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51473" w14:textId="0A985757" w:rsidR="000B0589" w:rsidRDefault="00A21F19" w:rsidP="00BC2702">
      <w:pPr>
        <w:pStyle w:val="Conditions1"/>
        <w:tabs>
          <w:tab w:val="clear" w:pos="1077"/>
        </w:tabs>
        <w:ind w:left="0" w:firstLine="0"/>
      </w:pPr>
      <w:bookmarkStart w:id="0" w:name="_Hlk182375292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E6D95">
        <w:t>`</w:t>
      </w:r>
      <w:r w:rsidR="003806E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0589">
        <w:rPr>
          <w:noProof/>
        </w:rPr>
        <w:drawing>
          <wp:inline distT="0" distB="0" distL="0" distR="0" wp14:anchorId="41647308" wp14:editId="511676A9">
            <wp:extent cx="3419475" cy="359623"/>
            <wp:effectExtent l="0" t="0" r="0" b="2540"/>
            <wp:docPr id="4" name="Pictur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7722" w14:textId="77777777" w:rsidR="000B0589" w:rsidRPr="00534FCE" w:rsidRDefault="000B0589" w:rsidP="00A5760C">
      <w:pPr>
        <w:rPr>
          <w:rFonts w:ascii="Arial" w:hAnsi="Arial" w:cs="Arial"/>
          <w:color w:val="FF0000"/>
          <w:sz w:val="24"/>
          <w:szCs w:val="24"/>
        </w:rPr>
      </w:pPr>
    </w:p>
    <w:p w14:paraId="54AD6131" w14:textId="77777777" w:rsidR="000B0589" w:rsidRDefault="000B0589" w:rsidP="000B0589">
      <w:pPr>
        <w:spacing w:before="60" w:after="60"/>
      </w:pPr>
    </w:p>
    <w:tbl>
      <w:tblPr>
        <w:tblW w:w="9038" w:type="dxa"/>
        <w:tblInd w:w="426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8"/>
      </w:tblGrid>
      <w:tr w:rsidR="000B0589" w:rsidRPr="000B05F5" w14:paraId="4B9F2556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1A7668CC" w14:textId="77777777" w:rsidR="000B0589" w:rsidRPr="000B05F5" w:rsidRDefault="00D64F9C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1" w:name="bmkTable00"/>
            <w:bookmarkEnd w:id="1"/>
            <w:r w:rsidRPr="000B05F5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B05F5" w14:paraId="40D914FD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  <w:vAlign w:val="center"/>
          </w:tcPr>
          <w:p w14:paraId="33683C2B" w14:textId="4FAB76CD" w:rsidR="000B0589" w:rsidRPr="00A842F3" w:rsidRDefault="008F193C" w:rsidP="004B4A9E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On papers</w:t>
            </w:r>
            <w:r w:rsidR="00CE175B">
              <w:rPr>
                <w:rFonts w:ascii="Arial" w:hAnsi="Arial" w:cs="Arial"/>
                <w:color w:val="000000"/>
                <w:sz w:val="24"/>
                <w:szCs w:val="24"/>
              </w:rPr>
              <w:t xml:space="preserve"> on file</w:t>
            </w:r>
          </w:p>
        </w:tc>
      </w:tr>
      <w:tr w:rsidR="000B0589" w:rsidRPr="000B05F5" w14:paraId="1E907022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6306FFCE" w14:textId="1F29F7B9" w:rsidR="00B93978" w:rsidRPr="00A842F3" w:rsidRDefault="00D64F9C" w:rsidP="00BF512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842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CB36FB" w:rsidRPr="00A842F3">
              <w:rPr>
                <w:rFonts w:ascii="Arial" w:hAnsi="Arial" w:cs="Arial"/>
                <w:b/>
                <w:color w:val="000000"/>
                <w:sz w:val="24"/>
                <w:szCs w:val="24"/>
              </w:rPr>
              <w:t>Nigel Farthing LLB</w:t>
            </w:r>
          </w:p>
        </w:tc>
      </w:tr>
      <w:tr w:rsidR="000B0589" w:rsidRPr="000B05F5" w14:paraId="49052CDB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262A8A37" w14:textId="192EEB68" w:rsidR="000B0589" w:rsidRPr="000B05F5" w:rsidRDefault="00972423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B05F5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An Inspector </w:t>
            </w:r>
            <w:r w:rsidR="00D64F9C" w:rsidRPr="000B05F5">
              <w:rPr>
                <w:rFonts w:ascii="Arial" w:hAnsi="Arial" w:cs="Arial"/>
                <w:b/>
                <w:color w:val="000000"/>
                <w:sz w:val="16"/>
                <w:szCs w:val="16"/>
              </w:rPr>
              <w:t>appointed by the Secretary of State for Environment, Food and Rural Affairs</w:t>
            </w:r>
          </w:p>
        </w:tc>
      </w:tr>
      <w:tr w:rsidR="000B0589" w:rsidRPr="000B05F5" w14:paraId="3EB76DAC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6696B555" w14:textId="20ECE897" w:rsidR="000B0589" w:rsidRPr="000B05F5" w:rsidRDefault="000B0589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B05F5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C13177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13 November 2024</w:t>
            </w:r>
          </w:p>
        </w:tc>
      </w:tr>
    </w:tbl>
    <w:p w14:paraId="10206CA8" w14:textId="77777777" w:rsidR="00D64F9C" w:rsidRPr="00B53F8B" w:rsidRDefault="00D64F9C" w:rsidP="000B0589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D64F9C" w:rsidRPr="00B53F8B" w14:paraId="6C4FB928" w14:textId="77777777" w:rsidTr="00D64F9C">
        <w:tc>
          <w:tcPr>
            <w:tcW w:w="9520" w:type="dxa"/>
            <w:shd w:val="clear" w:color="auto" w:fill="auto"/>
          </w:tcPr>
          <w:p w14:paraId="47CBB0F0" w14:textId="6D1CF09A" w:rsidR="00D64F9C" w:rsidRPr="00916505" w:rsidRDefault="00D64F9C" w:rsidP="00D64F9C">
            <w:pPr>
              <w:spacing w:after="60"/>
              <w:rPr>
                <w:rFonts w:ascii="Arial" w:hAnsi="Arial" w:cs="Arial"/>
                <w:b/>
                <w:color w:val="000000"/>
                <w:szCs w:val="22"/>
              </w:rPr>
            </w:pPr>
            <w:r w:rsidRPr="00916505">
              <w:rPr>
                <w:rFonts w:ascii="Arial" w:hAnsi="Arial" w:cs="Arial"/>
                <w:b/>
                <w:color w:val="000000"/>
                <w:szCs w:val="22"/>
              </w:rPr>
              <w:t xml:space="preserve">Order Ref: </w:t>
            </w:r>
            <w:r w:rsidR="00972423" w:rsidRPr="00916505">
              <w:rPr>
                <w:rFonts w:ascii="Arial" w:hAnsi="Arial" w:cs="Arial"/>
                <w:b/>
                <w:color w:val="000000"/>
                <w:szCs w:val="22"/>
              </w:rPr>
              <w:t>ROW/</w:t>
            </w:r>
            <w:r w:rsidR="000F5415" w:rsidRPr="00916505">
              <w:rPr>
                <w:rFonts w:ascii="Arial" w:hAnsi="Arial" w:cs="Arial"/>
                <w:b/>
                <w:color w:val="000000"/>
                <w:szCs w:val="22"/>
              </w:rPr>
              <w:t>3</w:t>
            </w:r>
            <w:r w:rsidR="00AD1F7A" w:rsidRPr="00916505">
              <w:rPr>
                <w:rFonts w:ascii="Arial" w:hAnsi="Arial" w:cs="Arial"/>
                <w:b/>
                <w:color w:val="000000"/>
                <w:szCs w:val="22"/>
              </w:rPr>
              <w:t>277917</w:t>
            </w:r>
            <w:r w:rsidR="00D00C75">
              <w:rPr>
                <w:rFonts w:ascii="Arial" w:hAnsi="Arial" w:cs="Arial"/>
                <w:b/>
                <w:color w:val="000000"/>
                <w:szCs w:val="22"/>
              </w:rPr>
              <w:t xml:space="preserve"> (‘The 2021 Order’)</w:t>
            </w:r>
          </w:p>
        </w:tc>
      </w:tr>
      <w:tr w:rsidR="00D64F9C" w:rsidRPr="000B05F5" w14:paraId="74EE164D" w14:textId="77777777" w:rsidTr="00D64F9C">
        <w:tc>
          <w:tcPr>
            <w:tcW w:w="9520" w:type="dxa"/>
            <w:shd w:val="clear" w:color="auto" w:fill="auto"/>
          </w:tcPr>
          <w:p w14:paraId="530BE675" w14:textId="351FE4DD" w:rsidR="00E2380F" w:rsidRPr="00E2380F" w:rsidRDefault="00E90D54" w:rsidP="00E2380F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E2380F">
              <w:rPr>
                <w:rFonts w:ascii="Arial" w:hAnsi="Arial" w:cs="Arial"/>
                <w:sz w:val="18"/>
                <w:szCs w:val="18"/>
              </w:rPr>
              <w:t xml:space="preserve">This Order </w:t>
            </w:r>
            <w:r w:rsidR="00E2380F" w:rsidRPr="00E2380F">
              <w:rPr>
                <w:rFonts w:ascii="Arial" w:hAnsi="Arial" w:cs="Arial"/>
                <w:sz w:val="18"/>
                <w:szCs w:val="18"/>
              </w:rPr>
              <w:t>is made under Section 53(2)(b) of the Wildlife and Countryside Act 1981 (the 1981 Act) and is known as The Brighton &amp; Hove (Brighton Footpaths H23 and H24) Benfield Valley Definitive Map Modification Order 202</w:t>
            </w:r>
            <w:r w:rsidR="00E2380F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746A50F3" w14:textId="7CC75F86" w:rsidR="00C153F9" w:rsidRDefault="003F4E5B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1B1EFE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047F46" w:rsidRPr="001B1EFE">
              <w:rPr>
                <w:rFonts w:ascii="Arial" w:hAnsi="Arial" w:cs="Arial"/>
                <w:sz w:val="18"/>
                <w:szCs w:val="18"/>
              </w:rPr>
              <w:t xml:space="preserve">Order is dated </w:t>
            </w:r>
            <w:r w:rsidR="001B1EFE" w:rsidRPr="001B1EFE">
              <w:rPr>
                <w:rFonts w:ascii="Arial" w:hAnsi="Arial" w:cs="Arial"/>
                <w:sz w:val="18"/>
                <w:szCs w:val="18"/>
              </w:rPr>
              <w:t>10 March 2201</w:t>
            </w:r>
            <w:r w:rsidR="006D6B70">
              <w:rPr>
                <w:rFonts w:ascii="Arial" w:hAnsi="Arial" w:cs="Arial"/>
                <w:sz w:val="18"/>
                <w:szCs w:val="18"/>
              </w:rPr>
              <w:t xml:space="preserve"> and proposes to modify the Definitive Map and Statement </w:t>
            </w:r>
            <w:r w:rsidR="00AF3CFA">
              <w:rPr>
                <w:rFonts w:ascii="Arial" w:hAnsi="Arial" w:cs="Arial"/>
                <w:sz w:val="18"/>
                <w:szCs w:val="18"/>
              </w:rPr>
              <w:t xml:space="preserve">(DMS) for the area by adding two footpaths as shown on </w:t>
            </w:r>
            <w:r w:rsidR="00147E64">
              <w:rPr>
                <w:rFonts w:ascii="Arial" w:hAnsi="Arial" w:cs="Arial"/>
                <w:sz w:val="18"/>
                <w:szCs w:val="18"/>
              </w:rPr>
              <w:t>the Order Map and described in the Order Schedule</w:t>
            </w:r>
            <w:r w:rsidR="0042792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BAEF5A3" w14:textId="04352075" w:rsidR="00427929" w:rsidRDefault="00427929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Order was </w:t>
            </w:r>
            <w:r w:rsidR="008546E5">
              <w:rPr>
                <w:rFonts w:ascii="Arial" w:hAnsi="Arial" w:cs="Arial"/>
                <w:sz w:val="18"/>
                <w:szCs w:val="18"/>
              </w:rPr>
              <w:t xml:space="preserve">made without proper authority and </w:t>
            </w:r>
            <w:r w:rsidR="00575EAB">
              <w:rPr>
                <w:rFonts w:ascii="Arial" w:hAnsi="Arial" w:cs="Arial"/>
                <w:sz w:val="18"/>
                <w:szCs w:val="18"/>
              </w:rPr>
              <w:t>Brighton and Hove City Council (‘the Council’)</w:t>
            </w:r>
            <w:r w:rsidR="00B61D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75EAB">
              <w:rPr>
                <w:rFonts w:ascii="Arial" w:hAnsi="Arial" w:cs="Arial"/>
                <w:sz w:val="18"/>
                <w:szCs w:val="18"/>
              </w:rPr>
              <w:t>has requested that it be not confirmed.</w:t>
            </w:r>
          </w:p>
          <w:p w14:paraId="7BE3C753" w14:textId="132C0363" w:rsidR="003F7B4D" w:rsidRPr="007C3BC3" w:rsidRDefault="00996D55" w:rsidP="00996D55">
            <w:pPr>
              <w:pStyle w:val="TBullet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3BC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Summary of decision: </w:t>
            </w:r>
            <w:r w:rsidR="007C3BC3" w:rsidRPr="007C3BC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</w:t>
            </w:r>
            <w:r w:rsidR="00DF068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2021 </w:t>
            </w:r>
            <w:r w:rsidR="007C3BC3" w:rsidRPr="007C3BC3">
              <w:rPr>
                <w:rFonts w:ascii="Arial" w:hAnsi="Arial" w:cs="Arial"/>
                <w:b/>
                <w:bCs/>
                <w:sz w:val="22"/>
                <w:szCs w:val="22"/>
              </w:rPr>
              <w:t>Order is not confirmed.</w:t>
            </w:r>
          </w:p>
          <w:p w14:paraId="1BAB6747" w14:textId="77777777" w:rsidR="007C3BC3" w:rsidRPr="00996D55" w:rsidRDefault="007C3BC3" w:rsidP="00996D55">
            <w:pPr>
              <w:pStyle w:val="TBullet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13E0FB9" w14:textId="7C28049A" w:rsidR="00EB2ED8" w:rsidRPr="004D132A" w:rsidRDefault="00C153F9" w:rsidP="00FC6F25">
            <w:pPr>
              <w:pStyle w:val="TBullet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D132A">
              <w:rPr>
                <w:rFonts w:ascii="Arial" w:hAnsi="Arial" w:cs="Arial"/>
                <w:b/>
                <w:bCs/>
                <w:sz w:val="22"/>
                <w:szCs w:val="22"/>
              </w:rPr>
              <w:t>Order Ref: ROW/3</w:t>
            </w:r>
            <w:r w:rsidR="00FC3A83">
              <w:rPr>
                <w:rFonts w:ascii="Arial" w:hAnsi="Arial" w:cs="Arial"/>
                <w:b/>
                <w:bCs/>
                <w:sz w:val="22"/>
                <w:szCs w:val="22"/>
              </w:rPr>
              <w:t>317972</w:t>
            </w:r>
            <w:r w:rsidR="00DF068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(‘The Order’)</w:t>
            </w:r>
          </w:p>
        </w:tc>
      </w:tr>
      <w:tr w:rsidR="00D64F9C" w:rsidRPr="000B05F5" w14:paraId="4F35EB54" w14:textId="77777777" w:rsidTr="00D64F9C">
        <w:tc>
          <w:tcPr>
            <w:tcW w:w="9520" w:type="dxa"/>
            <w:shd w:val="clear" w:color="auto" w:fill="auto"/>
          </w:tcPr>
          <w:p w14:paraId="39766101" w14:textId="2562B1B9" w:rsidR="00F7239E" w:rsidRPr="00F7239E" w:rsidRDefault="00C153F9" w:rsidP="00F7239E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C153F9">
              <w:rPr>
                <w:rFonts w:ascii="Arial" w:hAnsi="Arial" w:cs="Arial"/>
                <w:sz w:val="18"/>
                <w:szCs w:val="18"/>
              </w:rPr>
              <w:t xml:space="preserve">This Order is made under </w:t>
            </w:r>
            <w:r w:rsidR="00F7239E" w:rsidRPr="00F7239E">
              <w:rPr>
                <w:rFonts w:ascii="Arial" w:hAnsi="Arial" w:cs="Arial"/>
                <w:sz w:val="18"/>
                <w:szCs w:val="18"/>
              </w:rPr>
              <w:t>Section 53(2)(b) of the Wildlife and Countryside Act 1981 (the 1981 Act) and is known as The Brighton &amp; Hove (Brighton Footpaths H23 and H24) Benfield Valley Definitive Map Modification Order 202</w:t>
            </w:r>
            <w:r w:rsidR="001F7A23"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6B2395C7" w14:textId="62740536" w:rsidR="0016244E" w:rsidRPr="00047F46" w:rsidRDefault="00D64F9C" w:rsidP="00047F46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3B5B52">
              <w:rPr>
                <w:rFonts w:ascii="Arial" w:hAnsi="Arial" w:cs="Arial"/>
                <w:sz w:val="18"/>
                <w:szCs w:val="18"/>
              </w:rPr>
              <w:t>The Order is dated</w:t>
            </w:r>
            <w:r w:rsidR="00972423" w:rsidRPr="003B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4DEF">
              <w:rPr>
                <w:rFonts w:ascii="Arial" w:hAnsi="Arial" w:cs="Arial"/>
                <w:sz w:val="18"/>
                <w:szCs w:val="18"/>
              </w:rPr>
              <w:t>12 October</w:t>
            </w:r>
            <w:r w:rsidR="00DE289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 w:rsidR="00BE035A">
              <w:rPr>
                <w:rFonts w:ascii="Arial" w:hAnsi="Arial" w:cs="Arial"/>
                <w:sz w:val="18"/>
                <w:szCs w:val="18"/>
              </w:rPr>
              <w:t>2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 and proposes to modify the </w:t>
            </w:r>
            <w:r w:rsidR="00DC36D5">
              <w:rPr>
                <w:rFonts w:ascii="Arial" w:hAnsi="Arial" w:cs="Arial"/>
                <w:sz w:val="18"/>
                <w:szCs w:val="18"/>
              </w:rPr>
              <w:t>DMS</w:t>
            </w:r>
            <w:r w:rsidR="00644A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5B52">
              <w:rPr>
                <w:rFonts w:ascii="Arial" w:hAnsi="Arial" w:cs="Arial"/>
                <w:sz w:val="18"/>
                <w:szCs w:val="18"/>
              </w:rPr>
              <w:t>for the area by</w:t>
            </w:r>
            <w:r w:rsidR="000E0585" w:rsidRPr="003B5B52">
              <w:rPr>
                <w:rFonts w:ascii="Arial" w:hAnsi="Arial" w:cs="Arial"/>
                <w:sz w:val="18"/>
                <w:szCs w:val="18"/>
              </w:rPr>
              <w:t xml:space="preserve"> adding </w:t>
            </w:r>
            <w:r w:rsidR="006A4307">
              <w:rPr>
                <w:rFonts w:ascii="Arial" w:hAnsi="Arial" w:cs="Arial"/>
                <w:sz w:val="18"/>
                <w:szCs w:val="18"/>
              </w:rPr>
              <w:t>two</w:t>
            </w:r>
            <w:r w:rsidR="00DA5E36">
              <w:rPr>
                <w:rFonts w:ascii="Arial" w:hAnsi="Arial" w:cs="Arial"/>
                <w:sz w:val="18"/>
                <w:szCs w:val="18"/>
              </w:rPr>
              <w:t xml:space="preserve"> footpath</w:t>
            </w:r>
            <w:r w:rsidR="006A4307">
              <w:rPr>
                <w:rFonts w:ascii="Arial" w:hAnsi="Arial" w:cs="Arial"/>
                <w:sz w:val="18"/>
                <w:szCs w:val="18"/>
              </w:rPr>
              <w:t>s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 as shown </w:t>
            </w:r>
            <w:r w:rsidR="000871B6">
              <w:rPr>
                <w:rFonts w:ascii="Arial" w:hAnsi="Arial" w:cs="Arial"/>
                <w:sz w:val="18"/>
                <w:szCs w:val="18"/>
              </w:rPr>
              <w:t>o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n the Order </w:t>
            </w:r>
            <w:r w:rsidR="00490EA4">
              <w:rPr>
                <w:rFonts w:ascii="Arial" w:hAnsi="Arial" w:cs="Arial"/>
                <w:sz w:val="18"/>
                <w:szCs w:val="18"/>
              </w:rPr>
              <w:t>map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 and described in the Order Schedule.</w:t>
            </w:r>
          </w:p>
        </w:tc>
      </w:tr>
      <w:tr w:rsidR="00D64F9C" w:rsidRPr="000B05F5" w14:paraId="4BD51F91" w14:textId="77777777" w:rsidTr="00D64F9C">
        <w:tc>
          <w:tcPr>
            <w:tcW w:w="9520" w:type="dxa"/>
            <w:shd w:val="clear" w:color="auto" w:fill="auto"/>
          </w:tcPr>
          <w:p w14:paraId="2331E2C3" w14:textId="4F863EE2" w:rsidR="00D64F9C" w:rsidRPr="003B5B52" w:rsidRDefault="00D64F9C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3B5B52">
              <w:rPr>
                <w:rFonts w:ascii="Arial" w:hAnsi="Arial" w:cs="Arial"/>
                <w:sz w:val="18"/>
                <w:szCs w:val="18"/>
              </w:rPr>
              <w:t>There w</w:t>
            </w:r>
            <w:r w:rsidR="00F05D80">
              <w:rPr>
                <w:rFonts w:ascii="Arial" w:hAnsi="Arial" w:cs="Arial"/>
                <w:sz w:val="18"/>
                <w:szCs w:val="18"/>
              </w:rPr>
              <w:t>ere</w:t>
            </w:r>
            <w:r w:rsidR="00FC558A">
              <w:rPr>
                <w:rFonts w:ascii="Arial" w:hAnsi="Arial" w:cs="Arial"/>
                <w:sz w:val="18"/>
                <w:szCs w:val="18"/>
              </w:rPr>
              <w:t xml:space="preserve"> five objections recorded at the time the</w:t>
            </w:r>
            <w:r w:rsidR="00DC4A2C">
              <w:rPr>
                <w:rFonts w:ascii="Arial" w:hAnsi="Arial" w:cs="Arial"/>
                <w:sz w:val="18"/>
                <w:szCs w:val="18"/>
              </w:rPr>
              <w:t xml:space="preserve"> Order</w:t>
            </w:r>
            <w:r w:rsidR="00FC558A">
              <w:rPr>
                <w:rFonts w:ascii="Arial" w:hAnsi="Arial" w:cs="Arial"/>
                <w:sz w:val="18"/>
                <w:szCs w:val="18"/>
              </w:rPr>
              <w:t xml:space="preserve"> was submitted for confirmation. </w:t>
            </w:r>
          </w:p>
        </w:tc>
      </w:tr>
      <w:tr w:rsidR="00D64F9C" w:rsidRPr="000B05F5" w14:paraId="0324912F" w14:textId="77777777" w:rsidTr="00D64F9C">
        <w:tc>
          <w:tcPr>
            <w:tcW w:w="9520" w:type="dxa"/>
            <w:shd w:val="clear" w:color="auto" w:fill="auto"/>
          </w:tcPr>
          <w:p w14:paraId="167E3784" w14:textId="5BA2DF48" w:rsidR="00D64F9C" w:rsidRPr="000B05F5" w:rsidRDefault="00D64F9C" w:rsidP="00D64F9C">
            <w:pPr>
              <w:spacing w:before="60"/>
              <w:rPr>
                <w:rFonts w:ascii="Arial" w:hAnsi="Arial" w:cs="Arial"/>
                <w:b/>
                <w:color w:val="000000"/>
              </w:rPr>
            </w:pPr>
            <w:r w:rsidRPr="000B05F5">
              <w:rPr>
                <w:rFonts w:ascii="Arial" w:hAnsi="Arial" w:cs="Arial"/>
                <w:b/>
                <w:color w:val="000000"/>
              </w:rPr>
              <w:t>Summary of Decision:</w:t>
            </w:r>
            <w:r w:rsidR="004A5837" w:rsidRPr="000B05F5">
              <w:rPr>
                <w:rFonts w:ascii="Arial" w:hAnsi="Arial" w:cs="Arial"/>
                <w:b/>
                <w:color w:val="000000"/>
              </w:rPr>
              <w:t xml:space="preserve"> The </w:t>
            </w:r>
            <w:r w:rsidR="00A10A63">
              <w:rPr>
                <w:rFonts w:ascii="Arial" w:hAnsi="Arial" w:cs="Arial"/>
                <w:b/>
                <w:color w:val="000000"/>
              </w:rPr>
              <w:t>Order i</w:t>
            </w:r>
            <w:r w:rsidR="003D0E0C">
              <w:rPr>
                <w:rFonts w:ascii="Arial" w:hAnsi="Arial" w:cs="Arial"/>
                <w:b/>
                <w:color w:val="000000"/>
              </w:rPr>
              <w:t xml:space="preserve">s </w:t>
            </w:r>
            <w:r w:rsidR="009D4280" w:rsidRPr="00913681">
              <w:rPr>
                <w:rFonts w:ascii="Arial" w:hAnsi="Arial" w:cs="Arial"/>
                <w:b/>
                <w:color w:val="000000"/>
              </w:rPr>
              <w:t>confirm</w:t>
            </w:r>
            <w:r w:rsidR="00F76652" w:rsidRPr="00913681">
              <w:rPr>
                <w:rFonts w:ascii="Arial" w:hAnsi="Arial" w:cs="Arial"/>
                <w:b/>
                <w:color w:val="000000"/>
              </w:rPr>
              <w:t>ed</w:t>
            </w:r>
            <w:r w:rsidR="00F76652">
              <w:rPr>
                <w:rFonts w:ascii="Arial" w:hAnsi="Arial" w:cs="Arial"/>
                <w:b/>
                <w:color w:val="000000"/>
              </w:rPr>
              <w:t>.</w:t>
            </w:r>
            <w:r w:rsidR="009D4280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64F9C" w:rsidRPr="000B05F5" w14:paraId="733E0F88" w14:textId="77777777" w:rsidTr="00D64F9C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407F6B24" w14:textId="77777777" w:rsidR="00D64F9C" w:rsidRPr="000B05F5" w:rsidRDefault="00D64F9C" w:rsidP="00D64F9C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2" w:name="bmkReturn"/>
            <w:bookmarkEnd w:id="2"/>
          </w:p>
        </w:tc>
      </w:tr>
    </w:tbl>
    <w:p w14:paraId="3F3E9094" w14:textId="2BD12601" w:rsidR="00D64F9C" w:rsidRPr="004F319D" w:rsidRDefault="00D64F9C" w:rsidP="00D64F9C">
      <w:pPr>
        <w:pStyle w:val="Heading6blackfont"/>
        <w:rPr>
          <w:rFonts w:ascii="Arial" w:hAnsi="Arial" w:cs="Arial"/>
          <w:sz w:val="24"/>
          <w:szCs w:val="24"/>
        </w:rPr>
      </w:pPr>
      <w:r w:rsidRPr="004F319D">
        <w:rPr>
          <w:rFonts w:ascii="Arial" w:hAnsi="Arial" w:cs="Arial"/>
          <w:sz w:val="24"/>
          <w:szCs w:val="24"/>
        </w:rPr>
        <w:t>Pr</w:t>
      </w:r>
      <w:r w:rsidR="005C7233" w:rsidRPr="004F319D">
        <w:rPr>
          <w:rFonts w:ascii="Arial" w:hAnsi="Arial" w:cs="Arial"/>
          <w:sz w:val="24"/>
          <w:szCs w:val="24"/>
        </w:rPr>
        <w:t>eliminary Matters</w:t>
      </w:r>
    </w:p>
    <w:p w14:paraId="0604EAB6" w14:textId="77BBC34B" w:rsidR="00EF6106" w:rsidRDefault="00AC1764" w:rsidP="00830816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2021 Order was made by the Council without </w:t>
      </w:r>
      <w:r w:rsidR="00E741A3">
        <w:rPr>
          <w:rFonts w:ascii="Arial" w:hAnsi="Arial" w:cs="Arial"/>
          <w:sz w:val="24"/>
          <w:szCs w:val="24"/>
        </w:rPr>
        <w:t xml:space="preserve">proper authority and has been replaced </w:t>
      </w:r>
      <w:r w:rsidR="00C039AD">
        <w:rPr>
          <w:rFonts w:ascii="Arial" w:hAnsi="Arial" w:cs="Arial"/>
          <w:sz w:val="24"/>
          <w:szCs w:val="24"/>
        </w:rPr>
        <w:t xml:space="preserve">in identical terms </w:t>
      </w:r>
      <w:r w:rsidR="00E741A3">
        <w:rPr>
          <w:rFonts w:ascii="Arial" w:hAnsi="Arial" w:cs="Arial"/>
          <w:sz w:val="24"/>
          <w:szCs w:val="24"/>
        </w:rPr>
        <w:t>by the Order</w:t>
      </w:r>
      <w:r w:rsidR="00C039AD">
        <w:rPr>
          <w:rFonts w:ascii="Arial" w:hAnsi="Arial" w:cs="Arial"/>
          <w:sz w:val="24"/>
          <w:szCs w:val="24"/>
        </w:rPr>
        <w:t>. The Council has requested that the 2021 Order be not confirmed.</w:t>
      </w:r>
    </w:p>
    <w:p w14:paraId="428E60A8" w14:textId="765E8476" w:rsidR="00830816" w:rsidRPr="00830816" w:rsidRDefault="00830816" w:rsidP="00830816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830816">
        <w:rPr>
          <w:rFonts w:ascii="Arial" w:hAnsi="Arial" w:cs="Arial"/>
          <w:sz w:val="24"/>
          <w:szCs w:val="24"/>
        </w:rPr>
        <w:t xml:space="preserve">All objections to confirmation </w:t>
      </w:r>
      <w:r>
        <w:rPr>
          <w:rFonts w:ascii="Arial" w:hAnsi="Arial" w:cs="Arial"/>
          <w:sz w:val="24"/>
          <w:szCs w:val="24"/>
        </w:rPr>
        <w:t>of th</w:t>
      </w:r>
      <w:r w:rsidR="00AA701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C23980">
        <w:rPr>
          <w:rFonts w:ascii="Arial" w:hAnsi="Arial" w:cs="Arial"/>
          <w:sz w:val="24"/>
          <w:szCs w:val="24"/>
        </w:rPr>
        <w:t xml:space="preserve">Order </w:t>
      </w:r>
      <w:r w:rsidRPr="00830816">
        <w:rPr>
          <w:rFonts w:ascii="Arial" w:hAnsi="Arial" w:cs="Arial"/>
          <w:sz w:val="24"/>
          <w:szCs w:val="24"/>
        </w:rPr>
        <w:t>hav</w:t>
      </w:r>
      <w:r>
        <w:rPr>
          <w:rFonts w:ascii="Arial" w:hAnsi="Arial" w:cs="Arial"/>
          <w:sz w:val="24"/>
          <w:szCs w:val="24"/>
        </w:rPr>
        <w:t>e</w:t>
      </w:r>
      <w:r w:rsidRPr="00830816">
        <w:rPr>
          <w:rFonts w:ascii="Arial" w:hAnsi="Arial" w:cs="Arial"/>
          <w:sz w:val="24"/>
          <w:szCs w:val="24"/>
        </w:rPr>
        <w:t xml:space="preserve"> been withdrawn.                                                                                 </w:t>
      </w:r>
    </w:p>
    <w:p w14:paraId="509DCFA9" w14:textId="439191AD" w:rsidR="00EB0073" w:rsidRDefault="00270441" w:rsidP="00361C39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61C39" w:rsidRPr="00361C39">
        <w:rPr>
          <w:rFonts w:ascii="Arial" w:hAnsi="Arial" w:cs="Arial"/>
          <w:sz w:val="24"/>
          <w:szCs w:val="24"/>
        </w:rPr>
        <w:t xml:space="preserve">n inquiry </w:t>
      </w:r>
      <w:r w:rsidR="009C2105">
        <w:rPr>
          <w:rFonts w:ascii="Arial" w:hAnsi="Arial" w:cs="Arial"/>
          <w:sz w:val="24"/>
          <w:szCs w:val="24"/>
        </w:rPr>
        <w:t xml:space="preserve">was scheduled to determine whether or not this Order should be confirmed. Upon the withdrawal </w:t>
      </w:r>
      <w:r w:rsidR="00734DC1">
        <w:rPr>
          <w:rFonts w:ascii="Arial" w:hAnsi="Arial" w:cs="Arial"/>
          <w:sz w:val="24"/>
          <w:szCs w:val="24"/>
        </w:rPr>
        <w:t xml:space="preserve">of the objections to confirmation the inquiry </w:t>
      </w:r>
      <w:r w:rsidR="00CE175B">
        <w:rPr>
          <w:rFonts w:ascii="Arial" w:hAnsi="Arial" w:cs="Arial"/>
          <w:sz w:val="24"/>
          <w:szCs w:val="24"/>
        </w:rPr>
        <w:t>was vacated</w:t>
      </w:r>
      <w:r w:rsidR="00E768E7">
        <w:rPr>
          <w:rFonts w:ascii="Arial" w:hAnsi="Arial" w:cs="Arial"/>
          <w:sz w:val="24"/>
          <w:szCs w:val="24"/>
        </w:rPr>
        <w:t>,</w:t>
      </w:r>
      <w:r w:rsidR="00CE175B">
        <w:rPr>
          <w:rFonts w:ascii="Arial" w:hAnsi="Arial" w:cs="Arial"/>
          <w:sz w:val="24"/>
          <w:szCs w:val="24"/>
        </w:rPr>
        <w:t xml:space="preserve"> and this decision is made on the papers on fi</w:t>
      </w:r>
      <w:r w:rsidR="00BF3E74">
        <w:rPr>
          <w:rFonts w:ascii="Arial" w:hAnsi="Arial" w:cs="Arial"/>
          <w:sz w:val="24"/>
          <w:szCs w:val="24"/>
        </w:rPr>
        <w:t>l</w:t>
      </w:r>
      <w:r w:rsidR="00CE175B">
        <w:rPr>
          <w:rFonts w:ascii="Arial" w:hAnsi="Arial" w:cs="Arial"/>
          <w:sz w:val="24"/>
          <w:szCs w:val="24"/>
        </w:rPr>
        <w:t>e</w:t>
      </w:r>
      <w:r w:rsidR="00361C39" w:rsidRPr="00361C39">
        <w:rPr>
          <w:rFonts w:ascii="Arial" w:hAnsi="Arial" w:cs="Arial"/>
          <w:sz w:val="24"/>
          <w:szCs w:val="24"/>
        </w:rPr>
        <w:t>.</w:t>
      </w:r>
    </w:p>
    <w:p w14:paraId="38364FAD" w14:textId="43C30B92" w:rsidR="00A446A0" w:rsidRPr="00C23980" w:rsidRDefault="00EB0073" w:rsidP="00C23980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EB0073">
        <w:rPr>
          <w:rFonts w:ascii="Arial" w:hAnsi="Arial" w:cs="Arial"/>
          <w:sz w:val="24"/>
          <w:szCs w:val="24"/>
        </w:rPr>
        <w:t>In this decision I have found it convenient to refer to the Order map and for ease of reference a copy is attached. The Order map is annotated with points A to D which I shall refer to in this decision.</w:t>
      </w:r>
    </w:p>
    <w:p w14:paraId="01F7F3F6" w14:textId="5632EA4D" w:rsidR="006D2DB0" w:rsidRDefault="006D2DB0" w:rsidP="006D2DB0">
      <w:pPr>
        <w:pStyle w:val="Style1"/>
        <w:rPr>
          <w:rFonts w:ascii="Arial" w:hAnsi="Arial" w:cs="Arial"/>
          <w:sz w:val="24"/>
          <w:szCs w:val="24"/>
        </w:rPr>
      </w:pPr>
      <w:r w:rsidRPr="004F319D">
        <w:rPr>
          <w:rFonts w:ascii="Arial" w:hAnsi="Arial" w:cs="Arial"/>
          <w:sz w:val="24"/>
          <w:szCs w:val="24"/>
        </w:rPr>
        <w:t>This Order</w:t>
      </w:r>
      <w:r w:rsidR="001A63ED">
        <w:rPr>
          <w:rFonts w:ascii="Arial" w:hAnsi="Arial" w:cs="Arial"/>
          <w:sz w:val="24"/>
          <w:szCs w:val="24"/>
        </w:rPr>
        <w:t xml:space="preserve"> </w:t>
      </w:r>
      <w:r w:rsidR="00C31FFC">
        <w:rPr>
          <w:rFonts w:ascii="Arial" w:hAnsi="Arial" w:cs="Arial"/>
          <w:sz w:val="24"/>
          <w:szCs w:val="24"/>
        </w:rPr>
        <w:t xml:space="preserve">seeks to add to the DMS </w:t>
      </w:r>
      <w:r w:rsidR="00E768E7">
        <w:rPr>
          <w:rFonts w:ascii="Arial" w:hAnsi="Arial" w:cs="Arial"/>
          <w:sz w:val="24"/>
          <w:szCs w:val="24"/>
        </w:rPr>
        <w:t>two</w:t>
      </w:r>
      <w:r w:rsidR="00B81ECE">
        <w:rPr>
          <w:rFonts w:ascii="Arial" w:hAnsi="Arial" w:cs="Arial"/>
          <w:sz w:val="24"/>
          <w:szCs w:val="24"/>
        </w:rPr>
        <w:t xml:space="preserve"> public footpath</w:t>
      </w:r>
      <w:r w:rsidR="003C4A4B">
        <w:rPr>
          <w:rFonts w:ascii="Arial" w:hAnsi="Arial" w:cs="Arial"/>
          <w:sz w:val="24"/>
          <w:szCs w:val="24"/>
        </w:rPr>
        <w:t>s</w:t>
      </w:r>
      <w:r w:rsidR="00390797">
        <w:rPr>
          <w:rFonts w:ascii="Arial" w:hAnsi="Arial" w:cs="Arial"/>
          <w:sz w:val="24"/>
          <w:szCs w:val="24"/>
        </w:rPr>
        <w:t>. The first commences</w:t>
      </w:r>
      <w:r w:rsidR="00A33855">
        <w:rPr>
          <w:rFonts w:ascii="Arial" w:hAnsi="Arial" w:cs="Arial"/>
          <w:sz w:val="24"/>
          <w:szCs w:val="24"/>
        </w:rPr>
        <w:t xml:space="preserve"> </w:t>
      </w:r>
      <w:r w:rsidR="00644180">
        <w:rPr>
          <w:rFonts w:ascii="Arial" w:hAnsi="Arial" w:cs="Arial"/>
          <w:sz w:val="24"/>
          <w:szCs w:val="24"/>
        </w:rPr>
        <w:t>on Restricted Byway (RB)11b at point A on the Order map</w:t>
      </w:r>
      <w:r w:rsidR="00390797">
        <w:rPr>
          <w:rFonts w:ascii="Arial" w:hAnsi="Arial" w:cs="Arial"/>
          <w:sz w:val="24"/>
          <w:szCs w:val="24"/>
        </w:rPr>
        <w:t xml:space="preserve"> and</w:t>
      </w:r>
      <w:r w:rsidR="00830816">
        <w:rPr>
          <w:rFonts w:ascii="Arial" w:hAnsi="Arial" w:cs="Arial"/>
          <w:sz w:val="24"/>
          <w:szCs w:val="24"/>
        </w:rPr>
        <w:t xml:space="preserve"> </w:t>
      </w:r>
      <w:r w:rsidR="00811C54">
        <w:rPr>
          <w:rFonts w:ascii="Arial" w:hAnsi="Arial" w:cs="Arial"/>
          <w:sz w:val="24"/>
          <w:szCs w:val="24"/>
        </w:rPr>
        <w:t xml:space="preserve">proceeds </w:t>
      </w:r>
      <w:r w:rsidR="00390797">
        <w:rPr>
          <w:rFonts w:ascii="Arial" w:hAnsi="Arial" w:cs="Arial"/>
          <w:sz w:val="24"/>
          <w:szCs w:val="24"/>
        </w:rPr>
        <w:t xml:space="preserve">via point C </w:t>
      </w:r>
      <w:r w:rsidR="00811C54">
        <w:rPr>
          <w:rFonts w:ascii="Arial" w:hAnsi="Arial" w:cs="Arial"/>
          <w:sz w:val="24"/>
          <w:szCs w:val="24"/>
        </w:rPr>
        <w:t xml:space="preserve">in a </w:t>
      </w:r>
      <w:r w:rsidR="00414CA5">
        <w:rPr>
          <w:rFonts w:ascii="Arial" w:hAnsi="Arial" w:cs="Arial"/>
          <w:sz w:val="24"/>
          <w:szCs w:val="24"/>
        </w:rPr>
        <w:t>broadly</w:t>
      </w:r>
      <w:r w:rsidR="00811C54">
        <w:rPr>
          <w:rFonts w:ascii="Arial" w:hAnsi="Arial" w:cs="Arial"/>
          <w:sz w:val="24"/>
          <w:szCs w:val="24"/>
        </w:rPr>
        <w:t xml:space="preserve"> northerly direction to link with </w:t>
      </w:r>
      <w:r w:rsidR="001B0307">
        <w:rPr>
          <w:rFonts w:ascii="Arial" w:hAnsi="Arial" w:cs="Arial"/>
          <w:sz w:val="24"/>
          <w:szCs w:val="24"/>
        </w:rPr>
        <w:t xml:space="preserve">the junction of </w:t>
      </w:r>
      <w:r w:rsidR="000C5DD8">
        <w:rPr>
          <w:rFonts w:ascii="Arial" w:hAnsi="Arial" w:cs="Arial"/>
          <w:sz w:val="24"/>
          <w:szCs w:val="24"/>
        </w:rPr>
        <w:t xml:space="preserve">RBH11b and </w:t>
      </w:r>
      <w:r w:rsidR="00811C54">
        <w:rPr>
          <w:rFonts w:ascii="Arial" w:hAnsi="Arial" w:cs="Arial"/>
          <w:sz w:val="24"/>
          <w:szCs w:val="24"/>
        </w:rPr>
        <w:t xml:space="preserve">FPH8a at point B on the Order map. The </w:t>
      </w:r>
      <w:r w:rsidR="00CB2E56">
        <w:rPr>
          <w:rFonts w:ascii="Arial" w:hAnsi="Arial" w:cs="Arial"/>
          <w:sz w:val="24"/>
          <w:szCs w:val="24"/>
        </w:rPr>
        <w:t>second footpath</w:t>
      </w:r>
      <w:r w:rsidR="00811C54">
        <w:rPr>
          <w:rFonts w:ascii="Arial" w:hAnsi="Arial" w:cs="Arial"/>
          <w:sz w:val="24"/>
          <w:szCs w:val="24"/>
        </w:rPr>
        <w:t xml:space="preserve"> </w:t>
      </w:r>
      <w:r w:rsidR="00130E29">
        <w:rPr>
          <w:rFonts w:ascii="Arial" w:hAnsi="Arial" w:cs="Arial"/>
          <w:sz w:val="24"/>
          <w:szCs w:val="24"/>
        </w:rPr>
        <w:t>branches out of the first at point C</w:t>
      </w:r>
      <w:r w:rsidR="00340B13">
        <w:rPr>
          <w:rFonts w:ascii="Arial" w:hAnsi="Arial" w:cs="Arial"/>
          <w:sz w:val="24"/>
          <w:szCs w:val="24"/>
        </w:rPr>
        <w:t xml:space="preserve"> and </w:t>
      </w:r>
      <w:r w:rsidR="00414CA5">
        <w:rPr>
          <w:rFonts w:ascii="Arial" w:hAnsi="Arial" w:cs="Arial"/>
          <w:sz w:val="24"/>
          <w:szCs w:val="24"/>
        </w:rPr>
        <w:t>proceeds in a broadly westerly direction to link</w:t>
      </w:r>
      <w:r w:rsidR="008813D3">
        <w:rPr>
          <w:rFonts w:ascii="Arial" w:hAnsi="Arial" w:cs="Arial"/>
          <w:sz w:val="24"/>
          <w:szCs w:val="24"/>
        </w:rPr>
        <w:t xml:space="preserve"> with FP8a at point D on the Order map. In this decision I shall refer to the f</w:t>
      </w:r>
      <w:r w:rsidR="00EB0073">
        <w:rPr>
          <w:rFonts w:ascii="Arial" w:hAnsi="Arial" w:cs="Arial"/>
          <w:sz w:val="24"/>
          <w:szCs w:val="24"/>
        </w:rPr>
        <w:t>i</w:t>
      </w:r>
      <w:r w:rsidR="008813D3">
        <w:rPr>
          <w:rFonts w:ascii="Arial" w:hAnsi="Arial" w:cs="Arial"/>
          <w:sz w:val="24"/>
          <w:szCs w:val="24"/>
        </w:rPr>
        <w:t xml:space="preserve">rst path as ‘A – B’ and the second path as </w:t>
      </w:r>
      <w:r w:rsidR="00236F8A">
        <w:rPr>
          <w:rFonts w:ascii="Arial" w:hAnsi="Arial" w:cs="Arial"/>
          <w:sz w:val="24"/>
          <w:szCs w:val="24"/>
        </w:rPr>
        <w:t>‘</w:t>
      </w:r>
      <w:r w:rsidR="00441CFF">
        <w:rPr>
          <w:rFonts w:ascii="Arial" w:hAnsi="Arial" w:cs="Arial"/>
          <w:sz w:val="24"/>
          <w:szCs w:val="24"/>
        </w:rPr>
        <w:t>C</w:t>
      </w:r>
      <w:r w:rsidR="00236F8A">
        <w:rPr>
          <w:rFonts w:ascii="Arial" w:hAnsi="Arial" w:cs="Arial"/>
          <w:sz w:val="24"/>
          <w:szCs w:val="24"/>
        </w:rPr>
        <w:t xml:space="preserve"> – D’</w:t>
      </w:r>
    </w:p>
    <w:p w14:paraId="775D83BF" w14:textId="23C7F7ED" w:rsidR="00447D75" w:rsidRPr="00AA7010" w:rsidRDefault="00447D75" w:rsidP="00AA7010">
      <w:pPr>
        <w:pStyle w:val="Style1"/>
        <w:rPr>
          <w:rFonts w:ascii="Arial" w:hAnsi="Arial" w:cs="Arial"/>
          <w:sz w:val="24"/>
          <w:szCs w:val="24"/>
        </w:rPr>
      </w:pPr>
      <w:r w:rsidRPr="00AA7010">
        <w:rPr>
          <w:rFonts w:ascii="Arial" w:hAnsi="Arial" w:cs="Arial"/>
          <w:sz w:val="24"/>
          <w:szCs w:val="24"/>
        </w:rPr>
        <w:lastRenderedPageBreak/>
        <w:t>I am satisfied this matter can be appropriately determined without the need for a site visit.</w:t>
      </w:r>
    </w:p>
    <w:p w14:paraId="70CCD8B2" w14:textId="4202D6D1" w:rsidR="00D64F9C" w:rsidRPr="004F319D" w:rsidRDefault="00D64F9C" w:rsidP="006D2DB0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4F319D">
        <w:rPr>
          <w:rFonts w:ascii="Arial" w:hAnsi="Arial" w:cs="Arial"/>
          <w:b/>
          <w:bCs/>
          <w:sz w:val="24"/>
          <w:szCs w:val="24"/>
        </w:rPr>
        <w:t>The Main Issues</w:t>
      </w:r>
    </w:p>
    <w:p w14:paraId="79BB5EBE" w14:textId="216ADF97" w:rsidR="00714129" w:rsidRDefault="00785057" w:rsidP="00785057">
      <w:pPr>
        <w:pStyle w:val="Style1"/>
        <w:rPr>
          <w:rFonts w:ascii="Arial" w:hAnsi="Arial" w:cs="Arial"/>
          <w:sz w:val="24"/>
          <w:szCs w:val="24"/>
        </w:rPr>
      </w:pPr>
      <w:r w:rsidRPr="001E2A91">
        <w:rPr>
          <w:rFonts w:ascii="Arial" w:hAnsi="Arial" w:cs="Arial"/>
          <w:sz w:val="24"/>
          <w:szCs w:val="24"/>
        </w:rPr>
        <w:t>The Order has been made under section 53(</w:t>
      </w:r>
      <w:r w:rsidR="00D010B9">
        <w:rPr>
          <w:rFonts w:ascii="Arial" w:hAnsi="Arial" w:cs="Arial"/>
          <w:sz w:val="24"/>
          <w:szCs w:val="24"/>
        </w:rPr>
        <w:t>3</w:t>
      </w:r>
      <w:r w:rsidRPr="001E2A91">
        <w:rPr>
          <w:rFonts w:ascii="Arial" w:hAnsi="Arial" w:cs="Arial"/>
          <w:sz w:val="24"/>
          <w:szCs w:val="24"/>
        </w:rPr>
        <w:t>)(</w:t>
      </w:r>
      <w:r w:rsidR="00D010B9">
        <w:rPr>
          <w:rFonts w:ascii="Arial" w:hAnsi="Arial" w:cs="Arial"/>
          <w:sz w:val="24"/>
          <w:szCs w:val="24"/>
        </w:rPr>
        <w:t>c</w:t>
      </w:r>
      <w:r w:rsidR="00C444AC">
        <w:rPr>
          <w:rFonts w:ascii="Arial" w:hAnsi="Arial" w:cs="Arial"/>
          <w:sz w:val="24"/>
          <w:szCs w:val="24"/>
        </w:rPr>
        <w:t>)</w:t>
      </w:r>
      <w:r w:rsidR="00F17C79">
        <w:rPr>
          <w:rFonts w:ascii="Arial" w:hAnsi="Arial" w:cs="Arial"/>
          <w:sz w:val="24"/>
          <w:szCs w:val="24"/>
        </w:rPr>
        <w:t xml:space="preserve">(i) </w:t>
      </w:r>
      <w:r w:rsidRPr="001E2A91">
        <w:rPr>
          <w:rFonts w:ascii="Arial" w:hAnsi="Arial" w:cs="Arial"/>
          <w:sz w:val="24"/>
          <w:szCs w:val="24"/>
        </w:rPr>
        <w:t>of the 1981 Act</w:t>
      </w:r>
      <w:r w:rsidR="007508C5" w:rsidRPr="001E2A91">
        <w:rPr>
          <w:rFonts w:ascii="Arial" w:hAnsi="Arial" w:cs="Arial"/>
          <w:sz w:val="24"/>
          <w:szCs w:val="24"/>
        </w:rPr>
        <w:t xml:space="preserve"> which require</w:t>
      </w:r>
      <w:r w:rsidR="0028104B">
        <w:rPr>
          <w:rFonts w:ascii="Arial" w:hAnsi="Arial" w:cs="Arial"/>
          <w:sz w:val="24"/>
          <w:szCs w:val="24"/>
        </w:rPr>
        <w:t>s</w:t>
      </w:r>
      <w:r w:rsidR="007508C5" w:rsidRPr="001E2A91">
        <w:rPr>
          <w:rFonts w:ascii="Arial" w:hAnsi="Arial" w:cs="Arial"/>
          <w:sz w:val="24"/>
          <w:szCs w:val="24"/>
        </w:rPr>
        <w:t xml:space="preserve"> </w:t>
      </w:r>
      <w:r w:rsidR="00714129">
        <w:rPr>
          <w:rFonts w:ascii="Arial" w:hAnsi="Arial" w:cs="Arial"/>
          <w:sz w:val="24"/>
          <w:szCs w:val="24"/>
        </w:rPr>
        <w:t xml:space="preserve">the discovery of evidence </w:t>
      </w:r>
      <w:r w:rsidR="00817985">
        <w:rPr>
          <w:rFonts w:ascii="Arial" w:hAnsi="Arial" w:cs="Arial"/>
          <w:sz w:val="24"/>
          <w:szCs w:val="24"/>
        </w:rPr>
        <w:t>which, when considered with all other relevant evidence available</w:t>
      </w:r>
      <w:r w:rsidR="006E312D">
        <w:rPr>
          <w:rFonts w:ascii="Arial" w:hAnsi="Arial" w:cs="Arial"/>
          <w:sz w:val="24"/>
          <w:szCs w:val="24"/>
        </w:rPr>
        <w:t xml:space="preserve">, shows that rights of way not shown on the </w:t>
      </w:r>
      <w:r w:rsidR="007757F3">
        <w:rPr>
          <w:rFonts w:ascii="Arial" w:hAnsi="Arial" w:cs="Arial"/>
          <w:sz w:val="24"/>
          <w:szCs w:val="24"/>
        </w:rPr>
        <w:t>map subsist, or are reasonabl</w:t>
      </w:r>
      <w:r w:rsidR="00FA29E4">
        <w:rPr>
          <w:rFonts w:ascii="Arial" w:hAnsi="Arial" w:cs="Arial"/>
          <w:sz w:val="24"/>
          <w:szCs w:val="24"/>
        </w:rPr>
        <w:t>y</w:t>
      </w:r>
      <w:r w:rsidR="007757F3">
        <w:rPr>
          <w:rFonts w:ascii="Arial" w:hAnsi="Arial" w:cs="Arial"/>
          <w:sz w:val="24"/>
          <w:szCs w:val="24"/>
        </w:rPr>
        <w:t xml:space="preserve"> alleged to subsist.</w:t>
      </w:r>
    </w:p>
    <w:p w14:paraId="39B3B147" w14:textId="29AA57EC" w:rsidR="00FC0DF6" w:rsidRPr="002C53D4" w:rsidRDefault="007757F3" w:rsidP="002C53D4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this confirmation stage</w:t>
      </w:r>
      <w:r w:rsidR="00E525BB">
        <w:rPr>
          <w:rFonts w:ascii="Arial" w:hAnsi="Arial" w:cs="Arial"/>
          <w:sz w:val="24"/>
          <w:szCs w:val="24"/>
        </w:rPr>
        <w:t>,</w:t>
      </w:r>
      <w:r w:rsidR="005D0070">
        <w:rPr>
          <w:rFonts w:ascii="Arial" w:hAnsi="Arial" w:cs="Arial"/>
          <w:sz w:val="24"/>
          <w:szCs w:val="24"/>
        </w:rPr>
        <w:t xml:space="preserve"> to confirm the Order</w:t>
      </w:r>
      <w:r w:rsidR="00891CED">
        <w:rPr>
          <w:rFonts w:ascii="Arial" w:hAnsi="Arial" w:cs="Arial"/>
          <w:sz w:val="24"/>
          <w:szCs w:val="24"/>
        </w:rPr>
        <w:t xml:space="preserve"> I must be satisfied, on a balance of probabilities, that the Order route subsists. A reasonable allegation is not sufficient.</w:t>
      </w:r>
      <w:r w:rsidR="00656BEB">
        <w:rPr>
          <w:rFonts w:ascii="Arial" w:hAnsi="Arial" w:cs="Arial"/>
          <w:sz w:val="24"/>
          <w:szCs w:val="24"/>
        </w:rPr>
        <w:t xml:space="preserve"> Notwithstanding that the objections have been withdrawn I </w:t>
      </w:r>
      <w:r w:rsidR="007A1785">
        <w:rPr>
          <w:rFonts w:ascii="Arial" w:hAnsi="Arial" w:cs="Arial"/>
          <w:sz w:val="24"/>
          <w:szCs w:val="24"/>
        </w:rPr>
        <w:t xml:space="preserve">have to consider whether the available evidence is sufficient to satisfy the confirmation </w:t>
      </w:r>
      <w:r w:rsidR="0013687F">
        <w:rPr>
          <w:rFonts w:ascii="Arial" w:hAnsi="Arial" w:cs="Arial"/>
          <w:sz w:val="24"/>
          <w:szCs w:val="24"/>
        </w:rPr>
        <w:t>test.</w:t>
      </w:r>
    </w:p>
    <w:p w14:paraId="2CF31346" w14:textId="1E2429BB" w:rsidR="00785057" w:rsidRDefault="003F7B4D" w:rsidP="0078505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F52FAD">
        <w:rPr>
          <w:rFonts w:ascii="Arial" w:hAnsi="Arial" w:cs="Arial"/>
          <w:sz w:val="24"/>
          <w:szCs w:val="24"/>
        </w:rPr>
        <w:t>he Council</w:t>
      </w:r>
      <w:r w:rsidR="00BA3B71">
        <w:rPr>
          <w:rFonts w:ascii="Arial" w:hAnsi="Arial" w:cs="Arial"/>
          <w:sz w:val="24"/>
          <w:szCs w:val="24"/>
        </w:rPr>
        <w:t>, in making the Order, rely</w:t>
      </w:r>
      <w:r w:rsidR="001E488C">
        <w:rPr>
          <w:rFonts w:ascii="Arial" w:hAnsi="Arial" w:cs="Arial"/>
          <w:sz w:val="24"/>
          <w:szCs w:val="24"/>
        </w:rPr>
        <w:t xml:space="preserve"> </w:t>
      </w:r>
      <w:r w:rsidR="008437C5" w:rsidRPr="004F319D">
        <w:rPr>
          <w:rFonts w:ascii="Arial" w:hAnsi="Arial" w:cs="Arial"/>
          <w:sz w:val="24"/>
          <w:szCs w:val="24"/>
        </w:rPr>
        <w:t xml:space="preserve">upon a presumption of dedication </w:t>
      </w:r>
      <w:r w:rsidR="00044FAA" w:rsidRPr="004F319D">
        <w:rPr>
          <w:rFonts w:ascii="Arial" w:hAnsi="Arial" w:cs="Arial"/>
          <w:sz w:val="24"/>
          <w:szCs w:val="24"/>
        </w:rPr>
        <w:t xml:space="preserve">arising further to the tests laid </w:t>
      </w:r>
      <w:r w:rsidR="006C26DB" w:rsidRPr="004F319D">
        <w:rPr>
          <w:rFonts w:ascii="Arial" w:hAnsi="Arial" w:cs="Arial"/>
          <w:sz w:val="24"/>
          <w:szCs w:val="24"/>
        </w:rPr>
        <w:t>down in Section 31 of the Highways Act 1980 (the 1980 Act)</w:t>
      </w:r>
      <w:r w:rsidR="00785057" w:rsidRPr="004F319D">
        <w:rPr>
          <w:rFonts w:ascii="Arial" w:hAnsi="Arial" w:cs="Arial"/>
          <w:sz w:val="24"/>
          <w:szCs w:val="24"/>
        </w:rPr>
        <w:t>.</w:t>
      </w:r>
    </w:p>
    <w:p w14:paraId="25FFF614" w14:textId="0AB33656" w:rsidR="00D72981" w:rsidRDefault="003540C0" w:rsidP="00D72981">
      <w:pPr>
        <w:pStyle w:val="Style1"/>
        <w:rPr>
          <w:rFonts w:ascii="Arial" w:hAnsi="Arial" w:cs="Arial"/>
          <w:sz w:val="24"/>
          <w:szCs w:val="24"/>
        </w:rPr>
      </w:pPr>
      <w:r w:rsidRPr="00D72981">
        <w:rPr>
          <w:rFonts w:ascii="Arial" w:hAnsi="Arial" w:cs="Arial"/>
          <w:sz w:val="24"/>
          <w:szCs w:val="24"/>
        </w:rPr>
        <w:t>A</w:t>
      </w:r>
      <w:r w:rsidR="00804602" w:rsidRPr="00D72981">
        <w:rPr>
          <w:rFonts w:ascii="Arial" w:hAnsi="Arial" w:cs="Arial"/>
          <w:sz w:val="24"/>
          <w:szCs w:val="24"/>
        </w:rPr>
        <w:t xml:space="preserve">ccordingly, the date when the public’s </w:t>
      </w:r>
      <w:r w:rsidR="00A06008" w:rsidRPr="00D72981">
        <w:rPr>
          <w:rFonts w:ascii="Arial" w:hAnsi="Arial" w:cs="Arial"/>
          <w:sz w:val="24"/>
          <w:szCs w:val="24"/>
        </w:rPr>
        <w:t>right to use the Order route was brought into question</w:t>
      </w:r>
      <w:r w:rsidR="007B28FA">
        <w:rPr>
          <w:rFonts w:ascii="Arial" w:hAnsi="Arial" w:cs="Arial"/>
          <w:sz w:val="24"/>
          <w:szCs w:val="24"/>
        </w:rPr>
        <w:t xml:space="preserve"> must be established</w:t>
      </w:r>
      <w:r w:rsidR="00A06008" w:rsidRPr="00D72981">
        <w:rPr>
          <w:rFonts w:ascii="Arial" w:hAnsi="Arial" w:cs="Arial"/>
          <w:sz w:val="24"/>
          <w:szCs w:val="24"/>
        </w:rPr>
        <w:t xml:space="preserve">. The evidence </w:t>
      </w:r>
      <w:r w:rsidR="000B0CB5">
        <w:rPr>
          <w:rFonts w:ascii="Arial" w:hAnsi="Arial" w:cs="Arial"/>
          <w:sz w:val="24"/>
          <w:szCs w:val="24"/>
        </w:rPr>
        <w:t>must</w:t>
      </w:r>
      <w:r w:rsidR="00A06008" w:rsidRPr="00D72981">
        <w:rPr>
          <w:rFonts w:ascii="Arial" w:hAnsi="Arial" w:cs="Arial"/>
          <w:sz w:val="24"/>
          <w:szCs w:val="24"/>
        </w:rPr>
        <w:t xml:space="preserve"> then be examined to </w:t>
      </w:r>
      <w:r w:rsidR="00D31249" w:rsidRPr="00D72981">
        <w:rPr>
          <w:rFonts w:ascii="Arial" w:hAnsi="Arial" w:cs="Arial"/>
          <w:sz w:val="24"/>
          <w:szCs w:val="24"/>
        </w:rPr>
        <w:t xml:space="preserve">determine whether </w:t>
      </w:r>
      <w:r w:rsidR="009B7D06">
        <w:rPr>
          <w:rFonts w:ascii="Arial" w:hAnsi="Arial" w:cs="Arial"/>
          <w:sz w:val="24"/>
          <w:szCs w:val="24"/>
        </w:rPr>
        <w:t xml:space="preserve">there has been </w:t>
      </w:r>
      <w:r w:rsidR="00D31249" w:rsidRPr="00D72981">
        <w:rPr>
          <w:rFonts w:ascii="Arial" w:hAnsi="Arial" w:cs="Arial"/>
          <w:sz w:val="24"/>
          <w:szCs w:val="24"/>
        </w:rPr>
        <w:t xml:space="preserve">use by the public </w:t>
      </w:r>
      <w:r w:rsidR="009B7D06">
        <w:rPr>
          <w:rFonts w:ascii="Arial" w:hAnsi="Arial" w:cs="Arial"/>
          <w:sz w:val="24"/>
          <w:szCs w:val="24"/>
        </w:rPr>
        <w:t xml:space="preserve">and that such use </w:t>
      </w:r>
      <w:r w:rsidR="00D31249" w:rsidRPr="00D72981">
        <w:rPr>
          <w:rFonts w:ascii="Arial" w:hAnsi="Arial" w:cs="Arial"/>
          <w:sz w:val="24"/>
          <w:szCs w:val="24"/>
        </w:rPr>
        <w:t xml:space="preserve">has been as of right and without interruption </w:t>
      </w:r>
      <w:r w:rsidR="00221CDC" w:rsidRPr="00D72981">
        <w:rPr>
          <w:rFonts w:ascii="Arial" w:hAnsi="Arial" w:cs="Arial"/>
          <w:sz w:val="24"/>
          <w:szCs w:val="24"/>
        </w:rPr>
        <w:t>for a period of not less than 20 years ending on that date. Finally, it is necessary to consider</w:t>
      </w:r>
      <w:r w:rsidR="00BF268C" w:rsidRPr="00D72981">
        <w:rPr>
          <w:rFonts w:ascii="Arial" w:hAnsi="Arial" w:cs="Arial"/>
          <w:sz w:val="24"/>
          <w:szCs w:val="24"/>
        </w:rPr>
        <w:t xml:space="preserve"> whether there is sufficient evidence that there was no intention on the part of the landowners </w:t>
      </w:r>
      <w:r w:rsidR="00AD41D3" w:rsidRPr="00D72981">
        <w:rPr>
          <w:rFonts w:ascii="Arial" w:hAnsi="Arial" w:cs="Arial"/>
          <w:sz w:val="24"/>
          <w:szCs w:val="24"/>
        </w:rPr>
        <w:t>to dedicate public rights during this 20-year period.</w:t>
      </w:r>
    </w:p>
    <w:p w14:paraId="584BEC0A" w14:textId="4BF0FC48" w:rsidR="00AB3B78" w:rsidRDefault="00504D24" w:rsidP="00D7298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event that the requirements for a presumption of dedication under the 1980 </w:t>
      </w:r>
      <w:r w:rsidR="00D61B3C">
        <w:rPr>
          <w:rFonts w:ascii="Arial" w:hAnsi="Arial" w:cs="Arial"/>
          <w:sz w:val="24"/>
          <w:szCs w:val="24"/>
        </w:rPr>
        <w:t>Act are not met, I will need to consider whether ther</w:t>
      </w:r>
      <w:r w:rsidR="00664DBA">
        <w:rPr>
          <w:rFonts w:ascii="Arial" w:hAnsi="Arial" w:cs="Arial"/>
          <w:sz w:val="24"/>
          <w:szCs w:val="24"/>
        </w:rPr>
        <w:t xml:space="preserve">e is sufficient evidence for an inference of dedication </w:t>
      </w:r>
      <w:r w:rsidR="00A76C56">
        <w:rPr>
          <w:rFonts w:ascii="Arial" w:hAnsi="Arial" w:cs="Arial"/>
          <w:sz w:val="24"/>
          <w:szCs w:val="24"/>
        </w:rPr>
        <w:t xml:space="preserve">to arise </w:t>
      </w:r>
      <w:r w:rsidR="00664DBA">
        <w:rPr>
          <w:rFonts w:ascii="Arial" w:hAnsi="Arial" w:cs="Arial"/>
          <w:sz w:val="24"/>
          <w:szCs w:val="24"/>
        </w:rPr>
        <w:t xml:space="preserve">at common law. </w:t>
      </w:r>
    </w:p>
    <w:p w14:paraId="4EBB1DD9" w14:textId="6CF48C19" w:rsidR="00D64F9C" w:rsidRPr="001B13F1" w:rsidRDefault="00D64F9C" w:rsidP="00D64F9C">
      <w:pPr>
        <w:pStyle w:val="Heading6blackfont"/>
        <w:rPr>
          <w:rFonts w:ascii="Arial" w:hAnsi="Arial" w:cs="Arial"/>
          <w:sz w:val="24"/>
          <w:szCs w:val="24"/>
        </w:rPr>
      </w:pPr>
      <w:r w:rsidRPr="001B13F1">
        <w:rPr>
          <w:rFonts w:ascii="Arial" w:hAnsi="Arial" w:cs="Arial"/>
          <w:sz w:val="24"/>
          <w:szCs w:val="24"/>
        </w:rPr>
        <w:t>Reasons</w:t>
      </w:r>
    </w:p>
    <w:p w14:paraId="40908CC0" w14:textId="77777777" w:rsidR="001731E8" w:rsidRPr="001B13F1" w:rsidRDefault="001731E8" w:rsidP="001731E8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1B13F1">
        <w:rPr>
          <w:rFonts w:ascii="Arial" w:hAnsi="Arial" w:cs="Arial"/>
          <w:b/>
          <w:bCs/>
          <w:i/>
          <w:iCs/>
          <w:sz w:val="24"/>
          <w:szCs w:val="24"/>
        </w:rPr>
        <w:t>Site visit</w:t>
      </w:r>
    </w:p>
    <w:p w14:paraId="43D03446" w14:textId="5F7F5AA0" w:rsidR="00E50457" w:rsidRDefault="00293792" w:rsidP="001731E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site visit was </w:t>
      </w:r>
      <w:r w:rsidR="00F32EA4">
        <w:rPr>
          <w:rFonts w:ascii="Arial" w:hAnsi="Arial" w:cs="Arial"/>
          <w:sz w:val="24"/>
          <w:szCs w:val="24"/>
        </w:rPr>
        <w:t>made</w:t>
      </w:r>
      <w:r w:rsidR="00BC02BE">
        <w:rPr>
          <w:rFonts w:ascii="Arial" w:hAnsi="Arial" w:cs="Arial"/>
          <w:sz w:val="24"/>
          <w:szCs w:val="24"/>
        </w:rPr>
        <w:t>.</w:t>
      </w:r>
      <w:r w:rsidR="001D6519">
        <w:rPr>
          <w:rFonts w:ascii="Arial" w:hAnsi="Arial" w:cs="Arial"/>
          <w:sz w:val="24"/>
          <w:szCs w:val="24"/>
        </w:rPr>
        <w:t xml:space="preserve"> I have seen </w:t>
      </w:r>
      <w:r w:rsidR="00E7325C">
        <w:rPr>
          <w:rFonts w:ascii="Arial" w:hAnsi="Arial" w:cs="Arial"/>
          <w:sz w:val="24"/>
          <w:szCs w:val="24"/>
        </w:rPr>
        <w:t>photographs</w:t>
      </w:r>
      <w:r w:rsidR="001D6519">
        <w:rPr>
          <w:rFonts w:ascii="Arial" w:hAnsi="Arial" w:cs="Arial"/>
          <w:sz w:val="24"/>
          <w:szCs w:val="24"/>
        </w:rPr>
        <w:t xml:space="preserve"> of the site which, for much of the relevant period of use was a golf </w:t>
      </w:r>
      <w:r w:rsidR="00E7325C">
        <w:rPr>
          <w:rFonts w:ascii="Arial" w:hAnsi="Arial" w:cs="Arial"/>
          <w:sz w:val="24"/>
          <w:szCs w:val="24"/>
        </w:rPr>
        <w:t xml:space="preserve">course but has more recently been used for </w:t>
      </w:r>
      <w:r w:rsidR="0033339A">
        <w:rPr>
          <w:rFonts w:ascii="Arial" w:hAnsi="Arial" w:cs="Arial"/>
          <w:sz w:val="24"/>
          <w:szCs w:val="24"/>
        </w:rPr>
        <w:t>‘Footgolf’.</w:t>
      </w:r>
    </w:p>
    <w:p w14:paraId="7428E62C" w14:textId="09A69256" w:rsidR="00753BD4" w:rsidRDefault="005B6D5B" w:rsidP="001731E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Point B is located at the southern </w:t>
      </w:r>
      <w:r w:rsidR="00164967">
        <w:rPr>
          <w:rFonts w:ascii="Arial" w:hAnsi="Arial" w:cs="Arial"/>
          <w:sz w:val="24"/>
          <w:szCs w:val="24"/>
        </w:rPr>
        <w:t xml:space="preserve">end of a footbridge across the </w:t>
      </w:r>
      <w:r w:rsidR="00A947EA">
        <w:rPr>
          <w:rFonts w:ascii="Arial" w:hAnsi="Arial" w:cs="Arial"/>
          <w:sz w:val="24"/>
          <w:szCs w:val="24"/>
        </w:rPr>
        <w:t>A27</w:t>
      </w:r>
      <w:r w:rsidR="00164967">
        <w:rPr>
          <w:rFonts w:ascii="Arial" w:hAnsi="Arial" w:cs="Arial"/>
          <w:sz w:val="24"/>
          <w:szCs w:val="24"/>
        </w:rPr>
        <w:t xml:space="preserve"> road</w:t>
      </w:r>
      <w:r w:rsidR="00C964B6">
        <w:rPr>
          <w:rFonts w:ascii="Arial" w:hAnsi="Arial" w:cs="Arial"/>
          <w:sz w:val="24"/>
          <w:szCs w:val="24"/>
        </w:rPr>
        <w:t xml:space="preserve">. This point can be reached from point A using the existing </w:t>
      </w:r>
      <w:r w:rsidR="0093447E">
        <w:rPr>
          <w:rFonts w:ascii="Arial" w:hAnsi="Arial" w:cs="Arial"/>
          <w:sz w:val="24"/>
          <w:szCs w:val="24"/>
        </w:rPr>
        <w:t xml:space="preserve">public restricted byway RBH11b which follows the perimeter of the golf course and </w:t>
      </w:r>
      <w:r w:rsidR="004678CA">
        <w:rPr>
          <w:rFonts w:ascii="Arial" w:hAnsi="Arial" w:cs="Arial"/>
          <w:sz w:val="24"/>
          <w:szCs w:val="24"/>
        </w:rPr>
        <w:t xml:space="preserve">involves walking two sides of a triangle. The route A – B </w:t>
      </w:r>
      <w:r w:rsidR="00E97B2A">
        <w:rPr>
          <w:rFonts w:ascii="Arial" w:hAnsi="Arial" w:cs="Arial"/>
          <w:sz w:val="24"/>
          <w:szCs w:val="24"/>
        </w:rPr>
        <w:t>forms the third side of the triangle and thus provides the most direct route from point A to the footbridge</w:t>
      </w:r>
      <w:r w:rsidR="002A7E19">
        <w:rPr>
          <w:rFonts w:ascii="Arial" w:hAnsi="Arial" w:cs="Arial"/>
          <w:sz w:val="24"/>
          <w:szCs w:val="24"/>
        </w:rPr>
        <w:t>.</w:t>
      </w:r>
      <w:r w:rsidR="006D15C8">
        <w:rPr>
          <w:rFonts w:ascii="Arial" w:hAnsi="Arial" w:cs="Arial"/>
          <w:sz w:val="24"/>
          <w:szCs w:val="24"/>
        </w:rPr>
        <w:t xml:space="preserve"> It has a length of approximately 220 metres.</w:t>
      </w:r>
    </w:p>
    <w:p w14:paraId="5157B41D" w14:textId="19E8119C" w:rsidR="002A7E19" w:rsidRDefault="002A7E19" w:rsidP="001731E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route </w:t>
      </w:r>
      <w:r w:rsidR="00211CE8">
        <w:rPr>
          <w:rFonts w:ascii="Arial" w:hAnsi="Arial" w:cs="Arial"/>
          <w:sz w:val="24"/>
          <w:szCs w:val="24"/>
        </w:rPr>
        <w:t xml:space="preserve">A – D </w:t>
      </w:r>
      <w:r w:rsidR="0000442F">
        <w:rPr>
          <w:rFonts w:ascii="Arial" w:hAnsi="Arial" w:cs="Arial"/>
          <w:sz w:val="24"/>
          <w:szCs w:val="24"/>
        </w:rPr>
        <w:t xml:space="preserve">provides a link from </w:t>
      </w:r>
      <w:r w:rsidR="00BC3C39">
        <w:rPr>
          <w:rFonts w:ascii="Arial" w:hAnsi="Arial" w:cs="Arial"/>
          <w:sz w:val="24"/>
          <w:szCs w:val="24"/>
        </w:rPr>
        <w:t xml:space="preserve">the housing development in the vicinity of Meads Avenue </w:t>
      </w:r>
      <w:r w:rsidR="00416136">
        <w:rPr>
          <w:rFonts w:ascii="Arial" w:hAnsi="Arial" w:cs="Arial"/>
          <w:sz w:val="24"/>
          <w:szCs w:val="24"/>
        </w:rPr>
        <w:t xml:space="preserve">to the public footpath FPH8a which bisects the golf course </w:t>
      </w:r>
      <w:r w:rsidR="00ED24F7">
        <w:rPr>
          <w:rFonts w:ascii="Arial" w:hAnsi="Arial" w:cs="Arial"/>
          <w:sz w:val="24"/>
          <w:szCs w:val="24"/>
        </w:rPr>
        <w:t>o</w:t>
      </w:r>
      <w:r w:rsidR="00416136">
        <w:rPr>
          <w:rFonts w:ascii="Arial" w:hAnsi="Arial" w:cs="Arial"/>
          <w:sz w:val="24"/>
          <w:szCs w:val="24"/>
        </w:rPr>
        <w:t xml:space="preserve">n a north / south </w:t>
      </w:r>
      <w:r w:rsidR="00ED24F7">
        <w:rPr>
          <w:rFonts w:ascii="Arial" w:hAnsi="Arial" w:cs="Arial"/>
          <w:sz w:val="24"/>
          <w:szCs w:val="24"/>
        </w:rPr>
        <w:t xml:space="preserve">alignment. The </w:t>
      </w:r>
      <w:r w:rsidR="00AF2923">
        <w:rPr>
          <w:rFonts w:ascii="Arial" w:hAnsi="Arial" w:cs="Arial"/>
          <w:sz w:val="24"/>
          <w:szCs w:val="24"/>
        </w:rPr>
        <w:t>route A – D has a length of 99.8 metres.</w:t>
      </w:r>
    </w:p>
    <w:p w14:paraId="2D721A45" w14:textId="6FC21DE5" w:rsidR="00AF2923" w:rsidRDefault="00AF2923" w:rsidP="001731E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told that neither of the Order routes </w:t>
      </w:r>
      <w:r w:rsidR="00B16602">
        <w:rPr>
          <w:rFonts w:ascii="Arial" w:hAnsi="Arial" w:cs="Arial"/>
          <w:sz w:val="24"/>
          <w:szCs w:val="24"/>
        </w:rPr>
        <w:t xml:space="preserve">crossed any part of the active golf course </w:t>
      </w:r>
      <w:r w:rsidR="00957A71">
        <w:rPr>
          <w:rFonts w:ascii="Arial" w:hAnsi="Arial" w:cs="Arial"/>
          <w:sz w:val="24"/>
          <w:szCs w:val="24"/>
        </w:rPr>
        <w:t xml:space="preserve">being the tees, fairways and greens. </w:t>
      </w:r>
    </w:p>
    <w:p w14:paraId="4792AF06" w14:textId="77777777" w:rsidR="005D325E" w:rsidRDefault="005D325E" w:rsidP="000D689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86EF28B" w14:textId="77777777" w:rsidR="005D325E" w:rsidRDefault="005D325E" w:rsidP="000D689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8FD4F4B" w14:textId="61515677" w:rsidR="001702C2" w:rsidRPr="001702C2" w:rsidRDefault="001702C2" w:rsidP="000D689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1702C2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Documentary evidence</w:t>
      </w:r>
    </w:p>
    <w:p w14:paraId="6C0773BD" w14:textId="014FE92B" w:rsidR="001702C2" w:rsidRDefault="001702C2" w:rsidP="001731E8">
      <w:pPr>
        <w:pStyle w:val="Style1"/>
        <w:rPr>
          <w:rFonts w:ascii="Arial" w:hAnsi="Arial" w:cs="Arial"/>
          <w:sz w:val="24"/>
          <w:szCs w:val="24"/>
        </w:rPr>
      </w:pPr>
      <w:r w:rsidRPr="001702C2">
        <w:rPr>
          <w:rFonts w:ascii="Arial" w:hAnsi="Arial" w:cs="Arial"/>
          <w:sz w:val="24"/>
          <w:szCs w:val="24"/>
        </w:rPr>
        <w:t>The Order was made under section 53(3)(</w:t>
      </w:r>
      <w:r w:rsidR="00C25B8E">
        <w:rPr>
          <w:rFonts w:ascii="Arial" w:hAnsi="Arial" w:cs="Arial"/>
          <w:sz w:val="24"/>
          <w:szCs w:val="24"/>
        </w:rPr>
        <w:t>c</w:t>
      </w:r>
      <w:r w:rsidRPr="001702C2">
        <w:rPr>
          <w:rFonts w:ascii="Arial" w:hAnsi="Arial" w:cs="Arial"/>
          <w:sz w:val="24"/>
          <w:szCs w:val="24"/>
        </w:rPr>
        <w:t>)</w:t>
      </w:r>
      <w:r w:rsidR="00C25B8E">
        <w:rPr>
          <w:rFonts w:ascii="Arial" w:hAnsi="Arial" w:cs="Arial"/>
          <w:sz w:val="24"/>
          <w:szCs w:val="24"/>
        </w:rPr>
        <w:t xml:space="preserve">(i) </w:t>
      </w:r>
      <w:r w:rsidRPr="001702C2">
        <w:rPr>
          <w:rFonts w:ascii="Arial" w:hAnsi="Arial" w:cs="Arial"/>
          <w:sz w:val="24"/>
          <w:szCs w:val="24"/>
        </w:rPr>
        <w:t>of the 1981 Act</w:t>
      </w:r>
      <w:r w:rsidR="00C25B8E">
        <w:rPr>
          <w:rFonts w:ascii="Arial" w:hAnsi="Arial" w:cs="Arial"/>
          <w:sz w:val="24"/>
          <w:szCs w:val="24"/>
        </w:rPr>
        <w:t xml:space="preserve"> but</w:t>
      </w:r>
      <w:r w:rsidRPr="001702C2">
        <w:rPr>
          <w:rFonts w:ascii="Arial" w:hAnsi="Arial" w:cs="Arial"/>
          <w:sz w:val="24"/>
          <w:szCs w:val="24"/>
        </w:rPr>
        <w:t xml:space="preserve"> </w:t>
      </w:r>
      <w:r w:rsidR="00EA22E7">
        <w:rPr>
          <w:rFonts w:ascii="Arial" w:hAnsi="Arial" w:cs="Arial"/>
          <w:sz w:val="24"/>
          <w:szCs w:val="24"/>
        </w:rPr>
        <w:t>does not rely</w:t>
      </w:r>
      <w:r w:rsidRPr="001702C2">
        <w:rPr>
          <w:rFonts w:ascii="Arial" w:hAnsi="Arial" w:cs="Arial"/>
          <w:sz w:val="24"/>
          <w:szCs w:val="24"/>
        </w:rPr>
        <w:t xml:space="preserve"> </w:t>
      </w:r>
      <w:r w:rsidR="009B4E47">
        <w:rPr>
          <w:rFonts w:ascii="Arial" w:hAnsi="Arial" w:cs="Arial"/>
          <w:sz w:val="24"/>
          <w:szCs w:val="24"/>
        </w:rPr>
        <w:t xml:space="preserve">on </w:t>
      </w:r>
      <w:r w:rsidRPr="001702C2">
        <w:rPr>
          <w:rFonts w:ascii="Arial" w:hAnsi="Arial" w:cs="Arial"/>
          <w:sz w:val="24"/>
          <w:szCs w:val="24"/>
        </w:rPr>
        <w:t>documentary evidence.</w:t>
      </w:r>
      <w:r w:rsidR="004F3CAF">
        <w:rPr>
          <w:rFonts w:ascii="Arial" w:hAnsi="Arial" w:cs="Arial"/>
          <w:sz w:val="24"/>
          <w:szCs w:val="24"/>
        </w:rPr>
        <w:t xml:space="preserve"> In researching the </w:t>
      </w:r>
      <w:r w:rsidR="00603A9C">
        <w:rPr>
          <w:rFonts w:ascii="Arial" w:hAnsi="Arial" w:cs="Arial"/>
          <w:sz w:val="24"/>
          <w:szCs w:val="24"/>
        </w:rPr>
        <w:t>application</w:t>
      </w:r>
      <w:r w:rsidR="004B2C10">
        <w:rPr>
          <w:rFonts w:ascii="Arial" w:hAnsi="Arial" w:cs="Arial"/>
          <w:sz w:val="24"/>
          <w:szCs w:val="24"/>
        </w:rPr>
        <w:t>,</w:t>
      </w:r>
      <w:r w:rsidR="00603A9C">
        <w:rPr>
          <w:rFonts w:ascii="Arial" w:hAnsi="Arial" w:cs="Arial"/>
          <w:sz w:val="24"/>
          <w:szCs w:val="24"/>
        </w:rPr>
        <w:t xml:space="preserve"> </w:t>
      </w:r>
      <w:r w:rsidR="00403E9C">
        <w:rPr>
          <w:rFonts w:ascii="Arial" w:hAnsi="Arial" w:cs="Arial"/>
          <w:sz w:val="24"/>
          <w:szCs w:val="24"/>
        </w:rPr>
        <w:t>the</w:t>
      </w:r>
      <w:r w:rsidR="00603A9C">
        <w:rPr>
          <w:rFonts w:ascii="Arial" w:hAnsi="Arial" w:cs="Arial"/>
          <w:sz w:val="24"/>
          <w:szCs w:val="24"/>
        </w:rPr>
        <w:t xml:space="preserve"> Council</w:t>
      </w:r>
      <w:r w:rsidR="005D6214">
        <w:rPr>
          <w:rFonts w:ascii="Arial" w:hAnsi="Arial" w:cs="Arial"/>
          <w:sz w:val="24"/>
          <w:szCs w:val="24"/>
        </w:rPr>
        <w:t xml:space="preserve"> </w:t>
      </w:r>
      <w:r w:rsidR="009B4E47">
        <w:rPr>
          <w:rFonts w:ascii="Arial" w:hAnsi="Arial" w:cs="Arial"/>
          <w:sz w:val="24"/>
          <w:szCs w:val="24"/>
        </w:rPr>
        <w:t>h</w:t>
      </w:r>
      <w:r w:rsidR="005D6214">
        <w:rPr>
          <w:rFonts w:ascii="Arial" w:hAnsi="Arial" w:cs="Arial"/>
          <w:sz w:val="24"/>
          <w:szCs w:val="24"/>
        </w:rPr>
        <w:t xml:space="preserve">as consulted </w:t>
      </w:r>
      <w:r w:rsidR="00F41941">
        <w:rPr>
          <w:rFonts w:ascii="Arial" w:hAnsi="Arial" w:cs="Arial"/>
          <w:sz w:val="24"/>
          <w:szCs w:val="24"/>
        </w:rPr>
        <w:t>usual archival sources</w:t>
      </w:r>
      <w:r w:rsidR="0049783B">
        <w:rPr>
          <w:rFonts w:ascii="Arial" w:hAnsi="Arial" w:cs="Arial"/>
          <w:sz w:val="24"/>
          <w:szCs w:val="24"/>
        </w:rPr>
        <w:t xml:space="preserve">, </w:t>
      </w:r>
      <w:r w:rsidR="005D6214">
        <w:rPr>
          <w:rFonts w:ascii="Arial" w:hAnsi="Arial" w:cs="Arial"/>
          <w:sz w:val="24"/>
          <w:szCs w:val="24"/>
        </w:rPr>
        <w:t>relevant Ordnance Survey maps and available aerial photography.</w:t>
      </w:r>
    </w:p>
    <w:p w14:paraId="2B9DBDF1" w14:textId="47127534" w:rsidR="009B4E47" w:rsidRDefault="0049783B" w:rsidP="001731E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archival sources consulted disclosed no evidence of the </w:t>
      </w:r>
      <w:r w:rsidR="00403E9C">
        <w:rPr>
          <w:rFonts w:ascii="Arial" w:hAnsi="Arial" w:cs="Arial"/>
          <w:sz w:val="24"/>
          <w:szCs w:val="24"/>
        </w:rPr>
        <w:t xml:space="preserve">historical </w:t>
      </w:r>
      <w:r>
        <w:rPr>
          <w:rFonts w:ascii="Arial" w:hAnsi="Arial" w:cs="Arial"/>
          <w:sz w:val="24"/>
          <w:szCs w:val="24"/>
        </w:rPr>
        <w:t>existence of the Order route.</w:t>
      </w:r>
      <w:r w:rsidR="00D67B74">
        <w:rPr>
          <w:rFonts w:ascii="Arial" w:hAnsi="Arial" w:cs="Arial"/>
          <w:sz w:val="24"/>
          <w:szCs w:val="24"/>
        </w:rPr>
        <w:t xml:space="preserve"> The Order route</w:t>
      </w:r>
      <w:r w:rsidR="00F33783">
        <w:rPr>
          <w:rFonts w:ascii="Arial" w:hAnsi="Arial" w:cs="Arial"/>
          <w:sz w:val="24"/>
          <w:szCs w:val="24"/>
        </w:rPr>
        <w:t>s</w:t>
      </w:r>
      <w:r w:rsidR="00D67B74">
        <w:rPr>
          <w:rFonts w:ascii="Arial" w:hAnsi="Arial" w:cs="Arial"/>
          <w:sz w:val="24"/>
          <w:szCs w:val="24"/>
        </w:rPr>
        <w:t xml:space="preserve"> </w:t>
      </w:r>
      <w:r w:rsidR="00F33783">
        <w:rPr>
          <w:rFonts w:ascii="Arial" w:hAnsi="Arial" w:cs="Arial"/>
          <w:sz w:val="24"/>
          <w:szCs w:val="24"/>
        </w:rPr>
        <w:t>were not</w:t>
      </w:r>
      <w:r w:rsidR="00D67B74">
        <w:rPr>
          <w:rFonts w:ascii="Arial" w:hAnsi="Arial" w:cs="Arial"/>
          <w:sz w:val="24"/>
          <w:szCs w:val="24"/>
        </w:rPr>
        <w:t xml:space="preserve"> claimed </w:t>
      </w:r>
      <w:r w:rsidR="00340F3E">
        <w:rPr>
          <w:rFonts w:ascii="Arial" w:hAnsi="Arial" w:cs="Arial"/>
          <w:sz w:val="24"/>
          <w:szCs w:val="24"/>
        </w:rPr>
        <w:t xml:space="preserve">for inclusion on the First DMS or subsequently until </w:t>
      </w:r>
      <w:r w:rsidR="007813AE">
        <w:rPr>
          <w:rFonts w:ascii="Arial" w:hAnsi="Arial" w:cs="Arial"/>
          <w:sz w:val="24"/>
          <w:szCs w:val="24"/>
        </w:rPr>
        <w:t xml:space="preserve">the application leading to this Order </w:t>
      </w:r>
      <w:r w:rsidR="002F5AD9">
        <w:rPr>
          <w:rFonts w:ascii="Arial" w:hAnsi="Arial" w:cs="Arial"/>
          <w:sz w:val="24"/>
          <w:szCs w:val="24"/>
        </w:rPr>
        <w:t>was made in</w:t>
      </w:r>
      <w:r w:rsidR="00E423BB">
        <w:rPr>
          <w:rFonts w:ascii="Arial" w:hAnsi="Arial" w:cs="Arial"/>
          <w:sz w:val="24"/>
          <w:szCs w:val="24"/>
        </w:rPr>
        <w:t xml:space="preserve"> </w:t>
      </w:r>
      <w:r w:rsidR="00FC6B6A">
        <w:rPr>
          <w:rFonts w:ascii="Arial" w:hAnsi="Arial" w:cs="Arial"/>
          <w:sz w:val="24"/>
          <w:szCs w:val="24"/>
        </w:rPr>
        <w:t>March 2019</w:t>
      </w:r>
      <w:r w:rsidR="002F5AD9">
        <w:rPr>
          <w:rFonts w:ascii="Arial" w:hAnsi="Arial" w:cs="Arial"/>
          <w:sz w:val="24"/>
          <w:szCs w:val="24"/>
        </w:rPr>
        <w:t>.</w:t>
      </w:r>
    </w:p>
    <w:p w14:paraId="373FCBCD" w14:textId="7EED195C" w:rsidR="0048536F" w:rsidRPr="0048536F" w:rsidRDefault="0048536F" w:rsidP="0048536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48536F">
        <w:rPr>
          <w:rFonts w:ascii="Arial" w:hAnsi="Arial" w:cs="Arial"/>
          <w:b/>
          <w:bCs/>
          <w:i/>
          <w:iCs/>
          <w:sz w:val="24"/>
          <w:szCs w:val="24"/>
        </w:rPr>
        <w:t>User Evidence</w:t>
      </w:r>
    </w:p>
    <w:p w14:paraId="197A76B6" w14:textId="06D48E6E" w:rsidR="000C2F09" w:rsidRPr="000C2F09" w:rsidRDefault="000C2F09" w:rsidP="000C2F09">
      <w:pPr>
        <w:pStyle w:val="Style1"/>
        <w:rPr>
          <w:rFonts w:ascii="Arial" w:hAnsi="Arial" w:cs="Arial"/>
          <w:sz w:val="24"/>
          <w:szCs w:val="24"/>
        </w:rPr>
      </w:pPr>
      <w:r w:rsidRPr="000C2F09">
        <w:rPr>
          <w:rFonts w:ascii="Arial" w:hAnsi="Arial" w:cs="Arial"/>
          <w:sz w:val="24"/>
          <w:szCs w:val="24"/>
        </w:rPr>
        <w:t xml:space="preserve">The application for a modification order was supported by </w:t>
      </w:r>
      <w:r w:rsidR="00E62D5C">
        <w:rPr>
          <w:rFonts w:ascii="Arial" w:hAnsi="Arial" w:cs="Arial"/>
          <w:sz w:val="24"/>
          <w:szCs w:val="24"/>
        </w:rPr>
        <w:t>20</w:t>
      </w:r>
      <w:r w:rsidRPr="000C2F09">
        <w:rPr>
          <w:rFonts w:ascii="Arial" w:hAnsi="Arial" w:cs="Arial"/>
          <w:sz w:val="24"/>
          <w:szCs w:val="24"/>
        </w:rPr>
        <w:t xml:space="preserve"> user evidence forms </w:t>
      </w:r>
      <w:r w:rsidR="00CF68E7">
        <w:rPr>
          <w:rFonts w:ascii="Arial" w:hAnsi="Arial" w:cs="Arial"/>
          <w:sz w:val="24"/>
          <w:szCs w:val="24"/>
        </w:rPr>
        <w:t xml:space="preserve">of which 19 gave evidence of use of the route A – B and 15 </w:t>
      </w:r>
      <w:r w:rsidR="000006FD">
        <w:rPr>
          <w:rFonts w:ascii="Arial" w:hAnsi="Arial" w:cs="Arial"/>
          <w:sz w:val="24"/>
          <w:szCs w:val="24"/>
        </w:rPr>
        <w:t>of the route A – D. Twelve of the user forms related to use of both routes.</w:t>
      </w:r>
      <w:r w:rsidRPr="000C2F09">
        <w:rPr>
          <w:rFonts w:ascii="Arial" w:hAnsi="Arial" w:cs="Arial"/>
          <w:sz w:val="24"/>
          <w:szCs w:val="24"/>
        </w:rPr>
        <w:t xml:space="preserve"> </w:t>
      </w:r>
    </w:p>
    <w:p w14:paraId="2422EE6A" w14:textId="0BB2B1B4" w:rsidR="000C2F09" w:rsidRDefault="000C2F09" w:rsidP="000C2F09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0C2F09">
        <w:rPr>
          <w:rFonts w:ascii="Arial" w:hAnsi="Arial" w:cs="Arial"/>
          <w:sz w:val="24"/>
          <w:szCs w:val="24"/>
        </w:rPr>
        <w:t>Twenty-year period</w:t>
      </w:r>
    </w:p>
    <w:p w14:paraId="282D05CF" w14:textId="24DDFC4D" w:rsidR="00EC2377" w:rsidRDefault="00F2682D" w:rsidP="009D736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purposes of a statutory presumption of dedication under </w:t>
      </w:r>
      <w:r w:rsidR="00B24ACC">
        <w:rPr>
          <w:rFonts w:ascii="Arial" w:hAnsi="Arial" w:cs="Arial"/>
          <w:sz w:val="24"/>
          <w:szCs w:val="24"/>
        </w:rPr>
        <w:t>section 31 of the 1980 Act it is necessary to establish when the right of the public to use the route</w:t>
      </w:r>
      <w:r w:rsidR="007D2ACA">
        <w:rPr>
          <w:rFonts w:ascii="Arial" w:hAnsi="Arial" w:cs="Arial"/>
          <w:sz w:val="24"/>
          <w:szCs w:val="24"/>
        </w:rPr>
        <w:t xml:space="preserve"> </w:t>
      </w:r>
      <w:r w:rsidR="00B24ACC">
        <w:rPr>
          <w:rFonts w:ascii="Arial" w:hAnsi="Arial" w:cs="Arial"/>
          <w:sz w:val="24"/>
          <w:szCs w:val="24"/>
        </w:rPr>
        <w:t>was first brought into question.</w:t>
      </w:r>
    </w:p>
    <w:p w14:paraId="6805D348" w14:textId="2EA78B21" w:rsidR="00AF03F9" w:rsidRPr="009D7365" w:rsidRDefault="009C6849" w:rsidP="009D736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Whilst there is evidence of challenge to users at earlier dates, the blocking of the routes at point A and the erection of signs in 2018 was an unambiguous </w:t>
      </w:r>
      <w:r w:rsidR="00652B2C">
        <w:rPr>
          <w:rFonts w:ascii="Arial" w:hAnsi="Arial" w:cs="Arial"/>
          <w:sz w:val="24"/>
          <w:szCs w:val="24"/>
        </w:rPr>
        <w:t xml:space="preserve">challenge to the right of the public to use the routes and is the appropriate date </w:t>
      </w:r>
      <w:r w:rsidR="006371EF">
        <w:rPr>
          <w:rFonts w:ascii="Arial" w:hAnsi="Arial" w:cs="Arial"/>
          <w:sz w:val="24"/>
          <w:szCs w:val="24"/>
        </w:rPr>
        <w:t>to s</w:t>
      </w:r>
      <w:r w:rsidR="00286A0D">
        <w:rPr>
          <w:rFonts w:ascii="Arial" w:hAnsi="Arial" w:cs="Arial"/>
          <w:sz w:val="24"/>
          <w:szCs w:val="24"/>
        </w:rPr>
        <w:t>et</w:t>
      </w:r>
      <w:r w:rsidR="006371EF">
        <w:rPr>
          <w:rFonts w:ascii="Arial" w:hAnsi="Arial" w:cs="Arial"/>
          <w:sz w:val="24"/>
          <w:szCs w:val="24"/>
        </w:rPr>
        <w:t xml:space="preserve"> the twenty</w:t>
      </w:r>
      <w:r w:rsidR="00E47CFB">
        <w:rPr>
          <w:rFonts w:ascii="Arial" w:hAnsi="Arial" w:cs="Arial"/>
          <w:sz w:val="24"/>
          <w:szCs w:val="24"/>
        </w:rPr>
        <w:t>-</w:t>
      </w:r>
      <w:r w:rsidR="006371EF">
        <w:rPr>
          <w:rFonts w:ascii="Arial" w:hAnsi="Arial" w:cs="Arial"/>
          <w:sz w:val="24"/>
          <w:szCs w:val="24"/>
        </w:rPr>
        <w:t>year period which is accordingly 1998 to 2018.</w:t>
      </w:r>
    </w:p>
    <w:p w14:paraId="1B40F5E6" w14:textId="012B9318" w:rsidR="00CE2B64" w:rsidRDefault="00CE2B64" w:rsidP="00CE2B64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7E4A3C">
        <w:rPr>
          <w:rFonts w:ascii="Arial" w:hAnsi="Arial" w:cs="Arial"/>
          <w:sz w:val="24"/>
          <w:szCs w:val="24"/>
        </w:rPr>
        <w:t>Use as of right</w:t>
      </w:r>
    </w:p>
    <w:p w14:paraId="745420BF" w14:textId="75CBFAB6" w:rsidR="00CE2B64" w:rsidRDefault="00DA23E9" w:rsidP="00592AD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is only as of right if it is undertaken without force, secrecy or </w:t>
      </w:r>
      <w:r w:rsidR="00607A1D">
        <w:rPr>
          <w:rFonts w:ascii="Arial" w:hAnsi="Arial" w:cs="Arial"/>
          <w:sz w:val="24"/>
          <w:szCs w:val="24"/>
        </w:rPr>
        <w:t>permission. In this case there is no suggestion that use was undertaken in secret</w:t>
      </w:r>
      <w:r w:rsidR="005C1E97">
        <w:rPr>
          <w:rFonts w:ascii="Arial" w:hAnsi="Arial" w:cs="Arial"/>
          <w:sz w:val="24"/>
          <w:szCs w:val="24"/>
        </w:rPr>
        <w:t xml:space="preserve"> nor </w:t>
      </w:r>
      <w:r w:rsidR="000C6B38">
        <w:rPr>
          <w:rFonts w:ascii="Arial" w:hAnsi="Arial" w:cs="Arial"/>
          <w:sz w:val="24"/>
          <w:szCs w:val="24"/>
        </w:rPr>
        <w:t>with permission</w:t>
      </w:r>
      <w:r w:rsidR="005C1E97">
        <w:rPr>
          <w:rFonts w:ascii="Arial" w:hAnsi="Arial" w:cs="Arial"/>
          <w:sz w:val="24"/>
          <w:szCs w:val="24"/>
        </w:rPr>
        <w:t xml:space="preserve">. </w:t>
      </w:r>
    </w:p>
    <w:p w14:paraId="17DE85A8" w14:textId="67152E0E" w:rsidR="008147D3" w:rsidRPr="008147D3" w:rsidRDefault="008147D3" w:rsidP="008147D3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8147D3">
        <w:rPr>
          <w:rFonts w:ascii="Arial" w:hAnsi="Arial" w:cs="Arial"/>
          <w:sz w:val="24"/>
          <w:szCs w:val="24"/>
        </w:rPr>
        <w:t>Use of the Order routes after a challenge made by or on behalf of the landowner</w:t>
      </w:r>
      <w:r>
        <w:rPr>
          <w:rFonts w:ascii="Arial" w:hAnsi="Arial" w:cs="Arial"/>
          <w:sz w:val="24"/>
          <w:szCs w:val="24"/>
        </w:rPr>
        <w:t xml:space="preserve"> </w:t>
      </w:r>
      <w:r w:rsidRPr="008147D3">
        <w:rPr>
          <w:rFonts w:ascii="Arial" w:hAnsi="Arial" w:cs="Arial"/>
          <w:sz w:val="24"/>
          <w:szCs w:val="24"/>
        </w:rPr>
        <w:t>could render such subsequent use contentious. In this case there is a conflict of evidence</w:t>
      </w:r>
      <w:r w:rsidR="00444BC7">
        <w:rPr>
          <w:rFonts w:ascii="Arial" w:hAnsi="Arial" w:cs="Arial"/>
          <w:sz w:val="24"/>
          <w:szCs w:val="24"/>
        </w:rPr>
        <w:t>,</w:t>
      </w:r>
      <w:r w:rsidRPr="008147D3">
        <w:rPr>
          <w:rFonts w:ascii="Arial" w:hAnsi="Arial" w:cs="Arial"/>
          <w:sz w:val="24"/>
          <w:szCs w:val="24"/>
        </w:rPr>
        <w:t xml:space="preserve"> with some users acknowledging having been challenged but only from or about the time o</w:t>
      </w:r>
      <w:r w:rsidR="00444BC7">
        <w:rPr>
          <w:rFonts w:ascii="Arial" w:hAnsi="Arial" w:cs="Arial"/>
          <w:sz w:val="24"/>
          <w:szCs w:val="24"/>
        </w:rPr>
        <w:t xml:space="preserve">f the obstruction of the </w:t>
      </w:r>
      <w:r w:rsidR="00AD6012">
        <w:rPr>
          <w:rFonts w:ascii="Arial" w:hAnsi="Arial" w:cs="Arial"/>
          <w:sz w:val="24"/>
          <w:szCs w:val="24"/>
        </w:rPr>
        <w:t>routes</w:t>
      </w:r>
      <w:r w:rsidR="00444BC7">
        <w:rPr>
          <w:rFonts w:ascii="Arial" w:hAnsi="Arial" w:cs="Arial"/>
          <w:sz w:val="24"/>
          <w:szCs w:val="24"/>
        </w:rPr>
        <w:t xml:space="preserve"> and the erection of notices. </w:t>
      </w:r>
      <w:r w:rsidR="007653A5">
        <w:rPr>
          <w:rFonts w:ascii="Arial" w:hAnsi="Arial" w:cs="Arial"/>
          <w:sz w:val="24"/>
          <w:szCs w:val="24"/>
        </w:rPr>
        <w:t xml:space="preserve">The </w:t>
      </w:r>
      <w:r w:rsidR="00AD6012">
        <w:rPr>
          <w:rFonts w:ascii="Arial" w:hAnsi="Arial" w:cs="Arial"/>
          <w:sz w:val="24"/>
          <w:szCs w:val="24"/>
        </w:rPr>
        <w:t>landowners</w:t>
      </w:r>
      <w:r w:rsidR="007653A5">
        <w:rPr>
          <w:rFonts w:ascii="Arial" w:hAnsi="Arial" w:cs="Arial"/>
          <w:sz w:val="24"/>
          <w:szCs w:val="24"/>
        </w:rPr>
        <w:t xml:space="preserve"> of their representatives suggest that challenge to </w:t>
      </w:r>
      <w:r w:rsidR="00AD6012">
        <w:rPr>
          <w:rFonts w:ascii="Arial" w:hAnsi="Arial" w:cs="Arial"/>
          <w:sz w:val="24"/>
          <w:szCs w:val="24"/>
        </w:rPr>
        <w:t xml:space="preserve">users had taken place </w:t>
      </w:r>
      <w:r w:rsidR="002A79E7">
        <w:rPr>
          <w:rFonts w:ascii="Arial" w:hAnsi="Arial" w:cs="Arial"/>
          <w:sz w:val="24"/>
          <w:szCs w:val="24"/>
        </w:rPr>
        <w:t>since</w:t>
      </w:r>
      <w:r w:rsidR="00AD6012">
        <w:rPr>
          <w:rFonts w:ascii="Arial" w:hAnsi="Arial" w:cs="Arial"/>
          <w:sz w:val="24"/>
          <w:szCs w:val="24"/>
        </w:rPr>
        <w:t xml:space="preserve"> an earlier date. </w:t>
      </w:r>
      <w:r w:rsidR="002A79E7">
        <w:rPr>
          <w:rFonts w:ascii="Arial" w:hAnsi="Arial" w:cs="Arial"/>
          <w:sz w:val="24"/>
          <w:szCs w:val="24"/>
        </w:rPr>
        <w:t>With the withdrawal of the objection</w:t>
      </w:r>
      <w:r w:rsidR="00A34E88">
        <w:rPr>
          <w:rFonts w:ascii="Arial" w:hAnsi="Arial" w:cs="Arial"/>
          <w:sz w:val="24"/>
          <w:szCs w:val="24"/>
        </w:rPr>
        <w:t>,</w:t>
      </w:r>
      <w:r w:rsidR="00EC0C43">
        <w:rPr>
          <w:rFonts w:ascii="Arial" w:hAnsi="Arial" w:cs="Arial"/>
          <w:sz w:val="24"/>
          <w:szCs w:val="24"/>
        </w:rPr>
        <w:t xml:space="preserve"> and thus not having t</w:t>
      </w:r>
      <w:r w:rsidR="008B4AE1">
        <w:rPr>
          <w:rFonts w:ascii="Arial" w:hAnsi="Arial" w:cs="Arial"/>
          <w:sz w:val="24"/>
          <w:szCs w:val="24"/>
        </w:rPr>
        <w:t xml:space="preserve">he opportunity </w:t>
      </w:r>
      <w:r w:rsidR="00A34E88">
        <w:rPr>
          <w:rFonts w:ascii="Arial" w:hAnsi="Arial" w:cs="Arial"/>
          <w:sz w:val="24"/>
          <w:szCs w:val="24"/>
        </w:rPr>
        <w:t>for the evidence to be tested</w:t>
      </w:r>
      <w:r w:rsidR="003E1E9D">
        <w:rPr>
          <w:rFonts w:ascii="Arial" w:hAnsi="Arial" w:cs="Arial"/>
          <w:sz w:val="24"/>
          <w:szCs w:val="24"/>
        </w:rPr>
        <w:t>, I must</w:t>
      </w:r>
      <w:r w:rsidR="002510FF">
        <w:rPr>
          <w:rFonts w:ascii="Arial" w:hAnsi="Arial" w:cs="Arial"/>
          <w:sz w:val="24"/>
          <w:szCs w:val="24"/>
        </w:rPr>
        <w:t xml:space="preserve"> accept </w:t>
      </w:r>
      <w:r w:rsidR="00EC0C43">
        <w:rPr>
          <w:rFonts w:ascii="Arial" w:hAnsi="Arial" w:cs="Arial"/>
          <w:sz w:val="24"/>
          <w:szCs w:val="24"/>
        </w:rPr>
        <w:t>th</w:t>
      </w:r>
      <w:r w:rsidR="007F6252">
        <w:rPr>
          <w:rFonts w:ascii="Arial" w:hAnsi="Arial" w:cs="Arial"/>
          <w:sz w:val="24"/>
          <w:szCs w:val="24"/>
        </w:rPr>
        <w:t>at until 2018 use was undertaken as of right.</w:t>
      </w:r>
    </w:p>
    <w:p w14:paraId="42EEAC29" w14:textId="63BB4E40" w:rsidR="002C16FF" w:rsidRDefault="00AD3EBB" w:rsidP="0084229A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Sufficiency of use</w:t>
      </w:r>
    </w:p>
    <w:p w14:paraId="202AF808" w14:textId="21813816" w:rsidR="005979E2" w:rsidRDefault="007A0A54" w:rsidP="00346276">
      <w:pPr>
        <w:pStyle w:val="Style1"/>
        <w:tabs>
          <w:tab w:val="num" w:pos="171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a st</w:t>
      </w:r>
      <w:r w:rsidR="006E4C9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tutory presumption of dedication to arise the evidence must </w:t>
      </w:r>
      <w:r w:rsidR="006E4C98">
        <w:rPr>
          <w:rFonts w:ascii="Arial" w:hAnsi="Arial" w:cs="Arial"/>
          <w:sz w:val="24"/>
          <w:szCs w:val="24"/>
        </w:rPr>
        <w:t xml:space="preserve">demonstrate, on a balance of probabilities, that the Order route was throughout the full </w:t>
      </w:r>
      <w:r w:rsidR="0075158C">
        <w:rPr>
          <w:rFonts w:ascii="Arial" w:hAnsi="Arial" w:cs="Arial"/>
          <w:sz w:val="24"/>
          <w:szCs w:val="24"/>
        </w:rPr>
        <w:t xml:space="preserve">relevant </w:t>
      </w:r>
      <w:r w:rsidR="006E4C98">
        <w:rPr>
          <w:rFonts w:ascii="Arial" w:hAnsi="Arial" w:cs="Arial"/>
          <w:sz w:val="24"/>
          <w:szCs w:val="24"/>
        </w:rPr>
        <w:t>20-year period used</w:t>
      </w:r>
      <w:r w:rsidR="000E54E3">
        <w:rPr>
          <w:rFonts w:ascii="Arial" w:hAnsi="Arial" w:cs="Arial"/>
          <w:sz w:val="24"/>
          <w:szCs w:val="24"/>
        </w:rPr>
        <w:t xml:space="preserve"> </w:t>
      </w:r>
      <w:r w:rsidR="0075158C">
        <w:rPr>
          <w:rFonts w:ascii="Arial" w:hAnsi="Arial" w:cs="Arial"/>
          <w:sz w:val="24"/>
          <w:szCs w:val="24"/>
        </w:rPr>
        <w:t xml:space="preserve">as of right and </w:t>
      </w:r>
      <w:r w:rsidR="000E54E3">
        <w:rPr>
          <w:rFonts w:ascii="Arial" w:hAnsi="Arial" w:cs="Arial"/>
          <w:sz w:val="24"/>
          <w:szCs w:val="24"/>
        </w:rPr>
        <w:t>without interruption</w:t>
      </w:r>
      <w:r w:rsidR="006E4C98">
        <w:rPr>
          <w:rFonts w:ascii="Arial" w:hAnsi="Arial" w:cs="Arial"/>
          <w:sz w:val="24"/>
          <w:szCs w:val="24"/>
        </w:rPr>
        <w:t xml:space="preserve"> by a sufficient number of people to </w:t>
      </w:r>
      <w:r w:rsidR="008B289F">
        <w:rPr>
          <w:rFonts w:ascii="Arial" w:hAnsi="Arial" w:cs="Arial"/>
          <w:sz w:val="24"/>
          <w:szCs w:val="24"/>
        </w:rPr>
        <w:t xml:space="preserve">bring to the attention of a reasonable landowner that a right to use the route was being asserted. </w:t>
      </w:r>
    </w:p>
    <w:p w14:paraId="27751A06" w14:textId="37DC6FAB" w:rsidR="00282B33" w:rsidRDefault="005D1694" w:rsidP="00346276">
      <w:pPr>
        <w:pStyle w:val="Style1"/>
        <w:tabs>
          <w:tab w:val="num" w:pos="171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route </w:t>
      </w:r>
      <w:r w:rsidR="008C3DD4">
        <w:rPr>
          <w:rFonts w:ascii="Arial" w:hAnsi="Arial" w:cs="Arial"/>
          <w:sz w:val="24"/>
          <w:szCs w:val="24"/>
        </w:rPr>
        <w:t xml:space="preserve">A – B there is evidence of use from 19 individuals, 14 of whom </w:t>
      </w:r>
      <w:r w:rsidR="009D246D">
        <w:rPr>
          <w:rFonts w:ascii="Arial" w:hAnsi="Arial" w:cs="Arial"/>
          <w:sz w:val="24"/>
          <w:szCs w:val="24"/>
        </w:rPr>
        <w:t xml:space="preserve">state that they have used the route for the full </w:t>
      </w:r>
      <w:r w:rsidR="00460C8D">
        <w:rPr>
          <w:rFonts w:ascii="Arial" w:hAnsi="Arial" w:cs="Arial"/>
          <w:sz w:val="24"/>
          <w:szCs w:val="24"/>
        </w:rPr>
        <w:t xml:space="preserve">uninterrupted </w:t>
      </w:r>
      <w:r w:rsidR="009D246D">
        <w:rPr>
          <w:rFonts w:ascii="Arial" w:hAnsi="Arial" w:cs="Arial"/>
          <w:sz w:val="24"/>
          <w:szCs w:val="24"/>
        </w:rPr>
        <w:t>twenty-year period 1998 to 2018.</w:t>
      </w:r>
      <w:r w:rsidR="005B5128">
        <w:rPr>
          <w:rFonts w:ascii="Arial" w:hAnsi="Arial" w:cs="Arial"/>
          <w:sz w:val="24"/>
          <w:szCs w:val="24"/>
        </w:rPr>
        <w:t xml:space="preserve"> </w:t>
      </w:r>
      <w:r w:rsidR="00307DBC">
        <w:rPr>
          <w:rFonts w:ascii="Arial" w:hAnsi="Arial" w:cs="Arial"/>
          <w:sz w:val="24"/>
          <w:szCs w:val="24"/>
        </w:rPr>
        <w:t xml:space="preserve">The remaining five </w:t>
      </w:r>
      <w:r w:rsidR="000E120F">
        <w:rPr>
          <w:rFonts w:ascii="Arial" w:hAnsi="Arial" w:cs="Arial"/>
          <w:sz w:val="24"/>
          <w:szCs w:val="24"/>
        </w:rPr>
        <w:t>individual</w:t>
      </w:r>
      <w:r w:rsidR="00906F87">
        <w:rPr>
          <w:rFonts w:ascii="Arial" w:hAnsi="Arial" w:cs="Arial"/>
          <w:sz w:val="24"/>
          <w:szCs w:val="24"/>
        </w:rPr>
        <w:t>s</w:t>
      </w:r>
      <w:r w:rsidR="00307DBC">
        <w:rPr>
          <w:rFonts w:ascii="Arial" w:hAnsi="Arial" w:cs="Arial"/>
          <w:sz w:val="24"/>
          <w:szCs w:val="24"/>
        </w:rPr>
        <w:t xml:space="preserve"> </w:t>
      </w:r>
      <w:r w:rsidR="000E120F">
        <w:rPr>
          <w:rFonts w:ascii="Arial" w:hAnsi="Arial" w:cs="Arial"/>
          <w:sz w:val="24"/>
          <w:szCs w:val="24"/>
        </w:rPr>
        <w:t xml:space="preserve">used the route for lesser periods, but their evidence contributes to the </w:t>
      </w:r>
      <w:r w:rsidR="00906F87">
        <w:rPr>
          <w:rFonts w:ascii="Arial" w:hAnsi="Arial" w:cs="Arial"/>
          <w:sz w:val="24"/>
          <w:szCs w:val="24"/>
        </w:rPr>
        <w:t xml:space="preserve">overall picture of continuous recreational use of the route </w:t>
      </w:r>
      <w:r w:rsidR="0016769D">
        <w:rPr>
          <w:rFonts w:ascii="Arial" w:hAnsi="Arial" w:cs="Arial"/>
          <w:sz w:val="24"/>
          <w:szCs w:val="24"/>
        </w:rPr>
        <w:t xml:space="preserve">for the full period. </w:t>
      </w:r>
      <w:r w:rsidR="002876B8">
        <w:rPr>
          <w:rFonts w:ascii="Arial" w:hAnsi="Arial" w:cs="Arial"/>
          <w:sz w:val="24"/>
          <w:szCs w:val="24"/>
        </w:rPr>
        <w:t>Many of the users refer to regular use of the route and a number state that they have seen others using the route.</w:t>
      </w:r>
    </w:p>
    <w:p w14:paraId="7D473A86" w14:textId="1CC8630D" w:rsidR="002876B8" w:rsidRDefault="002876B8" w:rsidP="00346276">
      <w:pPr>
        <w:pStyle w:val="Style1"/>
        <w:tabs>
          <w:tab w:val="num" w:pos="171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For the route A </w:t>
      </w:r>
      <w:r w:rsidR="00531C8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531C81">
        <w:rPr>
          <w:rFonts w:ascii="Arial" w:hAnsi="Arial" w:cs="Arial"/>
          <w:sz w:val="24"/>
          <w:szCs w:val="24"/>
        </w:rPr>
        <w:t>D there is evidence of use by 15 individuals of wh</w:t>
      </w:r>
      <w:r w:rsidR="00C740DA">
        <w:rPr>
          <w:rFonts w:ascii="Arial" w:hAnsi="Arial" w:cs="Arial"/>
          <w:sz w:val="24"/>
          <w:szCs w:val="24"/>
        </w:rPr>
        <w:t>om</w:t>
      </w:r>
      <w:r w:rsidR="00531C81">
        <w:rPr>
          <w:rFonts w:ascii="Arial" w:hAnsi="Arial" w:cs="Arial"/>
          <w:sz w:val="24"/>
          <w:szCs w:val="24"/>
        </w:rPr>
        <w:t xml:space="preserve"> </w:t>
      </w:r>
      <w:r w:rsidR="00D31110">
        <w:rPr>
          <w:rFonts w:ascii="Arial" w:hAnsi="Arial" w:cs="Arial"/>
          <w:sz w:val="24"/>
          <w:szCs w:val="24"/>
        </w:rPr>
        <w:t xml:space="preserve">nine state that they have used the route for the full </w:t>
      </w:r>
      <w:r w:rsidR="00460C8D">
        <w:rPr>
          <w:rFonts w:ascii="Arial" w:hAnsi="Arial" w:cs="Arial"/>
          <w:sz w:val="24"/>
          <w:szCs w:val="24"/>
        </w:rPr>
        <w:t>uninterrupted</w:t>
      </w:r>
      <w:r w:rsidR="00915BAF">
        <w:rPr>
          <w:rFonts w:ascii="Arial" w:hAnsi="Arial" w:cs="Arial"/>
          <w:sz w:val="24"/>
          <w:szCs w:val="24"/>
        </w:rPr>
        <w:t xml:space="preserve"> </w:t>
      </w:r>
      <w:r w:rsidR="00D31110">
        <w:rPr>
          <w:rFonts w:ascii="Arial" w:hAnsi="Arial" w:cs="Arial"/>
          <w:sz w:val="24"/>
          <w:szCs w:val="24"/>
        </w:rPr>
        <w:t>twenty-year period</w:t>
      </w:r>
      <w:r w:rsidR="00D2678E">
        <w:rPr>
          <w:rFonts w:ascii="Arial" w:hAnsi="Arial" w:cs="Arial"/>
          <w:sz w:val="24"/>
          <w:szCs w:val="24"/>
        </w:rPr>
        <w:t xml:space="preserve"> with the remaining six having used it for varying periods within the relevant twenty years.</w:t>
      </w:r>
    </w:p>
    <w:p w14:paraId="646F5648" w14:textId="2B7FF80A" w:rsidR="008F2D2A" w:rsidRDefault="00460C8D" w:rsidP="00346276">
      <w:pPr>
        <w:pStyle w:val="Style1"/>
        <w:tabs>
          <w:tab w:val="num" w:pos="171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FA71CD">
        <w:rPr>
          <w:rFonts w:ascii="Arial" w:hAnsi="Arial" w:cs="Arial"/>
          <w:sz w:val="24"/>
          <w:szCs w:val="24"/>
        </w:rPr>
        <w:t xml:space="preserve">re is no credible evidence of any event within the relevant twenty-year period which </w:t>
      </w:r>
      <w:r w:rsidR="00BB095A">
        <w:rPr>
          <w:rFonts w:ascii="Arial" w:hAnsi="Arial" w:cs="Arial"/>
          <w:sz w:val="24"/>
          <w:szCs w:val="24"/>
        </w:rPr>
        <w:t>could constitute an interruption to use by the public.</w:t>
      </w:r>
    </w:p>
    <w:p w14:paraId="2878BBBF" w14:textId="4E90F4FC" w:rsidR="00194991" w:rsidRPr="00FC5E37" w:rsidRDefault="00C81587" w:rsidP="00C81587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Conclusions on user evidence</w:t>
      </w:r>
      <w:r w:rsidR="00256E44" w:rsidRPr="00FC5E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14:paraId="58297BA9" w14:textId="672FC69A" w:rsidR="009A01C1" w:rsidRDefault="00BB095A" w:rsidP="00257693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required to reach a decision </w:t>
      </w:r>
      <w:r w:rsidR="00E94019">
        <w:rPr>
          <w:rFonts w:ascii="Arial" w:hAnsi="Arial" w:cs="Arial"/>
          <w:sz w:val="24"/>
          <w:szCs w:val="24"/>
        </w:rPr>
        <w:t>on a balance of probabilities.</w:t>
      </w:r>
      <w:r w:rsidR="00D907EA">
        <w:rPr>
          <w:rFonts w:ascii="Arial" w:hAnsi="Arial" w:cs="Arial"/>
          <w:sz w:val="24"/>
          <w:szCs w:val="24"/>
        </w:rPr>
        <w:t xml:space="preserve"> </w:t>
      </w:r>
      <w:r w:rsidR="00E94019">
        <w:rPr>
          <w:rFonts w:ascii="Arial" w:hAnsi="Arial" w:cs="Arial"/>
          <w:sz w:val="24"/>
          <w:szCs w:val="24"/>
        </w:rPr>
        <w:t>I recognise that the Object</w:t>
      </w:r>
      <w:r w:rsidR="00D907EA">
        <w:rPr>
          <w:rFonts w:ascii="Arial" w:hAnsi="Arial" w:cs="Arial"/>
          <w:sz w:val="24"/>
          <w:szCs w:val="24"/>
        </w:rPr>
        <w:t xml:space="preserve">ors took issue with the extent of use claimed and whether such use was undertaken as of right. </w:t>
      </w:r>
      <w:r w:rsidR="00D97113">
        <w:rPr>
          <w:rFonts w:ascii="Arial" w:hAnsi="Arial" w:cs="Arial"/>
          <w:sz w:val="24"/>
          <w:szCs w:val="24"/>
        </w:rPr>
        <w:t xml:space="preserve">Where there is a </w:t>
      </w:r>
      <w:r w:rsidR="002A34B0">
        <w:rPr>
          <w:rFonts w:ascii="Arial" w:hAnsi="Arial" w:cs="Arial"/>
          <w:sz w:val="24"/>
          <w:szCs w:val="24"/>
        </w:rPr>
        <w:t xml:space="preserve">conflict of evidence of this nature it would be usually for the parties to </w:t>
      </w:r>
      <w:r w:rsidR="00DC280E">
        <w:rPr>
          <w:rFonts w:ascii="Arial" w:hAnsi="Arial" w:cs="Arial"/>
          <w:sz w:val="24"/>
          <w:szCs w:val="24"/>
        </w:rPr>
        <w:t xml:space="preserve">attend a </w:t>
      </w:r>
      <w:r w:rsidR="001129E5">
        <w:rPr>
          <w:rFonts w:ascii="Arial" w:hAnsi="Arial" w:cs="Arial"/>
          <w:sz w:val="24"/>
          <w:szCs w:val="24"/>
        </w:rPr>
        <w:t xml:space="preserve">public inquiry to </w:t>
      </w:r>
      <w:r w:rsidR="002A34B0">
        <w:rPr>
          <w:rFonts w:ascii="Arial" w:hAnsi="Arial" w:cs="Arial"/>
          <w:sz w:val="24"/>
          <w:szCs w:val="24"/>
        </w:rPr>
        <w:t xml:space="preserve">give oral evidence and </w:t>
      </w:r>
      <w:r w:rsidR="0031505E">
        <w:rPr>
          <w:rFonts w:ascii="Arial" w:hAnsi="Arial" w:cs="Arial"/>
          <w:sz w:val="24"/>
          <w:szCs w:val="24"/>
        </w:rPr>
        <w:t xml:space="preserve">to be subject to cross-examination. In this way </w:t>
      </w:r>
      <w:r w:rsidR="00C77C16">
        <w:rPr>
          <w:rFonts w:ascii="Arial" w:hAnsi="Arial" w:cs="Arial"/>
          <w:sz w:val="24"/>
          <w:szCs w:val="24"/>
        </w:rPr>
        <w:t>I would be able to assess the cred</w:t>
      </w:r>
      <w:r w:rsidR="00B10361">
        <w:rPr>
          <w:rFonts w:ascii="Arial" w:hAnsi="Arial" w:cs="Arial"/>
          <w:sz w:val="24"/>
          <w:szCs w:val="24"/>
        </w:rPr>
        <w:t>ibi</w:t>
      </w:r>
      <w:r w:rsidR="00C77C16">
        <w:rPr>
          <w:rFonts w:ascii="Arial" w:hAnsi="Arial" w:cs="Arial"/>
          <w:sz w:val="24"/>
          <w:szCs w:val="24"/>
        </w:rPr>
        <w:t xml:space="preserve">lity and reliability of the </w:t>
      </w:r>
      <w:r w:rsidR="00477CDA">
        <w:rPr>
          <w:rFonts w:ascii="Arial" w:hAnsi="Arial" w:cs="Arial"/>
          <w:sz w:val="24"/>
          <w:szCs w:val="24"/>
        </w:rPr>
        <w:t xml:space="preserve">respective positions. </w:t>
      </w:r>
      <w:r w:rsidR="00442235">
        <w:rPr>
          <w:rFonts w:ascii="Arial" w:hAnsi="Arial" w:cs="Arial"/>
          <w:sz w:val="24"/>
          <w:szCs w:val="24"/>
        </w:rPr>
        <w:t>The withdrawal of the objection</w:t>
      </w:r>
      <w:r w:rsidR="00874E3C">
        <w:rPr>
          <w:rFonts w:ascii="Arial" w:hAnsi="Arial" w:cs="Arial"/>
          <w:sz w:val="24"/>
          <w:szCs w:val="24"/>
        </w:rPr>
        <w:t xml:space="preserve"> and consequent vacation of the inquiry precludes this</w:t>
      </w:r>
      <w:r w:rsidR="005B7B45">
        <w:rPr>
          <w:rFonts w:ascii="Arial" w:hAnsi="Arial" w:cs="Arial"/>
          <w:sz w:val="24"/>
          <w:szCs w:val="24"/>
        </w:rPr>
        <w:t>,</w:t>
      </w:r>
      <w:r w:rsidR="00874E3C">
        <w:rPr>
          <w:rFonts w:ascii="Arial" w:hAnsi="Arial" w:cs="Arial"/>
          <w:sz w:val="24"/>
          <w:szCs w:val="24"/>
        </w:rPr>
        <w:t xml:space="preserve"> and I </w:t>
      </w:r>
      <w:r w:rsidR="00A71518">
        <w:rPr>
          <w:rFonts w:ascii="Arial" w:hAnsi="Arial" w:cs="Arial"/>
          <w:sz w:val="24"/>
          <w:szCs w:val="24"/>
        </w:rPr>
        <w:t xml:space="preserve">must, in the absence of compelling reasons to the contrary, resolve the conflict in favour of the </w:t>
      </w:r>
      <w:r w:rsidR="009A01C1">
        <w:rPr>
          <w:rFonts w:ascii="Arial" w:hAnsi="Arial" w:cs="Arial"/>
          <w:sz w:val="24"/>
          <w:szCs w:val="24"/>
        </w:rPr>
        <w:t>supporters of the Order.</w:t>
      </w:r>
    </w:p>
    <w:p w14:paraId="487B8E80" w14:textId="3B4576D6" w:rsidR="00257693" w:rsidRPr="00272272" w:rsidRDefault="00D97113" w:rsidP="0027227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reasons I have set out</w:t>
      </w:r>
      <w:r w:rsidR="00A62FF6">
        <w:rPr>
          <w:rFonts w:ascii="Arial" w:hAnsi="Arial" w:cs="Arial"/>
          <w:sz w:val="24"/>
          <w:szCs w:val="24"/>
        </w:rPr>
        <w:t xml:space="preserve"> I </w:t>
      </w:r>
      <w:r w:rsidR="00D2068A">
        <w:rPr>
          <w:rFonts w:ascii="Arial" w:hAnsi="Arial" w:cs="Arial"/>
          <w:sz w:val="24"/>
          <w:szCs w:val="24"/>
        </w:rPr>
        <w:t>accept the evidence of use at face valu</w:t>
      </w:r>
      <w:r w:rsidR="005C316D">
        <w:rPr>
          <w:rFonts w:ascii="Arial" w:hAnsi="Arial" w:cs="Arial"/>
          <w:sz w:val="24"/>
          <w:szCs w:val="24"/>
        </w:rPr>
        <w:t xml:space="preserve">e. </w:t>
      </w:r>
      <w:r w:rsidR="00257693" w:rsidRPr="00257693">
        <w:rPr>
          <w:rFonts w:ascii="Arial" w:hAnsi="Arial" w:cs="Arial"/>
          <w:sz w:val="24"/>
          <w:szCs w:val="24"/>
        </w:rPr>
        <w:t>I am</w:t>
      </w:r>
      <w:r w:rsidR="00A46B82">
        <w:rPr>
          <w:rFonts w:ascii="Arial" w:hAnsi="Arial" w:cs="Arial"/>
          <w:sz w:val="24"/>
          <w:szCs w:val="24"/>
        </w:rPr>
        <w:t xml:space="preserve"> therefore</w:t>
      </w:r>
      <w:r w:rsidR="00257693" w:rsidRPr="00257693">
        <w:rPr>
          <w:rFonts w:ascii="Arial" w:hAnsi="Arial" w:cs="Arial"/>
          <w:sz w:val="24"/>
          <w:szCs w:val="24"/>
        </w:rPr>
        <w:t xml:space="preserve"> satisfied</w:t>
      </w:r>
      <w:r w:rsidR="00512BE2">
        <w:rPr>
          <w:rFonts w:ascii="Arial" w:hAnsi="Arial" w:cs="Arial"/>
          <w:sz w:val="24"/>
          <w:szCs w:val="24"/>
        </w:rPr>
        <w:t xml:space="preserve"> on a balance of probabilities</w:t>
      </w:r>
      <w:r w:rsidR="000B10F5">
        <w:rPr>
          <w:rFonts w:ascii="Arial" w:hAnsi="Arial" w:cs="Arial"/>
          <w:sz w:val="24"/>
          <w:szCs w:val="24"/>
        </w:rPr>
        <w:t xml:space="preserve"> that</w:t>
      </w:r>
      <w:r w:rsidR="005C316D">
        <w:rPr>
          <w:rFonts w:ascii="Arial" w:hAnsi="Arial" w:cs="Arial"/>
          <w:sz w:val="24"/>
          <w:szCs w:val="24"/>
        </w:rPr>
        <w:t>,</w:t>
      </w:r>
      <w:r w:rsidR="00257693" w:rsidRPr="00257693">
        <w:rPr>
          <w:rFonts w:ascii="Arial" w:hAnsi="Arial" w:cs="Arial"/>
          <w:sz w:val="24"/>
          <w:szCs w:val="24"/>
        </w:rPr>
        <w:t xml:space="preserve"> </w:t>
      </w:r>
      <w:r w:rsidR="00D2068A">
        <w:rPr>
          <w:rFonts w:ascii="Arial" w:hAnsi="Arial" w:cs="Arial"/>
          <w:sz w:val="24"/>
          <w:szCs w:val="24"/>
        </w:rPr>
        <w:t>in respect of both routes</w:t>
      </w:r>
      <w:r w:rsidR="005C316D">
        <w:rPr>
          <w:rFonts w:ascii="Arial" w:hAnsi="Arial" w:cs="Arial"/>
          <w:sz w:val="24"/>
          <w:szCs w:val="24"/>
        </w:rPr>
        <w:t>,</w:t>
      </w:r>
      <w:r w:rsidR="00D2068A">
        <w:rPr>
          <w:rFonts w:ascii="Arial" w:hAnsi="Arial" w:cs="Arial"/>
          <w:sz w:val="24"/>
          <w:szCs w:val="24"/>
        </w:rPr>
        <w:t xml:space="preserve"> t</w:t>
      </w:r>
      <w:r w:rsidR="00606005">
        <w:rPr>
          <w:rFonts w:ascii="Arial" w:hAnsi="Arial" w:cs="Arial"/>
          <w:sz w:val="24"/>
          <w:szCs w:val="24"/>
        </w:rPr>
        <w:t>h</w:t>
      </w:r>
      <w:r w:rsidR="005C316D">
        <w:rPr>
          <w:rFonts w:ascii="Arial" w:hAnsi="Arial" w:cs="Arial"/>
          <w:sz w:val="24"/>
          <w:szCs w:val="24"/>
        </w:rPr>
        <w:t>e evidence</w:t>
      </w:r>
      <w:r w:rsidR="00257693" w:rsidRPr="00257693">
        <w:rPr>
          <w:rFonts w:ascii="Arial" w:hAnsi="Arial" w:cs="Arial"/>
          <w:sz w:val="24"/>
          <w:szCs w:val="24"/>
        </w:rPr>
        <w:t xml:space="preserve"> is sufficient to demonstrate use by the public</w:t>
      </w:r>
      <w:r w:rsidR="00676896">
        <w:rPr>
          <w:rFonts w:ascii="Arial" w:hAnsi="Arial" w:cs="Arial"/>
          <w:sz w:val="24"/>
          <w:szCs w:val="24"/>
        </w:rPr>
        <w:t>,</w:t>
      </w:r>
      <w:r w:rsidR="00257693" w:rsidRPr="00257693">
        <w:rPr>
          <w:rFonts w:ascii="Arial" w:hAnsi="Arial" w:cs="Arial"/>
          <w:sz w:val="24"/>
          <w:szCs w:val="24"/>
        </w:rPr>
        <w:t xml:space="preserve"> and thus to give rise to a statutory presumption of dedication in accordance with the requirements of section 31 of the 1980 Act.</w:t>
      </w:r>
    </w:p>
    <w:p w14:paraId="46CED3CB" w14:textId="1C86010F" w:rsidR="002A2C6C" w:rsidRDefault="00C13F4D" w:rsidP="002A2C6C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A2C6C" w:rsidRPr="002A2C6C">
        <w:rPr>
          <w:rFonts w:ascii="Arial" w:hAnsi="Arial" w:cs="Arial"/>
          <w:sz w:val="24"/>
          <w:szCs w:val="24"/>
        </w:rPr>
        <w:t>ack of intention to dedicate</w:t>
      </w:r>
    </w:p>
    <w:p w14:paraId="43A153B9" w14:textId="4B15B349" w:rsidR="004B4C31" w:rsidRDefault="00A94326" w:rsidP="002A2C6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of a lack of intention on the part of the landow</w:t>
      </w:r>
      <w:r w:rsidR="00444297">
        <w:rPr>
          <w:rFonts w:ascii="Arial" w:hAnsi="Arial" w:cs="Arial"/>
          <w:sz w:val="24"/>
          <w:szCs w:val="24"/>
        </w:rPr>
        <w:t xml:space="preserve">ner to dedicate the Order route as a </w:t>
      </w:r>
      <w:r w:rsidR="00044DFD">
        <w:rPr>
          <w:rFonts w:ascii="Arial" w:hAnsi="Arial" w:cs="Arial"/>
          <w:sz w:val="24"/>
          <w:szCs w:val="24"/>
        </w:rPr>
        <w:t>footpath</w:t>
      </w:r>
      <w:r w:rsidR="00444297">
        <w:rPr>
          <w:rFonts w:ascii="Arial" w:hAnsi="Arial" w:cs="Arial"/>
          <w:sz w:val="24"/>
          <w:szCs w:val="24"/>
        </w:rPr>
        <w:t xml:space="preserve"> </w:t>
      </w:r>
      <w:r w:rsidR="00E04FA3">
        <w:rPr>
          <w:rFonts w:ascii="Arial" w:hAnsi="Arial" w:cs="Arial"/>
          <w:sz w:val="24"/>
          <w:szCs w:val="24"/>
        </w:rPr>
        <w:t>can rebut</w:t>
      </w:r>
      <w:r w:rsidR="00444297">
        <w:rPr>
          <w:rFonts w:ascii="Arial" w:hAnsi="Arial" w:cs="Arial"/>
          <w:sz w:val="24"/>
          <w:szCs w:val="24"/>
        </w:rPr>
        <w:t xml:space="preserve"> </w:t>
      </w:r>
      <w:r w:rsidR="00876F97">
        <w:rPr>
          <w:rFonts w:ascii="Arial" w:hAnsi="Arial" w:cs="Arial"/>
          <w:sz w:val="24"/>
          <w:szCs w:val="24"/>
        </w:rPr>
        <w:t>a statutory presumption of dedication. To constitute an effective demonstration of a lack of intention to dedicate the landowner</w:t>
      </w:r>
      <w:r w:rsidR="00B65BF2">
        <w:rPr>
          <w:rFonts w:ascii="Arial" w:hAnsi="Arial" w:cs="Arial"/>
          <w:sz w:val="24"/>
          <w:szCs w:val="24"/>
        </w:rPr>
        <w:t>, durin</w:t>
      </w:r>
      <w:r w:rsidR="00A74295">
        <w:rPr>
          <w:rFonts w:ascii="Arial" w:hAnsi="Arial" w:cs="Arial"/>
          <w:sz w:val="24"/>
          <w:szCs w:val="24"/>
        </w:rPr>
        <w:t>g the relevant twenty</w:t>
      </w:r>
      <w:r w:rsidR="007E77F2">
        <w:rPr>
          <w:rFonts w:ascii="Arial" w:hAnsi="Arial" w:cs="Arial"/>
          <w:sz w:val="24"/>
          <w:szCs w:val="24"/>
        </w:rPr>
        <w:t>-</w:t>
      </w:r>
      <w:r w:rsidR="00A74295">
        <w:rPr>
          <w:rFonts w:ascii="Arial" w:hAnsi="Arial" w:cs="Arial"/>
          <w:sz w:val="24"/>
          <w:szCs w:val="24"/>
        </w:rPr>
        <w:t xml:space="preserve">year period, </w:t>
      </w:r>
      <w:r w:rsidR="00876F97">
        <w:rPr>
          <w:rFonts w:ascii="Arial" w:hAnsi="Arial" w:cs="Arial"/>
          <w:sz w:val="24"/>
          <w:szCs w:val="24"/>
        </w:rPr>
        <w:t xml:space="preserve">must have </w:t>
      </w:r>
      <w:r w:rsidR="000C5CAF">
        <w:rPr>
          <w:rFonts w:ascii="Arial" w:hAnsi="Arial" w:cs="Arial"/>
          <w:sz w:val="24"/>
          <w:szCs w:val="24"/>
        </w:rPr>
        <w:t xml:space="preserve">acted in a way which would have brought home to users of the route that </w:t>
      </w:r>
      <w:r w:rsidR="007720A4">
        <w:rPr>
          <w:rFonts w:ascii="Arial" w:hAnsi="Arial" w:cs="Arial"/>
          <w:sz w:val="24"/>
          <w:szCs w:val="24"/>
        </w:rPr>
        <w:t>t</w:t>
      </w:r>
      <w:r w:rsidR="000C5CAF">
        <w:rPr>
          <w:rFonts w:ascii="Arial" w:hAnsi="Arial" w:cs="Arial"/>
          <w:sz w:val="24"/>
          <w:szCs w:val="24"/>
        </w:rPr>
        <w:t>he</w:t>
      </w:r>
      <w:r w:rsidR="007720A4">
        <w:rPr>
          <w:rFonts w:ascii="Arial" w:hAnsi="Arial" w:cs="Arial"/>
          <w:sz w:val="24"/>
          <w:szCs w:val="24"/>
        </w:rPr>
        <w:t>y</w:t>
      </w:r>
      <w:r w:rsidR="000C5CAF">
        <w:rPr>
          <w:rFonts w:ascii="Arial" w:hAnsi="Arial" w:cs="Arial"/>
          <w:sz w:val="24"/>
          <w:szCs w:val="24"/>
        </w:rPr>
        <w:t xml:space="preserve"> did not wish </w:t>
      </w:r>
      <w:r w:rsidR="00DF0498">
        <w:rPr>
          <w:rFonts w:ascii="Arial" w:hAnsi="Arial" w:cs="Arial"/>
          <w:sz w:val="24"/>
          <w:szCs w:val="24"/>
        </w:rPr>
        <w:t>it</w:t>
      </w:r>
      <w:r w:rsidR="000C5CAF">
        <w:rPr>
          <w:rFonts w:ascii="Arial" w:hAnsi="Arial" w:cs="Arial"/>
          <w:sz w:val="24"/>
          <w:szCs w:val="24"/>
        </w:rPr>
        <w:t xml:space="preserve"> to become a public </w:t>
      </w:r>
      <w:r w:rsidR="00963407">
        <w:rPr>
          <w:rFonts w:ascii="Arial" w:hAnsi="Arial" w:cs="Arial"/>
          <w:sz w:val="24"/>
          <w:szCs w:val="24"/>
        </w:rPr>
        <w:t>right of way</w:t>
      </w:r>
      <w:r w:rsidR="000C5CAF">
        <w:rPr>
          <w:rFonts w:ascii="Arial" w:hAnsi="Arial" w:cs="Arial"/>
          <w:sz w:val="24"/>
          <w:szCs w:val="24"/>
        </w:rPr>
        <w:t>.</w:t>
      </w:r>
    </w:p>
    <w:p w14:paraId="01DF8106" w14:textId="5741DF11" w:rsidR="00607BFF" w:rsidRDefault="000C32F7" w:rsidP="002A2C6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landowner sought to argue that a lack of intention to dedicate had been </w:t>
      </w:r>
      <w:r w:rsidR="00F6019B">
        <w:rPr>
          <w:rFonts w:ascii="Arial" w:hAnsi="Arial" w:cs="Arial"/>
          <w:sz w:val="24"/>
          <w:szCs w:val="24"/>
        </w:rPr>
        <w:t>demonstrated during the twenty-year period by the erection of signs and by regular challenge to users</w:t>
      </w:r>
      <w:r w:rsidR="008F4CDF">
        <w:rPr>
          <w:rFonts w:ascii="Arial" w:hAnsi="Arial" w:cs="Arial"/>
          <w:sz w:val="24"/>
          <w:szCs w:val="24"/>
        </w:rPr>
        <w:t xml:space="preserve">.  This is not accepted by </w:t>
      </w:r>
      <w:r w:rsidR="00BE667B">
        <w:rPr>
          <w:rFonts w:ascii="Arial" w:hAnsi="Arial" w:cs="Arial"/>
          <w:sz w:val="24"/>
          <w:szCs w:val="24"/>
        </w:rPr>
        <w:t>those providing evidence in support of confirmation of the Order</w:t>
      </w:r>
      <w:r w:rsidR="00A21031">
        <w:rPr>
          <w:rFonts w:ascii="Arial" w:hAnsi="Arial" w:cs="Arial"/>
          <w:sz w:val="24"/>
          <w:szCs w:val="24"/>
        </w:rPr>
        <w:t>,</w:t>
      </w:r>
      <w:r w:rsidR="00BE667B">
        <w:rPr>
          <w:rFonts w:ascii="Arial" w:hAnsi="Arial" w:cs="Arial"/>
          <w:sz w:val="24"/>
          <w:szCs w:val="24"/>
        </w:rPr>
        <w:t xml:space="preserve"> who </w:t>
      </w:r>
      <w:r w:rsidR="00FC4021">
        <w:rPr>
          <w:rFonts w:ascii="Arial" w:hAnsi="Arial" w:cs="Arial"/>
          <w:sz w:val="24"/>
          <w:szCs w:val="24"/>
        </w:rPr>
        <w:t xml:space="preserve">dispute that any relevant signage was in place within the twenty-year period and </w:t>
      </w:r>
      <w:r w:rsidR="008476A6">
        <w:rPr>
          <w:rFonts w:ascii="Arial" w:hAnsi="Arial" w:cs="Arial"/>
          <w:sz w:val="24"/>
          <w:szCs w:val="24"/>
        </w:rPr>
        <w:t>do not accept that there was any, or any regular challenge to users until about 201</w:t>
      </w:r>
      <w:r w:rsidR="004E3389">
        <w:rPr>
          <w:rFonts w:ascii="Arial" w:hAnsi="Arial" w:cs="Arial"/>
          <w:sz w:val="24"/>
          <w:szCs w:val="24"/>
        </w:rPr>
        <w:t>8.</w:t>
      </w:r>
    </w:p>
    <w:p w14:paraId="3B9439EB" w14:textId="5563F9FC" w:rsidR="004E3389" w:rsidRDefault="004E3389" w:rsidP="002A2C6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reasons I have explained earlier, I </w:t>
      </w:r>
      <w:r w:rsidR="0002671E">
        <w:rPr>
          <w:rFonts w:ascii="Arial" w:hAnsi="Arial" w:cs="Arial"/>
          <w:sz w:val="24"/>
          <w:szCs w:val="24"/>
        </w:rPr>
        <w:t>must</w:t>
      </w:r>
      <w:r w:rsidR="00526325">
        <w:rPr>
          <w:rFonts w:ascii="Arial" w:hAnsi="Arial" w:cs="Arial"/>
          <w:sz w:val="24"/>
          <w:szCs w:val="24"/>
        </w:rPr>
        <w:t xml:space="preserve"> </w:t>
      </w:r>
      <w:r w:rsidR="008662EC">
        <w:rPr>
          <w:rFonts w:ascii="Arial" w:hAnsi="Arial" w:cs="Arial"/>
          <w:sz w:val="24"/>
          <w:szCs w:val="24"/>
        </w:rPr>
        <w:t>resolve the conflict of evidence against the landowner following the withdrawal of the objection.</w:t>
      </w:r>
    </w:p>
    <w:p w14:paraId="46607E56" w14:textId="2475DC85" w:rsidR="00F5571C" w:rsidRDefault="00F5571C" w:rsidP="002A2C6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accepted by the users that within the twenty-year period there was a sign displayed</w:t>
      </w:r>
      <w:r w:rsidR="00497AC1">
        <w:rPr>
          <w:rFonts w:ascii="Arial" w:hAnsi="Arial" w:cs="Arial"/>
          <w:sz w:val="24"/>
          <w:szCs w:val="24"/>
        </w:rPr>
        <w:t xml:space="preserve"> which contained the words: -</w:t>
      </w:r>
    </w:p>
    <w:p w14:paraId="2EE5CF41" w14:textId="1E33A383" w:rsidR="00A31633" w:rsidRDefault="00A31633" w:rsidP="00683938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‘Non golfers are advised to keep strictly to the marked </w:t>
      </w:r>
      <w:r w:rsidR="007A2337">
        <w:rPr>
          <w:rFonts w:ascii="Arial" w:hAnsi="Arial" w:cs="Arial"/>
          <w:sz w:val="24"/>
          <w:szCs w:val="24"/>
        </w:rPr>
        <w:t>footpaths and walkways and are expressly prohibited from going onto tees</w:t>
      </w:r>
      <w:r w:rsidR="00683938">
        <w:rPr>
          <w:rFonts w:ascii="Arial" w:hAnsi="Arial" w:cs="Arial"/>
          <w:sz w:val="24"/>
          <w:szCs w:val="24"/>
        </w:rPr>
        <w:t>, fairways and the greens.’</w:t>
      </w:r>
    </w:p>
    <w:p w14:paraId="39A3C7EE" w14:textId="0CC41D1A" w:rsidR="00683938" w:rsidRDefault="00080D9D" w:rsidP="0002671E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unable to accept that the wording of this sign was, on </w:t>
      </w:r>
      <w:r w:rsidR="00011156">
        <w:rPr>
          <w:rFonts w:ascii="Arial" w:hAnsi="Arial" w:cs="Arial"/>
          <w:sz w:val="24"/>
          <w:szCs w:val="24"/>
        </w:rPr>
        <w:t xml:space="preserve">its own, sufficient to demonstrate to </w:t>
      </w:r>
      <w:r w:rsidR="00F661A1">
        <w:rPr>
          <w:rFonts w:ascii="Arial" w:hAnsi="Arial" w:cs="Arial"/>
          <w:sz w:val="24"/>
          <w:szCs w:val="24"/>
        </w:rPr>
        <w:t>users</w:t>
      </w:r>
      <w:r w:rsidR="00011156">
        <w:rPr>
          <w:rFonts w:ascii="Arial" w:hAnsi="Arial" w:cs="Arial"/>
          <w:sz w:val="24"/>
          <w:szCs w:val="24"/>
        </w:rPr>
        <w:t xml:space="preserve"> a lack of intention to dedicate a </w:t>
      </w:r>
      <w:r w:rsidR="00F661A1">
        <w:rPr>
          <w:rFonts w:ascii="Arial" w:hAnsi="Arial" w:cs="Arial"/>
          <w:sz w:val="24"/>
          <w:szCs w:val="24"/>
        </w:rPr>
        <w:t>public right of way.</w:t>
      </w:r>
      <w:r w:rsidR="00237FA3">
        <w:rPr>
          <w:rFonts w:ascii="Arial" w:hAnsi="Arial" w:cs="Arial"/>
          <w:sz w:val="24"/>
          <w:szCs w:val="24"/>
        </w:rPr>
        <w:t xml:space="preserve"> The first injunction is advisory</w:t>
      </w:r>
      <w:r w:rsidR="0041028B">
        <w:rPr>
          <w:rFonts w:ascii="Arial" w:hAnsi="Arial" w:cs="Arial"/>
          <w:sz w:val="24"/>
          <w:szCs w:val="24"/>
        </w:rPr>
        <w:t xml:space="preserve"> and whilst the second injunction </w:t>
      </w:r>
      <w:r w:rsidR="005E3242">
        <w:rPr>
          <w:rFonts w:ascii="Arial" w:hAnsi="Arial" w:cs="Arial"/>
          <w:sz w:val="24"/>
          <w:szCs w:val="24"/>
        </w:rPr>
        <w:t xml:space="preserve">is prohibitive, it relates only to ‘tees, fairways and green’. The fact that the Order routes did not </w:t>
      </w:r>
      <w:r w:rsidR="000A35F6">
        <w:rPr>
          <w:rFonts w:ascii="Arial" w:hAnsi="Arial" w:cs="Arial"/>
          <w:sz w:val="24"/>
          <w:szCs w:val="24"/>
        </w:rPr>
        <w:t xml:space="preserve">extend to these parts of the course might in fact suggest a tolerance of use of </w:t>
      </w:r>
      <w:r w:rsidR="0002671E">
        <w:rPr>
          <w:rFonts w:ascii="Arial" w:hAnsi="Arial" w:cs="Arial"/>
          <w:sz w:val="24"/>
          <w:szCs w:val="24"/>
        </w:rPr>
        <w:t>such other parts.</w:t>
      </w:r>
    </w:p>
    <w:p w14:paraId="094172C9" w14:textId="48CC18CB" w:rsidR="00E047A5" w:rsidRDefault="00B234C7" w:rsidP="00E047A5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</w:t>
      </w:r>
      <w:r w:rsidR="00E047A5">
        <w:rPr>
          <w:rFonts w:ascii="Arial" w:hAnsi="Arial" w:cs="Arial"/>
          <w:sz w:val="24"/>
          <w:szCs w:val="24"/>
        </w:rPr>
        <w:t xml:space="preserve">onclusions on </w:t>
      </w:r>
      <w:r w:rsidR="000C265A">
        <w:rPr>
          <w:rFonts w:ascii="Arial" w:hAnsi="Arial" w:cs="Arial"/>
          <w:sz w:val="24"/>
          <w:szCs w:val="24"/>
        </w:rPr>
        <w:t>presumed dedication under section 31 of the 1</w:t>
      </w:r>
      <w:r w:rsidR="00122B80">
        <w:rPr>
          <w:rFonts w:ascii="Arial" w:hAnsi="Arial" w:cs="Arial"/>
          <w:sz w:val="24"/>
          <w:szCs w:val="24"/>
        </w:rPr>
        <w:t>980 Act</w:t>
      </w:r>
    </w:p>
    <w:p w14:paraId="5E84071D" w14:textId="708EEBF6" w:rsidR="00A15618" w:rsidRPr="00A15618" w:rsidRDefault="00D842CB" w:rsidP="00F17917">
      <w:pPr>
        <w:pStyle w:val="Style1"/>
        <w:rPr>
          <w:rFonts w:ascii="Arial" w:hAnsi="Arial" w:cs="Arial"/>
          <w:b/>
          <w:bCs/>
          <w:i/>
          <w:iCs/>
          <w:sz w:val="24"/>
          <w:szCs w:val="24"/>
        </w:rPr>
      </w:pPr>
      <w:r w:rsidRPr="00B234C7">
        <w:rPr>
          <w:rFonts w:ascii="Arial" w:hAnsi="Arial" w:cs="Arial"/>
          <w:sz w:val="24"/>
          <w:szCs w:val="24"/>
        </w:rPr>
        <w:t>Having regard</w:t>
      </w:r>
      <w:r>
        <w:rPr>
          <w:rFonts w:ascii="Arial" w:hAnsi="Arial" w:cs="Arial"/>
          <w:sz w:val="24"/>
          <w:szCs w:val="24"/>
        </w:rPr>
        <w:t xml:space="preserve"> </w:t>
      </w:r>
      <w:r w:rsidR="00B72ADD">
        <w:rPr>
          <w:rFonts w:ascii="Arial" w:hAnsi="Arial" w:cs="Arial"/>
          <w:sz w:val="24"/>
          <w:szCs w:val="24"/>
        </w:rPr>
        <w:t xml:space="preserve">to the foregoing I am satisfied, on a balance of probability, </w:t>
      </w:r>
      <w:r w:rsidR="00A20862">
        <w:rPr>
          <w:rFonts w:ascii="Arial" w:hAnsi="Arial" w:cs="Arial"/>
          <w:sz w:val="24"/>
          <w:szCs w:val="24"/>
        </w:rPr>
        <w:t>that the Order route</w:t>
      </w:r>
      <w:r w:rsidR="00B82E72">
        <w:rPr>
          <w:rFonts w:ascii="Arial" w:hAnsi="Arial" w:cs="Arial"/>
          <w:sz w:val="24"/>
          <w:szCs w:val="24"/>
        </w:rPr>
        <w:t>s</w:t>
      </w:r>
      <w:r w:rsidR="00A20862">
        <w:rPr>
          <w:rFonts w:ascii="Arial" w:hAnsi="Arial" w:cs="Arial"/>
          <w:sz w:val="24"/>
          <w:szCs w:val="24"/>
        </w:rPr>
        <w:t xml:space="preserve"> w</w:t>
      </w:r>
      <w:r w:rsidR="00B82E72">
        <w:rPr>
          <w:rFonts w:ascii="Arial" w:hAnsi="Arial" w:cs="Arial"/>
          <w:sz w:val="24"/>
          <w:szCs w:val="24"/>
        </w:rPr>
        <w:t>ere</w:t>
      </w:r>
      <w:r w:rsidR="00A20862">
        <w:rPr>
          <w:rFonts w:ascii="Arial" w:hAnsi="Arial" w:cs="Arial"/>
          <w:sz w:val="24"/>
          <w:szCs w:val="24"/>
        </w:rPr>
        <w:t xml:space="preserve"> used by the public, as of right and without interruption for the </w:t>
      </w:r>
      <w:r w:rsidR="00807077">
        <w:rPr>
          <w:rFonts w:ascii="Arial" w:hAnsi="Arial" w:cs="Arial"/>
          <w:sz w:val="24"/>
          <w:szCs w:val="24"/>
        </w:rPr>
        <w:t>20-year period 199</w:t>
      </w:r>
      <w:r w:rsidR="00B82E72">
        <w:rPr>
          <w:rFonts w:ascii="Arial" w:hAnsi="Arial" w:cs="Arial"/>
          <w:sz w:val="24"/>
          <w:szCs w:val="24"/>
        </w:rPr>
        <w:t>8</w:t>
      </w:r>
      <w:r w:rsidR="00807077">
        <w:rPr>
          <w:rFonts w:ascii="Arial" w:hAnsi="Arial" w:cs="Arial"/>
          <w:sz w:val="24"/>
          <w:szCs w:val="24"/>
        </w:rPr>
        <w:t xml:space="preserve"> to 201</w:t>
      </w:r>
      <w:r w:rsidR="00B82E72">
        <w:rPr>
          <w:rFonts w:ascii="Arial" w:hAnsi="Arial" w:cs="Arial"/>
          <w:sz w:val="24"/>
          <w:szCs w:val="24"/>
        </w:rPr>
        <w:t>8</w:t>
      </w:r>
      <w:r w:rsidR="00807077">
        <w:rPr>
          <w:rFonts w:ascii="Arial" w:hAnsi="Arial" w:cs="Arial"/>
          <w:sz w:val="24"/>
          <w:szCs w:val="24"/>
        </w:rPr>
        <w:t xml:space="preserve"> and that during this period the landowner did not sufficiently demonstrate a lack of intention to dedicate. Accordingly, I find that a presumption of dedication of the Order route</w:t>
      </w:r>
      <w:r w:rsidR="00DB5F49">
        <w:rPr>
          <w:rFonts w:ascii="Arial" w:hAnsi="Arial" w:cs="Arial"/>
          <w:sz w:val="24"/>
          <w:szCs w:val="24"/>
        </w:rPr>
        <w:t>s</w:t>
      </w:r>
      <w:r w:rsidR="00807077">
        <w:rPr>
          <w:rFonts w:ascii="Arial" w:hAnsi="Arial" w:cs="Arial"/>
          <w:sz w:val="24"/>
          <w:szCs w:val="24"/>
        </w:rPr>
        <w:t xml:space="preserve"> as public footpath</w:t>
      </w:r>
      <w:r w:rsidR="00DB5F49">
        <w:rPr>
          <w:rFonts w:ascii="Arial" w:hAnsi="Arial" w:cs="Arial"/>
          <w:sz w:val="24"/>
          <w:szCs w:val="24"/>
        </w:rPr>
        <w:t>s</w:t>
      </w:r>
      <w:r w:rsidR="00807077">
        <w:rPr>
          <w:rFonts w:ascii="Arial" w:hAnsi="Arial" w:cs="Arial"/>
          <w:sz w:val="24"/>
          <w:szCs w:val="24"/>
        </w:rPr>
        <w:t xml:space="preserve"> arises pursuant to section 31 of the 1980 Act.</w:t>
      </w:r>
      <w:r w:rsidR="00375783">
        <w:rPr>
          <w:rFonts w:ascii="Arial" w:hAnsi="Arial" w:cs="Arial"/>
          <w:sz w:val="24"/>
          <w:szCs w:val="24"/>
        </w:rPr>
        <w:t xml:space="preserve"> </w:t>
      </w:r>
    </w:p>
    <w:p w14:paraId="17D7E71E" w14:textId="1AF5B095" w:rsidR="00271EA4" w:rsidRPr="00E43266" w:rsidRDefault="00271EA4" w:rsidP="00A15618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E43266">
        <w:rPr>
          <w:rFonts w:ascii="Arial" w:hAnsi="Arial" w:cs="Arial"/>
          <w:b/>
          <w:bCs/>
          <w:i/>
          <w:iCs/>
          <w:sz w:val="24"/>
          <w:szCs w:val="24"/>
        </w:rPr>
        <w:t>Common law</w:t>
      </w:r>
    </w:p>
    <w:p w14:paraId="2DFD4AC1" w14:textId="0E48B3C9" w:rsidR="007619EE" w:rsidRPr="0067580E" w:rsidRDefault="00920C50" w:rsidP="0067580E">
      <w:pPr>
        <w:pStyle w:val="Style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concluded that the requirements for a statutory presumption of dedication have been met</w:t>
      </w:r>
      <w:r w:rsidR="00562C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it is not n</w:t>
      </w:r>
      <w:r w:rsidR="004B397C">
        <w:rPr>
          <w:rFonts w:ascii="Arial" w:hAnsi="Arial" w:cs="Arial"/>
          <w:sz w:val="24"/>
          <w:szCs w:val="24"/>
        </w:rPr>
        <w:t>ecessary for me to consider the position at commo</w:t>
      </w:r>
      <w:r w:rsidR="00D5688C">
        <w:rPr>
          <w:rFonts w:ascii="Arial" w:hAnsi="Arial" w:cs="Arial"/>
          <w:sz w:val="24"/>
          <w:szCs w:val="24"/>
        </w:rPr>
        <w:t>n law.</w:t>
      </w:r>
    </w:p>
    <w:p w14:paraId="0D8CA524" w14:textId="79D7A0D0" w:rsidR="00B32643" w:rsidRPr="00F905A4" w:rsidRDefault="00B32643" w:rsidP="00B654FA">
      <w:pPr>
        <w:pStyle w:val="Style1"/>
        <w:numPr>
          <w:ilvl w:val="0"/>
          <w:numId w:val="0"/>
        </w:numPr>
        <w:rPr>
          <w:rFonts w:ascii="Arial" w:eastAsia="Arial" w:hAnsi="Arial" w:cs="Arial"/>
          <w:b/>
          <w:bCs/>
          <w:sz w:val="24"/>
          <w:szCs w:val="24"/>
        </w:rPr>
      </w:pPr>
      <w:r w:rsidRPr="00F905A4">
        <w:rPr>
          <w:rFonts w:ascii="Arial" w:eastAsia="Arial" w:hAnsi="Arial" w:cs="Arial"/>
          <w:b/>
          <w:bCs/>
          <w:sz w:val="24"/>
          <w:szCs w:val="24"/>
        </w:rPr>
        <w:t>Overall Conclusion</w:t>
      </w:r>
    </w:p>
    <w:p w14:paraId="53C09C54" w14:textId="0CA6ACB1" w:rsidR="00B32643" w:rsidRDefault="00F905A4" w:rsidP="00C421E9">
      <w:pPr>
        <w:pStyle w:val="Style1"/>
        <w:rPr>
          <w:rFonts w:ascii="Arial" w:eastAsia="Arial" w:hAnsi="Arial" w:cs="Arial"/>
          <w:sz w:val="24"/>
          <w:szCs w:val="24"/>
        </w:rPr>
      </w:pPr>
      <w:r w:rsidRPr="00F905A4">
        <w:rPr>
          <w:rFonts w:ascii="Arial" w:eastAsia="Arial" w:hAnsi="Arial" w:cs="Arial"/>
          <w:sz w:val="24"/>
          <w:szCs w:val="24"/>
        </w:rPr>
        <w:t>Having regard to these and all other matters raised I conclude that the Order should be confirmed</w:t>
      </w:r>
      <w:r w:rsidR="00AE5159">
        <w:rPr>
          <w:rFonts w:ascii="Arial" w:eastAsia="Arial" w:hAnsi="Arial" w:cs="Arial"/>
          <w:sz w:val="24"/>
          <w:szCs w:val="24"/>
        </w:rPr>
        <w:t>.</w:t>
      </w:r>
    </w:p>
    <w:p w14:paraId="4BC3E218" w14:textId="133F72AF" w:rsidR="00B654FA" w:rsidRPr="00B654FA" w:rsidRDefault="00B654FA" w:rsidP="00B654FA">
      <w:pPr>
        <w:pStyle w:val="Style1"/>
        <w:numPr>
          <w:ilvl w:val="0"/>
          <w:numId w:val="0"/>
        </w:numPr>
        <w:rPr>
          <w:rFonts w:ascii="Arial" w:eastAsia="Arial" w:hAnsi="Arial" w:cs="Arial"/>
          <w:b/>
          <w:bCs/>
          <w:sz w:val="24"/>
          <w:szCs w:val="24"/>
        </w:rPr>
      </w:pPr>
      <w:r w:rsidRPr="00B654FA">
        <w:rPr>
          <w:rFonts w:ascii="Arial" w:eastAsia="Arial" w:hAnsi="Arial" w:cs="Arial"/>
          <w:b/>
          <w:bCs/>
          <w:sz w:val="24"/>
          <w:szCs w:val="24"/>
        </w:rPr>
        <w:t>Costs</w:t>
      </w:r>
    </w:p>
    <w:p w14:paraId="5EF3DB8F" w14:textId="42DD1069" w:rsidR="00B654FA" w:rsidRDefault="00B654FA" w:rsidP="00C421E9">
      <w:pPr>
        <w:pStyle w:val="Style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 application </w:t>
      </w:r>
      <w:r w:rsidR="00CD346A">
        <w:rPr>
          <w:rFonts w:ascii="Arial" w:eastAsia="Arial" w:hAnsi="Arial" w:cs="Arial"/>
          <w:sz w:val="24"/>
          <w:szCs w:val="24"/>
        </w:rPr>
        <w:t>for an award of costs was made and will be the subject of a separate decision</w:t>
      </w:r>
      <w:r w:rsidR="00EA03CB">
        <w:rPr>
          <w:rFonts w:ascii="Arial" w:eastAsia="Arial" w:hAnsi="Arial" w:cs="Arial"/>
          <w:sz w:val="24"/>
          <w:szCs w:val="24"/>
        </w:rPr>
        <w:t>.</w:t>
      </w:r>
    </w:p>
    <w:p w14:paraId="5FB17771" w14:textId="103AC50D" w:rsidR="00B32643" w:rsidRPr="00F905A4" w:rsidRDefault="00F905A4" w:rsidP="00F905A4">
      <w:pPr>
        <w:pStyle w:val="Style1"/>
        <w:numPr>
          <w:ilvl w:val="0"/>
          <w:numId w:val="0"/>
        </w:numPr>
        <w:rPr>
          <w:rFonts w:ascii="Arial" w:eastAsia="Arial" w:hAnsi="Arial" w:cs="Arial"/>
          <w:b/>
          <w:bCs/>
          <w:sz w:val="24"/>
          <w:szCs w:val="24"/>
        </w:rPr>
      </w:pPr>
      <w:r w:rsidRPr="00F905A4">
        <w:rPr>
          <w:rFonts w:ascii="Arial" w:eastAsia="Arial" w:hAnsi="Arial" w:cs="Arial"/>
          <w:b/>
          <w:bCs/>
          <w:sz w:val="24"/>
          <w:szCs w:val="24"/>
        </w:rPr>
        <w:t>Formal Decision</w:t>
      </w:r>
    </w:p>
    <w:p w14:paraId="4EE36AC7" w14:textId="62A58A81" w:rsidR="0067580E" w:rsidRDefault="007A51F8" w:rsidP="00AE5159">
      <w:pPr>
        <w:pStyle w:val="Style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do not confirm the 2021 Order</w:t>
      </w:r>
    </w:p>
    <w:p w14:paraId="2D836D06" w14:textId="673DF4C0" w:rsidR="00B32643" w:rsidRDefault="008233C1" w:rsidP="00AE5159">
      <w:pPr>
        <w:pStyle w:val="Style1"/>
        <w:rPr>
          <w:rFonts w:ascii="Arial" w:eastAsia="Arial" w:hAnsi="Arial" w:cs="Arial"/>
          <w:sz w:val="24"/>
          <w:szCs w:val="24"/>
        </w:rPr>
      </w:pPr>
      <w:r w:rsidRPr="00AE5159">
        <w:rPr>
          <w:rFonts w:ascii="Arial" w:eastAsia="Arial" w:hAnsi="Arial" w:cs="Arial"/>
          <w:sz w:val="24"/>
          <w:szCs w:val="24"/>
        </w:rPr>
        <w:t xml:space="preserve">I </w:t>
      </w:r>
      <w:r w:rsidR="00193960" w:rsidRPr="00AE5159">
        <w:rPr>
          <w:rFonts w:ascii="Arial" w:eastAsia="Arial" w:hAnsi="Arial" w:cs="Arial"/>
          <w:sz w:val="24"/>
          <w:szCs w:val="24"/>
        </w:rPr>
        <w:t xml:space="preserve">confirm the </w:t>
      </w:r>
      <w:r w:rsidR="008B55AB" w:rsidRPr="00AE5159">
        <w:rPr>
          <w:rFonts w:ascii="Arial" w:eastAsia="Arial" w:hAnsi="Arial" w:cs="Arial"/>
          <w:sz w:val="24"/>
          <w:szCs w:val="24"/>
        </w:rPr>
        <w:t>Order</w:t>
      </w:r>
      <w:r w:rsidR="00214575" w:rsidRPr="00AE5159">
        <w:rPr>
          <w:rFonts w:ascii="Arial" w:eastAsia="Arial" w:hAnsi="Arial" w:cs="Arial"/>
          <w:sz w:val="24"/>
          <w:szCs w:val="24"/>
        </w:rPr>
        <w:t>.</w:t>
      </w:r>
      <w:r w:rsidR="008B55AB" w:rsidRPr="00AE5159">
        <w:rPr>
          <w:rFonts w:ascii="Arial" w:eastAsia="Arial" w:hAnsi="Arial" w:cs="Arial"/>
          <w:sz w:val="24"/>
          <w:szCs w:val="24"/>
        </w:rPr>
        <w:t xml:space="preserve"> </w:t>
      </w:r>
    </w:p>
    <w:p w14:paraId="200353C3" w14:textId="77777777" w:rsidR="00DD5CFE" w:rsidRDefault="00DD5CFE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sz w:val="24"/>
          <w:szCs w:val="24"/>
        </w:rPr>
      </w:pPr>
    </w:p>
    <w:p w14:paraId="3B6C007B" w14:textId="0E2A01EE" w:rsidR="00DD5CFE" w:rsidRPr="00CC3B9B" w:rsidRDefault="00DD5CFE" w:rsidP="00DD5CFE">
      <w:pPr>
        <w:pStyle w:val="Style1"/>
        <w:numPr>
          <w:ilvl w:val="0"/>
          <w:numId w:val="0"/>
        </w:numPr>
        <w:ind w:left="431" w:hanging="431"/>
        <w:rPr>
          <w:rFonts w:ascii="Lucida Calligraphy" w:eastAsia="Arial" w:hAnsi="Lucida Calligraphy" w:cs="Arial"/>
          <w:sz w:val="32"/>
          <w:szCs w:val="32"/>
        </w:rPr>
      </w:pPr>
      <w:r w:rsidRPr="00CC3B9B">
        <w:rPr>
          <w:rFonts w:ascii="Lucida Calligraphy" w:eastAsia="Arial" w:hAnsi="Lucida Calligraphy" w:cs="Arial"/>
          <w:sz w:val="32"/>
          <w:szCs w:val="32"/>
        </w:rPr>
        <w:t>Nigel Farthing</w:t>
      </w:r>
    </w:p>
    <w:p w14:paraId="5DEB2E82" w14:textId="217EAFB4" w:rsidR="00CC3B9B" w:rsidRDefault="00CC3B9B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  <w:r w:rsidRPr="00CC3B9B">
        <w:rPr>
          <w:rFonts w:ascii="Arial" w:eastAsia="Arial" w:hAnsi="Arial" w:cs="Arial"/>
          <w:b/>
          <w:bCs/>
          <w:sz w:val="24"/>
          <w:szCs w:val="24"/>
        </w:rPr>
        <w:t>Inspector</w:t>
      </w:r>
    </w:p>
    <w:p w14:paraId="0EEAD35E" w14:textId="77777777" w:rsidR="008A55D5" w:rsidRDefault="008A55D5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429DD28B" w14:textId="77777777" w:rsidR="008A55D5" w:rsidRDefault="008A55D5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2443FED0" w14:textId="77777777" w:rsidR="008A55D5" w:rsidRDefault="008A55D5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13B6E085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6B2F626F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1A797012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3CBAE7A1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79E2EE31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4491F7A0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52F6FE99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48220280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707C9368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2A23000E" w14:textId="77777777" w:rsidR="001A3BE6" w:rsidRDefault="001A3BE6" w:rsidP="00DD5CFE">
      <w:pPr>
        <w:pStyle w:val="Style1"/>
        <w:numPr>
          <w:ilvl w:val="0"/>
          <w:numId w:val="0"/>
        </w:numPr>
        <w:ind w:left="431" w:hanging="431"/>
        <w:rPr>
          <w:rFonts w:ascii="Arial" w:eastAsia="Arial" w:hAnsi="Arial" w:cs="Arial"/>
          <w:b/>
          <w:bCs/>
          <w:sz w:val="24"/>
          <w:szCs w:val="24"/>
        </w:rPr>
      </w:pPr>
    </w:p>
    <w:p w14:paraId="489DE125" w14:textId="7AC919E4" w:rsidR="002B48A6" w:rsidRDefault="00CD6E00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szCs w:val="22"/>
        </w:rPr>
      </w:pPr>
      <w:r w:rsidRPr="00916505">
        <w:rPr>
          <w:rFonts w:ascii="Arial" w:hAnsi="Arial" w:cs="Arial"/>
          <w:b/>
          <w:szCs w:val="22"/>
        </w:rPr>
        <w:t>ROW/3</w:t>
      </w:r>
      <w:r w:rsidR="000B26A3">
        <w:rPr>
          <w:rFonts w:ascii="Arial" w:hAnsi="Arial" w:cs="Arial"/>
          <w:b/>
          <w:szCs w:val="22"/>
        </w:rPr>
        <w:t>317972</w:t>
      </w:r>
    </w:p>
    <w:p w14:paraId="7E3980B8" w14:textId="2C6B154F" w:rsidR="00F00554" w:rsidRDefault="00F00554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  <w:r w:rsidRPr="00F00554">
        <w:rPr>
          <w:rFonts w:ascii="Arial" w:hAnsi="Arial" w:cs="Arial"/>
          <w:noProof/>
        </w:rPr>
        <w:drawing>
          <wp:inline distT="0" distB="0" distL="0" distR="0" wp14:anchorId="7BB35B10" wp14:editId="2438D6B7">
            <wp:extent cx="5908040" cy="8459423"/>
            <wp:effectExtent l="0" t="0" r="0" b="0"/>
            <wp:docPr id="495599808" name="Picture 2" descr="MAP OF CONFIRMED ORDER ROW/331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99808" name="Picture 2" descr="MAP OF CONFIRMED ORDER ROW/33179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1" cy="84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B7F2" w14:textId="121B0A40" w:rsidR="00F00554" w:rsidRDefault="00F00554" w:rsidP="00F00554">
      <w:pPr>
        <w:pStyle w:val="Style1"/>
        <w:numPr>
          <w:ilvl w:val="0"/>
          <w:numId w:val="0"/>
        </w:numPr>
        <w:rPr>
          <w:rFonts w:ascii="Arial" w:hAnsi="Arial" w:cs="Arial"/>
          <w:b/>
          <w:szCs w:val="22"/>
        </w:rPr>
      </w:pPr>
      <w:r w:rsidRPr="00916505">
        <w:rPr>
          <w:rFonts w:ascii="Arial" w:hAnsi="Arial" w:cs="Arial"/>
          <w:b/>
          <w:szCs w:val="22"/>
        </w:rPr>
        <w:lastRenderedPageBreak/>
        <w:t>ROW/3277917</w:t>
      </w:r>
      <w:r>
        <w:rPr>
          <w:rFonts w:ascii="Arial" w:hAnsi="Arial" w:cs="Arial"/>
          <w:b/>
          <w:szCs w:val="22"/>
        </w:rPr>
        <w:t xml:space="preserve"> (‘The 2021 Order’)</w:t>
      </w:r>
    </w:p>
    <w:p w14:paraId="0A3B9FB8" w14:textId="573DB62D" w:rsidR="00736E05" w:rsidRDefault="00F00554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  <w:r w:rsidRPr="008B230A">
        <w:rPr>
          <w:rFonts w:ascii="Arial" w:hAnsi="Arial" w:cs="Arial"/>
          <w:b/>
          <w:bCs/>
          <w:noProof/>
        </w:rPr>
        <w:drawing>
          <wp:inline distT="0" distB="0" distL="0" distR="0" wp14:anchorId="7582CA7D" wp14:editId="1B08998B">
            <wp:extent cx="5908040" cy="8101965"/>
            <wp:effectExtent l="0" t="0" r="0" b="0"/>
            <wp:docPr id="90752117" name="Picture 1" descr="ROW/3277917 - 2021 Order - Not Confir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2117" name="Picture 1" descr="ROW/3277917 - 2021 Order - Not Confirm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E05" w:rsidSect="00E674DD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9BBA5" w14:textId="77777777" w:rsidR="00587A47" w:rsidRDefault="00587A47" w:rsidP="00F62916">
      <w:r>
        <w:separator/>
      </w:r>
    </w:p>
  </w:endnote>
  <w:endnote w:type="continuationSeparator" w:id="0">
    <w:p w14:paraId="46854BE3" w14:textId="77777777" w:rsidR="00587A47" w:rsidRDefault="00587A47" w:rsidP="00F62916">
      <w:r>
        <w:continuationSeparator/>
      </w:r>
    </w:p>
  </w:endnote>
  <w:endnote w:type="continuationNotice" w:id="1">
    <w:p w14:paraId="2A4B3FD5" w14:textId="77777777" w:rsidR="00587A47" w:rsidRDefault="00587A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AE83B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2BE736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28F9" w14:textId="2F9B9747" w:rsidR="00366F95" w:rsidRPr="00725212" w:rsidRDefault="00366F95" w:rsidP="00725212">
    <w:pPr>
      <w:pStyle w:val="Noindent"/>
      <w:spacing w:before="120"/>
      <w:jc w:val="center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B5BD835" wp14:editId="41FD2C16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81AB6" id="Straight Connector 2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B7FB" w14:textId="43DF5135" w:rsidR="00366F95" w:rsidRPr="00451EE4" w:rsidRDefault="00366F95" w:rsidP="00725212">
    <w:pPr>
      <w:pStyle w:val="Footer"/>
      <w:pBdr>
        <w:bottom w:val="none" w:sz="0" w:space="0" w:color="000000"/>
      </w:pBdr>
      <w:ind w:right="-52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95ADEB" wp14:editId="28911AA4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E0148F" id="Straight Connector 1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  <w:r w:rsidR="00725212" w:rsidRPr="00451EE4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64D15" w14:textId="77777777" w:rsidR="00587A47" w:rsidRDefault="00587A47" w:rsidP="00F62916">
      <w:r>
        <w:separator/>
      </w:r>
    </w:p>
  </w:footnote>
  <w:footnote w:type="continuationSeparator" w:id="0">
    <w:p w14:paraId="3F67B7BE" w14:textId="77777777" w:rsidR="00587A47" w:rsidRDefault="00587A47" w:rsidP="00F62916">
      <w:r>
        <w:continuationSeparator/>
      </w:r>
    </w:p>
  </w:footnote>
  <w:footnote w:type="continuationNotice" w:id="1">
    <w:p w14:paraId="7FEEDD0E" w14:textId="77777777" w:rsidR="00587A47" w:rsidRDefault="00587A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48F2B20E" w14:textId="77777777">
      <w:tc>
        <w:tcPr>
          <w:tcW w:w="9520" w:type="dxa"/>
        </w:tcPr>
        <w:p w14:paraId="30730E27" w14:textId="1EA10B48" w:rsidR="00366F95" w:rsidRDefault="00D64F9C">
          <w:pPr>
            <w:pStyle w:val="Footer"/>
          </w:pPr>
          <w:r>
            <w:t xml:space="preserve">Order Decision </w:t>
          </w:r>
          <w:r w:rsidR="00162C7A">
            <w:t>ROW</w:t>
          </w:r>
          <w:r>
            <w:t>/</w:t>
          </w:r>
          <w:r w:rsidR="00866AA3">
            <w:t>3</w:t>
          </w:r>
          <w:r w:rsidR="00533A32">
            <w:t>3</w:t>
          </w:r>
          <w:r w:rsidR="00CD3D83">
            <w:t>1</w:t>
          </w:r>
          <w:r w:rsidR="00B6733C">
            <w:t>7972</w:t>
          </w:r>
          <w:r w:rsidR="00014B3A">
            <w:t xml:space="preserve"> and ROW/</w:t>
          </w:r>
          <w:r w:rsidR="00062FDB">
            <w:t>3277917</w:t>
          </w:r>
        </w:p>
      </w:tc>
    </w:tr>
  </w:tbl>
  <w:p w14:paraId="21A58C4B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72108A9" wp14:editId="3A7F556E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999C5A" id="Straight Connector 3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C768F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171008"/>
    <w:multiLevelType w:val="hybridMultilevel"/>
    <w:tmpl w:val="5B38E8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1F1655CC"/>
    <w:multiLevelType w:val="hybridMultilevel"/>
    <w:tmpl w:val="20361468"/>
    <w:lvl w:ilvl="0" w:tplc="BDD67410">
      <w:start w:val="1"/>
      <w:numFmt w:val="lowerLetter"/>
      <w:lvlText w:val="(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6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284238AD"/>
    <w:multiLevelType w:val="multilevel"/>
    <w:tmpl w:val="A22611FC"/>
    <w:numStyleLink w:val="ConditionsList"/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3A552078"/>
    <w:multiLevelType w:val="hybridMultilevel"/>
    <w:tmpl w:val="C74A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8DD7A15"/>
    <w:multiLevelType w:val="multilevel"/>
    <w:tmpl w:val="8AA8B756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9" w15:restartNumberingAfterBreak="0">
    <w:nsid w:val="5C57355C"/>
    <w:multiLevelType w:val="hybridMultilevel"/>
    <w:tmpl w:val="91282B00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0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5B7639F"/>
    <w:multiLevelType w:val="multilevel"/>
    <w:tmpl w:val="A22611FC"/>
    <w:numStyleLink w:val="ConditionsList"/>
  </w:abstractNum>
  <w:abstractNum w:abstractNumId="23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08626580">
    <w:abstractNumId w:val="21"/>
  </w:num>
  <w:num w:numId="2" w16cid:durableId="672949590">
    <w:abstractNumId w:val="21"/>
  </w:num>
  <w:num w:numId="3" w16cid:durableId="1906184257">
    <w:abstractNumId w:val="23"/>
  </w:num>
  <w:num w:numId="4" w16cid:durableId="994722559">
    <w:abstractNumId w:val="0"/>
  </w:num>
  <w:num w:numId="5" w16cid:durableId="520238157">
    <w:abstractNumId w:val="11"/>
  </w:num>
  <w:num w:numId="6" w16cid:durableId="263415543">
    <w:abstractNumId w:val="20"/>
  </w:num>
  <w:num w:numId="7" w16cid:durableId="1056469586">
    <w:abstractNumId w:val="24"/>
  </w:num>
  <w:num w:numId="8" w16cid:durableId="565579109">
    <w:abstractNumId w:val="18"/>
  </w:num>
  <w:num w:numId="9" w16cid:durableId="2111317383">
    <w:abstractNumId w:val="4"/>
  </w:num>
  <w:num w:numId="10" w16cid:durableId="1666784477">
    <w:abstractNumId w:val="6"/>
  </w:num>
  <w:num w:numId="11" w16cid:durableId="1388870071">
    <w:abstractNumId w:val="14"/>
  </w:num>
  <w:num w:numId="12" w16cid:durableId="170417766">
    <w:abstractNumId w:val="15"/>
  </w:num>
  <w:num w:numId="13" w16cid:durableId="1093236176">
    <w:abstractNumId w:val="9"/>
  </w:num>
  <w:num w:numId="14" w16cid:durableId="1017318141">
    <w:abstractNumId w:val="13"/>
  </w:num>
  <w:num w:numId="15" w16cid:durableId="1172061023">
    <w:abstractNumId w:val="16"/>
  </w:num>
  <w:num w:numId="16" w16cid:durableId="1032725154">
    <w:abstractNumId w:val="2"/>
  </w:num>
  <w:num w:numId="17" w16cid:durableId="1181235312">
    <w:abstractNumId w:val="17"/>
  </w:num>
  <w:num w:numId="18" w16cid:durableId="1615942476">
    <w:abstractNumId w:val="7"/>
  </w:num>
  <w:num w:numId="19" w16cid:durableId="1613508969">
    <w:abstractNumId w:val="3"/>
  </w:num>
  <w:num w:numId="20" w16cid:durableId="896863216">
    <w:abstractNumId w:val="8"/>
  </w:num>
  <w:num w:numId="21" w16cid:durableId="657422310">
    <w:abstractNumId w:val="12"/>
  </w:num>
  <w:num w:numId="22" w16cid:durableId="1542399455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b w:val="0"/>
          <w:bCs w:val="0"/>
        </w:rPr>
      </w:lvl>
    </w:lvlOverride>
  </w:num>
  <w:num w:numId="23" w16cid:durableId="992878810">
    <w:abstractNumId w:val="22"/>
  </w:num>
  <w:num w:numId="24" w16cid:durableId="1935552383">
    <w:abstractNumId w:val="19"/>
  </w:num>
  <w:num w:numId="25" w16cid:durableId="2028368981">
    <w:abstractNumId w:val="1"/>
  </w:num>
  <w:num w:numId="26" w16cid:durableId="1432117079">
    <w:abstractNumId w:val="5"/>
  </w:num>
  <w:num w:numId="27" w16cid:durableId="1631967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D64F9C"/>
    <w:rsid w:val="000006FD"/>
    <w:rsid w:val="000018AA"/>
    <w:rsid w:val="00002482"/>
    <w:rsid w:val="00002DBE"/>
    <w:rsid w:val="0000335F"/>
    <w:rsid w:val="00004290"/>
    <w:rsid w:val="0000442F"/>
    <w:rsid w:val="00004CC0"/>
    <w:rsid w:val="00005F7A"/>
    <w:rsid w:val="00006274"/>
    <w:rsid w:val="00006FB1"/>
    <w:rsid w:val="00007A94"/>
    <w:rsid w:val="00011156"/>
    <w:rsid w:val="000121C4"/>
    <w:rsid w:val="00012804"/>
    <w:rsid w:val="00012846"/>
    <w:rsid w:val="000129CC"/>
    <w:rsid w:val="000132FD"/>
    <w:rsid w:val="00013435"/>
    <w:rsid w:val="00013F39"/>
    <w:rsid w:val="00014B3A"/>
    <w:rsid w:val="0001517F"/>
    <w:rsid w:val="00015577"/>
    <w:rsid w:val="000155AC"/>
    <w:rsid w:val="00016216"/>
    <w:rsid w:val="00016318"/>
    <w:rsid w:val="00016BFC"/>
    <w:rsid w:val="00016F5A"/>
    <w:rsid w:val="000170C4"/>
    <w:rsid w:val="00017215"/>
    <w:rsid w:val="00017596"/>
    <w:rsid w:val="000177AB"/>
    <w:rsid w:val="00020492"/>
    <w:rsid w:val="00020DFA"/>
    <w:rsid w:val="00021DFC"/>
    <w:rsid w:val="000225A6"/>
    <w:rsid w:val="00022947"/>
    <w:rsid w:val="00022D22"/>
    <w:rsid w:val="00023E87"/>
    <w:rsid w:val="00024500"/>
    <w:rsid w:val="00024757"/>
    <w:rsid w:val="000247B2"/>
    <w:rsid w:val="00026237"/>
    <w:rsid w:val="0002671E"/>
    <w:rsid w:val="00027071"/>
    <w:rsid w:val="000279FD"/>
    <w:rsid w:val="00027D3A"/>
    <w:rsid w:val="00027E8A"/>
    <w:rsid w:val="00030181"/>
    <w:rsid w:val="00030B01"/>
    <w:rsid w:val="000313B4"/>
    <w:rsid w:val="00031477"/>
    <w:rsid w:val="00031DD6"/>
    <w:rsid w:val="00032796"/>
    <w:rsid w:val="00032988"/>
    <w:rsid w:val="00032BD6"/>
    <w:rsid w:val="00033202"/>
    <w:rsid w:val="00033410"/>
    <w:rsid w:val="0003428B"/>
    <w:rsid w:val="00035715"/>
    <w:rsid w:val="00035BAE"/>
    <w:rsid w:val="00035ECC"/>
    <w:rsid w:val="000361D2"/>
    <w:rsid w:val="0003656E"/>
    <w:rsid w:val="00037B0A"/>
    <w:rsid w:val="00040E3A"/>
    <w:rsid w:val="000414E8"/>
    <w:rsid w:val="00041BFE"/>
    <w:rsid w:val="00041D81"/>
    <w:rsid w:val="00043AE8"/>
    <w:rsid w:val="00043EBF"/>
    <w:rsid w:val="0004420D"/>
    <w:rsid w:val="00044DFD"/>
    <w:rsid w:val="00044FAA"/>
    <w:rsid w:val="00046145"/>
    <w:rsid w:val="0004625F"/>
    <w:rsid w:val="000476DD"/>
    <w:rsid w:val="00047E28"/>
    <w:rsid w:val="00047F46"/>
    <w:rsid w:val="00051BC3"/>
    <w:rsid w:val="00052496"/>
    <w:rsid w:val="00052841"/>
    <w:rsid w:val="00053135"/>
    <w:rsid w:val="00053AD2"/>
    <w:rsid w:val="00053B8F"/>
    <w:rsid w:val="00053D0D"/>
    <w:rsid w:val="00054574"/>
    <w:rsid w:val="00054FB6"/>
    <w:rsid w:val="00055428"/>
    <w:rsid w:val="00056CE6"/>
    <w:rsid w:val="00060656"/>
    <w:rsid w:val="00060794"/>
    <w:rsid w:val="00060A96"/>
    <w:rsid w:val="00060CB0"/>
    <w:rsid w:val="0006147D"/>
    <w:rsid w:val="0006212B"/>
    <w:rsid w:val="000626FE"/>
    <w:rsid w:val="00062FDB"/>
    <w:rsid w:val="000644CA"/>
    <w:rsid w:val="00064A6B"/>
    <w:rsid w:val="00064B3E"/>
    <w:rsid w:val="00064C6C"/>
    <w:rsid w:val="000655C0"/>
    <w:rsid w:val="00065660"/>
    <w:rsid w:val="00065F0F"/>
    <w:rsid w:val="00066794"/>
    <w:rsid w:val="00066F60"/>
    <w:rsid w:val="00067362"/>
    <w:rsid w:val="00067464"/>
    <w:rsid w:val="000702FC"/>
    <w:rsid w:val="0007054E"/>
    <w:rsid w:val="00070CA7"/>
    <w:rsid w:val="000711C4"/>
    <w:rsid w:val="0007159C"/>
    <w:rsid w:val="0007196A"/>
    <w:rsid w:val="000719A3"/>
    <w:rsid w:val="00071C4C"/>
    <w:rsid w:val="00072D7D"/>
    <w:rsid w:val="0007380B"/>
    <w:rsid w:val="00073A49"/>
    <w:rsid w:val="0007458A"/>
    <w:rsid w:val="00074BC4"/>
    <w:rsid w:val="00075A71"/>
    <w:rsid w:val="00077358"/>
    <w:rsid w:val="00080D9D"/>
    <w:rsid w:val="00082806"/>
    <w:rsid w:val="000828CC"/>
    <w:rsid w:val="00082E11"/>
    <w:rsid w:val="00082E32"/>
    <w:rsid w:val="00082EE4"/>
    <w:rsid w:val="0008345A"/>
    <w:rsid w:val="00083C8F"/>
    <w:rsid w:val="00083EDB"/>
    <w:rsid w:val="00083F69"/>
    <w:rsid w:val="000846CD"/>
    <w:rsid w:val="00084935"/>
    <w:rsid w:val="00085D31"/>
    <w:rsid w:val="00085E7D"/>
    <w:rsid w:val="00086984"/>
    <w:rsid w:val="000871B6"/>
    <w:rsid w:val="00087477"/>
    <w:rsid w:val="00087AE0"/>
    <w:rsid w:val="00087DEC"/>
    <w:rsid w:val="0009027E"/>
    <w:rsid w:val="000907E7"/>
    <w:rsid w:val="00090C5E"/>
    <w:rsid w:val="000919F9"/>
    <w:rsid w:val="00092397"/>
    <w:rsid w:val="00092B94"/>
    <w:rsid w:val="000931A7"/>
    <w:rsid w:val="0009376F"/>
    <w:rsid w:val="00094A11"/>
    <w:rsid w:val="00094A44"/>
    <w:rsid w:val="000956EA"/>
    <w:rsid w:val="0009684D"/>
    <w:rsid w:val="00097166"/>
    <w:rsid w:val="000972F9"/>
    <w:rsid w:val="0009780C"/>
    <w:rsid w:val="000978D4"/>
    <w:rsid w:val="000A00D7"/>
    <w:rsid w:val="000A0B92"/>
    <w:rsid w:val="000A0FB7"/>
    <w:rsid w:val="000A2170"/>
    <w:rsid w:val="000A24B5"/>
    <w:rsid w:val="000A28BE"/>
    <w:rsid w:val="000A35F6"/>
    <w:rsid w:val="000A3E40"/>
    <w:rsid w:val="000A4AEB"/>
    <w:rsid w:val="000A4B8B"/>
    <w:rsid w:val="000A4F73"/>
    <w:rsid w:val="000A4FD7"/>
    <w:rsid w:val="000A5223"/>
    <w:rsid w:val="000A52CC"/>
    <w:rsid w:val="000A57CD"/>
    <w:rsid w:val="000A5A71"/>
    <w:rsid w:val="000A5AA0"/>
    <w:rsid w:val="000A64AE"/>
    <w:rsid w:val="000A6715"/>
    <w:rsid w:val="000A7539"/>
    <w:rsid w:val="000A7E5A"/>
    <w:rsid w:val="000A7EA2"/>
    <w:rsid w:val="000B02BC"/>
    <w:rsid w:val="000B0589"/>
    <w:rsid w:val="000B05F5"/>
    <w:rsid w:val="000B0CB5"/>
    <w:rsid w:val="000B10F5"/>
    <w:rsid w:val="000B2054"/>
    <w:rsid w:val="000B26A3"/>
    <w:rsid w:val="000B3695"/>
    <w:rsid w:val="000B44FC"/>
    <w:rsid w:val="000B4A53"/>
    <w:rsid w:val="000B50CC"/>
    <w:rsid w:val="000B59B3"/>
    <w:rsid w:val="000B5D37"/>
    <w:rsid w:val="000C1987"/>
    <w:rsid w:val="000C1B6E"/>
    <w:rsid w:val="000C265A"/>
    <w:rsid w:val="000C2790"/>
    <w:rsid w:val="000C2F09"/>
    <w:rsid w:val="000C32F7"/>
    <w:rsid w:val="000C3F13"/>
    <w:rsid w:val="000C454B"/>
    <w:rsid w:val="000C4866"/>
    <w:rsid w:val="000C5098"/>
    <w:rsid w:val="000C5A3D"/>
    <w:rsid w:val="000C5CAF"/>
    <w:rsid w:val="000C5DD8"/>
    <w:rsid w:val="000C637E"/>
    <w:rsid w:val="000C646E"/>
    <w:rsid w:val="000C6954"/>
    <w:rsid w:val="000C698E"/>
    <w:rsid w:val="000C6B38"/>
    <w:rsid w:val="000C6F3D"/>
    <w:rsid w:val="000C7A1D"/>
    <w:rsid w:val="000D0130"/>
    <w:rsid w:val="000D0673"/>
    <w:rsid w:val="000D26F2"/>
    <w:rsid w:val="000D2DA9"/>
    <w:rsid w:val="000D34A9"/>
    <w:rsid w:val="000D3A7C"/>
    <w:rsid w:val="000D43DC"/>
    <w:rsid w:val="000D49CD"/>
    <w:rsid w:val="000D511B"/>
    <w:rsid w:val="000D5405"/>
    <w:rsid w:val="000D55DE"/>
    <w:rsid w:val="000D56B1"/>
    <w:rsid w:val="000D6816"/>
    <w:rsid w:val="000D689B"/>
    <w:rsid w:val="000D735E"/>
    <w:rsid w:val="000D772F"/>
    <w:rsid w:val="000D79F4"/>
    <w:rsid w:val="000D7A28"/>
    <w:rsid w:val="000D7DEE"/>
    <w:rsid w:val="000E0014"/>
    <w:rsid w:val="000E0585"/>
    <w:rsid w:val="000E066E"/>
    <w:rsid w:val="000E0D55"/>
    <w:rsid w:val="000E120F"/>
    <w:rsid w:val="000E1E4B"/>
    <w:rsid w:val="000E1F2C"/>
    <w:rsid w:val="000E206B"/>
    <w:rsid w:val="000E263C"/>
    <w:rsid w:val="000E4063"/>
    <w:rsid w:val="000E44E8"/>
    <w:rsid w:val="000E4593"/>
    <w:rsid w:val="000E45F7"/>
    <w:rsid w:val="000E4C74"/>
    <w:rsid w:val="000E54E3"/>
    <w:rsid w:val="000E57C1"/>
    <w:rsid w:val="000E5B72"/>
    <w:rsid w:val="000E6876"/>
    <w:rsid w:val="000E768F"/>
    <w:rsid w:val="000E7830"/>
    <w:rsid w:val="000F07FE"/>
    <w:rsid w:val="000F16F4"/>
    <w:rsid w:val="000F21AF"/>
    <w:rsid w:val="000F2D32"/>
    <w:rsid w:val="000F3A1E"/>
    <w:rsid w:val="000F42D0"/>
    <w:rsid w:val="000F514F"/>
    <w:rsid w:val="000F521F"/>
    <w:rsid w:val="000F5415"/>
    <w:rsid w:val="000F6489"/>
    <w:rsid w:val="000F6EC2"/>
    <w:rsid w:val="000F7405"/>
    <w:rsid w:val="001000CB"/>
    <w:rsid w:val="00100233"/>
    <w:rsid w:val="00101A0A"/>
    <w:rsid w:val="00102B70"/>
    <w:rsid w:val="00103985"/>
    <w:rsid w:val="00104C48"/>
    <w:rsid w:val="00104D93"/>
    <w:rsid w:val="00105138"/>
    <w:rsid w:val="0010596D"/>
    <w:rsid w:val="00106BC0"/>
    <w:rsid w:val="001070D2"/>
    <w:rsid w:val="001072CB"/>
    <w:rsid w:val="001101F2"/>
    <w:rsid w:val="0011038A"/>
    <w:rsid w:val="001116C9"/>
    <w:rsid w:val="001129E5"/>
    <w:rsid w:val="00113283"/>
    <w:rsid w:val="00113447"/>
    <w:rsid w:val="0011465E"/>
    <w:rsid w:val="00114B63"/>
    <w:rsid w:val="0011508F"/>
    <w:rsid w:val="001153D2"/>
    <w:rsid w:val="001154CC"/>
    <w:rsid w:val="00117A66"/>
    <w:rsid w:val="00117CF9"/>
    <w:rsid w:val="00117FD0"/>
    <w:rsid w:val="00117FD9"/>
    <w:rsid w:val="00120E7B"/>
    <w:rsid w:val="00121464"/>
    <w:rsid w:val="0012191F"/>
    <w:rsid w:val="00122890"/>
    <w:rsid w:val="00122B80"/>
    <w:rsid w:val="00122EBD"/>
    <w:rsid w:val="00123317"/>
    <w:rsid w:val="0012363A"/>
    <w:rsid w:val="00123ADE"/>
    <w:rsid w:val="0012460D"/>
    <w:rsid w:val="00124DF0"/>
    <w:rsid w:val="00124F3A"/>
    <w:rsid w:val="001251F1"/>
    <w:rsid w:val="00125742"/>
    <w:rsid w:val="00127A2E"/>
    <w:rsid w:val="00130A65"/>
    <w:rsid w:val="00130E29"/>
    <w:rsid w:val="00131496"/>
    <w:rsid w:val="001316F3"/>
    <w:rsid w:val="00133630"/>
    <w:rsid w:val="00133B67"/>
    <w:rsid w:val="00133C5A"/>
    <w:rsid w:val="0013442D"/>
    <w:rsid w:val="001344FA"/>
    <w:rsid w:val="00134D6F"/>
    <w:rsid w:val="00135CC1"/>
    <w:rsid w:val="00135D35"/>
    <w:rsid w:val="0013607D"/>
    <w:rsid w:val="0013687F"/>
    <w:rsid w:val="00136AF0"/>
    <w:rsid w:val="001370A2"/>
    <w:rsid w:val="001372EC"/>
    <w:rsid w:val="001373EE"/>
    <w:rsid w:val="001378E3"/>
    <w:rsid w:val="00137BA4"/>
    <w:rsid w:val="00140811"/>
    <w:rsid w:val="0014175B"/>
    <w:rsid w:val="00141CD7"/>
    <w:rsid w:val="00142D5D"/>
    <w:rsid w:val="00143848"/>
    <w:rsid w:val="00143DCB"/>
    <w:rsid w:val="001440C3"/>
    <w:rsid w:val="00145B36"/>
    <w:rsid w:val="00145E73"/>
    <w:rsid w:val="0014627B"/>
    <w:rsid w:val="0014784F"/>
    <w:rsid w:val="00147D7F"/>
    <w:rsid w:val="00147E64"/>
    <w:rsid w:val="001519D4"/>
    <w:rsid w:val="00152C92"/>
    <w:rsid w:val="00153195"/>
    <w:rsid w:val="001534B6"/>
    <w:rsid w:val="00154FAE"/>
    <w:rsid w:val="001554DC"/>
    <w:rsid w:val="00155513"/>
    <w:rsid w:val="00155581"/>
    <w:rsid w:val="0015643C"/>
    <w:rsid w:val="00156527"/>
    <w:rsid w:val="00157159"/>
    <w:rsid w:val="001575B6"/>
    <w:rsid w:val="0015799D"/>
    <w:rsid w:val="0016080D"/>
    <w:rsid w:val="00160DD2"/>
    <w:rsid w:val="00161127"/>
    <w:rsid w:val="00161B5C"/>
    <w:rsid w:val="0016202F"/>
    <w:rsid w:val="0016244E"/>
    <w:rsid w:val="001627CF"/>
    <w:rsid w:val="00162A19"/>
    <w:rsid w:val="00162C7A"/>
    <w:rsid w:val="00163196"/>
    <w:rsid w:val="001635D3"/>
    <w:rsid w:val="00164967"/>
    <w:rsid w:val="00164D86"/>
    <w:rsid w:val="0016656E"/>
    <w:rsid w:val="00166ECB"/>
    <w:rsid w:val="00167486"/>
    <w:rsid w:val="0016769D"/>
    <w:rsid w:val="001702C2"/>
    <w:rsid w:val="001702D7"/>
    <w:rsid w:val="001704D4"/>
    <w:rsid w:val="001717E1"/>
    <w:rsid w:val="00172B6A"/>
    <w:rsid w:val="001731E8"/>
    <w:rsid w:val="0017373F"/>
    <w:rsid w:val="0017374E"/>
    <w:rsid w:val="00174DFD"/>
    <w:rsid w:val="001758F0"/>
    <w:rsid w:val="00176611"/>
    <w:rsid w:val="00177290"/>
    <w:rsid w:val="0017779C"/>
    <w:rsid w:val="00177F75"/>
    <w:rsid w:val="00180D23"/>
    <w:rsid w:val="00181653"/>
    <w:rsid w:val="00181D86"/>
    <w:rsid w:val="0018324F"/>
    <w:rsid w:val="0018359D"/>
    <w:rsid w:val="00183B6A"/>
    <w:rsid w:val="00185CF8"/>
    <w:rsid w:val="00185E90"/>
    <w:rsid w:val="001862EA"/>
    <w:rsid w:val="0018668C"/>
    <w:rsid w:val="001867EF"/>
    <w:rsid w:val="00186C6B"/>
    <w:rsid w:val="00186D69"/>
    <w:rsid w:val="001870CB"/>
    <w:rsid w:val="001904E3"/>
    <w:rsid w:val="00190D1B"/>
    <w:rsid w:val="00191842"/>
    <w:rsid w:val="00191DC1"/>
    <w:rsid w:val="00193960"/>
    <w:rsid w:val="00193A31"/>
    <w:rsid w:val="001940DA"/>
    <w:rsid w:val="00194991"/>
    <w:rsid w:val="00195375"/>
    <w:rsid w:val="00196F1A"/>
    <w:rsid w:val="00197B5B"/>
    <w:rsid w:val="001A031F"/>
    <w:rsid w:val="001A0C95"/>
    <w:rsid w:val="001A0F07"/>
    <w:rsid w:val="001A123B"/>
    <w:rsid w:val="001A2056"/>
    <w:rsid w:val="001A30E6"/>
    <w:rsid w:val="001A3BE6"/>
    <w:rsid w:val="001A43BF"/>
    <w:rsid w:val="001A53A9"/>
    <w:rsid w:val="001A5C1F"/>
    <w:rsid w:val="001A5C5D"/>
    <w:rsid w:val="001A63ED"/>
    <w:rsid w:val="001A6528"/>
    <w:rsid w:val="001A6719"/>
    <w:rsid w:val="001A69B7"/>
    <w:rsid w:val="001A70DC"/>
    <w:rsid w:val="001B0307"/>
    <w:rsid w:val="001B074F"/>
    <w:rsid w:val="001B13F1"/>
    <w:rsid w:val="001B1EFE"/>
    <w:rsid w:val="001B2043"/>
    <w:rsid w:val="001B32EC"/>
    <w:rsid w:val="001B37BF"/>
    <w:rsid w:val="001B3FD8"/>
    <w:rsid w:val="001B4328"/>
    <w:rsid w:val="001B43A8"/>
    <w:rsid w:val="001B4CCE"/>
    <w:rsid w:val="001B4FBB"/>
    <w:rsid w:val="001B5091"/>
    <w:rsid w:val="001B5180"/>
    <w:rsid w:val="001B52F0"/>
    <w:rsid w:val="001B5C91"/>
    <w:rsid w:val="001B6022"/>
    <w:rsid w:val="001B68FD"/>
    <w:rsid w:val="001B6D78"/>
    <w:rsid w:val="001B765D"/>
    <w:rsid w:val="001C00C2"/>
    <w:rsid w:val="001C05D3"/>
    <w:rsid w:val="001C10EA"/>
    <w:rsid w:val="001C181B"/>
    <w:rsid w:val="001C26DB"/>
    <w:rsid w:val="001C2986"/>
    <w:rsid w:val="001C2D0C"/>
    <w:rsid w:val="001C2D18"/>
    <w:rsid w:val="001C306A"/>
    <w:rsid w:val="001C350B"/>
    <w:rsid w:val="001C3B41"/>
    <w:rsid w:val="001C4582"/>
    <w:rsid w:val="001C511E"/>
    <w:rsid w:val="001C5656"/>
    <w:rsid w:val="001C5FC3"/>
    <w:rsid w:val="001C65ED"/>
    <w:rsid w:val="001C6699"/>
    <w:rsid w:val="001C70FC"/>
    <w:rsid w:val="001C72EA"/>
    <w:rsid w:val="001C75DD"/>
    <w:rsid w:val="001C7635"/>
    <w:rsid w:val="001C7A30"/>
    <w:rsid w:val="001D002E"/>
    <w:rsid w:val="001D0C82"/>
    <w:rsid w:val="001D21CE"/>
    <w:rsid w:val="001D4A97"/>
    <w:rsid w:val="001D4F40"/>
    <w:rsid w:val="001D51D2"/>
    <w:rsid w:val="001D559B"/>
    <w:rsid w:val="001D55C3"/>
    <w:rsid w:val="001D56F6"/>
    <w:rsid w:val="001D5F69"/>
    <w:rsid w:val="001D6519"/>
    <w:rsid w:val="001D6956"/>
    <w:rsid w:val="001D76D5"/>
    <w:rsid w:val="001D7C1D"/>
    <w:rsid w:val="001E0022"/>
    <w:rsid w:val="001E0F1E"/>
    <w:rsid w:val="001E100F"/>
    <w:rsid w:val="001E2755"/>
    <w:rsid w:val="001E2A91"/>
    <w:rsid w:val="001E362E"/>
    <w:rsid w:val="001E3C65"/>
    <w:rsid w:val="001E488C"/>
    <w:rsid w:val="001E6086"/>
    <w:rsid w:val="001E68DF"/>
    <w:rsid w:val="001E6BBF"/>
    <w:rsid w:val="001E6C17"/>
    <w:rsid w:val="001F0AC5"/>
    <w:rsid w:val="001F1040"/>
    <w:rsid w:val="001F1DA3"/>
    <w:rsid w:val="001F22FB"/>
    <w:rsid w:val="001F244B"/>
    <w:rsid w:val="001F2A7A"/>
    <w:rsid w:val="001F3583"/>
    <w:rsid w:val="001F35C0"/>
    <w:rsid w:val="001F3F0A"/>
    <w:rsid w:val="001F4228"/>
    <w:rsid w:val="001F50B9"/>
    <w:rsid w:val="001F5263"/>
    <w:rsid w:val="001F528A"/>
    <w:rsid w:val="001F58FA"/>
    <w:rsid w:val="001F5990"/>
    <w:rsid w:val="001F7196"/>
    <w:rsid w:val="001F759A"/>
    <w:rsid w:val="001F775D"/>
    <w:rsid w:val="001F7A23"/>
    <w:rsid w:val="001F7F39"/>
    <w:rsid w:val="001F7F98"/>
    <w:rsid w:val="00200ADC"/>
    <w:rsid w:val="00200DEC"/>
    <w:rsid w:val="00201B6B"/>
    <w:rsid w:val="002025E8"/>
    <w:rsid w:val="002028DA"/>
    <w:rsid w:val="00203513"/>
    <w:rsid w:val="002037D9"/>
    <w:rsid w:val="00204081"/>
    <w:rsid w:val="00204273"/>
    <w:rsid w:val="002042D4"/>
    <w:rsid w:val="002048BE"/>
    <w:rsid w:val="00204C30"/>
    <w:rsid w:val="00206379"/>
    <w:rsid w:val="0020637F"/>
    <w:rsid w:val="00207442"/>
    <w:rsid w:val="00207816"/>
    <w:rsid w:val="00207CEA"/>
    <w:rsid w:val="00210521"/>
    <w:rsid w:val="002105B5"/>
    <w:rsid w:val="00210B77"/>
    <w:rsid w:val="00210CC3"/>
    <w:rsid w:val="0021174C"/>
    <w:rsid w:val="00211CE8"/>
    <w:rsid w:val="00211D13"/>
    <w:rsid w:val="0021205C"/>
    <w:rsid w:val="00212164"/>
    <w:rsid w:val="00212A57"/>
    <w:rsid w:val="00212C8F"/>
    <w:rsid w:val="00213820"/>
    <w:rsid w:val="00214575"/>
    <w:rsid w:val="0021594D"/>
    <w:rsid w:val="002161C7"/>
    <w:rsid w:val="00216A4E"/>
    <w:rsid w:val="00216A5A"/>
    <w:rsid w:val="00216C46"/>
    <w:rsid w:val="00217148"/>
    <w:rsid w:val="00217619"/>
    <w:rsid w:val="0022120A"/>
    <w:rsid w:val="00221CDC"/>
    <w:rsid w:val="00222193"/>
    <w:rsid w:val="00222CD8"/>
    <w:rsid w:val="00223180"/>
    <w:rsid w:val="00223BFC"/>
    <w:rsid w:val="002245F6"/>
    <w:rsid w:val="002255F7"/>
    <w:rsid w:val="00225AE2"/>
    <w:rsid w:val="00225AEB"/>
    <w:rsid w:val="00226C91"/>
    <w:rsid w:val="00227246"/>
    <w:rsid w:val="00230A48"/>
    <w:rsid w:val="002310DE"/>
    <w:rsid w:val="00231A44"/>
    <w:rsid w:val="00232FBE"/>
    <w:rsid w:val="00233E81"/>
    <w:rsid w:val="002346A0"/>
    <w:rsid w:val="00235031"/>
    <w:rsid w:val="00235283"/>
    <w:rsid w:val="00235324"/>
    <w:rsid w:val="00235DF6"/>
    <w:rsid w:val="002361C1"/>
    <w:rsid w:val="00236587"/>
    <w:rsid w:val="00236F8A"/>
    <w:rsid w:val="00237B14"/>
    <w:rsid w:val="00237D05"/>
    <w:rsid w:val="00237FA3"/>
    <w:rsid w:val="00240760"/>
    <w:rsid w:val="00240C77"/>
    <w:rsid w:val="002414BF"/>
    <w:rsid w:val="002417EF"/>
    <w:rsid w:val="00242A5E"/>
    <w:rsid w:val="00242E26"/>
    <w:rsid w:val="00242EBA"/>
    <w:rsid w:val="002449E8"/>
    <w:rsid w:val="002455A9"/>
    <w:rsid w:val="0024565F"/>
    <w:rsid w:val="002458D1"/>
    <w:rsid w:val="002462FA"/>
    <w:rsid w:val="00246B09"/>
    <w:rsid w:val="00246F60"/>
    <w:rsid w:val="00247500"/>
    <w:rsid w:val="00247C66"/>
    <w:rsid w:val="0025044E"/>
    <w:rsid w:val="00250B92"/>
    <w:rsid w:val="00250EEB"/>
    <w:rsid w:val="002510FF"/>
    <w:rsid w:val="00251124"/>
    <w:rsid w:val="002511F0"/>
    <w:rsid w:val="00251558"/>
    <w:rsid w:val="00251689"/>
    <w:rsid w:val="0025183F"/>
    <w:rsid w:val="00251FEF"/>
    <w:rsid w:val="002521F7"/>
    <w:rsid w:val="002526D5"/>
    <w:rsid w:val="002531E7"/>
    <w:rsid w:val="002533F7"/>
    <w:rsid w:val="00253ADE"/>
    <w:rsid w:val="00254373"/>
    <w:rsid w:val="00254D26"/>
    <w:rsid w:val="00254E2A"/>
    <w:rsid w:val="002554B4"/>
    <w:rsid w:val="00255550"/>
    <w:rsid w:val="002560B3"/>
    <w:rsid w:val="00256661"/>
    <w:rsid w:val="00256E44"/>
    <w:rsid w:val="00256F11"/>
    <w:rsid w:val="00257693"/>
    <w:rsid w:val="00257A27"/>
    <w:rsid w:val="00257C19"/>
    <w:rsid w:val="00257EB3"/>
    <w:rsid w:val="00263E6D"/>
    <w:rsid w:val="002646B1"/>
    <w:rsid w:val="00264B46"/>
    <w:rsid w:val="00264F29"/>
    <w:rsid w:val="0026534E"/>
    <w:rsid w:val="00265F5A"/>
    <w:rsid w:val="002667D4"/>
    <w:rsid w:val="00267B46"/>
    <w:rsid w:val="00267ECF"/>
    <w:rsid w:val="00270441"/>
    <w:rsid w:val="0027124A"/>
    <w:rsid w:val="002715E0"/>
    <w:rsid w:val="00271EA4"/>
    <w:rsid w:val="00272272"/>
    <w:rsid w:val="002723B1"/>
    <w:rsid w:val="00272878"/>
    <w:rsid w:val="00273257"/>
    <w:rsid w:val="0027361A"/>
    <w:rsid w:val="00274426"/>
    <w:rsid w:val="00275C4C"/>
    <w:rsid w:val="002760D6"/>
    <w:rsid w:val="00276177"/>
    <w:rsid w:val="00276BFF"/>
    <w:rsid w:val="002774E5"/>
    <w:rsid w:val="00280958"/>
    <w:rsid w:val="0028104B"/>
    <w:rsid w:val="00281344"/>
    <w:rsid w:val="002815C9"/>
    <w:rsid w:val="002819AB"/>
    <w:rsid w:val="00281FD3"/>
    <w:rsid w:val="00282B33"/>
    <w:rsid w:val="00282BF0"/>
    <w:rsid w:val="00282ED5"/>
    <w:rsid w:val="002839C6"/>
    <w:rsid w:val="00283BF1"/>
    <w:rsid w:val="00284CB9"/>
    <w:rsid w:val="002856E5"/>
    <w:rsid w:val="002858D4"/>
    <w:rsid w:val="00286A0D"/>
    <w:rsid w:val="00286AB8"/>
    <w:rsid w:val="002876B8"/>
    <w:rsid w:val="00287B40"/>
    <w:rsid w:val="002912EA"/>
    <w:rsid w:val="00291305"/>
    <w:rsid w:val="0029165B"/>
    <w:rsid w:val="00291CD5"/>
    <w:rsid w:val="00292181"/>
    <w:rsid w:val="00292BAF"/>
    <w:rsid w:val="00292E5D"/>
    <w:rsid w:val="00293666"/>
    <w:rsid w:val="0029372F"/>
    <w:rsid w:val="00293792"/>
    <w:rsid w:val="00294E41"/>
    <w:rsid w:val="002958D9"/>
    <w:rsid w:val="002958F1"/>
    <w:rsid w:val="00296792"/>
    <w:rsid w:val="002A0595"/>
    <w:rsid w:val="002A08B7"/>
    <w:rsid w:val="002A1712"/>
    <w:rsid w:val="002A1890"/>
    <w:rsid w:val="002A2C6C"/>
    <w:rsid w:val="002A2F24"/>
    <w:rsid w:val="002A2FE3"/>
    <w:rsid w:val="002A30CC"/>
    <w:rsid w:val="002A32B8"/>
    <w:rsid w:val="002A34B0"/>
    <w:rsid w:val="002A35D9"/>
    <w:rsid w:val="002A4111"/>
    <w:rsid w:val="002A435A"/>
    <w:rsid w:val="002A509C"/>
    <w:rsid w:val="002A549D"/>
    <w:rsid w:val="002A5758"/>
    <w:rsid w:val="002A5C24"/>
    <w:rsid w:val="002A5C56"/>
    <w:rsid w:val="002A6DD8"/>
    <w:rsid w:val="002A78CF"/>
    <w:rsid w:val="002A79E7"/>
    <w:rsid w:val="002A7E19"/>
    <w:rsid w:val="002B0908"/>
    <w:rsid w:val="002B0A37"/>
    <w:rsid w:val="002B11C6"/>
    <w:rsid w:val="002B127C"/>
    <w:rsid w:val="002B1A47"/>
    <w:rsid w:val="002B2AC9"/>
    <w:rsid w:val="002B39DA"/>
    <w:rsid w:val="002B46C6"/>
    <w:rsid w:val="002B48A6"/>
    <w:rsid w:val="002B4C81"/>
    <w:rsid w:val="002B586B"/>
    <w:rsid w:val="002B5A14"/>
    <w:rsid w:val="002B5A37"/>
    <w:rsid w:val="002B5A3A"/>
    <w:rsid w:val="002B5E2F"/>
    <w:rsid w:val="002B6EBD"/>
    <w:rsid w:val="002B70D5"/>
    <w:rsid w:val="002B798C"/>
    <w:rsid w:val="002C0288"/>
    <w:rsid w:val="002C068A"/>
    <w:rsid w:val="002C0890"/>
    <w:rsid w:val="002C09C2"/>
    <w:rsid w:val="002C122E"/>
    <w:rsid w:val="002C16FF"/>
    <w:rsid w:val="002C1F43"/>
    <w:rsid w:val="002C233B"/>
    <w:rsid w:val="002C23CE"/>
    <w:rsid w:val="002C2524"/>
    <w:rsid w:val="002C2D2C"/>
    <w:rsid w:val="002C33E3"/>
    <w:rsid w:val="002C36E9"/>
    <w:rsid w:val="002C3B37"/>
    <w:rsid w:val="002C3E57"/>
    <w:rsid w:val="002C3FEE"/>
    <w:rsid w:val="002C4C60"/>
    <w:rsid w:val="002C52C2"/>
    <w:rsid w:val="002C52D6"/>
    <w:rsid w:val="002C53D4"/>
    <w:rsid w:val="002C5BD3"/>
    <w:rsid w:val="002C743D"/>
    <w:rsid w:val="002C7828"/>
    <w:rsid w:val="002D01BA"/>
    <w:rsid w:val="002D107E"/>
    <w:rsid w:val="002D1431"/>
    <w:rsid w:val="002D16B4"/>
    <w:rsid w:val="002D1B98"/>
    <w:rsid w:val="002D1B99"/>
    <w:rsid w:val="002D2A08"/>
    <w:rsid w:val="002D3102"/>
    <w:rsid w:val="002D32DF"/>
    <w:rsid w:val="002D3534"/>
    <w:rsid w:val="002D4783"/>
    <w:rsid w:val="002D4F15"/>
    <w:rsid w:val="002D53C3"/>
    <w:rsid w:val="002D5A7C"/>
    <w:rsid w:val="002D5A85"/>
    <w:rsid w:val="002D6042"/>
    <w:rsid w:val="002D63F6"/>
    <w:rsid w:val="002D6D3B"/>
    <w:rsid w:val="002D6F29"/>
    <w:rsid w:val="002D7208"/>
    <w:rsid w:val="002D7CFF"/>
    <w:rsid w:val="002D7D5C"/>
    <w:rsid w:val="002E1248"/>
    <w:rsid w:val="002E15A2"/>
    <w:rsid w:val="002E2237"/>
    <w:rsid w:val="002E2AEE"/>
    <w:rsid w:val="002E302C"/>
    <w:rsid w:val="002E32B0"/>
    <w:rsid w:val="002E49A5"/>
    <w:rsid w:val="002E51EB"/>
    <w:rsid w:val="002E551F"/>
    <w:rsid w:val="002E5C1C"/>
    <w:rsid w:val="002E5C74"/>
    <w:rsid w:val="002E6334"/>
    <w:rsid w:val="002E782A"/>
    <w:rsid w:val="002F08AA"/>
    <w:rsid w:val="002F1257"/>
    <w:rsid w:val="002F15F9"/>
    <w:rsid w:val="002F1A53"/>
    <w:rsid w:val="002F1CE1"/>
    <w:rsid w:val="002F1F88"/>
    <w:rsid w:val="002F217D"/>
    <w:rsid w:val="002F2D11"/>
    <w:rsid w:val="002F3233"/>
    <w:rsid w:val="002F3A3D"/>
    <w:rsid w:val="002F4467"/>
    <w:rsid w:val="002F46DF"/>
    <w:rsid w:val="002F4E16"/>
    <w:rsid w:val="002F51B3"/>
    <w:rsid w:val="002F585D"/>
    <w:rsid w:val="002F5911"/>
    <w:rsid w:val="002F5AD9"/>
    <w:rsid w:val="002F5DFE"/>
    <w:rsid w:val="002F72E8"/>
    <w:rsid w:val="002F7A0B"/>
    <w:rsid w:val="003004B3"/>
    <w:rsid w:val="00301277"/>
    <w:rsid w:val="003013E1"/>
    <w:rsid w:val="00302694"/>
    <w:rsid w:val="0030356D"/>
    <w:rsid w:val="00303CA5"/>
    <w:rsid w:val="00303D93"/>
    <w:rsid w:val="00304A26"/>
    <w:rsid w:val="0030500E"/>
    <w:rsid w:val="003052AF"/>
    <w:rsid w:val="00305B20"/>
    <w:rsid w:val="00305C7F"/>
    <w:rsid w:val="003065C2"/>
    <w:rsid w:val="0030685F"/>
    <w:rsid w:val="003078C3"/>
    <w:rsid w:val="00307DBC"/>
    <w:rsid w:val="003101EA"/>
    <w:rsid w:val="003113A9"/>
    <w:rsid w:val="00311523"/>
    <w:rsid w:val="00311F49"/>
    <w:rsid w:val="00312125"/>
    <w:rsid w:val="003123A7"/>
    <w:rsid w:val="00312402"/>
    <w:rsid w:val="003128E8"/>
    <w:rsid w:val="00313343"/>
    <w:rsid w:val="00314963"/>
    <w:rsid w:val="00314AF8"/>
    <w:rsid w:val="00314D85"/>
    <w:rsid w:val="00314DD4"/>
    <w:rsid w:val="00314E5F"/>
    <w:rsid w:val="0031505E"/>
    <w:rsid w:val="00315126"/>
    <w:rsid w:val="00315566"/>
    <w:rsid w:val="0031730E"/>
    <w:rsid w:val="003175D2"/>
    <w:rsid w:val="00317D8C"/>
    <w:rsid w:val="00317DB6"/>
    <w:rsid w:val="00320364"/>
    <w:rsid w:val="003206FD"/>
    <w:rsid w:val="00320B6A"/>
    <w:rsid w:val="003211DF"/>
    <w:rsid w:val="00321C05"/>
    <w:rsid w:val="00321F67"/>
    <w:rsid w:val="00323A0F"/>
    <w:rsid w:val="00323E2A"/>
    <w:rsid w:val="003243E3"/>
    <w:rsid w:val="00324C3E"/>
    <w:rsid w:val="00324EE5"/>
    <w:rsid w:val="00325110"/>
    <w:rsid w:val="003255B9"/>
    <w:rsid w:val="00327185"/>
    <w:rsid w:val="0032722B"/>
    <w:rsid w:val="00331164"/>
    <w:rsid w:val="003312D0"/>
    <w:rsid w:val="00331FBE"/>
    <w:rsid w:val="003322C3"/>
    <w:rsid w:val="00332B92"/>
    <w:rsid w:val="00332D3E"/>
    <w:rsid w:val="0033339A"/>
    <w:rsid w:val="00333613"/>
    <w:rsid w:val="00333692"/>
    <w:rsid w:val="00333BA1"/>
    <w:rsid w:val="00333F62"/>
    <w:rsid w:val="0033401E"/>
    <w:rsid w:val="003351DD"/>
    <w:rsid w:val="00336008"/>
    <w:rsid w:val="00336114"/>
    <w:rsid w:val="0033687B"/>
    <w:rsid w:val="00337889"/>
    <w:rsid w:val="00340AFE"/>
    <w:rsid w:val="00340B13"/>
    <w:rsid w:val="00340F3E"/>
    <w:rsid w:val="0034120B"/>
    <w:rsid w:val="00341395"/>
    <w:rsid w:val="00341E58"/>
    <w:rsid w:val="003427DD"/>
    <w:rsid w:val="00342B95"/>
    <w:rsid w:val="00342D37"/>
    <w:rsid w:val="003435AA"/>
    <w:rsid w:val="00343A1F"/>
    <w:rsid w:val="00343D6C"/>
    <w:rsid w:val="00344294"/>
    <w:rsid w:val="0034435D"/>
    <w:rsid w:val="0034477F"/>
    <w:rsid w:val="00344CD1"/>
    <w:rsid w:val="00345C03"/>
    <w:rsid w:val="00346276"/>
    <w:rsid w:val="00346B29"/>
    <w:rsid w:val="00346FA1"/>
    <w:rsid w:val="00347481"/>
    <w:rsid w:val="003476A3"/>
    <w:rsid w:val="00350174"/>
    <w:rsid w:val="0035064D"/>
    <w:rsid w:val="00351FB1"/>
    <w:rsid w:val="00352D4A"/>
    <w:rsid w:val="00352F89"/>
    <w:rsid w:val="00352F97"/>
    <w:rsid w:val="003532A0"/>
    <w:rsid w:val="003540C0"/>
    <w:rsid w:val="003541DB"/>
    <w:rsid w:val="00354304"/>
    <w:rsid w:val="003544E2"/>
    <w:rsid w:val="00355FCC"/>
    <w:rsid w:val="0035647A"/>
    <w:rsid w:val="00356E26"/>
    <w:rsid w:val="0035716B"/>
    <w:rsid w:val="003600CE"/>
    <w:rsid w:val="00360664"/>
    <w:rsid w:val="00361890"/>
    <w:rsid w:val="00361C39"/>
    <w:rsid w:val="00361F23"/>
    <w:rsid w:val="00362039"/>
    <w:rsid w:val="003623D0"/>
    <w:rsid w:val="003624EE"/>
    <w:rsid w:val="003626C6"/>
    <w:rsid w:val="003630EA"/>
    <w:rsid w:val="0036434B"/>
    <w:rsid w:val="003649DB"/>
    <w:rsid w:val="00364C29"/>
    <w:rsid w:val="00364E17"/>
    <w:rsid w:val="00365232"/>
    <w:rsid w:val="00365704"/>
    <w:rsid w:val="003657CC"/>
    <w:rsid w:val="00365C1E"/>
    <w:rsid w:val="00366277"/>
    <w:rsid w:val="00366D11"/>
    <w:rsid w:val="00366F95"/>
    <w:rsid w:val="00367198"/>
    <w:rsid w:val="003671D1"/>
    <w:rsid w:val="00367822"/>
    <w:rsid w:val="00367E64"/>
    <w:rsid w:val="00370CEB"/>
    <w:rsid w:val="00373281"/>
    <w:rsid w:val="00373553"/>
    <w:rsid w:val="0037387A"/>
    <w:rsid w:val="00373BEA"/>
    <w:rsid w:val="00374338"/>
    <w:rsid w:val="003753FE"/>
    <w:rsid w:val="00375783"/>
    <w:rsid w:val="0037579B"/>
    <w:rsid w:val="00376213"/>
    <w:rsid w:val="00376305"/>
    <w:rsid w:val="00376529"/>
    <w:rsid w:val="00376551"/>
    <w:rsid w:val="0037656F"/>
    <w:rsid w:val="0037709E"/>
    <w:rsid w:val="0037710A"/>
    <w:rsid w:val="0037742C"/>
    <w:rsid w:val="00377782"/>
    <w:rsid w:val="003779BA"/>
    <w:rsid w:val="00377C28"/>
    <w:rsid w:val="003806EF"/>
    <w:rsid w:val="00380DBF"/>
    <w:rsid w:val="003834CC"/>
    <w:rsid w:val="00383951"/>
    <w:rsid w:val="00384030"/>
    <w:rsid w:val="00384116"/>
    <w:rsid w:val="00384B08"/>
    <w:rsid w:val="00385F0B"/>
    <w:rsid w:val="003868F6"/>
    <w:rsid w:val="0038735C"/>
    <w:rsid w:val="0038758B"/>
    <w:rsid w:val="003903B7"/>
    <w:rsid w:val="0039054F"/>
    <w:rsid w:val="00390797"/>
    <w:rsid w:val="003914F9"/>
    <w:rsid w:val="00391812"/>
    <w:rsid w:val="0039197D"/>
    <w:rsid w:val="00393158"/>
    <w:rsid w:val="0039315E"/>
    <w:rsid w:val="00393F6F"/>
    <w:rsid w:val="003941CF"/>
    <w:rsid w:val="00394779"/>
    <w:rsid w:val="00394D69"/>
    <w:rsid w:val="00394E00"/>
    <w:rsid w:val="00394F12"/>
    <w:rsid w:val="00396528"/>
    <w:rsid w:val="003967D4"/>
    <w:rsid w:val="00396A57"/>
    <w:rsid w:val="00396A62"/>
    <w:rsid w:val="0039733D"/>
    <w:rsid w:val="00397FBB"/>
    <w:rsid w:val="00397FF6"/>
    <w:rsid w:val="003A01E0"/>
    <w:rsid w:val="003A06EA"/>
    <w:rsid w:val="003A0898"/>
    <w:rsid w:val="003A0FB0"/>
    <w:rsid w:val="003A14D5"/>
    <w:rsid w:val="003A15C6"/>
    <w:rsid w:val="003A1855"/>
    <w:rsid w:val="003A19A1"/>
    <w:rsid w:val="003A2488"/>
    <w:rsid w:val="003A320C"/>
    <w:rsid w:val="003A34C5"/>
    <w:rsid w:val="003A360F"/>
    <w:rsid w:val="003A3A6D"/>
    <w:rsid w:val="003A436A"/>
    <w:rsid w:val="003A46AA"/>
    <w:rsid w:val="003A48AE"/>
    <w:rsid w:val="003A718A"/>
    <w:rsid w:val="003A75CE"/>
    <w:rsid w:val="003B00FE"/>
    <w:rsid w:val="003B026E"/>
    <w:rsid w:val="003B0972"/>
    <w:rsid w:val="003B0CB7"/>
    <w:rsid w:val="003B139D"/>
    <w:rsid w:val="003B1FD2"/>
    <w:rsid w:val="003B233F"/>
    <w:rsid w:val="003B2CFC"/>
    <w:rsid w:val="003B2FE6"/>
    <w:rsid w:val="003B33EC"/>
    <w:rsid w:val="003B3962"/>
    <w:rsid w:val="003B3D71"/>
    <w:rsid w:val="003B46B6"/>
    <w:rsid w:val="003B4EF8"/>
    <w:rsid w:val="003B5442"/>
    <w:rsid w:val="003B59C7"/>
    <w:rsid w:val="003B5B52"/>
    <w:rsid w:val="003B72AB"/>
    <w:rsid w:val="003B7B06"/>
    <w:rsid w:val="003B7C36"/>
    <w:rsid w:val="003C0AB0"/>
    <w:rsid w:val="003C2982"/>
    <w:rsid w:val="003C2C10"/>
    <w:rsid w:val="003C3745"/>
    <w:rsid w:val="003C3BC2"/>
    <w:rsid w:val="003C4A4B"/>
    <w:rsid w:val="003C53EA"/>
    <w:rsid w:val="003C6377"/>
    <w:rsid w:val="003C6598"/>
    <w:rsid w:val="003C6984"/>
    <w:rsid w:val="003C70E8"/>
    <w:rsid w:val="003C7352"/>
    <w:rsid w:val="003C74DD"/>
    <w:rsid w:val="003C769B"/>
    <w:rsid w:val="003D02AE"/>
    <w:rsid w:val="003D0312"/>
    <w:rsid w:val="003D081E"/>
    <w:rsid w:val="003D0E0C"/>
    <w:rsid w:val="003D1D4A"/>
    <w:rsid w:val="003D1E66"/>
    <w:rsid w:val="003D22E7"/>
    <w:rsid w:val="003D358D"/>
    <w:rsid w:val="003D3715"/>
    <w:rsid w:val="003D39F3"/>
    <w:rsid w:val="003D5A8E"/>
    <w:rsid w:val="003D7035"/>
    <w:rsid w:val="003D7CD6"/>
    <w:rsid w:val="003E0095"/>
    <w:rsid w:val="003E02FB"/>
    <w:rsid w:val="003E047D"/>
    <w:rsid w:val="003E04E1"/>
    <w:rsid w:val="003E0A88"/>
    <w:rsid w:val="003E12A5"/>
    <w:rsid w:val="003E1CDA"/>
    <w:rsid w:val="003E1E9D"/>
    <w:rsid w:val="003E29EE"/>
    <w:rsid w:val="003E2A38"/>
    <w:rsid w:val="003E519F"/>
    <w:rsid w:val="003E51A9"/>
    <w:rsid w:val="003E54CC"/>
    <w:rsid w:val="003E5827"/>
    <w:rsid w:val="003E688E"/>
    <w:rsid w:val="003E76E5"/>
    <w:rsid w:val="003E7A66"/>
    <w:rsid w:val="003F0C8B"/>
    <w:rsid w:val="003F1225"/>
    <w:rsid w:val="003F17E9"/>
    <w:rsid w:val="003F1CA9"/>
    <w:rsid w:val="003F20F3"/>
    <w:rsid w:val="003F2B8E"/>
    <w:rsid w:val="003F34BF"/>
    <w:rsid w:val="003F3533"/>
    <w:rsid w:val="003F3BB3"/>
    <w:rsid w:val="003F469A"/>
    <w:rsid w:val="003F49D4"/>
    <w:rsid w:val="003F4E5B"/>
    <w:rsid w:val="003F4E7A"/>
    <w:rsid w:val="003F4F2D"/>
    <w:rsid w:val="003F637E"/>
    <w:rsid w:val="003F6618"/>
    <w:rsid w:val="003F6DD3"/>
    <w:rsid w:val="003F7553"/>
    <w:rsid w:val="003F75C9"/>
    <w:rsid w:val="003F7B4D"/>
    <w:rsid w:val="003F7DFB"/>
    <w:rsid w:val="003F7E75"/>
    <w:rsid w:val="00400455"/>
    <w:rsid w:val="0040062A"/>
    <w:rsid w:val="00400845"/>
    <w:rsid w:val="00401142"/>
    <w:rsid w:val="00401328"/>
    <w:rsid w:val="004013E4"/>
    <w:rsid w:val="00401A76"/>
    <w:rsid w:val="004029F3"/>
    <w:rsid w:val="00402B00"/>
    <w:rsid w:val="004030FD"/>
    <w:rsid w:val="004036BB"/>
    <w:rsid w:val="0040388D"/>
    <w:rsid w:val="00403E9C"/>
    <w:rsid w:val="004041C8"/>
    <w:rsid w:val="004043AA"/>
    <w:rsid w:val="0040440B"/>
    <w:rsid w:val="00404469"/>
    <w:rsid w:val="004048FF"/>
    <w:rsid w:val="00404D32"/>
    <w:rsid w:val="004055E7"/>
    <w:rsid w:val="004062D8"/>
    <w:rsid w:val="00406D9C"/>
    <w:rsid w:val="00407677"/>
    <w:rsid w:val="00407C00"/>
    <w:rsid w:val="00407D1D"/>
    <w:rsid w:val="0041028B"/>
    <w:rsid w:val="004104B4"/>
    <w:rsid w:val="004104F3"/>
    <w:rsid w:val="004105A1"/>
    <w:rsid w:val="00410991"/>
    <w:rsid w:val="00410F72"/>
    <w:rsid w:val="0041114E"/>
    <w:rsid w:val="004117E3"/>
    <w:rsid w:val="00411BF5"/>
    <w:rsid w:val="00412FA5"/>
    <w:rsid w:val="00413830"/>
    <w:rsid w:val="0041390E"/>
    <w:rsid w:val="00414114"/>
    <w:rsid w:val="00414300"/>
    <w:rsid w:val="004147D5"/>
    <w:rsid w:val="00414CA5"/>
    <w:rsid w:val="004156F0"/>
    <w:rsid w:val="00415E42"/>
    <w:rsid w:val="00416136"/>
    <w:rsid w:val="00416A5F"/>
    <w:rsid w:val="00420313"/>
    <w:rsid w:val="004209D0"/>
    <w:rsid w:val="0042109D"/>
    <w:rsid w:val="004216BB"/>
    <w:rsid w:val="004224A4"/>
    <w:rsid w:val="00422BE8"/>
    <w:rsid w:val="00423030"/>
    <w:rsid w:val="0042318D"/>
    <w:rsid w:val="00423320"/>
    <w:rsid w:val="00423513"/>
    <w:rsid w:val="0042412A"/>
    <w:rsid w:val="004246AE"/>
    <w:rsid w:val="00424BB4"/>
    <w:rsid w:val="00424E20"/>
    <w:rsid w:val="00425207"/>
    <w:rsid w:val="00425890"/>
    <w:rsid w:val="0042657D"/>
    <w:rsid w:val="0042682B"/>
    <w:rsid w:val="00426E27"/>
    <w:rsid w:val="00427047"/>
    <w:rsid w:val="00427910"/>
    <w:rsid w:val="00427929"/>
    <w:rsid w:val="00427C37"/>
    <w:rsid w:val="0043047B"/>
    <w:rsid w:val="004305E6"/>
    <w:rsid w:val="00430CC7"/>
    <w:rsid w:val="00430E93"/>
    <w:rsid w:val="00431418"/>
    <w:rsid w:val="00431E87"/>
    <w:rsid w:val="00432A54"/>
    <w:rsid w:val="00432D53"/>
    <w:rsid w:val="00433069"/>
    <w:rsid w:val="0043384F"/>
    <w:rsid w:val="00434739"/>
    <w:rsid w:val="0043556D"/>
    <w:rsid w:val="00435F5A"/>
    <w:rsid w:val="00435F9E"/>
    <w:rsid w:val="004362D7"/>
    <w:rsid w:val="004367F3"/>
    <w:rsid w:val="004371BA"/>
    <w:rsid w:val="00440054"/>
    <w:rsid w:val="004402F3"/>
    <w:rsid w:val="00440E2E"/>
    <w:rsid w:val="00441CFF"/>
    <w:rsid w:val="00442235"/>
    <w:rsid w:val="00442AB3"/>
    <w:rsid w:val="00442DC3"/>
    <w:rsid w:val="00442FB0"/>
    <w:rsid w:val="004432C3"/>
    <w:rsid w:val="0044370B"/>
    <w:rsid w:val="00443748"/>
    <w:rsid w:val="00444297"/>
    <w:rsid w:val="00444B8B"/>
    <w:rsid w:val="00444BC7"/>
    <w:rsid w:val="00445177"/>
    <w:rsid w:val="00445375"/>
    <w:rsid w:val="00445421"/>
    <w:rsid w:val="00445784"/>
    <w:rsid w:val="00445DC9"/>
    <w:rsid w:val="00445FDA"/>
    <w:rsid w:val="004460ED"/>
    <w:rsid w:val="004461D6"/>
    <w:rsid w:val="0044680A"/>
    <w:rsid w:val="004469D8"/>
    <w:rsid w:val="00446FA3"/>
    <w:rsid w:val="004474DE"/>
    <w:rsid w:val="00447A19"/>
    <w:rsid w:val="00447D75"/>
    <w:rsid w:val="004501B6"/>
    <w:rsid w:val="0045025F"/>
    <w:rsid w:val="00450572"/>
    <w:rsid w:val="00451197"/>
    <w:rsid w:val="00451EE3"/>
    <w:rsid w:val="00451EE4"/>
    <w:rsid w:val="004520C5"/>
    <w:rsid w:val="00452212"/>
    <w:rsid w:val="004522C1"/>
    <w:rsid w:val="004523CE"/>
    <w:rsid w:val="0045243F"/>
    <w:rsid w:val="0045346A"/>
    <w:rsid w:val="00453AAD"/>
    <w:rsid w:val="00453E15"/>
    <w:rsid w:val="004542A9"/>
    <w:rsid w:val="00454E37"/>
    <w:rsid w:val="0045541F"/>
    <w:rsid w:val="00455E70"/>
    <w:rsid w:val="00455EE5"/>
    <w:rsid w:val="00456C5D"/>
    <w:rsid w:val="004602D2"/>
    <w:rsid w:val="00460385"/>
    <w:rsid w:val="004606E3"/>
    <w:rsid w:val="00460C8D"/>
    <w:rsid w:val="00461728"/>
    <w:rsid w:val="00461D25"/>
    <w:rsid w:val="00462CA6"/>
    <w:rsid w:val="004632E1"/>
    <w:rsid w:val="00463401"/>
    <w:rsid w:val="00463780"/>
    <w:rsid w:val="00464245"/>
    <w:rsid w:val="004644F4"/>
    <w:rsid w:val="004659E7"/>
    <w:rsid w:val="00466377"/>
    <w:rsid w:val="00466E20"/>
    <w:rsid w:val="004678CA"/>
    <w:rsid w:val="00470C49"/>
    <w:rsid w:val="00470FC3"/>
    <w:rsid w:val="004721C7"/>
    <w:rsid w:val="004723B1"/>
    <w:rsid w:val="00473119"/>
    <w:rsid w:val="00473F15"/>
    <w:rsid w:val="00474223"/>
    <w:rsid w:val="00474660"/>
    <w:rsid w:val="004756EF"/>
    <w:rsid w:val="00475E3F"/>
    <w:rsid w:val="0047718B"/>
    <w:rsid w:val="0047731F"/>
    <w:rsid w:val="00477538"/>
    <w:rsid w:val="00477CAC"/>
    <w:rsid w:val="00477CDA"/>
    <w:rsid w:val="00480248"/>
    <w:rsid w:val="00480312"/>
    <w:rsid w:val="0048041A"/>
    <w:rsid w:val="004810DB"/>
    <w:rsid w:val="0048264E"/>
    <w:rsid w:val="00482A46"/>
    <w:rsid w:val="00483C95"/>
    <w:rsid w:val="00483D15"/>
    <w:rsid w:val="00483FC9"/>
    <w:rsid w:val="004850C0"/>
    <w:rsid w:val="0048525B"/>
    <w:rsid w:val="0048536F"/>
    <w:rsid w:val="004859D7"/>
    <w:rsid w:val="00485AD6"/>
    <w:rsid w:val="0048622A"/>
    <w:rsid w:val="00486400"/>
    <w:rsid w:val="0048772A"/>
    <w:rsid w:val="00487C80"/>
    <w:rsid w:val="00487E12"/>
    <w:rsid w:val="00487FD5"/>
    <w:rsid w:val="0049043F"/>
    <w:rsid w:val="0049058A"/>
    <w:rsid w:val="0049061B"/>
    <w:rsid w:val="00490776"/>
    <w:rsid w:val="00490EA4"/>
    <w:rsid w:val="004910F7"/>
    <w:rsid w:val="0049154E"/>
    <w:rsid w:val="00491C50"/>
    <w:rsid w:val="00492418"/>
    <w:rsid w:val="00492758"/>
    <w:rsid w:val="00493809"/>
    <w:rsid w:val="0049538F"/>
    <w:rsid w:val="00495667"/>
    <w:rsid w:val="004976CF"/>
    <w:rsid w:val="00497771"/>
    <w:rsid w:val="0049783B"/>
    <w:rsid w:val="00497AC1"/>
    <w:rsid w:val="00497B07"/>
    <w:rsid w:val="004A090C"/>
    <w:rsid w:val="004A147F"/>
    <w:rsid w:val="004A1A8C"/>
    <w:rsid w:val="004A2792"/>
    <w:rsid w:val="004A2EB8"/>
    <w:rsid w:val="004A35E3"/>
    <w:rsid w:val="004A4AB3"/>
    <w:rsid w:val="004A4B6D"/>
    <w:rsid w:val="004A5256"/>
    <w:rsid w:val="004A5837"/>
    <w:rsid w:val="004A5AA0"/>
    <w:rsid w:val="004A6636"/>
    <w:rsid w:val="004A7011"/>
    <w:rsid w:val="004A72CD"/>
    <w:rsid w:val="004B10C4"/>
    <w:rsid w:val="004B15D9"/>
    <w:rsid w:val="004B2C10"/>
    <w:rsid w:val="004B30BC"/>
    <w:rsid w:val="004B397C"/>
    <w:rsid w:val="004B3EDC"/>
    <w:rsid w:val="004B45D6"/>
    <w:rsid w:val="004B4A9E"/>
    <w:rsid w:val="004B4B05"/>
    <w:rsid w:val="004B4C31"/>
    <w:rsid w:val="004B5C92"/>
    <w:rsid w:val="004B6C8E"/>
    <w:rsid w:val="004B71FC"/>
    <w:rsid w:val="004B79B7"/>
    <w:rsid w:val="004C0378"/>
    <w:rsid w:val="004C03F7"/>
    <w:rsid w:val="004C042B"/>
    <w:rsid w:val="004C0756"/>
    <w:rsid w:val="004C07CB"/>
    <w:rsid w:val="004C0911"/>
    <w:rsid w:val="004C0E94"/>
    <w:rsid w:val="004C1022"/>
    <w:rsid w:val="004C1A9A"/>
    <w:rsid w:val="004C1D6D"/>
    <w:rsid w:val="004C1E75"/>
    <w:rsid w:val="004C3D90"/>
    <w:rsid w:val="004C493A"/>
    <w:rsid w:val="004C536E"/>
    <w:rsid w:val="004C6B93"/>
    <w:rsid w:val="004C6C4C"/>
    <w:rsid w:val="004C6C54"/>
    <w:rsid w:val="004C74B7"/>
    <w:rsid w:val="004C7BFD"/>
    <w:rsid w:val="004D05B0"/>
    <w:rsid w:val="004D132A"/>
    <w:rsid w:val="004D1AE2"/>
    <w:rsid w:val="004D22D8"/>
    <w:rsid w:val="004D2A79"/>
    <w:rsid w:val="004D3463"/>
    <w:rsid w:val="004D3A1B"/>
    <w:rsid w:val="004D4314"/>
    <w:rsid w:val="004D4458"/>
    <w:rsid w:val="004D5BDF"/>
    <w:rsid w:val="004D6E0E"/>
    <w:rsid w:val="004D73DE"/>
    <w:rsid w:val="004D75CF"/>
    <w:rsid w:val="004D7612"/>
    <w:rsid w:val="004D79C0"/>
    <w:rsid w:val="004E04E0"/>
    <w:rsid w:val="004E0AA3"/>
    <w:rsid w:val="004E0AE6"/>
    <w:rsid w:val="004E0B1E"/>
    <w:rsid w:val="004E0C08"/>
    <w:rsid w:val="004E1624"/>
    <w:rsid w:val="004E17CB"/>
    <w:rsid w:val="004E1BE2"/>
    <w:rsid w:val="004E1D85"/>
    <w:rsid w:val="004E254D"/>
    <w:rsid w:val="004E286A"/>
    <w:rsid w:val="004E2A10"/>
    <w:rsid w:val="004E3389"/>
    <w:rsid w:val="004E3A3C"/>
    <w:rsid w:val="004E4D73"/>
    <w:rsid w:val="004E54DD"/>
    <w:rsid w:val="004E570C"/>
    <w:rsid w:val="004E6091"/>
    <w:rsid w:val="004E6162"/>
    <w:rsid w:val="004E65AA"/>
    <w:rsid w:val="004E6FBE"/>
    <w:rsid w:val="004E7667"/>
    <w:rsid w:val="004E7A1F"/>
    <w:rsid w:val="004F1006"/>
    <w:rsid w:val="004F19AE"/>
    <w:rsid w:val="004F1D43"/>
    <w:rsid w:val="004F2015"/>
    <w:rsid w:val="004F274A"/>
    <w:rsid w:val="004F319D"/>
    <w:rsid w:val="004F3CAF"/>
    <w:rsid w:val="004F43FA"/>
    <w:rsid w:val="004F461E"/>
    <w:rsid w:val="004F4BF6"/>
    <w:rsid w:val="004F4D4E"/>
    <w:rsid w:val="004F521C"/>
    <w:rsid w:val="004F64F1"/>
    <w:rsid w:val="004F66D1"/>
    <w:rsid w:val="004F6AD9"/>
    <w:rsid w:val="004F7237"/>
    <w:rsid w:val="0050233E"/>
    <w:rsid w:val="00502CCC"/>
    <w:rsid w:val="00502D02"/>
    <w:rsid w:val="005035EA"/>
    <w:rsid w:val="005037B1"/>
    <w:rsid w:val="005039C5"/>
    <w:rsid w:val="00503A51"/>
    <w:rsid w:val="00504047"/>
    <w:rsid w:val="00504D24"/>
    <w:rsid w:val="00505081"/>
    <w:rsid w:val="00505AE5"/>
    <w:rsid w:val="00506851"/>
    <w:rsid w:val="005073DC"/>
    <w:rsid w:val="005112D5"/>
    <w:rsid w:val="0051134A"/>
    <w:rsid w:val="00511CD4"/>
    <w:rsid w:val="0051222C"/>
    <w:rsid w:val="0051224B"/>
    <w:rsid w:val="00512301"/>
    <w:rsid w:val="00512BE2"/>
    <w:rsid w:val="00513386"/>
    <w:rsid w:val="00514B2E"/>
    <w:rsid w:val="0051501D"/>
    <w:rsid w:val="0051511A"/>
    <w:rsid w:val="0051553F"/>
    <w:rsid w:val="00516225"/>
    <w:rsid w:val="005168A9"/>
    <w:rsid w:val="0051764A"/>
    <w:rsid w:val="00517A82"/>
    <w:rsid w:val="005203AC"/>
    <w:rsid w:val="00520724"/>
    <w:rsid w:val="005208C6"/>
    <w:rsid w:val="005208C8"/>
    <w:rsid w:val="00520A8A"/>
    <w:rsid w:val="0052347F"/>
    <w:rsid w:val="005235AD"/>
    <w:rsid w:val="00523706"/>
    <w:rsid w:val="00524B7B"/>
    <w:rsid w:val="0052500C"/>
    <w:rsid w:val="005257A7"/>
    <w:rsid w:val="00525AC3"/>
    <w:rsid w:val="00526325"/>
    <w:rsid w:val="005269CA"/>
    <w:rsid w:val="005272F2"/>
    <w:rsid w:val="00527417"/>
    <w:rsid w:val="00531C81"/>
    <w:rsid w:val="00531F80"/>
    <w:rsid w:val="0053287B"/>
    <w:rsid w:val="00533A32"/>
    <w:rsid w:val="00533B0A"/>
    <w:rsid w:val="00534FB3"/>
    <w:rsid w:val="00534FCE"/>
    <w:rsid w:val="0053591C"/>
    <w:rsid w:val="00535EFA"/>
    <w:rsid w:val="0053660C"/>
    <w:rsid w:val="00536D34"/>
    <w:rsid w:val="00537046"/>
    <w:rsid w:val="0053742B"/>
    <w:rsid w:val="00537C4C"/>
    <w:rsid w:val="00537D61"/>
    <w:rsid w:val="00540021"/>
    <w:rsid w:val="00540892"/>
    <w:rsid w:val="0054115C"/>
    <w:rsid w:val="00541201"/>
    <w:rsid w:val="00541734"/>
    <w:rsid w:val="00541CA4"/>
    <w:rsid w:val="00542B4C"/>
    <w:rsid w:val="0054356D"/>
    <w:rsid w:val="005445FD"/>
    <w:rsid w:val="00545072"/>
    <w:rsid w:val="0054594A"/>
    <w:rsid w:val="00545C97"/>
    <w:rsid w:val="00546C4F"/>
    <w:rsid w:val="00546F90"/>
    <w:rsid w:val="00547231"/>
    <w:rsid w:val="005474BC"/>
    <w:rsid w:val="005474D7"/>
    <w:rsid w:val="00550F24"/>
    <w:rsid w:val="00551740"/>
    <w:rsid w:val="00552285"/>
    <w:rsid w:val="00552586"/>
    <w:rsid w:val="00552A9E"/>
    <w:rsid w:val="00552BBD"/>
    <w:rsid w:val="00553537"/>
    <w:rsid w:val="00553A60"/>
    <w:rsid w:val="00554321"/>
    <w:rsid w:val="0055630F"/>
    <w:rsid w:val="00556921"/>
    <w:rsid w:val="00556A5F"/>
    <w:rsid w:val="0055726D"/>
    <w:rsid w:val="0055735C"/>
    <w:rsid w:val="0056011E"/>
    <w:rsid w:val="00560842"/>
    <w:rsid w:val="00560984"/>
    <w:rsid w:val="00561355"/>
    <w:rsid w:val="00561E69"/>
    <w:rsid w:val="0056251A"/>
    <w:rsid w:val="005626E0"/>
    <w:rsid w:val="005629F5"/>
    <w:rsid w:val="00562C9E"/>
    <w:rsid w:val="00563114"/>
    <w:rsid w:val="00563C8E"/>
    <w:rsid w:val="00565005"/>
    <w:rsid w:val="0056592C"/>
    <w:rsid w:val="005659B6"/>
    <w:rsid w:val="0056634F"/>
    <w:rsid w:val="0056641A"/>
    <w:rsid w:val="005665A8"/>
    <w:rsid w:val="00566817"/>
    <w:rsid w:val="0056741F"/>
    <w:rsid w:val="0056780B"/>
    <w:rsid w:val="005701E5"/>
    <w:rsid w:val="0057098A"/>
    <w:rsid w:val="00570997"/>
    <w:rsid w:val="005711CF"/>
    <w:rsid w:val="00571869"/>
    <w:rsid w:val="005718AF"/>
    <w:rsid w:val="00571E05"/>
    <w:rsid w:val="00571F3A"/>
    <w:rsid w:val="00571FD4"/>
    <w:rsid w:val="00571FE6"/>
    <w:rsid w:val="00572879"/>
    <w:rsid w:val="005728EA"/>
    <w:rsid w:val="005734A3"/>
    <w:rsid w:val="00573DE5"/>
    <w:rsid w:val="0057471E"/>
    <w:rsid w:val="00574B05"/>
    <w:rsid w:val="00575EAB"/>
    <w:rsid w:val="0057628B"/>
    <w:rsid w:val="005773C7"/>
    <w:rsid w:val="0057782A"/>
    <w:rsid w:val="00577B47"/>
    <w:rsid w:val="00577E88"/>
    <w:rsid w:val="00580331"/>
    <w:rsid w:val="0058080A"/>
    <w:rsid w:val="00580AEC"/>
    <w:rsid w:val="00581CC6"/>
    <w:rsid w:val="00581FEB"/>
    <w:rsid w:val="005831FE"/>
    <w:rsid w:val="0058332B"/>
    <w:rsid w:val="00583624"/>
    <w:rsid w:val="005845E5"/>
    <w:rsid w:val="00584B03"/>
    <w:rsid w:val="00585183"/>
    <w:rsid w:val="00585688"/>
    <w:rsid w:val="00585962"/>
    <w:rsid w:val="00585970"/>
    <w:rsid w:val="00585D2B"/>
    <w:rsid w:val="005873DA"/>
    <w:rsid w:val="00587A47"/>
    <w:rsid w:val="005901BA"/>
    <w:rsid w:val="00590381"/>
    <w:rsid w:val="005907CB"/>
    <w:rsid w:val="00591235"/>
    <w:rsid w:val="00591587"/>
    <w:rsid w:val="00591839"/>
    <w:rsid w:val="00591B61"/>
    <w:rsid w:val="0059229F"/>
    <w:rsid w:val="005923BA"/>
    <w:rsid w:val="00592553"/>
    <w:rsid w:val="00592AD8"/>
    <w:rsid w:val="00592EB0"/>
    <w:rsid w:val="00592F03"/>
    <w:rsid w:val="00592F94"/>
    <w:rsid w:val="00593D2E"/>
    <w:rsid w:val="005943A4"/>
    <w:rsid w:val="00594B12"/>
    <w:rsid w:val="00594E23"/>
    <w:rsid w:val="005950F6"/>
    <w:rsid w:val="005955C0"/>
    <w:rsid w:val="00595ADF"/>
    <w:rsid w:val="00596C8D"/>
    <w:rsid w:val="00596D33"/>
    <w:rsid w:val="0059799E"/>
    <w:rsid w:val="005979E2"/>
    <w:rsid w:val="005A03CE"/>
    <w:rsid w:val="005A0799"/>
    <w:rsid w:val="005A07F7"/>
    <w:rsid w:val="005A0E6B"/>
    <w:rsid w:val="005A119F"/>
    <w:rsid w:val="005A11EF"/>
    <w:rsid w:val="005A16F5"/>
    <w:rsid w:val="005A1770"/>
    <w:rsid w:val="005A1FA0"/>
    <w:rsid w:val="005A215D"/>
    <w:rsid w:val="005A3526"/>
    <w:rsid w:val="005A3A64"/>
    <w:rsid w:val="005A3E14"/>
    <w:rsid w:val="005A42C3"/>
    <w:rsid w:val="005A4903"/>
    <w:rsid w:val="005A615A"/>
    <w:rsid w:val="005A615F"/>
    <w:rsid w:val="005A67D9"/>
    <w:rsid w:val="005A720E"/>
    <w:rsid w:val="005B0E22"/>
    <w:rsid w:val="005B18F0"/>
    <w:rsid w:val="005B22E8"/>
    <w:rsid w:val="005B24CE"/>
    <w:rsid w:val="005B2831"/>
    <w:rsid w:val="005B2A5F"/>
    <w:rsid w:val="005B2C55"/>
    <w:rsid w:val="005B392B"/>
    <w:rsid w:val="005B48DA"/>
    <w:rsid w:val="005B5128"/>
    <w:rsid w:val="005B6136"/>
    <w:rsid w:val="005B67A1"/>
    <w:rsid w:val="005B6D5B"/>
    <w:rsid w:val="005B6EAE"/>
    <w:rsid w:val="005B7762"/>
    <w:rsid w:val="005B7B45"/>
    <w:rsid w:val="005C031E"/>
    <w:rsid w:val="005C07ED"/>
    <w:rsid w:val="005C0C20"/>
    <w:rsid w:val="005C0F8F"/>
    <w:rsid w:val="005C1206"/>
    <w:rsid w:val="005C128B"/>
    <w:rsid w:val="005C1B33"/>
    <w:rsid w:val="005C1D2B"/>
    <w:rsid w:val="005C1E97"/>
    <w:rsid w:val="005C1F13"/>
    <w:rsid w:val="005C316D"/>
    <w:rsid w:val="005C34E5"/>
    <w:rsid w:val="005C36B8"/>
    <w:rsid w:val="005C4611"/>
    <w:rsid w:val="005C4995"/>
    <w:rsid w:val="005C5F4D"/>
    <w:rsid w:val="005C7233"/>
    <w:rsid w:val="005C741C"/>
    <w:rsid w:val="005D0070"/>
    <w:rsid w:val="005D1694"/>
    <w:rsid w:val="005D1707"/>
    <w:rsid w:val="005D18E7"/>
    <w:rsid w:val="005D1DED"/>
    <w:rsid w:val="005D24A0"/>
    <w:rsid w:val="005D2BE9"/>
    <w:rsid w:val="005D30C4"/>
    <w:rsid w:val="005D325E"/>
    <w:rsid w:val="005D6214"/>
    <w:rsid w:val="005D6A1A"/>
    <w:rsid w:val="005D725E"/>
    <w:rsid w:val="005D739E"/>
    <w:rsid w:val="005E0082"/>
    <w:rsid w:val="005E18CC"/>
    <w:rsid w:val="005E1B94"/>
    <w:rsid w:val="005E2012"/>
    <w:rsid w:val="005E25C1"/>
    <w:rsid w:val="005E2B8F"/>
    <w:rsid w:val="005E3108"/>
    <w:rsid w:val="005E3242"/>
    <w:rsid w:val="005E34E1"/>
    <w:rsid w:val="005E34FF"/>
    <w:rsid w:val="005E3542"/>
    <w:rsid w:val="005E390A"/>
    <w:rsid w:val="005E4072"/>
    <w:rsid w:val="005E462E"/>
    <w:rsid w:val="005E4DA1"/>
    <w:rsid w:val="005E52F9"/>
    <w:rsid w:val="005E54F5"/>
    <w:rsid w:val="005E5A19"/>
    <w:rsid w:val="005E5AD2"/>
    <w:rsid w:val="005E780E"/>
    <w:rsid w:val="005E7C79"/>
    <w:rsid w:val="005F069B"/>
    <w:rsid w:val="005F1261"/>
    <w:rsid w:val="005F16CB"/>
    <w:rsid w:val="005F1B4D"/>
    <w:rsid w:val="005F21A0"/>
    <w:rsid w:val="005F34C8"/>
    <w:rsid w:val="005F3BFE"/>
    <w:rsid w:val="005F3C7D"/>
    <w:rsid w:val="005F421C"/>
    <w:rsid w:val="005F49C4"/>
    <w:rsid w:val="005F4FBF"/>
    <w:rsid w:val="005F717B"/>
    <w:rsid w:val="005F7655"/>
    <w:rsid w:val="006008D3"/>
    <w:rsid w:val="0060090D"/>
    <w:rsid w:val="00600CBE"/>
    <w:rsid w:val="00601094"/>
    <w:rsid w:val="0060148C"/>
    <w:rsid w:val="00602315"/>
    <w:rsid w:val="00602F6A"/>
    <w:rsid w:val="00603A9C"/>
    <w:rsid w:val="00604D9B"/>
    <w:rsid w:val="006052EF"/>
    <w:rsid w:val="00605763"/>
    <w:rsid w:val="00605A5D"/>
    <w:rsid w:val="00605A5E"/>
    <w:rsid w:val="00606005"/>
    <w:rsid w:val="00606676"/>
    <w:rsid w:val="00607842"/>
    <w:rsid w:val="006079F6"/>
    <w:rsid w:val="00607A1D"/>
    <w:rsid w:val="00607BFF"/>
    <w:rsid w:val="00607EF1"/>
    <w:rsid w:val="00610EBF"/>
    <w:rsid w:val="00611015"/>
    <w:rsid w:val="0061149E"/>
    <w:rsid w:val="00611F54"/>
    <w:rsid w:val="006127F0"/>
    <w:rsid w:val="00612CAE"/>
    <w:rsid w:val="00613212"/>
    <w:rsid w:val="00614769"/>
    <w:rsid w:val="00614C3C"/>
    <w:rsid w:val="00614E46"/>
    <w:rsid w:val="00615462"/>
    <w:rsid w:val="006158D2"/>
    <w:rsid w:val="006159DD"/>
    <w:rsid w:val="00615CF4"/>
    <w:rsid w:val="00615D6E"/>
    <w:rsid w:val="006161AA"/>
    <w:rsid w:val="006170AF"/>
    <w:rsid w:val="006170D8"/>
    <w:rsid w:val="00617D4C"/>
    <w:rsid w:val="00620891"/>
    <w:rsid w:val="0062102F"/>
    <w:rsid w:val="0062159F"/>
    <w:rsid w:val="00622CCD"/>
    <w:rsid w:val="00622F74"/>
    <w:rsid w:val="006230D9"/>
    <w:rsid w:val="00623A22"/>
    <w:rsid w:val="00623BB1"/>
    <w:rsid w:val="00625201"/>
    <w:rsid w:val="0062723C"/>
    <w:rsid w:val="00627863"/>
    <w:rsid w:val="00630191"/>
    <w:rsid w:val="00630714"/>
    <w:rsid w:val="0063088C"/>
    <w:rsid w:val="00630CDE"/>
    <w:rsid w:val="006319E6"/>
    <w:rsid w:val="00632221"/>
    <w:rsid w:val="006325A6"/>
    <w:rsid w:val="006325F5"/>
    <w:rsid w:val="00632628"/>
    <w:rsid w:val="006328E5"/>
    <w:rsid w:val="00632C36"/>
    <w:rsid w:val="0063373D"/>
    <w:rsid w:val="006337E9"/>
    <w:rsid w:val="00633E3E"/>
    <w:rsid w:val="006340A2"/>
    <w:rsid w:val="0063462A"/>
    <w:rsid w:val="0063489B"/>
    <w:rsid w:val="00634CFF"/>
    <w:rsid w:val="00634F6D"/>
    <w:rsid w:val="006354F7"/>
    <w:rsid w:val="006370E2"/>
    <w:rsid w:val="006371EF"/>
    <w:rsid w:val="00637EAF"/>
    <w:rsid w:val="00641698"/>
    <w:rsid w:val="00641766"/>
    <w:rsid w:val="00643001"/>
    <w:rsid w:val="00644180"/>
    <w:rsid w:val="006441E3"/>
    <w:rsid w:val="00644468"/>
    <w:rsid w:val="006449BC"/>
    <w:rsid w:val="00644A39"/>
    <w:rsid w:val="00644AD5"/>
    <w:rsid w:val="00645A83"/>
    <w:rsid w:val="00645D79"/>
    <w:rsid w:val="0064632A"/>
    <w:rsid w:val="00647042"/>
    <w:rsid w:val="00647053"/>
    <w:rsid w:val="00647B11"/>
    <w:rsid w:val="00650144"/>
    <w:rsid w:val="00650E89"/>
    <w:rsid w:val="00650FC7"/>
    <w:rsid w:val="006513FB"/>
    <w:rsid w:val="0065164C"/>
    <w:rsid w:val="00652010"/>
    <w:rsid w:val="00652541"/>
    <w:rsid w:val="00652813"/>
    <w:rsid w:val="00652B2C"/>
    <w:rsid w:val="00653E7B"/>
    <w:rsid w:val="00654799"/>
    <w:rsid w:val="00654DEF"/>
    <w:rsid w:val="006557B3"/>
    <w:rsid w:val="00655C6A"/>
    <w:rsid w:val="006560FB"/>
    <w:rsid w:val="00656BEB"/>
    <w:rsid w:val="0065719B"/>
    <w:rsid w:val="00657818"/>
    <w:rsid w:val="006578C8"/>
    <w:rsid w:val="00657AED"/>
    <w:rsid w:val="00657DED"/>
    <w:rsid w:val="0066185B"/>
    <w:rsid w:val="0066190C"/>
    <w:rsid w:val="0066322F"/>
    <w:rsid w:val="00663277"/>
    <w:rsid w:val="006633EF"/>
    <w:rsid w:val="00663A56"/>
    <w:rsid w:val="00664588"/>
    <w:rsid w:val="00664DBA"/>
    <w:rsid w:val="00664E60"/>
    <w:rsid w:val="006653C2"/>
    <w:rsid w:val="00665C5E"/>
    <w:rsid w:val="00666205"/>
    <w:rsid w:val="0066685E"/>
    <w:rsid w:val="00666EE7"/>
    <w:rsid w:val="006674BB"/>
    <w:rsid w:val="006675CD"/>
    <w:rsid w:val="00670350"/>
    <w:rsid w:val="006707EE"/>
    <w:rsid w:val="00670CC8"/>
    <w:rsid w:val="0067107B"/>
    <w:rsid w:val="0067175B"/>
    <w:rsid w:val="006721D2"/>
    <w:rsid w:val="006723AE"/>
    <w:rsid w:val="0067431F"/>
    <w:rsid w:val="00674645"/>
    <w:rsid w:val="006747BA"/>
    <w:rsid w:val="00674DFA"/>
    <w:rsid w:val="00675513"/>
    <w:rsid w:val="0067580E"/>
    <w:rsid w:val="00675A76"/>
    <w:rsid w:val="00676896"/>
    <w:rsid w:val="00676EB6"/>
    <w:rsid w:val="00680A8C"/>
    <w:rsid w:val="00681108"/>
    <w:rsid w:val="00681315"/>
    <w:rsid w:val="0068150E"/>
    <w:rsid w:val="006817E6"/>
    <w:rsid w:val="00681D1E"/>
    <w:rsid w:val="00682976"/>
    <w:rsid w:val="00682FD4"/>
    <w:rsid w:val="006832DF"/>
    <w:rsid w:val="00683417"/>
    <w:rsid w:val="00683938"/>
    <w:rsid w:val="00685172"/>
    <w:rsid w:val="006855E2"/>
    <w:rsid w:val="00685A46"/>
    <w:rsid w:val="0068620F"/>
    <w:rsid w:val="00686E28"/>
    <w:rsid w:val="00686E91"/>
    <w:rsid w:val="006878F3"/>
    <w:rsid w:val="00687E31"/>
    <w:rsid w:val="00687E55"/>
    <w:rsid w:val="00690042"/>
    <w:rsid w:val="00690AF8"/>
    <w:rsid w:val="00690C37"/>
    <w:rsid w:val="00690FCE"/>
    <w:rsid w:val="0069155C"/>
    <w:rsid w:val="00691589"/>
    <w:rsid w:val="00691F78"/>
    <w:rsid w:val="00691F7D"/>
    <w:rsid w:val="00692270"/>
    <w:rsid w:val="006924FE"/>
    <w:rsid w:val="00694023"/>
    <w:rsid w:val="00694D6C"/>
    <w:rsid w:val="00694D9B"/>
    <w:rsid w:val="0069559D"/>
    <w:rsid w:val="00695866"/>
    <w:rsid w:val="00696368"/>
    <w:rsid w:val="00696DF6"/>
    <w:rsid w:val="00697AA5"/>
    <w:rsid w:val="006A023F"/>
    <w:rsid w:val="006A2993"/>
    <w:rsid w:val="006A31AB"/>
    <w:rsid w:val="006A3628"/>
    <w:rsid w:val="006A3758"/>
    <w:rsid w:val="006A4307"/>
    <w:rsid w:val="006A43CE"/>
    <w:rsid w:val="006A43F2"/>
    <w:rsid w:val="006A599C"/>
    <w:rsid w:val="006A5A79"/>
    <w:rsid w:val="006A5BB3"/>
    <w:rsid w:val="006A6581"/>
    <w:rsid w:val="006A6ECF"/>
    <w:rsid w:val="006A71B7"/>
    <w:rsid w:val="006A726C"/>
    <w:rsid w:val="006A753A"/>
    <w:rsid w:val="006A757F"/>
    <w:rsid w:val="006A76CA"/>
    <w:rsid w:val="006A7B10"/>
    <w:rsid w:val="006A7B8B"/>
    <w:rsid w:val="006A7F92"/>
    <w:rsid w:val="006B085D"/>
    <w:rsid w:val="006B0B42"/>
    <w:rsid w:val="006B0F6E"/>
    <w:rsid w:val="006B1055"/>
    <w:rsid w:val="006B1175"/>
    <w:rsid w:val="006B15D7"/>
    <w:rsid w:val="006B1C66"/>
    <w:rsid w:val="006B1EA9"/>
    <w:rsid w:val="006B31EB"/>
    <w:rsid w:val="006B33D6"/>
    <w:rsid w:val="006B3C9C"/>
    <w:rsid w:val="006B4159"/>
    <w:rsid w:val="006B467E"/>
    <w:rsid w:val="006B4A2D"/>
    <w:rsid w:val="006B56EE"/>
    <w:rsid w:val="006B5ABE"/>
    <w:rsid w:val="006B657F"/>
    <w:rsid w:val="006B6728"/>
    <w:rsid w:val="006B68BB"/>
    <w:rsid w:val="006B69EC"/>
    <w:rsid w:val="006B6A99"/>
    <w:rsid w:val="006B71CF"/>
    <w:rsid w:val="006B7A1E"/>
    <w:rsid w:val="006B7D43"/>
    <w:rsid w:val="006C0788"/>
    <w:rsid w:val="006C0FA1"/>
    <w:rsid w:val="006C0FB4"/>
    <w:rsid w:val="006C0FD4"/>
    <w:rsid w:val="006C1F57"/>
    <w:rsid w:val="006C209F"/>
    <w:rsid w:val="006C25C1"/>
    <w:rsid w:val="006C26DB"/>
    <w:rsid w:val="006C279E"/>
    <w:rsid w:val="006C33E6"/>
    <w:rsid w:val="006C38CD"/>
    <w:rsid w:val="006C3911"/>
    <w:rsid w:val="006C3E86"/>
    <w:rsid w:val="006C40DA"/>
    <w:rsid w:val="006C41FD"/>
    <w:rsid w:val="006C4B5E"/>
    <w:rsid w:val="006C4C25"/>
    <w:rsid w:val="006C54B9"/>
    <w:rsid w:val="006C59F2"/>
    <w:rsid w:val="006C5BF9"/>
    <w:rsid w:val="006C63CE"/>
    <w:rsid w:val="006C6B07"/>
    <w:rsid w:val="006C6D1A"/>
    <w:rsid w:val="006C745A"/>
    <w:rsid w:val="006D15C8"/>
    <w:rsid w:val="006D1856"/>
    <w:rsid w:val="006D2842"/>
    <w:rsid w:val="006D2899"/>
    <w:rsid w:val="006D2DB0"/>
    <w:rsid w:val="006D318F"/>
    <w:rsid w:val="006D36C0"/>
    <w:rsid w:val="006D472A"/>
    <w:rsid w:val="006D5133"/>
    <w:rsid w:val="006D6B70"/>
    <w:rsid w:val="006D6E68"/>
    <w:rsid w:val="006D6FA4"/>
    <w:rsid w:val="006D7CBC"/>
    <w:rsid w:val="006E0B90"/>
    <w:rsid w:val="006E16CE"/>
    <w:rsid w:val="006E232D"/>
    <w:rsid w:val="006E23E6"/>
    <w:rsid w:val="006E312D"/>
    <w:rsid w:val="006E4C98"/>
    <w:rsid w:val="006E5080"/>
    <w:rsid w:val="006E5884"/>
    <w:rsid w:val="006E5A97"/>
    <w:rsid w:val="006E5DE8"/>
    <w:rsid w:val="006E6816"/>
    <w:rsid w:val="006E6C3F"/>
    <w:rsid w:val="006E756F"/>
    <w:rsid w:val="006E7671"/>
    <w:rsid w:val="006F0C82"/>
    <w:rsid w:val="006F16D9"/>
    <w:rsid w:val="006F24DB"/>
    <w:rsid w:val="006F39BE"/>
    <w:rsid w:val="006F3FB3"/>
    <w:rsid w:val="006F427A"/>
    <w:rsid w:val="006F52D3"/>
    <w:rsid w:val="006F5A27"/>
    <w:rsid w:val="006F5F9B"/>
    <w:rsid w:val="006F6496"/>
    <w:rsid w:val="006F76C1"/>
    <w:rsid w:val="006F7795"/>
    <w:rsid w:val="006F7C09"/>
    <w:rsid w:val="00700769"/>
    <w:rsid w:val="00700B1E"/>
    <w:rsid w:val="007010D4"/>
    <w:rsid w:val="0070256E"/>
    <w:rsid w:val="007026D6"/>
    <w:rsid w:val="00702C18"/>
    <w:rsid w:val="007032BA"/>
    <w:rsid w:val="0070399E"/>
    <w:rsid w:val="00704126"/>
    <w:rsid w:val="00704C9D"/>
    <w:rsid w:val="007051D0"/>
    <w:rsid w:val="0070522B"/>
    <w:rsid w:val="0070542B"/>
    <w:rsid w:val="00706A74"/>
    <w:rsid w:val="00706CC6"/>
    <w:rsid w:val="00710852"/>
    <w:rsid w:val="0071096C"/>
    <w:rsid w:val="0071118E"/>
    <w:rsid w:val="0071177A"/>
    <w:rsid w:val="00711A3E"/>
    <w:rsid w:val="00712648"/>
    <w:rsid w:val="0071281F"/>
    <w:rsid w:val="00713BBA"/>
    <w:rsid w:val="00713F0E"/>
    <w:rsid w:val="00713FA2"/>
    <w:rsid w:val="00714129"/>
    <w:rsid w:val="00714B26"/>
    <w:rsid w:val="00714C1C"/>
    <w:rsid w:val="00714EC7"/>
    <w:rsid w:val="007156AC"/>
    <w:rsid w:val="0071604A"/>
    <w:rsid w:val="0071611F"/>
    <w:rsid w:val="00716EB5"/>
    <w:rsid w:val="00717904"/>
    <w:rsid w:val="00717A9B"/>
    <w:rsid w:val="00717BCE"/>
    <w:rsid w:val="00717EC5"/>
    <w:rsid w:val="00720843"/>
    <w:rsid w:val="00720A72"/>
    <w:rsid w:val="00720AFB"/>
    <w:rsid w:val="0072139C"/>
    <w:rsid w:val="00723699"/>
    <w:rsid w:val="007247B9"/>
    <w:rsid w:val="00724B09"/>
    <w:rsid w:val="00725212"/>
    <w:rsid w:val="00725691"/>
    <w:rsid w:val="00725E2E"/>
    <w:rsid w:val="00725EC4"/>
    <w:rsid w:val="00726031"/>
    <w:rsid w:val="00726633"/>
    <w:rsid w:val="00726A1F"/>
    <w:rsid w:val="00727136"/>
    <w:rsid w:val="007275D7"/>
    <w:rsid w:val="007278D1"/>
    <w:rsid w:val="00730278"/>
    <w:rsid w:val="00730408"/>
    <w:rsid w:val="00730DAE"/>
    <w:rsid w:val="00731251"/>
    <w:rsid w:val="007313C8"/>
    <w:rsid w:val="00731983"/>
    <w:rsid w:val="00732D4E"/>
    <w:rsid w:val="0073327C"/>
    <w:rsid w:val="00733FCD"/>
    <w:rsid w:val="00734DC1"/>
    <w:rsid w:val="00734E35"/>
    <w:rsid w:val="00735077"/>
    <w:rsid w:val="00736831"/>
    <w:rsid w:val="00736967"/>
    <w:rsid w:val="00736E05"/>
    <w:rsid w:val="0073788A"/>
    <w:rsid w:val="00740589"/>
    <w:rsid w:val="007406C6"/>
    <w:rsid w:val="00740AAF"/>
    <w:rsid w:val="0074168D"/>
    <w:rsid w:val="007419B1"/>
    <w:rsid w:val="007420B6"/>
    <w:rsid w:val="00742E5E"/>
    <w:rsid w:val="00742F58"/>
    <w:rsid w:val="00743D68"/>
    <w:rsid w:val="00743FB0"/>
    <w:rsid w:val="0074411C"/>
    <w:rsid w:val="007449BB"/>
    <w:rsid w:val="00744EAB"/>
    <w:rsid w:val="00745A40"/>
    <w:rsid w:val="00747C92"/>
    <w:rsid w:val="0075057E"/>
    <w:rsid w:val="00750693"/>
    <w:rsid w:val="007508C5"/>
    <w:rsid w:val="007509A6"/>
    <w:rsid w:val="00750CA5"/>
    <w:rsid w:val="00751017"/>
    <w:rsid w:val="0075104D"/>
    <w:rsid w:val="0075156B"/>
    <w:rsid w:val="0075158C"/>
    <w:rsid w:val="00751A67"/>
    <w:rsid w:val="007521A3"/>
    <w:rsid w:val="00753BD4"/>
    <w:rsid w:val="00754690"/>
    <w:rsid w:val="0075616E"/>
    <w:rsid w:val="00756591"/>
    <w:rsid w:val="00756A8F"/>
    <w:rsid w:val="00756BE3"/>
    <w:rsid w:val="00756C65"/>
    <w:rsid w:val="007574C4"/>
    <w:rsid w:val="00757C38"/>
    <w:rsid w:val="00760E79"/>
    <w:rsid w:val="007619EE"/>
    <w:rsid w:val="0076209B"/>
    <w:rsid w:val="0076300C"/>
    <w:rsid w:val="007633D1"/>
    <w:rsid w:val="0076398E"/>
    <w:rsid w:val="00763D12"/>
    <w:rsid w:val="00764028"/>
    <w:rsid w:val="007652CD"/>
    <w:rsid w:val="007653A5"/>
    <w:rsid w:val="00766284"/>
    <w:rsid w:val="0076662B"/>
    <w:rsid w:val="00766E76"/>
    <w:rsid w:val="00766FE0"/>
    <w:rsid w:val="00767ACB"/>
    <w:rsid w:val="00767CEB"/>
    <w:rsid w:val="0077046A"/>
    <w:rsid w:val="00770575"/>
    <w:rsid w:val="00770628"/>
    <w:rsid w:val="00771277"/>
    <w:rsid w:val="007720A4"/>
    <w:rsid w:val="0077226F"/>
    <w:rsid w:val="00772291"/>
    <w:rsid w:val="007739DD"/>
    <w:rsid w:val="00773FBF"/>
    <w:rsid w:val="00774559"/>
    <w:rsid w:val="00774633"/>
    <w:rsid w:val="00774A7A"/>
    <w:rsid w:val="007757F3"/>
    <w:rsid w:val="00775B50"/>
    <w:rsid w:val="00775C37"/>
    <w:rsid w:val="00776BF2"/>
    <w:rsid w:val="00777BFD"/>
    <w:rsid w:val="00777FFE"/>
    <w:rsid w:val="00780725"/>
    <w:rsid w:val="00780AF1"/>
    <w:rsid w:val="00780CC8"/>
    <w:rsid w:val="007813AE"/>
    <w:rsid w:val="00782563"/>
    <w:rsid w:val="00783354"/>
    <w:rsid w:val="0078362E"/>
    <w:rsid w:val="00783AB2"/>
    <w:rsid w:val="0078411C"/>
    <w:rsid w:val="00784687"/>
    <w:rsid w:val="00785057"/>
    <w:rsid w:val="007855A5"/>
    <w:rsid w:val="00785862"/>
    <w:rsid w:val="00786E52"/>
    <w:rsid w:val="00786E7D"/>
    <w:rsid w:val="00786ED0"/>
    <w:rsid w:val="00787791"/>
    <w:rsid w:val="00790B85"/>
    <w:rsid w:val="00790E5B"/>
    <w:rsid w:val="00790E7F"/>
    <w:rsid w:val="007914D2"/>
    <w:rsid w:val="00791A33"/>
    <w:rsid w:val="00791D58"/>
    <w:rsid w:val="0079464F"/>
    <w:rsid w:val="0079610D"/>
    <w:rsid w:val="0079656D"/>
    <w:rsid w:val="0079705F"/>
    <w:rsid w:val="00797BF5"/>
    <w:rsid w:val="007A03D8"/>
    <w:rsid w:val="007A0537"/>
    <w:rsid w:val="007A06BE"/>
    <w:rsid w:val="007A0A54"/>
    <w:rsid w:val="007A1356"/>
    <w:rsid w:val="007A1690"/>
    <w:rsid w:val="007A1785"/>
    <w:rsid w:val="007A1962"/>
    <w:rsid w:val="007A225F"/>
    <w:rsid w:val="007A2337"/>
    <w:rsid w:val="007A3177"/>
    <w:rsid w:val="007A411F"/>
    <w:rsid w:val="007A4484"/>
    <w:rsid w:val="007A4AB1"/>
    <w:rsid w:val="007A4DE0"/>
    <w:rsid w:val="007A51F8"/>
    <w:rsid w:val="007A5552"/>
    <w:rsid w:val="007A6FDD"/>
    <w:rsid w:val="007A7377"/>
    <w:rsid w:val="007A7BE8"/>
    <w:rsid w:val="007B064E"/>
    <w:rsid w:val="007B0DED"/>
    <w:rsid w:val="007B0E43"/>
    <w:rsid w:val="007B1079"/>
    <w:rsid w:val="007B1320"/>
    <w:rsid w:val="007B1435"/>
    <w:rsid w:val="007B1A08"/>
    <w:rsid w:val="007B200D"/>
    <w:rsid w:val="007B260E"/>
    <w:rsid w:val="007B28FA"/>
    <w:rsid w:val="007B2BC5"/>
    <w:rsid w:val="007B4131"/>
    <w:rsid w:val="007B41F3"/>
    <w:rsid w:val="007B446F"/>
    <w:rsid w:val="007B4C9B"/>
    <w:rsid w:val="007B6917"/>
    <w:rsid w:val="007B6BC7"/>
    <w:rsid w:val="007C0F50"/>
    <w:rsid w:val="007C10C4"/>
    <w:rsid w:val="007C169B"/>
    <w:rsid w:val="007C194A"/>
    <w:rsid w:val="007C1DBC"/>
    <w:rsid w:val="007C247A"/>
    <w:rsid w:val="007C32AB"/>
    <w:rsid w:val="007C33D4"/>
    <w:rsid w:val="007C3A53"/>
    <w:rsid w:val="007C3BC3"/>
    <w:rsid w:val="007C4571"/>
    <w:rsid w:val="007C463C"/>
    <w:rsid w:val="007C53E9"/>
    <w:rsid w:val="007C542E"/>
    <w:rsid w:val="007C6290"/>
    <w:rsid w:val="007C6F63"/>
    <w:rsid w:val="007C71AB"/>
    <w:rsid w:val="007C77C5"/>
    <w:rsid w:val="007D010D"/>
    <w:rsid w:val="007D0876"/>
    <w:rsid w:val="007D202A"/>
    <w:rsid w:val="007D2263"/>
    <w:rsid w:val="007D26E3"/>
    <w:rsid w:val="007D2789"/>
    <w:rsid w:val="007D27E9"/>
    <w:rsid w:val="007D2ACA"/>
    <w:rsid w:val="007D33C7"/>
    <w:rsid w:val="007D34D5"/>
    <w:rsid w:val="007D4120"/>
    <w:rsid w:val="007D4244"/>
    <w:rsid w:val="007D5112"/>
    <w:rsid w:val="007D5231"/>
    <w:rsid w:val="007D5888"/>
    <w:rsid w:val="007D5E08"/>
    <w:rsid w:val="007D6210"/>
    <w:rsid w:val="007D65B4"/>
    <w:rsid w:val="007D739D"/>
    <w:rsid w:val="007D760B"/>
    <w:rsid w:val="007D7B41"/>
    <w:rsid w:val="007D7ED9"/>
    <w:rsid w:val="007E11EF"/>
    <w:rsid w:val="007E1BA0"/>
    <w:rsid w:val="007E2657"/>
    <w:rsid w:val="007E2A75"/>
    <w:rsid w:val="007E3450"/>
    <w:rsid w:val="007E39F8"/>
    <w:rsid w:val="007E3B53"/>
    <w:rsid w:val="007E4849"/>
    <w:rsid w:val="007E4A3C"/>
    <w:rsid w:val="007E4A51"/>
    <w:rsid w:val="007E5C2E"/>
    <w:rsid w:val="007E5D03"/>
    <w:rsid w:val="007E6201"/>
    <w:rsid w:val="007E6248"/>
    <w:rsid w:val="007E625A"/>
    <w:rsid w:val="007E6D95"/>
    <w:rsid w:val="007E7123"/>
    <w:rsid w:val="007E728D"/>
    <w:rsid w:val="007E77F2"/>
    <w:rsid w:val="007E7A58"/>
    <w:rsid w:val="007F0A91"/>
    <w:rsid w:val="007F1352"/>
    <w:rsid w:val="007F194A"/>
    <w:rsid w:val="007F1FC6"/>
    <w:rsid w:val="007F2B96"/>
    <w:rsid w:val="007F2E43"/>
    <w:rsid w:val="007F3E90"/>
    <w:rsid w:val="007F3F10"/>
    <w:rsid w:val="007F4A41"/>
    <w:rsid w:val="007F4EAA"/>
    <w:rsid w:val="007F56F1"/>
    <w:rsid w:val="007F59EB"/>
    <w:rsid w:val="007F5CF8"/>
    <w:rsid w:val="007F6252"/>
    <w:rsid w:val="007F776D"/>
    <w:rsid w:val="007F78A3"/>
    <w:rsid w:val="007F7BB1"/>
    <w:rsid w:val="00800005"/>
    <w:rsid w:val="008012F1"/>
    <w:rsid w:val="0080156A"/>
    <w:rsid w:val="00802221"/>
    <w:rsid w:val="00802663"/>
    <w:rsid w:val="008033A8"/>
    <w:rsid w:val="00803B7D"/>
    <w:rsid w:val="00804602"/>
    <w:rsid w:val="00805376"/>
    <w:rsid w:val="00805487"/>
    <w:rsid w:val="00806152"/>
    <w:rsid w:val="008064B3"/>
    <w:rsid w:val="00806535"/>
    <w:rsid w:val="00806BC2"/>
    <w:rsid w:val="00806F2A"/>
    <w:rsid w:val="00807077"/>
    <w:rsid w:val="0080711A"/>
    <w:rsid w:val="0081013A"/>
    <w:rsid w:val="008116E2"/>
    <w:rsid w:val="008118FC"/>
    <w:rsid w:val="00811A47"/>
    <w:rsid w:val="00811B34"/>
    <w:rsid w:val="00811B38"/>
    <w:rsid w:val="00811B5B"/>
    <w:rsid w:val="00811C54"/>
    <w:rsid w:val="00811F01"/>
    <w:rsid w:val="00812CFB"/>
    <w:rsid w:val="00812E72"/>
    <w:rsid w:val="008135D1"/>
    <w:rsid w:val="00813D13"/>
    <w:rsid w:val="00814755"/>
    <w:rsid w:val="008147D3"/>
    <w:rsid w:val="00814CDC"/>
    <w:rsid w:val="00814E5B"/>
    <w:rsid w:val="008151E6"/>
    <w:rsid w:val="00816A82"/>
    <w:rsid w:val="00816F0F"/>
    <w:rsid w:val="00817985"/>
    <w:rsid w:val="00817B5F"/>
    <w:rsid w:val="00817C67"/>
    <w:rsid w:val="00817EC4"/>
    <w:rsid w:val="00817F21"/>
    <w:rsid w:val="008209DB"/>
    <w:rsid w:val="00820AA7"/>
    <w:rsid w:val="00820DD2"/>
    <w:rsid w:val="008217C4"/>
    <w:rsid w:val="00822188"/>
    <w:rsid w:val="0082299F"/>
    <w:rsid w:val="00822E30"/>
    <w:rsid w:val="008233C1"/>
    <w:rsid w:val="00824B1F"/>
    <w:rsid w:val="00825849"/>
    <w:rsid w:val="00825950"/>
    <w:rsid w:val="008259DF"/>
    <w:rsid w:val="0082723D"/>
    <w:rsid w:val="008274A3"/>
    <w:rsid w:val="00827671"/>
    <w:rsid w:val="00827937"/>
    <w:rsid w:val="00830816"/>
    <w:rsid w:val="00830EBC"/>
    <w:rsid w:val="0083181D"/>
    <w:rsid w:val="00832929"/>
    <w:rsid w:val="00832B97"/>
    <w:rsid w:val="00833339"/>
    <w:rsid w:val="00833343"/>
    <w:rsid w:val="00833932"/>
    <w:rsid w:val="00834070"/>
    <w:rsid w:val="00834368"/>
    <w:rsid w:val="0083454F"/>
    <w:rsid w:val="0083527E"/>
    <w:rsid w:val="0083545A"/>
    <w:rsid w:val="00835C21"/>
    <w:rsid w:val="00835E24"/>
    <w:rsid w:val="00836CDD"/>
    <w:rsid w:val="008400B2"/>
    <w:rsid w:val="008410E9"/>
    <w:rsid w:val="008411A4"/>
    <w:rsid w:val="00841DD6"/>
    <w:rsid w:val="0084229A"/>
    <w:rsid w:val="00842439"/>
    <w:rsid w:val="00843516"/>
    <w:rsid w:val="008437C5"/>
    <w:rsid w:val="00843C81"/>
    <w:rsid w:val="00843F96"/>
    <w:rsid w:val="00844150"/>
    <w:rsid w:val="008446B9"/>
    <w:rsid w:val="0084482E"/>
    <w:rsid w:val="008454D9"/>
    <w:rsid w:val="00845B0B"/>
    <w:rsid w:val="00845BCC"/>
    <w:rsid w:val="008460C9"/>
    <w:rsid w:val="00846110"/>
    <w:rsid w:val="008468D7"/>
    <w:rsid w:val="008476A6"/>
    <w:rsid w:val="00847828"/>
    <w:rsid w:val="00847C7F"/>
    <w:rsid w:val="008502D4"/>
    <w:rsid w:val="00850D09"/>
    <w:rsid w:val="00851110"/>
    <w:rsid w:val="00851A5F"/>
    <w:rsid w:val="00853305"/>
    <w:rsid w:val="00853CE7"/>
    <w:rsid w:val="00853DAD"/>
    <w:rsid w:val="00853F4A"/>
    <w:rsid w:val="008546E5"/>
    <w:rsid w:val="008555AE"/>
    <w:rsid w:val="00855668"/>
    <w:rsid w:val="00855B4A"/>
    <w:rsid w:val="00855CEF"/>
    <w:rsid w:val="00855DA5"/>
    <w:rsid w:val="00856E45"/>
    <w:rsid w:val="008571B5"/>
    <w:rsid w:val="00857EA1"/>
    <w:rsid w:val="0086035C"/>
    <w:rsid w:val="00860BCA"/>
    <w:rsid w:val="00860E05"/>
    <w:rsid w:val="00861CCF"/>
    <w:rsid w:val="00862E28"/>
    <w:rsid w:val="00863FCD"/>
    <w:rsid w:val="00866253"/>
    <w:rsid w:val="008662EC"/>
    <w:rsid w:val="00866AA3"/>
    <w:rsid w:val="0086725A"/>
    <w:rsid w:val="00867F1C"/>
    <w:rsid w:val="00870639"/>
    <w:rsid w:val="00870653"/>
    <w:rsid w:val="00870925"/>
    <w:rsid w:val="00872484"/>
    <w:rsid w:val="0087339D"/>
    <w:rsid w:val="00873B73"/>
    <w:rsid w:val="00874E3C"/>
    <w:rsid w:val="0087534E"/>
    <w:rsid w:val="00875B3B"/>
    <w:rsid w:val="00875DB0"/>
    <w:rsid w:val="00876607"/>
    <w:rsid w:val="00876BDE"/>
    <w:rsid w:val="00876C63"/>
    <w:rsid w:val="00876F97"/>
    <w:rsid w:val="008772CD"/>
    <w:rsid w:val="008772ED"/>
    <w:rsid w:val="008775DD"/>
    <w:rsid w:val="00877DDD"/>
    <w:rsid w:val="0088038E"/>
    <w:rsid w:val="008807E1"/>
    <w:rsid w:val="00880AEA"/>
    <w:rsid w:val="00880F0C"/>
    <w:rsid w:val="008813D3"/>
    <w:rsid w:val="008817F7"/>
    <w:rsid w:val="00881B0A"/>
    <w:rsid w:val="0088231E"/>
    <w:rsid w:val="00882B66"/>
    <w:rsid w:val="0088366B"/>
    <w:rsid w:val="008843F1"/>
    <w:rsid w:val="00884A09"/>
    <w:rsid w:val="00884A6D"/>
    <w:rsid w:val="00885E2E"/>
    <w:rsid w:val="00886026"/>
    <w:rsid w:val="00886382"/>
    <w:rsid w:val="00886C9F"/>
    <w:rsid w:val="00886F54"/>
    <w:rsid w:val="00886FA3"/>
    <w:rsid w:val="00887447"/>
    <w:rsid w:val="00887D0C"/>
    <w:rsid w:val="00887EA0"/>
    <w:rsid w:val="008909A1"/>
    <w:rsid w:val="00890B74"/>
    <w:rsid w:val="00890F66"/>
    <w:rsid w:val="008918CF"/>
    <w:rsid w:val="008919F4"/>
    <w:rsid w:val="00891A48"/>
    <w:rsid w:val="00891CED"/>
    <w:rsid w:val="0089293A"/>
    <w:rsid w:val="0089393E"/>
    <w:rsid w:val="008961B3"/>
    <w:rsid w:val="008962D8"/>
    <w:rsid w:val="00896AB3"/>
    <w:rsid w:val="00896D04"/>
    <w:rsid w:val="008979A4"/>
    <w:rsid w:val="00897D71"/>
    <w:rsid w:val="008A03E3"/>
    <w:rsid w:val="008A0AF4"/>
    <w:rsid w:val="008A1C80"/>
    <w:rsid w:val="008A21D9"/>
    <w:rsid w:val="008A2C67"/>
    <w:rsid w:val="008A3122"/>
    <w:rsid w:val="008A340C"/>
    <w:rsid w:val="008A491D"/>
    <w:rsid w:val="008A4C4E"/>
    <w:rsid w:val="008A55D5"/>
    <w:rsid w:val="008A589D"/>
    <w:rsid w:val="008A599A"/>
    <w:rsid w:val="008A6AA0"/>
    <w:rsid w:val="008A6B63"/>
    <w:rsid w:val="008A6CC5"/>
    <w:rsid w:val="008A6D1D"/>
    <w:rsid w:val="008A7269"/>
    <w:rsid w:val="008A7D44"/>
    <w:rsid w:val="008A7F56"/>
    <w:rsid w:val="008B0579"/>
    <w:rsid w:val="008B0E2E"/>
    <w:rsid w:val="008B0F23"/>
    <w:rsid w:val="008B0FE2"/>
    <w:rsid w:val="008B225A"/>
    <w:rsid w:val="008B230A"/>
    <w:rsid w:val="008B24F6"/>
    <w:rsid w:val="008B289F"/>
    <w:rsid w:val="008B2D89"/>
    <w:rsid w:val="008B3F51"/>
    <w:rsid w:val="008B4205"/>
    <w:rsid w:val="008B4250"/>
    <w:rsid w:val="008B4AE1"/>
    <w:rsid w:val="008B4BE5"/>
    <w:rsid w:val="008B4E0F"/>
    <w:rsid w:val="008B54A2"/>
    <w:rsid w:val="008B54C0"/>
    <w:rsid w:val="008B55AB"/>
    <w:rsid w:val="008B63FA"/>
    <w:rsid w:val="008C0725"/>
    <w:rsid w:val="008C0956"/>
    <w:rsid w:val="008C172F"/>
    <w:rsid w:val="008C3DD4"/>
    <w:rsid w:val="008C4BB6"/>
    <w:rsid w:val="008C595E"/>
    <w:rsid w:val="008C5B8F"/>
    <w:rsid w:val="008C6FA3"/>
    <w:rsid w:val="008C70D4"/>
    <w:rsid w:val="008C7496"/>
    <w:rsid w:val="008D0A7E"/>
    <w:rsid w:val="008D14B5"/>
    <w:rsid w:val="008D188B"/>
    <w:rsid w:val="008D1994"/>
    <w:rsid w:val="008D1AA8"/>
    <w:rsid w:val="008D205C"/>
    <w:rsid w:val="008D25CC"/>
    <w:rsid w:val="008D2EF7"/>
    <w:rsid w:val="008D3BB1"/>
    <w:rsid w:val="008D3C93"/>
    <w:rsid w:val="008D4D08"/>
    <w:rsid w:val="008D52A0"/>
    <w:rsid w:val="008D5B01"/>
    <w:rsid w:val="008D5CFB"/>
    <w:rsid w:val="008D788C"/>
    <w:rsid w:val="008D7C1E"/>
    <w:rsid w:val="008E1E9B"/>
    <w:rsid w:val="008E2386"/>
    <w:rsid w:val="008E2F00"/>
    <w:rsid w:val="008E359C"/>
    <w:rsid w:val="008E3D85"/>
    <w:rsid w:val="008E3E4F"/>
    <w:rsid w:val="008E4526"/>
    <w:rsid w:val="008E61A3"/>
    <w:rsid w:val="008E647B"/>
    <w:rsid w:val="008E6B36"/>
    <w:rsid w:val="008F142B"/>
    <w:rsid w:val="008F193C"/>
    <w:rsid w:val="008F1CDD"/>
    <w:rsid w:val="008F2D2A"/>
    <w:rsid w:val="008F473A"/>
    <w:rsid w:val="008F477C"/>
    <w:rsid w:val="008F4908"/>
    <w:rsid w:val="008F4CDF"/>
    <w:rsid w:val="008F5149"/>
    <w:rsid w:val="008F53ED"/>
    <w:rsid w:val="008F590C"/>
    <w:rsid w:val="008F706F"/>
    <w:rsid w:val="008F736A"/>
    <w:rsid w:val="008F7D85"/>
    <w:rsid w:val="009005C4"/>
    <w:rsid w:val="00900887"/>
    <w:rsid w:val="00900994"/>
    <w:rsid w:val="00900B31"/>
    <w:rsid w:val="00901334"/>
    <w:rsid w:val="009022A9"/>
    <w:rsid w:val="00902F9F"/>
    <w:rsid w:val="00903A09"/>
    <w:rsid w:val="00903A5E"/>
    <w:rsid w:val="00904A37"/>
    <w:rsid w:val="00904BC2"/>
    <w:rsid w:val="00905629"/>
    <w:rsid w:val="00906F87"/>
    <w:rsid w:val="00907726"/>
    <w:rsid w:val="00907921"/>
    <w:rsid w:val="0090792A"/>
    <w:rsid w:val="00907DD4"/>
    <w:rsid w:val="00910104"/>
    <w:rsid w:val="009105B6"/>
    <w:rsid w:val="0091085C"/>
    <w:rsid w:val="00910C26"/>
    <w:rsid w:val="0091115A"/>
    <w:rsid w:val="009123C5"/>
    <w:rsid w:val="009124CE"/>
    <w:rsid w:val="00912954"/>
    <w:rsid w:val="00912956"/>
    <w:rsid w:val="00912B14"/>
    <w:rsid w:val="00912E9F"/>
    <w:rsid w:val="0091312F"/>
    <w:rsid w:val="009131C7"/>
    <w:rsid w:val="00913681"/>
    <w:rsid w:val="009138A8"/>
    <w:rsid w:val="00913BE3"/>
    <w:rsid w:val="009141EC"/>
    <w:rsid w:val="00914E27"/>
    <w:rsid w:val="009158F3"/>
    <w:rsid w:val="00915BAF"/>
    <w:rsid w:val="00916232"/>
    <w:rsid w:val="00916505"/>
    <w:rsid w:val="00916F5F"/>
    <w:rsid w:val="00917514"/>
    <w:rsid w:val="0091783D"/>
    <w:rsid w:val="00920125"/>
    <w:rsid w:val="009206AC"/>
    <w:rsid w:val="00920C50"/>
    <w:rsid w:val="00920DC3"/>
    <w:rsid w:val="00921D7A"/>
    <w:rsid w:val="00921F34"/>
    <w:rsid w:val="00922360"/>
    <w:rsid w:val="00922F9D"/>
    <w:rsid w:val="0092304C"/>
    <w:rsid w:val="00923F06"/>
    <w:rsid w:val="00924344"/>
    <w:rsid w:val="0092550F"/>
    <w:rsid w:val="0092562E"/>
    <w:rsid w:val="00925641"/>
    <w:rsid w:val="0092601D"/>
    <w:rsid w:val="0092601E"/>
    <w:rsid w:val="00926906"/>
    <w:rsid w:val="00926ECC"/>
    <w:rsid w:val="009275FA"/>
    <w:rsid w:val="0092799F"/>
    <w:rsid w:val="00927EB3"/>
    <w:rsid w:val="009302A9"/>
    <w:rsid w:val="00930EA8"/>
    <w:rsid w:val="00931CE9"/>
    <w:rsid w:val="00932D47"/>
    <w:rsid w:val="00933BEF"/>
    <w:rsid w:val="00934077"/>
    <w:rsid w:val="0093447E"/>
    <w:rsid w:val="009347F6"/>
    <w:rsid w:val="0093600E"/>
    <w:rsid w:val="0093633A"/>
    <w:rsid w:val="00937471"/>
    <w:rsid w:val="009374B1"/>
    <w:rsid w:val="00940BE5"/>
    <w:rsid w:val="00941B3F"/>
    <w:rsid w:val="009421EC"/>
    <w:rsid w:val="00942A99"/>
    <w:rsid w:val="00942B14"/>
    <w:rsid w:val="009436E8"/>
    <w:rsid w:val="00944009"/>
    <w:rsid w:val="00944BA8"/>
    <w:rsid w:val="00944FF9"/>
    <w:rsid w:val="009455F3"/>
    <w:rsid w:val="00945766"/>
    <w:rsid w:val="00945F4B"/>
    <w:rsid w:val="00945FD8"/>
    <w:rsid w:val="0094693D"/>
    <w:rsid w:val="00947050"/>
    <w:rsid w:val="00950420"/>
    <w:rsid w:val="00950897"/>
    <w:rsid w:val="0095111E"/>
    <w:rsid w:val="00951E8A"/>
    <w:rsid w:val="00951EDD"/>
    <w:rsid w:val="00951F1A"/>
    <w:rsid w:val="00951F59"/>
    <w:rsid w:val="009521FE"/>
    <w:rsid w:val="00952F4C"/>
    <w:rsid w:val="0095307A"/>
    <w:rsid w:val="00953F90"/>
    <w:rsid w:val="0095441B"/>
    <w:rsid w:val="009545B9"/>
    <w:rsid w:val="009546B5"/>
    <w:rsid w:val="009547D3"/>
    <w:rsid w:val="00954B56"/>
    <w:rsid w:val="00954E1D"/>
    <w:rsid w:val="00954F37"/>
    <w:rsid w:val="009563B6"/>
    <w:rsid w:val="0095699A"/>
    <w:rsid w:val="00957A71"/>
    <w:rsid w:val="00957BD7"/>
    <w:rsid w:val="00960B10"/>
    <w:rsid w:val="00961B6B"/>
    <w:rsid w:val="00962313"/>
    <w:rsid w:val="00962465"/>
    <w:rsid w:val="00962952"/>
    <w:rsid w:val="00963407"/>
    <w:rsid w:val="00964AAB"/>
    <w:rsid w:val="009651D3"/>
    <w:rsid w:val="009667CC"/>
    <w:rsid w:val="009668EB"/>
    <w:rsid w:val="00966E6F"/>
    <w:rsid w:val="009678C6"/>
    <w:rsid w:val="00972423"/>
    <w:rsid w:val="009726F1"/>
    <w:rsid w:val="00972846"/>
    <w:rsid w:val="00972F5E"/>
    <w:rsid w:val="009738D2"/>
    <w:rsid w:val="00974A8D"/>
    <w:rsid w:val="00976838"/>
    <w:rsid w:val="0097684C"/>
    <w:rsid w:val="00976BC0"/>
    <w:rsid w:val="00976EB3"/>
    <w:rsid w:val="009770E2"/>
    <w:rsid w:val="0098040C"/>
    <w:rsid w:val="009806CC"/>
    <w:rsid w:val="00981A8C"/>
    <w:rsid w:val="00982349"/>
    <w:rsid w:val="00982BBC"/>
    <w:rsid w:val="009831B0"/>
    <w:rsid w:val="009837EA"/>
    <w:rsid w:val="009841DA"/>
    <w:rsid w:val="00984515"/>
    <w:rsid w:val="00984553"/>
    <w:rsid w:val="0098475E"/>
    <w:rsid w:val="00984B8D"/>
    <w:rsid w:val="00985FB9"/>
    <w:rsid w:val="0098616D"/>
    <w:rsid w:val="00986627"/>
    <w:rsid w:val="009867AC"/>
    <w:rsid w:val="00986B83"/>
    <w:rsid w:val="009873BE"/>
    <w:rsid w:val="00987643"/>
    <w:rsid w:val="0098778E"/>
    <w:rsid w:val="00987904"/>
    <w:rsid w:val="0098798D"/>
    <w:rsid w:val="00987B6F"/>
    <w:rsid w:val="00987CBE"/>
    <w:rsid w:val="00990105"/>
    <w:rsid w:val="00991BF5"/>
    <w:rsid w:val="00992E62"/>
    <w:rsid w:val="0099325C"/>
    <w:rsid w:val="00993667"/>
    <w:rsid w:val="00993E7B"/>
    <w:rsid w:val="0099409B"/>
    <w:rsid w:val="009948C2"/>
    <w:rsid w:val="00994A8E"/>
    <w:rsid w:val="00995313"/>
    <w:rsid w:val="0099542F"/>
    <w:rsid w:val="00995603"/>
    <w:rsid w:val="00995620"/>
    <w:rsid w:val="0099689D"/>
    <w:rsid w:val="00996D55"/>
    <w:rsid w:val="009A01C1"/>
    <w:rsid w:val="009A0283"/>
    <w:rsid w:val="009A0498"/>
    <w:rsid w:val="009A336D"/>
    <w:rsid w:val="009A35D3"/>
    <w:rsid w:val="009A4028"/>
    <w:rsid w:val="009A48E6"/>
    <w:rsid w:val="009A50D5"/>
    <w:rsid w:val="009A7965"/>
    <w:rsid w:val="009B0A7F"/>
    <w:rsid w:val="009B0E42"/>
    <w:rsid w:val="009B14D0"/>
    <w:rsid w:val="009B2EED"/>
    <w:rsid w:val="009B3075"/>
    <w:rsid w:val="009B342F"/>
    <w:rsid w:val="009B461F"/>
    <w:rsid w:val="009B4E47"/>
    <w:rsid w:val="009B603B"/>
    <w:rsid w:val="009B62A9"/>
    <w:rsid w:val="009B72ED"/>
    <w:rsid w:val="009B7670"/>
    <w:rsid w:val="009B7732"/>
    <w:rsid w:val="009B7BD4"/>
    <w:rsid w:val="009B7D06"/>
    <w:rsid w:val="009B7F3F"/>
    <w:rsid w:val="009C081F"/>
    <w:rsid w:val="009C082E"/>
    <w:rsid w:val="009C1BA7"/>
    <w:rsid w:val="009C1DB6"/>
    <w:rsid w:val="009C2105"/>
    <w:rsid w:val="009C2347"/>
    <w:rsid w:val="009C266A"/>
    <w:rsid w:val="009C2B0A"/>
    <w:rsid w:val="009C2B71"/>
    <w:rsid w:val="009C3870"/>
    <w:rsid w:val="009C3C20"/>
    <w:rsid w:val="009C3E94"/>
    <w:rsid w:val="009C3FD8"/>
    <w:rsid w:val="009C4242"/>
    <w:rsid w:val="009C4DF9"/>
    <w:rsid w:val="009C5914"/>
    <w:rsid w:val="009C5FF5"/>
    <w:rsid w:val="009C608B"/>
    <w:rsid w:val="009C6849"/>
    <w:rsid w:val="009C6FD4"/>
    <w:rsid w:val="009C7542"/>
    <w:rsid w:val="009C75A4"/>
    <w:rsid w:val="009C7DD3"/>
    <w:rsid w:val="009D0AC1"/>
    <w:rsid w:val="009D0C0F"/>
    <w:rsid w:val="009D0F51"/>
    <w:rsid w:val="009D246D"/>
    <w:rsid w:val="009D3803"/>
    <w:rsid w:val="009D3DEA"/>
    <w:rsid w:val="009D4280"/>
    <w:rsid w:val="009D5714"/>
    <w:rsid w:val="009D5BF1"/>
    <w:rsid w:val="009D6520"/>
    <w:rsid w:val="009D6CE9"/>
    <w:rsid w:val="009D7365"/>
    <w:rsid w:val="009D73AE"/>
    <w:rsid w:val="009D7608"/>
    <w:rsid w:val="009D7F98"/>
    <w:rsid w:val="009D7FD8"/>
    <w:rsid w:val="009E131F"/>
    <w:rsid w:val="009E1447"/>
    <w:rsid w:val="009E179D"/>
    <w:rsid w:val="009E1DE8"/>
    <w:rsid w:val="009E2B69"/>
    <w:rsid w:val="009E2C5C"/>
    <w:rsid w:val="009E3836"/>
    <w:rsid w:val="009E3C69"/>
    <w:rsid w:val="009E4076"/>
    <w:rsid w:val="009E431B"/>
    <w:rsid w:val="009E508A"/>
    <w:rsid w:val="009E6D17"/>
    <w:rsid w:val="009E6D5E"/>
    <w:rsid w:val="009E6FB7"/>
    <w:rsid w:val="009E78F0"/>
    <w:rsid w:val="009F0B7F"/>
    <w:rsid w:val="009F0BCC"/>
    <w:rsid w:val="009F191B"/>
    <w:rsid w:val="009F1E11"/>
    <w:rsid w:val="009F2D12"/>
    <w:rsid w:val="009F31B0"/>
    <w:rsid w:val="009F42B9"/>
    <w:rsid w:val="009F47D0"/>
    <w:rsid w:val="009F4FC7"/>
    <w:rsid w:val="009F57FD"/>
    <w:rsid w:val="009F5F65"/>
    <w:rsid w:val="009F6C83"/>
    <w:rsid w:val="00A007E7"/>
    <w:rsid w:val="00A00FCD"/>
    <w:rsid w:val="00A010B7"/>
    <w:rsid w:val="00A01D0E"/>
    <w:rsid w:val="00A02AC9"/>
    <w:rsid w:val="00A02E75"/>
    <w:rsid w:val="00A033D5"/>
    <w:rsid w:val="00A0340B"/>
    <w:rsid w:val="00A03AB7"/>
    <w:rsid w:val="00A04401"/>
    <w:rsid w:val="00A05B43"/>
    <w:rsid w:val="00A05FC4"/>
    <w:rsid w:val="00A06008"/>
    <w:rsid w:val="00A06C00"/>
    <w:rsid w:val="00A07982"/>
    <w:rsid w:val="00A101CD"/>
    <w:rsid w:val="00A104C6"/>
    <w:rsid w:val="00A10A2E"/>
    <w:rsid w:val="00A10A63"/>
    <w:rsid w:val="00A10D06"/>
    <w:rsid w:val="00A11BB1"/>
    <w:rsid w:val="00A12DB6"/>
    <w:rsid w:val="00A1325C"/>
    <w:rsid w:val="00A132F9"/>
    <w:rsid w:val="00A13740"/>
    <w:rsid w:val="00A13A8E"/>
    <w:rsid w:val="00A13B3C"/>
    <w:rsid w:val="00A1461F"/>
    <w:rsid w:val="00A14BB7"/>
    <w:rsid w:val="00A15618"/>
    <w:rsid w:val="00A15752"/>
    <w:rsid w:val="00A16CA6"/>
    <w:rsid w:val="00A16DEE"/>
    <w:rsid w:val="00A1762F"/>
    <w:rsid w:val="00A20440"/>
    <w:rsid w:val="00A20862"/>
    <w:rsid w:val="00A21031"/>
    <w:rsid w:val="00A2109C"/>
    <w:rsid w:val="00A214ED"/>
    <w:rsid w:val="00A21F19"/>
    <w:rsid w:val="00A238AC"/>
    <w:rsid w:val="00A23B79"/>
    <w:rsid w:val="00A23FC7"/>
    <w:rsid w:val="00A241E6"/>
    <w:rsid w:val="00A24217"/>
    <w:rsid w:val="00A2464D"/>
    <w:rsid w:val="00A24B43"/>
    <w:rsid w:val="00A25AB0"/>
    <w:rsid w:val="00A25C02"/>
    <w:rsid w:val="00A25D80"/>
    <w:rsid w:val="00A25E7D"/>
    <w:rsid w:val="00A265BC"/>
    <w:rsid w:val="00A26945"/>
    <w:rsid w:val="00A26F8F"/>
    <w:rsid w:val="00A279C4"/>
    <w:rsid w:val="00A30B77"/>
    <w:rsid w:val="00A30DDC"/>
    <w:rsid w:val="00A31633"/>
    <w:rsid w:val="00A31768"/>
    <w:rsid w:val="00A32004"/>
    <w:rsid w:val="00A33293"/>
    <w:rsid w:val="00A33855"/>
    <w:rsid w:val="00A33C66"/>
    <w:rsid w:val="00A341B0"/>
    <w:rsid w:val="00A34772"/>
    <w:rsid w:val="00A34E88"/>
    <w:rsid w:val="00A35038"/>
    <w:rsid w:val="00A35ED6"/>
    <w:rsid w:val="00A35F47"/>
    <w:rsid w:val="00A368F0"/>
    <w:rsid w:val="00A36C39"/>
    <w:rsid w:val="00A36EAD"/>
    <w:rsid w:val="00A40030"/>
    <w:rsid w:val="00A40103"/>
    <w:rsid w:val="00A40345"/>
    <w:rsid w:val="00A40A5B"/>
    <w:rsid w:val="00A415A6"/>
    <w:rsid w:val="00A418A7"/>
    <w:rsid w:val="00A41915"/>
    <w:rsid w:val="00A41AAD"/>
    <w:rsid w:val="00A421E5"/>
    <w:rsid w:val="00A4400F"/>
    <w:rsid w:val="00A446A0"/>
    <w:rsid w:val="00A459D2"/>
    <w:rsid w:val="00A46609"/>
    <w:rsid w:val="00A46B82"/>
    <w:rsid w:val="00A46D4F"/>
    <w:rsid w:val="00A47535"/>
    <w:rsid w:val="00A475B3"/>
    <w:rsid w:val="00A51C84"/>
    <w:rsid w:val="00A522AE"/>
    <w:rsid w:val="00A5294F"/>
    <w:rsid w:val="00A54FF7"/>
    <w:rsid w:val="00A55CB4"/>
    <w:rsid w:val="00A5650C"/>
    <w:rsid w:val="00A56A48"/>
    <w:rsid w:val="00A57179"/>
    <w:rsid w:val="00A57302"/>
    <w:rsid w:val="00A5741A"/>
    <w:rsid w:val="00A5760C"/>
    <w:rsid w:val="00A5778C"/>
    <w:rsid w:val="00A57C91"/>
    <w:rsid w:val="00A60203"/>
    <w:rsid w:val="00A60383"/>
    <w:rsid w:val="00A603B9"/>
    <w:rsid w:val="00A60779"/>
    <w:rsid w:val="00A609C3"/>
    <w:rsid w:val="00A60DB3"/>
    <w:rsid w:val="00A60DD2"/>
    <w:rsid w:val="00A61BDF"/>
    <w:rsid w:val="00A62D6D"/>
    <w:rsid w:val="00A62FF6"/>
    <w:rsid w:val="00A64011"/>
    <w:rsid w:val="00A64344"/>
    <w:rsid w:val="00A65D5E"/>
    <w:rsid w:val="00A66BDE"/>
    <w:rsid w:val="00A66CF5"/>
    <w:rsid w:val="00A671A6"/>
    <w:rsid w:val="00A67298"/>
    <w:rsid w:val="00A701E3"/>
    <w:rsid w:val="00A71518"/>
    <w:rsid w:val="00A7253B"/>
    <w:rsid w:val="00A72E42"/>
    <w:rsid w:val="00A72EF7"/>
    <w:rsid w:val="00A72F91"/>
    <w:rsid w:val="00A73601"/>
    <w:rsid w:val="00A73F3A"/>
    <w:rsid w:val="00A74295"/>
    <w:rsid w:val="00A74500"/>
    <w:rsid w:val="00A74B1D"/>
    <w:rsid w:val="00A74B79"/>
    <w:rsid w:val="00A75E59"/>
    <w:rsid w:val="00A75FF8"/>
    <w:rsid w:val="00A76C56"/>
    <w:rsid w:val="00A770D5"/>
    <w:rsid w:val="00A77605"/>
    <w:rsid w:val="00A776F7"/>
    <w:rsid w:val="00A7770E"/>
    <w:rsid w:val="00A80231"/>
    <w:rsid w:val="00A804FC"/>
    <w:rsid w:val="00A80C1C"/>
    <w:rsid w:val="00A81C98"/>
    <w:rsid w:val="00A81CC6"/>
    <w:rsid w:val="00A81D09"/>
    <w:rsid w:val="00A82041"/>
    <w:rsid w:val="00A82237"/>
    <w:rsid w:val="00A82552"/>
    <w:rsid w:val="00A833AD"/>
    <w:rsid w:val="00A8341C"/>
    <w:rsid w:val="00A83461"/>
    <w:rsid w:val="00A834C0"/>
    <w:rsid w:val="00A834DF"/>
    <w:rsid w:val="00A842F3"/>
    <w:rsid w:val="00A8475E"/>
    <w:rsid w:val="00A8488F"/>
    <w:rsid w:val="00A84A4F"/>
    <w:rsid w:val="00A853E6"/>
    <w:rsid w:val="00A85F3C"/>
    <w:rsid w:val="00A860ED"/>
    <w:rsid w:val="00A861CB"/>
    <w:rsid w:val="00A864C8"/>
    <w:rsid w:val="00A8680D"/>
    <w:rsid w:val="00A86CB3"/>
    <w:rsid w:val="00A875E7"/>
    <w:rsid w:val="00A87BCE"/>
    <w:rsid w:val="00A87F93"/>
    <w:rsid w:val="00A90327"/>
    <w:rsid w:val="00A90A69"/>
    <w:rsid w:val="00A90BAD"/>
    <w:rsid w:val="00A90E8B"/>
    <w:rsid w:val="00A91621"/>
    <w:rsid w:val="00A92C67"/>
    <w:rsid w:val="00A93903"/>
    <w:rsid w:val="00A94326"/>
    <w:rsid w:val="00A947EA"/>
    <w:rsid w:val="00A9594D"/>
    <w:rsid w:val="00A961F9"/>
    <w:rsid w:val="00A965C3"/>
    <w:rsid w:val="00A97432"/>
    <w:rsid w:val="00A978BA"/>
    <w:rsid w:val="00A97943"/>
    <w:rsid w:val="00A97A47"/>
    <w:rsid w:val="00A97C30"/>
    <w:rsid w:val="00A97D8B"/>
    <w:rsid w:val="00AA08EB"/>
    <w:rsid w:val="00AA0C9A"/>
    <w:rsid w:val="00AA0ECF"/>
    <w:rsid w:val="00AA1C2C"/>
    <w:rsid w:val="00AA216E"/>
    <w:rsid w:val="00AA21A1"/>
    <w:rsid w:val="00AA31A2"/>
    <w:rsid w:val="00AA4577"/>
    <w:rsid w:val="00AA46CA"/>
    <w:rsid w:val="00AA494A"/>
    <w:rsid w:val="00AA55A7"/>
    <w:rsid w:val="00AA5CAE"/>
    <w:rsid w:val="00AA6FD3"/>
    <w:rsid w:val="00AA7010"/>
    <w:rsid w:val="00AA7036"/>
    <w:rsid w:val="00AA799F"/>
    <w:rsid w:val="00AB05AB"/>
    <w:rsid w:val="00AB0C49"/>
    <w:rsid w:val="00AB166D"/>
    <w:rsid w:val="00AB3A25"/>
    <w:rsid w:val="00AB3A7E"/>
    <w:rsid w:val="00AB3B2D"/>
    <w:rsid w:val="00AB3B78"/>
    <w:rsid w:val="00AB3D2F"/>
    <w:rsid w:val="00AB3DC7"/>
    <w:rsid w:val="00AB5913"/>
    <w:rsid w:val="00AB6C98"/>
    <w:rsid w:val="00AB7C35"/>
    <w:rsid w:val="00AB7D76"/>
    <w:rsid w:val="00AB7EA8"/>
    <w:rsid w:val="00AC0422"/>
    <w:rsid w:val="00AC1764"/>
    <w:rsid w:val="00AC1D8B"/>
    <w:rsid w:val="00AC26BB"/>
    <w:rsid w:val="00AC30A0"/>
    <w:rsid w:val="00AC4BF4"/>
    <w:rsid w:val="00AC5724"/>
    <w:rsid w:val="00AC5CE3"/>
    <w:rsid w:val="00AC6600"/>
    <w:rsid w:val="00AC7103"/>
    <w:rsid w:val="00AC742C"/>
    <w:rsid w:val="00AC7C1F"/>
    <w:rsid w:val="00AC7D44"/>
    <w:rsid w:val="00AC7D73"/>
    <w:rsid w:val="00AD015C"/>
    <w:rsid w:val="00AD0A46"/>
    <w:rsid w:val="00AD0E39"/>
    <w:rsid w:val="00AD165F"/>
    <w:rsid w:val="00AD1F7A"/>
    <w:rsid w:val="00AD2A2F"/>
    <w:rsid w:val="00AD2C07"/>
    <w:rsid w:val="00AD2F56"/>
    <w:rsid w:val="00AD34D4"/>
    <w:rsid w:val="00AD36C1"/>
    <w:rsid w:val="00AD3EBB"/>
    <w:rsid w:val="00AD4132"/>
    <w:rsid w:val="00AD41D3"/>
    <w:rsid w:val="00AD4B2F"/>
    <w:rsid w:val="00AD4F2B"/>
    <w:rsid w:val="00AD5184"/>
    <w:rsid w:val="00AD5FE9"/>
    <w:rsid w:val="00AD6012"/>
    <w:rsid w:val="00AD68E9"/>
    <w:rsid w:val="00AD7C00"/>
    <w:rsid w:val="00AE0BB0"/>
    <w:rsid w:val="00AE2456"/>
    <w:rsid w:val="00AE24A3"/>
    <w:rsid w:val="00AE2636"/>
    <w:rsid w:val="00AE2D60"/>
    <w:rsid w:val="00AE2F0D"/>
    <w:rsid w:val="00AE2FAA"/>
    <w:rsid w:val="00AE3526"/>
    <w:rsid w:val="00AE3C39"/>
    <w:rsid w:val="00AE4081"/>
    <w:rsid w:val="00AE4D50"/>
    <w:rsid w:val="00AE5159"/>
    <w:rsid w:val="00AE71F5"/>
    <w:rsid w:val="00AE7329"/>
    <w:rsid w:val="00AF01D9"/>
    <w:rsid w:val="00AF03F9"/>
    <w:rsid w:val="00AF05F6"/>
    <w:rsid w:val="00AF079F"/>
    <w:rsid w:val="00AF10D2"/>
    <w:rsid w:val="00AF1DBD"/>
    <w:rsid w:val="00AF20D7"/>
    <w:rsid w:val="00AF2914"/>
    <w:rsid w:val="00AF291E"/>
    <w:rsid w:val="00AF2923"/>
    <w:rsid w:val="00AF29BB"/>
    <w:rsid w:val="00AF2EEB"/>
    <w:rsid w:val="00AF3094"/>
    <w:rsid w:val="00AF356C"/>
    <w:rsid w:val="00AF3CFA"/>
    <w:rsid w:val="00AF530C"/>
    <w:rsid w:val="00AF56E6"/>
    <w:rsid w:val="00AF62F1"/>
    <w:rsid w:val="00AF6488"/>
    <w:rsid w:val="00AF70D8"/>
    <w:rsid w:val="00AF7B38"/>
    <w:rsid w:val="00B00799"/>
    <w:rsid w:val="00B013BE"/>
    <w:rsid w:val="00B02066"/>
    <w:rsid w:val="00B028D5"/>
    <w:rsid w:val="00B02B82"/>
    <w:rsid w:val="00B03AB9"/>
    <w:rsid w:val="00B0406D"/>
    <w:rsid w:val="00B043F5"/>
    <w:rsid w:val="00B045D4"/>
    <w:rsid w:val="00B04847"/>
    <w:rsid w:val="00B049BF"/>
    <w:rsid w:val="00B049F2"/>
    <w:rsid w:val="00B04CC6"/>
    <w:rsid w:val="00B04DF9"/>
    <w:rsid w:val="00B04E24"/>
    <w:rsid w:val="00B06E69"/>
    <w:rsid w:val="00B07CE4"/>
    <w:rsid w:val="00B07EBF"/>
    <w:rsid w:val="00B10294"/>
    <w:rsid w:val="00B10361"/>
    <w:rsid w:val="00B117AD"/>
    <w:rsid w:val="00B1185B"/>
    <w:rsid w:val="00B126DC"/>
    <w:rsid w:val="00B1346D"/>
    <w:rsid w:val="00B136D0"/>
    <w:rsid w:val="00B139FD"/>
    <w:rsid w:val="00B14200"/>
    <w:rsid w:val="00B147E1"/>
    <w:rsid w:val="00B14B88"/>
    <w:rsid w:val="00B15334"/>
    <w:rsid w:val="00B1557E"/>
    <w:rsid w:val="00B15665"/>
    <w:rsid w:val="00B15D32"/>
    <w:rsid w:val="00B16186"/>
    <w:rsid w:val="00B16602"/>
    <w:rsid w:val="00B16D72"/>
    <w:rsid w:val="00B17CF0"/>
    <w:rsid w:val="00B210BC"/>
    <w:rsid w:val="00B21152"/>
    <w:rsid w:val="00B223AD"/>
    <w:rsid w:val="00B227C2"/>
    <w:rsid w:val="00B234C7"/>
    <w:rsid w:val="00B23668"/>
    <w:rsid w:val="00B238E9"/>
    <w:rsid w:val="00B24ACC"/>
    <w:rsid w:val="00B260CF"/>
    <w:rsid w:val="00B26700"/>
    <w:rsid w:val="00B26F00"/>
    <w:rsid w:val="00B2705E"/>
    <w:rsid w:val="00B30172"/>
    <w:rsid w:val="00B30A2E"/>
    <w:rsid w:val="00B30F55"/>
    <w:rsid w:val="00B318B4"/>
    <w:rsid w:val="00B31F16"/>
    <w:rsid w:val="00B32324"/>
    <w:rsid w:val="00B32643"/>
    <w:rsid w:val="00B328D8"/>
    <w:rsid w:val="00B32E96"/>
    <w:rsid w:val="00B334DD"/>
    <w:rsid w:val="00B33CD5"/>
    <w:rsid w:val="00B3438D"/>
    <w:rsid w:val="00B345C9"/>
    <w:rsid w:val="00B349E3"/>
    <w:rsid w:val="00B34A0F"/>
    <w:rsid w:val="00B35A1B"/>
    <w:rsid w:val="00B361D7"/>
    <w:rsid w:val="00B364B5"/>
    <w:rsid w:val="00B36EAC"/>
    <w:rsid w:val="00B3760B"/>
    <w:rsid w:val="00B40081"/>
    <w:rsid w:val="00B40729"/>
    <w:rsid w:val="00B40C81"/>
    <w:rsid w:val="00B40ECE"/>
    <w:rsid w:val="00B41E97"/>
    <w:rsid w:val="00B42EF4"/>
    <w:rsid w:val="00B44C92"/>
    <w:rsid w:val="00B44DFD"/>
    <w:rsid w:val="00B44E8E"/>
    <w:rsid w:val="00B455EB"/>
    <w:rsid w:val="00B46E79"/>
    <w:rsid w:val="00B47926"/>
    <w:rsid w:val="00B506D6"/>
    <w:rsid w:val="00B506F4"/>
    <w:rsid w:val="00B50FE9"/>
    <w:rsid w:val="00B514C9"/>
    <w:rsid w:val="00B5177B"/>
    <w:rsid w:val="00B51D9F"/>
    <w:rsid w:val="00B53C8C"/>
    <w:rsid w:val="00B53F8B"/>
    <w:rsid w:val="00B54763"/>
    <w:rsid w:val="00B562CA"/>
    <w:rsid w:val="00B56648"/>
    <w:rsid w:val="00B56990"/>
    <w:rsid w:val="00B57A96"/>
    <w:rsid w:val="00B57B7C"/>
    <w:rsid w:val="00B57EAE"/>
    <w:rsid w:val="00B602A9"/>
    <w:rsid w:val="00B604CE"/>
    <w:rsid w:val="00B60E21"/>
    <w:rsid w:val="00B612AA"/>
    <w:rsid w:val="00B61382"/>
    <w:rsid w:val="00B617B4"/>
    <w:rsid w:val="00B61911"/>
    <w:rsid w:val="00B61A59"/>
    <w:rsid w:val="00B61D88"/>
    <w:rsid w:val="00B62660"/>
    <w:rsid w:val="00B62C85"/>
    <w:rsid w:val="00B63EA5"/>
    <w:rsid w:val="00B640DB"/>
    <w:rsid w:val="00B6448A"/>
    <w:rsid w:val="00B64530"/>
    <w:rsid w:val="00B654FA"/>
    <w:rsid w:val="00B65836"/>
    <w:rsid w:val="00B65BF2"/>
    <w:rsid w:val="00B66215"/>
    <w:rsid w:val="00B66ED0"/>
    <w:rsid w:val="00B6733C"/>
    <w:rsid w:val="00B67628"/>
    <w:rsid w:val="00B7142C"/>
    <w:rsid w:val="00B71500"/>
    <w:rsid w:val="00B717AD"/>
    <w:rsid w:val="00B72ADD"/>
    <w:rsid w:val="00B72BD2"/>
    <w:rsid w:val="00B74C7F"/>
    <w:rsid w:val="00B74F31"/>
    <w:rsid w:val="00B75247"/>
    <w:rsid w:val="00B753C5"/>
    <w:rsid w:val="00B75599"/>
    <w:rsid w:val="00B759C3"/>
    <w:rsid w:val="00B75F6E"/>
    <w:rsid w:val="00B7763C"/>
    <w:rsid w:val="00B803FA"/>
    <w:rsid w:val="00B80714"/>
    <w:rsid w:val="00B81A5C"/>
    <w:rsid w:val="00B81ECE"/>
    <w:rsid w:val="00B81FF4"/>
    <w:rsid w:val="00B822E7"/>
    <w:rsid w:val="00B8294A"/>
    <w:rsid w:val="00B82D16"/>
    <w:rsid w:val="00B82E72"/>
    <w:rsid w:val="00B82FAE"/>
    <w:rsid w:val="00B831A3"/>
    <w:rsid w:val="00B83515"/>
    <w:rsid w:val="00B83A93"/>
    <w:rsid w:val="00B844AC"/>
    <w:rsid w:val="00B862F4"/>
    <w:rsid w:val="00B86D7E"/>
    <w:rsid w:val="00B87076"/>
    <w:rsid w:val="00B87EC9"/>
    <w:rsid w:val="00B9048A"/>
    <w:rsid w:val="00B90802"/>
    <w:rsid w:val="00B910E7"/>
    <w:rsid w:val="00B913F1"/>
    <w:rsid w:val="00B92F8E"/>
    <w:rsid w:val="00B92FF4"/>
    <w:rsid w:val="00B93754"/>
    <w:rsid w:val="00B93978"/>
    <w:rsid w:val="00B93E0A"/>
    <w:rsid w:val="00B93E1D"/>
    <w:rsid w:val="00B944EE"/>
    <w:rsid w:val="00B94B71"/>
    <w:rsid w:val="00B94D73"/>
    <w:rsid w:val="00B95375"/>
    <w:rsid w:val="00B95B63"/>
    <w:rsid w:val="00B960B5"/>
    <w:rsid w:val="00B96280"/>
    <w:rsid w:val="00B97013"/>
    <w:rsid w:val="00B97789"/>
    <w:rsid w:val="00BA1592"/>
    <w:rsid w:val="00BA1C48"/>
    <w:rsid w:val="00BA22ED"/>
    <w:rsid w:val="00BA25FA"/>
    <w:rsid w:val="00BA30A3"/>
    <w:rsid w:val="00BA3B71"/>
    <w:rsid w:val="00BA4C4E"/>
    <w:rsid w:val="00BA5580"/>
    <w:rsid w:val="00BA5655"/>
    <w:rsid w:val="00BA592D"/>
    <w:rsid w:val="00BA5BB0"/>
    <w:rsid w:val="00BA5D9B"/>
    <w:rsid w:val="00BA6B9A"/>
    <w:rsid w:val="00BA6BCE"/>
    <w:rsid w:val="00BA6EB5"/>
    <w:rsid w:val="00BB095A"/>
    <w:rsid w:val="00BB0B1D"/>
    <w:rsid w:val="00BB0C4A"/>
    <w:rsid w:val="00BB0E84"/>
    <w:rsid w:val="00BB28A0"/>
    <w:rsid w:val="00BB4674"/>
    <w:rsid w:val="00BB5B0A"/>
    <w:rsid w:val="00BB650A"/>
    <w:rsid w:val="00BB6C06"/>
    <w:rsid w:val="00BC00CE"/>
    <w:rsid w:val="00BC02BE"/>
    <w:rsid w:val="00BC0405"/>
    <w:rsid w:val="00BC0524"/>
    <w:rsid w:val="00BC118F"/>
    <w:rsid w:val="00BC192C"/>
    <w:rsid w:val="00BC2189"/>
    <w:rsid w:val="00BC2702"/>
    <w:rsid w:val="00BC29C0"/>
    <w:rsid w:val="00BC3337"/>
    <w:rsid w:val="00BC33C2"/>
    <w:rsid w:val="00BC3C39"/>
    <w:rsid w:val="00BC3DDE"/>
    <w:rsid w:val="00BC4742"/>
    <w:rsid w:val="00BC5CE0"/>
    <w:rsid w:val="00BC5F78"/>
    <w:rsid w:val="00BC6AD2"/>
    <w:rsid w:val="00BC6B95"/>
    <w:rsid w:val="00BC702E"/>
    <w:rsid w:val="00BD09CD"/>
    <w:rsid w:val="00BD1D28"/>
    <w:rsid w:val="00BD303B"/>
    <w:rsid w:val="00BD426F"/>
    <w:rsid w:val="00BD42DB"/>
    <w:rsid w:val="00BD4DE0"/>
    <w:rsid w:val="00BD516E"/>
    <w:rsid w:val="00BD57F2"/>
    <w:rsid w:val="00BD58D5"/>
    <w:rsid w:val="00BD5A6D"/>
    <w:rsid w:val="00BD5F40"/>
    <w:rsid w:val="00BD6555"/>
    <w:rsid w:val="00BD67CE"/>
    <w:rsid w:val="00BD767A"/>
    <w:rsid w:val="00BD799E"/>
    <w:rsid w:val="00BE00B2"/>
    <w:rsid w:val="00BE01A9"/>
    <w:rsid w:val="00BE035A"/>
    <w:rsid w:val="00BE0728"/>
    <w:rsid w:val="00BE1242"/>
    <w:rsid w:val="00BE12FC"/>
    <w:rsid w:val="00BE139C"/>
    <w:rsid w:val="00BE13C3"/>
    <w:rsid w:val="00BE1BF1"/>
    <w:rsid w:val="00BE21BB"/>
    <w:rsid w:val="00BE2847"/>
    <w:rsid w:val="00BE3CE2"/>
    <w:rsid w:val="00BE4A56"/>
    <w:rsid w:val="00BE5070"/>
    <w:rsid w:val="00BE5241"/>
    <w:rsid w:val="00BE54B5"/>
    <w:rsid w:val="00BE551C"/>
    <w:rsid w:val="00BE5A8D"/>
    <w:rsid w:val="00BE633A"/>
    <w:rsid w:val="00BE6377"/>
    <w:rsid w:val="00BE667B"/>
    <w:rsid w:val="00BE69D5"/>
    <w:rsid w:val="00BE6A8E"/>
    <w:rsid w:val="00BE7AE6"/>
    <w:rsid w:val="00BE7D55"/>
    <w:rsid w:val="00BF0EC2"/>
    <w:rsid w:val="00BF0FF9"/>
    <w:rsid w:val="00BF14F8"/>
    <w:rsid w:val="00BF2418"/>
    <w:rsid w:val="00BF268C"/>
    <w:rsid w:val="00BF2FD4"/>
    <w:rsid w:val="00BF34D7"/>
    <w:rsid w:val="00BF3E36"/>
    <w:rsid w:val="00BF3E74"/>
    <w:rsid w:val="00BF48B0"/>
    <w:rsid w:val="00BF5120"/>
    <w:rsid w:val="00BF58A9"/>
    <w:rsid w:val="00BF5EF6"/>
    <w:rsid w:val="00BF6EBE"/>
    <w:rsid w:val="00BF7036"/>
    <w:rsid w:val="00BF71C9"/>
    <w:rsid w:val="00BF72FD"/>
    <w:rsid w:val="00C00332"/>
    <w:rsid w:val="00C00E8A"/>
    <w:rsid w:val="00C010CA"/>
    <w:rsid w:val="00C01BE9"/>
    <w:rsid w:val="00C01FFC"/>
    <w:rsid w:val="00C021AB"/>
    <w:rsid w:val="00C0226B"/>
    <w:rsid w:val="00C03386"/>
    <w:rsid w:val="00C039AD"/>
    <w:rsid w:val="00C039EE"/>
    <w:rsid w:val="00C054CE"/>
    <w:rsid w:val="00C06EF6"/>
    <w:rsid w:val="00C06F1C"/>
    <w:rsid w:val="00C07778"/>
    <w:rsid w:val="00C10BE8"/>
    <w:rsid w:val="00C10CE8"/>
    <w:rsid w:val="00C11BD0"/>
    <w:rsid w:val="00C1277A"/>
    <w:rsid w:val="00C12BBA"/>
    <w:rsid w:val="00C13075"/>
    <w:rsid w:val="00C13177"/>
    <w:rsid w:val="00C13F4D"/>
    <w:rsid w:val="00C14AB4"/>
    <w:rsid w:val="00C153F9"/>
    <w:rsid w:val="00C15640"/>
    <w:rsid w:val="00C158C5"/>
    <w:rsid w:val="00C1603F"/>
    <w:rsid w:val="00C16053"/>
    <w:rsid w:val="00C17046"/>
    <w:rsid w:val="00C17237"/>
    <w:rsid w:val="00C1784B"/>
    <w:rsid w:val="00C218B2"/>
    <w:rsid w:val="00C220FC"/>
    <w:rsid w:val="00C23965"/>
    <w:rsid w:val="00C23980"/>
    <w:rsid w:val="00C25A95"/>
    <w:rsid w:val="00C25B8E"/>
    <w:rsid w:val="00C26371"/>
    <w:rsid w:val="00C264CB"/>
    <w:rsid w:val="00C274BD"/>
    <w:rsid w:val="00C27E9C"/>
    <w:rsid w:val="00C30120"/>
    <w:rsid w:val="00C30D2C"/>
    <w:rsid w:val="00C31423"/>
    <w:rsid w:val="00C3166B"/>
    <w:rsid w:val="00C31FFC"/>
    <w:rsid w:val="00C33389"/>
    <w:rsid w:val="00C3362D"/>
    <w:rsid w:val="00C340CB"/>
    <w:rsid w:val="00C34CAB"/>
    <w:rsid w:val="00C3570B"/>
    <w:rsid w:val="00C359D7"/>
    <w:rsid w:val="00C35E01"/>
    <w:rsid w:val="00C366F2"/>
    <w:rsid w:val="00C36797"/>
    <w:rsid w:val="00C36F35"/>
    <w:rsid w:val="00C37490"/>
    <w:rsid w:val="00C37B5E"/>
    <w:rsid w:val="00C405B2"/>
    <w:rsid w:val="00C407B8"/>
    <w:rsid w:val="00C40A0A"/>
    <w:rsid w:val="00C40B63"/>
    <w:rsid w:val="00C40EA6"/>
    <w:rsid w:val="00C419E7"/>
    <w:rsid w:val="00C41E2D"/>
    <w:rsid w:val="00C41FA0"/>
    <w:rsid w:val="00C41FCC"/>
    <w:rsid w:val="00C421E9"/>
    <w:rsid w:val="00C424B5"/>
    <w:rsid w:val="00C427E7"/>
    <w:rsid w:val="00C4284B"/>
    <w:rsid w:val="00C42A85"/>
    <w:rsid w:val="00C42D72"/>
    <w:rsid w:val="00C42E4E"/>
    <w:rsid w:val="00C43A10"/>
    <w:rsid w:val="00C43FB0"/>
    <w:rsid w:val="00C444AC"/>
    <w:rsid w:val="00C45288"/>
    <w:rsid w:val="00C457AF"/>
    <w:rsid w:val="00C45A3B"/>
    <w:rsid w:val="00C45D8B"/>
    <w:rsid w:val="00C46363"/>
    <w:rsid w:val="00C46B92"/>
    <w:rsid w:val="00C5110C"/>
    <w:rsid w:val="00C5182F"/>
    <w:rsid w:val="00C52E99"/>
    <w:rsid w:val="00C52F04"/>
    <w:rsid w:val="00C5311B"/>
    <w:rsid w:val="00C53333"/>
    <w:rsid w:val="00C54554"/>
    <w:rsid w:val="00C547CB"/>
    <w:rsid w:val="00C54928"/>
    <w:rsid w:val="00C54D96"/>
    <w:rsid w:val="00C55E1B"/>
    <w:rsid w:val="00C56898"/>
    <w:rsid w:val="00C57B84"/>
    <w:rsid w:val="00C57BEF"/>
    <w:rsid w:val="00C57C8D"/>
    <w:rsid w:val="00C607D4"/>
    <w:rsid w:val="00C60EA5"/>
    <w:rsid w:val="00C61DCB"/>
    <w:rsid w:val="00C6205D"/>
    <w:rsid w:val="00C62615"/>
    <w:rsid w:val="00C62A25"/>
    <w:rsid w:val="00C63502"/>
    <w:rsid w:val="00C63717"/>
    <w:rsid w:val="00C64370"/>
    <w:rsid w:val="00C70128"/>
    <w:rsid w:val="00C702AD"/>
    <w:rsid w:val="00C7042E"/>
    <w:rsid w:val="00C72843"/>
    <w:rsid w:val="00C72868"/>
    <w:rsid w:val="00C73EB7"/>
    <w:rsid w:val="00C740DA"/>
    <w:rsid w:val="00C74873"/>
    <w:rsid w:val="00C74B96"/>
    <w:rsid w:val="00C7573D"/>
    <w:rsid w:val="00C75F83"/>
    <w:rsid w:val="00C7605E"/>
    <w:rsid w:val="00C76E37"/>
    <w:rsid w:val="00C77C16"/>
    <w:rsid w:val="00C77DAF"/>
    <w:rsid w:val="00C77FE3"/>
    <w:rsid w:val="00C80557"/>
    <w:rsid w:val="00C81587"/>
    <w:rsid w:val="00C817E1"/>
    <w:rsid w:val="00C81BC8"/>
    <w:rsid w:val="00C830F3"/>
    <w:rsid w:val="00C8343C"/>
    <w:rsid w:val="00C840D6"/>
    <w:rsid w:val="00C857CB"/>
    <w:rsid w:val="00C8654A"/>
    <w:rsid w:val="00C86D67"/>
    <w:rsid w:val="00C8740F"/>
    <w:rsid w:val="00C87B29"/>
    <w:rsid w:val="00C87C4E"/>
    <w:rsid w:val="00C90019"/>
    <w:rsid w:val="00C90F39"/>
    <w:rsid w:val="00C913B3"/>
    <w:rsid w:val="00C914F8"/>
    <w:rsid w:val="00C9153B"/>
    <w:rsid w:val="00C915A8"/>
    <w:rsid w:val="00C92446"/>
    <w:rsid w:val="00C92AD3"/>
    <w:rsid w:val="00C92B46"/>
    <w:rsid w:val="00C93385"/>
    <w:rsid w:val="00C946DC"/>
    <w:rsid w:val="00C95444"/>
    <w:rsid w:val="00C95C56"/>
    <w:rsid w:val="00C964B6"/>
    <w:rsid w:val="00CA02BA"/>
    <w:rsid w:val="00CA06B8"/>
    <w:rsid w:val="00CA190C"/>
    <w:rsid w:val="00CA28BE"/>
    <w:rsid w:val="00CA29BD"/>
    <w:rsid w:val="00CA2BC1"/>
    <w:rsid w:val="00CA316F"/>
    <w:rsid w:val="00CA3382"/>
    <w:rsid w:val="00CA4C3A"/>
    <w:rsid w:val="00CA4E98"/>
    <w:rsid w:val="00CA59E0"/>
    <w:rsid w:val="00CA6E17"/>
    <w:rsid w:val="00CA70C6"/>
    <w:rsid w:val="00CA7828"/>
    <w:rsid w:val="00CA7A9D"/>
    <w:rsid w:val="00CA7AE6"/>
    <w:rsid w:val="00CB023F"/>
    <w:rsid w:val="00CB10E5"/>
    <w:rsid w:val="00CB2279"/>
    <w:rsid w:val="00CB2679"/>
    <w:rsid w:val="00CB295B"/>
    <w:rsid w:val="00CB2E56"/>
    <w:rsid w:val="00CB3005"/>
    <w:rsid w:val="00CB30B4"/>
    <w:rsid w:val="00CB33B0"/>
    <w:rsid w:val="00CB34B5"/>
    <w:rsid w:val="00CB36C8"/>
    <w:rsid w:val="00CB36FB"/>
    <w:rsid w:val="00CB37B1"/>
    <w:rsid w:val="00CB38C1"/>
    <w:rsid w:val="00CB4022"/>
    <w:rsid w:val="00CB4305"/>
    <w:rsid w:val="00CB45E7"/>
    <w:rsid w:val="00CB47FA"/>
    <w:rsid w:val="00CB4801"/>
    <w:rsid w:val="00CB5122"/>
    <w:rsid w:val="00CB53DE"/>
    <w:rsid w:val="00CB6970"/>
    <w:rsid w:val="00CB6F13"/>
    <w:rsid w:val="00CB7E8F"/>
    <w:rsid w:val="00CC026C"/>
    <w:rsid w:val="00CC1253"/>
    <w:rsid w:val="00CC15B6"/>
    <w:rsid w:val="00CC16AE"/>
    <w:rsid w:val="00CC188D"/>
    <w:rsid w:val="00CC1BAA"/>
    <w:rsid w:val="00CC2353"/>
    <w:rsid w:val="00CC24B7"/>
    <w:rsid w:val="00CC2F8B"/>
    <w:rsid w:val="00CC3036"/>
    <w:rsid w:val="00CC3601"/>
    <w:rsid w:val="00CC3755"/>
    <w:rsid w:val="00CC3979"/>
    <w:rsid w:val="00CC3B9B"/>
    <w:rsid w:val="00CC3EEB"/>
    <w:rsid w:val="00CC50AC"/>
    <w:rsid w:val="00CC5D0B"/>
    <w:rsid w:val="00CC5F5D"/>
    <w:rsid w:val="00CC6798"/>
    <w:rsid w:val="00CC687E"/>
    <w:rsid w:val="00CC722C"/>
    <w:rsid w:val="00CC79AF"/>
    <w:rsid w:val="00CC7C84"/>
    <w:rsid w:val="00CD15E6"/>
    <w:rsid w:val="00CD1691"/>
    <w:rsid w:val="00CD275F"/>
    <w:rsid w:val="00CD2B15"/>
    <w:rsid w:val="00CD32DF"/>
    <w:rsid w:val="00CD346A"/>
    <w:rsid w:val="00CD3521"/>
    <w:rsid w:val="00CD3B25"/>
    <w:rsid w:val="00CD3D83"/>
    <w:rsid w:val="00CD4249"/>
    <w:rsid w:val="00CD4875"/>
    <w:rsid w:val="00CD4CA5"/>
    <w:rsid w:val="00CD4E2E"/>
    <w:rsid w:val="00CD5B72"/>
    <w:rsid w:val="00CD5BD2"/>
    <w:rsid w:val="00CD5FD6"/>
    <w:rsid w:val="00CD65D8"/>
    <w:rsid w:val="00CD6BA7"/>
    <w:rsid w:val="00CD6E00"/>
    <w:rsid w:val="00CE0B02"/>
    <w:rsid w:val="00CE122C"/>
    <w:rsid w:val="00CE126B"/>
    <w:rsid w:val="00CE175B"/>
    <w:rsid w:val="00CE17B5"/>
    <w:rsid w:val="00CE17DC"/>
    <w:rsid w:val="00CE207E"/>
    <w:rsid w:val="00CE21C0"/>
    <w:rsid w:val="00CE2B64"/>
    <w:rsid w:val="00CE3AC2"/>
    <w:rsid w:val="00CE3D38"/>
    <w:rsid w:val="00CE3E11"/>
    <w:rsid w:val="00CE412C"/>
    <w:rsid w:val="00CE42AD"/>
    <w:rsid w:val="00CE453E"/>
    <w:rsid w:val="00CE45E0"/>
    <w:rsid w:val="00CE4913"/>
    <w:rsid w:val="00CE544F"/>
    <w:rsid w:val="00CE568F"/>
    <w:rsid w:val="00CE56DE"/>
    <w:rsid w:val="00CE5898"/>
    <w:rsid w:val="00CE58A1"/>
    <w:rsid w:val="00CE617A"/>
    <w:rsid w:val="00CE65D0"/>
    <w:rsid w:val="00CE6B13"/>
    <w:rsid w:val="00CE7AB2"/>
    <w:rsid w:val="00CE7E40"/>
    <w:rsid w:val="00CF00BD"/>
    <w:rsid w:val="00CF064F"/>
    <w:rsid w:val="00CF1677"/>
    <w:rsid w:val="00CF23BA"/>
    <w:rsid w:val="00CF3943"/>
    <w:rsid w:val="00CF3BB2"/>
    <w:rsid w:val="00CF5AC4"/>
    <w:rsid w:val="00CF5AC7"/>
    <w:rsid w:val="00CF5B1B"/>
    <w:rsid w:val="00CF6541"/>
    <w:rsid w:val="00CF68E7"/>
    <w:rsid w:val="00CF69F1"/>
    <w:rsid w:val="00D009C2"/>
    <w:rsid w:val="00D00C75"/>
    <w:rsid w:val="00D010B9"/>
    <w:rsid w:val="00D017B0"/>
    <w:rsid w:val="00D024AF"/>
    <w:rsid w:val="00D02B48"/>
    <w:rsid w:val="00D03653"/>
    <w:rsid w:val="00D03889"/>
    <w:rsid w:val="00D03C39"/>
    <w:rsid w:val="00D04F0B"/>
    <w:rsid w:val="00D05835"/>
    <w:rsid w:val="00D10287"/>
    <w:rsid w:val="00D10BDE"/>
    <w:rsid w:val="00D10BEF"/>
    <w:rsid w:val="00D11060"/>
    <w:rsid w:val="00D1120A"/>
    <w:rsid w:val="00D1137C"/>
    <w:rsid w:val="00D11A02"/>
    <w:rsid w:val="00D125BE"/>
    <w:rsid w:val="00D126B9"/>
    <w:rsid w:val="00D1285E"/>
    <w:rsid w:val="00D129F9"/>
    <w:rsid w:val="00D12BE1"/>
    <w:rsid w:val="00D1410D"/>
    <w:rsid w:val="00D14820"/>
    <w:rsid w:val="00D14BEC"/>
    <w:rsid w:val="00D1503E"/>
    <w:rsid w:val="00D15EA9"/>
    <w:rsid w:val="00D168B3"/>
    <w:rsid w:val="00D16F07"/>
    <w:rsid w:val="00D20162"/>
    <w:rsid w:val="00D2068A"/>
    <w:rsid w:val="00D206DE"/>
    <w:rsid w:val="00D20B2D"/>
    <w:rsid w:val="00D22B59"/>
    <w:rsid w:val="00D23864"/>
    <w:rsid w:val="00D23EE5"/>
    <w:rsid w:val="00D249DF"/>
    <w:rsid w:val="00D24AAA"/>
    <w:rsid w:val="00D24C4F"/>
    <w:rsid w:val="00D2678E"/>
    <w:rsid w:val="00D2743A"/>
    <w:rsid w:val="00D30B6D"/>
    <w:rsid w:val="00D30C49"/>
    <w:rsid w:val="00D31110"/>
    <w:rsid w:val="00D31249"/>
    <w:rsid w:val="00D31C8C"/>
    <w:rsid w:val="00D320A1"/>
    <w:rsid w:val="00D32319"/>
    <w:rsid w:val="00D32EF5"/>
    <w:rsid w:val="00D33975"/>
    <w:rsid w:val="00D3410A"/>
    <w:rsid w:val="00D34194"/>
    <w:rsid w:val="00D34C61"/>
    <w:rsid w:val="00D354A3"/>
    <w:rsid w:val="00D368F2"/>
    <w:rsid w:val="00D37B24"/>
    <w:rsid w:val="00D40E35"/>
    <w:rsid w:val="00D423EB"/>
    <w:rsid w:val="00D42C1A"/>
    <w:rsid w:val="00D42EA4"/>
    <w:rsid w:val="00D4382D"/>
    <w:rsid w:val="00D4697C"/>
    <w:rsid w:val="00D46CB6"/>
    <w:rsid w:val="00D472D1"/>
    <w:rsid w:val="00D50104"/>
    <w:rsid w:val="00D505CB"/>
    <w:rsid w:val="00D52390"/>
    <w:rsid w:val="00D5250D"/>
    <w:rsid w:val="00D5289A"/>
    <w:rsid w:val="00D53036"/>
    <w:rsid w:val="00D53B1E"/>
    <w:rsid w:val="00D55212"/>
    <w:rsid w:val="00D55570"/>
    <w:rsid w:val="00D555DA"/>
    <w:rsid w:val="00D55F14"/>
    <w:rsid w:val="00D5688C"/>
    <w:rsid w:val="00D57231"/>
    <w:rsid w:val="00D57383"/>
    <w:rsid w:val="00D5770A"/>
    <w:rsid w:val="00D57896"/>
    <w:rsid w:val="00D61B3C"/>
    <w:rsid w:val="00D62F9B"/>
    <w:rsid w:val="00D63C13"/>
    <w:rsid w:val="00D6424C"/>
    <w:rsid w:val="00D64C79"/>
    <w:rsid w:val="00D64F9C"/>
    <w:rsid w:val="00D65019"/>
    <w:rsid w:val="00D663CE"/>
    <w:rsid w:val="00D66C4E"/>
    <w:rsid w:val="00D67125"/>
    <w:rsid w:val="00D67657"/>
    <w:rsid w:val="00D6778C"/>
    <w:rsid w:val="00D67B74"/>
    <w:rsid w:val="00D70891"/>
    <w:rsid w:val="00D71624"/>
    <w:rsid w:val="00D719E7"/>
    <w:rsid w:val="00D71D01"/>
    <w:rsid w:val="00D721AA"/>
    <w:rsid w:val="00D7225E"/>
    <w:rsid w:val="00D72981"/>
    <w:rsid w:val="00D73C5B"/>
    <w:rsid w:val="00D747F7"/>
    <w:rsid w:val="00D74C55"/>
    <w:rsid w:val="00D754A2"/>
    <w:rsid w:val="00D75AC6"/>
    <w:rsid w:val="00D75E2C"/>
    <w:rsid w:val="00D76DA2"/>
    <w:rsid w:val="00D772C0"/>
    <w:rsid w:val="00D80A2F"/>
    <w:rsid w:val="00D8123E"/>
    <w:rsid w:val="00D82C36"/>
    <w:rsid w:val="00D82F73"/>
    <w:rsid w:val="00D8309A"/>
    <w:rsid w:val="00D83909"/>
    <w:rsid w:val="00D83B4F"/>
    <w:rsid w:val="00D842CB"/>
    <w:rsid w:val="00D84B16"/>
    <w:rsid w:val="00D84F33"/>
    <w:rsid w:val="00D862BA"/>
    <w:rsid w:val="00D871A5"/>
    <w:rsid w:val="00D87C3F"/>
    <w:rsid w:val="00D907EA"/>
    <w:rsid w:val="00D90A87"/>
    <w:rsid w:val="00D90D48"/>
    <w:rsid w:val="00D90EA4"/>
    <w:rsid w:val="00D90EB4"/>
    <w:rsid w:val="00D91C08"/>
    <w:rsid w:val="00D93159"/>
    <w:rsid w:val="00D935DE"/>
    <w:rsid w:val="00D94794"/>
    <w:rsid w:val="00D9579B"/>
    <w:rsid w:val="00D95BFE"/>
    <w:rsid w:val="00D965E6"/>
    <w:rsid w:val="00D968D8"/>
    <w:rsid w:val="00D96DF2"/>
    <w:rsid w:val="00D97113"/>
    <w:rsid w:val="00DA0088"/>
    <w:rsid w:val="00DA0EFB"/>
    <w:rsid w:val="00DA1D56"/>
    <w:rsid w:val="00DA2271"/>
    <w:rsid w:val="00DA2344"/>
    <w:rsid w:val="00DA23E9"/>
    <w:rsid w:val="00DA2768"/>
    <w:rsid w:val="00DA3A35"/>
    <w:rsid w:val="00DA4D6F"/>
    <w:rsid w:val="00DA50E7"/>
    <w:rsid w:val="00DA50EA"/>
    <w:rsid w:val="00DA546F"/>
    <w:rsid w:val="00DA548B"/>
    <w:rsid w:val="00DA5758"/>
    <w:rsid w:val="00DA5926"/>
    <w:rsid w:val="00DA5E36"/>
    <w:rsid w:val="00DA6DE1"/>
    <w:rsid w:val="00DA79EF"/>
    <w:rsid w:val="00DB0664"/>
    <w:rsid w:val="00DB0BFB"/>
    <w:rsid w:val="00DB0DCD"/>
    <w:rsid w:val="00DB1128"/>
    <w:rsid w:val="00DB2069"/>
    <w:rsid w:val="00DB25F2"/>
    <w:rsid w:val="00DB344F"/>
    <w:rsid w:val="00DB430C"/>
    <w:rsid w:val="00DB5723"/>
    <w:rsid w:val="00DB5835"/>
    <w:rsid w:val="00DB5F49"/>
    <w:rsid w:val="00DB7632"/>
    <w:rsid w:val="00DB7937"/>
    <w:rsid w:val="00DC0001"/>
    <w:rsid w:val="00DC062E"/>
    <w:rsid w:val="00DC0C2B"/>
    <w:rsid w:val="00DC1100"/>
    <w:rsid w:val="00DC1E3D"/>
    <w:rsid w:val="00DC280E"/>
    <w:rsid w:val="00DC35EF"/>
    <w:rsid w:val="00DC3666"/>
    <w:rsid w:val="00DC36D5"/>
    <w:rsid w:val="00DC3980"/>
    <w:rsid w:val="00DC3F39"/>
    <w:rsid w:val="00DC40D9"/>
    <w:rsid w:val="00DC4223"/>
    <w:rsid w:val="00DC4A2C"/>
    <w:rsid w:val="00DC4E0B"/>
    <w:rsid w:val="00DC502F"/>
    <w:rsid w:val="00DC62E3"/>
    <w:rsid w:val="00DC6872"/>
    <w:rsid w:val="00DC6CCE"/>
    <w:rsid w:val="00DC6DB9"/>
    <w:rsid w:val="00DC714D"/>
    <w:rsid w:val="00DC7378"/>
    <w:rsid w:val="00DD0485"/>
    <w:rsid w:val="00DD0F21"/>
    <w:rsid w:val="00DD153F"/>
    <w:rsid w:val="00DD15B8"/>
    <w:rsid w:val="00DD1613"/>
    <w:rsid w:val="00DD24C8"/>
    <w:rsid w:val="00DD2BD0"/>
    <w:rsid w:val="00DD2EBA"/>
    <w:rsid w:val="00DD36FF"/>
    <w:rsid w:val="00DD3E55"/>
    <w:rsid w:val="00DD42E7"/>
    <w:rsid w:val="00DD58BA"/>
    <w:rsid w:val="00DD5A40"/>
    <w:rsid w:val="00DD5CFE"/>
    <w:rsid w:val="00DD67F9"/>
    <w:rsid w:val="00DD69D8"/>
    <w:rsid w:val="00DD78B9"/>
    <w:rsid w:val="00DE1BAD"/>
    <w:rsid w:val="00DE1D17"/>
    <w:rsid w:val="00DE2599"/>
    <w:rsid w:val="00DE25C6"/>
    <w:rsid w:val="00DE265F"/>
    <w:rsid w:val="00DE2896"/>
    <w:rsid w:val="00DE326E"/>
    <w:rsid w:val="00DE407B"/>
    <w:rsid w:val="00DE4D81"/>
    <w:rsid w:val="00DE5764"/>
    <w:rsid w:val="00DE673C"/>
    <w:rsid w:val="00DE68B4"/>
    <w:rsid w:val="00DE6D6A"/>
    <w:rsid w:val="00DE6FBE"/>
    <w:rsid w:val="00DE7249"/>
    <w:rsid w:val="00DE74EB"/>
    <w:rsid w:val="00DE7BC8"/>
    <w:rsid w:val="00DF0498"/>
    <w:rsid w:val="00DF068F"/>
    <w:rsid w:val="00DF11D3"/>
    <w:rsid w:val="00DF36A4"/>
    <w:rsid w:val="00DF598B"/>
    <w:rsid w:val="00DF5D77"/>
    <w:rsid w:val="00DF6203"/>
    <w:rsid w:val="00DF644E"/>
    <w:rsid w:val="00DF70E3"/>
    <w:rsid w:val="00DF763D"/>
    <w:rsid w:val="00DF7E84"/>
    <w:rsid w:val="00E00A66"/>
    <w:rsid w:val="00E00E7D"/>
    <w:rsid w:val="00E00F54"/>
    <w:rsid w:val="00E01124"/>
    <w:rsid w:val="00E02161"/>
    <w:rsid w:val="00E02641"/>
    <w:rsid w:val="00E0334A"/>
    <w:rsid w:val="00E038AA"/>
    <w:rsid w:val="00E044E3"/>
    <w:rsid w:val="00E047A5"/>
    <w:rsid w:val="00E0486C"/>
    <w:rsid w:val="00E04EA6"/>
    <w:rsid w:val="00E04FA3"/>
    <w:rsid w:val="00E0540A"/>
    <w:rsid w:val="00E0560D"/>
    <w:rsid w:val="00E0598C"/>
    <w:rsid w:val="00E05F39"/>
    <w:rsid w:val="00E07445"/>
    <w:rsid w:val="00E079FA"/>
    <w:rsid w:val="00E10050"/>
    <w:rsid w:val="00E1021B"/>
    <w:rsid w:val="00E10A5D"/>
    <w:rsid w:val="00E11244"/>
    <w:rsid w:val="00E12CC7"/>
    <w:rsid w:val="00E1342E"/>
    <w:rsid w:val="00E134F6"/>
    <w:rsid w:val="00E13844"/>
    <w:rsid w:val="00E14701"/>
    <w:rsid w:val="00E14CEB"/>
    <w:rsid w:val="00E14F31"/>
    <w:rsid w:val="00E14F5D"/>
    <w:rsid w:val="00E15353"/>
    <w:rsid w:val="00E15BC2"/>
    <w:rsid w:val="00E15C8F"/>
    <w:rsid w:val="00E15EEE"/>
    <w:rsid w:val="00E15F1A"/>
    <w:rsid w:val="00E167BB"/>
    <w:rsid w:val="00E16CAE"/>
    <w:rsid w:val="00E17E86"/>
    <w:rsid w:val="00E202F2"/>
    <w:rsid w:val="00E20439"/>
    <w:rsid w:val="00E209A4"/>
    <w:rsid w:val="00E21F53"/>
    <w:rsid w:val="00E2212A"/>
    <w:rsid w:val="00E225BF"/>
    <w:rsid w:val="00E22969"/>
    <w:rsid w:val="00E2380F"/>
    <w:rsid w:val="00E23ECE"/>
    <w:rsid w:val="00E23EF8"/>
    <w:rsid w:val="00E25ACC"/>
    <w:rsid w:val="00E266B1"/>
    <w:rsid w:val="00E26ECA"/>
    <w:rsid w:val="00E276A6"/>
    <w:rsid w:val="00E30191"/>
    <w:rsid w:val="00E303E1"/>
    <w:rsid w:val="00E30AAF"/>
    <w:rsid w:val="00E31297"/>
    <w:rsid w:val="00E318CB"/>
    <w:rsid w:val="00E32741"/>
    <w:rsid w:val="00E32D8F"/>
    <w:rsid w:val="00E32EAF"/>
    <w:rsid w:val="00E335B1"/>
    <w:rsid w:val="00E33E4D"/>
    <w:rsid w:val="00E34E10"/>
    <w:rsid w:val="00E34FFD"/>
    <w:rsid w:val="00E359A5"/>
    <w:rsid w:val="00E35CD1"/>
    <w:rsid w:val="00E36714"/>
    <w:rsid w:val="00E3675B"/>
    <w:rsid w:val="00E372CB"/>
    <w:rsid w:val="00E3783E"/>
    <w:rsid w:val="00E37F8C"/>
    <w:rsid w:val="00E40350"/>
    <w:rsid w:val="00E41AE3"/>
    <w:rsid w:val="00E423BB"/>
    <w:rsid w:val="00E42521"/>
    <w:rsid w:val="00E42F0B"/>
    <w:rsid w:val="00E43096"/>
    <w:rsid w:val="00E43266"/>
    <w:rsid w:val="00E43503"/>
    <w:rsid w:val="00E43E7B"/>
    <w:rsid w:val="00E44022"/>
    <w:rsid w:val="00E45094"/>
    <w:rsid w:val="00E45297"/>
    <w:rsid w:val="00E45325"/>
    <w:rsid w:val="00E45340"/>
    <w:rsid w:val="00E4592B"/>
    <w:rsid w:val="00E45EDC"/>
    <w:rsid w:val="00E46DAF"/>
    <w:rsid w:val="00E4728D"/>
    <w:rsid w:val="00E47CFB"/>
    <w:rsid w:val="00E50457"/>
    <w:rsid w:val="00E50C47"/>
    <w:rsid w:val="00E515DB"/>
    <w:rsid w:val="00E51CB5"/>
    <w:rsid w:val="00E5220F"/>
    <w:rsid w:val="00E52352"/>
    <w:rsid w:val="00E525BB"/>
    <w:rsid w:val="00E527CD"/>
    <w:rsid w:val="00E52947"/>
    <w:rsid w:val="00E54F7C"/>
    <w:rsid w:val="00E5543C"/>
    <w:rsid w:val="00E555DC"/>
    <w:rsid w:val="00E56374"/>
    <w:rsid w:val="00E56790"/>
    <w:rsid w:val="00E57148"/>
    <w:rsid w:val="00E572AA"/>
    <w:rsid w:val="00E57D5C"/>
    <w:rsid w:val="00E604E5"/>
    <w:rsid w:val="00E60650"/>
    <w:rsid w:val="00E61A34"/>
    <w:rsid w:val="00E62B49"/>
    <w:rsid w:val="00E62D5C"/>
    <w:rsid w:val="00E63383"/>
    <w:rsid w:val="00E6361A"/>
    <w:rsid w:val="00E637B9"/>
    <w:rsid w:val="00E6386B"/>
    <w:rsid w:val="00E63D1E"/>
    <w:rsid w:val="00E645DA"/>
    <w:rsid w:val="00E64B21"/>
    <w:rsid w:val="00E64E91"/>
    <w:rsid w:val="00E651FA"/>
    <w:rsid w:val="00E65292"/>
    <w:rsid w:val="00E6637C"/>
    <w:rsid w:val="00E674DD"/>
    <w:rsid w:val="00E67614"/>
    <w:rsid w:val="00E677C4"/>
    <w:rsid w:val="00E67B22"/>
    <w:rsid w:val="00E67BA3"/>
    <w:rsid w:val="00E70604"/>
    <w:rsid w:val="00E70B82"/>
    <w:rsid w:val="00E70F3D"/>
    <w:rsid w:val="00E70F7D"/>
    <w:rsid w:val="00E71094"/>
    <w:rsid w:val="00E713AA"/>
    <w:rsid w:val="00E71D16"/>
    <w:rsid w:val="00E71E48"/>
    <w:rsid w:val="00E723D7"/>
    <w:rsid w:val="00E72497"/>
    <w:rsid w:val="00E7325C"/>
    <w:rsid w:val="00E741A3"/>
    <w:rsid w:val="00E7544A"/>
    <w:rsid w:val="00E7551F"/>
    <w:rsid w:val="00E759C2"/>
    <w:rsid w:val="00E75C34"/>
    <w:rsid w:val="00E768E7"/>
    <w:rsid w:val="00E76E79"/>
    <w:rsid w:val="00E800C1"/>
    <w:rsid w:val="00E8037F"/>
    <w:rsid w:val="00E8056C"/>
    <w:rsid w:val="00E80665"/>
    <w:rsid w:val="00E81323"/>
    <w:rsid w:val="00E818B8"/>
    <w:rsid w:val="00E82BCB"/>
    <w:rsid w:val="00E83175"/>
    <w:rsid w:val="00E84C5F"/>
    <w:rsid w:val="00E84CCF"/>
    <w:rsid w:val="00E85301"/>
    <w:rsid w:val="00E855D2"/>
    <w:rsid w:val="00E85D68"/>
    <w:rsid w:val="00E85E3D"/>
    <w:rsid w:val="00E8690A"/>
    <w:rsid w:val="00E90D54"/>
    <w:rsid w:val="00E91635"/>
    <w:rsid w:val="00E916C0"/>
    <w:rsid w:val="00E91C37"/>
    <w:rsid w:val="00E9217F"/>
    <w:rsid w:val="00E92C8F"/>
    <w:rsid w:val="00E930CA"/>
    <w:rsid w:val="00E94019"/>
    <w:rsid w:val="00E94D57"/>
    <w:rsid w:val="00E94FF0"/>
    <w:rsid w:val="00E951B1"/>
    <w:rsid w:val="00E95D23"/>
    <w:rsid w:val="00E96AC2"/>
    <w:rsid w:val="00E97299"/>
    <w:rsid w:val="00E974ED"/>
    <w:rsid w:val="00E97B2A"/>
    <w:rsid w:val="00EA03CB"/>
    <w:rsid w:val="00EA1A06"/>
    <w:rsid w:val="00EA22E7"/>
    <w:rsid w:val="00EA26CC"/>
    <w:rsid w:val="00EA406E"/>
    <w:rsid w:val="00EA43AC"/>
    <w:rsid w:val="00EA47E0"/>
    <w:rsid w:val="00EA483C"/>
    <w:rsid w:val="00EA51C0"/>
    <w:rsid w:val="00EA52D3"/>
    <w:rsid w:val="00EA53A8"/>
    <w:rsid w:val="00EA5D11"/>
    <w:rsid w:val="00EA64DA"/>
    <w:rsid w:val="00EA6862"/>
    <w:rsid w:val="00EA6F8B"/>
    <w:rsid w:val="00EA7235"/>
    <w:rsid w:val="00EA73CE"/>
    <w:rsid w:val="00EA7B56"/>
    <w:rsid w:val="00EB0073"/>
    <w:rsid w:val="00EB0966"/>
    <w:rsid w:val="00EB0FDD"/>
    <w:rsid w:val="00EB18E7"/>
    <w:rsid w:val="00EB21F2"/>
    <w:rsid w:val="00EB2329"/>
    <w:rsid w:val="00EB2ED8"/>
    <w:rsid w:val="00EB3F6D"/>
    <w:rsid w:val="00EB45B4"/>
    <w:rsid w:val="00EB460A"/>
    <w:rsid w:val="00EB4DF4"/>
    <w:rsid w:val="00EB4FFA"/>
    <w:rsid w:val="00EB5796"/>
    <w:rsid w:val="00EB5A75"/>
    <w:rsid w:val="00EB5C35"/>
    <w:rsid w:val="00EC008A"/>
    <w:rsid w:val="00EC01E5"/>
    <w:rsid w:val="00EC026F"/>
    <w:rsid w:val="00EC0650"/>
    <w:rsid w:val="00EC0C43"/>
    <w:rsid w:val="00EC1225"/>
    <w:rsid w:val="00EC1642"/>
    <w:rsid w:val="00EC1A32"/>
    <w:rsid w:val="00EC1D48"/>
    <w:rsid w:val="00EC2377"/>
    <w:rsid w:val="00EC25C3"/>
    <w:rsid w:val="00EC2765"/>
    <w:rsid w:val="00EC3E9B"/>
    <w:rsid w:val="00EC406F"/>
    <w:rsid w:val="00EC4FEC"/>
    <w:rsid w:val="00EC640A"/>
    <w:rsid w:val="00EC687C"/>
    <w:rsid w:val="00EC7ED8"/>
    <w:rsid w:val="00ED043A"/>
    <w:rsid w:val="00ED11F2"/>
    <w:rsid w:val="00ED206D"/>
    <w:rsid w:val="00ED2100"/>
    <w:rsid w:val="00ED2461"/>
    <w:rsid w:val="00ED24F7"/>
    <w:rsid w:val="00ED2AD7"/>
    <w:rsid w:val="00ED2E22"/>
    <w:rsid w:val="00ED2FEF"/>
    <w:rsid w:val="00ED3632"/>
    <w:rsid w:val="00ED3727"/>
    <w:rsid w:val="00ED3D41"/>
    <w:rsid w:val="00ED3DDF"/>
    <w:rsid w:val="00ED3DF4"/>
    <w:rsid w:val="00ED3FF4"/>
    <w:rsid w:val="00ED4525"/>
    <w:rsid w:val="00ED48EB"/>
    <w:rsid w:val="00ED50F4"/>
    <w:rsid w:val="00ED5DA9"/>
    <w:rsid w:val="00ED5E27"/>
    <w:rsid w:val="00ED658C"/>
    <w:rsid w:val="00ED672A"/>
    <w:rsid w:val="00EE0851"/>
    <w:rsid w:val="00EE0E93"/>
    <w:rsid w:val="00EE1C1A"/>
    <w:rsid w:val="00EE1ED9"/>
    <w:rsid w:val="00EE2613"/>
    <w:rsid w:val="00EE312C"/>
    <w:rsid w:val="00EE36A9"/>
    <w:rsid w:val="00EE406E"/>
    <w:rsid w:val="00EE50CA"/>
    <w:rsid w:val="00EE5233"/>
    <w:rsid w:val="00EE5342"/>
    <w:rsid w:val="00EE550A"/>
    <w:rsid w:val="00EE6FB4"/>
    <w:rsid w:val="00EE7C66"/>
    <w:rsid w:val="00EE7D96"/>
    <w:rsid w:val="00EF088D"/>
    <w:rsid w:val="00EF0C81"/>
    <w:rsid w:val="00EF1021"/>
    <w:rsid w:val="00EF194C"/>
    <w:rsid w:val="00EF1B87"/>
    <w:rsid w:val="00EF1E98"/>
    <w:rsid w:val="00EF23F9"/>
    <w:rsid w:val="00EF2A67"/>
    <w:rsid w:val="00EF3209"/>
    <w:rsid w:val="00EF32FA"/>
    <w:rsid w:val="00EF35C7"/>
    <w:rsid w:val="00EF3FC8"/>
    <w:rsid w:val="00EF478D"/>
    <w:rsid w:val="00EF4FE2"/>
    <w:rsid w:val="00EF5143"/>
    <w:rsid w:val="00EF542D"/>
    <w:rsid w:val="00EF5820"/>
    <w:rsid w:val="00EF5822"/>
    <w:rsid w:val="00EF5AC7"/>
    <w:rsid w:val="00EF5BEE"/>
    <w:rsid w:val="00EF5F03"/>
    <w:rsid w:val="00EF6106"/>
    <w:rsid w:val="00EF64CE"/>
    <w:rsid w:val="00EF761E"/>
    <w:rsid w:val="00EF79FC"/>
    <w:rsid w:val="00EF7E7F"/>
    <w:rsid w:val="00F00459"/>
    <w:rsid w:val="00F00554"/>
    <w:rsid w:val="00F00B3D"/>
    <w:rsid w:val="00F01812"/>
    <w:rsid w:val="00F024A3"/>
    <w:rsid w:val="00F02515"/>
    <w:rsid w:val="00F026E7"/>
    <w:rsid w:val="00F03C02"/>
    <w:rsid w:val="00F03C44"/>
    <w:rsid w:val="00F03CA9"/>
    <w:rsid w:val="00F03F65"/>
    <w:rsid w:val="00F04F0B"/>
    <w:rsid w:val="00F05B3E"/>
    <w:rsid w:val="00F05D80"/>
    <w:rsid w:val="00F05EE9"/>
    <w:rsid w:val="00F05F7F"/>
    <w:rsid w:val="00F06D6D"/>
    <w:rsid w:val="00F07040"/>
    <w:rsid w:val="00F074AA"/>
    <w:rsid w:val="00F1025A"/>
    <w:rsid w:val="00F10F98"/>
    <w:rsid w:val="00F11147"/>
    <w:rsid w:val="00F112B8"/>
    <w:rsid w:val="00F112C7"/>
    <w:rsid w:val="00F11C4F"/>
    <w:rsid w:val="00F12025"/>
    <w:rsid w:val="00F1245D"/>
    <w:rsid w:val="00F12B25"/>
    <w:rsid w:val="00F139D6"/>
    <w:rsid w:val="00F13DD2"/>
    <w:rsid w:val="00F154DF"/>
    <w:rsid w:val="00F1582D"/>
    <w:rsid w:val="00F15B9F"/>
    <w:rsid w:val="00F17447"/>
    <w:rsid w:val="00F17461"/>
    <w:rsid w:val="00F17917"/>
    <w:rsid w:val="00F17C79"/>
    <w:rsid w:val="00F2054F"/>
    <w:rsid w:val="00F20821"/>
    <w:rsid w:val="00F22910"/>
    <w:rsid w:val="00F2297F"/>
    <w:rsid w:val="00F2320C"/>
    <w:rsid w:val="00F23247"/>
    <w:rsid w:val="00F23287"/>
    <w:rsid w:val="00F24040"/>
    <w:rsid w:val="00F2406E"/>
    <w:rsid w:val="00F248B3"/>
    <w:rsid w:val="00F24B3C"/>
    <w:rsid w:val="00F26336"/>
    <w:rsid w:val="00F26729"/>
    <w:rsid w:val="00F2682D"/>
    <w:rsid w:val="00F2688E"/>
    <w:rsid w:val="00F2752B"/>
    <w:rsid w:val="00F275AD"/>
    <w:rsid w:val="00F27A96"/>
    <w:rsid w:val="00F27B49"/>
    <w:rsid w:val="00F315C2"/>
    <w:rsid w:val="00F3168E"/>
    <w:rsid w:val="00F31734"/>
    <w:rsid w:val="00F31963"/>
    <w:rsid w:val="00F31A1B"/>
    <w:rsid w:val="00F323BB"/>
    <w:rsid w:val="00F324CE"/>
    <w:rsid w:val="00F325FC"/>
    <w:rsid w:val="00F32EA4"/>
    <w:rsid w:val="00F330B7"/>
    <w:rsid w:val="00F33783"/>
    <w:rsid w:val="00F33812"/>
    <w:rsid w:val="00F33A00"/>
    <w:rsid w:val="00F33A79"/>
    <w:rsid w:val="00F34510"/>
    <w:rsid w:val="00F3530D"/>
    <w:rsid w:val="00F35EDC"/>
    <w:rsid w:val="00F3648D"/>
    <w:rsid w:val="00F36660"/>
    <w:rsid w:val="00F36BA5"/>
    <w:rsid w:val="00F378A9"/>
    <w:rsid w:val="00F400A0"/>
    <w:rsid w:val="00F402E8"/>
    <w:rsid w:val="00F40A2F"/>
    <w:rsid w:val="00F40CE1"/>
    <w:rsid w:val="00F41051"/>
    <w:rsid w:val="00F417C0"/>
    <w:rsid w:val="00F41941"/>
    <w:rsid w:val="00F41E7B"/>
    <w:rsid w:val="00F425A2"/>
    <w:rsid w:val="00F42B01"/>
    <w:rsid w:val="00F45302"/>
    <w:rsid w:val="00F45CBF"/>
    <w:rsid w:val="00F46DAF"/>
    <w:rsid w:val="00F46E63"/>
    <w:rsid w:val="00F4789C"/>
    <w:rsid w:val="00F47CA2"/>
    <w:rsid w:val="00F50210"/>
    <w:rsid w:val="00F5062B"/>
    <w:rsid w:val="00F50B1E"/>
    <w:rsid w:val="00F50B3F"/>
    <w:rsid w:val="00F5195E"/>
    <w:rsid w:val="00F51A1C"/>
    <w:rsid w:val="00F52FAD"/>
    <w:rsid w:val="00F53684"/>
    <w:rsid w:val="00F54A14"/>
    <w:rsid w:val="00F5571C"/>
    <w:rsid w:val="00F56515"/>
    <w:rsid w:val="00F56EF7"/>
    <w:rsid w:val="00F6019B"/>
    <w:rsid w:val="00F604AD"/>
    <w:rsid w:val="00F607AB"/>
    <w:rsid w:val="00F61D12"/>
    <w:rsid w:val="00F62729"/>
    <w:rsid w:val="00F62916"/>
    <w:rsid w:val="00F629F5"/>
    <w:rsid w:val="00F62C76"/>
    <w:rsid w:val="00F633A8"/>
    <w:rsid w:val="00F634DE"/>
    <w:rsid w:val="00F63600"/>
    <w:rsid w:val="00F63CB6"/>
    <w:rsid w:val="00F63CFE"/>
    <w:rsid w:val="00F63D9A"/>
    <w:rsid w:val="00F63DC1"/>
    <w:rsid w:val="00F63E50"/>
    <w:rsid w:val="00F640C1"/>
    <w:rsid w:val="00F64975"/>
    <w:rsid w:val="00F64D12"/>
    <w:rsid w:val="00F64FFF"/>
    <w:rsid w:val="00F659A3"/>
    <w:rsid w:val="00F65B74"/>
    <w:rsid w:val="00F65D31"/>
    <w:rsid w:val="00F661A1"/>
    <w:rsid w:val="00F671B5"/>
    <w:rsid w:val="00F67BE1"/>
    <w:rsid w:val="00F70A59"/>
    <w:rsid w:val="00F70A75"/>
    <w:rsid w:val="00F70EE7"/>
    <w:rsid w:val="00F70F85"/>
    <w:rsid w:val="00F714D4"/>
    <w:rsid w:val="00F71C2F"/>
    <w:rsid w:val="00F720AB"/>
    <w:rsid w:val="00F7239E"/>
    <w:rsid w:val="00F72932"/>
    <w:rsid w:val="00F72C40"/>
    <w:rsid w:val="00F73082"/>
    <w:rsid w:val="00F7327E"/>
    <w:rsid w:val="00F73681"/>
    <w:rsid w:val="00F73EC9"/>
    <w:rsid w:val="00F740D7"/>
    <w:rsid w:val="00F74127"/>
    <w:rsid w:val="00F7417F"/>
    <w:rsid w:val="00F74ECB"/>
    <w:rsid w:val="00F76652"/>
    <w:rsid w:val="00F77593"/>
    <w:rsid w:val="00F77626"/>
    <w:rsid w:val="00F77FF1"/>
    <w:rsid w:val="00F80272"/>
    <w:rsid w:val="00F802B0"/>
    <w:rsid w:val="00F8034D"/>
    <w:rsid w:val="00F806CD"/>
    <w:rsid w:val="00F80E54"/>
    <w:rsid w:val="00F81D07"/>
    <w:rsid w:val="00F8285D"/>
    <w:rsid w:val="00F83A81"/>
    <w:rsid w:val="00F83BC7"/>
    <w:rsid w:val="00F843AD"/>
    <w:rsid w:val="00F85284"/>
    <w:rsid w:val="00F8552F"/>
    <w:rsid w:val="00F85997"/>
    <w:rsid w:val="00F86DCA"/>
    <w:rsid w:val="00F87898"/>
    <w:rsid w:val="00F87F06"/>
    <w:rsid w:val="00F87F53"/>
    <w:rsid w:val="00F9022E"/>
    <w:rsid w:val="00F90526"/>
    <w:rsid w:val="00F905A4"/>
    <w:rsid w:val="00F921B6"/>
    <w:rsid w:val="00F9304E"/>
    <w:rsid w:val="00F93654"/>
    <w:rsid w:val="00F93C73"/>
    <w:rsid w:val="00F96A3B"/>
    <w:rsid w:val="00F974E8"/>
    <w:rsid w:val="00F978C0"/>
    <w:rsid w:val="00FA02D2"/>
    <w:rsid w:val="00FA06A6"/>
    <w:rsid w:val="00FA1509"/>
    <w:rsid w:val="00FA29E4"/>
    <w:rsid w:val="00FA33F0"/>
    <w:rsid w:val="00FA426C"/>
    <w:rsid w:val="00FA44C5"/>
    <w:rsid w:val="00FA4B3A"/>
    <w:rsid w:val="00FA4B51"/>
    <w:rsid w:val="00FA4D0E"/>
    <w:rsid w:val="00FA5CEE"/>
    <w:rsid w:val="00FA6AB3"/>
    <w:rsid w:val="00FA71CD"/>
    <w:rsid w:val="00FA75D5"/>
    <w:rsid w:val="00FA7A50"/>
    <w:rsid w:val="00FA7FBD"/>
    <w:rsid w:val="00FB0209"/>
    <w:rsid w:val="00FB0DB3"/>
    <w:rsid w:val="00FB1800"/>
    <w:rsid w:val="00FB18F5"/>
    <w:rsid w:val="00FB1DBF"/>
    <w:rsid w:val="00FB2A41"/>
    <w:rsid w:val="00FB3D2B"/>
    <w:rsid w:val="00FB493B"/>
    <w:rsid w:val="00FB54D9"/>
    <w:rsid w:val="00FB5A5E"/>
    <w:rsid w:val="00FB743C"/>
    <w:rsid w:val="00FB7655"/>
    <w:rsid w:val="00FB7794"/>
    <w:rsid w:val="00FB7C02"/>
    <w:rsid w:val="00FB7DC7"/>
    <w:rsid w:val="00FC02B7"/>
    <w:rsid w:val="00FC0A70"/>
    <w:rsid w:val="00FC0DF6"/>
    <w:rsid w:val="00FC16F7"/>
    <w:rsid w:val="00FC1B0B"/>
    <w:rsid w:val="00FC2195"/>
    <w:rsid w:val="00FC22F7"/>
    <w:rsid w:val="00FC3264"/>
    <w:rsid w:val="00FC3A83"/>
    <w:rsid w:val="00FC4021"/>
    <w:rsid w:val="00FC558A"/>
    <w:rsid w:val="00FC5E37"/>
    <w:rsid w:val="00FC626A"/>
    <w:rsid w:val="00FC647F"/>
    <w:rsid w:val="00FC6B6A"/>
    <w:rsid w:val="00FC6E8D"/>
    <w:rsid w:val="00FC6F25"/>
    <w:rsid w:val="00FC71FD"/>
    <w:rsid w:val="00FC7848"/>
    <w:rsid w:val="00FD03D3"/>
    <w:rsid w:val="00FD0E55"/>
    <w:rsid w:val="00FD10C4"/>
    <w:rsid w:val="00FD1558"/>
    <w:rsid w:val="00FD2997"/>
    <w:rsid w:val="00FD2E64"/>
    <w:rsid w:val="00FD307B"/>
    <w:rsid w:val="00FD3B28"/>
    <w:rsid w:val="00FD3BEE"/>
    <w:rsid w:val="00FD570A"/>
    <w:rsid w:val="00FD5E57"/>
    <w:rsid w:val="00FD68AF"/>
    <w:rsid w:val="00FD6AD8"/>
    <w:rsid w:val="00FD6D96"/>
    <w:rsid w:val="00FD7B86"/>
    <w:rsid w:val="00FE0988"/>
    <w:rsid w:val="00FE0CD8"/>
    <w:rsid w:val="00FE0DF4"/>
    <w:rsid w:val="00FE122D"/>
    <w:rsid w:val="00FE175D"/>
    <w:rsid w:val="00FE19D3"/>
    <w:rsid w:val="00FE1A32"/>
    <w:rsid w:val="00FE2B7F"/>
    <w:rsid w:val="00FE2FFB"/>
    <w:rsid w:val="00FE3FB4"/>
    <w:rsid w:val="00FE4518"/>
    <w:rsid w:val="00FE4872"/>
    <w:rsid w:val="00FE5173"/>
    <w:rsid w:val="00FE5726"/>
    <w:rsid w:val="00FE68E4"/>
    <w:rsid w:val="00FE6CCA"/>
    <w:rsid w:val="00FF06A9"/>
    <w:rsid w:val="00FF1A06"/>
    <w:rsid w:val="00FF21FB"/>
    <w:rsid w:val="00FF24A5"/>
    <w:rsid w:val="00FF28EE"/>
    <w:rsid w:val="00FF2D5F"/>
    <w:rsid w:val="00FF2F86"/>
    <w:rsid w:val="00FF34A3"/>
    <w:rsid w:val="00FF363A"/>
    <w:rsid w:val="00FF55AA"/>
    <w:rsid w:val="00FF56DB"/>
    <w:rsid w:val="00FF6221"/>
    <w:rsid w:val="00FF65A9"/>
    <w:rsid w:val="00FF6A3F"/>
    <w:rsid w:val="00FF717C"/>
    <w:rsid w:val="00FF7763"/>
    <w:rsid w:val="00FF7932"/>
    <w:rsid w:val="01D6E819"/>
    <w:rsid w:val="07133747"/>
    <w:rsid w:val="083D7E7D"/>
    <w:rsid w:val="0A4AD809"/>
    <w:rsid w:val="0D5F1602"/>
    <w:rsid w:val="0F9006F1"/>
    <w:rsid w:val="1285127F"/>
    <w:rsid w:val="1769BE79"/>
    <w:rsid w:val="18F8B933"/>
    <w:rsid w:val="19058EDA"/>
    <w:rsid w:val="1AA15F3B"/>
    <w:rsid w:val="1AA94CC1"/>
    <w:rsid w:val="1ABDEB3C"/>
    <w:rsid w:val="1C3320F2"/>
    <w:rsid w:val="1C3D2F9C"/>
    <w:rsid w:val="1DE0ED83"/>
    <w:rsid w:val="1E882E78"/>
    <w:rsid w:val="1EBB8819"/>
    <w:rsid w:val="1F74D05E"/>
    <w:rsid w:val="1F7CBDE4"/>
    <w:rsid w:val="1FCE3FE3"/>
    <w:rsid w:val="209946C2"/>
    <w:rsid w:val="23F499B2"/>
    <w:rsid w:val="24502F07"/>
    <w:rsid w:val="25EBFF68"/>
    <w:rsid w:val="2605B1FC"/>
    <w:rsid w:val="267BAB04"/>
    <w:rsid w:val="26AD71A1"/>
    <w:rsid w:val="26C699FE"/>
    <w:rsid w:val="2787CFC9"/>
    <w:rsid w:val="2923A02A"/>
    <w:rsid w:val="2BA14181"/>
    <w:rsid w:val="2DE17E16"/>
    <w:rsid w:val="2E084C24"/>
    <w:rsid w:val="2F227DFD"/>
    <w:rsid w:val="2F987705"/>
    <w:rsid w:val="302D18DC"/>
    <w:rsid w:val="3126C489"/>
    <w:rsid w:val="334B9141"/>
    <w:rsid w:val="338BF4A9"/>
    <w:rsid w:val="345E654B"/>
    <w:rsid w:val="34E761A2"/>
    <w:rsid w:val="3540ED67"/>
    <w:rsid w:val="35A2F6D6"/>
    <w:rsid w:val="36C3956B"/>
    <w:rsid w:val="36D4D042"/>
    <w:rsid w:val="395A6059"/>
    <w:rsid w:val="39D3FB22"/>
    <w:rsid w:val="3C7164B6"/>
    <w:rsid w:val="3D3AC475"/>
    <w:rsid w:val="3DC597AD"/>
    <w:rsid w:val="3FA90578"/>
    <w:rsid w:val="418B6AF7"/>
    <w:rsid w:val="420E3598"/>
    <w:rsid w:val="421782E9"/>
    <w:rsid w:val="442C2E11"/>
    <w:rsid w:val="46EAF40C"/>
    <w:rsid w:val="474D8194"/>
    <w:rsid w:val="48287519"/>
    <w:rsid w:val="4BBE652F"/>
    <w:rsid w:val="4D50E83F"/>
    <w:rsid w:val="4DBEF31A"/>
    <w:rsid w:val="4EF605F1"/>
    <w:rsid w:val="4EFDF377"/>
    <w:rsid w:val="4F050485"/>
    <w:rsid w:val="4F2F174C"/>
    <w:rsid w:val="4F7AFD8D"/>
    <w:rsid w:val="4F7F0248"/>
    <w:rsid w:val="5091D652"/>
    <w:rsid w:val="5099C3D8"/>
    <w:rsid w:val="511AD2A9"/>
    <w:rsid w:val="53D1649A"/>
    <w:rsid w:val="556B9AE9"/>
    <w:rsid w:val="578A142D"/>
    <w:rsid w:val="57EBA37F"/>
    <w:rsid w:val="580E0FEB"/>
    <w:rsid w:val="5CA5D63E"/>
    <w:rsid w:val="5D0F6D6E"/>
    <w:rsid w:val="5D7846E0"/>
    <w:rsid w:val="5E41A69F"/>
    <w:rsid w:val="62997EE3"/>
    <w:rsid w:val="631517C2"/>
    <w:rsid w:val="6393AA0D"/>
    <w:rsid w:val="63DF904E"/>
    <w:rsid w:val="661FCCE3"/>
    <w:rsid w:val="67672B0E"/>
    <w:rsid w:val="67A8257D"/>
    <w:rsid w:val="6852F920"/>
    <w:rsid w:val="69845946"/>
    <w:rsid w:val="6A8CFB6F"/>
    <w:rsid w:val="6ADFC63F"/>
    <w:rsid w:val="6B1C6244"/>
    <w:rsid w:val="6B2029A7"/>
    <w:rsid w:val="6B31647E"/>
    <w:rsid w:val="6C2C43EC"/>
    <w:rsid w:val="6E3D5C36"/>
    <w:rsid w:val="732B3B8C"/>
    <w:rsid w:val="733C7663"/>
    <w:rsid w:val="7447DC07"/>
    <w:rsid w:val="7486A885"/>
    <w:rsid w:val="74C70BED"/>
    <w:rsid w:val="7594F62E"/>
    <w:rsid w:val="775A2837"/>
    <w:rsid w:val="794556F5"/>
    <w:rsid w:val="7A105DD4"/>
    <w:rsid w:val="7A93CFA9"/>
    <w:rsid w:val="7CD21DD2"/>
    <w:rsid w:val="7D857D5D"/>
    <w:rsid w:val="7F20B27B"/>
    <w:rsid w:val="7FB8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D785DD"/>
  <w15:docId w15:val="{5B98B9F9-1DCC-4D44-BC29-7F983704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tabs>
        <w:tab w:val="num" w:pos="1077"/>
      </w:tabs>
      <w:spacing w:before="120"/>
      <w:ind w:left="1077" w:hanging="646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tabs>
        <w:tab w:val="num" w:pos="1616"/>
      </w:tabs>
      <w:spacing w:before="60"/>
      <w:ind w:left="1616" w:hanging="539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uiPriority w:val="99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tabs>
        <w:tab w:val="clear" w:pos="1616"/>
        <w:tab w:val="num" w:pos="2155"/>
      </w:tabs>
      <w:spacing w:before="0"/>
      <w:ind w:left="2155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tabs>
        <w:tab w:val="num" w:pos="1077"/>
      </w:tabs>
      <w:spacing w:before="120"/>
      <w:ind w:left="1077" w:hanging="646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4A583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basedOn w:val="DefaultParagraphFont"/>
    <w:semiHidden/>
    <w:unhideWhenUsed/>
    <w:rsid w:val="002D1B9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D7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E0006-A8DB-40A5-B385-A3A0C3BEA10F}"/>
</file>

<file path=customXml/itemProps2.xml><?xml version="1.0" encoding="utf-8"?>
<ds:datastoreItem xmlns:ds="http://schemas.openxmlformats.org/officeDocument/2006/customXml" ds:itemID="{E5A4BBDC-84FF-4B63-BF3E-656D7628A340}">
  <ds:schemaRefs>
    <ds:schemaRef ds:uri="http://schemas.microsoft.com/office/2006/metadata/properties"/>
    <ds:schemaRef ds:uri="http://schemas.microsoft.com/office/infopath/2007/PartnerControls"/>
    <ds:schemaRef ds:uri="27881762-7f79-44fb-88a0-e9d753a66918"/>
    <ds:schemaRef ds:uri="d825e536-7637-490e-ba97-afee1efa6b76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43592276-9D60-49F6-8974-309C4317B1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C2CB00-7827-493A-9786-42C30032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7</TotalTime>
  <Pages>7</Pages>
  <Words>2037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Nigel.Farthing.UL@planninginspectorate.gov.uk</dc:creator>
  <cp:keywords/>
  <cp:lastModifiedBy>Richards, Clive</cp:lastModifiedBy>
  <cp:revision>8</cp:revision>
  <cp:lastPrinted>2021-09-18T01:24:00Z</cp:lastPrinted>
  <dcterms:created xsi:type="dcterms:W3CDTF">2024-11-13T07:31:00Z</dcterms:created>
  <dcterms:modified xsi:type="dcterms:W3CDTF">2024-11-13T07:37:00Z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