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72FD" w14:textId="77777777" w:rsidR="0016695D" w:rsidRDefault="0016695D" w:rsidP="00BC2702">
      <w:pPr>
        <w:pStyle w:val="Conditions1"/>
        <w:numPr>
          <w:ilvl w:val="0"/>
          <w:numId w:val="0"/>
        </w:numPr>
      </w:pPr>
    </w:p>
    <w:p w14:paraId="042E2E52" w14:textId="5BFD352A" w:rsidR="000B0589" w:rsidRDefault="000B0589" w:rsidP="00BC2702">
      <w:pPr>
        <w:pStyle w:val="Conditions1"/>
        <w:numPr>
          <w:ilvl w:val="0"/>
          <w:numId w:val="0"/>
        </w:numPr>
      </w:pPr>
      <w:r w:rsidRPr="00CA7896">
        <w:rPr>
          <w:rFonts w:ascii="Arial" w:hAnsi="Arial" w:cs="Arial"/>
          <w:noProof/>
        </w:rPr>
        <w:drawing>
          <wp:inline distT="0" distB="0" distL="0" distR="0" wp14:anchorId="042E2EA2" wp14:editId="042E2EA3">
            <wp:extent cx="3419475" cy="361950"/>
            <wp:effectExtent l="0" t="0" r="9525" b="0"/>
            <wp:docPr id="4" name="Picture 1" descr="PINS logo (black) (A4 s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361950"/>
                    </a:xfrm>
                    <a:prstGeom prst="rect">
                      <a:avLst/>
                    </a:prstGeom>
                    <a:noFill/>
                    <a:ln>
                      <a:noFill/>
                    </a:ln>
                  </pic:spPr>
                </pic:pic>
              </a:graphicData>
            </a:graphic>
          </wp:inline>
        </w:drawing>
      </w:r>
    </w:p>
    <w:p w14:paraId="042E2E53" w14:textId="03F724B7" w:rsidR="000B0589" w:rsidRDefault="007F4C8A" w:rsidP="00A5760C">
      <w:r>
        <w:t>+</w:t>
      </w:r>
    </w:p>
    <w:p w14:paraId="042E2E54"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042E2E56" w14:textId="77777777" w:rsidTr="003D12F9">
        <w:trPr>
          <w:cantSplit/>
          <w:trHeight w:val="23"/>
        </w:trPr>
        <w:tc>
          <w:tcPr>
            <w:tcW w:w="9356" w:type="dxa"/>
            <w:shd w:val="clear" w:color="auto" w:fill="auto"/>
          </w:tcPr>
          <w:p w14:paraId="042E2E55" w14:textId="663E8E2C" w:rsidR="000B0589" w:rsidRPr="00CA7896" w:rsidRDefault="009A5172" w:rsidP="002E2646">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Interim</w:t>
            </w:r>
            <w:r w:rsidR="00257124">
              <w:rPr>
                <w:rFonts w:ascii="Arial" w:hAnsi="Arial" w:cs="Arial"/>
                <w:b/>
                <w:color w:val="000000"/>
                <w:sz w:val="40"/>
                <w:szCs w:val="40"/>
              </w:rPr>
              <w:t xml:space="preserve"> </w:t>
            </w:r>
            <w:r w:rsidR="003D12F9" w:rsidRPr="00CA7896">
              <w:rPr>
                <w:rFonts w:ascii="Arial" w:hAnsi="Arial" w:cs="Arial"/>
                <w:b/>
                <w:color w:val="000000"/>
                <w:sz w:val="40"/>
                <w:szCs w:val="40"/>
              </w:rPr>
              <w:t>Order Decision</w:t>
            </w:r>
          </w:p>
        </w:tc>
      </w:tr>
      <w:tr w:rsidR="000B0589" w:rsidRPr="000C3F13" w14:paraId="042E2E58" w14:textId="77777777" w:rsidTr="003D12F9">
        <w:trPr>
          <w:cantSplit/>
          <w:trHeight w:val="23"/>
        </w:trPr>
        <w:tc>
          <w:tcPr>
            <w:tcW w:w="9356" w:type="dxa"/>
            <w:shd w:val="clear" w:color="auto" w:fill="auto"/>
            <w:vAlign w:val="center"/>
          </w:tcPr>
          <w:p w14:paraId="3FAABDDF" w14:textId="77777777" w:rsidR="00CA3753" w:rsidRDefault="00CA3753" w:rsidP="003D12F9">
            <w:pPr>
              <w:spacing w:before="60"/>
              <w:ind w:left="-108" w:right="34"/>
              <w:rPr>
                <w:rFonts w:ascii="Arial" w:hAnsi="Arial" w:cs="Arial"/>
                <w:color w:val="000000"/>
                <w:szCs w:val="22"/>
              </w:rPr>
            </w:pPr>
          </w:p>
          <w:p w14:paraId="042E2E57" w14:textId="271DB80E" w:rsidR="000B0589" w:rsidRPr="00CA7896" w:rsidRDefault="00B62B9E" w:rsidP="003D12F9">
            <w:pPr>
              <w:spacing w:before="60"/>
              <w:ind w:left="-108" w:right="34"/>
              <w:rPr>
                <w:rFonts w:ascii="Arial" w:hAnsi="Arial" w:cs="Arial"/>
                <w:color w:val="000000"/>
                <w:szCs w:val="22"/>
              </w:rPr>
            </w:pPr>
            <w:r>
              <w:rPr>
                <w:rFonts w:ascii="Arial" w:hAnsi="Arial" w:cs="Arial"/>
                <w:color w:val="000000"/>
                <w:szCs w:val="22"/>
              </w:rPr>
              <w:t>Site visit 23 September 2024</w:t>
            </w:r>
          </w:p>
        </w:tc>
      </w:tr>
      <w:tr w:rsidR="000B0589" w:rsidRPr="00361890" w14:paraId="042E2E5A" w14:textId="77777777" w:rsidTr="003D12F9">
        <w:trPr>
          <w:cantSplit/>
          <w:trHeight w:val="23"/>
        </w:trPr>
        <w:tc>
          <w:tcPr>
            <w:tcW w:w="9356" w:type="dxa"/>
            <w:shd w:val="clear" w:color="auto" w:fill="auto"/>
          </w:tcPr>
          <w:p w14:paraId="042E2E59" w14:textId="2A04CD2C" w:rsidR="00DC4D68" w:rsidRPr="00CA7896" w:rsidRDefault="003D12F9" w:rsidP="00DC4D68">
            <w:pPr>
              <w:spacing w:before="180"/>
              <w:ind w:left="-108" w:right="34"/>
              <w:rPr>
                <w:rFonts w:ascii="Arial" w:hAnsi="Arial" w:cs="Arial"/>
                <w:b/>
                <w:color w:val="000000"/>
                <w:sz w:val="24"/>
                <w:szCs w:val="24"/>
              </w:rPr>
            </w:pPr>
            <w:r w:rsidRPr="00CA7896">
              <w:rPr>
                <w:rFonts w:ascii="Arial" w:hAnsi="Arial" w:cs="Arial"/>
                <w:b/>
                <w:color w:val="000000"/>
                <w:sz w:val="24"/>
                <w:szCs w:val="24"/>
              </w:rPr>
              <w:t xml:space="preserve">by </w:t>
            </w:r>
            <w:r w:rsidR="00DC4D68">
              <w:rPr>
                <w:rFonts w:ascii="Arial" w:hAnsi="Arial" w:cs="Arial"/>
                <w:b/>
                <w:color w:val="000000"/>
                <w:sz w:val="24"/>
                <w:szCs w:val="24"/>
              </w:rPr>
              <w:t>Nigel Farthing LL</w:t>
            </w:r>
            <w:r w:rsidR="0061665A">
              <w:rPr>
                <w:rFonts w:ascii="Arial" w:hAnsi="Arial" w:cs="Arial"/>
                <w:b/>
                <w:color w:val="000000"/>
                <w:sz w:val="24"/>
                <w:szCs w:val="24"/>
              </w:rPr>
              <w:t>B</w:t>
            </w:r>
          </w:p>
        </w:tc>
      </w:tr>
      <w:tr w:rsidR="000B0589" w:rsidRPr="00361890" w14:paraId="042E2E5C" w14:textId="77777777" w:rsidTr="003D12F9">
        <w:trPr>
          <w:cantSplit/>
          <w:trHeight w:val="23"/>
        </w:trPr>
        <w:tc>
          <w:tcPr>
            <w:tcW w:w="9356" w:type="dxa"/>
            <w:shd w:val="clear" w:color="auto" w:fill="auto"/>
          </w:tcPr>
          <w:p w14:paraId="042E2E5B" w14:textId="1F664449" w:rsidR="000B0589" w:rsidRPr="00CA7896" w:rsidRDefault="00ED3764" w:rsidP="003D12F9">
            <w:pPr>
              <w:spacing w:before="120"/>
              <w:ind w:left="-108" w:right="34"/>
              <w:rPr>
                <w:rFonts w:ascii="Arial" w:hAnsi="Arial" w:cs="Arial"/>
                <w:b/>
                <w:color w:val="000000"/>
                <w:sz w:val="18"/>
                <w:szCs w:val="18"/>
              </w:rPr>
            </w:pPr>
            <w:r w:rsidRPr="00CA7896">
              <w:rPr>
                <w:rFonts w:ascii="Arial" w:hAnsi="Arial" w:cs="Arial"/>
                <w:b/>
                <w:color w:val="000000"/>
                <w:sz w:val="18"/>
                <w:szCs w:val="18"/>
              </w:rPr>
              <w:t xml:space="preserve"> </w:t>
            </w:r>
            <w:r w:rsidR="005C616B">
              <w:rPr>
                <w:rFonts w:ascii="Arial" w:hAnsi="Arial" w:cs="Arial"/>
                <w:b/>
                <w:color w:val="000000"/>
                <w:sz w:val="18"/>
                <w:szCs w:val="18"/>
              </w:rPr>
              <w:t>a</w:t>
            </w:r>
            <w:r w:rsidR="00B564E6">
              <w:rPr>
                <w:rFonts w:ascii="Arial" w:hAnsi="Arial" w:cs="Arial"/>
                <w:b/>
                <w:color w:val="000000"/>
                <w:sz w:val="18"/>
                <w:szCs w:val="18"/>
              </w:rPr>
              <w:t xml:space="preserve">n Inspector </w:t>
            </w:r>
            <w:r w:rsidRPr="00CA7896">
              <w:rPr>
                <w:rFonts w:ascii="Arial" w:hAnsi="Arial" w:cs="Arial"/>
                <w:b/>
                <w:color w:val="000000"/>
                <w:sz w:val="18"/>
                <w:szCs w:val="18"/>
              </w:rPr>
              <w:t>appointed by the Secretary of State for Environment, Food and Rural Affairs</w:t>
            </w:r>
          </w:p>
        </w:tc>
      </w:tr>
      <w:tr w:rsidR="000B0589" w:rsidRPr="00A101CD" w14:paraId="042E2E5E" w14:textId="77777777" w:rsidTr="003D12F9">
        <w:trPr>
          <w:cantSplit/>
          <w:trHeight w:val="23"/>
        </w:trPr>
        <w:tc>
          <w:tcPr>
            <w:tcW w:w="9356" w:type="dxa"/>
            <w:shd w:val="clear" w:color="auto" w:fill="auto"/>
          </w:tcPr>
          <w:p w14:paraId="042E2E5D" w14:textId="4C4EBA88" w:rsidR="000B0589" w:rsidRPr="00CA7896" w:rsidRDefault="000B0589" w:rsidP="002E2646">
            <w:pPr>
              <w:spacing w:before="120"/>
              <w:ind w:left="-108" w:right="176"/>
              <w:rPr>
                <w:rFonts w:ascii="Arial" w:hAnsi="Arial" w:cs="Arial"/>
                <w:b/>
                <w:color w:val="000000"/>
                <w:sz w:val="18"/>
                <w:szCs w:val="18"/>
              </w:rPr>
            </w:pPr>
            <w:r w:rsidRPr="00CA7896">
              <w:rPr>
                <w:rFonts w:ascii="Arial" w:hAnsi="Arial" w:cs="Arial"/>
                <w:b/>
                <w:color w:val="000000"/>
                <w:sz w:val="18"/>
                <w:szCs w:val="18"/>
              </w:rPr>
              <w:t>Decision date:</w:t>
            </w:r>
            <w:r w:rsidR="008C5A60">
              <w:rPr>
                <w:rFonts w:ascii="Arial" w:hAnsi="Arial" w:cs="Arial"/>
                <w:b/>
                <w:color w:val="000000"/>
                <w:sz w:val="18"/>
                <w:szCs w:val="18"/>
              </w:rPr>
              <w:t xml:space="preserve"> </w:t>
            </w:r>
            <w:r w:rsidR="00136BEB">
              <w:rPr>
                <w:rFonts w:ascii="Arial" w:hAnsi="Arial" w:cs="Arial"/>
                <w:b/>
                <w:color w:val="000000"/>
                <w:sz w:val="18"/>
                <w:szCs w:val="18"/>
              </w:rPr>
              <w:t>19 November 2024</w:t>
            </w:r>
          </w:p>
        </w:tc>
      </w:tr>
    </w:tbl>
    <w:p w14:paraId="042E2E5F" w14:textId="77777777" w:rsidR="003D12F9" w:rsidRDefault="003D12F9" w:rsidP="000B0589"/>
    <w:tbl>
      <w:tblPr>
        <w:tblW w:w="0" w:type="auto"/>
        <w:tblLayout w:type="fixed"/>
        <w:tblLook w:val="0000" w:firstRow="0" w:lastRow="0" w:firstColumn="0" w:lastColumn="0" w:noHBand="0" w:noVBand="0"/>
      </w:tblPr>
      <w:tblGrid>
        <w:gridCol w:w="9520"/>
      </w:tblGrid>
      <w:tr w:rsidR="003D12F9" w14:paraId="042E2E61" w14:textId="77777777" w:rsidTr="003D12F9">
        <w:tc>
          <w:tcPr>
            <w:tcW w:w="9520" w:type="dxa"/>
            <w:shd w:val="clear" w:color="auto" w:fill="auto"/>
          </w:tcPr>
          <w:p w14:paraId="042E2E60" w14:textId="476E1A20" w:rsidR="003D12F9" w:rsidRPr="00CA7896" w:rsidRDefault="003D12F9" w:rsidP="00C407A1">
            <w:pPr>
              <w:spacing w:after="60"/>
              <w:rPr>
                <w:rFonts w:ascii="Arial" w:hAnsi="Arial" w:cs="Arial"/>
                <w:b/>
                <w:color w:val="000000"/>
              </w:rPr>
            </w:pPr>
            <w:r w:rsidRPr="00CA7896">
              <w:rPr>
                <w:rFonts w:ascii="Arial" w:hAnsi="Arial" w:cs="Arial"/>
                <w:b/>
                <w:color w:val="000000"/>
              </w:rPr>
              <w:t xml:space="preserve">Order Ref: </w:t>
            </w:r>
            <w:r w:rsidR="00C407A1" w:rsidRPr="00CA7896">
              <w:rPr>
                <w:rFonts w:ascii="Arial" w:hAnsi="Arial" w:cs="Arial"/>
                <w:b/>
                <w:color w:val="000000"/>
              </w:rPr>
              <w:t>ROW</w:t>
            </w:r>
            <w:r w:rsidRPr="00CA7896">
              <w:rPr>
                <w:rFonts w:ascii="Arial" w:hAnsi="Arial" w:cs="Arial"/>
                <w:b/>
                <w:color w:val="000000"/>
              </w:rPr>
              <w:t>/</w:t>
            </w:r>
            <w:r w:rsidR="00C725F4" w:rsidRPr="00CA7896">
              <w:rPr>
                <w:rFonts w:ascii="Arial" w:hAnsi="Arial" w:cs="Arial"/>
                <w:b/>
                <w:color w:val="000000"/>
              </w:rPr>
              <w:t>3</w:t>
            </w:r>
            <w:r w:rsidR="0061665A">
              <w:rPr>
                <w:rFonts w:ascii="Arial" w:hAnsi="Arial" w:cs="Arial"/>
                <w:b/>
                <w:color w:val="000000"/>
              </w:rPr>
              <w:t>303492</w:t>
            </w:r>
            <w:r w:rsidR="00B21364" w:rsidRPr="00CA7896">
              <w:rPr>
                <w:rFonts w:ascii="Arial" w:hAnsi="Arial" w:cs="Arial"/>
                <w:b/>
                <w:color w:val="000000"/>
              </w:rPr>
              <w:t>R</w:t>
            </w:r>
          </w:p>
        </w:tc>
      </w:tr>
      <w:tr w:rsidR="003D12F9" w14:paraId="042E2E63" w14:textId="77777777" w:rsidTr="003D12F9">
        <w:tc>
          <w:tcPr>
            <w:tcW w:w="9520" w:type="dxa"/>
            <w:shd w:val="clear" w:color="auto" w:fill="auto"/>
          </w:tcPr>
          <w:p w14:paraId="042E2E62" w14:textId="1EC1D2F9" w:rsidR="003D12F9" w:rsidRPr="00CA7896" w:rsidRDefault="003D12F9" w:rsidP="002E33E2">
            <w:pPr>
              <w:pStyle w:val="TBullet"/>
              <w:rPr>
                <w:rFonts w:ascii="Arial" w:hAnsi="Arial" w:cs="Arial"/>
                <w:sz w:val="22"/>
                <w:szCs w:val="22"/>
              </w:rPr>
            </w:pPr>
            <w:r w:rsidRPr="00CA7896">
              <w:rPr>
                <w:rFonts w:ascii="Arial" w:hAnsi="Arial" w:cs="Arial"/>
                <w:sz w:val="22"/>
                <w:szCs w:val="22"/>
              </w:rPr>
              <w:t xml:space="preserve">This Order is made under </w:t>
            </w:r>
            <w:r w:rsidR="002E33E2" w:rsidRPr="00CA7896">
              <w:rPr>
                <w:rFonts w:ascii="Arial" w:hAnsi="Arial" w:cs="Arial"/>
                <w:sz w:val="22"/>
                <w:szCs w:val="22"/>
              </w:rPr>
              <w:t>Section</w:t>
            </w:r>
            <w:r w:rsidR="0061665A">
              <w:rPr>
                <w:rFonts w:ascii="Arial" w:hAnsi="Arial" w:cs="Arial"/>
                <w:sz w:val="22"/>
                <w:szCs w:val="22"/>
              </w:rPr>
              <w:t xml:space="preserve"> 257 of the Town and Country Planning Act 1990</w:t>
            </w:r>
            <w:r w:rsidR="002E33E2" w:rsidRPr="00CA7896">
              <w:rPr>
                <w:rFonts w:ascii="Arial" w:hAnsi="Arial" w:cs="Arial"/>
                <w:sz w:val="22"/>
                <w:szCs w:val="22"/>
              </w:rPr>
              <w:t xml:space="preserve"> </w:t>
            </w:r>
            <w:r w:rsidR="00473A80" w:rsidRPr="00CA7896">
              <w:rPr>
                <w:rFonts w:ascii="Arial" w:hAnsi="Arial" w:cs="Arial"/>
                <w:sz w:val="22"/>
                <w:szCs w:val="22"/>
              </w:rPr>
              <w:t>(‘</w:t>
            </w:r>
            <w:r w:rsidR="002E33E2" w:rsidRPr="00CA7896">
              <w:rPr>
                <w:rFonts w:ascii="Arial" w:hAnsi="Arial" w:cs="Arial"/>
                <w:sz w:val="22"/>
                <w:szCs w:val="22"/>
              </w:rPr>
              <w:t>the 19</w:t>
            </w:r>
            <w:r w:rsidR="0061665A">
              <w:rPr>
                <w:rFonts w:ascii="Arial" w:hAnsi="Arial" w:cs="Arial"/>
                <w:sz w:val="22"/>
                <w:szCs w:val="22"/>
              </w:rPr>
              <w:t>9</w:t>
            </w:r>
            <w:r w:rsidR="002E33E2" w:rsidRPr="00CA7896">
              <w:rPr>
                <w:rFonts w:ascii="Arial" w:hAnsi="Arial" w:cs="Arial"/>
                <w:sz w:val="22"/>
                <w:szCs w:val="22"/>
              </w:rPr>
              <w:t>0 Act</w:t>
            </w:r>
            <w:r w:rsidR="00517AFE" w:rsidRPr="00CA7896">
              <w:rPr>
                <w:rFonts w:ascii="Arial" w:hAnsi="Arial" w:cs="Arial"/>
                <w:sz w:val="22"/>
                <w:szCs w:val="22"/>
              </w:rPr>
              <w:t>’</w:t>
            </w:r>
            <w:r w:rsidR="002E33E2" w:rsidRPr="00CA7896">
              <w:rPr>
                <w:rFonts w:ascii="Arial" w:hAnsi="Arial" w:cs="Arial"/>
                <w:sz w:val="22"/>
                <w:szCs w:val="22"/>
              </w:rPr>
              <w:t>)</w:t>
            </w:r>
            <w:r w:rsidRPr="00CA7896">
              <w:rPr>
                <w:rFonts w:ascii="Arial" w:hAnsi="Arial" w:cs="Arial"/>
                <w:sz w:val="22"/>
                <w:szCs w:val="22"/>
              </w:rPr>
              <w:t xml:space="preserve"> and is known as </w:t>
            </w:r>
            <w:r w:rsidR="007D66DA" w:rsidRPr="00CA7896">
              <w:rPr>
                <w:rFonts w:ascii="Arial" w:hAnsi="Arial" w:cs="Arial"/>
                <w:sz w:val="22"/>
                <w:szCs w:val="22"/>
              </w:rPr>
              <w:t xml:space="preserve">the </w:t>
            </w:r>
            <w:r w:rsidR="0061665A">
              <w:rPr>
                <w:rFonts w:ascii="Arial" w:hAnsi="Arial" w:cs="Arial"/>
                <w:sz w:val="22"/>
                <w:szCs w:val="22"/>
              </w:rPr>
              <w:t>Oldham Borough</w:t>
            </w:r>
            <w:r w:rsidR="00937893" w:rsidRPr="00CA7896">
              <w:rPr>
                <w:rFonts w:ascii="Arial" w:hAnsi="Arial" w:cs="Arial"/>
                <w:sz w:val="22"/>
                <w:szCs w:val="22"/>
              </w:rPr>
              <w:t xml:space="preserve"> Council </w:t>
            </w:r>
            <w:r w:rsidR="0061665A">
              <w:rPr>
                <w:rFonts w:ascii="Arial" w:hAnsi="Arial" w:cs="Arial"/>
                <w:sz w:val="22"/>
                <w:szCs w:val="22"/>
              </w:rPr>
              <w:t xml:space="preserve">(Footpath 26 Oldham) </w:t>
            </w:r>
            <w:r w:rsidR="004B6E99" w:rsidRPr="00CA7896">
              <w:rPr>
                <w:rFonts w:ascii="Arial" w:hAnsi="Arial" w:cs="Arial"/>
                <w:sz w:val="22"/>
                <w:szCs w:val="22"/>
              </w:rPr>
              <w:t xml:space="preserve">Public </w:t>
            </w:r>
            <w:r w:rsidR="0061665A">
              <w:rPr>
                <w:rFonts w:ascii="Arial" w:hAnsi="Arial" w:cs="Arial"/>
                <w:sz w:val="22"/>
                <w:szCs w:val="22"/>
              </w:rPr>
              <w:t xml:space="preserve">Path Diversion and Definitive Map and Statement Modification </w:t>
            </w:r>
            <w:r w:rsidR="00C10B10" w:rsidRPr="00CA7896">
              <w:rPr>
                <w:rFonts w:ascii="Arial" w:hAnsi="Arial" w:cs="Arial"/>
                <w:sz w:val="22"/>
                <w:szCs w:val="22"/>
              </w:rPr>
              <w:t>Order 202</w:t>
            </w:r>
            <w:r w:rsidR="00EE0C90">
              <w:rPr>
                <w:rFonts w:ascii="Arial" w:hAnsi="Arial" w:cs="Arial"/>
                <w:sz w:val="22"/>
                <w:szCs w:val="22"/>
              </w:rPr>
              <w:t>2.</w:t>
            </w:r>
          </w:p>
        </w:tc>
      </w:tr>
      <w:tr w:rsidR="003D12F9" w14:paraId="042E2E65" w14:textId="77777777" w:rsidTr="003D12F9">
        <w:tc>
          <w:tcPr>
            <w:tcW w:w="9520" w:type="dxa"/>
            <w:shd w:val="clear" w:color="auto" w:fill="auto"/>
          </w:tcPr>
          <w:p w14:paraId="042E2E64" w14:textId="54BB7E15" w:rsidR="003D12F9" w:rsidRPr="00CA7896" w:rsidRDefault="003D12F9" w:rsidP="003D12F9">
            <w:pPr>
              <w:pStyle w:val="TBullet"/>
              <w:rPr>
                <w:rFonts w:ascii="Arial" w:hAnsi="Arial" w:cs="Arial"/>
                <w:sz w:val="22"/>
                <w:szCs w:val="22"/>
              </w:rPr>
            </w:pPr>
            <w:r w:rsidRPr="00CA7896">
              <w:rPr>
                <w:rFonts w:ascii="Arial" w:hAnsi="Arial" w:cs="Arial"/>
                <w:sz w:val="22"/>
                <w:szCs w:val="22"/>
              </w:rPr>
              <w:t xml:space="preserve">The Order is dated </w:t>
            </w:r>
            <w:r w:rsidR="002538E5">
              <w:rPr>
                <w:rFonts w:ascii="Arial" w:hAnsi="Arial" w:cs="Arial"/>
                <w:sz w:val="22"/>
                <w:szCs w:val="22"/>
              </w:rPr>
              <w:t>4 May</w:t>
            </w:r>
            <w:r w:rsidR="00730E81" w:rsidRPr="00CA7896">
              <w:rPr>
                <w:rFonts w:ascii="Arial" w:hAnsi="Arial" w:cs="Arial"/>
                <w:sz w:val="22"/>
                <w:szCs w:val="22"/>
              </w:rPr>
              <w:t xml:space="preserve"> </w:t>
            </w:r>
            <w:r w:rsidR="00AE24BF" w:rsidRPr="00CA7896">
              <w:rPr>
                <w:rFonts w:ascii="Arial" w:hAnsi="Arial" w:cs="Arial"/>
                <w:sz w:val="22"/>
                <w:szCs w:val="22"/>
              </w:rPr>
              <w:t>202</w:t>
            </w:r>
            <w:r w:rsidR="002538E5">
              <w:rPr>
                <w:rFonts w:ascii="Arial" w:hAnsi="Arial" w:cs="Arial"/>
                <w:sz w:val="22"/>
                <w:szCs w:val="22"/>
              </w:rPr>
              <w:t>2</w:t>
            </w:r>
            <w:r w:rsidRPr="00CA7896">
              <w:rPr>
                <w:rFonts w:ascii="Arial" w:hAnsi="Arial" w:cs="Arial"/>
                <w:sz w:val="22"/>
                <w:szCs w:val="22"/>
              </w:rPr>
              <w:t xml:space="preserve"> and proposes to divert the public right of way shown on the Order </w:t>
            </w:r>
            <w:r w:rsidR="00217D7C">
              <w:rPr>
                <w:rFonts w:ascii="Arial" w:hAnsi="Arial" w:cs="Arial"/>
                <w:sz w:val="22"/>
                <w:szCs w:val="22"/>
              </w:rPr>
              <w:t>map</w:t>
            </w:r>
            <w:r w:rsidRPr="00CA7896">
              <w:rPr>
                <w:rFonts w:ascii="Arial" w:hAnsi="Arial" w:cs="Arial"/>
                <w:sz w:val="22"/>
                <w:szCs w:val="22"/>
              </w:rPr>
              <w:t xml:space="preserve"> and described in the Order Schedule.</w:t>
            </w:r>
          </w:p>
        </w:tc>
      </w:tr>
      <w:tr w:rsidR="003D12F9" w14:paraId="042E2E67" w14:textId="77777777" w:rsidTr="003D12F9">
        <w:tc>
          <w:tcPr>
            <w:tcW w:w="9520" w:type="dxa"/>
            <w:shd w:val="clear" w:color="auto" w:fill="auto"/>
          </w:tcPr>
          <w:p w14:paraId="042E2E66" w14:textId="75FFEE0F" w:rsidR="003D12F9" w:rsidRPr="00CA7896" w:rsidRDefault="003D12F9" w:rsidP="003D12F9">
            <w:pPr>
              <w:pStyle w:val="TBullet"/>
              <w:rPr>
                <w:rFonts w:ascii="Arial" w:hAnsi="Arial" w:cs="Arial"/>
                <w:sz w:val="22"/>
                <w:szCs w:val="22"/>
              </w:rPr>
            </w:pPr>
            <w:r w:rsidRPr="00CA7896">
              <w:rPr>
                <w:rFonts w:ascii="Arial" w:hAnsi="Arial" w:cs="Arial"/>
                <w:sz w:val="22"/>
                <w:szCs w:val="22"/>
              </w:rPr>
              <w:t>There w</w:t>
            </w:r>
            <w:r w:rsidR="00D86625">
              <w:rPr>
                <w:rFonts w:ascii="Arial" w:hAnsi="Arial" w:cs="Arial"/>
                <w:sz w:val="22"/>
                <w:szCs w:val="22"/>
              </w:rPr>
              <w:t xml:space="preserve">ere </w:t>
            </w:r>
            <w:r w:rsidR="00831C6D">
              <w:rPr>
                <w:rFonts w:ascii="Arial" w:hAnsi="Arial" w:cs="Arial"/>
                <w:sz w:val="22"/>
                <w:szCs w:val="22"/>
              </w:rPr>
              <w:t>11</w:t>
            </w:r>
            <w:r w:rsidR="00777E2B">
              <w:rPr>
                <w:rFonts w:ascii="Arial" w:hAnsi="Arial" w:cs="Arial"/>
                <w:sz w:val="22"/>
                <w:szCs w:val="22"/>
              </w:rPr>
              <w:t xml:space="preserve"> </w:t>
            </w:r>
            <w:r w:rsidR="002360F1">
              <w:rPr>
                <w:rFonts w:ascii="Arial" w:hAnsi="Arial" w:cs="Arial"/>
                <w:sz w:val="22"/>
                <w:szCs w:val="22"/>
              </w:rPr>
              <w:t xml:space="preserve">statements of case submitted by way of </w:t>
            </w:r>
            <w:r w:rsidR="00F703BB">
              <w:rPr>
                <w:rFonts w:ascii="Arial" w:hAnsi="Arial" w:cs="Arial"/>
                <w:sz w:val="22"/>
                <w:szCs w:val="22"/>
              </w:rPr>
              <w:t>objection</w:t>
            </w:r>
            <w:r w:rsidR="002360F1">
              <w:rPr>
                <w:rFonts w:ascii="Arial" w:hAnsi="Arial" w:cs="Arial"/>
                <w:sz w:val="22"/>
                <w:szCs w:val="22"/>
              </w:rPr>
              <w:t xml:space="preserve"> to confirmation of the Order under </w:t>
            </w:r>
            <w:r w:rsidR="00F703BB">
              <w:rPr>
                <w:rFonts w:ascii="Arial" w:hAnsi="Arial" w:cs="Arial"/>
                <w:sz w:val="22"/>
                <w:szCs w:val="22"/>
              </w:rPr>
              <w:t>this written representation procedure.</w:t>
            </w:r>
          </w:p>
        </w:tc>
      </w:tr>
      <w:tr w:rsidR="003D12F9" w14:paraId="042E2E69" w14:textId="77777777" w:rsidTr="003D12F9">
        <w:tc>
          <w:tcPr>
            <w:tcW w:w="9520" w:type="dxa"/>
            <w:shd w:val="clear" w:color="auto" w:fill="auto"/>
          </w:tcPr>
          <w:p w14:paraId="042E2E68" w14:textId="7BB8902B" w:rsidR="003D12F9" w:rsidRPr="00CA7896" w:rsidRDefault="003D12F9" w:rsidP="003D12F9">
            <w:pPr>
              <w:spacing w:before="60"/>
              <w:rPr>
                <w:rFonts w:ascii="Arial" w:hAnsi="Arial" w:cs="Arial"/>
                <w:b/>
                <w:color w:val="000000"/>
                <w:sz w:val="24"/>
                <w:szCs w:val="24"/>
              </w:rPr>
            </w:pPr>
            <w:r w:rsidRPr="00CA7896">
              <w:rPr>
                <w:rFonts w:ascii="Arial" w:hAnsi="Arial" w:cs="Arial"/>
                <w:b/>
                <w:color w:val="000000"/>
                <w:sz w:val="24"/>
                <w:szCs w:val="24"/>
              </w:rPr>
              <w:t>Summary of Decision:</w:t>
            </w:r>
            <w:r w:rsidR="00D36EAA" w:rsidRPr="00CA7896">
              <w:rPr>
                <w:rFonts w:ascii="Arial" w:hAnsi="Arial" w:cs="Arial"/>
                <w:b/>
                <w:color w:val="000000"/>
                <w:sz w:val="24"/>
                <w:szCs w:val="24"/>
              </w:rPr>
              <w:t xml:space="preserve"> The Order is </w:t>
            </w:r>
            <w:r w:rsidR="00257124">
              <w:rPr>
                <w:rFonts w:ascii="Arial" w:hAnsi="Arial" w:cs="Arial"/>
                <w:b/>
                <w:color w:val="000000"/>
                <w:sz w:val="24"/>
                <w:szCs w:val="24"/>
              </w:rPr>
              <w:t xml:space="preserve">proposed for </w:t>
            </w:r>
            <w:r w:rsidR="00D36EAA" w:rsidRPr="00CA7896">
              <w:rPr>
                <w:rFonts w:ascii="Arial" w:hAnsi="Arial" w:cs="Arial"/>
                <w:b/>
                <w:color w:val="000000"/>
                <w:sz w:val="24"/>
                <w:szCs w:val="24"/>
              </w:rPr>
              <w:t>confirm</w:t>
            </w:r>
            <w:r w:rsidR="00B40623">
              <w:rPr>
                <w:rFonts w:ascii="Arial" w:hAnsi="Arial" w:cs="Arial"/>
                <w:b/>
                <w:color w:val="000000"/>
                <w:sz w:val="24"/>
                <w:szCs w:val="24"/>
              </w:rPr>
              <w:t>ation</w:t>
            </w:r>
            <w:r w:rsidR="00EB700C">
              <w:rPr>
                <w:rFonts w:ascii="Arial" w:hAnsi="Arial" w:cs="Arial"/>
                <w:b/>
                <w:color w:val="000000"/>
                <w:sz w:val="24"/>
                <w:szCs w:val="24"/>
              </w:rPr>
              <w:t xml:space="preserve"> subject </w:t>
            </w:r>
            <w:r w:rsidR="00382BFA">
              <w:rPr>
                <w:rFonts w:ascii="Arial" w:hAnsi="Arial" w:cs="Arial"/>
                <w:b/>
                <w:color w:val="000000"/>
                <w:sz w:val="24"/>
                <w:szCs w:val="24"/>
              </w:rPr>
              <w:t xml:space="preserve">to </w:t>
            </w:r>
            <w:r w:rsidR="00257124">
              <w:rPr>
                <w:rFonts w:ascii="Arial" w:hAnsi="Arial" w:cs="Arial"/>
                <w:b/>
                <w:color w:val="000000"/>
                <w:sz w:val="24"/>
                <w:szCs w:val="24"/>
              </w:rPr>
              <w:t xml:space="preserve">the </w:t>
            </w:r>
            <w:r w:rsidR="00382BFA">
              <w:rPr>
                <w:rFonts w:ascii="Arial" w:hAnsi="Arial" w:cs="Arial"/>
                <w:b/>
                <w:color w:val="000000"/>
                <w:sz w:val="24"/>
                <w:szCs w:val="24"/>
              </w:rPr>
              <w:t>modifications set out in the Formal Decision</w:t>
            </w:r>
            <w:r w:rsidR="005D57E0">
              <w:rPr>
                <w:rFonts w:ascii="Arial" w:hAnsi="Arial" w:cs="Arial"/>
                <w:b/>
                <w:color w:val="000000"/>
                <w:sz w:val="24"/>
                <w:szCs w:val="24"/>
              </w:rPr>
              <w:t>, which require advertising.</w:t>
            </w:r>
            <w:r w:rsidR="00D36EAA" w:rsidRPr="00CA7896">
              <w:rPr>
                <w:rFonts w:ascii="Arial" w:hAnsi="Arial" w:cs="Arial"/>
                <w:b/>
                <w:color w:val="000000"/>
                <w:sz w:val="24"/>
                <w:szCs w:val="24"/>
              </w:rPr>
              <w:t xml:space="preserve"> </w:t>
            </w:r>
          </w:p>
        </w:tc>
      </w:tr>
      <w:tr w:rsidR="003D12F9" w14:paraId="042E2E6B" w14:textId="77777777" w:rsidTr="003D12F9">
        <w:tc>
          <w:tcPr>
            <w:tcW w:w="9520" w:type="dxa"/>
            <w:tcBorders>
              <w:bottom w:val="single" w:sz="6" w:space="0" w:color="000000"/>
            </w:tcBorders>
            <w:shd w:val="clear" w:color="auto" w:fill="auto"/>
          </w:tcPr>
          <w:p w14:paraId="042E2E6A" w14:textId="77777777" w:rsidR="003D12F9" w:rsidRPr="003D12F9" w:rsidRDefault="003D12F9" w:rsidP="003D12F9">
            <w:pPr>
              <w:spacing w:before="60"/>
              <w:rPr>
                <w:b/>
                <w:color w:val="000000"/>
                <w:sz w:val="2"/>
              </w:rPr>
            </w:pPr>
            <w:bookmarkStart w:id="1" w:name="bmkReturn"/>
            <w:bookmarkEnd w:id="1"/>
          </w:p>
        </w:tc>
      </w:tr>
    </w:tbl>
    <w:p w14:paraId="042E2E6C" w14:textId="0194342B" w:rsidR="003D12F9" w:rsidRPr="0038107E" w:rsidRDefault="003D12F9" w:rsidP="003D12F9">
      <w:pPr>
        <w:tabs>
          <w:tab w:val="left" w:pos="432"/>
        </w:tabs>
        <w:spacing w:before="180"/>
        <w:outlineLvl w:val="0"/>
        <w:rPr>
          <w:rFonts w:ascii="Arial" w:hAnsi="Arial" w:cs="Arial"/>
          <w:b/>
          <w:color w:val="000000"/>
          <w:kern w:val="28"/>
          <w:sz w:val="24"/>
          <w:szCs w:val="24"/>
        </w:rPr>
      </w:pPr>
      <w:r w:rsidRPr="0038107E">
        <w:rPr>
          <w:rFonts w:ascii="Arial" w:hAnsi="Arial" w:cs="Arial"/>
          <w:b/>
          <w:color w:val="000000"/>
          <w:kern w:val="28"/>
          <w:sz w:val="24"/>
          <w:szCs w:val="24"/>
        </w:rPr>
        <w:t>Pr</w:t>
      </w:r>
      <w:r w:rsidR="003B1E13">
        <w:rPr>
          <w:rFonts w:ascii="Arial" w:hAnsi="Arial" w:cs="Arial"/>
          <w:b/>
          <w:color w:val="000000"/>
          <w:kern w:val="28"/>
          <w:sz w:val="24"/>
          <w:szCs w:val="24"/>
        </w:rPr>
        <w:t>ocedural</w:t>
      </w:r>
      <w:r w:rsidRPr="0038107E">
        <w:rPr>
          <w:rFonts w:ascii="Arial" w:hAnsi="Arial" w:cs="Arial"/>
          <w:b/>
          <w:color w:val="000000"/>
          <w:kern w:val="28"/>
          <w:sz w:val="24"/>
          <w:szCs w:val="24"/>
        </w:rPr>
        <w:t xml:space="preserve"> Matters</w:t>
      </w:r>
    </w:p>
    <w:p w14:paraId="770EF401" w14:textId="05A46A6F" w:rsidR="00D00664" w:rsidRDefault="00FE643B" w:rsidP="004004C6">
      <w:pPr>
        <w:pStyle w:val="Style1"/>
        <w:tabs>
          <w:tab w:val="num" w:pos="360"/>
        </w:tabs>
        <w:rPr>
          <w:rFonts w:ascii="Arial" w:hAnsi="Arial" w:cs="Arial"/>
          <w:sz w:val="24"/>
          <w:szCs w:val="24"/>
        </w:rPr>
      </w:pPr>
      <w:r w:rsidRPr="00AB11E7">
        <w:rPr>
          <w:rFonts w:ascii="Arial" w:hAnsi="Arial" w:cs="Arial"/>
          <w:sz w:val="24"/>
          <w:szCs w:val="24"/>
        </w:rPr>
        <w:t xml:space="preserve"> </w:t>
      </w:r>
      <w:r w:rsidR="00CA7896">
        <w:rPr>
          <w:rFonts w:ascii="Arial" w:hAnsi="Arial" w:cs="Arial"/>
          <w:sz w:val="24"/>
          <w:szCs w:val="24"/>
        </w:rPr>
        <w:t xml:space="preserve">A previous </w:t>
      </w:r>
      <w:r w:rsidR="00DF04F9">
        <w:rPr>
          <w:rFonts w:ascii="Arial" w:hAnsi="Arial" w:cs="Arial"/>
          <w:sz w:val="24"/>
          <w:szCs w:val="24"/>
        </w:rPr>
        <w:t xml:space="preserve">Inspector </w:t>
      </w:r>
      <w:r w:rsidR="00F054B7">
        <w:rPr>
          <w:rFonts w:ascii="Arial" w:hAnsi="Arial" w:cs="Arial"/>
          <w:sz w:val="24"/>
          <w:szCs w:val="24"/>
        </w:rPr>
        <w:t xml:space="preserve">determined </w:t>
      </w:r>
      <w:r w:rsidR="00DB5C4D" w:rsidRPr="00AB11E7">
        <w:rPr>
          <w:rFonts w:ascii="Arial" w:hAnsi="Arial" w:cs="Arial"/>
          <w:sz w:val="24"/>
          <w:szCs w:val="24"/>
        </w:rPr>
        <w:t>this Order f</w:t>
      </w:r>
      <w:r w:rsidR="00AE1F4A">
        <w:rPr>
          <w:rFonts w:ascii="Arial" w:hAnsi="Arial" w:cs="Arial"/>
          <w:sz w:val="24"/>
          <w:szCs w:val="24"/>
        </w:rPr>
        <w:t>ollowing a</w:t>
      </w:r>
      <w:r w:rsidR="00534175">
        <w:rPr>
          <w:rFonts w:ascii="Arial" w:hAnsi="Arial" w:cs="Arial"/>
          <w:sz w:val="24"/>
          <w:szCs w:val="24"/>
        </w:rPr>
        <w:t>n Inquiry held on 13 and 14 June</w:t>
      </w:r>
      <w:r w:rsidR="009108AC">
        <w:rPr>
          <w:rFonts w:ascii="Arial" w:hAnsi="Arial" w:cs="Arial"/>
          <w:sz w:val="24"/>
          <w:szCs w:val="24"/>
        </w:rPr>
        <w:t xml:space="preserve"> 2023.</w:t>
      </w:r>
      <w:r w:rsidR="00DB5C4D" w:rsidRPr="00AB11E7">
        <w:rPr>
          <w:rFonts w:ascii="Arial" w:hAnsi="Arial" w:cs="Arial"/>
          <w:sz w:val="24"/>
          <w:szCs w:val="24"/>
        </w:rPr>
        <w:t xml:space="preserve"> </w:t>
      </w:r>
      <w:r w:rsidR="00D84B45">
        <w:rPr>
          <w:rFonts w:ascii="Arial" w:hAnsi="Arial" w:cs="Arial"/>
          <w:sz w:val="24"/>
          <w:szCs w:val="24"/>
        </w:rPr>
        <w:t>The Inspector’s D</w:t>
      </w:r>
      <w:r w:rsidR="00A63CE9" w:rsidRPr="00AB11E7">
        <w:rPr>
          <w:rFonts w:ascii="Arial" w:hAnsi="Arial" w:cs="Arial"/>
          <w:sz w:val="24"/>
          <w:szCs w:val="24"/>
        </w:rPr>
        <w:t xml:space="preserve">ecision </w:t>
      </w:r>
      <w:r w:rsidR="00473A80">
        <w:rPr>
          <w:rFonts w:ascii="Arial" w:hAnsi="Arial" w:cs="Arial"/>
          <w:sz w:val="24"/>
          <w:szCs w:val="24"/>
        </w:rPr>
        <w:t xml:space="preserve">(‘ID’) </w:t>
      </w:r>
      <w:r w:rsidR="00A63CE9" w:rsidRPr="00AB11E7">
        <w:rPr>
          <w:rFonts w:ascii="Arial" w:hAnsi="Arial" w:cs="Arial"/>
          <w:sz w:val="24"/>
          <w:szCs w:val="24"/>
        </w:rPr>
        <w:t>of</w:t>
      </w:r>
      <w:r w:rsidR="009108AC">
        <w:rPr>
          <w:rFonts w:ascii="Arial" w:hAnsi="Arial" w:cs="Arial"/>
          <w:sz w:val="24"/>
          <w:szCs w:val="24"/>
        </w:rPr>
        <w:t xml:space="preserve"> 31 July</w:t>
      </w:r>
      <w:r w:rsidR="00D82B57">
        <w:rPr>
          <w:rFonts w:ascii="Arial" w:hAnsi="Arial" w:cs="Arial"/>
          <w:sz w:val="24"/>
          <w:szCs w:val="24"/>
        </w:rPr>
        <w:t xml:space="preserve"> 2023</w:t>
      </w:r>
      <w:r w:rsidR="00A63CE9" w:rsidRPr="00AB11E7">
        <w:rPr>
          <w:rFonts w:ascii="Arial" w:hAnsi="Arial" w:cs="Arial"/>
          <w:sz w:val="24"/>
          <w:szCs w:val="24"/>
        </w:rPr>
        <w:t xml:space="preserve"> to not confirm the Order </w:t>
      </w:r>
      <w:r w:rsidR="000554F5" w:rsidRPr="00AB11E7">
        <w:rPr>
          <w:rFonts w:ascii="Arial" w:hAnsi="Arial" w:cs="Arial"/>
          <w:sz w:val="24"/>
          <w:szCs w:val="24"/>
        </w:rPr>
        <w:t>was challenged by way of Judicial Review</w:t>
      </w:r>
      <w:r w:rsidR="00A679A8" w:rsidRPr="00AB11E7">
        <w:rPr>
          <w:rFonts w:ascii="Arial" w:hAnsi="Arial" w:cs="Arial"/>
          <w:sz w:val="24"/>
          <w:szCs w:val="24"/>
        </w:rPr>
        <w:t xml:space="preserve"> and </w:t>
      </w:r>
      <w:r w:rsidR="000554F5" w:rsidRPr="00AB11E7">
        <w:rPr>
          <w:rFonts w:ascii="Arial" w:hAnsi="Arial" w:cs="Arial"/>
          <w:sz w:val="24"/>
          <w:szCs w:val="24"/>
        </w:rPr>
        <w:t>quashed by the High Court</w:t>
      </w:r>
      <w:r w:rsidR="00882B85">
        <w:rPr>
          <w:rFonts w:ascii="Arial" w:hAnsi="Arial" w:cs="Arial"/>
          <w:sz w:val="24"/>
          <w:szCs w:val="24"/>
        </w:rPr>
        <w:t xml:space="preserve"> and </w:t>
      </w:r>
      <w:r w:rsidR="000554F5" w:rsidRPr="00AB11E7">
        <w:rPr>
          <w:rFonts w:ascii="Arial" w:hAnsi="Arial" w:cs="Arial"/>
          <w:sz w:val="24"/>
          <w:szCs w:val="24"/>
        </w:rPr>
        <w:t>now needs to be re-determined</w:t>
      </w:r>
      <w:r w:rsidR="00E1204B">
        <w:rPr>
          <w:rFonts w:ascii="Arial" w:hAnsi="Arial" w:cs="Arial"/>
          <w:sz w:val="24"/>
          <w:szCs w:val="24"/>
        </w:rPr>
        <w:t xml:space="preserve">.  </w:t>
      </w:r>
    </w:p>
    <w:p w14:paraId="4D6FD857" w14:textId="253BB4AE" w:rsidR="000554F5" w:rsidRDefault="007761A6" w:rsidP="0096357C">
      <w:pPr>
        <w:pStyle w:val="Style1"/>
        <w:tabs>
          <w:tab w:val="num" w:pos="360"/>
        </w:tabs>
        <w:rPr>
          <w:rFonts w:ascii="Arial" w:hAnsi="Arial" w:cs="Arial"/>
          <w:sz w:val="24"/>
          <w:szCs w:val="24"/>
        </w:rPr>
      </w:pPr>
      <w:r>
        <w:rPr>
          <w:rFonts w:ascii="Arial" w:hAnsi="Arial" w:cs="Arial"/>
          <w:sz w:val="24"/>
          <w:szCs w:val="24"/>
        </w:rPr>
        <w:t xml:space="preserve"> </w:t>
      </w:r>
      <w:r w:rsidR="000554F5" w:rsidRPr="00B52905">
        <w:rPr>
          <w:rFonts w:ascii="Arial" w:hAnsi="Arial" w:cs="Arial"/>
          <w:sz w:val="24"/>
          <w:szCs w:val="24"/>
        </w:rPr>
        <w:t>No party requested a hearing or inquiry be held</w:t>
      </w:r>
      <w:r w:rsidR="00AB1501">
        <w:rPr>
          <w:rFonts w:ascii="Arial" w:hAnsi="Arial" w:cs="Arial"/>
          <w:sz w:val="24"/>
          <w:szCs w:val="24"/>
        </w:rPr>
        <w:t>,</w:t>
      </w:r>
      <w:r w:rsidR="002935E8" w:rsidRPr="00B52905">
        <w:rPr>
          <w:rFonts w:ascii="Arial" w:hAnsi="Arial" w:cs="Arial"/>
          <w:sz w:val="24"/>
          <w:szCs w:val="24"/>
        </w:rPr>
        <w:t xml:space="preserve"> and </w:t>
      </w:r>
      <w:r w:rsidR="000554F5" w:rsidRPr="00B52905">
        <w:rPr>
          <w:rFonts w:ascii="Arial" w:hAnsi="Arial" w:cs="Arial"/>
          <w:sz w:val="24"/>
          <w:szCs w:val="24"/>
        </w:rPr>
        <w:t xml:space="preserve">I have re-determined the </w:t>
      </w:r>
      <w:r w:rsidR="00882B85">
        <w:rPr>
          <w:rFonts w:ascii="Arial" w:hAnsi="Arial" w:cs="Arial"/>
          <w:sz w:val="24"/>
          <w:szCs w:val="24"/>
        </w:rPr>
        <w:t>Order</w:t>
      </w:r>
      <w:r w:rsidR="000554F5" w:rsidRPr="00B52905">
        <w:rPr>
          <w:rFonts w:ascii="Arial" w:hAnsi="Arial" w:cs="Arial"/>
          <w:sz w:val="24"/>
          <w:szCs w:val="24"/>
        </w:rPr>
        <w:t xml:space="preserve"> </w:t>
      </w:r>
      <w:proofErr w:type="gramStart"/>
      <w:r w:rsidR="000554F5" w:rsidRPr="00B52905">
        <w:rPr>
          <w:rFonts w:ascii="Arial" w:hAnsi="Arial" w:cs="Arial"/>
          <w:sz w:val="24"/>
          <w:szCs w:val="24"/>
        </w:rPr>
        <w:t>on the basis of</w:t>
      </w:r>
      <w:proofErr w:type="gramEnd"/>
      <w:r w:rsidR="000554F5" w:rsidRPr="00B52905">
        <w:rPr>
          <w:rFonts w:ascii="Arial" w:hAnsi="Arial" w:cs="Arial"/>
          <w:sz w:val="24"/>
          <w:szCs w:val="24"/>
        </w:rPr>
        <w:t xml:space="preserve"> the written representations of the interested parties</w:t>
      </w:r>
      <w:r w:rsidR="00B52905">
        <w:rPr>
          <w:rFonts w:ascii="Arial" w:hAnsi="Arial" w:cs="Arial"/>
          <w:sz w:val="24"/>
          <w:szCs w:val="24"/>
        </w:rPr>
        <w:t xml:space="preserve">. </w:t>
      </w:r>
      <w:r w:rsidR="001E1943">
        <w:rPr>
          <w:rFonts w:ascii="Arial" w:hAnsi="Arial" w:cs="Arial"/>
          <w:sz w:val="24"/>
          <w:szCs w:val="24"/>
        </w:rPr>
        <w:t xml:space="preserve">I undertook a site visit on </w:t>
      </w:r>
      <w:r w:rsidR="00933DB8">
        <w:rPr>
          <w:rFonts w:ascii="Arial" w:hAnsi="Arial" w:cs="Arial"/>
          <w:sz w:val="24"/>
          <w:szCs w:val="24"/>
        </w:rPr>
        <w:t>23 September 2024</w:t>
      </w:r>
      <w:r w:rsidR="009F7315">
        <w:rPr>
          <w:rFonts w:ascii="Arial" w:hAnsi="Arial" w:cs="Arial"/>
          <w:sz w:val="24"/>
          <w:szCs w:val="24"/>
        </w:rPr>
        <w:t>.</w:t>
      </w:r>
      <w:r w:rsidR="000929B1">
        <w:rPr>
          <w:rFonts w:ascii="Arial" w:hAnsi="Arial" w:cs="Arial"/>
          <w:sz w:val="24"/>
          <w:szCs w:val="24"/>
        </w:rPr>
        <w:t xml:space="preserve"> The references in square brackets </w:t>
      </w:r>
      <w:r w:rsidR="00E42485">
        <w:rPr>
          <w:rFonts w:ascii="Arial" w:hAnsi="Arial" w:cs="Arial"/>
          <w:sz w:val="24"/>
          <w:szCs w:val="24"/>
        </w:rPr>
        <w:t xml:space="preserve">below </w:t>
      </w:r>
      <w:r w:rsidR="000929B1">
        <w:rPr>
          <w:rFonts w:ascii="Arial" w:hAnsi="Arial" w:cs="Arial"/>
          <w:sz w:val="24"/>
          <w:szCs w:val="24"/>
        </w:rPr>
        <w:t xml:space="preserve">relate to </w:t>
      </w:r>
      <w:proofErr w:type="gramStart"/>
      <w:r w:rsidR="000929B1">
        <w:rPr>
          <w:rFonts w:ascii="Arial" w:hAnsi="Arial" w:cs="Arial"/>
          <w:sz w:val="24"/>
          <w:szCs w:val="24"/>
        </w:rPr>
        <w:t>particular paragraphs</w:t>
      </w:r>
      <w:proofErr w:type="gramEnd"/>
      <w:r w:rsidR="000929B1">
        <w:rPr>
          <w:rFonts w:ascii="Arial" w:hAnsi="Arial" w:cs="Arial"/>
          <w:sz w:val="24"/>
          <w:szCs w:val="24"/>
        </w:rPr>
        <w:t xml:space="preserve"> in the </w:t>
      </w:r>
      <w:r w:rsidR="00C35FC5">
        <w:rPr>
          <w:rFonts w:ascii="Arial" w:hAnsi="Arial" w:cs="Arial"/>
          <w:sz w:val="24"/>
          <w:szCs w:val="24"/>
        </w:rPr>
        <w:t>ID</w:t>
      </w:r>
      <w:r w:rsidR="000929B1">
        <w:rPr>
          <w:rFonts w:ascii="Arial" w:hAnsi="Arial" w:cs="Arial"/>
          <w:sz w:val="24"/>
          <w:szCs w:val="24"/>
        </w:rPr>
        <w:t xml:space="preserve">. </w:t>
      </w:r>
    </w:p>
    <w:p w14:paraId="57E82FA9" w14:textId="32209CB3" w:rsidR="00F86724" w:rsidRDefault="00DE6EE3" w:rsidP="004A29FD">
      <w:pPr>
        <w:pStyle w:val="Style1"/>
        <w:tabs>
          <w:tab w:val="num" w:pos="360"/>
        </w:tabs>
        <w:rPr>
          <w:rFonts w:ascii="Arial" w:hAnsi="Arial" w:cs="Arial"/>
          <w:sz w:val="24"/>
          <w:szCs w:val="24"/>
        </w:rPr>
      </w:pPr>
      <w:r>
        <w:rPr>
          <w:rFonts w:ascii="Arial" w:hAnsi="Arial" w:cs="Arial"/>
          <w:sz w:val="24"/>
          <w:szCs w:val="24"/>
        </w:rPr>
        <w:t>In response to evidence given at the Inquiry, and the findings in the ID</w:t>
      </w:r>
      <w:r w:rsidR="00477E79">
        <w:rPr>
          <w:rFonts w:ascii="Arial" w:hAnsi="Arial" w:cs="Arial"/>
          <w:sz w:val="24"/>
          <w:szCs w:val="24"/>
        </w:rPr>
        <w:t>, the Applicant has</w:t>
      </w:r>
      <w:r w:rsidR="001D3130">
        <w:rPr>
          <w:rFonts w:ascii="Arial" w:hAnsi="Arial" w:cs="Arial"/>
          <w:sz w:val="24"/>
          <w:szCs w:val="24"/>
        </w:rPr>
        <w:t xml:space="preserve"> </w:t>
      </w:r>
      <w:r w:rsidR="004674AE">
        <w:rPr>
          <w:rFonts w:ascii="Arial" w:hAnsi="Arial" w:cs="Arial"/>
          <w:sz w:val="24"/>
          <w:szCs w:val="24"/>
        </w:rPr>
        <w:t>secured a non-material amendment (NMA)</w:t>
      </w:r>
      <w:r w:rsidR="000F2B37">
        <w:rPr>
          <w:rFonts w:ascii="Arial" w:hAnsi="Arial" w:cs="Arial"/>
          <w:sz w:val="24"/>
          <w:szCs w:val="24"/>
        </w:rPr>
        <w:t xml:space="preserve"> to the</w:t>
      </w:r>
      <w:r w:rsidR="003C50C8">
        <w:rPr>
          <w:rFonts w:ascii="Arial" w:hAnsi="Arial" w:cs="Arial"/>
          <w:sz w:val="24"/>
          <w:szCs w:val="24"/>
        </w:rPr>
        <w:t xml:space="preserve"> substantive </w:t>
      </w:r>
      <w:r w:rsidR="001D6C87">
        <w:rPr>
          <w:rFonts w:ascii="Arial" w:hAnsi="Arial" w:cs="Arial"/>
          <w:sz w:val="24"/>
          <w:szCs w:val="24"/>
        </w:rPr>
        <w:t>plan</w:t>
      </w:r>
      <w:r w:rsidR="003A5CF9">
        <w:rPr>
          <w:rFonts w:ascii="Arial" w:hAnsi="Arial" w:cs="Arial"/>
          <w:sz w:val="24"/>
          <w:szCs w:val="24"/>
        </w:rPr>
        <w:t>ning permission (PA/343269/19</w:t>
      </w:r>
      <w:r w:rsidR="001E52DD">
        <w:rPr>
          <w:rFonts w:ascii="Arial" w:hAnsi="Arial" w:cs="Arial"/>
          <w:sz w:val="24"/>
          <w:szCs w:val="24"/>
        </w:rPr>
        <w:t xml:space="preserve"> (the permission)</w:t>
      </w:r>
      <w:r w:rsidR="00A90A41">
        <w:rPr>
          <w:rFonts w:ascii="Arial" w:hAnsi="Arial" w:cs="Arial"/>
          <w:sz w:val="24"/>
          <w:szCs w:val="24"/>
        </w:rPr>
        <w:t>).</w:t>
      </w:r>
      <w:r w:rsidR="00A13857">
        <w:rPr>
          <w:rFonts w:ascii="Arial" w:hAnsi="Arial" w:cs="Arial"/>
          <w:sz w:val="24"/>
          <w:szCs w:val="24"/>
        </w:rPr>
        <w:t xml:space="preserve"> </w:t>
      </w:r>
      <w:r w:rsidR="00F86724" w:rsidRPr="004A29FD">
        <w:rPr>
          <w:rFonts w:ascii="Arial" w:hAnsi="Arial" w:cs="Arial"/>
          <w:sz w:val="24"/>
          <w:szCs w:val="24"/>
        </w:rPr>
        <w:t>The permission is a</w:t>
      </w:r>
      <w:r w:rsidR="00800D3C" w:rsidRPr="004A29FD">
        <w:rPr>
          <w:rFonts w:ascii="Arial" w:hAnsi="Arial" w:cs="Arial"/>
          <w:sz w:val="24"/>
          <w:szCs w:val="24"/>
        </w:rPr>
        <w:t xml:space="preserve"> single</w:t>
      </w:r>
      <w:r w:rsidR="00F86724" w:rsidRPr="004A29FD">
        <w:rPr>
          <w:rFonts w:ascii="Arial" w:hAnsi="Arial" w:cs="Arial"/>
          <w:sz w:val="24"/>
          <w:szCs w:val="24"/>
        </w:rPr>
        <w:t xml:space="preserve"> hybrid </w:t>
      </w:r>
      <w:r w:rsidR="00800D3C" w:rsidRPr="004A29FD">
        <w:rPr>
          <w:rFonts w:ascii="Arial" w:hAnsi="Arial" w:cs="Arial"/>
          <w:sz w:val="24"/>
          <w:szCs w:val="24"/>
        </w:rPr>
        <w:t xml:space="preserve">permission </w:t>
      </w:r>
      <w:r w:rsidR="00602FDA" w:rsidRPr="004A29FD">
        <w:rPr>
          <w:rFonts w:ascii="Arial" w:hAnsi="Arial" w:cs="Arial"/>
          <w:sz w:val="24"/>
          <w:szCs w:val="24"/>
        </w:rPr>
        <w:t xml:space="preserve">which covers both the construction of </w:t>
      </w:r>
      <w:r w:rsidR="00D80A04">
        <w:rPr>
          <w:rFonts w:ascii="Arial" w:hAnsi="Arial" w:cs="Arial"/>
          <w:sz w:val="24"/>
          <w:szCs w:val="24"/>
        </w:rPr>
        <w:t>a</w:t>
      </w:r>
      <w:r w:rsidR="005D5B61" w:rsidRPr="004A29FD">
        <w:rPr>
          <w:rFonts w:ascii="Arial" w:hAnsi="Arial" w:cs="Arial"/>
          <w:sz w:val="24"/>
          <w:szCs w:val="24"/>
        </w:rPr>
        <w:t xml:space="preserve"> link road and the provision of 234 dwellings.</w:t>
      </w:r>
    </w:p>
    <w:p w14:paraId="32CD73CE" w14:textId="3690B9E6" w:rsidR="00291353" w:rsidRDefault="00751D95" w:rsidP="00291353">
      <w:pPr>
        <w:pStyle w:val="Style1"/>
        <w:tabs>
          <w:tab w:val="num" w:pos="360"/>
        </w:tabs>
        <w:rPr>
          <w:rFonts w:ascii="Arial" w:hAnsi="Arial" w:cs="Arial"/>
          <w:sz w:val="24"/>
          <w:szCs w:val="24"/>
        </w:rPr>
      </w:pPr>
      <w:r w:rsidRPr="00291353">
        <w:rPr>
          <w:rFonts w:ascii="Arial" w:hAnsi="Arial" w:cs="Arial"/>
          <w:sz w:val="24"/>
          <w:szCs w:val="24"/>
        </w:rPr>
        <w:t>The NMA</w:t>
      </w:r>
      <w:r w:rsidR="00C651DD" w:rsidRPr="00291353">
        <w:rPr>
          <w:rFonts w:ascii="Arial" w:hAnsi="Arial" w:cs="Arial"/>
          <w:sz w:val="24"/>
          <w:szCs w:val="24"/>
        </w:rPr>
        <w:t xml:space="preserve"> </w:t>
      </w:r>
      <w:r w:rsidRPr="00291353">
        <w:rPr>
          <w:rFonts w:ascii="Arial" w:hAnsi="Arial" w:cs="Arial"/>
          <w:sz w:val="24"/>
          <w:szCs w:val="24"/>
        </w:rPr>
        <w:t>relates to the design of the proposed diversion route, changing this from a 96 stepped route (the original proposal) to a ramp with shallow steps (the NMA proposal).</w:t>
      </w:r>
    </w:p>
    <w:p w14:paraId="3C49957F" w14:textId="0273D088" w:rsidR="003B1E13" w:rsidRPr="005D57E0" w:rsidRDefault="00C46053" w:rsidP="00291353">
      <w:pPr>
        <w:pStyle w:val="Style1"/>
        <w:tabs>
          <w:tab w:val="num" w:pos="360"/>
        </w:tabs>
        <w:rPr>
          <w:rFonts w:ascii="Arial" w:hAnsi="Arial" w:cs="Arial"/>
          <w:sz w:val="24"/>
          <w:szCs w:val="24"/>
        </w:rPr>
      </w:pPr>
      <w:r w:rsidRPr="005D57E0">
        <w:rPr>
          <w:rFonts w:ascii="Arial" w:hAnsi="Arial" w:cs="Arial"/>
          <w:sz w:val="24"/>
          <w:szCs w:val="24"/>
        </w:rPr>
        <w:t>The ID</w:t>
      </w:r>
      <w:r w:rsidR="00143012" w:rsidRPr="005D57E0">
        <w:rPr>
          <w:rFonts w:ascii="Arial" w:hAnsi="Arial" w:cs="Arial"/>
          <w:sz w:val="24"/>
          <w:szCs w:val="24"/>
        </w:rPr>
        <w:t xml:space="preserve"> [2]</w:t>
      </w:r>
      <w:r w:rsidRPr="005D57E0">
        <w:rPr>
          <w:rFonts w:ascii="Arial" w:hAnsi="Arial" w:cs="Arial"/>
          <w:sz w:val="24"/>
          <w:szCs w:val="24"/>
        </w:rPr>
        <w:t xml:space="preserve"> identifies various </w:t>
      </w:r>
      <w:r w:rsidR="00143012" w:rsidRPr="005D57E0">
        <w:rPr>
          <w:rFonts w:ascii="Arial" w:hAnsi="Arial" w:cs="Arial"/>
          <w:sz w:val="24"/>
          <w:szCs w:val="24"/>
        </w:rPr>
        <w:t xml:space="preserve">issues with the Order </w:t>
      </w:r>
      <w:r w:rsidR="00C76DEE" w:rsidRPr="005D57E0">
        <w:rPr>
          <w:rFonts w:ascii="Arial" w:hAnsi="Arial" w:cs="Arial"/>
          <w:sz w:val="24"/>
          <w:szCs w:val="24"/>
        </w:rPr>
        <w:t xml:space="preserve">Map and notes that the Council had provided a </w:t>
      </w:r>
      <w:r w:rsidR="00B30728" w:rsidRPr="005D57E0">
        <w:rPr>
          <w:rFonts w:ascii="Arial" w:hAnsi="Arial" w:cs="Arial"/>
          <w:sz w:val="24"/>
          <w:szCs w:val="24"/>
        </w:rPr>
        <w:t xml:space="preserve">correctly scaled map to use if the Order were to be confirmed. </w:t>
      </w:r>
      <w:r w:rsidR="000409B1" w:rsidRPr="005D57E0">
        <w:rPr>
          <w:rFonts w:ascii="Arial" w:hAnsi="Arial" w:cs="Arial"/>
          <w:sz w:val="24"/>
          <w:szCs w:val="24"/>
        </w:rPr>
        <w:t>By this decision the Order is</w:t>
      </w:r>
      <w:r w:rsidR="00CF6A78" w:rsidRPr="005D57E0">
        <w:rPr>
          <w:rFonts w:ascii="Arial" w:hAnsi="Arial" w:cs="Arial"/>
          <w:sz w:val="24"/>
          <w:szCs w:val="24"/>
        </w:rPr>
        <w:t xml:space="preserve"> proposed for</w:t>
      </w:r>
      <w:r w:rsidR="000409B1" w:rsidRPr="005D57E0">
        <w:rPr>
          <w:rFonts w:ascii="Arial" w:hAnsi="Arial" w:cs="Arial"/>
          <w:sz w:val="24"/>
          <w:szCs w:val="24"/>
        </w:rPr>
        <w:t xml:space="preserve"> confirm</w:t>
      </w:r>
      <w:r w:rsidR="00CF6A78" w:rsidRPr="005D57E0">
        <w:rPr>
          <w:rFonts w:ascii="Arial" w:hAnsi="Arial" w:cs="Arial"/>
          <w:sz w:val="24"/>
          <w:szCs w:val="24"/>
        </w:rPr>
        <w:t>ation</w:t>
      </w:r>
      <w:r w:rsidR="000409B1" w:rsidRPr="005D57E0">
        <w:rPr>
          <w:rFonts w:ascii="Arial" w:hAnsi="Arial" w:cs="Arial"/>
          <w:sz w:val="24"/>
          <w:szCs w:val="24"/>
        </w:rPr>
        <w:t xml:space="preserve"> subject to </w:t>
      </w:r>
      <w:r w:rsidR="005D3060" w:rsidRPr="005D57E0">
        <w:rPr>
          <w:rFonts w:ascii="Arial" w:hAnsi="Arial" w:cs="Arial"/>
          <w:sz w:val="24"/>
          <w:szCs w:val="24"/>
        </w:rPr>
        <w:t xml:space="preserve">the </w:t>
      </w:r>
      <w:r w:rsidR="000409B1" w:rsidRPr="005D57E0">
        <w:rPr>
          <w:rFonts w:ascii="Arial" w:hAnsi="Arial" w:cs="Arial"/>
          <w:sz w:val="24"/>
          <w:szCs w:val="24"/>
        </w:rPr>
        <w:t>modifications</w:t>
      </w:r>
      <w:r w:rsidR="00E77A5C" w:rsidRPr="005D57E0">
        <w:rPr>
          <w:rFonts w:ascii="Arial" w:hAnsi="Arial" w:cs="Arial"/>
          <w:sz w:val="24"/>
          <w:szCs w:val="24"/>
        </w:rPr>
        <w:t xml:space="preserve"> </w:t>
      </w:r>
      <w:r w:rsidR="005D3060" w:rsidRPr="005D57E0">
        <w:rPr>
          <w:rFonts w:ascii="Arial" w:hAnsi="Arial" w:cs="Arial"/>
          <w:sz w:val="24"/>
          <w:szCs w:val="24"/>
        </w:rPr>
        <w:t>detailed in the formal decision below. T</w:t>
      </w:r>
      <w:r w:rsidR="00626EF3" w:rsidRPr="005D57E0">
        <w:rPr>
          <w:rFonts w:ascii="Arial" w:hAnsi="Arial" w:cs="Arial"/>
          <w:sz w:val="24"/>
          <w:szCs w:val="24"/>
        </w:rPr>
        <w:t>he revised Map</w:t>
      </w:r>
      <w:r w:rsidR="000168BA" w:rsidRPr="005D57E0">
        <w:rPr>
          <w:rFonts w:ascii="Arial" w:hAnsi="Arial" w:cs="Arial"/>
          <w:sz w:val="24"/>
          <w:szCs w:val="24"/>
        </w:rPr>
        <w:t xml:space="preserve">, which is attached to this </w:t>
      </w:r>
      <w:r w:rsidR="00E63A60" w:rsidRPr="005D57E0">
        <w:rPr>
          <w:rFonts w:ascii="Arial" w:hAnsi="Arial" w:cs="Arial"/>
          <w:sz w:val="24"/>
          <w:szCs w:val="24"/>
        </w:rPr>
        <w:t>Decision,</w:t>
      </w:r>
      <w:r w:rsidR="00135926" w:rsidRPr="005D57E0">
        <w:rPr>
          <w:rFonts w:ascii="Arial" w:hAnsi="Arial" w:cs="Arial"/>
          <w:sz w:val="24"/>
          <w:szCs w:val="24"/>
        </w:rPr>
        <w:t xml:space="preserve"> </w:t>
      </w:r>
      <w:r w:rsidR="00626EF3" w:rsidRPr="005D57E0">
        <w:rPr>
          <w:rFonts w:ascii="Arial" w:hAnsi="Arial" w:cs="Arial"/>
          <w:sz w:val="24"/>
          <w:szCs w:val="24"/>
        </w:rPr>
        <w:t>shall be attached to the Order for the pu</w:t>
      </w:r>
      <w:r w:rsidR="00F22478" w:rsidRPr="005D57E0">
        <w:rPr>
          <w:rFonts w:ascii="Arial" w:hAnsi="Arial" w:cs="Arial"/>
          <w:sz w:val="24"/>
          <w:szCs w:val="24"/>
        </w:rPr>
        <w:t>rposes of clarification.</w:t>
      </w:r>
    </w:p>
    <w:p w14:paraId="32FCAED5" w14:textId="77777777" w:rsidR="00F22478" w:rsidRDefault="00F22478" w:rsidP="00F22478">
      <w:pPr>
        <w:pStyle w:val="Style1"/>
        <w:numPr>
          <w:ilvl w:val="0"/>
          <w:numId w:val="0"/>
        </w:numPr>
        <w:ind w:left="431"/>
        <w:rPr>
          <w:rFonts w:ascii="Arial" w:hAnsi="Arial" w:cs="Arial"/>
          <w:sz w:val="24"/>
          <w:szCs w:val="24"/>
        </w:rPr>
      </w:pPr>
    </w:p>
    <w:p w14:paraId="6F37602C" w14:textId="2CAED72C" w:rsidR="009F7383" w:rsidRPr="009F7383" w:rsidRDefault="009F7383" w:rsidP="009F7383">
      <w:pPr>
        <w:pStyle w:val="Style1"/>
        <w:numPr>
          <w:ilvl w:val="0"/>
          <w:numId w:val="0"/>
        </w:numPr>
        <w:rPr>
          <w:rFonts w:ascii="Arial" w:hAnsi="Arial" w:cs="Arial"/>
          <w:b/>
          <w:bCs/>
          <w:sz w:val="24"/>
          <w:szCs w:val="24"/>
        </w:rPr>
      </w:pPr>
      <w:r w:rsidRPr="009F7383">
        <w:rPr>
          <w:rFonts w:ascii="Arial" w:hAnsi="Arial" w:cs="Arial"/>
          <w:b/>
          <w:bCs/>
          <w:sz w:val="24"/>
          <w:szCs w:val="24"/>
        </w:rPr>
        <w:t>Main Issues</w:t>
      </w:r>
    </w:p>
    <w:p w14:paraId="6BD3BE86" w14:textId="4C3A3939" w:rsidR="00605130" w:rsidRPr="009F7383" w:rsidRDefault="00EE3927" w:rsidP="009F7383">
      <w:pPr>
        <w:pStyle w:val="Style1"/>
        <w:tabs>
          <w:tab w:val="num" w:pos="360"/>
        </w:tabs>
        <w:rPr>
          <w:rFonts w:ascii="Arial" w:hAnsi="Arial" w:cs="Arial"/>
          <w:sz w:val="24"/>
          <w:szCs w:val="24"/>
        </w:rPr>
      </w:pPr>
      <w:r w:rsidRPr="009F7383">
        <w:rPr>
          <w:rFonts w:ascii="Arial" w:hAnsi="Arial" w:cs="Arial"/>
          <w:sz w:val="24"/>
          <w:szCs w:val="24"/>
        </w:rPr>
        <w:t>The Order was made</w:t>
      </w:r>
      <w:r w:rsidR="000603AA" w:rsidRPr="009F7383">
        <w:rPr>
          <w:rFonts w:ascii="Arial" w:hAnsi="Arial" w:cs="Arial"/>
          <w:sz w:val="24"/>
          <w:szCs w:val="24"/>
        </w:rPr>
        <w:t xml:space="preserve"> by Oldham Borough Council (the Council)</w:t>
      </w:r>
      <w:r w:rsidRPr="009F7383">
        <w:rPr>
          <w:rFonts w:ascii="Arial" w:hAnsi="Arial" w:cs="Arial"/>
          <w:sz w:val="24"/>
          <w:szCs w:val="24"/>
        </w:rPr>
        <w:t xml:space="preserve"> in accordance with Section</w:t>
      </w:r>
      <w:r w:rsidR="00D61FE1" w:rsidRPr="009F7383">
        <w:rPr>
          <w:rFonts w:ascii="Arial" w:hAnsi="Arial" w:cs="Arial"/>
          <w:sz w:val="24"/>
          <w:szCs w:val="24"/>
        </w:rPr>
        <w:t xml:space="preserve"> </w:t>
      </w:r>
      <w:r w:rsidR="006F0B8D" w:rsidRPr="009F7383">
        <w:rPr>
          <w:rFonts w:ascii="Arial" w:hAnsi="Arial" w:cs="Arial"/>
          <w:sz w:val="24"/>
          <w:szCs w:val="24"/>
        </w:rPr>
        <w:t>257</w:t>
      </w:r>
      <w:r w:rsidRPr="009F7383">
        <w:rPr>
          <w:rFonts w:ascii="Arial" w:hAnsi="Arial" w:cs="Arial"/>
          <w:sz w:val="24"/>
          <w:szCs w:val="24"/>
        </w:rPr>
        <w:t xml:space="preserve"> of the 19</w:t>
      </w:r>
      <w:r w:rsidR="00C7787B" w:rsidRPr="009F7383">
        <w:rPr>
          <w:rFonts w:ascii="Arial" w:hAnsi="Arial" w:cs="Arial"/>
          <w:sz w:val="24"/>
          <w:szCs w:val="24"/>
        </w:rPr>
        <w:t>9</w:t>
      </w:r>
      <w:r w:rsidRPr="009F7383">
        <w:rPr>
          <w:rFonts w:ascii="Arial" w:hAnsi="Arial" w:cs="Arial"/>
          <w:sz w:val="24"/>
          <w:szCs w:val="24"/>
        </w:rPr>
        <w:t>0 Act</w:t>
      </w:r>
      <w:r w:rsidR="00692E43" w:rsidRPr="009F7383">
        <w:rPr>
          <w:rFonts w:ascii="Arial" w:hAnsi="Arial" w:cs="Arial"/>
          <w:sz w:val="24"/>
          <w:szCs w:val="24"/>
        </w:rPr>
        <w:t>.</w:t>
      </w:r>
      <w:r w:rsidRPr="009F7383">
        <w:rPr>
          <w:rFonts w:ascii="Arial" w:hAnsi="Arial" w:cs="Arial"/>
          <w:sz w:val="24"/>
          <w:szCs w:val="24"/>
        </w:rPr>
        <w:t xml:space="preserve"> </w:t>
      </w:r>
      <w:r w:rsidR="00692E43" w:rsidRPr="009F7383">
        <w:rPr>
          <w:rFonts w:ascii="Arial" w:hAnsi="Arial" w:cs="Arial"/>
          <w:sz w:val="24"/>
          <w:szCs w:val="24"/>
        </w:rPr>
        <w:t>T</w:t>
      </w:r>
      <w:r w:rsidRPr="009F7383">
        <w:rPr>
          <w:rFonts w:ascii="Arial" w:hAnsi="Arial" w:cs="Arial"/>
          <w:sz w:val="24"/>
          <w:szCs w:val="24"/>
        </w:rPr>
        <w:t xml:space="preserve">he main issues </w:t>
      </w:r>
      <w:r w:rsidR="00E576FD" w:rsidRPr="009F7383">
        <w:rPr>
          <w:rFonts w:ascii="Arial" w:hAnsi="Arial" w:cs="Arial"/>
          <w:sz w:val="24"/>
          <w:szCs w:val="24"/>
        </w:rPr>
        <w:t xml:space="preserve">to be considered </w:t>
      </w:r>
      <w:r w:rsidR="00DB325A" w:rsidRPr="009F7383">
        <w:rPr>
          <w:rFonts w:ascii="Arial" w:hAnsi="Arial" w:cs="Arial"/>
          <w:sz w:val="24"/>
          <w:szCs w:val="24"/>
        </w:rPr>
        <w:t>are</w:t>
      </w:r>
      <w:r w:rsidRPr="009F7383">
        <w:rPr>
          <w:rFonts w:ascii="Arial" w:hAnsi="Arial" w:cs="Arial"/>
          <w:sz w:val="24"/>
          <w:szCs w:val="24"/>
        </w:rPr>
        <w:t xml:space="preserve"> </w:t>
      </w:r>
      <w:r w:rsidR="00DA4C6A" w:rsidRPr="009F7383">
        <w:rPr>
          <w:rFonts w:ascii="Arial" w:hAnsi="Arial" w:cs="Arial"/>
          <w:sz w:val="24"/>
          <w:szCs w:val="24"/>
        </w:rPr>
        <w:t xml:space="preserve">accurately </w:t>
      </w:r>
      <w:r w:rsidRPr="009F7383">
        <w:rPr>
          <w:rFonts w:ascii="Arial" w:hAnsi="Arial" w:cs="Arial"/>
          <w:sz w:val="24"/>
          <w:szCs w:val="24"/>
        </w:rPr>
        <w:t>outlined in the ID [</w:t>
      </w:r>
      <w:r w:rsidR="00672381" w:rsidRPr="009F7383">
        <w:rPr>
          <w:rFonts w:ascii="Arial" w:hAnsi="Arial" w:cs="Arial"/>
          <w:sz w:val="24"/>
          <w:szCs w:val="24"/>
        </w:rPr>
        <w:t>3</w:t>
      </w:r>
      <w:r w:rsidR="00056D07" w:rsidRPr="009F7383">
        <w:rPr>
          <w:rFonts w:ascii="Arial" w:hAnsi="Arial" w:cs="Arial"/>
          <w:sz w:val="24"/>
          <w:szCs w:val="24"/>
        </w:rPr>
        <w:t xml:space="preserve"> - 6</w:t>
      </w:r>
      <w:r w:rsidRPr="009F7383">
        <w:rPr>
          <w:rFonts w:ascii="Arial" w:hAnsi="Arial" w:cs="Arial"/>
          <w:sz w:val="24"/>
          <w:szCs w:val="24"/>
        </w:rPr>
        <w:t>]</w:t>
      </w:r>
      <w:r w:rsidR="00DA4C6A" w:rsidRPr="009F7383">
        <w:rPr>
          <w:rFonts w:ascii="Arial" w:hAnsi="Arial" w:cs="Arial"/>
          <w:sz w:val="24"/>
          <w:szCs w:val="24"/>
        </w:rPr>
        <w:t xml:space="preserve"> save in respect of </w:t>
      </w:r>
      <w:r w:rsidR="00942FA5" w:rsidRPr="009F7383">
        <w:rPr>
          <w:rFonts w:ascii="Arial" w:hAnsi="Arial" w:cs="Arial"/>
          <w:sz w:val="24"/>
          <w:szCs w:val="24"/>
        </w:rPr>
        <w:t xml:space="preserve">the </w:t>
      </w:r>
      <w:r w:rsidR="00841457" w:rsidRPr="009F7383">
        <w:rPr>
          <w:rFonts w:ascii="Arial" w:hAnsi="Arial" w:cs="Arial"/>
          <w:sz w:val="24"/>
          <w:szCs w:val="24"/>
        </w:rPr>
        <w:t xml:space="preserve">requirement to have regard to the material provisions of any rights of way improvement plan </w:t>
      </w:r>
      <w:r w:rsidR="00942FA5" w:rsidRPr="009F7383">
        <w:rPr>
          <w:rFonts w:ascii="Arial" w:hAnsi="Arial" w:cs="Arial"/>
          <w:sz w:val="24"/>
          <w:szCs w:val="24"/>
        </w:rPr>
        <w:t xml:space="preserve">for the area. This was one of the grounds upon which the ID was challenged </w:t>
      </w:r>
      <w:r w:rsidR="00EA234D" w:rsidRPr="009F7383">
        <w:rPr>
          <w:rFonts w:ascii="Arial" w:hAnsi="Arial" w:cs="Arial"/>
          <w:sz w:val="24"/>
          <w:szCs w:val="24"/>
        </w:rPr>
        <w:t xml:space="preserve">and it was </w:t>
      </w:r>
      <w:r w:rsidR="009F2331" w:rsidRPr="009F7383">
        <w:rPr>
          <w:rFonts w:ascii="Arial" w:hAnsi="Arial" w:cs="Arial"/>
          <w:sz w:val="24"/>
          <w:szCs w:val="24"/>
        </w:rPr>
        <w:t>a</w:t>
      </w:r>
      <w:r w:rsidR="00EA234D" w:rsidRPr="009F7383">
        <w:rPr>
          <w:rFonts w:ascii="Arial" w:hAnsi="Arial" w:cs="Arial"/>
          <w:sz w:val="24"/>
          <w:szCs w:val="24"/>
        </w:rPr>
        <w:t xml:space="preserve">ccepted by the Secretary of State that </w:t>
      </w:r>
      <w:r w:rsidR="009F2331" w:rsidRPr="009F7383">
        <w:rPr>
          <w:rFonts w:ascii="Arial" w:hAnsi="Arial" w:cs="Arial"/>
          <w:sz w:val="24"/>
          <w:szCs w:val="24"/>
        </w:rPr>
        <w:t>this was not an issue which had been raised at the inquiry and therefore not a</w:t>
      </w:r>
      <w:r w:rsidR="007C0F09" w:rsidRPr="009F7383">
        <w:rPr>
          <w:rFonts w:ascii="Arial" w:hAnsi="Arial" w:cs="Arial"/>
          <w:sz w:val="24"/>
          <w:szCs w:val="24"/>
        </w:rPr>
        <w:t xml:space="preserve"> matter upon which</w:t>
      </w:r>
      <w:r w:rsidR="0068132D" w:rsidRPr="009F7383">
        <w:rPr>
          <w:rFonts w:ascii="Arial" w:hAnsi="Arial" w:cs="Arial"/>
          <w:sz w:val="24"/>
          <w:szCs w:val="24"/>
        </w:rPr>
        <w:t xml:space="preserve"> any si</w:t>
      </w:r>
      <w:r w:rsidR="00295FFE" w:rsidRPr="009F7383">
        <w:rPr>
          <w:rFonts w:ascii="Arial" w:hAnsi="Arial" w:cs="Arial"/>
          <w:sz w:val="24"/>
          <w:szCs w:val="24"/>
        </w:rPr>
        <w:t>gnificant</w:t>
      </w:r>
      <w:r w:rsidR="007C0F09" w:rsidRPr="009F7383">
        <w:rPr>
          <w:rFonts w:ascii="Arial" w:hAnsi="Arial" w:cs="Arial"/>
          <w:sz w:val="24"/>
          <w:szCs w:val="24"/>
        </w:rPr>
        <w:t xml:space="preserve"> </w:t>
      </w:r>
      <w:r w:rsidR="009F7383" w:rsidRPr="009F7383">
        <w:rPr>
          <w:rFonts w:ascii="Arial" w:hAnsi="Arial" w:cs="Arial"/>
          <w:sz w:val="24"/>
          <w:szCs w:val="24"/>
        </w:rPr>
        <w:t>weight</w:t>
      </w:r>
      <w:r w:rsidR="009F78BD">
        <w:rPr>
          <w:rFonts w:ascii="Arial" w:hAnsi="Arial" w:cs="Arial"/>
          <w:sz w:val="24"/>
          <w:szCs w:val="24"/>
        </w:rPr>
        <w:t xml:space="preserve"> should have been placed</w:t>
      </w:r>
      <w:r w:rsidR="007C0F09" w:rsidRPr="009F7383">
        <w:rPr>
          <w:rFonts w:ascii="Arial" w:hAnsi="Arial" w:cs="Arial"/>
          <w:sz w:val="24"/>
          <w:szCs w:val="24"/>
        </w:rPr>
        <w:t>.</w:t>
      </w:r>
      <w:r w:rsidRPr="009F7383">
        <w:rPr>
          <w:rFonts w:ascii="Arial" w:hAnsi="Arial" w:cs="Arial"/>
          <w:sz w:val="24"/>
          <w:szCs w:val="24"/>
        </w:rPr>
        <w:t xml:space="preserve"> </w:t>
      </w:r>
    </w:p>
    <w:p w14:paraId="7311E3DE" w14:textId="2B1F5384" w:rsidR="00B2694D" w:rsidRDefault="00B2694D" w:rsidP="00B2694D">
      <w:pPr>
        <w:pStyle w:val="Style1"/>
        <w:numPr>
          <w:ilvl w:val="0"/>
          <w:numId w:val="0"/>
        </w:numPr>
        <w:rPr>
          <w:rFonts w:ascii="Arial" w:hAnsi="Arial" w:cs="Arial"/>
          <w:b/>
          <w:bCs/>
          <w:sz w:val="24"/>
          <w:szCs w:val="24"/>
        </w:rPr>
      </w:pPr>
      <w:r w:rsidRPr="00745E1A">
        <w:rPr>
          <w:rFonts w:ascii="Arial" w:hAnsi="Arial" w:cs="Arial"/>
          <w:b/>
          <w:bCs/>
          <w:sz w:val="24"/>
          <w:szCs w:val="24"/>
        </w:rPr>
        <w:t xml:space="preserve">Reasons </w:t>
      </w:r>
    </w:p>
    <w:p w14:paraId="72F61747" w14:textId="38C8DBDF" w:rsidR="00291D65" w:rsidRPr="00291D65" w:rsidRDefault="00291D65" w:rsidP="00B2694D">
      <w:pPr>
        <w:pStyle w:val="Style1"/>
        <w:numPr>
          <w:ilvl w:val="0"/>
          <w:numId w:val="0"/>
        </w:numPr>
        <w:rPr>
          <w:rFonts w:ascii="Arial" w:hAnsi="Arial" w:cs="Arial"/>
          <w:sz w:val="24"/>
          <w:szCs w:val="24"/>
        </w:rPr>
      </w:pPr>
      <w:r w:rsidRPr="00291D65">
        <w:rPr>
          <w:rFonts w:ascii="Arial" w:hAnsi="Arial" w:cs="Arial"/>
          <w:sz w:val="24"/>
          <w:szCs w:val="24"/>
        </w:rPr>
        <w:t>Site visit</w:t>
      </w:r>
    </w:p>
    <w:p w14:paraId="3AECC26E" w14:textId="631539C0" w:rsidR="00543BC9" w:rsidRDefault="00543BC9" w:rsidP="004D3E01">
      <w:pPr>
        <w:pStyle w:val="Style1"/>
        <w:tabs>
          <w:tab w:val="num" w:pos="720"/>
        </w:tabs>
        <w:rPr>
          <w:rFonts w:ascii="Arial" w:hAnsi="Arial" w:cs="Arial"/>
          <w:sz w:val="24"/>
          <w:szCs w:val="24"/>
        </w:rPr>
      </w:pPr>
      <w:r>
        <w:rPr>
          <w:rFonts w:ascii="Arial" w:hAnsi="Arial" w:cs="Arial"/>
          <w:sz w:val="24"/>
          <w:szCs w:val="24"/>
        </w:rPr>
        <w:t xml:space="preserve">I undertook a site visit on </w:t>
      </w:r>
      <w:r w:rsidR="00B75908">
        <w:rPr>
          <w:rFonts w:ascii="Arial" w:hAnsi="Arial" w:cs="Arial"/>
          <w:sz w:val="24"/>
          <w:szCs w:val="24"/>
        </w:rPr>
        <w:t xml:space="preserve">23 September when I walked the full length of </w:t>
      </w:r>
      <w:r w:rsidR="00701565">
        <w:rPr>
          <w:rFonts w:ascii="Arial" w:hAnsi="Arial" w:cs="Arial"/>
          <w:sz w:val="24"/>
          <w:szCs w:val="24"/>
        </w:rPr>
        <w:t xml:space="preserve">Footpath </w:t>
      </w:r>
      <w:r w:rsidR="00DD29C3">
        <w:rPr>
          <w:rFonts w:ascii="Arial" w:hAnsi="Arial" w:cs="Arial"/>
          <w:sz w:val="24"/>
          <w:szCs w:val="24"/>
        </w:rPr>
        <w:t>26</w:t>
      </w:r>
      <w:r w:rsidR="00701565">
        <w:rPr>
          <w:rFonts w:ascii="Arial" w:hAnsi="Arial" w:cs="Arial"/>
          <w:sz w:val="24"/>
          <w:szCs w:val="24"/>
        </w:rPr>
        <w:t xml:space="preserve"> (FP26)</w:t>
      </w:r>
      <w:r w:rsidR="00DD29C3">
        <w:rPr>
          <w:rFonts w:ascii="Arial" w:hAnsi="Arial" w:cs="Arial"/>
          <w:sz w:val="24"/>
          <w:szCs w:val="24"/>
        </w:rPr>
        <w:t xml:space="preserve"> </w:t>
      </w:r>
      <w:r w:rsidR="00067D85">
        <w:rPr>
          <w:rFonts w:ascii="Arial" w:hAnsi="Arial" w:cs="Arial"/>
          <w:sz w:val="24"/>
          <w:szCs w:val="24"/>
        </w:rPr>
        <w:t>in both directions</w:t>
      </w:r>
      <w:r w:rsidR="00A4326C">
        <w:rPr>
          <w:rFonts w:ascii="Arial" w:hAnsi="Arial" w:cs="Arial"/>
          <w:sz w:val="24"/>
          <w:szCs w:val="24"/>
        </w:rPr>
        <w:t>. I also explored</w:t>
      </w:r>
      <w:r w:rsidR="00DD29C3">
        <w:rPr>
          <w:rFonts w:ascii="Arial" w:hAnsi="Arial" w:cs="Arial"/>
          <w:sz w:val="24"/>
          <w:szCs w:val="24"/>
        </w:rPr>
        <w:t xml:space="preserve"> the immediate area</w:t>
      </w:r>
      <w:r w:rsidR="00067D85">
        <w:rPr>
          <w:rFonts w:ascii="Arial" w:hAnsi="Arial" w:cs="Arial"/>
          <w:sz w:val="24"/>
          <w:szCs w:val="24"/>
        </w:rPr>
        <w:t>, including</w:t>
      </w:r>
      <w:r w:rsidR="00A4326C">
        <w:rPr>
          <w:rFonts w:ascii="Arial" w:hAnsi="Arial" w:cs="Arial"/>
          <w:sz w:val="24"/>
          <w:szCs w:val="24"/>
        </w:rPr>
        <w:t xml:space="preserve"> walking</w:t>
      </w:r>
      <w:r w:rsidR="00067D85">
        <w:rPr>
          <w:rFonts w:ascii="Arial" w:hAnsi="Arial" w:cs="Arial"/>
          <w:sz w:val="24"/>
          <w:szCs w:val="24"/>
        </w:rPr>
        <w:t xml:space="preserve"> the routes giving access to the footpath. </w:t>
      </w:r>
    </w:p>
    <w:p w14:paraId="47B67C68" w14:textId="599B7DC3" w:rsidR="00543BC9" w:rsidRDefault="00D50860" w:rsidP="004D3E01">
      <w:pPr>
        <w:pStyle w:val="Style1"/>
        <w:tabs>
          <w:tab w:val="num" w:pos="720"/>
        </w:tabs>
        <w:rPr>
          <w:rFonts w:ascii="Arial" w:hAnsi="Arial" w:cs="Arial"/>
          <w:sz w:val="24"/>
          <w:szCs w:val="24"/>
        </w:rPr>
      </w:pPr>
      <w:r>
        <w:rPr>
          <w:rFonts w:ascii="Arial" w:hAnsi="Arial" w:cs="Arial"/>
          <w:sz w:val="24"/>
          <w:szCs w:val="24"/>
        </w:rPr>
        <w:t>The physical elements of</w:t>
      </w:r>
      <w:r w:rsidR="00701565">
        <w:rPr>
          <w:rFonts w:ascii="Arial" w:hAnsi="Arial" w:cs="Arial"/>
          <w:sz w:val="24"/>
          <w:szCs w:val="24"/>
        </w:rPr>
        <w:t xml:space="preserve"> </w:t>
      </w:r>
      <w:r w:rsidR="00AF4A9D">
        <w:rPr>
          <w:rFonts w:ascii="Arial" w:hAnsi="Arial" w:cs="Arial"/>
          <w:sz w:val="24"/>
          <w:szCs w:val="24"/>
        </w:rPr>
        <w:t>FP26</w:t>
      </w:r>
      <w:r w:rsidR="00A12C32">
        <w:rPr>
          <w:rFonts w:ascii="Arial" w:hAnsi="Arial" w:cs="Arial"/>
          <w:sz w:val="24"/>
          <w:szCs w:val="24"/>
        </w:rPr>
        <w:t xml:space="preserve">, including the </w:t>
      </w:r>
      <w:r w:rsidR="0021147A">
        <w:rPr>
          <w:rFonts w:ascii="Arial" w:hAnsi="Arial" w:cs="Arial"/>
          <w:sz w:val="24"/>
          <w:szCs w:val="24"/>
        </w:rPr>
        <w:t>Or</w:t>
      </w:r>
      <w:r w:rsidR="001860D8">
        <w:rPr>
          <w:rFonts w:ascii="Arial" w:hAnsi="Arial" w:cs="Arial"/>
          <w:sz w:val="24"/>
          <w:szCs w:val="24"/>
        </w:rPr>
        <w:t>de</w:t>
      </w:r>
      <w:r w:rsidR="0021147A">
        <w:rPr>
          <w:rFonts w:ascii="Arial" w:hAnsi="Arial" w:cs="Arial"/>
          <w:sz w:val="24"/>
          <w:szCs w:val="24"/>
        </w:rPr>
        <w:t xml:space="preserve">r route </w:t>
      </w:r>
      <w:r w:rsidR="00A12C32">
        <w:rPr>
          <w:rFonts w:ascii="Arial" w:hAnsi="Arial" w:cs="Arial"/>
          <w:sz w:val="24"/>
          <w:szCs w:val="24"/>
        </w:rPr>
        <w:t xml:space="preserve">section, </w:t>
      </w:r>
      <w:r w:rsidR="00290211">
        <w:rPr>
          <w:rFonts w:ascii="Arial" w:hAnsi="Arial" w:cs="Arial"/>
          <w:sz w:val="24"/>
          <w:szCs w:val="24"/>
        </w:rPr>
        <w:t xml:space="preserve">and </w:t>
      </w:r>
      <w:r w:rsidR="00A12C32">
        <w:rPr>
          <w:rFonts w:ascii="Arial" w:hAnsi="Arial" w:cs="Arial"/>
          <w:sz w:val="24"/>
          <w:szCs w:val="24"/>
        </w:rPr>
        <w:t xml:space="preserve">the </w:t>
      </w:r>
      <w:r w:rsidR="00290211">
        <w:rPr>
          <w:rFonts w:ascii="Arial" w:hAnsi="Arial" w:cs="Arial"/>
          <w:sz w:val="24"/>
          <w:szCs w:val="24"/>
        </w:rPr>
        <w:t xml:space="preserve">surrounding area </w:t>
      </w:r>
      <w:r w:rsidR="0021147A">
        <w:rPr>
          <w:rFonts w:ascii="Arial" w:hAnsi="Arial" w:cs="Arial"/>
          <w:sz w:val="24"/>
          <w:szCs w:val="24"/>
        </w:rPr>
        <w:t xml:space="preserve">are </w:t>
      </w:r>
      <w:r w:rsidR="001A58A1">
        <w:rPr>
          <w:rFonts w:ascii="Arial" w:hAnsi="Arial" w:cs="Arial"/>
          <w:sz w:val="24"/>
          <w:szCs w:val="24"/>
        </w:rPr>
        <w:t>well</w:t>
      </w:r>
      <w:r w:rsidR="001860D8">
        <w:rPr>
          <w:rFonts w:ascii="Arial" w:hAnsi="Arial" w:cs="Arial"/>
          <w:sz w:val="24"/>
          <w:szCs w:val="24"/>
        </w:rPr>
        <w:t xml:space="preserve"> and accurately described in the ID [7 </w:t>
      </w:r>
      <w:r w:rsidR="00745B56">
        <w:rPr>
          <w:rFonts w:ascii="Arial" w:hAnsi="Arial" w:cs="Arial"/>
          <w:sz w:val="24"/>
          <w:szCs w:val="24"/>
        </w:rPr>
        <w:t>–</w:t>
      </w:r>
      <w:r w:rsidR="001860D8">
        <w:rPr>
          <w:rFonts w:ascii="Arial" w:hAnsi="Arial" w:cs="Arial"/>
          <w:sz w:val="24"/>
          <w:szCs w:val="24"/>
        </w:rPr>
        <w:t xml:space="preserve"> </w:t>
      </w:r>
      <w:r w:rsidR="00745B56">
        <w:rPr>
          <w:rFonts w:ascii="Arial" w:hAnsi="Arial" w:cs="Arial"/>
          <w:sz w:val="24"/>
          <w:szCs w:val="24"/>
        </w:rPr>
        <w:t xml:space="preserve">10]. </w:t>
      </w:r>
      <w:r w:rsidR="00D731A6">
        <w:rPr>
          <w:rFonts w:ascii="Arial" w:hAnsi="Arial" w:cs="Arial"/>
          <w:sz w:val="24"/>
          <w:szCs w:val="24"/>
        </w:rPr>
        <w:t xml:space="preserve">I would add that </w:t>
      </w:r>
      <w:r w:rsidR="00F058C9">
        <w:rPr>
          <w:rFonts w:ascii="Arial" w:hAnsi="Arial" w:cs="Arial"/>
          <w:sz w:val="24"/>
          <w:szCs w:val="24"/>
        </w:rPr>
        <w:t>the Order route is accessed at it</w:t>
      </w:r>
      <w:r w:rsidR="00061AEC">
        <w:rPr>
          <w:rFonts w:ascii="Arial" w:hAnsi="Arial" w:cs="Arial"/>
          <w:sz w:val="24"/>
          <w:szCs w:val="24"/>
        </w:rPr>
        <w:t xml:space="preserve">s western end from </w:t>
      </w:r>
      <w:r w:rsidR="00781785" w:rsidRPr="00781785">
        <w:rPr>
          <w:rFonts w:ascii="Arial" w:hAnsi="Arial" w:cs="Arial"/>
          <w:sz w:val="24"/>
          <w:szCs w:val="24"/>
        </w:rPr>
        <w:t>Rhodes Hill</w:t>
      </w:r>
      <w:r w:rsidR="001A1DD8">
        <w:rPr>
          <w:rFonts w:ascii="Arial" w:hAnsi="Arial" w:cs="Arial"/>
          <w:sz w:val="24"/>
          <w:szCs w:val="24"/>
        </w:rPr>
        <w:t xml:space="preserve">. Access </w:t>
      </w:r>
      <w:r w:rsidR="00290211">
        <w:rPr>
          <w:rFonts w:ascii="Arial" w:hAnsi="Arial" w:cs="Arial"/>
          <w:sz w:val="24"/>
          <w:szCs w:val="24"/>
        </w:rPr>
        <w:t xml:space="preserve">from </w:t>
      </w:r>
      <w:r w:rsidR="006F4074">
        <w:rPr>
          <w:rFonts w:ascii="Arial" w:hAnsi="Arial" w:cs="Arial"/>
          <w:sz w:val="24"/>
          <w:szCs w:val="24"/>
        </w:rPr>
        <w:t>Rhodes Hill</w:t>
      </w:r>
      <w:r w:rsidR="00290211">
        <w:rPr>
          <w:rFonts w:ascii="Arial" w:hAnsi="Arial" w:cs="Arial"/>
          <w:sz w:val="24"/>
          <w:szCs w:val="24"/>
        </w:rPr>
        <w:t xml:space="preserve"> onto the footpath </w:t>
      </w:r>
      <w:r w:rsidR="003806B9">
        <w:rPr>
          <w:rFonts w:ascii="Arial" w:hAnsi="Arial" w:cs="Arial"/>
          <w:sz w:val="24"/>
          <w:szCs w:val="24"/>
        </w:rPr>
        <w:t xml:space="preserve">at this point is constrained by a </w:t>
      </w:r>
      <w:r w:rsidR="000E091B">
        <w:rPr>
          <w:rFonts w:ascii="Arial" w:hAnsi="Arial" w:cs="Arial"/>
          <w:sz w:val="24"/>
          <w:szCs w:val="24"/>
        </w:rPr>
        <w:t xml:space="preserve">stone wall on one side and an upright stone embedded in the ground on the other. </w:t>
      </w:r>
      <w:r w:rsidR="007373E4">
        <w:rPr>
          <w:rFonts w:ascii="Arial" w:hAnsi="Arial" w:cs="Arial"/>
          <w:sz w:val="24"/>
          <w:szCs w:val="24"/>
        </w:rPr>
        <w:t xml:space="preserve">Whilst this presents little problem to </w:t>
      </w:r>
      <w:r w:rsidR="008A7FF5">
        <w:rPr>
          <w:rFonts w:ascii="Arial" w:hAnsi="Arial" w:cs="Arial"/>
          <w:sz w:val="24"/>
          <w:szCs w:val="24"/>
        </w:rPr>
        <w:t xml:space="preserve">a reasonably mobile person, </w:t>
      </w:r>
      <w:r w:rsidR="008A2101">
        <w:rPr>
          <w:rFonts w:ascii="Arial" w:hAnsi="Arial" w:cs="Arial"/>
          <w:sz w:val="24"/>
          <w:szCs w:val="24"/>
        </w:rPr>
        <w:t>the gap</w:t>
      </w:r>
      <w:r w:rsidR="008A7FF5">
        <w:rPr>
          <w:rFonts w:ascii="Arial" w:hAnsi="Arial" w:cs="Arial"/>
          <w:sz w:val="24"/>
          <w:szCs w:val="24"/>
        </w:rPr>
        <w:t xml:space="preserve"> </w:t>
      </w:r>
      <w:r w:rsidR="00BE5681">
        <w:rPr>
          <w:rFonts w:ascii="Arial" w:hAnsi="Arial" w:cs="Arial"/>
          <w:sz w:val="24"/>
          <w:szCs w:val="24"/>
        </w:rPr>
        <w:t xml:space="preserve">is certainly too narrow to accommodate a wheelchair </w:t>
      </w:r>
      <w:r w:rsidR="00F84455">
        <w:rPr>
          <w:rFonts w:ascii="Arial" w:hAnsi="Arial" w:cs="Arial"/>
          <w:sz w:val="24"/>
          <w:szCs w:val="24"/>
        </w:rPr>
        <w:t>and may present a difficulty to thos</w:t>
      </w:r>
      <w:r w:rsidR="00B42F93">
        <w:rPr>
          <w:rFonts w:ascii="Arial" w:hAnsi="Arial" w:cs="Arial"/>
          <w:sz w:val="24"/>
          <w:szCs w:val="24"/>
        </w:rPr>
        <w:t>e</w:t>
      </w:r>
      <w:r w:rsidR="00F84455">
        <w:rPr>
          <w:rFonts w:ascii="Arial" w:hAnsi="Arial" w:cs="Arial"/>
          <w:sz w:val="24"/>
          <w:szCs w:val="24"/>
        </w:rPr>
        <w:t xml:space="preserve"> with mobility issues.</w:t>
      </w:r>
    </w:p>
    <w:p w14:paraId="0E45A120" w14:textId="7F64FA10" w:rsidR="00692CAC" w:rsidRDefault="000E77AA" w:rsidP="007345A5">
      <w:pPr>
        <w:pStyle w:val="Style1"/>
        <w:numPr>
          <w:ilvl w:val="0"/>
          <w:numId w:val="0"/>
        </w:numPr>
        <w:rPr>
          <w:rFonts w:ascii="Arial" w:hAnsi="Arial" w:cs="Arial"/>
          <w:sz w:val="24"/>
          <w:szCs w:val="24"/>
        </w:rPr>
      </w:pPr>
      <w:r>
        <w:rPr>
          <w:rFonts w:ascii="Arial" w:hAnsi="Arial" w:cs="Arial"/>
          <w:sz w:val="24"/>
          <w:szCs w:val="24"/>
        </w:rPr>
        <w:t xml:space="preserve">The Necessity Test </w:t>
      </w:r>
    </w:p>
    <w:p w14:paraId="73A7AE81" w14:textId="6ECB749D" w:rsidR="008A3E78" w:rsidRPr="00330519" w:rsidRDefault="000E77AA" w:rsidP="007345A5">
      <w:pPr>
        <w:pStyle w:val="Style1"/>
        <w:numPr>
          <w:ilvl w:val="0"/>
          <w:numId w:val="0"/>
        </w:numPr>
        <w:rPr>
          <w:rFonts w:ascii="Arial" w:hAnsi="Arial" w:cs="Arial"/>
          <w:i/>
          <w:iCs/>
          <w:sz w:val="24"/>
          <w:szCs w:val="24"/>
        </w:rPr>
      </w:pPr>
      <w:r w:rsidRPr="00330519">
        <w:rPr>
          <w:rFonts w:ascii="Arial" w:hAnsi="Arial" w:cs="Arial"/>
          <w:i/>
          <w:iCs/>
          <w:sz w:val="24"/>
          <w:szCs w:val="24"/>
        </w:rPr>
        <w:t xml:space="preserve">Whether the diversion is necessary to allow development </w:t>
      </w:r>
      <w:r w:rsidR="005B700F" w:rsidRPr="00330519">
        <w:rPr>
          <w:rFonts w:ascii="Arial" w:hAnsi="Arial" w:cs="Arial"/>
          <w:i/>
          <w:iCs/>
          <w:sz w:val="24"/>
          <w:szCs w:val="24"/>
        </w:rPr>
        <w:t>to be carried out in accordance with planning permission.</w:t>
      </w:r>
    </w:p>
    <w:p w14:paraId="68DDCE10" w14:textId="5FB7C4C7" w:rsidR="00543BC9" w:rsidRDefault="002A25E4" w:rsidP="004D3E01">
      <w:pPr>
        <w:pStyle w:val="Style1"/>
        <w:tabs>
          <w:tab w:val="num" w:pos="720"/>
        </w:tabs>
        <w:rPr>
          <w:rFonts w:ascii="Arial" w:hAnsi="Arial" w:cs="Arial"/>
          <w:sz w:val="24"/>
          <w:szCs w:val="24"/>
        </w:rPr>
      </w:pPr>
      <w:r>
        <w:rPr>
          <w:rFonts w:ascii="Arial" w:hAnsi="Arial" w:cs="Arial"/>
          <w:sz w:val="24"/>
          <w:szCs w:val="24"/>
        </w:rPr>
        <w:t xml:space="preserve">The ID </w:t>
      </w:r>
      <w:r w:rsidR="0033383A">
        <w:rPr>
          <w:rFonts w:ascii="Arial" w:hAnsi="Arial" w:cs="Arial"/>
          <w:sz w:val="24"/>
          <w:szCs w:val="24"/>
        </w:rPr>
        <w:t xml:space="preserve">contained a finding </w:t>
      </w:r>
      <w:r>
        <w:rPr>
          <w:rFonts w:ascii="Arial" w:hAnsi="Arial" w:cs="Arial"/>
          <w:sz w:val="24"/>
          <w:szCs w:val="24"/>
        </w:rPr>
        <w:t>[</w:t>
      </w:r>
      <w:r w:rsidR="00265F69">
        <w:rPr>
          <w:rFonts w:ascii="Arial" w:hAnsi="Arial" w:cs="Arial"/>
          <w:sz w:val="24"/>
          <w:szCs w:val="24"/>
        </w:rPr>
        <w:t xml:space="preserve">11 – 14]) </w:t>
      </w:r>
      <w:r w:rsidR="0033383A">
        <w:rPr>
          <w:rFonts w:ascii="Arial" w:hAnsi="Arial" w:cs="Arial"/>
          <w:sz w:val="24"/>
          <w:szCs w:val="24"/>
        </w:rPr>
        <w:t xml:space="preserve">that the diversion of the </w:t>
      </w:r>
      <w:r w:rsidR="00DB12A6">
        <w:rPr>
          <w:rFonts w:ascii="Arial" w:hAnsi="Arial" w:cs="Arial"/>
          <w:sz w:val="24"/>
          <w:szCs w:val="24"/>
        </w:rPr>
        <w:t>O</w:t>
      </w:r>
      <w:r w:rsidR="0033383A">
        <w:rPr>
          <w:rFonts w:ascii="Arial" w:hAnsi="Arial" w:cs="Arial"/>
          <w:sz w:val="24"/>
          <w:szCs w:val="24"/>
        </w:rPr>
        <w:t>rder route is necessary</w:t>
      </w:r>
      <w:r w:rsidR="005B37FD">
        <w:rPr>
          <w:rFonts w:ascii="Arial" w:hAnsi="Arial" w:cs="Arial"/>
          <w:sz w:val="24"/>
          <w:szCs w:val="24"/>
        </w:rPr>
        <w:t xml:space="preserve"> to enable the approved development to proceed. I agree with th</w:t>
      </w:r>
      <w:r w:rsidR="00DB12A6">
        <w:rPr>
          <w:rFonts w:ascii="Arial" w:hAnsi="Arial" w:cs="Arial"/>
          <w:sz w:val="24"/>
          <w:szCs w:val="24"/>
        </w:rPr>
        <w:t>at</w:t>
      </w:r>
      <w:r w:rsidR="005B37FD">
        <w:rPr>
          <w:rFonts w:ascii="Arial" w:hAnsi="Arial" w:cs="Arial"/>
          <w:sz w:val="24"/>
          <w:szCs w:val="24"/>
        </w:rPr>
        <w:t xml:space="preserve"> conclusion.</w:t>
      </w:r>
    </w:p>
    <w:p w14:paraId="46553187" w14:textId="69F88DCE" w:rsidR="00692CAC" w:rsidRDefault="00C03CA2" w:rsidP="00C03CA2">
      <w:pPr>
        <w:pStyle w:val="Style1"/>
        <w:numPr>
          <w:ilvl w:val="0"/>
          <w:numId w:val="0"/>
        </w:numPr>
        <w:rPr>
          <w:rFonts w:ascii="Arial" w:hAnsi="Arial" w:cs="Arial"/>
          <w:sz w:val="24"/>
          <w:szCs w:val="24"/>
        </w:rPr>
      </w:pPr>
      <w:r>
        <w:rPr>
          <w:rFonts w:ascii="Arial" w:hAnsi="Arial" w:cs="Arial"/>
          <w:sz w:val="24"/>
          <w:szCs w:val="24"/>
        </w:rPr>
        <w:t>The Merits Test</w:t>
      </w:r>
    </w:p>
    <w:p w14:paraId="6FBD0522" w14:textId="7B1183C1" w:rsidR="00543BC9" w:rsidRPr="00330519" w:rsidRDefault="00C03CA2" w:rsidP="00C03CA2">
      <w:pPr>
        <w:pStyle w:val="Style1"/>
        <w:numPr>
          <w:ilvl w:val="0"/>
          <w:numId w:val="0"/>
        </w:numPr>
        <w:rPr>
          <w:rFonts w:ascii="Arial" w:hAnsi="Arial" w:cs="Arial"/>
          <w:i/>
          <w:iCs/>
          <w:sz w:val="24"/>
          <w:szCs w:val="24"/>
        </w:rPr>
      </w:pPr>
      <w:r w:rsidRPr="00330519">
        <w:rPr>
          <w:rFonts w:ascii="Arial" w:hAnsi="Arial" w:cs="Arial"/>
          <w:i/>
          <w:iCs/>
          <w:sz w:val="24"/>
          <w:szCs w:val="24"/>
        </w:rPr>
        <w:t xml:space="preserve">Whether the </w:t>
      </w:r>
      <w:r w:rsidR="006626A0" w:rsidRPr="00330519">
        <w:rPr>
          <w:rFonts w:ascii="Arial" w:hAnsi="Arial" w:cs="Arial"/>
          <w:i/>
          <w:iCs/>
          <w:sz w:val="24"/>
          <w:szCs w:val="24"/>
        </w:rPr>
        <w:t xml:space="preserve">disadvantages to the public likely to arise </w:t>
      </w:r>
      <w:proofErr w:type="gramStart"/>
      <w:r w:rsidR="006626A0" w:rsidRPr="00330519">
        <w:rPr>
          <w:rFonts w:ascii="Arial" w:hAnsi="Arial" w:cs="Arial"/>
          <w:i/>
          <w:iCs/>
          <w:sz w:val="24"/>
          <w:szCs w:val="24"/>
        </w:rPr>
        <w:t>as a result of</w:t>
      </w:r>
      <w:proofErr w:type="gramEnd"/>
      <w:r w:rsidR="006626A0" w:rsidRPr="00330519">
        <w:rPr>
          <w:rFonts w:ascii="Arial" w:hAnsi="Arial" w:cs="Arial"/>
          <w:i/>
          <w:iCs/>
          <w:sz w:val="24"/>
          <w:szCs w:val="24"/>
        </w:rPr>
        <w:t xml:space="preserve"> the diversion are outweighed by the </w:t>
      </w:r>
      <w:r w:rsidR="009205D6" w:rsidRPr="00330519">
        <w:rPr>
          <w:rFonts w:ascii="Arial" w:hAnsi="Arial" w:cs="Arial"/>
          <w:i/>
          <w:iCs/>
          <w:sz w:val="24"/>
          <w:szCs w:val="24"/>
        </w:rPr>
        <w:t>advantages of the proposed diversion along with any planning benefits.</w:t>
      </w:r>
    </w:p>
    <w:p w14:paraId="4A73FDA2" w14:textId="6B4A29BA" w:rsidR="00627642" w:rsidRPr="00627642" w:rsidRDefault="00466D2E" w:rsidP="00627642">
      <w:pPr>
        <w:pStyle w:val="Style1"/>
        <w:tabs>
          <w:tab w:val="num" w:pos="720"/>
        </w:tabs>
        <w:rPr>
          <w:rFonts w:ascii="Arial" w:hAnsi="Arial" w:cs="Arial"/>
          <w:sz w:val="24"/>
          <w:szCs w:val="24"/>
        </w:rPr>
      </w:pPr>
      <w:r w:rsidRPr="00627642">
        <w:rPr>
          <w:rFonts w:ascii="Arial" w:hAnsi="Arial" w:cs="Arial"/>
          <w:sz w:val="24"/>
          <w:szCs w:val="24"/>
        </w:rPr>
        <w:t xml:space="preserve">The </w:t>
      </w:r>
      <w:r w:rsidR="003B2FD3" w:rsidRPr="00627642">
        <w:rPr>
          <w:rFonts w:ascii="Arial" w:hAnsi="Arial" w:cs="Arial"/>
          <w:sz w:val="24"/>
          <w:szCs w:val="24"/>
        </w:rPr>
        <w:t xml:space="preserve">test to be applied is explained </w:t>
      </w:r>
      <w:r w:rsidR="006B2010">
        <w:rPr>
          <w:rFonts w:ascii="Arial" w:hAnsi="Arial" w:cs="Arial"/>
          <w:sz w:val="24"/>
          <w:szCs w:val="24"/>
        </w:rPr>
        <w:t xml:space="preserve">in the </w:t>
      </w:r>
      <w:r w:rsidR="0005086E" w:rsidRPr="00627642">
        <w:rPr>
          <w:rFonts w:ascii="Arial" w:hAnsi="Arial" w:cs="Arial"/>
          <w:sz w:val="24"/>
          <w:szCs w:val="24"/>
        </w:rPr>
        <w:t>ID</w:t>
      </w:r>
      <w:r w:rsidR="00C01B53" w:rsidRPr="00627642">
        <w:rPr>
          <w:rFonts w:ascii="Arial" w:hAnsi="Arial" w:cs="Arial"/>
          <w:sz w:val="24"/>
          <w:szCs w:val="24"/>
        </w:rPr>
        <w:t xml:space="preserve"> </w:t>
      </w:r>
      <w:r w:rsidR="0005086E" w:rsidRPr="00627642">
        <w:rPr>
          <w:rFonts w:ascii="Arial" w:hAnsi="Arial" w:cs="Arial"/>
          <w:sz w:val="24"/>
          <w:szCs w:val="24"/>
        </w:rPr>
        <w:t>[15].</w:t>
      </w:r>
      <w:r w:rsidR="001308B0" w:rsidRPr="00627642">
        <w:rPr>
          <w:rFonts w:ascii="Arial" w:hAnsi="Arial" w:cs="Arial"/>
          <w:sz w:val="24"/>
          <w:szCs w:val="24"/>
        </w:rPr>
        <w:t xml:space="preserve"> I would </w:t>
      </w:r>
      <w:r w:rsidR="00BC12A3" w:rsidRPr="00627642">
        <w:rPr>
          <w:rFonts w:ascii="Arial" w:hAnsi="Arial" w:cs="Arial"/>
          <w:sz w:val="24"/>
          <w:szCs w:val="24"/>
        </w:rPr>
        <w:t>emphasise</w:t>
      </w:r>
      <w:r w:rsidR="001308B0" w:rsidRPr="00627642">
        <w:rPr>
          <w:rFonts w:ascii="Arial" w:hAnsi="Arial" w:cs="Arial"/>
          <w:sz w:val="24"/>
          <w:szCs w:val="24"/>
        </w:rPr>
        <w:t xml:space="preserve"> that in assessing the respective</w:t>
      </w:r>
      <w:r w:rsidR="003E73A7">
        <w:rPr>
          <w:rFonts w:ascii="Arial" w:hAnsi="Arial" w:cs="Arial"/>
          <w:sz w:val="24"/>
          <w:szCs w:val="24"/>
        </w:rPr>
        <w:t xml:space="preserve"> advantages and disadvantages</w:t>
      </w:r>
      <w:r w:rsidR="007D201B">
        <w:rPr>
          <w:rFonts w:ascii="Arial" w:hAnsi="Arial" w:cs="Arial"/>
          <w:sz w:val="24"/>
          <w:szCs w:val="24"/>
        </w:rPr>
        <w:t>,</w:t>
      </w:r>
      <w:r w:rsidR="001308B0" w:rsidRPr="00627642">
        <w:rPr>
          <w:rFonts w:ascii="Arial" w:hAnsi="Arial" w:cs="Arial"/>
          <w:sz w:val="24"/>
          <w:szCs w:val="24"/>
        </w:rPr>
        <w:t xml:space="preserve"> </w:t>
      </w:r>
      <w:r w:rsidR="00627642" w:rsidRPr="00627642">
        <w:rPr>
          <w:rFonts w:ascii="Arial" w:hAnsi="Arial" w:cs="Arial"/>
          <w:sz w:val="24"/>
          <w:szCs w:val="24"/>
        </w:rPr>
        <w:t>I am required to accept that the granting of permission confers a public benefit</w:t>
      </w:r>
      <w:r w:rsidR="007B0355">
        <w:rPr>
          <w:rFonts w:ascii="Arial" w:hAnsi="Arial" w:cs="Arial"/>
          <w:sz w:val="24"/>
          <w:szCs w:val="24"/>
        </w:rPr>
        <w:t xml:space="preserve">; </w:t>
      </w:r>
      <w:r w:rsidR="00627642" w:rsidRPr="00627642">
        <w:rPr>
          <w:rFonts w:ascii="Arial" w:hAnsi="Arial" w:cs="Arial"/>
          <w:sz w:val="24"/>
          <w:szCs w:val="24"/>
        </w:rPr>
        <w:t>it is not permissible for me to look behind the reasons for or merits of that permission.</w:t>
      </w:r>
    </w:p>
    <w:p w14:paraId="721189E6" w14:textId="7DF61239" w:rsidR="00843C11" w:rsidRDefault="00E2429D" w:rsidP="00F877C5">
      <w:pPr>
        <w:pStyle w:val="Style1"/>
        <w:tabs>
          <w:tab w:val="num" w:pos="720"/>
        </w:tabs>
        <w:rPr>
          <w:rFonts w:ascii="Arial" w:hAnsi="Arial" w:cs="Arial"/>
          <w:sz w:val="24"/>
          <w:szCs w:val="24"/>
        </w:rPr>
      </w:pPr>
      <w:r>
        <w:rPr>
          <w:rFonts w:ascii="Arial" w:hAnsi="Arial" w:cs="Arial"/>
          <w:sz w:val="24"/>
          <w:szCs w:val="24"/>
        </w:rPr>
        <w:t>M</w:t>
      </w:r>
      <w:r w:rsidR="00BF1005">
        <w:rPr>
          <w:rFonts w:ascii="Arial" w:hAnsi="Arial" w:cs="Arial"/>
          <w:sz w:val="24"/>
          <w:szCs w:val="24"/>
        </w:rPr>
        <w:t xml:space="preserve">y </w:t>
      </w:r>
      <w:r w:rsidRPr="00E2429D">
        <w:rPr>
          <w:rFonts w:ascii="Arial" w:hAnsi="Arial" w:cs="Arial"/>
          <w:sz w:val="24"/>
          <w:szCs w:val="24"/>
        </w:rPr>
        <w:t xml:space="preserve">task is to assess </w:t>
      </w:r>
      <w:r w:rsidR="00113F63">
        <w:rPr>
          <w:rFonts w:ascii="Arial" w:hAnsi="Arial" w:cs="Arial"/>
          <w:sz w:val="24"/>
          <w:szCs w:val="24"/>
        </w:rPr>
        <w:t>whether any overall</w:t>
      </w:r>
      <w:r w:rsidRPr="00E2429D">
        <w:rPr>
          <w:rFonts w:ascii="Arial" w:hAnsi="Arial" w:cs="Arial"/>
          <w:sz w:val="24"/>
          <w:szCs w:val="24"/>
        </w:rPr>
        <w:t xml:space="preserve"> disadvantages flowing </w:t>
      </w:r>
      <w:r w:rsidR="00F877C5">
        <w:rPr>
          <w:rFonts w:ascii="Arial" w:hAnsi="Arial" w:cs="Arial"/>
          <w:sz w:val="24"/>
          <w:szCs w:val="24"/>
        </w:rPr>
        <w:t>from the proposed diversion</w:t>
      </w:r>
      <w:r w:rsidRPr="00E2429D">
        <w:rPr>
          <w:rFonts w:ascii="Arial" w:hAnsi="Arial" w:cs="Arial"/>
          <w:sz w:val="24"/>
          <w:szCs w:val="24"/>
        </w:rPr>
        <w:t xml:space="preserve"> are of such significance as to outweigh the benefit</w:t>
      </w:r>
      <w:r w:rsidR="00F877C5">
        <w:rPr>
          <w:rFonts w:ascii="Arial" w:hAnsi="Arial" w:cs="Arial"/>
          <w:sz w:val="24"/>
          <w:szCs w:val="24"/>
        </w:rPr>
        <w:t xml:space="preserve"> of imp</w:t>
      </w:r>
      <w:r w:rsidR="00BE3646">
        <w:rPr>
          <w:rFonts w:ascii="Arial" w:hAnsi="Arial" w:cs="Arial"/>
          <w:sz w:val="24"/>
          <w:szCs w:val="24"/>
        </w:rPr>
        <w:t>le</w:t>
      </w:r>
      <w:r w:rsidR="00F877C5">
        <w:rPr>
          <w:rFonts w:ascii="Arial" w:hAnsi="Arial" w:cs="Arial"/>
          <w:sz w:val="24"/>
          <w:szCs w:val="24"/>
        </w:rPr>
        <w:t>menting the permission</w:t>
      </w:r>
      <w:r w:rsidR="00997A88">
        <w:rPr>
          <w:rFonts w:ascii="Arial" w:hAnsi="Arial" w:cs="Arial"/>
          <w:sz w:val="24"/>
          <w:szCs w:val="24"/>
        </w:rPr>
        <w:t>. The</w:t>
      </w:r>
      <w:r w:rsidR="006B2010">
        <w:rPr>
          <w:rFonts w:ascii="Arial" w:hAnsi="Arial" w:cs="Arial"/>
          <w:sz w:val="24"/>
          <w:szCs w:val="24"/>
        </w:rPr>
        <w:t xml:space="preserve"> ID</w:t>
      </w:r>
      <w:r w:rsidR="00997A88">
        <w:rPr>
          <w:rFonts w:ascii="Arial" w:hAnsi="Arial" w:cs="Arial"/>
          <w:sz w:val="24"/>
          <w:szCs w:val="24"/>
        </w:rPr>
        <w:t xml:space="preserve"> concluded that </w:t>
      </w:r>
      <w:r w:rsidR="001C140D">
        <w:rPr>
          <w:rFonts w:ascii="Arial" w:hAnsi="Arial" w:cs="Arial"/>
          <w:sz w:val="24"/>
          <w:szCs w:val="24"/>
        </w:rPr>
        <w:t xml:space="preserve">the overall disadvantages of the proposed diversion were </w:t>
      </w:r>
      <w:r w:rsidR="00562B2E">
        <w:rPr>
          <w:rFonts w:ascii="Arial" w:hAnsi="Arial" w:cs="Arial"/>
          <w:sz w:val="24"/>
          <w:szCs w:val="24"/>
        </w:rPr>
        <w:t xml:space="preserve">sufficient to outweigh the benefit of implementing the permission. </w:t>
      </w:r>
      <w:r w:rsidR="00FC269A">
        <w:rPr>
          <w:rFonts w:ascii="Arial" w:hAnsi="Arial" w:cs="Arial"/>
          <w:sz w:val="24"/>
          <w:szCs w:val="24"/>
        </w:rPr>
        <w:t>I</w:t>
      </w:r>
      <w:r w:rsidR="00E26465">
        <w:rPr>
          <w:rFonts w:ascii="Arial" w:hAnsi="Arial" w:cs="Arial"/>
          <w:sz w:val="24"/>
          <w:szCs w:val="24"/>
        </w:rPr>
        <w:t>n re</w:t>
      </w:r>
      <w:r w:rsidR="00345E42">
        <w:rPr>
          <w:rFonts w:ascii="Arial" w:hAnsi="Arial" w:cs="Arial"/>
          <w:sz w:val="24"/>
          <w:szCs w:val="24"/>
        </w:rPr>
        <w:t>-</w:t>
      </w:r>
      <w:r w:rsidR="00E26465">
        <w:rPr>
          <w:rFonts w:ascii="Arial" w:hAnsi="Arial" w:cs="Arial"/>
          <w:sz w:val="24"/>
          <w:szCs w:val="24"/>
        </w:rPr>
        <w:t>determining</w:t>
      </w:r>
      <w:r w:rsidR="00073517">
        <w:rPr>
          <w:rFonts w:ascii="Arial" w:hAnsi="Arial" w:cs="Arial"/>
          <w:sz w:val="24"/>
          <w:szCs w:val="24"/>
        </w:rPr>
        <w:t xml:space="preserve"> this matter</w:t>
      </w:r>
      <w:r w:rsidR="00D0146A">
        <w:rPr>
          <w:rFonts w:ascii="Arial" w:hAnsi="Arial" w:cs="Arial"/>
          <w:sz w:val="24"/>
          <w:szCs w:val="24"/>
        </w:rPr>
        <w:t>,</w:t>
      </w:r>
      <w:r w:rsidR="00073517">
        <w:rPr>
          <w:rFonts w:ascii="Arial" w:hAnsi="Arial" w:cs="Arial"/>
          <w:sz w:val="24"/>
          <w:szCs w:val="24"/>
        </w:rPr>
        <w:t xml:space="preserve"> </w:t>
      </w:r>
      <w:r w:rsidR="000C7C07">
        <w:rPr>
          <w:rFonts w:ascii="Arial" w:hAnsi="Arial" w:cs="Arial"/>
          <w:sz w:val="24"/>
          <w:szCs w:val="24"/>
        </w:rPr>
        <w:t xml:space="preserve">the Applicant urges me to have regard to two </w:t>
      </w:r>
      <w:r w:rsidR="00843C11">
        <w:rPr>
          <w:rFonts w:ascii="Arial" w:hAnsi="Arial" w:cs="Arial"/>
          <w:sz w:val="24"/>
          <w:szCs w:val="24"/>
        </w:rPr>
        <w:t>issues.</w:t>
      </w:r>
    </w:p>
    <w:p w14:paraId="1FC3EB05" w14:textId="4351781A" w:rsidR="00007CA1" w:rsidRDefault="00843C11" w:rsidP="00F877C5">
      <w:pPr>
        <w:pStyle w:val="Style1"/>
        <w:tabs>
          <w:tab w:val="num" w:pos="720"/>
        </w:tabs>
        <w:rPr>
          <w:rFonts w:ascii="Arial" w:hAnsi="Arial" w:cs="Arial"/>
          <w:sz w:val="24"/>
          <w:szCs w:val="24"/>
        </w:rPr>
      </w:pPr>
      <w:r w:rsidRPr="00A236E2">
        <w:rPr>
          <w:rFonts w:ascii="Arial" w:hAnsi="Arial" w:cs="Arial"/>
          <w:sz w:val="24"/>
          <w:szCs w:val="24"/>
        </w:rPr>
        <w:lastRenderedPageBreak/>
        <w:t xml:space="preserve">First, the </w:t>
      </w:r>
      <w:r w:rsidR="00A236E2">
        <w:rPr>
          <w:rFonts w:ascii="Arial" w:hAnsi="Arial" w:cs="Arial"/>
          <w:sz w:val="24"/>
          <w:szCs w:val="24"/>
        </w:rPr>
        <w:t xml:space="preserve">planning </w:t>
      </w:r>
      <w:r w:rsidRPr="00A236E2">
        <w:rPr>
          <w:rFonts w:ascii="Arial" w:hAnsi="Arial" w:cs="Arial"/>
          <w:sz w:val="24"/>
          <w:szCs w:val="24"/>
        </w:rPr>
        <w:t xml:space="preserve">permission </w:t>
      </w:r>
      <w:r w:rsidR="004C5770">
        <w:rPr>
          <w:rFonts w:ascii="Arial" w:hAnsi="Arial" w:cs="Arial"/>
          <w:sz w:val="24"/>
          <w:szCs w:val="24"/>
        </w:rPr>
        <w:t>current at the time of the inquiry</w:t>
      </w:r>
      <w:r w:rsidR="00562B2E" w:rsidRPr="00A236E2">
        <w:rPr>
          <w:rFonts w:ascii="Arial" w:hAnsi="Arial" w:cs="Arial"/>
          <w:sz w:val="24"/>
          <w:szCs w:val="24"/>
        </w:rPr>
        <w:t xml:space="preserve"> </w:t>
      </w:r>
      <w:r w:rsidR="00044F9F" w:rsidRPr="00A236E2">
        <w:rPr>
          <w:rFonts w:ascii="Arial" w:hAnsi="Arial" w:cs="Arial"/>
          <w:sz w:val="24"/>
          <w:szCs w:val="24"/>
        </w:rPr>
        <w:t>ha</w:t>
      </w:r>
      <w:r w:rsidR="00307AD4">
        <w:rPr>
          <w:rFonts w:ascii="Arial" w:hAnsi="Arial" w:cs="Arial"/>
          <w:sz w:val="24"/>
          <w:szCs w:val="24"/>
        </w:rPr>
        <w:t>s</w:t>
      </w:r>
      <w:r w:rsidR="00044F9F" w:rsidRPr="00A236E2">
        <w:rPr>
          <w:rFonts w:ascii="Arial" w:hAnsi="Arial" w:cs="Arial"/>
          <w:sz w:val="24"/>
          <w:szCs w:val="24"/>
        </w:rPr>
        <w:t xml:space="preserve"> </w:t>
      </w:r>
      <w:r w:rsidR="0098702E" w:rsidRPr="00A236E2">
        <w:rPr>
          <w:rFonts w:ascii="Arial" w:hAnsi="Arial" w:cs="Arial"/>
          <w:sz w:val="24"/>
          <w:szCs w:val="24"/>
        </w:rPr>
        <w:t xml:space="preserve">since </w:t>
      </w:r>
      <w:r w:rsidR="00044F9F" w:rsidRPr="00A236E2">
        <w:rPr>
          <w:rFonts w:ascii="Arial" w:hAnsi="Arial" w:cs="Arial"/>
          <w:sz w:val="24"/>
          <w:szCs w:val="24"/>
        </w:rPr>
        <w:t>been modified by</w:t>
      </w:r>
      <w:r w:rsidR="00044F9F">
        <w:rPr>
          <w:rFonts w:ascii="Arial" w:hAnsi="Arial" w:cs="Arial"/>
          <w:sz w:val="24"/>
          <w:szCs w:val="24"/>
        </w:rPr>
        <w:t xml:space="preserve"> reason of the NMA</w:t>
      </w:r>
      <w:r w:rsidR="002465F5">
        <w:rPr>
          <w:rFonts w:ascii="Arial" w:hAnsi="Arial" w:cs="Arial"/>
          <w:sz w:val="24"/>
          <w:szCs w:val="24"/>
        </w:rPr>
        <w:t>. T</w:t>
      </w:r>
      <w:r w:rsidR="00044F9F">
        <w:rPr>
          <w:rFonts w:ascii="Arial" w:hAnsi="Arial" w:cs="Arial"/>
          <w:sz w:val="24"/>
          <w:szCs w:val="24"/>
        </w:rPr>
        <w:t xml:space="preserve">he Applicant argues that the changes </w:t>
      </w:r>
      <w:r w:rsidR="00870FC0">
        <w:rPr>
          <w:rFonts w:ascii="Arial" w:hAnsi="Arial" w:cs="Arial"/>
          <w:sz w:val="24"/>
          <w:szCs w:val="24"/>
        </w:rPr>
        <w:t>substantially</w:t>
      </w:r>
      <w:r w:rsidR="00044F9F">
        <w:rPr>
          <w:rFonts w:ascii="Arial" w:hAnsi="Arial" w:cs="Arial"/>
          <w:sz w:val="24"/>
          <w:szCs w:val="24"/>
        </w:rPr>
        <w:t xml:space="preserve"> address </w:t>
      </w:r>
      <w:proofErr w:type="gramStart"/>
      <w:r w:rsidR="00044F9F">
        <w:rPr>
          <w:rFonts w:ascii="Arial" w:hAnsi="Arial" w:cs="Arial"/>
          <w:sz w:val="24"/>
          <w:szCs w:val="24"/>
        </w:rPr>
        <w:t>a number of</w:t>
      </w:r>
      <w:proofErr w:type="gramEnd"/>
      <w:r w:rsidR="00044F9F">
        <w:rPr>
          <w:rFonts w:ascii="Arial" w:hAnsi="Arial" w:cs="Arial"/>
          <w:sz w:val="24"/>
          <w:szCs w:val="24"/>
        </w:rPr>
        <w:t xml:space="preserve"> </w:t>
      </w:r>
      <w:r w:rsidR="00870FC0">
        <w:rPr>
          <w:rFonts w:ascii="Arial" w:hAnsi="Arial" w:cs="Arial"/>
          <w:sz w:val="24"/>
          <w:szCs w:val="24"/>
        </w:rPr>
        <w:t>the</w:t>
      </w:r>
      <w:r w:rsidR="00307AD4">
        <w:rPr>
          <w:rFonts w:ascii="Arial" w:hAnsi="Arial" w:cs="Arial"/>
          <w:sz w:val="24"/>
          <w:szCs w:val="24"/>
        </w:rPr>
        <w:t xml:space="preserve"> </w:t>
      </w:r>
      <w:r w:rsidR="00870FC0">
        <w:rPr>
          <w:rFonts w:ascii="Arial" w:hAnsi="Arial" w:cs="Arial"/>
          <w:sz w:val="24"/>
          <w:szCs w:val="24"/>
        </w:rPr>
        <w:t>concerns</w:t>
      </w:r>
      <w:r w:rsidR="00307AD4">
        <w:rPr>
          <w:rFonts w:ascii="Arial" w:hAnsi="Arial" w:cs="Arial"/>
          <w:sz w:val="24"/>
          <w:szCs w:val="24"/>
        </w:rPr>
        <w:t xml:space="preserve"> identified in the ID</w:t>
      </w:r>
      <w:r w:rsidR="00870FC0">
        <w:rPr>
          <w:rFonts w:ascii="Arial" w:hAnsi="Arial" w:cs="Arial"/>
          <w:sz w:val="24"/>
          <w:szCs w:val="24"/>
        </w:rPr>
        <w:t>.</w:t>
      </w:r>
    </w:p>
    <w:p w14:paraId="37BF93ED" w14:textId="2D4DC12E" w:rsidR="00F877C5" w:rsidRDefault="00FC5107" w:rsidP="00F877C5">
      <w:pPr>
        <w:pStyle w:val="Style1"/>
        <w:tabs>
          <w:tab w:val="num" w:pos="720"/>
        </w:tabs>
        <w:rPr>
          <w:rFonts w:ascii="Arial" w:hAnsi="Arial" w:cs="Arial"/>
          <w:sz w:val="24"/>
          <w:szCs w:val="24"/>
        </w:rPr>
      </w:pPr>
      <w:r>
        <w:rPr>
          <w:rFonts w:ascii="Arial" w:hAnsi="Arial" w:cs="Arial"/>
          <w:sz w:val="24"/>
          <w:szCs w:val="24"/>
        </w:rPr>
        <w:t xml:space="preserve">Second, the </w:t>
      </w:r>
      <w:r w:rsidR="003A3A43">
        <w:rPr>
          <w:rFonts w:ascii="Arial" w:hAnsi="Arial" w:cs="Arial"/>
          <w:sz w:val="24"/>
          <w:szCs w:val="24"/>
        </w:rPr>
        <w:t>ID</w:t>
      </w:r>
      <w:r w:rsidR="005D0C68">
        <w:rPr>
          <w:rFonts w:ascii="Arial" w:hAnsi="Arial" w:cs="Arial"/>
          <w:sz w:val="24"/>
          <w:szCs w:val="24"/>
        </w:rPr>
        <w:t xml:space="preserve"> </w:t>
      </w:r>
      <w:r w:rsidR="008B3BEC">
        <w:rPr>
          <w:rFonts w:ascii="Arial" w:hAnsi="Arial" w:cs="Arial"/>
          <w:sz w:val="24"/>
          <w:szCs w:val="24"/>
        </w:rPr>
        <w:t xml:space="preserve">approached the </w:t>
      </w:r>
      <w:r>
        <w:rPr>
          <w:rFonts w:ascii="Arial" w:hAnsi="Arial" w:cs="Arial"/>
          <w:sz w:val="24"/>
          <w:szCs w:val="24"/>
        </w:rPr>
        <w:t xml:space="preserve">balancing </w:t>
      </w:r>
      <w:r w:rsidR="008B3BEC">
        <w:rPr>
          <w:rFonts w:ascii="Arial" w:hAnsi="Arial" w:cs="Arial"/>
          <w:sz w:val="24"/>
          <w:szCs w:val="24"/>
        </w:rPr>
        <w:t>exercise on the basis that</w:t>
      </w:r>
      <w:r w:rsidR="00D937BE">
        <w:rPr>
          <w:rFonts w:ascii="Arial" w:hAnsi="Arial" w:cs="Arial"/>
          <w:sz w:val="24"/>
          <w:szCs w:val="24"/>
        </w:rPr>
        <w:t>,</w:t>
      </w:r>
      <w:r w:rsidR="008B3BEC">
        <w:rPr>
          <w:rFonts w:ascii="Arial" w:hAnsi="Arial" w:cs="Arial"/>
          <w:sz w:val="24"/>
          <w:szCs w:val="24"/>
        </w:rPr>
        <w:t xml:space="preserve"> </w:t>
      </w:r>
      <w:r w:rsidR="006020EA">
        <w:rPr>
          <w:rFonts w:ascii="Arial" w:hAnsi="Arial" w:cs="Arial"/>
          <w:sz w:val="24"/>
          <w:szCs w:val="24"/>
        </w:rPr>
        <w:t xml:space="preserve">in assessing the benefit </w:t>
      </w:r>
      <w:r w:rsidR="00D937BE">
        <w:rPr>
          <w:rFonts w:ascii="Arial" w:hAnsi="Arial" w:cs="Arial"/>
          <w:sz w:val="24"/>
          <w:szCs w:val="24"/>
        </w:rPr>
        <w:t>arising from implementing</w:t>
      </w:r>
      <w:r w:rsidR="006020EA">
        <w:rPr>
          <w:rFonts w:ascii="Arial" w:hAnsi="Arial" w:cs="Arial"/>
          <w:sz w:val="24"/>
          <w:szCs w:val="24"/>
        </w:rPr>
        <w:t xml:space="preserve"> the permission</w:t>
      </w:r>
      <w:r w:rsidR="00D937BE">
        <w:rPr>
          <w:rFonts w:ascii="Arial" w:hAnsi="Arial" w:cs="Arial"/>
          <w:sz w:val="24"/>
          <w:szCs w:val="24"/>
        </w:rPr>
        <w:t>,</w:t>
      </w:r>
      <w:r w:rsidR="006020EA">
        <w:rPr>
          <w:rFonts w:ascii="Arial" w:hAnsi="Arial" w:cs="Arial"/>
          <w:sz w:val="24"/>
          <w:szCs w:val="24"/>
        </w:rPr>
        <w:t xml:space="preserve"> it was </w:t>
      </w:r>
      <w:r w:rsidR="008C30E9">
        <w:rPr>
          <w:rFonts w:ascii="Arial" w:hAnsi="Arial" w:cs="Arial"/>
          <w:sz w:val="24"/>
          <w:szCs w:val="24"/>
        </w:rPr>
        <w:t xml:space="preserve">necessary to consider only that element of the hybrid permission that relates to the construction of the link road, rather than the benefit that will </w:t>
      </w:r>
      <w:r w:rsidR="00FC6D40">
        <w:rPr>
          <w:rFonts w:ascii="Arial" w:hAnsi="Arial" w:cs="Arial"/>
          <w:sz w:val="24"/>
          <w:szCs w:val="24"/>
        </w:rPr>
        <w:t>accrue</w:t>
      </w:r>
      <w:r w:rsidR="000648D1">
        <w:rPr>
          <w:rFonts w:ascii="Arial" w:hAnsi="Arial" w:cs="Arial"/>
          <w:sz w:val="24"/>
          <w:szCs w:val="24"/>
        </w:rPr>
        <w:t xml:space="preserve"> from the provision of the s</w:t>
      </w:r>
      <w:r w:rsidR="00EF5167">
        <w:rPr>
          <w:rFonts w:ascii="Arial" w:hAnsi="Arial" w:cs="Arial"/>
          <w:sz w:val="24"/>
          <w:szCs w:val="24"/>
        </w:rPr>
        <w:t>c</w:t>
      </w:r>
      <w:r w:rsidR="000648D1">
        <w:rPr>
          <w:rFonts w:ascii="Arial" w:hAnsi="Arial" w:cs="Arial"/>
          <w:sz w:val="24"/>
          <w:szCs w:val="24"/>
        </w:rPr>
        <w:t xml:space="preserve">heme to construct 234 </w:t>
      </w:r>
      <w:r w:rsidR="00EA1353">
        <w:rPr>
          <w:rFonts w:ascii="Arial" w:hAnsi="Arial" w:cs="Arial"/>
          <w:sz w:val="24"/>
          <w:szCs w:val="24"/>
        </w:rPr>
        <w:t>dwellings.</w:t>
      </w:r>
      <w:r w:rsidR="00562B2E">
        <w:rPr>
          <w:rFonts w:ascii="Arial" w:hAnsi="Arial" w:cs="Arial"/>
          <w:sz w:val="24"/>
          <w:szCs w:val="24"/>
        </w:rPr>
        <w:t xml:space="preserve"> </w:t>
      </w:r>
    </w:p>
    <w:p w14:paraId="4BCFE3B2" w14:textId="3B91C58D" w:rsidR="008C3E7E" w:rsidRPr="00F877C5" w:rsidRDefault="008C3E7E" w:rsidP="00F877C5">
      <w:pPr>
        <w:pStyle w:val="Style1"/>
        <w:tabs>
          <w:tab w:val="num" w:pos="720"/>
        </w:tabs>
        <w:rPr>
          <w:rFonts w:ascii="Arial" w:hAnsi="Arial" w:cs="Arial"/>
          <w:sz w:val="24"/>
          <w:szCs w:val="24"/>
        </w:rPr>
      </w:pPr>
      <w:r>
        <w:rPr>
          <w:rFonts w:ascii="Arial" w:hAnsi="Arial" w:cs="Arial"/>
          <w:sz w:val="24"/>
          <w:szCs w:val="24"/>
        </w:rPr>
        <w:t>I shall address these two issues in turn</w:t>
      </w:r>
      <w:r w:rsidR="004828D4">
        <w:rPr>
          <w:rFonts w:ascii="Arial" w:hAnsi="Arial" w:cs="Arial"/>
          <w:sz w:val="24"/>
          <w:szCs w:val="24"/>
        </w:rPr>
        <w:t>: -</w:t>
      </w:r>
    </w:p>
    <w:p w14:paraId="6BEA9C83" w14:textId="5685269E" w:rsidR="00E2429D" w:rsidRPr="00E2429D" w:rsidRDefault="000D5672" w:rsidP="004F5BE1">
      <w:pPr>
        <w:pStyle w:val="Style1"/>
        <w:numPr>
          <w:ilvl w:val="0"/>
          <w:numId w:val="0"/>
        </w:numPr>
        <w:rPr>
          <w:rFonts w:ascii="Arial" w:hAnsi="Arial" w:cs="Arial"/>
          <w:sz w:val="24"/>
          <w:szCs w:val="24"/>
        </w:rPr>
      </w:pPr>
      <w:r>
        <w:rPr>
          <w:rFonts w:ascii="Arial" w:hAnsi="Arial" w:cs="Arial"/>
          <w:sz w:val="24"/>
          <w:szCs w:val="24"/>
        </w:rPr>
        <w:t>Effect of the NMA</w:t>
      </w:r>
    </w:p>
    <w:p w14:paraId="43D628AC" w14:textId="0608031E" w:rsidR="00EF458B" w:rsidRPr="00316B45" w:rsidRDefault="00BD1C52" w:rsidP="00316B45">
      <w:pPr>
        <w:pStyle w:val="Style1"/>
        <w:tabs>
          <w:tab w:val="num" w:pos="720"/>
        </w:tabs>
        <w:rPr>
          <w:rFonts w:ascii="Arial" w:hAnsi="Arial" w:cs="Arial"/>
          <w:sz w:val="24"/>
          <w:szCs w:val="24"/>
        </w:rPr>
      </w:pPr>
      <w:r>
        <w:rPr>
          <w:rFonts w:ascii="Arial" w:hAnsi="Arial" w:cs="Arial"/>
          <w:sz w:val="24"/>
          <w:szCs w:val="24"/>
        </w:rPr>
        <w:t xml:space="preserve">At </w:t>
      </w:r>
      <w:r w:rsidR="000F2E20">
        <w:rPr>
          <w:rFonts w:ascii="Arial" w:hAnsi="Arial" w:cs="Arial"/>
          <w:sz w:val="24"/>
          <w:szCs w:val="24"/>
        </w:rPr>
        <w:t>t</w:t>
      </w:r>
      <w:r w:rsidR="00C07BAB" w:rsidRPr="00C07BAB">
        <w:rPr>
          <w:rFonts w:ascii="Arial" w:hAnsi="Arial" w:cs="Arial"/>
          <w:sz w:val="24"/>
          <w:szCs w:val="24"/>
        </w:rPr>
        <w:t xml:space="preserve">he </w:t>
      </w:r>
      <w:r w:rsidR="000F2E20">
        <w:rPr>
          <w:rFonts w:ascii="Arial" w:hAnsi="Arial" w:cs="Arial"/>
          <w:sz w:val="24"/>
          <w:szCs w:val="24"/>
        </w:rPr>
        <w:t>inquiry both</w:t>
      </w:r>
      <w:r w:rsidR="00C07BAB" w:rsidRPr="00C07BAB">
        <w:rPr>
          <w:rFonts w:ascii="Arial" w:hAnsi="Arial" w:cs="Arial"/>
          <w:sz w:val="24"/>
          <w:szCs w:val="24"/>
        </w:rPr>
        <w:t xml:space="preserve"> written and oral evidence </w:t>
      </w:r>
      <w:r w:rsidR="000F2E20">
        <w:rPr>
          <w:rFonts w:ascii="Arial" w:hAnsi="Arial" w:cs="Arial"/>
          <w:sz w:val="24"/>
          <w:szCs w:val="24"/>
        </w:rPr>
        <w:t>was presented</w:t>
      </w:r>
      <w:r w:rsidR="000F1666">
        <w:rPr>
          <w:rFonts w:ascii="Arial" w:hAnsi="Arial" w:cs="Arial"/>
          <w:sz w:val="24"/>
          <w:szCs w:val="24"/>
        </w:rPr>
        <w:t xml:space="preserve"> </w:t>
      </w:r>
      <w:r w:rsidR="00C07BAB" w:rsidRPr="00C07BAB">
        <w:rPr>
          <w:rFonts w:ascii="Arial" w:hAnsi="Arial" w:cs="Arial"/>
          <w:sz w:val="24"/>
          <w:szCs w:val="24"/>
        </w:rPr>
        <w:t>about the original proposal for the diverted footpath to cross the embankment</w:t>
      </w:r>
      <w:r w:rsidR="00D16B74">
        <w:rPr>
          <w:rFonts w:ascii="Arial" w:hAnsi="Arial" w:cs="Arial"/>
          <w:sz w:val="24"/>
          <w:szCs w:val="24"/>
        </w:rPr>
        <w:t xml:space="preserve"> which will support</w:t>
      </w:r>
      <w:r w:rsidR="00C07BAB" w:rsidRPr="00C07BAB">
        <w:rPr>
          <w:rFonts w:ascii="Arial" w:hAnsi="Arial" w:cs="Arial"/>
          <w:sz w:val="24"/>
          <w:szCs w:val="24"/>
        </w:rPr>
        <w:t xml:space="preserve"> the new link road. The scheme was to provide a total of eight flights each of 12 steps (96 in total)</w:t>
      </w:r>
      <w:r w:rsidR="00576AA8">
        <w:rPr>
          <w:rFonts w:ascii="Arial" w:hAnsi="Arial" w:cs="Arial"/>
          <w:sz w:val="24"/>
          <w:szCs w:val="24"/>
        </w:rPr>
        <w:t xml:space="preserve">, with a gradient of </w:t>
      </w:r>
      <w:r w:rsidR="001C6BDF">
        <w:rPr>
          <w:rFonts w:ascii="Arial" w:hAnsi="Arial" w:cs="Arial"/>
          <w:sz w:val="24"/>
          <w:szCs w:val="24"/>
        </w:rPr>
        <w:t xml:space="preserve">1:2. </w:t>
      </w:r>
      <w:r w:rsidR="00C07BAB" w:rsidRPr="00C07BAB">
        <w:rPr>
          <w:rFonts w:ascii="Arial" w:hAnsi="Arial" w:cs="Arial"/>
          <w:sz w:val="24"/>
          <w:szCs w:val="24"/>
        </w:rPr>
        <w:t xml:space="preserve">The steps would have a width </w:t>
      </w:r>
      <w:r w:rsidR="00D1670A">
        <w:rPr>
          <w:rFonts w:ascii="Arial" w:hAnsi="Arial" w:cs="Arial"/>
          <w:sz w:val="24"/>
          <w:szCs w:val="24"/>
        </w:rPr>
        <w:t>of 1.2 metres</w:t>
      </w:r>
      <w:r w:rsidR="00240288">
        <w:rPr>
          <w:rFonts w:ascii="Arial" w:hAnsi="Arial" w:cs="Arial"/>
          <w:sz w:val="24"/>
          <w:szCs w:val="24"/>
        </w:rPr>
        <w:t xml:space="preserve">, </w:t>
      </w:r>
      <w:r w:rsidR="00C07BAB" w:rsidRPr="00C07BAB">
        <w:rPr>
          <w:rFonts w:ascii="Arial" w:hAnsi="Arial" w:cs="Arial"/>
          <w:sz w:val="24"/>
          <w:szCs w:val="24"/>
        </w:rPr>
        <w:t>a</w:t>
      </w:r>
      <w:r w:rsidR="00C07BAB">
        <w:rPr>
          <w:rFonts w:ascii="Arial" w:hAnsi="Arial" w:cs="Arial"/>
          <w:sz w:val="24"/>
          <w:szCs w:val="24"/>
        </w:rPr>
        <w:t xml:space="preserve"> depth of </w:t>
      </w:r>
      <w:r w:rsidR="00240288">
        <w:rPr>
          <w:rFonts w:ascii="Arial" w:hAnsi="Arial" w:cs="Arial"/>
          <w:sz w:val="24"/>
          <w:szCs w:val="24"/>
        </w:rPr>
        <w:t>350mm</w:t>
      </w:r>
      <w:r w:rsidR="00C07BAB">
        <w:rPr>
          <w:rFonts w:ascii="Arial" w:hAnsi="Arial" w:cs="Arial"/>
          <w:sz w:val="24"/>
          <w:szCs w:val="24"/>
        </w:rPr>
        <w:t xml:space="preserve"> and a </w:t>
      </w:r>
      <w:r w:rsidR="007815F0">
        <w:rPr>
          <w:rFonts w:ascii="Arial" w:hAnsi="Arial" w:cs="Arial"/>
          <w:sz w:val="24"/>
          <w:szCs w:val="24"/>
        </w:rPr>
        <w:t>rise of 170</w:t>
      </w:r>
      <w:r w:rsidR="003B20FD">
        <w:rPr>
          <w:rFonts w:ascii="Arial" w:hAnsi="Arial" w:cs="Arial"/>
          <w:sz w:val="24"/>
          <w:szCs w:val="24"/>
        </w:rPr>
        <w:t xml:space="preserve">mm. No handrails were to be provided. </w:t>
      </w:r>
      <w:r w:rsidR="00E80CE4">
        <w:rPr>
          <w:rFonts w:ascii="Arial" w:hAnsi="Arial" w:cs="Arial"/>
          <w:sz w:val="24"/>
          <w:szCs w:val="24"/>
        </w:rPr>
        <w:t>The previous Inspector found</w:t>
      </w:r>
      <w:r w:rsidR="004A4B04">
        <w:rPr>
          <w:rFonts w:ascii="Arial" w:hAnsi="Arial" w:cs="Arial"/>
          <w:sz w:val="24"/>
          <w:szCs w:val="24"/>
        </w:rPr>
        <w:t xml:space="preserve"> </w:t>
      </w:r>
      <w:r w:rsidR="008D09A7">
        <w:rPr>
          <w:rFonts w:ascii="Arial" w:hAnsi="Arial" w:cs="Arial"/>
          <w:sz w:val="24"/>
          <w:szCs w:val="24"/>
        </w:rPr>
        <w:t>(</w:t>
      </w:r>
      <w:r w:rsidR="004A4B04">
        <w:rPr>
          <w:rFonts w:ascii="Arial" w:hAnsi="Arial" w:cs="Arial"/>
          <w:sz w:val="24"/>
          <w:szCs w:val="24"/>
        </w:rPr>
        <w:t>ID</w:t>
      </w:r>
      <w:r w:rsidR="00602642">
        <w:rPr>
          <w:rFonts w:ascii="Arial" w:hAnsi="Arial" w:cs="Arial"/>
          <w:sz w:val="24"/>
          <w:szCs w:val="24"/>
        </w:rPr>
        <w:t xml:space="preserve"> </w:t>
      </w:r>
      <w:r w:rsidR="008D09A7">
        <w:rPr>
          <w:rFonts w:ascii="Arial" w:hAnsi="Arial" w:cs="Arial"/>
          <w:sz w:val="24"/>
          <w:szCs w:val="24"/>
        </w:rPr>
        <w:t>[34])</w:t>
      </w:r>
      <w:r w:rsidR="00E80CE4">
        <w:rPr>
          <w:rFonts w:ascii="Arial" w:hAnsi="Arial" w:cs="Arial"/>
          <w:sz w:val="24"/>
          <w:szCs w:val="24"/>
        </w:rPr>
        <w:t xml:space="preserve"> t</w:t>
      </w:r>
      <w:r w:rsidR="005C3EB7">
        <w:rPr>
          <w:rFonts w:ascii="Arial" w:hAnsi="Arial" w:cs="Arial"/>
          <w:sz w:val="24"/>
          <w:szCs w:val="24"/>
        </w:rPr>
        <w:t xml:space="preserve">his ‘would significantly disadvantage the public and prevent all but </w:t>
      </w:r>
      <w:r w:rsidR="002C1044">
        <w:rPr>
          <w:rFonts w:ascii="Arial" w:hAnsi="Arial" w:cs="Arial"/>
          <w:sz w:val="24"/>
          <w:szCs w:val="24"/>
        </w:rPr>
        <w:t>the fittest and most able from using it</w:t>
      </w:r>
      <w:r w:rsidR="00A60F06">
        <w:rPr>
          <w:rFonts w:ascii="Arial" w:hAnsi="Arial" w:cs="Arial"/>
          <w:sz w:val="24"/>
          <w:szCs w:val="24"/>
        </w:rPr>
        <w:t xml:space="preserve">’ and </w:t>
      </w:r>
      <w:r w:rsidR="006F218B">
        <w:rPr>
          <w:rFonts w:ascii="Arial" w:hAnsi="Arial" w:cs="Arial"/>
          <w:sz w:val="24"/>
          <w:szCs w:val="24"/>
        </w:rPr>
        <w:t>that ‘For many path users and new residents, the number of steps</w:t>
      </w:r>
      <w:r w:rsidR="003A0AD5">
        <w:rPr>
          <w:rFonts w:ascii="Arial" w:hAnsi="Arial" w:cs="Arial"/>
          <w:sz w:val="24"/>
          <w:szCs w:val="24"/>
        </w:rPr>
        <w:t xml:space="preserve">, height and steepness of the embankment would make the Order route completely </w:t>
      </w:r>
      <w:r w:rsidR="00363D6A">
        <w:rPr>
          <w:rFonts w:ascii="Arial" w:hAnsi="Arial" w:cs="Arial"/>
          <w:sz w:val="24"/>
          <w:szCs w:val="24"/>
        </w:rPr>
        <w:t>inaccessible, and others would find it substantially less convenient’.</w:t>
      </w:r>
      <w:r w:rsidR="00316B45">
        <w:rPr>
          <w:rFonts w:ascii="Arial" w:hAnsi="Arial" w:cs="Arial"/>
          <w:sz w:val="24"/>
          <w:szCs w:val="24"/>
        </w:rPr>
        <w:t xml:space="preserve"> </w:t>
      </w:r>
      <w:r w:rsidR="001D2B0B" w:rsidRPr="00316B45">
        <w:rPr>
          <w:rFonts w:ascii="Arial" w:hAnsi="Arial" w:cs="Arial"/>
          <w:sz w:val="24"/>
          <w:szCs w:val="24"/>
        </w:rPr>
        <w:t xml:space="preserve">Further </w:t>
      </w:r>
      <w:r w:rsidR="00B93811">
        <w:rPr>
          <w:rFonts w:ascii="Arial" w:hAnsi="Arial" w:cs="Arial"/>
          <w:sz w:val="24"/>
          <w:szCs w:val="24"/>
        </w:rPr>
        <w:t xml:space="preserve">it </w:t>
      </w:r>
      <w:r w:rsidR="00570084">
        <w:rPr>
          <w:rFonts w:ascii="Arial" w:hAnsi="Arial" w:cs="Arial"/>
          <w:sz w:val="24"/>
          <w:szCs w:val="24"/>
        </w:rPr>
        <w:t>was</w:t>
      </w:r>
      <w:r w:rsidR="001D2B0B" w:rsidRPr="00316B45">
        <w:rPr>
          <w:rFonts w:ascii="Arial" w:hAnsi="Arial" w:cs="Arial"/>
          <w:sz w:val="24"/>
          <w:szCs w:val="24"/>
        </w:rPr>
        <w:t xml:space="preserve"> found that the lack of han</w:t>
      </w:r>
      <w:r w:rsidR="00316B45">
        <w:rPr>
          <w:rFonts w:ascii="Arial" w:hAnsi="Arial" w:cs="Arial"/>
          <w:sz w:val="24"/>
          <w:szCs w:val="24"/>
        </w:rPr>
        <w:t xml:space="preserve">drails would be ‘a significant </w:t>
      </w:r>
      <w:r w:rsidR="00A27A49">
        <w:rPr>
          <w:rFonts w:ascii="Arial" w:hAnsi="Arial" w:cs="Arial"/>
          <w:sz w:val="24"/>
          <w:szCs w:val="24"/>
        </w:rPr>
        <w:t xml:space="preserve">disadvantage to members of the public, particularly </w:t>
      </w:r>
      <w:r w:rsidR="00D24D9C">
        <w:rPr>
          <w:rFonts w:ascii="Arial" w:hAnsi="Arial" w:cs="Arial"/>
          <w:sz w:val="24"/>
          <w:szCs w:val="24"/>
        </w:rPr>
        <w:t xml:space="preserve">disabled and older users and young </w:t>
      </w:r>
      <w:r w:rsidR="000C0A67">
        <w:rPr>
          <w:rFonts w:ascii="Arial" w:hAnsi="Arial" w:cs="Arial"/>
          <w:sz w:val="24"/>
          <w:szCs w:val="24"/>
        </w:rPr>
        <w:t>families</w:t>
      </w:r>
      <w:r w:rsidR="00D24D9C">
        <w:rPr>
          <w:rFonts w:ascii="Arial" w:hAnsi="Arial" w:cs="Arial"/>
          <w:sz w:val="24"/>
          <w:szCs w:val="24"/>
        </w:rPr>
        <w:t>.</w:t>
      </w:r>
      <w:r w:rsidR="00B93C61">
        <w:rPr>
          <w:rFonts w:ascii="Arial" w:hAnsi="Arial" w:cs="Arial"/>
          <w:sz w:val="24"/>
          <w:szCs w:val="24"/>
        </w:rPr>
        <w:t>’</w:t>
      </w:r>
    </w:p>
    <w:p w14:paraId="514DFE1D" w14:textId="547463C0" w:rsidR="00716A7E" w:rsidRDefault="009E1515" w:rsidP="004D3E01">
      <w:pPr>
        <w:pStyle w:val="Style1"/>
        <w:tabs>
          <w:tab w:val="num" w:pos="720"/>
        </w:tabs>
        <w:rPr>
          <w:rFonts w:ascii="Arial" w:hAnsi="Arial" w:cs="Arial"/>
          <w:sz w:val="24"/>
          <w:szCs w:val="24"/>
        </w:rPr>
      </w:pPr>
      <w:r>
        <w:rPr>
          <w:rFonts w:ascii="Arial" w:hAnsi="Arial" w:cs="Arial"/>
          <w:sz w:val="24"/>
          <w:szCs w:val="24"/>
        </w:rPr>
        <w:t>I</w:t>
      </w:r>
      <w:r w:rsidR="00161025">
        <w:rPr>
          <w:rFonts w:ascii="Arial" w:hAnsi="Arial" w:cs="Arial"/>
          <w:sz w:val="24"/>
          <w:szCs w:val="24"/>
        </w:rPr>
        <w:t>n</w:t>
      </w:r>
      <w:r>
        <w:rPr>
          <w:rFonts w:ascii="Arial" w:hAnsi="Arial" w:cs="Arial"/>
          <w:sz w:val="24"/>
          <w:szCs w:val="24"/>
        </w:rPr>
        <w:t xml:space="preserve"> </w:t>
      </w:r>
      <w:r w:rsidR="00B93C61">
        <w:rPr>
          <w:rFonts w:ascii="Arial" w:hAnsi="Arial" w:cs="Arial"/>
          <w:sz w:val="24"/>
          <w:szCs w:val="24"/>
        </w:rPr>
        <w:t>response to</w:t>
      </w:r>
      <w:r>
        <w:rPr>
          <w:rFonts w:ascii="Arial" w:hAnsi="Arial" w:cs="Arial"/>
          <w:sz w:val="24"/>
          <w:szCs w:val="24"/>
        </w:rPr>
        <w:t xml:space="preserve"> t</w:t>
      </w:r>
      <w:r w:rsidR="00570084">
        <w:rPr>
          <w:rFonts w:ascii="Arial" w:hAnsi="Arial" w:cs="Arial"/>
          <w:sz w:val="24"/>
          <w:szCs w:val="24"/>
        </w:rPr>
        <w:t>hese</w:t>
      </w:r>
      <w:r>
        <w:rPr>
          <w:rFonts w:ascii="Arial" w:hAnsi="Arial" w:cs="Arial"/>
          <w:sz w:val="24"/>
          <w:szCs w:val="24"/>
        </w:rPr>
        <w:t xml:space="preserve"> findings, the Applicant has </w:t>
      </w:r>
      <w:r w:rsidR="003C6A6A">
        <w:rPr>
          <w:rFonts w:ascii="Arial" w:hAnsi="Arial" w:cs="Arial"/>
          <w:sz w:val="24"/>
          <w:szCs w:val="24"/>
        </w:rPr>
        <w:t xml:space="preserve">engaged with the Objectors who had </w:t>
      </w:r>
      <w:r w:rsidR="00D1243D">
        <w:rPr>
          <w:rFonts w:ascii="Arial" w:hAnsi="Arial" w:cs="Arial"/>
          <w:sz w:val="24"/>
          <w:szCs w:val="24"/>
        </w:rPr>
        <w:t>spoken about these issues at the inquir</w:t>
      </w:r>
      <w:r w:rsidR="00A75D85">
        <w:rPr>
          <w:rFonts w:ascii="Arial" w:hAnsi="Arial" w:cs="Arial"/>
          <w:sz w:val="24"/>
          <w:szCs w:val="24"/>
        </w:rPr>
        <w:t xml:space="preserve">y and </w:t>
      </w:r>
      <w:r w:rsidR="00A462B1">
        <w:rPr>
          <w:rFonts w:ascii="Arial" w:hAnsi="Arial" w:cs="Arial"/>
          <w:sz w:val="24"/>
          <w:szCs w:val="24"/>
        </w:rPr>
        <w:t>now proposes</w:t>
      </w:r>
      <w:r w:rsidR="00570084">
        <w:rPr>
          <w:rFonts w:ascii="Arial" w:hAnsi="Arial" w:cs="Arial"/>
          <w:sz w:val="24"/>
          <w:szCs w:val="24"/>
        </w:rPr>
        <w:t>, by way of the NMA,</w:t>
      </w:r>
      <w:r w:rsidR="00A462B1">
        <w:rPr>
          <w:rFonts w:ascii="Arial" w:hAnsi="Arial" w:cs="Arial"/>
          <w:sz w:val="24"/>
          <w:szCs w:val="24"/>
        </w:rPr>
        <w:t xml:space="preserve"> a revised scheme for the </w:t>
      </w:r>
      <w:r w:rsidR="00570CB1">
        <w:rPr>
          <w:rFonts w:ascii="Arial" w:hAnsi="Arial" w:cs="Arial"/>
          <w:sz w:val="24"/>
          <w:szCs w:val="24"/>
        </w:rPr>
        <w:t>configuration of the proposed route over the embankment.</w:t>
      </w:r>
    </w:p>
    <w:p w14:paraId="37244DE5" w14:textId="72196566" w:rsidR="00EF458B" w:rsidRDefault="00C64E3A" w:rsidP="004D3E01">
      <w:pPr>
        <w:pStyle w:val="Style1"/>
        <w:tabs>
          <w:tab w:val="num" w:pos="720"/>
        </w:tabs>
        <w:rPr>
          <w:rFonts w:ascii="Arial" w:hAnsi="Arial" w:cs="Arial"/>
          <w:sz w:val="24"/>
          <w:szCs w:val="24"/>
        </w:rPr>
      </w:pPr>
      <w:r>
        <w:rPr>
          <w:rFonts w:ascii="Arial" w:hAnsi="Arial" w:cs="Arial"/>
          <w:sz w:val="24"/>
          <w:szCs w:val="24"/>
        </w:rPr>
        <w:t>T</w:t>
      </w:r>
      <w:r w:rsidR="00AB613C">
        <w:rPr>
          <w:rFonts w:ascii="Arial" w:hAnsi="Arial" w:cs="Arial"/>
          <w:sz w:val="24"/>
          <w:szCs w:val="24"/>
        </w:rPr>
        <w:t>he Applicant’s statement of case include</w:t>
      </w:r>
      <w:r w:rsidR="00BE37CB">
        <w:rPr>
          <w:rFonts w:ascii="Arial" w:hAnsi="Arial" w:cs="Arial"/>
          <w:sz w:val="24"/>
          <w:szCs w:val="24"/>
        </w:rPr>
        <w:t>s</w:t>
      </w:r>
      <w:r w:rsidR="00AB613C">
        <w:rPr>
          <w:rFonts w:ascii="Arial" w:hAnsi="Arial" w:cs="Arial"/>
          <w:sz w:val="24"/>
          <w:szCs w:val="24"/>
        </w:rPr>
        <w:t xml:space="preserve"> full details of the changes </w:t>
      </w:r>
      <w:r w:rsidR="00073DC3">
        <w:rPr>
          <w:rFonts w:ascii="Arial" w:hAnsi="Arial" w:cs="Arial"/>
          <w:sz w:val="24"/>
          <w:szCs w:val="24"/>
        </w:rPr>
        <w:t>resulting from the NMA</w:t>
      </w:r>
      <w:r w:rsidR="00B64757">
        <w:rPr>
          <w:rFonts w:ascii="Arial" w:hAnsi="Arial" w:cs="Arial"/>
          <w:sz w:val="24"/>
          <w:szCs w:val="24"/>
        </w:rPr>
        <w:t xml:space="preserve"> proposal</w:t>
      </w:r>
      <w:r w:rsidR="00073DC3">
        <w:rPr>
          <w:rFonts w:ascii="Arial" w:hAnsi="Arial" w:cs="Arial"/>
          <w:sz w:val="24"/>
          <w:szCs w:val="24"/>
        </w:rPr>
        <w:t xml:space="preserve">. </w:t>
      </w:r>
      <w:r w:rsidR="007C3252">
        <w:rPr>
          <w:rFonts w:ascii="Arial" w:hAnsi="Arial" w:cs="Arial"/>
          <w:sz w:val="24"/>
          <w:szCs w:val="24"/>
        </w:rPr>
        <w:t xml:space="preserve">The </w:t>
      </w:r>
      <w:r w:rsidR="002D6596">
        <w:rPr>
          <w:rFonts w:ascii="Arial" w:hAnsi="Arial" w:cs="Arial"/>
          <w:sz w:val="24"/>
          <w:szCs w:val="24"/>
        </w:rPr>
        <w:t xml:space="preserve">Objectors </w:t>
      </w:r>
      <w:r w:rsidR="00BA2B54">
        <w:rPr>
          <w:rFonts w:ascii="Arial" w:hAnsi="Arial" w:cs="Arial"/>
          <w:sz w:val="24"/>
          <w:szCs w:val="24"/>
        </w:rPr>
        <w:t>criticisms of the revised scheme</w:t>
      </w:r>
      <w:r w:rsidR="006E1767">
        <w:rPr>
          <w:rFonts w:ascii="Arial" w:hAnsi="Arial" w:cs="Arial"/>
          <w:sz w:val="24"/>
          <w:szCs w:val="24"/>
        </w:rPr>
        <w:t>, s</w:t>
      </w:r>
      <w:r w:rsidR="00DA5572">
        <w:rPr>
          <w:rFonts w:ascii="Arial" w:hAnsi="Arial" w:cs="Arial"/>
          <w:sz w:val="24"/>
          <w:szCs w:val="24"/>
        </w:rPr>
        <w:t>et out in their statements of case,</w:t>
      </w:r>
      <w:r w:rsidR="007C3252">
        <w:rPr>
          <w:rFonts w:ascii="Arial" w:hAnsi="Arial" w:cs="Arial"/>
          <w:sz w:val="24"/>
          <w:szCs w:val="24"/>
        </w:rPr>
        <w:t xml:space="preserve"> fall </w:t>
      </w:r>
      <w:r w:rsidR="00032C0E">
        <w:rPr>
          <w:rFonts w:ascii="Arial" w:hAnsi="Arial" w:cs="Arial"/>
          <w:sz w:val="24"/>
          <w:szCs w:val="24"/>
        </w:rPr>
        <w:t xml:space="preserve">broadly </w:t>
      </w:r>
      <w:r w:rsidR="007C3252">
        <w:rPr>
          <w:rFonts w:ascii="Arial" w:hAnsi="Arial" w:cs="Arial"/>
          <w:sz w:val="24"/>
          <w:szCs w:val="24"/>
        </w:rPr>
        <w:t>into two categories; those</w:t>
      </w:r>
      <w:r w:rsidR="004F13A4">
        <w:rPr>
          <w:rFonts w:ascii="Arial" w:hAnsi="Arial" w:cs="Arial"/>
          <w:sz w:val="24"/>
          <w:szCs w:val="24"/>
        </w:rPr>
        <w:t xml:space="preserve"> relating to </w:t>
      </w:r>
      <w:r w:rsidR="00B64757">
        <w:rPr>
          <w:rFonts w:ascii="Arial" w:hAnsi="Arial" w:cs="Arial"/>
          <w:sz w:val="24"/>
          <w:szCs w:val="24"/>
        </w:rPr>
        <w:t xml:space="preserve">the fairness of </w:t>
      </w:r>
      <w:r w:rsidR="004251D1">
        <w:rPr>
          <w:rFonts w:ascii="Arial" w:hAnsi="Arial" w:cs="Arial"/>
          <w:sz w:val="24"/>
          <w:szCs w:val="24"/>
        </w:rPr>
        <w:t xml:space="preserve">the </w:t>
      </w:r>
      <w:r w:rsidR="004F13A4">
        <w:rPr>
          <w:rFonts w:ascii="Arial" w:hAnsi="Arial" w:cs="Arial"/>
          <w:sz w:val="24"/>
          <w:szCs w:val="24"/>
        </w:rPr>
        <w:t xml:space="preserve">process and those addressed to the substance of the revised scheme. I </w:t>
      </w:r>
      <w:r w:rsidR="004C66DC">
        <w:rPr>
          <w:rFonts w:ascii="Arial" w:hAnsi="Arial" w:cs="Arial"/>
          <w:sz w:val="24"/>
          <w:szCs w:val="24"/>
        </w:rPr>
        <w:t>address these concerns below</w:t>
      </w:r>
      <w:r w:rsidR="004F13A4">
        <w:rPr>
          <w:rFonts w:ascii="Arial" w:hAnsi="Arial" w:cs="Arial"/>
          <w:sz w:val="24"/>
          <w:szCs w:val="24"/>
        </w:rPr>
        <w:t>.</w:t>
      </w:r>
    </w:p>
    <w:p w14:paraId="27D2A1D9" w14:textId="769377D7" w:rsidR="00A1317C" w:rsidRPr="00A17098" w:rsidRDefault="004251D1" w:rsidP="00375642">
      <w:pPr>
        <w:pStyle w:val="Style1"/>
        <w:numPr>
          <w:ilvl w:val="0"/>
          <w:numId w:val="0"/>
        </w:numPr>
        <w:rPr>
          <w:rFonts w:ascii="Arial" w:hAnsi="Arial" w:cs="Arial"/>
          <w:i/>
          <w:iCs/>
          <w:sz w:val="24"/>
          <w:szCs w:val="24"/>
        </w:rPr>
      </w:pPr>
      <w:r>
        <w:rPr>
          <w:rFonts w:ascii="Arial" w:hAnsi="Arial" w:cs="Arial"/>
          <w:i/>
          <w:iCs/>
          <w:sz w:val="24"/>
          <w:szCs w:val="24"/>
        </w:rPr>
        <w:t>Fairness of the p</w:t>
      </w:r>
      <w:r w:rsidR="00A1317C" w:rsidRPr="00A17098">
        <w:rPr>
          <w:rFonts w:ascii="Arial" w:hAnsi="Arial" w:cs="Arial"/>
          <w:i/>
          <w:iCs/>
          <w:sz w:val="24"/>
          <w:szCs w:val="24"/>
        </w:rPr>
        <w:t>rocess</w:t>
      </w:r>
    </w:p>
    <w:p w14:paraId="404DC511" w14:textId="6C2C8BE3" w:rsidR="005E024B" w:rsidRDefault="00436FE4" w:rsidP="00A1317C">
      <w:pPr>
        <w:pStyle w:val="Style1"/>
        <w:tabs>
          <w:tab w:val="num" w:pos="720"/>
        </w:tabs>
        <w:rPr>
          <w:rFonts w:ascii="Arial" w:hAnsi="Arial" w:cs="Arial"/>
          <w:sz w:val="24"/>
          <w:szCs w:val="24"/>
        </w:rPr>
      </w:pPr>
      <w:r w:rsidRPr="00A1317C">
        <w:rPr>
          <w:rFonts w:ascii="Arial" w:hAnsi="Arial" w:cs="Arial"/>
          <w:sz w:val="24"/>
          <w:szCs w:val="24"/>
        </w:rPr>
        <w:t>The parties d</w:t>
      </w:r>
      <w:r w:rsidR="001A4DAB">
        <w:rPr>
          <w:rFonts w:ascii="Arial" w:hAnsi="Arial" w:cs="Arial"/>
          <w:sz w:val="24"/>
          <w:szCs w:val="24"/>
        </w:rPr>
        <w:t xml:space="preserve">id not </w:t>
      </w:r>
      <w:r w:rsidR="00B868FF">
        <w:rPr>
          <w:rFonts w:ascii="Arial" w:hAnsi="Arial" w:cs="Arial"/>
          <w:sz w:val="24"/>
          <w:szCs w:val="24"/>
        </w:rPr>
        <w:t>take up</w:t>
      </w:r>
      <w:r w:rsidRPr="00A1317C">
        <w:rPr>
          <w:rFonts w:ascii="Arial" w:hAnsi="Arial" w:cs="Arial"/>
          <w:sz w:val="24"/>
          <w:szCs w:val="24"/>
        </w:rPr>
        <w:t xml:space="preserve"> the opportunity for the re</w:t>
      </w:r>
      <w:r w:rsidR="00972ED5">
        <w:rPr>
          <w:rFonts w:ascii="Arial" w:hAnsi="Arial" w:cs="Arial"/>
          <w:sz w:val="24"/>
          <w:szCs w:val="24"/>
        </w:rPr>
        <w:t>-</w:t>
      </w:r>
      <w:r w:rsidRPr="00A1317C">
        <w:rPr>
          <w:rFonts w:ascii="Arial" w:hAnsi="Arial" w:cs="Arial"/>
          <w:sz w:val="24"/>
          <w:szCs w:val="24"/>
        </w:rPr>
        <w:t xml:space="preserve">determination of this Order to be dealt with by way of inquiry or hearing and it is thus proceeding by way of the written representation procedure. </w:t>
      </w:r>
    </w:p>
    <w:p w14:paraId="303E3921" w14:textId="21EB68CB" w:rsidR="00BC55A8" w:rsidRPr="00A1317C" w:rsidRDefault="001870AC" w:rsidP="00A1317C">
      <w:pPr>
        <w:pStyle w:val="Style1"/>
        <w:tabs>
          <w:tab w:val="num" w:pos="720"/>
        </w:tabs>
        <w:rPr>
          <w:rFonts w:ascii="Arial" w:hAnsi="Arial" w:cs="Arial"/>
          <w:sz w:val="24"/>
          <w:szCs w:val="24"/>
        </w:rPr>
      </w:pPr>
      <w:r w:rsidRPr="00A1317C">
        <w:rPr>
          <w:rFonts w:ascii="Arial" w:hAnsi="Arial" w:cs="Arial"/>
          <w:sz w:val="24"/>
          <w:szCs w:val="24"/>
        </w:rPr>
        <w:t xml:space="preserve">Many of the objections complain that </w:t>
      </w:r>
      <w:r w:rsidR="00B56CB2" w:rsidRPr="00A1317C">
        <w:rPr>
          <w:rFonts w:ascii="Arial" w:hAnsi="Arial" w:cs="Arial"/>
          <w:sz w:val="24"/>
          <w:szCs w:val="24"/>
        </w:rPr>
        <w:t xml:space="preserve">the revised scheme introduced by the NMA has not </w:t>
      </w:r>
      <w:r w:rsidR="006D68D6" w:rsidRPr="00A1317C">
        <w:rPr>
          <w:rFonts w:ascii="Arial" w:hAnsi="Arial" w:cs="Arial"/>
          <w:sz w:val="24"/>
          <w:szCs w:val="24"/>
        </w:rPr>
        <w:t>gone through a proper consultation process</w:t>
      </w:r>
      <w:r w:rsidR="00D33823" w:rsidRPr="00A1317C">
        <w:rPr>
          <w:rFonts w:ascii="Arial" w:hAnsi="Arial" w:cs="Arial"/>
          <w:sz w:val="24"/>
          <w:szCs w:val="24"/>
        </w:rPr>
        <w:t xml:space="preserve"> and specifically </w:t>
      </w:r>
      <w:r w:rsidR="0039375F">
        <w:rPr>
          <w:rFonts w:ascii="Arial" w:hAnsi="Arial" w:cs="Arial"/>
          <w:sz w:val="24"/>
          <w:szCs w:val="24"/>
        </w:rPr>
        <w:t xml:space="preserve">that </w:t>
      </w:r>
      <w:r w:rsidR="00D33823" w:rsidRPr="00A1317C">
        <w:rPr>
          <w:rFonts w:ascii="Arial" w:hAnsi="Arial" w:cs="Arial"/>
          <w:sz w:val="24"/>
          <w:szCs w:val="24"/>
        </w:rPr>
        <w:t xml:space="preserve">it has not been </w:t>
      </w:r>
      <w:r w:rsidR="006554A0" w:rsidRPr="00A1317C">
        <w:rPr>
          <w:rFonts w:ascii="Arial" w:hAnsi="Arial" w:cs="Arial"/>
          <w:sz w:val="24"/>
          <w:szCs w:val="24"/>
        </w:rPr>
        <w:t xml:space="preserve">approved by the </w:t>
      </w:r>
      <w:r w:rsidR="00570925" w:rsidRPr="00A1317C">
        <w:rPr>
          <w:rFonts w:ascii="Arial" w:hAnsi="Arial" w:cs="Arial"/>
          <w:sz w:val="24"/>
          <w:szCs w:val="24"/>
        </w:rPr>
        <w:t>Council’s Highway Regulatory Committee.</w:t>
      </w:r>
      <w:r w:rsidR="00760627" w:rsidRPr="00A1317C">
        <w:rPr>
          <w:rFonts w:ascii="Arial" w:hAnsi="Arial" w:cs="Arial"/>
          <w:sz w:val="24"/>
          <w:szCs w:val="24"/>
        </w:rPr>
        <w:t xml:space="preserve"> In response the Applicant </w:t>
      </w:r>
      <w:r w:rsidR="00831B34" w:rsidRPr="00A1317C">
        <w:rPr>
          <w:rFonts w:ascii="Arial" w:hAnsi="Arial" w:cs="Arial"/>
          <w:sz w:val="24"/>
          <w:szCs w:val="24"/>
        </w:rPr>
        <w:t xml:space="preserve">states that it undertook informal consultation </w:t>
      </w:r>
      <w:r w:rsidR="00D5147E" w:rsidRPr="00A1317C">
        <w:rPr>
          <w:rFonts w:ascii="Arial" w:hAnsi="Arial" w:cs="Arial"/>
          <w:sz w:val="24"/>
          <w:szCs w:val="24"/>
        </w:rPr>
        <w:t xml:space="preserve">with the Objectors. The Objectors acknowledge </w:t>
      </w:r>
      <w:r w:rsidR="0023542D" w:rsidRPr="00A1317C">
        <w:rPr>
          <w:rFonts w:ascii="Arial" w:hAnsi="Arial" w:cs="Arial"/>
          <w:sz w:val="24"/>
          <w:szCs w:val="24"/>
        </w:rPr>
        <w:t xml:space="preserve">a degree of consultation but question its adequacy and </w:t>
      </w:r>
      <w:r w:rsidR="00864C7A" w:rsidRPr="00A1317C">
        <w:rPr>
          <w:rFonts w:ascii="Arial" w:hAnsi="Arial" w:cs="Arial"/>
          <w:sz w:val="24"/>
          <w:szCs w:val="24"/>
        </w:rPr>
        <w:t>the commitment of the Applicant to that proc</w:t>
      </w:r>
      <w:r w:rsidR="00BB5B17" w:rsidRPr="00A1317C">
        <w:rPr>
          <w:rFonts w:ascii="Arial" w:hAnsi="Arial" w:cs="Arial"/>
          <w:sz w:val="24"/>
          <w:szCs w:val="24"/>
        </w:rPr>
        <w:t>e</w:t>
      </w:r>
      <w:r w:rsidR="00864C7A" w:rsidRPr="00A1317C">
        <w:rPr>
          <w:rFonts w:ascii="Arial" w:hAnsi="Arial" w:cs="Arial"/>
          <w:sz w:val="24"/>
          <w:szCs w:val="24"/>
        </w:rPr>
        <w:t>ss.</w:t>
      </w:r>
      <w:r w:rsidR="00BC55A8" w:rsidRPr="00BC55A8">
        <w:t xml:space="preserve"> </w:t>
      </w:r>
    </w:p>
    <w:p w14:paraId="18025A5F" w14:textId="77777777" w:rsidR="00393056" w:rsidRPr="00A1317C" w:rsidRDefault="008D7D65" w:rsidP="00A1317C">
      <w:pPr>
        <w:pStyle w:val="Style1"/>
        <w:tabs>
          <w:tab w:val="num" w:pos="720"/>
        </w:tabs>
        <w:rPr>
          <w:rFonts w:ascii="Arial" w:hAnsi="Arial" w:cs="Arial"/>
          <w:sz w:val="24"/>
          <w:szCs w:val="24"/>
        </w:rPr>
      </w:pPr>
      <w:r w:rsidRPr="00A1317C">
        <w:rPr>
          <w:rFonts w:ascii="Arial" w:hAnsi="Arial" w:cs="Arial"/>
          <w:sz w:val="24"/>
          <w:szCs w:val="24"/>
        </w:rPr>
        <w:t>At this confirmation stage of the proce</w:t>
      </w:r>
      <w:r w:rsidR="007C314C" w:rsidRPr="00A1317C">
        <w:rPr>
          <w:rFonts w:ascii="Arial" w:hAnsi="Arial" w:cs="Arial"/>
          <w:sz w:val="24"/>
          <w:szCs w:val="24"/>
        </w:rPr>
        <w:t>ss the Council have no further responsibility for decision making</w:t>
      </w:r>
      <w:r w:rsidR="00AF253E" w:rsidRPr="00A1317C">
        <w:rPr>
          <w:rFonts w:ascii="Arial" w:hAnsi="Arial" w:cs="Arial"/>
          <w:sz w:val="24"/>
          <w:szCs w:val="24"/>
        </w:rPr>
        <w:t xml:space="preserve">, that now being the responsibility of the </w:t>
      </w:r>
      <w:r w:rsidR="00903198" w:rsidRPr="00A1317C">
        <w:rPr>
          <w:rFonts w:ascii="Arial" w:hAnsi="Arial" w:cs="Arial"/>
          <w:sz w:val="24"/>
          <w:szCs w:val="24"/>
        </w:rPr>
        <w:t xml:space="preserve">Inspector on behalf of </w:t>
      </w:r>
      <w:r w:rsidR="00903198" w:rsidRPr="00A1317C">
        <w:rPr>
          <w:rFonts w:ascii="Arial" w:hAnsi="Arial" w:cs="Arial"/>
          <w:sz w:val="24"/>
          <w:szCs w:val="24"/>
        </w:rPr>
        <w:lastRenderedPageBreak/>
        <w:t xml:space="preserve">the </w:t>
      </w:r>
      <w:r w:rsidR="00AF253E" w:rsidRPr="00A1317C">
        <w:rPr>
          <w:rFonts w:ascii="Arial" w:hAnsi="Arial" w:cs="Arial"/>
          <w:sz w:val="24"/>
          <w:szCs w:val="24"/>
        </w:rPr>
        <w:t>Secretary of State.</w:t>
      </w:r>
      <w:r w:rsidR="00393056" w:rsidRPr="00A1317C">
        <w:rPr>
          <w:rFonts w:ascii="Arial" w:hAnsi="Arial" w:cs="Arial"/>
          <w:sz w:val="24"/>
          <w:szCs w:val="24"/>
        </w:rPr>
        <w:t xml:space="preserve"> Accordingly, the Council Highway Regulation Committee has no part to play. </w:t>
      </w:r>
    </w:p>
    <w:p w14:paraId="4E69BE8C" w14:textId="40FBE74C" w:rsidR="0065760C" w:rsidRDefault="00BE6666" w:rsidP="004D3E01">
      <w:pPr>
        <w:pStyle w:val="Style1"/>
        <w:tabs>
          <w:tab w:val="num" w:pos="720"/>
        </w:tabs>
        <w:rPr>
          <w:rFonts w:ascii="Arial" w:hAnsi="Arial" w:cs="Arial"/>
          <w:sz w:val="24"/>
          <w:szCs w:val="24"/>
        </w:rPr>
      </w:pPr>
      <w:r>
        <w:rPr>
          <w:rFonts w:ascii="Arial" w:hAnsi="Arial" w:cs="Arial"/>
          <w:sz w:val="24"/>
          <w:szCs w:val="24"/>
        </w:rPr>
        <w:t>The Applicant invites me to confirm the Order with modifications</w:t>
      </w:r>
      <w:r w:rsidR="001614D5">
        <w:rPr>
          <w:rFonts w:ascii="Arial" w:hAnsi="Arial" w:cs="Arial"/>
          <w:sz w:val="24"/>
          <w:szCs w:val="24"/>
        </w:rPr>
        <w:t xml:space="preserve">. In </w:t>
      </w:r>
      <w:r w:rsidR="00436405">
        <w:rPr>
          <w:rFonts w:ascii="Arial" w:hAnsi="Arial" w:cs="Arial"/>
          <w:sz w:val="24"/>
          <w:szCs w:val="24"/>
        </w:rPr>
        <w:t>deciding whether the Order should be modified</w:t>
      </w:r>
      <w:r w:rsidR="00A73707">
        <w:rPr>
          <w:rFonts w:ascii="Arial" w:hAnsi="Arial" w:cs="Arial"/>
          <w:sz w:val="24"/>
          <w:szCs w:val="24"/>
        </w:rPr>
        <w:t>,</w:t>
      </w:r>
      <w:r w:rsidR="00436405">
        <w:rPr>
          <w:rFonts w:ascii="Arial" w:hAnsi="Arial" w:cs="Arial"/>
          <w:sz w:val="24"/>
          <w:szCs w:val="24"/>
        </w:rPr>
        <w:t xml:space="preserve"> I am </w:t>
      </w:r>
      <w:r w:rsidR="00DC724D">
        <w:rPr>
          <w:rFonts w:ascii="Arial" w:hAnsi="Arial" w:cs="Arial"/>
          <w:sz w:val="24"/>
          <w:szCs w:val="24"/>
        </w:rPr>
        <w:t xml:space="preserve">first </w:t>
      </w:r>
      <w:r w:rsidR="00436405">
        <w:rPr>
          <w:rFonts w:ascii="Arial" w:hAnsi="Arial" w:cs="Arial"/>
          <w:sz w:val="24"/>
          <w:szCs w:val="24"/>
        </w:rPr>
        <w:t xml:space="preserve">required to consider whether the proposed modifications are </w:t>
      </w:r>
      <w:r w:rsidR="00C6540D">
        <w:rPr>
          <w:rFonts w:ascii="Arial" w:hAnsi="Arial" w:cs="Arial"/>
          <w:sz w:val="24"/>
          <w:szCs w:val="24"/>
        </w:rPr>
        <w:t>so significant that a new Order should be made.</w:t>
      </w:r>
      <w:r w:rsidR="00D848E3">
        <w:rPr>
          <w:rFonts w:ascii="Arial" w:hAnsi="Arial" w:cs="Arial"/>
          <w:sz w:val="24"/>
          <w:szCs w:val="24"/>
        </w:rPr>
        <w:t xml:space="preserve"> If I conclude that no new </w:t>
      </w:r>
      <w:r w:rsidR="00AB7C38">
        <w:rPr>
          <w:rFonts w:ascii="Arial" w:hAnsi="Arial" w:cs="Arial"/>
          <w:sz w:val="24"/>
          <w:szCs w:val="24"/>
        </w:rPr>
        <w:t>order is required,</w:t>
      </w:r>
      <w:r w:rsidR="00C6540D">
        <w:rPr>
          <w:rFonts w:ascii="Arial" w:hAnsi="Arial" w:cs="Arial"/>
          <w:sz w:val="24"/>
          <w:szCs w:val="24"/>
        </w:rPr>
        <w:t xml:space="preserve"> I </w:t>
      </w:r>
      <w:r w:rsidR="00AB7C38">
        <w:rPr>
          <w:rFonts w:ascii="Arial" w:hAnsi="Arial" w:cs="Arial"/>
          <w:sz w:val="24"/>
          <w:szCs w:val="24"/>
        </w:rPr>
        <w:t>must then</w:t>
      </w:r>
      <w:r w:rsidR="00C6540D">
        <w:rPr>
          <w:rFonts w:ascii="Arial" w:hAnsi="Arial" w:cs="Arial"/>
          <w:sz w:val="24"/>
          <w:szCs w:val="24"/>
        </w:rPr>
        <w:t xml:space="preserve"> </w:t>
      </w:r>
      <w:r w:rsidR="003424F9">
        <w:rPr>
          <w:rFonts w:ascii="Arial" w:hAnsi="Arial" w:cs="Arial"/>
          <w:sz w:val="24"/>
          <w:szCs w:val="24"/>
        </w:rPr>
        <w:t>decide</w:t>
      </w:r>
      <w:r w:rsidR="00C6540D">
        <w:rPr>
          <w:rFonts w:ascii="Arial" w:hAnsi="Arial" w:cs="Arial"/>
          <w:sz w:val="24"/>
          <w:szCs w:val="24"/>
        </w:rPr>
        <w:t xml:space="preserve"> whether</w:t>
      </w:r>
      <w:r w:rsidR="006A74CF">
        <w:rPr>
          <w:rFonts w:ascii="Arial" w:hAnsi="Arial" w:cs="Arial"/>
          <w:sz w:val="24"/>
          <w:szCs w:val="24"/>
        </w:rPr>
        <w:t xml:space="preserve">, in the interests of fairness, </w:t>
      </w:r>
      <w:r w:rsidR="00446A7D">
        <w:rPr>
          <w:rFonts w:ascii="Arial" w:hAnsi="Arial" w:cs="Arial"/>
          <w:sz w:val="24"/>
          <w:szCs w:val="24"/>
        </w:rPr>
        <w:t xml:space="preserve">the parties have had proper opportunity to consider and comment upon the </w:t>
      </w:r>
      <w:r w:rsidR="002B053B">
        <w:rPr>
          <w:rFonts w:ascii="Arial" w:hAnsi="Arial" w:cs="Arial"/>
          <w:sz w:val="24"/>
          <w:szCs w:val="24"/>
        </w:rPr>
        <w:t xml:space="preserve">changes </w:t>
      </w:r>
      <w:r w:rsidR="008A4827">
        <w:rPr>
          <w:rFonts w:ascii="Arial" w:hAnsi="Arial" w:cs="Arial"/>
          <w:sz w:val="24"/>
          <w:szCs w:val="24"/>
        </w:rPr>
        <w:t xml:space="preserve">resulting from </w:t>
      </w:r>
      <w:r w:rsidR="006248AD">
        <w:rPr>
          <w:rFonts w:ascii="Arial" w:hAnsi="Arial" w:cs="Arial"/>
          <w:sz w:val="24"/>
          <w:szCs w:val="24"/>
        </w:rPr>
        <w:t>the</w:t>
      </w:r>
      <w:r w:rsidR="002B053B">
        <w:rPr>
          <w:rFonts w:ascii="Arial" w:hAnsi="Arial" w:cs="Arial"/>
          <w:sz w:val="24"/>
          <w:szCs w:val="24"/>
        </w:rPr>
        <w:t xml:space="preserve"> modification.</w:t>
      </w:r>
    </w:p>
    <w:p w14:paraId="64E48C88" w14:textId="4236B5F9" w:rsidR="00651622" w:rsidRDefault="00B63AD3" w:rsidP="00815032">
      <w:pPr>
        <w:pStyle w:val="Style1"/>
        <w:tabs>
          <w:tab w:val="num" w:pos="720"/>
        </w:tabs>
        <w:rPr>
          <w:rFonts w:ascii="Arial" w:hAnsi="Arial" w:cs="Arial"/>
          <w:sz w:val="24"/>
          <w:szCs w:val="24"/>
        </w:rPr>
      </w:pPr>
      <w:r w:rsidRPr="00B63AD3">
        <w:rPr>
          <w:rFonts w:ascii="Arial" w:hAnsi="Arial" w:cs="Arial"/>
          <w:color w:val="auto"/>
          <w:sz w:val="24"/>
          <w:szCs w:val="24"/>
        </w:rPr>
        <w:t>A</w:t>
      </w:r>
      <w:r>
        <w:rPr>
          <w:rFonts w:ascii="Arial" w:hAnsi="Arial" w:cs="Arial"/>
          <w:color w:val="auto"/>
          <w:sz w:val="24"/>
          <w:szCs w:val="24"/>
        </w:rPr>
        <w:t>s</w:t>
      </w:r>
      <w:r w:rsidRPr="00B63AD3">
        <w:rPr>
          <w:rFonts w:ascii="Arial" w:hAnsi="Arial" w:cs="Arial"/>
          <w:color w:val="auto"/>
          <w:sz w:val="24"/>
          <w:szCs w:val="24"/>
        </w:rPr>
        <w:t xml:space="preserve"> </w:t>
      </w:r>
      <w:r>
        <w:rPr>
          <w:rFonts w:ascii="Arial" w:hAnsi="Arial" w:cs="Arial"/>
          <w:color w:val="auto"/>
          <w:sz w:val="24"/>
          <w:szCs w:val="24"/>
        </w:rPr>
        <w:t>explained</w:t>
      </w:r>
      <w:r w:rsidR="006776CB">
        <w:rPr>
          <w:rFonts w:ascii="Arial" w:hAnsi="Arial" w:cs="Arial"/>
          <w:color w:val="auto"/>
          <w:sz w:val="24"/>
          <w:szCs w:val="24"/>
        </w:rPr>
        <w:t xml:space="preserve"> </w:t>
      </w:r>
      <w:r w:rsidR="00C822EE">
        <w:rPr>
          <w:rFonts w:ascii="Arial" w:hAnsi="Arial" w:cs="Arial"/>
          <w:color w:val="auto"/>
          <w:sz w:val="24"/>
          <w:szCs w:val="24"/>
        </w:rPr>
        <w:t>previously</w:t>
      </w:r>
      <w:r>
        <w:rPr>
          <w:rFonts w:ascii="Arial" w:hAnsi="Arial" w:cs="Arial"/>
          <w:color w:val="auto"/>
          <w:sz w:val="24"/>
          <w:szCs w:val="24"/>
        </w:rPr>
        <w:t>,</w:t>
      </w:r>
      <w:r w:rsidR="00815032" w:rsidRPr="00B63AD3">
        <w:rPr>
          <w:rFonts w:ascii="Arial" w:hAnsi="Arial" w:cs="Arial"/>
          <w:color w:val="auto"/>
          <w:sz w:val="24"/>
          <w:szCs w:val="24"/>
        </w:rPr>
        <w:t xml:space="preserve"> </w:t>
      </w:r>
      <w:r w:rsidR="00815032" w:rsidRPr="00815032">
        <w:rPr>
          <w:rFonts w:ascii="Arial" w:hAnsi="Arial" w:cs="Arial"/>
          <w:sz w:val="24"/>
          <w:szCs w:val="24"/>
        </w:rPr>
        <w:t xml:space="preserve">the NMA amends the detail of </w:t>
      </w:r>
      <w:proofErr w:type="gramStart"/>
      <w:r w:rsidR="00815032" w:rsidRPr="00815032">
        <w:rPr>
          <w:rFonts w:ascii="Arial" w:hAnsi="Arial" w:cs="Arial"/>
          <w:sz w:val="24"/>
          <w:szCs w:val="24"/>
        </w:rPr>
        <w:t>the means by which</w:t>
      </w:r>
      <w:proofErr w:type="gramEnd"/>
      <w:r w:rsidR="00815032" w:rsidRPr="00815032">
        <w:rPr>
          <w:rFonts w:ascii="Arial" w:hAnsi="Arial" w:cs="Arial"/>
          <w:sz w:val="24"/>
          <w:szCs w:val="24"/>
        </w:rPr>
        <w:t xml:space="preserve"> the proposed path will cross the embankment supporting the new link road. The substance of the </w:t>
      </w:r>
      <w:r w:rsidR="00C822EE">
        <w:rPr>
          <w:rFonts w:ascii="Arial" w:hAnsi="Arial" w:cs="Arial"/>
          <w:sz w:val="24"/>
          <w:szCs w:val="24"/>
        </w:rPr>
        <w:t>original proposal</w:t>
      </w:r>
      <w:r w:rsidR="00815032" w:rsidRPr="00815032">
        <w:rPr>
          <w:rFonts w:ascii="Arial" w:hAnsi="Arial" w:cs="Arial"/>
          <w:sz w:val="24"/>
          <w:szCs w:val="24"/>
        </w:rPr>
        <w:t xml:space="preserve"> remains unchanged, that FP26 will be diverted over the embankment by way of a series of steps on either side. It is the detail and configuration of the steps that are modified by the NMA. I do not consider th</w:t>
      </w:r>
      <w:r w:rsidR="001E0F47">
        <w:rPr>
          <w:rFonts w:ascii="Arial" w:hAnsi="Arial" w:cs="Arial"/>
          <w:sz w:val="24"/>
          <w:szCs w:val="24"/>
        </w:rPr>
        <w:t>is</w:t>
      </w:r>
      <w:r w:rsidR="00815032" w:rsidRPr="00815032">
        <w:rPr>
          <w:rFonts w:ascii="Arial" w:hAnsi="Arial" w:cs="Arial"/>
          <w:sz w:val="24"/>
          <w:szCs w:val="24"/>
        </w:rPr>
        <w:t xml:space="preserve"> to be a change of such significance as to necessitate the making of a new order. </w:t>
      </w:r>
    </w:p>
    <w:p w14:paraId="679A8585" w14:textId="42FB3A9F" w:rsidR="00815032" w:rsidRDefault="00815032" w:rsidP="00815032">
      <w:pPr>
        <w:pStyle w:val="Style1"/>
        <w:tabs>
          <w:tab w:val="num" w:pos="720"/>
        </w:tabs>
        <w:rPr>
          <w:rFonts w:ascii="Arial" w:hAnsi="Arial" w:cs="Arial"/>
          <w:sz w:val="24"/>
          <w:szCs w:val="24"/>
        </w:rPr>
      </w:pPr>
      <w:r w:rsidRPr="00815032">
        <w:rPr>
          <w:rFonts w:ascii="Arial" w:hAnsi="Arial" w:cs="Arial"/>
          <w:sz w:val="24"/>
          <w:szCs w:val="24"/>
        </w:rPr>
        <w:t xml:space="preserve">I must then consider whether the written representation procedure has given all parties a fair opportunity to consider, understand and comment on the </w:t>
      </w:r>
      <w:r w:rsidR="004D5A8A">
        <w:rPr>
          <w:rFonts w:ascii="Arial" w:hAnsi="Arial" w:cs="Arial"/>
          <w:sz w:val="24"/>
          <w:szCs w:val="24"/>
        </w:rPr>
        <w:t xml:space="preserve">detail of the </w:t>
      </w:r>
      <w:r w:rsidRPr="00815032">
        <w:rPr>
          <w:rFonts w:ascii="Arial" w:hAnsi="Arial" w:cs="Arial"/>
          <w:sz w:val="24"/>
          <w:szCs w:val="24"/>
        </w:rPr>
        <w:t>proposed diversion following the making of the NMA.</w:t>
      </w:r>
    </w:p>
    <w:p w14:paraId="7CE72257" w14:textId="1B86B5B1" w:rsidR="00791568" w:rsidRDefault="00791568" w:rsidP="00815032">
      <w:pPr>
        <w:pStyle w:val="Style1"/>
        <w:tabs>
          <w:tab w:val="num" w:pos="720"/>
        </w:tabs>
        <w:rPr>
          <w:rFonts w:ascii="Arial" w:hAnsi="Arial" w:cs="Arial"/>
          <w:sz w:val="24"/>
          <w:szCs w:val="24"/>
        </w:rPr>
      </w:pPr>
      <w:r w:rsidRPr="00791568">
        <w:rPr>
          <w:rFonts w:ascii="Arial" w:hAnsi="Arial" w:cs="Arial"/>
          <w:sz w:val="24"/>
          <w:szCs w:val="24"/>
        </w:rPr>
        <w:t>The written representation procedure is a standard means of dealing with matters of this nature. There is no requirement for any consultation prior to the exchange of representations although I recognise that some level of informal consultation did take place prior to the redetermination procedure commencing</w:t>
      </w:r>
      <w:r w:rsidR="00F33345">
        <w:rPr>
          <w:rFonts w:ascii="Arial" w:hAnsi="Arial" w:cs="Arial"/>
          <w:sz w:val="24"/>
          <w:szCs w:val="24"/>
        </w:rPr>
        <w:t>.</w:t>
      </w:r>
    </w:p>
    <w:p w14:paraId="1688E82F" w14:textId="1654EC33" w:rsidR="00DC35AB" w:rsidRPr="001F7B36" w:rsidRDefault="00DA4DA2" w:rsidP="001F7B36">
      <w:pPr>
        <w:pStyle w:val="Style1"/>
        <w:tabs>
          <w:tab w:val="num" w:pos="720"/>
        </w:tabs>
        <w:rPr>
          <w:rFonts w:ascii="Arial" w:hAnsi="Arial" w:cs="Arial"/>
          <w:sz w:val="24"/>
          <w:szCs w:val="24"/>
        </w:rPr>
      </w:pPr>
      <w:r w:rsidRPr="001F7B36">
        <w:rPr>
          <w:rFonts w:ascii="Arial" w:hAnsi="Arial" w:cs="Arial"/>
          <w:sz w:val="24"/>
          <w:szCs w:val="24"/>
        </w:rPr>
        <w:t xml:space="preserve">The </w:t>
      </w:r>
      <w:r w:rsidR="00D17A53" w:rsidRPr="001F7B36">
        <w:rPr>
          <w:rFonts w:ascii="Arial" w:hAnsi="Arial" w:cs="Arial"/>
          <w:sz w:val="24"/>
          <w:szCs w:val="24"/>
        </w:rPr>
        <w:t>procedure</w:t>
      </w:r>
      <w:r w:rsidRPr="001F7B36">
        <w:rPr>
          <w:rFonts w:ascii="Arial" w:hAnsi="Arial" w:cs="Arial"/>
          <w:sz w:val="24"/>
          <w:szCs w:val="24"/>
        </w:rPr>
        <w:t xml:space="preserve"> involved </w:t>
      </w:r>
      <w:r w:rsidR="00433606" w:rsidRPr="001F7B36">
        <w:rPr>
          <w:rFonts w:ascii="Arial" w:hAnsi="Arial" w:cs="Arial"/>
          <w:sz w:val="24"/>
          <w:szCs w:val="24"/>
        </w:rPr>
        <w:t xml:space="preserve">first </w:t>
      </w:r>
      <w:r w:rsidRPr="001F7B36">
        <w:rPr>
          <w:rFonts w:ascii="Arial" w:hAnsi="Arial" w:cs="Arial"/>
          <w:sz w:val="24"/>
          <w:szCs w:val="24"/>
        </w:rPr>
        <w:t xml:space="preserve">the Applicant submitting a detailed statement of case with full supporting documentation including full details </w:t>
      </w:r>
      <w:r w:rsidR="00A47C07" w:rsidRPr="001F7B36">
        <w:rPr>
          <w:rFonts w:ascii="Arial" w:hAnsi="Arial" w:cs="Arial"/>
          <w:sz w:val="24"/>
          <w:szCs w:val="24"/>
        </w:rPr>
        <w:t xml:space="preserve">and specifications </w:t>
      </w:r>
      <w:r w:rsidRPr="001F7B36">
        <w:rPr>
          <w:rFonts w:ascii="Arial" w:hAnsi="Arial" w:cs="Arial"/>
          <w:sz w:val="24"/>
          <w:szCs w:val="24"/>
        </w:rPr>
        <w:t xml:space="preserve">of the NMA. The Objectors have had opportunity to </w:t>
      </w:r>
      <w:r w:rsidR="004B7B8B" w:rsidRPr="001F7B36">
        <w:rPr>
          <w:rFonts w:ascii="Arial" w:hAnsi="Arial" w:cs="Arial"/>
          <w:sz w:val="24"/>
          <w:szCs w:val="24"/>
        </w:rPr>
        <w:t xml:space="preserve">consider the revised scheme </w:t>
      </w:r>
      <w:r w:rsidR="00BC241E" w:rsidRPr="001F7B36">
        <w:rPr>
          <w:rFonts w:ascii="Arial" w:hAnsi="Arial" w:cs="Arial"/>
          <w:sz w:val="24"/>
          <w:szCs w:val="24"/>
        </w:rPr>
        <w:t xml:space="preserve">set out in the statement of claim and to </w:t>
      </w:r>
      <w:r w:rsidRPr="001F7B36">
        <w:rPr>
          <w:rFonts w:ascii="Arial" w:hAnsi="Arial" w:cs="Arial"/>
          <w:sz w:val="24"/>
          <w:szCs w:val="24"/>
        </w:rPr>
        <w:t>submit their own statements of case in response</w:t>
      </w:r>
      <w:r w:rsidR="00BC241E" w:rsidRPr="001F7B36">
        <w:rPr>
          <w:rFonts w:ascii="Arial" w:hAnsi="Arial" w:cs="Arial"/>
          <w:sz w:val="24"/>
          <w:szCs w:val="24"/>
        </w:rPr>
        <w:t>.</w:t>
      </w:r>
      <w:r w:rsidRPr="001F7B36">
        <w:rPr>
          <w:rFonts w:ascii="Arial" w:hAnsi="Arial" w:cs="Arial"/>
          <w:sz w:val="24"/>
          <w:szCs w:val="24"/>
        </w:rPr>
        <w:t xml:space="preserve"> </w:t>
      </w:r>
      <w:r w:rsidR="00BC241E" w:rsidRPr="001F7B36">
        <w:rPr>
          <w:rFonts w:ascii="Arial" w:hAnsi="Arial" w:cs="Arial"/>
          <w:sz w:val="24"/>
          <w:szCs w:val="24"/>
        </w:rPr>
        <w:t>S</w:t>
      </w:r>
      <w:r w:rsidRPr="001F7B36">
        <w:rPr>
          <w:rFonts w:ascii="Arial" w:hAnsi="Arial" w:cs="Arial"/>
          <w:sz w:val="24"/>
          <w:szCs w:val="24"/>
        </w:rPr>
        <w:t>ubsequently there has been a f</w:t>
      </w:r>
      <w:r w:rsidR="00BE12C5" w:rsidRPr="001F7B36">
        <w:rPr>
          <w:rFonts w:ascii="Arial" w:hAnsi="Arial" w:cs="Arial"/>
          <w:sz w:val="24"/>
          <w:szCs w:val="24"/>
        </w:rPr>
        <w:t>urther</w:t>
      </w:r>
      <w:r w:rsidRPr="001F7B36">
        <w:rPr>
          <w:rFonts w:ascii="Arial" w:hAnsi="Arial" w:cs="Arial"/>
          <w:sz w:val="24"/>
          <w:szCs w:val="24"/>
        </w:rPr>
        <w:t xml:space="preserve"> round of comment. Eleven Objectors have taken advantage of this process. I accept that</w:t>
      </w:r>
      <w:r w:rsidR="00235617" w:rsidRPr="001F7B36">
        <w:rPr>
          <w:rFonts w:ascii="Arial" w:hAnsi="Arial" w:cs="Arial"/>
          <w:sz w:val="24"/>
          <w:szCs w:val="24"/>
        </w:rPr>
        <w:t xml:space="preserve"> the written representation procedure is</w:t>
      </w:r>
      <w:r w:rsidRPr="001F7B36">
        <w:rPr>
          <w:rFonts w:ascii="Arial" w:hAnsi="Arial" w:cs="Arial"/>
          <w:sz w:val="24"/>
          <w:szCs w:val="24"/>
        </w:rPr>
        <w:t xml:space="preserve"> an inherently fair process which has been applied </w:t>
      </w:r>
      <w:r w:rsidR="003C06F6" w:rsidRPr="001F7B36">
        <w:rPr>
          <w:rFonts w:ascii="Arial" w:hAnsi="Arial" w:cs="Arial"/>
          <w:sz w:val="24"/>
          <w:szCs w:val="24"/>
        </w:rPr>
        <w:t xml:space="preserve">correctly </w:t>
      </w:r>
      <w:r w:rsidRPr="001F7B36">
        <w:rPr>
          <w:rFonts w:ascii="Arial" w:hAnsi="Arial" w:cs="Arial"/>
          <w:sz w:val="24"/>
          <w:szCs w:val="24"/>
        </w:rPr>
        <w:t>in this case</w:t>
      </w:r>
      <w:r w:rsidR="00F954A8" w:rsidRPr="001F7B36">
        <w:rPr>
          <w:rFonts w:ascii="Arial" w:hAnsi="Arial" w:cs="Arial"/>
          <w:sz w:val="24"/>
          <w:szCs w:val="24"/>
        </w:rPr>
        <w:t>. I</w:t>
      </w:r>
      <w:r w:rsidR="00CF6B2B" w:rsidRPr="001F7B36">
        <w:rPr>
          <w:rFonts w:ascii="Arial" w:hAnsi="Arial" w:cs="Arial"/>
          <w:sz w:val="24"/>
          <w:szCs w:val="24"/>
        </w:rPr>
        <w:t>n reaching</w:t>
      </w:r>
      <w:r w:rsidR="00784C32" w:rsidRPr="001F7B36">
        <w:rPr>
          <w:rFonts w:ascii="Arial" w:hAnsi="Arial" w:cs="Arial"/>
          <w:sz w:val="24"/>
          <w:szCs w:val="24"/>
        </w:rPr>
        <w:t xml:space="preserve"> this decision I</w:t>
      </w:r>
      <w:r w:rsidR="00F954A8" w:rsidRPr="001F7B36">
        <w:rPr>
          <w:rFonts w:ascii="Arial" w:hAnsi="Arial" w:cs="Arial"/>
          <w:sz w:val="24"/>
          <w:szCs w:val="24"/>
        </w:rPr>
        <w:t xml:space="preserve"> have taken account of all representations </w:t>
      </w:r>
      <w:r w:rsidR="00784C32" w:rsidRPr="001F7B36">
        <w:rPr>
          <w:rFonts w:ascii="Arial" w:hAnsi="Arial" w:cs="Arial"/>
          <w:sz w:val="24"/>
          <w:szCs w:val="24"/>
        </w:rPr>
        <w:t>made</w:t>
      </w:r>
      <w:r w:rsidR="00F954A8" w:rsidRPr="001F7B36">
        <w:rPr>
          <w:rFonts w:ascii="Arial" w:hAnsi="Arial" w:cs="Arial"/>
          <w:sz w:val="24"/>
          <w:szCs w:val="24"/>
        </w:rPr>
        <w:t xml:space="preserve"> and </w:t>
      </w:r>
      <w:r w:rsidR="005950F6" w:rsidRPr="001F7B36">
        <w:rPr>
          <w:rFonts w:ascii="Arial" w:hAnsi="Arial" w:cs="Arial"/>
          <w:sz w:val="24"/>
          <w:szCs w:val="24"/>
        </w:rPr>
        <w:t>I do not consider the process</w:t>
      </w:r>
      <w:r w:rsidR="00C656AD" w:rsidRPr="001F7B36">
        <w:rPr>
          <w:rFonts w:ascii="Arial" w:hAnsi="Arial" w:cs="Arial"/>
          <w:sz w:val="24"/>
          <w:szCs w:val="24"/>
        </w:rPr>
        <w:t xml:space="preserve"> has resulted in any unfairness to the Objectors.</w:t>
      </w:r>
    </w:p>
    <w:p w14:paraId="4932CB21" w14:textId="6F3CDFE2" w:rsidR="00DC35AB" w:rsidRPr="00A2495F" w:rsidRDefault="00E401B7" w:rsidP="00375642">
      <w:pPr>
        <w:pStyle w:val="Style1"/>
        <w:numPr>
          <w:ilvl w:val="0"/>
          <w:numId w:val="0"/>
        </w:numPr>
        <w:rPr>
          <w:rFonts w:ascii="Arial" w:hAnsi="Arial" w:cs="Arial"/>
          <w:i/>
          <w:iCs/>
          <w:sz w:val="24"/>
          <w:szCs w:val="24"/>
        </w:rPr>
      </w:pPr>
      <w:r>
        <w:rPr>
          <w:rFonts w:ascii="Arial" w:hAnsi="Arial" w:cs="Arial"/>
          <w:i/>
          <w:iCs/>
          <w:sz w:val="24"/>
          <w:szCs w:val="24"/>
        </w:rPr>
        <w:t xml:space="preserve">Effect of the </w:t>
      </w:r>
      <w:r w:rsidR="00A2495F" w:rsidRPr="00A2495F">
        <w:rPr>
          <w:rFonts w:ascii="Arial" w:hAnsi="Arial" w:cs="Arial"/>
          <w:i/>
          <w:iCs/>
          <w:sz w:val="24"/>
          <w:szCs w:val="24"/>
        </w:rPr>
        <w:t>NMA</w:t>
      </w:r>
      <w:r>
        <w:rPr>
          <w:rFonts w:ascii="Arial" w:hAnsi="Arial" w:cs="Arial"/>
          <w:i/>
          <w:iCs/>
          <w:sz w:val="24"/>
          <w:szCs w:val="24"/>
        </w:rPr>
        <w:t xml:space="preserve"> on </w:t>
      </w:r>
      <w:r w:rsidR="00C74C1A">
        <w:rPr>
          <w:rFonts w:ascii="Arial" w:hAnsi="Arial" w:cs="Arial"/>
          <w:i/>
          <w:iCs/>
          <w:sz w:val="24"/>
          <w:szCs w:val="24"/>
        </w:rPr>
        <w:t>the disadvantages of the proposed diversion</w:t>
      </w:r>
    </w:p>
    <w:p w14:paraId="0F3B06E4" w14:textId="3EFEE48E" w:rsidR="008237F3" w:rsidRPr="008237F3" w:rsidRDefault="00623B54" w:rsidP="008237F3">
      <w:pPr>
        <w:pStyle w:val="Style1"/>
        <w:tabs>
          <w:tab w:val="num" w:pos="720"/>
        </w:tabs>
        <w:rPr>
          <w:rFonts w:ascii="Arial" w:hAnsi="Arial" w:cs="Arial"/>
          <w:sz w:val="24"/>
          <w:szCs w:val="24"/>
        </w:rPr>
      </w:pPr>
      <w:r>
        <w:rPr>
          <w:rFonts w:ascii="Arial" w:hAnsi="Arial" w:cs="Arial"/>
          <w:sz w:val="24"/>
          <w:szCs w:val="24"/>
        </w:rPr>
        <w:t>T</w:t>
      </w:r>
      <w:r w:rsidR="008237F3" w:rsidRPr="008237F3">
        <w:rPr>
          <w:rFonts w:ascii="Arial" w:hAnsi="Arial" w:cs="Arial"/>
          <w:sz w:val="24"/>
          <w:szCs w:val="24"/>
        </w:rPr>
        <w:t xml:space="preserve">he </w:t>
      </w:r>
      <w:r w:rsidR="003221FA">
        <w:rPr>
          <w:rFonts w:ascii="Arial" w:hAnsi="Arial" w:cs="Arial"/>
          <w:sz w:val="24"/>
          <w:szCs w:val="24"/>
        </w:rPr>
        <w:t>ID</w:t>
      </w:r>
      <w:r w:rsidR="008237F3" w:rsidRPr="008237F3">
        <w:rPr>
          <w:rFonts w:ascii="Arial" w:hAnsi="Arial" w:cs="Arial"/>
          <w:sz w:val="24"/>
          <w:szCs w:val="24"/>
        </w:rPr>
        <w:t xml:space="preserve">, under the heading ‘The disadvantages of the proposed diversion’ identified two main concerns, being the safety of the new road crossing and the gradient of the Order route over the embankment. </w:t>
      </w:r>
    </w:p>
    <w:p w14:paraId="14025FD7" w14:textId="21122912" w:rsidR="008237F3" w:rsidRPr="00C63D4D" w:rsidRDefault="008237F3" w:rsidP="00C63D4D">
      <w:pPr>
        <w:pStyle w:val="Style1"/>
        <w:tabs>
          <w:tab w:val="num" w:pos="720"/>
        </w:tabs>
        <w:rPr>
          <w:rFonts w:ascii="Arial" w:hAnsi="Arial" w:cs="Arial"/>
          <w:sz w:val="24"/>
          <w:szCs w:val="24"/>
        </w:rPr>
      </w:pPr>
      <w:r w:rsidRPr="008237F3">
        <w:rPr>
          <w:rFonts w:ascii="Arial" w:hAnsi="Arial" w:cs="Arial"/>
          <w:sz w:val="24"/>
          <w:szCs w:val="24"/>
        </w:rPr>
        <w:t xml:space="preserve">The question of the safety of the road crossing was dealt with in the ID [19 </w:t>
      </w:r>
      <w:r w:rsidR="00EB0BC5">
        <w:rPr>
          <w:rFonts w:ascii="Arial" w:hAnsi="Arial" w:cs="Arial"/>
          <w:sz w:val="24"/>
          <w:szCs w:val="24"/>
        </w:rPr>
        <w:t>-</w:t>
      </w:r>
      <w:r w:rsidRPr="008237F3">
        <w:rPr>
          <w:rFonts w:ascii="Arial" w:hAnsi="Arial" w:cs="Arial"/>
          <w:sz w:val="24"/>
          <w:szCs w:val="24"/>
        </w:rPr>
        <w:t xml:space="preserve"> 22]. Th</w:t>
      </w:r>
      <w:r w:rsidR="00F35449">
        <w:rPr>
          <w:rFonts w:ascii="Arial" w:hAnsi="Arial" w:cs="Arial"/>
          <w:sz w:val="24"/>
          <w:szCs w:val="24"/>
        </w:rPr>
        <w:t>is</w:t>
      </w:r>
      <w:r w:rsidR="00E83B2C">
        <w:rPr>
          <w:rFonts w:ascii="Arial" w:hAnsi="Arial" w:cs="Arial"/>
          <w:sz w:val="24"/>
          <w:szCs w:val="24"/>
        </w:rPr>
        <w:t xml:space="preserve"> </w:t>
      </w:r>
      <w:r w:rsidR="00C857DF">
        <w:rPr>
          <w:rFonts w:ascii="Arial" w:hAnsi="Arial" w:cs="Arial"/>
          <w:sz w:val="24"/>
          <w:szCs w:val="24"/>
        </w:rPr>
        <w:t>concluded</w:t>
      </w:r>
      <w:r w:rsidRPr="008237F3">
        <w:rPr>
          <w:rFonts w:ascii="Arial" w:hAnsi="Arial" w:cs="Arial"/>
          <w:sz w:val="24"/>
          <w:szCs w:val="24"/>
        </w:rPr>
        <w:t xml:space="preserve"> that ‘any disadvantages of the new road crossing to the public would be limited’. The NMA has no impact on road crossing concerns. The previous Inspector had the benefit of hearing relevant evidence at the inquiry, and I </w:t>
      </w:r>
      <w:r w:rsidR="002D4592">
        <w:rPr>
          <w:rFonts w:ascii="Arial" w:hAnsi="Arial" w:cs="Arial"/>
          <w:sz w:val="24"/>
          <w:szCs w:val="24"/>
        </w:rPr>
        <w:t>have no reason to disagree</w:t>
      </w:r>
      <w:r w:rsidR="00574830">
        <w:rPr>
          <w:rFonts w:ascii="Arial" w:hAnsi="Arial" w:cs="Arial"/>
          <w:sz w:val="24"/>
          <w:szCs w:val="24"/>
        </w:rPr>
        <w:t xml:space="preserve"> with</w:t>
      </w:r>
      <w:r w:rsidRPr="008237F3">
        <w:rPr>
          <w:rFonts w:ascii="Arial" w:hAnsi="Arial" w:cs="Arial"/>
          <w:sz w:val="24"/>
          <w:szCs w:val="24"/>
        </w:rPr>
        <w:t xml:space="preserve"> the conclusion reached. </w:t>
      </w:r>
    </w:p>
    <w:p w14:paraId="66F7F008" w14:textId="419A196D" w:rsidR="009D124A" w:rsidRDefault="00415708" w:rsidP="0077598C">
      <w:pPr>
        <w:pStyle w:val="Style1"/>
        <w:tabs>
          <w:tab w:val="num" w:pos="720"/>
        </w:tabs>
        <w:rPr>
          <w:rFonts w:ascii="Arial" w:hAnsi="Arial" w:cs="Arial"/>
          <w:sz w:val="24"/>
          <w:szCs w:val="24"/>
        </w:rPr>
      </w:pPr>
      <w:r w:rsidRPr="009D124A">
        <w:rPr>
          <w:rFonts w:ascii="Arial" w:hAnsi="Arial" w:cs="Arial"/>
          <w:sz w:val="24"/>
          <w:szCs w:val="24"/>
        </w:rPr>
        <w:t xml:space="preserve">The contentious modifications are those which arise </w:t>
      </w:r>
      <w:r w:rsidR="001C498E" w:rsidRPr="009D124A">
        <w:rPr>
          <w:rFonts w:ascii="Arial" w:hAnsi="Arial" w:cs="Arial"/>
          <w:sz w:val="24"/>
          <w:szCs w:val="24"/>
        </w:rPr>
        <w:t>from</w:t>
      </w:r>
      <w:r w:rsidRPr="009D124A">
        <w:rPr>
          <w:rFonts w:ascii="Arial" w:hAnsi="Arial" w:cs="Arial"/>
          <w:sz w:val="24"/>
          <w:szCs w:val="24"/>
        </w:rPr>
        <w:t xml:space="preserve"> </w:t>
      </w:r>
      <w:r w:rsidR="002E71BD">
        <w:rPr>
          <w:rFonts w:ascii="Arial" w:hAnsi="Arial" w:cs="Arial"/>
          <w:sz w:val="24"/>
          <w:szCs w:val="24"/>
        </w:rPr>
        <w:t xml:space="preserve">the </w:t>
      </w:r>
      <w:r w:rsidRPr="009D124A">
        <w:rPr>
          <w:rFonts w:ascii="Arial" w:hAnsi="Arial" w:cs="Arial"/>
          <w:sz w:val="24"/>
          <w:szCs w:val="24"/>
        </w:rPr>
        <w:t>NM</w:t>
      </w:r>
      <w:r w:rsidR="00E74046" w:rsidRPr="009D124A">
        <w:rPr>
          <w:rFonts w:ascii="Arial" w:hAnsi="Arial" w:cs="Arial"/>
          <w:sz w:val="24"/>
          <w:szCs w:val="24"/>
        </w:rPr>
        <w:t>A</w:t>
      </w:r>
      <w:r w:rsidR="00C43F65" w:rsidRPr="009D124A">
        <w:rPr>
          <w:rFonts w:ascii="Arial" w:hAnsi="Arial" w:cs="Arial"/>
          <w:sz w:val="24"/>
          <w:szCs w:val="24"/>
        </w:rPr>
        <w:t xml:space="preserve"> and relate to th</w:t>
      </w:r>
      <w:r w:rsidR="00DF3793" w:rsidRPr="009D124A">
        <w:rPr>
          <w:rFonts w:ascii="Arial" w:hAnsi="Arial" w:cs="Arial"/>
          <w:sz w:val="24"/>
          <w:szCs w:val="24"/>
        </w:rPr>
        <w:t xml:space="preserve">e specification </w:t>
      </w:r>
      <w:r w:rsidR="00E6204B" w:rsidRPr="009D124A">
        <w:rPr>
          <w:rFonts w:ascii="Arial" w:hAnsi="Arial" w:cs="Arial"/>
          <w:sz w:val="24"/>
          <w:szCs w:val="24"/>
        </w:rPr>
        <w:t>of the Order route</w:t>
      </w:r>
      <w:r w:rsidR="006A37ED" w:rsidRPr="009D124A">
        <w:rPr>
          <w:rFonts w:ascii="Arial" w:hAnsi="Arial" w:cs="Arial"/>
          <w:sz w:val="24"/>
          <w:szCs w:val="24"/>
        </w:rPr>
        <w:t xml:space="preserve">. </w:t>
      </w:r>
      <w:r w:rsidR="009D124A" w:rsidRPr="009D124A">
        <w:rPr>
          <w:rFonts w:ascii="Arial" w:hAnsi="Arial" w:cs="Arial"/>
          <w:sz w:val="24"/>
          <w:szCs w:val="24"/>
        </w:rPr>
        <w:t>The</w:t>
      </w:r>
      <w:r w:rsidR="007A5818" w:rsidRPr="007A5818">
        <w:t xml:space="preserve"> </w:t>
      </w:r>
      <w:r w:rsidR="007A5818" w:rsidRPr="007A5818">
        <w:rPr>
          <w:rFonts w:ascii="Arial" w:hAnsi="Arial" w:cs="Arial"/>
          <w:sz w:val="24"/>
          <w:szCs w:val="24"/>
        </w:rPr>
        <w:t>ID [26 – 32]</w:t>
      </w:r>
      <w:r w:rsidR="007A5818">
        <w:rPr>
          <w:rFonts w:ascii="Arial" w:hAnsi="Arial" w:cs="Arial"/>
          <w:sz w:val="24"/>
          <w:szCs w:val="24"/>
        </w:rPr>
        <w:t xml:space="preserve"> d</w:t>
      </w:r>
      <w:r w:rsidR="009D124A" w:rsidRPr="009D124A">
        <w:rPr>
          <w:rFonts w:ascii="Arial" w:hAnsi="Arial" w:cs="Arial"/>
          <w:sz w:val="24"/>
          <w:szCs w:val="24"/>
        </w:rPr>
        <w:t>etail</w:t>
      </w:r>
      <w:r w:rsidR="007A5818">
        <w:rPr>
          <w:rFonts w:ascii="Arial" w:hAnsi="Arial" w:cs="Arial"/>
          <w:sz w:val="24"/>
          <w:szCs w:val="24"/>
        </w:rPr>
        <w:t xml:space="preserve">s </w:t>
      </w:r>
      <w:proofErr w:type="gramStart"/>
      <w:r w:rsidR="009D124A" w:rsidRPr="009D124A">
        <w:rPr>
          <w:rFonts w:ascii="Arial" w:hAnsi="Arial" w:cs="Arial"/>
          <w:sz w:val="24"/>
          <w:szCs w:val="24"/>
        </w:rPr>
        <w:t>concerns</w:t>
      </w:r>
      <w:proofErr w:type="gramEnd"/>
      <w:r w:rsidR="009D124A" w:rsidRPr="009D124A">
        <w:rPr>
          <w:rFonts w:ascii="Arial" w:hAnsi="Arial" w:cs="Arial"/>
          <w:sz w:val="24"/>
          <w:szCs w:val="24"/>
        </w:rPr>
        <w:t xml:space="preserve"> about the configuration of the Order route</w:t>
      </w:r>
      <w:r w:rsidR="00F261FA">
        <w:rPr>
          <w:rFonts w:ascii="Arial" w:hAnsi="Arial" w:cs="Arial"/>
          <w:sz w:val="24"/>
          <w:szCs w:val="24"/>
        </w:rPr>
        <w:t>.</w:t>
      </w:r>
      <w:r w:rsidR="009D124A" w:rsidRPr="009D124A">
        <w:rPr>
          <w:rFonts w:ascii="Arial" w:hAnsi="Arial" w:cs="Arial"/>
          <w:sz w:val="24"/>
          <w:szCs w:val="24"/>
        </w:rPr>
        <w:t xml:space="preserve"> The</w:t>
      </w:r>
      <w:r w:rsidR="00F261FA">
        <w:rPr>
          <w:rFonts w:ascii="Arial" w:hAnsi="Arial" w:cs="Arial"/>
          <w:sz w:val="24"/>
          <w:szCs w:val="24"/>
        </w:rPr>
        <w:t>se</w:t>
      </w:r>
      <w:r w:rsidR="009D124A" w:rsidRPr="009D124A">
        <w:rPr>
          <w:rFonts w:ascii="Arial" w:hAnsi="Arial" w:cs="Arial"/>
          <w:sz w:val="24"/>
          <w:szCs w:val="24"/>
        </w:rPr>
        <w:t xml:space="preserve"> concerns relate to the number and </w:t>
      </w:r>
      <w:r w:rsidR="00601FD8">
        <w:rPr>
          <w:rFonts w:ascii="Arial" w:hAnsi="Arial" w:cs="Arial"/>
          <w:sz w:val="24"/>
          <w:szCs w:val="24"/>
        </w:rPr>
        <w:t>size</w:t>
      </w:r>
      <w:r w:rsidR="009D124A" w:rsidRPr="009D124A">
        <w:rPr>
          <w:rFonts w:ascii="Arial" w:hAnsi="Arial" w:cs="Arial"/>
          <w:sz w:val="24"/>
          <w:szCs w:val="24"/>
        </w:rPr>
        <w:t xml:space="preserve"> of steps and their gradient and to the absence of a handrail. </w:t>
      </w:r>
      <w:proofErr w:type="gramStart"/>
      <w:r w:rsidR="009D124A" w:rsidRPr="009D124A">
        <w:rPr>
          <w:rFonts w:ascii="Arial" w:hAnsi="Arial" w:cs="Arial"/>
          <w:sz w:val="24"/>
          <w:szCs w:val="24"/>
        </w:rPr>
        <w:t>Particular concern</w:t>
      </w:r>
      <w:proofErr w:type="gramEnd"/>
      <w:r w:rsidR="009D124A" w:rsidRPr="009D124A">
        <w:rPr>
          <w:rFonts w:ascii="Arial" w:hAnsi="Arial" w:cs="Arial"/>
          <w:sz w:val="24"/>
          <w:szCs w:val="24"/>
        </w:rPr>
        <w:t xml:space="preserve"> w</w:t>
      </w:r>
      <w:r w:rsidR="00981B18">
        <w:rPr>
          <w:rFonts w:ascii="Arial" w:hAnsi="Arial" w:cs="Arial"/>
          <w:sz w:val="24"/>
          <w:szCs w:val="24"/>
        </w:rPr>
        <w:t xml:space="preserve">as </w:t>
      </w:r>
      <w:r w:rsidR="009D124A" w:rsidRPr="009D124A">
        <w:rPr>
          <w:rFonts w:ascii="Arial" w:hAnsi="Arial" w:cs="Arial"/>
          <w:sz w:val="24"/>
          <w:szCs w:val="24"/>
        </w:rPr>
        <w:lastRenderedPageBreak/>
        <w:t xml:space="preserve">expressed </w:t>
      </w:r>
      <w:r w:rsidR="009D124A" w:rsidRPr="00590A0F">
        <w:rPr>
          <w:rFonts w:ascii="Arial" w:hAnsi="Arial" w:cs="Arial"/>
          <w:sz w:val="24"/>
          <w:szCs w:val="24"/>
        </w:rPr>
        <w:t xml:space="preserve">about the suitability of the proposed diversion route for use by persons with impaired mobility by reason of age, disability or mobility issues. </w:t>
      </w:r>
    </w:p>
    <w:p w14:paraId="61B34BCF" w14:textId="77777777" w:rsidR="00564FD9" w:rsidRDefault="00BD1684" w:rsidP="00564FD9">
      <w:pPr>
        <w:pStyle w:val="Style1"/>
        <w:tabs>
          <w:tab w:val="num" w:pos="720"/>
        </w:tabs>
        <w:rPr>
          <w:rFonts w:ascii="Arial" w:hAnsi="Arial" w:cs="Arial"/>
          <w:sz w:val="24"/>
          <w:szCs w:val="24"/>
        </w:rPr>
      </w:pPr>
      <w:r w:rsidRPr="00564FD9">
        <w:rPr>
          <w:rFonts w:ascii="Arial" w:hAnsi="Arial" w:cs="Arial"/>
          <w:sz w:val="24"/>
          <w:szCs w:val="24"/>
        </w:rPr>
        <w:t>The ID records evidence given at the inquiry relating to the difficulties a disabled user would find in trying to negotiate the originally proposed diversion route. It details the evidence given by a wheelchair user who stated that he would not be able to use the proposed steps</w:t>
      </w:r>
      <w:r w:rsidR="00564FD9" w:rsidRPr="00564FD9">
        <w:rPr>
          <w:rFonts w:ascii="Arial" w:hAnsi="Arial" w:cs="Arial"/>
          <w:sz w:val="24"/>
          <w:szCs w:val="24"/>
        </w:rPr>
        <w:t>. It was concluded that these issues would result in a significant disadvantage to members of the public.</w:t>
      </w:r>
    </w:p>
    <w:p w14:paraId="57029189" w14:textId="17CE8848" w:rsidR="005E424E" w:rsidRDefault="005E424E" w:rsidP="005E424E">
      <w:pPr>
        <w:pStyle w:val="Style1"/>
        <w:tabs>
          <w:tab w:val="num" w:pos="720"/>
        </w:tabs>
        <w:rPr>
          <w:rFonts w:ascii="Arial" w:hAnsi="Arial" w:cs="Arial"/>
          <w:sz w:val="24"/>
          <w:szCs w:val="24"/>
        </w:rPr>
      </w:pPr>
      <w:r w:rsidRPr="005E424E">
        <w:rPr>
          <w:rFonts w:ascii="Arial" w:hAnsi="Arial" w:cs="Arial"/>
          <w:sz w:val="24"/>
          <w:szCs w:val="24"/>
        </w:rPr>
        <w:t xml:space="preserve">The principal changes </w:t>
      </w:r>
      <w:r>
        <w:rPr>
          <w:rFonts w:ascii="Arial" w:hAnsi="Arial" w:cs="Arial"/>
          <w:sz w:val="24"/>
          <w:szCs w:val="24"/>
        </w:rPr>
        <w:t>made by the NMA</w:t>
      </w:r>
      <w:r w:rsidR="00AE58D1">
        <w:rPr>
          <w:rFonts w:ascii="Arial" w:hAnsi="Arial" w:cs="Arial"/>
          <w:sz w:val="24"/>
          <w:szCs w:val="24"/>
        </w:rPr>
        <w:t xml:space="preserve"> </w:t>
      </w:r>
      <w:r w:rsidRPr="005E424E">
        <w:rPr>
          <w:rFonts w:ascii="Arial" w:hAnsi="Arial" w:cs="Arial"/>
          <w:sz w:val="24"/>
          <w:szCs w:val="24"/>
        </w:rPr>
        <w:t xml:space="preserve">are to replace the eight flights of steps with a ramp incorporating shallower and fewer steps. The revised scheme provides for 30 steps on each side (60 in total) with each step being increased to 2 metres in width and to 1.2 metres in depth. The resultant gradient is 1:4.5 as opposed to 1:2 under the original scheme. </w:t>
      </w:r>
      <w:r w:rsidR="00AE58D1">
        <w:rPr>
          <w:rFonts w:ascii="Arial" w:hAnsi="Arial" w:cs="Arial"/>
          <w:sz w:val="24"/>
          <w:szCs w:val="24"/>
        </w:rPr>
        <w:t>Provision is also made</w:t>
      </w:r>
      <w:r w:rsidRPr="005E424E">
        <w:rPr>
          <w:rFonts w:ascii="Arial" w:hAnsi="Arial" w:cs="Arial"/>
          <w:sz w:val="24"/>
          <w:szCs w:val="24"/>
        </w:rPr>
        <w:t xml:space="preserve"> for the inclusion of a handrail and kissing gates at the top of each flight of steps. The surface of the steps is specified to be self-binding gravel</w:t>
      </w:r>
      <w:r w:rsidR="00830F00">
        <w:rPr>
          <w:rFonts w:ascii="Arial" w:hAnsi="Arial" w:cs="Arial"/>
          <w:sz w:val="24"/>
          <w:szCs w:val="24"/>
        </w:rPr>
        <w:t xml:space="preserve"> as in the original proposal</w:t>
      </w:r>
      <w:r w:rsidRPr="005E424E">
        <w:rPr>
          <w:rFonts w:ascii="Arial" w:hAnsi="Arial" w:cs="Arial"/>
          <w:sz w:val="24"/>
          <w:szCs w:val="24"/>
        </w:rPr>
        <w:t>.</w:t>
      </w:r>
    </w:p>
    <w:p w14:paraId="201B153F" w14:textId="77777777" w:rsidR="00A82D74" w:rsidRDefault="00A82D74" w:rsidP="007F1B62">
      <w:pPr>
        <w:pStyle w:val="Style1"/>
        <w:tabs>
          <w:tab w:val="num" w:pos="720"/>
        </w:tabs>
        <w:rPr>
          <w:rFonts w:ascii="Arial" w:hAnsi="Arial" w:cs="Arial"/>
          <w:sz w:val="24"/>
          <w:szCs w:val="24"/>
        </w:rPr>
      </w:pPr>
      <w:r w:rsidRPr="007F1B62">
        <w:rPr>
          <w:rFonts w:ascii="Arial" w:hAnsi="Arial" w:cs="Arial"/>
          <w:sz w:val="24"/>
          <w:szCs w:val="24"/>
        </w:rPr>
        <w:t xml:space="preserve">A common theme of the Objectors is that the changes introduced by the NMA are not sufficient to satisfy their concerns, or the concerns outlined in the ID. The underlying rationale would appear to be that users of FP26 currently enjoy a relatively flat walk along the valley bottom, but will, if the Order is confirmed, be faced with the obstacle of </w:t>
      </w:r>
      <w:proofErr w:type="gramStart"/>
      <w:r w:rsidRPr="007F1B62">
        <w:rPr>
          <w:rFonts w:ascii="Arial" w:hAnsi="Arial" w:cs="Arial"/>
          <w:sz w:val="24"/>
          <w:szCs w:val="24"/>
        </w:rPr>
        <w:t>ascending</w:t>
      </w:r>
      <w:proofErr w:type="gramEnd"/>
      <w:r w:rsidRPr="007F1B62">
        <w:rPr>
          <w:rFonts w:ascii="Arial" w:hAnsi="Arial" w:cs="Arial"/>
          <w:sz w:val="24"/>
          <w:szCs w:val="24"/>
        </w:rPr>
        <w:t xml:space="preserve"> and descending the embankment and crossing a busy road and consider this represents a significant disadvantage.</w:t>
      </w:r>
    </w:p>
    <w:p w14:paraId="6B1260AE" w14:textId="378D5910" w:rsidR="0015413C" w:rsidRDefault="0015413C" w:rsidP="007F1B62">
      <w:pPr>
        <w:pStyle w:val="Style1"/>
        <w:tabs>
          <w:tab w:val="num" w:pos="720"/>
        </w:tabs>
        <w:rPr>
          <w:rFonts w:ascii="Arial" w:hAnsi="Arial" w:cs="Arial"/>
          <w:sz w:val="24"/>
          <w:szCs w:val="24"/>
        </w:rPr>
      </w:pPr>
      <w:r w:rsidRPr="007F1B62">
        <w:rPr>
          <w:rFonts w:ascii="Arial" w:hAnsi="Arial" w:cs="Arial"/>
          <w:sz w:val="24"/>
          <w:szCs w:val="24"/>
        </w:rPr>
        <w:t xml:space="preserve">I recognise that the introduction of the embankment would inevitably introduce an obstacle that does not currently exist and that this is disadvantageous. The Applicant intends the changes introduced by the NMA to mitigate any such disadvantage. </w:t>
      </w:r>
      <w:r w:rsidR="00AC4F6D" w:rsidRPr="007F1B62">
        <w:rPr>
          <w:rFonts w:ascii="Arial" w:hAnsi="Arial" w:cs="Arial"/>
          <w:sz w:val="24"/>
          <w:szCs w:val="24"/>
        </w:rPr>
        <w:t>The stepped ramp introduced by the NMA is in accordance with the suggestions made by some objectors at the inquiry.</w:t>
      </w:r>
      <w:r w:rsidR="003A4A1B" w:rsidRPr="007F1B62">
        <w:rPr>
          <w:rFonts w:ascii="Arial" w:hAnsi="Arial" w:cs="Arial"/>
          <w:sz w:val="24"/>
          <w:szCs w:val="24"/>
        </w:rPr>
        <w:t xml:space="preserve"> I note that the wheelchair user</w:t>
      </w:r>
      <w:r w:rsidR="00833AB8" w:rsidRPr="007F1B62">
        <w:rPr>
          <w:rFonts w:ascii="Arial" w:hAnsi="Arial" w:cs="Arial"/>
          <w:sz w:val="24"/>
          <w:szCs w:val="24"/>
        </w:rPr>
        <w:t xml:space="preserve"> who gave evidence </w:t>
      </w:r>
      <w:r w:rsidR="004137DF">
        <w:rPr>
          <w:rFonts w:ascii="Arial" w:hAnsi="Arial" w:cs="Arial"/>
          <w:sz w:val="24"/>
          <w:szCs w:val="24"/>
        </w:rPr>
        <w:t xml:space="preserve">at the inquiry </w:t>
      </w:r>
      <w:r w:rsidR="00833AB8" w:rsidRPr="007F1B62">
        <w:rPr>
          <w:rFonts w:ascii="Arial" w:hAnsi="Arial" w:cs="Arial"/>
          <w:sz w:val="24"/>
          <w:szCs w:val="24"/>
        </w:rPr>
        <w:t>stated that</w:t>
      </w:r>
      <w:r w:rsidR="00EA59EE" w:rsidRPr="007F1B62">
        <w:rPr>
          <w:rFonts w:ascii="Arial" w:hAnsi="Arial" w:cs="Arial"/>
          <w:sz w:val="24"/>
          <w:szCs w:val="24"/>
        </w:rPr>
        <w:t>,</w:t>
      </w:r>
      <w:r w:rsidR="00833AB8" w:rsidRPr="007F1B62">
        <w:rPr>
          <w:rFonts w:ascii="Arial" w:hAnsi="Arial" w:cs="Arial"/>
          <w:sz w:val="24"/>
          <w:szCs w:val="24"/>
        </w:rPr>
        <w:t xml:space="preserve"> whilst he would not be able to </w:t>
      </w:r>
      <w:r w:rsidR="0036329D" w:rsidRPr="007F1B62">
        <w:rPr>
          <w:rFonts w:ascii="Arial" w:hAnsi="Arial" w:cs="Arial"/>
          <w:sz w:val="24"/>
          <w:szCs w:val="24"/>
        </w:rPr>
        <w:t xml:space="preserve">use the steps specified in the original proposal, he would, with </w:t>
      </w:r>
      <w:r w:rsidR="00407C0B" w:rsidRPr="007F1B62">
        <w:rPr>
          <w:rFonts w:ascii="Arial" w:hAnsi="Arial" w:cs="Arial"/>
          <w:sz w:val="24"/>
          <w:szCs w:val="24"/>
        </w:rPr>
        <w:t>a more powerful attachment, be able to negoti</w:t>
      </w:r>
      <w:r w:rsidR="005802E1" w:rsidRPr="007F1B62">
        <w:rPr>
          <w:rFonts w:ascii="Arial" w:hAnsi="Arial" w:cs="Arial"/>
          <w:sz w:val="24"/>
          <w:szCs w:val="24"/>
        </w:rPr>
        <w:t>ate a stepped ramp</w:t>
      </w:r>
      <w:r w:rsidR="00D7608E" w:rsidRPr="007F1B62">
        <w:rPr>
          <w:rFonts w:ascii="Arial" w:hAnsi="Arial" w:cs="Arial"/>
          <w:sz w:val="24"/>
          <w:szCs w:val="24"/>
        </w:rPr>
        <w:t>, as would an all-terrain wheelchair.</w:t>
      </w:r>
      <w:r w:rsidR="00AC4F6D" w:rsidRPr="007F1B62">
        <w:rPr>
          <w:rFonts w:ascii="Arial" w:hAnsi="Arial" w:cs="Arial"/>
          <w:sz w:val="24"/>
          <w:szCs w:val="24"/>
        </w:rPr>
        <w:t xml:space="preserve"> </w:t>
      </w:r>
    </w:p>
    <w:p w14:paraId="693C1443" w14:textId="3E052197" w:rsidR="00EA59EE" w:rsidRDefault="00EA59EE" w:rsidP="007F1B62">
      <w:pPr>
        <w:pStyle w:val="Style1"/>
        <w:tabs>
          <w:tab w:val="num" w:pos="720"/>
        </w:tabs>
        <w:rPr>
          <w:rFonts w:ascii="Arial" w:hAnsi="Arial" w:cs="Arial"/>
          <w:sz w:val="24"/>
          <w:szCs w:val="24"/>
        </w:rPr>
      </w:pPr>
      <w:r w:rsidRPr="007F1B62">
        <w:rPr>
          <w:rFonts w:ascii="Arial" w:hAnsi="Arial" w:cs="Arial"/>
          <w:sz w:val="24"/>
          <w:szCs w:val="24"/>
        </w:rPr>
        <w:t>The increase in width, and depth of the steps, allowing users to pass on the ramp, and the introduction of a handrail will provide a route which</w:t>
      </w:r>
      <w:r w:rsidR="00496EF0">
        <w:rPr>
          <w:rFonts w:ascii="Arial" w:hAnsi="Arial" w:cs="Arial"/>
          <w:sz w:val="24"/>
          <w:szCs w:val="24"/>
        </w:rPr>
        <w:t xml:space="preserve"> is accessible to a wider </w:t>
      </w:r>
      <w:r w:rsidR="004C0CC7">
        <w:rPr>
          <w:rFonts w:ascii="Arial" w:hAnsi="Arial" w:cs="Arial"/>
          <w:sz w:val="24"/>
          <w:szCs w:val="24"/>
        </w:rPr>
        <w:t>range of users.</w:t>
      </w:r>
      <w:r w:rsidRPr="007F1B62">
        <w:rPr>
          <w:rFonts w:ascii="Arial" w:hAnsi="Arial" w:cs="Arial"/>
          <w:sz w:val="24"/>
          <w:szCs w:val="24"/>
        </w:rPr>
        <w:t xml:space="preserve"> </w:t>
      </w:r>
    </w:p>
    <w:p w14:paraId="4831371A" w14:textId="6294CD3B" w:rsidR="008154D4" w:rsidRPr="00FE384A" w:rsidRDefault="008154D4" w:rsidP="00FE384A">
      <w:pPr>
        <w:pStyle w:val="Style1"/>
        <w:tabs>
          <w:tab w:val="num" w:pos="720"/>
        </w:tabs>
        <w:rPr>
          <w:rFonts w:ascii="Arial" w:hAnsi="Arial" w:cs="Arial"/>
          <w:sz w:val="24"/>
          <w:szCs w:val="24"/>
        </w:rPr>
      </w:pPr>
      <w:r w:rsidRPr="00FE384A">
        <w:rPr>
          <w:rFonts w:ascii="Arial" w:hAnsi="Arial" w:cs="Arial"/>
          <w:sz w:val="24"/>
          <w:szCs w:val="24"/>
        </w:rPr>
        <w:t xml:space="preserve">The </w:t>
      </w:r>
      <w:r w:rsidR="00022341" w:rsidRPr="00FE384A">
        <w:rPr>
          <w:rFonts w:ascii="Arial" w:hAnsi="Arial" w:cs="Arial"/>
          <w:sz w:val="24"/>
          <w:szCs w:val="24"/>
        </w:rPr>
        <w:t>ID</w:t>
      </w:r>
      <w:r w:rsidRPr="00FE384A">
        <w:rPr>
          <w:rFonts w:ascii="Arial" w:hAnsi="Arial" w:cs="Arial"/>
          <w:sz w:val="24"/>
          <w:szCs w:val="24"/>
        </w:rPr>
        <w:t xml:space="preserve"> [25</w:t>
      </w:r>
      <w:r w:rsidR="004829D4" w:rsidRPr="00FE384A">
        <w:rPr>
          <w:rFonts w:ascii="Arial" w:hAnsi="Arial" w:cs="Arial"/>
          <w:sz w:val="24"/>
          <w:szCs w:val="24"/>
        </w:rPr>
        <w:t xml:space="preserve"> - 26</w:t>
      </w:r>
      <w:r w:rsidRPr="00FE384A">
        <w:rPr>
          <w:rFonts w:ascii="Arial" w:hAnsi="Arial" w:cs="Arial"/>
          <w:sz w:val="24"/>
          <w:szCs w:val="24"/>
        </w:rPr>
        <w:t>] recognised that the existing topography and condition of FP2</w:t>
      </w:r>
      <w:r w:rsidR="000341B7" w:rsidRPr="00FE384A">
        <w:rPr>
          <w:rFonts w:ascii="Arial" w:hAnsi="Arial" w:cs="Arial"/>
          <w:sz w:val="24"/>
          <w:szCs w:val="24"/>
        </w:rPr>
        <w:t>6</w:t>
      </w:r>
      <w:r w:rsidRPr="00FE384A">
        <w:rPr>
          <w:rFonts w:ascii="Arial" w:hAnsi="Arial" w:cs="Arial"/>
          <w:sz w:val="24"/>
          <w:szCs w:val="24"/>
        </w:rPr>
        <w:t xml:space="preserve"> limit</w:t>
      </w:r>
      <w:r w:rsidR="00683A23" w:rsidRPr="00FE384A">
        <w:rPr>
          <w:rFonts w:ascii="Arial" w:hAnsi="Arial" w:cs="Arial"/>
          <w:sz w:val="24"/>
          <w:szCs w:val="24"/>
        </w:rPr>
        <w:t>s</w:t>
      </w:r>
      <w:r w:rsidRPr="00FE384A">
        <w:rPr>
          <w:rFonts w:ascii="Arial" w:hAnsi="Arial" w:cs="Arial"/>
          <w:sz w:val="24"/>
          <w:szCs w:val="24"/>
        </w:rPr>
        <w:t xml:space="preserve"> the ability </w:t>
      </w:r>
      <w:r w:rsidR="00356902" w:rsidRPr="00FE384A">
        <w:rPr>
          <w:rFonts w:ascii="Arial" w:hAnsi="Arial" w:cs="Arial"/>
          <w:sz w:val="24"/>
          <w:szCs w:val="24"/>
        </w:rPr>
        <w:t>of</w:t>
      </w:r>
      <w:r w:rsidRPr="00FE384A">
        <w:rPr>
          <w:rFonts w:ascii="Arial" w:hAnsi="Arial" w:cs="Arial"/>
          <w:sz w:val="24"/>
          <w:szCs w:val="24"/>
        </w:rPr>
        <w:t xml:space="preserve"> some people</w:t>
      </w:r>
      <w:r w:rsidR="00683A23" w:rsidRPr="00FE384A">
        <w:rPr>
          <w:rFonts w:ascii="Arial" w:hAnsi="Arial" w:cs="Arial"/>
          <w:sz w:val="24"/>
          <w:szCs w:val="24"/>
        </w:rPr>
        <w:t xml:space="preserve"> to use the route</w:t>
      </w:r>
      <w:r w:rsidRPr="00FE384A">
        <w:rPr>
          <w:rFonts w:ascii="Arial" w:hAnsi="Arial" w:cs="Arial"/>
          <w:sz w:val="24"/>
          <w:szCs w:val="24"/>
        </w:rPr>
        <w:t>. My site visit endorsed this judgement; there are sections of FP26 which are narrow, uneven and in places precarious where the bank has eroded. There are obstacles in the form of protruding rocks and tree roots, uneven steps and narrow sleeper bridges crossing streams running down the side of the</w:t>
      </w:r>
      <w:r w:rsidR="00AF51E9" w:rsidRPr="00FE384A">
        <w:rPr>
          <w:rFonts w:ascii="Arial" w:hAnsi="Arial" w:cs="Arial"/>
          <w:sz w:val="24"/>
          <w:szCs w:val="24"/>
        </w:rPr>
        <w:t xml:space="preserve"> </w:t>
      </w:r>
      <w:r w:rsidRPr="00FE384A">
        <w:rPr>
          <w:rFonts w:ascii="Arial" w:hAnsi="Arial" w:cs="Arial"/>
          <w:sz w:val="24"/>
          <w:szCs w:val="24"/>
        </w:rPr>
        <w:t>val</w:t>
      </w:r>
      <w:r w:rsidR="00D163FE" w:rsidRPr="00FE384A">
        <w:rPr>
          <w:rFonts w:ascii="Arial" w:hAnsi="Arial" w:cs="Arial"/>
          <w:sz w:val="24"/>
          <w:szCs w:val="24"/>
        </w:rPr>
        <w:t>ley.</w:t>
      </w:r>
      <w:r w:rsidRPr="00FE384A">
        <w:rPr>
          <w:rFonts w:ascii="Arial" w:hAnsi="Arial" w:cs="Arial"/>
          <w:sz w:val="24"/>
          <w:szCs w:val="24"/>
        </w:rPr>
        <w:t xml:space="preserve"> </w:t>
      </w:r>
      <w:r w:rsidR="007D01A1" w:rsidRPr="00FE384A">
        <w:rPr>
          <w:rFonts w:ascii="Arial" w:hAnsi="Arial" w:cs="Arial"/>
          <w:sz w:val="24"/>
          <w:szCs w:val="24"/>
        </w:rPr>
        <w:t xml:space="preserve">These </w:t>
      </w:r>
      <w:r w:rsidR="004C098E" w:rsidRPr="00FE384A">
        <w:rPr>
          <w:rFonts w:ascii="Arial" w:hAnsi="Arial" w:cs="Arial"/>
          <w:sz w:val="24"/>
          <w:szCs w:val="24"/>
        </w:rPr>
        <w:t xml:space="preserve">issues necessarily limit access to some parts of the </w:t>
      </w:r>
      <w:r w:rsidR="00C14F36" w:rsidRPr="00FE384A">
        <w:rPr>
          <w:rFonts w:ascii="Arial" w:hAnsi="Arial" w:cs="Arial"/>
          <w:sz w:val="24"/>
          <w:szCs w:val="24"/>
        </w:rPr>
        <w:t xml:space="preserve">existing footpath for certain </w:t>
      </w:r>
      <w:r w:rsidR="00FE384A">
        <w:rPr>
          <w:rFonts w:ascii="Arial" w:hAnsi="Arial" w:cs="Arial"/>
          <w:sz w:val="24"/>
          <w:szCs w:val="24"/>
        </w:rPr>
        <w:t>people.</w:t>
      </w:r>
      <w:r w:rsidRPr="00FE384A">
        <w:rPr>
          <w:rFonts w:ascii="Arial" w:hAnsi="Arial" w:cs="Arial"/>
          <w:sz w:val="24"/>
          <w:szCs w:val="24"/>
        </w:rPr>
        <w:t xml:space="preserve">                                                                                                                                                                                                                                                                                                                              </w:t>
      </w:r>
    </w:p>
    <w:p w14:paraId="531A93E4" w14:textId="61D408EC" w:rsidR="00252F8B" w:rsidRDefault="00EE5E15" w:rsidP="004D3E01">
      <w:pPr>
        <w:pStyle w:val="Style1"/>
        <w:tabs>
          <w:tab w:val="num" w:pos="720"/>
        </w:tabs>
        <w:rPr>
          <w:rFonts w:ascii="Arial" w:hAnsi="Arial" w:cs="Arial"/>
          <w:sz w:val="24"/>
          <w:szCs w:val="24"/>
        </w:rPr>
      </w:pPr>
      <w:r>
        <w:rPr>
          <w:rFonts w:ascii="Arial" w:hAnsi="Arial" w:cs="Arial"/>
          <w:sz w:val="24"/>
          <w:szCs w:val="24"/>
        </w:rPr>
        <w:t xml:space="preserve">I accept that the </w:t>
      </w:r>
      <w:r w:rsidR="00BD5EA6">
        <w:rPr>
          <w:rFonts w:ascii="Arial" w:hAnsi="Arial" w:cs="Arial"/>
          <w:sz w:val="24"/>
          <w:szCs w:val="24"/>
        </w:rPr>
        <w:t xml:space="preserve">changes introduced by the NMA provide significant mitigation to the </w:t>
      </w:r>
      <w:r w:rsidR="0033227D">
        <w:rPr>
          <w:rFonts w:ascii="Arial" w:hAnsi="Arial" w:cs="Arial"/>
          <w:sz w:val="24"/>
          <w:szCs w:val="24"/>
        </w:rPr>
        <w:t>concerns identified</w:t>
      </w:r>
      <w:r w:rsidR="007B64A7">
        <w:rPr>
          <w:rFonts w:ascii="Arial" w:hAnsi="Arial" w:cs="Arial"/>
          <w:sz w:val="24"/>
          <w:szCs w:val="24"/>
        </w:rPr>
        <w:t xml:space="preserve"> in the ID.</w:t>
      </w:r>
      <w:r w:rsidR="0033227D">
        <w:rPr>
          <w:rFonts w:ascii="Arial" w:hAnsi="Arial" w:cs="Arial"/>
          <w:sz w:val="24"/>
          <w:szCs w:val="24"/>
        </w:rPr>
        <w:t xml:space="preserve"> I also </w:t>
      </w:r>
      <w:r w:rsidR="005B040F">
        <w:rPr>
          <w:rFonts w:ascii="Arial" w:hAnsi="Arial" w:cs="Arial"/>
          <w:sz w:val="24"/>
          <w:szCs w:val="24"/>
        </w:rPr>
        <w:t>consider</w:t>
      </w:r>
      <w:r w:rsidR="00EB4C5D">
        <w:rPr>
          <w:rFonts w:ascii="Arial" w:hAnsi="Arial" w:cs="Arial"/>
          <w:sz w:val="24"/>
          <w:szCs w:val="24"/>
        </w:rPr>
        <w:t>, when assessing the question of disadvantage,</w:t>
      </w:r>
      <w:r w:rsidR="005B040F">
        <w:rPr>
          <w:rFonts w:ascii="Arial" w:hAnsi="Arial" w:cs="Arial"/>
          <w:sz w:val="24"/>
          <w:szCs w:val="24"/>
        </w:rPr>
        <w:t xml:space="preserve"> it </w:t>
      </w:r>
      <w:r w:rsidR="008C33B3">
        <w:rPr>
          <w:rFonts w:ascii="Arial" w:hAnsi="Arial" w:cs="Arial"/>
          <w:sz w:val="24"/>
          <w:szCs w:val="24"/>
        </w:rPr>
        <w:t xml:space="preserve">is </w:t>
      </w:r>
      <w:r w:rsidR="005B040F">
        <w:rPr>
          <w:rFonts w:ascii="Arial" w:hAnsi="Arial" w:cs="Arial"/>
          <w:sz w:val="24"/>
          <w:szCs w:val="24"/>
        </w:rPr>
        <w:t xml:space="preserve">appropriate to have regard to </w:t>
      </w:r>
      <w:r w:rsidR="00917DB7">
        <w:rPr>
          <w:rFonts w:ascii="Arial" w:hAnsi="Arial" w:cs="Arial"/>
          <w:sz w:val="24"/>
          <w:szCs w:val="24"/>
        </w:rPr>
        <w:t xml:space="preserve">the </w:t>
      </w:r>
      <w:r w:rsidR="0072248E">
        <w:rPr>
          <w:rFonts w:ascii="Arial" w:hAnsi="Arial" w:cs="Arial"/>
          <w:sz w:val="24"/>
          <w:szCs w:val="24"/>
        </w:rPr>
        <w:t xml:space="preserve">limitations </w:t>
      </w:r>
      <w:r w:rsidR="005C1FB3">
        <w:rPr>
          <w:rFonts w:ascii="Arial" w:hAnsi="Arial" w:cs="Arial"/>
          <w:sz w:val="24"/>
          <w:szCs w:val="24"/>
        </w:rPr>
        <w:t xml:space="preserve">arising from the </w:t>
      </w:r>
      <w:r w:rsidR="00BA26A1">
        <w:rPr>
          <w:rFonts w:ascii="Arial" w:hAnsi="Arial" w:cs="Arial"/>
          <w:sz w:val="24"/>
          <w:szCs w:val="24"/>
        </w:rPr>
        <w:t>existing</w:t>
      </w:r>
      <w:r w:rsidR="003E250D">
        <w:rPr>
          <w:rFonts w:ascii="Arial" w:hAnsi="Arial" w:cs="Arial"/>
          <w:sz w:val="24"/>
          <w:szCs w:val="24"/>
        </w:rPr>
        <w:t xml:space="preserve"> nature and</w:t>
      </w:r>
      <w:r w:rsidR="00BA26A1">
        <w:rPr>
          <w:rFonts w:ascii="Arial" w:hAnsi="Arial" w:cs="Arial"/>
          <w:sz w:val="24"/>
          <w:szCs w:val="24"/>
        </w:rPr>
        <w:t xml:space="preserve"> condition of FP26</w:t>
      </w:r>
      <w:r w:rsidR="009937E6">
        <w:rPr>
          <w:rFonts w:ascii="Arial" w:hAnsi="Arial" w:cs="Arial"/>
          <w:sz w:val="24"/>
          <w:szCs w:val="24"/>
        </w:rPr>
        <w:t>.</w:t>
      </w:r>
    </w:p>
    <w:p w14:paraId="768DEFB4" w14:textId="3B0E0F2D" w:rsidR="003D05D0" w:rsidRDefault="00D7271C" w:rsidP="004D3E01">
      <w:pPr>
        <w:pStyle w:val="Style1"/>
        <w:tabs>
          <w:tab w:val="num" w:pos="720"/>
        </w:tabs>
        <w:rPr>
          <w:rFonts w:ascii="Arial" w:hAnsi="Arial" w:cs="Arial"/>
          <w:sz w:val="24"/>
          <w:szCs w:val="24"/>
        </w:rPr>
      </w:pPr>
      <w:r>
        <w:rPr>
          <w:rFonts w:ascii="Arial" w:hAnsi="Arial" w:cs="Arial"/>
          <w:sz w:val="24"/>
          <w:szCs w:val="24"/>
        </w:rPr>
        <w:lastRenderedPageBreak/>
        <w:t xml:space="preserve">Having regard to </w:t>
      </w:r>
      <w:proofErr w:type="gramStart"/>
      <w:r>
        <w:rPr>
          <w:rFonts w:ascii="Arial" w:hAnsi="Arial" w:cs="Arial"/>
          <w:sz w:val="24"/>
          <w:szCs w:val="24"/>
        </w:rPr>
        <w:t>all of</w:t>
      </w:r>
      <w:proofErr w:type="gramEnd"/>
      <w:r>
        <w:rPr>
          <w:rFonts w:ascii="Arial" w:hAnsi="Arial" w:cs="Arial"/>
          <w:sz w:val="24"/>
          <w:szCs w:val="24"/>
        </w:rPr>
        <w:t xml:space="preserve"> the foregoing I am satisfied that th</w:t>
      </w:r>
      <w:r w:rsidR="00BD6AFF">
        <w:rPr>
          <w:rFonts w:ascii="Arial" w:hAnsi="Arial" w:cs="Arial"/>
          <w:sz w:val="24"/>
          <w:szCs w:val="24"/>
        </w:rPr>
        <w:t xml:space="preserve">e scheme now before me </w:t>
      </w:r>
      <w:r w:rsidR="00BB5801">
        <w:rPr>
          <w:rFonts w:ascii="Arial" w:hAnsi="Arial" w:cs="Arial"/>
          <w:sz w:val="24"/>
          <w:szCs w:val="24"/>
        </w:rPr>
        <w:t xml:space="preserve">substantially reduces the significance of the disadvantage to the public of the </w:t>
      </w:r>
      <w:r w:rsidR="00DF7D22">
        <w:rPr>
          <w:rFonts w:ascii="Arial" w:hAnsi="Arial" w:cs="Arial"/>
          <w:sz w:val="24"/>
          <w:szCs w:val="24"/>
        </w:rPr>
        <w:t>proposed diversion.</w:t>
      </w:r>
    </w:p>
    <w:p w14:paraId="4B44DD12" w14:textId="77777777" w:rsidR="00161DB3" w:rsidRDefault="005C63EE" w:rsidP="00A74A84">
      <w:pPr>
        <w:pStyle w:val="Style1"/>
        <w:tabs>
          <w:tab w:val="num" w:pos="720"/>
        </w:tabs>
        <w:rPr>
          <w:rFonts w:ascii="Arial" w:hAnsi="Arial" w:cs="Arial"/>
          <w:sz w:val="24"/>
          <w:szCs w:val="24"/>
        </w:rPr>
      </w:pPr>
      <w:r w:rsidRPr="00A74A84">
        <w:rPr>
          <w:rFonts w:ascii="Arial" w:hAnsi="Arial" w:cs="Arial"/>
          <w:sz w:val="24"/>
          <w:szCs w:val="24"/>
        </w:rPr>
        <w:t xml:space="preserve">The Applicant proposes </w:t>
      </w:r>
      <w:r w:rsidR="00200BDB">
        <w:rPr>
          <w:rFonts w:ascii="Arial" w:hAnsi="Arial" w:cs="Arial"/>
          <w:sz w:val="24"/>
          <w:szCs w:val="24"/>
        </w:rPr>
        <w:t xml:space="preserve">modifications to the Order </w:t>
      </w:r>
      <w:r w:rsidR="000013E0">
        <w:rPr>
          <w:rFonts w:ascii="Arial" w:hAnsi="Arial" w:cs="Arial"/>
          <w:sz w:val="24"/>
          <w:szCs w:val="24"/>
        </w:rPr>
        <w:t>to reflect the NMA. It provide</w:t>
      </w:r>
      <w:r w:rsidR="003164C1">
        <w:rPr>
          <w:rFonts w:ascii="Arial" w:hAnsi="Arial" w:cs="Arial"/>
          <w:sz w:val="24"/>
          <w:szCs w:val="24"/>
        </w:rPr>
        <w:t xml:space="preserve">s for the </w:t>
      </w:r>
      <w:r w:rsidRPr="00A74A84">
        <w:rPr>
          <w:rFonts w:ascii="Arial" w:hAnsi="Arial" w:cs="Arial"/>
          <w:sz w:val="24"/>
          <w:szCs w:val="24"/>
        </w:rPr>
        <w:t>remov</w:t>
      </w:r>
      <w:r w:rsidR="003164C1">
        <w:rPr>
          <w:rFonts w:ascii="Arial" w:hAnsi="Arial" w:cs="Arial"/>
          <w:sz w:val="24"/>
          <w:szCs w:val="24"/>
        </w:rPr>
        <w:t xml:space="preserve">al from the Order of </w:t>
      </w:r>
      <w:r w:rsidRPr="00A74A84">
        <w:rPr>
          <w:rFonts w:ascii="Arial" w:hAnsi="Arial" w:cs="Arial"/>
          <w:sz w:val="24"/>
          <w:szCs w:val="24"/>
        </w:rPr>
        <w:t>any specifications for the steps other than to substitute a width of 2 metres. Instead, it provides that the Order shall only have effect on the date on which the Council ‘certify that the terms of paragraph 2 have been complied with’.</w:t>
      </w:r>
      <w:r w:rsidR="00F2654E">
        <w:rPr>
          <w:rFonts w:ascii="Arial" w:hAnsi="Arial" w:cs="Arial"/>
          <w:sz w:val="24"/>
          <w:szCs w:val="24"/>
        </w:rPr>
        <w:t xml:space="preserve"> The effect of the modification is that </w:t>
      </w:r>
      <w:r w:rsidR="00160E80">
        <w:rPr>
          <w:rFonts w:ascii="Arial" w:hAnsi="Arial" w:cs="Arial"/>
          <w:sz w:val="24"/>
          <w:szCs w:val="24"/>
        </w:rPr>
        <w:t xml:space="preserve">the Council </w:t>
      </w:r>
      <w:r w:rsidR="00042EDC">
        <w:rPr>
          <w:rFonts w:ascii="Arial" w:hAnsi="Arial" w:cs="Arial"/>
          <w:sz w:val="24"/>
          <w:szCs w:val="24"/>
        </w:rPr>
        <w:t>must</w:t>
      </w:r>
      <w:r w:rsidRPr="00A74A84">
        <w:rPr>
          <w:rFonts w:ascii="Arial" w:hAnsi="Arial" w:cs="Arial"/>
          <w:sz w:val="24"/>
          <w:szCs w:val="24"/>
        </w:rPr>
        <w:t xml:space="preserve"> be satisfied that the proposed route has been laid out in accordance with the NMA</w:t>
      </w:r>
      <w:r w:rsidR="00042EDC">
        <w:rPr>
          <w:rFonts w:ascii="Arial" w:hAnsi="Arial" w:cs="Arial"/>
          <w:sz w:val="24"/>
          <w:szCs w:val="24"/>
        </w:rPr>
        <w:t xml:space="preserve"> </w:t>
      </w:r>
      <w:r w:rsidR="00270305">
        <w:rPr>
          <w:rFonts w:ascii="Arial" w:hAnsi="Arial" w:cs="Arial"/>
          <w:sz w:val="24"/>
          <w:szCs w:val="24"/>
        </w:rPr>
        <w:t>b</w:t>
      </w:r>
      <w:r w:rsidR="00042EDC">
        <w:rPr>
          <w:rFonts w:ascii="Arial" w:hAnsi="Arial" w:cs="Arial"/>
          <w:sz w:val="24"/>
          <w:szCs w:val="24"/>
        </w:rPr>
        <w:t>efore the diversion</w:t>
      </w:r>
      <w:r w:rsidR="00072690">
        <w:rPr>
          <w:rFonts w:ascii="Arial" w:hAnsi="Arial" w:cs="Arial"/>
          <w:sz w:val="24"/>
          <w:szCs w:val="24"/>
        </w:rPr>
        <w:t xml:space="preserve"> will be effective</w:t>
      </w:r>
      <w:r w:rsidR="00042EDC">
        <w:rPr>
          <w:rFonts w:ascii="Arial" w:hAnsi="Arial" w:cs="Arial"/>
          <w:sz w:val="24"/>
          <w:szCs w:val="24"/>
        </w:rPr>
        <w:t>.</w:t>
      </w:r>
      <w:r w:rsidRPr="00A74A84">
        <w:rPr>
          <w:rFonts w:ascii="Arial" w:hAnsi="Arial" w:cs="Arial"/>
          <w:sz w:val="24"/>
          <w:szCs w:val="24"/>
        </w:rPr>
        <w:t xml:space="preserve"> </w:t>
      </w:r>
    </w:p>
    <w:p w14:paraId="62377A3D" w14:textId="27F15ED6" w:rsidR="005C63EE" w:rsidRPr="008C5BD6" w:rsidRDefault="005C63EE" w:rsidP="008C5BD6">
      <w:pPr>
        <w:pStyle w:val="Style1"/>
        <w:tabs>
          <w:tab w:val="num" w:pos="720"/>
        </w:tabs>
        <w:rPr>
          <w:rFonts w:ascii="Arial" w:hAnsi="Arial" w:cs="Arial"/>
          <w:sz w:val="24"/>
          <w:szCs w:val="24"/>
        </w:rPr>
      </w:pPr>
      <w:r w:rsidRPr="00A74A84">
        <w:rPr>
          <w:rFonts w:ascii="Arial" w:hAnsi="Arial" w:cs="Arial"/>
          <w:sz w:val="24"/>
          <w:szCs w:val="24"/>
        </w:rPr>
        <w:t>Some objectors have expressed concern whether, if the Order is confirmed, there is any certainty that the diverted route over the embankment will be constructed in accordance with the NMA.</w:t>
      </w:r>
      <w:r w:rsidR="00161DB3">
        <w:rPr>
          <w:rFonts w:ascii="Arial" w:hAnsi="Arial" w:cs="Arial"/>
          <w:sz w:val="24"/>
          <w:szCs w:val="24"/>
        </w:rPr>
        <w:t xml:space="preserve"> </w:t>
      </w:r>
      <w:r w:rsidR="00F13A05">
        <w:rPr>
          <w:rFonts w:ascii="Arial" w:hAnsi="Arial" w:cs="Arial"/>
          <w:sz w:val="24"/>
          <w:szCs w:val="24"/>
        </w:rPr>
        <w:t xml:space="preserve">I am satisfied that the </w:t>
      </w:r>
      <w:r w:rsidR="008746CE">
        <w:rPr>
          <w:rFonts w:ascii="Arial" w:hAnsi="Arial" w:cs="Arial"/>
          <w:sz w:val="24"/>
          <w:szCs w:val="24"/>
        </w:rPr>
        <w:t xml:space="preserve">proposed modification is adequate to ensure that the diversion route is created and </w:t>
      </w:r>
      <w:r w:rsidR="008C5BD6">
        <w:rPr>
          <w:rFonts w:ascii="Arial" w:hAnsi="Arial" w:cs="Arial"/>
          <w:sz w:val="24"/>
          <w:szCs w:val="24"/>
        </w:rPr>
        <w:t>laid out in accordance with the planning permission as modified by the NMA</w:t>
      </w:r>
      <w:r w:rsidR="00385795">
        <w:rPr>
          <w:rFonts w:ascii="Arial" w:hAnsi="Arial" w:cs="Arial"/>
          <w:sz w:val="24"/>
          <w:szCs w:val="24"/>
        </w:rPr>
        <w:t>.</w:t>
      </w:r>
      <w:r w:rsidR="009549E8">
        <w:rPr>
          <w:rFonts w:ascii="Arial" w:hAnsi="Arial" w:cs="Arial"/>
          <w:sz w:val="24"/>
          <w:szCs w:val="24"/>
        </w:rPr>
        <w:t xml:space="preserve">                                                                                                                                                                  </w:t>
      </w:r>
    </w:p>
    <w:p w14:paraId="0C274B60" w14:textId="16BC4AFF" w:rsidR="00252F8B" w:rsidRDefault="003D0D03" w:rsidP="007B7023">
      <w:pPr>
        <w:pStyle w:val="Style1"/>
        <w:numPr>
          <w:ilvl w:val="0"/>
          <w:numId w:val="0"/>
        </w:numPr>
        <w:rPr>
          <w:rFonts w:ascii="Arial" w:hAnsi="Arial" w:cs="Arial"/>
          <w:sz w:val="24"/>
          <w:szCs w:val="24"/>
        </w:rPr>
      </w:pPr>
      <w:r>
        <w:rPr>
          <w:rFonts w:ascii="Arial" w:hAnsi="Arial" w:cs="Arial"/>
          <w:sz w:val="24"/>
          <w:szCs w:val="24"/>
        </w:rPr>
        <w:t>Advantages of the proposed diversion</w:t>
      </w:r>
    </w:p>
    <w:p w14:paraId="7860680C" w14:textId="68A3DDB0" w:rsidR="00252F8B" w:rsidRDefault="00185A10" w:rsidP="004D3E01">
      <w:pPr>
        <w:pStyle w:val="Style1"/>
        <w:tabs>
          <w:tab w:val="num" w:pos="720"/>
        </w:tabs>
        <w:rPr>
          <w:rFonts w:ascii="Arial" w:hAnsi="Arial" w:cs="Arial"/>
          <w:sz w:val="24"/>
          <w:szCs w:val="24"/>
        </w:rPr>
      </w:pPr>
      <w:r>
        <w:rPr>
          <w:rFonts w:ascii="Arial" w:hAnsi="Arial" w:cs="Arial"/>
          <w:sz w:val="24"/>
          <w:szCs w:val="24"/>
        </w:rPr>
        <w:t>T</w:t>
      </w:r>
      <w:r w:rsidR="00124F22">
        <w:rPr>
          <w:rFonts w:ascii="Arial" w:hAnsi="Arial" w:cs="Arial"/>
          <w:sz w:val="24"/>
          <w:szCs w:val="24"/>
        </w:rPr>
        <w:t>he advantages of the proposed diversion</w:t>
      </w:r>
      <w:r>
        <w:rPr>
          <w:rFonts w:ascii="Arial" w:hAnsi="Arial" w:cs="Arial"/>
          <w:sz w:val="24"/>
          <w:szCs w:val="24"/>
        </w:rPr>
        <w:t xml:space="preserve"> are detailed</w:t>
      </w:r>
      <w:r w:rsidR="00124F22">
        <w:rPr>
          <w:rFonts w:ascii="Arial" w:hAnsi="Arial" w:cs="Arial"/>
          <w:sz w:val="24"/>
          <w:szCs w:val="24"/>
        </w:rPr>
        <w:t xml:space="preserve"> in the ID [</w:t>
      </w:r>
      <w:r w:rsidR="00054F64">
        <w:rPr>
          <w:rFonts w:ascii="Arial" w:hAnsi="Arial" w:cs="Arial"/>
          <w:sz w:val="24"/>
          <w:szCs w:val="24"/>
        </w:rPr>
        <w:t>36 – 37]</w:t>
      </w:r>
      <w:r w:rsidR="007B49F7">
        <w:rPr>
          <w:rFonts w:ascii="Arial" w:hAnsi="Arial" w:cs="Arial"/>
          <w:sz w:val="24"/>
          <w:szCs w:val="24"/>
        </w:rPr>
        <w:t xml:space="preserve"> </w:t>
      </w:r>
      <w:r w:rsidR="0059419B">
        <w:rPr>
          <w:rFonts w:ascii="Arial" w:hAnsi="Arial" w:cs="Arial"/>
          <w:sz w:val="24"/>
          <w:szCs w:val="24"/>
        </w:rPr>
        <w:t xml:space="preserve">which </w:t>
      </w:r>
      <w:r w:rsidR="007B49F7">
        <w:rPr>
          <w:rFonts w:ascii="Arial" w:hAnsi="Arial" w:cs="Arial"/>
          <w:sz w:val="24"/>
          <w:szCs w:val="24"/>
        </w:rPr>
        <w:t xml:space="preserve">concluded that these did not outweigh </w:t>
      </w:r>
      <w:r w:rsidR="00C43143">
        <w:rPr>
          <w:rFonts w:ascii="Arial" w:hAnsi="Arial" w:cs="Arial"/>
          <w:sz w:val="24"/>
          <w:szCs w:val="24"/>
        </w:rPr>
        <w:t xml:space="preserve">the disadvantages to path users. I have concluded that the </w:t>
      </w:r>
      <w:r w:rsidR="00FD2CD1">
        <w:rPr>
          <w:rFonts w:ascii="Arial" w:hAnsi="Arial" w:cs="Arial"/>
          <w:sz w:val="24"/>
          <w:szCs w:val="24"/>
        </w:rPr>
        <w:t xml:space="preserve">changes introduced by the NMA </w:t>
      </w:r>
      <w:r w:rsidR="00054F64">
        <w:rPr>
          <w:rFonts w:ascii="Arial" w:hAnsi="Arial" w:cs="Arial"/>
          <w:sz w:val="24"/>
          <w:szCs w:val="24"/>
        </w:rPr>
        <w:t>mitigat</w:t>
      </w:r>
      <w:r w:rsidR="00FD2CD1">
        <w:rPr>
          <w:rFonts w:ascii="Arial" w:hAnsi="Arial" w:cs="Arial"/>
          <w:sz w:val="24"/>
          <w:szCs w:val="24"/>
        </w:rPr>
        <w:t>e the disadvantages.</w:t>
      </w:r>
      <w:r w:rsidR="00054F64">
        <w:rPr>
          <w:rFonts w:ascii="Arial" w:hAnsi="Arial" w:cs="Arial"/>
          <w:sz w:val="24"/>
          <w:szCs w:val="24"/>
        </w:rPr>
        <w:t xml:space="preserve"> </w:t>
      </w:r>
    </w:p>
    <w:p w14:paraId="4D8C6A0B" w14:textId="31E6859F" w:rsidR="00252F8B" w:rsidRDefault="00D14387" w:rsidP="00D14387">
      <w:pPr>
        <w:pStyle w:val="Style1"/>
        <w:numPr>
          <w:ilvl w:val="0"/>
          <w:numId w:val="0"/>
        </w:numPr>
        <w:rPr>
          <w:rFonts w:ascii="Arial" w:hAnsi="Arial" w:cs="Arial"/>
          <w:sz w:val="24"/>
          <w:szCs w:val="24"/>
        </w:rPr>
      </w:pPr>
      <w:r>
        <w:rPr>
          <w:rFonts w:ascii="Arial" w:hAnsi="Arial" w:cs="Arial"/>
          <w:sz w:val="24"/>
          <w:szCs w:val="24"/>
        </w:rPr>
        <w:t>Advantages of the proposed development</w:t>
      </w:r>
      <w:r w:rsidR="007C6FDB">
        <w:rPr>
          <w:rFonts w:ascii="Arial" w:hAnsi="Arial" w:cs="Arial"/>
          <w:sz w:val="24"/>
          <w:szCs w:val="24"/>
        </w:rPr>
        <w:t xml:space="preserve"> – the hybrid permission</w:t>
      </w:r>
    </w:p>
    <w:p w14:paraId="78117F36" w14:textId="3C1A854C" w:rsidR="00252F8B" w:rsidRDefault="001D56A8" w:rsidP="004D3E01">
      <w:pPr>
        <w:pStyle w:val="Style1"/>
        <w:tabs>
          <w:tab w:val="num" w:pos="720"/>
        </w:tabs>
        <w:rPr>
          <w:rFonts w:ascii="Arial" w:hAnsi="Arial" w:cs="Arial"/>
          <w:sz w:val="24"/>
          <w:szCs w:val="24"/>
        </w:rPr>
      </w:pPr>
      <w:r>
        <w:rPr>
          <w:rFonts w:ascii="Arial" w:hAnsi="Arial" w:cs="Arial"/>
          <w:sz w:val="24"/>
          <w:szCs w:val="24"/>
        </w:rPr>
        <w:t xml:space="preserve">The </w:t>
      </w:r>
      <w:r w:rsidR="0080157E">
        <w:rPr>
          <w:rFonts w:ascii="Arial" w:hAnsi="Arial" w:cs="Arial"/>
          <w:sz w:val="24"/>
          <w:szCs w:val="24"/>
        </w:rPr>
        <w:t>ID</w:t>
      </w:r>
      <w:r>
        <w:rPr>
          <w:rFonts w:ascii="Arial" w:hAnsi="Arial" w:cs="Arial"/>
          <w:sz w:val="24"/>
          <w:szCs w:val="24"/>
        </w:rPr>
        <w:t xml:space="preserve"> </w:t>
      </w:r>
      <w:r w:rsidR="006150B5">
        <w:rPr>
          <w:rFonts w:ascii="Arial" w:hAnsi="Arial" w:cs="Arial"/>
          <w:sz w:val="24"/>
          <w:szCs w:val="24"/>
        </w:rPr>
        <w:t xml:space="preserve">identified the need to balance any advantages arising from the </w:t>
      </w:r>
      <w:r w:rsidR="00483901">
        <w:rPr>
          <w:rFonts w:ascii="Arial" w:hAnsi="Arial" w:cs="Arial"/>
          <w:sz w:val="24"/>
          <w:szCs w:val="24"/>
        </w:rPr>
        <w:t>proposed development against any disadvantages of the proposed diversion</w:t>
      </w:r>
      <w:r w:rsidR="00A94F70">
        <w:rPr>
          <w:rFonts w:ascii="Arial" w:hAnsi="Arial" w:cs="Arial"/>
          <w:sz w:val="24"/>
          <w:szCs w:val="24"/>
        </w:rPr>
        <w:t xml:space="preserve"> </w:t>
      </w:r>
      <w:r w:rsidR="00483901">
        <w:rPr>
          <w:rFonts w:ascii="Arial" w:hAnsi="Arial" w:cs="Arial"/>
          <w:sz w:val="24"/>
          <w:szCs w:val="24"/>
        </w:rPr>
        <w:t>(ID</w:t>
      </w:r>
      <w:r w:rsidR="00A94F70">
        <w:rPr>
          <w:rFonts w:ascii="Arial" w:hAnsi="Arial" w:cs="Arial"/>
          <w:sz w:val="24"/>
          <w:szCs w:val="24"/>
        </w:rPr>
        <w:t xml:space="preserve"> </w:t>
      </w:r>
      <w:r w:rsidR="00483901">
        <w:rPr>
          <w:rFonts w:ascii="Arial" w:hAnsi="Arial" w:cs="Arial"/>
          <w:sz w:val="24"/>
          <w:szCs w:val="24"/>
        </w:rPr>
        <w:t>[</w:t>
      </w:r>
      <w:r w:rsidR="00A94F70">
        <w:rPr>
          <w:rFonts w:ascii="Arial" w:hAnsi="Arial" w:cs="Arial"/>
          <w:sz w:val="24"/>
          <w:szCs w:val="24"/>
        </w:rPr>
        <w:t>38]).</w:t>
      </w:r>
    </w:p>
    <w:p w14:paraId="1DAA2C90" w14:textId="49F02BAD" w:rsidR="00A94F70" w:rsidRDefault="00A94F70" w:rsidP="004D3E01">
      <w:pPr>
        <w:pStyle w:val="Style1"/>
        <w:tabs>
          <w:tab w:val="num" w:pos="720"/>
        </w:tabs>
        <w:rPr>
          <w:rFonts w:ascii="Arial" w:hAnsi="Arial" w:cs="Arial"/>
          <w:sz w:val="24"/>
          <w:szCs w:val="24"/>
        </w:rPr>
      </w:pPr>
      <w:proofErr w:type="gramStart"/>
      <w:r>
        <w:rPr>
          <w:rFonts w:ascii="Arial" w:hAnsi="Arial" w:cs="Arial"/>
          <w:sz w:val="24"/>
          <w:szCs w:val="24"/>
        </w:rPr>
        <w:t>For the purpose of</w:t>
      </w:r>
      <w:proofErr w:type="gramEnd"/>
      <w:r>
        <w:rPr>
          <w:rFonts w:ascii="Arial" w:hAnsi="Arial" w:cs="Arial"/>
          <w:sz w:val="24"/>
          <w:szCs w:val="24"/>
        </w:rPr>
        <w:t xml:space="preserve"> carrying out the balancing exercise the previous Inspector </w:t>
      </w:r>
      <w:r w:rsidR="00EA4DCF">
        <w:rPr>
          <w:rFonts w:ascii="Arial" w:hAnsi="Arial" w:cs="Arial"/>
          <w:sz w:val="24"/>
          <w:szCs w:val="24"/>
        </w:rPr>
        <w:t xml:space="preserve">concluded that </w:t>
      </w:r>
      <w:r w:rsidR="000135E3">
        <w:rPr>
          <w:rFonts w:ascii="Arial" w:hAnsi="Arial" w:cs="Arial"/>
          <w:sz w:val="24"/>
          <w:szCs w:val="24"/>
        </w:rPr>
        <w:t xml:space="preserve">the only element of the hybrid planning permission </w:t>
      </w:r>
      <w:r w:rsidR="007E73C6">
        <w:rPr>
          <w:rFonts w:ascii="Arial" w:hAnsi="Arial" w:cs="Arial"/>
          <w:sz w:val="24"/>
          <w:szCs w:val="24"/>
        </w:rPr>
        <w:t>that requires the diversion of th</w:t>
      </w:r>
      <w:r w:rsidR="00995B00">
        <w:rPr>
          <w:rFonts w:ascii="Arial" w:hAnsi="Arial" w:cs="Arial"/>
          <w:sz w:val="24"/>
          <w:szCs w:val="24"/>
        </w:rPr>
        <w:t xml:space="preserve">e Order route is that relating to the construction of the link road </w:t>
      </w:r>
      <w:r w:rsidR="00385FE8">
        <w:rPr>
          <w:rFonts w:ascii="Arial" w:hAnsi="Arial" w:cs="Arial"/>
          <w:sz w:val="24"/>
          <w:szCs w:val="24"/>
        </w:rPr>
        <w:t xml:space="preserve">and that the permission </w:t>
      </w:r>
      <w:r w:rsidR="009C6637">
        <w:rPr>
          <w:rFonts w:ascii="Arial" w:hAnsi="Arial" w:cs="Arial"/>
          <w:sz w:val="24"/>
          <w:szCs w:val="24"/>
        </w:rPr>
        <w:t xml:space="preserve">for residential development was not conditional upon the </w:t>
      </w:r>
      <w:r w:rsidR="00D30F3F">
        <w:rPr>
          <w:rFonts w:ascii="Arial" w:hAnsi="Arial" w:cs="Arial"/>
          <w:sz w:val="24"/>
          <w:szCs w:val="24"/>
        </w:rPr>
        <w:t>provision of the link road</w:t>
      </w:r>
      <w:r w:rsidR="00CD27CF">
        <w:rPr>
          <w:rFonts w:ascii="Arial" w:hAnsi="Arial" w:cs="Arial"/>
          <w:sz w:val="24"/>
          <w:szCs w:val="24"/>
        </w:rPr>
        <w:t xml:space="preserve"> </w:t>
      </w:r>
      <w:r w:rsidR="00CD27CF" w:rsidRPr="00CD27CF">
        <w:rPr>
          <w:rFonts w:ascii="Arial" w:hAnsi="Arial" w:cs="Arial"/>
          <w:sz w:val="24"/>
          <w:szCs w:val="24"/>
        </w:rPr>
        <w:t>(ID [39 – 41])</w:t>
      </w:r>
      <w:r w:rsidR="00D30F3F">
        <w:rPr>
          <w:rFonts w:ascii="Arial" w:hAnsi="Arial" w:cs="Arial"/>
          <w:sz w:val="24"/>
          <w:szCs w:val="24"/>
        </w:rPr>
        <w:t>.</w:t>
      </w:r>
      <w:r w:rsidR="001531D7">
        <w:rPr>
          <w:rFonts w:ascii="Arial" w:hAnsi="Arial" w:cs="Arial"/>
          <w:sz w:val="24"/>
          <w:szCs w:val="24"/>
        </w:rPr>
        <w:t xml:space="preserve"> In consequence </w:t>
      </w:r>
      <w:r w:rsidR="00C64089">
        <w:rPr>
          <w:rFonts w:ascii="Arial" w:hAnsi="Arial" w:cs="Arial"/>
          <w:sz w:val="24"/>
          <w:szCs w:val="24"/>
        </w:rPr>
        <w:t xml:space="preserve">the benefits flowing from that part of the permission relating to the </w:t>
      </w:r>
      <w:r w:rsidR="007A173B">
        <w:rPr>
          <w:rFonts w:ascii="Arial" w:hAnsi="Arial" w:cs="Arial"/>
          <w:sz w:val="24"/>
          <w:szCs w:val="24"/>
        </w:rPr>
        <w:t xml:space="preserve">provision of 234 dwellings were </w:t>
      </w:r>
      <w:r w:rsidR="00A637F8">
        <w:rPr>
          <w:rFonts w:ascii="Arial" w:hAnsi="Arial" w:cs="Arial"/>
          <w:sz w:val="24"/>
          <w:szCs w:val="24"/>
        </w:rPr>
        <w:t>given only limited weight</w:t>
      </w:r>
      <w:r w:rsidR="007A173B">
        <w:rPr>
          <w:rFonts w:ascii="Arial" w:hAnsi="Arial" w:cs="Arial"/>
          <w:sz w:val="24"/>
          <w:szCs w:val="24"/>
        </w:rPr>
        <w:t>.</w:t>
      </w:r>
    </w:p>
    <w:p w14:paraId="30FDE048" w14:textId="676182BA" w:rsidR="00A94F70" w:rsidRDefault="00B25C03" w:rsidP="004D3E01">
      <w:pPr>
        <w:pStyle w:val="Style1"/>
        <w:tabs>
          <w:tab w:val="num" w:pos="720"/>
        </w:tabs>
        <w:rPr>
          <w:rFonts w:ascii="Arial" w:hAnsi="Arial" w:cs="Arial"/>
          <w:sz w:val="24"/>
          <w:szCs w:val="24"/>
        </w:rPr>
      </w:pPr>
      <w:r>
        <w:rPr>
          <w:rFonts w:ascii="Arial" w:hAnsi="Arial" w:cs="Arial"/>
          <w:sz w:val="24"/>
          <w:szCs w:val="24"/>
        </w:rPr>
        <w:t xml:space="preserve">Various objections </w:t>
      </w:r>
      <w:r w:rsidR="00D16FEE">
        <w:rPr>
          <w:rFonts w:ascii="Arial" w:hAnsi="Arial" w:cs="Arial"/>
          <w:sz w:val="24"/>
          <w:szCs w:val="24"/>
        </w:rPr>
        <w:t xml:space="preserve">maintain this position, asserting that the diversion is not required to enable </w:t>
      </w:r>
      <w:r w:rsidR="00E61B67">
        <w:rPr>
          <w:rFonts w:ascii="Arial" w:hAnsi="Arial" w:cs="Arial"/>
          <w:sz w:val="24"/>
          <w:szCs w:val="24"/>
        </w:rPr>
        <w:t>the residential development to proceed.</w:t>
      </w:r>
    </w:p>
    <w:p w14:paraId="757E123C" w14:textId="04AAB497" w:rsidR="00A94F70" w:rsidRDefault="00000F2F" w:rsidP="004D3E01">
      <w:pPr>
        <w:pStyle w:val="Style1"/>
        <w:tabs>
          <w:tab w:val="num" w:pos="720"/>
        </w:tabs>
        <w:rPr>
          <w:rFonts w:ascii="Arial" w:hAnsi="Arial" w:cs="Arial"/>
          <w:sz w:val="24"/>
          <w:szCs w:val="24"/>
        </w:rPr>
      </w:pPr>
      <w:r>
        <w:rPr>
          <w:rFonts w:ascii="Arial" w:hAnsi="Arial" w:cs="Arial"/>
          <w:sz w:val="24"/>
          <w:szCs w:val="24"/>
        </w:rPr>
        <w:t xml:space="preserve">The Applicant argues </w:t>
      </w:r>
      <w:r w:rsidR="00EF3414">
        <w:rPr>
          <w:rFonts w:ascii="Arial" w:hAnsi="Arial" w:cs="Arial"/>
          <w:sz w:val="24"/>
          <w:szCs w:val="24"/>
        </w:rPr>
        <w:t xml:space="preserve">that the </w:t>
      </w:r>
      <w:r w:rsidR="00176B4B">
        <w:rPr>
          <w:rFonts w:ascii="Arial" w:hAnsi="Arial" w:cs="Arial"/>
          <w:sz w:val="24"/>
          <w:szCs w:val="24"/>
        </w:rPr>
        <w:t xml:space="preserve">planning permission is a single </w:t>
      </w:r>
      <w:r w:rsidR="00C35978">
        <w:rPr>
          <w:rFonts w:ascii="Arial" w:hAnsi="Arial" w:cs="Arial"/>
          <w:sz w:val="24"/>
          <w:szCs w:val="24"/>
        </w:rPr>
        <w:t xml:space="preserve">hybrid permission which includes both the construction of the link road and provision of the </w:t>
      </w:r>
      <w:r w:rsidR="000167FC">
        <w:rPr>
          <w:rFonts w:ascii="Arial" w:hAnsi="Arial" w:cs="Arial"/>
          <w:sz w:val="24"/>
          <w:szCs w:val="24"/>
        </w:rPr>
        <w:t>housing,</w:t>
      </w:r>
      <w:r w:rsidR="001B44F0">
        <w:rPr>
          <w:rFonts w:ascii="Arial" w:hAnsi="Arial" w:cs="Arial"/>
          <w:sz w:val="24"/>
          <w:szCs w:val="24"/>
        </w:rPr>
        <w:t xml:space="preserve"> and it </w:t>
      </w:r>
      <w:r w:rsidR="008F1BB6">
        <w:rPr>
          <w:rFonts w:ascii="Arial" w:hAnsi="Arial" w:cs="Arial"/>
          <w:sz w:val="24"/>
          <w:szCs w:val="24"/>
        </w:rPr>
        <w:t>is the whole of this permission that the Order seeks to enable.</w:t>
      </w:r>
    </w:p>
    <w:p w14:paraId="67F92EB1" w14:textId="30659C6F" w:rsidR="00974D1C" w:rsidRPr="000B6957" w:rsidRDefault="00974D1C" w:rsidP="000B6957">
      <w:pPr>
        <w:pStyle w:val="Style1"/>
        <w:tabs>
          <w:tab w:val="num" w:pos="720"/>
        </w:tabs>
        <w:rPr>
          <w:rFonts w:ascii="Arial" w:hAnsi="Arial" w:cs="Arial"/>
          <w:sz w:val="24"/>
          <w:szCs w:val="24"/>
        </w:rPr>
      </w:pPr>
      <w:r w:rsidRPr="000B6957">
        <w:rPr>
          <w:rFonts w:ascii="Arial" w:hAnsi="Arial" w:cs="Arial"/>
          <w:sz w:val="24"/>
          <w:szCs w:val="24"/>
        </w:rPr>
        <w:t>The planning permission is subject to various conditions. Conditions 1 – 4 are stated to be applicable ‘to the full (link road) element of the permission only’. Conditions 5 – 13 are stated to be applicable to ‘both the outline (residential) and full (link road) elements of this permission</w:t>
      </w:r>
      <w:r w:rsidR="004C66DC">
        <w:rPr>
          <w:rFonts w:ascii="Arial" w:hAnsi="Arial" w:cs="Arial"/>
          <w:sz w:val="24"/>
          <w:szCs w:val="24"/>
        </w:rPr>
        <w:t>’</w:t>
      </w:r>
      <w:r w:rsidRPr="000B6957">
        <w:rPr>
          <w:rFonts w:ascii="Arial" w:hAnsi="Arial" w:cs="Arial"/>
          <w:sz w:val="24"/>
          <w:szCs w:val="24"/>
        </w:rPr>
        <w:t>. Condition</w:t>
      </w:r>
      <w:r w:rsidR="00AD74FF">
        <w:rPr>
          <w:rFonts w:ascii="Arial" w:hAnsi="Arial" w:cs="Arial"/>
          <w:sz w:val="24"/>
          <w:szCs w:val="24"/>
        </w:rPr>
        <w:t xml:space="preserve"> </w:t>
      </w:r>
      <w:r w:rsidRPr="000B6957">
        <w:rPr>
          <w:rFonts w:ascii="Arial" w:hAnsi="Arial" w:cs="Arial"/>
          <w:sz w:val="24"/>
          <w:szCs w:val="24"/>
        </w:rPr>
        <w:t>12 provides: -</w:t>
      </w:r>
    </w:p>
    <w:p w14:paraId="5D81219A" w14:textId="077119ED" w:rsidR="00974D1C" w:rsidRPr="00974D1C" w:rsidRDefault="00974D1C" w:rsidP="00974D1C">
      <w:pPr>
        <w:pStyle w:val="Style1"/>
        <w:numPr>
          <w:ilvl w:val="0"/>
          <w:numId w:val="0"/>
        </w:numPr>
        <w:ind w:left="431"/>
        <w:rPr>
          <w:rFonts w:ascii="Arial" w:hAnsi="Arial" w:cs="Arial"/>
          <w:sz w:val="24"/>
          <w:szCs w:val="24"/>
        </w:rPr>
      </w:pPr>
      <w:r w:rsidRPr="00974D1C">
        <w:rPr>
          <w:rFonts w:ascii="Arial" w:hAnsi="Arial" w:cs="Arial"/>
          <w:sz w:val="24"/>
          <w:szCs w:val="24"/>
        </w:rPr>
        <w:t>‘The access, alignment and standard of the Link Road and associated highways infrastructure will be developed in accordance with the following approved drawings;</w:t>
      </w:r>
      <w:r w:rsidR="00B64E45">
        <w:rPr>
          <w:rFonts w:ascii="Arial" w:hAnsi="Arial" w:cs="Arial"/>
          <w:sz w:val="24"/>
          <w:szCs w:val="24"/>
        </w:rPr>
        <w:t>’</w:t>
      </w:r>
    </w:p>
    <w:p w14:paraId="6ECB9948" w14:textId="73BF52F2" w:rsidR="00B64E45" w:rsidRDefault="00B64E45" w:rsidP="004D3E01">
      <w:pPr>
        <w:pStyle w:val="Style1"/>
        <w:tabs>
          <w:tab w:val="num" w:pos="720"/>
        </w:tabs>
        <w:rPr>
          <w:rFonts w:ascii="Arial" w:hAnsi="Arial" w:cs="Arial"/>
          <w:sz w:val="24"/>
          <w:szCs w:val="24"/>
        </w:rPr>
      </w:pPr>
      <w:r w:rsidRPr="00B64E45">
        <w:rPr>
          <w:rFonts w:ascii="Arial" w:hAnsi="Arial" w:cs="Arial"/>
          <w:sz w:val="24"/>
          <w:szCs w:val="24"/>
        </w:rPr>
        <w:t xml:space="preserve">I am satisfied that the effect of this condition is to require the diversion of FP26 in relation to both the construction of the link road and the housing development. In </w:t>
      </w:r>
      <w:r w:rsidRPr="00B64E45">
        <w:rPr>
          <w:rFonts w:ascii="Arial" w:hAnsi="Arial" w:cs="Arial"/>
          <w:sz w:val="24"/>
          <w:szCs w:val="24"/>
        </w:rPr>
        <w:lastRenderedPageBreak/>
        <w:t>consequence it is necessary to consider the benefit derived from the housing development as well as from the link road when balancing these against the disadvantages of the diversion.</w:t>
      </w:r>
    </w:p>
    <w:p w14:paraId="1B06AD15" w14:textId="77C229D4" w:rsidR="00A94F70" w:rsidRDefault="00D86522" w:rsidP="004D3E01">
      <w:pPr>
        <w:pStyle w:val="Style1"/>
        <w:tabs>
          <w:tab w:val="num" w:pos="720"/>
        </w:tabs>
        <w:rPr>
          <w:rFonts w:ascii="Arial" w:hAnsi="Arial" w:cs="Arial"/>
          <w:sz w:val="24"/>
          <w:szCs w:val="24"/>
        </w:rPr>
      </w:pPr>
      <w:r>
        <w:rPr>
          <w:rFonts w:ascii="Arial" w:hAnsi="Arial" w:cs="Arial"/>
          <w:sz w:val="24"/>
          <w:szCs w:val="24"/>
        </w:rPr>
        <w:t xml:space="preserve">The development of 243 houses </w:t>
      </w:r>
      <w:r w:rsidR="0068733A">
        <w:rPr>
          <w:rFonts w:ascii="Arial" w:hAnsi="Arial" w:cs="Arial"/>
          <w:sz w:val="24"/>
          <w:szCs w:val="24"/>
        </w:rPr>
        <w:t>on this site is</w:t>
      </w:r>
      <w:r w:rsidR="006D371B">
        <w:rPr>
          <w:rFonts w:ascii="Arial" w:hAnsi="Arial" w:cs="Arial"/>
          <w:sz w:val="24"/>
          <w:szCs w:val="24"/>
        </w:rPr>
        <w:t xml:space="preserve"> a long-standing policy objective of the Council</w:t>
      </w:r>
      <w:r w:rsidR="0085731B">
        <w:rPr>
          <w:rFonts w:ascii="Arial" w:hAnsi="Arial" w:cs="Arial"/>
          <w:sz w:val="24"/>
          <w:szCs w:val="24"/>
        </w:rPr>
        <w:t xml:space="preserve">. The </w:t>
      </w:r>
      <w:r w:rsidR="006109A9">
        <w:rPr>
          <w:rFonts w:ascii="Arial" w:hAnsi="Arial" w:cs="Arial"/>
          <w:sz w:val="24"/>
          <w:szCs w:val="24"/>
        </w:rPr>
        <w:t xml:space="preserve">site has been allocated </w:t>
      </w:r>
      <w:r w:rsidR="00942DFF">
        <w:rPr>
          <w:rFonts w:ascii="Arial" w:hAnsi="Arial" w:cs="Arial"/>
          <w:sz w:val="24"/>
          <w:szCs w:val="24"/>
        </w:rPr>
        <w:t>within Oldham’s development plan</w:t>
      </w:r>
      <w:r w:rsidR="005A7C8D">
        <w:rPr>
          <w:rFonts w:ascii="Arial" w:hAnsi="Arial" w:cs="Arial"/>
          <w:sz w:val="24"/>
          <w:szCs w:val="24"/>
        </w:rPr>
        <w:t xml:space="preserve"> </w:t>
      </w:r>
      <w:r w:rsidR="006109A9">
        <w:rPr>
          <w:rFonts w:ascii="Arial" w:hAnsi="Arial" w:cs="Arial"/>
          <w:sz w:val="24"/>
          <w:szCs w:val="24"/>
        </w:rPr>
        <w:t xml:space="preserve">for both housing and the link road since </w:t>
      </w:r>
      <w:r w:rsidR="00942DFF">
        <w:rPr>
          <w:rFonts w:ascii="Arial" w:hAnsi="Arial" w:cs="Arial"/>
          <w:sz w:val="24"/>
          <w:szCs w:val="24"/>
        </w:rPr>
        <w:t>1995</w:t>
      </w:r>
      <w:r w:rsidR="005A7C8D">
        <w:rPr>
          <w:rFonts w:ascii="Arial" w:hAnsi="Arial" w:cs="Arial"/>
          <w:sz w:val="24"/>
          <w:szCs w:val="24"/>
        </w:rPr>
        <w:t xml:space="preserve">. The development will provide a broad mix of housing </w:t>
      </w:r>
      <w:r w:rsidR="00251226">
        <w:rPr>
          <w:rFonts w:ascii="Arial" w:hAnsi="Arial" w:cs="Arial"/>
          <w:sz w:val="24"/>
          <w:szCs w:val="24"/>
        </w:rPr>
        <w:t>including 53 affordable dwellings</w:t>
      </w:r>
      <w:r w:rsidR="00D22120">
        <w:rPr>
          <w:rFonts w:ascii="Arial" w:hAnsi="Arial" w:cs="Arial"/>
          <w:sz w:val="24"/>
          <w:szCs w:val="24"/>
        </w:rPr>
        <w:t xml:space="preserve"> and, I am told by the Council, is necessary </w:t>
      </w:r>
      <w:r w:rsidR="00D21E7D">
        <w:rPr>
          <w:rFonts w:ascii="Arial" w:hAnsi="Arial" w:cs="Arial"/>
          <w:sz w:val="24"/>
          <w:szCs w:val="24"/>
        </w:rPr>
        <w:t xml:space="preserve">to assist it in meeting its 5-year </w:t>
      </w:r>
      <w:r w:rsidR="00CF665E">
        <w:rPr>
          <w:rFonts w:ascii="Arial" w:hAnsi="Arial" w:cs="Arial"/>
          <w:sz w:val="24"/>
          <w:szCs w:val="24"/>
        </w:rPr>
        <w:t>housing land supply requirement.</w:t>
      </w:r>
    </w:p>
    <w:p w14:paraId="34D90C2D" w14:textId="6CFDA9E3" w:rsidR="000C50BE" w:rsidRDefault="00A07621" w:rsidP="004D3E01">
      <w:pPr>
        <w:pStyle w:val="Style1"/>
        <w:tabs>
          <w:tab w:val="num" w:pos="720"/>
        </w:tabs>
        <w:rPr>
          <w:rFonts w:ascii="Arial" w:hAnsi="Arial" w:cs="Arial"/>
          <w:sz w:val="24"/>
          <w:szCs w:val="24"/>
        </w:rPr>
      </w:pPr>
      <w:r>
        <w:rPr>
          <w:rFonts w:ascii="Arial" w:hAnsi="Arial" w:cs="Arial"/>
          <w:sz w:val="24"/>
          <w:szCs w:val="24"/>
        </w:rPr>
        <w:t xml:space="preserve">I am required to accept </w:t>
      </w:r>
      <w:r w:rsidR="00F3111A">
        <w:rPr>
          <w:rFonts w:ascii="Arial" w:hAnsi="Arial" w:cs="Arial"/>
          <w:sz w:val="24"/>
          <w:szCs w:val="24"/>
        </w:rPr>
        <w:t xml:space="preserve">the merits of the approved planning permission. </w:t>
      </w:r>
      <w:r w:rsidR="00561B03">
        <w:rPr>
          <w:rFonts w:ascii="Arial" w:hAnsi="Arial" w:cs="Arial"/>
          <w:sz w:val="24"/>
          <w:szCs w:val="24"/>
        </w:rPr>
        <w:t xml:space="preserve">For the reasons given I attach </w:t>
      </w:r>
      <w:r w:rsidR="000F7D20">
        <w:rPr>
          <w:rFonts w:ascii="Arial" w:hAnsi="Arial" w:cs="Arial"/>
          <w:sz w:val="24"/>
          <w:szCs w:val="24"/>
        </w:rPr>
        <w:t>significant weight to the benefits which flow from the permission</w:t>
      </w:r>
      <w:r w:rsidR="00B24579">
        <w:rPr>
          <w:rFonts w:ascii="Arial" w:hAnsi="Arial" w:cs="Arial"/>
          <w:sz w:val="24"/>
          <w:szCs w:val="24"/>
        </w:rPr>
        <w:t>,</w:t>
      </w:r>
      <w:r w:rsidR="003A1B0E">
        <w:rPr>
          <w:rFonts w:ascii="Arial" w:hAnsi="Arial" w:cs="Arial"/>
          <w:sz w:val="24"/>
          <w:szCs w:val="24"/>
        </w:rPr>
        <w:t xml:space="preserve"> and these include the benefits </w:t>
      </w:r>
      <w:r w:rsidR="00D26410">
        <w:rPr>
          <w:rFonts w:ascii="Arial" w:hAnsi="Arial" w:cs="Arial"/>
          <w:sz w:val="24"/>
          <w:szCs w:val="24"/>
        </w:rPr>
        <w:t>arising from the provision of the link road identified by the previous inspector in the ID [</w:t>
      </w:r>
      <w:r w:rsidR="007F44CC">
        <w:rPr>
          <w:rFonts w:ascii="Arial" w:hAnsi="Arial" w:cs="Arial"/>
          <w:sz w:val="24"/>
          <w:szCs w:val="24"/>
        </w:rPr>
        <w:t>41].</w:t>
      </w:r>
    </w:p>
    <w:p w14:paraId="48699BDA" w14:textId="513A6F50" w:rsidR="000C50BE" w:rsidRDefault="00C63424" w:rsidP="00C63424">
      <w:pPr>
        <w:pStyle w:val="Style1"/>
        <w:numPr>
          <w:ilvl w:val="0"/>
          <w:numId w:val="0"/>
        </w:numPr>
        <w:rPr>
          <w:rFonts w:ascii="Arial" w:hAnsi="Arial" w:cs="Arial"/>
          <w:sz w:val="24"/>
          <w:szCs w:val="24"/>
        </w:rPr>
      </w:pPr>
      <w:r>
        <w:rPr>
          <w:rFonts w:ascii="Arial" w:hAnsi="Arial" w:cs="Arial"/>
          <w:sz w:val="24"/>
          <w:szCs w:val="24"/>
        </w:rPr>
        <w:t>Public Sector Equality Duty</w:t>
      </w:r>
    </w:p>
    <w:p w14:paraId="7D1824B8" w14:textId="6466C86D" w:rsidR="000C50BE" w:rsidRDefault="00C63424" w:rsidP="004D3E01">
      <w:pPr>
        <w:pStyle w:val="Style1"/>
        <w:tabs>
          <w:tab w:val="num" w:pos="720"/>
        </w:tabs>
        <w:rPr>
          <w:rFonts w:ascii="Arial" w:hAnsi="Arial" w:cs="Arial"/>
          <w:sz w:val="24"/>
          <w:szCs w:val="24"/>
        </w:rPr>
      </w:pPr>
      <w:r>
        <w:rPr>
          <w:rFonts w:ascii="Arial" w:hAnsi="Arial" w:cs="Arial"/>
          <w:sz w:val="24"/>
          <w:szCs w:val="24"/>
        </w:rPr>
        <w:t xml:space="preserve">The previous Inspector </w:t>
      </w:r>
      <w:r w:rsidR="00F90522">
        <w:rPr>
          <w:rFonts w:ascii="Arial" w:hAnsi="Arial" w:cs="Arial"/>
          <w:sz w:val="24"/>
          <w:szCs w:val="24"/>
        </w:rPr>
        <w:t>considered the application of the Public Sector Equality Duty (PSED)</w:t>
      </w:r>
      <w:r w:rsidR="00D00C99">
        <w:rPr>
          <w:rFonts w:ascii="Arial" w:hAnsi="Arial" w:cs="Arial"/>
          <w:sz w:val="24"/>
          <w:szCs w:val="24"/>
        </w:rPr>
        <w:t xml:space="preserve"> of the Equality Act 2010 (ID [</w:t>
      </w:r>
      <w:r w:rsidR="00AE0F4D">
        <w:rPr>
          <w:rFonts w:ascii="Arial" w:hAnsi="Arial" w:cs="Arial"/>
          <w:sz w:val="24"/>
          <w:szCs w:val="24"/>
        </w:rPr>
        <w:t xml:space="preserve">42 – 45]). </w:t>
      </w:r>
      <w:r w:rsidR="00385AD4">
        <w:rPr>
          <w:rFonts w:ascii="Arial" w:hAnsi="Arial" w:cs="Arial"/>
          <w:sz w:val="24"/>
          <w:szCs w:val="24"/>
        </w:rPr>
        <w:t xml:space="preserve">The Inspector’s conclusion was that </w:t>
      </w:r>
      <w:r w:rsidR="002950A7">
        <w:rPr>
          <w:rFonts w:ascii="Arial" w:hAnsi="Arial" w:cs="Arial"/>
          <w:sz w:val="24"/>
          <w:szCs w:val="24"/>
        </w:rPr>
        <w:t xml:space="preserve">younger, older, less </w:t>
      </w:r>
      <w:proofErr w:type="gramStart"/>
      <w:r w:rsidR="002950A7">
        <w:rPr>
          <w:rFonts w:ascii="Arial" w:hAnsi="Arial" w:cs="Arial"/>
          <w:sz w:val="24"/>
          <w:szCs w:val="24"/>
        </w:rPr>
        <w:t>mobile</w:t>
      </w:r>
      <w:proofErr w:type="gramEnd"/>
      <w:r w:rsidR="002950A7">
        <w:rPr>
          <w:rFonts w:ascii="Arial" w:hAnsi="Arial" w:cs="Arial"/>
          <w:sz w:val="24"/>
          <w:szCs w:val="24"/>
        </w:rPr>
        <w:t xml:space="preserve"> and disabled users would be significantly disadvantaged </w:t>
      </w:r>
      <w:r w:rsidR="00EA6EB0">
        <w:rPr>
          <w:rFonts w:ascii="Arial" w:hAnsi="Arial" w:cs="Arial"/>
          <w:sz w:val="24"/>
          <w:szCs w:val="24"/>
        </w:rPr>
        <w:t xml:space="preserve">and discriminated against if the Order were to be confirmed. </w:t>
      </w:r>
      <w:r w:rsidR="008C55F3">
        <w:rPr>
          <w:rFonts w:ascii="Arial" w:hAnsi="Arial" w:cs="Arial"/>
          <w:sz w:val="24"/>
          <w:szCs w:val="24"/>
        </w:rPr>
        <w:t xml:space="preserve">I have accepted that the NMA proposal will significantly mitigate the concerns </w:t>
      </w:r>
      <w:r w:rsidR="002B60E7">
        <w:rPr>
          <w:rFonts w:ascii="Arial" w:hAnsi="Arial" w:cs="Arial"/>
          <w:sz w:val="24"/>
          <w:szCs w:val="24"/>
        </w:rPr>
        <w:t xml:space="preserve">identified by the previous Inspector such that </w:t>
      </w:r>
      <w:r w:rsidR="00284468">
        <w:rPr>
          <w:rFonts w:ascii="Arial" w:hAnsi="Arial" w:cs="Arial"/>
          <w:sz w:val="24"/>
          <w:szCs w:val="24"/>
        </w:rPr>
        <w:t xml:space="preserve">any disadvantage to </w:t>
      </w:r>
      <w:r w:rsidR="0015459A">
        <w:rPr>
          <w:rFonts w:ascii="Arial" w:hAnsi="Arial" w:cs="Arial"/>
          <w:sz w:val="24"/>
          <w:szCs w:val="24"/>
        </w:rPr>
        <w:t>those</w:t>
      </w:r>
      <w:r w:rsidR="00284468">
        <w:rPr>
          <w:rFonts w:ascii="Arial" w:hAnsi="Arial" w:cs="Arial"/>
          <w:sz w:val="24"/>
          <w:szCs w:val="24"/>
        </w:rPr>
        <w:t xml:space="preserve"> vulnerable groups of users will not be significant </w:t>
      </w:r>
      <w:r w:rsidR="0015459A">
        <w:rPr>
          <w:rFonts w:ascii="Arial" w:hAnsi="Arial" w:cs="Arial"/>
          <w:sz w:val="24"/>
          <w:szCs w:val="24"/>
        </w:rPr>
        <w:t xml:space="preserve">when assessed in the context of the </w:t>
      </w:r>
      <w:proofErr w:type="gramStart"/>
      <w:r w:rsidR="0015459A">
        <w:rPr>
          <w:rFonts w:ascii="Arial" w:hAnsi="Arial" w:cs="Arial"/>
          <w:sz w:val="24"/>
          <w:szCs w:val="24"/>
        </w:rPr>
        <w:t>footpath as a whole</w:t>
      </w:r>
      <w:proofErr w:type="gramEnd"/>
      <w:r w:rsidR="0015459A">
        <w:rPr>
          <w:rFonts w:ascii="Arial" w:hAnsi="Arial" w:cs="Arial"/>
          <w:sz w:val="24"/>
          <w:szCs w:val="24"/>
        </w:rPr>
        <w:t>.</w:t>
      </w:r>
    </w:p>
    <w:p w14:paraId="088ECF77" w14:textId="22F309FB" w:rsidR="000C50BE" w:rsidRDefault="002374C3" w:rsidP="002374C3">
      <w:pPr>
        <w:pStyle w:val="Style1"/>
        <w:numPr>
          <w:ilvl w:val="0"/>
          <w:numId w:val="0"/>
        </w:numPr>
        <w:rPr>
          <w:rFonts w:ascii="Arial" w:hAnsi="Arial" w:cs="Arial"/>
          <w:sz w:val="24"/>
          <w:szCs w:val="24"/>
        </w:rPr>
      </w:pPr>
      <w:r>
        <w:rPr>
          <w:rFonts w:ascii="Arial" w:hAnsi="Arial" w:cs="Arial"/>
          <w:sz w:val="24"/>
          <w:szCs w:val="24"/>
        </w:rPr>
        <w:t>Conclusions on the Merits Test</w:t>
      </w:r>
    </w:p>
    <w:p w14:paraId="4B0522F0" w14:textId="4A3B0D93" w:rsidR="00AA7143" w:rsidRDefault="0058583C" w:rsidP="004D3E01">
      <w:pPr>
        <w:pStyle w:val="Style1"/>
        <w:tabs>
          <w:tab w:val="num" w:pos="720"/>
        </w:tabs>
        <w:rPr>
          <w:rFonts w:ascii="Arial" w:hAnsi="Arial" w:cs="Arial"/>
          <w:sz w:val="24"/>
          <w:szCs w:val="24"/>
        </w:rPr>
      </w:pPr>
      <w:r>
        <w:rPr>
          <w:rFonts w:ascii="Arial" w:hAnsi="Arial" w:cs="Arial"/>
          <w:sz w:val="24"/>
          <w:szCs w:val="24"/>
        </w:rPr>
        <w:t>The test to be applied is w</w:t>
      </w:r>
      <w:r w:rsidRPr="0058583C">
        <w:rPr>
          <w:rFonts w:ascii="Arial" w:hAnsi="Arial" w:cs="Arial"/>
          <w:sz w:val="24"/>
          <w:szCs w:val="24"/>
        </w:rPr>
        <w:t xml:space="preserve">hether the disadvantages to the public likely to arise </w:t>
      </w:r>
      <w:proofErr w:type="gramStart"/>
      <w:r w:rsidRPr="0058583C">
        <w:rPr>
          <w:rFonts w:ascii="Arial" w:hAnsi="Arial" w:cs="Arial"/>
          <w:sz w:val="24"/>
          <w:szCs w:val="24"/>
        </w:rPr>
        <w:t>as a result of</w:t>
      </w:r>
      <w:proofErr w:type="gramEnd"/>
      <w:r w:rsidRPr="0058583C">
        <w:rPr>
          <w:rFonts w:ascii="Arial" w:hAnsi="Arial" w:cs="Arial"/>
          <w:sz w:val="24"/>
          <w:szCs w:val="24"/>
        </w:rPr>
        <w:t xml:space="preserve"> the diversion are outweighed by the advantages of the proposed diversion along with any planning benefits.</w:t>
      </w:r>
    </w:p>
    <w:p w14:paraId="5669C66A" w14:textId="5D53FADB" w:rsidR="000C50BE" w:rsidRPr="00CA5E83" w:rsidRDefault="00027060" w:rsidP="00CA5E83">
      <w:pPr>
        <w:pStyle w:val="Style1"/>
        <w:tabs>
          <w:tab w:val="num" w:pos="720"/>
        </w:tabs>
        <w:rPr>
          <w:rFonts w:ascii="Arial" w:hAnsi="Arial" w:cs="Arial"/>
          <w:sz w:val="24"/>
          <w:szCs w:val="24"/>
        </w:rPr>
      </w:pPr>
      <w:r>
        <w:rPr>
          <w:rFonts w:ascii="Arial" w:hAnsi="Arial" w:cs="Arial"/>
          <w:sz w:val="24"/>
          <w:szCs w:val="24"/>
        </w:rPr>
        <w:t xml:space="preserve">In reaching conclusions on the Merits Test </w:t>
      </w:r>
      <w:r w:rsidR="00BC7B61">
        <w:rPr>
          <w:rFonts w:ascii="Arial" w:hAnsi="Arial" w:cs="Arial"/>
          <w:sz w:val="24"/>
          <w:szCs w:val="24"/>
        </w:rPr>
        <w:t xml:space="preserve">there are two factors which </w:t>
      </w:r>
      <w:r w:rsidR="00CA620B">
        <w:rPr>
          <w:rFonts w:ascii="Arial" w:hAnsi="Arial" w:cs="Arial"/>
          <w:sz w:val="24"/>
          <w:szCs w:val="24"/>
        </w:rPr>
        <w:t>differ f</w:t>
      </w:r>
      <w:r w:rsidR="00B814A9">
        <w:rPr>
          <w:rFonts w:ascii="Arial" w:hAnsi="Arial" w:cs="Arial"/>
          <w:sz w:val="24"/>
          <w:szCs w:val="24"/>
        </w:rPr>
        <w:t>ro</w:t>
      </w:r>
      <w:r w:rsidR="00CA620B">
        <w:rPr>
          <w:rFonts w:ascii="Arial" w:hAnsi="Arial" w:cs="Arial"/>
          <w:sz w:val="24"/>
          <w:szCs w:val="24"/>
        </w:rPr>
        <w:t xml:space="preserve">m the exercise undertaken by the previous Inspector. </w:t>
      </w:r>
      <w:r w:rsidR="00F35C40">
        <w:rPr>
          <w:rFonts w:ascii="Arial" w:hAnsi="Arial" w:cs="Arial"/>
          <w:sz w:val="24"/>
          <w:szCs w:val="24"/>
        </w:rPr>
        <w:t>First</w:t>
      </w:r>
      <w:r w:rsidR="003E7496">
        <w:rPr>
          <w:rFonts w:ascii="Arial" w:hAnsi="Arial" w:cs="Arial"/>
          <w:sz w:val="24"/>
          <w:szCs w:val="24"/>
        </w:rPr>
        <w:t>,</w:t>
      </w:r>
      <w:r w:rsidR="00F35C40">
        <w:rPr>
          <w:rFonts w:ascii="Arial" w:hAnsi="Arial" w:cs="Arial"/>
          <w:sz w:val="24"/>
          <w:szCs w:val="24"/>
        </w:rPr>
        <w:t xml:space="preserve"> I have concluded that the disadvantages to the public have been</w:t>
      </w:r>
      <w:r w:rsidR="008E33A8">
        <w:rPr>
          <w:rFonts w:ascii="Arial" w:hAnsi="Arial" w:cs="Arial"/>
          <w:sz w:val="24"/>
          <w:szCs w:val="24"/>
        </w:rPr>
        <w:t xml:space="preserve"> substantially</w:t>
      </w:r>
      <w:r w:rsidR="00F35C40">
        <w:rPr>
          <w:rFonts w:ascii="Arial" w:hAnsi="Arial" w:cs="Arial"/>
          <w:sz w:val="24"/>
          <w:szCs w:val="24"/>
        </w:rPr>
        <w:t xml:space="preserve"> mitigated by the NMA proposal. Second, </w:t>
      </w:r>
      <w:r w:rsidR="003E7496">
        <w:rPr>
          <w:rFonts w:ascii="Arial" w:hAnsi="Arial" w:cs="Arial"/>
          <w:sz w:val="24"/>
          <w:szCs w:val="24"/>
        </w:rPr>
        <w:t xml:space="preserve">I have </w:t>
      </w:r>
      <w:r w:rsidR="00396884">
        <w:rPr>
          <w:rFonts w:ascii="Arial" w:hAnsi="Arial" w:cs="Arial"/>
          <w:sz w:val="24"/>
          <w:szCs w:val="24"/>
        </w:rPr>
        <w:t>found that in assessing the planning benefit</w:t>
      </w:r>
      <w:r w:rsidR="00730B1B">
        <w:rPr>
          <w:rFonts w:ascii="Arial" w:hAnsi="Arial" w:cs="Arial"/>
          <w:sz w:val="24"/>
          <w:szCs w:val="24"/>
        </w:rPr>
        <w:t xml:space="preserve">s it is necessary to give significant </w:t>
      </w:r>
      <w:r w:rsidR="00292BC3">
        <w:rPr>
          <w:rFonts w:ascii="Arial" w:hAnsi="Arial" w:cs="Arial"/>
          <w:sz w:val="24"/>
          <w:szCs w:val="24"/>
        </w:rPr>
        <w:t>weight to the provision of 243 dwellings</w:t>
      </w:r>
      <w:r w:rsidR="00435F5B">
        <w:rPr>
          <w:rFonts w:ascii="Arial" w:hAnsi="Arial" w:cs="Arial"/>
          <w:sz w:val="24"/>
          <w:szCs w:val="24"/>
        </w:rPr>
        <w:t xml:space="preserve"> in addition to the benefit of the link road</w:t>
      </w:r>
      <w:r w:rsidR="00292BC3">
        <w:rPr>
          <w:rFonts w:ascii="Arial" w:hAnsi="Arial" w:cs="Arial"/>
          <w:sz w:val="24"/>
          <w:szCs w:val="24"/>
        </w:rPr>
        <w:t>.</w:t>
      </w:r>
      <w:r w:rsidR="00E17DF0">
        <w:rPr>
          <w:rFonts w:ascii="Arial" w:hAnsi="Arial" w:cs="Arial"/>
          <w:sz w:val="24"/>
          <w:szCs w:val="24"/>
        </w:rPr>
        <w:t xml:space="preserve"> </w:t>
      </w:r>
      <w:r w:rsidR="009A7AB7">
        <w:rPr>
          <w:rFonts w:ascii="Arial" w:hAnsi="Arial" w:cs="Arial"/>
          <w:sz w:val="24"/>
          <w:szCs w:val="24"/>
        </w:rPr>
        <w:t>Thus</w:t>
      </w:r>
      <w:r w:rsidR="00050135">
        <w:rPr>
          <w:rFonts w:ascii="Arial" w:hAnsi="Arial" w:cs="Arial"/>
          <w:sz w:val="24"/>
          <w:szCs w:val="24"/>
        </w:rPr>
        <w:t>,</w:t>
      </w:r>
      <w:r w:rsidR="009A7AB7">
        <w:rPr>
          <w:rFonts w:ascii="Arial" w:hAnsi="Arial" w:cs="Arial"/>
          <w:sz w:val="24"/>
          <w:szCs w:val="24"/>
        </w:rPr>
        <w:t xml:space="preserve"> </w:t>
      </w:r>
      <w:r w:rsidR="004D69B8">
        <w:rPr>
          <w:rFonts w:ascii="Arial" w:hAnsi="Arial" w:cs="Arial"/>
          <w:sz w:val="24"/>
          <w:szCs w:val="24"/>
        </w:rPr>
        <w:t>in carrying out the balancing exercise</w:t>
      </w:r>
      <w:r w:rsidR="00C35CCC">
        <w:rPr>
          <w:rFonts w:ascii="Arial" w:hAnsi="Arial" w:cs="Arial"/>
          <w:sz w:val="24"/>
          <w:szCs w:val="24"/>
        </w:rPr>
        <w:t xml:space="preserve"> the disadvantage </w:t>
      </w:r>
      <w:r w:rsidR="00C66730">
        <w:rPr>
          <w:rFonts w:ascii="Arial" w:hAnsi="Arial" w:cs="Arial"/>
          <w:sz w:val="24"/>
          <w:szCs w:val="24"/>
        </w:rPr>
        <w:t xml:space="preserve">to the public is </w:t>
      </w:r>
      <w:r w:rsidR="002974DA">
        <w:rPr>
          <w:rFonts w:ascii="Arial" w:hAnsi="Arial" w:cs="Arial"/>
          <w:sz w:val="24"/>
          <w:szCs w:val="24"/>
        </w:rPr>
        <w:t>lessened</w:t>
      </w:r>
      <w:r w:rsidR="00C66730">
        <w:rPr>
          <w:rFonts w:ascii="Arial" w:hAnsi="Arial" w:cs="Arial"/>
          <w:sz w:val="24"/>
          <w:szCs w:val="24"/>
        </w:rPr>
        <w:t xml:space="preserve"> whilst the weight attaching to the </w:t>
      </w:r>
      <w:r w:rsidR="008F4771">
        <w:rPr>
          <w:rFonts w:ascii="Arial" w:hAnsi="Arial" w:cs="Arial"/>
          <w:sz w:val="24"/>
          <w:szCs w:val="24"/>
        </w:rPr>
        <w:t>benefit derived from delivering the permission is increased</w:t>
      </w:r>
      <w:r w:rsidR="000A3E23">
        <w:rPr>
          <w:rFonts w:ascii="Arial" w:hAnsi="Arial" w:cs="Arial"/>
          <w:sz w:val="24"/>
          <w:szCs w:val="24"/>
        </w:rPr>
        <w:t>.</w:t>
      </w:r>
      <w:r w:rsidR="008F4771">
        <w:rPr>
          <w:rFonts w:ascii="Arial" w:hAnsi="Arial" w:cs="Arial"/>
          <w:sz w:val="24"/>
          <w:szCs w:val="24"/>
        </w:rPr>
        <w:t xml:space="preserve"> </w:t>
      </w:r>
      <w:r w:rsidR="004160DA">
        <w:rPr>
          <w:rFonts w:ascii="Arial" w:hAnsi="Arial" w:cs="Arial"/>
          <w:sz w:val="24"/>
          <w:szCs w:val="24"/>
        </w:rPr>
        <w:t xml:space="preserve"> </w:t>
      </w:r>
      <w:r w:rsidR="000A3E23">
        <w:rPr>
          <w:rFonts w:ascii="Arial" w:hAnsi="Arial" w:cs="Arial"/>
          <w:sz w:val="24"/>
          <w:szCs w:val="24"/>
        </w:rPr>
        <w:t xml:space="preserve">I am </w:t>
      </w:r>
      <w:r w:rsidR="00E51118">
        <w:rPr>
          <w:rFonts w:ascii="Arial" w:hAnsi="Arial" w:cs="Arial"/>
          <w:sz w:val="24"/>
          <w:szCs w:val="24"/>
        </w:rPr>
        <w:t>therefore led to conclude</w:t>
      </w:r>
      <w:r w:rsidR="004160DA">
        <w:rPr>
          <w:rFonts w:ascii="Arial" w:hAnsi="Arial" w:cs="Arial"/>
          <w:sz w:val="24"/>
          <w:szCs w:val="24"/>
        </w:rPr>
        <w:t xml:space="preserve"> that the </w:t>
      </w:r>
      <w:r w:rsidR="007D3183">
        <w:rPr>
          <w:rFonts w:ascii="Arial" w:hAnsi="Arial" w:cs="Arial"/>
          <w:sz w:val="24"/>
          <w:szCs w:val="24"/>
        </w:rPr>
        <w:t xml:space="preserve">benefits of </w:t>
      </w:r>
      <w:r w:rsidR="00F969D1">
        <w:rPr>
          <w:rFonts w:ascii="Arial" w:hAnsi="Arial" w:cs="Arial"/>
          <w:sz w:val="24"/>
          <w:szCs w:val="24"/>
        </w:rPr>
        <w:t>implementing the planning are not outweighed by the disadvantages to the public of the diversion. Accor</w:t>
      </w:r>
      <w:r w:rsidR="00552CDE">
        <w:rPr>
          <w:rFonts w:ascii="Arial" w:hAnsi="Arial" w:cs="Arial"/>
          <w:sz w:val="24"/>
          <w:szCs w:val="24"/>
        </w:rPr>
        <w:t>d</w:t>
      </w:r>
      <w:r w:rsidR="00F969D1">
        <w:rPr>
          <w:rFonts w:ascii="Arial" w:hAnsi="Arial" w:cs="Arial"/>
          <w:sz w:val="24"/>
          <w:szCs w:val="24"/>
        </w:rPr>
        <w:t>ingly</w:t>
      </w:r>
      <w:r w:rsidR="00552CDE">
        <w:rPr>
          <w:rFonts w:ascii="Arial" w:hAnsi="Arial" w:cs="Arial"/>
          <w:sz w:val="24"/>
          <w:szCs w:val="24"/>
        </w:rPr>
        <w:t>,</w:t>
      </w:r>
      <w:r w:rsidR="00F969D1">
        <w:rPr>
          <w:rFonts w:ascii="Arial" w:hAnsi="Arial" w:cs="Arial"/>
          <w:sz w:val="24"/>
          <w:szCs w:val="24"/>
        </w:rPr>
        <w:t xml:space="preserve"> I conclude that the</w:t>
      </w:r>
      <w:r w:rsidR="00552CDE">
        <w:rPr>
          <w:rFonts w:ascii="Arial" w:hAnsi="Arial" w:cs="Arial"/>
          <w:sz w:val="24"/>
          <w:szCs w:val="24"/>
        </w:rPr>
        <w:t xml:space="preserve"> Merits Test</w:t>
      </w:r>
      <w:r w:rsidR="004721E5">
        <w:rPr>
          <w:rFonts w:ascii="Arial" w:hAnsi="Arial" w:cs="Arial"/>
          <w:sz w:val="24"/>
          <w:szCs w:val="24"/>
        </w:rPr>
        <w:t xml:space="preserve"> </w:t>
      </w:r>
      <w:r w:rsidR="00552CDE" w:rsidRPr="00CA5E83">
        <w:rPr>
          <w:rFonts w:ascii="Arial" w:hAnsi="Arial" w:cs="Arial"/>
          <w:sz w:val="24"/>
          <w:szCs w:val="24"/>
        </w:rPr>
        <w:t>is met.</w:t>
      </w:r>
    </w:p>
    <w:p w14:paraId="52E5371E" w14:textId="018306D3" w:rsidR="00420B1F" w:rsidRPr="00420B1F" w:rsidRDefault="00420B1F" w:rsidP="00420B1F">
      <w:pPr>
        <w:pStyle w:val="Style1"/>
        <w:numPr>
          <w:ilvl w:val="0"/>
          <w:numId w:val="0"/>
        </w:numPr>
        <w:rPr>
          <w:rFonts w:ascii="Arial" w:hAnsi="Arial" w:cs="Arial"/>
          <w:b/>
          <w:bCs/>
          <w:sz w:val="24"/>
          <w:szCs w:val="24"/>
        </w:rPr>
      </w:pPr>
      <w:r w:rsidRPr="00420B1F">
        <w:rPr>
          <w:rFonts w:ascii="Arial" w:hAnsi="Arial" w:cs="Arial"/>
          <w:b/>
          <w:bCs/>
          <w:sz w:val="24"/>
          <w:szCs w:val="24"/>
        </w:rPr>
        <w:t>Whether the development is substantially complete</w:t>
      </w:r>
    </w:p>
    <w:p w14:paraId="6FE78097" w14:textId="4EF958DF" w:rsidR="000F2CA9" w:rsidRPr="00420B1F" w:rsidRDefault="00E008F8" w:rsidP="00420B1F">
      <w:pPr>
        <w:pStyle w:val="Style1"/>
        <w:tabs>
          <w:tab w:val="num" w:pos="720"/>
        </w:tabs>
        <w:rPr>
          <w:rFonts w:ascii="Arial" w:hAnsi="Arial" w:cs="Arial"/>
          <w:sz w:val="24"/>
          <w:szCs w:val="24"/>
        </w:rPr>
      </w:pPr>
      <w:r w:rsidRPr="00420B1F">
        <w:rPr>
          <w:rFonts w:ascii="Arial" w:hAnsi="Arial" w:cs="Arial"/>
          <w:sz w:val="24"/>
          <w:szCs w:val="24"/>
        </w:rPr>
        <w:t>The position remains as identified in the ID [48] and I am therefore satisfied that the development is not substantially complete.</w:t>
      </w:r>
      <w:r w:rsidR="00396412" w:rsidRPr="00420B1F">
        <w:rPr>
          <w:rFonts w:ascii="Arial" w:hAnsi="Arial" w:cs="Arial"/>
          <w:sz w:val="24"/>
          <w:szCs w:val="24"/>
        </w:rPr>
        <w:t xml:space="preserve"> </w:t>
      </w:r>
    </w:p>
    <w:p w14:paraId="7DBCF14A" w14:textId="4DFFF85A" w:rsidR="00704AD4" w:rsidRPr="000F2CA9" w:rsidRDefault="00704AD4" w:rsidP="00431849">
      <w:pPr>
        <w:pStyle w:val="Style1"/>
        <w:numPr>
          <w:ilvl w:val="0"/>
          <w:numId w:val="0"/>
        </w:numPr>
        <w:rPr>
          <w:rFonts w:ascii="Arial" w:hAnsi="Arial" w:cs="Arial"/>
          <w:b/>
          <w:bCs/>
          <w:sz w:val="24"/>
          <w:szCs w:val="24"/>
        </w:rPr>
      </w:pPr>
      <w:r w:rsidRPr="000F2CA9">
        <w:rPr>
          <w:rFonts w:ascii="Arial" w:hAnsi="Arial" w:cs="Arial"/>
          <w:b/>
          <w:bCs/>
          <w:sz w:val="24"/>
          <w:szCs w:val="24"/>
        </w:rPr>
        <w:t>Rights of Way Improvement Plan</w:t>
      </w:r>
      <w:r w:rsidR="000B371E" w:rsidRPr="000F2CA9">
        <w:rPr>
          <w:rFonts w:ascii="Arial" w:hAnsi="Arial" w:cs="Arial"/>
          <w:b/>
          <w:bCs/>
          <w:sz w:val="24"/>
          <w:szCs w:val="24"/>
        </w:rPr>
        <w:t xml:space="preserve"> (ROWIP)</w:t>
      </w:r>
    </w:p>
    <w:p w14:paraId="0987A7A2" w14:textId="2E26C986" w:rsidR="00981B18" w:rsidRPr="00552201" w:rsidRDefault="00DF7318" w:rsidP="00552201">
      <w:pPr>
        <w:pStyle w:val="Style1"/>
        <w:tabs>
          <w:tab w:val="num" w:pos="720"/>
        </w:tabs>
        <w:rPr>
          <w:rFonts w:ascii="Arial" w:hAnsi="Arial" w:cs="Arial"/>
          <w:sz w:val="24"/>
          <w:szCs w:val="24"/>
        </w:rPr>
      </w:pPr>
      <w:r w:rsidRPr="000F2CA9">
        <w:rPr>
          <w:rFonts w:ascii="Arial" w:hAnsi="Arial" w:cs="Arial"/>
          <w:sz w:val="24"/>
          <w:szCs w:val="24"/>
        </w:rPr>
        <w:t xml:space="preserve">The </w:t>
      </w:r>
      <w:r w:rsidR="00826B95" w:rsidRPr="000F2CA9">
        <w:rPr>
          <w:rFonts w:ascii="Arial" w:hAnsi="Arial" w:cs="Arial"/>
          <w:sz w:val="24"/>
          <w:szCs w:val="24"/>
        </w:rPr>
        <w:t xml:space="preserve">ROWIP for Oldham </w:t>
      </w:r>
      <w:r w:rsidR="000610DB" w:rsidRPr="000F2CA9">
        <w:rPr>
          <w:rFonts w:ascii="Arial" w:hAnsi="Arial" w:cs="Arial"/>
          <w:sz w:val="24"/>
          <w:szCs w:val="24"/>
        </w:rPr>
        <w:t xml:space="preserve">covered the period 2008 to 2017 </w:t>
      </w:r>
      <w:r w:rsidR="00344EF4" w:rsidRPr="000F2CA9">
        <w:rPr>
          <w:rFonts w:ascii="Arial" w:hAnsi="Arial" w:cs="Arial"/>
          <w:sz w:val="24"/>
          <w:szCs w:val="24"/>
        </w:rPr>
        <w:t xml:space="preserve">and is therefore not current. </w:t>
      </w:r>
      <w:r w:rsidR="000F2CA9" w:rsidRPr="000F2CA9">
        <w:rPr>
          <w:rFonts w:ascii="Arial" w:hAnsi="Arial" w:cs="Arial"/>
          <w:sz w:val="24"/>
          <w:szCs w:val="24"/>
        </w:rPr>
        <w:t xml:space="preserve">The Order route was not one surveyed by the Council </w:t>
      </w:r>
      <w:r w:rsidR="008F4103">
        <w:rPr>
          <w:rFonts w:ascii="Arial" w:hAnsi="Arial" w:cs="Arial"/>
          <w:sz w:val="24"/>
          <w:szCs w:val="24"/>
        </w:rPr>
        <w:t xml:space="preserve">in connection with </w:t>
      </w:r>
      <w:r w:rsidR="008F4103">
        <w:rPr>
          <w:rFonts w:ascii="Arial" w:hAnsi="Arial" w:cs="Arial"/>
          <w:sz w:val="24"/>
          <w:szCs w:val="24"/>
        </w:rPr>
        <w:lastRenderedPageBreak/>
        <w:t xml:space="preserve">the plan. The objectives of the ROWIP are not a mandatory consideration in </w:t>
      </w:r>
      <w:r w:rsidR="00892CF1">
        <w:rPr>
          <w:rFonts w:ascii="Arial" w:hAnsi="Arial" w:cs="Arial"/>
          <w:sz w:val="24"/>
          <w:szCs w:val="24"/>
        </w:rPr>
        <w:t xml:space="preserve">determining whether to confirm an Order under </w:t>
      </w:r>
      <w:r w:rsidR="00420B1F">
        <w:rPr>
          <w:rFonts w:ascii="Arial" w:hAnsi="Arial" w:cs="Arial"/>
          <w:sz w:val="24"/>
          <w:szCs w:val="24"/>
        </w:rPr>
        <w:t xml:space="preserve">section 257 of the 1990 Act. </w:t>
      </w:r>
    </w:p>
    <w:p w14:paraId="3099B65A" w14:textId="5EE26485" w:rsidR="00A07434" w:rsidRPr="00032E83" w:rsidRDefault="00E51118" w:rsidP="00032E83">
      <w:pPr>
        <w:pStyle w:val="Style1"/>
        <w:numPr>
          <w:ilvl w:val="0"/>
          <w:numId w:val="0"/>
        </w:numPr>
        <w:rPr>
          <w:rFonts w:ascii="Arial" w:hAnsi="Arial" w:cs="Arial"/>
          <w:b/>
          <w:bCs/>
          <w:sz w:val="24"/>
          <w:szCs w:val="24"/>
        </w:rPr>
      </w:pPr>
      <w:r w:rsidRPr="00E51118">
        <w:rPr>
          <w:rFonts w:ascii="Arial" w:hAnsi="Arial" w:cs="Arial"/>
          <w:b/>
          <w:bCs/>
          <w:sz w:val="24"/>
          <w:szCs w:val="24"/>
        </w:rPr>
        <w:t>Other matters</w:t>
      </w:r>
    </w:p>
    <w:p w14:paraId="22B96F08" w14:textId="3D6D992A" w:rsidR="00E51118" w:rsidRDefault="004243C0" w:rsidP="000F2CA9">
      <w:pPr>
        <w:pStyle w:val="Style1"/>
        <w:tabs>
          <w:tab w:val="num" w:pos="720"/>
        </w:tabs>
        <w:rPr>
          <w:rFonts w:ascii="Arial" w:hAnsi="Arial" w:cs="Arial"/>
          <w:sz w:val="24"/>
          <w:szCs w:val="24"/>
        </w:rPr>
      </w:pPr>
      <w:r>
        <w:rPr>
          <w:rFonts w:ascii="Arial" w:hAnsi="Arial" w:cs="Arial"/>
          <w:sz w:val="24"/>
          <w:szCs w:val="24"/>
        </w:rPr>
        <w:t xml:space="preserve">Objectors </w:t>
      </w:r>
      <w:r w:rsidR="00756809">
        <w:rPr>
          <w:rFonts w:ascii="Arial" w:hAnsi="Arial" w:cs="Arial"/>
          <w:sz w:val="24"/>
          <w:szCs w:val="24"/>
        </w:rPr>
        <w:t xml:space="preserve">highlight the attraction of </w:t>
      </w:r>
      <w:r w:rsidR="005B1812">
        <w:rPr>
          <w:rFonts w:ascii="Arial" w:hAnsi="Arial" w:cs="Arial"/>
          <w:sz w:val="24"/>
          <w:szCs w:val="24"/>
        </w:rPr>
        <w:t xml:space="preserve">the walk currently afforded by FP26 and the impact </w:t>
      </w:r>
      <w:r w:rsidR="00605543">
        <w:rPr>
          <w:rFonts w:ascii="Arial" w:hAnsi="Arial" w:cs="Arial"/>
          <w:sz w:val="24"/>
          <w:szCs w:val="24"/>
        </w:rPr>
        <w:t xml:space="preserve">the construction of the link road will have </w:t>
      </w:r>
      <w:r w:rsidR="00476A16">
        <w:rPr>
          <w:rFonts w:ascii="Arial" w:hAnsi="Arial" w:cs="Arial"/>
          <w:sz w:val="24"/>
          <w:szCs w:val="24"/>
        </w:rPr>
        <w:t xml:space="preserve">on the </w:t>
      </w:r>
      <w:r w:rsidR="005810EF">
        <w:rPr>
          <w:rFonts w:ascii="Arial" w:hAnsi="Arial" w:cs="Arial"/>
          <w:sz w:val="24"/>
          <w:szCs w:val="24"/>
        </w:rPr>
        <w:t xml:space="preserve">environment and the enjoyment of the area. </w:t>
      </w:r>
      <w:r w:rsidR="00FF769C">
        <w:rPr>
          <w:rFonts w:ascii="Arial" w:hAnsi="Arial" w:cs="Arial"/>
          <w:sz w:val="24"/>
          <w:szCs w:val="24"/>
        </w:rPr>
        <w:t xml:space="preserve">I recognise that FP26 currently runs along a </w:t>
      </w:r>
      <w:r w:rsidR="006E0E1A">
        <w:rPr>
          <w:rFonts w:ascii="Arial" w:hAnsi="Arial" w:cs="Arial"/>
          <w:sz w:val="24"/>
          <w:szCs w:val="24"/>
        </w:rPr>
        <w:t xml:space="preserve">natural and relatively unspoiled valley giving a sense of </w:t>
      </w:r>
      <w:r w:rsidR="003B103C">
        <w:rPr>
          <w:rFonts w:ascii="Arial" w:hAnsi="Arial" w:cs="Arial"/>
          <w:sz w:val="24"/>
          <w:szCs w:val="24"/>
        </w:rPr>
        <w:t>tranquillity</w:t>
      </w:r>
      <w:r w:rsidR="00625BBB">
        <w:rPr>
          <w:rFonts w:ascii="Arial" w:hAnsi="Arial" w:cs="Arial"/>
          <w:sz w:val="24"/>
          <w:szCs w:val="24"/>
        </w:rPr>
        <w:t xml:space="preserve"> </w:t>
      </w:r>
      <w:r w:rsidR="003B103C">
        <w:rPr>
          <w:rFonts w:ascii="Arial" w:hAnsi="Arial" w:cs="Arial"/>
          <w:sz w:val="24"/>
          <w:szCs w:val="24"/>
        </w:rPr>
        <w:t>despite being within an urban area</w:t>
      </w:r>
      <w:r w:rsidR="00396491">
        <w:rPr>
          <w:rFonts w:ascii="Arial" w:hAnsi="Arial" w:cs="Arial"/>
          <w:sz w:val="24"/>
          <w:szCs w:val="24"/>
        </w:rPr>
        <w:t xml:space="preserve">. Whilst </w:t>
      </w:r>
      <w:r w:rsidR="008279E3">
        <w:rPr>
          <w:rFonts w:ascii="Arial" w:hAnsi="Arial" w:cs="Arial"/>
          <w:sz w:val="24"/>
          <w:szCs w:val="24"/>
        </w:rPr>
        <w:t xml:space="preserve">recognising the concerns expressed, these are </w:t>
      </w:r>
      <w:r w:rsidR="000D0677">
        <w:rPr>
          <w:rFonts w:ascii="Arial" w:hAnsi="Arial" w:cs="Arial"/>
          <w:sz w:val="24"/>
          <w:szCs w:val="24"/>
        </w:rPr>
        <w:t>issues which were addressed in the planning process and ar</w:t>
      </w:r>
      <w:r w:rsidR="00637F84">
        <w:rPr>
          <w:rFonts w:ascii="Arial" w:hAnsi="Arial" w:cs="Arial"/>
          <w:sz w:val="24"/>
          <w:szCs w:val="24"/>
        </w:rPr>
        <w:t>e</w:t>
      </w:r>
      <w:r w:rsidR="000D0677">
        <w:rPr>
          <w:rFonts w:ascii="Arial" w:hAnsi="Arial" w:cs="Arial"/>
          <w:sz w:val="24"/>
          <w:szCs w:val="24"/>
        </w:rPr>
        <w:t xml:space="preserve"> </w:t>
      </w:r>
      <w:r w:rsidR="008279E3">
        <w:rPr>
          <w:rFonts w:ascii="Arial" w:hAnsi="Arial" w:cs="Arial"/>
          <w:sz w:val="24"/>
          <w:szCs w:val="24"/>
        </w:rPr>
        <w:t xml:space="preserve">not factors which I can </w:t>
      </w:r>
      <w:proofErr w:type="gramStart"/>
      <w:r w:rsidR="008279E3">
        <w:rPr>
          <w:rFonts w:ascii="Arial" w:hAnsi="Arial" w:cs="Arial"/>
          <w:sz w:val="24"/>
          <w:szCs w:val="24"/>
        </w:rPr>
        <w:t>take into account</w:t>
      </w:r>
      <w:proofErr w:type="gramEnd"/>
      <w:r w:rsidR="008279E3">
        <w:rPr>
          <w:rFonts w:ascii="Arial" w:hAnsi="Arial" w:cs="Arial"/>
          <w:sz w:val="24"/>
          <w:szCs w:val="24"/>
        </w:rPr>
        <w:t xml:space="preserve"> </w:t>
      </w:r>
      <w:r w:rsidR="000D0677">
        <w:rPr>
          <w:rFonts w:ascii="Arial" w:hAnsi="Arial" w:cs="Arial"/>
          <w:sz w:val="24"/>
          <w:szCs w:val="24"/>
        </w:rPr>
        <w:t>within this procedure.</w:t>
      </w:r>
    </w:p>
    <w:p w14:paraId="0DB6D77F" w14:textId="5328AF24" w:rsidR="00E51118" w:rsidRPr="005933E6" w:rsidRDefault="008D245C" w:rsidP="005933E6">
      <w:pPr>
        <w:pStyle w:val="Style1"/>
        <w:tabs>
          <w:tab w:val="num" w:pos="720"/>
        </w:tabs>
        <w:rPr>
          <w:rFonts w:ascii="Arial" w:hAnsi="Arial" w:cs="Arial"/>
          <w:sz w:val="24"/>
          <w:szCs w:val="24"/>
        </w:rPr>
      </w:pPr>
      <w:r>
        <w:rPr>
          <w:rFonts w:ascii="Arial" w:hAnsi="Arial" w:cs="Arial"/>
          <w:sz w:val="24"/>
          <w:szCs w:val="24"/>
        </w:rPr>
        <w:t xml:space="preserve">Objectors also </w:t>
      </w:r>
      <w:r w:rsidR="00B62F57">
        <w:rPr>
          <w:rFonts w:ascii="Arial" w:hAnsi="Arial" w:cs="Arial"/>
          <w:sz w:val="24"/>
          <w:szCs w:val="24"/>
        </w:rPr>
        <w:t>complain that the Council have failed in their duty to maintain the surface of FP26</w:t>
      </w:r>
      <w:r w:rsidR="00637F84">
        <w:rPr>
          <w:rFonts w:ascii="Arial" w:hAnsi="Arial" w:cs="Arial"/>
          <w:sz w:val="24"/>
          <w:szCs w:val="24"/>
        </w:rPr>
        <w:t>. I have described</w:t>
      </w:r>
      <w:r w:rsidR="00B36BE2">
        <w:rPr>
          <w:rFonts w:ascii="Arial" w:hAnsi="Arial" w:cs="Arial"/>
          <w:sz w:val="24"/>
          <w:szCs w:val="24"/>
        </w:rPr>
        <w:t xml:space="preserve"> the condition of the path on the day I </w:t>
      </w:r>
      <w:proofErr w:type="gramStart"/>
      <w:r w:rsidR="00B36BE2">
        <w:rPr>
          <w:rFonts w:ascii="Arial" w:hAnsi="Arial" w:cs="Arial"/>
          <w:sz w:val="24"/>
          <w:szCs w:val="24"/>
        </w:rPr>
        <w:t>visited</w:t>
      </w:r>
      <w:proofErr w:type="gramEnd"/>
      <w:r w:rsidR="002410F9">
        <w:rPr>
          <w:rFonts w:ascii="Arial" w:hAnsi="Arial" w:cs="Arial"/>
          <w:sz w:val="24"/>
          <w:szCs w:val="24"/>
        </w:rPr>
        <w:t xml:space="preserve"> and I agree that it shows little sign of recent maintenance, but it </w:t>
      </w:r>
      <w:r w:rsidR="00F7262E">
        <w:rPr>
          <w:rFonts w:ascii="Arial" w:hAnsi="Arial" w:cs="Arial"/>
          <w:sz w:val="24"/>
          <w:szCs w:val="24"/>
        </w:rPr>
        <w:t>is not very different to many paths in similar rural settings</w:t>
      </w:r>
      <w:r w:rsidR="005933E6">
        <w:rPr>
          <w:rFonts w:ascii="Arial" w:hAnsi="Arial" w:cs="Arial"/>
          <w:sz w:val="24"/>
          <w:szCs w:val="24"/>
        </w:rPr>
        <w:t>. In any event, the existing condition of the path is not a matter material to my decision.</w:t>
      </w:r>
    </w:p>
    <w:p w14:paraId="322494EE" w14:textId="7189D71C" w:rsidR="00704AD4" w:rsidRPr="0002592F" w:rsidRDefault="0002592F" w:rsidP="0002592F">
      <w:pPr>
        <w:pStyle w:val="Style1"/>
        <w:numPr>
          <w:ilvl w:val="0"/>
          <w:numId w:val="0"/>
        </w:numPr>
        <w:rPr>
          <w:rFonts w:ascii="Arial" w:hAnsi="Arial" w:cs="Arial"/>
          <w:b/>
          <w:bCs/>
          <w:sz w:val="24"/>
          <w:szCs w:val="24"/>
        </w:rPr>
      </w:pPr>
      <w:r w:rsidRPr="0002592F">
        <w:rPr>
          <w:rFonts w:ascii="Arial" w:hAnsi="Arial" w:cs="Arial"/>
          <w:b/>
          <w:bCs/>
          <w:sz w:val="24"/>
          <w:szCs w:val="24"/>
        </w:rPr>
        <w:t>Overall conclusions</w:t>
      </w:r>
    </w:p>
    <w:p w14:paraId="79154BF6" w14:textId="01D33D9D" w:rsidR="00802316" w:rsidRDefault="007B2DF6" w:rsidP="00247EC3">
      <w:pPr>
        <w:pStyle w:val="Style1"/>
        <w:tabs>
          <w:tab w:val="num" w:pos="720"/>
        </w:tabs>
        <w:rPr>
          <w:rFonts w:ascii="Arial" w:hAnsi="Arial" w:cs="Arial"/>
          <w:sz w:val="24"/>
          <w:szCs w:val="24"/>
        </w:rPr>
      </w:pPr>
      <w:r>
        <w:rPr>
          <w:rFonts w:ascii="Arial" w:hAnsi="Arial" w:cs="Arial"/>
          <w:sz w:val="24"/>
          <w:szCs w:val="24"/>
        </w:rPr>
        <w:t xml:space="preserve">I have </w:t>
      </w:r>
      <w:r w:rsidR="007A2703">
        <w:rPr>
          <w:rFonts w:ascii="Arial" w:hAnsi="Arial" w:cs="Arial"/>
          <w:sz w:val="24"/>
          <w:szCs w:val="24"/>
        </w:rPr>
        <w:t>concluded</w:t>
      </w:r>
      <w:r>
        <w:rPr>
          <w:rFonts w:ascii="Arial" w:hAnsi="Arial" w:cs="Arial"/>
          <w:sz w:val="24"/>
          <w:szCs w:val="24"/>
        </w:rPr>
        <w:t xml:space="preserve"> that both the </w:t>
      </w:r>
      <w:r w:rsidR="00CD3189">
        <w:rPr>
          <w:rFonts w:ascii="Arial" w:hAnsi="Arial" w:cs="Arial"/>
          <w:sz w:val="24"/>
          <w:szCs w:val="24"/>
        </w:rPr>
        <w:t>n</w:t>
      </w:r>
      <w:r>
        <w:rPr>
          <w:rFonts w:ascii="Arial" w:hAnsi="Arial" w:cs="Arial"/>
          <w:sz w:val="24"/>
          <w:szCs w:val="24"/>
        </w:rPr>
        <w:t xml:space="preserve">ecessity and </w:t>
      </w:r>
      <w:r w:rsidR="00CD3189">
        <w:rPr>
          <w:rFonts w:ascii="Arial" w:hAnsi="Arial" w:cs="Arial"/>
          <w:sz w:val="24"/>
          <w:szCs w:val="24"/>
        </w:rPr>
        <w:t>m</w:t>
      </w:r>
      <w:r>
        <w:rPr>
          <w:rFonts w:ascii="Arial" w:hAnsi="Arial" w:cs="Arial"/>
          <w:sz w:val="24"/>
          <w:szCs w:val="24"/>
        </w:rPr>
        <w:t xml:space="preserve">erits </w:t>
      </w:r>
      <w:r w:rsidR="00CD3189">
        <w:rPr>
          <w:rFonts w:ascii="Arial" w:hAnsi="Arial" w:cs="Arial"/>
          <w:sz w:val="24"/>
          <w:szCs w:val="24"/>
        </w:rPr>
        <w:t>t</w:t>
      </w:r>
      <w:r>
        <w:rPr>
          <w:rFonts w:ascii="Arial" w:hAnsi="Arial" w:cs="Arial"/>
          <w:sz w:val="24"/>
          <w:szCs w:val="24"/>
        </w:rPr>
        <w:t xml:space="preserve">ests are </w:t>
      </w:r>
      <w:r w:rsidR="00CD3189">
        <w:rPr>
          <w:rFonts w:ascii="Arial" w:hAnsi="Arial" w:cs="Arial"/>
          <w:sz w:val="24"/>
          <w:szCs w:val="24"/>
        </w:rPr>
        <w:t>met</w:t>
      </w:r>
      <w:r w:rsidR="004A0F20">
        <w:rPr>
          <w:rFonts w:ascii="Arial" w:hAnsi="Arial" w:cs="Arial"/>
          <w:sz w:val="24"/>
          <w:szCs w:val="24"/>
        </w:rPr>
        <w:t>,</w:t>
      </w:r>
      <w:r w:rsidR="00CD3189">
        <w:rPr>
          <w:rFonts w:ascii="Arial" w:hAnsi="Arial" w:cs="Arial"/>
          <w:sz w:val="24"/>
          <w:szCs w:val="24"/>
        </w:rPr>
        <w:t xml:space="preserve"> and </w:t>
      </w:r>
      <w:r w:rsidR="00402EB0">
        <w:rPr>
          <w:rFonts w:ascii="Arial" w:hAnsi="Arial" w:cs="Arial"/>
          <w:sz w:val="24"/>
          <w:szCs w:val="24"/>
        </w:rPr>
        <w:t>I propose</w:t>
      </w:r>
      <w:r w:rsidR="00341382">
        <w:rPr>
          <w:rFonts w:ascii="Arial" w:hAnsi="Arial" w:cs="Arial"/>
          <w:sz w:val="24"/>
          <w:szCs w:val="24"/>
        </w:rPr>
        <w:t xml:space="preserve"> to confirm</w:t>
      </w:r>
      <w:r w:rsidR="00CD3189">
        <w:rPr>
          <w:rFonts w:ascii="Arial" w:hAnsi="Arial" w:cs="Arial"/>
          <w:sz w:val="24"/>
          <w:szCs w:val="24"/>
        </w:rPr>
        <w:t xml:space="preserve"> the Order</w:t>
      </w:r>
      <w:r w:rsidR="00341382">
        <w:rPr>
          <w:rFonts w:ascii="Arial" w:hAnsi="Arial" w:cs="Arial"/>
          <w:sz w:val="24"/>
          <w:szCs w:val="24"/>
        </w:rPr>
        <w:t xml:space="preserve"> </w:t>
      </w:r>
      <w:r w:rsidR="00FD1D99">
        <w:rPr>
          <w:rFonts w:ascii="Arial" w:hAnsi="Arial" w:cs="Arial"/>
          <w:sz w:val="24"/>
          <w:szCs w:val="24"/>
        </w:rPr>
        <w:t xml:space="preserve">subject to the modifications detailed </w:t>
      </w:r>
      <w:r w:rsidR="00F26DD0">
        <w:rPr>
          <w:rFonts w:ascii="Arial" w:hAnsi="Arial" w:cs="Arial"/>
          <w:sz w:val="24"/>
          <w:szCs w:val="24"/>
        </w:rPr>
        <w:t xml:space="preserve">in </w:t>
      </w:r>
      <w:r w:rsidR="002B5E94">
        <w:rPr>
          <w:rFonts w:ascii="Arial" w:hAnsi="Arial" w:cs="Arial"/>
          <w:sz w:val="24"/>
          <w:szCs w:val="24"/>
        </w:rPr>
        <w:t>my Formal Decision below</w:t>
      </w:r>
      <w:r w:rsidR="00C34255">
        <w:rPr>
          <w:rFonts w:ascii="Arial" w:hAnsi="Arial" w:cs="Arial"/>
          <w:sz w:val="24"/>
          <w:szCs w:val="24"/>
        </w:rPr>
        <w:t>.</w:t>
      </w:r>
      <w:r w:rsidR="007A2703">
        <w:rPr>
          <w:rFonts w:ascii="Arial" w:hAnsi="Arial" w:cs="Arial"/>
          <w:sz w:val="24"/>
          <w:szCs w:val="24"/>
        </w:rPr>
        <w:t xml:space="preserve"> </w:t>
      </w:r>
      <w:r w:rsidR="00454CCE">
        <w:rPr>
          <w:rFonts w:ascii="Arial" w:hAnsi="Arial" w:cs="Arial"/>
          <w:sz w:val="24"/>
          <w:szCs w:val="24"/>
        </w:rPr>
        <w:t xml:space="preserve">I propose to modify the Order to include as limitations the </w:t>
      </w:r>
      <w:r w:rsidR="004A0F20">
        <w:rPr>
          <w:rFonts w:ascii="Arial" w:hAnsi="Arial" w:cs="Arial"/>
          <w:sz w:val="24"/>
          <w:szCs w:val="24"/>
        </w:rPr>
        <w:t xml:space="preserve">kissing gates and the steps to reflect the </w:t>
      </w:r>
      <w:r w:rsidR="000B7EDE">
        <w:rPr>
          <w:rFonts w:ascii="Arial" w:hAnsi="Arial" w:cs="Arial"/>
          <w:sz w:val="24"/>
          <w:szCs w:val="24"/>
        </w:rPr>
        <w:t>terms of the NMA</w:t>
      </w:r>
      <w:r w:rsidR="00802316">
        <w:rPr>
          <w:rFonts w:ascii="Arial" w:hAnsi="Arial" w:cs="Arial"/>
          <w:sz w:val="24"/>
          <w:szCs w:val="24"/>
        </w:rPr>
        <w:t>.</w:t>
      </w:r>
    </w:p>
    <w:p w14:paraId="60E085D9" w14:textId="6AC63351" w:rsidR="00F32DF2" w:rsidRPr="00F32DF2" w:rsidRDefault="00F32DF2" w:rsidP="00F32DF2">
      <w:pPr>
        <w:pStyle w:val="Style1"/>
        <w:numPr>
          <w:ilvl w:val="0"/>
          <w:numId w:val="0"/>
        </w:numPr>
        <w:rPr>
          <w:rFonts w:ascii="Arial" w:hAnsi="Arial" w:cs="Arial"/>
          <w:b/>
          <w:bCs/>
          <w:sz w:val="24"/>
          <w:szCs w:val="24"/>
        </w:rPr>
      </w:pPr>
      <w:r w:rsidRPr="00F32DF2">
        <w:rPr>
          <w:rFonts w:ascii="Arial" w:hAnsi="Arial" w:cs="Arial"/>
          <w:b/>
          <w:bCs/>
          <w:sz w:val="24"/>
          <w:szCs w:val="24"/>
        </w:rPr>
        <w:t>Formal decision</w:t>
      </w:r>
    </w:p>
    <w:p w14:paraId="5B1E9138" w14:textId="1C05EB63" w:rsidR="00BA6F74" w:rsidRDefault="00140FB6" w:rsidP="00EC100B">
      <w:pPr>
        <w:pStyle w:val="Style1"/>
        <w:tabs>
          <w:tab w:val="num" w:pos="720"/>
        </w:tabs>
        <w:rPr>
          <w:rFonts w:ascii="Arial" w:hAnsi="Arial" w:cs="Arial"/>
          <w:sz w:val="24"/>
          <w:szCs w:val="24"/>
        </w:rPr>
      </w:pPr>
      <w:r w:rsidRPr="00EC100B">
        <w:rPr>
          <w:rFonts w:ascii="Arial" w:hAnsi="Arial" w:cs="Arial"/>
          <w:sz w:val="24"/>
          <w:szCs w:val="24"/>
        </w:rPr>
        <w:t>I propose to confirm t</w:t>
      </w:r>
      <w:r w:rsidR="00BA6F74" w:rsidRPr="00EC100B">
        <w:rPr>
          <w:rFonts w:ascii="Arial" w:hAnsi="Arial" w:cs="Arial"/>
          <w:sz w:val="24"/>
          <w:szCs w:val="24"/>
        </w:rPr>
        <w:t>he Order subject to the following modifications:</w:t>
      </w:r>
    </w:p>
    <w:p w14:paraId="3A6D922E" w14:textId="5DAA3776" w:rsidR="002C1FF5" w:rsidRPr="002C1FF5" w:rsidRDefault="002C1FF5" w:rsidP="002C1FF5">
      <w:pPr>
        <w:pStyle w:val="Style1"/>
        <w:numPr>
          <w:ilvl w:val="0"/>
          <w:numId w:val="0"/>
        </w:numPr>
        <w:ind w:left="431"/>
        <w:rPr>
          <w:rFonts w:ascii="Arial" w:hAnsi="Arial" w:cs="Arial"/>
          <w:sz w:val="24"/>
          <w:szCs w:val="24"/>
        </w:rPr>
      </w:pPr>
      <w:r w:rsidRPr="002C1FF5">
        <w:rPr>
          <w:rFonts w:ascii="Arial" w:hAnsi="Arial" w:cs="Arial"/>
          <w:sz w:val="24"/>
          <w:szCs w:val="24"/>
        </w:rPr>
        <w:t>Delete from paragraph 3 the words</w:t>
      </w:r>
      <w:r w:rsidR="00AB7F32">
        <w:rPr>
          <w:rFonts w:ascii="Arial" w:hAnsi="Arial" w:cs="Arial"/>
          <w:sz w:val="24"/>
          <w:szCs w:val="24"/>
        </w:rPr>
        <w:t xml:space="preserve"> </w:t>
      </w:r>
      <w:r w:rsidR="00DB7085">
        <w:rPr>
          <w:rFonts w:ascii="Arial" w:hAnsi="Arial" w:cs="Arial"/>
          <w:sz w:val="24"/>
          <w:szCs w:val="24"/>
        </w:rPr>
        <w:t>‘</w:t>
      </w:r>
      <w:r w:rsidRPr="002C1FF5">
        <w:rPr>
          <w:rFonts w:ascii="Arial" w:hAnsi="Arial" w:cs="Arial"/>
          <w:sz w:val="24"/>
          <w:szCs w:val="24"/>
        </w:rPr>
        <w:t xml:space="preserve">confirmation of this </w:t>
      </w:r>
      <w:proofErr w:type="gramStart"/>
      <w:r w:rsidRPr="002C1FF5">
        <w:rPr>
          <w:rFonts w:ascii="Arial" w:hAnsi="Arial" w:cs="Arial"/>
          <w:sz w:val="24"/>
          <w:szCs w:val="24"/>
        </w:rPr>
        <w:t>order</w:t>
      </w:r>
      <w:r w:rsidR="00DB7085">
        <w:rPr>
          <w:rFonts w:ascii="Arial" w:hAnsi="Arial" w:cs="Arial"/>
          <w:sz w:val="24"/>
          <w:szCs w:val="24"/>
        </w:rPr>
        <w:t xml:space="preserve">‘ </w:t>
      </w:r>
      <w:r w:rsidRPr="002C1FF5">
        <w:rPr>
          <w:rFonts w:ascii="Arial" w:hAnsi="Arial" w:cs="Arial"/>
          <w:sz w:val="24"/>
          <w:szCs w:val="24"/>
        </w:rPr>
        <w:t>and</w:t>
      </w:r>
      <w:proofErr w:type="gramEnd"/>
      <w:r w:rsidRPr="002C1FF5">
        <w:rPr>
          <w:rFonts w:ascii="Arial" w:hAnsi="Arial" w:cs="Arial"/>
          <w:sz w:val="24"/>
          <w:szCs w:val="24"/>
        </w:rPr>
        <w:t xml:space="preserve"> insert </w:t>
      </w:r>
      <w:r w:rsidR="00DB7085">
        <w:rPr>
          <w:rFonts w:ascii="Arial" w:hAnsi="Arial" w:cs="Arial"/>
          <w:sz w:val="24"/>
          <w:szCs w:val="24"/>
        </w:rPr>
        <w:t>‘</w:t>
      </w:r>
      <w:r w:rsidRPr="002C1FF5">
        <w:rPr>
          <w:rFonts w:ascii="Arial" w:hAnsi="Arial" w:cs="Arial"/>
          <w:sz w:val="24"/>
          <w:szCs w:val="24"/>
        </w:rPr>
        <w:t>date on which Oldham Borough Council certify that the terms of paragraph 2 above have been complied with</w:t>
      </w:r>
      <w:r w:rsidR="00DB7085">
        <w:rPr>
          <w:rFonts w:ascii="Arial" w:hAnsi="Arial" w:cs="Arial"/>
          <w:sz w:val="24"/>
          <w:szCs w:val="24"/>
        </w:rPr>
        <w:t>’</w:t>
      </w:r>
    </w:p>
    <w:p w14:paraId="188DB765" w14:textId="6346B9B5" w:rsidR="002C1FF5" w:rsidRPr="002C1FF5" w:rsidRDefault="002C1FF5" w:rsidP="002C1FF5">
      <w:pPr>
        <w:pStyle w:val="Style1"/>
        <w:numPr>
          <w:ilvl w:val="0"/>
          <w:numId w:val="0"/>
        </w:numPr>
        <w:ind w:left="431"/>
        <w:rPr>
          <w:rFonts w:ascii="Arial" w:hAnsi="Arial" w:cs="Arial"/>
          <w:sz w:val="24"/>
          <w:szCs w:val="24"/>
        </w:rPr>
      </w:pPr>
      <w:r w:rsidRPr="002C1FF5">
        <w:rPr>
          <w:rFonts w:ascii="Arial" w:hAnsi="Arial" w:cs="Arial"/>
          <w:sz w:val="24"/>
          <w:szCs w:val="24"/>
        </w:rPr>
        <w:t>Delete from the Schedule Part 3 Statement to be added: -</w:t>
      </w:r>
    </w:p>
    <w:p w14:paraId="0FC15883" w14:textId="484006B6" w:rsidR="002C1FF5" w:rsidRPr="002C1FF5" w:rsidRDefault="002C1FF5" w:rsidP="002C1FF5">
      <w:pPr>
        <w:pStyle w:val="Style1"/>
        <w:numPr>
          <w:ilvl w:val="0"/>
          <w:numId w:val="0"/>
        </w:numPr>
        <w:ind w:left="431"/>
        <w:rPr>
          <w:rFonts w:ascii="Arial" w:hAnsi="Arial" w:cs="Arial"/>
          <w:sz w:val="24"/>
          <w:szCs w:val="24"/>
        </w:rPr>
      </w:pPr>
      <w:r w:rsidRPr="002C1FF5">
        <w:rPr>
          <w:rFonts w:ascii="Arial" w:hAnsi="Arial" w:cs="Arial"/>
          <w:sz w:val="24"/>
          <w:szCs w:val="24"/>
        </w:rPr>
        <w:t xml:space="preserve"> the words </w:t>
      </w:r>
      <w:r w:rsidR="00DB7085">
        <w:rPr>
          <w:rFonts w:ascii="Arial" w:hAnsi="Arial" w:cs="Arial"/>
          <w:sz w:val="24"/>
          <w:szCs w:val="24"/>
        </w:rPr>
        <w:t>‘</w:t>
      </w:r>
      <w:r w:rsidRPr="002C1FF5">
        <w:rPr>
          <w:rFonts w:ascii="Arial" w:hAnsi="Arial" w:cs="Arial"/>
          <w:sz w:val="24"/>
          <w:szCs w:val="24"/>
        </w:rPr>
        <w:t>4</w:t>
      </w:r>
      <w:r w:rsidR="00514BD4">
        <w:rPr>
          <w:rFonts w:ascii="Arial" w:hAnsi="Arial" w:cs="Arial"/>
          <w:sz w:val="24"/>
          <w:szCs w:val="24"/>
        </w:rPr>
        <w:t>35</w:t>
      </w:r>
      <w:r w:rsidRPr="002C1FF5">
        <w:rPr>
          <w:rFonts w:ascii="Arial" w:hAnsi="Arial" w:cs="Arial"/>
          <w:sz w:val="24"/>
          <w:szCs w:val="24"/>
        </w:rPr>
        <w:t xml:space="preserve"> metres</w:t>
      </w:r>
      <w:r w:rsidR="00DB7085">
        <w:rPr>
          <w:rFonts w:ascii="Arial" w:hAnsi="Arial" w:cs="Arial"/>
          <w:sz w:val="24"/>
          <w:szCs w:val="24"/>
        </w:rPr>
        <w:t>’</w:t>
      </w:r>
      <w:r w:rsidRPr="002C1FF5">
        <w:rPr>
          <w:rFonts w:ascii="Arial" w:hAnsi="Arial" w:cs="Arial"/>
          <w:sz w:val="24"/>
          <w:szCs w:val="24"/>
        </w:rPr>
        <w:t xml:space="preserve"> and insert </w:t>
      </w:r>
      <w:r w:rsidR="00DB7085">
        <w:rPr>
          <w:rFonts w:ascii="Arial" w:hAnsi="Arial" w:cs="Arial"/>
          <w:sz w:val="24"/>
          <w:szCs w:val="24"/>
        </w:rPr>
        <w:t>‘</w:t>
      </w:r>
      <w:r w:rsidRPr="002C1FF5">
        <w:rPr>
          <w:rFonts w:ascii="Arial" w:hAnsi="Arial" w:cs="Arial"/>
          <w:sz w:val="24"/>
          <w:szCs w:val="24"/>
        </w:rPr>
        <w:t xml:space="preserve">519 </w:t>
      </w:r>
      <w:proofErr w:type="gramStart"/>
      <w:r w:rsidRPr="002C1FF5">
        <w:rPr>
          <w:rFonts w:ascii="Arial" w:hAnsi="Arial" w:cs="Arial"/>
          <w:sz w:val="24"/>
          <w:szCs w:val="24"/>
        </w:rPr>
        <w:t>metres</w:t>
      </w:r>
      <w:r w:rsidR="00DB7085">
        <w:rPr>
          <w:rFonts w:ascii="Arial" w:hAnsi="Arial" w:cs="Arial"/>
          <w:sz w:val="24"/>
          <w:szCs w:val="24"/>
        </w:rPr>
        <w:t>’</w:t>
      </w:r>
      <w:proofErr w:type="gramEnd"/>
    </w:p>
    <w:p w14:paraId="076D639F" w14:textId="3533AD88" w:rsidR="002C1FF5" w:rsidRPr="002C1FF5" w:rsidRDefault="002C1FF5" w:rsidP="002C1FF5">
      <w:pPr>
        <w:pStyle w:val="Style1"/>
        <w:numPr>
          <w:ilvl w:val="0"/>
          <w:numId w:val="0"/>
        </w:numPr>
        <w:ind w:left="431"/>
        <w:rPr>
          <w:rFonts w:ascii="Arial" w:hAnsi="Arial" w:cs="Arial"/>
          <w:sz w:val="24"/>
          <w:szCs w:val="24"/>
        </w:rPr>
      </w:pPr>
      <w:r w:rsidRPr="002C1FF5">
        <w:rPr>
          <w:rFonts w:ascii="Arial" w:hAnsi="Arial" w:cs="Arial"/>
          <w:sz w:val="24"/>
          <w:szCs w:val="24"/>
        </w:rPr>
        <w:t xml:space="preserve">After the words </w:t>
      </w:r>
      <w:r w:rsidR="00DB7085">
        <w:rPr>
          <w:rFonts w:ascii="Arial" w:hAnsi="Arial" w:cs="Arial"/>
          <w:sz w:val="24"/>
          <w:szCs w:val="24"/>
        </w:rPr>
        <w:t>‘</w:t>
      </w:r>
      <w:r w:rsidRPr="002C1FF5">
        <w:rPr>
          <w:rFonts w:ascii="Arial" w:hAnsi="Arial" w:cs="Arial"/>
          <w:sz w:val="24"/>
          <w:szCs w:val="24"/>
        </w:rPr>
        <w:t>for a distance of 35 metres following stepped route</w:t>
      </w:r>
      <w:r w:rsidR="00DB7085">
        <w:rPr>
          <w:rFonts w:ascii="Arial" w:hAnsi="Arial" w:cs="Arial"/>
          <w:sz w:val="24"/>
          <w:szCs w:val="24"/>
        </w:rPr>
        <w:t>’</w:t>
      </w:r>
      <w:r w:rsidRPr="002C1FF5">
        <w:rPr>
          <w:rFonts w:ascii="Arial" w:hAnsi="Arial" w:cs="Arial"/>
          <w:sz w:val="24"/>
          <w:szCs w:val="24"/>
        </w:rPr>
        <w:t xml:space="preserve"> insert the words </w:t>
      </w:r>
      <w:r w:rsidR="00DB7085">
        <w:rPr>
          <w:rFonts w:ascii="Arial" w:hAnsi="Arial" w:cs="Arial"/>
          <w:sz w:val="24"/>
          <w:szCs w:val="24"/>
        </w:rPr>
        <w:t>‘</w:t>
      </w:r>
      <w:r w:rsidRPr="002C1FF5">
        <w:rPr>
          <w:rFonts w:ascii="Arial" w:hAnsi="Arial" w:cs="Arial"/>
          <w:sz w:val="24"/>
          <w:szCs w:val="24"/>
        </w:rPr>
        <w:t>of 2 metres width</w:t>
      </w:r>
      <w:r w:rsidR="00DB7085">
        <w:rPr>
          <w:rFonts w:ascii="Arial" w:hAnsi="Arial" w:cs="Arial"/>
          <w:sz w:val="24"/>
          <w:szCs w:val="24"/>
        </w:rPr>
        <w:t>’</w:t>
      </w:r>
    </w:p>
    <w:p w14:paraId="0A938FED" w14:textId="3D1A2FDF" w:rsidR="002C1FF5" w:rsidRPr="002C1FF5" w:rsidRDefault="002C1FF5" w:rsidP="002C1FF5">
      <w:pPr>
        <w:pStyle w:val="Style1"/>
        <w:numPr>
          <w:ilvl w:val="0"/>
          <w:numId w:val="0"/>
        </w:numPr>
        <w:ind w:left="431"/>
        <w:rPr>
          <w:rFonts w:ascii="Arial" w:hAnsi="Arial" w:cs="Arial"/>
          <w:sz w:val="24"/>
          <w:szCs w:val="24"/>
        </w:rPr>
      </w:pPr>
      <w:r w:rsidRPr="002C1FF5">
        <w:rPr>
          <w:rFonts w:ascii="Arial" w:hAnsi="Arial" w:cs="Arial"/>
          <w:sz w:val="24"/>
          <w:szCs w:val="24"/>
        </w:rPr>
        <w:t xml:space="preserve">After the words </w:t>
      </w:r>
      <w:r w:rsidR="00B11013">
        <w:rPr>
          <w:rFonts w:ascii="Arial" w:hAnsi="Arial" w:cs="Arial"/>
          <w:sz w:val="24"/>
          <w:szCs w:val="24"/>
        </w:rPr>
        <w:t>‘</w:t>
      </w:r>
      <w:r w:rsidRPr="002C1FF5">
        <w:rPr>
          <w:rFonts w:ascii="Arial" w:hAnsi="Arial" w:cs="Arial"/>
          <w:sz w:val="24"/>
          <w:szCs w:val="24"/>
        </w:rPr>
        <w:t>for a distance of 36 metres following stepped route</w:t>
      </w:r>
      <w:r w:rsidR="00B11013">
        <w:rPr>
          <w:rFonts w:ascii="Arial" w:hAnsi="Arial" w:cs="Arial"/>
          <w:sz w:val="24"/>
          <w:szCs w:val="24"/>
        </w:rPr>
        <w:t xml:space="preserve">’ </w:t>
      </w:r>
      <w:r w:rsidRPr="002C1FF5">
        <w:rPr>
          <w:rFonts w:ascii="Arial" w:hAnsi="Arial" w:cs="Arial"/>
          <w:sz w:val="24"/>
          <w:szCs w:val="24"/>
        </w:rPr>
        <w:t xml:space="preserve">insert the words </w:t>
      </w:r>
      <w:r w:rsidR="0012762E">
        <w:rPr>
          <w:rFonts w:ascii="Arial" w:hAnsi="Arial" w:cs="Arial"/>
          <w:sz w:val="24"/>
          <w:szCs w:val="24"/>
        </w:rPr>
        <w:t>‘</w:t>
      </w:r>
      <w:r w:rsidRPr="002C1FF5">
        <w:rPr>
          <w:rFonts w:ascii="Arial" w:hAnsi="Arial" w:cs="Arial"/>
          <w:sz w:val="24"/>
          <w:szCs w:val="24"/>
        </w:rPr>
        <w:t>of 2 metres width</w:t>
      </w:r>
      <w:r w:rsidR="0012762E">
        <w:rPr>
          <w:rFonts w:ascii="Arial" w:hAnsi="Arial" w:cs="Arial"/>
          <w:sz w:val="24"/>
          <w:szCs w:val="24"/>
        </w:rPr>
        <w:t>’</w:t>
      </w:r>
    </w:p>
    <w:p w14:paraId="5A051D4F" w14:textId="32364F1D" w:rsidR="002C1FF5" w:rsidRPr="002C1FF5" w:rsidRDefault="002C1FF5" w:rsidP="002C1FF5">
      <w:pPr>
        <w:pStyle w:val="Style1"/>
        <w:numPr>
          <w:ilvl w:val="0"/>
          <w:numId w:val="0"/>
        </w:numPr>
        <w:ind w:left="431"/>
        <w:rPr>
          <w:rFonts w:ascii="Arial" w:hAnsi="Arial" w:cs="Arial"/>
          <w:sz w:val="24"/>
          <w:szCs w:val="24"/>
        </w:rPr>
      </w:pPr>
      <w:r w:rsidRPr="002C1FF5">
        <w:rPr>
          <w:rFonts w:ascii="Arial" w:hAnsi="Arial" w:cs="Arial"/>
          <w:sz w:val="24"/>
          <w:szCs w:val="24"/>
        </w:rPr>
        <w:t xml:space="preserve">After the words </w:t>
      </w:r>
      <w:r w:rsidR="00364FC7">
        <w:rPr>
          <w:rFonts w:ascii="Arial" w:hAnsi="Arial" w:cs="Arial"/>
          <w:sz w:val="24"/>
          <w:szCs w:val="24"/>
        </w:rPr>
        <w:t>‘</w:t>
      </w:r>
      <w:r w:rsidRPr="002C1FF5">
        <w:rPr>
          <w:rFonts w:ascii="Arial" w:hAnsi="Arial" w:cs="Arial"/>
          <w:sz w:val="24"/>
          <w:szCs w:val="24"/>
        </w:rPr>
        <w:t>where Footpath 26 Oldham joins footpath 25 Oldham</w:t>
      </w:r>
      <w:r w:rsidR="00364FC7">
        <w:rPr>
          <w:rFonts w:ascii="Arial" w:hAnsi="Arial" w:cs="Arial"/>
          <w:sz w:val="24"/>
          <w:szCs w:val="24"/>
        </w:rPr>
        <w:t>’</w:t>
      </w:r>
      <w:r w:rsidRPr="002C1FF5">
        <w:rPr>
          <w:rFonts w:ascii="Arial" w:hAnsi="Arial" w:cs="Arial"/>
          <w:sz w:val="24"/>
          <w:szCs w:val="24"/>
        </w:rPr>
        <w:t xml:space="preserve"> insert the words </w:t>
      </w:r>
      <w:r w:rsidR="00364FC7">
        <w:rPr>
          <w:rFonts w:ascii="Arial" w:hAnsi="Arial" w:cs="Arial"/>
          <w:sz w:val="24"/>
          <w:szCs w:val="24"/>
        </w:rPr>
        <w:t>‘</w:t>
      </w:r>
      <w:r w:rsidRPr="002C1FF5">
        <w:rPr>
          <w:rFonts w:ascii="Arial" w:hAnsi="Arial" w:cs="Arial"/>
          <w:sz w:val="24"/>
          <w:szCs w:val="24"/>
        </w:rPr>
        <w:t xml:space="preserve">then proceeding in a generally north easterly direction for a distance of approximately 84 metres before joining FP197 Saddleworth at GR 96088 04334, a </w:t>
      </w:r>
      <w:r w:rsidR="00F95966">
        <w:rPr>
          <w:rFonts w:ascii="Arial" w:hAnsi="Arial" w:cs="Arial"/>
          <w:sz w:val="24"/>
          <w:szCs w:val="24"/>
        </w:rPr>
        <w:t xml:space="preserve">total </w:t>
      </w:r>
      <w:r w:rsidRPr="002C1FF5">
        <w:rPr>
          <w:rFonts w:ascii="Arial" w:hAnsi="Arial" w:cs="Arial"/>
          <w:sz w:val="24"/>
          <w:szCs w:val="24"/>
        </w:rPr>
        <w:t>distance of 519 metres or thereabouts.</w:t>
      </w:r>
      <w:r w:rsidR="00364FC7">
        <w:rPr>
          <w:rFonts w:ascii="Arial" w:hAnsi="Arial" w:cs="Arial"/>
          <w:sz w:val="24"/>
          <w:szCs w:val="24"/>
        </w:rPr>
        <w:t>’</w:t>
      </w:r>
    </w:p>
    <w:p w14:paraId="114251F8" w14:textId="78A2644C" w:rsidR="002C1FF5" w:rsidRDefault="002C1FF5" w:rsidP="002C1FF5">
      <w:pPr>
        <w:pStyle w:val="Style1"/>
        <w:numPr>
          <w:ilvl w:val="0"/>
          <w:numId w:val="0"/>
        </w:numPr>
        <w:ind w:left="431"/>
        <w:rPr>
          <w:rFonts w:ascii="Arial" w:hAnsi="Arial" w:cs="Arial"/>
          <w:sz w:val="24"/>
          <w:szCs w:val="24"/>
        </w:rPr>
      </w:pPr>
      <w:r w:rsidRPr="002C1FF5">
        <w:rPr>
          <w:rFonts w:ascii="Arial" w:hAnsi="Arial" w:cs="Arial"/>
          <w:sz w:val="24"/>
          <w:szCs w:val="24"/>
        </w:rPr>
        <w:t xml:space="preserve"> In the Comments column </w:t>
      </w:r>
      <w:r w:rsidR="00316C34">
        <w:rPr>
          <w:rFonts w:ascii="Arial" w:hAnsi="Arial" w:cs="Arial"/>
          <w:sz w:val="24"/>
          <w:szCs w:val="24"/>
        </w:rPr>
        <w:t>delete</w:t>
      </w:r>
      <w:r w:rsidRPr="002C1FF5">
        <w:rPr>
          <w:rFonts w:ascii="Arial" w:hAnsi="Arial" w:cs="Arial"/>
          <w:sz w:val="24"/>
          <w:szCs w:val="24"/>
        </w:rPr>
        <w:t xml:space="preserve"> the words: -</w:t>
      </w:r>
    </w:p>
    <w:p w14:paraId="465C9759" w14:textId="2A915C1F" w:rsidR="00316C34" w:rsidRDefault="00073014" w:rsidP="002C1FF5">
      <w:pPr>
        <w:pStyle w:val="Style1"/>
        <w:numPr>
          <w:ilvl w:val="0"/>
          <w:numId w:val="0"/>
        </w:numPr>
        <w:ind w:left="431"/>
        <w:rPr>
          <w:rFonts w:ascii="Arial" w:hAnsi="Arial" w:cs="Arial"/>
          <w:sz w:val="24"/>
          <w:szCs w:val="24"/>
        </w:rPr>
      </w:pPr>
      <w:r>
        <w:rPr>
          <w:rFonts w:ascii="Arial" w:hAnsi="Arial" w:cs="Arial"/>
          <w:sz w:val="24"/>
          <w:szCs w:val="24"/>
        </w:rPr>
        <w:t>‘</w:t>
      </w:r>
      <w:r w:rsidR="00640A31">
        <w:rPr>
          <w:rFonts w:ascii="Arial" w:hAnsi="Arial" w:cs="Arial"/>
          <w:sz w:val="24"/>
          <w:szCs w:val="24"/>
        </w:rPr>
        <w:t>Min. width 1 metre</w:t>
      </w:r>
      <w:r>
        <w:rPr>
          <w:rFonts w:ascii="Arial" w:hAnsi="Arial" w:cs="Arial"/>
          <w:sz w:val="24"/>
          <w:szCs w:val="24"/>
        </w:rPr>
        <w:t>’</w:t>
      </w:r>
      <w:r w:rsidR="00640A31">
        <w:rPr>
          <w:rFonts w:ascii="Arial" w:hAnsi="Arial" w:cs="Arial"/>
          <w:sz w:val="24"/>
          <w:szCs w:val="24"/>
        </w:rPr>
        <w:t xml:space="preserve"> and </w:t>
      </w:r>
      <w:r>
        <w:rPr>
          <w:rFonts w:ascii="Arial" w:hAnsi="Arial" w:cs="Arial"/>
          <w:sz w:val="24"/>
          <w:szCs w:val="24"/>
        </w:rPr>
        <w:t>‘</w:t>
      </w:r>
      <w:r w:rsidR="00640A31">
        <w:rPr>
          <w:rFonts w:ascii="Arial" w:hAnsi="Arial" w:cs="Arial"/>
          <w:sz w:val="24"/>
          <w:szCs w:val="24"/>
        </w:rPr>
        <w:t xml:space="preserve">79 steps with treads </w:t>
      </w:r>
      <w:r w:rsidR="00A91815">
        <w:rPr>
          <w:rFonts w:ascii="Arial" w:hAnsi="Arial" w:cs="Arial"/>
          <w:sz w:val="24"/>
          <w:szCs w:val="24"/>
        </w:rPr>
        <w:t>@178 mm riser</w:t>
      </w:r>
      <w:r>
        <w:rPr>
          <w:rFonts w:ascii="Arial" w:hAnsi="Arial" w:cs="Arial"/>
          <w:sz w:val="24"/>
          <w:szCs w:val="24"/>
        </w:rPr>
        <w:t>’</w:t>
      </w:r>
    </w:p>
    <w:p w14:paraId="7FF5A45A" w14:textId="0D8EE39F" w:rsidR="00F17F9C" w:rsidRPr="002C1FF5" w:rsidRDefault="00F17F9C" w:rsidP="002C1FF5">
      <w:pPr>
        <w:pStyle w:val="Style1"/>
        <w:numPr>
          <w:ilvl w:val="0"/>
          <w:numId w:val="0"/>
        </w:numPr>
        <w:ind w:left="431"/>
        <w:rPr>
          <w:rFonts w:ascii="Arial" w:hAnsi="Arial" w:cs="Arial"/>
          <w:sz w:val="24"/>
          <w:szCs w:val="24"/>
        </w:rPr>
      </w:pPr>
      <w:r>
        <w:rPr>
          <w:rFonts w:ascii="Arial" w:hAnsi="Arial" w:cs="Arial"/>
          <w:sz w:val="24"/>
          <w:szCs w:val="24"/>
        </w:rPr>
        <w:t>In the Comments column add the words</w:t>
      </w:r>
      <w:r w:rsidR="001F5007">
        <w:rPr>
          <w:rFonts w:ascii="Arial" w:hAnsi="Arial" w:cs="Arial"/>
          <w:sz w:val="24"/>
          <w:szCs w:val="24"/>
        </w:rPr>
        <w:t>: -</w:t>
      </w:r>
    </w:p>
    <w:p w14:paraId="384F4AA5" w14:textId="35F63EE2" w:rsidR="002C1FF5" w:rsidRPr="002C1FF5" w:rsidRDefault="00606D6A" w:rsidP="002C1FF5">
      <w:pPr>
        <w:pStyle w:val="Style1"/>
        <w:numPr>
          <w:ilvl w:val="0"/>
          <w:numId w:val="0"/>
        </w:numPr>
        <w:ind w:left="431"/>
        <w:rPr>
          <w:rFonts w:ascii="Arial" w:hAnsi="Arial" w:cs="Arial"/>
          <w:sz w:val="24"/>
          <w:szCs w:val="24"/>
        </w:rPr>
      </w:pPr>
      <w:r>
        <w:rPr>
          <w:rFonts w:ascii="Arial" w:hAnsi="Arial" w:cs="Arial"/>
          <w:sz w:val="24"/>
          <w:szCs w:val="24"/>
        </w:rPr>
        <w:t>‘</w:t>
      </w:r>
      <w:r w:rsidR="002C1FF5" w:rsidRPr="002C1FF5">
        <w:rPr>
          <w:rFonts w:ascii="Arial" w:hAnsi="Arial" w:cs="Arial"/>
          <w:sz w:val="24"/>
          <w:szCs w:val="24"/>
        </w:rPr>
        <w:t xml:space="preserve">Kissing gates at points C and </w:t>
      </w:r>
      <w:proofErr w:type="gramStart"/>
      <w:r w:rsidR="002C1FF5" w:rsidRPr="002C1FF5">
        <w:rPr>
          <w:rFonts w:ascii="Arial" w:hAnsi="Arial" w:cs="Arial"/>
          <w:sz w:val="24"/>
          <w:szCs w:val="24"/>
        </w:rPr>
        <w:t>D</w:t>
      </w:r>
      <w:r>
        <w:rPr>
          <w:rFonts w:ascii="Arial" w:hAnsi="Arial" w:cs="Arial"/>
          <w:sz w:val="24"/>
          <w:szCs w:val="24"/>
        </w:rPr>
        <w:t>’</w:t>
      </w:r>
      <w:proofErr w:type="gramEnd"/>
    </w:p>
    <w:p w14:paraId="26577F68" w14:textId="232A8E18" w:rsidR="002C1FF5" w:rsidRDefault="00606D6A" w:rsidP="002C1FF5">
      <w:pPr>
        <w:pStyle w:val="Style1"/>
        <w:numPr>
          <w:ilvl w:val="0"/>
          <w:numId w:val="0"/>
        </w:numPr>
        <w:ind w:left="431"/>
        <w:rPr>
          <w:rFonts w:ascii="Arial" w:hAnsi="Arial" w:cs="Arial"/>
          <w:sz w:val="24"/>
          <w:szCs w:val="24"/>
        </w:rPr>
      </w:pPr>
      <w:r>
        <w:rPr>
          <w:rFonts w:ascii="Arial" w:hAnsi="Arial" w:cs="Arial"/>
          <w:sz w:val="24"/>
          <w:szCs w:val="24"/>
        </w:rPr>
        <w:lastRenderedPageBreak/>
        <w:t>‘</w:t>
      </w:r>
      <w:r w:rsidR="002C1FF5" w:rsidRPr="002C1FF5">
        <w:rPr>
          <w:rFonts w:ascii="Arial" w:hAnsi="Arial" w:cs="Arial"/>
          <w:sz w:val="24"/>
          <w:szCs w:val="24"/>
        </w:rPr>
        <w:t>Between points A and C 30 steps and between points D and B 30 steps</w:t>
      </w:r>
      <w:r>
        <w:rPr>
          <w:rFonts w:ascii="Arial" w:hAnsi="Arial" w:cs="Arial"/>
          <w:sz w:val="24"/>
          <w:szCs w:val="24"/>
        </w:rPr>
        <w:t>’</w:t>
      </w:r>
    </w:p>
    <w:p w14:paraId="795506D3" w14:textId="337576C8" w:rsidR="00F32DF2" w:rsidRPr="002C1FF5" w:rsidRDefault="00F32DF2" w:rsidP="002C1FF5">
      <w:pPr>
        <w:pStyle w:val="Style1"/>
        <w:tabs>
          <w:tab w:val="num" w:pos="720"/>
        </w:tabs>
        <w:rPr>
          <w:rFonts w:ascii="Arial" w:hAnsi="Arial" w:cs="Arial"/>
          <w:sz w:val="24"/>
          <w:szCs w:val="24"/>
        </w:rPr>
      </w:pPr>
      <w:r w:rsidRPr="002C1FF5">
        <w:rPr>
          <w:rFonts w:ascii="Arial" w:hAnsi="Arial" w:cs="Arial"/>
          <w:sz w:val="24"/>
          <w:szCs w:val="24"/>
        </w:rPr>
        <w:t>Since the confirmed Order would</w:t>
      </w:r>
      <w:r w:rsidR="00A23DDE">
        <w:rPr>
          <w:rFonts w:ascii="Arial" w:hAnsi="Arial" w:cs="Arial"/>
          <w:sz w:val="24"/>
          <w:szCs w:val="24"/>
        </w:rPr>
        <w:t xml:space="preserve">, by reason of the increased width of the </w:t>
      </w:r>
      <w:r w:rsidR="00CF6AB2">
        <w:rPr>
          <w:rFonts w:ascii="Arial" w:hAnsi="Arial" w:cs="Arial"/>
          <w:sz w:val="24"/>
          <w:szCs w:val="24"/>
        </w:rPr>
        <w:t xml:space="preserve">proposed footpath, </w:t>
      </w:r>
      <w:r w:rsidR="002F503F">
        <w:rPr>
          <w:rFonts w:ascii="Arial" w:hAnsi="Arial" w:cs="Arial"/>
          <w:sz w:val="24"/>
          <w:szCs w:val="24"/>
        </w:rPr>
        <w:t>affect land</w:t>
      </w:r>
      <w:r w:rsidR="00A23DDE">
        <w:rPr>
          <w:rFonts w:ascii="Arial" w:hAnsi="Arial" w:cs="Arial"/>
          <w:sz w:val="24"/>
          <w:szCs w:val="24"/>
        </w:rPr>
        <w:t xml:space="preserve"> not affected by the Order as s</w:t>
      </w:r>
      <w:r w:rsidR="00CF6AB2">
        <w:rPr>
          <w:rFonts w:ascii="Arial" w:hAnsi="Arial" w:cs="Arial"/>
          <w:sz w:val="24"/>
          <w:szCs w:val="24"/>
        </w:rPr>
        <w:t>ubmitted</w:t>
      </w:r>
      <w:r w:rsidRPr="002C1FF5">
        <w:rPr>
          <w:rFonts w:ascii="Arial" w:hAnsi="Arial" w:cs="Arial"/>
          <w:sz w:val="24"/>
          <w:szCs w:val="24"/>
        </w:rPr>
        <w:t xml:space="preserve">, I am required by virtue of Paragraph </w:t>
      </w:r>
      <w:r w:rsidR="003F62A0">
        <w:rPr>
          <w:rFonts w:ascii="Arial" w:hAnsi="Arial" w:cs="Arial"/>
          <w:sz w:val="24"/>
          <w:szCs w:val="24"/>
        </w:rPr>
        <w:t>3(6)</w:t>
      </w:r>
      <w:r w:rsidRPr="002C1FF5">
        <w:rPr>
          <w:rFonts w:ascii="Arial" w:hAnsi="Arial" w:cs="Arial"/>
          <w:sz w:val="24"/>
          <w:szCs w:val="24"/>
        </w:rPr>
        <w:t xml:space="preserve"> of Schedule 1</w:t>
      </w:r>
      <w:r w:rsidR="003F62A0">
        <w:rPr>
          <w:rFonts w:ascii="Arial" w:hAnsi="Arial" w:cs="Arial"/>
          <w:sz w:val="24"/>
          <w:szCs w:val="24"/>
        </w:rPr>
        <w:t>4</w:t>
      </w:r>
      <w:r w:rsidRPr="002C1FF5">
        <w:rPr>
          <w:rFonts w:ascii="Arial" w:hAnsi="Arial" w:cs="Arial"/>
          <w:sz w:val="24"/>
          <w:szCs w:val="24"/>
        </w:rPr>
        <w:t xml:space="preserve"> to the 19</w:t>
      </w:r>
      <w:r w:rsidR="003F62A0">
        <w:rPr>
          <w:rFonts w:ascii="Arial" w:hAnsi="Arial" w:cs="Arial"/>
          <w:sz w:val="24"/>
          <w:szCs w:val="24"/>
        </w:rPr>
        <w:t>90</w:t>
      </w:r>
      <w:r w:rsidRPr="002C1FF5">
        <w:rPr>
          <w:rFonts w:ascii="Arial" w:hAnsi="Arial" w:cs="Arial"/>
          <w:sz w:val="24"/>
          <w:szCs w:val="24"/>
        </w:rPr>
        <w:t xml:space="preserve"> Act to give notice of the proposal to modify the Order and to give an opportunity for objections and representations to be made to the proposed modifications. A letter will be sent to interested persons about the representation procedure.</w:t>
      </w:r>
    </w:p>
    <w:p w14:paraId="0BB5D192" w14:textId="77777777" w:rsidR="003F62A0" w:rsidRDefault="003F62A0" w:rsidP="003C4A6C">
      <w:pPr>
        <w:tabs>
          <w:tab w:val="left" w:pos="432"/>
        </w:tabs>
        <w:spacing w:before="180"/>
        <w:ind w:left="432" w:hanging="432"/>
        <w:outlineLvl w:val="0"/>
        <w:rPr>
          <w:rFonts w:ascii="Monotype Corsiva" w:hAnsi="Monotype Corsiva"/>
          <w:i/>
          <w:color w:val="000000"/>
          <w:kern w:val="28"/>
          <w:sz w:val="36"/>
        </w:rPr>
      </w:pPr>
    </w:p>
    <w:p w14:paraId="042E2E9B" w14:textId="622A4C16" w:rsidR="00EC587F" w:rsidRDefault="00231B64" w:rsidP="003C4A6C">
      <w:pPr>
        <w:tabs>
          <w:tab w:val="left" w:pos="432"/>
        </w:tabs>
        <w:spacing w:before="180"/>
        <w:ind w:left="432" w:hanging="432"/>
        <w:outlineLvl w:val="0"/>
        <w:rPr>
          <w:rFonts w:ascii="Monotype Corsiva" w:hAnsi="Monotype Corsiva"/>
          <w:i/>
          <w:color w:val="000000"/>
          <w:kern w:val="28"/>
          <w:sz w:val="36"/>
        </w:rPr>
      </w:pPr>
      <w:r>
        <w:rPr>
          <w:rFonts w:ascii="Monotype Corsiva" w:hAnsi="Monotype Corsiva"/>
          <w:i/>
          <w:color w:val="000000"/>
          <w:kern w:val="28"/>
          <w:sz w:val="36"/>
        </w:rPr>
        <w:t>Nigel Farthing</w:t>
      </w:r>
    </w:p>
    <w:p w14:paraId="042E2EA0" w14:textId="48DC51D1" w:rsidR="00355FCC" w:rsidRPr="007905DB" w:rsidRDefault="00EC587F" w:rsidP="003C4A6C">
      <w:pPr>
        <w:tabs>
          <w:tab w:val="left" w:pos="432"/>
        </w:tabs>
        <w:spacing w:before="180"/>
        <w:outlineLvl w:val="0"/>
        <w:rPr>
          <w:rFonts w:ascii="Arial" w:hAnsi="Arial" w:cs="Arial"/>
          <w:b/>
          <w:bCs/>
          <w:color w:val="000000"/>
          <w:kern w:val="28"/>
          <w:sz w:val="24"/>
          <w:szCs w:val="24"/>
        </w:rPr>
      </w:pPr>
      <w:r w:rsidRPr="007905DB">
        <w:rPr>
          <w:rFonts w:ascii="Arial" w:hAnsi="Arial" w:cs="Arial"/>
          <w:b/>
          <w:bCs/>
          <w:color w:val="000000"/>
          <w:kern w:val="28"/>
          <w:sz w:val="24"/>
          <w:szCs w:val="24"/>
        </w:rPr>
        <w:t>INSPECTOR</w:t>
      </w:r>
    </w:p>
    <w:p w14:paraId="15805734" w14:textId="77777777" w:rsidR="00822B51" w:rsidRDefault="00822B51">
      <w:bookmarkStart w:id="2" w:name="bmkPageBreak"/>
      <w:bookmarkEnd w:id="2"/>
      <w:r>
        <w:br w:type="page"/>
      </w:r>
    </w:p>
    <w:p w14:paraId="3109A746" w14:textId="06E400F6" w:rsidR="007905DB" w:rsidRDefault="008C5A60" w:rsidP="00A5760C">
      <w:pPr>
        <w:pStyle w:val="Style20ptBoldGreenRight031cmBefore12pt"/>
      </w:pPr>
      <w:r>
        <w:lastRenderedPageBreak/>
        <w:t xml:space="preserve"> </w:t>
      </w:r>
      <w:r w:rsidR="00822B51" w:rsidRPr="00822B51">
        <w:drawing>
          <wp:inline distT="0" distB="0" distL="0" distR="0" wp14:anchorId="389C0CBE" wp14:editId="7405A153">
            <wp:extent cx="5908040" cy="8355330"/>
            <wp:effectExtent l="0" t="0" r="0" b="7620"/>
            <wp:docPr id="1312246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8040" cy="8355330"/>
                    </a:xfrm>
                    <a:prstGeom prst="rect">
                      <a:avLst/>
                    </a:prstGeom>
                    <a:noFill/>
                    <a:ln>
                      <a:noFill/>
                    </a:ln>
                  </pic:spPr>
                </pic:pic>
              </a:graphicData>
            </a:graphic>
          </wp:inline>
        </w:drawing>
      </w:r>
    </w:p>
    <w:sectPr w:rsidR="007905DB"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53CA5" w14:textId="77777777" w:rsidR="00EE719A" w:rsidRDefault="00EE719A" w:rsidP="00F62916">
      <w:r>
        <w:separator/>
      </w:r>
    </w:p>
  </w:endnote>
  <w:endnote w:type="continuationSeparator" w:id="0">
    <w:p w14:paraId="339DB6F9" w14:textId="77777777" w:rsidR="00EE719A" w:rsidRDefault="00EE719A"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AB"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E2EAC"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AD"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42E2EB8" wp14:editId="042E2EB9">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405F2"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42E2EAF" w14:textId="77777777" w:rsidR="0093045D" w:rsidRPr="00451EE4" w:rsidRDefault="0093045D" w:rsidP="0093045D">
    <w:pPr>
      <w:pStyle w:val="Footer"/>
      <w:ind w:right="-52"/>
      <w:rPr>
        <w:sz w:val="16"/>
        <w:szCs w:val="16"/>
      </w:rPr>
    </w:pPr>
  </w:p>
  <w:p w14:paraId="042E2EB0" w14:textId="77777777" w:rsidR="00366F95" w:rsidRDefault="00366F95" w:rsidP="00D36EAA">
    <w:pPr>
      <w:pStyle w:val="Noindent"/>
      <w:jc w:val="center"/>
    </w:pPr>
    <w:r>
      <w:rPr>
        <w:rStyle w:val="PageNumber"/>
      </w:rPr>
      <w:fldChar w:fldCharType="begin"/>
    </w:r>
    <w:r>
      <w:rPr>
        <w:rStyle w:val="PageNumber"/>
      </w:rPr>
      <w:instrText xml:space="preserve"> PAGE </w:instrText>
    </w:r>
    <w:r>
      <w:rPr>
        <w:rStyle w:val="PageNumber"/>
      </w:rPr>
      <w:fldChar w:fldCharType="separate"/>
    </w:r>
    <w:r w:rsidR="000D6E24">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B2" w14:textId="77777777" w:rsidR="00366F95" w:rsidRDefault="00366F95" w:rsidP="003D12F9">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042E2EBA" wp14:editId="042E2EBB">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1ED3"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042E2EB4" w14:textId="77777777" w:rsidR="0093045D" w:rsidRPr="00451EE4" w:rsidRDefault="0093045D" w:rsidP="0093045D">
    <w:pPr>
      <w:pStyle w:val="Footer"/>
      <w:ind w:right="-52"/>
      <w:rPr>
        <w:sz w:val="16"/>
        <w:szCs w:val="16"/>
      </w:rPr>
    </w:pPr>
  </w:p>
  <w:p w14:paraId="042E2EB5" w14:textId="77777777"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9F2D" w14:textId="77777777" w:rsidR="00EE719A" w:rsidRDefault="00EE719A" w:rsidP="00F62916">
      <w:r>
        <w:separator/>
      </w:r>
    </w:p>
  </w:footnote>
  <w:footnote w:type="continuationSeparator" w:id="0">
    <w:p w14:paraId="464D67FB" w14:textId="77777777" w:rsidR="00EE719A" w:rsidRDefault="00EE719A"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042E2EA9" w14:textId="77777777">
      <w:tc>
        <w:tcPr>
          <w:tcW w:w="9520" w:type="dxa"/>
        </w:tcPr>
        <w:p w14:paraId="042E2EA8" w14:textId="6D3C1145" w:rsidR="00366F95" w:rsidRDefault="003D12F9" w:rsidP="00172E9F">
          <w:pPr>
            <w:pStyle w:val="Footer"/>
          </w:pPr>
          <w:r>
            <w:t xml:space="preserve">Order Decision </w:t>
          </w:r>
          <w:r w:rsidR="00172E9F">
            <w:t>ROW</w:t>
          </w:r>
          <w:r>
            <w:t>/</w:t>
          </w:r>
          <w:r w:rsidR="009D6FDE">
            <w:t>3</w:t>
          </w:r>
          <w:r w:rsidR="00257897">
            <w:t>303492</w:t>
          </w:r>
          <w:r w:rsidR="00825A9A">
            <w:t>R</w:t>
          </w:r>
        </w:p>
      </w:tc>
    </w:tr>
  </w:tbl>
  <w:p w14:paraId="042E2EAA"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042E2EB6" wp14:editId="042E2EB7">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EC46"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B1"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29F3AAD"/>
    <w:multiLevelType w:val="multilevel"/>
    <w:tmpl w:val="1714D0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720" w:hanging="360"/>
      </w:pPr>
    </w:lvl>
    <w:lvl w:ilvl="2">
      <w:start w:val="1"/>
      <w:numFmt w:val="lowerRoman"/>
      <w:lvlText w:val="(%3)"/>
      <w:lvlJc w:val="left"/>
      <w:pPr>
        <w:tabs>
          <w:tab w:val="num" w:pos="2177"/>
        </w:tabs>
        <w:ind w:left="1134" w:hanging="397"/>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 w15:restartNumberingAfterBreak="0">
    <w:nsid w:val="07700615"/>
    <w:multiLevelType w:val="multilevel"/>
    <w:tmpl w:val="A22611FC"/>
    <w:numStyleLink w:val="ConditionsList"/>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2C876049"/>
    <w:multiLevelType w:val="hybridMultilevel"/>
    <w:tmpl w:val="13002E62"/>
    <w:lvl w:ilvl="0" w:tplc="08090017">
      <w:start w:val="1"/>
      <w:numFmt w:val="lowerLetter"/>
      <w:lvlText w:val="%1)"/>
      <w:lvlJc w:val="lef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abstractNum w:abstractNumId="10" w15:restartNumberingAfterBreak="0">
    <w:nsid w:val="34B535B1"/>
    <w:multiLevelType w:val="hybridMultilevel"/>
    <w:tmpl w:val="0CAEC30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1" w15:restartNumberingAfterBreak="0">
    <w:nsid w:val="350B1B50"/>
    <w:multiLevelType w:val="hybridMultilevel"/>
    <w:tmpl w:val="291ED9B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409C65F3"/>
    <w:multiLevelType w:val="hybridMultilevel"/>
    <w:tmpl w:val="28B89CBA"/>
    <w:lvl w:ilvl="0" w:tplc="4844B6D2">
      <w:start w:val="1"/>
      <w:numFmt w:val="lowerLetter"/>
      <w:lvlText w:val="(%1)"/>
      <w:lvlJc w:val="left"/>
      <w:pPr>
        <w:ind w:left="1871" w:hanging="720"/>
      </w:pPr>
      <w:rPr>
        <w:rFonts w:hint="default"/>
      </w:rPr>
    </w:lvl>
    <w:lvl w:ilvl="1" w:tplc="08090019" w:tentative="1">
      <w:start w:val="1"/>
      <w:numFmt w:val="lowerLetter"/>
      <w:lvlText w:val="%2."/>
      <w:lvlJc w:val="left"/>
      <w:pPr>
        <w:ind w:left="2231" w:hanging="360"/>
      </w:pPr>
    </w:lvl>
    <w:lvl w:ilvl="2" w:tplc="0809001B" w:tentative="1">
      <w:start w:val="1"/>
      <w:numFmt w:val="lowerRoman"/>
      <w:lvlText w:val="%3."/>
      <w:lvlJc w:val="right"/>
      <w:pPr>
        <w:ind w:left="2951" w:hanging="180"/>
      </w:pPr>
    </w:lvl>
    <w:lvl w:ilvl="3" w:tplc="0809000F" w:tentative="1">
      <w:start w:val="1"/>
      <w:numFmt w:val="decimal"/>
      <w:lvlText w:val="%4."/>
      <w:lvlJc w:val="left"/>
      <w:pPr>
        <w:ind w:left="3671" w:hanging="360"/>
      </w:pPr>
    </w:lvl>
    <w:lvl w:ilvl="4" w:tplc="08090019" w:tentative="1">
      <w:start w:val="1"/>
      <w:numFmt w:val="lowerLetter"/>
      <w:lvlText w:val="%5."/>
      <w:lvlJc w:val="left"/>
      <w:pPr>
        <w:ind w:left="4391" w:hanging="360"/>
      </w:pPr>
    </w:lvl>
    <w:lvl w:ilvl="5" w:tplc="0809001B" w:tentative="1">
      <w:start w:val="1"/>
      <w:numFmt w:val="lowerRoman"/>
      <w:lvlText w:val="%6."/>
      <w:lvlJc w:val="right"/>
      <w:pPr>
        <w:ind w:left="5111" w:hanging="180"/>
      </w:pPr>
    </w:lvl>
    <w:lvl w:ilvl="6" w:tplc="0809000F" w:tentative="1">
      <w:start w:val="1"/>
      <w:numFmt w:val="decimal"/>
      <w:lvlText w:val="%7."/>
      <w:lvlJc w:val="left"/>
      <w:pPr>
        <w:ind w:left="5831" w:hanging="360"/>
      </w:pPr>
    </w:lvl>
    <w:lvl w:ilvl="7" w:tplc="08090019" w:tentative="1">
      <w:start w:val="1"/>
      <w:numFmt w:val="lowerLetter"/>
      <w:lvlText w:val="%8."/>
      <w:lvlJc w:val="left"/>
      <w:pPr>
        <w:ind w:left="6551" w:hanging="360"/>
      </w:pPr>
    </w:lvl>
    <w:lvl w:ilvl="8" w:tplc="0809001B" w:tentative="1">
      <w:start w:val="1"/>
      <w:numFmt w:val="lowerRoman"/>
      <w:lvlText w:val="%9."/>
      <w:lvlJc w:val="right"/>
      <w:pPr>
        <w:ind w:left="7271" w:hanging="180"/>
      </w:pPr>
    </w:lvl>
  </w:abstractNum>
  <w:abstractNum w:abstractNumId="13"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8DD7A15"/>
    <w:multiLevelType w:val="multilevel"/>
    <w:tmpl w:val="4FAE5666"/>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5" w15:restartNumberingAfterBreak="0">
    <w:nsid w:val="4AB7177F"/>
    <w:multiLevelType w:val="multilevel"/>
    <w:tmpl w:val="A22611FC"/>
    <w:numStyleLink w:val="ConditionsList"/>
  </w:abstractNum>
  <w:abstractNum w:abstractNumId="16"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2342F1"/>
    <w:multiLevelType w:val="multilevel"/>
    <w:tmpl w:val="A22611FC"/>
    <w:numStyleLink w:val="ConditionsList"/>
  </w:abstractNum>
  <w:abstractNum w:abstractNumId="18" w15:restartNumberingAfterBreak="0">
    <w:nsid w:val="5137716E"/>
    <w:multiLevelType w:val="multilevel"/>
    <w:tmpl w:val="A22611FC"/>
    <w:numStyleLink w:val="ConditionsList"/>
  </w:abstractNum>
  <w:abstractNum w:abstractNumId="19" w15:restartNumberingAfterBreak="0">
    <w:nsid w:val="53F51752"/>
    <w:multiLevelType w:val="multilevel"/>
    <w:tmpl w:val="A22611FC"/>
    <w:numStyleLink w:val="ConditionsList"/>
  </w:abstractNum>
  <w:abstractNum w:abstractNumId="20"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21"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3" w15:restartNumberingAfterBreak="0">
    <w:nsid w:val="65B7639F"/>
    <w:multiLevelType w:val="multilevel"/>
    <w:tmpl w:val="A22611FC"/>
    <w:numStyleLink w:val="ConditionsList"/>
  </w:abstractNum>
  <w:abstractNum w:abstractNumId="24"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5"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47747682">
    <w:abstractNumId w:val="22"/>
  </w:num>
  <w:num w:numId="2" w16cid:durableId="1823544448">
    <w:abstractNumId w:val="22"/>
  </w:num>
  <w:num w:numId="3" w16cid:durableId="1376344520">
    <w:abstractNumId w:val="24"/>
  </w:num>
  <w:num w:numId="4" w16cid:durableId="1143039641">
    <w:abstractNumId w:val="0"/>
  </w:num>
  <w:num w:numId="5" w16cid:durableId="1788156507">
    <w:abstractNumId w:val="13"/>
  </w:num>
  <w:num w:numId="6" w16cid:durableId="2144763746">
    <w:abstractNumId w:val="21"/>
  </w:num>
  <w:num w:numId="7" w16cid:durableId="1219899455">
    <w:abstractNumId w:val="25"/>
  </w:num>
  <w:num w:numId="8" w16cid:durableId="1375934211">
    <w:abstractNumId w:val="20"/>
  </w:num>
  <w:num w:numId="9" w16cid:durableId="1549949623">
    <w:abstractNumId w:val="4"/>
  </w:num>
  <w:num w:numId="10" w16cid:durableId="134690487">
    <w:abstractNumId w:val="5"/>
  </w:num>
  <w:num w:numId="11" w16cid:durableId="744955364">
    <w:abstractNumId w:val="16"/>
  </w:num>
  <w:num w:numId="12" w16cid:durableId="716510050">
    <w:abstractNumId w:val="17"/>
  </w:num>
  <w:num w:numId="13" w16cid:durableId="325060917">
    <w:abstractNumId w:val="8"/>
  </w:num>
  <w:num w:numId="14" w16cid:durableId="1359968045">
    <w:abstractNumId w:val="15"/>
  </w:num>
  <w:num w:numId="15" w16cid:durableId="1682703641">
    <w:abstractNumId w:val="18"/>
  </w:num>
  <w:num w:numId="16" w16cid:durableId="1242060031">
    <w:abstractNumId w:val="2"/>
  </w:num>
  <w:num w:numId="17" w16cid:durableId="540098371">
    <w:abstractNumId w:val="19"/>
  </w:num>
  <w:num w:numId="18" w16cid:durableId="1051074567">
    <w:abstractNumId w:val="6"/>
  </w:num>
  <w:num w:numId="19" w16cid:durableId="637607385">
    <w:abstractNumId w:val="3"/>
  </w:num>
  <w:num w:numId="20" w16cid:durableId="1260411797">
    <w:abstractNumId w:val="7"/>
  </w:num>
  <w:num w:numId="21" w16cid:durableId="608705151">
    <w:abstractNumId w:val="14"/>
  </w:num>
  <w:num w:numId="22" w16cid:durableId="1583173368">
    <w:abstractNumId w:val="14"/>
    <w:lvlOverride w:ilvl="0">
      <w:lvl w:ilvl="0">
        <w:start w:val="1"/>
        <w:numFmt w:val="decimal"/>
        <w:pStyle w:val="Style1"/>
        <w:lvlText w:val="%1."/>
        <w:lvlJc w:val="left"/>
        <w:pPr>
          <w:tabs>
            <w:tab w:val="num" w:pos="1145"/>
          </w:tabs>
          <w:ind w:left="856" w:hanging="431"/>
        </w:pPr>
        <w:rPr>
          <w:rFonts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329597905">
    <w:abstractNumId w:val="23"/>
  </w:num>
  <w:num w:numId="24" w16cid:durableId="1002053047">
    <w:abstractNumId w:val="11"/>
  </w:num>
  <w:num w:numId="25" w16cid:durableId="164173298">
    <w:abstractNumId w:val="14"/>
    <w:lvlOverride w:ilvl="0">
      <w:lvl w:ilvl="0">
        <w:start w:val="1"/>
        <w:numFmt w:val="decimal"/>
        <w:pStyle w:val="Style1"/>
        <w:lvlText w:val="%1."/>
        <w:lvlJc w:val="left"/>
        <w:pPr>
          <w:tabs>
            <w:tab w:val="num" w:pos="720"/>
          </w:tabs>
          <w:ind w:left="431" w:hanging="431"/>
        </w:pPr>
        <w:rPr>
          <w:rFonts w:hint="default"/>
          <w:b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6" w16cid:durableId="206378053">
    <w:abstractNumId w:val="14"/>
    <w:lvlOverride w:ilvl="0">
      <w:lvl w:ilvl="0">
        <w:start w:val="1"/>
        <w:numFmt w:val="decimal"/>
        <w:pStyle w:val="Style1"/>
        <w:lvlText w:val="%1."/>
        <w:lvlJc w:val="left"/>
        <w:pPr>
          <w:tabs>
            <w:tab w:val="num" w:pos="1004"/>
          </w:tabs>
          <w:ind w:left="715" w:hanging="431"/>
        </w:pPr>
        <w:rPr>
          <w:rFonts w:hint="default"/>
          <w:b w:val="0"/>
          <w:i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7" w16cid:durableId="342360132">
    <w:abstractNumId w:val="1"/>
  </w:num>
  <w:num w:numId="28" w16cid:durableId="76362531">
    <w:abstractNumId w:val="14"/>
    <w:lvlOverride w:ilvl="0">
      <w:lvl w:ilvl="0">
        <w:start w:val="1"/>
        <w:numFmt w:val="decimal"/>
        <w:pStyle w:val="Style1"/>
        <w:lvlText w:val="%1."/>
        <w:lvlJc w:val="left"/>
        <w:pPr>
          <w:tabs>
            <w:tab w:val="num" w:pos="1146"/>
          </w:tabs>
          <w:ind w:left="857" w:hanging="431"/>
        </w:pPr>
        <w:rPr>
          <w:rFonts w:hint="default"/>
          <w:b w:val="0"/>
          <w:i w:val="0"/>
        </w:rPr>
      </w:lvl>
    </w:lvlOverride>
  </w:num>
  <w:num w:numId="29" w16cid:durableId="1027364195">
    <w:abstractNumId w:val="10"/>
  </w:num>
  <w:num w:numId="30" w16cid:durableId="30811537">
    <w:abstractNumId w:val="9"/>
  </w:num>
  <w:num w:numId="31" w16cid:durableId="838622335">
    <w:abstractNumId w:val="12"/>
  </w:num>
  <w:num w:numId="32" w16cid:durableId="1921477104">
    <w:abstractNumId w:val="14"/>
  </w:num>
  <w:num w:numId="33" w16cid:durableId="696352011">
    <w:abstractNumId w:val="14"/>
  </w:num>
  <w:num w:numId="34" w16cid:durableId="1662386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7801272">
    <w:abstractNumId w:val="10"/>
  </w:num>
  <w:num w:numId="36" w16cid:durableId="2007245781">
    <w:abstractNumId w:val="14"/>
    <w:lvlOverride w:ilvl="0">
      <w:lvl w:ilvl="0">
        <w:start w:val="1"/>
        <w:numFmt w:val="decimal"/>
        <w:pStyle w:val="Style1"/>
        <w:lvlText w:val="%1."/>
        <w:lvlJc w:val="left"/>
        <w:pPr>
          <w:tabs>
            <w:tab w:val="num" w:pos="720"/>
          </w:tabs>
          <w:ind w:left="431" w:hanging="431"/>
        </w:pPr>
        <w:rPr>
          <w:b w:val="0"/>
          <w:bCs/>
          <w:i w:val="0"/>
          <w:iCs/>
        </w:rPr>
      </w:lvl>
    </w:lvlOverride>
    <w:lvlOverride w:ilvl="1">
      <w:lvl w:ilvl="1">
        <w:start w:val="1"/>
        <w:numFmt w:val="decimal"/>
        <w:pStyle w:val="Heading2"/>
        <w:lvlText w:val="%1.%2"/>
        <w:lvlJc w:val="left"/>
        <w:pPr>
          <w:tabs>
            <w:tab w:val="num" w:pos="578"/>
          </w:tabs>
          <w:ind w:left="578" w:hanging="578"/>
        </w:pPr>
      </w:lvl>
    </w:lvlOverride>
    <w:lvlOverride w:ilvl="2">
      <w:lvl w:ilvl="2">
        <w:start w:val="1"/>
        <w:numFmt w:val="decimal"/>
        <w:pStyle w:val="Heading3"/>
        <w:lvlText w:val="%1.%2.%3"/>
        <w:lvlJc w:val="left"/>
        <w:pPr>
          <w:tabs>
            <w:tab w:val="num" w:pos="720"/>
          </w:tabs>
          <w:ind w:left="720" w:hanging="720"/>
        </w:pPr>
      </w:lvl>
    </w:lvlOverride>
    <w:lvlOverride w:ilvl="3">
      <w:lvl w:ilvl="3">
        <w:start w:val="1"/>
        <w:numFmt w:val="decimal"/>
        <w:pStyle w:val="Heading4"/>
        <w:lvlText w:val="%1.%2.%3.%4"/>
        <w:lvlJc w:val="left"/>
        <w:pPr>
          <w:tabs>
            <w:tab w:val="num" w:pos="862"/>
          </w:tabs>
          <w:ind w:left="862" w:hanging="862"/>
        </w:pPr>
      </w:lvl>
    </w:lvlOverride>
    <w:lvlOverride w:ilvl="4">
      <w:lvl w:ilvl="4">
        <w:start w:val="1"/>
        <w:numFmt w:val="decimal"/>
        <w:pStyle w:val="Heading5"/>
        <w:lvlText w:val="%1.%2.%3.%4.%5"/>
        <w:lvlJc w:val="left"/>
        <w:pPr>
          <w:tabs>
            <w:tab w:val="num" w:pos="1009"/>
          </w:tabs>
          <w:ind w:left="1009" w:hanging="1009"/>
        </w:pPr>
      </w:lvl>
    </w:lvlOverride>
    <w:lvlOverride w:ilvl="5">
      <w:lvl w:ilvl="5">
        <w:start w:val="1"/>
        <w:numFmt w:val="decimal"/>
        <w:lvlText w:val="%1.%2.%3.%4.%5.%6"/>
        <w:lvlJc w:val="left"/>
        <w:pPr>
          <w:tabs>
            <w:tab w:val="num" w:pos="1151"/>
          </w:tabs>
          <w:ind w:left="1151" w:hanging="1151"/>
        </w:pPr>
      </w:lvl>
    </w:lvlOverride>
    <w:lvlOverride w:ilvl="6">
      <w:lvl w:ilvl="6">
        <w:start w:val="1"/>
        <w:numFmt w:val="decimal"/>
        <w:pStyle w:val="Heading7"/>
        <w:lvlText w:val="%1.%2.%3.%4.%5.%6.%7"/>
        <w:lvlJc w:val="left"/>
        <w:pPr>
          <w:tabs>
            <w:tab w:val="num" w:pos="1298"/>
          </w:tabs>
          <w:ind w:left="1298" w:hanging="1298"/>
        </w:pPr>
      </w:lvl>
    </w:lvlOverride>
    <w:lvlOverride w:ilvl="7">
      <w:lvl w:ilvl="7">
        <w:start w:val="1"/>
        <w:numFmt w:val="decimal"/>
        <w:pStyle w:val="Heading8"/>
        <w:lvlText w:val="%1.%2.%3.%4.%5.%6.%7.%8"/>
        <w:lvlJc w:val="left"/>
        <w:pPr>
          <w:tabs>
            <w:tab w:val="num" w:pos="1440"/>
          </w:tabs>
          <w:ind w:left="1440" w:hanging="1440"/>
        </w:pPr>
      </w:lvl>
    </w:lvlOverride>
    <w:lvlOverride w:ilvl="8">
      <w:lvl w:ilvl="8">
        <w:start w:val="1"/>
        <w:numFmt w:val="decimal"/>
        <w:pStyle w:val="Heading9"/>
        <w:lvlText w:val="%1.%2.%3.%4.%5.%6.%7.%8.%9"/>
        <w:lvlJc w:val="left"/>
        <w:pPr>
          <w:tabs>
            <w:tab w:val="num" w:pos="1582"/>
          </w:tabs>
          <w:ind w:left="1582" w:hanging="1582"/>
        </w:pPr>
      </w:lvl>
    </w:lvlOverride>
  </w:num>
  <w:num w:numId="37" w16cid:durableId="141772221">
    <w:abstractNumId w:val="14"/>
    <w:lvlOverride w:ilvl="0">
      <w:startOverride w:val="1"/>
      <w:lvl w:ilvl="0">
        <w:start w:val="1"/>
        <w:numFmt w:val="decimal"/>
        <w:pStyle w:val="Style1"/>
        <w:lvlText w:val="%1."/>
        <w:lvlJc w:val="left"/>
        <w:pPr>
          <w:tabs>
            <w:tab w:val="num" w:pos="720"/>
          </w:tabs>
          <w:ind w:left="431" w:hanging="431"/>
        </w:pPr>
        <w:rPr>
          <w:rFonts w:hint="default"/>
        </w:rPr>
      </w:lvl>
    </w:lvlOverride>
    <w:lvlOverride w:ilvl="1">
      <w:startOverride w:val="1"/>
      <w:lvl w:ilvl="1">
        <w:start w:val="1"/>
        <w:numFmt w:val="decimal"/>
        <w:pStyle w:val="Heading2"/>
        <w:lvlText w:val="%1.%2"/>
        <w:lvlJc w:val="left"/>
        <w:pPr>
          <w:tabs>
            <w:tab w:val="num" w:pos="578"/>
          </w:tabs>
          <w:ind w:left="578" w:hanging="578"/>
        </w:pPr>
        <w:rPr>
          <w:rFonts w:hint="default"/>
        </w:rPr>
      </w:lvl>
    </w:lvlOverride>
    <w:lvlOverride w:ilvl="2">
      <w:startOverride w:val="1"/>
      <w:lvl w:ilvl="2">
        <w:start w:val="1"/>
        <w:numFmt w:val="decimal"/>
        <w:pStyle w:val="Heading3"/>
        <w:lvlText w:val="%1.%2.%3"/>
        <w:lvlJc w:val="left"/>
        <w:pPr>
          <w:tabs>
            <w:tab w:val="num" w:pos="720"/>
          </w:tabs>
          <w:ind w:left="720" w:hanging="720"/>
        </w:pPr>
        <w:rPr>
          <w:rFonts w:hint="default"/>
        </w:rPr>
      </w:lvl>
    </w:lvlOverride>
    <w:lvlOverride w:ilvl="3">
      <w:startOverride w:val="1"/>
      <w:lvl w:ilvl="3">
        <w:start w:val="1"/>
        <w:numFmt w:val="decimal"/>
        <w:pStyle w:val="Heading4"/>
        <w:lvlText w:val="%1.%2.%3.%4"/>
        <w:lvlJc w:val="left"/>
        <w:pPr>
          <w:tabs>
            <w:tab w:val="num" w:pos="862"/>
          </w:tabs>
          <w:ind w:left="862" w:hanging="862"/>
        </w:pPr>
        <w:rPr>
          <w:rFonts w:hint="default"/>
        </w:rPr>
      </w:lvl>
    </w:lvlOverride>
    <w:lvlOverride w:ilvl="4">
      <w:startOverride w:val="1"/>
      <w:lvl w:ilvl="4">
        <w:start w:val="1"/>
        <w:numFmt w:val="decimal"/>
        <w:pStyle w:val="Heading5"/>
        <w:lvlText w:val="%1.%2.%3.%4.%5"/>
        <w:lvlJc w:val="left"/>
        <w:pPr>
          <w:tabs>
            <w:tab w:val="num" w:pos="1009"/>
          </w:tabs>
          <w:ind w:left="1009" w:hanging="1009"/>
        </w:pPr>
        <w:rPr>
          <w:rFonts w:hint="default"/>
        </w:rPr>
      </w:lvl>
    </w:lvlOverride>
    <w:lvlOverride w:ilvl="5">
      <w:startOverride w:val="1"/>
      <w:lvl w:ilvl="5">
        <w:start w:val="1"/>
        <w:numFmt w:val="decimal"/>
        <w:lvlText w:val="%1.%2.%3.%4.%5.%6"/>
        <w:lvlJc w:val="left"/>
        <w:pPr>
          <w:tabs>
            <w:tab w:val="num" w:pos="1151"/>
          </w:tabs>
          <w:ind w:left="1151" w:hanging="1151"/>
        </w:pPr>
        <w:rPr>
          <w:rFonts w:hint="default"/>
        </w:rPr>
      </w:lvl>
    </w:lvlOverride>
    <w:lvlOverride w:ilvl="6">
      <w:startOverride w:val="1"/>
      <w:lvl w:ilvl="6">
        <w:start w:val="1"/>
        <w:numFmt w:val="decimal"/>
        <w:pStyle w:val="Heading7"/>
        <w:lvlText w:val="%1.%2.%3.%4.%5.%6.%7"/>
        <w:lvlJc w:val="left"/>
        <w:pPr>
          <w:tabs>
            <w:tab w:val="num" w:pos="1298"/>
          </w:tabs>
          <w:ind w:left="1298" w:hanging="1298"/>
        </w:pPr>
        <w:rPr>
          <w:rFonts w:hint="default"/>
        </w:rPr>
      </w:lvl>
    </w:lvlOverride>
    <w:lvlOverride w:ilvl="7">
      <w:startOverride w:val="1"/>
      <w:lvl w:ilvl="7">
        <w:start w:val="1"/>
        <w:numFmt w:val="decimal"/>
        <w:pStyle w:val="Heading8"/>
        <w:lvlText w:val="%1.%2.%3.%4.%5.%6.%7.%8"/>
        <w:lvlJc w:val="left"/>
        <w:pPr>
          <w:tabs>
            <w:tab w:val="num" w:pos="1440"/>
          </w:tabs>
          <w:ind w:left="1440" w:hanging="1440"/>
        </w:pPr>
        <w:rPr>
          <w:rFonts w:hint="default"/>
        </w:rPr>
      </w:lvl>
    </w:lvlOverride>
    <w:lvlOverride w:ilvl="8">
      <w:startOverride w:val="1"/>
      <w:lvl w:ilvl="8">
        <w:start w:val="1"/>
        <w:numFmt w:val="decimal"/>
        <w:pStyle w:val="Heading9"/>
        <w:lvlText w:val="%1.%2.%3.%4.%5.%6.%7.%8.%9"/>
        <w:lvlJc w:val="left"/>
        <w:pPr>
          <w:tabs>
            <w:tab w:val="num" w:pos="1582"/>
          </w:tabs>
          <w:ind w:left="1582" w:hanging="1582"/>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D12F9"/>
    <w:rsid w:val="000003F2"/>
    <w:rsid w:val="00000BBD"/>
    <w:rsid w:val="00000F2F"/>
    <w:rsid w:val="00001296"/>
    <w:rsid w:val="000013E0"/>
    <w:rsid w:val="00002B8D"/>
    <w:rsid w:val="0000335F"/>
    <w:rsid w:val="0000430D"/>
    <w:rsid w:val="00005B93"/>
    <w:rsid w:val="0000778C"/>
    <w:rsid w:val="00007CA1"/>
    <w:rsid w:val="00010378"/>
    <w:rsid w:val="00011805"/>
    <w:rsid w:val="000135E3"/>
    <w:rsid w:val="00014AEB"/>
    <w:rsid w:val="00015E55"/>
    <w:rsid w:val="000167FC"/>
    <w:rsid w:val="000168BA"/>
    <w:rsid w:val="0001797B"/>
    <w:rsid w:val="00020AA4"/>
    <w:rsid w:val="00020EFC"/>
    <w:rsid w:val="00021405"/>
    <w:rsid w:val="0002153B"/>
    <w:rsid w:val="00022341"/>
    <w:rsid w:val="0002330A"/>
    <w:rsid w:val="000247B2"/>
    <w:rsid w:val="00025642"/>
    <w:rsid w:val="0002592F"/>
    <w:rsid w:val="00027060"/>
    <w:rsid w:val="000272E2"/>
    <w:rsid w:val="000274AF"/>
    <w:rsid w:val="00031987"/>
    <w:rsid w:val="00032C0E"/>
    <w:rsid w:val="00032E83"/>
    <w:rsid w:val="000341B7"/>
    <w:rsid w:val="00035BD9"/>
    <w:rsid w:val="00036E70"/>
    <w:rsid w:val="00036EA6"/>
    <w:rsid w:val="000409B1"/>
    <w:rsid w:val="00041C4E"/>
    <w:rsid w:val="00042EDC"/>
    <w:rsid w:val="0004363E"/>
    <w:rsid w:val="00043835"/>
    <w:rsid w:val="00043DC2"/>
    <w:rsid w:val="00044F9F"/>
    <w:rsid w:val="00045271"/>
    <w:rsid w:val="00046145"/>
    <w:rsid w:val="0004625F"/>
    <w:rsid w:val="00046799"/>
    <w:rsid w:val="00046B84"/>
    <w:rsid w:val="00050135"/>
    <w:rsid w:val="0005086E"/>
    <w:rsid w:val="00051490"/>
    <w:rsid w:val="00051E12"/>
    <w:rsid w:val="00052A6E"/>
    <w:rsid w:val="00053135"/>
    <w:rsid w:val="000539B4"/>
    <w:rsid w:val="00054F64"/>
    <w:rsid w:val="000554F5"/>
    <w:rsid w:val="00056D07"/>
    <w:rsid w:val="00060301"/>
    <w:rsid w:val="000603AA"/>
    <w:rsid w:val="00060FA7"/>
    <w:rsid w:val="000610DB"/>
    <w:rsid w:val="0006187F"/>
    <w:rsid w:val="00061AEC"/>
    <w:rsid w:val="00063B53"/>
    <w:rsid w:val="0006411C"/>
    <w:rsid w:val="00064210"/>
    <w:rsid w:val="000648D1"/>
    <w:rsid w:val="00066E22"/>
    <w:rsid w:val="00067D85"/>
    <w:rsid w:val="0007049C"/>
    <w:rsid w:val="000713A1"/>
    <w:rsid w:val="00072690"/>
    <w:rsid w:val="0007279E"/>
    <w:rsid w:val="00073014"/>
    <w:rsid w:val="00073517"/>
    <w:rsid w:val="00073BDD"/>
    <w:rsid w:val="00073DC3"/>
    <w:rsid w:val="00075687"/>
    <w:rsid w:val="00076A40"/>
    <w:rsid w:val="00076B5A"/>
    <w:rsid w:val="00077358"/>
    <w:rsid w:val="00081725"/>
    <w:rsid w:val="00081C73"/>
    <w:rsid w:val="00083C6E"/>
    <w:rsid w:val="00087477"/>
    <w:rsid w:val="000879FF"/>
    <w:rsid w:val="00087A2F"/>
    <w:rsid w:val="00087DEC"/>
    <w:rsid w:val="00090418"/>
    <w:rsid w:val="00092552"/>
    <w:rsid w:val="000929B1"/>
    <w:rsid w:val="00093374"/>
    <w:rsid w:val="00093488"/>
    <w:rsid w:val="00094935"/>
    <w:rsid w:val="00096933"/>
    <w:rsid w:val="000A03B1"/>
    <w:rsid w:val="000A2D44"/>
    <w:rsid w:val="000A2EA9"/>
    <w:rsid w:val="000A3038"/>
    <w:rsid w:val="000A361B"/>
    <w:rsid w:val="000A3DBB"/>
    <w:rsid w:val="000A3E23"/>
    <w:rsid w:val="000A4AEB"/>
    <w:rsid w:val="000A593C"/>
    <w:rsid w:val="000A64AE"/>
    <w:rsid w:val="000A67E9"/>
    <w:rsid w:val="000B02BC"/>
    <w:rsid w:val="000B0589"/>
    <w:rsid w:val="000B187A"/>
    <w:rsid w:val="000B216E"/>
    <w:rsid w:val="000B2778"/>
    <w:rsid w:val="000B2FF9"/>
    <w:rsid w:val="000B371E"/>
    <w:rsid w:val="000B3EF6"/>
    <w:rsid w:val="000B5C99"/>
    <w:rsid w:val="000B63E0"/>
    <w:rsid w:val="000B6957"/>
    <w:rsid w:val="000B7EDE"/>
    <w:rsid w:val="000C057A"/>
    <w:rsid w:val="000C0A67"/>
    <w:rsid w:val="000C165E"/>
    <w:rsid w:val="000C31E8"/>
    <w:rsid w:val="000C3F13"/>
    <w:rsid w:val="000C5098"/>
    <w:rsid w:val="000C50BE"/>
    <w:rsid w:val="000C5670"/>
    <w:rsid w:val="000C5C62"/>
    <w:rsid w:val="000C698E"/>
    <w:rsid w:val="000C6F0F"/>
    <w:rsid w:val="000C73C8"/>
    <w:rsid w:val="000C7AD8"/>
    <w:rsid w:val="000C7C07"/>
    <w:rsid w:val="000D0673"/>
    <w:rsid w:val="000D0677"/>
    <w:rsid w:val="000D4ACB"/>
    <w:rsid w:val="000D5115"/>
    <w:rsid w:val="000D5672"/>
    <w:rsid w:val="000D5CD0"/>
    <w:rsid w:val="000D678C"/>
    <w:rsid w:val="000D6E24"/>
    <w:rsid w:val="000E05F7"/>
    <w:rsid w:val="000E091B"/>
    <w:rsid w:val="000E57C1"/>
    <w:rsid w:val="000E77AA"/>
    <w:rsid w:val="000E7A7F"/>
    <w:rsid w:val="000F1666"/>
    <w:rsid w:val="000F16F4"/>
    <w:rsid w:val="000F2734"/>
    <w:rsid w:val="000F2B37"/>
    <w:rsid w:val="000F2CA9"/>
    <w:rsid w:val="000F2E20"/>
    <w:rsid w:val="000F2FE5"/>
    <w:rsid w:val="000F4E7A"/>
    <w:rsid w:val="000F5D12"/>
    <w:rsid w:val="000F6EC2"/>
    <w:rsid w:val="000F7D20"/>
    <w:rsid w:val="001000CB"/>
    <w:rsid w:val="0010168D"/>
    <w:rsid w:val="001042BF"/>
    <w:rsid w:val="00104D93"/>
    <w:rsid w:val="00105C56"/>
    <w:rsid w:val="001103DB"/>
    <w:rsid w:val="001107B8"/>
    <w:rsid w:val="00110AE3"/>
    <w:rsid w:val="0011190F"/>
    <w:rsid w:val="0011282C"/>
    <w:rsid w:val="00113558"/>
    <w:rsid w:val="00113F63"/>
    <w:rsid w:val="0011461E"/>
    <w:rsid w:val="001153AC"/>
    <w:rsid w:val="00115A7F"/>
    <w:rsid w:val="001215CB"/>
    <w:rsid w:val="001221D0"/>
    <w:rsid w:val="00122E44"/>
    <w:rsid w:val="001231FA"/>
    <w:rsid w:val="00123CD4"/>
    <w:rsid w:val="00124F22"/>
    <w:rsid w:val="001262A3"/>
    <w:rsid w:val="0012762E"/>
    <w:rsid w:val="001308B0"/>
    <w:rsid w:val="00131654"/>
    <w:rsid w:val="00132F13"/>
    <w:rsid w:val="00132FDF"/>
    <w:rsid w:val="00134E83"/>
    <w:rsid w:val="00135926"/>
    <w:rsid w:val="00136BEB"/>
    <w:rsid w:val="00137020"/>
    <w:rsid w:val="00137288"/>
    <w:rsid w:val="00137A7F"/>
    <w:rsid w:val="00140FB6"/>
    <w:rsid w:val="001428D4"/>
    <w:rsid w:val="00143012"/>
    <w:rsid w:val="001440C3"/>
    <w:rsid w:val="00144734"/>
    <w:rsid w:val="00144B43"/>
    <w:rsid w:val="00145F2B"/>
    <w:rsid w:val="00145F5D"/>
    <w:rsid w:val="00147A23"/>
    <w:rsid w:val="001504BB"/>
    <w:rsid w:val="001512E9"/>
    <w:rsid w:val="00152C92"/>
    <w:rsid w:val="001531D7"/>
    <w:rsid w:val="0015369F"/>
    <w:rsid w:val="0015413C"/>
    <w:rsid w:val="0015459A"/>
    <w:rsid w:val="00160E80"/>
    <w:rsid w:val="00161025"/>
    <w:rsid w:val="001614D5"/>
    <w:rsid w:val="00161862"/>
    <w:rsid w:val="00161B5C"/>
    <w:rsid w:val="00161DB3"/>
    <w:rsid w:val="00162EF2"/>
    <w:rsid w:val="0016315E"/>
    <w:rsid w:val="001663A8"/>
    <w:rsid w:val="0016680C"/>
    <w:rsid w:val="0016695D"/>
    <w:rsid w:val="0016789D"/>
    <w:rsid w:val="00170423"/>
    <w:rsid w:val="00171213"/>
    <w:rsid w:val="00172E9F"/>
    <w:rsid w:val="00173265"/>
    <w:rsid w:val="0017605D"/>
    <w:rsid w:val="00176114"/>
    <w:rsid w:val="00176122"/>
    <w:rsid w:val="0017646E"/>
    <w:rsid w:val="00176B4B"/>
    <w:rsid w:val="0017772D"/>
    <w:rsid w:val="001806C9"/>
    <w:rsid w:val="00180A24"/>
    <w:rsid w:val="00181B1F"/>
    <w:rsid w:val="00183696"/>
    <w:rsid w:val="00184090"/>
    <w:rsid w:val="001848EE"/>
    <w:rsid w:val="001859D4"/>
    <w:rsid w:val="00185A10"/>
    <w:rsid w:val="001860D8"/>
    <w:rsid w:val="001870AC"/>
    <w:rsid w:val="001878EB"/>
    <w:rsid w:val="00187949"/>
    <w:rsid w:val="0019283D"/>
    <w:rsid w:val="00193551"/>
    <w:rsid w:val="001940CD"/>
    <w:rsid w:val="001944BE"/>
    <w:rsid w:val="00194CE3"/>
    <w:rsid w:val="00196707"/>
    <w:rsid w:val="001970B7"/>
    <w:rsid w:val="00197B5B"/>
    <w:rsid w:val="001A0551"/>
    <w:rsid w:val="001A1405"/>
    <w:rsid w:val="001A1BFD"/>
    <w:rsid w:val="001A1DD8"/>
    <w:rsid w:val="001A2AC0"/>
    <w:rsid w:val="001A40E1"/>
    <w:rsid w:val="001A4DAB"/>
    <w:rsid w:val="001A5665"/>
    <w:rsid w:val="001A58A1"/>
    <w:rsid w:val="001A5D73"/>
    <w:rsid w:val="001A77F8"/>
    <w:rsid w:val="001B103D"/>
    <w:rsid w:val="001B2604"/>
    <w:rsid w:val="001B301F"/>
    <w:rsid w:val="001B3366"/>
    <w:rsid w:val="001B37BF"/>
    <w:rsid w:val="001B44F0"/>
    <w:rsid w:val="001B7ACC"/>
    <w:rsid w:val="001B7E41"/>
    <w:rsid w:val="001C06B2"/>
    <w:rsid w:val="001C140D"/>
    <w:rsid w:val="001C2310"/>
    <w:rsid w:val="001C2949"/>
    <w:rsid w:val="001C43F0"/>
    <w:rsid w:val="001C498E"/>
    <w:rsid w:val="001C6BDF"/>
    <w:rsid w:val="001D2147"/>
    <w:rsid w:val="001D2B0B"/>
    <w:rsid w:val="001D3130"/>
    <w:rsid w:val="001D56A8"/>
    <w:rsid w:val="001D6C87"/>
    <w:rsid w:val="001D7B49"/>
    <w:rsid w:val="001E0713"/>
    <w:rsid w:val="001E0DEF"/>
    <w:rsid w:val="001E0F47"/>
    <w:rsid w:val="001E1943"/>
    <w:rsid w:val="001E40A0"/>
    <w:rsid w:val="001E52DD"/>
    <w:rsid w:val="001E65E3"/>
    <w:rsid w:val="001F100B"/>
    <w:rsid w:val="001F380A"/>
    <w:rsid w:val="001F3879"/>
    <w:rsid w:val="001F4E35"/>
    <w:rsid w:val="001F5007"/>
    <w:rsid w:val="001F5990"/>
    <w:rsid w:val="001F6A95"/>
    <w:rsid w:val="001F773C"/>
    <w:rsid w:val="001F7B36"/>
    <w:rsid w:val="0020038C"/>
    <w:rsid w:val="00200BDB"/>
    <w:rsid w:val="002016C8"/>
    <w:rsid w:val="0020178F"/>
    <w:rsid w:val="00202438"/>
    <w:rsid w:val="00202A9D"/>
    <w:rsid w:val="00203C60"/>
    <w:rsid w:val="002048C2"/>
    <w:rsid w:val="00206F44"/>
    <w:rsid w:val="00207541"/>
    <w:rsid w:val="00207816"/>
    <w:rsid w:val="00207B10"/>
    <w:rsid w:val="00210129"/>
    <w:rsid w:val="00211326"/>
    <w:rsid w:val="0021147A"/>
    <w:rsid w:val="00212956"/>
    <w:rsid w:val="00212C8F"/>
    <w:rsid w:val="00212FAF"/>
    <w:rsid w:val="00213E99"/>
    <w:rsid w:val="00214F76"/>
    <w:rsid w:val="00215967"/>
    <w:rsid w:val="00217780"/>
    <w:rsid w:val="00217AFA"/>
    <w:rsid w:val="00217D7C"/>
    <w:rsid w:val="00220A75"/>
    <w:rsid w:val="0022114D"/>
    <w:rsid w:val="0022183C"/>
    <w:rsid w:val="00231793"/>
    <w:rsid w:val="00231B64"/>
    <w:rsid w:val="0023262E"/>
    <w:rsid w:val="002330B1"/>
    <w:rsid w:val="0023542D"/>
    <w:rsid w:val="00235617"/>
    <w:rsid w:val="002360F1"/>
    <w:rsid w:val="00236953"/>
    <w:rsid w:val="002373AC"/>
    <w:rsid w:val="002374C3"/>
    <w:rsid w:val="00240288"/>
    <w:rsid w:val="002410F9"/>
    <w:rsid w:val="00242A5E"/>
    <w:rsid w:val="002438B9"/>
    <w:rsid w:val="00244788"/>
    <w:rsid w:val="002456CA"/>
    <w:rsid w:val="002465F5"/>
    <w:rsid w:val="00246C9F"/>
    <w:rsid w:val="00247055"/>
    <w:rsid w:val="00247EC3"/>
    <w:rsid w:val="00247FF0"/>
    <w:rsid w:val="0025058B"/>
    <w:rsid w:val="00250B27"/>
    <w:rsid w:val="00251226"/>
    <w:rsid w:val="00251472"/>
    <w:rsid w:val="00252540"/>
    <w:rsid w:val="00252F8B"/>
    <w:rsid w:val="0025365E"/>
    <w:rsid w:val="002537FF"/>
    <w:rsid w:val="002538E5"/>
    <w:rsid w:val="00255C94"/>
    <w:rsid w:val="00255ECE"/>
    <w:rsid w:val="00257124"/>
    <w:rsid w:val="00257897"/>
    <w:rsid w:val="0026026C"/>
    <w:rsid w:val="00260C6B"/>
    <w:rsid w:val="00260DCE"/>
    <w:rsid w:val="002611CF"/>
    <w:rsid w:val="002630EB"/>
    <w:rsid w:val="0026412E"/>
    <w:rsid w:val="00265F69"/>
    <w:rsid w:val="00266717"/>
    <w:rsid w:val="00270305"/>
    <w:rsid w:val="00270D45"/>
    <w:rsid w:val="00272F2F"/>
    <w:rsid w:val="00275EB6"/>
    <w:rsid w:val="00276446"/>
    <w:rsid w:val="00280D31"/>
    <w:rsid w:val="002819AB"/>
    <w:rsid w:val="002828C9"/>
    <w:rsid w:val="0028382E"/>
    <w:rsid w:val="00284468"/>
    <w:rsid w:val="00285688"/>
    <w:rsid w:val="002868CF"/>
    <w:rsid w:val="00290211"/>
    <w:rsid w:val="00291353"/>
    <w:rsid w:val="002916FC"/>
    <w:rsid w:val="00291D65"/>
    <w:rsid w:val="00291F0D"/>
    <w:rsid w:val="00292A95"/>
    <w:rsid w:val="00292BC3"/>
    <w:rsid w:val="002935E8"/>
    <w:rsid w:val="002941A8"/>
    <w:rsid w:val="00294E0E"/>
    <w:rsid w:val="002950A7"/>
    <w:rsid w:val="002953F0"/>
    <w:rsid w:val="002958D9"/>
    <w:rsid w:val="002958DA"/>
    <w:rsid w:val="00295FFE"/>
    <w:rsid w:val="002973DC"/>
    <w:rsid w:val="002974DA"/>
    <w:rsid w:val="002A11CD"/>
    <w:rsid w:val="002A251F"/>
    <w:rsid w:val="002A25E4"/>
    <w:rsid w:val="002A27FB"/>
    <w:rsid w:val="002A54CC"/>
    <w:rsid w:val="002A5994"/>
    <w:rsid w:val="002A7FB0"/>
    <w:rsid w:val="002B04CA"/>
    <w:rsid w:val="002B053B"/>
    <w:rsid w:val="002B1265"/>
    <w:rsid w:val="002B1284"/>
    <w:rsid w:val="002B363A"/>
    <w:rsid w:val="002B5A3A"/>
    <w:rsid w:val="002B5E94"/>
    <w:rsid w:val="002B60E7"/>
    <w:rsid w:val="002B654C"/>
    <w:rsid w:val="002B76D7"/>
    <w:rsid w:val="002C068A"/>
    <w:rsid w:val="002C0C42"/>
    <w:rsid w:val="002C1044"/>
    <w:rsid w:val="002C19CA"/>
    <w:rsid w:val="002C1FF5"/>
    <w:rsid w:val="002C2382"/>
    <w:rsid w:val="002C2524"/>
    <w:rsid w:val="002C3F6A"/>
    <w:rsid w:val="002C5336"/>
    <w:rsid w:val="002C587F"/>
    <w:rsid w:val="002C596C"/>
    <w:rsid w:val="002C796A"/>
    <w:rsid w:val="002D003A"/>
    <w:rsid w:val="002D09FC"/>
    <w:rsid w:val="002D1AA6"/>
    <w:rsid w:val="002D2056"/>
    <w:rsid w:val="002D222B"/>
    <w:rsid w:val="002D305E"/>
    <w:rsid w:val="002D4592"/>
    <w:rsid w:val="002D473D"/>
    <w:rsid w:val="002D5FE6"/>
    <w:rsid w:val="002D6596"/>
    <w:rsid w:val="002E1B04"/>
    <w:rsid w:val="002E218D"/>
    <w:rsid w:val="002E33E2"/>
    <w:rsid w:val="002E49A2"/>
    <w:rsid w:val="002E5250"/>
    <w:rsid w:val="002E6ADB"/>
    <w:rsid w:val="002E71BD"/>
    <w:rsid w:val="002F25ED"/>
    <w:rsid w:val="002F4096"/>
    <w:rsid w:val="002F4C41"/>
    <w:rsid w:val="002F503F"/>
    <w:rsid w:val="002F7E08"/>
    <w:rsid w:val="00300AAB"/>
    <w:rsid w:val="00300B16"/>
    <w:rsid w:val="00301223"/>
    <w:rsid w:val="00302B5B"/>
    <w:rsid w:val="00303444"/>
    <w:rsid w:val="00303CA5"/>
    <w:rsid w:val="00304CCC"/>
    <w:rsid w:val="0030500E"/>
    <w:rsid w:val="00305CFD"/>
    <w:rsid w:val="0030671F"/>
    <w:rsid w:val="00307221"/>
    <w:rsid w:val="00307AD4"/>
    <w:rsid w:val="00310A84"/>
    <w:rsid w:val="003114C9"/>
    <w:rsid w:val="00311A8E"/>
    <w:rsid w:val="003156BD"/>
    <w:rsid w:val="003164C1"/>
    <w:rsid w:val="003166A6"/>
    <w:rsid w:val="00316B45"/>
    <w:rsid w:val="00316C34"/>
    <w:rsid w:val="003206FD"/>
    <w:rsid w:val="003221FA"/>
    <w:rsid w:val="0032760A"/>
    <w:rsid w:val="0033013A"/>
    <w:rsid w:val="00330519"/>
    <w:rsid w:val="00330EE6"/>
    <w:rsid w:val="00331084"/>
    <w:rsid w:val="0033227D"/>
    <w:rsid w:val="003325CD"/>
    <w:rsid w:val="00332D4A"/>
    <w:rsid w:val="0033308D"/>
    <w:rsid w:val="0033383A"/>
    <w:rsid w:val="0033664D"/>
    <w:rsid w:val="003402F4"/>
    <w:rsid w:val="00341382"/>
    <w:rsid w:val="003415C4"/>
    <w:rsid w:val="003424F9"/>
    <w:rsid w:val="003426FB"/>
    <w:rsid w:val="00343A1F"/>
    <w:rsid w:val="00344294"/>
    <w:rsid w:val="00344CD1"/>
    <w:rsid w:val="00344EF4"/>
    <w:rsid w:val="00345E42"/>
    <w:rsid w:val="003466A9"/>
    <w:rsid w:val="00346FD2"/>
    <w:rsid w:val="0035076D"/>
    <w:rsid w:val="00350D47"/>
    <w:rsid w:val="00352510"/>
    <w:rsid w:val="003545D3"/>
    <w:rsid w:val="00355572"/>
    <w:rsid w:val="003555B4"/>
    <w:rsid w:val="003557B1"/>
    <w:rsid w:val="00355FCC"/>
    <w:rsid w:val="003568ED"/>
    <w:rsid w:val="00356902"/>
    <w:rsid w:val="00357F0B"/>
    <w:rsid w:val="003602C5"/>
    <w:rsid w:val="00360664"/>
    <w:rsid w:val="00360E9E"/>
    <w:rsid w:val="00361890"/>
    <w:rsid w:val="003618E0"/>
    <w:rsid w:val="00362287"/>
    <w:rsid w:val="00362C9D"/>
    <w:rsid w:val="0036329D"/>
    <w:rsid w:val="003636D9"/>
    <w:rsid w:val="00363D6A"/>
    <w:rsid w:val="00364E17"/>
    <w:rsid w:val="00364FC7"/>
    <w:rsid w:val="003666CA"/>
    <w:rsid w:val="00366F95"/>
    <w:rsid w:val="0036739A"/>
    <w:rsid w:val="00370647"/>
    <w:rsid w:val="00372985"/>
    <w:rsid w:val="00374079"/>
    <w:rsid w:val="003748EB"/>
    <w:rsid w:val="003753FE"/>
    <w:rsid w:val="00375642"/>
    <w:rsid w:val="00377BD7"/>
    <w:rsid w:val="003806B9"/>
    <w:rsid w:val="00380D5B"/>
    <w:rsid w:val="0038107E"/>
    <w:rsid w:val="00381164"/>
    <w:rsid w:val="003812FB"/>
    <w:rsid w:val="00382AD4"/>
    <w:rsid w:val="00382BFA"/>
    <w:rsid w:val="00383991"/>
    <w:rsid w:val="00384A6E"/>
    <w:rsid w:val="0038505C"/>
    <w:rsid w:val="00385795"/>
    <w:rsid w:val="00385AD4"/>
    <w:rsid w:val="00385FE8"/>
    <w:rsid w:val="00387754"/>
    <w:rsid w:val="00390856"/>
    <w:rsid w:val="00392D13"/>
    <w:rsid w:val="00393056"/>
    <w:rsid w:val="0039375F"/>
    <w:rsid w:val="003941CF"/>
    <w:rsid w:val="0039482E"/>
    <w:rsid w:val="003953BC"/>
    <w:rsid w:val="00396412"/>
    <w:rsid w:val="00396491"/>
    <w:rsid w:val="00396884"/>
    <w:rsid w:val="00396CD6"/>
    <w:rsid w:val="003A0288"/>
    <w:rsid w:val="003A0AD5"/>
    <w:rsid w:val="003A1B0E"/>
    <w:rsid w:val="003A3272"/>
    <w:rsid w:val="003A32E2"/>
    <w:rsid w:val="003A346B"/>
    <w:rsid w:val="003A3A43"/>
    <w:rsid w:val="003A4A1B"/>
    <w:rsid w:val="003A4D3C"/>
    <w:rsid w:val="003A59FF"/>
    <w:rsid w:val="003A5CF9"/>
    <w:rsid w:val="003A75D9"/>
    <w:rsid w:val="003A793C"/>
    <w:rsid w:val="003B075C"/>
    <w:rsid w:val="003B0FAA"/>
    <w:rsid w:val="003B103C"/>
    <w:rsid w:val="003B1E13"/>
    <w:rsid w:val="003B20FD"/>
    <w:rsid w:val="003B277D"/>
    <w:rsid w:val="003B2C6B"/>
    <w:rsid w:val="003B2FD3"/>
    <w:rsid w:val="003B2FE6"/>
    <w:rsid w:val="003B4295"/>
    <w:rsid w:val="003B43C2"/>
    <w:rsid w:val="003B5E9F"/>
    <w:rsid w:val="003B5F18"/>
    <w:rsid w:val="003B6499"/>
    <w:rsid w:val="003B665C"/>
    <w:rsid w:val="003B69A3"/>
    <w:rsid w:val="003B7199"/>
    <w:rsid w:val="003C06F6"/>
    <w:rsid w:val="003C0D8C"/>
    <w:rsid w:val="003C2F82"/>
    <w:rsid w:val="003C3064"/>
    <w:rsid w:val="003C3498"/>
    <w:rsid w:val="003C34E6"/>
    <w:rsid w:val="003C439C"/>
    <w:rsid w:val="003C4792"/>
    <w:rsid w:val="003C4A6C"/>
    <w:rsid w:val="003C4C23"/>
    <w:rsid w:val="003C4E84"/>
    <w:rsid w:val="003C50C8"/>
    <w:rsid w:val="003C522D"/>
    <w:rsid w:val="003C6102"/>
    <w:rsid w:val="003C6857"/>
    <w:rsid w:val="003C6A6A"/>
    <w:rsid w:val="003C77B4"/>
    <w:rsid w:val="003C7FFC"/>
    <w:rsid w:val="003D05D0"/>
    <w:rsid w:val="003D0D03"/>
    <w:rsid w:val="003D11ED"/>
    <w:rsid w:val="003D12F9"/>
    <w:rsid w:val="003D1D4A"/>
    <w:rsid w:val="003D1E31"/>
    <w:rsid w:val="003D24C1"/>
    <w:rsid w:val="003D3715"/>
    <w:rsid w:val="003D4879"/>
    <w:rsid w:val="003E0D20"/>
    <w:rsid w:val="003E0EBF"/>
    <w:rsid w:val="003E1583"/>
    <w:rsid w:val="003E250D"/>
    <w:rsid w:val="003E32CA"/>
    <w:rsid w:val="003E45F0"/>
    <w:rsid w:val="003E4B50"/>
    <w:rsid w:val="003E54CC"/>
    <w:rsid w:val="003E5E94"/>
    <w:rsid w:val="003E73A7"/>
    <w:rsid w:val="003E7496"/>
    <w:rsid w:val="003E77EC"/>
    <w:rsid w:val="003E7A75"/>
    <w:rsid w:val="003F00F3"/>
    <w:rsid w:val="003F1CAC"/>
    <w:rsid w:val="003F3533"/>
    <w:rsid w:val="003F3E01"/>
    <w:rsid w:val="003F4122"/>
    <w:rsid w:val="003F4CA6"/>
    <w:rsid w:val="003F5E38"/>
    <w:rsid w:val="003F62A0"/>
    <w:rsid w:val="003F7DE8"/>
    <w:rsid w:val="003F7DFB"/>
    <w:rsid w:val="00400CDD"/>
    <w:rsid w:val="0040132A"/>
    <w:rsid w:val="004018D3"/>
    <w:rsid w:val="004029F3"/>
    <w:rsid w:val="00402A24"/>
    <w:rsid w:val="00402EB0"/>
    <w:rsid w:val="00405ECB"/>
    <w:rsid w:val="00407C0B"/>
    <w:rsid w:val="00413383"/>
    <w:rsid w:val="004137DF"/>
    <w:rsid w:val="004156F0"/>
    <w:rsid w:val="00415708"/>
    <w:rsid w:val="00415EE6"/>
    <w:rsid w:val="004160DA"/>
    <w:rsid w:val="004175C4"/>
    <w:rsid w:val="00420B1F"/>
    <w:rsid w:val="00421940"/>
    <w:rsid w:val="004243C0"/>
    <w:rsid w:val="00424B81"/>
    <w:rsid w:val="00424D7A"/>
    <w:rsid w:val="00424EF4"/>
    <w:rsid w:val="004251D1"/>
    <w:rsid w:val="004253D6"/>
    <w:rsid w:val="0043080F"/>
    <w:rsid w:val="00433606"/>
    <w:rsid w:val="00434739"/>
    <w:rsid w:val="00435258"/>
    <w:rsid w:val="00435F5B"/>
    <w:rsid w:val="00436405"/>
    <w:rsid w:val="00436D0F"/>
    <w:rsid w:val="00436FE4"/>
    <w:rsid w:val="00437BD5"/>
    <w:rsid w:val="00440F29"/>
    <w:rsid w:val="00441F81"/>
    <w:rsid w:val="00443F0D"/>
    <w:rsid w:val="004455AE"/>
    <w:rsid w:val="00446A7D"/>
    <w:rsid w:val="004474DE"/>
    <w:rsid w:val="00450ECD"/>
    <w:rsid w:val="00451E9B"/>
    <w:rsid w:val="00451EE4"/>
    <w:rsid w:val="004522C1"/>
    <w:rsid w:val="00453E15"/>
    <w:rsid w:val="00454CCE"/>
    <w:rsid w:val="004578C5"/>
    <w:rsid w:val="00460C1E"/>
    <w:rsid w:val="004610F8"/>
    <w:rsid w:val="00461919"/>
    <w:rsid w:val="00466489"/>
    <w:rsid w:val="00466D2E"/>
    <w:rsid w:val="00467375"/>
    <w:rsid w:val="004674AE"/>
    <w:rsid w:val="004710AF"/>
    <w:rsid w:val="004717E8"/>
    <w:rsid w:val="004721E5"/>
    <w:rsid w:val="00473821"/>
    <w:rsid w:val="00473A80"/>
    <w:rsid w:val="0047474D"/>
    <w:rsid w:val="00474BF8"/>
    <w:rsid w:val="00475B45"/>
    <w:rsid w:val="004765EC"/>
    <w:rsid w:val="00476A16"/>
    <w:rsid w:val="00476C95"/>
    <w:rsid w:val="0047718B"/>
    <w:rsid w:val="0047768B"/>
    <w:rsid w:val="00477A94"/>
    <w:rsid w:val="00477E79"/>
    <w:rsid w:val="0048041A"/>
    <w:rsid w:val="00481337"/>
    <w:rsid w:val="00481B75"/>
    <w:rsid w:val="004828D4"/>
    <w:rsid w:val="004829D4"/>
    <w:rsid w:val="00483901"/>
    <w:rsid w:val="00483D15"/>
    <w:rsid w:val="004855EF"/>
    <w:rsid w:val="004855F6"/>
    <w:rsid w:val="00487402"/>
    <w:rsid w:val="00491563"/>
    <w:rsid w:val="00494E22"/>
    <w:rsid w:val="0049564C"/>
    <w:rsid w:val="004968AB"/>
    <w:rsid w:val="00496A6C"/>
    <w:rsid w:val="00496ABD"/>
    <w:rsid w:val="00496EF0"/>
    <w:rsid w:val="004976CF"/>
    <w:rsid w:val="004A0F20"/>
    <w:rsid w:val="004A29FD"/>
    <w:rsid w:val="004A2EB8"/>
    <w:rsid w:val="004A346B"/>
    <w:rsid w:val="004A4B04"/>
    <w:rsid w:val="004A7F5C"/>
    <w:rsid w:val="004B3E9C"/>
    <w:rsid w:val="004B4EEB"/>
    <w:rsid w:val="004B5E65"/>
    <w:rsid w:val="004B6013"/>
    <w:rsid w:val="004B6E99"/>
    <w:rsid w:val="004B7240"/>
    <w:rsid w:val="004B7522"/>
    <w:rsid w:val="004B7B8B"/>
    <w:rsid w:val="004B7EE8"/>
    <w:rsid w:val="004C0065"/>
    <w:rsid w:val="004C07CB"/>
    <w:rsid w:val="004C098E"/>
    <w:rsid w:val="004C09A5"/>
    <w:rsid w:val="004C0B03"/>
    <w:rsid w:val="004C0CC7"/>
    <w:rsid w:val="004C0CDD"/>
    <w:rsid w:val="004C1671"/>
    <w:rsid w:val="004C3DDA"/>
    <w:rsid w:val="004C4564"/>
    <w:rsid w:val="004C5184"/>
    <w:rsid w:val="004C5770"/>
    <w:rsid w:val="004C63DB"/>
    <w:rsid w:val="004C66DC"/>
    <w:rsid w:val="004C6A92"/>
    <w:rsid w:val="004C77FB"/>
    <w:rsid w:val="004D1081"/>
    <w:rsid w:val="004D279A"/>
    <w:rsid w:val="004D3E01"/>
    <w:rsid w:val="004D4D91"/>
    <w:rsid w:val="004D5937"/>
    <w:rsid w:val="004D5A8A"/>
    <w:rsid w:val="004D69B8"/>
    <w:rsid w:val="004D7A5F"/>
    <w:rsid w:val="004E04E0"/>
    <w:rsid w:val="004E0644"/>
    <w:rsid w:val="004E0C93"/>
    <w:rsid w:val="004E17CB"/>
    <w:rsid w:val="004E27F6"/>
    <w:rsid w:val="004E33CE"/>
    <w:rsid w:val="004E35B9"/>
    <w:rsid w:val="004E3E32"/>
    <w:rsid w:val="004E3E9E"/>
    <w:rsid w:val="004E6091"/>
    <w:rsid w:val="004E699E"/>
    <w:rsid w:val="004E772A"/>
    <w:rsid w:val="004F13A4"/>
    <w:rsid w:val="004F2796"/>
    <w:rsid w:val="004F3B40"/>
    <w:rsid w:val="004F41C9"/>
    <w:rsid w:val="004F4C27"/>
    <w:rsid w:val="004F58EB"/>
    <w:rsid w:val="004F5BE1"/>
    <w:rsid w:val="004F62B1"/>
    <w:rsid w:val="005001C6"/>
    <w:rsid w:val="00500E43"/>
    <w:rsid w:val="00500E5F"/>
    <w:rsid w:val="00504794"/>
    <w:rsid w:val="0050573B"/>
    <w:rsid w:val="00506851"/>
    <w:rsid w:val="00506F2B"/>
    <w:rsid w:val="00507319"/>
    <w:rsid w:val="00510B82"/>
    <w:rsid w:val="005116C7"/>
    <w:rsid w:val="00512C65"/>
    <w:rsid w:val="00513B5D"/>
    <w:rsid w:val="00514BD4"/>
    <w:rsid w:val="00514EE9"/>
    <w:rsid w:val="00514FFF"/>
    <w:rsid w:val="00516E56"/>
    <w:rsid w:val="00517288"/>
    <w:rsid w:val="00517AFE"/>
    <w:rsid w:val="0052347F"/>
    <w:rsid w:val="00523706"/>
    <w:rsid w:val="00524CAB"/>
    <w:rsid w:val="00526DB3"/>
    <w:rsid w:val="00527544"/>
    <w:rsid w:val="00530FE2"/>
    <w:rsid w:val="00531834"/>
    <w:rsid w:val="00531A63"/>
    <w:rsid w:val="00534175"/>
    <w:rsid w:val="00536D52"/>
    <w:rsid w:val="0054057B"/>
    <w:rsid w:val="00540ACD"/>
    <w:rsid w:val="00541734"/>
    <w:rsid w:val="005417F0"/>
    <w:rsid w:val="00542B4C"/>
    <w:rsid w:val="00543BC9"/>
    <w:rsid w:val="00543DDA"/>
    <w:rsid w:val="005455D2"/>
    <w:rsid w:val="00545BBD"/>
    <w:rsid w:val="00552201"/>
    <w:rsid w:val="00552504"/>
    <w:rsid w:val="00552629"/>
    <w:rsid w:val="00552CDE"/>
    <w:rsid w:val="0055475C"/>
    <w:rsid w:val="00554D79"/>
    <w:rsid w:val="00555BF0"/>
    <w:rsid w:val="0055691A"/>
    <w:rsid w:val="00557FD8"/>
    <w:rsid w:val="00561B03"/>
    <w:rsid w:val="00561E69"/>
    <w:rsid w:val="00562B2E"/>
    <w:rsid w:val="00563003"/>
    <w:rsid w:val="005634D3"/>
    <w:rsid w:val="00564FD9"/>
    <w:rsid w:val="005656BC"/>
    <w:rsid w:val="0056634F"/>
    <w:rsid w:val="00567C08"/>
    <w:rsid w:val="00570084"/>
    <w:rsid w:val="00570925"/>
    <w:rsid w:val="0057098A"/>
    <w:rsid w:val="00570CB1"/>
    <w:rsid w:val="005718AF"/>
    <w:rsid w:val="00571FD4"/>
    <w:rsid w:val="00572879"/>
    <w:rsid w:val="0057471E"/>
    <w:rsid w:val="00574830"/>
    <w:rsid w:val="00574A06"/>
    <w:rsid w:val="0057687B"/>
    <w:rsid w:val="00576AA8"/>
    <w:rsid w:val="0057782A"/>
    <w:rsid w:val="005802E1"/>
    <w:rsid w:val="0058035F"/>
    <w:rsid w:val="005810EF"/>
    <w:rsid w:val="00582541"/>
    <w:rsid w:val="0058583C"/>
    <w:rsid w:val="00585C39"/>
    <w:rsid w:val="0059003B"/>
    <w:rsid w:val="005904F1"/>
    <w:rsid w:val="00590A0F"/>
    <w:rsid w:val="00590F7A"/>
    <w:rsid w:val="00591235"/>
    <w:rsid w:val="00592127"/>
    <w:rsid w:val="005925FA"/>
    <w:rsid w:val="0059305A"/>
    <w:rsid w:val="00593140"/>
    <w:rsid w:val="005933E6"/>
    <w:rsid w:val="0059419B"/>
    <w:rsid w:val="005942F7"/>
    <w:rsid w:val="005950F6"/>
    <w:rsid w:val="00597B60"/>
    <w:rsid w:val="005A0799"/>
    <w:rsid w:val="005A1273"/>
    <w:rsid w:val="005A2AA1"/>
    <w:rsid w:val="005A369A"/>
    <w:rsid w:val="005A3A64"/>
    <w:rsid w:val="005A3B4D"/>
    <w:rsid w:val="005A4F5D"/>
    <w:rsid w:val="005A6640"/>
    <w:rsid w:val="005A7C8D"/>
    <w:rsid w:val="005B040F"/>
    <w:rsid w:val="005B1812"/>
    <w:rsid w:val="005B2B5B"/>
    <w:rsid w:val="005B2E97"/>
    <w:rsid w:val="005B37FD"/>
    <w:rsid w:val="005B38DC"/>
    <w:rsid w:val="005B545F"/>
    <w:rsid w:val="005B5CBA"/>
    <w:rsid w:val="005B61D8"/>
    <w:rsid w:val="005B6C19"/>
    <w:rsid w:val="005B700F"/>
    <w:rsid w:val="005B7762"/>
    <w:rsid w:val="005C030D"/>
    <w:rsid w:val="005C09EF"/>
    <w:rsid w:val="005C1FB3"/>
    <w:rsid w:val="005C259C"/>
    <w:rsid w:val="005C3EB7"/>
    <w:rsid w:val="005C4407"/>
    <w:rsid w:val="005C45F8"/>
    <w:rsid w:val="005C4BDD"/>
    <w:rsid w:val="005C616B"/>
    <w:rsid w:val="005C6234"/>
    <w:rsid w:val="005C63EE"/>
    <w:rsid w:val="005C6D92"/>
    <w:rsid w:val="005C76BA"/>
    <w:rsid w:val="005D002C"/>
    <w:rsid w:val="005D09B3"/>
    <w:rsid w:val="005D0C68"/>
    <w:rsid w:val="005D3060"/>
    <w:rsid w:val="005D37AD"/>
    <w:rsid w:val="005D513E"/>
    <w:rsid w:val="005D57E0"/>
    <w:rsid w:val="005D5B61"/>
    <w:rsid w:val="005D63E9"/>
    <w:rsid w:val="005D6464"/>
    <w:rsid w:val="005D739E"/>
    <w:rsid w:val="005D7655"/>
    <w:rsid w:val="005D7761"/>
    <w:rsid w:val="005E013E"/>
    <w:rsid w:val="005E024B"/>
    <w:rsid w:val="005E1B94"/>
    <w:rsid w:val="005E2E7B"/>
    <w:rsid w:val="005E34E1"/>
    <w:rsid w:val="005E34FF"/>
    <w:rsid w:val="005E3542"/>
    <w:rsid w:val="005E424E"/>
    <w:rsid w:val="005E52F9"/>
    <w:rsid w:val="005E6C50"/>
    <w:rsid w:val="005F1261"/>
    <w:rsid w:val="005F21D4"/>
    <w:rsid w:val="005F2AE4"/>
    <w:rsid w:val="005F5759"/>
    <w:rsid w:val="005F59CD"/>
    <w:rsid w:val="005F773A"/>
    <w:rsid w:val="005F78F9"/>
    <w:rsid w:val="006009DF"/>
    <w:rsid w:val="00601A2D"/>
    <w:rsid w:val="00601FD8"/>
    <w:rsid w:val="006020EA"/>
    <w:rsid w:val="00602315"/>
    <w:rsid w:val="00602642"/>
    <w:rsid w:val="00602F31"/>
    <w:rsid w:val="00602FDA"/>
    <w:rsid w:val="0060353F"/>
    <w:rsid w:val="00603A3F"/>
    <w:rsid w:val="00603E49"/>
    <w:rsid w:val="00604579"/>
    <w:rsid w:val="00605130"/>
    <w:rsid w:val="0060521C"/>
    <w:rsid w:val="006052EF"/>
    <w:rsid w:val="00605543"/>
    <w:rsid w:val="00606D6A"/>
    <w:rsid w:val="00607093"/>
    <w:rsid w:val="0060716D"/>
    <w:rsid w:val="006109A9"/>
    <w:rsid w:val="00610A14"/>
    <w:rsid w:val="0061104B"/>
    <w:rsid w:val="006127F0"/>
    <w:rsid w:val="00614E46"/>
    <w:rsid w:val="006150B5"/>
    <w:rsid w:val="00615462"/>
    <w:rsid w:val="00615EBF"/>
    <w:rsid w:val="0061665A"/>
    <w:rsid w:val="006224FC"/>
    <w:rsid w:val="00623B54"/>
    <w:rsid w:val="00623C16"/>
    <w:rsid w:val="006248AD"/>
    <w:rsid w:val="0062527A"/>
    <w:rsid w:val="00625BBB"/>
    <w:rsid w:val="00625EB3"/>
    <w:rsid w:val="00626EF3"/>
    <w:rsid w:val="00627642"/>
    <w:rsid w:val="006305BB"/>
    <w:rsid w:val="00631784"/>
    <w:rsid w:val="006319E6"/>
    <w:rsid w:val="00632A5F"/>
    <w:rsid w:val="0063373D"/>
    <w:rsid w:val="00634F18"/>
    <w:rsid w:val="00635837"/>
    <w:rsid w:val="006373EB"/>
    <w:rsid w:val="00637F2F"/>
    <w:rsid w:val="00637F45"/>
    <w:rsid w:val="00637F84"/>
    <w:rsid w:val="00640A31"/>
    <w:rsid w:val="006414D7"/>
    <w:rsid w:val="006438D8"/>
    <w:rsid w:val="00645568"/>
    <w:rsid w:val="00646139"/>
    <w:rsid w:val="0064704A"/>
    <w:rsid w:val="00647FCA"/>
    <w:rsid w:val="00651622"/>
    <w:rsid w:val="00652A29"/>
    <w:rsid w:val="00653952"/>
    <w:rsid w:val="006554A0"/>
    <w:rsid w:val="00655C0C"/>
    <w:rsid w:val="0065640F"/>
    <w:rsid w:val="0065719B"/>
    <w:rsid w:val="006573C9"/>
    <w:rsid w:val="0065760C"/>
    <w:rsid w:val="006612A6"/>
    <w:rsid w:val="006621D7"/>
    <w:rsid w:val="006626A0"/>
    <w:rsid w:val="0066318D"/>
    <w:rsid w:val="006631AA"/>
    <w:rsid w:val="0066322F"/>
    <w:rsid w:val="006632DE"/>
    <w:rsid w:val="006642A8"/>
    <w:rsid w:val="00666353"/>
    <w:rsid w:val="006714A6"/>
    <w:rsid w:val="00672381"/>
    <w:rsid w:val="00672555"/>
    <w:rsid w:val="006776CB"/>
    <w:rsid w:val="0067795E"/>
    <w:rsid w:val="00680D09"/>
    <w:rsid w:val="00681108"/>
    <w:rsid w:val="0068132D"/>
    <w:rsid w:val="00681F86"/>
    <w:rsid w:val="00683417"/>
    <w:rsid w:val="0068346D"/>
    <w:rsid w:val="006836DD"/>
    <w:rsid w:val="00683A23"/>
    <w:rsid w:val="00684E2E"/>
    <w:rsid w:val="006854B9"/>
    <w:rsid w:val="00685A46"/>
    <w:rsid w:val="00686158"/>
    <w:rsid w:val="0068733A"/>
    <w:rsid w:val="00687CF6"/>
    <w:rsid w:val="00690415"/>
    <w:rsid w:val="0069187D"/>
    <w:rsid w:val="0069246C"/>
    <w:rsid w:val="00692B48"/>
    <w:rsid w:val="00692CAC"/>
    <w:rsid w:val="00692E43"/>
    <w:rsid w:val="00692E97"/>
    <w:rsid w:val="0069559D"/>
    <w:rsid w:val="006957FD"/>
    <w:rsid w:val="00696368"/>
    <w:rsid w:val="00697434"/>
    <w:rsid w:val="00697BF7"/>
    <w:rsid w:val="00697FCD"/>
    <w:rsid w:val="006A1F6C"/>
    <w:rsid w:val="006A2753"/>
    <w:rsid w:val="006A2A4B"/>
    <w:rsid w:val="006A2E09"/>
    <w:rsid w:val="006A33C0"/>
    <w:rsid w:val="006A37ED"/>
    <w:rsid w:val="006A4C0C"/>
    <w:rsid w:val="006A4D23"/>
    <w:rsid w:val="006A5BB3"/>
    <w:rsid w:val="006A5DED"/>
    <w:rsid w:val="006A6376"/>
    <w:rsid w:val="006A6DA2"/>
    <w:rsid w:val="006A74CF"/>
    <w:rsid w:val="006A7B8B"/>
    <w:rsid w:val="006B07F2"/>
    <w:rsid w:val="006B14C4"/>
    <w:rsid w:val="006B2010"/>
    <w:rsid w:val="006B28F6"/>
    <w:rsid w:val="006B2A4F"/>
    <w:rsid w:val="006B4BA3"/>
    <w:rsid w:val="006B55C1"/>
    <w:rsid w:val="006B6A94"/>
    <w:rsid w:val="006B7756"/>
    <w:rsid w:val="006C0FD4"/>
    <w:rsid w:val="006C4042"/>
    <w:rsid w:val="006C4B48"/>
    <w:rsid w:val="006C4C25"/>
    <w:rsid w:val="006C6989"/>
    <w:rsid w:val="006C6D1A"/>
    <w:rsid w:val="006C7A47"/>
    <w:rsid w:val="006D2842"/>
    <w:rsid w:val="006D371B"/>
    <w:rsid w:val="006D3D46"/>
    <w:rsid w:val="006D5133"/>
    <w:rsid w:val="006D5622"/>
    <w:rsid w:val="006D60F8"/>
    <w:rsid w:val="006D68D6"/>
    <w:rsid w:val="006D6E94"/>
    <w:rsid w:val="006E0E1A"/>
    <w:rsid w:val="006E1767"/>
    <w:rsid w:val="006E179E"/>
    <w:rsid w:val="006E19C1"/>
    <w:rsid w:val="006E1A46"/>
    <w:rsid w:val="006E2F07"/>
    <w:rsid w:val="006E3304"/>
    <w:rsid w:val="006E3368"/>
    <w:rsid w:val="006E578E"/>
    <w:rsid w:val="006E5A8C"/>
    <w:rsid w:val="006E5D0E"/>
    <w:rsid w:val="006E690E"/>
    <w:rsid w:val="006E6F98"/>
    <w:rsid w:val="006E729C"/>
    <w:rsid w:val="006F09B1"/>
    <w:rsid w:val="006F0B8D"/>
    <w:rsid w:val="006F16D9"/>
    <w:rsid w:val="006F1F93"/>
    <w:rsid w:val="006F218B"/>
    <w:rsid w:val="006F3359"/>
    <w:rsid w:val="006F4074"/>
    <w:rsid w:val="006F6496"/>
    <w:rsid w:val="006F7237"/>
    <w:rsid w:val="00700CFE"/>
    <w:rsid w:val="00701565"/>
    <w:rsid w:val="00704126"/>
    <w:rsid w:val="00704AD4"/>
    <w:rsid w:val="00705925"/>
    <w:rsid w:val="00713C34"/>
    <w:rsid w:val="00713FCA"/>
    <w:rsid w:val="0071604A"/>
    <w:rsid w:val="0071674C"/>
    <w:rsid w:val="00716A7E"/>
    <w:rsid w:val="0072195E"/>
    <w:rsid w:val="00721AB5"/>
    <w:rsid w:val="0072248E"/>
    <w:rsid w:val="0072335D"/>
    <w:rsid w:val="00724B67"/>
    <w:rsid w:val="00725B3D"/>
    <w:rsid w:val="007261B0"/>
    <w:rsid w:val="007304EB"/>
    <w:rsid w:val="00730B1B"/>
    <w:rsid w:val="00730C2F"/>
    <w:rsid w:val="00730E81"/>
    <w:rsid w:val="00731804"/>
    <w:rsid w:val="007320D3"/>
    <w:rsid w:val="00732906"/>
    <w:rsid w:val="00732A4A"/>
    <w:rsid w:val="00732C3A"/>
    <w:rsid w:val="007345A5"/>
    <w:rsid w:val="00736DB9"/>
    <w:rsid w:val="007373E4"/>
    <w:rsid w:val="00741E77"/>
    <w:rsid w:val="00745B56"/>
    <w:rsid w:val="00745E1A"/>
    <w:rsid w:val="00747762"/>
    <w:rsid w:val="00751D95"/>
    <w:rsid w:val="00752638"/>
    <w:rsid w:val="00752A91"/>
    <w:rsid w:val="00755E1F"/>
    <w:rsid w:val="00756809"/>
    <w:rsid w:val="00757C47"/>
    <w:rsid w:val="00760627"/>
    <w:rsid w:val="007618BA"/>
    <w:rsid w:val="0076205F"/>
    <w:rsid w:val="00763799"/>
    <w:rsid w:val="00764EC7"/>
    <w:rsid w:val="007659B3"/>
    <w:rsid w:val="00770472"/>
    <w:rsid w:val="00771571"/>
    <w:rsid w:val="00773057"/>
    <w:rsid w:val="0077598C"/>
    <w:rsid w:val="007761A6"/>
    <w:rsid w:val="00777E2B"/>
    <w:rsid w:val="0078035B"/>
    <w:rsid w:val="007805CC"/>
    <w:rsid w:val="007815F0"/>
    <w:rsid w:val="00781785"/>
    <w:rsid w:val="007823C7"/>
    <w:rsid w:val="00784C32"/>
    <w:rsid w:val="00785862"/>
    <w:rsid w:val="0078761F"/>
    <w:rsid w:val="00787919"/>
    <w:rsid w:val="00787AEB"/>
    <w:rsid w:val="00787FC8"/>
    <w:rsid w:val="007905DB"/>
    <w:rsid w:val="00791568"/>
    <w:rsid w:val="00792026"/>
    <w:rsid w:val="00794512"/>
    <w:rsid w:val="00795936"/>
    <w:rsid w:val="00795DD7"/>
    <w:rsid w:val="007968EC"/>
    <w:rsid w:val="007976F6"/>
    <w:rsid w:val="007A0537"/>
    <w:rsid w:val="007A0956"/>
    <w:rsid w:val="007A09BA"/>
    <w:rsid w:val="007A173B"/>
    <w:rsid w:val="007A2703"/>
    <w:rsid w:val="007A5818"/>
    <w:rsid w:val="007A6652"/>
    <w:rsid w:val="007A7EDC"/>
    <w:rsid w:val="007B0355"/>
    <w:rsid w:val="007B16A1"/>
    <w:rsid w:val="007B2DF6"/>
    <w:rsid w:val="007B49F7"/>
    <w:rsid w:val="007B4C9B"/>
    <w:rsid w:val="007B5E9F"/>
    <w:rsid w:val="007B64A7"/>
    <w:rsid w:val="007B6FD8"/>
    <w:rsid w:val="007B7023"/>
    <w:rsid w:val="007C0177"/>
    <w:rsid w:val="007C0688"/>
    <w:rsid w:val="007C0F09"/>
    <w:rsid w:val="007C11CC"/>
    <w:rsid w:val="007C1DBC"/>
    <w:rsid w:val="007C243F"/>
    <w:rsid w:val="007C306C"/>
    <w:rsid w:val="007C314C"/>
    <w:rsid w:val="007C3252"/>
    <w:rsid w:val="007C5465"/>
    <w:rsid w:val="007C6FDB"/>
    <w:rsid w:val="007C746E"/>
    <w:rsid w:val="007D01A1"/>
    <w:rsid w:val="007D021C"/>
    <w:rsid w:val="007D0720"/>
    <w:rsid w:val="007D0975"/>
    <w:rsid w:val="007D15F7"/>
    <w:rsid w:val="007D1E5F"/>
    <w:rsid w:val="007D201B"/>
    <w:rsid w:val="007D2EBD"/>
    <w:rsid w:val="007D311E"/>
    <w:rsid w:val="007D3183"/>
    <w:rsid w:val="007D5269"/>
    <w:rsid w:val="007D584A"/>
    <w:rsid w:val="007D65B4"/>
    <w:rsid w:val="007D66DA"/>
    <w:rsid w:val="007D6D4E"/>
    <w:rsid w:val="007D7630"/>
    <w:rsid w:val="007E0715"/>
    <w:rsid w:val="007E15AD"/>
    <w:rsid w:val="007E168B"/>
    <w:rsid w:val="007E225F"/>
    <w:rsid w:val="007E25B5"/>
    <w:rsid w:val="007E32FE"/>
    <w:rsid w:val="007E55C7"/>
    <w:rsid w:val="007E6436"/>
    <w:rsid w:val="007E6B1C"/>
    <w:rsid w:val="007E73C6"/>
    <w:rsid w:val="007E742B"/>
    <w:rsid w:val="007F007A"/>
    <w:rsid w:val="007F1352"/>
    <w:rsid w:val="007F14FA"/>
    <w:rsid w:val="007F1B62"/>
    <w:rsid w:val="007F3F10"/>
    <w:rsid w:val="007F44CC"/>
    <w:rsid w:val="007F4C8A"/>
    <w:rsid w:val="007F59EB"/>
    <w:rsid w:val="007F62A1"/>
    <w:rsid w:val="007F784F"/>
    <w:rsid w:val="00800D3C"/>
    <w:rsid w:val="00801325"/>
    <w:rsid w:val="0080157E"/>
    <w:rsid w:val="00802316"/>
    <w:rsid w:val="00802B30"/>
    <w:rsid w:val="008045A9"/>
    <w:rsid w:val="00804B28"/>
    <w:rsid w:val="00804E84"/>
    <w:rsid w:val="00807C48"/>
    <w:rsid w:val="00810F44"/>
    <w:rsid w:val="00811471"/>
    <w:rsid w:val="00812D50"/>
    <w:rsid w:val="00813859"/>
    <w:rsid w:val="00815032"/>
    <w:rsid w:val="008153B3"/>
    <w:rsid w:val="008154D4"/>
    <w:rsid w:val="00815763"/>
    <w:rsid w:val="00816B78"/>
    <w:rsid w:val="00817491"/>
    <w:rsid w:val="00821850"/>
    <w:rsid w:val="00821975"/>
    <w:rsid w:val="00822B51"/>
    <w:rsid w:val="0082364C"/>
    <w:rsid w:val="008237F3"/>
    <w:rsid w:val="00825A9A"/>
    <w:rsid w:val="0082611E"/>
    <w:rsid w:val="00826B95"/>
    <w:rsid w:val="00827937"/>
    <w:rsid w:val="008279E3"/>
    <w:rsid w:val="008301F9"/>
    <w:rsid w:val="008304D1"/>
    <w:rsid w:val="00830B77"/>
    <w:rsid w:val="00830F00"/>
    <w:rsid w:val="0083105A"/>
    <w:rsid w:val="008313A6"/>
    <w:rsid w:val="00831B34"/>
    <w:rsid w:val="00831C6D"/>
    <w:rsid w:val="008339F1"/>
    <w:rsid w:val="00833A69"/>
    <w:rsid w:val="00833AB8"/>
    <w:rsid w:val="00834368"/>
    <w:rsid w:val="0083520B"/>
    <w:rsid w:val="008362FD"/>
    <w:rsid w:val="008365E5"/>
    <w:rsid w:val="00837EA2"/>
    <w:rsid w:val="00840A98"/>
    <w:rsid w:val="008411A4"/>
    <w:rsid w:val="00841457"/>
    <w:rsid w:val="0084278F"/>
    <w:rsid w:val="00843C11"/>
    <w:rsid w:val="00847754"/>
    <w:rsid w:val="00850223"/>
    <w:rsid w:val="00850F88"/>
    <w:rsid w:val="00851A2A"/>
    <w:rsid w:val="008522B8"/>
    <w:rsid w:val="00852917"/>
    <w:rsid w:val="008543B9"/>
    <w:rsid w:val="00856F71"/>
    <w:rsid w:val="0085731B"/>
    <w:rsid w:val="00861405"/>
    <w:rsid w:val="00861F3C"/>
    <w:rsid w:val="00863207"/>
    <w:rsid w:val="008640DD"/>
    <w:rsid w:val="00864C7A"/>
    <w:rsid w:val="008657D9"/>
    <w:rsid w:val="00866A1B"/>
    <w:rsid w:val="00866C58"/>
    <w:rsid w:val="00870FC0"/>
    <w:rsid w:val="008729C3"/>
    <w:rsid w:val="00874588"/>
    <w:rsid w:val="008746CE"/>
    <w:rsid w:val="00874E94"/>
    <w:rsid w:val="00881CE7"/>
    <w:rsid w:val="00881EAE"/>
    <w:rsid w:val="00882736"/>
    <w:rsid w:val="00882B66"/>
    <w:rsid w:val="00882B85"/>
    <w:rsid w:val="00885FE0"/>
    <w:rsid w:val="00890CF8"/>
    <w:rsid w:val="00890D6C"/>
    <w:rsid w:val="00891123"/>
    <w:rsid w:val="00891797"/>
    <w:rsid w:val="00891C91"/>
    <w:rsid w:val="00892AFF"/>
    <w:rsid w:val="00892CF1"/>
    <w:rsid w:val="00892D3D"/>
    <w:rsid w:val="0089308C"/>
    <w:rsid w:val="00893D7F"/>
    <w:rsid w:val="008948AE"/>
    <w:rsid w:val="00894F43"/>
    <w:rsid w:val="00895A30"/>
    <w:rsid w:val="00896216"/>
    <w:rsid w:val="00896A7B"/>
    <w:rsid w:val="00896E51"/>
    <w:rsid w:val="0089799F"/>
    <w:rsid w:val="008A03E3"/>
    <w:rsid w:val="008A1A2E"/>
    <w:rsid w:val="008A2101"/>
    <w:rsid w:val="008A2A80"/>
    <w:rsid w:val="008A3E78"/>
    <w:rsid w:val="008A3F35"/>
    <w:rsid w:val="008A4827"/>
    <w:rsid w:val="008A4C82"/>
    <w:rsid w:val="008A6576"/>
    <w:rsid w:val="008A691B"/>
    <w:rsid w:val="008A7FF5"/>
    <w:rsid w:val="008B01BE"/>
    <w:rsid w:val="008B0453"/>
    <w:rsid w:val="008B08FC"/>
    <w:rsid w:val="008B3BEC"/>
    <w:rsid w:val="008B3D95"/>
    <w:rsid w:val="008B4C8C"/>
    <w:rsid w:val="008B5697"/>
    <w:rsid w:val="008B6836"/>
    <w:rsid w:val="008B73F2"/>
    <w:rsid w:val="008C19C8"/>
    <w:rsid w:val="008C1E6E"/>
    <w:rsid w:val="008C2530"/>
    <w:rsid w:val="008C30E9"/>
    <w:rsid w:val="008C33B3"/>
    <w:rsid w:val="008C356F"/>
    <w:rsid w:val="008C3C2B"/>
    <w:rsid w:val="008C3E7E"/>
    <w:rsid w:val="008C3F06"/>
    <w:rsid w:val="008C55F3"/>
    <w:rsid w:val="008C5A60"/>
    <w:rsid w:val="008C5BD6"/>
    <w:rsid w:val="008C6FA3"/>
    <w:rsid w:val="008D09A7"/>
    <w:rsid w:val="008D1DEF"/>
    <w:rsid w:val="008D245C"/>
    <w:rsid w:val="008D4056"/>
    <w:rsid w:val="008D5291"/>
    <w:rsid w:val="008D60B5"/>
    <w:rsid w:val="008D7D65"/>
    <w:rsid w:val="008D7ECA"/>
    <w:rsid w:val="008E33A8"/>
    <w:rsid w:val="008E359C"/>
    <w:rsid w:val="008E38EB"/>
    <w:rsid w:val="008F0C11"/>
    <w:rsid w:val="008F0F91"/>
    <w:rsid w:val="008F10BF"/>
    <w:rsid w:val="008F1BB6"/>
    <w:rsid w:val="008F26F7"/>
    <w:rsid w:val="008F2851"/>
    <w:rsid w:val="008F3B27"/>
    <w:rsid w:val="008F4103"/>
    <w:rsid w:val="008F4771"/>
    <w:rsid w:val="008F4A7A"/>
    <w:rsid w:val="008F67C3"/>
    <w:rsid w:val="008F6C41"/>
    <w:rsid w:val="00901334"/>
    <w:rsid w:val="009016F7"/>
    <w:rsid w:val="00901C73"/>
    <w:rsid w:val="00903198"/>
    <w:rsid w:val="009032CD"/>
    <w:rsid w:val="0090412D"/>
    <w:rsid w:val="009043A9"/>
    <w:rsid w:val="009108AC"/>
    <w:rsid w:val="00910C2B"/>
    <w:rsid w:val="009118C2"/>
    <w:rsid w:val="009124CE"/>
    <w:rsid w:val="00912954"/>
    <w:rsid w:val="00915054"/>
    <w:rsid w:val="00917DB7"/>
    <w:rsid w:val="009205D6"/>
    <w:rsid w:val="00920ED9"/>
    <w:rsid w:val="00921EE7"/>
    <w:rsid w:val="00921F0B"/>
    <w:rsid w:val="00921F34"/>
    <w:rsid w:val="0092304C"/>
    <w:rsid w:val="00923F06"/>
    <w:rsid w:val="009243DD"/>
    <w:rsid w:val="0092562E"/>
    <w:rsid w:val="009260E5"/>
    <w:rsid w:val="00926DAF"/>
    <w:rsid w:val="00927669"/>
    <w:rsid w:val="0093045D"/>
    <w:rsid w:val="009338F8"/>
    <w:rsid w:val="00933DB8"/>
    <w:rsid w:val="00934806"/>
    <w:rsid w:val="00934AC6"/>
    <w:rsid w:val="009374AF"/>
    <w:rsid w:val="00937893"/>
    <w:rsid w:val="009378A1"/>
    <w:rsid w:val="0094004B"/>
    <w:rsid w:val="00941CD0"/>
    <w:rsid w:val="00942DFF"/>
    <w:rsid w:val="00942FA5"/>
    <w:rsid w:val="00945E6A"/>
    <w:rsid w:val="00951F8A"/>
    <w:rsid w:val="00952B0C"/>
    <w:rsid w:val="00952C88"/>
    <w:rsid w:val="0095479F"/>
    <w:rsid w:val="009549E8"/>
    <w:rsid w:val="0095505A"/>
    <w:rsid w:val="00955AEB"/>
    <w:rsid w:val="00956D92"/>
    <w:rsid w:val="00960847"/>
    <w:rsid w:val="009609C1"/>
    <w:rsid w:val="00960B10"/>
    <w:rsid w:val="00963298"/>
    <w:rsid w:val="00963C4C"/>
    <w:rsid w:val="00963F45"/>
    <w:rsid w:val="00964D7F"/>
    <w:rsid w:val="0096744E"/>
    <w:rsid w:val="00967C7C"/>
    <w:rsid w:val="00970BC6"/>
    <w:rsid w:val="00970EAE"/>
    <w:rsid w:val="009720A4"/>
    <w:rsid w:val="00972601"/>
    <w:rsid w:val="00972ED5"/>
    <w:rsid w:val="0097302A"/>
    <w:rsid w:val="00973222"/>
    <w:rsid w:val="009746A7"/>
    <w:rsid w:val="00974D1C"/>
    <w:rsid w:val="0097700C"/>
    <w:rsid w:val="009772EF"/>
    <w:rsid w:val="00977BA5"/>
    <w:rsid w:val="0098078A"/>
    <w:rsid w:val="0098086F"/>
    <w:rsid w:val="00981B18"/>
    <w:rsid w:val="0098218D"/>
    <w:rsid w:val="009831AD"/>
    <w:rsid w:val="00983D49"/>
    <w:rsid w:val="009840BD"/>
    <w:rsid w:val="009841DA"/>
    <w:rsid w:val="00984802"/>
    <w:rsid w:val="0098489C"/>
    <w:rsid w:val="009849A5"/>
    <w:rsid w:val="009859C7"/>
    <w:rsid w:val="00986627"/>
    <w:rsid w:val="0098702E"/>
    <w:rsid w:val="00990D50"/>
    <w:rsid w:val="00990EDC"/>
    <w:rsid w:val="009910F5"/>
    <w:rsid w:val="009915E5"/>
    <w:rsid w:val="00992371"/>
    <w:rsid w:val="009937E6"/>
    <w:rsid w:val="00993BE1"/>
    <w:rsid w:val="009944D4"/>
    <w:rsid w:val="00994A8E"/>
    <w:rsid w:val="00995AA1"/>
    <w:rsid w:val="00995B00"/>
    <w:rsid w:val="009960D8"/>
    <w:rsid w:val="0099683C"/>
    <w:rsid w:val="009978E0"/>
    <w:rsid w:val="00997A88"/>
    <w:rsid w:val="00997BDB"/>
    <w:rsid w:val="009A0C61"/>
    <w:rsid w:val="009A1885"/>
    <w:rsid w:val="009A1F19"/>
    <w:rsid w:val="009A34B2"/>
    <w:rsid w:val="009A5172"/>
    <w:rsid w:val="009A5267"/>
    <w:rsid w:val="009A6AC6"/>
    <w:rsid w:val="009A7AB7"/>
    <w:rsid w:val="009B08F4"/>
    <w:rsid w:val="009B1C19"/>
    <w:rsid w:val="009B235A"/>
    <w:rsid w:val="009B2552"/>
    <w:rsid w:val="009B3075"/>
    <w:rsid w:val="009B3A63"/>
    <w:rsid w:val="009B61CE"/>
    <w:rsid w:val="009B6580"/>
    <w:rsid w:val="009B72ED"/>
    <w:rsid w:val="009B7BD4"/>
    <w:rsid w:val="009B7F3F"/>
    <w:rsid w:val="009C1260"/>
    <w:rsid w:val="009C1BA7"/>
    <w:rsid w:val="009C1DD6"/>
    <w:rsid w:val="009C3230"/>
    <w:rsid w:val="009C4921"/>
    <w:rsid w:val="009C6637"/>
    <w:rsid w:val="009D124A"/>
    <w:rsid w:val="009D1441"/>
    <w:rsid w:val="009D14B6"/>
    <w:rsid w:val="009D228B"/>
    <w:rsid w:val="009D2D45"/>
    <w:rsid w:val="009D2FF7"/>
    <w:rsid w:val="009D5986"/>
    <w:rsid w:val="009D6FDE"/>
    <w:rsid w:val="009E0624"/>
    <w:rsid w:val="009E0D3F"/>
    <w:rsid w:val="009E1447"/>
    <w:rsid w:val="009E1515"/>
    <w:rsid w:val="009E179D"/>
    <w:rsid w:val="009E3C69"/>
    <w:rsid w:val="009E4076"/>
    <w:rsid w:val="009E61D0"/>
    <w:rsid w:val="009E6FB7"/>
    <w:rsid w:val="009F0F55"/>
    <w:rsid w:val="009F151E"/>
    <w:rsid w:val="009F2331"/>
    <w:rsid w:val="009F3B5B"/>
    <w:rsid w:val="009F42D5"/>
    <w:rsid w:val="009F4EA2"/>
    <w:rsid w:val="009F6806"/>
    <w:rsid w:val="009F7315"/>
    <w:rsid w:val="009F7383"/>
    <w:rsid w:val="009F78BD"/>
    <w:rsid w:val="009F7C50"/>
    <w:rsid w:val="00A00FCD"/>
    <w:rsid w:val="00A0134D"/>
    <w:rsid w:val="00A026CA"/>
    <w:rsid w:val="00A03B63"/>
    <w:rsid w:val="00A04852"/>
    <w:rsid w:val="00A06BFB"/>
    <w:rsid w:val="00A07434"/>
    <w:rsid w:val="00A07621"/>
    <w:rsid w:val="00A07EFB"/>
    <w:rsid w:val="00A101CD"/>
    <w:rsid w:val="00A10800"/>
    <w:rsid w:val="00A11EE9"/>
    <w:rsid w:val="00A12C32"/>
    <w:rsid w:val="00A1317C"/>
    <w:rsid w:val="00A13857"/>
    <w:rsid w:val="00A14112"/>
    <w:rsid w:val="00A14965"/>
    <w:rsid w:val="00A14E41"/>
    <w:rsid w:val="00A15ABA"/>
    <w:rsid w:val="00A15B5F"/>
    <w:rsid w:val="00A15F82"/>
    <w:rsid w:val="00A17098"/>
    <w:rsid w:val="00A17CBA"/>
    <w:rsid w:val="00A200C6"/>
    <w:rsid w:val="00A20F3D"/>
    <w:rsid w:val="00A230FD"/>
    <w:rsid w:val="00A236E2"/>
    <w:rsid w:val="00A23DDE"/>
    <w:rsid w:val="00A23FC7"/>
    <w:rsid w:val="00A246D7"/>
    <w:rsid w:val="00A2490F"/>
    <w:rsid w:val="00A2495F"/>
    <w:rsid w:val="00A249BA"/>
    <w:rsid w:val="00A25986"/>
    <w:rsid w:val="00A25D15"/>
    <w:rsid w:val="00A27237"/>
    <w:rsid w:val="00A272FF"/>
    <w:rsid w:val="00A27A49"/>
    <w:rsid w:val="00A27E0E"/>
    <w:rsid w:val="00A30068"/>
    <w:rsid w:val="00A328ED"/>
    <w:rsid w:val="00A3366B"/>
    <w:rsid w:val="00A34304"/>
    <w:rsid w:val="00A347DA"/>
    <w:rsid w:val="00A35816"/>
    <w:rsid w:val="00A370AC"/>
    <w:rsid w:val="00A37B6E"/>
    <w:rsid w:val="00A40063"/>
    <w:rsid w:val="00A4077C"/>
    <w:rsid w:val="00A418A7"/>
    <w:rsid w:val="00A41F44"/>
    <w:rsid w:val="00A42633"/>
    <w:rsid w:val="00A42AA1"/>
    <w:rsid w:val="00A4326C"/>
    <w:rsid w:val="00A43742"/>
    <w:rsid w:val="00A43A02"/>
    <w:rsid w:val="00A43AEF"/>
    <w:rsid w:val="00A44BF6"/>
    <w:rsid w:val="00A45F6A"/>
    <w:rsid w:val="00A462B1"/>
    <w:rsid w:val="00A47C07"/>
    <w:rsid w:val="00A52033"/>
    <w:rsid w:val="00A53916"/>
    <w:rsid w:val="00A546BB"/>
    <w:rsid w:val="00A55326"/>
    <w:rsid w:val="00A55BA4"/>
    <w:rsid w:val="00A5760C"/>
    <w:rsid w:val="00A60252"/>
    <w:rsid w:val="00A60300"/>
    <w:rsid w:val="00A60DB3"/>
    <w:rsid w:val="00A60F06"/>
    <w:rsid w:val="00A620CC"/>
    <w:rsid w:val="00A637F8"/>
    <w:rsid w:val="00A63CE9"/>
    <w:rsid w:val="00A679A8"/>
    <w:rsid w:val="00A71716"/>
    <w:rsid w:val="00A72426"/>
    <w:rsid w:val="00A72565"/>
    <w:rsid w:val="00A73707"/>
    <w:rsid w:val="00A74A84"/>
    <w:rsid w:val="00A75D85"/>
    <w:rsid w:val="00A77105"/>
    <w:rsid w:val="00A7740E"/>
    <w:rsid w:val="00A77844"/>
    <w:rsid w:val="00A8190F"/>
    <w:rsid w:val="00A828D4"/>
    <w:rsid w:val="00A82D74"/>
    <w:rsid w:val="00A85CD3"/>
    <w:rsid w:val="00A87A03"/>
    <w:rsid w:val="00A90620"/>
    <w:rsid w:val="00A90A41"/>
    <w:rsid w:val="00A90AF3"/>
    <w:rsid w:val="00A91815"/>
    <w:rsid w:val="00A9439C"/>
    <w:rsid w:val="00A94B3E"/>
    <w:rsid w:val="00A94C3F"/>
    <w:rsid w:val="00A94F70"/>
    <w:rsid w:val="00AA0E9D"/>
    <w:rsid w:val="00AA10EC"/>
    <w:rsid w:val="00AA16A4"/>
    <w:rsid w:val="00AA27FE"/>
    <w:rsid w:val="00AA5004"/>
    <w:rsid w:val="00AA5713"/>
    <w:rsid w:val="00AA574D"/>
    <w:rsid w:val="00AA5A12"/>
    <w:rsid w:val="00AA5E8D"/>
    <w:rsid w:val="00AA7143"/>
    <w:rsid w:val="00AA77A7"/>
    <w:rsid w:val="00AB0205"/>
    <w:rsid w:val="00AB11E7"/>
    <w:rsid w:val="00AB1501"/>
    <w:rsid w:val="00AB23E4"/>
    <w:rsid w:val="00AB501C"/>
    <w:rsid w:val="00AB613C"/>
    <w:rsid w:val="00AB621F"/>
    <w:rsid w:val="00AB6358"/>
    <w:rsid w:val="00AB667C"/>
    <w:rsid w:val="00AB7C38"/>
    <w:rsid w:val="00AB7F32"/>
    <w:rsid w:val="00AC190E"/>
    <w:rsid w:val="00AC25BA"/>
    <w:rsid w:val="00AC25DC"/>
    <w:rsid w:val="00AC2965"/>
    <w:rsid w:val="00AC3166"/>
    <w:rsid w:val="00AC32EB"/>
    <w:rsid w:val="00AC46AB"/>
    <w:rsid w:val="00AC4D13"/>
    <w:rsid w:val="00AC4F6D"/>
    <w:rsid w:val="00AD07FF"/>
    <w:rsid w:val="00AD0E39"/>
    <w:rsid w:val="00AD0F2A"/>
    <w:rsid w:val="00AD1C5D"/>
    <w:rsid w:val="00AD2F56"/>
    <w:rsid w:val="00AD3D64"/>
    <w:rsid w:val="00AD4803"/>
    <w:rsid w:val="00AD5375"/>
    <w:rsid w:val="00AD61C5"/>
    <w:rsid w:val="00AD6946"/>
    <w:rsid w:val="00AD6B75"/>
    <w:rsid w:val="00AD6FD0"/>
    <w:rsid w:val="00AD74FF"/>
    <w:rsid w:val="00AD7EE9"/>
    <w:rsid w:val="00AE0F4D"/>
    <w:rsid w:val="00AE1F4A"/>
    <w:rsid w:val="00AE220C"/>
    <w:rsid w:val="00AE24BF"/>
    <w:rsid w:val="00AE270D"/>
    <w:rsid w:val="00AE2FAA"/>
    <w:rsid w:val="00AE38DB"/>
    <w:rsid w:val="00AE4A64"/>
    <w:rsid w:val="00AE58D1"/>
    <w:rsid w:val="00AE7F34"/>
    <w:rsid w:val="00AF0089"/>
    <w:rsid w:val="00AF06A5"/>
    <w:rsid w:val="00AF253E"/>
    <w:rsid w:val="00AF374D"/>
    <w:rsid w:val="00AF4A9D"/>
    <w:rsid w:val="00AF4ABE"/>
    <w:rsid w:val="00AF4E93"/>
    <w:rsid w:val="00AF51E9"/>
    <w:rsid w:val="00AF7596"/>
    <w:rsid w:val="00B03F9A"/>
    <w:rsid w:val="00B049F2"/>
    <w:rsid w:val="00B07BAF"/>
    <w:rsid w:val="00B10AE5"/>
    <w:rsid w:val="00B10C82"/>
    <w:rsid w:val="00B11013"/>
    <w:rsid w:val="00B110B2"/>
    <w:rsid w:val="00B11F83"/>
    <w:rsid w:val="00B12074"/>
    <w:rsid w:val="00B1275E"/>
    <w:rsid w:val="00B12DFC"/>
    <w:rsid w:val="00B13487"/>
    <w:rsid w:val="00B1379C"/>
    <w:rsid w:val="00B2102C"/>
    <w:rsid w:val="00B21364"/>
    <w:rsid w:val="00B216CE"/>
    <w:rsid w:val="00B21A1A"/>
    <w:rsid w:val="00B24579"/>
    <w:rsid w:val="00B245E1"/>
    <w:rsid w:val="00B24A3C"/>
    <w:rsid w:val="00B25C03"/>
    <w:rsid w:val="00B260C0"/>
    <w:rsid w:val="00B267FE"/>
    <w:rsid w:val="00B2694D"/>
    <w:rsid w:val="00B26F84"/>
    <w:rsid w:val="00B30728"/>
    <w:rsid w:val="00B32324"/>
    <w:rsid w:val="00B323D3"/>
    <w:rsid w:val="00B345C9"/>
    <w:rsid w:val="00B36BE2"/>
    <w:rsid w:val="00B37077"/>
    <w:rsid w:val="00B40623"/>
    <w:rsid w:val="00B416E8"/>
    <w:rsid w:val="00B41AC2"/>
    <w:rsid w:val="00B429BD"/>
    <w:rsid w:val="00B42F93"/>
    <w:rsid w:val="00B43455"/>
    <w:rsid w:val="00B45A1A"/>
    <w:rsid w:val="00B4676E"/>
    <w:rsid w:val="00B47476"/>
    <w:rsid w:val="00B51005"/>
    <w:rsid w:val="00B51D9F"/>
    <w:rsid w:val="00B52905"/>
    <w:rsid w:val="00B53C08"/>
    <w:rsid w:val="00B5426C"/>
    <w:rsid w:val="00B543A6"/>
    <w:rsid w:val="00B54B0E"/>
    <w:rsid w:val="00B564E6"/>
    <w:rsid w:val="00B56990"/>
    <w:rsid w:val="00B56CB2"/>
    <w:rsid w:val="00B56FA9"/>
    <w:rsid w:val="00B57949"/>
    <w:rsid w:val="00B610FC"/>
    <w:rsid w:val="00B615B4"/>
    <w:rsid w:val="00B61A59"/>
    <w:rsid w:val="00B6258D"/>
    <w:rsid w:val="00B62860"/>
    <w:rsid w:val="00B62B70"/>
    <w:rsid w:val="00B62B9E"/>
    <w:rsid w:val="00B62F57"/>
    <w:rsid w:val="00B635F8"/>
    <w:rsid w:val="00B63AD3"/>
    <w:rsid w:val="00B640E1"/>
    <w:rsid w:val="00B64757"/>
    <w:rsid w:val="00B64E45"/>
    <w:rsid w:val="00B6780C"/>
    <w:rsid w:val="00B706F6"/>
    <w:rsid w:val="00B7102E"/>
    <w:rsid w:val="00B7142C"/>
    <w:rsid w:val="00B72226"/>
    <w:rsid w:val="00B72E5A"/>
    <w:rsid w:val="00B734D1"/>
    <w:rsid w:val="00B74478"/>
    <w:rsid w:val="00B75215"/>
    <w:rsid w:val="00B75908"/>
    <w:rsid w:val="00B75FBC"/>
    <w:rsid w:val="00B764CC"/>
    <w:rsid w:val="00B76FA7"/>
    <w:rsid w:val="00B80B71"/>
    <w:rsid w:val="00B8133F"/>
    <w:rsid w:val="00B814A9"/>
    <w:rsid w:val="00B81D42"/>
    <w:rsid w:val="00B84666"/>
    <w:rsid w:val="00B8477F"/>
    <w:rsid w:val="00B868FF"/>
    <w:rsid w:val="00B9128A"/>
    <w:rsid w:val="00B91AEB"/>
    <w:rsid w:val="00B91D93"/>
    <w:rsid w:val="00B93811"/>
    <w:rsid w:val="00B93C61"/>
    <w:rsid w:val="00B944D9"/>
    <w:rsid w:val="00B95020"/>
    <w:rsid w:val="00B9514B"/>
    <w:rsid w:val="00B9770B"/>
    <w:rsid w:val="00BA26A1"/>
    <w:rsid w:val="00BA2B54"/>
    <w:rsid w:val="00BA342E"/>
    <w:rsid w:val="00BA3740"/>
    <w:rsid w:val="00BA41A9"/>
    <w:rsid w:val="00BA440E"/>
    <w:rsid w:val="00BA47BF"/>
    <w:rsid w:val="00BA6F74"/>
    <w:rsid w:val="00BA77E6"/>
    <w:rsid w:val="00BB1DB0"/>
    <w:rsid w:val="00BB2BF2"/>
    <w:rsid w:val="00BB2F47"/>
    <w:rsid w:val="00BB3747"/>
    <w:rsid w:val="00BB3EB4"/>
    <w:rsid w:val="00BB5801"/>
    <w:rsid w:val="00BB5895"/>
    <w:rsid w:val="00BB5B17"/>
    <w:rsid w:val="00BB68AF"/>
    <w:rsid w:val="00BB732E"/>
    <w:rsid w:val="00BB765C"/>
    <w:rsid w:val="00BC043D"/>
    <w:rsid w:val="00BC0524"/>
    <w:rsid w:val="00BC12A3"/>
    <w:rsid w:val="00BC12DB"/>
    <w:rsid w:val="00BC1BC9"/>
    <w:rsid w:val="00BC22B3"/>
    <w:rsid w:val="00BC241E"/>
    <w:rsid w:val="00BC2702"/>
    <w:rsid w:val="00BC32FC"/>
    <w:rsid w:val="00BC55A8"/>
    <w:rsid w:val="00BC5D8A"/>
    <w:rsid w:val="00BC7B61"/>
    <w:rsid w:val="00BD06C3"/>
    <w:rsid w:val="00BD09CD"/>
    <w:rsid w:val="00BD1684"/>
    <w:rsid w:val="00BD1889"/>
    <w:rsid w:val="00BD1C52"/>
    <w:rsid w:val="00BD26E0"/>
    <w:rsid w:val="00BD5907"/>
    <w:rsid w:val="00BD5EA6"/>
    <w:rsid w:val="00BD6AFF"/>
    <w:rsid w:val="00BE12C5"/>
    <w:rsid w:val="00BE3646"/>
    <w:rsid w:val="00BE37CB"/>
    <w:rsid w:val="00BE3C7A"/>
    <w:rsid w:val="00BE4DDA"/>
    <w:rsid w:val="00BE5681"/>
    <w:rsid w:val="00BE5E3A"/>
    <w:rsid w:val="00BE6377"/>
    <w:rsid w:val="00BE6666"/>
    <w:rsid w:val="00BE7928"/>
    <w:rsid w:val="00BE7AEA"/>
    <w:rsid w:val="00BF0024"/>
    <w:rsid w:val="00BF0660"/>
    <w:rsid w:val="00BF1005"/>
    <w:rsid w:val="00BF34D7"/>
    <w:rsid w:val="00BF4867"/>
    <w:rsid w:val="00BF7B45"/>
    <w:rsid w:val="00C009AE"/>
    <w:rsid w:val="00C00E69"/>
    <w:rsid w:val="00C00E8A"/>
    <w:rsid w:val="00C01B53"/>
    <w:rsid w:val="00C03CA2"/>
    <w:rsid w:val="00C03FAB"/>
    <w:rsid w:val="00C06081"/>
    <w:rsid w:val="00C06BC6"/>
    <w:rsid w:val="00C074BE"/>
    <w:rsid w:val="00C07BAB"/>
    <w:rsid w:val="00C10B10"/>
    <w:rsid w:val="00C11BD0"/>
    <w:rsid w:val="00C12309"/>
    <w:rsid w:val="00C126B0"/>
    <w:rsid w:val="00C12885"/>
    <w:rsid w:val="00C13103"/>
    <w:rsid w:val="00C1316C"/>
    <w:rsid w:val="00C14F36"/>
    <w:rsid w:val="00C15494"/>
    <w:rsid w:val="00C17CCF"/>
    <w:rsid w:val="00C2568E"/>
    <w:rsid w:val="00C25B96"/>
    <w:rsid w:val="00C26950"/>
    <w:rsid w:val="00C274BD"/>
    <w:rsid w:val="00C32393"/>
    <w:rsid w:val="00C34255"/>
    <w:rsid w:val="00C3550E"/>
    <w:rsid w:val="00C35978"/>
    <w:rsid w:val="00C359D1"/>
    <w:rsid w:val="00C35CCC"/>
    <w:rsid w:val="00C35FC5"/>
    <w:rsid w:val="00C36797"/>
    <w:rsid w:val="00C407A1"/>
    <w:rsid w:val="00C40EA6"/>
    <w:rsid w:val="00C42855"/>
    <w:rsid w:val="00C42F51"/>
    <w:rsid w:val="00C43143"/>
    <w:rsid w:val="00C43B31"/>
    <w:rsid w:val="00C43F65"/>
    <w:rsid w:val="00C46053"/>
    <w:rsid w:val="00C4631A"/>
    <w:rsid w:val="00C46C6C"/>
    <w:rsid w:val="00C46D5C"/>
    <w:rsid w:val="00C5106F"/>
    <w:rsid w:val="00C5471B"/>
    <w:rsid w:val="00C54F63"/>
    <w:rsid w:val="00C55AFF"/>
    <w:rsid w:val="00C5693D"/>
    <w:rsid w:val="00C57B13"/>
    <w:rsid w:val="00C57B84"/>
    <w:rsid w:val="00C60B64"/>
    <w:rsid w:val="00C60BC3"/>
    <w:rsid w:val="00C62022"/>
    <w:rsid w:val="00C63424"/>
    <w:rsid w:val="00C63D4D"/>
    <w:rsid w:val="00C64089"/>
    <w:rsid w:val="00C64E22"/>
    <w:rsid w:val="00C64E3A"/>
    <w:rsid w:val="00C651DD"/>
    <w:rsid w:val="00C6540D"/>
    <w:rsid w:val="00C656AD"/>
    <w:rsid w:val="00C66313"/>
    <w:rsid w:val="00C66730"/>
    <w:rsid w:val="00C67D00"/>
    <w:rsid w:val="00C71698"/>
    <w:rsid w:val="00C722A1"/>
    <w:rsid w:val="00C725F4"/>
    <w:rsid w:val="00C74873"/>
    <w:rsid w:val="00C74C1A"/>
    <w:rsid w:val="00C75BB8"/>
    <w:rsid w:val="00C76DEE"/>
    <w:rsid w:val="00C7787B"/>
    <w:rsid w:val="00C77E77"/>
    <w:rsid w:val="00C80828"/>
    <w:rsid w:val="00C80907"/>
    <w:rsid w:val="00C822EE"/>
    <w:rsid w:val="00C8343C"/>
    <w:rsid w:val="00C83704"/>
    <w:rsid w:val="00C838BF"/>
    <w:rsid w:val="00C84810"/>
    <w:rsid w:val="00C84C52"/>
    <w:rsid w:val="00C85703"/>
    <w:rsid w:val="00C857CB"/>
    <w:rsid w:val="00C857DF"/>
    <w:rsid w:val="00C85BF3"/>
    <w:rsid w:val="00C8709C"/>
    <w:rsid w:val="00C8740F"/>
    <w:rsid w:val="00C9020F"/>
    <w:rsid w:val="00C912C8"/>
    <w:rsid w:val="00C91D53"/>
    <w:rsid w:val="00C92526"/>
    <w:rsid w:val="00C93776"/>
    <w:rsid w:val="00C943B5"/>
    <w:rsid w:val="00C9464B"/>
    <w:rsid w:val="00C962C4"/>
    <w:rsid w:val="00CA0825"/>
    <w:rsid w:val="00CA3753"/>
    <w:rsid w:val="00CA54B8"/>
    <w:rsid w:val="00CA5E83"/>
    <w:rsid w:val="00CA620B"/>
    <w:rsid w:val="00CA7896"/>
    <w:rsid w:val="00CA7F62"/>
    <w:rsid w:val="00CB0412"/>
    <w:rsid w:val="00CB0660"/>
    <w:rsid w:val="00CB08F4"/>
    <w:rsid w:val="00CB37CD"/>
    <w:rsid w:val="00CB4022"/>
    <w:rsid w:val="00CB4322"/>
    <w:rsid w:val="00CB4875"/>
    <w:rsid w:val="00CB5401"/>
    <w:rsid w:val="00CC0780"/>
    <w:rsid w:val="00CC1404"/>
    <w:rsid w:val="00CC18A1"/>
    <w:rsid w:val="00CC1EA0"/>
    <w:rsid w:val="00CC50AC"/>
    <w:rsid w:val="00CC6BBF"/>
    <w:rsid w:val="00CC7EC1"/>
    <w:rsid w:val="00CD0463"/>
    <w:rsid w:val="00CD1145"/>
    <w:rsid w:val="00CD27CF"/>
    <w:rsid w:val="00CD2F71"/>
    <w:rsid w:val="00CD3189"/>
    <w:rsid w:val="00CD507C"/>
    <w:rsid w:val="00CD55B5"/>
    <w:rsid w:val="00CE21C0"/>
    <w:rsid w:val="00CE3458"/>
    <w:rsid w:val="00CE692E"/>
    <w:rsid w:val="00CE6B8E"/>
    <w:rsid w:val="00CF0058"/>
    <w:rsid w:val="00CF0BB0"/>
    <w:rsid w:val="00CF167B"/>
    <w:rsid w:val="00CF309B"/>
    <w:rsid w:val="00CF4D75"/>
    <w:rsid w:val="00CF5948"/>
    <w:rsid w:val="00CF665E"/>
    <w:rsid w:val="00CF6A78"/>
    <w:rsid w:val="00CF6AB2"/>
    <w:rsid w:val="00CF6B2B"/>
    <w:rsid w:val="00CF6D96"/>
    <w:rsid w:val="00CF6EB0"/>
    <w:rsid w:val="00D00664"/>
    <w:rsid w:val="00D00C99"/>
    <w:rsid w:val="00D0146A"/>
    <w:rsid w:val="00D022ED"/>
    <w:rsid w:val="00D02B48"/>
    <w:rsid w:val="00D07423"/>
    <w:rsid w:val="00D10ED6"/>
    <w:rsid w:val="00D1120A"/>
    <w:rsid w:val="00D1243D"/>
    <w:rsid w:val="00D125BE"/>
    <w:rsid w:val="00D13B12"/>
    <w:rsid w:val="00D14387"/>
    <w:rsid w:val="00D1460B"/>
    <w:rsid w:val="00D14916"/>
    <w:rsid w:val="00D15D02"/>
    <w:rsid w:val="00D163FE"/>
    <w:rsid w:val="00D1670A"/>
    <w:rsid w:val="00D16ABE"/>
    <w:rsid w:val="00D16B74"/>
    <w:rsid w:val="00D16FEE"/>
    <w:rsid w:val="00D17A53"/>
    <w:rsid w:val="00D17E3F"/>
    <w:rsid w:val="00D202A4"/>
    <w:rsid w:val="00D20AFE"/>
    <w:rsid w:val="00D21E7D"/>
    <w:rsid w:val="00D22120"/>
    <w:rsid w:val="00D22A66"/>
    <w:rsid w:val="00D23928"/>
    <w:rsid w:val="00D23C82"/>
    <w:rsid w:val="00D24D9C"/>
    <w:rsid w:val="00D24E5A"/>
    <w:rsid w:val="00D259DC"/>
    <w:rsid w:val="00D2623A"/>
    <w:rsid w:val="00D2624C"/>
    <w:rsid w:val="00D26410"/>
    <w:rsid w:val="00D30F3F"/>
    <w:rsid w:val="00D3143A"/>
    <w:rsid w:val="00D33823"/>
    <w:rsid w:val="00D35377"/>
    <w:rsid w:val="00D354A3"/>
    <w:rsid w:val="00D35861"/>
    <w:rsid w:val="00D36EAA"/>
    <w:rsid w:val="00D37F7D"/>
    <w:rsid w:val="00D37F8F"/>
    <w:rsid w:val="00D40065"/>
    <w:rsid w:val="00D40368"/>
    <w:rsid w:val="00D40B71"/>
    <w:rsid w:val="00D41068"/>
    <w:rsid w:val="00D423EB"/>
    <w:rsid w:val="00D4245E"/>
    <w:rsid w:val="00D4532D"/>
    <w:rsid w:val="00D45FB3"/>
    <w:rsid w:val="00D50860"/>
    <w:rsid w:val="00D5147E"/>
    <w:rsid w:val="00D52749"/>
    <w:rsid w:val="00D5377C"/>
    <w:rsid w:val="00D53886"/>
    <w:rsid w:val="00D546D4"/>
    <w:rsid w:val="00D555DA"/>
    <w:rsid w:val="00D560E0"/>
    <w:rsid w:val="00D570C0"/>
    <w:rsid w:val="00D572DF"/>
    <w:rsid w:val="00D57552"/>
    <w:rsid w:val="00D602F2"/>
    <w:rsid w:val="00D61FE1"/>
    <w:rsid w:val="00D62BBC"/>
    <w:rsid w:val="00D62E73"/>
    <w:rsid w:val="00D62ED7"/>
    <w:rsid w:val="00D63003"/>
    <w:rsid w:val="00D631D3"/>
    <w:rsid w:val="00D63720"/>
    <w:rsid w:val="00D63C37"/>
    <w:rsid w:val="00D67958"/>
    <w:rsid w:val="00D67C72"/>
    <w:rsid w:val="00D702AB"/>
    <w:rsid w:val="00D715A8"/>
    <w:rsid w:val="00D726DB"/>
    <w:rsid w:val="00D7271C"/>
    <w:rsid w:val="00D731A6"/>
    <w:rsid w:val="00D73B9E"/>
    <w:rsid w:val="00D7572E"/>
    <w:rsid w:val="00D7608E"/>
    <w:rsid w:val="00D77A75"/>
    <w:rsid w:val="00D80A04"/>
    <w:rsid w:val="00D80C13"/>
    <w:rsid w:val="00D81346"/>
    <w:rsid w:val="00D82B57"/>
    <w:rsid w:val="00D848E3"/>
    <w:rsid w:val="00D84AF5"/>
    <w:rsid w:val="00D84B45"/>
    <w:rsid w:val="00D84F6E"/>
    <w:rsid w:val="00D85591"/>
    <w:rsid w:val="00D86522"/>
    <w:rsid w:val="00D86625"/>
    <w:rsid w:val="00D87AA2"/>
    <w:rsid w:val="00D91C1E"/>
    <w:rsid w:val="00D937BE"/>
    <w:rsid w:val="00D94130"/>
    <w:rsid w:val="00D9552D"/>
    <w:rsid w:val="00D96499"/>
    <w:rsid w:val="00D96AB7"/>
    <w:rsid w:val="00D972BD"/>
    <w:rsid w:val="00DA0229"/>
    <w:rsid w:val="00DA1A67"/>
    <w:rsid w:val="00DA283B"/>
    <w:rsid w:val="00DA4C6A"/>
    <w:rsid w:val="00DA4DA2"/>
    <w:rsid w:val="00DA5572"/>
    <w:rsid w:val="00DA67FA"/>
    <w:rsid w:val="00DA6896"/>
    <w:rsid w:val="00DA68AE"/>
    <w:rsid w:val="00DA77CC"/>
    <w:rsid w:val="00DB0005"/>
    <w:rsid w:val="00DB01E1"/>
    <w:rsid w:val="00DB1128"/>
    <w:rsid w:val="00DB12A6"/>
    <w:rsid w:val="00DB1A35"/>
    <w:rsid w:val="00DB1C4A"/>
    <w:rsid w:val="00DB21EA"/>
    <w:rsid w:val="00DB325A"/>
    <w:rsid w:val="00DB4B60"/>
    <w:rsid w:val="00DB5C4D"/>
    <w:rsid w:val="00DB6C0E"/>
    <w:rsid w:val="00DB7085"/>
    <w:rsid w:val="00DB7937"/>
    <w:rsid w:val="00DB7A44"/>
    <w:rsid w:val="00DC35AB"/>
    <w:rsid w:val="00DC37E9"/>
    <w:rsid w:val="00DC3A47"/>
    <w:rsid w:val="00DC4338"/>
    <w:rsid w:val="00DC4D68"/>
    <w:rsid w:val="00DC566C"/>
    <w:rsid w:val="00DC6652"/>
    <w:rsid w:val="00DC724D"/>
    <w:rsid w:val="00DC7C50"/>
    <w:rsid w:val="00DD0E4F"/>
    <w:rsid w:val="00DD0F21"/>
    <w:rsid w:val="00DD1781"/>
    <w:rsid w:val="00DD2472"/>
    <w:rsid w:val="00DD29C3"/>
    <w:rsid w:val="00DD3B17"/>
    <w:rsid w:val="00DE1C3D"/>
    <w:rsid w:val="00DE265F"/>
    <w:rsid w:val="00DE26CD"/>
    <w:rsid w:val="00DE2D1F"/>
    <w:rsid w:val="00DE2DC2"/>
    <w:rsid w:val="00DE6EE3"/>
    <w:rsid w:val="00DF04F9"/>
    <w:rsid w:val="00DF0BD9"/>
    <w:rsid w:val="00DF3793"/>
    <w:rsid w:val="00DF7318"/>
    <w:rsid w:val="00DF7AEB"/>
    <w:rsid w:val="00DF7D22"/>
    <w:rsid w:val="00E001B5"/>
    <w:rsid w:val="00E0032C"/>
    <w:rsid w:val="00E008F8"/>
    <w:rsid w:val="00E010A1"/>
    <w:rsid w:val="00E02510"/>
    <w:rsid w:val="00E027A5"/>
    <w:rsid w:val="00E02CEB"/>
    <w:rsid w:val="00E02F14"/>
    <w:rsid w:val="00E0360C"/>
    <w:rsid w:val="00E03A56"/>
    <w:rsid w:val="00E0775D"/>
    <w:rsid w:val="00E07FC8"/>
    <w:rsid w:val="00E07FCB"/>
    <w:rsid w:val="00E109E6"/>
    <w:rsid w:val="00E11244"/>
    <w:rsid w:val="00E1204B"/>
    <w:rsid w:val="00E120A4"/>
    <w:rsid w:val="00E120E3"/>
    <w:rsid w:val="00E12748"/>
    <w:rsid w:val="00E13880"/>
    <w:rsid w:val="00E14DEE"/>
    <w:rsid w:val="00E152FF"/>
    <w:rsid w:val="00E15353"/>
    <w:rsid w:val="00E16CAE"/>
    <w:rsid w:val="00E17DF0"/>
    <w:rsid w:val="00E21134"/>
    <w:rsid w:val="00E2246A"/>
    <w:rsid w:val="00E23C45"/>
    <w:rsid w:val="00E2429D"/>
    <w:rsid w:val="00E2514B"/>
    <w:rsid w:val="00E25DC7"/>
    <w:rsid w:val="00E26465"/>
    <w:rsid w:val="00E269E2"/>
    <w:rsid w:val="00E300CF"/>
    <w:rsid w:val="00E311A6"/>
    <w:rsid w:val="00E325A6"/>
    <w:rsid w:val="00E33146"/>
    <w:rsid w:val="00E33DC2"/>
    <w:rsid w:val="00E34259"/>
    <w:rsid w:val="00E34526"/>
    <w:rsid w:val="00E347B1"/>
    <w:rsid w:val="00E36667"/>
    <w:rsid w:val="00E3780C"/>
    <w:rsid w:val="00E401B7"/>
    <w:rsid w:val="00E40201"/>
    <w:rsid w:val="00E42485"/>
    <w:rsid w:val="00E431F1"/>
    <w:rsid w:val="00E459A8"/>
    <w:rsid w:val="00E50047"/>
    <w:rsid w:val="00E51118"/>
    <w:rsid w:val="00E515DB"/>
    <w:rsid w:val="00E5199B"/>
    <w:rsid w:val="00E51B65"/>
    <w:rsid w:val="00E52300"/>
    <w:rsid w:val="00E530F5"/>
    <w:rsid w:val="00E541A8"/>
    <w:rsid w:val="00E546BF"/>
    <w:rsid w:val="00E54F7C"/>
    <w:rsid w:val="00E56622"/>
    <w:rsid w:val="00E576FD"/>
    <w:rsid w:val="00E57770"/>
    <w:rsid w:val="00E60529"/>
    <w:rsid w:val="00E60AFF"/>
    <w:rsid w:val="00E61673"/>
    <w:rsid w:val="00E6191A"/>
    <w:rsid w:val="00E61A29"/>
    <w:rsid w:val="00E61B67"/>
    <w:rsid w:val="00E6204B"/>
    <w:rsid w:val="00E62453"/>
    <w:rsid w:val="00E634BF"/>
    <w:rsid w:val="00E6389B"/>
    <w:rsid w:val="00E63A60"/>
    <w:rsid w:val="00E65F19"/>
    <w:rsid w:val="00E674DD"/>
    <w:rsid w:val="00E67B22"/>
    <w:rsid w:val="00E71C7D"/>
    <w:rsid w:val="00E728D1"/>
    <w:rsid w:val="00E72EA3"/>
    <w:rsid w:val="00E730C6"/>
    <w:rsid w:val="00E74046"/>
    <w:rsid w:val="00E75C6E"/>
    <w:rsid w:val="00E75D73"/>
    <w:rsid w:val="00E76298"/>
    <w:rsid w:val="00E77A5C"/>
    <w:rsid w:val="00E80CE4"/>
    <w:rsid w:val="00E81323"/>
    <w:rsid w:val="00E82EC8"/>
    <w:rsid w:val="00E836B1"/>
    <w:rsid w:val="00E83B2C"/>
    <w:rsid w:val="00E85575"/>
    <w:rsid w:val="00E85930"/>
    <w:rsid w:val="00E85E3D"/>
    <w:rsid w:val="00E87300"/>
    <w:rsid w:val="00E916E3"/>
    <w:rsid w:val="00E929FB"/>
    <w:rsid w:val="00E9444A"/>
    <w:rsid w:val="00E958C8"/>
    <w:rsid w:val="00E95E48"/>
    <w:rsid w:val="00E972B7"/>
    <w:rsid w:val="00E972BB"/>
    <w:rsid w:val="00E974ED"/>
    <w:rsid w:val="00E97595"/>
    <w:rsid w:val="00EA1022"/>
    <w:rsid w:val="00EA1353"/>
    <w:rsid w:val="00EA1FB3"/>
    <w:rsid w:val="00EA234D"/>
    <w:rsid w:val="00EA32E2"/>
    <w:rsid w:val="00EA3636"/>
    <w:rsid w:val="00EA406E"/>
    <w:rsid w:val="00EA43AC"/>
    <w:rsid w:val="00EA4DCF"/>
    <w:rsid w:val="00EA52D3"/>
    <w:rsid w:val="00EA59EE"/>
    <w:rsid w:val="00EA668B"/>
    <w:rsid w:val="00EA6EB0"/>
    <w:rsid w:val="00EA73CE"/>
    <w:rsid w:val="00EA7482"/>
    <w:rsid w:val="00EA76E9"/>
    <w:rsid w:val="00EB0BC5"/>
    <w:rsid w:val="00EB1D08"/>
    <w:rsid w:val="00EB2329"/>
    <w:rsid w:val="00EB2B0A"/>
    <w:rsid w:val="00EB4C5D"/>
    <w:rsid w:val="00EB533D"/>
    <w:rsid w:val="00EB665D"/>
    <w:rsid w:val="00EB6858"/>
    <w:rsid w:val="00EB6961"/>
    <w:rsid w:val="00EB69BE"/>
    <w:rsid w:val="00EB700C"/>
    <w:rsid w:val="00EB734E"/>
    <w:rsid w:val="00EB7528"/>
    <w:rsid w:val="00EB782E"/>
    <w:rsid w:val="00EB7E96"/>
    <w:rsid w:val="00EC100B"/>
    <w:rsid w:val="00EC10B2"/>
    <w:rsid w:val="00EC4363"/>
    <w:rsid w:val="00EC4AA5"/>
    <w:rsid w:val="00EC5154"/>
    <w:rsid w:val="00EC587F"/>
    <w:rsid w:val="00EC72F6"/>
    <w:rsid w:val="00ED043A"/>
    <w:rsid w:val="00ED23AC"/>
    <w:rsid w:val="00ED2F9B"/>
    <w:rsid w:val="00ED3727"/>
    <w:rsid w:val="00ED3764"/>
    <w:rsid w:val="00ED3DDF"/>
    <w:rsid w:val="00ED3FF4"/>
    <w:rsid w:val="00ED50F4"/>
    <w:rsid w:val="00ED590D"/>
    <w:rsid w:val="00ED60CA"/>
    <w:rsid w:val="00ED6337"/>
    <w:rsid w:val="00ED6BAD"/>
    <w:rsid w:val="00EE0C90"/>
    <w:rsid w:val="00EE1C1A"/>
    <w:rsid w:val="00EE1ED0"/>
    <w:rsid w:val="00EE2613"/>
    <w:rsid w:val="00EE3927"/>
    <w:rsid w:val="00EE49C3"/>
    <w:rsid w:val="00EE550A"/>
    <w:rsid w:val="00EE5E15"/>
    <w:rsid w:val="00EE719A"/>
    <w:rsid w:val="00EE7368"/>
    <w:rsid w:val="00EE7CF6"/>
    <w:rsid w:val="00EF1E98"/>
    <w:rsid w:val="00EF2438"/>
    <w:rsid w:val="00EF2475"/>
    <w:rsid w:val="00EF2A8C"/>
    <w:rsid w:val="00EF3414"/>
    <w:rsid w:val="00EF40EA"/>
    <w:rsid w:val="00EF458B"/>
    <w:rsid w:val="00EF5167"/>
    <w:rsid w:val="00EF5820"/>
    <w:rsid w:val="00EF5A20"/>
    <w:rsid w:val="00EF67D6"/>
    <w:rsid w:val="00F0114C"/>
    <w:rsid w:val="00F01D2B"/>
    <w:rsid w:val="00F02325"/>
    <w:rsid w:val="00F054B7"/>
    <w:rsid w:val="00F058C9"/>
    <w:rsid w:val="00F07639"/>
    <w:rsid w:val="00F07967"/>
    <w:rsid w:val="00F1025A"/>
    <w:rsid w:val="00F11AC2"/>
    <w:rsid w:val="00F12D7C"/>
    <w:rsid w:val="00F12DF2"/>
    <w:rsid w:val="00F13A05"/>
    <w:rsid w:val="00F159E3"/>
    <w:rsid w:val="00F15F7A"/>
    <w:rsid w:val="00F17F9C"/>
    <w:rsid w:val="00F2009A"/>
    <w:rsid w:val="00F20C75"/>
    <w:rsid w:val="00F21206"/>
    <w:rsid w:val="00F22478"/>
    <w:rsid w:val="00F2297F"/>
    <w:rsid w:val="00F2557B"/>
    <w:rsid w:val="00F260B3"/>
    <w:rsid w:val="00F261FA"/>
    <w:rsid w:val="00F26348"/>
    <w:rsid w:val="00F2654E"/>
    <w:rsid w:val="00F26DD0"/>
    <w:rsid w:val="00F27278"/>
    <w:rsid w:val="00F3111A"/>
    <w:rsid w:val="00F31637"/>
    <w:rsid w:val="00F32D6D"/>
    <w:rsid w:val="00F32DF2"/>
    <w:rsid w:val="00F33345"/>
    <w:rsid w:val="00F33B8A"/>
    <w:rsid w:val="00F3401B"/>
    <w:rsid w:val="00F34D1D"/>
    <w:rsid w:val="00F35230"/>
    <w:rsid w:val="00F35449"/>
    <w:rsid w:val="00F35C40"/>
    <w:rsid w:val="00F35EDC"/>
    <w:rsid w:val="00F3698A"/>
    <w:rsid w:val="00F37035"/>
    <w:rsid w:val="00F37394"/>
    <w:rsid w:val="00F373CE"/>
    <w:rsid w:val="00F37F74"/>
    <w:rsid w:val="00F40659"/>
    <w:rsid w:val="00F406D8"/>
    <w:rsid w:val="00F40BEE"/>
    <w:rsid w:val="00F40C9D"/>
    <w:rsid w:val="00F40FD7"/>
    <w:rsid w:val="00F447A8"/>
    <w:rsid w:val="00F47A4D"/>
    <w:rsid w:val="00F5017E"/>
    <w:rsid w:val="00F50686"/>
    <w:rsid w:val="00F570AB"/>
    <w:rsid w:val="00F57187"/>
    <w:rsid w:val="00F573DB"/>
    <w:rsid w:val="00F57AC3"/>
    <w:rsid w:val="00F614B4"/>
    <w:rsid w:val="00F615D9"/>
    <w:rsid w:val="00F61AAA"/>
    <w:rsid w:val="00F62822"/>
    <w:rsid w:val="00F62916"/>
    <w:rsid w:val="00F63D9A"/>
    <w:rsid w:val="00F653F1"/>
    <w:rsid w:val="00F659A3"/>
    <w:rsid w:val="00F703BB"/>
    <w:rsid w:val="00F705E4"/>
    <w:rsid w:val="00F72539"/>
    <w:rsid w:val="00F7262E"/>
    <w:rsid w:val="00F7417F"/>
    <w:rsid w:val="00F74250"/>
    <w:rsid w:val="00F74E85"/>
    <w:rsid w:val="00F76B23"/>
    <w:rsid w:val="00F823B9"/>
    <w:rsid w:val="00F840BA"/>
    <w:rsid w:val="00F84455"/>
    <w:rsid w:val="00F85D9D"/>
    <w:rsid w:val="00F86724"/>
    <w:rsid w:val="00F877C5"/>
    <w:rsid w:val="00F90522"/>
    <w:rsid w:val="00F90AAC"/>
    <w:rsid w:val="00F90C35"/>
    <w:rsid w:val="00F93DF6"/>
    <w:rsid w:val="00F951AA"/>
    <w:rsid w:val="00F954A8"/>
    <w:rsid w:val="00F95966"/>
    <w:rsid w:val="00F969D1"/>
    <w:rsid w:val="00F97054"/>
    <w:rsid w:val="00F97182"/>
    <w:rsid w:val="00F97B94"/>
    <w:rsid w:val="00FA02D2"/>
    <w:rsid w:val="00FA0413"/>
    <w:rsid w:val="00FA0D99"/>
    <w:rsid w:val="00FA1068"/>
    <w:rsid w:val="00FA107A"/>
    <w:rsid w:val="00FA6477"/>
    <w:rsid w:val="00FA7CC5"/>
    <w:rsid w:val="00FB032F"/>
    <w:rsid w:val="00FB1944"/>
    <w:rsid w:val="00FB2C23"/>
    <w:rsid w:val="00FB3549"/>
    <w:rsid w:val="00FB3CD4"/>
    <w:rsid w:val="00FB46CE"/>
    <w:rsid w:val="00FB6217"/>
    <w:rsid w:val="00FB6DDF"/>
    <w:rsid w:val="00FB743C"/>
    <w:rsid w:val="00FC15A2"/>
    <w:rsid w:val="00FC269A"/>
    <w:rsid w:val="00FC4952"/>
    <w:rsid w:val="00FC5107"/>
    <w:rsid w:val="00FC6D40"/>
    <w:rsid w:val="00FC6E8D"/>
    <w:rsid w:val="00FC777F"/>
    <w:rsid w:val="00FC786C"/>
    <w:rsid w:val="00FD0C94"/>
    <w:rsid w:val="00FD1D99"/>
    <w:rsid w:val="00FD2CD1"/>
    <w:rsid w:val="00FD307B"/>
    <w:rsid w:val="00FD75CE"/>
    <w:rsid w:val="00FE2C43"/>
    <w:rsid w:val="00FE384A"/>
    <w:rsid w:val="00FE3A4F"/>
    <w:rsid w:val="00FE4A0D"/>
    <w:rsid w:val="00FE643B"/>
    <w:rsid w:val="00FE6798"/>
    <w:rsid w:val="00FE68E4"/>
    <w:rsid w:val="00FE6FE5"/>
    <w:rsid w:val="00FF073C"/>
    <w:rsid w:val="00FF1B74"/>
    <w:rsid w:val="00FF2422"/>
    <w:rsid w:val="00FF2764"/>
    <w:rsid w:val="00FF30BC"/>
    <w:rsid w:val="00FF34A3"/>
    <w:rsid w:val="00FF3ECF"/>
    <w:rsid w:val="00FF4387"/>
    <w:rsid w:val="00FF4970"/>
    <w:rsid w:val="00FF57B1"/>
    <w:rsid w:val="00FF5D18"/>
    <w:rsid w:val="00FF769C"/>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E2E52"/>
  <w15:docId w15:val="{BC302C62-46C5-4D5C-9FA0-9CC1E278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1145"/>
        <w:tab w:val="left" w:pos="432"/>
      </w:tabs>
      <w:spacing w:before="180" w:after="0"/>
      <w:ind w:left="431"/>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ListParagraph">
    <w:name w:val="List Paragraph"/>
    <w:basedOn w:val="Normal"/>
    <w:uiPriority w:val="34"/>
    <w:qFormat/>
    <w:rsid w:val="00EC587F"/>
    <w:pPr>
      <w:ind w:left="720"/>
      <w:contextualSpacing/>
    </w:pPr>
  </w:style>
  <w:style w:type="character" w:customStyle="1" w:styleId="Style1Char">
    <w:name w:val="Style1 Char"/>
    <w:basedOn w:val="DefaultParagraphFont"/>
    <w:link w:val="Style1"/>
    <w:locked/>
    <w:rsid w:val="004E3E9E"/>
    <w:rPr>
      <w:rFonts w:ascii="Verdana" w:hAnsi="Verdana"/>
      <w:color w:val="000000"/>
      <w:kern w:val="28"/>
      <w:sz w:val="22"/>
    </w:rPr>
  </w:style>
  <w:style w:type="paragraph" w:styleId="NormalWeb">
    <w:name w:val="Normal (Web)"/>
    <w:basedOn w:val="Normal"/>
    <w:uiPriority w:val="99"/>
    <w:semiHidden/>
    <w:unhideWhenUsed/>
    <w:rsid w:val="00C46C6C"/>
    <w:pPr>
      <w:spacing w:before="100" w:beforeAutospacing="1" w:after="100" w:afterAutospacing="1"/>
    </w:pPr>
    <w:rPr>
      <w:rFonts w:ascii="Times New Roman" w:hAnsi="Times New Roman"/>
      <w:sz w:val="24"/>
      <w:szCs w:val="24"/>
    </w:rPr>
  </w:style>
  <w:style w:type="character" w:styleId="FootnoteReference">
    <w:name w:val="footnote reference"/>
    <w:basedOn w:val="DefaultParagraphFont"/>
    <w:semiHidden/>
    <w:unhideWhenUsed/>
    <w:rsid w:val="00A07EFB"/>
    <w:rPr>
      <w:vertAlign w:val="superscript"/>
    </w:rPr>
  </w:style>
  <w:style w:type="numbering" w:customStyle="1" w:styleId="StylesList1">
    <w:name w:val="StylesList1"/>
    <w:uiPriority w:val="99"/>
    <w:rsid w:val="007E225F"/>
  </w:style>
  <w:style w:type="character" w:customStyle="1" w:styleId="description">
    <w:name w:val="description"/>
    <w:basedOn w:val="DefaultParagraphFont"/>
    <w:rsid w:val="00B615B4"/>
  </w:style>
  <w:style w:type="character" w:customStyle="1" w:styleId="divider2">
    <w:name w:val="divider2"/>
    <w:basedOn w:val="DefaultParagraphFont"/>
    <w:rsid w:val="00B615B4"/>
  </w:style>
  <w:style w:type="character" w:customStyle="1" w:styleId="address">
    <w:name w:val="address"/>
    <w:basedOn w:val="DefaultParagraphFont"/>
    <w:rsid w:val="00B615B4"/>
  </w:style>
  <w:style w:type="character" w:styleId="CommentReference">
    <w:name w:val="annotation reference"/>
    <w:basedOn w:val="DefaultParagraphFont"/>
    <w:semiHidden/>
    <w:unhideWhenUsed/>
    <w:rsid w:val="00526DB3"/>
    <w:rPr>
      <w:sz w:val="16"/>
      <w:szCs w:val="16"/>
    </w:rPr>
  </w:style>
  <w:style w:type="paragraph" w:styleId="CommentText">
    <w:name w:val="annotation text"/>
    <w:basedOn w:val="Normal"/>
    <w:link w:val="CommentTextChar"/>
    <w:semiHidden/>
    <w:unhideWhenUsed/>
    <w:rsid w:val="00526DB3"/>
    <w:rPr>
      <w:sz w:val="20"/>
    </w:rPr>
  </w:style>
  <w:style w:type="character" w:customStyle="1" w:styleId="CommentTextChar">
    <w:name w:val="Comment Text Char"/>
    <w:basedOn w:val="DefaultParagraphFont"/>
    <w:link w:val="CommentText"/>
    <w:semiHidden/>
    <w:rsid w:val="00526DB3"/>
    <w:rPr>
      <w:rFonts w:ascii="Verdana" w:hAnsi="Verdana"/>
    </w:rPr>
  </w:style>
  <w:style w:type="paragraph" w:styleId="CommentSubject">
    <w:name w:val="annotation subject"/>
    <w:basedOn w:val="CommentText"/>
    <w:next w:val="CommentText"/>
    <w:link w:val="CommentSubjectChar"/>
    <w:semiHidden/>
    <w:unhideWhenUsed/>
    <w:rsid w:val="00526DB3"/>
    <w:rPr>
      <w:b/>
      <w:bCs/>
    </w:rPr>
  </w:style>
  <w:style w:type="character" w:customStyle="1" w:styleId="CommentSubjectChar">
    <w:name w:val="Comment Subject Char"/>
    <w:basedOn w:val="CommentTextChar"/>
    <w:link w:val="CommentSubject"/>
    <w:semiHidden/>
    <w:rsid w:val="00526DB3"/>
    <w:rPr>
      <w:rFonts w:ascii="Verdana" w:hAnsi="Verdana"/>
      <w:b/>
      <w:bCs/>
    </w:rPr>
  </w:style>
  <w:style w:type="paragraph" w:customStyle="1" w:styleId="Default">
    <w:name w:val="Default"/>
    <w:rsid w:val="00D006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894465">
      <w:bodyDiv w:val="1"/>
      <w:marLeft w:val="0"/>
      <w:marRight w:val="0"/>
      <w:marTop w:val="0"/>
      <w:marBottom w:val="0"/>
      <w:divBdr>
        <w:top w:val="none" w:sz="0" w:space="0" w:color="auto"/>
        <w:left w:val="none" w:sz="0" w:space="0" w:color="auto"/>
        <w:bottom w:val="none" w:sz="0" w:space="0" w:color="auto"/>
        <w:right w:val="none" w:sz="0" w:space="0" w:color="auto"/>
      </w:divBdr>
    </w:div>
    <w:div w:id="374624544">
      <w:bodyDiv w:val="1"/>
      <w:marLeft w:val="0"/>
      <w:marRight w:val="0"/>
      <w:marTop w:val="0"/>
      <w:marBottom w:val="0"/>
      <w:divBdr>
        <w:top w:val="none" w:sz="0" w:space="0" w:color="auto"/>
        <w:left w:val="none" w:sz="0" w:space="0" w:color="auto"/>
        <w:bottom w:val="none" w:sz="0" w:space="0" w:color="auto"/>
        <w:right w:val="none" w:sz="0" w:space="0" w:color="auto"/>
      </w:divBdr>
    </w:div>
    <w:div w:id="446395293">
      <w:bodyDiv w:val="1"/>
      <w:marLeft w:val="0"/>
      <w:marRight w:val="0"/>
      <w:marTop w:val="0"/>
      <w:marBottom w:val="0"/>
      <w:divBdr>
        <w:top w:val="none" w:sz="0" w:space="0" w:color="auto"/>
        <w:left w:val="none" w:sz="0" w:space="0" w:color="auto"/>
        <w:bottom w:val="none" w:sz="0" w:space="0" w:color="auto"/>
        <w:right w:val="none" w:sz="0" w:space="0" w:color="auto"/>
      </w:divBdr>
    </w:div>
    <w:div w:id="774862883">
      <w:bodyDiv w:val="1"/>
      <w:marLeft w:val="0"/>
      <w:marRight w:val="0"/>
      <w:marTop w:val="0"/>
      <w:marBottom w:val="0"/>
      <w:divBdr>
        <w:top w:val="none" w:sz="0" w:space="0" w:color="auto"/>
        <w:left w:val="none" w:sz="0" w:space="0" w:color="auto"/>
        <w:bottom w:val="none" w:sz="0" w:space="0" w:color="auto"/>
        <w:right w:val="none" w:sz="0" w:space="0" w:color="auto"/>
      </w:divBdr>
    </w:div>
    <w:div w:id="814371422">
      <w:bodyDiv w:val="1"/>
      <w:marLeft w:val="0"/>
      <w:marRight w:val="0"/>
      <w:marTop w:val="0"/>
      <w:marBottom w:val="0"/>
      <w:divBdr>
        <w:top w:val="none" w:sz="0" w:space="0" w:color="auto"/>
        <w:left w:val="none" w:sz="0" w:space="0" w:color="auto"/>
        <w:bottom w:val="none" w:sz="0" w:space="0" w:color="auto"/>
        <w:right w:val="none" w:sz="0" w:space="0" w:color="auto"/>
      </w:divBdr>
    </w:div>
    <w:div w:id="929240555">
      <w:bodyDiv w:val="1"/>
      <w:marLeft w:val="0"/>
      <w:marRight w:val="0"/>
      <w:marTop w:val="0"/>
      <w:marBottom w:val="0"/>
      <w:divBdr>
        <w:top w:val="none" w:sz="0" w:space="0" w:color="auto"/>
        <w:left w:val="none" w:sz="0" w:space="0" w:color="auto"/>
        <w:bottom w:val="none" w:sz="0" w:space="0" w:color="auto"/>
        <w:right w:val="none" w:sz="0" w:space="0" w:color="auto"/>
      </w:divBdr>
    </w:div>
    <w:div w:id="1005671423">
      <w:bodyDiv w:val="1"/>
      <w:marLeft w:val="0"/>
      <w:marRight w:val="0"/>
      <w:marTop w:val="0"/>
      <w:marBottom w:val="0"/>
      <w:divBdr>
        <w:top w:val="none" w:sz="0" w:space="0" w:color="auto"/>
        <w:left w:val="none" w:sz="0" w:space="0" w:color="auto"/>
        <w:bottom w:val="none" w:sz="0" w:space="0" w:color="auto"/>
        <w:right w:val="none" w:sz="0" w:space="0" w:color="auto"/>
      </w:divBdr>
    </w:div>
    <w:div w:id="1033992447">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424376835">
      <w:bodyDiv w:val="1"/>
      <w:marLeft w:val="0"/>
      <w:marRight w:val="0"/>
      <w:marTop w:val="0"/>
      <w:marBottom w:val="0"/>
      <w:divBdr>
        <w:top w:val="none" w:sz="0" w:space="0" w:color="auto"/>
        <w:left w:val="none" w:sz="0" w:space="0" w:color="auto"/>
        <w:bottom w:val="none" w:sz="0" w:space="0" w:color="auto"/>
        <w:right w:val="none" w:sz="0" w:space="0" w:color="auto"/>
      </w:divBdr>
    </w:div>
    <w:div w:id="1580794121">
      <w:bodyDiv w:val="1"/>
      <w:marLeft w:val="0"/>
      <w:marRight w:val="0"/>
      <w:marTop w:val="0"/>
      <w:marBottom w:val="0"/>
      <w:divBdr>
        <w:top w:val="none" w:sz="0" w:space="0" w:color="auto"/>
        <w:left w:val="none" w:sz="0" w:space="0" w:color="auto"/>
        <w:bottom w:val="none" w:sz="0" w:space="0" w:color="auto"/>
        <w:right w:val="none" w:sz="0" w:space="0" w:color="auto"/>
      </w:divBdr>
    </w:div>
    <w:div w:id="1751003605">
      <w:bodyDiv w:val="1"/>
      <w:marLeft w:val="0"/>
      <w:marRight w:val="0"/>
      <w:marTop w:val="0"/>
      <w:marBottom w:val="0"/>
      <w:divBdr>
        <w:top w:val="none" w:sz="0" w:space="0" w:color="auto"/>
        <w:left w:val="none" w:sz="0" w:space="0" w:color="auto"/>
        <w:bottom w:val="none" w:sz="0" w:space="0" w:color="auto"/>
        <w:right w:val="none" w:sz="0" w:space="0" w:color="auto"/>
      </w:divBdr>
    </w:div>
    <w:div w:id="209100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2DE89-3356-41BD-85F7-3801E20C7E21}">
  <ds:schemaRefs>
    <ds:schemaRef ds:uri="http://schemas.openxmlformats.org/officeDocument/2006/bibliography"/>
  </ds:schemaRefs>
</ds:datastoreItem>
</file>

<file path=customXml/itemProps2.xml><?xml version="1.0" encoding="utf-8"?>
<ds:datastoreItem xmlns:ds="http://schemas.openxmlformats.org/officeDocument/2006/customXml" ds:itemID="{71576F1F-A9F2-4556-A293-0AE569E91E79}">
  <ds:schemaRefs>
    <ds:schemaRef ds:uri="http://schemas.microsoft.com/sharepoint/v3/contenttype/forms"/>
  </ds:schemaRefs>
</ds:datastoreItem>
</file>

<file path=customXml/itemProps3.xml><?xml version="1.0" encoding="utf-8"?>
<ds:datastoreItem xmlns:ds="http://schemas.openxmlformats.org/officeDocument/2006/customXml" ds:itemID="{EBEB210A-D297-4027-A771-3EF24B66F7FF}">
  <ds:schemaRefs>
    <ds:schemaRef ds:uri="http://schemas.microsoft.com/office/2006/metadata/properties"/>
    <ds:schemaRef ds:uri="9a4cad7d-cde0-4c4b-9900-a6ca365b2969"/>
    <ds:schemaRef ds:uri="171a6d4e-846b-4045-8024-24f3590889ec"/>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0133120-663B-4571-BAC6-F60AD941687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69BFCA6-45D7-40F0-9C52-9053E3BE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2</TotalTime>
  <Pages>10</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Nigel.Farthing.UL@planninginspectorate.gov.uk</dc:creator>
  <cp:lastModifiedBy>Baylis, Caroline</cp:lastModifiedBy>
  <cp:revision>2</cp:revision>
  <cp:lastPrinted>2024-09-17T09:29:00Z</cp:lastPrinted>
  <dcterms:created xsi:type="dcterms:W3CDTF">2024-11-19T11:39:00Z</dcterms:created>
  <dcterms:modified xsi:type="dcterms:W3CDTF">2024-11-19T11:39:00Z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DRDSDocumentType">
    <vt:lpwstr>Order Decision</vt:lpwstr>
  </property>
  <property fmtid="{D5CDD505-2E9C-101B-9397-08002B2CF9AE}" pid="8" name="DRDSLanguage">
    <vt:lpwstr>English</vt:lpwstr>
  </property>
  <property fmtid="{D5CDD505-2E9C-101B-9397-08002B2CF9AE}" pid="9" name="DRDSShortForm">
    <vt:lpwstr>No</vt:lpwstr>
  </property>
  <property fmtid="{D5CDD505-2E9C-101B-9397-08002B2CF9AE}" pid="10" name="bjDocumentSecurityLabel">
    <vt:lpwstr>No Marking</vt:lpwstr>
  </property>
  <property fmtid="{D5CDD505-2E9C-101B-9397-08002B2CF9AE}" pid="11" name="ContentTypeId">
    <vt:lpwstr>0x0101002AA54CDEF871A647AC44520C841F1B03</vt:lpwstr>
  </property>
  <property fmtid="{D5CDD505-2E9C-101B-9397-08002B2CF9AE}" pid="12" name="MediaServiceImageTags">
    <vt:lpwstr/>
  </property>
</Properties>
</file>