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A105D" w14:textId="77777777" w:rsidR="000B0589" w:rsidRDefault="000B0589" w:rsidP="00BC2702">
      <w:pPr>
        <w:pStyle w:val="Conditions1"/>
        <w:numPr>
          <w:ilvl w:val="0"/>
          <w:numId w:val="0"/>
        </w:numPr>
      </w:pPr>
      <w:r>
        <w:rPr>
          <w:noProof/>
        </w:rPr>
        <w:drawing>
          <wp:inline distT="0" distB="0" distL="0" distR="0" wp14:anchorId="33BE6F0D" wp14:editId="730A5A59">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4722871E" w14:textId="77777777" w:rsidR="000B0589" w:rsidRDefault="000B0589" w:rsidP="00A5760C"/>
    <w:p w14:paraId="12A66C3F"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5157C7CB" w14:textId="77777777" w:rsidTr="006C37B6">
        <w:trPr>
          <w:cantSplit/>
          <w:trHeight w:val="23"/>
        </w:trPr>
        <w:tc>
          <w:tcPr>
            <w:tcW w:w="9356" w:type="dxa"/>
            <w:shd w:val="clear" w:color="auto" w:fill="auto"/>
          </w:tcPr>
          <w:p w14:paraId="15935CB2" w14:textId="6C8E5E45" w:rsidR="000B0589" w:rsidRPr="006C37B6" w:rsidRDefault="006C37B6" w:rsidP="002E2646">
            <w:pPr>
              <w:spacing w:before="120"/>
              <w:ind w:left="-108" w:right="34"/>
              <w:rPr>
                <w:b/>
                <w:color w:val="000000"/>
                <w:sz w:val="40"/>
                <w:szCs w:val="40"/>
              </w:rPr>
            </w:pPr>
            <w:bookmarkStart w:id="0" w:name="bmkTable00"/>
            <w:bookmarkEnd w:id="0"/>
            <w:r>
              <w:rPr>
                <w:b/>
                <w:color w:val="000000"/>
                <w:sz w:val="40"/>
                <w:szCs w:val="40"/>
              </w:rPr>
              <w:t>Order Decision</w:t>
            </w:r>
          </w:p>
        </w:tc>
      </w:tr>
      <w:tr w:rsidR="000B0589" w:rsidRPr="000C3F13" w14:paraId="0C626B7C" w14:textId="77777777" w:rsidTr="006C37B6">
        <w:trPr>
          <w:cantSplit/>
          <w:trHeight w:val="23"/>
        </w:trPr>
        <w:tc>
          <w:tcPr>
            <w:tcW w:w="9356" w:type="dxa"/>
            <w:shd w:val="clear" w:color="auto" w:fill="auto"/>
            <w:vAlign w:val="center"/>
          </w:tcPr>
          <w:p w14:paraId="7A5BE8E6" w14:textId="45C8E239" w:rsidR="006C37B6" w:rsidRPr="00C24AF6" w:rsidRDefault="006C37B6" w:rsidP="006C37B6">
            <w:pPr>
              <w:spacing w:before="60"/>
              <w:ind w:left="-108" w:right="34"/>
              <w:rPr>
                <w:rFonts w:ascii="Arial" w:hAnsi="Arial" w:cs="Arial"/>
                <w:color w:val="000000"/>
                <w:sz w:val="24"/>
                <w:szCs w:val="24"/>
              </w:rPr>
            </w:pPr>
            <w:r w:rsidRPr="00C24AF6">
              <w:rPr>
                <w:rFonts w:ascii="Arial" w:hAnsi="Arial" w:cs="Arial"/>
                <w:color w:val="000000"/>
                <w:sz w:val="24"/>
                <w:szCs w:val="24"/>
              </w:rPr>
              <w:t xml:space="preserve">Inquiry Held on </w:t>
            </w:r>
            <w:r w:rsidR="00BD0D80" w:rsidRPr="00C24AF6">
              <w:rPr>
                <w:rFonts w:ascii="Arial" w:hAnsi="Arial" w:cs="Arial"/>
                <w:color w:val="000000"/>
                <w:sz w:val="24"/>
                <w:szCs w:val="24"/>
              </w:rPr>
              <w:t>18 October 20</w:t>
            </w:r>
            <w:r w:rsidR="00F53193" w:rsidRPr="00C24AF6">
              <w:rPr>
                <w:rFonts w:ascii="Arial" w:hAnsi="Arial" w:cs="Arial"/>
                <w:color w:val="000000"/>
                <w:sz w:val="24"/>
                <w:szCs w:val="24"/>
              </w:rPr>
              <w:t xml:space="preserve">22, and </w:t>
            </w:r>
            <w:r w:rsidRPr="00C24AF6">
              <w:rPr>
                <w:rFonts w:ascii="Arial" w:hAnsi="Arial" w:cs="Arial"/>
                <w:color w:val="000000"/>
                <w:sz w:val="24"/>
                <w:szCs w:val="24"/>
              </w:rPr>
              <w:t>28</w:t>
            </w:r>
            <w:r w:rsidR="001320B6" w:rsidRPr="00C24AF6">
              <w:rPr>
                <w:rFonts w:ascii="Arial" w:hAnsi="Arial" w:cs="Arial"/>
                <w:color w:val="000000"/>
                <w:sz w:val="24"/>
                <w:szCs w:val="24"/>
              </w:rPr>
              <w:t xml:space="preserve"> </w:t>
            </w:r>
            <w:r w:rsidR="00F53193" w:rsidRPr="00C24AF6">
              <w:rPr>
                <w:rFonts w:ascii="Arial" w:hAnsi="Arial" w:cs="Arial"/>
                <w:color w:val="000000"/>
                <w:sz w:val="24"/>
                <w:szCs w:val="24"/>
              </w:rPr>
              <w:t>&amp;</w:t>
            </w:r>
            <w:r w:rsidR="001320B6" w:rsidRPr="00C24AF6">
              <w:rPr>
                <w:rFonts w:ascii="Arial" w:hAnsi="Arial" w:cs="Arial"/>
                <w:color w:val="000000"/>
                <w:sz w:val="24"/>
                <w:szCs w:val="24"/>
              </w:rPr>
              <w:t xml:space="preserve"> 29</w:t>
            </w:r>
            <w:r w:rsidRPr="00C24AF6">
              <w:rPr>
                <w:rFonts w:ascii="Arial" w:hAnsi="Arial" w:cs="Arial"/>
                <w:color w:val="000000"/>
                <w:sz w:val="24"/>
                <w:szCs w:val="24"/>
              </w:rPr>
              <w:t xml:space="preserve"> March 2023</w:t>
            </w:r>
          </w:p>
          <w:p w14:paraId="2F989A41" w14:textId="18D05D9C" w:rsidR="000B0589" w:rsidRPr="00C24AF6" w:rsidRDefault="006C37B6" w:rsidP="006C37B6">
            <w:pPr>
              <w:spacing w:before="60"/>
              <w:ind w:left="-108" w:right="34"/>
              <w:rPr>
                <w:rFonts w:ascii="Arial" w:hAnsi="Arial" w:cs="Arial"/>
                <w:color w:val="000000"/>
                <w:sz w:val="24"/>
                <w:szCs w:val="24"/>
              </w:rPr>
            </w:pPr>
            <w:r w:rsidRPr="00C24AF6">
              <w:rPr>
                <w:rFonts w:ascii="Arial" w:hAnsi="Arial" w:cs="Arial"/>
                <w:color w:val="000000"/>
                <w:sz w:val="24"/>
                <w:szCs w:val="24"/>
              </w:rPr>
              <w:t>Site visit</w:t>
            </w:r>
            <w:r w:rsidR="00F53193" w:rsidRPr="00C24AF6">
              <w:rPr>
                <w:rFonts w:ascii="Arial" w:hAnsi="Arial" w:cs="Arial"/>
                <w:color w:val="000000"/>
                <w:sz w:val="24"/>
                <w:szCs w:val="24"/>
              </w:rPr>
              <w:t>s</w:t>
            </w:r>
            <w:r w:rsidRPr="00C24AF6">
              <w:rPr>
                <w:rFonts w:ascii="Arial" w:hAnsi="Arial" w:cs="Arial"/>
                <w:color w:val="000000"/>
                <w:sz w:val="24"/>
                <w:szCs w:val="24"/>
              </w:rPr>
              <w:t xml:space="preserve"> made on </w:t>
            </w:r>
            <w:r w:rsidR="00EF2A35" w:rsidRPr="00C24AF6">
              <w:rPr>
                <w:rFonts w:ascii="Arial" w:hAnsi="Arial" w:cs="Arial"/>
                <w:color w:val="000000"/>
                <w:sz w:val="24"/>
                <w:szCs w:val="24"/>
              </w:rPr>
              <w:t>18 October 2022</w:t>
            </w:r>
            <w:r w:rsidR="00EF2A35">
              <w:rPr>
                <w:rFonts w:ascii="Arial" w:hAnsi="Arial" w:cs="Arial"/>
                <w:color w:val="000000"/>
                <w:sz w:val="24"/>
                <w:szCs w:val="24"/>
              </w:rPr>
              <w:t xml:space="preserve"> and </w:t>
            </w:r>
            <w:r w:rsidRPr="00C24AF6">
              <w:rPr>
                <w:rFonts w:ascii="Arial" w:hAnsi="Arial" w:cs="Arial"/>
                <w:color w:val="000000"/>
                <w:sz w:val="24"/>
                <w:szCs w:val="24"/>
              </w:rPr>
              <w:t>2</w:t>
            </w:r>
            <w:r w:rsidR="00A87A7C">
              <w:rPr>
                <w:rFonts w:ascii="Arial" w:hAnsi="Arial" w:cs="Arial"/>
                <w:color w:val="000000"/>
                <w:sz w:val="24"/>
                <w:szCs w:val="24"/>
              </w:rPr>
              <w:t>9</w:t>
            </w:r>
            <w:r w:rsidRPr="00C24AF6">
              <w:rPr>
                <w:rFonts w:ascii="Arial" w:hAnsi="Arial" w:cs="Arial"/>
                <w:color w:val="000000"/>
                <w:sz w:val="24"/>
                <w:szCs w:val="24"/>
              </w:rPr>
              <w:t xml:space="preserve"> March 2023</w:t>
            </w:r>
          </w:p>
        </w:tc>
      </w:tr>
      <w:tr w:rsidR="000B0589" w:rsidRPr="00361890" w14:paraId="5233A8B0" w14:textId="77777777" w:rsidTr="006C37B6">
        <w:trPr>
          <w:cantSplit/>
          <w:trHeight w:val="23"/>
        </w:trPr>
        <w:tc>
          <w:tcPr>
            <w:tcW w:w="9356" w:type="dxa"/>
            <w:shd w:val="clear" w:color="auto" w:fill="auto"/>
          </w:tcPr>
          <w:p w14:paraId="36C22C8B" w14:textId="3EE8D109" w:rsidR="000B0589" w:rsidRPr="00C24AF6" w:rsidRDefault="006C37B6" w:rsidP="006C37B6">
            <w:pPr>
              <w:spacing w:before="180"/>
              <w:ind w:left="-108" w:right="34"/>
              <w:rPr>
                <w:rFonts w:ascii="Arial" w:hAnsi="Arial" w:cs="Arial"/>
                <w:b/>
                <w:color w:val="000000"/>
                <w:sz w:val="24"/>
                <w:szCs w:val="24"/>
              </w:rPr>
            </w:pPr>
            <w:r w:rsidRPr="00C24AF6">
              <w:rPr>
                <w:rFonts w:ascii="Arial" w:hAnsi="Arial" w:cs="Arial"/>
                <w:b/>
                <w:color w:val="000000"/>
                <w:sz w:val="24"/>
                <w:szCs w:val="24"/>
              </w:rPr>
              <w:t>by Paul Freer BA (Hons) LLM PhD MRTPI</w:t>
            </w:r>
          </w:p>
        </w:tc>
      </w:tr>
      <w:tr w:rsidR="000B0589" w:rsidRPr="00361890" w14:paraId="4F43AECD" w14:textId="77777777" w:rsidTr="006C37B6">
        <w:trPr>
          <w:cantSplit/>
          <w:trHeight w:val="23"/>
        </w:trPr>
        <w:tc>
          <w:tcPr>
            <w:tcW w:w="9356" w:type="dxa"/>
            <w:shd w:val="clear" w:color="auto" w:fill="auto"/>
          </w:tcPr>
          <w:p w14:paraId="22DB39C3" w14:textId="560286F5" w:rsidR="000B0589" w:rsidRPr="00646F28" w:rsidRDefault="006C37B6" w:rsidP="002E2646">
            <w:pPr>
              <w:spacing w:before="120"/>
              <w:ind w:left="-108" w:right="34"/>
              <w:rPr>
                <w:rFonts w:ascii="Arial" w:hAnsi="Arial" w:cs="Arial"/>
                <w:b/>
                <w:color w:val="000000"/>
                <w:sz w:val="16"/>
                <w:szCs w:val="16"/>
              </w:rPr>
            </w:pPr>
            <w:r w:rsidRPr="00646F28">
              <w:rPr>
                <w:rFonts w:ascii="Arial" w:hAnsi="Arial" w:cs="Arial"/>
                <w:b/>
                <w:color w:val="000000"/>
                <w:sz w:val="16"/>
                <w:szCs w:val="16"/>
              </w:rPr>
              <w:t xml:space="preserve">an Inspector appointed by the </w:t>
            </w:r>
            <w:r w:rsidR="00C24AF6" w:rsidRPr="00646F28">
              <w:rPr>
                <w:rFonts w:ascii="Arial" w:hAnsi="Arial" w:cs="Arial"/>
                <w:b/>
                <w:color w:val="000000"/>
                <w:sz w:val="16"/>
                <w:szCs w:val="16"/>
              </w:rPr>
              <w:t>Secretary of State for Environment, Food and Rural Affairs</w:t>
            </w:r>
          </w:p>
        </w:tc>
      </w:tr>
      <w:tr w:rsidR="000B0589" w:rsidRPr="00A101CD" w14:paraId="79F876CA" w14:textId="77777777" w:rsidTr="006C37B6">
        <w:trPr>
          <w:cantSplit/>
          <w:trHeight w:val="23"/>
        </w:trPr>
        <w:tc>
          <w:tcPr>
            <w:tcW w:w="9356" w:type="dxa"/>
            <w:shd w:val="clear" w:color="auto" w:fill="auto"/>
          </w:tcPr>
          <w:p w14:paraId="7295DAD1" w14:textId="661C21B3" w:rsidR="000B0589" w:rsidRPr="00646F28" w:rsidRDefault="000B0589" w:rsidP="002E2646">
            <w:pPr>
              <w:spacing w:before="120"/>
              <w:ind w:left="-108" w:right="176"/>
              <w:rPr>
                <w:rFonts w:ascii="Arial" w:hAnsi="Arial" w:cs="Arial"/>
                <w:b/>
                <w:color w:val="000000"/>
                <w:sz w:val="16"/>
                <w:szCs w:val="16"/>
              </w:rPr>
            </w:pPr>
            <w:r w:rsidRPr="00646F28">
              <w:rPr>
                <w:rFonts w:ascii="Arial" w:hAnsi="Arial" w:cs="Arial"/>
                <w:b/>
                <w:color w:val="000000"/>
                <w:sz w:val="16"/>
                <w:szCs w:val="16"/>
              </w:rPr>
              <w:t>Decision date:</w:t>
            </w:r>
            <w:r w:rsidR="002F4D29">
              <w:rPr>
                <w:rFonts w:ascii="Arial" w:hAnsi="Arial" w:cs="Arial"/>
                <w:b/>
                <w:color w:val="000000"/>
                <w:sz w:val="16"/>
                <w:szCs w:val="16"/>
              </w:rPr>
              <w:t xml:space="preserve"> 28 June 2023</w:t>
            </w:r>
          </w:p>
        </w:tc>
      </w:tr>
    </w:tbl>
    <w:p w14:paraId="77F04A59" w14:textId="77777777" w:rsidR="006C37B6" w:rsidRDefault="006C37B6" w:rsidP="000B0589"/>
    <w:tbl>
      <w:tblPr>
        <w:tblW w:w="0" w:type="auto"/>
        <w:tblLayout w:type="fixed"/>
        <w:tblLook w:val="0000" w:firstRow="0" w:lastRow="0" w:firstColumn="0" w:lastColumn="0" w:noHBand="0" w:noVBand="0"/>
      </w:tblPr>
      <w:tblGrid>
        <w:gridCol w:w="9520"/>
      </w:tblGrid>
      <w:tr w:rsidR="006C37B6" w14:paraId="46F6EE65" w14:textId="77777777" w:rsidTr="006C37B6">
        <w:tc>
          <w:tcPr>
            <w:tcW w:w="9520" w:type="dxa"/>
            <w:shd w:val="clear" w:color="auto" w:fill="auto"/>
          </w:tcPr>
          <w:p w14:paraId="21C613EB" w14:textId="04A8098F" w:rsidR="006C37B6" w:rsidRPr="00646F28" w:rsidRDefault="006C37B6" w:rsidP="006C37B6">
            <w:pPr>
              <w:spacing w:after="60"/>
              <w:rPr>
                <w:rFonts w:ascii="Arial" w:hAnsi="Arial" w:cs="Arial"/>
                <w:b/>
                <w:color w:val="000000"/>
                <w:sz w:val="24"/>
                <w:szCs w:val="24"/>
              </w:rPr>
            </w:pPr>
            <w:r w:rsidRPr="00646F28">
              <w:rPr>
                <w:rFonts w:ascii="Arial" w:hAnsi="Arial" w:cs="Arial"/>
                <w:b/>
                <w:color w:val="000000"/>
                <w:sz w:val="24"/>
                <w:szCs w:val="24"/>
              </w:rPr>
              <w:t>Order Ref: ROW/3240969</w:t>
            </w:r>
          </w:p>
        </w:tc>
      </w:tr>
      <w:tr w:rsidR="006C37B6" w14:paraId="3B447772" w14:textId="77777777" w:rsidTr="006C37B6">
        <w:tc>
          <w:tcPr>
            <w:tcW w:w="9520" w:type="dxa"/>
            <w:shd w:val="clear" w:color="auto" w:fill="auto"/>
          </w:tcPr>
          <w:p w14:paraId="175F3A18" w14:textId="50C71BB5" w:rsidR="006C37B6" w:rsidRPr="00646F28" w:rsidRDefault="006C37B6" w:rsidP="006C37B6">
            <w:pPr>
              <w:pStyle w:val="TBullet"/>
              <w:rPr>
                <w:rFonts w:ascii="Arial" w:hAnsi="Arial" w:cs="Arial"/>
              </w:rPr>
            </w:pPr>
            <w:r w:rsidRPr="00646F28">
              <w:rPr>
                <w:rFonts w:ascii="Arial" w:hAnsi="Arial" w:cs="Arial"/>
              </w:rPr>
              <w:t>This Order is made under Section 53 (2) (b) of the Wildlife and Countryside Act 1981 (the 1981 Act) and is known as the Derbyshire County Council (Footpath between Bostock’s Lane and Public Footpath No 17 – Parish of Risley) Modification Order 2011.</w:t>
            </w:r>
          </w:p>
        </w:tc>
      </w:tr>
      <w:tr w:rsidR="006C37B6" w14:paraId="4E06D6DE" w14:textId="77777777" w:rsidTr="006C37B6">
        <w:tc>
          <w:tcPr>
            <w:tcW w:w="9520" w:type="dxa"/>
            <w:shd w:val="clear" w:color="auto" w:fill="auto"/>
          </w:tcPr>
          <w:p w14:paraId="3AC5B6E9" w14:textId="2FC9F64D" w:rsidR="006C37B6" w:rsidRPr="00646F28" w:rsidRDefault="006C37B6" w:rsidP="006C37B6">
            <w:pPr>
              <w:pStyle w:val="TBullet"/>
              <w:rPr>
                <w:rFonts w:ascii="Arial" w:hAnsi="Arial" w:cs="Arial"/>
              </w:rPr>
            </w:pPr>
            <w:r w:rsidRPr="00646F28">
              <w:rPr>
                <w:rFonts w:ascii="Arial" w:hAnsi="Arial" w:cs="Arial"/>
              </w:rPr>
              <w:t>The Order is dated 14 July 2011 and proposes to modify the Definitive Map and Statement for the area by adding a footpath as shown in the Order plan and described in the Order Schedule.</w:t>
            </w:r>
          </w:p>
        </w:tc>
      </w:tr>
      <w:tr w:rsidR="006C37B6" w14:paraId="4336737B" w14:textId="77777777" w:rsidTr="006C37B6">
        <w:tc>
          <w:tcPr>
            <w:tcW w:w="9520" w:type="dxa"/>
            <w:shd w:val="clear" w:color="auto" w:fill="auto"/>
          </w:tcPr>
          <w:p w14:paraId="3A3FF8BE" w14:textId="120BE79E" w:rsidR="006C37B6" w:rsidRPr="00646F28" w:rsidRDefault="006C37B6" w:rsidP="006C37B6">
            <w:pPr>
              <w:pStyle w:val="TBullet"/>
              <w:rPr>
                <w:rFonts w:ascii="Arial" w:hAnsi="Arial" w:cs="Arial"/>
              </w:rPr>
            </w:pPr>
            <w:r w:rsidRPr="00646F28">
              <w:rPr>
                <w:rFonts w:ascii="Arial" w:hAnsi="Arial" w:cs="Arial"/>
              </w:rPr>
              <w:t xml:space="preserve">There was one objection outstanding when </w:t>
            </w:r>
            <w:bookmarkStart w:id="1" w:name="_Hlk131427666"/>
            <w:r w:rsidRPr="00646F28">
              <w:rPr>
                <w:rFonts w:ascii="Arial" w:hAnsi="Arial" w:cs="Arial"/>
              </w:rPr>
              <w:t xml:space="preserve">Derbyshire County Council </w:t>
            </w:r>
            <w:bookmarkEnd w:id="1"/>
            <w:r w:rsidR="002754CA">
              <w:rPr>
                <w:rFonts w:ascii="Arial" w:hAnsi="Arial" w:cs="Arial"/>
              </w:rPr>
              <w:t xml:space="preserve">(DCC) </w:t>
            </w:r>
            <w:r w:rsidRPr="00646F28">
              <w:rPr>
                <w:rFonts w:ascii="Arial" w:hAnsi="Arial" w:cs="Arial"/>
              </w:rPr>
              <w:t>submitted the Order to the Secretary of State for Environment, Food and Rural Affairs for determination.</w:t>
            </w:r>
          </w:p>
        </w:tc>
      </w:tr>
      <w:tr w:rsidR="006C37B6" w14:paraId="6121378E" w14:textId="77777777" w:rsidTr="006C37B6">
        <w:tc>
          <w:tcPr>
            <w:tcW w:w="9520" w:type="dxa"/>
            <w:shd w:val="clear" w:color="auto" w:fill="auto"/>
          </w:tcPr>
          <w:p w14:paraId="1529013D" w14:textId="61D116AC" w:rsidR="006C37B6" w:rsidRPr="00646F28" w:rsidRDefault="006C37B6" w:rsidP="006C37B6">
            <w:pPr>
              <w:spacing w:before="60"/>
              <w:rPr>
                <w:rFonts w:ascii="Arial" w:hAnsi="Arial" w:cs="Arial"/>
                <w:b/>
                <w:color w:val="000000"/>
                <w:sz w:val="24"/>
                <w:szCs w:val="24"/>
              </w:rPr>
            </w:pPr>
            <w:r w:rsidRPr="00646F28">
              <w:rPr>
                <w:rFonts w:ascii="Arial" w:hAnsi="Arial" w:cs="Arial"/>
                <w:b/>
                <w:color w:val="000000"/>
                <w:sz w:val="24"/>
                <w:szCs w:val="24"/>
              </w:rPr>
              <w:t>Summary of Decision:</w:t>
            </w:r>
            <w:r w:rsidR="00BF2BDF" w:rsidRPr="00646F28">
              <w:rPr>
                <w:rFonts w:ascii="Arial" w:hAnsi="Arial" w:cs="Arial"/>
                <w:b/>
                <w:color w:val="000000"/>
                <w:sz w:val="24"/>
                <w:szCs w:val="24"/>
              </w:rPr>
              <w:t xml:space="preserve"> The Order is confirmed</w:t>
            </w:r>
          </w:p>
        </w:tc>
      </w:tr>
      <w:tr w:rsidR="006C37B6" w14:paraId="78FEAC29" w14:textId="77777777" w:rsidTr="006C37B6">
        <w:tc>
          <w:tcPr>
            <w:tcW w:w="9520" w:type="dxa"/>
            <w:tcBorders>
              <w:bottom w:val="single" w:sz="6" w:space="0" w:color="000000"/>
            </w:tcBorders>
            <w:shd w:val="clear" w:color="auto" w:fill="auto"/>
          </w:tcPr>
          <w:p w14:paraId="33EBD2B1" w14:textId="77777777" w:rsidR="006C37B6" w:rsidRPr="00646F28" w:rsidRDefault="006C37B6" w:rsidP="006C37B6">
            <w:pPr>
              <w:spacing w:before="60"/>
              <w:rPr>
                <w:rFonts w:ascii="Arial" w:hAnsi="Arial" w:cs="Arial"/>
                <w:b/>
                <w:color w:val="000000"/>
                <w:sz w:val="24"/>
                <w:szCs w:val="24"/>
              </w:rPr>
            </w:pPr>
            <w:bookmarkStart w:id="2" w:name="bmkReturn"/>
            <w:bookmarkEnd w:id="2"/>
          </w:p>
        </w:tc>
      </w:tr>
    </w:tbl>
    <w:p w14:paraId="7D76E12B" w14:textId="19E7EAF9" w:rsidR="006C37B6" w:rsidRDefault="0010097C" w:rsidP="006C37B6">
      <w:pPr>
        <w:pStyle w:val="Heading6blackfont"/>
        <w:rPr>
          <w:rFonts w:ascii="Arial" w:hAnsi="Arial" w:cs="Arial"/>
          <w:sz w:val="24"/>
          <w:szCs w:val="24"/>
        </w:rPr>
      </w:pPr>
      <w:r>
        <w:rPr>
          <w:rFonts w:ascii="Arial" w:hAnsi="Arial" w:cs="Arial"/>
          <w:sz w:val="24"/>
          <w:szCs w:val="24"/>
        </w:rPr>
        <w:t>Backgrou</w:t>
      </w:r>
      <w:r w:rsidR="00FE12DE">
        <w:rPr>
          <w:rFonts w:ascii="Arial" w:hAnsi="Arial" w:cs="Arial"/>
          <w:sz w:val="24"/>
          <w:szCs w:val="24"/>
        </w:rPr>
        <w:t>nd</w:t>
      </w:r>
      <w:r>
        <w:rPr>
          <w:rFonts w:ascii="Arial" w:hAnsi="Arial" w:cs="Arial"/>
          <w:sz w:val="24"/>
          <w:szCs w:val="24"/>
        </w:rPr>
        <w:t xml:space="preserve"> and </w:t>
      </w:r>
      <w:r w:rsidR="006C37B6" w:rsidRPr="00EF2A35">
        <w:rPr>
          <w:rFonts w:ascii="Arial" w:hAnsi="Arial" w:cs="Arial"/>
          <w:sz w:val="24"/>
          <w:szCs w:val="24"/>
        </w:rPr>
        <w:t>Procedural Matters</w:t>
      </w:r>
    </w:p>
    <w:p w14:paraId="0AB7A242" w14:textId="58B3FF8A" w:rsidR="000F0546" w:rsidRDefault="000F0546" w:rsidP="000F0546">
      <w:pPr>
        <w:pStyle w:val="Style1"/>
      </w:pPr>
      <w:r>
        <w:t xml:space="preserve">I opened the Inquiry as scheduled on Tuesday 18 October </w:t>
      </w:r>
      <w:r w:rsidR="00C71C7E">
        <w:t xml:space="preserve">2022. </w:t>
      </w:r>
      <w:r w:rsidR="0000172B">
        <w:t>Upon</w:t>
      </w:r>
      <w:r w:rsidR="0019692F">
        <w:t xml:space="preserve"> opening, </w:t>
      </w:r>
      <w:r w:rsidR="00CB0584">
        <w:t xml:space="preserve">I was advised that a previously unknown landowner </w:t>
      </w:r>
      <w:r w:rsidR="00B07FC8">
        <w:t>had come to light</w:t>
      </w:r>
      <w:r w:rsidR="00E05245">
        <w:t xml:space="preserve"> only the</w:t>
      </w:r>
      <w:r w:rsidR="004C4BBC">
        <w:t xml:space="preserve"> </w:t>
      </w:r>
      <w:r w:rsidR="00E05245">
        <w:t>day</w:t>
      </w:r>
      <w:r w:rsidR="004C4BBC">
        <w:t xml:space="preserve"> before</w:t>
      </w:r>
      <w:r w:rsidR="00AB4E27">
        <w:t>. I accordingly adjourned the Inqu</w:t>
      </w:r>
      <w:r w:rsidR="005109A0">
        <w:t xml:space="preserve">iry </w:t>
      </w:r>
      <w:r w:rsidR="00650022">
        <w:t xml:space="preserve">so </w:t>
      </w:r>
      <w:r w:rsidR="00CD0A3C">
        <w:t xml:space="preserve">that the </w:t>
      </w:r>
      <w:r w:rsidR="005C5C92">
        <w:t>newly</w:t>
      </w:r>
      <w:r w:rsidR="0035468E">
        <w:t xml:space="preserve"> </w:t>
      </w:r>
      <w:r w:rsidR="005C5C92">
        <w:t xml:space="preserve">identified landowner </w:t>
      </w:r>
      <w:r w:rsidR="00650022">
        <w:t>could be consulted on the Order.</w:t>
      </w:r>
      <w:r w:rsidR="002F1880">
        <w:t xml:space="preserve"> I did, however, take the opportunity to visit the site</w:t>
      </w:r>
      <w:r w:rsidR="002E42D5">
        <w:t xml:space="preserve"> on that day.</w:t>
      </w:r>
    </w:p>
    <w:p w14:paraId="32BDD2C4" w14:textId="671C0EB0" w:rsidR="002E42D5" w:rsidRDefault="00AB3A87" w:rsidP="000F0546">
      <w:pPr>
        <w:pStyle w:val="Style1"/>
      </w:pPr>
      <w:r>
        <w:t>The newly identified landowner</w:t>
      </w:r>
      <w:r w:rsidR="00A92E84">
        <w:t xml:space="preserve">, a Mrs K Tilson-Brown, duly made an objection dated </w:t>
      </w:r>
      <w:r w:rsidR="00DA4277">
        <w:t xml:space="preserve">23 February 2023. </w:t>
      </w:r>
      <w:r w:rsidR="00F03C16">
        <w:t xml:space="preserve">However, the objection was </w:t>
      </w:r>
      <w:r w:rsidR="0083212B">
        <w:t>briefly</w:t>
      </w:r>
      <w:r w:rsidR="00F03C16">
        <w:t xml:space="preserve"> stated and no reasons behind that objection were </w:t>
      </w:r>
      <w:r w:rsidR="0083212B">
        <w:t xml:space="preserve">set out. </w:t>
      </w:r>
      <w:r w:rsidR="003B073F">
        <w:t>Furthermore, Mrs K Tilson-Brown only</w:t>
      </w:r>
      <w:r w:rsidR="00593B89" w:rsidRPr="00593B89">
        <w:rPr>
          <w:rFonts w:ascii="Arial" w:hAnsi="Arial" w:cs="Arial"/>
          <w:iCs/>
          <w:sz w:val="24"/>
          <w:szCs w:val="24"/>
        </w:rPr>
        <w:t xml:space="preserve"> came into ownership</w:t>
      </w:r>
      <w:r w:rsidR="003B073F">
        <w:rPr>
          <w:rFonts w:ascii="Arial" w:hAnsi="Arial" w:cs="Arial"/>
          <w:iCs/>
          <w:sz w:val="24"/>
          <w:szCs w:val="24"/>
        </w:rPr>
        <w:t xml:space="preserve"> </w:t>
      </w:r>
      <w:r w:rsidR="00593B89" w:rsidRPr="00593B89">
        <w:rPr>
          <w:rFonts w:ascii="Arial" w:hAnsi="Arial" w:cs="Arial"/>
          <w:iCs/>
          <w:sz w:val="24"/>
          <w:szCs w:val="24"/>
        </w:rPr>
        <w:t xml:space="preserve">of </w:t>
      </w:r>
      <w:r w:rsidR="003B073F">
        <w:rPr>
          <w:rFonts w:ascii="Arial" w:hAnsi="Arial" w:cs="Arial"/>
          <w:iCs/>
          <w:sz w:val="24"/>
          <w:szCs w:val="24"/>
        </w:rPr>
        <w:t xml:space="preserve">the </w:t>
      </w:r>
      <w:r w:rsidR="00593B89" w:rsidRPr="00593B89">
        <w:rPr>
          <w:rFonts w:ascii="Arial" w:hAnsi="Arial" w:cs="Arial"/>
          <w:iCs/>
          <w:sz w:val="24"/>
          <w:szCs w:val="24"/>
        </w:rPr>
        <w:t xml:space="preserve">land in July 2011, </w:t>
      </w:r>
      <w:r w:rsidR="00D87485">
        <w:rPr>
          <w:rFonts w:ascii="Arial" w:hAnsi="Arial" w:cs="Arial"/>
          <w:iCs/>
          <w:sz w:val="24"/>
          <w:szCs w:val="24"/>
        </w:rPr>
        <w:t xml:space="preserve">some eight </w:t>
      </w:r>
      <w:r w:rsidR="00593B89" w:rsidRPr="00593B89">
        <w:rPr>
          <w:rFonts w:ascii="Arial" w:hAnsi="Arial" w:cs="Arial"/>
          <w:iCs/>
          <w:sz w:val="24"/>
          <w:szCs w:val="24"/>
        </w:rPr>
        <w:t xml:space="preserve">years after </w:t>
      </w:r>
      <w:r w:rsidR="00142540">
        <w:rPr>
          <w:rFonts w:ascii="Arial" w:hAnsi="Arial" w:cs="Arial"/>
          <w:iCs/>
          <w:sz w:val="24"/>
          <w:szCs w:val="24"/>
        </w:rPr>
        <w:t xml:space="preserve">the end </w:t>
      </w:r>
      <w:r w:rsidR="00F34D4F">
        <w:rPr>
          <w:rFonts w:ascii="Arial" w:hAnsi="Arial" w:cs="Arial"/>
          <w:iCs/>
          <w:sz w:val="24"/>
          <w:szCs w:val="24"/>
        </w:rPr>
        <w:t>of</w:t>
      </w:r>
      <w:r w:rsidR="008B5027">
        <w:rPr>
          <w:rFonts w:ascii="Arial" w:hAnsi="Arial" w:cs="Arial"/>
          <w:iCs/>
          <w:sz w:val="24"/>
          <w:szCs w:val="24"/>
        </w:rPr>
        <w:t xml:space="preserve"> </w:t>
      </w:r>
      <w:r w:rsidR="004953A5">
        <w:rPr>
          <w:rFonts w:ascii="Arial" w:hAnsi="Arial" w:cs="Arial"/>
          <w:iCs/>
          <w:sz w:val="24"/>
          <w:szCs w:val="24"/>
        </w:rPr>
        <w:t>the relevant period in this ca</w:t>
      </w:r>
      <w:r w:rsidR="005359A7">
        <w:rPr>
          <w:rFonts w:ascii="Arial" w:hAnsi="Arial" w:cs="Arial"/>
          <w:iCs/>
          <w:sz w:val="24"/>
          <w:szCs w:val="24"/>
        </w:rPr>
        <w:t xml:space="preserve">se. </w:t>
      </w:r>
      <w:r w:rsidR="0036627C">
        <w:t>Accordingly, I am only able to attach very limited weight to that objection.</w:t>
      </w:r>
    </w:p>
    <w:p w14:paraId="67199E1D" w14:textId="67DEB031" w:rsidR="0010097C" w:rsidRDefault="00AF34EF" w:rsidP="000F0546">
      <w:pPr>
        <w:pStyle w:val="Style1"/>
      </w:pPr>
      <w:r>
        <w:t xml:space="preserve">The field crossed by the Order route </w:t>
      </w:r>
      <w:r w:rsidR="005C0368">
        <w:t xml:space="preserve">originally formed part of Wilsthorpe </w:t>
      </w:r>
      <w:r w:rsidR="00FF636F">
        <w:t>Lodge Farm</w:t>
      </w:r>
      <w:r w:rsidR="00D814F3">
        <w:t xml:space="preserve">, but became isolated following the construction of the </w:t>
      </w:r>
      <w:r w:rsidR="004218CC">
        <w:t xml:space="preserve">A52 in the 1960’s. </w:t>
      </w:r>
      <w:r w:rsidR="009B7DF1">
        <w:t>In</w:t>
      </w:r>
      <w:r w:rsidR="006B2F8E">
        <w:t xml:space="preserve"> </w:t>
      </w:r>
      <w:r w:rsidR="009B7DF1">
        <w:t xml:space="preserve">1982, the </w:t>
      </w:r>
      <w:r w:rsidR="009F5E67">
        <w:t xml:space="preserve">then </w:t>
      </w:r>
      <w:r w:rsidR="006B2F8E">
        <w:t xml:space="preserve">landowner agreed </w:t>
      </w:r>
      <w:r w:rsidR="00797223">
        <w:t xml:space="preserve">to lease the field to a neighbouring </w:t>
      </w:r>
      <w:r w:rsidR="00A01E9F">
        <w:t>farmer, Mr Peter Matthews, wh</w:t>
      </w:r>
      <w:r w:rsidR="00D67CE6">
        <w:t>o</w:t>
      </w:r>
      <w:r w:rsidR="00A01E9F">
        <w:t xml:space="preserve"> at that time was operating a </w:t>
      </w:r>
      <w:r w:rsidR="00D67CE6">
        <w:t>pick-your-own (PYO) business</w:t>
      </w:r>
      <w:r w:rsidR="008820D9">
        <w:t xml:space="preserve"> and required a more convenient vehicular access. </w:t>
      </w:r>
      <w:r w:rsidR="00E20BBA">
        <w:t xml:space="preserve">To facilitate that, Mr Matthews laid a </w:t>
      </w:r>
      <w:r w:rsidR="00CF6106">
        <w:t xml:space="preserve">two-wheel track across the field to allow </w:t>
      </w:r>
      <w:r w:rsidR="002540C5">
        <w:t>vehicular access from Bostock</w:t>
      </w:r>
      <w:r w:rsidR="008C2330">
        <w:t>’</w:t>
      </w:r>
      <w:r w:rsidR="002540C5">
        <w:t>s Lane</w:t>
      </w:r>
      <w:r w:rsidR="00F53063">
        <w:t xml:space="preserve">. The </w:t>
      </w:r>
      <w:r w:rsidR="003361F4">
        <w:t xml:space="preserve">agreement ended at the end of </w:t>
      </w:r>
      <w:r w:rsidR="00B41CCC">
        <w:t>2001</w:t>
      </w:r>
      <w:r w:rsidR="003361F4">
        <w:t xml:space="preserve"> season and the </w:t>
      </w:r>
      <w:r w:rsidR="00F53063">
        <w:t>current landowner, Mr Nig</w:t>
      </w:r>
      <w:r w:rsidR="003361F4">
        <w:t>el</w:t>
      </w:r>
      <w:r w:rsidR="009B7DF1">
        <w:t xml:space="preserve"> </w:t>
      </w:r>
      <w:r w:rsidR="003361F4">
        <w:t xml:space="preserve">Cotton, </w:t>
      </w:r>
      <w:r w:rsidR="0029240E">
        <w:t>took over</w:t>
      </w:r>
      <w:r w:rsidR="00AD1F95">
        <w:t xml:space="preserve"> </w:t>
      </w:r>
      <w:r w:rsidR="001F63C4">
        <w:t xml:space="preserve">the </w:t>
      </w:r>
      <w:r w:rsidR="004F5C6E">
        <w:t xml:space="preserve">use of </w:t>
      </w:r>
      <w:r w:rsidR="0073686A">
        <w:t>the field.</w:t>
      </w:r>
    </w:p>
    <w:p w14:paraId="00B02CB6" w14:textId="7E170BF7" w:rsidR="0036627C" w:rsidRDefault="00777650" w:rsidP="000F0546">
      <w:pPr>
        <w:pStyle w:val="Style1"/>
      </w:pPr>
      <w:r>
        <w:t>On</w:t>
      </w:r>
      <w:r w:rsidR="008D30C6">
        <w:t xml:space="preserve"> </w:t>
      </w:r>
      <w:r w:rsidR="00D85ABD">
        <w:t>17 June</w:t>
      </w:r>
      <w:r w:rsidR="008D30C6">
        <w:t xml:space="preserve"> 2003</w:t>
      </w:r>
      <w:r>
        <w:t>, Mr</w:t>
      </w:r>
      <w:r w:rsidR="00682306">
        <w:t>s Susan J Simpson</w:t>
      </w:r>
      <w:r>
        <w:t xml:space="preserve"> made an application to add the footpath to the </w:t>
      </w:r>
      <w:r w:rsidR="00017FCF">
        <w:t>D</w:t>
      </w:r>
      <w:r>
        <w:t xml:space="preserve">efinitive </w:t>
      </w:r>
      <w:r w:rsidR="00017FCF">
        <w:t>M</w:t>
      </w:r>
      <w:r>
        <w:t xml:space="preserve">ap and </w:t>
      </w:r>
      <w:r w:rsidR="00017FCF">
        <w:t>S</w:t>
      </w:r>
      <w:r>
        <w:t xml:space="preserve">tatement. </w:t>
      </w:r>
      <w:r w:rsidR="00AD1F95">
        <w:t>O</w:t>
      </w:r>
      <w:r>
        <w:t xml:space="preserve">n </w:t>
      </w:r>
      <w:r w:rsidR="00682306">
        <w:t>28 February</w:t>
      </w:r>
      <w:r>
        <w:t xml:space="preserve"> 2</w:t>
      </w:r>
      <w:r w:rsidR="00B978C1">
        <w:t>008</w:t>
      </w:r>
      <w:r>
        <w:t xml:space="preserve">, </w:t>
      </w:r>
      <w:r w:rsidR="00B978C1" w:rsidRPr="00646F28">
        <w:rPr>
          <w:rFonts w:ascii="Arial" w:hAnsi="Arial" w:cs="Arial"/>
        </w:rPr>
        <w:t>D</w:t>
      </w:r>
      <w:r w:rsidR="002754CA">
        <w:rPr>
          <w:rFonts w:ascii="Arial" w:hAnsi="Arial" w:cs="Arial"/>
        </w:rPr>
        <w:t>CC</w:t>
      </w:r>
      <w:r>
        <w:t xml:space="preserve"> determined not to make the Order but </w:t>
      </w:r>
      <w:r w:rsidR="003B71D3">
        <w:t>on 9</w:t>
      </w:r>
      <w:r>
        <w:t xml:space="preserve"> April 20</w:t>
      </w:r>
      <w:r w:rsidR="003B71D3">
        <w:t>09</w:t>
      </w:r>
      <w:r>
        <w:t xml:space="preserve"> were directed to do so by the Secretary of State following a successful appeal (</w:t>
      </w:r>
      <w:bookmarkStart w:id="3" w:name="_Hlk131935939"/>
      <w:r w:rsidR="00A51772">
        <w:t>N</w:t>
      </w:r>
      <w:r w:rsidR="002B6BA4">
        <w:t>AT</w:t>
      </w:r>
      <w:r w:rsidR="00A51772">
        <w:t>ROW</w:t>
      </w:r>
      <w:r>
        <w:t>/</w:t>
      </w:r>
      <w:r w:rsidR="00A51772">
        <w:t>U1050</w:t>
      </w:r>
      <w:r>
        <w:t>/</w:t>
      </w:r>
      <w:r w:rsidR="00A51772">
        <w:t>529/08</w:t>
      </w:r>
      <w:r>
        <w:t>/</w:t>
      </w:r>
      <w:r w:rsidR="00A51772">
        <w:t>14</w:t>
      </w:r>
      <w:bookmarkEnd w:id="3"/>
      <w:r>
        <w:t xml:space="preserve">). At the Inquiry, </w:t>
      </w:r>
      <w:r w:rsidR="002754CA">
        <w:t xml:space="preserve">DCC </w:t>
      </w:r>
      <w:r>
        <w:t xml:space="preserve">adopted a neutral stance </w:t>
      </w:r>
      <w:r>
        <w:lastRenderedPageBreak/>
        <w:t xml:space="preserve">and the case for the confirmation of the Order was presented </w:t>
      </w:r>
      <w:r w:rsidR="00116644">
        <w:t xml:space="preserve">on behalf of the applicant by </w:t>
      </w:r>
      <w:r w:rsidR="000A2E91">
        <w:t>Mr John Har</w:t>
      </w:r>
      <w:r w:rsidR="00533E4F">
        <w:t>ker</w:t>
      </w:r>
      <w:r w:rsidR="00116644">
        <w:t xml:space="preserve"> of the </w:t>
      </w:r>
      <w:bookmarkStart w:id="4" w:name="_Hlk131936759"/>
      <w:r w:rsidR="003D6AB9">
        <w:t>Peak &amp; Northern Footpaths Society</w:t>
      </w:r>
      <w:bookmarkEnd w:id="4"/>
      <w:r w:rsidR="00605016">
        <w:t>.</w:t>
      </w:r>
    </w:p>
    <w:p w14:paraId="70F38940" w14:textId="3148A65F" w:rsidR="00F129A6" w:rsidRPr="00F129A6" w:rsidRDefault="00F129A6" w:rsidP="00F129A6">
      <w:pPr>
        <w:pStyle w:val="Style1"/>
        <w:numPr>
          <w:ilvl w:val="0"/>
          <w:numId w:val="0"/>
        </w:numPr>
        <w:ind w:left="431"/>
        <w:rPr>
          <w:b/>
          <w:bCs/>
        </w:rPr>
      </w:pPr>
      <w:r w:rsidRPr="00F129A6">
        <w:rPr>
          <w:b/>
          <w:bCs/>
        </w:rPr>
        <w:t>Main Issues</w:t>
      </w:r>
    </w:p>
    <w:p w14:paraId="76828236" w14:textId="77777777" w:rsidR="00B702C1" w:rsidRPr="00B702C1" w:rsidRDefault="005B165A" w:rsidP="00B702C1">
      <w:pPr>
        <w:pStyle w:val="Style1"/>
      </w:pPr>
      <w:r w:rsidRPr="00F129A6">
        <w:rPr>
          <w:rFonts w:ascii="Arial" w:hAnsi="Arial" w:cs="Arial"/>
          <w:sz w:val="24"/>
          <w:szCs w:val="24"/>
        </w:rPr>
        <w:t>The main issues here are whether:</w:t>
      </w:r>
    </w:p>
    <w:p w14:paraId="4A715773" w14:textId="77777777" w:rsidR="00B702C1" w:rsidRDefault="00B702C1" w:rsidP="00B11BA4">
      <w:pPr>
        <w:pStyle w:val="Style1"/>
        <w:numPr>
          <w:ilvl w:val="0"/>
          <w:numId w:val="27"/>
        </w:numPr>
        <w:ind w:left="993" w:hanging="567"/>
      </w:pPr>
      <w:r w:rsidRPr="00837C03">
        <w:t>the evidence is sufficient to show that in the past the Order route has been used in such a way that a public footpath can be presumed to have been established</w:t>
      </w:r>
      <w:r>
        <w:t>, and</w:t>
      </w:r>
    </w:p>
    <w:p w14:paraId="77F6B3EE" w14:textId="7934C033" w:rsidR="00B702C1" w:rsidRDefault="00B702C1" w:rsidP="00BD1003">
      <w:pPr>
        <w:pStyle w:val="Style1"/>
        <w:numPr>
          <w:ilvl w:val="0"/>
          <w:numId w:val="27"/>
        </w:numPr>
        <w:ind w:left="993" w:hanging="567"/>
      </w:pPr>
      <w:bookmarkStart w:id="5" w:name="_Hlk130212287"/>
      <w:r>
        <w:t>there</w:t>
      </w:r>
      <w:r w:rsidRPr="00837C03">
        <w:t xml:space="preserve"> is sufficient evidence that there was no intention on the part of the</w:t>
      </w:r>
      <w:r>
        <w:t xml:space="preserve"> </w:t>
      </w:r>
      <w:r w:rsidRPr="00837C03">
        <w:t>landowner during this period to dedicate the way for use by the public</w:t>
      </w:r>
      <w:bookmarkEnd w:id="5"/>
      <w:r>
        <w:t>.</w:t>
      </w:r>
    </w:p>
    <w:p w14:paraId="6B5B1B9F" w14:textId="6E0302B9" w:rsidR="00BD1003" w:rsidRDefault="005B165A" w:rsidP="00BD1003">
      <w:pPr>
        <w:pStyle w:val="Style1"/>
      </w:pPr>
      <w:r w:rsidRPr="00B702C1">
        <w:rPr>
          <w:rFonts w:ascii="Arial" w:hAnsi="Arial" w:cs="Arial"/>
          <w:sz w:val="24"/>
          <w:szCs w:val="24"/>
        </w:rPr>
        <w:t>The Order was made under the</w:t>
      </w:r>
      <w:r w:rsidR="00535D0E" w:rsidRPr="00B702C1">
        <w:rPr>
          <w:rFonts w:ascii="Arial" w:hAnsi="Arial" w:cs="Arial"/>
          <w:sz w:val="24"/>
          <w:szCs w:val="24"/>
        </w:rPr>
        <w:t xml:space="preserve"> 1</w:t>
      </w:r>
      <w:r w:rsidRPr="00B702C1">
        <w:rPr>
          <w:rFonts w:ascii="Arial" w:hAnsi="Arial" w:cs="Arial"/>
          <w:color w:val="auto"/>
          <w:sz w:val="24"/>
          <w:szCs w:val="24"/>
        </w:rPr>
        <w:t xml:space="preserve">981 </w:t>
      </w:r>
      <w:r w:rsidR="00BA60D8">
        <w:rPr>
          <w:rFonts w:ascii="Arial" w:hAnsi="Arial" w:cs="Arial"/>
          <w:color w:val="auto"/>
          <w:sz w:val="24"/>
          <w:szCs w:val="24"/>
        </w:rPr>
        <w:t xml:space="preserve">Act </w:t>
      </w:r>
      <w:r w:rsidRPr="00B702C1">
        <w:rPr>
          <w:rFonts w:ascii="Arial" w:hAnsi="Arial" w:cs="Arial"/>
          <w:color w:val="auto"/>
          <w:sz w:val="24"/>
          <w:szCs w:val="24"/>
        </w:rPr>
        <w:t>on the basis of events specified in sub-section 53(3)(c)(i). If</w:t>
      </w:r>
      <w:r w:rsidRPr="00B702C1">
        <w:rPr>
          <w:rFonts w:ascii="Arial" w:hAnsi="Arial" w:cs="Arial"/>
          <w:sz w:val="24"/>
          <w:szCs w:val="24"/>
        </w:rPr>
        <w:t xml:space="preserve"> I am to confirm it, I must be satisfied that, </w:t>
      </w:r>
      <w:bookmarkStart w:id="6" w:name="_Hlk126919066"/>
      <w:r w:rsidRPr="00B702C1">
        <w:rPr>
          <w:rFonts w:ascii="Arial" w:hAnsi="Arial" w:cs="Arial"/>
          <w:sz w:val="24"/>
          <w:szCs w:val="24"/>
        </w:rPr>
        <w:t>on a balance of probability</w:t>
      </w:r>
      <w:bookmarkEnd w:id="6"/>
      <w:r w:rsidRPr="00B702C1">
        <w:rPr>
          <w:rFonts w:ascii="Arial" w:hAnsi="Arial" w:cs="Arial"/>
          <w:sz w:val="24"/>
          <w:szCs w:val="24"/>
        </w:rPr>
        <w:t xml:space="preserve">, the evidence shows a public right of way on foot subsists along the route described in the Order. </w:t>
      </w:r>
    </w:p>
    <w:p w14:paraId="60DCEFAC" w14:textId="77777777" w:rsidR="00BD1003" w:rsidRPr="00BD1003" w:rsidRDefault="005B165A" w:rsidP="00BD1003">
      <w:pPr>
        <w:pStyle w:val="Style1"/>
      </w:pPr>
      <w:r w:rsidRPr="00BD1003">
        <w:rPr>
          <w:rFonts w:ascii="Arial" w:hAnsi="Arial" w:cs="Arial"/>
          <w:sz w:val="24"/>
          <w:szCs w:val="24"/>
        </w:rPr>
        <w:t xml:space="preserve">The case in support is based primarily on the presumed dedication of a public right of way under statute, the requirements for which are set out in Section 31 of the Highways Act 1980. For this to have occurred, there must have been actual use of the claimed route by the public on foot, as of right and without interruption, over the period of 20 years immediately prior to its status being brought into question, thereby raising a presumption that the route had been dedicated as a public footpath. This may be rebutted </w:t>
      </w:r>
      <w:bookmarkStart w:id="7" w:name="_Hlk129865720"/>
      <w:r w:rsidRPr="00BD1003">
        <w:rPr>
          <w:rFonts w:ascii="Arial" w:hAnsi="Arial" w:cs="Arial"/>
          <w:sz w:val="24"/>
          <w:szCs w:val="24"/>
        </w:rPr>
        <w:t xml:space="preserve">if there is sufficient evidence </w:t>
      </w:r>
      <w:r w:rsidR="00B44492" w:rsidRPr="00BD1003">
        <w:rPr>
          <w:rFonts w:ascii="Arial" w:hAnsi="Arial" w:cs="Arial"/>
          <w:sz w:val="24"/>
          <w:szCs w:val="24"/>
        </w:rPr>
        <w:t xml:space="preserve">to show </w:t>
      </w:r>
      <w:r w:rsidRPr="00BD1003">
        <w:rPr>
          <w:rFonts w:ascii="Arial" w:hAnsi="Arial" w:cs="Arial"/>
          <w:sz w:val="24"/>
          <w:szCs w:val="24"/>
        </w:rPr>
        <w:t>that there was no capacity or intention on the part of the relevant landowner during this period to dedicate the way for use by the public</w:t>
      </w:r>
      <w:bookmarkEnd w:id="7"/>
      <w:r w:rsidRPr="00BD1003">
        <w:rPr>
          <w:rFonts w:ascii="Arial" w:hAnsi="Arial" w:cs="Arial"/>
          <w:sz w:val="24"/>
          <w:szCs w:val="24"/>
        </w:rPr>
        <w:t>; if not, a public footpath will be deemed to subsist.</w:t>
      </w:r>
    </w:p>
    <w:p w14:paraId="30AC133A" w14:textId="546A73C8" w:rsidR="00BD1003" w:rsidRPr="00BD1003" w:rsidRDefault="00BD1003" w:rsidP="00BD1003">
      <w:pPr>
        <w:pStyle w:val="Style1"/>
        <w:numPr>
          <w:ilvl w:val="0"/>
          <w:numId w:val="0"/>
        </w:numPr>
        <w:ind w:left="431"/>
        <w:rPr>
          <w:b/>
          <w:bCs/>
        </w:rPr>
      </w:pPr>
      <w:r w:rsidRPr="00BD1003">
        <w:rPr>
          <w:rFonts w:ascii="Arial" w:hAnsi="Arial" w:cs="Arial"/>
          <w:b/>
          <w:bCs/>
          <w:sz w:val="24"/>
          <w:szCs w:val="24"/>
        </w:rPr>
        <w:t>Reasons</w:t>
      </w:r>
    </w:p>
    <w:p w14:paraId="0D7E988F" w14:textId="1B6A8780" w:rsidR="005B165A" w:rsidRPr="00BD1003" w:rsidRDefault="00295E11" w:rsidP="00BD1003">
      <w:pPr>
        <w:pStyle w:val="Style1"/>
      </w:pPr>
      <w:r w:rsidRPr="00BD1003">
        <w:rPr>
          <w:rFonts w:ascii="Arial" w:hAnsi="Arial" w:cs="Arial"/>
          <w:sz w:val="24"/>
          <w:szCs w:val="24"/>
        </w:rPr>
        <w:t xml:space="preserve">The </w:t>
      </w:r>
      <w:r w:rsidR="005B165A" w:rsidRPr="00BD1003">
        <w:rPr>
          <w:rFonts w:ascii="Arial" w:hAnsi="Arial" w:cs="Arial"/>
          <w:sz w:val="24"/>
          <w:szCs w:val="24"/>
        </w:rPr>
        <w:t xml:space="preserve">application </w:t>
      </w:r>
      <w:r w:rsidRPr="00BD1003">
        <w:rPr>
          <w:rFonts w:ascii="Arial" w:hAnsi="Arial" w:cs="Arial"/>
          <w:sz w:val="24"/>
          <w:szCs w:val="24"/>
        </w:rPr>
        <w:t xml:space="preserve">by </w:t>
      </w:r>
      <w:r>
        <w:t>Mrs Susan J Simpson</w:t>
      </w:r>
      <w:r w:rsidRPr="00BD1003">
        <w:rPr>
          <w:rFonts w:ascii="Arial" w:hAnsi="Arial" w:cs="Arial"/>
          <w:sz w:val="24"/>
          <w:szCs w:val="24"/>
        </w:rPr>
        <w:t xml:space="preserve"> was </w:t>
      </w:r>
      <w:r w:rsidR="005B165A" w:rsidRPr="00BD1003">
        <w:rPr>
          <w:rFonts w:ascii="Arial" w:hAnsi="Arial" w:cs="Arial"/>
          <w:sz w:val="24"/>
          <w:szCs w:val="24"/>
        </w:rPr>
        <w:t xml:space="preserve">supported by </w:t>
      </w:r>
      <w:r w:rsidR="00D56B1D" w:rsidRPr="00BD1003">
        <w:rPr>
          <w:rFonts w:ascii="Arial" w:hAnsi="Arial" w:cs="Arial"/>
          <w:sz w:val="24"/>
          <w:szCs w:val="24"/>
        </w:rPr>
        <w:t>24</w:t>
      </w:r>
      <w:r w:rsidR="005B165A" w:rsidRPr="00BD1003">
        <w:rPr>
          <w:rFonts w:ascii="Arial" w:hAnsi="Arial" w:cs="Arial"/>
          <w:sz w:val="24"/>
          <w:szCs w:val="24"/>
        </w:rPr>
        <w:t xml:space="preserve"> forms giving evidence of use (UEFs).</w:t>
      </w:r>
    </w:p>
    <w:p w14:paraId="4CAF4B7D" w14:textId="77777777" w:rsidR="005B165A" w:rsidRPr="00C94083" w:rsidRDefault="005B165A" w:rsidP="005B165A">
      <w:pPr>
        <w:tabs>
          <w:tab w:val="left" w:pos="630"/>
          <w:tab w:val="left" w:pos="851"/>
        </w:tabs>
        <w:spacing w:before="180"/>
        <w:ind w:left="432"/>
        <w:rPr>
          <w:rFonts w:ascii="Arial" w:hAnsi="Arial" w:cs="Arial"/>
          <w:b/>
          <w:bCs/>
          <w:i/>
          <w:sz w:val="24"/>
          <w:szCs w:val="24"/>
        </w:rPr>
      </w:pPr>
      <w:r w:rsidRPr="00C94083">
        <w:rPr>
          <w:rFonts w:ascii="Arial" w:hAnsi="Arial" w:cs="Arial"/>
          <w:b/>
          <w:bCs/>
          <w:i/>
          <w:sz w:val="24"/>
          <w:szCs w:val="24"/>
        </w:rPr>
        <w:t>Bringing into question</w:t>
      </w:r>
    </w:p>
    <w:p w14:paraId="539E5AD6" w14:textId="09056E29" w:rsidR="00B63BF7" w:rsidRDefault="00C81DE8" w:rsidP="005B165A">
      <w:pPr>
        <w:pStyle w:val="Style1"/>
        <w:rPr>
          <w:rFonts w:ascii="Arial" w:hAnsi="Arial" w:cs="Arial"/>
          <w:sz w:val="24"/>
          <w:szCs w:val="24"/>
        </w:rPr>
      </w:pPr>
      <w:r w:rsidRPr="00C81DE8">
        <w:rPr>
          <w:rFonts w:ascii="Arial" w:hAnsi="Arial" w:cs="Arial"/>
          <w:sz w:val="24"/>
          <w:szCs w:val="24"/>
        </w:rPr>
        <w:t>The date of effective challenge must b</w:t>
      </w:r>
      <w:r w:rsidR="003E4DC4">
        <w:rPr>
          <w:rFonts w:ascii="Arial" w:hAnsi="Arial" w:cs="Arial"/>
          <w:sz w:val="24"/>
          <w:szCs w:val="24"/>
        </w:rPr>
        <w:t xml:space="preserve">e </w:t>
      </w:r>
      <w:r w:rsidR="00636B7D">
        <w:rPr>
          <w:rFonts w:ascii="Arial" w:hAnsi="Arial" w:cs="Arial"/>
          <w:sz w:val="24"/>
          <w:szCs w:val="24"/>
        </w:rPr>
        <w:t xml:space="preserve">regarded as </w:t>
      </w:r>
      <w:r w:rsidR="003E4DC4">
        <w:rPr>
          <w:rFonts w:ascii="Arial" w:hAnsi="Arial" w:cs="Arial"/>
          <w:sz w:val="24"/>
          <w:szCs w:val="24"/>
        </w:rPr>
        <w:t xml:space="preserve">the date on which </w:t>
      </w:r>
      <w:r w:rsidR="003E4DC4" w:rsidRPr="00C81DE8">
        <w:rPr>
          <w:rFonts w:ascii="Arial" w:hAnsi="Arial" w:cs="Arial"/>
          <w:sz w:val="24"/>
          <w:szCs w:val="24"/>
        </w:rPr>
        <w:t>the right to use the way in question is challenged</w:t>
      </w:r>
      <w:r w:rsidRPr="00C81DE8">
        <w:rPr>
          <w:rFonts w:ascii="Arial" w:hAnsi="Arial" w:cs="Arial"/>
          <w:sz w:val="24"/>
          <w:szCs w:val="24"/>
        </w:rPr>
        <w:t xml:space="preserve"> </w:t>
      </w:r>
      <w:r w:rsidR="00636B7D">
        <w:rPr>
          <w:rFonts w:ascii="Arial" w:hAnsi="Arial" w:cs="Arial"/>
          <w:sz w:val="24"/>
          <w:szCs w:val="24"/>
        </w:rPr>
        <w:t xml:space="preserve">in </w:t>
      </w:r>
      <w:r w:rsidR="00DF0615">
        <w:rPr>
          <w:rFonts w:ascii="Arial" w:hAnsi="Arial" w:cs="Arial"/>
          <w:sz w:val="24"/>
          <w:szCs w:val="24"/>
        </w:rPr>
        <w:t xml:space="preserve">such a manner that </w:t>
      </w:r>
      <w:r w:rsidRPr="00C81DE8">
        <w:rPr>
          <w:rFonts w:ascii="Arial" w:hAnsi="Arial" w:cs="Arial"/>
          <w:sz w:val="24"/>
          <w:szCs w:val="24"/>
        </w:rPr>
        <w:t>it brings home to a significant proportion of those using the way that</w:t>
      </w:r>
      <w:r w:rsidR="00B53389">
        <w:rPr>
          <w:rFonts w:ascii="Arial" w:hAnsi="Arial" w:cs="Arial"/>
          <w:sz w:val="24"/>
          <w:szCs w:val="24"/>
        </w:rPr>
        <w:t xml:space="preserve"> their right to do so is being </w:t>
      </w:r>
      <w:r w:rsidR="0010082D">
        <w:rPr>
          <w:rFonts w:ascii="Arial" w:hAnsi="Arial" w:cs="Arial"/>
          <w:sz w:val="24"/>
          <w:szCs w:val="24"/>
        </w:rPr>
        <w:t xml:space="preserve">challenged. </w:t>
      </w:r>
      <w:r w:rsidR="000D001D">
        <w:rPr>
          <w:rFonts w:ascii="Arial" w:hAnsi="Arial" w:cs="Arial"/>
          <w:sz w:val="24"/>
          <w:szCs w:val="24"/>
        </w:rPr>
        <w:t xml:space="preserve">It is therefore necessary to consider when </w:t>
      </w:r>
      <w:r w:rsidR="00E91A3D">
        <w:rPr>
          <w:rFonts w:ascii="Arial" w:hAnsi="Arial" w:cs="Arial"/>
          <w:sz w:val="24"/>
          <w:szCs w:val="24"/>
        </w:rPr>
        <w:t xml:space="preserve">the right to use the way as a footpath was brought into question. </w:t>
      </w:r>
    </w:p>
    <w:p w14:paraId="1448463C" w14:textId="5329851C" w:rsidR="00610C4F" w:rsidRDefault="005B567E" w:rsidP="00D56B1D">
      <w:pPr>
        <w:pStyle w:val="Style1"/>
        <w:rPr>
          <w:rFonts w:ascii="Arial" w:hAnsi="Arial" w:cs="Arial"/>
          <w:sz w:val="24"/>
          <w:szCs w:val="24"/>
        </w:rPr>
      </w:pPr>
      <w:r>
        <w:rPr>
          <w:rFonts w:ascii="Arial" w:hAnsi="Arial" w:cs="Arial"/>
          <w:sz w:val="24"/>
          <w:szCs w:val="24"/>
        </w:rPr>
        <w:t>Over the years, the landowner ma</w:t>
      </w:r>
      <w:r w:rsidR="002130DD">
        <w:rPr>
          <w:rFonts w:ascii="Arial" w:hAnsi="Arial" w:cs="Arial"/>
          <w:sz w:val="24"/>
          <w:szCs w:val="24"/>
        </w:rPr>
        <w:t>de several attempts to prevent the public from crossing his land</w:t>
      </w:r>
      <w:r w:rsidR="006A33F5">
        <w:rPr>
          <w:rFonts w:ascii="Arial" w:hAnsi="Arial" w:cs="Arial"/>
          <w:sz w:val="24"/>
          <w:szCs w:val="24"/>
        </w:rPr>
        <w:t>. These are set out in more detail below</w:t>
      </w:r>
      <w:r w:rsidR="002130DD">
        <w:rPr>
          <w:rFonts w:ascii="Arial" w:hAnsi="Arial" w:cs="Arial"/>
          <w:sz w:val="24"/>
          <w:szCs w:val="24"/>
        </w:rPr>
        <w:t xml:space="preserve">, </w:t>
      </w:r>
      <w:r w:rsidR="004D4D6C">
        <w:rPr>
          <w:rFonts w:ascii="Arial" w:hAnsi="Arial" w:cs="Arial"/>
          <w:sz w:val="24"/>
          <w:szCs w:val="24"/>
        </w:rPr>
        <w:t>but</w:t>
      </w:r>
      <w:r w:rsidR="004C63EC">
        <w:rPr>
          <w:rFonts w:ascii="Arial" w:hAnsi="Arial" w:cs="Arial"/>
          <w:sz w:val="24"/>
          <w:szCs w:val="24"/>
        </w:rPr>
        <w:t xml:space="preserve"> </w:t>
      </w:r>
      <w:r w:rsidR="005B31D5">
        <w:rPr>
          <w:rFonts w:ascii="Arial" w:hAnsi="Arial" w:cs="Arial"/>
          <w:sz w:val="24"/>
          <w:szCs w:val="24"/>
        </w:rPr>
        <w:t xml:space="preserve">include </w:t>
      </w:r>
      <w:r w:rsidR="00901FF9">
        <w:rPr>
          <w:rFonts w:ascii="Arial" w:hAnsi="Arial" w:cs="Arial"/>
          <w:sz w:val="24"/>
          <w:szCs w:val="24"/>
        </w:rPr>
        <w:t>the</w:t>
      </w:r>
      <w:r w:rsidR="00610C4F">
        <w:rPr>
          <w:rFonts w:ascii="Arial" w:hAnsi="Arial" w:cs="Arial"/>
          <w:sz w:val="24"/>
          <w:szCs w:val="24"/>
        </w:rPr>
        <w:t xml:space="preserve"> construction of gates in </w:t>
      </w:r>
      <w:r w:rsidR="002868C7">
        <w:rPr>
          <w:rFonts w:ascii="Arial" w:hAnsi="Arial" w:cs="Arial"/>
          <w:sz w:val="24"/>
          <w:szCs w:val="24"/>
        </w:rPr>
        <w:t xml:space="preserve">association with the erection of a telecommunication mast </w:t>
      </w:r>
      <w:r w:rsidR="00393BAF">
        <w:rPr>
          <w:rFonts w:ascii="Arial" w:hAnsi="Arial" w:cs="Arial"/>
          <w:sz w:val="24"/>
          <w:szCs w:val="24"/>
        </w:rPr>
        <w:t>in</w:t>
      </w:r>
      <w:r w:rsidR="002868C7">
        <w:rPr>
          <w:rFonts w:ascii="Arial" w:hAnsi="Arial" w:cs="Arial"/>
          <w:sz w:val="24"/>
          <w:szCs w:val="24"/>
        </w:rPr>
        <w:t xml:space="preserve"> </w:t>
      </w:r>
      <w:r w:rsidR="00610C4F">
        <w:rPr>
          <w:rFonts w:ascii="Arial" w:hAnsi="Arial" w:cs="Arial"/>
          <w:sz w:val="24"/>
          <w:szCs w:val="24"/>
        </w:rPr>
        <w:t>2002 or 2003.</w:t>
      </w:r>
      <w:r w:rsidR="00431EE3">
        <w:rPr>
          <w:rFonts w:ascii="Arial" w:hAnsi="Arial" w:cs="Arial"/>
          <w:sz w:val="24"/>
          <w:szCs w:val="24"/>
        </w:rPr>
        <w:t xml:space="preserve"> An agricultural implement, </w:t>
      </w:r>
      <w:r w:rsidR="009C695D">
        <w:rPr>
          <w:rFonts w:ascii="Arial" w:hAnsi="Arial" w:cs="Arial"/>
          <w:sz w:val="24"/>
          <w:szCs w:val="24"/>
        </w:rPr>
        <w:t xml:space="preserve">variously described in the evidence but </w:t>
      </w:r>
      <w:r w:rsidR="00431EE3">
        <w:rPr>
          <w:rFonts w:ascii="Arial" w:hAnsi="Arial" w:cs="Arial"/>
          <w:sz w:val="24"/>
          <w:szCs w:val="24"/>
        </w:rPr>
        <w:t xml:space="preserve">identified at the Inquiry as a </w:t>
      </w:r>
      <w:r w:rsidR="000B3EDE">
        <w:rPr>
          <w:rFonts w:ascii="Arial" w:hAnsi="Arial" w:cs="Arial"/>
          <w:sz w:val="24"/>
          <w:szCs w:val="24"/>
        </w:rPr>
        <w:t xml:space="preserve">spring tine harrow, </w:t>
      </w:r>
      <w:r w:rsidR="00921008">
        <w:rPr>
          <w:rFonts w:ascii="Arial" w:hAnsi="Arial" w:cs="Arial"/>
          <w:sz w:val="24"/>
          <w:szCs w:val="24"/>
        </w:rPr>
        <w:t>was placed across the Bostock’s Lane end of the Order route</w:t>
      </w:r>
      <w:r w:rsidR="007313AD">
        <w:rPr>
          <w:rFonts w:ascii="Arial" w:hAnsi="Arial" w:cs="Arial"/>
          <w:sz w:val="24"/>
          <w:szCs w:val="24"/>
        </w:rPr>
        <w:t xml:space="preserve"> outside of the</w:t>
      </w:r>
      <w:r w:rsidR="00064CCB">
        <w:rPr>
          <w:rFonts w:ascii="Arial" w:hAnsi="Arial" w:cs="Arial"/>
          <w:sz w:val="24"/>
          <w:szCs w:val="24"/>
        </w:rPr>
        <w:t xml:space="preserve"> PYO </w:t>
      </w:r>
      <w:r w:rsidR="00E57634">
        <w:rPr>
          <w:rFonts w:ascii="Arial" w:hAnsi="Arial" w:cs="Arial"/>
          <w:sz w:val="24"/>
          <w:szCs w:val="24"/>
        </w:rPr>
        <w:t>season.</w:t>
      </w:r>
      <w:r w:rsidR="007313AD">
        <w:rPr>
          <w:rFonts w:ascii="Arial" w:hAnsi="Arial" w:cs="Arial"/>
          <w:sz w:val="24"/>
          <w:szCs w:val="24"/>
        </w:rPr>
        <w:t xml:space="preserve"> </w:t>
      </w:r>
      <w:r w:rsidR="004D4D6C">
        <w:rPr>
          <w:rFonts w:ascii="Arial" w:hAnsi="Arial" w:cs="Arial"/>
          <w:sz w:val="24"/>
          <w:szCs w:val="24"/>
        </w:rPr>
        <w:t>However, these were primarily aimed at preventing access in vehicles rather than by foot.</w:t>
      </w:r>
    </w:p>
    <w:p w14:paraId="10C7AAB1" w14:textId="77777777" w:rsidR="009374E2" w:rsidRDefault="007262AD" w:rsidP="009374E2">
      <w:pPr>
        <w:pStyle w:val="Style1"/>
        <w:rPr>
          <w:rFonts w:ascii="Arial" w:hAnsi="Arial" w:cs="Arial"/>
          <w:sz w:val="24"/>
          <w:szCs w:val="24"/>
        </w:rPr>
      </w:pPr>
      <w:r>
        <w:rPr>
          <w:rFonts w:ascii="Arial" w:hAnsi="Arial" w:cs="Arial"/>
          <w:sz w:val="24"/>
          <w:szCs w:val="24"/>
        </w:rPr>
        <w:t>I</w:t>
      </w:r>
      <w:r w:rsidR="00B90DEE">
        <w:rPr>
          <w:rFonts w:ascii="Arial" w:hAnsi="Arial" w:cs="Arial"/>
          <w:sz w:val="24"/>
          <w:szCs w:val="24"/>
        </w:rPr>
        <w:t>n my vie</w:t>
      </w:r>
      <w:r w:rsidR="008E1778">
        <w:rPr>
          <w:rFonts w:ascii="Arial" w:hAnsi="Arial" w:cs="Arial"/>
          <w:sz w:val="24"/>
          <w:szCs w:val="24"/>
        </w:rPr>
        <w:t>w</w:t>
      </w:r>
      <w:r>
        <w:rPr>
          <w:rFonts w:ascii="Arial" w:hAnsi="Arial" w:cs="Arial"/>
          <w:sz w:val="24"/>
          <w:szCs w:val="24"/>
        </w:rPr>
        <w:t>,</w:t>
      </w:r>
      <w:r w:rsidR="008E1778">
        <w:rPr>
          <w:rFonts w:ascii="Arial" w:hAnsi="Arial" w:cs="Arial"/>
          <w:sz w:val="24"/>
          <w:szCs w:val="24"/>
        </w:rPr>
        <w:t xml:space="preserve"> i</w:t>
      </w:r>
      <w:r w:rsidR="00076F75">
        <w:rPr>
          <w:rFonts w:ascii="Arial" w:hAnsi="Arial" w:cs="Arial"/>
          <w:sz w:val="24"/>
          <w:szCs w:val="24"/>
        </w:rPr>
        <w:t xml:space="preserve">t was not until 16 April 2003 that </w:t>
      </w:r>
      <w:r w:rsidR="002764C5">
        <w:rPr>
          <w:rFonts w:ascii="Arial" w:hAnsi="Arial" w:cs="Arial"/>
          <w:sz w:val="24"/>
          <w:szCs w:val="24"/>
        </w:rPr>
        <w:t xml:space="preserve">the right to use the way on foot was firmly </w:t>
      </w:r>
      <w:r w:rsidR="000556B4">
        <w:rPr>
          <w:rFonts w:ascii="Arial" w:hAnsi="Arial" w:cs="Arial"/>
          <w:sz w:val="24"/>
          <w:szCs w:val="24"/>
        </w:rPr>
        <w:t>brought into question with the installation of locked gates at the Bostock</w:t>
      </w:r>
      <w:r w:rsidR="00BA49C2">
        <w:rPr>
          <w:rFonts w:ascii="Arial" w:hAnsi="Arial" w:cs="Arial"/>
          <w:sz w:val="24"/>
          <w:szCs w:val="24"/>
        </w:rPr>
        <w:t>’</w:t>
      </w:r>
      <w:r w:rsidR="000556B4">
        <w:rPr>
          <w:rFonts w:ascii="Arial" w:hAnsi="Arial" w:cs="Arial"/>
          <w:sz w:val="24"/>
          <w:szCs w:val="24"/>
        </w:rPr>
        <w:t>s Lane end of the Order route</w:t>
      </w:r>
      <w:r w:rsidR="005E7C4C">
        <w:rPr>
          <w:rFonts w:ascii="Arial" w:hAnsi="Arial" w:cs="Arial"/>
          <w:sz w:val="24"/>
          <w:szCs w:val="24"/>
        </w:rPr>
        <w:t xml:space="preserve">. </w:t>
      </w:r>
      <w:r w:rsidR="00542114">
        <w:rPr>
          <w:rFonts w:ascii="Arial" w:hAnsi="Arial" w:cs="Arial"/>
          <w:sz w:val="24"/>
          <w:szCs w:val="24"/>
        </w:rPr>
        <w:t>A number of the UEFs specifically record that date</w:t>
      </w:r>
      <w:r w:rsidR="0081449C">
        <w:rPr>
          <w:rFonts w:ascii="Arial" w:hAnsi="Arial" w:cs="Arial"/>
          <w:sz w:val="24"/>
          <w:szCs w:val="24"/>
        </w:rPr>
        <w:t>, or simply April 2003,</w:t>
      </w:r>
      <w:r w:rsidR="00542114">
        <w:rPr>
          <w:rFonts w:ascii="Arial" w:hAnsi="Arial" w:cs="Arial"/>
          <w:sz w:val="24"/>
          <w:szCs w:val="24"/>
        </w:rPr>
        <w:t xml:space="preserve"> </w:t>
      </w:r>
      <w:r w:rsidR="007E3E88">
        <w:rPr>
          <w:rFonts w:ascii="Arial" w:hAnsi="Arial" w:cs="Arial"/>
          <w:sz w:val="24"/>
          <w:szCs w:val="24"/>
        </w:rPr>
        <w:t xml:space="preserve">in response to the question </w:t>
      </w:r>
      <w:r w:rsidR="00CE0FE3">
        <w:rPr>
          <w:rFonts w:ascii="Arial" w:hAnsi="Arial" w:cs="Arial"/>
          <w:sz w:val="24"/>
          <w:szCs w:val="24"/>
        </w:rPr>
        <w:t xml:space="preserve">about being stopped from using the </w:t>
      </w:r>
      <w:r w:rsidR="00CE0FE3">
        <w:rPr>
          <w:rFonts w:ascii="Arial" w:hAnsi="Arial" w:cs="Arial"/>
          <w:sz w:val="24"/>
          <w:szCs w:val="24"/>
        </w:rPr>
        <w:lastRenderedPageBreak/>
        <w:t xml:space="preserve">way. </w:t>
      </w:r>
      <w:r w:rsidR="00413450">
        <w:rPr>
          <w:rFonts w:ascii="Arial" w:hAnsi="Arial" w:cs="Arial"/>
          <w:sz w:val="24"/>
          <w:szCs w:val="24"/>
        </w:rPr>
        <w:t xml:space="preserve">In her UEF, Mrs </w:t>
      </w:r>
      <w:r w:rsidR="002B4B37">
        <w:rPr>
          <w:rFonts w:ascii="Arial" w:hAnsi="Arial" w:cs="Arial"/>
          <w:sz w:val="24"/>
          <w:szCs w:val="24"/>
        </w:rPr>
        <w:t xml:space="preserve">Simpson records in some detail that the </w:t>
      </w:r>
      <w:r w:rsidR="006C0BD1">
        <w:rPr>
          <w:rFonts w:ascii="Arial" w:hAnsi="Arial" w:cs="Arial"/>
          <w:sz w:val="24"/>
          <w:szCs w:val="24"/>
        </w:rPr>
        <w:t>field was fenced and gated off overnight</w:t>
      </w:r>
      <w:r w:rsidR="00D35869">
        <w:rPr>
          <w:rFonts w:ascii="Arial" w:hAnsi="Arial" w:cs="Arial"/>
          <w:sz w:val="24"/>
          <w:szCs w:val="24"/>
        </w:rPr>
        <w:t xml:space="preserve">, and that later </w:t>
      </w:r>
      <w:r w:rsidR="00E97CF9">
        <w:rPr>
          <w:rFonts w:ascii="Arial" w:hAnsi="Arial" w:cs="Arial"/>
          <w:sz w:val="24"/>
          <w:szCs w:val="24"/>
        </w:rPr>
        <w:t>barbed wire and a</w:t>
      </w:r>
      <w:r w:rsidR="005C042F">
        <w:rPr>
          <w:rFonts w:ascii="Arial" w:hAnsi="Arial" w:cs="Arial"/>
          <w:sz w:val="24"/>
          <w:szCs w:val="24"/>
        </w:rPr>
        <w:t xml:space="preserve"> “Private” sign were added.</w:t>
      </w:r>
    </w:p>
    <w:p w14:paraId="64CB4AA7" w14:textId="21F36072" w:rsidR="00D56B1D" w:rsidRPr="009374E2" w:rsidRDefault="00526FF7" w:rsidP="009374E2">
      <w:pPr>
        <w:pStyle w:val="Style1"/>
        <w:rPr>
          <w:rFonts w:ascii="Arial" w:hAnsi="Arial" w:cs="Arial"/>
          <w:sz w:val="24"/>
          <w:szCs w:val="24"/>
        </w:rPr>
      </w:pPr>
      <w:r w:rsidRPr="009374E2">
        <w:rPr>
          <w:rFonts w:ascii="Arial" w:hAnsi="Arial" w:cs="Arial"/>
          <w:sz w:val="24"/>
          <w:szCs w:val="24"/>
        </w:rPr>
        <w:t xml:space="preserve">I am therefore satisfied that it was the installation of those gates that first challenged the rights of the public to use that path on foot and therefore brought the use of the way into question. Consequently, I need to examine use by the public during the period between April </w:t>
      </w:r>
      <w:r w:rsidR="00D21570" w:rsidRPr="009374E2">
        <w:rPr>
          <w:rFonts w:ascii="Arial" w:hAnsi="Arial" w:cs="Arial"/>
          <w:sz w:val="24"/>
          <w:szCs w:val="24"/>
        </w:rPr>
        <w:t>1983</w:t>
      </w:r>
      <w:r w:rsidRPr="009374E2">
        <w:rPr>
          <w:rFonts w:ascii="Arial" w:hAnsi="Arial" w:cs="Arial"/>
          <w:sz w:val="24"/>
          <w:szCs w:val="24"/>
        </w:rPr>
        <w:t xml:space="preserve"> and </w:t>
      </w:r>
      <w:r w:rsidR="00D21570" w:rsidRPr="009374E2">
        <w:rPr>
          <w:rFonts w:ascii="Arial" w:hAnsi="Arial" w:cs="Arial"/>
          <w:sz w:val="24"/>
          <w:szCs w:val="24"/>
        </w:rPr>
        <w:t>April</w:t>
      </w:r>
      <w:r w:rsidRPr="009374E2">
        <w:rPr>
          <w:rFonts w:ascii="Arial" w:hAnsi="Arial" w:cs="Arial"/>
          <w:sz w:val="24"/>
          <w:szCs w:val="24"/>
        </w:rPr>
        <w:t xml:space="preserve"> 200</w:t>
      </w:r>
      <w:r w:rsidR="00D21570" w:rsidRPr="009374E2">
        <w:rPr>
          <w:rFonts w:ascii="Arial" w:hAnsi="Arial" w:cs="Arial"/>
          <w:sz w:val="24"/>
          <w:szCs w:val="24"/>
        </w:rPr>
        <w:t>3</w:t>
      </w:r>
      <w:r w:rsidR="00667E95" w:rsidRPr="009374E2">
        <w:rPr>
          <w:rFonts w:ascii="Arial" w:hAnsi="Arial" w:cs="Arial"/>
          <w:sz w:val="24"/>
          <w:szCs w:val="24"/>
        </w:rPr>
        <w:t>.</w:t>
      </w:r>
    </w:p>
    <w:p w14:paraId="68BDD13E" w14:textId="3FA62AF8" w:rsidR="00DB4B01" w:rsidRPr="00D56B1D" w:rsidRDefault="00DB4B01" w:rsidP="00D56B1D">
      <w:pPr>
        <w:pStyle w:val="Style1"/>
        <w:numPr>
          <w:ilvl w:val="0"/>
          <w:numId w:val="0"/>
        </w:numPr>
        <w:ind w:left="431"/>
        <w:rPr>
          <w:rFonts w:ascii="Arial" w:hAnsi="Arial" w:cs="Arial"/>
          <w:sz w:val="24"/>
          <w:szCs w:val="24"/>
        </w:rPr>
      </w:pPr>
      <w:r w:rsidRPr="00D56B1D">
        <w:rPr>
          <w:rFonts w:ascii="Arial" w:hAnsi="Arial" w:cs="Arial"/>
          <w:b/>
          <w:bCs/>
          <w:i/>
          <w:sz w:val="24"/>
          <w:szCs w:val="24"/>
        </w:rPr>
        <w:t>Assessment of the evidence</w:t>
      </w:r>
    </w:p>
    <w:p w14:paraId="551128E4" w14:textId="77777777" w:rsidR="00DB4B01" w:rsidRPr="009C65B6" w:rsidRDefault="00DB4B01" w:rsidP="00DB4B01">
      <w:pPr>
        <w:pStyle w:val="Style1"/>
        <w:numPr>
          <w:ilvl w:val="0"/>
          <w:numId w:val="0"/>
        </w:numPr>
        <w:tabs>
          <w:tab w:val="clear" w:pos="432"/>
        </w:tabs>
        <w:ind w:left="431" w:hanging="5"/>
        <w:rPr>
          <w:rFonts w:ascii="Arial" w:hAnsi="Arial" w:cs="Arial"/>
          <w:i/>
          <w:iCs/>
          <w:sz w:val="24"/>
          <w:szCs w:val="24"/>
        </w:rPr>
      </w:pPr>
      <w:r w:rsidRPr="009C65B6">
        <w:rPr>
          <w:rFonts w:ascii="Arial" w:hAnsi="Arial" w:cs="Arial"/>
          <w:i/>
          <w:iCs/>
          <w:sz w:val="24"/>
          <w:szCs w:val="24"/>
        </w:rPr>
        <w:t>Whether the evidence is sufficient to show that in the past the Order route has been used in such a way that a public footpath can be presumed to have been established</w:t>
      </w:r>
    </w:p>
    <w:p w14:paraId="1F8BBF31" w14:textId="79955889" w:rsidR="00C81DE8" w:rsidRPr="00DD72F8" w:rsidRDefault="00DB4B01" w:rsidP="00DB4B01">
      <w:pPr>
        <w:pStyle w:val="Style1"/>
      </w:pPr>
      <w:r w:rsidRPr="00837C03">
        <w:rPr>
          <w:rFonts w:ascii="Arial" w:hAnsi="Arial" w:cs="Arial"/>
          <w:sz w:val="24"/>
          <w:szCs w:val="24"/>
        </w:rPr>
        <w:t xml:space="preserve">Of the </w:t>
      </w:r>
      <w:r w:rsidR="00D56B1D">
        <w:rPr>
          <w:rFonts w:ascii="Arial" w:hAnsi="Arial" w:cs="Arial"/>
          <w:sz w:val="24"/>
          <w:szCs w:val="24"/>
        </w:rPr>
        <w:t>24</w:t>
      </w:r>
      <w:r w:rsidRPr="00837C03">
        <w:rPr>
          <w:rFonts w:ascii="Arial" w:hAnsi="Arial" w:cs="Arial"/>
          <w:sz w:val="24"/>
          <w:szCs w:val="24"/>
        </w:rPr>
        <w:t xml:space="preserve"> UEFs </w:t>
      </w:r>
      <w:r>
        <w:rPr>
          <w:rFonts w:ascii="Arial" w:hAnsi="Arial" w:cs="Arial"/>
          <w:sz w:val="24"/>
          <w:szCs w:val="24"/>
        </w:rPr>
        <w:t>submitted with the application</w:t>
      </w:r>
      <w:r w:rsidRPr="00837C03">
        <w:rPr>
          <w:rFonts w:ascii="Arial" w:hAnsi="Arial" w:cs="Arial"/>
          <w:sz w:val="24"/>
          <w:szCs w:val="24"/>
        </w:rPr>
        <w:t xml:space="preserve">, </w:t>
      </w:r>
      <w:r w:rsidR="003C22C4" w:rsidRPr="003C22C4">
        <w:rPr>
          <w:rFonts w:ascii="Arial" w:hAnsi="Arial" w:cs="Arial"/>
          <w:iCs/>
          <w:sz w:val="24"/>
          <w:szCs w:val="24"/>
        </w:rPr>
        <w:t xml:space="preserve">6 </w:t>
      </w:r>
      <w:r w:rsidR="00CD46B9">
        <w:rPr>
          <w:rFonts w:ascii="Arial" w:hAnsi="Arial" w:cs="Arial"/>
          <w:iCs/>
          <w:sz w:val="24"/>
          <w:szCs w:val="24"/>
        </w:rPr>
        <w:t>record</w:t>
      </w:r>
      <w:r w:rsidR="003C22C4" w:rsidRPr="003C22C4">
        <w:rPr>
          <w:rFonts w:ascii="Arial" w:hAnsi="Arial" w:cs="Arial"/>
          <w:iCs/>
          <w:sz w:val="24"/>
          <w:szCs w:val="24"/>
        </w:rPr>
        <w:t xml:space="preserve"> use of between 30-60 years</w:t>
      </w:r>
      <w:r w:rsidR="00A64C09">
        <w:rPr>
          <w:rFonts w:ascii="Arial" w:hAnsi="Arial" w:cs="Arial"/>
          <w:iCs/>
          <w:sz w:val="24"/>
          <w:szCs w:val="24"/>
        </w:rPr>
        <w:t xml:space="preserve"> and</w:t>
      </w:r>
      <w:r w:rsidR="003C22C4" w:rsidRPr="003C22C4">
        <w:rPr>
          <w:rFonts w:ascii="Arial" w:hAnsi="Arial" w:cs="Arial"/>
          <w:iCs/>
          <w:sz w:val="24"/>
          <w:szCs w:val="24"/>
        </w:rPr>
        <w:t xml:space="preserve"> 10 </w:t>
      </w:r>
      <w:r w:rsidR="00971DEA">
        <w:rPr>
          <w:rFonts w:ascii="Arial" w:hAnsi="Arial" w:cs="Arial"/>
          <w:iCs/>
          <w:sz w:val="24"/>
          <w:szCs w:val="24"/>
        </w:rPr>
        <w:t>record</w:t>
      </w:r>
      <w:r w:rsidR="003C22C4" w:rsidRPr="003C22C4">
        <w:rPr>
          <w:rFonts w:ascii="Arial" w:hAnsi="Arial" w:cs="Arial"/>
          <w:iCs/>
          <w:sz w:val="24"/>
          <w:szCs w:val="24"/>
        </w:rPr>
        <w:t xml:space="preserve"> use of between 20-29 years</w:t>
      </w:r>
      <w:r w:rsidR="00BC6B01">
        <w:rPr>
          <w:rFonts w:ascii="Arial" w:hAnsi="Arial" w:cs="Arial"/>
          <w:iCs/>
          <w:sz w:val="24"/>
          <w:szCs w:val="24"/>
        </w:rPr>
        <w:t xml:space="preserve">: in total, </w:t>
      </w:r>
      <w:r w:rsidR="00080AE7">
        <w:rPr>
          <w:rFonts w:ascii="Arial" w:hAnsi="Arial" w:cs="Arial"/>
          <w:iCs/>
          <w:sz w:val="24"/>
          <w:szCs w:val="24"/>
        </w:rPr>
        <w:t xml:space="preserve">16 </w:t>
      </w:r>
      <w:r w:rsidR="00AA78EA">
        <w:rPr>
          <w:rFonts w:ascii="Arial" w:hAnsi="Arial" w:cs="Arial"/>
          <w:iCs/>
          <w:sz w:val="24"/>
          <w:szCs w:val="24"/>
        </w:rPr>
        <w:t xml:space="preserve">UEFs </w:t>
      </w:r>
      <w:r w:rsidR="00080AE7">
        <w:rPr>
          <w:rFonts w:ascii="Arial" w:hAnsi="Arial" w:cs="Arial"/>
          <w:iCs/>
          <w:sz w:val="24"/>
          <w:szCs w:val="24"/>
        </w:rPr>
        <w:t xml:space="preserve">record </w:t>
      </w:r>
      <w:r w:rsidR="00AA78EA">
        <w:rPr>
          <w:rFonts w:ascii="Arial" w:hAnsi="Arial" w:cs="Arial"/>
          <w:sz w:val="24"/>
          <w:szCs w:val="24"/>
        </w:rPr>
        <w:t xml:space="preserve">use </w:t>
      </w:r>
      <w:r w:rsidR="00311609" w:rsidRPr="00837C03">
        <w:rPr>
          <w:rFonts w:ascii="Arial" w:hAnsi="Arial" w:cs="Arial"/>
          <w:sz w:val="24"/>
          <w:szCs w:val="24"/>
        </w:rPr>
        <w:t>over the entire period from 198</w:t>
      </w:r>
      <w:r w:rsidR="00BC6B01">
        <w:rPr>
          <w:rFonts w:ascii="Arial" w:hAnsi="Arial" w:cs="Arial"/>
          <w:sz w:val="24"/>
          <w:szCs w:val="24"/>
        </w:rPr>
        <w:t>3</w:t>
      </w:r>
      <w:r w:rsidR="00311609" w:rsidRPr="00837C03">
        <w:rPr>
          <w:rFonts w:ascii="Arial" w:hAnsi="Arial" w:cs="Arial"/>
          <w:sz w:val="24"/>
          <w:szCs w:val="24"/>
        </w:rPr>
        <w:t xml:space="preserve"> to 200</w:t>
      </w:r>
      <w:r w:rsidR="00BC6B01">
        <w:rPr>
          <w:rFonts w:ascii="Arial" w:hAnsi="Arial" w:cs="Arial"/>
          <w:sz w:val="24"/>
          <w:szCs w:val="24"/>
        </w:rPr>
        <w:t>3</w:t>
      </w:r>
      <w:r w:rsidR="003D5E06">
        <w:rPr>
          <w:rFonts w:ascii="Arial" w:hAnsi="Arial" w:cs="Arial"/>
          <w:sz w:val="24"/>
          <w:szCs w:val="24"/>
        </w:rPr>
        <w:t>, or very nearly so</w:t>
      </w:r>
      <w:r w:rsidR="00311609" w:rsidRPr="00837C03">
        <w:rPr>
          <w:rFonts w:ascii="Arial" w:hAnsi="Arial" w:cs="Arial"/>
          <w:sz w:val="24"/>
          <w:szCs w:val="24"/>
        </w:rPr>
        <w:t>.</w:t>
      </w:r>
      <w:r w:rsidR="00311609">
        <w:rPr>
          <w:rFonts w:ascii="Arial" w:hAnsi="Arial" w:cs="Arial"/>
          <w:sz w:val="24"/>
          <w:szCs w:val="24"/>
        </w:rPr>
        <w:t xml:space="preserve"> </w:t>
      </w:r>
      <w:r w:rsidR="00A64C09">
        <w:rPr>
          <w:rFonts w:ascii="Arial" w:hAnsi="Arial" w:cs="Arial"/>
          <w:iCs/>
          <w:sz w:val="24"/>
          <w:szCs w:val="24"/>
        </w:rPr>
        <w:t>The remainder record</w:t>
      </w:r>
      <w:r w:rsidR="003C22C4" w:rsidRPr="003C22C4">
        <w:rPr>
          <w:rFonts w:ascii="Arial" w:hAnsi="Arial" w:cs="Arial"/>
          <w:iCs/>
          <w:sz w:val="24"/>
          <w:szCs w:val="24"/>
        </w:rPr>
        <w:t xml:space="preserve"> use of </w:t>
      </w:r>
      <w:r w:rsidR="007A0251">
        <w:rPr>
          <w:rFonts w:ascii="Arial" w:hAnsi="Arial" w:cs="Arial"/>
          <w:iCs/>
          <w:sz w:val="24"/>
          <w:szCs w:val="24"/>
        </w:rPr>
        <w:t xml:space="preserve">between </w:t>
      </w:r>
      <w:r w:rsidR="003C22C4" w:rsidRPr="003C22C4">
        <w:rPr>
          <w:rFonts w:ascii="Arial" w:hAnsi="Arial" w:cs="Arial"/>
          <w:iCs/>
          <w:sz w:val="24"/>
          <w:szCs w:val="24"/>
        </w:rPr>
        <w:t>1-19 years.</w:t>
      </w:r>
      <w:r w:rsidR="003C22C4">
        <w:rPr>
          <w:rFonts w:ascii="Arial" w:hAnsi="Arial" w:cs="Arial"/>
          <w:iCs/>
          <w:sz w:val="24"/>
          <w:szCs w:val="24"/>
        </w:rPr>
        <w:t xml:space="preserve"> </w:t>
      </w:r>
      <w:r w:rsidR="009224F8">
        <w:rPr>
          <w:rFonts w:ascii="Arial" w:hAnsi="Arial" w:cs="Arial"/>
          <w:iCs/>
          <w:sz w:val="24"/>
          <w:szCs w:val="24"/>
        </w:rPr>
        <w:t xml:space="preserve">The UEF does not ask how frequently </w:t>
      </w:r>
      <w:r w:rsidR="0032555B">
        <w:rPr>
          <w:rFonts w:ascii="Arial" w:hAnsi="Arial" w:cs="Arial"/>
          <w:iCs/>
          <w:sz w:val="24"/>
          <w:szCs w:val="24"/>
        </w:rPr>
        <w:t>the way used, but the</w:t>
      </w:r>
      <w:r w:rsidR="003422AF">
        <w:rPr>
          <w:rFonts w:ascii="Arial" w:hAnsi="Arial" w:cs="Arial"/>
          <w:iCs/>
          <w:sz w:val="24"/>
          <w:szCs w:val="24"/>
        </w:rPr>
        <w:t xml:space="preserve"> </w:t>
      </w:r>
      <w:r w:rsidR="0032555B">
        <w:rPr>
          <w:rFonts w:ascii="Arial" w:hAnsi="Arial" w:cs="Arial"/>
          <w:iCs/>
          <w:sz w:val="24"/>
          <w:szCs w:val="24"/>
        </w:rPr>
        <w:t xml:space="preserve">respondents who volunteered </w:t>
      </w:r>
      <w:r w:rsidR="00BE59E7">
        <w:rPr>
          <w:rFonts w:ascii="Arial" w:hAnsi="Arial" w:cs="Arial"/>
          <w:iCs/>
          <w:sz w:val="24"/>
          <w:szCs w:val="24"/>
        </w:rPr>
        <w:t xml:space="preserve">an answer state frequency of use </w:t>
      </w:r>
      <w:r w:rsidR="00BD3EE4">
        <w:rPr>
          <w:rFonts w:ascii="Arial" w:hAnsi="Arial" w:cs="Arial"/>
          <w:iCs/>
          <w:sz w:val="24"/>
          <w:szCs w:val="24"/>
        </w:rPr>
        <w:t xml:space="preserve">as </w:t>
      </w:r>
      <w:r w:rsidR="004220CE">
        <w:rPr>
          <w:rFonts w:ascii="Arial" w:hAnsi="Arial" w:cs="Arial"/>
          <w:iCs/>
          <w:sz w:val="24"/>
          <w:szCs w:val="24"/>
        </w:rPr>
        <w:t>“daily”,</w:t>
      </w:r>
      <w:r w:rsidR="00667E14">
        <w:rPr>
          <w:rFonts w:ascii="Arial" w:hAnsi="Arial" w:cs="Arial"/>
          <w:iCs/>
          <w:sz w:val="24"/>
          <w:szCs w:val="24"/>
        </w:rPr>
        <w:t xml:space="preserve"> </w:t>
      </w:r>
      <w:r w:rsidR="00BD3EE4">
        <w:rPr>
          <w:rFonts w:ascii="Arial" w:hAnsi="Arial" w:cs="Arial"/>
          <w:iCs/>
          <w:sz w:val="24"/>
          <w:szCs w:val="24"/>
        </w:rPr>
        <w:t>“</w:t>
      </w:r>
      <w:r w:rsidR="00BE59E7">
        <w:rPr>
          <w:rFonts w:ascii="Arial" w:hAnsi="Arial" w:cs="Arial"/>
          <w:iCs/>
          <w:sz w:val="24"/>
          <w:szCs w:val="24"/>
        </w:rPr>
        <w:t>weekly</w:t>
      </w:r>
      <w:r w:rsidR="00BD3EE4">
        <w:rPr>
          <w:rFonts w:ascii="Arial" w:hAnsi="Arial" w:cs="Arial"/>
          <w:iCs/>
          <w:sz w:val="24"/>
          <w:szCs w:val="24"/>
        </w:rPr>
        <w:t>”</w:t>
      </w:r>
      <w:r w:rsidR="00BE59E7">
        <w:rPr>
          <w:rFonts w:ascii="Arial" w:hAnsi="Arial" w:cs="Arial"/>
          <w:iCs/>
          <w:sz w:val="24"/>
          <w:szCs w:val="24"/>
        </w:rPr>
        <w:t xml:space="preserve"> and </w:t>
      </w:r>
      <w:r w:rsidR="002D2298">
        <w:rPr>
          <w:rFonts w:ascii="Arial" w:hAnsi="Arial" w:cs="Arial"/>
          <w:iCs/>
          <w:sz w:val="24"/>
          <w:szCs w:val="24"/>
        </w:rPr>
        <w:t>“frequently” respectively</w:t>
      </w:r>
      <w:r>
        <w:rPr>
          <w:rFonts w:ascii="Arial" w:hAnsi="Arial" w:cs="Arial"/>
          <w:sz w:val="24"/>
          <w:szCs w:val="24"/>
        </w:rPr>
        <w:t xml:space="preserve">. The stated purpose is always for recreation, including for </w:t>
      </w:r>
      <w:r w:rsidR="00581A4E">
        <w:rPr>
          <w:rFonts w:ascii="Arial" w:hAnsi="Arial" w:cs="Arial"/>
          <w:sz w:val="24"/>
          <w:szCs w:val="24"/>
        </w:rPr>
        <w:t>walking</w:t>
      </w:r>
      <w:r w:rsidR="0059473D">
        <w:rPr>
          <w:rFonts w:ascii="Arial" w:hAnsi="Arial" w:cs="Arial"/>
          <w:sz w:val="24"/>
          <w:szCs w:val="24"/>
        </w:rPr>
        <w:t>,</w:t>
      </w:r>
      <w:r w:rsidR="00603C6A">
        <w:rPr>
          <w:rFonts w:ascii="Arial" w:hAnsi="Arial" w:cs="Arial"/>
          <w:sz w:val="24"/>
          <w:szCs w:val="24"/>
        </w:rPr>
        <w:t xml:space="preserve"> </w:t>
      </w:r>
      <w:r w:rsidR="0059473D">
        <w:rPr>
          <w:rFonts w:ascii="Arial" w:hAnsi="Arial" w:cs="Arial"/>
          <w:sz w:val="24"/>
          <w:szCs w:val="24"/>
        </w:rPr>
        <w:t>exercise</w:t>
      </w:r>
      <w:r>
        <w:rPr>
          <w:rFonts w:ascii="Arial" w:hAnsi="Arial" w:cs="Arial"/>
          <w:sz w:val="24"/>
          <w:szCs w:val="24"/>
        </w:rPr>
        <w:t xml:space="preserve"> and </w:t>
      </w:r>
      <w:r w:rsidR="00581A4E">
        <w:rPr>
          <w:rFonts w:ascii="Arial" w:hAnsi="Arial" w:cs="Arial"/>
          <w:sz w:val="24"/>
          <w:szCs w:val="24"/>
        </w:rPr>
        <w:t>dog walking.</w:t>
      </w:r>
    </w:p>
    <w:p w14:paraId="081B0BCC" w14:textId="4655431A" w:rsidR="00DD72F8" w:rsidRDefault="00802276" w:rsidP="00DB4B01">
      <w:pPr>
        <w:pStyle w:val="Style1"/>
      </w:pPr>
      <w:r>
        <w:rPr>
          <w:rFonts w:ascii="Arial" w:hAnsi="Arial" w:cs="Arial"/>
          <w:sz w:val="24"/>
          <w:szCs w:val="24"/>
        </w:rPr>
        <w:t>At the Inquiry, I heard evidence in support of the application from a total of e</w:t>
      </w:r>
      <w:r w:rsidR="00D97E83">
        <w:rPr>
          <w:rFonts w:ascii="Arial" w:hAnsi="Arial" w:cs="Arial"/>
          <w:sz w:val="24"/>
          <w:szCs w:val="24"/>
        </w:rPr>
        <w:t>ight witnesses, including the applicant</w:t>
      </w:r>
      <w:r w:rsidR="009A3685">
        <w:rPr>
          <w:rFonts w:ascii="Arial" w:hAnsi="Arial" w:cs="Arial"/>
          <w:sz w:val="24"/>
          <w:szCs w:val="24"/>
        </w:rPr>
        <w:t xml:space="preserve"> herself</w:t>
      </w:r>
      <w:r w:rsidR="00D97E83">
        <w:rPr>
          <w:rFonts w:ascii="Arial" w:hAnsi="Arial" w:cs="Arial"/>
          <w:sz w:val="24"/>
          <w:szCs w:val="24"/>
        </w:rPr>
        <w:t xml:space="preserve">. </w:t>
      </w:r>
      <w:r w:rsidR="002F7F19">
        <w:t xml:space="preserve">The objector urges that I treat this evidence with caution, pointing </w:t>
      </w:r>
      <w:r w:rsidR="004F5771">
        <w:t xml:space="preserve">out </w:t>
      </w:r>
      <w:r w:rsidR="002F7F19">
        <w:t>that</w:t>
      </w:r>
      <w:r w:rsidR="003A4ADE">
        <w:t xml:space="preserve">, in her own words, </w:t>
      </w:r>
      <w:r w:rsidR="004B35C6">
        <w:t xml:space="preserve">Mrs. Simpson </w:t>
      </w:r>
      <w:r w:rsidR="003A4ADE">
        <w:t>took it</w:t>
      </w:r>
      <w:r w:rsidR="004B35C6">
        <w:t xml:space="preserve"> upon herself the role of “co-ordinating this campaign” to have a footpath across Mr Cotton’s field added to the Definitive Map and Statement. </w:t>
      </w:r>
      <w:r w:rsidR="00A95FB9">
        <w:t xml:space="preserve">It also emerged at the Inquiry that the supporters had held </w:t>
      </w:r>
      <w:r w:rsidR="004B35C6">
        <w:t>meetings</w:t>
      </w:r>
      <w:r w:rsidR="0016053B">
        <w:t xml:space="preserve"> </w:t>
      </w:r>
      <w:r w:rsidR="00F84624">
        <w:t>in period before</w:t>
      </w:r>
      <w:r w:rsidR="0016053B">
        <w:t xml:space="preserve"> the Inquiry</w:t>
      </w:r>
      <w:r w:rsidR="004B35C6">
        <w:t xml:space="preserve">. </w:t>
      </w:r>
      <w:r w:rsidR="001B20E2">
        <w:t>The objector suggests that discussions about evidence concerning events that happened decades ago can have an impact on the memories and accounts of those who then attend</w:t>
      </w:r>
      <w:r w:rsidR="00D6228D">
        <w:t>ed</w:t>
      </w:r>
      <w:r w:rsidR="001B20E2">
        <w:t xml:space="preserve"> </w:t>
      </w:r>
      <w:r w:rsidR="00D6228D">
        <w:t xml:space="preserve">the Inquiry </w:t>
      </w:r>
      <w:r w:rsidR="001B20E2">
        <w:t>to give evidence</w:t>
      </w:r>
      <w:r w:rsidR="00D6228D">
        <w:t xml:space="preserve">. </w:t>
      </w:r>
    </w:p>
    <w:p w14:paraId="390D0D2F" w14:textId="25305696" w:rsidR="001B1059" w:rsidRDefault="00593C52" w:rsidP="00DB4B01">
      <w:pPr>
        <w:pStyle w:val="Style1"/>
      </w:pPr>
      <w:r>
        <w:t xml:space="preserve">Although I note the objector’s comments, I am satisfied </w:t>
      </w:r>
      <w:r w:rsidR="007D5E58">
        <w:t xml:space="preserve">from the assurances given </w:t>
      </w:r>
      <w:r>
        <w:t xml:space="preserve">that the meetings that did take place </w:t>
      </w:r>
      <w:r w:rsidR="00F84624">
        <w:t xml:space="preserve">were </w:t>
      </w:r>
      <w:r w:rsidR="00F308E4">
        <w:t xml:space="preserve">confined </w:t>
      </w:r>
      <w:r>
        <w:t>to</w:t>
      </w:r>
      <w:r w:rsidR="00F235B5" w:rsidRPr="00F235B5">
        <w:t xml:space="preserve"> </w:t>
      </w:r>
      <w:r w:rsidR="00F235B5">
        <w:t>discuss</w:t>
      </w:r>
      <w:r w:rsidR="00F308E4">
        <w:t xml:space="preserve">ion </w:t>
      </w:r>
      <w:r w:rsidR="002A2548">
        <w:t>on</w:t>
      </w:r>
      <w:r w:rsidR="00F235B5">
        <w:t xml:space="preserve"> the process of giving evidence to the </w:t>
      </w:r>
      <w:r w:rsidR="002A2548">
        <w:t xml:space="preserve">Inquiry </w:t>
      </w:r>
      <w:r w:rsidR="00F235B5">
        <w:t xml:space="preserve">and that there was no collusion </w:t>
      </w:r>
      <w:r w:rsidR="00D83AE4">
        <w:t xml:space="preserve">about the actual evidence given. I am reinforced in that conclusion by the accounts </w:t>
      </w:r>
      <w:r w:rsidR="007468EA">
        <w:t xml:space="preserve">recounted by the witnesses in their giving their individual evidence: for example, </w:t>
      </w:r>
      <w:r w:rsidR="00B619B5">
        <w:t>Mrs Clair Bailey recount</w:t>
      </w:r>
      <w:r w:rsidR="008E4AF8">
        <w:t>ed in some detail</w:t>
      </w:r>
      <w:r w:rsidR="00B619B5">
        <w:t xml:space="preserve"> an occasion on which her dog was severely injured when using the Order route. </w:t>
      </w:r>
      <w:r w:rsidR="00C71502">
        <w:t xml:space="preserve">Clear recollections such as that </w:t>
      </w:r>
      <w:r w:rsidR="00D236FF">
        <w:t xml:space="preserve">represent </w:t>
      </w:r>
      <w:r w:rsidR="001846E0">
        <w:t xml:space="preserve">individual evidence of using the Order route and </w:t>
      </w:r>
      <w:r w:rsidR="00A11CDD">
        <w:t>are not the product of collusion between witnesses. Consequently, I have</w:t>
      </w:r>
      <w:r w:rsidR="0030211D">
        <w:t xml:space="preserve"> no reason to doubt the veracity of that evidence or whether the evidence given was an</w:t>
      </w:r>
      <w:r w:rsidR="00EE586D">
        <w:t>ything</w:t>
      </w:r>
      <w:r w:rsidR="0030211D">
        <w:t xml:space="preserve"> other than the witnesses’</w:t>
      </w:r>
      <w:r w:rsidR="00CF4D87">
        <w:t xml:space="preserve"> own experience of using the Order route. Accordingly, I attach full weight to that evidence.</w:t>
      </w:r>
      <w:r w:rsidR="00A11CDD">
        <w:t xml:space="preserve"> </w:t>
      </w:r>
    </w:p>
    <w:p w14:paraId="70C76809" w14:textId="07668F96" w:rsidR="005E29C3" w:rsidRDefault="005E29C3" w:rsidP="00DB4B01">
      <w:pPr>
        <w:pStyle w:val="Style1"/>
      </w:pPr>
      <w:r>
        <w:t>The motives of the applicant in pursuing the Order, whatever they may be, are not relevant to my considera</w:t>
      </w:r>
      <w:r w:rsidR="00384569">
        <w:t>tion of the</w:t>
      </w:r>
      <w:r w:rsidR="002A4703">
        <w:t xml:space="preserve"> Order</w:t>
      </w:r>
      <w:r w:rsidR="00384569">
        <w:t xml:space="preserve">, which </w:t>
      </w:r>
      <w:r w:rsidR="002A4703" w:rsidRPr="00837C03">
        <w:rPr>
          <w:rFonts w:ascii="Arial" w:hAnsi="Arial" w:cs="Arial"/>
          <w:sz w:val="24"/>
          <w:szCs w:val="24"/>
        </w:rPr>
        <w:t>seeks to determine whether or not the right to use the way on foot has already been established in law through long unchallenged use</w:t>
      </w:r>
      <w:r w:rsidR="002A4703">
        <w:rPr>
          <w:rFonts w:ascii="Arial" w:hAnsi="Arial" w:cs="Arial"/>
          <w:sz w:val="24"/>
          <w:szCs w:val="24"/>
        </w:rPr>
        <w:t>.</w:t>
      </w:r>
    </w:p>
    <w:p w14:paraId="1B0D4D03" w14:textId="05A1FA0E" w:rsidR="006A296B" w:rsidRDefault="0063586E" w:rsidP="00DB4B01">
      <w:pPr>
        <w:pStyle w:val="Style1"/>
      </w:pPr>
      <w:r>
        <w:t xml:space="preserve">The applicant </w:t>
      </w:r>
      <w:r w:rsidR="00A131CA">
        <w:t xml:space="preserve">explains that </w:t>
      </w:r>
      <w:r>
        <w:t>s</w:t>
      </w:r>
      <w:r w:rsidR="00A131CA">
        <w:t>he moved to Risley in 1981</w:t>
      </w:r>
      <w:r w:rsidR="005D3822">
        <w:t>.</w:t>
      </w:r>
      <w:r w:rsidR="001E6A09">
        <w:t xml:space="preserve"> After </w:t>
      </w:r>
      <w:r w:rsidR="00E20111">
        <w:t>their</w:t>
      </w:r>
      <w:r w:rsidR="001E6A09">
        <w:t xml:space="preserve"> daughter Holly was born in 1982, Mrs Simpson </w:t>
      </w:r>
      <w:r w:rsidR="00524394">
        <w:t xml:space="preserve">used to walk the Order route </w:t>
      </w:r>
      <w:r w:rsidR="008430E8">
        <w:t>with her daughter in a sling. Specifically, she would</w:t>
      </w:r>
      <w:r w:rsidR="00674DA5">
        <w:t xml:space="preserve"> </w:t>
      </w:r>
      <w:r w:rsidR="00F4461C">
        <w:t xml:space="preserve">take </w:t>
      </w:r>
      <w:r w:rsidR="00674DA5">
        <w:t xml:space="preserve">her daughter to see a donkey that was kept in a field </w:t>
      </w:r>
      <w:r w:rsidR="00613BA9">
        <w:t>on the east side of Bostock’s Lane</w:t>
      </w:r>
      <w:r w:rsidR="00C878D5">
        <w:t>.</w:t>
      </w:r>
      <w:r w:rsidR="00603A42">
        <w:t xml:space="preserve"> The entrance to that field was </w:t>
      </w:r>
      <w:r w:rsidR="00D9180C">
        <w:t xml:space="preserve">opposite the entrance to the Order route and Mrs Simpson </w:t>
      </w:r>
      <w:r w:rsidR="008215FF">
        <w:t xml:space="preserve">would use </w:t>
      </w:r>
      <w:r w:rsidR="008215FF">
        <w:lastRenderedPageBreak/>
        <w:t>the Order route as part of a circular walk</w:t>
      </w:r>
      <w:r w:rsidR="00861678">
        <w:t>.</w:t>
      </w:r>
      <w:r w:rsidR="009A7C5F">
        <w:t xml:space="preserve"> </w:t>
      </w:r>
      <w:r w:rsidR="00E23554">
        <w:t>Mrs Simpson would</w:t>
      </w:r>
      <w:r w:rsidR="00B86111">
        <w:t xml:space="preserve"> encounter others using the Order</w:t>
      </w:r>
      <w:r w:rsidR="0049755E">
        <w:t xml:space="preserve"> route</w:t>
      </w:r>
      <w:r w:rsidR="000F56D6">
        <w:t xml:space="preserve">, and considers that it was very much a dog walker’s path. </w:t>
      </w:r>
      <w:r w:rsidR="00DA07FD">
        <w:t>Talking with those dog owners</w:t>
      </w:r>
      <w:r w:rsidR="00F579C6">
        <w:t xml:space="preserve">, she discovered that some were residents of Risley whereas others came from </w:t>
      </w:r>
      <w:r w:rsidR="00FA701E">
        <w:t>further afield, such as Breaston and Long Eaton.</w:t>
      </w:r>
    </w:p>
    <w:p w14:paraId="2A99A634" w14:textId="0C067173" w:rsidR="00474DED" w:rsidRDefault="00081EC9" w:rsidP="00DB4B01">
      <w:pPr>
        <w:pStyle w:val="Style1"/>
      </w:pPr>
      <w:r>
        <w:t>In his evidence, Mr Dale Simpson</w:t>
      </w:r>
      <w:r w:rsidR="0050783F">
        <w:t xml:space="preserve"> </w:t>
      </w:r>
      <w:r w:rsidR="00A131CA">
        <w:t xml:space="preserve">confirmed </w:t>
      </w:r>
      <w:r w:rsidR="0063586E">
        <w:t xml:space="preserve">that he </w:t>
      </w:r>
      <w:r w:rsidR="0050783F">
        <w:t xml:space="preserve">began using the Order route </w:t>
      </w:r>
      <w:r w:rsidR="00EC2929">
        <w:t>almost straight away</w:t>
      </w:r>
      <w:r w:rsidR="00E77D0B">
        <w:t xml:space="preserve"> after moving to Risley in 198</w:t>
      </w:r>
      <w:r w:rsidR="00A131CA">
        <w:t>1</w:t>
      </w:r>
      <w:r w:rsidR="00EC2929">
        <w:t xml:space="preserve">. </w:t>
      </w:r>
      <w:r w:rsidR="00CC7F1A">
        <w:t>His use of the Order route increased greatly after the birth of</w:t>
      </w:r>
      <w:r w:rsidR="00232148">
        <w:t xml:space="preserve"> </w:t>
      </w:r>
      <w:r w:rsidR="00E20111">
        <w:t>their</w:t>
      </w:r>
      <w:r w:rsidR="00232148">
        <w:t xml:space="preserve"> daughter</w:t>
      </w:r>
      <w:r w:rsidR="00ED13A5">
        <w:t xml:space="preserve"> Holly because she</w:t>
      </w:r>
      <w:r w:rsidR="00AB7E6C">
        <w:t xml:space="preserve"> did not get to sleep easily and he would carry her for a short walk</w:t>
      </w:r>
      <w:r w:rsidR="00DB21E4">
        <w:t xml:space="preserve"> to help her get to sleep</w:t>
      </w:r>
      <w:r w:rsidR="00F50B40">
        <w:t xml:space="preserve">. </w:t>
      </w:r>
      <w:r w:rsidR="00323D65">
        <w:t xml:space="preserve">This would </w:t>
      </w:r>
      <w:r w:rsidR="00B14073">
        <w:t xml:space="preserve">happen two or three times each week. </w:t>
      </w:r>
      <w:r w:rsidR="00F270B7">
        <w:t>La</w:t>
      </w:r>
      <w:r w:rsidR="00141A27">
        <w:t>ter on</w:t>
      </w:r>
      <w:r w:rsidR="00BF2956">
        <w:t xml:space="preserve">, in 1994, </w:t>
      </w:r>
      <w:r w:rsidR="00D05D86">
        <w:t xml:space="preserve">the family bought a dog as a companion for his daughter and thereafter his </w:t>
      </w:r>
      <w:r w:rsidR="001C77D7">
        <w:t>use of the Order route became more frequent, typically</w:t>
      </w:r>
      <w:r w:rsidR="00A23427">
        <w:t xml:space="preserve"> twice a day.</w:t>
      </w:r>
      <w:r w:rsidR="00864F11">
        <w:t xml:space="preserve"> Mr Simpson recalls seeing others </w:t>
      </w:r>
      <w:r w:rsidR="001C0D9A">
        <w:t xml:space="preserve">using the route, including with pushchairs. </w:t>
      </w:r>
      <w:r w:rsidR="00BA4101">
        <w:t>Mr Simpson</w:t>
      </w:r>
      <w:r w:rsidR="001C0D9A">
        <w:t xml:space="preserve"> also </w:t>
      </w:r>
      <w:r w:rsidR="00FB4338">
        <w:t xml:space="preserve">related a conversation </w:t>
      </w:r>
      <w:r w:rsidR="00BA4101">
        <w:t xml:space="preserve">he had </w:t>
      </w:r>
      <w:r w:rsidR="00FB4338">
        <w:t>with one gentleman</w:t>
      </w:r>
      <w:r w:rsidR="00BA4101">
        <w:t xml:space="preserve"> encountered on the Order route</w:t>
      </w:r>
      <w:r w:rsidR="00FB4338">
        <w:t xml:space="preserve">, who it transpired </w:t>
      </w:r>
      <w:r w:rsidR="001341F3">
        <w:t xml:space="preserve">lived in Breaston </w:t>
      </w:r>
      <w:r w:rsidR="00535D3A">
        <w:t>and had become familiar with the Order route through the PYO business.</w:t>
      </w:r>
      <w:r w:rsidR="00141A27">
        <w:t xml:space="preserve"> </w:t>
      </w:r>
    </w:p>
    <w:p w14:paraId="645ACF29" w14:textId="108960DA" w:rsidR="004B56CE" w:rsidRDefault="00F1307C" w:rsidP="00DB4B01">
      <w:pPr>
        <w:pStyle w:val="Style1"/>
      </w:pPr>
      <w:r>
        <w:t xml:space="preserve">In her UEF, Mrs Holly Shaw </w:t>
      </w:r>
      <w:r w:rsidR="005E4C09">
        <w:t>(n</w:t>
      </w:r>
      <w:r w:rsidR="005E034B">
        <w:t>é</w:t>
      </w:r>
      <w:r w:rsidR="005E4C09">
        <w:t xml:space="preserve">e Simpson) </w:t>
      </w:r>
      <w:r w:rsidR="00C702DB">
        <w:t>states that she used the Order route from 1982 until 2003</w:t>
      </w:r>
      <w:r w:rsidR="00B560EE">
        <w:t>, although the early part of this period was as a child with her parents.</w:t>
      </w:r>
      <w:r w:rsidR="005C3676">
        <w:t xml:space="preserve"> </w:t>
      </w:r>
      <w:r w:rsidR="00386949">
        <w:t xml:space="preserve">Mrs Shaw </w:t>
      </w:r>
      <w:r w:rsidR="007A48AE">
        <w:t xml:space="preserve">explained </w:t>
      </w:r>
      <w:r w:rsidR="00386949">
        <w:t xml:space="preserve">that she began using the </w:t>
      </w:r>
      <w:r w:rsidR="00A318E6">
        <w:t xml:space="preserve">Order </w:t>
      </w:r>
      <w:r w:rsidR="007A48AE">
        <w:t xml:space="preserve">route </w:t>
      </w:r>
      <w:r w:rsidR="00A318E6">
        <w:t>with friends in 1991 as a</w:t>
      </w:r>
      <w:r w:rsidR="009A0E18">
        <w:t>n alternative</w:t>
      </w:r>
      <w:r w:rsidR="005919B9">
        <w:t xml:space="preserve"> </w:t>
      </w:r>
      <w:r w:rsidR="00482403">
        <w:t>and more pleas</w:t>
      </w:r>
      <w:r w:rsidR="00FC3630">
        <w:t xml:space="preserve">ant </w:t>
      </w:r>
      <w:r w:rsidR="005919B9">
        <w:t>way of getting to primary scho</w:t>
      </w:r>
      <w:r w:rsidR="00837380">
        <w:t>ol</w:t>
      </w:r>
      <w:r w:rsidR="00A8306F">
        <w:t>, albeit only</w:t>
      </w:r>
      <w:r w:rsidR="00410D1D">
        <w:t xml:space="preserve"> when </w:t>
      </w:r>
      <w:r w:rsidR="000612FB">
        <w:t>the weather and ground conditions were suitable</w:t>
      </w:r>
      <w:r w:rsidR="00C14407">
        <w:t xml:space="preserve">. </w:t>
      </w:r>
      <w:r w:rsidR="00FC3630">
        <w:t xml:space="preserve">She began </w:t>
      </w:r>
      <w:r w:rsidR="009970B1">
        <w:t xml:space="preserve">using the Order route on her own </w:t>
      </w:r>
      <w:r w:rsidR="00726557">
        <w:t xml:space="preserve">in 1993 </w:t>
      </w:r>
      <w:r w:rsidR="009970B1">
        <w:t>as a safe place to walk her dog</w:t>
      </w:r>
      <w:r w:rsidR="00C11EF2">
        <w:t xml:space="preserve"> away from noisy traffic</w:t>
      </w:r>
      <w:r w:rsidR="004B56CE">
        <w:t xml:space="preserve"> and to visit a brook </w:t>
      </w:r>
      <w:r w:rsidR="00777CC8">
        <w:t>near Breaston, where she would go fish</w:t>
      </w:r>
      <w:r w:rsidR="00051E82">
        <w:t>ing and meet friends</w:t>
      </w:r>
      <w:r w:rsidR="00E1610C">
        <w:t xml:space="preserve">. </w:t>
      </w:r>
    </w:p>
    <w:p w14:paraId="3845A95A" w14:textId="32FFDCAC" w:rsidR="00140D7E" w:rsidRDefault="009365C6" w:rsidP="00DB4B01">
      <w:pPr>
        <w:pStyle w:val="Style1"/>
      </w:pPr>
      <w:r>
        <w:t>Mrs Shaw’s</w:t>
      </w:r>
      <w:r w:rsidR="00E1610C">
        <w:t xml:space="preserve"> evidence </w:t>
      </w:r>
      <w:r w:rsidR="00033A28">
        <w:t>i</w:t>
      </w:r>
      <w:r w:rsidR="00E1610C">
        <w:t xml:space="preserve">s supported </w:t>
      </w:r>
      <w:r w:rsidR="00162D79">
        <w:t>by a photograph</w:t>
      </w:r>
      <w:r w:rsidR="00CF4334">
        <w:t xml:space="preserve"> of a school</w:t>
      </w:r>
      <w:r w:rsidR="000612FB">
        <w:t xml:space="preserve"> </w:t>
      </w:r>
      <w:r w:rsidR="00CF4334">
        <w:t>friend</w:t>
      </w:r>
      <w:r w:rsidR="00162D79">
        <w:t xml:space="preserve"> </w:t>
      </w:r>
      <w:r w:rsidR="00E1610C">
        <w:t xml:space="preserve">taken on the </w:t>
      </w:r>
      <w:r w:rsidR="006C6E74">
        <w:t xml:space="preserve">Order </w:t>
      </w:r>
      <w:r w:rsidR="00E1610C">
        <w:t>route</w:t>
      </w:r>
      <w:r w:rsidR="00033A28">
        <w:t xml:space="preserve">. The photograph is </w:t>
      </w:r>
      <w:r w:rsidR="00CF4334">
        <w:t xml:space="preserve">dated 1997 and </w:t>
      </w:r>
      <w:r w:rsidR="00033A28">
        <w:t xml:space="preserve">was </w:t>
      </w:r>
      <w:r w:rsidR="00E1610C">
        <w:t xml:space="preserve">evidently </w:t>
      </w:r>
      <w:r w:rsidR="0029083C">
        <w:t xml:space="preserve">taken </w:t>
      </w:r>
      <w:r w:rsidR="00E1610C">
        <w:t>in the winter months</w:t>
      </w:r>
      <w:r w:rsidR="00BE6BB5">
        <w:t xml:space="preserve">. The photograph </w:t>
      </w:r>
      <w:r w:rsidR="00847E5B">
        <w:t xml:space="preserve">clearly shows the </w:t>
      </w:r>
      <w:r w:rsidR="007859AC">
        <w:t>two-wheel track across the field</w:t>
      </w:r>
      <w:r w:rsidR="00CF4334">
        <w:t xml:space="preserve">. </w:t>
      </w:r>
      <w:r w:rsidR="00D4494B">
        <w:t xml:space="preserve">The </w:t>
      </w:r>
      <w:r w:rsidR="005B28D9">
        <w:t xml:space="preserve">date of the photograph </w:t>
      </w:r>
      <w:r w:rsidR="00457D9C">
        <w:t>is entirely consistent with</w:t>
      </w:r>
      <w:r w:rsidR="005B28D9">
        <w:t xml:space="preserve"> </w:t>
      </w:r>
      <w:r w:rsidR="004D1F87">
        <w:t xml:space="preserve">the description of the </w:t>
      </w:r>
      <w:r w:rsidR="00D4494B">
        <w:t>ph</w:t>
      </w:r>
      <w:r w:rsidR="005B28D9">
        <w:t>ysical form</w:t>
      </w:r>
      <w:r w:rsidR="00457D9C">
        <w:t xml:space="preserve"> of </w:t>
      </w:r>
      <w:r w:rsidR="00753796">
        <w:t>track at that time</w:t>
      </w:r>
      <w:r w:rsidR="004D1F87">
        <w:t xml:space="preserve"> </w:t>
      </w:r>
      <w:r w:rsidR="00EE4508">
        <w:t xml:space="preserve">as </w:t>
      </w:r>
      <w:r w:rsidR="004D1F87">
        <w:t xml:space="preserve">given </w:t>
      </w:r>
      <w:r w:rsidR="00753796">
        <w:t>by the landowner.</w:t>
      </w:r>
      <w:r w:rsidR="005B28D9">
        <w:t xml:space="preserve"> </w:t>
      </w:r>
      <w:r w:rsidR="00F96044">
        <w:t xml:space="preserve">This </w:t>
      </w:r>
      <w:r w:rsidR="00336EBF">
        <w:t xml:space="preserve">photograph </w:t>
      </w:r>
      <w:r w:rsidR="00592412">
        <w:t xml:space="preserve">tends to corroborate and verify </w:t>
      </w:r>
      <w:r w:rsidR="004C0F67">
        <w:t>the</w:t>
      </w:r>
      <w:r w:rsidR="00270F90">
        <w:t xml:space="preserve"> evidence</w:t>
      </w:r>
      <w:r w:rsidR="004C0F67">
        <w:t xml:space="preserve"> that Mrs Shaw </w:t>
      </w:r>
      <w:r w:rsidR="004E5179">
        <w:t>gave to the Inquiry</w:t>
      </w:r>
      <w:r w:rsidR="00270F90">
        <w:t xml:space="preserve">. </w:t>
      </w:r>
      <w:r w:rsidR="00C96757">
        <w:t xml:space="preserve">Mrs Shaw’s use of the Order route effectively ceased </w:t>
      </w:r>
      <w:r w:rsidR="00B0105B">
        <w:t xml:space="preserve">when she went to university </w:t>
      </w:r>
      <w:r w:rsidR="00C96757">
        <w:t>in 2000</w:t>
      </w:r>
      <w:r w:rsidR="00B0105B">
        <w:t>, and thereafter was only spasmodic.</w:t>
      </w:r>
    </w:p>
    <w:p w14:paraId="081ADA49" w14:textId="3FE3D981" w:rsidR="00C878D5" w:rsidRDefault="00CC4A20" w:rsidP="00DB4B01">
      <w:pPr>
        <w:pStyle w:val="Style1"/>
      </w:pPr>
      <w:r>
        <w:t xml:space="preserve">Mrs </w:t>
      </w:r>
      <w:r w:rsidR="00414CEF">
        <w:t xml:space="preserve">Jean </w:t>
      </w:r>
      <w:r>
        <w:t>Hexter</w:t>
      </w:r>
      <w:r w:rsidR="008127AB">
        <w:t xml:space="preserve"> has lived </w:t>
      </w:r>
      <w:r w:rsidR="0034613B">
        <w:t>in</w:t>
      </w:r>
      <w:r w:rsidR="004A79E5">
        <w:t xml:space="preserve"> Risley </w:t>
      </w:r>
      <w:r w:rsidR="008127AB">
        <w:t>since 197</w:t>
      </w:r>
      <w:r w:rsidR="006E3388">
        <w:t xml:space="preserve">4. </w:t>
      </w:r>
      <w:r w:rsidR="00056125">
        <w:t xml:space="preserve">She is a dog owner and has owned </w:t>
      </w:r>
      <w:r w:rsidR="000C0F4B">
        <w:t xml:space="preserve">different breeds of dog over the years. </w:t>
      </w:r>
      <w:r w:rsidR="00242CC5">
        <w:t>Mrs Hexter would walk her dog</w:t>
      </w:r>
      <w:r w:rsidR="00794580">
        <w:t>s</w:t>
      </w:r>
      <w:r w:rsidR="00242CC5">
        <w:t xml:space="preserve"> on the Order route on a daily basis. </w:t>
      </w:r>
      <w:r w:rsidR="00C96757">
        <w:t xml:space="preserve"> </w:t>
      </w:r>
      <w:r w:rsidR="00A25770">
        <w:t xml:space="preserve">She would encounter others on the Order route walking their </w:t>
      </w:r>
      <w:r w:rsidR="00717505">
        <w:t xml:space="preserve">dogs, </w:t>
      </w:r>
      <w:r w:rsidR="00613E8A">
        <w:t xml:space="preserve">and </w:t>
      </w:r>
      <w:r w:rsidR="00F83FA5">
        <w:t xml:space="preserve">in particular </w:t>
      </w:r>
      <w:r w:rsidR="00613E8A">
        <w:t>recalls meeting</w:t>
      </w:r>
      <w:r w:rsidR="00120023">
        <w:t xml:space="preserve"> one</w:t>
      </w:r>
      <w:r w:rsidR="00613E8A">
        <w:t xml:space="preserve"> </w:t>
      </w:r>
      <w:r w:rsidR="00F83FA5">
        <w:t xml:space="preserve">dog walker </w:t>
      </w:r>
      <w:r w:rsidR="00673003">
        <w:t>who lived in</w:t>
      </w:r>
      <w:r w:rsidR="00FA4901">
        <w:t xml:space="preserve"> Long Eaton.</w:t>
      </w:r>
      <w:r w:rsidR="00E1610C">
        <w:t xml:space="preserve"> </w:t>
      </w:r>
    </w:p>
    <w:p w14:paraId="56D92973" w14:textId="639E21F7" w:rsidR="002055C7" w:rsidRDefault="005C3676" w:rsidP="00DB4B01">
      <w:pPr>
        <w:pStyle w:val="Style1"/>
      </w:pPr>
      <w:r>
        <w:t>In her evidence to the Inquiry</w:t>
      </w:r>
      <w:r w:rsidR="00C57792">
        <w:t xml:space="preserve">, Mrs Clair Bailey (née </w:t>
      </w:r>
      <w:r w:rsidR="004E07E8">
        <w:t>Hexter</w:t>
      </w:r>
      <w:r w:rsidR="00C57792">
        <w:t>)</w:t>
      </w:r>
      <w:r w:rsidR="00534E5A">
        <w:t xml:space="preserve"> recalled </w:t>
      </w:r>
      <w:r w:rsidR="007E4517">
        <w:t xml:space="preserve">using the Order route to walk </w:t>
      </w:r>
      <w:r w:rsidR="00CE0229">
        <w:t xml:space="preserve">from her home </w:t>
      </w:r>
      <w:r w:rsidR="004229AC">
        <w:t xml:space="preserve">in Risley </w:t>
      </w:r>
      <w:r w:rsidR="007E4517">
        <w:t xml:space="preserve">to/from </w:t>
      </w:r>
      <w:r w:rsidR="00CE0229">
        <w:t>her junior school</w:t>
      </w:r>
      <w:r w:rsidR="004E1592">
        <w:t xml:space="preserve">, on the basis that it was more pleasant and less noisy </w:t>
      </w:r>
      <w:r w:rsidR="00FD1BC1">
        <w:t>than the main road through the village</w:t>
      </w:r>
      <w:r w:rsidR="00CE0229">
        <w:t xml:space="preserve">. </w:t>
      </w:r>
      <w:r w:rsidR="007E4517">
        <w:t xml:space="preserve"> </w:t>
      </w:r>
      <w:r w:rsidR="007208EC">
        <w:t xml:space="preserve">I recognise that </w:t>
      </w:r>
      <w:r w:rsidR="00C4411B">
        <w:t xml:space="preserve">the Order route is not the most logical or direct route for accessing </w:t>
      </w:r>
      <w:r w:rsidR="004229AC">
        <w:t>the s</w:t>
      </w:r>
      <w:r w:rsidR="00C4411B">
        <w:t xml:space="preserve">chool from her home at that time, </w:t>
      </w:r>
      <w:r w:rsidR="00D7037C">
        <w:t xml:space="preserve">but </w:t>
      </w:r>
      <w:r w:rsidR="002D20CB">
        <w:t>Mrs Bailey offers a credible explanation for taking the longer route</w:t>
      </w:r>
      <w:r w:rsidR="00D7037C">
        <w:t xml:space="preserve"> and the objector cannot provide any evidence to contradic</w:t>
      </w:r>
      <w:r w:rsidR="006709AA">
        <w:t xml:space="preserve">t </w:t>
      </w:r>
      <w:r w:rsidR="00CE7871">
        <w:t>her evidence in this respect</w:t>
      </w:r>
      <w:r w:rsidR="002D20CB">
        <w:t xml:space="preserve">. </w:t>
      </w:r>
      <w:r w:rsidR="00FF00C8">
        <w:t xml:space="preserve">In addition, Mrs Bailey also </w:t>
      </w:r>
      <w:r w:rsidR="006801C6">
        <w:t>used the Order route for walking the family dogs</w:t>
      </w:r>
      <w:r w:rsidR="001B536B">
        <w:t xml:space="preserve"> every day before she left for university in </w:t>
      </w:r>
      <w:r w:rsidR="00F45A4D">
        <w:t>1999.</w:t>
      </w:r>
    </w:p>
    <w:p w14:paraId="426FF9A4" w14:textId="6769A258" w:rsidR="00FE24B5" w:rsidRDefault="00FE24B5" w:rsidP="00FE24B5">
      <w:pPr>
        <w:pStyle w:val="Style1"/>
      </w:pPr>
      <w:r>
        <w:t xml:space="preserve">In giving her evidence, Mrs Elizabeth Waring confirmed that she used the Order route on a regular basis from 1975 to 2003, typically once a week but sometimes more. Her use of the route became less frequent when the PYO </w:t>
      </w:r>
      <w:r>
        <w:lastRenderedPageBreak/>
        <w:t xml:space="preserve">business began operating. She frequently saw other people using the Order route, including schoolchildren from </w:t>
      </w:r>
      <w:r w:rsidR="00F14FA3">
        <w:t>their s</w:t>
      </w:r>
      <w:r>
        <w:t>chool</w:t>
      </w:r>
      <w:r w:rsidR="00F14FA3">
        <w:t xml:space="preserve"> in Risley.</w:t>
      </w:r>
    </w:p>
    <w:p w14:paraId="44C46348" w14:textId="3FCD14DC" w:rsidR="00F45A4D" w:rsidRDefault="00FE24B5" w:rsidP="00FE24B5">
      <w:pPr>
        <w:pStyle w:val="Style1"/>
      </w:pPr>
      <w:r>
        <w:t>The evidence of Mr Martin Waring covered essentially the same period, claiming to have first walked the Order route in 1976, albeit he conceded under cross-examination that he could not be entirely certain about that date. He was, however, adamant that he would not have walked the route if there was not a path or track in place. His use of the Order route became less frequent when the PYO business was operating, but did not completely stop. He too recalls seeing other people using the route, including in views from Footpath 17 when using that path</w:t>
      </w:r>
      <w:r w:rsidR="00964473">
        <w:t>.</w:t>
      </w:r>
    </w:p>
    <w:p w14:paraId="56F8348F" w14:textId="11C5CEB8" w:rsidR="004D2797" w:rsidRDefault="005A649E" w:rsidP="00FE24B5">
      <w:pPr>
        <w:pStyle w:val="Style1"/>
      </w:pPr>
      <w:r>
        <w:t xml:space="preserve">Dr Pat Ancliff </w:t>
      </w:r>
      <w:r w:rsidR="00DB39F7">
        <w:t xml:space="preserve">moved to Risley in 1984, and began using the Order route the following year. </w:t>
      </w:r>
      <w:r w:rsidR="0074273E">
        <w:t>When her c</w:t>
      </w:r>
      <w:r w:rsidR="00511652">
        <w:t>hildren were young, Dr Anc</w:t>
      </w:r>
      <w:r w:rsidR="006D23C6">
        <w:t>liff</w:t>
      </w:r>
      <w:r w:rsidR="00511652">
        <w:t xml:space="preserve"> would walk the Order </w:t>
      </w:r>
      <w:r w:rsidR="00E40834">
        <w:t xml:space="preserve">route once a week on average. </w:t>
      </w:r>
      <w:r w:rsidR="00FE7BF5">
        <w:t>Dr Ancliff</w:t>
      </w:r>
      <w:r w:rsidR="00C36A41">
        <w:t xml:space="preserve"> would </w:t>
      </w:r>
      <w:r w:rsidR="00FE7BF5">
        <w:t xml:space="preserve">also </w:t>
      </w:r>
      <w:r w:rsidR="00C36A41">
        <w:t xml:space="preserve">use the Order route as </w:t>
      </w:r>
      <w:r w:rsidR="003C0FC5">
        <w:t>part of a run before she went to work</w:t>
      </w:r>
      <w:r w:rsidR="00996AE3">
        <w:t xml:space="preserve">, typically twice per week during </w:t>
      </w:r>
      <w:r w:rsidR="002179F6">
        <w:t>those times of the year when it was daylight in the early morning.</w:t>
      </w:r>
    </w:p>
    <w:p w14:paraId="352499ED" w14:textId="79D64EE0" w:rsidR="00964473" w:rsidRDefault="00A82820" w:rsidP="00FE24B5">
      <w:pPr>
        <w:pStyle w:val="Style1"/>
      </w:pPr>
      <w:r>
        <w:t>I am mindful that with the exception of Dr Ancliff, the witnesses who</w:t>
      </w:r>
      <w:r w:rsidR="00473591">
        <w:t xml:space="preserve"> appeared</w:t>
      </w:r>
      <w:r>
        <w:t xml:space="preserve"> at the Inquiry in support of the application</w:t>
      </w:r>
      <w:r w:rsidR="00473591">
        <w:t xml:space="preserve"> were </w:t>
      </w:r>
      <w:r w:rsidR="004B39C8">
        <w:t xml:space="preserve">all </w:t>
      </w:r>
      <w:r w:rsidR="00473591">
        <w:t>from three families</w:t>
      </w:r>
      <w:r w:rsidR="00E8218B">
        <w:t xml:space="preserve"> </w:t>
      </w:r>
      <w:r w:rsidR="00FE5F6A">
        <w:t>(Simpson, Hexter and Waring)</w:t>
      </w:r>
      <w:r w:rsidR="00473591">
        <w:t>.</w:t>
      </w:r>
      <w:r w:rsidR="009F2D16">
        <w:t xml:space="preserve"> I also recognise that there is an e</w:t>
      </w:r>
      <w:r w:rsidR="0009741A">
        <w:t xml:space="preserve">lement of duplication </w:t>
      </w:r>
      <w:r w:rsidR="009F2D16">
        <w:t>in the evidence that those witnesses gave</w:t>
      </w:r>
      <w:r w:rsidR="00E2003A">
        <w:t>: for example, walking the family dog</w:t>
      </w:r>
      <w:r w:rsidR="004B39C8">
        <w:t>s</w:t>
      </w:r>
      <w:r w:rsidR="00E2003A">
        <w:t xml:space="preserve">. </w:t>
      </w:r>
      <w:r w:rsidR="001C47EC">
        <w:t xml:space="preserve">Nevertheless, the picture that emerges from that evidence is of frequent and regular use of the Order route over the entirety of the relevant period. </w:t>
      </w:r>
    </w:p>
    <w:p w14:paraId="10571943" w14:textId="1E19594D" w:rsidR="002B1E9F" w:rsidRDefault="002B1E9F" w:rsidP="00FE24B5">
      <w:pPr>
        <w:pStyle w:val="Style1"/>
      </w:pPr>
      <w:r>
        <w:t xml:space="preserve">My conclusion in that respect is </w:t>
      </w:r>
      <w:r w:rsidR="002418AE">
        <w:t xml:space="preserve">reinforced by the level of detail </w:t>
      </w:r>
      <w:r w:rsidR="006F002B">
        <w:t xml:space="preserve">provided in that evidence. </w:t>
      </w:r>
      <w:r w:rsidR="009736E7">
        <w:t>Recounting in some detail specific</w:t>
      </w:r>
      <w:r w:rsidR="00DB1EF7">
        <w:t xml:space="preserve"> events and activities </w:t>
      </w:r>
      <w:r w:rsidR="004C5BE9">
        <w:t>add</w:t>
      </w:r>
      <w:r w:rsidR="00546183">
        <w:t>s</w:t>
      </w:r>
      <w:r w:rsidR="004C5BE9">
        <w:t xml:space="preserve"> credence to the evidence given: for example, </w:t>
      </w:r>
      <w:r w:rsidR="00E5351B">
        <w:t>Mrs Simpson taking her daughter to see the donkey</w:t>
      </w:r>
      <w:r w:rsidR="006E0FC8">
        <w:t>; Mrs Shaw using the Order route to access the brook to go fishing; and the inju</w:t>
      </w:r>
      <w:r w:rsidR="00DD3F0B">
        <w:t xml:space="preserve">ry to Mrs Bailey’s dog. </w:t>
      </w:r>
      <w:r w:rsidR="00366C56">
        <w:t xml:space="preserve">Detailed recollections such as these not </w:t>
      </w:r>
      <w:r w:rsidR="00CF6AEF">
        <w:t xml:space="preserve">only provide </w:t>
      </w:r>
      <w:r w:rsidR="0028247A">
        <w:t>robust evidence of s</w:t>
      </w:r>
      <w:r w:rsidR="00065245">
        <w:t>pecific use of the Order route</w:t>
      </w:r>
      <w:r w:rsidR="00817A6A">
        <w:t>, the</w:t>
      </w:r>
      <w:r w:rsidR="004A1CA7">
        <w:t>y</w:t>
      </w:r>
      <w:r w:rsidR="0072482C">
        <w:t xml:space="preserve"> </w:t>
      </w:r>
      <w:r w:rsidR="00D0097F">
        <w:t xml:space="preserve">tend to </w:t>
      </w:r>
      <w:r w:rsidR="00EE38F9">
        <w:t>ad</w:t>
      </w:r>
      <w:r w:rsidR="00647C99">
        <w:t>d credibility to</w:t>
      </w:r>
      <w:r w:rsidR="00D0097F">
        <w:t xml:space="preserve"> </w:t>
      </w:r>
      <w:r w:rsidR="00691979">
        <w:t xml:space="preserve">the other evidence given by </w:t>
      </w:r>
      <w:r w:rsidR="00610585">
        <w:t>those witnesses.</w:t>
      </w:r>
    </w:p>
    <w:p w14:paraId="12E041E5" w14:textId="514F79E6" w:rsidR="00AC68C0" w:rsidRDefault="00325B51" w:rsidP="00FE24B5">
      <w:pPr>
        <w:pStyle w:val="Style1"/>
      </w:pPr>
      <w:r>
        <w:t>It is inevitable and understandable that, with the passage of time,</w:t>
      </w:r>
      <w:r w:rsidR="004A1CA7">
        <w:t xml:space="preserve"> recollection of precise dates </w:t>
      </w:r>
      <w:r w:rsidR="00FE4CBB">
        <w:t xml:space="preserve">has </w:t>
      </w:r>
      <w:r w:rsidR="00C90071">
        <w:t xml:space="preserve">in some cases </w:t>
      </w:r>
      <w:r w:rsidR="00FE4CBB">
        <w:t>become un</w:t>
      </w:r>
      <w:r w:rsidR="00C56D1F">
        <w:t>reliable</w:t>
      </w:r>
      <w:r w:rsidR="00FE4CBB">
        <w:t xml:space="preserve">. </w:t>
      </w:r>
      <w:r w:rsidR="00040997">
        <w:t xml:space="preserve">However, there are some known dates set out in the evidence that </w:t>
      </w:r>
      <w:r w:rsidR="00C63BE8">
        <w:t>provide a helpful timeline</w:t>
      </w:r>
      <w:r w:rsidR="00302C54">
        <w:t xml:space="preserve">: </w:t>
      </w:r>
      <w:r w:rsidR="00AD239D">
        <w:t>for example, da</w:t>
      </w:r>
      <w:r w:rsidR="004F4ED7">
        <w:t>tes</w:t>
      </w:r>
      <w:r w:rsidR="00AD239D">
        <w:t xml:space="preserve"> when witnesses moved to Risley</w:t>
      </w:r>
      <w:r>
        <w:t xml:space="preserve"> </w:t>
      </w:r>
      <w:r w:rsidR="00AD239D">
        <w:t xml:space="preserve">and dates </w:t>
      </w:r>
      <w:r w:rsidR="00EE5466">
        <w:t xml:space="preserve">when some witnesses left the village to go to university. </w:t>
      </w:r>
      <w:r w:rsidR="00F9183E">
        <w:t xml:space="preserve">The certainty provided by those known dates is sufficient to overcome any uncertainty </w:t>
      </w:r>
      <w:r w:rsidR="00600E72">
        <w:t>regarding other dates.</w:t>
      </w:r>
    </w:p>
    <w:p w14:paraId="0DCE7ECF" w14:textId="77CF570A" w:rsidR="00FC3363" w:rsidRPr="00FC3363" w:rsidRDefault="00E25931" w:rsidP="00FE24B5">
      <w:pPr>
        <w:pStyle w:val="Style1"/>
      </w:pPr>
      <w:r>
        <w:rPr>
          <w:rFonts w:ascii="Arial" w:hAnsi="Arial" w:cs="Arial"/>
          <w:iCs/>
          <w:sz w:val="24"/>
          <w:szCs w:val="24"/>
        </w:rPr>
        <w:t>The evidence in</w:t>
      </w:r>
      <w:r w:rsidR="003C5AF5">
        <w:rPr>
          <w:rFonts w:ascii="Arial" w:hAnsi="Arial" w:cs="Arial"/>
          <w:iCs/>
          <w:sz w:val="24"/>
          <w:szCs w:val="24"/>
        </w:rPr>
        <w:t xml:space="preserve"> </w:t>
      </w:r>
      <w:r w:rsidR="004D115F">
        <w:rPr>
          <w:rFonts w:ascii="Arial" w:hAnsi="Arial" w:cs="Arial"/>
          <w:iCs/>
          <w:sz w:val="24"/>
          <w:szCs w:val="24"/>
        </w:rPr>
        <w:t xml:space="preserve">the </w:t>
      </w:r>
      <w:r w:rsidR="003C5AF5">
        <w:rPr>
          <w:rFonts w:ascii="Arial" w:hAnsi="Arial" w:cs="Arial"/>
          <w:iCs/>
          <w:sz w:val="24"/>
          <w:szCs w:val="24"/>
        </w:rPr>
        <w:t xml:space="preserve">UEFs </w:t>
      </w:r>
      <w:r w:rsidR="004D115F">
        <w:rPr>
          <w:rFonts w:ascii="Arial" w:hAnsi="Arial" w:cs="Arial"/>
          <w:iCs/>
          <w:sz w:val="24"/>
          <w:szCs w:val="24"/>
        </w:rPr>
        <w:t xml:space="preserve">also paint a picture of </w:t>
      </w:r>
      <w:r w:rsidR="005C1501">
        <w:t>frequent and regular use of the Order route over the entirety of the relevant period</w:t>
      </w:r>
      <w:r w:rsidR="005C1501">
        <w:rPr>
          <w:rFonts w:ascii="Arial" w:hAnsi="Arial" w:cs="Arial"/>
          <w:iCs/>
          <w:sz w:val="24"/>
          <w:szCs w:val="24"/>
        </w:rPr>
        <w:t xml:space="preserve"> a</w:t>
      </w:r>
      <w:r w:rsidR="00817465">
        <w:rPr>
          <w:rFonts w:ascii="Arial" w:hAnsi="Arial" w:cs="Arial"/>
          <w:iCs/>
          <w:sz w:val="24"/>
          <w:szCs w:val="24"/>
        </w:rPr>
        <w:t>nd</w:t>
      </w:r>
      <w:r w:rsidR="005E43F4">
        <w:rPr>
          <w:rFonts w:ascii="Arial" w:hAnsi="Arial" w:cs="Arial"/>
          <w:iCs/>
          <w:sz w:val="24"/>
          <w:szCs w:val="24"/>
        </w:rPr>
        <w:t xml:space="preserve"> possibly </w:t>
      </w:r>
      <w:r w:rsidR="00817465">
        <w:rPr>
          <w:rFonts w:ascii="Arial" w:hAnsi="Arial" w:cs="Arial"/>
          <w:iCs/>
          <w:sz w:val="24"/>
          <w:szCs w:val="24"/>
        </w:rPr>
        <w:t xml:space="preserve">beyond. </w:t>
      </w:r>
      <w:r w:rsidR="000C6642">
        <w:rPr>
          <w:rFonts w:ascii="Arial" w:hAnsi="Arial" w:cs="Arial"/>
          <w:iCs/>
          <w:sz w:val="24"/>
          <w:szCs w:val="24"/>
        </w:rPr>
        <w:t>A question remains over whether the fi</w:t>
      </w:r>
      <w:r w:rsidR="002177FF">
        <w:rPr>
          <w:rFonts w:ascii="Arial" w:hAnsi="Arial" w:cs="Arial"/>
          <w:iCs/>
          <w:sz w:val="24"/>
          <w:szCs w:val="24"/>
        </w:rPr>
        <w:t>eld crossed by the Order route was us</w:t>
      </w:r>
      <w:r w:rsidR="00BE6949">
        <w:rPr>
          <w:rFonts w:ascii="Arial" w:hAnsi="Arial" w:cs="Arial"/>
          <w:iCs/>
          <w:sz w:val="24"/>
          <w:szCs w:val="24"/>
        </w:rPr>
        <w:t xml:space="preserve">ed for growing crops </w:t>
      </w:r>
      <w:r w:rsidR="00DF56DD">
        <w:rPr>
          <w:rFonts w:ascii="Arial" w:hAnsi="Arial" w:cs="Arial"/>
          <w:iCs/>
          <w:sz w:val="24"/>
          <w:szCs w:val="24"/>
        </w:rPr>
        <w:t>prior to bein</w:t>
      </w:r>
      <w:r w:rsidR="00DD7A90">
        <w:rPr>
          <w:rFonts w:ascii="Arial" w:hAnsi="Arial" w:cs="Arial"/>
          <w:iCs/>
          <w:sz w:val="24"/>
          <w:szCs w:val="24"/>
        </w:rPr>
        <w:t xml:space="preserve">g leased to Mr Matthews in 1982 </w:t>
      </w:r>
      <w:r w:rsidR="00BE6949">
        <w:rPr>
          <w:rFonts w:ascii="Arial" w:hAnsi="Arial" w:cs="Arial"/>
          <w:iCs/>
          <w:sz w:val="24"/>
          <w:szCs w:val="24"/>
        </w:rPr>
        <w:t xml:space="preserve">and, if so, whether </w:t>
      </w:r>
      <w:r w:rsidR="00224377">
        <w:rPr>
          <w:rFonts w:ascii="Arial" w:hAnsi="Arial" w:cs="Arial"/>
          <w:iCs/>
          <w:sz w:val="24"/>
          <w:szCs w:val="24"/>
        </w:rPr>
        <w:t xml:space="preserve">it was passable on foot. </w:t>
      </w:r>
      <w:r w:rsidR="00FC3363">
        <w:rPr>
          <w:rFonts w:ascii="Arial" w:hAnsi="Arial" w:cs="Arial"/>
          <w:iCs/>
          <w:sz w:val="24"/>
          <w:szCs w:val="24"/>
        </w:rPr>
        <w:t xml:space="preserve">The evidence </w:t>
      </w:r>
      <w:r w:rsidR="00AE7CEB">
        <w:rPr>
          <w:rFonts w:ascii="Arial" w:hAnsi="Arial" w:cs="Arial"/>
          <w:iCs/>
          <w:sz w:val="24"/>
          <w:szCs w:val="24"/>
        </w:rPr>
        <w:t xml:space="preserve">in relation to that question is </w:t>
      </w:r>
      <w:r w:rsidR="00BA6304">
        <w:rPr>
          <w:rFonts w:ascii="Arial" w:hAnsi="Arial" w:cs="Arial"/>
          <w:iCs/>
          <w:sz w:val="24"/>
          <w:szCs w:val="24"/>
        </w:rPr>
        <w:t xml:space="preserve">both </w:t>
      </w:r>
      <w:r w:rsidR="00AE7CEB">
        <w:rPr>
          <w:rFonts w:ascii="Arial" w:hAnsi="Arial" w:cs="Arial"/>
          <w:iCs/>
          <w:sz w:val="24"/>
          <w:szCs w:val="24"/>
        </w:rPr>
        <w:t xml:space="preserve">limited and </w:t>
      </w:r>
      <w:r w:rsidR="00BA6304">
        <w:rPr>
          <w:rFonts w:ascii="Arial" w:hAnsi="Arial" w:cs="Arial"/>
          <w:iCs/>
          <w:sz w:val="24"/>
          <w:szCs w:val="24"/>
        </w:rPr>
        <w:t xml:space="preserve">contradictory. </w:t>
      </w:r>
      <w:r w:rsidR="00AE0211">
        <w:rPr>
          <w:rFonts w:ascii="Arial" w:hAnsi="Arial" w:cs="Arial"/>
          <w:iCs/>
          <w:sz w:val="24"/>
          <w:szCs w:val="24"/>
        </w:rPr>
        <w:t xml:space="preserve">However, I am satisfied that use of the Order route took place throughout the relevant period and </w:t>
      </w:r>
      <w:r w:rsidR="00B00472">
        <w:rPr>
          <w:rFonts w:ascii="Arial" w:hAnsi="Arial" w:cs="Arial"/>
          <w:iCs/>
          <w:sz w:val="24"/>
          <w:szCs w:val="24"/>
        </w:rPr>
        <w:t xml:space="preserve">accordingly I do not need to make a finding on that point. </w:t>
      </w:r>
    </w:p>
    <w:p w14:paraId="38EA2CA9" w14:textId="22A3DFCC" w:rsidR="00BD65E4" w:rsidRDefault="00B00472" w:rsidP="00BD65E4">
      <w:pPr>
        <w:pStyle w:val="Style1"/>
      </w:pPr>
      <w:r>
        <w:rPr>
          <w:rFonts w:ascii="Arial" w:hAnsi="Arial" w:cs="Arial"/>
          <w:iCs/>
          <w:sz w:val="24"/>
          <w:szCs w:val="24"/>
        </w:rPr>
        <w:t xml:space="preserve">I </w:t>
      </w:r>
      <w:r w:rsidR="00D95C2E">
        <w:rPr>
          <w:rFonts w:ascii="Arial" w:hAnsi="Arial" w:cs="Arial"/>
          <w:iCs/>
          <w:sz w:val="24"/>
          <w:szCs w:val="24"/>
        </w:rPr>
        <w:t>again recognise that there is an ele</w:t>
      </w:r>
      <w:r w:rsidR="00680D54">
        <w:rPr>
          <w:rFonts w:ascii="Arial" w:hAnsi="Arial" w:cs="Arial"/>
          <w:iCs/>
          <w:sz w:val="24"/>
          <w:szCs w:val="24"/>
        </w:rPr>
        <w:t xml:space="preserve">ment of duplication with the evidence </w:t>
      </w:r>
      <w:r w:rsidR="0087279F">
        <w:rPr>
          <w:rFonts w:ascii="Arial" w:hAnsi="Arial" w:cs="Arial"/>
          <w:iCs/>
          <w:sz w:val="24"/>
          <w:szCs w:val="24"/>
        </w:rPr>
        <w:t>of</w:t>
      </w:r>
      <w:r w:rsidR="00276DCD">
        <w:rPr>
          <w:rFonts w:ascii="Arial" w:hAnsi="Arial" w:cs="Arial"/>
          <w:iCs/>
          <w:sz w:val="24"/>
          <w:szCs w:val="24"/>
        </w:rPr>
        <w:t xml:space="preserve"> those witnesses who appeared at the Inquiry and who also submitted </w:t>
      </w:r>
      <w:r w:rsidR="00DC6AC4">
        <w:rPr>
          <w:rFonts w:ascii="Arial" w:hAnsi="Arial" w:cs="Arial"/>
          <w:iCs/>
          <w:sz w:val="24"/>
          <w:szCs w:val="24"/>
        </w:rPr>
        <w:t xml:space="preserve">UEFs. </w:t>
      </w:r>
      <w:r w:rsidR="00D53776">
        <w:rPr>
          <w:rFonts w:ascii="Arial" w:hAnsi="Arial" w:cs="Arial"/>
          <w:iCs/>
          <w:sz w:val="24"/>
          <w:szCs w:val="24"/>
        </w:rPr>
        <w:t xml:space="preserve">However, </w:t>
      </w:r>
      <w:r w:rsidR="009100EB">
        <w:rPr>
          <w:rFonts w:ascii="Arial" w:hAnsi="Arial" w:cs="Arial"/>
          <w:iCs/>
          <w:sz w:val="24"/>
          <w:szCs w:val="24"/>
        </w:rPr>
        <w:t xml:space="preserve">for a variety of reasons, </w:t>
      </w:r>
      <w:r w:rsidR="00D53776">
        <w:rPr>
          <w:rFonts w:ascii="Arial" w:hAnsi="Arial" w:cs="Arial"/>
          <w:iCs/>
          <w:sz w:val="24"/>
          <w:szCs w:val="24"/>
        </w:rPr>
        <w:t>many of those who submitted UEFs did n</w:t>
      </w:r>
      <w:r w:rsidR="009100EB">
        <w:rPr>
          <w:rFonts w:ascii="Arial" w:hAnsi="Arial" w:cs="Arial"/>
          <w:iCs/>
          <w:sz w:val="24"/>
          <w:szCs w:val="24"/>
        </w:rPr>
        <w:t xml:space="preserve">ot appear at the Inquiry. The evidence in their UEFs </w:t>
      </w:r>
      <w:r w:rsidR="00130D26">
        <w:rPr>
          <w:rFonts w:ascii="Arial" w:hAnsi="Arial" w:cs="Arial"/>
          <w:iCs/>
          <w:sz w:val="24"/>
          <w:szCs w:val="24"/>
        </w:rPr>
        <w:t xml:space="preserve">adds to </w:t>
      </w:r>
      <w:r w:rsidR="00EC5FD1">
        <w:rPr>
          <w:rFonts w:ascii="Arial" w:hAnsi="Arial" w:cs="Arial"/>
          <w:iCs/>
          <w:sz w:val="24"/>
          <w:szCs w:val="24"/>
        </w:rPr>
        <w:t xml:space="preserve">the </w:t>
      </w:r>
      <w:r w:rsidR="00130D26">
        <w:rPr>
          <w:rFonts w:ascii="Arial" w:hAnsi="Arial" w:cs="Arial"/>
          <w:iCs/>
          <w:sz w:val="24"/>
          <w:szCs w:val="24"/>
        </w:rPr>
        <w:t xml:space="preserve">body of evidence of those who did </w:t>
      </w:r>
      <w:r w:rsidR="00130D26">
        <w:rPr>
          <w:rFonts w:ascii="Arial" w:hAnsi="Arial" w:cs="Arial"/>
          <w:iCs/>
          <w:sz w:val="24"/>
          <w:szCs w:val="24"/>
        </w:rPr>
        <w:lastRenderedPageBreak/>
        <w:t xml:space="preserve">appear at the Inquiry. </w:t>
      </w:r>
      <w:r w:rsidR="00271A55">
        <w:rPr>
          <w:rFonts w:ascii="Arial" w:hAnsi="Arial" w:cs="Arial"/>
          <w:iCs/>
          <w:sz w:val="24"/>
          <w:szCs w:val="24"/>
        </w:rPr>
        <w:t xml:space="preserve">The landowner has not produced any evidence </w:t>
      </w:r>
      <w:r w:rsidR="003E038B">
        <w:rPr>
          <w:rFonts w:ascii="Arial" w:hAnsi="Arial" w:cs="Arial"/>
          <w:iCs/>
          <w:sz w:val="24"/>
          <w:szCs w:val="24"/>
        </w:rPr>
        <w:t>to counter that in the UEFs in terms of the use of the Order route.</w:t>
      </w:r>
    </w:p>
    <w:p w14:paraId="4A7AF478" w14:textId="58131846" w:rsidR="00600E72" w:rsidRPr="00CE637E" w:rsidRDefault="00D726B9" w:rsidP="00BD65E4">
      <w:pPr>
        <w:pStyle w:val="Style1"/>
      </w:pPr>
      <w:r w:rsidRPr="00BD65E4">
        <w:rPr>
          <w:rFonts w:ascii="Arial" w:hAnsi="Arial" w:cs="Arial"/>
          <w:sz w:val="24"/>
          <w:szCs w:val="24"/>
        </w:rPr>
        <w:t>I am therefore satisfied that th</w:t>
      </w:r>
      <w:r w:rsidR="00BD65E4">
        <w:rPr>
          <w:rFonts w:ascii="Arial" w:hAnsi="Arial" w:cs="Arial"/>
          <w:sz w:val="24"/>
          <w:szCs w:val="24"/>
        </w:rPr>
        <w:t xml:space="preserve">e </w:t>
      </w:r>
      <w:r w:rsidRPr="00BD65E4">
        <w:rPr>
          <w:rFonts w:ascii="Arial" w:hAnsi="Arial" w:cs="Arial"/>
          <w:sz w:val="24"/>
          <w:szCs w:val="24"/>
        </w:rPr>
        <w:t>evidence is, when taken as a whole, sufficient to raise a presumption that the way in question had been dedicated as a public footpath</w:t>
      </w:r>
      <w:r w:rsidR="009875DC" w:rsidRPr="00BD65E4">
        <w:rPr>
          <w:rFonts w:ascii="Arial" w:hAnsi="Arial" w:cs="Arial"/>
          <w:sz w:val="24"/>
          <w:szCs w:val="24"/>
        </w:rPr>
        <w:t>.</w:t>
      </w:r>
    </w:p>
    <w:p w14:paraId="2FF5620E" w14:textId="799FB8BA" w:rsidR="00CE637E" w:rsidRPr="00763F1D" w:rsidRDefault="00CE637E" w:rsidP="00763F1D">
      <w:pPr>
        <w:pStyle w:val="Style1"/>
        <w:numPr>
          <w:ilvl w:val="0"/>
          <w:numId w:val="0"/>
        </w:numPr>
        <w:ind w:left="431"/>
        <w:rPr>
          <w:i/>
          <w:iCs/>
        </w:rPr>
      </w:pPr>
      <w:r w:rsidRPr="00763F1D">
        <w:rPr>
          <w:rFonts w:ascii="Arial" w:hAnsi="Arial" w:cs="Arial"/>
          <w:i/>
          <w:iCs/>
          <w:sz w:val="24"/>
          <w:szCs w:val="24"/>
        </w:rPr>
        <w:t>Lack of intention to dedicate</w:t>
      </w:r>
    </w:p>
    <w:p w14:paraId="51D78F91" w14:textId="7EC26F35" w:rsidR="00F371A7" w:rsidRDefault="00FD3A3D" w:rsidP="00BD65E4">
      <w:pPr>
        <w:pStyle w:val="Style1"/>
        <w:rPr>
          <w:rFonts w:ascii="Arial" w:hAnsi="Arial" w:cs="Arial"/>
          <w:sz w:val="24"/>
          <w:szCs w:val="24"/>
        </w:rPr>
      </w:pPr>
      <w:r w:rsidRPr="00FD3A3D">
        <w:rPr>
          <w:rFonts w:ascii="Arial" w:hAnsi="Arial" w:cs="Arial"/>
          <w:sz w:val="24"/>
          <w:szCs w:val="24"/>
        </w:rPr>
        <w:t xml:space="preserve">The </w:t>
      </w:r>
      <w:r w:rsidR="00F371A7">
        <w:rPr>
          <w:rFonts w:ascii="Arial" w:hAnsi="Arial" w:cs="Arial"/>
          <w:sz w:val="24"/>
          <w:szCs w:val="24"/>
        </w:rPr>
        <w:t xml:space="preserve">applicant does not dispute that </w:t>
      </w:r>
      <w:r w:rsidR="00565A9E">
        <w:rPr>
          <w:rFonts w:ascii="Arial" w:hAnsi="Arial" w:cs="Arial"/>
          <w:sz w:val="24"/>
          <w:szCs w:val="24"/>
        </w:rPr>
        <w:t xml:space="preserve">the landowner made attempts </w:t>
      </w:r>
      <w:r w:rsidR="00197398">
        <w:rPr>
          <w:rFonts w:ascii="Arial" w:hAnsi="Arial" w:cs="Arial"/>
          <w:sz w:val="24"/>
          <w:szCs w:val="24"/>
        </w:rPr>
        <w:t xml:space="preserve">to block access to the Order route outside of the </w:t>
      </w:r>
      <w:r w:rsidR="007329CE">
        <w:rPr>
          <w:rFonts w:ascii="Arial" w:hAnsi="Arial" w:cs="Arial"/>
          <w:sz w:val="24"/>
          <w:szCs w:val="24"/>
        </w:rPr>
        <w:t xml:space="preserve">PYO season. </w:t>
      </w:r>
      <w:r w:rsidR="00775D5C">
        <w:rPr>
          <w:rFonts w:ascii="Arial" w:hAnsi="Arial" w:cs="Arial"/>
          <w:sz w:val="24"/>
          <w:szCs w:val="24"/>
        </w:rPr>
        <w:t>However, i</w:t>
      </w:r>
      <w:r w:rsidR="007329CE">
        <w:rPr>
          <w:rFonts w:ascii="Arial" w:hAnsi="Arial" w:cs="Arial"/>
          <w:sz w:val="24"/>
          <w:szCs w:val="24"/>
        </w:rPr>
        <w:t>t is the app</w:t>
      </w:r>
      <w:r w:rsidR="009C5B6E">
        <w:rPr>
          <w:rFonts w:ascii="Arial" w:hAnsi="Arial" w:cs="Arial"/>
          <w:sz w:val="24"/>
          <w:szCs w:val="24"/>
        </w:rPr>
        <w:t>lic</w:t>
      </w:r>
      <w:r w:rsidR="007329CE">
        <w:rPr>
          <w:rFonts w:ascii="Arial" w:hAnsi="Arial" w:cs="Arial"/>
          <w:sz w:val="24"/>
          <w:szCs w:val="24"/>
        </w:rPr>
        <w:t xml:space="preserve">ant’s contention that </w:t>
      </w:r>
      <w:r w:rsidR="00724A01">
        <w:rPr>
          <w:rFonts w:ascii="Arial" w:hAnsi="Arial" w:cs="Arial"/>
          <w:sz w:val="24"/>
          <w:szCs w:val="24"/>
        </w:rPr>
        <w:t xml:space="preserve">those attempts </w:t>
      </w:r>
      <w:r w:rsidR="00A81EA3">
        <w:rPr>
          <w:rFonts w:ascii="Arial" w:hAnsi="Arial" w:cs="Arial"/>
          <w:sz w:val="24"/>
          <w:szCs w:val="24"/>
        </w:rPr>
        <w:t xml:space="preserve">were not effective in conveying </w:t>
      </w:r>
      <w:r w:rsidR="006753CE">
        <w:rPr>
          <w:rFonts w:ascii="Arial" w:hAnsi="Arial" w:cs="Arial"/>
          <w:sz w:val="24"/>
          <w:szCs w:val="24"/>
        </w:rPr>
        <w:t xml:space="preserve">to </w:t>
      </w:r>
      <w:r w:rsidR="00A81EA3">
        <w:rPr>
          <w:rFonts w:ascii="Arial" w:hAnsi="Arial" w:cs="Arial"/>
          <w:sz w:val="24"/>
          <w:szCs w:val="24"/>
        </w:rPr>
        <w:t>the wider public that the landowner did not intend to dedicate the use of the way</w:t>
      </w:r>
      <w:r w:rsidR="006753CE">
        <w:rPr>
          <w:rFonts w:ascii="Arial" w:hAnsi="Arial" w:cs="Arial"/>
          <w:sz w:val="24"/>
          <w:szCs w:val="24"/>
        </w:rPr>
        <w:t xml:space="preserve"> to the public.</w:t>
      </w:r>
    </w:p>
    <w:p w14:paraId="723E7068" w14:textId="7168857D" w:rsidR="001E0B8F" w:rsidRDefault="00FD3A3D" w:rsidP="00BD65E4">
      <w:pPr>
        <w:pStyle w:val="Style1"/>
        <w:rPr>
          <w:rFonts w:ascii="Arial" w:hAnsi="Arial" w:cs="Arial"/>
          <w:sz w:val="24"/>
          <w:szCs w:val="24"/>
        </w:rPr>
      </w:pPr>
      <w:r w:rsidRPr="00FD3A3D">
        <w:rPr>
          <w:rFonts w:ascii="Arial" w:hAnsi="Arial" w:cs="Arial"/>
          <w:sz w:val="24"/>
          <w:szCs w:val="24"/>
        </w:rPr>
        <w:t xml:space="preserve">A gate at </w:t>
      </w:r>
      <w:r w:rsidR="0033302A">
        <w:rPr>
          <w:rFonts w:ascii="Arial" w:hAnsi="Arial" w:cs="Arial"/>
          <w:sz w:val="24"/>
          <w:szCs w:val="24"/>
        </w:rPr>
        <w:t xml:space="preserve">the </w:t>
      </w:r>
      <w:r w:rsidR="007D09E6">
        <w:rPr>
          <w:rFonts w:ascii="Arial" w:hAnsi="Arial" w:cs="Arial"/>
          <w:sz w:val="24"/>
          <w:szCs w:val="24"/>
        </w:rPr>
        <w:t xml:space="preserve">western </w:t>
      </w:r>
      <w:r w:rsidRPr="00FD3A3D">
        <w:rPr>
          <w:rFonts w:ascii="Arial" w:hAnsi="Arial" w:cs="Arial"/>
          <w:sz w:val="24"/>
          <w:szCs w:val="24"/>
        </w:rPr>
        <w:t xml:space="preserve">end </w:t>
      </w:r>
      <w:r w:rsidR="007D09E6">
        <w:rPr>
          <w:rFonts w:ascii="Arial" w:hAnsi="Arial" w:cs="Arial"/>
          <w:sz w:val="24"/>
          <w:szCs w:val="24"/>
        </w:rPr>
        <w:t xml:space="preserve">of the Order route (where it meets Footpath 17) was </w:t>
      </w:r>
      <w:r w:rsidRPr="00FD3A3D">
        <w:rPr>
          <w:rFonts w:ascii="Arial" w:hAnsi="Arial" w:cs="Arial"/>
          <w:sz w:val="24"/>
          <w:szCs w:val="24"/>
        </w:rPr>
        <w:t>tied to a post with twine</w:t>
      </w:r>
      <w:r w:rsidR="007D09E6">
        <w:rPr>
          <w:rFonts w:ascii="Arial" w:hAnsi="Arial" w:cs="Arial"/>
          <w:sz w:val="24"/>
          <w:szCs w:val="24"/>
        </w:rPr>
        <w:t xml:space="preserve">. </w:t>
      </w:r>
      <w:r w:rsidR="001B7D78">
        <w:rPr>
          <w:rFonts w:ascii="Arial" w:hAnsi="Arial" w:cs="Arial"/>
          <w:sz w:val="24"/>
          <w:szCs w:val="24"/>
        </w:rPr>
        <w:t xml:space="preserve">This gate has been variously described </w:t>
      </w:r>
      <w:r w:rsidR="00AC7270">
        <w:rPr>
          <w:rFonts w:ascii="Arial" w:hAnsi="Arial" w:cs="Arial"/>
          <w:sz w:val="24"/>
          <w:szCs w:val="24"/>
        </w:rPr>
        <w:t xml:space="preserve">by witnesses supporting the Order </w:t>
      </w:r>
      <w:r w:rsidR="001B7D78">
        <w:rPr>
          <w:rFonts w:ascii="Arial" w:hAnsi="Arial" w:cs="Arial"/>
          <w:sz w:val="24"/>
          <w:szCs w:val="24"/>
        </w:rPr>
        <w:t>as</w:t>
      </w:r>
      <w:r w:rsidR="00FC66CB">
        <w:rPr>
          <w:rFonts w:ascii="Arial" w:hAnsi="Arial" w:cs="Arial"/>
          <w:sz w:val="24"/>
          <w:szCs w:val="24"/>
        </w:rPr>
        <w:t xml:space="preserve"> </w:t>
      </w:r>
      <w:r w:rsidR="001E0B8F">
        <w:rPr>
          <w:rFonts w:ascii="Arial" w:hAnsi="Arial" w:cs="Arial"/>
          <w:sz w:val="24"/>
          <w:szCs w:val="24"/>
        </w:rPr>
        <w:t xml:space="preserve">a </w:t>
      </w:r>
      <w:r w:rsidR="00BB21B3">
        <w:rPr>
          <w:rFonts w:ascii="Arial" w:hAnsi="Arial" w:cs="Arial"/>
          <w:sz w:val="24"/>
          <w:szCs w:val="24"/>
        </w:rPr>
        <w:t>“decrepit</w:t>
      </w:r>
      <w:r w:rsidR="001E0B8F">
        <w:rPr>
          <w:rFonts w:ascii="Arial" w:hAnsi="Arial" w:cs="Arial"/>
          <w:sz w:val="24"/>
          <w:szCs w:val="24"/>
        </w:rPr>
        <w:t xml:space="preserve"> old gate</w:t>
      </w:r>
      <w:r w:rsidR="00BB21B3">
        <w:rPr>
          <w:rFonts w:ascii="Arial" w:hAnsi="Arial" w:cs="Arial"/>
          <w:sz w:val="24"/>
          <w:szCs w:val="24"/>
        </w:rPr>
        <w:t>”</w:t>
      </w:r>
      <w:r w:rsidR="004B4243">
        <w:rPr>
          <w:rFonts w:ascii="Arial" w:hAnsi="Arial" w:cs="Arial"/>
          <w:sz w:val="24"/>
          <w:szCs w:val="24"/>
        </w:rPr>
        <w:t>, “an old field gate” and</w:t>
      </w:r>
      <w:r w:rsidR="001E0B8F">
        <w:rPr>
          <w:rFonts w:ascii="Arial" w:hAnsi="Arial" w:cs="Arial"/>
          <w:sz w:val="24"/>
          <w:szCs w:val="24"/>
        </w:rPr>
        <w:t xml:space="preserve"> a “broken down gate”. Mr Dale Simpson provides more detail, describing the gate as an “an old gate, not on hinges” and which was pulled across the entrance, but was not wide enough to fully cover the opening. </w:t>
      </w:r>
      <w:r w:rsidR="001E6983">
        <w:rPr>
          <w:rFonts w:ascii="Arial" w:hAnsi="Arial" w:cs="Arial"/>
          <w:sz w:val="24"/>
          <w:szCs w:val="24"/>
        </w:rPr>
        <w:t xml:space="preserve">Mr Martin Waring </w:t>
      </w:r>
      <w:r w:rsidR="00634B22">
        <w:rPr>
          <w:rFonts w:ascii="Arial" w:hAnsi="Arial" w:cs="Arial"/>
          <w:sz w:val="24"/>
          <w:szCs w:val="24"/>
        </w:rPr>
        <w:t>recalls that, when he first started t</w:t>
      </w:r>
      <w:r w:rsidR="00DD00D6">
        <w:rPr>
          <w:rFonts w:ascii="Arial" w:hAnsi="Arial" w:cs="Arial"/>
          <w:sz w:val="24"/>
          <w:szCs w:val="24"/>
        </w:rPr>
        <w:t>o use the Order route</w:t>
      </w:r>
      <w:r w:rsidR="00634B22">
        <w:rPr>
          <w:rFonts w:ascii="Arial" w:hAnsi="Arial" w:cs="Arial"/>
          <w:sz w:val="24"/>
          <w:szCs w:val="24"/>
        </w:rPr>
        <w:t>,</w:t>
      </w:r>
      <w:r w:rsidR="00035EBF">
        <w:rPr>
          <w:rFonts w:ascii="Arial" w:hAnsi="Arial" w:cs="Arial"/>
          <w:sz w:val="24"/>
          <w:szCs w:val="24"/>
        </w:rPr>
        <w:t xml:space="preserve"> the gate was not locked </w:t>
      </w:r>
      <w:r w:rsidR="00CB4191">
        <w:rPr>
          <w:rFonts w:ascii="Arial" w:hAnsi="Arial" w:cs="Arial"/>
          <w:sz w:val="24"/>
          <w:szCs w:val="24"/>
        </w:rPr>
        <w:t>o</w:t>
      </w:r>
      <w:r w:rsidR="00035EBF">
        <w:rPr>
          <w:rFonts w:ascii="Arial" w:hAnsi="Arial" w:cs="Arial"/>
          <w:sz w:val="24"/>
          <w:szCs w:val="24"/>
        </w:rPr>
        <w:t>r secured</w:t>
      </w:r>
      <w:r w:rsidR="00E05032">
        <w:rPr>
          <w:rFonts w:ascii="Arial" w:hAnsi="Arial" w:cs="Arial"/>
          <w:sz w:val="24"/>
          <w:szCs w:val="24"/>
        </w:rPr>
        <w:t xml:space="preserve">, and could be pulled open. He explained that his wife </w:t>
      </w:r>
      <w:r w:rsidR="00C34515">
        <w:rPr>
          <w:rFonts w:ascii="Arial" w:hAnsi="Arial" w:cs="Arial"/>
          <w:sz w:val="24"/>
          <w:szCs w:val="24"/>
        </w:rPr>
        <w:t xml:space="preserve">tended to access the Order the route by opening the gate, but that he would </w:t>
      </w:r>
      <w:r w:rsidR="00BB51C0">
        <w:rPr>
          <w:rFonts w:ascii="Arial" w:hAnsi="Arial" w:cs="Arial"/>
          <w:sz w:val="24"/>
          <w:szCs w:val="24"/>
        </w:rPr>
        <w:t xml:space="preserve">duck under a </w:t>
      </w:r>
      <w:r w:rsidR="007F0B1D">
        <w:rPr>
          <w:rFonts w:ascii="Arial" w:hAnsi="Arial" w:cs="Arial"/>
          <w:sz w:val="24"/>
          <w:szCs w:val="24"/>
        </w:rPr>
        <w:t xml:space="preserve">wooden rail to the side of the gate. </w:t>
      </w:r>
      <w:r w:rsidR="00CA7B12">
        <w:rPr>
          <w:rFonts w:ascii="Arial" w:hAnsi="Arial" w:cs="Arial"/>
          <w:sz w:val="24"/>
          <w:szCs w:val="24"/>
        </w:rPr>
        <w:t>Mr Waring goes on to explain t</w:t>
      </w:r>
      <w:r w:rsidR="007F0B1D">
        <w:rPr>
          <w:rFonts w:ascii="Arial" w:hAnsi="Arial" w:cs="Arial"/>
          <w:sz w:val="24"/>
          <w:szCs w:val="24"/>
        </w:rPr>
        <w:t xml:space="preserve">hat </w:t>
      </w:r>
      <w:r w:rsidR="00CA7B12">
        <w:rPr>
          <w:rFonts w:ascii="Arial" w:hAnsi="Arial" w:cs="Arial"/>
          <w:sz w:val="24"/>
          <w:szCs w:val="24"/>
        </w:rPr>
        <w:t xml:space="preserve">the </w:t>
      </w:r>
      <w:r w:rsidR="007F0B1D">
        <w:rPr>
          <w:rFonts w:ascii="Arial" w:hAnsi="Arial" w:cs="Arial"/>
          <w:sz w:val="24"/>
          <w:szCs w:val="24"/>
        </w:rPr>
        <w:t xml:space="preserve">wooden rail </w:t>
      </w:r>
      <w:r w:rsidR="00B956EF">
        <w:rPr>
          <w:rFonts w:ascii="Arial" w:hAnsi="Arial" w:cs="Arial"/>
          <w:sz w:val="24"/>
          <w:szCs w:val="24"/>
        </w:rPr>
        <w:t xml:space="preserve">later </w:t>
      </w:r>
      <w:r w:rsidR="007F0B1D">
        <w:rPr>
          <w:rFonts w:ascii="Arial" w:hAnsi="Arial" w:cs="Arial"/>
          <w:sz w:val="24"/>
          <w:szCs w:val="24"/>
        </w:rPr>
        <w:t>disappeared</w:t>
      </w:r>
      <w:r w:rsidR="00B956EF">
        <w:rPr>
          <w:rFonts w:ascii="Arial" w:hAnsi="Arial" w:cs="Arial"/>
          <w:sz w:val="24"/>
          <w:szCs w:val="24"/>
        </w:rPr>
        <w:t xml:space="preserve">, leaving a gap to the side of the </w:t>
      </w:r>
      <w:r w:rsidR="00CA7321">
        <w:rPr>
          <w:rFonts w:ascii="Arial" w:hAnsi="Arial" w:cs="Arial"/>
          <w:sz w:val="24"/>
          <w:szCs w:val="24"/>
        </w:rPr>
        <w:t>gate.</w:t>
      </w:r>
    </w:p>
    <w:p w14:paraId="1C35448B" w14:textId="0F2891E6" w:rsidR="00CA7321" w:rsidRDefault="00E0636F" w:rsidP="00BD65E4">
      <w:pPr>
        <w:pStyle w:val="Style1"/>
        <w:rPr>
          <w:rFonts w:ascii="Arial" w:hAnsi="Arial" w:cs="Arial"/>
          <w:sz w:val="24"/>
          <w:szCs w:val="24"/>
        </w:rPr>
      </w:pPr>
      <w:r>
        <w:rPr>
          <w:rFonts w:ascii="Arial" w:hAnsi="Arial" w:cs="Arial"/>
          <w:sz w:val="24"/>
          <w:szCs w:val="24"/>
        </w:rPr>
        <w:t xml:space="preserve">Although </w:t>
      </w:r>
      <w:r w:rsidR="007A3C53">
        <w:rPr>
          <w:rFonts w:ascii="Arial" w:hAnsi="Arial" w:cs="Arial"/>
          <w:sz w:val="24"/>
          <w:szCs w:val="24"/>
        </w:rPr>
        <w:t xml:space="preserve">Mr Waring conceded that he may have been mistaken about </w:t>
      </w:r>
      <w:r w:rsidR="00E14610">
        <w:rPr>
          <w:rFonts w:ascii="Arial" w:hAnsi="Arial" w:cs="Arial"/>
          <w:sz w:val="24"/>
          <w:szCs w:val="24"/>
        </w:rPr>
        <w:t xml:space="preserve">the date </w:t>
      </w:r>
      <w:r w:rsidR="00CC6A95">
        <w:rPr>
          <w:rFonts w:ascii="Arial" w:hAnsi="Arial" w:cs="Arial"/>
          <w:sz w:val="24"/>
          <w:szCs w:val="24"/>
        </w:rPr>
        <w:t>when he first sta</w:t>
      </w:r>
      <w:r w:rsidR="004A0FCD">
        <w:rPr>
          <w:rFonts w:ascii="Arial" w:hAnsi="Arial" w:cs="Arial"/>
          <w:sz w:val="24"/>
          <w:szCs w:val="24"/>
        </w:rPr>
        <w:t xml:space="preserve">rted using the Order route </w:t>
      </w:r>
      <w:r w:rsidR="00E14610">
        <w:rPr>
          <w:rFonts w:ascii="Arial" w:hAnsi="Arial" w:cs="Arial"/>
          <w:sz w:val="24"/>
          <w:szCs w:val="24"/>
        </w:rPr>
        <w:t>(1976)</w:t>
      </w:r>
      <w:r w:rsidR="00F15235">
        <w:rPr>
          <w:rFonts w:ascii="Arial" w:hAnsi="Arial" w:cs="Arial"/>
          <w:sz w:val="24"/>
          <w:szCs w:val="24"/>
        </w:rPr>
        <w:t xml:space="preserve">, </w:t>
      </w:r>
      <w:r w:rsidR="004A0FCD">
        <w:rPr>
          <w:rFonts w:ascii="Arial" w:hAnsi="Arial" w:cs="Arial"/>
          <w:sz w:val="24"/>
          <w:szCs w:val="24"/>
        </w:rPr>
        <w:t>the remainder of his evidence was not chall</w:t>
      </w:r>
      <w:r w:rsidR="00412AEA">
        <w:rPr>
          <w:rFonts w:ascii="Arial" w:hAnsi="Arial" w:cs="Arial"/>
          <w:sz w:val="24"/>
          <w:szCs w:val="24"/>
        </w:rPr>
        <w:t xml:space="preserve">enged insofar as it related to the use of the gate or the gap next to it. </w:t>
      </w:r>
      <w:r w:rsidR="00C921F1">
        <w:rPr>
          <w:rFonts w:ascii="Arial" w:hAnsi="Arial" w:cs="Arial"/>
          <w:sz w:val="24"/>
          <w:szCs w:val="24"/>
        </w:rPr>
        <w:t>Other witnesses describe a gap next to the gate</w:t>
      </w:r>
      <w:r w:rsidR="00D40FFA">
        <w:rPr>
          <w:rFonts w:ascii="Arial" w:hAnsi="Arial" w:cs="Arial"/>
          <w:sz w:val="24"/>
          <w:szCs w:val="24"/>
        </w:rPr>
        <w:t>, including Mrs Shaw (“</w:t>
      </w:r>
      <w:r w:rsidR="00AA5111">
        <w:rPr>
          <w:rFonts w:ascii="Arial" w:hAnsi="Arial" w:cs="Arial"/>
          <w:sz w:val="24"/>
          <w:szCs w:val="24"/>
        </w:rPr>
        <w:t xml:space="preserve">because it wasn’t long enough, </w:t>
      </w:r>
      <w:r w:rsidR="00000072">
        <w:rPr>
          <w:rFonts w:ascii="Arial" w:hAnsi="Arial" w:cs="Arial"/>
          <w:sz w:val="24"/>
          <w:szCs w:val="24"/>
        </w:rPr>
        <w:t xml:space="preserve">a pedestrian could pass the end of it without difficulty”) and </w:t>
      </w:r>
      <w:r w:rsidR="0019216B">
        <w:rPr>
          <w:rFonts w:ascii="Arial" w:hAnsi="Arial" w:cs="Arial"/>
          <w:sz w:val="24"/>
          <w:szCs w:val="24"/>
        </w:rPr>
        <w:t>Mrs Bailey (“</w:t>
      </w:r>
      <w:r w:rsidR="004D5011">
        <w:rPr>
          <w:rFonts w:ascii="Arial" w:hAnsi="Arial" w:cs="Arial"/>
          <w:sz w:val="24"/>
          <w:szCs w:val="24"/>
        </w:rPr>
        <w:t>It [the gate] did not block</w:t>
      </w:r>
      <w:r w:rsidR="00A65C2A">
        <w:rPr>
          <w:rFonts w:ascii="Arial" w:hAnsi="Arial" w:cs="Arial"/>
          <w:sz w:val="24"/>
          <w:szCs w:val="24"/>
        </w:rPr>
        <w:t xml:space="preserve"> the whole width of the opening”).</w:t>
      </w:r>
      <w:r w:rsidR="007B19F9">
        <w:rPr>
          <w:rFonts w:ascii="Arial" w:hAnsi="Arial" w:cs="Arial"/>
          <w:sz w:val="24"/>
          <w:szCs w:val="24"/>
        </w:rPr>
        <w:t xml:space="preserve"> The gat</w:t>
      </w:r>
      <w:r w:rsidR="00D216F1">
        <w:rPr>
          <w:rFonts w:ascii="Arial" w:hAnsi="Arial" w:cs="Arial"/>
          <w:sz w:val="24"/>
          <w:szCs w:val="24"/>
        </w:rPr>
        <w:t>e</w:t>
      </w:r>
      <w:r w:rsidR="007B19F9">
        <w:rPr>
          <w:rFonts w:ascii="Arial" w:hAnsi="Arial" w:cs="Arial"/>
          <w:sz w:val="24"/>
          <w:szCs w:val="24"/>
        </w:rPr>
        <w:t xml:space="preserve">/gap to the side is also referred to in several of the </w:t>
      </w:r>
      <w:r w:rsidR="007E78B7">
        <w:rPr>
          <w:rFonts w:ascii="Arial" w:hAnsi="Arial" w:cs="Arial"/>
          <w:sz w:val="24"/>
          <w:szCs w:val="24"/>
        </w:rPr>
        <w:t xml:space="preserve">UEFs, being variously described </w:t>
      </w:r>
      <w:r w:rsidR="00532E34">
        <w:rPr>
          <w:rFonts w:ascii="Arial" w:hAnsi="Arial" w:cs="Arial"/>
          <w:sz w:val="24"/>
          <w:szCs w:val="24"/>
        </w:rPr>
        <w:t xml:space="preserve">there </w:t>
      </w:r>
      <w:r w:rsidR="007E78B7">
        <w:rPr>
          <w:rFonts w:ascii="Arial" w:hAnsi="Arial" w:cs="Arial"/>
          <w:sz w:val="24"/>
          <w:szCs w:val="24"/>
        </w:rPr>
        <w:t>as</w:t>
      </w:r>
      <w:r w:rsidR="004B373F">
        <w:rPr>
          <w:rFonts w:ascii="Arial" w:hAnsi="Arial" w:cs="Arial"/>
          <w:sz w:val="24"/>
          <w:szCs w:val="24"/>
        </w:rPr>
        <w:t xml:space="preserve"> </w:t>
      </w:r>
      <w:r w:rsidR="00532E34">
        <w:rPr>
          <w:rFonts w:ascii="Arial" w:hAnsi="Arial" w:cs="Arial"/>
          <w:sz w:val="24"/>
          <w:szCs w:val="24"/>
        </w:rPr>
        <w:t xml:space="preserve">“gate with gap at side”, </w:t>
      </w:r>
      <w:r w:rsidR="004B373F">
        <w:rPr>
          <w:rFonts w:ascii="Arial" w:hAnsi="Arial" w:cs="Arial"/>
          <w:sz w:val="24"/>
          <w:szCs w:val="24"/>
        </w:rPr>
        <w:t xml:space="preserve">“farm gate </w:t>
      </w:r>
      <w:r w:rsidR="000A29E5">
        <w:rPr>
          <w:rFonts w:ascii="Arial" w:hAnsi="Arial" w:cs="Arial"/>
          <w:sz w:val="24"/>
          <w:szCs w:val="24"/>
        </w:rPr>
        <w:t xml:space="preserve">at top of field with walk through access for pedestrians” and </w:t>
      </w:r>
      <w:r w:rsidR="00F529E2">
        <w:rPr>
          <w:rFonts w:ascii="Arial" w:hAnsi="Arial" w:cs="Arial"/>
          <w:sz w:val="24"/>
          <w:szCs w:val="24"/>
        </w:rPr>
        <w:t xml:space="preserve">“gate at top </w:t>
      </w:r>
      <w:r w:rsidR="00F15235">
        <w:rPr>
          <w:rFonts w:ascii="Arial" w:hAnsi="Arial" w:cs="Arial"/>
          <w:sz w:val="24"/>
          <w:szCs w:val="24"/>
        </w:rPr>
        <w:t>o</w:t>
      </w:r>
      <w:r w:rsidR="00F529E2">
        <w:rPr>
          <w:rFonts w:ascii="Arial" w:hAnsi="Arial" w:cs="Arial"/>
          <w:sz w:val="24"/>
          <w:szCs w:val="24"/>
        </w:rPr>
        <w:t>f field but not locked”</w:t>
      </w:r>
      <w:r w:rsidR="00656B34">
        <w:rPr>
          <w:rFonts w:ascii="Arial" w:hAnsi="Arial" w:cs="Arial"/>
          <w:sz w:val="24"/>
          <w:szCs w:val="24"/>
        </w:rPr>
        <w:t>.</w:t>
      </w:r>
    </w:p>
    <w:p w14:paraId="3FAE5E68" w14:textId="38193B2B" w:rsidR="00A6477B" w:rsidRPr="006E5F50" w:rsidRDefault="001C31C8" w:rsidP="006E5F50">
      <w:pPr>
        <w:pStyle w:val="Style1"/>
      </w:pPr>
      <w:bookmarkStart w:id="8" w:name="_Hlk131850158"/>
      <w:r>
        <w:t>Outside of the PYO season, a</w:t>
      </w:r>
      <w:r w:rsidR="00A6477B" w:rsidRPr="00C82929">
        <w:t xml:space="preserve"> “Road Closed” notice </w:t>
      </w:r>
      <w:bookmarkEnd w:id="8"/>
      <w:r w:rsidR="00D3172B">
        <w:t xml:space="preserve">was </w:t>
      </w:r>
      <w:r w:rsidR="00A6477B" w:rsidRPr="00C82929">
        <w:t xml:space="preserve">affixed to </w:t>
      </w:r>
      <w:r w:rsidR="00A6477B">
        <w:t>th</w:t>
      </w:r>
      <w:r w:rsidR="00D3172B">
        <w:t>is</w:t>
      </w:r>
      <w:r w:rsidR="00A6477B">
        <w:t xml:space="preserve"> gate. This sign was displayed</w:t>
      </w:r>
      <w:r w:rsidR="00A6477B" w:rsidRPr="00C82929">
        <w:t xml:space="preserve"> for </w:t>
      </w:r>
      <w:r w:rsidR="00A6477B">
        <w:t xml:space="preserve">only </w:t>
      </w:r>
      <w:r w:rsidR="002A5CF2">
        <w:t xml:space="preserve">nine </w:t>
      </w:r>
      <w:r w:rsidR="00A6477B" w:rsidRPr="00C82929">
        <w:t>months of the year</w:t>
      </w:r>
      <w:r w:rsidR="00B647FC">
        <w:t xml:space="preserve">, and was </w:t>
      </w:r>
      <w:r w:rsidR="00536CCC">
        <w:t xml:space="preserve">apparently </w:t>
      </w:r>
      <w:r w:rsidR="00B647FC">
        <w:t xml:space="preserve">removed when the PYO </w:t>
      </w:r>
      <w:r w:rsidR="00282763">
        <w:t>business was operating</w:t>
      </w:r>
      <w:r w:rsidR="00A6477B">
        <w:t xml:space="preserve">. The association of that sign with vehicular access during the PYO season was therefore obvious. Consequently, in the circumstances whereby temporary vehicular use was permitted and there was </w:t>
      </w:r>
      <w:r w:rsidR="00A6477B" w:rsidRPr="00C82929">
        <w:t xml:space="preserve">gap at the side of </w:t>
      </w:r>
      <w:r w:rsidR="00A6477B">
        <w:t>the gate</w:t>
      </w:r>
      <w:r w:rsidR="00A6477B" w:rsidRPr="00C82929">
        <w:t xml:space="preserve"> wide enough to allow passage </w:t>
      </w:r>
      <w:r w:rsidR="00A6477B">
        <w:t>on foot</w:t>
      </w:r>
      <w:r w:rsidR="00A6477B" w:rsidRPr="00C82929">
        <w:t xml:space="preserve">, </w:t>
      </w:r>
      <w:r w:rsidR="00A6477B">
        <w:t>I consider that the</w:t>
      </w:r>
      <w:r w:rsidR="00A6477B" w:rsidRPr="00C82929">
        <w:t xml:space="preserve"> “Road Closed” notice</w:t>
      </w:r>
      <w:r w:rsidR="00A6477B">
        <w:t xml:space="preserve"> was not sufficient to clearly indicate that no pedestrian access was allowed.</w:t>
      </w:r>
    </w:p>
    <w:p w14:paraId="75780431" w14:textId="2359D71E" w:rsidR="00532E34" w:rsidRDefault="00AE2609" w:rsidP="00BD65E4">
      <w:pPr>
        <w:pStyle w:val="Style1"/>
        <w:rPr>
          <w:rFonts w:ascii="Arial" w:hAnsi="Arial" w:cs="Arial"/>
          <w:sz w:val="24"/>
          <w:szCs w:val="24"/>
        </w:rPr>
      </w:pPr>
      <w:r>
        <w:rPr>
          <w:rFonts w:ascii="Arial" w:hAnsi="Arial" w:cs="Arial"/>
          <w:sz w:val="24"/>
          <w:szCs w:val="24"/>
        </w:rPr>
        <w:t xml:space="preserve">The evidence </w:t>
      </w:r>
      <w:r w:rsidR="00D50D7C">
        <w:rPr>
          <w:rFonts w:ascii="Arial" w:hAnsi="Arial" w:cs="Arial"/>
          <w:sz w:val="24"/>
          <w:szCs w:val="24"/>
        </w:rPr>
        <w:t xml:space="preserve">suggests that the entrance </w:t>
      </w:r>
      <w:r w:rsidR="00B923A4">
        <w:rPr>
          <w:rFonts w:ascii="Arial" w:hAnsi="Arial" w:cs="Arial"/>
          <w:sz w:val="24"/>
          <w:szCs w:val="24"/>
        </w:rPr>
        <w:t xml:space="preserve">at </w:t>
      </w:r>
      <w:r w:rsidR="00701C32">
        <w:rPr>
          <w:rFonts w:ascii="Arial" w:hAnsi="Arial" w:cs="Arial"/>
          <w:sz w:val="24"/>
          <w:szCs w:val="24"/>
        </w:rPr>
        <w:t xml:space="preserve">the </w:t>
      </w:r>
      <w:r w:rsidR="00D50D7C">
        <w:rPr>
          <w:rFonts w:ascii="Arial" w:hAnsi="Arial" w:cs="Arial"/>
          <w:sz w:val="24"/>
          <w:szCs w:val="24"/>
        </w:rPr>
        <w:t>Bostock’s Lane end of the</w:t>
      </w:r>
      <w:r w:rsidR="00B923A4">
        <w:rPr>
          <w:rFonts w:ascii="Arial" w:hAnsi="Arial" w:cs="Arial"/>
          <w:sz w:val="24"/>
          <w:szCs w:val="24"/>
        </w:rPr>
        <w:t xml:space="preserve"> Order route was </w:t>
      </w:r>
      <w:r w:rsidR="006F458E">
        <w:rPr>
          <w:rFonts w:ascii="Arial" w:hAnsi="Arial" w:cs="Arial"/>
          <w:sz w:val="24"/>
          <w:szCs w:val="24"/>
        </w:rPr>
        <w:t xml:space="preserve">originally </w:t>
      </w:r>
      <w:r w:rsidR="00B923A4">
        <w:rPr>
          <w:rFonts w:ascii="Arial" w:hAnsi="Arial" w:cs="Arial"/>
          <w:sz w:val="24"/>
          <w:szCs w:val="24"/>
        </w:rPr>
        <w:t xml:space="preserve">entirely open. </w:t>
      </w:r>
      <w:r w:rsidR="00701C32">
        <w:rPr>
          <w:rFonts w:ascii="Arial" w:hAnsi="Arial" w:cs="Arial"/>
          <w:sz w:val="24"/>
          <w:szCs w:val="24"/>
        </w:rPr>
        <w:t>However, o</w:t>
      </w:r>
      <w:r w:rsidR="00373CA6">
        <w:rPr>
          <w:rFonts w:ascii="Arial" w:hAnsi="Arial" w:cs="Arial"/>
          <w:sz w:val="24"/>
          <w:szCs w:val="24"/>
        </w:rPr>
        <w:t xml:space="preserve">nce the PYO business began operating, </w:t>
      </w:r>
      <w:r w:rsidR="00E57634">
        <w:rPr>
          <w:rFonts w:ascii="Arial" w:hAnsi="Arial" w:cs="Arial"/>
          <w:sz w:val="24"/>
          <w:szCs w:val="24"/>
        </w:rPr>
        <w:t xml:space="preserve">there is no dispute that </w:t>
      </w:r>
      <w:r w:rsidR="00660DBC">
        <w:rPr>
          <w:rFonts w:ascii="Arial" w:hAnsi="Arial" w:cs="Arial"/>
          <w:sz w:val="24"/>
          <w:szCs w:val="24"/>
        </w:rPr>
        <w:t xml:space="preserve">outside of the PYO season </w:t>
      </w:r>
      <w:r w:rsidR="0063492D">
        <w:rPr>
          <w:rFonts w:ascii="Arial" w:hAnsi="Arial" w:cs="Arial"/>
          <w:sz w:val="24"/>
          <w:szCs w:val="24"/>
        </w:rPr>
        <w:t xml:space="preserve">a </w:t>
      </w:r>
      <w:bookmarkStart w:id="9" w:name="_Hlk131767589"/>
      <w:r w:rsidR="00E57634">
        <w:rPr>
          <w:rFonts w:ascii="Arial" w:hAnsi="Arial" w:cs="Arial"/>
          <w:sz w:val="24"/>
          <w:szCs w:val="24"/>
        </w:rPr>
        <w:t>spring tine harrow</w:t>
      </w:r>
      <w:bookmarkEnd w:id="9"/>
      <w:r w:rsidR="00C44725">
        <w:rPr>
          <w:rFonts w:ascii="Arial" w:hAnsi="Arial" w:cs="Arial"/>
          <w:sz w:val="24"/>
          <w:szCs w:val="24"/>
        </w:rPr>
        <w:t xml:space="preserve"> was placed across the entrance </w:t>
      </w:r>
      <w:r w:rsidR="00C207A9">
        <w:rPr>
          <w:rFonts w:ascii="Arial" w:hAnsi="Arial" w:cs="Arial"/>
          <w:sz w:val="24"/>
          <w:szCs w:val="24"/>
        </w:rPr>
        <w:t xml:space="preserve">to the Order route. </w:t>
      </w:r>
      <w:r w:rsidR="00CA5C36">
        <w:rPr>
          <w:rFonts w:ascii="Arial" w:hAnsi="Arial" w:cs="Arial"/>
          <w:sz w:val="24"/>
          <w:szCs w:val="24"/>
        </w:rPr>
        <w:t xml:space="preserve">The dispute is whether </w:t>
      </w:r>
      <w:r w:rsidR="003C60F6">
        <w:rPr>
          <w:rFonts w:ascii="Arial" w:hAnsi="Arial" w:cs="Arial"/>
          <w:sz w:val="24"/>
          <w:szCs w:val="24"/>
        </w:rPr>
        <w:t xml:space="preserve">the placing </w:t>
      </w:r>
      <w:r w:rsidR="00993597">
        <w:rPr>
          <w:rFonts w:ascii="Arial" w:hAnsi="Arial" w:cs="Arial"/>
          <w:sz w:val="24"/>
          <w:szCs w:val="24"/>
        </w:rPr>
        <w:t>of that agricultural implement was effective</w:t>
      </w:r>
      <w:r w:rsidR="005077AD">
        <w:rPr>
          <w:rFonts w:ascii="Arial" w:hAnsi="Arial" w:cs="Arial"/>
          <w:sz w:val="24"/>
          <w:szCs w:val="24"/>
        </w:rPr>
        <w:t xml:space="preserve"> in dissuading people from using the Order route.</w:t>
      </w:r>
    </w:p>
    <w:p w14:paraId="12F33517" w14:textId="70CE0864" w:rsidR="001B4CF1" w:rsidRDefault="0098717A" w:rsidP="00BD65E4">
      <w:pPr>
        <w:pStyle w:val="Style1"/>
        <w:rPr>
          <w:rFonts w:ascii="Arial" w:hAnsi="Arial" w:cs="Arial"/>
          <w:sz w:val="24"/>
          <w:szCs w:val="24"/>
        </w:rPr>
      </w:pPr>
      <w:r>
        <w:rPr>
          <w:rFonts w:ascii="Arial" w:hAnsi="Arial" w:cs="Arial"/>
          <w:sz w:val="24"/>
          <w:szCs w:val="24"/>
        </w:rPr>
        <w:t xml:space="preserve">Mr Cotton describes the spring tine harrow as being some 3 metres in width and </w:t>
      </w:r>
      <w:r w:rsidR="009F7C4D">
        <w:rPr>
          <w:rFonts w:ascii="Arial" w:hAnsi="Arial" w:cs="Arial"/>
          <w:sz w:val="24"/>
          <w:szCs w:val="24"/>
        </w:rPr>
        <w:t xml:space="preserve">that it </w:t>
      </w:r>
      <w:r>
        <w:rPr>
          <w:rFonts w:ascii="Arial" w:hAnsi="Arial" w:cs="Arial"/>
          <w:sz w:val="24"/>
          <w:szCs w:val="24"/>
        </w:rPr>
        <w:t xml:space="preserve">occupied the full width of the opening. It is Mr Cotton’s evidence that the </w:t>
      </w:r>
      <w:r>
        <w:rPr>
          <w:rFonts w:ascii="Arial" w:hAnsi="Arial" w:cs="Arial"/>
          <w:sz w:val="24"/>
          <w:szCs w:val="24"/>
        </w:rPr>
        <w:lastRenderedPageBreak/>
        <w:t xml:space="preserve">spring tine harrow fully blocked the gateway, such that it was completely impossible to get through. </w:t>
      </w:r>
      <w:r w:rsidR="001B4CF1">
        <w:rPr>
          <w:rFonts w:ascii="Arial" w:hAnsi="Arial" w:cs="Arial"/>
          <w:sz w:val="24"/>
          <w:szCs w:val="24"/>
        </w:rPr>
        <w:t>He also refers to witnessing a large dog being lifted over the spring tine harrow, with the implication that use of the Order route was by force rather than as of right.</w:t>
      </w:r>
    </w:p>
    <w:p w14:paraId="5D1AD64B" w14:textId="16BF0DF0" w:rsidR="0098717A" w:rsidRDefault="00AC6AAE" w:rsidP="00BD65E4">
      <w:pPr>
        <w:pStyle w:val="Style1"/>
        <w:rPr>
          <w:rFonts w:ascii="Arial" w:hAnsi="Arial" w:cs="Arial"/>
          <w:sz w:val="24"/>
          <w:szCs w:val="24"/>
        </w:rPr>
      </w:pPr>
      <w:r>
        <w:rPr>
          <w:rFonts w:ascii="Arial" w:hAnsi="Arial" w:cs="Arial"/>
          <w:sz w:val="24"/>
          <w:szCs w:val="24"/>
        </w:rPr>
        <w:t xml:space="preserve">I am </w:t>
      </w:r>
      <w:r w:rsidR="001E54C9">
        <w:rPr>
          <w:rFonts w:ascii="Arial" w:hAnsi="Arial" w:cs="Arial"/>
          <w:sz w:val="24"/>
          <w:szCs w:val="24"/>
        </w:rPr>
        <w:t xml:space="preserve">however </w:t>
      </w:r>
      <w:r>
        <w:rPr>
          <w:rFonts w:ascii="Arial" w:hAnsi="Arial" w:cs="Arial"/>
          <w:sz w:val="24"/>
          <w:szCs w:val="24"/>
        </w:rPr>
        <w:t>mindful that in an earlier pro</w:t>
      </w:r>
      <w:r w:rsidR="001E54C9">
        <w:rPr>
          <w:rFonts w:ascii="Arial" w:hAnsi="Arial" w:cs="Arial"/>
          <w:sz w:val="24"/>
          <w:szCs w:val="24"/>
        </w:rPr>
        <w:t xml:space="preserve">of of evidence, dated </w:t>
      </w:r>
      <w:r w:rsidR="001E54C9">
        <w:t>25 June 2008, Mr Cotton accept</w:t>
      </w:r>
      <w:r w:rsidR="001B4CF1">
        <w:t>ed</w:t>
      </w:r>
      <w:r w:rsidR="001E54C9">
        <w:t xml:space="preserve"> that </w:t>
      </w:r>
      <w:r w:rsidR="00B95591">
        <w:t xml:space="preserve">a </w:t>
      </w:r>
      <w:r w:rsidR="00616447">
        <w:t>“</w:t>
      </w:r>
      <w:r w:rsidR="00B95591">
        <w:t>plough”</w:t>
      </w:r>
      <w:r w:rsidR="00616447">
        <w:t xml:space="preserve"> (as he then described it) was placed </w:t>
      </w:r>
      <w:r w:rsidR="00EF4DE7">
        <w:t>“</w:t>
      </w:r>
      <w:r w:rsidR="00EF4DE7" w:rsidRPr="00A718DA">
        <w:rPr>
          <w:i/>
          <w:iCs/>
        </w:rPr>
        <w:t>to one side</w:t>
      </w:r>
      <w:r w:rsidR="00EF4DE7">
        <w:t xml:space="preserve"> of Bostock’s Lane ent</w:t>
      </w:r>
      <w:r w:rsidR="001B4CF1">
        <w:t>rance</w:t>
      </w:r>
      <w:r w:rsidR="00A718DA">
        <w:t>”</w:t>
      </w:r>
      <w:r w:rsidR="001B4CF1">
        <w:t xml:space="preserve"> </w:t>
      </w:r>
      <w:r w:rsidR="00A718DA">
        <w:t xml:space="preserve">(emphasis added). </w:t>
      </w:r>
      <w:r w:rsidR="00DC54F0">
        <w:t xml:space="preserve">I also note that Mr Cotton has variously described the </w:t>
      </w:r>
      <w:r w:rsidR="00DC54F0">
        <w:rPr>
          <w:rFonts w:ascii="Arial" w:hAnsi="Arial" w:cs="Arial"/>
          <w:sz w:val="24"/>
          <w:szCs w:val="24"/>
        </w:rPr>
        <w:t>spring tine harrow as a “</w:t>
      </w:r>
      <w:r w:rsidR="00983574">
        <w:rPr>
          <w:rFonts w:ascii="Arial" w:hAnsi="Arial" w:cs="Arial"/>
          <w:sz w:val="24"/>
          <w:szCs w:val="24"/>
        </w:rPr>
        <w:t xml:space="preserve">large </w:t>
      </w:r>
      <w:r w:rsidR="00DC54F0">
        <w:rPr>
          <w:rFonts w:ascii="Arial" w:hAnsi="Arial" w:cs="Arial"/>
          <w:sz w:val="24"/>
          <w:szCs w:val="24"/>
        </w:rPr>
        <w:t xml:space="preserve">cultivator” and </w:t>
      </w:r>
      <w:r w:rsidR="00E52AD5">
        <w:rPr>
          <w:rFonts w:ascii="Arial" w:hAnsi="Arial" w:cs="Arial"/>
          <w:sz w:val="24"/>
          <w:szCs w:val="24"/>
        </w:rPr>
        <w:t xml:space="preserve">“an old vehicle”. </w:t>
      </w:r>
      <w:r w:rsidR="00983574">
        <w:rPr>
          <w:rFonts w:ascii="Arial" w:hAnsi="Arial" w:cs="Arial"/>
          <w:sz w:val="24"/>
          <w:szCs w:val="24"/>
        </w:rPr>
        <w:t xml:space="preserve">The </w:t>
      </w:r>
      <w:r w:rsidR="009A7A18">
        <w:rPr>
          <w:rFonts w:ascii="Arial" w:hAnsi="Arial" w:cs="Arial"/>
          <w:sz w:val="24"/>
          <w:szCs w:val="24"/>
        </w:rPr>
        <w:t xml:space="preserve">inconsistency in describing this farm implement, and in particular </w:t>
      </w:r>
      <w:r w:rsidR="00B53B67">
        <w:rPr>
          <w:rFonts w:ascii="Arial" w:hAnsi="Arial" w:cs="Arial"/>
          <w:sz w:val="24"/>
          <w:szCs w:val="24"/>
        </w:rPr>
        <w:t xml:space="preserve">the description </w:t>
      </w:r>
      <w:r w:rsidR="00985CFA">
        <w:rPr>
          <w:rFonts w:ascii="Arial" w:hAnsi="Arial" w:cs="Arial"/>
          <w:sz w:val="24"/>
          <w:szCs w:val="24"/>
        </w:rPr>
        <w:t xml:space="preserve">of it </w:t>
      </w:r>
      <w:r w:rsidR="00B53B67">
        <w:rPr>
          <w:rFonts w:ascii="Arial" w:hAnsi="Arial" w:cs="Arial"/>
          <w:sz w:val="24"/>
          <w:szCs w:val="24"/>
        </w:rPr>
        <w:t>as “an old vehicle” (which</w:t>
      </w:r>
      <w:r w:rsidR="00A70940">
        <w:rPr>
          <w:rFonts w:ascii="Arial" w:hAnsi="Arial" w:cs="Arial"/>
          <w:sz w:val="24"/>
          <w:szCs w:val="24"/>
        </w:rPr>
        <w:t xml:space="preserve"> plainly it </w:t>
      </w:r>
      <w:r w:rsidR="00306E35">
        <w:rPr>
          <w:rFonts w:ascii="Arial" w:hAnsi="Arial" w:cs="Arial"/>
          <w:sz w:val="24"/>
          <w:szCs w:val="24"/>
        </w:rPr>
        <w:t>was</w:t>
      </w:r>
      <w:r w:rsidR="00A70940">
        <w:rPr>
          <w:rFonts w:ascii="Arial" w:hAnsi="Arial" w:cs="Arial"/>
          <w:sz w:val="24"/>
          <w:szCs w:val="24"/>
        </w:rPr>
        <w:t xml:space="preserve"> not), </w:t>
      </w:r>
      <w:r w:rsidR="00135E32">
        <w:rPr>
          <w:rFonts w:ascii="Arial" w:hAnsi="Arial" w:cs="Arial"/>
          <w:sz w:val="24"/>
          <w:szCs w:val="24"/>
        </w:rPr>
        <w:t>casts doubt on</w:t>
      </w:r>
      <w:r w:rsidR="00F23A98">
        <w:rPr>
          <w:rFonts w:ascii="Arial" w:hAnsi="Arial" w:cs="Arial"/>
          <w:sz w:val="24"/>
          <w:szCs w:val="24"/>
        </w:rPr>
        <w:t xml:space="preserve"> the accuracy of</w:t>
      </w:r>
      <w:r w:rsidR="00135E32">
        <w:rPr>
          <w:rFonts w:ascii="Arial" w:hAnsi="Arial" w:cs="Arial"/>
          <w:sz w:val="24"/>
          <w:szCs w:val="24"/>
        </w:rPr>
        <w:t xml:space="preserve"> Mr Cotton’s </w:t>
      </w:r>
      <w:r w:rsidR="005C3053">
        <w:rPr>
          <w:rFonts w:ascii="Arial" w:hAnsi="Arial" w:cs="Arial"/>
          <w:sz w:val="24"/>
          <w:szCs w:val="24"/>
        </w:rPr>
        <w:t>recollections in this respect.</w:t>
      </w:r>
    </w:p>
    <w:p w14:paraId="48C80323" w14:textId="5D2D5694" w:rsidR="003A7715" w:rsidRDefault="003A7715" w:rsidP="003A7715">
      <w:pPr>
        <w:pStyle w:val="Style1"/>
      </w:pPr>
      <w:r>
        <w:t xml:space="preserve">The witnesses who appeared at the Inquiry dispute </w:t>
      </w:r>
      <w:r w:rsidR="005C3053">
        <w:t>Mr Cotton’s evidence in this respect</w:t>
      </w:r>
      <w:r>
        <w:t>. For example, Mrs Bailey recalls that the “attachment [</w:t>
      </w:r>
      <w:bookmarkStart w:id="10" w:name="_Hlk131846149"/>
      <w:r>
        <w:t>the spring tine harrow</w:t>
      </w:r>
      <w:bookmarkEnd w:id="10"/>
      <w:r>
        <w:t>] wasn’t long enough to completely block the gap”, adding that a “pedestrian got through without difficulty”. The photograph attached to Mrs Shaw’s evidence that shows her school friend on the Order route was evidently taken in the winter months of 1997. This photograph would therefore have been taken at a time when the spring tine harrow would have been in place at the Bostock’s Lane entrance. This photograph not only demonstrates that access to the Order route was possible when the spring tine harrow was in place, but also that use of the Order route did occur</w:t>
      </w:r>
      <w:r w:rsidR="000D6827">
        <w:t xml:space="preserve"> during those times</w:t>
      </w:r>
      <w:r>
        <w:t>.</w:t>
      </w:r>
    </w:p>
    <w:p w14:paraId="072AC2AB" w14:textId="1FDF4665" w:rsidR="003A7715" w:rsidRDefault="003A7715" w:rsidP="003A7715">
      <w:pPr>
        <w:pStyle w:val="Style1"/>
      </w:pPr>
      <w:r>
        <w:t xml:space="preserve">The responses within the UEFs tend to support the evidence of those who gave evidence to the Inquiry. One UEF does refer to an item </w:t>
      </w:r>
      <w:r w:rsidR="00DA1D5B">
        <w:t>o</w:t>
      </w:r>
      <w:r>
        <w:t>f farm equipment obstructing the Bostock’s Lane entrance/exit at various times, but without providing any further details. Another UEF comments that a “plough occasionally put part of the entrance…does not restrict public access”. I note that this comment specifically refers to what is now identified as a spring tine harrow extending across only part of the access</w:t>
      </w:r>
      <w:r w:rsidR="00C0742B">
        <w:t xml:space="preserve">, </w:t>
      </w:r>
      <w:r>
        <w:t>which is consistent with the evidence of the witnesses who appeared at the Inquiry and contradicts th</w:t>
      </w:r>
      <w:r w:rsidR="00C0742B">
        <w:t xml:space="preserve">e later evidence </w:t>
      </w:r>
      <w:r>
        <w:t>of Mr Cotton</w:t>
      </w:r>
      <w:r w:rsidR="00E05AF8">
        <w:t>.</w:t>
      </w:r>
      <w:r w:rsidR="00A36FE8">
        <w:t xml:space="preserve"> Given the inconsistencies in Mr Cottons’ evide</w:t>
      </w:r>
      <w:r w:rsidR="00CF7435">
        <w:t>nce in th</w:t>
      </w:r>
      <w:r w:rsidR="00484273">
        <w:t>i</w:t>
      </w:r>
      <w:r w:rsidR="00CF7435">
        <w:t xml:space="preserve">s respect, the evidence </w:t>
      </w:r>
      <w:r w:rsidR="008F1FAB">
        <w:t xml:space="preserve">of </w:t>
      </w:r>
      <w:r w:rsidR="00A91981">
        <w:t>others is to be preferred.</w:t>
      </w:r>
    </w:p>
    <w:p w14:paraId="78378BF3" w14:textId="7718581D" w:rsidR="00E05AF8" w:rsidRDefault="002D7188" w:rsidP="003A7715">
      <w:pPr>
        <w:pStyle w:val="Style1"/>
      </w:pPr>
      <w:r>
        <w:t xml:space="preserve">It is also relevant that some of the witnesses who appeared at the Inquiry </w:t>
      </w:r>
      <w:r w:rsidR="001C08E4">
        <w:t xml:space="preserve">perceived </w:t>
      </w:r>
      <w:bookmarkStart w:id="11" w:name="_Hlk131848154"/>
      <w:r w:rsidR="001C08E4">
        <w:t>that the spring tine harrow</w:t>
      </w:r>
      <w:r w:rsidR="00CD2977">
        <w:t xml:space="preserve"> </w:t>
      </w:r>
      <w:bookmarkEnd w:id="11"/>
      <w:r w:rsidR="00CD2977">
        <w:t xml:space="preserve">was placed at the entrance </w:t>
      </w:r>
      <w:r w:rsidR="003F3178">
        <w:t xml:space="preserve">at the Bostock’s Lane end of the Order route specifically to prevent vehicles </w:t>
      </w:r>
      <w:r w:rsidR="00DD6CC5">
        <w:t>gaining access</w:t>
      </w:r>
      <w:r w:rsidR="00702C68">
        <w:t xml:space="preserve"> outside of the PYO season</w:t>
      </w:r>
      <w:r w:rsidR="00DD6CC5">
        <w:t xml:space="preserve">. </w:t>
      </w:r>
      <w:r w:rsidR="0045500D">
        <w:t xml:space="preserve">For example, </w:t>
      </w:r>
      <w:r w:rsidR="00002AD8">
        <w:t>Mr Dale Simpso</w:t>
      </w:r>
      <w:r w:rsidR="0045500D">
        <w:t xml:space="preserve">n </w:t>
      </w:r>
      <w:r w:rsidR="00FA795B">
        <w:t xml:space="preserve">expresses the view that </w:t>
      </w:r>
      <w:bookmarkStart w:id="12" w:name="_Hlk131872762"/>
      <w:r w:rsidR="00FA795B">
        <w:t>the spring tine harrow</w:t>
      </w:r>
      <w:r w:rsidR="0041654C">
        <w:t xml:space="preserve"> </w:t>
      </w:r>
      <w:bookmarkEnd w:id="12"/>
      <w:r w:rsidR="0041654C">
        <w:t xml:space="preserve">“was placed across the </w:t>
      </w:r>
      <w:r w:rsidR="001F74F9">
        <w:t xml:space="preserve">entrance here to </w:t>
      </w:r>
      <w:r w:rsidR="006B0DE2">
        <w:t xml:space="preserve">prevent vehicles </w:t>
      </w:r>
      <w:r w:rsidR="00B364A5">
        <w:t>getting into the field, outside of the PYO fruit season…</w:t>
      </w:r>
      <w:r w:rsidR="005D21CE">
        <w:t>”.</w:t>
      </w:r>
      <w:r w:rsidR="0025426C">
        <w:t xml:space="preserve"> </w:t>
      </w:r>
      <w:r w:rsidR="00616114">
        <w:t xml:space="preserve">Mrs Bailey and Dr Ancliff </w:t>
      </w:r>
      <w:r w:rsidR="00411166">
        <w:t xml:space="preserve">both </w:t>
      </w:r>
      <w:r w:rsidR="00616114">
        <w:t xml:space="preserve">express a similar view. </w:t>
      </w:r>
      <w:r w:rsidR="002640B9">
        <w:t xml:space="preserve">It is </w:t>
      </w:r>
      <w:r w:rsidR="00096FA6">
        <w:t xml:space="preserve">apparent from this that </w:t>
      </w:r>
      <w:r w:rsidR="003E5292">
        <w:t>the placing of the spring tine harrow</w:t>
      </w:r>
      <w:r w:rsidR="00624110">
        <w:t xml:space="preserve"> across the entrance was not </w:t>
      </w:r>
      <w:r w:rsidR="00B57C0E">
        <w:t>perceived</w:t>
      </w:r>
      <w:r w:rsidR="00540151">
        <w:t xml:space="preserve"> </w:t>
      </w:r>
      <w:r w:rsidR="000851E8">
        <w:t>as preventing use o</w:t>
      </w:r>
      <w:r w:rsidR="00D84CFB">
        <w:t>n foot,</w:t>
      </w:r>
      <w:r w:rsidR="006B6962">
        <w:t xml:space="preserve"> </w:t>
      </w:r>
      <w:r w:rsidR="004B4B7E">
        <w:t xml:space="preserve">at least by those individuals, </w:t>
      </w:r>
      <w:r w:rsidR="00D84CFB">
        <w:t xml:space="preserve">and did </w:t>
      </w:r>
      <w:r w:rsidR="006B6962">
        <w:t xml:space="preserve">not </w:t>
      </w:r>
      <w:r w:rsidR="00D84CFB">
        <w:t xml:space="preserve">convey </w:t>
      </w:r>
      <w:r w:rsidR="004B4B7E">
        <w:t xml:space="preserve">to them </w:t>
      </w:r>
      <w:r w:rsidR="00D84CFB">
        <w:t xml:space="preserve">any intention on the part of the landowner not </w:t>
      </w:r>
      <w:r w:rsidR="00044D87">
        <w:t xml:space="preserve">to </w:t>
      </w:r>
      <w:r w:rsidR="00D84CFB">
        <w:t>permit such access.</w:t>
      </w:r>
    </w:p>
    <w:p w14:paraId="4712437D" w14:textId="256F197E" w:rsidR="005252AD" w:rsidRDefault="0064209F" w:rsidP="003A7715">
      <w:pPr>
        <w:pStyle w:val="Style1"/>
      </w:pPr>
      <w:r>
        <w:t>Later on,</w:t>
      </w:r>
      <w:r w:rsidR="00BF1A86">
        <w:t xml:space="preserve"> </w:t>
      </w:r>
      <w:r>
        <w:t xml:space="preserve">Mr Cotton erected a gate at the Bostock’s Lane end of the </w:t>
      </w:r>
      <w:r w:rsidR="00A835D0">
        <w:t xml:space="preserve">Order </w:t>
      </w:r>
      <w:r>
        <w:t>route</w:t>
      </w:r>
      <w:r w:rsidR="00A835D0">
        <w:t xml:space="preserve">, on which was mounted a </w:t>
      </w:r>
      <w:r w:rsidR="00557105">
        <w:t>‘Private’ sign.</w:t>
      </w:r>
      <w:r>
        <w:t xml:space="preserve"> </w:t>
      </w:r>
      <w:r w:rsidR="00BF1A86">
        <w:t>There is some uncertainty as to when this gate was installed,</w:t>
      </w:r>
      <w:r w:rsidR="00894004">
        <w:t xml:space="preserve"> but o</w:t>
      </w:r>
      <w:r w:rsidR="006720E4">
        <w:t xml:space="preserve">n the evidence that is available, it seems to me </w:t>
      </w:r>
      <w:r w:rsidR="00B84B8F">
        <w:t xml:space="preserve">that </w:t>
      </w:r>
      <w:r w:rsidR="006720E4">
        <w:t xml:space="preserve">this </w:t>
      </w:r>
      <w:r w:rsidR="00FA0848">
        <w:t xml:space="preserve">gate was likely to have been installed </w:t>
      </w:r>
      <w:r w:rsidR="00BF1A86">
        <w:t>in or around 2001</w:t>
      </w:r>
      <w:r w:rsidR="00FA0848">
        <w:t xml:space="preserve">. Mr Cotton </w:t>
      </w:r>
      <w:r w:rsidR="00995B48">
        <w:t xml:space="preserve">complains that the gate was vandalised and that a gap </w:t>
      </w:r>
      <w:r w:rsidR="00A835D0">
        <w:t xml:space="preserve">was created </w:t>
      </w:r>
      <w:r w:rsidR="00995B48">
        <w:t>to</w:t>
      </w:r>
      <w:r w:rsidR="00CC5818">
        <w:t xml:space="preserve"> the </w:t>
      </w:r>
      <w:r w:rsidR="00A835D0">
        <w:t>side</w:t>
      </w:r>
      <w:r w:rsidR="00746C23">
        <w:t xml:space="preserve">, the inference again being that use of the Order route was by force. </w:t>
      </w:r>
    </w:p>
    <w:p w14:paraId="3B840276" w14:textId="77777777" w:rsidR="00247A82" w:rsidRDefault="00490086" w:rsidP="003A7715">
      <w:pPr>
        <w:pStyle w:val="Style1"/>
      </w:pPr>
      <w:r>
        <w:lastRenderedPageBreak/>
        <w:t xml:space="preserve">It is part of Mr Cotton’s evidence that </w:t>
      </w:r>
      <w:r w:rsidR="00720C7E">
        <w:t xml:space="preserve">someone cut away </w:t>
      </w:r>
      <w:r w:rsidR="009454DA">
        <w:t xml:space="preserve">part of the hedge </w:t>
      </w:r>
      <w:r w:rsidR="00831394">
        <w:t>at the side of the gate post and that he then</w:t>
      </w:r>
      <w:r w:rsidR="001B2EFE">
        <w:t xml:space="preserve"> fitted new rails</w:t>
      </w:r>
      <w:r w:rsidR="00A0198C">
        <w:t xml:space="preserve">. According to Mr Cotton, within a couple of days </w:t>
      </w:r>
      <w:r w:rsidR="001F38E6">
        <w:t xml:space="preserve">the rails had been cut and a message “must try harder” </w:t>
      </w:r>
      <w:r w:rsidR="00331FBC">
        <w:t xml:space="preserve">scrawled in pencil on one of the new rails. </w:t>
      </w:r>
    </w:p>
    <w:p w14:paraId="3B0D2238" w14:textId="4C3D8892" w:rsidR="00490086" w:rsidRDefault="004A4BB2" w:rsidP="003A7715">
      <w:pPr>
        <w:pStyle w:val="Style1"/>
      </w:pPr>
      <w:r>
        <w:t xml:space="preserve">I have </w:t>
      </w:r>
      <w:r w:rsidR="00D24ACD">
        <w:t xml:space="preserve">some difficulty with this evidence. Firstly, on the photograph </w:t>
      </w:r>
      <w:r w:rsidR="00784A58">
        <w:t xml:space="preserve">of the cut rail attached to Mr Cotton’s evidence, </w:t>
      </w:r>
      <w:r w:rsidR="00D24ACD">
        <w:t>I am unable to discern the mes</w:t>
      </w:r>
      <w:r w:rsidR="00253531">
        <w:t xml:space="preserve">sage </w:t>
      </w:r>
      <w:r w:rsidR="00115193">
        <w:t xml:space="preserve">that he says was left there. Secondly, </w:t>
      </w:r>
      <w:r w:rsidR="00C85301">
        <w:t xml:space="preserve">there is nothing to pinpoint the date on which this occurred. </w:t>
      </w:r>
      <w:r w:rsidR="00A93807">
        <w:t>Mr Harker makes</w:t>
      </w:r>
      <w:r w:rsidR="004F4F4C">
        <w:t xml:space="preserve"> the point that </w:t>
      </w:r>
      <w:r w:rsidR="006D5005">
        <w:t>this</w:t>
      </w:r>
      <w:r w:rsidR="003C48EE">
        <w:t xml:space="preserve"> event</w:t>
      </w:r>
      <w:r w:rsidR="006D5005">
        <w:t xml:space="preserve"> is likely to have occurred </w:t>
      </w:r>
      <w:r w:rsidR="00DE60F0">
        <w:t xml:space="preserve">at the same time as other damage </w:t>
      </w:r>
      <w:r w:rsidR="00F40D8F">
        <w:t>that can be accurat</w:t>
      </w:r>
      <w:r w:rsidR="00431F78">
        <w:t xml:space="preserve">ely dated to around August 2005, some two years after the use of the Order route </w:t>
      </w:r>
      <w:r w:rsidR="00154D6A">
        <w:t xml:space="preserve">was called into question. There is no evidence to suggest that Mr Harker is correct in his </w:t>
      </w:r>
      <w:r w:rsidR="003010E5">
        <w:t xml:space="preserve">assertion but, equally, </w:t>
      </w:r>
      <w:r w:rsidR="003909AD">
        <w:t xml:space="preserve">there is no evidence before me to show that </w:t>
      </w:r>
      <w:r w:rsidR="003A0F65">
        <w:t xml:space="preserve">this event </w:t>
      </w:r>
      <w:r w:rsidR="003909AD">
        <w:t xml:space="preserve">occurred prior to April 2003. </w:t>
      </w:r>
    </w:p>
    <w:p w14:paraId="17A558AA" w14:textId="5520CBBC" w:rsidR="004A38CF" w:rsidRDefault="008831FF" w:rsidP="004A38CF">
      <w:pPr>
        <w:pStyle w:val="Style1"/>
      </w:pPr>
      <w:r>
        <w:t>The matter is complic</w:t>
      </w:r>
      <w:r w:rsidR="00816EE1">
        <w:t xml:space="preserve">ated further by the security measures </w:t>
      </w:r>
      <w:r w:rsidR="00B209C8">
        <w:t>all</w:t>
      </w:r>
      <w:r w:rsidR="004A38CF">
        <w:t xml:space="preserve">egedly </w:t>
      </w:r>
      <w:r w:rsidR="00816EE1">
        <w:t xml:space="preserve">put in place in connection with the erection of a telecommunication mast towards the western end of the Order route. </w:t>
      </w:r>
      <w:r w:rsidR="00994BEE">
        <w:t>There is some confus</w:t>
      </w:r>
      <w:r w:rsidR="009132FA">
        <w:t xml:space="preserve">ion in the </w:t>
      </w:r>
      <w:r w:rsidR="002D6F36">
        <w:t xml:space="preserve">witness </w:t>
      </w:r>
      <w:r w:rsidR="009132FA">
        <w:t>e</w:t>
      </w:r>
      <w:r w:rsidR="006926D9">
        <w:t>vidence</w:t>
      </w:r>
      <w:r w:rsidR="00994BEE">
        <w:t xml:space="preserve"> as </w:t>
      </w:r>
      <w:r w:rsidR="0052048D">
        <w:t xml:space="preserve">to when this </w:t>
      </w:r>
      <w:bookmarkStart w:id="13" w:name="_Hlk131931310"/>
      <w:r w:rsidR="0052048D">
        <w:t xml:space="preserve">telecommunication mast </w:t>
      </w:r>
      <w:bookmarkEnd w:id="13"/>
      <w:r w:rsidR="0052048D">
        <w:t>was erected</w:t>
      </w:r>
      <w:r w:rsidR="00FF48B5">
        <w:t xml:space="preserve">, but documentary evidence shows that Erewash Borough Council approved siting of the </w:t>
      </w:r>
      <w:r w:rsidR="00FE1FC0">
        <w:t>mast on 2 October 20</w:t>
      </w:r>
      <w:r w:rsidR="00131343">
        <w:t>0</w:t>
      </w:r>
      <w:r w:rsidR="00FE1FC0">
        <w:t xml:space="preserve">2. </w:t>
      </w:r>
      <w:r w:rsidR="005E0655">
        <w:t xml:space="preserve">It is reasonable to conclude that </w:t>
      </w:r>
      <w:r w:rsidR="006B2656">
        <w:t>the erection of the telecommunication mast took place in the months following that approval</w:t>
      </w:r>
      <w:r w:rsidR="008630CB">
        <w:t>.</w:t>
      </w:r>
      <w:r w:rsidR="007201DA">
        <w:t xml:space="preserve"> I cannot, however, be certain that the telecommunication mast </w:t>
      </w:r>
      <w:r w:rsidR="00DF6C66">
        <w:t>(and the associated security measures</w:t>
      </w:r>
      <w:r w:rsidR="0031473D">
        <w:t xml:space="preserve"> put in place</w:t>
      </w:r>
      <w:r w:rsidR="00DF6C66">
        <w:t xml:space="preserve">) </w:t>
      </w:r>
      <w:r w:rsidR="007201DA">
        <w:t xml:space="preserve">was erected within the relatively short period between approval in October 2002 and the use of the route being called into question </w:t>
      </w:r>
      <w:r w:rsidR="00AF0C88">
        <w:t>in</w:t>
      </w:r>
      <w:r w:rsidR="007201DA">
        <w:t xml:space="preserve"> April the following year.</w:t>
      </w:r>
    </w:p>
    <w:p w14:paraId="2CDD82DF" w14:textId="77777777" w:rsidR="00F15721" w:rsidRPr="00F15721" w:rsidRDefault="00C86B7F" w:rsidP="00C82929">
      <w:pPr>
        <w:pStyle w:val="Style1"/>
      </w:pPr>
      <w:r>
        <w:rPr>
          <w:rFonts w:ascii="Arial" w:hAnsi="Arial" w:cs="Arial"/>
          <w:sz w:val="24"/>
          <w:szCs w:val="24"/>
        </w:rPr>
        <w:t xml:space="preserve">There is a direct conflict </w:t>
      </w:r>
      <w:r w:rsidR="000F1D08">
        <w:rPr>
          <w:rFonts w:ascii="Arial" w:hAnsi="Arial" w:cs="Arial"/>
          <w:sz w:val="24"/>
          <w:szCs w:val="24"/>
        </w:rPr>
        <w:t xml:space="preserve">of evidence in terms of whether those using the Order route were challenged by or on behalf of the </w:t>
      </w:r>
      <w:r w:rsidR="001B5E85">
        <w:rPr>
          <w:rFonts w:ascii="Arial" w:hAnsi="Arial" w:cs="Arial"/>
          <w:sz w:val="24"/>
          <w:szCs w:val="24"/>
        </w:rPr>
        <w:t>landowner</w:t>
      </w:r>
      <w:r w:rsidR="000F1D08">
        <w:rPr>
          <w:rFonts w:ascii="Arial" w:hAnsi="Arial" w:cs="Arial"/>
          <w:sz w:val="24"/>
          <w:szCs w:val="24"/>
        </w:rPr>
        <w:t xml:space="preserve">. </w:t>
      </w:r>
      <w:r w:rsidR="00832413">
        <w:rPr>
          <w:rFonts w:ascii="Arial" w:hAnsi="Arial" w:cs="Arial"/>
          <w:sz w:val="24"/>
          <w:szCs w:val="24"/>
        </w:rPr>
        <w:t xml:space="preserve"> </w:t>
      </w:r>
      <w:r w:rsidR="006F29B4">
        <w:rPr>
          <w:rFonts w:ascii="Arial" w:hAnsi="Arial" w:cs="Arial"/>
          <w:sz w:val="24"/>
          <w:szCs w:val="24"/>
        </w:rPr>
        <w:t xml:space="preserve">Mr </w:t>
      </w:r>
      <w:r w:rsidR="00C13418">
        <w:rPr>
          <w:rFonts w:ascii="Arial" w:hAnsi="Arial" w:cs="Arial"/>
          <w:sz w:val="24"/>
          <w:szCs w:val="24"/>
        </w:rPr>
        <w:t xml:space="preserve">Cotton says that </w:t>
      </w:r>
      <w:r w:rsidR="0004140F">
        <w:rPr>
          <w:rFonts w:ascii="Arial" w:hAnsi="Arial" w:cs="Arial"/>
          <w:sz w:val="24"/>
          <w:szCs w:val="24"/>
        </w:rPr>
        <w:t xml:space="preserve">throughout the relevant period </w:t>
      </w:r>
      <w:r w:rsidR="00C13418">
        <w:rPr>
          <w:rFonts w:ascii="Arial" w:hAnsi="Arial" w:cs="Arial"/>
          <w:sz w:val="24"/>
          <w:szCs w:val="24"/>
        </w:rPr>
        <w:t xml:space="preserve">any walkers </w:t>
      </w:r>
      <w:r w:rsidR="00FC3229">
        <w:rPr>
          <w:rFonts w:ascii="Arial" w:hAnsi="Arial" w:cs="Arial"/>
          <w:sz w:val="24"/>
          <w:szCs w:val="24"/>
        </w:rPr>
        <w:t xml:space="preserve">on the Order route </w:t>
      </w:r>
      <w:r w:rsidR="00C13418">
        <w:rPr>
          <w:rFonts w:ascii="Arial" w:hAnsi="Arial" w:cs="Arial"/>
          <w:sz w:val="24"/>
          <w:szCs w:val="24"/>
        </w:rPr>
        <w:t xml:space="preserve">were </w:t>
      </w:r>
      <w:r w:rsidR="0004140F">
        <w:rPr>
          <w:rFonts w:ascii="Arial" w:hAnsi="Arial" w:cs="Arial"/>
          <w:sz w:val="24"/>
          <w:szCs w:val="24"/>
        </w:rPr>
        <w:t>challenged and asked to leave</w:t>
      </w:r>
      <w:r w:rsidR="00FC3229">
        <w:rPr>
          <w:rFonts w:ascii="Arial" w:hAnsi="Arial" w:cs="Arial"/>
          <w:sz w:val="24"/>
          <w:szCs w:val="24"/>
        </w:rPr>
        <w:t xml:space="preserve">. </w:t>
      </w:r>
      <w:r w:rsidR="00D10B6B">
        <w:rPr>
          <w:rFonts w:ascii="Arial" w:hAnsi="Arial" w:cs="Arial"/>
          <w:sz w:val="24"/>
          <w:szCs w:val="24"/>
        </w:rPr>
        <w:t xml:space="preserve">Similarly, </w:t>
      </w:r>
      <w:r w:rsidR="0007312A">
        <w:rPr>
          <w:rFonts w:ascii="Arial" w:hAnsi="Arial" w:cs="Arial"/>
          <w:sz w:val="24"/>
          <w:szCs w:val="24"/>
        </w:rPr>
        <w:t xml:space="preserve">it is </w:t>
      </w:r>
      <w:r w:rsidR="00D10B6B">
        <w:rPr>
          <w:rFonts w:ascii="Arial" w:hAnsi="Arial" w:cs="Arial"/>
          <w:sz w:val="24"/>
          <w:szCs w:val="24"/>
        </w:rPr>
        <w:t>Mr Matthews</w:t>
      </w:r>
      <w:r w:rsidR="0007312A">
        <w:rPr>
          <w:rFonts w:ascii="Arial" w:hAnsi="Arial" w:cs="Arial"/>
          <w:sz w:val="24"/>
          <w:szCs w:val="24"/>
        </w:rPr>
        <w:t>’</w:t>
      </w:r>
      <w:r w:rsidR="00D10B6B">
        <w:rPr>
          <w:rFonts w:ascii="Arial" w:hAnsi="Arial" w:cs="Arial"/>
          <w:sz w:val="24"/>
          <w:szCs w:val="24"/>
        </w:rPr>
        <w:t xml:space="preserve"> </w:t>
      </w:r>
      <w:r w:rsidR="0007312A">
        <w:rPr>
          <w:rFonts w:ascii="Arial" w:hAnsi="Arial" w:cs="Arial"/>
          <w:sz w:val="24"/>
          <w:szCs w:val="24"/>
        </w:rPr>
        <w:t xml:space="preserve">evidence that </w:t>
      </w:r>
      <w:r w:rsidR="004F46AB">
        <w:rPr>
          <w:rFonts w:ascii="Arial" w:hAnsi="Arial" w:cs="Arial"/>
          <w:sz w:val="24"/>
          <w:szCs w:val="24"/>
        </w:rPr>
        <w:t xml:space="preserve">when he did on occasion </w:t>
      </w:r>
      <w:r w:rsidR="008850F8">
        <w:rPr>
          <w:rFonts w:ascii="Arial" w:hAnsi="Arial" w:cs="Arial"/>
          <w:sz w:val="24"/>
          <w:szCs w:val="24"/>
        </w:rPr>
        <w:t>notice people on the rout</w:t>
      </w:r>
      <w:r w:rsidR="0031151A">
        <w:rPr>
          <w:rFonts w:ascii="Arial" w:hAnsi="Arial" w:cs="Arial"/>
          <w:sz w:val="24"/>
          <w:szCs w:val="24"/>
        </w:rPr>
        <w:t xml:space="preserve">e “they were </w:t>
      </w:r>
      <w:r w:rsidR="00357C4E">
        <w:rPr>
          <w:rFonts w:ascii="Arial" w:hAnsi="Arial" w:cs="Arial"/>
          <w:sz w:val="24"/>
          <w:szCs w:val="24"/>
        </w:rPr>
        <w:t xml:space="preserve">certainly </w:t>
      </w:r>
      <w:r w:rsidR="0031151A">
        <w:rPr>
          <w:rFonts w:ascii="Arial" w:hAnsi="Arial" w:cs="Arial"/>
          <w:sz w:val="24"/>
          <w:szCs w:val="24"/>
        </w:rPr>
        <w:t xml:space="preserve">told </w:t>
      </w:r>
      <w:r w:rsidR="00357C4E">
        <w:rPr>
          <w:rFonts w:ascii="Arial" w:hAnsi="Arial" w:cs="Arial"/>
          <w:sz w:val="24"/>
          <w:szCs w:val="24"/>
        </w:rPr>
        <w:t>not to use it”</w:t>
      </w:r>
      <w:r w:rsidR="000A4FD0">
        <w:rPr>
          <w:rFonts w:ascii="Arial" w:hAnsi="Arial" w:cs="Arial"/>
          <w:sz w:val="24"/>
          <w:szCs w:val="24"/>
        </w:rPr>
        <w:t>, albeit he confirmed in giving his evidence that he had no instructions from the landowner to do so.</w:t>
      </w:r>
    </w:p>
    <w:p w14:paraId="2A8841C3" w14:textId="4B54C40A" w:rsidR="005960E4" w:rsidRPr="005960E4" w:rsidRDefault="000D1D0A" w:rsidP="00C82929">
      <w:pPr>
        <w:pStyle w:val="Style1"/>
      </w:pPr>
      <w:r>
        <w:t>Mr David Welch</w:t>
      </w:r>
      <w:r w:rsidR="004D7DB2">
        <w:t xml:space="preserve"> was </w:t>
      </w:r>
      <w:r w:rsidR="00AB6775">
        <w:t xml:space="preserve">an </w:t>
      </w:r>
      <w:r w:rsidR="004D7DB2">
        <w:t>employ</w:t>
      </w:r>
      <w:r w:rsidR="00AB6775">
        <w:t>ee</w:t>
      </w:r>
      <w:r w:rsidR="004D7DB2">
        <w:rPr>
          <w:rFonts w:ascii="Arial" w:hAnsi="Arial" w:cs="Arial"/>
          <w:sz w:val="24"/>
          <w:szCs w:val="24"/>
        </w:rPr>
        <w:t xml:space="preserve"> </w:t>
      </w:r>
      <w:r w:rsidR="00AB6775">
        <w:rPr>
          <w:rFonts w:ascii="Arial" w:hAnsi="Arial" w:cs="Arial"/>
          <w:sz w:val="24"/>
          <w:szCs w:val="24"/>
        </w:rPr>
        <w:t xml:space="preserve">of </w:t>
      </w:r>
      <w:r w:rsidR="004D7DB2">
        <w:t>Wilsthorpe Lodge Farm</w:t>
      </w:r>
      <w:r w:rsidR="00F716C1">
        <w:t xml:space="preserve"> </w:t>
      </w:r>
      <w:r w:rsidR="00AB6775">
        <w:t>between 1971 and 2005.</w:t>
      </w:r>
      <w:r>
        <w:t xml:space="preserve"> </w:t>
      </w:r>
      <w:r w:rsidR="00F716C1">
        <w:t xml:space="preserve">He </w:t>
      </w:r>
      <w:r w:rsidR="00BB0FA2">
        <w:t xml:space="preserve">explained that </w:t>
      </w:r>
      <w:r w:rsidR="00F716C1">
        <w:t>his duties included</w:t>
      </w:r>
      <w:r w:rsidR="00430271">
        <w:t xml:space="preserve"> working on the field crossed by the Order route </w:t>
      </w:r>
      <w:r w:rsidR="00C3116D">
        <w:t xml:space="preserve">and </w:t>
      </w:r>
      <w:r w:rsidR="00494F3D">
        <w:t xml:space="preserve">recalled one occasion on which he </w:t>
      </w:r>
      <w:r w:rsidR="009422EC">
        <w:t>spotted</w:t>
      </w:r>
      <w:r w:rsidR="00494F3D">
        <w:t xml:space="preserve"> a </w:t>
      </w:r>
      <w:r w:rsidR="00B162D5">
        <w:t>dog walker</w:t>
      </w:r>
      <w:r w:rsidR="00A41059">
        <w:t xml:space="preserve"> </w:t>
      </w:r>
      <w:r w:rsidR="00C3116D">
        <w:t>(</w:t>
      </w:r>
      <w:r w:rsidR="00A41059">
        <w:t>who was known to him</w:t>
      </w:r>
      <w:r w:rsidR="00C3116D">
        <w:t>)</w:t>
      </w:r>
      <w:r w:rsidR="00B162D5">
        <w:t xml:space="preserve"> on the Order rou</w:t>
      </w:r>
      <w:r w:rsidR="00C94CC3">
        <w:t>t</w:t>
      </w:r>
      <w:r w:rsidR="00B162D5">
        <w:t>e</w:t>
      </w:r>
      <w:r w:rsidR="00C3116D">
        <w:t xml:space="preserve"> and asked him to stop using it.</w:t>
      </w:r>
      <w:r w:rsidR="00CF2DA1">
        <w:t xml:space="preserve"> He also recalled </w:t>
      </w:r>
      <w:r w:rsidR="00005FF9">
        <w:t xml:space="preserve">spotting people on the Order route who ran off </w:t>
      </w:r>
      <w:r w:rsidR="00557FD1">
        <w:t xml:space="preserve">then </w:t>
      </w:r>
      <w:r w:rsidR="00005FF9">
        <w:t>when he approached them.</w:t>
      </w:r>
      <w:r w:rsidR="00F15721">
        <w:t xml:space="preserve"> </w:t>
      </w:r>
      <w:r w:rsidR="00A65F7A">
        <w:t xml:space="preserve">Mr Welch did not provide </w:t>
      </w:r>
      <w:r w:rsidR="00111BBC">
        <w:t xml:space="preserve">precise </w:t>
      </w:r>
      <w:r w:rsidR="00A65F7A">
        <w:t>dates for these events.</w:t>
      </w:r>
    </w:p>
    <w:p w14:paraId="65AF48C7" w14:textId="14D4A67D" w:rsidR="005960E4" w:rsidRPr="00357C4E" w:rsidRDefault="00065CD2" w:rsidP="00CD3DC1">
      <w:pPr>
        <w:pStyle w:val="Style1"/>
      </w:pPr>
      <w:r>
        <w:rPr>
          <w:rFonts w:ascii="Arial" w:hAnsi="Arial" w:cs="Arial"/>
          <w:sz w:val="24"/>
          <w:szCs w:val="24"/>
        </w:rPr>
        <w:t xml:space="preserve">In addition, Mrs </w:t>
      </w:r>
      <w:r w:rsidR="006D4E3B">
        <w:rPr>
          <w:rFonts w:ascii="Arial" w:hAnsi="Arial" w:cs="Arial"/>
          <w:sz w:val="24"/>
          <w:szCs w:val="24"/>
        </w:rPr>
        <w:t>Lynn</w:t>
      </w:r>
      <w:r w:rsidR="00205534">
        <w:rPr>
          <w:rFonts w:ascii="Arial" w:hAnsi="Arial" w:cs="Arial"/>
          <w:sz w:val="24"/>
          <w:szCs w:val="24"/>
        </w:rPr>
        <w:t>e</w:t>
      </w:r>
      <w:r w:rsidR="006D4E3B">
        <w:rPr>
          <w:rFonts w:ascii="Arial" w:hAnsi="Arial" w:cs="Arial"/>
          <w:sz w:val="24"/>
          <w:szCs w:val="24"/>
        </w:rPr>
        <w:t xml:space="preserve"> </w:t>
      </w:r>
      <w:r>
        <w:rPr>
          <w:rFonts w:ascii="Arial" w:hAnsi="Arial" w:cs="Arial"/>
          <w:sz w:val="24"/>
          <w:szCs w:val="24"/>
        </w:rPr>
        <w:t>Thorpe</w:t>
      </w:r>
      <w:r w:rsidR="00471FEA">
        <w:rPr>
          <w:rFonts w:ascii="Arial" w:hAnsi="Arial" w:cs="Arial"/>
          <w:sz w:val="24"/>
          <w:szCs w:val="24"/>
        </w:rPr>
        <w:t xml:space="preserve">, who owns land adjoining the Order route, </w:t>
      </w:r>
      <w:r w:rsidR="00023505">
        <w:rPr>
          <w:rFonts w:ascii="Arial" w:hAnsi="Arial" w:cs="Arial"/>
          <w:sz w:val="24"/>
          <w:szCs w:val="24"/>
        </w:rPr>
        <w:t>recounts an occasion</w:t>
      </w:r>
      <w:r w:rsidR="00F91F8C">
        <w:rPr>
          <w:rFonts w:ascii="Arial" w:hAnsi="Arial" w:cs="Arial"/>
          <w:sz w:val="24"/>
          <w:szCs w:val="24"/>
        </w:rPr>
        <w:t xml:space="preserve"> when she entered Mr Cotton’s land to retrieve her dog </w:t>
      </w:r>
      <w:r w:rsidR="00C81D67">
        <w:rPr>
          <w:rFonts w:ascii="Arial" w:hAnsi="Arial" w:cs="Arial"/>
          <w:sz w:val="24"/>
          <w:szCs w:val="24"/>
        </w:rPr>
        <w:t>and was told that it private</w:t>
      </w:r>
      <w:r w:rsidR="00D41704">
        <w:rPr>
          <w:rFonts w:ascii="Arial" w:hAnsi="Arial" w:cs="Arial"/>
          <w:sz w:val="24"/>
          <w:szCs w:val="24"/>
        </w:rPr>
        <w:t xml:space="preserve"> and to keep out</w:t>
      </w:r>
      <w:r w:rsidR="00C81D67">
        <w:rPr>
          <w:rFonts w:ascii="Arial" w:hAnsi="Arial" w:cs="Arial"/>
          <w:sz w:val="24"/>
          <w:szCs w:val="24"/>
        </w:rPr>
        <w:t>.</w:t>
      </w:r>
      <w:r w:rsidR="00763635">
        <w:rPr>
          <w:rFonts w:ascii="Arial" w:hAnsi="Arial" w:cs="Arial"/>
          <w:sz w:val="24"/>
          <w:szCs w:val="24"/>
        </w:rPr>
        <w:t xml:space="preserve"> </w:t>
      </w:r>
      <w:r w:rsidR="00096522">
        <w:rPr>
          <w:rFonts w:ascii="Arial" w:hAnsi="Arial" w:cs="Arial"/>
          <w:sz w:val="24"/>
          <w:szCs w:val="24"/>
        </w:rPr>
        <w:t>I</w:t>
      </w:r>
      <w:r w:rsidR="00AE0460">
        <w:rPr>
          <w:rFonts w:ascii="Arial" w:hAnsi="Arial" w:cs="Arial"/>
          <w:sz w:val="24"/>
          <w:szCs w:val="24"/>
        </w:rPr>
        <w:t>n an undated letter</w:t>
      </w:r>
      <w:r w:rsidR="00516978">
        <w:rPr>
          <w:rFonts w:ascii="Arial" w:hAnsi="Arial" w:cs="Arial"/>
          <w:sz w:val="24"/>
          <w:szCs w:val="24"/>
        </w:rPr>
        <w:t xml:space="preserve"> </w:t>
      </w:r>
      <w:r w:rsidR="0069718F">
        <w:rPr>
          <w:rFonts w:ascii="Arial" w:hAnsi="Arial" w:cs="Arial"/>
          <w:sz w:val="24"/>
          <w:szCs w:val="24"/>
        </w:rPr>
        <w:t>submitted in February 2023</w:t>
      </w:r>
      <w:r w:rsidR="00AE0460">
        <w:rPr>
          <w:rFonts w:ascii="Arial" w:hAnsi="Arial" w:cs="Arial"/>
          <w:sz w:val="24"/>
          <w:szCs w:val="24"/>
        </w:rPr>
        <w:t>,</w:t>
      </w:r>
      <w:r w:rsidR="00CA1029">
        <w:rPr>
          <w:rFonts w:ascii="Arial" w:hAnsi="Arial" w:cs="Arial"/>
          <w:sz w:val="24"/>
          <w:szCs w:val="24"/>
        </w:rPr>
        <w:t xml:space="preserve"> Mrs </w:t>
      </w:r>
      <w:r w:rsidR="0005158B">
        <w:rPr>
          <w:rFonts w:ascii="Arial" w:hAnsi="Arial" w:cs="Arial"/>
          <w:sz w:val="24"/>
          <w:szCs w:val="24"/>
        </w:rPr>
        <w:t>J.S.</w:t>
      </w:r>
      <w:r w:rsidR="005960E4">
        <w:rPr>
          <w:rFonts w:ascii="Arial" w:hAnsi="Arial" w:cs="Arial"/>
          <w:sz w:val="24"/>
          <w:szCs w:val="24"/>
        </w:rPr>
        <w:t xml:space="preserve">Saville </w:t>
      </w:r>
      <w:r w:rsidR="00935DD7">
        <w:rPr>
          <w:rFonts w:ascii="Arial" w:hAnsi="Arial" w:cs="Arial"/>
          <w:sz w:val="24"/>
          <w:szCs w:val="24"/>
        </w:rPr>
        <w:t xml:space="preserve">stated </w:t>
      </w:r>
      <w:r w:rsidR="005960E4">
        <w:rPr>
          <w:rFonts w:ascii="Arial" w:hAnsi="Arial" w:cs="Arial"/>
          <w:sz w:val="24"/>
          <w:szCs w:val="24"/>
        </w:rPr>
        <w:t xml:space="preserve">that </w:t>
      </w:r>
      <w:r w:rsidR="00353EF2">
        <w:rPr>
          <w:rFonts w:ascii="Arial" w:hAnsi="Arial" w:cs="Arial"/>
          <w:sz w:val="24"/>
          <w:szCs w:val="24"/>
        </w:rPr>
        <w:t xml:space="preserve">she had to stop a man </w:t>
      </w:r>
      <w:r w:rsidR="00FD4B48">
        <w:rPr>
          <w:rFonts w:ascii="Arial" w:hAnsi="Arial" w:cs="Arial"/>
          <w:sz w:val="24"/>
          <w:szCs w:val="24"/>
        </w:rPr>
        <w:t xml:space="preserve">and his granddaughter </w:t>
      </w:r>
      <w:r w:rsidR="008B7F4B">
        <w:rPr>
          <w:rFonts w:ascii="Arial" w:hAnsi="Arial" w:cs="Arial"/>
          <w:sz w:val="24"/>
          <w:szCs w:val="24"/>
        </w:rPr>
        <w:t>from climbing over the gat</w:t>
      </w:r>
      <w:r w:rsidR="00CE1BCE">
        <w:rPr>
          <w:rFonts w:ascii="Arial" w:hAnsi="Arial" w:cs="Arial"/>
          <w:sz w:val="24"/>
          <w:szCs w:val="24"/>
        </w:rPr>
        <w:t>e</w:t>
      </w:r>
      <w:r w:rsidR="00722742">
        <w:rPr>
          <w:rFonts w:ascii="Arial" w:hAnsi="Arial" w:cs="Arial"/>
          <w:sz w:val="24"/>
          <w:szCs w:val="24"/>
        </w:rPr>
        <w:t xml:space="preserve">. </w:t>
      </w:r>
      <w:r w:rsidR="00111BBC">
        <w:rPr>
          <w:rFonts w:ascii="Arial" w:hAnsi="Arial" w:cs="Arial"/>
          <w:sz w:val="24"/>
          <w:szCs w:val="24"/>
        </w:rPr>
        <w:t>H</w:t>
      </w:r>
      <w:r w:rsidR="00CF03A2">
        <w:rPr>
          <w:rFonts w:ascii="Arial" w:hAnsi="Arial" w:cs="Arial"/>
          <w:sz w:val="24"/>
          <w:szCs w:val="24"/>
        </w:rPr>
        <w:t>owever</w:t>
      </w:r>
      <w:r w:rsidR="0069718F">
        <w:rPr>
          <w:rFonts w:ascii="Arial" w:hAnsi="Arial" w:cs="Arial"/>
          <w:sz w:val="24"/>
          <w:szCs w:val="24"/>
        </w:rPr>
        <w:t>, this evidence contradicts her earlier evid</w:t>
      </w:r>
      <w:r w:rsidR="007C7B2D">
        <w:rPr>
          <w:rFonts w:ascii="Arial" w:hAnsi="Arial" w:cs="Arial"/>
          <w:sz w:val="24"/>
          <w:szCs w:val="24"/>
        </w:rPr>
        <w:t xml:space="preserve">ence in a letter dated 15 June 2021, in which Mrs Saville </w:t>
      </w:r>
      <w:r w:rsidR="00F829F4">
        <w:rPr>
          <w:rFonts w:ascii="Arial" w:hAnsi="Arial" w:cs="Arial"/>
          <w:sz w:val="24"/>
          <w:szCs w:val="24"/>
        </w:rPr>
        <w:t xml:space="preserve">states that she </w:t>
      </w:r>
      <w:r w:rsidR="008A5B2C">
        <w:rPr>
          <w:rFonts w:ascii="Arial" w:hAnsi="Arial" w:cs="Arial"/>
          <w:sz w:val="24"/>
          <w:szCs w:val="24"/>
        </w:rPr>
        <w:t xml:space="preserve">had never seen or had anyone trying </w:t>
      </w:r>
      <w:r w:rsidR="00846ACB">
        <w:rPr>
          <w:rFonts w:ascii="Arial" w:hAnsi="Arial" w:cs="Arial"/>
          <w:sz w:val="24"/>
          <w:szCs w:val="24"/>
        </w:rPr>
        <w:t xml:space="preserve">to walk across that land. There are also significant discrepancies in the dates </w:t>
      </w:r>
      <w:r w:rsidR="001E3D81">
        <w:rPr>
          <w:rFonts w:ascii="Arial" w:hAnsi="Arial" w:cs="Arial"/>
          <w:sz w:val="24"/>
          <w:szCs w:val="24"/>
        </w:rPr>
        <w:t xml:space="preserve">on which Mrs Saville </w:t>
      </w:r>
      <w:r w:rsidR="00936507">
        <w:rPr>
          <w:rFonts w:ascii="Arial" w:hAnsi="Arial" w:cs="Arial"/>
          <w:sz w:val="24"/>
          <w:szCs w:val="24"/>
        </w:rPr>
        <w:t xml:space="preserve">says she </w:t>
      </w:r>
      <w:r w:rsidR="001E3D81">
        <w:rPr>
          <w:rFonts w:ascii="Arial" w:hAnsi="Arial" w:cs="Arial"/>
          <w:sz w:val="24"/>
          <w:szCs w:val="24"/>
        </w:rPr>
        <w:t xml:space="preserve">began renting the land. Although this was resolved </w:t>
      </w:r>
      <w:r w:rsidR="00942F3C">
        <w:rPr>
          <w:rFonts w:ascii="Arial" w:hAnsi="Arial" w:cs="Arial"/>
          <w:sz w:val="24"/>
          <w:szCs w:val="24"/>
        </w:rPr>
        <w:t xml:space="preserve">at the Inquiry, these discrepancies </w:t>
      </w:r>
      <w:r w:rsidR="00610AEC">
        <w:rPr>
          <w:rFonts w:ascii="Arial" w:hAnsi="Arial" w:cs="Arial"/>
          <w:sz w:val="24"/>
          <w:szCs w:val="24"/>
        </w:rPr>
        <w:t>cast significant doubt on the accuracy of Mrs Saville’s recollections, particularly in terms of dates. I must therefore attach only</w:t>
      </w:r>
      <w:r w:rsidR="00CD3DC1">
        <w:rPr>
          <w:rFonts w:ascii="Arial" w:hAnsi="Arial" w:cs="Arial"/>
          <w:sz w:val="24"/>
          <w:szCs w:val="24"/>
        </w:rPr>
        <w:t xml:space="preserve"> limited weight to Mrs Saville’s evidence.</w:t>
      </w:r>
    </w:p>
    <w:p w14:paraId="1DCA8E6E" w14:textId="46BD03BD" w:rsidR="0069623D" w:rsidRPr="0069623D" w:rsidRDefault="00357C4E" w:rsidP="00C82929">
      <w:pPr>
        <w:pStyle w:val="Style1"/>
      </w:pPr>
      <w:r>
        <w:rPr>
          <w:rFonts w:ascii="Arial" w:hAnsi="Arial" w:cs="Arial"/>
          <w:sz w:val="24"/>
          <w:szCs w:val="24"/>
        </w:rPr>
        <w:lastRenderedPageBreak/>
        <w:t xml:space="preserve">Against that evidence, </w:t>
      </w:r>
      <w:r w:rsidR="004935AC">
        <w:rPr>
          <w:rFonts w:ascii="Arial" w:hAnsi="Arial" w:cs="Arial"/>
          <w:sz w:val="24"/>
          <w:szCs w:val="24"/>
        </w:rPr>
        <w:t>none of th</w:t>
      </w:r>
      <w:r w:rsidR="00A9722B">
        <w:rPr>
          <w:rFonts w:ascii="Arial" w:hAnsi="Arial" w:cs="Arial"/>
          <w:sz w:val="24"/>
          <w:szCs w:val="24"/>
        </w:rPr>
        <w:t>ose who completed UEFs reported being stoppe</w:t>
      </w:r>
      <w:r w:rsidR="00C63AE7">
        <w:rPr>
          <w:rFonts w:ascii="Arial" w:hAnsi="Arial" w:cs="Arial"/>
          <w:sz w:val="24"/>
          <w:szCs w:val="24"/>
        </w:rPr>
        <w:t xml:space="preserve">d </w:t>
      </w:r>
      <w:r w:rsidR="00A9722B">
        <w:rPr>
          <w:rFonts w:ascii="Arial" w:hAnsi="Arial" w:cs="Arial"/>
          <w:sz w:val="24"/>
          <w:szCs w:val="24"/>
        </w:rPr>
        <w:t xml:space="preserve">or challenged. </w:t>
      </w:r>
      <w:r w:rsidR="006143A7">
        <w:rPr>
          <w:rFonts w:ascii="Arial" w:hAnsi="Arial" w:cs="Arial"/>
          <w:sz w:val="24"/>
          <w:szCs w:val="24"/>
        </w:rPr>
        <w:t xml:space="preserve">This includes some respondents who </w:t>
      </w:r>
      <w:r w:rsidR="00C63AE7">
        <w:rPr>
          <w:rFonts w:ascii="Arial" w:hAnsi="Arial" w:cs="Arial"/>
          <w:sz w:val="24"/>
          <w:szCs w:val="24"/>
        </w:rPr>
        <w:t xml:space="preserve">claim to have </w:t>
      </w:r>
      <w:r w:rsidR="006143A7">
        <w:rPr>
          <w:rFonts w:ascii="Arial" w:hAnsi="Arial" w:cs="Arial"/>
          <w:sz w:val="24"/>
          <w:szCs w:val="24"/>
        </w:rPr>
        <w:t xml:space="preserve">used the Order route on a weekly or even daily basis. </w:t>
      </w:r>
      <w:r w:rsidR="00001F81">
        <w:rPr>
          <w:rFonts w:ascii="Arial" w:hAnsi="Arial" w:cs="Arial"/>
          <w:sz w:val="24"/>
          <w:szCs w:val="24"/>
        </w:rPr>
        <w:t>Simila</w:t>
      </w:r>
      <w:r w:rsidR="00A347C5">
        <w:rPr>
          <w:rFonts w:ascii="Arial" w:hAnsi="Arial" w:cs="Arial"/>
          <w:sz w:val="24"/>
          <w:szCs w:val="24"/>
        </w:rPr>
        <w:t xml:space="preserve">rly, </w:t>
      </w:r>
      <w:r w:rsidR="00607175">
        <w:rPr>
          <w:rFonts w:ascii="Arial" w:hAnsi="Arial" w:cs="Arial"/>
          <w:sz w:val="24"/>
          <w:szCs w:val="24"/>
        </w:rPr>
        <w:t xml:space="preserve">none of the witnesses who appeared at the Inquiry </w:t>
      </w:r>
      <w:r w:rsidR="00E13D6F">
        <w:rPr>
          <w:rFonts w:ascii="Arial" w:hAnsi="Arial" w:cs="Arial"/>
          <w:sz w:val="24"/>
          <w:szCs w:val="24"/>
        </w:rPr>
        <w:t xml:space="preserve">recall being challenged or stopped when using the Order route. </w:t>
      </w:r>
      <w:r w:rsidR="006B1696">
        <w:rPr>
          <w:rFonts w:ascii="Arial" w:hAnsi="Arial" w:cs="Arial"/>
          <w:sz w:val="24"/>
          <w:szCs w:val="24"/>
        </w:rPr>
        <w:t xml:space="preserve">Mr Dale Simpson does recall </w:t>
      </w:r>
      <w:r w:rsidR="008A31E0">
        <w:rPr>
          <w:rFonts w:ascii="Arial" w:hAnsi="Arial" w:cs="Arial"/>
          <w:sz w:val="24"/>
          <w:szCs w:val="24"/>
        </w:rPr>
        <w:t xml:space="preserve">that </w:t>
      </w:r>
      <w:r w:rsidR="006B1696">
        <w:rPr>
          <w:rFonts w:ascii="Arial" w:hAnsi="Arial" w:cs="Arial"/>
          <w:sz w:val="24"/>
          <w:szCs w:val="24"/>
        </w:rPr>
        <w:t>he encountered Mr Matthews</w:t>
      </w:r>
      <w:r w:rsidR="00537435">
        <w:rPr>
          <w:rFonts w:ascii="Arial" w:hAnsi="Arial" w:cs="Arial"/>
          <w:sz w:val="24"/>
          <w:szCs w:val="24"/>
        </w:rPr>
        <w:t xml:space="preserve"> </w:t>
      </w:r>
      <w:r w:rsidR="008A31E0">
        <w:rPr>
          <w:rFonts w:ascii="Arial" w:hAnsi="Arial" w:cs="Arial"/>
          <w:sz w:val="24"/>
          <w:szCs w:val="24"/>
        </w:rPr>
        <w:t>o</w:t>
      </w:r>
      <w:r w:rsidR="00FB12A1">
        <w:rPr>
          <w:rFonts w:ascii="Arial" w:hAnsi="Arial" w:cs="Arial"/>
          <w:sz w:val="24"/>
          <w:szCs w:val="24"/>
        </w:rPr>
        <w:t xml:space="preserve">n </w:t>
      </w:r>
      <w:r w:rsidR="008F55A3">
        <w:rPr>
          <w:rFonts w:ascii="Arial" w:hAnsi="Arial" w:cs="Arial"/>
          <w:sz w:val="24"/>
          <w:szCs w:val="24"/>
        </w:rPr>
        <w:t xml:space="preserve">a few </w:t>
      </w:r>
      <w:r w:rsidR="00FB12A1">
        <w:rPr>
          <w:rFonts w:ascii="Arial" w:hAnsi="Arial" w:cs="Arial"/>
          <w:sz w:val="24"/>
          <w:szCs w:val="24"/>
        </w:rPr>
        <w:t>occasion</w:t>
      </w:r>
      <w:r w:rsidR="008A31E0">
        <w:rPr>
          <w:rFonts w:ascii="Arial" w:hAnsi="Arial" w:cs="Arial"/>
          <w:sz w:val="24"/>
          <w:szCs w:val="24"/>
        </w:rPr>
        <w:t>s</w:t>
      </w:r>
      <w:r w:rsidR="00FB12A1">
        <w:rPr>
          <w:rFonts w:ascii="Arial" w:hAnsi="Arial" w:cs="Arial"/>
          <w:sz w:val="24"/>
          <w:szCs w:val="24"/>
        </w:rPr>
        <w:t xml:space="preserve"> </w:t>
      </w:r>
      <w:r w:rsidR="00537435">
        <w:rPr>
          <w:rFonts w:ascii="Arial" w:hAnsi="Arial" w:cs="Arial"/>
          <w:sz w:val="24"/>
          <w:szCs w:val="24"/>
        </w:rPr>
        <w:t xml:space="preserve">whilst </w:t>
      </w:r>
      <w:r w:rsidR="008F55A3">
        <w:rPr>
          <w:rFonts w:ascii="Arial" w:hAnsi="Arial" w:cs="Arial"/>
          <w:sz w:val="24"/>
          <w:szCs w:val="24"/>
        </w:rPr>
        <w:t xml:space="preserve">using </w:t>
      </w:r>
      <w:r w:rsidR="00537435">
        <w:rPr>
          <w:rFonts w:ascii="Arial" w:hAnsi="Arial" w:cs="Arial"/>
          <w:sz w:val="24"/>
          <w:szCs w:val="24"/>
        </w:rPr>
        <w:t>the Order route</w:t>
      </w:r>
      <w:r w:rsidR="00910266">
        <w:rPr>
          <w:rFonts w:ascii="Arial" w:hAnsi="Arial" w:cs="Arial"/>
          <w:sz w:val="24"/>
          <w:szCs w:val="24"/>
        </w:rPr>
        <w:t>, but conf</w:t>
      </w:r>
      <w:r w:rsidR="008F74D6">
        <w:rPr>
          <w:rFonts w:ascii="Arial" w:hAnsi="Arial" w:cs="Arial"/>
          <w:sz w:val="24"/>
          <w:szCs w:val="24"/>
        </w:rPr>
        <w:t>irms that he was n</w:t>
      </w:r>
      <w:r w:rsidR="0004646E">
        <w:rPr>
          <w:rFonts w:ascii="Arial" w:hAnsi="Arial" w:cs="Arial"/>
          <w:sz w:val="24"/>
          <w:szCs w:val="24"/>
        </w:rPr>
        <w:t xml:space="preserve">ever </w:t>
      </w:r>
      <w:r w:rsidR="008F74D6">
        <w:rPr>
          <w:rFonts w:ascii="Arial" w:hAnsi="Arial" w:cs="Arial"/>
          <w:sz w:val="24"/>
          <w:szCs w:val="24"/>
        </w:rPr>
        <w:t xml:space="preserve">asked to leave or stop using </w:t>
      </w:r>
      <w:r w:rsidR="008F55A3">
        <w:rPr>
          <w:rFonts w:ascii="Arial" w:hAnsi="Arial" w:cs="Arial"/>
          <w:sz w:val="24"/>
          <w:szCs w:val="24"/>
        </w:rPr>
        <w:t>it</w:t>
      </w:r>
      <w:r w:rsidR="008F74D6">
        <w:rPr>
          <w:rFonts w:ascii="Arial" w:hAnsi="Arial" w:cs="Arial"/>
          <w:sz w:val="24"/>
          <w:szCs w:val="24"/>
        </w:rPr>
        <w:t xml:space="preserve">. </w:t>
      </w:r>
      <w:r w:rsidR="008F55A3">
        <w:rPr>
          <w:rFonts w:ascii="Arial" w:hAnsi="Arial" w:cs="Arial"/>
          <w:sz w:val="24"/>
          <w:szCs w:val="24"/>
        </w:rPr>
        <w:t>O</w:t>
      </w:r>
      <w:r w:rsidR="00DF03B1">
        <w:rPr>
          <w:rFonts w:ascii="Arial" w:hAnsi="Arial" w:cs="Arial"/>
          <w:sz w:val="24"/>
          <w:szCs w:val="24"/>
        </w:rPr>
        <w:t>n one occasion, Mr Simpson recounts</w:t>
      </w:r>
      <w:r w:rsidR="004C46BE">
        <w:rPr>
          <w:rFonts w:ascii="Arial" w:hAnsi="Arial" w:cs="Arial"/>
          <w:sz w:val="24"/>
          <w:szCs w:val="24"/>
        </w:rPr>
        <w:t>,</w:t>
      </w:r>
      <w:r w:rsidR="00DF03B1">
        <w:rPr>
          <w:rFonts w:ascii="Arial" w:hAnsi="Arial" w:cs="Arial"/>
          <w:sz w:val="24"/>
          <w:szCs w:val="24"/>
        </w:rPr>
        <w:t xml:space="preserve"> he was </w:t>
      </w:r>
      <w:r w:rsidR="008723BA">
        <w:rPr>
          <w:rFonts w:ascii="Arial" w:hAnsi="Arial" w:cs="Arial"/>
          <w:sz w:val="24"/>
          <w:szCs w:val="24"/>
        </w:rPr>
        <w:t xml:space="preserve">walking his dog </w:t>
      </w:r>
      <w:r w:rsidR="00A06D96">
        <w:rPr>
          <w:rFonts w:ascii="Arial" w:hAnsi="Arial" w:cs="Arial"/>
          <w:sz w:val="24"/>
          <w:szCs w:val="24"/>
        </w:rPr>
        <w:t xml:space="preserve">at a time when Mr Matthews was cutting the grass, </w:t>
      </w:r>
      <w:r w:rsidR="008F2FC9">
        <w:rPr>
          <w:rFonts w:ascii="Arial" w:hAnsi="Arial" w:cs="Arial"/>
          <w:sz w:val="24"/>
          <w:szCs w:val="24"/>
        </w:rPr>
        <w:t>but rather than being asked to leave</w:t>
      </w:r>
      <w:r w:rsidR="00746CE1">
        <w:rPr>
          <w:rFonts w:ascii="Arial" w:hAnsi="Arial" w:cs="Arial"/>
          <w:sz w:val="24"/>
          <w:szCs w:val="24"/>
        </w:rPr>
        <w:t xml:space="preserve"> and stop using the Order route</w:t>
      </w:r>
      <w:r w:rsidR="00601EC7">
        <w:rPr>
          <w:rFonts w:ascii="Arial" w:hAnsi="Arial" w:cs="Arial"/>
          <w:sz w:val="24"/>
          <w:szCs w:val="24"/>
        </w:rPr>
        <w:t xml:space="preserve">, Mr </w:t>
      </w:r>
      <w:r w:rsidR="00746CE1">
        <w:rPr>
          <w:rFonts w:ascii="Arial" w:hAnsi="Arial" w:cs="Arial"/>
          <w:sz w:val="24"/>
          <w:szCs w:val="24"/>
        </w:rPr>
        <w:t>Matthews</w:t>
      </w:r>
      <w:r w:rsidR="008F2FC9">
        <w:rPr>
          <w:rFonts w:ascii="Arial" w:hAnsi="Arial" w:cs="Arial"/>
          <w:sz w:val="24"/>
          <w:szCs w:val="24"/>
        </w:rPr>
        <w:t xml:space="preserve"> </w:t>
      </w:r>
      <w:r w:rsidR="00A06D96">
        <w:rPr>
          <w:rFonts w:ascii="Arial" w:hAnsi="Arial" w:cs="Arial"/>
          <w:sz w:val="24"/>
          <w:szCs w:val="24"/>
        </w:rPr>
        <w:t xml:space="preserve">simply </w:t>
      </w:r>
      <w:r w:rsidR="008F2FC9">
        <w:rPr>
          <w:rFonts w:ascii="Arial" w:hAnsi="Arial" w:cs="Arial"/>
          <w:sz w:val="24"/>
          <w:szCs w:val="24"/>
        </w:rPr>
        <w:t xml:space="preserve">requested </w:t>
      </w:r>
      <w:r w:rsidR="00A06D96">
        <w:rPr>
          <w:rFonts w:ascii="Arial" w:hAnsi="Arial" w:cs="Arial"/>
          <w:sz w:val="24"/>
          <w:szCs w:val="24"/>
        </w:rPr>
        <w:t>that he</w:t>
      </w:r>
      <w:r w:rsidR="008F2FC9">
        <w:rPr>
          <w:rFonts w:ascii="Arial" w:hAnsi="Arial" w:cs="Arial"/>
          <w:sz w:val="24"/>
          <w:szCs w:val="24"/>
        </w:rPr>
        <w:t xml:space="preserve"> put his dog </w:t>
      </w:r>
      <w:r w:rsidR="00F910A6">
        <w:rPr>
          <w:rFonts w:ascii="Arial" w:hAnsi="Arial" w:cs="Arial"/>
          <w:sz w:val="24"/>
          <w:szCs w:val="24"/>
        </w:rPr>
        <w:t xml:space="preserve">the lead. </w:t>
      </w:r>
      <w:r w:rsidR="00721AC2">
        <w:rPr>
          <w:rFonts w:ascii="Arial" w:hAnsi="Arial" w:cs="Arial"/>
          <w:sz w:val="24"/>
          <w:szCs w:val="24"/>
        </w:rPr>
        <w:t>Mr Matth</w:t>
      </w:r>
      <w:r w:rsidR="0093629C">
        <w:rPr>
          <w:rFonts w:ascii="Arial" w:hAnsi="Arial" w:cs="Arial"/>
          <w:sz w:val="24"/>
          <w:szCs w:val="24"/>
        </w:rPr>
        <w:t>ews</w:t>
      </w:r>
      <w:r w:rsidR="00721AC2">
        <w:rPr>
          <w:rFonts w:ascii="Arial" w:hAnsi="Arial" w:cs="Arial"/>
          <w:sz w:val="24"/>
          <w:szCs w:val="24"/>
        </w:rPr>
        <w:t xml:space="preserve"> had no recollection of these </w:t>
      </w:r>
      <w:r w:rsidR="0093629C">
        <w:rPr>
          <w:rFonts w:ascii="Arial" w:hAnsi="Arial" w:cs="Arial"/>
          <w:sz w:val="24"/>
          <w:szCs w:val="24"/>
        </w:rPr>
        <w:t>occasions.</w:t>
      </w:r>
    </w:p>
    <w:p w14:paraId="3C798BF3" w14:textId="47E5E8F4" w:rsidR="00CE637E" w:rsidRPr="00CD3DC1" w:rsidRDefault="00440A30" w:rsidP="00C82929">
      <w:pPr>
        <w:pStyle w:val="Style1"/>
      </w:pPr>
      <w:r>
        <w:rPr>
          <w:rFonts w:ascii="Arial" w:hAnsi="Arial" w:cs="Arial"/>
          <w:sz w:val="24"/>
          <w:szCs w:val="24"/>
        </w:rPr>
        <w:t xml:space="preserve">In the absence of any </w:t>
      </w:r>
      <w:r w:rsidR="00B77468">
        <w:rPr>
          <w:rFonts w:ascii="Arial" w:hAnsi="Arial" w:cs="Arial"/>
          <w:sz w:val="24"/>
          <w:szCs w:val="24"/>
        </w:rPr>
        <w:t xml:space="preserve">incontrovertible evidence either way, I am persuaded by the </w:t>
      </w:r>
      <w:r w:rsidR="00ED0663">
        <w:rPr>
          <w:rFonts w:ascii="Arial" w:hAnsi="Arial" w:cs="Arial"/>
          <w:sz w:val="24"/>
          <w:szCs w:val="24"/>
        </w:rPr>
        <w:t xml:space="preserve">body of consistent evidence </w:t>
      </w:r>
      <w:r w:rsidR="007A5824">
        <w:rPr>
          <w:rFonts w:ascii="Arial" w:hAnsi="Arial" w:cs="Arial"/>
          <w:sz w:val="24"/>
          <w:szCs w:val="24"/>
        </w:rPr>
        <w:t>of never being cha</w:t>
      </w:r>
      <w:r w:rsidR="004750FD">
        <w:rPr>
          <w:rFonts w:ascii="Arial" w:hAnsi="Arial" w:cs="Arial"/>
          <w:sz w:val="24"/>
          <w:szCs w:val="24"/>
        </w:rPr>
        <w:t xml:space="preserve">llenged </w:t>
      </w:r>
      <w:r w:rsidR="0032071E">
        <w:rPr>
          <w:rFonts w:ascii="Arial" w:hAnsi="Arial" w:cs="Arial"/>
          <w:sz w:val="24"/>
          <w:szCs w:val="24"/>
        </w:rPr>
        <w:t xml:space="preserve">set out </w:t>
      </w:r>
      <w:r w:rsidR="00ED0663">
        <w:rPr>
          <w:rFonts w:ascii="Arial" w:hAnsi="Arial" w:cs="Arial"/>
          <w:sz w:val="24"/>
          <w:szCs w:val="24"/>
        </w:rPr>
        <w:t>in the UEFs and th</w:t>
      </w:r>
      <w:r w:rsidR="007E5547">
        <w:rPr>
          <w:rFonts w:ascii="Arial" w:hAnsi="Arial" w:cs="Arial"/>
          <w:sz w:val="24"/>
          <w:szCs w:val="24"/>
        </w:rPr>
        <w:t xml:space="preserve">e </w:t>
      </w:r>
      <w:r w:rsidR="00B77468">
        <w:rPr>
          <w:rFonts w:ascii="Arial" w:hAnsi="Arial" w:cs="Arial"/>
          <w:sz w:val="24"/>
          <w:szCs w:val="24"/>
        </w:rPr>
        <w:t>detailed account</w:t>
      </w:r>
      <w:r w:rsidR="00ED0663">
        <w:rPr>
          <w:rFonts w:ascii="Arial" w:hAnsi="Arial" w:cs="Arial"/>
          <w:sz w:val="24"/>
          <w:szCs w:val="24"/>
        </w:rPr>
        <w:t xml:space="preserve"> given by Mr Simpson </w:t>
      </w:r>
      <w:r w:rsidR="007A5824">
        <w:rPr>
          <w:rFonts w:ascii="Arial" w:hAnsi="Arial" w:cs="Arial"/>
          <w:sz w:val="24"/>
          <w:szCs w:val="24"/>
        </w:rPr>
        <w:t xml:space="preserve">of his encounter with Mr Matthews. </w:t>
      </w:r>
      <w:r w:rsidR="00E22B23">
        <w:rPr>
          <w:rFonts w:ascii="Arial" w:hAnsi="Arial" w:cs="Arial"/>
          <w:sz w:val="24"/>
          <w:szCs w:val="24"/>
        </w:rPr>
        <w:t>I am also mindful that the Order route was isolated from</w:t>
      </w:r>
      <w:r w:rsidR="00B922DA">
        <w:rPr>
          <w:rFonts w:ascii="Arial" w:hAnsi="Arial" w:cs="Arial"/>
          <w:sz w:val="24"/>
          <w:szCs w:val="24"/>
        </w:rPr>
        <w:t xml:space="preserve">, and not visible from, Mr Cotton’s wider holding on </w:t>
      </w:r>
      <w:bookmarkStart w:id="14" w:name="_Hlk131870985"/>
      <w:r w:rsidR="00B922DA">
        <w:t>Wilsthorpe Lodge Farm</w:t>
      </w:r>
      <w:bookmarkEnd w:id="14"/>
      <w:r w:rsidR="00F23A3B">
        <w:t>, which is likely to have limited Mr Cotton’s presence on the Order route for much of the relevant period</w:t>
      </w:r>
      <w:r w:rsidR="00832487">
        <w:t xml:space="preserve"> to clearing out the ditch, etc during the winter months</w:t>
      </w:r>
      <w:r w:rsidR="00F23A3B">
        <w:t xml:space="preserve">. </w:t>
      </w:r>
      <w:r w:rsidR="00A27721">
        <w:t>I</w:t>
      </w:r>
      <w:r w:rsidR="00E22B23">
        <w:rPr>
          <w:rFonts w:ascii="Arial" w:hAnsi="Arial" w:cs="Arial"/>
          <w:sz w:val="24"/>
          <w:szCs w:val="24"/>
        </w:rPr>
        <w:t>n my view, it is therefore more likely than not</w:t>
      </w:r>
      <w:r w:rsidR="00A27721">
        <w:rPr>
          <w:rFonts w:ascii="Arial" w:hAnsi="Arial" w:cs="Arial"/>
          <w:sz w:val="24"/>
          <w:szCs w:val="24"/>
        </w:rPr>
        <w:t xml:space="preserve"> </w:t>
      </w:r>
      <w:r w:rsidR="00232022">
        <w:rPr>
          <w:rFonts w:ascii="Arial" w:hAnsi="Arial" w:cs="Arial"/>
          <w:sz w:val="24"/>
          <w:szCs w:val="24"/>
        </w:rPr>
        <w:t xml:space="preserve">that in practice </w:t>
      </w:r>
      <w:r w:rsidR="00A27721">
        <w:rPr>
          <w:rFonts w:ascii="Arial" w:hAnsi="Arial" w:cs="Arial"/>
          <w:sz w:val="24"/>
          <w:szCs w:val="24"/>
        </w:rPr>
        <w:t>people using the Order were seldom</w:t>
      </w:r>
      <w:r w:rsidR="00681005">
        <w:rPr>
          <w:rFonts w:ascii="Arial" w:hAnsi="Arial" w:cs="Arial"/>
          <w:sz w:val="24"/>
          <w:szCs w:val="24"/>
        </w:rPr>
        <w:t xml:space="preserve"> if ever</w:t>
      </w:r>
      <w:r w:rsidR="00A27721">
        <w:rPr>
          <w:rFonts w:ascii="Arial" w:hAnsi="Arial" w:cs="Arial"/>
          <w:sz w:val="24"/>
          <w:szCs w:val="24"/>
        </w:rPr>
        <w:t xml:space="preserve"> challenged, at least to the extent of bringing home to them that </w:t>
      </w:r>
      <w:r w:rsidR="00770F21">
        <w:rPr>
          <w:rFonts w:ascii="Arial" w:hAnsi="Arial" w:cs="Arial"/>
          <w:sz w:val="24"/>
          <w:szCs w:val="24"/>
        </w:rPr>
        <w:t>their right to use the Order route was challenged</w:t>
      </w:r>
      <w:r w:rsidR="00E22B23">
        <w:rPr>
          <w:rFonts w:ascii="Arial" w:hAnsi="Arial" w:cs="Arial"/>
          <w:sz w:val="24"/>
          <w:szCs w:val="24"/>
        </w:rPr>
        <w:t>.</w:t>
      </w:r>
    </w:p>
    <w:p w14:paraId="54CA9233" w14:textId="17092137" w:rsidR="00B261B7" w:rsidRDefault="006433BA" w:rsidP="00B261B7">
      <w:pPr>
        <w:pStyle w:val="Style1"/>
      </w:pPr>
      <w:r>
        <w:rPr>
          <w:rFonts w:ascii="Arial" w:hAnsi="Arial" w:cs="Arial"/>
          <w:sz w:val="24"/>
          <w:szCs w:val="24"/>
        </w:rPr>
        <w:t xml:space="preserve">Overarching all the above is the consistent recording of the date of </w:t>
      </w:r>
      <w:r w:rsidR="001A6827">
        <w:rPr>
          <w:rFonts w:ascii="Arial" w:hAnsi="Arial" w:cs="Arial"/>
          <w:sz w:val="24"/>
          <w:szCs w:val="24"/>
        </w:rPr>
        <w:t xml:space="preserve">16 April 2003 as that on which the right to use the way on foot was firmly brought into question with the installation of locked gates at the Bostock’s Lane end of the Order route. </w:t>
      </w:r>
      <w:r w:rsidR="00D271F6">
        <w:rPr>
          <w:rFonts w:ascii="Arial" w:hAnsi="Arial" w:cs="Arial"/>
          <w:sz w:val="24"/>
          <w:szCs w:val="24"/>
        </w:rPr>
        <w:t>The clear implication is that none of attempts made</w:t>
      </w:r>
      <w:r w:rsidR="002D6371">
        <w:rPr>
          <w:rFonts w:ascii="Arial" w:hAnsi="Arial" w:cs="Arial"/>
          <w:sz w:val="24"/>
          <w:szCs w:val="24"/>
        </w:rPr>
        <w:t xml:space="preserve"> by the landowner or those acting for him leading up</w:t>
      </w:r>
      <w:r w:rsidR="00D271F6">
        <w:rPr>
          <w:rFonts w:ascii="Arial" w:hAnsi="Arial" w:cs="Arial"/>
          <w:sz w:val="24"/>
          <w:szCs w:val="24"/>
        </w:rPr>
        <w:t xml:space="preserve"> </w:t>
      </w:r>
      <w:r w:rsidR="002D6371">
        <w:rPr>
          <w:rFonts w:ascii="Arial" w:hAnsi="Arial" w:cs="Arial"/>
          <w:sz w:val="24"/>
          <w:szCs w:val="24"/>
        </w:rPr>
        <w:t xml:space="preserve">to </w:t>
      </w:r>
      <w:r w:rsidR="00D271F6">
        <w:rPr>
          <w:rFonts w:ascii="Arial" w:hAnsi="Arial" w:cs="Arial"/>
          <w:sz w:val="24"/>
          <w:szCs w:val="24"/>
        </w:rPr>
        <w:t xml:space="preserve">that date – including the </w:t>
      </w:r>
      <w:r w:rsidR="00864D85">
        <w:rPr>
          <w:rFonts w:ascii="Arial" w:hAnsi="Arial" w:cs="Arial"/>
          <w:sz w:val="24"/>
          <w:szCs w:val="24"/>
        </w:rPr>
        <w:t xml:space="preserve">positioning of the </w:t>
      </w:r>
      <w:r w:rsidR="00864D85">
        <w:t>spring tine harrow acr</w:t>
      </w:r>
      <w:r w:rsidR="00513946">
        <w:t>oss the Bostock’s Lane entrance, the later gate and ‘Private</w:t>
      </w:r>
      <w:r w:rsidR="00D02EE8">
        <w:t xml:space="preserve">’ sign, the ’Road Closed’ sign at the western end of the </w:t>
      </w:r>
      <w:r w:rsidR="00EC4436">
        <w:t xml:space="preserve">Order route, and any challenges to those </w:t>
      </w:r>
      <w:r w:rsidR="00340B45">
        <w:t xml:space="preserve">using the Order route – were </w:t>
      </w:r>
      <w:r w:rsidR="00AF2227">
        <w:t xml:space="preserve">not </w:t>
      </w:r>
      <w:r w:rsidR="00340B45">
        <w:t>sufficient to bring home to the public that their right to use the way was being challenged.</w:t>
      </w:r>
      <w:bookmarkStart w:id="15" w:name="_Hlk130646731"/>
      <w:r w:rsidR="00AB50E7">
        <w:t xml:space="preserve"> </w:t>
      </w:r>
      <w:r w:rsidR="002910A3">
        <w:t>It follows that t</w:t>
      </w:r>
      <w:r w:rsidR="00EE46CE">
        <w:t xml:space="preserve">here is insufficient evidence to show </w:t>
      </w:r>
      <w:r w:rsidR="00052D72">
        <w:t>that the landowner had no intention</w:t>
      </w:r>
      <w:r w:rsidR="00AB50E7">
        <w:t xml:space="preserve"> </w:t>
      </w:r>
      <w:r w:rsidR="00AB50E7">
        <w:rPr>
          <w:rFonts w:ascii="Arial" w:hAnsi="Arial" w:cs="Arial"/>
          <w:sz w:val="24"/>
          <w:szCs w:val="24"/>
        </w:rPr>
        <w:t>to dedicate the use of the way to the public.</w:t>
      </w:r>
      <w:r w:rsidR="00AB50E7">
        <w:t xml:space="preserve"> </w:t>
      </w:r>
      <w:r w:rsidR="00CB4541">
        <w:t xml:space="preserve">I therefore conclude that the use of the way was as of right, </w:t>
      </w:r>
      <w:r w:rsidR="00D860A1">
        <w:t>and without force or stealth.</w:t>
      </w:r>
    </w:p>
    <w:p w14:paraId="3A13D4E3" w14:textId="77777777" w:rsidR="00B261B7" w:rsidRPr="00B261B7" w:rsidRDefault="00B261B7" w:rsidP="00B261B7">
      <w:pPr>
        <w:pStyle w:val="Style1"/>
        <w:numPr>
          <w:ilvl w:val="0"/>
          <w:numId w:val="0"/>
        </w:numPr>
        <w:ind w:left="431"/>
        <w:rPr>
          <w:b/>
          <w:bCs/>
        </w:rPr>
      </w:pPr>
      <w:r w:rsidRPr="00B261B7">
        <w:rPr>
          <w:b/>
          <w:bCs/>
        </w:rPr>
        <w:t>Conclusion</w:t>
      </w:r>
    </w:p>
    <w:p w14:paraId="6B93D246" w14:textId="00816803" w:rsidR="007547FF" w:rsidRPr="007547FF" w:rsidRDefault="00134791" w:rsidP="007547FF">
      <w:pPr>
        <w:pStyle w:val="Style1"/>
      </w:pPr>
      <w:r>
        <w:t xml:space="preserve">In allowing the appeal against the refusal of </w:t>
      </w:r>
      <w:r w:rsidR="00B814BE">
        <w:t>D</w:t>
      </w:r>
      <w:r>
        <w:t>CC to make the Order (</w:t>
      </w:r>
      <w:r w:rsidR="006F1950">
        <w:t>NATROW/U1050/529/08/14</w:t>
      </w:r>
      <w:r>
        <w:t xml:space="preserve">), the Inspector found </w:t>
      </w:r>
      <w:bookmarkEnd w:id="15"/>
      <w:r>
        <w:t>that the claim for the footpath met the lower test to be applied at that stage, specifically that it was reasonable to allege that a right of way subsists. I have had the benefit of reading</w:t>
      </w:r>
      <w:r w:rsidR="00307312">
        <w:t xml:space="preserve">, </w:t>
      </w:r>
      <w:r>
        <w:t xml:space="preserve">hearing </w:t>
      </w:r>
      <w:r w:rsidR="00307312">
        <w:t xml:space="preserve">and testing </w:t>
      </w:r>
      <w:r>
        <w:t xml:space="preserve">additional and more detailed evidence provided to this Inquiry. On the basis of that evidence, I find that the claim </w:t>
      </w:r>
      <w:r w:rsidR="006F1950">
        <w:t xml:space="preserve">also </w:t>
      </w:r>
      <w:r>
        <w:t>meet</w:t>
      </w:r>
      <w:r w:rsidR="006F1950">
        <w:t>s</w:t>
      </w:r>
      <w:r>
        <w:t xml:space="preserve"> the higher test that applies at this later stage, specifically whether a right of way subsists on the balance of probabilities. Consequently, h</w:t>
      </w:r>
      <w:r w:rsidRPr="00B261B7">
        <w:rPr>
          <w:rFonts w:ascii="Arial" w:hAnsi="Arial" w:cs="Arial"/>
          <w:sz w:val="24"/>
          <w:szCs w:val="24"/>
        </w:rPr>
        <w:t>aving regard to the above and all other matters raised, I conclude that the Order should</w:t>
      </w:r>
      <w:r w:rsidR="00132A1C" w:rsidRPr="00B261B7">
        <w:rPr>
          <w:rFonts w:ascii="Arial" w:hAnsi="Arial" w:cs="Arial"/>
          <w:sz w:val="24"/>
          <w:szCs w:val="24"/>
        </w:rPr>
        <w:t xml:space="preserve"> </w:t>
      </w:r>
      <w:r w:rsidRPr="00B261B7">
        <w:rPr>
          <w:rFonts w:ascii="Arial" w:hAnsi="Arial" w:cs="Arial"/>
          <w:sz w:val="24"/>
          <w:szCs w:val="24"/>
        </w:rPr>
        <w:t>be confirmed</w:t>
      </w:r>
      <w:r w:rsidRPr="00B261B7">
        <w:rPr>
          <w:rFonts w:ascii="Arial" w:hAnsi="Arial" w:cs="Arial"/>
          <w:color w:val="auto"/>
          <w:sz w:val="24"/>
          <w:szCs w:val="24"/>
        </w:rPr>
        <w:t xml:space="preserve">. </w:t>
      </w:r>
    </w:p>
    <w:p w14:paraId="32B4ED4C" w14:textId="44053D67" w:rsidR="007547FF" w:rsidRPr="003733FC" w:rsidRDefault="007547FF" w:rsidP="007547FF">
      <w:pPr>
        <w:pStyle w:val="Style1"/>
        <w:numPr>
          <w:ilvl w:val="0"/>
          <w:numId w:val="0"/>
        </w:numPr>
        <w:ind w:left="431"/>
        <w:rPr>
          <w:b/>
          <w:bCs/>
        </w:rPr>
      </w:pPr>
      <w:r w:rsidRPr="003733FC">
        <w:rPr>
          <w:rFonts w:ascii="Arial" w:hAnsi="Arial" w:cs="Arial"/>
          <w:b/>
          <w:bCs/>
          <w:color w:val="auto"/>
          <w:sz w:val="24"/>
          <w:szCs w:val="24"/>
        </w:rPr>
        <w:t>Formal Decision</w:t>
      </w:r>
    </w:p>
    <w:p w14:paraId="32C3A6B0" w14:textId="5B050B6A" w:rsidR="00134791" w:rsidRPr="007547FF" w:rsidRDefault="00134791" w:rsidP="007547FF">
      <w:pPr>
        <w:pStyle w:val="Style1"/>
      </w:pPr>
      <w:r w:rsidRPr="007547FF">
        <w:rPr>
          <w:rFonts w:ascii="Arial" w:hAnsi="Arial" w:cs="Arial"/>
          <w:sz w:val="24"/>
          <w:szCs w:val="24"/>
        </w:rPr>
        <w:t>I confirm the Order.</w:t>
      </w:r>
    </w:p>
    <w:p w14:paraId="6FB00A1F" w14:textId="77777777" w:rsidR="00134791" w:rsidRDefault="00134791" w:rsidP="00134791">
      <w:pPr>
        <w:pStyle w:val="Style1"/>
        <w:numPr>
          <w:ilvl w:val="0"/>
          <w:numId w:val="0"/>
        </w:numPr>
      </w:pPr>
      <w:r>
        <w:rPr>
          <w:rFonts w:ascii="Monotype Corsiva" w:hAnsi="Monotype Corsiva"/>
          <w:sz w:val="36"/>
          <w:szCs w:val="36"/>
        </w:rPr>
        <w:t>Paul Freer</w:t>
      </w:r>
    </w:p>
    <w:p w14:paraId="4F813614" w14:textId="77777777" w:rsidR="00134791" w:rsidRPr="00083B50" w:rsidRDefault="00134791" w:rsidP="00134791">
      <w:pPr>
        <w:pStyle w:val="Style1"/>
        <w:numPr>
          <w:ilvl w:val="0"/>
          <w:numId w:val="0"/>
        </w:numPr>
        <w:ind w:left="432" w:hanging="432"/>
        <w:rPr>
          <w:rFonts w:ascii="Arial" w:hAnsi="Arial" w:cs="Arial"/>
        </w:rPr>
      </w:pPr>
      <w:r w:rsidRPr="00083B50">
        <w:rPr>
          <w:rFonts w:ascii="Arial" w:hAnsi="Arial" w:cs="Arial"/>
        </w:rPr>
        <w:t>INSPECTOR</w:t>
      </w:r>
    </w:p>
    <w:p w14:paraId="69146D8B" w14:textId="77777777" w:rsidR="00134791" w:rsidRPr="002C178E" w:rsidRDefault="00134791" w:rsidP="00134791">
      <w:pPr>
        <w:pStyle w:val="Style1"/>
        <w:numPr>
          <w:ilvl w:val="0"/>
          <w:numId w:val="0"/>
        </w:numPr>
        <w:ind w:left="431"/>
        <w:rPr>
          <w:b/>
          <w:bCs/>
        </w:rPr>
      </w:pPr>
      <w:r w:rsidRPr="002C178E">
        <w:rPr>
          <w:b/>
          <w:bCs/>
        </w:rPr>
        <w:lastRenderedPageBreak/>
        <w:t>APPEARANCES</w:t>
      </w:r>
    </w:p>
    <w:p w14:paraId="4FBB53C6" w14:textId="77777777" w:rsidR="00134791" w:rsidRPr="002C178E" w:rsidRDefault="00134791" w:rsidP="00134791">
      <w:pPr>
        <w:pStyle w:val="Style1"/>
        <w:numPr>
          <w:ilvl w:val="0"/>
          <w:numId w:val="0"/>
        </w:numPr>
        <w:ind w:left="431"/>
        <w:rPr>
          <w:b/>
          <w:bCs/>
        </w:rPr>
      </w:pPr>
    </w:p>
    <w:p w14:paraId="6089AA72" w14:textId="77777777" w:rsidR="00134791" w:rsidRPr="002C178E" w:rsidRDefault="00134791" w:rsidP="00134791">
      <w:pPr>
        <w:pStyle w:val="Style1"/>
        <w:numPr>
          <w:ilvl w:val="0"/>
          <w:numId w:val="0"/>
        </w:numPr>
        <w:ind w:left="431"/>
        <w:rPr>
          <w:b/>
          <w:bCs/>
        </w:rPr>
      </w:pPr>
      <w:r w:rsidRPr="002C178E">
        <w:rPr>
          <w:b/>
          <w:bCs/>
        </w:rPr>
        <w:t>For the Order making Authority</w:t>
      </w:r>
    </w:p>
    <w:p w14:paraId="1C5CB740" w14:textId="77777777" w:rsidR="00134791" w:rsidRPr="002C178E" w:rsidRDefault="00134791" w:rsidP="00134791">
      <w:pPr>
        <w:pStyle w:val="Style1"/>
        <w:numPr>
          <w:ilvl w:val="0"/>
          <w:numId w:val="0"/>
        </w:numPr>
        <w:ind w:left="431"/>
        <w:rPr>
          <w:b/>
          <w:bCs/>
        </w:rPr>
      </w:pPr>
    </w:p>
    <w:p w14:paraId="2BEED1F1" w14:textId="35C623DA" w:rsidR="00134791" w:rsidRDefault="00134791" w:rsidP="00134791">
      <w:pPr>
        <w:pStyle w:val="Style1"/>
        <w:numPr>
          <w:ilvl w:val="0"/>
          <w:numId w:val="0"/>
        </w:numPr>
        <w:ind w:left="431"/>
      </w:pPr>
      <w:r>
        <w:t xml:space="preserve">Ms </w:t>
      </w:r>
      <w:r w:rsidR="00BC3A5C">
        <w:t>Kat</w:t>
      </w:r>
      <w:r w:rsidR="00923E94">
        <w:t>hryn Zasada</w:t>
      </w:r>
      <w:r>
        <w:tab/>
      </w:r>
      <w:r>
        <w:tab/>
      </w:r>
      <w:r>
        <w:tab/>
      </w:r>
      <w:r>
        <w:tab/>
      </w:r>
      <w:r w:rsidR="00923E94">
        <w:t>Solicitor</w:t>
      </w:r>
    </w:p>
    <w:p w14:paraId="03F8CD2B" w14:textId="77777777" w:rsidR="00134791" w:rsidRDefault="00134791" w:rsidP="00134791">
      <w:pPr>
        <w:pStyle w:val="Style1"/>
        <w:numPr>
          <w:ilvl w:val="0"/>
          <w:numId w:val="0"/>
        </w:numPr>
        <w:ind w:left="431"/>
      </w:pPr>
    </w:p>
    <w:p w14:paraId="7AE38A16" w14:textId="77777777" w:rsidR="00134791" w:rsidRPr="002C178E" w:rsidRDefault="00134791" w:rsidP="00134791">
      <w:pPr>
        <w:pStyle w:val="Style1"/>
        <w:numPr>
          <w:ilvl w:val="0"/>
          <w:numId w:val="0"/>
        </w:numPr>
        <w:ind w:left="431"/>
        <w:rPr>
          <w:b/>
          <w:bCs/>
        </w:rPr>
      </w:pPr>
      <w:r w:rsidRPr="002C178E">
        <w:rPr>
          <w:b/>
          <w:bCs/>
        </w:rPr>
        <w:t>In support of the Order</w:t>
      </w:r>
    </w:p>
    <w:p w14:paraId="0635794A" w14:textId="77777777" w:rsidR="00134791" w:rsidRDefault="00134791" w:rsidP="00134791">
      <w:pPr>
        <w:pStyle w:val="Style1"/>
        <w:numPr>
          <w:ilvl w:val="0"/>
          <w:numId w:val="0"/>
        </w:numPr>
        <w:ind w:left="431"/>
      </w:pPr>
    </w:p>
    <w:p w14:paraId="4C7AB2C5" w14:textId="7C8C48AF" w:rsidR="00134791" w:rsidRDefault="00134791" w:rsidP="00134791">
      <w:pPr>
        <w:pStyle w:val="Style1"/>
        <w:numPr>
          <w:ilvl w:val="0"/>
          <w:numId w:val="0"/>
        </w:numPr>
        <w:ind w:left="431"/>
      </w:pPr>
      <w:r>
        <w:t xml:space="preserve">Mr </w:t>
      </w:r>
      <w:r w:rsidR="00923E94">
        <w:t>John Ha</w:t>
      </w:r>
      <w:r w:rsidR="00A574F1">
        <w:t>rker</w:t>
      </w:r>
      <w:r w:rsidR="00A574F1">
        <w:tab/>
      </w:r>
      <w:r w:rsidR="00A574F1">
        <w:tab/>
      </w:r>
      <w:r w:rsidR="00A574F1">
        <w:tab/>
      </w:r>
      <w:r w:rsidR="00A574F1">
        <w:tab/>
      </w:r>
      <w:r w:rsidR="00A574F1">
        <w:tab/>
        <w:t>Peak &amp; Northern Footpaths Society</w:t>
      </w:r>
    </w:p>
    <w:p w14:paraId="513F2F36" w14:textId="77777777" w:rsidR="003F7E48" w:rsidRDefault="003F7E48" w:rsidP="00134791">
      <w:pPr>
        <w:pStyle w:val="Style1"/>
        <w:numPr>
          <w:ilvl w:val="0"/>
          <w:numId w:val="0"/>
        </w:numPr>
        <w:ind w:left="431"/>
        <w:rPr>
          <w:i/>
          <w:iCs/>
        </w:rPr>
      </w:pPr>
    </w:p>
    <w:p w14:paraId="5FB0EFA7" w14:textId="67B9780B" w:rsidR="00A574F1" w:rsidRPr="007743DF" w:rsidRDefault="00A574F1" w:rsidP="00134791">
      <w:pPr>
        <w:pStyle w:val="Style1"/>
        <w:numPr>
          <w:ilvl w:val="0"/>
          <w:numId w:val="0"/>
        </w:numPr>
        <w:ind w:left="431"/>
        <w:rPr>
          <w:i/>
          <w:iCs/>
        </w:rPr>
      </w:pPr>
      <w:r w:rsidRPr="007743DF">
        <w:rPr>
          <w:i/>
          <w:iCs/>
        </w:rPr>
        <w:t>He called:</w:t>
      </w:r>
    </w:p>
    <w:p w14:paraId="11724FCA" w14:textId="77777777" w:rsidR="003F7E48" w:rsidRDefault="003F7E48" w:rsidP="00134791">
      <w:pPr>
        <w:pStyle w:val="Style1"/>
        <w:numPr>
          <w:ilvl w:val="0"/>
          <w:numId w:val="0"/>
        </w:numPr>
        <w:ind w:left="431"/>
      </w:pPr>
    </w:p>
    <w:p w14:paraId="78A6064F" w14:textId="00031612" w:rsidR="00A574F1" w:rsidRDefault="00A574F1" w:rsidP="00134791">
      <w:pPr>
        <w:pStyle w:val="Style1"/>
        <w:numPr>
          <w:ilvl w:val="0"/>
          <w:numId w:val="0"/>
        </w:numPr>
        <w:ind w:left="431"/>
      </w:pPr>
      <w:r>
        <w:t>Mrs Susan J Simpson</w:t>
      </w:r>
      <w:r>
        <w:tab/>
      </w:r>
      <w:r>
        <w:tab/>
      </w:r>
      <w:r>
        <w:tab/>
      </w:r>
      <w:r>
        <w:tab/>
        <w:t>Applicant</w:t>
      </w:r>
    </w:p>
    <w:p w14:paraId="2B9BC35F" w14:textId="1F477507" w:rsidR="00FC3361" w:rsidRDefault="00FC3361" w:rsidP="00134791">
      <w:pPr>
        <w:pStyle w:val="Style1"/>
        <w:numPr>
          <w:ilvl w:val="0"/>
          <w:numId w:val="0"/>
        </w:numPr>
        <w:ind w:left="431"/>
      </w:pPr>
      <w:r>
        <w:t>Mrs Elizabeth Waring</w:t>
      </w:r>
    </w:p>
    <w:p w14:paraId="098589CC" w14:textId="77777777" w:rsidR="00FC3361" w:rsidRDefault="00FC3361" w:rsidP="00134791">
      <w:pPr>
        <w:pStyle w:val="Style1"/>
        <w:numPr>
          <w:ilvl w:val="0"/>
          <w:numId w:val="0"/>
        </w:numPr>
        <w:ind w:left="431"/>
      </w:pPr>
      <w:r>
        <w:t>Mr Dale Simpson</w:t>
      </w:r>
    </w:p>
    <w:p w14:paraId="77C429D0" w14:textId="5B993307" w:rsidR="00FC3361" w:rsidRDefault="00FC3361" w:rsidP="00134791">
      <w:pPr>
        <w:pStyle w:val="Style1"/>
        <w:numPr>
          <w:ilvl w:val="0"/>
          <w:numId w:val="0"/>
        </w:numPr>
        <w:ind w:left="431"/>
      </w:pPr>
      <w:r>
        <w:t>Mrs Holly Shaw</w:t>
      </w:r>
    </w:p>
    <w:p w14:paraId="7A607426" w14:textId="5E115FE8" w:rsidR="006A3AB6" w:rsidRDefault="00FC3361" w:rsidP="006A3AB6">
      <w:pPr>
        <w:pStyle w:val="Style1"/>
        <w:numPr>
          <w:ilvl w:val="0"/>
          <w:numId w:val="0"/>
        </w:numPr>
        <w:ind w:left="431"/>
      </w:pPr>
      <w:r>
        <w:t>Mr Martin Waring</w:t>
      </w:r>
    </w:p>
    <w:p w14:paraId="6D097392" w14:textId="77777777" w:rsidR="006A3AB6" w:rsidRDefault="00FC3361" w:rsidP="006A3AB6">
      <w:pPr>
        <w:pStyle w:val="Style1"/>
        <w:numPr>
          <w:ilvl w:val="0"/>
          <w:numId w:val="0"/>
        </w:numPr>
        <w:ind w:left="431"/>
      </w:pPr>
      <w:r>
        <w:t xml:space="preserve">Mrs. </w:t>
      </w:r>
      <w:r w:rsidR="006A3AB6">
        <w:t xml:space="preserve">Clair </w:t>
      </w:r>
      <w:r>
        <w:t>Bailey</w:t>
      </w:r>
    </w:p>
    <w:p w14:paraId="19D7945B" w14:textId="30058022" w:rsidR="006A3AB6" w:rsidRDefault="00FC3361" w:rsidP="006A3AB6">
      <w:pPr>
        <w:pStyle w:val="Style1"/>
        <w:numPr>
          <w:ilvl w:val="0"/>
          <w:numId w:val="0"/>
        </w:numPr>
        <w:ind w:left="431"/>
      </w:pPr>
      <w:r>
        <w:t xml:space="preserve">Mrs </w:t>
      </w:r>
      <w:r w:rsidR="006A3AB6">
        <w:t xml:space="preserve">Jean </w:t>
      </w:r>
      <w:r>
        <w:t>Hexter</w:t>
      </w:r>
    </w:p>
    <w:p w14:paraId="04FB7E7B" w14:textId="3B04122B" w:rsidR="00FC3361" w:rsidRDefault="00FC3361" w:rsidP="006A3AB6">
      <w:pPr>
        <w:pStyle w:val="Style1"/>
        <w:numPr>
          <w:ilvl w:val="0"/>
          <w:numId w:val="0"/>
        </w:numPr>
        <w:ind w:left="431"/>
      </w:pPr>
      <w:r>
        <w:t>Dr</w:t>
      </w:r>
      <w:r w:rsidR="006A3AB6">
        <w:t xml:space="preserve"> Pat </w:t>
      </w:r>
      <w:r>
        <w:t>Ancliff</w:t>
      </w:r>
    </w:p>
    <w:p w14:paraId="2AF8C96E" w14:textId="77777777" w:rsidR="00FC3361" w:rsidRDefault="00FC3361" w:rsidP="00134791">
      <w:pPr>
        <w:pStyle w:val="Style1"/>
        <w:numPr>
          <w:ilvl w:val="0"/>
          <w:numId w:val="0"/>
        </w:numPr>
        <w:ind w:left="431"/>
      </w:pPr>
    </w:p>
    <w:p w14:paraId="34EA3A7A" w14:textId="54627FAF" w:rsidR="00134791" w:rsidRPr="002C178E" w:rsidRDefault="001725EA" w:rsidP="00134791">
      <w:pPr>
        <w:pStyle w:val="Style1"/>
        <w:numPr>
          <w:ilvl w:val="0"/>
          <w:numId w:val="0"/>
        </w:numPr>
        <w:ind w:left="431"/>
        <w:rPr>
          <w:b/>
          <w:bCs/>
        </w:rPr>
      </w:pPr>
      <w:r>
        <w:rPr>
          <w:b/>
          <w:bCs/>
        </w:rPr>
        <w:t xml:space="preserve">In </w:t>
      </w:r>
      <w:r w:rsidR="00B3003F">
        <w:rPr>
          <w:b/>
          <w:bCs/>
        </w:rPr>
        <w:t>o</w:t>
      </w:r>
      <w:r w:rsidR="00134791" w:rsidRPr="002C178E">
        <w:rPr>
          <w:b/>
          <w:bCs/>
        </w:rPr>
        <w:t>bject</w:t>
      </w:r>
      <w:r w:rsidR="00B3003F">
        <w:rPr>
          <w:b/>
          <w:bCs/>
        </w:rPr>
        <w:t>ion</w:t>
      </w:r>
      <w:r w:rsidR="00134791" w:rsidRPr="002C178E">
        <w:rPr>
          <w:b/>
          <w:bCs/>
        </w:rPr>
        <w:t xml:space="preserve"> to the Order</w:t>
      </w:r>
    </w:p>
    <w:p w14:paraId="18D23656" w14:textId="77777777" w:rsidR="00134791" w:rsidRDefault="00134791" w:rsidP="00134791">
      <w:pPr>
        <w:pStyle w:val="Style1"/>
        <w:numPr>
          <w:ilvl w:val="0"/>
          <w:numId w:val="0"/>
        </w:numPr>
        <w:ind w:left="431"/>
      </w:pPr>
    </w:p>
    <w:p w14:paraId="537B36D1" w14:textId="68EEB95C" w:rsidR="00134791" w:rsidRDefault="00134791" w:rsidP="00134791">
      <w:pPr>
        <w:pStyle w:val="Style1"/>
        <w:numPr>
          <w:ilvl w:val="0"/>
          <w:numId w:val="0"/>
        </w:numPr>
        <w:ind w:left="431"/>
      </w:pPr>
      <w:r>
        <w:t xml:space="preserve">Mr </w:t>
      </w:r>
      <w:r w:rsidR="00723C08">
        <w:t>Simon Bell</w:t>
      </w:r>
      <w:r w:rsidR="00723C08">
        <w:tab/>
      </w:r>
      <w:r>
        <w:tab/>
      </w:r>
      <w:r>
        <w:tab/>
      </w:r>
      <w:r>
        <w:tab/>
      </w:r>
      <w:r>
        <w:tab/>
        <w:t>O</w:t>
      </w:r>
      <w:r w:rsidR="00723C08">
        <w:t>f Counsel</w:t>
      </w:r>
    </w:p>
    <w:p w14:paraId="57C489AC" w14:textId="77777777" w:rsidR="002C1E1C" w:rsidRDefault="002C1E1C" w:rsidP="00134791">
      <w:pPr>
        <w:pStyle w:val="Style1"/>
        <w:numPr>
          <w:ilvl w:val="0"/>
          <w:numId w:val="0"/>
        </w:numPr>
        <w:ind w:left="431"/>
      </w:pPr>
    </w:p>
    <w:p w14:paraId="25C5EC05" w14:textId="750590A2" w:rsidR="00515310" w:rsidRPr="007743DF" w:rsidRDefault="00515310" w:rsidP="00134791">
      <w:pPr>
        <w:pStyle w:val="Style1"/>
        <w:numPr>
          <w:ilvl w:val="0"/>
          <w:numId w:val="0"/>
        </w:numPr>
        <w:ind w:left="431"/>
        <w:rPr>
          <w:i/>
          <w:iCs/>
        </w:rPr>
      </w:pPr>
      <w:r w:rsidRPr="007743DF">
        <w:rPr>
          <w:i/>
          <w:iCs/>
        </w:rPr>
        <w:t>He called:</w:t>
      </w:r>
    </w:p>
    <w:p w14:paraId="7027725C" w14:textId="77777777" w:rsidR="002C1E1C" w:rsidRDefault="002C1E1C" w:rsidP="00134791">
      <w:pPr>
        <w:pStyle w:val="Style1"/>
        <w:numPr>
          <w:ilvl w:val="0"/>
          <w:numId w:val="0"/>
        </w:numPr>
        <w:ind w:left="431"/>
      </w:pPr>
    </w:p>
    <w:p w14:paraId="54785E48" w14:textId="29E27822" w:rsidR="00134791" w:rsidRDefault="00134791" w:rsidP="00134791">
      <w:pPr>
        <w:pStyle w:val="Style1"/>
        <w:numPr>
          <w:ilvl w:val="0"/>
          <w:numId w:val="0"/>
        </w:numPr>
        <w:ind w:left="431"/>
      </w:pPr>
      <w:r>
        <w:t>M</w:t>
      </w:r>
      <w:r w:rsidR="00515310">
        <w:t xml:space="preserve">r </w:t>
      </w:r>
      <w:r w:rsidR="00F66EC3">
        <w:t>Nigel Cotton</w:t>
      </w:r>
      <w:r w:rsidR="00F66EC3">
        <w:tab/>
      </w:r>
      <w:r>
        <w:tab/>
      </w:r>
      <w:r>
        <w:tab/>
      </w:r>
      <w:r>
        <w:tab/>
      </w:r>
      <w:r>
        <w:tab/>
      </w:r>
      <w:r w:rsidR="00F66EC3">
        <w:t>Landowner</w:t>
      </w:r>
    </w:p>
    <w:p w14:paraId="46B7EF40" w14:textId="3490C1F9" w:rsidR="00134791" w:rsidRDefault="00134791" w:rsidP="00134791">
      <w:pPr>
        <w:pStyle w:val="Style1"/>
        <w:numPr>
          <w:ilvl w:val="0"/>
          <w:numId w:val="0"/>
        </w:numPr>
        <w:ind w:left="431"/>
      </w:pPr>
      <w:r>
        <w:t xml:space="preserve">Mr </w:t>
      </w:r>
      <w:r w:rsidR="00F66EC3">
        <w:t>Da</w:t>
      </w:r>
      <w:r w:rsidR="00646857">
        <w:t>vid Welch</w:t>
      </w:r>
      <w:r w:rsidR="00646857">
        <w:tab/>
      </w:r>
      <w:r w:rsidR="00646857">
        <w:tab/>
      </w:r>
      <w:r w:rsidR="00646857">
        <w:tab/>
      </w:r>
      <w:r w:rsidR="00646857">
        <w:tab/>
      </w:r>
      <w:r w:rsidR="00646857">
        <w:tab/>
      </w:r>
    </w:p>
    <w:p w14:paraId="678DB289" w14:textId="3F735227" w:rsidR="00134791" w:rsidRDefault="00134791" w:rsidP="00134791">
      <w:pPr>
        <w:pStyle w:val="Style1"/>
        <w:numPr>
          <w:ilvl w:val="0"/>
          <w:numId w:val="0"/>
        </w:numPr>
        <w:ind w:left="431"/>
      </w:pPr>
      <w:r>
        <w:t>Mr</w:t>
      </w:r>
      <w:r w:rsidR="007743DF">
        <w:t>s Lynne Thorpe</w:t>
      </w:r>
    </w:p>
    <w:p w14:paraId="6134675C" w14:textId="77777777" w:rsidR="003F7E48" w:rsidRDefault="00134791" w:rsidP="002C1E1C">
      <w:pPr>
        <w:pStyle w:val="Style1"/>
        <w:numPr>
          <w:ilvl w:val="0"/>
          <w:numId w:val="0"/>
        </w:numPr>
        <w:ind w:left="431"/>
      </w:pPr>
      <w:r>
        <w:t>M</w:t>
      </w:r>
      <w:r w:rsidR="00B449C8">
        <w:t xml:space="preserve">rs </w:t>
      </w:r>
      <w:r w:rsidR="0005158B">
        <w:t xml:space="preserve">J.S </w:t>
      </w:r>
      <w:r w:rsidR="00B449C8">
        <w:t>Saville</w:t>
      </w:r>
      <w:r>
        <w:tab/>
      </w:r>
    </w:p>
    <w:p w14:paraId="22137ED5" w14:textId="446DAED5" w:rsidR="00134791" w:rsidRPr="002C1E1C" w:rsidRDefault="003F7E48" w:rsidP="002C1E1C">
      <w:pPr>
        <w:pStyle w:val="Style1"/>
        <w:numPr>
          <w:ilvl w:val="0"/>
          <w:numId w:val="0"/>
        </w:numPr>
        <w:ind w:left="431"/>
        <w:rPr>
          <w:i/>
          <w:iCs/>
        </w:rPr>
      </w:pPr>
      <w:r>
        <w:t>Mr Peter Matthews</w:t>
      </w:r>
      <w:r w:rsidR="00134791">
        <w:tab/>
      </w:r>
      <w:r w:rsidR="00134791">
        <w:tab/>
      </w:r>
      <w:r w:rsidR="00134791">
        <w:tab/>
      </w:r>
    </w:p>
    <w:p w14:paraId="40E5FA56" w14:textId="77777777" w:rsidR="00134791" w:rsidRPr="009A47E1" w:rsidRDefault="00134791" w:rsidP="00134791">
      <w:pPr>
        <w:pStyle w:val="Style1"/>
        <w:numPr>
          <w:ilvl w:val="0"/>
          <w:numId w:val="0"/>
        </w:numPr>
        <w:ind w:left="431"/>
        <w:rPr>
          <w:b/>
          <w:bCs/>
        </w:rPr>
      </w:pPr>
      <w:r w:rsidRPr="009A47E1">
        <w:rPr>
          <w:b/>
          <w:bCs/>
        </w:rPr>
        <w:lastRenderedPageBreak/>
        <w:t>DOCUMENTS SUBMITTED AT THE INQUIRY</w:t>
      </w:r>
    </w:p>
    <w:p w14:paraId="51C17E72" w14:textId="77777777" w:rsidR="00134791" w:rsidRDefault="00134791" w:rsidP="00134791">
      <w:pPr>
        <w:pStyle w:val="Style1"/>
        <w:numPr>
          <w:ilvl w:val="0"/>
          <w:numId w:val="0"/>
        </w:numPr>
        <w:ind w:left="431"/>
      </w:pPr>
    </w:p>
    <w:p w14:paraId="071CC704" w14:textId="3AC9CF10" w:rsidR="00134791" w:rsidRDefault="00134791" w:rsidP="00134791">
      <w:pPr>
        <w:pStyle w:val="Style1"/>
        <w:numPr>
          <w:ilvl w:val="0"/>
          <w:numId w:val="0"/>
        </w:numPr>
        <w:ind w:left="431"/>
      </w:pPr>
      <w:r>
        <w:t>1/</w:t>
      </w:r>
      <w:r>
        <w:tab/>
      </w:r>
      <w:r>
        <w:tab/>
      </w:r>
      <w:bookmarkStart w:id="16" w:name="_Hlk130728496"/>
      <w:r>
        <w:t>Opening submissions on behalf of</w:t>
      </w:r>
      <w:bookmarkEnd w:id="16"/>
      <w:r w:rsidR="00D353E2">
        <w:t xml:space="preserve"> Derbyshire County Council</w:t>
      </w:r>
    </w:p>
    <w:p w14:paraId="760B91A2" w14:textId="542E1FBA" w:rsidR="00134791" w:rsidRDefault="00134791" w:rsidP="00134791">
      <w:pPr>
        <w:pStyle w:val="Style1"/>
        <w:numPr>
          <w:ilvl w:val="0"/>
          <w:numId w:val="0"/>
        </w:numPr>
        <w:ind w:left="1440" w:hanging="1009"/>
      </w:pPr>
      <w:r>
        <w:t>2/</w:t>
      </w:r>
      <w:r>
        <w:tab/>
      </w:r>
      <w:r w:rsidR="00006A59">
        <w:t xml:space="preserve">Objection to the Order of Mrs </w:t>
      </w:r>
      <w:r w:rsidR="00306376">
        <w:t>K Tilson-Brown</w:t>
      </w:r>
      <w:r>
        <w:t>.</w:t>
      </w:r>
    </w:p>
    <w:p w14:paraId="34DEE1FF" w14:textId="322466EB" w:rsidR="00134791" w:rsidRDefault="00134791" w:rsidP="00134791">
      <w:pPr>
        <w:pStyle w:val="Style1"/>
        <w:numPr>
          <w:ilvl w:val="0"/>
          <w:numId w:val="0"/>
        </w:numPr>
        <w:ind w:left="1440" w:hanging="1009"/>
      </w:pPr>
      <w:r>
        <w:t>3/</w:t>
      </w:r>
      <w:r>
        <w:tab/>
      </w:r>
      <w:bookmarkStart w:id="17" w:name="_Hlk131938974"/>
      <w:r>
        <w:t>S</w:t>
      </w:r>
      <w:r w:rsidR="0059739B">
        <w:t xml:space="preserve">tatement read out by </w:t>
      </w:r>
      <w:bookmarkEnd w:id="17"/>
      <w:r w:rsidR="00393475">
        <w:t>Mr Dale Simpson</w:t>
      </w:r>
      <w:r>
        <w:t>.</w:t>
      </w:r>
    </w:p>
    <w:p w14:paraId="577AF0E2" w14:textId="34D0655C" w:rsidR="00393475" w:rsidRDefault="00134791" w:rsidP="00134791">
      <w:pPr>
        <w:pStyle w:val="Style1"/>
        <w:numPr>
          <w:ilvl w:val="0"/>
          <w:numId w:val="0"/>
        </w:numPr>
        <w:ind w:left="1440" w:hanging="1009"/>
      </w:pPr>
      <w:r>
        <w:t>4/</w:t>
      </w:r>
      <w:r>
        <w:tab/>
      </w:r>
      <w:r w:rsidR="000F55D4">
        <w:t xml:space="preserve">Statement read out by Mrs Holly </w:t>
      </w:r>
      <w:r w:rsidR="009A64D6">
        <w:t>Shaw</w:t>
      </w:r>
    </w:p>
    <w:p w14:paraId="7F3E91F4" w14:textId="7B77BF6A" w:rsidR="00134791" w:rsidRDefault="00134791" w:rsidP="00134791">
      <w:pPr>
        <w:pStyle w:val="Style1"/>
        <w:numPr>
          <w:ilvl w:val="0"/>
          <w:numId w:val="0"/>
        </w:numPr>
        <w:ind w:left="1440" w:hanging="1009"/>
      </w:pPr>
      <w:r>
        <w:t>5/</w:t>
      </w:r>
      <w:r>
        <w:tab/>
      </w:r>
      <w:r w:rsidR="009A64D6">
        <w:t xml:space="preserve">Statement read out by </w:t>
      </w:r>
      <w:r w:rsidR="006E1501">
        <w:t>Mrs Clair Bailey</w:t>
      </w:r>
      <w:r>
        <w:t>.</w:t>
      </w:r>
    </w:p>
    <w:p w14:paraId="73D7B195" w14:textId="2AC2A4D9" w:rsidR="00C5615D" w:rsidRDefault="00C5615D" w:rsidP="00134791">
      <w:pPr>
        <w:pStyle w:val="Style1"/>
        <w:numPr>
          <w:ilvl w:val="0"/>
          <w:numId w:val="0"/>
        </w:numPr>
        <w:ind w:left="1440" w:hanging="1009"/>
      </w:pPr>
      <w:r>
        <w:t>6/</w:t>
      </w:r>
      <w:r>
        <w:tab/>
        <w:t xml:space="preserve">Statement read out by </w:t>
      </w:r>
      <w:r w:rsidR="006C3826">
        <w:t>Mr Martin Waring.</w:t>
      </w:r>
    </w:p>
    <w:p w14:paraId="5637DC47" w14:textId="582CAA28" w:rsidR="006C3826" w:rsidRDefault="006C3826" w:rsidP="00134791">
      <w:pPr>
        <w:pStyle w:val="Style1"/>
        <w:numPr>
          <w:ilvl w:val="0"/>
          <w:numId w:val="0"/>
        </w:numPr>
        <w:ind w:left="1440" w:hanging="1009"/>
      </w:pPr>
      <w:r>
        <w:t>7/</w:t>
      </w:r>
      <w:r>
        <w:tab/>
        <w:t xml:space="preserve">Statement read out by </w:t>
      </w:r>
      <w:r w:rsidR="00960E77">
        <w:t>Mrs Jean Hexter.</w:t>
      </w:r>
    </w:p>
    <w:p w14:paraId="4920CE77" w14:textId="5906E41E" w:rsidR="00960E77" w:rsidRDefault="00960E77" w:rsidP="00134791">
      <w:pPr>
        <w:pStyle w:val="Style1"/>
        <w:numPr>
          <w:ilvl w:val="0"/>
          <w:numId w:val="0"/>
        </w:numPr>
        <w:ind w:left="1440" w:hanging="1009"/>
      </w:pPr>
      <w:r>
        <w:t>8/</w:t>
      </w:r>
      <w:r>
        <w:tab/>
        <w:t>Statement read out by Dr Pat Anc</w:t>
      </w:r>
      <w:r w:rsidR="003208D5">
        <w:t>liff.</w:t>
      </w:r>
    </w:p>
    <w:p w14:paraId="1EAD2488" w14:textId="45053DEB" w:rsidR="003208D5" w:rsidRDefault="003208D5" w:rsidP="00134791">
      <w:pPr>
        <w:pStyle w:val="Style1"/>
        <w:numPr>
          <w:ilvl w:val="0"/>
          <w:numId w:val="0"/>
        </w:numPr>
        <w:ind w:left="1440" w:hanging="1009"/>
      </w:pPr>
      <w:r>
        <w:t>9/</w:t>
      </w:r>
      <w:r>
        <w:tab/>
        <w:t>Statement read out by Mrs Susan J Simpson.</w:t>
      </w:r>
    </w:p>
    <w:p w14:paraId="6A4C2DA2" w14:textId="77777777" w:rsidR="00D20038" w:rsidRDefault="00D20038" w:rsidP="00134791">
      <w:pPr>
        <w:pStyle w:val="Style1"/>
        <w:numPr>
          <w:ilvl w:val="0"/>
          <w:numId w:val="0"/>
        </w:numPr>
        <w:ind w:left="1440" w:hanging="1009"/>
      </w:pPr>
    </w:p>
    <w:p w14:paraId="78540EED" w14:textId="0841EBD8" w:rsidR="00D20038" w:rsidRPr="009A47E1" w:rsidRDefault="00D20038" w:rsidP="00D20038">
      <w:pPr>
        <w:pStyle w:val="Style1"/>
        <w:numPr>
          <w:ilvl w:val="0"/>
          <w:numId w:val="0"/>
        </w:numPr>
        <w:ind w:left="431"/>
        <w:rPr>
          <w:b/>
          <w:bCs/>
        </w:rPr>
      </w:pPr>
      <w:r w:rsidRPr="009A47E1">
        <w:rPr>
          <w:b/>
          <w:bCs/>
        </w:rPr>
        <w:t xml:space="preserve">DOCUMENTS SUBMITTED </w:t>
      </w:r>
      <w:r w:rsidR="00420F8B">
        <w:rPr>
          <w:b/>
          <w:bCs/>
        </w:rPr>
        <w:t>ELECTRONICALLY</w:t>
      </w:r>
    </w:p>
    <w:p w14:paraId="43E3FB11" w14:textId="77777777" w:rsidR="00D20038" w:rsidRDefault="00D20038" w:rsidP="00134791">
      <w:pPr>
        <w:pStyle w:val="Style1"/>
        <w:numPr>
          <w:ilvl w:val="0"/>
          <w:numId w:val="0"/>
        </w:numPr>
        <w:ind w:left="1440" w:hanging="1009"/>
      </w:pPr>
    </w:p>
    <w:p w14:paraId="6B8E24B5" w14:textId="2AC9C422" w:rsidR="007E1E85" w:rsidRDefault="002D6644" w:rsidP="00134791">
      <w:pPr>
        <w:pStyle w:val="Style1"/>
        <w:numPr>
          <w:ilvl w:val="0"/>
          <w:numId w:val="0"/>
        </w:numPr>
        <w:ind w:left="1440" w:hanging="1009"/>
      </w:pPr>
      <w:r>
        <w:t>1</w:t>
      </w:r>
      <w:r w:rsidR="00134791">
        <w:t>/</w:t>
      </w:r>
      <w:r w:rsidR="00134791">
        <w:tab/>
      </w:r>
      <w:r w:rsidR="007E1E85">
        <w:t>Copy of the statement made by Mr David Welch dated 15 August 2005.</w:t>
      </w:r>
    </w:p>
    <w:p w14:paraId="60234B55" w14:textId="26736960" w:rsidR="007E1E85" w:rsidRDefault="007E1E85" w:rsidP="00134791">
      <w:pPr>
        <w:pStyle w:val="Style1"/>
        <w:numPr>
          <w:ilvl w:val="0"/>
          <w:numId w:val="0"/>
        </w:numPr>
        <w:ind w:left="1440" w:hanging="1009"/>
      </w:pPr>
      <w:r>
        <w:t>2/</w:t>
      </w:r>
      <w:r>
        <w:tab/>
        <w:t>Copy of the appeal made by Mrs Simpson</w:t>
      </w:r>
      <w:r w:rsidR="0038122F">
        <w:t xml:space="preserve"> </w:t>
      </w:r>
      <w:r w:rsidR="006F65AE">
        <w:t xml:space="preserve">in </w:t>
      </w:r>
      <w:r w:rsidR="007B7DD2">
        <w:t>March 2008.</w:t>
      </w:r>
    </w:p>
    <w:p w14:paraId="39AA6B94" w14:textId="47792BEC" w:rsidR="007B7DD2" w:rsidRDefault="007B7DD2" w:rsidP="00134791">
      <w:pPr>
        <w:pStyle w:val="Style1"/>
        <w:numPr>
          <w:ilvl w:val="0"/>
          <w:numId w:val="0"/>
        </w:numPr>
        <w:ind w:left="1440" w:hanging="1009"/>
      </w:pPr>
      <w:r>
        <w:t>3/</w:t>
      </w:r>
      <w:r>
        <w:tab/>
        <w:t xml:space="preserve">Copy of </w:t>
      </w:r>
      <w:r w:rsidR="00CE0028">
        <w:t xml:space="preserve">Further Proof of Evidence of Mr Nigel Cotton dated </w:t>
      </w:r>
      <w:bookmarkStart w:id="18" w:name="_Hlk131941710"/>
      <w:r w:rsidR="00630A71">
        <w:t>25 June 2008</w:t>
      </w:r>
      <w:bookmarkEnd w:id="18"/>
      <w:r w:rsidR="00630A71">
        <w:t>.</w:t>
      </w:r>
    </w:p>
    <w:p w14:paraId="1E7242CA" w14:textId="0E125294" w:rsidR="00134791" w:rsidRDefault="00630A71" w:rsidP="00EC268B">
      <w:pPr>
        <w:pStyle w:val="Style1"/>
        <w:numPr>
          <w:ilvl w:val="0"/>
          <w:numId w:val="0"/>
        </w:numPr>
        <w:ind w:left="1440" w:hanging="1009"/>
      </w:pPr>
      <w:r>
        <w:t>4/</w:t>
      </w:r>
      <w:r w:rsidR="00EC268B">
        <w:tab/>
      </w:r>
      <w:r w:rsidR="00134791">
        <w:t>C</w:t>
      </w:r>
      <w:r w:rsidR="00E42917">
        <w:t>opy of the c</w:t>
      </w:r>
      <w:r w:rsidR="00134791">
        <w:t>losing submissions on behalf of</w:t>
      </w:r>
      <w:r w:rsidR="002D6644">
        <w:t xml:space="preserve"> the objector</w:t>
      </w:r>
      <w:r w:rsidR="00134791">
        <w:t>.</w:t>
      </w:r>
    </w:p>
    <w:p w14:paraId="48258A44" w14:textId="6439C506" w:rsidR="002D6644" w:rsidRDefault="00EC268B" w:rsidP="00134791">
      <w:pPr>
        <w:pStyle w:val="Style1"/>
        <w:numPr>
          <w:ilvl w:val="0"/>
          <w:numId w:val="0"/>
        </w:numPr>
        <w:ind w:left="1440" w:hanging="1009"/>
      </w:pPr>
      <w:r>
        <w:t>5</w:t>
      </w:r>
      <w:r w:rsidR="002D6644">
        <w:t>/</w:t>
      </w:r>
      <w:r w:rsidR="002D6644">
        <w:tab/>
        <w:t>C</w:t>
      </w:r>
      <w:r w:rsidR="00E42917">
        <w:t>opy of the c</w:t>
      </w:r>
      <w:r w:rsidR="002D6644">
        <w:t>losing submissions on behalf of the applicant.</w:t>
      </w:r>
    </w:p>
    <w:p w14:paraId="6105B5CF" w14:textId="54DAC8EB" w:rsidR="00C254D8" w:rsidRDefault="00C254D8" w:rsidP="00134791">
      <w:pPr>
        <w:pStyle w:val="Style1"/>
        <w:numPr>
          <w:ilvl w:val="0"/>
          <w:numId w:val="0"/>
        </w:numPr>
        <w:ind w:left="1440" w:hanging="1009"/>
      </w:pPr>
    </w:p>
    <w:p w14:paraId="207910AF" w14:textId="77777777" w:rsidR="00134791" w:rsidRDefault="00134791" w:rsidP="00134791">
      <w:pPr>
        <w:pStyle w:val="Style1"/>
        <w:numPr>
          <w:ilvl w:val="0"/>
          <w:numId w:val="0"/>
        </w:numPr>
        <w:ind w:left="1440" w:hanging="1009"/>
      </w:pPr>
    </w:p>
    <w:p w14:paraId="44C985BC" w14:textId="49AF8DEE" w:rsidR="00A10054" w:rsidRDefault="00A10054">
      <w:pPr>
        <w:rPr>
          <w:color w:val="000000"/>
          <w:kern w:val="28"/>
        </w:rPr>
      </w:pPr>
      <w:r>
        <w:br w:type="page"/>
      </w:r>
    </w:p>
    <w:p w14:paraId="6EE4B475" w14:textId="3DA88E78" w:rsidR="00134791" w:rsidRPr="00C82929" w:rsidRDefault="00A10054" w:rsidP="00A10054">
      <w:pPr>
        <w:pStyle w:val="Style1"/>
        <w:numPr>
          <w:ilvl w:val="0"/>
          <w:numId w:val="0"/>
        </w:numPr>
        <w:ind w:left="431" w:hanging="431"/>
      </w:pPr>
      <w:r w:rsidRPr="00A10054">
        <w:rPr>
          <w:noProof/>
        </w:rPr>
        <w:lastRenderedPageBreak/>
        <w:drawing>
          <wp:inline distT="0" distB="0" distL="0" distR="0" wp14:anchorId="62376741" wp14:editId="7CBA443D">
            <wp:extent cx="5724525" cy="8838565"/>
            <wp:effectExtent l="0" t="0" r="9525" b="635"/>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255" cy="8862852"/>
                    </a:xfrm>
                    <a:prstGeom prst="rect">
                      <a:avLst/>
                    </a:prstGeom>
                    <a:noFill/>
                    <a:ln>
                      <a:noFill/>
                    </a:ln>
                  </pic:spPr>
                </pic:pic>
              </a:graphicData>
            </a:graphic>
          </wp:inline>
        </w:drawing>
      </w:r>
    </w:p>
    <w:sectPr w:rsidR="00134791" w:rsidRPr="00C82929" w:rsidSect="00E674DD">
      <w:headerReference w:type="default" r:id="rId10"/>
      <w:footerReference w:type="even" r:id="rId11"/>
      <w:footerReference w:type="default" r:id="rId12"/>
      <w:headerReference w:type="first" r:id="rId13"/>
      <w:footerReference w:type="first" r:id="rId14"/>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54104" w14:textId="77777777" w:rsidR="00A2443C" w:rsidRDefault="00A2443C" w:rsidP="00F62916">
      <w:r>
        <w:separator/>
      </w:r>
    </w:p>
  </w:endnote>
  <w:endnote w:type="continuationSeparator" w:id="0">
    <w:p w14:paraId="21A8A5D9" w14:textId="77777777" w:rsidR="00A2443C" w:rsidRDefault="00A2443C"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64036"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2A1DD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36363"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35B371C6" wp14:editId="77D2FB11">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A652F"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F885C4" w14:textId="77777777" w:rsidR="00366F95" w:rsidRPr="00E45340" w:rsidRDefault="002F4D29"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28B66" w14:textId="77777777" w:rsidR="00366F95" w:rsidRDefault="00366F95" w:rsidP="006C37B6">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3D85D769" wp14:editId="73F6A8CB">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A4EFF"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7ACAAE41" w14:textId="77777777" w:rsidR="00366F95" w:rsidRPr="00451EE4" w:rsidRDefault="002F4D29">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8512C" w14:textId="77777777" w:rsidR="00A2443C" w:rsidRDefault="00A2443C" w:rsidP="00F62916">
      <w:r>
        <w:separator/>
      </w:r>
    </w:p>
  </w:footnote>
  <w:footnote w:type="continuationSeparator" w:id="0">
    <w:p w14:paraId="72D7A795" w14:textId="77777777" w:rsidR="00A2443C" w:rsidRDefault="00A2443C"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3D787E98" w14:textId="77777777">
      <w:tc>
        <w:tcPr>
          <w:tcW w:w="9520" w:type="dxa"/>
        </w:tcPr>
        <w:p w14:paraId="2F6B2BB5" w14:textId="60D05180" w:rsidR="00366F95" w:rsidRDefault="006C37B6">
          <w:pPr>
            <w:pStyle w:val="Footer"/>
          </w:pPr>
          <w:r>
            <w:t>Order Decision ROW/3240969</w:t>
          </w:r>
        </w:p>
      </w:tc>
    </w:tr>
  </w:tbl>
  <w:p w14:paraId="529D5DC4"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568EDE66" wp14:editId="6F38F9C5">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B2019"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DA921"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0787725C"/>
    <w:multiLevelType w:val="hybridMultilevel"/>
    <w:tmpl w:val="22461DF8"/>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3" w15:restartNumberingAfterBreak="0">
    <w:nsid w:val="0AC97758"/>
    <w:multiLevelType w:val="hybridMultilevel"/>
    <w:tmpl w:val="59CE8D8A"/>
    <w:lvl w:ilvl="0" w:tplc="08090001">
      <w:start w:val="1"/>
      <w:numFmt w:val="bullet"/>
      <w:lvlText w:val=""/>
      <w:lvlJc w:val="left"/>
      <w:pPr>
        <w:ind w:left="1219" w:hanging="360"/>
      </w:pPr>
      <w:rPr>
        <w:rFonts w:ascii="Symbol" w:hAnsi="Symbol" w:hint="default"/>
      </w:rPr>
    </w:lvl>
    <w:lvl w:ilvl="1" w:tplc="08090003" w:tentative="1">
      <w:start w:val="1"/>
      <w:numFmt w:val="bullet"/>
      <w:lvlText w:val="o"/>
      <w:lvlJc w:val="left"/>
      <w:pPr>
        <w:ind w:left="1939" w:hanging="360"/>
      </w:pPr>
      <w:rPr>
        <w:rFonts w:ascii="Courier New" w:hAnsi="Courier New" w:cs="Courier New" w:hint="default"/>
      </w:rPr>
    </w:lvl>
    <w:lvl w:ilvl="2" w:tplc="08090005" w:tentative="1">
      <w:start w:val="1"/>
      <w:numFmt w:val="bullet"/>
      <w:lvlText w:val=""/>
      <w:lvlJc w:val="left"/>
      <w:pPr>
        <w:ind w:left="2659" w:hanging="360"/>
      </w:pPr>
      <w:rPr>
        <w:rFonts w:ascii="Wingdings" w:hAnsi="Wingdings" w:hint="default"/>
      </w:rPr>
    </w:lvl>
    <w:lvl w:ilvl="3" w:tplc="08090001" w:tentative="1">
      <w:start w:val="1"/>
      <w:numFmt w:val="bullet"/>
      <w:lvlText w:val=""/>
      <w:lvlJc w:val="left"/>
      <w:pPr>
        <w:ind w:left="3379" w:hanging="360"/>
      </w:pPr>
      <w:rPr>
        <w:rFonts w:ascii="Symbol" w:hAnsi="Symbol" w:hint="default"/>
      </w:rPr>
    </w:lvl>
    <w:lvl w:ilvl="4" w:tplc="08090003" w:tentative="1">
      <w:start w:val="1"/>
      <w:numFmt w:val="bullet"/>
      <w:lvlText w:val="o"/>
      <w:lvlJc w:val="left"/>
      <w:pPr>
        <w:ind w:left="4099" w:hanging="360"/>
      </w:pPr>
      <w:rPr>
        <w:rFonts w:ascii="Courier New" w:hAnsi="Courier New" w:cs="Courier New" w:hint="default"/>
      </w:rPr>
    </w:lvl>
    <w:lvl w:ilvl="5" w:tplc="08090005" w:tentative="1">
      <w:start w:val="1"/>
      <w:numFmt w:val="bullet"/>
      <w:lvlText w:val=""/>
      <w:lvlJc w:val="left"/>
      <w:pPr>
        <w:ind w:left="4819" w:hanging="360"/>
      </w:pPr>
      <w:rPr>
        <w:rFonts w:ascii="Wingdings" w:hAnsi="Wingdings" w:hint="default"/>
      </w:rPr>
    </w:lvl>
    <w:lvl w:ilvl="6" w:tplc="08090001" w:tentative="1">
      <w:start w:val="1"/>
      <w:numFmt w:val="bullet"/>
      <w:lvlText w:val=""/>
      <w:lvlJc w:val="left"/>
      <w:pPr>
        <w:ind w:left="5539" w:hanging="360"/>
      </w:pPr>
      <w:rPr>
        <w:rFonts w:ascii="Symbol" w:hAnsi="Symbol" w:hint="default"/>
      </w:rPr>
    </w:lvl>
    <w:lvl w:ilvl="7" w:tplc="08090003" w:tentative="1">
      <w:start w:val="1"/>
      <w:numFmt w:val="bullet"/>
      <w:lvlText w:val="o"/>
      <w:lvlJc w:val="left"/>
      <w:pPr>
        <w:ind w:left="6259" w:hanging="360"/>
      </w:pPr>
      <w:rPr>
        <w:rFonts w:ascii="Courier New" w:hAnsi="Courier New" w:cs="Courier New" w:hint="default"/>
      </w:rPr>
    </w:lvl>
    <w:lvl w:ilvl="8" w:tplc="08090005" w:tentative="1">
      <w:start w:val="1"/>
      <w:numFmt w:val="bullet"/>
      <w:lvlText w:val=""/>
      <w:lvlJc w:val="left"/>
      <w:pPr>
        <w:ind w:left="6979" w:hanging="360"/>
      </w:pPr>
      <w:rPr>
        <w:rFonts w:ascii="Wingdings" w:hAnsi="Wingdings" w:hint="default"/>
      </w:rPr>
    </w:lvl>
  </w:abstractNum>
  <w:abstractNum w:abstractNumId="4"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5" w15:restartNumberingAfterBreak="0">
    <w:nsid w:val="13711888"/>
    <w:multiLevelType w:val="multilevel"/>
    <w:tmpl w:val="61D0CB98"/>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7"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8" w15:restartNumberingAfterBreak="0">
    <w:nsid w:val="284238AD"/>
    <w:multiLevelType w:val="multilevel"/>
    <w:tmpl w:val="A22611FC"/>
    <w:numStyleLink w:val="ConditionsList"/>
  </w:abstractNum>
  <w:abstractNum w:abstractNumId="9"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0" w15:restartNumberingAfterBreak="0">
    <w:nsid w:val="297D571E"/>
    <w:multiLevelType w:val="multilevel"/>
    <w:tmpl w:val="A22611FC"/>
    <w:numStyleLink w:val="ConditionsList"/>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3" w15:restartNumberingAfterBreak="0">
    <w:nsid w:val="4AB7177F"/>
    <w:multiLevelType w:val="multilevel"/>
    <w:tmpl w:val="A22611FC"/>
    <w:numStyleLink w:val="ConditionsList"/>
  </w:abstractNum>
  <w:abstractNum w:abstractNumId="14"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F2342F1"/>
    <w:multiLevelType w:val="multilevel"/>
    <w:tmpl w:val="A22611FC"/>
    <w:numStyleLink w:val="ConditionsList"/>
  </w:abstractNum>
  <w:abstractNum w:abstractNumId="16" w15:restartNumberingAfterBreak="0">
    <w:nsid w:val="5137716E"/>
    <w:multiLevelType w:val="multilevel"/>
    <w:tmpl w:val="A22611FC"/>
    <w:numStyleLink w:val="ConditionsList"/>
  </w:abstractNum>
  <w:abstractNum w:abstractNumId="17" w15:restartNumberingAfterBreak="0">
    <w:nsid w:val="53F51752"/>
    <w:multiLevelType w:val="multilevel"/>
    <w:tmpl w:val="A22611FC"/>
    <w:numStyleLink w:val="ConditionsList"/>
  </w:abstractNum>
  <w:abstractNum w:abstractNumId="18" w15:restartNumberingAfterBreak="0">
    <w:nsid w:val="56B51B93"/>
    <w:multiLevelType w:val="hybridMultilevel"/>
    <w:tmpl w:val="24ECEE4A"/>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9"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0"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2" w15:restartNumberingAfterBreak="0">
    <w:nsid w:val="65B7639F"/>
    <w:multiLevelType w:val="multilevel"/>
    <w:tmpl w:val="A22611FC"/>
    <w:numStyleLink w:val="ConditionsList"/>
  </w:abstractNum>
  <w:abstractNum w:abstractNumId="23"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4"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035617608">
    <w:abstractNumId w:val="21"/>
  </w:num>
  <w:num w:numId="2" w16cid:durableId="1398211847">
    <w:abstractNumId w:val="21"/>
  </w:num>
  <w:num w:numId="3" w16cid:durableId="375088756">
    <w:abstractNumId w:val="23"/>
  </w:num>
  <w:num w:numId="4" w16cid:durableId="1495102297">
    <w:abstractNumId w:val="0"/>
  </w:num>
  <w:num w:numId="5" w16cid:durableId="1013842051">
    <w:abstractNumId w:val="11"/>
  </w:num>
  <w:num w:numId="6" w16cid:durableId="2062513747">
    <w:abstractNumId w:val="20"/>
  </w:num>
  <w:num w:numId="7" w16cid:durableId="1955869521">
    <w:abstractNumId w:val="24"/>
  </w:num>
  <w:num w:numId="8" w16cid:durableId="207498671">
    <w:abstractNumId w:val="19"/>
  </w:num>
  <w:num w:numId="9" w16cid:durableId="1664510500">
    <w:abstractNumId w:val="6"/>
  </w:num>
  <w:num w:numId="10" w16cid:durableId="284623909">
    <w:abstractNumId w:val="7"/>
  </w:num>
  <w:num w:numId="11" w16cid:durableId="548762134">
    <w:abstractNumId w:val="14"/>
  </w:num>
  <w:num w:numId="12" w16cid:durableId="1821733099">
    <w:abstractNumId w:val="15"/>
  </w:num>
  <w:num w:numId="13" w16cid:durableId="1694961214">
    <w:abstractNumId w:val="10"/>
  </w:num>
  <w:num w:numId="14" w16cid:durableId="546838170">
    <w:abstractNumId w:val="13"/>
  </w:num>
  <w:num w:numId="15" w16cid:durableId="456798672">
    <w:abstractNumId w:val="16"/>
  </w:num>
  <w:num w:numId="16" w16cid:durableId="948583157">
    <w:abstractNumId w:val="1"/>
  </w:num>
  <w:num w:numId="17" w16cid:durableId="191192843">
    <w:abstractNumId w:val="17"/>
  </w:num>
  <w:num w:numId="18" w16cid:durableId="1228491102">
    <w:abstractNumId w:val="8"/>
  </w:num>
  <w:num w:numId="19" w16cid:durableId="618730582">
    <w:abstractNumId w:val="4"/>
  </w:num>
  <w:num w:numId="20" w16cid:durableId="1467820384">
    <w:abstractNumId w:val="9"/>
  </w:num>
  <w:num w:numId="21" w16cid:durableId="789009021">
    <w:abstractNumId w:val="12"/>
  </w:num>
  <w:num w:numId="22" w16cid:durableId="766510444">
    <w:abstractNumId w:val="12"/>
  </w:num>
  <w:num w:numId="23" w16cid:durableId="2086875122">
    <w:abstractNumId w:val="22"/>
  </w:num>
  <w:num w:numId="24" w16cid:durableId="542719443">
    <w:abstractNumId w:val="5"/>
  </w:num>
  <w:num w:numId="25" w16cid:durableId="113447884">
    <w:abstractNumId w:val="3"/>
  </w:num>
  <w:num w:numId="26" w16cid:durableId="542988886">
    <w:abstractNumId w:val="18"/>
  </w:num>
  <w:num w:numId="27" w16cid:durableId="8476447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6C37B6"/>
    <w:rsid w:val="00000072"/>
    <w:rsid w:val="0000172B"/>
    <w:rsid w:val="00001F81"/>
    <w:rsid w:val="00002AD8"/>
    <w:rsid w:val="0000335F"/>
    <w:rsid w:val="00005FF9"/>
    <w:rsid w:val="000068E5"/>
    <w:rsid w:val="00006A59"/>
    <w:rsid w:val="00017FCF"/>
    <w:rsid w:val="00020BF6"/>
    <w:rsid w:val="00023505"/>
    <w:rsid w:val="0002416B"/>
    <w:rsid w:val="00024500"/>
    <w:rsid w:val="000247B2"/>
    <w:rsid w:val="00033A28"/>
    <w:rsid w:val="00035EBF"/>
    <w:rsid w:val="00040997"/>
    <w:rsid w:val="0004140F"/>
    <w:rsid w:val="00044D87"/>
    <w:rsid w:val="00046145"/>
    <w:rsid w:val="0004625F"/>
    <w:rsid w:val="0004646E"/>
    <w:rsid w:val="0005158B"/>
    <w:rsid w:val="00051E82"/>
    <w:rsid w:val="00052D72"/>
    <w:rsid w:val="00053135"/>
    <w:rsid w:val="000556B4"/>
    <w:rsid w:val="00056125"/>
    <w:rsid w:val="000608E1"/>
    <w:rsid w:val="000612FB"/>
    <w:rsid w:val="00064CCB"/>
    <w:rsid w:val="00065245"/>
    <w:rsid w:val="00065CD2"/>
    <w:rsid w:val="0007312A"/>
    <w:rsid w:val="00076F75"/>
    <w:rsid w:val="00077358"/>
    <w:rsid w:val="00077D0C"/>
    <w:rsid w:val="00080AE7"/>
    <w:rsid w:val="00081EC9"/>
    <w:rsid w:val="000851E8"/>
    <w:rsid w:val="00087477"/>
    <w:rsid w:val="00087DEC"/>
    <w:rsid w:val="00091B17"/>
    <w:rsid w:val="00094A44"/>
    <w:rsid w:val="00096522"/>
    <w:rsid w:val="00096FA6"/>
    <w:rsid w:val="0009741A"/>
    <w:rsid w:val="000A29E5"/>
    <w:rsid w:val="000A2E91"/>
    <w:rsid w:val="000A4AEB"/>
    <w:rsid w:val="000A4FD0"/>
    <w:rsid w:val="000A6229"/>
    <w:rsid w:val="000A64AE"/>
    <w:rsid w:val="000B02BC"/>
    <w:rsid w:val="000B0589"/>
    <w:rsid w:val="000B3EDE"/>
    <w:rsid w:val="000C0F4B"/>
    <w:rsid w:val="000C3F13"/>
    <w:rsid w:val="000C5098"/>
    <w:rsid w:val="000C6642"/>
    <w:rsid w:val="000C698E"/>
    <w:rsid w:val="000D001D"/>
    <w:rsid w:val="000D0673"/>
    <w:rsid w:val="000D1D0A"/>
    <w:rsid w:val="000D6827"/>
    <w:rsid w:val="000E57C1"/>
    <w:rsid w:val="000F0546"/>
    <w:rsid w:val="000F13C2"/>
    <w:rsid w:val="000F16F4"/>
    <w:rsid w:val="000F1D08"/>
    <w:rsid w:val="000F2911"/>
    <w:rsid w:val="000F55D4"/>
    <w:rsid w:val="000F56D6"/>
    <w:rsid w:val="000F6EC2"/>
    <w:rsid w:val="001000CB"/>
    <w:rsid w:val="0010082D"/>
    <w:rsid w:val="0010097C"/>
    <w:rsid w:val="00104D93"/>
    <w:rsid w:val="00111BBC"/>
    <w:rsid w:val="00114C61"/>
    <w:rsid w:val="00115193"/>
    <w:rsid w:val="00115DBE"/>
    <w:rsid w:val="00116644"/>
    <w:rsid w:val="00120023"/>
    <w:rsid w:val="00120BFE"/>
    <w:rsid w:val="00125B92"/>
    <w:rsid w:val="00130D26"/>
    <w:rsid w:val="00131343"/>
    <w:rsid w:val="001320B6"/>
    <w:rsid w:val="00132A1C"/>
    <w:rsid w:val="001341F3"/>
    <w:rsid w:val="00134791"/>
    <w:rsid w:val="00135E32"/>
    <w:rsid w:val="00140D7E"/>
    <w:rsid w:val="00141A27"/>
    <w:rsid w:val="00142540"/>
    <w:rsid w:val="001440C3"/>
    <w:rsid w:val="00150C10"/>
    <w:rsid w:val="00152C92"/>
    <w:rsid w:val="0015483F"/>
    <w:rsid w:val="00154D6A"/>
    <w:rsid w:val="0016053B"/>
    <w:rsid w:val="00160DA1"/>
    <w:rsid w:val="00161B5C"/>
    <w:rsid w:val="00162D79"/>
    <w:rsid w:val="001725EA"/>
    <w:rsid w:val="001846E0"/>
    <w:rsid w:val="00184A5E"/>
    <w:rsid w:val="0019216B"/>
    <w:rsid w:val="001929B2"/>
    <w:rsid w:val="00193995"/>
    <w:rsid w:val="0019692F"/>
    <w:rsid w:val="00197398"/>
    <w:rsid w:val="00197B5B"/>
    <w:rsid w:val="001A6827"/>
    <w:rsid w:val="001B1059"/>
    <w:rsid w:val="001B20E2"/>
    <w:rsid w:val="001B2EFE"/>
    <w:rsid w:val="001B37BF"/>
    <w:rsid w:val="001B4CF1"/>
    <w:rsid w:val="001B536B"/>
    <w:rsid w:val="001B5E85"/>
    <w:rsid w:val="001B7D78"/>
    <w:rsid w:val="001C08E4"/>
    <w:rsid w:val="001C0D9A"/>
    <w:rsid w:val="001C31C8"/>
    <w:rsid w:val="001C47EC"/>
    <w:rsid w:val="001C77D7"/>
    <w:rsid w:val="001E0B8F"/>
    <w:rsid w:val="001E3D81"/>
    <w:rsid w:val="001E54C9"/>
    <w:rsid w:val="001E6983"/>
    <w:rsid w:val="001E6A09"/>
    <w:rsid w:val="001E7E54"/>
    <w:rsid w:val="001F1DAD"/>
    <w:rsid w:val="001F38E6"/>
    <w:rsid w:val="001F5990"/>
    <w:rsid w:val="001F63C4"/>
    <w:rsid w:val="001F74F9"/>
    <w:rsid w:val="00200331"/>
    <w:rsid w:val="00205534"/>
    <w:rsid w:val="002055C7"/>
    <w:rsid w:val="00207816"/>
    <w:rsid w:val="00212C8F"/>
    <w:rsid w:val="002130DD"/>
    <w:rsid w:val="0021411C"/>
    <w:rsid w:val="00214A55"/>
    <w:rsid w:val="002177FF"/>
    <w:rsid w:val="002179F6"/>
    <w:rsid w:val="00223BDD"/>
    <w:rsid w:val="00224377"/>
    <w:rsid w:val="0022516D"/>
    <w:rsid w:val="00225F14"/>
    <w:rsid w:val="00232022"/>
    <w:rsid w:val="00232148"/>
    <w:rsid w:val="00234A97"/>
    <w:rsid w:val="002418AE"/>
    <w:rsid w:val="00242A5E"/>
    <w:rsid w:val="00242CC5"/>
    <w:rsid w:val="00247A82"/>
    <w:rsid w:val="00253531"/>
    <w:rsid w:val="002540C5"/>
    <w:rsid w:val="0025426C"/>
    <w:rsid w:val="00263F42"/>
    <w:rsid w:val="002640B9"/>
    <w:rsid w:val="00270F40"/>
    <w:rsid w:val="00270F90"/>
    <w:rsid w:val="002714CC"/>
    <w:rsid w:val="00271A55"/>
    <w:rsid w:val="002754CA"/>
    <w:rsid w:val="002764C5"/>
    <w:rsid w:val="00276DCD"/>
    <w:rsid w:val="002819AB"/>
    <w:rsid w:val="0028247A"/>
    <w:rsid w:val="00282763"/>
    <w:rsid w:val="002868C7"/>
    <w:rsid w:val="0028704F"/>
    <w:rsid w:val="0028739B"/>
    <w:rsid w:val="002901F9"/>
    <w:rsid w:val="0029083C"/>
    <w:rsid w:val="002910A3"/>
    <w:rsid w:val="0029240E"/>
    <w:rsid w:val="002958D9"/>
    <w:rsid w:val="00295E11"/>
    <w:rsid w:val="002A2548"/>
    <w:rsid w:val="002A4703"/>
    <w:rsid w:val="002A5CF2"/>
    <w:rsid w:val="002B1E9F"/>
    <w:rsid w:val="002B4B37"/>
    <w:rsid w:val="002B5A3A"/>
    <w:rsid w:val="002B6BA4"/>
    <w:rsid w:val="002C068A"/>
    <w:rsid w:val="002C1E1C"/>
    <w:rsid w:val="002C2524"/>
    <w:rsid w:val="002C273C"/>
    <w:rsid w:val="002C6B04"/>
    <w:rsid w:val="002D20CB"/>
    <w:rsid w:val="002D2298"/>
    <w:rsid w:val="002D5A7C"/>
    <w:rsid w:val="002D6371"/>
    <w:rsid w:val="002D6644"/>
    <w:rsid w:val="002D6F36"/>
    <w:rsid w:val="002D7188"/>
    <w:rsid w:val="002D74CB"/>
    <w:rsid w:val="002E42D5"/>
    <w:rsid w:val="002F1880"/>
    <w:rsid w:val="002F2752"/>
    <w:rsid w:val="002F458D"/>
    <w:rsid w:val="002F4D29"/>
    <w:rsid w:val="002F7F19"/>
    <w:rsid w:val="003010E5"/>
    <w:rsid w:val="0030211D"/>
    <w:rsid w:val="00302C54"/>
    <w:rsid w:val="00303CA5"/>
    <w:rsid w:val="0030500E"/>
    <w:rsid w:val="00306376"/>
    <w:rsid w:val="00306E35"/>
    <w:rsid w:val="00307312"/>
    <w:rsid w:val="0031151A"/>
    <w:rsid w:val="00311609"/>
    <w:rsid w:val="00311B0C"/>
    <w:rsid w:val="0031473D"/>
    <w:rsid w:val="003206FD"/>
    <w:rsid w:val="0032071E"/>
    <w:rsid w:val="003208D5"/>
    <w:rsid w:val="00323D65"/>
    <w:rsid w:val="0032555B"/>
    <w:rsid w:val="00325B51"/>
    <w:rsid w:val="00331FBC"/>
    <w:rsid w:val="0033302A"/>
    <w:rsid w:val="003361F4"/>
    <w:rsid w:val="00336EBF"/>
    <w:rsid w:val="00340B45"/>
    <w:rsid w:val="003422AF"/>
    <w:rsid w:val="00343A1F"/>
    <w:rsid w:val="00344294"/>
    <w:rsid w:val="00344CD1"/>
    <w:rsid w:val="0034613B"/>
    <w:rsid w:val="00353EF2"/>
    <w:rsid w:val="0035468E"/>
    <w:rsid w:val="00355FCC"/>
    <w:rsid w:val="00357C4E"/>
    <w:rsid w:val="00360664"/>
    <w:rsid w:val="0036168D"/>
    <w:rsid w:val="00361890"/>
    <w:rsid w:val="00364E17"/>
    <w:rsid w:val="0036627C"/>
    <w:rsid w:val="00366C56"/>
    <w:rsid w:val="00366F95"/>
    <w:rsid w:val="003733FC"/>
    <w:rsid w:val="00373CA6"/>
    <w:rsid w:val="003753FE"/>
    <w:rsid w:val="00377A5E"/>
    <w:rsid w:val="0038122F"/>
    <w:rsid w:val="003820BA"/>
    <w:rsid w:val="00384569"/>
    <w:rsid w:val="0038680C"/>
    <w:rsid w:val="00386949"/>
    <w:rsid w:val="00386D7A"/>
    <w:rsid w:val="00387CFE"/>
    <w:rsid w:val="003909AD"/>
    <w:rsid w:val="00393475"/>
    <w:rsid w:val="00393BAF"/>
    <w:rsid w:val="003941CF"/>
    <w:rsid w:val="003A0F65"/>
    <w:rsid w:val="003A4ADE"/>
    <w:rsid w:val="003A7715"/>
    <w:rsid w:val="003B073F"/>
    <w:rsid w:val="003B1331"/>
    <w:rsid w:val="003B2FE6"/>
    <w:rsid w:val="003B71D3"/>
    <w:rsid w:val="003C0FC5"/>
    <w:rsid w:val="003C22C4"/>
    <w:rsid w:val="003C48EE"/>
    <w:rsid w:val="003C5AF5"/>
    <w:rsid w:val="003C5FB1"/>
    <w:rsid w:val="003C60F6"/>
    <w:rsid w:val="003D1D4A"/>
    <w:rsid w:val="003D3715"/>
    <w:rsid w:val="003D4310"/>
    <w:rsid w:val="003D5E06"/>
    <w:rsid w:val="003D6AB9"/>
    <w:rsid w:val="003E038B"/>
    <w:rsid w:val="003E4DC4"/>
    <w:rsid w:val="003E5292"/>
    <w:rsid w:val="003E5317"/>
    <w:rsid w:val="003E54CC"/>
    <w:rsid w:val="003E6358"/>
    <w:rsid w:val="003F3178"/>
    <w:rsid w:val="003F3533"/>
    <w:rsid w:val="003F733A"/>
    <w:rsid w:val="003F7DFB"/>
    <w:rsid w:val="003F7E48"/>
    <w:rsid w:val="004029F3"/>
    <w:rsid w:val="00410D1D"/>
    <w:rsid w:val="00411166"/>
    <w:rsid w:val="00412AEA"/>
    <w:rsid w:val="00413450"/>
    <w:rsid w:val="00414CEF"/>
    <w:rsid w:val="004156F0"/>
    <w:rsid w:val="0041654C"/>
    <w:rsid w:val="00416A47"/>
    <w:rsid w:val="00420F8B"/>
    <w:rsid w:val="004218CC"/>
    <w:rsid w:val="004220CE"/>
    <w:rsid w:val="004229AC"/>
    <w:rsid w:val="004257BB"/>
    <w:rsid w:val="00430271"/>
    <w:rsid w:val="00431EE3"/>
    <w:rsid w:val="00431F78"/>
    <w:rsid w:val="00434739"/>
    <w:rsid w:val="00440A30"/>
    <w:rsid w:val="004474DE"/>
    <w:rsid w:val="00451EE4"/>
    <w:rsid w:val="004522C1"/>
    <w:rsid w:val="00453E15"/>
    <w:rsid w:val="0045500D"/>
    <w:rsid w:val="00455B16"/>
    <w:rsid w:val="00457D9C"/>
    <w:rsid w:val="00471FEA"/>
    <w:rsid w:val="00473591"/>
    <w:rsid w:val="00474DED"/>
    <w:rsid w:val="004750FD"/>
    <w:rsid w:val="00476692"/>
    <w:rsid w:val="00476C18"/>
    <w:rsid w:val="0047718B"/>
    <w:rsid w:val="0048041A"/>
    <w:rsid w:val="00482403"/>
    <w:rsid w:val="00483D15"/>
    <w:rsid w:val="00484273"/>
    <w:rsid w:val="00486956"/>
    <w:rsid w:val="00490086"/>
    <w:rsid w:val="004915B4"/>
    <w:rsid w:val="004935AC"/>
    <w:rsid w:val="00494F3D"/>
    <w:rsid w:val="004953A5"/>
    <w:rsid w:val="0049755E"/>
    <w:rsid w:val="004976CF"/>
    <w:rsid w:val="004A0377"/>
    <w:rsid w:val="004A0FCD"/>
    <w:rsid w:val="004A1CA7"/>
    <w:rsid w:val="004A2AF1"/>
    <w:rsid w:val="004A2EB8"/>
    <w:rsid w:val="004A38CF"/>
    <w:rsid w:val="004A4BB2"/>
    <w:rsid w:val="004A4D37"/>
    <w:rsid w:val="004A7750"/>
    <w:rsid w:val="004A79E5"/>
    <w:rsid w:val="004B35C6"/>
    <w:rsid w:val="004B373F"/>
    <w:rsid w:val="004B39C8"/>
    <w:rsid w:val="004B4243"/>
    <w:rsid w:val="004B4B7E"/>
    <w:rsid w:val="004B56CE"/>
    <w:rsid w:val="004C07CB"/>
    <w:rsid w:val="004C0F67"/>
    <w:rsid w:val="004C46BE"/>
    <w:rsid w:val="004C4BBC"/>
    <w:rsid w:val="004C5BE9"/>
    <w:rsid w:val="004C63EC"/>
    <w:rsid w:val="004D0EFB"/>
    <w:rsid w:val="004D115F"/>
    <w:rsid w:val="004D1F87"/>
    <w:rsid w:val="004D2797"/>
    <w:rsid w:val="004D4D6C"/>
    <w:rsid w:val="004D5011"/>
    <w:rsid w:val="004D7DB2"/>
    <w:rsid w:val="004E04E0"/>
    <w:rsid w:val="004E07E8"/>
    <w:rsid w:val="004E1592"/>
    <w:rsid w:val="004E17CB"/>
    <w:rsid w:val="004E5179"/>
    <w:rsid w:val="004E6091"/>
    <w:rsid w:val="004F274A"/>
    <w:rsid w:val="004F46AB"/>
    <w:rsid w:val="004F4ED7"/>
    <w:rsid w:val="004F4F4C"/>
    <w:rsid w:val="004F5771"/>
    <w:rsid w:val="004F5C6E"/>
    <w:rsid w:val="00506851"/>
    <w:rsid w:val="005077AD"/>
    <w:rsid w:val="0050783F"/>
    <w:rsid w:val="005109A0"/>
    <w:rsid w:val="00511652"/>
    <w:rsid w:val="00513946"/>
    <w:rsid w:val="00515310"/>
    <w:rsid w:val="00516978"/>
    <w:rsid w:val="0052048D"/>
    <w:rsid w:val="00521BD5"/>
    <w:rsid w:val="0052347F"/>
    <w:rsid w:val="00523706"/>
    <w:rsid w:val="00524394"/>
    <w:rsid w:val="005252AD"/>
    <w:rsid w:val="00526FF7"/>
    <w:rsid w:val="00532E34"/>
    <w:rsid w:val="00533E4F"/>
    <w:rsid w:val="00534E5A"/>
    <w:rsid w:val="005359A7"/>
    <w:rsid w:val="00535D0E"/>
    <w:rsid w:val="00535D3A"/>
    <w:rsid w:val="00536CCC"/>
    <w:rsid w:val="00537435"/>
    <w:rsid w:val="00540151"/>
    <w:rsid w:val="00540974"/>
    <w:rsid w:val="00541734"/>
    <w:rsid w:val="00542114"/>
    <w:rsid w:val="00542B4C"/>
    <w:rsid w:val="00546183"/>
    <w:rsid w:val="0054671D"/>
    <w:rsid w:val="00551289"/>
    <w:rsid w:val="00557105"/>
    <w:rsid w:val="00557FD1"/>
    <w:rsid w:val="00561E69"/>
    <w:rsid w:val="00565A9E"/>
    <w:rsid w:val="0056634F"/>
    <w:rsid w:val="0057098A"/>
    <w:rsid w:val="005718AF"/>
    <w:rsid w:val="00571FD4"/>
    <w:rsid w:val="00572879"/>
    <w:rsid w:val="0057471E"/>
    <w:rsid w:val="0057782A"/>
    <w:rsid w:val="00581A4E"/>
    <w:rsid w:val="00591235"/>
    <w:rsid w:val="005919B9"/>
    <w:rsid w:val="00592412"/>
    <w:rsid w:val="00593B89"/>
    <w:rsid w:val="00593C52"/>
    <w:rsid w:val="0059473D"/>
    <w:rsid w:val="005960E4"/>
    <w:rsid w:val="0059739B"/>
    <w:rsid w:val="005A0799"/>
    <w:rsid w:val="005A3A64"/>
    <w:rsid w:val="005A496B"/>
    <w:rsid w:val="005A649E"/>
    <w:rsid w:val="005B165A"/>
    <w:rsid w:val="005B28D9"/>
    <w:rsid w:val="005B31D5"/>
    <w:rsid w:val="005B567E"/>
    <w:rsid w:val="005C0368"/>
    <w:rsid w:val="005C042F"/>
    <w:rsid w:val="005C1501"/>
    <w:rsid w:val="005C1D55"/>
    <w:rsid w:val="005C3053"/>
    <w:rsid w:val="005C3676"/>
    <w:rsid w:val="005C5C92"/>
    <w:rsid w:val="005D21CE"/>
    <w:rsid w:val="005D3822"/>
    <w:rsid w:val="005D739E"/>
    <w:rsid w:val="005E034B"/>
    <w:rsid w:val="005E0655"/>
    <w:rsid w:val="005E29C3"/>
    <w:rsid w:val="005E34E1"/>
    <w:rsid w:val="005E34FF"/>
    <w:rsid w:val="005E3542"/>
    <w:rsid w:val="005E43F4"/>
    <w:rsid w:val="005E4C09"/>
    <w:rsid w:val="005E52F9"/>
    <w:rsid w:val="005E69CE"/>
    <w:rsid w:val="005E7C4C"/>
    <w:rsid w:val="005F1261"/>
    <w:rsid w:val="00600E72"/>
    <w:rsid w:val="00601EC7"/>
    <w:rsid w:val="00602315"/>
    <w:rsid w:val="00603A42"/>
    <w:rsid w:val="00603C6A"/>
    <w:rsid w:val="00605016"/>
    <w:rsid w:val="006052EF"/>
    <w:rsid w:val="00607175"/>
    <w:rsid w:val="00610585"/>
    <w:rsid w:val="00610AEC"/>
    <w:rsid w:val="00610C4F"/>
    <w:rsid w:val="00612581"/>
    <w:rsid w:val="006127F0"/>
    <w:rsid w:val="0061366A"/>
    <w:rsid w:val="00613BA9"/>
    <w:rsid w:val="00613E8A"/>
    <w:rsid w:val="00614384"/>
    <w:rsid w:val="006143A7"/>
    <w:rsid w:val="00614E46"/>
    <w:rsid w:val="00615462"/>
    <w:rsid w:val="00616114"/>
    <w:rsid w:val="00616261"/>
    <w:rsid w:val="00616447"/>
    <w:rsid w:val="00624110"/>
    <w:rsid w:val="00630A71"/>
    <w:rsid w:val="006319E6"/>
    <w:rsid w:val="0063373D"/>
    <w:rsid w:val="0063492D"/>
    <w:rsid w:val="00634B22"/>
    <w:rsid w:val="0063586E"/>
    <w:rsid w:val="00636B7D"/>
    <w:rsid w:val="0064209F"/>
    <w:rsid w:val="006433BA"/>
    <w:rsid w:val="00646857"/>
    <w:rsid w:val="00646F28"/>
    <w:rsid w:val="00647C99"/>
    <w:rsid w:val="00650022"/>
    <w:rsid w:val="006549A3"/>
    <w:rsid w:val="00655EC7"/>
    <w:rsid w:val="00656B34"/>
    <w:rsid w:val="0065719B"/>
    <w:rsid w:val="00660DBC"/>
    <w:rsid w:val="0066322F"/>
    <w:rsid w:val="00665DA3"/>
    <w:rsid w:val="006672C3"/>
    <w:rsid w:val="0066784B"/>
    <w:rsid w:val="00667D26"/>
    <w:rsid w:val="00667E14"/>
    <w:rsid w:val="00667E95"/>
    <w:rsid w:val="006709AA"/>
    <w:rsid w:val="006720E4"/>
    <w:rsid w:val="00673003"/>
    <w:rsid w:val="00674DA5"/>
    <w:rsid w:val="006753CE"/>
    <w:rsid w:val="006801C6"/>
    <w:rsid w:val="00680D54"/>
    <w:rsid w:val="00681005"/>
    <w:rsid w:val="00681108"/>
    <w:rsid w:val="00682306"/>
    <w:rsid w:val="006830DE"/>
    <w:rsid w:val="00683417"/>
    <w:rsid w:val="00685A46"/>
    <w:rsid w:val="00691979"/>
    <w:rsid w:val="006926D9"/>
    <w:rsid w:val="0069559D"/>
    <w:rsid w:val="0069623D"/>
    <w:rsid w:val="00696368"/>
    <w:rsid w:val="0069718F"/>
    <w:rsid w:val="006A05CC"/>
    <w:rsid w:val="006A296B"/>
    <w:rsid w:val="006A33F5"/>
    <w:rsid w:val="006A3AB6"/>
    <w:rsid w:val="006A5BB3"/>
    <w:rsid w:val="006A7B8B"/>
    <w:rsid w:val="006B0DE2"/>
    <w:rsid w:val="006B1696"/>
    <w:rsid w:val="006B2656"/>
    <w:rsid w:val="006B2F8E"/>
    <w:rsid w:val="006B370A"/>
    <w:rsid w:val="006B6962"/>
    <w:rsid w:val="006C0BD1"/>
    <w:rsid w:val="006C0FD4"/>
    <w:rsid w:val="006C37B6"/>
    <w:rsid w:val="006C3826"/>
    <w:rsid w:val="006C4C25"/>
    <w:rsid w:val="006C6D1A"/>
    <w:rsid w:val="006C6E74"/>
    <w:rsid w:val="006D23C6"/>
    <w:rsid w:val="006D2842"/>
    <w:rsid w:val="006D4E3B"/>
    <w:rsid w:val="006D5005"/>
    <w:rsid w:val="006D5133"/>
    <w:rsid w:val="006E0FC8"/>
    <w:rsid w:val="006E1501"/>
    <w:rsid w:val="006E3388"/>
    <w:rsid w:val="006E5F50"/>
    <w:rsid w:val="006F002B"/>
    <w:rsid w:val="006F16D9"/>
    <w:rsid w:val="006F1950"/>
    <w:rsid w:val="006F29B4"/>
    <w:rsid w:val="006F458E"/>
    <w:rsid w:val="006F6496"/>
    <w:rsid w:val="006F65AE"/>
    <w:rsid w:val="0070102D"/>
    <w:rsid w:val="00701C32"/>
    <w:rsid w:val="00702C68"/>
    <w:rsid w:val="00704126"/>
    <w:rsid w:val="007063C9"/>
    <w:rsid w:val="0071125D"/>
    <w:rsid w:val="0071604A"/>
    <w:rsid w:val="00717505"/>
    <w:rsid w:val="007201DA"/>
    <w:rsid w:val="00720630"/>
    <w:rsid w:val="007208EC"/>
    <w:rsid w:val="00720C7E"/>
    <w:rsid w:val="00721AC2"/>
    <w:rsid w:val="00722742"/>
    <w:rsid w:val="00723C08"/>
    <w:rsid w:val="0072482C"/>
    <w:rsid w:val="00724A01"/>
    <w:rsid w:val="007262AD"/>
    <w:rsid w:val="00726557"/>
    <w:rsid w:val="007313AD"/>
    <w:rsid w:val="007329CE"/>
    <w:rsid w:val="0073686A"/>
    <w:rsid w:val="0074273E"/>
    <w:rsid w:val="007461BC"/>
    <w:rsid w:val="007468EA"/>
    <w:rsid w:val="00746C23"/>
    <w:rsid w:val="00746CE1"/>
    <w:rsid w:val="00753796"/>
    <w:rsid w:val="007547FF"/>
    <w:rsid w:val="00763635"/>
    <w:rsid w:val="00763F1D"/>
    <w:rsid w:val="00765C88"/>
    <w:rsid w:val="00770F21"/>
    <w:rsid w:val="007743DF"/>
    <w:rsid w:val="00775D5C"/>
    <w:rsid w:val="00777650"/>
    <w:rsid w:val="00777CC8"/>
    <w:rsid w:val="00784A58"/>
    <w:rsid w:val="00785862"/>
    <w:rsid w:val="007859AC"/>
    <w:rsid w:val="00794580"/>
    <w:rsid w:val="00797223"/>
    <w:rsid w:val="007A0251"/>
    <w:rsid w:val="007A0537"/>
    <w:rsid w:val="007A06BE"/>
    <w:rsid w:val="007A3C53"/>
    <w:rsid w:val="007A48AE"/>
    <w:rsid w:val="007A5824"/>
    <w:rsid w:val="007B19F9"/>
    <w:rsid w:val="007B4C9B"/>
    <w:rsid w:val="007B64B4"/>
    <w:rsid w:val="007B7DD2"/>
    <w:rsid w:val="007C1DBC"/>
    <w:rsid w:val="007C7B2D"/>
    <w:rsid w:val="007D09E6"/>
    <w:rsid w:val="007D21CF"/>
    <w:rsid w:val="007D5E58"/>
    <w:rsid w:val="007D65B4"/>
    <w:rsid w:val="007E1B81"/>
    <w:rsid w:val="007E1E85"/>
    <w:rsid w:val="007E3E88"/>
    <w:rsid w:val="007E4517"/>
    <w:rsid w:val="007E5547"/>
    <w:rsid w:val="007E78B7"/>
    <w:rsid w:val="007F09EB"/>
    <w:rsid w:val="007F0B1D"/>
    <w:rsid w:val="007F1352"/>
    <w:rsid w:val="007F2886"/>
    <w:rsid w:val="007F3F10"/>
    <w:rsid w:val="007F59EB"/>
    <w:rsid w:val="00802276"/>
    <w:rsid w:val="00806F2A"/>
    <w:rsid w:val="008127AB"/>
    <w:rsid w:val="0081449C"/>
    <w:rsid w:val="00816EE1"/>
    <w:rsid w:val="00817465"/>
    <w:rsid w:val="00817A6A"/>
    <w:rsid w:val="008215FF"/>
    <w:rsid w:val="00827937"/>
    <w:rsid w:val="00831394"/>
    <w:rsid w:val="0083212B"/>
    <w:rsid w:val="00832413"/>
    <w:rsid w:val="00832487"/>
    <w:rsid w:val="008328A7"/>
    <w:rsid w:val="00834368"/>
    <w:rsid w:val="00837380"/>
    <w:rsid w:val="008411A4"/>
    <w:rsid w:val="008430E8"/>
    <w:rsid w:val="00846ACB"/>
    <w:rsid w:val="00847E5B"/>
    <w:rsid w:val="00861678"/>
    <w:rsid w:val="00862C9A"/>
    <w:rsid w:val="008630CB"/>
    <w:rsid w:val="00864D85"/>
    <w:rsid w:val="00864F11"/>
    <w:rsid w:val="00865AD2"/>
    <w:rsid w:val="00867397"/>
    <w:rsid w:val="008723BA"/>
    <w:rsid w:val="0087279F"/>
    <w:rsid w:val="00874CE0"/>
    <w:rsid w:val="008820D9"/>
    <w:rsid w:val="00882B66"/>
    <w:rsid w:val="008831FF"/>
    <w:rsid w:val="008850F8"/>
    <w:rsid w:val="00890F76"/>
    <w:rsid w:val="00893D26"/>
    <w:rsid w:val="00894004"/>
    <w:rsid w:val="008962E5"/>
    <w:rsid w:val="008A03E3"/>
    <w:rsid w:val="008A0C40"/>
    <w:rsid w:val="008A263C"/>
    <w:rsid w:val="008A31E0"/>
    <w:rsid w:val="008A5B2C"/>
    <w:rsid w:val="008B5027"/>
    <w:rsid w:val="008B7B34"/>
    <w:rsid w:val="008B7F4B"/>
    <w:rsid w:val="008C0159"/>
    <w:rsid w:val="008C2330"/>
    <w:rsid w:val="008C248A"/>
    <w:rsid w:val="008C6FA3"/>
    <w:rsid w:val="008D30C6"/>
    <w:rsid w:val="008E1778"/>
    <w:rsid w:val="008E359C"/>
    <w:rsid w:val="008E4AF8"/>
    <w:rsid w:val="008E7C08"/>
    <w:rsid w:val="008F1FAB"/>
    <w:rsid w:val="008F2FC9"/>
    <w:rsid w:val="008F4F82"/>
    <w:rsid w:val="008F55A3"/>
    <w:rsid w:val="008F74D6"/>
    <w:rsid w:val="00901334"/>
    <w:rsid w:val="00901FF9"/>
    <w:rsid w:val="009100EB"/>
    <w:rsid w:val="00910266"/>
    <w:rsid w:val="009124CE"/>
    <w:rsid w:val="00912954"/>
    <w:rsid w:val="009132FA"/>
    <w:rsid w:val="0091396D"/>
    <w:rsid w:val="00921008"/>
    <w:rsid w:val="00921F34"/>
    <w:rsid w:val="009224F8"/>
    <w:rsid w:val="0092304C"/>
    <w:rsid w:val="00923E94"/>
    <w:rsid w:val="00923F06"/>
    <w:rsid w:val="0092562E"/>
    <w:rsid w:val="00927132"/>
    <w:rsid w:val="00935DD7"/>
    <w:rsid w:val="0093629C"/>
    <w:rsid w:val="00936507"/>
    <w:rsid w:val="009365C6"/>
    <w:rsid w:val="009374E2"/>
    <w:rsid w:val="009422EC"/>
    <w:rsid w:val="00942F3C"/>
    <w:rsid w:val="009454DA"/>
    <w:rsid w:val="00954D36"/>
    <w:rsid w:val="00960B10"/>
    <w:rsid w:val="00960E77"/>
    <w:rsid w:val="00964473"/>
    <w:rsid w:val="00971DEA"/>
    <w:rsid w:val="009736E7"/>
    <w:rsid w:val="0097709E"/>
    <w:rsid w:val="00980D11"/>
    <w:rsid w:val="00983574"/>
    <w:rsid w:val="009841DA"/>
    <w:rsid w:val="00985CFA"/>
    <w:rsid w:val="00986627"/>
    <w:rsid w:val="0098717A"/>
    <w:rsid w:val="009875DC"/>
    <w:rsid w:val="00993597"/>
    <w:rsid w:val="00994A8E"/>
    <w:rsid w:val="00994BEE"/>
    <w:rsid w:val="00995B48"/>
    <w:rsid w:val="00996AE3"/>
    <w:rsid w:val="009970B1"/>
    <w:rsid w:val="009A0E18"/>
    <w:rsid w:val="009A3685"/>
    <w:rsid w:val="009A64D6"/>
    <w:rsid w:val="009A7764"/>
    <w:rsid w:val="009A7A18"/>
    <w:rsid w:val="009A7C5F"/>
    <w:rsid w:val="009B3075"/>
    <w:rsid w:val="009B4C6B"/>
    <w:rsid w:val="009B72ED"/>
    <w:rsid w:val="009B7BD4"/>
    <w:rsid w:val="009B7DF1"/>
    <w:rsid w:val="009B7F3F"/>
    <w:rsid w:val="009C1BA7"/>
    <w:rsid w:val="009C25AF"/>
    <w:rsid w:val="009C5B6E"/>
    <w:rsid w:val="009C695D"/>
    <w:rsid w:val="009E1447"/>
    <w:rsid w:val="009E179D"/>
    <w:rsid w:val="009E3C69"/>
    <w:rsid w:val="009E4076"/>
    <w:rsid w:val="009E6FB7"/>
    <w:rsid w:val="009F2832"/>
    <w:rsid w:val="009F2D16"/>
    <w:rsid w:val="009F5E67"/>
    <w:rsid w:val="009F7C4D"/>
    <w:rsid w:val="00A00FCD"/>
    <w:rsid w:val="00A0198C"/>
    <w:rsid w:val="00A01E9F"/>
    <w:rsid w:val="00A06D96"/>
    <w:rsid w:val="00A10054"/>
    <w:rsid w:val="00A101CD"/>
    <w:rsid w:val="00A11698"/>
    <w:rsid w:val="00A11CDD"/>
    <w:rsid w:val="00A123D3"/>
    <w:rsid w:val="00A131CA"/>
    <w:rsid w:val="00A23427"/>
    <w:rsid w:val="00A23B57"/>
    <w:rsid w:val="00A23FC7"/>
    <w:rsid w:val="00A2443C"/>
    <w:rsid w:val="00A25770"/>
    <w:rsid w:val="00A27721"/>
    <w:rsid w:val="00A318E6"/>
    <w:rsid w:val="00A347C5"/>
    <w:rsid w:val="00A351FF"/>
    <w:rsid w:val="00A36FE8"/>
    <w:rsid w:val="00A407DD"/>
    <w:rsid w:val="00A41059"/>
    <w:rsid w:val="00A418A7"/>
    <w:rsid w:val="00A51772"/>
    <w:rsid w:val="00A574F1"/>
    <w:rsid w:val="00A5760C"/>
    <w:rsid w:val="00A60DB3"/>
    <w:rsid w:val="00A61FC2"/>
    <w:rsid w:val="00A6477B"/>
    <w:rsid w:val="00A64C09"/>
    <w:rsid w:val="00A65C2A"/>
    <w:rsid w:val="00A65F7A"/>
    <w:rsid w:val="00A70940"/>
    <w:rsid w:val="00A718DA"/>
    <w:rsid w:val="00A81EA3"/>
    <w:rsid w:val="00A82820"/>
    <w:rsid w:val="00A8306F"/>
    <w:rsid w:val="00A835D0"/>
    <w:rsid w:val="00A87A7C"/>
    <w:rsid w:val="00A91981"/>
    <w:rsid w:val="00A92E84"/>
    <w:rsid w:val="00A93807"/>
    <w:rsid w:val="00A95FB9"/>
    <w:rsid w:val="00A9722B"/>
    <w:rsid w:val="00AA2D3E"/>
    <w:rsid w:val="00AA5111"/>
    <w:rsid w:val="00AA78EA"/>
    <w:rsid w:val="00AB34EB"/>
    <w:rsid w:val="00AB3A87"/>
    <w:rsid w:val="00AB4E27"/>
    <w:rsid w:val="00AB50E7"/>
    <w:rsid w:val="00AB6775"/>
    <w:rsid w:val="00AB7E6C"/>
    <w:rsid w:val="00AC68C0"/>
    <w:rsid w:val="00AC6AAE"/>
    <w:rsid w:val="00AC7270"/>
    <w:rsid w:val="00AD0E39"/>
    <w:rsid w:val="00AD1F95"/>
    <w:rsid w:val="00AD239D"/>
    <w:rsid w:val="00AD2F56"/>
    <w:rsid w:val="00AE0211"/>
    <w:rsid w:val="00AE0460"/>
    <w:rsid w:val="00AE2609"/>
    <w:rsid w:val="00AE2FAA"/>
    <w:rsid w:val="00AE3223"/>
    <w:rsid w:val="00AE7B33"/>
    <w:rsid w:val="00AE7CEB"/>
    <w:rsid w:val="00AF0C88"/>
    <w:rsid w:val="00AF2227"/>
    <w:rsid w:val="00AF34EF"/>
    <w:rsid w:val="00AF6578"/>
    <w:rsid w:val="00B00472"/>
    <w:rsid w:val="00B0105B"/>
    <w:rsid w:val="00B049F2"/>
    <w:rsid w:val="00B07FC8"/>
    <w:rsid w:val="00B11BA4"/>
    <w:rsid w:val="00B14073"/>
    <w:rsid w:val="00B15393"/>
    <w:rsid w:val="00B162D5"/>
    <w:rsid w:val="00B16CFD"/>
    <w:rsid w:val="00B206DE"/>
    <w:rsid w:val="00B209C8"/>
    <w:rsid w:val="00B223F7"/>
    <w:rsid w:val="00B261B7"/>
    <w:rsid w:val="00B3003F"/>
    <w:rsid w:val="00B32324"/>
    <w:rsid w:val="00B345C9"/>
    <w:rsid w:val="00B364A5"/>
    <w:rsid w:val="00B41CCC"/>
    <w:rsid w:val="00B44492"/>
    <w:rsid w:val="00B449C8"/>
    <w:rsid w:val="00B51D9F"/>
    <w:rsid w:val="00B53389"/>
    <w:rsid w:val="00B53B67"/>
    <w:rsid w:val="00B560EE"/>
    <w:rsid w:val="00B56990"/>
    <w:rsid w:val="00B57C0E"/>
    <w:rsid w:val="00B619B5"/>
    <w:rsid w:val="00B61A59"/>
    <w:rsid w:val="00B63036"/>
    <w:rsid w:val="00B63BF7"/>
    <w:rsid w:val="00B647FC"/>
    <w:rsid w:val="00B65BC2"/>
    <w:rsid w:val="00B702C1"/>
    <w:rsid w:val="00B7142C"/>
    <w:rsid w:val="00B72351"/>
    <w:rsid w:val="00B77468"/>
    <w:rsid w:val="00B814BE"/>
    <w:rsid w:val="00B8486B"/>
    <w:rsid w:val="00B84B8F"/>
    <w:rsid w:val="00B86111"/>
    <w:rsid w:val="00B90DEE"/>
    <w:rsid w:val="00B922DA"/>
    <w:rsid w:val="00B923A4"/>
    <w:rsid w:val="00B95591"/>
    <w:rsid w:val="00B956EF"/>
    <w:rsid w:val="00B96302"/>
    <w:rsid w:val="00B9758D"/>
    <w:rsid w:val="00B978C1"/>
    <w:rsid w:val="00BA4101"/>
    <w:rsid w:val="00BA49C2"/>
    <w:rsid w:val="00BA60D8"/>
    <w:rsid w:val="00BA6304"/>
    <w:rsid w:val="00BB0FA2"/>
    <w:rsid w:val="00BB21B3"/>
    <w:rsid w:val="00BB51C0"/>
    <w:rsid w:val="00BC0524"/>
    <w:rsid w:val="00BC2702"/>
    <w:rsid w:val="00BC3A5C"/>
    <w:rsid w:val="00BC6B01"/>
    <w:rsid w:val="00BD09CD"/>
    <w:rsid w:val="00BD0D80"/>
    <w:rsid w:val="00BD1003"/>
    <w:rsid w:val="00BD3347"/>
    <w:rsid w:val="00BD3EE4"/>
    <w:rsid w:val="00BD65E4"/>
    <w:rsid w:val="00BE59E7"/>
    <w:rsid w:val="00BE6377"/>
    <w:rsid w:val="00BE6949"/>
    <w:rsid w:val="00BE6BB5"/>
    <w:rsid w:val="00BE7C64"/>
    <w:rsid w:val="00BE7D1C"/>
    <w:rsid w:val="00BF1A86"/>
    <w:rsid w:val="00BF2214"/>
    <w:rsid w:val="00BF2956"/>
    <w:rsid w:val="00BF2BDF"/>
    <w:rsid w:val="00BF34D7"/>
    <w:rsid w:val="00BF3C51"/>
    <w:rsid w:val="00C00E8A"/>
    <w:rsid w:val="00C0742B"/>
    <w:rsid w:val="00C11BD0"/>
    <w:rsid w:val="00C11EF2"/>
    <w:rsid w:val="00C13418"/>
    <w:rsid w:val="00C13AFF"/>
    <w:rsid w:val="00C14407"/>
    <w:rsid w:val="00C207A9"/>
    <w:rsid w:val="00C22108"/>
    <w:rsid w:val="00C23EC1"/>
    <w:rsid w:val="00C24AF6"/>
    <w:rsid w:val="00C254D8"/>
    <w:rsid w:val="00C268B8"/>
    <w:rsid w:val="00C274BD"/>
    <w:rsid w:val="00C3116D"/>
    <w:rsid w:val="00C34515"/>
    <w:rsid w:val="00C36797"/>
    <w:rsid w:val="00C36A41"/>
    <w:rsid w:val="00C40EA6"/>
    <w:rsid w:val="00C40F27"/>
    <w:rsid w:val="00C4411B"/>
    <w:rsid w:val="00C44725"/>
    <w:rsid w:val="00C5615D"/>
    <w:rsid w:val="00C56D1F"/>
    <w:rsid w:val="00C57792"/>
    <w:rsid w:val="00C57B84"/>
    <w:rsid w:val="00C60C38"/>
    <w:rsid w:val="00C63065"/>
    <w:rsid w:val="00C63AE7"/>
    <w:rsid w:val="00C63BE8"/>
    <w:rsid w:val="00C702DB"/>
    <w:rsid w:val="00C71502"/>
    <w:rsid w:val="00C71C7E"/>
    <w:rsid w:val="00C74873"/>
    <w:rsid w:val="00C81D67"/>
    <w:rsid w:val="00C81DE8"/>
    <w:rsid w:val="00C82929"/>
    <w:rsid w:val="00C8343C"/>
    <w:rsid w:val="00C85301"/>
    <w:rsid w:val="00C857CB"/>
    <w:rsid w:val="00C86B7F"/>
    <w:rsid w:val="00C8740F"/>
    <w:rsid w:val="00C878D5"/>
    <w:rsid w:val="00C90071"/>
    <w:rsid w:val="00C915A8"/>
    <w:rsid w:val="00C921F1"/>
    <w:rsid w:val="00C94CC3"/>
    <w:rsid w:val="00C96757"/>
    <w:rsid w:val="00CA1029"/>
    <w:rsid w:val="00CA5C36"/>
    <w:rsid w:val="00CA7321"/>
    <w:rsid w:val="00CA7B12"/>
    <w:rsid w:val="00CB0584"/>
    <w:rsid w:val="00CB4191"/>
    <w:rsid w:val="00CB4541"/>
    <w:rsid w:val="00CB4EB4"/>
    <w:rsid w:val="00CC4A20"/>
    <w:rsid w:val="00CC50AC"/>
    <w:rsid w:val="00CC53E1"/>
    <w:rsid w:val="00CC5818"/>
    <w:rsid w:val="00CC6A95"/>
    <w:rsid w:val="00CC7F1A"/>
    <w:rsid w:val="00CD0A3C"/>
    <w:rsid w:val="00CD2977"/>
    <w:rsid w:val="00CD3DC1"/>
    <w:rsid w:val="00CD46B9"/>
    <w:rsid w:val="00CD4C78"/>
    <w:rsid w:val="00CE0028"/>
    <w:rsid w:val="00CE0229"/>
    <w:rsid w:val="00CE0FE3"/>
    <w:rsid w:val="00CE1BCE"/>
    <w:rsid w:val="00CE21C0"/>
    <w:rsid w:val="00CE637E"/>
    <w:rsid w:val="00CE7871"/>
    <w:rsid w:val="00CF03A2"/>
    <w:rsid w:val="00CF2DA1"/>
    <w:rsid w:val="00CF40A1"/>
    <w:rsid w:val="00CF4334"/>
    <w:rsid w:val="00CF4D87"/>
    <w:rsid w:val="00CF6106"/>
    <w:rsid w:val="00CF6AEF"/>
    <w:rsid w:val="00CF7435"/>
    <w:rsid w:val="00D0097F"/>
    <w:rsid w:val="00D02B48"/>
    <w:rsid w:val="00D02BAE"/>
    <w:rsid w:val="00D02EE8"/>
    <w:rsid w:val="00D05D86"/>
    <w:rsid w:val="00D10B6B"/>
    <w:rsid w:val="00D1120A"/>
    <w:rsid w:val="00D125BE"/>
    <w:rsid w:val="00D1410D"/>
    <w:rsid w:val="00D20038"/>
    <w:rsid w:val="00D21570"/>
    <w:rsid w:val="00D216F1"/>
    <w:rsid w:val="00D236FF"/>
    <w:rsid w:val="00D24ACD"/>
    <w:rsid w:val="00D271F6"/>
    <w:rsid w:val="00D3172B"/>
    <w:rsid w:val="00D353E2"/>
    <w:rsid w:val="00D354A3"/>
    <w:rsid w:val="00D35869"/>
    <w:rsid w:val="00D40FFA"/>
    <w:rsid w:val="00D41704"/>
    <w:rsid w:val="00D423EB"/>
    <w:rsid w:val="00D43EA3"/>
    <w:rsid w:val="00D4494B"/>
    <w:rsid w:val="00D45EF7"/>
    <w:rsid w:val="00D50D7C"/>
    <w:rsid w:val="00D53776"/>
    <w:rsid w:val="00D555DA"/>
    <w:rsid w:val="00D56B1D"/>
    <w:rsid w:val="00D6228D"/>
    <w:rsid w:val="00D65E44"/>
    <w:rsid w:val="00D67CE6"/>
    <w:rsid w:val="00D7037C"/>
    <w:rsid w:val="00D726B9"/>
    <w:rsid w:val="00D814F3"/>
    <w:rsid w:val="00D83AE4"/>
    <w:rsid w:val="00D84CFB"/>
    <w:rsid w:val="00D85ABD"/>
    <w:rsid w:val="00D860A1"/>
    <w:rsid w:val="00D87485"/>
    <w:rsid w:val="00D90263"/>
    <w:rsid w:val="00D9180C"/>
    <w:rsid w:val="00D9527C"/>
    <w:rsid w:val="00D95C2E"/>
    <w:rsid w:val="00D97E83"/>
    <w:rsid w:val="00DA07FD"/>
    <w:rsid w:val="00DA1D5B"/>
    <w:rsid w:val="00DA4277"/>
    <w:rsid w:val="00DB1128"/>
    <w:rsid w:val="00DB1EF7"/>
    <w:rsid w:val="00DB21E4"/>
    <w:rsid w:val="00DB39F7"/>
    <w:rsid w:val="00DB4B01"/>
    <w:rsid w:val="00DB7937"/>
    <w:rsid w:val="00DC54F0"/>
    <w:rsid w:val="00DC6AC4"/>
    <w:rsid w:val="00DD0007"/>
    <w:rsid w:val="00DD00D6"/>
    <w:rsid w:val="00DD0F21"/>
    <w:rsid w:val="00DD3F0B"/>
    <w:rsid w:val="00DD6CC5"/>
    <w:rsid w:val="00DD72F8"/>
    <w:rsid w:val="00DD7A90"/>
    <w:rsid w:val="00DE265F"/>
    <w:rsid w:val="00DE60F0"/>
    <w:rsid w:val="00DE7180"/>
    <w:rsid w:val="00DF03B1"/>
    <w:rsid w:val="00DF0615"/>
    <w:rsid w:val="00DF0898"/>
    <w:rsid w:val="00DF56DD"/>
    <w:rsid w:val="00DF6C66"/>
    <w:rsid w:val="00E05032"/>
    <w:rsid w:val="00E05245"/>
    <w:rsid w:val="00E05AF8"/>
    <w:rsid w:val="00E0636F"/>
    <w:rsid w:val="00E11244"/>
    <w:rsid w:val="00E13D6F"/>
    <w:rsid w:val="00E14610"/>
    <w:rsid w:val="00E15353"/>
    <w:rsid w:val="00E1610C"/>
    <w:rsid w:val="00E16CAE"/>
    <w:rsid w:val="00E2003A"/>
    <w:rsid w:val="00E20111"/>
    <w:rsid w:val="00E20BBA"/>
    <w:rsid w:val="00E22B23"/>
    <w:rsid w:val="00E23554"/>
    <w:rsid w:val="00E24F25"/>
    <w:rsid w:val="00E25931"/>
    <w:rsid w:val="00E40834"/>
    <w:rsid w:val="00E42917"/>
    <w:rsid w:val="00E45340"/>
    <w:rsid w:val="00E45CD3"/>
    <w:rsid w:val="00E46563"/>
    <w:rsid w:val="00E515DB"/>
    <w:rsid w:val="00E52AD5"/>
    <w:rsid w:val="00E5351B"/>
    <w:rsid w:val="00E54F7C"/>
    <w:rsid w:val="00E57634"/>
    <w:rsid w:val="00E674DD"/>
    <w:rsid w:val="00E67B22"/>
    <w:rsid w:val="00E77D0B"/>
    <w:rsid w:val="00E81323"/>
    <w:rsid w:val="00E818FC"/>
    <w:rsid w:val="00E8218B"/>
    <w:rsid w:val="00E83BA0"/>
    <w:rsid w:val="00E85E3D"/>
    <w:rsid w:val="00E91A3D"/>
    <w:rsid w:val="00E974ED"/>
    <w:rsid w:val="00E97CF9"/>
    <w:rsid w:val="00EA406E"/>
    <w:rsid w:val="00EA43AC"/>
    <w:rsid w:val="00EA52D3"/>
    <w:rsid w:val="00EA614C"/>
    <w:rsid w:val="00EA73CE"/>
    <w:rsid w:val="00EB2329"/>
    <w:rsid w:val="00EB43B4"/>
    <w:rsid w:val="00EB539A"/>
    <w:rsid w:val="00EB59E0"/>
    <w:rsid w:val="00EC268B"/>
    <w:rsid w:val="00EC2929"/>
    <w:rsid w:val="00EC4436"/>
    <w:rsid w:val="00EC5FD1"/>
    <w:rsid w:val="00ED043A"/>
    <w:rsid w:val="00ED0663"/>
    <w:rsid w:val="00ED13A5"/>
    <w:rsid w:val="00ED3727"/>
    <w:rsid w:val="00ED3DDF"/>
    <w:rsid w:val="00ED3FF4"/>
    <w:rsid w:val="00ED4C42"/>
    <w:rsid w:val="00ED50F4"/>
    <w:rsid w:val="00EE1C1A"/>
    <w:rsid w:val="00EE1CD9"/>
    <w:rsid w:val="00EE2613"/>
    <w:rsid w:val="00EE38F9"/>
    <w:rsid w:val="00EE4508"/>
    <w:rsid w:val="00EE46CE"/>
    <w:rsid w:val="00EE5466"/>
    <w:rsid w:val="00EE550A"/>
    <w:rsid w:val="00EE586D"/>
    <w:rsid w:val="00EF1E98"/>
    <w:rsid w:val="00EF2A35"/>
    <w:rsid w:val="00EF4DE7"/>
    <w:rsid w:val="00EF5820"/>
    <w:rsid w:val="00EF6153"/>
    <w:rsid w:val="00EF7FA6"/>
    <w:rsid w:val="00F03C16"/>
    <w:rsid w:val="00F06228"/>
    <w:rsid w:val="00F1025A"/>
    <w:rsid w:val="00F129A6"/>
    <w:rsid w:val="00F1307C"/>
    <w:rsid w:val="00F14FA3"/>
    <w:rsid w:val="00F15235"/>
    <w:rsid w:val="00F15721"/>
    <w:rsid w:val="00F2297F"/>
    <w:rsid w:val="00F235B5"/>
    <w:rsid w:val="00F23A3B"/>
    <w:rsid w:val="00F23A98"/>
    <w:rsid w:val="00F270B7"/>
    <w:rsid w:val="00F308E4"/>
    <w:rsid w:val="00F34D4F"/>
    <w:rsid w:val="00F35EDC"/>
    <w:rsid w:val="00F371A7"/>
    <w:rsid w:val="00F40574"/>
    <w:rsid w:val="00F40A5A"/>
    <w:rsid w:val="00F40D8F"/>
    <w:rsid w:val="00F41B6F"/>
    <w:rsid w:val="00F4461C"/>
    <w:rsid w:val="00F45A4D"/>
    <w:rsid w:val="00F50B40"/>
    <w:rsid w:val="00F516AC"/>
    <w:rsid w:val="00F529E2"/>
    <w:rsid w:val="00F53063"/>
    <w:rsid w:val="00F53193"/>
    <w:rsid w:val="00F579C6"/>
    <w:rsid w:val="00F62916"/>
    <w:rsid w:val="00F63D9A"/>
    <w:rsid w:val="00F659A3"/>
    <w:rsid w:val="00F66EC3"/>
    <w:rsid w:val="00F67553"/>
    <w:rsid w:val="00F716C1"/>
    <w:rsid w:val="00F7417F"/>
    <w:rsid w:val="00F80D91"/>
    <w:rsid w:val="00F829F4"/>
    <w:rsid w:val="00F83FA5"/>
    <w:rsid w:val="00F84624"/>
    <w:rsid w:val="00F910A6"/>
    <w:rsid w:val="00F9183E"/>
    <w:rsid w:val="00F91F8C"/>
    <w:rsid w:val="00F96044"/>
    <w:rsid w:val="00FA02D2"/>
    <w:rsid w:val="00FA0848"/>
    <w:rsid w:val="00FA4901"/>
    <w:rsid w:val="00FA701E"/>
    <w:rsid w:val="00FA795B"/>
    <w:rsid w:val="00FB11CB"/>
    <w:rsid w:val="00FB12A1"/>
    <w:rsid w:val="00FB4338"/>
    <w:rsid w:val="00FB743C"/>
    <w:rsid w:val="00FC3229"/>
    <w:rsid w:val="00FC3361"/>
    <w:rsid w:val="00FC3363"/>
    <w:rsid w:val="00FC3630"/>
    <w:rsid w:val="00FC66CB"/>
    <w:rsid w:val="00FC6E8D"/>
    <w:rsid w:val="00FD1BC1"/>
    <w:rsid w:val="00FD307B"/>
    <w:rsid w:val="00FD3A3D"/>
    <w:rsid w:val="00FD4B48"/>
    <w:rsid w:val="00FD7B80"/>
    <w:rsid w:val="00FE12DE"/>
    <w:rsid w:val="00FE1FC0"/>
    <w:rsid w:val="00FE24B5"/>
    <w:rsid w:val="00FE4CBB"/>
    <w:rsid w:val="00FE5F6A"/>
    <w:rsid w:val="00FE68E4"/>
    <w:rsid w:val="00FE7BF5"/>
    <w:rsid w:val="00FF00C8"/>
    <w:rsid w:val="00FF34A3"/>
    <w:rsid w:val="00FF48B5"/>
    <w:rsid w:val="00FF5248"/>
    <w:rsid w:val="00FF636F"/>
    <w:rsid w:val="00FF6D89"/>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D95493"/>
  <w15:docId w15:val="{1A25D303-B129-40F3-913F-BF94E565F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803F011-96D7-4961-AE43-99E84BD1BD56}"/>
</file>

<file path=customXml/itemProps3.xml><?xml version="1.0" encoding="utf-8"?>
<ds:datastoreItem xmlns:ds="http://schemas.openxmlformats.org/officeDocument/2006/customXml" ds:itemID="{AA207ECC-455E-4DAD-A2F2-5B645B8C6ECB}"/>
</file>

<file path=customXml/itemProps4.xml><?xml version="1.0" encoding="utf-8"?>
<ds:datastoreItem xmlns:ds="http://schemas.openxmlformats.org/officeDocument/2006/customXml" ds:itemID="{09FE314E-A59E-4D3D-BFA9-273CF4763D39}"/>
</file>

<file path=docProps/app.xml><?xml version="1.0" encoding="utf-8"?>
<Properties xmlns="http://schemas.openxmlformats.org/officeDocument/2006/extended-properties" xmlns:vt="http://schemas.openxmlformats.org/officeDocument/2006/docPropsVTypes">
  <Template>Decisions</Template>
  <TotalTime>1</TotalTime>
  <Pages>12</Pages>
  <Words>4630</Words>
  <Characters>26396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30965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Freer, Paul</dc:creator>
  <cp:lastModifiedBy>Richards, Clive</cp:lastModifiedBy>
  <cp:revision>3</cp:revision>
  <cp:lastPrinted>2013-05-29T14:27:00Z</cp:lastPrinted>
  <dcterms:created xsi:type="dcterms:W3CDTF">2023-06-28T07:05:00Z</dcterms:created>
  <dcterms:modified xsi:type="dcterms:W3CDTF">2023-06-28T07:05:00Z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