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51473" w14:textId="0A985757" w:rsidR="000B0589" w:rsidRDefault="00A21F19" w:rsidP="00BC2702">
      <w:pPr>
        <w:pStyle w:val="Conditions1"/>
        <w:tabs>
          <w:tab w:val="clear" w:pos="1077"/>
        </w:tabs>
        <w:ind w:left="0" w:firstLine="0"/>
      </w:pPr>
      <w:r>
        <w:t xml:space="preserve">                                                                                                                                                                                                                                                                                                                                                                                                                                                                                                                                                                                                                                                                                                                                                                                                                                                                           </w:t>
      </w:r>
      <w:r w:rsidR="007E6D95">
        <w:t>`</w:t>
      </w:r>
      <w:r w:rsidR="003806EF">
        <w:t xml:space="preserve">                                                                                                                                                                                                                                                                  </w:t>
      </w:r>
      <w:r w:rsidR="000B0589">
        <w:rPr>
          <w:noProof/>
        </w:rPr>
        <w:drawing>
          <wp:inline distT="0" distB="0" distL="0" distR="0" wp14:anchorId="41647308" wp14:editId="736497A2">
            <wp:extent cx="3419475" cy="359623"/>
            <wp:effectExtent l="0" t="0" r="0" b="2540"/>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7E7E7722" w14:textId="77777777" w:rsidR="000B0589" w:rsidRPr="00534FCE" w:rsidRDefault="000B0589" w:rsidP="00A5760C">
      <w:pPr>
        <w:rPr>
          <w:rFonts w:ascii="Arial" w:hAnsi="Arial" w:cs="Arial"/>
          <w:color w:val="FF0000"/>
          <w:sz w:val="24"/>
          <w:szCs w:val="24"/>
        </w:rPr>
      </w:pPr>
    </w:p>
    <w:p w14:paraId="54AD6131" w14:textId="77777777" w:rsidR="000B0589" w:rsidRDefault="000B0589" w:rsidP="000B0589">
      <w:pPr>
        <w:spacing w:before="60" w:after="60"/>
      </w:pPr>
    </w:p>
    <w:tbl>
      <w:tblPr>
        <w:tblW w:w="9038" w:type="dxa"/>
        <w:tblInd w:w="426" w:type="dxa"/>
        <w:tblBorders>
          <w:top w:val="single" w:sz="4" w:space="0" w:color="000000"/>
          <w:bottom w:val="single" w:sz="4" w:space="0" w:color="000000"/>
        </w:tblBorders>
        <w:tblLayout w:type="fixed"/>
        <w:tblLook w:val="0000" w:firstRow="0" w:lastRow="0" w:firstColumn="0" w:lastColumn="0" w:noHBand="0" w:noVBand="0"/>
      </w:tblPr>
      <w:tblGrid>
        <w:gridCol w:w="9038"/>
      </w:tblGrid>
      <w:tr w:rsidR="000B0589" w:rsidRPr="000B05F5" w14:paraId="4B9F2556" w14:textId="77777777" w:rsidTr="00A842F3">
        <w:trPr>
          <w:cantSplit/>
          <w:trHeight w:val="23"/>
        </w:trPr>
        <w:tc>
          <w:tcPr>
            <w:tcW w:w="9038" w:type="dxa"/>
            <w:shd w:val="clear" w:color="auto" w:fill="auto"/>
          </w:tcPr>
          <w:p w14:paraId="1A7668CC" w14:textId="77777777" w:rsidR="000B0589" w:rsidRPr="000B05F5" w:rsidRDefault="00D64F9C">
            <w:pPr>
              <w:spacing w:before="120"/>
              <w:ind w:left="-108" w:right="34"/>
              <w:rPr>
                <w:rFonts w:ascii="Arial" w:hAnsi="Arial" w:cs="Arial"/>
                <w:b/>
                <w:color w:val="000000"/>
                <w:sz w:val="40"/>
                <w:szCs w:val="40"/>
              </w:rPr>
            </w:pPr>
            <w:bookmarkStart w:id="0" w:name="bmkTable00"/>
            <w:bookmarkEnd w:id="0"/>
            <w:r w:rsidRPr="000B05F5">
              <w:rPr>
                <w:rFonts w:ascii="Arial" w:hAnsi="Arial" w:cs="Arial"/>
                <w:b/>
                <w:color w:val="000000"/>
                <w:sz w:val="40"/>
                <w:szCs w:val="40"/>
              </w:rPr>
              <w:t>Order Decision</w:t>
            </w:r>
          </w:p>
        </w:tc>
      </w:tr>
      <w:tr w:rsidR="000B0589" w:rsidRPr="000B05F5" w14:paraId="40D914FD" w14:textId="77777777" w:rsidTr="00A842F3">
        <w:trPr>
          <w:cantSplit/>
          <w:trHeight w:val="23"/>
        </w:trPr>
        <w:tc>
          <w:tcPr>
            <w:tcW w:w="9038" w:type="dxa"/>
            <w:shd w:val="clear" w:color="auto" w:fill="auto"/>
            <w:vAlign w:val="center"/>
          </w:tcPr>
          <w:p w14:paraId="33683C2B" w14:textId="78DC30EF" w:rsidR="000B0589" w:rsidRPr="00A842F3" w:rsidRDefault="00F1245D" w:rsidP="004B4A9E">
            <w:pPr>
              <w:spacing w:before="60"/>
              <w:ind w:left="-108" w:right="34"/>
              <w:rPr>
                <w:rFonts w:ascii="Arial" w:hAnsi="Arial" w:cs="Arial"/>
                <w:color w:val="000000"/>
                <w:sz w:val="24"/>
                <w:szCs w:val="24"/>
              </w:rPr>
            </w:pPr>
            <w:r>
              <w:rPr>
                <w:rFonts w:ascii="Arial" w:hAnsi="Arial" w:cs="Arial"/>
                <w:color w:val="000000"/>
                <w:sz w:val="24"/>
                <w:szCs w:val="24"/>
              </w:rPr>
              <w:t xml:space="preserve">Inquiry opened on </w:t>
            </w:r>
            <w:r w:rsidR="000361D2">
              <w:rPr>
                <w:rFonts w:ascii="Arial" w:hAnsi="Arial" w:cs="Arial"/>
                <w:color w:val="000000"/>
                <w:sz w:val="24"/>
                <w:szCs w:val="24"/>
              </w:rPr>
              <w:t>1</w:t>
            </w:r>
            <w:r w:rsidR="00281FD3">
              <w:rPr>
                <w:rFonts w:ascii="Arial" w:hAnsi="Arial" w:cs="Arial"/>
                <w:color w:val="000000"/>
                <w:sz w:val="24"/>
                <w:szCs w:val="24"/>
              </w:rPr>
              <w:t>5</w:t>
            </w:r>
            <w:r w:rsidR="000361D2">
              <w:rPr>
                <w:rFonts w:ascii="Arial" w:hAnsi="Arial" w:cs="Arial"/>
                <w:color w:val="000000"/>
                <w:sz w:val="24"/>
                <w:szCs w:val="24"/>
              </w:rPr>
              <w:t xml:space="preserve"> </w:t>
            </w:r>
            <w:r w:rsidR="00281FD3">
              <w:rPr>
                <w:rFonts w:ascii="Arial" w:hAnsi="Arial" w:cs="Arial"/>
                <w:color w:val="000000"/>
                <w:sz w:val="24"/>
                <w:szCs w:val="24"/>
              </w:rPr>
              <w:t>October</w:t>
            </w:r>
            <w:r w:rsidR="008B4E0F">
              <w:rPr>
                <w:rFonts w:ascii="Arial" w:hAnsi="Arial" w:cs="Arial"/>
                <w:color w:val="000000"/>
                <w:sz w:val="24"/>
                <w:szCs w:val="24"/>
              </w:rPr>
              <w:t xml:space="preserve"> 2024</w:t>
            </w:r>
          </w:p>
        </w:tc>
      </w:tr>
      <w:tr w:rsidR="000B0589" w:rsidRPr="000B05F5" w14:paraId="1E907022" w14:textId="77777777" w:rsidTr="00A842F3">
        <w:trPr>
          <w:cantSplit/>
          <w:trHeight w:val="23"/>
        </w:trPr>
        <w:tc>
          <w:tcPr>
            <w:tcW w:w="9038" w:type="dxa"/>
            <w:shd w:val="clear" w:color="auto" w:fill="auto"/>
          </w:tcPr>
          <w:p w14:paraId="6306FFCE" w14:textId="1F29F7B9" w:rsidR="00B93978" w:rsidRPr="00A842F3" w:rsidRDefault="00D64F9C" w:rsidP="00BF5120">
            <w:pPr>
              <w:spacing w:before="180"/>
              <w:ind w:left="-108" w:right="34"/>
              <w:rPr>
                <w:rFonts w:ascii="Arial" w:hAnsi="Arial" w:cs="Arial"/>
                <w:b/>
                <w:color w:val="000000"/>
                <w:sz w:val="24"/>
                <w:szCs w:val="24"/>
              </w:rPr>
            </w:pPr>
            <w:r w:rsidRPr="00A842F3">
              <w:rPr>
                <w:rFonts w:ascii="Arial" w:hAnsi="Arial" w:cs="Arial"/>
                <w:b/>
                <w:color w:val="000000"/>
                <w:sz w:val="24"/>
                <w:szCs w:val="24"/>
              </w:rPr>
              <w:t xml:space="preserve">by </w:t>
            </w:r>
            <w:r w:rsidR="00CB36FB" w:rsidRPr="00A842F3">
              <w:rPr>
                <w:rFonts w:ascii="Arial" w:hAnsi="Arial" w:cs="Arial"/>
                <w:b/>
                <w:color w:val="000000"/>
                <w:sz w:val="24"/>
                <w:szCs w:val="24"/>
              </w:rPr>
              <w:t>Nigel Farthing LLB</w:t>
            </w:r>
          </w:p>
        </w:tc>
      </w:tr>
      <w:tr w:rsidR="000B0589" w:rsidRPr="000B05F5" w14:paraId="49052CDB" w14:textId="77777777" w:rsidTr="00A842F3">
        <w:trPr>
          <w:cantSplit/>
          <w:trHeight w:val="23"/>
        </w:trPr>
        <w:tc>
          <w:tcPr>
            <w:tcW w:w="9038" w:type="dxa"/>
            <w:shd w:val="clear" w:color="auto" w:fill="auto"/>
          </w:tcPr>
          <w:p w14:paraId="262A8A37" w14:textId="192EEB68" w:rsidR="000B0589" w:rsidRPr="000B05F5" w:rsidRDefault="00972423">
            <w:pPr>
              <w:spacing w:before="120"/>
              <w:ind w:left="-108" w:right="34"/>
              <w:rPr>
                <w:rFonts w:ascii="Arial" w:hAnsi="Arial" w:cs="Arial"/>
                <w:b/>
                <w:color w:val="000000"/>
                <w:sz w:val="16"/>
                <w:szCs w:val="16"/>
              </w:rPr>
            </w:pPr>
            <w:r w:rsidRPr="000B05F5">
              <w:rPr>
                <w:rFonts w:ascii="Arial" w:hAnsi="Arial" w:cs="Arial"/>
                <w:b/>
                <w:color w:val="000000"/>
                <w:sz w:val="16"/>
                <w:szCs w:val="16"/>
              </w:rPr>
              <w:t xml:space="preserve">An Inspector </w:t>
            </w:r>
            <w:r w:rsidR="00D64F9C" w:rsidRPr="000B05F5">
              <w:rPr>
                <w:rFonts w:ascii="Arial" w:hAnsi="Arial" w:cs="Arial"/>
                <w:b/>
                <w:color w:val="000000"/>
                <w:sz w:val="16"/>
                <w:szCs w:val="16"/>
              </w:rPr>
              <w:t>appointed by the Secretary of State for Environment, Food and Rural Affairs</w:t>
            </w:r>
          </w:p>
        </w:tc>
      </w:tr>
      <w:tr w:rsidR="000B0589" w:rsidRPr="000B05F5" w14:paraId="3EB76DAC" w14:textId="77777777" w:rsidTr="00A842F3">
        <w:trPr>
          <w:cantSplit/>
          <w:trHeight w:val="23"/>
        </w:trPr>
        <w:tc>
          <w:tcPr>
            <w:tcW w:w="9038" w:type="dxa"/>
            <w:shd w:val="clear" w:color="auto" w:fill="auto"/>
          </w:tcPr>
          <w:p w14:paraId="6696B555" w14:textId="0AEDE977" w:rsidR="000B0589" w:rsidRPr="000B05F5" w:rsidRDefault="000B0589">
            <w:pPr>
              <w:spacing w:before="120"/>
              <w:ind w:left="-108" w:right="176"/>
              <w:rPr>
                <w:rFonts w:ascii="Arial" w:hAnsi="Arial" w:cs="Arial"/>
                <w:b/>
                <w:color w:val="000000"/>
                <w:sz w:val="16"/>
                <w:szCs w:val="16"/>
              </w:rPr>
            </w:pPr>
            <w:r w:rsidRPr="000B05F5">
              <w:rPr>
                <w:rFonts w:ascii="Arial" w:hAnsi="Arial" w:cs="Arial"/>
                <w:b/>
                <w:color w:val="000000"/>
                <w:sz w:val="16"/>
                <w:szCs w:val="16"/>
              </w:rPr>
              <w:t>Decision date:</w:t>
            </w:r>
            <w:r w:rsidR="003F146F">
              <w:rPr>
                <w:rFonts w:ascii="Arial" w:hAnsi="Arial" w:cs="Arial"/>
                <w:b/>
                <w:color w:val="000000"/>
                <w:sz w:val="16"/>
                <w:szCs w:val="16"/>
              </w:rPr>
              <w:t xml:space="preserve"> 31 October 2024</w:t>
            </w:r>
          </w:p>
        </w:tc>
      </w:tr>
    </w:tbl>
    <w:p w14:paraId="10206CA8" w14:textId="77777777" w:rsidR="00D64F9C" w:rsidRPr="000B05F5" w:rsidRDefault="00D64F9C" w:rsidP="000B0589">
      <w:pPr>
        <w:rPr>
          <w:rFonts w:ascii="Arial" w:hAnsi="Arial" w:cs="Arial"/>
        </w:rPr>
      </w:pPr>
    </w:p>
    <w:tbl>
      <w:tblPr>
        <w:tblW w:w="0" w:type="auto"/>
        <w:tblLayout w:type="fixed"/>
        <w:tblLook w:val="0000" w:firstRow="0" w:lastRow="0" w:firstColumn="0" w:lastColumn="0" w:noHBand="0" w:noVBand="0"/>
      </w:tblPr>
      <w:tblGrid>
        <w:gridCol w:w="9520"/>
      </w:tblGrid>
      <w:tr w:rsidR="00D64F9C" w:rsidRPr="000B05F5" w14:paraId="6C4FB928" w14:textId="77777777" w:rsidTr="00D64F9C">
        <w:tc>
          <w:tcPr>
            <w:tcW w:w="9520" w:type="dxa"/>
            <w:shd w:val="clear" w:color="auto" w:fill="auto"/>
          </w:tcPr>
          <w:p w14:paraId="47CBB0F0" w14:textId="4A8CD000" w:rsidR="00D64F9C" w:rsidRPr="000B05F5" w:rsidRDefault="00D64F9C" w:rsidP="00D64F9C">
            <w:pPr>
              <w:spacing w:after="60"/>
              <w:rPr>
                <w:rFonts w:ascii="Arial" w:hAnsi="Arial" w:cs="Arial"/>
                <w:b/>
                <w:color w:val="000000"/>
              </w:rPr>
            </w:pPr>
            <w:r w:rsidRPr="000B05F5">
              <w:rPr>
                <w:rFonts w:ascii="Arial" w:hAnsi="Arial" w:cs="Arial"/>
                <w:b/>
                <w:color w:val="000000"/>
              </w:rPr>
              <w:t xml:space="preserve">Order Ref: </w:t>
            </w:r>
            <w:r w:rsidR="00972423" w:rsidRPr="000B05F5">
              <w:rPr>
                <w:rFonts w:ascii="Arial" w:hAnsi="Arial" w:cs="Arial"/>
                <w:b/>
                <w:color w:val="000000"/>
              </w:rPr>
              <w:t>ROW/3</w:t>
            </w:r>
            <w:r w:rsidR="008B4E0F">
              <w:rPr>
                <w:rFonts w:ascii="Arial" w:hAnsi="Arial" w:cs="Arial"/>
                <w:b/>
                <w:color w:val="000000"/>
              </w:rPr>
              <w:t>3</w:t>
            </w:r>
            <w:r w:rsidR="00342B95">
              <w:rPr>
                <w:rFonts w:ascii="Arial" w:hAnsi="Arial" w:cs="Arial"/>
                <w:b/>
                <w:color w:val="000000"/>
              </w:rPr>
              <w:t>1</w:t>
            </w:r>
            <w:r w:rsidR="00A82041">
              <w:rPr>
                <w:rFonts w:ascii="Arial" w:hAnsi="Arial" w:cs="Arial"/>
                <w:b/>
                <w:color w:val="000000"/>
              </w:rPr>
              <w:t>3653</w:t>
            </w:r>
          </w:p>
        </w:tc>
      </w:tr>
      <w:tr w:rsidR="00D64F9C" w:rsidRPr="000B05F5" w14:paraId="74EE164D" w14:textId="77777777" w:rsidTr="00D64F9C">
        <w:tc>
          <w:tcPr>
            <w:tcW w:w="9520" w:type="dxa"/>
            <w:shd w:val="clear" w:color="auto" w:fill="auto"/>
          </w:tcPr>
          <w:p w14:paraId="713E0FB9" w14:textId="13D109E0" w:rsidR="00D64F9C" w:rsidRPr="003B5B52" w:rsidRDefault="00D64F9C" w:rsidP="00D64F9C">
            <w:pPr>
              <w:pStyle w:val="TBullet"/>
              <w:rPr>
                <w:rFonts w:ascii="Arial" w:hAnsi="Arial" w:cs="Arial"/>
                <w:sz w:val="18"/>
                <w:szCs w:val="18"/>
              </w:rPr>
            </w:pPr>
            <w:r w:rsidRPr="003B5B52">
              <w:rPr>
                <w:rFonts w:ascii="Arial" w:hAnsi="Arial" w:cs="Arial"/>
                <w:sz w:val="18"/>
                <w:szCs w:val="18"/>
              </w:rPr>
              <w:t>This Order is made under Section 53(2)(b) of the Wildlife and Countryside Act 1981 (the 1981 Act) and is known as</w:t>
            </w:r>
            <w:r w:rsidR="00972423" w:rsidRPr="003B5B52">
              <w:rPr>
                <w:rFonts w:ascii="Arial" w:hAnsi="Arial" w:cs="Arial"/>
                <w:sz w:val="18"/>
                <w:szCs w:val="18"/>
              </w:rPr>
              <w:t xml:space="preserve"> </w:t>
            </w:r>
            <w:r w:rsidR="00DC6CCE">
              <w:rPr>
                <w:rFonts w:ascii="Arial" w:hAnsi="Arial" w:cs="Arial"/>
                <w:sz w:val="18"/>
                <w:szCs w:val="18"/>
              </w:rPr>
              <w:t>Th</w:t>
            </w:r>
            <w:r w:rsidR="006B0F6E">
              <w:rPr>
                <w:rFonts w:ascii="Arial" w:hAnsi="Arial" w:cs="Arial"/>
                <w:sz w:val="18"/>
                <w:szCs w:val="18"/>
              </w:rPr>
              <w:t>e Norfolk</w:t>
            </w:r>
            <w:r w:rsidR="00DC6CCE">
              <w:rPr>
                <w:rFonts w:ascii="Arial" w:hAnsi="Arial" w:cs="Arial"/>
                <w:sz w:val="18"/>
                <w:szCs w:val="18"/>
              </w:rPr>
              <w:t xml:space="preserve"> </w:t>
            </w:r>
            <w:r w:rsidR="00A06C00">
              <w:rPr>
                <w:rFonts w:ascii="Arial" w:hAnsi="Arial" w:cs="Arial"/>
                <w:sz w:val="18"/>
                <w:szCs w:val="18"/>
              </w:rPr>
              <w:t>Count</w:t>
            </w:r>
            <w:r w:rsidR="004013E4">
              <w:rPr>
                <w:rFonts w:ascii="Arial" w:hAnsi="Arial" w:cs="Arial"/>
                <w:sz w:val="18"/>
                <w:szCs w:val="18"/>
              </w:rPr>
              <w:t xml:space="preserve">y </w:t>
            </w:r>
            <w:r w:rsidR="00DC6CCE">
              <w:rPr>
                <w:rFonts w:ascii="Arial" w:hAnsi="Arial" w:cs="Arial"/>
                <w:sz w:val="18"/>
                <w:szCs w:val="18"/>
              </w:rPr>
              <w:t>Council (</w:t>
            </w:r>
            <w:r w:rsidR="004013E4">
              <w:rPr>
                <w:rFonts w:ascii="Arial" w:hAnsi="Arial" w:cs="Arial"/>
                <w:sz w:val="18"/>
                <w:szCs w:val="18"/>
              </w:rPr>
              <w:t>Neatishead – Alderfen Broad</w:t>
            </w:r>
            <w:r w:rsidR="00072D7D">
              <w:rPr>
                <w:rFonts w:ascii="Arial" w:hAnsi="Arial" w:cs="Arial"/>
                <w:sz w:val="18"/>
                <w:szCs w:val="18"/>
              </w:rPr>
              <w:t>)</w:t>
            </w:r>
            <w:r w:rsidR="002F1257">
              <w:rPr>
                <w:rFonts w:ascii="Arial" w:hAnsi="Arial" w:cs="Arial"/>
                <w:sz w:val="18"/>
                <w:szCs w:val="18"/>
              </w:rPr>
              <w:t xml:space="preserve"> </w:t>
            </w:r>
            <w:r w:rsidR="00972423" w:rsidRPr="003B5B52">
              <w:rPr>
                <w:rFonts w:ascii="Arial" w:hAnsi="Arial" w:cs="Arial"/>
                <w:sz w:val="18"/>
                <w:szCs w:val="18"/>
              </w:rPr>
              <w:t>Modification Order 20</w:t>
            </w:r>
            <w:r w:rsidR="00D75E2C">
              <w:rPr>
                <w:rFonts w:ascii="Arial" w:hAnsi="Arial" w:cs="Arial"/>
                <w:sz w:val="18"/>
                <w:szCs w:val="18"/>
              </w:rPr>
              <w:t>2</w:t>
            </w:r>
            <w:r w:rsidR="005039C5">
              <w:rPr>
                <w:rFonts w:ascii="Arial" w:hAnsi="Arial" w:cs="Arial"/>
                <w:sz w:val="18"/>
                <w:szCs w:val="18"/>
              </w:rPr>
              <w:t>2</w:t>
            </w:r>
            <w:r w:rsidRPr="003B5B52">
              <w:rPr>
                <w:rFonts w:ascii="Arial" w:hAnsi="Arial" w:cs="Arial"/>
                <w:sz w:val="18"/>
                <w:szCs w:val="18"/>
              </w:rPr>
              <w:t>.</w:t>
            </w:r>
          </w:p>
        </w:tc>
      </w:tr>
      <w:tr w:rsidR="00D64F9C" w:rsidRPr="000B05F5" w14:paraId="4F35EB54" w14:textId="77777777" w:rsidTr="00D64F9C">
        <w:tc>
          <w:tcPr>
            <w:tcW w:w="9520" w:type="dxa"/>
            <w:shd w:val="clear" w:color="auto" w:fill="auto"/>
          </w:tcPr>
          <w:p w14:paraId="6B2395C7" w14:textId="2659D0FA" w:rsidR="00D64F9C" w:rsidRPr="003B5B52" w:rsidRDefault="00D64F9C" w:rsidP="00D64F9C">
            <w:pPr>
              <w:pStyle w:val="TBullet"/>
              <w:rPr>
                <w:rFonts w:ascii="Arial" w:hAnsi="Arial" w:cs="Arial"/>
                <w:sz w:val="18"/>
                <w:szCs w:val="18"/>
              </w:rPr>
            </w:pPr>
            <w:r w:rsidRPr="003B5B52">
              <w:rPr>
                <w:rFonts w:ascii="Arial" w:hAnsi="Arial" w:cs="Arial"/>
                <w:sz w:val="18"/>
                <w:szCs w:val="18"/>
              </w:rPr>
              <w:t>The Order is dated</w:t>
            </w:r>
            <w:r w:rsidR="00972423" w:rsidRPr="003B5B52">
              <w:rPr>
                <w:rFonts w:ascii="Arial" w:hAnsi="Arial" w:cs="Arial"/>
                <w:sz w:val="18"/>
                <w:szCs w:val="18"/>
              </w:rPr>
              <w:t xml:space="preserve"> </w:t>
            </w:r>
            <w:r w:rsidR="008918CF">
              <w:rPr>
                <w:rFonts w:ascii="Arial" w:hAnsi="Arial" w:cs="Arial"/>
                <w:sz w:val="18"/>
                <w:szCs w:val="18"/>
              </w:rPr>
              <w:t>18 May</w:t>
            </w:r>
            <w:r w:rsidR="00DE2896">
              <w:rPr>
                <w:rFonts w:ascii="Arial" w:hAnsi="Arial" w:cs="Arial"/>
                <w:sz w:val="18"/>
                <w:szCs w:val="18"/>
              </w:rPr>
              <w:t xml:space="preserve"> 202</w:t>
            </w:r>
            <w:r w:rsidR="00BE035A">
              <w:rPr>
                <w:rFonts w:ascii="Arial" w:hAnsi="Arial" w:cs="Arial"/>
                <w:sz w:val="18"/>
                <w:szCs w:val="18"/>
              </w:rPr>
              <w:t>2</w:t>
            </w:r>
            <w:r w:rsidRPr="003B5B52">
              <w:rPr>
                <w:rFonts w:ascii="Arial" w:hAnsi="Arial" w:cs="Arial"/>
                <w:sz w:val="18"/>
                <w:szCs w:val="18"/>
              </w:rPr>
              <w:t xml:space="preserve"> and proposes to modify the Definitive Map and Statement </w:t>
            </w:r>
            <w:r w:rsidR="00DC36D5">
              <w:rPr>
                <w:rFonts w:ascii="Arial" w:hAnsi="Arial" w:cs="Arial"/>
                <w:sz w:val="18"/>
                <w:szCs w:val="18"/>
              </w:rPr>
              <w:t xml:space="preserve">(DMS) </w:t>
            </w:r>
            <w:r w:rsidRPr="003B5B52">
              <w:rPr>
                <w:rFonts w:ascii="Arial" w:hAnsi="Arial" w:cs="Arial"/>
                <w:sz w:val="18"/>
                <w:szCs w:val="18"/>
              </w:rPr>
              <w:t>for the area by</w:t>
            </w:r>
            <w:r w:rsidR="000E0585" w:rsidRPr="003B5B52">
              <w:rPr>
                <w:rFonts w:ascii="Arial" w:hAnsi="Arial" w:cs="Arial"/>
                <w:sz w:val="18"/>
                <w:szCs w:val="18"/>
              </w:rPr>
              <w:t xml:space="preserve"> adding </w:t>
            </w:r>
            <w:r w:rsidR="008918CF">
              <w:rPr>
                <w:rFonts w:ascii="Arial" w:hAnsi="Arial" w:cs="Arial"/>
                <w:sz w:val="18"/>
                <w:szCs w:val="18"/>
              </w:rPr>
              <w:t>a</w:t>
            </w:r>
            <w:r w:rsidR="00DA5E36">
              <w:rPr>
                <w:rFonts w:ascii="Arial" w:hAnsi="Arial" w:cs="Arial"/>
                <w:sz w:val="18"/>
                <w:szCs w:val="18"/>
              </w:rPr>
              <w:t xml:space="preserve"> footpath</w:t>
            </w:r>
            <w:r w:rsidRPr="003B5B52">
              <w:rPr>
                <w:rFonts w:ascii="Arial" w:hAnsi="Arial" w:cs="Arial"/>
                <w:sz w:val="18"/>
                <w:szCs w:val="18"/>
              </w:rPr>
              <w:t xml:space="preserve"> as shown </w:t>
            </w:r>
            <w:r w:rsidR="000871B6">
              <w:rPr>
                <w:rFonts w:ascii="Arial" w:hAnsi="Arial" w:cs="Arial"/>
                <w:sz w:val="18"/>
                <w:szCs w:val="18"/>
              </w:rPr>
              <w:t>o</w:t>
            </w:r>
            <w:r w:rsidRPr="003B5B52">
              <w:rPr>
                <w:rFonts w:ascii="Arial" w:hAnsi="Arial" w:cs="Arial"/>
                <w:sz w:val="18"/>
                <w:szCs w:val="18"/>
              </w:rPr>
              <w:t xml:space="preserve">n the Order </w:t>
            </w:r>
            <w:r w:rsidR="00490EA4">
              <w:rPr>
                <w:rFonts w:ascii="Arial" w:hAnsi="Arial" w:cs="Arial"/>
                <w:sz w:val="18"/>
                <w:szCs w:val="18"/>
              </w:rPr>
              <w:t>map</w:t>
            </w:r>
            <w:r w:rsidRPr="003B5B52">
              <w:rPr>
                <w:rFonts w:ascii="Arial" w:hAnsi="Arial" w:cs="Arial"/>
                <w:sz w:val="18"/>
                <w:szCs w:val="18"/>
              </w:rPr>
              <w:t xml:space="preserve"> and described in the Order Schedule.</w:t>
            </w:r>
          </w:p>
        </w:tc>
      </w:tr>
      <w:tr w:rsidR="00D64F9C" w:rsidRPr="000B05F5" w14:paraId="4BD51F91" w14:textId="77777777" w:rsidTr="00D64F9C">
        <w:tc>
          <w:tcPr>
            <w:tcW w:w="9520" w:type="dxa"/>
            <w:shd w:val="clear" w:color="auto" w:fill="auto"/>
          </w:tcPr>
          <w:p w14:paraId="2331E2C3" w14:textId="26EE625E" w:rsidR="00D64F9C" w:rsidRPr="003B5B52" w:rsidRDefault="00D64F9C" w:rsidP="00D64F9C">
            <w:pPr>
              <w:pStyle w:val="TBullet"/>
              <w:rPr>
                <w:rFonts w:ascii="Arial" w:hAnsi="Arial" w:cs="Arial"/>
                <w:sz w:val="18"/>
                <w:szCs w:val="18"/>
              </w:rPr>
            </w:pPr>
            <w:r w:rsidRPr="003B5B52">
              <w:rPr>
                <w:rFonts w:ascii="Arial" w:hAnsi="Arial" w:cs="Arial"/>
                <w:sz w:val="18"/>
                <w:szCs w:val="18"/>
              </w:rPr>
              <w:t>There w</w:t>
            </w:r>
            <w:r w:rsidR="008918CF">
              <w:rPr>
                <w:rFonts w:ascii="Arial" w:hAnsi="Arial" w:cs="Arial"/>
                <w:sz w:val="18"/>
                <w:szCs w:val="18"/>
              </w:rPr>
              <w:t>as on</w:t>
            </w:r>
            <w:r w:rsidR="006924FE">
              <w:rPr>
                <w:rFonts w:ascii="Arial" w:hAnsi="Arial" w:cs="Arial"/>
                <w:sz w:val="18"/>
                <w:szCs w:val="18"/>
              </w:rPr>
              <w:t>e</w:t>
            </w:r>
            <w:r w:rsidRPr="003B5B52">
              <w:rPr>
                <w:rFonts w:ascii="Arial" w:hAnsi="Arial" w:cs="Arial"/>
                <w:sz w:val="18"/>
                <w:szCs w:val="18"/>
              </w:rPr>
              <w:t xml:space="preserve"> objection outstanding</w:t>
            </w:r>
            <w:r w:rsidR="00EB5A75" w:rsidRPr="003B5B52">
              <w:rPr>
                <w:rFonts w:ascii="Arial" w:hAnsi="Arial" w:cs="Arial"/>
                <w:sz w:val="18"/>
                <w:szCs w:val="18"/>
              </w:rPr>
              <w:t xml:space="preserve"> at the </w:t>
            </w:r>
            <w:r w:rsidR="00F76652">
              <w:rPr>
                <w:rFonts w:ascii="Arial" w:hAnsi="Arial" w:cs="Arial"/>
                <w:sz w:val="18"/>
                <w:szCs w:val="18"/>
              </w:rPr>
              <w:t xml:space="preserve">date of </w:t>
            </w:r>
            <w:r w:rsidR="00267ECF">
              <w:rPr>
                <w:rFonts w:ascii="Arial" w:hAnsi="Arial" w:cs="Arial"/>
                <w:sz w:val="18"/>
                <w:szCs w:val="18"/>
              </w:rPr>
              <w:t>the commencement of the inquiry.</w:t>
            </w:r>
          </w:p>
        </w:tc>
      </w:tr>
      <w:tr w:rsidR="00D64F9C" w:rsidRPr="000B05F5" w14:paraId="0324912F" w14:textId="77777777" w:rsidTr="00D64F9C">
        <w:tc>
          <w:tcPr>
            <w:tcW w:w="9520" w:type="dxa"/>
            <w:shd w:val="clear" w:color="auto" w:fill="auto"/>
          </w:tcPr>
          <w:p w14:paraId="167E3784" w14:textId="5BA2DF48" w:rsidR="00D64F9C" w:rsidRPr="000B05F5" w:rsidRDefault="00D64F9C" w:rsidP="00D64F9C">
            <w:pPr>
              <w:spacing w:before="60"/>
              <w:rPr>
                <w:rFonts w:ascii="Arial" w:hAnsi="Arial" w:cs="Arial"/>
                <w:b/>
                <w:color w:val="000000"/>
              </w:rPr>
            </w:pPr>
            <w:r w:rsidRPr="000B05F5">
              <w:rPr>
                <w:rFonts w:ascii="Arial" w:hAnsi="Arial" w:cs="Arial"/>
                <w:b/>
                <w:color w:val="000000"/>
              </w:rPr>
              <w:t>Summary of Decision:</w:t>
            </w:r>
            <w:r w:rsidR="004A5837" w:rsidRPr="000B05F5">
              <w:rPr>
                <w:rFonts w:ascii="Arial" w:hAnsi="Arial" w:cs="Arial"/>
                <w:b/>
                <w:color w:val="000000"/>
              </w:rPr>
              <w:t xml:space="preserve"> The </w:t>
            </w:r>
            <w:r w:rsidR="00A10A63">
              <w:rPr>
                <w:rFonts w:ascii="Arial" w:hAnsi="Arial" w:cs="Arial"/>
                <w:b/>
                <w:color w:val="000000"/>
              </w:rPr>
              <w:t>Order i</w:t>
            </w:r>
            <w:r w:rsidR="003D0E0C">
              <w:rPr>
                <w:rFonts w:ascii="Arial" w:hAnsi="Arial" w:cs="Arial"/>
                <w:b/>
                <w:color w:val="000000"/>
              </w:rPr>
              <w:t xml:space="preserve">s </w:t>
            </w:r>
            <w:r w:rsidR="009D4280" w:rsidRPr="00913681">
              <w:rPr>
                <w:rFonts w:ascii="Arial" w:hAnsi="Arial" w:cs="Arial"/>
                <w:b/>
                <w:color w:val="000000"/>
              </w:rPr>
              <w:t>confirm</w:t>
            </w:r>
            <w:r w:rsidR="00F76652" w:rsidRPr="00913681">
              <w:rPr>
                <w:rFonts w:ascii="Arial" w:hAnsi="Arial" w:cs="Arial"/>
                <w:b/>
                <w:color w:val="000000"/>
              </w:rPr>
              <w:t>ed</w:t>
            </w:r>
            <w:r w:rsidR="00F76652">
              <w:rPr>
                <w:rFonts w:ascii="Arial" w:hAnsi="Arial" w:cs="Arial"/>
                <w:b/>
                <w:color w:val="000000"/>
              </w:rPr>
              <w:t>.</w:t>
            </w:r>
            <w:r w:rsidR="009D4280">
              <w:rPr>
                <w:rFonts w:ascii="Arial" w:hAnsi="Arial" w:cs="Arial"/>
                <w:b/>
                <w:color w:val="000000"/>
              </w:rPr>
              <w:t xml:space="preserve"> </w:t>
            </w:r>
          </w:p>
        </w:tc>
      </w:tr>
      <w:tr w:rsidR="00D64F9C" w:rsidRPr="000B05F5" w14:paraId="733E0F88" w14:textId="77777777" w:rsidTr="00D64F9C">
        <w:tc>
          <w:tcPr>
            <w:tcW w:w="9520" w:type="dxa"/>
            <w:tcBorders>
              <w:bottom w:val="single" w:sz="6" w:space="0" w:color="000000"/>
            </w:tcBorders>
            <w:shd w:val="clear" w:color="auto" w:fill="auto"/>
          </w:tcPr>
          <w:p w14:paraId="407F6B24" w14:textId="77777777" w:rsidR="00D64F9C" w:rsidRPr="000B05F5" w:rsidRDefault="00D64F9C" w:rsidP="00D64F9C">
            <w:pPr>
              <w:spacing w:before="60"/>
              <w:rPr>
                <w:rFonts w:ascii="Arial" w:hAnsi="Arial" w:cs="Arial"/>
                <w:b/>
                <w:color w:val="000000"/>
                <w:sz w:val="2"/>
              </w:rPr>
            </w:pPr>
            <w:bookmarkStart w:id="1" w:name="bmkReturn"/>
            <w:bookmarkEnd w:id="1"/>
          </w:p>
        </w:tc>
      </w:tr>
    </w:tbl>
    <w:p w14:paraId="3F3E9094" w14:textId="2BD12601" w:rsidR="00D64F9C" w:rsidRPr="004F319D" w:rsidRDefault="00D64F9C" w:rsidP="00D64F9C">
      <w:pPr>
        <w:pStyle w:val="Heading6blackfont"/>
        <w:rPr>
          <w:rFonts w:ascii="Arial" w:hAnsi="Arial" w:cs="Arial"/>
          <w:sz w:val="24"/>
          <w:szCs w:val="24"/>
        </w:rPr>
      </w:pPr>
      <w:r w:rsidRPr="004F319D">
        <w:rPr>
          <w:rFonts w:ascii="Arial" w:hAnsi="Arial" w:cs="Arial"/>
          <w:sz w:val="24"/>
          <w:szCs w:val="24"/>
        </w:rPr>
        <w:t>Pr</w:t>
      </w:r>
      <w:r w:rsidR="005C7233" w:rsidRPr="004F319D">
        <w:rPr>
          <w:rFonts w:ascii="Arial" w:hAnsi="Arial" w:cs="Arial"/>
          <w:sz w:val="24"/>
          <w:szCs w:val="24"/>
        </w:rPr>
        <w:t>eliminary Matters</w:t>
      </w:r>
    </w:p>
    <w:p w14:paraId="38364FAD" w14:textId="2B16861F" w:rsidR="00A446A0" w:rsidRDefault="00361C39" w:rsidP="00361C39">
      <w:pPr>
        <w:pStyle w:val="Style1"/>
        <w:rPr>
          <w:rFonts w:ascii="Arial" w:hAnsi="Arial" w:cs="Arial"/>
          <w:sz w:val="24"/>
          <w:szCs w:val="24"/>
        </w:rPr>
      </w:pPr>
      <w:r w:rsidRPr="00361C39">
        <w:rPr>
          <w:rFonts w:ascii="Arial" w:hAnsi="Arial" w:cs="Arial"/>
          <w:sz w:val="24"/>
          <w:szCs w:val="24"/>
        </w:rPr>
        <w:t>I held an inquiry at</w:t>
      </w:r>
      <w:r w:rsidR="00592F03">
        <w:rPr>
          <w:rFonts w:ascii="Arial" w:hAnsi="Arial" w:cs="Arial"/>
          <w:sz w:val="24"/>
          <w:szCs w:val="24"/>
        </w:rPr>
        <w:t xml:space="preserve"> </w:t>
      </w:r>
      <w:r w:rsidR="00617D4C">
        <w:rPr>
          <w:rFonts w:ascii="Arial" w:hAnsi="Arial" w:cs="Arial"/>
          <w:sz w:val="24"/>
          <w:szCs w:val="24"/>
        </w:rPr>
        <w:t>Horning</w:t>
      </w:r>
      <w:r w:rsidR="00592F03">
        <w:rPr>
          <w:rFonts w:ascii="Arial" w:hAnsi="Arial" w:cs="Arial"/>
          <w:sz w:val="24"/>
          <w:szCs w:val="24"/>
        </w:rPr>
        <w:t xml:space="preserve"> Village Hall</w:t>
      </w:r>
      <w:r w:rsidR="00002DBE">
        <w:rPr>
          <w:rFonts w:ascii="Arial" w:hAnsi="Arial" w:cs="Arial"/>
          <w:sz w:val="24"/>
          <w:szCs w:val="24"/>
        </w:rPr>
        <w:t xml:space="preserve">, </w:t>
      </w:r>
      <w:r w:rsidR="0037579B">
        <w:rPr>
          <w:rFonts w:ascii="Arial" w:hAnsi="Arial" w:cs="Arial"/>
          <w:sz w:val="24"/>
          <w:szCs w:val="24"/>
        </w:rPr>
        <w:t>Mill Hill</w:t>
      </w:r>
      <w:r w:rsidR="00002DBE">
        <w:rPr>
          <w:rFonts w:ascii="Arial" w:hAnsi="Arial" w:cs="Arial"/>
          <w:sz w:val="24"/>
          <w:szCs w:val="24"/>
        </w:rPr>
        <w:t xml:space="preserve">, </w:t>
      </w:r>
      <w:r w:rsidR="0037579B">
        <w:rPr>
          <w:rFonts w:ascii="Arial" w:hAnsi="Arial" w:cs="Arial"/>
          <w:sz w:val="24"/>
          <w:szCs w:val="24"/>
        </w:rPr>
        <w:t>Horning</w:t>
      </w:r>
      <w:r w:rsidR="00002DBE">
        <w:rPr>
          <w:rFonts w:ascii="Arial" w:hAnsi="Arial" w:cs="Arial"/>
          <w:sz w:val="24"/>
          <w:szCs w:val="24"/>
        </w:rPr>
        <w:t>, Norfolk</w:t>
      </w:r>
      <w:r w:rsidRPr="00361C39">
        <w:rPr>
          <w:rFonts w:ascii="Arial" w:hAnsi="Arial" w:cs="Arial"/>
          <w:sz w:val="24"/>
          <w:szCs w:val="24"/>
        </w:rPr>
        <w:t xml:space="preserve"> </w:t>
      </w:r>
      <w:r w:rsidR="00790B85">
        <w:rPr>
          <w:rFonts w:ascii="Arial" w:hAnsi="Arial" w:cs="Arial"/>
          <w:sz w:val="24"/>
          <w:szCs w:val="24"/>
        </w:rPr>
        <w:t xml:space="preserve">commencing </w:t>
      </w:r>
      <w:r w:rsidRPr="00361C39">
        <w:rPr>
          <w:rFonts w:ascii="Arial" w:hAnsi="Arial" w:cs="Arial"/>
          <w:sz w:val="24"/>
          <w:szCs w:val="24"/>
        </w:rPr>
        <w:t xml:space="preserve">on </w:t>
      </w:r>
      <w:r w:rsidR="00A446A0">
        <w:rPr>
          <w:rFonts w:ascii="Arial" w:hAnsi="Arial" w:cs="Arial"/>
          <w:sz w:val="24"/>
          <w:szCs w:val="24"/>
        </w:rPr>
        <w:t>1</w:t>
      </w:r>
      <w:r w:rsidR="0037579B">
        <w:rPr>
          <w:rFonts w:ascii="Arial" w:hAnsi="Arial" w:cs="Arial"/>
          <w:sz w:val="24"/>
          <w:szCs w:val="24"/>
        </w:rPr>
        <w:t>5</w:t>
      </w:r>
      <w:r w:rsidR="00A446A0">
        <w:rPr>
          <w:rFonts w:ascii="Arial" w:hAnsi="Arial" w:cs="Arial"/>
          <w:sz w:val="24"/>
          <w:szCs w:val="24"/>
        </w:rPr>
        <w:t xml:space="preserve"> </w:t>
      </w:r>
      <w:r w:rsidR="0037579B">
        <w:rPr>
          <w:rFonts w:ascii="Arial" w:hAnsi="Arial" w:cs="Arial"/>
          <w:sz w:val="24"/>
          <w:szCs w:val="24"/>
        </w:rPr>
        <w:t>Octo</w:t>
      </w:r>
      <w:r w:rsidR="00A446A0">
        <w:rPr>
          <w:rFonts w:ascii="Arial" w:hAnsi="Arial" w:cs="Arial"/>
          <w:sz w:val="24"/>
          <w:szCs w:val="24"/>
        </w:rPr>
        <w:t>ber</w:t>
      </w:r>
      <w:r w:rsidRPr="00361C39">
        <w:rPr>
          <w:rFonts w:ascii="Arial" w:hAnsi="Arial" w:cs="Arial"/>
          <w:sz w:val="24"/>
          <w:szCs w:val="24"/>
        </w:rPr>
        <w:t xml:space="preserve"> 202</w:t>
      </w:r>
      <w:r w:rsidR="00790B85">
        <w:rPr>
          <w:rFonts w:ascii="Arial" w:hAnsi="Arial" w:cs="Arial"/>
          <w:sz w:val="24"/>
          <w:szCs w:val="24"/>
        </w:rPr>
        <w:t>4</w:t>
      </w:r>
      <w:r w:rsidRPr="00361C39">
        <w:rPr>
          <w:rFonts w:ascii="Arial" w:hAnsi="Arial" w:cs="Arial"/>
          <w:sz w:val="24"/>
          <w:szCs w:val="24"/>
        </w:rPr>
        <w:t xml:space="preserve">. </w:t>
      </w:r>
    </w:p>
    <w:p w14:paraId="4953703E" w14:textId="4EC98407" w:rsidR="00361C39" w:rsidRPr="00361C39" w:rsidRDefault="00361C39" w:rsidP="00361C39">
      <w:pPr>
        <w:pStyle w:val="Style1"/>
        <w:rPr>
          <w:rFonts w:ascii="Arial" w:hAnsi="Arial" w:cs="Arial"/>
          <w:sz w:val="24"/>
          <w:szCs w:val="24"/>
        </w:rPr>
      </w:pPr>
      <w:r w:rsidRPr="00361C39">
        <w:rPr>
          <w:rFonts w:ascii="Arial" w:hAnsi="Arial" w:cs="Arial"/>
          <w:sz w:val="24"/>
          <w:szCs w:val="24"/>
        </w:rPr>
        <w:t xml:space="preserve">I made an unaccompanied site visit on the afternoon of </w:t>
      </w:r>
      <w:r w:rsidR="00276BFF">
        <w:rPr>
          <w:rFonts w:ascii="Arial" w:hAnsi="Arial" w:cs="Arial"/>
          <w:sz w:val="24"/>
          <w:szCs w:val="24"/>
        </w:rPr>
        <w:t>1</w:t>
      </w:r>
      <w:r w:rsidR="000225A6">
        <w:rPr>
          <w:rFonts w:ascii="Arial" w:hAnsi="Arial" w:cs="Arial"/>
          <w:sz w:val="24"/>
          <w:szCs w:val="24"/>
        </w:rPr>
        <w:t>2</w:t>
      </w:r>
      <w:r w:rsidRPr="00361C39">
        <w:rPr>
          <w:rFonts w:ascii="Arial" w:hAnsi="Arial" w:cs="Arial"/>
          <w:sz w:val="24"/>
          <w:szCs w:val="24"/>
        </w:rPr>
        <w:t xml:space="preserve"> </w:t>
      </w:r>
      <w:r w:rsidR="000225A6">
        <w:rPr>
          <w:rFonts w:ascii="Arial" w:hAnsi="Arial" w:cs="Arial"/>
          <w:sz w:val="24"/>
          <w:szCs w:val="24"/>
        </w:rPr>
        <w:t>Octo</w:t>
      </w:r>
      <w:r w:rsidR="00276BFF">
        <w:rPr>
          <w:rFonts w:ascii="Arial" w:hAnsi="Arial" w:cs="Arial"/>
          <w:sz w:val="24"/>
          <w:szCs w:val="24"/>
        </w:rPr>
        <w:t>ber</w:t>
      </w:r>
      <w:r w:rsidRPr="00361C39">
        <w:rPr>
          <w:rFonts w:ascii="Arial" w:hAnsi="Arial" w:cs="Arial"/>
          <w:sz w:val="24"/>
          <w:szCs w:val="24"/>
        </w:rPr>
        <w:t xml:space="preserve">. </w:t>
      </w:r>
      <w:r w:rsidR="00F8552F">
        <w:rPr>
          <w:rFonts w:ascii="Arial" w:hAnsi="Arial" w:cs="Arial"/>
          <w:sz w:val="24"/>
          <w:szCs w:val="24"/>
        </w:rPr>
        <w:t>At the conclusion of the inquiry</w:t>
      </w:r>
      <w:r w:rsidR="00CD5BD2">
        <w:rPr>
          <w:rFonts w:ascii="Arial" w:hAnsi="Arial" w:cs="Arial"/>
          <w:sz w:val="24"/>
          <w:szCs w:val="24"/>
        </w:rPr>
        <w:t>,</w:t>
      </w:r>
      <w:r w:rsidR="00F8552F">
        <w:rPr>
          <w:rFonts w:ascii="Arial" w:hAnsi="Arial" w:cs="Arial"/>
          <w:sz w:val="24"/>
          <w:szCs w:val="24"/>
        </w:rPr>
        <w:t xml:space="preserve"> it was agreed that no further site visit was necessary</w:t>
      </w:r>
      <w:r w:rsidRPr="00361C39">
        <w:rPr>
          <w:rFonts w:ascii="Arial" w:hAnsi="Arial" w:cs="Arial"/>
          <w:sz w:val="24"/>
          <w:szCs w:val="24"/>
        </w:rPr>
        <w:t>.</w:t>
      </w:r>
    </w:p>
    <w:p w14:paraId="01F7F3F6" w14:textId="0A9363C5" w:rsidR="006D2DB0" w:rsidRDefault="006D2DB0" w:rsidP="006D2DB0">
      <w:pPr>
        <w:pStyle w:val="Style1"/>
        <w:rPr>
          <w:rFonts w:ascii="Arial" w:hAnsi="Arial" w:cs="Arial"/>
          <w:sz w:val="24"/>
          <w:szCs w:val="24"/>
        </w:rPr>
      </w:pPr>
      <w:r w:rsidRPr="004F319D">
        <w:rPr>
          <w:rFonts w:ascii="Arial" w:hAnsi="Arial" w:cs="Arial"/>
          <w:sz w:val="24"/>
          <w:szCs w:val="24"/>
        </w:rPr>
        <w:t>This Order</w:t>
      </w:r>
      <w:r w:rsidR="001A63ED">
        <w:rPr>
          <w:rFonts w:ascii="Arial" w:hAnsi="Arial" w:cs="Arial"/>
          <w:sz w:val="24"/>
          <w:szCs w:val="24"/>
        </w:rPr>
        <w:t xml:space="preserve"> </w:t>
      </w:r>
      <w:r w:rsidR="00C31FFC">
        <w:rPr>
          <w:rFonts w:ascii="Arial" w:hAnsi="Arial" w:cs="Arial"/>
          <w:sz w:val="24"/>
          <w:szCs w:val="24"/>
        </w:rPr>
        <w:t xml:space="preserve">seeks to add to the DMS </w:t>
      </w:r>
      <w:r w:rsidR="00B81ECE">
        <w:rPr>
          <w:rFonts w:ascii="Arial" w:hAnsi="Arial" w:cs="Arial"/>
          <w:sz w:val="24"/>
          <w:szCs w:val="24"/>
        </w:rPr>
        <w:t xml:space="preserve">a public footpath along the northern and eastern boundaries of a </w:t>
      </w:r>
      <w:r w:rsidR="00FA06A6">
        <w:rPr>
          <w:rFonts w:ascii="Arial" w:hAnsi="Arial" w:cs="Arial"/>
          <w:sz w:val="24"/>
          <w:szCs w:val="24"/>
        </w:rPr>
        <w:t xml:space="preserve">parcel of land with existing public rights of way along the western boundary </w:t>
      </w:r>
      <w:r w:rsidR="008C4BB6">
        <w:rPr>
          <w:rFonts w:ascii="Arial" w:hAnsi="Arial" w:cs="Arial"/>
          <w:sz w:val="24"/>
          <w:szCs w:val="24"/>
        </w:rPr>
        <w:t>(Neatishead FP</w:t>
      </w:r>
      <w:r w:rsidR="00FE4872">
        <w:rPr>
          <w:rFonts w:ascii="Arial" w:hAnsi="Arial" w:cs="Arial"/>
          <w:sz w:val="24"/>
          <w:szCs w:val="24"/>
        </w:rPr>
        <w:t>12) and along the southern boundary (Neatishead</w:t>
      </w:r>
      <w:r w:rsidR="00537D61">
        <w:rPr>
          <w:rFonts w:ascii="Arial" w:hAnsi="Arial" w:cs="Arial"/>
          <w:sz w:val="24"/>
          <w:szCs w:val="24"/>
        </w:rPr>
        <w:t xml:space="preserve"> </w:t>
      </w:r>
      <w:r w:rsidR="00945FD8">
        <w:rPr>
          <w:rFonts w:ascii="Arial" w:hAnsi="Arial" w:cs="Arial"/>
          <w:sz w:val="24"/>
          <w:szCs w:val="24"/>
        </w:rPr>
        <w:t>R20)</w:t>
      </w:r>
    </w:p>
    <w:p w14:paraId="28DE360D" w14:textId="170F31CE" w:rsidR="00EB3F6D" w:rsidRDefault="00907726" w:rsidP="006D2DB0">
      <w:pPr>
        <w:pStyle w:val="Style1"/>
        <w:rPr>
          <w:rFonts w:ascii="Arial" w:hAnsi="Arial" w:cs="Arial"/>
          <w:sz w:val="24"/>
          <w:szCs w:val="24"/>
        </w:rPr>
      </w:pPr>
      <w:r>
        <w:rPr>
          <w:rFonts w:ascii="Arial" w:hAnsi="Arial" w:cs="Arial"/>
          <w:sz w:val="24"/>
          <w:szCs w:val="24"/>
        </w:rPr>
        <w:t xml:space="preserve">One </w:t>
      </w:r>
      <w:r w:rsidR="007313C8">
        <w:rPr>
          <w:rFonts w:ascii="Arial" w:hAnsi="Arial" w:cs="Arial"/>
          <w:sz w:val="24"/>
          <w:szCs w:val="24"/>
        </w:rPr>
        <w:t>objection</w:t>
      </w:r>
      <w:r w:rsidR="00396A57">
        <w:rPr>
          <w:rFonts w:ascii="Arial" w:hAnsi="Arial" w:cs="Arial"/>
          <w:sz w:val="24"/>
          <w:szCs w:val="24"/>
        </w:rPr>
        <w:t xml:space="preserve"> </w:t>
      </w:r>
      <w:r w:rsidR="002912EA">
        <w:rPr>
          <w:rFonts w:ascii="Arial" w:hAnsi="Arial" w:cs="Arial"/>
          <w:sz w:val="24"/>
          <w:szCs w:val="24"/>
        </w:rPr>
        <w:t>to confirmation of the Order</w:t>
      </w:r>
      <w:r w:rsidR="00AB3A25">
        <w:rPr>
          <w:rFonts w:ascii="Arial" w:hAnsi="Arial" w:cs="Arial"/>
          <w:sz w:val="24"/>
          <w:szCs w:val="24"/>
        </w:rPr>
        <w:t xml:space="preserve"> </w:t>
      </w:r>
      <w:r w:rsidR="007313C8">
        <w:rPr>
          <w:rFonts w:ascii="Arial" w:hAnsi="Arial" w:cs="Arial"/>
          <w:sz w:val="24"/>
          <w:szCs w:val="24"/>
        </w:rPr>
        <w:t>w</w:t>
      </w:r>
      <w:r>
        <w:rPr>
          <w:rFonts w:ascii="Arial" w:hAnsi="Arial" w:cs="Arial"/>
          <w:sz w:val="24"/>
          <w:szCs w:val="24"/>
        </w:rPr>
        <w:t>as</w:t>
      </w:r>
      <w:r w:rsidR="007313C8">
        <w:rPr>
          <w:rFonts w:ascii="Arial" w:hAnsi="Arial" w:cs="Arial"/>
          <w:sz w:val="24"/>
          <w:szCs w:val="24"/>
        </w:rPr>
        <w:t xml:space="preserve"> recorded</w:t>
      </w:r>
      <w:r w:rsidR="00A26945">
        <w:rPr>
          <w:rFonts w:ascii="Arial" w:hAnsi="Arial" w:cs="Arial"/>
          <w:sz w:val="24"/>
          <w:szCs w:val="24"/>
        </w:rPr>
        <w:t xml:space="preserve"> which </w:t>
      </w:r>
      <w:r w:rsidR="00425890">
        <w:rPr>
          <w:rFonts w:ascii="Arial" w:hAnsi="Arial" w:cs="Arial"/>
          <w:sz w:val="24"/>
          <w:szCs w:val="24"/>
        </w:rPr>
        <w:t>ha</w:t>
      </w:r>
      <w:r w:rsidR="00396A57">
        <w:rPr>
          <w:rFonts w:ascii="Arial" w:hAnsi="Arial" w:cs="Arial"/>
          <w:sz w:val="24"/>
          <w:szCs w:val="24"/>
        </w:rPr>
        <w:t>s</w:t>
      </w:r>
      <w:r w:rsidR="00425890">
        <w:rPr>
          <w:rFonts w:ascii="Arial" w:hAnsi="Arial" w:cs="Arial"/>
          <w:sz w:val="24"/>
          <w:szCs w:val="24"/>
        </w:rPr>
        <w:t xml:space="preserve"> not been</w:t>
      </w:r>
      <w:r w:rsidR="007313C8">
        <w:rPr>
          <w:rFonts w:ascii="Arial" w:hAnsi="Arial" w:cs="Arial"/>
          <w:sz w:val="24"/>
          <w:szCs w:val="24"/>
        </w:rPr>
        <w:t xml:space="preserve"> withdrawn</w:t>
      </w:r>
      <w:r w:rsidR="0079705F">
        <w:rPr>
          <w:rFonts w:ascii="Arial" w:hAnsi="Arial" w:cs="Arial"/>
          <w:sz w:val="24"/>
          <w:szCs w:val="24"/>
        </w:rPr>
        <w:t>.</w:t>
      </w:r>
    </w:p>
    <w:p w14:paraId="2B6BCF92" w14:textId="543D2004" w:rsidR="00D75AC6" w:rsidRPr="004F319D" w:rsidRDefault="00D75AC6" w:rsidP="006D2DB0">
      <w:pPr>
        <w:pStyle w:val="Style1"/>
        <w:rPr>
          <w:rFonts w:ascii="Arial" w:hAnsi="Arial" w:cs="Arial"/>
          <w:sz w:val="24"/>
          <w:szCs w:val="24"/>
        </w:rPr>
      </w:pPr>
      <w:r>
        <w:rPr>
          <w:rFonts w:ascii="Arial" w:hAnsi="Arial" w:cs="Arial"/>
          <w:sz w:val="24"/>
          <w:szCs w:val="24"/>
        </w:rPr>
        <w:t>In this decision</w:t>
      </w:r>
      <w:r w:rsidR="00A34772">
        <w:rPr>
          <w:rFonts w:ascii="Arial" w:hAnsi="Arial" w:cs="Arial"/>
          <w:sz w:val="24"/>
          <w:szCs w:val="24"/>
        </w:rPr>
        <w:t xml:space="preserve"> </w:t>
      </w:r>
      <w:r w:rsidR="00E34E10">
        <w:rPr>
          <w:rFonts w:ascii="Arial" w:hAnsi="Arial" w:cs="Arial"/>
          <w:sz w:val="24"/>
          <w:szCs w:val="24"/>
        </w:rPr>
        <w:t xml:space="preserve">I have found it convenient to refer to the Order </w:t>
      </w:r>
      <w:r w:rsidR="00713F0E">
        <w:rPr>
          <w:rFonts w:ascii="Arial" w:hAnsi="Arial" w:cs="Arial"/>
          <w:sz w:val="24"/>
          <w:szCs w:val="24"/>
        </w:rPr>
        <w:t>map</w:t>
      </w:r>
      <w:r w:rsidR="00004290">
        <w:rPr>
          <w:rFonts w:ascii="Arial" w:hAnsi="Arial" w:cs="Arial"/>
          <w:sz w:val="24"/>
          <w:szCs w:val="24"/>
        </w:rPr>
        <w:t xml:space="preserve"> and for ease of reference a copy is attached.</w:t>
      </w:r>
      <w:r w:rsidR="00713F0E">
        <w:rPr>
          <w:rFonts w:ascii="Arial" w:hAnsi="Arial" w:cs="Arial"/>
          <w:sz w:val="24"/>
          <w:szCs w:val="24"/>
        </w:rPr>
        <w:t xml:space="preserve"> The Order map is annotated with points A</w:t>
      </w:r>
      <w:r w:rsidR="0053660C">
        <w:rPr>
          <w:rFonts w:ascii="Arial" w:hAnsi="Arial" w:cs="Arial"/>
          <w:sz w:val="24"/>
          <w:szCs w:val="24"/>
        </w:rPr>
        <w:t xml:space="preserve"> to </w:t>
      </w:r>
      <w:r w:rsidR="00396A57">
        <w:rPr>
          <w:rFonts w:ascii="Arial" w:hAnsi="Arial" w:cs="Arial"/>
          <w:sz w:val="24"/>
          <w:szCs w:val="24"/>
        </w:rPr>
        <w:t>C</w:t>
      </w:r>
      <w:r w:rsidR="00117FD9">
        <w:rPr>
          <w:rFonts w:ascii="Arial" w:hAnsi="Arial" w:cs="Arial"/>
          <w:sz w:val="24"/>
          <w:szCs w:val="24"/>
        </w:rPr>
        <w:t xml:space="preserve"> which I shall refer to in this decision.</w:t>
      </w:r>
    </w:p>
    <w:p w14:paraId="70CCD8B2" w14:textId="4202D6D1" w:rsidR="00D64F9C" w:rsidRPr="004F319D" w:rsidRDefault="00D64F9C" w:rsidP="006D2DB0">
      <w:pPr>
        <w:pStyle w:val="Style1"/>
        <w:numPr>
          <w:ilvl w:val="0"/>
          <w:numId w:val="0"/>
        </w:numPr>
        <w:rPr>
          <w:rFonts w:ascii="Arial" w:hAnsi="Arial" w:cs="Arial"/>
          <w:b/>
          <w:bCs/>
          <w:sz w:val="24"/>
          <w:szCs w:val="24"/>
        </w:rPr>
      </w:pPr>
      <w:r w:rsidRPr="004F319D">
        <w:rPr>
          <w:rFonts w:ascii="Arial" w:hAnsi="Arial" w:cs="Arial"/>
          <w:b/>
          <w:bCs/>
          <w:sz w:val="24"/>
          <w:szCs w:val="24"/>
        </w:rPr>
        <w:t>The Main Issues</w:t>
      </w:r>
    </w:p>
    <w:p w14:paraId="4A8824EC" w14:textId="61EA2649" w:rsidR="00FC0DF6" w:rsidRDefault="00785057" w:rsidP="00785057">
      <w:pPr>
        <w:pStyle w:val="Style1"/>
        <w:rPr>
          <w:rFonts w:ascii="Arial" w:hAnsi="Arial" w:cs="Arial"/>
          <w:sz w:val="24"/>
          <w:szCs w:val="24"/>
        </w:rPr>
      </w:pPr>
      <w:r w:rsidRPr="001E2A91">
        <w:rPr>
          <w:rFonts w:ascii="Arial" w:hAnsi="Arial" w:cs="Arial"/>
          <w:sz w:val="24"/>
          <w:szCs w:val="24"/>
        </w:rPr>
        <w:t>The Order has been made under section 53(3)(</w:t>
      </w:r>
      <w:r w:rsidR="00C444AC">
        <w:rPr>
          <w:rFonts w:ascii="Arial" w:hAnsi="Arial" w:cs="Arial"/>
          <w:sz w:val="24"/>
          <w:szCs w:val="24"/>
        </w:rPr>
        <w:t>b)</w:t>
      </w:r>
      <w:r w:rsidR="006C6B07" w:rsidRPr="001E2A91">
        <w:rPr>
          <w:rFonts w:ascii="Arial" w:hAnsi="Arial" w:cs="Arial"/>
          <w:sz w:val="24"/>
          <w:szCs w:val="24"/>
        </w:rPr>
        <w:t xml:space="preserve"> </w:t>
      </w:r>
      <w:r w:rsidRPr="001E2A91">
        <w:rPr>
          <w:rFonts w:ascii="Arial" w:hAnsi="Arial" w:cs="Arial"/>
          <w:sz w:val="24"/>
          <w:szCs w:val="24"/>
        </w:rPr>
        <w:t>of the 1981 Act</w:t>
      </w:r>
      <w:r w:rsidR="007508C5" w:rsidRPr="001E2A91">
        <w:rPr>
          <w:rFonts w:ascii="Arial" w:hAnsi="Arial" w:cs="Arial"/>
          <w:sz w:val="24"/>
          <w:szCs w:val="24"/>
        </w:rPr>
        <w:t xml:space="preserve"> which require</w:t>
      </w:r>
      <w:r w:rsidR="0028104B">
        <w:rPr>
          <w:rFonts w:ascii="Arial" w:hAnsi="Arial" w:cs="Arial"/>
          <w:sz w:val="24"/>
          <w:szCs w:val="24"/>
        </w:rPr>
        <w:t>s</w:t>
      </w:r>
      <w:r w:rsidR="007508C5" w:rsidRPr="001E2A91">
        <w:rPr>
          <w:rFonts w:ascii="Arial" w:hAnsi="Arial" w:cs="Arial"/>
          <w:sz w:val="24"/>
          <w:szCs w:val="24"/>
        </w:rPr>
        <w:t xml:space="preserve"> </w:t>
      </w:r>
      <w:r w:rsidR="00DD3E55">
        <w:rPr>
          <w:rFonts w:ascii="Arial" w:hAnsi="Arial" w:cs="Arial"/>
          <w:sz w:val="24"/>
          <w:szCs w:val="24"/>
        </w:rPr>
        <w:t xml:space="preserve">the expiration of any period such that enjoyment by the public of the way </w:t>
      </w:r>
      <w:r w:rsidR="00237D05">
        <w:rPr>
          <w:rFonts w:ascii="Arial" w:hAnsi="Arial" w:cs="Arial"/>
          <w:sz w:val="24"/>
          <w:szCs w:val="24"/>
        </w:rPr>
        <w:t>during that period raises a presumption that the way has been dedicated as a public path.</w:t>
      </w:r>
    </w:p>
    <w:p w14:paraId="39B3B147" w14:textId="48DD2DE0" w:rsidR="00FC0DF6" w:rsidRDefault="001C05D3" w:rsidP="00785057">
      <w:pPr>
        <w:pStyle w:val="Style1"/>
        <w:rPr>
          <w:rFonts w:ascii="Arial" w:hAnsi="Arial" w:cs="Arial"/>
          <w:sz w:val="24"/>
          <w:szCs w:val="24"/>
        </w:rPr>
      </w:pPr>
      <w:r>
        <w:rPr>
          <w:rFonts w:ascii="Arial" w:hAnsi="Arial" w:cs="Arial"/>
          <w:sz w:val="24"/>
          <w:szCs w:val="24"/>
        </w:rPr>
        <w:t>The standard of proof</w:t>
      </w:r>
      <w:r w:rsidR="00C42D72">
        <w:rPr>
          <w:rFonts w:ascii="Arial" w:hAnsi="Arial" w:cs="Arial"/>
          <w:sz w:val="24"/>
          <w:szCs w:val="24"/>
        </w:rPr>
        <w:t xml:space="preserve"> to be applied</w:t>
      </w:r>
      <w:r>
        <w:rPr>
          <w:rFonts w:ascii="Arial" w:hAnsi="Arial" w:cs="Arial"/>
          <w:sz w:val="24"/>
          <w:szCs w:val="24"/>
        </w:rPr>
        <w:t xml:space="preserve"> is the balance of probabilities.</w:t>
      </w:r>
    </w:p>
    <w:p w14:paraId="2CF31346" w14:textId="446A2297" w:rsidR="00785057" w:rsidRDefault="00BA3B71" w:rsidP="00785057">
      <w:pPr>
        <w:pStyle w:val="Style1"/>
        <w:rPr>
          <w:rFonts w:ascii="Arial" w:hAnsi="Arial" w:cs="Arial"/>
          <w:sz w:val="24"/>
          <w:szCs w:val="24"/>
        </w:rPr>
      </w:pPr>
      <w:r>
        <w:rPr>
          <w:rFonts w:ascii="Arial" w:hAnsi="Arial" w:cs="Arial"/>
          <w:sz w:val="24"/>
          <w:szCs w:val="24"/>
        </w:rPr>
        <w:t>The Council, in making the Order, rely</w:t>
      </w:r>
      <w:r w:rsidR="001E488C">
        <w:rPr>
          <w:rFonts w:ascii="Arial" w:hAnsi="Arial" w:cs="Arial"/>
          <w:sz w:val="24"/>
          <w:szCs w:val="24"/>
        </w:rPr>
        <w:t xml:space="preserve"> </w:t>
      </w:r>
      <w:r w:rsidR="008437C5" w:rsidRPr="004F319D">
        <w:rPr>
          <w:rFonts w:ascii="Arial" w:hAnsi="Arial" w:cs="Arial"/>
          <w:sz w:val="24"/>
          <w:szCs w:val="24"/>
        </w:rPr>
        <w:t xml:space="preserve">upon a presumption of dedication </w:t>
      </w:r>
      <w:r w:rsidR="00044FAA" w:rsidRPr="004F319D">
        <w:rPr>
          <w:rFonts w:ascii="Arial" w:hAnsi="Arial" w:cs="Arial"/>
          <w:sz w:val="24"/>
          <w:szCs w:val="24"/>
        </w:rPr>
        <w:t xml:space="preserve">arising further to the tests laid </w:t>
      </w:r>
      <w:r w:rsidR="006C26DB" w:rsidRPr="004F319D">
        <w:rPr>
          <w:rFonts w:ascii="Arial" w:hAnsi="Arial" w:cs="Arial"/>
          <w:sz w:val="24"/>
          <w:szCs w:val="24"/>
        </w:rPr>
        <w:t>down in Section 31 of the Highways Act 1980 (the 1980 Act)</w:t>
      </w:r>
      <w:r w:rsidR="00785057" w:rsidRPr="004F319D">
        <w:rPr>
          <w:rFonts w:ascii="Arial" w:hAnsi="Arial" w:cs="Arial"/>
          <w:sz w:val="24"/>
          <w:szCs w:val="24"/>
        </w:rPr>
        <w:t>.</w:t>
      </w:r>
    </w:p>
    <w:p w14:paraId="25FFF614" w14:textId="21FFF291" w:rsidR="00D72981" w:rsidRDefault="003540C0" w:rsidP="00D72981">
      <w:pPr>
        <w:pStyle w:val="Style1"/>
        <w:rPr>
          <w:rFonts w:ascii="Arial" w:hAnsi="Arial" w:cs="Arial"/>
          <w:sz w:val="24"/>
          <w:szCs w:val="24"/>
        </w:rPr>
      </w:pPr>
      <w:r w:rsidRPr="00D72981">
        <w:rPr>
          <w:rFonts w:ascii="Arial" w:hAnsi="Arial" w:cs="Arial"/>
          <w:sz w:val="24"/>
          <w:szCs w:val="24"/>
        </w:rPr>
        <w:t>A</w:t>
      </w:r>
      <w:r w:rsidR="00804602" w:rsidRPr="00D72981">
        <w:rPr>
          <w:rFonts w:ascii="Arial" w:hAnsi="Arial" w:cs="Arial"/>
          <w:sz w:val="24"/>
          <w:szCs w:val="24"/>
        </w:rPr>
        <w:t xml:space="preserve">ccordingly, I must establish the date when the public’s </w:t>
      </w:r>
      <w:r w:rsidR="00A06008" w:rsidRPr="00D72981">
        <w:rPr>
          <w:rFonts w:ascii="Arial" w:hAnsi="Arial" w:cs="Arial"/>
          <w:sz w:val="24"/>
          <w:szCs w:val="24"/>
        </w:rPr>
        <w:t xml:space="preserve">right to use the Order route was brought into question. The evidence </w:t>
      </w:r>
      <w:r w:rsidR="000B0CB5">
        <w:rPr>
          <w:rFonts w:ascii="Arial" w:hAnsi="Arial" w:cs="Arial"/>
          <w:sz w:val="24"/>
          <w:szCs w:val="24"/>
        </w:rPr>
        <w:t>must</w:t>
      </w:r>
      <w:r w:rsidR="00A06008" w:rsidRPr="00D72981">
        <w:rPr>
          <w:rFonts w:ascii="Arial" w:hAnsi="Arial" w:cs="Arial"/>
          <w:sz w:val="24"/>
          <w:szCs w:val="24"/>
        </w:rPr>
        <w:t xml:space="preserve"> then be examined to </w:t>
      </w:r>
      <w:r w:rsidR="00D31249" w:rsidRPr="00D72981">
        <w:rPr>
          <w:rFonts w:ascii="Arial" w:hAnsi="Arial" w:cs="Arial"/>
          <w:sz w:val="24"/>
          <w:szCs w:val="24"/>
        </w:rPr>
        <w:t xml:space="preserve">determine </w:t>
      </w:r>
      <w:r w:rsidR="00D31249" w:rsidRPr="00D72981">
        <w:rPr>
          <w:rFonts w:ascii="Arial" w:hAnsi="Arial" w:cs="Arial"/>
          <w:sz w:val="24"/>
          <w:szCs w:val="24"/>
        </w:rPr>
        <w:lastRenderedPageBreak/>
        <w:t xml:space="preserve">whether </w:t>
      </w:r>
      <w:r w:rsidR="009B7D06">
        <w:rPr>
          <w:rFonts w:ascii="Arial" w:hAnsi="Arial" w:cs="Arial"/>
          <w:sz w:val="24"/>
          <w:szCs w:val="24"/>
        </w:rPr>
        <w:t xml:space="preserve">there has been </w:t>
      </w:r>
      <w:r w:rsidR="00D31249" w:rsidRPr="00D72981">
        <w:rPr>
          <w:rFonts w:ascii="Arial" w:hAnsi="Arial" w:cs="Arial"/>
          <w:sz w:val="24"/>
          <w:szCs w:val="24"/>
        </w:rPr>
        <w:t xml:space="preserve">use by the public </w:t>
      </w:r>
      <w:r w:rsidR="009B7D06">
        <w:rPr>
          <w:rFonts w:ascii="Arial" w:hAnsi="Arial" w:cs="Arial"/>
          <w:sz w:val="24"/>
          <w:szCs w:val="24"/>
        </w:rPr>
        <w:t xml:space="preserve">and that such use </w:t>
      </w:r>
      <w:r w:rsidR="00D31249" w:rsidRPr="00D72981">
        <w:rPr>
          <w:rFonts w:ascii="Arial" w:hAnsi="Arial" w:cs="Arial"/>
          <w:sz w:val="24"/>
          <w:szCs w:val="24"/>
        </w:rPr>
        <w:t xml:space="preserve">has been as of right and without interruption </w:t>
      </w:r>
      <w:r w:rsidR="00221CDC" w:rsidRPr="00D72981">
        <w:rPr>
          <w:rFonts w:ascii="Arial" w:hAnsi="Arial" w:cs="Arial"/>
          <w:sz w:val="24"/>
          <w:szCs w:val="24"/>
        </w:rPr>
        <w:t>for a period of not less than 20 years ending on that date. Finally, it is necessary to consider</w:t>
      </w:r>
      <w:r w:rsidR="00BF268C" w:rsidRPr="00D72981">
        <w:rPr>
          <w:rFonts w:ascii="Arial" w:hAnsi="Arial" w:cs="Arial"/>
          <w:sz w:val="24"/>
          <w:szCs w:val="24"/>
        </w:rPr>
        <w:t xml:space="preserve"> whether there is sufficient evidence that there was no intention on the part of the landowners </w:t>
      </w:r>
      <w:r w:rsidR="00AD41D3" w:rsidRPr="00D72981">
        <w:rPr>
          <w:rFonts w:ascii="Arial" w:hAnsi="Arial" w:cs="Arial"/>
          <w:sz w:val="24"/>
          <w:szCs w:val="24"/>
        </w:rPr>
        <w:t>to dedicate public rights during this 20-year period.</w:t>
      </w:r>
    </w:p>
    <w:p w14:paraId="584BEC0A" w14:textId="037FF69B" w:rsidR="00AB3B78" w:rsidRDefault="00504D24" w:rsidP="00D72981">
      <w:pPr>
        <w:pStyle w:val="Style1"/>
        <w:rPr>
          <w:rFonts w:ascii="Arial" w:hAnsi="Arial" w:cs="Arial"/>
          <w:sz w:val="24"/>
          <w:szCs w:val="24"/>
        </w:rPr>
      </w:pPr>
      <w:r>
        <w:rPr>
          <w:rFonts w:ascii="Arial" w:hAnsi="Arial" w:cs="Arial"/>
          <w:sz w:val="24"/>
          <w:szCs w:val="24"/>
        </w:rPr>
        <w:t xml:space="preserve">In the event that the requirements for a presumption of dedication under the 1980 </w:t>
      </w:r>
      <w:r w:rsidR="00D61B3C">
        <w:rPr>
          <w:rFonts w:ascii="Arial" w:hAnsi="Arial" w:cs="Arial"/>
          <w:sz w:val="24"/>
          <w:szCs w:val="24"/>
        </w:rPr>
        <w:t>Act are not met, I will need to consider whether ther</w:t>
      </w:r>
      <w:r w:rsidR="00664DBA">
        <w:rPr>
          <w:rFonts w:ascii="Arial" w:hAnsi="Arial" w:cs="Arial"/>
          <w:sz w:val="24"/>
          <w:szCs w:val="24"/>
        </w:rPr>
        <w:t xml:space="preserve">e is sufficient evidence for an inference of dedication at common law. </w:t>
      </w:r>
    </w:p>
    <w:p w14:paraId="4EBB1DD9" w14:textId="6CF48C19" w:rsidR="00D64F9C" w:rsidRPr="001B13F1" w:rsidRDefault="00D64F9C" w:rsidP="00D64F9C">
      <w:pPr>
        <w:pStyle w:val="Heading6blackfont"/>
        <w:rPr>
          <w:rFonts w:ascii="Arial" w:hAnsi="Arial" w:cs="Arial"/>
          <w:sz w:val="24"/>
          <w:szCs w:val="24"/>
        </w:rPr>
      </w:pPr>
      <w:r w:rsidRPr="001B13F1">
        <w:rPr>
          <w:rFonts w:ascii="Arial" w:hAnsi="Arial" w:cs="Arial"/>
          <w:sz w:val="24"/>
          <w:szCs w:val="24"/>
        </w:rPr>
        <w:t>Reasons</w:t>
      </w:r>
    </w:p>
    <w:p w14:paraId="40908CC0" w14:textId="77777777" w:rsidR="001731E8" w:rsidRPr="001B13F1" w:rsidRDefault="001731E8" w:rsidP="001731E8">
      <w:pPr>
        <w:pStyle w:val="Style1"/>
        <w:numPr>
          <w:ilvl w:val="0"/>
          <w:numId w:val="0"/>
        </w:numPr>
        <w:ind w:left="431" w:hanging="431"/>
        <w:rPr>
          <w:rFonts w:ascii="Arial" w:hAnsi="Arial" w:cs="Arial"/>
          <w:b/>
          <w:bCs/>
          <w:i/>
          <w:iCs/>
          <w:sz w:val="24"/>
          <w:szCs w:val="24"/>
        </w:rPr>
      </w:pPr>
      <w:r w:rsidRPr="001B13F1">
        <w:rPr>
          <w:rFonts w:ascii="Arial" w:hAnsi="Arial" w:cs="Arial"/>
          <w:b/>
          <w:bCs/>
          <w:i/>
          <w:iCs/>
          <w:sz w:val="24"/>
          <w:szCs w:val="24"/>
        </w:rPr>
        <w:t>Site visit</w:t>
      </w:r>
    </w:p>
    <w:p w14:paraId="43D03446" w14:textId="0FE000AF" w:rsidR="00E50457" w:rsidRDefault="00E50457" w:rsidP="001731E8">
      <w:pPr>
        <w:pStyle w:val="Style1"/>
        <w:rPr>
          <w:rFonts w:ascii="Arial" w:hAnsi="Arial" w:cs="Arial"/>
          <w:sz w:val="24"/>
          <w:szCs w:val="24"/>
        </w:rPr>
      </w:pPr>
      <w:r>
        <w:rPr>
          <w:rFonts w:ascii="Arial" w:hAnsi="Arial" w:cs="Arial"/>
          <w:sz w:val="24"/>
          <w:szCs w:val="24"/>
        </w:rPr>
        <w:t>I made a</w:t>
      </w:r>
      <w:r w:rsidR="00200DEC">
        <w:rPr>
          <w:rFonts w:ascii="Arial" w:hAnsi="Arial" w:cs="Arial"/>
          <w:sz w:val="24"/>
          <w:szCs w:val="24"/>
        </w:rPr>
        <w:t>n unaccompanied</w:t>
      </w:r>
      <w:r>
        <w:rPr>
          <w:rFonts w:ascii="Arial" w:hAnsi="Arial" w:cs="Arial"/>
          <w:sz w:val="24"/>
          <w:szCs w:val="24"/>
        </w:rPr>
        <w:t xml:space="preserve"> site visit in the afternoon</w:t>
      </w:r>
      <w:r w:rsidR="00200DEC">
        <w:rPr>
          <w:rFonts w:ascii="Arial" w:hAnsi="Arial" w:cs="Arial"/>
          <w:sz w:val="24"/>
          <w:szCs w:val="24"/>
        </w:rPr>
        <w:t xml:space="preserve"> of </w:t>
      </w:r>
      <w:r w:rsidR="00984553">
        <w:rPr>
          <w:rFonts w:ascii="Arial" w:hAnsi="Arial" w:cs="Arial"/>
          <w:sz w:val="24"/>
          <w:szCs w:val="24"/>
        </w:rPr>
        <w:t>12 October</w:t>
      </w:r>
      <w:r w:rsidR="00BC02BE">
        <w:rPr>
          <w:rFonts w:ascii="Arial" w:hAnsi="Arial" w:cs="Arial"/>
          <w:sz w:val="24"/>
          <w:szCs w:val="24"/>
        </w:rPr>
        <w:t>.</w:t>
      </w:r>
    </w:p>
    <w:p w14:paraId="1007EC11" w14:textId="01BD8E5C" w:rsidR="007E2A75" w:rsidRDefault="00900994" w:rsidP="00537D61">
      <w:pPr>
        <w:pStyle w:val="Style1"/>
        <w:rPr>
          <w:rFonts w:ascii="Arial" w:hAnsi="Arial" w:cs="Arial"/>
          <w:sz w:val="24"/>
          <w:szCs w:val="24"/>
        </w:rPr>
      </w:pPr>
      <w:r w:rsidRPr="00A72EF7">
        <w:rPr>
          <w:rFonts w:ascii="Arial" w:hAnsi="Arial" w:cs="Arial"/>
          <w:sz w:val="24"/>
          <w:szCs w:val="24"/>
        </w:rPr>
        <w:t xml:space="preserve">I began my visit at </w:t>
      </w:r>
      <w:r w:rsidR="00D5289A">
        <w:rPr>
          <w:rFonts w:ascii="Arial" w:hAnsi="Arial" w:cs="Arial"/>
          <w:sz w:val="24"/>
          <w:szCs w:val="24"/>
        </w:rPr>
        <w:t>Point A on the Order Map</w:t>
      </w:r>
      <w:r w:rsidR="00BC02BE">
        <w:rPr>
          <w:rFonts w:ascii="Arial" w:hAnsi="Arial" w:cs="Arial"/>
          <w:sz w:val="24"/>
          <w:szCs w:val="24"/>
        </w:rPr>
        <w:t xml:space="preserve"> and walked </w:t>
      </w:r>
      <w:r w:rsidR="00FD6AD8">
        <w:rPr>
          <w:rFonts w:ascii="Arial" w:hAnsi="Arial" w:cs="Arial"/>
          <w:sz w:val="24"/>
          <w:szCs w:val="24"/>
        </w:rPr>
        <w:t>in an easterly direction towards point B</w:t>
      </w:r>
      <w:r w:rsidR="006E0B90">
        <w:rPr>
          <w:rFonts w:ascii="Arial" w:hAnsi="Arial" w:cs="Arial"/>
          <w:sz w:val="24"/>
          <w:szCs w:val="24"/>
        </w:rPr>
        <w:t xml:space="preserve">. A short distance after </w:t>
      </w:r>
      <w:r w:rsidR="00EF1B87">
        <w:rPr>
          <w:rFonts w:ascii="Arial" w:hAnsi="Arial" w:cs="Arial"/>
          <w:sz w:val="24"/>
          <w:szCs w:val="24"/>
        </w:rPr>
        <w:t xml:space="preserve">starting the </w:t>
      </w:r>
      <w:r w:rsidR="00430E93">
        <w:rPr>
          <w:rFonts w:ascii="Arial" w:hAnsi="Arial" w:cs="Arial"/>
          <w:sz w:val="24"/>
          <w:szCs w:val="24"/>
        </w:rPr>
        <w:t xml:space="preserve">land </w:t>
      </w:r>
      <w:r w:rsidR="00CE4913">
        <w:rPr>
          <w:rFonts w:ascii="Arial" w:hAnsi="Arial" w:cs="Arial"/>
          <w:sz w:val="24"/>
          <w:szCs w:val="24"/>
        </w:rPr>
        <w:t xml:space="preserve">became increasingly overgrown with a profusion of nettles and scrub. There was no readily </w:t>
      </w:r>
      <w:r w:rsidR="006E5884">
        <w:rPr>
          <w:rFonts w:ascii="Arial" w:hAnsi="Arial" w:cs="Arial"/>
          <w:sz w:val="24"/>
          <w:szCs w:val="24"/>
        </w:rPr>
        <w:t>discernible</w:t>
      </w:r>
      <w:r w:rsidR="00CE4913">
        <w:rPr>
          <w:rFonts w:ascii="Arial" w:hAnsi="Arial" w:cs="Arial"/>
          <w:sz w:val="24"/>
          <w:szCs w:val="24"/>
        </w:rPr>
        <w:t xml:space="preserve"> path. </w:t>
      </w:r>
    </w:p>
    <w:p w14:paraId="2C0B9C28" w14:textId="455C0C2C" w:rsidR="00537D61" w:rsidRDefault="00D96DF2" w:rsidP="00537D61">
      <w:pPr>
        <w:pStyle w:val="Style1"/>
        <w:rPr>
          <w:rFonts w:ascii="Arial" w:hAnsi="Arial" w:cs="Arial"/>
          <w:sz w:val="24"/>
          <w:szCs w:val="24"/>
        </w:rPr>
      </w:pPr>
      <w:r>
        <w:rPr>
          <w:rFonts w:ascii="Arial" w:hAnsi="Arial" w:cs="Arial"/>
          <w:sz w:val="24"/>
          <w:szCs w:val="24"/>
        </w:rPr>
        <w:t>After a relatively short distance I came across</w:t>
      </w:r>
      <w:r w:rsidR="00210CC3">
        <w:rPr>
          <w:rFonts w:ascii="Arial" w:hAnsi="Arial" w:cs="Arial"/>
          <w:sz w:val="24"/>
          <w:szCs w:val="24"/>
        </w:rPr>
        <w:t xml:space="preserve"> a piece of farm equipment (a cultivator)</w:t>
      </w:r>
      <w:r w:rsidR="00321F67">
        <w:rPr>
          <w:rFonts w:ascii="Arial" w:hAnsi="Arial" w:cs="Arial"/>
          <w:sz w:val="24"/>
          <w:szCs w:val="24"/>
        </w:rPr>
        <w:t xml:space="preserve"> which appeared to have been placed deliberately across what I took to be the Order route. </w:t>
      </w:r>
      <w:r w:rsidR="007E2A75">
        <w:rPr>
          <w:rFonts w:ascii="Arial" w:hAnsi="Arial" w:cs="Arial"/>
          <w:sz w:val="24"/>
          <w:szCs w:val="24"/>
        </w:rPr>
        <w:t>The overgrowth was so thick at this point that I was unab</w:t>
      </w:r>
      <w:r w:rsidR="00CC3601">
        <w:rPr>
          <w:rFonts w:ascii="Arial" w:hAnsi="Arial" w:cs="Arial"/>
          <w:sz w:val="24"/>
          <w:szCs w:val="24"/>
        </w:rPr>
        <w:t>l</w:t>
      </w:r>
      <w:r w:rsidR="007E2A75">
        <w:rPr>
          <w:rFonts w:ascii="Arial" w:hAnsi="Arial" w:cs="Arial"/>
          <w:sz w:val="24"/>
          <w:szCs w:val="24"/>
        </w:rPr>
        <w:t xml:space="preserve">e to bypass the equipment and </w:t>
      </w:r>
      <w:r w:rsidR="00CC3601">
        <w:rPr>
          <w:rFonts w:ascii="Arial" w:hAnsi="Arial" w:cs="Arial"/>
          <w:sz w:val="24"/>
          <w:szCs w:val="24"/>
        </w:rPr>
        <w:t xml:space="preserve">instead had to scramble over it </w:t>
      </w:r>
      <w:r w:rsidR="004062D8">
        <w:rPr>
          <w:rFonts w:ascii="Arial" w:hAnsi="Arial" w:cs="Arial"/>
          <w:sz w:val="24"/>
          <w:szCs w:val="24"/>
        </w:rPr>
        <w:t xml:space="preserve">which was made more difficult because of the nettles growing through </w:t>
      </w:r>
      <w:r w:rsidR="001B32EC">
        <w:rPr>
          <w:rFonts w:ascii="Arial" w:hAnsi="Arial" w:cs="Arial"/>
          <w:sz w:val="24"/>
          <w:szCs w:val="24"/>
        </w:rPr>
        <w:t xml:space="preserve">it. </w:t>
      </w:r>
    </w:p>
    <w:p w14:paraId="300E7B10" w14:textId="77777777" w:rsidR="002C743D" w:rsidRDefault="001B32EC" w:rsidP="00537D61">
      <w:pPr>
        <w:pStyle w:val="Style1"/>
        <w:rPr>
          <w:rFonts w:ascii="Arial" w:hAnsi="Arial" w:cs="Arial"/>
          <w:sz w:val="24"/>
          <w:szCs w:val="24"/>
        </w:rPr>
      </w:pPr>
      <w:r>
        <w:rPr>
          <w:rFonts w:ascii="Arial" w:hAnsi="Arial" w:cs="Arial"/>
          <w:sz w:val="24"/>
          <w:szCs w:val="24"/>
        </w:rPr>
        <w:t xml:space="preserve">Beyond the cultivator the </w:t>
      </w:r>
      <w:r w:rsidR="00EF5F03">
        <w:rPr>
          <w:rFonts w:ascii="Arial" w:hAnsi="Arial" w:cs="Arial"/>
          <w:sz w:val="24"/>
          <w:szCs w:val="24"/>
        </w:rPr>
        <w:t>scrub became even more dense with no apparent trails</w:t>
      </w:r>
      <w:r w:rsidR="00720A72">
        <w:rPr>
          <w:rFonts w:ascii="Arial" w:hAnsi="Arial" w:cs="Arial"/>
          <w:sz w:val="24"/>
          <w:szCs w:val="24"/>
        </w:rPr>
        <w:t>. A</w:t>
      </w:r>
      <w:r w:rsidR="00DC35EF">
        <w:rPr>
          <w:rFonts w:ascii="Arial" w:hAnsi="Arial" w:cs="Arial"/>
          <w:sz w:val="24"/>
          <w:szCs w:val="24"/>
        </w:rPr>
        <w:t>s</w:t>
      </w:r>
      <w:r w:rsidR="00720A72">
        <w:rPr>
          <w:rFonts w:ascii="Arial" w:hAnsi="Arial" w:cs="Arial"/>
          <w:sz w:val="24"/>
          <w:szCs w:val="24"/>
        </w:rPr>
        <w:t xml:space="preserve"> it was at this point rain</w:t>
      </w:r>
      <w:r w:rsidR="00DC35EF">
        <w:rPr>
          <w:rFonts w:ascii="Arial" w:hAnsi="Arial" w:cs="Arial"/>
          <w:sz w:val="24"/>
          <w:szCs w:val="24"/>
        </w:rPr>
        <w:t>in</w:t>
      </w:r>
      <w:r w:rsidR="00720A72">
        <w:rPr>
          <w:rFonts w:ascii="Arial" w:hAnsi="Arial" w:cs="Arial"/>
          <w:sz w:val="24"/>
          <w:szCs w:val="24"/>
        </w:rPr>
        <w:t>g</w:t>
      </w:r>
      <w:r w:rsidR="00DC35EF">
        <w:rPr>
          <w:rFonts w:ascii="Arial" w:hAnsi="Arial" w:cs="Arial"/>
          <w:sz w:val="24"/>
          <w:szCs w:val="24"/>
        </w:rPr>
        <w:t>,</w:t>
      </w:r>
      <w:r w:rsidR="00720A72">
        <w:rPr>
          <w:rFonts w:ascii="Arial" w:hAnsi="Arial" w:cs="Arial"/>
          <w:sz w:val="24"/>
          <w:szCs w:val="24"/>
        </w:rPr>
        <w:t xml:space="preserve"> and the undergrowth very wet</w:t>
      </w:r>
      <w:r w:rsidR="00DC35EF">
        <w:rPr>
          <w:rFonts w:ascii="Arial" w:hAnsi="Arial" w:cs="Arial"/>
          <w:sz w:val="24"/>
          <w:szCs w:val="24"/>
        </w:rPr>
        <w:t xml:space="preserve">, I abandoned my walk in this direction and </w:t>
      </w:r>
      <w:r w:rsidR="002C743D">
        <w:rPr>
          <w:rFonts w:ascii="Arial" w:hAnsi="Arial" w:cs="Arial"/>
          <w:sz w:val="24"/>
          <w:szCs w:val="24"/>
        </w:rPr>
        <w:t>returned to point A.</w:t>
      </w:r>
    </w:p>
    <w:p w14:paraId="30AE3A23" w14:textId="75236D01" w:rsidR="001B32EC" w:rsidRPr="00A72EF7" w:rsidRDefault="002C743D" w:rsidP="00537D61">
      <w:pPr>
        <w:pStyle w:val="Style1"/>
        <w:rPr>
          <w:rFonts w:ascii="Arial" w:hAnsi="Arial" w:cs="Arial"/>
          <w:sz w:val="24"/>
          <w:szCs w:val="24"/>
        </w:rPr>
      </w:pPr>
      <w:r>
        <w:rPr>
          <w:rFonts w:ascii="Arial" w:hAnsi="Arial" w:cs="Arial"/>
          <w:sz w:val="24"/>
          <w:szCs w:val="24"/>
        </w:rPr>
        <w:t>I then walked to point C via FP</w:t>
      </w:r>
      <w:r w:rsidR="00051BC3">
        <w:rPr>
          <w:rFonts w:ascii="Arial" w:hAnsi="Arial" w:cs="Arial"/>
          <w:sz w:val="24"/>
          <w:szCs w:val="24"/>
        </w:rPr>
        <w:t>12 and R</w:t>
      </w:r>
      <w:r w:rsidR="00945FD8">
        <w:rPr>
          <w:rFonts w:ascii="Arial" w:hAnsi="Arial" w:cs="Arial"/>
          <w:sz w:val="24"/>
          <w:szCs w:val="24"/>
        </w:rPr>
        <w:t>20</w:t>
      </w:r>
      <w:r w:rsidR="00051BC3">
        <w:rPr>
          <w:rFonts w:ascii="Arial" w:hAnsi="Arial" w:cs="Arial"/>
          <w:sz w:val="24"/>
          <w:szCs w:val="24"/>
        </w:rPr>
        <w:t>. From point C I w</w:t>
      </w:r>
      <w:r w:rsidR="00C17046">
        <w:rPr>
          <w:rFonts w:ascii="Arial" w:hAnsi="Arial" w:cs="Arial"/>
          <w:sz w:val="24"/>
          <w:szCs w:val="24"/>
        </w:rPr>
        <w:t xml:space="preserve">alked the Order route towards </w:t>
      </w:r>
      <w:r w:rsidR="004632E1">
        <w:rPr>
          <w:rFonts w:ascii="Arial" w:hAnsi="Arial" w:cs="Arial"/>
          <w:sz w:val="24"/>
          <w:szCs w:val="24"/>
        </w:rPr>
        <w:t xml:space="preserve">point B. There was </w:t>
      </w:r>
      <w:r w:rsidR="009A7965">
        <w:rPr>
          <w:rFonts w:ascii="Arial" w:hAnsi="Arial" w:cs="Arial"/>
          <w:sz w:val="24"/>
          <w:szCs w:val="24"/>
        </w:rPr>
        <w:t>evidence of some recent pedestrian use along the edge of the field</w:t>
      </w:r>
      <w:r w:rsidR="00A67298">
        <w:rPr>
          <w:rFonts w:ascii="Arial" w:hAnsi="Arial" w:cs="Arial"/>
          <w:sz w:val="24"/>
          <w:szCs w:val="24"/>
        </w:rPr>
        <w:t>. Approximately half</w:t>
      </w:r>
      <w:r w:rsidR="00B04CC6">
        <w:rPr>
          <w:rFonts w:ascii="Arial" w:hAnsi="Arial" w:cs="Arial"/>
          <w:sz w:val="24"/>
          <w:szCs w:val="24"/>
        </w:rPr>
        <w:t>-</w:t>
      </w:r>
      <w:r w:rsidR="00A67298">
        <w:rPr>
          <w:rFonts w:ascii="Arial" w:hAnsi="Arial" w:cs="Arial"/>
          <w:sz w:val="24"/>
          <w:szCs w:val="24"/>
        </w:rPr>
        <w:t xml:space="preserve">way to point C </w:t>
      </w:r>
      <w:r w:rsidR="00CC026C">
        <w:rPr>
          <w:rFonts w:ascii="Arial" w:hAnsi="Arial" w:cs="Arial"/>
          <w:sz w:val="24"/>
          <w:szCs w:val="24"/>
        </w:rPr>
        <w:t xml:space="preserve">there is a ditch and hedge running diagonally across the </w:t>
      </w:r>
      <w:r w:rsidR="00FB0209">
        <w:rPr>
          <w:rFonts w:ascii="Arial" w:hAnsi="Arial" w:cs="Arial"/>
          <w:sz w:val="24"/>
          <w:szCs w:val="24"/>
        </w:rPr>
        <w:t xml:space="preserve">field broadly back towards point A. At this point </w:t>
      </w:r>
      <w:r w:rsidR="00AD7C00">
        <w:rPr>
          <w:rFonts w:ascii="Arial" w:hAnsi="Arial" w:cs="Arial"/>
          <w:sz w:val="24"/>
          <w:szCs w:val="24"/>
        </w:rPr>
        <w:t xml:space="preserve">there is a gap between trees within the hedge. </w:t>
      </w:r>
      <w:r w:rsidR="0054115C">
        <w:rPr>
          <w:rFonts w:ascii="Arial" w:hAnsi="Arial" w:cs="Arial"/>
          <w:sz w:val="24"/>
          <w:szCs w:val="24"/>
        </w:rPr>
        <w:t>The gap appeared to have been used by walkers</w:t>
      </w:r>
      <w:r w:rsidR="003F7553">
        <w:rPr>
          <w:rFonts w:ascii="Arial" w:hAnsi="Arial" w:cs="Arial"/>
          <w:sz w:val="24"/>
          <w:szCs w:val="24"/>
        </w:rPr>
        <w:t>,</w:t>
      </w:r>
      <w:r w:rsidR="0054115C">
        <w:rPr>
          <w:rFonts w:ascii="Arial" w:hAnsi="Arial" w:cs="Arial"/>
          <w:sz w:val="24"/>
          <w:szCs w:val="24"/>
        </w:rPr>
        <w:t xml:space="preserve"> </w:t>
      </w:r>
      <w:r w:rsidR="00B42EF4">
        <w:rPr>
          <w:rFonts w:ascii="Arial" w:hAnsi="Arial" w:cs="Arial"/>
          <w:sz w:val="24"/>
          <w:szCs w:val="24"/>
        </w:rPr>
        <w:t xml:space="preserve">but no obvious track continued along the field margin. I continued walking a short distance before encountering the </w:t>
      </w:r>
      <w:r w:rsidR="00C06EF6">
        <w:rPr>
          <w:rFonts w:ascii="Arial" w:hAnsi="Arial" w:cs="Arial"/>
          <w:sz w:val="24"/>
          <w:szCs w:val="24"/>
        </w:rPr>
        <w:t xml:space="preserve">same extent of undergrowth that had caused me to turn back between points A and B. </w:t>
      </w:r>
      <w:r w:rsidR="003F7553">
        <w:rPr>
          <w:rFonts w:ascii="Arial" w:hAnsi="Arial" w:cs="Arial"/>
          <w:sz w:val="24"/>
          <w:szCs w:val="24"/>
        </w:rPr>
        <w:t>At this point I was unable to continue and thus w</w:t>
      </w:r>
      <w:r w:rsidR="0003428B">
        <w:rPr>
          <w:rFonts w:ascii="Arial" w:hAnsi="Arial" w:cs="Arial"/>
          <w:sz w:val="24"/>
          <w:szCs w:val="24"/>
        </w:rPr>
        <w:t>as not able to access point B from either direction.</w:t>
      </w:r>
    </w:p>
    <w:p w14:paraId="08FD4F4B" w14:textId="5CF131AD" w:rsidR="001702C2" w:rsidRPr="001702C2" w:rsidRDefault="001702C2" w:rsidP="00A72EF7">
      <w:pPr>
        <w:pStyle w:val="Style1"/>
        <w:numPr>
          <w:ilvl w:val="0"/>
          <w:numId w:val="0"/>
        </w:numPr>
        <w:ind w:left="431"/>
        <w:rPr>
          <w:rFonts w:ascii="Arial" w:hAnsi="Arial" w:cs="Arial"/>
          <w:b/>
          <w:bCs/>
          <w:i/>
          <w:iCs/>
          <w:sz w:val="24"/>
          <w:szCs w:val="24"/>
        </w:rPr>
      </w:pPr>
      <w:r w:rsidRPr="001702C2">
        <w:rPr>
          <w:rFonts w:ascii="Arial" w:hAnsi="Arial" w:cs="Arial"/>
          <w:b/>
          <w:bCs/>
          <w:i/>
          <w:iCs/>
          <w:sz w:val="24"/>
          <w:szCs w:val="24"/>
        </w:rPr>
        <w:t>Documentary evidence</w:t>
      </w:r>
    </w:p>
    <w:p w14:paraId="6C0773BD" w14:textId="383C565B" w:rsidR="001702C2" w:rsidRDefault="001702C2" w:rsidP="001731E8">
      <w:pPr>
        <w:pStyle w:val="Style1"/>
        <w:rPr>
          <w:rFonts w:ascii="Arial" w:hAnsi="Arial" w:cs="Arial"/>
          <w:sz w:val="24"/>
          <w:szCs w:val="24"/>
        </w:rPr>
      </w:pPr>
      <w:r w:rsidRPr="001702C2">
        <w:rPr>
          <w:rFonts w:ascii="Arial" w:hAnsi="Arial" w:cs="Arial"/>
          <w:sz w:val="24"/>
          <w:szCs w:val="24"/>
        </w:rPr>
        <w:t xml:space="preserve">The Order was made under section 53(3)(b) of the 1981 Act and </w:t>
      </w:r>
      <w:r w:rsidR="00EA22E7">
        <w:rPr>
          <w:rFonts w:ascii="Arial" w:hAnsi="Arial" w:cs="Arial"/>
          <w:sz w:val="24"/>
          <w:szCs w:val="24"/>
        </w:rPr>
        <w:t>does not rely</w:t>
      </w:r>
      <w:r w:rsidRPr="001702C2">
        <w:rPr>
          <w:rFonts w:ascii="Arial" w:hAnsi="Arial" w:cs="Arial"/>
          <w:sz w:val="24"/>
          <w:szCs w:val="24"/>
        </w:rPr>
        <w:t xml:space="preserve"> </w:t>
      </w:r>
      <w:r w:rsidR="009B4E47">
        <w:rPr>
          <w:rFonts w:ascii="Arial" w:hAnsi="Arial" w:cs="Arial"/>
          <w:sz w:val="24"/>
          <w:szCs w:val="24"/>
        </w:rPr>
        <w:t xml:space="preserve">on </w:t>
      </w:r>
      <w:r w:rsidRPr="001702C2">
        <w:rPr>
          <w:rFonts w:ascii="Arial" w:hAnsi="Arial" w:cs="Arial"/>
          <w:sz w:val="24"/>
          <w:szCs w:val="24"/>
        </w:rPr>
        <w:t>documentary evidence.</w:t>
      </w:r>
      <w:r w:rsidR="004F3CAF">
        <w:rPr>
          <w:rFonts w:ascii="Arial" w:hAnsi="Arial" w:cs="Arial"/>
          <w:sz w:val="24"/>
          <w:szCs w:val="24"/>
        </w:rPr>
        <w:t xml:space="preserve"> In researching the </w:t>
      </w:r>
      <w:r w:rsidR="00603A9C">
        <w:rPr>
          <w:rFonts w:ascii="Arial" w:hAnsi="Arial" w:cs="Arial"/>
          <w:sz w:val="24"/>
          <w:szCs w:val="24"/>
        </w:rPr>
        <w:t>application Norfolk County Council (‘NCC’)</w:t>
      </w:r>
      <w:r w:rsidR="005D6214">
        <w:rPr>
          <w:rFonts w:ascii="Arial" w:hAnsi="Arial" w:cs="Arial"/>
          <w:sz w:val="24"/>
          <w:szCs w:val="24"/>
        </w:rPr>
        <w:t xml:space="preserve"> </w:t>
      </w:r>
      <w:r w:rsidR="009B4E47">
        <w:rPr>
          <w:rFonts w:ascii="Arial" w:hAnsi="Arial" w:cs="Arial"/>
          <w:sz w:val="24"/>
          <w:szCs w:val="24"/>
        </w:rPr>
        <w:t>h</w:t>
      </w:r>
      <w:r w:rsidR="005D6214">
        <w:rPr>
          <w:rFonts w:ascii="Arial" w:hAnsi="Arial" w:cs="Arial"/>
          <w:sz w:val="24"/>
          <w:szCs w:val="24"/>
        </w:rPr>
        <w:t xml:space="preserve">as consulted </w:t>
      </w:r>
      <w:r w:rsidR="00F41941">
        <w:rPr>
          <w:rFonts w:ascii="Arial" w:hAnsi="Arial" w:cs="Arial"/>
          <w:sz w:val="24"/>
          <w:szCs w:val="24"/>
        </w:rPr>
        <w:t>usual archival sources</w:t>
      </w:r>
      <w:r w:rsidR="0049783B">
        <w:rPr>
          <w:rFonts w:ascii="Arial" w:hAnsi="Arial" w:cs="Arial"/>
          <w:sz w:val="24"/>
          <w:szCs w:val="24"/>
        </w:rPr>
        <w:t xml:space="preserve">, </w:t>
      </w:r>
      <w:r w:rsidR="005D6214">
        <w:rPr>
          <w:rFonts w:ascii="Arial" w:hAnsi="Arial" w:cs="Arial"/>
          <w:sz w:val="24"/>
          <w:szCs w:val="24"/>
        </w:rPr>
        <w:t>relevant Ordnance Survey maps and available aerial photography.</w:t>
      </w:r>
    </w:p>
    <w:p w14:paraId="2B9DBDF1" w14:textId="5B0C315A" w:rsidR="009B4E47" w:rsidRDefault="0049783B" w:rsidP="001731E8">
      <w:pPr>
        <w:pStyle w:val="Style1"/>
        <w:rPr>
          <w:rFonts w:ascii="Arial" w:hAnsi="Arial" w:cs="Arial"/>
          <w:sz w:val="24"/>
          <w:szCs w:val="24"/>
        </w:rPr>
      </w:pPr>
      <w:r>
        <w:rPr>
          <w:rFonts w:ascii="Arial" w:hAnsi="Arial" w:cs="Arial"/>
          <w:sz w:val="24"/>
          <w:szCs w:val="24"/>
        </w:rPr>
        <w:t>The archival sources consulted disclosed no evidence of the existence of the Order route.</w:t>
      </w:r>
      <w:r w:rsidR="00D67B74">
        <w:rPr>
          <w:rFonts w:ascii="Arial" w:hAnsi="Arial" w:cs="Arial"/>
          <w:sz w:val="24"/>
          <w:szCs w:val="24"/>
        </w:rPr>
        <w:t xml:space="preserve"> There appears to be no evidence that the Order route was claimed </w:t>
      </w:r>
      <w:r w:rsidR="00340F3E">
        <w:rPr>
          <w:rFonts w:ascii="Arial" w:hAnsi="Arial" w:cs="Arial"/>
          <w:sz w:val="24"/>
          <w:szCs w:val="24"/>
        </w:rPr>
        <w:t xml:space="preserve">for inclusion on the First DMS or subsequently until </w:t>
      </w:r>
      <w:r w:rsidR="007813AE">
        <w:rPr>
          <w:rFonts w:ascii="Arial" w:hAnsi="Arial" w:cs="Arial"/>
          <w:sz w:val="24"/>
          <w:szCs w:val="24"/>
        </w:rPr>
        <w:t xml:space="preserve">the application leading to this Order </w:t>
      </w:r>
      <w:r w:rsidR="002F5AD9">
        <w:rPr>
          <w:rFonts w:ascii="Arial" w:hAnsi="Arial" w:cs="Arial"/>
          <w:sz w:val="24"/>
          <w:szCs w:val="24"/>
        </w:rPr>
        <w:t>was made in 2019.</w:t>
      </w:r>
    </w:p>
    <w:p w14:paraId="6CED5A1F" w14:textId="198CDA64" w:rsidR="002F5AD9" w:rsidRDefault="002F5AD9" w:rsidP="001731E8">
      <w:pPr>
        <w:pStyle w:val="Style1"/>
        <w:rPr>
          <w:rFonts w:ascii="Arial" w:hAnsi="Arial" w:cs="Arial"/>
          <w:sz w:val="24"/>
          <w:szCs w:val="24"/>
        </w:rPr>
      </w:pPr>
      <w:r>
        <w:rPr>
          <w:rFonts w:ascii="Arial" w:hAnsi="Arial" w:cs="Arial"/>
          <w:sz w:val="24"/>
          <w:szCs w:val="24"/>
        </w:rPr>
        <w:t>The OS</w:t>
      </w:r>
      <w:r w:rsidR="00712648">
        <w:rPr>
          <w:rFonts w:ascii="Arial" w:hAnsi="Arial" w:cs="Arial"/>
          <w:sz w:val="24"/>
          <w:szCs w:val="24"/>
        </w:rPr>
        <w:t xml:space="preserve"> from the First Edition to the 1970</w:t>
      </w:r>
      <w:r w:rsidR="009C5FF5">
        <w:rPr>
          <w:rFonts w:ascii="Arial" w:hAnsi="Arial" w:cs="Arial"/>
          <w:sz w:val="24"/>
          <w:szCs w:val="24"/>
        </w:rPr>
        <w:t>s edition showed nothing more than a ditch on the alignment of the Order route.</w:t>
      </w:r>
      <w:r w:rsidR="006A31AB">
        <w:rPr>
          <w:rFonts w:ascii="Arial" w:hAnsi="Arial" w:cs="Arial"/>
          <w:sz w:val="24"/>
          <w:szCs w:val="24"/>
        </w:rPr>
        <w:t xml:space="preserve"> </w:t>
      </w:r>
      <w:r w:rsidR="00391812">
        <w:rPr>
          <w:rFonts w:ascii="Arial" w:hAnsi="Arial" w:cs="Arial"/>
          <w:sz w:val="24"/>
          <w:szCs w:val="24"/>
        </w:rPr>
        <w:t xml:space="preserve">The 1971 </w:t>
      </w:r>
      <w:r w:rsidR="00950420">
        <w:rPr>
          <w:rFonts w:ascii="Arial" w:hAnsi="Arial" w:cs="Arial"/>
          <w:sz w:val="24"/>
          <w:szCs w:val="24"/>
        </w:rPr>
        <w:t>–</w:t>
      </w:r>
      <w:r w:rsidR="00391812">
        <w:rPr>
          <w:rFonts w:ascii="Arial" w:hAnsi="Arial" w:cs="Arial"/>
          <w:sz w:val="24"/>
          <w:szCs w:val="24"/>
        </w:rPr>
        <w:t xml:space="preserve"> </w:t>
      </w:r>
      <w:r w:rsidR="00950420">
        <w:rPr>
          <w:rFonts w:ascii="Arial" w:hAnsi="Arial" w:cs="Arial"/>
          <w:sz w:val="24"/>
          <w:szCs w:val="24"/>
        </w:rPr>
        <w:t xml:space="preserve">77 edition </w:t>
      </w:r>
      <w:r w:rsidR="00800005">
        <w:rPr>
          <w:rFonts w:ascii="Arial" w:hAnsi="Arial" w:cs="Arial"/>
          <w:sz w:val="24"/>
          <w:szCs w:val="24"/>
        </w:rPr>
        <w:t xml:space="preserve">does not depict the Order route but </w:t>
      </w:r>
      <w:r w:rsidR="00950420">
        <w:rPr>
          <w:rFonts w:ascii="Arial" w:hAnsi="Arial" w:cs="Arial"/>
          <w:sz w:val="24"/>
          <w:szCs w:val="24"/>
        </w:rPr>
        <w:t xml:space="preserve">shows the </w:t>
      </w:r>
      <w:r w:rsidR="00FF363A">
        <w:rPr>
          <w:rFonts w:ascii="Arial" w:hAnsi="Arial" w:cs="Arial"/>
          <w:sz w:val="24"/>
          <w:szCs w:val="24"/>
        </w:rPr>
        <w:t>line of the</w:t>
      </w:r>
      <w:r w:rsidR="00950420">
        <w:rPr>
          <w:rFonts w:ascii="Arial" w:hAnsi="Arial" w:cs="Arial"/>
          <w:sz w:val="24"/>
          <w:szCs w:val="24"/>
        </w:rPr>
        <w:t xml:space="preserve"> route apparently bisected by a drain.</w:t>
      </w:r>
      <w:r w:rsidR="00933BEF">
        <w:rPr>
          <w:rFonts w:ascii="Arial" w:hAnsi="Arial" w:cs="Arial"/>
          <w:sz w:val="24"/>
          <w:szCs w:val="24"/>
        </w:rPr>
        <w:t xml:space="preserve"> </w:t>
      </w:r>
      <w:r w:rsidR="006A31AB">
        <w:rPr>
          <w:rFonts w:ascii="Arial" w:hAnsi="Arial" w:cs="Arial"/>
          <w:sz w:val="24"/>
          <w:szCs w:val="24"/>
        </w:rPr>
        <w:t xml:space="preserve">The </w:t>
      </w:r>
      <w:r w:rsidR="006A31AB">
        <w:rPr>
          <w:rFonts w:ascii="Arial" w:hAnsi="Arial" w:cs="Arial"/>
          <w:sz w:val="24"/>
          <w:szCs w:val="24"/>
        </w:rPr>
        <w:lastRenderedPageBreak/>
        <w:t>current edition does depict a</w:t>
      </w:r>
      <w:r w:rsidR="00C37B5E">
        <w:rPr>
          <w:rFonts w:ascii="Arial" w:hAnsi="Arial" w:cs="Arial"/>
          <w:sz w:val="24"/>
          <w:szCs w:val="24"/>
        </w:rPr>
        <w:t xml:space="preserve"> </w:t>
      </w:r>
      <w:r w:rsidR="00933BEF">
        <w:rPr>
          <w:rFonts w:ascii="Arial" w:hAnsi="Arial" w:cs="Arial"/>
          <w:sz w:val="24"/>
          <w:szCs w:val="24"/>
        </w:rPr>
        <w:t xml:space="preserve">continuous </w:t>
      </w:r>
      <w:r w:rsidR="00663277">
        <w:rPr>
          <w:rFonts w:ascii="Arial" w:hAnsi="Arial" w:cs="Arial"/>
          <w:sz w:val="24"/>
          <w:szCs w:val="24"/>
        </w:rPr>
        <w:t>feature consistent with a path on the alignment of the Order route, suggesting that when surveyed</w:t>
      </w:r>
      <w:r w:rsidR="0060148C">
        <w:rPr>
          <w:rFonts w:ascii="Arial" w:hAnsi="Arial" w:cs="Arial"/>
          <w:sz w:val="24"/>
          <w:szCs w:val="24"/>
        </w:rPr>
        <w:t xml:space="preserve"> for this edition</w:t>
      </w:r>
      <w:r w:rsidR="00663277">
        <w:rPr>
          <w:rFonts w:ascii="Arial" w:hAnsi="Arial" w:cs="Arial"/>
          <w:sz w:val="24"/>
          <w:szCs w:val="24"/>
        </w:rPr>
        <w:t xml:space="preserve"> there was evidence of </w:t>
      </w:r>
      <w:r w:rsidR="00A51C84">
        <w:rPr>
          <w:rFonts w:ascii="Arial" w:hAnsi="Arial" w:cs="Arial"/>
          <w:sz w:val="24"/>
          <w:szCs w:val="24"/>
        </w:rPr>
        <w:t xml:space="preserve">pedestrian use.  </w:t>
      </w:r>
      <w:r w:rsidR="00910104">
        <w:rPr>
          <w:rFonts w:ascii="Arial" w:hAnsi="Arial" w:cs="Arial"/>
          <w:sz w:val="24"/>
          <w:szCs w:val="24"/>
        </w:rPr>
        <w:t>The path was added to the OS in October 2018</w:t>
      </w:r>
      <w:r w:rsidR="002858D4">
        <w:rPr>
          <w:rFonts w:ascii="Arial" w:hAnsi="Arial" w:cs="Arial"/>
          <w:sz w:val="24"/>
          <w:szCs w:val="24"/>
        </w:rPr>
        <w:t xml:space="preserve">. </w:t>
      </w:r>
      <w:r w:rsidR="00A51C84">
        <w:rPr>
          <w:rFonts w:ascii="Arial" w:hAnsi="Arial" w:cs="Arial"/>
          <w:sz w:val="24"/>
          <w:szCs w:val="24"/>
        </w:rPr>
        <w:t xml:space="preserve">The inclusion of a path on an OS map is </w:t>
      </w:r>
      <w:r w:rsidR="003868F6">
        <w:rPr>
          <w:rFonts w:ascii="Arial" w:hAnsi="Arial" w:cs="Arial"/>
          <w:sz w:val="24"/>
          <w:szCs w:val="24"/>
        </w:rPr>
        <w:t xml:space="preserve">some evidence of its physical existence, but </w:t>
      </w:r>
      <w:r w:rsidR="00A51C84">
        <w:rPr>
          <w:rFonts w:ascii="Arial" w:hAnsi="Arial" w:cs="Arial"/>
          <w:sz w:val="24"/>
          <w:szCs w:val="24"/>
        </w:rPr>
        <w:t xml:space="preserve">not of </w:t>
      </w:r>
      <w:r w:rsidR="003868F6">
        <w:rPr>
          <w:rFonts w:ascii="Arial" w:hAnsi="Arial" w:cs="Arial"/>
          <w:sz w:val="24"/>
          <w:szCs w:val="24"/>
        </w:rPr>
        <w:t>its status</w:t>
      </w:r>
      <w:r w:rsidR="00470FC3">
        <w:rPr>
          <w:rFonts w:ascii="Arial" w:hAnsi="Arial" w:cs="Arial"/>
          <w:sz w:val="24"/>
          <w:szCs w:val="24"/>
        </w:rPr>
        <w:t>.</w:t>
      </w:r>
    </w:p>
    <w:p w14:paraId="3398FF6B" w14:textId="60505735" w:rsidR="002858D4" w:rsidRDefault="00934077" w:rsidP="001731E8">
      <w:pPr>
        <w:pStyle w:val="Style1"/>
        <w:rPr>
          <w:rFonts w:ascii="Arial" w:hAnsi="Arial" w:cs="Arial"/>
          <w:sz w:val="24"/>
          <w:szCs w:val="24"/>
        </w:rPr>
      </w:pPr>
      <w:r>
        <w:rPr>
          <w:rFonts w:ascii="Arial" w:hAnsi="Arial" w:cs="Arial"/>
          <w:sz w:val="24"/>
          <w:szCs w:val="24"/>
        </w:rPr>
        <w:t xml:space="preserve">Aerial photography </w:t>
      </w:r>
      <w:r w:rsidR="008F473A">
        <w:rPr>
          <w:rFonts w:ascii="Arial" w:hAnsi="Arial" w:cs="Arial"/>
          <w:sz w:val="24"/>
          <w:szCs w:val="24"/>
        </w:rPr>
        <w:t xml:space="preserve">appears to show that by at least 2003 </w:t>
      </w:r>
      <w:r w:rsidR="00AA7036">
        <w:rPr>
          <w:rFonts w:ascii="Arial" w:hAnsi="Arial" w:cs="Arial"/>
          <w:sz w:val="24"/>
          <w:szCs w:val="24"/>
        </w:rPr>
        <w:t>a continuous route was available on the ground unobstructed by the drain.</w:t>
      </w:r>
    </w:p>
    <w:p w14:paraId="6E9F0DCE" w14:textId="06FF90EB" w:rsidR="007813AE" w:rsidRDefault="0065164C" w:rsidP="002F5AD9">
      <w:pPr>
        <w:pStyle w:val="Style1"/>
        <w:numPr>
          <w:ilvl w:val="0"/>
          <w:numId w:val="0"/>
        </w:numPr>
        <w:rPr>
          <w:rFonts w:ascii="Arial" w:hAnsi="Arial" w:cs="Arial"/>
          <w:sz w:val="24"/>
          <w:szCs w:val="24"/>
        </w:rPr>
      </w:pPr>
      <w:r>
        <w:rPr>
          <w:rFonts w:ascii="Arial" w:hAnsi="Arial" w:cs="Arial"/>
          <w:sz w:val="24"/>
          <w:szCs w:val="24"/>
        </w:rPr>
        <w:t>Conclusions on documentary evidence</w:t>
      </w:r>
    </w:p>
    <w:p w14:paraId="7FC03830" w14:textId="3264DECA" w:rsidR="009B4E47" w:rsidRDefault="0065164C" w:rsidP="001731E8">
      <w:pPr>
        <w:pStyle w:val="Style1"/>
        <w:rPr>
          <w:rFonts w:ascii="Arial" w:hAnsi="Arial" w:cs="Arial"/>
          <w:sz w:val="24"/>
          <w:szCs w:val="24"/>
        </w:rPr>
      </w:pPr>
      <w:r>
        <w:rPr>
          <w:rFonts w:ascii="Arial" w:hAnsi="Arial" w:cs="Arial"/>
          <w:sz w:val="24"/>
          <w:szCs w:val="24"/>
        </w:rPr>
        <w:t>The documentary evidence</w:t>
      </w:r>
      <w:r w:rsidR="00643001">
        <w:rPr>
          <w:rFonts w:ascii="Arial" w:hAnsi="Arial" w:cs="Arial"/>
          <w:sz w:val="24"/>
          <w:szCs w:val="24"/>
        </w:rPr>
        <w:t xml:space="preserve"> gives no support for the historic existence of a path consistent with the Order route, </w:t>
      </w:r>
      <w:r w:rsidR="00C10CE8">
        <w:rPr>
          <w:rFonts w:ascii="Arial" w:hAnsi="Arial" w:cs="Arial"/>
          <w:sz w:val="24"/>
          <w:szCs w:val="24"/>
        </w:rPr>
        <w:t>instead suggesting that until at least 1977 the route was obstructed by a ditch</w:t>
      </w:r>
      <w:r w:rsidR="00B349E3">
        <w:rPr>
          <w:rFonts w:ascii="Arial" w:hAnsi="Arial" w:cs="Arial"/>
          <w:sz w:val="24"/>
          <w:szCs w:val="24"/>
        </w:rPr>
        <w:t xml:space="preserve"> and therefore </w:t>
      </w:r>
      <w:r w:rsidR="00820AA7">
        <w:rPr>
          <w:rFonts w:ascii="Arial" w:hAnsi="Arial" w:cs="Arial"/>
          <w:sz w:val="24"/>
          <w:szCs w:val="24"/>
        </w:rPr>
        <w:t>not capable of use</w:t>
      </w:r>
      <w:r w:rsidR="00C10CE8">
        <w:rPr>
          <w:rFonts w:ascii="Arial" w:hAnsi="Arial" w:cs="Arial"/>
          <w:sz w:val="24"/>
          <w:szCs w:val="24"/>
        </w:rPr>
        <w:t xml:space="preserve">. </w:t>
      </w:r>
      <w:r w:rsidR="00B26F00">
        <w:rPr>
          <w:rFonts w:ascii="Arial" w:hAnsi="Arial" w:cs="Arial"/>
          <w:sz w:val="24"/>
          <w:szCs w:val="24"/>
        </w:rPr>
        <w:t xml:space="preserve">The evidence does however suggest that </w:t>
      </w:r>
      <w:r w:rsidR="005474BC">
        <w:rPr>
          <w:rFonts w:ascii="Arial" w:hAnsi="Arial" w:cs="Arial"/>
          <w:sz w:val="24"/>
          <w:szCs w:val="24"/>
        </w:rPr>
        <w:t>a used path has been created since that time and was sufficiently evident to be included on the OS in 2018.</w:t>
      </w:r>
    </w:p>
    <w:p w14:paraId="373FCBCD" w14:textId="7EED195C" w:rsidR="0048536F" w:rsidRPr="0048536F" w:rsidRDefault="0048536F" w:rsidP="0048536F">
      <w:pPr>
        <w:pStyle w:val="Style1"/>
        <w:numPr>
          <w:ilvl w:val="0"/>
          <w:numId w:val="0"/>
        </w:numPr>
        <w:rPr>
          <w:rFonts w:ascii="Arial" w:hAnsi="Arial" w:cs="Arial"/>
          <w:b/>
          <w:bCs/>
          <w:i/>
          <w:iCs/>
          <w:sz w:val="24"/>
          <w:szCs w:val="24"/>
        </w:rPr>
      </w:pPr>
      <w:r w:rsidRPr="0048536F">
        <w:rPr>
          <w:rFonts w:ascii="Arial" w:hAnsi="Arial" w:cs="Arial"/>
          <w:b/>
          <w:bCs/>
          <w:i/>
          <w:iCs/>
          <w:sz w:val="24"/>
          <w:szCs w:val="24"/>
        </w:rPr>
        <w:t>User Evidence</w:t>
      </w:r>
    </w:p>
    <w:p w14:paraId="197A76B6" w14:textId="3BD4DB82" w:rsidR="000C2F09" w:rsidRPr="000C2F09" w:rsidRDefault="000C2F09" w:rsidP="000C2F09">
      <w:pPr>
        <w:pStyle w:val="Style1"/>
        <w:rPr>
          <w:rFonts w:ascii="Arial" w:hAnsi="Arial" w:cs="Arial"/>
          <w:sz w:val="24"/>
          <w:szCs w:val="24"/>
        </w:rPr>
      </w:pPr>
      <w:r w:rsidRPr="000C2F09">
        <w:rPr>
          <w:rFonts w:ascii="Arial" w:hAnsi="Arial" w:cs="Arial"/>
          <w:sz w:val="24"/>
          <w:szCs w:val="24"/>
        </w:rPr>
        <w:t xml:space="preserve">The application for a modification order was supported by 17 user evidence forms (UEFs) representing 19 individuals. Proofs of evidence relating to use of the Order route were submitted on behalf of sixteen individuals, </w:t>
      </w:r>
      <w:r w:rsidR="004E3A3C">
        <w:rPr>
          <w:rFonts w:ascii="Arial" w:hAnsi="Arial" w:cs="Arial"/>
          <w:sz w:val="24"/>
          <w:szCs w:val="24"/>
        </w:rPr>
        <w:t>eight</w:t>
      </w:r>
      <w:r w:rsidRPr="000C2F09">
        <w:rPr>
          <w:rFonts w:ascii="Arial" w:hAnsi="Arial" w:cs="Arial"/>
          <w:sz w:val="24"/>
          <w:szCs w:val="24"/>
        </w:rPr>
        <w:t xml:space="preserve"> of whom had completed a UEF. At the inquiry I heard evidence from seven individuals, each of whom had either completed a UEF o</w:t>
      </w:r>
      <w:r w:rsidR="00FF6A3F">
        <w:rPr>
          <w:rFonts w:ascii="Arial" w:hAnsi="Arial" w:cs="Arial"/>
          <w:sz w:val="24"/>
          <w:szCs w:val="24"/>
        </w:rPr>
        <w:t>r</w:t>
      </w:r>
      <w:r w:rsidRPr="000C2F09">
        <w:rPr>
          <w:rFonts w:ascii="Arial" w:hAnsi="Arial" w:cs="Arial"/>
          <w:sz w:val="24"/>
          <w:szCs w:val="24"/>
        </w:rPr>
        <w:t xml:space="preserve"> a proof of evidence. Accordingly</w:t>
      </w:r>
      <w:r>
        <w:rPr>
          <w:rFonts w:ascii="Arial" w:hAnsi="Arial" w:cs="Arial"/>
          <w:sz w:val="24"/>
          <w:szCs w:val="24"/>
        </w:rPr>
        <w:t>,</w:t>
      </w:r>
      <w:r w:rsidRPr="000C2F09">
        <w:rPr>
          <w:rFonts w:ascii="Arial" w:hAnsi="Arial" w:cs="Arial"/>
          <w:sz w:val="24"/>
          <w:szCs w:val="24"/>
        </w:rPr>
        <w:t xml:space="preserve"> a total of 2</w:t>
      </w:r>
      <w:r w:rsidR="00AA55A7">
        <w:rPr>
          <w:rFonts w:ascii="Arial" w:hAnsi="Arial" w:cs="Arial"/>
          <w:sz w:val="24"/>
          <w:szCs w:val="24"/>
        </w:rPr>
        <w:t>7</w:t>
      </w:r>
      <w:r w:rsidRPr="000C2F09">
        <w:rPr>
          <w:rFonts w:ascii="Arial" w:hAnsi="Arial" w:cs="Arial"/>
          <w:sz w:val="24"/>
          <w:szCs w:val="24"/>
        </w:rPr>
        <w:t xml:space="preserve"> people</w:t>
      </w:r>
      <w:r>
        <w:rPr>
          <w:rFonts w:ascii="Arial" w:hAnsi="Arial" w:cs="Arial"/>
          <w:sz w:val="24"/>
          <w:szCs w:val="24"/>
        </w:rPr>
        <w:t xml:space="preserve"> gave evidence of use </w:t>
      </w:r>
      <w:r w:rsidR="000626FE">
        <w:rPr>
          <w:rFonts w:ascii="Arial" w:hAnsi="Arial" w:cs="Arial"/>
          <w:sz w:val="24"/>
          <w:szCs w:val="24"/>
        </w:rPr>
        <w:t>in some form.</w:t>
      </w:r>
    </w:p>
    <w:p w14:paraId="2422EE6A" w14:textId="5FC273A9" w:rsidR="000C2F09" w:rsidRDefault="000C2F09" w:rsidP="000C2F09">
      <w:pPr>
        <w:pStyle w:val="Style1"/>
        <w:numPr>
          <w:ilvl w:val="0"/>
          <w:numId w:val="0"/>
        </w:numPr>
        <w:rPr>
          <w:rFonts w:ascii="Arial" w:hAnsi="Arial" w:cs="Arial"/>
          <w:sz w:val="24"/>
          <w:szCs w:val="24"/>
        </w:rPr>
      </w:pPr>
      <w:r w:rsidRPr="000C2F09">
        <w:rPr>
          <w:rFonts w:ascii="Arial" w:hAnsi="Arial" w:cs="Arial"/>
          <w:sz w:val="24"/>
          <w:szCs w:val="24"/>
        </w:rPr>
        <w:t>Twenty-year period</w:t>
      </w:r>
    </w:p>
    <w:p w14:paraId="282D05CF" w14:textId="75A66066" w:rsidR="00EC2377" w:rsidRPr="009D7365" w:rsidRDefault="00F2682D" w:rsidP="009D7365">
      <w:pPr>
        <w:pStyle w:val="Style1"/>
        <w:rPr>
          <w:rFonts w:ascii="Arial" w:hAnsi="Arial" w:cs="Arial"/>
          <w:sz w:val="24"/>
          <w:szCs w:val="24"/>
        </w:rPr>
      </w:pPr>
      <w:r>
        <w:rPr>
          <w:rFonts w:ascii="Arial" w:hAnsi="Arial" w:cs="Arial"/>
          <w:sz w:val="24"/>
          <w:szCs w:val="24"/>
        </w:rPr>
        <w:t xml:space="preserve">For the purposes of a statutory presumption of dedication under </w:t>
      </w:r>
      <w:r w:rsidR="00B24ACC">
        <w:rPr>
          <w:rFonts w:ascii="Arial" w:hAnsi="Arial" w:cs="Arial"/>
          <w:sz w:val="24"/>
          <w:szCs w:val="24"/>
        </w:rPr>
        <w:t>section 31 of the 1980 Act it is necessary to establish when the right of the public to use the route</w:t>
      </w:r>
      <w:r w:rsidR="007D2ACA">
        <w:rPr>
          <w:rFonts w:ascii="Arial" w:hAnsi="Arial" w:cs="Arial"/>
          <w:sz w:val="24"/>
          <w:szCs w:val="24"/>
        </w:rPr>
        <w:t xml:space="preserve"> </w:t>
      </w:r>
      <w:r w:rsidR="00B24ACC">
        <w:rPr>
          <w:rFonts w:ascii="Arial" w:hAnsi="Arial" w:cs="Arial"/>
          <w:sz w:val="24"/>
          <w:szCs w:val="24"/>
        </w:rPr>
        <w:t>was first brought into question.</w:t>
      </w:r>
      <w:r w:rsidR="001C75DD">
        <w:rPr>
          <w:rFonts w:ascii="Arial" w:hAnsi="Arial" w:cs="Arial"/>
          <w:sz w:val="24"/>
          <w:szCs w:val="24"/>
        </w:rPr>
        <w:t xml:space="preserve"> </w:t>
      </w:r>
      <w:r w:rsidR="00AC5724">
        <w:rPr>
          <w:rFonts w:ascii="Arial" w:hAnsi="Arial" w:cs="Arial"/>
          <w:sz w:val="24"/>
          <w:szCs w:val="24"/>
        </w:rPr>
        <w:t xml:space="preserve">The </w:t>
      </w:r>
      <w:r w:rsidR="0090792A">
        <w:rPr>
          <w:rFonts w:ascii="Arial" w:hAnsi="Arial" w:cs="Arial"/>
          <w:sz w:val="24"/>
          <w:szCs w:val="24"/>
        </w:rPr>
        <w:t xml:space="preserve">display of notices followed by the </w:t>
      </w:r>
      <w:r w:rsidR="00AC5724">
        <w:rPr>
          <w:rFonts w:ascii="Arial" w:hAnsi="Arial" w:cs="Arial"/>
          <w:sz w:val="24"/>
          <w:szCs w:val="24"/>
        </w:rPr>
        <w:t xml:space="preserve">obstruction of the route </w:t>
      </w:r>
      <w:r w:rsidR="00A66CF5">
        <w:rPr>
          <w:rFonts w:ascii="Arial" w:hAnsi="Arial" w:cs="Arial"/>
          <w:sz w:val="24"/>
          <w:szCs w:val="24"/>
        </w:rPr>
        <w:t>in two places</w:t>
      </w:r>
      <w:r w:rsidR="006158D2">
        <w:rPr>
          <w:rFonts w:ascii="Arial" w:hAnsi="Arial" w:cs="Arial"/>
          <w:sz w:val="24"/>
          <w:szCs w:val="24"/>
        </w:rPr>
        <w:t xml:space="preserve"> (by the cultivator and a tree trunk)</w:t>
      </w:r>
      <w:r w:rsidR="00A66CF5">
        <w:rPr>
          <w:rFonts w:ascii="Arial" w:hAnsi="Arial" w:cs="Arial"/>
          <w:sz w:val="24"/>
          <w:szCs w:val="24"/>
        </w:rPr>
        <w:t xml:space="preserve"> in 2019 </w:t>
      </w:r>
      <w:r w:rsidR="006158D2">
        <w:rPr>
          <w:rFonts w:ascii="Arial" w:hAnsi="Arial" w:cs="Arial"/>
          <w:sz w:val="24"/>
          <w:szCs w:val="24"/>
        </w:rPr>
        <w:t>w</w:t>
      </w:r>
      <w:r w:rsidR="00DE74EB">
        <w:rPr>
          <w:rFonts w:ascii="Arial" w:hAnsi="Arial" w:cs="Arial"/>
          <w:sz w:val="24"/>
          <w:szCs w:val="24"/>
        </w:rPr>
        <w:t>e</w:t>
      </w:r>
      <w:r w:rsidR="00D15EA9">
        <w:rPr>
          <w:rFonts w:ascii="Arial" w:hAnsi="Arial" w:cs="Arial"/>
          <w:sz w:val="24"/>
          <w:szCs w:val="24"/>
        </w:rPr>
        <w:t>re</w:t>
      </w:r>
      <w:r w:rsidR="00AC5724">
        <w:rPr>
          <w:rFonts w:ascii="Arial" w:hAnsi="Arial" w:cs="Arial"/>
          <w:sz w:val="24"/>
          <w:szCs w:val="24"/>
        </w:rPr>
        <w:t xml:space="preserve"> agreed </w:t>
      </w:r>
      <w:r w:rsidR="00D15EA9">
        <w:rPr>
          <w:rFonts w:ascii="Arial" w:hAnsi="Arial" w:cs="Arial"/>
          <w:sz w:val="24"/>
          <w:szCs w:val="24"/>
        </w:rPr>
        <w:t>to be</w:t>
      </w:r>
      <w:r w:rsidR="00AC5724">
        <w:rPr>
          <w:rFonts w:ascii="Arial" w:hAnsi="Arial" w:cs="Arial"/>
          <w:sz w:val="24"/>
          <w:szCs w:val="24"/>
        </w:rPr>
        <w:t xml:space="preserve"> event</w:t>
      </w:r>
      <w:r w:rsidR="0090792A">
        <w:rPr>
          <w:rFonts w:ascii="Arial" w:hAnsi="Arial" w:cs="Arial"/>
          <w:sz w:val="24"/>
          <w:szCs w:val="24"/>
        </w:rPr>
        <w:t>s</w:t>
      </w:r>
      <w:r w:rsidR="00AC5724">
        <w:rPr>
          <w:rFonts w:ascii="Arial" w:hAnsi="Arial" w:cs="Arial"/>
          <w:sz w:val="24"/>
          <w:szCs w:val="24"/>
        </w:rPr>
        <w:t xml:space="preserve"> which brought into question the right of the public to use the route and </w:t>
      </w:r>
      <w:r w:rsidR="00094A11">
        <w:rPr>
          <w:rFonts w:ascii="Arial" w:hAnsi="Arial" w:cs="Arial"/>
          <w:sz w:val="24"/>
          <w:szCs w:val="24"/>
        </w:rPr>
        <w:t xml:space="preserve">it was this </w:t>
      </w:r>
      <w:r w:rsidR="00AC5724">
        <w:rPr>
          <w:rFonts w:ascii="Arial" w:hAnsi="Arial" w:cs="Arial"/>
          <w:sz w:val="24"/>
          <w:szCs w:val="24"/>
        </w:rPr>
        <w:t>which led to the making of the application for a modification order.</w:t>
      </w:r>
      <w:r w:rsidR="00834070">
        <w:rPr>
          <w:rFonts w:ascii="Arial" w:hAnsi="Arial" w:cs="Arial"/>
          <w:sz w:val="24"/>
          <w:szCs w:val="24"/>
        </w:rPr>
        <w:t xml:space="preserve"> Accordingly, the relevant twenty-year period f</w:t>
      </w:r>
      <w:r w:rsidR="009D7365">
        <w:rPr>
          <w:rFonts w:ascii="Arial" w:hAnsi="Arial" w:cs="Arial"/>
          <w:sz w:val="24"/>
          <w:szCs w:val="24"/>
        </w:rPr>
        <w:t>o</w:t>
      </w:r>
      <w:r w:rsidR="00834070">
        <w:rPr>
          <w:rFonts w:ascii="Arial" w:hAnsi="Arial" w:cs="Arial"/>
          <w:sz w:val="24"/>
          <w:szCs w:val="24"/>
        </w:rPr>
        <w:t>r consideration was agreed to be 1999 to 2019</w:t>
      </w:r>
      <w:r w:rsidR="009D7365">
        <w:rPr>
          <w:rFonts w:ascii="Arial" w:hAnsi="Arial" w:cs="Arial"/>
          <w:sz w:val="24"/>
          <w:szCs w:val="24"/>
        </w:rPr>
        <w:t xml:space="preserve"> and it is </w:t>
      </w:r>
      <w:r w:rsidR="00BD1D28" w:rsidRPr="009D7365">
        <w:rPr>
          <w:rFonts w:ascii="Arial" w:hAnsi="Arial" w:cs="Arial"/>
          <w:sz w:val="24"/>
          <w:szCs w:val="24"/>
        </w:rPr>
        <w:t xml:space="preserve">necessary for me to examine the evidence of use </w:t>
      </w:r>
      <w:r w:rsidR="004460ED" w:rsidRPr="009D7365">
        <w:rPr>
          <w:rFonts w:ascii="Arial" w:hAnsi="Arial" w:cs="Arial"/>
          <w:sz w:val="24"/>
          <w:szCs w:val="24"/>
        </w:rPr>
        <w:t xml:space="preserve">and of the landowners’ actions for </w:t>
      </w:r>
      <w:r w:rsidR="009D7365">
        <w:rPr>
          <w:rFonts w:ascii="Arial" w:hAnsi="Arial" w:cs="Arial"/>
          <w:sz w:val="24"/>
          <w:szCs w:val="24"/>
        </w:rPr>
        <w:t>that period.</w:t>
      </w:r>
    </w:p>
    <w:p w14:paraId="1B40F5E6" w14:textId="012B9318" w:rsidR="00CE2B64" w:rsidRDefault="00CE2B64" w:rsidP="00CE2B64">
      <w:pPr>
        <w:pStyle w:val="Style1"/>
        <w:numPr>
          <w:ilvl w:val="0"/>
          <w:numId w:val="0"/>
        </w:numPr>
        <w:rPr>
          <w:rFonts w:ascii="Arial" w:hAnsi="Arial" w:cs="Arial"/>
          <w:sz w:val="24"/>
          <w:szCs w:val="24"/>
        </w:rPr>
      </w:pPr>
      <w:r w:rsidRPr="007E4A3C">
        <w:rPr>
          <w:rFonts w:ascii="Arial" w:hAnsi="Arial" w:cs="Arial"/>
          <w:sz w:val="24"/>
          <w:szCs w:val="24"/>
        </w:rPr>
        <w:t>Use as of right</w:t>
      </w:r>
    </w:p>
    <w:p w14:paraId="745420BF" w14:textId="0865AC34" w:rsidR="00CE2B64" w:rsidRDefault="00DA23E9" w:rsidP="00592AD8">
      <w:pPr>
        <w:pStyle w:val="Style1"/>
        <w:rPr>
          <w:rFonts w:ascii="Arial" w:hAnsi="Arial" w:cs="Arial"/>
          <w:sz w:val="24"/>
          <w:szCs w:val="24"/>
        </w:rPr>
      </w:pPr>
      <w:r>
        <w:rPr>
          <w:rFonts w:ascii="Arial" w:hAnsi="Arial" w:cs="Arial"/>
          <w:sz w:val="24"/>
          <w:szCs w:val="24"/>
        </w:rPr>
        <w:t xml:space="preserve">Use is only as of right if it is undertaken without force, secrecy or </w:t>
      </w:r>
      <w:r w:rsidR="00607A1D">
        <w:rPr>
          <w:rFonts w:ascii="Arial" w:hAnsi="Arial" w:cs="Arial"/>
          <w:sz w:val="24"/>
          <w:szCs w:val="24"/>
        </w:rPr>
        <w:t>permission. In this case there is no suggestion that use was undertaken in secret</w:t>
      </w:r>
      <w:r w:rsidR="005C1E97">
        <w:rPr>
          <w:rFonts w:ascii="Arial" w:hAnsi="Arial" w:cs="Arial"/>
          <w:sz w:val="24"/>
          <w:szCs w:val="24"/>
        </w:rPr>
        <w:t xml:space="preserve"> nor forcibly. </w:t>
      </w:r>
    </w:p>
    <w:p w14:paraId="39B88082" w14:textId="5A2810DF" w:rsidR="00AB0C49" w:rsidRDefault="003B3962" w:rsidP="00AB0C49">
      <w:pPr>
        <w:pStyle w:val="Style1"/>
        <w:rPr>
          <w:rFonts w:ascii="Arial" w:hAnsi="Arial" w:cs="Arial"/>
          <w:sz w:val="24"/>
          <w:szCs w:val="24"/>
        </w:rPr>
      </w:pPr>
      <w:r>
        <w:rPr>
          <w:rFonts w:ascii="Arial" w:hAnsi="Arial" w:cs="Arial"/>
          <w:sz w:val="24"/>
          <w:szCs w:val="24"/>
        </w:rPr>
        <w:t>One witness</w:t>
      </w:r>
      <w:r w:rsidR="0030685F">
        <w:rPr>
          <w:rFonts w:ascii="Arial" w:hAnsi="Arial" w:cs="Arial"/>
          <w:sz w:val="24"/>
          <w:szCs w:val="24"/>
        </w:rPr>
        <w:t xml:space="preserve">, who completed a UEF and three other statements, refers to having been invited by a previous tenant farmer to </w:t>
      </w:r>
      <w:r w:rsidR="00AB0C49">
        <w:rPr>
          <w:rFonts w:ascii="Arial" w:hAnsi="Arial" w:cs="Arial"/>
          <w:sz w:val="24"/>
          <w:szCs w:val="24"/>
        </w:rPr>
        <w:t xml:space="preserve">walk the route to assist in retaining pheasants on the land. </w:t>
      </w:r>
      <w:r w:rsidR="008A7269">
        <w:rPr>
          <w:rFonts w:ascii="Arial" w:hAnsi="Arial" w:cs="Arial"/>
          <w:sz w:val="24"/>
          <w:szCs w:val="24"/>
        </w:rPr>
        <w:t>The extent of the permission given to him is unclear</w:t>
      </w:r>
      <w:r w:rsidR="00DD36FF">
        <w:rPr>
          <w:rFonts w:ascii="Arial" w:hAnsi="Arial" w:cs="Arial"/>
          <w:sz w:val="24"/>
          <w:szCs w:val="24"/>
        </w:rPr>
        <w:t>,</w:t>
      </w:r>
      <w:r w:rsidR="00675513">
        <w:rPr>
          <w:rFonts w:ascii="Arial" w:hAnsi="Arial" w:cs="Arial"/>
          <w:sz w:val="24"/>
          <w:szCs w:val="24"/>
        </w:rPr>
        <w:t xml:space="preserve"> and it would have been helpful to have the opportunity to </w:t>
      </w:r>
      <w:r w:rsidR="00AA216E">
        <w:rPr>
          <w:rFonts w:ascii="Arial" w:hAnsi="Arial" w:cs="Arial"/>
          <w:sz w:val="24"/>
          <w:szCs w:val="24"/>
        </w:rPr>
        <w:t>clarify this with him</w:t>
      </w:r>
      <w:r w:rsidR="000D3A7C">
        <w:rPr>
          <w:rFonts w:ascii="Arial" w:hAnsi="Arial" w:cs="Arial"/>
          <w:sz w:val="24"/>
          <w:szCs w:val="24"/>
        </w:rPr>
        <w:t>,</w:t>
      </w:r>
      <w:r w:rsidR="00AA216E">
        <w:rPr>
          <w:rFonts w:ascii="Arial" w:hAnsi="Arial" w:cs="Arial"/>
          <w:sz w:val="24"/>
          <w:szCs w:val="24"/>
        </w:rPr>
        <w:t xml:space="preserve"> but he was not well enough to attend the inquiry.</w:t>
      </w:r>
    </w:p>
    <w:p w14:paraId="171F0C72" w14:textId="3D0285BD" w:rsidR="002361C1" w:rsidRDefault="002361C1" w:rsidP="00AB0C49">
      <w:pPr>
        <w:pStyle w:val="Style1"/>
        <w:rPr>
          <w:rFonts w:ascii="Arial" w:hAnsi="Arial" w:cs="Arial"/>
          <w:sz w:val="24"/>
          <w:szCs w:val="24"/>
        </w:rPr>
      </w:pPr>
      <w:r>
        <w:rPr>
          <w:rFonts w:ascii="Arial" w:hAnsi="Arial" w:cs="Arial"/>
          <w:sz w:val="24"/>
          <w:szCs w:val="24"/>
        </w:rPr>
        <w:t xml:space="preserve">The current tenant farmer described a situation where he had seen a person </w:t>
      </w:r>
      <w:r w:rsidR="00D10287">
        <w:rPr>
          <w:rFonts w:ascii="Arial" w:hAnsi="Arial" w:cs="Arial"/>
          <w:sz w:val="24"/>
          <w:szCs w:val="24"/>
        </w:rPr>
        <w:t>hiding behind a tree on the Order route and he assumed they did not want to b</w:t>
      </w:r>
      <w:r w:rsidR="006D36C0">
        <w:rPr>
          <w:rFonts w:ascii="Arial" w:hAnsi="Arial" w:cs="Arial"/>
          <w:sz w:val="24"/>
          <w:szCs w:val="24"/>
        </w:rPr>
        <w:t>e observed. This could amount to secretive behaviou</w:t>
      </w:r>
      <w:r w:rsidR="005901BA">
        <w:rPr>
          <w:rFonts w:ascii="Arial" w:hAnsi="Arial" w:cs="Arial"/>
          <w:sz w:val="24"/>
          <w:szCs w:val="24"/>
        </w:rPr>
        <w:t xml:space="preserve">r, but </w:t>
      </w:r>
      <w:r w:rsidR="00F63CB6">
        <w:rPr>
          <w:rFonts w:ascii="Arial" w:hAnsi="Arial" w:cs="Arial"/>
          <w:sz w:val="24"/>
          <w:szCs w:val="24"/>
        </w:rPr>
        <w:t>all the users described using the route openly.</w:t>
      </w:r>
    </w:p>
    <w:p w14:paraId="384356F2" w14:textId="02B6CA90" w:rsidR="000A5223" w:rsidRPr="00AB0C49" w:rsidRDefault="000A5223" w:rsidP="00AB0C49">
      <w:pPr>
        <w:pStyle w:val="Style1"/>
        <w:rPr>
          <w:rFonts w:ascii="Arial" w:hAnsi="Arial" w:cs="Arial"/>
          <w:sz w:val="24"/>
          <w:szCs w:val="24"/>
        </w:rPr>
      </w:pPr>
      <w:r>
        <w:rPr>
          <w:rFonts w:ascii="Arial" w:hAnsi="Arial" w:cs="Arial"/>
          <w:sz w:val="24"/>
          <w:szCs w:val="24"/>
        </w:rPr>
        <w:t xml:space="preserve">Some witnesses recounted </w:t>
      </w:r>
      <w:r w:rsidR="003F2B8E">
        <w:rPr>
          <w:rFonts w:ascii="Arial" w:hAnsi="Arial" w:cs="Arial"/>
          <w:sz w:val="24"/>
          <w:szCs w:val="24"/>
        </w:rPr>
        <w:t>the previous, and present</w:t>
      </w:r>
      <w:r w:rsidR="0098040C">
        <w:rPr>
          <w:rFonts w:ascii="Arial" w:hAnsi="Arial" w:cs="Arial"/>
          <w:sz w:val="24"/>
          <w:szCs w:val="24"/>
        </w:rPr>
        <w:t>,</w:t>
      </w:r>
      <w:r w:rsidR="003F2B8E">
        <w:rPr>
          <w:rFonts w:ascii="Arial" w:hAnsi="Arial" w:cs="Arial"/>
          <w:sz w:val="24"/>
          <w:szCs w:val="24"/>
        </w:rPr>
        <w:t xml:space="preserve"> tenant farmers remonstrating with people using the Order route</w:t>
      </w:r>
      <w:r w:rsidR="00FD2997">
        <w:rPr>
          <w:rFonts w:ascii="Arial" w:hAnsi="Arial" w:cs="Arial"/>
          <w:sz w:val="24"/>
          <w:szCs w:val="24"/>
        </w:rPr>
        <w:t>,</w:t>
      </w:r>
      <w:r w:rsidR="003F2B8E">
        <w:rPr>
          <w:rFonts w:ascii="Arial" w:hAnsi="Arial" w:cs="Arial"/>
          <w:sz w:val="24"/>
          <w:szCs w:val="24"/>
        </w:rPr>
        <w:t xml:space="preserve"> but </w:t>
      </w:r>
      <w:r w:rsidR="0075616E">
        <w:rPr>
          <w:rFonts w:ascii="Arial" w:hAnsi="Arial" w:cs="Arial"/>
          <w:sz w:val="24"/>
          <w:szCs w:val="24"/>
        </w:rPr>
        <w:t>they considered</w:t>
      </w:r>
      <w:r w:rsidR="003F2B8E">
        <w:rPr>
          <w:rFonts w:ascii="Arial" w:hAnsi="Arial" w:cs="Arial"/>
          <w:sz w:val="24"/>
          <w:szCs w:val="24"/>
        </w:rPr>
        <w:t xml:space="preserve"> </w:t>
      </w:r>
      <w:r w:rsidR="00730278">
        <w:rPr>
          <w:rFonts w:ascii="Arial" w:hAnsi="Arial" w:cs="Arial"/>
          <w:sz w:val="24"/>
          <w:szCs w:val="24"/>
        </w:rPr>
        <w:t xml:space="preserve">this was directed at </w:t>
      </w:r>
      <w:r w:rsidR="00E604E5">
        <w:rPr>
          <w:rFonts w:ascii="Arial" w:hAnsi="Arial" w:cs="Arial"/>
          <w:sz w:val="24"/>
          <w:szCs w:val="24"/>
        </w:rPr>
        <w:t xml:space="preserve">those </w:t>
      </w:r>
      <w:r w:rsidR="00E604E5">
        <w:rPr>
          <w:rFonts w:ascii="Arial" w:hAnsi="Arial" w:cs="Arial"/>
          <w:sz w:val="24"/>
          <w:szCs w:val="24"/>
        </w:rPr>
        <w:lastRenderedPageBreak/>
        <w:t>with dogs which were either not on a lead or under control</w:t>
      </w:r>
      <w:r w:rsidR="0075616E">
        <w:rPr>
          <w:rFonts w:ascii="Arial" w:hAnsi="Arial" w:cs="Arial"/>
          <w:sz w:val="24"/>
          <w:szCs w:val="24"/>
        </w:rPr>
        <w:t xml:space="preserve"> rather than</w:t>
      </w:r>
      <w:r w:rsidR="006A757F">
        <w:rPr>
          <w:rFonts w:ascii="Arial" w:hAnsi="Arial" w:cs="Arial"/>
          <w:sz w:val="24"/>
          <w:szCs w:val="24"/>
        </w:rPr>
        <w:t xml:space="preserve"> at use of the Order route in general.</w:t>
      </w:r>
      <w:r w:rsidR="00D66C4E">
        <w:rPr>
          <w:rFonts w:ascii="Arial" w:hAnsi="Arial" w:cs="Arial"/>
          <w:sz w:val="24"/>
          <w:szCs w:val="24"/>
        </w:rPr>
        <w:t xml:space="preserve"> </w:t>
      </w:r>
      <w:r w:rsidR="00644468">
        <w:rPr>
          <w:rFonts w:ascii="Arial" w:hAnsi="Arial" w:cs="Arial"/>
          <w:sz w:val="24"/>
          <w:szCs w:val="24"/>
        </w:rPr>
        <w:t xml:space="preserve">Some of these </w:t>
      </w:r>
      <w:r w:rsidR="003A3A6D">
        <w:rPr>
          <w:rFonts w:ascii="Arial" w:hAnsi="Arial" w:cs="Arial"/>
          <w:sz w:val="24"/>
          <w:szCs w:val="24"/>
        </w:rPr>
        <w:t>incidents occurred at the time th</w:t>
      </w:r>
      <w:r w:rsidR="00CF00BD">
        <w:rPr>
          <w:rFonts w:ascii="Arial" w:hAnsi="Arial" w:cs="Arial"/>
          <w:sz w:val="24"/>
          <w:szCs w:val="24"/>
        </w:rPr>
        <w:t xml:space="preserve">e route was blocked in 2019 or thereafter. </w:t>
      </w:r>
      <w:r w:rsidR="00D66C4E">
        <w:rPr>
          <w:rFonts w:ascii="Arial" w:hAnsi="Arial" w:cs="Arial"/>
          <w:sz w:val="24"/>
          <w:szCs w:val="24"/>
        </w:rPr>
        <w:t xml:space="preserve">Of those </w:t>
      </w:r>
      <w:r w:rsidR="00AD68E9">
        <w:rPr>
          <w:rFonts w:ascii="Arial" w:hAnsi="Arial" w:cs="Arial"/>
          <w:sz w:val="24"/>
          <w:szCs w:val="24"/>
        </w:rPr>
        <w:t xml:space="preserve">who completed a UEF, only one acknowledged having been challenged and that was </w:t>
      </w:r>
      <w:r w:rsidR="00210521">
        <w:rPr>
          <w:rFonts w:ascii="Arial" w:hAnsi="Arial" w:cs="Arial"/>
          <w:sz w:val="24"/>
          <w:szCs w:val="24"/>
        </w:rPr>
        <w:t>when a pheasant shoot was underway. That individual is the person who was subsequently given permission</w:t>
      </w:r>
      <w:r w:rsidR="001C181B">
        <w:rPr>
          <w:rFonts w:ascii="Arial" w:hAnsi="Arial" w:cs="Arial"/>
          <w:sz w:val="24"/>
          <w:szCs w:val="24"/>
        </w:rPr>
        <w:t xml:space="preserve"> t</w:t>
      </w:r>
      <w:r w:rsidR="005943A4">
        <w:rPr>
          <w:rFonts w:ascii="Arial" w:hAnsi="Arial" w:cs="Arial"/>
          <w:sz w:val="24"/>
          <w:szCs w:val="24"/>
        </w:rPr>
        <w:t>o be on the lan</w:t>
      </w:r>
      <w:r w:rsidR="001C181B">
        <w:rPr>
          <w:rFonts w:ascii="Arial" w:hAnsi="Arial" w:cs="Arial"/>
          <w:sz w:val="24"/>
          <w:szCs w:val="24"/>
        </w:rPr>
        <w:t xml:space="preserve">d. </w:t>
      </w:r>
    </w:p>
    <w:p w14:paraId="42EEAC29" w14:textId="63BB4E40" w:rsidR="002C16FF" w:rsidRDefault="00AD3EBB" w:rsidP="0084229A">
      <w:pPr>
        <w:pStyle w:val="Style1"/>
        <w:numPr>
          <w:ilvl w:val="0"/>
          <w:numId w:val="0"/>
        </w:numPr>
        <w:rPr>
          <w:rFonts w:ascii="Arial" w:hAnsi="Arial" w:cs="Arial"/>
          <w:sz w:val="24"/>
          <w:szCs w:val="24"/>
        </w:rPr>
      </w:pPr>
      <w:r>
        <w:rPr>
          <w:rFonts w:ascii="Arial" w:hAnsi="Arial" w:cs="Arial"/>
          <w:sz w:val="24"/>
          <w:szCs w:val="24"/>
        </w:rPr>
        <w:t>Sufficiency of use</w:t>
      </w:r>
    </w:p>
    <w:p w14:paraId="202AF808" w14:textId="21813816" w:rsidR="005979E2" w:rsidRPr="00346276" w:rsidRDefault="007A0A54" w:rsidP="00346276">
      <w:pPr>
        <w:pStyle w:val="Style1"/>
        <w:tabs>
          <w:tab w:val="num" w:pos="1712"/>
        </w:tabs>
        <w:rPr>
          <w:rFonts w:ascii="Arial" w:hAnsi="Arial" w:cs="Arial"/>
          <w:sz w:val="24"/>
          <w:szCs w:val="24"/>
        </w:rPr>
      </w:pPr>
      <w:r>
        <w:rPr>
          <w:rFonts w:ascii="Arial" w:hAnsi="Arial" w:cs="Arial"/>
          <w:sz w:val="24"/>
          <w:szCs w:val="24"/>
        </w:rPr>
        <w:t>For a st</w:t>
      </w:r>
      <w:r w:rsidR="006E4C98">
        <w:rPr>
          <w:rFonts w:ascii="Arial" w:hAnsi="Arial" w:cs="Arial"/>
          <w:sz w:val="24"/>
          <w:szCs w:val="24"/>
        </w:rPr>
        <w:t>a</w:t>
      </w:r>
      <w:r>
        <w:rPr>
          <w:rFonts w:ascii="Arial" w:hAnsi="Arial" w:cs="Arial"/>
          <w:sz w:val="24"/>
          <w:szCs w:val="24"/>
        </w:rPr>
        <w:t xml:space="preserve">tutory presumption of dedication to arise the evidence must </w:t>
      </w:r>
      <w:r w:rsidR="006E4C98">
        <w:rPr>
          <w:rFonts w:ascii="Arial" w:hAnsi="Arial" w:cs="Arial"/>
          <w:sz w:val="24"/>
          <w:szCs w:val="24"/>
        </w:rPr>
        <w:t xml:space="preserve">demonstrate, on a balance of probabilities, that the Order route was throughout the full </w:t>
      </w:r>
      <w:r w:rsidR="0075158C">
        <w:rPr>
          <w:rFonts w:ascii="Arial" w:hAnsi="Arial" w:cs="Arial"/>
          <w:sz w:val="24"/>
          <w:szCs w:val="24"/>
        </w:rPr>
        <w:t xml:space="preserve">relevant </w:t>
      </w:r>
      <w:r w:rsidR="006E4C98">
        <w:rPr>
          <w:rFonts w:ascii="Arial" w:hAnsi="Arial" w:cs="Arial"/>
          <w:sz w:val="24"/>
          <w:szCs w:val="24"/>
        </w:rPr>
        <w:t>20-year period used</w:t>
      </w:r>
      <w:r w:rsidR="000E54E3">
        <w:rPr>
          <w:rFonts w:ascii="Arial" w:hAnsi="Arial" w:cs="Arial"/>
          <w:sz w:val="24"/>
          <w:szCs w:val="24"/>
        </w:rPr>
        <w:t xml:space="preserve"> </w:t>
      </w:r>
      <w:r w:rsidR="0075158C">
        <w:rPr>
          <w:rFonts w:ascii="Arial" w:hAnsi="Arial" w:cs="Arial"/>
          <w:sz w:val="24"/>
          <w:szCs w:val="24"/>
        </w:rPr>
        <w:t xml:space="preserve">as of right and </w:t>
      </w:r>
      <w:r w:rsidR="000E54E3">
        <w:rPr>
          <w:rFonts w:ascii="Arial" w:hAnsi="Arial" w:cs="Arial"/>
          <w:sz w:val="24"/>
          <w:szCs w:val="24"/>
        </w:rPr>
        <w:t>without interruption</w:t>
      </w:r>
      <w:r w:rsidR="006E4C98">
        <w:rPr>
          <w:rFonts w:ascii="Arial" w:hAnsi="Arial" w:cs="Arial"/>
          <w:sz w:val="24"/>
          <w:szCs w:val="24"/>
        </w:rPr>
        <w:t xml:space="preserve"> by a sufficient number of people to </w:t>
      </w:r>
      <w:r w:rsidR="008B289F">
        <w:rPr>
          <w:rFonts w:ascii="Arial" w:hAnsi="Arial" w:cs="Arial"/>
          <w:sz w:val="24"/>
          <w:szCs w:val="24"/>
        </w:rPr>
        <w:t xml:space="preserve">bring to the attention of a reasonable landowner that a right to use the route was being asserted. </w:t>
      </w:r>
    </w:p>
    <w:p w14:paraId="455417A6" w14:textId="7D95C29F" w:rsidR="00F85284" w:rsidRDefault="005979E2" w:rsidP="005979E2">
      <w:pPr>
        <w:pStyle w:val="Style1"/>
        <w:rPr>
          <w:rFonts w:ascii="Arial" w:hAnsi="Arial" w:cs="Arial"/>
          <w:sz w:val="24"/>
          <w:szCs w:val="24"/>
        </w:rPr>
      </w:pPr>
      <w:r w:rsidRPr="005979E2">
        <w:rPr>
          <w:rFonts w:ascii="Arial" w:hAnsi="Arial" w:cs="Arial"/>
          <w:sz w:val="24"/>
          <w:szCs w:val="24"/>
        </w:rPr>
        <w:t xml:space="preserve">Analysis of the UEFs shows that in 1999 use was claimed by nine individuals. The frequency of use described varies from twice daily to weekly, with most referring to use more than once a week. There was a significant increase in claimed use after 2012. It was at </w:t>
      </w:r>
      <w:r w:rsidR="00D15EA9">
        <w:rPr>
          <w:rFonts w:ascii="Arial" w:hAnsi="Arial" w:cs="Arial"/>
          <w:sz w:val="24"/>
          <w:szCs w:val="24"/>
        </w:rPr>
        <w:t xml:space="preserve">about </w:t>
      </w:r>
      <w:r w:rsidRPr="005979E2">
        <w:rPr>
          <w:rFonts w:ascii="Arial" w:hAnsi="Arial" w:cs="Arial"/>
          <w:sz w:val="24"/>
          <w:szCs w:val="24"/>
        </w:rPr>
        <w:t xml:space="preserve">this time that the tenant farmer, as part of a stewardship scheme, created grass strips around the margins of the field. These were created as buffer or conservation strips, but it would seem to have encouraged people to walk the Order route. </w:t>
      </w:r>
    </w:p>
    <w:p w14:paraId="1BBF363F" w14:textId="61FE0471" w:rsidR="00FA6AB3" w:rsidRDefault="00F85284" w:rsidP="00104C48">
      <w:pPr>
        <w:pStyle w:val="Style1"/>
        <w:rPr>
          <w:rFonts w:ascii="Arial" w:hAnsi="Arial" w:cs="Arial"/>
          <w:sz w:val="24"/>
          <w:szCs w:val="24"/>
        </w:rPr>
      </w:pPr>
      <w:r>
        <w:rPr>
          <w:rFonts w:ascii="Arial" w:hAnsi="Arial" w:cs="Arial"/>
          <w:sz w:val="24"/>
          <w:szCs w:val="24"/>
        </w:rPr>
        <w:t>B</w:t>
      </w:r>
      <w:r w:rsidR="00FA6AB3">
        <w:rPr>
          <w:rFonts w:ascii="Arial" w:hAnsi="Arial" w:cs="Arial"/>
          <w:sz w:val="24"/>
          <w:szCs w:val="24"/>
        </w:rPr>
        <w:t>y</w:t>
      </w:r>
      <w:r>
        <w:rPr>
          <w:rFonts w:ascii="Arial" w:hAnsi="Arial" w:cs="Arial"/>
          <w:sz w:val="24"/>
          <w:szCs w:val="24"/>
        </w:rPr>
        <w:t xml:space="preserve"> 20</w:t>
      </w:r>
      <w:r w:rsidR="00F53684">
        <w:rPr>
          <w:rFonts w:ascii="Arial" w:hAnsi="Arial" w:cs="Arial"/>
          <w:sz w:val="24"/>
          <w:szCs w:val="24"/>
        </w:rPr>
        <w:t>15 and through to 2019 use was claimed by 19 individuals, with all but three describing r</w:t>
      </w:r>
      <w:r w:rsidR="00104C48">
        <w:rPr>
          <w:rFonts w:ascii="Arial" w:hAnsi="Arial" w:cs="Arial"/>
          <w:sz w:val="24"/>
          <w:szCs w:val="24"/>
        </w:rPr>
        <w:t>e</w:t>
      </w:r>
      <w:r w:rsidR="00F53684">
        <w:rPr>
          <w:rFonts w:ascii="Arial" w:hAnsi="Arial" w:cs="Arial"/>
          <w:sz w:val="24"/>
          <w:szCs w:val="24"/>
        </w:rPr>
        <w:t xml:space="preserve">gular or </w:t>
      </w:r>
      <w:r w:rsidR="00104C48">
        <w:rPr>
          <w:rFonts w:ascii="Arial" w:hAnsi="Arial" w:cs="Arial"/>
          <w:sz w:val="24"/>
          <w:szCs w:val="24"/>
        </w:rPr>
        <w:t>very frequent use.</w:t>
      </w:r>
      <w:r w:rsidR="001F1DA3" w:rsidRPr="00104C48">
        <w:rPr>
          <w:rFonts w:ascii="Arial" w:hAnsi="Arial" w:cs="Arial"/>
          <w:sz w:val="24"/>
          <w:szCs w:val="24"/>
        </w:rPr>
        <w:t xml:space="preserve">  </w:t>
      </w:r>
    </w:p>
    <w:p w14:paraId="0907C3A1" w14:textId="3ED73C5F" w:rsidR="009A50D5" w:rsidRDefault="009A50D5" w:rsidP="00E71D16">
      <w:pPr>
        <w:pStyle w:val="Style1"/>
        <w:rPr>
          <w:rFonts w:ascii="Arial" w:hAnsi="Arial" w:cs="Arial"/>
          <w:sz w:val="24"/>
          <w:szCs w:val="24"/>
        </w:rPr>
      </w:pPr>
      <w:r>
        <w:rPr>
          <w:rFonts w:ascii="Arial" w:hAnsi="Arial" w:cs="Arial"/>
          <w:sz w:val="24"/>
          <w:szCs w:val="24"/>
        </w:rPr>
        <w:t xml:space="preserve">The evidence provided by the UEFs was bolstered by the proofs of evidence </w:t>
      </w:r>
      <w:r w:rsidR="002B5E2F">
        <w:rPr>
          <w:rFonts w:ascii="Arial" w:hAnsi="Arial" w:cs="Arial"/>
          <w:sz w:val="24"/>
          <w:szCs w:val="24"/>
        </w:rPr>
        <w:t>an</w:t>
      </w:r>
      <w:r w:rsidR="00951F1A">
        <w:rPr>
          <w:rFonts w:ascii="Arial" w:hAnsi="Arial" w:cs="Arial"/>
          <w:sz w:val="24"/>
          <w:szCs w:val="24"/>
        </w:rPr>
        <w:t xml:space="preserve">d </w:t>
      </w:r>
      <w:r w:rsidRPr="00E71D16">
        <w:rPr>
          <w:rFonts w:ascii="Arial" w:hAnsi="Arial" w:cs="Arial"/>
          <w:sz w:val="24"/>
          <w:szCs w:val="24"/>
        </w:rPr>
        <w:t xml:space="preserve">oral testimony </w:t>
      </w:r>
      <w:r w:rsidR="00951F1A">
        <w:rPr>
          <w:rFonts w:ascii="Arial" w:hAnsi="Arial" w:cs="Arial"/>
          <w:sz w:val="24"/>
          <w:szCs w:val="24"/>
        </w:rPr>
        <w:t xml:space="preserve">given </w:t>
      </w:r>
      <w:r w:rsidRPr="00E71D16">
        <w:rPr>
          <w:rFonts w:ascii="Arial" w:hAnsi="Arial" w:cs="Arial"/>
          <w:sz w:val="24"/>
          <w:szCs w:val="24"/>
        </w:rPr>
        <w:t xml:space="preserve">at the inquiry. </w:t>
      </w:r>
      <w:r w:rsidR="00082E11">
        <w:rPr>
          <w:rFonts w:ascii="Arial" w:hAnsi="Arial" w:cs="Arial"/>
          <w:sz w:val="24"/>
          <w:szCs w:val="24"/>
        </w:rPr>
        <w:t>F</w:t>
      </w:r>
      <w:r w:rsidR="006441E3">
        <w:rPr>
          <w:rFonts w:ascii="Arial" w:hAnsi="Arial" w:cs="Arial"/>
          <w:sz w:val="24"/>
          <w:szCs w:val="24"/>
        </w:rPr>
        <w:t>ive</w:t>
      </w:r>
      <w:r w:rsidR="00082E11">
        <w:rPr>
          <w:rFonts w:ascii="Arial" w:hAnsi="Arial" w:cs="Arial"/>
          <w:sz w:val="24"/>
          <w:szCs w:val="24"/>
        </w:rPr>
        <w:t xml:space="preserve"> of the additional witnesses </w:t>
      </w:r>
      <w:r w:rsidR="00A421E5">
        <w:rPr>
          <w:rFonts w:ascii="Arial" w:hAnsi="Arial" w:cs="Arial"/>
          <w:sz w:val="24"/>
          <w:szCs w:val="24"/>
        </w:rPr>
        <w:t>gave evidence of use from the beginning of the twenty</w:t>
      </w:r>
      <w:r w:rsidR="00153195">
        <w:rPr>
          <w:rFonts w:ascii="Arial" w:hAnsi="Arial" w:cs="Arial"/>
          <w:sz w:val="24"/>
          <w:szCs w:val="24"/>
        </w:rPr>
        <w:t>-</w:t>
      </w:r>
      <w:r w:rsidR="00A421E5">
        <w:rPr>
          <w:rFonts w:ascii="Arial" w:hAnsi="Arial" w:cs="Arial"/>
          <w:sz w:val="24"/>
          <w:szCs w:val="24"/>
        </w:rPr>
        <w:t>year period</w:t>
      </w:r>
      <w:r w:rsidR="0051764A">
        <w:rPr>
          <w:rFonts w:ascii="Arial" w:hAnsi="Arial" w:cs="Arial"/>
          <w:sz w:val="24"/>
          <w:szCs w:val="24"/>
        </w:rPr>
        <w:t xml:space="preserve"> whilst the other three began </w:t>
      </w:r>
      <w:r w:rsidR="008116E2">
        <w:rPr>
          <w:rFonts w:ascii="Arial" w:hAnsi="Arial" w:cs="Arial"/>
          <w:sz w:val="24"/>
          <w:szCs w:val="24"/>
        </w:rPr>
        <w:t xml:space="preserve">use at or about the time the grass strips </w:t>
      </w:r>
      <w:r w:rsidR="00A55CB4">
        <w:rPr>
          <w:rFonts w:ascii="Arial" w:hAnsi="Arial" w:cs="Arial"/>
          <w:sz w:val="24"/>
          <w:szCs w:val="24"/>
        </w:rPr>
        <w:t>were sown.</w:t>
      </w:r>
    </w:p>
    <w:p w14:paraId="5D830D6B" w14:textId="3AE322E1" w:rsidR="00FC5E37" w:rsidRDefault="00194991" w:rsidP="00FC5E37">
      <w:pPr>
        <w:pStyle w:val="Style1"/>
        <w:rPr>
          <w:rFonts w:ascii="Arial" w:hAnsi="Arial" w:cs="Arial"/>
          <w:sz w:val="24"/>
          <w:szCs w:val="24"/>
        </w:rPr>
      </w:pPr>
      <w:r>
        <w:rPr>
          <w:rFonts w:ascii="Arial" w:hAnsi="Arial" w:cs="Arial"/>
          <w:sz w:val="24"/>
          <w:szCs w:val="24"/>
        </w:rPr>
        <w:t xml:space="preserve">Most of the witnesses describe </w:t>
      </w:r>
      <w:r w:rsidR="00F45CBF">
        <w:rPr>
          <w:rFonts w:ascii="Arial" w:hAnsi="Arial" w:cs="Arial"/>
          <w:sz w:val="24"/>
          <w:szCs w:val="24"/>
        </w:rPr>
        <w:t xml:space="preserve">regular, </w:t>
      </w:r>
      <w:r>
        <w:rPr>
          <w:rFonts w:ascii="Arial" w:hAnsi="Arial" w:cs="Arial"/>
          <w:sz w:val="24"/>
          <w:szCs w:val="24"/>
        </w:rPr>
        <w:t xml:space="preserve">open and uninterrupted </w:t>
      </w:r>
      <w:r w:rsidR="004B79B7">
        <w:rPr>
          <w:rFonts w:ascii="Arial" w:hAnsi="Arial" w:cs="Arial"/>
          <w:sz w:val="24"/>
          <w:szCs w:val="24"/>
        </w:rPr>
        <w:t xml:space="preserve">recreational </w:t>
      </w:r>
      <w:r>
        <w:rPr>
          <w:rFonts w:ascii="Arial" w:hAnsi="Arial" w:cs="Arial"/>
          <w:sz w:val="24"/>
          <w:szCs w:val="24"/>
        </w:rPr>
        <w:t>use</w:t>
      </w:r>
      <w:r w:rsidR="00E0560D">
        <w:rPr>
          <w:rFonts w:ascii="Arial" w:hAnsi="Arial" w:cs="Arial"/>
          <w:sz w:val="24"/>
          <w:szCs w:val="24"/>
        </w:rPr>
        <w:t xml:space="preserve"> of an established path. Many had seen others using the route, and some named those they had seen.</w:t>
      </w:r>
      <w:r w:rsidR="00601094">
        <w:rPr>
          <w:rFonts w:ascii="Arial" w:hAnsi="Arial" w:cs="Arial"/>
          <w:sz w:val="24"/>
          <w:szCs w:val="24"/>
        </w:rPr>
        <w:t xml:space="preserve"> </w:t>
      </w:r>
      <w:r w:rsidR="00225AEB">
        <w:rPr>
          <w:rFonts w:ascii="Arial" w:hAnsi="Arial" w:cs="Arial"/>
          <w:sz w:val="24"/>
          <w:szCs w:val="24"/>
        </w:rPr>
        <w:t xml:space="preserve">Some recalled </w:t>
      </w:r>
      <w:r w:rsidR="00601094">
        <w:rPr>
          <w:rFonts w:ascii="Arial" w:hAnsi="Arial" w:cs="Arial"/>
          <w:sz w:val="24"/>
          <w:szCs w:val="24"/>
        </w:rPr>
        <w:t xml:space="preserve">the field being ploughed to the </w:t>
      </w:r>
      <w:r w:rsidR="00195375">
        <w:rPr>
          <w:rFonts w:ascii="Arial" w:hAnsi="Arial" w:cs="Arial"/>
          <w:sz w:val="24"/>
          <w:szCs w:val="24"/>
        </w:rPr>
        <w:t>edge of the dyke but did not recall precisely when this occurred. Th</w:t>
      </w:r>
      <w:r w:rsidR="00292BAF">
        <w:rPr>
          <w:rFonts w:ascii="Arial" w:hAnsi="Arial" w:cs="Arial"/>
          <w:sz w:val="24"/>
          <w:szCs w:val="24"/>
        </w:rPr>
        <w:t>is had</w:t>
      </w:r>
      <w:r w:rsidR="00195375">
        <w:rPr>
          <w:rFonts w:ascii="Arial" w:hAnsi="Arial" w:cs="Arial"/>
          <w:sz w:val="24"/>
          <w:szCs w:val="24"/>
        </w:rPr>
        <w:t xml:space="preserve"> not deterred </w:t>
      </w:r>
      <w:r w:rsidR="00292BAF">
        <w:rPr>
          <w:rFonts w:ascii="Arial" w:hAnsi="Arial" w:cs="Arial"/>
          <w:sz w:val="24"/>
          <w:szCs w:val="24"/>
        </w:rPr>
        <w:t xml:space="preserve">them </w:t>
      </w:r>
      <w:r w:rsidR="00195375" w:rsidRPr="00FC5E37">
        <w:rPr>
          <w:rFonts w:ascii="Arial" w:hAnsi="Arial" w:cs="Arial"/>
          <w:sz w:val="24"/>
          <w:szCs w:val="24"/>
        </w:rPr>
        <w:t xml:space="preserve">from walking the route and </w:t>
      </w:r>
      <w:r w:rsidR="007A03D8">
        <w:rPr>
          <w:rFonts w:ascii="Arial" w:hAnsi="Arial" w:cs="Arial"/>
          <w:sz w:val="24"/>
          <w:szCs w:val="24"/>
        </w:rPr>
        <w:t xml:space="preserve">they </w:t>
      </w:r>
      <w:r w:rsidR="00195375" w:rsidRPr="00FC5E37">
        <w:rPr>
          <w:rFonts w:ascii="Arial" w:hAnsi="Arial" w:cs="Arial"/>
          <w:sz w:val="24"/>
          <w:szCs w:val="24"/>
        </w:rPr>
        <w:t>said that a worn path along the field margin was quickly re-established.</w:t>
      </w:r>
      <w:r w:rsidR="00256E44" w:rsidRPr="00FC5E37">
        <w:rPr>
          <w:rFonts w:ascii="Arial" w:hAnsi="Arial" w:cs="Arial"/>
          <w:sz w:val="24"/>
          <w:szCs w:val="24"/>
        </w:rPr>
        <w:t xml:space="preserve"> </w:t>
      </w:r>
    </w:p>
    <w:p w14:paraId="74918161" w14:textId="77777777" w:rsidR="00C81587" w:rsidRDefault="00FC5E37" w:rsidP="00FC5E37">
      <w:pPr>
        <w:pStyle w:val="Style1"/>
        <w:rPr>
          <w:rFonts w:ascii="Arial" w:hAnsi="Arial" w:cs="Arial"/>
          <w:sz w:val="24"/>
          <w:szCs w:val="24"/>
        </w:rPr>
      </w:pPr>
      <w:r>
        <w:rPr>
          <w:rFonts w:ascii="Arial" w:hAnsi="Arial" w:cs="Arial"/>
          <w:sz w:val="24"/>
          <w:szCs w:val="24"/>
        </w:rPr>
        <w:t xml:space="preserve">Some recalled the previous tenant farmer </w:t>
      </w:r>
      <w:r w:rsidR="0075616E">
        <w:rPr>
          <w:rFonts w:ascii="Arial" w:hAnsi="Arial" w:cs="Arial"/>
          <w:sz w:val="24"/>
          <w:szCs w:val="24"/>
        </w:rPr>
        <w:t xml:space="preserve">having remonstrated with </w:t>
      </w:r>
      <w:r w:rsidR="00BC0405">
        <w:rPr>
          <w:rFonts w:ascii="Arial" w:hAnsi="Arial" w:cs="Arial"/>
          <w:sz w:val="24"/>
          <w:szCs w:val="24"/>
        </w:rPr>
        <w:t xml:space="preserve">users whose dogs were not under control. Others recalled </w:t>
      </w:r>
      <w:r w:rsidR="00282BF0">
        <w:rPr>
          <w:rFonts w:ascii="Arial" w:hAnsi="Arial" w:cs="Arial"/>
          <w:sz w:val="24"/>
          <w:szCs w:val="24"/>
        </w:rPr>
        <w:t xml:space="preserve">the current tenant farmer and his son challenging users but thought this was at the time that notices </w:t>
      </w:r>
      <w:r w:rsidR="007E4A3C">
        <w:rPr>
          <w:rFonts w:ascii="Arial" w:hAnsi="Arial" w:cs="Arial"/>
          <w:sz w:val="24"/>
          <w:szCs w:val="24"/>
        </w:rPr>
        <w:t>were first put up and the obstructions placed across the route.</w:t>
      </w:r>
      <w:r w:rsidR="00256E44" w:rsidRPr="00FC5E37">
        <w:rPr>
          <w:rFonts w:ascii="Arial" w:hAnsi="Arial" w:cs="Arial"/>
          <w:sz w:val="24"/>
          <w:szCs w:val="24"/>
        </w:rPr>
        <w:t xml:space="preserve">  </w:t>
      </w:r>
    </w:p>
    <w:p w14:paraId="1E39AB0D" w14:textId="0C8FB3DF" w:rsidR="00203513" w:rsidRDefault="00203513" w:rsidP="00FC5E37">
      <w:pPr>
        <w:pStyle w:val="Style1"/>
        <w:rPr>
          <w:rFonts w:ascii="Arial" w:hAnsi="Arial" w:cs="Arial"/>
          <w:sz w:val="24"/>
          <w:szCs w:val="24"/>
        </w:rPr>
      </w:pPr>
      <w:r>
        <w:rPr>
          <w:rFonts w:ascii="Arial" w:hAnsi="Arial" w:cs="Arial"/>
          <w:sz w:val="24"/>
          <w:szCs w:val="24"/>
        </w:rPr>
        <w:t xml:space="preserve">The current tenant farmer </w:t>
      </w:r>
      <w:r w:rsidR="00A05FC4">
        <w:rPr>
          <w:rFonts w:ascii="Arial" w:hAnsi="Arial" w:cs="Arial"/>
          <w:sz w:val="24"/>
          <w:szCs w:val="24"/>
        </w:rPr>
        <w:t xml:space="preserve">drew attention to a section of the Order route between points B and C where a </w:t>
      </w:r>
      <w:r w:rsidR="00DC714D">
        <w:rPr>
          <w:rFonts w:ascii="Arial" w:hAnsi="Arial" w:cs="Arial"/>
          <w:sz w:val="24"/>
          <w:szCs w:val="24"/>
        </w:rPr>
        <w:t xml:space="preserve">dyke within the field comes to within 2m of the drain </w:t>
      </w:r>
      <w:r w:rsidR="00F87F53">
        <w:rPr>
          <w:rFonts w:ascii="Arial" w:hAnsi="Arial" w:cs="Arial"/>
          <w:sz w:val="24"/>
          <w:szCs w:val="24"/>
        </w:rPr>
        <w:t xml:space="preserve">alongside Alderfen </w:t>
      </w:r>
      <w:r w:rsidR="0010596D">
        <w:rPr>
          <w:rFonts w:ascii="Arial" w:hAnsi="Arial" w:cs="Arial"/>
          <w:sz w:val="24"/>
          <w:szCs w:val="24"/>
        </w:rPr>
        <w:t>nature reserve.</w:t>
      </w:r>
      <w:r w:rsidR="00E651FA">
        <w:rPr>
          <w:rFonts w:ascii="Arial" w:hAnsi="Arial" w:cs="Arial"/>
          <w:sz w:val="24"/>
          <w:szCs w:val="24"/>
        </w:rPr>
        <w:t xml:space="preserve"> He said this area got very wet and muddy resulting in it being slippery and potentially dangerous</w:t>
      </w:r>
      <w:r w:rsidR="001A123B">
        <w:rPr>
          <w:rFonts w:ascii="Arial" w:hAnsi="Arial" w:cs="Arial"/>
          <w:sz w:val="24"/>
          <w:szCs w:val="24"/>
        </w:rPr>
        <w:t>, with deep water on either side.</w:t>
      </w:r>
      <w:r w:rsidR="00825950">
        <w:rPr>
          <w:rFonts w:ascii="Arial" w:hAnsi="Arial" w:cs="Arial"/>
          <w:sz w:val="24"/>
          <w:szCs w:val="24"/>
        </w:rPr>
        <w:t xml:space="preserve"> No</w:t>
      </w:r>
      <w:r w:rsidR="00303D93">
        <w:rPr>
          <w:rFonts w:ascii="Arial" w:hAnsi="Arial" w:cs="Arial"/>
          <w:sz w:val="24"/>
          <w:szCs w:val="24"/>
        </w:rPr>
        <w:t>ne of the users recognised any fea</w:t>
      </w:r>
      <w:r w:rsidR="009F57FD">
        <w:rPr>
          <w:rFonts w:ascii="Arial" w:hAnsi="Arial" w:cs="Arial"/>
          <w:sz w:val="24"/>
          <w:szCs w:val="24"/>
        </w:rPr>
        <w:t>t</w:t>
      </w:r>
      <w:r w:rsidR="00303D93">
        <w:rPr>
          <w:rFonts w:ascii="Arial" w:hAnsi="Arial" w:cs="Arial"/>
          <w:sz w:val="24"/>
          <w:szCs w:val="24"/>
        </w:rPr>
        <w:t xml:space="preserve">ure obstructing </w:t>
      </w:r>
      <w:r w:rsidR="009F57FD">
        <w:rPr>
          <w:rFonts w:ascii="Arial" w:hAnsi="Arial" w:cs="Arial"/>
          <w:sz w:val="24"/>
          <w:szCs w:val="24"/>
        </w:rPr>
        <w:t>or preventing use</w:t>
      </w:r>
      <w:r w:rsidR="00BD426F">
        <w:rPr>
          <w:rFonts w:ascii="Arial" w:hAnsi="Arial" w:cs="Arial"/>
          <w:sz w:val="24"/>
          <w:szCs w:val="24"/>
        </w:rPr>
        <w:t xml:space="preserve"> and I must conclude that they were able to negotiate this section.</w:t>
      </w:r>
      <w:r w:rsidR="009F57FD">
        <w:rPr>
          <w:rFonts w:ascii="Arial" w:hAnsi="Arial" w:cs="Arial"/>
          <w:sz w:val="24"/>
          <w:szCs w:val="24"/>
        </w:rPr>
        <w:t xml:space="preserve"> </w:t>
      </w:r>
    </w:p>
    <w:p w14:paraId="2878BBBF" w14:textId="4E90F4FC" w:rsidR="00194991" w:rsidRPr="00FC5E37" w:rsidRDefault="00C81587" w:rsidP="00C81587">
      <w:pPr>
        <w:pStyle w:val="Style1"/>
        <w:numPr>
          <w:ilvl w:val="0"/>
          <w:numId w:val="0"/>
        </w:numPr>
        <w:rPr>
          <w:rFonts w:ascii="Arial" w:hAnsi="Arial" w:cs="Arial"/>
          <w:sz w:val="24"/>
          <w:szCs w:val="24"/>
        </w:rPr>
      </w:pPr>
      <w:r>
        <w:rPr>
          <w:rFonts w:ascii="Arial" w:hAnsi="Arial" w:cs="Arial"/>
          <w:sz w:val="24"/>
          <w:szCs w:val="24"/>
        </w:rPr>
        <w:t>Conclusions on user evidence</w:t>
      </w:r>
      <w:r w:rsidR="00256E44" w:rsidRPr="00FC5E37">
        <w:rPr>
          <w:rFonts w:ascii="Arial" w:hAnsi="Arial" w:cs="Arial"/>
          <w:sz w:val="24"/>
          <w:szCs w:val="24"/>
        </w:rPr>
        <w:t xml:space="preserve">                                                                                                                                   </w:t>
      </w:r>
    </w:p>
    <w:p w14:paraId="11AE82F0" w14:textId="69C9F240" w:rsidR="00FA33F0" w:rsidRDefault="001344FA" w:rsidP="00E6637C">
      <w:pPr>
        <w:pStyle w:val="Style1"/>
        <w:rPr>
          <w:rFonts w:ascii="Arial" w:hAnsi="Arial" w:cs="Arial"/>
          <w:sz w:val="24"/>
          <w:szCs w:val="24"/>
        </w:rPr>
      </w:pPr>
      <w:r>
        <w:rPr>
          <w:rFonts w:ascii="Arial" w:hAnsi="Arial" w:cs="Arial"/>
          <w:sz w:val="24"/>
          <w:szCs w:val="24"/>
        </w:rPr>
        <w:t xml:space="preserve">I </w:t>
      </w:r>
      <w:r w:rsidR="00D1285E">
        <w:rPr>
          <w:rFonts w:ascii="Arial" w:hAnsi="Arial" w:cs="Arial"/>
          <w:sz w:val="24"/>
          <w:szCs w:val="24"/>
        </w:rPr>
        <w:t xml:space="preserve">must take into account all of the evidence before me, </w:t>
      </w:r>
      <w:r w:rsidR="00A05B43">
        <w:rPr>
          <w:rFonts w:ascii="Arial" w:hAnsi="Arial" w:cs="Arial"/>
          <w:sz w:val="24"/>
          <w:szCs w:val="24"/>
        </w:rPr>
        <w:t xml:space="preserve">including the UEFs and all proofs of evidence, whether or not the witness </w:t>
      </w:r>
      <w:r w:rsidR="00B045D4">
        <w:rPr>
          <w:rFonts w:ascii="Arial" w:hAnsi="Arial" w:cs="Arial"/>
          <w:sz w:val="24"/>
          <w:szCs w:val="24"/>
        </w:rPr>
        <w:t xml:space="preserve">was able to be cross-examined at the inquiry. The weight that I can attach to </w:t>
      </w:r>
      <w:r w:rsidR="00FA33F0">
        <w:rPr>
          <w:rFonts w:ascii="Arial" w:hAnsi="Arial" w:cs="Arial"/>
          <w:sz w:val="24"/>
          <w:szCs w:val="24"/>
        </w:rPr>
        <w:t xml:space="preserve">the different classes of evidence will </w:t>
      </w:r>
      <w:r w:rsidR="00FA33F0">
        <w:rPr>
          <w:rFonts w:ascii="Arial" w:hAnsi="Arial" w:cs="Arial"/>
          <w:sz w:val="24"/>
          <w:szCs w:val="24"/>
        </w:rPr>
        <w:lastRenderedPageBreak/>
        <w:t>vary, with greatest weight be</w:t>
      </w:r>
      <w:r w:rsidR="00E75C34">
        <w:rPr>
          <w:rFonts w:ascii="Arial" w:hAnsi="Arial" w:cs="Arial"/>
          <w:sz w:val="24"/>
          <w:szCs w:val="24"/>
        </w:rPr>
        <w:t>ing</w:t>
      </w:r>
      <w:r w:rsidR="00FA33F0">
        <w:rPr>
          <w:rFonts w:ascii="Arial" w:hAnsi="Arial" w:cs="Arial"/>
          <w:sz w:val="24"/>
          <w:szCs w:val="24"/>
        </w:rPr>
        <w:t xml:space="preserve"> afforded to that of a witness who has given oral evidence and been cross-examined.</w:t>
      </w:r>
    </w:p>
    <w:p w14:paraId="0A3EA3C5" w14:textId="182481E8" w:rsidR="00C830F3" w:rsidRDefault="005E25C1" w:rsidP="00E6637C">
      <w:pPr>
        <w:pStyle w:val="Style1"/>
        <w:rPr>
          <w:rFonts w:ascii="Arial" w:hAnsi="Arial" w:cs="Arial"/>
          <w:sz w:val="24"/>
          <w:szCs w:val="24"/>
        </w:rPr>
      </w:pPr>
      <w:r>
        <w:rPr>
          <w:rFonts w:ascii="Arial" w:hAnsi="Arial" w:cs="Arial"/>
          <w:sz w:val="24"/>
          <w:szCs w:val="24"/>
        </w:rPr>
        <w:t xml:space="preserve">It is necessary for the level of use to meet the threshold throughout the full </w:t>
      </w:r>
      <w:r w:rsidR="002B70D5">
        <w:rPr>
          <w:rFonts w:ascii="Arial" w:hAnsi="Arial" w:cs="Arial"/>
          <w:sz w:val="24"/>
          <w:szCs w:val="24"/>
        </w:rPr>
        <w:t xml:space="preserve">twenty-year period. </w:t>
      </w:r>
      <w:r w:rsidR="000D34A9">
        <w:rPr>
          <w:rFonts w:ascii="Arial" w:hAnsi="Arial" w:cs="Arial"/>
          <w:sz w:val="24"/>
          <w:szCs w:val="24"/>
        </w:rPr>
        <w:t>In this case there is a marked increase in the level of use afte</w:t>
      </w:r>
      <w:r w:rsidR="00B31F16">
        <w:rPr>
          <w:rFonts w:ascii="Arial" w:hAnsi="Arial" w:cs="Arial"/>
          <w:sz w:val="24"/>
          <w:szCs w:val="24"/>
        </w:rPr>
        <w:t xml:space="preserve">r 2012 </w:t>
      </w:r>
      <w:r w:rsidR="003A15C6">
        <w:rPr>
          <w:rFonts w:ascii="Arial" w:hAnsi="Arial" w:cs="Arial"/>
          <w:sz w:val="24"/>
          <w:szCs w:val="24"/>
        </w:rPr>
        <w:t>and this would seem to coincide with the creation of the grass margins</w:t>
      </w:r>
      <w:r w:rsidR="00FD1558">
        <w:rPr>
          <w:rFonts w:ascii="Arial" w:hAnsi="Arial" w:cs="Arial"/>
          <w:sz w:val="24"/>
          <w:szCs w:val="24"/>
        </w:rPr>
        <w:t>. I</w:t>
      </w:r>
      <w:r w:rsidR="00833343">
        <w:rPr>
          <w:rFonts w:ascii="Arial" w:hAnsi="Arial" w:cs="Arial"/>
          <w:sz w:val="24"/>
          <w:szCs w:val="24"/>
        </w:rPr>
        <w:t xml:space="preserve">t was this increased level of usage which prompted the landowner and tenant farmer to take steps to </w:t>
      </w:r>
      <w:r w:rsidR="00E50C47">
        <w:rPr>
          <w:rFonts w:ascii="Arial" w:hAnsi="Arial" w:cs="Arial"/>
          <w:sz w:val="24"/>
          <w:szCs w:val="24"/>
        </w:rPr>
        <w:t>prevent use, which in turn led to the application for the modification Order.</w:t>
      </w:r>
      <w:r w:rsidR="00C830F3">
        <w:rPr>
          <w:rFonts w:ascii="Arial" w:hAnsi="Arial" w:cs="Arial"/>
          <w:sz w:val="24"/>
          <w:szCs w:val="24"/>
        </w:rPr>
        <w:t xml:space="preserve"> </w:t>
      </w:r>
    </w:p>
    <w:p w14:paraId="6BFF38D5" w14:textId="63651DC9" w:rsidR="00ED2E22" w:rsidRDefault="00C830F3" w:rsidP="00E6637C">
      <w:pPr>
        <w:pStyle w:val="Style1"/>
        <w:rPr>
          <w:rFonts w:ascii="Arial" w:hAnsi="Arial" w:cs="Arial"/>
          <w:sz w:val="24"/>
          <w:szCs w:val="24"/>
        </w:rPr>
      </w:pPr>
      <w:r>
        <w:rPr>
          <w:rFonts w:ascii="Arial" w:hAnsi="Arial" w:cs="Arial"/>
          <w:sz w:val="24"/>
          <w:szCs w:val="24"/>
        </w:rPr>
        <w:t xml:space="preserve">I am satisfied that the level of use from 2012 to 2019 </w:t>
      </w:r>
      <w:r w:rsidR="00313343">
        <w:rPr>
          <w:rFonts w:ascii="Arial" w:hAnsi="Arial" w:cs="Arial"/>
          <w:sz w:val="24"/>
          <w:szCs w:val="24"/>
        </w:rPr>
        <w:t xml:space="preserve">adequately meets the threshold for demonstrating use by the public. The more difficult question is </w:t>
      </w:r>
      <w:r w:rsidR="00900887">
        <w:rPr>
          <w:rFonts w:ascii="Arial" w:hAnsi="Arial" w:cs="Arial"/>
          <w:sz w:val="24"/>
          <w:szCs w:val="24"/>
        </w:rPr>
        <w:t>whether use in the earlier years</w:t>
      </w:r>
      <w:r w:rsidR="00835C21">
        <w:rPr>
          <w:rFonts w:ascii="Arial" w:hAnsi="Arial" w:cs="Arial"/>
          <w:sz w:val="24"/>
          <w:szCs w:val="24"/>
        </w:rPr>
        <w:t xml:space="preserve"> (1999 – 2012)</w:t>
      </w:r>
      <w:r w:rsidR="00900887">
        <w:rPr>
          <w:rFonts w:ascii="Arial" w:hAnsi="Arial" w:cs="Arial"/>
          <w:sz w:val="24"/>
          <w:szCs w:val="24"/>
        </w:rPr>
        <w:t xml:space="preserve"> is sufficient. </w:t>
      </w:r>
      <w:r w:rsidR="00333692">
        <w:rPr>
          <w:rFonts w:ascii="Arial" w:hAnsi="Arial" w:cs="Arial"/>
          <w:sz w:val="24"/>
          <w:szCs w:val="24"/>
        </w:rPr>
        <w:t xml:space="preserve">In 1998 the UEFs </w:t>
      </w:r>
      <w:r w:rsidR="002C3B37">
        <w:rPr>
          <w:rFonts w:ascii="Arial" w:hAnsi="Arial" w:cs="Arial"/>
          <w:sz w:val="24"/>
          <w:szCs w:val="24"/>
        </w:rPr>
        <w:t xml:space="preserve">demonstrate use by eight individuals which </w:t>
      </w:r>
      <w:r w:rsidR="007F4EAA">
        <w:rPr>
          <w:rFonts w:ascii="Arial" w:hAnsi="Arial" w:cs="Arial"/>
          <w:sz w:val="24"/>
          <w:szCs w:val="24"/>
        </w:rPr>
        <w:t>c</w:t>
      </w:r>
      <w:r w:rsidR="002C3B37">
        <w:rPr>
          <w:rFonts w:ascii="Arial" w:hAnsi="Arial" w:cs="Arial"/>
          <w:sz w:val="24"/>
          <w:szCs w:val="24"/>
        </w:rPr>
        <w:t xml:space="preserve">ould be </w:t>
      </w:r>
      <w:r w:rsidR="00DA2344">
        <w:rPr>
          <w:rFonts w:ascii="Arial" w:hAnsi="Arial" w:cs="Arial"/>
          <w:sz w:val="24"/>
          <w:szCs w:val="24"/>
        </w:rPr>
        <w:t xml:space="preserve">on the borderline although </w:t>
      </w:r>
      <w:r w:rsidR="00805376">
        <w:rPr>
          <w:rFonts w:ascii="Arial" w:hAnsi="Arial" w:cs="Arial"/>
          <w:sz w:val="24"/>
          <w:szCs w:val="24"/>
        </w:rPr>
        <w:t xml:space="preserve">the regularity of the use is significant. </w:t>
      </w:r>
      <w:r w:rsidR="004C536E">
        <w:rPr>
          <w:rFonts w:ascii="Arial" w:hAnsi="Arial" w:cs="Arial"/>
          <w:sz w:val="24"/>
          <w:szCs w:val="24"/>
        </w:rPr>
        <w:t xml:space="preserve"> I mu</w:t>
      </w:r>
      <w:r w:rsidR="0055630F">
        <w:rPr>
          <w:rFonts w:ascii="Arial" w:hAnsi="Arial" w:cs="Arial"/>
          <w:sz w:val="24"/>
          <w:szCs w:val="24"/>
        </w:rPr>
        <w:t>s</w:t>
      </w:r>
      <w:r w:rsidR="004C536E">
        <w:rPr>
          <w:rFonts w:ascii="Arial" w:hAnsi="Arial" w:cs="Arial"/>
          <w:sz w:val="24"/>
          <w:szCs w:val="24"/>
        </w:rPr>
        <w:t xml:space="preserve">t add into the evidence from the UEFs the </w:t>
      </w:r>
      <w:r w:rsidR="0055630F">
        <w:rPr>
          <w:rFonts w:ascii="Arial" w:hAnsi="Arial" w:cs="Arial"/>
          <w:sz w:val="24"/>
          <w:szCs w:val="24"/>
        </w:rPr>
        <w:t xml:space="preserve">further evidence given in </w:t>
      </w:r>
      <w:r w:rsidR="00881B0A">
        <w:rPr>
          <w:rFonts w:ascii="Arial" w:hAnsi="Arial" w:cs="Arial"/>
          <w:sz w:val="24"/>
          <w:szCs w:val="24"/>
        </w:rPr>
        <w:t xml:space="preserve">the additional proofs of evidence which extends the number of users in the early years of the period to </w:t>
      </w:r>
      <w:r w:rsidR="00811B38">
        <w:rPr>
          <w:rFonts w:ascii="Arial" w:hAnsi="Arial" w:cs="Arial"/>
          <w:sz w:val="24"/>
          <w:szCs w:val="24"/>
        </w:rPr>
        <w:t>thirteen</w:t>
      </w:r>
      <w:r w:rsidR="00E52947">
        <w:rPr>
          <w:rFonts w:ascii="Arial" w:hAnsi="Arial" w:cs="Arial"/>
          <w:sz w:val="24"/>
          <w:szCs w:val="24"/>
        </w:rPr>
        <w:t xml:space="preserve">. Of the seven witnesses who gave oral evidence at the inquiry, five </w:t>
      </w:r>
      <w:r w:rsidR="00DF598B">
        <w:rPr>
          <w:rFonts w:ascii="Arial" w:hAnsi="Arial" w:cs="Arial"/>
          <w:sz w:val="24"/>
          <w:szCs w:val="24"/>
        </w:rPr>
        <w:t>have used the Order route from 1999 or before. Generally</w:t>
      </w:r>
      <w:r w:rsidR="00E52352">
        <w:rPr>
          <w:rFonts w:ascii="Arial" w:hAnsi="Arial" w:cs="Arial"/>
          <w:sz w:val="24"/>
          <w:szCs w:val="24"/>
        </w:rPr>
        <w:t>,</w:t>
      </w:r>
      <w:r w:rsidR="00DF598B">
        <w:rPr>
          <w:rFonts w:ascii="Arial" w:hAnsi="Arial" w:cs="Arial"/>
          <w:sz w:val="24"/>
          <w:szCs w:val="24"/>
        </w:rPr>
        <w:t xml:space="preserve"> their evidence </w:t>
      </w:r>
      <w:r w:rsidR="00ED2E22">
        <w:rPr>
          <w:rFonts w:ascii="Arial" w:hAnsi="Arial" w:cs="Arial"/>
          <w:sz w:val="24"/>
          <w:szCs w:val="24"/>
        </w:rPr>
        <w:t>was undiminished after cross-examination</w:t>
      </w:r>
      <w:r w:rsidR="004D73DE">
        <w:rPr>
          <w:rFonts w:ascii="Arial" w:hAnsi="Arial" w:cs="Arial"/>
          <w:sz w:val="24"/>
          <w:szCs w:val="24"/>
        </w:rPr>
        <w:t>,</w:t>
      </w:r>
      <w:r w:rsidR="00ED2E22">
        <w:rPr>
          <w:rFonts w:ascii="Arial" w:hAnsi="Arial" w:cs="Arial"/>
          <w:sz w:val="24"/>
          <w:szCs w:val="24"/>
        </w:rPr>
        <w:t xml:space="preserve"> and I must attach significant weight to this.</w:t>
      </w:r>
    </w:p>
    <w:p w14:paraId="0396C6F2" w14:textId="030BCD29" w:rsidR="0088038E" w:rsidRDefault="00ED2E22" w:rsidP="00E6637C">
      <w:pPr>
        <w:pStyle w:val="Style1"/>
        <w:rPr>
          <w:rFonts w:ascii="Arial" w:hAnsi="Arial" w:cs="Arial"/>
          <w:sz w:val="24"/>
          <w:szCs w:val="24"/>
        </w:rPr>
      </w:pPr>
      <w:r>
        <w:rPr>
          <w:rFonts w:ascii="Arial" w:hAnsi="Arial" w:cs="Arial"/>
          <w:sz w:val="24"/>
          <w:szCs w:val="24"/>
        </w:rPr>
        <w:t>I am required to reach a conclusion o</w:t>
      </w:r>
      <w:r w:rsidR="00B54763">
        <w:rPr>
          <w:rFonts w:ascii="Arial" w:hAnsi="Arial" w:cs="Arial"/>
          <w:sz w:val="24"/>
          <w:szCs w:val="24"/>
        </w:rPr>
        <w:t>n</w:t>
      </w:r>
      <w:r>
        <w:rPr>
          <w:rFonts w:ascii="Arial" w:hAnsi="Arial" w:cs="Arial"/>
          <w:sz w:val="24"/>
          <w:szCs w:val="24"/>
        </w:rPr>
        <w:t xml:space="preserve"> a balance of probability. </w:t>
      </w:r>
      <w:r w:rsidR="00811B38">
        <w:rPr>
          <w:rFonts w:ascii="Arial" w:hAnsi="Arial" w:cs="Arial"/>
          <w:sz w:val="24"/>
          <w:szCs w:val="24"/>
        </w:rPr>
        <w:t xml:space="preserve"> </w:t>
      </w:r>
      <w:r>
        <w:rPr>
          <w:rFonts w:ascii="Arial" w:hAnsi="Arial" w:cs="Arial"/>
          <w:sz w:val="24"/>
          <w:szCs w:val="24"/>
        </w:rPr>
        <w:t xml:space="preserve">Having regard to all of the </w:t>
      </w:r>
      <w:r w:rsidR="00D719E7">
        <w:rPr>
          <w:rFonts w:ascii="Arial" w:hAnsi="Arial" w:cs="Arial"/>
          <w:sz w:val="24"/>
          <w:szCs w:val="24"/>
        </w:rPr>
        <w:t>evidence</w:t>
      </w:r>
      <w:r>
        <w:rPr>
          <w:rFonts w:ascii="Arial" w:hAnsi="Arial" w:cs="Arial"/>
          <w:sz w:val="24"/>
          <w:szCs w:val="24"/>
        </w:rPr>
        <w:t xml:space="preserve"> I </w:t>
      </w:r>
      <w:r w:rsidR="00C359D7">
        <w:rPr>
          <w:rFonts w:ascii="Arial" w:hAnsi="Arial" w:cs="Arial"/>
          <w:sz w:val="24"/>
          <w:szCs w:val="24"/>
        </w:rPr>
        <w:t>am satisfied, on a balance of probabilities,</w:t>
      </w:r>
      <w:r>
        <w:rPr>
          <w:rFonts w:ascii="Arial" w:hAnsi="Arial" w:cs="Arial"/>
          <w:sz w:val="24"/>
          <w:szCs w:val="24"/>
        </w:rPr>
        <w:t xml:space="preserve"> that there </w:t>
      </w:r>
      <w:r w:rsidR="00C359D7">
        <w:rPr>
          <w:rFonts w:ascii="Arial" w:hAnsi="Arial" w:cs="Arial"/>
          <w:sz w:val="24"/>
          <w:szCs w:val="24"/>
        </w:rPr>
        <w:t>was</w:t>
      </w:r>
      <w:r>
        <w:rPr>
          <w:rFonts w:ascii="Arial" w:hAnsi="Arial" w:cs="Arial"/>
          <w:sz w:val="24"/>
          <w:szCs w:val="24"/>
        </w:rPr>
        <w:t xml:space="preserve"> sufficient use of the Order route throughout the full twenty-year period</w:t>
      </w:r>
      <w:r w:rsidR="00C359D7">
        <w:rPr>
          <w:rFonts w:ascii="Arial" w:hAnsi="Arial" w:cs="Arial"/>
          <w:sz w:val="24"/>
          <w:szCs w:val="24"/>
        </w:rPr>
        <w:t xml:space="preserve"> to </w:t>
      </w:r>
      <w:r w:rsidR="00BA1592">
        <w:rPr>
          <w:rFonts w:ascii="Arial" w:hAnsi="Arial" w:cs="Arial"/>
          <w:sz w:val="24"/>
          <w:szCs w:val="24"/>
        </w:rPr>
        <w:t>constitute use by the public.</w:t>
      </w:r>
    </w:p>
    <w:p w14:paraId="46CED3CB" w14:textId="1C86010F" w:rsidR="002A2C6C" w:rsidRDefault="00C13F4D" w:rsidP="002A2C6C">
      <w:pPr>
        <w:pStyle w:val="Style1"/>
        <w:numPr>
          <w:ilvl w:val="0"/>
          <w:numId w:val="0"/>
        </w:numPr>
        <w:rPr>
          <w:rFonts w:ascii="Arial" w:hAnsi="Arial" w:cs="Arial"/>
          <w:sz w:val="24"/>
          <w:szCs w:val="24"/>
        </w:rPr>
      </w:pPr>
      <w:r>
        <w:rPr>
          <w:rFonts w:ascii="Arial" w:hAnsi="Arial" w:cs="Arial"/>
          <w:sz w:val="24"/>
          <w:szCs w:val="24"/>
        </w:rPr>
        <w:t>L</w:t>
      </w:r>
      <w:r w:rsidR="002A2C6C" w:rsidRPr="002A2C6C">
        <w:rPr>
          <w:rFonts w:ascii="Arial" w:hAnsi="Arial" w:cs="Arial"/>
          <w:sz w:val="24"/>
          <w:szCs w:val="24"/>
        </w:rPr>
        <w:t>ack of intention to dedicate</w:t>
      </w:r>
    </w:p>
    <w:p w14:paraId="43A153B9" w14:textId="2A88AA4A" w:rsidR="004B4C31" w:rsidRDefault="00A94326" w:rsidP="002A2C6C">
      <w:pPr>
        <w:pStyle w:val="Style1"/>
        <w:rPr>
          <w:rFonts w:ascii="Arial" w:hAnsi="Arial" w:cs="Arial"/>
          <w:sz w:val="24"/>
          <w:szCs w:val="24"/>
        </w:rPr>
      </w:pPr>
      <w:r>
        <w:rPr>
          <w:rFonts w:ascii="Arial" w:hAnsi="Arial" w:cs="Arial"/>
          <w:sz w:val="24"/>
          <w:szCs w:val="24"/>
        </w:rPr>
        <w:t>Evidence of a lack of intention on the part of the landow</w:t>
      </w:r>
      <w:r w:rsidR="00444297">
        <w:rPr>
          <w:rFonts w:ascii="Arial" w:hAnsi="Arial" w:cs="Arial"/>
          <w:sz w:val="24"/>
          <w:szCs w:val="24"/>
        </w:rPr>
        <w:t xml:space="preserve">ner to dedicate the Order route as a </w:t>
      </w:r>
      <w:r w:rsidR="00044DFD">
        <w:rPr>
          <w:rFonts w:ascii="Arial" w:hAnsi="Arial" w:cs="Arial"/>
          <w:sz w:val="24"/>
          <w:szCs w:val="24"/>
        </w:rPr>
        <w:t>footpath</w:t>
      </w:r>
      <w:r w:rsidR="00444297">
        <w:rPr>
          <w:rFonts w:ascii="Arial" w:hAnsi="Arial" w:cs="Arial"/>
          <w:sz w:val="24"/>
          <w:szCs w:val="24"/>
        </w:rPr>
        <w:t xml:space="preserve"> would preclude </w:t>
      </w:r>
      <w:r w:rsidR="00876F97">
        <w:rPr>
          <w:rFonts w:ascii="Arial" w:hAnsi="Arial" w:cs="Arial"/>
          <w:sz w:val="24"/>
          <w:szCs w:val="24"/>
        </w:rPr>
        <w:t>any statutory presumption of dedication from arising. To constitute an effective demonstration of a lack of intention to dedicate the landowner</w:t>
      </w:r>
      <w:r w:rsidR="00B65BF2">
        <w:rPr>
          <w:rFonts w:ascii="Arial" w:hAnsi="Arial" w:cs="Arial"/>
          <w:sz w:val="24"/>
          <w:szCs w:val="24"/>
        </w:rPr>
        <w:t>, durin</w:t>
      </w:r>
      <w:r w:rsidR="00A74295">
        <w:rPr>
          <w:rFonts w:ascii="Arial" w:hAnsi="Arial" w:cs="Arial"/>
          <w:sz w:val="24"/>
          <w:szCs w:val="24"/>
        </w:rPr>
        <w:t>g the relevant twenty</w:t>
      </w:r>
      <w:r w:rsidR="007E77F2">
        <w:rPr>
          <w:rFonts w:ascii="Arial" w:hAnsi="Arial" w:cs="Arial"/>
          <w:sz w:val="24"/>
          <w:szCs w:val="24"/>
        </w:rPr>
        <w:t>-</w:t>
      </w:r>
      <w:r w:rsidR="00A74295">
        <w:rPr>
          <w:rFonts w:ascii="Arial" w:hAnsi="Arial" w:cs="Arial"/>
          <w:sz w:val="24"/>
          <w:szCs w:val="24"/>
        </w:rPr>
        <w:t xml:space="preserve">year period, </w:t>
      </w:r>
      <w:r w:rsidR="00876F97">
        <w:rPr>
          <w:rFonts w:ascii="Arial" w:hAnsi="Arial" w:cs="Arial"/>
          <w:sz w:val="24"/>
          <w:szCs w:val="24"/>
        </w:rPr>
        <w:t xml:space="preserve">must have </w:t>
      </w:r>
      <w:r w:rsidR="000C5CAF">
        <w:rPr>
          <w:rFonts w:ascii="Arial" w:hAnsi="Arial" w:cs="Arial"/>
          <w:sz w:val="24"/>
          <w:szCs w:val="24"/>
        </w:rPr>
        <w:t xml:space="preserve">acted in a way which would have brought home to users of the route that he did not wish </w:t>
      </w:r>
      <w:r w:rsidR="00DF0498">
        <w:rPr>
          <w:rFonts w:ascii="Arial" w:hAnsi="Arial" w:cs="Arial"/>
          <w:sz w:val="24"/>
          <w:szCs w:val="24"/>
        </w:rPr>
        <w:t>it</w:t>
      </w:r>
      <w:r w:rsidR="000C5CAF">
        <w:rPr>
          <w:rFonts w:ascii="Arial" w:hAnsi="Arial" w:cs="Arial"/>
          <w:sz w:val="24"/>
          <w:szCs w:val="24"/>
        </w:rPr>
        <w:t xml:space="preserve"> to become a public </w:t>
      </w:r>
      <w:r w:rsidR="00963407">
        <w:rPr>
          <w:rFonts w:ascii="Arial" w:hAnsi="Arial" w:cs="Arial"/>
          <w:sz w:val="24"/>
          <w:szCs w:val="24"/>
        </w:rPr>
        <w:t>right of way</w:t>
      </w:r>
      <w:r w:rsidR="000C5CAF">
        <w:rPr>
          <w:rFonts w:ascii="Arial" w:hAnsi="Arial" w:cs="Arial"/>
          <w:sz w:val="24"/>
          <w:szCs w:val="24"/>
        </w:rPr>
        <w:t>.</w:t>
      </w:r>
    </w:p>
    <w:p w14:paraId="4A87BBA4" w14:textId="06E0177F" w:rsidR="00C52F04" w:rsidRDefault="00C52F04" w:rsidP="002A2C6C">
      <w:pPr>
        <w:pStyle w:val="Style1"/>
        <w:rPr>
          <w:rFonts w:ascii="Arial" w:hAnsi="Arial" w:cs="Arial"/>
          <w:sz w:val="24"/>
          <w:szCs w:val="24"/>
        </w:rPr>
      </w:pPr>
      <w:r>
        <w:rPr>
          <w:rFonts w:ascii="Arial" w:hAnsi="Arial" w:cs="Arial"/>
          <w:sz w:val="24"/>
          <w:szCs w:val="24"/>
        </w:rPr>
        <w:t>The previous tenant farmer had u</w:t>
      </w:r>
      <w:r w:rsidR="00DC062E">
        <w:rPr>
          <w:rFonts w:ascii="Arial" w:hAnsi="Arial" w:cs="Arial"/>
          <w:sz w:val="24"/>
          <w:szCs w:val="24"/>
        </w:rPr>
        <w:t>sed t</w:t>
      </w:r>
      <w:r w:rsidR="00B54763">
        <w:rPr>
          <w:rFonts w:ascii="Arial" w:hAnsi="Arial" w:cs="Arial"/>
          <w:sz w:val="24"/>
          <w:szCs w:val="24"/>
        </w:rPr>
        <w:t>he</w:t>
      </w:r>
      <w:r w:rsidR="00DC062E">
        <w:rPr>
          <w:rFonts w:ascii="Arial" w:hAnsi="Arial" w:cs="Arial"/>
          <w:sz w:val="24"/>
          <w:szCs w:val="24"/>
        </w:rPr>
        <w:t xml:space="preserve"> field for fruit growing and for game shooting. He </w:t>
      </w:r>
      <w:r w:rsidR="00DF7E84">
        <w:rPr>
          <w:rFonts w:ascii="Arial" w:hAnsi="Arial" w:cs="Arial"/>
          <w:sz w:val="24"/>
          <w:szCs w:val="24"/>
        </w:rPr>
        <w:t>put down pheasants which he wanted to retain on his land</w:t>
      </w:r>
      <w:r w:rsidR="00C0226B">
        <w:rPr>
          <w:rFonts w:ascii="Arial" w:hAnsi="Arial" w:cs="Arial"/>
          <w:sz w:val="24"/>
          <w:szCs w:val="24"/>
        </w:rPr>
        <w:t>. He dug and landscaped a large pond to draw in ducks f</w:t>
      </w:r>
      <w:r w:rsidR="00767CEB">
        <w:rPr>
          <w:rFonts w:ascii="Arial" w:hAnsi="Arial" w:cs="Arial"/>
          <w:sz w:val="24"/>
          <w:szCs w:val="24"/>
        </w:rPr>
        <w:t>ro</w:t>
      </w:r>
      <w:r w:rsidR="00C0226B">
        <w:rPr>
          <w:rFonts w:ascii="Arial" w:hAnsi="Arial" w:cs="Arial"/>
          <w:sz w:val="24"/>
          <w:szCs w:val="24"/>
        </w:rPr>
        <w:t xml:space="preserve">m the neighbouring </w:t>
      </w:r>
      <w:r w:rsidR="005C34E5">
        <w:rPr>
          <w:rFonts w:ascii="Arial" w:hAnsi="Arial" w:cs="Arial"/>
          <w:sz w:val="24"/>
          <w:szCs w:val="24"/>
        </w:rPr>
        <w:t>b</w:t>
      </w:r>
      <w:r w:rsidR="00C0226B">
        <w:rPr>
          <w:rFonts w:ascii="Arial" w:hAnsi="Arial" w:cs="Arial"/>
          <w:sz w:val="24"/>
          <w:szCs w:val="24"/>
        </w:rPr>
        <w:t>road</w:t>
      </w:r>
      <w:r w:rsidR="00767CEB">
        <w:rPr>
          <w:rFonts w:ascii="Arial" w:hAnsi="Arial" w:cs="Arial"/>
          <w:sz w:val="24"/>
          <w:szCs w:val="24"/>
        </w:rPr>
        <w:t>. He was described as a difficult man</w:t>
      </w:r>
      <w:r w:rsidR="00786E7D">
        <w:rPr>
          <w:rFonts w:ascii="Arial" w:hAnsi="Arial" w:cs="Arial"/>
          <w:sz w:val="24"/>
          <w:szCs w:val="24"/>
        </w:rPr>
        <w:t xml:space="preserve">. Incidents were described where he had </w:t>
      </w:r>
      <w:r w:rsidR="00092397">
        <w:rPr>
          <w:rFonts w:ascii="Arial" w:hAnsi="Arial" w:cs="Arial"/>
          <w:sz w:val="24"/>
          <w:szCs w:val="24"/>
        </w:rPr>
        <w:t>challenged people walking on the Order r</w:t>
      </w:r>
      <w:r w:rsidR="00273257">
        <w:rPr>
          <w:rFonts w:ascii="Arial" w:hAnsi="Arial" w:cs="Arial"/>
          <w:sz w:val="24"/>
          <w:szCs w:val="24"/>
        </w:rPr>
        <w:t xml:space="preserve">oute. It would seem that a principal concern was that his pheasants </w:t>
      </w:r>
      <w:r w:rsidR="00B07CE4">
        <w:rPr>
          <w:rFonts w:ascii="Arial" w:hAnsi="Arial" w:cs="Arial"/>
          <w:sz w:val="24"/>
          <w:szCs w:val="24"/>
        </w:rPr>
        <w:t>and any ducks on the pond should not be disturbed</w:t>
      </w:r>
      <w:r w:rsidR="00E42F0B">
        <w:rPr>
          <w:rFonts w:ascii="Arial" w:hAnsi="Arial" w:cs="Arial"/>
          <w:sz w:val="24"/>
          <w:szCs w:val="24"/>
        </w:rPr>
        <w:t xml:space="preserve"> by dogs off leads and not under control. </w:t>
      </w:r>
      <w:r w:rsidR="0009780C">
        <w:rPr>
          <w:rFonts w:ascii="Arial" w:hAnsi="Arial" w:cs="Arial"/>
          <w:sz w:val="24"/>
          <w:szCs w:val="24"/>
        </w:rPr>
        <w:t xml:space="preserve"> I accept that he guarded </w:t>
      </w:r>
      <w:r w:rsidR="006E7671">
        <w:rPr>
          <w:rFonts w:ascii="Arial" w:hAnsi="Arial" w:cs="Arial"/>
          <w:sz w:val="24"/>
          <w:szCs w:val="24"/>
        </w:rPr>
        <w:t>the land jealously</w:t>
      </w:r>
      <w:r w:rsidR="00692270">
        <w:rPr>
          <w:rFonts w:ascii="Arial" w:hAnsi="Arial" w:cs="Arial"/>
          <w:sz w:val="24"/>
          <w:szCs w:val="24"/>
        </w:rPr>
        <w:t>,</w:t>
      </w:r>
      <w:r w:rsidR="009A35D3">
        <w:rPr>
          <w:rFonts w:ascii="Arial" w:hAnsi="Arial" w:cs="Arial"/>
          <w:sz w:val="24"/>
          <w:szCs w:val="24"/>
        </w:rPr>
        <w:t xml:space="preserve"> but I accept also that </w:t>
      </w:r>
      <w:r w:rsidR="00566817">
        <w:rPr>
          <w:rFonts w:ascii="Arial" w:hAnsi="Arial" w:cs="Arial"/>
          <w:sz w:val="24"/>
          <w:szCs w:val="24"/>
        </w:rPr>
        <w:t>most</w:t>
      </w:r>
      <w:r w:rsidR="009A35D3">
        <w:rPr>
          <w:rFonts w:ascii="Arial" w:hAnsi="Arial" w:cs="Arial"/>
          <w:sz w:val="24"/>
          <w:szCs w:val="24"/>
        </w:rPr>
        <w:t xml:space="preserve"> users walked the route regularly without </w:t>
      </w:r>
      <w:r w:rsidR="0051224B">
        <w:rPr>
          <w:rFonts w:ascii="Arial" w:hAnsi="Arial" w:cs="Arial"/>
          <w:sz w:val="24"/>
          <w:szCs w:val="24"/>
        </w:rPr>
        <w:t>any encounter with him.</w:t>
      </w:r>
    </w:p>
    <w:p w14:paraId="22142AF2" w14:textId="3A53E39B" w:rsidR="00F402E8" w:rsidRDefault="00161127" w:rsidP="002A2C6C">
      <w:pPr>
        <w:pStyle w:val="Style1"/>
        <w:rPr>
          <w:rFonts w:ascii="Arial" w:hAnsi="Arial" w:cs="Arial"/>
          <w:sz w:val="24"/>
          <w:szCs w:val="24"/>
        </w:rPr>
      </w:pPr>
      <w:r>
        <w:rPr>
          <w:rFonts w:ascii="Arial" w:hAnsi="Arial" w:cs="Arial"/>
          <w:sz w:val="24"/>
          <w:szCs w:val="24"/>
        </w:rPr>
        <w:t xml:space="preserve">The current tenant farmer </w:t>
      </w:r>
      <w:r w:rsidR="00DB25F2">
        <w:rPr>
          <w:rFonts w:ascii="Arial" w:hAnsi="Arial" w:cs="Arial"/>
          <w:sz w:val="24"/>
          <w:szCs w:val="24"/>
        </w:rPr>
        <w:t xml:space="preserve">took over the tenancy </w:t>
      </w:r>
      <w:r w:rsidR="000719A3">
        <w:rPr>
          <w:rFonts w:ascii="Arial" w:hAnsi="Arial" w:cs="Arial"/>
          <w:sz w:val="24"/>
          <w:szCs w:val="24"/>
        </w:rPr>
        <w:t>of the field in 2012</w:t>
      </w:r>
      <w:r w:rsidR="00581CC6">
        <w:rPr>
          <w:rFonts w:ascii="Arial" w:hAnsi="Arial" w:cs="Arial"/>
          <w:sz w:val="24"/>
          <w:szCs w:val="24"/>
        </w:rPr>
        <w:t xml:space="preserve"> at which time he described it as having been very overgrown. </w:t>
      </w:r>
      <w:r w:rsidR="00814755">
        <w:rPr>
          <w:rFonts w:ascii="Arial" w:hAnsi="Arial" w:cs="Arial"/>
          <w:sz w:val="24"/>
          <w:szCs w:val="24"/>
        </w:rPr>
        <w:t xml:space="preserve">He cleared the scrub using a mechanical flail and introduced the </w:t>
      </w:r>
      <w:r w:rsidR="00BE1BF1">
        <w:rPr>
          <w:rFonts w:ascii="Arial" w:hAnsi="Arial" w:cs="Arial"/>
          <w:sz w:val="24"/>
          <w:szCs w:val="24"/>
        </w:rPr>
        <w:t xml:space="preserve">grass buffer strips on the field margin B – C. </w:t>
      </w:r>
      <w:r w:rsidR="0016080D">
        <w:rPr>
          <w:rFonts w:ascii="Arial" w:hAnsi="Arial" w:cs="Arial"/>
          <w:sz w:val="24"/>
          <w:szCs w:val="24"/>
        </w:rPr>
        <w:t>He believes the presence of the buffer strip encouraged people to walk the Order route</w:t>
      </w:r>
      <w:r w:rsidR="00442AB3">
        <w:rPr>
          <w:rFonts w:ascii="Arial" w:hAnsi="Arial" w:cs="Arial"/>
          <w:sz w:val="24"/>
          <w:szCs w:val="24"/>
        </w:rPr>
        <w:t>.</w:t>
      </w:r>
      <w:r w:rsidR="00832929">
        <w:rPr>
          <w:rFonts w:ascii="Arial" w:hAnsi="Arial" w:cs="Arial"/>
          <w:sz w:val="24"/>
          <w:szCs w:val="24"/>
        </w:rPr>
        <w:t xml:space="preserve"> The extent of use </w:t>
      </w:r>
      <w:r w:rsidR="000702FC">
        <w:rPr>
          <w:rFonts w:ascii="Arial" w:hAnsi="Arial" w:cs="Arial"/>
          <w:sz w:val="24"/>
          <w:szCs w:val="24"/>
        </w:rPr>
        <w:t>was apparent</w:t>
      </w:r>
      <w:r w:rsidR="00787791">
        <w:rPr>
          <w:rFonts w:ascii="Arial" w:hAnsi="Arial" w:cs="Arial"/>
          <w:sz w:val="24"/>
          <w:szCs w:val="24"/>
        </w:rPr>
        <w:t>,</w:t>
      </w:r>
      <w:r w:rsidR="000702FC">
        <w:rPr>
          <w:rFonts w:ascii="Arial" w:hAnsi="Arial" w:cs="Arial"/>
          <w:sz w:val="24"/>
          <w:szCs w:val="24"/>
        </w:rPr>
        <w:t xml:space="preserve"> and t</w:t>
      </w:r>
      <w:r w:rsidR="00442AB3">
        <w:rPr>
          <w:rFonts w:ascii="Arial" w:hAnsi="Arial" w:cs="Arial"/>
          <w:sz w:val="24"/>
          <w:szCs w:val="24"/>
        </w:rPr>
        <w:t xml:space="preserve">his </w:t>
      </w:r>
      <w:r w:rsidR="00C74B96">
        <w:rPr>
          <w:rFonts w:ascii="Arial" w:hAnsi="Arial" w:cs="Arial"/>
          <w:sz w:val="24"/>
          <w:szCs w:val="24"/>
        </w:rPr>
        <w:t>resulted in a discussion with the trustees of the charity which owns the f</w:t>
      </w:r>
      <w:r w:rsidR="00083C8F">
        <w:rPr>
          <w:rFonts w:ascii="Arial" w:hAnsi="Arial" w:cs="Arial"/>
          <w:sz w:val="24"/>
          <w:szCs w:val="24"/>
        </w:rPr>
        <w:t>ield wh</w:t>
      </w:r>
      <w:r w:rsidR="005A0E6B">
        <w:rPr>
          <w:rFonts w:ascii="Arial" w:hAnsi="Arial" w:cs="Arial"/>
          <w:sz w:val="24"/>
          <w:szCs w:val="24"/>
        </w:rPr>
        <w:t xml:space="preserve">o did not want a public footpath to become established. </w:t>
      </w:r>
      <w:r w:rsidR="0007196A">
        <w:rPr>
          <w:rFonts w:ascii="Arial" w:hAnsi="Arial" w:cs="Arial"/>
          <w:sz w:val="24"/>
          <w:szCs w:val="24"/>
        </w:rPr>
        <w:t xml:space="preserve">This led to notices being erected on the route and when these were torn down, to the blocking of the route </w:t>
      </w:r>
      <w:r w:rsidR="00F34510">
        <w:rPr>
          <w:rFonts w:ascii="Arial" w:hAnsi="Arial" w:cs="Arial"/>
          <w:sz w:val="24"/>
          <w:szCs w:val="24"/>
        </w:rPr>
        <w:t>with a cultivator and a tree trunk.</w:t>
      </w:r>
    </w:p>
    <w:p w14:paraId="2FDD278C" w14:textId="77777777" w:rsidR="00846110" w:rsidRDefault="00EB4DF4" w:rsidP="002A2C6C">
      <w:pPr>
        <w:pStyle w:val="Style1"/>
        <w:rPr>
          <w:rFonts w:ascii="Arial" w:hAnsi="Arial" w:cs="Arial"/>
          <w:sz w:val="24"/>
          <w:szCs w:val="24"/>
        </w:rPr>
      </w:pPr>
      <w:r>
        <w:rPr>
          <w:rFonts w:ascii="Arial" w:hAnsi="Arial" w:cs="Arial"/>
          <w:sz w:val="24"/>
          <w:szCs w:val="24"/>
        </w:rPr>
        <w:lastRenderedPageBreak/>
        <w:t xml:space="preserve">The tenant farmer explained that before the installation of the buffer strips </w:t>
      </w:r>
      <w:r w:rsidR="004F6AD9">
        <w:rPr>
          <w:rFonts w:ascii="Arial" w:hAnsi="Arial" w:cs="Arial"/>
          <w:sz w:val="24"/>
          <w:szCs w:val="24"/>
        </w:rPr>
        <w:t>he had ploughed the field to the edge of the ditch, leaving no space for pedestrian access</w:t>
      </w:r>
      <w:r w:rsidR="00D76DA2">
        <w:rPr>
          <w:rFonts w:ascii="Arial" w:hAnsi="Arial" w:cs="Arial"/>
          <w:sz w:val="24"/>
          <w:szCs w:val="24"/>
        </w:rPr>
        <w:t xml:space="preserve">. He believed this </w:t>
      </w:r>
      <w:r w:rsidR="00E2212A">
        <w:rPr>
          <w:rFonts w:ascii="Arial" w:hAnsi="Arial" w:cs="Arial"/>
          <w:sz w:val="24"/>
          <w:szCs w:val="24"/>
        </w:rPr>
        <w:t xml:space="preserve">demonstrated that he did not want a public footpath to become established. </w:t>
      </w:r>
      <w:r w:rsidR="000279FD">
        <w:rPr>
          <w:rFonts w:ascii="Arial" w:hAnsi="Arial" w:cs="Arial"/>
          <w:sz w:val="24"/>
          <w:szCs w:val="24"/>
        </w:rPr>
        <w:t>I have ref</w:t>
      </w:r>
      <w:r w:rsidR="00714EC7">
        <w:rPr>
          <w:rFonts w:ascii="Arial" w:hAnsi="Arial" w:cs="Arial"/>
          <w:sz w:val="24"/>
          <w:szCs w:val="24"/>
        </w:rPr>
        <w:t xml:space="preserve">erred earlier to evidence given by users in relation to the ploughing of the field to the </w:t>
      </w:r>
      <w:r w:rsidR="00F70A75">
        <w:rPr>
          <w:rFonts w:ascii="Arial" w:hAnsi="Arial" w:cs="Arial"/>
          <w:sz w:val="24"/>
          <w:szCs w:val="24"/>
        </w:rPr>
        <w:t>edge of the ditch. It is apparent from their evidence that this was not seen as a challenge to their entitlement to walk the route</w:t>
      </w:r>
      <w:r w:rsidR="00A11BB1">
        <w:rPr>
          <w:rFonts w:ascii="Arial" w:hAnsi="Arial" w:cs="Arial"/>
          <w:sz w:val="24"/>
          <w:szCs w:val="24"/>
        </w:rPr>
        <w:t xml:space="preserve"> and the path was quickly re-established. </w:t>
      </w:r>
      <w:r w:rsidR="00717904">
        <w:rPr>
          <w:rFonts w:ascii="Arial" w:hAnsi="Arial" w:cs="Arial"/>
          <w:sz w:val="24"/>
          <w:szCs w:val="24"/>
        </w:rPr>
        <w:t xml:space="preserve">In the absence of </w:t>
      </w:r>
      <w:r w:rsidR="00CE412C">
        <w:rPr>
          <w:rFonts w:ascii="Arial" w:hAnsi="Arial" w:cs="Arial"/>
          <w:sz w:val="24"/>
          <w:szCs w:val="24"/>
        </w:rPr>
        <w:t>a</w:t>
      </w:r>
      <w:r w:rsidR="00717904">
        <w:rPr>
          <w:rFonts w:ascii="Arial" w:hAnsi="Arial" w:cs="Arial"/>
          <w:sz w:val="24"/>
          <w:szCs w:val="24"/>
        </w:rPr>
        <w:t xml:space="preserve">ny follow-up </w:t>
      </w:r>
      <w:r w:rsidR="00CE412C">
        <w:rPr>
          <w:rFonts w:ascii="Arial" w:hAnsi="Arial" w:cs="Arial"/>
          <w:sz w:val="24"/>
          <w:szCs w:val="24"/>
        </w:rPr>
        <w:t>action by the tenant farmer</w:t>
      </w:r>
      <w:r w:rsidR="0088366B">
        <w:rPr>
          <w:rFonts w:ascii="Arial" w:hAnsi="Arial" w:cs="Arial"/>
          <w:sz w:val="24"/>
          <w:szCs w:val="24"/>
        </w:rPr>
        <w:t xml:space="preserve"> </w:t>
      </w:r>
      <w:r w:rsidR="00CE412C">
        <w:rPr>
          <w:rFonts w:ascii="Arial" w:hAnsi="Arial" w:cs="Arial"/>
          <w:sz w:val="24"/>
          <w:szCs w:val="24"/>
        </w:rPr>
        <w:t xml:space="preserve">I </w:t>
      </w:r>
      <w:r w:rsidR="0088366B">
        <w:rPr>
          <w:rFonts w:ascii="Arial" w:hAnsi="Arial" w:cs="Arial"/>
          <w:sz w:val="24"/>
          <w:szCs w:val="24"/>
        </w:rPr>
        <w:t>do not consider ploughing to the field margin was, on its own, sufficient to demonstrate to the public a lack of intention to dedicate.</w:t>
      </w:r>
      <w:r w:rsidR="00F70A75">
        <w:rPr>
          <w:rFonts w:ascii="Arial" w:hAnsi="Arial" w:cs="Arial"/>
          <w:sz w:val="24"/>
          <w:szCs w:val="24"/>
        </w:rPr>
        <w:t xml:space="preserve"> </w:t>
      </w:r>
    </w:p>
    <w:p w14:paraId="7B0C426B" w14:textId="5A9A9A1F" w:rsidR="0088366B" w:rsidRDefault="00846110" w:rsidP="002A2C6C">
      <w:pPr>
        <w:pStyle w:val="Style1"/>
        <w:rPr>
          <w:rFonts w:ascii="Arial" w:hAnsi="Arial" w:cs="Arial"/>
          <w:sz w:val="24"/>
          <w:szCs w:val="24"/>
        </w:rPr>
      </w:pPr>
      <w:r>
        <w:rPr>
          <w:rFonts w:ascii="Arial" w:hAnsi="Arial" w:cs="Arial"/>
          <w:sz w:val="24"/>
          <w:szCs w:val="24"/>
        </w:rPr>
        <w:t>The current tenant farmer</w:t>
      </w:r>
      <w:r w:rsidR="00E2212A">
        <w:rPr>
          <w:rFonts w:ascii="Arial" w:hAnsi="Arial" w:cs="Arial"/>
          <w:sz w:val="24"/>
          <w:szCs w:val="24"/>
        </w:rPr>
        <w:t xml:space="preserve"> said that he had challenged people he had seen on the route </w:t>
      </w:r>
      <w:r w:rsidR="00735077">
        <w:rPr>
          <w:rFonts w:ascii="Arial" w:hAnsi="Arial" w:cs="Arial"/>
          <w:sz w:val="24"/>
          <w:szCs w:val="24"/>
        </w:rPr>
        <w:t xml:space="preserve">but agreed that this did not include anyone present at the inquiry. </w:t>
      </w:r>
      <w:r w:rsidR="004104F3">
        <w:rPr>
          <w:rFonts w:ascii="Arial" w:hAnsi="Arial" w:cs="Arial"/>
          <w:sz w:val="24"/>
          <w:szCs w:val="24"/>
        </w:rPr>
        <w:t xml:space="preserve"> One specific incident recounted in the evidence </w:t>
      </w:r>
      <w:r w:rsidR="00F2406E">
        <w:rPr>
          <w:rFonts w:ascii="Arial" w:hAnsi="Arial" w:cs="Arial"/>
          <w:sz w:val="24"/>
          <w:szCs w:val="24"/>
        </w:rPr>
        <w:t xml:space="preserve">occurred in September 2020 </w:t>
      </w:r>
      <w:r w:rsidR="00D42EA4">
        <w:rPr>
          <w:rFonts w:ascii="Arial" w:hAnsi="Arial" w:cs="Arial"/>
          <w:sz w:val="24"/>
          <w:szCs w:val="24"/>
        </w:rPr>
        <w:t>(</w:t>
      </w:r>
      <w:r w:rsidR="00F2406E">
        <w:rPr>
          <w:rFonts w:ascii="Arial" w:hAnsi="Arial" w:cs="Arial"/>
          <w:sz w:val="24"/>
          <w:szCs w:val="24"/>
        </w:rPr>
        <w:t>well after the date the right to use the route was brought into question</w:t>
      </w:r>
      <w:r w:rsidR="00D42EA4">
        <w:rPr>
          <w:rFonts w:ascii="Arial" w:hAnsi="Arial" w:cs="Arial"/>
          <w:sz w:val="24"/>
          <w:szCs w:val="24"/>
        </w:rPr>
        <w:t xml:space="preserve">) and </w:t>
      </w:r>
      <w:r w:rsidR="006C40DA">
        <w:rPr>
          <w:rFonts w:ascii="Arial" w:hAnsi="Arial" w:cs="Arial"/>
          <w:sz w:val="24"/>
          <w:szCs w:val="24"/>
        </w:rPr>
        <w:t>involved an individual walking diagonally across the field and thus not on the Order route.</w:t>
      </w:r>
    </w:p>
    <w:p w14:paraId="3CDE67A7" w14:textId="1167AB61" w:rsidR="007B200D" w:rsidRDefault="0088366B" w:rsidP="002A2C6C">
      <w:pPr>
        <w:pStyle w:val="Style1"/>
        <w:rPr>
          <w:rFonts w:ascii="Arial" w:hAnsi="Arial" w:cs="Arial"/>
          <w:sz w:val="24"/>
          <w:szCs w:val="24"/>
        </w:rPr>
      </w:pPr>
      <w:r>
        <w:rPr>
          <w:rFonts w:ascii="Arial" w:hAnsi="Arial" w:cs="Arial"/>
          <w:sz w:val="24"/>
          <w:szCs w:val="24"/>
        </w:rPr>
        <w:t>Th</w:t>
      </w:r>
      <w:r w:rsidR="00735077">
        <w:rPr>
          <w:rFonts w:ascii="Arial" w:hAnsi="Arial" w:cs="Arial"/>
          <w:sz w:val="24"/>
          <w:szCs w:val="24"/>
        </w:rPr>
        <w:t xml:space="preserve">e </w:t>
      </w:r>
      <w:r>
        <w:rPr>
          <w:rFonts w:ascii="Arial" w:hAnsi="Arial" w:cs="Arial"/>
          <w:sz w:val="24"/>
          <w:szCs w:val="24"/>
        </w:rPr>
        <w:t xml:space="preserve">tenant farmer </w:t>
      </w:r>
      <w:r w:rsidR="00735077">
        <w:rPr>
          <w:rFonts w:ascii="Arial" w:hAnsi="Arial" w:cs="Arial"/>
          <w:sz w:val="24"/>
          <w:szCs w:val="24"/>
        </w:rPr>
        <w:t xml:space="preserve">explained that he </w:t>
      </w:r>
      <w:r w:rsidR="0079464F">
        <w:rPr>
          <w:rFonts w:ascii="Arial" w:hAnsi="Arial" w:cs="Arial"/>
          <w:sz w:val="24"/>
          <w:szCs w:val="24"/>
        </w:rPr>
        <w:t xml:space="preserve">was involved in farming </w:t>
      </w:r>
      <w:r w:rsidR="002F1F88">
        <w:rPr>
          <w:rFonts w:ascii="Arial" w:hAnsi="Arial" w:cs="Arial"/>
          <w:sz w:val="24"/>
          <w:szCs w:val="24"/>
        </w:rPr>
        <w:t xml:space="preserve">in other locations and the time that he spent on the field in question was </w:t>
      </w:r>
      <w:r w:rsidR="00AA21A1">
        <w:rPr>
          <w:rFonts w:ascii="Arial" w:hAnsi="Arial" w:cs="Arial"/>
          <w:sz w:val="24"/>
          <w:szCs w:val="24"/>
        </w:rPr>
        <w:t>limited</w:t>
      </w:r>
      <w:r w:rsidR="00F1582D">
        <w:rPr>
          <w:rFonts w:ascii="Arial" w:hAnsi="Arial" w:cs="Arial"/>
          <w:sz w:val="24"/>
          <w:szCs w:val="24"/>
        </w:rPr>
        <w:t>.</w:t>
      </w:r>
      <w:r w:rsidR="00E44022">
        <w:rPr>
          <w:rFonts w:ascii="Arial" w:hAnsi="Arial" w:cs="Arial"/>
          <w:sz w:val="24"/>
          <w:szCs w:val="24"/>
        </w:rPr>
        <w:t xml:space="preserve"> He would generally only be on the land when specific farming operations were taking place or for periodic inspection.</w:t>
      </w:r>
      <w:r w:rsidR="007449BB">
        <w:rPr>
          <w:rFonts w:ascii="Arial" w:hAnsi="Arial" w:cs="Arial"/>
          <w:sz w:val="24"/>
          <w:szCs w:val="24"/>
        </w:rPr>
        <w:t xml:space="preserve"> </w:t>
      </w:r>
      <w:r w:rsidR="00F1582D">
        <w:rPr>
          <w:rFonts w:ascii="Arial" w:hAnsi="Arial" w:cs="Arial"/>
          <w:sz w:val="24"/>
          <w:szCs w:val="24"/>
        </w:rPr>
        <w:t>H</w:t>
      </w:r>
      <w:r w:rsidR="007449BB">
        <w:rPr>
          <w:rFonts w:ascii="Arial" w:hAnsi="Arial" w:cs="Arial"/>
          <w:sz w:val="24"/>
          <w:szCs w:val="24"/>
        </w:rPr>
        <w:t>e accepted that use may have been taking place when he was not present.</w:t>
      </w:r>
    </w:p>
    <w:p w14:paraId="4B9765F5" w14:textId="138174E1" w:rsidR="00CC16AE" w:rsidRDefault="00CC16AE" w:rsidP="002A2C6C">
      <w:pPr>
        <w:pStyle w:val="Style1"/>
        <w:rPr>
          <w:rFonts w:ascii="Arial" w:hAnsi="Arial" w:cs="Arial"/>
          <w:sz w:val="24"/>
          <w:szCs w:val="24"/>
        </w:rPr>
      </w:pPr>
      <w:r>
        <w:rPr>
          <w:rFonts w:ascii="Arial" w:hAnsi="Arial" w:cs="Arial"/>
          <w:sz w:val="24"/>
          <w:szCs w:val="24"/>
        </w:rPr>
        <w:t xml:space="preserve">I heard evidence from the present and a former Chair of the trustees of the charity </w:t>
      </w:r>
      <w:r w:rsidR="00F315C2">
        <w:rPr>
          <w:rFonts w:ascii="Arial" w:hAnsi="Arial" w:cs="Arial"/>
          <w:sz w:val="24"/>
          <w:szCs w:val="24"/>
        </w:rPr>
        <w:t>which owns the field</w:t>
      </w:r>
      <w:r w:rsidR="005C4995">
        <w:rPr>
          <w:rFonts w:ascii="Arial" w:hAnsi="Arial" w:cs="Arial"/>
          <w:sz w:val="24"/>
          <w:szCs w:val="24"/>
        </w:rPr>
        <w:t xml:space="preserve"> over which the Order route passes</w:t>
      </w:r>
      <w:r w:rsidR="00F315C2">
        <w:rPr>
          <w:rFonts w:ascii="Arial" w:hAnsi="Arial" w:cs="Arial"/>
          <w:sz w:val="24"/>
          <w:szCs w:val="24"/>
        </w:rPr>
        <w:t>. They explained th</w:t>
      </w:r>
      <w:r w:rsidR="00172B6A">
        <w:rPr>
          <w:rFonts w:ascii="Arial" w:hAnsi="Arial" w:cs="Arial"/>
          <w:sz w:val="24"/>
          <w:szCs w:val="24"/>
        </w:rPr>
        <w:t xml:space="preserve">eir duty to preserve the value of the charity’s assets and that </w:t>
      </w:r>
      <w:r w:rsidR="00583624">
        <w:rPr>
          <w:rFonts w:ascii="Arial" w:hAnsi="Arial" w:cs="Arial"/>
          <w:sz w:val="24"/>
          <w:szCs w:val="24"/>
        </w:rPr>
        <w:t xml:space="preserve">to allow a public right of way to be established over the charity’s land would be inconsistent with that duty. </w:t>
      </w:r>
      <w:r w:rsidR="003C74DD">
        <w:rPr>
          <w:rFonts w:ascii="Arial" w:hAnsi="Arial" w:cs="Arial"/>
          <w:sz w:val="24"/>
          <w:szCs w:val="24"/>
        </w:rPr>
        <w:t xml:space="preserve">It was for this reason they had agreed with the tenant farmer </w:t>
      </w:r>
      <w:r w:rsidR="00C15640">
        <w:rPr>
          <w:rFonts w:ascii="Arial" w:hAnsi="Arial" w:cs="Arial"/>
          <w:sz w:val="24"/>
          <w:szCs w:val="24"/>
        </w:rPr>
        <w:t>that steps should be taken to prevent a public righ</w:t>
      </w:r>
      <w:r w:rsidR="00F7327E">
        <w:rPr>
          <w:rFonts w:ascii="Arial" w:hAnsi="Arial" w:cs="Arial"/>
          <w:sz w:val="24"/>
          <w:szCs w:val="24"/>
        </w:rPr>
        <w:t>t</w:t>
      </w:r>
      <w:r w:rsidR="00C15640">
        <w:rPr>
          <w:rFonts w:ascii="Arial" w:hAnsi="Arial" w:cs="Arial"/>
          <w:sz w:val="24"/>
          <w:szCs w:val="24"/>
        </w:rPr>
        <w:t xml:space="preserve"> of way being established by </w:t>
      </w:r>
      <w:r w:rsidR="00F7327E">
        <w:rPr>
          <w:rFonts w:ascii="Arial" w:hAnsi="Arial" w:cs="Arial"/>
          <w:sz w:val="24"/>
          <w:szCs w:val="24"/>
        </w:rPr>
        <w:t>first displaying signs and then blocking the route.</w:t>
      </w:r>
    </w:p>
    <w:p w14:paraId="516EDC5F" w14:textId="448AF3F4" w:rsidR="00F7327E" w:rsidRDefault="00F7327E" w:rsidP="002A2C6C">
      <w:pPr>
        <w:pStyle w:val="Style1"/>
        <w:rPr>
          <w:rFonts w:ascii="Arial" w:hAnsi="Arial" w:cs="Arial"/>
          <w:sz w:val="24"/>
          <w:szCs w:val="24"/>
        </w:rPr>
      </w:pPr>
      <w:r>
        <w:rPr>
          <w:rFonts w:ascii="Arial" w:hAnsi="Arial" w:cs="Arial"/>
          <w:sz w:val="24"/>
          <w:szCs w:val="24"/>
        </w:rPr>
        <w:t>I accept the both the trustees and the tena</w:t>
      </w:r>
      <w:r w:rsidR="00C52F04">
        <w:rPr>
          <w:rFonts w:ascii="Arial" w:hAnsi="Arial" w:cs="Arial"/>
          <w:sz w:val="24"/>
          <w:szCs w:val="24"/>
        </w:rPr>
        <w:t>nt farmer</w:t>
      </w:r>
      <w:r w:rsidR="007B446F">
        <w:rPr>
          <w:rFonts w:ascii="Arial" w:hAnsi="Arial" w:cs="Arial"/>
          <w:sz w:val="24"/>
          <w:szCs w:val="24"/>
        </w:rPr>
        <w:t>s had no intention of allowing a public right of way to become established</w:t>
      </w:r>
      <w:r w:rsidR="002C0890">
        <w:rPr>
          <w:rFonts w:ascii="Arial" w:hAnsi="Arial" w:cs="Arial"/>
          <w:sz w:val="24"/>
          <w:szCs w:val="24"/>
        </w:rPr>
        <w:t xml:space="preserve">. However, the test that I must apply is whether that </w:t>
      </w:r>
      <w:r w:rsidR="00E14701">
        <w:rPr>
          <w:rFonts w:ascii="Arial" w:hAnsi="Arial" w:cs="Arial"/>
          <w:sz w:val="24"/>
          <w:szCs w:val="24"/>
        </w:rPr>
        <w:t xml:space="preserve">intention was sufficiently communicated to those people who used the route. </w:t>
      </w:r>
      <w:r w:rsidR="008259DF">
        <w:rPr>
          <w:rFonts w:ascii="Arial" w:hAnsi="Arial" w:cs="Arial"/>
          <w:sz w:val="24"/>
          <w:szCs w:val="24"/>
        </w:rPr>
        <w:t xml:space="preserve">Until the notices were displayed in 2019 there was nothing </w:t>
      </w:r>
      <w:r w:rsidR="00376305">
        <w:rPr>
          <w:rFonts w:ascii="Arial" w:hAnsi="Arial" w:cs="Arial"/>
          <w:sz w:val="24"/>
          <w:szCs w:val="24"/>
        </w:rPr>
        <w:t xml:space="preserve">tangible </w:t>
      </w:r>
      <w:r w:rsidR="008259DF">
        <w:rPr>
          <w:rFonts w:ascii="Arial" w:hAnsi="Arial" w:cs="Arial"/>
          <w:sz w:val="24"/>
          <w:szCs w:val="24"/>
        </w:rPr>
        <w:t xml:space="preserve">which would alert a user of the Order route to </w:t>
      </w:r>
      <w:r w:rsidR="009545B9">
        <w:rPr>
          <w:rFonts w:ascii="Arial" w:hAnsi="Arial" w:cs="Arial"/>
          <w:sz w:val="24"/>
          <w:szCs w:val="24"/>
        </w:rPr>
        <w:t xml:space="preserve">the fact that they should not be there. What steps that were taken by the tenant farmers </w:t>
      </w:r>
      <w:r w:rsidR="002E32B0">
        <w:rPr>
          <w:rFonts w:ascii="Arial" w:hAnsi="Arial" w:cs="Arial"/>
          <w:sz w:val="24"/>
          <w:szCs w:val="24"/>
        </w:rPr>
        <w:t>d</w:t>
      </w:r>
      <w:r w:rsidR="003C53EA">
        <w:rPr>
          <w:rFonts w:ascii="Arial" w:hAnsi="Arial" w:cs="Arial"/>
          <w:sz w:val="24"/>
          <w:szCs w:val="24"/>
        </w:rPr>
        <w:t>e</w:t>
      </w:r>
      <w:r w:rsidR="002E32B0">
        <w:rPr>
          <w:rFonts w:ascii="Arial" w:hAnsi="Arial" w:cs="Arial"/>
          <w:sz w:val="24"/>
          <w:szCs w:val="24"/>
        </w:rPr>
        <w:t xml:space="preserve">pended upon them being present to challenge </w:t>
      </w:r>
      <w:r w:rsidR="003C53EA">
        <w:rPr>
          <w:rFonts w:ascii="Arial" w:hAnsi="Arial" w:cs="Arial"/>
          <w:sz w:val="24"/>
          <w:szCs w:val="24"/>
        </w:rPr>
        <w:t xml:space="preserve">a user. I accept that this did happen, but I recognise that the tenant farmer’s presence on site was </w:t>
      </w:r>
      <w:r w:rsidR="0076300C">
        <w:rPr>
          <w:rFonts w:ascii="Arial" w:hAnsi="Arial" w:cs="Arial"/>
          <w:sz w:val="24"/>
          <w:szCs w:val="24"/>
        </w:rPr>
        <w:t>very limited and th</w:t>
      </w:r>
      <w:r w:rsidR="004A7011">
        <w:rPr>
          <w:rFonts w:ascii="Arial" w:hAnsi="Arial" w:cs="Arial"/>
          <w:sz w:val="24"/>
          <w:szCs w:val="24"/>
        </w:rPr>
        <w:t>e</w:t>
      </w:r>
      <w:r w:rsidR="0076300C">
        <w:rPr>
          <w:rFonts w:ascii="Arial" w:hAnsi="Arial" w:cs="Arial"/>
          <w:sz w:val="24"/>
          <w:szCs w:val="24"/>
        </w:rPr>
        <w:t>r</w:t>
      </w:r>
      <w:r w:rsidR="004A7011">
        <w:rPr>
          <w:rFonts w:ascii="Arial" w:hAnsi="Arial" w:cs="Arial"/>
          <w:sz w:val="24"/>
          <w:szCs w:val="24"/>
        </w:rPr>
        <w:t>e</w:t>
      </w:r>
      <w:r w:rsidR="0076300C">
        <w:rPr>
          <w:rFonts w:ascii="Arial" w:hAnsi="Arial" w:cs="Arial"/>
          <w:sz w:val="24"/>
          <w:szCs w:val="24"/>
        </w:rPr>
        <w:t xml:space="preserve"> were long spells when users could, and did, walk the route unchallenged. </w:t>
      </w:r>
      <w:r w:rsidR="001E0022">
        <w:rPr>
          <w:rFonts w:ascii="Arial" w:hAnsi="Arial" w:cs="Arial"/>
          <w:sz w:val="24"/>
          <w:szCs w:val="24"/>
        </w:rPr>
        <w:t>For this reason</w:t>
      </w:r>
      <w:r w:rsidR="004A7011">
        <w:rPr>
          <w:rFonts w:ascii="Arial" w:hAnsi="Arial" w:cs="Arial"/>
          <w:sz w:val="24"/>
          <w:szCs w:val="24"/>
        </w:rPr>
        <w:t>,</w:t>
      </w:r>
      <w:r w:rsidR="001E0022">
        <w:rPr>
          <w:rFonts w:ascii="Arial" w:hAnsi="Arial" w:cs="Arial"/>
          <w:sz w:val="24"/>
          <w:szCs w:val="24"/>
        </w:rPr>
        <w:t xml:space="preserve"> I find that a lack of intention to dedicate was not </w:t>
      </w:r>
      <w:r w:rsidR="00B97789">
        <w:rPr>
          <w:rFonts w:ascii="Arial" w:hAnsi="Arial" w:cs="Arial"/>
          <w:sz w:val="24"/>
          <w:szCs w:val="24"/>
        </w:rPr>
        <w:t>sufficiently communicated to users of the Order route.</w:t>
      </w:r>
    </w:p>
    <w:p w14:paraId="094172C9" w14:textId="3868EF8A" w:rsidR="00E047A5" w:rsidRDefault="00E047A5" w:rsidP="00E047A5">
      <w:pPr>
        <w:pStyle w:val="Style1"/>
        <w:numPr>
          <w:ilvl w:val="0"/>
          <w:numId w:val="0"/>
        </w:numPr>
        <w:rPr>
          <w:rFonts w:ascii="Arial" w:hAnsi="Arial" w:cs="Arial"/>
          <w:sz w:val="24"/>
          <w:szCs w:val="24"/>
        </w:rPr>
      </w:pPr>
      <w:r>
        <w:rPr>
          <w:rFonts w:ascii="Arial" w:hAnsi="Arial" w:cs="Arial"/>
          <w:sz w:val="24"/>
          <w:szCs w:val="24"/>
        </w:rPr>
        <w:t xml:space="preserve">Conclusions on </w:t>
      </w:r>
      <w:r w:rsidR="000C265A">
        <w:rPr>
          <w:rFonts w:ascii="Arial" w:hAnsi="Arial" w:cs="Arial"/>
          <w:sz w:val="24"/>
          <w:szCs w:val="24"/>
        </w:rPr>
        <w:t>presumed dedication under section 31 of the 1</w:t>
      </w:r>
      <w:r w:rsidR="00122B80">
        <w:rPr>
          <w:rFonts w:ascii="Arial" w:hAnsi="Arial" w:cs="Arial"/>
          <w:sz w:val="24"/>
          <w:szCs w:val="24"/>
        </w:rPr>
        <w:t>980 Act</w:t>
      </w:r>
    </w:p>
    <w:p w14:paraId="5E84071D" w14:textId="187DE9FD" w:rsidR="00A15618" w:rsidRPr="00A15618" w:rsidRDefault="00D842CB" w:rsidP="00F17917">
      <w:pPr>
        <w:pStyle w:val="Style1"/>
        <w:rPr>
          <w:rFonts w:ascii="Arial" w:hAnsi="Arial" w:cs="Arial"/>
          <w:b/>
          <w:bCs/>
          <w:i/>
          <w:iCs/>
          <w:sz w:val="24"/>
          <w:szCs w:val="24"/>
        </w:rPr>
      </w:pPr>
      <w:r>
        <w:rPr>
          <w:rFonts w:ascii="Arial" w:hAnsi="Arial" w:cs="Arial"/>
          <w:sz w:val="24"/>
          <w:szCs w:val="24"/>
        </w:rPr>
        <w:t xml:space="preserve">Having regard </w:t>
      </w:r>
      <w:r w:rsidR="00B72ADD">
        <w:rPr>
          <w:rFonts w:ascii="Arial" w:hAnsi="Arial" w:cs="Arial"/>
          <w:sz w:val="24"/>
          <w:szCs w:val="24"/>
        </w:rPr>
        <w:t xml:space="preserve">to the foregoing I am satisfied, on a balance of probability, </w:t>
      </w:r>
      <w:r w:rsidR="00A20862">
        <w:rPr>
          <w:rFonts w:ascii="Arial" w:hAnsi="Arial" w:cs="Arial"/>
          <w:sz w:val="24"/>
          <w:szCs w:val="24"/>
        </w:rPr>
        <w:t xml:space="preserve">that the Order route was used by the public, as of right and without interruption for the </w:t>
      </w:r>
      <w:r w:rsidR="00807077">
        <w:rPr>
          <w:rFonts w:ascii="Arial" w:hAnsi="Arial" w:cs="Arial"/>
          <w:sz w:val="24"/>
          <w:szCs w:val="24"/>
        </w:rPr>
        <w:t>20-year period 1999 to 2019 and that during this period the landowner did not sufficiently demonstrate a lack of intention to dedicate. Accordingly, I find that a presumption of dedication of the Order route as a public footpath arises pursuant to section 31 of the 1980 Act.</w:t>
      </w:r>
      <w:r w:rsidR="00375783">
        <w:rPr>
          <w:rFonts w:ascii="Arial" w:hAnsi="Arial" w:cs="Arial"/>
          <w:sz w:val="24"/>
          <w:szCs w:val="24"/>
        </w:rPr>
        <w:t xml:space="preserve"> </w:t>
      </w:r>
    </w:p>
    <w:p w14:paraId="17D7E71E" w14:textId="1AF5B095" w:rsidR="00271EA4" w:rsidRPr="00E43266" w:rsidRDefault="00271EA4" w:rsidP="00A15618">
      <w:pPr>
        <w:pStyle w:val="Style1"/>
        <w:numPr>
          <w:ilvl w:val="0"/>
          <w:numId w:val="0"/>
        </w:numPr>
        <w:rPr>
          <w:rFonts w:ascii="Arial" w:hAnsi="Arial" w:cs="Arial"/>
          <w:b/>
          <w:bCs/>
          <w:i/>
          <w:iCs/>
          <w:sz w:val="24"/>
          <w:szCs w:val="24"/>
        </w:rPr>
      </w:pPr>
      <w:r w:rsidRPr="00E43266">
        <w:rPr>
          <w:rFonts w:ascii="Arial" w:hAnsi="Arial" w:cs="Arial"/>
          <w:b/>
          <w:bCs/>
          <w:i/>
          <w:iCs/>
          <w:sz w:val="24"/>
          <w:szCs w:val="24"/>
        </w:rPr>
        <w:t>Common law</w:t>
      </w:r>
    </w:p>
    <w:p w14:paraId="6961B70B" w14:textId="59827F9E" w:rsidR="00A15618" w:rsidRPr="00A90327" w:rsidRDefault="00920C50" w:rsidP="00A15618">
      <w:pPr>
        <w:pStyle w:val="Style1"/>
        <w:rPr>
          <w:rFonts w:ascii="Arial" w:eastAsia="Arial" w:hAnsi="Arial" w:cs="Arial"/>
          <w:b/>
          <w:bCs/>
          <w:sz w:val="24"/>
          <w:szCs w:val="24"/>
        </w:rPr>
      </w:pPr>
      <w:r>
        <w:rPr>
          <w:rFonts w:ascii="Arial" w:hAnsi="Arial" w:cs="Arial"/>
          <w:sz w:val="24"/>
          <w:szCs w:val="24"/>
        </w:rPr>
        <w:t>Having concluded that the requirements for a statutory presumption of dedication have been met</w:t>
      </w:r>
      <w:r w:rsidR="00562C9E">
        <w:rPr>
          <w:rFonts w:ascii="Arial" w:hAnsi="Arial" w:cs="Arial"/>
          <w:sz w:val="24"/>
          <w:szCs w:val="24"/>
        </w:rPr>
        <w:t>,</w:t>
      </w:r>
      <w:r>
        <w:rPr>
          <w:rFonts w:ascii="Arial" w:hAnsi="Arial" w:cs="Arial"/>
          <w:sz w:val="24"/>
          <w:szCs w:val="24"/>
        </w:rPr>
        <w:t xml:space="preserve"> it is not n</w:t>
      </w:r>
      <w:r w:rsidR="004B397C">
        <w:rPr>
          <w:rFonts w:ascii="Arial" w:hAnsi="Arial" w:cs="Arial"/>
          <w:sz w:val="24"/>
          <w:szCs w:val="24"/>
        </w:rPr>
        <w:t>ecessary for me to consider the position at common law.</w:t>
      </w:r>
      <w:r w:rsidR="00D93159">
        <w:rPr>
          <w:rFonts w:ascii="Arial" w:hAnsi="Arial" w:cs="Arial"/>
          <w:sz w:val="24"/>
          <w:szCs w:val="24"/>
        </w:rPr>
        <w:t xml:space="preserve"> </w:t>
      </w:r>
    </w:p>
    <w:p w14:paraId="12168D17" w14:textId="370459B1" w:rsidR="00A90327" w:rsidRPr="00A90327" w:rsidRDefault="00A90327" w:rsidP="00A90327">
      <w:pPr>
        <w:pStyle w:val="Style1"/>
        <w:numPr>
          <w:ilvl w:val="0"/>
          <w:numId w:val="0"/>
        </w:numPr>
        <w:rPr>
          <w:rFonts w:ascii="Arial" w:eastAsia="Arial" w:hAnsi="Arial" w:cs="Arial"/>
          <w:b/>
          <w:bCs/>
          <w:sz w:val="24"/>
          <w:szCs w:val="24"/>
        </w:rPr>
      </w:pPr>
      <w:r w:rsidRPr="00A90327">
        <w:rPr>
          <w:rFonts w:ascii="Arial" w:hAnsi="Arial" w:cs="Arial"/>
          <w:b/>
          <w:bCs/>
          <w:sz w:val="24"/>
          <w:szCs w:val="24"/>
        </w:rPr>
        <w:lastRenderedPageBreak/>
        <w:t>Other matters</w:t>
      </w:r>
    </w:p>
    <w:p w14:paraId="32EDA5E8" w14:textId="2446CF6B" w:rsidR="00880AEA" w:rsidRPr="001B765D" w:rsidRDefault="00A33293" w:rsidP="005A615A">
      <w:pPr>
        <w:pStyle w:val="Style1"/>
        <w:rPr>
          <w:rFonts w:ascii="Arial" w:eastAsia="Arial" w:hAnsi="Arial" w:cs="Arial"/>
          <w:b/>
          <w:bCs/>
          <w:sz w:val="24"/>
          <w:szCs w:val="24"/>
        </w:rPr>
      </w:pPr>
      <w:r>
        <w:rPr>
          <w:rFonts w:ascii="Arial" w:hAnsi="Arial" w:cs="Arial"/>
          <w:sz w:val="24"/>
          <w:szCs w:val="24"/>
        </w:rPr>
        <w:t>A feature of the evidence</w:t>
      </w:r>
      <w:r w:rsidR="00A74500">
        <w:rPr>
          <w:rFonts w:ascii="Arial" w:hAnsi="Arial" w:cs="Arial"/>
          <w:sz w:val="24"/>
          <w:szCs w:val="24"/>
        </w:rPr>
        <w:t xml:space="preserve"> from some users was a belief that the land over which the Order route </w:t>
      </w:r>
      <w:r w:rsidR="004B15D9">
        <w:rPr>
          <w:rFonts w:ascii="Arial" w:hAnsi="Arial" w:cs="Arial"/>
          <w:sz w:val="24"/>
          <w:szCs w:val="24"/>
        </w:rPr>
        <w:t xml:space="preserve">passes </w:t>
      </w:r>
      <w:r w:rsidR="005701E5">
        <w:rPr>
          <w:rFonts w:ascii="Arial" w:hAnsi="Arial" w:cs="Arial"/>
          <w:sz w:val="24"/>
          <w:szCs w:val="24"/>
        </w:rPr>
        <w:t xml:space="preserve">was given to the parish many years ago and that the </w:t>
      </w:r>
      <w:r w:rsidR="006B1055">
        <w:rPr>
          <w:rFonts w:ascii="Arial" w:hAnsi="Arial" w:cs="Arial"/>
          <w:sz w:val="24"/>
          <w:szCs w:val="24"/>
        </w:rPr>
        <w:t>parishioners</w:t>
      </w:r>
      <w:r w:rsidR="005701E5">
        <w:rPr>
          <w:rFonts w:ascii="Arial" w:hAnsi="Arial" w:cs="Arial"/>
          <w:sz w:val="24"/>
          <w:szCs w:val="24"/>
        </w:rPr>
        <w:t xml:space="preserve"> </w:t>
      </w:r>
      <w:r w:rsidR="006B1055">
        <w:rPr>
          <w:rFonts w:ascii="Arial" w:hAnsi="Arial" w:cs="Arial"/>
          <w:sz w:val="24"/>
          <w:szCs w:val="24"/>
        </w:rPr>
        <w:t>had a right to use the land. It was apparent from the evidence that</w:t>
      </w:r>
      <w:r w:rsidR="00BA4C4E">
        <w:rPr>
          <w:rFonts w:ascii="Arial" w:hAnsi="Arial" w:cs="Arial"/>
          <w:sz w:val="24"/>
          <w:szCs w:val="24"/>
        </w:rPr>
        <w:t xml:space="preserve"> </w:t>
      </w:r>
      <w:r w:rsidR="0056011E">
        <w:rPr>
          <w:rFonts w:ascii="Arial" w:hAnsi="Arial" w:cs="Arial"/>
          <w:sz w:val="24"/>
          <w:szCs w:val="24"/>
        </w:rPr>
        <w:t xml:space="preserve">this </w:t>
      </w:r>
      <w:r w:rsidR="00E0334A">
        <w:rPr>
          <w:rFonts w:ascii="Arial" w:hAnsi="Arial" w:cs="Arial"/>
          <w:sz w:val="24"/>
          <w:szCs w:val="24"/>
        </w:rPr>
        <w:t xml:space="preserve">issue has caused significant concern and anxiety within the village. </w:t>
      </w:r>
      <w:r w:rsidR="00BA4C4E">
        <w:rPr>
          <w:rFonts w:ascii="Arial" w:hAnsi="Arial" w:cs="Arial"/>
          <w:sz w:val="24"/>
          <w:szCs w:val="24"/>
        </w:rPr>
        <w:t xml:space="preserve">Ownership of the land over which a claimed </w:t>
      </w:r>
      <w:r w:rsidR="00255550">
        <w:rPr>
          <w:rFonts w:ascii="Arial" w:hAnsi="Arial" w:cs="Arial"/>
          <w:sz w:val="24"/>
          <w:szCs w:val="24"/>
        </w:rPr>
        <w:t>public</w:t>
      </w:r>
      <w:r w:rsidR="00BA4C4E">
        <w:rPr>
          <w:rFonts w:ascii="Arial" w:hAnsi="Arial" w:cs="Arial"/>
          <w:sz w:val="24"/>
          <w:szCs w:val="24"/>
        </w:rPr>
        <w:t xml:space="preserve"> right of way passes is not</w:t>
      </w:r>
      <w:r w:rsidR="00255550">
        <w:rPr>
          <w:rFonts w:ascii="Arial" w:hAnsi="Arial" w:cs="Arial"/>
          <w:sz w:val="24"/>
          <w:szCs w:val="24"/>
        </w:rPr>
        <w:t xml:space="preserve"> generally </w:t>
      </w:r>
      <w:r w:rsidR="007574C4">
        <w:rPr>
          <w:rFonts w:ascii="Arial" w:hAnsi="Arial" w:cs="Arial"/>
          <w:sz w:val="24"/>
          <w:szCs w:val="24"/>
        </w:rPr>
        <w:t>relevant to</w:t>
      </w:r>
      <w:r w:rsidR="00255550">
        <w:rPr>
          <w:rFonts w:ascii="Arial" w:hAnsi="Arial" w:cs="Arial"/>
          <w:sz w:val="24"/>
          <w:szCs w:val="24"/>
        </w:rPr>
        <w:t xml:space="preserve"> consideration </w:t>
      </w:r>
      <w:r w:rsidR="007574C4">
        <w:rPr>
          <w:rFonts w:ascii="Arial" w:hAnsi="Arial" w:cs="Arial"/>
          <w:sz w:val="24"/>
          <w:szCs w:val="24"/>
        </w:rPr>
        <w:t>of whether a statutory presumption of dedication has arisen</w:t>
      </w:r>
      <w:r w:rsidR="00802221">
        <w:rPr>
          <w:rFonts w:ascii="Arial" w:hAnsi="Arial" w:cs="Arial"/>
          <w:sz w:val="24"/>
          <w:szCs w:val="24"/>
        </w:rPr>
        <w:t>, and in this case</w:t>
      </w:r>
      <w:r w:rsidR="00305B20">
        <w:rPr>
          <w:rFonts w:ascii="Arial" w:hAnsi="Arial" w:cs="Arial"/>
          <w:sz w:val="24"/>
          <w:szCs w:val="24"/>
        </w:rPr>
        <w:t>,</w:t>
      </w:r>
      <w:r w:rsidR="00802221">
        <w:rPr>
          <w:rFonts w:ascii="Arial" w:hAnsi="Arial" w:cs="Arial"/>
          <w:sz w:val="24"/>
          <w:szCs w:val="24"/>
        </w:rPr>
        <w:t xml:space="preserve"> it was not material. </w:t>
      </w:r>
      <w:r w:rsidR="004C0911">
        <w:rPr>
          <w:rFonts w:ascii="Arial" w:hAnsi="Arial" w:cs="Arial"/>
          <w:sz w:val="24"/>
          <w:szCs w:val="24"/>
        </w:rPr>
        <w:t>However, the current Chair of the trustees</w:t>
      </w:r>
      <w:r w:rsidR="00ED4525">
        <w:rPr>
          <w:rFonts w:ascii="Arial" w:hAnsi="Arial" w:cs="Arial"/>
          <w:sz w:val="24"/>
          <w:szCs w:val="24"/>
        </w:rPr>
        <w:t xml:space="preserve"> of the charity which owns the land in question gave evidence helpfully setting out the history </w:t>
      </w:r>
      <w:r w:rsidR="00B44DFD">
        <w:rPr>
          <w:rFonts w:ascii="Arial" w:hAnsi="Arial" w:cs="Arial"/>
          <w:sz w:val="24"/>
          <w:szCs w:val="24"/>
        </w:rPr>
        <w:t xml:space="preserve">of the ownership of the land and the terms upon which it is held. </w:t>
      </w:r>
      <w:r w:rsidR="00DD42E7">
        <w:rPr>
          <w:rFonts w:ascii="Arial" w:hAnsi="Arial" w:cs="Arial"/>
          <w:sz w:val="24"/>
          <w:szCs w:val="24"/>
        </w:rPr>
        <w:t>Al</w:t>
      </w:r>
      <w:r w:rsidR="006325A6">
        <w:rPr>
          <w:rFonts w:ascii="Arial" w:hAnsi="Arial" w:cs="Arial"/>
          <w:sz w:val="24"/>
          <w:szCs w:val="24"/>
        </w:rPr>
        <w:t>t</w:t>
      </w:r>
      <w:r w:rsidR="00DD42E7">
        <w:rPr>
          <w:rFonts w:ascii="Arial" w:hAnsi="Arial" w:cs="Arial"/>
          <w:sz w:val="24"/>
          <w:szCs w:val="24"/>
        </w:rPr>
        <w:t>hough not material to my decision, the evidence w</w:t>
      </w:r>
      <w:r w:rsidR="006325A6">
        <w:rPr>
          <w:rFonts w:ascii="Arial" w:hAnsi="Arial" w:cs="Arial"/>
          <w:sz w:val="24"/>
          <w:szCs w:val="24"/>
        </w:rPr>
        <w:t xml:space="preserve">ill, I hope, have been useful </w:t>
      </w:r>
      <w:r w:rsidR="005A615A">
        <w:rPr>
          <w:rFonts w:ascii="Arial" w:hAnsi="Arial" w:cs="Arial"/>
          <w:sz w:val="24"/>
          <w:szCs w:val="24"/>
        </w:rPr>
        <w:t>to resolve any misunderstandings within the community.</w:t>
      </w:r>
    </w:p>
    <w:p w14:paraId="55070F5C" w14:textId="1A1ABB05" w:rsidR="001B765D" w:rsidRPr="005A615A" w:rsidRDefault="001B765D" w:rsidP="005A615A">
      <w:pPr>
        <w:pStyle w:val="Style1"/>
        <w:rPr>
          <w:rFonts w:ascii="Arial" w:eastAsia="Arial" w:hAnsi="Arial" w:cs="Arial"/>
          <w:b/>
          <w:bCs/>
          <w:sz w:val="24"/>
          <w:szCs w:val="24"/>
        </w:rPr>
      </w:pPr>
      <w:r>
        <w:rPr>
          <w:rFonts w:ascii="Arial" w:hAnsi="Arial" w:cs="Arial"/>
          <w:sz w:val="24"/>
          <w:szCs w:val="24"/>
        </w:rPr>
        <w:t xml:space="preserve">Evidence was given about environmental issues and about the value of having a route where dogs can be walked after they were excluded </w:t>
      </w:r>
      <w:r w:rsidR="00924344">
        <w:rPr>
          <w:rFonts w:ascii="Arial" w:hAnsi="Arial" w:cs="Arial"/>
          <w:sz w:val="24"/>
          <w:szCs w:val="24"/>
        </w:rPr>
        <w:t xml:space="preserve">from the Alderfen Broad nature reserve. These are not issues which </w:t>
      </w:r>
      <w:r w:rsidR="008446B9">
        <w:rPr>
          <w:rFonts w:ascii="Arial" w:hAnsi="Arial" w:cs="Arial"/>
          <w:sz w:val="24"/>
          <w:szCs w:val="24"/>
        </w:rPr>
        <w:t>I am able to take into account.</w:t>
      </w:r>
    </w:p>
    <w:p w14:paraId="0D8CA524" w14:textId="3762EE6E" w:rsidR="00B32643" w:rsidRPr="00F905A4" w:rsidRDefault="00B32643" w:rsidP="00A15618">
      <w:pPr>
        <w:pStyle w:val="Style1"/>
        <w:numPr>
          <w:ilvl w:val="0"/>
          <w:numId w:val="0"/>
        </w:numPr>
        <w:rPr>
          <w:rFonts w:ascii="Arial" w:eastAsia="Arial" w:hAnsi="Arial" w:cs="Arial"/>
          <w:b/>
          <w:bCs/>
          <w:sz w:val="24"/>
          <w:szCs w:val="24"/>
        </w:rPr>
      </w:pPr>
      <w:r w:rsidRPr="00F905A4">
        <w:rPr>
          <w:rFonts w:ascii="Arial" w:eastAsia="Arial" w:hAnsi="Arial" w:cs="Arial"/>
          <w:b/>
          <w:bCs/>
          <w:sz w:val="24"/>
          <w:szCs w:val="24"/>
        </w:rPr>
        <w:t>Overall Conclusion</w:t>
      </w:r>
    </w:p>
    <w:p w14:paraId="53C09C54" w14:textId="0CA6ACB1" w:rsidR="00B32643" w:rsidRDefault="00F905A4" w:rsidP="00C421E9">
      <w:pPr>
        <w:pStyle w:val="Style1"/>
        <w:rPr>
          <w:rFonts w:ascii="Arial" w:eastAsia="Arial" w:hAnsi="Arial" w:cs="Arial"/>
          <w:sz w:val="24"/>
          <w:szCs w:val="24"/>
        </w:rPr>
      </w:pPr>
      <w:r w:rsidRPr="00F905A4">
        <w:rPr>
          <w:rFonts w:ascii="Arial" w:eastAsia="Arial" w:hAnsi="Arial" w:cs="Arial"/>
          <w:sz w:val="24"/>
          <w:szCs w:val="24"/>
        </w:rPr>
        <w:t>Having regard to these and all other matters raised I conclude that the Order should be confirmed</w:t>
      </w:r>
      <w:r w:rsidR="00AE5159">
        <w:rPr>
          <w:rFonts w:ascii="Arial" w:eastAsia="Arial" w:hAnsi="Arial" w:cs="Arial"/>
          <w:sz w:val="24"/>
          <w:szCs w:val="24"/>
        </w:rPr>
        <w:t>.</w:t>
      </w:r>
    </w:p>
    <w:p w14:paraId="5FB17771" w14:textId="103AC50D" w:rsidR="00B32643" w:rsidRPr="00F905A4" w:rsidRDefault="00F905A4" w:rsidP="00F905A4">
      <w:pPr>
        <w:pStyle w:val="Style1"/>
        <w:numPr>
          <w:ilvl w:val="0"/>
          <w:numId w:val="0"/>
        </w:numPr>
        <w:rPr>
          <w:rFonts w:ascii="Arial" w:eastAsia="Arial" w:hAnsi="Arial" w:cs="Arial"/>
          <w:b/>
          <w:bCs/>
          <w:sz w:val="24"/>
          <w:szCs w:val="24"/>
        </w:rPr>
      </w:pPr>
      <w:r w:rsidRPr="00F905A4">
        <w:rPr>
          <w:rFonts w:ascii="Arial" w:eastAsia="Arial" w:hAnsi="Arial" w:cs="Arial"/>
          <w:b/>
          <w:bCs/>
          <w:sz w:val="24"/>
          <w:szCs w:val="24"/>
        </w:rPr>
        <w:t>Formal Decision</w:t>
      </w:r>
    </w:p>
    <w:p w14:paraId="2D836D06" w14:textId="0DA0F8B9" w:rsidR="00B32643" w:rsidRDefault="008233C1" w:rsidP="00AE5159">
      <w:pPr>
        <w:pStyle w:val="Style1"/>
        <w:rPr>
          <w:rFonts w:ascii="Arial" w:eastAsia="Arial" w:hAnsi="Arial" w:cs="Arial"/>
          <w:sz w:val="24"/>
          <w:szCs w:val="24"/>
        </w:rPr>
      </w:pPr>
      <w:r w:rsidRPr="00AE5159">
        <w:rPr>
          <w:rFonts w:ascii="Arial" w:eastAsia="Arial" w:hAnsi="Arial" w:cs="Arial"/>
          <w:sz w:val="24"/>
          <w:szCs w:val="24"/>
        </w:rPr>
        <w:t xml:space="preserve">I </w:t>
      </w:r>
      <w:r w:rsidR="00193960" w:rsidRPr="00AE5159">
        <w:rPr>
          <w:rFonts w:ascii="Arial" w:eastAsia="Arial" w:hAnsi="Arial" w:cs="Arial"/>
          <w:sz w:val="24"/>
          <w:szCs w:val="24"/>
        </w:rPr>
        <w:t xml:space="preserve">confirm the </w:t>
      </w:r>
      <w:r w:rsidR="008B55AB" w:rsidRPr="00AE5159">
        <w:rPr>
          <w:rFonts w:ascii="Arial" w:eastAsia="Arial" w:hAnsi="Arial" w:cs="Arial"/>
          <w:sz w:val="24"/>
          <w:szCs w:val="24"/>
        </w:rPr>
        <w:t>Order</w:t>
      </w:r>
      <w:r w:rsidR="00214575" w:rsidRPr="00AE5159">
        <w:rPr>
          <w:rFonts w:ascii="Arial" w:eastAsia="Arial" w:hAnsi="Arial" w:cs="Arial"/>
          <w:sz w:val="24"/>
          <w:szCs w:val="24"/>
        </w:rPr>
        <w:t>.</w:t>
      </w:r>
      <w:r w:rsidR="008B55AB" w:rsidRPr="00AE5159">
        <w:rPr>
          <w:rFonts w:ascii="Arial" w:eastAsia="Arial" w:hAnsi="Arial" w:cs="Arial"/>
          <w:sz w:val="24"/>
          <w:szCs w:val="24"/>
        </w:rPr>
        <w:t xml:space="preserve"> </w:t>
      </w:r>
    </w:p>
    <w:p w14:paraId="200353C3" w14:textId="77777777" w:rsidR="00DD5CFE" w:rsidRDefault="00DD5CFE" w:rsidP="00DD5CFE">
      <w:pPr>
        <w:pStyle w:val="Style1"/>
        <w:numPr>
          <w:ilvl w:val="0"/>
          <w:numId w:val="0"/>
        </w:numPr>
        <w:ind w:left="431" w:hanging="431"/>
        <w:rPr>
          <w:rFonts w:ascii="Arial" w:eastAsia="Arial" w:hAnsi="Arial" w:cs="Arial"/>
          <w:sz w:val="24"/>
          <w:szCs w:val="24"/>
        </w:rPr>
      </w:pPr>
    </w:p>
    <w:p w14:paraId="3B6C007B" w14:textId="0E2A01EE" w:rsidR="00DD5CFE" w:rsidRPr="00CC3B9B" w:rsidRDefault="00DD5CFE" w:rsidP="00DD5CFE">
      <w:pPr>
        <w:pStyle w:val="Style1"/>
        <w:numPr>
          <w:ilvl w:val="0"/>
          <w:numId w:val="0"/>
        </w:numPr>
        <w:ind w:left="431" w:hanging="431"/>
        <w:rPr>
          <w:rFonts w:ascii="Lucida Calligraphy" w:eastAsia="Arial" w:hAnsi="Lucida Calligraphy" w:cs="Arial"/>
          <w:sz w:val="32"/>
          <w:szCs w:val="32"/>
        </w:rPr>
      </w:pPr>
      <w:r w:rsidRPr="00CC3B9B">
        <w:rPr>
          <w:rFonts w:ascii="Lucida Calligraphy" w:eastAsia="Arial" w:hAnsi="Lucida Calligraphy" w:cs="Arial"/>
          <w:sz w:val="32"/>
          <w:szCs w:val="32"/>
        </w:rPr>
        <w:t>Nigel Farthing</w:t>
      </w:r>
    </w:p>
    <w:p w14:paraId="5DEB2E82" w14:textId="217EAFB4" w:rsidR="00CC3B9B" w:rsidRDefault="00CC3B9B" w:rsidP="00DD5CFE">
      <w:pPr>
        <w:pStyle w:val="Style1"/>
        <w:numPr>
          <w:ilvl w:val="0"/>
          <w:numId w:val="0"/>
        </w:numPr>
        <w:ind w:left="431" w:hanging="431"/>
        <w:rPr>
          <w:rFonts w:ascii="Arial" w:eastAsia="Arial" w:hAnsi="Arial" w:cs="Arial"/>
          <w:b/>
          <w:bCs/>
          <w:sz w:val="24"/>
          <w:szCs w:val="24"/>
        </w:rPr>
      </w:pPr>
      <w:r w:rsidRPr="00CC3B9B">
        <w:rPr>
          <w:rFonts w:ascii="Arial" w:eastAsia="Arial" w:hAnsi="Arial" w:cs="Arial"/>
          <w:b/>
          <w:bCs/>
          <w:sz w:val="24"/>
          <w:szCs w:val="24"/>
        </w:rPr>
        <w:t>Inspector</w:t>
      </w:r>
    </w:p>
    <w:p w14:paraId="0EEAD35E" w14:textId="77777777" w:rsidR="008A55D5" w:rsidRDefault="008A55D5" w:rsidP="00DD5CFE">
      <w:pPr>
        <w:pStyle w:val="Style1"/>
        <w:numPr>
          <w:ilvl w:val="0"/>
          <w:numId w:val="0"/>
        </w:numPr>
        <w:ind w:left="431" w:hanging="431"/>
        <w:rPr>
          <w:rFonts w:ascii="Arial" w:eastAsia="Arial" w:hAnsi="Arial" w:cs="Arial"/>
          <w:b/>
          <w:bCs/>
          <w:sz w:val="24"/>
          <w:szCs w:val="24"/>
        </w:rPr>
      </w:pPr>
    </w:p>
    <w:p w14:paraId="429DD28B" w14:textId="77777777" w:rsidR="008A55D5" w:rsidRDefault="008A55D5" w:rsidP="00DD5CFE">
      <w:pPr>
        <w:pStyle w:val="Style1"/>
        <w:numPr>
          <w:ilvl w:val="0"/>
          <w:numId w:val="0"/>
        </w:numPr>
        <w:ind w:left="431" w:hanging="431"/>
        <w:rPr>
          <w:rFonts w:ascii="Arial" w:eastAsia="Arial" w:hAnsi="Arial" w:cs="Arial"/>
          <w:b/>
          <w:bCs/>
          <w:sz w:val="24"/>
          <w:szCs w:val="24"/>
        </w:rPr>
      </w:pPr>
    </w:p>
    <w:p w14:paraId="2443FED0" w14:textId="77777777" w:rsidR="008A55D5" w:rsidRDefault="008A55D5" w:rsidP="00DD5CFE">
      <w:pPr>
        <w:pStyle w:val="Style1"/>
        <w:numPr>
          <w:ilvl w:val="0"/>
          <w:numId w:val="0"/>
        </w:numPr>
        <w:ind w:left="431" w:hanging="431"/>
        <w:rPr>
          <w:rFonts w:ascii="Arial" w:eastAsia="Arial" w:hAnsi="Arial" w:cs="Arial"/>
          <w:b/>
          <w:bCs/>
          <w:sz w:val="24"/>
          <w:szCs w:val="24"/>
        </w:rPr>
      </w:pPr>
    </w:p>
    <w:p w14:paraId="13B6E085" w14:textId="77777777" w:rsidR="001A3BE6" w:rsidRDefault="001A3BE6" w:rsidP="00DD5CFE">
      <w:pPr>
        <w:pStyle w:val="Style1"/>
        <w:numPr>
          <w:ilvl w:val="0"/>
          <w:numId w:val="0"/>
        </w:numPr>
        <w:ind w:left="431" w:hanging="431"/>
        <w:rPr>
          <w:rFonts w:ascii="Arial" w:eastAsia="Arial" w:hAnsi="Arial" w:cs="Arial"/>
          <w:b/>
          <w:bCs/>
          <w:sz w:val="24"/>
          <w:szCs w:val="24"/>
        </w:rPr>
      </w:pPr>
    </w:p>
    <w:p w14:paraId="6B2F626F" w14:textId="77777777" w:rsidR="001A3BE6" w:rsidRDefault="001A3BE6" w:rsidP="00DD5CFE">
      <w:pPr>
        <w:pStyle w:val="Style1"/>
        <w:numPr>
          <w:ilvl w:val="0"/>
          <w:numId w:val="0"/>
        </w:numPr>
        <w:ind w:left="431" w:hanging="431"/>
        <w:rPr>
          <w:rFonts w:ascii="Arial" w:eastAsia="Arial" w:hAnsi="Arial" w:cs="Arial"/>
          <w:b/>
          <w:bCs/>
          <w:sz w:val="24"/>
          <w:szCs w:val="24"/>
        </w:rPr>
      </w:pPr>
    </w:p>
    <w:p w14:paraId="1A797012" w14:textId="77777777" w:rsidR="001A3BE6" w:rsidRDefault="001A3BE6" w:rsidP="00DD5CFE">
      <w:pPr>
        <w:pStyle w:val="Style1"/>
        <w:numPr>
          <w:ilvl w:val="0"/>
          <w:numId w:val="0"/>
        </w:numPr>
        <w:ind w:left="431" w:hanging="431"/>
        <w:rPr>
          <w:rFonts w:ascii="Arial" w:eastAsia="Arial" w:hAnsi="Arial" w:cs="Arial"/>
          <w:b/>
          <w:bCs/>
          <w:sz w:val="24"/>
          <w:szCs w:val="24"/>
        </w:rPr>
      </w:pPr>
    </w:p>
    <w:p w14:paraId="3CBAE7A1" w14:textId="77777777" w:rsidR="001A3BE6" w:rsidRDefault="001A3BE6" w:rsidP="00DD5CFE">
      <w:pPr>
        <w:pStyle w:val="Style1"/>
        <w:numPr>
          <w:ilvl w:val="0"/>
          <w:numId w:val="0"/>
        </w:numPr>
        <w:ind w:left="431" w:hanging="431"/>
        <w:rPr>
          <w:rFonts w:ascii="Arial" w:eastAsia="Arial" w:hAnsi="Arial" w:cs="Arial"/>
          <w:b/>
          <w:bCs/>
          <w:sz w:val="24"/>
          <w:szCs w:val="24"/>
        </w:rPr>
      </w:pPr>
    </w:p>
    <w:p w14:paraId="79E2EE31" w14:textId="77777777" w:rsidR="001A3BE6" w:rsidRDefault="001A3BE6" w:rsidP="00DD5CFE">
      <w:pPr>
        <w:pStyle w:val="Style1"/>
        <w:numPr>
          <w:ilvl w:val="0"/>
          <w:numId w:val="0"/>
        </w:numPr>
        <w:ind w:left="431" w:hanging="431"/>
        <w:rPr>
          <w:rFonts w:ascii="Arial" w:eastAsia="Arial" w:hAnsi="Arial" w:cs="Arial"/>
          <w:b/>
          <w:bCs/>
          <w:sz w:val="24"/>
          <w:szCs w:val="24"/>
        </w:rPr>
      </w:pPr>
    </w:p>
    <w:p w14:paraId="4491F7A0" w14:textId="77777777" w:rsidR="001A3BE6" w:rsidRDefault="001A3BE6" w:rsidP="00DD5CFE">
      <w:pPr>
        <w:pStyle w:val="Style1"/>
        <w:numPr>
          <w:ilvl w:val="0"/>
          <w:numId w:val="0"/>
        </w:numPr>
        <w:ind w:left="431" w:hanging="431"/>
        <w:rPr>
          <w:rFonts w:ascii="Arial" w:eastAsia="Arial" w:hAnsi="Arial" w:cs="Arial"/>
          <w:b/>
          <w:bCs/>
          <w:sz w:val="24"/>
          <w:szCs w:val="24"/>
        </w:rPr>
      </w:pPr>
    </w:p>
    <w:p w14:paraId="52F6FE99" w14:textId="77777777" w:rsidR="001A3BE6" w:rsidRDefault="001A3BE6" w:rsidP="00DD5CFE">
      <w:pPr>
        <w:pStyle w:val="Style1"/>
        <w:numPr>
          <w:ilvl w:val="0"/>
          <w:numId w:val="0"/>
        </w:numPr>
        <w:ind w:left="431" w:hanging="431"/>
        <w:rPr>
          <w:rFonts w:ascii="Arial" w:eastAsia="Arial" w:hAnsi="Arial" w:cs="Arial"/>
          <w:b/>
          <w:bCs/>
          <w:sz w:val="24"/>
          <w:szCs w:val="24"/>
        </w:rPr>
      </w:pPr>
    </w:p>
    <w:p w14:paraId="48220280" w14:textId="77777777" w:rsidR="001A3BE6" w:rsidRDefault="001A3BE6" w:rsidP="00DD5CFE">
      <w:pPr>
        <w:pStyle w:val="Style1"/>
        <w:numPr>
          <w:ilvl w:val="0"/>
          <w:numId w:val="0"/>
        </w:numPr>
        <w:ind w:left="431" w:hanging="431"/>
        <w:rPr>
          <w:rFonts w:ascii="Arial" w:eastAsia="Arial" w:hAnsi="Arial" w:cs="Arial"/>
          <w:b/>
          <w:bCs/>
          <w:sz w:val="24"/>
          <w:szCs w:val="24"/>
        </w:rPr>
      </w:pPr>
    </w:p>
    <w:p w14:paraId="707C9368" w14:textId="77777777" w:rsidR="001A3BE6" w:rsidRDefault="001A3BE6" w:rsidP="00DD5CFE">
      <w:pPr>
        <w:pStyle w:val="Style1"/>
        <w:numPr>
          <w:ilvl w:val="0"/>
          <w:numId w:val="0"/>
        </w:numPr>
        <w:ind w:left="431" w:hanging="431"/>
        <w:rPr>
          <w:rFonts w:ascii="Arial" w:eastAsia="Arial" w:hAnsi="Arial" w:cs="Arial"/>
          <w:b/>
          <w:bCs/>
          <w:sz w:val="24"/>
          <w:szCs w:val="24"/>
        </w:rPr>
      </w:pPr>
    </w:p>
    <w:p w14:paraId="2A23000E" w14:textId="77777777" w:rsidR="001A3BE6" w:rsidRDefault="001A3BE6" w:rsidP="00DD5CFE">
      <w:pPr>
        <w:pStyle w:val="Style1"/>
        <w:numPr>
          <w:ilvl w:val="0"/>
          <w:numId w:val="0"/>
        </w:numPr>
        <w:ind w:left="431" w:hanging="431"/>
        <w:rPr>
          <w:rFonts w:ascii="Arial" w:eastAsia="Arial" w:hAnsi="Arial" w:cs="Arial"/>
          <w:b/>
          <w:bCs/>
          <w:sz w:val="24"/>
          <w:szCs w:val="24"/>
        </w:rPr>
      </w:pPr>
    </w:p>
    <w:p w14:paraId="6CA0B1BF" w14:textId="08560243" w:rsidR="002815C9" w:rsidRPr="009421EC" w:rsidRDefault="008A55D5" w:rsidP="001B4CCE">
      <w:pPr>
        <w:pStyle w:val="Style1"/>
        <w:numPr>
          <w:ilvl w:val="0"/>
          <w:numId w:val="0"/>
        </w:numPr>
        <w:rPr>
          <w:rFonts w:ascii="Arial" w:hAnsi="Arial" w:cs="Arial"/>
          <w:b/>
          <w:bCs/>
        </w:rPr>
      </w:pPr>
      <w:r>
        <w:rPr>
          <w:rFonts w:ascii="Arial" w:hAnsi="Arial" w:cs="Arial"/>
          <w:b/>
          <w:bCs/>
        </w:rPr>
        <w:lastRenderedPageBreak/>
        <w:t>A</w:t>
      </w:r>
      <w:r w:rsidR="009421EC" w:rsidRPr="009421EC">
        <w:rPr>
          <w:rFonts w:ascii="Arial" w:hAnsi="Arial" w:cs="Arial"/>
          <w:b/>
          <w:bCs/>
        </w:rPr>
        <w:t>PPEARANCES</w:t>
      </w:r>
    </w:p>
    <w:p w14:paraId="5C17BD31" w14:textId="77777777" w:rsidR="00736E05" w:rsidRDefault="00736E05" w:rsidP="001B4CCE">
      <w:pPr>
        <w:pStyle w:val="Style1"/>
        <w:numPr>
          <w:ilvl w:val="0"/>
          <w:numId w:val="0"/>
        </w:numPr>
        <w:rPr>
          <w:rFonts w:ascii="Arial" w:hAnsi="Arial" w:cs="Arial"/>
        </w:rPr>
      </w:pPr>
    </w:p>
    <w:p w14:paraId="233C7720" w14:textId="77777777" w:rsidR="00CA29BD" w:rsidRDefault="00F00B3D" w:rsidP="00B66215">
      <w:pPr>
        <w:pStyle w:val="Style1"/>
        <w:numPr>
          <w:ilvl w:val="0"/>
          <w:numId w:val="0"/>
        </w:numPr>
        <w:rPr>
          <w:rFonts w:ascii="Arial" w:hAnsi="Arial" w:cs="Arial"/>
        </w:rPr>
      </w:pPr>
      <w:r>
        <w:rPr>
          <w:rFonts w:ascii="Arial" w:hAnsi="Arial" w:cs="Arial"/>
        </w:rPr>
        <w:t xml:space="preserve">For the Council            </w:t>
      </w:r>
      <w:r w:rsidR="00820DD2">
        <w:rPr>
          <w:rFonts w:ascii="Arial" w:hAnsi="Arial" w:cs="Arial"/>
        </w:rPr>
        <w:t xml:space="preserve"> </w:t>
      </w:r>
      <w:r>
        <w:rPr>
          <w:rFonts w:ascii="Arial" w:hAnsi="Arial" w:cs="Arial"/>
        </w:rPr>
        <w:t xml:space="preserve"> </w:t>
      </w:r>
      <w:r w:rsidR="000E206B">
        <w:rPr>
          <w:rFonts w:ascii="Arial" w:hAnsi="Arial" w:cs="Arial"/>
        </w:rPr>
        <w:t>Mr</w:t>
      </w:r>
      <w:r w:rsidR="00B66215">
        <w:rPr>
          <w:rFonts w:ascii="Arial" w:hAnsi="Arial" w:cs="Arial"/>
        </w:rPr>
        <w:t>s Katherine Webb</w:t>
      </w:r>
      <w:r w:rsidR="007D739D">
        <w:rPr>
          <w:rFonts w:ascii="Arial" w:hAnsi="Arial" w:cs="Arial"/>
        </w:rPr>
        <w:t xml:space="preserve">    </w:t>
      </w:r>
    </w:p>
    <w:p w14:paraId="00127CCB" w14:textId="5899E6EA" w:rsidR="00C56898" w:rsidRDefault="007D739D" w:rsidP="00B66215">
      <w:pPr>
        <w:pStyle w:val="Style1"/>
        <w:numPr>
          <w:ilvl w:val="0"/>
          <w:numId w:val="0"/>
        </w:numPr>
        <w:rPr>
          <w:rFonts w:ascii="Arial" w:hAnsi="Arial" w:cs="Arial"/>
        </w:rPr>
      </w:pPr>
      <w:r>
        <w:rPr>
          <w:rFonts w:ascii="Arial" w:hAnsi="Arial" w:cs="Arial"/>
        </w:rPr>
        <w:t xml:space="preserve">                           </w:t>
      </w:r>
    </w:p>
    <w:p w14:paraId="0BC65660" w14:textId="77966C2E" w:rsidR="00E41AE3" w:rsidRDefault="00E41AE3" w:rsidP="001B4CCE">
      <w:pPr>
        <w:pStyle w:val="Style1"/>
        <w:numPr>
          <w:ilvl w:val="0"/>
          <w:numId w:val="0"/>
        </w:numPr>
        <w:rPr>
          <w:rFonts w:ascii="Arial" w:hAnsi="Arial" w:cs="Arial"/>
        </w:rPr>
      </w:pPr>
      <w:r>
        <w:rPr>
          <w:rFonts w:ascii="Arial" w:hAnsi="Arial" w:cs="Arial"/>
        </w:rPr>
        <w:t>Fo</w:t>
      </w:r>
      <w:r w:rsidR="00383951">
        <w:rPr>
          <w:rFonts w:ascii="Arial" w:hAnsi="Arial" w:cs="Arial"/>
        </w:rPr>
        <w:t>r</w:t>
      </w:r>
      <w:r>
        <w:rPr>
          <w:rFonts w:ascii="Arial" w:hAnsi="Arial" w:cs="Arial"/>
        </w:rPr>
        <w:t xml:space="preserve"> </w:t>
      </w:r>
      <w:r w:rsidR="00DC1E3D">
        <w:rPr>
          <w:rFonts w:ascii="Arial" w:hAnsi="Arial" w:cs="Arial"/>
        </w:rPr>
        <w:t>the Applicant</w:t>
      </w:r>
      <w:r w:rsidR="00F05B3E">
        <w:rPr>
          <w:rFonts w:ascii="Arial" w:hAnsi="Arial" w:cs="Arial"/>
        </w:rPr>
        <w:t xml:space="preserve">          </w:t>
      </w:r>
      <w:r w:rsidR="00DC1E3D">
        <w:rPr>
          <w:rFonts w:ascii="Arial" w:hAnsi="Arial" w:cs="Arial"/>
        </w:rPr>
        <w:t>M</w:t>
      </w:r>
      <w:r w:rsidR="002E2AEE">
        <w:rPr>
          <w:rFonts w:ascii="Arial" w:hAnsi="Arial" w:cs="Arial"/>
        </w:rPr>
        <w:t>rs Margaret Phillips</w:t>
      </w:r>
      <w:r w:rsidR="00250EEB">
        <w:rPr>
          <w:rFonts w:ascii="Arial" w:hAnsi="Arial" w:cs="Arial"/>
        </w:rPr>
        <w:t xml:space="preserve"> </w:t>
      </w:r>
      <w:r w:rsidR="000A0B92">
        <w:rPr>
          <w:rFonts w:ascii="Arial" w:hAnsi="Arial" w:cs="Arial"/>
        </w:rPr>
        <w:t>w</w:t>
      </w:r>
      <w:r w:rsidR="0075057E">
        <w:rPr>
          <w:rFonts w:ascii="Arial" w:hAnsi="Arial" w:cs="Arial"/>
        </w:rPr>
        <w:t>ho called:</w:t>
      </w:r>
      <w:r w:rsidR="00820DD2">
        <w:rPr>
          <w:rFonts w:ascii="Arial" w:hAnsi="Arial" w:cs="Arial"/>
        </w:rPr>
        <w:t xml:space="preserve"> </w:t>
      </w:r>
      <w:r w:rsidR="0075057E">
        <w:rPr>
          <w:rFonts w:ascii="Arial" w:hAnsi="Arial" w:cs="Arial"/>
        </w:rPr>
        <w:t>-</w:t>
      </w:r>
    </w:p>
    <w:p w14:paraId="3614DF02" w14:textId="32370DF3" w:rsidR="0075057E" w:rsidRDefault="0075057E" w:rsidP="001B4CCE">
      <w:pPr>
        <w:pStyle w:val="Style1"/>
        <w:numPr>
          <w:ilvl w:val="0"/>
          <w:numId w:val="0"/>
        </w:numPr>
        <w:rPr>
          <w:rFonts w:ascii="Arial" w:hAnsi="Arial" w:cs="Arial"/>
        </w:rPr>
      </w:pPr>
      <w:r>
        <w:rPr>
          <w:rFonts w:ascii="Arial" w:hAnsi="Arial" w:cs="Arial"/>
        </w:rPr>
        <w:t xml:space="preserve">                                      </w:t>
      </w:r>
      <w:r w:rsidR="001F528A">
        <w:rPr>
          <w:rFonts w:ascii="Arial" w:hAnsi="Arial" w:cs="Arial"/>
        </w:rPr>
        <w:t>Ma</w:t>
      </w:r>
      <w:r w:rsidR="007D0876">
        <w:rPr>
          <w:rFonts w:ascii="Arial" w:hAnsi="Arial" w:cs="Arial"/>
        </w:rPr>
        <w:t>rilyn Stone</w:t>
      </w:r>
    </w:p>
    <w:p w14:paraId="6955C17F" w14:textId="26669F14" w:rsidR="00450572" w:rsidRDefault="007A4484" w:rsidP="001B4CCE">
      <w:pPr>
        <w:pStyle w:val="Style1"/>
        <w:numPr>
          <w:ilvl w:val="0"/>
          <w:numId w:val="0"/>
        </w:numPr>
        <w:rPr>
          <w:rFonts w:ascii="Arial" w:hAnsi="Arial" w:cs="Arial"/>
        </w:rPr>
      </w:pPr>
      <w:r>
        <w:rPr>
          <w:rFonts w:ascii="Arial" w:hAnsi="Arial" w:cs="Arial"/>
        </w:rPr>
        <w:t xml:space="preserve">                                      </w:t>
      </w:r>
      <w:r w:rsidR="00FE2FFB">
        <w:rPr>
          <w:rFonts w:ascii="Arial" w:hAnsi="Arial" w:cs="Arial"/>
        </w:rPr>
        <w:t>Stanley Stone</w:t>
      </w:r>
    </w:p>
    <w:p w14:paraId="43E907AF" w14:textId="2F036B04" w:rsidR="002B48A6" w:rsidRDefault="002B48A6" w:rsidP="001B4CCE">
      <w:pPr>
        <w:pStyle w:val="Style1"/>
        <w:numPr>
          <w:ilvl w:val="0"/>
          <w:numId w:val="0"/>
        </w:numPr>
        <w:rPr>
          <w:rFonts w:ascii="Arial" w:hAnsi="Arial" w:cs="Arial"/>
        </w:rPr>
      </w:pPr>
      <w:r>
        <w:rPr>
          <w:rFonts w:ascii="Arial" w:hAnsi="Arial" w:cs="Arial"/>
        </w:rPr>
        <w:t xml:space="preserve">                                      </w:t>
      </w:r>
      <w:r w:rsidR="00332D3E">
        <w:rPr>
          <w:rFonts w:ascii="Arial" w:hAnsi="Arial" w:cs="Arial"/>
        </w:rPr>
        <w:t>Stewart Tubby</w:t>
      </w:r>
    </w:p>
    <w:p w14:paraId="310A2CD0" w14:textId="527F5B11" w:rsidR="00CD3B25" w:rsidRDefault="00CD3B25" w:rsidP="001B4CCE">
      <w:pPr>
        <w:pStyle w:val="Style1"/>
        <w:numPr>
          <w:ilvl w:val="0"/>
          <w:numId w:val="0"/>
        </w:numPr>
        <w:rPr>
          <w:rFonts w:ascii="Arial" w:hAnsi="Arial" w:cs="Arial"/>
        </w:rPr>
      </w:pPr>
      <w:r>
        <w:rPr>
          <w:rFonts w:ascii="Arial" w:hAnsi="Arial" w:cs="Arial"/>
        </w:rPr>
        <w:t xml:space="preserve">                                      </w:t>
      </w:r>
      <w:r w:rsidR="00CC687E">
        <w:rPr>
          <w:rFonts w:ascii="Arial" w:hAnsi="Arial" w:cs="Arial"/>
        </w:rPr>
        <w:t>Andrew Beattie</w:t>
      </w:r>
    </w:p>
    <w:p w14:paraId="2CB872E9" w14:textId="5ED3BCC8" w:rsidR="00CD3B25" w:rsidRDefault="00CD3B25" w:rsidP="001B4CCE">
      <w:pPr>
        <w:pStyle w:val="Style1"/>
        <w:numPr>
          <w:ilvl w:val="0"/>
          <w:numId w:val="0"/>
        </w:numPr>
        <w:rPr>
          <w:rFonts w:ascii="Arial" w:hAnsi="Arial" w:cs="Arial"/>
        </w:rPr>
      </w:pPr>
      <w:r>
        <w:rPr>
          <w:rFonts w:ascii="Arial" w:hAnsi="Arial" w:cs="Arial"/>
        </w:rPr>
        <w:t xml:space="preserve">                                      </w:t>
      </w:r>
      <w:r w:rsidR="0071281F">
        <w:rPr>
          <w:rFonts w:ascii="Arial" w:hAnsi="Arial" w:cs="Arial"/>
        </w:rPr>
        <w:t>Gill Young</w:t>
      </w:r>
    </w:p>
    <w:p w14:paraId="7549B1E7" w14:textId="77777777" w:rsidR="000A52CC" w:rsidRDefault="00053D0D" w:rsidP="001B4CCE">
      <w:pPr>
        <w:pStyle w:val="Style1"/>
        <w:numPr>
          <w:ilvl w:val="0"/>
          <w:numId w:val="0"/>
        </w:numPr>
        <w:rPr>
          <w:rFonts w:ascii="Arial" w:hAnsi="Arial" w:cs="Arial"/>
        </w:rPr>
      </w:pPr>
      <w:r>
        <w:rPr>
          <w:rFonts w:ascii="Arial" w:hAnsi="Arial" w:cs="Arial"/>
        </w:rPr>
        <w:t xml:space="preserve">                                      </w:t>
      </w:r>
      <w:r w:rsidR="00E555DC">
        <w:rPr>
          <w:rFonts w:ascii="Arial" w:hAnsi="Arial" w:cs="Arial"/>
        </w:rPr>
        <w:t>Tess Palma</w:t>
      </w:r>
    </w:p>
    <w:p w14:paraId="0DF9A0FD" w14:textId="77777777" w:rsidR="00CA29BD" w:rsidRDefault="00CA29BD" w:rsidP="001B4CCE">
      <w:pPr>
        <w:pStyle w:val="Style1"/>
        <w:numPr>
          <w:ilvl w:val="0"/>
          <w:numId w:val="0"/>
        </w:numPr>
        <w:rPr>
          <w:rFonts w:ascii="Arial" w:hAnsi="Arial" w:cs="Arial"/>
        </w:rPr>
      </w:pPr>
    </w:p>
    <w:p w14:paraId="444F24AA" w14:textId="1B7A8C3A" w:rsidR="00B04E24" w:rsidRDefault="000A52CC" w:rsidP="001B4CCE">
      <w:pPr>
        <w:pStyle w:val="Style1"/>
        <w:numPr>
          <w:ilvl w:val="0"/>
          <w:numId w:val="0"/>
        </w:numPr>
        <w:rPr>
          <w:rFonts w:ascii="Arial" w:hAnsi="Arial" w:cs="Arial"/>
        </w:rPr>
      </w:pPr>
      <w:r>
        <w:rPr>
          <w:rFonts w:ascii="Arial" w:hAnsi="Arial" w:cs="Arial"/>
        </w:rPr>
        <w:t xml:space="preserve">The </w:t>
      </w:r>
      <w:r w:rsidR="00EF542D">
        <w:rPr>
          <w:rFonts w:ascii="Arial" w:hAnsi="Arial" w:cs="Arial"/>
        </w:rPr>
        <w:t>Objector</w:t>
      </w:r>
      <w:r w:rsidR="00E637B9">
        <w:rPr>
          <w:rFonts w:ascii="Arial" w:hAnsi="Arial" w:cs="Arial"/>
        </w:rPr>
        <w:t xml:space="preserve"> </w:t>
      </w:r>
      <w:r>
        <w:rPr>
          <w:rFonts w:ascii="Arial" w:hAnsi="Arial" w:cs="Arial"/>
        </w:rPr>
        <w:t xml:space="preserve">                </w:t>
      </w:r>
      <w:r w:rsidR="005208C6">
        <w:rPr>
          <w:rFonts w:ascii="Arial" w:hAnsi="Arial" w:cs="Arial"/>
        </w:rPr>
        <w:t>Stuart Pairpoint</w:t>
      </w:r>
    </w:p>
    <w:p w14:paraId="111E7089" w14:textId="2251D757" w:rsidR="0004420D" w:rsidRDefault="0004420D" w:rsidP="001B4CCE">
      <w:pPr>
        <w:pStyle w:val="Style1"/>
        <w:numPr>
          <w:ilvl w:val="0"/>
          <w:numId w:val="0"/>
        </w:numPr>
        <w:rPr>
          <w:rFonts w:ascii="Arial" w:hAnsi="Arial" w:cs="Arial"/>
        </w:rPr>
      </w:pPr>
      <w:r>
        <w:rPr>
          <w:rFonts w:ascii="Arial" w:hAnsi="Arial" w:cs="Arial"/>
        </w:rPr>
        <w:t xml:space="preserve">                                     </w:t>
      </w:r>
    </w:p>
    <w:p w14:paraId="4F9B102D" w14:textId="73A83822" w:rsidR="00CF1677" w:rsidRDefault="00DB5723" w:rsidP="001B4CCE">
      <w:pPr>
        <w:pStyle w:val="Style1"/>
        <w:numPr>
          <w:ilvl w:val="0"/>
          <w:numId w:val="0"/>
        </w:numPr>
        <w:rPr>
          <w:rFonts w:ascii="Arial" w:hAnsi="Arial" w:cs="Arial"/>
        </w:rPr>
      </w:pPr>
      <w:r>
        <w:rPr>
          <w:rFonts w:ascii="Arial" w:hAnsi="Arial" w:cs="Arial"/>
        </w:rPr>
        <w:t xml:space="preserve">Supporters of the </w:t>
      </w:r>
    </w:p>
    <w:p w14:paraId="06B0EBE9" w14:textId="1D6922BC" w:rsidR="00BD42DB" w:rsidRDefault="00BE551C" w:rsidP="001B4CCE">
      <w:pPr>
        <w:pStyle w:val="Style1"/>
        <w:numPr>
          <w:ilvl w:val="0"/>
          <w:numId w:val="0"/>
        </w:numPr>
        <w:rPr>
          <w:rFonts w:ascii="Arial" w:hAnsi="Arial" w:cs="Arial"/>
        </w:rPr>
      </w:pPr>
      <w:r>
        <w:rPr>
          <w:rFonts w:ascii="Arial" w:hAnsi="Arial" w:cs="Arial"/>
        </w:rPr>
        <w:t>Objector</w:t>
      </w:r>
      <w:r w:rsidR="00CF1677">
        <w:rPr>
          <w:rFonts w:ascii="Arial" w:hAnsi="Arial" w:cs="Arial"/>
        </w:rPr>
        <w:t xml:space="preserve">                        </w:t>
      </w:r>
      <w:r w:rsidR="00BD42DB">
        <w:rPr>
          <w:rFonts w:ascii="Arial" w:hAnsi="Arial" w:cs="Arial"/>
        </w:rPr>
        <w:t>Louis Baugh</w:t>
      </w:r>
    </w:p>
    <w:p w14:paraId="716D2176" w14:textId="65D8771F" w:rsidR="00402B00" w:rsidRDefault="004D75CF" w:rsidP="00402B00">
      <w:pPr>
        <w:pStyle w:val="Style1"/>
        <w:numPr>
          <w:ilvl w:val="0"/>
          <w:numId w:val="0"/>
        </w:numPr>
      </w:pPr>
      <w:r>
        <w:rPr>
          <w:rFonts w:ascii="Arial" w:hAnsi="Arial" w:cs="Arial"/>
        </w:rPr>
        <w:t xml:space="preserve">                                     </w:t>
      </w:r>
      <w:r w:rsidR="00F026E7">
        <w:rPr>
          <w:rFonts w:ascii="Arial" w:hAnsi="Arial" w:cs="Arial"/>
        </w:rPr>
        <w:t>Nicholas Fowle</w:t>
      </w:r>
    </w:p>
    <w:p w14:paraId="191D9072" w14:textId="170B1703" w:rsidR="009E6D17" w:rsidRDefault="00402B00" w:rsidP="001B4CCE">
      <w:pPr>
        <w:pStyle w:val="Style1"/>
        <w:numPr>
          <w:ilvl w:val="0"/>
          <w:numId w:val="0"/>
        </w:numPr>
        <w:rPr>
          <w:rFonts w:ascii="Arial" w:hAnsi="Arial" w:cs="Arial"/>
        </w:rPr>
      </w:pPr>
      <w:r>
        <w:t xml:space="preserve">                            </w:t>
      </w:r>
    </w:p>
    <w:p w14:paraId="29C80FDB" w14:textId="77777777" w:rsidR="009E6D17" w:rsidRDefault="009E6D17" w:rsidP="001B4CCE">
      <w:pPr>
        <w:pStyle w:val="Style1"/>
        <w:numPr>
          <w:ilvl w:val="0"/>
          <w:numId w:val="0"/>
        </w:numPr>
        <w:rPr>
          <w:rFonts w:ascii="Arial" w:hAnsi="Arial" w:cs="Arial"/>
        </w:rPr>
      </w:pPr>
    </w:p>
    <w:p w14:paraId="70F4A67D" w14:textId="6E47B5B2" w:rsidR="009E6D17" w:rsidRDefault="009E6D17" w:rsidP="001B4CCE">
      <w:pPr>
        <w:pStyle w:val="Style1"/>
        <w:numPr>
          <w:ilvl w:val="0"/>
          <w:numId w:val="0"/>
        </w:numPr>
        <w:rPr>
          <w:rFonts w:ascii="Arial" w:hAnsi="Arial" w:cs="Arial"/>
          <w:b/>
          <w:bCs/>
        </w:rPr>
      </w:pPr>
      <w:r w:rsidRPr="001A53A9">
        <w:rPr>
          <w:rFonts w:ascii="Arial" w:hAnsi="Arial" w:cs="Arial"/>
          <w:b/>
          <w:bCs/>
        </w:rPr>
        <w:t>D</w:t>
      </w:r>
      <w:r w:rsidR="001A53A9" w:rsidRPr="001A53A9">
        <w:rPr>
          <w:rFonts w:ascii="Arial" w:hAnsi="Arial" w:cs="Arial"/>
          <w:b/>
          <w:bCs/>
        </w:rPr>
        <w:t>OCUMENTS PRODUCED AT THE INQUIRY</w:t>
      </w:r>
    </w:p>
    <w:p w14:paraId="1F08B658" w14:textId="0FED2FBB" w:rsidR="00402B00" w:rsidRDefault="008012F1" w:rsidP="001B4CCE">
      <w:pPr>
        <w:pStyle w:val="Style1"/>
        <w:numPr>
          <w:ilvl w:val="0"/>
          <w:numId w:val="0"/>
        </w:numPr>
        <w:rPr>
          <w:rFonts w:ascii="Arial" w:hAnsi="Arial" w:cs="Arial"/>
        </w:rPr>
      </w:pPr>
      <w:r>
        <w:rPr>
          <w:rFonts w:ascii="Arial" w:hAnsi="Arial" w:cs="Arial"/>
        </w:rPr>
        <w:t>Inquir</w:t>
      </w:r>
      <w:r w:rsidR="00DD5A40">
        <w:rPr>
          <w:rFonts w:ascii="Arial" w:hAnsi="Arial" w:cs="Arial"/>
        </w:rPr>
        <w:t>y Bundle</w:t>
      </w:r>
    </w:p>
    <w:p w14:paraId="3108B84D" w14:textId="7ADD6F34" w:rsidR="00DD5A40" w:rsidRPr="0051501D" w:rsidRDefault="00B86D7E" w:rsidP="001B4CCE">
      <w:pPr>
        <w:pStyle w:val="Style1"/>
        <w:numPr>
          <w:ilvl w:val="0"/>
          <w:numId w:val="0"/>
        </w:numPr>
        <w:rPr>
          <w:rFonts w:ascii="Arial" w:hAnsi="Arial" w:cs="Arial"/>
        </w:rPr>
      </w:pPr>
      <w:r>
        <w:rPr>
          <w:rFonts w:ascii="Arial" w:hAnsi="Arial" w:cs="Arial"/>
        </w:rPr>
        <w:t>L</w:t>
      </w:r>
      <w:r w:rsidR="00B17CF0">
        <w:rPr>
          <w:rFonts w:ascii="Arial" w:hAnsi="Arial" w:cs="Arial"/>
        </w:rPr>
        <w:t>ouis Baugh Notes title</w:t>
      </w:r>
      <w:r w:rsidR="00E92C8F">
        <w:rPr>
          <w:rFonts w:ascii="Arial" w:hAnsi="Arial" w:cs="Arial"/>
        </w:rPr>
        <w:t>d</w:t>
      </w:r>
      <w:r w:rsidR="00B17CF0">
        <w:rPr>
          <w:rFonts w:ascii="Arial" w:hAnsi="Arial" w:cs="Arial"/>
        </w:rPr>
        <w:t xml:space="preserve"> ‘Statement of Case’</w:t>
      </w:r>
      <w:r w:rsidR="005711CF">
        <w:rPr>
          <w:rFonts w:ascii="Arial" w:hAnsi="Arial" w:cs="Arial"/>
        </w:rPr>
        <w:t xml:space="preserve"> and ‘Response to Norfolk County Council Statement of Case’</w:t>
      </w:r>
    </w:p>
    <w:p w14:paraId="489DE125" w14:textId="77777777" w:rsidR="002B48A6" w:rsidRPr="001A53A9" w:rsidRDefault="002B48A6" w:rsidP="001B4CCE">
      <w:pPr>
        <w:pStyle w:val="Style1"/>
        <w:numPr>
          <w:ilvl w:val="0"/>
          <w:numId w:val="0"/>
        </w:numPr>
        <w:rPr>
          <w:rFonts w:ascii="Arial" w:hAnsi="Arial" w:cs="Arial"/>
          <w:b/>
          <w:bCs/>
        </w:rPr>
      </w:pPr>
    </w:p>
    <w:p w14:paraId="0DDF4DDE" w14:textId="77777777" w:rsidR="000A0B92" w:rsidRDefault="000A0B92" w:rsidP="001B4CCE">
      <w:pPr>
        <w:pStyle w:val="Style1"/>
        <w:numPr>
          <w:ilvl w:val="0"/>
          <w:numId w:val="0"/>
        </w:numPr>
        <w:rPr>
          <w:rFonts w:ascii="Arial" w:hAnsi="Arial" w:cs="Arial"/>
        </w:rPr>
      </w:pPr>
    </w:p>
    <w:p w14:paraId="3AFF4015" w14:textId="77777777" w:rsidR="000E206B" w:rsidRDefault="000E206B" w:rsidP="001B4CCE">
      <w:pPr>
        <w:pStyle w:val="Style1"/>
        <w:numPr>
          <w:ilvl w:val="0"/>
          <w:numId w:val="0"/>
        </w:numPr>
        <w:rPr>
          <w:rFonts w:ascii="Arial" w:hAnsi="Arial" w:cs="Arial"/>
        </w:rPr>
      </w:pPr>
    </w:p>
    <w:p w14:paraId="4F7A3308" w14:textId="77777777" w:rsidR="000E206B" w:rsidRDefault="000E206B" w:rsidP="001B4CCE">
      <w:pPr>
        <w:pStyle w:val="Style1"/>
        <w:numPr>
          <w:ilvl w:val="0"/>
          <w:numId w:val="0"/>
        </w:numPr>
        <w:rPr>
          <w:rFonts w:ascii="Arial" w:hAnsi="Arial" w:cs="Arial"/>
        </w:rPr>
      </w:pPr>
    </w:p>
    <w:p w14:paraId="72FAAE49" w14:textId="77777777" w:rsidR="00736E05" w:rsidRDefault="00736E05" w:rsidP="001B4CCE">
      <w:pPr>
        <w:pStyle w:val="Style1"/>
        <w:numPr>
          <w:ilvl w:val="0"/>
          <w:numId w:val="0"/>
        </w:numPr>
        <w:rPr>
          <w:rFonts w:ascii="Arial" w:hAnsi="Arial" w:cs="Arial"/>
        </w:rPr>
      </w:pPr>
    </w:p>
    <w:p w14:paraId="29DAAEF1" w14:textId="77777777" w:rsidR="00736E05" w:rsidRDefault="00736E05" w:rsidP="001B4CCE">
      <w:pPr>
        <w:pStyle w:val="Style1"/>
        <w:numPr>
          <w:ilvl w:val="0"/>
          <w:numId w:val="0"/>
        </w:numPr>
        <w:rPr>
          <w:rFonts w:ascii="Arial" w:hAnsi="Arial" w:cs="Arial"/>
        </w:rPr>
      </w:pPr>
    </w:p>
    <w:p w14:paraId="5E73ACA2" w14:textId="77777777" w:rsidR="00736E05" w:rsidRDefault="00736E05" w:rsidP="001B4CCE">
      <w:pPr>
        <w:pStyle w:val="Style1"/>
        <w:numPr>
          <w:ilvl w:val="0"/>
          <w:numId w:val="0"/>
        </w:numPr>
        <w:rPr>
          <w:rFonts w:ascii="Arial" w:hAnsi="Arial" w:cs="Arial"/>
        </w:rPr>
      </w:pPr>
    </w:p>
    <w:p w14:paraId="5E9F138C" w14:textId="77777777" w:rsidR="00736E05" w:rsidRDefault="00736E05" w:rsidP="001B4CCE">
      <w:pPr>
        <w:pStyle w:val="Style1"/>
        <w:numPr>
          <w:ilvl w:val="0"/>
          <w:numId w:val="0"/>
        </w:numPr>
        <w:rPr>
          <w:rFonts w:ascii="Arial" w:hAnsi="Arial" w:cs="Arial"/>
        </w:rPr>
      </w:pPr>
    </w:p>
    <w:p w14:paraId="66D35CCE" w14:textId="77777777" w:rsidR="00736E05" w:rsidRDefault="00736E05" w:rsidP="001B4CCE">
      <w:pPr>
        <w:pStyle w:val="Style1"/>
        <w:numPr>
          <w:ilvl w:val="0"/>
          <w:numId w:val="0"/>
        </w:numPr>
        <w:rPr>
          <w:rFonts w:ascii="Arial" w:hAnsi="Arial" w:cs="Arial"/>
        </w:rPr>
      </w:pPr>
    </w:p>
    <w:p w14:paraId="67D231FC" w14:textId="77777777" w:rsidR="00736E05" w:rsidRDefault="00736E05" w:rsidP="001B4CCE">
      <w:pPr>
        <w:pStyle w:val="Style1"/>
        <w:numPr>
          <w:ilvl w:val="0"/>
          <w:numId w:val="0"/>
        </w:numPr>
        <w:rPr>
          <w:rFonts w:ascii="Arial" w:hAnsi="Arial" w:cs="Arial"/>
        </w:rPr>
      </w:pPr>
    </w:p>
    <w:p w14:paraId="43387029" w14:textId="4F29AFB8" w:rsidR="00736E05" w:rsidRDefault="003F146F" w:rsidP="001B4CCE">
      <w:pPr>
        <w:pStyle w:val="Style1"/>
        <w:numPr>
          <w:ilvl w:val="0"/>
          <w:numId w:val="0"/>
        </w:numPr>
        <w:rPr>
          <w:rFonts w:ascii="Arial" w:hAnsi="Arial" w:cs="Arial"/>
        </w:rPr>
      </w:pPr>
      <w:r>
        <w:rPr>
          <w:rFonts w:ascii="Arial" w:hAnsi="Arial" w:cs="Arial"/>
        </w:rPr>
        <w:t>ORDER MAP – COPY NOT TO SCALE</w:t>
      </w:r>
    </w:p>
    <w:p w14:paraId="7A91AE4D" w14:textId="2EA9DC0E" w:rsidR="003F146F" w:rsidRDefault="003F146F" w:rsidP="001B4CCE">
      <w:pPr>
        <w:pStyle w:val="Style1"/>
        <w:numPr>
          <w:ilvl w:val="0"/>
          <w:numId w:val="0"/>
        </w:numPr>
        <w:rPr>
          <w:rFonts w:ascii="Arial" w:hAnsi="Arial" w:cs="Arial"/>
        </w:rPr>
      </w:pPr>
      <w:r w:rsidRPr="004A3846">
        <w:rPr>
          <w:noProof/>
          <w:spacing w:val="-3"/>
          <w:sz w:val="18"/>
          <w:szCs w:val="18"/>
        </w:rPr>
        <w:drawing>
          <wp:inline distT="0" distB="0" distL="0" distR="0" wp14:anchorId="6EE82721" wp14:editId="0B0A8C02">
            <wp:extent cx="5734050" cy="8102600"/>
            <wp:effectExtent l="0" t="0" r="0" b="0"/>
            <wp:docPr id="1110762640" name="Picture 1" descr="Page 4 of the Order - the 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 4 of the Order - the Order M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8102600"/>
                    </a:xfrm>
                    <a:prstGeom prst="rect">
                      <a:avLst/>
                    </a:prstGeom>
                    <a:noFill/>
                    <a:ln>
                      <a:noFill/>
                    </a:ln>
                  </pic:spPr>
                </pic:pic>
              </a:graphicData>
            </a:graphic>
          </wp:inline>
        </w:drawing>
      </w:r>
    </w:p>
    <w:sectPr w:rsidR="003F146F"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64AF8" w14:textId="77777777" w:rsidR="00066794" w:rsidRDefault="00066794" w:rsidP="00F62916">
      <w:r>
        <w:separator/>
      </w:r>
    </w:p>
  </w:endnote>
  <w:endnote w:type="continuationSeparator" w:id="0">
    <w:p w14:paraId="7B27C0D0" w14:textId="77777777" w:rsidR="00066794" w:rsidRDefault="00066794" w:rsidP="00F62916">
      <w:r>
        <w:continuationSeparator/>
      </w:r>
    </w:p>
  </w:endnote>
  <w:endnote w:type="continuationNotice" w:id="1">
    <w:p w14:paraId="53DE0C54" w14:textId="77777777" w:rsidR="00066794" w:rsidRDefault="000667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AE83B"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2BE736"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528F9" w14:textId="2F9B9747" w:rsidR="00366F95" w:rsidRPr="00725212" w:rsidRDefault="00366F95" w:rsidP="00725212">
    <w:pPr>
      <w:pStyle w:val="Noindent"/>
      <w:spacing w:before="120"/>
      <w:jc w:val="center"/>
      <w:rPr>
        <w:sz w:val="18"/>
      </w:rPr>
    </w:pPr>
    <w:r>
      <w:rPr>
        <w:noProof/>
        <w:sz w:val="18"/>
      </w:rPr>
      <mc:AlternateContent>
        <mc:Choice Requires="wps">
          <w:drawing>
            <wp:anchor distT="0" distB="0" distL="114300" distR="114300" simplePos="0" relativeHeight="251658242" behindDoc="0" locked="0" layoutInCell="1" allowOverlap="1" wp14:anchorId="7B5BD835" wp14:editId="723CE5B1">
              <wp:simplePos x="0" y="0"/>
              <wp:positionH relativeFrom="column">
                <wp:posOffset>-2540</wp:posOffset>
              </wp:positionH>
              <wp:positionV relativeFrom="paragraph">
                <wp:posOffset>159385</wp:posOffset>
              </wp:positionV>
              <wp:extent cx="5943600" cy="0"/>
              <wp:effectExtent l="0" t="0" r="0" b="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9CE32" id="Straight Connector 2"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r>
      <w:rPr>
        <w:rStyle w:val="PageNumber"/>
      </w:rPr>
      <w:fldChar w:fldCharType="begin"/>
    </w:r>
    <w:r>
      <w:rPr>
        <w:rStyle w:val="PageNumber"/>
      </w:rPr>
      <w:instrText xml:space="preserve"> PAGE </w:instrText>
    </w:r>
    <w:r>
      <w:rPr>
        <w:rStyle w:val="PageNumber"/>
      </w:rPr>
      <w:fldChar w:fldCharType="separate"/>
    </w:r>
    <w:r w:rsidR="007A06BE">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BB7FB" w14:textId="43DF5135" w:rsidR="00366F95" w:rsidRPr="00451EE4" w:rsidRDefault="00366F95" w:rsidP="00725212">
    <w:pPr>
      <w:pStyle w:val="Footer"/>
      <w:pBdr>
        <w:bottom w:val="none" w:sz="0" w:space="0" w:color="000000"/>
      </w:pBdr>
      <w:ind w:right="-52"/>
      <w:rPr>
        <w:sz w:val="16"/>
        <w:szCs w:val="16"/>
      </w:rPr>
    </w:pPr>
    <w:r>
      <w:rPr>
        <w:noProof/>
      </w:rPr>
      <mc:AlternateContent>
        <mc:Choice Requires="wps">
          <w:drawing>
            <wp:anchor distT="0" distB="0" distL="114300" distR="114300" simplePos="0" relativeHeight="251658240" behindDoc="0" locked="0" layoutInCell="1" allowOverlap="1" wp14:anchorId="6095ADEB" wp14:editId="2544A6A5">
              <wp:simplePos x="0" y="0"/>
              <wp:positionH relativeFrom="column">
                <wp:posOffset>-2540</wp:posOffset>
              </wp:positionH>
              <wp:positionV relativeFrom="paragraph">
                <wp:posOffset>121285</wp:posOffset>
              </wp:positionV>
              <wp:extent cx="5943600" cy="0"/>
              <wp:effectExtent l="0" t="0" r="0" b="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EA3FA" id="Straight Connector 1"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r w:rsidR="00725212" w:rsidRPr="00451EE4">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6685D" w14:textId="77777777" w:rsidR="00066794" w:rsidRDefault="00066794" w:rsidP="00F62916">
      <w:r>
        <w:separator/>
      </w:r>
    </w:p>
  </w:footnote>
  <w:footnote w:type="continuationSeparator" w:id="0">
    <w:p w14:paraId="305D8554" w14:textId="77777777" w:rsidR="00066794" w:rsidRDefault="00066794" w:rsidP="00F62916">
      <w:r>
        <w:continuationSeparator/>
      </w:r>
    </w:p>
  </w:footnote>
  <w:footnote w:type="continuationNotice" w:id="1">
    <w:p w14:paraId="752FC46C" w14:textId="77777777" w:rsidR="00066794" w:rsidRDefault="000667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48F2B20E" w14:textId="77777777">
      <w:tc>
        <w:tcPr>
          <w:tcW w:w="9520" w:type="dxa"/>
        </w:tcPr>
        <w:p w14:paraId="30730E27" w14:textId="0E8602B2" w:rsidR="00366F95" w:rsidRDefault="00D64F9C">
          <w:pPr>
            <w:pStyle w:val="Footer"/>
          </w:pPr>
          <w:r>
            <w:t xml:space="preserve">Order Decision </w:t>
          </w:r>
          <w:r w:rsidR="00162C7A">
            <w:t>ROW</w:t>
          </w:r>
          <w:r>
            <w:t>/</w:t>
          </w:r>
          <w:r w:rsidR="00866AA3">
            <w:t>3</w:t>
          </w:r>
          <w:r w:rsidR="00533A32">
            <w:t>3</w:t>
          </w:r>
          <w:r w:rsidR="00CD3D83">
            <w:t>13653</w:t>
          </w:r>
        </w:p>
      </w:tc>
    </w:tr>
  </w:tbl>
  <w:p w14:paraId="21A58C4B" w14:textId="77777777" w:rsidR="00366F95" w:rsidRDefault="00366F95" w:rsidP="00087477">
    <w:pPr>
      <w:pStyle w:val="Footer"/>
      <w:spacing w:after="180"/>
    </w:pPr>
    <w:r>
      <w:rPr>
        <w:noProof/>
      </w:rPr>
      <mc:AlternateContent>
        <mc:Choice Requires="wps">
          <w:drawing>
            <wp:anchor distT="0" distB="0" distL="114300" distR="114300" simplePos="0" relativeHeight="251658241" behindDoc="0" locked="0" layoutInCell="1" allowOverlap="1" wp14:anchorId="672108A9" wp14:editId="68B13B4D">
              <wp:simplePos x="0" y="0"/>
              <wp:positionH relativeFrom="column">
                <wp:posOffset>0</wp:posOffset>
              </wp:positionH>
              <wp:positionV relativeFrom="paragraph">
                <wp:posOffset>114300</wp:posOffset>
              </wp:positionV>
              <wp:extent cx="5943600"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8E050" id="Straight Connector 3"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C768F"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4171008"/>
    <w:multiLevelType w:val="hybridMultilevel"/>
    <w:tmpl w:val="5B38E8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700615"/>
    <w:multiLevelType w:val="multilevel"/>
    <w:tmpl w:val="A22611FC"/>
    <w:numStyleLink w:val="ConditionsList"/>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1F1655CC"/>
    <w:multiLevelType w:val="hybridMultilevel"/>
    <w:tmpl w:val="20361468"/>
    <w:lvl w:ilvl="0" w:tplc="BDD67410">
      <w:start w:val="1"/>
      <w:numFmt w:val="lowerLetter"/>
      <w:lvlText w:val="(%1)"/>
      <w:lvlJc w:val="left"/>
      <w:pPr>
        <w:ind w:left="791" w:hanging="360"/>
      </w:pPr>
      <w:rPr>
        <w:rFonts w:hint="default"/>
      </w:r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6"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7" w15:restartNumberingAfterBreak="0">
    <w:nsid w:val="284238AD"/>
    <w:multiLevelType w:val="multilevel"/>
    <w:tmpl w:val="A22611FC"/>
    <w:numStyleLink w:val="ConditionsList"/>
  </w:abstractNum>
  <w:abstractNum w:abstractNumId="8"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9" w15:restartNumberingAfterBreak="0">
    <w:nsid w:val="297D571E"/>
    <w:multiLevelType w:val="multilevel"/>
    <w:tmpl w:val="A22611FC"/>
    <w:numStyleLink w:val="ConditionsList"/>
  </w:abstractNum>
  <w:abstractNum w:abstractNumId="10"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8DD7A15"/>
    <w:multiLevelType w:val="multilevel"/>
    <w:tmpl w:val="E32A7DE6"/>
    <w:styleLink w:val="StylesList"/>
    <w:lvl w:ilvl="0">
      <w:start w:val="1"/>
      <w:numFmt w:val="decimal"/>
      <w:pStyle w:val="Style1"/>
      <w:lvlText w:val="%1."/>
      <w:lvlJc w:val="left"/>
      <w:pPr>
        <w:tabs>
          <w:tab w:val="num" w:pos="862"/>
        </w:tabs>
        <w:ind w:left="573" w:hanging="431"/>
      </w:p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2" w15:restartNumberingAfterBreak="0">
    <w:nsid w:val="4AB7177F"/>
    <w:multiLevelType w:val="multilevel"/>
    <w:tmpl w:val="A22611FC"/>
    <w:numStyleLink w:val="ConditionsList"/>
  </w:abstractNum>
  <w:abstractNum w:abstractNumId="13" w15:restartNumberingAfterBreak="0">
    <w:nsid w:val="4DED4C13"/>
    <w:multiLevelType w:val="multilevel"/>
    <w:tmpl w:val="A22611FC"/>
    <w:styleLink w:val="ConditionsList"/>
    <w:lvl w:ilvl="0">
      <w:start w:val="1"/>
      <w:numFmt w:val="decimal"/>
      <w:lvlText w:val="%1)"/>
      <w:lvlJc w:val="left"/>
      <w:pPr>
        <w:tabs>
          <w:tab w:val="num" w:pos="1077"/>
        </w:tabs>
        <w:ind w:left="1077" w:hanging="646"/>
      </w:pPr>
      <w:rPr>
        <w:rFonts w:ascii="Verdana" w:hAnsi="Verdana" w:hint="default"/>
        <w:sz w:val="22"/>
      </w:rPr>
    </w:lvl>
    <w:lvl w:ilvl="1">
      <w:start w:val="1"/>
      <w:numFmt w:val="none"/>
      <w:lvlRestart w:val="0"/>
      <w:lvlText w:val="%2"/>
      <w:lvlJc w:val="left"/>
      <w:pPr>
        <w:tabs>
          <w:tab w:val="num" w:pos="1077"/>
        </w:tabs>
        <w:ind w:left="1077" w:hanging="646"/>
      </w:pPr>
      <w:rPr>
        <w:rFonts w:ascii="Verdana" w:hAnsi="Verdana" w:hint="default"/>
        <w:b w:val="0"/>
        <w:i w:val="0"/>
        <w:sz w:val="22"/>
      </w:rPr>
    </w:lvl>
    <w:lvl w:ilvl="2">
      <w:start w:val="1"/>
      <w:numFmt w:val="lowerRoman"/>
      <w:lvlText w:val="%3)"/>
      <w:lvlJc w:val="left"/>
      <w:pPr>
        <w:tabs>
          <w:tab w:val="num" w:pos="1616"/>
        </w:tabs>
        <w:ind w:left="1616" w:hanging="539"/>
      </w:pPr>
      <w:rPr>
        <w:rFonts w:ascii="Verdana" w:hAnsi="Verdana" w:hint="default"/>
        <w:b w:val="0"/>
        <w:i w:val="0"/>
        <w:sz w:val="22"/>
      </w:rPr>
    </w:lvl>
    <w:lvl w:ilvl="3">
      <w:start w:val="1"/>
      <w:numFmt w:val="bullet"/>
      <w:lvlRestart w:val="2"/>
      <w:lvlText w:val=""/>
      <w:lvlJc w:val="left"/>
      <w:pPr>
        <w:tabs>
          <w:tab w:val="num" w:pos="2155"/>
        </w:tabs>
        <w:ind w:left="2155" w:hanging="539"/>
      </w:pPr>
      <w:rPr>
        <w:rFonts w:ascii="Symbol" w:hAnsi="Symbol" w:hint="default"/>
      </w:rPr>
    </w:lvl>
    <w:lvl w:ilvl="4">
      <w:start w:val="1"/>
      <w:numFmt w:val="non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F2342F1"/>
    <w:multiLevelType w:val="multilevel"/>
    <w:tmpl w:val="A22611FC"/>
    <w:numStyleLink w:val="ConditionsList"/>
  </w:abstractNum>
  <w:abstractNum w:abstractNumId="15" w15:restartNumberingAfterBreak="0">
    <w:nsid w:val="5137716E"/>
    <w:multiLevelType w:val="multilevel"/>
    <w:tmpl w:val="A22611FC"/>
    <w:numStyleLink w:val="ConditionsList"/>
  </w:abstractNum>
  <w:abstractNum w:abstractNumId="16" w15:restartNumberingAfterBreak="0">
    <w:nsid w:val="53F51752"/>
    <w:multiLevelType w:val="multilevel"/>
    <w:tmpl w:val="A22611FC"/>
    <w:numStyleLink w:val="ConditionsList"/>
  </w:abstractNum>
  <w:abstractNum w:abstractNumId="17"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8" w15:restartNumberingAfterBreak="0">
    <w:nsid w:val="5C57355C"/>
    <w:multiLevelType w:val="hybridMultilevel"/>
    <w:tmpl w:val="91282B00"/>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19"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1" w15:restartNumberingAfterBreak="0">
    <w:nsid w:val="65B7639F"/>
    <w:multiLevelType w:val="multilevel"/>
    <w:tmpl w:val="A22611FC"/>
    <w:numStyleLink w:val="ConditionsList"/>
  </w:abstractNum>
  <w:abstractNum w:abstractNumId="22"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3"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108626580">
    <w:abstractNumId w:val="20"/>
  </w:num>
  <w:num w:numId="2" w16cid:durableId="672949590">
    <w:abstractNumId w:val="20"/>
  </w:num>
  <w:num w:numId="3" w16cid:durableId="1906184257">
    <w:abstractNumId w:val="22"/>
  </w:num>
  <w:num w:numId="4" w16cid:durableId="994722559">
    <w:abstractNumId w:val="0"/>
  </w:num>
  <w:num w:numId="5" w16cid:durableId="520238157">
    <w:abstractNumId w:val="10"/>
  </w:num>
  <w:num w:numId="6" w16cid:durableId="263415543">
    <w:abstractNumId w:val="19"/>
  </w:num>
  <w:num w:numId="7" w16cid:durableId="1056469586">
    <w:abstractNumId w:val="23"/>
  </w:num>
  <w:num w:numId="8" w16cid:durableId="565579109">
    <w:abstractNumId w:val="17"/>
  </w:num>
  <w:num w:numId="9" w16cid:durableId="2111317383">
    <w:abstractNumId w:val="4"/>
  </w:num>
  <w:num w:numId="10" w16cid:durableId="1666784477">
    <w:abstractNumId w:val="6"/>
  </w:num>
  <w:num w:numId="11" w16cid:durableId="1388870071">
    <w:abstractNumId w:val="13"/>
  </w:num>
  <w:num w:numId="12" w16cid:durableId="170417766">
    <w:abstractNumId w:val="14"/>
  </w:num>
  <w:num w:numId="13" w16cid:durableId="1093236176">
    <w:abstractNumId w:val="9"/>
  </w:num>
  <w:num w:numId="14" w16cid:durableId="1017318141">
    <w:abstractNumId w:val="12"/>
  </w:num>
  <w:num w:numId="15" w16cid:durableId="1172061023">
    <w:abstractNumId w:val="15"/>
  </w:num>
  <w:num w:numId="16" w16cid:durableId="1032725154">
    <w:abstractNumId w:val="2"/>
  </w:num>
  <w:num w:numId="17" w16cid:durableId="1181235312">
    <w:abstractNumId w:val="16"/>
  </w:num>
  <w:num w:numId="18" w16cid:durableId="1615942476">
    <w:abstractNumId w:val="7"/>
  </w:num>
  <w:num w:numId="19" w16cid:durableId="1613508969">
    <w:abstractNumId w:val="3"/>
  </w:num>
  <w:num w:numId="20" w16cid:durableId="896863216">
    <w:abstractNumId w:val="8"/>
  </w:num>
  <w:num w:numId="21" w16cid:durableId="657422310">
    <w:abstractNumId w:val="11"/>
  </w:num>
  <w:num w:numId="22" w16cid:durableId="1542399455">
    <w:abstractNumId w:val="11"/>
    <w:lvlOverride w:ilvl="0">
      <w:lvl w:ilvl="0">
        <w:start w:val="1"/>
        <w:numFmt w:val="decimal"/>
        <w:pStyle w:val="Style1"/>
        <w:lvlText w:val="%1."/>
        <w:lvlJc w:val="left"/>
        <w:pPr>
          <w:tabs>
            <w:tab w:val="num" w:pos="862"/>
          </w:tabs>
          <w:ind w:left="573" w:hanging="431"/>
        </w:pPr>
        <w:rPr>
          <w:b w:val="0"/>
          <w:bCs w:val="0"/>
        </w:rPr>
      </w:lvl>
    </w:lvlOverride>
  </w:num>
  <w:num w:numId="23" w16cid:durableId="992878810">
    <w:abstractNumId w:val="21"/>
  </w:num>
  <w:num w:numId="24" w16cid:durableId="1935552383">
    <w:abstractNumId w:val="18"/>
  </w:num>
  <w:num w:numId="25" w16cid:durableId="2028368981">
    <w:abstractNumId w:val="1"/>
  </w:num>
  <w:num w:numId="26" w16cid:durableId="1432117079">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D64F9C"/>
    <w:rsid w:val="000018AA"/>
    <w:rsid w:val="00002482"/>
    <w:rsid w:val="00002DBE"/>
    <w:rsid w:val="0000335F"/>
    <w:rsid w:val="00004290"/>
    <w:rsid w:val="00004CC0"/>
    <w:rsid w:val="00005F7A"/>
    <w:rsid w:val="00006274"/>
    <w:rsid w:val="00006FB1"/>
    <w:rsid w:val="00007A94"/>
    <w:rsid w:val="000121C4"/>
    <w:rsid w:val="00012804"/>
    <w:rsid w:val="00012846"/>
    <w:rsid w:val="000129CC"/>
    <w:rsid w:val="000132FD"/>
    <w:rsid w:val="00013435"/>
    <w:rsid w:val="00013F39"/>
    <w:rsid w:val="0001517F"/>
    <w:rsid w:val="00015577"/>
    <w:rsid w:val="000155AC"/>
    <w:rsid w:val="00016216"/>
    <w:rsid w:val="00016318"/>
    <w:rsid w:val="00016BFC"/>
    <w:rsid w:val="00016F5A"/>
    <w:rsid w:val="000170C4"/>
    <w:rsid w:val="00017215"/>
    <w:rsid w:val="00017596"/>
    <w:rsid w:val="000177AB"/>
    <w:rsid w:val="00020492"/>
    <w:rsid w:val="00020DFA"/>
    <w:rsid w:val="00021DFC"/>
    <w:rsid w:val="000225A6"/>
    <w:rsid w:val="00022947"/>
    <w:rsid w:val="00022D22"/>
    <w:rsid w:val="00023E87"/>
    <w:rsid w:val="00024500"/>
    <w:rsid w:val="00024757"/>
    <w:rsid w:val="000247B2"/>
    <w:rsid w:val="00026237"/>
    <w:rsid w:val="00027071"/>
    <w:rsid w:val="000279FD"/>
    <w:rsid w:val="00027D3A"/>
    <w:rsid w:val="00027E8A"/>
    <w:rsid w:val="00030181"/>
    <w:rsid w:val="00030B01"/>
    <w:rsid w:val="000313B4"/>
    <w:rsid w:val="00031477"/>
    <w:rsid w:val="00031DD6"/>
    <w:rsid w:val="00032796"/>
    <w:rsid w:val="00032988"/>
    <w:rsid w:val="00032BD6"/>
    <w:rsid w:val="00033202"/>
    <w:rsid w:val="00033410"/>
    <w:rsid w:val="0003428B"/>
    <w:rsid w:val="00035715"/>
    <w:rsid w:val="00035BAE"/>
    <w:rsid w:val="00035ECC"/>
    <w:rsid w:val="000361D2"/>
    <w:rsid w:val="0003656E"/>
    <w:rsid w:val="00037B0A"/>
    <w:rsid w:val="00040E3A"/>
    <w:rsid w:val="000414E8"/>
    <w:rsid w:val="00041BFE"/>
    <w:rsid w:val="00041D81"/>
    <w:rsid w:val="00043AE8"/>
    <w:rsid w:val="00043EBF"/>
    <w:rsid w:val="0004420D"/>
    <w:rsid w:val="00044DFD"/>
    <w:rsid w:val="00044FAA"/>
    <w:rsid w:val="00046145"/>
    <w:rsid w:val="0004625F"/>
    <w:rsid w:val="000476DD"/>
    <w:rsid w:val="00047E28"/>
    <w:rsid w:val="00051BC3"/>
    <w:rsid w:val="00052496"/>
    <w:rsid w:val="00052841"/>
    <w:rsid w:val="00053135"/>
    <w:rsid w:val="00053AD2"/>
    <w:rsid w:val="00053B8F"/>
    <w:rsid w:val="00053D0D"/>
    <w:rsid w:val="00054574"/>
    <w:rsid w:val="00054FB6"/>
    <w:rsid w:val="00055428"/>
    <w:rsid w:val="00056CE6"/>
    <w:rsid w:val="00060656"/>
    <w:rsid w:val="00060794"/>
    <w:rsid w:val="00060A96"/>
    <w:rsid w:val="00060CB0"/>
    <w:rsid w:val="0006147D"/>
    <w:rsid w:val="0006212B"/>
    <w:rsid w:val="000626FE"/>
    <w:rsid w:val="000644CA"/>
    <w:rsid w:val="00064A6B"/>
    <w:rsid w:val="00064B3E"/>
    <w:rsid w:val="000655C0"/>
    <w:rsid w:val="00065660"/>
    <w:rsid w:val="00065F0F"/>
    <w:rsid w:val="00066794"/>
    <w:rsid w:val="00066F60"/>
    <w:rsid w:val="00067362"/>
    <w:rsid w:val="00067464"/>
    <w:rsid w:val="000702FC"/>
    <w:rsid w:val="0007054E"/>
    <w:rsid w:val="00070CA7"/>
    <w:rsid w:val="000711C4"/>
    <w:rsid w:val="0007159C"/>
    <w:rsid w:val="0007196A"/>
    <w:rsid w:val="000719A3"/>
    <w:rsid w:val="00071C4C"/>
    <w:rsid w:val="00072D7D"/>
    <w:rsid w:val="0007380B"/>
    <w:rsid w:val="00073A49"/>
    <w:rsid w:val="0007458A"/>
    <w:rsid w:val="00074BC4"/>
    <w:rsid w:val="00075A71"/>
    <w:rsid w:val="00077358"/>
    <w:rsid w:val="00082806"/>
    <w:rsid w:val="000828CC"/>
    <w:rsid w:val="00082E11"/>
    <w:rsid w:val="00082E32"/>
    <w:rsid w:val="00082EE4"/>
    <w:rsid w:val="0008345A"/>
    <w:rsid w:val="00083C8F"/>
    <w:rsid w:val="00083EDB"/>
    <w:rsid w:val="00083F69"/>
    <w:rsid w:val="000846CD"/>
    <w:rsid w:val="00084935"/>
    <w:rsid w:val="00085D31"/>
    <w:rsid w:val="00085E7D"/>
    <w:rsid w:val="00086984"/>
    <w:rsid w:val="000871B6"/>
    <w:rsid w:val="00087477"/>
    <w:rsid w:val="00087AE0"/>
    <w:rsid w:val="00087DEC"/>
    <w:rsid w:val="0009027E"/>
    <w:rsid w:val="000907E7"/>
    <w:rsid w:val="00090C5E"/>
    <w:rsid w:val="000919F9"/>
    <w:rsid w:val="00092397"/>
    <w:rsid w:val="00092B94"/>
    <w:rsid w:val="000931A7"/>
    <w:rsid w:val="0009376F"/>
    <w:rsid w:val="00094A11"/>
    <w:rsid w:val="00094A44"/>
    <w:rsid w:val="000956EA"/>
    <w:rsid w:val="0009684D"/>
    <w:rsid w:val="00097166"/>
    <w:rsid w:val="000972F9"/>
    <w:rsid w:val="0009780C"/>
    <w:rsid w:val="000978D4"/>
    <w:rsid w:val="000A00D7"/>
    <w:rsid w:val="000A0B92"/>
    <w:rsid w:val="000A0FB7"/>
    <w:rsid w:val="000A2170"/>
    <w:rsid w:val="000A24B5"/>
    <w:rsid w:val="000A28BE"/>
    <w:rsid w:val="000A3E40"/>
    <w:rsid w:val="000A4AEB"/>
    <w:rsid w:val="000A4B8B"/>
    <w:rsid w:val="000A4F73"/>
    <w:rsid w:val="000A4FD7"/>
    <w:rsid w:val="000A5223"/>
    <w:rsid w:val="000A52CC"/>
    <w:rsid w:val="000A57CD"/>
    <w:rsid w:val="000A5AA0"/>
    <w:rsid w:val="000A64AE"/>
    <w:rsid w:val="000A6715"/>
    <w:rsid w:val="000A7539"/>
    <w:rsid w:val="000A7E5A"/>
    <w:rsid w:val="000A7EA2"/>
    <w:rsid w:val="000B02BC"/>
    <w:rsid w:val="000B0589"/>
    <w:rsid w:val="000B05F5"/>
    <w:rsid w:val="000B0CB5"/>
    <w:rsid w:val="000B2054"/>
    <w:rsid w:val="000B3695"/>
    <w:rsid w:val="000B44FC"/>
    <w:rsid w:val="000B4A53"/>
    <w:rsid w:val="000B50CC"/>
    <w:rsid w:val="000B59B3"/>
    <w:rsid w:val="000B5D37"/>
    <w:rsid w:val="000C1987"/>
    <w:rsid w:val="000C1B6E"/>
    <w:rsid w:val="000C265A"/>
    <w:rsid w:val="000C2790"/>
    <w:rsid w:val="000C2F09"/>
    <w:rsid w:val="000C3F13"/>
    <w:rsid w:val="000C454B"/>
    <w:rsid w:val="000C4866"/>
    <w:rsid w:val="000C5098"/>
    <w:rsid w:val="000C5A3D"/>
    <w:rsid w:val="000C5CAF"/>
    <w:rsid w:val="000C637E"/>
    <w:rsid w:val="000C646E"/>
    <w:rsid w:val="000C6954"/>
    <w:rsid w:val="000C698E"/>
    <w:rsid w:val="000C6F3D"/>
    <w:rsid w:val="000C7A1D"/>
    <w:rsid w:val="000D0130"/>
    <w:rsid w:val="000D0673"/>
    <w:rsid w:val="000D26F2"/>
    <w:rsid w:val="000D2DA9"/>
    <w:rsid w:val="000D34A9"/>
    <w:rsid w:val="000D3A7C"/>
    <w:rsid w:val="000D43DC"/>
    <w:rsid w:val="000D49CD"/>
    <w:rsid w:val="000D511B"/>
    <w:rsid w:val="000D5405"/>
    <w:rsid w:val="000D55DE"/>
    <w:rsid w:val="000D56B1"/>
    <w:rsid w:val="000D6816"/>
    <w:rsid w:val="000D735E"/>
    <w:rsid w:val="000D772F"/>
    <w:rsid w:val="000D79F4"/>
    <w:rsid w:val="000D7A28"/>
    <w:rsid w:val="000D7DEE"/>
    <w:rsid w:val="000E0014"/>
    <w:rsid w:val="000E0585"/>
    <w:rsid w:val="000E0D55"/>
    <w:rsid w:val="000E1E4B"/>
    <w:rsid w:val="000E1F2C"/>
    <w:rsid w:val="000E206B"/>
    <w:rsid w:val="000E263C"/>
    <w:rsid w:val="000E4063"/>
    <w:rsid w:val="000E45F7"/>
    <w:rsid w:val="000E4C74"/>
    <w:rsid w:val="000E54E3"/>
    <w:rsid w:val="000E57C1"/>
    <w:rsid w:val="000E5B72"/>
    <w:rsid w:val="000E6876"/>
    <w:rsid w:val="000E768F"/>
    <w:rsid w:val="000E7830"/>
    <w:rsid w:val="000F07FE"/>
    <w:rsid w:val="000F16F4"/>
    <w:rsid w:val="000F21AF"/>
    <w:rsid w:val="000F2D32"/>
    <w:rsid w:val="000F3A1E"/>
    <w:rsid w:val="000F42D0"/>
    <w:rsid w:val="000F514F"/>
    <w:rsid w:val="000F521F"/>
    <w:rsid w:val="000F6489"/>
    <w:rsid w:val="000F6EC2"/>
    <w:rsid w:val="000F7405"/>
    <w:rsid w:val="001000CB"/>
    <w:rsid w:val="00100233"/>
    <w:rsid w:val="00101A0A"/>
    <w:rsid w:val="00102B70"/>
    <w:rsid w:val="00103985"/>
    <w:rsid w:val="00104C48"/>
    <w:rsid w:val="00104D93"/>
    <w:rsid w:val="00105138"/>
    <w:rsid w:val="0010596D"/>
    <w:rsid w:val="00106BC0"/>
    <w:rsid w:val="001070D2"/>
    <w:rsid w:val="001072CB"/>
    <w:rsid w:val="001101F2"/>
    <w:rsid w:val="0011038A"/>
    <w:rsid w:val="001116C9"/>
    <w:rsid w:val="00113283"/>
    <w:rsid w:val="00113447"/>
    <w:rsid w:val="0011465E"/>
    <w:rsid w:val="00114B63"/>
    <w:rsid w:val="0011508F"/>
    <w:rsid w:val="001153D2"/>
    <w:rsid w:val="001154CC"/>
    <w:rsid w:val="00117A66"/>
    <w:rsid w:val="00117CF9"/>
    <w:rsid w:val="00117FD0"/>
    <w:rsid w:val="00117FD9"/>
    <w:rsid w:val="00120E7B"/>
    <w:rsid w:val="00121464"/>
    <w:rsid w:val="0012191F"/>
    <w:rsid w:val="00122890"/>
    <w:rsid w:val="00122B80"/>
    <w:rsid w:val="00122EBD"/>
    <w:rsid w:val="00123317"/>
    <w:rsid w:val="0012363A"/>
    <w:rsid w:val="00123ADE"/>
    <w:rsid w:val="0012460D"/>
    <w:rsid w:val="00124DF0"/>
    <w:rsid w:val="00124F3A"/>
    <w:rsid w:val="001251F1"/>
    <w:rsid w:val="00125742"/>
    <w:rsid w:val="00127A2E"/>
    <w:rsid w:val="00130A65"/>
    <w:rsid w:val="00131496"/>
    <w:rsid w:val="001316F3"/>
    <w:rsid w:val="00133630"/>
    <w:rsid w:val="00133B67"/>
    <w:rsid w:val="00133C5A"/>
    <w:rsid w:val="0013442D"/>
    <w:rsid w:val="001344FA"/>
    <w:rsid w:val="00134D6F"/>
    <w:rsid w:val="00135CC1"/>
    <w:rsid w:val="00135D35"/>
    <w:rsid w:val="0013607D"/>
    <w:rsid w:val="00136AF0"/>
    <w:rsid w:val="001370A2"/>
    <w:rsid w:val="001372EC"/>
    <w:rsid w:val="001373EE"/>
    <w:rsid w:val="001378E3"/>
    <w:rsid w:val="00137BA4"/>
    <w:rsid w:val="00140811"/>
    <w:rsid w:val="0014175B"/>
    <w:rsid w:val="00141CD7"/>
    <w:rsid w:val="00142D5D"/>
    <w:rsid w:val="00143848"/>
    <w:rsid w:val="00143DCB"/>
    <w:rsid w:val="001440C3"/>
    <w:rsid w:val="00145B36"/>
    <w:rsid w:val="00145E73"/>
    <w:rsid w:val="0014627B"/>
    <w:rsid w:val="0014784F"/>
    <w:rsid w:val="00147D7F"/>
    <w:rsid w:val="001519D4"/>
    <w:rsid w:val="00152C92"/>
    <w:rsid w:val="00153195"/>
    <w:rsid w:val="001534B6"/>
    <w:rsid w:val="00154FAE"/>
    <w:rsid w:val="001554DC"/>
    <w:rsid w:val="00155513"/>
    <w:rsid w:val="00155581"/>
    <w:rsid w:val="0015643C"/>
    <w:rsid w:val="00156527"/>
    <w:rsid w:val="00157159"/>
    <w:rsid w:val="001575B6"/>
    <w:rsid w:val="0015799D"/>
    <w:rsid w:val="0016080D"/>
    <w:rsid w:val="00160DD2"/>
    <w:rsid w:val="00161127"/>
    <w:rsid w:val="00161B5C"/>
    <w:rsid w:val="0016202F"/>
    <w:rsid w:val="001627CF"/>
    <w:rsid w:val="00162A19"/>
    <w:rsid w:val="00162C7A"/>
    <w:rsid w:val="00163196"/>
    <w:rsid w:val="001635D3"/>
    <w:rsid w:val="00164D86"/>
    <w:rsid w:val="0016656E"/>
    <w:rsid w:val="00166ECB"/>
    <w:rsid w:val="00167486"/>
    <w:rsid w:val="001702C2"/>
    <w:rsid w:val="001702D7"/>
    <w:rsid w:val="001704D4"/>
    <w:rsid w:val="001717E1"/>
    <w:rsid w:val="00172B6A"/>
    <w:rsid w:val="001731E8"/>
    <w:rsid w:val="0017373F"/>
    <w:rsid w:val="0017374E"/>
    <w:rsid w:val="00174DFD"/>
    <w:rsid w:val="001758F0"/>
    <w:rsid w:val="00176611"/>
    <w:rsid w:val="00177290"/>
    <w:rsid w:val="0017779C"/>
    <w:rsid w:val="00177F75"/>
    <w:rsid w:val="00180D23"/>
    <w:rsid w:val="00181653"/>
    <w:rsid w:val="00181D86"/>
    <w:rsid w:val="0018324F"/>
    <w:rsid w:val="0018359D"/>
    <w:rsid w:val="00183B6A"/>
    <w:rsid w:val="00185CF8"/>
    <w:rsid w:val="00185E90"/>
    <w:rsid w:val="001862EA"/>
    <w:rsid w:val="0018668C"/>
    <w:rsid w:val="001867EF"/>
    <w:rsid w:val="00186C6B"/>
    <w:rsid w:val="00186D69"/>
    <w:rsid w:val="001870CB"/>
    <w:rsid w:val="001904E3"/>
    <w:rsid w:val="00190D1B"/>
    <w:rsid w:val="00191842"/>
    <w:rsid w:val="00191DC1"/>
    <w:rsid w:val="00193960"/>
    <w:rsid w:val="00193A31"/>
    <w:rsid w:val="001940DA"/>
    <w:rsid w:val="00194991"/>
    <w:rsid w:val="00195375"/>
    <w:rsid w:val="00196F1A"/>
    <w:rsid w:val="00197B5B"/>
    <w:rsid w:val="001A031F"/>
    <w:rsid w:val="001A0F07"/>
    <w:rsid w:val="001A123B"/>
    <w:rsid w:val="001A2056"/>
    <w:rsid w:val="001A30E6"/>
    <w:rsid w:val="001A3BE6"/>
    <w:rsid w:val="001A43BF"/>
    <w:rsid w:val="001A53A9"/>
    <w:rsid w:val="001A5C1F"/>
    <w:rsid w:val="001A5C5D"/>
    <w:rsid w:val="001A63ED"/>
    <w:rsid w:val="001A6528"/>
    <w:rsid w:val="001A6719"/>
    <w:rsid w:val="001A69B7"/>
    <w:rsid w:val="001A70DC"/>
    <w:rsid w:val="001B074F"/>
    <w:rsid w:val="001B13F1"/>
    <w:rsid w:val="001B2043"/>
    <w:rsid w:val="001B32EC"/>
    <w:rsid w:val="001B37BF"/>
    <w:rsid w:val="001B3FD8"/>
    <w:rsid w:val="001B4328"/>
    <w:rsid w:val="001B43A8"/>
    <w:rsid w:val="001B4CCE"/>
    <w:rsid w:val="001B4FBB"/>
    <w:rsid w:val="001B5091"/>
    <w:rsid w:val="001B5180"/>
    <w:rsid w:val="001B52F0"/>
    <w:rsid w:val="001B5C91"/>
    <w:rsid w:val="001B6022"/>
    <w:rsid w:val="001B68FD"/>
    <w:rsid w:val="001B6D78"/>
    <w:rsid w:val="001B765D"/>
    <w:rsid w:val="001C00C2"/>
    <w:rsid w:val="001C05D3"/>
    <w:rsid w:val="001C10EA"/>
    <w:rsid w:val="001C181B"/>
    <w:rsid w:val="001C26DB"/>
    <w:rsid w:val="001C2986"/>
    <w:rsid w:val="001C2D0C"/>
    <w:rsid w:val="001C2D18"/>
    <w:rsid w:val="001C306A"/>
    <w:rsid w:val="001C350B"/>
    <w:rsid w:val="001C4582"/>
    <w:rsid w:val="001C511E"/>
    <w:rsid w:val="001C5656"/>
    <w:rsid w:val="001C5FC3"/>
    <w:rsid w:val="001C65ED"/>
    <w:rsid w:val="001C6699"/>
    <w:rsid w:val="001C70FC"/>
    <w:rsid w:val="001C72EA"/>
    <w:rsid w:val="001C75DD"/>
    <w:rsid w:val="001C7635"/>
    <w:rsid w:val="001C7A30"/>
    <w:rsid w:val="001D002E"/>
    <w:rsid w:val="001D0C82"/>
    <w:rsid w:val="001D21CE"/>
    <w:rsid w:val="001D4A97"/>
    <w:rsid w:val="001D4F40"/>
    <w:rsid w:val="001D51D2"/>
    <w:rsid w:val="001D559B"/>
    <w:rsid w:val="001D55C3"/>
    <w:rsid w:val="001D56F6"/>
    <w:rsid w:val="001D5F69"/>
    <w:rsid w:val="001D6956"/>
    <w:rsid w:val="001D76D5"/>
    <w:rsid w:val="001D7C1D"/>
    <w:rsid w:val="001E0022"/>
    <w:rsid w:val="001E0F1E"/>
    <w:rsid w:val="001E100F"/>
    <w:rsid w:val="001E2755"/>
    <w:rsid w:val="001E2A91"/>
    <w:rsid w:val="001E362E"/>
    <w:rsid w:val="001E3C65"/>
    <w:rsid w:val="001E488C"/>
    <w:rsid w:val="001E6086"/>
    <w:rsid w:val="001E68DF"/>
    <w:rsid w:val="001E6BBF"/>
    <w:rsid w:val="001E6C17"/>
    <w:rsid w:val="001F0AC5"/>
    <w:rsid w:val="001F1040"/>
    <w:rsid w:val="001F1DA3"/>
    <w:rsid w:val="001F22FB"/>
    <w:rsid w:val="001F244B"/>
    <w:rsid w:val="001F2A7A"/>
    <w:rsid w:val="001F3583"/>
    <w:rsid w:val="001F35C0"/>
    <w:rsid w:val="001F3F0A"/>
    <w:rsid w:val="001F4228"/>
    <w:rsid w:val="001F50B9"/>
    <w:rsid w:val="001F5263"/>
    <w:rsid w:val="001F528A"/>
    <w:rsid w:val="001F58FA"/>
    <w:rsid w:val="001F5990"/>
    <w:rsid w:val="001F7196"/>
    <w:rsid w:val="001F759A"/>
    <w:rsid w:val="001F775D"/>
    <w:rsid w:val="001F7F39"/>
    <w:rsid w:val="001F7F98"/>
    <w:rsid w:val="00200ADC"/>
    <w:rsid w:val="00200DEC"/>
    <w:rsid w:val="00201B6B"/>
    <w:rsid w:val="002025E8"/>
    <w:rsid w:val="002028DA"/>
    <w:rsid w:val="00203513"/>
    <w:rsid w:val="002037D9"/>
    <w:rsid w:val="00204081"/>
    <w:rsid w:val="00204273"/>
    <w:rsid w:val="002042D4"/>
    <w:rsid w:val="002048BE"/>
    <w:rsid w:val="00204C30"/>
    <w:rsid w:val="00206379"/>
    <w:rsid w:val="0020637F"/>
    <w:rsid w:val="00207442"/>
    <w:rsid w:val="00207816"/>
    <w:rsid w:val="00207CEA"/>
    <w:rsid w:val="00210521"/>
    <w:rsid w:val="002105B5"/>
    <w:rsid w:val="00210B77"/>
    <w:rsid w:val="00210CC3"/>
    <w:rsid w:val="0021174C"/>
    <w:rsid w:val="00211D13"/>
    <w:rsid w:val="0021205C"/>
    <w:rsid w:val="00212164"/>
    <w:rsid w:val="00212A57"/>
    <w:rsid w:val="00212C8F"/>
    <w:rsid w:val="00213820"/>
    <w:rsid w:val="00214575"/>
    <w:rsid w:val="0021594D"/>
    <w:rsid w:val="002161C7"/>
    <w:rsid w:val="00216A4E"/>
    <w:rsid w:val="00216A5A"/>
    <w:rsid w:val="00216C46"/>
    <w:rsid w:val="00217148"/>
    <w:rsid w:val="00217619"/>
    <w:rsid w:val="0022120A"/>
    <w:rsid w:val="00221CDC"/>
    <w:rsid w:val="00222193"/>
    <w:rsid w:val="00222CD8"/>
    <w:rsid w:val="00223180"/>
    <w:rsid w:val="00223BFC"/>
    <w:rsid w:val="002245F6"/>
    <w:rsid w:val="002255F7"/>
    <w:rsid w:val="00225AE2"/>
    <w:rsid w:val="00225AEB"/>
    <w:rsid w:val="00226C91"/>
    <w:rsid w:val="00227246"/>
    <w:rsid w:val="00230A48"/>
    <w:rsid w:val="002310DE"/>
    <w:rsid w:val="00231A44"/>
    <w:rsid w:val="00232FBE"/>
    <w:rsid w:val="00233E81"/>
    <w:rsid w:val="002346A0"/>
    <w:rsid w:val="00235031"/>
    <w:rsid w:val="00235283"/>
    <w:rsid w:val="00235324"/>
    <w:rsid w:val="00235DF6"/>
    <w:rsid w:val="002361C1"/>
    <w:rsid w:val="00236587"/>
    <w:rsid w:val="00237B14"/>
    <w:rsid w:val="00237D05"/>
    <w:rsid w:val="00240760"/>
    <w:rsid w:val="002414BF"/>
    <w:rsid w:val="002417EF"/>
    <w:rsid w:val="00242A5E"/>
    <w:rsid w:val="00242E26"/>
    <w:rsid w:val="00242EBA"/>
    <w:rsid w:val="002449E8"/>
    <w:rsid w:val="0024565F"/>
    <w:rsid w:val="002458D1"/>
    <w:rsid w:val="002462FA"/>
    <w:rsid w:val="00246B09"/>
    <w:rsid w:val="00246F60"/>
    <w:rsid w:val="00247500"/>
    <w:rsid w:val="00247C66"/>
    <w:rsid w:val="0025044E"/>
    <w:rsid w:val="00250B92"/>
    <w:rsid w:val="00250EEB"/>
    <w:rsid w:val="00251124"/>
    <w:rsid w:val="002511F0"/>
    <w:rsid w:val="00251558"/>
    <w:rsid w:val="00251689"/>
    <w:rsid w:val="0025183F"/>
    <w:rsid w:val="00251FEF"/>
    <w:rsid w:val="002526D5"/>
    <w:rsid w:val="002531E7"/>
    <w:rsid w:val="002533F7"/>
    <w:rsid w:val="00253ADE"/>
    <w:rsid w:val="00254373"/>
    <w:rsid w:val="00254D26"/>
    <w:rsid w:val="00254E2A"/>
    <w:rsid w:val="002554B4"/>
    <w:rsid w:val="00255550"/>
    <w:rsid w:val="002560B3"/>
    <w:rsid w:val="00256661"/>
    <w:rsid w:val="00256E44"/>
    <w:rsid w:val="00256F11"/>
    <w:rsid w:val="00257A27"/>
    <w:rsid w:val="00257C19"/>
    <w:rsid w:val="00257EB3"/>
    <w:rsid w:val="00263E6D"/>
    <w:rsid w:val="002646B1"/>
    <w:rsid w:val="00264B46"/>
    <w:rsid w:val="00264F29"/>
    <w:rsid w:val="0026534E"/>
    <w:rsid w:val="00265F5A"/>
    <w:rsid w:val="002667D4"/>
    <w:rsid w:val="00267B46"/>
    <w:rsid w:val="00267ECF"/>
    <w:rsid w:val="0027124A"/>
    <w:rsid w:val="002715E0"/>
    <w:rsid w:val="00271EA4"/>
    <w:rsid w:val="00272878"/>
    <w:rsid w:val="00273257"/>
    <w:rsid w:val="0027361A"/>
    <w:rsid w:val="00274426"/>
    <w:rsid w:val="00275C4C"/>
    <w:rsid w:val="002760D6"/>
    <w:rsid w:val="00276177"/>
    <w:rsid w:val="00276BFF"/>
    <w:rsid w:val="002774E5"/>
    <w:rsid w:val="00280958"/>
    <w:rsid w:val="0028104B"/>
    <w:rsid w:val="00281344"/>
    <w:rsid w:val="002815C9"/>
    <w:rsid w:val="002819AB"/>
    <w:rsid w:val="00281FD3"/>
    <w:rsid w:val="00282BF0"/>
    <w:rsid w:val="00282ED5"/>
    <w:rsid w:val="002839C6"/>
    <w:rsid w:val="00283BF1"/>
    <w:rsid w:val="00284CB9"/>
    <w:rsid w:val="002856E5"/>
    <w:rsid w:val="002858D4"/>
    <w:rsid w:val="00286AB8"/>
    <w:rsid w:val="00287B40"/>
    <w:rsid w:val="002912EA"/>
    <w:rsid w:val="00291305"/>
    <w:rsid w:val="0029165B"/>
    <w:rsid w:val="00291CD5"/>
    <w:rsid w:val="00292181"/>
    <w:rsid w:val="00292BAF"/>
    <w:rsid w:val="00292E5D"/>
    <w:rsid w:val="00293666"/>
    <w:rsid w:val="0029372F"/>
    <w:rsid w:val="00294E41"/>
    <w:rsid w:val="002958D9"/>
    <w:rsid w:val="002958F1"/>
    <w:rsid w:val="00296792"/>
    <w:rsid w:val="002A0595"/>
    <w:rsid w:val="002A08B7"/>
    <w:rsid w:val="002A1712"/>
    <w:rsid w:val="002A1890"/>
    <w:rsid w:val="002A2C6C"/>
    <w:rsid w:val="002A2F24"/>
    <w:rsid w:val="002A2FE3"/>
    <w:rsid w:val="002A30CC"/>
    <w:rsid w:val="002A32B8"/>
    <w:rsid w:val="002A35D9"/>
    <w:rsid w:val="002A4111"/>
    <w:rsid w:val="002A435A"/>
    <w:rsid w:val="002A509C"/>
    <w:rsid w:val="002A549D"/>
    <w:rsid w:val="002A5758"/>
    <w:rsid w:val="002A5C24"/>
    <w:rsid w:val="002A5C56"/>
    <w:rsid w:val="002A6DD8"/>
    <w:rsid w:val="002A78CF"/>
    <w:rsid w:val="002B0908"/>
    <w:rsid w:val="002B0A37"/>
    <w:rsid w:val="002B11C6"/>
    <w:rsid w:val="002B127C"/>
    <w:rsid w:val="002B1A47"/>
    <w:rsid w:val="002B2AC9"/>
    <w:rsid w:val="002B39DA"/>
    <w:rsid w:val="002B46C6"/>
    <w:rsid w:val="002B48A6"/>
    <w:rsid w:val="002B4C81"/>
    <w:rsid w:val="002B586B"/>
    <w:rsid w:val="002B5A14"/>
    <w:rsid w:val="002B5A37"/>
    <w:rsid w:val="002B5A3A"/>
    <w:rsid w:val="002B5E2F"/>
    <w:rsid w:val="002B6EBD"/>
    <w:rsid w:val="002B70D5"/>
    <w:rsid w:val="002B798C"/>
    <w:rsid w:val="002C0288"/>
    <w:rsid w:val="002C068A"/>
    <w:rsid w:val="002C0890"/>
    <w:rsid w:val="002C09C2"/>
    <w:rsid w:val="002C122E"/>
    <w:rsid w:val="002C16FF"/>
    <w:rsid w:val="002C1F43"/>
    <w:rsid w:val="002C233B"/>
    <w:rsid w:val="002C23CE"/>
    <w:rsid w:val="002C2524"/>
    <w:rsid w:val="002C2D2C"/>
    <w:rsid w:val="002C33E3"/>
    <w:rsid w:val="002C36E9"/>
    <w:rsid w:val="002C3B37"/>
    <w:rsid w:val="002C3E57"/>
    <w:rsid w:val="002C3FEE"/>
    <w:rsid w:val="002C4C60"/>
    <w:rsid w:val="002C52D6"/>
    <w:rsid w:val="002C5BD3"/>
    <w:rsid w:val="002C743D"/>
    <w:rsid w:val="002C7828"/>
    <w:rsid w:val="002D01BA"/>
    <w:rsid w:val="002D107E"/>
    <w:rsid w:val="002D1431"/>
    <w:rsid w:val="002D16B4"/>
    <w:rsid w:val="002D1B98"/>
    <w:rsid w:val="002D1B99"/>
    <w:rsid w:val="002D2A08"/>
    <w:rsid w:val="002D3102"/>
    <w:rsid w:val="002D32DF"/>
    <w:rsid w:val="002D3534"/>
    <w:rsid w:val="002D4783"/>
    <w:rsid w:val="002D4F15"/>
    <w:rsid w:val="002D53C3"/>
    <w:rsid w:val="002D5A7C"/>
    <w:rsid w:val="002D5A85"/>
    <w:rsid w:val="002D6042"/>
    <w:rsid w:val="002D63F6"/>
    <w:rsid w:val="002D6D3B"/>
    <w:rsid w:val="002D6F29"/>
    <w:rsid w:val="002D7CFF"/>
    <w:rsid w:val="002D7D5C"/>
    <w:rsid w:val="002E1248"/>
    <w:rsid w:val="002E15A2"/>
    <w:rsid w:val="002E2237"/>
    <w:rsid w:val="002E2AEE"/>
    <w:rsid w:val="002E302C"/>
    <w:rsid w:val="002E32B0"/>
    <w:rsid w:val="002E49A5"/>
    <w:rsid w:val="002E51EB"/>
    <w:rsid w:val="002E551F"/>
    <w:rsid w:val="002E5C1C"/>
    <w:rsid w:val="002E5C74"/>
    <w:rsid w:val="002E6334"/>
    <w:rsid w:val="002E782A"/>
    <w:rsid w:val="002F08AA"/>
    <w:rsid w:val="002F1257"/>
    <w:rsid w:val="002F15F9"/>
    <w:rsid w:val="002F1A53"/>
    <w:rsid w:val="002F1CE1"/>
    <w:rsid w:val="002F1F88"/>
    <w:rsid w:val="002F217D"/>
    <w:rsid w:val="002F2D11"/>
    <w:rsid w:val="002F3A3D"/>
    <w:rsid w:val="002F4467"/>
    <w:rsid w:val="002F46DF"/>
    <w:rsid w:val="002F4E16"/>
    <w:rsid w:val="002F51B3"/>
    <w:rsid w:val="002F585D"/>
    <w:rsid w:val="002F5911"/>
    <w:rsid w:val="002F5AD9"/>
    <w:rsid w:val="002F5DFE"/>
    <w:rsid w:val="002F72E8"/>
    <w:rsid w:val="002F7A0B"/>
    <w:rsid w:val="003004B3"/>
    <w:rsid w:val="00301277"/>
    <w:rsid w:val="003013E1"/>
    <w:rsid w:val="00302694"/>
    <w:rsid w:val="0030356D"/>
    <w:rsid w:val="00303CA5"/>
    <w:rsid w:val="00303D93"/>
    <w:rsid w:val="00304A26"/>
    <w:rsid w:val="0030500E"/>
    <w:rsid w:val="003052AF"/>
    <w:rsid w:val="00305B20"/>
    <w:rsid w:val="00305C7F"/>
    <w:rsid w:val="003065C2"/>
    <w:rsid w:val="0030685F"/>
    <w:rsid w:val="003078C3"/>
    <w:rsid w:val="003101EA"/>
    <w:rsid w:val="003113A9"/>
    <w:rsid w:val="00311523"/>
    <w:rsid w:val="00311F49"/>
    <w:rsid w:val="00312125"/>
    <w:rsid w:val="003123A7"/>
    <w:rsid w:val="00312402"/>
    <w:rsid w:val="003128E8"/>
    <w:rsid w:val="00313343"/>
    <w:rsid w:val="00314963"/>
    <w:rsid w:val="00314AF8"/>
    <w:rsid w:val="00314D85"/>
    <w:rsid w:val="00314DD4"/>
    <w:rsid w:val="00314E5F"/>
    <w:rsid w:val="00315126"/>
    <w:rsid w:val="00315566"/>
    <w:rsid w:val="0031730E"/>
    <w:rsid w:val="003175D2"/>
    <w:rsid w:val="00317D8C"/>
    <w:rsid w:val="00317DB6"/>
    <w:rsid w:val="00320364"/>
    <w:rsid w:val="003206FD"/>
    <w:rsid w:val="00320B6A"/>
    <w:rsid w:val="003211DF"/>
    <w:rsid w:val="00321C05"/>
    <w:rsid w:val="00321F67"/>
    <w:rsid w:val="00323A0F"/>
    <w:rsid w:val="00323E2A"/>
    <w:rsid w:val="003243E3"/>
    <w:rsid w:val="00324C3E"/>
    <w:rsid w:val="00324EE5"/>
    <w:rsid w:val="00325110"/>
    <w:rsid w:val="003255B9"/>
    <w:rsid w:val="00327185"/>
    <w:rsid w:val="0032722B"/>
    <w:rsid w:val="00331164"/>
    <w:rsid w:val="003312D0"/>
    <w:rsid w:val="00331FBE"/>
    <w:rsid w:val="003322C3"/>
    <w:rsid w:val="00332B92"/>
    <w:rsid w:val="00332D3E"/>
    <w:rsid w:val="00333613"/>
    <w:rsid w:val="00333692"/>
    <w:rsid w:val="00333BA1"/>
    <w:rsid w:val="00333F62"/>
    <w:rsid w:val="0033401E"/>
    <w:rsid w:val="003351DD"/>
    <w:rsid w:val="00336008"/>
    <w:rsid w:val="00336114"/>
    <w:rsid w:val="0033687B"/>
    <w:rsid w:val="00337889"/>
    <w:rsid w:val="00340F3E"/>
    <w:rsid w:val="0034120B"/>
    <w:rsid w:val="00341395"/>
    <w:rsid w:val="00341E58"/>
    <w:rsid w:val="003427DD"/>
    <w:rsid w:val="00342B95"/>
    <w:rsid w:val="00342D37"/>
    <w:rsid w:val="00343A1F"/>
    <w:rsid w:val="00343D6C"/>
    <w:rsid w:val="00344294"/>
    <w:rsid w:val="0034435D"/>
    <w:rsid w:val="0034477F"/>
    <w:rsid w:val="00344CD1"/>
    <w:rsid w:val="00345C03"/>
    <w:rsid w:val="00346276"/>
    <w:rsid w:val="00346B29"/>
    <w:rsid w:val="00346FA1"/>
    <w:rsid w:val="00347481"/>
    <w:rsid w:val="003476A3"/>
    <w:rsid w:val="00350174"/>
    <w:rsid w:val="0035064D"/>
    <w:rsid w:val="00351FB1"/>
    <w:rsid w:val="00352D4A"/>
    <w:rsid w:val="00352F89"/>
    <w:rsid w:val="00352F97"/>
    <w:rsid w:val="003532A0"/>
    <w:rsid w:val="003540C0"/>
    <w:rsid w:val="003541DB"/>
    <w:rsid w:val="00354304"/>
    <w:rsid w:val="003544E2"/>
    <w:rsid w:val="00355FCC"/>
    <w:rsid w:val="0035647A"/>
    <w:rsid w:val="00356E26"/>
    <w:rsid w:val="0035716B"/>
    <w:rsid w:val="003600CE"/>
    <w:rsid w:val="00360664"/>
    <w:rsid w:val="00361890"/>
    <w:rsid w:val="00361C39"/>
    <w:rsid w:val="00361F23"/>
    <w:rsid w:val="00362039"/>
    <w:rsid w:val="003623D0"/>
    <w:rsid w:val="003624EE"/>
    <w:rsid w:val="003626C6"/>
    <w:rsid w:val="003630EA"/>
    <w:rsid w:val="0036434B"/>
    <w:rsid w:val="003649DB"/>
    <w:rsid w:val="00364C29"/>
    <w:rsid w:val="00364E17"/>
    <w:rsid w:val="00365232"/>
    <w:rsid w:val="00365704"/>
    <w:rsid w:val="003657CC"/>
    <w:rsid w:val="00365C1E"/>
    <w:rsid w:val="00366277"/>
    <w:rsid w:val="00366D11"/>
    <w:rsid w:val="00366F95"/>
    <w:rsid w:val="00367198"/>
    <w:rsid w:val="003671D1"/>
    <w:rsid w:val="00367822"/>
    <w:rsid w:val="00367E64"/>
    <w:rsid w:val="00370CEB"/>
    <w:rsid w:val="00373281"/>
    <w:rsid w:val="00373553"/>
    <w:rsid w:val="0037387A"/>
    <w:rsid w:val="00374338"/>
    <w:rsid w:val="003753FE"/>
    <w:rsid w:val="00375783"/>
    <w:rsid w:val="0037579B"/>
    <w:rsid w:val="00376213"/>
    <w:rsid w:val="00376305"/>
    <w:rsid w:val="00376529"/>
    <w:rsid w:val="00376551"/>
    <w:rsid w:val="0037656F"/>
    <w:rsid w:val="0037709E"/>
    <w:rsid w:val="0037710A"/>
    <w:rsid w:val="0037742C"/>
    <w:rsid w:val="00377782"/>
    <w:rsid w:val="003779BA"/>
    <w:rsid w:val="00377C28"/>
    <w:rsid w:val="003806EF"/>
    <w:rsid w:val="00380DBF"/>
    <w:rsid w:val="003834CC"/>
    <w:rsid w:val="00383951"/>
    <w:rsid w:val="00384030"/>
    <w:rsid w:val="00384116"/>
    <w:rsid w:val="00384B08"/>
    <w:rsid w:val="00385F0B"/>
    <w:rsid w:val="003868F6"/>
    <w:rsid w:val="0038735C"/>
    <w:rsid w:val="0038758B"/>
    <w:rsid w:val="003903B7"/>
    <w:rsid w:val="0039054F"/>
    <w:rsid w:val="003914F9"/>
    <w:rsid w:val="00391812"/>
    <w:rsid w:val="0039197D"/>
    <w:rsid w:val="00393158"/>
    <w:rsid w:val="0039315E"/>
    <w:rsid w:val="00393F6F"/>
    <w:rsid w:val="003941CF"/>
    <w:rsid w:val="00394779"/>
    <w:rsid w:val="00394D69"/>
    <w:rsid w:val="00394E00"/>
    <w:rsid w:val="00394F12"/>
    <w:rsid w:val="00396528"/>
    <w:rsid w:val="003967D4"/>
    <w:rsid w:val="00396A57"/>
    <w:rsid w:val="00396A62"/>
    <w:rsid w:val="0039733D"/>
    <w:rsid w:val="00397FBB"/>
    <w:rsid w:val="00397FF6"/>
    <w:rsid w:val="003A01E0"/>
    <w:rsid w:val="003A06EA"/>
    <w:rsid w:val="003A0898"/>
    <w:rsid w:val="003A0FB0"/>
    <w:rsid w:val="003A14D5"/>
    <w:rsid w:val="003A15C6"/>
    <w:rsid w:val="003A1855"/>
    <w:rsid w:val="003A19A1"/>
    <w:rsid w:val="003A2488"/>
    <w:rsid w:val="003A320C"/>
    <w:rsid w:val="003A34C5"/>
    <w:rsid w:val="003A360F"/>
    <w:rsid w:val="003A3A6D"/>
    <w:rsid w:val="003A436A"/>
    <w:rsid w:val="003A46AA"/>
    <w:rsid w:val="003A48AE"/>
    <w:rsid w:val="003A718A"/>
    <w:rsid w:val="003A75CE"/>
    <w:rsid w:val="003B00FE"/>
    <w:rsid w:val="003B026E"/>
    <w:rsid w:val="003B0972"/>
    <w:rsid w:val="003B0CB7"/>
    <w:rsid w:val="003B139D"/>
    <w:rsid w:val="003B1FD2"/>
    <w:rsid w:val="003B233F"/>
    <w:rsid w:val="003B2CFC"/>
    <w:rsid w:val="003B2FE6"/>
    <w:rsid w:val="003B33EC"/>
    <w:rsid w:val="003B3962"/>
    <w:rsid w:val="003B3D71"/>
    <w:rsid w:val="003B46B6"/>
    <w:rsid w:val="003B4EF8"/>
    <w:rsid w:val="003B5442"/>
    <w:rsid w:val="003B59C7"/>
    <w:rsid w:val="003B5B52"/>
    <w:rsid w:val="003B72AB"/>
    <w:rsid w:val="003B7B06"/>
    <w:rsid w:val="003B7C36"/>
    <w:rsid w:val="003C0AB0"/>
    <w:rsid w:val="003C2982"/>
    <w:rsid w:val="003C2C10"/>
    <w:rsid w:val="003C3745"/>
    <w:rsid w:val="003C3BC2"/>
    <w:rsid w:val="003C53EA"/>
    <w:rsid w:val="003C6377"/>
    <w:rsid w:val="003C6598"/>
    <w:rsid w:val="003C6984"/>
    <w:rsid w:val="003C70E8"/>
    <w:rsid w:val="003C7352"/>
    <w:rsid w:val="003C74DD"/>
    <w:rsid w:val="003C769B"/>
    <w:rsid w:val="003D02AE"/>
    <w:rsid w:val="003D0312"/>
    <w:rsid w:val="003D081E"/>
    <w:rsid w:val="003D0E0C"/>
    <w:rsid w:val="003D1D4A"/>
    <w:rsid w:val="003D1E66"/>
    <w:rsid w:val="003D22E7"/>
    <w:rsid w:val="003D358D"/>
    <w:rsid w:val="003D3715"/>
    <w:rsid w:val="003D39F3"/>
    <w:rsid w:val="003D5A8E"/>
    <w:rsid w:val="003D7035"/>
    <w:rsid w:val="003D7CD6"/>
    <w:rsid w:val="003E0095"/>
    <w:rsid w:val="003E02FB"/>
    <w:rsid w:val="003E047D"/>
    <w:rsid w:val="003E0A88"/>
    <w:rsid w:val="003E12A5"/>
    <w:rsid w:val="003E1CDA"/>
    <w:rsid w:val="003E29EE"/>
    <w:rsid w:val="003E2A38"/>
    <w:rsid w:val="003E519F"/>
    <w:rsid w:val="003E51A9"/>
    <w:rsid w:val="003E54CC"/>
    <w:rsid w:val="003E5827"/>
    <w:rsid w:val="003E688E"/>
    <w:rsid w:val="003E76E5"/>
    <w:rsid w:val="003E7A66"/>
    <w:rsid w:val="003F0C8B"/>
    <w:rsid w:val="003F1225"/>
    <w:rsid w:val="003F146F"/>
    <w:rsid w:val="003F17E9"/>
    <w:rsid w:val="003F1CA9"/>
    <w:rsid w:val="003F20F3"/>
    <w:rsid w:val="003F2B8E"/>
    <w:rsid w:val="003F34BF"/>
    <w:rsid w:val="003F3533"/>
    <w:rsid w:val="003F3BB3"/>
    <w:rsid w:val="003F469A"/>
    <w:rsid w:val="003F49D4"/>
    <w:rsid w:val="003F4E7A"/>
    <w:rsid w:val="003F4F2D"/>
    <w:rsid w:val="003F637E"/>
    <w:rsid w:val="003F6618"/>
    <w:rsid w:val="003F6DD3"/>
    <w:rsid w:val="003F7553"/>
    <w:rsid w:val="003F75C9"/>
    <w:rsid w:val="003F7DFB"/>
    <w:rsid w:val="003F7E75"/>
    <w:rsid w:val="00400455"/>
    <w:rsid w:val="0040062A"/>
    <w:rsid w:val="00400845"/>
    <w:rsid w:val="00401142"/>
    <w:rsid w:val="00401328"/>
    <w:rsid w:val="004013E4"/>
    <w:rsid w:val="00401A76"/>
    <w:rsid w:val="004029F3"/>
    <w:rsid w:val="00402B00"/>
    <w:rsid w:val="004030FD"/>
    <w:rsid w:val="004036BB"/>
    <w:rsid w:val="0040388D"/>
    <w:rsid w:val="004041C8"/>
    <w:rsid w:val="004043AA"/>
    <w:rsid w:val="0040440B"/>
    <w:rsid w:val="00404469"/>
    <w:rsid w:val="004048FF"/>
    <w:rsid w:val="00404D32"/>
    <w:rsid w:val="004055E7"/>
    <w:rsid w:val="004062D8"/>
    <w:rsid w:val="00406D9C"/>
    <w:rsid w:val="00407677"/>
    <w:rsid w:val="00407C00"/>
    <w:rsid w:val="00407D1D"/>
    <w:rsid w:val="004104B4"/>
    <w:rsid w:val="004104F3"/>
    <w:rsid w:val="004105A1"/>
    <w:rsid w:val="00410991"/>
    <w:rsid w:val="00410F72"/>
    <w:rsid w:val="0041114E"/>
    <w:rsid w:val="004117E3"/>
    <w:rsid w:val="00411BF5"/>
    <w:rsid w:val="00412FA5"/>
    <w:rsid w:val="00413830"/>
    <w:rsid w:val="0041390E"/>
    <w:rsid w:val="00414114"/>
    <w:rsid w:val="00414300"/>
    <w:rsid w:val="004147D5"/>
    <w:rsid w:val="004156F0"/>
    <w:rsid w:val="00415E42"/>
    <w:rsid w:val="00416A5F"/>
    <w:rsid w:val="00420313"/>
    <w:rsid w:val="004209D0"/>
    <w:rsid w:val="0042109D"/>
    <w:rsid w:val="004216BB"/>
    <w:rsid w:val="004224A4"/>
    <w:rsid w:val="00422BE8"/>
    <w:rsid w:val="00423030"/>
    <w:rsid w:val="0042318D"/>
    <w:rsid w:val="00423320"/>
    <w:rsid w:val="00423513"/>
    <w:rsid w:val="0042412A"/>
    <w:rsid w:val="004246AE"/>
    <w:rsid w:val="00424BB4"/>
    <w:rsid w:val="00424E20"/>
    <w:rsid w:val="00425207"/>
    <w:rsid w:val="00425890"/>
    <w:rsid w:val="0042682B"/>
    <w:rsid w:val="00426E27"/>
    <w:rsid w:val="00427047"/>
    <w:rsid w:val="00427910"/>
    <w:rsid w:val="00427C37"/>
    <w:rsid w:val="0043047B"/>
    <w:rsid w:val="004305E6"/>
    <w:rsid w:val="00430CC7"/>
    <w:rsid w:val="00430E93"/>
    <w:rsid w:val="00431418"/>
    <w:rsid w:val="00431E87"/>
    <w:rsid w:val="00432A54"/>
    <w:rsid w:val="00432D53"/>
    <w:rsid w:val="00433069"/>
    <w:rsid w:val="0043384F"/>
    <w:rsid w:val="00434739"/>
    <w:rsid w:val="0043556D"/>
    <w:rsid w:val="00435F5A"/>
    <w:rsid w:val="00435F9E"/>
    <w:rsid w:val="004362D7"/>
    <w:rsid w:val="004367F3"/>
    <w:rsid w:val="004371BA"/>
    <w:rsid w:val="00440054"/>
    <w:rsid w:val="004402F3"/>
    <w:rsid w:val="00440E2E"/>
    <w:rsid w:val="00442AB3"/>
    <w:rsid w:val="00442DC3"/>
    <w:rsid w:val="00442FB0"/>
    <w:rsid w:val="004432C3"/>
    <w:rsid w:val="0044370B"/>
    <w:rsid w:val="00443748"/>
    <w:rsid w:val="00444297"/>
    <w:rsid w:val="00444B8B"/>
    <w:rsid w:val="00445177"/>
    <w:rsid w:val="00445375"/>
    <w:rsid w:val="00445421"/>
    <w:rsid w:val="00445784"/>
    <w:rsid w:val="00445DC9"/>
    <w:rsid w:val="00445FDA"/>
    <w:rsid w:val="004460ED"/>
    <w:rsid w:val="004461D6"/>
    <w:rsid w:val="0044680A"/>
    <w:rsid w:val="004469D8"/>
    <w:rsid w:val="00446FA3"/>
    <w:rsid w:val="004474DE"/>
    <w:rsid w:val="00447A19"/>
    <w:rsid w:val="004501B6"/>
    <w:rsid w:val="0045025F"/>
    <w:rsid w:val="00450572"/>
    <w:rsid w:val="00451197"/>
    <w:rsid w:val="00451EE3"/>
    <w:rsid w:val="00451EE4"/>
    <w:rsid w:val="004520C5"/>
    <w:rsid w:val="00452212"/>
    <w:rsid w:val="004522C1"/>
    <w:rsid w:val="004523CE"/>
    <w:rsid w:val="0045243F"/>
    <w:rsid w:val="0045346A"/>
    <w:rsid w:val="00453AAD"/>
    <w:rsid w:val="00453E15"/>
    <w:rsid w:val="004542A9"/>
    <w:rsid w:val="00454E37"/>
    <w:rsid w:val="0045541F"/>
    <w:rsid w:val="00455E70"/>
    <w:rsid w:val="00455EE5"/>
    <w:rsid w:val="00456C5D"/>
    <w:rsid w:val="004602D2"/>
    <w:rsid w:val="00460385"/>
    <w:rsid w:val="004606E3"/>
    <w:rsid w:val="00461D25"/>
    <w:rsid w:val="00462CA6"/>
    <w:rsid w:val="004632E1"/>
    <w:rsid w:val="00463401"/>
    <w:rsid w:val="00463780"/>
    <w:rsid w:val="00464245"/>
    <w:rsid w:val="004644F4"/>
    <w:rsid w:val="004659E7"/>
    <w:rsid w:val="00466377"/>
    <w:rsid w:val="00466E20"/>
    <w:rsid w:val="00470C49"/>
    <w:rsid w:val="00470FC3"/>
    <w:rsid w:val="004721C7"/>
    <w:rsid w:val="004723B1"/>
    <w:rsid w:val="00473119"/>
    <w:rsid w:val="00473F15"/>
    <w:rsid w:val="00474223"/>
    <w:rsid w:val="00474660"/>
    <w:rsid w:val="004756EF"/>
    <w:rsid w:val="00475E3F"/>
    <w:rsid w:val="0047718B"/>
    <w:rsid w:val="0047731F"/>
    <w:rsid w:val="00477538"/>
    <w:rsid w:val="00477CAC"/>
    <w:rsid w:val="00480248"/>
    <w:rsid w:val="00480312"/>
    <w:rsid w:val="0048041A"/>
    <w:rsid w:val="004810DB"/>
    <w:rsid w:val="0048264E"/>
    <w:rsid w:val="00482A46"/>
    <w:rsid w:val="00483C95"/>
    <w:rsid w:val="00483D15"/>
    <w:rsid w:val="00483FC9"/>
    <w:rsid w:val="004850C0"/>
    <w:rsid w:val="0048525B"/>
    <w:rsid w:val="0048536F"/>
    <w:rsid w:val="004859D7"/>
    <w:rsid w:val="0048622A"/>
    <w:rsid w:val="00486400"/>
    <w:rsid w:val="0048772A"/>
    <w:rsid w:val="00487C80"/>
    <w:rsid w:val="00487E12"/>
    <w:rsid w:val="00487FD5"/>
    <w:rsid w:val="0049043F"/>
    <w:rsid w:val="0049058A"/>
    <w:rsid w:val="0049061B"/>
    <w:rsid w:val="00490776"/>
    <w:rsid w:val="00490EA4"/>
    <w:rsid w:val="004910F7"/>
    <w:rsid w:val="0049154E"/>
    <w:rsid w:val="00491C50"/>
    <w:rsid w:val="00492418"/>
    <w:rsid w:val="00492758"/>
    <w:rsid w:val="00493809"/>
    <w:rsid w:val="0049538F"/>
    <w:rsid w:val="00495667"/>
    <w:rsid w:val="004976CF"/>
    <w:rsid w:val="00497771"/>
    <w:rsid w:val="0049783B"/>
    <w:rsid w:val="00497B07"/>
    <w:rsid w:val="004A090C"/>
    <w:rsid w:val="004A147F"/>
    <w:rsid w:val="004A1A8C"/>
    <w:rsid w:val="004A2792"/>
    <w:rsid w:val="004A2EB8"/>
    <w:rsid w:val="004A35E3"/>
    <w:rsid w:val="004A4AB3"/>
    <w:rsid w:val="004A4B6D"/>
    <w:rsid w:val="004A5256"/>
    <w:rsid w:val="004A5837"/>
    <w:rsid w:val="004A5AA0"/>
    <w:rsid w:val="004A6636"/>
    <w:rsid w:val="004A7011"/>
    <w:rsid w:val="004A72CD"/>
    <w:rsid w:val="004B10C4"/>
    <w:rsid w:val="004B15D9"/>
    <w:rsid w:val="004B30BC"/>
    <w:rsid w:val="004B397C"/>
    <w:rsid w:val="004B3EDC"/>
    <w:rsid w:val="004B45D6"/>
    <w:rsid w:val="004B4A9E"/>
    <w:rsid w:val="004B4B05"/>
    <w:rsid w:val="004B4C31"/>
    <w:rsid w:val="004B5C92"/>
    <w:rsid w:val="004B6C8E"/>
    <w:rsid w:val="004B71FC"/>
    <w:rsid w:val="004B79B7"/>
    <w:rsid w:val="004C0378"/>
    <w:rsid w:val="004C03F7"/>
    <w:rsid w:val="004C042B"/>
    <w:rsid w:val="004C0756"/>
    <w:rsid w:val="004C07CB"/>
    <w:rsid w:val="004C0911"/>
    <w:rsid w:val="004C0E94"/>
    <w:rsid w:val="004C1022"/>
    <w:rsid w:val="004C1A9A"/>
    <w:rsid w:val="004C1D6D"/>
    <w:rsid w:val="004C1E75"/>
    <w:rsid w:val="004C3D90"/>
    <w:rsid w:val="004C493A"/>
    <w:rsid w:val="004C536E"/>
    <w:rsid w:val="004C6B93"/>
    <w:rsid w:val="004C6C4C"/>
    <w:rsid w:val="004C6C54"/>
    <w:rsid w:val="004C74B7"/>
    <w:rsid w:val="004C7BFD"/>
    <w:rsid w:val="004D05B0"/>
    <w:rsid w:val="004D1AE2"/>
    <w:rsid w:val="004D22D8"/>
    <w:rsid w:val="004D2A79"/>
    <w:rsid w:val="004D3463"/>
    <w:rsid w:val="004D3A1B"/>
    <w:rsid w:val="004D4314"/>
    <w:rsid w:val="004D4458"/>
    <w:rsid w:val="004D5BDF"/>
    <w:rsid w:val="004D6E0E"/>
    <w:rsid w:val="004D73DE"/>
    <w:rsid w:val="004D75CF"/>
    <w:rsid w:val="004D7612"/>
    <w:rsid w:val="004D79C0"/>
    <w:rsid w:val="004E04E0"/>
    <w:rsid w:val="004E0AA3"/>
    <w:rsid w:val="004E0AE6"/>
    <w:rsid w:val="004E0B1E"/>
    <w:rsid w:val="004E0C08"/>
    <w:rsid w:val="004E1624"/>
    <w:rsid w:val="004E17CB"/>
    <w:rsid w:val="004E1BE2"/>
    <w:rsid w:val="004E1D85"/>
    <w:rsid w:val="004E254D"/>
    <w:rsid w:val="004E286A"/>
    <w:rsid w:val="004E2A10"/>
    <w:rsid w:val="004E3A3C"/>
    <w:rsid w:val="004E4D73"/>
    <w:rsid w:val="004E54DD"/>
    <w:rsid w:val="004E570C"/>
    <w:rsid w:val="004E6091"/>
    <w:rsid w:val="004E6162"/>
    <w:rsid w:val="004E65AA"/>
    <w:rsid w:val="004E6FBE"/>
    <w:rsid w:val="004E7667"/>
    <w:rsid w:val="004E7A1F"/>
    <w:rsid w:val="004F1006"/>
    <w:rsid w:val="004F19AE"/>
    <w:rsid w:val="004F1D43"/>
    <w:rsid w:val="004F2015"/>
    <w:rsid w:val="004F274A"/>
    <w:rsid w:val="004F319D"/>
    <w:rsid w:val="004F3CAF"/>
    <w:rsid w:val="004F43FA"/>
    <w:rsid w:val="004F461E"/>
    <w:rsid w:val="004F4BF6"/>
    <w:rsid w:val="004F4D4E"/>
    <w:rsid w:val="004F521C"/>
    <w:rsid w:val="004F64F1"/>
    <w:rsid w:val="004F6AD9"/>
    <w:rsid w:val="004F7237"/>
    <w:rsid w:val="0050233E"/>
    <w:rsid w:val="00502CCC"/>
    <w:rsid w:val="00502D02"/>
    <w:rsid w:val="005035EA"/>
    <w:rsid w:val="005037B1"/>
    <w:rsid w:val="005039C5"/>
    <w:rsid w:val="00503A51"/>
    <w:rsid w:val="00504047"/>
    <w:rsid w:val="00504D24"/>
    <w:rsid w:val="00505081"/>
    <w:rsid w:val="00505AE5"/>
    <w:rsid w:val="00506851"/>
    <w:rsid w:val="005073DC"/>
    <w:rsid w:val="005112D5"/>
    <w:rsid w:val="0051134A"/>
    <w:rsid w:val="00511CD4"/>
    <w:rsid w:val="0051222C"/>
    <w:rsid w:val="0051224B"/>
    <w:rsid w:val="00512301"/>
    <w:rsid w:val="00513386"/>
    <w:rsid w:val="00514B2E"/>
    <w:rsid w:val="0051501D"/>
    <w:rsid w:val="0051511A"/>
    <w:rsid w:val="0051553F"/>
    <w:rsid w:val="00516225"/>
    <w:rsid w:val="005168A9"/>
    <w:rsid w:val="0051764A"/>
    <w:rsid w:val="00517A82"/>
    <w:rsid w:val="005203AC"/>
    <w:rsid w:val="00520724"/>
    <w:rsid w:val="005208C6"/>
    <w:rsid w:val="005208C8"/>
    <w:rsid w:val="00520A8A"/>
    <w:rsid w:val="0052347F"/>
    <w:rsid w:val="005235AD"/>
    <w:rsid w:val="00523706"/>
    <w:rsid w:val="00524B7B"/>
    <w:rsid w:val="0052500C"/>
    <w:rsid w:val="005257A7"/>
    <w:rsid w:val="00525AC3"/>
    <w:rsid w:val="005269CA"/>
    <w:rsid w:val="005272F2"/>
    <w:rsid w:val="00527417"/>
    <w:rsid w:val="00531F80"/>
    <w:rsid w:val="0053287B"/>
    <w:rsid w:val="00533A32"/>
    <w:rsid w:val="00533B0A"/>
    <w:rsid w:val="00534FB3"/>
    <w:rsid w:val="00534FCE"/>
    <w:rsid w:val="0053591C"/>
    <w:rsid w:val="00535EFA"/>
    <w:rsid w:val="0053660C"/>
    <w:rsid w:val="00536D34"/>
    <w:rsid w:val="00537046"/>
    <w:rsid w:val="0053742B"/>
    <w:rsid w:val="00537C4C"/>
    <w:rsid w:val="00537D61"/>
    <w:rsid w:val="00540021"/>
    <w:rsid w:val="00540892"/>
    <w:rsid w:val="0054115C"/>
    <w:rsid w:val="00541201"/>
    <w:rsid w:val="00541734"/>
    <w:rsid w:val="00541CA4"/>
    <w:rsid w:val="00542B4C"/>
    <w:rsid w:val="0054356D"/>
    <w:rsid w:val="005445FD"/>
    <w:rsid w:val="00545072"/>
    <w:rsid w:val="0054594A"/>
    <w:rsid w:val="00545C97"/>
    <w:rsid w:val="00546C4F"/>
    <w:rsid w:val="00546F90"/>
    <w:rsid w:val="00547231"/>
    <w:rsid w:val="005474BC"/>
    <w:rsid w:val="005474D7"/>
    <w:rsid w:val="00550F24"/>
    <w:rsid w:val="00551740"/>
    <w:rsid w:val="00552285"/>
    <w:rsid w:val="00552586"/>
    <w:rsid w:val="00552A9E"/>
    <w:rsid w:val="00552BBD"/>
    <w:rsid w:val="00553537"/>
    <w:rsid w:val="00553A60"/>
    <w:rsid w:val="00554321"/>
    <w:rsid w:val="0055630F"/>
    <w:rsid w:val="00556921"/>
    <w:rsid w:val="00556A5F"/>
    <w:rsid w:val="0055726D"/>
    <w:rsid w:val="0055735C"/>
    <w:rsid w:val="0056011E"/>
    <w:rsid w:val="00560842"/>
    <w:rsid w:val="00560984"/>
    <w:rsid w:val="00561355"/>
    <w:rsid w:val="00561E69"/>
    <w:rsid w:val="0056251A"/>
    <w:rsid w:val="005626E0"/>
    <w:rsid w:val="005629F5"/>
    <w:rsid w:val="00562C9E"/>
    <w:rsid w:val="00563114"/>
    <w:rsid w:val="00563C8E"/>
    <w:rsid w:val="00565005"/>
    <w:rsid w:val="0056592C"/>
    <w:rsid w:val="005659B6"/>
    <w:rsid w:val="0056634F"/>
    <w:rsid w:val="0056641A"/>
    <w:rsid w:val="005665A8"/>
    <w:rsid w:val="00566817"/>
    <w:rsid w:val="0056741F"/>
    <w:rsid w:val="0056780B"/>
    <w:rsid w:val="005701E5"/>
    <w:rsid w:val="0057098A"/>
    <w:rsid w:val="00570997"/>
    <w:rsid w:val="005711CF"/>
    <w:rsid w:val="00571869"/>
    <w:rsid w:val="005718AF"/>
    <w:rsid w:val="00571E05"/>
    <w:rsid w:val="00571F3A"/>
    <w:rsid w:val="00571FD4"/>
    <w:rsid w:val="00571FE6"/>
    <w:rsid w:val="00572879"/>
    <w:rsid w:val="005728EA"/>
    <w:rsid w:val="005734A3"/>
    <w:rsid w:val="00573DE5"/>
    <w:rsid w:val="0057471E"/>
    <w:rsid w:val="00574B05"/>
    <w:rsid w:val="0057628B"/>
    <w:rsid w:val="005773C7"/>
    <w:rsid w:val="0057782A"/>
    <w:rsid w:val="00577B47"/>
    <w:rsid w:val="00577E88"/>
    <w:rsid w:val="00580331"/>
    <w:rsid w:val="0058080A"/>
    <w:rsid w:val="00580AEC"/>
    <w:rsid w:val="00581CC6"/>
    <w:rsid w:val="00581FEB"/>
    <w:rsid w:val="005831FE"/>
    <w:rsid w:val="0058332B"/>
    <w:rsid w:val="00583624"/>
    <w:rsid w:val="005845E5"/>
    <w:rsid w:val="00584B03"/>
    <w:rsid w:val="00585183"/>
    <w:rsid w:val="00585688"/>
    <w:rsid w:val="00585962"/>
    <w:rsid w:val="00585970"/>
    <w:rsid w:val="00585D2B"/>
    <w:rsid w:val="005873DA"/>
    <w:rsid w:val="005901BA"/>
    <w:rsid w:val="00590381"/>
    <w:rsid w:val="005907CB"/>
    <w:rsid w:val="00591235"/>
    <w:rsid w:val="00591587"/>
    <w:rsid w:val="00591839"/>
    <w:rsid w:val="00591B61"/>
    <w:rsid w:val="0059229F"/>
    <w:rsid w:val="005923BA"/>
    <w:rsid w:val="00592553"/>
    <w:rsid w:val="00592AD8"/>
    <w:rsid w:val="00592EB0"/>
    <w:rsid w:val="00592F03"/>
    <w:rsid w:val="00592F94"/>
    <w:rsid w:val="00593D2E"/>
    <w:rsid w:val="005943A4"/>
    <w:rsid w:val="00594B12"/>
    <w:rsid w:val="00594E23"/>
    <w:rsid w:val="005950F6"/>
    <w:rsid w:val="005955C0"/>
    <w:rsid w:val="00595ADF"/>
    <w:rsid w:val="00596C8D"/>
    <w:rsid w:val="00596D33"/>
    <w:rsid w:val="0059799E"/>
    <w:rsid w:val="005979E2"/>
    <w:rsid w:val="005A03CE"/>
    <w:rsid w:val="005A0799"/>
    <w:rsid w:val="005A07F7"/>
    <w:rsid w:val="005A0E6B"/>
    <w:rsid w:val="005A119F"/>
    <w:rsid w:val="005A11EF"/>
    <w:rsid w:val="005A1770"/>
    <w:rsid w:val="005A1FA0"/>
    <w:rsid w:val="005A215D"/>
    <w:rsid w:val="005A3526"/>
    <w:rsid w:val="005A3A64"/>
    <w:rsid w:val="005A3E14"/>
    <w:rsid w:val="005A42C3"/>
    <w:rsid w:val="005A4903"/>
    <w:rsid w:val="005A615A"/>
    <w:rsid w:val="005A615F"/>
    <w:rsid w:val="005A67D9"/>
    <w:rsid w:val="005A720E"/>
    <w:rsid w:val="005B0E22"/>
    <w:rsid w:val="005B18F0"/>
    <w:rsid w:val="005B22E8"/>
    <w:rsid w:val="005B24CE"/>
    <w:rsid w:val="005B2831"/>
    <w:rsid w:val="005B2A5F"/>
    <w:rsid w:val="005B2C55"/>
    <w:rsid w:val="005B392B"/>
    <w:rsid w:val="005B48DA"/>
    <w:rsid w:val="005B6136"/>
    <w:rsid w:val="005B67A1"/>
    <w:rsid w:val="005B6EAE"/>
    <w:rsid w:val="005B7762"/>
    <w:rsid w:val="005C031E"/>
    <w:rsid w:val="005C07ED"/>
    <w:rsid w:val="005C0C20"/>
    <w:rsid w:val="005C0F8F"/>
    <w:rsid w:val="005C1206"/>
    <w:rsid w:val="005C128B"/>
    <w:rsid w:val="005C1B33"/>
    <w:rsid w:val="005C1D2B"/>
    <w:rsid w:val="005C1E97"/>
    <w:rsid w:val="005C1F13"/>
    <w:rsid w:val="005C34E5"/>
    <w:rsid w:val="005C36B8"/>
    <w:rsid w:val="005C4611"/>
    <w:rsid w:val="005C4995"/>
    <w:rsid w:val="005C5F4D"/>
    <w:rsid w:val="005C7233"/>
    <w:rsid w:val="005C741C"/>
    <w:rsid w:val="005D1707"/>
    <w:rsid w:val="005D18E7"/>
    <w:rsid w:val="005D1DED"/>
    <w:rsid w:val="005D24A0"/>
    <w:rsid w:val="005D2BE9"/>
    <w:rsid w:val="005D30C4"/>
    <w:rsid w:val="005D6214"/>
    <w:rsid w:val="005D6A1A"/>
    <w:rsid w:val="005D725E"/>
    <w:rsid w:val="005D739E"/>
    <w:rsid w:val="005E0082"/>
    <w:rsid w:val="005E18CC"/>
    <w:rsid w:val="005E1B94"/>
    <w:rsid w:val="005E2012"/>
    <w:rsid w:val="005E25C1"/>
    <w:rsid w:val="005E2B8F"/>
    <w:rsid w:val="005E3108"/>
    <w:rsid w:val="005E34E1"/>
    <w:rsid w:val="005E34FF"/>
    <w:rsid w:val="005E3542"/>
    <w:rsid w:val="005E390A"/>
    <w:rsid w:val="005E4072"/>
    <w:rsid w:val="005E462E"/>
    <w:rsid w:val="005E4DA1"/>
    <w:rsid w:val="005E52F9"/>
    <w:rsid w:val="005E54F5"/>
    <w:rsid w:val="005E5A19"/>
    <w:rsid w:val="005E5AD2"/>
    <w:rsid w:val="005E780E"/>
    <w:rsid w:val="005E7C79"/>
    <w:rsid w:val="005F069B"/>
    <w:rsid w:val="005F1261"/>
    <w:rsid w:val="005F16CB"/>
    <w:rsid w:val="005F1B4D"/>
    <w:rsid w:val="005F21A0"/>
    <w:rsid w:val="005F34C8"/>
    <w:rsid w:val="005F3BFE"/>
    <w:rsid w:val="005F3C7D"/>
    <w:rsid w:val="005F421C"/>
    <w:rsid w:val="005F49C4"/>
    <w:rsid w:val="005F4FBF"/>
    <w:rsid w:val="005F717B"/>
    <w:rsid w:val="005F7655"/>
    <w:rsid w:val="006008D3"/>
    <w:rsid w:val="0060090D"/>
    <w:rsid w:val="00600CBE"/>
    <w:rsid w:val="00601094"/>
    <w:rsid w:val="0060148C"/>
    <w:rsid w:val="00602315"/>
    <w:rsid w:val="00602F6A"/>
    <w:rsid w:val="00603A9C"/>
    <w:rsid w:val="00604D9B"/>
    <w:rsid w:val="006052EF"/>
    <w:rsid w:val="00605763"/>
    <w:rsid w:val="00605A5D"/>
    <w:rsid w:val="00605A5E"/>
    <w:rsid w:val="00606676"/>
    <w:rsid w:val="00607842"/>
    <w:rsid w:val="006079F6"/>
    <w:rsid w:val="00607A1D"/>
    <w:rsid w:val="00607EF1"/>
    <w:rsid w:val="00610EBF"/>
    <w:rsid w:val="00611015"/>
    <w:rsid w:val="0061149E"/>
    <w:rsid w:val="00611F54"/>
    <w:rsid w:val="006127F0"/>
    <w:rsid w:val="00612CAE"/>
    <w:rsid w:val="00613212"/>
    <w:rsid w:val="00614769"/>
    <w:rsid w:val="00614C3C"/>
    <w:rsid w:val="00614E46"/>
    <w:rsid w:val="00615462"/>
    <w:rsid w:val="006158D2"/>
    <w:rsid w:val="006159DD"/>
    <w:rsid w:val="00615CF4"/>
    <w:rsid w:val="00615D6E"/>
    <w:rsid w:val="006161AA"/>
    <w:rsid w:val="006170AF"/>
    <w:rsid w:val="006170D8"/>
    <w:rsid w:val="00617D4C"/>
    <w:rsid w:val="00620891"/>
    <w:rsid w:val="0062102F"/>
    <w:rsid w:val="0062159F"/>
    <w:rsid w:val="00622CCD"/>
    <w:rsid w:val="00622F74"/>
    <w:rsid w:val="006230D9"/>
    <w:rsid w:val="00623A22"/>
    <w:rsid w:val="00623BB1"/>
    <w:rsid w:val="00625201"/>
    <w:rsid w:val="0062723C"/>
    <w:rsid w:val="00627863"/>
    <w:rsid w:val="00630191"/>
    <w:rsid w:val="00630714"/>
    <w:rsid w:val="0063088C"/>
    <w:rsid w:val="00630CDE"/>
    <w:rsid w:val="006319E6"/>
    <w:rsid w:val="00632221"/>
    <w:rsid w:val="006325A6"/>
    <w:rsid w:val="006325F5"/>
    <w:rsid w:val="00632628"/>
    <w:rsid w:val="006328E5"/>
    <w:rsid w:val="00632C36"/>
    <w:rsid w:val="0063373D"/>
    <w:rsid w:val="006337E9"/>
    <w:rsid w:val="00633E3E"/>
    <w:rsid w:val="006340A2"/>
    <w:rsid w:val="0063462A"/>
    <w:rsid w:val="0063489B"/>
    <w:rsid w:val="00634CFF"/>
    <w:rsid w:val="00634F6D"/>
    <w:rsid w:val="006354F7"/>
    <w:rsid w:val="006370E2"/>
    <w:rsid w:val="00637EAF"/>
    <w:rsid w:val="00641766"/>
    <w:rsid w:val="00643001"/>
    <w:rsid w:val="006441E3"/>
    <w:rsid w:val="00644468"/>
    <w:rsid w:val="006449BC"/>
    <w:rsid w:val="00644AD5"/>
    <w:rsid w:val="00645A83"/>
    <w:rsid w:val="00645D79"/>
    <w:rsid w:val="0064632A"/>
    <w:rsid w:val="00647042"/>
    <w:rsid w:val="00647053"/>
    <w:rsid w:val="00647B11"/>
    <w:rsid w:val="00650144"/>
    <w:rsid w:val="00650E89"/>
    <w:rsid w:val="00650FC7"/>
    <w:rsid w:val="006513FB"/>
    <w:rsid w:val="0065164C"/>
    <w:rsid w:val="00652010"/>
    <w:rsid w:val="00652541"/>
    <w:rsid w:val="00652813"/>
    <w:rsid w:val="00653E7B"/>
    <w:rsid w:val="00654799"/>
    <w:rsid w:val="006557B3"/>
    <w:rsid w:val="006560FB"/>
    <w:rsid w:val="0065719B"/>
    <w:rsid w:val="00657818"/>
    <w:rsid w:val="006578C8"/>
    <w:rsid w:val="00657AED"/>
    <w:rsid w:val="00657DED"/>
    <w:rsid w:val="0066185B"/>
    <w:rsid w:val="0066190C"/>
    <w:rsid w:val="0066322F"/>
    <w:rsid w:val="00663277"/>
    <w:rsid w:val="006633EF"/>
    <w:rsid w:val="00663A56"/>
    <w:rsid w:val="00664588"/>
    <w:rsid w:val="00664DBA"/>
    <w:rsid w:val="00664E60"/>
    <w:rsid w:val="006653C2"/>
    <w:rsid w:val="00665C5E"/>
    <w:rsid w:val="00666205"/>
    <w:rsid w:val="0066685E"/>
    <w:rsid w:val="00666EE7"/>
    <w:rsid w:val="006674BB"/>
    <w:rsid w:val="006675CD"/>
    <w:rsid w:val="00670350"/>
    <w:rsid w:val="006707EE"/>
    <w:rsid w:val="00670CC8"/>
    <w:rsid w:val="0067107B"/>
    <w:rsid w:val="0067175B"/>
    <w:rsid w:val="006721D2"/>
    <w:rsid w:val="006723AE"/>
    <w:rsid w:val="0067431F"/>
    <w:rsid w:val="00674645"/>
    <w:rsid w:val="006747BA"/>
    <w:rsid w:val="00674DFA"/>
    <w:rsid w:val="00675513"/>
    <w:rsid w:val="00675A76"/>
    <w:rsid w:val="00676EB6"/>
    <w:rsid w:val="00680A8C"/>
    <w:rsid w:val="00681108"/>
    <w:rsid w:val="00681315"/>
    <w:rsid w:val="006817E6"/>
    <w:rsid w:val="00681D1E"/>
    <w:rsid w:val="00682976"/>
    <w:rsid w:val="00682FD4"/>
    <w:rsid w:val="006832DF"/>
    <w:rsid w:val="00683417"/>
    <w:rsid w:val="00685172"/>
    <w:rsid w:val="006855E2"/>
    <w:rsid w:val="00685A46"/>
    <w:rsid w:val="0068620F"/>
    <w:rsid w:val="00686E28"/>
    <w:rsid w:val="00686E91"/>
    <w:rsid w:val="006878F3"/>
    <w:rsid w:val="00687E31"/>
    <w:rsid w:val="00687E55"/>
    <w:rsid w:val="00690042"/>
    <w:rsid w:val="00690AF8"/>
    <w:rsid w:val="00690C37"/>
    <w:rsid w:val="00690FCE"/>
    <w:rsid w:val="0069155C"/>
    <w:rsid w:val="00691589"/>
    <w:rsid w:val="00691F78"/>
    <w:rsid w:val="00691F7D"/>
    <w:rsid w:val="00692270"/>
    <w:rsid w:val="006924FE"/>
    <w:rsid w:val="00694023"/>
    <w:rsid w:val="00694D6C"/>
    <w:rsid w:val="00694D9B"/>
    <w:rsid w:val="0069559D"/>
    <w:rsid w:val="00695866"/>
    <w:rsid w:val="00696368"/>
    <w:rsid w:val="00696DF6"/>
    <w:rsid w:val="00697AA5"/>
    <w:rsid w:val="006A023F"/>
    <w:rsid w:val="006A2993"/>
    <w:rsid w:val="006A31AB"/>
    <w:rsid w:val="006A3628"/>
    <w:rsid w:val="006A3758"/>
    <w:rsid w:val="006A43CE"/>
    <w:rsid w:val="006A43F2"/>
    <w:rsid w:val="006A599C"/>
    <w:rsid w:val="006A5A79"/>
    <w:rsid w:val="006A5BB3"/>
    <w:rsid w:val="006A6581"/>
    <w:rsid w:val="006A6ECF"/>
    <w:rsid w:val="006A71B7"/>
    <w:rsid w:val="006A726C"/>
    <w:rsid w:val="006A753A"/>
    <w:rsid w:val="006A757F"/>
    <w:rsid w:val="006A76CA"/>
    <w:rsid w:val="006A7B10"/>
    <w:rsid w:val="006A7B8B"/>
    <w:rsid w:val="006A7F92"/>
    <w:rsid w:val="006B085D"/>
    <w:rsid w:val="006B0B42"/>
    <w:rsid w:val="006B0F6E"/>
    <w:rsid w:val="006B1055"/>
    <w:rsid w:val="006B1175"/>
    <w:rsid w:val="006B15D7"/>
    <w:rsid w:val="006B1C66"/>
    <w:rsid w:val="006B1EA9"/>
    <w:rsid w:val="006B31EB"/>
    <w:rsid w:val="006B33D6"/>
    <w:rsid w:val="006B3C9C"/>
    <w:rsid w:val="006B4159"/>
    <w:rsid w:val="006B467E"/>
    <w:rsid w:val="006B4A2D"/>
    <w:rsid w:val="006B56EE"/>
    <w:rsid w:val="006B5ABE"/>
    <w:rsid w:val="006B657F"/>
    <w:rsid w:val="006B6728"/>
    <w:rsid w:val="006B69EC"/>
    <w:rsid w:val="006B6A99"/>
    <w:rsid w:val="006B71CF"/>
    <w:rsid w:val="006B7A1E"/>
    <w:rsid w:val="006B7D43"/>
    <w:rsid w:val="006C0788"/>
    <w:rsid w:val="006C0FA1"/>
    <w:rsid w:val="006C0FB4"/>
    <w:rsid w:val="006C0FD4"/>
    <w:rsid w:val="006C1F57"/>
    <w:rsid w:val="006C209F"/>
    <w:rsid w:val="006C25C1"/>
    <w:rsid w:val="006C26DB"/>
    <w:rsid w:val="006C279E"/>
    <w:rsid w:val="006C33E6"/>
    <w:rsid w:val="006C38CD"/>
    <w:rsid w:val="006C3911"/>
    <w:rsid w:val="006C3E86"/>
    <w:rsid w:val="006C40DA"/>
    <w:rsid w:val="006C41FD"/>
    <w:rsid w:val="006C4B5E"/>
    <w:rsid w:val="006C4C25"/>
    <w:rsid w:val="006C54B9"/>
    <w:rsid w:val="006C59F2"/>
    <w:rsid w:val="006C5BF9"/>
    <w:rsid w:val="006C63CE"/>
    <w:rsid w:val="006C6B07"/>
    <w:rsid w:val="006C6D1A"/>
    <w:rsid w:val="006C745A"/>
    <w:rsid w:val="006D1856"/>
    <w:rsid w:val="006D2842"/>
    <w:rsid w:val="006D2899"/>
    <w:rsid w:val="006D2DB0"/>
    <w:rsid w:val="006D318F"/>
    <w:rsid w:val="006D36C0"/>
    <w:rsid w:val="006D472A"/>
    <w:rsid w:val="006D5133"/>
    <w:rsid w:val="006D6E68"/>
    <w:rsid w:val="006D6FA4"/>
    <w:rsid w:val="006D7CBC"/>
    <w:rsid w:val="006E0B90"/>
    <w:rsid w:val="006E16CE"/>
    <w:rsid w:val="006E232D"/>
    <w:rsid w:val="006E23E6"/>
    <w:rsid w:val="006E4C98"/>
    <w:rsid w:val="006E5080"/>
    <w:rsid w:val="006E5884"/>
    <w:rsid w:val="006E5A97"/>
    <w:rsid w:val="006E5DE8"/>
    <w:rsid w:val="006E6816"/>
    <w:rsid w:val="006E6C3F"/>
    <w:rsid w:val="006E756F"/>
    <w:rsid w:val="006E7671"/>
    <w:rsid w:val="006F0C82"/>
    <w:rsid w:val="006F16D9"/>
    <w:rsid w:val="006F24DB"/>
    <w:rsid w:val="006F39BE"/>
    <w:rsid w:val="006F3FB3"/>
    <w:rsid w:val="006F427A"/>
    <w:rsid w:val="006F52D3"/>
    <w:rsid w:val="006F5A27"/>
    <w:rsid w:val="006F5F9B"/>
    <w:rsid w:val="006F6496"/>
    <w:rsid w:val="006F76C1"/>
    <w:rsid w:val="006F7795"/>
    <w:rsid w:val="006F7C09"/>
    <w:rsid w:val="00700769"/>
    <w:rsid w:val="00700B1E"/>
    <w:rsid w:val="007010D4"/>
    <w:rsid w:val="0070256E"/>
    <w:rsid w:val="007026D6"/>
    <w:rsid w:val="00702C18"/>
    <w:rsid w:val="007032BA"/>
    <w:rsid w:val="0070399E"/>
    <w:rsid w:val="00704126"/>
    <w:rsid w:val="00704C9D"/>
    <w:rsid w:val="007051D0"/>
    <w:rsid w:val="0070522B"/>
    <w:rsid w:val="0070542B"/>
    <w:rsid w:val="00706A74"/>
    <w:rsid w:val="00706CC6"/>
    <w:rsid w:val="00710852"/>
    <w:rsid w:val="0071096C"/>
    <w:rsid w:val="0071118E"/>
    <w:rsid w:val="0071177A"/>
    <w:rsid w:val="00711A3E"/>
    <w:rsid w:val="00712648"/>
    <w:rsid w:val="0071281F"/>
    <w:rsid w:val="00713BBA"/>
    <w:rsid w:val="00713F0E"/>
    <w:rsid w:val="00713FA2"/>
    <w:rsid w:val="00714B26"/>
    <w:rsid w:val="00714C1C"/>
    <w:rsid w:val="00714EC7"/>
    <w:rsid w:val="007156AC"/>
    <w:rsid w:val="0071604A"/>
    <w:rsid w:val="0071611F"/>
    <w:rsid w:val="00716EB5"/>
    <w:rsid w:val="00717904"/>
    <w:rsid w:val="00717A9B"/>
    <w:rsid w:val="00717BCE"/>
    <w:rsid w:val="00717EC5"/>
    <w:rsid w:val="00720843"/>
    <w:rsid w:val="00720A72"/>
    <w:rsid w:val="00720AFB"/>
    <w:rsid w:val="0072139C"/>
    <w:rsid w:val="00723699"/>
    <w:rsid w:val="0072374E"/>
    <w:rsid w:val="007247B9"/>
    <w:rsid w:val="00724B09"/>
    <w:rsid w:val="00725212"/>
    <w:rsid w:val="00725691"/>
    <w:rsid w:val="00725E2E"/>
    <w:rsid w:val="00725EC4"/>
    <w:rsid w:val="00726031"/>
    <w:rsid w:val="00726633"/>
    <w:rsid w:val="00726A1F"/>
    <w:rsid w:val="00727136"/>
    <w:rsid w:val="007275D7"/>
    <w:rsid w:val="007278D1"/>
    <w:rsid w:val="00730278"/>
    <w:rsid w:val="00730408"/>
    <w:rsid w:val="00730DAE"/>
    <w:rsid w:val="00731251"/>
    <w:rsid w:val="007313C8"/>
    <w:rsid w:val="00731983"/>
    <w:rsid w:val="00732D4E"/>
    <w:rsid w:val="0073327C"/>
    <w:rsid w:val="00733FCD"/>
    <w:rsid w:val="00734E35"/>
    <w:rsid w:val="00735077"/>
    <w:rsid w:val="00736831"/>
    <w:rsid w:val="00736967"/>
    <w:rsid w:val="00736E05"/>
    <w:rsid w:val="0073788A"/>
    <w:rsid w:val="00740589"/>
    <w:rsid w:val="007406C6"/>
    <w:rsid w:val="00740AAF"/>
    <w:rsid w:val="0074168D"/>
    <w:rsid w:val="007419B1"/>
    <w:rsid w:val="007420B6"/>
    <w:rsid w:val="00742E5E"/>
    <w:rsid w:val="00742F58"/>
    <w:rsid w:val="00743D68"/>
    <w:rsid w:val="00743FB0"/>
    <w:rsid w:val="0074411C"/>
    <w:rsid w:val="007449BB"/>
    <w:rsid w:val="00744EAB"/>
    <w:rsid w:val="00745A40"/>
    <w:rsid w:val="00747C92"/>
    <w:rsid w:val="0075057E"/>
    <w:rsid w:val="00750693"/>
    <w:rsid w:val="007508C5"/>
    <w:rsid w:val="007509A6"/>
    <w:rsid w:val="00750CA5"/>
    <w:rsid w:val="00751017"/>
    <w:rsid w:val="0075104D"/>
    <w:rsid w:val="0075156B"/>
    <w:rsid w:val="0075158C"/>
    <w:rsid w:val="00751A67"/>
    <w:rsid w:val="007521A3"/>
    <w:rsid w:val="00753B1F"/>
    <w:rsid w:val="00754690"/>
    <w:rsid w:val="0075616E"/>
    <w:rsid w:val="00756591"/>
    <w:rsid w:val="00756A8F"/>
    <w:rsid w:val="00756BE3"/>
    <w:rsid w:val="00756C65"/>
    <w:rsid w:val="007574C4"/>
    <w:rsid w:val="00757C38"/>
    <w:rsid w:val="00760E79"/>
    <w:rsid w:val="0076209B"/>
    <w:rsid w:val="0076300C"/>
    <w:rsid w:val="007633D1"/>
    <w:rsid w:val="0076398E"/>
    <w:rsid w:val="00763D12"/>
    <w:rsid w:val="00764028"/>
    <w:rsid w:val="007652CD"/>
    <w:rsid w:val="00766284"/>
    <w:rsid w:val="0076662B"/>
    <w:rsid w:val="00766E76"/>
    <w:rsid w:val="00766FE0"/>
    <w:rsid w:val="00767ACB"/>
    <w:rsid w:val="00767CEB"/>
    <w:rsid w:val="0077046A"/>
    <w:rsid w:val="00770575"/>
    <w:rsid w:val="00770628"/>
    <w:rsid w:val="00771277"/>
    <w:rsid w:val="0077226F"/>
    <w:rsid w:val="00772291"/>
    <w:rsid w:val="007739DD"/>
    <w:rsid w:val="00773FBF"/>
    <w:rsid w:val="00774559"/>
    <w:rsid w:val="00774633"/>
    <w:rsid w:val="00774A7A"/>
    <w:rsid w:val="00775B50"/>
    <w:rsid w:val="00775C37"/>
    <w:rsid w:val="00776BF2"/>
    <w:rsid w:val="00777BFD"/>
    <w:rsid w:val="00777FFE"/>
    <w:rsid w:val="00780725"/>
    <w:rsid w:val="00780AF1"/>
    <w:rsid w:val="00780CC8"/>
    <w:rsid w:val="007813AE"/>
    <w:rsid w:val="00782563"/>
    <w:rsid w:val="00783354"/>
    <w:rsid w:val="0078362E"/>
    <w:rsid w:val="00783AB2"/>
    <w:rsid w:val="0078411C"/>
    <w:rsid w:val="00784687"/>
    <w:rsid w:val="00785057"/>
    <w:rsid w:val="007855A5"/>
    <w:rsid w:val="00785862"/>
    <w:rsid w:val="00786E52"/>
    <w:rsid w:val="00786E7D"/>
    <w:rsid w:val="00786ED0"/>
    <w:rsid w:val="00787791"/>
    <w:rsid w:val="00790B85"/>
    <w:rsid w:val="00790E5B"/>
    <w:rsid w:val="00790E7F"/>
    <w:rsid w:val="007914D2"/>
    <w:rsid w:val="00791A33"/>
    <w:rsid w:val="00791D58"/>
    <w:rsid w:val="0079464F"/>
    <w:rsid w:val="0079610D"/>
    <w:rsid w:val="0079656D"/>
    <w:rsid w:val="0079705F"/>
    <w:rsid w:val="00797BF5"/>
    <w:rsid w:val="007A03D8"/>
    <w:rsid w:val="007A0537"/>
    <w:rsid w:val="007A06BE"/>
    <w:rsid w:val="007A0A54"/>
    <w:rsid w:val="007A1356"/>
    <w:rsid w:val="007A1690"/>
    <w:rsid w:val="007A1962"/>
    <w:rsid w:val="007A225F"/>
    <w:rsid w:val="007A3177"/>
    <w:rsid w:val="007A411F"/>
    <w:rsid w:val="007A4484"/>
    <w:rsid w:val="007A4AB1"/>
    <w:rsid w:val="007A4DE0"/>
    <w:rsid w:val="007A5552"/>
    <w:rsid w:val="007A7377"/>
    <w:rsid w:val="007A7BE8"/>
    <w:rsid w:val="007B064E"/>
    <w:rsid w:val="007B0DED"/>
    <w:rsid w:val="007B0E43"/>
    <w:rsid w:val="007B1079"/>
    <w:rsid w:val="007B1320"/>
    <w:rsid w:val="007B1435"/>
    <w:rsid w:val="007B1A08"/>
    <w:rsid w:val="007B200D"/>
    <w:rsid w:val="007B260E"/>
    <w:rsid w:val="007B2BC5"/>
    <w:rsid w:val="007B4131"/>
    <w:rsid w:val="007B41F3"/>
    <w:rsid w:val="007B446F"/>
    <w:rsid w:val="007B4C9B"/>
    <w:rsid w:val="007B6917"/>
    <w:rsid w:val="007B6BC7"/>
    <w:rsid w:val="007C0F50"/>
    <w:rsid w:val="007C10C4"/>
    <w:rsid w:val="007C169B"/>
    <w:rsid w:val="007C194A"/>
    <w:rsid w:val="007C1DBC"/>
    <w:rsid w:val="007C247A"/>
    <w:rsid w:val="007C32AB"/>
    <w:rsid w:val="007C33D4"/>
    <w:rsid w:val="007C3A53"/>
    <w:rsid w:val="007C4571"/>
    <w:rsid w:val="007C463C"/>
    <w:rsid w:val="007C53E9"/>
    <w:rsid w:val="007C542E"/>
    <w:rsid w:val="007C6290"/>
    <w:rsid w:val="007C6F63"/>
    <w:rsid w:val="007C71AB"/>
    <w:rsid w:val="007C77C5"/>
    <w:rsid w:val="007D010D"/>
    <w:rsid w:val="007D0876"/>
    <w:rsid w:val="007D202A"/>
    <w:rsid w:val="007D2263"/>
    <w:rsid w:val="007D26E3"/>
    <w:rsid w:val="007D2789"/>
    <w:rsid w:val="007D27E9"/>
    <w:rsid w:val="007D2ACA"/>
    <w:rsid w:val="007D33C7"/>
    <w:rsid w:val="007D34D5"/>
    <w:rsid w:val="007D4120"/>
    <w:rsid w:val="007D4244"/>
    <w:rsid w:val="007D5112"/>
    <w:rsid w:val="007D5231"/>
    <w:rsid w:val="007D5888"/>
    <w:rsid w:val="007D5E08"/>
    <w:rsid w:val="007D6210"/>
    <w:rsid w:val="007D65B4"/>
    <w:rsid w:val="007D739D"/>
    <w:rsid w:val="007D760B"/>
    <w:rsid w:val="007D7B41"/>
    <w:rsid w:val="007D7ED9"/>
    <w:rsid w:val="007E11EF"/>
    <w:rsid w:val="007E1BA0"/>
    <w:rsid w:val="007E2657"/>
    <w:rsid w:val="007E2A75"/>
    <w:rsid w:val="007E3450"/>
    <w:rsid w:val="007E39F8"/>
    <w:rsid w:val="007E3B53"/>
    <w:rsid w:val="007E4849"/>
    <w:rsid w:val="007E4A3C"/>
    <w:rsid w:val="007E4A51"/>
    <w:rsid w:val="007E5C2E"/>
    <w:rsid w:val="007E5D03"/>
    <w:rsid w:val="007E6201"/>
    <w:rsid w:val="007E6248"/>
    <w:rsid w:val="007E625A"/>
    <w:rsid w:val="007E6D95"/>
    <w:rsid w:val="007E7123"/>
    <w:rsid w:val="007E728D"/>
    <w:rsid w:val="007E77F2"/>
    <w:rsid w:val="007E7A58"/>
    <w:rsid w:val="007F0A91"/>
    <w:rsid w:val="007F1352"/>
    <w:rsid w:val="007F194A"/>
    <w:rsid w:val="007F1FC6"/>
    <w:rsid w:val="007F2B96"/>
    <w:rsid w:val="007F2E43"/>
    <w:rsid w:val="007F3E90"/>
    <w:rsid w:val="007F3F10"/>
    <w:rsid w:val="007F4A41"/>
    <w:rsid w:val="007F4EAA"/>
    <w:rsid w:val="007F56F1"/>
    <w:rsid w:val="007F59EB"/>
    <w:rsid w:val="007F5CF8"/>
    <w:rsid w:val="007F776D"/>
    <w:rsid w:val="007F78A3"/>
    <w:rsid w:val="007F7BB1"/>
    <w:rsid w:val="00800005"/>
    <w:rsid w:val="008012F1"/>
    <w:rsid w:val="0080156A"/>
    <w:rsid w:val="00802221"/>
    <w:rsid w:val="00802663"/>
    <w:rsid w:val="008033A8"/>
    <w:rsid w:val="00803B7D"/>
    <w:rsid w:val="00804602"/>
    <w:rsid w:val="00805376"/>
    <w:rsid w:val="00805487"/>
    <w:rsid w:val="00806152"/>
    <w:rsid w:val="008064B3"/>
    <w:rsid w:val="00806535"/>
    <w:rsid w:val="00806BC2"/>
    <w:rsid w:val="00806F2A"/>
    <w:rsid w:val="00807077"/>
    <w:rsid w:val="0080711A"/>
    <w:rsid w:val="0081013A"/>
    <w:rsid w:val="008116E2"/>
    <w:rsid w:val="008118FC"/>
    <w:rsid w:val="00811A47"/>
    <w:rsid w:val="00811B34"/>
    <w:rsid w:val="00811B38"/>
    <w:rsid w:val="00811B5B"/>
    <w:rsid w:val="00811F01"/>
    <w:rsid w:val="00812CFB"/>
    <w:rsid w:val="00812E72"/>
    <w:rsid w:val="00813D13"/>
    <w:rsid w:val="00814755"/>
    <w:rsid w:val="00814CDC"/>
    <w:rsid w:val="00814E5B"/>
    <w:rsid w:val="008151E6"/>
    <w:rsid w:val="00816A82"/>
    <w:rsid w:val="00816F0F"/>
    <w:rsid w:val="00817B5F"/>
    <w:rsid w:val="00817C67"/>
    <w:rsid w:val="00817EC4"/>
    <w:rsid w:val="00817F21"/>
    <w:rsid w:val="008209DB"/>
    <w:rsid w:val="00820AA7"/>
    <w:rsid w:val="00820DD2"/>
    <w:rsid w:val="008217C4"/>
    <w:rsid w:val="00822188"/>
    <w:rsid w:val="0082299F"/>
    <w:rsid w:val="00822E30"/>
    <w:rsid w:val="008233C1"/>
    <w:rsid w:val="00824B1F"/>
    <w:rsid w:val="00825849"/>
    <w:rsid w:val="00825950"/>
    <w:rsid w:val="008259DF"/>
    <w:rsid w:val="0082723D"/>
    <w:rsid w:val="00827671"/>
    <w:rsid w:val="00827937"/>
    <w:rsid w:val="00830EBC"/>
    <w:rsid w:val="0083181D"/>
    <w:rsid w:val="00832929"/>
    <w:rsid w:val="00832B97"/>
    <w:rsid w:val="00833339"/>
    <w:rsid w:val="00833343"/>
    <w:rsid w:val="00833932"/>
    <w:rsid w:val="00834070"/>
    <w:rsid w:val="00834368"/>
    <w:rsid w:val="0083454F"/>
    <w:rsid w:val="0083527E"/>
    <w:rsid w:val="0083545A"/>
    <w:rsid w:val="00835C21"/>
    <w:rsid w:val="00835E24"/>
    <w:rsid w:val="00836CDD"/>
    <w:rsid w:val="008400B2"/>
    <w:rsid w:val="008410E9"/>
    <w:rsid w:val="008411A4"/>
    <w:rsid w:val="00841DD6"/>
    <w:rsid w:val="0084229A"/>
    <w:rsid w:val="00842439"/>
    <w:rsid w:val="00843516"/>
    <w:rsid w:val="008437C5"/>
    <w:rsid w:val="00843C81"/>
    <w:rsid w:val="00843F96"/>
    <w:rsid w:val="00844150"/>
    <w:rsid w:val="008446B9"/>
    <w:rsid w:val="0084482E"/>
    <w:rsid w:val="008454D9"/>
    <w:rsid w:val="00845B0B"/>
    <w:rsid w:val="00845BCC"/>
    <w:rsid w:val="008460C9"/>
    <w:rsid w:val="00846110"/>
    <w:rsid w:val="008468D7"/>
    <w:rsid w:val="00847828"/>
    <w:rsid w:val="00847C7F"/>
    <w:rsid w:val="008502D4"/>
    <w:rsid w:val="00850D09"/>
    <w:rsid w:val="00851110"/>
    <w:rsid w:val="00851A5F"/>
    <w:rsid w:val="00853305"/>
    <w:rsid w:val="00853CE7"/>
    <w:rsid w:val="00853DAD"/>
    <w:rsid w:val="00853F4A"/>
    <w:rsid w:val="008555AE"/>
    <w:rsid w:val="00855668"/>
    <w:rsid w:val="00855B4A"/>
    <w:rsid w:val="00855CEF"/>
    <w:rsid w:val="00855DA5"/>
    <w:rsid w:val="00856E45"/>
    <w:rsid w:val="008571B5"/>
    <w:rsid w:val="00857EA1"/>
    <w:rsid w:val="0086035C"/>
    <w:rsid w:val="00860BCA"/>
    <w:rsid w:val="00860E05"/>
    <w:rsid w:val="00861CCF"/>
    <w:rsid w:val="00862E28"/>
    <w:rsid w:val="00863FCD"/>
    <w:rsid w:val="00866253"/>
    <w:rsid w:val="00866AA3"/>
    <w:rsid w:val="0086725A"/>
    <w:rsid w:val="00867F1C"/>
    <w:rsid w:val="00870639"/>
    <w:rsid w:val="00870653"/>
    <w:rsid w:val="00870925"/>
    <w:rsid w:val="00872484"/>
    <w:rsid w:val="0087339D"/>
    <w:rsid w:val="00873B73"/>
    <w:rsid w:val="0087534E"/>
    <w:rsid w:val="00875B3B"/>
    <w:rsid w:val="00875DB0"/>
    <w:rsid w:val="00876607"/>
    <w:rsid w:val="00876BDE"/>
    <w:rsid w:val="00876C63"/>
    <w:rsid w:val="00876F97"/>
    <w:rsid w:val="008772CD"/>
    <w:rsid w:val="008772ED"/>
    <w:rsid w:val="008775DD"/>
    <w:rsid w:val="00877DDD"/>
    <w:rsid w:val="0088038E"/>
    <w:rsid w:val="008807E1"/>
    <w:rsid w:val="00880AEA"/>
    <w:rsid w:val="00880F0C"/>
    <w:rsid w:val="008817F7"/>
    <w:rsid w:val="00881B0A"/>
    <w:rsid w:val="0088231E"/>
    <w:rsid w:val="00882B66"/>
    <w:rsid w:val="0088366B"/>
    <w:rsid w:val="008843F1"/>
    <w:rsid w:val="00884A09"/>
    <w:rsid w:val="00884A6D"/>
    <w:rsid w:val="00885E2E"/>
    <w:rsid w:val="00886026"/>
    <w:rsid w:val="00886382"/>
    <w:rsid w:val="00886C9F"/>
    <w:rsid w:val="00886F54"/>
    <w:rsid w:val="00886FA3"/>
    <w:rsid w:val="00887447"/>
    <w:rsid w:val="00887D0C"/>
    <w:rsid w:val="00887EA0"/>
    <w:rsid w:val="008909A1"/>
    <w:rsid w:val="00890B74"/>
    <w:rsid w:val="00890F66"/>
    <w:rsid w:val="008918CF"/>
    <w:rsid w:val="008919F4"/>
    <w:rsid w:val="00891A48"/>
    <w:rsid w:val="0089293A"/>
    <w:rsid w:val="0089393E"/>
    <w:rsid w:val="008961B3"/>
    <w:rsid w:val="008962D8"/>
    <w:rsid w:val="00896AB3"/>
    <w:rsid w:val="008979A4"/>
    <w:rsid w:val="00897D71"/>
    <w:rsid w:val="008A03E3"/>
    <w:rsid w:val="008A0AF4"/>
    <w:rsid w:val="008A1C80"/>
    <w:rsid w:val="008A21D9"/>
    <w:rsid w:val="008A2C67"/>
    <w:rsid w:val="008A3122"/>
    <w:rsid w:val="008A340C"/>
    <w:rsid w:val="008A4337"/>
    <w:rsid w:val="008A491D"/>
    <w:rsid w:val="008A4C4E"/>
    <w:rsid w:val="008A55D5"/>
    <w:rsid w:val="008A589D"/>
    <w:rsid w:val="008A599A"/>
    <w:rsid w:val="008A6AA0"/>
    <w:rsid w:val="008A6B63"/>
    <w:rsid w:val="008A6CC5"/>
    <w:rsid w:val="008A6D1D"/>
    <w:rsid w:val="008A7269"/>
    <w:rsid w:val="008A7D44"/>
    <w:rsid w:val="008A7F56"/>
    <w:rsid w:val="008B0579"/>
    <w:rsid w:val="008B0E2E"/>
    <w:rsid w:val="008B0F23"/>
    <w:rsid w:val="008B0FE2"/>
    <w:rsid w:val="008B225A"/>
    <w:rsid w:val="008B24F6"/>
    <w:rsid w:val="008B289F"/>
    <w:rsid w:val="008B2D89"/>
    <w:rsid w:val="008B3F51"/>
    <w:rsid w:val="008B4205"/>
    <w:rsid w:val="008B4250"/>
    <w:rsid w:val="008B4BE5"/>
    <w:rsid w:val="008B4E0F"/>
    <w:rsid w:val="008B54A2"/>
    <w:rsid w:val="008B54C0"/>
    <w:rsid w:val="008B55AB"/>
    <w:rsid w:val="008B63FA"/>
    <w:rsid w:val="008C0725"/>
    <w:rsid w:val="008C0956"/>
    <w:rsid w:val="008C172F"/>
    <w:rsid w:val="008C4BB6"/>
    <w:rsid w:val="008C595E"/>
    <w:rsid w:val="008C5B8F"/>
    <w:rsid w:val="008C6FA3"/>
    <w:rsid w:val="008C70D4"/>
    <w:rsid w:val="008C7496"/>
    <w:rsid w:val="008D0A7E"/>
    <w:rsid w:val="008D14B5"/>
    <w:rsid w:val="008D188B"/>
    <w:rsid w:val="008D1994"/>
    <w:rsid w:val="008D1AA8"/>
    <w:rsid w:val="008D205C"/>
    <w:rsid w:val="008D25CC"/>
    <w:rsid w:val="008D2EF7"/>
    <w:rsid w:val="008D3BB1"/>
    <w:rsid w:val="008D3C93"/>
    <w:rsid w:val="008D4D08"/>
    <w:rsid w:val="008D52A0"/>
    <w:rsid w:val="008D5B01"/>
    <w:rsid w:val="008D5CFB"/>
    <w:rsid w:val="008D788C"/>
    <w:rsid w:val="008D7C1E"/>
    <w:rsid w:val="008E1E9B"/>
    <w:rsid w:val="008E2386"/>
    <w:rsid w:val="008E2F00"/>
    <w:rsid w:val="008E359C"/>
    <w:rsid w:val="008E3D85"/>
    <w:rsid w:val="008E3E4F"/>
    <w:rsid w:val="008E4526"/>
    <w:rsid w:val="008E61A3"/>
    <w:rsid w:val="008E647B"/>
    <w:rsid w:val="008E6B36"/>
    <w:rsid w:val="008F142B"/>
    <w:rsid w:val="008F1CDD"/>
    <w:rsid w:val="008F473A"/>
    <w:rsid w:val="008F477C"/>
    <w:rsid w:val="008F4908"/>
    <w:rsid w:val="008F5149"/>
    <w:rsid w:val="008F53ED"/>
    <w:rsid w:val="008F590C"/>
    <w:rsid w:val="008F706F"/>
    <w:rsid w:val="008F736A"/>
    <w:rsid w:val="008F7D85"/>
    <w:rsid w:val="009005C4"/>
    <w:rsid w:val="00900887"/>
    <w:rsid w:val="00900994"/>
    <w:rsid w:val="00900B31"/>
    <w:rsid w:val="00901334"/>
    <w:rsid w:val="009022A9"/>
    <w:rsid w:val="00902F9F"/>
    <w:rsid w:val="00903A09"/>
    <w:rsid w:val="00903A5E"/>
    <w:rsid w:val="00904A37"/>
    <w:rsid w:val="00904BC2"/>
    <w:rsid w:val="00905629"/>
    <w:rsid w:val="00907726"/>
    <w:rsid w:val="00907921"/>
    <w:rsid w:val="0090792A"/>
    <w:rsid w:val="00907DD4"/>
    <w:rsid w:val="00910104"/>
    <w:rsid w:val="009105B6"/>
    <w:rsid w:val="0091085C"/>
    <w:rsid w:val="00910C26"/>
    <w:rsid w:val="0091115A"/>
    <w:rsid w:val="009123C5"/>
    <w:rsid w:val="009124CE"/>
    <w:rsid w:val="00912954"/>
    <w:rsid w:val="00912956"/>
    <w:rsid w:val="00912B14"/>
    <w:rsid w:val="00912E9F"/>
    <w:rsid w:val="0091312F"/>
    <w:rsid w:val="009131C7"/>
    <w:rsid w:val="00913681"/>
    <w:rsid w:val="009138A8"/>
    <w:rsid w:val="00913BE3"/>
    <w:rsid w:val="009141EC"/>
    <w:rsid w:val="00914E27"/>
    <w:rsid w:val="009158F3"/>
    <w:rsid w:val="00916232"/>
    <w:rsid w:val="00916F5F"/>
    <w:rsid w:val="00917514"/>
    <w:rsid w:val="0091783D"/>
    <w:rsid w:val="00920125"/>
    <w:rsid w:val="009206AC"/>
    <w:rsid w:val="00920C50"/>
    <w:rsid w:val="00920DC3"/>
    <w:rsid w:val="00921D7A"/>
    <w:rsid w:val="00921F34"/>
    <w:rsid w:val="00922360"/>
    <w:rsid w:val="00922F9D"/>
    <w:rsid w:val="0092304C"/>
    <w:rsid w:val="00923F06"/>
    <w:rsid w:val="00924344"/>
    <w:rsid w:val="0092550F"/>
    <w:rsid w:val="0092562E"/>
    <w:rsid w:val="00925641"/>
    <w:rsid w:val="0092601D"/>
    <w:rsid w:val="0092601E"/>
    <w:rsid w:val="00926906"/>
    <w:rsid w:val="00926ECC"/>
    <w:rsid w:val="009275FA"/>
    <w:rsid w:val="0092799F"/>
    <w:rsid w:val="00927EB3"/>
    <w:rsid w:val="009302A9"/>
    <w:rsid w:val="00930EA8"/>
    <w:rsid w:val="00931CE9"/>
    <w:rsid w:val="00932D47"/>
    <w:rsid w:val="00933BEF"/>
    <w:rsid w:val="00934077"/>
    <w:rsid w:val="009347F6"/>
    <w:rsid w:val="0093600E"/>
    <w:rsid w:val="0093633A"/>
    <w:rsid w:val="00937471"/>
    <w:rsid w:val="009374B1"/>
    <w:rsid w:val="00940BE5"/>
    <w:rsid w:val="00941B3F"/>
    <w:rsid w:val="009421EC"/>
    <w:rsid w:val="00942A99"/>
    <w:rsid w:val="00942B14"/>
    <w:rsid w:val="009436E8"/>
    <w:rsid w:val="00944009"/>
    <w:rsid w:val="00944BA8"/>
    <w:rsid w:val="00944FF9"/>
    <w:rsid w:val="009455F3"/>
    <w:rsid w:val="00945766"/>
    <w:rsid w:val="00945F4B"/>
    <w:rsid w:val="00945FD8"/>
    <w:rsid w:val="0094693D"/>
    <w:rsid w:val="00947050"/>
    <w:rsid w:val="00950420"/>
    <w:rsid w:val="00950897"/>
    <w:rsid w:val="0095111E"/>
    <w:rsid w:val="00951E8A"/>
    <w:rsid w:val="00951EDD"/>
    <w:rsid w:val="00951F1A"/>
    <w:rsid w:val="00951F59"/>
    <w:rsid w:val="009521FE"/>
    <w:rsid w:val="00952F4C"/>
    <w:rsid w:val="0095307A"/>
    <w:rsid w:val="00953F90"/>
    <w:rsid w:val="0095441B"/>
    <w:rsid w:val="009545B9"/>
    <w:rsid w:val="009546B5"/>
    <w:rsid w:val="009547D3"/>
    <w:rsid w:val="00954B56"/>
    <w:rsid w:val="00954E1D"/>
    <w:rsid w:val="00954F37"/>
    <w:rsid w:val="009563B6"/>
    <w:rsid w:val="0095699A"/>
    <w:rsid w:val="00957BD7"/>
    <w:rsid w:val="00960B10"/>
    <w:rsid w:val="00961B6B"/>
    <w:rsid w:val="00962313"/>
    <w:rsid w:val="00962952"/>
    <w:rsid w:val="00963407"/>
    <w:rsid w:val="00964AAB"/>
    <w:rsid w:val="009651D3"/>
    <w:rsid w:val="009667CC"/>
    <w:rsid w:val="009668EB"/>
    <w:rsid w:val="00966E6F"/>
    <w:rsid w:val="009678C6"/>
    <w:rsid w:val="00972423"/>
    <w:rsid w:val="009726F1"/>
    <w:rsid w:val="00972F5E"/>
    <w:rsid w:val="009738D2"/>
    <w:rsid w:val="00974A8D"/>
    <w:rsid w:val="00976838"/>
    <w:rsid w:val="0097684C"/>
    <w:rsid w:val="00976BC0"/>
    <w:rsid w:val="00976EB3"/>
    <w:rsid w:val="009770E2"/>
    <w:rsid w:val="0098040C"/>
    <w:rsid w:val="009806CC"/>
    <w:rsid w:val="00981A8C"/>
    <w:rsid w:val="00982349"/>
    <w:rsid w:val="00982BBC"/>
    <w:rsid w:val="009831B0"/>
    <w:rsid w:val="009837EA"/>
    <w:rsid w:val="009841DA"/>
    <w:rsid w:val="00984515"/>
    <w:rsid w:val="00984553"/>
    <w:rsid w:val="0098475E"/>
    <w:rsid w:val="00984B8D"/>
    <w:rsid w:val="00985FB9"/>
    <w:rsid w:val="0098616D"/>
    <w:rsid w:val="00986627"/>
    <w:rsid w:val="009867AC"/>
    <w:rsid w:val="00986B83"/>
    <w:rsid w:val="009873BE"/>
    <w:rsid w:val="00987643"/>
    <w:rsid w:val="0098778E"/>
    <w:rsid w:val="00987904"/>
    <w:rsid w:val="0098798D"/>
    <w:rsid w:val="00987B6F"/>
    <w:rsid w:val="00987CBE"/>
    <w:rsid w:val="00990105"/>
    <w:rsid w:val="00991BF5"/>
    <w:rsid w:val="00992E62"/>
    <w:rsid w:val="0099325C"/>
    <w:rsid w:val="00993667"/>
    <w:rsid w:val="00993E7B"/>
    <w:rsid w:val="0099409B"/>
    <w:rsid w:val="009948C2"/>
    <w:rsid w:val="00994A8E"/>
    <w:rsid w:val="00995313"/>
    <w:rsid w:val="0099542F"/>
    <w:rsid w:val="00995603"/>
    <w:rsid w:val="0099689D"/>
    <w:rsid w:val="009A0283"/>
    <w:rsid w:val="009A0498"/>
    <w:rsid w:val="009A336D"/>
    <w:rsid w:val="009A35D3"/>
    <w:rsid w:val="009A4028"/>
    <w:rsid w:val="009A48E6"/>
    <w:rsid w:val="009A50D5"/>
    <w:rsid w:val="009A7965"/>
    <w:rsid w:val="009B0A7F"/>
    <w:rsid w:val="009B0E42"/>
    <w:rsid w:val="009B14D0"/>
    <w:rsid w:val="009B2EED"/>
    <w:rsid w:val="009B3075"/>
    <w:rsid w:val="009B342F"/>
    <w:rsid w:val="009B461F"/>
    <w:rsid w:val="009B4E47"/>
    <w:rsid w:val="009B603B"/>
    <w:rsid w:val="009B62A9"/>
    <w:rsid w:val="009B72ED"/>
    <w:rsid w:val="009B7670"/>
    <w:rsid w:val="009B7732"/>
    <w:rsid w:val="009B7BD4"/>
    <w:rsid w:val="009B7D06"/>
    <w:rsid w:val="009B7F3F"/>
    <w:rsid w:val="009C081F"/>
    <w:rsid w:val="009C082E"/>
    <w:rsid w:val="009C1BA7"/>
    <w:rsid w:val="009C1DB6"/>
    <w:rsid w:val="009C2347"/>
    <w:rsid w:val="009C266A"/>
    <w:rsid w:val="009C2B0A"/>
    <w:rsid w:val="009C2B71"/>
    <w:rsid w:val="009C3870"/>
    <w:rsid w:val="009C3C20"/>
    <w:rsid w:val="009C3E94"/>
    <w:rsid w:val="009C3FD8"/>
    <w:rsid w:val="009C4242"/>
    <w:rsid w:val="009C4DF9"/>
    <w:rsid w:val="009C5914"/>
    <w:rsid w:val="009C5FF5"/>
    <w:rsid w:val="009C608B"/>
    <w:rsid w:val="009C6FD4"/>
    <w:rsid w:val="009C7542"/>
    <w:rsid w:val="009C75A4"/>
    <w:rsid w:val="009C7DD3"/>
    <w:rsid w:val="009D0AC1"/>
    <w:rsid w:val="009D0C0F"/>
    <w:rsid w:val="009D0F51"/>
    <w:rsid w:val="009D3803"/>
    <w:rsid w:val="009D3DEA"/>
    <w:rsid w:val="009D4280"/>
    <w:rsid w:val="009D5714"/>
    <w:rsid w:val="009D5BF1"/>
    <w:rsid w:val="009D6520"/>
    <w:rsid w:val="009D6CE9"/>
    <w:rsid w:val="009D7365"/>
    <w:rsid w:val="009D73AE"/>
    <w:rsid w:val="009D7608"/>
    <w:rsid w:val="009D7F98"/>
    <w:rsid w:val="009D7FD8"/>
    <w:rsid w:val="009E131F"/>
    <w:rsid w:val="009E1447"/>
    <w:rsid w:val="009E179D"/>
    <w:rsid w:val="009E1DE8"/>
    <w:rsid w:val="009E2B69"/>
    <w:rsid w:val="009E2C5C"/>
    <w:rsid w:val="009E3836"/>
    <w:rsid w:val="009E3C69"/>
    <w:rsid w:val="009E4076"/>
    <w:rsid w:val="009E431B"/>
    <w:rsid w:val="009E508A"/>
    <w:rsid w:val="009E6D17"/>
    <w:rsid w:val="009E6D5E"/>
    <w:rsid w:val="009E6FB7"/>
    <w:rsid w:val="009E78F0"/>
    <w:rsid w:val="009F0B7F"/>
    <w:rsid w:val="009F0BCC"/>
    <w:rsid w:val="009F191B"/>
    <w:rsid w:val="009F1E11"/>
    <w:rsid w:val="009F2D12"/>
    <w:rsid w:val="009F31B0"/>
    <w:rsid w:val="009F42B9"/>
    <w:rsid w:val="009F47D0"/>
    <w:rsid w:val="009F4FC7"/>
    <w:rsid w:val="009F57FD"/>
    <w:rsid w:val="009F5F65"/>
    <w:rsid w:val="009F6C83"/>
    <w:rsid w:val="00A007E7"/>
    <w:rsid w:val="00A00FCD"/>
    <w:rsid w:val="00A010B7"/>
    <w:rsid w:val="00A01D0E"/>
    <w:rsid w:val="00A02AC9"/>
    <w:rsid w:val="00A02E75"/>
    <w:rsid w:val="00A033D5"/>
    <w:rsid w:val="00A0340B"/>
    <w:rsid w:val="00A03AB7"/>
    <w:rsid w:val="00A04401"/>
    <w:rsid w:val="00A05B43"/>
    <w:rsid w:val="00A05FC4"/>
    <w:rsid w:val="00A06008"/>
    <w:rsid w:val="00A06C00"/>
    <w:rsid w:val="00A07982"/>
    <w:rsid w:val="00A101CD"/>
    <w:rsid w:val="00A104C6"/>
    <w:rsid w:val="00A10A2E"/>
    <w:rsid w:val="00A10A63"/>
    <w:rsid w:val="00A10D06"/>
    <w:rsid w:val="00A11BB1"/>
    <w:rsid w:val="00A12DB6"/>
    <w:rsid w:val="00A1325C"/>
    <w:rsid w:val="00A132F9"/>
    <w:rsid w:val="00A13740"/>
    <w:rsid w:val="00A13A8E"/>
    <w:rsid w:val="00A13B3C"/>
    <w:rsid w:val="00A1461F"/>
    <w:rsid w:val="00A14BB7"/>
    <w:rsid w:val="00A15618"/>
    <w:rsid w:val="00A15752"/>
    <w:rsid w:val="00A16CA6"/>
    <w:rsid w:val="00A16DEE"/>
    <w:rsid w:val="00A1762F"/>
    <w:rsid w:val="00A20440"/>
    <w:rsid w:val="00A20862"/>
    <w:rsid w:val="00A2109C"/>
    <w:rsid w:val="00A214ED"/>
    <w:rsid w:val="00A21F19"/>
    <w:rsid w:val="00A238AC"/>
    <w:rsid w:val="00A23B79"/>
    <w:rsid w:val="00A23FC7"/>
    <w:rsid w:val="00A241E6"/>
    <w:rsid w:val="00A24217"/>
    <w:rsid w:val="00A2464D"/>
    <w:rsid w:val="00A24B43"/>
    <w:rsid w:val="00A25AB0"/>
    <w:rsid w:val="00A25C02"/>
    <w:rsid w:val="00A25D80"/>
    <w:rsid w:val="00A25E7D"/>
    <w:rsid w:val="00A265BC"/>
    <w:rsid w:val="00A26945"/>
    <w:rsid w:val="00A26F8F"/>
    <w:rsid w:val="00A279C4"/>
    <w:rsid w:val="00A30B77"/>
    <w:rsid w:val="00A30DDC"/>
    <w:rsid w:val="00A31768"/>
    <w:rsid w:val="00A32004"/>
    <w:rsid w:val="00A33293"/>
    <w:rsid w:val="00A33C66"/>
    <w:rsid w:val="00A341B0"/>
    <w:rsid w:val="00A34772"/>
    <w:rsid w:val="00A35038"/>
    <w:rsid w:val="00A35ED6"/>
    <w:rsid w:val="00A35F47"/>
    <w:rsid w:val="00A368F0"/>
    <w:rsid w:val="00A36C39"/>
    <w:rsid w:val="00A36EAD"/>
    <w:rsid w:val="00A40030"/>
    <w:rsid w:val="00A40103"/>
    <w:rsid w:val="00A40345"/>
    <w:rsid w:val="00A40A5B"/>
    <w:rsid w:val="00A415A6"/>
    <w:rsid w:val="00A418A7"/>
    <w:rsid w:val="00A41915"/>
    <w:rsid w:val="00A41AAD"/>
    <w:rsid w:val="00A421E5"/>
    <w:rsid w:val="00A4400F"/>
    <w:rsid w:val="00A446A0"/>
    <w:rsid w:val="00A459D2"/>
    <w:rsid w:val="00A46609"/>
    <w:rsid w:val="00A46D4F"/>
    <w:rsid w:val="00A47535"/>
    <w:rsid w:val="00A475B3"/>
    <w:rsid w:val="00A51C84"/>
    <w:rsid w:val="00A522AE"/>
    <w:rsid w:val="00A5294F"/>
    <w:rsid w:val="00A54FF7"/>
    <w:rsid w:val="00A55CB4"/>
    <w:rsid w:val="00A5650C"/>
    <w:rsid w:val="00A56A48"/>
    <w:rsid w:val="00A57302"/>
    <w:rsid w:val="00A5741A"/>
    <w:rsid w:val="00A5760C"/>
    <w:rsid w:val="00A5778C"/>
    <w:rsid w:val="00A57C91"/>
    <w:rsid w:val="00A60203"/>
    <w:rsid w:val="00A60383"/>
    <w:rsid w:val="00A603B9"/>
    <w:rsid w:val="00A60779"/>
    <w:rsid w:val="00A609C3"/>
    <w:rsid w:val="00A60DB3"/>
    <w:rsid w:val="00A60DD2"/>
    <w:rsid w:val="00A61BDF"/>
    <w:rsid w:val="00A62D6D"/>
    <w:rsid w:val="00A64011"/>
    <w:rsid w:val="00A64344"/>
    <w:rsid w:val="00A65D5E"/>
    <w:rsid w:val="00A66BDE"/>
    <w:rsid w:val="00A66CF5"/>
    <w:rsid w:val="00A671A6"/>
    <w:rsid w:val="00A67298"/>
    <w:rsid w:val="00A701E3"/>
    <w:rsid w:val="00A7253B"/>
    <w:rsid w:val="00A72E42"/>
    <w:rsid w:val="00A72EF7"/>
    <w:rsid w:val="00A72F91"/>
    <w:rsid w:val="00A73601"/>
    <w:rsid w:val="00A73F3A"/>
    <w:rsid w:val="00A74295"/>
    <w:rsid w:val="00A74500"/>
    <w:rsid w:val="00A74B1D"/>
    <w:rsid w:val="00A74B79"/>
    <w:rsid w:val="00A75E59"/>
    <w:rsid w:val="00A75FF8"/>
    <w:rsid w:val="00A770D5"/>
    <w:rsid w:val="00A77605"/>
    <w:rsid w:val="00A776F7"/>
    <w:rsid w:val="00A7770E"/>
    <w:rsid w:val="00A80231"/>
    <w:rsid w:val="00A804FC"/>
    <w:rsid w:val="00A80C1C"/>
    <w:rsid w:val="00A81C98"/>
    <w:rsid w:val="00A81CC6"/>
    <w:rsid w:val="00A81D09"/>
    <w:rsid w:val="00A82041"/>
    <w:rsid w:val="00A82237"/>
    <w:rsid w:val="00A82552"/>
    <w:rsid w:val="00A833AD"/>
    <w:rsid w:val="00A8341C"/>
    <w:rsid w:val="00A83461"/>
    <w:rsid w:val="00A834C0"/>
    <w:rsid w:val="00A834DF"/>
    <w:rsid w:val="00A842F3"/>
    <w:rsid w:val="00A8475E"/>
    <w:rsid w:val="00A8488F"/>
    <w:rsid w:val="00A84A4F"/>
    <w:rsid w:val="00A853E6"/>
    <w:rsid w:val="00A85F3C"/>
    <w:rsid w:val="00A860ED"/>
    <w:rsid w:val="00A861CB"/>
    <w:rsid w:val="00A864C8"/>
    <w:rsid w:val="00A8680D"/>
    <w:rsid w:val="00A86CB3"/>
    <w:rsid w:val="00A875E7"/>
    <w:rsid w:val="00A87BCE"/>
    <w:rsid w:val="00A87F93"/>
    <w:rsid w:val="00A90327"/>
    <w:rsid w:val="00A90A69"/>
    <w:rsid w:val="00A90BAD"/>
    <w:rsid w:val="00A90E8B"/>
    <w:rsid w:val="00A91621"/>
    <w:rsid w:val="00A92C67"/>
    <w:rsid w:val="00A93903"/>
    <w:rsid w:val="00A94326"/>
    <w:rsid w:val="00A9594D"/>
    <w:rsid w:val="00A961F9"/>
    <w:rsid w:val="00A965C3"/>
    <w:rsid w:val="00A97432"/>
    <w:rsid w:val="00A978BA"/>
    <w:rsid w:val="00A97943"/>
    <w:rsid w:val="00A97A47"/>
    <w:rsid w:val="00A97C30"/>
    <w:rsid w:val="00A97D8B"/>
    <w:rsid w:val="00AA08EB"/>
    <w:rsid w:val="00AA0C9A"/>
    <w:rsid w:val="00AA0ECF"/>
    <w:rsid w:val="00AA1C2C"/>
    <w:rsid w:val="00AA216E"/>
    <w:rsid w:val="00AA21A1"/>
    <w:rsid w:val="00AA31A2"/>
    <w:rsid w:val="00AA4577"/>
    <w:rsid w:val="00AA46CA"/>
    <w:rsid w:val="00AA494A"/>
    <w:rsid w:val="00AA55A7"/>
    <w:rsid w:val="00AA5CAE"/>
    <w:rsid w:val="00AA6FD3"/>
    <w:rsid w:val="00AA7036"/>
    <w:rsid w:val="00AA799F"/>
    <w:rsid w:val="00AB05AB"/>
    <w:rsid w:val="00AB0C49"/>
    <w:rsid w:val="00AB166D"/>
    <w:rsid w:val="00AB3A25"/>
    <w:rsid w:val="00AB3A7E"/>
    <w:rsid w:val="00AB3B2D"/>
    <w:rsid w:val="00AB3B78"/>
    <w:rsid w:val="00AB3D2F"/>
    <w:rsid w:val="00AB3DC7"/>
    <w:rsid w:val="00AB5913"/>
    <w:rsid w:val="00AB6C98"/>
    <w:rsid w:val="00AB7C35"/>
    <w:rsid w:val="00AB7D76"/>
    <w:rsid w:val="00AB7EA8"/>
    <w:rsid w:val="00AC0422"/>
    <w:rsid w:val="00AC1D8B"/>
    <w:rsid w:val="00AC26BB"/>
    <w:rsid w:val="00AC30A0"/>
    <w:rsid w:val="00AC4BF4"/>
    <w:rsid w:val="00AC5724"/>
    <w:rsid w:val="00AC5CE3"/>
    <w:rsid w:val="00AC6600"/>
    <w:rsid w:val="00AC7103"/>
    <w:rsid w:val="00AC742C"/>
    <w:rsid w:val="00AC7C1F"/>
    <w:rsid w:val="00AC7D44"/>
    <w:rsid w:val="00AC7D73"/>
    <w:rsid w:val="00AD015C"/>
    <w:rsid w:val="00AD0A46"/>
    <w:rsid w:val="00AD0E39"/>
    <w:rsid w:val="00AD165F"/>
    <w:rsid w:val="00AD2A2F"/>
    <w:rsid w:val="00AD2C07"/>
    <w:rsid w:val="00AD2F56"/>
    <w:rsid w:val="00AD34D4"/>
    <w:rsid w:val="00AD36C1"/>
    <w:rsid w:val="00AD3EBB"/>
    <w:rsid w:val="00AD4132"/>
    <w:rsid w:val="00AD41D3"/>
    <w:rsid w:val="00AD4B2F"/>
    <w:rsid w:val="00AD4F2B"/>
    <w:rsid w:val="00AD5184"/>
    <w:rsid w:val="00AD5FE9"/>
    <w:rsid w:val="00AD68E9"/>
    <w:rsid w:val="00AD7C00"/>
    <w:rsid w:val="00AE0BB0"/>
    <w:rsid w:val="00AE2456"/>
    <w:rsid w:val="00AE24A3"/>
    <w:rsid w:val="00AE2636"/>
    <w:rsid w:val="00AE2D60"/>
    <w:rsid w:val="00AE2F0D"/>
    <w:rsid w:val="00AE2FAA"/>
    <w:rsid w:val="00AE3526"/>
    <w:rsid w:val="00AE3C39"/>
    <w:rsid w:val="00AE4081"/>
    <w:rsid w:val="00AE4D50"/>
    <w:rsid w:val="00AE5159"/>
    <w:rsid w:val="00AE71F5"/>
    <w:rsid w:val="00AE7329"/>
    <w:rsid w:val="00AF01D9"/>
    <w:rsid w:val="00AF05F6"/>
    <w:rsid w:val="00AF079F"/>
    <w:rsid w:val="00AF10D2"/>
    <w:rsid w:val="00AF1DBD"/>
    <w:rsid w:val="00AF20D7"/>
    <w:rsid w:val="00AF2914"/>
    <w:rsid w:val="00AF291E"/>
    <w:rsid w:val="00AF29BB"/>
    <w:rsid w:val="00AF2EEB"/>
    <w:rsid w:val="00AF3094"/>
    <w:rsid w:val="00AF356C"/>
    <w:rsid w:val="00AF530C"/>
    <w:rsid w:val="00AF56E6"/>
    <w:rsid w:val="00AF62F1"/>
    <w:rsid w:val="00AF6488"/>
    <w:rsid w:val="00AF70D8"/>
    <w:rsid w:val="00AF7B38"/>
    <w:rsid w:val="00B00799"/>
    <w:rsid w:val="00B013BE"/>
    <w:rsid w:val="00B02066"/>
    <w:rsid w:val="00B028D5"/>
    <w:rsid w:val="00B02B82"/>
    <w:rsid w:val="00B03AB9"/>
    <w:rsid w:val="00B0406D"/>
    <w:rsid w:val="00B043F5"/>
    <w:rsid w:val="00B045D4"/>
    <w:rsid w:val="00B04847"/>
    <w:rsid w:val="00B049BF"/>
    <w:rsid w:val="00B049F2"/>
    <w:rsid w:val="00B04CC6"/>
    <w:rsid w:val="00B04DF9"/>
    <w:rsid w:val="00B04E24"/>
    <w:rsid w:val="00B06E69"/>
    <w:rsid w:val="00B07CE4"/>
    <w:rsid w:val="00B07EBF"/>
    <w:rsid w:val="00B10294"/>
    <w:rsid w:val="00B117AD"/>
    <w:rsid w:val="00B1185B"/>
    <w:rsid w:val="00B126DC"/>
    <w:rsid w:val="00B1346D"/>
    <w:rsid w:val="00B136D0"/>
    <w:rsid w:val="00B139FD"/>
    <w:rsid w:val="00B14200"/>
    <w:rsid w:val="00B147E1"/>
    <w:rsid w:val="00B14B88"/>
    <w:rsid w:val="00B15334"/>
    <w:rsid w:val="00B1557E"/>
    <w:rsid w:val="00B15D32"/>
    <w:rsid w:val="00B16186"/>
    <w:rsid w:val="00B16D72"/>
    <w:rsid w:val="00B17CF0"/>
    <w:rsid w:val="00B210BC"/>
    <w:rsid w:val="00B21152"/>
    <w:rsid w:val="00B227C2"/>
    <w:rsid w:val="00B23668"/>
    <w:rsid w:val="00B238E9"/>
    <w:rsid w:val="00B24ACC"/>
    <w:rsid w:val="00B260CF"/>
    <w:rsid w:val="00B26700"/>
    <w:rsid w:val="00B26F00"/>
    <w:rsid w:val="00B2705E"/>
    <w:rsid w:val="00B30172"/>
    <w:rsid w:val="00B30A2E"/>
    <w:rsid w:val="00B30F55"/>
    <w:rsid w:val="00B318B4"/>
    <w:rsid w:val="00B31F16"/>
    <w:rsid w:val="00B32324"/>
    <w:rsid w:val="00B32643"/>
    <w:rsid w:val="00B328D8"/>
    <w:rsid w:val="00B32E96"/>
    <w:rsid w:val="00B334DD"/>
    <w:rsid w:val="00B33CD5"/>
    <w:rsid w:val="00B3438D"/>
    <w:rsid w:val="00B345C9"/>
    <w:rsid w:val="00B349E3"/>
    <w:rsid w:val="00B34A0F"/>
    <w:rsid w:val="00B35A1B"/>
    <w:rsid w:val="00B361D7"/>
    <w:rsid w:val="00B364B5"/>
    <w:rsid w:val="00B36EAC"/>
    <w:rsid w:val="00B3760B"/>
    <w:rsid w:val="00B40081"/>
    <w:rsid w:val="00B40729"/>
    <w:rsid w:val="00B40C81"/>
    <w:rsid w:val="00B40ECE"/>
    <w:rsid w:val="00B41E97"/>
    <w:rsid w:val="00B42EF4"/>
    <w:rsid w:val="00B44C92"/>
    <w:rsid w:val="00B44DFD"/>
    <w:rsid w:val="00B44E8E"/>
    <w:rsid w:val="00B455EB"/>
    <w:rsid w:val="00B46E79"/>
    <w:rsid w:val="00B47926"/>
    <w:rsid w:val="00B506D6"/>
    <w:rsid w:val="00B506F4"/>
    <w:rsid w:val="00B50FE9"/>
    <w:rsid w:val="00B514C9"/>
    <w:rsid w:val="00B5177B"/>
    <w:rsid w:val="00B51D9F"/>
    <w:rsid w:val="00B53C8C"/>
    <w:rsid w:val="00B54763"/>
    <w:rsid w:val="00B562CA"/>
    <w:rsid w:val="00B56648"/>
    <w:rsid w:val="00B56990"/>
    <w:rsid w:val="00B57A96"/>
    <w:rsid w:val="00B57B7C"/>
    <w:rsid w:val="00B57EAE"/>
    <w:rsid w:val="00B602A9"/>
    <w:rsid w:val="00B604CE"/>
    <w:rsid w:val="00B60E21"/>
    <w:rsid w:val="00B612AA"/>
    <w:rsid w:val="00B61382"/>
    <w:rsid w:val="00B617B4"/>
    <w:rsid w:val="00B61911"/>
    <w:rsid w:val="00B61A59"/>
    <w:rsid w:val="00B62660"/>
    <w:rsid w:val="00B62C85"/>
    <w:rsid w:val="00B63EA5"/>
    <w:rsid w:val="00B640DB"/>
    <w:rsid w:val="00B6448A"/>
    <w:rsid w:val="00B64530"/>
    <w:rsid w:val="00B65836"/>
    <w:rsid w:val="00B65BF2"/>
    <w:rsid w:val="00B66215"/>
    <w:rsid w:val="00B66ED0"/>
    <w:rsid w:val="00B67628"/>
    <w:rsid w:val="00B7142C"/>
    <w:rsid w:val="00B71500"/>
    <w:rsid w:val="00B717AD"/>
    <w:rsid w:val="00B72ADD"/>
    <w:rsid w:val="00B72BD2"/>
    <w:rsid w:val="00B74C7F"/>
    <w:rsid w:val="00B74F31"/>
    <w:rsid w:val="00B75247"/>
    <w:rsid w:val="00B753C5"/>
    <w:rsid w:val="00B75599"/>
    <w:rsid w:val="00B759C3"/>
    <w:rsid w:val="00B75F6E"/>
    <w:rsid w:val="00B7763C"/>
    <w:rsid w:val="00B803FA"/>
    <w:rsid w:val="00B80714"/>
    <w:rsid w:val="00B81A5C"/>
    <w:rsid w:val="00B81ECE"/>
    <w:rsid w:val="00B81FF4"/>
    <w:rsid w:val="00B822E7"/>
    <w:rsid w:val="00B8294A"/>
    <w:rsid w:val="00B82D16"/>
    <w:rsid w:val="00B82FAE"/>
    <w:rsid w:val="00B831A3"/>
    <w:rsid w:val="00B83515"/>
    <w:rsid w:val="00B83A93"/>
    <w:rsid w:val="00B844AC"/>
    <w:rsid w:val="00B862F4"/>
    <w:rsid w:val="00B86D7E"/>
    <w:rsid w:val="00B87076"/>
    <w:rsid w:val="00B87EC9"/>
    <w:rsid w:val="00B9048A"/>
    <w:rsid w:val="00B90802"/>
    <w:rsid w:val="00B910E7"/>
    <w:rsid w:val="00B913F1"/>
    <w:rsid w:val="00B92F8E"/>
    <w:rsid w:val="00B92FF4"/>
    <w:rsid w:val="00B93754"/>
    <w:rsid w:val="00B93978"/>
    <w:rsid w:val="00B93E0A"/>
    <w:rsid w:val="00B93E1D"/>
    <w:rsid w:val="00B944EE"/>
    <w:rsid w:val="00B94B71"/>
    <w:rsid w:val="00B94D73"/>
    <w:rsid w:val="00B95375"/>
    <w:rsid w:val="00B95B63"/>
    <w:rsid w:val="00B960B5"/>
    <w:rsid w:val="00B96280"/>
    <w:rsid w:val="00B97013"/>
    <w:rsid w:val="00B97789"/>
    <w:rsid w:val="00BA1592"/>
    <w:rsid w:val="00BA1C48"/>
    <w:rsid w:val="00BA22ED"/>
    <w:rsid w:val="00BA25FA"/>
    <w:rsid w:val="00BA30A3"/>
    <w:rsid w:val="00BA3B71"/>
    <w:rsid w:val="00BA4C4E"/>
    <w:rsid w:val="00BA5580"/>
    <w:rsid w:val="00BA5655"/>
    <w:rsid w:val="00BA592D"/>
    <w:rsid w:val="00BA5BB0"/>
    <w:rsid w:val="00BA5D9B"/>
    <w:rsid w:val="00BA6B9A"/>
    <w:rsid w:val="00BA6BCE"/>
    <w:rsid w:val="00BA6EB5"/>
    <w:rsid w:val="00BB0B1D"/>
    <w:rsid w:val="00BB0E84"/>
    <w:rsid w:val="00BB28A0"/>
    <w:rsid w:val="00BB4674"/>
    <w:rsid w:val="00BB5B0A"/>
    <w:rsid w:val="00BB650A"/>
    <w:rsid w:val="00BB6C06"/>
    <w:rsid w:val="00BC00CE"/>
    <w:rsid w:val="00BC02BE"/>
    <w:rsid w:val="00BC0405"/>
    <w:rsid w:val="00BC0524"/>
    <w:rsid w:val="00BC118F"/>
    <w:rsid w:val="00BC192C"/>
    <w:rsid w:val="00BC2189"/>
    <w:rsid w:val="00BC2702"/>
    <w:rsid w:val="00BC29C0"/>
    <w:rsid w:val="00BC3337"/>
    <w:rsid w:val="00BC33C2"/>
    <w:rsid w:val="00BC3DDE"/>
    <w:rsid w:val="00BC4742"/>
    <w:rsid w:val="00BC5CE0"/>
    <w:rsid w:val="00BC5F78"/>
    <w:rsid w:val="00BC6AD2"/>
    <w:rsid w:val="00BC6B95"/>
    <w:rsid w:val="00BC702E"/>
    <w:rsid w:val="00BD09CD"/>
    <w:rsid w:val="00BD1D28"/>
    <w:rsid w:val="00BD303B"/>
    <w:rsid w:val="00BD426F"/>
    <w:rsid w:val="00BD42DB"/>
    <w:rsid w:val="00BD4DE0"/>
    <w:rsid w:val="00BD516E"/>
    <w:rsid w:val="00BD57F2"/>
    <w:rsid w:val="00BD58D5"/>
    <w:rsid w:val="00BD5A6D"/>
    <w:rsid w:val="00BD5F40"/>
    <w:rsid w:val="00BD6555"/>
    <w:rsid w:val="00BD67CE"/>
    <w:rsid w:val="00BD767A"/>
    <w:rsid w:val="00BD799E"/>
    <w:rsid w:val="00BE00B2"/>
    <w:rsid w:val="00BE01A9"/>
    <w:rsid w:val="00BE035A"/>
    <w:rsid w:val="00BE0728"/>
    <w:rsid w:val="00BE1242"/>
    <w:rsid w:val="00BE12FC"/>
    <w:rsid w:val="00BE13C3"/>
    <w:rsid w:val="00BE1BF1"/>
    <w:rsid w:val="00BE21BB"/>
    <w:rsid w:val="00BE2847"/>
    <w:rsid w:val="00BE3CE2"/>
    <w:rsid w:val="00BE4A56"/>
    <w:rsid w:val="00BE5070"/>
    <w:rsid w:val="00BE5241"/>
    <w:rsid w:val="00BE54B5"/>
    <w:rsid w:val="00BE551C"/>
    <w:rsid w:val="00BE5A8D"/>
    <w:rsid w:val="00BE633A"/>
    <w:rsid w:val="00BE6377"/>
    <w:rsid w:val="00BE69D5"/>
    <w:rsid w:val="00BE6A8E"/>
    <w:rsid w:val="00BE7AE6"/>
    <w:rsid w:val="00BE7D55"/>
    <w:rsid w:val="00BF0EC2"/>
    <w:rsid w:val="00BF0FF9"/>
    <w:rsid w:val="00BF14F8"/>
    <w:rsid w:val="00BF2418"/>
    <w:rsid w:val="00BF268C"/>
    <w:rsid w:val="00BF2FD4"/>
    <w:rsid w:val="00BF34D7"/>
    <w:rsid w:val="00BF3E36"/>
    <w:rsid w:val="00BF48B0"/>
    <w:rsid w:val="00BF5120"/>
    <w:rsid w:val="00BF58A9"/>
    <w:rsid w:val="00BF5EF6"/>
    <w:rsid w:val="00BF6EBE"/>
    <w:rsid w:val="00BF7036"/>
    <w:rsid w:val="00BF71C9"/>
    <w:rsid w:val="00C00332"/>
    <w:rsid w:val="00C00E8A"/>
    <w:rsid w:val="00C010CA"/>
    <w:rsid w:val="00C01BE9"/>
    <w:rsid w:val="00C01FFC"/>
    <w:rsid w:val="00C021AB"/>
    <w:rsid w:val="00C0226B"/>
    <w:rsid w:val="00C03386"/>
    <w:rsid w:val="00C039EE"/>
    <w:rsid w:val="00C054CE"/>
    <w:rsid w:val="00C06EF6"/>
    <w:rsid w:val="00C06F1C"/>
    <w:rsid w:val="00C07778"/>
    <w:rsid w:val="00C10BE8"/>
    <w:rsid w:val="00C10CE8"/>
    <w:rsid w:val="00C11BD0"/>
    <w:rsid w:val="00C1277A"/>
    <w:rsid w:val="00C12BBA"/>
    <w:rsid w:val="00C13075"/>
    <w:rsid w:val="00C13F4D"/>
    <w:rsid w:val="00C14AB4"/>
    <w:rsid w:val="00C15640"/>
    <w:rsid w:val="00C158C5"/>
    <w:rsid w:val="00C1603F"/>
    <w:rsid w:val="00C16053"/>
    <w:rsid w:val="00C17046"/>
    <w:rsid w:val="00C17237"/>
    <w:rsid w:val="00C1784B"/>
    <w:rsid w:val="00C218B2"/>
    <w:rsid w:val="00C220FC"/>
    <w:rsid w:val="00C23965"/>
    <w:rsid w:val="00C25A95"/>
    <w:rsid w:val="00C264CB"/>
    <w:rsid w:val="00C274BD"/>
    <w:rsid w:val="00C27E9C"/>
    <w:rsid w:val="00C30120"/>
    <w:rsid w:val="00C30D2C"/>
    <w:rsid w:val="00C31423"/>
    <w:rsid w:val="00C31FFC"/>
    <w:rsid w:val="00C33389"/>
    <w:rsid w:val="00C3362D"/>
    <w:rsid w:val="00C340CB"/>
    <w:rsid w:val="00C34CAB"/>
    <w:rsid w:val="00C3570B"/>
    <w:rsid w:val="00C359D7"/>
    <w:rsid w:val="00C35E01"/>
    <w:rsid w:val="00C366F2"/>
    <w:rsid w:val="00C36797"/>
    <w:rsid w:val="00C36F35"/>
    <w:rsid w:val="00C37490"/>
    <w:rsid w:val="00C37B5E"/>
    <w:rsid w:val="00C405B2"/>
    <w:rsid w:val="00C407B8"/>
    <w:rsid w:val="00C40A0A"/>
    <w:rsid w:val="00C40B63"/>
    <w:rsid w:val="00C40EA6"/>
    <w:rsid w:val="00C419E7"/>
    <w:rsid w:val="00C41E2D"/>
    <w:rsid w:val="00C41FA0"/>
    <w:rsid w:val="00C41FCC"/>
    <w:rsid w:val="00C421E9"/>
    <w:rsid w:val="00C424B5"/>
    <w:rsid w:val="00C427E7"/>
    <w:rsid w:val="00C4284B"/>
    <w:rsid w:val="00C42A85"/>
    <w:rsid w:val="00C42D72"/>
    <w:rsid w:val="00C43A10"/>
    <w:rsid w:val="00C43FB0"/>
    <w:rsid w:val="00C444AC"/>
    <w:rsid w:val="00C45288"/>
    <w:rsid w:val="00C457AF"/>
    <w:rsid w:val="00C45A3B"/>
    <w:rsid w:val="00C45D8B"/>
    <w:rsid w:val="00C46363"/>
    <w:rsid w:val="00C46B92"/>
    <w:rsid w:val="00C5110C"/>
    <w:rsid w:val="00C5182F"/>
    <w:rsid w:val="00C52E99"/>
    <w:rsid w:val="00C52F04"/>
    <w:rsid w:val="00C5311B"/>
    <w:rsid w:val="00C53333"/>
    <w:rsid w:val="00C54554"/>
    <w:rsid w:val="00C547CB"/>
    <w:rsid w:val="00C54928"/>
    <w:rsid w:val="00C54D96"/>
    <w:rsid w:val="00C55E1B"/>
    <w:rsid w:val="00C56898"/>
    <w:rsid w:val="00C57B84"/>
    <w:rsid w:val="00C57BEF"/>
    <w:rsid w:val="00C57C8D"/>
    <w:rsid w:val="00C607D4"/>
    <w:rsid w:val="00C60EA5"/>
    <w:rsid w:val="00C61DCB"/>
    <w:rsid w:val="00C6205D"/>
    <w:rsid w:val="00C62615"/>
    <w:rsid w:val="00C62A25"/>
    <w:rsid w:val="00C63502"/>
    <w:rsid w:val="00C63717"/>
    <w:rsid w:val="00C64370"/>
    <w:rsid w:val="00C70128"/>
    <w:rsid w:val="00C702AD"/>
    <w:rsid w:val="00C7042E"/>
    <w:rsid w:val="00C72843"/>
    <w:rsid w:val="00C72868"/>
    <w:rsid w:val="00C73EB7"/>
    <w:rsid w:val="00C74873"/>
    <w:rsid w:val="00C74B96"/>
    <w:rsid w:val="00C7573D"/>
    <w:rsid w:val="00C75F83"/>
    <w:rsid w:val="00C7605E"/>
    <w:rsid w:val="00C76E37"/>
    <w:rsid w:val="00C77DAF"/>
    <w:rsid w:val="00C77FE3"/>
    <w:rsid w:val="00C80557"/>
    <w:rsid w:val="00C81587"/>
    <w:rsid w:val="00C817E1"/>
    <w:rsid w:val="00C81BC8"/>
    <w:rsid w:val="00C830F3"/>
    <w:rsid w:val="00C8343C"/>
    <w:rsid w:val="00C840D6"/>
    <w:rsid w:val="00C857CB"/>
    <w:rsid w:val="00C8654A"/>
    <w:rsid w:val="00C86D67"/>
    <w:rsid w:val="00C8740F"/>
    <w:rsid w:val="00C87B29"/>
    <w:rsid w:val="00C87C4E"/>
    <w:rsid w:val="00C90019"/>
    <w:rsid w:val="00C90F39"/>
    <w:rsid w:val="00C913B3"/>
    <w:rsid w:val="00C914F8"/>
    <w:rsid w:val="00C9153B"/>
    <w:rsid w:val="00C915A8"/>
    <w:rsid w:val="00C92446"/>
    <w:rsid w:val="00C92AD3"/>
    <w:rsid w:val="00C92B46"/>
    <w:rsid w:val="00C93385"/>
    <w:rsid w:val="00C946DC"/>
    <w:rsid w:val="00C95444"/>
    <w:rsid w:val="00C95C56"/>
    <w:rsid w:val="00CA02BA"/>
    <w:rsid w:val="00CA06B8"/>
    <w:rsid w:val="00CA190C"/>
    <w:rsid w:val="00CA28BE"/>
    <w:rsid w:val="00CA29BD"/>
    <w:rsid w:val="00CA2BC1"/>
    <w:rsid w:val="00CA316F"/>
    <w:rsid w:val="00CA3382"/>
    <w:rsid w:val="00CA4E98"/>
    <w:rsid w:val="00CA59E0"/>
    <w:rsid w:val="00CA6E17"/>
    <w:rsid w:val="00CA70C6"/>
    <w:rsid w:val="00CA7828"/>
    <w:rsid w:val="00CA7A9D"/>
    <w:rsid w:val="00CA7AE6"/>
    <w:rsid w:val="00CB023F"/>
    <w:rsid w:val="00CB10E5"/>
    <w:rsid w:val="00CB2279"/>
    <w:rsid w:val="00CB2679"/>
    <w:rsid w:val="00CB295B"/>
    <w:rsid w:val="00CB30B4"/>
    <w:rsid w:val="00CB33B0"/>
    <w:rsid w:val="00CB34B5"/>
    <w:rsid w:val="00CB36C8"/>
    <w:rsid w:val="00CB36FB"/>
    <w:rsid w:val="00CB37B1"/>
    <w:rsid w:val="00CB38C1"/>
    <w:rsid w:val="00CB4022"/>
    <w:rsid w:val="00CB4305"/>
    <w:rsid w:val="00CB45E7"/>
    <w:rsid w:val="00CB47FA"/>
    <w:rsid w:val="00CB4801"/>
    <w:rsid w:val="00CB5122"/>
    <w:rsid w:val="00CB53DE"/>
    <w:rsid w:val="00CB6970"/>
    <w:rsid w:val="00CB6F13"/>
    <w:rsid w:val="00CB7E8F"/>
    <w:rsid w:val="00CC026C"/>
    <w:rsid w:val="00CC1253"/>
    <w:rsid w:val="00CC15B6"/>
    <w:rsid w:val="00CC16AE"/>
    <w:rsid w:val="00CC188D"/>
    <w:rsid w:val="00CC1BAA"/>
    <w:rsid w:val="00CC2353"/>
    <w:rsid w:val="00CC24B7"/>
    <w:rsid w:val="00CC2F8B"/>
    <w:rsid w:val="00CC3036"/>
    <w:rsid w:val="00CC3601"/>
    <w:rsid w:val="00CC3755"/>
    <w:rsid w:val="00CC3979"/>
    <w:rsid w:val="00CC3B9B"/>
    <w:rsid w:val="00CC3EEB"/>
    <w:rsid w:val="00CC50AC"/>
    <w:rsid w:val="00CC5D0B"/>
    <w:rsid w:val="00CC5F5D"/>
    <w:rsid w:val="00CC6798"/>
    <w:rsid w:val="00CC687E"/>
    <w:rsid w:val="00CC722C"/>
    <w:rsid w:val="00CC79AF"/>
    <w:rsid w:val="00CC7C84"/>
    <w:rsid w:val="00CD15E6"/>
    <w:rsid w:val="00CD1691"/>
    <w:rsid w:val="00CD275F"/>
    <w:rsid w:val="00CD2B15"/>
    <w:rsid w:val="00CD32DF"/>
    <w:rsid w:val="00CD3521"/>
    <w:rsid w:val="00CD3B25"/>
    <w:rsid w:val="00CD3D83"/>
    <w:rsid w:val="00CD4249"/>
    <w:rsid w:val="00CD4875"/>
    <w:rsid w:val="00CD4CA5"/>
    <w:rsid w:val="00CD5B72"/>
    <w:rsid w:val="00CD5BD2"/>
    <w:rsid w:val="00CD5FD6"/>
    <w:rsid w:val="00CD65D8"/>
    <w:rsid w:val="00CD6BA7"/>
    <w:rsid w:val="00CE122C"/>
    <w:rsid w:val="00CE126B"/>
    <w:rsid w:val="00CE17B5"/>
    <w:rsid w:val="00CE17DC"/>
    <w:rsid w:val="00CE207E"/>
    <w:rsid w:val="00CE21C0"/>
    <w:rsid w:val="00CE2B64"/>
    <w:rsid w:val="00CE3AC2"/>
    <w:rsid w:val="00CE3D38"/>
    <w:rsid w:val="00CE3E11"/>
    <w:rsid w:val="00CE412C"/>
    <w:rsid w:val="00CE42AD"/>
    <w:rsid w:val="00CE45E0"/>
    <w:rsid w:val="00CE4913"/>
    <w:rsid w:val="00CE544F"/>
    <w:rsid w:val="00CE568F"/>
    <w:rsid w:val="00CE56DE"/>
    <w:rsid w:val="00CE5898"/>
    <w:rsid w:val="00CE58A1"/>
    <w:rsid w:val="00CE65D0"/>
    <w:rsid w:val="00CE6B13"/>
    <w:rsid w:val="00CE7AB2"/>
    <w:rsid w:val="00CE7E40"/>
    <w:rsid w:val="00CF00BD"/>
    <w:rsid w:val="00CF064F"/>
    <w:rsid w:val="00CF1677"/>
    <w:rsid w:val="00CF23BA"/>
    <w:rsid w:val="00CF3943"/>
    <w:rsid w:val="00CF3BB2"/>
    <w:rsid w:val="00CF5AC4"/>
    <w:rsid w:val="00CF5AC7"/>
    <w:rsid w:val="00CF5B1B"/>
    <w:rsid w:val="00CF6541"/>
    <w:rsid w:val="00CF69F1"/>
    <w:rsid w:val="00D009C2"/>
    <w:rsid w:val="00D017B0"/>
    <w:rsid w:val="00D024AF"/>
    <w:rsid w:val="00D02B48"/>
    <w:rsid w:val="00D03653"/>
    <w:rsid w:val="00D03889"/>
    <w:rsid w:val="00D03C39"/>
    <w:rsid w:val="00D04F0B"/>
    <w:rsid w:val="00D05835"/>
    <w:rsid w:val="00D10287"/>
    <w:rsid w:val="00D10BDE"/>
    <w:rsid w:val="00D10BEF"/>
    <w:rsid w:val="00D11060"/>
    <w:rsid w:val="00D1120A"/>
    <w:rsid w:val="00D1137C"/>
    <w:rsid w:val="00D11A02"/>
    <w:rsid w:val="00D125BE"/>
    <w:rsid w:val="00D126B9"/>
    <w:rsid w:val="00D1285E"/>
    <w:rsid w:val="00D129F9"/>
    <w:rsid w:val="00D12BE1"/>
    <w:rsid w:val="00D1410D"/>
    <w:rsid w:val="00D14820"/>
    <w:rsid w:val="00D14BEC"/>
    <w:rsid w:val="00D1503E"/>
    <w:rsid w:val="00D15EA9"/>
    <w:rsid w:val="00D168B3"/>
    <w:rsid w:val="00D16F07"/>
    <w:rsid w:val="00D20162"/>
    <w:rsid w:val="00D206DE"/>
    <w:rsid w:val="00D20B2D"/>
    <w:rsid w:val="00D22B59"/>
    <w:rsid w:val="00D23864"/>
    <w:rsid w:val="00D249DF"/>
    <w:rsid w:val="00D24AAA"/>
    <w:rsid w:val="00D24C4F"/>
    <w:rsid w:val="00D2743A"/>
    <w:rsid w:val="00D30B6D"/>
    <w:rsid w:val="00D30C49"/>
    <w:rsid w:val="00D31249"/>
    <w:rsid w:val="00D31C8C"/>
    <w:rsid w:val="00D320A1"/>
    <w:rsid w:val="00D32319"/>
    <w:rsid w:val="00D32EF5"/>
    <w:rsid w:val="00D33975"/>
    <w:rsid w:val="00D3410A"/>
    <w:rsid w:val="00D34194"/>
    <w:rsid w:val="00D34C61"/>
    <w:rsid w:val="00D354A3"/>
    <w:rsid w:val="00D368F2"/>
    <w:rsid w:val="00D37B24"/>
    <w:rsid w:val="00D40E35"/>
    <w:rsid w:val="00D423EB"/>
    <w:rsid w:val="00D42C1A"/>
    <w:rsid w:val="00D42EA4"/>
    <w:rsid w:val="00D4382D"/>
    <w:rsid w:val="00D4697C"/>
    <w:rsid w:val="00D46CB6"/>
    <w:rsid w:val="00D472D1"/>
    <w:rsid w:val="00D50104"/>
    <w:rsid w:val="00D505CB"/>
    <w:rsid w:val="00D52390"/>
    <w:rsid w:val="00D5250D"/>
    <w:rsid w:val="00D5289A"/>
    <w:rsid w:val="00D53036"/>
    <w:rsid w:val="00D53B1E"/>
    <w:rsid w:val="00D55212"/>
    <w:rsid w:val="00D55570"/>
    <w:rsid w:val="00D555DA"/>
    <w:rsid w:val="00D55F14"/>
    <w:rsid w:val="00D57231"/>
    <w:rsid w:val="00D57383"/>
    <w:rsid w:val="00D5770A"/>
    <w:rsid w:val="00D57896"/>
    <w:rsid w:val="00D61B3C"/>
    <w:rsid w:val="00D62F9B"/>
    <w:rsid w:val="00D63C13"/>
    <w:rsid w:val="00D6424C"/>
    <w:rsid w:val="00D64C79"/>
    <w:rsid w:val="00D64F9C"/>
    <w:rsid w:val="00D65019"/>
    <w:rsid w:val="00D663CE"/>
    <w:rsid w:val="00D66C4E"/>
    <w:rsid w:val="00D67125"/>
    <w:rsid w:val="00D67657"/>
    <w:rsid w:val="00D6778C"/>
    <w:rsid w:val="00D67B74"/>
    <w:rsid w:val="00D70891"/>
    <w:rsid w:val="00D71624"/>
    <w:rsid w:val="00D719E7"/>
    <w:rsid w:val="00D71D01"/>
    <w:rsid w:val="00D721AA"/>
    <w:rsid w:val="00D7225E"/>
    <w:rsid w:val="00D72981"/>
    <w:rsid w:val="00D73C5B"/>
    <w:rsid w:val="00D747F7"/>
    <w:rsid w:val="00D74C55"/>
    <w:rsid w:val="00D754A2"/>
    <w:rsid w:val="00D75AC6"/>
    <w:rsid w:val="00D75E2C"/>
    <w:rsid w:val="00D76DA2"/>
    <w:rsid w:val="00D772C0"/>
    <w:rsid w:val="00D80A2F"/>
    <w:rsid w:val="00D8123E"/>
    <w:rsid w:val="00D82C36"/>
    <w:rsid w:val="00D82F73"/>
    <w:rsid w:val="00D8309A"/>
    <w:rsid w:val="00D83909"/>
    <w:rsid w:val="00D842CB"/>
    <w:rsid w:val="00D84B16"/>
    <w:rsid w:val="00D84F33"/>
    <w:rsid w:val="00D862BA"/>
    <w:rsid w:val="00D871A5"/>
    <w:rsid w:val="00D87C3F"/>
    <w:rsid w:val="00D90A87"/>
    <w:rsid w:val="00D90EA4"/>
    <w:rsid w:val="00D90EB4"/>
    <w:rsid w:val="00D91C08"/>
    <w:rsid w:val="00D93159"/>
    <w:rsid w:val="00D935DE"/>
    <w:rsid w:val="00D94794"/>
    <w:rsid w:val="00D95BFE"/>
    <w:rsid w:val="00D965E6"/>
    <w:rsid w:val="00D968D8"/>
    <w:rsid w:val="00D96DF2"/>
    <w:rsid w:val="00DA0088"/>
    <w:rsid w:val="00DA0EFB"/>
    <w:rsid w:val="00DA1D56"/>
    <w:rsid w:val="00DA2271"/>
    <w:rsid w:val="00DA2344"/>
    <w:rsid w:val="00DA23E9"/>
    <w:rsid w:val="00DA2768"/>
    <w:rsid w:val="00DA3A35"/>
    <w:rsid w:val="00DA4D6F"/>
    <w:rsid w:val="00DA50E7"/>
    <w:rsid w:val="00DA50EA"/>
    <w:rsid w:val="00DA546F"/>
    <w:rsid w:val="00DA548B"/>
    <w:rsid w:val="00DA5758"/>
    <w:rsid w:val="00DA5926"/>
    <w:rsid w:val="00DA5E36"/>
    <w:rsid w:val="00DA6DE1"/>
    <w:rsid w:val="00DA79EF"/>
    <w:rsid w:val="00DB0664"/>
    <w:rsid w:val="00DB0BFB"/>
    <w:rsid w:val="00DB0DCD"/>
    <w:rsid w:val="00DB1128"/>
    <w:rsid w:val="00DB2069"/>
    <w:rsid w:val="00DB25F2"/>
    <w:rsid w:val="00DB344F"/>
    <w:rsid w:val="00DB430C"/>
    <w:rsid w:val="00DB5723"/>
    <w:rsid w:val="00DB5835"/>
    <w:rsid w:val="00DB7632"/>
    <w:rsid w:val="00DB7937"/>
    <w:rsid w:val="00DC0001"/>
    <w:rsid w:val="00DC062E"/>
    <w:rsid w:val="00DC0C2B"/>
    <w:rsid w:val="00DC1100"/>
    <w:rsid w:val="00DC1E3D"/>
    <w:rsid w:val="00DC35EF"/>
    <w:rsid w:val="00DC3666"/>
    <w:rsid w:val="00DC36D5"/>
    <w:rsid w:val="00DC3980"/>
    <w:rsid w:val="00DC3F39"/>
    <w:rsid w:val="00DC40D9"/>
    <w:rsid w:val="00DC4E0B"/>
    <w:rsid w:val="00DC502F"/>
    <w:rsid w:val="00DC62E3"/>
    <w:rsid w:val="00DC6872"/>
    <w:rsid w:val="00DC6CCE"/>
    <w:rsid w:val="00DC6DB9"/>
    <w:rsid w:val="00DC714D"/>
    <w:rsid w:val="00DC7378"/>
    <w:rsid w:val="00DD0485"/>
    <w:rsid w:val="00DD0F21"/>
    <w:rsid w:val="00DD153F"/>
    <w:rsid w:val="00DD15B8"/>
    <w:rsid w:val="00DD1613"/>
    <w:rsid w:val="00DD24C8"/>
    <w:rsid w:val="00DD2BD0"/>
    <w:rsid w:val="00DD2EBA"/>
    <w:rsid w:val="00DD36FF"/>
    <w:rsid w:val="00DD3E55"/>
    <w:rsid w:val="00DD42E7"/>
    <w:rsid w:val="00DD58BA"/>
    <w:rsid w:val="00DD5A40"/>
    <w:rsid w:val="00DD5CFE"/>
    <w:rsid w:val="00DD67F9"/>
    <w:rsid w:val="00DD69D8"/>
    <w:rsid w:val="00DD78B9"/>
    <w:rsid w:val="00DE1BAD"/>
    <w:rsid w:val="00DE1D17"/>
    <w:rsid w:val="00DE2599"/>
    <w:rsid w:val="00DE25C6"/>
    <w:rsid w:val="00DE265F"/>
    <w:rsid w:val="00DE2896"/>
    <w:rsid w:val="00DE326E"/>
    <w:rsid w:val="00DE407B"/>
    <w:rsid w:val="00DE4D81"/>
    <w:rsid w:val="00DE5764"/>
    <w:rsid w:val="00DE673C"/>
    <w:rsid w:val="00DE68B4"/>
    <w:rsid w:val="00DE6D6A"/>
    <w:rsid w:val="00DE6FBE"/>
    <w:rsid w:val="00DE7249"/>
    <w:rsid w:val="00DE74EB"/>
    <w:rsid w:val="00DE7BC8"/>
    <w:rsid w:val="00DF0498"/>
    <w:rsid w:val="00DF11D3"/>
    <w:rsid w:val="00DF36A4"/>
    <w:rsid w:val="00DF598B"/>
    <w:rsid w:val="00DF5D77"/>
    <w:rsid w:val="00DF6203"/>
    <w:rsid w:val="00DF644E"/>
    <w:rsid w:val="00DF70E3"/>
    <w:rsid w:val="00DF763D"/>
    <w:rsid w:val="00DF7E84"/>
    <w:rsid w:val="00E00A66"/>
    <w:rsid w:val="00E00E7D"/>
    <w:rsid w:val="00E00F54"/>
    <w:rsid w:val="00E01124"/>
    <w:rsid w:val="00E02161"/>
    <w:rsid w:val="00E02641"/>
    <w:rsid w:val="00E0334A"/>
    <w:rsid w:val="00E038AA"/>
    <w:rsid w:val="00E044E3"/>
    <w:rsid w:val="00E047A5"/>
    <w:rsid w:val="00E0486C"/>
    <w:rsid w:val="00E04EA6"/>
    <w:rsid w:val="00E0540A"/>
    <w:rsid w:val="00E0560D"/>
    <w:rsid w:val="00E0598C"/>
    <w:rsid w:val="00E05F39"/>
    <w:rsid w:val="00E07445"/>
    <w:rsid w:val="00E079FA"/>
    <w:rsid w:val="00E10050"/>
    <w:rsid w:val="00E1021B"/>
    <w:rsid w:val="00E10A5D"/>
    <w:rsid w:val="00E11244"/>
    <w:rsid w:val="00E1342E"/>
    <w:rsid w:val="00E134F6"/>
    <w:rsid w:val="00E13844"/>
    <w:rsid w:val="00E14701"/>
    <w:rsid w:val="00E14CEB"/>
    <w:rsid w:val="00E14F31"/>
    <w:rsid w:val="00E14F5D"/>
    <w:rsid w:val="00E15353"/>
    <w:rsid w:val="00E15BC2"/>
    <w:rsid w:val="00E15C8F"/>
    <w:rsid w:val="00E15EEE"/>
    <w:rsid w:val="00E15F1A"/>
    <w:rsid w:val="00E167BB"/>
    <w:rsid w:val="00E16CAE"/>
    <w:rsid w:val="00E17E86"/>
    <w:rsid w:val="00E202F2"/>
    <w:rsid w:val="00E20439"/>
    <w:rsid w:val="00E209A4"/>
    <w:rsid w:val="00E21F53"/>
    <w:rsid w:val="00E2212A"/>
    <w:rsid w:val="00E225BF"/>
    <w:rsid w:val="00E22969"/>
    <w:rsid w:val="00E23ECE"/>
    <w:rsid w:val="00E23EF8"/>
    <w:rsid w:val="00E25ACC"/>
    <w:rsid w:val="00E266B1"/>
    <w:rsid w:val="00E26ECA"/>
    <w:rsid w:val="00E276A6"/>
    <w:rsid w:val="00E30191"/>
    <w:rsid w:val="00E303E1"/>
    <w:rsid w:val="00E30AAF"/>
    <w:rsid w:val="00E31297"/>
    <w:rsid w:val="00E318CB"/>
    <w:rsid w:val="00E32741"/>
    <w:rsid w:val="00E32D8F"/>
    <w:rsid w:val="00E32EAF"/>
    <w:rsid w:val="00E335B1"/>
    <w:rsid w:val="00E33E4D"/>
    <w:rsid w:val="00E34E10"/>
    <w:rsid w:val="00E34FFD"/>
    <w:rsid w:val="00E359A5"/>
    <w:rsid w:val="00E35CD1"/>
    <w:rsid w:val="00E36714"/>
    <w:rsid w:val="00E3675B"/>
    <w:rsid w:val="00E372CB"/>
    <w:rsid w:val="00E3783E"/>
    <w:rsid w:val="00E40350"/>
    <w:rsid w:val="00E41AE3"/>
    <w:rsid w:val="00E42521"/>
    <w:rsid w:val="00E42F0B"/>
    <w:rsid w:val="00E43096"/>
    <w:rsid w:val="00E43266"/>
    <w:rsid w:val="00E43503"/>
    <w:rsid w:val="00E43E7B"/>
    <w:rsid w:val="00E44022"/>
    <w:rsid w:val="00E45094"/>
    <w:rsid w:val="00E45297"/>
    <w:rsid w:val="00E45325"/>
    <w:rsid w:val="00E45340"/>
    <w:rsid w:val="00E4592B"/>
    <w:rsid w:val="00E45EDC"/>
    <w:rsid w:val="00E46DAF"/>
    <w:rsid w:val="00E4728D"/>
    <w:rsid w:val="00E50457"/>
    <w:rsid w:val="00E50C47"/>
    <w:rsid w:val="00E515DB"/>
    <w:rsid w:val="00E51CB5"/>
    <w:rsid w:val="00E5220F"/>
    <w:rsid w:val="00E52352"/>
    <w:rsid w:val="00E527CD"/>
    <w:rsid w:val="00E52947"/>
    <w:rsid w:val="00E54F7C"/>
    <w:rsid w:val="00E5543C"/>
    <w:rsid w:val="00E555DC"/>
    <w:rsid w:val="00E56374"/>
    <w:rsid w:val="00E56790"/>
    <w:rsid w:val="00E57148"/>
    <w:rsid w:val="00E572AA"/>
    <w:rsid w:val="00E57D5C"/>
    <w:rsid w:val="00E604E5"/>
    <w:rsid w:val="00E60650"/>
    <w:rsid w:val="00E61A34"/>
    <w:rsid w:val="00E62B49"/>
    <w:rsid w:val="00E63383"/>
    <w:rsid w:val="00E6361A"/>
    <w:rsid w:val="00E637B9"/>
    <w:rsid w:val="00E6386B"/>
    <w:rsid w:val="00E63D1E"/>
    <w:rsid w:val="00E645DA"/>
    <w:rsid w:val="00E64B21"/>
    <w:rsid w:val="00E64E91"/>
    <w:rsid w:val="00E651FA"/>
    <w:rsid w:val="00E65292"/>
    <w:rsid w:val="00E6637C"/>
    <w:rsid w:val="00E674DD"/>
    <w:rsid w:val="00E67614"/>
    <w:rsid w:val="00E677C4"/>
    <w:rsid w:val="00E67B22"/>
    <w:rsid w:val="00E67BA3"/>
    <w:rsid w:val="00E70604"/>
    <w:rsid w:val="00E70F3D"/>
    <w:rsid w:val="00E70F7D"/>
    <w:rsid w:val="00E71094"/>
    <w:rsid w:val="00E713AA"/>
    <w:rsid w:val="00E71D16"/>
    <w:rsid w:val="00E723D7"/>
    <w:rsid w:val="00E72497"/>
    <w:rsid w:val="00E7544A"/>
    <w:rsid w:val="00E7551F"/>
    <w:rsid w:val="00E759C2"/>
    <w:rsid w:val="00E75C34"/>
    <w:rsid w:val="00E76E79"/>
    <w:rsid w:val="00E800C1"/>
    <w:rsid w:val="00E8037F"/>
    <w:rsid w:val="00E8056C"/>
    <w:rsid w:val="00E80665"/>
    <w:rsid w:val="00E81323"/>
    <w:rsid w:val="00E818B8"/>
    <w:rsid w:val="00E82BCB"/>
    <w:rsid w:val="00E83175"/>
    <w:rsid w:val="00E84C5F"/>
    <w:rsid w:val="00E84CCF"/>
    <w:rsid w:val="00E85301"/>
    <w:rsid w:val="00E855D2"/>
    <w:rsid w:val="00E85D68"/>
    <w:rsid w:val="00E85E3D"/>
    <w:rsid w:val="00E8690A"/>
    <w:rsid w:val="00E91635"/>
    <w:rsid w:val="00E916C0"/>
    <w:rsid w:val="00E91C37"/>
    <w:rsid w:val="00E9217F"/>
    <w:rsid w:val="00E92C8F"/>
    <w:rsid w:val="00E930CA"/>
    <w:rsid w:val="00E94D57"/>
    <w:rsid w:val="00E94FF0"/>
    <w:rsid w:val="00E951B1"/>
    <w:rsid w:val="00E95D23"/>
    <w:rsid w:val="00E96AC2"/>
    <w:rsid w:val="00E97299"/>
    <w:rsid w:val="00E974ED"/>
    <w:rsid w:val="00EA1A06"/>
    <w:rsid w:val="00EA22E7"/>
    <w:rsid w:val="00EA26CC"/>
    <w:rsid w:val="00EA406E"/>
    <w:rsid w:val="00EA43AC"/>
    <w:rsid w:val="00EA47E0"/>
    <w:rsid w:val="00EA483C"/>
    <w:rsid w:val="00EA51C0"/>
    <w:rsid w:val="00EA52D3"/>
    <w:rsid w:val="00EA53A8"/>
    <w:rsid w:val="00EA5D11"/>
    <w:rsid w:val="00EA64DA"/>
    <w:rsid w:val="00EA6862"/>
    <w:rsid w:val="00EA6F8B"/>
    <w:rsid w:val="00EA7235"/>
    <w:rsid w:val="00EA73CE"/>
    <w:rsid w:val="00EA7B56"/>
    <w:rsid w:val="00EB0966"/>
    <w:rsid w:val="00EB0FDD"/>
    <w:rsid w:val="00EB18E7"/>
    <w:rsid w:val="00EB21F2"/>
    <w:rsid w:val="00EB2329"/>
    <w:rsid w:val="00EB3F6D"/>
    <w:rsid w:val="00EB45B4"/>
    <w:rsid w:val="00EB460A"/>
    <w:rsid w:val="00EB4DF4"/>
    <w:rsid w:val="00EB4FFA"/>
    <w:rsid w:val="00EB5796"/>
    <w:rsid w:val="00EB5A75"/>
    <w:rsid w:val="00EB5C35"/>
    <w:rsid w:val="00EC008A"/>
    <w:rsid w:val="00EC01E5"/>
    <w:rsid w:val="00EC026F"/>
    <w:rsid w:val="00EC0650"/>
    <w:rsid w:val="00EC1225"/>
    <w:rsid w:val="00EC1642"/>
    <w:rsid w:val="00EC1A32"/>
    <w:rsid w:val="00EC1D48"/>
    <w:rsid w:val="00EC2377"/>
    <w:rsid w:val="00EC25C3"/>
    <w:rsid w:val="00EC2765"/>
    <w:rsid w:val="00EC3E9B"/>
    <w:rsid w:val="00EC406F"/>
    <w:rsid w:val="00EC4FEC"/>
    <w:rsid w:val="00EC640A"/>
    <w:rsid w:val="00EC687C"/>
    <w:rsid w:val="00EC7ED8"/>
    <w:rsid w:val="00ED043A"/>
    <w:rsid w:val="00ED11F2"/>
    <w:rsid w:val="00ED206D"/>
    <w:rsid w:val="00ED2100"/>
    <w:rsid w:val="00ED2461"/>
    <w:rsid w:val="00ED2AD7"/>
    <w:rsid w:val="00ED2E22"/>
    <w:rsid w:val="00ED2FEF"/>
    <w:rsid w:val="00ED3632"/>
    <w:rsid w:val="00ED3727"/>
    <w:rsid w:val="00ED3D41"/>
    <w:rsid w:val="00ED3DDF"/>
    <w:rsid w:val="00ED3DF4"/>
    <w:rsid w:val="00ED3FF4"/>
    <w:rsid w:val="00ED4525"/>
    <w:rsid w:val="00ED48EB"/>
    <w:rsid w:val="00ED50F4"/>
    <w:rsid w:val="00ED5DA9"/>
    <w:rsid w:val="00ED5E27"/>
    <w:rsid w:val="00ED658C"/>
    <w:rsid w:val="00ED672A"/>
    <w:rsid w:val="00EE0851"/>
    <w:rsid w:val="00EE0E93"/>
    <w:rsid w:val="00EE1C1A"/>
    <w:rsid w:val="00EE1ED9"/>
    <w:rsid w:val="00EE2613"/>
    <w:rsid w:val="00EE312C"/>
    <w:rsid w:val="00EE36A9"/>
    <w:rsid w:val="00EE406E"/>
    <w:rsid w:val="00EE50CA"/>
    <w:rsid w:val="00EE5233"/>
    <w:rsid w:val="00EE5342"/>
    <w:rsid w:val="00EE550A"/>
    <w:rsid w:val="00EE6FB4"/>
    <w:rsid w:val="00EE7C66"/>
    <w:rsid w:val="00EE7D96"/>
    <w:rsid w:val="00EF088D"/>
    <w:rsid w:val="00EF0C81"/>
    <w:rsid w:val="00EF1021"/>
    <w:rsid w:val="00EF194C"/>
    <w:rsid w:val="00EF1B87"/>
    <w:rsid w:val="00EF1E98"/>
    <w:rsid w:val="00EF2A67"/>
    <w:rsid w:val="00EF3209"/>
    <w:rsid w:val="00EF32FA"/>
    <w:rsid w:val="00EF35C7"/>
    <w:rsid w:val="00EF3FC8"/>
    <w:rsid w:val="00EF478D"/>
    <w:rsid w:val="00EF4FE2"/>
    <w:rsid w:val="00EF5143"/>
    <w:rsid w:val="00EF542D"/>
    <w:rsid w:val="00EF5820"/>
    <w:rsid w:val="00EF5822"/>
    <w:rsid w:val="00EF5AC7"/>
    <w:rsid w:val="00EF5BEE"/>
    <w:rsid w:val="00EF5F03"/>
    <w:rsid w:val="00EF64CE"/>
    <w:rsid w:val="00EF761E"/>
    <w:rsid w:val="00EF79FC"/>
    <w:rsid w:val="00EF7E7F"/>
    <w:rsid w:val="00F00459"/>
    <w:rsid w:val="00F00B3D"/>
    <w:rsid w:val="00F01812"/>
    <w:rsid w:val="00F024A3"/>
    <w:rsid w:val="00F02515"/>
    <w:rsid w:val="00F026E7"/>
    <w:rsid w:val="00F03C02"/>
    <w:rsid w:val="00F03C44"/>
    <w:rsid w:val="00F03CA9"/>
    <w:rsid w:val="00F03F65"/>
    <w:rsid w:val="00F04F0B"/>
    <w:rsid w:val="00F05B3E"/>
    <w:rsid w:val="00F05EE9"/>
    <w:rsid w:val="00F05F7F"/>
    <w:rsid w:val="00F06D6D"/>
    <w:rsid w:val="00F07040"/>
    <w:rsid w:val="00F074AA"/>
    <w:rsid w:val="00F1025A"/>
    <w:rsid w:val="00F10F98"/>
    <w:rsid w:val="00F11147"/>
    <w:rsid w:val="00F112B8"/>
    <w:rsid w:val="00F112C7"/>
    <w:rsid w:val="00F11C4F"/>
    <w:rsid w:val="00F12025"/>
    <w:rsid w:val="00F1245D"/>
    <w:rsid w:val="00F12B25"/>
    <w:rsid w:val="00F139D6"/>
    <w:rsid w:val="00F13DD2"/>
    <w:rsid w:val="00F154DF"/>
    <w:rsid w:val="00F1582D"/>
    <w:rsid w:val="00F15B9F"/>
    <w:rsid w:val="00F17447"/>
    <w:rsid w:val="00F17461"/>
    <w:rsid w:val="00F17917"/>
    <w:rsid w:val="00F2054F"/>
    <w:rsid w:val="00F20821"/>
    <w:rsid w:val="00F22910"/>
    <w:rsid w:val="00F2297F"/>
    <w:rsid w:val="00F2320C"/>
    <w:rsid w:val="00F23247"/>
    <w:rsid w:val="00F23287"/>
    <w:rsid w:val="00F24040"/>
    <w:rsid w:val="00F2406E"/>
    <w:rsid w:val="00F248B3"/>
    <w:rsid w:val="00F24B3C"/>
    <w:rsid w:val="00F26336"/>
    <w:rsid w:val="00F26729"/>
    <w:rsid w:val="00F2682D"/>
    <w:rsid w:val="00F2688E"/>
    <w:rsid w:val="00F2752B"/>
    <w:rsid w:val="00F27A96"/>
    <w:rsid w:val="00F27B49"/>
    <w:rsid w:val="00F315C2"/>
    <w:rsid w:val="00F3168E"/>
    <w:rsid w:val="00F31734"/>
    <w:rsid w:val="00F31963"/>
    <w:rsid w:val="00F31A1B"/>
    <w:rsid w:val="00F323BB"/>
    <w:rsid w:val="00F324CE"/>
    <w:rsid w:val="00F325FC"/>
    <w:rsid w:val="00F330B7"/>
    <w:rsid w:val="00F33812"/>
    <w:rsid w:val="00F33A00"/>
    <w:rsid w:val="00F33A79"/>
    <w:rsid w:val="00F34510"/>
    <w:rsid w:val="00F3530D"/>
    <w:rsid w:val="00F35EDC"/>
    <w:rsid w:val="00F3648D"/>
    <w:rsid w:val="00F36660"/>
    <w:rsid w:val="00F36BA5"/>
    <w:rsid w:val="00F378A9"/>
    <w:rsid w:val="00F400A0"/>
    <w:rsid w:val="00F402E8"/>
    <w:rsid w:val="00F40A2F"/>
    <w:rsid w:val="00F40CE1"/>
    <w:rsid w:val="00F41051"/>
    <w:rsid w:val="00F417C0"/>
    <w:rsid w:val="00F41941"/>
    <w:rsid w:val="00F41E7B"/>
    <w:rsid w:val="00F425A2"/>
    <w:rsid w:val="00F42B01"/>
    <w:rsid w:val="00F45302"/>
    <w:rsid w:val="00F45CBF"/>
    <w:rsid w:val="00F46DAF"/>
    <w:rsid w:val="00F46E63"/>
    <w:rsid w:val="00F4789C"/>
    <w:rsid w:val="00F47CA2"/>
    <w:rsid w:val="00F50210"/>
    <w:rsid w:val="00F5062B"/>
    <w:rsid w:val="00F50B1E"/>
    <w:rsid w:val="00F50B3F"/>
    <w:rsid w:val="00F5195E"/>
    <w:rsid w:val="00F51A1C"/>
    <w:rsid w:val="00F53684"/>
    <w:rsid w:val="00F54A14"/>
    <w:rsid w:val="00F56515"/>
    <w:rsid w:val="00F56EF7"/>
    <w:rsid w:val="00F604AD"/>
    <w:rsid w:val="00F607AB"/>
    <w:rsid w:val="00F61D12"/>
    <w:rsid w:val="00F62729"/>
    <w:rsid w:val="00F62916"/>
    <w:rsid w:val="00F629F5"/>
    <w:rsid w:val="00F62C76"/>
    <w:rsid w:val="00F633A8"/>
    <w:rsid w:val="00F634DE"/>
    <w:rsid w:val="00F63600"/>
    <w:rsid w:val="00F63CB6"/>
    <w:rsid w:val="00F63CFE"/>
    <w:rsid w:val="00F63D9A"/>
    <w:rsid w:val="00F63DC1"/>
    <w:rsid w:val="00F63E50"/>
    <w:rsid w:val="00F640C1"/>
    <w:rsid w:val="00F64975"/>
    <w:rsid w:val="00F64D12"/>
    <w:rsid w:val="00F64FFF"/>
    <w:rsid w:val="00F659A3"/>
    <w:rsid w:val="00F65B74"/>
    <w:rsid w:val="00F65D31"/>
    <w:rsid w:val="00F671B5"/>
    <w:rsid w:val="00F67BE1"/>
    <w:rsid w:val="00F70A59"/>
    <w:rsid w:val="00F70A75"/>
    <w:rsid w:val="00F70EE7"/>
    <w:rsid w:val="00F70F85"/>
    <w:rsid w:val="00F714D4"/>
    <w:rsid w:val="00F71C2F"/>
    <w:rsid w:val="00F720AB"/>
    <w:rsid w:val="00F72932"/>
    <w:rsid w:val="00F72C40"/>
    <w:rsid w:val="00F73082"/>
    <w:rsid w:val="00F7327E"/>
    <w:rsid w:val="00F73681"/>
    <w:rsid w:val="00F73EC9"/>
    <w:rsid w:val="00F740D7"/>
    <w:rsid w:val="00F74127"/>
    <w:rsid w:val="00F7417F"/>
    <w:rsid w:val="00F74ECB"/>
    <w:rsid w:val="00F76652"/>
    <w:rsid w:val="00F77593"/>
    <w:rsid w:val="00F77626"/>
    <w:rsid w:val="00F77FF1"/>
    <w:rsid w:val="00F80272"/>
    <w:rsid w:val="00F802B0"/>
    <w:rsid w:val="00F8034D"/>
    <w:rsid w:val="00F806CD"/>
    <w:rsid w:val="00F80E54"/>
    <w:rsid w:val="00F81D07"/>
    <w:rsid w:val="00F8285D"/>
    <w:rsid w:val="00F83A81"/>
    <w:rsid w:val="00F83BC7"/>
    <w:rsid w:val="00F843AD"/>
    <w:rsid w:val="00F85284"/>
    <w:rsid w:val="00F8552F"/>
    <w:rsid w:val="00F85997"/>
    <w:rsid w:val="00F86DCA"/>
    <w:rsid w:val="00F87898"/>
    <w:rsid w:val="00F87F06"/>
    <w:rsid w:val="00F87F53"/>
    <w:rsid w:val="00F9022E"/>
    <w:rsid w:val="00F90526"/>
    <w:rsid w:val="00F905A4"/>
    <w:rsid w:val="00F921B6"/>
    <w:rsid w:val="00F9304E"/>
    <w:rsid w:val="00F93654"/>
    <w:rsid w:val="00F93C73"/>
    <w:rsid w:val="00F96A3B"/>
    <w:rsid w:val="00F974E8"/>
    <w:rsid w:val="00F978C0"/>
    <w:rsid w:val="00FA02D2"/>
    <w:rsid w:val="00FA06A6"/>
    <w:rsid w:val="00FA1509"/>
    <w:rsid w:val="00FA33F0"/>
    <w:rsid w:val="00FA426C"/>
    <w:rsid w:val="00FA44C5"/>
    <w:rsid w:val="00FA4B3A"/>
    <w:rsid w:val="00FA4B51"/>
    <w:rsid w:val="00FA4D0E"/>
    <w:rsid w:val="00FA5CEE"/>
    <w:rsid w:val="00FA6AB3"/>
    <w:rsid w:val="00FA75D5"/>
    <w:rsid w:val="00FA7A50"/>
    <w:rsid w:val="00FA7FBD"/>
    <w:rsid w:val="00FB0209"/>
    <w:rsid w:val="00FB0DB3"/>
    <w:rsid w:val="00FB1800"/>
    <w:rsid w:val="00FB18F5"/>
    <w:rsid w:val="00FB2A41"/>
    <w:rsid w:val="00FB3D2B"/>
    <w:rsid w:val="00FB493B"/>
    <w:rsid w:val="00FB54D9"/>
    <w:rsid w:val="00FB5A5E"/>
    <w:rsid w:val="00FB743C"/>
    <w:rsid w:val="00FB7655"/>
    <w:rsid w:val="00FB7794"/>
    <w:rsid w:val="00FB7C02"/>
    <w:rsid w:val="00FB7DC7"/>
    <w:rsid w:val="00FC02B7"/>
    <w:rsid w:val="00FC0A70"/>
    <w:rsid w:val="00FC0DF6"/>
    <w:rsid w:val="00FC16F7"/>
    <w:rsid w:val="00FC1B0B"/>
    <w:rsid w:val="00FC2195"/>
    <w:rsid w:val="00FC22F7"/>
    <w:rsid w:val="00FC3264"/>
    <w:rsid w:val="00FC5E37"/>
    <w:rsid w:val="00FC626A"/>
    <w:rsid w:val="00FC647F"/>
    <w:rsid w:val="00FC6E8D"/>
    <w:rsid w:val="00FC71FD"/>
    <w:rsid w:val="00FC7848"/>
    <w:rsid w:val="00FD03D3"/>
    <w:rsid w:val="00FD0E55"/>
    <w:rsid w:val="00FD10C4"/>
    <w:rsid w:val="00FD1558"/>
    <w:rsid w:val="00FD2997"/>
    <w:rsid w:val="00FD2E64"/>
    <w:rsid w:val="00FD307B"/>
    <w:rsid w:val="00FD3B28"/>
    <w:rsid w:val="00FD570A"/>
    <w:rsid w:val="00FD5E57"/>
    <w:rsid w:val="00FD68AF"/>
    <w:rsid w:val="00FD6AD8"/>
    <w:rsid w:val="00FD6D96"/>
    <w:rsid w:val="00FD7B86"/>
    <w:rsid w:val="00FE0988"/>
    <w:rsid w:val="00FE0CD8"/>
    <w:rsid w:val="00FE0DF4"/>
    <w:rsid w:val="00FE122D"/>
    <w:rsid w:val="00FE175D"/>
    <w:rsid w:val="00FE19D3"/>
    <w:rsid w:val="00FE1A32"/>
    <w:rsid w:val="00FE2B7F"/>
    <w:rsid w:val="00FE2FFB"/>
    <w:rsid w:val="00FE3FB4"/>
    <w:rsid w:val="00FE4518"/>
    <w:rsid w:val="00FE4872"/>
    <w:rsid w:val="00FE5173"/>
    <w:rsid w:val="00FE5726"/>
    <w:rsid w:val="00FE68E4"/>
    <w:rsid w:val="00FE6CCA"/>
    <w:rsid w:val="00FF06A9"/>
    <w:rsid w:val="00FF1A06"/>
    <w:rsid w:val="00FF21FB"/>
    <w:rsid w:val="00FF24A5"/>
    <w:rsid w:val="00FF28EE"/>
    <w:rsid w:val="00FF2D5F"/>
    <w:rsid w:val="00FF2F86"/>
    <w:rsid w:val="00FF34A3"/>
    <w:rsid w:val="00FF363A"/>
    <w:rsid w:val="00FF55AA"/>
    <w:rsid w:val="00FF56DB"/>
    <w:rsid w:val="00FF6221"/>
    <w:rsid w:val="00FF65A9"/>
    <w:rsid w:val="00FF6A3F"/>
    <w:rsid w:val="00FF717C"/>
    <w:rsid w:val="00FF7763"/>
    <w:rsid w:val="00FF7932"/>
    <w:rsid w:val="01D6E819"/>
    <w:rsid w:val="07133747"/>
    <w:rsid w:val="083D7E7D"/>
    <w:rsid w:val="0A4AD809"/>
    <w:rsid w:val="0D5F1602"/>
    <w:rsid w:val="0F9006F1"/>
    <w:rsid w:val="1285127F"/>
    <w:rsid w:val="1769BE79"/>
    <w:rsid w:val="18F8B933"/>
    <w:rsid w:val="19058EDA"/>
    <w:rsid w:val="1AA15F3B"/>
    <w:rsid w:val="1AA94CC1"/>
    <w:rsid w:val="1ABDEB3C"/>
    <w:rsid w:val="1C3320F2"/>
    <w:rsid w:val="1C3D2F9C"/>
    <w:rsid w:val="1DE0ED83"/>
    <w:rsid w:val="1E882E78"/>
    <w:rsid w:val="1EBB8819"/>
    <w:rsid w:val="1F74D05E"/>
    <w:rsid w:val="1F7CBDE4"/>
    <w:rsid w:val="1FCE3FE3"/>
    <w:rsid w:val="209946C2"/>
    <w:rsid w:val="23F499B2"/>
    <w:rsid w:val="24502F07"/>
    <w:rsid w:val="25EBFF68"/>
    <w:rsid w:val="2605B1FC"/>
    <w:rsid w:val="267BAB04"/>
    <w:rsid w:val="26AD71A1"/>
    <w:rsid w:val="26C699FE"/>
    <w:rsid w:val="2787CFC9"/>
    <w:rsid w:val="2923A02A"/>
    <w:rsid w:val="2BA14181"/>
    <w:rsid w:val="2DE17E16"/>
    <w:rsid w:val="2E084C24"/>
    <w:rsid w:val="2F227DFD"/>
    <w:rsid w:val="2F987705"/>
    <w:rsid w:val="302D18DC"/>
    <w:rsid w:val="3126C489"/>
    <w:rsid w:val="334B9141"/>
    <w:rsid w:val="338BF4A9"/>
    <w:rsid w:val="345E654B"/>
    <w:rsid w:val="34E761A2"/>
    <w:rsid w:val="3540ED67"/>
    <w:rsid w:val="35A2F6D6"/>
    <w:rsid w:val="36C3956B"/>
    <w:rsid w:val="36D4D042"/>
    <w:rsid w:val="395A6059"/>
    <w:rsid w:val="39D3FB22"/>
    <w:rsid w:val="3C7164B6"/>
    <w:rsid w:val="3D3AC475"/>
    <w:rsid w:val="3DC597AD"/>
    <w:rsid w:val="3FA90578"/>
    <w:rsid w:val="418B6AF7"/>
    <w:rsid w:val="420E3598"/>
    <w:rsid w:val="421782E9"/>
    <w:rsid w:val="442C2E11"/>
    <w:rsid w:val="46EAF40C"/>
    <w:rsid w:val="474D8194"/>
    <w:rsid w:val="48287519"/>
    <w:rsid w:val="4BBE652F"/>
    <w:rsid w:val="4D50E83F"/>
    <w:rsid w:val="4DBEF31A"/>
    <w:rsid w:val="4EF605F1"/>
    <w:rsid w:val="4EFDF377"/>
    <w:rsid w:val="4F050485"/>
    <w:rsid w:val="4F2F174C"/>
    <w:rsid w:val="4F7AFD8D"/>
    <w:rsid w:val="4F7F0248"/>
    <w:rsid w:val="5091D652"/>
    <w:rsid w:val="5099C3D8"/>
    <w:rsid w:val="511AD2A9"/>
    <w:rsid w:val="53D1649A"/>
    <w:rsid w:val="556B9AE9"/>
    <w:rsid w:val="578A142D"/>
    <w:rsid w:val="57EBA37F"/>
    <w:rsid w:val="580E0FEB"/>
    <w:rsid w:val="5CA5D63E"/>
    <w:rsid w:val="5D0F6D6E"/>
    <w:rsid w:val="5D7846E0"/>
    <w:rsid w:val="5E41A69F"/>
    <w:rsid w:val="62997EE3"/>
    <w:rsid w:val="631517C2"/>
    <w:rsid w:val="6393AA0D"/>
    <w:rsid w:val="63DF904E"/>
    <w:rsid w:val="661FCCE3"/>
    <w:rsid w:val="67672B0E"/>
    <w:rsid w:val="67A8257D"/>
    <w:rsid w:val="6852F920"/>
    <w:rsid w:val="69845946"/>
    <w:rsid w:val="6A8CFB6F"/>
    <w:rsid w:val="6ADFC63F"/>
    <w:rsid w:val="6B1C6244"/>
    <w:rsid w:val="6B2029A7"/>
    <w:rsid w:val="6B31647E"/>
    <w:rsid w:val="6C2C43EC"/>
    <w:rsid w:val="6E3D5C36"/>
    <w:rsid w:val="732B3B8C"/>
    <w:rsid w:val="733C7663"/>
    <w:rsid w:val="7447DC07"/>
    <w:rsid w:val="7486A885"/>
    <w:rsid w:val="74C70BED"/>
    <w:rsid w:val="7594F62E"/>
    <w:rsid w:val="775A2837"/>
    <w:rsid w:val="794556F5"/>
    <w:rsid w:val="7A105DD4"/>
    <w:rsid w:val="7A93CFA9"/>
    <w:rsid w:val="7CD21DD2"/>
    <w:rsid w:val="7D857D5D"/>
    <w:rsid w:val="7F20B27B"/>
    <w:rsid w:val="7FB820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D785DD"/>
  <w15:docId w15:val="{5B98B9F9-1DCC-4D44-BC29-7F9837045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862"/>
        <w:tab w:val="left" w:pos="432"/>
      </w:tabs>
      <w:spacing w:before="180" w:after="0"/>
      <w:ind w:left="431"/>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tabs>
        <w:tab w:val="num" w:pos="1077"/>
      </w:tabs>
      <w:spacing w:before="120"/>
      <w:ind w:left="1077" w:hanging="646"/>
    </w:pPr>
    <w:rPr>
      <w:rFonts w:ascii="Verdana" w:hAnsi="Verdana"/>
      <w:sz w:val="22"/>
    </w:rPr>
  </w:style>
  <w:style w:type="paragraph" w:customStyle="1" w:styleId="Conditions2">
    <w:name w:val="Conditions2"/>
    <w:rsid w:val="00BC2702"/>
    <w:pPr>
      <w:tabs>
        <w:tab w:val="num" w:pos="1616"/>
      </w:tabs>
      <w:spacing w:before="60"/>
      <w:ind w:left="1616" w:hanging="539"/>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uiPriority w:val="99"/>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tabs>
        <w:tab w:val="clear" w:pos="1616"/>
        <w:tab w:val="num" w:pos="2155"/>
      </w:tabs>
      <w:spacing w:before="0"/>
      <w:ind w:left="2155"/>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tabs>
        <w:tab w:val="num" w:pos="1077"/>
      </w:tabs>
      <w:spacing w:before="120"/>
      <w:ind w:left="1077" w:hanging="646"/>
    </w:pPr>
  </w:style>
  <w:style w:type="paragraph" w:customStyle="1" w:styleId="ConditionsNoNumberNoSpaceBefore">
    <w:name w:val="ConditionsNoNumberNoSpaceBefore"/>
    <w:basedOn w:val="ConditionsNoNumber"/>
    <w:qFormat/>
    <w:rsid w:val="00A5760C"/>
    <w:p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4A5837"/>
    <w:rPr>
      <w:rFonts w:ascii="Verdana" w:hAnsi="Verdana"/>
      <w:color w:val="000000"/>
      <w:kern w:val="28"/>
      <w:sz w:val="22"/>
    </w:rPr>
  </w:style>
  <w:style w:type="character" w:styleId="FootnoteReference">
    <w:name w:val="footnote reference"/>
    <w:basedOn w:val="DefaultParagraphFont"/>
    <w:semiHidden/>
    <w:unhideWhenUsed/>
    <w:rsid w:val="002D1B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NUMBER xmlns="171a6d4e-846b-4045-8024-24f3590889ec" xsi:nil="true"/>
  </documentManagement>
</p:properties>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A4BBDC-84FF-4B63-BF3E-656D7628A340}">
  <ds:schemaRefs>
    <ds:schemaRef ds:uri="http://schemas.microsoft.com/office/2006/metadata/properties"/>
    <ds:schemaRef ds:uri="http://schemas.microsoft.com/office/infopath/2007/PartnerControls"/>
    <ds:schemaRef ds:uri="27881762-7f79-44fb-88a0-e9d753a66918"/>
    <ds:schemaRef ds:uri="d825e536-7637-490e-ba97-afee1efa6b76"/>
  </ds:schemaRefs>
</ds:datastoreItem>
</file>

<file path=customXml/itemProps2.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43592276-9D60-49F6-8974-309C4317B1AE}">
  <ds:schemaRefs>
    <ds:schemaRef ds:uri="http://schemas.microsoft.com/sharepoint/v3/contenttype/forms"/>
  </ds:schemaRefs>
</ds:datastoreItem>
</file>

<file path=customXml/itemProps4.xml><?xml version="1.0" encoding="utf-8"?>
<ds:datastoreItem xmlns:ds="http://schemas.openxmlformats.org/officeDocument/2006/customXml" ds:itemID="{D3C2CB00-7827-493A-9786-42C30032C47A}">
  <ds:schemaRefs>
    <ds:schemaRef ds:uri="http://schemas.openxmlformats.org/officeDocument/2006/bibliography"/>
  </ds:schemaRefs>
</ds:datastoreItem>
</file>

<file path=customXml/itemProps5.xml><?xml version="1.0" encoding="utf-8"?>
<ds:datastoreItem xmlns:ds="http://schemas.openxmlformats.org/officeDocument/2006/customXml" ds:itemID="{865B5B41-C9DD-4783-BA6E-B54AF7B58134}"/>
</file>

<file path=docProps/app.xml><?xml version="1.0" encoding="utf-8"?>
<Properties xmlns="http://schemas.openxmlformats.org/officeDocument/2006/extended-properties" xmlns:vt="http://schemas.openxmlformats.org/officeDocument/2006/docPropsVTypes">
  <Template>Decisions</Template>
  <TotalTime>10</TotalTime>
  <Pages>9</Pages>
  <Words>3533</Words>
  <Characters>18143</Characters>
  <Application>Microsoft Office Word</Application>
  <DocSecurity>0</DocSecurity>
  <Lines>151</Lines>
  <Paragraphs>43</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21633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Nigel.Farthing.UL@planninginspectorate.gov.uk</dc:creator>
  <cp:keywords/>
  <cp:lastModifiedBy>Richards, Clive</cp:lastModifiedBy>
  <cp:revision>5</cp:revision>
  <cp:lastPrinted>2021-09-18T01:24:00Z</cp:lastPrinted>
  <dcterms:created xsi:type="dcterms:W3CDTF">2024-10-31T11:21:00Z</dcterms:created>
  <dcterms:modified xsi:type="dcterms:W3CDTF">2024-10-31T11:33:00Z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ies>
</file>