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GT-K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Preferred Option " w:id="6"/>
      <w:bookmarkEnd w:id="6"/>
      <w:r>
        <w:rPr/>
      </w:r>
      <w:bookmarkStart w:name="Question 18  What is your preferred opti" w:id="7"/>
      <w:bookmarkEnd w:id="7"/>
      <w:r>
        <w:rPr/>
      </w:r>
      <w:bookmarkStart w:name="Confidentiality and data protection" w:id="8"/>
      <w:bookmarkEnd w:id="8"/>
      <w:r>
        <w:rPr/>
      </w:r>
      <w:bookmarkStart w:name="Confidentiality request: " w:id="9"/>
      <w:bookmarkEnd w:id="9"/>
      <w:r>
        <w:rPr/>
      </w:r>
      <w:r>
        <w:rPr/>
        <w:t>Response</w:t>
      </w:r>
      <w:r>
        <w:rPr>
          <w:spacing w:val="3"/>
        </w:rPr>
        <w:t> </w:t>
      </w:r>
      <w:r>
        <w:rPr/>
        <w:t>ID</w:t>
      </w:r>
      <w:r>
        <w:rPr>
          <w:spacing w:val="4"/>
        </w:rPr>
        <w:t> </w:t>
      </w:r>
      <w:r>
        <w:rPr/>
        <w:t>ANON-AXEP-YQGT-</w:t>
      </w:r>
      <w:r>
        <w:rPr>
          <w:spacing w:val="-10"/>
        </w:rPr>
        <w:t>K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12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2024-03-22</w:t>
      </w:r>
      <w:r>
        <w:rPr>
          <w:spacing w:val="-12"/>
        </w:rPr>
        <w:t> </w:t>
      </w:r>
      <w:r>
        <w:rPr/>
        <w:t>15:36:39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2"/>
        </w:rPr>
        <w:t>Milan</w:t>
      </w:r>
      <w:r>
        <w:rPr>
          <w:spacing w:val="-7"/>
        </w:rPr>
        <w:t> </w:t>
      </w:r>
      <w:r>
        <w:rPr>
          <w:spacing w:val="-2"/>
        </w:rPr>
        <w:t>ter</w:t>
      </w:r>
      <w:r>
        <w:rPr>
          <w:spacing w:val="-7"/>
        </w:rPr>
        <w:t> </w:t>
      </w:r>
      <w:r>
        <w:rPr>
          <w:spacing w:val="-2"/>
        </w:rPr>
        <w:t>Weijden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Sena</w:t>
      </w:r>
      <w:r>
        <w:rPr>
          <w:spacing w:val="-2"/>
        </w:rPr>
        <w:t> </w:t>
      </w:r>
      <w:r>
        <w:rPr>
          <w:spacing w:val="-4"/>
        </w:rPr>
        <w:t>(Dutch</w:t>
      </w:r>
      <w:r>
        <w:rPr>
          <w:spacing w:val="-1"/>
        </w:rPr>
        <w:t> </w:t>
      </w:r>
      <w:r>
        <w:rPr>
          <w:spacing w:val="-4"/>
        </w:rPr>
        <w:t>Collective</w:t>
      </w:r>
      <w:r>
        <w:rPr>
          <w:spacing w:val="-1"/>
        </w:rPr>
        <w:t> </w:t>
      </w:r>
      <w:r>
        <w:rPr>
          <w:spacing w:val="-4"/>
        </w:rPr>
        <w:t>Management</w:t>
      </w:r>
      <w:r>
        <w:rPr>
          <w:spacing w:val="-1"/>
        </w:rPr>
        <w:t> </w:t>
      </w:r>
      <w:r>
        <w:rPr>
          <w:spacing w:val="-4"/>
        </w:rPr>
        <w:t>Organization</w:t>
      </w:r>
      <w:r>
        <w:rPr>
          <w:spacing w:val="-2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Music</w:t>
      </w:r>
      <w:r>
        <w:rPr>
          <w:spacing w:val="-1"/>
        </w:rPr>
        <w:t> </w:t>
      </w:r>
      <w:r>
        <w:rPr>
          <w:spacing w:val="-4"/>
        </w:rPr>
        <w:t>Neighboring</w:t>
      </w:r>
      <w:r>
        <w:rPr>
          <w:spacing w:val="-1"/>
        </w:rPr>
        <w:t> </w:t>
      </w:r>
      <w:r>
        <w:rPr>
          <w:spacing w:val="-4"/>
        </w:rPr>
        <w:t>Rights)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mterweijden@sena.nl</w:t>
        </w:r>
      </w:hyperlink>
    </w:p>
    <w:p>
      <w:pPr>
        <w:pStyle w:val="BodyText"/>
        <w:spacing w:before="93"/>
      </w:pPr>
    </w:p>
    <w:p>
      <w:pPr>
        <w:pStyle w:val="Heading1"/>
      </w:pPr>
      <w:r>
        <w:rPr/>
        <w:t>Preferred</w:t>
      </w:r>
      <w:r>
        <w:rPr>
          <w:spacing w:val="7"/>
        </w:rPr>
        <w:t> </w:t>
      </w:r>
      <w:r>
        <w:rPr>
          <w:spacing w:val="-2"/>
        </w:rPr>
        <w:t>Option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2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Parties</w:t>
      </w:r>
      <w:r>
        <w:rPr>
          <w:spacing w:val="-9"/>
        </w:rPr>
        <w:t> </w:t>
      </w:r>
      <w:r>
        <w:rPr>
          <w:spacing w:val="-2"/>
        </w:rPr>
        <w:t>who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made</w:t>
      </w:r>
      <w:r>
        <w:rPr>
          <w:spacing w:val="-9"/>
        </w:rPr>
        <w:t> </w:t>
      </w:r>
      <w:r>
        <w:rPr>
          <w:spacing w:val="-2"/>
        </w:rPr>
        <w:t>reservations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WPPT</w:t>
      </w:r>
      <w:r>
        <w:rPr>
          <w:spacing w:val="-9"/>
        </w:rPr>
        <w:t> </w:t>
      </w:r>
      <w:r>
        <w:rPr>
          <w:spacing w:val="-2"/>
        </w:rPr>
        <w:t>should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receive</w:t>
      </w:r>
      <w:r>
        <w:rPr>
          <w:spacing w:val="-9"/>
        </w:rPr>
        <w:t> </w:t>
      </w:r>
      <w:r>
        <w:rPr>
          <w:spacing w:val="-2"/>
        </w:rPr>
        <w:t>wider</w:t>
      </w:r>
      <w:r>
        <w:rPr>
          <w:spacing w:val="-9"/>
        </w:rPr>
        <w:t> </w:t>
      </w:r>
      <w:r>
        <w:rPr>
          <w:spacing w:val="-2"/>
        </w:rPr>
        <w:t>protection</w:t>
      </w:r>
      <w:r>
        <w:rPr>
          <w:spacing w:val="-9"/>
        </w:rPr>
        <w:t> </w:t>
      </w:r>
      <w:r>
        <w:rPr>
          <w:spacing w:val="-2"/>
        </w:rPr>
        <w:t>than</w:t>
      </w:r>
      <w:r>
        <w:rPr>
          <w:spacing w:val="-9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who</w:t>
      </w:r>
      <w:r>
        <w:rPr>
          <w:spacing w:val="-9"/>
        </w:rPr>
        <w:t> </w:t>
      </w:r>
      <w:r>
        <w:rPr>
          <w:spacing w:val="-2"/>
        </w:rPr>
        <w:t>did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make</w:t>
      </w:r>
      <w:r>
        <w:rPr>
          <w:spacing w:val="-9"/>
        </w:rPr>
        <w:t> </w:t>
      </w:r>
      <w:r>
        <w:rPr>
          <w:spacing w:val="-2"/>
        </w:rPr>
        <w:t>any</w:t>
      </w:r>
      <w:r>
        <w:rPr>
          <w:spacing w:val="-9"/>
        </w:rPr>
        <w:t> </w:t>
      </w:r>
      <w:r>
        <w:rPr>
          <w:spacing w:val="-2"/>
        </w:rPr>
        <w:t>reservation.</w:t>
      </w:r>
      <w:r>
        <w:rPr>
          <w:spacing w:val="-9"/>
        </w:rPr>
        <w:t> </w:t>
      </w:r>
      <w:r>
        <w:rPr>
          <w:spacing w:val="-2"/>
        </w:rPr>
        <w:t>Awarding</w:t>
      </w:r>
      <w:r>
        <w:rPr>
          <w:spacing w:val="-9"/>
        </w:rPr>
        <w:t> </w:t>
      </w:r>
      <w:r>
        <w:rPr>
          <w:spacing w:val="-2"/>
        </w:rPr>
        <w:t>national </w:t>
      </w:r>
      <w:r>
        <w:rPr/>
        <w:t>treatment</w:t>
      </w:r>
      <w:r>
        <w:rPr>
          <w:spacing w:val="-12"/>
        </w:rPr>
        <w:t> </w:t>
      </w:r>
      <w:r>
        <w:rPr/>
        <w:t>weakens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negotiation</w:t>
      </w:r>
      <w:r>
        <w:rPr>
          <w:spacing w:val="-12"/>
        </w:rPr>
        <w:t> </w:t>
      </w:r>
      <w:r>
        <w:rPr/>
        <w:t>position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UK</w:t>
      </w:r>
      <w:r>
        <w:rPr>
          <w:spacing w:val="-12"/>
        </w:rPr>
        <w:t> </w:t>
      </w:r>
      <w:r>
        <w:rPr/>
        <w:t>vis-a-vis</w:t>
      </w:r>
      <w:r>
        <w:rPr>
          <w:spacing w:val="-12"/>
        </w:rPr>
        <w:t> </w:t>
      </w:r>
      <w:r>
        <w:rPr/>
        <w:t>primarily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trade</w:t>
      </w:r>
      <w:r>
        <w:rPr>
          <w:spacing w:val="-11"/>
        </w:rPr>
        <w:t> </w:t>
      </w:r>
      <w:r>
        <w:rPr/>
        <w:t>agreements.</w:t>
      </w:r>
    </w:p>
    <w:p>
      <w:pPr>
        <w:pStyle w:val="BodyText"/>
        <w:spacing w:before="47"/>
      </w:pPr>
    </w:p>
    <w:p>
      <w:pPr>
        <w:pStyle w:val="Heading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sectPr>
      <w:type w:val="continuous"/>
      <w:pgSz w:w="11910" w:h="16840"/>
      <w:pgMar w:top="420" w:bottom="280" w:left="4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terweijden@sena.n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2024-10-25T08:06:16Z</dcterms:created>
  <dcterms:modified xsi:type="dcterms:W3CDTF">2024-10-25T08:06:16Z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