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792E" w14:textId="3FE0EE31" w:rsidR="00556B49" w:rsidRPr="000F7591" w:rsidRDefault="00BA441F" w:rsidP="00556B49">
      <w:pPr>
        <w:jc w:val="center"/>
        <w:rPr>
          <w:rFonts w:cs="Arial"/>
          <w:sz w:val="24"/>
          <w:szCs w:val="24"/>
        </w:rPr>
      </w:pPr>
      <w:r>
        <w:rPr>
          <w:rFonts w:cs="Arial"/>
          <w:noProof/>
          <w:sz w:val="24"/>
          <w:szCs w:val="24"/>
        </w:rPr>
        <w:drawing>
          <wp:inline distT="0" distB="0" distL="0" distR="0" wp14:anchorId="1535A8AB" wp14:editId="3E222B39">
            <wp:extent cx="2178050" cy="1416050"/>
            <wp:effectExtent l="0" t="0" r="0" b="0"/>
            <wp:docPr id="1" name="Picture 1" descr="MAA logo no bad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 logo no badge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2178050" cy="1416050"/>
                    </a:xfrm>
                    <a:prstGeom prst="rect">
                      <a:avLst/>
                    </a:prstGeom>
                    <a:noFill/>
                    <a:ln>
                      <a:noFill/>
                    </a:ln>
                  </pic:spPr>
                </pic:pic>
              </a:graphicData>
            </a:graphic>
          </wp:inline>
        </w:drawing>
      </w:r>
    </w:p>
    <w:p w14:paraId="43ECB55E" w14:textId="77777777" w:rsidR="00556B49" w:rsidRPr="000F7591" w:rsidRDefault="00556B49" w:rsidP="00556B49">
      <w:pPr>
        <w:jc w:val="center"/>
        <w:rPr>
          <w:rFonts w:cs="Arial"/>
          <w:sz w:val="24"/>
          <w:szCs w:val="24"/>
        </w:rPr>
      </w:pPr>
    </w:p>
    <w:p w14:paraId="6AF6AD04" w14:textId="77777777" w:rsidR="00556B49" w:rsidRPr="000F7591" w:rsidRDefault="00556B49" w:rsidP="00556B49">
      <w:pPr>
        <w:jc w:val="center"/>
        <w:rPr>
          <w:rFonts w:cs="Arial"/>
          <w:sz w:val="32"/>
          <w:szCs w:val="32"/>
        </w:rPr>
      </w:pPr>
    </w:p>
    <w:p w14:paraId="14585270" w14:textId="77777777" w:rsidR="00556B49" w:rsidRPr="000F7591" w:rsidRDefault="00556B49" w:rsidP="00556B49">
      <w:pPr>
        <w:jc w:val="center"/>
        <w:rPr>
          <w:rFonts w:cs="Arial"/>
          <w:b/>
          <w:sz w:val="32"/>
          <w:szCs w:val="32"/>
        </w:rPr>
      </w:pPr>
      <w:r w:rsidRPr="000F7591">
        <w:rPr>
          <w:rFonts w:cs="Arial"/>
          <w:b/>
          <w:sz w:val="32"/>
          <w:szCs w:val="32"/>
        </w:rPr>
        <w:t>CONTRACTOR FLYING ORGANIZATION EXPOSITION (CFOE)</w:t>
      </w:r>
    </w:p>
    <w:p w14:paraId="1B5F6064" w14:textId="77777777" w:rsidR="00556B49" w:rsidRPr="000F7591" w:rsidRDefault="00556B49" w:rsidP="00556B49">
      <w:pPr>
        <w:jc w:val="center"/>
        <w:rPr>
          <w:rFonts w:cs="Arial"/>
          <w:b/>
          <w:sz w:val="32"/>
          <w:szCs w:val="32"/>
        </w:rPr>
      </w:pPr>
    </w:p>
    <w:p w14:paraId="35019DAB" w14:textId="77777777" w:rsidR="00556B49" w:rsidRPr="000F7591" w:rsidRDefault="00556B49" w:rsidP="00556B49">
      <w:pPr>
        <w:jc w:val="center"/>
        <w:rPr>
          <w:rFonts w:cs="Arial"/>
          <w:color w:val="FF0000"/>
          <w:sz w:val="32"/>
          <w:szCs w:val="32"/>
        </w:rPr>
      </w:pPr>
      <w:r w:rsidRPr="000F7591">
        <w:rPr>
          <w:rFonts w:cs="Arial"/>
          <w:sz w:val="32"/>
          <w:szCs w:val="32"/>
        </w:rPr>
        <w:t xml:space="preserve">Approval No: </w:t>
      </w:r>
    </w:p>
    <w:p w14:paraId="1A0A6B96" w14:textId="77777777" w:rsidR="00556B49" w:rsidRPr="000F7591" w:rsidRDefault="00556B49" w:rsidP="00556B49">
      <w:pPr>
        <w:jc w:val="center"/>
        <w:rPr>
          <w:rFonts w:cs="Arial"/>
          <w:color w:val="FF0000"/>
          <w:sz w:val="32"/>
          <w:szCs w:val="32"/>
        </w:rPr>
      </w:pPr>
    </w:p>
    <w:p w14:paraId="1CCE1164" w14:textId="77777777" w:rsidR="00556B49" w:rsidRPr="000F7591" w:rsidRDefault="00556B49" w:rsidP="00556B49">
      <w:pPr>
        <w:jc w:val="center"/>
        <w:rPr>
          <w:rFonts w:cs="Arial"/>
          <w:color w:val="FF0000"/>
          <w:sz w:val="28"/>
          <w:szCs w:val="28"/>
        </w:rPr>
      </w:pPr>
    </w:p>
    <w:p w14:paraId="287DF023" w14:textId="77777777" w:rsidR="00556B49" w:rsidRPr="000F7591" w:rsidRDefault="00556B49" w:rsidP="00556B49">
      <w:pPr>
        <w:rPr>
          <w:rFonts w:cs="Arial"/>
          <w:sz w:val="28"/>
          <w:szCs w:val="28"/>
        </w:rPr>
      </w:pPr>
      <w:r w:rsidRPr="000F7591">
        <w:rPr>
          <w:rFonts w:cs="Arial"/>
          <w:sz w:val="28"/>
          <w:szCs w:val="28"/>
        </w:rPr>
        <w:t xml:space="preserve">Trading Name: </w:t>
      </w:r>
    </w:p>
    <w:p w14:paraId="02723B25" w14:textId="77777777" w:rsidR="00556B49" w:rsidRPr="000F7591" w:rsidRDefault="00556B49" w:rsidP="00556B49">
      <w:pPr>
        <w:rPr>
          <w:rFonts w:cs="Arial"/>
          <w:sz w:val="28"/>
          <w:szCs w:val="28"/>
        </w:rPr>
      </w:pPr>
    </w:p>
    <w:p w14:paraId="7353B868" w14:textId="77777777" w:rsidR="00556B49" w:rsidRPr="000F7591" w:rsidRDefault="00556B49" w:rsidP="00556B49">
      <w:pPr>
        <w:rPr>
          <w:rFonts w:cs="Arial"/>
          <w:sz w:val="28"/>
          <w:szCs w:val="28"/>
        </w:rPr>
      </w:pPr>
      <w:r w:rsidRPr="000F7591">
        <w:rPr>
          <w:rFonts w:cs="Arial"/>
          <w:sz w:val="28"/>
          <w:szCs w:val="28"/>
        </w:rPr>
        <w:t>Business Mailing Address:</w:t>
      </w:r>
    </w:p>
    <w:p w14:paraId="6DD64FF0" w14:textId="77777777" w:rsidR="00556B49" w:rsidRPr="000F7591" w:rsidRDefault="00556B49" w:rsidP="00556B49">
      <w:pPr>
        <w:rPr>
          <w:rFonts w:cs="Arial"/>
          <w:sz w:val="28"/>
          <w:szCs w:val="28"/>
        </w:rPr>
      </w:pPr>
      <w:r w:rsidRPr="000F7591">
        <w:rPr>
          <w:rFonts w:cs="Arial"/>
          <w:sz w:val="28"/>
          <w:szCs w:val="28"/>
        </w:rPr>
        <w:t>(AM(MF))</w:t>
      </w:r>
    </w:p>
    <w:p w14:paraId="51C59928" w14:textId="77777777" w:rsidR="00556B49" w:rsidRPr="000F7591" w:rsidRDefault="00556B49" w:rsidP="00556B49">
      <w:pPr>
        <w:rPr>
          <w:rFonts w:cs="Arial"/>
          <w:sz w:val="28"/>
          <w:szCs w:val="28"/>
        </w:rPr>
      </w:pPr>
    </w:p>
    <w:p w14:paraId="24916DD2" w14:textId="77777777" w:rsidR="00556B49" w:rsidRPr="000F7591" w:rsidRDefault="00556B49" w:rsidP="00556B49">
      <w:pPr>
        <w:rPr>
          <w:rFonts w:cs="Arial"/>
          <w:sz w:val="28"/>
          <w:szCs w:val="28"/>
        </w:rPr>
      </w:pPr>
      <w:r w:rsidRPr="000F7591">
        <w:rPr>
          <w:rFonts w:cs="Arial"/>
          <w:sz w:val="28"/>
          <w:szCs w:val="28"/>
        </w:rPr>
        <w:t>Telephone Number:</w:t>
      </w:r>
    </w:p>
    <w:p w14:paraId="7A2EE668" w14:textId="77777777" w:rsidR="00556B49" w:rsidRPr="000F7591" w:rsidRDefault="00556B49" w:rsidP="00556B49">
      <w:pPr>
        <w:rPr>
          <w:rFonts w:cs="Arial"/>
          <w:sz w:val="28"/>
          <w:szCs w:val="28"/>
        </w:rPr>
      </w:pPr>
    </w:p>
    <w:p w14:paraId="744A0ACE" w14:textId="77777777" w:rsidR="00556B49" w:rsidRPr="000F7591" w:rsidRDefault="00556B49" w:rsidP="00556B49">
      <w:pPr>
        <w:rPr>
          <w:rFonts w:cs="Arial"/>
          <w:sz w:val="28"/>
          <w:szCs w:val="28"/>
        </w:rPr>
      </w:pPr>
      <w:r w:rsidRPr="000F7591">
        <w:rPr>
          <w:rFonts w:cs="Arial"/>
          <w:sz w:val="28"/>
          <w:szCs w:val="28"/>
        </w:rPr>
        <w:t>Email Address:</w:t>
      </w:r>
    </w:p>
    <w:p w14:paraId="578D77BF" w14:textId="77777777" w:rsidR="00556B49" w:rsidRPr="000F7591" w:rsidRDefault="00556B49" w:rsidP="00556B49">
      <w:pPr>
        <w:rPr>
          <w:rFonts w:cs="Arial"/>
          <w:sz w:val="28"/>
          <w:szCs w:val="28"/>
        </w:rPr>
      </w:pPr>
    </w:p>
    <w:p w14:paraId="6937BE6A" w14:textId="77777777" w:rsidR="00556B49" w:rsidRPr="000F7591" w:rsidRDefault="00556B49" w:rsidP="00556B49">
      <w:pPr>
        <w:rPr>
          <w:rFonts w:cs="Arial"/>
          <w:sz w:val="28"/>
          <w:szCs w:val="28"/>
        </w:rPr>
      </w:pPr>
      <w:r w:rsidRPr="000F7591">
        <w:rPr>
          <w:rFonts w:cs="Arial"/>
          <w:sz w:val="28"/>
          <w:szCs w:val="28"/>
        </w:rPr>
        <w:t>CFOE Reference:</w:t>
      </w:r>
    </w:p>
    <w:p w14:paraId="1A90D528" w14:textId="77777777" w:rsidR="00556B49" w:rsidRPr="000F7591" w:rsidRDefault="00556B49" w:rsidP="00556B49">
      <w:pPr>
        <w:rPr>
          <w:rFonts w:cs="Arial"/>
          <w:sz w:val="28"/>
          <w:szCs w:val="28"/>
        </w:rPr>
      </w:pPr>
    </w:p>
    <w:p w14:paraId="414E218B" w14:textId="77777777" w:rsidR="00556B49" w:rsidRPr="000F7591" w:rsidRDefault="00556B49" w:rsidP="00556B49">
      <w:pPr>
        <w:rPr>
          <w:rFonts w:cs="Arial"/>
          <w:sz w:val="28"/>
          <w:szCs w:val="28"/>
        </w:rPr>
      </w:pPr>
      <w:r w:rsidRPr="000F7591">
        <w:rPr>
          <w:rFonts w:cs="Arial"/>
          <w:sz w:val="28"/>
          <w:szCs w:val="28"/>
        </w:rPr>
        <w:t>CFOE Version:</w:t>
      </w:r>
    </w:p>
    <w:p w14:paraId="6D69AC4F" w14:textId="77777777" w:rsidR="00556B49" w:rsidRPr="000F7591" w:rsidRDefault="00556B49" w:rsidP="00556B49">
      <w:pPr>
        <w:rPr>
          <w:rFonts w:cs="Arial"/>
          <w:sz w:val="28"/>
          <w:szCs w:val="28"/>
        </w:rPr>
      </w:pPr>
    </w:p>
    <w:p w14:paraId="0A04323D" w14:textId="77777777" w:rsidR="00556B49" w:rsidRPr="000F7591" w:rsidRDefault="00556B49" w:rsidP="00556B49">
      <w:pPr>
        <w:rPr>
          <w:rFonts w:cs="Arial"/>
          <w:sz w:val="28"/>
          <w:szCs w:val="28"/>
        </w:rPr>
      </w:pPr>
      <w:r w:rsidRPr="000F7591">
        <w:rPr>
          <w:rFonts w:cs="Arial"/>
          <w:sz w:val="28"/>
          <w:szCs w:val="28"/>
        </w:rPr>
        <w:t>Issue Date:</w:t>
      </w:r>
    </w:p>
    <w:p w14:paraId="5E07F20D" w14:textId="77777777" w:rsidR="00556B49" w:rsidRPr="000F7591" w:rsidRDefault="00556B49" w:rsidP="00556B49">
      <w:pPr>
        <w:rPr>
          <w:rFonts w:cs="Arial"/>
          <w:sz w:val="28"/>
          <w:szCs w:val="28"/>
        </w:rPr>
      </w:pPr>
    </w:p>
    <w:p w14:paraId="71DDB6C9" w14:textId="77777777" w:rsidR="00556B49" w:rsidRPr="000F7591" w:rsidRDefault="00556B49" w:rsidP="00556B49">
      <w:pPr>
        <w:rPr>
          <w:rFonts w:cs="Arial"/>
          <w:sz w:val="28"/>
          <w:szCs w:val="28"/>
        </w:rPr>
      </w:pPr>
      <w:r w:rsidRPr="000F7591">
        <w:rPr>
          <w:rFonts w:cs="Arial"/>
          <w:sz w:val="28"/>
          <w:szCs w:val="28"/>
        </w:rPr>
        <w:t>Review Date:</w:t>
      </w:r>
    </w:p>
    <w:p w14:paraId="61BA2398" w14:textId="77777777" w:rsidR="00556B49" w:rsidRPr="008C7862" w:rsidRDefault="00556B49" w:rsidP="00556B49">
      <w:pPr>
        <w:jc w:val="center"/>
        <w:rPr>
          <w:rFonts w:cs="Arial"/>
          <w:sz w:val="24"/>
          <w:szCs w:val="24"/>
        </w:rPr>
      </w:pPr>
      <w:bookmarkStart w:id="0" w:name="_Toc369176157"/>
      <w:bookmarkStart w:id="1" w:name="_Toc369176232"/>
      <w:r w:rsidRPr="000F7591">
        <w:rPr>
          <w:rFonts w:cs="Arial"/>
          <w:b/>
          <w:color w:val="FF0000"/>
          <w:sz w:val="24"/>
          <w:szCs w:val="24"/>
        </w:rPr>
        <w:br w:type="page"/>
      </w:r>
      <w:r w:rsidRPr="008C7862">
        <w:rPr>
          <w:rFonts w:cs="Arial"/>
          <w:b/>
          <w:sz w:val="24"/>
          <w:szCs w:val="24"/>
        </w:rPr>
        <w:lastRenderedPageBreak/>
        <w:t>This Page Should be Deleted from the CFOE Submitted to the MAA</w:t>
      </w:r>
    </w:p>
    <w:bookmarkEnd w:id="0"/>
    <w:bookmarkEnd w:id="1"/>
    <w:p w14:paraId="3CF471AF" w14:textId="77777777" w:rsidR="00556B49" w:rsidRPr="008C7862" w:rsidRDefault="00556B49" w:rsidP="00556B49">
      <w:pPr>
        <w:rPr>
          <w:rFonts w:cs="Arial"/>
          <w:sz w:val="24"/>
          <w:szCs w:val="24"/>
        </w:rPr>
      </w:pPr>
      <w:r w:rsidRPr="008C7862">
        <w:rPr>
          <w:rFonts w:cs="Arial"/>
          <w:b/>
          <w:sz w:val="24"/>
          <w:szCs w:val="24"/>
        </w:rPr>
        <w:t>NOTES</w:t>
      </w:r>
      <w:r w:rsidRPr="008C7862">
        <w:rPr>
          <w:rFonts w:cs="Arial"/>
          <w:sz w:val="24"/>
          <w:szCs w:val="24"/>
        </w:rPr>
        <w:tab/>
      </w:r>
    </w:p>
    <w:p w14:paraId="08BA1CE5" w14:textId="77777777" w:rsidR="00556B49" w:rsidRPr="008C7862" w:rsidRDefault="00556B49" w:rsidP="00556B49">
      <w:pPr>
        <w:ind w:left="720" w:hanging="720"/>
        <w:rPr>
          <w:rFonts w:cs="Arial"/>
          <w:iCs/>
          <w:sz w:val="24"/>
          <w:szCs w:val="24"/>
        </w:rPr>
      </w:pPr>
    </w:p>
    <w:p w14:paraId="66F33A42" w14:textId="77777777" w:rsidR="00556B49" w:rsidRPr="008C7862" w:rsidRDefault="00556B49" w:rsidP="00556B49">
      <w:pPr>
        <w:rPr>
          <w:rFonts w:cs="Arial"/>
          <w:iCs/>
          <w:sz w:val="24"/>
          <w:szCs w:val="24"/>
        </w:rPr>
      </w:pPr>
      <w:r w:rsidRPr="008C7862">
        <w:rPr>
          <w:rFonts w:cs="Arial"/>
          <w:iCs/>
          <w:sz w:val="24"/>
          <w:szCs w:val="24"/>
        </w:rPr>
        <w:t>1.</w:t>
      </w:r>
      <w:r w:rsidRPr="008C7862">
        <w:rPr>
          <w:rFonts w:cs="Arial"/>
          <w:iCs/>
          <w:sz w:val="24"/>
          <w:szCs w:val="24"/>
        </w:rPr>
        <w:tab/>
        <w:t>All material contained within this document is for guidance purposes only. It sets out a template that the CFAOS Organizations may follow in order to define their Organization and the procedures used for the operation of UK Military Registered Air Systems. The content should be expanded as required to</w:t>
      </w:r>
      <w:r w:rsidRPr="008C7862">
        <w:rPr>
          <w:rFonts w:cs="Arial"/>
          <w:sz w:val="24"/>
          <w:szCs w:val="24"/>
        </w:rPr>
        <w:t xml:space="preserve"> </w:t>
      </w:r>
      <w:r w:rsidRPr="008C7862">
        <w:rPr>
          <w:rFonts w:cs="Arial"/>
          <w:iCs/>
          <w:sz w:val="24"/>
          <w:szCs w:val="24"/>
        </w:rPr>
        <w:t xml:space="preserve">reflect the CFAOS procedures and identify who is undertaking the activity. </w:t>
      </w:r>
    </w:p>
    <w:p w14:paraId="1C0ED13E" w14:textId="77777777" w:rsidR="00556B49" w:rsidRPr="008C7862" w:rsidRDefault="00556B49" w:rsidP="00556B49">
      <w:pPr>
        <w:rPr>
          <w:rFonts w:cs="Arial"/>
          <w:iCs/>
          <w:sz w:val="24"/>
          <w:szCs w:val="24"/>
        </w:rPr>
      </w:pPr>
    </w:p>
    <w:p w14:paraId="7F7DF423" w14:textId="77777777" w:rsidR="00556B49" w:rsidRPr="008C7862" w:rsidRDefault="00556B49" w:rsidP="00556B49">
      <w:pPr>
        <w:rPr>
          <w:rFonts w:cs="Arial"/>
          <w:sz w:val="24"/>
          <w:szCs w:val="24"/>
        </w:rPr>
      </w:pPr>
      <w:r w:rsidRPr="008C7862">
        <w:rPr>
          <w:rFonts w:cs="Arial"/>
          <w:iCs/>
          <w:sz w:val="24"/>
          <w:szCs w:val="24"/>
        </w:rPr>
        <w:t>2.</w:t>
      </w:r>
      <w:r w:rsidRPr="008C7862">
        <w:rPr>
          <w:rFonts w:cs="Arial"/>
          <w:iCs/>
          <w:sz w:val="24"/>
          <w:szCs w:val="24"/>
        </w:rPr>
        <w:tab/>
      </w:r>
      <w:r w:rsidRPr="008C7862">
        <w:rPr>
          <w:rFonts w:cs="Arial"/>
          <w:sz w:val="24"/>
          <w:szCs w:val="24"/>
        </w:rPr>
        <w:t xml:space="preserve">Where the CFAOS Organization wishes to conduct an activity that is not in compliance with the MAA Regulatory Publications (MRP) then an Alternative </w:t>
      </w:r>
      <w:r w:rsidRPr="008C7862">
        <w:rPr>
          <w:rFonts w:cs="Arial"/>
          <w:spacing w:val="-2"/>
          <w:sz w:val="24"/>
          <w:szCs w:val="24"/>
        </w:rPr>
        <w:t>Acceptable Means of Compliance</w:t>
      </w:r>
      <w:r w:rsidRPr="008C7862">
        <w:rPr>
          <w:rFonts w:cs="Arial"/>
          <w:sz w:val="24"/>
          <w:szCs w:val="24"/>
        </w:rPr>
        <w:t xml:space="preserve"> (AAMC), waiver, or exemption or must be applied for, and approved by the MAA, in accordance with MAA 03. Failure to do so will delay an initial approval or invalidate an existing approval. Where an AAMC, waiver or exemption has been granted, this must be clearly articulated and referenced in the CFOE.</w:t>
      </w:r>
    </w:p>
    <w:p w14:paraId="1E0BE0E5" w14:textId="77777777" w:rsidR="00556B49" w:rsidRPr="008C7862" w:rsidRDefault="00556B49" w:rsidP="00556B49">
      <w:pPr>
        <w:rPr>
          <w:rFonts w:cs="Arial"/>
          <w:sz w:val="24"/>
          <w:szCs w:val="24"/>
        </w:rPr>
      </w:pPr>
    </w:p>
    <w:p w14:paraId="48BF8689" w14:textId="10BCA0A1" w:rsidR="00556B49" w:rsidRPr="008C7862" w:rsidRDefault="00556B49" w:rsidP="00556B49">
      <w:pPr>
        <w:rPr>
          <w:rFonts w:cs="Arial"/>
          <w:sz w:val="24"/>
          <w:szCs w:val="24"/>
        </w:rPr>
      </w:pPr>
      <w:r w:rsidRPr="008C7862">
        <w:rPr>
          <w:rFonts w:cs="Arial"/>
          <w:sz w:val="24"/>
          <w:szCs w:val="24"/>
        </w:rPr>
        <w:t>3.</w:t>
      </w:r>
      <w:r w:rsidRPr="008C7862">
        <w:rPr>
          <w:rFonts w:cs="Arial"/>
          <w:sz w:val="24"/>
          <w:szCs w:val="24"/>
        </w:rPr>
        <w:tab/>
        <w:t xml:space="preserve">A CFAOS Organization which is responsible for multiple Air </w:t>
      </w:r>
      <w:r w:rsidR="00AF5EEB" w:rsidRPr="008C7862">
        <w:rPr>
          <w:rFonts w:cs="Arial"/>
          <w:sz w:val="24"/>
          <w:szCs w:val="24"/>
        </w:rPr>
        <w:t>System</w:t>
      </w:r>
      <w:r w:rsidRPr="008C7862">
        <w:rPr>
          <w:rFonts w:cs="Arial"/>
          <w:sz w:val="24"/>
          <w:szCs w:val="24"/>
        </w:rPr>
        <w:t xml:space="preserve"> types and marks may submit a single CFOE, providing it details all the Air Systems being managed and clearly defines how/what activity is conducted for each type/mark.</w:t>
      </w:r>
    </w:p>
    <w:p w14:paraId="76990B56" w14:textId="77777777" w:rsidR="00556B49" w:rsidRPr="008C7862" w:rsidRDefault="00556B49" w:rsidP="00556B49">
      <w:pPr>
        <w:rPr>
          <w:rFonts w:cs="Arial"/>
          <w:sz w:val="24"/>
          <w:szCs w:val="24"/>
        </w:rPr>
      </w:pPr>
    </w:p>
    <w:p w14:paraId="6854CCB7" w14:textId="43E55565" w:rsidR="00556B49" w:rsidRPr="008C7862" w:rsidRDefault="00556B49" w:rsidP="00556B49">
      <w:pPr>
        <w:rPr>
          <w:rFonts w:cs="Arial"/>
          <w:spacing w:val="-2"/>
          <w:sz w:val="24"/>
          <w:szCs w:val="24"/>
        </w:rPr>
      </w:pPr>
      <w:r w:rsidRPr="008C7862">
        <w:rPr>
          <w:rFonts w:cs="Arial"/>
          <w:iCs/>
          <w:sz w:val="24"/>
          <w:szCs w:val="24"/>
        </w:rPr>
        <w:t>4.</w:t>
      </w:r>
      <w:r w:rsidRPr="008C7862">
        <w:rPr>
          <w:rFonts w:cs="Arial"/>
          <w:iCs/>
          <w:sz w:val="24"/>
          <w:szCs w:val="24"/>
        </w:rPr>
        <w:tab/>
      </w:r>
      <w:r w:rsidRPr="008C7862">
        <w:rPr>
          <w:rFonts w:cs="Arial"/>
          <w:spacing w:val="-2"/>
          <w:sz w:val="24"/>
          <w:szCs w:val="24"/>
        </w:rPr>
        <w:t xml:space="preserve">When determining the content of the CFOE the Accountable Manager (Military Flying) (AM(MF)) should </w:t>
      </w:r>
      <w:r w:rsidR="00791F7F" w:rsidRPr="008C7862">
        <w:rPr>
          <w:rFonts w:cs="Arial"/>
          <w:spacing w:val="-2"/>
          <w:sz w:val="24"/>
          <w:szCs w:val="24"/>
        </w:rPr>
        <w:t>consider</w:t>
      </w:r>
      <w:r w:rsidRPr="008C7862">
        <w:rPr>
          <w:rFonts w:cs="Arial"/>
          <w:spacing w:val="-2"/>
          <w:sz w:val="24"/>
          <w:szCs w:val="24"/>
        </w:rPr>
        <w:t xml:space="preserve"> the requirement of the Acceptable Means of Compliance (AMC) and Guidance Material (GM) associated with the relevant MRP Regulatory Articles (RAs) and use the principle of “Who, What, Where, and How</w:t>
      </w:r>
      <w:r w:rsidR="00AF5EEB" w:rsidRPr="008C7862">
        <w:rPr>
          <w:rFonts w:cs="Arial"/>
          <w:spacing w:val="-2"/>
          <w:sz w:val="24"/>
          <w:szCs w:val="24"/>
        </w:rPr>
        <w:t>.”</w:t>
      </w:r>
      <w:r w:rsidRPr="008C7862">
        <w:rPr>
          <w:rFonts w:cs="Arial"/>
          <w:spacing w:val="-2"/>
          <w:sz w:val="24"/>
          <w:szCs w:val="24"/>
        </w:rPr>
        <w:t xml:space="preserve"> This will ensure that for each paragraph heading the AM(MF) articulates:</w:t>
      </w:r>
    </w:p>
    <w:p w14:paraId="183E66AB" w14:textId="77777777" w:rsidR="00556B49" w:rsidRPr="008C7862" w:rsidRDefault="00556B49" w:rsidP="00556B49">
      <w:pPr>
        <w:tabs>
          <w:tab w:val="left" w:pos="-720"/>
          <w:tab w:val="left" w:pos="0"/>
        </w:tabs>
        <w:suppressAutoHyphens/>
        <w:rPr>
          <w:rFonts w:cs="Arial"/>
          <w:spacing w:val="-2"/>
          <w:sz w:val="24"/>
          <w:szCs w:val="24"/>
        </w:rPr>
      </w:pPr>
    </w:p>
    <w:p w14:paraId="2CF56DF6" w14:textId="77777777" w:rsidR="00556B49" w:rsidRPr="008C7862" w:rsidRDefault="00556B49" w:rsidP="00556B49">
      <w:pPr>
        <w:tabs>
          <w:tab w:val="left" w:pos="-720"/>
          <w:tab w:val="left" w:pos="0"/>
        </w:tabs>
        <w:suppressAutoHyphens/>
        <w:ind w:left="567"/>
        <w:rPr>
          <w:rFonts w:cs="Arial"/>
          <w:spacing w:val="-2"/>
          <w:sz w:val="24"/>
          <w:szCs w:val="24"/>
        </w:rPr>
      </w:pPr>
      <w:r w:rsidRPr="008C7862">
        <w:rPr>
          <w:rFonts w:cs="Arial"/>
          <w:spacing w:val="-2"/>
          <w:sz w:val="24"/>
          <w:szCs w:val="24"/>
        </w:rPr>
        <w:t>a.</w:t>
      </w:r>
      <w:r w:rsidRPr="008C7862">
        <w:rPr>
          <w:rFonts w:cs="Arial"/>
          <w:spacing w:val="-2"/>
          <w:sz w:val="24"/>
          <w:szCs w:val="24"/>
        </w:rPr>
        <w:tab/>
        <w:t>What activates are being done.</w:t>
      </w:r>
    </w:p>
    <w:p w14:paraId="5E8846EA" w14:textId="77777777" w:rsidR="00556B49" w:rsidRPr="008C7862" w:rsidRDefault="00556B49" w:rsidP="00556B49">
      <w:pPr>
        <w:tabs>
          <w:tab w:val="left" w:pos="-720"/>
          <w:tab w:val="left" w:pos="0"/>
        </w:tabs>
        <w:suppressAutoHyphens/>
        <w:ind w:left="567"/>
        <w:rPr>
          <w:rFonts w:cs="Arial"/>
          <w:spacing w:val="-2"/>
          <w:sz w:val="24"/>
          <w:szCs w:val="24"/>
        </w:rPr>
      </w:pPr>
    </w:p>
    <w:p w14:paraId="2D1562F7" w14:textId="77777777" w:rsidR="00556B49" w:rsidRPr="008C7862" w:rsidRDefault="00556B49" w:rsidP="00556B49">
      <w:pPr>
        <w:tabs>
          <w:tab w:val="left" w:pos="-720"/>
          <w:tab w:val="left" w:pos="0"/>
        </w:tabs>
        <w:suppressAutoHyphens/>
        <w:ind w:left="567"/>
        <w:rPr>
          <w:rFonts w:cs="Arial"/>
          <w:spacing w:val="-2"/>
          <w:sz w:val="24"/>
          <w:szCs w:val="24"/>
        </w:rPr>
      </w:pPr>
      <w:r w:rsidRPr="008C7862">
        <w:rPr>
          <w:rFonts w:cs="Arial"/>
          <w:spacing w:val="-2"/>
          <w:sz w:val="24"/>
          <w:szCs w:val="24"/>
        </w:rPr>
        <w:t>b.</w:t>
      </w:r>
      <w:r w:rsidRPr="008C7862">
        <w:rPr>
          <w:rFonts w:cs="Arial"/>
          <w:spacing w:val="-2"/>
          <w:sz w:val="24"/>
          <w:szCs w:val="24"/>
        </w:rPr>
        <w:tab/>
        <w:t>Who is doing them.</w:t>
      </w:r>
    </w:p>
    <w:p w14:paraId="28825D0C" w14:textId="77777777" w:rsidR="00556B49" w:rsidRPr="008C7862" w:rsidRDefault="00556B49" w:rsidP="00556B49">
      <w:pPr>
        <w:tabs>
          <w:tab w:val="left" w:pos="-720"/>
          <w:tab w:val="left" w:pos="0"/>
        </w:tabs>
        <w:suppressAutoHyphens/>
        <w:ind w:left="567"/>
        <w:rPr>
          <w:rFonts w:cs="Arial"/>
          <w:spacing w:val="-2"/>
          <w:sz w:val="24"/>
          <w:szCs w:val="24"/>
        </w:rPr>
      </w:pPr>
    </w:p>
    <w:p w14:paraId="2C385B7E" w14:textId="77777777" w:rsidR="00556B49" w:rsidRPr="008C7862" w:rsidRDefault="00556B49" w:rsidP="00556B49">
      <w:pPr>
        <w:tabs>
          <w:tab w:val="left" w:pos="-720"/>
          <w:tab w:val="left" w:pos="0"/>
        </w:tabs>
        <w:suppressAutoHyphens/>
        <w:ind w:left="567"/>
        <w:rPr>
          <w:rFonts w:cs="Arial"/>
          <w:spacing w:val="-2"/>
          <w:sz w:val="24"/>
          <w:szCs w:val="24"/>
        </w:rPr>
      </w:pPr>
      <w:r w:rsidRPr="008C7862">
        <w:rPr>
          <w:rFonts w:cs="Arial"/>
          <w:spacing w:val="-2"/>
          <w:sz w:val="24"/>
          <w:szCs w:val="24"/>
        </w:rPr>
        <w:t>c.</w:t>
      </w:r>
      <w:r w:rsidRPr="008C7862">
        <w:rPr>
          <w:rFonts w:cs="Arial"/>
          <w:spacing w:val="-2"/>
          <w:sz w:val="24"/>
          <w:szCs w:val="24"/>
        </w:rPr>
        <w:tab/>
        <w:t xml:space="preserve">What they are being carried out in accordance with, this may be MRP RAs or local orders. </w:t>
      </w:r>
    </w:p>
    <w:p w14:paraId="091ACB37" w14:textId="77777777" w:rsidR="00556B49" w:rsidRPr="008C7862" w:rsidRDefault="00556B49" w:rsidP="00556B49">
      <w:pPr>
        <w:tabs>
          <w:tab w:val="left" w:pos="-720"/>
          <w:tab w:val="left" w:pos="0"/>
        </w:tabs>
        <w:suppressAutoHyphens/>
        <w:rPr>
          <w:rFonts w:cs="Arial"/>
          <w:spacing w:val="-2"/>
          <w:sz w:val="24"/>
          <w:szCs w:val="24"/>
        </w:rPr>
      </w:pPr>
    </w:p>
    <w:p w14:paraId="63F2B9AC" w14:textId="77777777" w:rsidR="00556B49" w:rsidRPr="008C7862" w:rsidRDefault="00556B49" w:rsidP="00CE17DF">
      <w:pPr>
        <w:tabs>
          <w:tab w:val="left" w:pos="-720"/>
          <w:tab w:val="left" w:pos="0"/>
        </w:tabs>
        <w:suppressAutoHyphens/>
        <w:rPr>
          <w:rFonts w:cs="Arial"/>
          <w:spacing w:val="-2"/>
          <w:sz w:val="24"/>
          <w:szCs w:val="24"/>
        </w:rPr>
      </w:pPr>
      <w:r w:rsidRPr="008C7862">
        <w:rPr>
          <w:rFonts w:cs="Arial"/>
          <w:spacing w:val="-2"/>
          <w:sz w:val="24"/>
          <w:szCs w:val="24"/>
        </w:rPr>
        <w:t>5.</w:t>
      </w:r>
      <w:r w:rsidRPr="008C7862">
        <w:rPr>
          <w:rFonts w:cs="Arial"/>
          <w:spacing w:val="-2"/>
          <w:sz w:val="24"/>
          <w:szCs w:val="24"/>
        </w:rPr>
        <w:tab/>
        <w:t>Bulleted lists, rather than extensive paragraphs, describing the activity are acceptable.</w:t>
      </w:r>
      <w:r w:rsidR="009451C0" w:rsidRPr="008C7862">
        <w:rPr>
          <w:rFonts w:cs="Arial"/>
          <w:spacing w:val="-2"/>
          <w:sz w:val="24"/>
          <w:szCs w:val="24"/>
        </w:rPr>
        <w:t xml:space="preserve"> </w:t>
      </w:r>
      <w:r w:rsidRPr="008C7862">
        <w:rPr>
          <w:rFonts w:cs="Arial"/>
          <w:spacing w:val="-2"/>
          <w:sz w:val="24"/>
          <w:szCs w:val="24"/>
        </w:rPr>
        <w:t xml:space="preserve">Any references within the CFOE to other documents should be direct and not through other documents or Expositions. </w:t>
      </w:r>
    </w:p>
    <w:p w14:paraId="71C9DA44" w14:textId="77777777" w:rsidR="00556B49" w:rsidRPr="008C7862" w:rsidRDefault="00556B49" w:rsidP="00556B49">
      <w:pPr>
        <w:tabs>
          <w:tab w:val="left" w:pos="-720"/>
          <w:tab w:val="left" w:pos="0"/>
        </w:tabs>
        <w:suppressAutoHyphens/>
        <w:rPr>
          <w:rFonts w:cs="Arial"/>
          <w:spacing w:val="-2"/>
          <w:sz w:val="24"/>
          <w:szCs w:val="24"/>
        </w:rPr>
      </w:pPr>
    </w:p>
    <w:p w14:paraId="67C75A49" w14:textId="77777777" w:rsidR="00556B49" w:rsidRPr="008C7862" w:rsidRDefault="00556B49" w:rsidP="00556B49">
      <w:pPr>
        <w:tabs>
          <w:tab w:val="left" w:pos="-720"/>
          <w:tab w:val="left" w:pos="0"/>
        </w:tabs>
        <w:suppressAutoHyphens/>
        <w:rPr>
          <w:rFonts w:cs="Arial"/>
          <w:spacing w:val="-2"/>
          <w:sz w:val="24"/>
          <w:szCs w:val="24"/>
        </w:rPr>
      </w:pPr>
      <w:r w:rsidRPr="008C7862">
        <w:rPr>
          <w:rFonts w:cs="Arial"/>
          <w:iCs/>
          <w:sz w:val="24"/>
          <w:szCs w:val="24"/>
        </w:rPr>
        <w:t>6.</w:t>
      </w:r>
      <w:r w:rsidRPr="008C7862">
        <w:rPr>
          <w:rFonts w:cs="Arial"/>
          <w:iCs/>
          <w:sz w:val="24"/>
          <w:szCs w:val="24"/>
        </w:rPr>
        <w:tab/>
        <w:t xml:space="preserve">After completing the CFOE the Organization should complete </w:t>
      </w:r>
      <w:r w:rsidRPr="008C7862">
        <w:rPr>
          <w:rFonts w:cs="Arial"/>
          <w:sz w:val="24"/>
          <w:szCs w:val="24"/>
        </w:rPr>
        <w:t xml:space="preserve">a list / statement of all applicable RAs; this </w:t>
      </w:r>
      <w:r w:rsidRPr="008C7862">
        <w:rPr>
          <w:rFonts w:cs="Arial"/>
          <w:iCs/>
          <w:sz w:val="24"/>
          <w:szCs w:val="24"/>
        </w:rPr>
        <w:t>should then be included as an appendix in Part 7 of the CFOE.</w:t>
      </w:r>
    </w:p>
    <w:p w14:paraId="65DF9ED3" w14:textId="77777777" w:rsidR="00556B49" w:rsidRPr="008C7862" w:rsidRDefault="00556B49" w:rsidP="00556B49">
      <w:pPr>
        <w:shd w:val="clear" w:color="auto" w:fill="FFFFFF"/>
        <w:tabs>
          <w:tab w:val="left" w:pos="-720"/>
          <w:tab w:val="left" w:pos="0"/>
        </w:tabs>
        <w:suppressAutoHyphens/>
        <w:rPr>
          <w:rFonts w:cs="Arial"/>
          <w:spacing w:val="-2"/>
          <w:sz w:val="24"/>
          <w:szCs w:val="24"/>
        </w:rPr>
      </w:pPr>
    </w:p>
    <w:p w14:paraId="4EDCEB9A" w14:textId="77777777" w:rsidR="00556B49" w:rsidRPr="008C7862" w:rsidRDefault="00556B49" w:rsidP="00556B49">
      <w:pPr>
        <w:shd w:val="clear" w:color="auto" w:fill="FFFFFF"/>
        <w:tabs>
          <w:tab w:val="left" w:pos="-720"/>
          <w:tab w:val="left" w:pos="0"/>
        </w:tabs>
        <w:suppressAutoHyphens/>
        <w:rPr>
          <w:rFonts w:cs="Arial"/>
          <w:spacing w:val="-2"/>
          <w:sz w:val="24"/>
          <w:szCs w:val="24"/>
        </w:rPr>
      </w:pPr>
      <w:r w:rsidRPr="008C7862">
        <w:rPr>
          <w:rFonts w:cs="Arial"/>
          <w:spacing w:val="-2"/>
          <w:sz w:val="24"/>
          <w:szCs w:val="24"/>
        </w:rPr>
        <w:t>7.</w:t>
      </w:r>
      <w:r w:rsidRPr="008C7862">
        <w:rPr>
          <w:rFonts w:cs="Arial"/>
          <w:spacing w:val="-2"/>
          <w:sz w:val="24"/>
          <w:szCs w:val="24"/>
        </w:rPr>
        <w:tab/>
        <w:t xml:space="preserve">MAA CFAOS approval staff will review the CFOE and supporting documentation and conduct an on-site visit, in order to confirm that the CFAOS Organization is in compliance with the MRP. This process will be required before an initial approval is issued and may be required for a change to an existing approval. </w:t>
      </w:r>
    </w:p>
    <w:p w14:paraId="0C4762D1" w14:textId="77777777" w:rsidR="00556B49" w:rsidRPr="008C7862" w:rsidRDefault="00556B49" w:rsidP="00556B49">
      <w:pPr>
        <w:shd w:val="clear" w:color="auto" w:fill="FFFFFF"/>
        <w:tabs>
          <w:tab w:val="left" w:pos="-720"/>
          <w:tab w:val="left" w:pos="0"/>
        </w:tabs>
        <w:suppressAutoHyphens/>
        <w:rPr>
          <w:rFonts w:cs="Arial"/>
          <w:spacing w:val="-2"/>
          <w:sz w:val="24"/>
          <w:szCs w:val="24"/>
        </w:rPr>
      </w:pPr>
      <w:r w:rsidRPr="008C7862">
        <w:rPr>
          <w:rFonts w:cs="Arial"/>
          <w:spacing w:val="-2"/>
          <w:sz w:val="24"/>
          <w:szCs w:val="24"/>
        </w:rPr>
        <w:t xml:space="preserve"> </w:t>
      </w:r>
    </w:p>
    <w:p w14:paraId="29A6A6AC" w14:textId="77777777" w:rsidR="00556B49" w:rsidRPr="008C7862" w:rsidRDefault="00556B49" w:rsidP="00DB05AD">
      <w:pPr>
        <w:shd w:val="clear" w:color="auto" w:fill="FFFFFF"/>
        <w:tabs>
          <w:tab w:val="left" w:pos="-720"/>
          <w:tab w:val="left" w:pos="0"/>
        </w:tabs>
        <w:suppressAutoHyphens/>
        <w:rPr>
          <w:rFonts w:cs="Arial"/>
          <w:iCs/>
          <w:sz w:val="24"/>
          <w:szCs w:val="24"/>
        </w:rPr>
      </w:pPr>
      <w:r w:rsidRPr="008C7862">
        <w:rPr>
          <w:rFonts w:cs="Arial"/>
          <w:spacing w:val="-2"/>
          <w:sz w:val="24"/>
          <w:szCs w:val="24"/>
        </w:rPr>
        <w:t>8.</w:t>
      </w:r>
      <w:r w:rsidRPr="008C7862">
        <w:rPr>
          <w:rFonts w:cs="Arial"/>
          <w:spacing w:val="-2"/>
          <w:sz w:val="24"/>
          <w:szCs w:val="24"/>
        </w:rPr>
        <w:tab/>
      </w:r>
      <w:r w:rsidRPr="008C7862">
        <w:rPr>
          <w:rFonts w:cs="Arial"/>
          <w:iCs/>
          <w:sz w:val="24"/>
          <w:szCs w:val="24"/>
        </w:rPr>
        <w:t>Any queries with this document should be addressed to:</w:t>
      </w:r>
    </w:p>
    <w:p w14:paraId="7954D78B" w14:textId="77777777" w:rsidR="00556B49" w:rsidRPr="000F7591" w:rsidRDefault="00556B49" w:rsidP="00556B49">
      <w:pPr>
        <w:rPr>
          <w:rFonts w:cs="Arial"/>
          <w:iCs/>
          <w:color w:val="FF0000"/>
          <w:sz w:val="24"/>
          <w:szCs w:val="24"/>
        </w:rPr>
      </w:pPr>
    </w:p>
    <w:p w14:paraId="46DDDF24" w14:textId="77777777" w:rsidR="00556B49" w:rsidRPr="000F7591" w:rsidRDefault="00556B49" w:rsidP="00556B49">
      <w:pPr>
        <w:rPr>
          <w:rFonts w:cs="Arial"/>
          <w:b/>
          <w:iCs/>
          <w:color w:val="000080"/>
          <w:sz w:val="24"/>
          <w:szCs w:val="24"/>
        </w:rPr>
      </w:pPr>
      <w:r w:rsidRPr="000F7591">
        <w:rPr>
          <w:rFonts w:cs="Arial"/>
          <w:b/>
          <w:iCs/>
          <w:color w:val="000080"/>
          <w:sz w:val="24"/>
          <w:szCs w:val="24"/>
        </w:rPr>
        <w:t>DSA-MAA-OpAssure-CFAOS-Group@mod.gov.uk</w:t>
      </w:r>
    </w:p>
    <w:p w14:paraId="28C3F0FB" w14:textId="77777777" w:rsidR="001B408F" w:rsidRDefault="001B408F">
      <w:pPr>
        <w:overflowPunct/>
        <w:autoSpaceDE/>
        <w:autoSpaceDN/>
        <w:adjustRightInd/>
        <w:rPr>
          <w:rFonts w:cs="Arial"/>
          <w:b/>
          <w:bCs/>
          <w:kern w:val="32"/>
          <w:sz w:val="32"/>
          <w:szCs w:val="32"/>
        </w:rPr>
      </w:pPr>
      <w:bookmarkStart w:id="2" w:name="_Toc472675343"/>
      <w:r>
        <w:br w:type="page"/>
      </w:r>
    </w:p>
    <w:p w14:paraId="48C6346E" w14:textId="0788DE47" w:rsidR="00556B49" w:rsidRPr="000F7591" w:rsidRDefault="00556B49" w:rsidP="00915D99">
      <w:pPr>
        <w:pStyle w:val="Heading1"/>
      </w:pPr>
      <w:bookmarkStart w:id="3" w:name="_Toc163567490"/>
      <w:bookmarkStart w:id="4" w:name="_Toc163568333"/>
      <w:bookmarkStart w:id="5" w:name="_Toc163569732"/>
      <w:bookmarkStart w:id="6" w:name="_Toc163569914"/>
      <w:bookmarkStart w:id="7" w:name="_Toc163569991"/>
      <w:r w:rsidRPr="000F7591">
        <w:lastRenderedPageBreak/>
        <w:t>Contents page</w:t>
      </w:r>
      <w:bookmarkEnd w:id="2"/>
      <w:bookmarkEnd w:id="3"/>
      <w:bookmarkEnd w:id="4"/>
      <w:bookmarkEnd w:id="5"/>
      <w:bookmarkEnd w:id="6"/>
      <w:bookmarkEnd w:id="7"/>
    </w:p>
    <w:bookmarkStart w:id="8" w:name="_Toc472675344" w:displacedByCustomXml="next"/>
    <w:sdt>
      <w:sdtPr>
        <w:rPr>
          <w:rFonts w:ascii="Arial" w:eastAsiaTheme="majorEastAsia" w:hAnsi="Arial" w:cs="Arial"/>
          <w:b w:val="0"/>
          <w:bCs w:val="0"/>
          <w:caps w:val="0"/>
          <w:color w:val="2F5496" w:themeColor="accent1" w:themeShade="BF"/>
          <w:kern w:val="0"/>
          <w:sz w:val="24"/>
          <w:szCs w:val="24"/>
          <w:lang w:val="en-US"/>
        </w:rPr>
        <w:id w:val="-1374072260"/>
        <w:docPartObj>
          <w:docPartGallery w:val="Table of Contents"/>
          <w:docPartUnique/>
        </w:docPartObj>
      </w:sdtPr>
      <w:sdtEndPr>
        <w:rPr>
          <w:noProof/>
        </w:rPr>
      </w:sdtEndPr>
      <w:sdtContent>
        <w:p w14:paraId="550B3821" w14:textId="593F4327"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sz w:val="24"/>
              <w:szCs w:val="24"/>
            </w:rPr>
            <w:fldChar w:fldCharType="begin"/>
          </w:r>
          <w:r w:rsidRPr="005F0A2A">
            <w:rPr>
              <w:rFonts w:ascii="Arial" w:hAnsi="Arial" w:cs="Arial"/>
              <w:sz w:val="24"/>
              <w:szCs w:val="24"/>
            </w:rPr>
            <w:instrText xml:space="preserve"> TOC  \* MERGEFORMAT </w:instrText>
          </w:r>
          <w:r w:rsidRPr="005F0A2A">
            <w:rPr>
              <w:rFonts w:ascii="Arial" w:hAnsi="Arial" w:cs="Arial"/>
              <w:sz w:val="24"/>
              <w:szCs w:val="24"/>
            </w:rPr>
            <w:fldChar w:fldCharType="separate"/>
          </w:r>
          <w:r w:rsidRPr="005F0A2A">
            <w:rPr>
              <w:rFonts w:ascii="Arial" w:hAnsi="Arial" w:cs="Arial"/>
              <w:noProof/>
              <w:sz w:val="24"/>
              <w:szCs w:val="24"/>
            </w:rPr>
            <w:t>Contents page</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_Toc163569991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3</w:t>
          </w:r>
          <w:r w:rsidRPr="005F0A2A">
            <w:rPr>
              <w:rFonts w:ascii="Arial" w:hAnsi="Arial" w:cs="Arial"/>
              <w:noProof/>
              <w:sz w:val="24"/>
              <w:szCs w:val="24"/>
            </w:rPr>
            <w:fldChar w:fldCharType="end"/>
          </w:r>
        </w:p>
        <w:p w14:paraId="2A753729" w14:textId="7E6DD031"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t>Distribution List</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_Toc163569992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6</w:t>
          </w:r>
          <w:r w:rsidRPr="005F0A2A">
            <w:rPr>
              <w:rFonts w:ascii="Arial" w:hAnsi="Arial" w:cs="Arial"/>
              <w:noProof/>
              <w:sz w:val="24"/>
              <w:szCs w:val="24"/>
            </w:rPr>
            <w:fldChar w:fldCharType="end"/>
          </w:r>
        </w:p>
        <w:p w14:paraId="6DD1EC52" w14:textId="78B6E08C"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t>PART 1 MANAGEMENT</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_Toc163569993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8</w:t>
          </w:r>
          <w:r w:rsidRPr="005F0A2A">
            <w:rPr>
              <w:rFonts w:ascii="Arial" w:hAnsi="Arial" w:cs="Arial"/>
              <w:noProof/>
              <w:sz w:val="24"/>
              <w:szCs w:val="24"/>
            </w:rPr>
            <w:fldChar w:fldCharType="end"/>
          </w:r>
        </w:p>
        <w:p w14:paraId="2963EA1F" w14:textId="4ACAFD70"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bCs/>
              <w:i w:val="0"/>
              <w:iCs w:val="0"/>
              <w:noProof/>
              <w:kern w:val="32"/>
              <w:sz w:val="24"/>
              <w:szCs w:val="24"/>
            </w:rPr>
            <w:t>1.0</w:t>
          </w:r>
          <w:r w:rsidRPr="005F0A2A">
            <w:rPr>
              <w:rFonts w:ascii="Arial" w:eastAsiaTheme="minorEastAsia" w:hAnsi="Arial" w:cs="Arial"/>
              <w:i w:val="0"/>
              <w:iCs w:val="0"/>
              <w:noProof/>
              <w:kern w:val="0"/>
              <w:sz w:val="24"/>
              <w:szCs w:val="24"/>
              <w:lang w:eastAsia="en-GB"/>
            </w:rPr>
            <w:tab/>
          </w:r>
          <w:r w:rsidRPr="005F0A2A">
            <w:rPr>
              <w:rFonts w:ascii="Arial" w:hAnsi="Arial" w:cs="Arial"/>
              <w:bCs/>
              <w:i w:val="0"/>
              <w:iCs w:val="0"/>
              <w:noProof/>
              <w:kern w:val="32"/>
              <w:sz w:val="24"/>
              <w:szCs w:val="24"/>
            </w:rPr>
            <w:t>Corporate Commitment by the Accountable Manager (Military Flying)</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_Toc163569994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8</w:t>
          </w:r>
          <w:r w:rsidRPr="005F0A2A">
            <w:rPr>
              <w:rFonts w:ascii="Arial" w:hAnsi="Arial" w:cs="Arial"/>
              <w:i w:val="0"/>
              <w:iCs w:val="0"/>
              <w:noProof/>
              <w:sz w:val="24"/>
              <w:szCs w:val="24"/>
            </w:rPr>
            <w:fldChar w:fldCharType="end"/>
          </w:r>
        </w:p>
        <w:p w14:paraId="79196320" w14:textId="75285BA1" w:rsidR="005F0A2A" w:rsidRPr="005F0A2A" w:rsidRDefault="005F0A2A">
          <w:pPr>
            <w:pStyle w:val="TOC3"/>
            <w:tabs>
              <w:tab w:val="right" w:leader="dot" w:pos="9629"/>
            </w:tabs>
            <w:rPr>
              <w:rFonts w:ascii="Arial" w:eastAsiaTheme="minorEastAsia" w:hAnsi="Arial" w:cs="Arial"/>
              <w:i w:val="0"/>
              <w:iCs w:val="0"/>
              <w:noProof/>
              <w:kern w:val="0"/>
              <w:sz w:val="24"/>
              <w:szCs w:val="24"/>
              <w:lang w:eastAsia="en-GB"/>
            </w:rPr>
          </w:pPr>
          <w:r w:rsidRPr="005F0A2A">
            <w:rPr>
              <w:rFonts w:ascii="Arial" w:hAnsi="Arial" w:cs="Arial"/>
              <w:bCs/>
              <w:i w:val="0"/>
              <w:iCs w:val="0"/>
              <w:noProof/>
              <w:kern w:val="32"/>
              <w:sz w:val="24"/>
              <w:szCs w:val="24"/>
            </w:rPr>
            <w:t>1.1     General Information</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_Toc163569995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9</w:t>
          </w:r>
          <w:r w:rsidRPr="005F0A2A">
            <w:rPr>
              <w:rFonts w:ascii="Arial" w:hAnsi="Arial" w:cs="Arial"/>
              <w:i w:val="0"/>
              <w:iCs w:val="0"/>
              <w:noProof/>
              <w:sz w:val="24"/>
              <w:szCs w:val="24"/>
            </w:rPr>
            <w:fldChar w:fldCharType="end"/>
          </w:r>
        </w:p>
        <w:p w14:paraId="5DFCC7D9" w14:textId="6454D3F2" w:rsidR="005F0A2A" w:rsidRPr="005F0A2A" w:rsidRDefault="005F0A2A">
          <w:pPr>
            <w:pStyle w:val="TOC3"/>
            <w:tabs>
              <w:tab w:val="right" w:leader="dot" w:pos="9629"/>
            </w:tabs>
            <w:rPr>
              <w:rFonts w:ascii="Arial" w:eastAsiaTheme="minorEastAsia" w:hAnsi="Arial" w:cs="Arial"/>
              <w:i w:val="0"/>
              <w:iCs w:val="0"/>
              <w:noProof/>
              <w:kern w:val="0"/>
              <w:sz w:val="24"/>
              <w:szCs w:val="24"/>
              <w:lang w:eastAsia="en-GB"/>
            </w:rPr>
          </w:pPr>
          <w:r w:rsidRPr="005F0A2A">
            <w:rPr>
              <w:rFonts w:ascii="Arial" w:hAnsi="Arial" w:cs="Arial"/>
              <w:bCs/>
              <w:i w:val="0"/>
              <w:iCs w:val="0"/>
              <w:noProof/>
              <w:kern w:val="32"/>
              <w:sz w:val="24"/>
              <w:szCs w:val="24"/>
            </w:rPr>
            <w:t>1.2     Management Personnel</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_Toc163569996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10</w:t>
          </w:r>
          <w:r w:rsidRPr="005F0A2A">
            <w:rPr>
              <w:rFonts w:ascii="Arial" w:hAnsi="Arial" w:cs="Arial"/>
              <w:i w:val="0"/>
              <w:iCs w:val="0"/>
              <w:noProof/>
              <w:sz w:val="24"/>
              <w:szCs w:val="24"/>
            </w:rPr>
            <w:fldChar w:fldCharType="end"/>
          </w:r>
        </w:p>
        <w:p w14:paraId="458BA82C" w14:textId="3290846A"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1.3</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CFAOS Meetings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_Toc163569997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12</w:t>
          </w:r>
          <w:r w:rsidRPr="005F0A2A">
            <w:rPr>
              <w:rFonts w:ascii="Arial" w:hAnsi="Arial" w:cs="Arial"/>
              <w:i w:val="0"/>
              <w:iCs w:val="0"/>
              <w:noProof/>
              <w:sz w:val="24"/>
              <w:szCs w:val="24"/>
            </w:rPr>
            <w:fldChar w:fldCharType="end"/>
          </w:r>
        </w:p>
        <w:p w14:paraId="19BF7FBF" w14:textId="1E9DDE40"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1.4</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Change Procedures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_Toc163569998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13</w:t>
          </w:r>
          <w:r w:rsidRPr="005F0A2A">
            <w:rPr>
              <w:rFonts w:ascii="Arial" w:hAnsi="Arial" w:cs="Arial"/>
              <w:i w:val="0"/>
              <w:iCs w:val="0"/>
              <w:noProof/>
              <w:sz w:val="24"/>
              <w:szCs w:val="24"/>
            </w:rPr>
            <w:fldChar w:fldCharType="end"/>
          </w:r>
        </w:p>
        <w:p w14:paraId="62947B1B" w14:textId="5AACC3CE"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t>PART 2 SAFETY MANAGEMENT</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_Toc163569999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15</w:t>
          </w:r>
          <w:r w:rsidRPr="005F0A2A">
            <w:rPr>
              <w:rFonts w:ascii="Arial" w:hAnsi="Arial" w:cs="Arial"/>
              <w:noProof/>
              <w:sz w:val="24"/>
              <w:szCs w:val="24"/>
            </w:rPr>
            <w:fldChar w:fldCharType="end"/>
          </w:r>
        </w:p>
        <w:p w14:paraId="7543A7E7" w14:textId="2A9A39E7"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2.0</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Safety Policy</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_Toc163570000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15</w:t>
          </w:r>
          <w:r w:rsidRPr="005F0A2A">
            <w:rPr>
              <w:rFonts w:ascii="Arial" w:hAnsi="Arial" w:cs="Arial"/>
              <w:i w:val="0"/>
              <w:iCs w:val="0"/>
              <w:noProof/>
              <w:sz w:val="24"/>
              <w:szCs w:val="24"/>
            </w:rPr>
            <w:fldChar w:fldCharType="end"/>
          </w:r>
        </w:p>
        <w:p w14:paraId="3F8D34BD" w14:textId="400EF826"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t>PART 3 QUALITY MANAGEMENT</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_Toc163570001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16</w:t>
          </w:r>
          <w:r w:rsidRPr="005F0A2A">
            <w:rPr>
              <w:rFonts w:ascii="Arial" w:hAnsi="Arial" w:cs="Arial"/>
              <w:noProof/>
              <w:sz w:val="24"/>
              <w:szCs w:val="24"/>
            </w:rPr>
            <w:fldChar w:fldCharType="end"/>
          </w:r>
        </w:p>
        <w:p w14:paraId="272D1F30" w14:textId="6C5ACDA7"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3.0</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Quality Policy</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_Toc163570002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16</w:t>
          </w:r>
          <w:r w:rsidRPr="005F0A2A">
            <w:rPr>
              <w:rFonts w:ascii="Arial" w:hAnsi="Arial" w:cs="Arial"/>
              <w:i w:val="0"/>
              <w:iCs w:val="0"/>
              <w:noProof/>
              <w:sz w:val="24"/>
              <w:szCs w:val="24"/>
            </w:rPr>
            <w:fldChar w:fldCharType="end"/>
          </w:r>
        </w:p>
        <w:p w14:paraId="091236D4" w14:textId="65DDE106"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3.1</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General Information</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_Toc163570003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16</w:t>
          </w:r>
          <w:r w:rsidRPr="005F0A2A">
            <w:rPr>
              <w:rFonts w:ascii="Arial" w:hAnsi="Arial" w:cs="Arial"/>
              <w:i w:val="0"/>
              <w:iCs w:val="0"/>
              <w:noProof/>
              <w:sz w:val="24"/>
              <w:szCs w:val="24"/>
            </w:rPr>
            <w:fldChar w:fldCharType="end"/>
          </w:r>
        </w:p>
        <w:p w14:paraId="1ACE13F2" w14:textId="7A78713A"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3.2</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Integration with other Quality Systems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_Toc163570004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16</w:t>
          </w:r>
          <w:r w:rsidRPr="005F0A2A">
            <w:rPr>
              <w:rFonts w:ascii="Arial" w:hAnsi="Arial" w:cs="Arial"/>
              <w:i w:val="0"/>
              <w:iCs w:val="0"/>
              <w:noProof/>
              <w:sz w:val="24"/>
              <w:szCs w:val="24"/>
            </w:rPr>
            <w:fldChar w:fldCharType="end"/>
          </w:r>
        </w:p>
        <w:p w14:paraId="6EDFF5D7" w14:textId="087F06D6"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3.3</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Monitoring of CFAOS Activities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_Toc163570005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16</w:t>
          </w:r>
          <w:r w:rsidRPr="005F0A2A">
            <w:rPr>
              <w:rFonts w:ascii="Arial" w:hAnsi="Arial" w:cs="Arial"/>
              <w:i w:val="0"/>
              <w:iCs w:val="0"/>
              <w:noProof/>
              <w:sz w:val="24"/>
              <w:szCs w:val="24"/>
            </w:rPr>
            <w:fldChar w:fldCharType="end"/>
          </w:r>
        </w:p>
        <w:p w14:paraId="20E72B86" w14:textId="614271F3"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3.4</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Monitoring MRP Compliance</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_Toc163570006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16</w:t>
          </w:r>
          <w:r w:rsidRPr="005F0A2A">
            <w:rPr>
              <w:rFonts w:ascii="Arial" w:hAnsi="Arial" w:cs="Arial"/>
              <w:i w:val="0"/>
              <w:iCs w:val="0"/>
              <w:noProof/>
              <w:sz w:val="24"/>
              <w:szCs w:val="24"/>
            </w:rPr>
            <w:fldChar w:fldCharType="end"/>
          </w:r>
        </w:p>
        <w:p w14:paraId="5F7D753E" w14:textId="0994FCF2"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3.5</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Audit Personnel</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_Toc163570007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16</w:t>
          </w:r>
          <w:r w:rsidRPr="005F0A2A">
            <w:rPr>
              <w:rFonts w:ascii="Arial" w:hAnsi="Arial" w:cs="Arial"/>
              <w:i w:val="0"/>
              <w:iCs w:val="0"/>
              <w:noProof/>
              <w:sz w:val="24"/>
              <w:szCs w:val="24"/>
            </w:rPr>
            <w:fldChar w:fldCharType="end"/>
          </w:r>
        </w:p>
        <w:p w14:paraId="6B07A2E3" w14:textId="5F4B14D8"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3.7</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Quality Management Audit Follow-up and Rectification Actions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_Toc163570008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17</w:t>
          </w:r>
          <w:r w:rsidRPr="005F0A2A">
            <w:rPr>
              <w:rFonts w:ascii="Arial" w:hAnsi="Arial" w:cs="Arial"/>
              <w:i w:val="0"/>
              <w:iCs w:val="0"/>
              <w:noProof/>
              <w:sz w:val="24"/>
              <w:szCs w:val="24"/>
            </w:rPr>
            <w:fldChar w:fldCharType="end"/>
          </w:r>
        </w:p>
        <w:p w14:paraId="1F00D6BA" w14:textId="75331120"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3.8</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Quality Management Audit Plan</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_Toc163570009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17</w:t>
          </w:r>
          <w:r w:rsidRPr="005F0A2A">
            <w:rPr>
              <w:rFonts w:ascii="Arial" w:hAnsi="Arial" w:cs="Arial"/>
              <w:i w:val="0"/>
              <w:iCs w:val="0"/>
              <w:noProof/>
              <w:sz w:val="24"/>
              <w:szCs w:val="24"/>
            </w:rPr>
            <w:fldChar w:fldCharType="end"/>
          </w:r>
        </w:p>
        <w:p w14:paraId="7E3A6593" w14:textId="7EC5761A"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3.9</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CFAOS Quality Management Procedures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_Toc163570010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17</w:t>
          </w:r>
          <w:r w:rsidRPr="005F0A2A">
            <w:rPr>
              <w:rFonts w:ascii="Arial" w:hAnsi="Arial" w:cs="Arial"/>
              <w:i w:val="0"/>
              <w:iCs w:val="0"/>
              <w:noProof/>
              <w:sz w:val="24"/>
              <w:szCs w:val="24"/>
            </w:rPr>
            <w:fldChar w:fldCharType="end"/>
          </w:r>
        </w:p>
        <w:p w14:paraId="2157A799" w14:textId="47C18A29"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t>PART 4 PROCEDURES</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_Toc163570011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18</w:t>
          </w:r>
          <w:r w:rsidRPr="005F0A2A">
            <w:rPr>
              <w:rFonts w:ascii="Arial" w:hAnsi="Arial" w:cs="Arial"/>
              <w:noProof/>
              <w:sz w:val="24"/>
              <w:szCs w:val="24"/>
            </w:rPr>
            <w:fldChar w:fldCharType="end"/>
          </w:r>
        </w:p>
        <w:p w14:paraId="3AC56157" w14:textId="6DB19947"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4.0</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Procedures and Instructions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_Toc163570012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18</w:t>
          </w:r>
          <w:r w:rsidRPr="005F0A2A">
            <w:rPr>
              <w:rFonts w:ascii="Arial" w:hAnsi="Arial" w:cs="Arial"/>
              <w:i w:val="0"/>
              <w:iCs w:val="0"/>
              <w:noProof/>
              <w:sz w:val="24"/>
              <w:szCs w:val="24"/>
            </w:rPr>
            <w:fldChar w:fldCharType="end"/>
          </w:r>
        </w:p>
        <w:p w14:paraId="41340865" w14:textId="513A12E4"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4.1</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Flight Planning and Procedures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_Toc163570013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18</w:t>
          </w:r>
          <w:r w:rsidRPr="005F0A2A">
            <w:rPr>
              <w:rFonts w:ascii="Arial" w:hAnsi="Arial" w:cs="Arial"/>
              <w:i w:val="0"/>
              <w:iCs w:val="0"/>
              <w:noProof/>
              <w:sz w:val="24"/>
              <w:szCs w:val="24"/>
            </w:rPr>
            <w:fldChar w:fldCharType="end"/>
          </w:r>
        </w:p>
        <w:p w14:paraId="0432D09A" w14:textId="4356B1CE"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4.2</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Local Flying Orders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_Toc163570014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18</w:t>
          </w:r>
          <w:r w:rsidRPr="005F0A2A">
            <w:rPr>
              <w:rFonts w:ascii="Arial" w:hAnsi="Arial" w:cs="Arial"/>
              <w:i w:val="0"/>
              <w:iCs w:val="0"/>
              <w:noProof/>
              <w:sz w:val="24"/>
              <w:szCs w:val="24"/>
            </w:rPr>
            <w:fldChar w:fldCharType="end"/>
          </w:r>
        </w:p>
        <w:p w14:paraId="2C79697B" w14:textId="6B44AE02"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4.3</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MOD Procedures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_Toc163570015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18</w:t>
          </w:r>
          <w:r w:rsidRPr="005F0A2A">
            <w:rPr>
              <w:rFonts w:ascii="Arial" w:hAnsi="Arial" w:cs="Arial"/>
              <w:i w:val="0"/>
              <w:iCs w:val="0"/>
              <w:noProof/>
              <w:sz w:val="24"/>
              <w:szCs w:val="24"/>
            </w:rPr>
            <w:fldChar w:fldCharType="end"/>
          </w:r>
        </w:p>
        <w:p w14:paraId="48D05CBD" w14:textId="5648F2B0"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4.4</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Operations Manual</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_Toc163570016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18</w:t>
          </w:r>
          <w:r w:rsidRPr="005F0A2A">
            <w:rPr>
              <w:rFonts w:ascii="Arial" w:hAnsi="Arial" w:cs="Arial"/>
              <w:i w:val="0"/>
              <w:iCs w:val="0"/>
              <w:noProof/>
              <w:sz w:val="24"/>
              <w:szCs w:val="24"/>
            </w:rPr>
            <w:fldChar w:fldCharType="end"/>
          </w:r>
        </w:p>
        <w:p w14:paraId="7C829C51" w14:textId="3C1970D8"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4.5</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RA Applicability</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_Toc163570017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18</w:t>
          </w:r>
          <w:r w:rsidRPr="005F0A2A">
            <w:rPr>
              <w:rFonts w:ascii="Arial" w:hAnsi="Arial" w:cs="Arial"/>
              <w:i w:val="0"/>
              <w:iCs w:val="0"/>
              <w:noProof/>
              <w:sz w:val="24"/>
              <w:szCs w:val="24"/>
            </w:rPr>
            <w:fldChar w:fldCharType="end"/>
          </w:r>
        </w:p>
        <w:p w14:paraId="39B3D194" w14:textId="0AEF3356"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t>PART 5 PERSONNEL AND TRAINING</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_Toc163570018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19</w:t>
          </w:r>
          <w:r w:rsidRPr="005F0A2A">
            <w:rPr>
              <w:rFonts w:ascii="Arial" w:hAnsi="Arial" w:cs="Arial"/>
              <w:noProof/>
              <w:sz w:val="24"/>
              <w:szCs w:val="24"/>
            </w:rPr>
            <w:fldChar w:fldCharType="end"/>
          </w:r>
        </w:p>
        <w:p w14:paraId="427BE1DF" w14:textId="5B75D07A"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5.0</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Training Policy</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_Toc163570019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25951050" w14:textId="49CD6984"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5.1</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Aircrew Qualifications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_Toc163570020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629FA0E8" w14:textId="0CDE9766"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5.2</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Aircrew Competence in Role</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_Toc163570021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20ECC7F0" w14:textId="37651053"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5.3</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Currency and Continuation Training</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_Toc163570022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36BF0BFE" w14:textId="0D036E89"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5.4</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Aircraft Commanders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_Toc163570023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5A3BE5E4" w14:textId="6C48ED79"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5.5</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Pilots’ Instrument Rating Scheme</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_Toc163570024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46EF34C5" w14:textId="70022838"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5.6</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 xml:space="preserve">Aircrew Instructors </w:t>
          </w:r>
          <w:r w:rsidR="00371CC8">
            <w:rPr>
              <w:rFonts w:ascii="Arial" w:hAnsi="Arial" w:cs="Arial"/>
              <w:i w:val="0"/>
              <w:iCs w:val="0"/>
              <w:noProof/>
              <w:sz w:val="24"/>
              <w:szCs w:val="24"/>
            </w:rPr>
            <w:t xml:space="preserve">and Aircrew Examiner </w:t>
          </w:r>
          <w:r w:rsidRPr="005F0A2A">
            <w:rPr>
              <w:rFonts w:ascii="Arial" w:hAnsi="Arial" w:cs="Arial"/>
              <w:i w:val="0"/>
              <w:iCs w:val="0"/>
              <w:noProof/>
              <w:sz w:val="24"/>
              <w:szCs w:val="24"/>
            </w:rPr>
            <w:t>Training</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_Toc163570025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61C83458" w14:textId="7F9EDFAB"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5.7</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Survival Equipment, Drills and Training</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_Toc163570026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588CF872" w14:textId="656B49F4"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5.8</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Aircrew and Supernumerary Crew Medical Requirements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_Toc163570027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19</w:t>
          </w:r>
          <w:r w:rsidRPr="005F0A2A">
            <w:rPr>
              <w:rFonts w:ascii="Arial" w:hAnsi="Arial" w:cs="Arial"/>
              <w:i w:val="0"/>
              <w:iCs w:val="0"/>
              <w:noProof/>
              <w:sz w:val="24"/>
              <w:szCs w:val="24"/>
            </w:rPr>
            <w:fldChar w:fldCharType="end"/>
          </w:r>
        </w:p>
        <w:p w14:paraId="33241D82" w14:textId="4335F14F"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5.9</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Authorisation of Aircrew to Carry Out Maintenance Tasks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_Toc163570028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20</w:t>
          </w:r>
          <w:r w:rsidRPr="005F0A2A">
            <w:rPr>
              <w:rFonts w:ascii="Arial" w:hAnsi="Arial" w:cs="Arial"/>
              <w:i w:val="0"/>
              <w:iCs w:val="0"/>
              <w:noProof/>
              <w:sz w:val="24"/>
              <w:szCs w:val="24"/>
            </w:rPr>
            <w:fldChar w:fldCharType="end"/>
          </w:r>
        </w:p>
        <w:p w14:paraId="0B8CD3E1" w14:textId="47444865"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5.10</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Supervision of Flying</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_Toc163570029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20</w:t>
          </w:r>
          <w:r w:rsidRPr="005F0A2A">
            <w:rPr>
              <w:rFonts w:ascii="Arial" w:hAnsi="Arial" w:cs="Arial"/>
              <w:i w:val="0"/>
              <w:iCs w:val="0"/>
              <w:noProof/>
              <w:sz w:val="24"/>
              <w:szCs w:val="24"/>
            </w:rPr>
            <w:fldChar w:fldCharType="end"/>
          </w:r>
        </w:p>
        <w:p w14:paraId="34A91570" w14:textId="6896F776"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5.11</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Aircrew Fatigue Management</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_Toc163570030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20</w:t>
          </w:r>
          <w:r w:rsidRPr="005F0A2A">
            <w:rPr>
              <w:rFonts w:ascii="Arial" w:hAnsi="Arial" w:cs="Arial"/>
              <w:i w:val="0"/>
              <w:iCs w:val="0"/>
              <w:noProof/>
              <w:sz w:val="24"/>
              <w:szCs w:val="24"/>
            </w:rPr>
            <w:fldChar w:fldCharType="end"/>
          </w:r>
        </w:p>
        <w:p w14:paraId="55A83417" w14:textId="08B728AB" w:rsidR="005F0A2A" w:rsidRPr="005F0A2A" w:rsidRDefault="005F0A2A">
          <w:pPr>
            <w:pStyle w:val="TOC3"/>
            <w:tabs>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5.12   Qualification, Approval and Use of Flight Simulator Training Devices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_Toc163570031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20</w:t>
          </w:r>
          <w:r w:rsidRPr="005F0A2A">
            <w:rPr>
              <w:rFonts w:ascii="Arial" w:hAnsi="Arial" w:cs="Arial"/>
              <w:i w:val="0"/>
              <w:iCs w:val="0"/>
              <w:noProof/>
              <w:sz w:val="24"/>
              <w:szCs w:val="24"/>
            </w:rPr>
            <w:fldChar w:fldCharType="end"/>
          </w:r>
        </w:p>
        <w:p w14:paraId="30E33E5B" w14:textId="41568839"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t>PART 6 SECURITY MANAGEMENT</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_Toc163570032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21</w:t>
          </w:r>
          <w:r w:rsidRPr="005F0A2A">
            <w:rPr>
              <w:rFonts w:ascii="Arial" w:hAnsi="Arial" w:cs="Arial"/>
              <w:noProof/>
              <w:sz w:val="24"/>
              <w:szCs w:val="24"/>
            </w:rPr>
            <w:fldChar w:fldCharType="end"/>
          </w:r>
        </w:p>
        <w:p w14:paraId="18DC0765" w14:textId="64E8A104"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6.0</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Security Management</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_Toc163570033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21</w:t>
          </w:r>
          <w:r w:rsidRPr="005F0A2A">
            <w:rPr>
              <w:rFonts w:ascii="Arial" w:hAnsi="Arial" w:cs="Arial"/>
              <w:i w:val="0"/>
              <w:iCs w:val="0"/>
              <w:noProof/>
              <w:sz w:val="24"/>
              <w:szCs w:val="24"/>
            </w:rPr>
            <w:fldChar w:fldCharType="end"/>
          </w:r>
        </w:p>
        <w:p w14:paraId="4C147B77" w14:textId="037110D4" w:rsidR="005F0A2A" w:rsidRPr="005F0A2A" w:rsidRDefault="005F0A2A">
          <w:pPr>
            <w:pStyle w:val="TOC1"/>
            <w:tabs>
              <w:tab w:val="right" w:leader="dot" w:pos="9629"/>
            </w:tabs>
            <w:rPr>
              <w:rFonts w:ascii="Arial" w:eastAsiaTheme="minorEastAsia" w:hAnsi="Arial" w:cs="Arial"/>
              <w:b w:val="0"/>
              <w:bCs w:val="0"/>
              <w:caps w:val="0"/>
              <w:noProof/>
              <w:kern w:val="0"/>
              <w:sz w:val="24"/>
              <w:szCs w:val="24"/>
              <w:lang w:eastAsia="en-GB"/>
            </w:rPr>
          </w:pPr>
          <w:r w:rsidRPr="005F0A2A">
            <w:rPr>
              <w:rFonts w:ascii="Arial" w:hAnsi="Arial" w:cs="Arial"/>
              <w:noProof/>
              <w:sz w:val="24"/>
              <w:szCs w:val="24"/>
            </w:rPr>
            <w:lastRenderedPageBreak/>
            <w:t>PART 7 APPENDICES</w:t>
          </w:r>
          <w:r w:rsidRPr="005F0A2A">
            <w:rPr>
              <w:rFonts w:ascii="Arial" w:hAnsi="Arial" w:cs="Arial"/>
              <w:noProof/>
              <w:sz w:val="24"/>
              <w:szCs w:val="24"/>
            </w:rPr>
            <w:tab/>
          </w:r>
          <w:r w:rsidRPr="005F0A2A">
            <w:rPr>
              <w:rFonts w:ascii="Arial" w:hAnsi="Arial" w:cs="Arial"/>
              <w:noProof/>
              <w:sz w:val="24"/>
              <w:szCs w:val="24"/>
            </w:rPr>
            <w:fldChar w:fldCharType="begin"/>
          </w:r>
          <w:r w:rsidRPr="005F0A2A">
            <w:rPr>
              <w:rFonts w:ascii="Arial" w:hAnsi="Arial" w:cs="Arial"/>
              <w:noProof/>
              <w:sz w:val="24"/>
              <w:szCs w:val="24"/>
            </w:rPr>
            <w:instrText xml:space="preserve"> PAGEREF _Toc163570034 \h </w:instrText>
          </w:r>
          <w:r w:rsidRPr="005F0A2A">
            <w:rPr>
              <w:rFonts w:ascii="Arial" w:hAnsi="Arial" w:cs="Arial"/>
              <w:noProof/>
              <w:sz w:val="24"/>
              <w:szCs w:val="24"/>
            </w:rPr>
          </w:r>
          <w:r w:rsidRPr="005F0A2A">
            <w:rPr>
              <w:rFonts w:ascii="Arial" w:hAnsi="Arial" w:cs="Arial"/>
              <w:noProof/>
              <w:sz w:val="24"/>
              <w:szCs w:val="24"/>
            </w:rPr>
            <w:fldChar w:fldCharType="separate"/>
          </w:r>
          <w:r w:rsidRPr="005F0A2A">
            <w:rPr>
              <w:rFonts w:ascii="Arial" w:hAnsi="Arial" w:cs="Arial"/>
              <w:noProof/>
              <w:sz w:val="24"/>
              <w:szCs w:val="24"/>
            </w:rPr>
            <w:t>22</w:t>
          </w:r>
          <w:r w:rsidRPr="005F0A2A">
            <w:rPr>
              <w:rFonts w:ascii="Arial" w:hAnsi="Arial" w:cs="Arial"/>
              <w:noProof/>
              <w:sz w:val="24"/>
              <w:szCs w:val="24"/>
            </w:rPr>
            <w:fldChar w:fldCharType="end"/>
          </w:r>
        </w:p>
        <w:p w14:paraId="48D172E6" w14:textId="09BAA300"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7.0</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Applicable RAs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_Toc163570035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22</w:t>
          </w:r>
          <w:r w:rsidRPr="005F0A2A">
            <w:rPr>
              <w:rFonts w:ascii="Arial" w:hAnsi="Arial" w:cs="Arial"/>
              <w:i w:val="0"/>
              <w:iCs w:val="0"/>
              <w:noProof/>
              <w:sz w:val="24"/>
              <w:szCs w:val="24"/>
            </w:rPr>
            <w:fldChar w:fldCharType="end"/>
          </w:r>
        </w:p>
        <w:p w14:paraId="2631C643" w14:textId="39678D90"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7.1</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CFAOS Meeting Agendas and Terms of Reference</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_Toc163570036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22</w:t>
          </w:r>
          <w:r w:rsidRPr="005F0A2A">
            <w:rPr>
              <w:rFonts w:ascii="Arial" w:hAnsi="Arial" w:cs="Arial"/>
              <w:i w:val="0"/>
              <w:iCs w:val="0"/>
              <w:noProof/>
              <w:sz w:val="24"/>
              <w:szCs w:val="24"/>
            </w:rPr>
            <w:fldChar w:fldCharType="end"/>
          </w:r>
        </w:p>
        <w:p w14:paraId="5E8FB09C" w14:textId="0E9A10E5"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7.2</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Sample Documents</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_Toc163570037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22</w:t>
          </w:r>
          <w:r w:rsidRPr="005F0A2A">
            <w:rPr>
              <w:rFonts w:ascii="Arial" w:hAnsi="Arial" w:cs="Arial"/>
              <w:i w:val="0"/>
              <w:iCs w:val="0"/>
              <w:noProof/>
              <w:sz w:val="24"/>
              <w:szCs w:val="24"/>
            </w:rPr>
            <w:fldChar w:fldCharType="end"/>
          </w:r>
        </w:p>
        <w:p w14:paraId="49773A52" w14:textId="03D36A23"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7.3</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Operations Manual</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_Toc163570038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22</w:t>
          </w:r>
          <w:r w:rsidRPr="005F0A2A">
            <w:rPr>
              <w:rFonts w:ascii="Arial" w:hAnsi="Arial" w:cs="Arial"/>
              <w:i w:val="0"/>
              <w:iCs w:val="0"/>
              <w:noProof/>
              <w:sz w:val="24"/>
              <w:szCs w:val="24"/>
            </w:rPr>
            <w:fldChar w:fldCharType="end"/>
          </w:r>
        </w:p>
        <w:p w14:paraId="7E0539F8" w14:textId="04D1B338"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7.4</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Quality System Audit Plan</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_Toc163570039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22</w:t>
          </w:r>
          <w:r w:rsidRPr="005F0A2A">
            <w:rPr>
              <w:rFonts w:ascii="Arial" w:hAnsi="Arial" w:cs="Arial"/>
              <w:i w:val="0"/>
              <w:iCs w:val="0"/>
              <w:noProof/>
              <w:sz w:val="24"/>
              <w:szCs w:val="24"/>
            </w:rPr>
            <w:fldChar w:fldCharType="end"/>
          </w:r>
        </w:p>
        <w:p w14:paraId="298DEBA9" w14:textId="6A94F72A"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7.5</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Copy of Contracts for Sub-Contracted Work.</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_Toc163570040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22</w:t>
          </w:r>
          <w:r w:rsidRPr="005F0A2A">
            <w:rPr>
              <w:rFonts w:ascii="Arial" w:hAnsi="Arial" w:cs="Arial"/>
              <w:i w:val="0"/>
              <w:iCs w:val="0"/>
              <w:noProof/>
              <w:sz w:val="24"/>
              <w:szCs w:val="24"/>
            </w:rPr>
            <w:fldChar w:fldCharType="end"/>
          </w:r>
        </w:p>
        <w:p w14:paraId="449682F1" w14:textId="3FD36B04" w:rsidR="005F0A2A" w:rsidRPr="005F0A2A" w:rsidRDefault="005F0A2A">
          <w:pPr>
            <w:pStyle w:val="TOC3"/>
            <w:tabs>
              <w:tab w:val="left" w:pos="1100"/>
              <w:tab w:val="right" w:leader="dot" w:pos="9629"/>
            </w:tabs>
            <w:rPr>
              <w:rFonts w:ascii="Arial" w:eastAsiaTheme="minorEastAsia" w:hAnsi="Arial" w:cs="Arial"/>
              <w:i w:val="0"/>
              <w:iCs w:val="0"/>
              <w:noProof/>
              <w:kern w:val="0"/>
              <w:sz w:val="24"/>
              <w:szCs w:val="24"/>
              <w:lang w:eastAsia="en-GB"/>
            </w:rPr>
          </w:pPr>
          <w:r w:rsidRPr="005F0A2A">
            <w:rPr>
              <w:rFonts w:ascii="Arial" w:hAnsi="Arial" w:cs="Arial"/>
              <w:i w:val="0"/>
              <w:iCs w:val="0"/>
              <w:noProof/>
              <w:sz w:val="24"/>
              <w:szCs w:val="24"/>
            </w:rPr>
            <w:t>7.6</w:t>
          </w:r>
          <w:r w:rsidRPr="005F0A2A">
            <w:rPr>
              <w:rFonts w:ascii="Arial" w:eastAsiaTheme="minorEastAsia" w:hAnsi="Arial" w:cs="Arial"/>
              <w:i w:val="0"/>
              <w:iCs w:val="0"/>
              <w:noProof/>
              <w:kern w:val="0"/>
              <w:sz w:val="24"/>
              <w:szCs w:val="24"/>
              <w:lang w:eastAsia="en-GB"/>
            </w:rPr>
            <w:tab/>
          </w:r>
          <w:r w:rsidRPr="005F0A2A">
            <w:rPr>
              <w:rFonts w:ascii="Arial" w:hAnsi="Arial" w:cs="Arial"/>
              <w:i w:val="0"/>
              <w:iCs w:val="0"/>
              <w:noProof/>
              <w:sz w:val="24"/>
              <w:szCs w:val="24"/>
            </w:rPr>
            <w:t>Air Systems Managed by Organization</w:t>
          </w:r>
          <w:r w:rsidRPr="005F0A2A">
            <w:rPr>
              <w:rFonts w:ascii="Arial" w:hAnsi="Arial" w:cs="Arial"/>
              <w:i w:val="0"/>
              <w:iCs w:val="0"/>
              <w:noProof/>
              <w:sz w:val="24"/>
              <w:szCs w:val="24"/>
            </w:rPr>
            <w:tab/>
          </w:r>
          <w:r w:rsidRPr="005F0A2A">
            <w:rPr>
              <w:rFonts w:ascii="Arial" w:hAnsi="Arial" w:cs="Arial"/>
              <w:i w:val="0"/>
              <w:iCs w:val="0"/>
              <w:noProof/>
              <w:sz w:val="24"/>
              <w:szCs w:val="24"/>
            </w:rPr>
            <w:fldChar w:fldCharType="begin"/>
          </w:r>
          <w:r w:rsidRPr="005F0A2A">
            <w:rPr>
              <w:rFonts w:ascii="Arial" w:hAnsi="Arial" w:cs="Arial"/>
              <w:i w:val="0"/>
              <w:iCs w:val="0"/>
              <w:noProof/>
              <w:sz w:val="24"/>
              <w:szCs w:val="24"/>
            </w:rPr>
            <w:instrText xml:space="preserve"> PAGEREF _Toc163570041 \h </w:instrText>
          </w:r>
          <w:r w:rsidRPr="005F0A2A">
            <w:rPr>
              <w:rFonts w:ascii="Arial" w:hAnsi="Arial" w:cs="Arial"/>
              <w:i w:val="0"/>
              <w:iCs w:val="0"/>
              <w:noProof/>
              <w:sz w:val="24"/>
              <w:szCs w:val="24"/>
            </w:rPr>
          </w:r>
          <w:r w:rsidRPr="005F0A2A">
            <w:rPr>
              <w:rFonts w:ascii="Arial" w:hAnsi="Arial" w:cs="Arial"/>
              <w:i w:val="0"/>
              <w:iCs w:val="0"/>
              <w:noProof/>
              <w:sz w:val="24"/>
              <w:szCs w:val="24"/>
            </w:rPr>
            <w:fldChar w:fldCharType="separate"/>
          </w:r>
          <w:r w:rsidRPr="005F0A2A">
            <w:rPr>
              <w:rFonts w:ascii="Arial" w:hAnsi="Arial" w:cs="Arial"/>
              <w:i w:val="0"/>
              <w:iCs w:val="0"/>
              <w:noProof/>
              <w:sz w:val="24"/>
              <w:szCs w:val="24"/>
            </w:rPr>
            <w:t>22</w:t>
          </w:r>
          <w:r w:rsidRPr="005F0A2A">
            <w:rPr>
              <w:rFonts w:ascii="Arial" w:hAnsi="Arial" w:cs="Arial"/>
              <w:i w:val="0"/>
              <w:iCs w:val="0"/>
              <w:noProof/>
              <w:sz w:val="24"/>
              <w:szCs w:val="24"/>
            </w:rPr>
            <w:fldChar w:fldCharType="end"/>
          </w:r>
        </w:p>
        <w:p w14:paraId="272BFCE9" w14:textId="5D2A3B81" w:rsidR="00EA3FC1" w:rsidRPr="005F0A2A" w:rsidRDefault="005F0A2A" w:rsidP="005F0A2A">
          <w:pPr>
            <w:pStyle w:val="TOCHeading"/>
            <w:rPr>
              <w:rFonts w:ascii="Arial" w:hAnsi="Arial" w:cs="Arial"/>
              <w:sz w:val="24"/>
              <w:szCs w:val="24"/>
            </w:rPr>
          </w:pPr>
          <w:r w:rsidRPr="005F0A2A">
            <w:rPr>
              <w:rFonts w:ascii="Arial" w:hAnsi="Arial" w:cs="Arial"/>
              <w:sz w:val="24"/>
              <w:szCs w:val="24"/>
            </w:rPr>
            <w:fldChar w:fldCharType="end"/>
          </w:r>
        </w:p>
      </w:sdtContent>
    </w:sdt>
    <w:p w14:paraId="61B8D5D9" w14:textId="77777777" w:rsidR="00F14BCA" w:rsidRPr="005F0A2A" w:rsidRDefault="00F14BCA">
      <w:pPr>
        <w:overflowPunct/>
        <w:autoSpaceDE/>
        <w:autoSpaceDN/>
        <w:adjustRightInd/>
        <w:rPr>
          <w:rFonts w:cs="Arial"/>
          <w:b/>
          <w:caps/>
          <w:sz w:val="24"/>
          <w:szCs w:val="24"/>
        </w:rPr>
      </w:pPr>
      <w:r w:rsidRPr="005F0A2A">
        <w:rPr>
          <w:rFonts w:cs="Arial"/>
          <w:b/>
          <w:caps/>
          <w:sz w:val="24"/>
          <w:szCs w:val="24"/>
        </w:rPr>
        <w:br w:type="page"/>
      </w:r>
    </w:p>
    <w:p w14:paraId="3AF3CE79" w14:textId="623C29B1" w:rsidR="00556B49" w:rsidRPr="005F0A2A" w:rsidRDefault="00556B49" w:rsidP="00F14BCA">
      <w:pPr>
        <w:keepNext/>
        <w:numPr>
          <w:ilvl w:val="12"/>
          <w:numId w:val="0"/>
        </w:numPr>
        <w:spacing w:after="220"/>
        <w:rPr>
          <w:b/>
          <w:sz w:val="24"/>
          <w:szCs w:val="24"/>
        </w:rPr>
      </w:pPr>
      <w:r w:rsidRPr="005F0A2A">
        <w:rPr>
          <w:b/>
          <w:sz w:val="24"/>
          <w:szCs w:val="24"/>
        </w:rPr>
        <w:lastRenderedPageBreak/>
        <w:t>Amendment Record</w:t>
      </w:r>
      <w:bookmarkEnd w:id="8"/>
      <w:r w:rsidRPr="005F0A2A">
        <w:rPr>
          <w:b/>
          <w:sz w:val="24"/>
          <w:szCs w:val="24"/>
        </w:rPr>
        <w:t xml:space="preserve"> </w:t>
      </w:r>
    </w:p>
    <w:p w14:paraId="3644BA0B" w14:textId="77777777" w:rsidR="00556B49" w:rsidRPr="000F7591" w:rsidRDefault="00556B49" w:rsidP="00556B49">
      <w:pPr>
        <w:rPr>
          <w:rFonts w:cs="Arial"/>
          <w:sz w:val="24"/>
          <w:szCs w:val="24"/>
        </w:rPr>
      </w:pPr>
    </w:p>
    <w:tbl>
      <w:tblPr>
        <w:tblW w:w="9450" w:type="dxa"/>
        <w:tblInd w:w="120" w:type="dxa"/>
        <w:tblLayout w:type="fixed"/>
        <w:tblCellMar>
          <w:left w:w="120" w:type="dxa"/>
          <w:right w:w="120" w:type="dxa"/>
        </w:tblCellMar>
        <w:tblLook w:val="0000" w:firstRow="0" w:lastRow="0" w:firstColumn="0" w:lastColumn="0" w:noHBand="0" w:noVBand="0"/>
      </w:tblPr>
      <w:tblGrid>
        <w:gridCol w:w="1843"/>
        <w:gridCol w:w="1037"/>
        <w:gridCol w:w="3357"/>
        <w:gridCol w:w="1560"/>
        <w:gridCol w:w="1653"/>
      </w:tblGrid>
      <w:tr w:rsidR="00556B49" w:rsidRPr="008C7862" w14:paraId="094B5435" w14:textId="77777777" w:rsidTr="009451C0">
        <w:tc>
          <w:tcPr>
            <w:tcW w:w="1843" w:type="dxa"/>
            <w:tcBorders>
              <w:top w:val="single" w:sz="6" w:space="0" w:color="auto"/>
              <w:left w:val="single" w:sz="6" w:space="0" w:color="auto"/>
              <w:bottom w:val="single" w:sz="6" w:space="0" w:color="auto"/>
            </w:tcBorders>
            <w:shd w:val="pct5" w:color="auto" w:fill="auto"/>
            <w:vAlign w:val="center"/>
          </w:tcPr>
          <w:p w14:paraId="05A219C8" w14:textId="77777777" w:rsidR="00556B49" w:rsidRPr="008C7862" w:rsidRDefault="00556B49" w:rsidP="00E21448">
            <w:pPr>
              <w:tabs>
                <w:tab w:val="left" w:pos="-720"/>
              </w:tabs>
              <w:suppressAutoHyphens/>
              <w:spacing w:before="60" w:after="60"/>
              <w:jc w:val="center"/>
              <w:rPr>
                <w:rFonts w:cs="Arial"/>
                <w:b/>
                <w:sz w:val="20"/>
              </w:rPr>
            </w:pPr>
            <w:r w:rsidRPr="008C7862">
              <w:rPr>
                <w:rFonts w:cs="Arial"/>
                <w:b/>
                <w:sz w:val="20"/>
              </w:rPr>
              <w:t>AMENDMENT NO</w:t>
            </w:r>
          </w:p>
        </w:tc>
        <w:tc>
          <w:tcPr>
            <w:tcW w:w="1037" w:type="dxa"/>
            <w:tcBorders>
              <w:top w:val="single" w:sz="6" w:space="0" w:color="auto"/>
              <w:left w:val="single" w:sz="6" w:space="0" w:color="auto"/>
              <w:bottom w:val="single" w:sz="6" w:space="0" w:color="auto"/>
            </w:tcBorders>
            <w:shd w:val="pct5" w:color="auto" w:fill="auto"/>
            <w:vAlign w:val="center"/>
          </w:tcPr>
          <w:p w14:paraId="36C3C2B5" w14:textId="77777777" w:rsidR="00556B49" w:rsidRPr="008C7862" w:rsidRDefault="00556B49" w:rsidP="00E21448">
            <w:pPr>
              <w:tabs>
                <w:tab w:val="left" w:pos="-720"/>
              </w:tabs>
              <w:suppressAutoHyphens/>
              <w:spacing w:before="60" w:after="60"/>
              <w:jc w:val="center"/>
              <w:rPr>
                <w:rFonts w:cs="Arial"/>
                <w:b/>
                <w:sz w:val="20"/>
              </w:rPr>
            </w:pPr>
            <w:r w:rsidRPr="008C7862">
              <w:rPr>
                <w:rFonts w:cs="Arial"/>
                <w:b/>
                <w:sz w:val="20"/>
              </w:rPr>
              <w:t>DATE</w:t>
            </w:r>
          </w:p>
        </w:tc>
        <w:tc>
          <w:tcPr>
            <w:tcW w:w="3357" w:type="dxa"/>
            <w:tcBorders>
              <w:top w:val="single" w:sz="6" w:space="0" w:color="auto"/>
              <w:left w:val="single" w:sz="6" w:space="0" w:color="auto"/>
              <w:bottom w:val="single" w:sz="6" w:space="0" w:color="auto"/>
            </w:tcBorders>
            <w:shd w:val="pct5" w:color="auto" w:fill="auto"/>
            <w:vAlign w:val="center"/>
          </w:tcPr>
          <w:p w14:paraId="0F116450" w14:textId="77777777" w:rsidR="00556B49" w:rsidRPr="008C7862" w:rsidRDefault="00556B49" w:rsidP="00E21448">
            <w:pPr>
              <w:tabs>
                <w:tab w:val="left" w:pos="-720"/>
              </w:tabs>
              <w:suppressAutoHyphens/>
              <w:spacing w:before="60" w:after="60"/>
              <w:jc w:val="center"/>
              <w:rPr>
                <w:rFonts w:cs="Arial"/>
                <w:b/>
                <w:sz w:val="20"/>
              </w:rPr>
            </w:pPr>
            <w:r w:rsidRPr="008C7862">
              <w:rPr>
                <w:rFonts w:cs="Arial"/>
                <w:b/>
                <w:sz w:val="20"/>
              </w:rPr>
              <w:t>AMENDMENT DETAILS</w:t>
            </w:r>
          </w:p>
        </w:tc>
        <w:tc>
          <w:tcPr>
            <w:tcW w:w="1560" w:type="dxa"/>
            <w:tcBorders>
              <w:top w:val="single" w:sz="6" w:space="0" w:color="auto"/>
              <w:left w:val="single" w:sz="6" w:space="0" w:color="auto"/>
              <w:bottom w:val="single" w:sz="6" w:space="0" w:color="auto"/>
            </w:tcBorders>
            <w:shd w:val="pct5" w:color="auto" w:fill="auto"/>
            <w:vAlign w:val="center"/>
          </w:tcPr>
          <w:p w14:paraId="2941FA46" w14:textId="77777777" w:rsidR="00556B49" w:rsidRPr="008C7862" w:rsidRDefault="00556B49" w:rsidP="00E21448">
            <w:pPr>
              <w:tabs>
                <w:tab w:val="left" w:pos="-720"/>
              </w:tabs>
              <w:suppressAutoHyphens/>
              <w:spacing w:before="60" w:after="60"/>
              <w:jc w:val="center"/>
              <w:rPr>
                <w:rFonts w:cs="Arial"/>
                <w:sz w:val="20"/>
              </w:rPr>
            </w:pPr>
            <w:r w:rsidRPr="008C7862">
              <w:rPr>
                <w:rFonts w:cs="Arial"/>
                <w:b/>
                <w:sz w:val="20"/>
              </w:rPr>
              <w:t>AMENDED BY</w:t>
            </w:r>
          </w:p>
        </w:tc>
        <w:tc>
          <w:tcPr>
            <w:tcW w:w="1653" w:type="dxa"/>
            <w:tcBorders>
              <w:top w:val="single" w:sz="6" w:space="0" w:color="auto"/>
              <w:left w:val="single" w:sz="6" w:space="0" w:color="auto"/>
              <w:bottom w:val="single" w:sz="6" w:space="0" w:color="auto"/>
              <w:right w:val="single" w:sz="6" w:space="0" w:color="auto"/>
            </w:tcBorders>
            <w:shd w:val="pct5" w:color="auto" w:fill="auto"/>
            <w:vAlign w:val="center"/>
          </w:tcPr>
          <w:p w14:paraId="632B2585" w14:textId="77777777" w:rsidR="00556B49" w:rsidRPr="008C7862" w:rsidRDefault="00556B49" w:rsidP="00E21448">
            <w:pPr>
              <w:tabs>
                <w:tab w:val="left" w:pos="-720"/>
              </w:tabs>
              <w:suppressAutoHyphens/>
              <w:spacing w:before="60" w:after="60"/>
              <w:jc w:val="center"/>
              <w:rPr>
                <w:rFonts w:cs="Arial"/>
                <w:b/>
                <w:sz w:val="20"/>
              </w:rPr>
            </w:pPr>
            <w:r w:rsidRPr="008C7862">
              <w:rPr>
                <w:rFonts w:cs="Arial"/>
                <w:b/>
                <w:sz w:val="20"/>
              </w:rPr>
              <w:t>DATE OF INCLUSION</w:t>
            </w:r>
          </w:p>
        </w:tc>
      </w:tr>
      <w:tr w:rsidR="00556B49" w:rsidRPr="008C7862" w14:paraId="4760A2E9" w14:textId="77777777" w:rsidTr="009451C0">
        <w:tc>
          <w:tcPr>
            <w:tcW w:w="1843" w:type="dxa"/>
            <w:tcBorders>
              <w:top w:val="single" w:sz="6" w:space="0" w:color="auto"/>
              <w:left w:val="single" w:sz="6" w:space="0" w:color="auto"/>
              <w:bottom w:val="single" w:sz="6" w:space="0" w:color="auto"/>
            </w:tcBorders>
          </w:tcPr>
          <w:p w14:paraId="29EA3685" w14:textId="77777777" w:rsidR="00556B49" w:rsidRPr="008C7862" w:rsidRDefault="00556B49" w:rsidP="00E21448">
            <w:pPr>
              <w:tabs>
                <w:tab w:val="left" w:pos="-720"/>
              </w:tabs>
              <w:suppressAutoHyphens/>
              <w:rPr>
                <w:rFonts w:cs="Arial"/>
                <w:sz w:val="20"/>
              </w:rPr>
            </w:pPr>
          </w:p>
          <w:p w14:paraId="193A47D0" w14:textId="77777777" w:rsidR="00556B49" w:rsidRPr="008C7862" w:rsidRDefault="00556B49" w:rsidP="00E21448">
            <w:pPr>
              <w:tabs>
                <w:tab w:val="left" w:pos="-720"/>
              </w:tabs>
              <w:suppressAutoHyphens/>
              <w:rPr>
                <w:rFonts w:cs="Arial"/>
                <w:sz w:val="20"/>
              </w:rPr>
            </w:pPr>
          </w:p>
          <w:p w14:paraId="6BE1B294" w14:textId="77777777" w:rsidR="00556B49" w:rsidRPr="008C7862" w:rsidRDefault="00556B49" w:rsidP="00E21448">
            <w:pPr>
              <w:tabs>
                <w:tab w:val="left" w:pos="-720"/>
              </w:tabs>
              <w:suppressAutoHyphens/>
              <w:rPr>
                <w:rFonts w:cs="Arial"/>
                <w:sz w:val="20"/>
              </w:rPr>
            </w:pPr>
          </w:p>
          <w:p w14:paraId="4C8CC490" w14:textId="77777777" w:rsidR="00556B49" w:rsidRPr="008C7862" w:rsidRDefault="00556B49" w:rsidP="00E21448">
            <w:pPr>
              <w:tabs>
                <w:tab w:val="left" w:pos="-720"/>
              </w:tabs>
              <w:suppressAutoHyphens/>
              <w:rPr>
                <w:rFonts w:cs="Arial"/>
                <w:sz w:val="20"/>
              </w:rPr>
            </w:pPr>
          </w:p>
          <w:p w14:paraId="4F5D9843" w14:textId="77777777" w:rsidR="00556B49" w:rsidRPr="008C7862" w:rsidRDefault="00556B49" w:rsidP="00E21448">
            <w:pPr>
              <w:tabs>
                <w:tab w:val="left" w:pos="-720"/>
              </w:tabs>
              <w:suppressAutoHyphens/>
              <w:rPr>
                <w:rFonts w:cs="Arial"/>
                <w:sz w:val="20"/>
              </w:rPr>
            </w:pPr>
          </w:p>
          <w:p w14:paraId="507B8399" w14:textId="77777777" w:rsidR="00556B49" w:rsidRPr="008C7862" w:rsidRDefault="00556B49" w:rsidP="00E21448">
            <w:pPr>
              <w:tabs>
                <w:tab w:val="left" w:pos="-720"/>
              </w:tabs>
              <w:suppressAutoHyphens/>
              <w:rPr>
                <w:rFonts w:cs="Arial"/>
                <w:sz w:val="20"/>
              </w:rPr>
            </w:pPr>
          </w:p>
          <w:p w14:paraId="2D7454D5" w14:textId="77777777" w:rsidR="00556B49" w:rsidRPr="008C7862" w:rsidRDefault="00556B49" w:rsidP="00E21448">
            <w:pPr>
              <w:tabs>
                <w:tab w:val="left" w:pos="-720"/>
              </w:tabs>
              <w:suppressAutoHyphens/>
              <w:rPr>
                <w:rFonts w:cs="Arial"/>
                <w:sz w:val="20"/>
              </w:rPr>
            </w:pPr>
          </w:p>
          <w:p w14:paraId="62E73775" w14:textId="77777777" w:rsidR="00556B49" w:rsidRPr="008C7862" w:rsidRDefault="00556B49" w:rsidP="00E21448">
            <w:pPr>
              <w:tabs>
                <w:tab w:val="left" w:pos="-720"/>
              </w:tabs>
              <w:suppressAutoHyphens/>
              <w:rPr>
                <w:rFonts w:cs="Arial"/>
                <w:sz w:val="20"/>
              </w:rPr>
            </w:pPr>
          </w:p>
          <w:p w14:paraId="616729A3" w14:textId="77777777" w:rsidR="00556B49" w:rsidRPr="008C7862" w:rsidRDefault="00556B49" w:rsidP="00E21448">
            <w:pPr>
              <w:tabs>
                <w:tab w:val="left" w:pos="-720"/>
              </w:tabs>
              <w:suppressAutoHyphens/>
              <w:rPr>
                <w:rFonts w:cs="Arial"/>
                <w:sz w:val="20"/>
              </w:rPr>
            </w:pPr>
          </w:p>
          <w:p w14:paraId="4DB53AF7" w14:textId="77777777" w:rsidR="00556B49" w:rsidRPr="008C7862" w:rsidRDefault="00556B49" w:rsidP="00E21448">
            <w:pPr>
              <w:tabs>
                <w:tab w:val="left" w:pos="-720"/>
              </w:tabs>
              <w:suppressAutoHyphens/>
              <w:rPr>
                <w:rFonts w:cs="Arial"/>
                <w:sz w:val="20"/>
              </w:rPr>
            </w:pPr>
          </w:p>
          <w:p w14:paraId="3CA3ED06" w14:textId="77777777" w:rsidR="00556B49" w:rsidRPr="008C7862" w:rsidRDefault="00556B49" w:rsidP="00E21448">
            <w:pPr>
              <w:tabs>
                <w:tab w:val="left" w:pos="-720"/>
              </w:tabs>
              <w:suppressAutoHyphens/>
              <w:rPr>
                <w:rFonts w:cs="Arial"/>
                <w:sz w:val="20"/>
              </w:rPr>
            </w:pPr>
          </w:p>
          <w:p w14:paraId="77C8CA1B" w14:textId="77777777" w:rsidR="00556B49" w:rsidRPr="008C7862" w:rsidRDefault="00556B49" w:rsidP="00E21448">
            <w:pPr>
              <w:tabs>
                <w:tab w:val="left" w:pos="-720"/>
              </w:tabs>
              <w:suppressAutoHyphens/>
              <w:rPr>
                <w:rFonts w:cs="Arial"/>
                <w:sz w:val="20"/>
              </w:rPr>
            </w:pPr>
          </w:p>
          <w:p w14:paraId="6CFE6039" w14:textId="77777777" w:rsidR="00556B49" w:rsidRPr="008C7862" w:rsidRDefault="00556B49" w:rsidP="00E21448">
            <w:pPr>
              <w:tabs>
                <w:tab w:val="left" w:pos="-720"/>
              </w:tabs>
              <w:suppressAutoHyphens/>
              <w:rPr>
                <w:rFonts w:cs="Arial"/>
                <w:sz w:val="20"/>
              </w:rPr>
            </w:pPr>
          </w:p>
          <w:p w14:paraId="75BE52A1" w14:textId="77777777" w:rsidR="00556B49" w:rsidRPr="008C7862" w:rsidRDefault="00556B49" w:rsidP="00E21448">
            <w:pPr>
              <w:tabs>
                <w:tab w:val="left" w:pos="-720"/>
              </w:tabs>
              <w:suppressAutoHyphens/>
              <w:rPr>
                <w:rFonts w:cs="Arial"/>
                <w:sz w:val="20"/>
              </w:rPr>
            </w:pPr>
          </w:p>
          <w:p w14:paraId="2174E84C" w14:textId="77777777" w:rsidR="00556B49" w:rsidRPr="008C7862" w:rsidRDefault="00556B49" w:rsidP="00E21448">
            <w:pPr>
              <w:tabs>
                <w:tab w:val="left" w:pos="-720"/>
              </w:tabs>
              <w:suppressAutoHyphens/>
              <w:rPr>
                <w:rFonts w:cs="Arial"/>
                <w:sz w:val="20"/>
              </w:rPr>
            </w:pPr>
          </w:p>
          <w:p w14:paraId="1D005E30" w14:textId="77777777" w:rsidR="00556B49" w:rsidRPr="008C7862" w:rsidRDefault="00556B49" w:rsidP="00E21448">
            <w:pPr>
              <w:tabs>
                <w:tab w:val="left" w:pos="-720"/>
              </w:tabs>
              <w:suppressAutoHyphens/>
              <w:rPr>
                <w:rFonts w:cs="Arial"/>
                <w:sz w:val="20"/>
              </w:rPr>
            </w:pPr>
          </w:p>
          <w:p w14:paraId="322A2238" w14:textId="77777777" w:rsidR="00556B49" w:rsidRPr="008C7862" w:rsidRDefault="00556B49" w:rsidP="00E21448">
            <w:pPr>
              <w:tabs>
                <w:tab w:val="left" w:pos="-720"/>
              </w:tabs>
              <w:suppressAutoHyphens/>
              <w:rPr>
                <w:rFonts w:cs="Arial"/>
                <w:sz w:val="20"/>
              </w:rPr>
            </w:pPr>
          </w:p>
          <w:p w14:paraId="156F7C76" w14:textId="77777777" w:rsidR="00556B49" w:rsidRPr="008C7862" w:rsidRDefault="00556B49" w:rsidP="00E21448">
            <w:pPr>
              <w:tabs>
                <w:tab w:val="left" w:pos="-720"/>
              </w:tabs>
              <w:suppressAutoHyphens/>
              <w:rPr>
                <w:rFonts w:cs="Arial"/>
                <w:sz w:val="20"/>
              </w:rPr>
            </w:pPr>
          </w:p>
          <w:p w14:paraId="71068498" w14:textId="77777777" w:rsidR="00556B49" w:rsidRPr="008C7862" w:rsidRDefault="00556B49" w:rsidP="00E21448">
            <w:pPr>
              <w:tabs>
                <w:tab w:val="left" w:pos="-720"/>
              </w:tabs>
              <w:suppressAutoHyphens/>
              <w:rPr>
                <w:rFonts w:cs="Arial"/>
                <w:sz w:val="20"/>
              </w:rPr>
            </w:pPr>
          </w:p>
          <w:p w14:paraId="2219B13C" w14:textId="77777777" w:rsidR="00556B49" w:rsidRPr="008C7862" w:rsidRDefault="00556B49" w:rsidP="00E21448">
            <w:pPr>
              <w:tabs>
                <w:tab w:val="left" w:pos="-720"/>
              </w:tabs>
              <w:suppressAutoHyphens/>
              <w:rPr>
                <w:rFonts w:cs="Arial"/>
                <w:sz w:val="20"/>
              </w:rPr>
            </w:pPr>
          </w:p>
          <w:p w14:paraId="4EB10192" w14:textId="77777777" w:rsidR="00556B49" w:rsidRPr="008C7862" w:rsidRDefault="00556B49" w:rsidP="00E21448">
            <w:pPr>
              <w:tabs>
                <w:tab w:val="left" w:pos="-720"/>
              </w:tabs>
              <w:suppressAutoHyphens/>
              <w:rPr>
                <w:rFonts w:cs="Arial"/>
                <w:sz w:val="20"/>
              </w:rPr>
            </w:pPr>
          </w:p>
          <w:p w14:paraId="77960F68" w14:textId="77777777" w:rsidR="00556B49" w:rsidRPr="008C7862" w:rsidRDefault="00556B49" w:rsidP="00E21448">
            <w:pPr>
              <w:tabs>
                <w:tab w:val="left" w:pos="-720"/>
              </w:tabs>
              <w:suppressAutoHyphens/>
              <w:rPr>
                <w:rFonts w:cs="Arial"/>
                <w:sz w:val="20"/>
              </w:rPr>
            </w:pPr>
          </w:p>
          <w:p w14:paraId="52DA1306" w14:textId="77777777" w:rsidR="00556B49" w:rsidRPr="008C7862" w:rsidRDefault="00556B49" w:rsidP="00E21448">
            <w:pPr>
              <w:tabs>
                <w:tab w:val="left" w:pos="-720"/>
              </w:tabs>
              <w:suppressAutoHyphens/>
              <w:rPr>
                <w:rFonts w:cs="Arial"/>
                <w:sz w:val="20"/>
              </w:rPr>
            </w:pPr>
          </w:p>
          <w:p w14:paraId="1318ABF8" w14:textId="77777777" w:rsidR="00556B49" w:rsidRPr="008C7862" w:rsidRDefault="00556B49" w:rsidP="00E21448">
            <w:pPr>
              <w:tabs>
                <w:tab w:val="left" w:pos="-720"/>
              </w:tabs>
              <w:suppressAutoHyphens/>
              <w:rPr>
                <w:rFonts w:cs="Arial"/>
                <w:sz w:val="20"/>
              </w:rPr>
            </w:pPr>
          </w:p>
          <w:p w14:paraId="3489F3F4" w14:textId="77777777" w:rsidR="00556B49" w:rsidRPr="008C7862" w:rsidRDefault="00556B49" w:rsidP="00E21448">
            <w:pPr>
              <w:tabs>
                <w:tab w:val="left" w:pos="-720"/>
              </w:tabs>
              <w:suppressAutoHyphens/>
              <w:rPr>
                <w:rFonts w:cs="Arial"/>
                <w:sz w:val="20"/>
              </w:rPr>
            </w:pPr>
          </w:p>
          <w:p w14:paraId="2B60AD96" w14:textId="77777777" w:rsidR="00556B49" w:rsidRPr="008C7862" w:rsidRDefault="00556B49" w:rsidP="00E21448">
            <w:pPr>
              <w:tabs>
                <w:tab w:val="left" w:pos="-720"/>
              </w:tabs>
              <w:suppressAutoHyphens/>
              <w:rPr>
                <w:rFonts w:cs="Arial"/>
                <w:sz w:val="20"/>
              </w:rPr>
            </w:pPr>
          </w:p>
          <w:p w14:paraId="36F01415" w14:textId="77777777" w:rsidR="00556B49" w:rsidRPr="008C7862" w:rsidRDefault="00556B49" w:rsidP="00E21448">
            <w:pPr>
              <w:tabs>
                <w:tab w:val="left" w:pos="-720"/>
              </w:tabs>
              <w:suppressAutoHyphens/>
              <w:rPr>
                <w:rFonts w:cs="Arial"/>
                <w:sz w:val="20"/>
              </w:rPr>
            </w:pPr>
          </w:p>
          <w:p w14:paraId="333F3322" w14:textId="77777777" w:rsidR="00556B49" w:rsidRPr="008C7862" w:rsidRDefault="00556B49" w:rsidP="00E21448">
            <w:pPr>
              <w:tabs>
                <w:tab w:val="left" w:pos="-720"/>
              </w:tabs>
              <w:suppressAutoHyphens/>
              <w:rPr>
                <w:rFonts w:cs="Arial"/>
                <w:sz w:val="20"/>
              </w:rPr>
            </w:pPr>
          </w:p>
          <w:p w14:paraId="1A998076" w14:textId="77777777" w:rsidR="00556B49" w:rsidRPr="008C7862" w:rsidRDefault="00556B49" w:rsidP="00E21448">
            <w:pPr>
              <w:tabs>
                <w:tab w:val="left" w:pos="-720"/>
              </w:tabs>
              <w:suppressAutoHyphens/>
              <w:rPr>
                <w:rFonts w:cs="Arial"/>
                <w:sz w:val="20"/>
              </w:rPr>
            </w:pPr>
          </w:p>
          <w:p w14:paraId="0DE1F1EE" w14:textId="77777777" w:rsidR="00556B49" w:rsidRPr="008C7862" w:rsidRDefault="00556B49" w:rsidP="00E21448">
            <w:pPr>
              <w:tabs>
                <w:tab w:val="left" w:pos="-720"/>
              </w:tabs>
              <w:suppressAutoHyphens/>
              <w:rPr>
                <w:rFonts w:cs="Arial"/>
                <w:sz w:val="20"/>
              </w:rPr>
            </w:pPr>
          </w:p>
          <w:p w14:paraId="300B00BE" w14:textId="77777777" w:rsidR="00556B49" w:rsidRPr="008C7862" w:rsidRDefault="00556B49" w:rsidP="00E21448">
            <w:pPr>
              <w:tabs>
                <w:tab w:val="left" w:pos="-720"/>
              </w:tabs>
              <w:suppressAutoHyphens/>
              <w:spacing w:after="112"/>
              <w:rPr>
                <w:rFonts w:cs="Arial"/>
                <w:sz w:val="20"/>
              </w:rPr>
            </w:pPr>
          </w:p>
        </w:tc>
        <w:tc>
          <w:tcPr>
            <w:tcW w:w="1037" w:type="dxa"/>
            <w:tcBorders>
              <w:top w:val="single" w:sz="6" w:space="0" w:color="auto"/>
              <w:left w:val="single" w:sz="6" w:space="0" w:color="auto"/>
              <w:bottom w:val="single" w:sz="6" w:space="0" w:color="auto"/>
            </w:tcBorders>
          </w:tcPr>
          <w:p w14:paraId="3128453A" w14:textId="77777777" w:rsidR="00556B49" w:rsidRPr="008C7862" w:rsidRDefault="00556B49" w:rsidP="00E21448">
            <w:pPr>
              <w:tabs>
                <w:tab w:val="left" w:pos="-720"/>
              </w:tabs>
              <w:suppressAutoHyphens/>
              <w:spacing w:before="66" w:after="112"/>
              <w:rPr>
                <w:rFonts w:cs="Arial"/>
                <w:sz w:val="20"/>
              </w:rPr>
            </w:pPr>
          </w:p>
        </w:tc>
        <w:tc>
          <w:tcPr>
            <w:tcW w:w="3357" w:type="dxa"/>
            <w:tcBorders>
              <w:top w:val="single" w:sz="6" w:space="0" w:color="auto"/>
              <w:left w:val="single" w:sz="6" w:space="0" w:color="auto"/>
              <w:bottom w:val="single" w:sz="6" w:space="0" w:color="auto"/>
            </w:tcBorders>
          </w:tcPr>
          <w:p w14:paraId="70F4917E" w14:textId="77777777" w:rsidR="00556B49" w:rsidRPr="008C7862" w:rsidRDefault="00556B49" w:rsidP="00E21448">
            <w:pPr>
              <w:tabs>
                <w:tab w:val="left" w:pos="-720"/>
              </w:tabs>
              <w:suppressAutoHyphens/>
              <w:spacing w:before="66" w:after="112"/>
              <w:rPr>
                <w:rFonts w:cs="Arial"/>
                <w:sz w:val="20"/>
              </w:rPr>
            </w:pPr>
          </w:p>
        </w:tc>
        <w:tc>
          <w:tcPr>
            <w:tcW w:w="1560" w:type="dxa"/>
            <w:tcBorders>
              <w:top w:val="single" w:sz="6" w:space="0" w:color="auto"/>
              <w:left w:val="single" w:sz="6" w:space="0" w:color="auto"/>
              <w:bottom w:val="single" w:sz="6" w:space="0" w:color="auto"/>
            </w:tcBorders>
          </w:tcPr>
          <w:p w14:paraId="717E7D4A" w14:textId="77777777" w:rsidR="00556B49" w:rsidRPr="008C7862" w:rsidRDefault="00556B49" w:rsidP="00E21448">
            <w:pPr>
              <w:tabs>
                <w:tab w:val="left" w:pos="-720"/>
              </w:tabs>
              <w:suppressAutoHyphens/>
              <w:spacing w:before="66" w:after="112"/>
              <w:rPr>
                <w:rFonts w:cs="Arial"/>
                <w:sz w:val="20"/>
              </w:rPr>
            </w:pPr>
          </w:p>
        </w:tc>
        <w:tc>
          <w:tcPr>
            <w:tcW w:w="1653" w:type="dxa"/>
            <w:tcBorders>
              <w:top w:val="single" w:sz="6" w:space="0" w:color="auto"/>
              <w:left w:val="single" w:sz="6" w:space="0" w:color="auto"/>
              <w:bottom w:val="single" w:sz="6" w:space="0" w:color="auto"/>
              <w:right w:val="single" w:sz="6" w:space="0" w:color="auto"/>
            </w:tcBorders>
          </w:tcPr>
          <w:p w14:paraId="1C997D17" w14:textId="77777777" w:rsidR="00556B49" w:rsidRPr="008C7862" w:rsidRDefault="00556B49" w:rsidP="00E21448">
            <w:pPr>
              <w:tabs>
                <w:tab w:val="left" w:pos="-720"/>
              </w:tabs>
              <w:suppressAutoHyphens/>
              <w:spacing w:before="66" w:after="112"/>
              <w:rPr>
                <w:rFonts w:cs="Arial"/>
                <w:sz w:val="20"/>
              </w:rPr>
            </w:pPr>
          </w:p>
        </w:tc>
      </w:tr>
    </w:tbl>
    <w:p w14:paraId="6156B064" w14:textId="34027593" w:rsidR="00556B49" w:rsidRPr="005F0A2A" w:rsidRDefault="00556B49" w:rsidP="00915D99">
      <w:pPr>
        <w:pStyle w:val="Heading1"/>
        <w:rPr>
          <w:sz w:val="24"/>
          <w:szCs w:val="24"/>
        </w:rPr>
      </w:pPr>
      <w:r w:rsidRPr="000F7591">
        <w:br w:type="page"/>
      </w:r>
      <w:bookmarkStart w:id="9" w:name="_Toc370721120"/>
      <w:bookmarkStart w:id="10" w:name="_Toc472675345"/>
      <w:bookmarkStart w:id="11" w:name="_Toc163565962"/>
      <w:bookmarkStart w:id="12" w:name="_Toc163567491"/>
      <w:bookmarkStart w:id="13" w:name="_Toc163568334"/>
      <w:bookmarkStart w:id="14" w:name="_Toc163569733"/>
      <w:bookmarkStart w:id="15" w:name="_Toc163569915"/>
      <w:bookmarkStart w:id="16" w:name="_Toc163569992"/>
      <w:r w:rsidRPr="005F0A2A">
        <w:rPr>
          <w:sz w:val="24"/>
          <w:szCs w:val="24"/>
        </w:rPr>
        <w:lastRenderedPageBreak/>
        <w:t>Distribution List</w:t>
      </w:r>
      <w:bookmarkEnd w:id="9"/>
      <w:bookmarkEnd w:id="10"/>
      <w:bookmarkEnd w:id="11"/>
      <w:bookmarkEnd w:id="12"/>
      <w:bookmarkEnd w:id="13"/>
      <w:bookmarkEnd w:id="14"/>
      <w:bookmarkEnd w:id="15"/>
      <w:bookmarkEnd w:id="16"/>
    </w:p>
    <w:p w14:paraId="55B9CDCF" w14:textId="77777777" w:rsidR="00556B49" w:rsidRPr="000F7591" w:rsidRDefault="00556B49" w:rsidP="00556B49">
      <w:pPr>
        <w:tabs>
          <w:tab w:val="left" w:pos="-720"/>
        </w:tabs>
        <w:suppressAutoHyphens/>
        <w:rPr>
          <w:rFonts w:cs="Arial"/>
          <w:b/>
          <w:bCs/>
          <w:sz w:val="24"/>
          <w:szCs w:val="24"/>
        </w:rPr>
      </w:pPr>
    </w:p>
    <w:tbl>
      <w:tblPr>
        <w:tblW w:w="0" w:type="auto"/>
        <w:tblLayout w:type="fixed"/>
        <w:tblLook w:val="0000" w:firstRow="0" w:lastRow="0" w:firstColumn="0" w:lastColumn="0" w:noHBand="0" w:noVBand="0"/>
      </w:tblPr>
      <w:tblGrid>
        <w:gridCol w:w="4622"/>
        <w:gridCol w:w="4622"/>
      </w:tblGrid>
      <w:tr w:rsidR="00556B49" w:rsidRPr="000F7591" w14:paraId="4F78A71F" w14:textId="77777777" w:rsidTr="00E21448">
        <w:tc>
          <w:tcPr>
            <w:tcW w:w="4622" w:type="dxa"/>
            <w:tcBorders>
              <w:top w:val="single" w:sz="6" w:space="0" w:color="auto"/>
              <w:left w:val="single" w:sz="6" w:space="0" w:color="auto"/>
              <w:bottom w:val="single" w:sz="6" w:space="0" w:color="auto"/>
              <w:right w:val="single" w:sz="6" w:space="0" w:color="auto"/>
            </w:tcBorders>
            <w:vAlign w:val="center"/>
          </w:tcPr>
          <w:p w14:paraId="5419641A" w14:textId="77777777" w:rsidR="00556B49" w:rsidRPr="000F7591" w:rsidRDefault="00556B49" w:rsidP="00E21448">
            <w:pPr>
              <w:tabs>
                <w:tab w:val="left" w:pos="-720"/>
                <w:tab w:val="left" w:pos="1440"/>
                <w:tab w:val="left" w:pos="4320"/>
                <w:tab w:val="left" w:pos="7200"/>
              </w:tabs>
              <w:suppressAutoHyphens/>
              <w:spacing w:before="120" w:after="120"/>
              <w:rPr>
                <w:rFonts w:cs="Arial"/>
                <w:sz w:val="24"/>
                <w:szCs w:val="24"/>
              </w:rPr>
            </w:pPr>
            <w:r w:rsidRPr="000F7591">
              <w:rPr>
                <w:rFonts w:cs="Arial"/>
                <w:b/>
                <w:bCs/>
                <w:sz w:val="24"/>
                <w:szCs w:val="24"/>
              </w:rPr>
              <w:t>COPY NUMBER</w:t>
            </w:r>
          </w:p>
        </w:tc>
        <w:tc>
          <w:tcPr>
            <w:tcW w:w="4622" w:type="dxa"/>
            <w:tcBorders>
              <w:top w:val="single" w:sz="6" w:space="0" w:color="auto"/>
              <w:left w:val="nil"/>
              <w:bottom w:val="single" w:sz="6" w:space="0" w:color="auto"/>
              <w:right w:val="single" w:sz="6" w:space="0" w:color="auto"/>
            </w:tcBorders>
            <w:vAlign w:val="center"/>
          </w:tcPr>
          <w:p w14:paraId="6D22147B" w14:textId="77777777" w:rsidR="00556B49" w:rsidRPr="000F7591" w:rsidRDefault="00556B49" w:rsidP="00E21448">
            <w:pPr>
              <w:tabs>
                <w:tab w:val="left" w:pos="-720"/>
                <w:tab w:val="left" w:pos="1440"/>
                <w:tab w:val="left" w:pos="4320"/>
                <w:tab w:val="left" w:pos="7200"/>
              </w:tabs>
              <w:suppressAutoHyphens/>
              <w:spacing w:before="120" w:after="120"/>
              <w:rPr>
                <w:rFonts w:cs="Arial"/>
                <w:sz w:val="24"/>
                <w:szCs w:val="24"/>
              </w:rPr>
            </w:pPr>
            <w:r w:rsidRPr="000F7591">
              <w:rPr>
                <w:rFonts w:cs="Arial"/>
                <w:b/>
                <w:bCs/>
                <w:sz w:val="24"/>
                <w:szCs w:val="24"/>
              </w:rPr>
              <w:t>HOLDER</w:t>
            </w:r>
          </w:p>
        </w:tc>
      </w:tr>
      <w:tr w:rsidR="00556B49" w:rsidRPr="000F7591" w14:paraId="1DAC3A7F" w14:textId="77777777" w:rsidTr="00E21448">
        <w:tc>
          <w:tcPr>
            <w:tcW w:w="4622" w:type="dxa"/>
            <w:tcBorders>
              <w:top w:val="single" w:sz="6" w:space="0" w:color="auto"/>
              <w:left w:val="single" w:sz="6" w:space="0" w:color="auto"/>
              <w:bottom w:val="single" w:sz="6" w:space="0" w:color="auto"/>
              <w:right w:val="single" w:sz="6" w:space="0" w:color="auto"/>
            </w:tcBorders>
          </w:tcPr>
          <w:p w14:paraId="62B03497"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1CDE6704"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1B22B5FC"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r w:rsidR="00556B49" w:rsidRPr="000F7591" w14:paraId="12F9F884" w14:textId="77777777" w:rsidTr="00E21448">
        <w:tc>
          <w:tcPr>
            <w:tcW w:w="4622" w:type="dxa"/>
            <w:tcBorders>
              <w:top w:val="single" w:sz="6" w:space="0" w:color="auto"/>
              <w:left w:val="single" w:sz="6" w:space="0" w:color="auto"/>
              <w:bottom w:val="single" w:sz="6" w:space="0" w:color="auto"/>
              <w:right w:val="single" w:sz="6" w:space="0" w:color="auto"/>
            </w:tcBorders>
          </w:tcPr>
          <w:p w14:paraId="734CEB95"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68F69DF9"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58175A8F"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r w:rsidR="00556B49" w:rsidRPr="000F7591" w14:paraId="4F7B3557" w14:textId="77777777" w:rsidTr="00E21448">
        <w:tc>
          <w:tcPr>
            <w:tcW w:w="4622" w:type="dxa"/>
            <w:tcBorders>
              <w:top w:val="single" w:sz="6" w:space="0" w:color="auto"/>
              <w:left w:val="single" w:sz="6" w:space="0" w:color="auto"/>
              <w:bottom w:val="single" w:sz="6" w:space="0" w:color="auto"/>
              <w:right w:val="single" w:sz="6" w:space="0" w:color="auto"/>
            </w:tcBorders>
          </w:tcPr>
          <w:p w14:paraId="1ABFAE41"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468CC656"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21A1991A"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r w:rsidR="00556B49" w:rsidRPr="000F7591" w14:paraId="771209E6" w14:textId="77777777" w:rsidTr="00E21448">
        <w:tc>
          <w:tcPr>
            <w:tcW w:w="4622" w:type="dxa"/>
            <w:tcBorders>
              <w:top w:val="single" w:sz="6" w:space="0" w:color="auto"/>
              <w:left w:val="single" w:sz="6" w:space="0" w:color="auto"/>
              <w:bottom w:val="single" w:sz="6" w:space="0" w:color="auto"/>
              <w:right w:val="single" w:sz="6" w:space="0" w:color="auto"/>
            </w:tcBorders>
          </w:tcPr>
          <w:p w14:paraId="44BA1B9A"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32C1CA59"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4F7C8548"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r w:rsidR="00556B49" w:rsidRPr="000F7591" w14:paraId="3E810DB9" w14:textId="77777777" w:rsidTr="00E21448">
        <w:tc>
          <w:tcPr>
            <w:tcW w:w="4622" w:type="dxa"/>
            <w:tcBorders>
              <w:top w:val="single" w:sz="6" w:space="0" w:color="auto"/>
              <w:left w:val="single" w:sz="6" w:space="0" w:color="auto"/>
              <w:bottom w:val="single" w:sz="6" w:space="0" w:color="auto"/>
              <w:right w:val="single" w:sz="6" w:space="0" w:color="auto"/>
            </w:tcBorders>
          </w:tcPr>
          <w:p w14:paraId="0A12A83B"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08CC93AA"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2B498506"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r w:rsidR="00556B49" w:rsidRPr="000F7591" w14:paraId="0D0A126B" w14:textId="77777777" w:rsidTr="00E21448">
        <w:tc>
          <w:tcPr>
            <w:tcW w:w="4622" w:type="dxa"/>
            <w:tcBorders>
              <w:top w:val="single" w:sz="6" w:space="0" w:color="auto"/>
              <w:left w:val="single" w:sz="6" w:space="0" w:color="auto"/>
              <w:bottom w:val="single" w:sz="6" w:space="0" w:color="auto"/>
              <w:right w:val="single" w:sz="6" w:space="0" w:color="auto"/>
            </w:tcBorders>
          </w:tcPr>
          <w:p w14:paraId="77F8442D"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0A5C679D"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15FFAFDB"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r w:rsidR="00556B49" w:rsidRPr="000F7591" w14:paraId="41BE745F" w14:textId="77777777" w:rsidTr="00E21448">
        <w:tc>
          <w:tcPr>
            <w:tcW w:w="4622" w:type="dxa"/>
            <w:tcBorders>
              <w:top w:val="single" w:sz="6" w:space="0" w:color="auto"/>
              <w:left w:val="single" w:sz="6" w:space="0" w:color="auto"/>
              <w:bottom w:val="single" w:sz="6" w:space="0" w:color="auto"/>
              <w:right w:val="single" w:sz="6" w:space="0" w:color="auto"/>
            </w:tcBorders>
          </w:tcPr>
          <w:p w14:paraId="56714CA4"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53960B24"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3E363C92"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r w:rsidR="00556B49" w:rsidRPr="000F7591" w14:paraId="7495273F" w14:textId="77777777" w:rsidTr="00E21448">
        <w:tc>
          <w:tcPr>
            <w:tcW w:w="4622" w:type="dxa"/>
            <w:tcBorders>
              <w:top w:val="single" w:sz="6" w:space="0" w:color="auto"/>
              <w:left w:val="single" w:sz="6" w:space="0" w:color="auto"/>
              <w:bottom w:val="single" w:sz="6" w:space="0" w:color="auto"/>
              <w:right w:val="single" w:sz="6" w:space="0" w:color="auto"/>
            </w:tcBorders>
          </w:tcPr>
          <w:p w14:paraId="4283375B" w14:textId="77777777" w:rsidR="00556B49" w:rsidRPr="000F7591" w:rsidRDefault="00556B49" w:rsidP="00E21448">
            <w:pPr>
              <w:tabs>
                <w:tab w:val="left" w:pos="-720"/>
                <w:tab w:val="left" w:pos="1440"/>
                <w:tab w:val="left" w:pos="4320"/>
                <w:tab w:val="left" w:pos="7200"/>
              </w:tabs>
              <w:suppressAutoHyphens/>
              <w:rPr>
                <w:rFonts w:cs="Arial"/>
                <w:sz w:val="24"/>
                <w:szCs w:val="24"/>
              </w:rPr>
            </w:pPr>
          </w:p>
          <w:p w14:paraId="3EEF658A"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c>
          <w:tcPr>
            <w:tcW w:w="4622" w:type="dxa"/>
            <w:tcBorders>
              <w:top w:val="single" w:sz="6" w:space="0" w:color="auto"/>
              <w:left w:val="nil"/>
              <w:bottom w:val="single" w:sz="6" w:space="0" w:color="auto"/>
              <w:right w:val="single" w:sz="6" w:space="0" w:color="auto"/>
            </w:tcBorders>
          </w:tcPr>
          <w:p w14:paraId="011743EA" w14:textId="77777777" w:rsidR="00556B49" w:rsidRPr="000F7591" w:rsidRDefault="00556B49" w:rsidP="00E21448">
            <w:pPr>
              <w:tabs>
                <w:tab w:val="left" w:pos="-720"/>
                <w:tab w:val="left" w:pos="1440"/>
                <w:tab w:val="left" w:pos="4320"/>
                <w:tab w:val="left" w:pos="7200"/>
              </w:tabs>
              <w:suppressAutoHyphens/>
              <w:rPr>
                <w:rFonts w:cs="Arial"/>
                <w:sz w:val="24"/>
                <w:szCs w:val="24"/>
              </w:rPr>
            </w:pPr>
          </w:p>
        </w:tc>
      </w:tr>
    </w:tbl>
    <w:p w14:paraId="190F816B" w14:textId="77777777" w:rsidR="00556B49" w:rsidRPr="000F7591" w:rsidRDefault="00556B49" w:rsidP="00556B49">
      <w:pPr>
        <w:tabs>
          <w:tab w:val="left" w:pos="-720"/>
          <w:tab w:val="left" w:pos="1440"/>
          <w:tab w:val="left" w:pos="4320"/>
          <w:tab w:val="left" w:pos="7200"/>
        </w:tabs>
        <w:suppressAutoHyphens/>
        <w:rPr>
          <w:rFonts w:cs="Arial"/>
          <w:sz w:val="24"/>
          <w:szCs w:val="24"/>
        </w:rPr>
      </w:pPr>
    </w:p>
    <w:p w14:paraId="02E4A9AF" w14:textId="0898F3C9" w:rsidR="00556B49" w:rsidRPr="008C7862" w:rsidRDefault="00556B49" w:rsidP="00556B49">
      <w:pPr>
        <w:tabs>
          <w:tab w:val="left" w:pos="-720"/>
          <w:tab w:val="left" w:pos="1440"/>
          <w:tab w:val="left" w:pos="4320"/>
          <w:tab w:val="left" w:pos="7200"/>
        </w:tabs>
        <w:suppressAutoHyphens/>
        <w:rPr>
          <w:rFonts w:cs="Arial"/>
          <w:sz w:val="24"/>
          <w:szCs w:val="24"/>
        </w:rPr>
      </w:pPr>
      <w:r w:rsidRPr="008C7862">
        <w:rPr>
          <w:rFonts w:cs="Arial"/>
          <w:sz w:val="24"/>
          <w:szCs w:val="24"/>
        </w:rPr>
        <w:t xml:space="preserve">The document should include a distribution list to ensure proper distribution of the exposition and to demonstrate to the MAA that all personnel involved in the CFAOS Organization have access to the relevant information. This does not mean that all personnel </w:t>
      </w:r>
      <w:r w:rsidR="0068666C" w:rsidRPr="008C7862">
        <w:rPr>
          <w:rFonts w:cs="Arial"/>
          <w:sz w:val="24"/>
          <w:szCs w:val="24"/>
        </w:rPr>
        <w:t>must</w:t>
      </w:r>
      <w:r w:rsidRPr="008C7862">
        <w:rPr>
          <w:rFonts w:cs="Arial"/>
          <w:sz w:val="24"/>
          <w:szCs w:val="24"/>
        </w:rPr>
        <w:t xml:space="preserve"> be in receipt of an exposition but that a reasonable </w:t>
      </w:r>
      <w:r w:rsidR="00791F7F" w:rsidRPr="008C7862">
        <w:rPr>
          <w:rFonts w:cs="Arial"/>
          <w:sz w:val="24"/>
          <w:szCs w:val="24"/>
        </w:rPr>
        <w:t>number</w:t>
      </w:r>
      <w:r w:rsidRPr="008C7862">
        <w:rPr>
          <w:rFonts w:cs="Arial"/>
          <w:sz w:val="24"/>
          <w:szCs w:val="24"/>
        </w:rPr>
        <w:t xml:space="preserve"> of expositions are distributed within the Organization(s) so that all personnel have quick and easy access to it.</w:t>
      </w:r>
    </w:p>
    <w:p w14:paraId="194E60D0" w14:textId="77777777" w:rsidR="00556B49" w:rsidRPr="008C7862" w:rsidRDefault="00556B49" w:rsidP="00556B49">
      <w:pPr>
        <w:tabs>
          <w:tab w:val="left" w:pos="-720"/>
          <w:tab w:val="left" w:pos="1440"/>
          <w:tab w:val="left" w:pos="4320"/>
          <w:tab w:val="left" w:pos="7200"/>
        </w:tabs>
        <w:suppressAutoHyphens/>
        <w:rPr>
          <w:rFonts w:cs="Arial"/>
          <w:sz w:val="24"/>
          <w:szCs w:val="24"/>
        </w:rPr>
      </w:pPr>
    </w:p>
    <w:p w14:paraId="6EE4D4EB" w14:textId="60BFEBF1" w:rsidR="00556B49" w:rsidRPr="005F0A2A" w:rsidRDefault="00556B49" w:rsidP="00556B49">
      <w:pPr>
        <w:tabs>
          <w:tab w:val="left" w:pos="-720"/>
          <w:tab w:val="left" w:pos="1440"/>
          <w:tab w:val="left" w:pos="4320"/>
          <w:tab w:val="left" w:pos="7200"/>
        </w:tabs>
        <w:suppressAutoHyphens/>
        <w:rPr>
          <w:rFonts w:cs="Arial"/>
          <w:b/>
          <w:caps/>
          <w:sz w:val="24"/>
          <w:szCs w:val="24"/>
        </w:rPr>
      </w:pPr>
      <w:r w:rsidRPr="008C7862">
        <w:rPr>
          <w:rFonts w:cs="Arial"/>
          <w:sz w:val="24"/>
          <w:szCs w:val="24"/>
        </w:rPr>
        <w:t>Where documents are held in electronic format, centrally, this should be expanded here</w:t>
      </w:r>
      <w:r w:rsidR="00AF5EEB" w:rsidRPr="008C7862">
        <w:rPr>
          <w:rFonts w:cs="Arial"/>
          <w:sz w:val="24"/>
          <w:szCs w:val="24"/>
        </w:rPr>
        <w:t>.</w:t>
      </w:r>
      <w:r w:rsidR="00AF5EEB" w:rsidRPr="000F7591">
        <w:rPr>
          <w:rFonts w:cs="Arial"/>
          <w:color w:val="FF0000"/>
          <w:sz w:val="24"/>
          <w:szCs w:val="24"/>
        </w:rPr>
        <w:t xml:space="preserve"> </w:t>
      </w:r>
      <w:r w:rsidRPr="000F7591">
        <w:rPr>
          <w:rFonts w:cs="Arial"/>
          <w:sz w:val="24"/>
          <w:szCs w:val="24"/>
        </w:rPr>
        <w:br w:type="page"/>
      </w:r>
      <w:bookmarkStart w:id="17" w:name="_Toc370721121"/>
      <w:r w:rsidRPr="005F0A2A">
        <w:rPr>
          <w:rStyle w:val="Heading1Char"/>
          <w:sz w:val="24"/>
          <w:szCs w:val="24"/>
        </w:rPr>
        <w:lastRenderedPageBreak/>
        <w:t>Abbreviations Used</w:t>
      </w:r>
      <w:bookmarkEnd w:id="17"/>
    </w:p>
    <w:p w14:paraId="5BC9258B" w14:textId="77777777" w:rsidR="00556B49" w:rsidRPr="000F7591" w:rsidRDefault="00556B49" w:rsidP="00556B49">
      <w:pPr>
        <w:tabs>
          <w:tab w:val="left" w:pos="-720"/>
          <w:tab w:val="left" w:pos="1440"/>
          <w:tab w:val="left" w:pos="4320"/>
          <w:tab w:val="left" w:pos="7200"/>
        </w:tabs>
        <w:suppressAutoHyphens/>
        <w:rPr>
          <w:rFonts w:cs="Arial"/>
          <w:sz w:val="24"/>
          <w:szCs w:val="24"/>
        </w:rPr>
      </w:pPr>
    </w:p>
    <w:p w14:paraId="4EB22E2C" w14:textId="0649723B" w:rsidR="00556B49" w:rsidRPr="008C7862" w:rsidRDefault="00556B49" w:rsidP="00556B49">
      <w:pPr>
        <w:tabs>
          <w:tab w:val="left" w:pos="-720"/>
          <w:tab w:val="left" w:pos="1440"/>
          <w:tab w:val="left" w:pos="4320"/>
          <w:tab w:val="left" w:pos="7200"/>
        </w:tabs>
        <w:suppressAutoHyphens/>
        <w:rPr>
          <w:rFonts w:cs="Arial"/>
          <w:sz w:val="24"/>
          <w:szCs w:val="24"/>
        </w:rPr>
      </w:pPr>
      <w:r w:rsidRPr="008C7862">
        <w:rPr>
          <w:rFonts w:cs="Arial"/>
          <w:sz w:val="24"/>
          <w:szCs w:val="24"/>
        </w:rPr>
        <w:t xml:space="preserve">List </w:t>
      </w:r>
      <w:r w:rsidR="0068666C" w:rsidRPr="008C7862">
        <w:rPr>
          <w:rFonts w:cs="Arial"/>
          <w:sz w:val="24"/>
          <w:szCs w:val="24"/>
        </w:rPr>
        <w:t>all</w:t>
      </w:r>
      <w:r w:rsidRPr="008C7862">
        <w:rPr>
          <w:rFonts w:cs="Arial"/>
          <w:sz w:val="24"/>
          <w:szCs w:val="24"/>
        </w:rPr>
        <w:t xml:space="preserve"> the abbreviations used in the CFOE</w:t>
      </w:r>
    </w:p>
    <w:p w14:paraId="24A21E4F" w14:textId="77777777" w:rsidR="00556B49" w:rsidRPr="000F7591" w:rsidRDefault="00556B49" w:rsidP="00556B49">
      <w:pPr>
        <w:keepNext/>
        <w:numPr>
          <w:ilvl w:val="12"/>
          <w:numId w:val="0"/>
        </w:numPr>
        <w:spacing w:after="220"/>
        <w:rPr>
          <w:rFonts w:cs="Arial"/>
          <w:b/>
          <w:caps/>
          <w:color w:val="FF0000"/>
          <w:sz w:val="24"/>
          <w:szCs w:val="24"/>
        </w:rPr>
      </w:pPr>
    </w:p>
    <w:tbl>
      <w:tblPr>
        <w:tblW w:w="9820" w:type="dxa"/>
        <w:tblInd w:w="93" w:type="dxa"/>
        <w:tblLook w:val="0000" w:firstRow="0" w:lastRow="0" w:firstColumn="0" w:lastColumn="0" w:noHBand="0" w:noVBand="0"/>
      </w:tblPr>
      <w:tblGrid>
        <w:gridCol w:w="2040"/>
        <w:gridCol w:w="7780"/>
      </w:tblGrid>
      <w:tr w:rsidR="00556B49" w:rsidRPr="000F7591" w14:paraId="5082111E" w14:textId="77777777" w:rsidTr="00E21448">
        <w:trPr>
          <w:trHeight w:val="285"/>
        </w:trPr>
        <w:tc>
          <w:tcPr>
            <w:tcW w:w="2040" w:type="dxa"/>
            <w:tcBorders>
              <w:top w:val="nil"/>
              <w:left w:val="nil"/>
              <w:bottom w:val="nil"/>
              <w:right w:val="nil"/>
            </w:tcBorders>
            <w:shd w:val="clear" w:color="auto" w:fill="auto"/>
            <w:noWrap/>
            <w:vAlign w:val="bottom"/>
          </w:tcPr>
          <w:p w14:paraId="7A718BBF"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AAMC</w:t>
            </w:r>
          </w:p>
        </w:tc>
        <w:tc>
          <w:tcPr>
            <w:tcW w:w="7780" w:type="dxa"/>
            <w:tcBorders>
              <w:top w:val="nil"/>
              <w:left w:val="nil"/>
              <w:bottom w:val="nil"/>
              <w:right w:val="nil"/>
            </w:tcBorders>
            <w:shd w:val="clear" w:color="auto" w:fill="auto"/>
            <w:noWrap/>
            <w:vAlign w:val="bottom"/>
          </w:tcPr>
          <w:p w14:paraId="710B106D"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 Alternative Acceptable Means of Compliance</w:t>
            </w:r>
          </w:p>
        </w:tc>
      </w:tr>
      <w:tr w:rsidR="00556B49" w:rsidRPr="000F7591" w14:paraId="3A371288" w14:textId="77777777" w:rsidTr="00E21448">
        <w:trPr>
          <w:trHeight w:val="285"/>
        </w:trPr>
        <w:tc>
          <w:tcPr>
            <w:tcW w:w="2040" w:type="dxa"/>
            <w:tcBorders>
              <w:top w:val="nil"/>
              <w:left w:val="nil"/>
              <w:bottom w:val="nil"/>
              <w:right w:val="nil"/>
            </w:tcBorders>
            <w:shd w:val="clear" w:color="auto" w:fill="auto"/>
            <w:noWrap/>
            <w:vAlign w:val="bottom"/>
          </w:tcPr>
          <w:p w14:paraId="28D79EEA"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ALARP</w:t>
            </w:r>
          </w:p>
        </w:tc>
        <w:tc>
          <w:tcPr>
            <w:tcW w:w="7780" w:type="dxa"/>
            <w:tcBorders>
              <w:top w:val="nil"/>
              <w:left w:val="nil"/>
              <w:bottom w:val="nil"/>
              <w:right w:val="nil"/>
            </w:tcBorders>
            <w:shd w:val="clear" w:color="auto" w:fill="auto"/>
            <w:noWrap/>
            <w:vAlign w:val="bottom"/>
          </w:tcPr>
          <w:p w14:paraId="72F849E0"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As Low as Reasonably Practicable</w:t>
            </w:r>
          </w:p>
        </w:tc>
      </w:tr>
      <w:tr w:rsidR="00556B49" w:rsidRPr="000F7591" w14:paraId="4B0DCB6F" w14:textId="77777777" w:rsidTr="00E21448">
        <w:trPr>
          <w:trHeight w:val="285"/>
        </w:trPr>
        <w:tc>
          <w:tcPr>
            <w:tcW w:w="2040" w:type="dxa"/>
            <w:tcBorders>
              <w:top w:val="nil"/>
              <w:left w:val="nil"/>
              <w:bottom w:val="nil"/>
              <w:right w:val="nil"/>
            </w:tcBorders>
            <w:shd w:val="clear" w:color="auto" w:fill="auto"/>
            <w:noWrap/>
            <w:vAlign w:val="bottom"/>
          </w:tcPr>
          <w:p w14:paraId="6DCEC47E"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AM(MF)</w:t>
            </w:r>
          </w:p>
        </w:tc>
        <w:tc>
          <w:tcPr>
            <w:tcW w:w="7780" w:type="dxa"/>
            <w:tcBorders>
              <w:top w:val="nil"/>
              <w:left w:val="nil"/>
              <w:bottom w:val="nil"/>
              <w:right w:val="nil"/>
            </w:tcBorders>
            <w:shd w:val="clear" w:color="auto" w:fill="auto"/>
            <w:noWrap/>
            <w:vAlign w:val="bottom"/>
          </w:tcPr>
          <w:p w14:paraId="305514DA"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Accountable Manager (Military Flying) </w:t>
            </w:r>
          </w:p>
        </w:tc>
      </w:tr>
      <w:tr w:rsidR="00556B49" w:rsidRPr="000F7591" w14:paraId="1A763758" w14:textId="77777777" w:rsidTr="00E21448">
        <w:trPr>
          <w:trHeight w:val="285"/>
        </w:trPr>
        <w:tc>
          <w:tcPr>
            <w:tcW w:w="2040" w:type="dxa"/>
            <w:tcBorders>
              <w:top w:val="nil"/>
              <w:left w:val="nil"/>
              <w:bottom w:val="nil"/>
              <w:right w:val="nil"/>
            </w:tcBorders>
            <w:shd w:val="clear" w:color="auto" w:fill="auto"/>
            <w:noWrap/>
            <w:vAlign w:val="bottom"/>
          </w:tcPr>
          <w:p w14:paraId="6B422BCD"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AMC</w:t>
            </w:r>
          </w:p>
        </w:tc>
        <w:tc>
          <w:tcPr>
            <w:tcW w:w="7780" w:type="dxa"/>
            <w:tcBorders>
              <w:top w:val="nil"/>
              <w:left w:val="nil"/>
              <w:bottom w:val="nil"/>
              <w:right w:val="nil"/>
            </w:tcBorders>
            <w:shd w:val="clear" w:color="auto" w:fill="auto"/>
            <w:noWrap/>
            <w:vAlign w:val="bottom"/>
          </w:tcPr>
          <w:p w14:paraId="64974671"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Acceptable Means of Compliance</w:t>
            </w:r>
          </w:p>
        </w:tc>
      </w:tr>
      <w:tr w:rsidR="00556B49" w:rsidRPr="000F7591" w14:paraId="37144F45" w14:textId="77777777" w:rsidTr="00E21448">
        <w:trPr>
          <w:trHeight w:val="285"/>
        </w:trPr>
        <w:tc>
          <w:tcPr>
            <w:tcW w:w="2040" w:type="dxa"/>
            <w:tcBorders>
              <w:top w:val="nil"/>
              <w:left w:val="nil"/>
              <w:bottom w:val="nil"/>
              <w:right w:val="nil"/>
            </w:tcBorders>
            <w:shd w:val="clear" w:color="auto" w:fill="auto"/>
            <w:noWrap/>
            <w:vAlign w:val="bottom"/>
          </w:tcPr>
          <w:p w14:paraId="4435D9B9"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ASMS</w:t>
            </w:r>
          </w:p>
        </w:tc>
        <w:tc>
          <w:tcPr>
            <w:tcW w:w="7780" w:type="dxa"/>
            <w:tcBorders>
              <w:top w:val="nil"/>
              <w:left w:val="nil"/>
              <w:bottom w:val="nil"/>
              <w:right w:val="nil"/>
            </w:tcBorders>
            <w:shd w:val="clear" w:color="auto" w:fill="auto"/>
            <w:noWrap/>
            <w:vAlign w:val="bottom"/>
          </w:tcPr>
          <w:p w14:paraId="60EE753B"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Air Safety Management System</w:t>
            </w:r>
          </w:p>
        </w:tc>
      </w:tr>
      <w:tr w:rsidR="00556B49" w:rsidRPr="000F7591" w14:paraId="64E82570" w14:textId="77777777" w:rsidTr="00E21448">
        <w:trPr>
          <w:trHeight w:val="285"/>
        </w:trPr>
        <w:tc>
          <w:tcPr>
            <w:tcW w:w="2040" w:type="dxa"/>
            <w:tcBorders>
              <w:top w:val="nil"/>
              <w:left w:val="nil"/>
              <w:bottom w:val="nil"/>
              <w:right w:val="nil"/>
            </w:tcBorders>
            <w:shd w:val="clear" w:color="auto" w:fill="auto"/>
            <w:noWrap/>
            <w:vAlign w:val="bottom"/>
          </w:tcPr>
          <w:p w14:paraId="2131E70E"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1279C786" w14:textId="77777777" w:rsidR="00556B49" w:rsidRPr="000F7591" w:rsidRDefault="00556B49" w:rsidP="00E21448">
            <w:pPr>
              <w:overflowPunct/>
              <w:autoSpaceDE/>
              <w:autoSpaceDN/>
              <w:adjustRightInd/>
              <w:rPr>
                <w:rFonts w:cs="Arial"/>
                <w:kern w:val="0"/>
                <w:sz w:val="24"/>
                <w:szCs w:val="24"/>
                <w:lang w:eastAsia="en-GB"/>
              </w:rPr>
            </w:pPr>
          </w:p>
        </w:tc>
      </w:tr>
      <w:tr w:rsidR="00556B49" w:rsidRPr="000F7591" w14:paraId="6C614CDB" w14:textId="77777777" w:rsidTr="00E21448">
        <w:trPr>
          <w:trHeight w:val="285"/>
        </w:trPr>
        <w:tc>
          <w:tcPr>
            <w:tcW w:w="2040" w:type="dxa"/>
            <w:tcBorders>
              <w:top w:val="nil"/>
              <w:left w:val="nil"/>
              <w:bottom w:val="nil"/>
              <w:right w:val="nil"/>
            </w:tcBorders>
            <w:shd w:val="clear" w:color="auto" w:fill="auto"/>
            <w:noWrap/>
            <w:vAlign w:val="bottom"/>
          </w:tcPr>
          <w:p w14:paraId="38F117A6"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CAMO</w:t>
            </w:r>
          </w:p>
        </w:tc>
        <w:tc>
          <w:tcPr>
            <w:tcW w:w="7780" w:type="dxa"/>
            <w:tcBorders>
              <w:top w:val="nil"/>
              <w:left w:val="nil"/>
              <w:bottom w:val="nil"/>
              <w:right w:val="nil"/>
            </w:tcBorders>
            <w:shd w:val="clear" w:color="auto" w:fill="auto"/>
            <w:vAlign w:val="bottom"/>
          </w:tcPr>
          <w:p w14:paraId="14250C9B"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Continuing Airworthiness Management Organisation</w:t>
            </w:r>
          </w:p>
        </w:tc>
      </w:tr>
      <w:tr w:rsidR="00556B49" w:rsidRPr="000F7591" w14:paraId="399F6CC9" w14:textId="77777777" w:rsidTr="00E21448">
        <w:trPr>
          <w:trHeight w:val="285"/>
        </w:trPr>
        <w:tc>
          <w:tcPr>
            <w:tcW w:w="2040" w:type="dxa"/>
            <w:tcBorders>
              <w:top w:val="nil"/>
              <w:left w:val="nil"/>
              <w:bottom w:val="nil"/>
              <w:right w:val="nil"/>
            </w:tcBorders>
            <w:shd w:val="clear" w:color="auto" w:fill="auto"/>
            <w:noWrap/>
            <w:vAlign w:val="bottom"/>
          </w:tcPr>
          <w:p w14:paraId="6BCE5063"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CFAOS</w:t>
            </w:r>
          </w:p>
        </w:tc>
        <w:tc>
          <w:tcPr>
            <w:tcW w:w="7780" w:type="dxa"/>
            <w:tcBorders>
              <w:top w:val="nil"/>
              <w:left w:val="nil"/>
              <w:bottom w:val="nil"/>
              <w:right w:val="nil"/>
            </w:tcBorders>
            <w:shd w:val="clear" w:color="auto" w:fill="auto"/>
            <w:noWrap/>
            <w:vAlign w:val="bottom"/>
          </w:tcPr>
          <w:p w14:paraId="64EED648"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Contractor Flying Approved Organization Scheme</w:t>
            </w:r>
          </w:p>
        </w:tc>
      </w:tr>
      <w:tr w:rsidR="00556B49" w:rsidRPr="000F7591" w14:paraId="0EF37AC8" w14:textId="77777777" w:rsidTr="00E21448">
        <w:trPr>
          <w:trHeight w:val="285"/>
        </w:trPr>
        <w:tc>
          <w:tcPr>
            <w:tcW w:w="2040" w:type="dxa"/>
            <w:tcBorders>
              <w:top w:val="nil"/>
              <w:left w:val="nil"/>
              <w:bottom w:val="nil"/>
              <w:right w:val="nil"/>
            </w:tcBorders>
            <w:shd w:val="clear" w:color="auto" w:fill="auto"/>
            <w:noWrap/>
            <w:vAlign w:val="bottom"/>
          </w:tcPr>
          <w:p w14:paraId="341D32B0"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CFOE</w:t>
            </w:r>
          </w:p>
        </w:tc>
        <w:tc>
          <w:tcPr>
            <w:tcW w:w="7780" w:type="dxa"/>
            <w:tcBorders>
              <w:top w:val="nil"/>
              <w:left w:val="nil"/>
              <w:bottom w:val="nil"/>
              <w:right w:val="nil"/>
            </w:tcBorders>
            <w:shd w:val="clear" w:color="auto" w:fill="auto"/>
            <w:noWrap/>
            <w:vAlign w:val="bottom"/>
          </w:tcPr>
          <w:p w14:paraId="5F2E5158"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Contractor Flying Organization Exposition </w:t>
            </w:r>
          </w:p>
        </w:tc>
      </w:tr>
      <w:tr w:rsidR="00556B49" w:rsidRPr="000F7591" w14:paraId="2529E064" w14:textId="77777777" w:rsidTr="00E21448">
        <w:trPr>
          <w:trHeight w:val="285"/>
        </w:trPr>
        <w:tc>
          <w:tcPr>
            <w:tcW w:w="2040" w:type="dxa"/>
            <w:tcBorders>
              <w:top w:val="nil"/>
              <w:left w:val="nil"/>
              <w:bottom w:val="nil"/>
              <w:right w:val="nil"/>
            </w:tcBorders>
            <w:shd w:val="clear" w:color="auto" w:fill="auto"/>
            <w:noWrap/>
            <w:vAlign w:val="bottom"/>
          </w:tcPr>
          <w:p w14:paraId="2DBA0E05"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55B8949B" w14:textId="77777777" w:rsidR="00556B49" w:rsidRPr="000F7591" w:rsidRDefault="00556B49" w:rsidP="00E21448">
            <w:pPr>
              <w:overflowPunct/>
              <w:autoSpaceDE/>
              <w:autoSpaceDN/>
              <w:adjustRightInd/>
              <w:rPr>
                <w:rFonts w:cs="Arial"/>
                <w:kern w:val="0"/>
                <w:sz w:val="24"/>
                <w:szCs w:val="24"/>
                <w:lang w:eastAsia="en-GB"/>
              </w:rPr>
            </w:pPr>
          </w:p>
        </w:tc>
      </w:tr>
      <w:tr w:rsidR="00C2795C" w:rsidRPr="000F7591" w14:paraId="67FC9BA1" w14:textId="77777777" w:rsidTr="00E21448">
        <w:trPr>
          <w:trHeight w:val="285"/>
        </w:trPr>
        <w:tc>
          <w:tcPr>
            <w:tcW w:w="2040" w:type="dxa"/>
            <w:tcBorders>
              <w:top w:val="nil"/>
              <w:left w:val="nil"/>
              <w:bottom w:val="nil"/>
              <w:right w:val="nil"/>
            </w:tcBorders>
            <w:shd w:val="clear" w:color="auto" w:fill="auto"/>
            <w:noWrap/>
            <w:vAlign w:val="bottom"/>
          </w:tcPr>
          <w:p w14:paraId="3F12BBD1" w14:textId="1667382E" w:rsidR="00C2795C" w:rsidRPr="000F7591" w:rsidRDefault="00C2795C" w:rsidP="00E21448">
            <w:pPr>
              <w:overflowPunct/>
              <w:autoSpaceDE/>
              <w:autoSpaceDN/>
              <w:adjustRightInd/>
              <w:rPr>
                <w:rFonts w:cs="Arial"/>
                <w:kern w:val="0"/>
                <w:sz w:val="24"/>
                <w:szCs w:val="24"/>
                <w:lang w:eastAsia="en-GB"/>
              </w:rPr>
            </w:pPr>
            <w:r>
              <w:rPr>
                <w:rFonts w:cs="Arial"/>
                <w:kern w:val="0"/>
                <w:sz w:val="24"/>
                <w:szCs w:val="24"/>
                <w:lang w:eastAsia="en-GB"/>
              </w:rPr>
              <w:t xml:space="preserve">DAE </w:t>
            </w:r>
          </w:p>
        </w:tc>
        <w:tc>
          <w:tcPr>
            <w:tcW w:w="7780" w:type="dxa"/>
            <w:tcBorders>
              <w:top w:val="nil"/>
              <w:left w:val="nil"/>
              <w:bottom w:val="nil"/>
              <w:right w:val="nil"/>
            </w:tcBorders>
            <w:shd w:val="clear" w:color="auto" w:fill="auto"/>
            <w:noWrap/>
            <w:vAlign w:val="bottom"/>
          </w:tcPr>
          <w:p w14:paraId="4CBC1EF6" w14:textId="59CFB931" w:rsidR="00C2795C" w:rsidRPr="000F7591" w:rsidRDefault="00C2795C" w:rsidP="00E21448">
            <w:pPr>
              <w:overflowPunct/>
              <w:autoSpaceDE/>
              <w:autoSpaceDN/>
              <w:adjustRightInd/>
              <w:rPr>
                <w:rFonts w:cs="Arial"/>
                <w:kern w:val="0"/>
                <w:sz w:val="24"/>
                <w:szCs w:val="24"/>
                <w:lang w:eastAsia="en-GB"/>
              </w:rPr>
            </w:pPr>
            <w:r w:rsidRPr="00C2795C">
              <w:rPr>
                <w:rFonts w:cs="Arial"/>
                <w:kern w:val="0"/>
                <w:sz w:val="24"/>
                <w:szCs w:val="24"/>
                <w:lang w:eastAsia="en-GB"/>
              </w:rPr>
              <w:t>Defence Air Environmen</w:t>
            </w:r>
            <w:r>
              <w:rPr>
                <w:rFonts w:cs="Arial"/>
                <w:kern w:val="0"/>
                <w:sz w:val="24"/>
                <w:szCs w:val="24"/>
                <w:lang w:eastAsia="en-GB"/>
              </w:rPr>
              <w:t>t</w:t>
            </w:r>
          </w:p>
        </w:tc>
      </w:tr>
      <w:tr w:rsidR="00556B49" w:rsidRPr="000F7591" w14:paraId="1AF89AA6" w14:textId="77777777" w:rsidTr="00E21448">
        <w:trPr>
          <w:trHeight w:val="285"/>
        </w:trPr>
        <w:tc>
          <w:tcPr>
            <w:tcW w:w="2040" w:type="dxa"/>
            <w:tcBorders>
              <w:top w:val="nil"/>
              <w:left w:val="nil"/>
              <w:bottom w:val="nil"/>
              <w:right w:val="nil"/>
            </w:tcBorders>
            <w:shd w:val="clear" w:color="auto" w:fill="auto"/>
            <w:noWrap/>
            <w:vAlign w:val="bottom"/>
          </w:tcPr>
          <w:p w14:paraId="52922D40"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DAOS </w:t>
            </w:r>
          </w:p>
        </w:tc>
        <w:tc>
          <w:tcPr>
            <w:tcW w:w="7780" w:type="dxa"/>
            <w:tcBorders>
              <w:top w:val="nil"/>
              <w:left w:val="nil"/>
              <w:bottom w:val="nil"/>
              <w:right w:val="nil"/>
            </w:tcBorders>
            <w:shd w:val="clear" w:color="auto" w:fill="auto"/>
            <w:noWrap/>
            <w:vAlign w:val="bottom"/>
          </w:tcPr>
          <w:p w14:paraId="4CDED0AF"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Design Approval Organization Scheme </w:t>
            </w:r>
          </w:p>
        </w:tc>
      </w:tr>
      <w:tr w:rsidR="00556B49" w:rsidRPr="000F7591" w14:paraId="433094F2" w14:textId="77777777" w:rsidTr="00E21448">
        <w:trPr>
          <w:trHeight w:val="285"/>
        </w:trPr>
        <w:tc>
          <w:tcPr>
            <w:tcW w:w="2040" w:type="dxa"/>
            <w:tcBorders>
              <w:top w:val="nil"/>
              <w:left w:val="nil"/>
              <w:bottom w:val="nil"/>
              <w:right w:val="nil"/>
            </w:tcBorders>
            <w:shd w:val="clear" w:color="auto" w:fill="auto"/>
            <w:noWrap/>
            <w:vAlign w:val="bottom"/>
          </w:tcPr>
          <w:p w14:paraId="4E519A4F"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2B99B7E5" w14:textId="77777777" w:rsidR="00556B49" w:rsidRPr="000F7591" w:rsidRDefault="00556B49" w:rsidP="00E21448">
            <w:pPr>
              <w:overflowPunct/>
              <w:autoSpaceDE/>
              <w:autoSpaceDN/>
              <w:adjustRightInd/>
              <w:rPr>
                <w:rFonts w:cs="Arial"/>
                <w:kern w:val="0"/>
                <w:sz w:val="24"/>
                <w:szCs w:val="24"/>
                <w:lang w:eastAsia="en-GB"/>
              </w:rPr>
            </w:pPr>
          </w:p>
        </w:tc>
      </w:tr>
      <w:tr w:rsidR="00556B49" w:rsidRPr="000F7591" w14:paraId="70774B86" w14:textId="77777777" w:rsidTr="00E21448">
        <w:trPr>
          <w:trHeight w:val="285"/>
        </w:trPr>
        <w:tc>
          <w:tcPr>
            <w:tcW w:w="2040" w:type="dxa"/>
            <w:tcBorders>
              <w:top w:val="nil"/>
              <w:left w:val="nil"/>
              <w:bottom w:val="nil"/>
              <w:right w:val="nil"/>
            </w:tcBorders>
            <w:shd w:val="clear" w:color="auto" w:fill="auto"/>
            <w:noWrap/>
            <w:vAlign w:val="bottom"/>
          </w:tcPr>
          <w:p w14:paraId="39CEF011"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GM</w:t>
            </w:r>
          </w:p>
        </w:tc>
        <w:tc>
          <w:tcPr>
            <w:tcW w:w="7780" w:type="dxa"/>
            <w:tcBorders>
              <w:top w:val="nil"/>
              <w:left w:val="nil"/>
              <w:bottom w:val="nil"/>
              <w:right w:val="nil"/>
            </w:tcBorders>
            <w:shd w:val="clear" w:color="auto" w:fill="auto"/>
            <w:noWrap/>
            <w:vAlign w:val="bottom"/>
          </w:tcPr>
          <w:p w14:paraId="52DC8215"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Guidance Material</w:t>
            </w:r>
          </w:p>
        </w:tc>
      </w:tr>
      <w:tr w:rsidR="00556B49" w:rsidRPr="000F7591" w14:paraId="46297BAE" w14:textId="77777777" w:rsidTr="00E21448">
        <w:trPr>
          <w:trHeight w:val="285"/>
        </w:trPr>
        <w:tc>
          <w:tcPr>
            <w:tcW w:w="2040" w:type="dxa"/>
            <w:tcBorders>
              <w:top w:val="nil"/>
              <w:left w:val="nil"/>
              <w:bottom w:val="nil"/>
              <w:right w:val="nil"/>
            </w:tcBorders>
            <w:shd w:val="clear" w:color="auto" w:fill="auto"/>
            <w:noWrap/>
            <w:vAlign w:val="bottom"/>
          </w:tcPr>
          <w:p w14:paraId="2B99431A"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31AFF3D2" w14:textId="77777777" w:rsidR="00556B49" w:rsidRPr="000F7591" w:rsidRDefault="00556B49" w:rsidP="00E21448">
            <w:pPr>
              <w:overflowPunct/>
              <w:autoSpaceDE/>
              <w:autoSpaceDN/>
              <w:adjustRightInd/>
              <w:rPr>
                <w:rFonts w:cs="Arial"/>
                <w:kern w:val="0"/>
                <w:sz w:val="24"/>
                <w:szCs w:val="24"/>
                <w:lang w:eastAsia="en-GB"/>
              </w:rPr>
            </w:pPr>
          </w:p>
        </w:tc>
      </w:tr>
      <w:tr w:rsidR="00556B49" w:rsidRPr="000F7591" w14:paraId="66AAE18E" w14:textId="77777777" w:rsidTr="00E21448">
        <w:trPr>
          <w:trHeight w:val="285"/>
        </w:trPr>
        <w:tc>
          <w:tcPr>
            <w:tcW w:w="2040" w:type="dxa"/>
            <w:tcBorders>
              <w:top w:val="nil"/>
              <w:left w:val="nil"/>
              <w:bottom w:val="nil"/>
              <w:right w:val="nil"/>
            </w:tcBorders>
            <w:shd w:val="clear" w:color="auto" w:fill="auto"/>
            <w:noWrap/>
            <w:vAlign w:val="bottom"/>
          </w:tcPr>
          <w:p w14:paraId="407AAB7C"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LRQA</w:t>
            </w:r>
          </w:p>
        </w:tc>
        <w:tc>
          <w:tcPr>
            <w:tcW w:w="7780" w:type="dxa"/>
            <w:tcBorders>
              <w:top w:val="nil"/>
              <w:left w:val="nil"/>
              <w:bottom w:val="nil"/>
              <w:right w:val="nil"/>
            </w:tcBorders>
            <w:shd w:val="clear" w:color="auto" w:fill="auto"/>
            <w:noWrap/>
            <w:vAlign w:val="bottom"/>
          </w:tcPr>
          <w:p w14:paraId="3D1195C1"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Lloyds Register Quality Assessment </w:t>
            </w:r>
          </w:p>
        </w:tc>
      </w:tr>
      <w:tr w:rsidR="00556B49" w:rsidRPr="000F7591" w14:paraId="3997CFC4" w14:textId="77777777" w:rsidTr="00E21448">
        <w:trPr>
          <w:trHeight w:val="285"/>
        </w:trPr>
        <w:tc>
          <w:tcPr>
            <w:tcW w:w="2040" w:type="dxa"/>
            <w:tcBorders>
              <w:top w:val="nil"/>
              <w:left w:val="nil"/>
              <w:bottom w:val="nil"/>
              <w:right w:val="nil"/>
            </w:tcBorders>
            <w:shd w:val="clear" w:color="auto" w:fill="auto"/>
            <w:noWrap/>
            <w:vAlign w:val="bottom"/>
          </w:tcPr>
          <w:p w14:paraId="449BF9A0"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2EC43E53" w14:textId="77777777" w:rsidR="00556B49" w:rsidRPr="000F7591" w:rsidRDefault="00556B49" w:rsidP="00E21448">
            <w:pPr>
              <w:overflowPunct/>
              <w:autoSpaceDE/>
              <w:autoSpaceDN/>
              <w:adjustRightInd/>
              <w:rPr>
                <w:rFonts w:cs="Arial"/>
                <w:kern w:val="0"/>
                <w:sz w:val="24"/>
                <w:szCs w:val="24"/>
                <w:lang w:eastAsia="en-GB"/>
              </w:rPr>
            </w:pPr>
          </w:p>
        </w:tc>
      </w:tr>
      <w:tr w:rsidR="00556B49" w:rsidRPr="000F7591" w14:paraId="5D17CAF4" w14:textId="77777777" w:rsidTr="00E21448">
        <w:trPr>
          <w:trHeight w:val="285"/>
        </w:trPr>
        <w:tc>
          <w:tcPr>
            <w:tcW w:w="2040" w:type="dxa"/>
            <w:tcBorders>
              <w:top w:val="nil"/>
              <w:left w:val="nil"/>
              <w:bottom w:val="nil"/>
              <w:right w:val="nil"/>
            </w:tcBorders>
            <w:shd w:val="clear" w:color="auto" w:fill="auto"/>
            <w:noWrap/>
            <w:vAlign w:val="bottom"/>
          </w:tcPr>
          <w:p w14:paraId="100A7556"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MAA</w:t>
            </w:r>
          </w:p>
        </w:tc>
        <w:tc>
          <w:tcPr>
            <w:tcW w:w="7780" w:type="dxa"/>
            <w:tcBorders>
              <w:top w:val="nil"/>
              <w:left w:val="nil"/>
              <w:bottom w:val="nil"/>
              <w:right w:val="nil"/>
            </w:tcBorders>
            <w:shd w:val="clear" w:color="auto" w:fill="auto"/>
            <w:noWrap/>
            <w:vAlign w:val="bottom"/>
          </w:tcPr>
          <w:p w14:paraId="7C4423A1"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Military Aviation Authority </w:t>
            </w:r>
          </w:p>
        </w:tc>
      </w:tr>
      <w:tr w:rsidR="00556B49" w:rsidRPr="000F7591" w14:paraId="18A2E17B" w14:textId="77777777" w:rsidTr="00E21448">
        <w:trPr>
          <w:trHeight w:val="285"/>
        </w:trPr>
        <w:tc>
          <w:tcPr>
            <w:tcW w:w="2040" w:type="dxa"/>
            <w:tcBorders>
              <w:top w:val="nil"/>
              <w:left w:val="nil"/>
              <w:bottom w:val="nil"/>
              <w:right w:val="nil"/>
            </w:tcBorders>
            <w:shd w:val="clear" w:color="auto" w:fill="auto"/>
            <w:noWrap/>
            <w:vAlign w:val="bottom"/>
          </w:tcPr>
          <w:p w14:paraId="74D1C908"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MAOS</w:t>
            </w:r>
          </w:p>
        </w:tc>
        <w:tc>
          <w:tcPr>
            <w:tcW w:w="7780" w:type="dxa"/>
            <w:tcBorders>
              <w:top w:val="nil"/>
              <w:left w:val="nil"/>
              <w:bottom w:val="nil"/>
              <w:right w:val="nil"/>
            </w:tcBorders>
            <w:shd w:val="clear" w:color="auto" w:fill="auto"/>
            <w:noWrap/>
            <w:vAlign w:val="bottom"/>
          </w:tcPr>
          <w:p w14:paraId="2F1A224E"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Maintenance Approval Organization Scheme </w:t>
            </w:r>
          </w:p>
        </w:tc>
      </w:tr>
      <w:tr w:rsidR="00556B49" w:rsidRPr="000F7591" w14:paraId="49FA912E" w14:textId="77777777" w:rsidTr="00E21448">
        <w:trPr>
          <w:trHeight w:val="285"/>
        </w:trPr>
        <w:tc>
          <w:tcPr>
            <w:tcW w:w="2040" w:type="dxa"/>
            <w:tcBorders>
              <w:top w:val="nil"/>
              <w:left w:val="nil"/>
              <w:bottom w:val="nil"/>
              <w:right w:val="nil"/>
            </w:tcBorders>
            <w:shd w:val="clear" w:color="auto" w:fill="auto"/>
            <w:noWrap/>
            <w:vAlign w:val="bottom"/>
          </w:tcPr>
          <w:p w14:paraId="3BB0E8AD"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MRP</w:t>
            </w:r>
          </w:p>
        </w:tc>
        <w:tc>
          <w:tcPr>
            <w:tcW w:w="7780" w:type="dxa"/>
            <w:tcBorders>
              <w:top w:val="nil"/>
              <w:left w:val="nil"/>
              <w:bottom w:val="nil"/>
              <w:right w:val="nil"/>
            </w:tcBorders>
            <w:shd w:val="clear" w:color="auto" w:fill="auto"/>
            <w:noWrap/>
            <w:vAlign w:val="bottom"/>
          </w:tcPr>
          <w:p w14:paraId="0CDB0925"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MAA Regulatory Publication</w:t>
            </w:r>
          </w:p>
        </w:tc>
      </w:tr>
      <w:tr w:rsidR="00556B49" w:rsidRPr="000F7591" w14:paraId="0595DB15" w14:textId="77777777" w:rsidTr="00E21448">
        <w:trPr>
          <w:trHeight w:val="285"/>
        </w:trPr>
        <w:tc>
          <w:tcPr>
            <w:tcW w:w="2040" w:type="dxa"/>
            <w:tcBorders>
              <w:top w:val="nil"/>
              <w:left w:val="nil"/>
              <w:bottom w:val="nil"/>
              <w:right w:val="nil"/>
            </w:tcBorders>
            <w:shd w:val="clear" w:color="auto" w:fill="auto"/>
            <w:noWrap/>
            <w:vAlign w:val="bottom"/>
          </w:tcPr>
          <w:p w14:paraId="2CA06927"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20EED609" w14:textId="77777777" w:rsidR="00556B49" w:rsidRPr="000F7591" w:rsidRDefault="00556B49" w:rsidP="00E21448">
            <w:pPr>
              <w:overflowPunct/>
              <w:autoSpaceDE/>
              <w:autoSpaceDN/>
              <w:adjustRightInd/>
              <w:rPr>
                <w:rFonts w:cs="Arial"/>
                <w:kern w:val="0"/>
                <w:sz w:val="24"/>
                <w:szCs w:val="24"/>
                <w:lang w:eastAsia="en-GB"/>
              </w:rPr>
            </w:pPr>
          </w:p>
        </w:tc>
      </w:tr>
      <w:tr w:rsidR="00556B49" w:rsidRPr="000F7591" w14:paraId="56E8B588" w14:textId="77777777" w:rsidTr="00E21448">
        <w:trPr>
          <w:trHeight w:val="285"/>
        </w:trPr>
        <w:tc>
          <w:tcPr>
            <w:tcW w:w="2040" w:type="dxa"/>
            <w:tcBorders>
              <w:top w:val="nil"/>
              <w:left w:val="nil"/>
              <w:bottom w:val="nil"/>
              <w:right w:val="nil"/>
            </w:tcBorders>
            <w:shd w:val="clear" w:color="auto" w:fill="auto"/>
            <w:noWrap/>
            <w:vAlign w:val="bottom"/>
          </w:tcPr>
          <w:p w14:paraId="610276DD"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QM</w:t>
            </w:r>
          </w:p>
        </w:tc>
        <w:tc>
          <w:tcPr>
            <w:tcW w:w="7780" w:type="dxa"/>
            <w:tcBorders>
              <w:top w:val="nil"/>
              <w:left w:val="nil"/>
              <w:bottom w:val="nil"/>
              <w:right w:val="nil"/>
            </w:tcBorders>
            <w:shd w:val="clear" w:color="auto" w:fill="auto"/>
            <w:noWrap/>
            <w:vAlign w:val="bottom"/>
          </w:tcPr>
          <w:p w14:paraId="3696EC01"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Quality Manager </w:t>
            </w:r>
          </w:p>
        </w:tc>
      </w:tr>
      <w:tr w:rsidR="00556B49" w:rsidRPr="000F7591" w14:paraId="4515A692" w14:textId="77777777" w:rsidTr="00E21448">
        <w:trPr>
          <w:trHeight w:val="285"/>
        </w:trPr>
        <w:tc>
          <w:tcPr>
            <w:tcW w:w="2040" w:type="dxa"/>
            <w:tcBorders>
              <w:top w:val="nil"/>
              <w:left w:val="nil"/>
              <w:bottom w:val="nil"/>
              <w:right w:val="nil"/>
            </w:tcBorders>
            <w:shd w:val="clear" w:color="auto" w:fill="auto"/>
            <w:noWrap/>
            <w:vAlign w:val="bottom"/>
          </w:tcPr>
          <w:p w14:paraId="38891413"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7DD3E56E" w14:textId="77777777" w:rsidR="00556B49" w:rsidRPr="000F7591" w:rsidRDefault="00556B49" w:rsidP="00E21448">
            <w:pPr>
              <w:overflowPunct/>
              <w:autoSpaceDE/>
              <w:autoSpaceDN/>
              <w:adjustRightInd/>
              <w:rPr>
                <w:rFonts w:cs="Arial"/>
                <w:kern w:val="0"/>
                <w:sz w:val="24"/>
                <w:szCs w:val="24"/>
                <w:lang w:eastAsia="en-GB"/>
              </w:rPr>
            </w:pPr>
          </w:p>
        </w:tc>
      </w:tr>
      <w:tr w:rsidR="00556B49" w:rsidRPr="000F7591" w14:paraId="1C8B4578" w14:textId="77777777" w:rsidTr="00E21448">
        <w:trPr>
          <w:trHeight w:val="285"/>
        </w:trPr>
        <w:tc>
          <w:tcPr>
            <w:tcW w:w="2040" w:type="dxa"/>
            <w:tcBorders>
              <w:top w:val="nil"/>
              <w:left w:val="nil"/>
              <w:bottom w:val="nil"/>
              <w:right w:val="nil"/>
            </w:tcBorders>
            <w:shd w:val="clear" w:color="auto" w:fill="auto"/>
            <w:noWrap/>
            <w:vAlign w:val="bottom"/>
          </w:tcPr>
          <w:p w14:paraId="6AA40162"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RA</w:t>
            </w:r>
          </w:p>
        </w:tc>
        <w:tc>
          <w:tcPr>
            <w:tcW w:w="7780" w:type="dxa"/>
            <w:tcBorders>
              <w:top w:val="nil"/>
              <w:left w:val="nil"/>
              <w:bottom w:val="nil"/>
              <w:right w:val="nil"/>
            </w:tcBorders>
            <w:shd w:val="clear" w:color="auto" w:fill="auto"/>
            <w:noWrap/>
            <w:vAlign w:val="bottom"/>
          </w:tcPr>
          <w:p w14:paraId="30D5FE58"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Regulatory Article </w:t>
            </w:r>
          </w:p>
        </w:tc>
      </w:tr>
      <w:tr w:rsidR="00556B49" w:rsidRPr="000F7591" w14:paraId="6FB946A9" w14:textId="77777777" w:rsidTr="00E21448">
        <w:trPr>
          <w:trHeight w:val="285"/>
        </w:trPr>
        <w:tc>
          <w:tcPr>
            <w:tcW w:w="2040" w:type="dxa"/>
            <w:tcBorders>
              <w:top w:val="nil"/>
              <w:left w:val="nil"/>
              <w:bottom w:val="nil"/>
              <w:right w:val="nil"/>
            </w:tcBorders>
            <w:shd w:val="clear" w:color="auto" w:fill="auto"/>
            <w:noWrap/>
            <w:vAlign w:val="bottom"/>
          </w:tcPr>
          <w:p w14:paraId="25F4DBB8"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RtL</w:t>
            </w:r>
          </w:p>
        </w:tc>
        <w:tc>
          <w:tcPr>
            <w:tcW w:w="7780" w:type="dxa"/>
            <w:tcBorders>
              <w:top w:val="nil"/>
              <w:left w:val="nil"/>
              <w:bottom w:val="nil"/>
              <w:right w:val="nil"/>
            </w:tcBorders>
            <w:shd w:val="clear" w:color="auto" w:fill="auto"/>
            <w:noWrap/>
            <w:vAlign w:val="bottom"/>
          </w:tcPr>
          <w:p w14:paraId="3D9DF47D"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Risks to Life</w:t>
            </w:r>
          </w:p>
        </w:tc>
      </w:tr>
      <w:tr w:rsidR="00556B49" w:rsidRPr="000F7591" w14:paraId="37A44E04" w14:textId="77777777" w:rsidTr="00E21448">
        <w:trPr>
          <w:trHeight w:val="285"/>
        </w:trPr>
        <w:tc>
          <w:tcPr>
            <w:tcW w:w="2040" w:type="dxa"/>
            <w:tcBorders>
              <w:top w:val="nil"/>
              <w:left w:val="nil"/>
              <w:bottom w:val="nil"/>
              <w:right w:val="nil"/>
            </w:tcBorders>
            <w:shd w:val="clear" w:color="auto" w:fill="auto"/>
            <w:noWrap/>
            <w:vAlign w:val="bottom"/>
          </w:tcPr>
          <w:p w14:paraId="31D8A6C6" w14:textId="77777777" w:rsidR="00556B49" w:rsidRPr="000F7591" w:rsidRDefault="00556B49" w:rsidP="00E21448">
            <w:pPr>
              <w:overflowPunct/>
              <w:autoSpaceDE/>
              <w:autoSpaceDN/>
              <w:adjustRightInd/>
              <w:rPr>
                <w:rFonts w:cs="Arial"/>
                <w:kern w:val="0"/>
                <w:sz w:val="24"/>
                <w:szCs w:val="24"/>
                <w:lang w:eastAsia="en-GB"/>
              </w:rPr>
            </w:pPr>
          </w:p>
        </w:tc>
        <w:tc>
          <w:tcPr>
            <w:tcW w:w="7780" w:type="dxa"/>
            <w:tcBorders>
              <w:top w:val="nil"/>
              <w:left w:val="nil"/>
              <w:bottom w:val="nil"/>
              <w:right w:val="nil"/>
            </w:tcBorders>
            <w:shd w:val="clear" w:color="auto" w:fill="auto"/>
            <w:noWrap/>
            <w:vAlign w:val="bottom"/>
          </w:tcPr>
          <w:p w14:paraId="5F82CAA0" w14:textId="77777777" w:rsidR="00556B49" w:rsidRPr="000F7591" w:rsidRDefault="00556B49" w:rsidP="00E21448">
            <w:pPr>
              <w:overflowPunct/>
              <w:autoSpaceDE/>
              <w:autoSpaceDN/>
              <w:adjustRightInd/>
              <w:rPr>
                <w:rFonts w:cs="Arial"/>
                <w:kern w:val="0"/>
                <w:sz w:val="24"/>
                <w:szCs w:val="24"/>
                <w:lang w:eastAsia="en-GB"/>
              </w:rPr>
            </w:pPr>
          </w:p>
        </w:tc>
      </w:tr>
      <w:tr w:rsidR="00556B49" w:rsidRPr="000F7591" w14:paraId="67D0D283" w14:textId="77777777" w:rsidTr="00E21448">
        <w:trPr>
          <w:trHeight w:val="285"/>
        </w:trPr>
        <w:tc>
          <w:tcPr>
            <w:tcW w:w="2040" w:type="dxa"/>
            <w:tcBorders>
              <w:top w:val="nil"/>
              <w:left w:val="nil"/>
              <w:bottom w:val="nil"/>
              <w:right w:val="nil"/>
            </w:tcBorders>
            <w:shd w:val="clear" w:color="auto" w:fill="auto"/>
            <w:noWrap/>
            <w:vAlign w:val="bottom"/>
          </w:tcPr>
          <w:p w14:paraId="3551CCE4"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SM</w:t>
            </w:r>
          </w:p>
        </w:tc>
        <w:tc>
          <w:tcPr>
            <w:tcW w:w="7780" w:type="dxa"/>
            <w:tcBorders>
              <w:top w:val="nil"/>
              <w:left w:val="nil"/>
              <w:bottom w:val="nil"/>
              <w:right w:val="nil"/>
            </w:tcBorders>
            <w:shd w:val="clear" w:color="auto" w:fill="auto"/>
            <w:noWrap/>
            <w:vAlign w:val="bottom"/>
          </w:tcPr>
          <w:p w14:paraId="1E2E0DB6"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 xml:space="preserve">Safety Manager </w:t>
            </w:r>
          </w:p>
        </w:tc>
      </w:tr>
      <w:tr w:rsidR="00556B49" w:rsidRPr="000F7591" w14:paraId="390CEEF3" w14:textId="77777777" w:rsidTr="00E21448">
        <w:trPr>
          <w:trHeight w:val="285"/>
        </w:trPr>
        <w:tc>
          <w:tcPr>
            <w:tcW w:w="2040" w:type="dxa"/>
            <w:tcBorders>
              <w:top w:val="nil"/>
              <w:left w:val="nil"/>
              <w:bottom w:val="nil"/>
              <w:right w:val="nil"/>
            </w:tcBorders>
            <w:shd w:val="clear" w:color="auto" w:fill="auto"/>
            <w:noWrap/>
            <w:vAlign w:val="bottom"/>
          </w:tcPr>
          <w:p w14:paraId="5128CBCC"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SQEP</w:t>
            </w:r>
          </w:p>
        </w:tc>
        <w:tc>
          <w:tcPr>
            <w:tcW w:w="7780" w:type="dxa"/>
            <w:tcBorders>
              <w:top w:val="nil"/>
              <w:left w:val="nil"/>
              <w:bottom w:val="nil"/>
              <w:right w:val="nil"/>
            </w:tcBorders>
            <w:shd w:val="clear" w:color="auto" w:fill="auto"/>
            <w:noWrap/>
            <w:vAlign w:val="bottom"/>
          </w:tcPr>
          <w:p w14:paraId="251F33A4" w14:textId="77777777" w:rsidR="00556B49" w:rsidRPr="000F7591" w:rsidRDefault="00556B49" w:rsidP="00E21448">
            <w:pPr>
              <w:overflowPunct/>
              <w:autoSpaceDE/>
              <w:autoSpaceDN/>
              <w:adjustRightInd/>
              <w:rPr>
                <w:rFonts w:cs="Arial"/>
                <w:kern w:val="0"/>
                <w:sz w:val="24"/>
                <w:szCs w:val="24"/>
                <w:lang w:eastAsia="en-GB"/>
              </w:rPr>
            </w:pPr>
            <w:r w:rsidRPr="000F7591">
              <w:rPr>
                <w:rFonts w:cs="Arial"/>
                <w:kern w:val="0"/>
                <w:sz w:val="24"/>
                <w:szCs w:val="24"/>
                <w:lang w:eastAsia="en-GB"/>
              </w:rPr>
              <w:t>Suitably Qualified and Experienced</w:t>
            </w:r>
          </w:p>
        </w:tc>
      </w:tr>
    </w:tbl>
    <w:p w14:paraId="4037A7FC" w14:textId="77777777" w:rsidR="00556B49" w:rsidRPr="000F7591" w:rsidRDefault="00556B49" w:rsidP="00556B49">
      <w:pPr>
        <w:spacing w:after="220"/>
        <w:rPr>
          <w:rFonts w:cs="Arial"/>
          <w:sz w:val="24"/>
          <w:szCs w:val="24"/>
        </w:rPr>
      </w:pPr>
    </w:p>
    <w:p w14:paraId="323441DE" w14:textId="2B5C850B" w:rsidR="00556B49" w:rsidRPr="00915D99" w:rsidRDefault="00556B49" w:rsidP="00915D99">
      <w:pPr>
        <w:pStyle w:val="Heading1"/>
        <w:rPr>
          <w:sz w:val="24"/>
          <w:szCs w:val="24"/>
        </w:rPr>
      </w:pPr>
      <w:r w:rsidRPr="000F7591">
        <w:rPr>
          <w:color w:val="FF0000"/>
        </w:rPr>
        <w:br w:type="page"/>
      </w:r>
      <w:bookmarkStart w:id="18" w:name="_Toc472675346"/>
      <w:bookmarkStart w:id="19" w:name="_Toc163567492"/>
      <w:bookmarkStart w:id="20" w:name="_Toc163568335"/>
      <w:bookmarkStart w:id="21" w:name="_Toc163569734"/>
      <w:bookmarkStart w:id="22" w:name="_Toc163569916"/>
      <w:bookmarkStart w:id="23" w:name="_Toc163569993"/>
      <w:r w:rsidRPr="00915D99">
        <w:rPr>
          <w:sz w:val="24"/>
          <w:szCs w:val="24"/>
        </w:rPr>
        <w:lastRenderedPageBreak/>
        <w:t xml:space="preserve">PART 1 </w:t>
      </w:r>
      <w:r w:rsidR="00915D99" w:rsidRPr="00915D99">
        <w:rPr>
          <w:sz w:val="24"/>
          <w:szCs w:val="24"/>
        </w:rPr>
        <w:t>MANAGEMENT</w:t>
      </w:r>
      <w:bookmarkEnd w:id="18"/>
      <w:bookmarkEnd w:id="19"/>
      <w:bookmarkEnd w:id="20"/>
      <w:bookmarkEnd w:id="21"/>
      <w:bookmarkEnd w:id="22"/>
      <w:bookmarkEnd w:id="23"/>
    </w:p>
    <w:p w14:paraId="19CFBAE4" w14:textId="77777777" w:rsidR="00556B49" w:rsidRPr="000F7591" w:rsidRDefault="00556B49" w:rsidP="00556B49">
      <w:pPr>
        <w:rPr>
          <w:rFonts w:cs="Arial"/>
          <w:sz w:val="24"/>
          <w:szCs w:val="24"/>
        </w:rPr>
      </w:pPr>
      <w:r w:rsidRPr="000F7591">
        <w:rPr>
          <w:rFonts w:cs="Arial"/>
          <w:sz w:val="24"/>
          <w:szCs w:val="24"/>
        </w:rPr>
        <w:t>Reference:</w:t>
      </w:r>
    </w:p>
    <w:p w14:paraId="51417D1E" w14:textId="77777777" w:rsidR="00556B49" w:rsidRPr="000F7591" w:rsidRDefault="00556B49" w:rsidP="00556B49">
      <w:pPr>
        <w:rPr>
          <w:rFonts w:cs="Arial"/>
          <w:sz w:val="24"/>
          <w:szCs w:val="24"/>
        </w:rPr>
      </w:pPr>
    </w:p>
    <w:p w14:paraId="5869BBE4" w14:textId="62BB58E3" w:rsidR="00556B49" w:rsidRPr="000F7591" w:rsidRDefault="00556B49" w:rsidP="00556B49">
      <w:pPr>
        <w:overflowPunct/>
        <w:rPr>
          <w:rFonts w:cs="Arial"/>
          <w:sz w:val="24"/>
          <w:szCs w:val="24"/>
        </w:rPr>
      </w:pPr>
      <w:r w:rsidRPr="000F7591">
        <w:rPr>
          <w:rFonts w:cs="Arial"/>
          <w:sz w:val="24"/>
          <w:szCs w:val="24"/>
        </w:rPr>
        <w:t>RA 102</w:t>
      </w:r>
      <w:r w:rsidR="00C2506C">
        <w:rPr>
          <w:rFonts w:cs="Arial"/>
          <w:sz w:val="24"/>
          <w:szCs w:val="24"/>
        </w:rPr>
        <w:t>8</w:t>
      </w:r>
      <w:r w:rsidR="00104DAD">
        <w:rPr>
          <w:rFonts w:cs="Arial"/>
          <w:sz w:val="24"/>
          <w:szCs w:val="24"/>
        </w:rPr>
        <w:t>(2)</w:t>
      </w:r>
      <w:r w:rsidRPr="000F7591">
        <w:rPr>
          <w:rFonts w:cs="Arial"/>
          <w:sz w:val="24"/>
          <w:szCs w:val="24"/>
        </w:rPr>
        <w:t xml:space="preserve">: Accountable Manager (Military Flying) </w:t>
      </w:r>
    </w:p>
    <w:p w14:paraId="7874EFCB" w14:textId="553F48A2" w:rsidR="00556B49" w:rsidRPr="006C4024" w:rsidRDefault="00556B49" w:rsidP="00915D99">
      <w:pPr>
        <w:pStyle w:val="Heading3"/>
        <w:rPr>
          <w:rFonts w:cs="Arial"/>
          <w:bCs/>
          <w:kern w:val="32"/>
          <w:sz w:val="24"/>
          <w:szCs w:val="24"/>
        </w:rPr>
      </w:pPr>
      <w:bookmarkStart w:id="24" w:name="_Toc472675347"/>
      <w:bookmarkStart w:id="25" w:name="_Toc163567493"/>
      <w:bookmarkStart w:id="26" w:name="_Toc163568336"/>
      <w:bookmarkStart w:id="27" w:name="_Toc163569735"/>
      <w:bookmarkStart w:id="28" w:name="_Toc163569917"/>
      <w:bookmarkStart w:id="29" w:name="_Toc163569994"/>
      <w:r w:rsidRPr="006C4024">
        <w:rPr>
          <w:rFonts w:cs="Arial"/>
          <w:bCs/>
          <w:kern w:val="32"/>
          <w:sz w:val="24"/>
          <w:szCs w:val="24"/>
        </w:rPr>
        <w:t>1.0</w:t>
      </w:r>
      <w:r w:rsidRPr="006C4024">
        <w:rPr>
          <w:rFonts w:cs="Arial"/>
          <w:bCs/>
          <w:kern w:val="32"/>
          <w:sz w:val="24"/>
          <w:szCs w:val="24"/>
        </w:rPr>
        <w:tab/>
        <w:t>Corporate Commitment by the Accountable Manager (Military Flying)</w:t>
      </w:r>
      <w:bookmarkEnd w:id="24"/>
      <w:bookmarkEnd w:id="25"/>
      <w:bookmarkEnd w:id="26"/>
      <w:bookmarkEnd w:id="27"/>
      <w:bookmarkEnd w:id="28"/>
      <w:bookmarkEnd w:id="29"/>
    </w:p>
    <w:p w14:paraId="24BFC62A" w14:textId="77777777" w:rsidR="00556B49" w:rsidRPr="000F7591" w:rsidRDefault="00556B49" w:rsidP="00CE17DF">
      <w:pPr>
        <w:spacing w:before="120" w:after="120"/>
        <w:rPr>
          <w:rFonts w:cs="Arial"/>
          <w:sz w:val="24"/>
          <w:szCs w:val="24"/>
        </w:rPr>
      </w:pPr>
      <w:r w:rsidRPr="000F7591">
        <w:rPr>
          <w:rFonts w:cs="Arial"/>
          <w:sz w:val="24"/>
          <w:szCs w:val="24"/>
        </w:rPr>
        <w:t>The AM(MF) confirms that this CFOE and any associated manuals define the organizations compliance with the MRP.</w:t>
      </w:r>
    </w:p>
    <w:p w14:paraId="6C220409" w14:textId="77777777" w:rsidR="00556B49" w:rsidRPr="000F7591" w:rsidRDefault="00556B49" w:rsidP="00556B49">
      <w:pPr>
        <w:rPr>
          <w:rFonts w:cs="Arial"/>
          <w:sz w:val="24"/>
          <w:szCs w:val="24"/>
        </w:rPr>
      </w:pPr>
    </w:p>
    <w:p w14:paraId="7001B1BF" w14:textId="77777777" w:rsidR="00556B49" w:rsidRPr="000F7591" w:rsidRDefault="00556B49" w:rsidP="00556B49">
      <w:pPr>
        <w:rPr>
          <w:rFonts w:cs="Arial"/>
          <w:sz w:val="24"/>
          <w:szCs w:val="24"/>
        </w:rPr>
      </w:pPr>
      <w:r w:rsidRPr="000F7591">
        <w:rPr>
          <w:rFonts w:cs="Arial"/>
          <w:sz w:val="24"/>
          <w:szCs w:val="24"/>
        </w:rPr>
        <w:t>[ENTER ORGANIZATIONS NAME</w:t>
      </w:r>
      <w:r w:rsidR="000F7591" w:rsidRPr="000F7591">
        <w:rPr>
          <w:rFonts w:cs="Arial"/>
          <w:sz w:val="24"/>
          <w:szCs w:val="24"/>
        </w:rPr>
        <w:t xml:space="preserve"> HERE</w:t>
      </w:r>
      <w:r w:rsidRPr="000F7591">
        <w:rPr>
          <w:rFonts w:cs="Arial"/>
          <w:sz w:val="24"/>
          <w:szCs w:val="24"/>
        </w:rPr>
        <w:t>]</w:t>
      </w:r>
    </w:p>
    <w:p w14:paraId="0C0CDC8F" w14:textId="77777777" w:rsidR="00556B49" w:rsidRPr="000F7591" w:rsidRDefault="00556B49" w:rsidP="00556B49">
      <w:pPr>
        <w:rPr>
          <w:rFonts w:cs="Arial"/>
          <w:color w:val="FF0000"/>
          <w:sz w:val="24"/>
          <w:szCs w:val="24"/>
        </w:rPr>
      </w:pPr>
    </w:p>
    <w:p w14:paraId="64760A47" w14:textId="77777777" w:rsidR="00556B49" w:rsidRPr="000F7591" w:rsidRDefault="00556B49" w:rsidP="00556B49">
      <w:pPr>
        <w:rPr>
          <w:rFonts w:cs="Arial"/>
          <w:b/>
          <w:sz w:val="24"/>
          <w:szCs w:val="24"/>
        </w:rPr>
      </w:pPr>
      <w:r w:rsidRPr="000F7591">
        <w:rPr>
          <w:rFonts w:cs="Arial"/>
          <w:b/>
          <w:sz w:val="24"/>
          <w:szCs w:val="24"/>
        </w:rPr>
        <w:t>CONTRACTOR FLYING ORGANIZATION EXPOSITION</w:t>
      </w:r>
    </w:p>
    <w:p w14:paraId="6C34310C" w14:textId="2B134521" w:rsidR="00556B49" w:rsidRPr="000F7591" w:rsidRDefault="00556B49" w:rsidP="00CE17DF">
      <w:pPr>
        <w:spacing w:before="120" w:after="120"/>
        <w:rPr>
          <w:rFonts w:cs="Arial"/>
          <w:sz w:val="24"/>
          <w:szCs w:val="24"/>
        </w:rPr>
      </w:pPr>
      <w:r w:rsidRPr="000F7591">
        <w:rPr>
          <w:rFonts w:cs="Arial"/>
          <w:sz w:val="24"/>
          <w:szCs w:val="24"/>
        </w:rPr>
        <w:t xml:space="preserve">This Exposition and any associated referenced manuals </w:t>
      </w:r>
      <w:r w:rsidR="000F7591" w:rsidRPr="000F7591">
        <w:rPr>
          <w:rFonts w:cs="Arial"/>
          <w:sz w:val="24"/>
          <w:szCs w:val="24"/>
        </w:rPr>
        <w:t>define</w:t>
      </w:r>
      <w:r w:rsidRPr="000F7591">
        <w:rPr>
          <w:rFonts w:cs="Arial"/>
          <w:sz w:val="24"/>
          <w:szCs w:val="24"/>
        </w:rPr>
        <w:t xml:space="preserve"> the Organization and procedures upon which the Contractor Flying Approved Organization Scheme (CFAOS) approval is based, as required by MAA Regulatory Publication (MRP) RA </w:t>
      </w:r>
      <w:r w:rsidR="00104DAD">
        <w:rPr>
          <w:rFonts w:cs="Arial"/>
          <w:sz w:val="24"/>
          <w:szCs w:val="24"/>
        </w:rPr>
        <w:t>1028(4)</w:t>
      </w:r>
      <w:r w:rsidRPr="000F7591">
        <w:rPr>
          <w:rFonts w:cs="Arial"/>
          <w:sz w:val="24"/>
          <w:szCs w:val="24"/>
        </w:rPr>
        <w:t xml:space="preserve"> and its associated Acceptable Means of Compliance (AMC) and Guidance Material (GM). </w:t>
      </w:r>
    </w:p>
    <w:p w14:paraId="29D8CA57" w14:textId="77777777" w:rsidR="00556B49" w:rsidRPr="000F7591" w:rsidRDefault="00556B49" w:rsidP="00CE17DF">
      <w:pPr>
        <w:spacing w:before="120" w:after="120"/>
        <w:rPr>
          <w:rFonts w:cs="Arial"/>
          <w:sz w:val="24"/>
          <w:szCs w:val="24"/>
        </w:rPr>
      </w:pPr>
      <w:r w:rsidRPr="000F7591">
        <w:rPr>
          <w:rFonts w:cs="Arial"/>
          <w:sz w:val="24"/>
          <w:szCs w:val="24"/>
        </w:rPr>
        <w:t>These procedures are approved by the undersigned and must be complied with, as applicable, in order to ensure that the CFAOS Organization actively manages air safety via an effective Air Safety Management System (ASMS) in order to mitigate Risks to Life (RtL) to As Low as Reasonably Practicable (ALARP) and Tolerable.</w:t>
      </w:r>
    </w:p>
    <w:p w14:paraId="6709352F" w14:textId="3E934473" w:rsidR="00556B49" w:rsidRPr="000F7591" w:rsidRDefault="00556B49" w:rsidP="00CE17DF">
      <w:pPr>
        <w:shd w:val="clear" w:color="auto" w:fill="FFFFFF"/>
        <w:tabs>
          <w:tab w:val="left" w:pos="-720"/>
          <w:tab w:val="left" w:pos="709"/>
        </w:tabs>
        <w:suppressAutoHyphens/>
        <w:spacing w:before="120" w:after="120"/>
        <w:rPr>
          <w:rFonts w:cs="Arial"/>
          <w:spacing w:val="-2"/>
          <w:sz w:val="24"/>
          <w:szCs w:val="24"/>
        </w:rPr>
      </w:pPr>
      <w:r w:rsidRPr="000F7591">
        <w:rPr>
          <w:rFonts w:cs="Arial"/>
          <w:spacing w:val="-2"/>
          <w:sz w:val="24"/>
          <w:szCs w:val="24"/>
        </w:rPr>
        <w:t>I</w:t>
      </w:r>
      <w:r w:rsidR="008D2D88">
        <w:rPr>
          <w:rFonts w:cs="Arial"/>
          <w:spacing w:val="-2"/>
          <w:sz w:val="24"/>
          <w:szCs w:val="24"/>
        </w:rPr>
        <w:t xml:space="preserve"> accept </w:t>
      </w:r>
      <w:r w:rsidRPr="000F7591">
        <w:rPr>
          <w:rFonts w:cs="Arial"/>
          <w:spacing w:val="-2"/>
          <w:sz w:val="24"/>
          <w:szCs w:val="24"/>
        </w:rPr>
        <w:t>that these procedures do not override the necessity of complying with any new or amended regulation published from time to time where these new or amended regulations are in conflict with these procedures.</w:t>
      </w:r>
    </w:p>
    <w:p w14:paraId="23890914" w14:textId="0A0A0DF3" w:rsidR="00556B49" w:rsidRPr="000F7591" w:rsidRDefault="00556B49" w:rsidP="00CE17DF">
      <w:pPr>
        <w:spacing w:before="120" w:after="120"/>
        <w:rPr>
          <w:rFonts w:cs="Arial"/>
          <w:spacing w:val="-2"/>
          <w:sz w:val="24"/>
          <w:szCs w:val="24"/>
        </w:rPr>
      </w:pPr>
      <w:r w:rsidRPr="000F7591">
        <w:rPr>
          <w:rFonts w:cs="Arial"/>
          <w:spacing w:val="-2"/>
          <w:sz w:val="24"/>
          <w:szCs w:val="24"/>
        </w:rPr>
        <w:t>I</w:t>
      </w:r>
      <w:r w:rsidR="008D2D88">
        <w:rPr>
          <w:rFonts w:cs="Arial"/>
          <w:spacing w:val="-2"/>
          <w:sz w:val="24"/>
          <w:szCs w:val="24"/>
        </w:rPr>
        <w:t xml:space="preserve"> </w:t>
      </w:r>
      <w:r w:rsidRPr="000F7591">
        <w:rPr>
          <w:rFonts w:cs="Arial"/>
          <w:spacing w:val="-2"/>
          <w:sz w:val="24"/>
          <w:szCs w:val="24"/>
        </w:rPr>
        <w:t>underst</w:t>
      </w:r>
      <w:r w:rsidR="008D2D88">
        <w:rPr>
          <w:rFonts w:cs="Arial"/>
          <w:spacing w:val="-2"/>
          <w:sz w:val="24"/>
          <w:szCs w:val="24"/>
        </w:rPr>
        <w:t>and</w:t>
      </w:r>
      <w:r w:rsidRPr="000F7591">
        <w:rPr>
          <w:rFonts w:cs="Arial"/>
          <w:spacing w:val="-2"/>
          <w:sz w:val="24"/>
          <w:szCs w:val="24"/>
        </w:rPr>
        <w:t xml:space="preserve"> that the MAA will approve this Organization whilst the MAA is satisfied that the procedures are being followed and the work standard is maintained. I</w:t>
      </w:r>
      <w:r w:rsidR="008D2D88">
        <w:rPr>
          <w:rFonts w:cs="Arial"/>
          <w:spacing w:val="-2"/>
          <w:sz w:val="24"/>
          <w:szCs w:val="24"/>
        </w:rPr>
        <w:t xml:space="preserve"> understand </w:t>
      </w:r>
      <w:r w:rsidRPr="000F7591">
        <w:rPr>
          <w:rFonts w:cs="Arial"/>
          <w:spacing w:val="-2"/>
          <w:sz w:val="24"/>
          <w:szCs w:val="24"/>
        </w:rPr>
        <w:t>that the MAA reserves the right to suspend, vary or revoke the CFAOS approval of the Organization if the MAA has evidence that procedures are not followed, and the standards not upheld.</w:t>
      </w:r>
    </w:p>
    <w:p w14:paraId="5B2DFEA2" w14:textId="7601A742" w:rsidR="00556B49" w:rsidRPr="000F7591" w:rsidRDefault="001E365B" w:rsidP="00556B49">
      <w:pPr>
        <w:rPr>
          <w:rFonts w:cs="Arial"/>
          <w:spacing w:val="-2"/>
          <w:sz w:val="24"/>
          <w:szCs w:val="24"/>
        </w:rPr>
      </w:pPr>
      <w:r>
        <w:rPr>
          <w:rFonts w:cs="Arial"/>
          <w:spacing w:val="-2"/>
          <w:sz w:val="24"/>
          <w:szCs w:val="24"/>
        </w:rPr>
        <w:t xml:space="preserve">[The </w:t>
      </w:r>
      <w:r w:rsidRPr="001E365B">
        <w:rPr>
          <w:rFonts w:cs="Arial"/>
          <w:spacing w:val="-2"/>
          <w:sz w:val="24"/>
          <w:szCs w:val="24"/>
        </w:rPr>
        <w:t xml:space="preserve">Accountable Manager (Military Flying) </w:t>
      </w:r>
      <w:r>
        <w:rPr>
          <w:rFonts w:cs="Arial"/>
          <w:spacing w:val="-2"/>
          <w:sz w:val="24"/>
          <w:szCs w:val="24"/>
        </w:rPr>
        <w:t xml:space="preserve">may also wish to include their own personal statement of commitment to that shown above] </w:t>
      </w:r>
    </w:p>
    <w:p w14:paraId="0E8E79CD" w14:textId="77777777" w:rsidR="00556B49" w:rsidRPr="000F7591" w:rsidRDefault="00556B49" w:rsidP="00556B49">
      <w:pPr>
        <w:rPr>
          <w:rFonts w:cs="Arial"/>
          <w:spacing w:val="-2"/>
          <w:sz w:val="24"/>
          <w:szCs w:val="24"/>
        </w:rPr>
      </w:pPr>
    </w:p>
    <w:p w14:paraId="0AE36500" w14:textId="77777777" w:rsidR="00556B49" w:rsidRPr="000F7591" w:rsidRDefault="00556B49" w:rsidP="00556B49">
      <w:pPr>
        <w:rPr>
          <w:rFonts w:cs="Arial"/>
          <w:spacing w:val="-2"/>
          <w:sz w:val="24"/>
          <w:szCs w:val="24"/>
        </w:rPr>
      </w:pPr>
      <w:r w:rsidRPr="000F7591">
        <w:rPr>
          <w:rFonts w:cs="Arial"/>
          <w:spacing w:val="-2"/>
          <w:sz w:val="24"/>
          <w:szCs w:val="24"/>
        </w:rPr>
        <w:t>Signed ……………………</w:t>
      </w:r>
      <w:r w:rsidR="000F7591" w:rsidRPr="000F7591">
        <w:rPr>
          <w:rFonts w:cs="Arial"/>
          <w:spacing w:val="-2"/>
          <w:sz w:val="24"/>
          <w:szCs w:val="24"/>
        </w:rPr>
        <w:t>….</w:t>
      </w:r>
    </w:p>
    <w:p w14:paraId="50A654F7" w14:textId="77777777" w:rsidR="00556B49" w:rsidRPr="000F7591" w:rsidRDefault="00556B49" w:rsidP="00556B49">
      <w:pPr>
        <w:rPr>
          <w:rFonts w:cs="Arial"/>
          <w:spacing w:val="-2"/>
          <w:sz w:val="24"/>
          <w:szCs w:val="24"/>
        </w:rPr>
      </w:pPr>
    </w:p>
    <w:p w14:paraId="181668C4" w14:textId="77777777" w:rsidR="00556B49" w:rsidRPr="000F7591" w:rsidRDefault="00556B49" w:rsidP="00556B49">
      <w:pPr>
        <w:rPr>
          <w:rFonts w:cs="Arial"/>
          <w:spacing w:val="-2"/>
          <w:sz w:val="24"/>
          <w:szCs w:val="24"/>
        </w:rPr>
      </w:pPr>
      <w:r w:rsidRPr="000F7591">
        <w:rPr>
          <w:rFonts w:cs="Arial"/>
          <w:spacing w:val="-2"/>
          <w:sz w:val="24"/>
          <w:szCs w:val="24"/>
        </w:rPr>
        <w:t>Dated………………………….</w:t>
      </w:r>
    </w:p>
    <w:p w14:paraId="2EBDE34C" w14:textId="77777777" w:rsidR="00556B49" w:rsidRPr="000F7591" w:rsidRDefault="00556B49" w:rsidP="00556B49">
      <w:pPr>
        <w:rPr>
          <w:rFonts w:cs="Arial"/>
          <w:spacing w:val="-2"/>
          <w:sz w:val="24"/>
          <w:szCs w:val="24"/>
        </w:rPr>
      </w:pPr>
    </w:p>
    <w:p w14:paraId="45C5A803" w14:textId="38C939BE" w:rsidR="00556B49" w:rsidRPr="000F7591" w:rsidRDefault="00556B49" w:rsidP="00556B49">
      <w:pPr>
        <w:rPr>
          <w:rFonts w:cs="Arial"/>
          <w:sz w:val="24"/>
          <w:szCs w:val="24"/>
        </w:rPr>
      </w:pPr>
      <w:bookmarkStart w:id="30" w:name="_Hlk181100797"/>
      <w:r w:rsidRPr="000F7591">
        <w:rPr>
          <w:rFonts w:cs="Arial"/>
          <w:sz w:val="24"/>
          <w:szCs w:val="24"/>
        </w:rPr>
        <w:t xml:space="preserve">Accountable Manager (Military </w:t>
      </w:r>
      <w:r w:rsidR="000F7591" w:rsidRPr="000F7591">
        <w:rPr>
          <w:rFonts w:cs="Arial"/>
          <w:sz w:val="24"/>
          <w:szCs w:val="24"/>
        </w:rPr>
        <w:t xml:space="preserve">Flying) </w:t>
      </w:r>
      <w:bookmarkEnd w:id="30"/>
      <w:r w:rsidR="000F7591" w:rsidRPr="000F7591">
        <w:rPr>
          <w:rFonts w:cs="Arial"/>
          <w:sz w:val="24"/>
          <w:szCs w:val="24"/>
        </w:rPr>
        <w:t>…</w:t>
      </w:r>
      <w:r w:rsidRPr="000F7591">
        <w:rPr>
          <w:rFonts w:cs="Arial"/>
          <w:sz w:val="24"/>
          <w:szCs w:val="24"/>
        </w:rPr>
        <w:t>………………</w:t>
      </w:r>
      <w:r w:rsidR="000F7591" w:rsidRPr="000F7591">
        <w:rPr>
          <w:rFonts w:cs="Arial"/>
          <w:sz w:val="24"/>
          <w:szCs w:val="24"/>
        </w:rPr>
        <w:t>…</w:t>
      </w:r>
      <w:r w:rsidR="00AF5EEB" w:rsidRPr="000F7591">
        <w:rPr>
          <w:rFonts w:cs="Arial"/>
          <w:sz w:val="24"/>
          <w:szCs w:val="24"/>
        </w:rPr>
        <w:t xml:space="preserve">. </w:t>
      </w:r>
      <w:r w:rsidRPr="000F7591">
        <w:rPr>
          <w:rFonts w:cs="Arial"/>
          <w:sz w:val="24"/>
          <w:szCs w:val="24"/>
        </w:rPr>
        <w:t>[Quote position].</w:t>
      </w:r>
    </w:p>
    <w:p w14:paraId="4ACB46EB" w14:textId="77777777" w:rsidR="00556B49" w:rsidRPr="000F7591" w:rsidRDefault="00556B49" w:rsidP="00556B49">
      <w:pPr>
        <w:rPr>
          <w:rFonts w:cs="Arial"/>
          <w:sz w:val="24"/>
          <w:szCs w:val="24"/>
        </w:rPr>
      </w:pPr>
    </w:p>
    <w:p w14:paraId="736C7850" w14:textId="77777777" w:rsidR="00556B49" w:rsidRPr="000F7591" w:rsidRDefault="00556B49" w:rsidP="00556B49">
      <w:pPr>
        <w:rPr>
          <w:rFonts w:cs="Arial"/>
          <w:sz w:val="24"/>
          <w:szCs w:val="24"/>
        </w:rPr>
      </w:pPr>
      <w:r w:rsidRPr="000F7591">
        <w:rPr>
          <w:rFonts w:cs="Arial"/>
          <w:sz w:val="24"/>
          <w:szCs w:val="24"/>
        </w:rPr>
        <w:t>For and on behalf of …………………………………………  [Quote Organisations name]</w:t>
      </w:r>
    </w:p>
    <w:p w14:paraId="23509830" w14:textId="77777777" w:rsidR="00556B49" w:rsidRPr="000F7591" w:rsidRDefault="00556B49" w:rsidP="00556B49">
      <w:pPr>
        <w:rPr>
          <w:rFonts w:cs="Arial"/>
          <w:sz w:val="24"/>
          <w:szCs w:val="24"/>
        </w:rPr>
      </w:pPr>
    </w:p>
    <w:p w14:paraId="65EB3E7B" w14:textId="77777777" w:rsidR="00556B49" w:rsidRPr="000F7591" w:rsidRDefault="00556B49" w:rsidP="00556B49">
      <w:pPr>
        <w:rPr>
          <w:rFonts w:cs="Arial"/>
          <w:sz w:val="24"/>
          <w:szCs w:val="24"/>
        </w:rPr>
      </w:pPr>
    </w:p>
    <w:p w14:paraId="0CC8D4BF" w14:textId="77777777" w:rsidR="00556B49" w:rsidRPr="008C7862" w:rsidRDefault="00556B49" w:rsidP="00556B49">
      <w:pPr>
        <w:rPr>
          <w:rFonts w:cs="Arial"/>
          <w:sz w:val="24"/>
          <w:szCs w:val="24"/>
        </w:rPr>
      </w:pPr>
      <w:r w:rsidRPr="008C7862">
        <w:rPr>
          <w:rFonts w:cs="Arial"/>
          <w:sz w:val="24"/>
          <w:szCs w:val="24"/>
        </w:rPr>
        <w:t>Note</w:t>
      </w:r>
      <w:r w:rsidR="008C7862" w:rsidRPr="008C7862">
        <w:rPr>
          <w:rFonts w:cs="Arial"/>
          <w:sz w:val="24"/>
          <w:szCs w:val="24"/>
        </w:rPr>
        <w:t>: (</w:t>
      </w:r>
      <w:r w:rsidRPr="008C7862">
        <w:rPr>
          <w:rFonts w:cs="Arial"/>
          <w:sz w:val="24"/>
          <w:szCs w:val="24"/>
        </w:rPr>
        <w:t xml:space="preserve">Not for inclusion in the Exposition) </w:t>
      </w:r>
    </w:p>
    <w:p w14:paraId="0F96519F" w14:textId="77777777" w:rsidR="00556B49" w:rsidRPr="008C7862" w:rsidRDefault="00556B49" w:rsidP="00556B49">
      <w:pPr>
        <w:rPr>
          <w:rFonts w:cs="Arial"/>
          <w:sz w:val="24"/>
          <w:szCs w:val="24"/>
        </w:rPr>
      </w:pPr>
    </w:p>
    <w:p w14:paraId="14C5F703" w14:textId="77777777" w:rsidR="00556B49" w:rsidRPr="008C7862" w:rsidRDefault="00556B49" w:rsidP="00556B49">
      <w:pPr>
        <w:tabs>
          <w:tab w:val="left" w:pos="-720"/>
          <w:tab w:val="left" w:pos="0"/>
        </w:tabs>
        <w:suppressAutoHyphens/>
        <w:rPr>
          <w:rFonts w:cs="Arial"/>
          <w:spacing w:val="-2"/>
          <w:sz w:val="24"/>
          <w:szCs w:val="24"/>
        </w:rPr>
      </w:pPr>
      <w:r w:rsidRPr="008C7862">
        <w:rPr>
          <w:rFonts w:cs="Arial"/>
          <w:sz w:val="24"/>
          <w:szCs w:val="24"/>
        </w:rPr>
        <w:t>1.</w:t>
      </w:r>
      <w:r w:rsidRPr="008C7862">
        <w:rPr>
          <w:rFonts w:cs="Arial"/>
          <w:sz w:val="24"/>
          <w:szCs w:val="24"/>
        </w:rPr>
        <w:tab/>
      </w:r>
      <w:r w:rsidRPr="008C7862">
        <w:rPr>
          <w:rFonts w:cs="Arial"/>
          <w:spacing w:val="-2"/>
          <w:sz w:val="24"/>
          <w:szCs w:val="24"/>
        </w:rPr>
        <w:t xml:space="preserve">Whenever the AM(MF) is changed, the new AM(MF) should sign the CFOE statement at the earliest opportunity as part of the continuing approval of the CFAOS. Failure to carry out this action within a time period not exceeding 30 days from changeover invalidates the CFAOS approval. </w:t>
      </w:r>
    </w:p>
    <w:p w14:paraId="09A1F50D" w14:textId="77777777" w:rsidR="00556B49" w:rsidRPr="000F7591" w:rsidRDefault="00556B49" w:rsidP="00556B49">
      <w:pPr>
        <w:rPr>
          <w:rFonts w:cs="Arial"/>
          <w:color w:val="FF0000"/>
          <w:sz w:val="24"/>
          <w:szCs w:val="24"/>
        </w:rPr>
      </w:pPr>
    </w:p>
    <w:p w14:paraId="2542A7BA" w14:textId="05690A2F" w:rsidR="00556B49" w:rsidRPr="006E1488" w:rsidRDefault="006C4024" w:rsidP="006C4024">
      <w:pPr>
        <w:pStyle w:val="Heading3"/>
        <w:rPr>
          <w:rFonts w:cs="Arial"/>
          <w:bCs/>
          <w:kern w:val="32"/>
          <w:sz w:val="24"/>
          <w:szCs w:val="24"/>
        </w:rPr>
      </w:pPr>
      <w:bookmarkStart w:id="31" w:name="_Toc472675348"/>
      <w:bookmarkStart w:id="32" w:name="_Toc163567494"/>
      <w:bookmarkStart w:id="33" w:name="_Toc163568337"/>
      <w:bookmarkStart w:id="34" w:name="_Toc163569736"/>
      <w:bookmarkStart w:id="35" w:name="_Toc163569918"/>
      <w:bookmarkStart w:id="36" w:name="_Toc163569995"/>
      <w:r w:rsidRPr="006E1488">
        <w:rPr>
          <w:rFonts w:cs="Arial"/>
          <w:bCs/>
          <w:kern w:val="32"/>
          <w:sz w:val="24"/>
          <w:szCs w:val="24"/>
        </w:rPr>
        <w:lastRenderedPageBreak/>
        <w:t xml:space="preserve">1.1   </w:t>
      </w:r>
      <w:r w:rsidR="00556B49" w:rsidRPr="006E1488">
        <w:rPr>
          <w:rFonts w:cs="Arial"/>
          <w:bCs/>
          <w:kern w:val="32"/>
          <w:sz w:val="24"/>
          <w:szCs w:val="24"/>
        </w:rPr>
        <w:t>General Information</w:t>
      </w:r>
      <w:bookmarkEnd w:id="31"/>
      <w:bookmarkEnd w:id="32"/>
      <w:bookmarkEnd w:id="33"/>
      <w:bookmarkEnd w:id="34"/>
      <w:bookmarkEnd w:id="35"/>
      <w:bookmarkEnd w:id="36"/>
    </w:p>
    <w:p w14:paraId="0929404C" w14:textId="77777777" w:rsidR="00556B49" w:rsidRPr="000F7591" w:rsidRDefault="00556B49" w:rsidP="00556B49">
      <w:pPr>
        <w:tabs>
          <w:tab w:val="left" w:pos="567"/>
        </w:tabs>
        <w:ind w:left="570"/>
        <w:rPr>
          <w:rFonts w:cs="Arial"/>
          <w:sz w:val="24"/>
          <w:szCs w:val="24"/>
        </w:rPr>
      </w:pPr>
    </w:p>
    <w:p w14:paraId="0E946028" w14:textId="77777777" w:rsidR="00556B49" w:rsidRPr="000F7591" w:rsidRDefault="00556B49" w:rsidP="00556B49">
      <w:pPr>
        <w:rPr>
          <w:rFonts w:cs="Arial"/>
          <w:sz w:val="24"/>
          <w:szCs w:val="24"/>
        </w:rPr>
      </w:pPr>
      <w:bookmarkStart w:id="37" w:name="OLE_LINK5"/>
      <w:bookmarkStart w:id="38" w:name="OLE_LINK6"/>
      <w:r w:rsidRPr="000F7591">
        <w:rPr>
          <w:rFonts w:cs="Arial"/>
          <w:sz w:val="24"/>
          <w:szCs w:val="24"/>
        </w:rPr>
        <w:t>Reference:</w:t>
      </w:r>
    </w:p>
    <w:bookmarkEnd w:id="37"/>
    <w:bookmarkEnd w:id="38"/>
    <w:p w14:paraId="6D398903" w14:textId="77777777" w:rsidR="00556B49" w:rsidRPr="000F7591" w:rsidRDefault="00556B49" w:rsidP="00556B49">
      <w:pPr>
        <w:numPr>
          <w:ilvl w:val="12"/>
          <w:numId w:val="0"/>
        </w:numPr>
        <w:tabs>
          <w:tab w:val="left" w:pos="567"/>
        </w:tabs>
        <w:rPr>
          <w:rFonts w:cs="Arial"/>
          <w:b/>
          <w:sz w:val="24"/>
          <w:szCs w:val="24"/>
        </w:rPr>
      </w:pPr>
    </w:p>
    <w:p w14:paraId="534A37EB" w14:textId="16BB847F" w:rsidR="00556B49" w:rsidRPr="000F7591" w:rsidRDefault="00556B49" w:rsidP="00556B49">
      <w:pPr>
        <w:overflowPunct/>
        <w:rPr>
          <w:rFonts w:cs="Arial"/>
          <w:sz w:val="24"/>
          <w:szCs w:val="24"/>
        </w:rPr>
      </w:pPr>
      <w:r w:rsidRPr="000F7591">
        <w:rPr>
          <w:rFonts w:cs="Arial"/>
          <w:sz w:val="24"/>
          <w:szCs w:val="24"/>
        </w:rPr>
        <w:t xml:space="preserve">RA </w:t>
      </w:r>
      <w:r w:rsidR="005E7387">
        <w:rPr>
          <w:rFonts w:cs="Arial"/>
          <w:sz w:val="24"/>
          <w:szCs w:val="24"/>
        </w:rPr>
        <w:t>1028</w:t>
      </w:r>
      <w:r w:rsidRPr="000F7591">
        <w:rPr>
          <w:rFonts w:cs="Arial"/>
          <w:sz w:val="24"/>
          <w:szCs w:val="24"/>
        </w:rPr>
        <w:t xml:space="preserve">: Contractor Flying Approved Organization Scheme </w:t>
      </w:r>
    </w:p>
    <w:p w14:paraId="615007B6" w14:textId="4205A6BF" w:rsidR="00556B49" w:rsidRDefault="00556B49" w:rsidP="00556B49">
      <w:pPr>
        <w:tabs>
          <w:tab w:val="left" w:pos="600"/>
        </w:tabs>
        <w:rPr>
          <w:rFonts w:cs="Arial"/>
          <w:sz w:val="24"/>
          <w:szCs w:val="24"/>
        </w:rPr>
      </w:pPr>
      <w:r w:rsidRPr="000F7591">
        <w:rPr>
          <w:rFonts w:cs="Arial"/>
          <w:sz w:val="24"/>
          <w:szCs w:val="24"/>
        </w:rPr>
        <w:t xml:space="preserve">RA 1005: Contracting with Competent Organizations </w:t>
      </w:r>
    </w:p>
    <w:p w14:paraId="6DDAB7DD" w14:textId="2121A4D2" w:rsidR="00C2795C" w:rsidRPr="000F7591" w:rsidRDefault="00C2795C" w:rsidP="00556B49">
      <w:pPr>
        <w:tabs>
          <w:tab w:val="left" w:pos="600"/>
        </w:tabs>
        <w:rPr>
          <w:rFonts w:cs="Arial"/>
          <w:sz w:val="24"/>
          <w:szCs w:val="24"/>
        </w:rPr>
      </w:pPr>
      <w:r>
        <w:rPr>
          <w:rFonts w:cs="Arial"/>
          <w:sz w:val="24"/>
          <w:szCs w:val="24"/>
        </w:rPr>
        <w:t xml:space="preserve">RA 1160: </w:t>
      </w:r>
      <w:r w:rsidRPr="00C2795C">
        <w:rPr>
          <w:rFonts w:cs="Arial"/>
          <w:sz w:val="24"/>
          <w:szCs w:val="24"/>
        </w:rPr>
        <w:t>The Defence Air Environment Operating Framework</w:t>
      </w:r>
    </w:p>
    <w:p w14:paraId="5644CD0C" w14:textId="77777777" w:rsidR="00556B49" w:rsidRPr="000F7591" w:rsidRDefault="00556B49" w:rsidP="00556B49">
      <w:pPr>
        <w:overflowPunct/>
        <w:rPr>
          <w:rFonts w:cs="Arial"/>
          <w:sz w:val="24"/>
          <w:szCs w:val="24"/>
        </w:rPr>
      </w:pPr>
    </w:p>
    <w:p w14:paraId="287B2FD6" w14:textId="77777777" w:rsidR="00556B49" w:rsidRPr="000F7591" w:rsidRDefault="00556B49" w:rsidP="00CE17DF">
      <w:pPr>
        <w:spacing w:before="120" w:after="120"/>
        <w:ind w:left="567"/>
        <w:rPr>
          <w:rFonts w:cs="Arial"/>
          <w:b/>
          <w:sz w:val="24"/>
          <w:szCs w:val="24"/>
        </w:rPr>
      </w:pPr>
      <w:r w:rsidRPr="000F7591">
        <w:rPr>
          <w:rFonts w:cs="Arial"/>
          <w:b/>
          <w:sz w:val="24"/>
          <w:szCs w:val="24"/>
        </w:rPr>
        <w:t>1.1.1</w:t>
      </w:r>
      <w:r w:rsidRPr="000F7591">
        <w:rPr>
          <w:rFonts w:cs="Arial"/>
          <w:b/>
          <w:sz w:val="24"/>
          <w:szCs w:val="24"/>
        </w:rPr>
        <w:tab/>
        <w:t xml:space="preserve"> Description of the Organization</w:t>
      </w:r>
    </w:p>
    <w:p w14:paraId="6BA586A4" w14:textId="77777777" w:rsidR="00556B49" w:rsidRPr="004D0EB9" w:rsidRDefault="000F7591" w:rsidP="00CE17DF">
      <w:pPr>
        <w:tabs>
          <w:tab w:val="left" w:pos="-720"/>
          <w:tab w:val="left" w:pos="567"/>
        </w:tabs>
        <w:suppressAutoHyphens/>
        <w:spacing w:before="120" w:after="120"/>
        <w:ind w:left="567"/>
        <w:rPr>
          <w:rFonts w:cs="Arial"/>
          <w:spacing w:val="-2"/>
          <w:sz w:val="24"/>
          <w:szCs w:val="24"/>
        </w:rPr>
      </w:pPr>
      <w:r w:rsidRPr="004D0EB9">
        <w:rPr>
          <w:rFonts w:cs="Arial"/>
          <w:spacing w:val="-2"/>
          <w:sz w:val="24"/>
          <w:szCs w:val="24"/>
        </w:rPr>
        <w:t>[</w:t>
      </w:r>
      <w:r w:rsidR="00556B49" w:rsidRPr="004D0EB9">
        <w:rPr>
          <w:rFonts w:cs="Arial"/>
          <w:spacing w:val="-2"/>
          <w:sz w:val="24"/>
          <w:szCs w:val="24"/>
        </w:rPr>
        <w:t>Organization’s name</w:t>
      </w:r>
      <w:r w:rsidRPr="004D0EB9">
        <w:rPr>
          <w:rFonts w:cs="Arial"/>
          <w:spacing w:val="-2"/>
          <w:sz w:val="24"/>
          <w:szCs w:val="24"/>
        </w:rPr>
        <w:t xml:space="preserve"> ****]</w:t>
      </w:r>
      <w:r w:rsidR="00556B49" w:rsidRPr="000F7591">
        <w:rPr>
          <w:rFonts w:cs="Arial"/>
          <w:spacing w:val="-2"/>
          <w:sz w:val="24"/>
          <w:szCs w:val="24"/>
        </w:rPr>
        <w:t xml:space="preserve"> is structured under the management of </w:t>
      </w:r>
      <w:r>
        <w:rPr>
          <w:rFonts w:cs="Arial"/>
          <w:spacing w:val="-2"/>
          <w:sz w:val="24"/>
          <w:szCs w:val="24"/>
        </w:rPr>
        <w:t>[</w:t>
      </w:r>
      <w:r w:rsidRPr="004D0EB9">
        <w:rPr>
          <w:rFonts w:cs="Arial"/>
          <w:spacing w:val="-2"/>
          <w:sz w:val="24"/>
          <w:szCs w:val="24"/>
        </w:rPr>
        <w:t xml:space="preserve">insert </w:t>
      </w:r>
      <w:r w:rsidR="00556B49" w:rsidRPr="004D0EB9">
        <w:rPr>
          <w:rFonts w:cs="Arial"/>
          <w:iCs/>
          <w:spacing w:val="-2"/>
          <w:sz w:val="24"/>
          <w:szCs w:val="24"/>
        </w:rPr>
        <w:t xml:space="preserve">name </w:t>
      </w:r>
      <w:r w:rsidRPr="004D0EB9">
        <w:rPr>
          <w:rFonts w:cs="Arial"/>
          <w:iCs/>
          <w:spacing w:val="-2"/>
          <w:sz w:val="24"/>
          <w:szCs w:val="24"/>
        </w:rPr>
        <w:t xml:space="preserve">of </w:t>
      </w:r>
      <w:r w:rsidR="00556B49" w:rsidRPr="004D0EB9">
        <w:rPr>
          <w:rFonts w:cs="Arial"/>
          <w:iCs/>
          <w:spacing w:val="-2"/>
          <w:sz w:val="24"/>
          <w:szCs w:val="24"/>
        </w:rPr>
        <w:t>Accountable Manager.</w:t>
      </w:r>
      <w:r w:rsidR="004D0EB9" w:rsidRPr="004D0EB9">
        <w:rPr>
          <w:rFonts w:cs="Arial"/>
          <w:iCs/>
          <w:spacing w:val="-2"/>
          <w:sz w:val="24"/>
          <w:szCs w:val="24"/>
        </w:rPr>
        <w:t>]</w:t>
      </w:r>
      <w:r w:rsidR="00556B49" w:rsidRPr="004D0EB9">
        <w:rPr>
          <w:rFonts w:cs="Arial"/>
          <w:iCs/>
          <w:spacing w:val="-2"/>
          <w:sz w:val="24"/>
          <w:szCs w:val="24"/>
        </w:rPr>
        <w:t xml:space="preserve"> </w:t>
      </w:r>
      <w:r w:rsidR="00556B49" w:rsidRPr="004D0EB9">
        <w:rPr>
          <w:rFonts w:cs="Arial"/>
          <w:spacing w:val="-2"/>
          <w:sz w:val="24"/>
          <w:szCs w:val="24"/>
        </w:rPr>
        <w:t xml:space="preserve">For the complete management structure refer to the </w:t>
      </w:r>
      <w:r w:rsidRPr="004D0EB9">
        <w:rPr>
          <w:rFonts w:cs="Arial"/>
          <w:spacing w:val="-2"/>
          <w:sz w:val="24"/>
          <w:szCs w:val="24"/>
        </w:rPr>
        <w:t>organisation’s</w:t>
      </w:r>
      <w:r w:rsidR="00556B49" w:rsidRPr="004D0EB9">
        <w:rPr>
          <w:rFonts w:cs="Arial"/>
          <w:spacing w:val="-2"/>
          <w:sz w:val="24"/>
          <w:szCs w:val="24"/>
        </w:rPr>
        <w:t xml:space="preserve"> management chart in paragraph 1.1.2.  </w:t>
      </w:r>
    </w:p>
    <w:p w14:paraId="3DC11067" w14:textId="424C3645" w:rsidR="00556B49" w:rsidRDefault="004D0EB9" w:rsidP="00CE17DF">
      <w:pPr>
        <w:tabs>
          <w:tab w:val="left" w:pos="567"/>
        </w:tabs>
        <w:spacing w:before="120" w:after="120"/>
        <w:ind w:left="567"/>
        <w:rPr>
          <w:rFonts w:cs="Arial"/>
          <w:sz w:val="24"/>
          <w:szCs w:val="24"/>
        </w:rPr>
      </w:pPr>
      <w:r w:rsidRPr="004D0EB9">
        <w:rPr>
          <w:rFonts w:cs="Arial"/>
          <w:sz w:val="24"/>
          <w:szCs w:val="24"/>
        </w:rPr>
        <w:t xml:space="preserve">[Insert here: </w:t>
      </w:r>
      <w:r w:rsidR="00556B49" w:rsidRPr="004D0EB9">
        <w:rPr>
          <w:rFonts w:cs="Arial"/>
          <w:sz w:val="24"/>
          <w:szCs w:val="24"/>
        </w:rPr>
        <w:t xml:space="preserve">The scope of the MAA regulated flying organization, including: types and marks of Air Systems; categories of flying; </w:t>
      </w:r>
      <w:r w:rsidR="0069614E" w:rsidRPr="004D0EB9">
        <w:rPr>
          <w:rFonts w:cs="Arial"/>
          <w:sz w:val="24"/>
          <w:szCs w:val="24"/>
        </w:rPr>
        <w:t>and</w:t>
      </w:r>
      <w:r w:rsidR="00556B49" w:rsidRPr="004D0EB9">
        <w:rPr>
          <w:rFonts w:cs="Arial"/>
          <w:sz w:val="24"/>
          <w:szCs w:val="24"/>
        </w:rPr>
        <w:t xml:space="preserve"> details of routine operating bases and requirements to undertake temporary detached operations is to be included here.</w:t>
      </w:r>
      <w:r w:rsidRPr="004D0EB9">
        <w:rPr>
          <w:rFonts w:cs="Arial"/>
          <w:sz w:val="24"/>
          <w:szCs w:val="24"/>
        </w:rPr>
        <w:t>]</w:t>
      </w:r>
    </w:p>
    <w:p w14:paraId="230FD4D7" w14:textId="7EDCC8FD" w:rsidR="0069614E" w:rsidRPr="00C2795C" w:rsidRDefault="0069614E" w:rsidP="00CE17DF">
      <w:pPr>
        <w:tabs>
          <w:tab w:val="left" w:pos="-720"/>
          <w:tab w:val="left" w:pos="0"/>
        </w:tabs>
        <w:suppressAutoHyphens/>
        <w:spacing w:before="120" w:after="120"/>
        <w:ind w:left="567"/>
        <w:rPr>
          <w:rFonts w:cs="Arial"/>
          <w:b/>
          <w:sz w:val="24"/>
          <w:szCs w:val="24"/>
        </w:rPr>
      </w:pPr>
      <w:r w:rsidRPr="00C2795C">
        <w:rPr>
          <w:rFonts w:cs="Arial"/>
          <w:b/>
          <w:bCs/>
          <w:sz w:val="24"/>
          <w:szCs w:val="24"/>
        </w:rPr>
        <w:t>1</w:t>
      </w:r>
      <w:r w:rsidRPr="00C2795C">
        <w:rPr>
          <w:rFonts w:cs="Arial"/>
          <w:b/>
          <w:sz w:val="24"/>
          <w:szCs w:val="24"/>
        </w:rPr>
        <w:t>.1.</w:t>
      </w:r>
      <w:r>
        <w:rPr>
          <w:rFonts w:cs="Arial"/>
          <w:b/>
          <w:sz w:val="24"/>
          <w:szCs w:val="24"/>
        </w:rPr>
        <w:t>2</w:t>
      </w:r>
      <w:r w:rsidRPr="00C2795C">
        <w:rPr>
          <w:rFonts w:cs="Arial"/>
          <w:b/>
          <w:sz w:val="24"/>
          <w:szCs w:val="24"/>
        </w:rPr>
        <w:t xml:space="preserve"> Defence Air Environment Operating Categories</w:t>
      </w:r>
    </w:p>
    <w:p w14:paraId="0BA65202" w14:textId="40F7241D" w:rsidR="0069614E" w:rsidRDefault="0069614E" w:rsidP="00CE17DF">
      <w:pPr>
        <w:tabs>
          <w:tab w:val="left" w:pos="-720"/>
          <w:tab w:val="left" w:pos="0"/>
        </w:tabs>
        <w:suppressAutoHyphens/>
        <w:spacing w:before="120" w:after="120"/>
        <w:ind w:left="567"/>
        <w:rPr>
          <w:rFonts w:cs="Arial"/>
          <w:sz w:val="24"/>
          <w:szCs w:val="24"/>
        </w:rPr>
      </w:pPr>
      <w:r w:rsidRPr="0069614E">
        <w:rPr>
          <w:rFonts w:cs="Arial"/>
          <w:sz w:val="24"/>
          <w:szCs w:val="24"/>
        </w:rPr>
        <w:t xml:space="preserve">This paragraph should include a list of the assigned DAE operating category / categories. </w:t>
      </w:r>
    </w:p>
    <w:p w14:paraId="481EE706" w14:textId="4D6CADB7" w:rsidR="0069614E" w:rsidRPr="000F7591" w:rsidRDefault="0069614E" w:rsidP="00CE17DF">
      <w:pPr>
        <w:spacing w:before="120" w:after="120"/>
        <w:ind w:left="567"/>
        <w:rPr>
          <w:rFonts w:cs="Arial"/>
          <w:b/>
          <w:sz w:val="24"/>
          <w:szCs w:val="24"/>
        </w:rPr>
      </w:pPr>
      <w:r w:rsidRPr="000F7591">
        <w:rPr>
          <w:rFonts w:cs="Arial"/>
          <w:b/>
          <w:sz w:val="24"/>
          <w:szCs w:val="24"/>
        </w:rPr>
        <w:t>1.1.</w:t>
      </w:r>
      <w:r>
        <w:rPr>
          <w:rFonts w:cs="Arial"/>
          <w:b/>
          <w:sz w:val="24"/>
          <w:szCs w:val="24"/>
        </w:rPr>
        <w:t>3</w:t>
      </w:r>
      <w:r w:rsidRPr="000F7591">
        <w:rPr>
          <w:rFonts w:cs="Arial"/>
          <w:b/>
          <w:sz w:val="24"/>
          <w:szCs w:val="24"/>
        </w:rPr>
        <w:tab/>
        <w:t xml:space="preserve"> Operating Environments </w:t>
      </w:r>
    </w:p>
    <w:p w14:paraId="451B1C50" w14:textId="18B94C04" w:rsidR="0069614E" w:rsidRDefault="0069614E" w:rsidP="00CE17DF">
      <w:pPr>
        <w:tabs>
          <w:tab w:val="left" w:pos="-720"/>
          <w:tab w:val="left" w:pos="0"/>
        </w:tabs>
        <w:suppressAutoHyphens/>
        <w:spacing w:before="120" w:after="120"/>
        <w:ind w:left="567"/>
        <w:rPr>
          <w:rFonts w:cs="Arial"/>
          <w:sz w:val="24"/>
          <w:szCs w:val="24"/>
        </w:rPr>
      </w:pPr>
      <w:r w:rsidRPr="004D0EB9">
        <w:rPr>
          <w:rFonts w:cs="Arial"/>
          <w:sz w:val="24"/>
          <w:szCs w:val="24"/>
        </w:rPr>
        <w:t xml:space="preserve">Enter a statement with regard to the operating environments expected to be included in the task, such as: embarked; night-vision/EO; formation; unprepared strips; low level; and/or, ordnance, </w:t>
      </w:r>
      <w:r w:rsidR="00791F7F" w:rsidRPr="004D0EB9">
        <w:rPr>
          <w:rFonts w:cs="Arial"/>
          <w:sz w:val="24"/>
          <w:szCs w:val="24"/>
        </w:rPr>
        <w:t>munitions,</w:t>
      </w:r>
      <w:r w:rsidRPr="004D0EB9">
        <w:rPr>
          <w:rFonts w:cs="Arial"/>
          <w:sz w:val="24"/>
          <w:szCs w:val="24"/>
        </w:rPr>
        <w:t xml:space="preserve"> and explosives.</w:t>
      </w:r>
    </w:p>
    <w:p w14:paraId="1B3CFA4D" w14:textId="42084455" w:rsidR="00556B49" w:rsidRPr="000F7591" w:rsidRDefault="00556B49" w:rsidP="00CE17DF">
      <w:pPr>
        <w:overflowPunct/>
        <w:spacing w:before="120" w:after="120"/>
        <w:ind w:left="567"/>
        <w:rPr>
          <w:rFonts w:cs="Arial"/>
          <w:b/>
          <w:sz w:val="24"/>
          <w:szCs w:val="24"/>
        </w:rPr>
      </w:pPr>
      <w:r w:rsidRPr="000F7591">
        <w:rPr>
          <w:rFonts w:cs="Arial"/>
          <w:b/>
          <w:sz w:val="24"/>
          <w:szCs w:val="24"/>
        </w:rPr>
        <w:t>1.1.</w:t>
      </w:r>
      <w:r w:rsidR="0069614E">
        <w:rPr>
          <w:rFonts w:cs="Arial"/>
          <w:b/>
          <w:sz w:val="24"/>
          <w:szCs w:val="24"/>
        </w:rPr>
        <w:t>4</w:t>
      </w:r>
      <w:r w:rsidRPr="000F7591">
        <w:rPr>
          <w:rFonts w:cs="Arial"/>
          <w:b/>
          <w:sz w:val="24"/>
          <w:szCs w:val="24"/>
        </w:rPr>
        <w:tab/>
        <w:t xml:space="preserve"> Organization Chart</w:t>
      </w:r>
    </w:p>
    <w:p w14:paraId="7958615A" w14:textId="77777777" w:rsidR="00556B49" w:rsidRPr="004D0EB9" w:rsidRDefault="00556B49" w:rsidP="00CE17DF">
      <w:pPr>
        <w:tabs>
          <w:tab w:val="left" w:pos="-720"/>
          <w:tab w:val="left" w:pos="0"/>
        </w:tabs>
        <w:suppressAutoHyphens/>
        <w:spacing w:before="120" w:after="120"/>
        <w:ind w:left="567"/>
        <w:rPr>
          <w:rFonts w:cs="Arial"/>
          <w:sz w:val="24"/>
          <w:szCs w:val="24"/>
        </w:rPr>
      </w:pPr>
      <w:r w:rsidRPr="004D0EB9">
        <w:rPr>
          <w:rFonts w:cs="Arial"/>
          <w:sz w:val="24"/>
          <w:szCs w:val="24"/>
        </w:rPr>
        <w:t>The chart should provide a comprehensive understanding of the whole of a company’s management structure and should clearly show the independence of the quality system and airworthiness review process.</w:t>
      </w:r>
      <w:r w:rsidR="004D0EB9" w:rsidRPr="004D0EB9">
        <w:rPr>
          <w:rFonts w:cs="Arial"/>
          <w:sz w:val="24"/>
          <w:szCs w:val="24"/>
        </w:rPr>
        <w:t>]</w:t>
      </w:r>
    </w:p>
    <w:p w14:paraId="45B92F94" w14:textId="669E2E61" w:rsidR="00556B49" w:rsidRPr="000F7591" w:rsidRDefault="00556B49" w:rsidP="00CE17DF">
      <w:pPr>
        <w:overflowPunct/>
        <w:spacing w:before="120" w:after="120"/>
        <w:ind w:left="567"/>
        <w:rPr>
          <w:rFonts w:cs="Arial"/>
          <w:b/>
          <w:sz w:val="24"/>
          <w:szCs w:val="24"/>
        </w:rPr>
      </w:pPr>
      <w:r w:rsidRPr="000F7591">
        <w:rPr>
          <w:rFonts w:cs="Arial"/>
          <w:b/>
          <w:sz w:val="24"/>
          <w:szCs w:val="24"/>
        </w:rPr>
        <w:t>1.1.</w:t>
      </w:r>
      <w:r w:rsidR="0069614E">
        <w:rPr>
          <w:rFonts w:cs="Arial"/>
          <w:b/>
          <w:sz w:val="24"/>
          <w:szCs w:val="24"/>
        </w:rPr>
        <w:t>5</w:t>
      </w:r>
      <w:r w:rsidRPr="000F7591">
        <w:rPr>
          <w:rFonts w:cs="Arial"/>
          <w:b/>
          <w:sz w:val="24"/>
          <w:szCs w:val="24"/>
        </w:rPr>
        <w:tab/>
        <w:t xml:space="preserve"> Relationship with Other Organizations</w:t>
      </w:r>
    </w:p>
    <w:p w14:paraId="2EECB5E8" w14:textId="5F798802" w:rsidR="00556B49" w:rsidRPr="004D0EB9" w:rsidRDefault="00556B49" w:rsidP="00CE17DF">
      <w:pPr>
        <w:spacing w:before="120" w:after="120"/>
        <w:ind w:left="567"/>
        <w:rPr>
          <w:rFonts w:cs="Arial"/>
          <w:sz w:val="24"/>
          <w:szCs w:val="24"/>
        </w:rPr>
      </w:pPr>
      <w:r w:rsidRPr="004D0EB9">
        <w:rPr>
          <w:rFonts w:cs="Arial"/>
          <w:sz w:val="24"/>
          <w:szCs w:val="24"/>
        </w:rPr>
        <w:t xml:space="preserve">Insert details of those organizations involved in the delivery of Contractor Flying, including Service organizations, </w:t>
      </w:r>
      <w:r w:rsidR="00791F7F" w:rsidRPr="004D0EB9">
        <w:rPr>
          <w:rFonts w:cs="Arial"/>
          <w:sz w:val="24"/>
          <w:szCs w:val="24"/>
        </w:rPr>
        <w:t>contractors,</w:t>
      </w:r>
      <w:r w:rsidRPr="004D0EB9">
        <w:rPr>
          <w:rFonts w:cs="Arial"/>
          <w:sz w:val="24"/>
          <w:szCs w:val="24"/>
        </w:rPr>
        <w:t xml:space="preserve"> and sub-contractors. Where applicable, include a statement regarding their suitability. Where necessary for clarity, include a diagram/chart showing boundaries.</w:t>
      </w:r>
    </w:p>
    <w:p w14:paraId="3083C2FD" w14:textId="77777777" w:rsidR="00556B49" w:rsidRPr="004D0EB9" w:rsidRDefault="00556B49" w:rsidP="00CE17DF">
      <w:pPr>
        <w:spacing w:before="120" w:after="120"/>
        <w:ind w:left="567"/>
        <w:rPr>
          <w:rFonts w:cs="Arial"/>
          <w:sz w:val="24"/>
          <w:szCs w:val="24"/>
        </w:rPr>
      </w:pPr>
      <w:r w:rsidRPr="004D0EB9">
        <w:rPr>
          <w:rFonts w:cs="Arial"/>
          <w:sz w:val="24"/>
          <w:szCs w:val="24"/>
        </w:rPr>
        <w:t>‘CFAOS Organizations name’ contracts the following tasks:</w:t>
      </w:r>
    </w:p>
    <w:p w14:paraId="1E656104" w14:textId="77777777" w:rsidR="00556B49" w:rsidRPr="004D0EB9" w:rsidRDefault="00556B49" w:rsidP="00CE17DF">
      <w:pPr>
        <w:spacing w:before="120" w:after="120"/>
        <w:ind w:left="567"/>
        <w:rPr>
          <w:rFonts w:cs="Arial"/>
          <w:sz w:val="24"/>
          <w:szCs w:val="24"/>
        </w:rPr>
      </w:pPr>
      <w:r w:rsidRPr="004D0EB9">
        <w:rPr>
          <w:rFonts w:cs="Arial"/>
          <w:sz w:val="24"/>
          <w:szCs w:val="24"/>
        </w:rPr>
        <w:t>‘CFAOS Organizations name’ subcontracts the following tasks:</w:t>
      </w:r>
    </w:p>
    <w:p w14:paraId="7DD97D40" w14:textId="77777777" w:rsidR="00556B49" w:rsidRPr="004D0EB9" w:rsidRDefault="00556B49" w:rsidP="00CE17DF">
      <w:pPr>
        <w:spacing w:before="120" w:after="120"/>
        <w:ind w:left="567"/>
        <w:rPr>
          <w:rFonts w:cs="Arial"/>
          <w:sz w:val="24"/>
          <w:szCs w:val="24"/>
        </w:rPr>
      </w:pPr>
      <w:r w:rsidRPr="004D0EB9">
        <w:rPr>
          <w:rFonts w:cs="Arial"/>
          <w:sz w:val="24"/>
          <w:szCs w:val="24"/>
        </w:rPr>
        <w:t>‘CFAOS Organizations name’ has Service Level Agreements with:</w:t>
      </w:r>
    </w:p>
    <w:p w14:paraId="6F704367" w14:textId="77777777" w:rsidR="00556B49" w:rsidRPr="004D0EB9" w:rsidRDefault="00556B49" w:rsidP="00CE17DF">
      <w:pPr>
        <w:spacing w:before="120" w:after="120"/>
        <w:ind w:left="567"/>
        <w:rPr>
          <w:rFonts w:cs="Arial"/>
          <w:sz w:val="24"/>
          <w:szCs w:val="24"/>
        </w:rPr>
      </w:pPr>
      <w:r w:rsidRPr="004D0EB9">
        <w:rPr>
          <w:rFonts w:cs="Arial"/>
          <w:sz w:val="24"/>
          <w:szCs w:val="24"/>
        </w:rPr>
        <w:t>‘CFAOS Organizations name’ has a Memorandum of Understanding with:</w:t>
      </w:r>
    </w:p>
    <w:p w14:paraId="0AE7AF94" w14:textId="3201B814" w:rsidR="00556B49" w:rsidRPr="000F7591" w:rsidRDefault="00556B49" w:rsidP="00CE17DF">
      <w:pPr>
        <w:spacing w:before="120" w:after="120"/>
        <w:ind w:left="567"/>
        <w:rPr>
          <w:rFonts w:cs="Arial"/>
          <w:b/>
          <w:sz w:val="24"/>
          <w:szCs w:val="24"/>
        </w:rPr>
      </w:pPr>
      <w:r w:rsidRPr="000F7591">
        <w:rPr>
          <w:rFonts w:cs="Arial"/>
          <w:b/>
          <w:sz w:val="24"/>
          <w:szCs w:val="24"/>
        </w:rPr>
        <w:t>1.1.</w:t>
      </w:r>
      <w:r w:rsidR="0069614E">
        <w:rPr>
          <w:rFonts w:cs="Arial"/>
          <w:b/>
          <w:sz w:val="24"/>
          <w:szCs w:val="24"/>
        </w:rPr>
        <w:t>6</w:t>
      </w:r>
      <w:r w:rsidRPr="000F7591">
        <w:rPr>
          <w:rFonts w:cs="Arial"/>
          <w:b/>
          <w:sz w:val="24"/>
          <w:szCs w:val="24"/>
        </w:rPr>
        <w:tab/>
        <w:t xml:space="preserve"> Organizational Scale </w:t>
      </w:r>
    </w:p>
    <w:p w14:paraId="75477510" w14:textId="77777777" w:rsidR="00556B49" w:rsidRPr="000F7591" w:rsidRDefault="00556B49" w:rsidP="00CE17DF">
      <w:pPr>
        <w:spacing w:before="120" w:after="120"/>
        <w:ind w:left="567"/>
        <w:rPr>
          <w:rFonts w:cs="Arial"/>
          <w:b/>
          <w:sz w:val="24"/>
          <w:szCs w:val="24"/>
        </w:rPr>
      </w:pPr>
    </w:p>
    <w:p w14:paraId="5162DEC6" w14:textId="77777777" w:rsidR="00556B49" w:rsidRPr="004D0EB9" w:rsidRDefault="00556B49" w:rsidP="00CE17DF">
      <w:pPr>
        <w:tabs>
          <w:tab w:val="left" w:pos="-720"/>
          <w:tab w:val="left" w:pos="0"/>
        </w:tabs>
        <w:suppressAutoHyphens/>
        <w:spacing w:before="120" w:after="120"/>
        <w:ind w:left="567"/>
        <w:rPr>
          <w:rFonts w:cs="Arial"/>
          <w:sz w:val="24"/>
          <w:szCs w:val="24"/>
        </w:rPr>
      </w:pPr>
      <w:r w:rsidRPr="004D0EB9">
        <w:rPr>
          <w:rFonts w:cs="Arial"/>
          <w:sz w:val="24"/>
          <w:szCs w:val="24"/>
        </w:rPr>
        <w:lastRenderedPageBreak/>
        <w:t>This paragraph should include a description of the Organization scale, including: numbers of aircrew, supernumerary crew and other manpower resource associated with the task; numbers of Air Systems; and, expected flying rate.</w:t>
      </w:r>
    </w:p>
    <w:p w14:paraId="14BE898E" w14:textId="24FEC378" w:rsidR="00556B49" w:rsidRDefault="00AF5EEB" w:rsidP="00CE17DF">
      <w:pPr>
        <w:pStyle w:val="Heading3"/>
        <w:spacing w:before="120" w:after="120"/>
        <w:rPr>
          <w:rFonts w:cs="Arial"/>
          <w:bCs/>
          <w:kern w:val="32"/>
          <w:sz w:val="24"/>
          <w:szCs w:val="24"/>
        </w:rPr>
      </w:pPr>
      <w:bookmarkStart w:id="39" w:name="_Toc472675349"/>
      <w:bookmarkStart w:id="40" w:name="_Toc163567495"/>
      <w:bookmarkStart w:id="41" w:name="_Toc163568338"/>
      <w:bookmarkStart w:id="42" w:name="_Toc163569737"/>
      <w:bookmarkStart w:id="43" w:name="_Toc163569919"/>
      <w:bookmarkStart w:id="44" w:name="_Toc163569996"/>
      <w:r w:rsidRPr="006E1488">
        <w:rPr>
          <w:rFonts w:cs="Arial"/>
          <w:bCs/>
          <w:kern w:val="32"/>
          <w:sz w:val="24"/>
          <w:szCs w:val="24"/>
        </w:rPr>
        <w:t>1.2 Management</w:t>
      </w:r>
      <w:r w:rsidR="00556B49" w:rsidRPr="006E1488">
        <w:rPr>
          <w:rFonts w:cs="Arial"/>
          <w:bCs/>
          <w:kern w:val="32"/>
          <w:sz w:val="24"/>
          <w:szCs w:val="24"/>
        </w:rPr>
        <w:t xml:space="preserve"> Personnel</w:t>
      </w:r>
      <w:bookmarkEnd w:id="39"/>
      <w:bookmarkEnd w:id="40"/>
      <w:bookmarkEnd w:id="41"/>
      <w:bookmarkEnd w:id="42"/>
      <w:bookmarkEnd w:id="43"/>
      <w:bookmarkEnd w:id="44"/>
    </w:p>
    <w:p w14:paraId="2FB25D1A" w14:textId="77777777" w:rsidR="00246368" w:rsidRPr="000F7591" w:rsidRDefault="00246368" w:rsidP="00CE17DF">
      <w:pPr>
        <w:spacing w:before="120" w:after="120"/>
        <w:rPr>
          <w:rFonts w:cs="Arial"/>
          <w:sz w:val="24"/>
          <w:szCs w:val="24"/>
        </w:rPr>
      </w:pPr>
      <w:r w:rsidRPr="000F7591">
        <w:rPr>
          <w:rFonts w:cs="Arial"/>
          <w:sz w:val="24"/>
          <w:szCs w:val="24"/>
        </w:rPr>
        <w:t>Reference:</w:t>
      </w:r>
    </w:p>
    <w:p w14:paraId="71AE2504" w14:textId="77777777" w:rsidR="00246368" w:rsidRPr="000F7591" w:rsidRDefault="00246368" w:rsidP="00CE17DF">
      <w:pPr>
        <w:overflowPunct/>
        <w:spacing w:before="120" w:after="120"/>
        <w:rPr>
          <w:rFonts w:cs="Arial"/>
          <w:sz w:val="24"/>
          <w:szCs w:val="24"/>
        </w:rPr>
      </w:pPr>
      <w:r w:rsidRPr="000F7591">
        <w:rPr>
          <w:rFonts w:cs="Arial"/>
          <w:sz w:val="24"/>
          <w:szCs w:val="24"/>
        </w:rPr>
        <w:t xml:space="preserve">RA </w:t>
      </w:r>
      <w:r w:rsidR="003F070F">
        <w:rPr>
          <w:rFonts w:cs="Arial"/>
          <w:sz w:val="24"/>
          <w:szCs w:val="24"/>
        </w:rPr>
        <w:t>1002</w:t>
      </w:r>
      <w:r w:rsidRPr="000F7591">
        <w:rPr>
          <w:rFonts w:cs="Arial"/>
          <w:sz w:val="24"/>
          <w:szCs w:val="24"/>
        </w:rPr>
        <w:t xml:space="preserve">: </w:t>
      </w:r>
      <w:r w:rsidR="003F070F">
        <w:rPr>
          <w:rFonts w:cs="Arial"/>
          <w:sz w:val="24"/>
          <w:szCs w:val="24"/>
        </w:rPr>
        <w:t>Airworthiness Competent Persons</w:t>
      </w:r>
      <w:r w:rsidRPr="000F7591">
        <w:rPr>
          <w:rFonts w:cs="Arial"/>
          <w:sz w:val="24"/>
          <w:szCs w:val="24"/>
        </w:rPr>
        <w:t xml:space="preserve"> </w:t>
      </w:r>
    </w:p>
    <w:p w14:paraId="60127536" w14:textId="77777777" w:rsidR="00556B49" w:rsidRPr="004D0EB9" w:rsidRDefault="00556B49" w:rsidP="00CE17DF">
      <w:pPr>
        <w:spacing w:before="120" w:after="120"/>
        <w:rPr>
          <w:rFonts w:cs="Arial"/>
          <w:sz w:val="24"/>
          <w:szCs w:val="24"/>
        </w:rPr>
      </w:pPr>
      <w:r w:rsidRPr="004D0EB9">
        <w:rPr>
          <w:rFonts w:cs="Arial"/>
          <w:sz w:val="24"/>
          <w:szCs w:val="24"/>
        </w:rPr>
        <w:t>Amend to reflect the current management staff and contracted relationships as appropriate.</w:t>
      </w:r>
    </w:p>
    <w:p w14:paraId="68309ABC" w14:textId="77777777" w:rsidR="00556B49" w:rsidRPr="000F7591" w:rsidRDefault="00556B49" w:rsidP="00CE17DF">
      <w:pPr>
        <w:spacing w:before="120" w:after="120"/>
        <w:ind w:left="567"/>
        <w:rPr>
          <w:rFonts w:cs="Arial"/>
          <w:b/>
          <w:sz w:val="24"/>
          <w:szCs w:val="24"/>
        </w:rPr>
      </w:pPr>
      <w:r w:rsidRPr="000F7591">
        <w:rPr>
          <w:rFonts w:cs="Arial"/>
          <w:b/>
          <w:sz w:val="24"/>
          <w:szCs w:val="24"/>
        </w:rPr>
        <w:t>1.2.1</w:t>
      </w:r>
      <w:r w:rsidRPr="000F7591">
        <w:rPr>
          <w:rFonts w:cs="Arial"/>
          <w:b/>
          <w:sz w:val="24"/>
          <w:szCs w:val="24"/>
        </w:rPr>
        <w:tab/>
        <w:t xml:space="preserve"> Accountable Manager (Military Flying)</w:t>
      </w:r>
    </w:p>
    <w:p w14:paraId="268FBEB0" w14:textId="77777777" w:rsidR="00556B49" w:rsidRPr="000F7591" w:rsidRDefault="00556B49" w:rsidP="00CE17DF">
      <w:pPr>
        <w:spacing w:before="120" w:after="120"/>
        <w:ind w:left="567"/>
        <w:rPr>
          <w:rFonts w:cs="Arial"/>
          <w:sz w:val="24"/>
          <w:szCs w:val="24"/>
        </w:rPr>
      </w:pPr>
      <w:r w:rsidRPr="000F7591">
        <w:rPr>
          <w:rFonts w:cs="Arial"/>
          <w:sz w:val="24"/>
          <w:szCs w:val="24"/>
        </w:rPr>
        <w:t>References:</w:t>
      </w:r>
    </w:p>
    <w:p w14:paraId="729DEB7D" w14:textId="002DE94C" w:rsidR="00556B49" w:rsidRPr="000F7591" w:rsidRDefault="00556B49" w:rsidP="00CE17DF">
      <w:pPr>
        <w:spacing w:before="120" w:after="120"/>
        <w:ind w:left="567"/>
        <w:rPr>
          <w:rFonts w:cs="Arial"/>
          <w:sz w:val="24"/>
          <w:szCs w:val="24"/>
        </w:rPr>
      </w:pPr>
      <w:r w:rsidRPr="000F7591">
        <w:rPr>
          <w:rFonts w:cs="Arial"/>
          <w:sz w:val="24"/>
          <w:szCs w:val="24"/>
        </w:rPr>
        <w:t>RA 102</w:t>
      </w:r>
      <w:r w:rsidR="00C64BC8">
        <w:rPr>
          <w:rFonts w:cs="Arial"/>
          <w:sz w:val="24"/>
          <w:szCs w:val="24"/>
        </w:rPr>
        <w:t>8</w:t>
      </w:r>
      <w:r w:rsidRPr="000F7591">
        <w:rPr>
          <w:rFonts w:cs="Arial"/>
          <w:sz w:val="24"/>
          <w:szCs w:val="24"/>
        </w:rPr>
        <w:t>(</w:t>
      </w:r>
      <w:r w:rsidR="00C64BC8">
        <w:rPr>
          <w:rFonts w:cs="Arial"/>
          <w:sz w:val="24"/>
          <w:szCs w:val="24"/>
        </w:rPr>
        <w:t>2</w:t>
      </w:r>
      <w:r w:rsidRPr="000F7591">
        <w:rPr>
          <w:rFonts w:cs="Arial"/>
          <w:sz w:val="24"/>
          <w:szCs w:val="24"/>
        </w:rPr>
        <w:t xml:space="preserve">): </w:t>
      </w:r>
      <w:r w:rsidR="00C64BC8">
        <w:rPr>
          <w:rFonts w:cs="Arial"/>
          <w:sz w:val="24"/>
          <w:szCs w:val="24"/>
        </w:rPr>
        <w:t>Accountable Manager (</w:t>
      </w:r>
      <w:r w:rsidR="00F26C39">
        <w:rPr>
          <w:rFonts w:cs="Arial"/>
          <w:sz w:val="24"/>
          <w:szCs w:val="24"/>
        </w:rPr>
        <w:t>M</w:t>
      </w:r>
      <w:r w:rsidR="00C64BC8">
        <w:rPr>
          <w:rFonts w:cs="Arial"/>
          <w:sz w:val="24"/>
          <w:szCs w:val="24"/>
        </w:rPr>
        <w:t>ilitary Flying)</w:t>
      </w:r>
    </w:p>
    <w:p w14:paraId="44E04902" w14:textId="77777777" w:rsidR="00556B49" w:rsidRPr="004D0EB9" w:rsidRDefault="00556B49" w:rsidP="00CE17DF">
      <w:pPr>
        <w:spacing w:before="120" w:after="120"/>
        <w:ind w:left="567"/>
        <w:rPr>
          <w:rFonts w:cs="Arial"/>
          <w:sz w:val="24"/>
          <w:szCs w:val="24"/>
        </w:rPr>
      </w:pPr>
      <w:r w:rsidRPr="000F7591">
        <w:rPr>
          <w:rFonts w:cs="Arial"/>
          <w:sz w:val="24"/>
          <w:szCs w:val="24"/>
        </w:rPr>
        <w:t xml:space="preserve">The duties and responsibilities associated with this post are held </w:t>
      </w:r>
      <w:r w:rsidRPr="004D0EB9">
        <w:rPr>
          <w:rFonts w:cs="Arial"/>
          <w:sz w:val="24"/>
          <w:szCs w:val="24"/>
        </w:rPr>
        <w:t xml:space="preserve">by [Enter Name and Title of AM(MF)]. </w:t>
      </w:r>
    </w:p>
    <w:p w14:paraId="057FD4D9" w14:textId="77777777" w:rsidR="00556B49" w:rsidRPr="000F7591" w:rsidRDefault="00556B49" w:rsidP="00CE17DF">
      <w:pPr>
        <w:spacing w:before="120" w:after="120"/>
        <w:ind w:left="1134"/>
        <w:rPr>
          <w:rFonts w:cs="Arial"/>
          <w:color w:val="FF0000"/>
          <w:sz w:val="24"/>
          <w:szCs w:val="24"/>
        </w:rPr>
      </w:pPr>
      <w:r w:rsidRPr="000F7591">
        <w:rPr>
          <w:rFonts w:cs="Arial"/>
          <w:b/>
          <w:sz w:val="24"/>
          <w:szCs w:val="24"/>
        </w:rPr>
        <w:t>1.2.1.1</w:t>
      </w:r>
      <w:r w:rsidRPr="000F7591">
        <w:rPr>
          <w:rFonts w:cs="Arial"/>
          <w:b/>
          <w:sz w:val="24"/>
          <w:szCs w:val="24"/>
        </w:rPr>
        <w:tab/>
        <w:t>Accountable Manager (Military Flying) Roles and Responsibilities</w:t>
      </w:r>
    </w:p>
    <w:p w14:paraId="0F6C60B8" w14:textId="77777777" w:rsidR="00556B49" w:rsidRPr="004D0EB9" w:rsidRDefault="00556B49" w:rsidP="00CE17DF">
      <w:pPr>
        <w:spacing w:before="120" w:after="120"/>
        <w:ind w:left="1134"/>
        <w:rPr>
          <w:rFonts w:cs="Arial"/>
          <w:sz w:val="24"/>
          <w:szCs w:val="24"/>
        </w:rPr>
      </w:pPr>
      <w:r w:rsidRPr="004D0EB9">
        <w:rPr>
          <w:rFonts w:cs="Arial"/>
          <w:sz w:val="24"/>
          <w:szCs w:val="24"/>
        </w:rPr>
        <w:t>The roles and responsibilities of the AM(MF) should be outlined here.</w:t>
      </w:r>
    </w:p>
    <w:p w14:paraId="3021BFF7" w14:textId="21A20499" w:rsidR="00556B49" w:rsidRPr="000F7591" w:rsidRDefault="00556B49" w:rsidP="00CE17DF">
      <w:pPr>
        <w:spacing w:before="120" w:after="120"/>
        <w:ind w:left="1134"/>
        <w:rPr>
          <w:rFonts w:cs="Arial"/>
          <w:color w:val="FF0000"/>
          <w:sz w:val="24"/>
          <w:szCs w:val="24"/>
        </w:rPr>
      </w:pPr>
      <w:r w:rsidRPr="004D0EB9">
        <w:rPr>
          <w:rFonts w:cs="Arial"/>
          <w:sz w:val="24"/>
          <w:szCs w:val="24"/>
        </w:rPr>
        <w:t xml:space="preserve">If the AM(MF) is not able to fulfil any of </w:t>
      </w:r>
      <w:r w:rsidR="00F62663">
        <w:rPr>
          <w:rFonts w:cs="Arial"/>
          <w:sz w:val="24"/>
          <w:szCs w:val="24"/>
        </w:rPr>
        <w:t xml:space="preserve">their </w:t>
      </w:r>
      <w:r w:rsidRPr="004D0EB9">
        <w:rPr>
          <w:rFonts w:cs="Arial"/>
          <w:sz w:val="24"/>
          <w:szCs w:val="24"/>
        </w:rPr>
        <w:t xml:space="preserve">responsibilities or there are caveats to those responsibilities then they should be stipulated here, with reference to any associated MAA AAMC, </w:t>
      </w:r>
      <w:r w:rsidR="00791F7F" w:rsidRPr="004D0EB9">
        <w:rPr>
          <w:rFonts w:cs="Arial"/>
          <w:sz w:val="24"/>
          <w:szCs w:val="24"/>
        </w:rPr>
        <w:t>waiver,</w:t>
      </w:r>
      <w:r w:rsidRPr="004D0EB9">
        <w:rPr>
          <w:rFonts w:cs="Arial"/>
          <w:sz w:val="24"/>
          <w:szCs w:val="24"/>
        </w:rPr>
        <w:t xml:space="preserve"> or exemption and /or higher authority acceptance.</w:t>
      </w:r>
      <w:r w:rsidRPr="000F7591">
        <w:rPr>
          <w:rFonts w:cs="Arial"/>
          <w:color w:val="FF0000"/>
          <w:sz w:val="24"/>
          <w:szCs w:val="24"/>
        </w:rPr>
        <w:t xml:space="preserve"> </w:t>
      </w:r>
    </w:p>
    <w:p w14:paraId="16B887EC" w14:textId="77777777" w:rsidR="00556B49" w:rsidRPr="000F7591" w:rsidRDefault="00556B49" w:rsidP="00CE17DF">
      <w:pPr>
        <w:spacing w:before="120" w:after="120"/>
        <w:ind w:left="1134"/>
        <w:rPr>
          <w:rFonts w:cs="Arial"/>
          <w:b/>
          <w:sz w:val="24"/>
          <w:szCs w:val="24"/>
        </w:rPr>
      </w:pPr>
      <w:r w:rsidRPr="000F7591">
        <w:rPr>
          <w:rFonts w:cs="Arial"/>
          <w:b/>
          <w:sz w:val="24"/>
          <w:szCs w:val="24"/>
        </w:rPr>
        <w:t xml:space="preserve">1.2.1.2 </w:t>
      </w:r>
      <w:r w:rsidRPr="000F7591">
        <w:rPr>
          <w:rFonts w:cs="Arial"/>
          <w:b/>
          <w:sz w:val="24"/>
          <w:szCs w:val="24"/>
        </w:rPr>
        <w:tab/>
        <w:t>Accountable Manager (Military Flying) Qualifications and Experience</w:t>
      </w:r>
    </w:p>
    <w:p w14:paraId="6D192D32" w14:textId="77777777" w:rsidR="00556B49" w:rsidRPr="004D0EB9" w:rsidRDefault="00556B49" w:rsidP="00CE17DF">
      <w:pPr>
        <w:spacing w:before="120" w:after="120"/>
        <w:ind w:left="1134"/>
        <w:rPr>
          <w:rFonts w:cs="Arial"/>
          <w:sz w:val="24"/>
          <w:szCs w:val="24"/>
        </w:rPr>
      </w:pPr>
      <w:r w:rsidRPr="004D0EB9">
        <w:rPr>
          <w:rFonts w:cs="Arial"/>
          <w:sz w:val="24"/>
          <w:szCs w:val="24"/>
        </w:rPr>
        <w:t xml:space="preserve">All relevant qualifications and experience for this post should be listed here. </w:t>
      </w:r>
    </w:p>
    <w:p w14:paraId="4C721796" w14:textId="77777777" w:rsidR="00556B49" w:rsidRPr="000F7591" w:rsidRDefault="00556B49" w:rsidP="00CE17DF">
      <w:pPr>
        <w:spacing w:before="120" w:after="120"/>
        <w:ind w:left="567"/>
        <w:rPr>
          <w:rFonts w:cs="Arial"/>
          <w:b/>
          <w:sz w:val="24"/>
          <w:szCs w:val="24"/>
        </w:rPr>
      </w:pPr>
      <w:bookmarkStart w:id="45" w:name="OLE_LINK1"/>
      <w:bookmarkStart w:id="46" w:name="OLE_LINK2"/>
      <w:r w:rsidRPr="000F7591">
        <w:rPr>
          <w:rFonts w:cs="Arial"/>
          <w:b/>
          <w:sz w:val="24"/>
          <w:szCs w:val="24"/>
        </w:rPr>
        <w:t xml:space="preserve">1.2.2   Approved Post Holder Holders for Contractor Flying Approval Scheme </w:t>
      </w:r>
    </w:p>
    <w:bookmarkEnd w:id="45"/>
    <w:bookmarkEnd w:id="46"/>
    <w:p w14:paraId="210709C2" w14:textId="77777777" w:rsidR="00556B49" w:rsidRPr="000F7591" w:rsidRDefault="00556B49" w:rsidP="00CE17DF">
      <w:pPr>
        <w:spacing w:before="120" w:after="120"/>
        <w:ind w:left="567"/>
        <w:rPr>
          <w:rFonts w:cs="Arial"/>
          <w:sz w:val="24"/>
          <w:szCs w:val="24"/>
        </w:rPr>
      </w:pPr>
      <w:r w:rsidRPr="000F7591">
        <w:rPr>
          <w:rFonts w:cs="Arial"/>
          <w:sz w:val="24"/>
          <w:szCs w:val="24"/>
        </w:rPr>
        <w:t>Reference:</w:t>
      </w:r>
    </w:p>
    <w:p w14:paraId="050EB593" w14:textId="081E67DD" w:rsidR="00556B49" w:rsidRDefault="00556B49" w:rsidP="00CE17DF">
      <w:pPr>
        <w:spacing w:before="120" w:after="120"/>
        <w:ind w:left="567"/>
        <w:rPr>
          <w:rFonts w:cs="Arial"/>
          <w:sz w:val="24"/>
          <w:szCs w:val="24"/>
        </w:rPr>
      </w:pPr>
      <w:r w:rsidRPr="000F7591">
        <w:rPr>
          <w:rFonts w:cs="Arial"/>
          <w:sz w:val="24"/>
          <w:szCs w:val="24"/>
        </w:rPr>
        <w:t>RA 102</w:t>
      </w:r>
      <w:r w:rsidR="0056218A">
        <w:rPr>
          <w:rFonts w:cs="Arial"/>
          <w:sz w:val="24"/>
          <w:szCs w:val="24"/>
        </w:rPr>
        <w:t>8</w:t>
      </w:r>
      <w:r w:rsidRPr="000F7591">
        <w:rPr>
          <w:rFonts w:cs="Arial"/>
          <w:sz w:val="24"/>
          <w:szCs w:val="24"/>
        </w:rPr>
        <w:t>(</w:t>
      </w:r>
      <w:r w:rsidR="0056218A">
        <w:rPr>
          <w:rFonts w:cs="Arial"/>
          <w:sz w:val="24"/>
          <w:szCs w:val="24"/>
        </w:rPr>
        <w:t>2</w:t>
      </w:r>
      <w:r w:rsidRPr="000F7591">
        <w:rPr>
          <w:rFonts w:cs="Arial"/>
          <w:sz w:val="24"/>
          <w:szCs w:val="24"/>
        </w:rPr>
        <w:t xml:space="preserve">): </w:t>
      </w:r>
      <w:r w:rsidR="0056218A">
        <w:rPr>
          <w:rFonts w:cs="Arial"/>
          <w:sz w:val="24"/>
          <w:szCs w:val="24"/>
        </w:rPr>
        <w:t>Accountable Manger (Military Flying)</w:t>
      </w:r>
      <w:r w:rsidRPr="000F7591">
        <w:rPr>
          <w:rFonts w:cs="Arial"/>
          <w:sz w:val="24"/>
          <w:szCs w:val="24"/>
        </w:rPr>
        <w:t xml:space="preserve"> </w:t>
      </w:r>
    </w:p>
    <w:p w14:paraId="5634E32F" w14:textId="4B5B5F46" w:rsidR="00204E9E" w:rsidRPr="00923893" w:rsidRDefault="00901B00" w:rsidP="00CE17DF">
      <w:pPr>
        <w:overflowPunct/>
        <w:spacing w:before="120" w:after="120"/>
        <w:ind w:left="567"/>
        <w:rPr>
          <w:rFonts w:cs="Arial"/>
          <w:sz w:val="24"/>
          <w:szCs w:val="24"/>
        </w:rPr>
      </w:pPr>
      <w:r>
        <w:rPr>
          <w:rFonts w:cs="Arial"/>
          <w:sz w:val="24"/>
          <w:szCs w:val="24"/>
        </w:rPr>
        <w:t xml:space="preserve">An AM(MF) should </w:t>
      </w:r>
      <w:r w:rsidR="00204E9E">
        <w:rPr>
          <w:rFonts w:cs="Arial"/>
          <w:sz w:val="24"/>
          <w:szCs w:val="24"/>
        </w:rPr>
        <w:t>a</w:t>
      </w:r>
      <w:r w:rsidR="00204E9E" w:rsidRPr="00D9359E">
        <w:rPr>
          <w:rFonts w:cs="Arial"/>
          <w:sz w:val="24"/>
          <w:szCs w:val="24"/>
        </w:rPr>
        <w:t>ppoint and approve post-holders to support them</w:t>
      </w:r>
      <w:r w:rsidR="00DB53E3">
        <w:rPr>
          <w:rFonts w:cs="Arial"/>
          <w:sz w:val="24"/>
          <w:szCs w:val="24"/>
        </w:rPr>
        <w:t xml:space="preserve"> in providing </w:t>
      </w:r>
      <w:r w:rsidR="00204E9E" w:rsidRPr="00D9359E">
        <w:rPr>
          <w:rFonts w:cs="Arial"/>
          <w:sz w:val="24"/>
          <w:szCs w:val="24"/>
        </w:rPr>
        <w:t xml:space="preserve">  specialist support in delivering their responsibilities</w:t>
      </w:r>
      <w:r w:rsidR="00AD44BC">
        <w:rPr>
          <w:rFonts w:cs="Arial"/>
          <w:sz w:val="24"/>
          <w:szCs w:val="24"/>
        </w:rPr>
        <w:t xml:space="preserve">. </w:t>
      </w:r>
    </w:p>
    <w:p w14:paraId="7C19C97A" w14:textId="77777777" w:rsidR="00556B49" w:rsidRPr="00923893" w:rsidRDefault="00556B49" w:rsidP="00CE17DF">
      <w:pPr>
        <w:spacing w:before="120" w:after="120"/>
        <w:ind w:left="567"/>
        <w:rPr>
          <w:rFonts w:cs="Arial"/>
          <w:sz w:val="24"/>
          <w:szCs w:val="24"/>
        </w:rPr>
      </w:pPr>
      <w:r w:rsidRPr="00923893">
        <w:rPr>
          <w:rFonts w:cs="Arial"/>
          <w:sz w:val="24"/>
          <w:szCs w:val="24"/>
        </w:rPr>
        <w:t>The duties and responsibilities associated with the post of [*****] are currently assumed by [Enter Name and Title of Post Holder</w:t>
      </w:r>
      <w:r w:rsidR="00622675">
        <w:rPr>
          <w:rFonts w:cs="Arial"/>
          <w:sz w:val="24"/>
          <w:szCs w:val="24"/>
        </w:rPr>
        <w:t>]</w:t>
      </w:r>
      <w:r w:rsidRPr="00923893">
        <w:rPr>
          <w:rFonts w:cs="Arial"/>
          <w:sz w:val="24"/>
          <w:szCs w:val="24"/>
        </w:rPr>
        <w:t xml:space="preserve">. This paragraph should list the approved post holders. </w:t>
      </w:r>
    </w:p>
    <w:p w14:paraId="3C1CCB8E" w14:textId="77777777" w:rsidR="00556B49" w:rsidRPr="00923893" w:rsidRDefault="00556B49" w:rsidP="00CE17DF">
      <w:pPr>
        <w:overflowPunct/>
        <w:spacing w:before="120" w:after="120"/>
        <w:ind w:left="567"/>
        <w:rPr>
          <w:rFonts w:cs="Arial"/>
          <w:kern w:val="0"/>
          <w:sz w:val="24"/>
          <w:szCs w:val="24"/>
          <w:lang w:eastAsia="en-GB"/>
        </w:rPr>
      </w:pPr>
    </w:p>
    <w:p w14:paraId="37B9CA8C" w14:textId="77777777" w:rsidR="00556B49" w:rsidRPr="00923893" w:rsidRDefault="00556B49" w:rsidP="00CE17DF">
      <w:pPr>
        <w:numPr>
          <w:ilvl w:val="0"/>
          <w:numId w:val="19"/>
        </w:numPr>
        <w:tabs>
          <w:tab w:val="clear" w:pos="1110"/>
          <w:tab w:val="left" w:pos="1474"/>
          <w:tab w:val="num" w:pos="1677"/>
          <w:tab w:val="left" w:pos="1843"/>
          <w:tab w:val="left" w:pos="2211"/>
        </w:tabs>
        <w:spacing w:before="120" w:after="120"/>
        <w:ind w:left="1677"/>
        <w:textAlignment w:val="baseline"/>
        <w:rPr>
          <w:rFonts w:cs="Arial"/>
          <w:sz w:val="24"/>
          <w:szCs w:val="24"/>
        </w:rPr>
      </w:pPr>
      <w:r w:rsidRPr="00923893">
        <w:rPr>
          <w:rFonts w:cs="Arial"/>
          <w:sz w:val="24"/>
          <w:szCs w:val="24"/>
        </w:rPr>
        <w:lastRenderedPageBreak/>
        <w:t>Flight Operations</w:t>
      </w:r>
      <w:r w:rsidRPr="00923893">
        <w:rPr>
          <w:rFonts w:cs="Arial"/>
          <w:sz w:val="24"/>
          <w:szCs w:val="24"/>
          <w:vertAlign w:val="superscript"/>
        </w:rPr>
        <w:footnoteReference w:id="2"/>
      </w:r>
      <w:r w:rsidRPr="00923893">
        <w:rPr>
          <w:rFonts w:cs="Arial"/>
          <w:sz w:val="24"/>
          <w:szCs w:val="24"/>
        </w:rPr>
        <w:t>.</w:t>
      </w:r>
    </w:p>
    <w:p w14:paraId="76EF4A98" w14:textId="77777777" w:rsidR="00556B49" w:rsidRPr="00923893" w:rsidRDefault="00556B49" w:rsidP="00CE17DF">
      <w:pPr>
        <w:numPr>
          <w:ilvl w:val="0"/>
          <w:numId w:val="19"/>
        </w:numPr>
        <w:tabs>
          <w:tab w:val="clear" w:pos="1110"/>
          <w:tab w:val="left" w:pos="1474"/>
          <w:tab w:val="num" w:pos="1677"/>
          <w:tab w:val="left" w:pos="1843"/>
          <w:tab w:val="left" w:pos="2211"/>
        </w:tabs>
        <w:spacing w:before="120" w:after="120"/>
        <w:ind w:left="1677"/>
        <w:textAlignment w:val="baseline"/>
        <w:rPr>
          <w:rFonts w:cs="Arial"/>
          <w:sz w:val="24"/>
          <w:szCs w:val="24"/>
        </w:rPr>
      </w:pPr>
      <w:r w:rsidRPr="00923893">
        <w:rPr>
          <w:rFonts w:cs="Arial"/>
          <w:sz w:val="24"/>
          <w:szCs w:val="24"/>
        </w:rPr>
        <w:t>Crew Training</w:t>
      </w:r>
      <w:r w:rsidRPr="00923893">
        <w:rPr>
          <w:rFonts w:cs="Arial"/>
          <w:sz w:val="24"/>
          <w:szCs w:val="24"/>
          <w:vertAlign w:val="superscript"/>
        </w:rPr>
        <w:footnoteReference w:id="3"/>
      </w:r>
      <w:r w:rsidRPr="00923893">
        <w:rPr>
          <w:rFonts w:cs="Arial"/>
          <w:sz w:val="24"/>
          <w:szCs w:val="24"/>
        </w:rPr>
        <w:t>.</w:t>
      </w:r>
    </w:p>
    <w:p w14:paraId="05F8DF21" w14:textId="77777777" w:rsidR="00556B49" w:rsidRPr="00923893" w:rsidRDefault="00556B49" w:rsidP="00CE17DF">
      <w:pPr>
        <w:numPr>
          <w:ilvl w:val="0"/>
          <w:numId w:val="19"/>
        </w:numPr>
        <w:tabs>
          <w:tab w:val="clear" w:pos="1110"/>
          <w:tab w:val="left" w:pos="1474"/>
          <w:tab w:val="num" w:pos="1677"/>
          <w:tab w:val="left" w:pos="1843"/>
          <w:tab w:val="left" w:pos="2211"/>
        </w:tabs>
        <w:spacing w:before="120" w:after="120"/>
        <w:ind w:left="1677"/>
        <w:textAlignment w:val="baseline"/>
        <w:rPr>
          <w:rFonts w:cs="Arial"/>
          <w:sz w:val="24"/>
          <w:szCs w:val="24"/>
        </w:rPr>
      </w:pPr>
      <w:r w:rsidRPr="00923893">
        <w:rPr>
          <w:rFonts w:cs="Arial"/>
          <w:sz w:val="24"/>
          <w:szCs w:val="24"/>
        </w:rPr>
        <w:t>Ground Operations.</w:t>
      </w:r>
    </w:p>
    <w:p w14:paraId="06A206EB" w14:textId="77777777" w:rsidR="00556B49" w:rsidRPr="00923893" w:rsidRDefault="00556B49" w:rsidP="00CE17DF">
      <w:pPr>
        <w:numPr>
          <w:ilvl w:val="0"/>
          <w:numId w:val="19"/>
        </w:numPr>
        <w:tabs>
          <w:tab w:val="clear" w:pos="1110"/>
          <w:tab w:val="left" w:pos="1134"/>
          <w:tab w:val="left" w:pos="1474"/>
          <w:tab w:val="left" w:pos="1843"/>
        </w:tabs>
        <w:spacing w:before="120" w:after="120"/>
        <w:ind w:left="1134" w:firstLine="33"/>
        <w:textAlignment w:val="baseline"/>
        <w:rPr>
          <w:rFonts w:cs="Arial"/>
          <w:sz w:val="24"/>
          <w:szCs w:val="24"/>
        </w:rPr>
      </w:pPr>
      <w:r w:rsidRPr="00923893">
        <w:rPr>
          <w:rFonts w:cs="Arial"/>
          <w:sz w:val="24"/>
          <w:szCs w:val="24"/>
        </w:rPr>
        <w:t>Any other areas that may impact the delivery of safe aviation operations, such as Design or Production.</w:t>
      </w:r>
    </w:p>
    <w:p w14:paraId="681DF5AC" w14:textId="77777777" w:rsidR="00556B49" w:rsidRPr="000F7591" w:rsidRDefault="00556B49" w:rsidP="00CE17DF">
      <w:pPr>
        <w:tabs>
          <w:tab w:val="left" w:pos="600"/>
        </w:tabs>
        <w:spacing w:before="120" w:after="120"/>
        <w:ind w:left="1134"/>
        <w:rPr>
          <w:rFonts w:cs="Arial"/>
          <w:b/>
          <w:sz w:val="24"/>
          <w:szCs w:val="24"/>
        </w:rPr>
      </w:pPr>
      <w:r w:rsidRPr="000F7591">
        <w:rPr>
          <w:rFonts w:cs="Arial"/>
          <w:b/>
          <w:sz w:val="24"/>
          <w:szCs w:val="24"/>
        </w:rPr>
        <w:t>1.2.2.1</w:t>
      </w:r>
      <w:r w:rsidRPr="000F7591">
        <w:rPr>
          <w:rFonts w:cs="Arial"/>
          <w:b/>
          <w:sz w:val="24"/>
          <w:szCs w:val="24"/>
        </w:rPr>
        <w:tab/>
        <w:t xml:space="preserve"> Approved Post Holder Holders for CFAOS Roles and Responsibilities </w:t>
      </w:r>
    </w:p>
    <w:p w14:paraId="5E5E66C5" w14:textId="77777777" w:rsidR="00556B49" w:rsidRPr="0087769F" w:rsidRDefault="00556B49" w:rsidP="00CE17DF">
      <w:pPr>
        <w:tabs>
          <w:tab w:val="left" w:pos="600"/>
        </w:tabs>
        <w:spacing w:before="120" w:after="120"/>
        <w:ind w:left="1134"/>
        <w:rPr>
          <w:rFonts w:cs="Arial"/>
          <w:b/>
          <w:sz w:val="24"/>
          <w:szCs w:val="24"/>
        </w:rPr>
      </w:pPr>
      <w:r w:rsidRPr="0087769F">
        <w:rPr>
          <w:rFonts w:cs="Arial"/>
          <w:sz w:val="24"/>
          <w:szCs w:val="24"/>
        </w:rPr>
        <w:t>A full description of the functions and responsibilities of each post-holder listed at para 1.2.2 should be outlined here and include names, and any deputizing responsibilities and arrangements.</w:t>
      </w:r>
    </w:p>
    <w:p w14:paraId="27127FF0" w14:textId="77777777" w:rsidR="00556B49" w:rsidRPr="000F7591" w:rsidRDefault="00556B49" w:rsidP="00CE17DF">
      <w:pPr>
        <w:spacing w:before="120" w:after="120"/>
        <w:ind w:left="1134"/>
        <w:rPr>
          <w:rFonts w:cs="Arial"/>
          <w:b/>
          <w:sz w:val="24"/>
          <w:szCs w:val="24"/>
        </w:rPr>
      </w:pPr>
      <w:r w:rsidRPr="000F7591">
        <w:rPr>
          <w:rFonts w:cs="Arial"/>
          <w:b/>
          <w:sz w:val="24"/>
          <w:szCs w:val="24"/>
        </w:rPr>
        <w:t>1.2.2.2</w:t>
      </w:r>
      <w:r w:rsidRPr="000F7591">
        <w:rPr>
          <w:rFonts w:cs="Arial"/>
          <w:b/>
          <w:sz w:val="24"/>
          <w:szCs w:val="24"/>
        </w:rPr>
        <w:tab/>
        <w:t xml:space="preserve"> Approved Post Holder Holders for CFAOS Qualifications and Experience</w:t>
      </w:r>
    </w:p>
    <w:p w14:paraId="4E8EDF71" w14:textId="77777777" w:rsidR="00556B49" w:rsidRPr="0087769F" w:rsidRDefault="00556B49" w:rsidP="00CE17DF">
      <w:pPr>
        <w:spacing w:before="120" w:after="120"/>
        <w:ind w:left="1134"/>
        <w:rPr>
          <w:rFonts w:cs="Arial"/>
          <w:sz w:val="24"/>
          <w:szCs w:val="24"/>
        </w:rPr>
      </w:pPr>
      <w:r w:rsidRPr="0087769F">
        <w:rPr>
          <w:rFonts w:cs="Arial"/>
          <w:sz w:val="24"/>
          <w:szCs w:val="24"/>
        </w:rPr>
        <w:t xml:space="preserve">The competencies, qualifications and skill sets required for the post-holders listed at para 1.2.2 should be listed here. </w:t>
      </w:r>
    </w:p>
    <w:p w14:paraId="6C07A9E9" w14:textId="77777777" w:rsidR="00556B49" w:rsidRPr="000F7591" w:rsidRDefault="00556B49" w:rsidP="00CE17DF">
      <w:pPr>
        <w:spacing w:before="120" w:after="120"/>
        <w:ind w:left="600"/>
        <w:rPr>
          <w:rFonts w:cs="Arial"/>
          <w:b/>
          <w:sz w:val="24"/>
          <w:szCs w:val="24"/>
        </w:rPr>
      </w:pPr>
      <w:r w:rsidRPr="000F7591">
        <w:rPr>
          <w:rFonts w:cs="Arial"/>
          <w:b/>
          <w:sz w:val="24"/>
          <w:szCs w:val="24"/>
        </w:rPr>
        <w:t xml:space="preserve">1.2.3 Military Continuing Airworthiness Management </w:t>
      </w:r>
    </w:p>
    <w:p w14:paraId="2587F2B5" w14:textId="77777777" w:rsidR="00556B49" w:rsidRPr="000F7591" w:rsidRDefault="00556B49" w:rsidP="00CE17DF">
      <w:pPr>
        <w:spacing w:before="120" w:after="120"/>
        <w:ind w:left="567"/>
        <w:rPr>
          <w:rFonts w:cs="Arial"/>
          <w:sz w:val="24"/>
          <w:szCs w:val="24"/>
        </w:rPr>
      </w:pPr>
      <w:r w:rsidRPr="000F7591">
        <w:rPr>
          <w:rFonts w:cs="Arial"/>
          <w:sz w:val="24"/>
          <w:szCs w:val="24"/>
        </w:rPr>
        <w:t>Reference:</w:t>
      </w:r>
    </w:p>
    <w:p w14:paraId="472EFC1F" w14:textId="77777777" w:rsidR="00556B49" w:rsidRPr="000F7591" w:rsidRDefault="00556B49" w:rsidP="00CE17DF">
      <w:pPr>
        <w:spacing w:before="120" w:after="120"/>
        <w:ind w:left="567"/>
        <w:rPr>
          <w:rFonts w:cs="Arial"/>
          <w:sz w:val="24"/>
          <w:szCs w:val="24"/>
        </w:rPr>
      </w:pPr>
      <w:r w:rsidRPr="000F7591">
        <w:rPr>
          <w:rFonts w:cs="Arial"/>
          <w:sz w:val="24"/>
          <w:szCs w:val="24"/>
        </w:rPr>
        <w:t xml:space="preserve">RA 1016(2):  Establishment of a Military Continuing Airworthiness Management Organization </w:t>
      </w:r>
    </w:p>
    <w:p w14:paraId="1FA3483A" w14:textId="77777777" w:rsidR="00556B49" w:rsidRPr="0087769F" w:rsidRDefault="00556B49" w:rsidP="00CE17DF">
      <w:pPr>
        <w:spacing w:before="120" w:after="120"/>
        <w:ind w:left="567"/>
        <w:rPr>
          <w:rFonts w:cs="Arial"/>
          <w:sz w:val="24"/>
          <w:szCs w:val="24"/>
        </w:rPr>
      </w:pPr>
      <w:r w:rsidRPr="0087769F">
        <w:rPr>
          <w:rFonts w:cs="Arial"/>
          <w:sz w:val="24"/>
          <w:szCs w:val="24"/>
        </w:rPr>
        <w:t xml:space="preserve">The duties and responsibilities associated with this post are held by [Enter Name and Title]. </w:t>
      </w:r>
    </w:p>
    <w:p w14:paraId="3A48A676" w14:textId="77777777" w:rsidR="00556B49" w:rsidRPr="000F7591" w:rsidRDefault="00556B49" w:rsidP="00CE17DF">
      <w:pPr>
        <w:spacing w:before="120" w:after="120"/>
        <w:ind w:left="600"/>
        <w:rPr>
          <w:rFonts w:cs="Arial"/>
          <w:color w:val="FF0000"/>
          <w:sz w:val="24"/>
          <w:szCs w:val="24"/>
        </w:rPr>
      </w:pPr>
      <w:r w:rsidRPr="000F7591">
        <w:rPr>
          <w:rFonts w:cs="Arial"/>
          <w:b/>
          <w:sz w:val="24"/>
          <w:szCs w:val="24"/>
        </w:rPr>
        <w:t>1.2.4</w:t>
      </w:r>
      <w:r w:rsidRPr="000F7591">
        <w:rPr>
          <w:rFonts w:cs="Arial"/>
          <w:b/>
          <w:sz w:val="24"/>
          <w:szCs w:val="24"/>
        </w:rPr>
        <w:tab/>
        <w:t xml:space="preserve"> Quality Manager </w:t>
      </w:r>
    </w:p>
    <w:p w14:paraId="3E945D94" w14:textId="77777777" w:rsidR="00556B49" w:rsidRPr="000F7591" w:rsidRDefault="00556B49" w:rsidP="00CE17DF">
      <w:pPr>
        <w:spacing w:before="120" w:after="120"/>
        <w:ind w:left="600"/>
        <w:rPr>
          <w:rFonts w:cs="Arial"/>
          <w:sz w:val="24"/>
          <w:szCs w:val="24"/>
        </w:rPr>
      </w:pPr>
      <w:r w:rsidRPr="000F7591">
        <w:rPr>
          <w:rFonts w:cs="Arial"/>
          <w:sz w:val="24"/>
          <w:szCs w:val="24"/>
        </w:rPr>
        <w:t>Reference: CFAOS Organization Quality Management Policy</w:t>
      </w:r>
    </w:p>
    <w:p w14:paraId="38FF111E" w14:textId="77777777" w:rsidR="00556B49" w:rsidRPr="0087769F" w:rsidRDefault="00556B49" w:rsidP="00CE17DF">
      <w:pPr>
        <w:spacing w:before="120" w:after="120"/>
        <w:ind w:left="600"/>
        <w:rPr>
          <w:rFonts w:cs="Arial"/>
          <w:sz w:val="24"/>
          <w:szCs w:val="24"/>
        </w:rPr>
      </w:pPr>
      <w:r w:rsidRPr="0087769F">
        <w:rPr>
          <w:rFonts w:cs="Arial"/>
          <w:sz w:val="24"/>
          <w:szCs w:val="24"/>
        </w:rPr>
        <w:t>The duties and responsibilities associated with this post are currently assumed by the AM(MF) Manager (small organizations only).</w:t>
      </w:r>
    </w:p>
    <w:p w14:paraId="4223B7A9" w14:textId="77777777" w:rsidR="00556B49" w:rsidRPr="0087769F" w:rsidRDefault="00556B49" w:rsidP="00CE17DF">
      <w:pPr>
        <w:spacing w:before="120" w:after="120"/>
        <w:ind w:left="600"/>
        <w:rPr>
          <w:rFonts w:cs="Arial"/>
          <w:sz w:val="24"/>
          <w:szCs w:val="24"/>
        </w:rPr>
      </w:pPr>
      <w:r w:rsidRPr="0087769F">
        <w:rPr>
          <w:rFonts w:cs="Arial"/>
          <w:sz w:val="24"/>
          <w:szCs w:val="24"/>
        </w:rPr>
        <w:tab/>
      </w:r>
      <w:r w:rsidRPr="0087769F">
        <w:rPr>
          <w:rFonts w:cs="Arial"/>
          <w:sz w:val="24"/>
          <w:szCs w:val="24"/>
        </w:rPr>
        <w:tab/>
      </w:r>
      <w:r w:rsidRPr="0087769F">
        <w:rPr>
          <w:rFonts w:cs="Arial"/>
          <w:sz w:val="24"/>
          <w:szCs w:val="24"/>
        </w:rPr>
        <w:tab/>
      </w:r>
      <w:r w:rsidRPr="0087769F">
        <w:rPr>
          <w:rFonts w:cs="Arial"/>
          <w:sz w:val="24"/>
          <w:szCs w:val="24"/>
        </w:rPr>
        <w:tab/>
      </w:r>
      <w:r w:rsidRPr="0087769F">
        <w:rPr>
          <w:rFonts w:cs="Arial"/>
          <w:sz w:val="24"/>
          <w:szCs w:val="24"/>
        </w:rPr>
        <w:tab/>
      </w:r>
      <w:r w:rsidRPr="0087769F">
        <w:rPr>
          <w:rFonts w:cs="Arial"/>
          <w:sz w:val="24"/>
          <w:szCs w:val="24"/>
        </w:rPr>
        <w:tab/>
      </w:r>
      <w:r w:rsidRPr="0087769F">
        <w:rPr>
          <w:rFonts w:cs="Arial"/>
          <w:sz w:val="24"/>
          <w:szCs w:val="24"/>
        </w:rPr>
        <w:tab/>
        <w:t>Or</w:t>
      </w:r>
    </w:p>
    <w:p w14:paraId="7754DCA4" w14:textId="77777777" w:rsidR="00556B49" w:rsidRPr="0087769F" w:rsidRDefault="00556B49" w:rsidP="00CE17DF">
      <w:pPr>
        <w:tabs>
          <w:tab w:val="left" w:pos="-720"/>
          <w:tab w:val="left" w:pos="0"/>
        </w:tabs>
        <w:suppressAutoHyphens/>
        <w:spacing w:before="120" w:after="120"/>
        <w:ind w:left="600"/>
        <w:rPr>
          <w:rFonts w:cs="Arial"/>
          <w:sz w:val="24"/>
          <w:szCs w:val="24"/>
        </w:rPr>
      </w:pPr>
      <w:r w:rsidRPr="0087769F">
        <w:rPr>
          <w:rFonts w:cs="Arial"/>
          <w:sz w:val="24"/>
          <w:szCs w:val="24"/>
        </w:rPr>
        <w:t xml:space="preserve">The duties and responsibilities associated with this post are currently assumed by [Enter Name of Individual], who has been assessed as being </w:t>
      </w:r>
      <w:r w:rsidRPr="0087769F">
        <w:rPr>
          <w:rFonts w:cs="Arial"/>
          <w:iCs/>
          <w:sz w:val="24"/>
          <w:szCs w:val="24"/>
        </w:rPr>
        <w:t>Suitably Qualified and Experienced</w:t>
      </w:r>
      <w:r w:rsidRPr="0087769F">
        <w:rPr>
          <w:rFonts w:cs="Arial"/>
          <w:sz w:val="24"/>
          <w:szCs w:val="24"/>
        </w:rPr>
        <w:t xml:space="preserve"> (SQEP), in support of the AM(MF). </w:t>
      </w:r>
    </w:p>
    <w:p w14:paraId="03999C7B" w14:textId="77777777" w:rsidR="00556B49" w:rsidRPr="000F7591" w:rsidRDefault="00556B49" w:rsidP="00CE17DF">
      <w:pPr>
        <w:tabs>
          <w:tab w:val="left" w:pos="-720"/>
          <w:tab w:val="left" w:pos="0"/>
        </w:tabs>
        <w:suppressAutoHyphens/>
        <w:spacing w:before="120" w:after="120"/>
        <w:ind w:left="1134"/>
        <w:rPr>
          <w:rFonts w:cs="Arial"/>
          <w:sz w:val="24"/>
          <w:szCs w:val="24"/>
        </w:rPr>
      </w:pPr>
      <w:r w:rsidRPr="000F7591">
        <w:rPr>
          <w:rFonts w:cs="Arial"/>
          <w:b/>
          <w:sz w:val="24"/>
          <w:szCs w:val="24"/>
        </w:rPr>
        <w:t>1.2.4.1</w:t>
      </w:r>
      <w:r w:rsidRPr="000F7591">
        <w:rPr>
          <w:rFonts w:cs="Arial"/>
          <w:b/>
          <w:sz w:val="24"/>
          <w:szCs w:val="24"/>
        </w:rPr>
        <w:tab/>
        <w:t xml:space="preserve"> Quality Manager Roles and Responsibilities</w:t>
      </w:r>
    </w:p>
    <w:p w14:paraId="3714D893" w14:textId="77777777" w:rsidR="00556B49" w:rsidRPr="000F7591" w:rsidRDefault="00556B49" w:rsidP="00CE17DF">
      <w:pPr>
        <w:spacing w:before="120" w:after="120"/>
        <w:ind w:left="1134"/>
        <w:rPr>
          <w:rFonts w:cs="Arial"/>
          <w:b/>
          <w:sz w:val="24"/>
          <w:szCs w:val="24"/>
        </w:rPr>
      </w:pPr>
    </w:p>
    <w:p w14:paraId="35C55A97" w14:textId="77777777" w:rsidR="00556B49" w:rsidRPr="0087769F" w:rsidRDefault="00556B49" w:rsidP="00CE17DF">
      <w:pPr>
        <w:tabs>
          <w:tab w:val="left" w:pos="-720"/>
          <w:tab w:val="left" w:pos="0"/>
        </w:tabs>
        <w:suppressAutoHyphens/>
        <w:spacing w:before="120" w:after="120"/>
        <w:ind w:left="1134"/>
        <w:rPr>
          <w:rFonts w:cs="Arial"/>
          <w:sz w:val="24"/>
          <w:szCs w:val="24"/>
        </w:rPr>
      </w:pPr>
      <w:r w:rsidRPr="0087769F">
        <w:rPr>
          <w:rFonts w:cs="Arial"/>
          <w:sz w:val="24"/>
          <w:szCs w:val="24"/>
        </w:rPr>
        <w:lastRenderedPageBreak/>
        <w:t>Details of the Quality Manager (QM) roles and responsibilities should be outlined here. This should include how independence from the activity subject to audit will be achieved.</w:t>
      </w:r>
    </w:p>
    <w:p w14:paraId="4CDFD696" w14:textId="77777777" w:rsidR="00556B49" w:rsidRPr="0087769F" w:rsidRDefault="00556B49" w:rsidP="00CE17DF">
      <w:pPr>
        <w:tabs>
          <w:tab w:val="left" w:pos="-720"/>
          <w:tab w:val="left" w:pos="0"/>
          <w:tab w:val="left" w:pos="720"/>
        </w:tabs>
        <w:suppressAutoHyphens/>
        <w:spacing w:before="120" w:after="120"/>
        <w:ind w:left="1134"/>
        <w:rPr>
          <w:rFonts w:cs="Arial"/>
          <w:iCs/>
          <w:sz w:val="24"/>
          <w:szCs w:val="24"/>
        </w:rPr>
      </w:pPr>
      <w:bookmarkStart w:id="47" w:name="OLE_LINK3"/>
      <w:bookmarkStart w:id="48" w:name="OLE_LINK4"/>
      <w:r w:rsidRPr="0087769F">
        <w:rPr>
          <w:rFonts w:cs="Arial"/>
          <w:iCs/>
          <w:sz w:val="24"/>
          <w:szCs w:val="24"/>
        </w:rPr>
        <w:t>Insert a clear statement that the QM has been assessed as being SQEP with respect to the auditing of the CFAOS Organization. Details of the assessment process should also be included.</w:t>
      </w:r>
    </w:p>
    <w:p w14:paraId="7B6C20D3" w14:textId="44AF067C" w:rsidR="00556B49" w:rsidRPr="0087769F" w:rsidRDefault="00556B49" w:rsidP="00CE17DF">
      <w:pPr>
        <w:tabs>
          <w:tab w:val="left" w:pos="-720"/>
          <w:tab w:val="left" w:pos="0"/>
          <w:tab w:val="left" w:pos="709"/>
        </w:tabs>
        <w:suppressAutoHyphens/>
        <w:spacing w:before="120" w:after="120"/>
        <w:ind w:left="1134"/>
        <w:rPr>
          <w:rFonts w:cs="Arial"/>
          <w:iCs/>
          <w:sz w:val="24"/>
          <w:szCs w:val="24"/>
        </w:rPr>
      </w:pPr>
      <w:r w:rsidRPr="0087769F">
        <w:rPr>
          <w:rFonts w:cs="Arial"/>
          <w:iCs/>
          <w:sz w:val="24"/>
          <w:szCs w:val="24"/>
        </w:rPr>
        <w:t xml:space="preserve">If the QM is not able to fulfil any of </w:t>
      </w:r>
      <w:r w:rsidR="00F62663">
        <w:rPr>
          <w:rFonts w:cs="Arial"/>
          <w:iCs/>
          <w:sz w:val="24"/>
          <w:szCs w:val="24"/>
        </w:rPr>
        <w:t>their</w:t>
      </w:r>
      <w:r w:rsidRPr="0087769F">
        <w:rPr>
          <w:rFonts w:cs="Arial"/>
          <w:iCs/>
          <w:sz w:val="24"/>
          <w:szCs w:val="24"/>
        </w:rPr>
        <w:t xml:space="preserve"> responsibilities or there are any caveats to these responsibilities then they should be stipulated here, with reference to any associated MAA AAMC, </w:t>
      </w:r>
      <w:r w:rsidR="00F57BA6" w:rsidRPr="0087769F">
        <w:rPr>
          <w:rFonts w:cs="Arial"/>
          <w:iCs/>
          <w:sz w:val="24"/>
          <w:szCs w:val="24"/>
        </w:rPr>
        <w:t>waiver,</w:t>
      </w:r>
      <w:r w:rsidRPr="0087769F">
        <w:rPr>
          <w:rFonts w:cs="Arial"/>
          <w:iCs/>
          <w:sz w:val="24"/>
          <w:szCs w:val="24"/>
        </w:rPr>
        <w:t xml:space="preserve"> or exemption and/or higher authority acceptance.</w:t>
      </w:r>
      <w:bookmarkEnd w:id="47"/>
      <w:bookmarkEnd w:id="48"/>
    </w:p>
    <w:p w14:paraId="3492F25C" w14:textId="77777777" w:rsidR="00556B49" w:rsidRPr="000F7591" w:rsidRDefault="00556B49" w:rsidP="00CE17DF">
      <w:pPr>
        <w:tabs>
          <w:tab w:val="left" w:pos="-720"/>
          <w:tab w:val="left" w:pos="0"/>
          <w:tab w:val="left" w:pos="709"/>
        </w:tabs>
        <w:suppressAutoHyphens/>
        <w:spacing w:before="120" w:after="120"/>
        <w:ind w:left="1134"/>
        <w:rPr>
          <w:rFonts w:cs="Arial"/>
          <w:b/>
          <w:sz w:val="24"/>
          <w:szCs w:val="24"/>
        </w:rPr>
      </w:pPr>
      <w:r w:rsidRPr="000F7591">
        <w:rPr>
          <w:rFonts w:cs="Arial"/>
          <w:b/>
          <w:sz w:val="24"/>
          <w:szCs w:val="24"/>
        </w:rPr>
        <w:t>1.2.4.2</w:t>
      </w:r>
      <w:r w:rsidRPr="000F7591">
        <w:rPr>
          <w:rFonts w:cs="Arial"/>
          <w:b/>
          <w:sz w:val="24"/>
          <w:szCs w:val="24"/>
        </w:rPr>
        <w:tab/>
        <w:t xml:space="preserve"> Quality Manager Qualifications and Experience</w:t>
      </w:r>
    </w:p>
    <w:p w14:paraId="3839E972" w14:textId="77777777" w:rsidR="00556B49" w:rsidRPr="0087769F" w:rsidRDefault="00556B49" w:rsidP="00CE17DF">
      <w:pPr>
        <w:spacing w:before="120" w:after="120"/>
        <w:ind w:left="1134"/>
        <w:rPr>
          <w:rFonts w:cs="Arial"/>
          <w:sz w:val="24"/>
          <w:szCs w:val="24"/>
        </w:rPr>
      </w:pPr>
      <w:r w:rsidRPr="0087769F">
        <w:rPr>
          <w:rFonts w:cs="Arial"/>
          <w:sz w:val="24"/>
          <w:szCs w:val="24"/>
        </w:rPr>
        <w:t xml:space="preserve">All relevant qualifications and experience for this post should be listed here. </w:t>
      </w:r>
    </w:p>
    <w:p w14:paraId="23B3D5E0" w14:textId="77777777" w:rsidR="00556B49" w:rsidRPr="000F7591" w:rsidRDefault="00556B49" w:rsidP="00CE17DF">
      <w:pPr>
        <w:tabs>
          <w:tab w:val="left" w:pos="-720"/>
          <w:tab w:val="left" w:pos="0"/>
          <w:tab w:val="left" w:pos="709"/>
        </w:tabs>
        <w:suppressAutoHyphens/>
        <w:spacing w:before="120" w:after="120"/>
        <w:ind w:left="567"/>
        <w:rPr>
          <w:rFonts w:cs="Arial"/>
          <w:spacing w:val="-2"/>
          <w:sz w:val="24"/>
          <w:szCs w:val="24"/>
        </w:rPr>
      </w:pPr>
      <w:r w:rsidRPr="000F7591">
        <w:rPr>
          <w:rFonts w:cs="Arial"/>
          <w:b/>
          <w:spacing w:val="-2"/>
          <w:sz w:val="24"/>
          <w:szCs w:val="24"/>
        </w:rPr>
        <w:t>1.2.5</w:t>
      </w:r>
      <w:r w:rsidRPr="000F7591">
        <w:rPr>
          <w:rFonts w:cs="Arial"/>
          <w:b/>
          <w:spacing w:val="-2"/>
          <w:sz w:val="24"/>
          <w:szCs w:val="24"/>
        </w:rPr>
        <w:tab/>
        <w:t xml:space="preserve"> </w:t>
      </w:r>
      <w:r w:rsidRPr="000F7591">
        <w:rPr>
          <w:rFonts w:cs="Arial"/>
          <w:b/>
          <w:sz w:val="24"/>
          <w:szCs w:val="24"/>
        </w:rPr>
        <w:t>Safety Manager</w:t>
      </w:r>
    </w:p>
    <w:p w14:paraId="1150A4D1" w14:textId="77777777" w:rsidR="00556B49" w:rsidRPr="000F7591" w:rsidRDefault="00556B49" w:rsidP="00CE17DF">
      <w:pPr>
        <w:spacing w:before="120" w:after="120"/>
        <w:ind w:left="567"/>
        <w:rPr>
          <w:rFonts w:cs="Arial"/>
          <w:sz w:val="24"/>
          <w:szCs w:val="24"/>
        </w:rPr>
      </w:pPr>
      <w:r w:rsidRPr="000F7591">
        <w:rPr>
          <w:rFonts w:cs="Arial"/>
          <w:sz w:val="24"/>
          <w:szCs w:val="24"/>
        </w:rPr>
        <w:t>Reference: CFAOS Organization Safety Management Policy</w:t>
      </w:r>
    </w:p>
    <w:p w14:paraId="02EEB70E" w14:textId="77777777" w:rsidR="00556B49" w:rsidRPr="0087769F" w:rsidRDefault="00556B49" w:rsidP="00CE17DF">
      <w:pPr>
        <w:spacing w:before="120" w:after="120"/>
        <w:ind w:left="567"/>
        <w:rPr>
          <w:rFonts w:cs="Arial"/>
          <w:sz w:val="24"/>
          <w:szCs w:val="24"/>
        </w:rPr>
      </w:pPr>
      <w:r w:rsidRPr="0087769F">
        <w:rPr>
          <w:rFonts w:cs="Arial"/>
          <w:sz w:val="24"/>
          <w:szCs w:val="24"/>
        </w:rPr>
        <w:t xml:space="preserve">The duties and responsibilities associated with this post are currently assumed by [Enter Name of Individual], who has been assessed as being SQEP, </w:t>
      </w:r>
      <w:r w:rsidRPr="0087769F">
        <w:rPr>
          <w:rFonts w:cs="Arial"/>
          <w:iCs/>
          <w:sz w:val="24"/>
          <w:szCs w:val="24"/>
        </w:rPr>
        <w:t>in</w:t>
      </w:r>
      <w:r w:rsidRPr="0087769F">
        <w:rPr>
          <w:rFonts w:cs="Arial"/>
          <w:sz w:val="24"/>
          <w:szCs w:val="24"/>
        </w:rPr>
        <w:t xml:space="preserve"> support of the AM(MF).</w:t>
      </w:r>
    </w:p>
    <w:p w14:paraId="3683E347" w14:textId="77777777" w:rsidR="00556B49" w:rsidRPr="000F7591" w:rsidRDefault="00556B49" w:rsidP="00CE17DF">
      <w:pPr>
        <w:spacing w:before="120" w:after="120"/>
        <w:ind w:left="1134"/>
        <w:rPr>
          <w:rFonts w:cs="Arial"/>
          <w:b/>
          <w:sz w:val="24"/>
          <w:szCs w:val="24"/>
        </w:rPr>
      </w:pPr>
      <w:r w:rsidRPr="000F7591">
        <w:rPr>
          <w:rFonts w:cs="Arial"/>
          <w:b/>
          <w:sz w:val="24"/>
          <w:szCs w:val="24"/>
        </w:rPr>
        <w:t>1.2.5.1</w:t>
      </w:r>
      <w:r w:rsidRPr="000F7591">
        <w:rPr>
          <w:rFonts w:cs="Arial"/>
          <w:b/>
          <w:sz w:val="24"/>
          <w:szCs w:val="24"/>
        </w:rPr>
        <w:tab/>
        <w:t xml:space="preserve"> Safety Manager Roles and Responsibilities </w:t>
      </w:r>
    </w:p>
    <w:p w14:paraId="7987CF33" w14:textId="77777777" w:rsidR="00556B49" w:rsidRPr="0087769F" w:rsidRDefault="00556B49" w:rsidP="00CE17DF">
      <w:pPr>
        <w:tabs>
          <w:tab w:val="left" w:pos="-720"/>
          <w:tab w:val="left" w:pos="0"/>
        </w:tabs>
        <w:suppressAutoHyphens/>
        <w:spacing w:before="120" w:after="120"/>
        <w:ind w:left="1134"/>
        <w:rPr>
          <w:rFonts w:cs="Arial"/>
          <w:sz w:val="24"/>
          <w:szCs w:val="24"/>
        </w:rPr>
      </w:pPr>
      <w:r w:rsidRPr="0087769F">
        <w:rPr>
          <w:rFonts w:cs="Arial"/>
          <w:sz w:val="24"/>
          <w:szCs w:val="24"/>
        </w:rPr>
        <w:t>Details of the Safety Manager (SM) roles and responsibilities should be outlined here. This should include how independence from the activity subject will be achieved.</w:t>
      </w:r>
    </w:p>
    <w:p w14:paraId="2207B799" w14:textId="77777777" w:rsidR="00556B49" w:rsidRPr="0087769F" w:rsidRDefault="00556B49" w:rsidP="00CE17DF">
      <w:pPr>
        <w:tabs>
          <w:tab w:val="left" w:pos="-720"/>
          <w:tab w:val="left" w:pos="0"/>
          <w:tab w:val="left" w:pos="720"/>
        </w:tabs>
        <w:suppressAutoHyphens/>
        <w:spacing w:before="120" w:after="120"/>
        <w:ind w:left="1134"/>
        <w:rPr>
          <w:rFonts w:cs="Arial"/>
          <w:iCs/>
          <w:sz w:val="24"/>
          <w:szCs w:val="24"/>
        </w:rPr>
      </w:pPr>
      <w:r w:rsidRPr="0087769F">
        <w:rPr>
          <w:rFonts w:cs="Arial"/>
          <w:iCs/>
          <w:sz w:val="24"/>
          <w:szCs w:val="24"/>
        </w:rPr>
        <w:t>Insert a clear statement that the SM has been assessed as being SQEP with respect to the safety management activities of the CFAOS Organization. Details of the assessment process should also be included.</w:t>
      </w:r>
    </w:p>
    <w:p w14:paraId="35830C70" w14:textId="351A4BC0" w:rsidR="00556B49" w:rsidRPr="0087769F" w:rsidRDefault="00556B49" w:rsidP="00CE17DF">
      <w:pPr>
        <w:tabs>
          <w:tab w:val="left" w:pos="-720"/>
          <w:tab w:val="left" w:pos="0"/>
          <w:tab w:val="left" w:pos="709"/>
        </w:tabs>
        <w:suppressAutoHyphens/>
        <w:spacing w:before="120" w:after="120"/>
        <w:ind w:left="1134"/>
        <w:rPr>
          <w:rFonts w:cs="Arial"/>
          <w:iCs/>
          <w:sz w:val="24"/>
          <w:szCs w:val="24"/>
        </w:rPr>
      </w:pPr>
      <w:r w:rsidRPr="0087769F">
        <w:rPr>
          <w:rFonts w:cs="Arial"/>
          <w:iCs/>
          <w:sz w:val="24"/>
          <w:szCs w:val="24"/>
        </w:rPr>
        <w:t xml:space="preserve">If the SM is not able to fulfil any of </w:t>
      </w:r>
      <w:r w:rsidR="00F62663">
        <w:rPr>
          <w:rFonts w:cs="Arial"/>
          <w:iCs/>
          <w:sz w:val="24"/>
          <w:szCs w:val="24"/>
        </w:rPr>
        <w:t>their</w:t>
      </w:r>
      <w:r w:rsidRPr="0087769F">
        <w:rPr>
          <w:rFonts w:cs="Arial"/>
          <w:iCs/>
          <w:sz w:val="24"/>
          <w:szCs w:val="24"/>
        </w:rPr>
        <w:t xml:space="preserve"> responsibilities or there are any caveats to these responsibilities then they should be stipulated here, with reference to any associated MAA AAMC, </w:t>
      </w:r>
      <w:r w:rsidR="00F57BA6" w:rsidRPr="0087769F">
        <w:rPr>
          <w:rFonts w:cs="Arial"/>
          <w:iCs/>
          <w:sz w:val="24"/>
          <w:szCs w:val="24"/>
        </w:rPr>
        <w:t>waiver,</w:t>
      </w:r>
      <w:r w:rsidRPr="0087769F">
        <w:rPr>
          <w:rFonts w:cs="Arial"/>
          <w:iCs/>
          <w:sz w:val="24"/>
          <w:szCs w:val="24"/>
        </w:rPr>
        <w:t xml:space="preserve"> or exemption and/or higher authority acceptance.</w:t>
      </w:r>
    </w:p>
    <w:p w14:paraId="1371EA0E" w14:textId="77777777" w:rsidR="00556B49" w:rsidRPr="000F7591" w:rsidRDefault="00556B49" w:rsidP="00CE17DF">
      <w:pPr>
        <w:tabs>
          <w:tab w:val="left" w:pos="-720"/>
          <w:tab w:val="left" w:pos="0"/>
          <w:tab w:val="left" w:pos="709"/>
        </w:tabs>
        <w:suppressAutoHyphens/>
        <w:spacing w:before="120" w:after="120"/>
        <w:ind w:left="1134"/>
        <w:rPr>
          <w:rFonts w:cs="Arial"/>
          <w:b/>
          <w:sz w:val="24"/>
          <w:szCs w:val="24"/>
        </w:rPr>
      </w:pPr>
      <w:r w:rsidRPr="000F7591">
        <w:rPr>
          <w:rFonts w:cs="Arial"/>
          <w:b/>
          <w:iCs/>
          <w:sz w:val="24"/>
          <w:szCs w:val="24"/>
        </w:rPr>
        <w:t>1.2.5 2.</w:t>
      </w:r>
      <w:r w:rsidRPr="000F7591">
        <w:rPr>
          <w:rFonts w:cs="Arial"/>
          <w:b/>
          <w:iCs/>
          <w:sz w:val="24"/>
          <w:szCs w:val="24"/>
        </w:rPr>
        <w:tab/>
      </w:r>
      <w:r w:rsidRPr="000F7591">
        <w:rPr>
          <w:rFonts w:cs="Arial"/>
          <w:b/>
          <w:sz w:val="24"/>
          <w:szCs w:val="24"/>
        </w:rPr>
        <w:t>Safety Manager Qualifications and Experience</w:t>
      </w:r>
    </w:p>
    <w:p w14:paraId="14CC89B2" w14:textId="1156186F" w:rsidR="00556B49" w:rsidRPr="000F7591" w:rsidRDefault="00556B49" w:rsidP="002223C1">
      <w:pPr>
        <w:tabs>
          <w:tab w:val="left" w:pos="-720"/>
          <w:tab w:val="left" w:pos="0"/>
          <w:tab w:val="left" w:pos="709"/>
        </w:tabs>
        <w:suppressAutoHyphens/>
        <w:spacing w:before="120" w:after="120"/>
        <w:ind w:left="1134"/>
        <w:rPr>
          <w:rFonts w:cs="Arial"/>
          <w:color w:val="FF0000"/>
          <w:sz w:val="24"/>
          <w:szCs w:val="24"/>
        </w:rPr>
      </w:pPr>
      <w:r w:rsidRPr="000F7591">
        <w:rPr>
          <w:rFonts w:cs="Arial"/>
          <w:b/>
          <w:spacing w:val="-2"/>
          <w:sz w:val="24"/>
          <w:szCs w:val="24"/>
        </w:rPr>
        <w:t xml:space="preserve"> </w:t>
      </w:r>
      <w:r w:rsidRPr="0087769F">
        <w:rPr>
          <w:rFonts w:cs="Arial"/>
          <w:sz w:val="24"/>
          <w:szCs w:val="24"/>
        </w:rPr>
        <w:t>All relevant qualifications and experience for this post should be listed here</w:t>
      </w:r>
      <w:r w:rsidRPr="008A72C8">
        <w:rPr>
          <w:rFonts w:cs="Arial"/>
          <w:sz w:val="24"/>
          <w:szCs w:val="24"/>
        </w:rPr>
        <w:t xml:space="preserve">. </w:t>
      </w:r>
    </w:p>
    <w:p w14:paraId="5F848EEB" w14:textId="79E6A100" w:rsidR="00556B49" w:rsidRPr="00C9573A" w:rsidRDefault="00556B49" w:rsidP="00CE17DF">
      <w:pPr>
        <w:pStyle w:val="Heading3"/>
        <w:spacing w:before="120" w:after="120"/>
      </w:pPr>
      <w:bookmarkStart w:id="49" w:name="_Toc472675350"/>
      <w:bookmarkStart w:id="50" w:name="_Toc163567496"/>
      <w:bookmarkStart w:id="51" w:name="_Toc163568339"/>
      <w:bookmarkStart w:id="52" w:name="_Toc163569738"/>
      <w:bookmarkStart w:id="53" w:name="_Toc163569920"/>
      <w:bookmarkStart w:id="54" w:name="_Toc163569997"/>
      <w:r w:rsidRPr="00C9573A">
        <w:t>1.3</w:t>
      </w:r>
      <w:r w:rsidRPr="00C9573A">
        <w:tab/>
        <w:t>CFAOS Meetings</w:t>
      </w:r>
      <w:bookmarkEnd w:id="49"/>
      <w:bookmarkEnd w:id="50"/>
      <w:bookmarkEnd w:id="51"/>
      <w:bookmarkEnd w:id="52"/>
      <w:bookmarkEnd w:id="53"/>
      <w:bookmarkEnd w:id="54"/>
    </w:p>
    <w:p w14:paraId="6E113C3B" w14:textId="77777777" w:rsidR="00556B49" w:rsidRPr="0087769F" w:rsidRDefault="00556B49" w:rsidP="00CE17DF">
      <w:pPr>
        <w:tabs>
          <w:tab w:val="left" w:pos="-720"/>
          <w:tab w:val="left" w:pos="0"/>
        </w:tabs>
        <w:suppressAutoHyphens/>
        <w:spacing w:before="120" w:after="120"/>
        <w:rPr>
          <w:rFonts w:cs="Arial"/>
          <w:bCs/>
          <w:iCs/>
          <w:sz w:val="24"/>
          <w:szCs w:val="24"/>
        </w:rPr>
      </w:pPr>
      <w:r w:rsidRPr="0087769F">
        <w:rPr>
          <w:rFonts w:cs="Arial"/>
          <w:sz w:val="24"/>
          <w:szCs w:val="24"/>
        </w:rPr>
        <w:t>I</w:t>
      </w:r>
      <w:r w:rsidRPr="0087769F">
        <w:rPr>
          <w:rFonts w:cs="Arial"/>
          <w:bCs/>
          <w:iCs/>
          <w:sz w:val="24"/>
          <w:szCs w:val="24"/>
        </w:rPr>
        <w:t xml:space="preserve">nsert details of any specific meetings that have been established by or attended by the AM(MF) or his nominated representative. This detail should include frequency and purpose of the meeting. Agenda and Terms of Reference may be included as an appendix in Part 7 of the CFOE, with a cross reference to it included here. </w:t>
      </w:r>
    </w:p>
    <w:p w14:paraId="2640A3F0" w14:textId="77777777" w:rsidR="00556B49" w:rsidRPr="0087769F" w:rsidRDefault="00556B49" w:rsidP="00CE17DF">
      <w:pPr>
        <w:tabs>
          <w:tab w:val="left" w:pos="-720"/>
          <w:tab w:val="left" w:pos="0"/>
        </w:tabs>
        <w:suppressAutoHyphens/>
        <w:spacing w:before="120" w:after="120"/>
        <w:rPr>
          <w:rFonts w:cs="Arial"/>
          <w:bCs/>
          <w:iCs/>
          <w:sz w:val="24"/>
          <w:szCs w:val="24"/>
        </w:rPr>
      </w:pPr>
    </w:p>
    <w:p w14:paraId="18DDF572" w14:textId="0B2A84A6" w:rsidR="00556B49" w:rsidRPr="00C9573A" w:rsidRDefault="00556B49" w:rsidP="00CE17DF">
      <w:pPr>
        <w:pStyle w:val="Heading3"/>
        <w:spacing w:before="120" w:after="120"/>
      </w:pPr>
      <w:bookmarkStart w:id="55" w:name="_Toc472675351"/>
      <w:bookmarkStart w:id="56" w:name="_Toc163567497"/>
      <w:bookmarkStart w:id="57" w:name="_Toc163568340"/>
      <w:bookmarkStart w:id="58" w:name="_Toc163569739"/>
      <w:bookmarkStart w:id="59" w:name="_Toc163569921"/>
      <w:bookmarkStart w:id="60" w:name="_Toc163569998"/>
      <w:r w:rsidRPr="00C9573A">
        <w:lastRenderedPageBreak/>
        <w:t>1.4</w:t>
      </w:r>
      <w:r w:rsidRPr="00C9573A">
        <w:tab/>
        <w:t>Change Procedures</w:t>
      </w:r>
      <w:bookmarkEnd w:id="55"/>
      <w:bookmarkEnd w:id="56"/>
      <w:bookmarkEnd w:id="57"/>
      <w:bookmarkEnd w:id="58"/>
      <w:bookmarkEnd w:id="59"/>
      <w:bookmarkEnd w:id="60"/>
    </w:p>
    <w:p w14:paraId="1418707D" w14:textId="519B8784" w:rsidR="00556B49" w:rsidRPr="000F7591" w:rsidRDefault="00556B49" w:rsidP="00CE17DF">
      <w:pPr>
        <w:tabs>
          <w:tab w:val="left" w:pos="-720"/>
          <w:tab w:val="left" w:pos="0"/>
        </w:tabs>
        <w:suppressAutoHyphens/>
        <w:spacing w:before="120" w:after="120"/>
        <w:rPr>
          <w:rFonts w:cs="Arial"/>
          <w:bCs/>
          <w:iCs/>
          <w:sz w:val="24"/>
          <w:szCs w:val="24"/>
        </w:rPr>
      </w:pPr>
      <w:r w:rsidRPr="000F7591">
        <w:rPr>
          <w:rFonts w:cs="Arial"/>
          <w:bCs/>
          <w:iCs/>
          <w:sz w:val="24"/>
          <w:szCs w:val="24"/>
        </w:rPr>
        <w:t xml:space="preserve">Reference: RA </w:t>
      </w:r>
      <w:r w:rsidR="005E7387">
        <w:rPr>
          <w:rFonts w:cs="Arial"/>
          <w:bCs/>
          <w:iCs/>
          <w:sz w:val="24"/>
          <w:szCs w:val="24"/>
        </w:rPr>
        <w:t>1028(3)</w:t>
      </w:r>
      <w:r w:rsidR="005F4BD6">
        <w:rPr>
          <w:rFonts w:cs="Arial"/>
          <w:bCs/>
          <w:iCs/>
          <w:sz w:val="24"/>
          <w:szCs w:val="24"/>
        </w:rPr>
        <w:t xml:space="preserve">: </w:t>
      </w:r>
      <w:r w:rsidRPr="000F7591">
        <w:rPr>
          <w:rFonts w:cs="Arial"/>
          <w:bCs/>
          <w:iCs/>
          <w:sz w:val="24"/>
          <w:szCs w:val="24"/>
        </w:rPr>
        <w:t>CFAOS Approval Changes</w:t>
      </w:r>
    </w:p>
    <w:p w14:paraId="036309E8" w14:textId="77777777" w:rsidR="00556B49" w:rsidRPr="000F7591" w:rsidRDefault="00556B49" w:rsidP="00CE17DF">
      <w:pPr>
        <w:tabs>
          <w:tab w:val="left" w:pos="567"/>
          <w:tab w:val="left" w:pos="1134"/>
          <w:tab w:val="left" w:pos="1701"/>
          <w:tab w:val="left" w:pos="2268"/>
        </w:tabs>
        <w:overflowPunct/>
        <w:autoSpaceDE/>
        <w:autoSpaceDN/>
        <w:adjustRightInd/>
        <w:spacing w:before="120" w:after="120"/>
        <w:rPr>
          <w:rFonts w:cs="Arial"/>
          <w:bCs/>
          <w:iCs/>
          <w:sz w:val="24"/>
          <w:szCs w:val="24"/>
        </w:rPr>
      </w:pPr>
      <w:r w:rsidRPr="000F7591">
        <w:rPr>
          <w:rFonts w:cs="Arial"/>
          <w:bCs/>
          <w:iCs/>
          <w:sz w:val="24"/>
          <w:szCs w:val="24"/>
        </w:rPr>
        <w:t>An application for scope amendment should be submitted at the earliest opportunity, and in any case before any changes which may affect the award of a CFAOS Approval Certificate and attendant Schedule takes place. This is to allow the MAA to determine continued compliance with the MRP and to amend, if necessary, the CFAOS Approval Certificate and/or Schedule. Any changes should only be implemented upon receipt of formal MAA approval.</w:t>
      </w:r>
    </w:p>
    <w:p w14:paraId="03905AA1" w14:textId="77777777" w:rsidR="00556B49" w:rsidRPr="000F7591" w:rsidRDefault="00556B49" w:rsidP="00CE17DF">
      <w:pPr>
        <w:tabs>
          <w:tab w:val="left" w:pos="-720"/>
          <w:tab w:val="left" w:pos="0"/>
        </w:tabs>
        <w:suppressAutoHyphens/>
        <w:spacing w:before="120" w:after="120"/>
        <w:ind w:left="567"/>
        <w:rPr>
          <w:rFonts w:cs="Arial"/>
          <w:b/>
          <w:sz w:val="24"/>
          <w:szCs w:val="24"/>
        </w:rPr>
      </w:pPr>
      <w:r w:rsidRPr="000F7591">
        <w:rPr>
          <w:rFonts w:cs="Arial"/>
          <w:b/>
          <w:sz w:val="24"/>
          <w:szCs w:val="24"/>
        </w:rPr>
        <w:t>1.4.1</w:t>
      </w:r>
      <w:r w:rsidRPr="000F7591">
        <w:rPr>
          <w:rFonts w:cs="Arial"/>
          <w:b/>
          <w:sz w:val="24"/>
          <w:szCs w:val="24"/>
        </w:rPr>
        <w:tab/>
        <w:t xml:space="preserve"> Continued Validity of Approval</w:t>
      </w:r>
    </w:p>
    <w:p w14:paraId="1CBD0156" w14:textId="40168799" w:rsidR="00556B49" w:rsidRPr="000F7591" w:rsidRDefault="0031029F" w:rsidP="00CE17DF">
      <w:pPr>
        <w:tabs>
          <w:tab w:val="left" w:pos="-720"/>
          <w:tab w:val="left" w:pos="0"/>
          <w:tab w:val="left" w:pos="851"/>
        </w:tabs>
        <w:suppressAutoHyphens/>
        <w:spacing w:before="120" w:after="120"/>
        <w:ind w:left="567"/>
        <w:rPr>
          <w:rFonts w:cs="Arial"/>
          <w:iCs/>
          <w:spacing w:val="-2"/>
          <w:sz w:val="24"/>
          <w:szCs w:val="24"/>
        </w:rPr>
      </w:pPr>
      <w:r>
        <w:rPr>
          <w:rFonts w:cs="Arial"/>
          <w:iCs/>
          <w:spacing w:val="-2"/>
          <w:sz w:val="24"/>
          <w:szCs w:val="24"/>
        </w:rPr>
        <w:t>A CFAOS Approval will remain valid subject to:</w:t>
      </w:r>
    </w:p>
    <w:p w14:paraId="1C41A455" w14:textId="298F4C79" w:rsidR="00556B49" w:rsidRPr="000F7591" w:rsidRDefault="0031029F" w:rsidP="00CE17DF">
      <w:pPr>
        <w:numPr>
          <w:ilvl w:val="0"/>
          <w:numId w:val="17"/>
        </w:numPr>
        <w:tabs>
          <w:tab w:val="clear" w:pos="2153"/>
          <w:tab w:val="left" w:pos="-3828"/>
          <w:tab w:val="num" w:pos="-3119"/>
          <w:tab w:val="left" w:pos="-720"/>
        </w:tabs>
        <w:suppressAutoHyphens/>
        <w:spacing w:before="120" w:after="120"/>
        <w:ind w:left="1134" w:firstLine="0"/>
        <w:textAlignment w:val="baseline"/>
        <w:rPr>
          <w:rFonts w:cs="Arial"/>
          <w:spacing w:val="-2"/>
          <w:sz w:val="24"/>
          <w:szCs w:val="24"/>
        </w:rPr>
      </w:pPr>
      <w:r>
        <w:rPr>
          <w:rFonts w:cs="Arial"/>
          <w:spacing w:val="-2"/>
          <w:sz w:val="24"/>
          <w:szCs w:val="24"/>
        </w:rPr>
        <w:t xml:space="preserve">The Organization remaining in compliance </w:t>
      </w:r>
      <w:r w:rsidR="00556B49" w:rsidRPr="000F7591">
        <w:rPr>
          <w:rFonts w:cs="Arial"/>
          <w:spacing w:val="-2"/>
          <w:sz w:val="24"/>
          <w:szCs w:val="24"/>
        </w:rPr>
        <w:t>with the MRP.</w:t>
      </w:r>
    </w:p>
    <w:p w14:paraId="3E1CABA2" w14:textId="4F00C4CD" w:rsidR="00556B49" w:rsidRPr="000F7591" w:rsidRDefault="0031029F" w:rsidP="00CE17DF">
      <w:pPr>
        <w:numPr>
          <w:ilvl w:val="0"/>
          <w:numId w:val="17"/>
        </w:numPr>
        <w:tabs>
          <w:tab w:val="clear" w:pos="2153"/>
          <w:tab w:val="left" w:pos="-3828"/>
          <w:tab w:val="num" w:pos="-3119"/>
          <w:tab w:val="left" w:pos="-720"/>
        </w:tabs>
        <w:suppressAutoHyphens/>
        <w:spacing w:before="120" w:after="120"/>
        <w:ind w:left="1134" w:firstLine="0"/>
        <w:textAlignment w:val="baseline"/>
        <w:rPr>
          <w:rFonts w:cs="Arial"/>
          <w:spacing w:val="-2"/>
          <w:sz w:val="24"/>
          <w:szCs w:val="24"/>
        </w:rPr>
      </w:pPr>
      <w:r>
        <w:rPr>
          <w:rFonts w:cs="Arial"/>
          <w:spacing w:val="-2"/>
          <w:sz w:val="24"/>
          <w:szCs w:val="24"/>
        </w:rPr>
        <w:t>T</w:t>
      </w:r>
      <w:r w:rsidR="00556B49" w:rsidRPr="000F7591">
        <w:rPr>
          <w:rFonts w:cs="Arial"/>
          <w:spacing w:val="-2"/>
          <w:sz w:val="24"/>
          <w:szCs w:val="24"/>
        </w:rPr>
        <w:t xml:space="preserve">he MAA </w:t>
      </w:r>
      <w:r>
        <w:rPr>
          <w:rFonts w:cs="Arial"/>
          <w:spacing w:val="-2"/>
          <w:sz w:val="24"/>
          <w:szCs w:val="24"/>
        </w:rPr>
        <w:t xml:space="preserve">being </w:t>
      </w:r>
      <w:r w:rsidR="00556B49" w:rsidRPr="000F7591">
        <w:rPr>
          <w:rFonts w:cs="Arial"/>
          <w:spacing w:val="-2"/>
          <w:sz w:val="24"/>
          <w:szCs w:val="24"/>
        </w:rPr>
        <w:t xml:space="preserve">granted access </w:t>
      </w:r>
      <w:r>
        <w:rPr>
          <w:rFonts w:cs="Arial"/>
          <w:spacing w:val="-2"/>
          <w:sz w:val="24"/>
          <w:szCs w:val="24"/>
        </w:rPr>
        <w:t xml:space="preserve">to the CFAOS Organization to </w:t>
      </w:r>
      <w:r w:rsidR="008131FB">
        <w:rPr>
          <w:rFonts w:cs="Arial"/>
          <w:spacing w:val="-2"/>
          <w:sz w:val="24"/>
          <w:szCs w:val="24"/>
        </w:rPr>
        <w:t xml:space="preserve">determine </w:t>
      </w:r>
      <w:r w:rsidR="008131FB" w:rsidRPr="000F7591">
        <w:rPr>
          <w:rFonts w:cs="Arial"/>
          <w:spacing w:val="-2"/>
          <w:sz w:val="24"/>
          <w:szCs w:val="24"/>
        </w:rPr>
        <w:t>continued</w:t>
      </w:r>
      <w:r w:rsidR="00556B49" w:rsidRPr="000F7591">
        <w:rPr>
          <w:rFonts w:cs="Arial"/>
          <w:spacing w:val="-2"/>
          <w:sz w:val="24"/>
          <w:szCs w:val="24"/>
        </w:rPr>
        <w:t xml:space="preserve"> </w:t>
      </w:r>
      <w:r w:rsidRPr="000F7591">
        <w:rPr>
          <w:rFonts w:cs="Arial"/>
          <w:spacing w:val="-2"/>
          <w:sz w:val="24"/>
          <w:szCs w:val="24"/>
        </w:rPr>
        <w:t xml:space="preserve">compliance </w:t>
      </w:r>
      <w:r>
        <w:rPr>
          <w:rFonts w:cs="Arial"/>
          <w:spacing w:val="-2"/>
          <w:sz w:val="24"/>
          <w:szCs w:val="24"/>
        </w:rPr>
        <w:t xml:space="preserve">with the </w:t>
      </w:r>
      <w:r w:rsidR="00556B49" w:rsidRPr="000F7591">
        <w:rPr>
          <w:rFonts w:cs="Arial"/>
          <w:spacing w:val="-2"/>
          <w:sz w:val="24"/>
          <w:szCs w:val="24"/>
        </w:rPr>
        <w:t>MRP.</w:t>
      </w:r>
    </w:p>
    <w:p w14:paraId="7D19E6FF" w14:textId="33F9B45C" w:rsidR="00556B49" w:rsidRPr="000F7591" w:rsidRDefault="00556B49" w:rsidP="00CE17DF">
      <w:pPr>
        <w:numPr>
          <w:ilvl w:val="0"/>
          <w:numId w:val="17"/>
        </w:numPr>
        <w:tabs>
          <w:tab w:val="clear" w:pos="2153"/>
          <w:tab w:val="left" w:pos="-3828"/>
          <w:tab w:val="num" w:pos="-3119"/>
          <w:tab w:val="left" w:pos="-720"/>
        </w:tabs>
        <w:suppressAutoHyphens/>
        <w:spacing w:before="120" w:after="120"/>
        <w:ind w:left="1134" w:firstLine="0"/>
        <w:textAlignment w:val="baseline"/>
        <w:rPr>
          <w:rFonts w:cs="Arial"/>
          <w:spacing w:val="-2"/>
          <w:sz w:val="24"/>
          <w:szCs w:val="24"/>
        </w:rPr>
      </w:pPr>
      <w:r w:rsidRPr="000F7591">
        <w:rPr>
          <w:rFonts w:cs="Arial"/>
          <w:spacing w:val="-2"/>
          <w:sz w:val="24"/>
          <w:szCs w:val="24"/>
        </w:rPr>
        <w:t xml:space="preserve">The Approval Certificate not being surrendered, </w:t>
      </w:r>
      <w:r w:rsidR="0031029F" w:rsidRPr="000F7591">
        <w:rPr>
          <w:rFonts w:cs="Arial"/>
          <w:spacing w:val="-2"/>
          <w:sz w:val="24"/>
          <w:szCs w:val="24"/>
        </w:rPr>
        <w:t>suspended,</w:t>
      </w:r>
      <w:r w:rsidRPr="000F7591">
        <w:rPr>
          <w:rFonts w:cs="Arial"/>
          <w:spacing w:val="-2"/>
          <w:sz w:val="24"/>
          <w:szCs w:val="24"/>
        </w:rPr>
        <w:t xml:space="preserve"> or revoked.</w:t>
      </w:r>
    </w:p>
    <w:p w14:paraId="08D27F26" w14:textId="7ADCD9F1" w:rsidR="00556B49" w:rsidRPr="000F7591" w:rsidRDefault="0031029F" w:rsidP="00CE17DF">
      <w:pPr>
        <w:numPr>
          <w:ilvl w:val="0"/>
          <w:numId w:val="17"/>
        </w:numPr>
        <w:tabs>
          <w:tab w:val="clear" w:pos="2153"/>
          <w:tab w:val="left" w:pos="-3828"/>
          <w:tab w:val="num" w:pos="-3119"/>
          <w:tab w:val="left" w:pos="-720"/>
        </w:tabs>
        <w:suppressAutoHyphens/>
        <w:spacing w:before="120" w:after="120"/>
        <w:ind w:left="1134" w:firstLine="0"/>
        <w:textAlignment w:val="baseline"/>
        <w:rPr>
          <w:rFonts w:cs="Arial"/>
          <w:spacing w:val="-2"/>
          <w:sz w:val="24"/>
          <w:szCs w:val="24"/>
        </w:rPr>
      </w:pPr>
      <w:r>
        <w:rPr>
          <w:rFonts w:cs="Arial"/>
          <w:spacing w:val="-2"/>
          <w:sz w:val="24"/>
          <w:szCs w:val="24"/>
        </w:rPr>
        <w:t>C</w:t>
      </w:r>
      <w:r w:rsidR="00556B49" w:rsidRPr="000F7591">
        <w:rPr>
          <w:rFonts w:cs="Arial"/>
          <w:spacing w:val="-2"/>
          <w:sz w:val="24"/>
          <w:szCs w:val="24"/>
        </w:rPr>
        <w:t xml:space="preserve">ontinued endorsement of </w:t>
      </w:r>
      <w:r w:rsidR="00ED32B6">
        <w:rPr>
          <w:rFonts w:cs="Arial"/>
          <w:spacing w:val="-2"/>
          <w:sz w:val="24"/>
          <w:szCs w:val="24"/>
        </w:rPr>
        <w:t xml:space="preserve">UK </w:t>
      </w:r>
      <w:r w:rsidR="00556B49" w:rsidRPr="000F7591">
        <w:rPr>
          <w:rFonts w:cs="Arial"/>
          <w:spacing w:val="-2"/>
          <w:sz w:val="24"/>
          <w:szCs w:val="24"/>
        </w:rPr>
        <w:t>MOD</w:t>
      </w:r>
      <w:r w:rsidR="006E3E2F">
        <w:rPr>
          <w:rFonts w:cs="Arial"/>
          <w:spacing w:val="-2"/>
          <w:sz w:val="24"/>
          <w:szCs w:val="24"/>
        </w:rPr>
        <w:t xml:space="preserve"> Interest </w:t>
      </w:r>
      <w:r w:rsidR="00ED32B6">
        <w:rPr>
          <w:rFonts w:cs="Arial"/>
          <w:spacing w:val="-2"/>
          <w:sz w:val="24"/>
          <w:szCs w:val="24"/>
        </w:rPr>
        <w:t>and /</w:t>
      </w:r>
      <w:r w:rsidR="008D2D88">
        <w:rPr>
          <w:rFonts w:cs="Arial"/>
          <w:spacing w:val="-2"/>
          <w:sz w:val="24"/>
          <w:szCs w:val="24"/>
        </w:rPr>
        <w:t xml:space="preserve"> </w:t>
      </w:r>
      <w:r w:rsidR="00ED32B6">
        <w:rPr>
          <w:rFonts w:cs="Arial"/>
          <w:spacing w:val="-2"/>
          <w:sz w:val="24"/>
          <w:szCs w:val="24"/>
        </w:rPr>
        <w:t xml:space="preserve">or </w:t>
      </w:r>
      <w:r w:rsidR="00556B49" w:rsidRPr="000F7591">
        <w:rPr>
          <w:rFonts w:cs="Arial"/>
          <w:spacing w:val="-2"/>
          <w:sz w:val="24"/>
          <w:szCs w:val="24"/>
        </w:rPr>
        <w:t xml:space="preserve">National interest. </w:t>
      </w:r>
    </w:p>
    <w:p w14:paraId="433453AA" w14:textId="77777777" w:rsidR="00556B49" w:rsidRPr="000F7591" w:rsidRDefault="00556B49" w:rsidP="00CE17DF">
      <w:pPr>
        <w:tabs>
          <w:tab w:val="left" w:pos="-720"/>
          <w:tab w:val="left" w:pos="0"/>
        </w:tabs>
        <w:suppressAutoHyphens/>
        <w:spacing w:before="120" w:after="120"/>
        <w:ind w:left="567"/>
        <w:rPr>
          <w:rFonts w:cs="Arial"/>
          <w:b/>
          <w:sz w:val="24"/>
          <w:szCs w:val="24"/>
        </w:rPr>
      </w:pPr>
      <w:r w:rsidRPr="000F7591">
        <w:rPr>
          <w:rFonts w:cs="Arial"/>
          <w:b/>
          <w:sz w:val="24"/>
          <w:szCs w:val="24"/>
        </w:rPr>
        <w:t>1.4.2</w:t>
      </w:r>
      <w:r w:rsidRPr="000F7591">
        <w:rPr>
          <w:rFonts w:cs="Arial"/>
          <w:b/>
          <w:sz w:val="24"/>
          <w:szCs w:val="24"/>
        </w:rPr>
        <w:tab/>
        <w:t xml:space="preserve"> CFOE Review</w:t>
      </w:r>
    </w:p>
    <w:p w14:paraId="78374E59" w14:textId="77777777" w:rsidR="00556B49" w:rsidRPr="000F7591" w:rsidRDefault="00556B49" w:rsidP="00CE17DF">
      <w:pPr>
        <w:tabs>
          <w:tab w:val="left" w:pos="-3828"/>
          <w:tab w:val="left" w:pos="-720"/>
        </w:tabs>
        <w:suppressAutoHyphens/>
        <w:spacing w:before="120" w:after="120"/>
        <w:ind w:left="567"/>
        <w:rPr>
          <w:rFonts w:cs="Arial"/>
          <w:b/>
          <w:spacing w:val="-2"/>
          <w:sz w:val="24"/>
          <w:szCs w:val="24"/>
        </w:rPr>
      </w:pPr>
      <w:r w:rsidRPr="000F7591">
        <w:rPr>
          <w:rFonts w:cs="Arial"/>
          <w:sz w:val="24"/>
          <w:szCs w:val="24"/>
        </w:rPr>
        <w:t>The CFOE will be reviewed at intervals not exceeding 12 months or more frequently when significant changes occur which affect the content of the CFOE.</w:t>
      </w:r>
    </w:p>
    <w:p w14:paraId="4761AAF7" w14:textId="77777777" w:rsidR="00556B49" w:rsidRPr="0087769F" w:rsidRDefault="00556B49" w:rsidP="00CE17DF">
      <w:pPr>
        <w:tabs>
          <w:tab w:val="left" w:pos="-720"/>
          <w:tab w:val="left" w:pos="0"/>
        </w:tabs>
        <w:suppressAutoHyphens/>
        <w:spacing w:before="120" w:after="120"/>
        <w:ind w:left="567"/>
        <w:rPr>
          <w:rFonts w:cs="Arial"/>
          <w:iCs/>
          <w:sz w:val="24"/>
          <w:szCs w:val="24"/>
        </w:rPr>
      </w:pPr>
      <w:r w:rsidRPr="0087769F">
        <w:rPr>
          <w:rFonts w:cs="Arial"/>
          <w:iCs/>
          <w:sz w:val="24"/>
          <w:szCs w:val="24"/>
        </w:rPr>
        <w:t>Insert details of how these reviews will be conducted, including cross reference to any associated Quality or other procedures.</w:t>
      </w:r>
    </w:p>
    <w:p w14:paraId="60E7E292" w14:textId="77777777" w:rsidR="00556B49" w:rsidRPr="000F7591" w:rsidRDefault="00556B49" w:rsidP="00CE17DF">
      <w:pPr>
        <w:tabs>
          <w:tab w:val="left" w:pos="-720"/>
          <w:tab w:val="left" w:pos="0"/>
        </w:tabs>
        <w:suppressAutoHyphens/>
        <w:spacing w:before="120" w:after="120"/>
        <w:ind w:left="567"/>
        <w:rPr>
          <w:rFonts w:cs="Arial"/>
          <w:b/>
          <w:sz w:val="24"/>
          <w:szCs w:val="24"/>
        </w:rPr>
      </w:pPr>
      <w:r w:rsidRPr="000F7591">
        <w:rPr>
          <w:rFonts w:cs="Arial"/>
          <w:b/>
          <w:sz w:val="24"/>
          <w:szCs w:val="24"/>
        </w:rPr>
        <w:t>1.4.3</w:t>
      </w:r>
      <w:r w:rsidRPr="000F7591">
        <w:rPr>
          <w:rFonts w:cs="Arial"/>
          <w:b/>
          <w:sz w:val="24"/>
          <w:szCs w:val="24"/>
        </w:rPr>
        <w:tab/>
        <w:t xml:space="preserve"> Changes to the CFOE</w:t>
      </w:r>
    </w:p>
    <w:p w14:paraId="54419552" w14:textId="77777777" w:rsidR="00556B49" w:rsidRPr="0087769F" w:rsidRDefault="00556B49" w:rsidP="00CE17DF">
      <w:pPr>
        <w:tabs>
          <w:tab w:val="left" w:pos="-720"/>
          <w:tab w:val="left" w:pos="0"/>
          <w:tab w:val="left" w:pos="720"/>
        </w:tabs>
        <w:suppressAutoHyphens/>
        <w:spacing w:before="120" w:after="120"/>
        <w:ind w:left="567"/>
        <w:rPr>
          <w:rFonts w:cs="Arial"/>
          <w:iCs/>
          <w:spacing w:val="-2"/>
          <w:sz w:val="24"/>
          <w:szCs w:val="24"/>
        </w:rPr>
      </w:pPr>
      <w:r w:rsidRPr="0087769F">
        <w:rPr>
          <w:rFonts w:cs="Arial"/>
          <w:iCs/>
          <w:spacing w:val="-2"/>
          <w:sz w:val="24"/>
          <w:szCs w:val="24"/>
        </w:rPr>
        <w:t>Insert details of those changes that are considered to be major (direct approval), how these changes will be implemented and who will manage this activity.</w:t>
      </w:r>
    </w:p>
    <w:p w14:paraId="6E534B00" w14:textId="77777777" w:rsidR="00556B49" w:rsidRPr="000F7591" w:rsidRDefault="00556B49" w:rsidP="00CE17DF">
      <w:pPr>
        <w:tabs>
          <w:tab w:val="left" w:pos="-720"/>
          <w:tab w:val="left" w:pos="0"/>
          <w:tab w:val="left" w:pos="709"/>
        </w:tabs>
        <w:suppressAutoHyphens/>
        <w:spacing w:before="120" w:after="120"/>
        <w:ind w:left="567"/>
        <w:rPr>
          <w:rFonts w:cs="Arial"/>
          <w:iCs/>
          <w:spacing w:val="-2"/>
          <w:sz w:val="24"/>
          <w:szCs w:val="24"/>
        </w:rPr>
      </w:pPr>
      <w:r w:rsidRPr="000F7591">
        <w:rPr>
          <w:rFonts w:cs="Arial"/>
          <w:iCs/>
          <w:spacing w:val="-2"/>
          <w:sz w:val="24"/>
          <w:szCs w:val="24"/>
        </w:rPr>
        <w:t>As a minimum, the MAA should be notified of changes to:</w:t>
      </w:r>
    </w:p>
    <w:p w14:paraId="6C4B2566" w14:textId="77777777" w:rsidR="00556B49" w:rsidRPr="000F7591" w:rsidRDefault="00556B49" w:rsidP="00CE17DF">
      <w:pPr>
        <w:numPr>
          <w:ilvl w:val="0"/>
          <w:numId w:val="43"/>
        </w:numPr>
        <w:tabs>
          <w:tab w:val="clear" w:pos="1110"/>
          <w:tab w:val="left" w:pos="1474"/>
          <w:tab w:val="num" w:pos="1677"/>
          <w:tab w:val="left" w:pos="1843"/>
          <w:tab w:val="left" w:pos="2211"/>
        </w:tabs>
        <w:spacing w:before="120" w:after="120"/>
        <w:ind w:left="1677"/>
        <w:textAlignment w:val="baseline"/>
        <w:rPr>
          <w:rFonts w:cs="Arial"/>
          <w:sz w:val="24"/>
          <w:szCs w:val="24"/>
        </w:rPr>
      </w:pPr>
      <w:r w:rsidRPr="000F7591">
        <w:rPr>
          <w:rFonts w:cs="Arial"/>
          <w:sz w:val="24"/>
          <w:szCs w:val="24"/>
        </w:rPr>
        <w:t>Name and details of the AM(MF).</w:t>
      </w:r>
    </w:p>
    <w:p w14:paraId="19E6A880" w14:textId="77777777" w:rsidR="00556B49" w:rsidRPr="000F7591" w:rsidRDefault="00556B49" w:rsidP="00CE17DF">
      <w:pPr>
        <w:numPr>
          <w:ilvl w:val="0"/>
          <w:numId w:val="43"/>
        </w:numPr>
        <w:tabs>
          <w:tab w:val="clear" w:pos="1110"/>
          <w:tab w:val="left" w:pos="1474"/>
          <w:tab w:val="num" w:pos="1677"/>
          <w:tab w:val="left" w:pos="1843"/>
          <w:tab w:val="left" w:pos="2211"/>
        </w:tabs>
        <w:spacing w:before="120" w:after="120"/>
        <w:ind w:left="1677"/>
        <w:textAlignment w:val="baseline"/>
        <w:rPr>
          <w:rFonts w:cs="Arial"/>
          <w:sz w:val="24"/>
          <w:szCs w:val="24"/>
        </w:rPr>
      </w:pPr>
      <w:r w:rsidRPr="000F7591">
        <w:rPr>
          <w:rFonts w:cs="Arial"/>
          <w:sz w:val="24"/>
          <w:szCs w:val="24"/>
        </w:rPr>
        <w:t>Personnel named in the CFOE, including the Safety and Quality managers.</w:t>
      </w:r>
    </w:p>
    <w:p w14:paraId="40DB0673" w14:textId="77777777" w:rsidR="00556B49" w:rsidRPr="000F7591" w:rsidRDefault="00556B49" w:rsidP="00CE17DF">
      <w:pPr>
        <w:numPr>
          <w:ilvl w:val="0"/>
          <w:numId w:val="43"/>
        </w:numPr>
        <w:tabs>
          <w:tab w:val="clear" w:pos="1110"/>
          <w:tab w:val="left" w:pos="1474"/>
          <w:tab w:val="num" w:pos="1677"/>
          <w:tab w:val="left" w:pos="1843"/>
          <w:tab w:val="left" w:pos="2211"/>
        </w:tabs>
        <w:spacing w:before="120" w:after="120"/>
        <w:ind w:left="1677"/>
        <w:textAlignment w:val="baseline"/>
        <w:rPr>
          <w:rFonts w:cs="Arial"/>
          <w:sz w:val="24"/>
          <w:szCs w:val="24"/>
        </w:rPr>
      </w:pPr>
      <w:r w:rsidRPr="000F7591">
        <w:rPr>
          <w:rFonts w:cs="Arial"/>
          <w:sz w:val="24"/>
          <w:szCs w:val="24"/>
        </w:rPr>
        <w:t>Air System types and marks to be operated.</w:t>
      </w:r>
    </w:p>
    <w:p w14:paraId="2D933C5A" w14:textId="71166EE1" w:rsidR="00556B49" w:rsidRPr="000F7591" w:rsidRDefault="00556B49" w:rsidP="00CE17DF">
      <w:pPr>
        <w:numPr>
          <w:ilvl w:val="0"/>
          <w:numId w:val="43"/>
        </w:numPr>
        <w:tabs>
          <w:tab w:val="left" w:pos="1474"/>
          <w:tab w:val="left" w:pos="1843"/>
          <w:tab w:val="left" w:pos="2211"/>
        </w:tabs>
        <w:spacing w:before="120" w:after="120"/>
        <w:ind w:left="1134" w:firstLine="33"/>
        <w:textAlignment w:val="baseline"/>
        <w:rPr>
          <w:rFonts w:cs="Arial"/>
          <w:sz w:val="24"/>
          <w:szCs w:val="24"/>
        </w:rPr>
      </w:pPr>
      <w:r w:rsidRPr="000F7591">
        <w:rPr>
          <w:rFonts w:cs="Arial"/>
          <w:sz w:val="24"/>
          <w:szCs w:val="24"/>
        </w:rPr>
        <w:t xml:space="preserve">The </w:t>
      </w:r>
      <w:r w:rsidR="00F57BA6">
        <w:rPr>
          <w:rFonts w:cs="Arial"/>
          <w:sz w:val="24"/>
          <w:szCs w:val="24"/>
        </w:rPr>
        <w:t>DAE operating Category</w:t>
      </w:r>
      <w:r w:rsidR="00C2795C">
        <w:rPr>
          <w:rFonts w:cs="Arial"/>
          <w:sz w:val="24"/>
          <w:szCs w:val="24"/>
        </w:rPr>
        <w:t xml:space="preserve"> </w:t>
      </w:r>
      <w:r w:rsidR="00F57BA6">
        <w:rPr>
          <w:rFonts w:cs="Arial"/>
          <w:sz w:val="24"/>
          <w:szCs w:val="24"/>
        </w:rPr>
        <w:t>/ Categories, Test and Evaluation categories</w:t>
      </w:r>
      <w:r w:rsidR="00C2795C">
        <w:rPr>
          <w:rStyle w:val="FootnoteReference"/>
          <w:rFonts w:cs="Arial"/>
          <w:sz w:val="24"/>
          <w:szCs w:val="24"/>
        </w:rPr>
        <w:footnoteReference w:id="4"/>
      </w:r>
      <w:r w:rsidR="00F57BA6">
        <w:rPr>
          <w:rFonts w:cs="Arial"/>
          <w:sz w:val="24"/>
          <w:szCs w:val="24"/>
        </w:rPr>
        <w:t>, RPAS categories</w:t>
      </w:r>
      <w:r w:rsidR="00C2795C">
        <w:rPr>
          <w:rStyle w:val="FootnoteReference"/>
          <w:rFonts w:cs="Arial"/>
          <w:sz w:val="24"/>
          <w:szCs w:val="24"/>
        </w:rPr>
        <w:footnoteReference w:id="5"/>
      </w:r>
      <w:r w:rsidR="00F57BA6">
        <w:rPr>
          <w:rFonts w:cs="Arial"/>
          <w:sz w:val="24"/>
          <w:szCs w:val="24"/>
        </w:rPr>
        <w:t xml:space="preserve"> </w:t>
      </w:r>
      <w:r w:rsidRPr="000F7591">
        <w:rPr>
          <w:rFonts w:cs="Arial"/>
          <w:sz w:val="24"/>
          <w:szCs w:val="24"/>
        </w:rPr>
        <w:t xml:space="preserve">and </w:t>
      </w:r>
      <w:r w:rsidR="00F57BA6">
        <w:rPr>
          <w:rFonts w:cs="Arial"/>
          <w:sz w:val="24"/>
          <w:szCs w:val="24"/>
        </w:rPr>
        <w:t xml:space="preserve">any other </w:t>
      </w:r>
      <w:r w:rsidRPr="000F7591">
        <w:rPr>
          <w:rFonts w:cs="Arial"/>
          <w:sz w:val="24"/>
          <w:szCs w:val="24"/>
        </w:rPr>
        <w:t>aviation activities to be conducted.</w:t>
      </w:r>
    </w:p>
    <w:p w14:paraId="047F029E" w14:textId="77777777" w:rsidR="00556B49" w:rsidRPr="000F7591" w:rsidRDefault="00556B49" w:rsidP="00CE17DF">
      <w:pPr>
        <w:numPr>
          <w:ilvl w:val="0"/>
          <w:numId w:val="43"/>
        </w:numPr>
        <w:tabs>
          <w:tab w:val="clear" w:pos="1110"/>
          <w:tab w:val="left" w:pos="1474"/>
          <w:tab w:val="num" w:pos="1677"/>
          <w:tab w:val="left" w:pos="1843"/>
          <w:tab w:val="left" w:pos="2211"/>
        </w:tabs>
        <w:spacing w:before="120" w:after="120"/>
        <w:ind w:left="1677"/>
        <w:textAlignment w:val="baseline"/>
        <w:rPr>
          <w:rFonts w:cs="Arial"/>
          <w:sz w:val="24"/>
          <w:szCs w:val="24"/>
        </w:rPr>
      </w:pPr>
      <w:r w:rsidRPr="000F7591">
        <w:rPr>
          <w:rFonts w:cs="Arial"/>
          <w:sz w:val="24"/>
          <w:szCs w:val="24"/>
        </w:rPr>
        <w:t>Ownership of the CFAOS Organization.</w:t>
      </w:r>
    </w:p>
    <w:p w14:paraId="17942A89" w14:textId="77777777" w:rsidR="00556B49" w:rsidRPr="000F7591" w:rsidRDefault="00556B49" w:rsidP="00CE17DF">
      <w:pPr>
        <w:numPr>
          <w:ilvl w:val="0"/>
          <w:numId w:val="43"/>
        </w:numPr>
        <w:tabs>
          <w:tab w:val="left" w:pos="1474"/>
          <w:tab w:val="left" w:pos="1843"/>
          <w:tab w:val="left" w:pos="2211"/>
        </w:tabs>
        <w:spacing w:before="120" w:after="120"/>
        <w:ind w:left="1134" w:firstLine="33"/>
        <w:textAlignment w:val="baseline"/>
        <w:rPr>
          <w:rFonts w:cs="Arial"/>
          <w:sz w:val="24"/>
          <w:szCs w:val="24"/>
        </w:rPr>
      </w:pPr>
      <w:r w:rsidRPr="000F7591">
        <w:rPr>
          <w:rFonts w:cs="Arial"/>
          <w:sz w:val="24"/>
          <w:szCs w:val="24"/>
        </w:rPr>
        <w:lastRenderedPageBreak/>
        <w:t>The CFAOS organization’s official name, business name, address and/or mailing address.</w:t>
      </w:r>
    </w:p>
    <w:p w14:paraId="2A309A05" w14:textId="77777777" w:rsidR="00556B49" w:rsidRPr="0087769F" w:rsidRDefault="00556B49" w:rsidP="00CE17DF">
      <w:pPr>
        <w:tabs>
          <w:tab w:val="left" w:pos="-720"/>
        </w:tabs>
        <w:suppressAutoHyphens/>
        <w:spacing w:before="120" w:after="120"/>
        <w:ind w:left="567"/>
        <w:rPr>
          <w:rFonts w:cs="Arial"/>
          <w:iCs/>
          <w:spacing w:val="-2"/>
          <w:sz w:val="24"/>
          <w:szCs w:val="24"/>
        </w:rPr>
      </w:pPr>
      <w:r w:rsidRPr="0087769F">
        <w:rPr>
          <w:rFonts w:cs="Arial"/>
          <w:iCs/>
          <w:spacing w:val="-2"/>
          <w:sz w:val="24"/>
          <w:szCs w:val="24"/>
        </w:rPr>
        <w:t>If the Organization wishes to approve minor changes (indirect approval) to the CFOE, which have no impact on the Organization’s approval, paragraph 1.4.4 must specify what types of change are considered as minor and what the procedure is for these types of changes.</w:t>
      </w:r>
    </w:p>
    <w:p w14:paraId="58FE3C5A" w14:textId="6CAA84C1" w:rsidR="00556B49" w:rsidRPr="000F7591" w:rsidRDefault="00556B49" w:rsidP="00CE17DF">
      <w:pPr>
        <w:tabs>
          <w:tab w:val="left" w:pos="-720"/>
          <w:tab w:val="left" w:pos="0"/>
          <w:tab w:val="left" w:pos="851"/>
        </w:tabs>
        <w:suppressAutoHyphens/>
        <w:spacing w:before="120" w:after="120"/>
        <w:ind w:left="567"/>
        <w:rPr>
          <w:rFonts w:cs="Arial"/>
          <w:iCs/>
          <w:color w:val="000000"/>
          <w:spacing w:val="-2"/>
          <w:sz w:val="24"/>
          <w:szCs w:val="24"/>
        </w:rPr>
      </w:pPr>
      <w:r w:rsidRPr="000F7591">
        <w:rPr>
          <w:rFonts w:cs="Arial"/>
          <w:iCs/>
          <w:color w:val="000000"/>
          <w:spacing w:val="-2"/>
          <w:sz w:val="24"/>
          <w:szCs w:val="24"/>
        </w:rPr>
        <w:t xml:space="preserve">The primary version number for the CFOE will only be updated once the CFOE amendment has been ratified by the MAA, </w:t>
      </w:r>
      <w:r w:rsidR="008131FB" w:rsidRPr="000F7591">
        <w:rPr>
          <w:rFonts w:cs="Arial"/>
          <w:iCs/>
          <w:color w:val="000000"/>
          <w:spacing w:val="-2"/>
          <w:sz w:val="24"/>
          <w:szCs w:val="24"/>
        </w:rPr>
        <w:t>e.g.,</w:t>
      </w:r>
      <w:r w:rsidRPr="000F7591">
        <w:rPr>
          <w:rFonts w:cs="Arial"/>
          <w:iCs/>
          <w:color w:val="000000"/>
          <w:spacing w:val="-2"/>
          <w:sz w:val="24"/>
          <w:szCs w:val="24"/>
        </w:rPr>
        <w:t xml:space="preserve"> Version 1.0 to Version 2.0.  Any changes to the CFOE that does not need to be ratified by the MAA (indirect approval by the CFAOS (see paragraph 1.4.4)) will be reflected in a change to the CFOE secondary version number </w:t>
      </w:r>
      <w:r w:rsidR="008131FB" w:rsidRPr="000F7591">
        <w:rPr>
          <w:rFonts w:cs="Arial"/>
          <w:iCs/>
          <w:color w:val="000000"/>
          <w:spacing w:val="-2"/>
          <w:sz w:val="24"/>
          <w:szCs w:val="24"/>
        </w:rPr>
        <w:t>e.g.,</w:t>
      </w:r>
      <w:r w:rsidRPr="000F7591">
        <w:rPr>
          <w:rFonts w:cs="Arial"/>
          <w:iCs/>
          <w:color w:val="000000"/>
          <w:spacing w:val="-2"/>
          <w:sz w:val="24"/>
          <w:szCs w:val="24"/>
        </w:rPr>
        <w:t xml:space="preserve"> Version 1.0 to Version 1.1.</w:t>
      </w:r>
    </w:p>
    <w:p w14:paraId="34F1F5D4" w14:textId="77777777" w:rsidR="00556B49" w:rsidRPr="000F7591" w:rsidRDefault="00556B49" w:rsidP="00CE17DF">
      <w:pPr>
        <w:tabs>
          <w:tab w:val="left" w:pos="-720"/>
          <w:tab w:val="left" w:pos="0"/>
        </w:tabs>
        <w:suppressAutoHyphens/>
        <w:spacing w:before="120" w:after="120"/>
        <w:ind w:left="567"/>
        <w:rPr>
          <w:rFonts w:cs="Arial"/>
          <w:b/>
          <w:sz w:val="24"/>
          <w:szCs w:val="24"/>
        </w:rPr>
      </w:pPr>
      <w:r w:rsidRPr="000F7591">
        <w:rPr>
          <w:rFonts w:cs="Arial"/>
          <w:b/>
          <w:sz w:val="24"/>
          <w:szCs w:val="24"/>
        </w:rPr>
        <w:t>1.4.4</w:t>
      </w:r>
      <w:r w:rsidRPr="000F7591">
        <w:rPr>
          <w:rFonts w:cs="Arial"/>
          <w:b/>
          <w:sz w:val="24"/>
          <w:szCs w:val="24"/>
        </w:rPr>
        <w:tab/>
        <w:t xml:space="preserve"> Minor Changes</w:t>
      </w:r>
    </w:p>
    <w:p w14:paraId="152DAEB6" w14:textId="77777777" w:rsidR="00556B49" w:rsidRPr="0087769F" w:rsidRDefault="00556B49" w:rsidP="00CE17DF">
      <w:pPr>
        <w:tabs>
          <w:tab w:val="left" w:pos="-720"/>
          <w:tab w:val="left" w:pos="0"/>
        </w:tabs>
        <w:suppressAutoHyphens/>
        <w:spacing w:before="120" w:after="120"/>
        <w:ind w:left="567"/>
        <w:rPr>
          <w:rFonts w:cs="Arial"/>
          <w:spacing w:val="-2"/>
          <w:sz w:val="24"/>
          <w:szCs w:val="24"/>
        </w:rPr>
      </w:pPr>
      <w:r w:rsidRPr="000F7591">
        <w:rPr>
          <w:rFonts w:cs="Arial"/>
          <w:spacing w:val="-2"/>
          <w:sz w:val="24"/>
          <w:szCs w:val="24"/>
        </w:rPr>
        <w:t xml:space="preserve">The following amendments can be incorporated into the CFOE without prior consent </w:t>
      </w:r>
      <w:r w:rsidRPr="0087769F">
        <w:rPr>
          <w:rFonts w:cs="Arial"/>
          <w:spacing w:val="-2"/>
          <w:sz w:val="24"/>
          <w:szCs w:val="24"/>
        </w:rPr>
        <w:t>from the MAA (indirect approval), in accordance with [Enter Details of Local Procedure]:</w:t>
      </w:r>
    </w:p>
    <w:p w14:paraId="1494470C" w14:textId="77777777" w:rsidR="00556B49" w:rsidRPr="0087769F" w:rsidRDefault="00556B49" w:rsidP="00CE17DF">
      <w:pPr>
        <w:tabs>
          <w:tab w:val="left" w:pos="-720"/>
          <w:tab w:val="left" w:pos="0"/>
        </w:tabs>
        <w:suppressAutoHyphens/>
        <w:spacing w:before="120" w:after="120"/>
        <w:ind w:left="567"/>
        <w:rPr>
          <w:rFonts w:cs="Arial"/>
          <w:spacing w:val="-2"/>
          <w:sz w:val="24"/>
          <w:szCs w:val="24"/>
        </w:rPr>
      </w:pPr>
    </w:p>
    <w:p w14:paraId="1776636A" w14:textId="77777777" w:rsidR="00556B49" w:rsidRPr="0087769F" w:rsidRDefault="00556B49" w:rsidP="00CE17DF">
      <w:pPr>
        <w:tabs>
          <w:tab w:val="left" w:pos="-720"/>
          <w:tab w:val="left" w:pos="0"/>
        </w:tabs>
        <w:suppressAutoHyphens/>
        <w:spacing w:before="120" w:after="120"/>
        <w:ind w:left="567"/>
        <w:rPr>
          <w:rFonts w:cs="Arial"/>
          <w:iCs/>
          <w:spacing w:val="-2"/>
          <w:sz w:val="24"/>
          <w:szCs w:val="24"/>
        </w:rPr>
      </w:pPr>
      <w:r w:rsidRPr="0087769F">
        <w:rPr>
          <w:rFonts w:cs="Arial"/>
          <w:iCs/>
          <w:spacing w:val="-2"/>
          <w:sz w:val="24"/>
          <w:szCs w:val="24"/>
        </w:rPr>
        <w:t>Insert details of those changes that are considered to be minor (indirect approval), how these changes will be implemented and who will manage this activity.</w:t>
      </w:r>
    </w:p>
    <w:p w14:paraId="64D6F908" w14:textId="77777777" w:rsidR="00556B49" w:rsidRPr="0087769F" w:rsidRDefault="00556B49" w:rsidP="00CE17DF">
      <w:pPr>
        <w:tabs>
          <w:tab w:val="left" w:pos="-720"/>
          <w:tab w:val="left" w:pos="0"/>
        </w:tabs>
        <w:suppressAutoHyphens/>
        <w:spacing w:before="120" w:after="120"/>
        <w:ind w:left="567"/>
        <w:rPr>
          <w:rFonts w:cs="Arial"/>
          <w:spacing w:val="-2"/>
          <w:sz w:val="24"/>
          <w:szCs w:val="24"/>
        </w:rPr>
      </w:pPr>
      <w:r w:rsidRPr="0087769F">
        <w:rPr>
          <w:rFonts w:cs="Arial"/>
          <w:spacing w:val="-2"/>
          <w:sz w:val="24"/>
          <w:szCs w:val="24"/>
        </w:rPr>
        <w:t>Examples are:</w:t>
      </w:r>
    </w:p>
    <w:p w14:paraId="33D77271" w14:textId="77777777" w:rsidR="00556B49" w:rsidRPr="0087769F" w:rsidRDefault="00556B49" w:rsidP="00CE17DF">
      <w:pPr>
        <w:numPr>
          <w:ilvl w:val="0"/>
          <w:numId w:val="20"/>
        </w:numPr>
        <w:tabs>
          <w:tab w:val="clear" w:pos="2880"/>
          <w:tab w:val="left" w:pos="-3828"/>
          <w:tab w:val="num" w:pos="-3119"/>
          <w:tab w:val="left" w:pos="-720"/>
        </w:tabs>
        <w:suppressAutoHyphens/>
        <w:spacing w:before="120" w:after="120"/>
        <w:ind w:left="1134" w:firstLine="0"/>
        <w:textAlignment w:val="baseline"/>
        <w:rPr>
          <w:rFonts w:cs="Arial"/>
          <w:spacing w:val="-2"/>
          <w:sz w:val="24"/>
          <w:szCs w:val="24"/>
        </w:rPr>
      </w:pPr>
      <w:r w:rsidRPr="0087769F">
        <w:rPr>
          <w:rFonts w:cs="Arial"/>
          <w:spacing w:val="-2"/>
          <w:sz w:val="24"/>
          <w:szCs w:val="24"/>
        </w:rPr>
        <w:t>Typographical errors.</w:t>
      </w:r>
    </w:p>
    <w:p w14:paraId="2EF269CF" w14:textId="77777777" w:rsidR="00556B49" w:rsidRPr="0087769F" w:rsidRDefault="00556B49" w:rsidP="00CE17DF">
      <w:pPr>
        <w:numPr>
          <w:ilvl w:val="0"/>
          <w:numId w:val="20"/>
        </w:numPr>
        <w:tabs>
          <w:tab w:val="clear" w:pos="2880"/>
          <w:tab w:val="left" w:pos="-3828"/>
          <w:tab w:val="num" w:pos="-3119"/>
          <w:tab w:val="left" w:pos="-720"/>
        </w:tabs>
        <w:suppressAutoHyphens/>
        <w:spacing w:before="120" w:after="120"/>
        <w:ind w:left="1134" w:firstLine="0"/>
        <w:textAlignment w:val="baseline"/>
        <w:rPr>
          <w:rFonts w:cs="Arial"/>
          <w:spacing w:val="-2"/>
          <w:sz w:val="24"/>
          <w:szCs w:val="24"/>
        </w:rPr>
      </w:pPr>
      <w:r w:rsidRPr="0087769F">
        <w:rPr>
          <w:rFonts w:cs="Arial"/>
          <w:spacing w:val="-2"/>
          <w:sz w:val="24"/>
          <w:szCs w:val="24"/>
        </w:rPr>
        <w:t>Re-numbering of local procedures stipulated within the CFOE (assuming that the intent of the local procedure has not changed).</w:t>
      </w:r>
    </w:p>
    <w:p w14:paraId="2403B292" w14:textId="13DDCC6C" w:rsidR="00556B49" w:rsidRPr="0087769F" w:rsidRDefault="00556B49" w:rsidP="00CE17DF">
      <w:pPr>
        <w:numPr>
          <w:ilvl w:val="0"/>
          <w:numId w:val="20"/>
        </w:numPr>
        <w:tabs>
          <w:tab w:val="clear" w:pos="2880"/>
          <w:tab w:val="left" w:pos="-3828"/>
          <w:tab w:val="num" w:pos="-3119"/>
          <w:tab w:val="left" w:pos="-720"/>
        </w:tabs>
        <w:suppressAutoHyphens/>
        <w:spacing w:before="120" w:after="120"/>
        <w:ind w:left="1134" w:firstLine="0"/>
        <w:textAlignment w:val="baseline"/>
        <w:rPr>
          <w:rFonts w:cs="Arial"/>
          <w:spacing w:val="-2"/>
          <w:sz w:val="24"/>
          <w:szCs w:val="24"/>
        </w:rPr>
      </w:pPr>
      <w:r w:rsidRPr="0087769F">
        <w:rPr>
          <w:rFonts w:cs="Arial"/>
          <w:spacing w:val="-2"/>
          <w:sz w:val="24"/>
          <w:szCs w:val="24"/>
        </w:rPr>
        <w:t xml:space="preserve">Editorial changes to procedures </w:t>
      </w:r>
      <w:r w:rsidR="008131FB" w:rsidRPr="0087769F">
        <w:rPr>
          <w:rFonts w:cs="Arial"/>
          <w:spacing w:val="-2"/>
          <w:sz w:val="24"/>
          <w:szCs w:val="24"/>
        </w:rPr>
        <w:t>i.e.,</w:t>
      </w:r>
      <w:r w:rsidRPr="0087769F">
        <w:rPr>
          <w:rFonts w:cs="Arial"/>
          <w:spacing w:val="-2"/>
          <w:sz w:val="24"/>
          <w:szCs w:val="24"/>
        </w:rPr>
        <w:t xml:space="preserve"> change of the words within the procedure without changing the intent of the procedure or the process.</w:t>
      </w:r>
    </w:p>
    <w:p w14:paraId="6B5778D3" w14:textId="6759CD70" w:rsidR="00556B49" w:rsidRPr="0087769F" w:rsidRDefault="00556B49" w:rsidP="00CE17DF">
      <w:pPr>
        <w:numPr>
          <w:ilvl w:val="0"/>
          <w:numId w:val="20"/>
        </w:numPr>
        <w:tabs>
          <w:tab w:val="clear" w:pos="2880"/>
          <w:tab w:val="left" w:pos="-3828"/>
          <w:tab w:val="num" w:pos="-3119"/>
          <w:tab w:val="left" w:pos="-720"/>
        </w:tabs>
        <w:suppressAutoHyphens/>
        <w:spacing w:before="120" w:after="120"/>
        <w:ind w:left="1134" w:firstLine="0"/>
        <w:textAlignment w:val="baseline"/>
        <w:rPr>
          <w:rFonts w:cs="Arial"/>
          <w:spacing w:val="-2"/>
          <w:sz w:val="24"/>
          <w:szCs w:val="24"/>
        </w:rPr>
      </w:pPr>
      <w:r w:rsidRPr="0087769F">
        <w:rPr>
          <w:rFonts w:cs="Arial"/>
          <w:spacing w:val="-2"/>
          <w:sz w:val="24"/>
          <w:szCs w:val="24"/>
        </w:rPr>
        <w:t xml:space="preserve">Changes of named individuals within </w:t>
      </w:r>
      <w:r w:rsidR="00C2795C" w:rsidRPr="0087769F">
        <w:rPr>
          <w:rFonts w:cs="Arial"/>
          <w:spacing w:val="-2"/>
          <w:sz w:val="24"/>
          <w:szCs w:val="24"/>
        </w:rPr>
        <w:t>lower-level</w:t>
      </w:r>
      <w:r w:rsidRPr="0087769F">
        <w:rPr>
          <w:rFonts w:cs="Arial"/>
          <w:spacing w:val="-2"/>
          <w:sz w:val="24"/>
          <w:szCs w:val="24"/>
        </w:rPr>
        <w:t xml:space="preserve"> procedures, excluding AM(MF), Post Holders, Quality and Safety Man</w:t>
      </w:r>
      <w:r w:rsidR="0087769F" w:rsidRPr="0087769F">
        <w:rPr>
          <w:rFonts w:cs="Arial"/>
          <w:spacing w:val="-2"/>
          <w:sz w:val="24"/>
          <w:szCs w:val="24"/>
        </w:rPr>
        <w:t>a</w:t>
      </w:r>
      <w:r w:rsidRPr="0087769F">
        <w:rPr>
          <w:rFonts w:cs="Arial"/>
          <w:spacing w:val="-2"/>
          <w:sz w:val="24"/>
          <w:szCs w:val="24"/>
        </w:rPr>
        <w:t>gers.</w:t>
      </w:r>
    </w:p>
    <w:p w14:paraId="7BBD9114" w14:textId="77777777" w:rsidR="00556B49" w:rsidRPr="000F7591" w:rsidRDefault="00556B49" w:rsidP="00CE17DF">
      <w:pPr>
        <w:tabs>
          <w:tab w:val="left" w:pos="-3828"/>
          <w:tab w:val="left" w:pos="-720"/>
        </w:tabs>
        <w:suppressAutoHyphens/>
        <w:spacing w:before="120" w:after="120"/>
        <w:rPr>
          <w:rFonts w:cs="Arial"/>
          <w:b/>
          <w:spacing w:val="-2"/>
          <w:sz w:val="24"/>
          <w:szCs w:val="24"/>
        </w:rPr>
      </w:pPr>
      <w:r w:rsidRPr="000F7591">
        <w:rPr>
          <w:rFonts w:cs="Arial"/>
          <w:spacing w:val="-2"/>
          <w:sz w:val="24"/>
          <w:szCs w:val="24"/>
        </w:rPr>
        <w:tab/>
      </w:r>
      <w:r w:rsidRPr="000F7591">
        <w:rPr>
          <w:rFonts w:cs="Arial"/>
          <w:b/>
          <w:spacing w:val="-2"/>
          <w:sz w:val="24"/>
          <w:szCs w:val="24"/>
        </w:rPr>
        <w:t xml:space="preserve">1.4.5   Visual Change Convention </w:t>
      </w:r>
    </w:p>
    <w:p w14:paraId="1C419708" w14:textId="77777777" w:rsidR="00556B49" w:rsidRPr="000F7591" w:rsidRDefault="00556B49" w:rsidP="00CE17DF">
      <w:pPr>
        <w:tabs>
          <w:tab w:val="left" w:pos="-3828"/>
          <w:tab w:val="left" w:pos="-720"/>
        </w:tabs>
        <w:suppressAutoHyphens/>
        <w:spacing w:before="120" w:after="120"/>
        <w:ind w:left="567"/>
        <w:rPr>
          <w:rFonts w:cs="Arial"/>
          <w:spacing w:val="-2"/>
          <w:sz w:val="24"/>
          <w:szCs w:val="24"/>
        </w:rPr>
      </w:pPr>
      <w:r w:rsidRPr="000F7591">
        <w:rPr>
          <w:rFonts w:cs="Arial"/>
          <w:spacing w:val="-2"/>
          <w:sz w:val="24"/>
          <w:szCs w:val="24"/>
        </w:rPr>
        <w:t>Changes to the CFOE will be issued as and when the change analysis is complete and has been ratified by the MAA. All changes incorporated will be shown in red text.</w:t>
      </w:r>
    </w:p>
    <w:p w14:paraId="1B4BE1AE" w14:textId="0830FE74" w:rsidR="00556B49" w:rsidRPr="006C4024" w:rsidRDefault="00556B49" w:rsidP="00CE17DF">
      <w:pPr>
        <w:pStyle w:val="Heading1"/>
        <w:spacing w:before="120" w:after="120"/>
        <w:rPr>
          <w:sz w:val="24"/>
          <w:szCs w:val="24"/>
        </w:rPr>
      </w:pPr>
      <w:bookmarkStart w:id="61" w:name="_Toc262820206"/>
      <w:bookmarkStart w:id="62" w:name="_Toc289930763"/>
      <w:bookmarkStart w:id="63" w:name="_Toc296781656"/>
      <w:bookmarkEnd w:id="61"/>
      <w:bookmarkEnd w:id="62"/>
      <w:bookmarkEnd w:id="63"/>
      <w:r w:rsidRPr="000F7591">
        <w:rPr>
          <w:caps/>
          <w:sz w:val="24"/>
          <w:szCs w:val="24"/>
        </w:rPr>
        <w:br w:type="page"/>
      </w:r>
      <w:bookmarkStart w:id="64" w:name="_Toc472675352"/>
      <w:bookmarkStart w:id="65" w:name="_Toc163567498"/>
      <w:bookmarkStart w:id="66" w:name="_Toc163568341"/>
      <w:bookmarkStart w:id="67" w:name="_Toc163569740"/>
      <w:bookmarkStart w:id="68" w:name="_Toc163569922"/>
      <w:bookmarkStart w:id="69" w:name="_Toc163569999"/>
      <w:r w:rsidRPr="006C4024">
        <w:rPr>
          <w:sz w:val="24"/>
          <w:szCs w:val="24"/>
        </w:rPr>
        <w:lastRenderedPageBreak/>
        <w:t>PART 2 SAFETY MANAGEMENT</w:t>
      </w:r>
      <w:bookmarkEnd w:id="64"/>
      <w:bookmarkEnd w:id="65"/>
      <w:bookmarkEnd w:id="66"/>
      <w:bookmarkEnd w:id="67"/>
      <w:bookmarkEnd w:id="68"/>
      <w:bookmarkEnd w:id="69"/>
      <w:r w:rsidRPr="006C4024">
        <w:rPr>
          <w:sz w:val="24"/>
          <w:szCs w:val="24"/>
        </w:rPr>
        <w:t xml:space="preserve"> </w:t>
      </w:r>
    </w:p>
    <w:p w14:paraId="491D8689" w14:textId="77777777" w:rsidR="00556B49" w:rsidRPr="000F7591" w:rsidRDefault="00556B49" w:rsidP="00556B49">
      <w:pPr>
        <w:rPr>
          <w:rFonts w:cs="Arial"/>
          <w:sz w:val="24"/>
          <w:szCs w:val="24"/>
        </w:rPr>
      </w:pPr>
      <w:r w:rsidRPr="000F7591">
        <w:rPr>
          <w:rFonts w:cs="Arial"/>
          <w:sz w:val="24"/>
          <w:szCs w:val="24"/>
        </w:rPr>
        <w:t>Reference:</w:t>
      </w:r>
    </w:p>
    <w:p w14:paraId="0CBF03B3" w14:textId="77777777" w:rsidR="00556B49" w:rsidRPr="000F7591" w:rsidRDefault="00556B49" w:rsidP="00556B49">
      <w:pPr>
        <w:rPr>
          <w:rFonts w:cs="Arial"/>
          <w:b/>
          <w:bCs/>
          <w:iCs/>
          <w:color w:val="0000FF"/>
          <w:sz w:val="24"/>
          <w:szCs w:val="24"/>
        </w:rPr>
      </w:pPr>
    </w:p>
    <w:p w14:paraId="1A0635BF" w14:textId="0792FE80" w:rsidR="00556B49" w:rsidRPr="000F7591" w:rsidRDefault="00556B49" w:rsidP="002223C1">
      <w:pPr>
        <w:overflowPunct/>
        <w:rPr>
          <w:rFonts w:cs="Arial"/>
          <w:bCs/>
          <w:kern w:val="0"/>
          <w:sz w:val="24"/>
          <w:szCs w:val="24"/>
          <w:lang w:eastAsia="en-GB"/>
        </w:rPr>
      </w:pPr>
      <w:r w:rsidRPr="000F7591">
        <w:rPr>
          <w:rFonts w:cs="Arial"/>
          <w:bCs/>
          <w:iCs/>
          <w:sz w:val="24"/>
          <w:szCs w:val="24"/>
        </w:rPr>
        <w:t>RA 1200:</w:t>
      </w:r>
      <w:r w:rsidRPr="000F7591">
        <w:rPr>
          <w:rFonts w:cs="Arial"/>
          <w:bCs/>
          <w:kern w:val="0"/>
          <w:sz w:val="24"/>
          <w:szCs w:val="24"/>
          <w:lang w:eastAsia="en-GB"/>
        </w:rPr>
        <w:t xml:space="preserve"> Air Safety Management</w:t>
      </w:r>
    </w:p>
    <w:p w14:paraId="7B489967" w14:textId="77777777" w:rsidR="00556B49" w:rsidRPr="000F7591" w:rsidRDefault="00556B49" w:rsidP="002223C1">
      <w:pPr>
        <w:overflowPunct/>
        <w:rPr>
          <w:rFonts w:cs="Arial"/>
          <w:bCs/>
          <w:kern w:val="0"/>
          <w:sz w:val="24"/>
          <w:szCs w:val="24"/>
          <w:lang w:eastAsia="en-GB"/>
        </w:rPr>
      </w:pPr>
      <w:r w:rsidRPr="000F7591">
        <w:rPr>
          <w:rFonts w:cs="Arial"/>
          <w:bCs/>
          <w:kern w:val="0"/>
          <w:sz w:val="24"/>
          <w:szCs w:val="24"/>
          <w:lang w:eastAsia="en-GB"/>
        </w:rPr>
        <w:t>Manual of Air Safety</w:t>
      </w:r>
    </w:p>
    <w:p w14:paraId="3A386A4E" w14:textId="556E6F54" w:rsidR="00556B49" w:rsidRPr="007D5D40" w:rsidRDefault="00556B49" w:rsidP="002223C1">
      <w:pPr>
        <w:pStyle w:val="Heading3"/>
        <w:spacing w:before="120" w:after="120"/>
      </w:pPr>
      <w:bookmarkStart w:id="70" w:name="_Toc472675353"/>
      <w:bookmarkStart w:id="71" w:name="_Toc163567499"/>
      <w:bookmarkStart w:id="72" w:name="_Toc163568342"/>
      <w:bookmarkStart w:id="73" w:name="_Toc163569741"/>
      <w:bookmarkStart w:id="74" w:name="_Toc163569923"/>
      <w:bookmarkStart w:id="75" w:name="_Toc163570000"/>
      <w:r w:rsidRPr="007D5D40">
        <w:t>2.0</w:t>
      </w:r>
      <w:r w:rsidRPr="007D5D40">
        <w:tab/>
        <w:t>Safety Policy</w:t>
      </w:r>
      <w:bookmarkEnd w:id="70"/>
      <w:bookmarkEnd w:id="71"/>
      <w:bookmarkEnd w:id="72"/>
      <w:bookmarkEnd w:id="73"/>
      <w:bookmarkEnd w:id="74"/>
      <w:bookmarkEnd w:id="75"/>
    </w:p>
    <w:p w14:paraId="06B1326F" w14:textId="77777777" w:rsidR="00556B49" w:rsidRPr="0087769F" w:rsidRDefault="00556B49" w:rsidP="002223C1">
      <w:pPr>
        <w:spacing w:before="120" w:after="120"/>
        <w:rPr>
          <w:rFonts w:cs="Arial"/>
          <w:sz w:val="24"/>
          <w:szCs w:val="24"/>
        </w:rPr>
      </w:pPr>
      <w:r w:rsidRPr="0087769F">
        <w:rPr>
          <w:rFonts w:cs="Arial"/>
          <w:sz w:val="24"/>
          <w:szCs w:val="24"/>
        </w:rPr>
        <w:t>The Safety Policy should as a minimum include a statement committing the organization to:</w:t>
      </w:r>
    </w:p>
    <w:p w14:paraId="2FDD9442"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Recognise safety as a prime consideration at all times.</w:t>
      </w:r>
    </w:p>
    <w:p w14:paraId="628D7DD8"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Apply Human Factors principles.</w:t>
      </w:r>
    </w:p>
    <w:p w14:paraId="6921A773"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Encourage personnel to report flying, operations and maintenance related errors/incidents to meet MRP requirements.</w:t>
      </w:r>
    </w:p>
    <w:p w14:paraId="4B21DAC4"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Recognise that compliance with procedures, quality standards and regulations is the duty of all personnel.</w:t>
      </w:r>
    </w:p>
    <w:p w14:paraId="6CD271EF"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Recognise the need for all personnel to cooperate with the MAA and Quality Auditors.</w:t>
      </w:r>
    </w:p>
    <w:p w14:paraId="6069CAC5"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This information may be included in the Organizations Air Safety Management Plan, with a cross reference inserted here.</w:t>
      </w:r>
    </w:p>
    <w:p w14:paraId="5594C59A" w14:textId="77777777" w:rsidR="00556B49" w:rsidRPr="0087769F" w:rsidRDefault="00556B49" w:rsidP="002223C1">
      <w:pPr>
        <w:spacing w:before="120" w:after="120"/>
        <w:ind w:left="567"/>
        <w:rPr>
          <w:rFonts w:cs="Arial"/>
          <w:sz w:val="24"/>
          <w:szCs w:val="24"/>
        </w:rPr>
      </w:pPr>
    </w:p>
    <w:p w14:paraId="476D7D36" w14:textId="77777777" w:rsidR="00556B49" w:rsidRPr="000F7591" w:rsidRDefault="00556B49" w:rsidP="002223C1">
      <w:pPr>
        <w:spacing w:before="120" w:after="120"/>
        <w:rPr>
          <w:rFonts w:cs="Arial"/>
          <w:bCs/>
          <w:iCs/>
          <w:sz w:val="24"/>
          <w:szCs w:val="24"/>
        </w:rPr>
      </w:pPr>
    </w:p>
    <w:p w14:paraId="4E695968" w14:textId="1A5C0BB4" w:rsidR="00556B49" w:rsidRPr="00C9573A" w:rsidRDefault="00556B49" w:rsidP="002223C1">
      <w:pPr>
        <w:pStyle w:val="Heading1"/>
        <w:spacing w:before="120" w:after="120"/>
        <w:rPr>
          <w:sz w:val="24"/>
          <w:szCs w:val="24"/>
        </w:rPr>
      </w:pPr>
      <w:r w:rsidRPr="000F7591">
        <w:rPr>
          <w:caps/>
          <w:sz w:val="24"/>
          <w:szCs w:val="24"/>
        </w:rPr>
        <w:br w:type="page"/>
      </w:r>
      <w:bookmarkStart w:id="76" w:name="_Toc472675354"/>
      <w:bookmarkStart w:id="77" w:name="_Toc163566047"/>
      <w:bookmarkStart w:id="78" w:name="_Toc163567500"/>
      <w:bookmarkStart w:id="79" w:name="_Toc163568343"/>
      <w:bookmarkStart w:id="80" w:name="_Toc163569742"/>
      <w:bookmarkStart w:id="81" w:name="_Toc163569924"/>
      <w:bookmarkStart w:id="82" w:name="_Toc163570001"/>
      <w:r w:rsidRPr="00C9573A">
        <w:rPr>
          <w:sz w:val="24"/>
          <w:szCs w:val="24"/>
        </w:rPr>
        <w:lastRenderedPageBreak/>
        <w:t>PART 3 QUALITY MANAGEMENT</w:t>
      </w:r>
      <w:bookmarkEnd w:id="76"/>
      <w:bookmarkEnd w:id="77"/>
      <w:bookmarkEnd w:id="78"/>
      <w:bookmarkEnd w:id="79"/>
      <w:bookmarkEnd w:id="80"/>
      <w:bookmarkEnd w:id="81"/>
      <w:bookmarkEnd w:id="82"/>
      <w:r w:rsidRPr="00C9573A">
        <w:rPr>
          <w:sz w:val="24"/>
          <w:szCs w:val="24"/>
        </w:rPr>
        <w:t xml:space="preserve">  </w:t>
      </w:r>
    </w:p>
    <w:p w14:paraId="3A97CDFD" w14:textId="77777777" w:rsidR="00556B49" w:rsidRPr="000F7591" w:rsidRDefault="00556B49" w:rsidP="002223C1">
      <w:pPr>
        <w:tabs>
          <w:tab w:val="left" w:pos="-720"/>
          <w:tab w:val="left" w:pos="0"/>
        </w:tabs>
        <w:suppressAutoHyphens/>
        <w:spacing w:before="120" w:after="120"/>
        <w:rPr>
          <w:rFonts w:cs="Arial"/>
          <w:bCs/>
          <w:iCs/>
          <w:sz w:val="24"/>
          <w:szCs w:val="24"/>
        </w:rPr>
      </w:pPr>
      <w:r w:rsidRPr="000F7591">
        <w:rPr>
          <w:rFonts w:cs="Arial"/>
          <w:bCs/>
          <w:iCs/>
          <w:sz w:val="24"/>
          <w:szCs w:val="24"/>
        </w:rPr>
        <w:t>Reference:</w:t>
      </w:r>
    </w:p>
    <w:p w14:paraId="092A050D" w14:textId="555D9201" w:rsidR="00556B49" w:rsidRPr="000F7591" w:rsidRDefault="00556B49" w:rsidP="002223C1">
      <w:pPr>
        <w:overflowPunct/>
        <w:rPr>
          <w:rFonts w:cs="Arial"/>
          <w:sz w:val="24"/>
          <w:szCs w:val="24"/>
        </w:rPr>
      </w:pPr>
      <w:r w:rsidRPr="000F7591">
        <w:rPr>
          <w:rFonts w:cs="Arial"/>
          <w:bCs/>
          <w:iCs/>
          <w:sz w:val="24"/>
          <w:szCs w:val="24"/>
        </w:rPr>
        <w:t xml:space="preserve">RA </w:t>
      </w:r>
      <w:r w:rsidR="005E7387">
        <w:rPr>
          <w:rFonts w:cs="Arial"/>
          <w:bCs/>
          <w:iCs/>
          <w:sz w:val="24"/>
          <w:szCs w:val="24"/>
        </w:rPr>
        <w:t>1028(</w:t>
      </w:r>
      <w:r w:rsidR="00D839F6">
        <w:rPr>
          <w:rFonts w:cs="Arial"/>
          <w:bCs/>
          <w:iCs/>
          <w:sz w:val="24"/>
          <w:szCs w:val="24"/>
        </w:rPr>
        <w:t>1</w:t>
      </w:r>
      <w:r w:rsidR="005E7387">
        <w:rPr>
          <w:rFonts w:cs="Arial"/>
          <w:bCs/>
          <w:iCs/>
          <w:sz w:val="24"/>
          <w:szCs w:val="24"/>
        </w:rPr>
        <w:t>)</w:t>
      </w:r>
      <w:r w:rsidRPr="000F7591">
        <w:rPr>
          <w:rFonts w:cs="Arial"/>
          <w:bCs/>
          <w:iCs/>
          <w:sz w:val="24"/>
          <w:szCs w:val="24"/>
        </w:rPr>
        <w:t>:</w:t>
      </w:r>
      <w:r w:rsidRPr="000F7591">
        <w:rPr>
          <w:rFonts w:cs="Arial"/>
          <w:sz w:val="24"/>
          <w:szCs w:val="24"/>
        </w:rPr>
        <w:t xml:space="preserve"> </w:t>
      </w:r>
      <w:r w:rsidR="00D839F6">
        <w:rPr>
          <w:rFonts w:cs="Arial"/>
          <w:sz w:val="24"/>
          <w:szCs w:val="24"/>
        </w:rPr>
        <w:t>Organization</w:t>
      </w:r>
    </w:p>
    <w:p w14:paraId="2C107434" w14:textId="77777777" w:rsidR="00556B49" w:rsidRPr="000F7591" w:rsidRDefault="00556B49" w:rsidP="002223C1">
      <w:pPr>
        <w:tabs>
          <w:tab w:val="left" w:pos="-720"/>
          <w:tab w:val="left" w:pos="0"/>
        </w:tabs>
        <w:suppressAutoHyphens/>
        <w:rPr>
          <w:rFonts w:cs="Arial"/>
          <w:bCs/>
          <w:iCs/>
          <w:sz w:val="24"/>
          <w:szCs w:val="24"/>
        </w:rPr>
      </w:pPr>
      <w:r w:rsidRPr="000F7591">
        <w:rPr>
          <w:rFonts w:cs="Arial"/>
          <w:bCs/>
          <w:iCs/>
          <w:sz w:val="24"/>
          <w:szCs w:val="24"/>
        </w:rPr>
        <w:t xml:space="preserve">BS EN 9100/9001 </w:t>
      </w:r>
    </w:p>
    <w:p w14:paraId="49CF3F4A" w14:textId="597571D4" w:rsidR="00556B49" w:rsidRPr="007D5D40" w:rsidRDefault="00556B49" w:rsidP="002223C1">
      <w:pPr>
        <w:pStyle w:val="Heading3"/>
        <w:spacing w:before="120" w:after="120"/>
      </w:pPr>
      <w:bookmarkStart w:id="83" w:name="_Toc472675355"/>
      <w:bookmarkStart w:id="84" w:name="_Toc163567501"/>
      <w:bookmarkStart w:id="85" w:name="_Toc163568344"/>
      <w:bookmarkStart w:id="86" w:name="_Toc163569743"/>
      <w:bookmarkStart w:id="87" w:name="_Toc163569925"/>
      <w:bookmarkStart w:id="88" w:name="_Toc163570002"/>
      <w:r w:rsidRPr="007D5D40">
        <w:t>3.0</w:t>
      </w:r>
      <w:r w:rsidRPr="007D5D40">
        <w:tab/>
        <w:t>Quality Policy</w:t>
      </w:r>
      <w:bookmarkEnd w:id="83"/>
      <w:bookmarkEnd w:id="84"/>
      <w:bookmarkEnd w:id="85"/>
      <w:bookmarkEnd w:id="86"/>
      <w:bookmarkEnd w:id="87"/>
      <w:bookmarkEnd w:id="88"/>
    </w:p>
    <w:p w14:paraId="78797D92" w14:textId="77777777" w:rsidR="00556B49" w:rsidRPr="0087769F" w:rsidRDefault="00556B49" w:rsidP="002223C1">
      <w:pPr>
        <w:spacing w:before="120" w:after="120"/>
        <w:rPr>
          <w:rFonts w:cs="Arial"/>
          <w:sz w:val="24"/>
          <w:szCs w:val="24"/>
        </w:rPr>
      </w:pPr>
      <w:r w:rsidRPr="0087769F">
        <w:rPr>
          <w:rFonts w:cs="Arial"/>
          <w:sz w:val="24"/>
          <w:szCs w:val="24"/>
        </w:rPr>
        <w:t>The Quality Policy should as a minimum include a statement committing the Organization to:</w:t>
      </w:r>
    </w:p>
    <w:p w14:paraId="30891633" w14:textId="77777777" w:rsidR="00556B49" w:rsidRPr="0087769F" w:rsidRDefault="00556B49" w:rsidP="002223C1">
      <w:pPr>
        <w:numPr>
          <w:ilvl w:val="1"/>
          <w:numId w:val="8"/>
        </w:numPr>
        <w:spacing w:before="120" w:after="120"/>
        <w:textAlignment w:val="baseline"/>
        <w:rPr>
          <w:rFonts w:cs="Arial"/>
          <w:sz w:val="24"/>
          <w:szCs w:val="24"/>
        </w:rPr>
      </w:pPr>
      <w:r w:rsidRPr="0087769F">
        <w:rPr>
          <w:rFonts w:cs="Arial"/>
          <w:sz w:val="24"/>
          <w:szCs w:val="24"/>
        </w:rPr>
        <w:t>Recognise quality as a prime consideration at all times.</w:t>
      </w:r>
    </w:p>
    <w:p w14:paraId="16256C69"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Recognise that compliance with procedures, quality standards and regulations is the duty of all personnel.</w:t>
      </w:r>
    </w:p>
    <w:p w14:paraId="34BCAF5E" w14:textId="77777777" w:rsidR="00556B49" w:rsidRPr="0087769F" w:rsidRDefault="00556B49" w:rsidP="002223C1">
      <w:pPr>
        <w:numPr>
          <w:ilvl w:val="1"/>
          <w:numId w:val="7"/>
        </w:numPr>
        <w:spacing w:before="120" w:after="120"/>
        <w:textAlignment w:val="baseline"/>
        <w:rPr>
          <w:rFonts w:cs="Arial"/>
          <w:sz w:val="24"/>
          <w:szCs w:val="24"/>
        </w:rPr>
      </w:pPr>
      <w:r w:rsidRPr="0087769F">
        <w:rPr>
          <w:rFonts w:cs="Arial"/>
          <w:sz w:val="24"/>
          <w:szCs w:val="24"/>
        </w:rPr>
        <w:t>Recognise the need for all personnel to cooperate with the MAA and Quality Auditors.</w:t>
      </w:r>
    </w:p>
    <w:p w14:paraId="45A07DF8" w14:textId="050BB34D" w:rsidR="00556B49" w:rsidRPr="007D5D40" w:rsidRDefault="00556B49" w:rsidP="002223C1">
      <w:pPr>
        <w:pStyle w:val="Heading3"/>
        <w:spacing w:before="120" w:after="120"/>
      </w:pPr>
      <w:bookmarkStart w:id="89" w:name="_Toc472675356"/>
      <w:bookmarkStart w:id="90" w:name="_Toc163567502"/>
      <w:bookmarkStart w:id="91" w:name="_Toc163568345"/>
      <w:bookmarkStart w:id="92" w:name="_Toc163569744"/>
      <w:bookmarkStart w:id="93" w:name="_Toc163569926"/>
      <w:bookmarkStart w:id="94" w:name="_Toc163570003"/>
      <w:r w:rsidRPr="007D5D40">
        <w:t>3.1</w:t>
      </w:r>
      <w:r w:rsidRPr="007D5D40">
        <w:tab/>
        <w:t>General Information</w:t>
      </w:r>
      <w:bookmarkEnd w:id="89"/>
      <w:bookmarkEnd w:id="90"/>
      <w:bookmarkEnd w:id="91"/>
      <w:bookmarkEnd w:id="92"/>
      <w:bookmarkEnd w:id="93"/>
      <w:bookmarkEnd w:id="94"/>
    </w:p>
    <w:p w14:paraId="50E577D8" w14:textId="77777777" w:rsidR="00556B49" w:rsidRPr="0087769F" w:rsidRDefault="00556B49" w:rsidP="002223C1">
      <w:pPr>
        <w:tabs>
          <w:tab w:val="left" w:pos="-720"/>
          <w:tab w:val="left" w:pos="0"/>
          <w:tab w:val="left" w:pos="851"/>
        </w:tabs>
        <w:suppressAutoHyphens/>
        <w:spacing w:before="120" w:after="120"/>
        <w:rPr>
          <w:rFonts w:cs="Arial"/>
          <w:iCs/>
          <w:spacing w:val="-2"/>
          <w:sz w:val="24"/>
          <w:szCs w:val="24"/>
        </w:rPr>
      </w:pPr>
      <w:r w:rsidRPr="0087769F">
        <w:rPr>
          <w:rFonts w:cs="Arial"/>
          <w:iCs/>
          <w:spacing w:val="-2"/>
          <w:sz w:val="24"/>
          <w:szCs w:val="24"/>
        </w:rPr>
        <w:t>This part of [Enter Organizations Name] CFOE defines the quality policy, planning and procedures, where necessary to meet the requirements of BS EN 9100/9001.</w:t>
      </w:r>
    </w:p>
    <w:p w14:paraId="671AAC86" w14:textId="2AB796C2" w:rsidR="00556B49" w:rsidRPr="0087769F" w:rsidRDefault="00556B49" w:rsidP="002223C1">
      <w:pPr>
        <w:tabs>
          <w:tab w:val="left" w:pos="-720"/>
          <w:tab w:val="left" w:pos="0"/>
          <w:tab w:val="left" w:pos="851"/>
        </w:tabs>
        <w:suppressAutoHyphens/>
        <w:spacing w:before="120" w:after="120"/>
        <w:rPr>
          <w:rFonts w:cs="Arial"/>
          <w:iCs/>
          <w:spacing w:val="-2"/>
          <w:sz w:val="24"/>
          <w:szCs w:val="24"/>
        </w:rPr>
      </w:pPr>
      <w:r w:rsidRPr="0087769F">
        <w:rPr>
          <w:rFonts w:cs="Arial"/>
          <w:iCs/>
          <w:spacing w:val="-2"/>
          <w:sz w:val="24"/>
          <w:szCs w:val="24"/>
        </w:rPr>
        <w:t>Provide evidence of a Quality Management System certified by a nationally accreditation body</w:t>
      </w:r>
      <w:r w:rsidR="00EC1D22">
        <w:rPr>
          <w:rFonts w:cs="Arial"/>
          <w:iCs/>
          <w:spacing w:val="-2"/>
          <w:sz w:val="24"/>
          <w:szCs w:val="24"/>
        </w:rPr>
        <w:t xml:space="preserve"> with a scope </w:t>
      </w:r>
      <w:r w:rsidR="00B40D00">
        <w:rPr>
          <w:rFonts w:cs="Arial"/>
          <w:iCs/>
          <w:spacing w:val="-2"/>
          <w:sz w:val="24"/>
          <w:szCs w:val="24"/>
        </w:rPr>
        <w:t xml:space="preserve">appropriate to the Organizations aviation operations under CFAOS. </w:t>
      </w:r>
    </w:p>
    <w:p w14:paraId="55F0189A" w14:textId="77777777" w:rsidR="00556B49" w:rsidRPr="000F7591" w:rsidRDefault="00556B49" w:rsidP="002223C1">
      <w:pPr>
        <w:tabs>
          <w:tab w:val="left" w:pos="-720"/>
          <w:tab w:val="left" w:pos="0"/>
          <w:tab w:val="left" w:pos="851"/>
        </w:tabs>
        <w:suppressAutoHyphens/>
        <w:spacing w:before="120" w:after="120"/>
        <w:rPr>
          <w:rFonts w:cs="Arial"/>
          <w:iCs/>
          <w:spacing w:val="-2"/>
          <w:sz w:val="24"/>
          <w:szCs w:val="24"/>
        </w:rPr>
      </w:pPr>
      <w:r w:rsidRPr="000F7591">
        <w:rPr>
          <w:rFonts w:cs="Arial"/>
          <w:iCs/>
          <w:spacing w:val="-2"/>
          <w:sz w:val="24"/>
          <w:szCs w:val="24"/>
        </w:rPr>
        <w:t xml:space="preserve">The primary objective of the quality system is to enable the CFAOS to deliver safe aviation operations and remain compliant with the MRP requirements. </w:t>
      </w:r>
    </w:p>
    <w:p w14:paraId="73277915" w14:textId="3E639B97" w:rsidR="00556B49" w:rsidRPr="007D5D40" w:rsidRDefault="00556B49" w:rsidP="002223C1">
      <w:pPr>
        <w:pStyle w:val="Heading3"/>
        <w:spacing w:before="120" w:after="120"/>
      </w:pPr>
      <w:bookmarkStart w:id="95" w:name="_Toc472675357"/>
      <w:bookmarkStart w:id="96" w:name="_Toc163567503"/>
      <w:bookmarkStart w:id="97" w:name="_Toc163568346"/>
      <w:bookmarkStart w:id="98" w:name="_Toc163569745"/>
      <w:bookmarkStart w:id="99" w:name="_Toc163569927"/>
      <w:bookmarkStart w:id="100" w:name="_Toc163570004"/>
      <w:r w:rsidRPr="007D5D40">
        <w:t>3.2</w:t>
      </w:r>
      <w:r w:rsidRPr="007D5D40">
        <w:tab/>
        <w:t>Integration with other Quality Systems</w:t>
      </w:r>
      <w:bookmarkEnd w:id="95"/>
      <w:bookmarkEnd w:id="96"/>
      <w:bookmarkEnd w:id="97"/>
      <w:bookmarkEnd w:id="98"/>
      <w:bookmarkEnd w:id="99"/>
      <w:bookmarkEnd w:id="100"/>
      <w:r w:rsidRPr="007D5D40">
        <w:t xml:space="preserve"> </w:t>
      </w:r>
    </w:p>
    <w:p w14:paraId="2696E045" w14:textId="77777777" w:rsidR="00556B49" w:rsidRPr="0087769F" w:rsidRDefault="00556B49" w:rsidP="002223C1">
      <w:pPr>
        <w:tabs>
          <w:tab w:val="left" w:pos="-4820"/>
          <w:tab w:val="left" w:pos="-4678"/>
        </w:tabs>
        <w:spacing w:before="120" w:after="120"/>
        <w:rPr>
          <w:rFonts w:cs="Arial"/>
          <w:sz w:val="24"/>
          <w:szCs w:val="24"/>
        </w:rPr>
      </w:pPr>
      <w:r w:rsidRPr="0087769F">
        <w:rPr>
          <w:rFonts w:cs="Arial"/>
          <w:sz w:val="24"/>
          <w:szCs w:val="24"/>
        </w:rPr>
        <w:t>Insert details of how the CFAOS quality system has been integrated with the quality systems of other organizations involved in the delivery of CFAOS activities.</w:t>
      </w:r>
    </w:p>
    <w:p w14:paraId="3383869A" w14:textId="75CD1A39" w:rsidR="00556B49" w:rsidRPr="007D5D40" w:rsidRDefault="00556B49" w:rsidP="002223C1">
      <w:pPr>
        <w:pStyle w:val="Heading3"/>
        <w:spacing w:before="120" w:after="120"/>
      </w:pPr>
      <w:bookmarkStart w:id="101" w:name="_Toc472675358"/>
      <w:bookmarkStart w:id="102" w:name="_Toc163567504"/>
      <w:bookmarkStart w:id="103" w:name="_Toc163568347"/>
      <w:bookmarkStart w:id="104" w:name="_Toc163569746"/>
      <w:bookmarkStart w:id="105" w:name="_Toc163569928"/>
      <w:bookmarkStart w:id="106" w:name="_Toc163570005"/>
      <w:r w:rsidRPr="007D5D40">
        <w:t>3.3</w:t>
      </w:r>
      <w:r w:rsidRPr="007D5D40">
        <w:tab/>
        <w:t>Monitoring of CFAOS Activities</w:t>
      </w:r>
      <w:bookmarkEnd w:id="101"/>
      <w:bookmarkEnd w:id="102"/>
      <w:bookmarkEnd w:id="103"/>
      <w:bookmarkEnd w:id="104"/>
      <w:bookmarkEnd w:id="105"/>
      <w:bookmarkEnd w:id="106"/>
    </w:p>
    <w:p w14:paraId="4FDDBF1E" w14:textId="77777777" w:rsidR="00556B49" w:rsidRPr="0087769F" w:rsidRDefault="00556B49" w:rsidP="002223C1">
      <w:pPr>
        <w:tabs>
          <w:tab w:val="left" w:pos="-720"/>
          <w:tab w:val="left" w:pos="0"/>
          <w:tab w:val="left" w:pos="851"/>
        </w:tabs>
        <w:suppressAutoHyphens/>
        <w:spacing w:before="120" w:after="120"/>
        <w:rPr>
          <w:rFonts w:cs="Arial"/>
          <w:iCs/>
          <w:spacing w:val="-2"/>
          <w:sz w:val="24"/>
          <w:szCs w:val="24"/>
        </w:rPr>
      </w:pPr>
      <w:r w:rsidRPr="0087769F">
        <w:rPr>
          <w:rFonts w:cs="Arial"/>
          <w:iCs/>
          <w:spacing w:val="-2"/>
          <w:sz w:val="24"/>
          <w:szCs w:val="24"/>
        </w:rPr>
        <w:t xml:space="preserve">Insert details of how all CFAOS activities will be audited by the CFAOS quality system, in particular sub-contracted/delegated activities and/or operations at remote or detached locations. </w:t>
      </w:r>
    </w:p>
    <w:p w14:paraId="702B2D40" w14:textId="363EB594" w:rsidR="00556B49" w:rsidRPr="007D5D40" w:rsidRDefault="00556B49" w:rsidP="002223C1">
      <w:pPr>
        <w:pStyle w:val="Heading3"/>
        <w:spacing w:before="120" w:after="120"/>
      </w:pPr>
      <w:bookmarkStart w:id="107" w:name="_Toc472675359"/>
      <w:bookmarkStart w:id="108" w:name="_Toc163567505"/>
      <w:bookmarkStart w:id="109" w:name="_Toc163568348"/>
      <w:bookmarkStart w:id="110" w:name="_Toc163569747"/>
      <w:bookmarkStart w:id="111" w:name="_Toc163569929"/>
      <w:bookmarkStart w:id="112" w:name="_Toc163570006"/>
      <w:r w:rsidRPr="007D5D40">
        <w:t>3.4</w:t>
      </w:r>
      <w:r w:rsidRPr="007D5D40">
        <w:tab/>
        <w:t>Monitoring MRP Compliance</w:t>
      </w:r>
      <w:bookmarkEnd w:id="107"/>
      <w:bookmarkEnd w:id="108"/>
      <w:bookmarkEnd w:id="109"/>
      <w:bookmarkEnd w:id="110"/>
      <w:bookmarkEnd w:id="111"/>
      <w:bookmarkEnd w:id="112"/>
    </w:p>
    <w:p w14:paraId="518347D2" w14:textId="77777777" w:rsidR="00556B49" w:rsidRPr="0087769F" w:rsidRDefault="00556B49" w:rsidP="002223C1">
      <w:pPr>
        <w:tabs>
          <w:tab w:val="left" w:pos="-720"/>
          <w:tab w:val="left" w:pos="0"/>
          <w:tab w:val="left" w:pos="851"/>
        </w:tabs>
        <w:suppressAutoHyphens/>
        <w:spacing w:before="120" w:after="120"/>
        <w:rPr>
          <w:rFonts w:cs="Arial"/>
          <w:iCs/>
          <w:spacing w:val="-2"/>
          <w:sz w:val="24"/>
          <w:szCs w:val="24"/>
        </w:rPr>
      </w:pPr>
      <w:r w:rsidRPr="0087769F">
        <w:rPr>
          <w:rFonts w:cs="Arial"/>
          <w:iCs/>
          <w:spacing w:val="-2"/>
          <w:sz w:val="24"/>
          <w:szCs w:val="24"/>
        </w:rPr>
        <w:t xml:space="preserve">Insert details of how compliance with the MRPs will be monitored by the CFAOS quality system, in particular sub-contracted/delegated activities. </w:t>
      </w:r>
    </w:p>
    <w:p w14:paraId="74A9D794" w14:textId="76FD5D36" w:rsidR="00556B49" w:rsidRPr="007D5D40" w:rsidRDefault="00556B49" w:rsidP="002223C1">
      <w:pPr>
        <w:pStyle w:val="Heading3"/>
        <w:spacing w:before="120" w:after="120"/>
      </w:pPr>
      <w:r w:rsidRPr="007D5D40">
        <w:t xml:space="preserve"> </w:t>
      </w:r>
      <w:bookmarkStart w:id="113" w:name="_Toc472675360"/>
      <w:bookmarkStart w:id="114" w:name="_Toc163567506"/>
      <w:bookmarkStart w:id="115" w:name="_Toc163568349"/>
      <w:bookmarkStart w:id="116" w:name="_Toc163569748"/>
      <w:bookmarkStart w:id="117" w:name="_Toc163569930"/>
      <w:bookmarkStart w:id="118" w:name="_Toc163570007"/>
      <w:r w:rsidRPr="007D5D40">
        <w:t>3.5</w:t>
      </w:r>
      <w:r w:rsidRPr="007D5D40">
        <w:tab/>
        <w:t>Audit Personnel</w:t>
      </w:r>
      <w:bookmarkEnd w:id="113"/>
      <w:bookmarkEnd w:id="114"/>
      <w:bookmarkEnd w:id="115"/>
      <w:bookmarkEnd w:id="116"/>
      <w:bookmarkEnd w:id="117"/>
      <w:bookmarkEnd w:id="118"/>
    </w:p>
    <w:p w14:paraId="12BCA64C" w14:textId="77777777" w:rsidR="00556B49" w:rsidRPr="0087769F" w:rsidRDefault="00556B49" w:rsidP="002223C1">
      <w:pPr>
        <w:tabs>
          <w:tab w:val="left" w:pos="-4820"/>
          <w:tab w:val="left" w:pos="-4678"/>
        </w:tabs>
        <w:spacing w:before="120" w:after="120"/>
        <w:rPr>
          <w:rFonts w:cs="Arial"/>
          <w:sz w:val="24"/>
          <w:szCs w:val="24"/>
        </w:rPr>
      </w:pPr>
      <w:r w:rsidRPr="0087769F">
        <w:rPr>
          <w:rFonts w:cs="Arial"/>
          <w:sz w:val="24"/>
          <w:szCs w:val="24"/>
        </w:rPr>
        <w:t xml:space="preserve">Insert details of those personnel who will be conducting audits under the CFAOS quality system and how independence from the area being audited will be achieved. </w:t>
      </w:r>
    </w:p>
    <w:p w14:paraId="6A447EC9" w14:textId="77777777" w:rsidR="00556B49" w:rsidRPr="0087769F" w:rsidRDefault="00556B49" w:rsidP="002223C1">
      <w:pPr>
        <w:tabs>
          <w:tab w:val="left" w:pos="-4820"/>
          <w:tab w:val="left" w:pos="-4678"/>
        </w:tabs>
        <w:spacing w:before="120" w:after="120"/>
        <w:rPr>
          <w:rFonts w:cs="Arial"/>
          <w:sz w:val="24"/>
          <w:szCs w:val="24"/>
        </w:rPr>
      </w:pPr>
    </w:p>
    <w:p w14:paraId="60C0C24E" w14:textId="70B2ED6B" w:rsidR="00556B49" w:rsidRPr="000F7591" w:rsidRDefault="00556B49" w:rsidP="002223C1">
      <w:pPr>
        <w:tabs>
          <w:tab w:val="left" w:pos="-4820"/>
          <w:tab w:val="left" w:pos="-4678"/>
        </w:tabs>
        <w:spacing w:before="120" w:after="120"/>
        <w:rPr>
          <w:rFonts w:cs="Arial"/>
          <w:sz w:val="24"/>
          <w:szCs w:val="24"/>
        </w:rPr>
      </w:pPr>
      <w:r w:rsidRPr="000F7591">
        <w:rPr>
          <w:rFonts w:cs="Arial"/>
          <w:color w:val="FF0000"/>
          <w:sz w:val="24"/>
          <w:szCs w:val="24"/>
        </w:rPr>
        <w:lastRenderedPageBreak/>
        <w:t xml:space="preserve"> </w:t>
      </w:r>
      <w:r w:rsidRPr="000F7591">
        <w:rPr>
          <w:rFonts w:cs="Arial"/>
          <w:sz w:val="24"/>
          <w:szCs w:val="24"/>
        </w:rPr>
        <w:t xml:space="preserve">All quality audit personnel shall be suitably qualified, </w:t>
      </w:r>
      <w:r w:rsidR="00AF5EEB" w:rsidRPr="000F7591">
        <w:rPr>
          <w:rFonts w:cs="Arial"/>
          <w:sz w:val="24"/>
          <w:szCs w:val="24"/>
        </w:rPr>
        <w:t>trained,</w:t>
      </w:r>
      <w:r w:rsidRPr="000F7591">
        <w:rPr>
          <w:rFonts w:cs="Arial"/>
          <w:sz w:val="24"/>
          <w:szCs w:val="24"/>
        </w:rPr>
        <w:t xml:space="preserve"> and experienced to meet the requirements of the audit task. The Quality Manager shall have direct access to the AM(MF) and all parts of the Organization and sub-</w:t>
      </w:r>
      <w:r w:rsidR="008E4D3C" w:rsidRPr="000F7591">
        <w:rPr>
          <w:rFonts w:cs="Arial"/>
          <w:sz w:val="24"/>
          <w:szCs w:val="24"/>
        </w:rPr>
        <w:t>contractors’</w:t>
      </w:r>
      <w:r w:rsidRPr="000F7591">
        <w:rPr>
          <w:rFonts w:cs="Arial"/>
          <w:sz w:val="24"/>
          <w:szCs w:val="24"/>
        </w:rPr>
        <w:t xml:space="preserve"> organizations.</w:t>
      </w:r>
    </w:p>
    <w:p w14:paraId="1CDDDA95" w14:textId="77777777" w:rsidR="00556B49" w:rsidRPr="0087769F" w:rsidRDefault="00556B49" w:rsidP="002223C1">
      <w:pPr>
        <w:tabs>
          <w:tab w:val="left" w:pos="-4820"/>
          <w:tab w:val="left" w:pos="-4678"/>
        </w:tabs>
        <w:spacing w:before="120" w:after="120"/>
        <w:rPr>
          <w:rFonts w:cs="Arial"/>
          <w:sz w:val="24"/>
          <w:szCs w:val="24"/>
        </w:rPr>
      </w:pPr>
      <w:r w:rsidRPr="0087769F">
        <w:rPr>
          <w:rFonts w:cs="Arial"/>
          <w:sz w:val="24"/>
          <w:szCs w:val="24"/>
        </w:rPr>
        <w:t>The post of Quality Manager and AM(MF) may be combined, in the case of small organisations. In this event audits, should be conducted by independent personnel (Quality Auditor) and it will not be possible for the AM(MF) Post Holders. (Applicable to a quality system only)</w:t>
      </w:r>
    </w:p>
    <w:p w14:paraId="44E15748" w14:textId="6141DB5C" w:rsidR="00556B49" w:rsidRPr="007D5D40" w:rsidRDefault="00556B49" w:rsidP="002223C1">
      <w:pPr>
        <w:tabs>
          <w:tab w:val="left" w:pos="-720"/>
          <w:tab w:val="left" w:pos="0"/>
          <w:tab w:val="left" w:pos="851"/>
        </w:tabs>
        <w:suppressAutoHyphens/>
        <w:spacing w:before="120" w:after="120"/>
        <w:rPr>
          <w:sz w:val="26"/>
        </w:rPr>
      </w:pPr>
      <w:r w:rsidRPr="0087769F">
        <w:rPr>
          <w:rFonts w:cs="Arial"/>
          <w:iCs/>
          <w:spacing w:val="-2"/>
          <w:sz w:val="24"/>
          <w:szCs w:val="24"/>
        </w:rPr>
        <w:t xml:space="preserve"> </w:t>
      </w:r>
      <w:bookmarkStart w:id="119" w:name="_Toc472675361"/>
      <w:r w:rsidRPr="007D5D40">
        <w:rPr>
          <w:b/>
          <w:sz w:val="26"/>
        </w:rPr>
        <w:t>3.6</w:t>
      </w:r>
      <w:r w:rsidRPr="007D5D40">
        <w:rPr>
          <w:b/>
          <w:sz w:val="26"/>
        </w:rPr>
        <w:tab/>
        <w:t>Quality Management Audit Reporting</w:t>
      </w:r>
      <w:bookmarkEnd w:id="119"/>
    </w:p>
    <w:p w14:paraId="4FBEF2D6" w14:textId="77777777" w:rsidR="00556B49" w:rsidRPr="0087769F" w:rsidRDefault="00556B49" w:rsidP="002223C1">
      <w:pPr>
        <w:tabs>
          <w:tab w:val="left" w:pos="-4820"/>
          <w:tab w:val="left" w:pos="-4678"/>
        </w:tabs>
        <w:spacing w:before="120" w:after="120"/>
        <w:rPr>
          <w:rFonts w:cs="Arial"/>
          <w:sz w:val="24"/>
          <w:szCs w:val="24"/>
        </w:rPr>
      </w:pPr>
      <w:r w:rsidRPr="0087769F">
        <w:rPr>
          <w:rFonts w:cs="Arial"/>
          <w:sz w:val="24"/>
          <w:szCs w:val="24"/>
        </w:rPr>
        <w:t>Insert details of how reports for each audit that has been completed will be promulgated to the AM(MF) and those personnel who need to take action to rectify findings.</w:t>
      </w:r>
    </w:p>
    <w:p w14:paraId="4779B77C" w14:textId="3ECC6A51" w:rsidR="00556B49" w:rsidRPr="007D5D40" w:rsidRDefault="00556B49" w:rsidP="002223C1">
      <w:pPr>
        <w:pStyle w:val="Heading3"/>
        <w:spacing w:before="120" w:after="120"/>
      </w:pPr>
      <w:bookmarkStart w:id="120" w:name="_Toc472675362"/>
      <w:bookmarkStart w:id="121" w:name="_Toc163567507"/>
      <w:bookmarkStart w:id="122" w:name="_Toc163568350"/>
      <w:bookmarkStart w:id="123" w:name="_Toc163569749"/>
      <w:bookmarkStart w:id="124" w:name="_Toc163569931"/>
      <w:bookmarkStart w:id="125" w:name="_Toc163570008"/>
      <w:r w:rsidRPr="007D5D40">
        <w:t>3.7</w:t>
      </w:r>
      <w:r w:rsidRPr="007D5D40">
        <w:tab/>
        <w:t>Quality Management Audit Follow-up and Rectification Actions</w:t>
      </w:r>
      <w:bookmarkEnd w:id="120"/>
      <w:bookmarkEnd w:id="121"/>
      <w:bookmarkEnd w:id="122"/>
      <w:bookmarkEnd w:id="123"/>
      <w:bookmarkEnd w:id="124"/>
      <w:bookmarkEnd w:id="125"/>
    </w:p>
    <w:p w14:paraId="22B9453A" w14:textId="77777777" w:rsidR="00556B49" w:rsidRPr="0087769F" w:rsidRDefault="00556B49" w:rsidP="002223C1">
      <w:pPr>
        <w:tabs>
          <w:tab w:val="left" w:pos="-4820"/>
          <w:tab w:val="left" w:pos="-4678"/>
        </w:tabs>
        <w:spacing w:before="120" w:after="120"/>
        <w:rPr>
          <w:rFonts w:cs="Arial"/>
          <w:sz w:val="24"/>
          <w:szCs w:val="24"/>
        </w:rPr>
      </w:pPr>
      <w:r w:rsidRPr="0087769F">
        <w:rPr>
          <w:rFonts w:cs="Arial"/>
          <w:sz w:val="24"/>
          <w:szCs w:val="24"/>
        </w:rPr>
        <w:t>Insert details of how follow-up or remedial action will be completed to the satisfaction of the AM(MF) and quality manager.</w:t>
      </w:r>
    </w:p>
    <w:p w14:paraId="2743B538" w14:textId="0D1DDF14" w:rsidR="00556B49" w:rsidRPr="007D5D40" w:rsidRDefault="00556B49" w:rsidP="002223C1">
      <w:pPr>
        <w:pStyle w:val="Heading3"/>
        <w:spacing w:before="120" w:after="120"/>
      </w:pPr>
      <w:bookmarkStart w:id="126" w:name="_Toc472675363"/>
      <w:bookmarkStart w:id="127" w:name="_Toc163567508"/>
      <w:bookmarkStart w:id="128" w:name="_Toc163568351"/>
      <w:bookmarkStart w:id="129" w:name="_Toc163569750"/>
      <w:bookmarkStart w:id="130" w:name="_Toc163569932"/>
      <w:bookmarkStart w:id="131" w:name="_Toc163570009"/>
      <w:r w:rsidRPr="007D5D40">
        <w:t>3.8</w:t>
      </w:r>
      <w:r w:rsidRPr="007D5D40">
        <w:tab/>
        <w:t>Quality Management Audit Plan</w:t>
      </w:r>
      <w:bookmarkEnd w:id="126"/>
      <w:bookmarkEnd w:id="127"/>
      <w:bookmarkEnd w:id="128"/>
      <w:bookmarkEnd w:id="129"/>
      <w:bookmarkEnd w:id="130"/>
      <w:bookmarkEnd w:id="131"/>
    </w:p>
    <w:p w14:paraId="480EC35E" w14:textId="5FF6D9A0" w:rsidR="00556B49" w:rsidRPr="000F7591" w:rsidRDefault="00556B49" w:rsidP="002223C1">
      <w:pPr>
        <w:tabs>
          <w:tab w:val="left" w:pos="-4820"/>
          <w:tab w:val="left" w:pos="-4678"/>
        </w:tabs>
        <w:spacing w:before="120" w:after="120"/>
        <w:rPr>
          <w:rFonts w:cs="Arial"/>
          <w:b/>
          <w:color w:val="FF0000"/>
          <w:sz w:val="24"/>
          <w:szCs w:val="24"/>
        </w:rPr>
      </w:pPr>
      <w:r w:rsidRPr="0087769F">
        <w:rPr>
          <w:rFonts w:cs="Arial"/>
          <w:sz w:val="24"/>
          <w:szCs w:val="24"/>
        </w:rPr>
        <w:t>Insert a copy of or cross reference to the audit programme, which should identify how all aspects of compliance are checked annually, including sub-contracted/delegated activities.</w:t>
      </w:r>
      <w:r w:rsidR="0087769F" w:rsidRPr="0087769F">
        <w:rPr>
          <w:rFonts w:cs="Arial"/>
          <w:sz w:val="24"/>
          <w:szCs w:val="24"/>
        </w:rPr>
        <w:t xml:space="preserve"> </w:t>
      </w:r>
      <w:r w:rsidRPr="0087769F">
        <w:rPr>
          <w:rFonts w:cs="Arial"/>
          <w:sz w:val="24"/>
          <w:szCs w:val="24"/>
        </w:rPr>
        <w:t>This may be included as an appendix in Part 7 of the CFOE, with a cross reference to it included here.</w:t>
      </w:r>
    </w:p>
    <w:p w14:paraId="7969BA19" w14:textId="0A764FDC" w:rsidR="00556B49" w:rsidRPr="007D5D40" w:rsidRDefault="00556B49" w:rsidP="002223C1">
      <w:pPr>
        <w:pStyle w:val="Heading3"/>
        <w:spacing w:before="120" w:after="120"/>
      </w:pPr>
      <w:bookmarkStart w:id="132" w:name="_Toc472675364"/>
      <w:bookmarkStart w:id="133" w:name="_Toc163567509"/>
      <w:bookmarkStart w:id="134" w:name="_Toc163568352"/>
      <w:bookmarkStart w:id="135" w:name="_Toc163569751"/>
      <w:bookmarkStart w:id="136" w:name="_Toc163569933"/>
      <w:bookmarkStart w:id="137" w:name="_Toc163570010"/>
      <w:r w:rsidRPr="007D5D40">
        <w:t>3.9</w:t>
      </w:r>
      <w:r w:rsidRPr="007D5D40">
        <w:tab/>
        <w:t>CFAOS Quality Management Procedures</w:t>
      </w:r>
      <w:bookmarkEnd w:id="132"/>
      <w:bookmarkEnd w:id="133"/>
      <w:bookmarkEnd w:id="134"/>
      <w:bookmarkEnd w:id="135"/>
      <w:bookmarkEnd w:id="136"/>
      <w:bookmarkEnd w:id="137"/>
    </w:p>
    <w:p w14:paraId="123E6D7A" w14:textId="77777777" w:rsidR="00556B49" w:rsidRPr="0087769F" w:rsidRDefault="00556B49" w:rsidP="002223C1">
      <w:pPr>
        <w:tabs>
          <w:tab w:val="left" w:pos="-4820"/>
          <w:tab w:val="left" w:pos="-4678"/>
        </w:tabs>
        <w:spacing w:before="120" w:after="120"/>
        <w:rPr>
          <w:rFonts w:cs="Arial"/>
          <w:sz w:val="24"/>
          <w:szCs w:val="24"/>
        </w:rPr>
      </w:pPr>
      <w:r w:rsidRPr="0087769F">
        <w:rPr>
          <w:rFonts w:cs="Arial"/>
          <w:sz w:val="24"/>
          <w:szCs w:val="24"/>
        </w:rPr>
        <w:t xml:space="preserve">Insert details of how the CFAOS quality system will verify and validate CFAOS procedures prior to their use and periodically review existing procedures. </w:t>
      </w:r>
    </w:p>
    <w:p w14:paraId="7FFAA367" w14:textId="598F1FAA" w:rsidR="00556B49" w:rsidRPr="006C4024" w:rsidRDefault="00556B49" w:rsidP="002223C1">
      <w:pPr>
        <w:pStyle w:val="Heading1"/>
        <w:spacing w:before="120" w:after="120"/>
        <w:rPr>
          <w:sz w:val="24"/>
          <w:szCs w:val="24"/>
        </w:rPr>
      </w:pPr>
      <w:r w:rsidRPr="0087769F">
        <w:rPr>
          <w:caps/>
          <w:sz w:val="24"/>
          <w:szCs w:val="24"/>
        </w:rPr>
        <w:br w:type="page"/>
      </w:r>
      <w:bookmarkStart w:id="138" w:name="_Toc472675365"/>
      <w:bookmarkStart w:id="139" w:name="_Toc163566048"/>
      <w:bookmarkStart w:id="140" w:name="_Toc163567510"/>
      <w:bookmarkStart w:id="141" w:name="_Toc163568353"/>
      <w:bookmarkStart w:id="142" w:name="_Toc163569752"/>
      <w:bookmarkStart w:id="143" w:name="_Toc163569934"/>
      <w:bookmarkStart w:id="144" w:name="_Toc163570011"/>
      <w:r w:rsidRPr="006C4024">
        <w:rPr>
          <w:sz w:val="24"/>
          <w:szCs w:val="24"/>
        </w:rPr>
        <w:lastRenderedPageBreak/>
        <w:t>PART 4 PROCEDURES</w:t>
      </w:r>
      <w:bookmarkEnd w:id="138"/>
      <w:bookmarkEnd w:id="139"/>
      <w:bookmarkEnd w:id="140"/>
      <w:bookmarkEnd w:id="141"/>
      <w:bookmarkEnd w:id="142"/>
      <w:bookmarkEnd w:id="143"/>
      <w:bookmarkEnd w:id="144"/>
    </w:p>
    <w:p w14:paraId="4D5BAE90" w14:textId="77777777" w:rsidR="00556B49" w:rsidRPr="000F7591" w:rsidRDefault="00556B49" w:rsidP="007D5D40">
      <w:pPr>
        <w:tabs>
          <w:tab w:val="left" w:pos="-720"/>
          <w:tab w:val="left" w:pos="0"/>
        </w:tabs>
        <w:suppressAutoHyphens/>
        <w:spacing w:before="120" w:after="120"/>
        <w:rPr>
          <w:rFonts w:cs="Arial"/>
          <w:bCs/>
          <w:iCs/>
          <w:sz w:val="24"/>
          <w:szCs w:val="24"/>
        </w:rPr>
      </w:pPr>
      <w:r w:rsidRPr="000F7591">
        <w:rPr>
          <w:rFonts w:cs="Arial"/>
          <w:bCs/>
          <w:iCs/>
          <w:sz w:val="24"/>
          <w:szCs w:val="24"/>
        </w:rPr>
        <w:t>Reference:</w:t>
      </w:r>
    </w:p>
    <w:p w14:paraId="08105418" w14:textId="3C31783E" w:rsidR="00556B49" w:rsidRPr="000F7591" w:rsidRDefault="00556B49" w:rsidP="00556B49">
      <w:pPr>
        <w:overflowPunct/>
        <w:rPr>
          <w:rFonts w:cs="Arial"/>
          <w:sz w:val="24"/>
          <w:szCs w:val="24"/>
        </w:rPr>
      </w:pPr>
      <w:r w:rsidRPr="000F7591">
        <w:rPr>
          <w:rFonts w:cs="Arial"/>
          <w:sz w:val="24"/>
          <w:szCs w:val="24"/>
        </w:rPr>
        <w:t>RA 1028(</w:t>
      </w:r>
      <w:r w:rsidR="00BC5DF1">
        <w:rPr>
          <w:rFonts w:cs="Arial"/>
          <w:sz w:val="24"/>
          <w:szCs w:val="24"/>
        </w:rPr>
        <w:t>1</w:t>
      </w:r>
      <w:r w:rsidRPr="000F7591">
        <w:rPr>
          <w:rFonts w:cs="Arial"/>
          <w:sz w:val="24"/>
          <w:szCs w:val="24"/>
        </w:rPr>
        <w:t>):</w:t>
      </w:r>
      <w:r w:rsidRPr="000F7591">
        <w:rPr>
          <w:rFonts w:cs="Arial"/>
          <w:b/>
          <w:bCs/>
          <w:color w:val="5F497A"/>
          <w:kern w:val="0"/>
          <w:sz w:val="24"/>
          <w:szCs w:val="24"/>
          <w:lang w:eastAsia="en-GB"/>
        </w:rPr>
        <w:t xml:space="preserve"> </w:t>
      </w:r>
      <w:r w:rsidRPr="000F7591">
        <w:rPr>
          <w:rFonts w:cs="Arial"/>
          <w:sz w:val="24"/>
          <w:szCs w:val="24"/>
        </w:rPr>
        <w:t>Organization</w:t>
      </w:r>
      <w:r w:rsidR="00BB2280">
        <w:rPr>
          <w:rFonts w:cs="Arial"/>
          <w:sz w:val="24"/>
          <w:szCs w:val="24"/>
        </w:rPr>
        <w:t xml:space="preserve"> </w:t>
      </w:r>
    </w:p>
    <w:p w14:paraId="7576CCD2" w14:textId="77777777" w:rsidR="00556B49" w:rsidRPr="000F7591" w:rsidRDefault="00556B49" w:rsidP="00556B49">
      <w:pPr>
        <w:overflowPunct/>
        <w:rPr>
          <w:rFonts w:cs="Arial"/>
          <w:sz w:val="24"/>
          <w:szCs w:val="24"/>
        </w:rPr>
      </w:pPr>
      <w:r w:rsidRPr="0087769F">
        <w:rPr>
          <w:rFonts w:cs="Arial"/>
          <w:sz w:val="24"/>
          <w:szCs w:val="24"/>
        </w:rPr>
        <w:t>[Organizations]</w:t>
      </w:r>
      <w:r w:rsidRPr="000F7591">
        <w:rPr>
          <w:rFonts w:cs="Arial"/>
          <w:color w:val="FF0000"/>
          <w:sz w:val="24"/>
          <w:szCs w:val="24"/>
        </w:rPr>
        <w:t xml:space="preserve"> </w:t>
      </w:r>
      <w:r w:rsidRPr="000F7591">
        <w:rPr>
          <w:rFonts w:cs="Arial"/>
          <w:sz w:val="24"/>
          <w:szCs w:val="24"/>
        </w:rPr>
        <w:t>Operations Manual.</w:t>
      </w:r>
    </w:p>
    <w:p w14:paraId="34C05121" w14:textId="05B1E6C2" w:rsidR="00556B49" w:rsidRPr="007D5D40" w:rsidRDefault="00556B49" w:rsidP="002223C1">
      <w:pPr>
        <w:pStyle w:val="Heading3"/>
        <w:spacing w:before="120" w:after="120"/>
      </w:pPr>
      <w:bookmarkStart w:id="145" w:name="_Toc472675366"/>
      <w:bookmarkStart w:id="146" w:name="_Toc163567511"/>
      <w:bookmarkStart w:id="147" w:name="_Toc163568354"/>
      <w:bookmarkStart w:id="148" w:name="_Toc163569753"/>
      <w:bookmarkStart w:id="149" w:name="_Toc163569935"/>
      <w:bookmarkStart w:id="150" w:name="_Toc163570012"/>
      <w:r w:rsidRPr="007D5D40">
        <w:t>4.0</w:t>
      </w:r>
      <w:r w:rsidRPr="007D5D40">
        <w:tab/>
        <w:t>Procedures and Instructions</w:t>
      </w:r>
      <w:bookmarkEnd w:id="145"/>
      <w:bookmarkEnd w:id="146"/>
      <w:bookmarkEnd w:id="147"/>
      <w:bookmarkEnd w:id="148"/>
      <w:bookmarkEnd w:id="149"/>
      <w:bookmarkEnd w:id="150"/>
      <w:r w:rsidRPr="007D5D40">
        <w:t xml:space="preserve"> </w:t>
      </w:r>
    </w:p>
    <w:p w14:paraId="6758F3CD" w14:textId="691E01B5" w:rsidR="00556B49" w:rsidRPr="0087769F" w:rsidRDefault="00556B49" w:rsidP="002223C1">
      <w:pPr>
        <w:spacing w:before="120" w:after="120"/>
        <w:rPr>
          <w:rFonts w:cs="Arial"/>
          <w:kern w:val="0"/>
          <w:sz w:val="24"/>
          <w:szCs w:val="24"/>
          <w:lang w:eastAsia="en-GB"/>
        </w:rPr>
      </w:pPr>
      <w:r w:rsidRPr="0087769F">
        <w:rPr>
          <w:rFonts w:cs="Arial"/>
          <w:kern w:val="0"/>
          <w:sz w:val="24"/>
          <w:szCs w:val="24"/>
          <w:lang w:eastAsia="en-GB"/>
        </w:rPr>
        <w:t xml:space="preserve">Insert appropriate detail of what procedures and instructions for the safe operation of each Air System type </w:t>
      </w:r>
      <w:r w:rsidR="003D2802">
        <w:rPr>
          <w:rFonts w:cs="Arial"/>
          <w:kern w:val="0"/>
          <w:sz w:val="24"/>
          <w:szCs w:val="24"/>
          <w:lang w:eastAsia="en-GB"/>
        </w:rPr>
        <w:t xml:space="preserve">operated under the terms of </w:t>
      </w:r>
      <w:r w:rsidR="00645DAD">
        <w:rPr>
          <w:rFonts w:cs="Arial"/>
          <w:kern w:val="0"/>
          <w:sz w:val="24"/>
          <w:szCs w:val="24"/>
          <w:lang w:eastAsia="en-GB"/>
        </w:rPr>
        <w:t xml:space="preserve">its CFAOS Approval </w:t>
      </w:r>
      <w:r w:rsidRPr="0087769F">
        <w:rPr>
          <w:rFonts w:cs="Arial"/>
          <w:kern w:val="0"/>
          <w:sz w:val="24"/>
          <w:szCs w:val="24"/>
          <w:lang w:eastAsia="en-GB"/>
        </w:rPr>
        <w:t xml:space="preserve">have been established. Describe </w:t>
      </w:r>
      <w:r w:rsidR="00645DAD">
        <w:rPr>
          <w:rFonts w:cs="Arial"/>
          <w:kern w:val="0"/>
          <w:sz w:val="24"/>
          <w:szCs w:val="24"/>
          <w:lang w:eastAsia="en-GB"/>
        </w:rPr>
        <w:t>Aircrew,</w:t>
      </w:r>
      <w:r w:rsidR="00D21D78" w:rsidRPr="00D21D78">
        <w:t xml:space="preserve"> </w:t>
      </w:r>
      <w:r w:rsidR="00D21D78" w:rsidRPr="00D21D78">
        <w:rPr>
          <w:rFonts w:cs="Arial"/>
          <w:kern w:val="0"/>
          <w:sz w:val="24"/>
          <w:szCs w:val="24"/>
          <w:lang w:eastAsia="en-GB"/>
        </w:rPr>
        <w:t>Supernumerary Crew, and Supernumerary Support Crew</w:t>
      </w:r>
      <w:r w:rsidR="00D21D78">
        <w:rPr>
          <w:rFonts w:cs="Arial"/>
          <w:kern w:val="0"/>
          <w:sz w:val="24"/>
          <w:szCs w:val="24"/>
          <w:lang w:eastAsia="en-GB"/>
        </w:rPr>
        <w:t xml:space="preserve"> and </w:t>
      </w:r>
      <w:r w:rsidRPr="0087769F">
        <w:rPr>
          <w:rFonts w:cs="Arial"/>
          <w:kern w:val="0"/>
          <w:sz w:val="24"/>
          <w:szCs w:val="24"/>
          <w:lang w:eastAsia="en-GB"/>
        </w:rPr>
        <w:t xml:space="preserve">ground staff duties and responsibilities for all types of operation on the ground and in flight, cross referencing where necessary. </w:t>
      </w:r>
    </w:p>
    <w:p w14:paraId="138B0D8D" w14:textId="39886059" w:rsidR="00556B49" w:rsidRPr="007D5D40" w:rsidRDefault="00556B49" w:rsidP="002223C1">
      <w:pPr>
        <w:pStyle w:val="Heading3"/>
        <w:spacing w:before="120" w:after="120"/>
      </w:pPr>
      <w:bookmarkStart w:id="151" w:name="_Toc472675367"/>
      <w:bookmarkStart w:id="152" w:name="_Toc163567512"/>
      <w:bookmarkStart w:id="153" w:name="_Toc163568355"/>
      <w:bookmarkStart w:id="154" w:name="_Toc163569754"/>
      <w:bookmarkStart w:id="155" w:name="_Toc163569936"/>
      <w:bookmarkStart w:id="156" w:name="_Toc163570013"/>
      <w:r w:rsidRPr="007D5D40">
        <w:t>4.1</w:t>
      </w:r>
      <w:r w:rsidRPr="007D5D40">
        <w:tab/>
        <w:t>Flight Planning and Procedures</w:t>
      </w:r>
      <w:bookmarkEnd w:id="151"/>
      <w:bookmarkEnd w:id="152"/>
      <w:bookmarkEnd w:id="153"/>
      <w:bookmarkEnd w:id="154"/>
      <w:bookmarkEnd w:id="155"/>
      <w:bookmarkEnd w:id="156"/>
    </w:p>
    <w:p w14:paraId="2F903F20" w14:textId="7EBB2121" w:rsidR="00556B49" w:rsidRPr="0087769F" w:rsidRDefault="00556B49" w:rsidP="002223C1">
      <w:pPr>
        <w:overflowPunct/>
        <w:spacing w:before="120" w:after="120"/>
        <w:rPr>
          <w:rFonts w:cs="Arial"/>
          <w:sz w:val="24"/>
          <w:szCs w:val="24"/>
        </w:rPr>
      </w:pPr>
      <w:r w:rsidRPr="0087769F">
        <w:rPr>
          <w:rFonts w:cs="Arial"/>
          <w:sz w:val="24"/>
          <w:szCs w:val="24"/>
        </w:rPr>
        <w:t xml:space="preserve">Insert details of how the CFAOS Organization provide adequate flight planning facilities and specify flight planning procedures to provide for the safe conduct of the flight based on considerations of Air System performance, other operating </w:t>
      </w:r>
      <w:r w:rsidR="00791F7F" w:rsidRPr="0087769F">
        <w:rPr>
          <w:rFonts w:cs="Arial"/>
          <w:sz w:val="24"/>
          <w:szCs w:val="24"/>
        </w:rPr>
        <w:t>limitations,</w:t>
      </w:r>
      <w:r w:rsidRPr="0087769F">
        <w:rPr>
          <w:rFonts w:cs="Arial"/>
          <w:sz w:val="24"/>
          <w:szCs w:val="24"/>
        </w:rPr>
        <w:t xml:space="preserve"> and relevant expected conditions on the route to be followed and at the aerodromes </w:t>
      </w:r>
      <w:r w:rsidR="002A373D">
        <w:rPr>
          <w:rFonts w:cs="Arial"/>
          <w:sz w:val="24"/>
          <w:szCs w:val="24"/>
        </w:rPr>
        <w:t xml:space="preserve">and / </w:t>
      </w:r>
      <w:r w:rsidRPr="0087769F">
        <w:rPr>
          <w:rFonts w:cs="Arial"/>
          <w:sz w:val="24"/>
          <w:szCs w:val="24"/>
        </w:rPr>
        <w:t>or operating sites concerned. These procedures should be included in the Operations Manual.</w:t>
      </w:r>
    </w:p>
    <w:p w14:paraId="620465DD" w14:textId="356D3672" w:rsidR="00556B49" w:rsidRPr="007D5D40" w:rsidRDefault="00556B49" w:rsidP="002223C1">
      <w:pPr>
        <w:pStyle w:val="Heading3"/>
        <w:spacing w:before="120" w:after="120"/>
      </w:pPr>
      <w:bookmarkStart w:id="157" w:name="_Toc472675368"/>
      <w:bookmarkStart w:id="158" w:name="_Toc163567513"/>
      <w:bookmarkStart w:id="159" w:name="_Toc163568356"/>
      <w:bookmarkStart w:id="160" w:name="_Toc163569755"/>
      <w:bookmarkStart w:id="161" w:name="_Toc163569937"/>
      <w:bookmarkStart w:id="162" w:name="_Toc163570014"/>
      <w:r w:rsidRPr="007D5D40">
        <w:t>4.2</w:t>
      </w:r>
      <w:r w:rsidRPr="007D5D40">
        <w:tab/>
        <w:t>Local Flying Orders</w:t>
      </w:r>
      <w:bookmarkEnd w:id="157"/>
      <w:bookmarkEnd w:id="158"/>
      <w:bookmarkEnd w:id="159"/>
      <w:bookmarkEnd w:id="160"/>
      <w:bookmarkEnd w:id="161"/>
      <w:bookmarkEnd w:id="162"/>
    </w:p>
    <w:p w14:paraId="604AB7BF" w14:textId="77777777" w:rsidR="00556B49" w:rsidRPr="0087769F" w:rsidRDefault="00556B49" w:rsidP="002223C1">
      <w:pPr>
        <w:overflowPunct/>
        <w:spacing w:before="120" w:after="120"/>
        <w:rPr>
          <w:rFonts w:cs="Arial"/>
          <w:sz w:val="24"/>
          <w:szCs w:val="24"/>
        </w:rPr>
      </w:pPr>
      <w:r w:rsidRPr="0087769F">
        <w:rPr>
          <w:rFonts w:cs="Arial"/>
          <w:sz w:val="24"/>
          <w:szCs w:val="24"/>
        </w:rPr>
        <w:t xml:space="preserve">Insert details of how the CFAOS Organization provides Local Flying Orders, including Post Crash Management and Airspace Integration. The procedures for assuming operation location suitability should be detailed, or cross referenced. </w:t>
      </w:r>
    </w:p>
    <w:p w14:paraId="71989BEF" w14:textId="114986D3" w:rsidR="00556B49" w:rsidRPr="007D5D40" w:rsidRDefault="00556B49" w:rsidP="002223C1">
      <w:pPr>
        <w:pStyle w:val="Heading3"/>
        <w:spacing w:before="120" w:after="120"/>
      </w:pPr>
      <w:bookmarkStart w:id="163" w:name="_Toc472675369"/>
      <w:bookmarkStart w:id="164" w:name="_Toc163567514"/>
      <w:bookmarkStart w:id="165" w:name="_Toc163568357"/>
      <w:bookmarkStart w:id="166" w:name="_Toc163569756"/>
      <w:bookmarkStart w:id="167" w:name="_Toc163569938"/>
      <w:bookmarkStart w:id="168" w:name="_Toc163570015"/>
      <w:r w:rsidRPr="007D5D40">
        <w:t>4.3</w:t>
      </w:r>
      <w:r w:rsidRPr="007D5D40">
        <w:tab/>
        <w:t>MOD Procedures</w:t>
      </w:r>
      <w:bookmarkEnd w:id="163"/>
      <w:bookmarkEnd w:id="164"/>
      <w:bookmarkEnd w:id="165"/>
      <w:bookmarkEnd w:id="166"/>
      <w:bookmarkEnd w:id="167"/>
      <w:bookmarkEnd w:id="168"/>
    </w:p>
    <w:p w14:paraId="37CC03D9" w14:textId="77777777" w:rsidR="00556B49" w:rsidRPr="000F7591" w:rsidRDefault="00556B49" w:rsidP="002223C1">
      <w:pPr>
        <w:spacing w:before="120" w:after="120"/>
        <w:rPr>
          <w:rFonts w:cs="Arial"/>
          <w:color w:val="FF0000"/>
          <w:sz w:val="24"/>
          <w:szCs w:val="24"/>
        </w:rPr>
      </w:pPr>
      <w:r w:rsidRPr="0087769F">
        <w:rPr>
          <w:rFonts w:cs="Arial"/>
          <w:kern w:val="0"/>
          <w:sz w:val="24"/>
          <w:szCs w:val="24"/>
          <w:lang w:eastAsia="en-GB"/>
        </w:rPr>
        <w:t>T</w:t>
      </w:r>
      <w:r w:rsidRPr="0087769F">
        <w:rPr>
          <w:rFonts w:cs="Arial"/>
          <w:sz w:val="24"/>
          <w:szCs w:val="24"/>
        </w:rPr>
        <w:t>he CFAOS Organization should provide evidence of familiarity with MOD procedures applicable to appropriate flight activity, for instance Ordnance, Munitions and Explosives</w:t>
      </w:r>
      <w:r w:rsidR="008C7862" w:rsidRPr="008A72C8">
        <w:rPr>
          <w:rFonts w:cs="Arial"/>
          <w:sz w:val="24"/>
          <w:szCs w:val="24"/>
        </w:rPr>
        <w:t xml:space="preserve">. </w:t>
      </w:r>
    </w:p>
    <w:p w14:paraId="626828BB" w14:textId="5C2F10AF" w:rsidR="00556B49" w:rsidRPr="007D5D40" w:rsidRDefault="00556B49" w:rsidP="002223C1">
      <w:pPr>
        <w:pStyle w:val="Heading3"/>
        <w:spacing w:before="120" w:after="120"/>
      </w:pPr>
      <w:bookmarkStart w:id="169" w:name="_Toc472675370"/>
      <w:bookmarkStart w:id="170" w:name="_Toc163567515"/>
      <w:bookmarkStart w:id="171" w:name="_Toc163568358"/>
      <w:bookmarkStart w:id="172" w:name="_Toc163569757"/>
      <w:bookmarkStart w:id="173" w:name="_Toc163569939"/>
      <w:bookmarkStart w:id="174" w:name="_Toc163570016"/>
      <w:r w:rsidRPr="007D5D40">
        <w:t>4.4</w:t>
      </w:r>
      <w:r w:rsidRPr="007D5D40">
        <w:tab/>
        <w:t>Operations Manual</w:t>
      </w:r>
      <w:bookmarkEnd w:id="169"/>
      <w:bookmarkEnd w:id="170"/>
      <w:bookmarkEnd w:id="171"/>
      <w:bookmarkEnd w:id="172"/>
      <w:bookmarkEnd w:id="173"/>
      <w:bookmarkEnd w:id="174"/>
      <w:r w:rsidRPr="007D5D40">
        <w:t xml:space="preserve"> </w:t>
      </w:r>
    </w:p>
    <w:p w14:paraId="0D69B1B7" w14:textId="77777777" w:rsidR="00556B49" w:rsidRPr="0087769F" w:rsidRDefault="00556B49" w:rsidP="002223C1">
      <w:pPr>
        <w:spacing w:before="120" w:after="120"/>
        <w:rPr>
          <w:rFonts w:cs="Arial"/>
          <w:b/>
          <w:caps/>
          <w:sz w:val="24"/>
          <w:szCs w:val="24"/>
        </w:rPr>
      </w:pPr>
      <w:r w:rsidRPr="0087769F">
        <w:rPr>
          <w:rFonts w:cs="Arial"/>
          <w:kern w:val="0"/>
          <w:sz w:val="24"/>
          <w:szCs w:val="24"/>
          <w:lang w:eastAsia="en-GB"/>
        </w:rPr>
        <w:t xml:space="preserve">A copy of the Operations Manual and the process for it upkeep may be lodged at Part 7 but must be included in the CFOE. </w:t>
      </w:r>
    </w:p>
    <w:p w14:paraId="0BE2665C" w14:textId="77777777" w:rsidR="00556B49" w:rsidRPr="0087769F" w:rsidRDefault="00556B49" w:rsidP="002223C1">
      <w:pPr>
        <w:numPr>
          <w:ilvl w:val="12"/>
          <w:numId w:val="0"/>
        </w:numPr>
        <w:tabs>
          <w:tab w:val="left" w:pos="567"/>
        </w:tabs>
        <w:spacing w:before="120" w:after="120"/>
        <w:ind w:left="567"/>
        <w:rPr>
          <w:rFonts w:cs="Arial"/>
          <w:iCs/>
          <w:kern w:val="0"/>
          <w:sz w:val="24"/>
          <w:szCs w:val="24"/>
        </w:rPr>
      </w:pPr>
      <w:bookmarkStart w:id="175" w:name="_Toc425852475"/>
      <w:bookmarkStart w:id="176" w:name="_Toc442708011"/>
      <w:bookmarkStart w:id="177" w:name="_Toc442708172"/>
      <w:bookmarkStart w:id="178" w:name="_Toc442708272"/>
      <w:bookmarkStart w:id="179" w:name="_Toc442708429"/>
      <w:bookmarkStart w:id="180" w:name="_Toc472675371"/>
      <w:r w:rsidRPr="0087769F">
        <w:rPr>
          <w:rFonts w:cs="Arial"/>
          <w:iCs/>
          <w:kern w:val="0"/>
          <w:sz w:val="24"/>
          <w:szCs w:val="24"/>
        </w:rPr>
        <w:t>4.4.1</w:t>
      </w:r>
      <w:r w:rsidRPr="0087769F">
        <w:rPr>
          <w:rFonts w:cs="Arial"/>
          <w:iCs/>
          <w:kern w:val="0"/>
          <w:sz w:val="24"/>
          <w:szCs w:val="24"/>
        </w:rPr>
        <w:tab/>
        <w:t>Detail the procedures for interaction and interfaces with:</w:t>
      </w:r>
      <w:bookmarkEnd w:id="175"/>
      <w:bookmarkEnd w:id="176"/>
      <w:bookmarkEnd w:id="177"/>
      <w:bookmarkEnd w:id="178"/>
      <w:bookmarkEnd w:id="179"/>
      <w:bookmarkEnd w:id="180"/>
    </w:p>
    <w:p w14:paraId="077D99AA" w14:textId="77777777" w:rsidR="00556B49" w:rsidRPr="00364F99" w:rsidRDefault="00556B49" w:rsidP="002223C1">
      <w:pPr>
        <w:spacing w:before="120" w:after="120"/>
        <w:rPr>
          <w:rFonts w:cs="Arial"/>
          <w:kern w:val="0"/>
          <w:sz w:val="24"/>
          <w:szCs w:val="24"/>
          <w:lang w:eastAsia="en-GB"/>
        </w:rPr>
      </w:pPr>
      <w:r w:rsidRPr="0087769F">
        <w:rPr>
          <w:rFonts w:cs="Arial"/>
          <w:iCs/>
          <w:kern w:val="0"/>
          <w:sz w:val="24"/>
          <w:szCs w:val="24"/>
        </w:rPr>
        <w:tab/>
      </w:r>
      <w:r w:rsidRPr="0087769F">
        <w:rPr>
          <w:rFonts w:cs="Arial"/>
          <w:iCs/>
          <w:kern w:val="0"/>
          <w:sz w:val="24"/>
          <w:szCs w:val="24"/>
        </w:rPr>
        <w:tab/>
      </w:r>
      <w:bookmarkStart w:id="181" w:name="_Toc425852476"/>
      <w:bookmarkStart w:id="182" w:name="_Toc442708012"/>
      <w:bookmarkStart w:id="183" w:name="_Toc442708173"/>
      <w:bookmarkStart w:id="184" w:name="_Toc442708273"/>
      <w:bookmarkStart w:id="185" w:name="_Toc442708430"/>
      <w:bookmarkStart w:id="186" w:name="_Toc472675372"/>
      <w:bookmarkStart w:id="187" w:name="_Toc163566049"/>
      <w:bookmarkStart w:id="188" w:name="_Toc163569758"/>
      <w:r w:rsidRPr="0087769F">
        <w:rPr>
          <w:rFonts w:cs="Arial"/>
          <w:iCs/>
          <w:kern w:val="0"/>
          <w:sz w:val="24"/>
          <w:szCs w:val="24"/>
        </w:rPr>
        <w:t>4</w:t>
      </w:r>
      <w:r w:rsidRPr="00364F99">
        <w:rPr>
          <w:rFonts w:cs="Arial"/>
          <w:kern w:val="0"/>
          <w:sz w:val="24"/>
          <w:szCs w:val="24"/>
          <w:lang w:eastAsia="en-GB"/>
        </w:rPr>
        <w:t>.4.1.1</w:t>
      </w:r>
      <w:r w:rsidRPr="00364F99">
        <w:rPr>
          <w:rFonts w:cs="Arial"/>
          <w:kern w:val="0"/>
          <w:sz w:val="24"/>
          <w:szCs w:val="24"/>
          <w:lang w:eastAsia="en-GB"/>
        </w:rPr>
        <w:tab/>
        <w:t>Maintenance Approved Organization Scheme (MAOS).</w:t>
      </w:r>
      <w:bookmarkEnd w:id="181"/>
      <w:bookmarkEnd w:id="182"/>
      <w:bookmarkEnd w:id="183"/>
      <w:bookmarkEnd w:id="184"/>
      <w:bookmarkEnd w:id="185"/>
      <w:bookmarkEnd w:id="186"/>
      <w:bookmarkEnd w:id="187"/>
      <w:bookmarkEnd w:id="188"/>
    </w:p>
    <w:p w14:paraId="787CB1BF" w14:textId="77777777" w:rsidR="00556B49" w:rsidRPr="00364F99" w:rsidRDefault="00556B49" w:rsidP="002223C1">
      <w:pPr>
        <w:spacing w:before="120" w:after="120"/>
        <w:rPr>
          <w:rFonts w:cs="Arial"/>
          <w:kern w:val="0"/>
          <w:sz w:val="24"/>
          <w:szCs w:val="24"/>
          <w:lang w:eastAsia="en-GB"/>
        </w:rPr>
      </w:pPr>
      <w:r w:rsidRPr="00364F99">
        <w:rPr>
          <w:rFonts w:cs="Arial"/>
          <w:kern w:val="0"/>
          <w:sz w:val="24"/>
          <w:szCs w:val="24"/>
          <w:lang w:eastAsia="en-GB"/>
        </w:rPr>
        <w:tab/>
      </w:r>
      <w:r w:rsidRPr="00364F99">
        <w:rPr>
          <w:rFonts w:cs="Arial"/>
          <w:kern w:val="0"/>
          <w:sz w:val="24"/>
          <w:szCs w:val="24"/>
          <w:lang w:eastAsia="en-GB"/>
        </w:rPr>
        <w:tab/>
      </w:r>
      <w:bookmarkStart w:id="189" w:name="_Toc425852477"/>
      <w:bookmarkStart w:id="190" w:name="_Toc442708013"/>
      <w:bookmarkStart w:id="191" w:name="_Toc442708174"/>
      <w:bookmarkStart w:id="192" w:name="_Toc442708274"/>
      <w:bookmarkStart w:id="193" w:name="_Toc442708431"/>
      <w:bookmarkStart w:id="194" w:name="_Toc472675373"/>
      <w:bookmarkStart w:id="195" w:name="_Toc163566050"/>
      <w:bookmarkStart w:id="196" w:name="_Toc163569759"/>
      <w:r w:rsidRPr="00364F99">
        <w:rPr>
          <w:rFonts w:cs="Arial"/>
          <w:kern w:val="0"/>
          <w:sz w:val="24"/>
          <w:szCs w:val="24"/>
          <w:lang w:eastAsia="en-GB"/>
        </w:rPr>
        <w:t>4.4.4.2</w:t>
      </w:r>
      <w:r w:rsidRPr="00364F99">
        <w:rPr>
          <w:rFonts w:cs="Arial"/>
          <w:kern w:val="0"/>
          <w:sz w:val="24"/>
          <w:szCs w:val="24"/>
          <w:lang w:eastAsia="en-GB"/>
        </w:rPr>
        <w:tab/>
        <w:t>Design Approved Organization Scheme (DAOS).</w:t>
      </w:r>
      <w:bookmarkEnd w:id="189"/>
      <w:bookmarkEnd w:id="190"/>
      <w:bookmarkEnd w:id="191"/>
      <w:bookmarkEnd w:id="192"/>
      <w:bookmarkEnd w:id="193"/>
      <w:bookmarkEnd w:id="194"/>
      <w:bookmarkEnd w:id="195"/>
      <w:bookmarkEnd w:id="196"/>
    </w:p>
    <w:p w14:paraId="62BBE5EB" w14:textId="77777777" w:rsidR="00556B49" w:rsidRPr="00364F99" w:rsidRDefault="00556B49" w:rsidP="002223C1">
      <w:pPr>
        <w:spacing w:before="120" w:after="120"/>
        <w:rPr>
          <w:rFonts w:cs="Arial"/>
          <w:iCs/>
          <w:kern w:val="0"/>
          <w:sz w:val="24"/>
          <w:szCs w:val="24"/>
        </w:rPr>
      </w:pPr>
      <w:r w:rsidRPr="0087769F">
        <w:rPr>
          <w:rFonts w:cs="Arial"/>
          <w:iCs/>
          <w:kern w:val="0"/>
          <w:sz w:val="24"/>
          <w:szCs w:val="24"/>
        </w:rPr>
        <w:tab/>
      </w:r>
      <w:r w:rsidRPr="0087769F">
        <w:rPr>
          <w:rFonts w:cs="Arial"/>
          <w:iCs/>
          <w:kern w:val="0"/>
          <w:sz w:val="24"/>
          <w:szCs w:val="24"/>
        </w:rPr>
        <w:tab/>
      </w:r>
      <w:bookmarkStart w:id="197" w:name="_Toc425852478"/>
      <w:bookmarkStart w:id="198" w:name="_Toc442708014"/>
      <w:bookmarkStart w:id="199" w:name="_Toc442708175"/>
      <w:bookmarkStart w:id="200" w:name="_Toc442708275"/>
      <w:bookmarkStart w:id="201" w:name="_Toc442708432"/>
      <w:bookmarkStart w:id="202" w:name="_Toc472675374"/>
      <w:bookmarkStart w:id="203" w:name="_Toc163566051"/>
      <w:bookmarkStart w:id="204" w:name="_Toc163569760"/>
      <w:r w:rsidRPr="0087769F">
        <w:rPr>
          <w:rFonts w:cs="Arial"/>
          <w:iCs/>
          <w:kern w:val="0"/>
          <w:sz w:val="24"/>
          <w:szCs w:val="24"/>
        </w:rPr>
        <w:t>4</w:t>
      </w:r>
      <w:r w:rsidRPr="00364F99">
        <w:rPr>
          <w:rFonts w:cs="Arial"/>
          <w:iCs/>
          <w:kern w:val="0"/>
          <w:sz w:val="24"/>
          <w:szCs w:val="24"/>
        </w:rPr>
        <w:t>.4.1.3</w:t>
      </w:r>
      <w:r w:rsidRPr="00364F99">
        <w:rPr>
          <w:rFonts w:cs="Arial"/>
          <w:iCs/>
          <w:kern w:val="0"/>
          <w:sz w:val="24"/>
          <w:szCs w:val="24"/>
        </w:rPr>
        <w:tab/>
        <w:t>Continuing Airworthiness Management Organizations (CAMO)</w:t>
      </w:r>
      <w:bookmarkEnd w:id="197"/>
      <w:bookmarkEnd w:id="198"/>
      <w:bookmarkEnd w:id="199"/>
      <w:bookmarkEnd w:id="200"/>
      <w:bookmarkEnd w:id="201"/>
      <w:bookmarkEnd w:id="202"/>
      <w:bookmarkEnd w:id="203"/>
      <w:bookmarkEnd w:id="204"/>
    </w:p>
    <w:p w14:paraId="3A40B9E8" w14:textId="64D247F4" w:rsidR="00556B49" w:rsidRPr="007D5D40" w:rsidRDefault="00556B49" w:rsidP="002223C1">
      <w:pPr>
        <w:pStyle w:val="Heading3"/>
        <w:spacing w:before="120" w:after="120"/>
      </w:pPr>
      <w:bookmarkStart w:id="205" w:name="_Toc472675375"/>
      <w:bookmarkStart w:id="206" w:name="_Toc163567516"/>
      <w:bookmarkStart w:id="207" w:name="_Toc163568359"/>
      <w:bookmarkStart w:id="208" w:name="_Toc163569761"/>
      <w:bookmarkStart w:id="209" w:name="_Toc163569940"/>
      <w:bookmarkStart w:id="210" w:name="_Toc163570017"/>
      <w:r w:rsidRPr="007D5D40">
        <w:t>4.5</w:t>
      </w:r>
      <w:r w:rsidRPr="007D5D40">
        <w:tab/>
        <w:t>RA Applicability</w:t>
      </w:r>
      <w:bookmarkEnd w:id="205"/>
      <w:bookmarkEnd w:id="206"/>
      <w:bookmarkEnd w:id="207"/>
      <w:bookmarkEnd w:id="208"/>
      <w:bookmarkEnd w:id="209"/>
      <w:bookmarkEnd w:id="210"/>
    </w:p>
    <w:p w14:paraId="16FEF78B" w14:textId="77777777" w:rsidR="00556B49" w:rsidRPr="0087769F" w:rsidRDefault="00556B49" w:rsidP="002223C1">
      <w:pPr>
        <w:spacing w:before="120" w:after="120"/>
        <w:rPr>
          <w:rFonts w:cs="Arial"/>
          <w:kern w:val="0"/>
          <w:sz w:val="24"/>
          <w:szCs w:val="24"/>
          <w:lang w:eastAsia="en-GB"/>
        </w:rPr>
      </w:pPr>
      <w:r w:rsidRPr="0087769F">
        <w:rPr>
          <w:rFonts w:cs="Arial"/>
          <w:kern w:val="0"/>
          <w:sz w:val="24"/>
          <w:szCs w:val="24"/>
          <w:lang w:eastAsia="en-GB"/>
        </w:rPr>
        <w:t xml:space="preserve">Insert a list / statement of applicable RAs, including the method of compliance; this could be a list lodged at Part 7. </w:t>
      </w:r>
    </w:p>
    <w:p w14:paraId="129C2F94" w14:textId="77777777" w:rsidR="007D5D40" w:rsidRDefault="007D5D40" w:rsidP="002223C1">
      <w:pPr>
        <w:overflowPunct/>
        <w:autoSpaceDE/>
        <w:autoSpaceDN/>
        <w:adjustRightInd/>
        <w:spacing w:before="120" w:after="120"/>
        <w:rPr>
          <w:rFonts w:cs="Arial"/>
          <w:b/>
          <w:bCs/>
          <w:kern w:val="32"/>
          <w:sz w:val="24"/>
          <w:szCs w:val="24"/>
        </w:rPr>
      </w:pPr>
      <w:bookmarkStart w:id="211" w:name="_Toc472675376"/>
      <w:r>
        <w:rPr>
          <w:sz w:val="24"/>
          <w:szCs w:val="24"/>
        </w:rPr>
        <w:br w:type="page"/>
      </w:r>
    </w:p>
    <w:p w14:paraId="05708B10" w14:textId="11C0FE72" w:rsidR="00556B49" w:rsidRPr="006C4024" w:rsidRDefault="006C4024" w:rsidP="002223C1">
      <w:pPr>
        <w:pStyle w:val="Heading1"/>
        <w:spacing w:before="120" w:after="120"/>
        <w:rPr>
          <w:sz w:val="24"/>
          <w:szCs w:val="24"/>
        </w:rPr>
      </w:pPr>
      <w:bookmarkStart w:id="212" w:name="_Toc163566052"/>
      <w:bookmarkStart w:id="213" w:name="_Toc163567517"/>
      <w:bookmarkStart w:id="214" w:name="_Toc163568360"/>
      <w:bookmarkStart w:id="215" w:name="_Toc163569762"/>
      <w:bookmarkStart w:id="216" w:name="_Toc163569941"/>
      <w:bookmarkStart w:id="217" w:name="_Toc163570018"/>
      <w:r w:rsidRPr="006C4024">
        <w:rPr>
          <w:sz w:val="24"/>
          <w:szCs w:val="24"/>
        </w:rPr>
        <w:lastRenderedPageBreak/>
        <w:t>PART 5 PERSONNEL AND TRAINING</w:t>
      </w:r>
      <w:bookmarkEnd w:id="211"/>
      <w:bookmarkEnd w:id="212"/>
      <w:bookmarkEnd w:id="213"/>
      <w:bookmarkEnd w:id="214"/>
      <w:bookmarkEnd w:id="215"/>
      <w:bookmarkEnd w:id="216"/>
      <w:bookmarkEnd w:id="217"/>
    </w:p>
    <w:p w14:paraId="3D2C6D3B" w14:textId="7FDC6F85" w:rsidR="00556B49" w:rsidRPr="007D5D40" w:rsidRDefault="00556B49" w:rsidP="002223C1">
      <w:pPr>
        <w:pStyle w:val="Heading3"/>
        <w:spacing w:before="120" w:after="120"/>
      </w:pPr>
      <w:bookmarkStart w:id="218" w:name="_Toc472675377"/>
      <w:bookmarkStart w:id="219" w:name="_Toc163567518"/>
      <w:bookmarkStart w:id="220" w:name="_Toc163568361"/>
      <w:bookmarkStart w:id="221" w:name="_Toc163569763"/>
      <w:bookmarkStart w:id="222" w:name="_Toc163569942"/>
      <w:bookmarkStart w:id="223" w:name="_Toc163570019"/>
      <w:r w:rsidRPr="007D5D40">
        <w:t>5.0</w:t>
      </w:r>
      <w:r w:rsidRPr="007D5D40">
        <w:tab/>
        <w:t>Training Policy</w:t>
      </w:r>
      <w:bookmarkEnd w:id="218"/>
      <w:bookmarkEnd w:id="219"/>
      <w:bookmarkEnd w:id="220"/>
      <w:bookmarkEnd w:id="221"/>
      <w:bookmarkEnd w:id="222"/>
      <w:bookmarkEnd w:id="223"/>
      <w:r w:rsidRPr="007D5D40">
        <w:t xml:space="preserve"> </w:t>
      </w:r>
    </w:p>
    <w:p w14:paraId="4ED0512C" w14:textId="3DC633B4" w:rsidR="00556B49" w:rsidRPr="0087769F" w:rsidRDefault="00556B49" w:rsidP="002223C1">
      <w:pPr>
        <w:tabs>
          <w:tab w:val="left" w:pos="-720"/>
          <w:tab w:val="left" w:pos="0"/>
        </w:tabs>
        <w:suppressAutoHyphens/>
        <w:spacing w:before="120" w:after="120"/>
        <w:rPr>
          <w:rFonts w:cs="Arial"/>
          <w:bCs/>
          <w:iCs/>
          <w:sz w:val="24"/>
          <w:szCs w:val="24"/>
        </w:rPr>
      </w:pPr>
      <w:r w:rsidRPr="0087769F">
        <w:rPr>
          <w:rFonts w:cs="Arial"/>
          <w:bCs/>
          <w:iCs/>
          <w:sz w:val="24"/>
          <w:szCs w:val="24"/>
        </w:rPr>
        <w:t xml:space="preserve">This paragraph should detail the policy and procedures for ensuring that personnel are suitably trained, </w:t>
      </w:r>
      <w:r w:rsidR="00791F7F" w:rsidRPr="0087769F">
        <w:rPr>
          <w:rFonts w:cs="Arial"/>
          <w:bCs/>
          <w:iCs/>
          <w:sz w:val="24"/>
          <w:szCs w:val="24"/>
        </w:rPr>
        <w:t>experienced,</w:t>
      </w:r>
      <w:r w:rsidRPr="0087769F">
        <w:rPr>
          <w:rFonts w:cs="Arial"/>
          <w:bCs/>
          <w:iCs/>
          <w:sz w:val="24"/>
          <w:szCs w:val="24"/>
        </w:rPr>
        <w:t xml:space="preserve"> and qualified for their expected roles, including assessing training requirements and documenting outcomes. </w:t>
      </w:r>
    </w:p>
    <w:p w14:paraId="74026C6B" w14:textId="77777777" w:rsidR="00556B49" w:rsidRPr="0087769F" w:rsidRDefault="00556B49" w:rsidP="002223C1">
      <w:pPr>
        <w:tabs>
          <w:tab w:val="left" w:pos="-720"/>
          <w:tab w:val="left" w:pos="0"/>
        </w:tabs>
        <w:suppressAutoHyphens/>
        <w:spacing w:before="120" w:after="120"/>
        <w:rPr>
          <w:rFonts w:cs="Arial"/>
          <w:bCs/>
          <w:iCs/>
          <w:sz w:val="24"/>
          <w:szCs w:val="24"/>
        </w:rPr>
      </w:pPr>
      <w:r w:rsidRPr="0087769F">
        <w:rPr>
          <w:rFonts w:cs="Arial"/>
          <w:bCs/>
          <w:iCs/>
          <w:sz w:val="24"/>
          <w:szCs w:val="24"/>
        </w:rPr>
        <w:t>This paragraph should describe how the training and qualification standards for personnel are assessed as appropriate for the size and complexity of the organisation. It should also explain how the need for recurrent training is assessed and undertaken, also how the training recording and follow-up is performed.</w:t>
      </w:r>
    </w:p>
    <w:p w14:paraId="38A2EF7E" w14:textId="77777777" w:rsidR="00556B49" w:rsidRPr="0087769F" w:rsidRDefault="00556B49" w:rsidP="002223C1">
      <w:pPr>
        <w:tabs>
          <w:tab w:val="left" w:pos="-720"/>
          <w:tab w:val="left" w:pos="0"/>
        </w:tabs>
        <w:suppressAutoHyphens/>
        <w:spacing w:before="120" w:after="120"/>
        <w:rPr>
          <w:rFonts w:cs="Arial"/>
          <w:bCs/>
          <w:iCs/>
          <w:sz w:val="24"/>
          <w:szCs w:val="24"/>
        </w:rPr>
      </w:pPr>
      <w:r w:rsidRPr="0087769F">
        <w:rPr>
          <w:rFonts w:cs="Arial"/>
          <w:bCs/>
          <w:iCs/>
          <w:sz w:val="24"/>
          <w:szCs w:val="24"/>
        </w:rPr>
        <w:t>The organisation should review training needs at intervals not exceeding</w:t>
      </w:r>
      <w:r w:rsidRPr="0087769F">
        <w:rPr>
          <w:rFonts w:cs="Arial"/>
          <w:b/>
          <w:bCs/>
          <w:iCs/>
          <w:sz w:val="24"/>
          <w:szCs w:val="24"/>
        </w:rPr>
        <w:t xml:space="preserve"> </w:t>
      </w:r>
      <w:r w:rsidRPr="0087769F">
        <w:rPr>
          <w:rFonts w:cs="Arial"/>
          <w:bCs/>
          <w:iCs/>
          <w:sz w:val="24"/>
          <w:szCs w:val="24"/>
        </w:rPr>
        <w:t>two years or at more frequent intervals if, and when, significant changes occur to the organisation, procedures and Air Systems operated.</w:t>
      </w:r>
    </w:p>
    <w:p w14:paraId="3F3849EC" w14:textId="52D43CBE" w:rsidR="00556B49" w:rsidRPr="007D5D40" w:rsidRDefault="00556B49" w:rsidP="002223C1">
      <w:pPr>
        <w:pStyle w:val="Heading3"/>
        <w:spacing w:before="120" w:after="120"/>
      </w:pPr>
      <w:bookmarkStart w:id="224" w:name="_Toc472675378"/>
      <w:bookmarkStart w:id="225" w:name="_Toc163567519"/>
      <w:bookmarkStart w:id="226" w:name="_Toc163568362"/>
      <w:bookmarkStart w:id="227" w:name="_Toc163569764"/>
      <w:bookmarkStart w:id="228" w:name="_Toc163569943"/>
      <w:bookmarkStart w:id="229" w:name="_Toc163570020"/>
      <w:r w:rsidRPr="007D5D40">
        <w:t>5.1</w:t>
      </w:r>
      <w:r w:rsidRPr="007D5D40">
        <w:tab/>
        <w:t>Aircrew Qualifications</w:t>
      </w:r>
      <w:bookmarkEnd w:id="224"/>
      <w:bookmarkEnd w:id="225"/>
      <w:bookmarkEnd w:id="226"/>
      <w:bookmarkEnd w:id="227"/>
      <w:bookmarkEnd w:id="228"/>
      <w:bookmarkEnd w:id="229"/>
      <w:r w:rsidRPr="007D5D40">
        <w:t xml:space="preserve"> </w:t>
      </w:r>
    </w:p>
    <w:p w14:paraId="4BFB442B"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2101 AMC and GM is achieved and documented. This may be cross referenced to the Operations Manual. </w:t>
      </w:r>
    </w:p>
    <w:p w14:paraId="351DD3C3" w14:textId="0BF7A198" w:rsidR="00556B49" w:rsidRPr="007D5D40" w:rsidRDefault="00556B49" w:rsidP="002223C1">
      <w:pPr>
        <w:pStyle w:val="Heading3"/>
        <w:spacing w:before="120" w:after="120"/>
      </w:pPr>
      <w:bookmarkStart w:id="230" w:name="_Toc472675379"/>
      <w:bookmarkStart w:id="231" w:name="_Toc163567520"/>
      <w:bookmarkStart w:id="232" w:name="_Toc163568363"/>
      <w:bookmarkStart w:id="233" w:name="_Toc163569765"/>
      <w:bookmarkStart w:id="234" w:name="_Toc163569944"/>
      <w:bookmarkStart w:id="235" w:name="_Toc163570021"/>
      <w:r w:rsidRPr="007D5D40">
        <w:t>5.2</w:t>
      </w:r>
      <w:r w:rsidRPr="007D5D40">
        <w:tab/>
        <w:t>Aircrew Competence in Role</w:t>
      </w:r>
      <w:bookmarkEnd w:id="230"/>
      <w:bookmarkEnd w:id="231"/>
      <w:bookmarkEnd w:id="232"/>
      <w:bookmarkEnd w:id="233"/>
      <w:bookmarkEnd w:id="234"/>
      <w:bookmarkEnd w:id="235"/>
      <w:r w:rsidRPr="007D5D40">
        <w:t xml:space="preserve"> </w:t>
      </w:r>
    </w:p>
    <w:p w14:paraId="5DA0AD24"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2102 AMC and GM is achieved and documented. This may be cross referenced to the Operations Manual. </w:t>
      </w:r>
    </w:p>
    <w:p w14:paraId="60940E1D" w14:textId="67A884BC" w:rsidR="00556B49" w:rsidRPr="007D5D40" w:rsidRDefault="00556B49" w:rsidP="002223C1">
      <w:pPr>
        <w:pStyle w:val="Heading3"/>
        <w:spacing w:before="120" w:after="120"/>
      </w:pPr>
      <w:bookmarkStart w:id="236" w:name="_Toc472675380"/>
      <w:bookmarkStart w:id="237" w:name="_Toc163567521"/>
      <w:bookmarkStart w:id="238" w:name="_Toc163568364"/>
      <w:bookmarkStart w:id="239" w:name="_Toc163569766"/>
      <w:bookmarkStart w:id="240" w:name="_Toc163569945"/>
      <w:bookmarkStart w:id="241" w:name="_Toc163570022"/>
      <w:r w:rsidRPr="007D5D40">
        <w:t>5.3</w:t>
      </w:r>
      <w:r w:rsidRPr="007D5D40">
        <w:tab/>
        <w:t>Currency and Continuation Training</w:t>
      </w:r>
      <w:bookmarkEnd w:id="236"/>
      <w:bookmarkEnd w:id="237"/>
      <w:bookmarkEnd w:id="238"/>
      <w:bookmarkEnd w:id="239"/>
      <w:bookmarkEnd w:id="240"/>
      <w:bookmarkEnd w:id="241"/>
      <w:r w:rsidRPr="007D5D40">
        <w:t xml:space="preserve"> </w:t>
      </w:r>
    </w:p>
    <w:p w14:paraId="137ACF9E"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2103 AMC and GM is achieved and documented. This may be cross referenced to the Operations Manual. </w:t>
      </w:r>
    </w:p>
    <w:p w14:paraId="464EF9C0" w14:textId="01D4E6C5" w:rsidR="00556B49" w:rsidRPr="007D5D40" w:rsidRDefault="00556B49" w:rsidP="002223C1">
      <w:pPr>
        <w:pStyle w:val="Heading3"/>
        <w:spacing w:before="120" w:after="120"/>
      </w:pPr>
      <w:bookmarkStart w:id="242" w:name="_Toc472675381"/>
      <w:bookmarkStart w:id="243" w:name="_Toc163567522"/>
      <w:bookmarkStart w:id="244" w:name="_Toc163568365"/>
      <w:bookmarkStart w:id="245" w:name="_Toc163569767"/>
      <w:bookmarkStart w:id="246" w:name="_Toc163569946"/>
      <w:bookmarkStart w:id="247" w:name="_Toc163570023"/>
      <w:r w:rsidRPr="007D5D40">
        <w:t>5.4</w:t>
      </w:r>
      <w:r w:rsidRPr="007D5D40">
        <w:tab/>
        <w:t>Aircraft Commanders</w:t>
      </w:r>
      <w:bookmarkEnd w:id="242"/>
      <w:bookmarkEnd w:id="243"/>
      <w:bookmarkEnd w:id="244"/>
      <w:bookmarkEnd w:id="245"/>
      <w:bookmarkEnd w:id="246"/>
      <w:bookmarkEnd w:id="247"/>
      <w:r w:rsidRPr="007D5D40">
        <w:t xml:space="preserve"> </w:t>
      </w:r>
    </w:p>
    <w:p w14:paraId="724D9885"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2115 AMC and GM is achieved and documented. This may be cross referenced to the Operations Manual. </w:t>
      </w:r>
    </w:p>
    <w:p w14:paraId="49F149AA" w14:textId="383B2274" w:rsidR="00556B49" w:rsidRPr="007D5D40" w:rsidRDefault="00556B49" w:rsidP="002223C1">
      <w:pPr>
        <w:pStyle w:val="Heading3"/>
        <w:spacing w:before="120" w:after="120"/>
      </w:pPr>
      <w:bookmarkStart w:id="248" w:name="_Toc472675382"/>
      <w:bookmarkStart w:id="249" w:name="_Toc163567523"/>
      <w:bookmarkStart w:id="250" w:name="_Toc163568366"/>
      <w:bookmarkStart w:id="251" w:name="_Toc163569768"/>
      <w:bookmarkStart w:id="252" w:name="_Toc163569947"/>
      <w:bookmarkStart w:id="253" w:name="_Toc163570024"/>
      <w:r w:rsidRPr="007D5D40">
        <w:t>5.5</w:t>
      </w:r>
      <w:r w:rsidRPr="007D5D40">
        <w:tab/>
        <w:t>Pilots’ Instrument Rating Scheme</w:t>
      </w:r>
      <w:bookmarkEnd w:id="248"/>
      <w:bookmarkEnd w:id="249"/>
      <w:bookmarkEnd w:id="250"/>
      <w:bookmarkEnd w:id="251"/>
      <w:bookmarkEnd w:id="252"/>
      <w:bookmarkEnd w:id="253"/>
    </w:p>
    <w:p w14:paraId="53B2F4FB"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2120 AMC and GM is achieved and documented. This may be cross referenced to the Operations Manual. </w:t>
      </w:r>
    </w:p>
    <w:p w14:paraId="5EB20452" w14:textId="18694B50" w:rsidR="00556B49" w:rsidRPr="007D5D40" w:rsidRDefault="00556B49" w:rsidP="002223C1">
      <w:pPr>
        <w:pStyle w:val="Heading3"/>
        <w:spacing w:before="120" w:after="120"/>
      </w:pPr>
      <w:bookmarkStart w:id="254" w:name="_Toc472675383"/>
      <w:bookmarkStart w:id="255" w:name="_Toc163567524"/>
      <w:bookmarkStart w:id="256" w:name="_Toc163568367"/>
      <w:bookmarkStart w:id="257" w:name="_Toc163569769"/>
      <w:bookmarkStart w:id="258" w:name="_Toc163569948"/>
      <w:bookmarkStart w:id="259" w:name="_Toc163570025"/>
      <w:r w:rsidRPr="007D5D40">
        <w:t>5.6</w:t>
      </w:r>
      <w:r w:rsidRPr="007D5D40">
        <w:tab/>
        <w:t xml:space="preserve">Aircrew Instructors </w:t>
      </w:r>
      <w:r w:rsidR="00B127AC">
        <w:t xml:space="preserve">and Aircrew Examiner </w:t>
      </w:r>
      <w:r w:rsidRPr="007D5D40">
        <w:t>Training</w:t>
      </w:r>
      <w:bookmarkEnd w:id="254"/>
      <w:bookmarkEnd w:id="255"/>
      <w:bookmarkEnd w:id="256"/>
      <w:bookmarkEnd w:id="257"/>
      <w:bookmarkEnd w:id="258"/>
      <w:bookmarkEnd w:id="259"/>
      <w:r w:rsidRPr="007D5D40">
        <w:t xml:space="preserve"> </w:t>
      </w:r>
    </w:p>
    <w:p w14:paraId="72F518DA"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2125 AMC and GM is achieved and documented. This may be cross referenced to the Operations Manual. </w:t>
      </w:r>
    </w:p>
    <w:p w14:paraId="5FF50986" w14:textId="0C0EBA5C" w:rsidR="00556B49" w:rsidRPr="007D5D40" w:rsidRDefault="00556B49" w:rsidP="002223C1">
      <w:pPr>
        <w:pStyle w:val="Heading3"/>
        <w:spacing w:before="120" w:after="120"/>
      </w:pPr>
      <w:bookmarkStart w:id="260" w:name="_Toc472675384"/>
      <w:bookmarkStart w:id="261" w:name="_Toc163567525"/>
      <w:bookmarkStart w:id="262" w:name="_Toc163568368"/>
      <w:bookmarkStart w:id="263" w:name="_Toc163569770"/>
      <w:bookmarkStart w:id="264" w:name="_Toc163569949"/>
      <w:bookmarkStart w:id="265" w:name="_Toc163570026"/>
      <w:r w:rsidRPr="007D5D40">
        <w:t>5.7</w:t>
      </w:r>
      <w:r w:rsidRPr="007D5D40">
        <w:tab/>
        <w:t>S</w:t>
      </w:r>
      <w:r w:rsidR="00D12803" w:rsidRPr="007D5D40">
        <w:t xml:space="preserve">urvival </w:t>
      </w:r>
      <w:r w:rsidRPr="007D5D40">
        <w:t>Equipment, Drills and Training</w:t>
      </w:r>
      <w:bookmarkEnd w:id="260"/>
      <w:bookmarkEnd w:id="261"/>
      <w:bookmarkEnd w:id="262"/>
      <w:bookmarkEnd w:id="263"/>
      <w:bookmarkEnd w:id="264"/>
      <w:bookmarkEnd w:id="265"/>
      <w:r w:rsidRPr="007D5D40">
        <w:t xml:space="preserve"> </w:t>
      </w:r>
    </w:p>
    <w:p w14:paraId="51265376"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2130 AMC and GM is achieved and documented. This may be cross referenced to the Operations Manual. </w:t>
      </w:r>
    </w:p>
    <w:p w14:paraId="6B7773D0" w14:textId="721C8F05" w:rsidR="00556B49" w:rsidRPr="007D5D40" w:rsidRDefault="00556B49" w:rsidP="002223C1">
      <w:pPr>
        <w:pStyle w:val="Heading3"/>
        <w:spacing w:before="120" w:after="120"/>
      </w:pPr>
      <w:bookmarkStart w:id="266" w:name="_Toc472675385"/>
      <w:bookmarkStart w:id="267" w:name="_Toc163567526"/>
      <w:bookmarkStart w:id="268" w:name="_Toc163568369"/>
      <w:bookmarkStart w:id="269" w:name="_Toc163569771"/>
      <w:bookmarkStart w:id="270" w:name="_Toc163569950"/>
      <w:bookmarkStart w:id="271" w:name="_Toc163570027"/>
      <w:r w:rsidRPr="007D5D40">
        <w:lastRenderedPageBreak/>
        <w:t>5.8</w:t>
      </w:r>
      <w:r w:rsidRPr="007D5D40">
        <w:tab/>
      </w:r>
      <w:bookmarkEnd w:id="266"/>
      <w:r w:rsidR="00792C6B" w:rsidRPr="007D5D40">
        <w:t>Aircrew and Supernumerary Crew Medical Requirements</w:t>
      </w:r>
      <w:bookmarkEnd w:id="267"/>
      <w:bookmarkEnd w:id="268"/>
      <w:bookmarkEnd w:id="269"/>
      <w:bookmarkEnd w:id="270"/>
      <w:bookmarkEnd w:id="271"/>
    </w:p>
    <w:p w14:paraId="64F7CA27"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2135 AMC and GM is achieved and documented. This may be cross referenced to the Operations Manual. </w:t>
      </w:r>
    </w:p>
    <w:p w14:paraId="293D457D" w14:textId="58C6B9B9" w:rsidR="00556B49" w:rsidRPr="007D5D40" w:rsidRDefault="00556B49" w:rsidP="002223C1">
      <w:pPr>
        <w:pStyle w:val="Heading3"/>
        <w:spacing w:before="120" w:after="120"/>
      </w:pPr>
      <w:bookmarkStart w:id="272" w:name="_Toc472675386"/>
      <w:bookmarkStart w:id="273" w:name="_Toc163567527"/>
      <w:bookmarkStart w:id="274" w:name="_Toc163568370"/>
      <w:bookmarkStart w:id="275" w:name="_Toc163569772"/>
      <w:bookmarkStart w:id="276" w:name="_Toc163569951"/>
      <w:bookmarkStart w:id="277" w:name="_Toc163570028"/>
      <w:r w:rsidRPr="007D5D40">
        <w:t>5.9</w:t>
      </w:r>
      <w:r w:rsidRPr="007D5D40">
        <w:tab/>
        <w:t>Authorisation of Aircrew to Carry Out Maintenance Tasks</w:t>
      </w:r>
      <w:bookmarkEnd w:id="272"/>
      <w:bookmarkEnd w:id="273"/>
      <w:bookmarkEnd w:id="274"/>
      <w:bookmarkEnd w:id="275"/>
      <w:bookmarkEnd w:id="276"/>
      <w:bookmarkEnd w:id="277"/>
    </w:p>
    <w:p w14:paraId="3A3BBF25"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2211 AMC and GM is achieved and documented. This may be cross referenced to the Operations Manual. </w:t>
      </w:r>
    </w:p>
    <w:p w14:paraId="7E380BC9" w14:textId="7FB14376" w:rsidR="00556B49" w:rsidRPr="007D5D40" w:rsidRDefault="00556B49" w:rsidP="002223C1">
      <w:pPr>
        <w:pStyle w:val="Heading3"/>
        <w:spacing w:before="120" w:after="120"/>
      </w:pPr>
      <w:bookmarkStart w:id="278" w:name="_Toc472675387"/>
      <w:bookmarkStart w:id="279" w:name="_Toc163567528"/>
      <w:bookmarkStart w:id="280" w:name="_Toc163568371"/>
      <w:bookmarkStart w:id="281" w:name="_Toc163569773"/>
      <w:bookmarkStart w:id="282" w:name="_Toc163569952"/>
      <w:bookmarkStart w:id="283" w:name="_Toc163570029"/>
      <w:r w:rsidRPr="007D5D40">
        <w:t>5.10</w:t>
      </w:r>
      <w:r w:rsidRPr="007D5D40">
        <w:tab/>
        <w:t>Supervision of Flying</w:t>
      </w:r>
      <w:bookmarkEnd w:id="278"/>
      <w:bookmarkEnd w:id="279"/>
      <w:bookmarkEnd w:id="280"/>
      <w:bookmarkEnd w:id="281"/>
      <w:bookmarkEnd w:id="282"/>
      <w:bookmarkEnd w:id="283"/>
      <w:r w:rsidRPr="007D5D40">
        <w:t xml:space="preserve"> </w:t>
      </w:r>
    </w:p>
    <w:p w14:paraId="1084965B"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2305 AMC and GM is achieved and documented. This may be cross referenced to the Operations Manual. </w:t>
      </w:r>
    </w:p>
    <w:p w14:paraId="214B7D93" w14:textId="0495BC74" w:rsidR="00556B49" w:rsidRPr="007D5D40" w:rsidRDefault="00556B49" w:rsidP="002223C1">
      <w:pPr>
        <w:pStyle w:val="Heading3"/>
        <w:spacing w:before="120" w:after="120"/>
      </w:pPr>
      <w:bookmarkStart w:id="284" w:name="_Toc472675388"/>
      <w:bookmarkStart w:id="285" w:name="_Toc163567529"/>
      <w:bookmarkStart w:id="286" w:name="_Toc163568372"/>
      <w:bookmarkStart w:id="287" w:name="_Toc163569774"/>
      <w:bookmarkStart w:id="288" w:name="_Toc163569953"/>
      <w:bookmarkStart w:id="289" w:name="_Toc163570030"/>
      <w:r w:rsidRPr="007D5D40">
        <w:t>5.11</w:t>
      </w:r>
      <w:r w:rsidRPr="007D5D40">
        <w:tab/>
        <w:t>Aircrew Fatigue Management</w:t>
      </w:r>
      <w:bookmarkEnd w:id="284"/>
      <w:bookmarkEnd w:id="285"/>
      <w:bookmarkEnd w:id="286"/>
      <w:bookmarkEnd w:id="287"/>
      <w:bookmarkEnd w:id="288"/>
      <w:bookmarkEnd w:id="289"/>
      <w:r w:rsidRPr="007D5D40">
        <w:t xml:space="preserve"> </w:t>
      </w:r>
    </w:p>
    <w:p w14:paraId="41831A13"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2345 AMC and GM is achieved and documented. This may be cross referenced to the Operations Manual. </w:t>
      </w:r>
    </w:p>
    <w:p w14:paraId="62D510EE" w14:textId="6EB87D0A" w:rsidR="00556B49" w:rsidRPr="00023798" w:rsidRDefault="00B127AC" w:rsidP="002223C1">
      <w:pPr>
        <w:pStyle w:val="Heading3"/>
        <w:spacing w:before="120" w:after="120"/>
      </w:pPr>
      <w:bookmarkStart w:id="290" w:name="_Toc472675389"/>
      <w:bookmarkStart w:id="291" w:name="_Toc163567530"/>
      <w:bookmarkStart w:id="292" w:name="_Toc163568373"/>
      <w:bookmarkStart w:id="293" w:name="_Toc163569775"/>
      <w:bookmarkStart w:id="294" w:name="_Toc163569954"/>
      <w:bookmarkStart w:id="295" w:name="_Toc163570031"/>
      <w:r>
        <w:t>5.12 Qualification</w:t>
      </w:r>
      <w:r w:rsidR="00C572F1">
        <w:t xml:space="preserve">, </w:t>
      </w:r>
      <w:r w:rsidR="00556B49" w:rsidRPr="00023798">
        <w:t>Approval and Use of Flight Simulator Training Devices</w:t>
      </w:r>
      <w:bookmarkEnd w:id="290"/>
      <w:bookmarkEnd w:id="291"/>
      <w:bookmarkEnd w:id="292"/>
      <w:bookmarkEnd w:id="293"/>
      <w:bookmarkEnd w:id="294"/>
      <w:bookmarkEnd w:id="295"/>
      <w:r w:rsidR="00556B49" w:rsidRPr="00023798">
        <w:t xml:space="preserve"> </w:t>
      </w:r>
    </w:p>
    <w:p w14:paraId="063036BA" w14:textId="77777777" w:rsidR="00556B49" w:rsidRPr="00023798" w:rsidRDefault="00556B49" w:rsidP="002223C1">
      <w:pPr>
        <w:tabs>
          <w:tab w:val="left" w:pos="742"/>
        </w:tabs>
        <w:spacing w:before="120" w:after="120"/>
        <w:rPr>
          <w:rFonts w:cs="Arial"/>
          <w:sz w:val="24"/>
          <w:szCs w:val="24"/>
        </w:rPr>
      </w:pPr>
      <w:r w:rsidRPr="00023798">
        <w:rPr>
          <w:rFonts w:cs="Arial"/>
          <w:sz w:val="24"/>
          <w:szCs w:val="24"/>
        </w:rPr>
        <w:t xml:space="preserve">Insert appropriate detail of how compliance with RA 2375 AMC and GM is achieved and documented. This may be cross referenced to the Operations Manual. </w:t>
      </w:r>
    </w:p>
    <w:p w14:paraId="02B020CA" w14:textId="77777777" w:rsidR="00556B49" w:rsidRPr="00023798" w:rsidRDefault="00556B49" w:rsidP="002223C1">
      <w:pPr>
        <w:spacing w:before="120" w:after="120"/>
        <w:rPr>
          <w:rFonts w:cs="Arial"/>
          <w:sz w:val="24"/>
          <w:szCs w:val="24"/>
        </w:rPr>
      </w:pPr>
    </w:p>
    <w:p w14:paraId="39E6A718" w14:textId="007A61B9" w:rsidR="00556B49" w:rsidRPr="006C4024" w:rsidRDefault="00556B49" w:rsidP="002223C1">
      <w:pPr>
        <w:pStyle w:val="Heading1"/>
        <w:spacing w:before="120" w:after="120"/>
        <w:rPr>
          <w:sz w:val="24"/>
          <w:szCs w:val="24"/>
        </w:rPr>
      </w:pPr>
      <w:r w:rsidRPr="000F7591">
        <w:rPr>
          <w:caps/>
          <w:sz w:val="24"/>
          <w:szCs w:val="24"/>
        </w:rPr>
        <w:br w:type="page"/>
      </w:r>
      <w:bookmarkStart w:id="296" w:name="_Toc472675390"/>
      <w:bookmarkStart w:id="297" w:name="_Toc163566053"/>
      <w:bookmarkStart w:id="298" w:name="_Toc163567531"/>
      <w:bookmarkStart w:id="299" w:name="_Toc163568374"/>
      <w:bookmarkStart w:id="300" w:name="_Toc163569776"/>
      <w:bookmarkStart w:id="301" w:name="_Toc163569955"/>
      <w:bookmarkStart w:id="302" w:name="_Toc163570032"/>
      <w:r w:rsidR="006C4024" w:rsidRPr="006C4024">
        <w:rPr>
          <w:sz w:val="24"/>
          <w:szCs w:val="24"/>
        </w:rPr>
        <w:lastRenderedPageBreak/>
        <w:t>PART 6 SECURITY MANAGEMENT</w:t>
      </w:r>
      <w:bookmarkStart w:id="303" w:name="_Hlk163567174"/>
      <w:bookmarkEnd w:id="296"/>
      <w:bookmarkEnd w:id="297"/>
      <w:bookmarkEnd w:id="298"/>
      <w:bookmarkEnd w:id="299"/>
      <w:bookmarkEnd w:id="300"/>
      <w:bookmarkEnd w:id="301"/>
      <w:bookmarkEnd w:id="302"/>
      <w:r w:rsidR="006C4024" w:rsidRPr="006C4024">
        <w:rPr>
          <w:sz w:val="24"/>
          <w:szCs w:val="24"/>
        </w:rPr>
        <w:t xml:space="preserve"> </w:t>
      </w:r>
    </w:p>
    <w:bookmarkEnd w:id="303"/>
    <w:p w14:paraId="60A52906" w14:textId="77777777" w:rsidR="00556B49" w:rsidRPr="000F7591" w:rsidRDefault="00556B49" w:rsidP="00556B49">
      <w:pPr>
        <w:rPr>
          <w:rFonts w:cs="Arial"/>
          <w:sz w:val="24"/>
          <w:szCs w:val="24"/>
        </w:rPr>
      </w:pPr>
      <w:r w:rsidRPr="000F7591">
        <w:rPr>
          <w:rFonts w:cs="Arial"/>
          <w:sz w:val="24"/>
          <w:szCs w:val="24"/>
        </w:rPr>
        <w:t>Reference:</w:t>
      </w:r>
    </w:p>
    <w:p w14:paraId="3B23ABD6" w14:textId="77777777" w:rsidR="00556B49" w:rsidRPr="000F7591" w:rsidRDefault="00556B49" w:rsidP="00556B49">
      <w:pPr>
        <w:rPr>
          <w:rFonts w:cs="Arial"/>
          <w:sz w:val="24"/>
          <w:szCs w:val="24"/>
        </w:rPr>
      </w:pPr>
    </w:p>
    <w:p w14:paraId="628416B8" w14:textId="0878D03F" w:rsidR="00556B49" w:rsidRPr="000F7591" w:rsidRDefault="00556B49" w:rsidP="00556B49">
      <w:pPr>
        <w:overflowPunct/>
        <w:rPr>
          <w:rFonts w:cs="Arial"/>
          <w:sz w:val="24"/>
          <w:szCs w:val="24"/>
        </w:rPr>
      </w:pPr>
      <w:r w:rsidRPr="000F7591">
        <w:rPr>
          <w:rFonts w:cs="Arial"/>
          <w:sz w:val="24"/>
          <w:szCs w:val="24"/>
        </w:rPr>
        <w:t xml:space="preserve">RA </w:t>
      </w:r>
      <w:r w:rsidR="005E7387">
        <w:rPr>
          <w:rFonts w:cs="Arial"/>
          <w:sz w:val="24"/>
          <w:szCs w:val="24"/>
        </w:rPr>
        <w:t>1028(4)</w:t>
      </w:r>
      <w:r w:rsidRPr="000F7591">
        <w:rPr>
          <w:rFonts w:cs="Arial"/>
          <w:sz w:val="24"/>
          <w:szCs w:val="24"/>
        </w:rPr>
        <w:t>: Contractor Flying Organization</w:t>
      </w:r>
      <w:r w:rsidR="003A1179">
        <w:rPr>
          <w:rFonts w:cs="Arial"/>
          <w:sz w:val="24"/>
          <w:szCs w:val="24"/>
        </w:rPr>
        <w:t xml:space="preserve"> Exposition</w:t>
      </w:r>
    </w:p>
    <w:p w14:paraId="420ADF26" w14:textId="50A1EDC0" w:rsidR="00556B49" w:rsidRDefault="00556B49" w:rsidP="007D5D40">
      <w:pPr>
        <w:pStyle w:val="Heading3"/>
      </w:pPr>
      <w:bookmarkStart w:id="304" w:name="_Toc472675391"/>
      <w:bookmarkStart w:id="305" w:name="_Toc163567532"/>
      <w:bookmarkStart w:id="306" w:name="_Toc163568375"/>
      <w:bookmarkStart w:id="307" w:name="_Toc163569777"/>
      <w:bookmarkStart w:id="308" w:name="_Toc163569956"/>
      <w:bookmarkStart w:id="309" w:name="_Toc163570033"/>
      <w:r w:rsidRPr="007D5D40">
        <w:t>6.0</w:t>
      </w:r>
      <w:r w:rsidRPr="007D5D40">
        <w:tab/>
        <w:t>Security Management</w:t>
      </w:r>
      <w:bookmarkEnd w:id="304"/>
      <w:bookmarkEnd w:id="305"/>
      <w:bookmarkEnd w:id="306"/>
      <w:bookmarkEnd w:id="307"/>
      <w:bookmarkEnd w:id="308"/>
      <w:bookmarkEnd w:id="309"/>
      <w:r w:rsidRPr="007D5D40">
        <w:t xml:space="preserve"> </w:t>
      </w:r>
    </w:p>
    <w:p w14:paraId="184E66D2" w14:textId="1E36FBB6" w:rsidR="00CA238A" w:rsidRPr="00EA3FC1" w:rsidRDefault="003D2CD2" w:rsidP="0055080C">
      <w:pPr>
        <w:tabs>
          <w:tab w:val="left" w:pos="742"/>
        </w:tabs>
        <w:spacing w:before="120" w:after="120"/>
      </w:pPr>
      <w:bookmarkStart w:id="310" w:name="_Toc163567533"/>
      <w:bookmarkStart w:id="311" w:name="_Toc163568376"/>
      <w:r w:rsidRPr="00EA3FC1">
        <w:rPr>
          <w:rFonts w:cs="Arial"/>
          <w:sz w:val="24"/>
          <w:szCs w:val="24"/>
        </w:rPr>
        <w:t xml:space="preserve">Detail the policy and procedures to be applied to ensure that the safety and integrity of the Air System is not compromised. This should, where necessary, include physical, electronic and data security management. Policy and procedures for planned or unplanned (e.g. </w:t>
      </w:r>
      <w:r w:rsidR="00712519" w:rsidRPr="00EA3FC1">
        <w:rPr>
          <w:rFonts w:cs="Arial"/>
          <w:sz w:val="24"/>
          <w:szCs w:val="24"/>
        </w:rPr>
        <w:t>D</w:t>
      </w:r>
      <w:r w:rsidRPr="00EA3FC1">
        <w:rPr>
          <w:rFonts w:cs="Arial"/>
          <w:sz w:val="24"/>
          <w:szCs w:val="24"/>
        </w:rPr>
        <w:t>iversion) detached operations should be included.</w:t>
      </w:r>
      <w:r w:rsidR="00556B49" w:rsidRPr="00EA3FC1">
        <w:br w:type="page"/>
      </w:r>
      <w:bookmarkEnd w:id="310"/>
      <w:bookmarkEnd w:id="311"/>
      <w:r w:rsidR="00CA238A" w:rsidRPr="00EA3FC1">
        <w:lastRenderedPageBreak/>
        <w:t xml:space="preserve"> </w:t>
      </w:r>
    </w:p>
    <w:p w14:paraId="7C01EA10" w14:textId="09BE52BD" w:rsidR="00371178" w:rsidRPr="00EA3FC1" w:rsidRDefault="00EA3FC1" w:rsidP="00EA3FC1">
      <w:pPr>
        <w:pStyle w:val="Heading1"/>
        <w:rPr>
          <w:rFonts w:cs="Times New Roman"/>
          <w:kern w:val="22"/>
          <w:sz w:val="24"/>
          <w:szCs w:val="24"/>
        </w:rPr>
      </w:pPr>
      <w:bookmarkStart w:id="312" w:name="_Toc163569778"/>
      <w:bookmarkStart w:id="313" w:name="_Toc163569957"/>
      <w:bookmarkStart w:id="314" w:name="_Toc163570034"/>
      <w:r w:rsidRPr="00EA3FC1">
        <w:rPr>
          <w:rFonts w:cs="Times New Roman"/>
          <w:kern w:val="22"/>
          <w:sz w:val="24"/>
          <w:szCs w:val="24"/>
        </w:rPr>
        <w:t>PART 7 APPENDICES</w:t>
      </w:r>
      <w:bookmarkEnd w:id="312"/>
      <w:bookmarkEnd w:id="313"/>
      <w:bookmarkEnd w:id="314"/>
    </w:p>
    <w:p w14:paraId="66AB24D3" w14:textId="77777777" w:rsidR="00556B49" w:rsidRPr="00CF7048" w:rsidRDefault="00556B49" w:rsidP="0055080C">
      <w:pPr>
        <w:spacing w:before="120" w:after="120"/>
        <w:rPr>
          <w:rFonts w:cs="Arial"/>
          <w:sz w:val="24"/>
          <w:szCs w:val="24"/>
        </w:rPr>
      </w:pPr>
      <w:r w:rsidRPr="00CF7048">
        <w:rPr>
          <w:rFonts w:cs="Arial"/>
          <w:sz w:val="24"/>
          <w:szCs w:val="24"/>
        </w:rPr>
        <w:t xml:space="preserve">The part 7 appendices may be used by the CFAOS Organization to include information that would otherwise make the Part 1 to 6 unwieldy. The appendices below are suggested headings only and the CFAOS Organization should use their own discretion in determining what documents, forms links, etc should be included in Part 7 and whether they need to add or delete appendices to/from the list below. </w:t>
      </w:r>
    </w:p>
    <w:p w14:paraId="683B1639" w14:textId="3DD0716A" w:rsidR="00556B49" w:rsidRPr="007D5D40" w:rsidRDefault="00556B49" w:rsidP="0055080C">
      <w:pPr>
        <w:pStyle w:val="Heading3"/>
        <w:spacing w:before="120" w:after="120"/>
      </w:pPr>
      <w:bookmarkStart w:id="315" w:name="_Toc472675392"/>
      <w:bookmarkStart w:id="316" w:name="_Toc163567534"/>
      <w:bookmarkStart w:id="317" w:name="_Toc163568377"/>
      <w:bookmarkStart w:id="318" w:name="_Toc163569779"/>
      <w:bookmarkStart w:id="319" w:name="_Toc163569958"/>
      <w:bookmarkStart w:id="320" w:name="_Toc163570035"/>
      <w:r w:rsidRPr="007D5D40">
        <w:t>7.0</w:t>
      </w:r>
      <w:r w:rsidRPr="007D5D40">
        <w:tab/>
        <w:t>Applicable RAs</w:t>
      </w:r>
      <w:bookmarkEnd w:id="315"/>
      <w:bookmarkEnd w:id="316"/>
      <w:bookmarkEnd w:id="317"/>
      <w:bookmarkEnd w:id="318"/>
      <w:bookmarkEnd w:id="319"/>
      <w:bookmarkEnd w:id="320"/>
    </w:p>
    <w:p w14:paraId="045D819B" w14:textId="77777777" w:rsidR="00556B49" w:rsidRPr="00CF7048" w:rsidRDefault="00556B49" w:rsidP="0055080C">
      <w:pPr>
        <w:spacing w:before="120" w:after="120"/>
        <w:rPr>
          <w:rFonts w:cs="Arial"/>
          <w:sz w:val="24"/>
          <w:szCs w:val="24"/>
        </w:rPr>
      </w:pPr>
      <w:r w:rsidRPr="00CF7048">
        <w:rPr>
          <w:rFonts w:cs="Arial"/>
          <w:sz w:val="24"/>
          <w:szCs w:val="24"/>
        </w:rPr>
        <w:t xml:space="preserve">This appendix should consist of a list / statement of applicable RAs. This may be used to form the detail part of the RA Applicability statement. </w:t>
      </w:r>
    </w:p>
    <w:p w14:paraId="7F838468" w14:textId="58D6503E" w:rsidR="00556B49" w:rsidRPr="007D5D40" w:rsidRDefault="00556B49" w:rsidP="0055080C">
      <w:pPr>
        <w:pStyle w:val="Heading3"/>
        <w:spacing w:before="120" w:after="120"/>
      </w:pPr>
      <w:bookmarkStart w:id="321" w:name="_Toc472675393"/>
      <w:bookmarkStart w:id="322" w:name="_Toc163567535"/>
      <w:bookmarkStart w:id="323" w:name="_Toc163568378"/>
      <w:bookmarkStart w:id="324" w:name="_Toc163569780"/>
      <w:bookmarkStart w:id="325" w:name="_Toc163569959"/>
      <w:bookmarkStart w:id="326" w:name="_Toc163570036"/>
      <w:r w:rsidRPr="007D5D40">
        <w:t>7.1</w:t>
      </w:r>
      <w:r w:rsidRPr="007D5D40">
        <w:tab/>
        <w:t>CFAOS Meeting Agendas and Terms of Reference</w:t>
      </w:r>
      <w:bookmarkEnd w:id="321"/>
      <w:bookmarkEnd w:id="322"/>
      <w:bookmarkEnd w:id="323"/>
      <w:bookmarkEnd w:id="324"/>
      <w:bookmarkEnd w:id="325"/>
      <w:bookmarkEnd w:id="326"/>
    </w:p>
    <w:p w14:paraId="63B74DBF" w14:textId="77777777" w:rsidR="00556B49" w:rsidRPr="00CF7048" w:rsidRDefault="00556B49" w:rsidP="0055080C">
      <w:pPr>
        <w:spacing w:before="120" w:after="120"/>
        <w:rPr>
          <w:rFonts w:cs="Arial"/>
          <w:sz w:val="24"/>
          <w:szCs w:val="24"/>
        </w:rPr>
      </w:pPr>
      <w:r w:rsidRPr="00CF7048">
        <w:rPr>
          <w:rFonts w:cs="Arial"/>
          <w:sz w:val="24"/>
          <w:szCs w:val="24"/>
        </w:rPr>
        <w:t>This appendix may be used to detail the agenda and terms of reference for those meetings identified in Part 1 of the CFOE.</w:t>
      </w:r>
    </w:p>
    <w:p w14:paraId="34175EC7" w14:textId="5301FA1A" w:rsidR="00556B49" w:rsidRPr="007D5D40" w:rsidRDefault="00556B49" w:rsidP="0055080C">
      <w:pPr>
        <w:pStyle w:val="Heading3"/>
        <w:spacing w:before="120" w:after="120"/>
      </w:pPr>
      <w:bookmarkStart w:id="327" w:name="_Toc472675394"/>
      <w:bookmarkStart w:id="328" w:name="_Toc163567536"/>
      <w:bookmarkStart w:id="329" w:name="_Toc163568379"/>
      <w:bookmarkStart w:id="330" w:name="_Toc163569781"/>
      <w:bookmarkStart w:id="331" w:name="_Toc163569960"/>
      <w:bookmarkStart w:id="332" w:name="_Toc163570037"/>
      <w:r w:rsidRPr="007D5D40">
        <w:t>7.2</w:t>
      </w:r>
      <w:r w:rsidRPr="007D5D40">
        <w:tab/>
        <w:t>Sample Documents</w:t>
      </w:r>
      <w:bookmarkEnd w:id="327"/>
      <w:bookmarkEnd w:id="328"/>
      <w:bookmarkEnd w:id="329"/>
      <w:bookmarkEnd w:id="330"/>
      <w:bookmarkEnd w:id="331"/>
      <w:bookmarkEnd w:id="332"/>
    </w:p>
    <w:p w14:paraId="14529CA2" w14:textId="77777777" w:rsidR="00556B49" w:rsidRPr="00CF7048" w:rsidRDefault="00556B49" w:rsidP="0055080C">
      <w:pPr>
        <w:spacing w:before="120" w:after="120"/>
        <w:rPr>
          <w:rFonts w:cs="Arial"/>
          <w:sz w:val="24"/>
          <w:szCs w:val="24"/>
        </w:rPr>
      </w:pPr>
      <w:r w:rsidRPr="00CF7048">
        <w:rPr>
          <w:rFonts w:cs="Arial"/>
          <w:sz w:val="24"/>
          <w:szCs w:val="24"/>
        </w:rPr>
        <w:t xml:space="preserve">This appendix may be used to provide copies of documents that have been referenced within the CFOE. A statement that all documentation sent to the MAA has been certified by the applicant and found in compliance with the applicable requirements should be included. </w:t>
      </w:r>
    </w:p>
    <w:p w14:paraId="4ECE8698" w14:textId="4996582B" w:rsidR="00556B49" w:rsidRPr="007D5D40" w:rsidRDefault="00556B49" w:rsidP="0055080C">
      <w:pPr>
        <w:pStyle w:val="Heading3"/>
        <w:spacing w:before="120" w:after="120"/>
      </w:pPr>
      <w:bookmarkStart w:id="333" w:name="_Toc472675395"/>
      <w:bookmarkStart w:id="334" w:name="_Toc163567537"/>
      <w:bookmarkStart w:id="335" w:name="_Toc163568380"/>
      <w:bookmarkStart w:id="336" w:name="_Toc163569782"/>
      <w:bookmarkStart w:id="337" w:name="_Toc163569961"/>
      <w:bookmarkStart w:id="338" w:name="_Toc163570038"/>
      <w:r w:rsidRPr="007D5D40">
        <w:t>7.3</w:t>
      </w:r>
      <w:r w:rsidRPr="007D5D40">
        <w:tab/>
        <w:t>Operations Manual</w:t>
      </w:r>
      <w:bookmarkEnd w:id="333"/>
      <w:bookmarkEnd w:id="334"/>
      <w:bookmarkEnd w:id="335"/>
      <w:bookmarkEnd w:id="336"/>
      <w:bookmarkEnd w:id="337"/>
      <w:bookmarkEnd w:id="338"/>
      <w:r w:rsidRPr="007D5D40">
        <w:t xml:space="preserve"> </w:t>
      </w:r>
    </w:p>
    <w:p w14:paraId="169C65DD" w14:textId="77777777" w:rsidR="00556B49" w:rsidRPr="00CF7048" w:rsidRDefault="00556B49" w:rsidP="0055080C">
      <w:pPr>
        <w:spacing w:before="120" w:after="120"/>
        <w:rPr>
          <w:rFonts w:cs="Arial"/>
          <w:sz w:val="24"/>
          <w:szCs w:val="24"/>
        </w:rPr>
      </w:pPr>
      <w:r w:rsidRPr="00CF7048">
        <w:rPr>
          <w:rFonts w:cs="Arial"/>
          <w:sz w:val="24"/>
          <w:szCs w:val="24"/>
        </w:rPr>
        <w:t xml:space="preserve">This appendix may be used to provide a copy of the extant Operations Manual. </w:t>
      </w:r>
    </w:p>
    <w:p w14:paraId="5956CE57" w14:textId="72AC7C58" w:rsidR="00556B49" w:rsidRPr="007D5D40" w:rsidRDefault="00556B49" w:rsidP="0055080C">
      <w:pPr>
        <w:pStyle w:val="Heading3"/>
        <w:spacing w:before="120" w:after="120"/>
      </w:pPr>
      <w:bookmarkStart w:id="339" w:name="_Toc472675396"/>
      <w:bookmarkStart w:id="340" w:name="_Toc163567538"/>
      <w:bookmarkStart w:id="341" w:name="_Toc163568381"/>
      <w:bookmarkStart w:id="342" w:name="_Toc163569783"/>
      <w:bookmarkStart w:id="343" w:name="_Toc163569962"/>
      <w:bookmarkStart w:id="344" w:name="_Toc163570039"/>
      <w:r w:rsidRPr="007D5D40">
        <w:t>7.4</w:t>
      </w:r>
      <w:r w:rsidRPr="007D5D40">
        <w:tab/>
        <w:t>Quality System Audit Plan</w:t>
      </w:r>
      <w:bookmarkEnd w:id="339"/>
      <w:bookmarkEnd w:id="340"/>
      <w:bookmarkEnd w:id="341"/>
      <w:bookmarkEnd w:id="342"/>
      <w:bookmarkEnd w:id="343"/>
      <w:bookmarkEnd w:id="344"/>
    </w:p>
    <w:p w14:paraId="39555200" w14:textId="77777777" w:rsidR="00556B49" w:rsidRPr="00CF7048" w:rsidRDefault="00556B49" w:rsidP="0055080C">
      <w:pPr>
        <w:spacing w:before="120" w:after="120"/>
        <w:rPr>
          <w:rFonts w:cs="Arial"/>
          <w:sz w:val="24"/>
          <w:szCs w:val="24"/>
        </w:rPr>
      </w:pPr>
      <w:r w:rsidRPr="00CF7048">
        <w:rPr>
          <w:rFonts w:cs="Arial"/>
          <w:sz w:val="24"/>
          <w:szCs w:val="24"/>
        </w:rPr>
        <w:t>This appendix may be used to reflect the quality audit plan as detailed in Part 3 of the CFOE</w:t>
      </w:r>
    </w:p>
    <w:p w14:paraId="04565AA5" w14:textId="663BE042" w:rsidR="00556B49" w:rsidRPr="007D5D40" w:rsidRDefault="00556B49" w:rsidP="0055080C">
      <w:pPr>
        <w:pStyle w:val="Heading3"/>
        <w:spacing w:before="120" w:after="120"/>
      </w:pPr>
      <w:bookmarkStart w:id="345" w:name="_Toc472675397"/>
      <w:bookmarkStart w:id="346" w:name="_Toc163567539"/>
      <w:bookmarkStart w:id="347" w:name="_Toc163568382"/>
      <w:bookmarkStart w:id="348" w:name="_Toc163569784"/>
      <w:bookmarkStart w:id="349" w:name="_Toc163569963"/>
      <w:bookmarkStart w:id="350" w:name="_Toc163570040"/>
      <w:r w:rsidRPr="007D5D40">
        <w:t>7.5</w:t>
      </w:r>
      <w:r w:rsidRPr="007D5D40">
        <w:tab/>
        <w:t>Copy of Contracts for Sub-Contracted Work.</w:t>
      </w:r>
      <w:bookmarkEnd w:id="345"/>
      <w:bookmarkEnd w:id="346"/>
      <w:bookmarkEnd w:id="347"/>
      <w:bookmarkEnd w:id="348"/>
      <w:bookmarkEnd w:id="349"/>
      <w:bookmarkEnd w:id="350"/>
    </w:p>
    <w:p w14:paraId="56D9BE3F" w14:textId="6AA7BB82" w:rsidR="00556B49" w:rsidRPr="00CF7048" w:rsidRDefault="00556B49" w:rsidP="0055080C">
      <w:pPr>
        <w:spacing w:before="120" w:after="120"/>
        <w:rPr>
          <w:rFonts w:cs="Arial"/>
          <w:sz w:val="24"/>
          <w:szCs w:val="24"/>
        </w:rPr>
      </w:pPr>
      <w:r w:rsidRPr="00CF7048">
        <w:rPr>
          <w:rFonts w:cs="Arial"/>
          <w:sz w:val="24"/>
          <w:szCs w:val="24"/>
        </w:rPr>
        <w:t xml:space="preserve">This appendix should consist of copies to the relevant contracts detailed in Part 1 of the CFOE. This may also include interface, Service Level </w:t>
      </w:r>
      <w:r w:rsidR="00791F7F" w:rsidRPr="00CF7048">
        <w:rPr>
          <w:rFonts w:cs="Arial"/>
          <w:sz w:val="24"/>
          <w:szCs w:val="24"/>
        </w:rPr>
        <w:t>Agreements,</w:t>
      </w:r>
      <w:r w:rsidRPr="00CF7048">
        <w:rPr>
          <w:rFonts w:cs="Arial"/>
          <w:sz w:val="24"/>
          <w:szCs w:val="24"/>
        </w:rPr>
        <w:t xml:space="preserve"> or similar documents. </w:t>
      </w:r>
    </w:p>
    <w:p w14:paraId="756E41C2" w14:textId="77777777" w:rsidR="00556B49" w:rsidRPr="007D5D40" w:rsidRDefault="00556B49" w:rsidP="0055080C">
      <w:pPr>
        <w:pStyle w:val="Heading3"/>
        <w:spacing w:before="120" w:after="120"/>
      </w:pPr>
      <w:bookmarkStart w:id="351" w:name="_Toc472675398"/>
      <w:bookmarkStart w:id="352" w:name="_Toc163567540"/>
      <w:bookmarkStart w:id="353" w:name="_Toc163568383"/>
      <w:bookmarkStart w:id="354" w:name="_Toc163569785"/>
      <w:bookmarkStart w:id="355" w:name="_Toc163569964"/>
      <w:bookmarkStart w:id="356" w:name="_Toc163570041"/>
      <w:r w:rsidRPr="007D5D40">
        <w:t>7.6</w:t>
      </w:r>
      <w:r w:rsidRPr="007D5D40">
        <w:tab/>
        <w:t>Air Systems Managed by Organization</w:t>
      </w:r>
      <w:bookmarkEnd w:id="351"/>
      <w:bookmarkEnd w:id="352"/>
      <w:bookmarkEnd w:id="353"/>
      <w:bookmarkEnd w:id="354"/>
      <w:bookmarkEnd w:id="355"/>
      <w:bookmarkEnd w:id="356"/>
    </w:p>
    <w:p w14:paraId="4D569E3D" w14:textId="77777777" w:rsidR="00556B49" w:rsidRPr="00CF7048" w:rsidRDefault="00556B49" w:rsidP="0055080C">
      <w:pPr>
        <w:spacing w:before="120" w:after="120"/>
        <w:rPr>
          <w:rFonts w:cs="Arial"/>
          <w:sz w:val="24"/>
          <w:szCs w:val="24"/>
        </w:rPr>
      </w:pPr>
      <w:r w:rsidRPr="00CF7048">
        <w:rPr>
          <w:rFonts w:cs="Arial"/>
          <w:sz w:val="24"/>
          <w:szCs w:val="24"/>
        </w:rPr>
        <w:t xml:space="preserve">This appendix may be used to list details of the Air Systems managed by the Organization if not included in Part 1 of the CFOE. </w:t>
      </w:r>
    </w:p>
    <w:p w14:paraId="0F0162BB" w14:textId="77777777" w:rsidR="00556B49" w:rsidRPr="00CF7048" w:rsidRDefault="00556B49" w:rsidP="0055080C">
      <w:pPr>
        <w:spacing w:before="120" w:after="120"/>
        <w:rPr>
          <w:rFonts w:cs="Arial"/>
          <w:sz w:val="24"/>
          <w:szCs w:val="24"/>
        </w:rPr>
      </w:pPr>
    </w:p>
    <w:p w14:paraId="433547DF" w14:textId="77777777" w:rsidR="00EB36E3" w:rsidRPr="00CF7048" w:rsidRDefault="00EB36E3" w:rsidP="0055080C">
      <w:pPr>
        <w:spacing w:before="120" w:after="120"/>
        <w:rPr>
          <w:rFonts w:cs="Arial"/>
          <w:sz w:val="24"/>
          <w:szCs w:val="24"/>
        </w:rPr>
      </w:pPr>
    </w:p>
    <w:sectPr w:rsidR="00EB36E3" w:rsidRPr="00CF7048" w:rsidSect="000D15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54B7" w14:textId="77777777" w:rsidR="00591BE6" w:rsidRDefault="00591BE6"/>
  </w:endnote>
  <w:endnote w:type="continuationSeparator" w:id="0">
    <w:p w14:paraId="2AEFC3FC" w14:textId="77777777" w:rsidR="00591BE6" w:rsidRDefault="00591BE6">
      <w:r>
        <w:continuationSeparator/>
      </w:r>
    </w:p>
  </w:endnote>
  <w:endnote w:type="continuationNotice" w:id="1">
    <w:p w14:paraId="3503F726" w14:textId="77777777" w:rsidR="00591BE6" w:rsidRDefault="00591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48EA" w14:textId="77777777" w:rsidR="00F62663" w:rsidRDefault="00F62663" w:rsidP="004D6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69DA20" w14:textId="77777777" w:rsidR="00F62663" w:rsidRDefault="00F62663" w:rsidP="007F7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7D67" w14:textId="013E686E" w:rsidR="00F62663" w:rsidRDefault="00F62663" w:rsidP="0031029F">
    <w:pPr>
      <w:pStyle w:val="Footer"/>
      <w:jc w:val="right"/>
      <w:rPr>
        <w:noProof/>
      </w:rPr>
    </w:pPr>
    <w:r>
      <w:t xml:space="preserve">Page </w:t>
    </w:r>
    <w:r>
      <w:fldChar w:fldCharType="begin"/>
    </w:r>
    <w:r>
      <w:instrText xml:space="preserve"> PAGE   \* MERGEFORMAT </w:instrText>
    </w:r>
    <w:r>
      <w:fldChar w:fldCharType="separate"/>
    </w:r>
    <w:r>
      <w:rPr>
        <w:noProof/>
      </w:rPr>
      <w:t>16</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1C531C">
      <w:rPr>
        <w:noProof/>
      </w:rPr>
      <w:t>22</w:t>
    </w:r>
    <w:r>
      <w:rPr>
        <w:noProof/>
      </w:rPr>
      <w:fldChar w:fldCharType="end"/>
    </w:r>
  </w:p>
  <w:p w14:paraId="6052DF83" w14:textId="21DF1724" w:rsidR="00F62663" w:rsidRPr="007D6782" w:rsidRDefault="00F62663" w:rsidP="008D0EB3">
    <w:pPr>
      <w:pStyle w:val="Footer"/>
      <w:spacing w:before="0"/>
      <w:jc w:val="right"/>
    </w:pPr>
    <w:r w:rsidRPr="00170408">
      <w:rPr>
        <w:sz w:val="16"/>
        <w:szCs w:val="16"/>
      </w:rPr>
      <w:t>MAA_O</w:t>
    </w:r>
    <w:r>
      <w:rPr>
        <w:sz w:val="16"/>
        <w:szCs w:val="16"/>
      </w:rPr>
      <w:t>p_</w:t>
    </w:r>
    <w:r w:rsidRPr="00170408">
      <w:rPr>
        <w:sz w:val="16"/>
        <w:szCs w:val="16"/>
      </w:rPr>
      <w:t>A</w:t>
    </w:r>
    <w:r>
      <w:rPr>
        <w:sz w:val="16"/>
        <w:szCs w:val="16"/>
      </w:rPr>
      <w:t>ssure</w:t>
    </w:r>
    <w:r w:rsidRPr="00170408">
      <w:rPr>
        <w:sz w:val="16"/>
        <w:szCs w:val="16"/>
      </w:rPr>
      <w:t>_CFAOS_FAT_007</w:t>
    </w:r>
    <w:r>
      <w:rPr>
        <w:sz w:val="16"/>
        <w:szCs w:val="16"/>
      </w:rPr>
      <w:t xml:space="preserve">   Version_</w:t>
    </w:r>
    <w:r w:rsidR="00080095">
      <w:rPr>
        <w:sz w:val="16"/>
        <w:szCs w:val="16"/>
      </w:rPr>
      <w:t>1</w:t>
    </w:r>
    <w:r w:rsidR="00B127AC">
      <w:rPr>
        <w:sz w:val="16"/>
        <w:szCs w:val="16"/>
      </w:rPr>
      <w:t>3</w:t>
    </w:r>
    <w:r w:rsidR="00080095">
      <w:rPr>
        <w:sz w:val="16"/>
        <w:szCs w:val="16"/>
      </w:rPr>
      <w:t xml:space="preserve"> </w:t>
    </w:r>
    <w:r w:rsidR="009D304C">
      <w:rPr>
        <w:sz w:val="16"/>
        <w:szCs w:val="16"/>
      </w:rPr>
      <w:t xml:space="preserve">  </w:t>
    </w:r>
    <w:r w:rsidR="00B127AC">
      <w:rPr>
        <w:sz w:val="16"/>
        <w:szCs w:val="16"/>
      </w:rPr>
      <w:t>October</w:t>
    </w:r>
    <w:r w:rsidR="00494B9E">
      <w:rPr>
        <w:sz w:val="16"/>
        <w:szCs w:val="16"/>
      </w:rPr>
      <w:t xml:space="preserve"> _</w:t>
    </w:r>
    <w:r w:rsidR="00E54189">
      <w:rPr>
        <w:sz w:val="16"/>
        <w:szCs w:val="16"/>
      </w:rPr>
      <w:t>2024</w:t>
    </w:r>
    <w:r w:rsidRPr="00170408">
      <w:rPr>
        <w:sz w:val="16"/>
        <w:szCs w:val="16"/>
      </w:rPr>
      <w:t xml:space="preserve"> </w:t>
    </w:r>
    <w:r>
      <w:rPr>
        <w:sz w:val="16"/>
        <w:szCs w:val="16"/>
      </w:rPr>
      <w:t xml:space="preserve"> </w:t>
    </w:r>
    <w:r w:rsidRPr="00170408">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F286" w14:textId="364A26C1" w:rsidR="00F62663" w:rsidRDefault="00F62663">
    <w:pPr>
      <w:pStyle w:val="Footer"/>
      <w:jc w:val="center"/>
      <w:rPr>
        <w:noProof/>
      </w:rP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1C531C">
      <w:rPr>
        <w:noProof/>
      </w:rPr>
      <w:t>22</w:t>
    </w:r>
    <w:r>
      <w:rPr>
        <w:noProof/>
      </w:rPr>
      <w:fldChar w:fldCharType="end"/>
    </w:r>
  </w:p>
  <w:p w14:paraId="0DC7EB41" w14:textId="64CEC3C7" w:rsidR="00F62663" w:rsidRDefault="00F62663" w:rsidP="00FC17B0">
    <w:pPr>
      <w:pStyle w:val="Footer"/>
      <w:spacing w:before="0"/>
      <w:jc w:val="right"/>
    </w:pPr>
    <w:r w:rsidRPr="00170408">
      <w:rPr>
        <w:sz w:val="16"/>
        <w:szCs w:val="16"/>
      </w:rPr>
      <w:t>MAA_O</w:t>
    </w:r>
    <w:r>
      <w:rPr>
        <w:sz w:val="16"/>
        <w:szCs w:val="16"/>
      </w:rPr>
      <w:t>p_</w:t>
    </w:r>
    <w:r w:rsidRPr="00170408">
      <w:rPr>
        <w:sz w:val="16"/>
        <w:szCs w:val="16"/>
      </w:rPr>
      <w:t>A</w:t>
    </w:r>
    <w:r>
      <w:rPr>
        <w:sz w:val="16"/>
        <w:szCs w:val="16"/>
      </w:rPr>
      <w:t>ssure</w:t>
    </w:r>
    <w:r w:rsidRPr="00170408">
      <w:rPr>
        <w:sz w:val="16"/>
        <w:szCs w:val="16"/>
      </w:rPr>
      <w:t>_CFAOS_FAT_007</w:t>
    </w:r>
    <w:r>
      <w:rPr>
        <w:sz w:val="16"/>
        <w:szCs w:val="16"/>
      </w:rPr>
      <w:t xml:space="preserve">   Version_</w:t>
    </w:r>
    <w:r w:rsidR="00C572F1">
      <w:rPr>
        <w:sz w:val="16"/>
        <w:szCs w:val="16"/>
      </w:rPr>
      <w:t>1</w:t>
    </w:r>
    <w:r w:rsidR="00AF5EEB">
      <w:rPr>
        <w:sz w:val="16"/>
        <w:szCs w:val="16"/>
      </w:rPr>
      <w:t>3  October</w:t>
    </w:r>
    <w:r w:rsidR="00494B9E">
      <w:rPr>
        <w:sz w:val="16"/>
        <w:szCs w:val="16"/>
      </w:rPr>
      <w:t xml:space="preserve"> _</w:t>
    </w:r>
    <w:r w:rsidR="000968AC">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5616" w14:textId="77777777" w:rsidR="00591BE6" w:rsidRDefault="00591BE6">
      <w:r>
        <w:continuationSeparator/>
      </w:r>
    </w:p>
  </w:footnote>
  <w:footnote w:type="continuationSeparator" w:id="0">
    <w:p w14:paraId="4A50C375" w14:textId="77777777" w:rsidR="00591BE6" w:rsidRDefault="00591BE6">
      <w:r>
        <w:continuationSeparator/>
      </w:r>
    </w:p>
  </w:footnote>
  <w:footnote w:type="continuationNotice" w:id="1">
    <w:p w14:paraId="6DBF3A42" w14:textId="77777777" w:rsidR="00591BE6" w:rsidRDefault="00591BE6"/>
  </w:footnote>
  <w:footnote w:id="2">
    <w:p w14:paraId="14A81AC8" w14:textId="1D52B0CA" w:rsidR="00F62663" w:rsidRDefault="00F62663" w:rsidP="00F57BA6">
      <w:pPr>
        <w:pStyle w:val="FootnoteText"/>
        <w:spacing w:after="0"/>
      </w:pPr>
      <w:r>
        <w:rPr>
          <w:rStyle w:val="FootnoteReference"/>
        </w:rPr>
        <w:footnoteRef/>
      </w:r>
      <w:r>
        <w:t xml:space="preserve"> </w:t>
      </w:r>
      <w:r w:rsidR="00F57BA6">
        <w:t xml:space="preserve"> Where Test and Evaluation (T&amp;E) is included in the organization’s CFAOS approval schedule the Flight Operations post-holder’s responsibilities are to include T&amp;E unless a dedicated T&amp;E post-holder is deemed more appropriate for the structure of the Organization. </w:t>
      </w:r>
    </w:p>
  </w:footnote>
  <w:footnote w:id="3">
    <w:p w14:paraId="101838BC" w14:textId="3F1601D5" w:rsidR="00F62663" w:rsidRDefault="00F62663" w:rsidP="00F57BA6">
      <w:pPr>
        <w:pStyle w:val="FootnoteText"/>
        <w:spacing w:after="0"/>
      </w:pPr>
      <w:r>
        <w:rPr>
          <w:rStyle w:val="FootnoteReference"/>
        </w:rPr>
        <w:footnoteRef/>
      </w:r>
      <w:r>
        <w:t xml:space="preserve"> </w:t>
      </w:r>
      <w:r w:rsidR="00F57BA6">
        <w:t xml:space="preserve"> </w:t>
      </w:r>
      <w:r w:rsidR="00F57BA6" w:rsidRPr="00F57BA6">
        <w:t>To cover aircrew training provided by the organization</w:t>
      </w:r>
      <w:r w:rsidR="00AF5EEB" w:rsidRPr="00F57BA6">
        <w:t xml:space="preserve">. </w:t>
      </w:r>
    </w:p>
  </w:footnote>
  <w:footnote w:id="4">
    <w:p w14:paraId="409CD199" w14:textId="13311A6E" w:rsidR="00C2795C" w:rsidRPr="00C2795C" w:rsidRDefault="00C2795C" w:rsidP="00C2795C">
      <w:pPr>
        <w:pStyle w:val="FootnoteText"/>
        <w:spacing w:after="0"/>
        <w:rPr>
          <w:szCs w:val="16"/>
        </w:rPr>
      </w:pPr>
      <w:r>
        <w:rPr>
          <w:rStyle w:val="FootnoteReference"/>
        </w:rPr>
        <w:footnoteRef/>
      </w:r>
      <w:r>
        <w:t xml:space="preserve"> </w:t>
      </w:r>
      <w:r w:rsidRPr="00C2795C">
        <w:rPr>
          <w:szCs w:val="16"/>
        </w:rPr>
        <w:t>See RA 2370 – Test and Evaluation, for applicable test and evaluation terms.</w:t>
      </w:r>
    </w:p>
  </w:footnote>
  <w:footnote w:id="5">
    <w:p w14:paraId="04A8B0DE" w14:textId="592170FB" w:rsidR="00C2795C" w:rsidRDefault="00C2795C" w:rsidP="00C2795C">
      <w:pPr>
        <w:pStyle w:val="FootnoteText"/>
        <w:spacing w:after="0"/>
      </w:pPr>
      <w:r>
        <w:rPr>
          <w:rStyle w:val="FootnoteReference"/>
        </w:rPr>
        <w:footnoteRef/>
      </w:r>
      <w:r>
        <w:t xml:space="preserve"> </w:t>
      </w:r>
      <w:r w:rsidRPr="00C2795C">
        <w:t>Refer to RA 1600 – Remotely Piloted Air Systems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DC27" w14:textId="77777777" w:rsidR="00F62663" w:rsidRDefault="00000000">
    <w:pPr>
      <w:pStyle w:val="Header"/>
    </w:pPr>
    <w:r>
      <w:rPr>
        <w:noProof/>
      </w:rPr>
      <w:pict w14:anchorId="7F04A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7FC0" w14:textId="77777777" w:rsidR="00F62663" w:rsidRPr="003357FD" w:rsidRDefault="00F62663" w:rsidP="00FA6FE3">
    <w:pPr>
      <w:pStyle w:val="Header"/>
      <w:jc w:val="center"/>
    </w:pPr>
    <w:r w:rsidRPr="009451C0">
      <w:t xml:space="preserve">CONTRACTOR </w:t>
    </w:r>
    <w:r>
      <w:t xml:space="preserve">FLYING ORGANIZATION EXPOSITION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916023B" w14:paraId="1A1E8F76" w14:textId="77777777" w:rsidTr="1916023B">
      <w:trPr>
        <w:trHeight w:val="300"/>
      </w:trPr>
      <w:tc>
        <w:tcPr>
          <w:tcW w:w="3210" w:type="dxa"/>
        </w:tcPr>
        <w:p w14:paraId="04984ED3" w14:textId="26040371" w:rsidR="1916023B" w:rsidRDefault="1916023B" w:rsidP="1916023B">
          <w:pPr>
            <w:pStyle w:val="Header"/>
            <w:ind w:left="-115"/>
          </w:pPr>
        </w:p>
      </w:tc>
      <w:tc>
        <w:tcPr>
          <w:tcW w:w="3210" w:type="dxa"/>
        </w:tcPr>
        <w:p w14:paraId="663F2FE5" w14:textId="73BE33C2" w:rsidR="1916023B" w:rsidRDefault="1916023B" w:rsidP="1916023B">
          <w:pPr>
            <w:pStyle w:val="Header"/>
            <w:jc w:val="center"/>
          </w:pPr>
        </w:p>
      </w:tc>
      <w:tc>
        <w:tcPr>
          <w:tcW w:w="3210" w:type="dxa"/>
        </w:tcPr>
        <w:p w14:paraId="067ED515" w14:textId="026F28F8" w:rsidR="1916023B" w:rsidRDefault="1916023B" w:rsidP="1916023B">
          <w:pPr>
            <w:pStyle w:val="Header"/>
            <w:ind w:right="-115"/>
            <w:jc w:val="right"/>
          </w:pPr>
        </w:p>
      </w:tc>
    </w:tr>
  </w:tbl>
  <w:p w14:paraId="622DE207" w14:textId="6F0EF5DD" w:rsidR="1916023B" w:rsidRDefault="1916023B" w:rsidP="19160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F24"/>
    <w:multiLevelType w:val="multilevel"/>
    <w:tmpl w:val="035AE50C"/>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12DF1A79"/>
    <w:multiLevelType w:val="multilevel"/>
    <w:tmpl w:val="D0D06788"/>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E2447B"/>
    <w:multiLevelType w:val="multilevel"/>
    <w:tmpl w:val="E7CC135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8F2B15"/>
    <w:multiLevelType w:val="multilevel"/>
    <w:tmpl w:val="EB0843A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4E29D9"/>
    <w:multiLevelType w:val="multilevel"/>
    <w:tmpl w:val="9FFAE786"/>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535D57"/>
    <w:multiLevelType w:val="multilevel"/>
    <w:tmpl w:val="E76483F4"/>
    <w:lvl w:ilvl="0">
      <w:start w:val="1"/>
      <w:numFmt w:val="decimal"/>
      <w:lvlRestart w:val="0"/>
      <w:pStyle w:val="AMC-GuidancePara"/>
      <w:lvlText w:val="%1."/>
      <w:lvlJc w:val="left"/>
      <w:pPr>
        <w:ind w:left="0" w:firstLine="0"/>
      </w:pPr>
      <w:rPr>
        <w:rFonts w:ascii="Arial" w:hAnsi="Arial" w:cs="Arial" w:hint="default"/>
        <w:sz w:val="20"/>
      </w:rPr>
    </w:lvl>
    <w:lvl w:ilvl="1">
      <w:start w:val="1"/>
      <w:numFmt w:val="lowerLetter"/>
      <w:lvlText w:val="%2."/>
      <w:lvlJc w:val="left"/>
      <w:pPr>
        <w:tabs>
          <w:tab w:val="num" w:pos="1138"/>
        </w:tabs>
        <w:ind w:left="562" w:firstLine="0"/>
      </w:pPr>
      <w:rPr>
        <w:rFonts w:ascii="Arial" w:hAnsi="Arial" w:cs="Arial" w:hint="default"/>
        <w:b w:val="0"/>
        <w:sz w:val="20"/>
      </w:rPr>
    </w:lvl>
    <w:lvl w:ilvl="2">
      <w:start w:val="1"/>
      <w:numFmt w:val="decimal"/>
      <w:lvlText w:val="(%3)"/>
      <w:lvlJc w:val="left"/>
      <w:pPr>
        <w:tabs>
          <w:tab w:val="num" w:pos="1699"/>
        </w:tabs>
        <w:ind w:left="1138" w:firstLine="0"/>
      </w:pPr>
      <w:rPr>
        <w:rFonts w:ascii="Arial" w:hAnsi="Arial" w:cs="Arial" w:hint="default"/>
        <w:sz w:val="20"/>
      </w:rPr>
    </w:lvl>
    <w:lvl w:ilvl="3">
      <w:start w:val="1"/>
      <w:numFmt w:val="lowerLetter"/>
      <w:lvlText w:val="(%4)"/>
      <w:lvlJc w:val="left"/>
      <w:pPr>
        <w:tabs>
          <w:tab w:val="num" w:pos="2275"/>
        </w:tabs>
        <w:ind w:left="1699" w:firstLine="0"/>
      </w:pPr>
      <w:rPr>
        <w:rFonts w:ascii="Arial" w:hAnsi="Arial" w:cs="Arial" w:hint="default"/>
        <w:sz w:val="20"/>
      </w:rPr>
    </w:lvl>
    <w:lvl w:ilvl="4">
      <w:start w:val="1"/>
      <w:numFmt w:val="lowerRoman"/>
      <w:lvlText w:val="%5."/>
      <w:lvlJc w:val="left"/>
      <w:pPr>
        <w:tabs>
          <w:tab w:val="num" w:pos="2837"/>
        </w:tabs>
        <w:ind w:left="2275" w:firstLine="0"/>
      </w:pPr>
      <w:rPr>
        <w:rFonts w:ascii="Arial" w:hAnsi="Arial" w:cs="Arial" w:hint="default"/>
        <w:sz w:val="20"/>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7" w15:restartNumberingAfterBreak="0">
    <w:nsid w:val="1CC451F6"/>
    <w:multiLevelType w:val="multilevel"/>
    <w:tmpl w:val="032AB01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C241DC"/>
    <w:multiLevelType w:val="multilevel"/>
    <w:tmpl w:val="BDBC8CD8"/>
    <w:lvl w:ilvl="0">
      <w:start w:val="5"/>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95241E"/>
    <w:multiLevelType w:val="hybridMultilevel"/>
    <w:tmpl w:val="64CEC69E"/>
    <w:lvl w:ilvl="0" w:tplc="94FE7A70">
      <w:start w:val="1"/>
      <w:numFmt w:val="lowerLetter"/>
      <w:lvlText w:val="%1."/>
      <w:lvlJc w:val="left"/>
      <w:pPr>
        <w:tabs>
          <w:tab w:val="num" w:pos="2153"/>
        </w:tabs>
        <w:ind w:left="2153" w:hanging="735"/>
      </w:pPr>
      <w:rPr>
        <w:rFonts w:hint="default"/>
      </w:rPr>
    </w:lvl>
    <w:lvl w:ilvl="1" w:tplc="1DF0DB60">
      <w:start w:val="1"/>
      <w:numFmt w:val="lowerLetter"/>
      <w:lvlText w:val="%2)"/>
      <w:lvlJc w:val="left"/>
      <w:pPr>
        <w:tabs>
          <w:tab w:val="num" w:pos="2858"/>
        </w:tabs>
        <w:ind w:left="2858" w:hanging="720"/>
      </w:pPr>
      <w:rPr>
        <w:rFonts w:hint="default"/>
      </w:r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0" w15:restartNumberingAfterBreak="0">
    <w:nsid w:val="217549D4"/>
    <w:multiLevelType w:val="hybridMultilevel"/>
    <w:tmpl w:val="FAB4805A"/>
    <w:lvl w:ilvl="0" w:tplc="EAFA2F28">
      <w:start w:val="1"/>
      <w:numFmt w:val="lowerLetter"/>
      <w:lvlText w:val="%1."/>
      <w:lvlJc w:val="left"/>
      <w:pPr>
        <w:tabs>
          <w:tab w:val="num" w:pos="1110"/>
        </w:tabs>
        <w:ind w:left="11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920762"/>
    <w:multiLevelType w:val="hybridMultilevel"/>
    <w:tmpl w:val="C23A9EF2"/>
    <w:lvl w:ilvl="0" w:tplc="EAFA2F28">
      <w:start w:val="1"/>
      <w:numFmt w:val="lowerLetter"/>
      <w:lvlText w:val="%1."/>
      <w:lvlJc w:val="left"/>
      <w:pPr>
        <w:tabs>
          <w:tab w:val="num" w:pos="1110"/>
        </w:tabs>
        <w:ind w:left="11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110E3F"/>
    <w:multiLevelType w:val="multilevel"/>
    <w:tmpl w:val="9328CEF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C20689"/>
    <w:multiLevelType w:val="multilevel"/>
    <w:tmpl w:val="E56E3EF0"/>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D21C31"/>
    <w:multiLevelType w:val="multilevel"/>
    <w:tmpl w:val="4F36470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8853FB9"/>
    <w:multiLevelType w:val="multilevel"/>
    <w:tmpl w:val="C9543F96"/>
    <w:lvl w:ilvl="0">
      <w:start w:val="3"/>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2B371056"/>
    <w:multiLevelType w:val="multilevel"/>
    <w:tmpl w:val="C324D9F2"/>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106B7C"/>
    <w:multiLevelType w:val="hybridMultilevel"/>
    <w:tmpl w:val="A1ACCA24"/>
    <w:lvl w:ilvl="0" w:tplc="EAFA2F28">
      <w:start w:val="1"/>
      <w:numFmt w:val="lowerLetter"/>
      <w:lvlText w:val="%1."/>
      <w:lvlJc w:val="left"/>
      <w:pPr>
        <w:tabs>
          <w:tab w:val="num" w:pos="1110"/>
        </w:tabs>
        <w:ind w:left="11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A2299D"/>
    <w:multiLevelType w:val="hybridMultilevel"/>
    <w:tmpl w:val="566AA6A8"/>
    <w:lvl w:ilvl="0" w:tplc="EAFA2F28">
      <w:start w:val="1"/>
      <w:numFmt w:val="lowerLetter"/>
      <w:lvlText w:val="%1."/>
      <w:lvlJc w:val="left"/>
      <w:pPr>
        <w:tabs>
          <w:tab w:val="num" w:pos="1110"/>
        </w:tabs>
        <w:ind w:left="1110" w:hanging="51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BC06397"/>
    <w:multiLevelType w:val="multilevel"/>
    <w:tmpl w:val="A7A85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2D3927"/>
    <w:multiLevelType w:val="multilevel"/>
    <w:tmpl w:val="9200725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7A775F"/>
    <w:multiLevelType w:val="multilevel"/>
    <w:tmpl w:val="9B301EA6"/>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4397A66"/>
    <w:multiLevelType w:val="multilevel"/>
    <w:tmpl w:val="BF8AC95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49FE64E3"/>
    <w:multiLevelType w:val="multilevel"/>
    <w:tmpl w:val="39AE124E"/>
    <w:lvl w:ilvl="0">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130C3F"/>
    <w:multiLevelType w:val="hybridMultilevel"/>
    <w:tmpl w:val="16BC7640"/>
    <w:lvl w:ilvl="0" w:tplc="EAFA2F28">
      <w:start w:val="1"/>
      <w:numFmt w:val="lowerLetter"/>
      <w:lvlText w:val="%1."/>
      <w:lvlJc w:val="left"/>
      <w:pPr>
        <w:tabs>
          <w:tab w:val="num" w:pos="1110"/>
        </w:tabs>
        <w:ind w:left="11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4B15A5"/>
    <w:multiLevelType w:val="hybridMultilevel"/>
    <w:tmpl w:val="1E1EB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E67A64CA"/>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BBF027D"/>
    <w:multiLevelType w:val="multilevel"/>
    <w:tmpl w:val="5B2E8152"/>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3F28E7"/>
    <w:multiLevelType w:val="multilevel"/>
    <w:tmpl w:val="C32C085C"/>
    <w:lvl w:ilvl="0">
      <w:start w:val="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2"/>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6070EF"/>
    <w:multiLevelType w:val="multilevel"/>
    <w:tmpl w:val="91028B0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0BD6BA5"/>
    <w:multiLevelType w:val="hybridMultilevel"/>
    <w:tmpl w:val="E3E437FE"/>
    <w:lvl w:ilvl="0" w:tplc="5F582A52">
      <w:start w:val="1"/>
      <w:numFmt w:val="lowerLetter"/>
      <w:lvlText w:val="%1."/>
      <w:lvlJc w:val="left"/>
      <w:pPr>
        <w:tabs>
          <w:tab w:val="num" w:pos="2880"/>
        </w:tabs>
        <w:ind w:left="2880" w:hanging="720"/>
      </w:pPr>
      <w:rPr>
        <w:rFonts w:ascii="Arial" w:eastAsia="Times New Roman" w:hAnsi="Arial" w:cs="Arial" w:hint="default"/>
        <w:color w:val="auto"/>
      </w:rPr>
    </w:lvl>
    <w:lvl w:ilvl="1" w:tplc="08090019">
      <w:start w:val="1"/>
      <w:numFmt w:val="lowerLetter"/>
      <w:lvlText w:val="%2."/>
      <w:lvlJc w:val="left"/>
      <w:pPr>
        <w:tabs>
          <w:tab w:val="num" w:pos="3196"/>
        </w:tabs>
        <w:ind w:left="3196"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5" w15:restartNumberingAfterBreak="0">
    <w:nsid w:val="6EEF2387"/>
    <w:multiLevelType w:val="multilevel"/>
    <w:tmpl w:val="74682222"/>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FCC332C"/>
    <w:multiLevelType w:val="multilevel"/>
    <w:tmpl w:val="EA6AACB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4C115C"/>
    <w:multiLevelType w:val="hybridMultilevel"/>
    <w:tmpl w:val="4DD8A9FE"/>
    <w:lvl w:ilvl="0" w:tplc="EAFA2F28">
      <w:start w:val="1"/>
      <w:numFmt w:val="lowerLetter"/>
      <w:lvlText w:val="%1."/>
      <w:lvlJc w:val="left"/>
      <w:pPr>
        <w:tabs>
          <w:tab w:val="num" w:pos="1110"/>
        </w:tabs>
        <w:ind w:left="11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02430C"/>
    <w:multiLevelType w:val="multilevel"/>
    <w:tmpl w:val="B1A6D428"/>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725282"/>
    <w:multiLevelType w:val="multilevel"/>
    <w:tmpl w:val="24E836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29002801">
    <w:abstractNumId w:val="29"/>
  </w:num>
  <w:num w:numId="2" w16cid:durableId="1243758336">
    <w:abstractNumId w:val="15"/>
  </w:num>
  <w:num w:numId="3" w16cid:durableId="369038332">
    <w:abstractNumId w:val="20"/>
  </w:num>
  <w:num w:numId="4" w16cid:durableId="1365250679">
    <w:abstractNumId w:val="24"/>
  </w:num>
  <w:num w:numId="5" w16cid:durableId="1888909452">
    <w:abstractNumId w:val="1"/>
  </w:num>
  <w:num w:numId="6" w16cid:durableId="1381513595">
    <w:abstractNumId w:val="6"/>
  </w:num>
  <w:num w:numId="7" w16cid:durableId="1057778565">
    <w:abstractNumId w:val="30"/>
  </w:num>
  <w:num w:numId="8" w16cid:durableId="10748143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32945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3958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13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3887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5081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2197363">
    <w:abstractNumId w:val="8"/>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016843">
    <w:abstractNumId w:val="39"/>
  </w:num>
  <w:num w:numId="16" w16cid:durableId="1678651952">
    <w:abstractNumId w:val="5"/>
  </w:num>
  <w:num w:numId="17" w16cid:durableId="114913947">
    <w:abstractNumId w:val="9"/>
  </w:num>
  <w:num w:numId="18" w16cid:durableId="159390286">
    <w:abstractNumId w:val="26"/>
  </w:num>
  <w:num w:numId="19" w16cid:durableId="1445077445">
    <w:abstractNumId w:val="19"/>
  </w:num>
  <w:num w:numId="20" w16cid:durableId="313294412">
    <w:abstractNumId w:val="34"/>
  </w:num>
  <w:num w:numId="21" w16cid:durableId="148057799">
    <w:abstractNumId w:val="25"/>
  </w:num>
  <w:num w:numId="22" w16cid:durableId="964508208">
    <w:abstractNumId w:val="4"/>
  </w:num>
  <w:num w:numId="23" w16cid:durableId="628633306">
    <w:abstractNumId w:val="22"/>
  </w:num>
  <w:num w:numId="24" w16cid:durableId="1491481442">
    <w:abstractNumId w:val="7"/>
  </w:num>
  <w:num w:numId="25" w16cid:durableId="795442031">
    <w:abstractNumId w:val="35"/>
  </w:num>
  <w:num w:numId="26" w16cid:durableId="210700977">
    <w:abstractNumId w:val="31"/>
  </w:num>
  <w:num w:numId="27" w16cid:durableId="1322079124">
    <w:abstractNumId w:val="23"/>
  </w:num>
  <w:num w:numId="28" w16cid:durableId="2116635161">
    <w:abstractNumId w:val="2"/>
  </w:num>
  <w:num w:numId="29" w16cid:durableId="1939557810">
    <w:abstractNumId w:val="17"/>
  </w:num>
  <w:num w:numId="30" w16cid:durableId="1353729418">
    <w:abstractNumId w:val="38"/>
  </w:num>
  <w:num w:numId="31" w16cid:durableId="91365103">
    <w:abstractNumId w:val="16"/>
  </w:num>
  <w:num w:numId="32" w16cid:durableId="409809712">
    <w:abstractNumId w:val="3"/>
  </w:num>
  <w:num w:numId="33" w16cid:durableId="1283919409">
    <w:abstractNumId w:val="32"/>
  </w:num>
  <w:num w:numId="34" w16cid:durableId="2044211832">
    <w:abstractNumId w:val="0"/>
  </w:num>
  <w:num w:numId="35" w16cid:durableId="1424954518">
    <w:abstractNumId w:val="13"/>
  </w:num>
  <w:num w:numId="36" w16cid:durableId="1008674959">
    <w:abstractNumId w:val="12"/>
  </w:num>
  <w:num w:numId="37" w16cid:durableId="1711883712">
    <w:abstractNumId w:val="11"/>
  </w:num>
  <w:num w:numId="38" w16cid:durableId="1335913079">
    <w:abstractNumId w:val="14"/>
  </w:num>
  <w:num w:numId="39" w16cid:durableId="1265920053">
    <w:abstractNumId w:val="27"/>
  </w:num>
  <w:num w:numId="40" w16cid:durableId="821700798">
    <w:abstractNumId w:val="10"/>
  </w:num>
  <w:num w:numId="41" w16cid:durableId="961572726">
    <w:abstractNumId w:val="37"/>
  </w:num>
  <w:num w:numId="42" w16cid:durableId="1043218079">
    <w:abstractNumId w:val="28"/>
  </w:num>
  <w:num w:numId="43" w16cid:durableId="1621259605">
    <w:abstractNumId w:val="18"/>
  </w:num>
  <w:num w:numId="44" w16cid:durableId="59793661">
    <w:abstractNumId w:val="8"/>
  </w:num>
  <w:num w:numId="45" w16cid:durableId="460539303">
    <w:abstractNumId w:val="36"/>
  </w:num>
  <w:num w:numId="46" w16cid:durableId="942147109">
    <w:abstractNumId w:val="33"/>
  </w:num>
  <w:num w:numId="47" w16cid:durableId="8852132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mirrorMargins/>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582C66"/>
    <w:rsid w:val="000012CC"/>
    <w:rsid w:val="00003609"/>
    <w:rsid w:val="000044B7"/>
    <w:rsid w:val="00013187"/>
    <w:rsid w:val="0001781D"/>
    <w:rsid w:val="00022518"/>
    <w:rsid w:val="00023798"/>
    <w:rsid w:val="0002568E"/>
    <w:rsid w:val="00025929"/>
    <w:rsid w:val="00026405"/>
    <w:rsid w:val="00026DEB"/>
    <w:rsid w:val="000444DB"/>
    <w:rsid w:val="00046166"/>
    <w:rsid w:val="000472CA"/>
    <w:rsid w:val="000531EB"/>
    <w:rsid w:val="0005491B"/>
    <w:rsid w:val="000554CF"/>
    <w:rsid w:val="0006042B"/>
    <w:rsid w:val="00061752"/>
    <w:rsid w:val="00062834"/>
    <w:rsid w:val="0006288E"/>
    <w:rsid w:val="00063D82"/>
    <w:rsid w:val="00067020"/>
    <w:rsid w:val="00074D71"/>
    <w:rsid w:val="00075849"/>
    <w:rsid w:val="00080095"/>
    <w:rsid w:val="00092638"/>
    <w:rsid w:val="00095022"/>
    <w:rsid w:val="000968AC"/>
    <w:rsid w:val="00096B57"/>
    <w:rsid w:val="000A0BAD"/>
    <w:rsid w:val="000A2D02"/>
    <w:rsid w:val="000A5303"/>
    <w:rsid w:val="000A7151"/>
    <w:rsid w:val="000A7AE7"/>
    <w:rsid w:val="000B29FF"/>
    <w:rsid w:val="000B517F"/>
    <w:rsid w:val="000B5AFD"/>
    <w:rsid w:val="000C429E"/>
    <w:rsid w:val="000C7F3F"/>
    <w:rsid w:val="000D15C1"/>
    <w:rsid w:val="000E1059"/>
    <w:rsid w:val="000E3C8C"/>
    <w:rsid w:val="000E68B3"/>
    <w:rsid w:val="000E7767"/>
    <w:rsid w:val="000F7591"/>
    <w:rsid w:val="001027E6"/>
    <w:rsid w:val="001035C6"/>
    <w:rsid w:val="00104DAD"/>
    <w:rsid w:val="00106FBF"/>
    <w:rsid w:val="00110E9B"/>
    <w:rsid w:val="0011240D"/>
    <w:rsid w:val="00114C94"/>
    <w:rsid w:val="00117416"/>
    <w:rsid w:val="0013573F"/>
    <w:rsid w:val="001364C4"/>
    <w:rsid w:val="00142A85"/>
    <w:rsid w:val="001512F3"/>
    <w:rsid w:val="00151ABC"/>
    <w:rsid w:val="001551DF"/>
    <w:rsid w:val="00155E96"/>
    <w:rsid w:val="00156F6F"/>
    <w:rsid w:val="00162315"/>
    <w:rsid w:val="001673E3"/>
    <w:rsid w:val="00170C70"/>
    <w:rsid w:val="00181924"/>
    <w:rsid w:val="0019430E"/>
    <w:rsid w:val="001A20C1"/>
    <w:rsid w:val="001A4434"/>
    <w:rsid w:val="001A5E7F"/>
    <w:rsid w:val="001B1AC6"/>
    <w:rsid w:val="001B2C3B"/>
    <w:rsid w:val="001B408F"/>
    <w:rsid w:val="001B58F3"/>
    <w:rsid w:val="001C3902"/>
    <w:rsid w:val="001C531C"/>
    <w:rsid w:val="001C60F9"/>
    <w:rsid w:val="001C7610"/>
    <w:rsid w:val="001D02F3"/>
    <w:rsid w:val="001D1460"/>
    <w:rsid w:val="001D7A36"/>
    <w:rsid w:val="001D7CF0"/>
    <w:rsid w:val="001E176B"/>
    <w:rsid w:val="001E365B"/>
    <w:rsid w:val="001E4E44"/>
    <w:rsid w:val="001E575E"/>
    <w:rsid w:val="001E5EF9"/>
    <w:rsid w:val="001F0316"/>
    <w:rsid w:val="001F0B69"/>
    <w:rsid w:val="00204E9E"/>
    <w:rsid w:val="00207CA2"/>
    <w:rsid w:val="0021048B"/>
    <w:rsid w:val="0021250E"/>
    <w:rsid w:val="0021587A"/>
    <w:rsid w:val="00216059"/>
    <w:rsid w:val="002223C1"/>
    <w:rsid w:val="00222FAD"/>
    <w:rsid w:val="002234CD"/>
    <w:rsid w:val="00225ADE"/>
    <w:rsid w:val="00225B7C"/>
    <w:rsid w:val="0023306C"/>
    <w:rsid w:val="00242A86"/>
    <w:rsid w:val="00246368"/>
    <w:rsid w:val="00256FE4"/>
    <w:rsid w:val="00256FF9"/>
    <w:rsid w:val="00257490"/>
    <w:rsid w:val="00263223"/>
    <w:rsid w:val="00270671"/>
    <w:rsid w:val="002719F9"/>
    <w:rsid w:val="00274901"/>
    <w:rsid w:val="00280FC7"/>
    <w:rsid w:val="00282BFA"/>
    <w:rsid w:val="00283431"/>
    <w:rsid w:val="00296B73"/>
    <w:rsid w:val="00296D60"/>
    <w:rsid w:val="00297607"/>
    <w:rsid w:val="002A0B09"/>
    <w:rsid w:val="002A0FED"/>
    <w:rsid w:val="002A1FED"/>
    <w:rsid w:val="002A373D"/>
    <w:rsid w:val="002A4DBF"/>
    <w:rsid w:val="002A5D36"/>
    <w:rsid w:val="002A7CF4"/>
    <w:rsid w:val="002B0097"/>
    <w:rsid w:val="002B05AF"/>
    <w:rsid w:val="002B47EA"/>
    <w:rsid w:val="002C4AE5"/>
    <w:rsid w:val="002D066C"/>
    <w:rsid w:val="002D57DC"/>
    <w:rsid w:val="002D7D3B"/>
    <w:rsid w:val="002E7852"/>
    <w:rsid w:val="002F4265"/>
    <w:rsid w:val="002F629E"/>
    <w:rsid w:val="00300EB8"/>
    <w:rsid w:val="00304F9E"/>
    <w:rsid w:val="0031029F"/>
    <w:rsid w:val="00313CA9"/>
    <w:rsid w:val="003142CC"/>
    <w:rsid w:val="003158DB"/>
    <w:rsid w:val="00316A13"/>
    <w:rsid w:val="00316EB9"/>
    <w:rsid w:val="003206DB"/>
    <w:rsid w:val="00320A4C"/>
    <w:rsid w:val="0032105C"/>
    <w:rsid w:val="00321498"/>
    <w:rsid w:val="00327506"/>
    <w:rsid w:val="003357FD"/>
    <w:rsid w:val="0033766E"/>
    <w:rsid w:val="00341591"/>
    <w:rsid w:val="00344068"/>
    <w:rsid w:val="00345C7B"/>
    <w:rsid w:val="00354BA0"/>
    <w:rsid w:val="0035743D"/>
    <w:rsid w:val="00360C32"/>
    <w:rsid w:val="0036352B"/>
    <w:rsid w:val="00364F99"/>
    <w:rsid w:val="003660FE"/>
    <w:rsid w:val="00371178"/>
    <w:rsid w:val="00371CC8"/>
    <w:rsid w:val="0037286D"/>
    <w:rsid w:val="00373206"/>
    <w:rsid w:val="00380783"/>
    <w:rsid w:val="00381DE1"/>
    <w:rsid w:val="003866E8"/>
    <w:rsid w:val="00390212"/>
    <w:rsid w:val="003908F8"/>
    <w:rsid w:val="0039145A"/>
    <w:rsid w:val="003943A3"/>
    <w:rsid w:val="00395977"/>
    <w:rsid w:val="0039738E"/>
    <w:rsid w:val="003A1179"/>
    <w:rsid w:val="003A62C7"/>
    <w:rsid w:val="003B2918"/>
    <w:rsid w:val="003B2C37"/>
    <w:rsid w:val="003B56DA"/>
    <w:rsid w:val="003C16DF"/>
    <w:rsid w:val="003C2AE6"/>
    <w:rsid w:val="003C747B"/>
    <w:rsid w:val="003D1942"/>
    <w:rsid w:val="003D2802"/>
    <w:rsid w:val="003D2CD2"/>
    <w:rsid w:val="003E0EBC"/>
    <w:rsid w:val="003E6CE8"/>
    <w:rsid w:val="003F070F"/>
    <w:rsid w:val="003F14FC"/>
    <w:rsid w:val="003F2F9F"/>
    <w:rsid w:val="003F461D"/>
    <w:rsid w:val="00400F74"/>
    <w:rsid w:val="00402F29"/>
    <w:rsid w:val="00412ED2"/>
    <w:rsid w:val="00430969"/>
    <w:rsid w:val="00434DEA"/>
    <w:rsid w:val="00440C8B"/>
    <w:rsid w:val="00441D5C"/>
    <w:rsid w:val="00443AA2"/>
    <w:rsid w:val="00447D55"/>
    <w:rsid w:val="00456A6F"/>
    <w:rsid w:val="00462900"/>
    <w:rsid w:val="00463B0D"/>
    <w:rsid w:val="00464B83"/>
    <w:rsid w:val="004713BB"/>
    <w:rsid w:val="0047140C"/>
    <w:rsid w:val="00473998"/>
    <w:rsid w:val="00481782"/>
    <w:rsid w:val="004823C0"/>
    <w:rsid w:val="00490AD0"/>
    <w:rsid w:val="00494B4E"/>
    <w:rsid w:val="00494B9E"/>
    <w:rsid w:val="004A22E0"/>
    <w:rsid w:val="004B0287"/>
    <w:rsid w:val="004B6156"/>
    <w:rsid w:val="004C2670"/>
    <w:rsid w:val="004C5C8A"/>
    <w:rsid w:val="004C7DDF"/>
    <w:rsid w:val="004D0EB9"/>
    <w:rsid w:val="004D6FAE"/>
    <w:rsid w:val="004E3586"/>
    <w:rsid w:val="004E3A3A"/>
    <w:rsid w:val="004E46DA"/>
    <w:rsid w:val="004F1FC8"/>
    <w:rsid w:val="004F2F2B"/>
    <w:rsid w:val="004F5B4E"/>
    <w:rsid w:val="00505F6F"/>
    <w:rsid w:val="0050631C"/>
    <w:rsid w:val="00511B96"/>
    <w:rsid w:val="00513796"/>
    <w:rsid w:val="005200C7"/>
    <w:rsid w:val="00521CE4"/>
    <w:rsid w:val="00526B88"/>
    <w:rsid w:val="005270D5"/>
    <w:rsid w:val="00531447"/>
    <w:rsid w:val="0053544B"/>
    <w:rsid w:val="0054417A"/>
    <w:rsid w:val="005441D1"/>
    <w:rsid w:val="00545269"/>
    <w:rsid w:val="005479ED"/>
    <w:rsid w:val="00547D9F"/>
    <w:rsid w:val="00550363"/>
    <w:rsid w:val="0055080C"/>
    <w:rsid w:val="00552685"/>
    <w:rsid w:val="00554397"/>
    <w:rsid w:val="00556B49"/>
    <w:rsid w:val="00557C43"/>
    <w:rsid w:val="0056218A"/>
    <w:rsid w:val="00567BBD"/>
    <w:rsid w:val="00570CC4"/>
    <w:rsid w:val="00581C64"/>
    <w:rsid w:val="00582C66"/>
    <w:rsid w:val="0058434E"/>
    <w:rsid w:val="00584ED1"/>
    <w:rsid w:val="00587471"/>
    <w:rsid w:val="005907A1"/>
    <w:rsid w:val="00591BE6"/>
    <w:rsid w:val="00593505"/>
    <w:rsid w:val="005937CA"/>
    <w:rsid w:val="00595ADA"/>
    <w:rsid w:val="00596CE3"/>
    <w:rsid w:val="005A0D45"/>
    <w:rsid w:val="005B47AF"/>
    <w:rsid w:val="005B5581"/>
    <w:rsid w:val="005D27CF"/>
    <w:rsid w:val="005D7DC4"/>
    <w:rsid w:val="005E3593"/>
    <w:rsid w:val="005E7387"/>
    <w:rsid w:val="005F0A2A"/>
    <w:rsid w:val="005F2DE6"/>
    <w:rsid w:val="005F4BD6"/>
    <w:rsid w:val="005F550B"/>
    <w:rsid w:val="005F6815"/>
    <w:rsid w:val="00601A77"/>
    <w:rsid w:val="00601FF3"/>
    <w:rsid w:val="00611235"/>
    <w:rsid w:val="00612F2E"/>
    <w:rsid w:val="006154FC"/>
    <w:rsid w:val="00617F9B"/>
    <w:rsid w:val="00622675"/>
    <w:rsid w:val="0062279C"/>
    <w:rsid w:val="00627F82"/>
    <w:rsid w:val="006323F3"/>
    <w:rsid w:val="0064056D"/>
    <w:rsid w:val="00640A3F"/>
    <w:rsid w:val="00642AC0"/>
    <w:rsid w:val="00645DAD"/>
    <w:rsid w:val="006477C7"/>
    <w:rsid w:val="00647D78"/>
    <w:rsid w:val="00651EE7"/>
    <w:rsid w:val="00652AF5"/>
    <w:rsid w:val="0065530D"/>
    <w:rsid w:val="00660580"/>
    <w:rsid w:val="006617DC"/>
    <w:rsid w:val="00666A70"/>
    <w:rsid w:val="00680C32"/>
    <w:rsid w:val="00682F9D"/>
    <w:rsid w:val="0068666C"/>
    <w:rsid w:val="0069614E"/>
    <w:rsid w:val="006A5C36"/>
    <w:rsid w:val="006B58AB"/>
    <w:rsid w:val="006C4024"/>
    <w:rsid w:val="006C51E0"/>
    <w:rsid w:val="006D5898"/>
    <w:rsid w:val="006E1488"/>
    <w:rsid w:val="006E392C"/>
    <w:rsid w:val="006E3E2F"/>
    <w:rsid w:val="006F0B36"/>
    <w:rsid w:val="006F7AB8"/>
    <w:rsid w:val="00700B9D"/>
    <w:rsid w:val="0070331F"/>
    <w:rsid w:val="0070533A"/>
    <w:rsid w:val="0070543F"/>
    <w:rsid w:val="00705B9A"/>
    <w:rsid w:val="00705FC3"/>
    <w:rsid w:val="00712519"/>
    <w:rsid w:val="00712DEA"/>
    <w:rsid w:val="0072027B"/>
    <w:rsid w:val="0072574F"/>
    <w:rsid w:val="007312FF"/>
    <w:rsid w:val="00731765"/>
    <w:rsid w:val="00735B38"/>
    <w:rsid w:val="007439EF"/>
    <w:rsid w:val="00744682"/>
    <w:rsid w:val="00746958"/>
    <w:rsid w:val="007563A1"/>
    <w:rsid w:val="00756993"/>
    <w:rsid w:val="00765420"/>
    <w:rsid w:val="007705BF"/>
    <w:rsid w:val="007717EC"/>
    <w:rsid w:val="00785EE3"/>
    <w:rsid w:val="00791F7F"/>
    <w:rsid w:val="00792B55"/>
    <w:rsid w:val="00792C6B"/>
    <w:rsid w:val="007948EC"/>
    <w:rsid w:val="0079619F"/>
    <w:rsid w:val="007A0581"/>
    <w:rsid w:val="007A0983"/>
    <w:rsid w:val="007A2C7F"/>
    <w:rsid w:val="007A464C"/>
    <w:rsid w:val="007A4B2D"/>
    <w:rsid w:val="007A5D92"/>
    <w:rsid w:val="007A6610"/>
    <w:rsid w:val="007B0E6E"/>
    <w:rsid w:val="007B2DBA"/>
    <w:rsid w:val="007B392E"/>
    <w:rsid w:val="007B44C9"/>
    <w:rsid w:val="007C65D2"/>
    <w:rsid w:val="007D01AB"/>
    <w:rsid w:val="007D3C59"/>
    <w:rsid w:val="007D5D40"/>
    <w:rsid w:val="007D6782"/>
    <w:rsid w:val="007E09F3"/>
    <w:rsid w:val="007F00F7"/>
    <w:rsid w:val="007F0356"/>
    <w:rsid w:val="007F17B3"/>
    <w:rsid w:val="007F7A06"/>
    <w:rsid w:val="0080067C"/>
    <w:rsid w:val="00801910"/>
    <w:rsid w:val="00807F69"/>
    <w:rsid w:val="00810E7D"/>
    <w:rsid w:val="008131FB"/>
    <w:rsid w:val="0081644D"/>
    <w:rsid w:val="0082047C"/>
    <w:rsid w:val="00825FD0"/>
    <w:rsid w:val="00830CB5"/>
    <w:rsid w:val="00831714"/>
    <w:rsid w:val="00844C35"/>
    <w:rsid w:val="00853354"/>
    <w:rsid w:val="00853459"/>
    <w:rsid w:val="008542D9"/>
    <w:rsid w:val="008546CC"/>
    <w:rsid w:val="00871230"/>
    <w:rsid w:val="00871846"/>
    <w:rsid w:val="0087769F"/>
    <w:rsid w:val="00885310"/>
    <w:rsid w:val="00885B7C"/>
    <w:rsid w:val="008A2F46"/>
    <w:rsid w:val="008A72C8"/>
    <w:rsid w:val="008A7F55"/>
    <w:rsid w:val="008B3529"/>
    <w:rsid w:val="008B7552"/>
    <w:rsid w:val="008C7862"/>
    <w:rsid w:val="008D0EB3"/>
    <w:rsid w:val="008D2D88"/>
    <w:rsid w:val="008D6D25"/>
    <w:rsid w:val="008D6E1B"/>
    <w:rsid w:val="008E1ECE"/>
    <w:rsid w:val="008E4D3C"/>
    <w:rsid w:val="008E55A9"/>
    <w:rsid w:val="008E67B7"/>
    <w:rsid w:val="008F415D"/>
    <w:rsid w:val="008F5551"/>
    <w:rsid w:val="008F7835"/>
    <w:rsid w:val="00901B00"/>
    <w:rsid w:val="00902A0F"/>
    <w:rsid w:val="00915D99"/>
    <w:rsid w:val="00920D86"/>
    <w:rsid w:val="009214FB"/>
    <w:rsid w:val="00923893"/>
    <w:rsid w:val="0092599B"/>
    <w:rsid w:val="0092741B"/>
    <w:rsid w:val="00942C31"/>
    <w:rsid w:val="00944217"/>
    <w:rsid w:val="009451C0"/>
    <w:rsid w:val="00953DDD"/>
    <w:rsid w:val="00954A98"/>
    <w:rsid w:val="00955751"/>
    <w:rsid w:val="00956504"/>
    <w:rsid w:val="00957F14"/>
    <w:rsid w:val="00962295"/>
    <w:rsid w:val="009666BE"/>
    <w:rsid w:val="00974764"/>
    <w:rsid w:val="00977C79"/>
    <w:rsid w:val="00981737"/>
    <w:rsid w:val="00983228"/>
    <w:rsid w:val="00986C70"/>
    <w:rsid w:val="0099183D"/>
    <w:rsid w:val="009938A7"/>
    <w:rsid w:val="009A3B8C"/>
    <w:rsid w:val="009B4FD0"/>
    <w:rsid w:val="009C331A"/>
    <w:rsid w:val="009C43C8"/>
    <w:rsid w:val="009D1A71"/>
    <w:rsid w:val="009D304C"/>
    <w:rsid w:val="009D5BCC"/>
    <w:rsid w:val="009D7306"/>
    <w:rsid w:val="009E1E14"/>
    <w:rsid w:val="009E6FED"/>
    <w:rsid w:val="009F5644"/>
    <w:rsid w:val="00A01967"/>
    <w:rsid w:val="00A02FF1"/>
    <w:rsid w:val="00A0335B"/>
    <w:rsid w:val="00A03CD7"/>
    <w:rsid w:val="00A04EDC"/>
    <w:rsid w:val="00A05E7D"/>
    <w:rsid w:val="00A12C9C"/>
    <w:rsid w:val="00A163B6"/>
    <w:rsid w:val="00A25707"/>
    <w:rsid w:val="00A2589B"/>
    <w:rsid w:val="00A2615A"/>
    <w:rsid w:val="00A26A4D"/>
    <w:rsid w:val="00A31381"/>
    <w:rsid w:val="00A3161C"/>
    <w:rsid w:val="00A34725"/>
    <w:rsid w:val="00A45FD4"/>
    <w:rsid w:val="00A50AEE"/>
    <w:rsid w:val="00A54CA0"/>
    <w:rsid w:val="00A61F12"/>
    <w:rsid w:val="00A630C0"/>
    <w:rsid w:val="00A71557"/>
    <w:rsid w:val="00A71E9B"/>
    <w:rsid w:val="00A72BC9"/>
    <w:rsid w:val="00A732C4"/>
    <w:rsid w:val="00A7421B"/>
    <w:rsid w:val="00A74340"/>
    <w:rsid w:val="00A74634"/>
    <w:rsid w:val="00A74828"/>
    <w:rsid w:val="00A74C56"/>
    <w:rsid w:val="00A77154"/>
    <w:rsid w:val="00A803C3"/>
    <w:rsid w:val="00A8168A"/>
    <w:rsid w:val="00A8267D"/>
    <w:rsid w:val="00A97744"/>
    <w:rsid w:val="00AA05A3"/>
    <w:rsid w:val="00AA08B0"/>
    <w:rsid w:val="00AA163C"/>
    <w:rsid w:val="00AA74AC"/>
    <w:rsid w:val="00AC3FD7"/>
    <w:rsid w:val="00AC6391"/>
    <w:rsid w:val="00AC685B"/>
    <w:rsid w:val="00AD4370"/>
    <w:rsid w:val="00AD44BC"/>
    <w:rsid w:val="00AD6C4C"/>
    <w:rsid w:val="00AE459F"/>
    <w:rsid w:val="00AF4E51"/>
    <w:rsid w:val="00AF54E5"/>
    <w:rsid w:val="00AF5EEB"/>
    <w:rsid w:val="00B00035"/>
    <w:rsid w:val="00B019E1"/>
    <w:rsid w:val="00B11179"/>
    <w:rsid w:val="00B127AC"/>
    <w:rsid w:val="00B14222"/>
    <w:rsid w:val="00B25B33"/>
    <w:rsid w:val="00B2704D"/>
    <w:rsid w:val="00B40D00"/>
    <w:rsid w:val="00B45F22"/>
    <w:rsid w:val="00B52958"/>
    <w:rsid w:val="00B52FD3"/>
    <w:rsid w:val="00B534AE"/>
    <w:rsid w:val="00B56203"/>
    <w:rsid w:val="00B57718"/>
    <w:rsid w:val="00B61DD3"/>
    <w:rsid w:val="00B63935"/>
    <w:rsid w:val="00B64BF7"/>
    <w:rsid w:val="00B73E70"/>
    <w:rsid w:val="00B76BE4"/>
    <w:rsid w:val="00B86D69"/>
    <w:rsid w:val="00B8747B"/>
    <w:rsid w:val="00B93C32"/>
    <w:rsid w:val="00B93E3B"/>
    <w:rsid w:val="00BA027A"/>
    <w:rsid w:val="00BA43F6"/>
    <w:rsid w:val="00BA441F"/>
    <w:rsid w:val="00BA4C43"/>
    <w:rsid w:val="00BB20DB"/>
    <w:rsid w:val="00BB2280"/>
    <w:rsid w:val="00BC0733"/>
    <w:rsid w:val="00BC5DF1"/>
    <w:rsid w:val="00BC79ED"/>
    <w:rsid w:val="00BD0AF8"/>
    <w:rsid w:val="00BE2B9B"/>
    <w:rsid w:val="00BE5890"/>
    <w:rsid w:val="00BE6E4F"/>
    <w:rsid w:val="00BE6EBD"/>
    <w:rsid w:val="00BF1E5E"/>
    <w:rsid w:val="00BF6506"/>
    <w:rsid w:val="00C051FF"/>
    <w:rsid w:val="00C11D86"/>
    <w:rsid w:val="00C21CC6"/>
    <w:rsid w:val="00C220D6"/>
    <w:rsid w:val="00C22D03"/>
    <w:rsid w:val="00C2506C"/>
    <w:rsid w:val="00C258E0"/>
    <w:rsid w:val="00C2716D"/>
    <w:rsid w:val="00C2795C"/>
    <w:rsid w:val="00C33A3A"/>
    <w:rsid w:val="00C37126"/>
    <w:rsid w:val="00C426A9"/>
    <w:rsid w:val="00C47E20"/>
    <w:rsid w:val="00C51241"/>
    <w:rsid w:val="00C55018"/>
    <w:rsid w:val="00C572F1"/>
    <w:rsid w:val="00C61760"/>
    <w:rsid w:val="00C64BC8"/>
    <w:rsid w:val="00C6686A"/>
    <w:rsid w:val="00C678A6"/>
    <w:rsid w:val="00C85344"/>
    <w:rsid w:val="00C86A73"/>
    <w:rsid w:val="00C91FC1"/>
    <w:rsid w:val="00C933C7"/>
    <w:rsid w:val="00C9573A"/>
    <w:rsid w:val="00CA238A"/>
    <w:rsid w:val="00CA2B0B"/>
    <w:rsid w:val="00CA43E1"/>
    <w:rsid w:val="00CA55B6"/>
    <w:rsid w:val="00CB2289"/>
    <w:rsid w:val="00CB2DB1"/>
    <w:rsid w:val="00CB3461"/>
    <w:rsid w:val="00CB7D40"/>
    <w:rsid w:val="00CC1718"/>
    <w:rsid w:val="00CC1B5D"/>
    <w:rsid w:val="00CC3F36"/>
    <w:rsid w:val="00CC42F3"/>
    <w:rsid w:val="00CD002D"/>
    <w:rsid w:val="00CE17DF"/>
    <w:rsid w:val="00CE66CA"/>
    <w:rsid w:val="00CF057B"/>
    <w:rsid w:val="00CF5A39"/>
    <w:rsid w:val="00CF7048"/>
    <w:rsid w:val="00D12803"/>
    <w:rsid w:val="00D157FB"/>
    <w:rsid w:val="00D21D78"/>
    <w:rsid w:val="00D3149C"/>
    <w:rsid w:val="00D31936"/>
    <w:rsid w:val="00D32444"/>
    <w:rsid w:val="00D324E3"/>
    <w:rsid w:val="00D41FCE"/>
    <w:rsid w:val="00D43798"/>
    <w:rsid w:val="00D527E2"/>
    <w:rsid w:val="00D67974"/>
    <w:rsid w:val="00D7262F"/>
    <w:rsid w:val="00D733ED"/>
    <w:rsid w:val="00D7793A"/>
    <w:rsid w:val="00D77D63"/>
    <w:rsid w:val="00D839F6"/>
    <w:rsid w:val="00D846FB"/>
    <w:rsid w:val="00D9158D"/>
    <w:rsid w:val="00D9359E"/>
    <w:rsid w:val="00D97704"/>
    <w:rsid w:val="00DA681F"/>
    <w:rsid w:val="00DA723C"/>
    <w:rsid w:val="00DB05AD"/>
    <w:rsid w:val="00DB3DE0"/>
    <w:rsid w:val="00DB53E3"/>
    <w:rsid w:val="00DC18B1"/>
    <w:rsid w:val="00DC4062"/>
    <w:rsid w:val="00DC5C2B"/>
    <w:rsid w:val="00DC6655"/>
    <w:rsid w:val="00DD6415"/>
    <w:rsid w:val="00DD71BA"/>
    <w:rsid w:val="00DD7F21"/>
    <w:rsid w:val="00DE01BE"/>
    <w:rsid w:val="00DE3122"/>
    <w:rsid w:val="00DE4446"/>
    <w:rsid w:val="00DE4CA4"/>
    <w:rsid w:val="00DE5D63"/>
    <w:rsid w:val="00DF038E"/>
    <w:rsid w:val="00DF0A25"/>
    <w:rsid w:val="00DF6E08"/>
    <w:rsid w:val="00E022A9"/>
    <w:rsid w:val="00E115A6"/>
    <w:rsid w:val="00E17246"/>
    <w:rsid w:val="00E21448"/>
    <w:rsid w:val="00E23728"/>
    <w:rsid w:val="00E26BCC"/>
    <w:rsid w:val="00E3156D"/>
    <w:rsid w:val="00E32498"/>
    <w:rsid w:val="00E35D82"/>
    <w:rsid w:val="00E46DA6"/>
    <w:rsid w:val="00E53399"/>
    <w:rsid w:val="00E54189"/>
    <w:rsid w:val="00E5586C"/>
    <w:rsid w:val="00E5744A"/>
    <w:rsid w:val="00E578C7"/>
    <w:rsid w:val="00E66488"/>
    <w:rsid w:val="00E701AE"/>
    <w:rsid w:val="00E73AEA"/>
    <w:rsid w:val="00E74682"/>
    <w:rsid w:val="00E75E90"/>
    <w:rsid w:val="00E7631C"/>
    <w:rsid w:val="00E76C27"/>
    <w:rsid w:val="00E77C07"/>
    <w:rsid w:val="00E81091"/>
    <w:rsid w:val="00E83EEB"/>
    <w:rsid w:val="00E901D6"/>
    <w:rsid w:val="00E90A3C"/>
    <w:rsid w:val="00E945D3"/>
    <w:rsid w:val="00E94E9F"/>
    <w:rsid w:val="00EA0E2B"/>
    <w:rsid w:val="00EA3F31"/>
    <w:rsid w:val="00EA3FC1"/>
    <w:rsid w:val="00EB36E3"/>
    <w:rsid w:val="00EB4396"/>
    <w:rsid w:val="00EB5AC8"/>
    <w:rsid w:val="00EC126A"/>
    <w:rsid w:val="00EC1D22"/>
    <w:rsid w:val="00EC2371"/>
    <w:rsid w:val="00EC4B4B"/>
    <w:rsid w:val="00EC5EAD"/>
    <w:rsid w:val="00EC6BD4"/>
    <w:rsid w:val="00EC6D5A"/>
    <w:rsid w:val="00ED1408"/>
    <w:rsid w:val="00ED32B6"/>
    <w:rsid w:val="00ED44F6"/>
    <w:rsid w:val="00ED555A"/>
    <w:rsid w:val="00ED71B8"/>
    <w:rsid w:val="00EE10BC"/>
    <w:rsid w:val="00EE42C3"/>
    <w:rsid w:val="00EE4688"/>
    <w:rsid w:val="00EF60C7"/>
    <w:rsid w:val="00EF610D"/>
    <w:rsid w:val="00EF7A7A"/>
    <w:rsid w:val="00F03762"/>
    <w:rsid w:val="00F03F7F"/>
    <w:rsid w:val="00F120C7"/>
    <w:rsid w:val="00F14395"/>
    <w:rsid w:val="00F14BCA"/>
    <w:rsid w:val="00F2204A"/>
    <w:rsid w:val="00F257E0"/>
    <w:rsid w:val="00F26C39"/>
    <w:rsid w:val="00F3240D"/>
    <w:rsid w:val="00F32438"/>
    <w:rsid w:val="00F36FFC"/>
    <w:rsid w:val="00F408D0"/>
    <w:rsid w:val="00F40F8A"/>
    <w:rsid w:val="00F50AEF"/>
    <w:rsid w:val="00F51FCF"/>
    <w:rsid w:val="00F57BA6"/>
    <w:rsid w:val="00F60115"/>
    <w:rsid w:val="00F6076F"/>
    <w:rsid w:val="00F60B49"/>
    <w:rsid w:val="00F61813"/>
    <w:rsid w:val="00F62663"/>
    <w:rsid w:val="00F66EED"/>
    <w:rsid w:val="00F67BD4"/>
    <w:rsid w:val="00F725F3"/>
    <w:rsid w:val="00F8673B"/>
    <w:rsid w:val="00FA1A82"/>
    <w:rsid w:val="00FA32B9"/>
    <w:rsid w:val="00FA3327"/>
    <w:rsid w:val="00FA6FE3"/>
    <w:rsid w:val="00FB0924"/>
    <w:rsid w:val="00FB0E12"/>
    <w:rsid w:val="00FB1F50"/>
    <w:rsid w:val="00FB5C4A"/>
    <w:rsid w:val="00FC0335"/>
    <w:rsid w:val="00FC17B0"/>
    <w:rsid w:val="00FC1F28"/>
    <w:rsid w:val="00FC2232"/>
    <w:rsid w:val="00FE5D99"/>
    <w:rsid w:val="00FF31D4"/>
    <w:rsid w:val="00FF71AC"/>
    <w:rsid w:val="19160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3B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765"/>
    <w:pPr>
      <w:overflowPunct w:val="0"/>
      <w:autoSpaceDE w:val="0"/>
      <w:autoSpaceDN w:val="0"/>
      <w:adjustRightInd w:val="0"/>
    </w:pPr>
    <w:rPr>
      <w:rFonts w:ascii="Arial" w:hAnsi="Arial"/>
      <w:kern w:val="22"/>
      <w:sz w:val="22"/>
      <w:lang w:eastAsia="en-US"/>
    </w:rPr>
  </w:style>
  <w:style w:type="paragraph" w:styleId="Heading1">
    <w:name w:val="heading 1"/>
    <w:basedOn w:val="Normal"/>
    <w:next w:val="Normal"/>
    <w:link w:val="Heading1Char"/>
    <w:qFormat/>
    <w:rsid w:val="004C5C8A"/>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b/>
      <w:i/>
      <w:sz w:val="28"/>
    </w:rPr>
  </w:style>
  <w:style w:type="paragraph" w:styleId="Heading3">
    <w:name w:val="heading 3"/>
    <w:basedOn w:val="Normal"/>
    <w:next w:val="Normal"/>
    <w:link w:val="Heading3Char"/>
    <w:qFormat/>
    <w:pPr>
      <w:keepNext/>
      <w:spacing w:before="240" w:after="60"/>
      <w:outlineLvl w:val="2"/>
    </w:pPr>
    <w:rPr>
      <w:b/>
      <w:sz w:val="26"/>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link w:val="Heading5Char"/>
    <w:qFormat/>
    <w:pPr>
      <w:spacing w:before="240" w:after="60"/>
      <w:outlineLvl w:val="4"/>
    </w:pPr>
    <w:rPr>
      <w:b/>
      <w:i/>
      <w:sz w:val="26"/>
    </w:rPr>
  </w:style>
  <w:style w:type="paragraph" w:styleId="Heading6">
    <w:name w:val="heading 6"/>
    <w:basedOn w:val="Normal"/>
    <w:next w:val="Normal"/>
    <w:link w:val="Heading6Char"/>
    <w:qFormat/>
    <w:pPr>
      <w:spacing w:before="240" w:after="60"/>
      <w:outlineLvl w:val="5"/>
    </w:pPr>
    <w:rPr>
      <w:b/>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rPr>
  </w:style>
  <w:style w:type="paragraph" w:styleId="Heading9">
    <w:name w:val="heading 9"/>
    <w:basedOn w:val="Normal"/>
    <w:next w:val="Normal"/>
    <w:link w:val="Heading9Char"/>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semiHidden/>
    <w:rsid w:val="001D7CF0"/>
    <w:rPr>
      <w:b/>
      <w:caps/>
    </w:rPr>
  </w:style>
  <w:style w:type="paragraph" w:customStyle="1" w:styleId="AddressBlock">
    <w:name w:val="Address Block"/>
    <w:basedOn w:val="Normal"/>
    <w:semiHidden/>
    <w:rsid w:val="001D7CF0"/>
    <w:rPr>
      <w:sz w:val="20"/>
    </w:rPr>
  </w:style>
  <w:style w:type="paragraph" w:customStyle="1" w:styleId="DWListAlphabetical">
    <w:name w:val="DW List Alphabetical"/>
    <w:basedOn w:val="DWNormal"/>
    <w:semiHidden/>
    <w:rsid w:val="001D7CF0"/>
    <w:pPr>
      <w:numPr>
        <w:numId w:val="4"/>
      </w:numPr>
      <w:tabs>
        <w:tab w:val="clear" w:pos="567"/>
      </w:tabs>
    </w:pPr>
  </w:style>
  <w:style w:type="paragraph" w:customStyle="1" w:styleId="DWNormal">
    <w:name w:val="DW Normal"/>
    <w:basedOn w:val="Normal"/>
    <w:link w:val="DWNormalChar"/>
    <w:semiHidden/>
    <w:rsid w:val="001D7CF0"/>
  </w:style>
  <w:style w:type="paragraph" w:customStyle="1" w:styleId="DWAnnex">
    <w:name w:val="DW Annex"/>
    <w:basedOn w:val="DWNormal"/>
    <w:semiHidden/>
    <w:rsid w:val="001D7CF0"/>
    <w:rPr>
      <w:b/>
      <w:caps/>
    </w:rPr>
  </w:style>
  <w:style w:type="paragraph" w:customStyle="1" w:styleId="Appointment">
    <w:name w:val="Appointment"/>
    <w:basedOn w:val="DWNormal"/>
    <w:next w:val="DWNormal"/>
    <w:semiHidden/>
    <w:rsid w:val="001D7CF0"/>
    <w:pPr>
      <w:spacing w:before="120"/>
    </w:pPr>
    <w:rPr>
      <w:i/>
    </w:rPr>
  </w:style>
  <w:style w:type="paragraph" w:customStyle="1" w:styleId="Compliments">
    <w:name w:val="Compliments"/>
    <w:basedOn w:val="DWNormal"/>
    <w:next w:val="Normal"/>
    <w:semiHidden/>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link w:val="EndnoteTextChar"/>
    <w:semiHidden/>
    <w:rsid w:val="001D7CF0"/>
    <w:pPr>
      <w:tabs>
        <w:tab w:val="left" w:pos="472"/>
        <w:tab w:val="left" w:pos="945"/>
        <w:tab w:val="left" w:pos="1417"/>
      </w:tabs>
    </w:pPr>
    <w:rPr>
      <w:sz w:val="20"/>
    </w:rPr>
  </w:style>
  <w:style w:type="character" w:customStyle="1" w:styleId="DWFlag">
    <w:name w:val="DW Flag"/>
    <w:semiHidden/>
    <w:rsid w:val="001D7CF0"/>
    <w:rPr>
      <w:b/>
    </w:rPr>
  </w:style>
  <w:style w:type="paragraph" w:styleId="Footer">
    <w:name w:val="footer"/>
    <w:basedOn w:val="DWNormal"/>
    <w:link w:val="FooterChar"/>
    <w:rsid w:val="001D7CF0"/>
    <w:pPr>
      <w:spacing w:before="220"/>
    </w:pPr>
  </w:style>
  <w:style w:type="character" w:customStyle="1" w:styleId="FooterCaption">
    <w:name w:val="Footer Caption"/>
    <w:semiHidde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link w:val="FootnoteTextChar"/>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link w:val="DWHdgGroupChar"/>
    <w:rsid w:val="001D7CF0"/>
    <w:pPr>
      <w:keepNext/>
      <w:spacing w:after="220"/>
    </w:pPr>
    <w:rPr>
      <w:b/>
      <w:caps/>
    </w:rPr>
  </w:style>
  <w:style w:type="paragraph" w:customStyle="1" w:styleId="DWPara">
    <w:name w:val="DW Para"/>
    <w:basedOn w:val="DWNormal"/>
    <w:semiHidden/>
    <w:rsid w:val="001D7CF0"/>
    <w:pPr>
      <w:spacing w:after="220"/>
    </w:pPr>
  </w:style>
  <w:style w:type="paragraph" w:styleId="Header">
    <w:name w:val="header"/>
    <w:basedOn w:val="DWNormal"/>
    <w:link w:val="HeaderChar"/>
    <w:semiHidden/>
    <w:rsid w:val="001D7CF0"/>
    <w:pPr>
      <w:spacing w:after="220"/>
    </w:pPr>
  </w:style>
  <w:style w:type="character" w:customStyle="1" w:styleId="HeaderCaption">
    <w:name w:val="Header Caption"/>
    <w:semiHidden/>
    <w:rsid w:val="001D7CF0"/>
    <w:rPr>
      <w:sz w:val="12"/>
    </w:rPr>
  </w:style>
  <w:style w:type="character" w:customStyle="1" w:styleId="HiddenText">
    <w:name w:val="Hidden Text"/>
    <w:semiHidden/>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semiHidden/>
    <w:rsid w:val="001D7CF0"/>
    <w:rPr>
      <w:rFonts w:ascii="Arial" w:hAnsi="Arial"/>
      <w:sz w:val="16"/>
    </w:rPr>
  </w:style>
  <w:style w:type="paragraph" w:customStyle="1" w:styleId="DWName">
    <w:name w:val="DW Name"/>
    <w:basedOn w:val="DWNormal"/>
    <w:next w:val="Normal"/>
    <w:semiHidden/>
    <w:rsid w:val="001D7CF0"/>
    <w:pPr>
      <w:keepNext/>
      <w:spacing w:before="220"/>
    </w:pPr>
    <w:rPr>
      <w:caps/>
    </w:rPr>
  </w:style>
  <w:style w:type="paragraph" w:customStyle="1" w:styleId="DWListNumerical">
    <w:name w:val="DW List Numerical"/>
    <w:basedOn w:val="DWNormal"/>
    <w:semiHidden/>
    <w:rsid w:val="001D7CF0"/>
    <w:pPr>
      <w:numPr>
        <w:numId w:val="2"/>
      </w:numPr>
      <w:tabs>
        <w:tab w:val="clear" w:pos="567"/>
      </w:tabs>
    </w:pPr>
  </w:style>
  <w:style w:type="paragraph" w:customStyle="1" w:styleId="Originator">
    <w:name w:val="Originator"/>
    <w:basedOn w:val="DWNormal"/>
    <w:next w:val="Normal"/>
    <w:semiHidden/>
    <w:rsid w:val="001D7CF0"/>
    <w:pPr>
      <w:spacing w:after="220"/>
    </w:pPr>
  </w:style>
  <w:style w:type="character" w:customStyle="1" w:styleId="DWHdgPara">
    <w:name w:val="DW Hdg Para"/>
    <w:rsid w:val="001D7CF0"/>
    <w:rPr>
      <w:b/>
      <w:u w:val="none"/>
    </w:rPr>
  </w:style>
  <w:style w:type="character" w:customStyle="1" w:styleId="PostTown">
    <w:name w:val="Post Town"/>
    <w:semiHidden/>
    <w:rsid w:val="001D7CF0"/>
    <w:rPr>
      <w:smallCaps/>
    </w:rPr>
  </w:style>
  <w:style w:type="character" w:customStyle="1" w:styleId="ProtectiveMarking">
    <w:name w:val="Protective Marking"/>
    <w:semiHidden/>
    <w:rsid w:val="001D7CF0"/>
    <w:rPr>
      <w:b/>
      <w:caps/>
    </w:rPr>
  </w:style>
  <w:style w:type="character" w:customStyle="1" w:styleId="ReferenceDate">
    <w:name w:val="Reference/Date"/>
    <w:semiHidden/>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semiHidden/>
    <w:rsid w:val="001D7CF0"/>
    <w:rPr>
      <w:sz w:val="20"/>
    </w:rPr>
  </w:style>
  <w:style w:type="paragraph" w:customStyle="1" w:styleId="TableBox">
    <w:name w:val="Table Box"/>
    <w:basedOn w:val="DWTable"/>
    <w:next w:val="DWPara"/>
    <w:semiHidden/>
    <w:rsid w:val="001D7CF0"/>
  </w:style>
  <w:style w:type="paragraph" w:customStyle="1" w:styleId="DWTablePara">
    <w:name w:val="DW Table Para"/>
    <w:basedOn w:val="DWTable"/>
    <w:semiHidden/>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semiHidden/>
    <w:rsid w:val="001D7CF0"/>
    <w:pPr>
      <w:spacing w:after="100"/>
      <w:jc w:val="center"/>
    </w:pPr>
  </w:style>
  <w:style w:type="paragraph" w:customStyle="1" w:styleId="DWTableHdg">
    <w:name w:val="DW Table Hdg"/>
    <w:basedOn w:val="DWTable"/>
    <w:next w:val="DWTableCol"/>
    <w:semiHidden/>
    <w:rsid w:val="001D7CF0"/>
    <w:pPr>
      <w:spacing w:before="100" w:after="100"/>
      <w:jc w:val="center"/>
    </w:pPr>
    <w:rPr>
      <w:b/>
    </w:rPr>
  </w:style>
  <w:style w:type="paragraph" w:customStyle="1" w:styleId="TelFaxBlock">
    <w:name w:val="Tel/Fax Block"/>
    <w:basedOn w:val="Normal"/>
    <w:semiHidden/>
    <w:rsid w:val="001D7CF0"/>
    <w:rPr>
      <w:sz w:val="18"/>
    </w:rPr>
  </w:style>
  <w:style w:type="paragraph" w:styleId="TOC1">
    <w:name w:val="toc 1"/>
    <w:basedOn w:val="DWHdgMain"/>
    <w:autoRedefine/>
    <w:uiPriority w:val="39"/>
    <w:rsid w:val="00915D99"/>
    <w:pPr>
      <w:keepNext w:val="0"/>
      <w:spacing w:before="120" w:after="120"/>
      <w:jc w:val="left"/>
    </w:pPr>
    <w:rPr>
      <w:rFonts w:asciiTheme="minorHAnsi" w:hAnsiTheme="minorHAnsi" w:cstheme="minorHAnsi"/>
      <w:bCs/>
      <w:sz w:val="20"/>
    </w:rPr>
  </w:style>
  <w:style w:type="paragraph" w:styleId="TOC2">
    <w:name w:val="toc 2"/>
    <w:basedOn w:val="TOC1"/>
    <w:uiPriority w:val="39"/>
    <w:rsid w:val="00915D99"/>
    <w:pPr>
      <w:spacing w:before="0" w:after="0"/>
      <w:ind w:left="220"/>
    </w:pPr>
    <w:rPr>
      <w:b w:val="0"/>
      <w:bCs w:val="0"/>
      <w:caps w:val="0"/>
      <w:smallCaps/>
    </w:rPr>
  </w:style>
  <w:style w:type="paragraph" w:styleId="TOC3">
    <w:name w:val="toc 3"/>
    <w:basedOn w:val="TOC2"/>
    <w:uiPriority w:val="39"/>
    <w:rsid w:val="001D7CF0"/>
    <w:pPr>
      <w:ind w:left="440"/>
    </w:pPr>
    <w:rPr>
      <w:i/>
      <w:iCs/>
      <w:smallCaps w:val="0"/>
    </w:rPr>
  </w:style>
  <w:style w:type="paragraph" w:styleId="TOC4">
    <w:name w:val="toc 4"/>
    <w:basedOn w:val="TOC3"/>
    <w:semiHidden/>
    <w:rsid w:val="001D7CF0"/>
    <w:pPr>
      <w:ind w:left="660"/>
    </w:pPr>
    <w:rPr>
      <w:i w:val="0"/>
      <w:iCs w:val="0"/>
      <w:sz w:val="18"/>
      <w:szCs w:val="18"/>
    </w:rPr>
  </w:style>
  <w:style w:type="paragraph" w:styleId="TOC5">
    <w:name w:val="toc 5"/>
    <w:basedOn w:val="TOC4"/>
    <w:semiHidden/>
    <w:rsid w:val="001D7CF0"/>
    <w:pPr>
      <w:ind w:left="880"/>
    </w:pPr>
  </w:style>
  <w:style w:type="paragraph" w:styleId="TOC6">
    <w:name w:val="toc 6"/>
    <w:basedOn w:val="TOC5"/>
    <w:semiHidden/>
    <w:rsid w:val="001D7CF0"/>
    <w:pPr>
      <w:ind w:left="1100"/>
    </w:pPr>
  </w:style>
  <w:style w:type="paragraph" w:styleId="TOC7">
    <w:name w:val="toc 7"/>
    <w:basedOn w:val="TOC6"/>
    <w:semiHidden/>
    <w:rsid w:val="001D7CF0"/>
    <w:pPr>
      <w:ind w:left="1320"/>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semiHidden/>
    <w:rsid w:val="001D7CF0"/>
    <w:pPr>
      <w:spacing w:before="160"/>
    </w:pPr>
  </w:style>
  <w:style w:type="character" w:styleId="PageNumber">
    <w:name w:val="page number"/>
    <w:basedOn w:val="DefaultParagraphFont"/>
    <w:semiHidden/>
    <w:rsid w:val="001D7CF0"/>
  </w:style>
  <w:style w:type="paragraph" w:customStyle="1" w:styleId="DWParaNum1">
    <w:name w:val="DW Para Num1"/>
    <w:basedOn w:val="DWPara"/>
    <w:semiHidden/>
    <w:rsid w:val="001D7CF0"/>
    <w:pPr>
      <w:numPr>
        <w:numId w:val="7"/>
      </w:numPr>
    </w:pPr>
  </w:style>
  <w:style w:type="paragraph" w:customStyle="1" w:styleId="DWParaNum2">
    <w:name w:val="DW Para Num2"/>
    <w:basedOn w:val="DWPara"/>
    <w:semiHidden/>
    <w:rsid w:val="001D7CF0"/>
    <w:pPr>
      <w:numPr>
        <w:ilvl w:val="1"/>
        <w:numId w:val="7"/>
      </w:numPr>
    </w:pPr>
  </w:style>
  <w:style w:type="paragraph" w:customStyle="1" w:styleId="DWParaNum3">
    <w:name w:val="DW Para Num3"/>
    <w:basedOn w:val="DWPara"/>
    <w:semiHidden/>
    <w:rsid w:val="001D7CF0"/>
    <w:pPr>
      <w:numPr>
        <w:ilvl w:val="2"/>
        <w:numId w:val="7"/>
      </w:numPr>
    </w:pPr>
  </w:style>
  <w:style w:type="paragraph" w:customStyle="1" w:styleId="DWParaNum4">
    <w:name w:val="DW Para Num4"/>
    <w:basedOn w:val="DWPara"/>
    <w:semiHidden/>
    <w:rsid w:val="001D7CF0"/>
    <w:pPr>
      <w:numPr>
        <w:ilvl w:val="3"/>
        <w:numId w:val="7"/>
      </w:numPr>
    </w:pPr>
  </w:style>
  <w:style w:type="paragraph" w:customStyle="1" w:styleId="DWParaNum5">
    <w:name w:val="DW Para Num5"/>
    <w:basedOn w:val="DWPara"/>
    <w:semiHidden/>
    <w:rsid w:val="001D7CF0"/>
    <w:pPr>
      <w:numPr>
        <w:ilvl w:val="4"/>
        <w:numId w:val="7"/>
      </w:numPr>
    </w:pPr>
  </w:style>
  <w:style w:type="paragraph" w:customStyle="1" w:styleId="DWParaPB1">
    <w:name w:val="DW Para PB1"/>
    <w:basedOn w:val="DWPara"/>
    <w:semiHidden/>
    <w:rsid w:val="001D7CF0"/>
    <w:pPr>
      <w:numPr>
        <w:numId w:val="1"/>
      </w:numPr>
      <w:tabs>
        <w:tab w:val="clear" w:pos="567"/>
      </w:tabs>
    </w:pPr>
  </w:style>
  <w:style w:type="paragraph" w:customStyle="1" w:styleId="DWParaPB2">
    <w:name w:val="DW Para PB2"/>
    <w:basedOn w:val="DWPara"/>
    <w:semiHidden/>
    <w:rsid w:val="001D7CF0"/>
    <w:pPr>
      <w:numPr>
        <w:ilvl w:val="1"/>
        <w:numId w:val="1"/>
      </w:numPr>
      <w:tabs>
        <w:tab w:val="clear" w:pos="1134"/>
      </w:tabs>
    </w:pPr>
  </w:style>
  <w:style w:type="paragraph" w:customStyle="1" w:styleId="DWParaPB3">
    <w:name w:val="DW Para PB3"/>
    <w:basedOn w:val="DWPara"/>
    <w:semiHidden/>
    <w:rsid w:val="001D7CF0"/>
    <w:pPr>
      <w:numPr>
        <w:ilvl w:val="2"/>
        <w:numId w:val="1"/>
      </w:numPr>
      <w:tabs>
        <w:tab w:val="clear" w:pos="1701"/>
      </w:tabs>
    </w:pPr>
  </w:style>
  <w:style w:type="paragraph" w:customStyle="1" w:styleId="DWParaPB4">
    <w:name w:val="DW Para PB4"/>
    <w:basedOn w:val="DWPara"/>
    <w:semiHidden/>
    <w:rsid w:val="001D7CF0"/>
    <w:pPr>
      <w:numPr>
        <w:ilvl w:val="3"/>
        <w:numId w:val="1"/>
      </w:numPr>
      <w:tabs>
        <w:tab w:val="clear" w:pos="2268"/>
      </w:tabs>
    </w:pPr>
  </w:style>
  <w:style w:type="paragraph" w:customStyle="1" w:styleId="DWParaPB5">
    <w:name w:val="DW Para PB5"/>
    <w:basedOn w:val="DWPara"/>
    <w:semiHidden/>
    <w:rsid w:val="001D7CF0"/>
    <w:pPr>
      <w:numPr>
        <w:ilvl w:val="4"/>
        <w:numId w:val="1"/>
      </w:numPr>
      <w:tabs>
        <w:tab w:val="clear" w:pos="2835"/>
      </w:tabs>
    </w:pPr>
  </w:style>
  <w:style w:type="paragraph" w:customStyle="1" w:styleId="DWTableParaNum1">
    <w:name w:val="DW Table Para Num1"/>
    <w:basedOn w:val="DWTablePara"/>
    <w:semiHidden/>
    <w:rsid w:val="001D7CF0"/>
    <w:pPr>
      <w:numPr>
        <w:numId w:val="3"/>
      </w:numPr>
      <w:tabs>
        <w:tab w:val="left" w:pos="369"/>
      </w:tabs>
    </w:pPr>
  </w:style>
  <w:style w:type="paragraph" w:customStyle="1" w:styleId="DWTableParaNum2">
    <w:name w:val="DW Table Para Num2"/>
    <w:basedOn w:val="DWTablePara"/>
    <w:semiHidden/>
    <w:rsid w:val="001D7CF0"/>
    <w:pPr>
      <w:numPr>
        <w:ilvl w:val="1"/>
        <w:numId w:val="3"/>
      </w:numPr>
      <w:tabs>
        <w:tab w:val="clear" w:pos="369"/>
      </w:tabs>
    </w:pPr>
  </w:style>
  <w:style w:type="paragraph" w:customStyle="1" w:styleId="DWTableParaNum3">
    <w:name w:val="DW Table Para Num3"/>
    <w:basedOn w:val="DWTablePara"/>
    <w:semiHidden/>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semiHidden/>
    <w:rsid w:val="001D7CF0"/>
    <w:pPr>
      <w:numPr>
        <w:numId w:val="5"/>
      </w:numPr>
      <w:tabs>
        <w:tab w:val="clear" w:pos="567"/>
      </w:tabs>
    </w:pPr>
  </w:style>
  <w:style w:type="paragraph" w:customStyle="1" w:styleId="DWParaBul2">
    <w:name w:val="DW Para Bul2"/>
    <w:basedOn w:val="DWPara"/>
    <w:semiHidden/>
    <w:rsid w:val="001D7CF0"/>
    <w:pPr>
      <w:numPr>
        <w:ilvl w:val="1"/>
        <w:numId w:val="5"/>
      </w:numPr>
      <w:tabs>
        <w:tab w:val="clear" w:pos="1134"/>
      </w:tabs>
    </w:pPr>
  </w:style>
  <w:style w:type="paragraph" w:customStyle="1" w:styleId="DWParaBul3">
    <w:name w:val="DW Para Bul3"/>
    <w:basedOn w:val="DWPara"/>
    <w:semiHidden/>
    <w:rsid w:val="001D7CF0"/>
    <w:pPr>
      <w:numPr>
        <w:ilvl w:val="2"/>
        <w:numId w:val="5"/>
      </w:numPr>
      <w:tabs>
        <w:tab w:val="clear" w:pos="1701"/>
      </w:tabs>
    </w:pPr>
  </w:style>
  <w:style w:type="paragraph" w:customStyle="1" w:styleId="DWParaBul4">
    <w:name w:val="DW Para Bul4"/>
    <w:basedOn w:val="DWPara"/>
    <w:semiHidden/>
    <w:rsid w:val="001D7CF0"/>
    <w:pPr>
      <w:numPr>
        <w:ilvl w:val="3"/>
        <w:numId w:val="5"/>
      </w:numPr>
      <w:tabs>
        <w:tab w:val="clear" w:pos="2268"/>
      </w:tabs>
    </w:pPr>
  </w:style>
  <w:style w:type="paragraph" w:customStyle="1" w:styleId="DWParaBul5">
    <w:name w:val="DW Para Bul5"/>
    <w:basedOn w:val="DWPara"/>
    <w:semiHidden/>
    <w:rsid w:val="001D7CF0"/>
    <w:pPr>
      <w:numPr>
        <w:ilvl w:val="4"/>
        <w:numId w:val="5"/>
      </w:numPr>
      <w:tabs>
        <w:tab w:val="clear" w:pos="2835"/>
      </w:tabs>
    </w:pPr>
  </w:style>
  <w:style w:type="paragraph" w:customStyle="1" w:styleId="FooterFilename">
    <w:name w:val="Footer Filename"/>
    <w:basedOn w:val="Footer"/>
    <w:semiHidden/>
    <w:rsid w:val="001D7CF0"/>
    <w:pPr>
      <w:tabs>
        <w:tab w:val="center" w:pos="4815"/>
        <w:tab w:val="right" w:pos="9645"/>
      </w:tabs>
      <w:spacing w:before="120"/>
    </w:pPr>
    <w:rPr>
      <w:sz w:val="12"/>
    </w:rPr>
  </w:style>
  <w:style w:type="character" w:styleId="Hyperlink">
    <w:name w:val="Hyperlink"/>
    <w:uiPriority w:val="99"/>
    <w:rsid w:val="007A2C7F"/>
    <w:rPr>
      <w:color w:val="0000FF"/>
      <w:u w:val="single"/>
    </w:rPr>
  </w:style>
  <w:style w:type="paragraph" w:customStyle="1" w:styleId="Heading">
    <w:name w:val="Heading"/>
    <w:basedOn w:val="Heading2"/>
    <w:next w:val="Normal"/>
    <w:link w:val="HeadingChar"/>
    <w:semiHidden/>
    <w:rsid w:val="00EA3F31"/>
    <w:pPr>
      <w:tabs>
        <w:tab w:val="left" w:pos="-720"/>
        <w:tab w:val="left" w:pos="0"/>
        <w:tab w:val="left" w:pos="1134"/>
        <w:tab w:val="left" w:pos="1440"/>
      </w:tabs>
      <w:suppressAutoHyphens/>
      <w:spacing w:before="0" w:after="0"/>
      <w:ind w:left="720" w:hanging="720"/>
    </w:pPr>
    <w:rPr>
      <w:rFonts w:cs="Arial"/>
      <w:b w:val="0"/>
      <w:i w:val="0"/>
      <w:spacing w:val="-2"/>
      <w:kern w:val="0"/>
      <w:sz w:val="22"/>
    </w:rPr>
  </w:style>
  <w:style w:type="character" w:customStyle="1" w:styleId="HeadingChar">
    <w:name w:val="Heading Char"/>
    <w:link w:val="Heading"/>
    <w:rsid w:val="00EA3F31"/>
    <w:rPr>
      <w:rFonts w:ascii="Arial" w:hAnsi="Arial" w:cs="Arial"/>
      <w:spacing w:val="-2"/>
      <w:sz w:val="22"/>
      <w:lang w:val="en-GB" w:eastAsia="en-US" w:bidi="ar-SA"/>
    </w:rPr>
  </w:style>
  <w:style w:type="paragraph" w:customStyle="1" w:styleId="Subheading1">
    <w:name w:val="Subheading1"/>
    <w:basedOn w:val="Normal"/>
    <w:next w:val="Normal"/>
    <w:semiHidden/>
    <w:rsid w:val="004A22E0"/>
    <w:pPr>
      <w:ind w:left="360"/>
      <w:jc w:val="both"/>
    </w:pPr>
    <w:rPr>
      <w:rFonts w:ascii="Times New Roman" w:hAnsi="Times New Roman"/>
      <w:kern w:val="0"/>
    </w:rPr>
  </w:style>
  <w:style w:type="paragraph" w:styleId="BodyText">
    <w:name w:val="Body Text"/>
    <w:basedOn w:val="Normal"/>
    <w:link w:val="BodyTextChar"/>
    <w:semiHidden/>
    <w:rsid w:val="003943A3"/>
    <w:pPr>
      <w:tabs>
        <w:tab w:val="left" w:pos="-720"/>
        <w:tab w:val="left" w:pos="0"/>
      </w:tabs>
      <w:suppressAutoHyphens/>
      <w:jc w:val="both"/>
    </w:pPr>
    <w:rPr>
      <w:rFonts w:ascii="Times New Roman" w:hAnsi="Times New Roman"/>
      <w:i/>
      <w:iCs/>
      <w:kern w:val="0"/>
      <w:sz w:val="24"/>
    </w:rPr>
  </w:style>
  <w:style w:type="table" w:styleId="TableGrid">
    <w:name w:val="Table Grid"/>
    <w:basedOn w:val="TableNormal"/>
    <w:rsid w:val="001F031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C-GuidancePara">
    <w:name w:val="AMC-Guidance Para"/>
    <w:basedOn w:val="Normal"/>
    <w:semiHidden/>
    <w:qFormat/>
    <w:rsid w:val="00313CA9"/>
    <w:pPr>
      <w:numPr>
        <w:numId w:val="6"/>
      </w:numPr>
      <w:tabs>
        <w:tab w:val="left" w:pos="567"/>
        <w:tab w:val="left" w:pos="1134"/>
        <w:tab w:val="left" w:pos="1701"/>
        <w:tab w:val="left" w:pos="2268"/>
      </w:tabs>
      <w:overflowPunct/>
      <w:autoSpaceDE/>
      <w:autoSpaceDN/>
      <w:adjustRightInd/>
      <w:spacing w:before="60" w:after="120"/>
    </w:pPr>
    <w:rPr>
      <w:rFonts w:eastAsia="Calibri" w:cs="Arial"/>
      <w:kern w:val="0"/>
      <w:sz w:val="20"/>
    </w:rPr>
  </w:style>
  <w:style w:type="paragraph" w:styleId="BodyTextIndent3">
    <w:name w:val="Body Text Indent 3"/>
    <w:basedOn w:val="Normal"/>
    <w:link w:val="BodyTextIndent3Char"/>
    <w:semiHidden/>
    <w:rsid w:val="00A8267D"/>
    <w:pPr>
      <w:spacing w:after="120"/>
      <w:ind w:left="283"/>
    </w:pPr>
    <w:rPr>
      <w:sz w:val="16"/>
      <w:szCs w:val="16"/>
    </w:rPr>
  </w:style>
  <w:style w:type="paragraph" w:styleId="BodyTextIndent2">
    <w:name w:val="Body Text Indent 2"/>
    <w:basedOn w:val="Normal"/>
    <w:link w:val="BodyTextIndent2Char"/>
    <w:semiHidden/>
    <w:rsid w:val="00DD71BA"/>
    <w:pPr>
      <w:spacing w:after="120" w:line="480" w:lineRule="auto"/>
      <w:ind w:left="283"/>
    </w:pPr>
  </w:style>
  <w:style w:type="character" w:customStyle="1" w:styleId="DWNormalChar">
    <w:name w:val="DW Normal Char"/>
    <w:link w:val="DWNormal"/>
    <w:rsid w:val="004C5C8A"/>
    <w:rPr>
      <w:rFonts w:ascii="Arial" w:hAnsi="Arial"/>
      <w:kern w:val="22"/>
      <w:sz w:val="22"/>
      <w:lang w:val="en-GB" w:eastAsia="en-US" w:bidi="ar-SA"/>
    </w:rPr>
  </w:style>
  <w:style w:type="paragraph" w:customStyle="1" w:styleId="HeadingCFOE">
    <w:name w:val="Heading CFOE"/>
    <w:basedOn w:val="DWNormal"/>
    <w:link w:val="HeadingCFOEChar"/>
    <w:autoRedefine/>
    <w:rsid w:val="00AC3FD7"/>
    <w:pPr>
      <w:numPr>
        <w:ilvl w:val="12"/>
      </w:numPr>
      <w:tabs>
        <w:tab w:val="left" w:pos="567"/>
      </w:tabs>
    </w:pPr>
    <w:rPr>
      <w:b/>
    </w:rPr>
  </w:style>
  <w:style w:type="character" w:customStyle="1" w:styleId="HeadingCFOEChar">
    <w:name w:val="Heading CFOE Char"/>
    <w:link w:val="HeadingCFOE"/>
    <w:rsid w:val="00AC3FD7"/>
    <w:rPr>
      <w:rFonts w:ascii="Arial" w:hAnsi="Arial"/>
      <w:b/>
      <w:kern w:val="22"/>
      <w:sz w:val="22"/>
      <w:lang w:val="en-GB" w:eastAsia="en-US" w:bidi="ar-SA"/>
    </w:rPr>
  </w:style>
  <w:style w:type="paragraph" w:styleId="TOC8">
    <w:name w:val="toc 8"/>
    <w:basedOn w:val="Normal"/>
    <w:next w:val="Normal"/>
    <w:autoRedefine/>
    <w:semiHidden/>
    <w:rsid w:val="004C7DDF"/>
    <w:pPr>
      <w:ind w:left="1540"/>
    </w:pPr>
    <w:rPr>
      <w:rFonts w:asciiTheme="minorHAnsi" w:hAnsiTheme="minorHAnsi" w:cstheme="minorHAnsi"/>
      <w:sz w:val="18"/>
      <w:szCs w:val="18"/>
    </w:rPr>
  </w:style>
  <w:style w:type="paragraph" w:styleId="TOC9">
    <w:name w:val="toc 9"/>
    <w:basedOn w:val="Normal"/>
    <w:next w:val="Normal"/>
    <w:autoRedefine/>
    <w:semiHidden/>
    <w:rsid w:val="004C7DDF"/>
    <w:pPr>
      <w:ind w:left="1760"/>
    </w:pPr>
    <w:rPr>
      <w:rFonts w:asciiTheme="minorHAnsi" w:hAnsiTheme="minorHAnsi" w:cstheme="minorHAnsi"/>
      <w:sz w:val="18"/>
      <w:szCs w:val="18"/>
    </w:rPr>
  </w:style>
  <w:style w:type="character" w:customStyle="1" w:styleId="DWHdgGroupChar">
    <w:name w:val="DW Hdg Group Char"/>
    <w:link w:val="DWHdgGroup"/>
    <w:rsid w:val="00825FD0"/>
    <w:rPr>
      <w:rFonts w:ascii="Arial" w:hAnsi="Arial"/>
      <w:b/>
      <w:caps/>
      <w:kern w:val="22"/>
      <w:sz w:val="22"/>
      <w:lang w:val="en-GB" w:eastAsia="en-US" w:bidi="ar-SA"/>
    </w:rPr>
  </w:style>
  <w:style w:type="paragraph" w:customStyle="1" w:styleId="HeadingABC">
    <w:name w:val="Heading ABC"/>
    <w:basedOn w:val="Heading"/>
    <w:next w:val="Normal"/>
    <w:link w:val="HeadingABCChar"/>
    <w:rsid w:val="00EB36E3"/>
    <w:rPr>
      <w:b/>
    </w:rPr>
  </w:style>
  <w:style w:type="character" w:customStyle="1" w:styleId="HeadingABCChar">
    <w:name w:val="Heading ABC Char"/>
    <w:link w:val="HeadingABC"/>
    <w:rsid w:val="00EB36E3"/>
    <w:rPr>
      <w:rFonts w:ascii="Arial" w:hAnsi="Arial" w:cs="Arial"/>
      <w:b/>
      <w:spacing w:val="-2"/>
      <w:sz w:val="22"/>
      <w:lang w:val="en-GB" w:eastAsia="en-US" w:bidi="ar-SA"/>
    </w:rPr>
  </w:style>
  <w:style w:type="character" w:customStyle="1" w:styleId="robsonl283">
    <w:name w:val="robsonl283"/>
    <w:semiHidden/>
    <w:rsid w:val="00061752"/>
    <w:rPr>
      <w:rFonts w:ascii="Arial" w:hAnsi="Arial" w:cs="Arial"/>
      <w:b w:val="0"/>
      <w:bCs w:val="0"/>
      <w:i w:val="0"/>
      <w:iCs w:val="0"/>
      <w:strike w:val="0"/>
      <w:color w:val="000080"/>
      <w:sz w:val="22"/>
      <w:szCs w:val="22"/>
      <w:u w:val="none"/>
    </w:rPr>
  </w:style>
  <w:style w:type="character" w:styleId="FollowedHyperlink">
    <w:name w:val="FollowedHyperlink"/>
    <w:rsid w:val="003C747B"/>
    <w:rPr>
      <w:color w:val="606420"/>
      <w:u w:val="single"/>
    </w:rPr>
  </w:style>
  <w:style w:type="paragraph" w:styleId="BalloonText">
    <w:name w:val="Balloon Text"/>
    <w:basedOn w:val="Normal"/>
    <w:link w:val="BalloonTextChar"/>
    <w:rsid w:val="00612F2E"/>
    <w:rPr>
      <w:rFonts w:ascii="Tahoma" w:hAnsi="Tahoma" w:cs="Tahoma"/>
      <w:sz w:val="16"/>
      <w:szCs w:val="16"/>
    </w:rPr>
  </w:style>
  <w:style w:type="character" w:customStyle="1" w:styleId="BalloonTextChar">
    <w:name w:val="Balloon Text Char"/>
    <w:link w:val="BalloonText"/>
    <w:rsid w:val="00612F2E"/>
    <w:rPr>
      <w:rFonts w:ascii="Tahoma" w:hAnsi="Tahoma" w:cs="Tahoma"/>
      <w:kern w:val="22"/>
      <w:sz w:val="16"/>
      <w:szCs w:val="16"/>
      <w:lang w:eastAsia="en-US"/>
    </w:rPr>
  </w:style>
  <w:style w:type="character" w:customStyle="1" w:styleId="FootnoteTextChar">
    <w:name w:val="Footnote Text Char"/>
    <w:link w:val="FootnoteText"/>
    <w:semiHidden/>
    <w:locked/>
    <w:rsid w:val="00986C70"/>
    <w:rPr>
      <w:rFonts w:ascii="Arial" w:hAnsi="Arial"/>
      <w:kern w:val="22"/>
      <w:sz w:val="16"/>
      <w:lang w:eastAsia="en-US"/>
    </w:rPr>
  </w:style>
  <w:style w:type="character" w:customStyle="1" w:styleId="FooterChar">
    <w:name w:val="Footer Char"/>
    <w:link w:val="Footer"/>
    <w:uiPriority w:val="99"/>
    <w:rsid w:val="007D6782"/>
    <w:rPr>
      <w:rFonts w:ascii="Arial" w:hAnsi="Arial"/>
      <w:kern w:val="22"/>
      <w:sz w:val="22"/>
      <w:lang w:eastAsia="en-US"/>
    </w:rPr>
  </w:style>
  <w:style w:type="paragraph" w:styleId="ListParagraph">
    <w:name w:val="List Paragraph"/>
    <w:basedOn w:val="Normal"/>
    <w:uiPriority w:val="34"/>
    <w:qFormat/>
    <w:rsid w:val="00341591"/>
    <w:pPr>
      <w:ind w:left="720"/>
    </w:pPr>
  </w:style>
  <w:style w:type="character" w:customStyle="1" w:styleId="Heading1Char">
    <w:name w:val="Heading 1 Char"/>
    <w:link w:val="Heading1"/>
    <w:rsid w:val="00731765"/>
    <w:rPr>
      <w:rFonts w:ascii="Arial" w:hAnsi="Arial" w:cs="Arial"/>
      <w:b/>
      <w:bCs/>
      <w:kern w:val="32"/>
      <w:sz w:val="32"/>
      <w:szCs w:val="32"/>
      <w:lang w:eastAsia="en-US"/>
    </w:rPr>
  </w:style>
  <w:style w:type="character" w:customStyle="1" w:styleId="Heading2Char">
    <w:name w:val="Heading 2 Char"/>
    <w:link w:val="Heading2"/>
    <w:rsid w:val="00731765"/>
    <w:rPr>
      <w:rFonts w:ascii="Arial" w:hAnsi="Arial"/>
      <w:b/>
      <w:i/>
      <w:kern w:val="22"/>
      <w:sz w:val="28"/>
      <w:lang w:eastAsia="en-US"/>
    </w:rPr>
  </w:style>
  <w:style w:type="character" w:customStyle="1" w:styleId="Heading3Char">
    <w:name w:val="Heading 3 Char"/>
    <w:link w:val="Heading3"/>
    <w:rsid w:val="00731765"/>
    <w:rPr>
      <w:rFonts w:ascii="Arial" w:hAnsi="Arial"/>
      <w:b/>
      <w:kern w:val="22"/>
      <w:sz w:val="26"/>
      <w:lang w:eastAsia="en-US"/>
    </w:rPr>
  </w:style>
  <w:style w:type="character" w:customStyle="1" w:styleId="Heading4Char">
    <w:name w:val="Heading 4 Char"/>
    <w:link w:val="Heading4"/>
    <w:rsid w:val="00731765"/>
    <w:rPr>
      <w:rFonts w:ascii="Arial" w:hAnsi="Arial"/>
      <w:b/>
      <w:kern w:val="22"/>
      <w:sz w:val="28"/>
      <w:lang w:eastAsia="en-US"/>
    </w:rPr>
  </w:style>
  <w:style w:type="character" w:customStyle="1" w:styleId="Heading5Char">
    <w:name w:val="Heading 5 Char"/>
    <w:link w:val="Heading5"/>
    <w:rsid w:val="00731765"/>
    <w:rPr>
      <w:rFonts w:ascii="Arial" w:hAnsi="Arial"/>
      <w:b/>
      <w:i/>
      <w:kern w:val="22"/>
      <w:sz w:val="26"/>
      <w:lang w:eastAsia="en-US"/>
    </w:rPr>
  </w:style>
  <w:style w:type="character" w:customStyle="1" w:styleId="Heading6Char">
    <w:name w:val="Heading 6 Char"/>
    <w:link w:val="Heading6"/>
    <w:rsid w:val="00731765"/>
    <w:rPr>
      <w:rFonts w:ascii="Arial" w:hAnsi="Arial"/>
      <w:b/>
      <w:kern w:val="22"/>
      <w:sz w:val="22"/>
      <w:lang w:eastAsia="en-US"/>
    </w:rPr>
  </w:style>
  <w:style w:type="character" w:customStyle="1" w:styleId="Heading7Char">
    <w:name w:val="Heading 7 Char"/>
    <w:link w:val="Heading7"/>
    <w:rsid w:val="00731765"/>
    <w:rPr>
      <w:rFonts w:ascii="Arial" w:hAnsi="Arial"/>
      <w:kern w:val="22"/>
      <w:sz w:val="22"/>
      <w:lang w:eastAsia="en-US"/>
    </w:rPr>
  </w:style>
  <w:style w:type="character" w:customStyle="1" w:styleId="Heading8Char">
    <w:name w:val="Heading 8 Char"/>
    <w:link w:val="Heading8"/>
    <w:rsid w:val="00731765"/>
    <w:rPr>
      <w:rFonts w:ascii="Arial" w:hAnsi="Arial"/>
      <w:i/>
      <w:kern w:val="22"/>
      <w:sz w:val="22"/>
      <w:lang w:eastAsia="en-US"/>
    </w:rPr>
  </w:style>
  <w:style w:type="character" w:customStyle="1" w:styleId="Heading9Char">
    <w:name w:val="Heading 9 Char"/>
    <w:link w:val="Heading9"/>
    <w:rsid w:val="00731765"/>
    <w:rPr>
      <w:rFonts w:ascii="Arial" w:hAnsi="Arial"/>
      <w:kern w:val="22"/>
      <w:sz w:val="22"/>
      <w:lang w:eastAsia="en-US"/>
    </w:rPr>
  </w:style>
  <w:style w:type="paragraph" w:customStyle="1" w:styleId="msonormal0">
    <w:name w:val="msonormal"/>
    <w:basedOn w:val="Normal"/>
    <w:rsid w:val="00731765"/>
    <w:pPr>
      <w:overflowPunct/>
      <w:autoSpaceDE/>
      <w:autoSpaceDN/>
      <w:adjustRightInd/>
      <w:spacing w:before="100" w:beforeAutospacing="1" w:after="100" w:afterAutospacing="1"/>
    </w:pPr>
    <w:rPr>
      <w:rFonts w:ascii="Times New Roman" w:hAnsi="Times New Roman"/>
      <w:kern w:val="0"/>
      <w:sz w:val="24"/>
      <w:szCs w:val="24"/>
      <w:lang w:eastAsia="en-GB"/>
    </w:rPr>
  </w:style>
  <w:style w:type="character" w:customStyle="1" w:styleId="BodyTextChar">
    <w:name w:val="Body Text Char"/>
    <w:link w:val="BodyText"/>
    <w:semiHidden/>
    <w:rsid w:val="00731765"/>
    <w:rPr>
      <w:i/>
      <w:iCs/>
      <w:sz w:val="24"/>
      <w:lang w:eastAsia="en-US"/>
    </w:rPr>
  </w:style>
  <w:style w:type="character" w:customStyle="1" w:styleId="BodyTextIndent2Char">
    <w:name w:val="Body Text Indent 2 Char"/>
    <w:link w:val="BodyTextIndent2"/>
    <w:semiHidden/>
    <w:rsid w:val="00731765"/>
    <w:rPr>
      <w:rFonts w:ascii="Arial" w:hAnsi="Arial"/>
      <w:kern w:val="22"/>
      <w:sz w:val="22"/>
      <w:lang w:eastAsia="en-US"/>
    </w:rPr>
  </w:style>
  <w:style w:type="character" w:customStyle="1" w:styleId="BodyTextIndent3Char">
    <w:name w:val="Body Text Indent 3 Char"/>
    <w:link w:val="BodyTextIndent3"/>
    <w:semiHidden/>
    <w:rsid w:val="00731765"/>
    <w:rPr>
      <w:rFonts w:ascii="Arial" w:hAnsi="Arial"/>
      <w:kern w:val="22"/>
      <w:sz w:val="16"/>
      <w:szCs w:val="16"/>
      <w:lang w:eastAsia="en-US"/>
    </w:rPr>
  </w:style>
  <w:style w:type="character" w:customStyle="1" w:styleId="EndnoteTextChar">
    <w:name w:val="Endnote Text Char"/>
    <w:link w:val="EndnoteText"/>
    <w:semiHidden/>
    <w:rsid w:val="00731765"/>
    <w:rPr>
      <w:rFonts w:ascii="Arial" w:hAnsi="Arial"/>
      <w:kern w:val="22"/>
      <w:lang w:eastAsia="en-US"/>
    </w:rPr>
  </w:style>
  <w:style w:type="character" w:customStyle="1" w:styleId="HeaderChar">
    <w:name w:val="Header Char"/>
    <w:link w:val="Header"/>
    <w:semiHidden/>
    <w:rsid w:val="00731765"/>
    <w:rPr>
      <w:rFonts w:ascii="Arial" w:hAnsi="Arial"/>
      <w:kern w:val="22"/>
      <w:sz w:val="22"/>
      <w:lang w:eastAsia="en-US"/>
    </w:rPr>
  </w:style>
  <w:style w:type="paragraph" w:styleId="Revision">
    <w:name w:val="Revision"/>
    <w:hidden/>
    <w:uiPriority w:val="99"/>
    <w:semiHidden/>
    <w:rsid w:val="00473998"/>
    <w:rPr>
      <w:rFonts w:ascii="Arial" w:hAnsi="Arial"/>
      <w:kern w:val="22"/>
      <w:sz w:val="22"/>
      <w:lang w:eastAsia="en-US"/>
    </w:rPr>
  </w:style>
  <w:style w:type="paragraph" w:styleId="TOCHeading">
    <w:name w:val="TOC Heading"/>
    <w:basedOn w:val="Heading1"/>
    <w:next w:val="Normal"/>
    <w:uiPriority w:val="39"/>
    <w:unhideWhenUsed/>
    <w:qFormat/>
    <w:rsid w:val="00F32438"/>
    <w:pPr>
      <w:keepLines/>
      <w:overflowPunct/>
      <w:autoSpaceDE/>
      <w:autoSpaceDN/>
      <w:adjustRightInd/>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NoSpacing">
    <w:name w:val="No Spacing"/>
    <w:link w:val="NoSpacingChar"/>
    <w:uiPriority w:val="1"/>
    <w:qFormat/>
    <w:rsid w:val="00712519"/>
    <w:pPr>
      <w:overflowPunct w:val="0"/>
      <w:autoSpaceDE w:val="0"/>
      <w:autoSpaceDN w:val="0"/>
      <w:adjustRightInd w:val="0"/>
    </w:pPr>
    <w:rPr>
      <w:rFonts w:ascii="Arial" w:hAnsi="Arial"/>
      <w:kern w:val="22"/>
      <w:sz w:val="22"/>
      <w:lang w:eastAsia="en-US"/>
    </w:rPr>
  </w:style>
  <w:style w:type="paragraph" w:customStyle="1" w:styleId="Style1">
    <w:name w:val="Style1"/>
    <w:basedOn w:val="NoSpacing"/>
    <w:link w:val="Style1Char"/>
    <w:rsid w:val="009F5644"/>
    <w:rPr>
      <w:b/>
      <w:caps/>
      <w:sz w:val="24"/>
    </w:rPr>
  </w:style>
  <w:style w:type="paragraph" w:customStyle="1" w:styleId="Style2">
    <w:name w:val="Style2"/>
    <w:basedOn w:val="NoSpacing"/>
    <w:link w:val="Style2Char"/>
    <w:autoRedefine/>
    <w:qFormat/>
    <w:rsid w:val="009F5644"/>
    <w:rPr>
      <w:sz w:val="24"/>
      <w:szCs w:val="24"/>
    </w:rPr>
  </w:style>
  <w:style w:type="character" w:customStyle="1" w:styleId="NoSpacingChar">
    <w:name w:val="No Spacing Char"/>
    <w:basedOn w:val="DefaultParagraphFont"/>
    <w:link w:val="NoSpacing"/>
    <w:uiPriority w:val="1"/>
    <w:rsid w:val="009F5644"/>
    <w:rPr>
      <w:rFonts w:ascii="Arial" w:hAnsi="Arial"/>
      <w:kern w:val="22"/>
      <w:sz w:val="22"/>
      <w:lang w:eastAsia="en-US"/>
    </w:rPr>
  </w:style>
  <w:style w:type="character" w:customStyle="1" w:styleId="Style1Char">
    <w:name w:val="Style1 Char"/>
    <w:basedOn w:val="NoSpacingChar"/>
    <w:link w:val="Style1"/>
    <w:rsid w:val="009F5644"/>
    <w:rPr>
      <w:rFonts w:ascii="Arial" w:hAnsi="Arial"/>
      <w:b/>
      <w:caps/>
      <w:kern w:val="22"/>
      <w:sz w:val="24"/>
      <w:lang w:eastAsia="en-US"/>
    </w:rPr>
  </w:style>
  <w:style w:type="character" w:customStyle="1" w:styleId="Style2Char">
    <w:name w:val="Style2 Char"/>
    <w:basedOn w:val="NoSpacingChar"/>
    <w:link w:val="Style2"/>
    <w:rsid w:val="009F5644"/>
    <w:rPr>
      <w:rFonts w:ascii="Arial" w:hAnsi="Arial"/>
      <w:kern w:val="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8502">
      <w:bodyDiv w:val="1"/>
      <w:marLeft w:val="0"/>
      <w:marRight w:val="0"/>
      <w:marTop w:val="0"/>
      <w:marBottom w:val="0"/>
      <w:divBdr>
        <w:top w:val="none" w:sz="0" w:space="0" w:color="auto"/>
        <w:left w:val="none" w:sz="0" w:space="0" w:color="auto"/>
        <w:bottom w:val="none" w:sz="0" w:space="0" w:color="auto"/>
        <w:right w:val="none" w:sz="0" w:space="0" w:color="auto"/>
      </w:divBdr>
    </w:div>
    <w:div w:id="332340908">
      <w:bodyDiv w:val="1"/>
      <w:marLeft w:val="0"/>
      <w:marRight w:val="0"/>
      <w:marTop w:val="0"/>
      <w:marBottom w:val="0"/>
      <w:divBdr>
        <w:top w:val="none" w:sz="0" w:space="0" w:color="auto"/>
        <w:left w:val="none" w:sz="0" w:space="0" w:color="auto"/>
        <w:bottom w:val="none" w:sz="0" w:space="0" w:color="auto"/>
        <w:right w:val="none" w:sz="0" w:space="0" w:color="auto"/>
      </w:divBdr>
    </w:div>
    <w:div w:id="690573821">
      <w:bodyDiv w:val="1"/>
      <w:marLeft w:val="0"/>
      <w:marRight w:val="0"/>
      <w:marTop w:val="0"/>
      <w:marBottom w:val="0"/>
      <w:divBdr>
        <w:top w:val="none" w:sz="0" w:space="0" w:color="auto"/>
        <w:left w:val="none" w:sz="0" w:space="0" w:color="auto"/>
        <w:bottom w:val="none" w:sz="0" w:space="0" w:color="auto"/>
        <w:right w:val="none" w:sz="0" w:space="0" w:color="auto"/>
      </w:divBdr>
    </w:div>
    <w:div w:id="794912554">
      <w:bodyDiv w:val="1"/>
      <w:marLeft w:val="0"/>
      <w:marRight w:val="0"/>
      <w:marTop w:val="0"/>
      <w:marBottom w:val="0"/>
      <w:divBdr>
        <w:top w:val="none" w:sz="0" w:space="0" w:color="auto"/>
        <w:left w:val="none" w:sz="0" w:space="0" w:color="auto"/>
        <w:bottom w:val="none" w:sz="0" w:space="0" w:color="auto"/>
        <w:right w:val="none" w:sz="0" w:space="0" w:color="auto"/>
      </w:divBdr>
    </w:div>
    <w:div w:id="827404716">
      <w:bodyDiv w:val="1"/>
      <w:marLeft w:val="0"/>
      <w:marRight w:val="0"/>
      <w:marTop w:val="0"/>
      <w:marBottom w:val="0"/>
      <w:divBdr>
        <w:top w:val="none" w:sz="0" w:space="0" w:color="auto"/>
        <w:left w:val="none" w:sz="0" w:space="0" w:color="auto"/>
        <w:bottom w:val="none" w:sz="0" w:space="0" w:color="auto"/>
        <w:right w:val="none" w:sz="0" w:space="0" w:color="auto"/>
      </w:divBdr>
    </w:div>
    <w:div w:id="1082026886">
      <w:bodyDiv w:val="1"/>
      <w:marLeft w:val="0"/>
      <w:marRight w:val="0"/>
      <w:marTop w:val="0"/>
      <w:marBottom w:val="0"/>
      <w:divBdr>
        <w:top w:val="none" w:sz="0" w:space="0" w:color="auto"/>
        <w:left w:val="none" w:sz="0" w:space="0" w:color="auto"/>
        <w:bottom w:val="none" w:sz="0" w:space="0" w:color="auto"/>
        <w:right w:val="none" w:sz="0" w:space="0" w:color="auto"/>
      </w:divBdr>
      <w:divsChild>
        <w:div w:id="1139958739">
          <w:marLeft w:val="0"/>
          <w:marRight w:val="0"/>
          <w:marTop w:val="0"/>
          <w:marBottom w:val="0"/>
          <w:divBdr>
            <w:top w:val="none" w:sz="0" w:space="0" w:color="auto"/>
            <w:left w:val="none" w:sz="0" w:space="0" w:color="auto"/>
            <w:bottom w:val="none" w:sz="0" w:space="0" w:color="auto"/>
            <w:right w:val="none" w:sz="0" w:space="0" w:color="auto"/>
          </w:divBdr>
          <w:divsChild>
            <w:div w:id="623735277">
              <w:marLeft w:val="0"/>
              <w:marRight w:val="0"/>
              <w:marTop w:val="0"/>
              <w:marBottom w:val="0"/>
              <w:divBdr>
                <w:top w:val="none" w:sz="0" w:space="0" w:color="auto"/>
                <w:left w:val="none" w:sz="0" w:space="0" w:color="auto"/>
                <w:bottom w:val="none" w:sz="0" w:space="0" w:color="auto"/>
                <w:right w:val="none" w:sz="0" w:space="0" w:color="auto"/>
              </w:divBdr>
              <w:divsChild>
                <w:div w:id="1845196489">
                  <w:marLeft w:val="0"/>
                  <w:marRight w:val="0"/>
                  <w:marTop w:val="0"/>
                  <w:marBottom w:val="0"/>
                  <w:divBdr>
                    <w:top w:val="none" w:sz="0" w:space="0" w:color="auto"/>
                    <w:left w:val="none" w:sz="0" w:space="0" w:color="auto"/>
                    <w:bottom w:val="none" w:sz="0" w:space="0" w:color="auto"/>
                    <w:right w:val="none" w:sz="0" w:space="0" w:color="auto"/>
                  </w:divBdr>
                  <w:divsChild>
                    <w:div w:id="222327849">
                      <w:marLeft w:val="0"/>
                      <w:marRight w:val="0"/>
                      <w:marTop w:val="0"/>
                      <w:marBottom w:val="0"/>
                      <w:divBdr>
                        <w:top w:val="none" w:sz="0" w:space="0" w:color="auto"/>
                        <w:left w:val="none" w:sz="0" w:space="0" w:color="auto"/>
                        <w:bottom w:val="none" w:sz="0" w:space="0" w:color="auto"/>
                        <w:right w:val="none" w:sz="0" w:space="0" w:color="auto"/>
                      </w:divBdr>
                      <w:divsChild>
                        <w:div w:id="1456216042">
                          <w:marLeft w:val="0"/>
                          <w:marRight w:val="0"/>
                          <w:marTop w:val="0"/>
                          <w:marBottom w:val="0"/>
                          <w:divBdr>
                            <w:top w:val="none" w:sz="0" w:space="0" w:color="auto"/>
                            <w:left w:val="none" w:sz="0" w:space="0" w:color="auto"/>
                            <w:bottom w:val="none" w:sz="0" w:space="0" w:color="auto"/>
                            <w:right w:val="none" w:sz="0" w:space="0" w:color="auto"/>
                          </w:divBdr>
                          <w:divsChild>
                            <w:div w:id="1305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634237">
      <w:bodyDiv w:val="1"/>
      <w:marLeft w:val="0"/>
      <w:marRight w:val="0"/>
      <w:marTop w:val="0"/>
      <w:marBottom w:val="0"/>
      <w:divBdr>
        <w:top w:val="none" w:sz="0" w:space="0" w:color="auto"/>
        <w:left w:val="none" w:sz="0" w:space="0" w:color="auto"/>
        <w:bottom w:val="none" w:sz="0" w:space="0" w:color="auto"/>
        <w:right w:val="none" w:sz="0" w:space="0" w:color="auto"/>
      </w:divBdr>
    </w:div>
    <w:div w:id="1400247995">
      <w:bodyDiv w:val="1"/>
      <w:marLeft w:val="0"/>
      <w:marRight w:val="0"/>
      <w:marTop w:val="0"/>
      <w:marBottom w:val="0"/>
      <w:divBdr>
        <w:top w:val="none" w:sz="0" w:space="0" w:color="auto"/>
        <w:left w:val="none" w:sz="0" w:space="0" w:color="auto"/>
        <w:bottom w:val="none" w:sz="0" w:space="0" w:color="auto"/>
        <w:right w:val="none" w:sz="0" w:space="0" w:color="auto"/>
      </w:divBdr>
      <w:divsChild>
        <w:div w:id="1529874782">
          <w:marLeft w:val="0"/>
          <w:marRight w:val="0"/>
          <w:marTop w:val="0"/>
          <w:marBottom w:val="0"/>
          <w:divBdr>
            <w:top w:val="none" w:sz="0" w:space="0" w:color="auto"/>
            <w:left w:val="none" w:sz="0" w:space="0" w:color="auto"/>
            <w:bottom w:val="none" w:sz="0" w:space="0" w:color="auto"/>
            <w:right w:val="none" w:sz="0" w:space="0" w:color="auto"/>
          </w:divBdr>
          <w:divsChild>
            <w:div w:id="2032951065">
              <w:marLeft w:val="0"/>
              <w:marRight w:val="0"/>
              <w:marTop w:val="0"/>
              <w:marBottom w:val="0"/>
              <w:divBdr>
                <w:top w:val="none" w:sz="0" w:space="0" w:color="auto"/>
                <w:left w:val="none" w:sz="0" w:space="0" w:color="auto"/>
                <w:bottom w:val="none" w:sz="0" w:space="0" w:color="auto"/>
                <w:right w:val="none" w:sz="0" w:space="0" w:color="auto"/>
              </w:divBdr>
              <w:divsChild>
                <w:div w:id="1906064705">
                  <w:marLeft w:val="0"/>
                  <w:marRight w:val="0"/>
                  <w:marTop w:val="0"/>
                  <w:marBottom w:val="0"/>
                  <w:divBdr>
                    <w:top w:val="none" w:sz="0" w:space="0" w:color="auto"/>
                    <w:left w:val="none" w:sz="0" w:space="0" w:color="auto"/>
                    <w:bottom w:val="none" w:sz="0" w:space="0" w:color="auto"/>
                    <w:right w:val="none" w:sz="0" w:space="0" w:color="auto"/>
                  </w:divBdr>
                  <w:divsChild>
                    <w:div w:id="1150439062">
                      <w:marLeft w:val="0"/>
                      <w:marRight w:val="0"/>
                      <w:marTop w:val="0"/>
                      <w:marBottom w:val="0"/>
                      <w:divBdr>
                        <w:top w:val="none" w:sz="0" w:space="0" w:color="auto"/>
                        <w:left w:val="none" w:sz="0" w:space="0" w:color="auto"/>
                        <w:bottom w:val="none" w:sz="0" w:space="0" w:color="auto"/>
                        <w:right w:val="none" w:sz="0" w:space="0" w:color="auto"/>
                      </w:divBdr>
                      <w:divsChild>
                        <w:div w:id="1250701234">
                          <w:marLeft w:val="0"/>
                          <w:marRight w:val="0"/>
                          <w:marTop w:val="0"/>
                          <w:marBottom w:val="0"/>
                          <w:divBdr>
                            <w:top w:val="none" w:sz="0" w:space="0" w:color="auto"/>
                            <w:left w:val="none" w:sz="0" w:space="0" w:color="auto"/>
                            <w:bottom w:val="none" w:sz="0" w:space="0" w:color="auto"/>
                            <w:right w:val="none" w:sz="0" w:space="0" w:color="auto"/>
                          </w:divBdr>
                          <w:divsChild>
                            <w:div w:id="1973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76938">
      <w:bodyDiv w:val="1"/>
      <w:marLeft w:val="0"/>
      <w:marRight w:val="0"/>
      <w:marTop w:val="0"/>
      <w:marBottom w:val="0"/>
      <w:divBdr>
        <w:top w:val="none" w:sz="0" w:space="0" w:color="auto"/>
        <w:left w:val="none" w:sz="0" w:space="0" w:color="auto"/>
        <w:bottom w:val="none" w:sz="0" w:space="0" w:color="auto"/>
        <w:right w:val="none" w:sz="0" w:space="0" w:color="auto"/>
      </w:divBdr>
    </w:div>
    <w:div w:id="1812209861">
      <w:bodyDiv w:val="1"/>
      <w:marLeft w:val="0"/>
      <w:marRight w:val="0"/>
      <w:marTop w:val="0"/>
      <w:marBottom w:val="0"/>
      <w:divBdr>
        <w:top w:val="none" w:sz="0" w:space="0" w:color="auto"/>
        <w:left w:val="none" w:sz="0" w:space="0" w:color="auto"/>
        <w:bottom w:val="none" w:sz="0" w:space="0" w:color="auto"/>
        <w:right w:val="none" w:sz="0" w:space="0" w:color="auto"/>
      </w:divBdr>
      <w:divsChild>
        <w:div w:id="1104888596">
          <w:marLeft w:val="0"/>
          <w:marRight w:val="0"/>
          <w:marTop w:val="0"/>
          <w:marBottom w:val="0"/>
          <w:divBdr>
            <w:top w:val="none" w:sz="0" w:space="0" w:color="auto"/>
            <w:left w:val="none" w:sz="0" w:space="0" w:color="auto"/>
            <w:bottom w:val="none" w:sz="0" w:space="0" w:color="auto"/>
            <w:right w:val="none" w:sz="0" w:space="0" w:color="auto"/>
          </w:divBdr>
          <w:divsChild>
            <w:div w:id="597756443">
              <w:marLeft w:val="0"/>
              <w:marRight w:val="0"/>
              <w:marTop w:val="0"/>
              <w:marBottom w:val="0"/>
              <w:divBdr>
                <w:top w:val="none" w:sz="0" w:space="0" w:color="auto"/>
                <w:left w:val="none" w:sz="0" w:space="0" w:color="auto"/>
                <w:bottom w:val="none" w:sz="0" w:space="0" w:color="auto"/>
                <w:right w:val="none" w:sz="0" w:space="0" w:color="auto"/>
              </w:divBdr>
              <w:divsChild>
                <w:div w:id="1135757545">
                  <w:marLeft w:val="0"/>
                  <w:marRight w:val="0"/>
                  <w:marTop w:val="0"/>
                  <w:marBottom w:val="0"/>
                  <w:divBdr>
                    <w:top w:val="none" w:sz="0" w:space="0" w:color="auto"/>
                    <w:left w:val="none" w:sz="0" w:space="0" w:color="auto"/>
                    <w:bottom w:val="none" w:sz="0" w:space="0" w:color="auto"/>
                    <w:right w:val="none" w:sz="0" w:space="0" w:color="auto"/>
                  </w:divBdr>
                  <w:divsChild>
                    <w:div w:id="1366828473">
                      <w:marLeft w:val="0"/>
                      <w:marRight w:val="0"/>
                      <w:marTop w:val="0"/>
                      <w:marBottom w:val="0"/>
                      <w:divBdr>
                        <w:top w:val="none" w:sz="0" w:space="0" w:color="auto"/>
                        <w:left w:val="none" w:sz="0" w:space="0" w:color="auto"/>
                        <w:bottom w:val="none" w:sz="0" w:space="0" w:color="auto"/>
                        <w:right w:val="none" w:sz="0" w:space="0" w:color="auto"/>
                      </w:divBdr>
                      <w:divsChild>
                        <w:div w:id="1145976504">
                          <w:marLeft w:val="0"/>
                          <w:marRight w:val="0"/>
                          <w:marTop w:val="0"/>
                          <w:marBottom w:val="0"/>
                          <w:divBdr>
                            <w:top w:val="none" w:sz="0" w:space="0" w:color="auto"/>
                            <w:left w:val="none" w:sz="0" w:space="0" w:color="auto"/>
                            <w:bottom w:val="none" w:sz="0" w:space="0" w:color="auto"/>
                            <w:right w:val="none" w:sz="0" w:space="0" w:color="auto"/>
                          </w:divBdr>
                          <w:divsChild>
                            <w:div w:id="4602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846E-F7FD-4DEC-85BF-1CBCEB66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FLYING ORGANIZATION EXPOSITION (CFOE)</dc:title>
  <dc:subject/>
  <dc:creator/>
  <cp:keywords/>
  <cp:lastModifiedBy/>
  <cp:revision>1</cp:revision>
  <dcterms:created xsi:type="dcterms:W3CDTF">2024-10-29T15:33:00Z</dcterms:created>
  <dcterms:modified xsi:type="dcterms:W3CDTF">2024-10-29T15:34:00Z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2024-10-29T15:34:34Z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c443f82c-64ac-4b31-913f-72275e52e748</vt:lpwstr>
  </property>
  <property fmtid="{D5CDD505-2E9C-101B-9397-08002B2CF9AE}" pid="8" name="MSIP_Label_d8a60473-494b-4586-a1bb-b0e663054676_ContentBits">
    <vt:lpwstr>0</vt:lpwstr>
  </property>
</Properties>
</file>