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8B46" w14:textId="77777777" w:rsidR="000B0589" w:rsidRDefault="000B0589" w:rsidP="00BC2702">
      <w:pPr>
        <w:pStyle w:val="Conditions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3419789" wp14:editId="365F4EBE">
            <wp:extent cx="3419475" cy="359623"/>
            <wp:effectExtent l="0" t="0" r="0" b="254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 logo (black) (A4 sizing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BDAC3" w14:textId="77777777" w:rsidR="000B0589" w:rsidRDefault="000B0589" w:rsidP="00A5760C"/>
    <w:p w14:paraId="30F45EFB" w14:textId="77777777" w:rsidR="000B0589" w:rsidRDefault="000B0589" w:rsidP="000B0589">
      <w:pPr>
        <w:spacing w:before="60" w:after="60"/>
      </w:pPr>
    </w:p>
    <w:tbl>
      <w:tblPr>
        <w:tblW w:w="9356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0589" w:rsidRPr="004C77AB" w14:paraId="72B01F1C" w14:textId="77777777" w:rsidTr="0015338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29EC8B7E" w14:textId="495F6EBE" w:rsidR="000B0589" w:rsidRPr="004C77AB" w:rsidRDefault="00153389" w:rsidP="002E2646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 w:rsidRPr="004C77AB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0B0589" w:rsidRPr="004C77AB" w14:paraId="32A9AD59" w14:textId="77777777" w:rsidTr="00153389">
        <w:trPr>
          <w:cantSplit/>
          <w:trHeight w:val="23"/>
        </w:trPr>
        <w:tc>
          <w:tcPr>
            <w:tcW w:w="9356" w:type="dxa"/>
            <w:shd w:val="clear" w:color="auto" w:fill="auto"/>
            <w:vAlign w:val="center"/>
          </w:tcPr>
          <w:p w14:paraId="034ECF4C" w14:textId="77777777" w:rsidR="00153389" w:rsidRPr="004C77AB" w:rsidRDefault="00153389" w:rsidP="00153389">
            <w:pPr>
              <w:spacing w:before="60"/>
              <w:ind w:left="-108" w:right="34"/>
              <w:rPr>
                <w:rFonts w:ascii="Arial" w:hAnsi="Arial" w:cs="Arial"/>
                <w:color w:val="000000"/>
                <w:szCs w:val="22"/>
              </w:rPr>
            </w:pPr>
            <w:r w:rsidRPr="004C77AB">
              <w:rPr>
                <w:rFonts w:ascii="Arial" w:hAnsi="Arial" w:cs="Arial"/>
                <w:color w:val="000000"/>
                <w:szCs w:val="22"/>
              </w:rPr>
              <w:t>Inquiry Held on 31 October 2023</w:t>
            </w:r>
          </w:p>
          <w:p w14:paraId="69A67A2B" w14:textId="01735794" w:rsidR="000B0589" w:rsidRPr="004C77AB" w:rsidRDefault="00153389" w:rsidP="00153389">
            <w:pPr>
              <w:spacing w:before="60"/>
              <w:ind w:left="-108" w:right="34"/>
              <w:rPr>
                <w:rFonts w:ascii="Arial" w:hAnsi="Arial" w:cs="Arial"/>
                <w:color w:val="000000"/>
                <w:szCs w:val="22"/>
              </w:rPr>
            </w:pPr>
            <w:r w:rsidRPr="004C77AB">
              <w:rPr>
                <w:rFonts w:ascii="Arial" w:hAnsi="Arial" w:cs="Arial"/>
                <w:color w:val="000000"/>
                <w:szCs w:val="22"/>
              </w:rPr>
              <w:t>Site visit made on 30 October 2023</w:t>
            </w:r>
          </w:p>
        </w:tc>
      </w:tr>
      <w:tr w:rsidR="000B0589" w:rsidRPr="004C77AB" w14:paraId="719AFD57" w14:textId="77777777" w:rsidTr="0015338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326BEE20" w14:textId="026A4E93" w:rsidR="000B0589" w:rsidRPr="004C77AB" w:rsidRDefault="00153389" w:rsidP="00153389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16"/>
                <w:szCs w:val="22"/>
              </w:rPr>
            </w:pPr>
            <w:r w:rsidRPr="004C77AB">
              <w:rPr>
                <w:rFonts w:ascii="Arial" w:hAnsi="Arial" w:cs="Arial"/>
                <w:b/>
                <w:color w:val="000000"/>
                <w:szCs w:val="22"/>
              </w:rPr>
              <w:t>by A Spencer-Peet BSc(Hons) PGDip.LP Solicitor (Non Practicing)</w:t>
            </w:r>
          </w:p>
        </w:tc>
      </w:tr>
      <w:tr w:rsidR="000B0589" w:rsidRPr="004C77AB" w14:paraId="321AB043" w14:textId="77777777" w:rsidTr="0015338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61F5E9E4" w14:textId="50C15CCB" w:rsidR="000B0589" w:rsidRPr="004C77AB" w:rsidRDefault="00153389" w:rsidP="002E2646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C77AB">
              <w:rPr>
                <w:rFonts w:ascii="Arial" w:hAnsi="Arial" w:cs="Arial"/>
                <w:b/>
                <w:color w:val="000000"/>
                <w:sz w:val="16"/>
                <w:szCs w:val="16"/>
              </w:rPr>
              <w:t>an Inspector appointed by the Secretary of State for Environment, Food and Rural Affairs</w:t>
            </w:r>
          </w:p>
        </w:tc>
      </w:tr>
      <w:tr w:rsidR="000B0589" w:rsidRPr="004C77AB" w14:paraId="31D06984" w14:textId="77777777" w:rsidTr="0015338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44E8CB6A" w14:textId="1B37D203" w:rsidR="000B0589" w:rsidRPr="004C77AB" w:rsidRDefault="000B0589" w:rsidP="002E2646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C77AB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Decision date:</w:t>
            </w:r>
            <w:r w:rsidR="00582D5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15 August 2024</w:t>
            </w:r>
          </w:p>
        </w:tc>
      </w:tr>
    </w:tbl>
    <w:p w14:paraId="17D3E482" w14:textId="77777777" w:rsidR="00F176B6" w:rsidRPr="004C77AB" w:rsidRDefault="00F176B6" w:rsidP="000B0589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F176B6" w:rsidRPr="004C77AB" w14:paraId="00EFB574" w14:textId="77777777" w:rsidTr="00F176B6">
        <w:tc>
          <w:tcPr>
            <w:tcW w:w="9520" w:type="dxa"/>
            <w:shd w:val="clear" w:color="auto" w:fill="auto"/>
          </w:tcPr>
          <w:p w14:paraId="7CD48B44" w14:textId="43605D26" w:rsidR="00F176B6" w:rsidRPr="004C77AB" w:rsidRDefault="00F176B6" w:rsidP="00F176B6">
            <w:pPr>
              <w:spacing w:after="60"/>
              <w:rPr>
                <w:rFonts w:ascii="Arial" w:hAnsi="Arial" w:cs="Arial"/>
                <w:b/>
                <w:color w:val="000000"/>
              </w:rPr>
            </w:pPr>
            <w:r w:rsidRPr="004C77AB">
              <w:rPr>
                <w:rFonts w:ascii="Arial" w:hAnsi="Arial" w:cs="Arial"/>
                <w:b/>
                <w:color w:val="000000"/>
              </w:rPr>
              <w:t xml:space="preserve">Order Ref: </w:t>
            </w:r>
            <w:r w:rsidR="00DD4404">
              <w:rPr>
                <w:rFonts w:ascii="Arial" w:hAnsi="Arial" w:cs="Arial"/>
                <w:b/>
                <w:color w:val="000000"/>
              </w:rPr>
              <w:t>ROW/3292846</w:t>
            </w:r>
          </w:p>
        </w:tc>
      </w:tr>
      <w:tr w:rsidR="00F176B6" w:rsidRPr="004C77AB" w14:paraId="526F2E97" w14:textId="77777777" w:rsidTr="00F176B6">
        <w:tc>
          <w:tcPr>
            <w:tcW w:w="9520" w:type="dxa"/>
            <w:shd w:val="clear" w:color="auto" w:fill="auto"/>
          </w:tcPr>
          <w:p w14:paraId="69B150A1" w14:textId="70BA1CCE" w:rsidR="00F176B6" w:rsidRPr="004C77AB" w:rsidRDefault="00F176B6" w:rsidP="00F176B6">
            <w:pPr>
              <w:pStyle w:val="TBullet"/>
              <w:rPr>
                <w:rFonts w:ascii="Arial" w:hAnsi="Arial" w:cs="Arial"/>
              </w:rPr>
            </w:pPr>
            <w:r w:rsidRPr="004C77AB">
              <w:rPr>
                <w:rFonts w:ascii="Arial" w:hAnsi="Arial" w:cs="Arial"/>
              </w:rPr>
              <w:t xml:space="preserve">This Order is made under Section 53 (2) (b) of the Wildlife and Countryside Act 1981 (the 1981 Act) and is known as </w:t>
            </w:r>
            <w:r w:rsidR="005B2853">
              <w:rPr>
                <w:rFonts w:ascii="Arial" w:hAnsi="Arial" w:cs="Arial"/>
              </w:rPr>
              <w:t>T</w:t>
            </w:r>
            <w:r w:rsidR="005B2853" w:rsidRPr="008345FB">
              <w:rPr>
                <w:rFonts w:ascii="Arial" w:hAnsi="Arial" w:cs="Arial"/>
              </w:rPr>
              <w:t>he Hampshire (Test Valley Borough No.68) (Parish of Andover and Parish of Longparish) Definitive Map Modification Order 2020</w:t>
            </w:r>
            <w:r w:rsidRPr="004C77AB">
              <w:rPr>
                <w:rFonts w:ascii="Arial" w:hAnsi="Arial" w:cs="Arial"/>
              </w:rPr>
              <w:t>.</w:t>
            </w:r>
          </w:p>
        </w:tc>
      </w:tr>
      <w:tr w:rsidR="00F176B6" w:rsidRPr="004C77AB" w14:paraId="76BAB7DE" w14:textId="77777777" w:rsidTr="00F176B6">
        <w:tc>
          <w:tcPr>
            <w:tcW w:w="9520" w:type="dxa"/>
            <w:shd w:val="clear" w:color="auto" w:fill="auto"/>
          </w:tcPr>
          <w:p w14:paraId="61EDB161" w14:textId="6678848B" w:rsidR="00F176B6" w:rsidRPr="004C77AB" w:rsidRDefault="00992F50" w:rsidP="00F176B6">
            <w:pPr>
              <w:pStyle w:val="TBullet"/>
              <w:rPr>
                <w:rFonts w:ascii="Arial" w:hAnsi="Arial" w:cs="Arial"/>
              </w:rPr>
            </w:pPr>
            <w:r w:rsidRPr="008345FB">
              <w:rPr>
                <w:rFonts w:ascii="Arial" w:hAnsi="Arial" w:cs="Arial"/>
              </w:rPr>
              <w:t>The Order is dated 9 December 2020 and proposes to modify the Definitive Map and Statement for the area by adding a bridleway and upgrading length</w:t>
            </w:r>
            <w:r w:rsidR="00926946">
              <w:rPr>
                <w:rFonts w:ascii="Arial" w:hAnsi="Arial" w:cs="Arial"/>
              </w:rPr>
              <w:t>s</w:t>
            </w:r>
            <w:r w:rsidRPr="008345FB">
              <w:rPr>
                <w:rFonts w:ascii="Arial" w:hAnsi="Arial" w:cs="Arial"/>
              </w:rPr>
              <w:t xml:space="preserve"> of footpath to bridleway as shown in the Order plan and described in the Order Schedule</w:t>
            </w:r>
            <w:r w:rsidR="00F176B6" w:rsidRPr="004C77AB">
              <w:rPr>
                <w:rFonts w:ascii="Arial" w:hAnsi="Arial" w:cs="Arial"/>
              </w:rPr>
              <w:t>.</w:t>
            </w:r>
          </w:p>
        </w:tc>
      </w:tr>
      <w:tr w:rsidR="00F176B6" w:rsidRPr="004C77AB" w14:paraId="25FD4D21" w14:textId="77777777" w:rsidTr="00F176B6">
        <w:tc>
          <w:tcPr>
            <w:tcW w:w="9520" w:type="dxa"/>
            <w:shd w:val="clear" w:color="auto" w:fill="auto"/>
          </w:tcPr>
          <w:p w14:paraId="68E4A0E5" w14:textId="653A4DFF" w:rsidR="00F176B6" w:rsidRPr="004C77AB" w:rsidRDefault="00440298" w:rsidP="00F176B6">
            <w:pPr>
              <w:pStyle w:val="TBul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Order was the subject of an Interim Order Decision dated </w:t>
            </w:r>
            <w:r w:rsidR="00FA2D5B">
              <w:rPr>
                <w:rFonts w:ascii="Arial" w:hAnsi="Arial" w:cs="Arial"/>
              </w:rPr>
              <w:t>6 February 2024</w:t>
            </w:r>
            <w:r>
              <w:rPr>
                <w:rFonts w:ascii="Arial" w:hAnsi="Arial" w:cs="Arial"/>
              </w:rPr>
              <w:t>. In accordance with Paragraph 8(2) of Schedule 15 to the 1981 Act I gave notice of my proposal to confirm the Order with modifications</w:t>
            </w:r>
            <w:r w:rsidR="00F176B6" w:rsidRPr="004C77AB">
              <w:rPr>
                <w:rFonts w:ascii="Arial" w:hAnsi="Arial" w:cs="Arial"/>
              </w:rPr>
              <w:t>.</w:t>
            </w:r>
          </w:p>
        </w:tc>
      </w:tr>
      <w:tr w:rsidR="00F176B6" w:rsidRPr="004C77AB" w14:paraId="6BE66206" w14:textId="77777777" w:rsidTr="00F176B6">
        <w:tc>
          <w:tcPr>
            <w:tcW w:w="9520" w:type="dxa"/>
            <w:shd w:val="clear" w:color="auto" w:fill="auto"/>
          </w:tcPr>
          <w:p w14:paraId="0AAEB870" w14:textId="1E69BB8A" w:rsidR="00F176B6" w:rsidRPr="004C77AB" w:rsidRDefault="00F176B6" w:rsidP="00F176B6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4C77AB">
              <w:rPr>
                <w:rFonts w:ascii="Arial" w:hAnsi="Arial" w:cs="Arial"/>
                <w:b/>
                <w:color w:val="000000"/>
              </w:rPr>
              <w:t>Summary of Decision:</w:t>
            </w:r>
            <w:r w:rsidR="007A79B7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A79B7" w:rsidRPr="007A79B7">
              <w:rPr>
                <w:rFonts w:ascii="Arial" w:hAnsi="Arial" w:cs="Arial"/>
                <w:b/>
                <w:color w:val="000000"/>
                <w:szCs w:val="22"/>
              </w:rPr>
              <w:t>The Order is confirmed subject to the modifications set out in the Formal Decision</w:t>
            </w:r>
          </w:p>
        </w:tc>
      </w:tr>
      <w:tr w:rsidR="00F176B6" w:rsidRPr="004C77AB" w14:paraId="25FE0688" w14:textId="77777777" w:rsidTr="00F176B6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1C3485CF" w14:textId="77777777" w:rsidR="00F176B6" w:rsidRPr="004C77AB" w:rsidRDefault="00F176B6" w:rsidP="00F176B6">
            <w:pPr>
              <w:spacing w:before="60"/>
              <w:rPr>
                <w:rFonts w:ascii="Arial" w:hAnsi="Arial" w:cs="Arial"/>
                <w:b/>
                <w:color w:val="000000"/>
                <w:sz w:val="2"/>
              </w:rPr>
            </w:pPr>
            <w:bookmarkStart w:id="1" w:name="bmkReturn"/>
            <w:bookmarkEnd w:id="1"/>
          </w:p>
        </w:tc>
      </w:tr>
    </w:tbl>
    <w:p w14:paraId="01641E64" w14:textId="5230A645" w:rsidR="00742B15" w:rsidRPr="00742B15" w:rsidRDefault="00F176B6" w:rsidP="005A6E67">
      <w:pPr>
        <w:pStyle w:val="Heading6blackfont"/>
        <w:rPr>
          <w:rFonts w:ascii="Arial" w:hAnsi="Arial" w:cs="Arial"/>
          <w:sz w:val="24"/>
          <w:szCs w:val="24"/>
        </w:rPr>
      </w:pPr>
      <w:r w:rsidRPr="00C601F8">
        <w:rPr>
          <w:rFonts w:ascii="Arial" w:hAnsi="Arial" w:cs="Arial"/>
          <w:sz w:val="24"/>
          <w:szCs w:val="24"/>
        </w:rPr>
        <w:t>Procedural Matters</w:t>
      </w:r>
      <w:r w:rsidR="004E175A">
        <w:rPr>
          <w:rFonts w:ascii="Arial" w:hAnsi="Arial" w:cs="Arial"/>
          <w:sz w:val="24"/>
          <w:szCs w:val="24"/>
        </w:rPr>
        <w:t xml:space="preserve"> </w:t>
      </w:r>
    </w:p>
    <w:p w14:paraId="68B2601C" w14:textId="7DDE0A4A" w:rsidR="007A79B7" w:rsidRPr="00C601F8" w:rsidRDefault="00B86843" w:rsidP="007A79B7">
      <w:pPr>
        <w:pStyle w:val="Style1"/>
        <w:rPr>
          <w:rFonts w:ascii="Arial" w:hAnsi="Arial" w:cs="Arial"/>
          <w:sz w:val="24"/>
          <w:szCs w:val="24"/>
        </w:rPr>
      </w:pPr>
      <w:r w:rsidRPr="00C601F8">
        <w:rPr>
          <w:rFonts w:ascii="Arial" w:hAnsi="Arial" w:cs="Arial"/>
          <w:color w:val="auto"/>
          <w:sz w:val="24"/>
          <w:szCs w:val="24"/>
        </w:rPr>
        <w:t xml:space="preserve">This decision should be read in conjunction with my Interim Order Decision of the </w:t>
      </w:r>
      <w:r w:rsidR="00154B6E">
        <w:rPr>
          <w:rFonts w:ascii="Arial" w:hAnsi="Arial" w:cs="Arial"/>
          <w:color w:val="auto"/>
          <w:sz w:val="24"/>
          <w:szCs w:val="24"/>
        </w:rPr>
        <w:br/>
      </w:r>
      <w:r w:rsidR="00C601F8" w:rsidRPr="00C601F8">
        <w:rPr>
          <w:rFonts w:ascii="Arial" w:hAnsi="Arial" w:cs="Arial"/>
          <w:color w:val="auto"/>
          <w:sz w:val="24"/>
          <w:szCs w:val="24"/>
        </w:rPr>
        <w:t>6 February 2024</w:t>
      </w:r>
      <w:r w:rsidRPr="00C601F8">
        <w:rPr>
          <w:rFonts w:ascii="Arial" w:hAnsi="Arial" w:cs="Arial"/>
          <w:color w:val="auto"/>
          <w:sz w:val="24"/>
          <w:szCs w:val="24"/>
        </w:rPr>
        <w:t>, in respect of the Order, and which outlined the main issues to be addressed and my conclusions on those matters</w:t>
      </w:r>
      <w:r w:rsidR="00C601F8" w:rsidRPr="00C601F8">
        <w:rPr>
          <w:rFonts w:ascii="Arial" w:hAnsi="Arial" w:cs="Arial"/>
          <w:color w:val="auto"/>
          <w:sz w:val="24"/>
          <w:szCs w:val="24"/>
        </w:rPr>
        <w:t>.</w:t>
      </w:r>
    </w:p>
    <w:p w14:paraId="72E943CC" w14:textId="4E7DC08D" w:rsidR="00AA40E1" w:rsidRDefault="005A6E67" w:rsidP="004E52C9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effect of the Order, if confirmed with the modifications that I previously proposed within my Interim Order Decision, would be to </w:t>
      </w:r>
      <w:r w:rsidR="00A24955">
        <w:rPr>
          <w:rFonts w:ascii="Arial" w:hAnsi="Arial" w:cs="Arial"/>
          <w:sz w:val="24"/>
          <w:szCs w:val="24"/>
        </w:rPr>
        <w:t xml:space="preserve">record </w:t>
      </w:r>
      <w:r w:rsidR="000278D9">
        <w:rPr>
          <w:rFonts w:ascii="Arial" w:hAnsi="Arial" w:cs="Arial"/>
          <w:sz w:val="24"/>
          <w:szCs w:val="24"/>
        </w:rPr>
        <w:t xml:space="preserve">a footpath </w:t>
      </w:r>
      <w:r w:rsidR="00836F6A">
        <w:rPr>
          <w:rFonts w:ascii="Arial" w:hAnsi="Arial" w:cs="Arial"/>
          <w:sz w:val="24"/>
          <w:szCs w:val="24"/>
        </w:rPr>
        <w:t xml:space="preserve">between </w:t>
      </w:r>
      <w:r w:rsidR="003D75C4">
        <w:rPr>
          <w:rFonts w:ascii="Arial" w:hAnsi="Arial" w:cs="Arial"/>
          <w:sz w:val="24"/>
          <w:szCs w:val="24"/>
        </w:rPr>
        <w:t>the C87 The Middleway to a junction with Longparish Footpath 27b</w:t>
      </w:r>
      <w:r w:rsidR="0071226A">
        <w:rPr>
          <w:rFonts w:ascii="Arial" w:hAnsi="Arial" w:cs="Arial"/>
          <w:sz w:val="24"/>
          <w:szCs w:val="24"/>
        </w:rPr>
        <w:t xml:space="preserve"> as having a width of </w:t>
      </w:r>
      <w:r w:rsidR="005C5B22">
        <w:rPr>
          <w:rFonts w:ascii="Arial" w:hAnsi="Arial" w:cs="Arial"/>
          <w:sz w:val="24"/>
          <w:szCs w:val="24"/>
        </w:rPr>
        <w:t>3 metres</w:t>
      </w:r>
      <w:r w:rsidR="00D256FB">
        <w:rPr>
          <w:rFonts w:ascii="Arial" w:hAnsi="Arial" w:cs="Arial"/>
          <w:sz w:val="24"/>
          <w:szCs w:val="24"/>
        </w:rPr>
        <w:t xml:space="preserve">, and not to upgrade </w:t>
      </w:r>
      <w:r w:rsidR="00E362BE">
        <w:rPr>
          <w:rFonts w:ascii="Arial" w:hAnsi="Arial" w:cs="Arial"/>
          <w:sz w:val="24"/>
          <w:szCs w:val="24"/>
        </w:rPr>
        <w:t xml:space="preserve">a </w:t>
      </w:r>
      <w:r w:rsidR="00DE2412">
        <w:rPr>
          <w:rFonts w:ascii="Arial" w:hAnsi="Arial" w:cs="Arial"/>
          <w:sz w:val="24"/>
          <w:szCs w:val="24"/>
        </w:rPr>
        <w:t xml:space="preserve">length of Longparish Footpath 27b </w:t>
      </w:r>
      <w:r w:rsidR="009C3F2B">
        <w:rPr>
          <w:rFonts w:ascii="Arial" w:hAnsi="Arial" w:cs="Arial"/>
          <w:sz w:val="24"/>
          <w:szCs w:val="24"/>
        </w:rPr>
        <w:t>or</w:t>
      </w:r>
      <w:r w:rsidR="00E362BE">
        <w:rPr>
          <w:rFonts w:ascii="Arial" w:hAnsi="Arial" w:cs="Arial"/>
          <w:sz w:val="24"/>
          <w:szCs w:val="24"/>
        </w:rPr>
        <w:t xml:space="preserve"> upgrade a length of</w:t>
      </w:r>
      <w:r w:rsidR="00DE2412">
        <w:rPr>
          <w:rFonts w:ascii="Arial" w:hAnsi="Arial" w:cs="Arial"/>
          <w:sz w:val="24"/>
          <w:szCs w:val="24"/>
        </w:rPr>
        <w:t xml:space="preserve"> Ando</w:t>
      </w:r>
      <w:r w:rsidR="009C3F2B">
        <w:rPr>
          <w:rFonts w:ascii="Arial" w:hAnsi="Arial" w:cs="Arial"/>
          <w:sz w:val="24"/>
          <w:szCs w:val="24"/>
        </w:rPr>
        <w:t>ver Footpath 68</w:t>
      </w:r>
      <w:r w:rsidR="00497588">
        <w:rPr>
          <w:rFonts w:ascii="Arial" w:hAnsi="Arial" w:cs="Arial"/>
          <w:sz w:val="24"/>
          <w:szCs w:val="24"/>
        </w:rPr>
        <w:t xml:space="preserve"> to bridleway</w:t>
      </w:r>
      <w:r w:rsidR="0071226A">
        <w:rPr>
          <w:rFonts w:ascii="Arial" w:hAnsi="Arial" w:cs="Arial"/>
          <w:sz w:val="24"/>
          <w:szCs w:val="24"/>
        </w:rPr>
        <w:t>.</w:t>
      </w:r>
    </w:p>
    <w:p w14:paraId="74EBEAB9" w14:textId="5BA39DCE" w:rsidR="007F2F17" w:rsidRDefault="00FB0A5C" w:rsidP="007E78DC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my Interim Order Decision, I proposed to confirm the Order subject to </w:t>
      </w:r>
      <w:r w:rsidR="003E6F79">
        <w:rPr>
          <w:rFonts w:ascii="Arial" w:hAnsi="Arial" w:cs="Arial"/>
          <w:sz w:val="24"/>
          <w:szCs w:val="24"/>
        </w:rPr>
        <w:t>the modification</w:t>
      </w:r>
      <w:r w:rsidR="00FB3B73">
        <w:rPr>
          <w:rFonts w:ascii="Arial" w:hAnsi="Arial" w:cs="Arial"/>
          <w:sz w:val="24"/>
          <w:szCs w:val="24"/>
        </w:rPr>
        <w:t>s</w:t>
      </w:r>
      <w:r w:rsidR="00497588">
        <w:rPr>
          <w:rFonts w:ascii="Arial" w:hAnsi="Arial" w:cs="Arial"/>
          <w:sz w:val="24"/>
          <w:szCs w:val="24"/>
        </w:rPr>
        <w:t xml:space="preserve"> </w:t>
      </w:r>
      <w:r w:rsidR="00BA5F50">
        <w:rPr>
          <w:rFonts w:ascii="Arial" w:hAnsi="Arial" w:cs="Arial"/>
          <w:sz w:val="24"/>
          <w:szCs w:val="24"/>
        </w:rPr>
        <w:t xml:space="preserve">described in the above paragraph. As the modification proposed in my Interim Order Decision </w:t>
      </w:r>
      <w:r w:rsidR="009C12E3">
        <w:rPr>
          <w:rFonts w:ascii="Arial" w:hAnsi="Arial" w:cs="Arial"/>
          <w:sz w:val="24"/>
          <w:szCs w:val="24"/>
        </w:rPr>
        <w:t xml:space="preserve">would </w:t>
      </w:r>
      <w:r w:rsidR="00CB4C07">
        <w:rPr>
          <w:rFonts w:ascii="Arial" w:hAnsi="Arial" w:cs="Arial"/>
          <w:sz w:val="24"/>
          <w:szCs w:val="24"/>
        </w:rPr>
        <w:t xml:space="preserve">show a highway of one description, a way which is shown in the Order </w:t>
      </w:r>
      <w:r w:rsidR="00417105">
        <w:rPr>
          <w:rFonts w:ascii="Arial" w:hAnsi="Arial" w:cs="Arial"/>
          <w:sz w:val="24"/>
          <w:szCs w:val="24"/>
        </w:rPr>
        <w:t>as submitted</w:t>
      </w:r>
      <w:r w:rsidR="006A460E">
        <w:rPr>
          <w:rFonts w:ascii="Arial" w:hAnsi="Arial" w:cs="Arial"/>
          <w:sz w:val="24"/>
          <w:szCs w:val="24"/>
        </w:rPr>
        <w:t xml:space="preserve"> </w:t>
      </w:r>
      <w:r w:rsidR="00CB4C07">
        <w:rPr>
          <w:rFonts w:ascii="Arial" w:hAnsi="Arial" w:cs="Arial"/>
          <w:sz w:val="24"/>
          <w:szCs w:val="24"/>
        </w:rPr>
        <w:t>as a highway of another description</w:t>
      </w:r>
      <w:r w:rsidR="00953E0B">
        <w:rPr>
          <w:rFonts w:ascii="Arial" w:hAnsi="Arial" w:cs="Arial"/>
          <w:sz w:val="24"/>
          <w:szCs w:val="24"/>
        </w:rPr>
        <w:t xml:space="preserve">, by reason of Paragraph </w:t>
      </w:r>
      <w:r w:rsidR="006A460E">
        <w:rPr>
          <w:rFonts w:ascii="Arial" w:hAnsi="Arial" w:cs="Arial"/>
          <w:sz w:val="24"/>
          <w:szCs w:val="24"/>
        </w:rPr>
        <w:t>8(2) of Schedule 15 to the 1981 Act</w:t>
      </w:r>
      <w:r w:rsidR="00327DB2">
        <w:rPr>
          <w:rFonts w:ascii="Arial" w:hAnsi="Arial" w:cs="Arial"/>
          <w:sz w:val="24"/>
          <w:szCs w:val="24"/>
        </w:rPr>
        <w:t>,</w:t>
      </w:r>
      <w:r w:rsidR="006A460E">
        <w:rPr>
          <w:rFonts w:ascii="Arial" w:hAnsi="Arial" w:cs="Arial"/>
          <w:sz w:val="24"/>
          <w:szCs w:val="24"/>
        </w:rPr>
        <w:t xml:space="preserve"> </w:t>
      </w:r>
      <w:r w:rsidR="00C67741">
        <w:rPr>
          <w:rFonts w:ascii="Arial" w:hAnsi="Arial" w:cs="Arial"/>
          <w:sz w:val="24"/>
          <w:szCs w:val="24"/>
        </w:rPr>
        <w:t xml:space="preserve">I was required to give notice </w:t>
      </w:r>
      <w:r w:rsidR="00155306">
        <w:rPr>
          <w:rFonts w:ascii="Arial" w:hAnsi="Arial" w:cs="Arial"/>
          <w:sz w:val="24"/>
          <w:szCs w:val="24"/>
        </w:rPr>
        <w:t xml:space="preserve">of my proposal to modify the Order and to give an opportunity for objections and representations </w:t>
      </w:r>
      <w:r w:rsidR="005D0FA7">
        <w:rPr>
          <w:rFonts w:ascii="Arial" w:hAnsi="Arial" w:cs="Arial"/>
          <w:sz w:val="24"/>
          <w:szCs w:val="24"/>
        </w:rPr>
        <w:t>to be made to the proposed modifications</w:t>
      </w:r>
      <w:r w:rsidR="007E78DC">
        <w:rPr>
          <w:rFonts w:ascii="Arial" w:hAnsi="Arial" w:cs="Arial"/>
          <w:sz w:val="24"/>
          <w:szCs w:val="24"/>
        </w:rPr>
        <w:t>.</w:t>
      </w:r>
    </w:p>
    <w:p w14:paraId="611CCE06" w14:textId="0A712EF4" w:rsidR="007E78DC" w:rsidRPr="007E78DC" w:rsidRDefault="007E78DC" w:rsidP="007E78DC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representations or objections were received following advertisement of the notice and deposit of </w:t>
      </w:r>
      <w:r w:rsidR="00495E84">
        <w:rPr>
          <w:rFonts w:ascii="Arial" w:hAnsi="Arial" w:cs="Arial"/>
          <w:sz w:val="24"/>
          <w:szCs w:val="24"/>
        </w:rPr>
        <w:t>the associated documents relating to the proposed modifications.</w:t>
      </w:r>
    </w:p>
    <w:p w14:paraId="1C86A8C7" w14:textId="5BDAB8D8" w:rsidR="00355FCC" w:rsidRPr="00C601F8" w:rsidRDefault="00F176B6" w:rsidP="00F176B6">
      <w:pPr>
        <w:pStyle w:val="Heading6blackfont"/>
        <w:rPr>
          <w:rFonts w:ascii="Arial" w:hAnsi="Arial" w:cs="Arial"/>
          <w:sz w:val="24"/>
          <w:szCs w:val="24"/>
        </w:rPr>
      </w:pPr>
      <w:r w:rsidRPr="00C601F8">
        <w:rPr>
          <w:rFonts w:ascii="Arial" w:hAnsi="Arial" w:cs="Arial"/>
          <w:sz w:val="24"/>
          <w:szCs w:val="24"/>
        </w:rPr>
        <w:t>Conclusions</w:t>
      </w:r>
    </w:p>
    <w:p w14:paraId="62F5CD31" w14:textId="63DA6FF4" w:rsidR="007A79B7" w:rsidRDefault="00821960" w:rsidP="007A79B7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light of the above, I conclude that the Order should be confirmed subject to the modifications </w:t>
      </w:r>
      <w:r w:rsidR="002717EB">
        <w:rPr>
          <w:rFonts w:ascii="Arial" w:hAnsi="Arial" w:cs="Arial"/>
          <w:sz w:val="24"/>
          <w:szCs w:val="24"/>
        </w:rPr>
        <w:t xml:space="preserve">as set out in paragraph </w:t>
      </w:r>
      <w:r w:rsidR="0028301D">
        <w:rPr>
          <w:rFonts w:ascii="Arial" w:hAnsi="Arial" w:cs="Arial"/>
          <w:sz w:val="24"/>
          <w:szCs w:val="24"/>
        </w:rPr>
        <w:t xml:space="preserve">51 of my Interim Order Decision dated </w:t>
      </w:r>
      <w:r w:rsidR="0028301D">
        <w:rPr>
          <w:rFonts w:ascii="Arial" w:hAnsi="Arial" w:cs="Arial"/>
          <w:sz w:val="24"/>
          <w:szCs w:val="24"/>
        </w:rPr>
        <w:br/>
        <w:t>6 February 2024.</w:t>
      </w:r>
    </w:p>
    <w:p w14:paraId="2537FF20" w14:textId="5B09F4F9" w:rsidR="004E52C9" w:rsidRPr="004E52C9" w:rsidRDefault="004E52C9" w:rsidP="004E52C9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</w:rPr>
      </w:pPr>
      <w:r w:rsidRPr="004E52C9">
        <w:rPr>
          <w:rFonts w:ascii="Arial" w:hAnsi="Arial" w:cs="Arial"/>
          <w:b/>
          <w:bCs/>
          <w:sz w:val="24"/>
          <w:szCs w:val="24"/>
        </w:rPr>
        <w:lastRenderedPageBreak/>
        <w:t xml:space="preserve">Formal Decision </w:t>
      </w:r>
    </w:p>
    <w:p w14:paraId="03A4ADDF" w14:textId="66B52BE5" w:rsidR="00B50FD7" w:rsidRPr="00B50FD7" w:rsidRDefault="004B43E6" w:rsidP="00B50FD7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confirm the Order subject to the following </w:t>
      </w:r>
      <w:r w:rsidR="00134461">
        <w:rPr>
          <w:rFonts w:ascii="Arial" w:hAnsi="Arial" w:cs="Arial"/>
          <w:sz w:val="24"/>
          <w:szCs w:val="24"/>
        </w:rPr>
        <w:t>modifications:</w:t>
      </w:r>
    </w:p>
    <w:p w14:paraId="5FAF0247" w14:textId="77777777" w:rsidR="00B50FD7" w:rsidRDefault="00B50FD7" w:rsidP="00B50FD7">
      <w:pPr>
        <w:pStyle w:val="Style1"/>
        <w:numPr>
          <w:ilvl w:val="0"/>
          <w:numId w:val="24"/>
        </w:numPr>
        <w:tabs>
          <w:tab w:val="num" w:pos="360"/>
        </w:tabs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the text “</w:t>
      </w:r>
      <w:r w:rsidRPr="00B915F1">
        <w:rPr>
          <w:rFonts w:ascii="Arial" w:hAnsi="Arial" w:cs="Arial"/>
          <w:i/>
          <w:iCs/>
          <w:sz w:val="24"/>
          <w:szCs w:val="24"/>
        </w:rPr>
        <w:t>Sections 53(3)(c)(i) and (ii) of the Act namely:-</w:t>
      </w:r>
      <w:r>
        <w:rPr>
          <w:rFonts w:ascii="Arial" w:hAnsi="Arial" w:cs="Arial"/>
          <w:sz w:val="24"/>
          <w:szCs w:val="24"/>
        </w:rPr>
        <w:t>” in the preamble to the Order and insert:</w:t>
      </w:r>
    </w:p>
    <w:p w14:paraId="57F73575" w14:textId="77777777" w:rsidR="00B50FD7" w:rsidRDefault="00B50FD7" w:rsidP="00B50FD7">
      <w:pPr>
        <w:pStyle w:val="Style1"/>
        <w:numPr>
          <w:ilvl w:val="0"/>
          <w:numId w:val="0"/>
        </w:numPr>
        <w:ind w:left="11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</w:t>
      </w:r>
      <w:r w:rsidRPr="00B915F1">
        <w:rPr>
          <w:rFonts w:ascii="Arial" w:hAnsi="Arial" w:cs="Arial"/>
          <w:i/>
          <w:iCs/>
          <w:sz w:val="24"/>
          <w:szCs w:val="24"/>
        </w:rPr>
        <w:t>Section 53(3)(c)(i) of the Act namely:-</w:t>
      </w:r>
      <w:r>
        <w:rPr>
          <w:rFonts w:ascii="Arial" w:hAnsi="Arial" w:cs="Arial"/>
          <w:sz w:val="24"/>
          <w:szCs w:val="24"/>
        </w:rPr>
        <w:t>”</w:t>
      </w:r>
    </w:p>
    <w:p w14:paraId="41CAB746" w14:textId="77777777" w:rsidR="00B50FD7" w:rsidRDefault="00B50FD7" w:rsidP="00B50FD7">
      <w:pPr>
        <w:pStyle w:val="Style1"/>
        <w:numPr>
          <w:ilvl w:val="0"/>
          <w:numId w:val="24"/>
        </w:numPr>
        <w:tabs>
          <w:tab w:val="num" w:pos="360"/>
        </w:tabs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Delete the text </w:t>
      </w:r>
      <w:r w:rsidRPr="00687DFB">
        <w:rPr>
          <w:rFonts w:ascii="Arial" w:hAnsi="Arial" w:cs="Arial"/>
          <w:i/>
          <w:iCs/>
          <w:sz w:val="24"/>
          <w:szCs w:val="24"/>
        </w:rPr>
        <w:t>“(ii)   that a highway shown in the map and statement as a highway of a particular description ought to be there shown as a highway of a different description;”</w:t>
      </w:r>
      <w:r>
        <w:rPr>
          <w:rFonts w:ascii="Arial" w:hAnsi="Arial" w:cs="Arial"/>
          <w:sz w:val="24"/>
          <w:szCs w:val="24"/>
        </w:rPr>
        <w:t xml:space="preserve"> in the preamble to the Order.</w:t>
      </w:r>
    </w:p>
    <w:p w14:paraId="18E5D63E" w14:textId="77777777" w:rsidR="00B50FD7" w:rsidRDefault="00B50FD7" w:rsidP="00B50FD7">
      <w:pPr>
        <w:pStyle w:val="Style1"/>
        <w:numPr>
          <w:ilvl w:val="0"/>
          <w:numId w:val="24"/>
        </w:numPr>
        <w:tabs>
          <w:tab w:val="num" w:pos="360"/>
        </w:tabs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the text “</w:t>
      </w:r>
      <w:r w:rsidRPr="00192897">
        <w:rPr>
          <w:rFonts w:ascii="Arial" w:hAnsi="Arial" w:cs="Arial"/>
          <w:i/>
          <w:iCs/>
          <w:sz w:val="24"/>
          <w:szCs w:val="24"/>
        </w:rPr>
        <w:t>A Bridleway 3 metres wide</w:t>
      </w:r>
      <w:r>
        <w:rPr>
          <w:rFonts w:ascii="Arial" w:hAnsi="Arial" w:cs="Arial"/>
          <w:sz w:val="24"/>
          <w:szCs w:val="24"/>
        </w:rPr>
        <w:t xml:space="preserve">” in Part I of the Order Schedule and insert: </w:t>
      </w:r>
    </w:p>
    <w:p w14:paraId="4458CBE2" w14:textId="77777777" w:rsidR="00B50FD7" w:rsidRDefault="00B50FD7" w:rsidP="00B50FD7">
      <w:pPr>
        <w:pStyle w:val="Style1"/>
        <w:numPr>
          <w:ilvl w:val="0"/>
          <w:numId w:val="0"/>
        </w:numPr>
        <w:ind w:left="11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</w:t>
      </w:r>
      <w:r w:rsidRPr="00192897">
        <w:rPr>
          <w:rFonts w:ascii="Arial" w:hAnsi="Arial" w:cs="Arial"/>
          <w:i/>
          <w:iCs/>
          <w:sz w:val="24"/>
          <w:szCs w:val="24"/>
        </w:rPr>
        <w:t>A Footpath 3 metres wide</w:t>
      </w:r>
      <w:r>
        <w:rPr>
          <w:rFonts w:ascii="Arial" w:hAnsi="Arial" w:cs="Arial"/>
          <w:sz w:val="24"/>
          <w:szCs w:val="24"/>
        </w:rPr>
        <w:t>”</w:t>
      </w:r>
    </w:p>
    <w:p w14:paraId="1D928242" w14:textId="77777777" w:rsidR="00B50FD7" w:rsidRDefault="00B50FD7" w:rsidP="00B50FD7">
      <w:pPr>
        <w:pStyle w:val="Style1"/>
        <w:numPr>
          <w:ilvl w:val="0"/>
          <w:numId w:val="24"/>
        </w:numPr>
        <w:tabs>
          <w:tab w:val="num" w:pos="360"/>
        </w:tabs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all the text after “</w:t>
      </w:r>
      <w:r w:rsidRPr="00192897">
        <w:rPr>
          <w:rFonts w:ascii="Arial" w:hAnsi="Arial" w:cs="Arial"/>
          <w:i/>
          <w:iCs/>
          <w:sz w:val="24"/>
          <w:szCs w:val="24"/>
        </w:rPr>
        <w:t>A total distance of 720 metres</w:t>
      </w:r>
      <w:r>
        <w:rPr>
          <w:rFonts w:ascii="Arial" w:hAnsi="Arial" w:cs="Arial"/>
          <w:sz w:val="24"/>
          <w:szCs w:val="24"/>
        </w:rPr>
        <w:t>” in Part I of the Order Schedule.</w:t>
      </w:r>
    </w:p>
    <w:p w14:paraId="189BD9B2" w14:textId="77777777" w:rsidR="00B50FD7" w:rsidRDefault="00B50FD7" w:rsidP="00B50FD7">
      <w:pPr>
        <w:pStyle w:val="Style1"/>
        <w:numPr>
          <w:ilvl w:val="0"/>
          <w:numId w:val="24"/>
        </w:numPr>
        <w:tabs>
          <w:tab w:val="num" w:pos="360"/>
        </w:tabs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all the text after “</w:t>
      </w:r>
      <w:r w:rsidRPr="00192897">
        <w:rPr>
          <w:rFonts w:ascii="Arial" w:hAnsi="Arial" w:cs="Arial"/>
          <w:i/>
          <w:iCs/>
          <w:sz w:val="24"/>
          <w:szCs w:val="24"/>
        </w:rPr>
        <w:t>The following description shall be added to the Definitive Statement for the Parish of Andover</w:t>
      </w:r>
      <w:r>
        <w:rPr>
          <w:rFonts w:ascii="Arial" w:hAnsi="Arial" w:cs="Arial"/>
          <w:sz w:val="24"/>
          <w:szCs w:val="24"/>
        </w:rPr>
        <w:t xml:space="preserve">:” and insert: </w:t>
      </w:r>
    </w:p>
    <w:p w14:paraId="2DFB5297" w14:textId="77777777" w:rsidR="00B50FD7" w:rsidRPr="00192897" w:rsidRDefault="00B50FD7" w:rsidP="00B50FD7">
      <w:pPr>
        <w:pStyle w:val="Style1"/>
        <w:numPr>
          <w:ilvl w:val="0"/>
          <w:numId w:val="0"/>
        </w:numPr>
        <w:ind w:left="14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92897">
        <w:rPr>
          <w:rFonts w:ascii="Arial" w:hAnsi="Arial" w:cs="Arial"/>
          <w:i/>
          <w:iCs/>
          <w:sz w:val="24"/>
          <w:szCs w:val="24"/>
        </w:rPr>
        <w:t>The following description shall be added to the Definitive Statement for the Parish of Longparish:</w:t>
      </w:r>
    </w:p>
    <w:p w14:paraId="1D9C24ED" w14:textId="77777777" w:rsidR="00B50FD7" w:rsidRPr="00303268" w:rsidRDefault="00B50FD7" w:rsidP="00B50FD7">
      <w:pPr>
        <w:pStyle w:val="Style1"/>
        <w:numPr>
          <w:ilvl w:val="0"/>
          <w:numId w:val="0"/>
        </w:numPr>
        <w:ind w:left="1151"/>
        <w:rPr>
          <w:rFonts w:ascii="Arial" w:hAnsi="Arial" w:cs="Arial"/>
          <w:i/>
          <w:iCs/>
          <w:color w:val="auto"/>
          <w:sz w:val="24"/>
          <w:szCs w:val="24"/>
        </w:rPr>
      </w:pPr>
      <w:r w:rsidRPr="00192897">
        <w:rPr>
          <w:rFonts w:ascii="Arial" w:hAnsi="Arial" w:cs="Arial"/>
          <w:i/>
          <w:iCs/>
          <w:sz w:val="24"/>
          <w:szCs w:val="24"/>
        </w:rPr>
        <w:tab/>
      </w:r>
      <w:r w:rsidRPr="00303268">
        <w:rPr>
          <w:rFonts w:ascii="Arial" w:hAnsi="Arial" w:cs="Arial"/>
          <w:i/>
          <w:iCs/>
          <w:color w:val="auto"/>
          <w:sz w:val="24"/>
          <w:szCs w:val="24"/>
        </w:rPr>
        <w:t>Longparish Footpath 504</w:t>
      </w:r>
    </w:p>
    <w:p w14:paraId="0A41692C" w14:textId="77777777" w:rsidR="00B50FD7" w:rsidRPr="00303268" w:rsidRDefault="00B50FD7" w:rsidP="00B50FD7">
      <w:pPr>
        <w:pStyle w:val="Style1"/>
        <w:numPr>
          <w:ilvl w:val="0"/>
          <w:numId w:val="0"/>
        </w:numPr>
        <w:ind w:left="1151"/>
        <w:rPr>
          <w:rFonts w:ascii="Arial" w:hAnsi="Arial" w:cs="Arial"/>
          <w:i/>
          <w:iCs/>
          <w:color w:val="auto"/>
          <w:sz w:val="24"/>
          <w:szCs w:val="24"/>
        </w:rPr>
      </w:pPr>
      <w:r w:rsidRPr="00303268">
        <w:rPr>
          <w:rFonts w:ascii="Arial" w:hAnsi="Arial" w:cs="Arial"/>
          <w:i/>
          <w:iCs/>
          <w:color w:val="auto"/>
          <w:sz w:val="24"/>
          <w:szCs w:val="24"/>
        </w:rPr>
        <w:tab/>
        <w:t>Add:</w:t>
      </w:r>
    </w:p>
    <w:p w14:paraId="0A6C84FE" w14:textId="77777777" w:rsidR="00B50FD7" w:rsidRPr="00192897" w:rsidRDefault="00B50FD7" w:rsidP="00B50FD7">
      <w:pPr>
        <w:pStyle w:val="Style1"/>
        <w:numPr>
          <w:ilvl w:val="0"/>
          <w:numId w:val="0"/>
        </w:numPr>
        <w:ind w:left="1151"/>
        <w:rPr>
          <w:rFonts w:ascii="Arial" w:hAnsi="Arial" w:cs="Arial"/>
          <w:i/>
          <w:iCs/>
          <w:sz w:val="24"/>
          <w:szCs w:val="24"/>
        </w:rPr>
      </w:pPr>
      <w:r w:rsidRPr="00303268">
        <w:rPr>
          <w:rFonts w:ascii="Arial" w:hAnsi="Arial" w:cs="Arial"/>
          <w:i/>
          <w:iCs/>
          <w:color w:val="auto"/>
          <w:sz w:val="24"/>
          <w:szCs w:val="24"/>
        </w:rPr>
        <w:tab/>
        <w:t xml:space="preserve">“Footpath 3988 4562 C87 The </w:t>
      </w:r>
      <w:r w:rsidRPr="00192897">
        <w:rPr>
          <w:rFonts w:ascii="Arial" w:hAnsi="Arial" w:cs="Arial"/>
          <w:i/>
          <w:iCs/>
          <w:sz w:val="24"/>
          <w:szCs w:val="24"/>
        </w:rPr>
        <w:t>Middleway</w:t>
      </w:r>
    </w:p>
    <w:p w14:paraId="0036CD1C" w14:textId="77777777" w:rsidR="00B50FD7" w:rsidRPr="00192897" w:rsidRDefault="00B50FD7" w:rsidP="00B50FD7">
      <w:pPr>
        <w:pStyle w:val="Style1"/>
        <w:numPr>
          <w:ilvl w:val="0"/>
          <w:numId w:val="0"/>
        </w:numPr>
        <w:ind w:left="1151"/>
        <w:rPr>
          <w:rFonts w:ascii="Arial" w:hAnsi="Arial" w:cs="Arial"/>
          <w:i/>
          <w:iCs/>
          <w:sz w:val="24"/>
          <w:szCs w:val="24"/>
        </w:rPr>
      </w:pPr>
      <w:r w:rsidRPr="00192897">
        <w:rPr>
          <w:rFonts w:ascii="Arial" w:hAnsi="Arial" w:cs="Arial"/>
          <w:i/>
          <w:iCs/>
          <w:sz w:val="24"/>
          <w:szCs w:val="24"/>
        </w:rPr>
        <w:tab/>
        <w:t>4026 4617 Footpath 27b</w:t>
      </w:r>
    </w:p>
    <w:p w14:paraId="51674D90" w14:textId="77777777" w:rsidR="00B50FD7" w:rsidRPr="00192897" w:rsidRDefault="00B50FD7" w:rsidP="00B50FD7">
      <w:pPr>
        <w:pStyle w:val="Style1"/>
        <w:numPr>
          <w:ilvl w:val="0"/>
          <w:numId w:val="0"/>
        </w:numPr>
        <w:ind w:left="1440"/>
        <w:rPr>
          <w:rFonts w:ascii="Arial" w:hAnsi="Arial" w:cs="Arial"/>
          <w:i/>
          <w:iCs/>
          <w:sz w:val="24"/>
          <w:szCs w:val="24"/>
        </w:rPr>
      </w:pPr>
      <w:r w:rsidRPr="00192897">
        <w:rPr>
          <w:rFonts w:ascii="Arial" w:hAnsi="Arial" w:cs="Arial"/>
          <w:i/>
          <w:iCs/>
          <w:sz w:val="24"/>
          <w:szCs w:val="24"/>
        </w:rPr>
        <w:t>From C87 (The Middleway) north-eastwards along 3 metre wide track to junction with Footpath 27b.”</w:t>
      </w:r>
    </w:p>
    <w:p w14:paraId="03177578" w14:textId="77777777" w:rsidR="00B50FD7" w:rsidRDefault="00B50FD7" w:rsidP="00B50FD7">
      <w:pPr>
        <w:pStyle w:val="Style1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  <w:r w:rsidRPr="00192897">
        <w:rPr>
          <w:rFonts w:ascii="Arial" w:hAnsi="Arial" w:cs="Arial"/>
          <w:i/>
          <w:iCs/>
          <w:sz w:val="24"/>
          <w:szCs w:val="24"/>
        </w:rPr>
        <w:t>NOTE: ALL LENGTHS ARE APPROXIMATE</w:t>
      </w:r>
      <w:r>
        <w:rPr>
          <w:rFonts w:ascii="Arial" w:hAnsi="Arial" w:cs="Arial"/>
          <w:sz w:val="24"/>
          <w:szCs w:val="24"/>
        </w:rPr>
        <w:t>”</w:t>
      </w:r>
    </w:p>
    <w:p w14:paraId="36022A87" w14:textId="77777777" w:rsidR="00B50FD7" w:rsidRPr="007E3146" w:rsidRDefault="00B50FD7" w:rsidP="00B50FD7">
      <w:pPr>
        <w:pStyle w:val="Style1"/>
        <w:numPr>
          <w:ilvl w:val="0"/>
          <w:numId w:val="25"/>
        </w:numPr>
        <w:tabs>
          <w:tab w:val="num" w:pos="360"/>
        </w:tabs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On the Order plan delete the section B-C-D. </w:t>
      </w:r>
    </w:p>
    <w:p w14:paraId="0C263DC9" w14:textId="77777777" w:rsidR="00B50FD7" w:rsidRPr="0077521D" w:rsidRDefault="00B50FD7" w:rsidP="00B50FD7">
      <w:pPr>
        <w:pStyle w:val="Style1"/>
        <w:numPr>
          <w:ilvl w:val="0"/>
          <w:numId w:val="25"/>
        </w:numPr>
        <w:tabs>
          <w:tab w:val="num" w:pos="360"/>
        </w:tabs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 the key to the Order plan delete the text “</w:t>
      </w:r>
      <w:r w:rsidRPr="00D47E25">
        <w:rPr>
          <w:rFonts w:ascii="Arial" w:hAnsi="Arial" w:cs="Arial"/>
          <w:i/>
          <w:iCs/>
          <w:color w:val="auto"/>
          <w:sz w:val="24"/>
          <w:szCs w:val="24"/>
        </w:rPr>
        <w:t>Bridleway to be added</w:t>
      </w:r>
      <w:r>
        <w:rPr>
          <w:rFonts w:ascii="Arial" w:hAnsi="Arial" w:cs="Arial"/>
          <w:color w:val="auto"/>
          <w:sz w:val="24"/>
          <w:szCs w:val="24"/>
        </w:rPr>
        <w:t>” and insert:</w:t>
      </w:r>
    </w:p>
    <w:p w14:paraId="321D101A" w14:textId="77777777" w:rsidR="00B50FD7" w:rsidRDefault="00B50FD7" w:rsidP="00B50FD7">
      <w:pPr>
        <w:pStyle w:val="Style1"/>
        <w:numPr>
          <w:ilvl w:val="0"/>
          <w:numId w:val="0"/>
        </w:numPr>
        <w:ind w:left="121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>“</w:t>
      </w:r>
      <w:r w:rsidRPr="00D47E25">
        <w:rPr>
          <w:rFonts w:ascii="Arial" w:hAnsi="Arial" w:cs="Arial"/>
          <w:i/>
          <w:iCs/>
          <w:color w:val="auto"/>
          <w:sz w:val="24"/>
          <w:szCs w:val="24"/>
        </w:rPr>
        <w:t xml:space="preserve">Footpath to be </w:t>
      </w:r>
      <w:proofErr w:type="gramStart"/>
      <w:r w:rsidRPr="00D47E25">
        <w:rPr>
          <w:rFonts w:ascii="Arial" w:hAnsi="Arial" w:cs="Arial"/>
          <w:i/>
          <w:iCs/>
          <w:color w:val="auto"/>
          <w:sz w:val="24"/>
          <w:szCs w:val="24"/>
        </w:rPr>
        <w:t>added</w:t>
      </w:r>
      <w:r>
        <w:rPr>
          <w:rFonts w:ascii="Arial" w:hAnsi="Arial" w:cs="Arial"/>
          <w:color w:val="auto"/>
          <w:sz w:val="24"/>
          <w:szCs w:val="24"/>
        </w:rPr>
        <w:t>”</w:t>
      </w:r>
      <w:proofErr w:type="gramEnd"/>
    </w:p>
    <w:p w14:paraId="78A324C6" w14:textId="072AA5FB" w:rsidR="007C0DB5" w:rsidRPr="00852135" w:rsidRDefault="001D1084" w:rsidP="009144E9">
      <w:pPr>
        <w:pStyle w:val="Style1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Order plan </w:t>
      </w:r>
      <w:r w:rsidR="00EE4C0D">
        <w:rPr>
          <w:rFonts w:ascii="Arial" w:hAnsi="Arial" w:cs="Arial"/>
          <w:sz w:val="24"/>
          <w:szCs w:val="24"/>
        </w:rPr>
        <w:t>and i</w:t>
      </w:r>
      <w:r w:rsidR="002553D5">
        <w:rPr>
          <w:rFonts w:ascii="Arial" w:hAnsi="Arial" w:cs="Arial"/>
          <w:sz w:val="24"/>
          <w:szCs w:val="24"/>
        </w:rPr>
        <w:t>n the</w:t>
      </w:r>
      <w:r w:rsidR="00EE4C0D">
        <w:rPr>
          <w:rFonts w:ascii="Arial" w:hAnsi="Arial" w:cs="Arial"/>
          <w:sz w:val="24"/>
          <w:szCs w:val="24"/>
        </w:rPr>
        <w:t xml:space="preserve"> key to the Order plan </w:t>
      </w:r>
      <w:r w:rsidR="007B128C">
        <w:rPr>
          <w:rFonts w:ascii="Arial" w:hAnsi="Arial" w:cs="Arial"/>
          <w:sz w:val="24"/>
          <w:szCs w:val="24"/>
        </w:rPr>
        <w:t xml:space="preserve">the notation for bridleway </w:t>
      </w:r>
      <w:r w:rsidR="004766D0">
        <w:rPr>
          <w:rFonts w:ascii="Arial" w:hAnsi="Arial" w:cs="Arial"/>
          <w:sz w:val="24"/>
          <w:szCs w:val="24"/>
        </w:rPr>
        <w:t>be replaced with that for a footpath.</w:t>
      </w:r>
    </w:p>
    <w:p w14:paraId="4FCD7BE9" w14:textId="77777777" w:rsidR="007A79B7" w:rsidRDefault="007A79B7" w:rsidP="007A79B7">
      <w:pPr>
        <w:pStyle w:val="Style1"/>
        <w:numPr>
          <w:ilvl w:val="0"/>
          <w:numId w:val="0"/>
        </w:numPr>
      </w:pPr>
    </w:p>
    <w:p w14:paraId="05CC3287" w14:textId="77777777" w:rsidR="00A1181E" w:rsidRPr="002E16CF" w:rsidRDefault="00A1181E" w:rsidP="00A1181E">
      <w:pPr>
        <w:rPr>
          <w:rFonts w:ascii="Arial" w:hAnsi="Arial" w:cs="Arial"/>
          <w:sz w:val="24"/>
          <w:szCs w:val="24"/>
        </w:rPr>
      </w:pPr>
      <w:r w:rsidRPr="002E16CF">
        <w:rPr>
          <w:rFonts w:ascii="Monotype Corsiva" w:hAnsi="Monotype Corsiva"/>
          <w:kern w:val="28"/>
          <w:sz w:val="36"/>
          <w:szCs w:val="36"/>
        </w:rPr>
        <w:t xml:space="preserve">Mr A Spencer-Peet   </w:t>
      </w:r>
    </w:p>
    <w:p w14:paraId="4A0D3BA8" w14:textId="05BB1AC5" w:rsidR="007A79B7" w:rsidRDefault="00A1181E" w:rsidP="00A1181E">
      <w:pPr>
        <w:pStyle w:val="Style1"/>
        <w:numPr>
          <w:ilvl w:val="0"/>
          <w:numId w:val="0"/>
        </w:numPr>
      </w:pPr>
      <w:r w:rsidRPr="002E16CF">
        <w:t>INSPECTOR</w:t>
      </w:r>
    </w:p>
    <w:p w14:paraId="6C9490B1" w14:textId="1A7FBE74" w:rsidR="00582D56" w:rsidRDefault="00582D56">
      <w:pPr>
        <w:rPr>
          <w:color w:val="000000"/>
          <w:kern w:val="28"/>
        </w:rPr>
      </w:pPr>
      <w:r>
        <w:br w:type="page"/>
      </w:r>
    </w:p>
    <w:p w14:paraId="42C67192" w14:textId="6337A223" w:rsidR="00582D56" w:rsidRPr="00582D56" w:rsidRDefault="00582D56" w:rsidP="00582D56">
      <w:pPr>
        <w:pStyle w:val="Style1"/>
        <w:numPr>
          <w:ilvl w:val="0"/>
          <w:numId w:val="0"/>
        </w:numPr>
        <w:ind w:left="431"/>
      </w:pPr>
      <w:r>
        <w:lastRenderedPageBreak/>
        <w:t xml:space="preserve"> </w:t>
      </w:r>
      <w:r w:rsidRPr="00582D56">
        <w:drawing>
          <wp:inline distT="0" distB="0" distL="0" distR="0" wp14:anchorId="29692BEA" wp14:editId="47807237">
            <wp:extent cx="5512527" cy="77924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485" cy="781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E33" w14:textId="51FFC568" w:rsidR="00582D56" w:rsidRPr="007A79B7" w:rsidRDefault="00582D56" w:rsidP="00A1181E">
      <w:pPr>
        <w:pStyle w:val="Style1"/>
        <w:numPr>
          <w:ilvl w:val="0"/>
          <w:numId w:val="0"/>
        </w:numPr>
      </w:pPr>
    </w:p>
    <w:sectPr w:rsidR="00582D56" w:rsidRPr="007A79B7" w:rsidSect="00E674D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077" w:bottom="1276" w:left="1525" w:header="624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39B6" w14:textId="77777777" w:rsidR="005A4B3D" w:rsidRDefault="005A4B3D" w:rsidP="00F62916">
      <w:r>
        <w:separator/>
      </w:r>
    </w:p>
  </w:endnote>
  <w:endnote w:type="continuationSeparator" w:id="0">
    <w:p w14:paraId="23AE06D2" w14:textId="77777777" w:rsidR="005A4B3D" w:rsidRDefault="005A4B3D" w:rsidP="00F6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5992" w14:textId="77777777" w:rsidR="00366F95" w:rsidRDefault="00366F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7EF6B5" w14:textId="77777777" w:rsidR="00366F95" w:rsidRDefault="00366F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2646" w14:textId="77777777" w:rsidR="00366F95" w:rsidRDefault="00366F95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FC1E4E" wp14:editId="77234B9B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8D029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4F5A0EDD" w14:textId="77777777" w:rsidR="00366F95" w:rsidRPr="00E45340" w:rsidRDefault="00943415" w:rsidP="00E45340">
    <w:pPr>
      <w:pStyle w:val="Footer"/>
      <w:ind w:right="-52"/>
      <w:rPr>
        <w:sz w:val="16"/>
        <w:szCs w:val="16"/>
      </w:rPr>
    </w:pPr>
    <w:hyperlink r:id="rId1" w:history="1">
      <w:r w:rsidR="004F274A" w:rsidRPr="00026922">
        <w:rPr>
          <w:rStyle w:val="Hyperlink"/>
          <w:sz w:val="16"/>
          <w:szCs w:val="16"/>
        </w:rPr>
        <w:t>https://www.gov.uk/planning-inspectorate</w:t>
      </w:r>
    </w:hyperlink>
    <w:r w:rsidR="00E45340">
      <w:rPr>
        <w:sz w:val="16"/>
        <w:szCs w:val="16"/>
      </w:rPr>
      <w:t xml:space="preserve">                          </w:t>
    </w:r>
    <w:r w:rsidR="00366F95">
      <w:rPr>
        <w:rStyle w:val="PageNumber"/>
      </w:rPr>
      <w:fldChar w:fldCharType="begin"/>
    </w:r>
    <w:r w:rsidR="00366F95">
      <w:rPr>
        <w:rStyle w:val="PageNumber"/>
      </w:rPr>
      <w:instrText xml:space="preserve"> PAGE </w:instrText>
    </w:r>
    <w:r w:rsidR="00366F95">
      <w:rPr>
        <w:rStyle w:val="PageNumber"/>
      </w:rPr>
      <w:fldChar w:fldCharType="separate"/>
    </w:r>
    <w:r w:rsidR="007A06BE">
      <w:rPr>
        <w:rStyle w:val="PageNumber"/>
        <w:noProof/>
      </w:rPr>
      <w:t>2</w:t>
    </w:r>
    <w:r w:rsidR="00366F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F3B4" w14:textId="77777777" w:rsidR="00366F95" w:rsidRDefault="00366F95" w:rsidP="00153389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187F22" wp14:editId="66D1FEB6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8F07B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p w14:paraId="51A4FCDB" w14:textId="77777777" w:rsidR="00366F95" w:rsidRPr="00451EE4" w:rsidRDefault="00943415">
    <w:pPr>
      <w:pStyle w:val="Footer"/>
      <w:ind w:right="-52"/>
      <w:rPr>
        <w:sz w:val="16"/>
        <w:szCs w:val="16"/>
      </w:rPr>
    </w:pPr>
    <w:hyperlink r:id="rId1" w:history="1">
      <w:r w:rsidR="004F274A" w:rsidRPr="00026922">
        <w:rPr>
          <w:rStyle w:val="Hyperlink"/>
          <w:sz w:val="16"/>
          <w:szCs w:val="16"/>
        </w:rPr>
        <w:t>https://www.gov.uk/planning-inspectorate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7C80" w14:textId="77777777" w:rsidR="005A4B3D" w:rsidRDefault="005A4B3D" w:rsidP="00F62916">
      <w:r>
        <w:separator/>
      </w:r>
    </w:p>
  </w:footnote>
  <w:footnote w:type="continuationSeparator" w:id="0">
    <w:p w14:paraId="7BD787E2" w14:textId="77777777" w:rsidR="005A4B3D" w:rsidRDefault="005A4B3D" w:rsidP="00F6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366F95" w14:paraId="2273DCB5" w14:textId="77777777">
      <w:tc>
        <w:tcPr>
          <w:tcW w:w="9520" w:type="dxa"/>
        </w:tcPr>
        <w:p w14:paraId="608D293C" w14:textId="16C46B77" w:rsidR="00366F95" w:rsidRDefault="00F176B6">
          <w:pPr>
            <w:pStyle w:val="Footer"/>
          </w:pPr>
          <w:r>
            <w:t>Order Decision FPS/00000/</w:t>
          </w:r>
        </w:p>
      </w:tc>
    </w:tr>
  </w:tbl>
  <w:p w14:paraId="51E6D389" w14:textId="77777777" w:rsidR="00366F95" w:rsidRDefault="00366F95" w:rsidP="00087477">
    <w:pPr>
      <w:pStyle w:val="Footer"/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AB0745" wp14:editId="7C42AD37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74049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13BF" w14:textId="77777777" w:rsidR="00366F95" w:rsidRDefault="00366F95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91563"/>
    <w:multiLevelType w:val="hybridMultilevel"/>
    <w:tmpl w:val="46801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00615"/>
    <w:multiLevelType w:val="multilevel"/>
    <w:tmpl w:val="A22611FC"/>
    <w:numStyleLink w:val="ConditionsList"/>
  </w:abstractNum>
  <w:abstractNum w:abstractNumId="3" w15:restartNumberingAfterBreak="0">
    <w:nsid w:val="10497561"/>
    <w:multiLevelType w:val="multilevel"/>
    <w:tmpl w:val="65B42758"/>
    <w:styleLink w:val="nListiList"/>
    <w:lvl w:ilvl="0">
      <w:start w:val="1"/>
      <w:numFmt w:val="lowerRoman"/>
      <w:lvlText w:val="%1)"/>
      <w:lvlJc w:val="left"/>
      <w:pPr>
        <w:tabs>
          <w:tab w:val="num" w:pos="107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Nlisti"/>
      <w:lvlText w:val="%3)"/>
      <w:lvlJc w:val="left"/>
      <w:pPr>
        <w:tabs>
          <w:tab w:val="num" w:pos="179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4" w15:restartNumberingAfterBreak="0">
    <w:nsid w:val="12A03696"/>
    <w:multiLevelType w:val="hybridMultilevel"/>
    <w:tmpl w:val="A7F888E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9DC49EC"/>
    <w:multiLevelType w:val="hybridMultilevel"/>
    <w:tmpl w:val="ADCE59F6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1BD14CD6"/>
    <w:multiLevelType w:val="hybridMultilevel"/>
    <w:tmpl w:val="7280079A"/>
    <w:lvl w:ilvl="0" w:tplc="12F232B4">
      <w:start w:val="1"/>
      <w:numFmt w:val="lowerLetter"/>
      <w:lvlText w:val="%1)"/>
      <w:lvlJc w:val="left"/>
      <w:pPr>
        <w:ind w:left="2336" w:hanging="360"/>
      </w:pPr>
    </w:lvl>
    <w:lvl w:ilvl="1" w:tplc="08090019" w:tentative="1">
      <w:start w:val="1"/>
      <w:numFmt w:val="lowerLetter"/>
      <w:lvlText w:val="%2."/>
      <w:lvlJc w:val="left"/>
      <w:pPr>
        <w:ind w:left="3056" w:hanging="360"/>
      </w:pPr>
    </w:lvl>
    <w:lvl w:ilvl="2" w:tplc="0809001B" w:tentative="1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7" w15:restartNumberingAfterBreak="0">
    <w:nsid w:val="209A62F5"/>
    <w:multiLevelType w:val="hybridMultilevel"/>
    <w:tmpl w:val="25DE3A94"/>
    <w:lvl w:ilvl="0" w:tplc="3286AFD0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84238AD"/>
    <w:multiLevelType w:val="multilevel"/>
    <w:tmpl w:val="A22611FC"/>
    <w:numStyleLink w:val="ConditionsList"/>
  </w:abstractNum>
  <w:abstractNum w:abstractNumId="9" w15:restartNumberingAfterBreak="0">
    <w:nsid w:val="29461538"/>
    <w:multiLevelType w:val="multilevel"/>
    <w:tmpl w:val="A1DC0ECC"/>
    <w:styleLink w:val="nListaList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361" w:hanging="11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0" w15:restartNumberingAfterBreak="0">
    <w:nsid w:val="297D571E"/>
    <w:multiLevelType w:val="multilevel"/>
    <w:tmpl w:val="A22611FC"/>
    <w:numStyleLink w:val="ConditionsList"/>
  </w:abstractNum>
  <w:abstractNum w:abstractNumId="11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8DD7A15"/>
    <w:multiLevelType w:val="multilevel"/>
    <w:tmpl w:val="326258D0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3" w15:restartNumberingAfterBreak="0">
    <w:nsid w:val="4AB7177F"/>
    <w:multiLevelType w:val="multilevel"/>
    <w:tmpl w:val="A22611FC"/>
    <w:numStyleLink w:val="ConditionsList"/>
  </w:abstractNum>
  <w:abstractNum w:abstractNumId="14" w15:restartNumberingAfterBreak="0">
    <w:nsid w:val="4DED4C13"/>
    <w:multiLevelType w:val="multilevel"/>
    <w:tmpl w:val="A22611FC"/>
    <w:styleLink w:val="ConditionsList"/>
    <w:lvl w:ilvl="0">
      <w:start w:val="1"/>
      <w:numFmt w:val="decimal"/>
      <w:pStyle w:val="Conditions1"/>
      <w:lvlText w:val="%1)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sz w:val="22"/>
      </w:rPr>
    </w:lvl>
    <w:lvl w:ilvl="1">
      <w:start w:val="1"/>
      <w:numFmt w:val="none"/>
      <w:lvlRestart w:val="0"/>
      <w:pStyle w:val="ConditionsNoNumber"/>
      <w:lvlText w:val="%2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b w:val="0"/>
        <w:i w:val="0"/>
        <w:sz w:val="22"/>
      </w:rPr>
    </w:lvl>
    <w:lvl w:ilvl="2">
      <w:start w:val="1"/>
      <w:numFmt w:val="lowerRoman"/>
      <w:pStyle w:val="Conditions2"/>
      <w:lvlText w:val="%3)"/>
      <w:lvlJc w:val="left"/>
      <w:pPr>
        <w:tabs>
          <w:tab w:val="num" w:pos="1616"/>
        </w:tabs>
        <w:ind w:left="1616" w:hanging="539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Restart w:val="2"/>
      <w:pStyle w:val="ConditionsBullet"/>
      <w:lvlText w:val=""/>
      <w:lvlJc w:val="left"/>
      <w:pPr>
        <w:tabs>
          <w:tab w:val="num" w:pos="2155"/>
        </w:tabs>
        <w:ind w:left="2155" w:hanging="539"/>
      </w:pPr>
      <w:rPr>
        <w:rFonts w:ascii="Symbol" w:hAnsi="Symbol" w:hint="default"/>
      </w:rPr>
    </w:lvl>
    <w:lvl w:ilvl="4">
      <w:start w:val="1"/>
      <w:numFmt w:val="none"/>
      <w:pStyle w:val="ConditionsNoNumberNoSpaceBefore"/>
      <w:lvlText w:val=""/>
      <w:lvlJc w:val="left"/>
      <w:pPr>
        <w:tabs>
          <w:tab w:val="num" w:pos="1077"/>
        </w:tabs>
        <w:ind w:left="1077" w:hanging="64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2342F1"/>
    <w:multiLevelType w:val="multilevel"/>
    <w:tmpl w:val="A22611FC"/>
    <w:numStyleLink w:val="ConditionsList"/>
  </w:abstractNum>
  <w:abstractNum w:abstractNumId="16" w15:restartNumberingAfterBreak="0">
    <w:nsid w:val="5137716E"/>
    <w:multiLevelType w:val="multilevel"/>
    <w:tmpl w:val="A22611FC"/>
    <w:numStyleLink w:val="ConditionsList"/>
  </w:abstractNum>
  <w:abstractNum w:abstractNumId="17" w15:restartNumberingAfterBreak="0">
    <w:nsid w:val="53F51752"/>
    <w:multiLevelType w:val="multilevel"/>
    <w:tmpl w:val="A22611FC"/>
    <w:numStyleLink w:val="ConditionsList"/>
  </w:abstractNum>
  <w:abstractNum w:abstractNumId="18" w15:restartNumberingAfterBreak="0">
    <w:nsid w:val="5B0F1B4D"/>
    <w:multiLevelType w:val="singleLevel"/>
    <w:tmpl w:val="6DEEB6D6"/>
    <w:lvl w:ilvl="0">
      <w:start w:val="1"/>
      <w:numFmt w:val="decimal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9" w15:restartNumberingAfterBreak="0">
    <w:nsid w:val="62CA1CF1"/>
    <w:multiLevelType w:val="multilevel"/>
    <w:tmpl w:val="195AE94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2CB6406"/>
    <w:multiLevelType w:val="multilevel"/>
    <w:tmpl w:val="83DADDA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B7639F"/>
    <w:multiLevelType w:val="multilevel"/>
    <w:tmpl w:val="A22611FC"/>
    <w:numStyleLink w:val="ConditionsList"/>
  </w:abstractNum>
  <w:abstractNum w:abstractNumId="22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CDC568F"/>
    <w:multiLevelType w:val="multilevel"/>
    <w:tmpl w:val="2BFCC7F2"/>
    <w:lvl w:ilvl="0">
      <w:start w:val="1"/>
      <w:numFmt w:val="lowerRoman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003859">
    <w:abstractNumId w:val="20"/>
  </w:num>
  <w:num w:numId="2" w16cid:durableId="590355203">
    <w:abstractNumId w:val="20"/>
  </w:num>
  <w:num w:numId="3" w16cid:durableId="2037584178">
    <w:abstractNumId w:val="22"/>
  </w:num>
  <w:num w:numId="4" w16cid:durableId="240801018">
    <w:abstractNumId w:val="0"/>
  </w:num>
  <w:num w:numId="5" w16cid:durableId="372315795">
    <w:abstractNumId w:val="11"/>
  </w:num>
  <w:num w:numId="6" w16cid:durableId="1424567201">
    <w:abstractNumId w:val="19"/>
  </w:num>
  <w:num w:numId="7" w16cid:durableId="568928850">
    <w:abstractNumId w:val="23"/>
  </w:num>
  <w:num w:numId="8" w16cid:durableId="361396652">
    <w:abstractNumId w:val="18"/>
  </w:num>
  <w:num w:numId="9" w16cid:durableId="1474444012">
    <w:abstractNumId w:val="6"/>
  </w:num>
  <w:num w:numId="10" w16cid:durableId="468131206">
    <w:abstractNumId w:val="7"/>
  </w:num>
  <w:num w:numId="11" w16cid:durableId="85811514">
    <w:abstractNumId w:val="14"/>
  </w:num>
  <w:num w:numId="12" w16cid:durableId="368192022">
    <w:abstractNumId w:val="15"/>
  </w:num>
  <w:num w:numId="13" w16cid:durableId="1546985179">
    <w:abstractNumId w:val="10"/>
  </w:num>
  <w:num w:numId="14" w16cid:durableId="919676615">
    <w:abstractNumId w:val="13"/>
  </w:num>
  <w:num w:numId="15" w16cid:durableId="1996713322">
    <w:abstractNumId w:val="16"/>
  </w:num>
  <w:num w:numId="16" w16cid:durableId="32311960">
    <w:abstractNumId w:val="2"/>
  </w:num>
  <w:num w:numId="17" w16cid:durableId="2001108870">
    <w:abstractNumId w:val="17"/>
  </w:num>
  <w:num w:numId="18" w16cid:durableId="102266101">
    <w:abstractNumId w:val="8"/>
  </w:num>
  <w:num w:numId="19" w16cid:durableId="133373963">
    <w:abstractNumId w:val="3"/>
  </w:num>
  <w:num w:numId="20" w16cid:durableId="1177502471">
    <w:abstractNumId w:val="9"/>
  </w:num>
  <w:num w:numId="21" w16cid:durableId="2074572756">
    <w:abstractNumId w:val="12"/>
  </w:num>
  <w:num w:numId="22" w16cid:durableId="1658806259">
    <w:abstractNumId w:val="12"/>
  </w:num>
  <w:num w:numId="23" w16cid:durableId="1877153295">
    <w:abstractNumId w:val="21"/>
  </w:num>
  <w:num w:numId="24" w16cid:durableId="2146074022">
    <w:abstractNumId w:val="5"/>
  </w:num>
  <w:num w:numId="25" w16cid:durableId="584266361">
    <w:abstractNumId w:val="4"/>
  </w:num>
  <w:num w:numId="26" w16cid:durableId="70683598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53389"/>
    <w:rsid w:val="0000335F"/>
    <w:rsid w:val="00024500"/>
    <w:rsid w:val="000247B2"/>
    <w:rsid w:val="000278D9"/>
    <w:rsid w:val="00046145"/>
    <w:rsid w:val="0004625F"/>
    <w:rsid w:val="00053135"/>
    <w:rsid w:val="0006151D"/>
    <w:rsid w:val="00077358"/>
    <w:rsid w:val="00087477"/>
    <w:rsid w:val="00087DEC"/>
    <w:rsid w:val="00094A44"/>
    <w:rsid w:val="000A4AEB"/>
    <w:rsid w:val="000A64AE"/>
    <w:rsid w:val="000B02BC"/>
    <w:rsid w:val="000B0589"/>
    <w:rsid w:val="000C3F13"/>
    <w:rsid w:val="000C5098"/>
    <w:rsid w:val="000C698E"/>
    <w:rsid w:val="000D0673"/>
    <w:rsid w:val="000E57C1"/>
    <w:rsid w:val="000F16F4"/>
    <w:rsid w:val="000F6EC2"/>
    <w:rsid w:val="001000CB"/>
    <w:rsid w:val="00104D93"/>
    <w:rsid w:val="00134461"/>
    <w:rsid w:val="001440C3"/>
    <w:rsid w:val="00152C92"/>
    <w:rsid w:val="00153389"/>
    <w:rsid w:val="00154B6E"/>
    <w:rsid w:val="00155306"/>
    <w:rsid w:val="00161B5C"/>
    <w:rsid w:val="00197B5B"/>
    <w:rsid w:val="001B37BF"/>
    <w:rsid w:val="001D1084"/>
    <w:rsid w:val="001F5990"/>
    <w:rsid w:val="00207816"/>
    <w:rsid w:val="00212C8F"/>
    <w:rsid w:val="00242A5E"/>
    <w:rsid w:val="002553D5"/>
    <w:rsid w:val="002717EB"/>
    <w:rsid w:val="002819AB"/>
    <w:rsid w:val="0028301D"/>
    <w:rsid w:val="002958D9"/>
    <w:rsid w:val="002B5A3A"/>
    <w:rsid w:val="002C068A"/>
    <w:rsid w:val="002C2524"/>
    <w:rsid w:val="002D5A7C"/>
    <w:rsid w:val="00303CA5"/>
    <w:rsid w:val="0030500E"/>
    <w:rsid w:val="003206FD"/>
    <w:rsid w:val="00327DB2"/>
    <w:rsid w:val="00343A1F"/>
    <w:rsid w:val="00344294"/>
    <w:rsid w:val="00344CD1"/>
    <w:rsid w:val="00355FCC"/>
    <w:rsid w:val="00360664"/>
    <w:rsid w:val="00361890"/>
    <w:rsid w:val="00364E17"/>
    <w:rsid w:val="00366F95"/>
    <w:rsid w:val="003753FE"/>
    <w:rsid w:val="003941CF"/>
    <w:rsid w:val="003B2FE6"/>
    <w:rsid w:val="003B72D9"/>
    <w:rsid w:val="003D000C"/>
    <w:rsid w:val="003D1D4A"/>
    <w:rsid w:val="003D3715"/>
    <w:rsid w:val="003D75C4"/>
    <w:rsid w:val="003E54CC"/>
    <w:rsid w:val="003E6F79"/>
    <w:rsid w:val="003F3533"/>
    <w:rsid w:val="003F7DFB"/>
    <w:rsid w:val="004029F3"/>
    <w:rsid w:val="004156F0"/>
    <w:rsid w:val="00417105"/>
    <w:rsid w:val="00434739"/>
    <w:rsid w:val="00440298"/>
    <w:rsid w:val="004474DE"/>
    <w:rsid w:val="00451EE4"/>
    <w:rsid w:val="004522C1"/>
    <w:rsid w:val="00453E15"/>
    <w:rsid w:val="004766D0"/>
    <w:rsid w:val="0047718B"/>
    <w:rsid w:val="0048041A"/>
    <w:rsid w:val="00483D15"/>
    <w:rsid w:val="00495E84"/>
    <w:rsid w:val="00497588"/>
    <w:rsid w:val="004976CF"/>
    <w:rsid w:val="004A2EB8"/>
    <w:rsid w:val="004B43E6"/>
    <w:rsid w:val="004C07CB"/>
    <w:rsid w:val="004C77AB"/>
    <w:rsid w:val="004E04E0"/>
    <w:rsid w:val="004E175A"/>
    <w:rsid w:val="004E17CB"/>
    <w:rsid w:val="004E52C9"/>
    <w:rsid w:val="004E6091"/>
    <w:rsid w:val="004F274A"/>
    <w:rsid w:val="00506851"/>
    <w:rsid w:val="0052347F"/>
    <w:rsid w:val="00523706"/>
    <w:rsid w:val="00541734"/>
    <w:rsid w:val="00542B4C"/>
    <w:rsid w:val="00561E69"/>
    <w:rsid w:val="0056634F"/>
    <w:rsid w:val="0057098A"/>
    <w:rsid w:val="005718AF"/>
    <w:rsid w:val="00571FD4"/>
    <w:rsid w:val="00572879"/>
    <w:rsid w:val="0057471E"/>
    <w:rsid w:val="0057782A"/>
    <w:rsid w:val="00582D56"/>
    <w:rsid w:val="00591235"/>
    <w:rsid w:val="005A0799"/>
    <w:rsid w:val="005A3A64"/>
    <w:rsid w:val="005A4B3D"/>
    <w:rsid w:val="005A6E67"/>
    <w:rsid w:val="005B2853"/>
    <w:rsid w:val="005C5B22"/>
    <w:rsid w:val="005D0FA7"/>
    <w:rsid w:val="005D739E"/>
    <w:rsid w:val="005E34E1"/>
    <w:rsid w:val="005E34FF"/>
    <w:rsid w:val="005E3542"/>
    <w:rsid w:val="005E52F9"/>
    <w:rsid w:val="005F1261"/>
    <w:rsid w:val="00602315"/>
    <w:rsid w:val="006052EF"/>
    <w:rsid w:val="006127F0"/>
    <w:rsid w:val="00614E46"/>
    <w:rsid w:val="00615462"/>
    <w:rsid w:val="006319E6"/>
    <w:rsid w:val="0063373D"/>
    <w:rsid w:val="0065719B"/>
    <w:rsid w:val="0066322F"/>
    <w:rsid w:val="0066626D"/>
    <w:rsid w:val="00681108"/>
    <w:rsid w:val="00683417"/>
    <w:rsid w:val="00685A46"/>
    <w:rsid w:val="0069559D"/>
    <w:rsid w:val="00696368"/>
    <w:rsid w:val="006A460E"/>
    <w:rsid w:val="006A5BB3"/>
    <w:rsid w:val="006A7B8B"/>
    <w:rsid w:val="006C0FD4"/>
    <w:rsid w:val="006C4C25"/>
    <w:rsid w:val="006C6D1A"/>
    <w:rsid w:val="006D22E1"/>
    <w:rsid w:val="006D2842"/>
    <w:rsid w:val="006D5133"/>
    <w:rsid w:val="006F16D9"/>
    <w:rsid w:val="006F6496"/>
    <w:rsid w:val="00704126"/>
    <w:rsid w:val="0071226A"/>
    <w:rsid w:val="0071604A"/>
    <w:rsid w:val="00730EB1"/>
    <w:rsid w:val="00742B15"/>
    <w:rsid w:val="00785862"/>
    <w:rsid w:val="007A0537"/>
    <w:rsid w:val="007A06BE"/>
    <w:rsid w:val="007A79B7"/>
    <w:rsid w:val="007B128C"/>
    <w:rsid w:val="007B4C9B"/>
    <w:rsid w:val="007C0DB5"/>
    <w:rsid w:val="007C1DBC"/>
    <w:rsid w:val="007D65B4"/>
    <w:rsid w:val="007E78DC"/>
    <w:rsid w:val="007F1352"/>
    <w:rsid w:val="007F2F17"/>
    <w:rsid w:val="007F3F10"/>
    <w:rsid w:val="007F59EB"/>
    <w:rsid w:val="00806F2A"/>
    <w:rsid w:val="00821960"/>
    <w:rsid w:val="00827937"/>
    <w:rsid w:val="00834368"/>
    <w:rsid w:val="00836F6A"/>
    <w:rsid w:val="008411A4"/>
    <w:rsid w:val="00882B66"/>
    <w:rsid w:val="008A03E3"/>
    <w:rsid w:val="008C6FA3"/>
    <w:rsid w:val="008E359C"/>
    <w:rsid w:val="00901334"/>
    <w:rsid w:val="009124CE"/>
    <w:rsid w:val="00912954"/>
    <w:rsid w:val="009144E9"/>
    <w:rsid w:val="00921F34"/>
    <w:rsid w:val="0092304C"/>
    <w:rsid w:val="00923F06"/>
    <w:rsid w:val="0092562E"/>
    <w:rsid w:val="00926946"/>
    <w:rsid w:val="00953E0B"/>
    <w:rsid w:val="00960B10"/>
    <w:rsid w:val="0096501C"/>
    <w:rsid w:val="009841DA"/>
    <w:rsid w:val="00986627"/>
    <w:rsid w:val="00992F50"/>
    <w:rsid w:val="00994A8E"/>
    <w:rsid w:val="009B1DA0"/>
    <w:rsid w:val="009B3075"/>
    <w:rsid w:val="009B72ED"/>
    <w:rsid w:val="009B7BD4"/>
    <w:rsid w:val="009B7F3F"/>
    <w:rsid w:val="009C12E3"/>
    <w:rsid w:val="009C1BA7"/>
    <w:rsid w:val="009C3F2B"/>
    <w:rsid w:val="009E1447"/>
    <w:rsid w:val="009E179D"/>
    <w:rsid w:val="009E3C69"/>
    <w:rsid w:val="009E4076"/>
    <w:rsid w:val="009E6FB7"/>
    <w:rsid w:val="00A00FCD"/>
    <w:rsid w:val="00A101CD"/>
    <w:rsid w:val="00A1181E"/>
    <w:rsid w:val="00A23FC7"/>
    <w:rsid w:val="00A24955"/>
    <w:rsid w:val="00A418A7"/>
    <w:rsid w:val="00A5760C"/>
    <w:rsid w:val="00A60DB3"/>
    <w:rsid w:val="00AA40E1"/>
    <w:rsid w:val="00AD0E39"/>
    <w:rsid w:val="00AD2F56"/>
    <w:rsid w:val="00AE2FAA"/>
    <w:rsid w:val="00B049F2"/>
    <w:rsid w:val="00B32324"/>
    <w:rsid w:val="00B345C9"/>
    <w:rsid w:val="00B50FD7"/>
    <w:rsid w:val="00B51D9F"/>
    <w:rsid w:val="00B56990"/>
    <w:rsid w:val="00B61A59"/>
    <w:rsid w:val="00B7142C"/>
    <w:rsid w:val="00B86843"/>
    <w:rsid w:val="00BA5F50"/>
    <w:rsid w:val="00BC0524"/>
    <w:rsid w:val="00BC2702"/>
    <w:rsid w:val="00BD09CD"/>
    <w:rsid w:val="00BD4D4F"/>
    <w:rsid w:val="00BE6377"/>
    <w:rsid w:val="00BF34D7"/>
    <w:rsid w:val="00C00E8A"/>
    <w:rsid w:val="00C11BD0"/>
    <w:rsid w:val="00C274BD"/>
    <w:rsid w:val="00C36797"/>
    <w:rsid w:val="00C40EA6"/>
    <w:rsid w:val="00C57B84"/>
    <w:rsid w:val="00C601F8"/>
    <w:rsid w:val="00C67741"/>
    <w:rsid w:val="00C73F69"/>
    <w:rsid w:val="00C74873"/>
    <w:rsid w:val="00C8343C"/>
    <w:rsid w:val="00C857CB"/>
    <w:rsid w:val="00C8740F"/>
    <w:rsid w:val="00C915A8"/>
    <w:rsid w:val="00CB4C07"/>
    <w:rsid w:val="00CC50AC"/>
    <w:rsid w:val="00CE21C0"/>
    <w:rsid w:val="00D02B48"/>
    <w:rsid w:val="00D1120A"/>
    <w:rsid w:val="00D125BE"/>
    <w:rsid w:val="00D1410D"/>
    <w:rsid w:val="00D256FB"/>
    <w:rsid w:val="00D354A3"/>
    <w:rsid w:val="00D35EDE"/>
    <w:rsid w:val="00D423EB"/>
    <w:rsid w:val="00D555DA"/>
    <w:rsid w:val="00DB1128"/>
    <w:rsid w:val="00DB7937"/>
    <w:rsid w:val="00DD0F21"/>
    <w:rsid w:val="00DD4404"/>
    <w:rsid w:val="00DE2412"/>
    <w:rsid w:val="00DE265F"/>
    <w:rsid w:val="00E11244"/>
    <w:rsid w:val="00E15353"/>
    <w:rsid w:val="00E16CAE"/>
    <w:rsid w:val="00E362BE"/>
    <w:rsid w:val="00E45340"/>
    <w:rsid w:val="00E515DB"/>
    <w:rsid w:val="00E51821"/>
    <w:rsid w:val="00E54F7C"/>
    <w:rsid w:val="00E674DD"/>
    <w:rsid w:val="00E67B22"/>
    <w:rsid w:val="00E81323"/>
    <w:rsid w:val="00E85E3D"/>
    <w:rsid w:val="00E974ED"/>
    <w:rsid w:val="00EA406E"/>
    <w:rsid w:val="00EA43AC"/>
    <w:rsid w:val="00EA52D3"/>
    <w:rsid w:val="00EA73CE"/>
    <w:rsid w:val="00EB2329"/>
    <w:rsid w:val="00ED043A"/>
    <w:rsid w:val="00ED3727"/>
    <w:rsid w:val="00ED3DDF"/>
    <w:rsid w:val="00ED3FF4"/>
    <w:rsid w:val="00ED50F4"/>
    <w:rsid w:val="00EE1C1A"/>
    <w:rsid w:val="00EE2613"/>
    <w:rsid w:val="00EE4C0D"/>
    <w:rsid w:val="00EE550A"/>
    <w:rsid w:val="00EF1E98"/>
    <w:rsid w:val="00EF5820"/>
    <w:rsid w:val="00F1025A"/>
    <w:rsid w:val="00F176B6"/>
    <w:rsid w:val="00F2297F"/>
    <w:rsid w:val="00F35EDC"/>
    <w:rsid w:val="00F62916"/>
    <w:rsid w:val="00F63D9A"/>
    <w:rsid w:val="00F659A3"/>
    <w:rsid w:val="00F7417F"/>
    <w:rsid w:val="00FA02D2"/>
    <w:rsid w:val="00FA2D5B"/>
    <w:rsid w:val="00FB0A5C"/>
    <w:rsid w:val="00FB3B73"/>
    <w:rsid w:val="00FB743C"/>
    <w:rsid w:val="00FC6E8D"/>
    <w:rsid w:val="00FD307B"/>
    <w:rsid w:val="00FE68E4"/>
    <w:rsid w:val="00FF34A3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74626"/>
  <w15:docId w15:val="{1D6F7486-0CEB-4F57-804F-76328776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91235"/>
    <w:pPr>
      <w:keepNext/>
      <w:numPr>
        <w:ilvl w:val="1"/>
        <w:numId w:val="22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591235"/>
    <w:pPr>
      <w:keepNext/>
      <w:widowControl w:val="0"/>
      <w:numPr>
        <w:ilvl w:val="2"/>
        <w:numId w:val="22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591235"/>
    <w:pPr>
      <w:keepNext/>
      <w:widowControl w:val="0"/>
      <w:numPr>
        <w:ilvl w:val="3"/>
        <w:numId w:val="22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591235"/>
    <w:pPr>
      <w:keepNext/>
      <w:numPr>
        <w:ilvl w:val="4"/>
        <w:numId w:val="22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591235"/>
    <w:pPr>
      <w:numPr>
        <w:ilvl w:val="6"/>
        <w:numId w:val="22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591235"/>
    <w:pPr>
      <w:numPr>
        <w:ilvl w:val="7"/>
        <w:numId w:val="22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591235"/>
    <w:pPr>
      <w:keepNext/>
      <w:widowControl w:val="0"/>
      <w:numPr>
        <w:ilvl w:val="8"/>
        <w:numId w:val="22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20"/>
      </w:numPr>
      <w:spacing w:before="80"/>
      <w:ind w:right="369"/>
    </w:pPr>
  </w:style>
  <w:style w:type="paragraph" w:customStyle="1" w:styleId="Nlisti">
    <w:name w:val="N_list (i)"/>
    <w:basedOn w:val="Normal"/>
    <w:pPr>
      <w:numPr>
        <w:ilvl w:val="2"/>
        <w:numId w:val="19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numPr>
        <w:numId w:val="20"/>
      </w:numPr>
      <w:tabs>
        <w:tab w:val="left" w:pos="851"/>
      </w:tabs>
      <w:spacing w:before="60" w:after="60"/>
    </w:pPr>
    <w:rPr>
      <w:sz w:val="20"/>
    </w:rPr>
  </w:style>
  <w:style w:type="character" w:styleId="PageNumber">
    <w:name w:val="page number"/>
    <w:basedOn w:val="DefaultParagraphFont"/>
    <w:rsid w:val="007C1DBC"/>
    <w:rPr>
      <w:rFonts w:ascii="Verdana" w:hAnsi="Verdana"/>
      <w:sz w:val="18"/>
    </w:rPr>
  </w:style>
  <w:style w:type="paragraph" w:customStyle="1" w:styleId="Nlisti0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BE6377"/>
    <w:pPr>
      <w:keepNext w:val="0"/>
      <w:widowControl/>
      <w:numPr>
        <w:numId w:val="22"/>
      </w:numPr>
      <w:tabs>
        <w:tab w:val="clear" w:pos="720"/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BC2702"/>
    <w:pPr>
      <w:numPr>
        <w:numId w:val="23"/>
      </w:numPr>
      <w:spacing w:before="120"/>
    </w:pPr>
    <w:rPr>
      <w:rFonts w:ascii="Verdana" w:hAnsi="Verdana"/>
      <w:sz w:val="22"/>
    </w:rPr>
  </w:style>
  <w:style w:type="paragraph" w:customStyle="1" w:styleId="Conditions2">
    <w:name w:val="Conditions2"/>
    <w:rsid w:val="00BC2702"/>
    <w:pPr>
      <w:numPr>
        <w:ilvl w:val="2"/>
        <w:numId w:val="23"/>
      </w:numPr>
      <w:spacing w:before="6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basedOn w:val="DefaultParagraphFont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basedOn w:val="DefaultParagraphFont"/>
    <w:rsid w:val="008A03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25A"/>
    <w:rPr>
      <w:rFonts w:ascii="Tahoma" w:hAnsi="Tahoma" w:cs="Tahoma"/>
      <w:sz w:val="16"/>
      <w:szCs w:val="16"/>
    </w:rPr>
  </w:style>
  <w:style w:type="paragraph" w:customStyle="1" w:styleId="ConditionsA">
    <w:name w:val="ConditionsA"/>
    <w:basedOn w:val="Conditions2"/>
    <w:qFormat/>
    <w:rsid w:val="00901334"/>
  </w:style>
  <w:style w:type="paragraph" w:customStyle="1" w:styleId="ConditionsBullet">
    <w:name w:val="ConditionsBullet"/>
    <w:basedOn w:val="Conditions2"/>
    <w:qFormat/>
    <w:rsid w:val="00901334"/>
    <w:pPr>
      <w:numPr>
        <w:ilvl w:val="3"/>
      </w:numPr>
      <w:spacing w:before="0"/>
    </w:pPr>
  </w:style>
  <w:style w:type="numbering" w:customStyle="1" w:styleId="ConditionsList">
    <w:name w:val="ConditionsList"/>
    <w:uiPriority w:val="99"/>
    <w:rsid w:val="00BC2702"/>
    <w:pPr>
      <w:numPr>
        <w:numId w:val="11"/>
      </w:numPr>
    </w:pPr>
  </w:style>
  <w:style w:type="paragraph" w:customStyle="1" w:styleId="ConditionsNoNumber">
    <w:name w:val="ConditionsNoNumber"/>
    <w:basedOn w:val="Normal"/>
    <w:qFormat/>
    <w:rsid w:val="00BC2702"/>
    <w:pPr>
      <w:numPr>
        <w:ilvl w:val="1"/>
        <w:numId w:val="23"/>
      </w:numPr>
      <w:spacing w:before="120"/>
    </w:pPr>
  </w:style>
  <w:style w:type="paragraph" w:customStyle="1" w:styleId="ConditionsNoNumberNoSpaceBefore">
    <w:name w:val="ConditionsNoNumberNoSpaceBefore"/>
    <w:basedOn w:val="ConditionsNoNumber"/>
    <w:qFormat/>
    <w:rsid w:val="00A5760C"/>
    <w:pPr>
      <w:numPr>
        <w:ilvl w:val="4"/>
      </w:numPr>
      <w:spacing w:before="0"/>
    </w:pPr>
  </w:style>
  <w:style w:type="numbering" w:customStyle="1" w:styleId="nListiList">
    <w:name w:val="nList(i)List"/>
    <w:uiPriority w:val="99"/>
    <w:rsid w:val="00E974ED"/>
    <w:pPr>
      <w:numPr>
        <w:numId w:val="19"/>
      </w:numPr>
    </w:pPr>
  </w:style>
  <w:style w:type="numbering" w:customStyle="1" w:styleId="nListaList">
    <w:name w:val="nList(a)List"/>
    <w:uiPriority w:val="99"/>
    <w:rsid w:val="0057782A"/>
    <w:pPr>
      <w:numPr>
        <w:numId w:val="20"/>
      </w:numPr>
    </w:pPr>
  </w:style>
  <w:style w:type="numbering" w:customStyle="1" w:styleId="StylesList">
    <w:name w:val="StylesList"/>
    <w:uiPriority w:val="99"/>
    <w:rsid w:val="006127F0"/>
    <w:pPr>
      <w:numPr>
        <w:numId w:val="21"/>
      </w:numPr>
    </w:pPr>
  </w:style>
  <w:style w:type="character" w:customStyle="1" w:styleId="Style1Char">
    <w:name w:val="Style1 Char"/>
    <w:basedOn w:val="DefaultParagraphFont"/>
    <w:link w:val="Style1"/>
    <w:locked/>
    <w:rsid w:val="00B50FD7"/>
    <w:rPr>
      <w:rFonts w:ascii="Verdana" w:hAnsi="Verdana"/>
      <w:color w:val="000000"/>
      <w:kern w:val="28"/>
      <w:sz w:val="22"/>
    </w:rPr>
  </w:style>
  <w:style w:type="paragraph" w:styleId="NormalWeb">
    <w:name w:val="Normal (Web)"/>
    <w:basedOn w:val="Normal"/>
    <w:rsid w:val="00582D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RDS\decision%20templates\casework\Decis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5D5DB0-66EE-44C6-AD4C-D062A29924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2B5904-B274-4707-8A08-3AE7DAA4D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CC77B-4BA2-406D-B275-CF92370DD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B225F-AE4D-40A9-BB78-49CF007726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71a6d4e-846b-4045-8024-24f3590889ec"/>
    <ds:schemaRef ds:uri="9a4cad7d-cde0-4c4b-9900-a6ca365b29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Decisions.dotm</Template>
  <TotalTime>165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creator>Spencer-Peet, Andrew</dc:creator>
  <cp:lastModifiedBy>Baylis, Caroline</cp:lastModifiedBy>
  <cp:revision>2</cp:revision>
  <cp:lastPrinted>2013-05-29T14:27:00Z</cp:lastPrinted>
  <dcterms:created xsi:type="dcterms:W3CDTF">2024-08-15T13:06:00Z</dcterms:created>
  <dcterms:modified xsi:type="dcterms:W3CDTF">2024-08-15T13:06:00Z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34c1df10-71ae-46b8-8faa-bfc4649544e6</vt:lpwstr>
  </property>
  <property fmtid="{D5CDD505-2E9C-101B-9397-08002B2CF9AE}" pid="6" name="bjSaver">
    <vt:lpwstr>SVhjgXkoP7P+TAOxhFkd4y5K4Csl790e</vt:lpwstr>
  </property>
  <property fmtid="{D5CDD505-2E9C-101B-9397-08002B2CF9AE}" pid="7" name="bjDocumentSecurityLabel">
    <vt:lpwstr>No Marking</vt:lpwstr>
  </property>
  <property fmtid="{D5CDD505-2E9C-101B-9397-08002B2CF9AE}" pid="8" name="DRDSDocumentType">
    <vt:lpwstr>Order Decision</vt:lpwstr>
  </property>
  <property fmtid="{D5CDD505-2E9C-101B-9397-08002B2CF9AE}" pid="9" name="DRDSLanguage">
    <vt:lpwstr>English</vt:lpwstr>
  </property>
  <property fmtid="{D5CDD505-2E9C-101B-9397-08002B2CF9AE}" pid="10" name="DRDSShortForm">
    <vt:lpwstr>No</vt:lpwstr>
  </property>
  <property fmtid="{D5CDD505-2E9C-101B-9397-08002B2CF9AE}" pid="11" name="ContentTypeId">
    <vt:lpwstr>0x0101002AA54CDEF871A647AC44520C841F1B03</vt:lpwstr>
  </property>
</Properties>
</file>