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342CD" w14:textId="61409957" w:rsidR="00BD09CD" w:rsidRDefault="00660F85" w:rsidP="00D23580">
      <w:r>
        <w:rPr>
          <w:noProof/>
        </w:rPr>
        <w:drawing>
          <wp:inline distT="0" distB="0" distL="0" distR="0" wp14:anchorId="4F40BF5D" wp14:editId="73ECDF54">
            <wp:extent cx="3422650" cy="355600"/>
            <wp:effectExtent l="0" t="0" r="0" b="0"/>
            <wp:docPr id="5"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ning Inspectorat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650" cy="355600"/>
                    </a:xfrm>
                    <a:prstGeom prst="rect">
                      <a:avLst/>
                    </a:prstGeom>
                    <a:noFill/>
                    <a:ln>
                      <a:noFill/>
                    </a:ln>
                  </pic:spPr>
                </pic:pic>
              </a:graphicData>
            </a:graphic>
          </wp:inline>
        </w:drawing>
      </w:r>
    </w:p>
    <w:p w14:paraId="6A369287" w14:textId="77777777" w:rsidR="0004625F" w:rsidRDefault="0004625F">
      <w:bookmarkStart w:id="0" w:name="bmkTable00"/>
      <w:bookmarkEnd w:id="0"/>
    </w:p>
    <w:p w14:paraId="4AA04000"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7E8A79FD" w14:textId="77777777" w:rsidTr="00FA1F67">
        <w:trPr>
          <w:cantSplit/>
          <w:trHeight w:val="659"/>
        </w:trPr>
        <w:tc>
          <w:tcPr>
            <w:tcW w:w="9536" w:type="dxa"/>
            <w:shd w:val="clear" w:color="auto" w:fill="auto"/>
          </w:tcPr>
          <w:p w14:paraId="00C41C9E" w14:textId="77777777" w:rsidR="0004625F" w:rsidRPr="008F64C4" w:rsidRDefault="00FA1F67" w:rsidP="0069559D">
            <w:pPr>
              <w:spacing w:before="120"/>
              <w:ind w:left="-108" w:right="34"/>
              <w:rPr>
                <w:rFonts w:ascii="Arial" w:hAnsi="Arial" w:cs="Arial"/>
                <w:b/>
                <w:color w:val="000000"/>
                <w:sz w:val="40"/>
                <w:szCs w:val="40"/>
              </w:rPr>
            </w:pPr>
            <w:r w:rsidRPr="008F64C4">
              <w:rPr>
                <w:rFonts w:ascii="Arial" w:hAnsi="Arial" w:cs="Arial"/>
                <w:b/>
                <w:color w:val="000000"/>
                <w:sz w:val="40"/>
                <w:szCs w:val="40"/>
              </w:rPr>
              <w:t>Application Decision</w:t>
            </w:r>
          </w:p>
        </w:tc>
      </w:tr>
      <w:tr w:rsidR="0004625F" w:rsidRPr="000C3F13" w14:paraId="6C2CB4F6" w14:textId="77777777" w:rsidTr="00FA1F67">
        <w:trPr>
          <w:cantSplit/>
          <w:trHeight w:val="425"/>
        </w:trPr>
        <w:tc>
          <w:tcPr>
            <w:tcW w:w="9536" w:type="dxa"/>
            <w:shd w:val="clear" w:color="auto" w:fill="auto"/>
            <w:vAlign w:val="center"/>
          </w:tcPr>
          <w:p w14:paraId="6AECDEC4" w14:textId="76D57A5A" w:rsidR="00A23C57" w:rsidRPr="008F64C4" w:rsidRDefault="00D34B9A" w:rsidP="00EF1A2C">
            <w:pPr>
              <w:spacing w:before="60"/>
              <w:ind w:right="34" w:hanging="67"/>
              <w:rPr>
                <w:rFonts w:ascii="Arial" w:hAnsi="Arial" w:cs="Arial"/>
                <w:color w:val="000000"/>
                <w:szCs w:val="22"/>
              </w:rPr>
            </w:pPr>
            <w:r>
              <w:rPr>
                <w:rFonts w:ascii="Arial" w:hAnsi="Arial" w:cs="Arial"/>
                <w:color w:val="000000"/>
                <w:szCs w:val="22"/>
              </w:rPr>
              <w:t>Hearing</w:t>
            </w:r>
            <w:r w:rsidR="00A23C57" w:rsidRPr="008F64C4">
              <w:rPr>
                <w:rFonts w:ascii="Arial" w:hAnsi="Arial" w:cs="Arial"/>
                <w:color w:val="000000"/>
                <w:szCs w:val="22"/>
              </w:rPr>
              <w:t xml:space="preserve"> held on</w:t>
            </w:r>
            <w:r w:rsidR="009F2B2E" w:rsidRPr="008F64C4">
              <w:rPr>
                <w:rFonts w:ascii="Arial" w:hAnsi="Arial" w:cs="Arial"/>
                <w:color w:val="000000"/>
                <w:szCs w:val="22"/>
              </w:rPr>
              <w:t xml:space="preserve"> </w:t>
            </w:r>
            <w:r w:rsidR="007E464F">
              <w:rPr>
                <w:rFonts w:ascii="Arial" w:hAnsi="Arial" w:cs="Arial"/>
                <w:color w:val="000000"/>
                <w:szCs w:val="22"/>
              </w:rPr>
              <w:t>18 June 2024</w:t>
            </w:r>
          </w:p>
          <w:p w14:paraId="686E57D7" w14:textId="44721264" w:rsidR="00625B4F" w:rsidRPr="008F64C4" w:rsidRDefault="00BA53FC" w:rsidP="00817D23">
            <w:pPr>
              <w:spacing w:before="60"/>
              <w:ind w:right="34" w:hanging="67"/>
              <w:rPr>
                <w:rFonts w:ascii="Arial" w:hAnsi="Arial" w:cs="Arial"/>
                <w:color w:val="000000"/>
                <w:szCs w:val="22"/>
              </w:rPr>
            </w:pPr>
            <w:r w:rsidRPr="008F64C4">
              <w:rPr>
                <w:rFonts w:ascii="Arial" w:hAnsi="Arial" w:cs="Arial"/>
                <w:color w:val="000000"/>
                <w:szCs w:val="22"/>
              </w:rPr>
              <w:t xml:space="preserve">Site Visit conducted on </w:t>
            </w:r>
            <w:r w:rsidR="007E464F">
              <w:rPr>
                <w:rFonts w:ascii="Arial" w:hAnsi="Arial" w:cs="Arial"/>
                <w:color w:val="000000"/>
                <w:szCs w:val="22"/>
              </w:rPr>
              <w:t>18 June 2024</w:t>
            </w:r>
          </w:p>
        </w:tc>
      </w:tr>
      <w:tr w:rsidR="0004625F" w:rsidRPr="00BA53FC" w14:paraId="1A934343" w14:textId="77777777" w:rsidTr="00FA1F67">
        <w:trPr>
          <w:cantSplit/>
          <w:trHeight w:val="374"/>
        </w:trPr>
        <w:tc>
          <w:tcPr>
            <w:tcW w:w="9536" w:type="dxa"/>
            <w:shd w:val="clear" w:color="auto" w:fill="auto"/>
          </w:tcPr>
          <w:p w14:paraId="0A2723C0" w14:textId="77777777" w:rsidR="0004625F" w:rsidRPr="008F64C4" w:rsidRDefault="00FA1F67" w:rsidP="00EF1A2C">
            <w:pPr>
              <w:spacing w:before="180"/>
              <w:ind w:right="34" w:hanging="67"/>
              <w:rPr>
                <w:rFonts w:ascii="Arial" w:hAnsi="Arial" w:cs="Arial"/>
                <w:b/>
                <w:color w:val="000000"/>
                <w:sz w:val="16"/>
                <w:szCs w:val="22"/>
              </w:rPr>
            </w:pPr>
            <w:r w:rsidRPr="008F64C4">
              <w:rPr>
                <w:rFonts w:ascii="Arial" w:hAnsi="Arial" w:cs="Arial"/>
                <w:b/>
                <w:color w:val="000000"/>
                <w:szCs w:val="22"/>
              </w:rPr>
              <w:t xml:space="preserve">by </w:t>
            </w:r>
            <w:r w:rsidR="00BA53FC" w:rsidRPr="008F64C4">
              <w:rPr>
                <w:rFonts w:ascii="Arial" w:hAnsi="Arial" w:cs="Arial"/>
                <w:b/>
                <w:color w:val="000000"/>
                <w:szCs w:val="22"/>
              </w:rPr>
              <w:t>Rory Cridland LLB (Hons) PG Dip, Solicitor</w:t>
            </w:r>
          </w:p>
        </w:tc>
      </w:tr>
      <w:tr w:rsidR="0004625F" w:rsidRPr="00BA53FC" w14:paraId="65234CA4" w14:textId="77777777" w:rsidTr="00FA1F67">
        <w:trPr>
          <w:cantSplit/>
          <w:trHeight w:val="357"/>
        </w:trPr>
        <w:tc>
          <w:tcPr>
            <w:tcW w:w="9536" w:type="dxa"/>
            <w:shd w:val="clear" w:color="auto" w:fill="auto"/>
          </w:tcPr>
          <w:p w14:paraId="1E8811E5" w14:textId="77777777" w:rsidR="0004625F" w:rsidRPr="008F64C4" w:rsidRDefault="00EF1A2C" w:rsidP="0069559D">
            <w:pPr>
              <w:spacing w:before="120"/>
              <w:ind w:left="-108" w:right="34"/>
              <w:rPr>
                <w:rFonts w:ascii="Arial" w:hAnsi="Arial" w:cs="Arial"/>
                <w:b/>
                <w:color w:val="000000"/>
                <w:sz w:val="16"/>
                <w:szCs w:val="16"/>
              </w:rPr>
            </w:pPr>
            <w:r w:rsidRPr="008F64C4">
              <w:rPr>
                <w:rFonts w:ascii="Arial" w:hAnsi="Arial" w:cs="Arial"/>
                <w:b/>
                <w:color w:val="000000"/>
                <w:sz w:val="16"/>
                <w:szCs w:val="16"/>
              </w:rPr>
              <w:t xml:space="preserve"> a</w:t>
            </w:r>
            <w:r w:rsidR="007A565B" w:rsidRPr="008F64C4">
              <w:rPr>
                <w:rFonts w:ascii="Arial" w:hAnsi="Arial" w:cs="Arial"/>
                <w:b/>
                <w:color w:val="000000"/>
                <w:sz w:val="16"/>
                <w:szCs w:val="16"/>
              </w:rPr>
              <w:t>n Inspector a</w:t>
            </w:r>
            <w:r w:rsidR="00FA1F67" w:rsidRPr="008F64C4">
              <w:rPr>
                <w:rFonts w:ascii="Arial" w:hAnsi="Arial" w:cs="Arial"/>
                <w:b/>
                <w:color w:val="000000"/>
                <w:sz w:val="16"/>
                <w:szCs w:val="16"/>
              </w:rPr>
              <w:t>ppointed by the Secretary of State</w:t>
            </w:r>
            <w:r w:rsidR="00DF2CB8" w:rsidRPr="008F64C4">
              <w:rPr>
                <w:rFonts w:ascii="Arial" w:hAnsi="Arial" w:cs="Arial"/>
                <w:b/>
                <w:color w:val="000000"/>
                <w:sz w:val="16"/>
                <w:szCs w:val="16"/>
              </w:rPr>
              <w:t xml:space="preserve"> </w:t>
            </w:r>
            <w:r w:rsidR="007F3510" w:rsidRPr="008F64C4">
              <w:rPr>
                <w:rFonts w:ascii="Arial" w:hAnsi="Arial" w:cs="Arial"/>
                <w:b/>
                <w:color w:val="000000"/>
                <w:sz w:val="16"/>
                <w:szCs w:val="16"/>
              </w:rPr>
              <w:t xml:space="preserve">for </w:t>
            </w:r>
            <w:r w:rsidR="00DF2CB8" w:rsidRPr="008F64C4">
              <w:rPr>
                <w:rFonts w:ascii="Arial" w:hAnsi="Arial" w:cs="Arial"/>
                <w:b/>
                <w:color w:val="000000"/>
                <w:sz w:val="16"/>
                <w:szCs w:val="16"/>
              </w:rPr>
              <w:t>Environment, Food and Rural Affairs</w:t>
            </w:r>
          </w:p>
        </w:tc>
      </w:tr>
      <w:tr w:rsidR="0004625F" w:rsidRPr="00BA53FC" w14:paraId="32BBB3C7" w14:textId="77777777" w:rsidTr="00FA1F67">
        <w:trPr>
          <w:cantSplit/>
          <w:trHeight w:val="335"/>
        </w:trPr>
        <w:tc>
          <w:tcPr>
            <w:tcW w:w="9536" w:type="dxa"/>
            <w:shd w:val="clear" w:color="auto" w:fill="auto"/>
          </w:tcPr>
          <w:p w14:paraId="1640103D" w14:textId="111D0C99" w:rsidR="0004625F" w:rsidRPr="008F64C4" w:rsidRDefault="0004625F" w:rsidP="00742067">
            <w:pPr>
              <w:spacing w:before="120"/>
              <w:ind w:left="-108" w:right="176"/>
              <w:rPr>
                <w:rFonts w:ascii="Arial" w:hAnsi="Arial" w:cs="Arial"/>
                <w:b/>
                <w:color w:val="000000"/>
                <w:sz w:val="16"/>
                <w:szCs w:val="16"/>
              </w:rPr>
            </w:pPr>
            <w:r w:rsidRPr="008F64C4">
              <w:rPr>
                <w:rFonts w:ascii="Arial" w:hAnsi="Arial" w:cs="Arial"/>
                <w:b/>
                <w:color w:val="000000"/>
                <w:sz w:val="16"/>
                <w:szCs w:val="16"/>
              </w:rPr>
              <w:t>Decision date:</w:t>
            </w:r>
            <w:r w:rsidR="00FA1F67" w:rsidRPr="008F64C4">
              <w:rPr>
                <w:rFonts w:ascii="Arial" w:hAnsi="Arial" w:cs="Arial"/>
                <w:b/>
                <w:color w:val="000000"/>
                <w:sz w:val="16"/>
                <w:szCs w:val="16"/>
              </w:rPr>
              <w:t xml:space="preserve"> </w:t>
            </w:r>
            <w:r w:rsidR="0051612C" w:rsidRPr="008F64C4">
              <w:rPr>
                <w:rFonts w:ascii="Arial" w:hAnsi="Arial" w:cs="Arial"/>
                <w:b/>
                <w:color w:val="000000"/>
                <w:sz w:val="16"/>
                <w:szCs w:val="16"/>
              </w:rPr>
              <w:t xml:space="preserve">  </w:t>
            </w:r>
            <w:r w:rsidR="002647E5" w:rsidRPr="008F64C4">
              <w:rPr>
                <w:rFonts w:ascii="Arial" w:hAnsi="Arial" w:cs="Arial"/>
                <w:b/>
                <w:color w:val="000000"/>
                <w:sz w:val="16"/>
                <w:szCs w:val="16"/>
              </w:rPr>
              <w:t xml:space="preserve"> </w:t>
            </w:r>
            <w:r w:rsidR="008049C9">
              <w:rPr>
                <w:rFonts w:ascii="Arial" w:hAnsi="Arial" w:cs="Arial"/>
                <w:b/>
                <w:color w:val="000000"/>
                <w:sz w:val="16"/>
                <w:szCs w:val="16"/>
              </w:rPr>
              <w:t>15 August 2024</w:t>
            </w:r>
          </w:p>
        </w:tc>
      </w:tr>
    </w:tbl>
    <w:p w14:paraId="65EC94EF" w14:textId="77777777" w:rsidR="0004625F" w:rsidRPr="00BA53FC" w:rsidRDefault="0004625F"/>
    <w:tbl>
      <w:tblPr>
        <w:tblW w:w="0" w:type="auto"/>
        <w:tblInd w:w="-72" w:type="dxa"/>
        <w:tblLayout w:type="fixed"/>
        <w:tblLook w:val="0000" w:firstRow="0" w:lastRow="0" w:firstColumn="0" w:lastColumn="0" w:noHBand="0" w:noVBand="0"/>
      </w:tblPr>
      <w:tblGrid>
        <w:gridCol w:w="9592"/>
      </w:tblGrid>
      <w:tr w:rsidR="00FA1F67" w:rsidRPr="00BA53FC" w14:paraId="587BA852" w14:textId="77777777" w:rsidTr="00FA1F67">
        <w:tc>
          <w:tcPr>
            <w:tcW w:w="9592" w:type="dxa"/>
            <w:shd w:val="clear" w:color="auto" w:fill="auto"/>
          </w:tcPr>
          <w:p w14:paraId="401A8524" w14:textId="01D2C417" w:rsidR="00FA1F67" w:rsidRPr="003F4163" w:rsidRDefault="00FA1F67" w:rsidP="009613A4">
            <w:pPr>
              <w:rPr>
                <w:rFonts w:ascii="Arial" w:hAnsi="Arial" w:cs="Arial"/>
                <w:b/>
                <w:color w:val="000000"/>
                <w:sz w:val="24"/>
                <w:szCs w:val="24"/>
              </w:rPr>
            </w:pPr>
            <w:r w:rsidRPr="003F4163">
              <w:rPr>
                <w:rFonts w:ascii="Arial" w:hAnsi="Arial" w:cs="Arial"/>
                <w:b/>
                <w:color w:val="000000"/>
                <w:sz w:val="24"/>
                <w:szCs w:val="24"/>
              </w:rPr>
              <w:t>Application</w:t>
            </w:r>
            <w:r w:rsidR="000A68A7" w:rsidRPr="003F4163">
              <w:rPr>
                <w:rFonts w:ascii="Arial" w:hAnsi="Arial" w:cs="Arial"/>
                <w:b/>
                <w:color w:val="000000"/>
                <w:sz w:val="24"/>
                <w:szCs w:val="24"/>
              </w:rPr>
              <w:t xml:space="preserve"> </w:t>
            </w:r>
            <w:r w:rsidR="00625B4F" w:rsidRPr="003F4163">
              <w:rPr>
                <w:rFonts w:ascii="Arial" w:hAnsi="Arial" w:cs="Arial"/>
                <w:b/>
                <w:color w:val="000000"/>
                <w:sz w:val="24"/>
                <w:szCs w:val="24"/>
              </w:rPr>
              <w:t>Ref</w:t>
            </w:r>
            <w:r w:rsidRPr="003F4163">
              <w:rPr>
                <w:rFonts w:ascii="Arial" w:hAnsi="Arial" w:cs="Arial"/>
                <w:b/>
                <w:color w:val="000000"/>
                <w:sz w:val="24"/>
                <w:szCs w:val="24"/>
              </w:rPr>
              <w:t>: COM</w:t>
            </w:r>
            <w:r w:rsidR="001C77DC" w:rsidRPr="003F4163">
              <w:rPr>
                <w:rFonts w:ascii="Arial" w:hAnsi="Arial" w:cs="Arial"/>
                <w:b/>
                <w:color w:val="000000"/>
                <w:sz w:val="24"/>
                <w:szCs w:val="24"/>
              </w:rPr>
              <w:t>/3</w:t>
            </w:r>
            <w:r w:rsidR="004E2AAF">
              <w:rPr>
                <w:rFonts w:ascii="Arial" w:hAnsi="Arial" w:cs="Arial"/>
                <w:b/>
                <w:color w:val="000000"/>
                <w:sz w:val="24"/>
                <w:szCs w:val="24"/>
              </w:rPr>
              <w:t>321045</w:t>
            </w:r>
          </w:p>
          <w:p w14:paraId="54729AA2" w14:textId="5F32C5FF" w:rsidR="00FA1F67" w:rsidRPr="00656049" w:rsidRDefault="004E2AAF" w:rsidP="009613A4">
            <w:pPr>
              <w:rPr>
                <w:rFonts w:ascii="Arial" w:hAnsi="Arial" w:cs="Arial"/>
                <w:b/>
                <w:color w:val="000000"/>
                <w:sz w:val="24"/>
                <w:szCs w:val="24"/>
              </w:rPr>
            </w:pPr>
            <w:r w:rsidRPr="00656049">
              <w:rPr>
                <w:rFonts w:ascii="Arial" w:hAnsi="Arial" w:cs="Arial"/>
                <w:b/>
                <w:color w:val="000000"/>
                <w:sz w:val="24"/>
                <w:szCs w:val="24"/>
              </w:rPr>
              <w:t>West Looe Downs</w:t>
            </w:r>
          </w:p>
          <w:p w14:paraId="4BA3098D" w14:textId="2EC8D07D" w:rsidR="00FA1F67" w:rsidRPr="00656049" w:rsidRDefault="00FA1F67" w:rsidP="009613A4">
            <w:pPr>
              <w:rPr>
                <w:rFonts w:ascii="Arial" w:hAnsi="Arial" w:cs="Arial"/>
                <w:sz w:val="24"/>
                <w:szCs w:val="24"/>
              </w:rPr>
            </w:pPr>
            <w:r w:rsidRPr="00656049">
              <w:rPr>
                <w:rFonts w:ascii="Arial" w:hAnsi="Arial" w:cs="Arial"/>
                <w:sz w:val="24"/>
                <w:szCs w:val="24"/>
              </w:rPr>
              <w:t xml:space="preserve">Register Unit No: </w:t>
            </w:r>
            <w:r w:rsidR="00665255" w:rsidRPr="00656049">
              <w:rPr>
                <w:rFonts w:ascii="Arial" w:hAnsi="Arial" w:cs="Arial"/>
                <w:sz w:val="24"/>
                <w:szCs w:val="24"/>
              </w:rPr>
              <w:t>CL338</w:t>
            </w:r>
          </w:p>
          <w:p w14:paraId="48B231C0" w14:textId="62416967" w:rsidR="00FA1F67" w:rsidRPr="003F4163" w:rsidRDefault="00812272" w:rsidP="00797A27">
            <w:pPr>
              <w:rPr>
                <w:rFonts w:ascii="Arial" w:hAnsi="Arial" w:cs="Arial"/>
                <w:sz w:val="24"/>
                <w:szCs w:val="24"/>
              </w:rPr>
            </w:pPr>
            <w:r w:rsidRPr="00656049">
              <w:rPr>
                <w:rFonts w:ascii="Arial" w:hAnsi="Arial" w:cs="Arial"/>
                <w:sz w:val="24"/>
                <w:szCs w:val="24"/>
              </w:rPr>
              <w:t xml:space="preserve">Commons </w:t>
            </w:r>
            <w:r w:rsidR="00FA1F67" w:rsidRPr="00656049">
              <w:rPr>
                <w:rFonts w:ascii="Arial" w:hAnsi="Arial" w:cs="Arial"/>
                <w:sz w:val="24"/>
                <w:szCs w:val="24"/>
              </w:rPr>
              <w:t xml:space="preserve">Registration Authority: </w:t>
            </w:r>
            <w:r w:rsidR="000C4A39" w:rsidRPr="00656049">
              <w:rPr>
                <w:rFonts w:ascii="Arial" w:hAnsi="Arial" w:cs="Arial"/>
                <w:sz w:val="24"/>
                <w:szCs w:val="24"/>
              </w:rPr>
              <w:t>Cornwall</w:t>
            </w:r>
            <w:r w:rsidR="000C4A39">
              <w:rPr>
                <w:rFonts w:ascii="Arial" w:hAnsi="Arial" w:cs="Arial"/>
                <w:sz w:val="24"/>
                <w:szCs w:val="24"/>
              </w:rPr>
              <w:t xml:space="preserve"> Council </w:t>
            </w:r>
          </w:p>
          <w:p w14:paraId="772B702F" w14:textId="77777777" w:rsidR="00AD7835" w:rsidRPr="008F64C4" w:rsidRDefault="00AD7835" w:rsidP="00797A27">
            <w:pPr>
              <w:rPr>
                <w:rFonts w:ascii="Arial" w:hAnsi="Arial" w:cs="Arial"/>
                <w:b/>
                <w:color w:val="000000"/>
                <w:sz w:val="20"/>
                <w:highlight w:val="yellow"/>
              </w:rPr>
            </w:pPr>
          </w:p>
        </w:tc>
      </w:tr>
      <w:tr w:rsidR="00FA1F67" w:rsidRPr="00BA53FC" w14:paraId="30E472D1" w14:textId="77777777" w:rsidTr="00FA1F67">
        <w:tc>
          <w:tcPr>
            <w:tcW w:w="9592" w:type="dxa"/>
            <w:shd w:val="clear" w:color="auto" w:fill="auto"/>
          </w:tcPr>
          <w:p w14:paraId="1AF52556" w14:textId="711FC38A" w:rsidR="00FA1F67" w:rsidRPr="008644D4" w:rsidRDefault="00FA1F67" w:rsidP="008644D4">
            <w:pPr>
              <w:pStyle w:val="TBullet"/>
              <w:numPr>
                <w:ilvl w:val="0"/>
                <w:numId w:val="9"/>
              </w:numPr>
              <w:rPr>
                <w:rFonts w:ascii="Arial" w:hAnsi="Arial" w:cs="Arial"/>
              </w:rPr>
            </w:pPr>
            <w:r w:rsidRPr="008F64C4">
              <w:rPr>
                <w:rFonts w:ascii="Arial" w:hAnsi="Arial" w:cs="Arial"/>
              </w:rPr>
              <w:t xml:space="preserve">The application, dated </w:t>
            </w:r>
            <w:r w:rsidR="00E169AA">
              <w:rPr>
                <w:rFonts w:ascii="Arial" w:hAnsi="Arial" w:cs="Arial"/>
              </w:rPr>
              <w:t>24 December 2020</w:t>
            </w:r>
            <w:r w:rsidRPr="008F64C4">
              <w:rPr>
                <w:rFonts w:ascii="Arial" w:hAnsi="Arial" w:cs="Arial"/>
              </w:rPr>
              <w:t xml:space="preserve"> </w:t>
            </w:r>
            <w:r w:rsidR="00120C07" w:rsidRPr="008F64C4">
              <w:rPr>
                <w:rFonts w:ascii="Arial" w:hAnsi="Arial" w:cs="Arial"/>
              </w:rPr>
              <w:t xml:space="preserve">is made under </w:t>
            </w:r>
            <w:r w:rsidR="008644D4">
              <w:rPr>
                <w:rFonts w:ascii="Arial" w:hAnsi="Arial" w:cs="Arial"/>
              </w:rPr>
              <w:t>Schedule 2, paragraph 4 of the Commons Act 2006</w:t>
            </w:r>
            <w:r w:rsidR="009B7FBF">
              <w:rPr>
                <w:rFonts w:ascii="Arial" w:hAnsi="Arial" w:cs="Arial"/>
              </w:rPr>
              <w:t xml:space="preserve"> (“the 2006 Act”)</w:t>
            </w:r>
            <w:proofErr w:type="gramStart"/>
            <w:r w:rsidR="00473945" w:rsidRPr="008644D4">
              <w:rPr>
                <w:rFonts w:ascii="Arial" w:hAnsi="Arial" w:cs="Arial"/>
              </w:rPr>
              <w:t xml:space="preserve">. </w:t>
            </w:r>
            <w:r w:rsidR="00AF0A3C" w:rsidRPr="008644D4">
              <w:rPr>
                <w:rFonts w:ascii="Arial" w:hAnsi="Arial" w:cs="Arial"/>
              </w:rPr>
              <w:t xml:space="preserve"> </w:t>
            </w:r>
            <w:proofErr w:type="gramEnd"/>
          </w:p>
          <w:p w14:paraId="49A61C06" w14:textId="2A1302D9" w:rsidR="00CF2CB8" w:rsidRPr="008F64C4" w:rsidRDefault="00120C07" w:rsidP="00CF2CB8">
            <w:pPr>
              <w:pStyle w:val="TBullet"/>
              <w:numPr>
                <w:ilvl w:val="0"/>
                <w:numId w:val="9"/>
              </w:numPr>
              <w:rPr>
                <w:rFonts w:ascii="Arial" w:hAnsi="Arial" w:cs="Arial"/>
              </w:rPr>
            </w:pPr>
            <w:r w:rsidRPr="008F64C4">
              <w:rPr>
                <w:rFonts w:ascii="Arial" w:hAnsi="Arial" w:cs="Arial"/>
              </w:rPr>
              <w:t xml:space="preserve">The application </w:t>
            </w:r>
            <w:proofErr w:type="gramStart"/>
            <w:r w:rsidRPr="008F64C4">
              <w:rPr>
                <w:rFonts w:ascii="Arial" w:hAnsi="Arial" w:cs="Arial"/>
              </w:rPr>
              <w:t>is made</w:t>
            </w:r>
            <w:proofErr w:type="gramEnd"/>
            <w:r w:rsidRPr="008F64C4">
              <w:rPr>
                <w:rFonts w:ascii="Arial" w:hAnsi="Arial" w:cs="Arial"/>
              </w:rPr>
              <w:t xml:space="preserve"> by</w:t>
            </w:r>
            <w:r w:rsidR="001B57F8" w:rsidRPr="008F64C4">
              <w:rPr>
                <w:rFonts w:ascii="Arial" w:hAnsi="Arial" w:cs="Arial"/>
              </w:rPr>
              <w:t xml:space="preserve"> </w:t>
            </w:r>
            <w:r w:rsidR="009B7FBF">
              <w:rPr>
                <w:rFonts w:ascii="Arial" w:hAnsi="Arial" w:cs="Arial"/>
              </w:rPr>
              <w:t>Tomas</w:t>
            </w:r>
            <w:r w:rsidR="00E169AA">
              <w:rPr>
                <w:rFonts w:ascii="Arial" w:hAnsi="Arial" w:cs="Arial"/>
              </w:rPr>
              <w:t xml:space="preserve"> D.J.S</w:t>
            </w:r>
            <w:r w:rsidR="009B7FBF">
              <w:rPr>
                <w:rFonts w:ascii="Arial" w:hAnsi="Arial" w:cs="Arial"/>
              </w:rPr>
              <w:t xml:space="preserve"> Hill</w:t>
            </w:r>
          </w:p>
          <w:p w14:paraId="048DEC79" w14:textId="71460677" w:rsidR="00FA1F67" w:rsidRPr="008F64C4" w:rsidRDefault="005E0404" w:rsidP="008557DD">
            <w:pPr>
              <w:pStyle w:val="TBullet"/>
              <w:numPr>
                <w:ilvl w:val="0"/>
                <w:numId w:val="9"/>
              </w:numPr>
              <w:rPr>
                <w:rFonts w:ascii="Arial" w:hAnsi="Arial" w:cs="Arial"/>
              </w:rPr>
            </w:pPr>
            <w:r w:rsidRPr="008F64C4">
              <w:rPr>
                <w:rFonts w:ascii="Arial" w:hAnsi="Arial" w:cs="Arial"/>
              </w:rPr>
              <w:t>T</w:t>
            </w:r>
            <w:r w:rsidR="00BA53FC" w:rsidRPr="008F64C4">
              <w:rPr>
                <w:rFonts w:ascii="Arial" w:hAnsi="Arial" w:cs="Arial"/>
              </w:rPr>
              <w:t xml:space="preserve">he application </w:t>
            </w:r>
            <w:r w:rsidR="009B7FBF">
              <w:rPr>
                <w:rFonts w:ascii="Arial" w:hAnsi="Arial" w:cs="Arial"/>
              </w:rPr>
              <w:t xml:space="preserve">is to register waste </w:t>
            </w:r>
            <w:r w:rsidR="00CE7D1C">
              <w:rPr>
                <w:rFonts w:ascii="Arial" w:hAnsi="Arial" w:cs="Arial"/>
              </w:rPr>
              <w:t>land</w:t>
            </w:r>
            <w:r w:rsidR="009B7FBF">
              <w:rPr>
                <w:rFonts w:ascii="Arial" w:hAnsi="Arial" w:cs="Arial"/>
              </w:rPr>
              <w:t xml:space="preserve"> of a manor as common land in the register of common land, </w:t>
            </w:r>
          </w:p>
          <w:tbl>
            <w:tblPr>
              <w:tblW w:w="9592" w:type="dxa"/>
              <w:tblLayout w:type="fixed"/>
              <w:tblLook w:val="0000" w:firstRow="0" w:lastRow="0" w:firstColumn="0" w:lastColumn="0" w:noHBand="0" w:noVBand="0"/>
            </w:tblPr>
            <w:tblGrid>
              <w:gridCol w:w="9592"/>
            </w:tblGrid>
            <w:tr w:rsidR="009E2531" w:rsidRPr="008F64C4" w14:paraId="253FA0EB" w14:textId="77777777" w:rsidTr="009E2531">
              <w:tc>
                <w:tcPr>
                  <w:tcW w:w="9592" w:type="dxa"/>
                  <w:shd w:val="clear" w:color="auto" w:fill="auto"/>
                </w:tcPr>
                <w:p w14:paraId="53B58CB6" w14:textId="77777777" w:rsidR="009E2531" w:rsidRPr="008F64C4" w:rsidRDefault="009E2531" w:rsidP="009E2531">
                  <w:pPr>
                    <w:pStyle w:val="TBullet"/>
                    <w:numPr>
                      <w:ilvl w:val="0"/>
                      <w:numId w:val="0"/>
                    </w:numPr>
                    <w:pBdr>
                      <w:bottom w:val="single" w:sz="6" w:space="1" w:color="auto"/>
                    </w:pBdr>
                    <w:rPr>
                      <w:rFonts w:ascii="Arial" w:hAnsi="Arial" w:cs="Arial"/>
                    </w:rPr>
                  </w:pPr>
                </w:p>
                <w:p w14:paraId="76E40924" w14:textId="77777777" w:rsidR="009E2531" w:rsidRPr="008F64C4" w:rsidRDefault="009E2531" w:rsidP="009E2531">
                  <w:pPr>
                    <w:pStyle w:val="TBullet"/>
                    <w:numPr>
                      <w:ilvl w:val="0"/>
                      <w:numId w:val="0"/>
                    </w:numPr>
                    <w:rPr>
                      <w:rFonts w:ascii="Arial" w:hAnsi="Arial" w:cs="Arial"/>
                    </w:rPr>
                  </w:pPr>
                </w:p>
              </w:tc>
            </w:tr>
          </w:tbl>
          <w:p w14:paraId="150D0E26" w14:textId="77777777" w:rsidR="009E2531" w:rsidRPr="008F64C4" w:rsidRDefault="009E2531" w:rsidP="009E2531">
            <w:pPr>
              <w:pStyle w:val="Heading6blackfont"/>
              <w:tabs>
                <w:tab w:val="left" w:pos="284"/>
              </w:tabs>
              <w:spacing w:before="0"/>
              <w:ind w:left="-113"/>
              <w:rPr>
                <w:rFonts w:ascii="Arial" w:hAnsi="Arial" w:cs="Arial"/>
              </w:rPr>
            </w:pPr>
          </w:p>
        </w:tc>
      </w:tr>
      <w:tr w:rsidR="00B86DFF" w:rsidRPr="0007348C" w14:paraId="1DE0C2C3" w14:textId="77777777" w:rsidTr="00FA1F67">
        <w:tc>
          <w:tcPr>
            <w:tcW w:w="9592" w:type="dxa"/>
            <w:shd w:val="clear" w:color="auto" w:fill="auto"/>
          </w:tcPr>
          <w:p w14:paraId="47157971" w14:textId="77777777" w:rsidR="00691B8D" w:rsidRPr="0007348C" w:rsidRDefault="00691B8D" w:rsidP="00DF148C">
            <w:pPr>
              <w:pStyle w:val="TBullet"/>
              <w:numPr>
                <w:ilvl w:val="0"/>
                <w:numId w:val="0"/>
              </w:numPr>
              <w:rPr>
                <w:highlight w:val="yellow"/>
              </w:rPr>
            </w:pPr>
          </w:p>
        </w:tc>
      </w:tr>
    </w:tbl>
    <w:p w14:paraId="3B36B726" w14:textId="7C9589F8" w:rsidR="00C54FB5" w:rsidRPr="00C54FB5" w:rsidRDefault="00FA1F67" w:rsidP="00C54FB5">
      <w:pPr>
        <w:pStyle w:val="Heading6blackfont"/>
        <w:tabs>
          <w:tab w:val="left" w:pos="284"/>
        </w:tabs>
        <w:spacing w:before="0"/>
        <w:ind w:left="-113"/>
        <w:rPr>
          <w:rFonts w:ascii="Arial" w:hAnsi="Arial" w:cs="Arial"/>
          <w:sz w:val="24"/>
          <w:szCs w:val="24"/>
        </w:rPr>
      </w:pPr>
      <w:r w:rsidRPr="008F64C4">
        <w:rPr>
          <w:rFonts w:ascii="Arial" w:hAnsi="Arial" w:cs="Arial"/>
          <w:sz w:val="24"/>
          <w:szCs w:val="24"/>
        </w:rPr>
        <w:t>Decision</w:t>
      </w:r>
    </w:p>
    <w:p w14:paraId="0C71E8B9" w14:textId="1FA8490D" w:rsidR="000241A5" w:rsidRPr="00B34005" w:rsidRDefault="00B625CD" w:rsidP="00C54FB5">
      <w:pPr>
        <w:pStyle w:val="Style1"/>
        <w:ind w:left="426" w:hanging="426"/>
        <w:rPr>
          <w:rFonts w:ascii="Arial" w:hAnsi="Arial" w:cs="Arial"/>
          <w:sz w:val="24"/>
          <w:szCs w:val="24"/>
        </w:rPr>
      </w:pPr>
      <w:r w:rsidRPr="00B34005">
        <w:rPr>
          <w:rFonts w:ascii="Arial" w:hAnsi="Arial" w:cs="Arial"/>
          <w:sz w:val="24"/>
          <w:szCs w:val="24"/>
        </w:rPr>
        <w:t xml:space="preserve">The application </w:t>
      </w:r>
      <w:proofErr w:type="gramStart"/>
      <w:r w:rsidRPr="00B34005">
        <w:rPr>
          <w:rFonts w:ascii="Arial" w:hAnsi="Arial" w:cs="Arial"/>
          <w:sz w:val="24"/>
          <w:szCs w:val="24"/>
        </w:rPr>
        <w:t>is approved</w:t>
      </w:r>
      <w:proofErr w:type="gramEnd"/>
      <w:r w:rsidRPr="00B34005">
        <w:rPr>
          <w:rFonts w:ascii="Arial" w:hAnsi="Arial" w:cs="Arial"/>
          <w:sz w:val="24"/>
          <w:szCs w:val="24"/>
        </w:rPr>
        <w:t xml:space="preserve"> </w:t>
      </w:r>
      <w:r w:rsidR="00F74415" w:rsidRPr="00B34005">
        <w:rPr>
          <w:rFonts w:ascii="Arial" w:hAnsi="Arial" w:cs="Arial"/>
          <w:sz w:val="24"/>
          <w:szCs w:val="24"/>
        </w:rPr>
        <w:t xml:space="preserve">in part </w:t>
      </w:r>
      <w:r w:rsidRPr="00B34005">
        <w:rPr>
          <w:rFonts w:ascii="Arial" w:hAnsi="Arial" w:cs="Arial"/>
          <w:sz w:val="24"/>
          <w:szCs w:val="24"/>
        </w:rPr>
        <w:t xml:space="preserve">and the </w:t>
      </w:r>
      <w:r w:rsidR="00B34005" w:rsidRPr="00B34005">
        <w:rPr>
          <w:rFonts w:ascii="Arial" w:hAnsi="Arial" w:cs="Arial"/>
          <w:sz w:val="24"/>
          <w:szCs w:val="24"/>
        </w:rPr>
        <w:t>a</w:t>
      </w:r>
      <w:r w:rsidR="00F74415" w:rsidRPr="00B34005">
        <w:rPr>
          <w:rFonts w:ascii="Arial" w:hAnsi="Arial" w:cs="Arial"/>
          <w:sz w:val="24"/>
          <w:szCs w:val="24"/>
        </w:rPr>
        <w:t xml:space="preserve">pplication </w:t>
      </w:r>
      <w:r w:rsidR="00B34005" w:rsidRPr="00B34005">
        <w:rPr>
          <w:rFonts w:ascii="Arial" w:hAnsi="Arial" w:cs="Arial"/>
          <w:sz w:val="24"/>
          <w:szCs w:val="24"/>
        </w:rPr>
        <w:t>l</w:t>
      </w:r>
      <w:r w:rsidR="00F74415" w:rsidRPr="00B34005">
        <w:rPr>
          <w:rFonts w:ascii="Arial" w:hAnsi="Arial" w:cs="Arial"/>
          <w:sz w:val="24"/>
          <w:szCs w:val="24"/>
        </w:rPr>
        <w:t xml:space="preserve">and (excluding the </w:t>
      </w:r>
      <w:r w:rsidR="00072FD3">
        <w:rPr>
          <w:rFonts w:ascii="Arial" w:hAnsi="Arial" w:cs="Arial"/>
          <w:sz w:val="24"/>
          <w:szCs w:val="24"/>
        </w:rPr>
        <w:t>C</w:t>
      </w:r>
      <w:r w:rsidR="00F74415" w:rsidRPr="00B34005">
        <w:rPr>
          <w:rFonts w:ascii="Arial" w:hAnsi="Arial" w:cs="Arial"/>
          <w:sz w:val="24"/>
          <w:szCs w:val="24"/>
        </w:rPr>
        <w:t xml:space="preserve">ar </w:t>
      </w:r>
      <w:r w:rsidR="00072FD3">
        <w:rPr>
          <w:rFonts w:ascii="Arial" w:hAnsi="Arial" w:cs="Arial"/>
          <w:sz w:val="24"/>
          <w:szCs w:val="24"/>
        </w:rPr>
        <w:t>P</w:t>
      </w:r>
      <w:r w:rsidR="00F74415" w:rsidRPr="00B34005">
        <w:rPr>
          <w:rFonts w:ascii="Arial" w:hAnsi="Arial" w:cs="Arial"/>
          <w:sz w:val="24"/>
          <w:szCs w:val="24"/>
        </w:rPr>
        <w:t>ark</w:t>
      </w:r>
      <w:r w:rsidR="007D58CC" w:rsidRPr="00B34005">
        <w:rPr>
          <w:rFonts w:ascii="Arial" w:hAnsi="Arial" w:cs="Arial"/>
          <w:sz w:val="24"/>
          <w:szCs w:val="24"/>
        </w:rPr>
        <w:t>)</w:t>
      </w:r>
      <w:r w:rsidR="00F74415" w:rsidRPr="00B34005">
        <w:rPr>
          <w:rFonts w:ascii="Arial" w:hAnsi="Arial" w:cs="Arial"/>
          <w:sz w:val="24"/>
          <w:szCs w:val="24"/>
        </w:rPr>
        <w:t xml:space="preserve"> </w:t>
      </w:r>
      <w:r w:rsidRPr="00B34005">
        <w:rPr>
          <w:rFonts w:ascii="Arial" w:hAnsi="Arial" w:cs="Arial"/>
          <w:sz w:val="24"/>
          <w:szCs w:val="24"/>
        </w:rPr>
        <w:t>shall be added to the commons register.</w:t>
      </w:r>
    </w:p>
    <w:p w14:paraId="7321F881" w14:textId="246C740A" w:rsidR="007D58CC" w:rsidRPr="00B34005" w:rsidRDefault="007D58CC" w:rsidP="00C54FB5">
      <w:pPr>
        <w:pStyle w:val="Style1"/>
        <w:ind w:left="426" w:hanging="426"/>
        <w:rPr>
          <w:rFonts w:ascii="Arial" w:hAnsi="Arial" w:cs="Arial"/>
          <w:sz w:val="24"/>
          <w:szCs w:val="24"/>
        </w:rPr>
      </w:pPr>
      <w:r w:rsidRPr="00B34005">
        <w:rPr>
          <w:rFonts w:ascii="Arial" w:hAnsi="Arial" w:cs="Arial"/>
          <w:sz w:val="24"/>
          <w:szCs w:val="24"/>
        </w:rPr>
        <w:t xml:space="preserve">The </w:t>
      </w:r>
      <w:r w:rsidR="002E74DB">
        <w:rPr>
          <w:rFonts w:ascii="Arial" w:hAnsi="Arial" w:cs="Arial"/>
          <w:sz w:val="24"/>
          <w:szCs w:val="24"/>
        </w:rPr>
        <w:t xml:space="preserve">application land </w:t>
      </w:r>
      <w:proofErr w:type="gramStart"/>
      <w:r w:rsidR="002E74DB">
        <w:rPr>
          <w:rFonts w:ascii="Arial" w:hAnsi="Arial" w:cs="Arial"/>
          <w:sz w:val="24"/>
          <w:szCs w:val="24"/>
        </w:rPr>
        <w:t>is shown</w:t>
      </w:r>
      <w:proofErr w:type="gramEnd"/>
      <w:r w:rsidR="002E74DB">
        <w:rPr>
          <w:rFonts w:ascii="Arial" w:hAnsi="Arial" w:cs="Arial"/>
          <w:sz w:val="24"/>
          <w:szCs w:val="24"/>
        </w:rPr>
        <w:t xml:space="preserve"> </w:t>
      </w:r>
      <w:r w:rsidR="009E6A07">
        <w:rPr>
          <w:rFonts w:ascii="Arial" w:hAnsi="Arial" w:cs="Arial"/>
          <w:sz w:val="24"/>
          <w:szCs w:val="24"/>
        </w:rPr>
        <w:t xml:space="preserve">edged green on the plan attached at Schedule 1. The </w:t>
      </w:r>
      <w:r w:rsidRPr="00B34005">
        <w:rPr>
          <w:rFonts w:ascii="Arial" w:hAnsi="Arial" w:cs="Arial"/>
          <w:sz w:val="24"/>
          <w:szCs w:val="24"/>
        </w:rPr>
        <w:t xml:space="preserve">area of land forming the </w:t>
      </w:r>
      <w:r w:rsidR="00072FD3">
        <w:rPr>
          <w:rFonts w:ascii="Arial" w:hAnsi="Arial" w:cs="Arial"/>
          <w:sz w:val="24"/>
          <w:szCs w:val="24"/>
        </w:rPr>
        <w:t>C</w:t>
      </w:r>
      <w:r w:rsidRPr="00B34005">
        <w:rPr>
          <w:rFonts w:ascii="Arial" w:hAnsi="Arial" w:cs="Arial"/>
          <w:sz w:val="24"/>
          <w:szCs w:val="24"/>
        </w:rPr>
        <w:t xml:space="preserve">ar </w:t>
      </w:r>
      <w:r w:rsidR="00072FD3">
        <w:rPr>
          <w:rFonts w:ascii="Arial" w:hAnsi="Arial" w:cs="Arial"/>
          <w:sz w:val="24"/>
          <w:szCs w:val="24"/>
        </w:rPr>
        <w:t>P</w:t>
      </w:r>
      <w:r w:rsidRPr="00B34005">
        <w:rPr>
          <w:rFonts w:ascii="Arial" w:hAnsi="Arial" w:cs="Arial"/>
          <w:sz w:val="24"/>
          <w:szCs w:val="24"/>
        </w:rPr>
        <w:t xml:space="preserve">ark </w:t>
      </w:r>
      <w:r w:rsidR="00FE6066">
        <w:rPr>
          <w:rFonts w:ascii="Arial" w:hAnsi="Arial" w:cs="Arial"/>
          <w:sz w:val="24"/>
          <w:szCs w:val="24"/>
        </w:rPr>
        <w:t>(</w:t>
      </w:r>
      <w:r w:rsidRPr="00B34005">
        <w:rPr>
          <w:rFonts w:ascii="Arial" w:hAnsi="Arial" w:cs="Arial"/>
          <w:sz w:val="24"/>
          <w:szCs w:val="24"/>
        </w:rPr>
        <w:t>referred to in paragraph 1 above</w:t>
      </w:r>
      <w:r w:rsidR="00FE6066">
        <w:rPr>
          <w:rFonts w:ascii="Arial" w:hAnsi="Arial" w:cs="Arial"/>
          <w:sz w:val="24"/>
          <w:szCs w:val="24"/>
        </w:rPr>
        <w:t>)</w:t>
      </w:r>
      <w:r w:rsidRPr="00B34005">
        <w:rPr>
          <w:rFonts w:ascii="Arial" w:hAnsi="Arial" w:cs="Arial"/>
          <w:sz w:val="24"/>
          <w:szCs w:val="24"/>
        </w:rPr>
        <w:t xml:space="preserve"> </w:t>
      </w:r>
      <w:proofErr w:type="gramStart"/>
      <w:r w:rsidRPr="00B34005">
        <w:rPr>
          <w:rFonts w:ascii="Arial" w:hAnsi="Arial" w:cs="Arial"/>
          <w:sz w:val="24"/>
          <w:szCs w:val="24"/>
        </w:rPr>
        <w:t>is shown</w:t>
      </w:r>
      <w:proofErr w:type="gramEnd"/>
      <w:r w:rsidRPr="00B34005">
        <w:rPr>
          <w:rFonts w:ascii="Arial" w:hAnsi="Arial" w:cs="Arial"/>
          <w:sz w:val="24"/>
          <w:szCs w:val="24"/>
        </w:rPr>
        <w:t xml:space="preserve"> for illustrative purposes hatched red. </w:t>
      </w:r>
    </w:p>
    <w:p w14:paraId="64F8C687" w14:textId="1EBE7A98" w:rsidR="00980F3D" w:rsidRPr="008F64C4" w:rsidRDefault="007B13B1" w:rsidP="00C54FB5">
      <w:pPr>
        <w:pStyle w:val="Style1"/>
        <w:numPr>
          <w:ilvl w:val="0"/>
          <w:numId w:val="0"/>
        </w:numPr>
        <w:ind w:left="-142"/>
        <w:rPr>
          <w:rFonts w:ascii="Arial" w:hAnsi="Arial" w:cs="Arial"/>
          <w:sz w:val="24"/>
          <w:szCs w:val="24"/>
        </w:rPr>
      </w:pPr>
      <w:r w:rsidRPr="008F64C4">
        <w:rPr>
          <w:rFonts w:ascii="Arial" w:hAnsi="Arial" w:cs="Arial"/>
          <w:b/>
          <w:sz w:val="24"/>
          <w:szCs w:val="24"/>
        </w:rPr>
        <w:t>Preliminary Matter</w:t>
      </w:r>
      <w:r w:rsidR="00BA53FC" w:rsidRPr="008F64C4">
        <w:rPr>
          <w:rFonts w:ascii="Arial" w:hAnsi="Arial" w:cs="Arial"/>
          <w:b/>
          <w:sz w:val="24"/>
          <w:szCs w:val="24"/>
        </w:rPr>
        <w:t>s</w:t>
      </w:r>
    </w:p>
    <w:p w14:paraId="1E307F4B" w14:textId="089FD0FA" w:rsidR="00B625CD" w:rsidRPr="00656049" w:rsidRDefault="00FF6863" w:rsidP="00656049">
      <w:pPr>
        <w:pStyle w:val="Style1"/>
        <w:ind w:left="426" w:hanging="426"/>
        <w:rPr>
          <w:rFonts w:ascii="Arial" w:hAnsi="Arial" w:cs="Arial"/>
          <w:sz w:val="24"/>
          <w:szCs w:val="24"/>
        </w:rPr>
      </w:pPr>
      <w:r>
        <w:rPr>
          <w:rFonts w:ascii="Arial" w:hAnsi="Arial" w:cs="Arial"/>
          <w:sz w:val="24"/>
          <w:szCs w:val="24"/>
        </w:rPr>
        <w:t xml:space="preserve">I </w:t>
      </w:r>
      <w:r w:rsidR="004F55F6">
        <w:rPr>
          <w:rFonts w:ascii="Arial" w:hAnsi="Arial" w:cs="Arial"/>
          <w:sz w:val="24"/>
          <w:szCs w:val="24"/>
        </w:rPr>
        <w:t>held</w:t>
      </w:r>
      <w:r>
        <w:rPr>
          <w:rFonts w:ascii="Arial" w:hAnsi="Arial" w:cs="Arial"/>
          <w:sz w:val="24"/>
          <w:szCs w:val="24"/>
        </w:rPr>
        <w:t xml:space="preserve"> a hearing at West Looe on 18 June 2024. </w:t>
      </w:r>
      <w:r w:rsidR="009619F4">
        <w:rPr>
          <w:rFonts w:ascii="Arial" w:hAnsi="Arial" w:cs="Arial"/>
          <w:sz w:val="24"/>
          <w:szCs w:val="24"/>
        </w:rPr>
        <w:t>Prior to the hearing</w:t>
      </w:r>
      <w:r w:rsidR="00EF3DB0">
        <w:rPr>
          <w:rFonts w:ascii="Arial" w:hAnsi="Arial" w:cs="Arial"/>
          <w:sz w:val="24"/>
          <w:szCs w:val="24"/>
        </w:rPr>
        <w:t>,</w:t>
      </w:r>
      <w:r w:rsidR="009619F4">
        <w:rPr>
          <w:rFonts w:ascii="Arial" w:hAnsi="Arial" w:cs="Arial"/>
          <w:sz w:val="24"/>
          <w:szCs w:val="24"/>
        </w:rPr>
        <w:t xml:space="preserve"> additional </w:t>
      </w:r>
      <w:r w:rsidR="009619F4" w:rsidRPr="00656049">
        <w:rPr>
          <w:rFonts w:ascii="Arial" w:hAnsi="Arial" w:cs="Arial"/>
          <w:sz w:val="24"/>
          <w:szCs w:val="24"/>
        </w:rPr>
        <w:t xml:space="preserve">documentary evidence </w:t>
      </w:r>
      <w:proofErr w:type="gramStart"/>
      <w:r w:rsidR="009619F4" w:rsidRPr="00656049">
        <w:rPr>
          <w:rFonts w:ascii="Arial" w:hAnsi="Arial" w:cs="Arial"/>
          <w:sz w:val="24"/>
          <w:szCs w:val="24"/>
        </w:rPr>
        <w:t>was submitted</w:t>
      </w:r>
      <w:proofErr w:type="gramEnd"/>
      <w:r w:rsidR="009619F4" w:rsidRPr="00656049">
        <w:rPr>
          <w:rFonts w:ascii="Arial" w:hAnsi="Arial" w:cs="Arial"/>
          <w:sz w:val="24"/>
          <w:szCs w:val="24"/>
        </w:rPr>
        <w:t xml:space="preserve"> by the Applicant in support of its case that the land was of manorial origin. It was explained at the hearing that it had only recently </w:t>
      </w:r>
      <w:proofErr w:type="gramStart"/>
      <w:r w:rsidR="009619F4" w:rsidRPr="00656049">
        <w:rPr>
          <w:rFonts w:ascii="Arial" w:hAnsi="Arial" w:cs="Arial"/>
          <w:sz w:val="24"/>
          <w:szCs w:val="24"/>
        </w:rPr>
        <w:t>come to light</w:t>
      </w:r>
      <w:proofErr w:type="gramEnd"/>
      <w:r w:rsidR="001A71AB">
        <w:rPr>
          <w:rFonts w:ascii="Arial" w:hAnsi="Arial" w:cs="Arial"/>
          <w:sz w:val="24"/>
          <w:szCs w:val="24"/>
        </w:rPr>
        <w:t xml:space="preserve">. </w:t>
      </w:r>
      <w:proofErr w:type="gramStart"/>
      <w:r w:rsidR="001A71AB">
        <w:rPr>
          <w:rFonts w:ascii="Arial" w:hAnsi="Arial" w:cs="Arial"/>
          <w:sz w:val="24"/>
          <w:szCs w:val="24"/>
        </w:rPr>
        <w:t>I</w:t>
      </w:r>
      <w:r w:rsidR="004F55F6" w:rsidRPr="00656049">
        <w:rPr>
          <w:rFonts w:ascii="Arial" w:hAnsi="Arial" w:cs="Arial"/>
          <w:sz w:val="24"/>
          <w:szCs w:val="24"/>
        </w:rPr>
        <w:t xml:space="preserve">n view of </w:t>
      </w:r>
      <w:r w:rsidR="00EF3DB0" w:rsidRPr="00656049">
        <w:rPr>
          <w:rFonts w:ascii="Arial" w:hAnsi="Arial" w:cs="Arial"/>
          <w:sz w:val="24"/>
          <w:szCs w:val="24"/>
        </w:rPr>
        <w:t>the fact that</w:t>
      </w:r>
      <w:proofErr w:type="gramEnd"/>
      <w:r w:rsidR="00EF3DB0" w:rsidRPr="00656049">
        <w:rPr>
          <w:rFonts w:ascii="Arial" w:hAnsi="Arial" w:cs="Arial"/>
          <w:sz w:val="24"/>
          <w:szCs w:val="24"/>
        </w:rPr>
        <w:t xml:space="preserve"> the manorial origin of the land is not disputed, </w:t>
      </w:r>
      <w:r w:rsidR="00715C8A" w:rsidRPr="00656049">
        <w:rPr>
          <w:rFonts w:ascii="Arial" w:hAnsi="Arial" w:cs="Arial"/>
          <w:sz w:val="24"/>
          <w:szCs w:val="24"/>
        </w:rPr>
        <w:t xml:space="preserve">I </w:t>
      </w:r>
      <w:r w:rsidR="005F0922">
        <w:rPr>
          <w:rFonts w:ascii="Arial" w:hAnsi="Arial" w:cs="Arial"/>
          <w:sz w:val="24"/>
          <w:szCs w:val="24"/>
        </w:rPr>
        <w:t xml:space="preserve">have </w:t>
      </w:r>
      <w:r w:rsidR="001A71AB">
        <w:rPr>
          <w:rFonts w:ascii="Arial" w:hAnsi="Arial" w:cs="Arial"/>
          <w:sz w:val="24"/>
          <w:szCs w:val="24"/>
        </w:rPr>
        <w:t xml:space="preserve">taken it into account in reaching my conclusions below. </w:t>
      </w:r>
    </w:p>
    <w:p w14:paraId="07CCACEB" w14:textId="4B98DD3A" w:rsidR="00FE7413" w:rsidRPr="003F16E5" w:rsidRDefault="00FE7413" w:rsidP="00B625CD">
      <w:pPr>
        <w:pStyle w:val="Style1"/>
        <w:numPr>
          <w:ilvl w:val="0"/>
          <w:numId w:val="0"/>
        </w:numPr>
        <w:rPr>
          <w:rFonts w:ascii="Arial" w:hAnsi="Arial" w:cs="Arial"/>
          <w:sz w:val="24"/>
          <w:szCs w:val="24"/>
        </w:rPr>
      </w:pPr>
      <w:r w:rsidRPr="003F16E5">
        <w:rPr>
          <w:rFonts w:ascii="Arial" w:hAnsi="Arial" w:cs="Arial"/>
          <w:b/>
          <w:bCs/>
          <w:sz w:val="24"/>
          <w:szCs w:val="24"/>
        </w:rPr>
        <w:t>The Application</w:t>
      </w:r>
      <w:r w:rsidR="00B625CD">
        <w:rPr>
          <w:rFonts w:ascii="Arial" w:hAnsi="Arial" w:cs="Arial"/>
          <w:b/>
          <w:bCs/>
          <w:sz w:val="24"/>
          <w:szCs w:val="24"/>
        </w:rPr>
        <w:t xml:space="preserve"> Land</w:t>
      </w:r>
    </w:p>
    <w:p w14:paraId="0C1A0756" w14:textId="1A1AD322" w:rsidR="007A071A" w:rsidRDefault="001E6136" w:rsidP="007A071A">
      <w:pPr>
        <w:pStyle w:val="Style1"/>
        <w:ind w:left="426" w:hanging="426"/>
        <w:rPr>
          <w:rFonts w:ascii="Arial" w:hAnsi="Arial" w:cs="Arial"/>
          <w:sz w:val="24"/>
          <w:szCs w:val="24"/>
        </w:rPr>
      </w:pPr>
      <w:r w:rsidRPr="001E6136">
        <w:rPr>
          <w:rFonts w:ascii="Arial" w:hAnsi="Arial" w:cs="Arial"/>
          <w:bCs/>
          <w:sz w:val="24"/>
          <w:szCs w:val="24"/>
        </w:rPr>
        <w:t xml:space="preserve">The application land is known as </w:t>
      </w:r>
      <w:r>
        <w:rPr>
          <w:rFonts w:ascii="Arial" w:hAnsi="Arial" w:cs="Arial"/>
          <w:bCs/>
          <w:sz w:val="24"/>
          <w:szCs w:val="24"/>
        </w:rPr>
        <w:t>West Looe Downs</w:t>
      </w:r>
      <w:r w:rsidRPr="001E6136">
        <w:rPr>
          <w:rFonts w:ascii="Arial" w:hAnsi="Arial" w:cs="Arial"/>
          <w:bCs/>
          <w:sz w:val="24"/>
          <w:szCs w:val="24"/>
        </w:rPr>
        <w:t xml:space="preserve"> and consists of </w:t>
      </w:r>
      <w:r>
        <w:rPr>
          <w:rFonts w:ascii="Arial" w:hAnsi="Arial" w:cs="Arial"/>
          <w:bCs/>
          <w:sz w:val="24"/>
          <w:szCs w:val="24"/>
        </w:rPr>
        <w:t xml:space="preserve">an area of </w:t>
      </w:r>
      <w:r w:rsidR="002C4158">
        <w:rPr>
          <w:rFonts w:ascii="Arial" w:hAnsi="Arial" w:cs="Arial"/>
          <w:bCs/>
          <w:sz w:val="24"/>
          <w:szCs w:val="24"/>
        </w:rPr>
        <w:t xml:space="preserve">around 14 acres of land </w:t>
      </w:r>
      <w:r w:rsidR="00200818">
        <w:rPr>
          <w:rFonts w:ascii="Arial" w:hAnsi="Arial" w:cs="Arial"/>
          <w:bCs/>
          <w:sz w:val="24"/>
          <w:szCs w:val="24"/>
        </w:rPr>
        <w:t>located in West Looe</w:t>
      </w:r>
      <w:r w:rsidR="006F6D4A">
        <w:rPr>
          <w:rFonts w:ascii="Arial" w:hAnsi="Arial" w:cs="Arial"/>
          <w:bCs/>
          <w:sz w:val="24"/>
          <w:szCs w:val="24"/>
        </w:rPr>
        <w:t xml:space="preserve"> (“the </w:t>
      </w:r>
      <w:r w:rsidR="00F01A4A">
        <w:rPr>
          <w:rFonts w:ascii="Arial" w:hAnsi="Arial" w:cs="Arial"/>
          <w:bCs/>
          <w:sz w:val="24"/>
          <w:szCs w:val="24"/>
        </w:rPr>
        <w:t>a</w:t>
      </w:r>
      <w:r w:rsidR="006F6D4A">
        <w:rPr>
          <w:rFonts w:ascii="Arial" w:hAnsi="Arial" w:cs="Arial"/>
          <w:bCs/>
          <w:sz w:val="24"/>
          <w:szCs w:val="24"/>
        </w:rPr>
        <w:t xml:space="preserve">pplication </w:t>
      </w:r>
      <w:r w:rsidR="00F01A4A">
        <w:rPr>
          <w:rFonts w:ascii="Arial" w:hAnsi="Arial" w:cs="Arial"/>
          <w:bCs/>
          <w:sz w:val="24"/>
          <w:szCs w:val="24"/>
        </w:rPr>
        <w:t>l</w:t>
      </w:r>
      <w:r w:rsidR="006F6D4A">
        <w:rPr>
          <w:rFonts w:ascii="Arial" w:hAnsi="Arial" w:cs="Arial"/>
          <w:bCs/>
          <w:sz w:val="24"/>
          <w:szCs w:val="24"/>
        </w:rPr>
        <w:t>and”)</w:t>
      </w:r>
      <w:r w:rsidR="00200818">
        <w:rPr>
          <w:rFonts w:ascii="Arial" w:hAnsi="Arial" w:cs="Arial"/>
          <w:bCs/>
          <w:sz w:val="24"/>
          <w:szCs w:val="24"/>
        </w:rPr>
        <w:t xml:space="preserve">. </w:t>
      </w:r>
      <w:r w:rsidR="006F6D4A">
        <w:rPr>
          <w:rFonts w:ascii="Arial" w:hAnsi="Arial" w:cs="Arial"/>
          <w:bCs/>
          <w:sz w:val="24"/>
          <w:szCs w:val="24"/>
        </w:rPr>
        <w:t xml:space="preserve">It is common ground that the land is used by </w:t>
      </w:r>
      <w:proofErr w:type="gramStart"/>
      <w:r w:rsidR="006F6D4A">
        <w:rPr>
          <w:rFonts w:ascii="Arial" w:hAnsi="Arial" w:cs="Arial"/>
          <w:bCs/>
          <w:sz w:val="24"/>
          <w:szCs w:val="24"/>
        </w:rPr>
        <w:t>local residents</w:t>
      </w:r>
      <w:proofErr w:type="gramEnd"/>
      <w:r w:rsidR="006F6D4A">
        <w:rPr>
          <w:rFonts w:ascii="Arial" w:hAnsi="Arial" w:cs="Arial"/>
          <w:bCs/>
          <w:sz w:val="24"/>
          <w:szCs w:val="24"/>
        </w:rPr>
        <w:t xml:space="preserve"> and members of the public for a variety of recreational activities. </w:t>
      </w:r>
    </w:p>
    <w:p w14:paraId="3D6B5D79" w14:textId="36EA7B1C" w:rsidR="007A071A" w:rsidRPr="007A071A" w:rsidRDefault="00A30A88" w:rsidP="007A071A">
      <w:pPr>
        <w:pStyle w:val="Style1"/>
        <w:numPr>
          <w:ilvl w:val="0"/>
          <w:numId w:val="0"/>
        </w:numPr>
        <w:rPr>
          <w:rFonts w:ascii="Arial" w:hAnsi="Arial" w:cs="Arial"/>
          <w:sz w:val="24"/>
          <w:szCs w:val="24"/>
        </w:rPr>
      </w:pPr>
      <w:r w:rsidRPr="007A071A">
        <w:rPr>
          <w:rFonts w:ascii="Arial" w:hAnsi="Arial" w:cs="Arial"/>
          <w:b/>
          <w:sz w:val="24"/>
          <w:szCs w:val="24"/>
        </w:rPr>
        <w:t>Main Issue</w:t>
      </w:r>
    </w:p>
    <w:p w14:paraId="581BE44C" w14:textId="3D1ECAF2" w:rsidR="009D352A" w:rsidRPr="008049C9" w:rsidRDefault="001C1086" w:rsidP="00217000">
      <w:pPr>
        <w:pStyle w:val="Style1"/>
        <w:ind w:left="426" w:hanging="426"/>
        <w:rPr>
          <w:rFonts w:ascii="Arial" w:hAnsi="Arial" w:cs="Arial"/>
          <w:sz w:val="24"/>
          <w:szCs w:val="24"/>
        </w:rPr>
      </w:pPr>
      <w:r w:rsidRPr="008049C9">
        <w:rPr>
          <w:rFonts w:ascii="Arial" w:hAnsi="Arial" w:cs="Arial"/>
          <w:sz w:val="24"/>
          <w:szCs w:val="24"/>
        </w:rPr>
        <w:t>The main issue is whether the land was waste land of a manor and whether before 1 October 2008</w:t>
      </w:r>
      <w:r w:rsidR="00C97DA8" w:rsidRPr="008049C9">
        <w:rPr>
          <w:rFonts w:ascii="Arial" w:hAnsi="Arial" w:cs="Arial"/>
          <w:sz w:val="24"/>
          <w:szCs w:val="24"/>
        </w:rPr>
        <w:t>:</w:t>
      </w:r>
    </w:p>
    <w:p w14:paraId="41121425" w14:textId="77777777" w:rsidR="009D352A" w:rsidRDefault="009D352A" w:rsidP="009D352A">
      <w:pPr>
        <w:pStyle w:val="paragraph"/>
        <w:numPr>
          <w:ilvl w:val="1"/>
          <w:numId w:val="43"/>
        </w:numPr>
        <w:spacing w:before="180" w:beforeAutospacing="0" w:after="0" w:afterAutospacing="0"/>
        <w:ind w:left="993" w:hanging="567"/>
        <w:textAlignment w:val="baseline"/>
        <w:rPr>
          <w:rFonts w:ascii="Arial" w:hAnsi="Arial" w:cs="Arial"/>
        </w:rPr>
      </w:pPr>
      <w:r>
        <w:rPr>
          <w:rStyle w:val="normaltextrun"/>
          <w:rFonts w:ascii="Arial" w:eastAsia="Verdana" w:hAnsi="Arial" w:cs="Arial"/>
          <w:iCs/>
        </w:rPr>
        <w:t xml:space="preserve">the land </w:t>
      </w:r>
      <w:proofErr w:type="gramStart"/>
      <w:r>
        <w:rPr>
          <w:rStyle w:val="normaltextrun"/>
          <w:rFonts w:ascii="Arial" w:eastAsia="Verdana" w:hAnsi="Arial" w:cs="Arial"/>
          <w:iCs/>
        </w:rPr>
        <w:t>was provisionally registered</w:t>
      </w:r>
      <w:proofErr w:type="gramEnd"/>
      <w:r>
        <w:rPr>
          <w:rStyle w:val="normaltextrun"/>
          <w:rFonts w:ascii="Arial" w:eastAsia="Verdana" w:hAnsi="Arial" w:cs="Arial"/>
          <w:iCs/>
        </w:rPr>
        <w:t xml:space="preserve"> as common land under section 4 of the Commons Act 1965;</w:t>
      </w:r>
    </w:p>
    <w:p w14:paraId="6D9BB5CA" w14:textId="77777777" w:rsidR="009D352A" w:rsidRDefault="009D352A" w:rsidP="009D352A">
      <w:pPr>
        <w:pStyle w:val="paragraph"/>
        <w:numPr>
          <w:ilvl w:val="1"/>
          <w:numId w:val="43"/>
        </w:numPr>
        <w:spacing w:before="180" w:beforeAutospacing="0" w:after="0" w:afterAutospacing="0"/>
        <w:ind w:left="993" w:hanging="567"/>
        <w:textAlignment w:val="baseline"/>
        <w:rPr>
          <w:rFonts w:ascii="Arial" w:hAnsi="Arial" w:cs="Arial"/>
        </w:rPr>
      </w:pPr>
      <w:r>
        <w:rPr>
          <w:rStyle w:val="normaltextrun"/>
          <w:rFonts w:ascii="Arial" w:eastAsia="Verdana" w:hAnsi="Arial" w:cs="Arial"/>
          <w:iCs/>
        </w:rPr>
        <w:t xml:space="preserve">an objection </w:t>
      </w:r>
      <w:proofErr w:type="gramStart"/>
      <w:r>
        <w:rPr>
          <w:rStyle w:val="normaltextrun"/>
          <w:rFonts w:ascii="Arial" w:eastAsia="Verdana" w:hAnsi="Arial" w:cs="Arial"/>
          <w:iCs/>
        </w:rPr>
        <w:t>was made</w:t>
      </w:r>
      <w:proofErr w:type="gramEnd"/>
      <w:r>
        <w:rPr>
          <w:rStyle w:val="normaltextrun"/>
          <w:rFonts w:ascii="Arial" w:eastAsia="Verdana" w:hAnsi="Arial" w:cs="Arial"/>
          <w:iCs/>
        </w:rPr>
        <w:t xml:space="preserve"> in relation to the provisional registration; and</w:t>
      </w:r>
    </w:p>
    <w:p w14:paraId="099A0B3C" w14:textId="77777777" w:rsidR="009D352A" w:rsidRDefault="009D352A" w:rsidP="009D352A">
      <w:pPr>
        <w:pStyle w:val="paragraph"/>
        <w:numPr>
          <w:ilvl w:val="1"/>
          <w:numId w:val="43"/>
        </w:numPr>
        <w:spacing w:before="180" w:beforeAutospacing="0" w:after="0" w:afterAutospacing="0"/>
        <w:ind w:left="993" w:hanging="567"/>
        <w:textAlignment w:val="baseline"/>
        <w:rPr>
          <w:rStyle w:val="eop"/>
        </w:rPr>
      </w:pPr>
      <w:r>
        <w:rPr>
          <w:rStyle w:val="normaltextrun"/>
          <w:rFonts w:ascii="Arial" w:eastAsia="Verdana" w:hAnsi="Arial" w:cs="Arial"/>
          <w:iCs/>
        </w:rPr>
        <w:lastRenderedPageBreak/>
        <w:t xml:space="preserve">the provisional registration </w:t>
      </w:r>
      <w:proofErr w:type="gramStart"/>
      <w:r>
        <w:rPr>
          <w:rStyle w:val="normaltextrun"/>
          <w:rFonts w:ascii="Arial" w:eastAsia="Verdana" w:hAnsi="Arial" w:cs="Arial"/>
          <w:iCs/>
        </w:rPr>
        <w:t>was cancelled</w:t>
      </w:r>
      <w:proofErr w:type="gramEnd"/>
      <w:r>
        <w:rPr>
          <w:rStyle w:val="normaltextrun"/>
          <w:rFonts w:ascii="Arial" w:eastAsia="Verdana" w:hAnsi="Arial" w:cs="Arial"/>
          <w:iCs/>
        </w:rPr>
        <w:t xml:space="preserve"> in the circumstances specified in sub-paragraphs (3), (4) or (5) of the Commons Act 2006.</w:t>
      </w:r>
    </w:p>
    <w:p w14:paraId="75ADB238" w14:textId="776919D6" w:rsidR="009D352A" w:rsidRPr="002A5396" w:rsidRDefault="009D352A" w:rsidP="001A71AB">
      <w:pPr>
        <w:pStyle w:val="Style1"/>
        <w:ind w:left="426" w:hanging="426"/>
        <w:rPr>
          <w:color w:val="000000" w:themeColor="text1"/>
          <w:sz w:val="24"/>
          <w:szCs w:val="24"/>
        </w:rPr>
      </w:pPr>
      <w:r>
        <w:rPr>
          <w:rFonts w:ascii="Arial" w:hAnsi="Arial" w:cs="Arial"/>
          <w:color w:val="000000" w:themeColor="text1"/>
          <w:sz w:val="24"/>
          <w:szCs w:val="24"/>
        </w:rPr>
        <w:t xml:space="preserve">Sub-paragraph (5), on which the </w:t>
      </w:r>
      <w:r w:rsidR="00FC623B">
        <w:rPr>
          <w:rFonts w:ascii="Arial" w:hAnsi="Arial" w:cs="Arial"/>
          <w:color w:val="000000" w:themeColor="text1"/>
          <w:sz w:val="24"/>
          <w:szCs w:val="24"/>
        </w:rPr>
        <w:t>A</w:t>
      </w:r>
      <w:r>
        <w:rPr>
          <w:rFonts w:ascii="Arial" w:hAnsi="Arial" w:cs="Arial"/>
          <w:color w:val="000000" w:themeColor="text1"/>
          <w:sz w:val="24"/>
          <w:szCs w:val="24"/>
        </w:rPr>
        <w:t>pplicant relies, requires the person who made the application for provisional registration to request or agree to its cancellation (whether before or after its referral to a Commons Commissioner)</w:t>
      </w:r>
      <w:r w:rsidR="00A119A8">
        <w:rPr>
          <w:rFonts w:ascii="Arial" w:hAnsi="Arial" w:cs="Arial"/>
          <w:color w:val="000000" w:themeColor="text1"/>
          <w:sz w:val="24"/>
          <w:szCs w:val="24"/>
        </w:rPr>
        <w:t>.</w:t>
      </w:r>
    </w:p>
    <w:p w14:paraId="61E0E728" w14:textId="77777777" w:rsidR="002A5396" w:rsidRPr="008049C9" w:rsidRDefault="002A5396" w:rsidP="002A5396">
      <w:pPr>
        <w:pStyle w:val="Style1"/>
        <w:numPr>
          <w:ilvl w:val="0"/>
          <w:numId w:val="0"/>
        </w:numPr>
        <w:rPr>
          <w:rFonts w:ascii="Arial" w:hAnsi="Arial" w:cs="Arial"/>
          <w:b/>
          <w:bCs/>
          <w:sz w:val="24"/>
          <w:szCs w:val="24"/>
        </w:rPr>
      </w:pPr>
      <w:r w:rsidRPr="008049C9">
        <w:rPr>
          <w:rFonts w:ascii="Arial" w:hAnsi="Arial" w:cs="Arial"/>
          <w:b/>
          <w:bCs/>
          <w:sz w:val="24"/>
          <w:szCs w:val="24"/>
        </w:rPr>
        <w:t>Reasons</w:t>
      </w:r>
    </w:p>
    <w:p w14:paraId="0C10DE0C" w14:textId="77777777" w:rsidR="002A5396" w:rsidRPr="008049C9" w:rsidRDefault="002A5396" w:rsidP="002A5396">
      <w:pPr>
        <w:pStyle w:val="Style1"/>
        <w:numPr>
          <w:ilvl w:val="0"/>
          <w:numId w:val="0"/>
        </w:numPr>
        <w:rPr>
          <w:rFonts w:ascii="Arial" w:hAnsi="Arial" w:cs="Arial"/>
          <w:b/>
          <w:bCs/>
          <w:sz w:val="24"/>
          <w:szCs w:val="24"/>
        </w:rPr>
      </w:pPr>
      <w:r w:rsidRPr="008049C9">
        <w:rPr>
          <w:rFonts w:ascii="Arial" w:hAnsi="Arial" w:cs="Arial"/>
          <w:b/>
          <w:bCs/>
          <w:sz w:val="24"/>
          <w:szCs w:val="24"/>
        </w:rPr>
        <w:t>The requirements of paragraph 4 of Schedule 2</w:t>
      </w:r>
    </w:p>
    <w:p w14:paraId="3B2E7665" w14:textId="1801C0D0" w:rsidR="002A5396" w:rsidRPr="00D12890" w:rsidRDefault="00CE4DD5" w:rsidP="002A5396">
      <w:pPr>
        <w:pStyle w:val="Style1"/>
        <w:ind w:left="426" w:hanging="426"/>
        <w:rPr>
          <w:color w:val="000000" w:themeColor="text1"/>
          <w:sz w:val="24"/>
          <w:szCs w:val="24"/>
        </w:rPr>
      </w:pPr>
      <w:r w:rsidRPr="00D12890">
        <w:rPr>
          <w:rFonts w:ascii="Arial" w:hAnsi="Arial" w:cs="Arial"/>
          <w:bCs/>
          <w:sz w:val="24"/>
          <w:szCs w:val="24"/>
        </w:rPr>
        <w:t xml:space="preserve">The land </w:t>
      </w:r>
      <w:proofErr w:type="gramStart"/>
      <w:r w:rsidRPr="00D12890">
        <w:rPr>
          <w:rFonts w:ascii="Arial" w:hAnsi="Arial" w:cs="Arial"/>
          <w:bCs/>
          <w:sz w:val="24"/>
          <w:szCs w:val="24"/>
        </w:rPr>
        <w:t>was provisionally registered</w:t>
      </w:r>
      <w:proofErr w:type="gramEnd"/>
      <w:r w:rsidRPr="00D12890">
        <w:rPr>
          <w:rFonts w:ascii="Arial" w:hAnsi="Arial" w:cs="Arial"/>
          <w:bCs/>
          <w:sz w:val="24"/>
          <w:szCs w:val="24"/>
        </w:rPr>
        <w:t xml:space="preserve"> as common land </w:t>
      </w:r>
      <w:r w:rsidR="00B52E76" w:rsidRPr="00D12890">
        <w:rPr>
          <w:rFonts w:ascii="Arial" w:hAnsi="Arial" w:cs="Arial"/>
          <w:bCs/>
          <w:sz w:val="24"/>
          <w:szCs w:val="24"/>
        </w:rPr>
        <w:t xml:space="preserve">under register </w:t>
      </w:r>
      <w:r w:rsidRPr="00D12890">
        <w:rPr>
          <w:rFonts w:ascii="Arial" w:hAnsi="Arial" w:cs="Arial"/>
          <w:bCs/>
          <w:sz w:val="24"/>
          <w:szCs w:val="24"/>
        </w:rPr>
        <w:t xml:space="preserve">unit </w:t>
      </w:r>
      <w:r w:rsidR="00665255" w:rsidRPr="00D12890">
        <w:rPr>
          <w:rFonts w:ascii="Arial" w:hAnsi="Arial" w:cs="Arial"/>
          <w:bCs/>
          <w:sz w:val="24"/>
          <w:szCs w:val="24"/>
        </w:rPr>
        <w:t xml:space="preserve">CL338 </w:t>
      </w:r>
      <w:r w:rsidRPr="00D12890">
        <w:rPr>
          <w:rFonts w:ascii="Arial" w:hAnsi="Arial" w:cs="Arial"/>
          <w:bCs/>
          <w:sz w:val="24"/>
          <w:szCs w:val="24"/>
        </w:rPr>
        <w:t xml:space="preserve">on </w:t>
      </w:r>
      <w:r w:rsidR="00C80544" w:rsidRPr="00D12890">
        <w:rPr>
          <w:rFonts w:ascii="Arial" w:hAnsi="Arial" w:cs="Arial"/>
          <w:bCs/>
          <w:sz w:val="24"/>
          <w:szCs w:val="24"/>
        </w:rPr>
        <w:t>10</w:t>
      </w:r>
      <w:r w:rsidR="0000584A" w:rsidRPr="00D12890">
        <w:rPr>
          <w:rFonts w:ascii="Arial" w:hAnsi="Arial" w:cs="Arial"/>
          <w:bCs/>
          <w:sz w:val="24"/>
          <w:szCs w:val="24"/>
        </w:rPr>
        <w:t> </w:t>
      </w:r>
      <w:r w:rsidR="00C80544" w:rsidRPr="00D12890">
        <w:rPr>
          <w:rFonts w:ascii="Arial" w:hAnsi="Arial" w:cs="Arial"/>
          <w:bCs/>
          <w:sz w:val="24"/>
          <w:szCs w:val="24"/>
        </w:rPr>
        <w:t xml:space="preserve">October </w:t>
      </w:r>
      <w:r w:rsidR="000E73EE" w:rsidRPr="00D12890">
        <w:rPr>
          <w:rFonts w:ascii="Arial" w:hAnsi="Arial" w:cs="Arial"/>
          <w:bCs/>
          <w:sz w:val="24"/>
          <w:szCs w:val="24"/>
        </w:rPr>
        <w:t>196</w:t>
      </w:r>
      <w:r w:rsidR="005A4BD2" w:rsidRPr="00D12890">
        <w:rPr>
          <w:rFonts w:ascii="Arial" w:hAnsi="Arial" w:cs="Arial"/>
          <w:bCs/>
          <w:sz w:val="24"/>
          <w:szCs w:val="24"/>
        </w:rPr>
        <w:t>8</w:t>
      </w:r>
      <w:r w:rsidRPr="00D12890">
        <w:rPr>
          <w:rFonts w:ascii="Arial" w:hAnsi="Arial" w:cs="Arial"/>
          <w:bCs/>
          <w:sz w:val="24"/>
          <w:szCs w:val="24"/>
        </w:rPr>
        <w:t xml:space="preserve"> following an application from </w:t>
      </w:r>
      <w:r w:rsidR="008A24FF" w:rsidRPr="00D12890">
        <w:rPr>
          <w:rFonts w:ascii="Arial" w:hAnsi="Arial" w:cs="Arial"/>
          <w:bCs/>
          <w:sz w:val="24"/>
          <w:szCs w:val="24"/>
        </w:rPr>
        <w:t xml:space="preserve">Looe Urban </w:t>
      </w:r>
      <w:r w:rsidR="004836D1" w:rsidRPr="00D12890">
        <w:rPr>
          <w:rFonts w:ascii="Arial" w:hAnsi="Arial" w:cs="Arial"/>
          <w:bCs/>
          <w:sz w:val="24"/>
          <w:szCs w:val="24"/>
        </w:rPr>
        <w:t>District</w:t>
      </w:r>
      <w:r w:rsidR="008A24FF" w:rsidRPr="00D12890">
        <w:rPr>
          <w:rFonts w:ascii="Arial" w:hAnsi="Arial" w:cs="Arial"/>
          <w:bCs/>
          <w:sz w:val="24"/>
          <w:szCs w:val="24"/>
        </w:rPr>
        <w:t xml:space="preserve"> Council dated </w:t>
      </w:r>
      <w:r w:rsidR="00A03BA3" w:rsidRPr="00D12890">
        <w:rPr>
          <w:rFonts w:ascii="Arial" w:hAnsi="Arial" w:cs="Arial"/>
          <w:bCs/>
          <w:sz w:val="24"/>
          <w:szCs w:val="24"/>
        </w:rPr>
        <w:t>20 June 1968.</w:t>
      </w:r>
    </w:p>
    <w:p w14:paraId="57F521C3" w14:textId="77777777" w:rsidR="002A5396" w:rsidRPr="00D12890" w:rsidRDefault="003D55D5" w:rsidP="002A5396">
      <w:pPr>
        <w:pStyle w:val="Style1"/>
        <w:ind w:left="426" w:hanging="426"/>
        <w:rPr>
          <w:color w:val="000000" w:themeColor="text1"/>
          <w:sz w:val="24"/>
          <w:szCs w:val="24"/>
        </w:rPr>
      </w:pPr>
      <w:r w:rsidRPr="00D12890">
        <w:rPr>
          <w:rFonts w:ascii="Arial" w:hAnsi="Arial" w:cs="Arial"/>
          <w:bCs/>
          <w:sz w:val="24"/>
          <w:szCs w:val="24"/>
        </w:rPr>
        <w:t xml:space="preserve">One objection </w:t>
      </w:r>
      <w:proofErr w:type="gramStart"/>
      <w:r w:rsidRPr="00D12890">
        <w:rPr>
          <w:rFonts w:ascii="Arial" w:hAnsi="Arial" w:cs="Arial"/>
          <w:bCs/>
          <w:sz w:val="24"/>
          <w:szCs w:val="24"/>
        </w:rPr>
        <w:t>was made</w:t>
      </w:r>
      <w:proofErr w:type="gramEnd"/>
      <w:r w:rsidRPr="00D12890">
        <w:rPr>
          <w:rFonts w:ascii="Arial" w:hAnsi="Arial" w:cs="Arial"/>
          <w:bCs/>
          <w:sz w:val="24"/>
          <w:szCs w:val="24"/>
        </w:rPr>
        <w:t xml:space="preserve"> by Looe Urban District Council </w:t>
      </w:r>
      <w:r w:rsidR="00C35626" w:rsidRPr="00D12890">
        <w:rPr>
          <w:rFonts w:ascii="Arial" w:hAnsi="Arial" w:cs="Arial"/>
          <w:bCs/>
          <w:sz w:val="24"/>
          <w:szCs w:val="24"/>
        </w:rPr>
        <w:t xml:space="preserve">dated 20 April 1972. </w:t>
      </w:r>
    </w:p>
    <w:p w14:paraId="37EA6DE9" w14:textId="77777777" w:rsidR="002A5396" w:rsidRPr="00D12890" w:rsidRDefault="00CE4DD5" w:rsidP="002A5396">
      <w:pPr>
        <w:pStyle w:val="Style1"/>
        <w:ind w:left="426" w:hanging="426"/>
        <w:rPr>
          <w:color w:val="000000" w:themeColor="text1"/>
          <w:sz w:val="24"/>
          <w:szCs w:val="24"/>
        </w:rPr>
      </w:pPr>
      <w:r w:rsidRPr="00D12890">
        <w:rPr>
          <w:rFonts w:ascii="Arial" w:hAnsi="Arial" w:cs="Arial"/>
          <w:bCs/>
          <w:sz w:val="24"/>
          <w:szCs w:val="24"/>
        </w:rPr>
        <w:t xml:space="preserve">Entry </w:t>
      </w:r>
      <w:proofErr w:type="gramStart"/>
      <w:r w:rsidRPr="00D12890">
        <w:rPr>
          <w:rFonts w:ascii="Arial" w:hAnsi="Arial" w:cs="Arial"/>
          <w:bCs/>
          <w:sz w:val="24"/>
          <w:szCs w:val="24"/>
        </w:rPr>
        <w:t>2</w:t>
      </w:r>
      <w:proofErr w:type="gramEnd"/>
      <w:r w:rsidRPr="00D12890">
        <w:rPr>
          <w:rFonts w:ascii="Arial" w:hAnsi="Arial" w:cs="Arial"/>
          <w:bCs/>
          <w:sz w:val="24"/>
          <w:szCs w:val="24"/>
        </w:rPr>
        <w:t xml:space="preserve"> in the Register of Common Land </w:t>
      </w:r>
      <w:r w:rsidR="00C35626" w:rsidRPr="00D12890">
        <w:rPr>
          <w:rFonts w:ascii="Arial" w:hAnsi="Arial" w:cs="Arial"/>
          <w:bCs/>
          <w:sz w:val="24"/>
          <w:szCs w:val="24"/>
        </w:rPr>
        <w:t xml:space="preserve">for CL338 </w:t>
      </w:r>
      <w:r w:rsidRPr="00D12890">
        <w:rPr>
          <w:rFonts w:ascii="Arial" w:hAnsi="Arial" w:cs="Arial"/>
          <w:bCs/>
          <w:sz w:val="24"/>
          <w:szCs w:val="24"/>
        </w:rPr>
        <w:t xml:space="preserve">dated </w:t>
      </w:r>
      <w:r w:rsidR="00C35626" w:rsidRPr="00D12890">
        <w:rPr>
          <w:rFonts w:ascii="Arial" w:hAnsi="Arial" w:cs="Arial"/>
          <w:bCs/>
          <w:sz w:val="24"/>
          <w:szCs w:val="24"/>
        </w:rPr>
        <w:t xml:space="preserve">12 September 1972 </w:t>
      </w:r>
      <w:r w:rsidR="004918CC" w:rsidRPr="00D12890">
        <w:rPr>
          <w:rFonts w:ascii="Arial" w:hAnsi="Arial" w:cs="Arial"/>
          <w:bCs/>
          <w:sz w:val="24"/>
          <w:szCs w:val="24"/>
        </w:rPr>
        <w:t xml:space="preserve">notes </w:t>
      </w:r>
      <w:r w:rsidRPr="00D12890">
        <w:rPr>
          <w:rFonts w:ascii="Arial" w:hAnsi="Arial" w:cs="Arial"/>
          <w:bCs/>
          <w:sz w:val="24"/>
          <w:szCs w:val="24"/>
        </w:rPr>
        <w:t>that the provisional registration was cancelled under Regulation 8 of the Commons Registration (Objections and Maps) Regulations 1968</w:t>
      </w:r>
      <w:r w:rsidR="00A24DFF" w:rsidRPr="00D12890">
        <w:rPr>
          <w:rFonts w:ascii="Arial" w:hAnsi="Arial" w:cs="Arial"/>
          <w:bCs/>
          <w:sz w:val="24"/>
          <w:szCs w:val="24"/>
        </w:rPr>
        <w:t xml:space="preserve"> pursuant to an application dated 23 May 1972 </w:t>
      </w:r>
      <w:r w:rsidR="00217000" w:rsidRPr="00D12890">
        <w:rPr>
          <w:rFonts w:ascii="Arial" w:hAnsi="Arial" w:cs="Arial"/>
          <w:bCs/>
          <w:sz w:val="24"/>
          <w:szCs w:val="24"/>
        </w:rPr>
        <w:t>made by Looe Urban District Council.</w:t>
      </w:r>
    </w:p>
    <w:p w14:paraId="4553F187" w14:textId="5671189C" w:rsidR="00C54FB5" w:rsidRPr="00D12890" w:rsidRDefault="00A23652" w:rsidP="008C0655">
      <w:pPr>
        <w:pStyle w:val="Style1"/>
        <w:ind w:left="426" w:hanging="426"/>
        <w:rPr>
          <w:color w:val="000000" w:themeColor="text1"/>
          <w:sz w:val="24"/>
          <w:szCs w:val="24"/>
        </w:rPr>
      </w:pPr>
      <w:r w:rsidRPr="00D12890">
        <w:rPr>
          <w:rFonts w:ascii="Arial" w:hAnsi="Arial" w:cs="Arial"/>
          <w:bCs/>
          <w:sz w:val="24"/>
          <w:szCs w:val="24"/>
        </w:rPr>
        <w:t>T</w:t>
      </w:r>
      <w:r w:rsidR="00594F96" w:rsidRPr="00D12890">
        <w:rPr>
          <w:rFonts w:ascii="Arial" w:hAnsi="Arial" w:cs="Arial"/>
          <w:bCs/>
          <w:sz w:val="24"/>
          <w:szCs w:val="24"/>
        </w:rPr>
        <w:t>he Objector</w:t>
      </w:r>
      <w:r w:rsidR="00156682" w:rsidRPr="00D12890">
        <w:rPr>
          <w:rFonts w:ascii="Arial" w:hAnsi="Arial" w:cs="Arial"/>
          <w:bCs/>
          <w:sz w:val="24"/>
          <w:szCs w:val="24"/>
        </w:rPr>
        <w:t xml:space="preserve"> (the West Looe Town Trust)</w:t>
      </w:r>
      <w:r w:rsidR="00594F96" w:rsidRPr="00D12890">
        <w:rPr>
          <w:rFonts w:ascii="Arial" w:hAnsi="Arial" w:cs="Arial"/>
          <w:bCs/>
          <w:sz w:val="24"/>
          <w:szCs w:val="24"/>
        </w:rPr>
        <w:t xml:space="preserve"> confirmed at the hearing that </w:t>
      </w:r>
      <w:r w:rsidR="00F732C5" w:rsidRPr="00D12890">
        <w:rPr>
          <w:rFonts w:ascii="Arial" w:hAnsi="Arial" w:cs="Arial"/>
          <w:bCs/>
          <w:sz w:val="24"/>
          <w:szCs w:val="24"/>
        </w:rPr>
        <w:t xml:space="preserve">it did not </w:t>
      </w:r>
      <w:r w:rsidR="00FD6C78" w:rsidRPr="00D12890">
        <w:rPr>
          <w:rFonts w:ascii="Arial" w:hAnsi="Arial" w:cs="Arial"/>
          <w:bCs/>
          <w:sz w:val="24"/>
          <w:szCs w:val="24"/>
        </w:rPr>
        <w:t xml:space="preserve">object </w:t>
      </w:r>
      <w:r w:rsidR="006472A2" w:rsidRPr="00D12890">
        <w:rPr>
          <w:rFonts w:ascii="Arial" w:hAnsi="Arial" w:cs="Arial"/>
          <w:bCs/>
          <w:sz w:val="24"/>
          <w:szCs w:val="24"/>
        </w:rPr>
        <w:t>to</w:t>
      </w:r>
      <w:r w:rsidR="00FD6C78" w:rsidRPr="00D12890">
        <w:rPr>
          <w:rFonts w:ascii="Arial" w:hAnsi="Arial" w:cs="Arial"/>
          <w:bCs/>
          <w:sz w:val="24"/>
          <w:szCs w:val="24"/>
        </w:rPr>
        <w:t xml:space="preserve"> </w:t>
      </w:r>
      <w:r w:rsidR="005530A8" w:rsidRPr="00D12890">
        <w:rPr>
          <w:rFonts w:ascii="Arial" w:hAnsi="Arial" w:cs="Arial"/>
          <w:bCs/>
          <w:sz w:val="24"/>
          <w:szCs w:val="24"/>
        </w:rPr>
        <w:t>the</w:t>
      </w:r>
      <w:r w:rsidR="00FD6C78" w:rsidRPr="00D12890">
        <w:rPr>
          <w:rFonts w:ascii="Arial" w:hAnsi="Arial" w:cs="Arial"/>
          <w:bCs/>
          <w:sz w:val="24"/>
          <w:szCs w:val="24"/>
        </w:rPr>
        <w:t xml:space="preserve"> application on the basis that</w:t>
      </w:r>
      <w:r w:rsidR="008C0655" w:rsidRPr="00D12890">
        <w:rPr>
          <w:rFonts w:ascii="Arial" w:hAnsi="Arial" w:cs="Arial"/>
          <w:bCs/>
          <w:sz w:val="24"/>
          <w:szCs w:val="24"/>
        </w:rPr>
        <w:t xml:space="preserve"> </w:t>
      </w:r>
      <w:r w:rsidR="00FD6C78" w:rsidRPr="00D12890">
        <w:rPr>
          <w:rFonts w:ascii="Arial" w:hAnsi="Arial" w:cs="Arial"/>
          <w:bCs/>
          <w:sz w:val="24"/>
          <w:szCs w:val="24"/>
        </w:rPr>
        <w:t>it failed to meet the</w:t>
      </w:r>
      <w:r w:rsidR="00594F96" w:rsidRPr="00D12890">
        <w:rPr>
          <w:rFonts w:ascii="Arial" w:hAnsi="Arial" w:cs="Arial"/>
          <w:bCs/>
          <w:sz w:val="24"/>
          <w:szCs w:val="24"/>
        </w:rPr>
        <w:t xml:space="preserve"> </w:t>
      </w:r>
      <w:r w:rsidRPr="00D12890">
        <w:rPr>
          <w:rFonts w:ascii="Arial" w:hAnsi="Arial" w:cs="Arial"/>
          <w:bCs/>
          <w:sz w:val="24"/>
          <w:szCs w:val="24"/>
        </w:rPr>
        <w:t xml:space="preserve">criteria of paragraph 4(5) of Schedule 2 to the 2006 Act. I have no reason to conclude otherwise. </w:t>
      </w:r>
    </w:p>
    <w:p w14:paraId="552EA463" w14:textId="77777777" w:rsidR="008C0655" w:rsidRPr="008049C9" w:rsidRDefault="008C0655" w:rsidP="008C0655">
      <w:pPr>
        <w:pStyle w:val="Style1"/>
        <w:ind w:left="426"/>
        <w:rPr>
          <w:rFonts w:ascii="Arial" w:hAnsi="Arial" w:cs="Arial"/>
          <w:sz w:val="24"/>
          <w:szCs w:val="24"/>
        </w:rPr>
      </w:pPr>
      <w:r w:rsidRPr="008049C9">
        <w:rPr>
          <w:rFonts w:ascii="Arial" w:hAnsi="Arial" w:cs="Arial"/>
          <w:sz w:val="24"/>
          <w:szCs w:val="24"/>
        </w:rPr>
        <w:t xml:space="preserve">Overall, I am satisfied that the application land meets the criteria set out in paragraphs 5(a) – (c) above. </w:t>
      </w:r>
    </w:p>
    <w:p w14:paraId="4993672E" w14:textId="77777777" w:rsidR="00FA5BE7" w:rsidRPr="00D12890" w:rsidRDefault="00FA5BE7" w:rsidP="00FA5BE7">
      <w:pPr>
        <w:pStyle w:val="Default"/>
      </w:pPr>
    </w:p>
    <w:p w14:paraId="36EA2774" w14:textId="77777777" w:rsidR="00FA5BE7" w:rsidRPr="00D12890" w:rsidRDefault="00FA5BE7" w:rsidP="00FA5BE7">
      <w:pPr>
        <w:pStyle w:val="Default"/>
      </w:pPr>
      <w:r w:rsidRPr="00D12890">
        <w:rPr>
          <w:b/>
          <w:bCs/>
        </w:rPr>
        <w:t xml:space="preserve">Whether the land is waste land of a manor </w:t>
      </w:r>
    </w:p>
    <w:p w14:paraId="28EBDEBD" w14:textId="017EAB5F" w:rsidR="009D537A" w:rsidRPr="00D12890" w:rsidRDefault="009D537A" w:rsidP="009D537A">
      <w:pPr>
        <w:pStyle w:val="Style1"/>
        <w:ind w:left="426" w:hanging="426"/>
        <w:rPr>
          <w:rFonts w:ascii="Arial" w:hAnsi="Arial" w:cs="Arial"/>
          <w:sz w:val="24"/>
          <w:szCs w:val="24"/>
        </w:rPr>
      </w:pPr>
      <w:r w:rsidRPr="00D12890">
        <w:rPr>
          <w:rFonts w:ascii="Arial" w:hAnsi="Arial" w:cs="Arial"/>
          <w:sz w:val="24"/>
          <w:szCs w:val="24"/>
        </w:rPr>
        <w:t xml:space="preserve">The Applicant considers the land formed part of the manor of Portlooe. No historic plans have </w:t>
      </w:r>
      <w:proofErr w:type="gramStart"/>
      <w:r w:rsidRPr="00D12890">
        <w:rPr>
          <w:rFonts w:ascii="Arial" w:hAnsi="Arial" w:cs="Arial"/>
          <w:sz w:val="24"/>
          <w:szCs w:val="24"/>
        </w:rPr>
        <w:t>been provided</w:t>
      </w:r>
      <w:proofErr w:type="gramEnd"/>
      <w:r w:rsidRPr="00D12890">
        <w:rPr>
          <w:rFonts w:ascii="Arial" w:hAnsi="Arial" w:cs="Arial"/>
          <w:sz w:val="24"/>
          <w:szCs w:val="24"/>
        </w:rPr>
        <w:t xml:space="preserve"> which would clearly tie the </w:t>
      </w:r>
      <w:r w:rsidR="00F01A4A" w:rsidRPr="00D12890">
        <w:rPr>
          <w:rFonts w:ascii="Arial" w:hAnsi="Arial" w:cs="Arial"/>
          <w:sz w:val="24"/>
          <w:szCs w:val="24"/>
        </w:rPr>
        <w:t>a</w:t>
      </w:r>
      <w:r w:rsidRPr="00D12890">
        <w:rPr>
          <w:rFonts w:ascii="Arial" w:hAnsi="Arial" w:cs="Arial"/>
          <w:sz w:val="24"/>
          <w:szCs w:val="24"/>
        </w:rPr>
        <w:t xml:space="preserve">pplication </w:t>
      </w:r>
      <w:r w:rsidR="00F01A4A" w:rsidRPr="00D12890">
        <w:rPr>
          <w:rFonts w:ascii="Arial" w:hAnsi="Arial" w:cs="Arial"/>
          <w:sz w:val="24"/>
          <w:szCs w:val="24"/>
        </w:rPr>
        <w:t>l</w:t>
      </w:r>
      <w:r w:rsidRPr="00D12890">
        <w:rPr>
          <w:rFonts w:ascii="Arial" w:hAnsi="Arial" w:cs="Arial"/>
          <w:sz w:val="24"/>
          <w:szCs w:val="24"/>
        </w:rPr>
        <w:t xml:space="preserve">and to a </w:t>
      </w:r>
      <w:r w:rsidR="00562627" w:rsidRPr="00D12890">
        <w:rPr>
          <w:rFonts w:ascii="Arial" w:hAnsi="Arial" w:cs="Arial"/>
          <w:sz w:val="24"/>
          <w:szCs w:val="24"/>
        </w:rPr>
        <w:t>m</w:t>
      </w:r>
      <w:r w:rsidRPr="00D12890">
        <w:rPr>
          <w:rFonts w:ascii="Arial" w:hAnsi="Arial" w:cs="Arial"/>
          <w:sz w:val="24"/>
          <w:szCs w:val="24"/>
        </w:rPr>
        <w:t xml:space="preserve">anor and much of the evidence is based on incomplete records. </w:t>
      </w:r>
    </w:p>
    <w:p w14:paraId="424252C3" w14:textId="4790346B" w:rsidR="0052777F" w:rsidRPr="00D12890" w:rsidRDefault="0052777F" w:rsidP="0052777F">
      <w:pPr>
        <w:pStyle w:val="Style1"/>
        <w:ind w:left="426" w:hanging="426"/>
        <w:rPr>
          <w:rFonts w:ascii="Arial" w:hAnsi="Arial" w:cs="Arial"/>
          <w:sz w:val="24"/>
          <w:szCs w:val="24"/>
        </w:rPr>
      </w:pPr>
      <w:r w:rsidRPr="00D12890">
        <w:rPr>
          <w:rFonts w:ascii="Arial" w:hAnsi="Arial" w:cs="Arial"/>
          <w:sz w:val="24"/>
          <w:szCs w:val="24"/>
        </w:rPr>
        <w:t xml:space="preserve">However, as </w:t>
      </w:r>
      <w:proofErr w:type="gramStart"/>
      <w:r w:rsidRPr="00D12890">
        <w:rPr>
          <w:rFonts w:ascii="Arial" w:hAnsi="Arial" w:cs="Arial"/>
          <w:sz w:val="24"/>
          <w:szCs w:val="24"/>
        </w:rPr>
        <w:t>is made</w:t>
      </w:r>
      <w:proofErr w:type="gramEnd"/>
      <w:r w:rsidRPr="00D12890">
        <w:rPr>
          <w:rFonts w:ascii="Arial" w:hAnsi="Arial" w:cs="Arial"/>
          <w:sz w:val="24"/>
          <w:szCs w:val="24"/>
        </w:rPr>
        <w:t xml:space="preserve"> clear </w:t>
      </w:r>
      <w:r w:rsidR="0082154C">
        <w:rPr>
          <w:rFonts w:ascii="Arial" w:hAnsi="Arial" w:cs="Arial"/>
          <w:sz w:val="24"/>
          <w:szCs w:val="24"/>
        </w:rPr>
        <w:t xml:space="preserve"> </w:t>
      </w:r>
      <w:r w:rsidR="0082154C" w:rsidRPr="008049C9">
        <w:rPr>
          <w:rFonts w:ascii="Arial" w:hAnsi="Arial" w:cs="Arial"/>
          <w:sz w:val="24"/>
          <w:szCs w:val="24"/>
        </w:rPr>
        <w:t xml:space="preserve">in Defra’s guidance on </w:t>
      </w:r>
      <w:r w:rsidR="00994E84" w:rsidRPr="008049C9">
        <w:rPr>
          <w:rFonts w:ascii="Arial" w:hAnsi="Arial" w:cs="Arial"/>
          <w:sz w:val="24"/>
          <w:szCs w:val="24"/>
        </w:rPr>
        <w:t xml:space="preserve">Part 1 of the Commons Act 2006 </w:t>
      </w:r>
      <w:r w:rsidR="0082154C" w:rsidRPr="008049C9">
        <w:rPr>
          <w:rFonts w:ascii="Arial" w:hAnsi="Arial" w:cs="Arial"/>
          <w:sz w:val="24"/>
          <w:szCs w:val="24"/>
        </w:rPr>
        <w:t>(</w:t>
      </w:r>
      <w:r w:rsidR="00994E84" w:rsidRPr="008049C9">
        <w:rPr>
          <w:rFonts w:ascii="Arial" w:hAnsi="Arial" w:cs="Arial"/>
          <w:sz w:val="24"/>
          <w:szCs w:val="24"/>
        </w:rPr>
        <w:t>December 2014</w:t>
      </w:r>
      <w:r w:rsidR="0082154C" w:rsidRPr="008049C9">
        <w:rPr>
          <w:rFonts w:ascii="Arial" w:hAnsi="Arial" w:cs="Arial"/>
          <w:sz w:val="24"/>
          <w:szCs w:val="24"/>
        </w:rPr>
        <w:t>) (“the 2014 Guidance”)</w:t>
      </w:r>
      <w:r w:rsidRPr="008049C9">
        <w:rPr>
          <w:rFonts w:ascii="Arial" w:hAnsi="Arial" w:cs="Arial"/>
          <w:sz w:val="24"/>
          <w:szCs w:val="24"/>
        </w:rPr>
        <w:t xml:space="preserve">, it is seldom possible to prove definitively that a particular parcel of land is of a manor. Instead, it makes clear that it should be sufficient to show that, on the balance of probabilities, the land lies in an area which </w:t>
      </w:r>
      <w:proofErr w:type="gramStart"/>
      <w:r w:rsidRPr="008049C9">
        <w:rPr>
          <w:rFonts w:ascii="Arial" w:hAnsi="Arial" w:cs="Arial"/>
          <w:sz w:val="24"/>
          <w:szCs w:val="24"/>
        </w:rPr>
        <w:t>is recognised</w:t>
      </w:r>
      <w:proofErr w:type="gramEnd"/>
      <w:r w:rsidRPr="008049C9">
        <w:rPr>
          <w:rFonts w:ascii="Arial" w:hAnsi="Arial" w:cs="Arial"/>
          <w:sz w:val="24"/>
          <w:szCs w:val="24"/>
        </w:rPr>
        <w:t xml:space="preserve"> to have been, or still be, manorial, and that there is no convincing evidence to the contrary.</w:t>
      </w:r>
      <w:r w:rsidRPr="00D12890">
        <w:rPr>
          <w:rFonts w:ascii="Arial" w:hAnsi="Arial" w:cs="Arial"/>
          <w:sz w:val="24"/>
          <w:szCs w:val="24"/>
        </w:rPr>
        <w:t xml:space="preserve"> </w:t>
      </w:r>
    </w:p>
    <w:p w14:paraId="54EA52F6" w14:textId="79D3CB9A" w:rsidR="002C1A3D" w:rsidRPr="00D12890" w:rsidRDefault="002C1A3D" w:rsidP="002C1A3D">
      <w:pPr>
        <w:pStyle w:val="Style1"/>
        <w:ind w:left="426" w:hanging="426"/>
        <w:rPr>
          <w:rFonts w:ascii="Arial" w:hAnsi="Arial" w:cs="Arial"/>
          <w:sz w:val="24"/>
          <w:szCs w:val="24"/>
        </w:rPr>
      </w:pPr>
      <w:r w:rsidRPr="00D12890">
        <w:rPr>
          <w:rFonts w:ascii="Arial" w:hAnsi="Arial" w:cs="Arial"/>
          <w:sz w:val="24"/>
          <w:szCs w:val="24"/>
        </w:rPr>
        <w:t xml:space="preserve">The Parliamentary Survey of the Duchy of Cornwall Part I, published </w:t>
      </w:r>
      <w:r w:rsidR="008B60BE" w:rsidRPr="00D12890">
        <w:rPr>
          <w:rFonts w:ascii="Arial" w:hAnsi="Arial" w:cs="Arial"/>
          <w:sz w:val="24"/>
          <w:szCs w:val="24"/>
        </w:rPr>
        <w:t>in 1982,</w:t>
      </w:r>
      <w:r w:rsidRPr="00D12890">
        <w:rPr>
          <w:rFonts w:ascii="Arial" w:hAnsi="Arial" w:cs="Arial"/>
          <w:sz w:val="24"/>
          <w:szCs w:val="24"/>
        </w:rPr>
        <w:t xml:space="preserve"> contains references to the Manor of Portlooe describing the borough of Portpigham as lying ‘within the Parish of Talland and formerly part of the manor of Portlooe’. </w:t>
      </w:r>
    </w:p>
    <w:p w14:paraId="3C7D90A4" w14:textId="376A8E69" w:rsidR="002C1A3D" w:rsidRPr="00D12890" w:rsidRDefault="002C1A3D" w:rsidP="002C1A3D">
      <w:pPr>
        <w:pStyle w:val="Style1"/>
        <w:ind w:left="426" w:hanging="426"/>
        <w:rPr>
          <w:rFonts w:ascii="Arial" w:hAnsi="Arial" w:cs="Arial"/>
          <w:sz w:val="24"/>
          <w:szCs w:val="24"/>
        </w:rPr>
      </w:pPr>
      <w:r w:rsidRPr="00D12890">
        <w:rPr>
          <w:rFonts w:ascii="Arial" w:hAnsi="Arial" w:cs="Arial"/>
          <w:sz w:val="24"/>
          <w:szCs w:val="24"/>
        </w:rPr>
        <w:t>In addition, letters written by the Duchy of Cornwall Office dated 14 April 1871 and 20</w:t>
      </w:r>
      <w:r w:rsidR="00D27372" w:rsidRPr="00D12890">
        <w:rPr>
          <w:rFonts w:ascii="Arial" w:hAnsi="Arial" w:cs="Arial"/>
          <w:sz w:val="24"/>
          <w:szCs w:val="24"/>
        </w:rPr>
        <w:t> </w:t>
      </w:r>
      <w:r w:rsidRPr="00D12890">
        <w:rPr>
          <w:rFonts w:ascii="Arial" w:hAnsi="Arial" w:cs="Arial"/>
          <w:sz w:val="24"/>
          <w:szCs w:val="24"/>
        </w:rPr>
        <w:t>November 1871 indicate that the Duchy considered, ‘the soil of the common called West Looe Down’ was, and continued to be, ‘parcel of the possessions of the Duchy of Cornwall as being part of the Duchy Manor or Lordship of Portpigham alias West Looe’.</w:t>
      </w:r>
    </w:p>
    <w:p w14:paraId="3822C549" w14:textId="508057CD" w:rsidR="002C1A3D" w:rsidRPr="00D12890" w:rsidRDefault="002C1A3D" w:rsidP="002C1A3D">
      <w:pPr>
        <w:pStyle w:val="Style1"/>
        <w:ind w:left="426" w:hanging="426"/>
        <w:rPr>
          <w:rFonts w:ascii="Arial" w:hAnsi="Arial" w:cs="Arial"/>
          <w:sz w:val="24"/>
          <w:szCs w:val="24"/>
        </w:rPr>
      </w:pPr>
      <w:r w:rsidRPr="00D12890">
        <w:rPr>
          <w:rFonts w:ascii="Arial" w:hAnsi="Arial" w:cs="Arial"/>
          <w:sz w:val="24"/>
          <w:szCs w:val="24"/>
        </w:rPr>
        <w:t xml:space="preserve">While this does not provide conclusive evidence that the </w:t>
      </w:r>
      <w:r w:rsidR="006F26AA" w:rsidRPr="00D12890">
        <w:rPr>
          <w:rFonts w:ascii="Arial" w:hAnsi="Arial" w:cs="Arial"/>
          <w:sz w:val="24"/>
          <w:szCs w:val="24"/>
        </w:rPr>
        <w:t>a</w:t>
      </w:r>
      <w:r w:rsidRPr="00D12890">
        <w:rPr>
          <w:rFonts w:ascii="Arial" w:hAnsi="Arial" w:cs="Arial"/>
          <w:sz w:val="24"/>
          <w:szCs w:val="24"/>
        </w:rPr>
        <w:t xml:space="preserve">pplication </w:t>
      </w:r>
      <w:r w:rsidR="006F26AA" w:rsidRPr="00D12890">
        <w:rPr>
          <w:rFonts w:ascii="Arial" w:hAnsi="Arial" w:cs="Arial"/>
          <w:sz w:val="24"/>
          <w:szCs w:val="24"/>
        </w:rPr>
        <w:t>l</w:t>
      </w:r>
      <w:r w:rsidRPr="00D12890">
        <w:rPr>
          <w:rFonts w:ascii="Arial" w:hAnsi="Arial" w:cs="Arial"/>
          <w:sz w:val="24"/>
          <w:szCs w:val="24"/>
        </w:rPr>
        <w:t xml:space="preserve">and formed part of the </w:t>
      </w:r>
      <w:r w:rsidR="000C2E47" w:rsidRPr="00D12890">
        <w:rPr>
          <w:rFonts w:ascii="Arial" w:hAnsi="Arial" w:cs="Arial"/>
          <w:sz w:val="24"/>
          <w:szCs w:val="24"/>
        </w:rPr>
        <w:t>m</w:t>
      </w:r>
      <w:r w:rsidRPr="00D12890">
        <w:rPr>
          <w:rFonts w:ascii="Arial" w:hAnsi="Arial" w:cs="Arial"/>
          <w:sz w:val="24"/>
          <w:szCs w:val="24"/>
        </w:rPr>
        <w:t xml:space="preserve">anor of Portlooe, it does indicate that the application land is in an area which </w:t>
      </w:r>
      <w:proofErr w:type="gramStart"/>
      <w:r w:rsidRPr="00D12890">
        <w:rPr>
          <w:rFonts w:ascii="Arial" w:hAnsi="Arial" w:cs="Arial"/>
          <w:sz w:val="24"/>
          <w:szCs w:val="24"/>
        </w:rPr>
        <w:t>is recognised</w:t>
      </w:r>
      <w:proofErr w:type="gramEnd"/>
      <w:r w:rsidRPr="00D12890">
        <w:rPr>
          <w:rFonts w:ascii="Arial" w:hAnsi="Arial" w:cs="Arial"/>
          <w:sz w:val="24"/>
          <w:szCs w:val="24"/>
        </w:rPr>
        <w:t xml:space="preserve"> to be manorial. Furthermore, it indicates that there was an area of land known as West Looe Down which </w:t>
      </w:r>
      <w:proofErr w:type="gramStart"/>
      <w:r w:rsidRPr="00D12890">
        <w:rPr>
          <w:rFonts w:ascii="Arial" w:hAnsi="Arial" w:cs="Arial"/>
          <w:sz w:val="24"/>
          <w:szCs w:val="24"/>
        </w:rPr>
        <w:t>was considered to be</w:t>
      </w:r>
      <w:proofErr w:type="gramEnd"/>
      <w:r w:rsidRPr="00D12890">
        <w:rPr>
          <w:rFonts w:ascii="Arial" w:hAnsi="Arial" w:cs="Arial"/>
          <w:sz w:val="24"/>
          <w:szCs w:val="24"/>
        </w:rPr>
        <w:t xml:space="preserve"> common land. </w:t>
      </w:r>
    </w:p>
    <w:p w14:paraId="0E866AA8" w14:textId="2B468148" w:rsidR="00DB14F6" w:rsidRPr="00D12890" w:rsidRDefault="00DB14F6" w:rsidP="001948C4">
      <w:pPr>
        <w:pStyle w:val="Style1"/>
        <w:ind w:left="426" w:hanging="426"/>
        <w:rPr>
          <w:rFonts w:ascii="Arial" w:hAnsi="Arial" w:cs="Arial"/>
          <w:sz w:val="24"/>
          <w:szCs w:val="24"/>
        </w:rPr>
      </w:pPr>
      <w:r w:rsidRPr="00D12890">
        <w:rPr>
          <w:rFonts w:ascii="Arial" w:hAnsi="Arial" w:cs="Arial"/>
          <w:sz w:val="24"/>
          <w:szCs w:val="24"/>
        </w:rPr>
        <w:lastRenderedPageBreak/>
        <w:t>The Applicant</w:t>
      </w:r>
      <w:r w:rsidR="002C1A3D" w:rsidRPr="00D12890">
        <w:rPr>
          <w:rFonts w:ascii="Arial" w:hAnsi="Arial" w:cs="Arial"/>
          <w:sz w:val="24"/>
          <w:szCs w:val="24"/>
        </w:rPr>
        <w:t xml:space="preserve"> also</w:t>
      </w:r>
      <w:r w:rsidRPr="00D12890">
        <w:rPr>
          <w:rFonts w:ascii="Arial" w:hAnsi="Arial" w:cs="Arial"/>
          <w:sz w:val="24"/>
          <w:szCs w:val="24"/>
        </w:rPr>
        <w:t xml:space="preserve"> draws attention to </w:t>
      </w:r>
      <w:proofErr w:type="gramStart"/>
      <w:r w:rsidRPr="00D12890">
        <w:rPr>
          <w:rFonts w:ascii="Arial" w:hAnsi="Arial" w:cs="Arial"/>
          <w:sz w:val="24"/>
          <w:szCs w:val="24"/>
        </w:rPr>
        <w:t>a</w:t>
      </w:r>
      <w:r w:rsidR="003503A3" w:rsidRPr="00D12890">
        <w:rPr>
          <w:rFonts w:ascii="Arial" w:hAnsi="Arial" w:cs="Arial"/>
          <w:sz w:val="24"/>
          <w:szCs w:val="24"/>
        </w:rPr>
        <w:t xml:space="preserve"> number of</w:t>
      </w:r>
      <w:proofErr w:type="gramEnd"/>
      <w:r w:rsidR="003503A3" w:rsidRPr="00D12890">
        <w:rPr>
          <w:rFonts w:ascii="Arial" w:hAnsi="Arial" w:cs="Arial"/>
          <w:sz w:val="24"/>
          <w:szCs w:val="24"/>
        </w:rPr>
        <w:t xml:space="preserve"> documents which include references to West Looe Downs and its status as common land. These include an</w:t>
      </w:r>
      <w:r w:rsidRPr="00D12890">
        <w:rPr>
          <w:rFonts w:ascii="Arial" w:hAnsi="Arial" w:cs="Arial"/>
          <w:sz w:val="24"/>
          <w:szCs w:val="24"/>
        </w:rPr>
        <w:t xml:space="preserve"> Indenture dated 25</w:t>
      </w:r>
      <w:r w:rsidR="00FC623B">
        <w:rPr>
          <w:rFonts w:ascii="Arial" w:hAnsi="Arial" w:cs="Arial"/>
          <w:sz w:val="24"/>
          <w:szCs w:val="24"/>
        </w:rPr>
        <w:t> </w:t>
      </w:r>
      <w:r w:rsidRPr="00D12890">
        <w:rPr>
          <w:rFonts w:ascii="Arial" w:hAnsi="Arial" w:cs="Arial"/>
          <w:sz w:val="24"/>
          <w:szCs w:val="24"/>
        </w:rPr>
        <w:t>December 1786 between the Mayor and Burgesses of West Looe and John Lemon</w:t>
      </w:r>
      <w:r w:rsidR="001948C4" w:rsidRPr="00D12890">
        <w:rPr>
          <w:rFonts w:ascii="Arial" w:hAnsi="Arial" w:cs="Arial"/>
          <w:sz w:val="24"/>
          <w:szCs w:val="24"/>
        </w:rPr>
        <w:t xml:space="preserve"> and </w:t>
      </w:r>
      <w:r w:rsidR="00D934D8" w:rsidRPr="00D12890">
        <w:rPr>
          <w:rFonts w:ascii="Arial" w:hAnsi="Arial" w:cs="Arial"/>
          <w:sz w:val="24"/>
          <w:szCs w:val="24"/>
        </w:rPr>
        <w:t xml:space="preserve">an advertisement published in the West Briton on 30 April 1852 relating to the auction of a number of lots </w:t>
      </w:r>
      <w:r w:rsidR="0054277D" w:rsidRPr="00D12890">
        <w:rPr>
          <w:rFonts w:ascii="Arial" w:hAnsi="Arial" w:cs="Arial"/>
          <w:sz w:val="24"/>
          <w:szCs w:val="24"/>
        </w:rPr>
        <w:t xml:space="preserve">- </w:t>
      </w:r>
      <w:r w:rsidR="00D934D8" w:rsidRPr="00D12890">
        <w:rPr>
          <w:rFonts w:ascii="Arial" w:hAnsi="Arial" w:cs="Arial"/>
          <w:sz w:val="24"/>
          <w:szCs w:val="24"/>
        </w:rPr>
        <w:t xml:space="preserve">including lot </w:t>
      </w:r>
      <w:proofErr w:type="gramStart"/>
      <w:r w:rsidR="00D934D8" w:rsidRPr="00D12890">
        <w:rPr>
          <w:rFonts w:ascii="Arial" w:hAnsi="Arial" w:cs="Arial"/>
          <w:sz w:val="24"/>
          <w:szCs w:val="24"/>
        </w:rPr>
        <w:t>6</w:t>
      </w:r>
      <w:proofErr w:type="gramEnd"/>
      <w:r w:rsidR="00D934D8" w:rsidRPr="00D12890">
        <w:rPr>
          <w:rFonts w:ascii="Arial" w:hAnsi="Arial" w:cs="Arial"/>
          <w:sz w:val="24"/>
          <w:szCs w:val="24"/>
        </w:rPr>
        <w:t xml:space="preserve"> which was purported to include a right of common on West Looe Downs</w:t>
      </w:r>
      <w:r w:rsidR="001948C4" w:rsidRPr="00D12890">
        <w:rPr>
          <w:rFonts w:ascii="Arial" w:hAnsi="Arial" w:cs="Arial"/>
          <w:sz w:val="24"/>
          <w:szCs w:val="24"/>
        </w:rPr>
        <w:t xml:space="preserve">. In addition, the Applicant draws attention to </w:t>
      </w:r>
      <w:r w:rsidR="006B77C5" w:rsidRPr="00D12890">
        <w:rPr>
          <w:rFonts w:ascii="Arial" w:hAnsi="Arial" w:cs="Arial"/>
          <w:sz w:val="24"/>
          <w:szCs w:val="24"/>
        </w:rPr>
        <w:t>a</w:t>
      </w:r>
      <w:r w:rsidRPr="00D12890">
        <w:rPr>
          <w:rFonts w:ascii="Arial" w:hAnsi="Arial" w:cs="Arial"/>
          <w:sz w:val="24"/>
          <w:szCs w:val="24"/>
        </w:rPr>
        <w:t xml:space="preserve"> Charity Commission Order dated 20 February 1931 </w:t>
      </w:r>
      <w:r w:rsidR="001948C4" w:rsidRPr="00D12890">
        <w:rPr>
          <w:rFonts w:ascii="Arial" w:hAnsi="Arial" w:cs="Arial"/>
          <w:sz w:val="24"/>
          <w:szCs w:val="24"/>
        </w:rPr>
        <w:t xml:space="preserve">which </w:t>
      </w:r>
      <w:r w:rsidRPr="00D12890">
        <w:rPr>
          <w:rFonts w:ascii="Arial" w:hAnsi="Arial" w:cs="Arial"/>
          <w:sz w:val="24"/>
          <w:szCs w:val="24"/>
        </w:rPr>
        <w:t xml:space="preserve">makes specific provision for an area of around 14 acres of land referred to as ‘West Looe Downs and known as the Common’ to </w:t>
      </w:r>
      <w:proofErr w:type="gramStart"/>
      <w:r w:rsidRPr="00D12890">
        <w:rPr>
          <w:rFonts w:ascii="Arial" w:hAnsi="Arial" w:cs="Arial"/>
          <w:sz w:val="24"/>
          <w:szCs w:val="24"/>
        </w:rPr>
        <w:t>be used</w:t>
      </w:r>
      <w:proofErr w:type="gramEnd"/>
      <w:r w:rsidRPr="00D12890">
        <w:rPr>
          <w:rFonts w:ascii="Arial" w:hAnsi="Arial" w:cs="Arial"/>
          <w:sz w:val="24"/>
          <w:szCs w:val="24"/>
        </w:rPr>
        <w:t xml:space="preserve"> and enjoyed for recreation by the inhabitants of the borough.</w:t>
      </w:r>
      <w:r w:rsidR="002C1A3D" w:rsidRPr="00D12890">
        <w:rPr>
          <w:rFonts w:ascii="Arial" w:hAnsi="Arial" w:cs="Arial"/>
          <w:sz w:val="24"/>
          <w:szCs w:val="24"/>
        </w:rPr>
        <w:t xml:space="preserve"> </w:t>
      </w:r>
    </w:p>
    <w:p w14:paraId="4B3DB8BF" w14:textId="29FDF8BA" w:rsidR="00334EC5" w:rsidRPr="00D12890" w:rsidRDefault="00EF435D" w:rsidP="00A2484F">
      <w:pPr>
        <w:pStyle w:val="Style1"/>
        <w:ind w:left="426" w:hanging="426"/>
        <w:rPr>
          <w:rFonts w:ascii="Arial" w:hAnsi="Arial" w:cs="Arial"/>
          <w:sz w:val="24"/>
          <w:szCs w:val="24"/>
        </w:rPr>
      </w:pPr>
      <w:r w:rsidRPr="00D12890">
        <w:rPr>
          <w:rFonts w:ascii="Arial" w:hAnsi="Arial" w:cs="Arial"/>
          <w:sz w:val="24"/>
          <w:szCs w:val="24"/>
        </w:rPr>
        <w:t>Likewise, t</w:t>
      </w:r>
      <w:r w:rsidR="00F35990" w:rsidRPr="00D12890">
        <w:rPr>
          <w:rFonts w:ascii="Arial" w:hAnsi="Arial" w:cs="Arial"/>
          <w:sz w:val="24"/>
          <w:szCs w:val="24"/>
        </w:rPr>
        <w:t>he History of East and West Looe by John Keast (</w:t>
      </w:r>
      <w:r w:rsidR="00B74A86" w:rsidRPr="00D12890">
        <w:rPr>
          <w:rFonts w:ascii="Arial" w:hAnsi="Arial" w:cs="Arial"/>
          <w:sz w:val="24"/>
          <w:szCs w:val="24"/>
        </w:rPr>
        <w:t>1987</w:t>
      </w:r>
      <w:r w:rsidR="00F35990" w:rsidRPr="00D12890">
        <w:rPr>
          <w:rFonts w:ascii="Arial" w:hAnsi="Arial" w:cs="Arial"/>
          <w:sz w:val="24"/>
          <w:szCs w:val="24"/>
        </w:rPr>
        <w:t>) describes the Downs in the period 1603 – 1715</w:t>
      </w:r>
      <w:r w:rsidRPr="00D12890">
        <w:rPr>
          <w:rFonts w:ascii="Arial" w:hAnsi="Arial" w:cs="Arial"/>
          <w:sz w:val="24"/>
          <w:szCs w:val="24"/>
        </w:rPr>
        <w:t>, noting</w:t>
      </w:r>
      <w:r w:rsidR="00F35990" w:rsidRPr="00D12890">
        <w:rPr>
          <w:rFonts w:ascii="Arial" w:hAnsi="Arial" w:cs="Arial"/>
          <w:sz w:val="24"/>
          <w:szCs w:val="24"/>
        </w:rPr>
        <w:t xml:space="preserve"> that they reached to the waters of the </w:t>
      </w:r>
      <w:r w:rsidR="003D2E0C" w:rsidRPr="00D12890">
        <w:rPr>
          <w:rFonts w:ascii="Arial" w:hAnsi="Arial" w:cs="Arial"/>
          <w:sz w:val="24"/>
          <w:szCs w:val="24"/>
        </w:rPr>
        <w:t>West Looe River</w:t>
      </w:r>
      <w:r w:rsidRPr="00D12890">
        <w:rPr>
          <w:rFonts w:ascii="Arial" w:hAnsi="Arial" w:cs="Arial"/>
          <w:sz w:val="24"/>
          <w:szCs w:val="24"/>
        </w:rPr>
        <w:t xml:space="preserve">. </w:t>
      </w:r>
    </w:p>
    <w:p w14:paraId="4FF85B84" w14:textId="769EC435" w:rsidR="00FA5BE7" w:rsidRPr="00D12890" w:rsidRDefault="006B0922" w:rsidP="00A2484F">
      <w:pPr>
        <w:pStyle w:val="Style1"/>
        <w:ind w:left="426" w:hanging="426"/>
        <w:rPr>
          <w:rFonts w:ascii="Arial" w:hAnsi="Arial" w:cs="Arial"/>
          <w:sz w:val="24"/>
          <w:szCs w:val="24"/>
        </w:rPr>
      </w:pPr>
      <w:r w:rsidRPr="00D12890">
        <w:rPr>
          <w:rFonts w:ascii="Arial" w:hAnsi="Arial" w:cs="Arial"/>
          <w:sz w:val="24"/>
          <w:szCs w:val="24"/>
        </w:rPr>
        <w:t xml:space="preserve">Overall, </w:t>
      </w:r>
      <w:r w:rsidR="00EF435D" w:rsidRPr="00D12890">
        <w:rPr>
          <w:rFonts w:ascii="Arial" w:hAnsi="Arial" w:cs="Arial"/>
          <w:sz w:val="24"/>
          <w:szCs w:val="24"/>
        </w:rPr>
        <w:t xml:space="preserve">while </w:t>
      </w:r>
      <w:r w:rsidR="00E956B8" w:rsidRPr="00D12890">
        <w:rPr>
          <w:rFonts w:ascii="Arial" w:hAnsi="Arial" w:cs="Arial"/>
          <w:sz w:val="24"/>
          <w:szCs w:val="24"/>
        </w:rPr>
        <w:t>I</w:t>
      </w:r>
      <w:r w:rsidR="00EF435D" w:rsidRPr="00D12890">
        <w:rPr>
          <w:rFonts w:ascii="Arial" w:hAnsi="Arial" w:cs="Arial"/>
          <w:sz w:val="24"/>
          <w:szCs w:val="24"/>
        </w:rPr>
        <w:t xml:space="preserve"> cannot be certain that the land was manorial in origin, </w:t>
      </w:r>
      <w:r w:rsidR="00A2484F" w:rsidRPr="00D12890">
        <w:rPr>
          <w:rFonts w:ascii="Arial" w:hAnsi="Arial" w:cs="Arial"/>
          <w:sz w:val="24"/>
          <w:szCs w:val="24"/>
        </w:rPr>
        <w:t>I</w:t>
      </w:r>
      <w:r w:rsidR="00D235AB" w:rsidRPr="00D12890">
        <w:rPr>
          <w:rFonts w:ascii="Arial" w:hAnsi="Arial" w:cs="Arial"/>
          <w:sz w:val="24"/>
          <w:szCs w:val="24"/>
        </w:rPr>
        <w:t xml:space="preserve"> consider the evidence that the </w:t>
      </w:r>
      <w:r w:rsidR="008720E1" w:rsidRPr="00D12890">
        <w:rPr>
          <w:rFonts w:ascii="Arial" w:hAnsi="Arial" w:cs="Arial"/>
          <w:sz w:val="24"/>
          <w:szCs w:val="24"/>
        </w:rPr>
        <w:t>a</w:t>
      </w:r>
      <w:r w:rsidR="00D235AB" w:rsidRPr="00D12890">
        <w:rPr>
          <w:rFonts w:ascii="Arial" w:hAnsi="Arial" w:cs="Arial"/>
          <w:sz w:val="24"/>
          <w:szCs w:val="24"/>
        </w:rPr>
        <w:t xml:space="preserve">pplication </w:t>
      </w:r>
      <w:r w:rsidR="008720E1" w:rsidRPr="00D12890">
        <w:rPr>
          <w:rFonts w:ascii="Arial" w:hAnsi="Arial" w:cs="Arial"/>
          <w:sz w:val="24"/>
          <w:szCs w:val="24"/>
        </w:rPr>
        <w:t>l</w:t>
      </w:r>
      <w:r w:rsidR="00D235AB" w:rsidRPr="00D12890">
        <w:rPr>
          <w:rFonts w:ascii="Arial" w:hAnsi="Arial" w:cs="Arial"/>
          <w:sz w:val="24"/>
          <w:szCs w:val="24"/>
        </w:rPr>
        <w:t xml:space="preserve">and </w:t>
      </w:r>
      <w:r w:rsidR="00E822F2" w:rsidRPr="00D12890">
        <w:rPr>
          <w:rFonts w:ascii="Arial" w:hAnsi="Arial" w:cs="Arial"/>
          <w:sz w:val="24"/>
          <w:szCs w:val="24"/>
        </w:rPr>
        <w:t xml:space="preserve">lies in an area which </w:t>
      </w:r>
      <w:proofErr w:type="gramStart"/>
      <w:r w:rsidR="00E822F2" w:rsidRPr="00D12890">
        <w:rPr>
          <w:rFonts w:ascii="Arial" w:hAnsi="Arial" w:cs="Arial"/>
          <w:sz w:val="24"/>
          <w:szCs w:val="24"/>
        </w:rPr>
        <w:t>is recognised</w:t>
      </w:r>
      <w:proofErr w:type="gramEnd"/>
      <w:r w:rsidR="00E822F2" w:rsidRPr="00D12890">
        <w:rPr>
          <w:rFonts w:ascii="Arial" w:hAnsi="Arial" w:cs="Arial"/>
          <w:sz w:val="24"/>
          <w:szCs w:val="24"/>
        </w:rPr>
        <w:t xml:space="preserve"> to have been manorial</w:t>
      </w:r>
      <w:r w:rsidR="001F022B" w:rsidRPr="00D12890">
        <w:rPr>
          <w:rFonts w:ascii="Arial" w:hAnsi="Arial" w:cs="Arial"/>
          <w:sz w:val="24"/>
          <w:szCs w:val="24"/>
        </w:rPr>
        <w:t xml:space="preserve"> to be persuasive</w:t>
      </w:r>
      <w:r w:rsidR="00E822F2" w:rsidRPr="00D12890">
        <w:rPr>
          <w:rFonts w:ascii="Arial" w:hAnsi="Arial" w:cs="Arial"/>
          <w:sz w:val="24"/>
          <w:szCs w:val="24"/>
        </w:rPr>
        <w:t xml:space="preserve">. </w:t>
      </w:r>
      <w:r w:rsidR="00074E6D" w:rsidRPr="00D12890">
        <w:rPr>
          <w:rFonts w:ascii="Arial" w:hAnsi="Arial" w:cs="Arial"/>
          <w:sz w:val="24"/>
          <w:szCs w:val="24"/>
        </w:rPr>
        <w:t xml:space="preserve">Furthermore, the historic references to the land’s status as common land provide a good indication that it was, at </w:t>
      </w:r>
      <w:proofErr w:type="gramStart"/>
      <w:r w:rsidR="0065440F" w:rsidRPr="00D12890">
        <w:rPr>
          <w:rFonts w:ascii="Arial" w:hAnsi="Arial" w:cs="Arial"/>
          <w:sz w:val="24"/>
          <w:szCs w:val="24"/>
        </w:rPr>
        <w:t>some</w:t>
      </w:r>
      <w:proofErr w:type="gramEnd"/>
      <w:r w:rsidR="00074E6D" w:rsidRPr="00D12890">
        <w:rPr>
          <w:rFonts w:ascii="Arial" w:hAnsi="Arial" w:cs="Arial"/>
          <w:sz w:val="24"/>
          <w:szCs w:val="24"/>
        </w:rPr>
        <w:t xml:space="preserve"> time, considered to be waste land of the manor</w:t>
      </w:r>
      <w:r w:rsidR="0065440F" w:rsidRPr="00D12890">
        <w:rPr>
          <w:rFonts w:ascii="Arial" w:hAnsi="Arial" w:cs="Arial"/>
          <w:sz w:val="24"/>
          <w:szCs w:val="24"/>
        </w:rPr>
        <w:t xml:space="preserve"> and used as such by the local inhabitants</w:t>
      </w:r>
      <w:r w:rsidR="00074E6D" w:rsidRPr="00D12890">
        <w:rPr>
          <w:rFonts w:ascii="Arial" w:hAnsi="Arial" w:cs="Arial"/>
          <w:sz w:val="24"/>
          <w:szCs w:val="24"/>
        </w:rPr>
        <w:t xml:space="preserve">. </w:t>
      </w:r>
      <w:r w:rsidRPr="00D12890">
        <w:rPr>
          <w:rFonts w:ascii="Arial" w:hAnsi="Arial" w:cs="Arial"/>
          <w:sz w:val="24"/>
          <w:szCs w:val="24"/>
        </w:rPr>
        <w:t xml:space="preserve">This </w:t>
      </w:r>
      <w:proofErr w:type="gramStart"/>
      <w:r w:rsidRPr="00D12890">
        <w:rPr>
          <w:rFonts w:ascii="Arial" w:hAnsi="Arial" w:cs="Arial"/>
          <w:sz w:val="24"/>
          <w:szCs w:val="24"/>
        </w:rPr>
        <w:t>was not disputed</w:t>
      </w:r>
      <w:proofErr w:type="gramEnd"/>
      <w:r w:rsidRPr="00D12890">
        <w:rPr>
          <w:rFonts w:ascii="Arial" w:hAnsi="Arial" w:cs="Arial"/>
          <w:sz w:val="24"/>
          <w:szCs w:val="24"/>
        </w:rPr>
        <w:t xml:space="preserve"> by the Objector and in the </w:t>
      </w:r>
      <w:r w:rsidR="00E822F2" w:rsidRPr="00D12890">
        <w:rPr>
          <w:rFonts w:ascii="Arial" w:hAnsi="Arial" w:cs="Arial"/>
          <w:sz w:val="24"/>
          <w:szCs w:val="24"/>
        </w:rPr>
        <w:t>absence</w:t>
      </w:r>
      <w:r w:rsidRPr="00D12890">
        <w:rPr>
          <w:rFonts w:ascii="Arial" w:hAnsi="Arial" w:cs="Arial"/>
          <w:sz w:val="24"/>
          <w:szCs w:val="24"/>
        </w:rPr>
        <w:t xml:space="preserve"> of any evidence to the contrary, </w:t>
      </w:r>
      <w:r w:rsidR="00E822F2" w:rsidRPr="00D12890">
        <w:rPr>
          <w:rFonts w:ascii="Arial" w:hAnsi="Arial" w:cs="Arial"/>
          <w:sz w:val="24"/>
          <w:szCs w:val="24"/>
        </w:rPr>
        <w:t>I</w:t>
      </w:r>
      <w:r w:rsidR="00BD073C" w:rsidRPr="00D12890">
        <w:rPr>
          <w:rFonts w:ascii="Arial" w:hAnsi="Arial" w:cs="Arial"/>
          <w:sz w:val="24"/>
          <w:szCs w:val="24"/>
        </w:rPr>
        <w:t xml:space="preserve"> </w:t>
      </w:r>
      <w:r w:rsidR="001F022B" w:rsidRPr="00D12890">
        <w:rPr>
          <w:rFonts w:ascii="Arial" w:hAnsi="Arial" w:cs="Arial"/>
          <w:sz w:val="24"/>
          <w:szCs w:val="24"/>
        </w:rPr>
        <w:t>consider</w:t>
      </w:r>
      <w:r w:rsidR="00BD073C" w:rsidRPr="00D12890">
        <w:rPr>
          <w:rFonts w:ascii="Arial" w:hAnsi="Arial" w:cs="Arial"/>
          <w:sz w:val="24"/>
          <w:szCs w:val="24"/>
        </w:rPr>
        <w:t xml:space="preserve"> that</w:t>
      </w:r>
      <w:r w:rsidR="00074E6D" w:rsidRPr="00D12890">
        <w:rPr>
          <w:rFonts w:ascii="Arial" w:hAnsi="Arial" w:cs="Arial"/>
          <w:sz w:val="24"/>
          <w:szCs w:val="24"/>
        </w:rPr>
        <w:t xml:space="preserve">, </w:t>
      </w:r>
      <w:r w:rsidR="00E571F7" w:rsidRPr="00D12890">
        <w:rPr>
          <w:rFonts w:ascii="Arial" w:hAnsi="Arial" w:cs="Arial"/>
          <w:sz w:val="24"/>
          <w:szCs w:val="24"/>
        </w:rPr>
        <w:t xml:space="preserve">on the balance of </w:t>
      </w:r>
      <w:r w:rsidR="00C9734C" w:rsidRPr="00D12890">
        <w:rPr>
          <w:rFonts w:ascii="Arial" w:hAnsi="Arial" w:cs="Arial"/>
          <w:sz w:val="24"/>
          <w:szCs w:val="24"/>
        </w:rPr>
        <w:t xml:space="preserve">probabilities, </w:t>
      </w:r>
      <w:r w:rsidR="00074E6D" w:rsidRPr="00D12890">
        <w:rPr>
          <w:rFonts w:ascii="Arial" w:hAnsi="Arial" w:cs="Arial"/>
          <w:sz w:val="24"/>
          <w:szCs w:val="24"/>
        </w:rPr>
        <w:t xml:space="preserve">the land was formerly wasteland of the manor of Portlooe. </w:t>
      </w:r>
    </w:p>
    <w:p w14:paraId="14AE8014" w14:textId="58146DAD" w:rsidR="00327055" w:rsidRPr="00D12890" w:rsidRDefault="00FA5BE7" w:rsidP="009D6AA0">
      <w:pPr>
        <w:pStyle w:val="Style1"/>
        <w:numPr>
          <w:ilvl w:val="0"/>
          <w:numId w:val="0"/>
        </w:numPr>
        <w:tabs>
          <w:tab w:val="clear" w:pos="432"/>
          <w:tab w:val="left" w:pos="567"/>
        </w:tabs>
        <w:rPr>
          <w:rFonts w:ascii="Arial" w:hAnsi="Arial" w:cs="Arial"/>
          <w:b/>
          <w:bCs/>
          <w:sz w:val="24"/>
          <w:szCs w:val="24"/>
        </w:rPr>
      </w:pPr>
      <w:r w:rsidRPr="00D12890">
        <w:rPr>
          <w:rFonts w:ascii="Arial" w:hAnsi="Arial" w:cs="Arial"/>
          <w:b/>
          <w:bCs/>
          <w:sz w:val="24"/>
          <w:szCs w:val="24"/>
        </w:rPr>
        <w:t>Whether the land fulfils the character of waste land of a manor</w:t>
      </w:r>
    </w:p>
    <w:p w14:paraId="246250C8" w14:textId="3364E25F" w:rsidR="0040708F" w:rsidRPr="00D12890" w:rsidRDefault="0040708F" w:rsidP="00940902">
      <w:pPr>
        <w:pStyle w:val="Style1"/>
        <w:ind w:left="426" w:hanging="426"/>
        <w:rPr>
          <w:rFonts w:ascii="Arial" w:hAnsi="Arial" w:cs="Arial"/>
          <w:sz w:val="24"/>
          <w:szCs w:val="24"/>
        </w:rPr>
      </w:pPr>
      <w:r w:rsidRPr="00D12890">
        <w:rPr>
          <w:rFonts w:ascii="Arial" w:hAnsi="Arial" w:cs="Arial"/>
          <w:sz w:val="24"/>
          <w:szCs w:val="24"/>
        </w:rPr>
        <w:t xml:space="preserve">In the case of </w:t>
      </w:r>
      <w:r w:rsidR="009F186E" w:rsidRPr="00F67B1D">
        <w:rPr>
          <w:rFonts w:ascii="Arial" w:hAnsi="Arial" w:cs="Arial"/>
          <w:i/>
          <w:iCs/>
          <w:sz w:val="24"/>
          <w:szCs w:val="24"/>
        </w:rPr>
        <w:t>Attorney General v. Hanmer (1858) 2 LJ Ch 837</w:t>
      </w:r>
      <w:r w:rsidR="009F186E" w:rsidRPr="00D12890">
        <w:rPr>
          <w:rFonts w:ascii="Arial" w:hAnsi="Arial" w:cs="Arial"/>
          <w:sz w:val="24"/>
          <w:szCs w:val="24"/>
        </w:rPr>
        <w:t xml:space="preserve"> (</w:t>
      </w:r>
      <w:r w:rsidRPr="00D12890">
        <w:rPr>
          <w:rFonts w:ascii="Arial" w:hAnsi="Arial" w:cs="Arial"/>
          <w:sz w:val="24"/>
          <w:szCs w:val="24"/>
        </w:rPr>
        <w:t>‘</w:t>
      </w:r>
      <w:r w:rsidR="009F186E" w:rsidRPr="00D12890">
        <w:rPr>
          <w:rFonts w:ascii="Arial" w:hAnsi="Arial" w:cs="Arial"/>
          <w:sz w:val="24"/>
          <w:szCs w:val="24"/>
        </w:rPr>
        <w:t>Hanmer</w:t>
      </w:r>
      <w:r w:rsidRPr="00D12890">
        <w:rPr>
          <w:rFonts w:ascii="Arial" w:hAnsi="Arial" w:cs="Arial"/>
          <w:sz w:val="24"/>
          <w:szCs w:val="24"/>
        </w:rPr>
        <w:t>’</w:t>
      </w:r>
      <w:r w:rsidR="009F186E" w:rsidRPr="00D12890">
        <w:rPr>
          <w:rFonts w:ascii="Arial" w:hAnsi="Arial" w:cs="Arial"/>
          <w:sz w:val="24"/>
          <w:szCs w:val="24"/>
        </w:rPr>
        <w:t>)</w:t>
      </w:r>
      <w:r w:rsidRPr="00D12890">
        <w:rPr>
          <w:rFonts w:ascii="Arial" w:hAnsi="Arial" w:cs="Arial"/>
          <w:sz w:val="24"/>
          <w:szCs w:val="24"/>
        </w:rPr>
        <w:t xml:space="preserve">, it </w:t>
      </w:r>
      <w:proofErr w:type="gramStart"/>
      <w:r w:rsidR="00C33DF4" w:rsidRPr="00D12890">
        <w:rPr>
          <w:rFonts w:ascii="Arial" w:hAnsi="Arial" w:cs="Arial"/>
          <w:sz w:val="24"/>
          <w:szCs w:val="24"/>
        </w:rPr>
        <w:t>was held</w:t>
      </w:r>
      <w:proofErr w:type="gramEnd"/>
      <w:r w:rsidR="00C33DF4" w:rsidRPr="00D12890">
        <w:rPr>
          <w:rFonts w:ascii="Arial" w:hAnsi="Arial" w:cs="Arial"/>
          <w:sz w:val="24"/>
          <w:szCs w:val="24"/>
        </w:rPr>
        <w:t xml:space="preserve"> </w:t>
      </w:r>
      <w:r w:rsidR="009F186E" w:rsidRPr="00D12890">
        <w:rPr>
          <w:rFonts w:ascii="Arial" w:hAnsi="Arial" w:cs="Arial"/>
          <w:sz w:val="24"/>
          <w:szCs w:val="24"/>
        </w:rPr>
        <w:t xml:space="preserve">that the true meaning of waste land </w:t>
      </w:r>
      <w:r w:rsidR="00634470" w:rsidRPr="00D12890">
        <w:rPr>
          <w:rFonts w:ascii="Arial" w:hAnsi="Arial" w:cs="Arial"/>
          <w:sz w:val="24"/>
          <w:szCs w:val="24"/>
        </w:rPr>
        <w:t xml:space="preserve">of a manor </w:t>
      </w:r>
      <w:r w:rsidR="009F186E" w:rsidRPr="00D12890">
        <w:rPr>
          <w:rFonts w:ascii="Arial" w:hAnsi="Arial" w:cs="Arial"/>
          <w:sz w:val="24"/>
          <w:szCs w:val="24"/>
        </w:rPr>
        <w:t>is “..the open and uncultivated and unoccupied lands</w:t>
      </w:r>
      <w:r w:rsidR="00634470" w:rsidRPr="00D12890">
        <w:rPr>
          <w:rFonts w:ascii="Arial" w:hAnsi="Arial" w:cs="Arial"/>
          <w:sz w:val="24"/>
          <w:szCs w:val="24"/>
        </w:rPr>
        <w:t xml:space="preserve"> parcel of the manor </w:t>
      </w:r>
      <w:r w:rsidR="009F186E" w:rsidRPr="00D12890">
        <w:rPr>
          <w:rFonts w:ascii="Arial" w:hAnsi="Arial" w:cs="Arial"/>
          <w:sz w:val="24"/>
          <w:szCs w:val="24"/>
        </w:rPr>
        <w:t>other than demesne lands</w:t>
      </w:r>
      <w:r w:rsidR="00634470" w:rsidRPr="00D12890">
        <w:rPr>
          <w:rFonts w:ascii="Arial" w:hAnsi="Arial" w:cs="Arial"/>
          <w:sz w:val="24"/>
          <w:szCs w:val="24"/>
        </w:rPr>
        <w:t>…</w:t>
      </w:r>
      <w:r w:rsidR="00940902" w:rsidRPr="00D12890">
        <w:rPr>
          <w:rFonts w:ascii="Arial" w:hAnsi="Arial" w:cs="Arial"/>
          <w:sz w:val="24"/>
          <w:szCs w:val="24"/>
        </w:rPr>
        <w:t>”.</w:t>
      </w:r>
      <w:r w:rsidR="009F186E" w:rsidRPr="00D12890">
        <w:rPr>
          <w:rFonts w:ascii="Arial" w:hAnsi="Arial" w:cs="Arial"/>
          <w:sz w:val="24"/>
          <w:szCs w:val="24"/>
        </w:rPr>
        <w:t xml:space="preserve"> </w:t>
      </w:r>
    </w:p>
    <w:p w14:paraId="09D7A3AC" w14:textId="05B37C46" w:rsidR="007C3292" w:rsidRPr="00D12890" w:rsidRDefault="007C3292" w:rsidP="007C3292">
      <w:pPr>
        <w:pStyle w:val="Style1"/>
        <w:ind w:left="426" w:hanging="426"/>
        <w:rPr>
          <w:rFonts w:ascii="Arial" w:hAnsi="Arial" w:cs="Arial"/>
          <w:sz w:val="24"/>
          <w:szCs w:val="24"/>
        </w:rPr>
      </w:pPr>
      <w:r w:rsidRPr="00D12890">
        <w:rPr>
          <w:rFonts w:ascii="Arial" w:hAnsi="Arial" w:cs="Arial"/>
          <w:sz w:val="24"/>
          <w:szCs w:val="24"/>
        </w:rPr>
        <w:t xml:space="preserve">Further guidance on </w:t>
      </w:r>
      <w:r w:rsidR="00143F50" w:rsidRPr="00D12890">
        <w:rPr>
          <w:rFonts w:ascii="Arial" w:hAnsi="Arial" w:cs="Arial"/>
          <w:sz w:val="24"/>
          <w:szCs w:val="24"/>
        </w:rPr>
        <w:t xml:space="preserve">the approach to take in considering whether land fulfils the character of waste land can </w:t>
      </w:r>
      <w:proofErr w:type="gramStart"/>
      <w:r w:rsidR="00143F50" w:rsidRPr="00D12890">
        <w:rPr>
          <w:rFonts w:ascii="Arial" w:hAnsi="Arial" w:cs="Arial"/>
          <w:sz w:val="24"/>
          <w:szCs w:val="24"/>
        </w:rPr>
        <w:t>be found</w:t>
      </w:r>
      <w:proofErr w:type="gramEnd"/>
      <w:r w:rsidR="00143F50" w:rsidRPr="00D12890">
        <w:rPr>
          <w:rFonts w:ascii="Arial" w:hAnsi="Arial" w:cs="Arial"/>
          <w:sz w:val="24"/>
          <w:szCs w:val="24"/>
        </w:rPr>
        <w:t xml:space="preserve"> in the 2014 Guidance. </w:t>
      </w:r>
      <w:proofErr w:type="gramStart"/>
      <w:r w:rsidR="00143F50" w:rsidRPr="00D12890">
        <w:rPr>
          <w:rFonts w:ascii="Arial" w:hAnsi="Arial" w:cs="Arial"/>
          <w:sz w:val="24"/>
          <w:szCs w:val="24"/>
        </w:rPr>
        <w:t>In particular, it</w:t>
      </w:r>
      <w:proofErr w:type="gramEnd"/>
      <w:r w:rsidR="00143F50" w:rsidRPr="00D12890">
        <w:rPr>
          <w:rFonts w:ascii="Arial" w:hAnsi="Arial" w:cs="Arial"/>
          <w:sz w:val="24"/>
          <w:szCs w:val="24"/>
        </w:rPr>
        <w:t xml:space="preserve"> notes that </w:t>
      </w:r>
      <w:r w:rsidR="00047792" w:rsidRPr="00D12890">
        <w:rPr>
          <w:rFonts w:ascii="Arial" w:hAnsi="Arial" w:cs="Arial"/>
          <w:sz w:val="24"/>
          <w:szCs w:val="24"/>
        </w:rPr>
        <w:t xml:space="preserve">if land fails any of the criteria, the application must fail. </w:t>
      </w:r>
    </w:p>
    <w:p w14:paraId="1703502E" w14:textId="1E24EE53" w:rsidR="00B65A1F" w:rsidRPr="006A40D7" w:rsidRDefault="007C3292" w:rsidP="00D70B33">
      <w:pPr>
        <w:pStyle w:val="Style1"/>
        <w:numPr>
          <w:ilvl w:val="0"/>
          <w:numId w:val="0"/>
        </w:numPr>
        <w:rPr>
          <w:rFonts w:ascii="Arial" w:hAnsi="Arial" w:cs="Arial"/>
          <w:i/>
          <w:iCs/>
          <w:sz w:val="24"/>
          <w:szCs w:val="24"/>
        </w:rPr>
      </w:pPr>
      <w:r w:rsidRPr="006A40D7">
        <w:rPr>
          <w:rFonts w:ascii="Arial" w:hAnsi="Arial" w:cs="Arial"/>
          <w:i/>
          <w:iCs/>
          <w:sz w:val="24"/>
          <w:szCs w:val="24"/>
        </w:rPr>
        <w:t>O</w:t>
      </w:r>
      <w:r w:rsidR="005159A9" w:rsidRPr="006A40D7">
        <w:rPr>
          <w:rFonts w:ascii="Arial" w:hAnsi="Arial" w:cs="Arial"/>
          <w:i/>
          <w:iCs/>
          <w:sz w:val="24"/>
          <w:szCs w:val="24"/>
        </w:rPr>
        <w:t>pen</w:t>
      </w:r>
    </w:p>
    <w:p w14:paraId="2DCB903A" w14:textId="1D4F7E6E" w:rsidR="00A54401" w:rsidRPr="00D12890" w:rsidRDefault="00A54401" w:rsidP="00940902">
      <w:pPr>
        <w:pStyle w:val="Style1"/>
        <w:ind w:left="426" w:hanging="426"/>
        <w:rPr>
          <w:rFonts w:ascii="Arial" w:hAnsi="Arial" w:cs="Arial"/>
          <w:sz w:val="24"/>
          <w:szCs w:val="24"/>
        </w:rPr>
      </w:pPr>
      <w:r w:rsidRPr="00D12890">
        <w:rPr>
          <w:rFonts w:ascii="Arial" w:hAnsi="Arial" w:cs="Arial"/>
          <w:sz w:val="24"/>
          <w:szCs w:val="24"/>
        </w:rPr>
        <w:t xml:space="preserve">The </w:t>
      </w:r>
      <w:r w:rsidR="00156682" w:rsidRPr="00D12890">
        <w:rPr>
          <w:rFonts w:ascii="Arial" w:hAnsi="Arial" w:cs="Arial"/>
          <w:sz w:val="24"/>
          <w:szCs w:val="24"/>
        </w:rPr>
        <w:t>O</w:t>
      </w:r>
      <w:r w:rsidRPr="00D12890">
        <w:rPr>
          <w:rFonts w:ascii="Arial" w:hAnsi="Arial" w:cs="Arial"/>
          <w:sz w:val="24"/>
          <w:szCs w:val="24"/>
        </w:rPr>
        <w:t xml:space="preserve">bjector contends that the </w:t>
      </w:r>
      <w:r w:rsidR="00AB59E1" w:rsidRPr="00D12890">
        <w:rPr>
          <w:rFonts w:ascii="Arial" w:hAnsi="Arial" w:cs="Arial"/>
          <w:sz w:val="24"/>
          <w:szCs w:val="24"/>
        </w:rPr>
        <w:t>a</w:t>
      </w:r>
      <w:r w:rsidRPr="00D12890">
        <w:rPr>
          <w:rFonts w:ascii="Arial" w:hAnsi="Arial" w:cs="Arial"/>
          <w:sz w:val="24"/>
          <w:szCs w:val="24"/>
        </w:rPr>
        <w:t xml:space="preserve">pplication </w:t>
      </w:r>
      <w:r w:rsidR="00AB59E1" w:rsidRPr="00D12890">
        <w:rPr>
          <w:rFonts w:ascii="Arial" w:hAnsi="Arial" w:cs="Arial"/>
          <w:sz w:val="24"/>
          <w:szCs w:val="24"/>
        </w:rPr>
        <w:t>l</w:t>
      </w:r>
      <w:r w:rsidRPr="00D12890">
        <w:rPr>
          <w:rFonts w:ascii="Arial" w:hAnsi="Arial" w:cs="Arial"/>
          <w:sz w:val="24"/>
          <w:szCs w:val="24"/>
        </w:rPr>
        <w:t xml:space="preserve">and is not open, pointing to areas of woodland, rear boundary treatments, </w:t>
      </w:r>
      <w:proofErr w:type="gramStart"/>
      <w:r w:rsidRPr="00D12890">
        <w:rPr>
          <w:rFonts w:ascii="Arial" w:hAnsi="Arial" w:cs="Arial"/>
          <w:sz w:val="24"/>
          <w:szCs w:val="24"/>
        </w:rPr>
        <w:t>roads</w:t>
      </w:r>
      <w:proofErr w:type="gramEnd"/>
      <w:r w:rsidRPr="00D12890">
        <w:rPr>
          <w:rFonts w:ascii="Arial" w:hAnsi="Arial" w:cs="Arial"/>
          <w:sz w:val="24"/>
          <w:szCs w:val="24"/>
        </w:rPr>
        <w:t xml:space="preserve"> and car parks which it considers effectively provide a </w:t>
      </w:r>
      <w:r w:rsidR="00CF7999" w:rsidRPr="00D12890">
        <w:rPr>
          <w:rFonts w:ascii="Arial" w:hAnsi="Arial" w:cs="Arial"/>
          <w:sz w:val="24"/>
          <w:szCs w:val="24"/>
        </w:rPr>
        <w:t>well-defined</w:t>
      </w:r>
      <w:r w:rsidRPr="00D12890">
        <w:rPr>
          <w:rFonts w:ascii="Arial" w:hAnsi="Arial" w:cs="Arial"/>
          <w:sz w:val="24"/>
          <w:szCs w:val="24"/>
        </w:rPr>
        <w:t xml:space="preserve"> boundary and enclose the site. Similar points were made by a number of </w:t>
      </w:r>
      <w:proofErr w:type="gramStart"/>
      <w:r w:rsidRPr="00D12890">
        <w:rPr>
          <w:rFonts w:ascii="Arial" w:hAnsi="Arial" w:cs="Arial"/>
          <w:sz w:val="24"/>
          <w:szCs w:val="24"/>
        </w:rPr>
        <w:t>local residents</w:t>
      </w:r>
      <w:proofErr w:type="gramEnd"/>
      <w:r w:rsidRPr="00D12890">
        <w:rPr>
          <w:rFonts w:ascii="Arial" w:hAnsi="Arial" w:cs="Arial"/>
          <w:sz w:val="24"/>
          <w:szCs w:val="24"/>
        </w:rPr>
        <w:t xml:space="preserve"> at the hearing, </w:t>
      </w:r>
      <w:r w:rsidR="00CF7999" w:rsidRPr="00D12890">
        <w:rPr>
          <w:rFonts w:ascii="Arial" w:hAnsi="Arial" w:cs="Arial"/>
          <w:sz w:val="24"/>
          <w:szCs w:val="24"/>
        </w:rPr>
        <w:t>some</w:t>
      </w:r>
      <w:r w:rsidRPr="00D12890">
        <w:rPr>
          <w:rFonts w:ascii="Arial" w:hAnsi="Arial" w:cs="Arial"/>
          <w:sz w:val="24"/>
          <w:szCs w:val="24"/>
        </w:rPr>
        <w:t xml:space="preserve"> of whom also pointed to the neighbouring cemetery as further evidence that the land was not open. </w:t>
      </w:r>
    </w:p>
    <w:p w14:paraId="7568CB2C" w14:textId="4ADA668C" w:rsidR="00A54401" w:rsidRPr="00D12890" w:rsidRDefault="00A54401" w:rsidP="00940902">
      <w:pPr>
        <w:pStyle w:val="Style1"/>
        <w:ind w:left="426" w:hanging="426"/>
        <w:rPr>
          <w:rFonts w:ascii="Arial" w:hAnsi="Arial" w:cs="Arial"/>
          <w:sz w:val="24"/>
          <w:szCs w:val="24"/>
        </w:rPr>
      </w:pPr>
      <w:r w:rsidRPr="00D12890">
        <w:rPr>
          <w:rFonts w:ascii="Arial" w:hAnsi="Arial" w:cs="Arial"/>
          <w:sz w:val="24"/>
          <w:szCs w:val="24"/>
        </w:rPr>
        <w:t xml:space="preserve">The 2014 Guidance makes clear that, in Defra’s view, open means unenclosed. It was clear from my site visit that the land was unenclosed. While I observed a number of boundary treatments along the rear of the site where a low wall separates the </w:t>
      </w:r>
      <w:r w:rsidR="002B5625" w:rsidRPr="00D12890">
        <w:rPr>
          <w:rFonts w:ascii="Arial" w:hAnsi="Arial" w:cs="Arial"/>
          <w:sz w:val="24"/>
          <w:szCs w:val="24"/>
        </w:rPr>
        <w:t>a</w:t>
      </w:r>
      <w:r w:rsidRPr="00D12890">
        <w:rPr>
          <w:rFonts w:ascii="Arial" w:hAnsi="Arial" w:cs="Arial"/>
          <w:sz w:val="24"/>
          <w:szCs w:val="24"/>
        </w:rPr>
        <w:t xml:space="preserve">pplication </w:t>
      </w:r>
      <w:r w:rsidR="002B5625" w:rsidRPr="00D12890">
        <w:rPr>
          <w:rFonts w:ascii="Arial" w:hAnsi="Arial" w:cs="Arial"/>
          <w:sz w:val="24"/>
          <w:szCs w:val="24"/>
        </w:rPr>
        <w:t>l</w:t>
      </w:r>
      <w:r w:rsidRPr="00D12890">
        <w:rPr>
          <w:rFonts w:ascii="Arial" w:hAnsi="Arial" w:cs="Arial"/>
          <w:sz w:val="24"/>
          <w:szCs w:val="24"/>
        </w:rPr>
        <w:t xml:space="preserve">and from the adjoining properties, I accept that it has always been customary to fence against a common and that where properties meet the boundary of the application land, it is to be expected that there would be a physical structure forming that boundary. There is nothing to indicate that these boundary treatments are in any way intended to enclose the </w:t>
      </w:r>
      <w:r w:rsidR="002B5625" w:rsidRPr="00D12890">
        <w:rPr>
          <w:rFonts w:ascii="Arial" w:hAnsi="Arial" w:cs="Arial"/>
          <w:sz w:val="24"/>
          <w:szCs w:val="24"/>
        </w:rPr>
        <w:t>a</w:t>
      </w:r>
      <w:r w:rsidRPr="00D12890">
        <w:rPr>
          <w:rFonts w:ascii="Arial" w:hAnsi="Arial" w:cs="Arial"/>
          <w:sz w:val="24"/>
          <w:szCs w:val="24"/>
        </w:rPr>
        <w:t xml:space="preserve">pplication </w:t>
      </w:r>
      <w:r w:rsidR="002B5625" w:rsidRPr="00D12890">
        <w:rPr>
          <w:rFonts w:ascii="Arial" w:hAnsi="Arial" w:cs="Arial"/>
          <w:sz w:val="24"/>
          <w:szCs w:val="24"/>
        </w:rPr>
        <w:t>l</w:t>
      </w:r>
      <w:r w:rsidRPr="00D12890">
        <w:rPr>
          <w:rFonts w:ascii="Arial" w:hAnsi="Arial" w:cs="Arial"/>
          <w:sz w:val="24"/>
          <w:szCs w:val="24"/>
        </w:rPr>
        <w:t xml:space="preserve">and or prevent access to it. Furthermore, even if </w:t>
      </w:r>
      <w:r w:rsidR="002D6709" w:rsidRPr="00D12890">
        <w:rPr>
          <w:rFonts w:ascii="Arial" w:hAnsi="Arial" w:cs="Arial"/>
          <w:sz w:val="24"/>
          <w:szCs w:val="24"/>
        </w:rPr>
        <w:t>they</w:t>
      </w:r>
      <w:r w:rsidRPr="00D12890">
        <w:rPr>
          <w:rFonts w:ascii="Arial" w:hAnsi="Arial" w:cs="Arial"/>
          <w:sz w:val="24"/>
          <w:szCs w:val="24"/>
        </w:rPr>
        <w:t xml:space="preserve"> were, in view of the </w:t>
      </w:r>
      <w:proofErr w:type="gramStart"/>
      <w:r w:rsidRPr="00D12890">
        <w:rPr>
          <w:rFonts w:ascii="Arial" w:hAnsi="Arial" w:cs="Arial"/>
          <w:sz w:val="24"/>
          <w:szCs w:val="24"/>
        </w:rPr>
        <w:t>numerous</w:t>
      </w:r>
      <w:proofErr w:type="gramEnd"/>
      <w:r w:rsidRPr="00D12890">
        <w:rPr>
          <w:rFonts w:ascii="Arial" w:hAnsi="Arial" w:cs="Arial"/>
          <w:sz w:val="24"/>
          <w:szCs w:val="24"/>
        </w:rPr>
        <w:t xml:space="preserve"> other access points, </w:t>
      </w:r>
      <w:r w:rsidR="002012A2" w:rsidRPr="00D12890">
        <w:rPr>
          <w:rFonts w:ascii="Arial" w:hAnsi="Arial" w:cs="Arial"/>
          <w:sz w:val="24"/>
          <w:szCs w:val="24"/>
        </w:rPr>
        <w:t xml:space="preserve">they are </w:t>
      </w:r>
      <w:r w:rsidR="00CF61FE" w:rsidRPr="00D12890">
        <w:rPr>
          <w:rFonts w:ascii="Arial" w:hAnsi="Arial" w:cs="Arial"/>
          <w:sz w:val="24"/>
          <w:szCs w:val="24"/>
        </w:rPr>
        <w:t>likely to</w:t>
      </w:r>
      <w:r w:rsidRPr="00D12890">
        <w:rPr>
          <w:rFonts w:ascii="Arial" w:hAnsi="Arial" w:cs="Arial"/>
          <w:sz w:val="24"/>
          <w:szCs w:val="24"/>
        </w:rPr>
        <w:t xml:space="preserve"> prove ineffective. </w:t>
      </w:r>
    </w:p>
    <w:p w14:paraId="50474979" w14:textId="11D029B3" w:rsidR="00A54401" w:rsidRPr="00D12890" w:rsidRDefault="00A54401" w:rsidP="00940902">
      <w:pPr>
        <w:pStyle w:val="Style1"/>
        <w:ind w:left="426" w:hanging="426"/>
        <w:rPr>
          <w:rFonts w:ascii="Arial" w:hAnsi="Arial" w:cs="Arial"/>
          <w:sz w:val="24"/>
          <w:szCs w:val="24"/>
        </w:rPr>
      </w:pPr>
      <w:r w:rsidRPr="00D12890">
        <w:rPr>
          <w:rFonts w:ascii="Arial" w:hAnsi="Arial" w:cs="Arial"/>
          <w:sz w:val="24"/>
          <w:szCs w:val="24"/>
        </w:rPr>
        <w:t xml:space="preserve">Likewise, while </w:t>
      </w:r>
      <w:r w:rsidR="00FD6F3E" w:rsidRPr="00D12890">
        <w:rPr>
          <w:rFonts w:ascii="Arial" w:hAnsi="Arial" w:cs="Arial"/>
          <w:sz w:val="24"/>
          <w:szCs w:val="24"/>
        </w:rPr>
        <w:t>I</w:t>
      </w:r>
      <w:r w:rsidRPr="00D12890">
        <w:rPr>
          <w:rFonts w:ascii="Arial" w:hAnsi="Arial" w:cs="Arial"/>
          <w:sz w:val="24"/>
          <w:szCs w:val="24"/>
        </w:rPr>
        <w:t xml:space="preserve"> not</w:t>
      </w:r>
      <w:r w:rsidR="00FD6F3E" w:rsidRPr="00D12890">
        <w:rPr>
          <w:rFonts w:ascii="Arial" w:hAnsi="Arial" w:cs="Arial"/>
          <w:sz w:val="24"/>
          <w:szCs w:val="24"/>
        </w:rPr>
        <w:t>e</w:t>
      </w:r>
      <w:r w:rsidRPr="00D12890">
        <w:rPr>
          <w:rFonts w:ascii="Arial" w:hAnsi="Arial" w:cs="Arial"/>
          <w:sz w:val="24"/>
          <w:szCs w:val="24"/>
        </w:rPr>
        <w:t xml:space="preserve"> that the </w:t>
      </w:r>
      <w:r w:rsidR="00CF61FE" w:rsidRPr="00D12890">
        <w:rPr>
          <w:rFonts w:ascii="Arial" w:hAnsi="Arial" w:cs="Arial"/>
          <w:sz w:val="24"/>
          <w:szCs w:val="24"/>
        </w:rPr>
        <w:t>a</w:t>
      </w:r>
      <w:r w:rsidRPr="00D12890">
        <w:rPr>
          <w:rFonts w:ascii="Arial" w:hAnsi="Arial" w:cs="Arial"/>
          <w:sz w:val="24"/>
          <w:szCs w:val="24"/>
        </w:rPr>
        <w:t xml:space="preserve">pplication </w:t>
      </w:r>
      <w:r w:rsidR="00CF61FE" w:rsidRPr="00D12890">
        <w:rPr>
          <w:rFonts w:ascii="Arial" w:hAnsi="Arial" w:cs="Arial"/>
          <w:sz w:val="24"/>
          <w:szCs w:val="24"/>
        </w:rPr>
        <w:t>l</w:t>
      </w:r>
      <w:r w:rsidRPr="00D12890">
        <w:rPr>
          <w:rFonts w:ascii="Arial" w:hAnsi="Arial" w:cs="Arial"/>
          <w:sz w:val="24"/>
          <w:szCs w:val="24"/>
        </w:rPr>
        <w:t xml:space="preserve">and is bounded by roads, residential </w:t>
      </w:r>
      <w:proofErr w:type="gramStart"/>
      <w:r w:rsidRPr="00D12890">
        <w:rPr>
          <w:rFonts w:ascii="Arial" w:hAnsi="Arial" w:cs="Arial"/>
          <w:sz w:val="24"/>
          <w:szCs w:val="24"/>
        </w:rPr>
        <w:t>properties</w:t>
      </w:r>
      <w:proofErr w:type="gramEnd"/>
      <w:r w:rsidRPr="00D12890">
        <w:rPr>
          <w:rFonts w:ascii="Arial" w:hAnsi="Arial" w:cs="Arial"/>
          <w:sz w:val="24"/>
          <w:szCs w:val="24"/>
        </w:rPr>
        <w:t xml:space="preserve"> and some trees along its boundaries, it </w:t>
      </w:r>
      <w:r w:rsidR="002012A2" w:rsidRPr="00D12890">
        <w:rPr>
          <w:rFonts w:ascii="Arial" w:hAnsi="Arial" w:cs="Arial"/>
          <w:sz w:val="24"/>
          <w:szCs w:val="24"/>
        </w:rPr>
        <w:t>is</w:t>
      </w:r>
      <w:r w:rsidRPr="00D12890">
        <w:rPr>
          <w:rFonts w:ascii="Arial" w:hAnsi="Arial" w:cs="Arial"/>
          <w:sz w:val="24"/>
          <w:szCs w:val="24"/>
        </w:rPr>
        <w:t xml:space="preserve"> nevertheless open and publicly accessible from a number of points (a point acknowledged by the Objector at the hearing). Furthermore, </w:t>
      </w:r>
      <w:r w:rsidR="00FD6F3E" w:rsidRPr="00D12890">
        <w:rPr>
          <w:rFonts w:ascii="Arial" w:hAnsi="Arial" w:cs="Arial"/>
          <w:sz w:val="24"/>
          <w:szCs w:val="24"/>
        </w:rPr>
        <w:t>I</w:t>
      </w:r>
      <w:r w:rsidRPr="00D12890">
        <w:rPr>
          <w:rFonts w:ascii="Arial" w:hAnsi="Arial" w:cs="Arial"/>
          <w:sz w:val="24"/>
          <w:szCs w:val="24"/>
        </w:rPr>
        <w:t xml:space="preserve"> heard evidence from </w:t>
      </w:r>
      <w:proofErr w:type="gramStart"/>
      <w:r w:rsidRPr="00D12890">
        <w:rPr>
          <w:rFonts w:ascii="Arial" w:hAnsi="Arial" w:cs="Arial"/>
          <w:sz w:val="24"/>
          <w:szCs w:val="24"/>
        </w:rPr>
        <w:t>local residents</w:t>
      </w:r>
      <w:proofErr w:type="gramEnd"/>
      <w:r w:rsidRPr="00D12890">
        <w:rPr>
          <w:rFonts w:ascii="Arial" w:hAnsi="Arial" w:cs="Arial"/>
          <w:sz w:val="24"/>
          <w:szCs w:val="24"/>
        </w:rPr>
        <w:t>, that the</w:t>
      </w:r>
      <w:r w:rsidR="00D05618" w:rsidRPr="00D12890">
        <w:rPr>
          <w:rFonts w:ascii="Arial" w:hAnsi="Arial" w:cs="Arial"/>
          <w:sz w:val="24"/>
          <w:szCs w:val="24"/>
        </w:rPr>
        <w:t xml:space="preserve"> application</w:t>
      </w:r>
      <w:r w:rsidRPr="00D12890">
        <w:rPr>
          <w:rFonts w:ascii="Arial" w:hAnsi="Arial" w:cs="Arial"/>
          <w:sz w:val="24"/>
          <w:szCs w:val="24"/>
        </w:rPr>
        <w:t xml:space="preserve"> land was accessible at many different </w:t>
      </w:r>
      <w:r w:rsidRPr="00D12890">
        <w:rPr>
          <w:rFonts w:ascii="Arial" w:hAnsi="Arial" w:cs="Arial"/>
          <w:sz w:val="24"/>
          <w:szCs w:val="24"/>
        </w:rPr>
        <w:lastRenderedPageBreak/>
        <w:t xml:space="preserve">locations and that anyone could get access to it at any time. While </w:t>
      </w:r>
      <w:r w:rsidR="004B7F8B" w:rsidRPr="00D12890">
        <w:rPr>
          <w:rFonts w:ascii="Arial" w:hAnsi="Arial" w:cs="Arial"/>
          <w:sz w:val="24"/>
          <w:szCs w:val="24"/>
        </w:rPr>
        <w:t>I</w:t>
      </w:r>
      <w:r w:rsidRPr="00D12890">
        <w:rPr>
          <w:rFonts w:ascii="Arial" w:hAnsi="Arial" w:cs="Arial"/>
          <w:sz w:val="24"/>
          <w:szCs w:val="24"/>
        </w:rPr>
        <w:t xml:space="preserve"> accept that it is inaccessible in places where the vegetation has become dense, that does not </w:t>
      </w:r>
      <w:r w:rsidR="004B7F8B" w:rsidRPr="00D12890">
        <w:rPr>
          <w:rFonts w:ascii="Arial" w:hAnsi="Arial" w:cs="Arial"/>
          <w:sz w:val="24"/>
          <w:szCs w:val="24"/>
        </w:rPr>
        <w:t>alter</w:t>
      </w:r>
      <w:r w:rsidRPr="00D12890">
        <w:rPr>
          <w:rFonts w:ascii="Arial" w:hAnsi="Arial" w:cs="Arial"/>
          <w:sz w:val="24"/>
          <w:szCs w:val="24"/>
        </w:rPr>
        <w:t xml:space="preserve"> the fact that anyone wishing to enter onto the land can do so with</w:t>
      </w:r>
      <w:r w:rsidR="00C970F4" w:rsidRPr="00D12890">
        <w:rPr>
          <w:rFonts w:ascii="Arial" w:hAnsi="Arial" w:cs="Arial"/>
          <w:sz w:val="24"/>
          <w:szCs w:val="24"/>
        </w:rPr>
        <w:t>out</w:t>
      </w:r>
      <w:r w:rsidRPr="00D12890">
        <w:rPr>
          <w:rFonts w:ascii="Arial" w:hAnsi="Arial" w:cs="Arial"/>
          <w:sz w:val="24"/>
          <w:szCs w:val="24"/>
        </w:rPr>
        <w:t xml:space="preserve"> impediment. </w:t>
      </w:r>
    </w:p>
    <w:p w14:paraId="30D5FD1E" w14:textId="716D6AAA" w:rsidR="00F62600" w:rsidRPr="00D12890" w:rsidRDefault="00A54401" w:rsidP="00940902">
      <w:pPr>
        <w:pStyle w:val="Style1"/>
        <w:ind w:left="426" w:hanging="426"/>
        <w:rPr>
          <w:rFonts w:ascii="Arial" w:hAnsi="Arial" w:cs="Arial"/>
          <w:sz w:val="24"/>
          <w:szCs w:val="24"/>
        </w:rPr>
      </w:pPr>
      <w:r w:rsidRPr="00D12890">
        <w:rPr>
          <w:rFonts w:ascii="Arial" w:hAnsi="Arial" w:cs="Arial"/>
          <w:sz w:val="24"/>
          <w:szCs w:val="24"/>
        </w:rPr>
        <w:t xml:space="preserve">Overall, </w:t>
      </w:r>
      <w:r w:rsidR="00FD6F3E" w:rsidRPr="00D12890">
        <w:rPr>
          <w:rFonts w:ascii="Arial" w:hAnsi="Arial" w:cs="Arial"/>
          <w:sz w:val="24"/>
          <w:szCs w:val="24"/>
        </w:rPr>
        <w:t>I am satisfied that the land is open</w:t>
      </w:r>
      <w:r w:rsidR="00DA3B2A" w:rsidRPr="00D12890">
        <w:rPr>
          <w:rFonts w:ascii="Arial" w:hAnsi="Arial" w:cs="Arial"/>
          <w:sz w:val="24"/>
          <w:szCs w:val="24"/>
        </w:rPr>
        <w:t xml:space="preserve"> and </w:t>
      </w:r>
      <w:r w:rsidR="00F732C5" w:rsidRPr="00D12890">
        <w:rPr>
          <w:rFonts w:ascii="Arial" w:hAnsi="Arial" w:cs="Arial"/>
          <w:sz w:val="24"/>
          <w:szCs w:val="24"/>
        </w:rPr>
        <w:t xml:space="preserve">unenclosed and is </w:t>
      </w:r>
      <w:r w:rsidR="00DA3B2A" w:rsidRPr="00D12890">
        <w:rPr>
          <w:rFonts w:ascii="Arial" w:hAnsi="Arial" w:cs="Arial"/>
          <w:sz w:val="24"/>
          <w:szCs w:val="24"/>
        </w:rPr>
        <w:t xml:space="preserve">accessible to those </w:t>
      </w:r>
      <w:r w:rsidR="00FD6F3E" w:rsidRPr="00D12890">
        <w:rPr>
          <w:rFonts w:ascii="Arial" w:hAnsi="Arial" w:cs="Arial"/>
          <w:sz w:val="24"/>
          <w:szCs w:val="24"/>
        </w:rPr>
        <w:t>who wish to enter onto the site</w:t>
      </w:r>
      <w:r w:rsidR="00F732C5" w:rsidRPr="00D12890">
        <w:rPr>
          <w:rFonts w:ascii="Arial" w:hAnsi="Arial" w:cs="Arial"/>
          <w:sz w:val="24"/>
          <w:szCs w:val="24"/>
        </w:rPr>
        <w:t xml:space="preserve">. </w:t>
      </w:r>
    </w:p>
    <w:p w14:paraId="73621554" w14:textId="77777777" w:rsidR="001E24BF" w:rsidRPr="006A40D7" w:rsidRDefault="001E24BF" w:rsidP="001E24BF">
      <w:pPr>
        <w:pStyle w:val="Style1"/>
        <w:numPr>
          <w:ilvl w:val="0"/>
          <w:numId w:val="0"/>
        </w:numPr>
        <w:tabs>
          <w:tab w:val="clear" w:pos="432"/>
          <w:tab w:val="left" w:pos="567"/>
        </w:tabs>
        <w:rPr>
          <w:rFonts w:ascii="Arial" w:hAnsi="Arial" w:cs="Arial"/>
          <w:i/>
          <w:iCs/>
          <w:sz w:val="24"/>
          <w:szCs w:val="24"/>
        </w:rPr>
      </w:pPr>
      <w:r w:rsidRPr="006A40D7">
        <w:rPr>
          <w:rFonts w:ascii="Arial" w:hAnsi="Arial" w:cs="Arial"/>
          <w:i/>
          <w:iCs/>
          <w:sz w:val="24"/>
          <w:szCs w:val="24"/>
        </w:rPr>
        <w:t>Uncultivated</w:t>
      </w:r>
    </w:p>
    <w:p w14:paraId="14D939D2" w14:textId="77777777" w:rsidR="001E24BF" w:rsidRPr="00D12890" w:rsidRDefault="001E24BF" w:rsidP="001E24BF">
      <w:pPr>
        <w:pStyle w:val="Style1"/>
        <w:ind w:left="431" w:hanging="431"/>
        <w:rPr>
          <w:rFonts w:ascii="Arial" w:hAnsi="Arial" w:cs="Arial"/>
          <w:sz w:val="24"/>
          <w:szCs w:val="24"/>
        </w:rPr>
      </w:pPr>
      <w:r w:rsidRPr="00D12890">
        <w:rPr>
          <w:rFonts w:ascii="Arial" w:hAnsi="Arial" w:cs="Arial"/>
          <w:sz w:val="24"/>
          <w:szCs w:val="24"/>
        </w:rPr>
        <w:t xml:space="preserve">There is no legal definition of cultivation but there are </w:t>
      </w:r>
      <w:proofErr w:type="gramStart"/>
      <w:r w:rsidRPr="00D12890">
        <w:rPr>
          <w:rFonts w:ascii="Arial" w:hAnsi="Arial" w:cs="Arial"/>
          <w:sz w:val="24"/>
          <w:szCs w:val="24"/>
        </w:rPr>
        <w:t>some</w:t>
      </w:r>
      <w:proofErr w:type="gramEnd"/>
      <w:r w:rsidRPr="00D12890">
        <w:rPr>
          <w:rFonts w:ascii="Arial" w:hAnsi="Arial" w:cs="Arial"/>
          <w:sz w:val="24"/>
          <w:szCs w:val="24"/>
        </w:rPr>
        <w:t xml:space="preserve"> obvious activities that would amount to it, for example, ploughing and the planting of crops. However, </w:t>
      </w:r>
      <w:proofErr w:type="gramStart"/>
      <w:r w:rsidRPr="00D12890">
        <w:rPr>
          <w:rFonts w:ascii="Arial" w:hAnsi="Arial" w:cs="Arial"/>
          <w:sz w:val="24"/>
          <w:szCs w:val="24"/>
        </w:rPr>
        <w:t>it is clear that traditionally</w:t>
      </w:r>
      <w:proofErr w:type="gramEnd"/>
      <w:r w:rsidRPr="00D12890">
        <w:rPr>
          <w:rFonts w:ascii="Arial" w:hAnsi="Arial" w:cs="Arial"/>
          <w:sz w:val="24"/>
          <w:szCs w:val="24"/>
        </w:rPr>
        <w:t xml:space="preserve"> a broad approach has been adopted and whether land has been cultivated in the Hamner sense will often depend on the extent of the activities undertaken. </w:t>
      </w:r>
    </w:p>
    <w:p w14:paraId="6C8BDBF8" w14:textId="3AB37FC6" w:rsidR="001E24BF" w:rsidRPr="00D12890" w:rsidRDefault="001E24BF" w:rsidP="001E24BF">
      <w:pPr>
        <w:pStyle w:val="Style1"/>
        <w:ind w:left="431" w:hanging="431"/>
        <w:rPr>
          <w:rFonts w:ascii="Arial" w:hAnsi="Arial" w:cs="Arial"/>
          <w:sz w:val="24"/>
          <w:szCs w:val="24"/>
        </w:rPr>
      </w:pPr>
      <w:r w:rsidRPr="00D12890">
        <w:rPr>
          <w:rFonts w:ascii="Arial" w:hAnsi="Arial" w:cs="Arial"/>
          <w:sz w:val="24"/>
          <w:szCs w:val="24"/>
        </w:rPr>
        <w:t xml:space="preserve">I accept that the application land is well kept and </w:t>
      </w:r>
      <w:proofErr w:type="gramStart"/>
      <w:r w:rsidRPr="00D12890">
        <w:rPr>
          <w:rFonts w:ascii="Arial" w:hAnsi="Arial" w:cs="Arial"/>
          <w:sz w:val="24"/>
          <w:szCs w:val="24"/>
        </w:rPr>
        <w:t>well managed</w:t>
      </w:r>
      <w:proofErr w:type="gramEnd"/>
      <w:r w:rsidRPr="00D12890">
        <w:rPr>
          <w:rFonts w:ascii="Arial" w:hAnsi="Arial" w:cs="Arial"/>
          <w:sz w:val="24"/>
          <w:szCs w:val="24"/>
        </w:rPr>
        <w:t xml:space="preserve">, and that the Objector has expended considerable amounts over the years to ensure that it remains an important local amenity. I also note the various ecological and other enhancements that the Objector has sought to deliver on the site. This has included providing a football pitch, </w:t>
      </w:r>
      <w:proofErr w:type="gramStart"/>
      <w:r w:rsidRPr="00D12890">
        <w:rPr>
          <w:rFonts w:ascii="Arial" w:hAnsi="Arial" w:cs="Arial"/>
          <w:sz w:val="24"/>
          <w:szCs w:val="24"/>
        </w:rPr>
        <w:t>carrying out</w:t>
      </w:r>
      <w:proofErr w:type="gramEnd"/>
      <w:r w:rsidRPr="00D12890">
        <w:rPr>
          <w:rFonts w:ascii="Arial" w:hAnsi="Arial" w:cs="Arial"/>
          <w:sz w:val="24"/>
          <w:szCs w:val="24"/>
        </w:rPr>
        <w:t xml:space="preserve"> regular mowing, maintaining grass verges in ways that enhance the </w:t>
      </w:r>
      <w:r w:rsidR="00344C9A">
        <w:rPr>
          <w:rFonts w:ascii="Arial" w:hAnsi="Arial" w:cs="Arial"/>
          <w:sz w:val="24"/>
          <w:szCs w:val="24"/>
        </w:rPr>
        <w:t xml:space="preserve">site’s </w:t>
      </w:r>
      <w:r w:rsidRPr="00D12890">
        <w:rPr>
          <w:rFonts w:ascii="Arial" w:hAnsi="Arial" w:cs="Arial"/>
          <w:sz w:val="24"/>
          <w:szCs w:val="24"/>
        </w:rPr>
        <w:t xml:space="preserve">ecology as well as undertaking drainage works and cutting down and planting trees. I also heard evidence from a number of </w:t>
      </w:r>
      <w:proofErr w:type="gramStart"/>
      <w:r w:rsidRPr="00D12890">
        <w:rPr>
          <w:rFonts w:ascii="Arial" w:hAnsi="Arial" w:cs="Arial"/>
          <w:sz w:val="24"/>
          <w:szCs w:val="24"/>
        </w:rPr>
        <w:t>local residents</w:t>
      </w:r>
      <w:proofErr w:type="gramEnd"/>
      <w:r w:rsidRPr="00D12890">
        <w:rPr>
          <w:rFonts w:ascii="Arial" w:hAnsi="Arial" w:cs="Arial"/>
          <w:sz w:val="24"/>
          <w:szCs w:val="24"/>
        </w:rPr>
        <w:t xml:space="preserve"> who explained that the works undertaken to the trees had improved their condition, </w:t>
      </w:r>
      <w:r w:rsidR="00762024">
        <w:rPr>
          <w:rFonts w:ascii="Arial" w:hAnsi="Arial" w:cs="Arial"/>
          <w:sz w:val="24"/>
          <w:szCs w:val="24"/>
        </w:rPr>
        <w:t xml:space="preserve">and </w:t>
      </w:r>
      <w:r w:rsidRPr="00D12890">
        <w:rPr>
          <w:rFonts w:ascii="Arial" w:hAnsi="Arial" w:cs="Arial"/>
          <w:sz w:val="24"/>
          <w:szCs w:val="24"/>
        </w:rPr>
        <w:t>how regular mowing by contractors and the overall management of the land by the Objector had improved it for the benefit of users.</w:t>
      </w:r>
    </w:p>
    <w:p w14:paraId="4C829927" w14:textId="380BF958" w:rsidR="001E24BF" w:rsidRPr="00D12890" w:rsidRDefault="00344C9A" w:rsidP="001E24BF">
      <w:pPr>
        <w:pStyle w:val="Style1"/>
        <w:ind w:left="431" w:hanging="431"/>
        <w:rPr>
          <w:rFonts w:ascii="Arial" w:hAnsi="Arial" w:cs="Arial"/>
          <w:sz w:val="24"/>
          <w:szCs w:val="24"/>
        </w:rPr>
      </w:pPr>
      <w:r>
        <w:rPr>
          <w:rFonts w:ascii="Arial" w:hAnsi="Arial" w:cs="Arial"/>
          <w:sz w:val="24"/>
          <w:szCs w:val="24"/>
        </w:rPr>
        <w:t>Nevertheless</w:t>
      </w:r>
      <w:r w:rsidR="001E24BF" w:rsidRPr="00D12890">
        <w:rPr>
          <w:rFonts w:ascii="Arial" w:hAnsi="Arial" w:cs="Arial"/>
          <w:sz w:val="24"/>
          <w:szCs w:val="24"/>
        </w:rPr>
        <w:t xml:space="preserve">, </w:t>
      </w:r>
      <w:proofErr w:type="gramStart"/>
      <w:r w:rsidR="001E24BF" w:rsidRPr="00D12890">
        <w:rPr>
          <w:rFonts w:ascii="Arial" w:hAnsi="Arial" w:cs="Arial"/>
          <w:sz w:val="24"/>
          <w:szCs w:val="24"/>
        </w:rPr>
        <w:t>all of</w:t>
      </w:r>
      <w:proofErr w:type="gramEnd"/>
      <w:r w:rsidR="001E24BF" w:rsidRPr="00D12890">
        <w:rPr>
          <w:rFonts w:ascii="Arial" w:hAnsi="Arial" w:cs="Arial"/>
          <w:sz w:val="24"/>
          <w:szCs w:val="24"/>
        </w:rPr>
        <w:t xml:space="preserve"> these activities are the sorts of activities </w:t>
      </w:r>
      <w:r w:rsidR="00762024">
        <w:rPr>
          <w:rFonts w:ascii="Arial" w:hAnsi="Arial" w:cs="Arial"/>
          <w:sz w:val="24"/>
          <w:szCs w:val="24"/>
        </w:rPr>
        <w:t>one would</w:t>
      </w:r>
      <w:r w:rsidR="001E24BF" w:rsidRPr="00D12890">
        <w:rPr>
          <w:rFonts w:ascii="Arial" w:hAnsi="Arial" w:cs="Arial"/>
          <w:sz w:val="24"/>
          <w:szCs w:val="24"/>
        </w:rPr>
        <w:t xml:space="preserve"> expect</w:t>
      </w:r>
      <w:r w:rsidR="00762024">
        <w:rPr>
          <w:rFonts w:ascii="Arial" w:hAnsi="Arial" w:cs="Arial"/>
          <w:sz w:val="24"/>
          <w:szCs w:val="24"/>
        </w:rPr>
        <w:t xml:space="preserve"> to see</w:t>
      </w:r>
      <w:r w:rsidR="001E24BF" w:rsidRPr="00D12890">
        <w:rPr>
          <w:rFonts w:ascii="Arial" w:hAnsi="Arial" w:cs="Arial"/>
          <w:sz w:val="24"/>
          <w:szCs w:val="24"/>
        </w:rPr>
        <w:t xml:space="preserve"> as part of a management regime. While they clearly make the land more appealing to those who use it, there is nothing to indicate they </w:t>
      </w:r>
      <w:proofErr w:type="gramStart"/>
      <w:r w:rsidR="001E24BF" w:rsidRPr="00D12890">
        <w:rPr>
          <w:rFonts w:ascii="Arial" w:hAnsi="Arial" w:cs="Arial"/>
          <w:sz w:val="24"/>
          <w:szCs w:val="24"/>
        </w:rPr>
        <w:t>were undertaken</w:t>
      </w:r>
      <w:proofErr w:type="gramEnd"/>
      <w:r w:rsidR="001E24BF" w:rsidRPr="00D12890">
        <w:rPr>
          <w:rFonts w:ascii="Arial" w:hAnsi="Arial" w:cs="Arial"/>
          <w:sz w:val="24"/>
          <w:szCs w:val="24"/>
        </w:rPr>
        <w:t xml:space="preserve"> for the benefit of the owner, were of a large scale or were intended to generate any sort of crop or profit. They do not, in my view, fall within the ordinary meaning of ‘</w:t>
      </w:r>
      <w:r w:rsidR="003D474A" w:rsidRPr="00D12890">
        <w:rPr>
          <w:rFonts w:ascii="Arial" w:hAnsi="Arial" w:cs="Arial"/>
          <w:sz w:val="24"/>
          <w:szCs w:val="24"/>
        </w:rPr>
        <w:t>cultivation</w:t>
      </w:r>
      <w:proofErr w:type="gramStart"/>
      <w:r w:rsidR="003D474A" w:rsidRPr="00D12890">
        <w:rPr>
          <w:rFonts w:ascii="Arial" w:hAnsi="Arial" w:cs="Arial"/>
          <w:sz w:val="24"/>
          <w:szCs w:val="24"/>
        </w:rPr>
        <w:t>’.</w:t>
      </w:r>
      <w:proofErr w:type="gramEnd"/>
      <w:r w:rsidR="001E24BF" w:rsidRPr="00D12890">
        <w:rPr>
          <w:rFonts w:ascii="Arial" w:hAnsi="Arial" w:cs="Arial"/>
          <w:sz w:val="24"/>
          <w:szCs w:val="24"/>
        </w:rPr>
        <w:t xml:space="preserve"> </w:t>
      </w:r>
    </w:p>
    <w:p w14:paraId="493A41E9" w14:textId="0013B9BD" w:rsidR="001E24BF" w:rsidRPr="00D12890" w:rsidRDefault="001E24BF" w:rsidP="001E24BF">
      <w:pPr>
        <w:pStyle w:val="Style1"/>
        <w:ind w:left="431" w:hanging="431"/>
        <w:rPr>
          <w:rFonts w:ascii="Arial" w:hAnsi="Arial" w:cs="Arial"/>
          <w:sz w:val="24"/>
          <w:szCs w:val="24"/>
        </w:rPr>
      </w:pPr>
      <w:r w:rsidRPr="00D12890">
        <w:rPr>
          <w:rFonts w:ascii="Arial" w:hAnsi="Arial" w:cs="Arial"/>
          <w:sz w:val="24"/>
          <w:szCs w:val="24"/>
        </w:rPr>
        <w:t xml:space="preserve">At the hearing, I was directed by the Objector’s representative to footnote 157 in </w:t>
      </w:r>
      <w:r w:rsidRPr="00344C9A">
        <w:rPr>
          <w:rFonts w:ascii="Arial" w:hAnsi="Arial" w:cs="Arial"/>
          <w:i/>
          <w:iCs/>
          <w:sz w:val="24"/>
          <w:szCs w:val="24"/>
        </w:rPr>
        <w:t>Gadsden and Cousins on Commons and Greens (Third Edition)</w:t>
      </w:r>
      <w:r w:rsidRPr="00D12890">
        <w:rPr>
          <w:rFonts w:ascii="Arial" w:hAnsi="Arial" w:cs="Arial"/>
          <w:sz w:val="24"/>
          <w:szCs w:val="24"/>
        </w:rPr>
        <w:t xml:space="preserve"> which refers to the case of </w:t>
      </w:r>
      <w:r w:rsidRPr="00344C9A">
        <w:rPr>
          <w:rFonts w:ascii="Arial" w:hAnsi="Arial" w:cs="Arial"/>
          <w:i/>
          <w:iCs/>
          <w:sz w:val="24"/>
          <w:szCs w:val="24"/>
        </w:rPr>
        <w:t>Re Chislehurst and St Pauls’ Cray Commons, Bromley, Greater London (1974 59/D/9-10)</w:t>
      </w:r>
      <w:r w:rsidRPr="00D12890">
        <w:rPr>
          <w:rFonts w:ascii="Arial" w:hAnsi="Arial" w:cs="Arial"/>
          <w:sz w:val="24"/>
          <w:szCs w:val="24"/>
        </w:rPr>
        <w:t xml:space="preserve">, as an example of where so much had been done to the land that it had ceased to be uncultivated waste. While I note that the Objector has been unable to provide a copy of that case, the footnote itself casts doubt on the correctness of that decision, noting that the circumstances were </w:t>
      </w:r>
      <w:proofErr w:type="gramStart"/>
      <w:r w:rsidRPr="00D12890">
        <w:rPr>
          <w:rFonts w:ascii="Arial" w:hAnsi="Arial" w:cs="Arial"/>
          <w:sz w:val="24"/>
          <w:szCs w:val="24"/>
        </w:rPr>
        <w:t>somewhat unusual</w:t>
      </w:r>
      <w:proofErr w:type="gramEnd"/>
      <w:r w:rsidRPr="00D12890">
        <w:rPr>
          <w:rFonts w:ascii="Arial" w:hAnsi="Arial" w:cs="Arial"/>
          <w:sz w:val="24"/>
          <w:szCs w:val="24"/>
        </w:rPr>
        <w:t xml:space="preserve">. In any event, I have seen no evidence that the activities undertaken by the Objector were of such an extent that they would have resulted in the application land ceasing to be waste. Indeed, I heard evidence that the topography of the site had not changed in centuries and, other than the </w:t>
      </w:r>
      <w:r w:rsidR="00BB4915">
        <w:rPr>
          <w:rFonts w:ascii="Arial" w:hAnsi="Arial" w:cs="Arial"/>
          <w:sz w:val="24"/>
          <w:szCs w:val="24"/>
        </w:rPr>
        <w:t>c</w:t>
      </w:r>
      <w:r w:rsidRPr="00D12890">
        <w:rPr>
          <w:rFonts w:ascii="Arial" w:hAnsi="Arial" w:cs="Arial"/>
          <w:sz w:val="24"/>
          <w:szCs w:val="24"/>
        </w:rPr>
        <w:t xml:space="preserve">ar </w:t>
      </w:r>
      <w:r w:rsidR="00BB4915">
        <w:rPr>
          <w:rFonts w:ascii="Arial" w:hAnsi="Arial" w:cs="Arial"/>
          <w:sz w:val="24"/>
          <w:szCs w:val="24"/>
        </w:rPr>
        <w:t>p</w:t>
      </w:r>
      <w:r w:rsidRPr="00D12890">
        <w:rPr>
          <w:rFonts w:ascii="Arial" w:hAnsi="Arial" w:cs="Arial"/>
          <w:sz w:val="24"/>
          <w:szCs w:val="24"/>
        </w:rPr>
        <w:t>ark</w:t>
      </w:r>
      <w:r w:rsidR="00BB4915">
        <w:rPr>
          <w:rFonts w:ascii="Arial" w:hAnsi="Arial" w:cs="Arial"/>
          <w:sz w:val="24"/>
          <w:szCs w:val="24"/>
        </w:rPr>
        <w:t xml:space="preserve"> </w:t>
      </w:r>
      <w:r w:rsidR="00BB4915" w:rsidRPr="00BB4915">
        <w:rPr>
          <w:rFonts w:ascii="Arial" w:hAnsi="Arial" w:cs="Arial"/>
          <w:sz w:val="24"/>
          <w:szCs w:val="24"/>
        </w:rPr>
        <w:t xml:space="preserve">located along the northern boundary (“the Car Park”)) </w:t>
      </w:r>
      <w:r w:rsidR="00344C9A">
        <w:rPr>
          <w:rFonts w:ascii="Arial" w:hAnsi="Arial" w:cs="Arial"/>
          <w:sz w:val="24"/>
          <w:szCs w:val="24"/>
        </w:rPr>
        <w:t xml:space="preserve">(a matter to which </w:t>
      </w:r>
      <w:r w:rsidR="00BB4915">
        <w:rPr>
          <w:rFonts w:ascii="Arial" w:hAnsi="Arial" w:cs="Arial"/>
          <w:sz w:val="24"/>
          <w:szCs w:val="24"/>
        </w:rPr>
        <w:t>I</w:t>
      </w:r>
      <w:r w:rsidR="00344C9A">
        <w:rPr>
          <w:rFonts w:ascii="Arial" w:hAnsi="Arial" w:cs="Arial"/>
          <w:sz w:val="24"/>
          <w:szCs w:val="24"/>
        </w:rPr>
        <w:t xml:space="preserve"> return below)</w:t>
      </w:r>
      <w:r w:rsidRPr="00D12890">
        <w:rPr>
          <w:rFonts w:ascii="Arial" w:hAnsi="Arial" w:cs="Arial"/>
          <w:sz w:val="24"/>
          <w:szCs w:val="24"/>
        </w:rPr>
        <w:t xml:space="preserve">, there is no evidence of any physical improvement that has altered the character of the application land to any great extent.  </w:t>
      </w:r>
    </w:p>
    <w:p w14:paraId="059518AA" w14:textId="6612CADB" w:rsidR="006A40D7" w:rsidRPr="006A40D7" w:rsidRDefault="001E24BF" w:rsidP="006A40D7">
      <w:pPr>
        <w:pStyle w:val="Style1"/>
        <w:ind w:left="431" w:hanging="431"/>
        <w:rPr>
          <w:rFonts w:ascii="Arial" w:hAnsi="Arial" w:cs="Arial"/>
          <w:sz w:val="24"/>
          <w:szCs w:val="24"/>
        </w:rPr>
      </w:pPr>
      <w:r w:rsidRPr="00D12890">
        <w:rPr>
          <w:rFonts w:ascii="Arial" w:hAnsi="Arial" w:cs="Arial"/>
          <w:sz w:val="24"/>
          <w:szCs w:val="24"/>
        </w:rPr>
        <w:t xml:space="preserve">While I acknowledge the efforts made by the Objector to ensure the site </w:t>
      </w:r>
      <w:proofErr w:type="gramStart"/>
      <w:r w:rsidRPr="00D12890">
        <w:rPr>
          <w:rFonts w:ascii="Arial" w:hAnsi="Arial" w:cs="Arial"/>
          <w:sz w:val="24"/>
          <w:szCs w:val="24"/>
        </w:rPr>
        <w:t>is carefully maintained</w:t>
      </w:r>
      <w:proofErr w:type="gramEnd"/>
      <w:r w:rsidRPr="00D12890">
        <w:rPr>
          <w:rFonts w:ascii="Arial" w:hAnsi="Arial" w:cs="Arial"/>
          <w:sz w:val="24"/>
          <w:szCs w:val="24"/>
        </w:rPr>
        <w:t xml:space="preserve"> and managed for the benefit of the </w:t>
      </w:r>
      <w:r w:rsidR="00BB4915">
        <w:rPr>
          <w:rFonts w:ascii="Arial" w:hAnsi="Arial" w:cs="Arial"/>
          <w:sz w:val="24"/>
          <w:szCs w:val="24"/>
        </w:rPr>
        <w:t>inhabitants of West Looe</w:t>
      </w:r>
      <w:r w:rsidRPr="00D12890">
        <w:rPr>
          <w:rFonts w:ascii="Arial" w:hAnsi="Arial" w:cs="Arial"/>
          <w:sz w:val="24"/>
          <w:szCs w:val="24"/>
        </w:rPr>
        <w:t>, it was clear from my site visit that the land was uncultivated.</w:t>
      </w:r>
      <w:r w:rsidR="006A40D7">
        <w:rPr>
          <w:rFonts w:ascii="Arial" w:hAnsi="Arial" w:cs="Arial"/>
          <w:sz w:val="24"/>
          <w:szCs w:val="24"/>
        </w:rPr>
        <w:t xml:space="preserve"> </w:t>
      </w:r>
      <w:r w:rsidRPr="006A40D7">
        <w:rPr>
          <w:rFonts w:ascii="Arial" w:hAnsi="Arial" w:cs="Arial"/>
          <w:sz w:val="24"/>
          <w:szCs w:val="24"/>
        </w:rPr>
        <w:t xml:space="preserve">Accordingly, </w:t>
      </w:r>
      <w:proofErr w:type="gramStart"/>
      <w:r w:rsidRPr="006A40D7">
        <w:rPr>
          <w:rFonts w:ascii="Arial" w:hAnsi="Arial" w:cs="Arial"/>
          <w:sz w:val="24"/>
          <w:szCs w:val="24"/>
        </w:rPr>
        <w:t>I find that the application land</w:t>
      </w:r>
      <w:proofErr w:type="gramEnd"/>
      <w:r w:rsidRPr="006A40D7">
        <w:rPr>
          <w:rFonts w:ascii="Arial" w:hAnsi="Arial" w:cs="Arial"/>
          <w:sz w:val="24"/>
          <w:szCs w:val="24"/>
        </w:rPr>
        <w:t xml:space="preserve"> meets the requirements of Hamner in that respect</w:t>
      </w:r>
      <w:r w:rsidR="003D474A">
        <w:rPr>
          <w:rFonts w:ascii="Arial" w:hAnsi="Arial" w:cs="Arial"/>
          <w:sz w:val="24"/>
          <w:szCs w:val="24"/>
        </w:rPr>
        <w:t>.</w:t>
      </w:r>
    </w:p>
    <w:p w14:paraId="7BE53F1F" w14:textId="2F770F5C" w:rsidR="00BD073C" w:rsidRPr="006A40D7" w:rsidRDefault="00744A2F" w:rsidP="001E24BF">
      <w:pPr>
        <w:pStyle w:val="Style1"/>
        <w:numPr>
          <w:ilvl w:val="0"/>
          <w:numId w:val="0"/>
        </w:numPr>
        <w:rPr>
          <w:rFonts w:ascii="Arial" w:hAnsi="Arial" w:cs="Arial"/>
          <w:i/>
          <w:iCs/>
          <w:sz w:val="24"/>
          <w:szCs w:val="24"/>
        </w:rPr>
      </w:pPr>
      <w:r w:rsidRPr="006A40D7">
        <w:rPr>
          <w:rFonts w:ascii="Arial" w:hAnsi="Arial" w:cs="Arial"/>
          <w:i/>
          <w:iCs/>
          <w:sz w:val="24"/>
          <w:szCs w:val="24"/>
        </w:rPr>
        <w:t>Unoccupied</w:t>
      </w:r>
    </w:p>
    <w:p w14:paraId="34D586F4" w14:textId="0F27F060" w:rsidR="00CB4FE7" w:rsidRPr="00D12890" w:rsidRDefault="00CB4FE7" w:rsidP="007C3292">
      <w:pPr>
        <w:pStyle w:val="Style1"/>
        <w:ind w:left="426" w:hanging="426"/>
        <w:rPr>
          <w:rFonts w:ascii="Arial" w:hAnsi="Arial" w:cs="Arial"/>
          <w:sz w:val="24"/>
          <w:szCs w:val="24"/>
        </w:rPr>
      </w:pPr>
      <w:r w:rsidRPr="00D12890">
        <w:rPr>
          <w:rFonts w:ascii="Arial" w:hAnsi="Arial" w:cs="Arial"/>
          <w:sz w:val="24"/>
          <w:szCs w:val="24"/>
        </w:rPr>
        <w:t xml:space="preserve">The 2014 Guidance indicates that occupation requires </w:t>
      </w:r>
      <w:proofErr w:type="gramStart"/>
      <w:r w:rsidRPr="00D12890">
        <w:rPr>
          <w:rFonts w:ascii="Arial" w:hAnsi="Arial" w:cs="Arial"/>
          <w:sz w:val="24"/>
          <w:szCs w:val="24"/>
        </w:rPr>
        <w:t>some</w:t>
      </w:r>
      <w:proofErr w:type="gramEnd"/>
      <w:r w:rsidRPr="00D12890">
        <w:rPr>
          <w:rFonts w:ascii="Arial" w:hAnsi="Arial" w:cs="Arial"/>
          <w:sz w:val="24"/>
          <w:szCs w:val="24"/>
        </w:rPr>
        <w:t xml:space="preserve"> physical use of the land to the exclusion of others. </w:t>
      </w:r>
    </w:p>
    <w:p w14:paraId="7EA72058" w14:textId="24D65E74" w:rsidR="00CB4FE7" w:rsidRPr="00D12890" w:rsidRDefault="00CB4FE7" w:rsidP="007C3292">
      <w:pPr>
        <w:pStyle w:val="Style1"/>
        <w:ind w:left="426" w:hanging="426"/>
        <w:rPr>
          <w:rFonts w:ascii="Arial" w:hAnsi="Arial" w:cs="Arial"/>
          <w:sz w:val="24"/>
          <w:szCs w:val="24"/>
        </w:rPr>
      </w:pPr>
      <w:r w:rsidRPr="00D12890">
        <w:rPr>
          <w:rFonts w:ascii="Arial" w:hAnsi="Arial" w:cs="Arial"/>
          <w:sz w:val="24"/>
          <w:szCs w:val="24"/>
        </w:rPr>
        <w:lastRenderedPageBreak/>
        <w:t xml:space="preserve">The </w:t>
      </w:r>
      <w:r w:rsidR="003931EA" w:rsidRPr="00D12890">
        <w:rPr>
          <w:rFonts w:ascii="Arial" w:hAnsi="Arial" w:cs="Arial"/>
          <w:sz w:val="24"/>
          <w:szCs w:val="24"/>
        </w:rPr>
        <w:t>O</w:t>
      </w:r>
      <w:r w:rsidRPr="00D12890">
        <w:rPr>
          <w:rFonts w:ascii="Arial" w:hAnsi="Arial" w:cs="Arial"/>
          <w:sz w:val="24"/>
          <w:szCs w:val="24"/>
        </w:rPr>
        <w:t xml:space="preserve">bjector claims it has exclusive possession of the </w:t>
      </w:r>
      <w:r w:rsidR="00072FD3" w:rsidRPr="00D12890">
        <w:rPr>
          <w:rFonts w:ascii="Arial" w:hAnsi="Arial" w:cs="Arial"/>
          <w:sz w:val="24"/>
          <w:szCs w:val="24"/>
        </w:rPr>
        <w:t>application</w:t>
      </w:r>
      <w:r w:rsidRPr="00D12890">
        <w:rPr>
          <w:rFonts w:ascii="Arial" w:hAnsi="Arial" w:cs="Arial"/>
          <w:sz w:val="24"/>
          <w:szCs w:val="24"/>
        </w:rPr>
        <w:t xml:space="preserve"> </w:t>
      </w:r>
      <w:r w:rsidR="00072FD3" w:rsidRPr="00D12890">
        <w:rPr>
          <w:rFonts w:ascii="Arial" w:hAnsi="Arial" w:cs="Arial"/>
          <w:sz w:val="24"/>
          <w:szCs w:val="24"/>
        </w:rPr>
        <w:t>l</w:t>
      </w:r>
      <w:r w:rsidRPr="00D12890">
        <w:rPr>
          <w:rFonts w:ascii="Arial" w:hAnsi="Arial" w:cs="Arial"/>
          <w:sz w:val="24"/>
          <w:szCs w:val="24"/>
        </w:rPr>
        <w:t xml:space="preserve">and but allows members of the public and local clubs to use it. </w:t>
      </w:r>
    </w:p>
    <w:p w14:paraId="6C90CAC6" w14:textId="50FB731A" w:rsidR="00CB4FE7" w:rsidRPr="00D12890" w:rsidRDefault="00CB4FE7" w:rsidP="007C3292">
      <w:pPr>
        <w:pStyle w:val="Style1"/>
        <w:ind w:left="426" w:hanging="426"/>
        <w:rPr>
          <w:rFonts w:ascii="Arial" w:hAnsi="Arial" w:cs="Arial"/>
          <w:sz w:val="24"/>
          <w:szCs w:val="24"/>
        </w:rPr>
      </w:pPr>
      <w:r w:rsidRPr="00D12890">
        <w:rPr>
          <w:rFonts w:ascii="Arial" w:hAnsi="Arial" w:cs="Arial"/>
          <w:sz w:val="24"/>
          <w:szCs w:val="24"/>
        </w:rPr>
        <w:t xml:space="preserve">It was clear from my site visit that the main area of land (excluding the </w:t>
      </w:r>
      <w:r w:rsidR="001537B9" w:rsidRPr="00D12890">
        <w:rPr>
          <w:rFonts w:ascii="Arial" w:hAnsi="Arial" w:cs="Arial"/>
          <w:sz w:val="24"/>
          <w:szCs w:val="24"/>
        </w:rPr>
        <w:t>C</w:t>
      </w:r>
      <w:r w:rsidRPr="00D12890">
        <w:rPr>
          <w:rFonts w:ascii="Arial" w:hAnsi="Arial" w:cs="Arial"/>
          <w:sz w:val="24"/>
          <w:szCs w:val="24"/>
        </w:rPr>
        <w:t xml:space="preserve">ar </w:t>
      </w:r>
      <w:r w:rsidR="001537B9" w:rsidRPr="00D12890">
        <w:rPr>
          <w:rFonts w:ascii="Arial" w:hAnsi="Arial" w:cs="Arial"/>
          <w:sz w:val="24"/>
          <w:szCs w:val="24"/>
        </w:rPr>
        <w:t>P</w:t>
      </w:r>
      <w:r w:rsidRPr="00D12890">
        <w:rPr>
          <w:rFonts w:ascii="Arial" w:hAnsi="Arial" w:cs="Arial"/>
          <w:sz w:val="24"/>
          <w:szCs w:val="24"/>
        </w:rPr>
        <w:t>ark</w:t>
      </w:r>
      <w:r w:rsidR="001537B9" w:rsidRPr="00D12890">
        <w:rPr>
          <w:rFonts w:ascii="Arial" w:hAnsi="Arial" w:cs="Arial"/>
          <w:sz w:val="24"/>
          <w:szCs w:val="24"/>
        </w:rPr>
        <w:t>)</w:t>
      </w:r>
      <w:r w:rsidR="005D4972" w:rsidRPr="00D12890">
        <w:rPr>
          <w:rFonts w:ascii="Arial" w:hAnsi="Arial" w:cs="Arial"/>
          <w:sz w:val="24"/>
          <w:szCs w:val="24"/>
        </w:rPr>
        <w:t xml:space="preserve"> </w:t>
      </w:r>
      <w:proofErr w:type="gramStart"/>
      <w:r w:rsidRPr="00D12890">
        <w:rPr>
          <w:rFonts w:ascii="Arial" w:hAnsi="Arial" w:cs="Arial"/>
          <w:sz w:val="24"/>
          <w:szCs w:val="24"/>
        </w:rPr>
        <w:t>is well used</w:t>
      </w:r>
      <w:proofErr w:type="gramEnd"/>
      <w:r w:rsidRPr="00D12890">
        <w:rPr>
          <w:rFonts w:ascii="Arial" w:hAnsi="Arial" w:cs="Arial"/>
          <w:sz w:val="24"/>
          <w:szCs w:val="24"/>
        </w:rPr>
        <w:t xml:space="preserve"> by the public. Indeed, as noted at the hearing, the Objector actively encourages members of the public and local groups to use the land</w:t>
      </w:r>
      <w:r w:rsidR="005D4972" w:rsidRPr="00D12890">
        <w:rPr>
          <w:rFonts w:ascii="Arial" w:hAnsi="Arial" w:cs="Arial"/>
          <w:sz w:val="24"/>
          <w:szCs w:val="24"/>
        </w:rPr>
        <w:t xml:space="preserve">, </w:t>
      </w:r>
      <w:r w:rsidR="001537B9" w:rsidRPr="00D12890">
        <w:rPr>
          <w:rFonts w:ascii="Arial" w:hAnsi="Arial" w:cs="Arial"/>
          <w:sz w:val="24"/>
          <w:szCs w:val="24"/>
        </w:rPr>
        <w:t>including for</w:t>
      </w:r>
      <w:r w:rsidR="005D4972" w:rsidRPr="00D12890">
        <w:rPr>
          <w:rFonts w:ascii="Arial" w:hAnsi="Arial" w:cs="Arial"/>
          <w:sz w:val="24"/>
          <w:szCs w:val="24"/>
        </w:rPr>
        <w:t xml:space="preserve"> dog walking, </w:t>
      </w:r>
      <w:r w:rsidR="00585520" w:rsidRPr="00D12890">
        <w:rPr>
          <w:rFonts w:ascii="Arial" w:hAnsi="Arial" w:cs="Arial"/>
          <w:sz w:val="24"/>
          <w:szCs w:val="24"/>
        </w:rPr>
        <w:t xml:space="preserve">informal games, </w:t>
      </w:r>
      <w:proofErr w:type="gramStart"/>
      <w:r w:rsidR="00585520" w:rsidRPr="00D12890">
        <w:rPr>
          <w:rFonts w:ascii="Arial" w:hAnsi="Arial" w:cs="Arial"/>
          <w:sz w:val="24"/>
          <w:szCs w:val="24"/>
        </w:rPr>
        <w:t>football</w:t>
      </w:r>
      <w:proofErr w:type="gramEnd"/>
      <w:r w:rsidR="00585520" w:rsidRPr="00D12890">
        <w:rPr>
          <w:rFonts w:ascii="Arial" w:hAnsi="Arial" w:cs="Arial"/>
          <w:sz w:val="24"/>
          <w:szCs w:val="24"/>
        </w:rPr>
        <w:t xml:space="preserve"> and other recreational activities. </w:t>
      </w:r>
      <w:r w:rsidRPr="00D12890">
        <w:rPr>
          <w:rFonts w:ascii="Arial" w:hAnsi="Arial" w:cs="Arial"/>
          <w:sz w:val="24"/>
          <w:szCs w:val="24"/>
        </w:rPr>
        <w:t xml:space="preserve">However, while it is clear the land is well used and </w:t>
      </w:r>
      <w:proofErr w:type="gramStart"/>
      <w:r w:rsidRPr="00D12890">
        <w:rPr>
          <w:rFonts w:ascii="Arial" w:hAnsi="Arial" w:cs="Arial"/>
          <w:sz w:val="24"/>
          <w:szCs w:val="24"/>
        </w:rPr>
        <w:t>well managed</w:t>
      </w:r>
      <w:proofErr w:type="gramEnd"/>
      <w:r w:rsidRPr="00D12890">
        <w:rPr>
          <w:rFonts w:ascii="Arial" w:hAnsi="Arial" w:cs="Arial"/>
          <w:sz w:val="24"/>
          <w:szCs w:val="24"/>
        </w:rPr>
        <w:t xml:space="preserve">, there is no evidence that </w:t>
      </w:r>
      <w:r w:rsidR="00992AEF" w:rsidRPr="00D12890">
        <w:rPr>
          <w:rFonts w:ascii="Arial" w:hAnsi="Arial" w:cs="Arial"/>
          <w:sz w:val="24"/>
          <w:szCs w:val="24"/>
        </w:rPr>
        <w:t>it</w:t>
      </w:r>
      <w:r w:rsidRPr="00D12890">
        <w:rPr>
          <w:rFonts w:ascii="Arial" w:hAnsi="Arial" w:cs="Arial"/>
          <w:sz w:val="24"/>
          <w:szCs w:val="24"/>
        </w:rPr>
        <w:t xml:space="preserve"> is being occupied </w:t>
      </w:r>
      <w:r w:rsidR="00992AEF" w:rsidRPr="00D12890">
        <w:rPr>
          <w:rFonts w:ascii="Arial" w:hAnsi="Arial" w:cs="Arial"/>
          <w:sz w:val="24"/>
          <w:szCs w:val="24"/>
        </w:rPr>
        <w:t xml:space="preserve">or used </w:t>
      </w:r>
      <w:r w:rsidRPr="00D12890">
        <w:rPr>
          <w:rFonts w:ascii="Arial" w:hAnsi="Arial" w:cs="Arial"/>
          <w:sz w:val="24"/>
          <w:szCs w:val="24"/>
        </w:rPr>
        <w:t xml:space="preserve">for any purpose other than public recreation. Likewise, there is nothing which would indicate that there was any physical use of the land to the exclusion of others. I am therefore content that the main application site is </w:t>
      </w:r>
      <w:r w:rsidR="00BB4915">
        <w:rPr>
          <w:rFonts w:ascii="Arial" w:hAnsi="Arial" w:cs="Arial"/>
          <w:sz w:val="24"/>
          <w:szCs w:val="24"/>
        </w:rPr>
        <w:t>un</w:t>
      </w:r>
      <w:r w:rsidRPr="00D12890">
        <w:rPr>
          <w:rFonts w:ascii="Arial" w:hAnsi="Arial" w:cs="Arial"/>
          <w:sz w:val="24"/>
          <w:szCs w:val="24"/>
        </w:rPr>
        <w:t xml:space="preserve">occupied. </w:t>
      </w:r>
    </w:p>
    <w:p w14:paraId="09C0030C" w14:textId="01E92DD6" w:rsidR="00CB4FE7" w:rsidRPr="00D12890" w:rsidRDefault="00CB4FE7" w:rsidP="007C3292">
      <w:pPr>
        <w:pStyle w:val="Style1"/>
        <w:ind w:left="426" w:hanging="426"/>
        <w:rPr>
          <w:rFonts w:ascii="Arial" w:hAnsi="Arial" w:cs="Arial"/>
          <w:sz w:val="24"/>
          <w:szCs w:val="24"/>
        </w:rPr>
      </w:pPr>
      <w:r w:rsidRPr="00D12890">
        <w:rPr>
          <w:rFonts w:ascii="Arial" w:hAnsi="Arial" w:cs="Arial"/>
          <w:sz w:val="24"/>
          <w:szCs w:val="24"/>
        </w:rPr>
        <w:t xml:space="preserve">The same, however, cannot </w:t>
      </w:r>
      <w:proofErr w:type="gramStart"/>
      <w:r w:rsidRPr="00D12890">
        <w:rPr>
          <w:rFonts w:ascii="Arial" w:hAnsi="Arial" w:cs="Arial"/>
          <w:sz w:val="24"/>
          <w:szCs w:val="24"/>
        </w:rPr>
        <w:t>be said</w:t>
      </w:r>
      <w:proofErr w:type="gramEnd"/>
      <w:r w:rsidRPr="00D12890">
        <w:rPr>
          <w:rFonts w:ascii="Arial" w:hAnsi="Arial" w:cs="Arial"/>
          <w:sz w:val="24"/>
          <w:szCs w:val="24"/>
        </w:rPr>
        <w:t xml:space="preserve"> for the </w:t>
      </w:r>
      <w:r w:rsidR="00D3304E" w:rsidRPr="00D12890">
        <w:rPr>
          <w:rFonts w:ascii="Arial" w:hAnsi="Arial" w:cs="Arial"/>
          <w:sz w:val="24"/>
          <w:szCs w:val="24"/>
        </w:rPr>
        <w:t>Car Park</w:t>
      </w:r>
      <w:r w:rsidRPr="00D12890">
        <w:rPr>
          <w:rFonts w:ascii="Arial" w:hAnsi="Arial" w:cs="Arial"/>
          <w:sz w:val="24"/>
          <w:szCs w:val="24"/>
        </w:rPr>
        <w:t xml:space="preserve">. This small area of hardstanding and paving </w:t>
      </w:r>
      <w:proofErr w:type="gramStart"/>
      <w:r w:rsidRPr="00D12890">
        <w:rPr>
          <w:rFonts w:ascii="Arial" w:hAnsi="Arial" w:cs="Arial"/>
          <w:sz w:val="24"/>
          <w:szCs w:val="24"/>
        </w:rPr>
        <w:t>is used</w:t>
      </w:r>
      <w:proofErr w:type="gramEnd"/>
      <w:r w:rsidRPr="00D12890">
        <w:rPr>
          <w:rFonts w:ascii="Arial" w:hAnsi="Arial" w:cs="Arial"/>
          <w:sz w:val="24"/>
          <w:szCs w:val="24"/>
        </w:rPr>
        <w:t xml:space="preserve"> by the </w:t>
      </w:r>
      <w:r w:rsidR="00156682" w:rsidRPr="00D12890">
        <w:rPr>
          <w:rFonts w:ascii="Arial" w:hAnsi="Arial" w:cs="Arial"/>
          <w:sz w:val="24"/>
          <w:szCs w:val="24"/>
        </w:rPr>
        <w:t>Objector</w:t>
      </w:r>
      <w:r w:rsidRPr="00D12890">
        <w:rPr>
          <w:rFonts w:ascii="Arial" w:hAnsi="Arial" w:cs="Arial"/>
          <w:sz w:val="24"/>
          <w:szCs w:val="24"/>
        </w:rPr>
        <w:t xml:space="preserve"> for both access and to generate income from the issuing of parking permits to nearby residents. It contains signs which make clear that it excludes use by those who do not have permits and provides a good indication that the land </w:t>
      </w:r>
      <w:proofErr w:type="gramStart"/>
      <w:r w:rsidRPr="00D12890">
        <w:rPr>
          <w:rFonts w:ascii="Arial" w:hAnsi="Arial" w:cs="Arial"/>
          <w:sz w:val="24"/>
          <w:szCs w:val="24"/>
        </w:rPr>
        <w:t>is occupied</w:t>
      </w:r>
      <w:proofErr w:type="gramEnd"/>
      <w:r w:rsidRPr="00D12890">
        <w:rPr>
          <w:rFonts w:ascii="Arial" w:hAnsi="Arial" w:cs="Arial"/>
          <w:sz w:val="24"/>
          <w:szCs w:val="24"/>
        </w:rPr>
        <w:t xml:space="preserve"> within the meaning of Hanmer</w:t>
      </w:r>
      <w:r w:rsidR="00950958" w:rsidRPr="00D12890">
        <w:rPr>
          <w:rFonts w:ascii="Arial" w:hAnsi="Arial" w:cs="Arial"/>
          <w:sz w:val="24"/>
          <w:szCs w:val="24"/>
        </w:rPr>
        <w:t xml:space="preserve">. Furthermore, as the 2014 Guidance makes </w:t>
      </w:r>
      <w:r w:rsidR="00F56927" w:rsidRPr="00D12890">
        <w:rPr>
          <w:rFonts w:ascii="Arial" w:hAnsi="Arial" w:cs="Arial"/>
          <w:sz w:val="24"/>
          <w:szCs w:val="24"/>
        </w:rPr>
        <w:t>clear</w:t>
      </w:r>
      <w:r w:rsidR="00652B5E">
        <w:rPr>
          <w:rFonts w:ascii="Arial" w:hAnsi="Arial" w:cs="Arial"/>
          <w:sz w:val="24"/>
          <w:szCs w:val="24"/>
        </w:rPr>
        <w:t>,</w:t>
      </w:r>
      <w:r w:rsidR="00F56927" w:rsidRPr="00D12890">
        <w:rPr>
          <w:rFonts w:ascii="Arial" w:hAnsi="Arial" w:cs="Arial"/>
          <w:sz w:val="24"/>
          <w:szCs w:val="24"/>
        </w:rPr>
        <w:t xml:space="preserve"> land</w:t>
      </w:r>
      <w:r w:rsidR="00950958" w:rsidRPr="00D12890">
        <w:rPr>
          <w:rFonts w:ascii="Arial" w:hAnsi="Arial" w:cs="Arial"/>
          <w:sz w:val="24"/>
          <w:szCs w:val="24"/>
        </w:rPr>
        <w:t xml:space="preserve"> which is otherwise eligible for registration under paragraph 4 of Schedule 2, but which has been developed, </w:t>
      </w:r>
      <w:proofErr w:type="gramStart"/>
      <w:r w:rsidR="00950958" w:rsidRPr="00D12890">
        <w:rPr>
          <w:rFonts w:ascii="Arial" w:hAnsi="Arial" w:cs="Arial"/>
          <w:sz w:val="24"/>
          <w:szCs w:val="24"/>
        </w:rPr>
        <w:t>improved</w:t>
      </w:r>
      <w:proofErr w:type="gramEnd"/>
      <w:r w:rsidR="00950958" w:rsidRPr="00D12890">
        <w:rPr>
          <w:rFonts w:ascii="Arial" w:hAnsi="Arial" w:cs="Arial"/>
          <w:sz w:val="24"/>
          <w:szCs w:val="24"/>
        </w:rPr>
        <w:t xml:space="preserve"> and brought in hand, or otherwise fails to fulfil the character of waste land of the manor, cannot be registered. In my view, the car park, falls within this definition.</w:t>
      </w:r>
    </w:p>
    <w:p w14:paraId="2641933E" w14:textId="6C063A03" w:rsidR="00CB4FE7" w:rsidRPr="00D12890" w:rsidRDefault="00CB4FE7" w:rsidP="007C3292">
      <w:pPr>
        <w:pStyle w:val="Style1"/>
        <w:ind w:left="426" w:hanging="426"/>
        <w:rPr>
          <w:rFonts w:ascii="Arial" w:hAnsi="Arial" w:cs="Arial"/>
          <w:sz w:val="24"/>
          <w:szCs w:val="24"/>
        </w:rPr>
      </w:pPr>
      <w:r w:rsidRPr="00D12890">
        <w:rPr>
          <w:rFonts w:ascii="Arial" w:hAnsi="Arial" w:cs="Arial"/>
          <w:sz w:val="24"/>
          <w:szCs w:val="24"/>
        </w:rPr>
        <w:t xml:space="preserve">While I accept that the use of the land as a car park is not in itself compatible with common land status, in the present case, </w:t>
      </w:r>
      <w:proofErr w:type="gramStart"/>
      <w:r w:rsidRPr="00D12890">
        <w:rPr>
          <w:rFonts w:ascii="Arial" w:hAnsi="Arial" w:cs="Arial"/>
          <w:sz w:val="24"/>
          <w:szCs w:val="24"/>
        </w:rPr>
        <w:t xml:space="preserve">it </w:t>
      </w:r>
      <w:r w:rsidR="00BB4915">
        <w:rPr>
          <w:rFonts w:ascii="Arial" w:hAnsi="Arial" w:cs="Arial"/>
          <w:sz w:val="24"/>
          <w:szCs w:val="24"/>
        </w:rPr>
        <w:t>is</w:t>
      </w:r>
      <w:r w:rsidRPr="00D12890">
        <w:rPr>
          <w:rFonts w:ascii="Arial" w:hAnsi="Arial" w:cs="Arial"/>
          <w:sz w:val="24"/>
          <w:szCs w:val="24"/>
        </w:rPr>
        <w:t xml:space="preserve"> clear that this</w:t>
      </w:r>
      <w:proofErr w:type="gramEnd"/>
      <w:r w:rsidRPr="00D12890">
        <w:rPr>
          <w:rFonts w:ascii="Arial" w:hAnsi="Arial" w:cs="Arial"/>
          <w:sz w:val="24"/>
          <w:szCs w:val="24"/>
        </w:rPr>
        <w:t xml:space="preserve"> area of land was of a different character altogether to the rest of the </w:t>
      </w:r>
      <w:r w:rsidR="00126B12" w:rsidRPr="00D12890">
        <w:rPr>
          <w:rFonts w:ascii="Arial" w:hAnsi="Arial" w:cs="Arial"/>
          <w:sz w:val="24"/>
          <w:szCs w:val="24"/>
        </w:rPr>
        <w:t>a</w:t>
      </w:r>
      <w:r w:rsidRPr="00D12890">
        <w:rPr>
          <w:rFonts w:ascii="Arial" w:hAnsi="Arial" w:cs="Arial"/>
          <w:sz w:val="24"/>
          <w:szCs w:val="24"/>
        </w:rPr>
        <w:t xml:space="preserve">pplication </w:t>
      </w:r>
      <w:r w:rsidR="00126B12" w:rsidRPr="00D12890">
        <w:rPr>
          <w:rFonts w:ascii="Arial" w:hAnsi="Arial" w:cs="Arial"/>
          <w:sz w:val="24"/>
          <w:szCs w:val="24"/>
        </w:rPr>
        <w:t>l</w:t>
      </w:r>
      <w:r w:rsidRPr="00D12890">
        <w:rPr>
          <w:rFonts w:ascii="Arial" w:hAnsi="Arial" w:cs="Arial"/>
          <w:sz w:val="24"/>
          <w:szCs w:val="24"/>
        </w:rPr>
        <w:t xml:space="preserve">and. </w:t>
      </w:r>
      <w:r w:rsidR="00CB4937" w:rsidRPr="00D12890">
        <w:rPr>
          <w:rFonts w:ascii="Arial" w:hAnsi="Arial" w:cs="Arial"/>
          <w:sz w:val="24"/>
          <w:szCs w:val="24"/>
        </w:rPr>
        <w:t>N</w:t>
      </w:r>
      <w:r w:rsidRPr="00D12890">
        <w:rPr>
          <w:rFonts w:ascii="Arial" w:hAnsi="Arial" w:cs="Arial"/>
          <w:sz w:val="24"/>
          <w:szCs w:val="24"/>
        </w:rPr>
        <w:t xml:space="preserve">otwithstanding that it provides access on foot to the </w:t>
      </w:r>
      <w:r w:rsidR="00D55C06" w:rsidRPr="00D12890">
        <w:rPr>
          <w:rFonts w:ascii="Arial" w:hAnsi="Arial" w:cs="Arial"/>
          <w:sz w:val="24"/>
          <w:szCs w:val="24"/>
        </w:rPr>
        <w:t>main area of land</w:t>
      </w:r>
      <w:r w:rsidRPr="00D12890">
        <w:rPr>
          <w:rFonts w:ascii="Arial" w:hAnsi="Arial" w:cs="Arial"/>
          <w:sz w:val="24"/>
          <w:szCs w:val="24"/>
        </w:rPr>
        <w:t xml:space="preserve">, I consider it would </w:t>
      </w:r>
      <w:proofErr w:type="gramStart"/>
      <w:r w:rsidRPr="00D12890">
        <w:rPr>
          <w:rFonts w:ascii="Arial" w:hAnsi="Arial" w:cs="Arial"/>
          <w:sz w:val="24"/>
          <w:szCs w:val="24"/>
        </w:rPr>
        <w:t>be considered</w:t>
      </w:r>
      <w:proofErr w:type="gramEnd"/>
      <w:r w:rsidRPr="00D12890">
        <w:rPr>
          <w:rFonts w:ascii="Arial" w:hAnsi="Arial" w:cs="Arial"/>
          <w:sz w:val="24"/>
          <w:szCs w:val="24"/>
        </w:rPr>
        <w:t xml:space="preserve"> by most casual observers to be occupied</w:t>
      </w:r>
      <w:r w:rsidR="000B483F">
        <w:rPr>
          <w:rFonts w:ascii="Arial" w:hAnsi="Arial" w:cs="Arial"/>
          <w:sz w:val="24"/>
          <w:szCs w:val="24"/>
        </w:rPr>
        <w:t>.</w:t>
      </w:r>
    </w:p>
    <w:p w14:paraId="49C65F63" w14:textId="01232D8D" w:rsidR="00C22C09" w:rsidRPr="006A40D7" w:rsidRDefault="00CB4FE7" w:rsidP="006A40D7">
      <w:pPr>
        <w:pStyle w:val="Style1"/>
        <w:ind w:left="426" w:hanging="426"/>
        <w:rPr>
          <w:rFonts w:ascii="Arial" w:hAnsi="Arial" w:cs="Arial"/>
          <w:sz w:val="24"/>
          <w:szCs w:val="24"/>
        </w:rPr>
      </w:pPr>
      <w:r w:rsidRPr="00D12890">
        <w:rPr>
          <w:rFonts w:ascii="Arial" w:hAnsi="Arial" w:cs="Arial"/>
          <w:sz w:val="24"/>
          <w:szCs w:val="24"/>
        </w:rPr>
        <w:t xml:space="preserve">Accordingly, while I do not consider the </w:t>
      </w:r>
      <w:r w:rsidR="00D55C06" w:rsidRPr="00D12890">
        <w:rPr>
          <w:rFonts w:ascii="Arial" w:hAnsi="Arial" w:cs="Arial"/>
          <w:sz w:val="24"/>
          <w:szCs w:val="24"/>
        </w:rPr>
        <w:t>C</w:t>
      </w:r>
      <w:r w:rsidRPr="00D12890">
        <w:rPr>
          <w:rFonts w:ascii="Arial" w:hAnsi="Arial" w:cs="Arial"/>
          <w:sz w:val="24"/>
          <w:szCs w:val="24"/>
        </w:rPr>
        <w:t xml:space="preserve">ar </w:t>
      </w:r>
      <w:r w:rsidR="00D55C06" w:rsidRPr="00D12890">
        <w:rPr>
          <w:rFonts w:ascii="Arial" w:hAnsi="Arial" w:cs="Arial"/>
          <w:sz w:val="24"/>
          <w:szCs w:val="24"/>
        </w:rPr>
        <w:t>P</w:t>
      </w:r>
      <w:r w:rsidRPr="00D12890">
        <w:rPr>
          <w:rFonts w:ascii="Arial" w:hAnsi="Arial" w:cs="Arial"/>
          <w:sz w:val="24"/>
          <w:szCs w:val="24"/>
        </w:rPr>
        <w:t xml:space="preserve">ark meets the definition of waste in the Hanmer sense (and as such should not </w:t>
      </w:r>
      <w:proofErr w:type="gramStart"/>
      <w:r w:rsidRPr="00D12890">
        <w:rPr>
          <w:rFonts w:ascii="Arial" w:hAnsi="Arial" w:cs="Arial"/>
          <w:sz w:val="24"/>
          <w:szCs w:val="24"/>
        </w:rPr>
        <w:t>be registered</w:t>
      </w:r>
      <w:proofErr w:type="gramEnd"/>
      <w:r w:rsidRPr="00D12890">
        <w:rPr>
          <w:rFonts w:ascii="Arial" w:hAnsi="Arial" w:cs="Arial"/>
          <w:sz w:val="24"/>
          <w:szCs w:val="24"/>
        </w:rPr>
        <w:t xml:space="preserve">), </w:t>
      </w:r>
      <w:r w:rsidR="009E7F6A" w:rsidRPr="00D12890">
        <w:rPr>
          <w:rFonts w:ascii="Arial" w:hAnsi="Arial" w:cs="Arial"/>
          <w:sz w:val="24"/>
          <w:szCs w:val="24"/>
        </w:rPr>
        <w:t>I</w:t>
      </w:r>
      <w:r w:rsidRPr="00D12890">
        <w:rPr>
          <w:rFonts w:ascii="Arial" w:hAnsi="Arial" w:cs="Arial"/>
          <w:sz w:val="24"/>
          <w:szCs w:val="24"/>
        </w:rPr>
        <w:t xml:space="preserve"> find that the remainder of the application land is unoccupied and satisfie</w:t>
      </w:r>
      <w:r w:rsidR="009E7F6A" w:rsidRPr="00D12890">
        <w:rPr>
          <w:rFonts w:ascii="Arial" w:hAnsi="Arial" w:cs="Arial"/>
          <w:sz w:val="24"/>
          <w:szCs w:val="24"/>
        </w:rPr>
        <w:t>s</w:t>
      </w:r>
      <w:r w:rsidRPr="00D12890">
        <w:rPr>
          <w:rFonts w:ascii="Arial" w:hAnsi="Arial" w:cs="Arial"/>
          <w:sz w:val="24"/>
          <w:szCs w:val="24"/>
        </w:rPr>
        <w:t xml:space="preserve"> this part of the definition.</w:t>
      </w:r>
    </w:p>
    <w:p w14:paraId="5A462BAF" w14:textId="77777777" w:rsidR="00C22C09" w:rsidRPr="00D12890" w:rsidRDefault="00C22C09" w:rsidP="00C22C09">
      <w:pPr>
        <w:pStyle w:val="Style1"/>
        <w:numPr>
          <w:ilvl w:val="0"/>
          <w:numId w:val="0"/>
        </w:numPr>
        <w:rPr>
          <w:rFonts w:ascii="Arial" w:hAnsi="Arial" w:cs="Arial"/>
          <w:b/>
          <w:bCs/>
          <w:sz w:val="24"/>
          <w:szCs w:val="24"/>
        </w:rPr>
      </w:pPr>
      <w:r w:rsidRPr="00D12890">
        <w:rPr>
          <w:rFonts w:ascii="Arial" w:hAnsi="Arial" w:cs="Arial"/>
          <w:b/>
          <w:bCs/>
          <w:sz w:val="24"/>
          <w:szCs w:val="24"/>
        </w:rPr>
        <w:t>Other matters</w:t>
      </w:r>
    </w:p>
    <w:p w14:paraId="27DBC865" w14:textId="778D42DC" w:rsidR="001579D9" w:rsidRPr="00D12890" w:rsidRDefault="00C22C09" w:rsidP="00C22C09">
      <w:pPr>
        <w:pStyle w:val="Style1"/>
        <w:ind w:left="431" w:hanging="431"/>
        <w:rPr>
          <w:rFonts w:ascii="Arial" w:hAnsi="Arial" w:cs="Arial"/>
          <w:sz w:val="24"/>
          <w:szCs w:val="24"/>
        </w:rPr>
      </w:pPr>
      <w:r w:rsidRPr="00D12890">
        <w:rPr>
          <w:rFonts w:ascii="Arial" w:hAnsi="Arial" w:cs="Arial"/>
          <w:sz w:val="24"/>
          <w:szCs w:val="24"/>
        </w:rPr>
        <w:t xml:space="preserve">In both its statement of case and orally at the hearing, the Objector sought to draw parallels between the circumstances of this case and that of </w:t>
      </w:r>
      <w:r w:rsidR="0031467A" w:rsidRPr="00F67B1D">
        <w:rPr>
          <w:rFonts w:ascii="Arial" w:hAnsi="Arial" w:cs="Arial"/>
          <w:i/>
          <w:iCs/>
          <w:sz w:val="24"/>
          <w:szCs w:val="24"/>
        </w:rPr>
        <w:t>R (on the application of Newhaven Port and Properties Limited) v East Sussex County Council [2015] UKSC 7</w:t>
      </w:r>
      <w:r w:rsidR="000B483F">
        <w:rPr>
          <w:rFonts w:ascii="Arial" w:hAnsi="Arial" w:cs="Arial"/>
          <w:i/>
          <w:iCs/>
          <w:sz w:val="24"/>
          <w:szCs w:val="24"/>
        </w:rPr>
        <w:t xml:space="preserve"> </w:t>
      </w:r>
      <w:r w:rsidR="00F67B1D">
        <w:rPr>
          <w:rFonts w:ascii="Arial" w:hAnsi="Arial" w:cs="Arial"/>
          <w:i/>
          <w:iCs/>
          <w:sz w:val="24"/>
          <w:szCs w:val="24"/>
        </w:rPr>
        <w:t>(“Newhaven”)</w:t>
      </w:r>
      <w:r w:rsidR="0031467A" w:rsidRPr="00D12890">
        <w:rPr>
          <w:rFonts w:ascii="Arial" w:hAnsi="Arial" w:cs="Arial"/>
          <w:sz w:val="24"/>
          <w:szCs w:val="24"/>
        </w:rPr>
        <w:t>,</w:t>
      </w:r>
      <w:r w:rsidRPr="00D12890">
        <w:rPr>
          <w:rFonts w:ascii="Arial" w:hAnsi="Arial" w:cs="Arial"/>
          <w:sz w:val="24"/>
          <w:szCs w:val="24"/>
        </w:rPr>
        <w:t xml:space="preserve"> where the Court held that registration of land as a town and village green was statutorily incompatible with the purpose for which </w:t>
      </w:r>
      <w:r w:rsidR="0031467A" w:rsidRPr="00D12890">
        <w:rPr>
          <w:rFonts w:ascii="Arial" w:hAnsi="Arial" w:cs="Arial"/>
          <w:sz w:val="24"/>
          <w:szCs w:val="24"/>
        </w:rPr>
        <w:t>the land</w:t>
      </w:r>
      <w:r w:rsidR="000B483F">
        <w:rPr>
          <w:rFonts w:ascii="Arial" w:hAnsi="Arial" w:cs="Arial"/>
          <w:sz w:val="24"/>
          <w:szCs w:val="24"/>
        </w:rPr>
        <w:t xml:space="preserve"> was held</w:t>
      </w:r>
      <w:r w:rsidR="0031467A" w:rsidRPr="00D12890">
        <w:rPr>
          <w:rFonts w:ascii="Arial" w:hAnsi="Arial" w:cs="Arial"/>
          <w:sz w:val="24"/>
          <w:szCs w:val="24"/>
        </w:rPr>
        <w:t xml:space="preserve"> </w:t>
      </w:r>
      <w:r w:rsidRPr="00D12890">
        <w:rPr>
          <w:rFonts w:ascii="Arial" w:hAnsi="Arial" w:cs="Arial"/>
          <w:sz w:val="24"/>
          <w:szCs w:val="24"/>
        </w:rPr>
        <w:t xml:space="preserve">(referred to by the Objector as the doctrine of statutory incompatibility). </w:t>
      </w:r>
    </w:p>
    <w:p w14:paraId="0C053B02" w14:textId="55BC0DA1" w:rsidR="00C22C09" w:rsidRPr="00D12890" w:rsidRDefault="00C22C09" w:rsidP="00A0477E">
      <w:pPr>
        <w:pStyle w:val="Style1"/>
        <w:ind w:left="431" w:hanging="431"/>
        <w:rPr>
          <w:rFonts w:ascii="Arial" w:hAnsi="Arial" w:cs="Arial"/>
          <w:sz w:val="24"/>
          <w:szCs w:val="24"/>
        </w:rPr>
      </w:pPr>
      <w:r w:rsidRPr="00D12890">
        <w:rPr>
          <w:rFonts w:ascii="Arial" w:hAnsi="Arial" w:cs="Arial"/>
          <w:sz w:val="24"/>
          <w:szCs w:val="24"/>
        </w:rPr>
        <w:t xml:space="preserve">However, </w:t>
      </w:r>
      <w:r w:rsidR="00F67B1D">
        <w:rPr>
          <w:rFonts w:ascii="Arial" w:hAnsi="Arial" w:cs="Arial"/>
          <w:sz w:val="24"/>
          <w:szCs w:val="24"/>
        </w:rPr>
        <w:t>the Objector</w:t>
      </w:r>
      <w:r w:rsidRPr="00D12890">
        <w:rPr>
          <w:rFonts w:ascii="Arial" w:hAnsi="Arial" w:cs="Arial"/>
          <w:sz w:val="24"/>
          <w:szCs w:val="24"/>
        </w:rPr>
        <w:t xml:space="preserve"> confirmed at the hearing that it was not seeking to rely on that doctrine and that it was merely seeking to draw parallels between the circumstances of the present case and that of </w:t>
      </w:r>
      <w:r w:rsidRPr="00F67B1D">
        <w:rPr>
          <w:rFonts w:ascii="Arial" w:hAnsi="Arial" w:cs="Arial"/>
          <w:i/>
          <w:iCs/>
          <w:sz w:val="24"/>
          <w:szCs w:val="24"/>
        </w:rPr>
        <w:t>Newhaven</w:t>
      </w:r>
      <w:r w:rsidRPr="00D12890">
        <w:rPr>
          <w:rFonts w:ascii="Arial" w:hAnsi="Arial" w:cs="Arial"/>
          <w:sz w:val="24"/>
          <w:szCs w:val="24"/>
        </w:rPr>
        <w:t>. Instead, it argues that</w:t>
      </w:r>
      <w:r w:rsidR="00632422" w:rsidRPr="00D12890">
        <w:rPr>
          <w:rFonts w:ascii="Arial" w:hAnsi="Arial" w:cs="Arial"/>
          <w:sz w:val="24"/>
          <w:szCs w:val="24"/>
        </w:rPr>
        <w:t xml:space="preserve"> the Objector holds the land on </w:t>
      </w:r>
      <w:r w:rsidR="00F67B1D">
        <w:rPr>
          <w:rFonts w:ascii="Arial" w:hAnsi="Arial" w:cs="Arial"/>
          <w:sz w:val="24"/>
          <w:szCs w:val="24"/>
        </w:rPr>
        <w:t>t</w:t>
      </w:r>
      <w:r w:rsidR="00632422" w:rsidRPr="00D12890">
        <w:rPr>
          <w:rFonts w:ascii="Arial" w:hAnsi="Arial" w:cs="Arial"/>
          <w:sz w:val="24"/>
          <w:szCs w:val="24"/>
        </w:rPr>
        <w:t>rust and that</w:t>
      </w:r>
      <w:r w:rsidRPr="00D12890">
        <w:rPr>
          <w:rFonts w:ascii="Arial" w:hAnsi="Arial" w:cs="Arial"/>
          <w:sz w:val="24"/>
          <w:szCs w:val="24"/>
        </w:rPr>
        <w:t xml:space="preserve"> the addition of the land to the register of common land would be incompatible with the objects of th</w:t>
      </w:r>
      <w:r w:rsidR="00632422" w:rsidRPr="00D12890">
        <w:rPr>
          <w:rFonts w:ascii="Arial" w:hAnsi="Arial" w:cs="Arial"/>
          <w:sz w:val="24"/>
          <w:szCs w:val="24"/>
        </w:rPr>
        <w:t>at t</w:t>
      </w:r>
      <w:r w:rsidRPr="00D12890">
        <w:rPr>
          <w:rFonts w:ascii="Arial" w:hAnsi="Arial" w:cs="Arial"/>
          <w:sz w:val="24"/>
          <w:szCs w:val="24"/>
        </w:rPr>
        <w:t>rust</w:t>
      </w:r>
      <w:r w:rsidR="00632422" w:rsidRPr="00D12890">
        <w:rPr>
          <w:rFonts w:ascii="Arial" w:hAnsi="Arial" w:cs="Arial"/>
          <w:sz w:val="24"/>
          <w:szCs w:val="24"/>
        </w:rPr>
        <w:t xml:space="preserve">. </w:t>
      </w:r>
      <w:proofErr w:type="gramStart"/>
      <w:r w:rsidR="00632422" w:rsidRPr="00D12890">
        <w:rPr>
          <w:rFonts w:ascii="Arial" w:hAnsi="Arial" w:cs="Arial"/>
          <w:sz w:val="24"/>
          <w:szCs w:val="24"/>
        </w:rPr>
        <w:t>In particular, it</w:t>
      </w:r>
      <w:proofErr w:type="gramEnd"/>
      <w:r w:rsidR="00632422" w:rsidRPr="00D12890">
        <w:rPr>
          <w:rFonts w:ascii="Arial" w:hAnsi="Arial" w:cs="Arial"/>
          <w:sz w:val="24"/>
          <w:szCs w:val="24"/>
        </w:rPr>
        <w:t xml:space="preserve"> is concerned that </w:t>
      </w:r>
      <w:r w:rsidR="008420B2" w:rsidRPr="00D12890">
        <w:rPr>
          <w:rFonts w:ascii="Arial" w:hAnsi="Arial" w:cs="Arial"/>
          <w:sz w:val="24"/>
          <w:szCs w:val="24"/>
        </w:rPr>
        <w:t>registration</w:t>
      </w:r>
      <w:r w:rsidR="00632422" w:rsidRPr="00D12890">
        <w:rPr>
          <w:rFonts w:ascii="Arial" w:hAnsi="Arial" w:cs="Arial"/>
          <w:sz w:val="24"/>
          <w:szCs w:val="24"/>
        </w:rPr>
        <w:t xml:space="preserve"> </w:t>
      </w:r>
      <w:r w:rsidRPr="00D12890">
        <w:rPr>
          <w:rFonts w:ascii="Arial" w:hAnsi="Arial" w:cs="Arial"/>
          <w:sz w:val="24"/>
          <w:szCs w:val="24"/>
        </w:rPr>
        <w:t xml:space="preserve">would affect its ability to undertake works flexibly and </w:t>
      </w:r>
      <w:r w:rsidR="000B483F">
        <w:rPr>
          <w:rFonts w:ascii="Arial" w:hAnsi="Arial" w:cs="Arial"/>
          <w:sz w:val="24"/>
          <w:szCs w:val="24"/>
        </w:rPr>
        <w:t xml:space="preserve">would </w:t>
      </w:r>
      <w:r w:rsidRPr="00D12890">
        <w:rPr>
          <w:rFonts w:ascii="Arial" w:hAnsi="Arial" w:cs="Arial"/>
          <w:sz w:val="24"/>
          <w:szCs w:val="24"/>
        </w:rPr>
        <w:t xml:space="preserve">place additional financial burdens on it. </w:t>
      </w:r>
    </w:p>
    <w:p w14:paraId="361AA2E9" w14:textId="3260C404" w:rsidR="000B483F" w:rsidRPr="00B41C9F" w:rsidRDefault="000609B2" w:rsidP="00B41C9F">
      <w:pPr>
        <w:pStyle w:val="Style1"/>
        <w:ind w:left="431" w:hanging="431"/>
        <w:rPr>
          <w:rFonts w:ascii="Arial" w:hAnsi="Arial" w:cs="Arial"/>
          <w:sz w:val="24"/>
          <w:szCs w:val="24"/>
        </w:rPr>
      </w:pPr>
      <w:r>
        <w:rPr>
          <w:rFonts w:ascii="Arial" w:hAnsi="Arial" w:cs="Arial"/>
          <w:sz w:val="24"/>
          <w:szCs w:val="24"/>
        </w:rPr>
        <w:t>It</w:t>
      </w:r>
      <w:r w:rsidRPr="00D12890">
        <w:rPr>
          <w:rFonts w:ascii="Arial" w:hAnsi="Arial" w:cs="Arial"/>
          <w:sz w:val="24"/>
          <w:szCs w:val="24"/>
        </w:rPr>
        <w:t xml:space="preserve"> is clear from the evidence I heard from </w:t>
      </w:r>
      <w:proofErr w:type="gramStart"/>
      <w:r w:rsidRPr="00D12890">
        <w:rPr>
          <w:rFonts w:ascii="Arial" w:hAnsi="Arial" w:cs="Arial"/>
          <w:sz w:val="24"/>
          <w:szCs w:val="24"/>
        </w:rPr>
        <w:t>local residents</w:t>
      </w:r>
      <w:proofErr w:type="gramEnd"/>
      <w:r w:rsidRPr="00D12890">
        <w:rPr>
          <w:rFonts w:ascii="Arial" w:hAnsi="Arial" w:cs="Arial"/>
          <w:sz w:val="24"/>
          <w:szCs w:val="24"/>
        </w:rPr>
        <w:t xml:space="preserve"> that the </w:t>
      </w:r>
      <w:r>
        <w:rPr>
          <w:rFonts w:ascii="Arial" w:hAnsi="Arial" w:cs="Arial"/>
          <w:sz w:val="24"/>
          <w:szCs w:val="24"/>
        </w:rPr>
        <w:t>Objector</w:t>
      </w:r>
      <w:r w:rsidRPr="00D12890">
        <w:rPr>
          <w:rFonts w:ascii="Arial" w:hAnsi="Arial" w:cs="Arial"/>
          <w:sz w:val="24"/>
          <w:szCs w:val="24"/>
        </w:rPr>
        <w:t xml:space="preserve"> provides important services to the residents of West Looe</w:t>
      </w:r>
      <w:r>
        <w:rPr>
          <w:rFonts w:ascii="Arial" w:hAnsi="Arial" w:cs="Arial"/>
          <w:sz w:val="24"/>
          <w:szCs w:val="24"/>
        </w:rPr>
        <w:t xml:space="preserve"> and is greatly valued within the community</w:t>
      </w:r>
      <w:r w:rsidRPr="00D12890">
        <w:rPr>
          <w:rFonts w:ascii="Arial" w:hAnsi="Arial" w:cs="Arial"/>
          <w:sz w:val="24"/>
          <w:szCs w:val="24"/>
        </w:rPr>
        <w:t xml:space="preserve">. </w:t>
      </w:r>
      <w:r>
        <w:rPr>
          <w:rFonts w:ascii="Arial" w:hAnsi="Arial" w:cs="Arial"/>
          <w:sz w:val="24"/>
          <w:szCs w:val="24"/>
        </w:rPr>
        <w:t>Furthermore, i</w:t>
      </w:r>
      <w:r w:rsidRPr="00D12890">
        <w:rPr>
          <w:rFonts w:ascii="Arial" w:hAnsi="Arial" w:cs="Arial"/>
          <w:sz w:val="24"/>
          <w:szCs w:val="24"/>
        </w:rPr>
        <w:t>t is understandable that there is concern about what registration of the land would mean for the use of the site and the Objector’s ability to manage it effectively</w:t>
      </w:r>
      <w:r>
        <w:rPr>
          <w:rFonts w:ascii="Arial" w:hAnsi="Arial" w:cs="Arial"/>
          <w:sz w:val="24"/>
          <w:szCs w:val="24"/>
        </w:rPr>
        <w:t>. However, t</w:t>
      </w:r>
      <w:r w:rsidR="00661C87" w:rsidRPr="00D12890">
        <w:rPr>
          <w:rFonts w:ascii="Arial" w:hAnsi="Arial" w:cs="Arial"/>
          <w:sz w:val="24"/>
          <w:szCs w:val="24"/>
        </w:rPr>
        <w:t xml:space="preserve">he </w:t>
      </w:r>
      <w:r w:rsidR="00CC09EC">
        <w:rPr>
          <w:rFonts w:ascii="Arial" w:hAnsi="Arial" w:cs="Arial"/>
          <w:sz w:val="24"/>
          <w:szCs w:val="24"/>
        </w:rPr>
        <w:t xml:space="preserve">Objector </w:t>
      </w:r>
      <w:r w:rsidR="00661C87" w:rsidRPr="00D12890">
        <w:rPr>
          <w:rFonts w:ascii="Arial" w:hAnsi="Arial" w:cs="Arial"/>
          <w:sz w:val="24"/>
          <w:szCs w:val="24"/>
        </w:rPr>
        <w:t xml:space="preserve">has </w:t>
      </w:r>
      <w:r w:rsidR="00A17C9E">
        <w:rPr>
          <w:rFonts w:ascii="Arial" w:hAnsi="Arial" w:cs="Arial"/>
          <w:sz w:val="24"/>
          <w:szCs w:val="24"/>
        </w:rPr>
        <w:t xml:space="preserve">not </w:t>
      </w:r>
      <w:r w:rsidR="004B2523" w:rsidRPr="00D12890">
        <w:rPr>
          <w:rFonts w:ascii="Arial" w:hAnsi="Arial" w:cs="Arial"/>
          <w:sz w:val="24"/>
          <w:szCs w:val="24"/>
        </w:rPr>
        <w:t xml:space="preserve">provided any detailed evidence of how </w:t>
      </w:r>
      <w:r w:rsidR="00A17C9E">
        <w:rPr>
          <w:rFonts w:ascii="Arial" w:hAnsi="Arial" w:cs="Arial"/>
          <w:sz w:val="24"/>
          <w:szCs w:val="24"/>
        </w:rPr>
        <w:t xml:space="preserve">it would result in additional </w:t>
      </w:r>
      <w:r w:rsidR="00071221">
        <w:rPr>
          <w:rFonts w:ascii="Arial" w:hAnsi="Arial" w:cs="Arial"/>
          <w:sz w:val="24"/>
          <w:szCs w:val="24"/>
        </w:rPr>
        <w:t xml:space="preserve">costs or </w:t>
      </w:r>
      <w:r w:rsidR="00544169">
        <w:rPr>
          <w:rFonts w:ascii="Arial" w:hAnsi="Arial" w:cs="Arial"/>
          <w:sz w:val="24"/>
          <w:szCs w:val="24"/>
        </w:rPr>
        <w:t xml:space="preserve">how </w:t>
      </w:r>
      <w:r w:rsidR="00191821">
        <w:rPr>
          <w:rFonts w:ascii="Arial" w:hAnsi="Arial" w:cs="Arial"/>
          <w:sz w:val="24"/>
          <w:szCs w:val="24"/>
        </w:rPr>
        <w:t xml:space="preserve">the registration of the land would affect its ability to undertake any planned or intended </w:t>
      </w:r>
      <w:r w:rsidR="00191821">
        <w:rPr>
          <w:rFonts w:ascii="Arial" w:hAnsi="Arial" w:cs="Arial"/>
          <w:sz w:val="24"/>
          <w:szCs w:val="24"/>
        </w:rPr>
        <w:lastRenderedPageBreak/>
        <w:t>works</w:t>
      </w:r>
      <w:r w:rsidR="002422AC" w:rsidRPr="00D12890">
        <w:rPr>
          <w:rFonts w:ascii="Arial" w:hAnsi="Arial" w:cs="Arial"/>
          <w:sz w:val="24"/>
          <w:szCs w:val="24"/>
        </w:rPr>
        <w:t>. W</w:t>
      </w:r>
      <w:r w:rsidR="00C22C09" w:rsidRPr="00D12890">
        <w:rPr>
          <w:rFonts w:ascii="Arial" w:hAnsi="Arial" w:cs="Arial"/>
          <w:sz w:val="24"/>
          <w:szCs w:val="24"/>
        </w:rPr>
        <w:t xml:space="preserve">hile I acknowledge that </w:t>
      </w:r>
      <w:r w:rsidR="00421F97" w:rsidRPr="00D12890">
        <w:rPr>
          <w:rFonts w:ascii="Arial" w:hAnsi="Arial" w:cs="Arial"/>
          <w:sz w:val="24"/>
          <w:szCs w:val="24"/>
        </w:rPr>
        <w:t>certain types of</w:t>
      </w:r>
      <w:r w:rsidR="00C22C09" w:rsidRPr="00D12890">
        <w:rPr>
          <w:rFonts w:ascii="Arial" w:hAnsi="Arial" w:cs="Arial"/>
          <w:sz w:val="24"/>
          <w:szCs w:val="24"/>
        </w:rPr>
        <w:t xml:space="preserve"> works may </w:t>
      </w:r>
      <w:r w:rsidR="00421F97" w:rsidRPr="00D12890">
        <w:rPr>
          <w:rFonts w:ascii="Arial" w:hAnsi="Arial" w:cs="Arial"/>
          <w:sz w:val="24"/>
          <w:szCs w:val="24"/>
        </w:rPr>
        <w:t xml:space="preserve">in the future </w:t>
      </w:r>
      <w:r w:rsidR="00C22C09" w:rsidRPr="00D12890">
        <w:rPr>
          <w:rFonts w:ascii="Arial" w:hAnsi="Arial" w:cs="Arial"/>
          <w:sz w:val="24"/>
          <w:szCs w:val="24"/>
        </w:rPr>
        <w:t xml:space="preserve">require consent under section 38 of the </w:t>
      </w:r>
      <w:r w:rsidR="00421F97" w:rsidRPr="00D12890">
        <w:rPr>
          <w:rFonts w:ascii="Arial" w:hAnsi="Arial" w:cs="Arial"/>
          <w:sz w:val="24"/>
          <w:szCs w:val="24"/>
        </w:rPr>
        <w:t>2006</w:t>
      </w:r>
      <w:r w:rsidR="00946C58">
        <w:rPr>
          <w:rFonts w:ascii="Arial" w:hAnsi="Arial" w:cs="Arial"/>
          <w:sz w:val="24"/>
          <w:szCs w:val="24"/>
        </w:rPr>
        <w:t xml:space="preserve"> Act</w:t>
      </w:r>
      <w:r w:rsidR="00C22C09" w:rsidRPr="00D12890">
        <w:rPr>
          <w:rFonts w:ascii="Arial" w:hAnsi="Arial" w:cs="Arial"/>
          <w:sz w:val="24"/>
          <w:szCs w:val="24"/>
        </w:rPr>
        <w:t xml:space="preserve">, </w:t>
      </w:r>
      <w:r w:rsidR="00421F97" w:rsidRPr="00D12890">
        <w:rPr>
          <w:rFonts w:ascii="Arial" w:hAnsi="Arial" w:cs="Arial"/>
          <w:sz w:val="24"/>
          <w:szCs w:val="24"/>
        </w:rPr>
        <w:t>these ar</w:t>
      </w:r>
      <w:r w:rsidR="004F3830" w:rsidRPr="00D12890">
        <w:rPr>
          <w:rFonts w:ascii="Arial" w:hAnsi="Arial" w:cs="Arial"/>
          <w:sz w:val="24"/>
          <w:szCs w:val="24"/>
        </w:rPr>
        <w:t xml:space="preserve">e </w:t>
      </w:r>
      <w:proofErr w:type="gramStart"/>
      <w:r w:rsidR="004F3830" w:rsidRPr="00D12890">
        <w:rPr>
          <w:rFonts w:ascii="Arial" w:hAnsi="Arial" w:cs="Arial"/>
          <w:sz w:val="24"/>
          <w:szCs w:val="24"/>
        </w:rPr>
        <w:t>generally those</w:t>
      </w:r>
      <w:proofErr w:type="gramEnd"/>
      <w:r w:rsidR="004F3830" w:rsidRPr="00D12890">
        <w:rPr>
          <w:rFonts w:ascii="Arial" w:hAnsi="Arial" w:cs="Arial"/>
          <w:sz w:val="24"/>
          <w:szCs w:val="24"/>
        </w:rPr>
        <w:t xml:space="preserve"> which have the potential to in</w:t>
      </w:r>
      <w:r w:rsidR="00265F08" w:rsidRPr="00D12890">
        <w:rPr>
          <w:rFonts w:ascii="Arial" w:hAnsi="Arial" w:cs="Arial"/>
          <w:sz w:val="24"/>
          <w:szCs w:val="24"/>
        </w:rPr>
        <w:t>terfere with</w:t>
      </w:r>
      <w:r w:rsidR="00CC09EC">
        <w:rPr>
          <w:rFonts w:ascii="Arial" w:hAnsi="Arial" w:cs="Arial"/>
          <w:sz w:val="24"/>
          <w:szCs w:val="24"/>
        </w:rPr>
        <w:t xml:space="preserve"> </w:t>
      </w:r>
      <w:r w:rsidR="00265F08" w:rsidRPr="00D12890">
        <w:rPr>
          <w:rFonts w:ascii="Arial" w:hAnsi="Arial" w:cs="Arial"/>
          <w:sz w:val="24"/>
          <w:szCs w:val="24"/>
        </w:rPr>
        <w:t xml:space="preserve">the </w:t>
      </w:r>
      <w:r w:rsidR="00050AD2" w:rsidRPr="00D12890">
        <w:rPr>
          <w:rFonts w:ascii="Arial" w:hAnsi="Arial" w:cs="Arial"/>
          <w:sz w:val="24"/>
          <w:szCs w:val="24"/>
        </w:rPr>
        <w:t>public’s</w:t>
      </w:r>
      <w:r w:rsidR="00265F08" w:rsidRPr="00D12890">
        <w:rPr>
          <w:rFonts w:ascii="Arial" w:hAnsi="Arial" w:cs="Arial"/>
          <w:sz w:val="24"/>
          <w:szCs w:val="24"/>
        </w:rPr>
        <w:t xml:space="preserve"> ability to use the land </w:t>
      </w:r>
      <w:r w:rsidR="00281B26" w:rsidRPr="00D12890">
        <w:rPr>
          <w:rFonts w:ascii="Arial" w:hAnsi="Arial" w:cs="Arial"/>
          <w:sz w:val="24"/>
          <w:szCs w:val="24"/>
        </w:rPr>
        <w:t>or</w:t>
      </w:r>
      <w:r w:rsidR="00265F08" w:rsidRPr="00D12890">
        <w:rPr>
          <w:rFonts w:ascii="Arial" w:hAnsi="Arial" w:cs="Arial"/>
          <w:sz w:val="24"/>
          <w:szCs w:val="24"/>
        </w:rPr>
        <w:t xml:space="preserve"> adversely impact on</w:t>
      </w:r>
      <w:r w:rsidR="00281B26" w:rsidRPr="00D12890">
        <w:rPr>
          <w:rFonts w:ascii="Arial" w:hAnsi="Arial" w:cs="Arial"/>
          <w:sz w:val="24"/>
          <w:szCs w:val="24"/>
        </w:rPr>
        <w:t xml:space="preserve"> the site’s</w:t>
      </w:r>
      <w:r w:rsidR="00265F08" w:rsidRPr="00D12890">
        <w:rPr>
          <w:rFonts w:ascii="Arial" w:hAnsi="Arial" w:cs="Arial"/>
          <w:sz w:val="24"/>
          <w:szCs w:val="24"/>
        </w:rPr>
        <w:t xml:space="preserve"> ecology and the l</w:t>
      </w:r>
      <w:r w:rsidR="004F3486" w:rsidRPr="00D12890">
        <w:rPr>
          <w:rFonts w:ascii="Arial" w:hAnsi="Arial" w:cs="Arial"/>
          <w:sz w:val="24"/>
          <w:szCs w:val="24"/>
        </w:rPr>
        <w:t xml:space="preserve">andscape. </w:t>
      </w:r>
      <w:r w:rsidR="002422AC" w:rsidRPr="00D12890">
        <w:rPr>
          <w:rFonts w:ascii="Arial" w:hAnsi="Arial" w:cs="Arial"/>
          <w:sz w:val="24"/>
          <w:szCs w:val="24"/>
        </w:rPr>
        <w:t xml:space="preserve">Based on the limited evidence available, </w:t>
      </w:r>
      <w:proofErr w:type="gramStart"/>
      <w:r w:rsidR="002422AC" w:rsidRPr="00D12890">
        <w:rPr>
          <w:rFonts w:ascii="Arial" w:hAnsi="Arial" w:cs="Arial"/>
          <w:sz w:val="24"/>
          <w:szCs w:val="24"/>
        </w:rPr>
        <w:t>it would seem that these</w:t>
      </w:r>
      <w:proofErr w:type="gramEnd"/>
      <w:r w:rsidR="005F27E9" w:rsidRPr="00D12890">
        <w:rPr>
          <w:rFonts w:ascii="Arial" w:hAnsi="Arial" w:cs="Arial"/>
          <w:sz w:val="24"/>
          <w:szCs w:val="24"/>
        </w:rPr>
        <w:t xml:space="preserve"> aims</w:t>
      </w:r>
      <w:r w:rsidR="002422AC" w:rsidRPr="00D12890">
        <w:rPr>
          <w:rFonts w:ascii="Arial" w:hAnsi="Arial" w:cs="Arial"/>
          <w:sz w:val="24"/>
          <w:szCs w:val="24"/>
        </w:rPr>
        <w:t xml:space="preserve"> </w:t>
      </w:r>
      <w:r w:rsidR="00281B26" w:rsidRPr="00D12890">
        <w:rPr>
          <w:rFonts w:ascii="Arial" w:hAnsi="Arial" w:cs="Arial"/>
          <w:sz w:val="24"/>
          <w:szCs w:val="24"/>
        </w:rPr>
        <w:t xml:space="preserve">generally align with the aims of the </w:t>
      </w:r>
      <w:r w:rsidR="00EF0474" w:rsidRPr="00D12890">
        <w:rPr>
          <w:rFonts w:ascii="Arial" w:hAnsi="Arial" w:cs="Arial"/>
          <w:sz w:val="24"/>
          <w:szCs w:val="24"/>
        </w:rPr>
        <w:t>Objector</w:t>
      </w:r>
      <w:r w:rsidR="009111F8">
        <w:rPr>
          <w:rFonts w:ascii="Arial" w:hAnsi="Arial" w:cs="Arial"/>
          <w:sz w:val="24"/>
          <w:szCs w:val="24"/>
        </w:rPr>
        <w:t xml:space="preserve"> and the purposes for which it holds the land</w:t>
      </w:r>
      <w:r w:rsidR="00281B26" w:rsidRPr="00D12890">
        <w:rPr>
          <w:rFonts w:ascii="Arial" w:hAnsi="Arial" w:cs="Arial"/>
          <w:sz w:val="24"/>
          <w:szCs w:val="24"/>
        </w:rPr>
        <w:t>.</w:t>
      </w:r>
    </w:p>
    <w:p w14:paraId="3FB5665C" w14:textId="6927146D" w:rsidR="00C22C09" w:rsidRPr="00D12890" w:rsidRDefault="000B483F" w:rsidP="002422AC">
      <w:pPr>
        <w:pStyle w:val="Style1"/>
        <w:ind w:left="431" w:hanging="431"/>
        <w:rPr>
          <w:rFonts w:ascii="Arial" w:hAnsi="Arial" w:cs="Arial"/>
          <w:sz w:val="24"/>
          <w:szCs w:val="24"/>
        </w:rPr>
      </w:pPr>
      <w:r>
        <w:rPr>
          <w:rFonts w:ascii="Arial" w:hAnsi="Arial" w:cs="Arial"/>
          <w:sz w:val="24"/>
          <w:szCs w:val="24"/>
        </w:rPr>
        <w:t>Furthermore, w</w:t>
      </w:r>
      <w:r w:rsidR="004F3486" w:rsidRPr="00D12890">
        <w:rPr>
          <w:rFonts w:ascii="Arial" w:hAnsi="Arial" w:cs="Arial"/>
          <w:sz w:val="24"/>
          <w:szCs w:val="24"/>
        </w:rPr>
        <w:t xml:space="preserve">hile I heard evidence that </w:t>
      </w:r>
      <w:r w:rsidR="00C22C09" w:rsidRPr="00D12890">
        <w:rPr>
          <w:rFonts w:ascii="Arial" w:hAnsi="Arial" w:cs="Arial"/>
          <w:sz w:val="24"/>
          <w:szCs w:val="24"/>
        </w:rPr>
        <w:t xml:space="preserve">the </w:t>
      </w:r>
      <w:r w:rsidR="00EF0474" w:rsidRPr="00D12890">
        <w:rPr>
          <w:rFonts w:ascii="Arial" w:hAnsi="Arial" w:cs="Arial"/>
          <w:sz w:val="24"/>
          <w:szCs w:val="24"/>
        </w:rPr>
        <w:t xml:space="preserve">Objector </w:t>
      </w:r>
      <w:r w:rsidR="00C22C09" w:rsidRPr="00D12890">
        <w:rPr>
          <w:rFonts w:ascii="Arial" w:hAnsi="Arial" w:cs="Arial"/>
          <w:sz w:val="24"/>
          <w:szCs w:val="24"/>
        </w:rPr>
        <w:t xml:space="preserve">has </w:t>
      </w:r>
      <w:proofErr w:type="gramStart"/>
      <w:r w:rsidR="00C22C09" w:rsidRPr="00D12890">
        <w:rPr>
          <w:rFonts w:ascii="Arial" w:hAnsi="Arial" w:cs="Arial"/>
          <w:sz w:val="24"/>
          <w:szCs w:val="24"/>
        </w:rPr>
        <w:t>some</w:t>
      </w:r>
      <w:proofErr w:type="gramEnd"/>
      <w:r w:rsidR="00C22C09" w:rsidRPr="00D12890">
        <w:rPr>
          <w:rFonts w:ascii="Arial" w:hAnsi="Arial" w:cs="Arial"/>
          <w:sz w:val="24"/>
          <w:szCs w:val="24"/>
        </w:rPr>
        <w:t xml:space="preserve"> plans for further enhancement of the land, </w:t>
      </w:r>
      <w:r w:rsidR="009111F8">
        <w:rPr>
          <w:rFonts w:ascii="Arial" w:hAnsi="Arial" w:cs="Arial"/>
          <w:sz w:val="24"/>
          <w:szCs w:val="24"/>
        </w:rPr>
        <w:t xml:space="preserve">these are at an early stage and </w:t>
      </w:r>
      <w:r w:rsidR="00C22C09" w:rsidRPr="00D12890">
        <w:rPr>
          <w:rFonts w:ascii="Arial" w:hAnsi="Arial" w:cs="Arial"/>
          <w:sz w:val="24"/>
          <w:szCs w:val="24"/>
        </w:rPr>
        <w:t xml:space="preserve">there is no evidence that the registration of the land as common would prejudice </w:t>
      </w:r>
      <w:r w:rsidR="00EF0474" w:rsidRPr="00D12890">
        <w:rPr>
          <w:rFonts w:ascii="Arial" w:hAnsi="Arial" w:cs="Arial"/>
          <w:sz w:val="24"/>
          <w:szCs w:val="24"/>
        </w:rPr>
        <w:t>its</w:t>
      </w:r>
      <w:r w:rsidR="00C22C09" w:rsidRPr="00D12890">
        <w:rPr>
          <w:rFonts w:ascii="Arial" w:hAnsi="Arial" w:cs="Arial"/>
          <w:sz w:val="24"/>
          <w:szCs w:val="24"/>
        </w:rPr>
        <w:t xml:space="preserve"> ability to realise them. Indeed, no convincing argument has </w:t>
      </w:r>
      <w:proofErr w:type="gramStart"/>
      <w:r w:rsidR="00C22C09" w:rsidRPr="00D12890">
        <w:rPr>
          <w:rFonts w:ascii="Arial" w:hAnsi="Arial" w:cs="Arial"/>
          <w:sz w:val="24"/>
          <w:szCs w:val="24"/>
        </w:rPr>
        <w:t>been advanced</w:t>
      </w:r>
      <w:proofErr w:type="gramEnd"/>
      <w:r w:rsidR="00C22C09" w:rsidRPr="00D12890">
        <w:rPr>
          <w:rFonts w:ascii="Arial" w:hAnsi="Arial" w:cs="Arial"/>
          <w:sz w:val="24"/>
          <w:szCs w:val="24"/>
        </w:rPr>
        <w:t xml:space="preserve"> which would indicate that the registration of the land as common land would have any meaningful impact on the </w:t>
      </w:r>
      <w:r w:rsidR="00EF0474" w:rsidRPr="00D12890">
        <w:rPr>
          <w:rFonts w:ascii="Arial" w:hAnsi="Arial" w:cs="Arial"/>
          <w:sz w:val="24"/>
          <w:szCs w:val="24"/>
        </w:rPr>
        <w:t xml:space="preserve">Objector’s </w:t>
      </w:r>
      <w:r w:rsidR="00C22C09" w:rsidRPr="00D12890">
        <w:rPr>
          <w:rFonts w:ascii="Arial" w:hAnsi="Arial" w:cs="Arial"/>
          <w:sz w:val="24"/>
          <w:szCs w:val="24"/>
        </w:rPr>
        <w:t xml:space="preserve">ability to manage the land for its intended purpose or affect its ability to realise the </w:t>
      </w:r>
      <w:r w:rsidR="009111F8">
        <w:rPr>
          <w:rFonts w:ascii="Arial" w:hAnsi="Arial" w:cs="Arial"/>
          <w:sz w:val="24"/>
          <w:szCs w:val="24"/>
        </w:rPr>
        <w:t>trust’s object</w:t>
      </w:r>
      <w:r w:rsidR="00C546C8">
        <w:rPr>
          <w:rFonts w:ascii="Arial" w:hAnsi="Arial" w:cs="Arial"/>
          <w:sz w:val="24"/>
          <w:szCs w:val="24"/>
        </w:rPr>
        <w:t xml:space="preserve">ives. </w:t>
      </w:r>
    </w:p>
    <w:p w14:paraId="454CDE46" w14:textId="373829A4" w:rsidR="005F27E9" w:rsidRPr="00D12890" w:rsidRDefault="00946C58" w:rsidP="00EF0474">
      <w:pPr>
        <w:pStyle w:val="Style1"/>
        <w:ind w:left="431" w:hanging="431"/>
        <w:rPr>
          <w:rFonts w:ascii="Arial" w:hAnsi="Arial" w:cs="Arial"/>
          <w:sz w:val="24"/>
          <w:szCs w:val="24"/>
        </w:rPr>
      </w:pPr>
      <w:r>
        <w:rPr>
          <w:rFonts w:ascii="Arial" w:hAnsi="Arial" w:cs="Arial"/>
          <w:sz w:val="24"/>
          <w:szCs w:val="24"/>
        </w:rPr>
        <w:t>Accordingly</w:t>
      </w:r>
      <w:r w:rsidR="0006672A">
        <w:rPr>
          <w:rFonts w:ascii="Arial" w:hAnsi="Arial" w:cs="Arial"/>
          <w:sz w:val="24"/>
          <w:szCs w:val="24"/>
        </w:rPr>
        <w:t>, I</w:t>
      </w:r>
      <w:r w:rsidR="00A66AC3" w:rsidRPr="00D12890">
        <w:rPr>
          <w:rFonts w:ascii="Arial" w:hAnsi="Arial" w:cs="Arial"/>
          <w:sz w:val="24"/>
          <w:szCs w:val="24"/>
        </w:rPr>
        <w:t xml:space="preserve"> consider</w:t>
      </w:r>
      <w:r w:rsidR="005F27E9" w:rsidRPr="00D12890">
        <w:rPr>
          <w:rFonts w:ascii="Arial" w:hAnsi="Arial" w:cs="Arial"/>
          <w:sz w:val="24"/>
          <w:szCs w:val="24"/>
        </w:rPr>
        <w:t xml:space="preserve"> that the registration of the land as common land would not </w:t>
      </w:r>
      <w:r w:rsidR="00F55497" w:rsidRPr="00D12890">
        <w:rPr>
          <w:rFonts w:ascii="Arial" w:hAnsi="Arial" w:cs="Arial"/>
          <w:sz w:val="24"/>
          <w:szCs w:val="24"/>
        </w:rPr>
        <w:t xml:space="preserve">be incompatible with the objects of the </w:t>
      </w:r>
      <w:r w:rsidR="00EF0474" w:rsidRPr="00D12890">
        <w:rPr>
          <w:rFonts w:ascii="Arial" w:hAnsi="Arial" w:cs="Arial"/>
          <w:sz w:val="24"/>
          <w:szCs w:val="24"/>
        </w:rPr>
        <w:t>t</w:t>
      </w:r>
      <w:r w:rsidR="00F55497" w:rsidRPr="00D12890">
        <w:rPr>
          <w:rFonts w:ascii="Arial" w:hAnsi="Arial" w:cs="Arial"/>
          <w:sz w:val="24"/>
          <w:szCs w:val="24"/>
        </w:rPr>
        <w:t>rust</w:t>
      </w:r>
      <w:r>
        <w:rPr>
          <w:rFonts w:ascii="Arial" w:hAnsi="Arial" w:cs="Arial"/>
          <w:sz w:val="24"/>
          <w:szCs w:val="24"/>
        </w:rPr>
        <w:t xml:space="preserve"> and is unlikely to materially impact on the Objector’s ability to manage the land for the purposes for which it </w:t>
      </w:r>
      <w:proofErr w:type="gramStart"/>
      <w:r>
        <w:rPr>
          <w:rFonts w:ascii="Arial" w:hAnsi="Arial" w:cs="Arial"/>
          <w:sz w:val="24"/>
          <w:szCs w:val="24"/>
        </w:rPr>
        <w:t>is held</w:t>
      </w:r>
      <w:proofErr w:type="gramEnd"/>
      <w:r>
        <w:rPr>
          <w:rFonts w:ascii="Arial" w:hAnsi="Arial" w:cs="Arial"/>
          <w:sz w:val="24"/>
          <w:szCs w:val="24"/>
        </w:rPr>
        <w:t xml:space="preserve">. </w:t>
      </w:r>
      <w:r w:rsidR="00F55497" w:rsidRPr="00D12890">
        <w:rPr>
          <w:rFonts w:ascii="Arial" w:hAnsi="Arial" w:cs="Arial"/>
          <w:sz w:val="24"/>
          <w:szCs w:val="24"/>
        </w:rPr>
        <w:t>In any event, I note that such considerations fall outside the crite</w:t>
      </w:r>
      <w:r w:rsidR="00A66AC3" w:rsidRPr="00D12890">
        <w:rPr>
          <w:rFonts w:ascii="Arial" w:hAnsi="Arial" w:cs="Arial"/>
          <w:sz w:val="24"/>
          <w:szCs w:val="24"/>
        </w:rPr>
        <w:t xml:space="preserve">ria against which the application should </w:t>
      </w:r>
      <w:proofErr w:type="gramStart"/>
      <w:r w:rsidR="00A66AC3" w:rsidRPr="00D12890">
        <w:rPr>
          <w:rFonts w:ascii="Arial" w:hAnsi="Arial" w:cs="Arial"/>
          <w:sz w:val="24"/>
          <w:szCs w:val="24"/>
        </w:rPr>
        <w:t>be assessed</w:t>
      </w:r>
      <w:proofErr w:type="gramEnd"/>
      <w:r w:rsidR="00A66AC3" w:rsidRPr="00D12890">
        <w:rPr>
          <w:rFonts w:ascii="Arial" w:hAnsi="Arial" w:cs="Arial"/>
          <w:sz w:val="24"/>
          <w:szCs w:val="24"/>
        </w:rPr>
        <w:t xml:space="preserve">. </w:t>
      </w:r>
    </w:p>
    <w:p w14:paraId="2D24BED3" w14:textId="0B3A36AE" w:rsidR="00C22C09" w:rsidRPr="00D12890" w:rsidRDefault="00C22C09" w:rsidP="00C22C09">
      <w:pPr>
        <w:pStyle w:val="Style1"/>
        <w:numPr>
          <w:ilvl w:val="0"/>
          <w:numId w:val="0"/>
        </w:numPr>
        <w:rPr>
          <w:rFonts w:ascii="Arial" w:hAnsi="Arial" w:cs="Arial"/>
          <w:b/>
          <w:bCs/>
          <w:sz w:val="24"/>
          <w:szCs w:val="24"/>
        </w:rPr>
      </w:pPr>
      <w:r w:rsidRPr="00D12890">
        <w:rPr>
          <w:rFonts w:ascii="Arial" w:hAnsi="Arial" w:cs="Arial"/>
          <w:b/>
          <w:bCs/>
          <w:sz w:val="24"/>
          <w:szCs w:val="24"/>
        </w:rPr>
        <w:t>Conclusion</w:t>
      </w:r>
    </w:p>
    <w:p w14:paraId="714DCA24" w14:textId="5ABCA549" w:rsidR="0086033D" w:rsidRPr="00D12890" w:rsidRDefault="00F70EF9" w:rsidP="00C22C09">
      <w:pPr>
        <w:pStyle w:val="Style1"/>
        <w:ind w:left="431" w:hanging="431"/>
        <w:rPr>
          <w:rFonts w:ascii="Arial" w:hAnsi="Arial" w:cs="Arial"/>
          <w:sz w:val="24"/>
          <w:szCs w:val="24"/>
        </w:rPr>
      </w:pPr>
      <w:r w:rsidRPr="00D12890">
        <w:rPr>
          <w:rFonts w:ascii="Arial" w:hAnsi="Arial" w:cs="Arial"/>
          <w:sz w:val="24"/>
          <w:szCs w:val="24"/>
        </w:rPr>
        <w:t>I have found</w:t>
      </w:r>
      <w:r w:rsidR="00B06816" w:rsidRPr="00D12890">
        <w:rPr>
          <w:rFonts w:ascii="Arial" w:hAnsi="Arial" w:cs="Arial"/>
          <w:sz w:val="24"/>
          <w:szCs w:val="24"/>
        </w:rPr>
        <w:t xml:space="preserve"> above</w:t>
      </w:r>
      <w:r w:rsidRPr="00D12890">
        <w:rPr>
          <w:rFonts w:ascii="Arial" w:hAnsi="Arial" w:cs="Arial"/>
          <w:sz w:val="24"/>
          <w:szCs w:val="24"/>
        </w:rPr>
        <w:t xml:space="preserve"> that</w:t>
      </w:r>
      <w:r w:rsidR="00CA3ECE" w:rsidRPr="00D12890">
        <w:rPr>
          <w:rFonts w:ascii="Arial" w:hAnsi="Arial" w:cs="Arial"/>
          <w:sz w:val="24"/>
          <w:szCs w:val="24"/>
        </w:rPr>
        <w:t xml:space="preserve"> </w:t>
      </w:r>
      <w:r w:rsidR="0074037A" w:rsidRPr="00D12890">
        <w:rPr>
          <w:rFonts w:ascii="Arial" w:hAnsi="Arial" w:cs="Arial"/>
          <w:sz w:val="24"/>
          <w:szCs w:val="24"/>
        </w:rPr>
        <w:t xml:space="preserve">the application </w:t>
      </w:r>
      <w:r w:rsidR="00DC58B2" w:rsidRPr="00D12890">
        <w:rPr>
          <w:rFonts w:ascii="Arial" w:hAnsi="Arial" w:cs="Arial"/>
          <w:sz w:val="24"/>
          <w:szCs w:val="24"/>
        </w:rPr>
        <w:t>land is</w:t>
      </w:r>
      <w:r w:rsidR="0074037A" w:rsidRPr="00D12890">
        <w:rPr>
          <w:rFonts w:ascii="Arial" w:hAnsi="Arial" w:cs="Arial"/>
          <w:sz w:val="24"/>
          <w:szCs w:val="24"/>
        </w:rPr>
        <w:t>, on the balance of probabilities, wasteland of the manor of P</w:t>
      </w:r>
      <w:r w:rsidR="006B0110" w:rsidRPr="00D12890">
        <w:rPr>
          <w:rFonts w:ascii="Arial" w:hAnsi="Arial" w:cs="Arial"/>
          <w:sz w:val="24"/>
          <w:szCs w:val="24"/>
        </w:rPr>
        <w:t>o</w:t>
      </w:r>
      <w:r w:rsidR="0074037A" w:rsidRPr="00D12890">
        <w:rPr>
          <w:rFonts w:ascii="Arial" w:hAnsi="Arial" w:cs="Arial"/>
          <w:sz w:val="24"/>
          <w:szCs w:val="24"/>
        </w:rPr>
        <w:t xml:space="preserve">rtlooe. I have also found that </w:t>
      </w:r>
      <w:r w:rsidR="00EF0474" w:rsidRPr="00D12890">
        <w:rPr>
          <w:rFonts w:ascii="Arial" w:hAnsi="Arial" w:cs="Arial"/>
          <w:sz w:val="24"/>
          <w:szCs w:val="24"/>
        </w:rPr>
        <w:t>the application land</w:t>
      </w:r>
      <w:r w:rsidR="0074037A" w:rsidRPr="00D12890">
        <w:rPr>
          <w:rFonts w:ascii="Arial" w:hAnsi="Arial" w:cs="Arial"/>
          <w:sz w:val="24"/>
          <w:szCs w:val="24"/>
        </w:rPr>
        <w:t xml:space="preserve"> </w:t>
      </w:r>
      <w:r w:rsidR="00EF0474" w:rsidRPr="00D12890">
        <w:rPr>
          <w:rFonts w:ascii="Arial" w:hAnsi="Arial" w:cs="Arial"/>
          <w:sz w:val="24"/>
          <w:szCs w:val="24"/>
        </w:rPr>
        <w:t>(excluding the Car Park)</w:t>
      </w:r>
      <w:r w:rsidR="00DC58B2" w:rsidRPr="00D12890">
        <w:rPr>
          <w:rFonts w:ascii="Arial" w:hAnsi="Arial" w:cs="Arial"/>
          <w:sz w:val="24"/>
          <w:szCs w:val="24"/>
        </w:rPr>
        <w:t xml:space="preserve"> fulfils </w:t>
      </w:r>
      <w:r w:rsidR="0074037A" w:rsidRPr="00D12890">
        <w:rPr>
          <w:rFonts w:ascii="Arial" w:hAnsi="Arial" w:cs="Arial"/>
          <w:sz w:val="24"/>
          <w:szCs w:val="24"/>
        </w:rPr>
        <w:t xml:space="preserve">the character of </w:t>
      </w:r>
      <w:r w:rsidR="00DC58B2" w:rsidRPr="00D12890">
        <w:rPr>
          <w:rFonts w:ascii="Arial" w:hAnsi="Arial" w:cs="Arial"/>
          <w:sz w:val="24"/>
          <w:szCs w:val="24"/>
        </w:rPr>
        <w:t>w</w:t>
      </w:r>
      <w:r w:rsidR="0074037A" w:rsidRPr="00D12890">
        <w:rPr>
          <w:rFonts w:ascii="Arial" w:hAnsi="Arial" w:cs="Arial"/>
          <w:sz w:val="24"/>
          <w:szCs w:val="24"/>
        </w:rPr>
        <w:t>aste</w:t>
      </w:r>
      <w:r w:rsidR="00DC58B2" w:rsidRPr="00D12890">
        <w:rPr>
          <w:rFonts w:ascii="Arial" w:hAnsi="Arial" w:cs="Arial"/>
          <w:sz w:val="24"/>
          <w:szCs w:val="24"/>
        </w:rPr>
        <w:t xml:space="preserve"> </w:t>
      </w:r>
      <w:r w:rsidR="0074037A" w:rsidRPr="00D12890">
        <w:rPr>
          <w:rFonts w:ascii="Arial" w:hAnsi="Arial" w:cs="Arial"/>
          <w:sz w:val="24"/>
          <w:szCs w:val="24"/>
        </w:rPr>
        <w:t xml:space="preserve">land of the manor </w:t>
      </w:r>
      <w:r w:rsidR="00C546C8">
        <w:rPr>
          <w:rFonts w:ascii="Arial" w:hAnsi="Arial" w:cs="Arial"/>
          <w:sz w:val="24"/>
          <w:szCs w:val="24"/>
        </w:rPr>
        <w:t xml:space="preserve">- </w:t>
      </w:r>
      <w:r w:rsidR="0074037A" w:rsidRPr="00D12890">
        <w:rPr>
          <w:rFonts w:ascii="Arial" w:hAnsi="Arial" w:cs="Arial"/>
          <w:sz w:val="24"/>
          <w:szCs w:val="24"/>
        </w:rPr>
        <w:t xml:space="preserve">being open, </w:t>
      </w:r>
      <w:proofErr w:type="gramStart"/>
      <w:r w:rsidR="0074037A" w:rsidRPr="00D12890">
        <w:rPr>
          <w:rFonts w:ascii="Arial" w:hAnsi="Arial" w:cs="Arial"/>
          <w:sz w:val="24"/>
          <w:szCs w:val="24"/>
        </w:rPr>
        <w:t>unoccupied</w:t>
      </w:r>
      <w:proofErr w:type="gramEnd"/>
      <w:r w:rsidR="0074037A" w:rsidRPr="00D12890">
        <w:rPr>
          <w:rFonts w:ascii="Arial" w:hAnsi="Arial" w:cs="Arial"/>
          <w:sz w:val="24"/>
          <w:szCs w:val="24"/>
        </w:rPr>
        <w:t xml:space="preserve"> and uncultivated. </w:t>
      </w:r>
    </w:p>
    <w:p w14:paraId="75B9719A" w14:textId="5A6E2F66" w:rsidR="00C22C09" w:rsidRPr="00D12890" w:rsidRDefault="00A17514" w:rsidP="00C22C09">
      <w:pPr>
        <w:pStyle w:val="Style1"/>
        <w:ind w:left="431" w:hanging="431"/>
        <w:rPr>
          <w:rFonts w:ascii="Arial" w:hAnsi="Arial" w:cs="Arial"/>
          <w:sz w:val="24"/>
          <w:szCs w:val="24"/>
        </w:rPr>
      </w:pPr>
      <w:r>
        <w:rPr>
          <w:rFonts w:ascii="Arial" w:hAnsi="Arial" w:cs="Arial"/>
          <w:sz w:val="24"/>
          <w:szCs w:val="24"/>
        </w:rPr>
        <w:t>Consequently</w:t>
      </w:r>
      <w:r w:rsidR="00C22C09" w:rsidRPr="00D12890">
        <w:rPr>
          <w:rFonts w:ascii="Arial" w:hAnsi="Arial" w:cs="Arial"/>
          <w:sz w:val="24"/>
          <w:szCs w:val="24"/>
        </w:rPr>
        <w:t>, having regard to these and all other matters raised, I conclude that</w:t>
      </w:r>
      <w:r w:rsidR="0086033D" w:rsidRPr="00D12890">
        <w:rPr>
          <w:rFonts w:ascii="Arial" w:hAnsi="Arial" w:cs="Arial"/>
          <w:sz w:val="24"/>
          <w:szCs w:val="24"/>
        </w:rPr>
        <w:t xml:space="preserve"> </w:t>
      </w:r>
      <w:r w:rsidR="00C22C09" w:rsidRPr="00D12890">
        <w:rPr>
          <w:rFonts w:ascii="Arial" w:hAnsi="Arial" w:cs="Arial"/>
          <w:sz w:val="24"/>
          <w:szCs w:val="24"/>
        </w:rPr>
        <w:t xml:space="preserve">the relevant criteria for the registration of the </w:t>
      </w:r>
      <w:r w:rsidR="0086033D" w:rsidRPr="00D12890">
        <w:rPr>
          <w:rFonts w:ascii="Arial" w:hAnsi="Arial" w:cs="Arial"/>
          <w:sz w:val="24"/>
          <w:szCs w:val="24"/>
        </w:rPr>
        <w:t>a</w:t>
      </w:r>
      <w:r w:rsidR="00C22C09" w:rsidRPr="00D12890">
        <w:rPr>
          <w:rFonts w:ascii="Arial" w:hAnsi="Arial" w:cs="Arial"/>
          <w:sz w:val="24"/>
          <w:szCs w:val="24"/>
        </w:rPr>
        <w:t xml:space="preserve">pplication </w:t>
      </w:r>
      <w:r w:rsidR="0086033D" w:rsidRPr="00D12890">
        <w:rPr>
          <w:rFonts w:ascii="Arial" w:hAnsi="Arial" w:cs="Arial"/>
          <w:sz w:val="24"/>
          <w:szCs w:val="24"/>
        </w:rPr>
        <w:t>l</w:t>
      </w:r>
      <w:r w:rsidR="00C22C09" w:rsidRPr="00D12890">
        <w:rPr>
          <w:rFonts w:ascii="Arial" w:hAnsi="Arial" w:cs="Arial"/>
          <w:sz w:val="24"/>
          <w:szCs w:val="24"/>
        </w:rPr>
        <w:t xml:space="preserve">and (excluding the </w:t>
      </w:r>
      <w:r w:rsidR="00DC58B2" w:rsidRPr="00D12890">
        <w:rPr>
          <w:rFonts w:ascii="Arial" w:hAnsi="Arial" w:cs="Arial"/>
          <w:sz w:val="24"/>
          <w:szCs w:val="24"/>
        </w:rPr>
        <w:t>C</w:t>
      </w:r>
      <w:r w:rsidR="00C22C09" w:rsidRPr="00D12890">
        <w:rPr>
          <w:rFonts w:ascii="Arial" w:hAnsi="Arial" w:cs="Arial"/>
          <w:sz w:val="24"/>
          <w:szCs w:val="24"/>
        </w:rPr>
        <w:t>ar</w:t>
      </w:r>
      <w:r w:rsidR="00DC58B2" w:rsidRPr="00D12890">
        <w:rPr>
          <w:rFonts w:ascii="Arial" w:hAnsi="Arial" w:cs="Arial"/>
          <w:sz w:val="24"/>
          <w:szCs w:val="24"/>
        </w:rPr>
        <w:t xml:space="preserve"> P</w:t>
      </w:r>
      <w:r w:rsidR="00C22C09" w:rsidRPr="00D12890">
        <w:rPr>
          <w:rFonts w:ascii="Arial" w:hAnsi="Arial" w:cs="Arial"/>
          <w:sz w:val="24"/>
          <w:szCs w:val="24"/>
        </w:rPr>
        <w:t xml:space="preserve">ark) are satisfied. It follows that the application should be </w:t>
      </w:r>
      <w:r w:rsidR="0086033D" w:rsidRPr="00D12890">
        <w:rPr>
          <w:rFonts w:ascii="Arial" w:hAnsi="Arial" w:cs="Arial"/>
          <w:sz w:val="24"/>
          <w:szCs w:val="24"/>
        </w:rPr>
        <w:t>allowed</w:t>
      </w:r>
      <w:r w:rsidR="00C22C09" w:rsidRPr="00D12890">
        <w:rPr>
          <w:rFonts w:ascii="Arial" w:hAnsi="Arial" w:cs="Arial"/>
          <w:sz w:val="24"/>
          <w:szCs w:val="24"/>
        </w:rPr>
        <w:t xml:space="preserve"> in </w:t>
      </w:r>
      <w:r w:rsidR="00DC58B2" w:rsidRPr="00D12890">
        <w:rPr>
          <w:rFonts w:ascii="Arial" w:hAnsi="Arial" w:cs="Arial"/>
          <w:sz w:val="24"/>
          <w:szCs w:val="24"/>
        </w:rPr>
        <w:t xml:space="preserve">part and the </w:t>
      </w:r>
      <w:r w:rsidR="00C546C8">
        <w:rPr>
          <w:rFonts w:ascii="Arial" w:hAnsi="Arial" w:cs="Arial"/>
          <w:sz w:val="24"/>
          <w:szCs w:val="24"/>
        </w:rPr>
        <w:t>application</w:t>
      </w:r>
      <w:r w:rsidR="00DC58B2" w:rsidRPr="00D12890">
        <w:rPr>
          <w:rFonts w:ascii="Arial" w:hAnsi="Arial" w:cs="Arial"/>
          <w:sz w:val="24"/>
          <w:szCs w:val="24"/>
        </w:rPr>
        <w:t xml:space="preserve"> land, excluding the Car</w:t>
      </w:r>
      <w:r w:rsidR="00C546C8">
        <w:rPr>
          <w:rFonts w:ascii="Arial" w:hAnsi="Arial" w:cs="Arial"/>
          <w:sz w:val="24"/>
          <w:szCs w:val="24"/>
        </w:rPr>
        <w:t xml:space="preserve"> P</w:t>
      </w:r>
      <w:r w:rsidR="00DC58B2" w:rsidRPr="00D12890">
        <w:rPr>
          <w:rFonts w:ascii="Arial" w:hAnsi="Arial" w:cs="Arial"/>
          <w:sz w:val="24"/>
          <w:szCs w:val="24"/>
        </w:rPr>
        <w:t>ark</w:t>
      </w:r>
      <w:r w:rsidR="00C546C8">
        <w:rPr>
          <w:rFonts w:ascii="Arial" w:hAnsi="Arial" w:cs="Arial"/>
          <w:sz w:val="24"/>
          <w:szCs w:val="24"/>
        </w:rPr>
        <w:t>,</w:t>
      </w:r>
      <w:r w:rsidR="00DC58B2" w:rsidRPr="00D12890">
        <w:rPr>
          <w:rFonts w:ascii="Arial" w:hAnsi="Arial" w:cs="Arial"/>
          <w:sz w:val="24"/>
          <w:szCs w:val="24"/>
        </w:rPr>
        <w:t xml:space="preserve"> should be added to the register of common land</w:t>
      </w:r>
      <w:proofErr w:type="gramStart"/>
      <w:r w:rsidR="00DC58B2" w:rsidRPr="00D12890">
        <w:rPr>
          <w:rFonts w:ascii="Arial" w:hAnsi="Arial" w:cs="Arial"/>
          <w:sz w:val="24"/>
          <w:szCs w:val="24"/>
        </w:rPr>
        <w:t xml:space="preserve">. </w:t>
      </w:r>
      <w:r w:rsidR="00C22C09" w:rsidRPr="00D12890">
        <w:rPr>
          <w:rFonts w:ascii="Arial" w:hAnsi="Arial" w:cs="Arial"/>
          <w:sz w:val="24"/>
          <w:szCs w:val="24"/>
        </w:rPr>
        <w:t xml:space="preserve"> </w:t>
      </w:r>
      <w:proofErr w:type="gramEnd"/>
      <w:r w:rsidR="00C22C09" w:rsidRPr="00D12890">
        <w:rPr>
          <w:rFonts w:ascii="Arial" w:hAnsi="Arial" w:cs="Arial"/>
          <w:sz w:val="24"/>
          <w:szCs w:val="24"/>
        </w:rPr>
        <w:t xml:space="preserve"> </w:t>
      </w:r>
    </w:p>
    <w:p w14:paraId="35049A2B" w14:textId="77777777" w:rsidR="0007348C" w:rsidRPr="008727E2" w:rsidRDefault="0007348C" w:rsidP="00CF4D33">
      <w:pPr>
        <w:pStyle w:val="Style1"/>
        <w:numPr>
          <w:ilvl w:val="0"/>
          <w:numId w:val="0"/>
        </w:numPr>
        <w:ind w:left="431" w:hanging="431"/>
        <w:rPr>
          <w:rFonts w:ascii="Monotype Corsiva" w:hAnsi="Monotype Corsiva" w:cs="Arial"/>
          <w:sz w:val="36"/>
          <w:szCs w:val="36"/>
        </w:rPr>
      </w:pPr>
      <w:r w:rsidRPr="008727E2">
        <w:rPr>
          <w:rFonts w:ascii="Monotype Corsiva" w:hAnsi="Monotype Corsiva" w:cs="Arial"/>
          <w:sz w:val="36"/>
          <w:szCs w:val="36"/>
        </w:rPr>
        <w:t>Rory Cridland</w:t>
      </w:r>
    </w:p>
    <w:p w14:paraId="0C9B3812" w14:textId="7C84164F" w:rsidR="007333A8" w:rsidRPr="0068350F" w:rsidRDefault="0068350F" w:rsidP="0007348C">
      <w:pPr>
        <w:pStyle w:val="Style1"/>
        <w:numPr>
          <w:ilvl w:val="0"/>
          <w:numId w:val="0"/>
        </w:numPr>
        <w:ind w:left="431" w:hanging="431"/>
        <w:rPr>
          <w:rFonts w:ascii="Arial" w:hAnsi="Arial" w:cs="Arial"/>
          <w:caps/>
          <w:sz w:val="24"/>
          <w:szCs w:val="24"/>
        </w:rPr>
      </w:pPr>
      <w:r>
        <w:rPr>
          <w:rFonts w:ascii="Arial" w:hAnsi="Arial" w:cs="Arial"/>
          <w:caps/>
          <w:sz w:val="24"/>
          <w:szCs w:val="24"/>
        </w:rPr>
        <w:t>INSPECTOR</w:t>
      </w:r>
    </w:p>
    <w:p w14:paraId="60941602" w14:textId="77777777" w:rsidR="00666D58" w:rsidRDefault="00666D58" w:rsidP="0007348C">
      <w:pPr>
        <w:pStyle w:val="Style1"/>
        <w:numPr>
          <w:ilvl w:val="0"/>
          <w:numId w:val="0"/>
        </w:numPr>
        <w:ind w:left="431" w:hanging="431"/>
        <w:rPr>
          <w:rFonts w:ascii="Arial" w:hAnsi="Arial" w:cs="Arial"/>
          <w:caps/>
          <w:sz w:val="24"/>
          <w:szCs w:val="24"/>
        </w:rPr>
      </w:pPr>
    </w:p>
    <w:p w14:paraId="62642300" w14:textId="77777777" w:rsidR="004116EB" w:rsidRDefault="004116EB" w:rsidP="0007348C">
      <w:pPr>
        <w:pStyle w:val="Style1"/>
        <w:numPr>
          <w:ilvl w:val="0"/>
          <w:numId w:val="0"/>
        </w:numPr>
        <w:ind w:left="431" w:hanging="431"/>
        <w:rPr>
          <w:rFonts w:ascii="Arial" w:hAnsi="Arial" w:cs="Arial"/>
          <w:caps/>
          <w:sz w:val="24"/>
          <w:szCs w:val="24"/>
        </w:rPr>
      </w:pPr>
    </w:p>
    <w:p w14:paraId="01650E5E" w14:textId="77777777" w:rsidR="004116EB" w:rsidRDefault="004116EB" w:rsidP="0007348C">
      <w:pPr>
        <w:pStyle w:val="Style1"/>
        <w:numPr>
          <w:ilvl w:val="0"/>
          <w:numId w:val="0"/>
        </w:numPr>
        <w:ind w:left="431" w:hanging="431"/>
        <w:rPr>
          <w:rFonts w:ascii="Arial" w:hAnsi="Arial" w:cs="Arial"/>
          <w:caps/>
          <w:sz w:val="24"/>
          <w:szCs w:val="24"/>
        </w:rPr>
      </w:pPr>
    </w:p>
    <w:p w14:paraId="1197E37E" w14:textId="77777777" w:rsidR="004116EB" w:rsidRDefault="004116EB" w:rsidP="0007348C">
      <w:pPr>
        <w:pStyle w:val="Style1"/>
        <w:numPr>
          <w:ilvl w:val="0"/>
          <w:numId w:val="0"/>
        </w:numPr>
        <w:ind w:left="431" w:hanging="431"/>
        <w:rPr>
          <w:rFonts w:ascii="Arial" w:hAnsi="Arial" w:cs="Arial"/>
          <w:caps/>
          <w:sz w:val="24"/>
          <w:szCs w:val="24"/>
        </w:rPr>
      </w:pPr>
    </w:p>
    <w:p w14:paraId="7841B56E" w14:textId="77777777" w:rsidR="004116EB" w:rsidRDefault="004116EB" w:rsidP="0007348C">
      <w:pPr>
        <w:pStyle w:val="Style1"/>
        <w:numPr>
          <w:ilvl w:val="0"/>
          <w:numId w:val="0"/>
        </w:numPr>
        <w:ind w:left="431" w:hanging="431"/>
        <w:rPr>
          <w:rFonts w:ascii="Arial" w:hAnsi="Arial" w:cs="Arial"/>
          <w:caps/>
          <w:sz w:val="24"/>
          <w:szCs w:val="24"/>
        </w:rPr>
      </w:pPr>
    </w:p>
    <w:p w14:paraId="4A90C256" w14:textId="77777777" w:rsidR="004116EB" w:rsidRDefault="004116EB" w:rsidP="0007348C">
      <w:pPr>
        <w:pStyle w:val="Style1"/>
        <w:numPr>
          <w:ilvl w:val="0"/>
          <w:numId w:val="0"/>
        </w:numPr>
        <w:ind w:left="431" w:hanging="431"/>
        <w:rPr>
          <w:rFonts w:ascii="Arial" w:hAnsi="Arial" w:cs="Arial"/>
          <w:caps/>
          <w:sz w:val="24"/>
          <w:szCs w:val="24"/>
        </w:rPr>
      </w:pPr>
    </w:p>
    <w:p w14:paraId="6EA78ECE" w14:textId="77777777" w:rsidR="004116EB" w:rsidRDefault="004116EB" w:rsidP="0007348C">
      <w:pPr>
        <w:pStyle w:val="Style1"/>
        <w:numPr>
          <w:ilvl w:val="0"/>
          <w:numId w:val="0"/>
        </w:numPr>
        <w:ind w:left="431" w:hanging="431"/>
        <w:rPr>
          <w:rFonts w:ascii="Arial" w:hAnsi="Arial" w:cs="Arial"/>
          <w:caps/>
          <w:sz w:val="24"/>
          <w:szCs w:val="24"/>
        </w:rPr>
      </w:pPr>
    </w:p>
    <w:p w14:paraId="04FE2C7D" w14:textId="77777777" w:rsidR="004116EB" w:rsidRDefault="004116EB" w:rsidP="0007348C">
      <w:pPr>
        <w:pStyle w:val="Style1"/>
        <w:numPr>
          <w:ilvl w:val="0"/>
          <w:numId w:val="0"/>
        </w:numPr>
        <w:ind w:left="431" w:hanging="431"/>
        <w:rPr>
          <w:rFonts w:ascii="Arial" w:hAnsi="Arial" w:cs="Arial"/>
          <w:caps/>
          <w:sz w:val="24"/>
          <w:szCs w:val="24"/>
        </w:rPr>
      </w:pPr>
    </w:p>
    <w:p w14:paraId="06DD6DEC" w14:textId="77777777" w:rsidR="004116EB" w:rsidRDefault="004116EB" w:rsidP="0007348C">
      <w:pPr>
        <w:pStyle w:val="Style1"/>
        <w:numPr>
          <w:ilvl w:val="0"/>
          <w:numId w:val="0"/>
        </w:numPr>
        <w:ind w:left="431" w:hanging="431"/>
        <w:rPr>
          <w:rFonts w:ascii="Arial" w:hAnsi="Arial" w:cs="Arial"/>
          <w:caps/>
          <w:sz w:val="24"/>
          <w:szCs w:val="24"/>
        </w:rPr>
      </w:pPr>
    </w:p>
    <w:p w14:paraId="51476A0D" w14:textId="77777777" w:rsidR="004116EB" w:rsidRDefault="004116EB" w:rsidP="0007348C">
      <w:pPr>
        <w:pStyle w:val="Style1"/>
        <w:numPr>
          <w:ilvl w:val="0"/>
          <w:numId w:val="0"/>
        </w:numPr>
        <w:ind w:left="431" w:hanging="431"/>
        <w:rPr>
          <w:rFonts w:ascii="Arial" w:hAnsi="Arial" w:cs="Arial"/>
          <w:caps/>
          <w:sz w:val="24"/>
          <w:szCs w:val="24"/>
        </w:rPr>
      </w:pPr>
    </w:p>
    <w:p w14:paraId="445222A3" w14:textId="77777777" w:rsidR="004116EB" w:rsidRDefault="004116EB" w:rsidP="0007348C">
      <w:pPr>
        <w:pStyle w:val="Style1"/>
        <w:numPr>
          <w:ilvl w:val="0"/>
          <w:numId w:val="0"/>
        </w:numPr>
        <w:ind w:left="431" w:hanging="431"/>
        <w:rPr>
          <w:rFonts w:ascii="Arial" w:hAnsi="Arial" w:cs="Arial"/>
          <w:caps/>
          <w:sz w:val="24"/>
          <w:szCs w:val="24"/>
        </w:rPr>
      </w:pPr>
    </w:p>
    <w:p w14:paraId="2558AC28" w14:textId="77777777" w:rsidR="004116EB" w:rsidRDefault="004116EB" w:rsidP="0007348C">
      <w:pPr>
        <w:pStyle w:val="Style1"/>
        <w:numPr>
          <w:ilvl w:val="0"/>
          <w:numId w:val="0"/>
        </w:numPr>
        <w:ind w:left="431" w:hanging="431"/>
        <w:rPr>
          <w:rFonts w:ascii="Arial" w:hAnsi="Arial" w:cs="Arial"/>
          <w:caps/>
          <w:sz w:val="24"/>
          <w:szCs w:val="24"/>
        </w:rPr>
      </w:pPr>
    </w:p>
    <w:p w14:paraId="2AB0F629" w14:textId="603E1990" w:rsidR="00BD06FB" w:rsidRPr="00050AD2" w:rsidRDefault="00BD06FB" w:rsidP="004116EB">
      <w:pPr>
        <w:pStyle w:val="Style1"/>
        <w:numPr>
          <w:ilvl w:val="0"/>
          <w:numId w:val="0"/>
        </w:numPr>
        <w:tabs>
          <w:tab w:val="left" w:pos="284"/>
        </w:tabs>
        <w:ind w:left="1142" w:hanging="1142"/>
        <w:jc w:val="center"/>
        <w:rPr>
          <w:rFonts w:ascii="Arial" w:hAnsi="Arial" w:cs="Arial"/>
          <w:b/>
          <w:bCs/>
          <w:caps/>
          <w:noProof/>
          <w:sz w:val="24"/>
          <w:szCs w:val="24"/>
          <w:u w:val="single"/>
        </w:rPr>
      </w:pPr>
      <w:r w:rsidRPr="00050AD2">
        <w:rPr>
          <w:rFonts w:ascii="Arial" w:hAnsi="Arial" w:cs="Arial"/>
          <w:b/>
          <w:bCs/>
          <w:caps/>
          <w:noProof/>
          <w:sz w:val="24"/>
          <w:szCs w:val="24"/>
          <w:u w:val="single"/>
        </w:rPr>
        <w:lastRenderedPageBreak/>
        <w:t>APPEARANCES</w:t>
      </w:r>
    </w:p>
    <w:p w14:paraId="54346D31" w14:textId="2CA3A5FE" w:rsidR="00D93090" w:rsidRDefault="004116EB" w:rsidP="00050AD2">
      <w:pPr>
        <w:pStyle w:val="Style1"/>
        <w:numPr>
          <w:ilvl w:val="0"/>
          <w:numId w:val="0"/>
        </w:numPr>
        <w:tabs>
          <w:tab w:val="left" w:pos="284"/>
        </w:tabs>
        <w:ind w:left="1142" w:hanging="1142"/>
        <w:rPr>
          <w:rFonts w:ascii="Arial" w:hAnsi="Arial" w:cs="Arial"/>
          <w:noProof/>
          <w:sz w:val="24"/>
          <w:szCs w:val="24"/>
        </w:rPr>
      </w:pPr>
      <w:r>
        <w:rPr>
          <w:rFonts w:ascii="Arial" w:hAnsi="Arial" w:cs="Arial"/>
          <w:b/>
          <w:bCs/>
          <w:caps/>
          <w:noProof/>
          <w:sz w:val="24"/>
          <w:szCs w:val="24"/>
        </w:rPr>
        <w:t xml:space="preserve">For </w:t>
      </w:r>
      <w:r w:rsidR="00BD06FB" w:rsidRPr="00050AD2">
        <w:rPr>
          <w:rFonts w:ascii="Arial" w:hAnsi="Arial" w:cs="Arial"/>
          <w:b/>
          <w:bCs/>
          <w:caps/>
          <w:noProof/>
          <w:sz w:val="24"/>
          <w:szCs w:val="24"/>
        </w:rPr>
        <w:t>The Applicant</w:t>
      </w:r>
      <w:r w:rsidR="00BD06FB" w:rsidRPr="00050AD2">
        <w:rPr>
          <w:rFonts w:ascii="Arial" w:hAnsi="Arial" w:cs="Arial"/>
          <w:b/>
          <w:bCs/>
          <w:caps/>
          <w:noProof/>
          <w:sz w:val="24"/>
          <w:szCs w:val="24"/>
        </w:rPr>
        <w:tab/>
      </w:r>
      <w:r w:rsidR="00BD06FB">
        <w:rPr>
          <w:rFonts w:ascii="Arial" w:hAnsi="Arial" w:cs="Arial"/>
          <w:noProof/>
          <w:sz w:val="24"/>
          <w:szCs w:val="24"/>
        </w:rPr>
        <w:tab/>
      </w:r>
    </w:p>
    <w:p w14:paraId="61E04BB9" w14:textId="14757F65" w:rsidR="00BD06FB" w:rsidRPr="00680DF9" w:rsidRDefault="00BD06FB" w:rsidP="00050AD2">
      <w:pPr>
        <w:pStyle w:val="Style1"/>
        <w:numPr>
          <w:ilvl w:val="0"/>
          <w:numId w:val="0"/>
        </w:numPr>
        <w:tabs>
          <w:tab w:val="left" w:pos="284"/>
        </w:tabs>
        <w:ind w:left="1142" w:hanging="1142"/>
        <w:rPr>
          <w:rFonts w:ascii="Arial" w:hAnsi="Arial" w:cs="Arial"/>
          <w:noProof/>
          <w:sz w:val="24"/>
          <w:szCs w:val="24"/>
        </w:rPr>
      </w:pPr>
      <w:r w:rsidRPr="00680DF9">
        <w:rPr>
          <w:rFonts w:ascii="Arial" w:hAnsi="Arial" w:cs="Arial"/>
          <w:noProof/>
          <w:sz w:val="24"/>
          <w:szCs w:val="24"/>
        </w:rPr>
        <w:t>Tomas</w:t>
      </w:r>
      <w:r w:rsidR="00262525">
        <w:rPr>
          <w:rFonts w:ascii="Arial" w:hAnsi="Arial" w:cs="Arial"/>
          <w:noProof/>
          <w:sz w:val="24"/>
          <w:szCs w:val="24"/>
        </w:rPr>
        <w:t xml:space="preserve"> D.J.S</w:t>
      </w:r>
      <w:r w:rsidRPr="00680DF9">
        <w:rPr>
          <w:rFonts w:ascii="Arial" w:hAnsi="Arial" w:cs="Arial"/>
          <w:noProof/>
          <w:sz w:val="24"/>
          <w:szCs w:val="24"/>
        </w:rPr>
        <w:t xml:space="preserve"> Hill</w:t>
      </w:r>
      <w:r w:rsidRPr="00680DF9">
        <w:rPr>
          <w:rFonts w:ascii="Arial" w:hAnsi="Arial" w:cs="Arial"/>
          <w:noProof/>
          <w:sz w:val="24"/>
          <w:szCs w:val="24"/>
        </w:rPr>
        <w:tab/>
      </w:r>
      <w:r w:rsidR="00262525">
        <w:rPr>
          <w:rFonts w:ascii="Arial" w:hAnsi="Arial" w:cs="Arial"/>
          <w:noProof/>
          <w:sz w:val="24"/>
          <w:szCs w:val="24"/>
        </w:rPr>
        <w:tab/>
      </w:r>
      <w:r w:rsidR="00262525">
        <w:rPr>
          <w:rFonts w:ascii="Arial" w:hAnsi="Arial" w:cs="Arial"/>
          <w:noProof/>
          <w:sz w:val="24"/>
          <w:szCs w:val="24"/>
        </w:rPr>
        <w:tab/>
      </w:r>
      <w:r w:rsidR="00262525">
        <w:rPr>
          <w:rFonts w:ascii="Arial" w:hAnsi="Arial" w:cs="Arial"/>
          <w:noProof/>
          <w:sz w:val="24"/>
          <w:szCs w:val="24"/>
        </w:rPr>
        <w:tab/>
      </w:r>
      <w:r w:rsidR="00262525">
        <w:rPr>
          <w:rFonts w:ascii="Arial" w:hAnsi="Arial" w:cs="Arial"/>
          <w:noProof/>
          <w:sz w:val="24"/>
          <w:szCs w:val="24"/>
        </w:rPr>
        <w:tab/>
      </w:r>
      <w:r w:rsidR="001F17D4">
        <w:rPr>
          <w:rFonts w:ascii="Arial" w:hAnsi="Arial" w:cs="Arial"/>
          <w:noProof/>
          <w:sz w:val="24"/>
          <w:szCs w:val="24"/>
        </w:rPr>
        <w:t>A</w:t>
      </w:r>
      <w:r w:rsidRPr="00680DF9">
        <w:rPr>
          <w:rFonts w:ascii="Arial" w:hAnsi="Arial" w:cs="Arial"/>
          <w:noProof/>
          <w:sz w:val="24"/>
          <w:szCs w:val="24"/>
        </w:rPr>
        <w:t>pplicant</w:t>
      </w:r>
    </w:p>
    <w:p w14:paraId="74C5E753" w14:textId="77777777" w:rsidR="00BD06FB" w:rsidRDefault="00BD06FB" w:rsidP="00050AD2">
      <w:pPr>
        <w:pStyle w:val="Style1"/>
        <w:numPr>
          <w:ilvl w:val="0"/>
          <w:numId w:val="0"/>
        </w:numPr>
        <w:tabs>
          <w:tab w:val="left" w:pos="284"/>
        </w:tabs>
        <w:ind w:left="1142" w:hanging="1142"/>
        <w:rPr>
          <w:rFonts w:ascii="Arial" w:hAnsi="Arial" w:cs="Arial"/>
          <w:noProof/>
          <w:sz w:val="24"/>
          <w:szCs w:val="24"/>
        </w:rPr>
      </w:pPr>
    </w:p>
    <w:p w14:paraId="1A57BAE2" w14:textId="14C0B4ED" w:rsidR="004E1C4C" w:rsidRPr="00050AD2" w:rsidRDefault="004E1C4C" w:rsidP="00050AD2">
      <w:pPr>
        <w:pStyle w:val="Style1"/>
        <w:numPr>
          <w:ilvl w:val="0"/>
          <w:numId w:val="0"/>
        </w:numPr>
        <w:tabs>
          <w:tab w:val="left" w:pos="284"/>
        </w:tabs>
        <w:ind w:left="1142" w:hanging="1142"/>
        <w:rPr>
          <w:rFonts w:ascii="Arial" w:hAnsi="Arial" w:cs="Arial"/>
          <w:b/>
          <w:bCs/>
          <w:caps/>
          <w:noProof/>
          <w:sz w:val="24"/>
          <w:szCs w:val="24"/>
        </w:rPr>
      </w:pPr>
      <w:r w:rsidRPr="00050AD2">
        <w:rPr>
          <w:rFonts w:ascii="Arial" w:hAnsi="Arial" w:cs="Arial"/>
          <w:b/>
          <w:bCs/>
          <w:caps/>
          <w:noProof/>
          <w:sz w:val="24"/>
          <w:szCs w:val="24"/>
        </w:rPr>
        <w:t xml:space="preserve">For the Objectors </w:t>
      </w:r>
    </w:p>
    <w:p w14:paraId="04187901" w14:textId="3D02247F" w:rsidR="004E1C4C" w:rsidRDefault="004E1C4C" w:rsidP="00050AD2">
      <w:pPr>
        <w:pStyle w:val="Style1"/>
        <w:numPr>
          <w:ilvl w:val="0"/>
          <w:numId w:val="0"/>
        </w:numPr>
        <w:tabs>
          <w:tab w:val="left" w:pos="284"/>
        </w:tabs>
        <w:ind w:left="1142" w:hanging="1142"/>
        <w:rPr>
          <w:rFonts w:ascii="Arial" w:hAnsi="Arial" w:cs="Arial"/>
          <w:noProof/>
          <w:sz w:val="24"/>
          <w:szCs w:val="24"/>
        </w:rPr>
      </w:pPr>
      <w:r>
        <w:rPr>
          <w:rFonts w:ascii="Arial" w:hAnsi="Arial" w:cs="Arial"/>
          <w:noProof/>
          <w:sz w:val="24"/>
          <w:szCs w:val="24"/>
        </w:rPr>
        <w:t>Mr</w:t>
      </w:r>
      <w:r w:rsidR="00B61747">
        <w:rPr>
          <w:rFonts w:ascii="Arial" w:hAnsi="Arial" w:cs="Arial"/>
          <w:noProof/>
          <w:sz w:val="24"/>
          <w:szCs w:val="24"/>
        </w:rPr>
        <w:t xml:space="preserve"> </w:t>
      </w:r>
      <w:r w:rsidR="000B032A">
        <w:rPr>
          <w:rFonts w:ascii="Arial" w:hAnsi="Arial" w:cs="Arial"/>
          <w:noProof/>
          <w:sz w:val="24"/>
          <w:szCs w:val="24"/>
        </w:rPr>
        <w:t xml:space="preserve">Gareth </w:t>
      </w:r>
      <w:r w:rsidR="00B61747">
        <w:rPr>
          <w:rFonts w:ascii="Arial" w:hAnsi="Arial" w:cs="Arial"/>
          <w:noProof/>
          <w:sz w:val="24"/>
          <w:szCs w:val="24"/>
        </w:rPr>
        <w:t xml:space="preserve">Pinwell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A84E8F">
        <w:rPr>
          <w:rFonts w:ascii="Arial" w:hAnsi="Arial" w:cs="Arial"/>
          <w:noProof/>
          <w:sz w:val="24"/>
          <w:szCs w:val="24"/>
        </w:rPr>
        <w:t>Ashfords LLP</w:t>
      </w:r>
      <w:r>
        <w:rPr>
          <w:rFonts w:ascii="Arial" w:hAnsi="Arial" w:cs="Arial"/>
          <w:noProof/>
          <w:sz w:val="24"/>
          <w:szCs w:val="24"/>
        </w:rPr>
        <w:t xml:space="preserve"> </w:t>
      </w:r>
    </w:p>
    <w:p w14:paraId="193788FE" w14:textId="77777777" w:rsidR="00050AD2" w:rsidRDefault="00050AD2" w:rsidP="00050AD2">
      <w:pPr>
        <w:pStyle w:val="Style1"/>
        <w:numPr>
          <w:ilvl w:val="0"/>
          <w:numId w:val="0"/>
        </w:numPr>
        <w:tabs>
          <w:tab w:val="left" w:pos="284"/>
        </w:tabs>
        <w:ind w:left="1142" w:hanging="1142"/>
        <w:rPr>
          <w:rFonts w:ascii="Arial" w:hAnsi="Arial" w:cs="Arial"/>
          <w:noProof/>
          <w:sz w:val="24"/>
          <w:szCs w:val="24"/>
        </w:rPr>
      </w:pPr>
    </w:p>
    <w:p w14:paraId="686620BE" w14:textId="1C496F10" w:rsidR="00050AD2" w:rsidRPr="00050AD2" w:rsidRDefault="00BD06FB" w:rsidP="00050AD2">
      <w:pPr>
        <w:pStyle w:val="Style1"/>
        <w:numPr>
          <w:ilvl w:val="0"/>
          <w:numId w:val="0"/>
        </w:numPr>
        <w:tabs>
          <w:tab w:val="left" w:pos="284"/>
        </w:tabs>
        <w:ind w:left="1142" w:hanging="1142"/>
        <w:rPr>
          <w:rFonts w:ascii="Arial" w:hAnsi="Arial" w:cs="Arial"/>
          <w:b/>
          <w:bCs/>
          <w:caps/>
          <w:noProof/>
          <w:sz w:val="24"/>
          <w:szCs w:val="24"/>
        </w:rPr>
      </w:pPr>
      <w:r w:rsidRPr="00050AD2">
        <w:rPr>
          <w:rFonts w:ascii="Arial" w:hAnsi="Arial" w:cs="Arial"/>
          <w:b/>
          <w:bCs/>
          <w:caps/>
          <w:noProof/>
          <w:sz w:val="24"/>
          <w:szCs w:val="24"/>
        </w:rPr>
        <w:t>For the Commons Registration Authority</w:t>
      </w:r>
    </w:p>
    <w:p w14:paraId="5A4ACD65" w14:textId="4C2723CC" w:rsidR="00BD06FB" w:rsidRPr="00680DF9" w:rsidRDefault="00BD06FB" w:rsidP="00050AD2">
      <w:pPr>
        <w:pStyle w:val="Style1"/>
        <w:numPr>
          <w:ilvl w:val="0"/>
          <w:numId w:val="0"/>
        </w:numPr>
        <w:tabs>
          <w:tab w:val="left" w:pos="284"/>
        </w:tabs>
        <w:ind w:left="1142" w:hanging="1142"/>
        <w:rPr>
          <w:rFonts w:ascii="Arial" w:hAnsi="Arial" w:cs="Arial"/>
          <w:noProof/>
          <w:sz w:val="24"/>
          <w:szCs w:val="24"/>
        </w:rPr>
      </w:pPr>
      <w:r w:rsidRPr="00CA3ECE">
        <w:rPr>
          <w:rFonts w:ascii="Arial" w:hAnsi="Arial" w:cs="Arial"/>
          <w:noProof/>
          <w:sz w:val="24"/>
          <w:szCs w:val="24"/>
        </w:rPr>
        <w:t>Hannah</w:t>
      </w:r>
      <w:r w:rsidR="005D35E8" w:rsidRPr="00CA3ECE">
        <w:rPr>
          <w:rFonts w:ascii="Arial" w:hAnsi="Arial" w:cs="Arial"/>
          <w:noProof/>
          <w:sz w:val="24"/>
          <w:szCs w:val="24"/>
        </w:rPr>
        <w:t xml:space="preserve"> Ro</w:t>
      </w:r>
      <w:r w:rsidR="00CA3ECE" w:rsidRPr="00CA3ECE">
        <w:rPr>
          <w:rFonts w:ascii="Arial" w:hAnsi="Arial" w:cs="Arial"/>
          <w:noProof/>
          <w:sz w:val="24"/>
          <w:szCs w:val="24"/>
        </w:rPr>
        <w:t>dger</w:t>
      </w:r>
      <w:r w:rsidR="00CA3ECE" w:rsidRPr="00CA3ECE">
        <w:rPr>
          <w:rFonts w:ascii="Arial" w:hAnsi="Arial" w:cs="Arial"/>
          <w:noProof/>
          <w:sz w:val="24"/>
          <w:szCs w:val="24"/>
        </w:rPr>
        <w:tab/>
      </w:r>
      <w:r w:rsidR="00CA3ECE" w:rsidRPr="00CA3ECE">
        <w:rPr>
          <w:rFonts w:ascii="Arial" w:hAnsi="Arial" w:cs="Arial"/>
          <w:noProof/>
          <w:sz w:val="24"/>
          <w:szCs w:val="24"/>
        </w:rPr>
        <w:tab/>
      </w:r>
      <w:r w:rsidRPr="00CA3ECE">
        <w:rPr>
          <w:rFonts w:ascii="Arial" w:hAnsi="Arial" w:cs="Arial"/>
          <w:noProof/>
          <w:sz w:val="24"/>
          <w:szCs w:val="24"/>
        </w:rPr>
        <w:tab/>
      </w:r>
      <w:r w:rsidR="00CA3ECE" w:rsidRPr="00CA3ECE">
        <w:rPr>
          <w:rFonts w:ascii="Arial" w:hAnsi="Arial" w:cs="Arial"/>
          <w:noProof/>
          <w:sz w:val="24"/>
          <w:szCs w:val="24"/>
        </w:rPr>
        <w:tab/>
      </w:r>
      <w:r w:rsidR="00CA3ECE" w:rsidRPr="00CA3ECE">
        <w:rPr>
          <w:rFonts w:ascii="Arial" w:hAnsi="Arial" w:cs="Arial"/>
          <w:noProof/>
          <w:sz w:val="24"/>
          <w:szCs w:val="24"/>
        </w:rPr>
        <w:tab/>
        <w:t>Countryside Access Team,</w:t>
      </w:r>
      <w:r w:rsidRPr="00CA3ECE">
        <w:rPr>
          <w:rFonts w:ascii="Arial" w:hAnsi="Arial" w:cs="Arial"/>
          <w:noProof/>
          <w:sz w:val="24"/>
          <w:szCs w:val="24"/>
        </w:rPr>
        <w:t xml:space="preserve"> Cornwall Council</w:t>
      </w:r>
    </w:p>
    <w:p w14:paraId="02B66F2A" w14:textId="77777777" w:rsidR="00BD06FB" w:rsidRDefault="00BD06FB" w:rsidP="00050AD2">
      <w:pPr>
        <w:pStyle w:val="Style1"/>
        <w:numPr>
          <w:ilvl w:val="0"/>
          <w:numId w:val="0"/>
        </w:numPr>
        <w:tabs>
          <w:tab w:val="left" w:pos="284"/>
        </w:tabs>
        <w:ind w:left="1142" w:hanging="1142"/>
        <w:rPr>
          <w:rFonts w:ascii="Arial" w:hAnsi="Arial" w:cs="Arial"/>
          <w:noProof/>
          <w:sz w:val="24"/>
          <w:szCs w:val="24"/>
        </w:rPr>
      </w:pPr>
    </w:p>
    <w:p w14:paraId="2BD35F13" w14:textId="77777777" w:rsidR="00BD06FB" w:rsidRPr="00050AD2" w:rsidRDefault="00BD06FB" w:rsidP="00050AD2">
      <w:pPr>
        <w:pStyle w:val="Style1"/>
        <w:numPr>
          <w:ilvl w:val="0"/>
          <w:numId w:val="0"/>
        </w:numPr>
        <w:tabs>
          <w:tab w:val="left" w:pos="284"/>
        </w:tabs>
        <w:ind w:left="1142" w:hanging="1142"/>
        <w:rPr>
          <w:rFonts w:ascii="Arial" w:hAnsi="Arial" w:cs="Arial"/>
          <w:b/>
          <w:bCs/>
          <w:caps/>
          <w:noProof/>
          <w:sz w:val="24"/>
          <w:szCs w:val="24"/>
        </w:rPr>
      </w:pPr>
      <w:r w:rsidRPr="00050AD2">
        <w:rPr>
          <w:rFonts w:ascii="Arial" w:hAnsi="Arial" w:cs="Arial"/>
          <w:b/>
          <w:bCs/>
          <w:caps/>
          <w:noProof/>
          <w:sz w:val="24"/>
          <w:szCs w:val="24"/>
        </w:rPr>
        <w:t>Others who spoke at the hearing</w:t>
      </w:r>
    </w:p>
    <w:p w14:paraId="66F313F3" w14:textId="77777777" w:rsidR="00BD06FB" w:rsidRDefault="00BD06FB" w:rsidP="00050AD2">
      <w:pPr>
        <w:pStyle w:val="Style1"/>
        <w:numPr>
          <w:ilvl w:val="0"/>
          <w:numId w:val="0"/>
        </w:numPr>
        <w:tabs>
          <w:tab w:val="left" w:pos="284"/>
        </w:tabs>
        <w:ind w:left="1142" w:hanging="1142"/>
        <w:rPr>
          <w:rFonts w:ascii="Arial" w:hAnsi="Arial" w:cs="Arial"/>
          <w:noProof/>
          <w:sz w:val="24"/>
          <w:szCs w:val="24"/>
        </w:rPr>
      </w:pPr>
    </w:p>
    <w:p w14:paraId="16513D07" w14:textId="5D15F9F7" w:rsidR="00BD06FB" w:rsidRDefault="00BD06FB" w:rsidP="00050AD2">
      <w:pPr>
        <w:pStyle w:val="Style1"/>
        <w:numPr>
          <w:ilvl w:val="0"/>
          <w:numId w:val="0"/>
        </w:numPr>
        <w:tabs>
          <w:tab w:val="left" w:pos="284"/>
        </w:tabs>
        <w:ind w:left="1142" w:hanging="1142"/>
        <w:rPr>
          <w:rFonts w:ascii="Arial" w:hAnsi="Arial" w:cs="Arial"/>
          <w:noProof/>
          <w:sz w:val="24"/>
          <w:szCs w:val="24"/>
        </w:rPr>
      </w:pPr>
      <w:r>
        <w:rPr>
          <w:rFonts w:ascii="Arial" w:hAnsi="Arial" w:cs="Arial"/>
          <w:noProof/>
          <w:sz w:val="24"/>
          <w:szCs w:val="24"/>
        </w:rPr>
        <w:t xml:space="preserve">Vivienne Finnigan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Local Resident</w:t>
      </w:r>
    </w:p>
    <w:p w14:paraId="459EF0A9" w14:textId="6B9C0FC5" w:rsidR="00BD06FB" w:rsidRDefault="00BD06FB" w:rsidP="00050AD2">
      <w:pPr>
        <w:pStyle w:val="Style1"/>
        <w:numPr>
          <w:ilvl w:val="0"/>
          <w:numId w:val="0"/>
        </w:numPr>
        <w:tabs>
          <w:tab w:val="left" w:pos="284"/>
        </w:tabs>
        <w:ind w:left="1142" w:hanging="1142"/>
        <w:rPr>
          <w:rFonts w:ascii="Arial" w:hAnsi="Arial" w:cs="Arial"/>
          <w:noProof/>
          <w:sz w:val="24"/>
          <w:szCs w:val="24"/>
        </w:rPr>
      </w:pPr>
      <w:r>
        <w:rPr>
          <w:rFonts w:ascii="Arial" w:hAnsi="Arial" w:cs="Arial"/>
          <w:noProof/>
          <w:sz w:val="24"/>
          <w:szCs w:val="24"/>
        </w:rPr>
        <w:t xml:space="preserve">Paul Smythe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Local Resident</w:t>
      </w:r>
    </w:p>
    <w:p w14:paraId="7D83694B" w14:textId="0F32A99F" w:rsidR="00BD06FB" w:rsidRDefault="00BD06FB" w:rsidP="00050AD2">
      <w:pPr>
        <w:pStyle w:val="Style1"/>
        <w:numPr>
          <w:ilvl w:val="0"/>
          <w:numId w:val="0"/>
        </w:numPr>
        <w:tabs>
          <w:tab w:val="left" w:pos="284"/>
        </w:tabs>
        <w:ind w:left="1142" w:hanging="1142"/>
        <w:rPr>
          <w:rFonts w:ascii="Arial" w:hAnsi="Arial" w:cs="Arial"/>
          <w:noProof/>
          <w:sz w:val="24"/>
          <w:szCs w:val="24"/>
        </w:rPr>
      </w:pPr>
      <w:r>
        <w:rPr>
          <w:rFonts w:ascii="Arial" w:hAnsi="Arial" w:cs="Arial"/>
          <w:noProof/>
          <w:sz w:val="24"/>
          <w:szCs w:val="24"/>
        </w:rPr>
        <w:t>Donna Ferguson-Ball</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Local Resident</w:t>
      </w:r>
    </w:p>
    <w:p w14:paraId="356B63A6" w14:textId="0752D143" w:rsidR="00BD06FB" w:rsidRDefault="00C8120F"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 xml:space="preserve">Sue Pengelli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050AD2">
        <w:rPr>
          <w:rFonts w:ascii="Arial" w:hAnsi="Arial" w:cs="Arial"/>
          <w:noProof/>
          <w:sz w:val="24"/>
          <w:szCs w:val="24"/>
        </w:rPr>
        <w:tab/>
      </w:r>
      <w:r w:rsidR="004E1C4C">
        <w:rPr>
          <w:rFonts w:ascii="Arial" w:hAnsi="Arial" w:cs="Arial"/>
          <w:noProof/>
          <w:sz w:val="24"/>
          <w:szCs w:val="24"/>
        </w:rPr>
        <w:t>Clerk to the West Looe Town Trust</w:t>
      </w:r>
    </w:p>
    <w:p w14:paraId="2919B436" w14:textId="4F430A0B" w:rsidR="001F17D4" w:rsidRDefault="0097537D"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 xml:space="preserve">Vivienne Sullivan </w:t>
      </w:r>
      <w:r w:rsidR="00F47EE1">
        <w:rPr>
          <w:rFonts w:ascii="Arial" w:hAnsi="Arial" w:cs="Arial"/>
          <w:noProof/>
          <w:sz w:val="24"/>
          <w:szCs w:val="24"/>
        </w:rPr>
        <w:tab/>
      </w:r>
      <w:r w:rsidR="00F47EE1">
        <w:rPr>
          <w:rFonts w:ascii="Arial" w:hAnsi="Arial" w:cs="Arial"/>
          <w:noProof/>
          <w:sz w:val="24"/>
          <w:szCs w:val="24"/>
        </w:rPr>
        <w:tab/>
      </w:r>
      <w:r w:rsidR="00F47EE1">
        <w:rPr>
          <w:rFonts w:ascii="Arial" w:hAnsi="Arial" w:cs="Arial"/>
          <w:noProof/>
          <w:sz w:val="24"/>
          <w:szCs w:val="24"/>
        </w:rPr>
        <w:tab/>
      </w:r>
      <w:r w:rsidR="00F47EE1">
        <w:rPr>
          <w:rFonts w:ascii="Arial" w:hAnsi="Arial" w:cs="Arial"/>
          <w:noProof/>
          <w:sz w:val="24"/>
          <w:szCs w:val="24"/>
        </w:rPr>
        <w:tab/>
      </w:r>
      <w:r w:rsidR="00F47EE1">
        <w:rPr>
          <w:rFonts w:ascii="Arial" w:hAnsi="Arial" w:cs="Arial"/>
          <w:noProof/>
          <w:sz w:val="24"/>
          <w:szCs w:val="24"/>
        </w:rPr>
        <w:tab/>
        <w:t>Local Resident</w:t>
      </w:r>
    </w:p>
    <w:p w14:paraId="46B19C04" w14:textId="71068346" w:rsidR="00F47EE1" w:rsidRDefault="00F47EE1"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 xml:space="preserve">Frank Wright </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Local Resident</w:t>
      </w:r>
    </w:p>
    <w:p w14:paraId="3A1210F6" w14:textId="7A130E74" w:rsidR="00F47EE1" w:rsidRDefault="008A2D72"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James Dingle</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 xml:space="preserve">Local Resident </w:t>
      </w:r>
    </w:p>
    <w:p w14:paraId="21C93923" w14:textId="26310958" w:rsidR="008A2D72" w:rsidRDefault="00AF2467"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 xml:space="preserve">Armand Toms </w:t>
      </w:r>
      <w:r w:rsidR="005735AB">
        <w:rPr>
          <w:rFonts w:ascii="Arial" w:hAnsi="Arial" w:cs="Arial"/>
          <w:noProof/>
          <w:sz w:val="24"/>
          <w:szCs w:val="24"/>
        </w:rPr>
        <w:tab/>
      </w:r>
      <w:r w:rsidR="005735AB">
        <w:rPr>
          <w:rFonts w:ascii="Arial" w:hAnsi="Arial" w:cs="Arial"/>
          <w:noProof/>
          <w:sz w:val="24"/>
          <w:szCs w:val="24"/>
        </w:rPr>
        <w:tab/>
      </w:r>
      <w:r w:rsidR="005735AB">
        <w:rPr>
          <w:rFonts w:ascii="Arial" w:hAnsi="Arial" w:cs="Arial"/>
          <w:noProof/>
          <w:sz w:val="24"/>
          <w:szCs w:val="24"/>
        </w:rPr>
        <w:tab/>
      </w:r>
      <w:r w:rsidR="005735AB">
        <w:rPr>
          <w:rFonts w:ascii="Arial" w:hAnsi="Arial" w:cs="Arial"/>
          <w:noProof/>
          <w:sz w:val="24"/>
          <w:szCs w:val="24"/>
        </w:rPr>
        <w:tab/>
      </w:r>
      <w:r w:rsidR="005735AB">
        <w:rPr>
          <w:rFonts w:ascii="Arial" w:hAnsi="Arial" w:cs="Arial"/>
          <w:noProof/>
          <w:sz w:val="24"/>
          <w:szCs w:val="24"/>
        </w:rPr>
        <w:tab/>
        <w:t>County Councillor</w:t>
      </w:r>
    </w:p>
    <w:p w14:paraId="69FC383A" w14:textId="4F4159B8" w:rsidR="005735AB" w:rsidRDefault="00CA1CEE" w:rsidP="00050AD2">
      <w:pPr>
        <w:pStyle w:val="Style1"/>
        <w:numPr>
          <w:ilvl w:val="0"/>
          <w:numId w:val="0"/>
        </w:numPr>
        <w:tabs>
          <w:tab w:val="left" w:pos="284"/>
        </w:tabs>
        <w:rPr>
          <w:rFonts w:ascii="Arial" w:hAnsi="Arial" w:cs="Arial"/>
          <w:noProof/>
          <w:sz w:val="24"/>
          <w:szCs w:val="24"/>
        </w:rPr>
      </w:pPr>
      <w:r>
        <w:rPr>
          <w:rFonts w:ascii="Arial" w:hAnsi="Arial" w:cs="Arial"/>
          <w:noProof/>
          <w:sz w:val="24"/>
          <w:szCs w:val="24"/>
        </w:rPr>
        <w:t>Hillary Wright</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050AD2">
        <w:rPr>
          <w:rFonts w:ascii="Arial" w:hAnsi="Arial" w:cs="Arial"/>
          <w:noProof/>
          <w:sz w:val="24"/>
          <w:szCs w:val="24"/>
        </w:rPr>
        <w:tab/>
      </w:r>
      <w:r>
        <w:rPr>
          <w:rFonts w:ascii="Arial" w:hAnsi="Arial" w:cs="Arial"/>
          <w:noProof/>
          <w:sz w:val="24"/>
          <w:szCs w:val="24"/>
        </w:rPr>
        <w:t xml:space="preserve">Local Resident </w:t>
      </w:r>
    </w:p>
    <w:p w14:paraId="12BDF92B" w14:textId="25A1E7AB" w:rsidR="00CA1CEE" w:rsidRDefault="00050AD2" w:rsidP="00050AD2">
      <w:pPr>
        <w:pStyle w:val="Style1"/>
        <w:numPr>
          <w:ilvl w:val="0"/>
          <w:numId w:val="0"/>
        </w:numPr>
        <w:tabs>
          <w:tab w:val="left" w:pos="284"/>
        </w:tabs>
        <w:ind w:left="3600" w:hanging="1142"/>
        <w:rPr>
          <w:rFonts w:ascii="Arial" w:hAnsi="Arial" w:cs="Arial"/>
          <w:noProof/>
          <w:sz w:val="24"/>
          <w:szCs w:val="24"/>
        </w:rPr>
      </w:pPr>
      <w:r>
        <w:rPr>
          <w:rFonts w:ascii="Arial" w:hAnsi="Arial" w:cs="Arial"/>
          <w:noProof/>
          <w:sz w:val="24"/>
          <w:szCs w:val="24"/>
        </w:rPr>
        <w:tab/>
      </w:r>
    </w:p>
    <w:p w14:paraId="260A3E4A" w14:textId="77777777" w:rsidR="00BD06FB" w:rsidRDefault="00BD06FB" w:rsidP="00050AD2">
      <w:pPr>
        <w:pStyle w:val="Style1"/>
        <w:numPr>
          <w:ilvl w:val="0"/>
          <w:numId w:val="0"/>
        </w:numPr>
        <w:tabs>
          <w:tab w:val="left" w:pos="284"/>
        </w:tabs>
        <w:ind w:hanging="1142"/>
        <w:jc w:val="center"/>
        <w:rPr>
          <w:rFonts w:ascii="Arial" w:hAnsi="Arial" w:cs="Arial"/>
          <w:noProof/>
          <w:sz w:val="24"/>
          <w:szCs w:val="24"/>
        </w:rPr>
      </w:pPr>
    </w:p>
    <w:p w14:paraId="6BD8842F" w14:textId="77777777" w:rsidR="00050AD2" w:rsidRDefault="00050AD2" w:rsidP="00050AD2">
      <w:pPr>
        <w:pStyle w:val="Style1"/>
        <w:numPr>
          <w:ilvl w:val="0"/>
          <w:numId w:val="0"/>
        </w:numPr>
        <w:tabs>
          <w:tab w:val="left" w:pos="284"/>
        </w:tabs>
        <w:ind w:hanging="1142"/>
        <w:jc w:val="center"/>
        <w:rPr>
          <w:rFonts w:ascii="Arial" w:hAnsi="Arial" w:cs="Arial"/>
          <w:noProof/>
          <w:sz w:val="24"/>
          <w:szCs w:val="24"/>
        </w:rPr>
      </w:pPr>
    </w:p>
    <w:p w14:paraId="72046D21" w14:textId="77777777" w:rsidR="00BD06FB" w:rsidRDefault="00BD06FB" w:rsidP="00BD06FB">
      <w:pPr>
        <w:pStyle w:val="Style1"/>
        <w:numPr>
          <w:ilvl w:val="0"/>
          <w:numId w:val="0"/>
        </w:numPr>
        <w:tabs>
          <w:tab w:val="left" w:pos="284"/>
        </w:tabs>
        <w:jc w:val="center"/>
        <w:rPr>
          <w:rFonts w:ascii="Arial" w:hAnsi="Arial" w:cs="Arial"/>
          <w:noProof/>
          <w:sz w:val="24"/>
          <w:szCs w:val="24"/>
        </w:rPr>
      </w:pPr>
    </w:p>
    <w:p w14:paraId="290E89D4" w14:textId="77777777" w:rsidR="00C53CD7" w:rsidRDefault="00C53CD7" w:rsidP="00BD06FB">
      <w:pPr>
        <w:pStyle w:val="Style1"/>
        <w:numPr>
          <w:ilvl w:val="0"/>
          <w:numId w:val="0"/>
        </w:numPr>
        <w:tabs>
          <w:tab w:val="left" w:pos="284"/>
        </w:tabs>
        <w:jc w:val="center"/>
        <w:rPr>
          <w:rFonts w:ascii="Arial" w:hAnsi="Arial" w:cs="Arial"/>
          <w:noProof/>
          <w:sz w:val="24"/>
          <w:szCs w:val="24"/>
        </w:rPr>
      </w:pPr>
    </w:p>
    <w:p w14:paraId="44B9A485" w14:textId="77777777" w:rsidR="00C53CD7" w:rsidRDefault="00C53CD7" w:rsidP="00BD06FB">
      <w:pPr>
        <w:pStyle w:val="Style1"/>
        <w:numPr>
          <w:ilvl w:val="0"/>
          <w:numId w:val="0"/>
        </w:numPr>
        <w:tabs>
          <w:tab w:val="left" w:pos="284"/>
        </w:tabs>
        <w:jc w:val="center"/>
        <w:rPr>
          <w:rFonts w:ascii="Arial" w:hAnsi="Arial" w:cs="Arial"/>
          <w:noProof/>
          <w:sz w:val="24"/>
          <w:szCs w:val="24"/>
        </w:rPr>
      </w:pPr>
    </w:p>
    <w:p w14:paraId="0C6CDB13" w14:textId="77777777" w:rsidR="00A17514" w:rsidRDefault="00A17514" w:rsidP="00BD06FB">
      <w:pPr>
        <w:pStyle w:val="Style1"/>
        <w:numPr>
          <w:ilvl w:val="0"/>
          <w:numId w:val="0"/>
        </w:numPr>
        <w:tabs>
          <w:tab w:val="left" w:pos="284"/>
        </w:tabs>
        <w:jc w:val="center"/>
        <w:rPr>
          <w:rFonts w:ascii="Arial" w:hAnsi="Arial" w:cs="Arial"/>
          <w:noProof/>
          <w:sz w:val="24"/>
          <w:szCs w:val="24"/>
        </w:rPr>
      </w:pPr>
    </w:p>
    <w:p w14:paraId="342AD493" w14:textId="77777777" w:rsidR="00C53CD7" w:rsidRDefault="00C53CD7" w:rsidP="00BD06FB">
      <w:pPr>
        <w:pStyle w:val="Style1"/>
        <w:numPr>
          <w:ilvl w:val="0"/>
          <w:numId w:val="0"/>
        </w:numPr>
        <w:tabs>
          <w:tab w:val="left" w:pos="284"/>
        </w:tabs>
        <w:jc w:val="center"/>
        <w:rPr>
          <w:rFonts w:ascii="Arial" w:hAnsi="Arial" w:cs="Arial"/>
          <w:noProof/>
          <w:sz w:val="24"/>
          <w:szCs w:val="24"/>
        </w:rPr>
      </w:pPr>
    </w:p>
    <w:p w14:paraId="6249C458" w14:textId="77777777" w:rsidR="00C53CD7" w:rsidRDefault="00C53CD7" w:rsidP="00BD06FB">
      <w:pPr>
        <w:pStyle w:val="Style1"/>
        <w:numPr>
          <w:ilvl w:val="0"/>
          <w:numId w:val="0"/>
        </w:numPr>
        <w:tabs>
          <w:tab w:val="left" w:pos="284"/>
        </w:tabs>
        <w:jc w:val="center"/>
        <w:rPr>
          <w:rFonts w:ascii="Arial" w:hAnsi="Arial" w:cs="Arial"/>
          <w:noProof/>
          <w:sz w:val="24"/>
          <w:szCs w:val="24"/>
        </w:rPr>
      </w:pPr>
    </w:p>
    <w:p w14:paraId="2FD51184" w14:textId="77777777" w:rsidR="00C53CD7" w:rsidRDefault="00C53CD7" w:rsidP="00BD06FB">
      <w:pPr>
        <w:pStyle w:val="Style1"/>
        <w:numPr>
          <w:ilvl w:val="0"/>
          <w:numId w:val="0"/>
        </w:numPr>
        <w:tabs>
          <w:tab w:val="left" w:pos="284"/>
        </w:tabs>
        <w:jc w:val="center"/>
        <w:rPr>
          <w:rFonts w:ascii="Arial" w:hAnsi="Arial" w:cs="Arial"/>
          <w:noProof/>
          <w:sz w:val="24"/>
          <w:szCs w:val="24"/>
        </w:rPr>
      </w:pPr>
    </w:p>
    <w:p w14:paraId="32FB5941" w14:textId="151BE94C" w:rsidR="00C53CD7" w:rsidRPr="008049C9" w:rsidRDefault="00BD06FB" w:rsidP="008049C9">
      <w:pPr>
        <w:pStyle w:val="Style1"/>
        <w:numPr>
          <w:ilvl w:val="0"/>
          <w:numId w:val="0"/>
        </w:numPr>
        <w:tabs>
          <w:tab w:val="left" w:pos="284"/>
        </w:tabs>
        <w:jc w:val="center"/>
        <w:rPr>
          <w:rFonts w:ascii="Arial" w:hAnsi="Arial" w:cs="Arial"/>
          <w:b/>
          <w:caps/>
          <w:sz w:val="24"/>
          <w:szCs w:val="24"/>
        </w:rPr>
      </w:pPr>
      <w:r w:rsidRPr="008F64C4">
        <w:rPr>
          <w:rFonts w:ascii="Arial" w:hAnsi="Arial" w:cs="Arial"/>
          <w:b/>
          <w:caps/>
          <w:sz w:val="24"/>
          <w:szCs w:val="24"/>
        </w:rPr>
        <w:lastRenderedPageBreak/>
        <w:t xml:space="preserve">Schedule 1 </w:t>
      </w:r>
      <w:r w:rsidR="00FE6066">
        <w:rPr>
          <w:rFonts w:ascii="Arial" w:hAnsi="Arial" w:cs="Arial"/>
          <w:b/>
          <w:caps/>
          <w:sz w:val="24"/>
          <w:szCs w:val="24"/>
        </w:rPr>
        <w:t>- PLan</w:t>
      </w:r>
    </w:p>
    <w:p w14:paraId="6163DDCC" w14:textId="3E168AA9" w:rsidR="00661F2F" w:rsidRPr="00F32453" w:rsidRDefault="00C41C1F" w:rsidP="008049C9">
      <w:pPr>
        <w:pStyle w:val="Style1"/>
        <w:numPr>
          <w:ilvl w:val="0"/>
          <w:numId w:val="0"/>
        </w:numPr>
        <w:tabs>
          <w:tab w:val="left" w:pos="284"/>
        </w:tabs>
        <w:jc w:val="center"/>
        <w:rPr>
          <w:rFonts w:ascii="Monotype Corsiva" w:hAnsi="Monotype Corsiva"/>
          <w:b/>
          <w:sz w:val="36"/>
          <w:szCs w:val="36"/>
        </w:rPr>
      </w:pPr>
      <w:r>
        <w:rPr>
          <w:rFonts w:ascii="Monotype Corsiva" w:hAnsi="Monotype Corsiva"/>
          <w:b/>
          <w:noProof/>
          <w:sz w:val="36"/>
          <w:szCs w:val="36"/>
        </w:rPr>
        <w:drawing>
          <wp:inline distT="0" distB="0" distL="0" distR="0" wp14:anchorId="79572941" wp14:editId="09CD9E25">
            <wp:extent cx="5686425" cy="8343900"/>
            <wp:effectExtent l="19050" t="19050" r="28575" b="19050"/>
            <wp:docPr id="6" name="Picture 6"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lan referred to in Paragraph 2&#10;"/>
                    <pic:cNvPicPr/>
                  </pic:nvPicPr>
                  <pic:blipFill rotWithShape="1">
                    <a:blip r:embed="rId14" cstate="print">
                      <a:extLst>
                        <a:ext uri="{28A0092B-C50C-407E-A947-70E740481C1C}">
                          <a14:useLocalDpi xmlns:a14="http://schemas.microsoft.com/office/drawing/2010/main" val="0"/>
                        </a:ext>
                      </a:extLst>
                    </a:blip>
                    <a:srcRect l="18918" t="11502" r="12431" b="4551"/>
                    <a:stretch/>
                  </pic:blipFill>
                  <pic:spPr bwMode="auto">
                    <a:xfrm>
                      <a:off x="0" y="0"/>
                      <a:ext cx="5686425" cy="8343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661F2F" w:rsidRPr="00F32453" w:rsidSect="00352AF9">
      <w:headerReference w:type="default" r:id="rId15"/>
      <w:footerReference w:type="even" r:id="rId16"/>
      <w:footerReference w:type="default" r:id="rId17"/>
      <w:headerReference w:type="first" r:id="rId18"/>
      <w:footerReference w:type="first" r:id="rId19"/>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E7599" w14:textId="77777777" w:rsidR="00FB4C4D" w:rsidRDefault="00FB4C4D" w:rsidP="00F62916">
      <w:r>
        <w:separator/>
      </w:r>
    </w:p>
  </w:endnote>
  <w:endnote w:type="continuationSeparator" w:id="0">
    <w:p w14:paraId="37E7AB7E" w14:textId="77777777" w:rsidR="00FB4C4D" w:rsidRDefault="00FB4C4D" w:rsidP="00F62916">
      <w:r>
        <w:continuationSeparator/>
      </w:r>
    </w:p>
  </w:endnote>
  <w:endnote w:type="continuationNotice" w:id="1">
    <w:p w14:paraId="2F5AC1A8" w14:textId="77777777" w:rsidR="00FB4C4D" w:rsidRDefault="00FB4C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B69A"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71288"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6CDA" w14:textId="4BBF6312" w:rsidR="00CF4D33" w:rsidRDefault="00660F85">
    <w:pPr>
      <w:pStyle w:val="Noindent"/>
      <w:spacing w:before="120"/>
      <w:jc w:val="center"/>
      <w:rPr>
        <w:rStyle w:val="PageNumber"/>
      </w:rPr>
    </w:pPr>
    <w:r>
      <w:rPr>
        <w:noProof/>
      </w:rPr>
      <mc:AlternateContent>
        <mc:Choice Requires="wps">
          <w:drawing>
            <wp:anchor distT="4294967295" distB="4294967295" distL="114300" distR="114300" simplePos="0" relativeHeight="251658241" behindDoc="0" locked="0" layoutInCell="1" allowOverlap="1" wp14:anchorId="2FFFA6CE" wp14:editId="03E4EB32">
              <wp:simplePos x="0" y="0"/>
              <wp:positionH relativeFrom="column">
                <wp:posOffset>-2540</wp:posOffset>
              </wp:positionH>
              <wp:positionV relativeFrom="paragraph">
                <wp:posOffset>159384</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1966B5" id="Line 17" o:spid="_x0000_s1026" alt="&quot;&quot;"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A4B0C7" w14:textId="77777777" w:rsidR="00EF1A2C" w:rsidRPr="00455F53" w:rsidRDefault="008049C9" w:rsidP="00EF1A2C">
    <w:pPr>
      <w:pStyle w:val="Footer"/>
      <w:ind w:right="-52"/>
      <w:rPr>
        <w:color w:val="000000"/>
        <w:sz w:val="16"/>
        <w:szCs w:val="16"/>
      </w:rPr>
    </w:pPr>
    <w:hyperlink r:id="rId1" w:history="1">
      <w:r w:rsidR="00EF1A2C" w:rsidRPr="00A46375">
        <w:rPr>
          <w:rStyle w:val="Hyperlink"/>
          <w:sz w:val="16"/>
          <w:szCs w:val="16"/>
        </w:rPr>
        <w:t>https://www.gov.uk/planning-inspectorate</w:t>
      </w:r>
    </w:hyperlink>
    <w:r w:rsidR="00EF1A2C">
      <w:rPr>
        <w:rStyle w:val="Hyperlink"/>
        <w:color w:val="000000"/>
        <w:sz w:val="16"/>
        <w:szCs w:val="16"/>
        <w:u w:val="none"/>
      </w:rPr>
      <w:t xml:space="preserve"> </w:t>
    </w:r>
  </w:p>
  <w:p w14:paraId="3D1E8401" w14:textId="77777777" w:rsidR="00CF4D33" w:rsidRPr="008652C2" w:rsidRDefault="00CF4D33" w:rsidP="008652C2">
    <w:pPr>
      <w:pStyle w:val="Footer"/>
      <w:ind w:right="-52"/>
      <w:rPr>
        <w:color w:val="000000"/>
        <w:sz w:val="16"/>
        <w:szCs w:val="16"/>
      </w:rPr>
    </w:pPr>
  </w:p>
  <w:p w14:paraId="56BAFFAA"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7509C" w14:textId="5FBC5785" w:rsidR="00CF4D33" w:rsidRDefault="00660F85" w:rsidP="00FA1F67">
    <w:pPr>
      <w:pStyle w:val="Footer"/>
      <w:pBdr>
        <w:bottom w:val="none" w:sz="0" w:space="0" w:color="000000"/>
      </w:pBdr>
      <w:ind w:right="-52"/>
    </w:pPr>
    <w:r>
      <w:rPr>
        <w:noProof/>
      </w:rPr>
      <mc:AlternateContent>
        <mc:Choice Requires="wps">
          <w:drawing>
            <wp:anchor distT="4294967295" distB="4294967295" distL="114300" distR="114300" simplePos="0" relativeHeight="251658240" behindDoc="0" locked="0" layoutInCell="1" allowOverlap="1" wp14:anchorId="7DAF022D" wp14:editId="001F7D76">
              <wp:simplePos x="0" y="0"/>
              <wp:positionH relativeFrom="column">
                <wp:posOffset>-2540</wp:posOffset>
              </wp:positionH>
              <wp:positionV relativeFrom="paragraph">
                <wp:posOffset>121284</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D1CDCF" id="Line 11"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bookmarkStart w:id="1" w:name="_Hlk92962598"/>
  <w:p w14:paraId="683C35D4"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1"/>
  <w:p w14:paraId="68E9F8F4"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A3F5F" w14:textId="77777777" w:rsidR="00FB4C4D" w:rsidRDefault="00FB4C4D" w:rsidP="00F62916">
      <w:r>
        <w:separator/>
      </w:r>
    </w:p>
  </w:footnote>
  <w:footnote w:type="continuationSeparator" w:id="0">
    <w:p w14:paraId="3F35C9B0" w14:textId="77777777" w:rsidR="00FB4C4D" w:rsidRDefault="00FB4C4D" w:rsidP="00F62916">
      <w:r>
        <w:continuationSeparator/>
      </w:r>
    </w:p>
  </w:footnote>
  <w:footnote w:type="continuationNotice" w:id="1">
    <w:p w14:paraId="18F324CB" w14:textId="77777777" w:rsidR="00FB4C4D" w:rsidRDefault="00FB4C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34DB" w14:textId="4AED43A1" w:rsidR="00CF4D33" w:rsidRDefault="00EF1A2C" w:rsidP="00EF1A2C">
    <w:pPr>
      <w:pStyle w:val="Footer"/>
      <w:spacing w:after="40"/>
    </w:pPr>
    <w:r>
      <w:t xml:space="preserve">Application </w:t>
    </w:r>
    <w:r w:rsidRPr="007D6AF6">
      <w:t>Decision: COM/</w:t>
    </w:r>
    <w:r w:rsidR="007D6AF6" w:rsidRPr="007D6AF6">
      <w:t>33</w:t>
    </w:r>
    <w:r w:rsidR="008049C9">
      <w:t>21045</w:t>
    </w:r>
  </w:p>
  <w:p w14:paraId="18DA9312"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9F6FA"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542D3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E2586D"/>
    <w:multiLevelType w:val="hybridMultilevel"/>
    <w:tmpl w:val="21423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886125"/>
    <w:multiLevelType w:val="hybridMultilevel"/>
    <w:tmpl w:val="46A81138"/>
    <w:lvl w:ilvl="0" w:tplc="F51CEF36">
      <w:start w:val="1"/>
      <w:numFmt w:val="decimal"/>
      <w:lvlText w:val="%1."/>
      <w:lvlJc w:val="left"/>
      <w:pPr>
        <w:ind w:left="484" w:hanging="360"/>
      </w:pPr>
      <w:rPr>
        <w:b w:val="0"/>
        <w:bCs/>
        <w:i w:val="0"/>
        <w:iCs/>
        <w:strike w:val="0"/>
        <w:dstrike w:val="0"/>
        <w:color w:val="auto"/>
        <w:u w:val="none"/>
        <w:effect w:val="none"/>
      </w:rPr>
    </w:lvl>
    <w:lvl w:ilvl="1" w:tplc="08090019">
      <w:start w:val="1"/>
      <w:numFmt w:val="lowerLetter"/>
      <w:lvlText w:val="%2."/>
      <w:lvlJc w:val="left"/>
      <w:pPr>
        <w:ind w:left="1204" w:hanging="360"/>
      </w:pPr>
    </w:lvl>
    <w:lvl w:ilvl="2" w:tplc="0809001B">
      <w:start w:val="1"/>
      <w:numFmt w:val="lowerRoman"/>
      <w:lvlText w:val="%3."/>
      <w:lvlJc w:val="right"/>
      <w:pPr>
        <w:ind w:left="1924" w:hanging="180"/>
      </w:pPr>
    </w:lvl>
    <w:lvl w:ilvl="3" w:tplc="0809000F">
      <w:start w:val="1"/>
      <w:numFmt w:val="decimal"/>
      <w:lvlText w:val="%4."/>
      <w:lvlJc w:val="left"/>
      <w:pPr>
        <w:ind w:left="2644" w:hanging="360"/>
      </w:pPr>
    </w:lvl>
    <w:lvl w:ilvl="4" w:tplc="08090019">
      <w:start w:val="1"/>
      <w:numFmt w:val="lowerLetter"/>
      <w:lvlText w:val="%5."/>
      <w:lvlJc w:val="left"/>
      <w:pPr>
        <w:ind w:left="3364" w:hanging="360"/>
      </w:pPr>
    </w:lvl>
    <w:lvl w:ilvl="5" w:tplc="0809001B">
      <w:start w:val="1"/>
      <w:numFmt w:val="lowerRoman"/>
      <w:lvlText w:val="%6."/>
      <w:lvlJc w:val="right"/>
      <w:pPr>
        <w:ind w:left="4084" w:hanging="180"/>
      </w:pPr>
    </w:lvl>
    <w:lvl w:ilvl="6" w:tplc="0809000F">
      <w:start w:val="1"/>
      <w:numFmt w:val="decimal"/>
      <w:lvlText w:val="%7."/>
      <w:lvlJc w:val="left"/>
      <w:pPr>
        <w:ind w:left="4804" w:hanging="360"/>
      </w:pPr>
    </w:lvl>
    <w:lvl w:ilvl="7" w:tplc="08090019">
      <w:start w:val="1"/>
      <w:numFmt w:val="lowerLetter"/>
      <w:lvlText w:val="%8."/>
      <w:lvlJc w:val="left"/>
      <w:pPr>
        <w:ind w:left="5524" w:hanging="360"/>
      </w:pPr>
    </w:lvl>
    <w:lvl w:ilvl="8" w:tplc="0809001B">
      <w:start w:val="1"/>
      <w:numFmt w:val="lowerRoman"/>
      <w:lvlText w:val="%9."/>
      <w:lvlJc w:val="right"/>
      <w:pPr>
        <w:ind w:left="6244" w:hanging="180"/>
      </w:pPr>
    </w:lvl>
  </w:abstractNum>
  <w:abstractNum w:abstractNumId="6" w15:restartNumberingAfterBreak="0">
    <w:nsid w:val="1C0228F6"/>
    <w:multiLevelType w:val="hybridMultilevel"/>
    <w:tmpl w:val="ECA2B812"/>
    <w:lvl w:ilvl="0" w:tplc="0809000F">
      <w:start w:val="1"/>
      <w:numFmt w:val="decimal"/>
      <w:lvlText w:val="%1."/>
      <w:lvlJc w:val="left"/>
      <w:pPr>
        <w:ind w:left="645" w:hanging="360"/>
      </w:p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7" w15:restartNumberingAfterBreak="0">
    <w:nsid w:val="2FD8308C"/>
    <w:multiLevelType w:val="hybridMultilevel"/>
    <w:tmpl w:val="619AC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9" w15:restartNumberingAfterBreak="0">
    <w:nsid w:val="360E67B0"/>
    <w:multiLevelType w:val="hybridMultilevel"/>
    <w:tmpl w:val="8232578E"/>
    <w:lvl w:ilvl="0" w:tplc="DFF8AB72">
      <w:start w:val="3"/>
      <w:numFmt w:val="decimal"/>
      <w:lvlText w:val="%1."/>
      <w:lvlJc w:val="left"/>
      <w:pPr>
        <w:ind w:left="28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1" w:tplc="6F685286">
      <w:start w:val="1"/>
      <w:numFmt w:val="lowerLetter"/>
      <w:lvlText w:val="(%2)"/>
      <w:lvlJc w:val="left"/>
      <w:pPr>
        <w:ind w:left="4410" w:firstLine="0"/>
      </w:pPr>
      <w:rPr>
        <w:rFonts w:ascii="Arial" w:eastAsia="Verdana" w:hAnsi="Arial" w:cs="Arial" w:hint="default"/>
        <w:b w:val="0"/>
        <w:i w:val="0"/>
        <w:strike w:val="0"/>
        <w:dstrike w:val="0"/>
        <w:color w:val="000000"/>
        <w:sz w:val="24"/>
        <w:szCs w:val="24"/>
        <w:u w:val="none" w:color="000000"/>
        <w:effect w:val="none"/>
        <w:bdr w:val="none" w:sz="0" w:space="0" w:color="auto" w:frame="1"/>
        <w:vertAlign w:val="baseline"/>
      </w:rPr>
    </w:lvl>
    <w:lvl w:ilvl="2" w:tplc="1FAEBA30">
      <w:start w:val="1"/>
      <w:numFmt w:val="lowerRoman"/>
      <w:lvlText w:val="%3"/>
      <w:lvlJc w:val="left"/>
      <w:pPr>
        <w:ind w:left="138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3" w:tplc="6A18A9E8">
      <w:start w:val="1"/>
      <w:numFmt w:val="decimal"/>
      <w:lvlText w:val="%4"/>
      <w:lvlJc w:val="left"/>
      <w:pPr>
        <w:ind w:left="210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4" w:tplc="CE2C14EE">
      <w:start w:val="1"/>
      <w:numFmt w:val="lowerLetter"/>
      <w:lvlText w:val="%5"/>
      <w:lvlJc w:val="left"/>
      <w:pPr>
        <w:ind w:left="282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5" w:tplc="5CEE81C2">
      <w:start w:val="1"/>
      <w:numFmt w:val="lowerRoman"/>
      <w:lvlText w:val="%6"/>
      <w:lvlJc w:val="left"/>
      <w:pPr>
        <w:ind w:left="354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6" w:tplc="7ABAA2C2">
      <w:start w:val="1"/>
      <w:numFmt w:val="decimal"/>
      <w:lvlText w:val="%7"/>
      <w:lvlJc w:val="left"/>
      <w:pPr>
        <w:ind w:left="426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7" w:tplc="7B9EE1B0">
      <w:start w:val="1"/>
      <w:numFmt w:val="lowerLetter"/>
      <w:lvlText w:val="%8"/>
      <w:lvlJc w:val="left"/>
      <w:pPr>
        <w:ind w:left="498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lvl w:ilvl="8" w:tplc="99108ED0">
      <w:start w:val="1"/>
      <w:numFmt w:val="lowerRoman"/>
      <w:lvlText w:val="%9"/>
      <w:lvlJc w:val="left"/>
      <w:pPr>
        <w:ind w:left="5704" w:firstLine="0"/>
      </w:pPr>
      <w:rPr>
        <w:rFonts w:ascii="Verdana" w:eastAsia="Verdana" w:hAnsi="Verdana" w:cs="Verdana"/>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3600"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cs="Times New Roman" w:hint="default"/>
        <w:b w:val="0"/>
        <w:i/>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3D30172F"/>
    <w:multiLevelType w:val="hybridMultilevel"/>
    <w:tmpl w:val="CA9A3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5"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83CD1"/>
    <w:multiLevelType w:val="hybridMultilevel"/>
    <w:tmpl w:val="810C2DDA"/>
    <w:lvl w:ilvl="0" w:tplc="565C618A">
      <w:start w:val="1"/>
      <w:numFmt w:val="lowerRoman"/>
      <w:lvlText w:val="(%1)"/>
      <w:lvlJc w:val="left"/>
      <w:pPr>
        <w:tabs>
          <w:tab w:val="num" w:pos="1800"/>
        </w:tabs>
        <w:ind w:left="1800" w:hanging="360"/>
      </w:pPr>
      <w:rPr>
        <w:rFonts w:ascii="Verdana" w:eastAsia="Times New Roman" w:hAnsi="Verdana" w:cs="Times New Roman"/>
        <w:i w:val="0"/>
        <w:color w:val="000000"/>
        <w:sz w:val="22"/>
        <w:szCs w:val="22"/>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8"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5CFC0253"/>
    <w:multiLevelType w:val="hybridMultilevel"/>
    <w:tmpl w:val="B756EEB4"/>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CA1CF1"/>
    <w:multiLevelType w:val="multilevel"/>
    <w:tmpl w:val="0D5CC23A"/>
    <w:lvl w:ilvl="0">
      <w:start w:val="1"/>
      <w:numFmt w:val="decimal"/>
      <w:pStyle w:val="Style1"/>
      <w:lvlText w:val="%1."/>
      <w:lvlJc w:val="left"/>
      <w:pPr>
        <w:tabs>
          <w:tab w:val="num" w:pos="1430"/>
        </w:tabs>
        <w:ind w:left="114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215E8A"/>
    <w:multiLevelType w:val="hybridMultilevel"/>
    <w:tmpl w:val="6A1C4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4"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70289632">
    <w:abstractNumId w:val="21"/>
  </w:num>
  <w:num w:numId="2" w16cid:durableId="1380743451">
    <w:abstractNumId w:val="21"/>
  </w:num>
  <w:num w:numId="3" w16cid:durableId="1604679038">
    <w:abstractNumId w:val="23"/>
  </w:num>
  <w:num w:numId="4" w16cid:durableId="1066731859">
    <w:abstractNumId w:val="0"/>
  </w:num>
  <w:num w:numId="5" w16cid:durableId="1894000243">
    <w:abstractNumId w:val="13"/>
  </w:num>
  <w:num w:numId="6" w16cid:durableId="1212377573">
    <w:abstractNumId w:val="20"/>
  </w:num>
  <w:num w:numId="7" w16cid:durableId="982274013">
    <w:abstractNumId w:val="25"/>
  </w:num>
  <w:num w:numId="8" w16cid:durableId="404228617">
    <w:abstractNumId w:val="17"/>
  </w:num>
  <w:num w:numId="9" w16cid:durableId="632911481">
    <w:abstractNumId w:val="10"/>
  </w:num>
  <w:num w:numId="10" w16cid:durableId="1289118442">
    <w:abstractNumId w:val="18"/>
  </w:num>
  <w:num w:numId="11" w16cid:durableId="1749184760">
    <w:abstractNumId w:val="3"/>
  </w:num>
  <w:num w:numId="12" w16cid:durableId="469053099">
    <w:abstractNumId w:val="8"/>
  </w:num>
  <w:num w:numId="13" w16cid:durableId="160852654">
    <w:abstractNumId w:val="20"/>
  </w:num>
  <w:num w:numId="14" w16cid:durableId="1479615388">
    <w:abstractNumId w:val="24"/>
  </w:num>
  <w:num w:numId="15" w16cid:durableId="1050570663">
    <w:abstractNumId w:val="20"/>
  </w:num>
  <w:num w:numId="16" w16cid:durableId="832766421">
    <w:abstractNumId w:val="2"/>
  </w:num>
  <w:num w:numId="17" w16cid:durableId="2045059910">
    <w:abstractNumId w:val="15"/>
  </w:num>
  <w:num w:numId="18" w16cid:durableId="2020693817">
    <w:abstractNumId w:val="20"/>
  </w:num>
  <w:num w:numId="19" w16cid:durableId="2010516540">
    <w:abstractNumId w:val="20"/>
  </w:num>
  <w:num w:numId="20" w16cid:durableId="417404561">
    <w:abstractNumId w:val="20"/>
  </w:num>
  <w:num w:numId="21" w16cid:durableId="1727800822">
    <w:abstractNumId w:val="20"/>
  </w:num>
  <w:num w:numId="22" w16cid:durableId="23409756">
    <w:abstractNumId w:val="20"/>
  </w:num>
  <w:num w:numId="23" w16cid:durableId="1731343679">
    <w:abstractNumId w:val="20"/>
  </w:num>
  <w:num w:numId="24" w16cid:durableId="1772512763">
    <w:abstractNumId w:val="14"/>
  </w:num>
  <w:num w:numId="25" w16cid:durableId="2872011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349368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988678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3506618">
    <w:abstractNumId w:val="19"/>
  </w:num>
  <w:num w:numId="29" w16cid:durableId="795828011">
    <w:abstractNumId w:val="16"/>
  </w:num>
  <w:num w:numId="30" w16cid:durableId="8455609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56784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3255390">
    <w:abstractNumId w:val="1"/>
  </w:num>
  <w:num w:numId="33" w16cid:durableId="1862281961">
    <w:abstractNumId w:val="12"/>
  </w:num>
  <w:num w:numId="34" w16cid:durableId="1951280305">
    <w:abstractNumId w:val="22"/>
  </w:num>
  <w:num w:numId="35" w16cid:durableId="1237276499">
    <w:abstractNumId w:val="20"/>
    <w:lvlOverride w:ilvl="0">
      <w:startOverride w:val="1"/>
    </w:lvlOverride>
  </w:num>
  <w:num w:numId="36" w16cid:durableId="12761393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65358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767111">
    <w:abstractNumId w:val="7"/>
  </w:num>
  <w:num w:numId="39" w16cid:durableId="11359550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454129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3019385">
    <w:abstractNumId w:val="4"/>
  </w:num>
  <w:num w:numId="42" w16cid:durableId="11636198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2410782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973465">
    <w:abstractNumId w:val="5"/>
  </w:num>
  <w:num w:numId="45" w16cid:durableId="2789961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2240685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07"/>
    <w:rsid w:val="00000FAD"/>
    <w:rsid w:val="00001C7E"/>
    <w:rsid w:val="00001CE1"/>
    <w:rsid w:val="000022D8"/>
    <w:rsid w:val="00002475"/>
    <w:rsid w:val="00002B18"/>
    <w:rsid w:val="0000301C"/>
    <w:rsid w:val="0000335F"/>
    <w:rsid w:val="00003698"/>
    <w:rsid w:val="00003C03"/>
    <w:rsid w:val="00003F0D"/>
    <w:rsid w:val="00004145"/>
    <w:rsid w:val="00004865"/>
    <w:rsid w:val="00005110"/>
    <w:rsid w:val="0000584A"/>
    <w:rsid w:val="00005B54"/>
    <w:rsid w:val="0000722D"/>
    <w:rsid w:val="00007E44"/>
    <w:rsid w:val="00010105"/>
    <w:rsid w:val="000103B0"/>
    <w:rsid w:val="00010799"/>
    <w:rsid w:val="00010DAA"/>
    <w:rsid w:val="000113DA"/>
    <w:rsid w:val="000132D3"/>
    <w:rsid w:val="00013A22"/>
    <w:rsid w:val="000143D3"/>
    <w:rsid w:val="00014701"/>
    <w:rsid w:val="0001676E"/>
    <w:rsid w:val="00016E47"/>
    <w:rsid w:val="000174AB"/>
    <w:rsid w:val="000177C7"/>
    <w:rsid w:val="00020193"/>
    <w:rsid w:val="0002068F"/>
    <w:rsid w:val="00022F3C"/>
    <w:rsid w:val="000231FE"/>
    <w:rsid w:val="00023CC9"/>
    <w:rsid w:val="000241A5"/>
    <w:rsid w:val="00024399"/>
    <w:rsid w:val="0002453F"/>
    <w:rsid w:val="000251FD"/>
    <w:rsid w:val="00025ABC"/>
    <w:rsid w:val="0002662E"/>
    <w:rsid w:val="00026D33"/>
    <w:rsid w:val="0002725F"/>
    <w:rsid w:val="00027E95"/>
    <w:rsid w:val="00027E9A"/>
    <w:rsid w:val="00030A3E"/>
    <w:rsid w:val="00031865"/>
    <w:rsid w:val="00031F98"/>
    <w:rsid w:val="00032B51"/>
    <w:rsid w:val="000334C7"/>
    <w:rsid w:val="00033E39"/>
    <w:rsid w:val="000365D0"/>
    <w:rsid w:val="000371AF"/>
    <w:rsid w:val="000376AA"/>
    <w:rsid w:val="00037A25"/>
    <w:rsid w:val="00037E78"/>
    <w:rsid w:val="00040862"/>
    <w:rsid w:val="00040FD5"/>
    <w:rsid w:val="000415BC"/>
    <w:rsid w:val="00042FB9"/>
    <w:rsid w:val="000439A0"/>
    <w:rsid w:val="00043C00"/>
    <w:rsid w:val="0004444F"/>
    <w:rsid w:val="0004464C"/>
    <w:rsid w:val="00044BBD"/>
    <w:rsid w:val="00046145"/>
    <w:rsid w:val="0004625F"/>
    <w:rsid w:val="00046AAB"/>
    <w:rsid w:val="00047792"/>
    <w:rsid w:val="00047C6C"/>
    <w:rsid w:val="00047DDE"/>
    <w:rsid w:val="00047E23"/>
    <w:rsid w:val="00050AD2"/>
    <w:rsid w:val="00051C19"/>
    <w:rsid w:val="000522F7"/>
    <w:rsid w:val="00052DF6"/>
    <w:rsid w:val="000530C7"/>
    <w:rsid w:val="00053135"/>
    <w:rsid w:val="00053DDB"/>
    <w:rsid w:val="00054388"/>
    <w:rsid w:val="00054B06"/>
    <w:rsid w:val="0005568E"/>
    <w:rsid w:val="00056B67"/>
    <w:rsid w:val="00056BB2"/>
    <w:rsid w:val="00057FC4"/>
    <w:rsid w:val="000609B2"/>
    <w:rsid w:val="00061930"/>
    <w:rsid w:val="00062FDE"/>
    <w:rsid w:val="00063375"/>
    <w:rsid w:val="00065167"/>
    <w:rsid w:val="0006672A"/>
    <w:rsid w:val="00067B1B"/>
    <w:rsid w:val="00067DCC"/>
    <w:rsid w:val="00070A99"/>
    <w:rsid w:val="0007117B"/>
    <w:rsid w:val="00071221"/>
    <w:rsid w:val="00071323"/>
    <w:rsid w:val="000717E8"/>
    <w:rsid w:val="00072FD3"/>
    <w:rsid w:val="000732B1"/>
    <w:rsid w:val="0007348C"/>
    <w:rsid w:val="000737BE"/>
    <w:rsid w:val="000747AD"/>
    <w:rsid w:val="00074E6D"/>
    <w:rsid w:val="000756E1"/>
    <w:rsid w:val="00076493"/>
    <w:rsid w:val="0007675A"/>
    <w:rsid w:val="00076836"/>
    <w:rsid w:val="00077358"/>
    <w:rsid w:val="00077563"/>
    <w:rsid w:val="00077984"/>
    <w:rsid w:val="00077D3F"/>
    <w:rsid w:val="00080755"/>
    <w:rsid w:val="0008155F"/>
    <w:rsid w:val="00082178"/>
    <w:rsid w:val="00082E6E"/>
    <w:rsid w:val="000830AD"/>
    <w:rsid w:val="00083921"/>
    <w:rsid w:val="00084C88"/>
    <w:rsid w:val="0008529D"/>
    <w:rsid w:val="0008540A"/>
    <w:rsid w:val="00085744"/>
    <w:rsid w:val="00085D96"/>
    <w:rsid w:val="00086877"/>
    <w:rsid w:val="00086DDF"/>
    <w:rsid w:val="000872B5"/>
    <w:rsid w:val="00087477"/>
    <w:rsid w:val="00087C46"/>
    <w:rsid w:val="00087DEC"/>
    <w:rsid w:val="00087E7C"/>
    <w:rsid w:val="00087F02"/>
    <w:rsid w:val="00090ED7"/>
    <w:rsid w:val="0009125B"/>
    <w:rsid w:val="0009246B"/>
    <w:rsid w:val="000931D9"/>
    <w:rsid w:val="00093A8F"/>
    <w:rsid w:val="00095204"/>
    <w:rsid w:val="00095692"/>
    <w:rsid w:val="000A0D60"/>
    <w:rsid w:val="000A1377"/>
    <w:rsid w:val="000A1866"/>
    <w:rsid w:val="000A21EC"/>
    <w:rsid w:val="000A22F6"/>
    <w:rsid w:val="000A3373"/>
    <w:rsid w:val="000A3994"/>
    <w:rsid w:val="000A3F15"/>
    <w:rsid w:val="000A48C4"/>
    <w:rsid w:val="000A4AEB"/>
    <w:rsid w:val="000A5578"/>
    <w:rsid w:val="000A5990"/>
    <w:rsid w:val="000A64AE"/>
    <w:rsid w:val="000A67E1"/>
    <w:rsid w:val="000A68A7"/>
    <w:rsid w:val="000A6DD4"/>
    <w:rsid w:val="000A74AC"/>
    <w:rsid w:val="000A7A92"/>
    <w:rsid w:val="000A7E76"/>
    <w:rsid w:val="000B032A"/>
    <w:rsid w:val="000B0710"/>
    <w:rsid w:val="000B1263"/>
    <w:rsid w:val="000B1849"/>
    <w:rsid w:val="000B213C"/>
    <w:rsid w:val="000B31C5"/>
    <w:rsid w:val="000B47A7"/>
    <w:rsid w:val="000B483F"/>
    <w:rsid w:val="000B4D7C"/>
    <w:rsid w:val="000B716B"/>
    <w:rsid w:val="000B7616"/>
    <w:rsid w:val="000B7D3B"/>
    <w:rsid w:val="000C0885"/>
    <w:rsid w:val="000C13D4"/>
    <w:rsid w:val="000C1CE0"/>
    <w:rsid w:val="000C205A"/>
    <w:rsid w:val="000C24C5"/>
    <w:rsid w:val="000C27B0"/>
    <w:rsid w:val="000C2E47"/>
    <w:rsid w:val="000C2F55"/>
    <w:rsid w:val="000C3251"/>
    <w:rsid w:val="000C3F13"/>
    <w:rsid w:val="000C4A39"/>
    <w:rsid w:val="000C4BC5"/>
    <w:rsid w:val="000C5ED9"/>
    <w:rsid w:val="000C5F68"/>
    <w:rsid w:val="000C65D3"/>
    <w:rsid w:val="000C698E"/>
    <w:rsid w:val="000C6C04"/>
    <w:rsid w:val="000C7365"/>
    <w:rsid w:val="000C7C4E"/>
    <w:rsid w:val="000C7F1B"/>
    <w:rsid w:val="000D0673"/>
    <w:rsid w:val="000D09C1"/>
    <w:rsid w:val="000D0ABB"/>
    <w:rsid w:val="000D1023"/>
    <w:rsid w:val="000D19BF"/>
    <w:rsid w:val="000D1F54"/>
    <w:rsid w:val="000D2D64"/>
    <w:rsid w:val="000D3560"/>
    <w:rsid w:val="000D37B9"/>
    <w:rsid w:val="000D43F0"/>
    <w:rsid w:val="000D52CC"/>
    <w:rsid w:val="000D5478"/>
    <w:rsid w:val="000D54B7"/>
    <w:rsid w:val="000D560B"/>
    <w:rsid w:val="000D5C0D"/>
    <w:rsid w:val="000D5F3D"/>
    <w:rsid w:val="000D66AA"/>
    <w:rsid w:val="000D6847"/>
    <w:rsid w:val="000D684F"/>
    <w:rsid w:val="000D710B"/>
    <w:rsid w:val="000D7D7D"/>
    <w:rsid w:val="000E03DC"/>
    <w:rsid w:val="000E1EC2"/>
    <w:rsid w:val="000E2176"/>
    <w:rsid w:val="000E281C"/>
    <w:rsid w:val="000E31E2"/>
    <w:rsid w:val="000E44EB"/>
    <w:rsid w:val="000E52EC"/>
    <w:rsid w:val="000E5794"/>
    <w:rsid w:val="000E6205"/>
    <w:rsid w:val="000E6BF5"/>
    <w:rsid w:val="000E73EE"/>
    <w:rsid w:val="000F00D1"/>
    <w:rsid w:val="000F05CF"/>
    <w:rsid w:val="000F074A"/>
    <w:rsid w:val="000F11C5"/>
    <w:rsid w:val="000F1445"/>
    <w:rsid w:val="000F16F4"/>
    <w:rsid w:val="000F1BF4"/>
    <w:rsid w:val="000F2026"/>
    <w:rsid w:val="000F2059"/>
    <w:rsid w:val="000F4BDD"/>
    <w:rsid w:val="000F5904"/>
    <w:rsid w:val="000F5E38"/>
    <w:rsid w:val="000F6537"/>
    <w:rsid w:val="000F6E2E"/>
    <w:rsid w:val="000F6F4A"/>
    <w:rsid w:val="000F7E17"/>
    <w:rsid w:val="001000CB"/>
    <w:rsid w:val="00102FB7"/>
    <w:rsid w:val="0010308F"/>
    <w:rsid w:val="00103AB4"/>
    <w:rsid w:val="00103FAB"/>
    <w:rsid w:val="00104379"/>
    <w:rsid w:val="00104D93"/>
    <w:rsid w:val="0010535C"/>
    <w:rsid w:val="001057AB"/>
    <w:rsid w:val="001063D1"/>
    <w:rsid w:val="00107579"/>
    <w:rsid w:val="001078CA"/>
    <w:rsid w:val="00107C87"/>
    <w:rsid w:val="00111466"/>
    <w:rsid w:val="0011460D"/>
    <w:rsid w:val="00116523"/>
    <w:rsid w:val="001167E9"/>
    <w:rsid w:val="001175E5"/>
    <w:rsid w:val="0012069F"/>
    <w:rsid w:val="001206E3"/>
    <w:rsid w:val="00120C07"/>
    <w:rsid w:val="00121325"/>
    <w:rsid w:val="001213C5"/>
    <w:rsid w:val="00121532"/>
    <w:rsid w:val="0012198D"/>
    <w:rsid w:val="001219EF"/>
    <w:rsid w:val="00122C22"/>
    <w:rsid w:val="001233F5"/>
    <w:rsid w:val="0012355C"/>
    <w:rsid w:val="00123F7A"/>
    <w:rsid w:val="0012453E"/>
    <w:rsid w:val="00124AAD"/>
    <w:rsid w:val="00125699"/>
    <w:rsid w:val="00125B9E"/>
    <w:rsid w:val="001261F9"/>
    <w:rsid w:val="00126AEA"/>
    <w:rsid w:val="00126B12"/>
    <w:rsid w:val="00126C3D"/>
    <w:rsid w:val="00127362"/>
    <w:rsid w:val="001306D0"/>
    <w:rsid w:val="0013079A"/>
    <w:rsid w:val="00131B4A"/>
    <w:rsid w:val="00131BBE"/>
    <w:rsid w:val="001328C0"/>
    <w:rsid w:val="00132F63"/>
    <w:rsid w:val="001334A9"/>
    <w:rsid w:val="00133EDE"/>
    <w:rsid w:val="0013443D"/>
    <w:rsid w:val="00135E71"/>
    <w:rsid w:val="00136045"/>
    <w:rsid w:val="00136316"/>
    <w:rsid w:val="0013672E"/>
    <w:rsid w:val="001367CA"/>
    <w:rsid w:val="00136C41"/>
    <w:rsid w:val="00137253"/>
    <w:rsid w:val="00137274"/>
    <w:rsid w:val="00137732"/>
    <w:rsid w:val="001414EA"/>
    <w:rsid w:val="0014253F"/>
    <w:rsid w:val="001426E1"/>
    <w:rsid w:val="00142874"/>
    <w:rsid w:val="0014353B"/>
    <w:rsid w:val="00143F50"/>
    <w:rsid w:val="00144047"/>
    <w:rsid w:val="0014484C"/>
    <w:rsid w:val="001448BF"/>
    <w:rsid w:val="00144A9E"/>
    <w:rsid w:val="00144FBE"/>
    <w:rsid w:val="001464EF"/>
    <w:rsid w:val="001469B7"/>
    <w:rsid w:val="00146E94"/>
    <w:rsid w:val="00147167"/>
    <w:rsid w:val="00150404"/>
    <w:rsid w:val="00151E91"/>
    <w:rsid w:val="00152C92"/>
    <w:rsid w:val="00152DEA"/>
    <w:rsid w:val="00152F02"/>
    <w:rsid w:val="001537B9"/>
    <w:rsid w:val="00153D7E"/>
    <w:rsid w:val="00153FC7"/>
    <w:rsid w:val="00155579"/>
    <w:rsid w:val="001556B8"/>
    <w:rsid w:val="00155845"/>
    <w:rsid w:val="00156682"/>
    <w:rsid w:val="00157722"/>
    <w:rsid w:val="00157829"/>
    <w:rsid w:val="001579D9"/>
    <w:rsid w:val="00157EDA"/>
    <w:rsid w:val="00160B5E"/>
    <w:rsid w:val="0016145B"/>
    <w:rsid w:val="0016295A"/>
    <w:rsid w:val="00162BC9"/>
    <w:rsid w:val="00162C99"/>
    <w:rsid w:val="00163475"/>
    <w:rsid w:val="00163B93"/>
    <w:rsid w:val="00165266"/>
    <w:rsid w:val="00165371"/>
    <w:rsid w:val="00166D6B"/>
    <w:rsid w:val="00167F62"/>
    <w:rsid w:val="00170950"/>
    <w:rsid w:val="00170AE9"/>
    <w:rsid w:val="00171FB0"/>
    <w:rsid w:val="001722F2"/>
    <w:rsid w:val="00175418"/>
    <w:rsid w:val="001754BF"/>
    <w:rsid w:val="001762F0"/>
    <w:rsid w:val="00176990"/>
    <w:rsid w:val="00176F77"/>
    <w:rsid w:val="00176FA5"/>
    <w:rsid w:val="00181761"/>
    <w:rsid w:val="0018305B"/>
    <w:rsid w:val="00183254"/>
    <w:rsid w:val="00183529"/>
    <w:rsid w:val="0018399F"/>
    <w:rsid w:val="00186121"/>
    <w:rsid w:val="00187262"/>
    <w:rsid w:val="00187F63"/>
    <w:rsid w:val="0019011E"/>
    <w:rsid w:val="001907E7"/>
    <w:rsid w:val="00190E76"/>
    <w:rsid w:val="00191821"/>
    <w:rsid w:val="0019288F"/>
    <w:rsid w:val="00193137"/>
    <w:rsid w:val="00193C37"/>
    <w:rsid w:val="001948C4"/>
    <w:rsid w:val="00194DC8"/>
    <w:rsid w:val="00194F4A"/>
    <w:rsid w:val="0019538D"/>
    <w:rsid w:val="001960BA"/>
    <w:rsid w:val="001971BB"/>
    <w:rsid w:val="001972EB"/>
    <w:rsid w:val="00197B5B"/>
    <w:rsid w:val="001A0514"/>
    <w:rsid w:val="001A09D5"/>
    <w:rsid w:val="001A0ED4"/>
    <w:rsid w:val="001A4ACE"/>
    <w:rsid w:val="001A4DB0"/>
    <w:rsid w:val="001A52DA"/>
    <w:rsid w:val="001A55E5"/>
    <w:rsid w:val="001A62DF"/>
    <w:rsid w:val="001A643A"/>
    <w:rsid w:val="001A6750"/>
    <w:rsid w:val="001A6F72"/>
    <w:rsid w:val="001A71AB"/>
    <w:rsid w:val="001A72A6"/>
    <w:rsid w:val="001A73C9"/>
    <w:rsid w:val="001A7BBD"/>
    <w:rsid w:val="001B142A"/>
    <w:rsid w:val="001B16C4"/>
    <w:rsid w:val="001B227B"/>
    <w:rsid w:val="001B22F1"/>
    <w:rsid w:val="001B23BF"/>
    <w:rsid w:val="001B27C9"/>
    <w:rsid w:val="001B4FE0"/>
    <w:rsid w:val="001B57F8"/>
    <w:rsid w:val="001B5FE5"/>
    <w:rsid w:val="001B714D"/>
    <w:rsid w:val="001C0DE1"/>
    <w:rsid w:val="001C1086"/>
    <w:rsid w:val="001C1520"/>
    <w:rsid w:val="001C2DE2"/>
    <w:rsid w:val="001C317F"/>
    <w:rsid w:val="001C35F4"/>
    <w:rsid w:val="001C4C9C"/>
    <w:rsid w:val="001C5E77"/>
    <w:rsid w:val="001C5E9D"/>
    <w:rsid w:val="001C618E"/>
    <w:rsid w:val="001C77DC"/>
    <w:rsid w:val="001C77F9"/>
    <w:rsid w:val="001D0422"/>
    <w:rsid w:val="001D04CC"/>
    <w:rsid w:val="001D15F3"/>
    <w:rsid w:val="001D2936"/>
    <w:rsid w:val="001D50A8"/>
    <w:rsid w:val="001D5F10"/>
    <w:rsid w:val="001D6F36"/>
    <w:rsid w:val="001D7DEB"/>
    <w:rsid w:val="001E06A0"/>
    <w:rsid w:val="001E1114"/>
    <w:rsid w:val="001E115B"/>
    <w:rsid w:val="001E1F7C"/>
    <w:rsid w:val="001E24BF"/>
    <w:rsid w:val="001E2B00"/>
    <w:rsid w:val="001E3CA0"/>
    <w:rsid w:val="001E5CAD"/>
    <w:rsid w:val="001E6136"/>
    <w:rsid w:val="001E67C3"/>
    <w:rsid w:val="001E68C7"/>
    <w:rsid w:val="001E7736"/>
    <w:rsid w:val="001E7A36"/>
    <w:rsid w:val="001F022B"/>
    <w:rsid w:val="001F0373"/>
    <w:rsid w:val="001F0AA1"/>
    <w:rsid w:val="001F1195"/>
    <w:rsid w:val="001F11CC"/>
    <w:rsid w:val="001F17D4"/>
    <w:rsid w:val="001F2C7C"/>
    <w:rsid w:val="001F373F"/>
    <w:rsid w:val="001F4B3B"/>
    <w:rsid w:val="001F545B"/>
    <w:rsid w:val="001F65F9"/>
    <w:rsid w:val="001F6CE8"/>
    <w:rsid w:val="001F72E6"/>
    <w:rsid w:val="0020010F"/>
    <w:rsid w:val="00200818"/>
    <w:rsid w:val="00200F47"/>
    <w:rsid w:val="00200FE6"/>
    <w:rsid w:val="002012A2"/>
    <w:rsid w:val="00201B9D"/>
    <w:rsid w:val="00201F8C"/>
    <w:rsid w:val="002023B6"/>
    <w:rsid w:val="00202B15"/>
    <w:rsid w:val="00204C17"/>
    <w:rsid w:val="002055DC"/>
    <w:rsid w:val="00205D60"/>
    <w:rsid w:val="00207816"/>
    <w:rsid w:val="00211055"/>
    <w:rsid w:val="0021152D"/>
    <w:rsid w:val="0021167F"/>
    <w:rsid w:val="00211800"/>
    <w:rsid w:val="00211DF0"/>
    <w:rsid w:val="0021217F"/>
    <w:rsid w:val="00212C8F"/>
    <w:rsid w:val="002134F7"/>
    <w:rsid w:val="00213BF4"/>
    <w:rsid w:val="00216153"/>
    <w:rsid w:val="002165DD"/>
    <w:rsid w:val="00217000"/>
    <w:rsid w:val="0021759B"/>
    <w:rsid w:val="0021774F"/>
    <w:rsid w:val="00220C7D"/>
    <w:rsid w:val="00220D9B"/>
    <w:rsid w:val="00220EF0"/>
    <w:rsid w:val="002213A1"/>
    <w:rsid w:val="00221D45"/>
    <w:rsid w:val="00223388"/>
    <w:rsid w:val="00223802"/>
    <w:rsid w:val="00224C9F"/>
    <w:rsid w:val="00224E60"/>
    <w:rsid w:val="002251FE"/>
    <w:rsid w:val="0022645A"/>
    <w:rsid w:val="00227677"/>
    <w:rsid w:val="00230C42"/>
    <w:rsid w:val="00230E59"/>
    <w:rsid w:val="00231DD1"/>
    <w:rsid w:val="00232751"/>
    <w:rsid w:val="0023284E"/>
    <w:rsid w:val="0023286C"/>
    <w:rsid w:val="002329C2"/>
    <w:rsid w:val="002344E5"/>
    <w:rsid w:val="00234CC7"/>
    <w:rsid w:val="002354FA"/>
    <w:rsid w:val="00235E70"/>
    <w:rsid w:val="002364AB"/>
    <w:rsid w:val="002367BA"/>
    <w:rsid w:val="00236876"/>
    <w:rsid w:val="00236A9C"/>
    <w:rsid w:val="0023752D"/>
    <w:rsid w:val="00240538"/>
    <w:rsid w:val="00241805"/>
    <w:rsid w:val="00241F1D"/>
    <w:rsid w:val="002422AC"/>
    <w:rsid w:val="00242617"/>
    <w:rsid w:val="002429F3"/>
    <w:rsid w:val="00242A5E"/>
    <w:rsid w:val="002435A4"/>
    <w:rsid w:val="00245623"/>
    <w:rsid w:val="0024626B"/>
    <w:rsid w:val="002462B2"/>
    <w:rsid w:val="00246B71"/>
    <w:rsid w:val="00246D7F"/>
    <w:rsid w:val="002474FE"/>
    <w:rsid w:val="002476B4"/>
    <w:rsid w:val="00247AEE"/>
    <w:rsid w:val="00247E74"/>
    <w:rsid w:val="00250279"/>
    <w:rsid w:val="00251C50"/>
    <w:rsid w:val="00252A77"/>
    <w:rsid w:val="00252E59"/>
    <w:rsid w:val="00253511"/>
    <w:rsid w:val="00254BB1"/>
    <w:rsid w:val="00255853"/>
    <w:rsid w:val="00255E6B"/>
    <w:rsid w:val="00255E97"/>
    <w:rsid w:val="00255FB0"/>
    <w:rsid w:val="0025696B"/>
    <w:rsid w:val="002579AB"/>
    <w:rsid w:val="00260136"/>
    <w:rsid w:val="0026211C"/>
    <w:rsid w:val="00262525"/>
    <w:rsid w:val="00263CBF"/>
    <w:rsid w:val="00263D65"/>
    <w:rsid w:val="00263DFC"/>
    <w:rsid w:val="002647E5"/>
    <w:rsid w:val="0026492F"/>
    <w:rsid w:val="00265156"/>
    <w:rsid w:val="0026568B"/>
    <w:rsid w:val="00265C24"/>
    <w:rsid w:val="00265F08"/>
    <w:rsid w:val="00266350"/>
    <w:rsid w:val="002665DD"/>
    <w:rsid w:val="0026688A"/>
    <w:rsid w:val="002668A5"/>
    <w:rsid w:val="00266998"/>
    <w:rsid w:val="00266C8B"/>
    <w:rsid w:val="00266F0B"/>
    <w:rsid w:val="00267951"/>
    <w:rsid w:val="0027109F"/>
    <w:rsid w:val="0027284F"/>
    <w:rsid w:val="0027299C"/>
    <w:rsid w:val="00274B0D"/>
    <w:rsid w:val="00275AFD"/>
    <w:rsid w:val="002767E8"/>
    <w:rsid w:val="002775B7"/>
    <w:rsid w:val="002777CC"/>
    <w:rsid w:val="00277864"/>
    <w:rsid w:val="00280383"/>
    <w:rsid w:val="0028154F"/>
    <w:rsid w:val="002819AB"/>
    <w:rsid w:val="00281B26"/>
    <w:rsid w:val="00281FEA"/>
    <w:rsid w:val="002828DB"/>
    <w:rsid w:val="00282C7D"/>
    <w:rsid w:val="00282E4C"/>
    <w:rsid w:val="002831F9"/>
    <w:rsid w:val="0028350A"/>
    <w:rsid w:val="00283FC3"/>
    <w:rsid w:val="00284546"/>
    <w:rsid w:val="00284857"/>
    <w:rsid w:val="00285089"/>
    <w:rsid w:val="00285346"/>
    <w:rsid w:val="00285E87"/>
    <w:rsid w:val="00286459"/>
    <w:rsid w:val="00286CA7"/>
    <w:rsid w:val="00286DE1"/>
    <w:rsid w:val="00291468"/>
    <w:rsid w:val="00291BD5"/>
    <w:rsid w:val="002925D2"/>
    <w:rsid w:val="002926E9"/>
    <w:rsid w:val="00293562"/>
    <w:rsid w:val="002936E0"/>
    <w:rsid w:val="00294669"/>
    <w:rsid w:val="0029483B"/>
    <w:rsid w:val="00294B0E"/>
    <w:rsid w:val="00294F41"/>
    <w:rsid w:val="00294F6F"/>
    <w:rsid w:val="00295028"/>
    <w:rsid w:val="00295512"/>
    <w:rsid w:val="00295C3C"/>
    <w:rsid w:val="00295D6F"/>
    <w:rsid w:val="00296266"/>
    <w:rsid w:val="00296A3E"/>
    <w:rsid w:val="002970C6"/>
    <w:rsid w:val="00297222"/>
    <w:rsid w:val="002A01E0"/>
    <w:rsid w:val="002A02DD"/>
    <w:rsid w:val="002A084F"/>
    <w:rsid w:val="002A0F5C"/>
    <w:rsid w:val="002A159C"/>
    <w:rsid w:val="002A2725"/>
    <w:rsid w:val="002A3CFD"/>
    <w:rsid w:val="002A3D22"/>
    <w:rsid w:val="002A4113"/>
    <w:rsid w:val="002A4FE1"/>
    <w:rsid w:val="002A5396"/>
    <w:rsid w:val="002A6B6B"/>
    <w:rsid w:val="002A7F48"/>
    <w:rsid w:val="002B0813"/>
    <w:rsid w:val="002B094B"/>
    <w:rsid w:val="002B0D28"/>
    <w:rsid w:val="002B10DF"/>
    <w:rsid w:val="002B1627"/>
    <w:rsid w:val="002B1822"/>
    <w:rsid w:val="002B201A"/>
    <w:rsid w:val="002B245A"/>
    <w:rsid w:val="002B5625"/>
    <w:rsid w:val="002B5A3A"/>
    <w:rsid w:val="002B6420"/>
    <w:rsid w:val="002B680F"/>
    <w:rsid w:val="002B6D0C"/>
    <w:rsid w:val="002B7E1F"/>
    <w:rsid w:val="002C068A"/>
    <w:rsid w:val="002C1600"/>
    <w:rsid w:val="002C1A3D"/>
    <w:rsid w:val="002C221A"/>
    <w:rsid w:val="002C2953"/>
    <w:rsid w:val="002C3834"/>
    <w:rsid w:val="002C3CBD"/>
    <w:rsid w:val="002C4158"/>
    <w:rsid w:val="002C41B9"/>
    <w:rsid w:val="002C435F"/>
    <w:rsid w:val="002C4A72"/>
    <w:rsid w:val="002C4C0E"/>
    <w:rsid w:val="002C509D"/>
    <w:rsid w:val="002C523F"/>
    <w:rsid w:val="002C6013"/>
    <w:rsid w:val="002C6541"/>
    <w:rsid w:val="002C6795"/>
    <w:rsid w:val="002C790C"/>
    <w:rsid w:val="002C7A89"/>
    <w:rsid w:val="002C7DE6"/>
    <w:rsid w:val="002D05AB"/>
    <w:rsid w:val="002D096E"/>
    <w:rsid w:val="002D0AA8"/>
    <w:rsid w:val="002D0B75"/>
    <w:rsid w:val="002D0CCC"/>
    <w:rsid w:val="002D1996"/>
    <w:rsid w:val="002D1E3C"/>
    <w:rsid w:val="002D1FC4"/>
    <w:rsid w:val="002D2164"/>
    <w:rsid w:val="002D21AE"/>
    <w:rsid w:val="002D381A"/>
    <w:rsid w:val="002D3BC6"/>
    <w:rsid w:val="002D4E15"/>
    <w:rsid w:val="002D5832"/>
    <w:rsid w:val="002D6709"/>
    <w:rsid w:val="002D6E29"/>
    <w:rsid w:val="002D6F5D"/>
    <w:rsid w:val="002D7439"/>
    <w:rsid w:val="002D763C"/>
    <w:rsid w:val="002E172B"/>
    <w:rsid w:val="002E1ACB"/>
    <w:rsid w:val="002E3B00"/>
    <w:rsid w:val="002E496A"/>
    <w:rsid w:val="002E49FC"/>
    <w:rsid w:val="002E4E72"/>
    <w:rsid w:val="002E58E5"/>
    <w:rsid w:val="002E74DB"/>
    <w:rsid w:val="002F039C"/>
    <w:rsid w:val="002F0875"/>
    <w:rsid w:val="002F12D6"/>
    <w:rsid w:val="002F12DC"/>
    <w:rsid w:val="002F2140"/>
    <w:rsid w:val="002F231A"/>
    <w:rsid w:val="002F3576"/>
    <w:rsid w:val="002F4258"/>
    <w:rsid w:val="002F446E"/>
    <w:rsid w:val="002F47F7"/>
    <w:rsid w:val="002F4EA9"/>
    <w:rsid w:val="002F4FAD"/>
    <w:rsid w:val="002F5760"/>
    <w:rsid w:val="002F58D3"/>
    <w:rsid w:val="002F6194"/>
    <w:rsid w:val="002F62F8"/>
    <w:rsid w:val="002F741A"/>
    <w:rsid w:val="002F7ABB"/>
    <w:rsid w:val="002F7CB2"/>
    <w:rsid w:val="00301762"/>
    <w:rsid w:val="00302DFF"/>
    <w:rsid w:val="003032FB"/>
    <w:rsid w:val="00303B1D"/>
    <w:rsid w:val="0030500E"/>
    <w:rsid w:val="00305350"/>
    <w:rsid w:val="003053BB"/>
    <w:rsid w:val="003054A7"/>
    <w:rsid w:val="00305A22"/>
    <w:rsid w:val="00307297"/>
    <w:rsid w:val="003073A1"/>
    <w:rsid w:val="00307B83"/>
    <w:rsid w:val="003118C3"/>
    <w:rsid w:val="00311D21"/>
    <w:rsid w:val="00311F6B"/>
    <w:rsid w:val="0031467A"/>
    <w:rsid w:val="00315738"/>
    <w:rsid w:val="0031600E"/>
    <w:rsid w:val="00316098"/>
    <w:rsid w:val="0031784A"/>
    <w:rsid w:val="003205FE"/>
    <w:rsid w:val="003206FD"/>
    <w:rsid w:val="00320751"/>
    <w:rsid w:val="00320DBD"/>
    <w:rsid w:val="0032136D"/>
    <w:rsid w:val="003214A9"/>
    <w:rsid w:val="003218BC"/>
    <w:rsid w:val="00322560"/>
    <w:rsid w:val="003229BB"/>
    <w:rsid w:val="003239D3"/>
    <w:rsid w:val="00323D2F"/>
    <w:rsid w:val="0032420F"/>
    <w:rsid w:val="00324A99"/>
    <w:rsid w:val="00324D1F"/>
    <w:rsid w:val="0032521B"/>
    <w:rsid w:val="003252DC"/>
    <w:rsid w:val="00325A6A"/>
    <w:rsid w:val="00326016"/>
    <w:rsid w:val="00327055"/>
    <w:rsid w:val="003270B9"/>
    <w:rsid w:val="0032741A"/>
    <w:rsid w:val="0032753B"/>
    <w:rsid w:val="0032771A"/>
    <w:rsid w:val="00327CD3"/>
    <w:rsid w:val="00327F22"/>
    <w:rsid w:val="003307DA"/>
    <w:rsid w:val="00330B45"/>
    <w:rsid w:val="00331092"/>
    <w:rsid w:val="00332FFD"/>
    <w:rsid w:val="003330F4"/>
    <w:rsid w:val="003332D1"/>
    <w:rsid w:val="00333B61"/>
    <w:rsid w:val="003340AA"/>
    <w:rsid w:val="00334A68"/>
    <w:rsid w:val="00334EC5"/>
    <w:rsid w:val="0033502B"/>
    <w:rsid w:val="00335785"/>
    <w:rsid w:val="00335E76"/>
    <w:rsid w:val="00335FF5"/>
    <w:rsid w:val="00336B43"/>
    <w:rsid w:val="00336DB0"/>
    <w:rsid w:val="00340ED0"/>
    <w:rsid w:val="003420D6"/>
    <w:rsid w:val="00342337"/>
    <w:rsid w:val="003438A6"/>
    <w:rsid w:val="003439C0"/>
    <w:rsid w:val="00343A1F"/>
    <w:rsid w:val="00344294"/>
    <w:rsid w:val="00344C9A"/>
    <w:rsid w:val="00344CC9"/>
    <w:rsid w:val="00344CD1"/>
    <w:rsid w:val="00344E6B"/>
    <w:rsid w:val="00344EFE"/>
    <w:rsid w:val="0034559B"/>
    <w:rsid w:val="00346296"/>
    <w:rsid w:val="003462F4"/>
    <w:rsid w:val="0034643F"/>
    <w:rsid w:val="003464A0"/>
    <w:rsid w:val="003467F5"/>
    <w:rsid w:val="00347322"/>
    <w:rsid w:val="003503A3"/>
    <w:rsid w:val="0035118E"/>
    <w:rsid w:val="00351355"/>
    <w:rsid w:val="00351933"/>
    <w:rsid w:val="003519E5"/>
    <w:rsid w:val="00351A9C"/>
    <w:rsid w:val="00351BD7"/>
    <w:rsid w:val="00351C8A"/>
    <w:rsid w:val="00351E58"/>
    <w:rsid w:val="00352AF9"/>
    <w:rsid w:val="0035361E"/>
    <w:rsid w:val="00353AA9"/>
    <w:rsid w:val="00354123"/>
    <w:rsid w:val="00354782"/>
    <w:rsid w:val="00354990"/>
    <w:rsid w:val="00354EF0"/>
    <w:rsid w:val="003558D5"/>
    <w:rsid w:val="003563D5"/>
    <w:rsid w:val="003569F8"/>
    <w:rsid w:val="00356F9D"/>
    <w:rsid w:val="00357C86"/>
    <w:rsid w:val="00360279"/>
    <w:rsid w:val="00360664"/>
    <w:rsid w:val="00360D7E"/>
    <w:rsid w:val="00361401"/>
    <w:rsid w:val="003617FC"/>
    <w:rsid w:val="00361890"/>
    <w:rsid w:val="003635C9"/>
    <w:rsid w:val="003640B5"/>
    <w:rsid w:val="00364565"/>
    <w:rsid w:val="00364E17"/>
    <w:rsid w:val="00365645"/>
    <w:rsid w:val="00365DB9"/>
    <w:rsid w:val="003704DC"/>
    <w:rsid w:val="00370643"/>
    <w:rsid w:val="00371489"/>
    <w:rsid w:val="00371BA5"/>
    <w:rsid w:val="00372149"/>
    <w:rsid w:val="00373216"/>
    <w:rsid w:val="003735A9"/>
    <w:rsid w:val="00373A7E"/>
    <w:rsid w:val="00373F03"/>
    <w:rsid w:val="00374BDA"/>
    <w:rsid w:val="0037559B"/>
    <w:rsid w:val="00376207"/>
    <w:rsid w:val="00376B94"/>
    <w:rsid w:val="00380A36"/>
    <w:rsid w:val="00380FC6"/>
    <w:rsid w:val="00381B97"/>
    <w:rsid w:val="00381FFE"/>
    <w:rsid w:val="003823AF"/>
    <w:rsid w:val="003830ED"/>
    <w:rsid w:val="003857E2"/>
    <w:rsid w:val="00385FB0"/>
    <w:rsid w:val="0038640D"/>
    <w:rsid w:val="00386C37"/>
    <w:rsid w:val="0038736A"/>
    <w:rsid w:val="0039066C"/>
    <w:rsid w:val="003912C8"/>
    <w:rsid w:val="00392188"/>
    <w:rsid w:val="003931EA"/>
    <w:rsid w:val="00393CBD"/>
    <w:rsid w:val="00393DA5"/>
    <w:rsid w:val="003941CF"/>
    <w:rsid w:val="00394722"/>
    <w:rsid w:val="00394810"/>
    <w:rsid w:val="0039603A"/>
    <w:rsid w:val="003968EC"/>
    <w:rsid w:val="00396D85"/>
    <w:rsid w:val="003A0162"/>
    <w:rsid w:val="003A066C"/>
    <w:rsid w:val="003A06AF"/>
    <w:rsid w:val="003A1345"/>
    <w:rsid w:val="003A154C"/>
    <w:rsid w:val="003A1ACA"/>
    <w:rsid w:val="003A37A6"/>
    <w:rsid w:val="003A46C1"/>
    <w:rsid w:val="003A46F0"/>
    <w:rsid w:val="003A5CEA"/>
    <w:rsid w:val="003A6D32"/>
    <w:rsid w:val="003A70CC"/>
    <w:rsid w:val="003B0043"/>
    <w:rsid w:val="003B1622"/>
    <w:rsid w:val="003B1B3C"/>
    <w:rsid w:val="003B1B9C"/>
    <w:rsid w:val="003B2DC4"/>
    <w:rsid w:val="003B2FE6"/>
    <w:rsid w:val="003B366C"/>
    <w:rsid w:val="003B592E"/>
    <w:rsid w:val="003B6322"/>
    <w:rsid w:val="003B6A60"/>
    <w:rsid w:val="003C008A"/>
    <w:rsid w:val="003C02F4"/>
    <w:rsid w:val="003C056E"/>
    <w:rsid w:val="003C0BFF"/>
    <w:rsid w:val="003C1735"/>
    <w:rsid w:val="003C3A58"/>
    <w:rsid w:val="003C3AF2"/>
    <w:rsid w:val="003C3F3A"/>
    <w:rsid w:val="003C432F"/>
    <w:rsid w:val="003C4B7F"/>
    <w:rsid w:val="003C5E8D"/>
    <w:rsid w:val="003C7368"/>
    <w:rsid w:val="003C78B7"/>
    <w:rsid w:val="003D063E"/>
    <w:rsid w:val="003D0A5F"/>
    <w:rsid w:val="003D1333"/>
    <w:rsid w:val="003D183B"/>
    <w:rsid w:val="003D1BEC"/>
    <w:rsid w:val="003D2D0E"/>
    <w:rsid w:val="003D2D24"/>
    <w:rsid w:val="003D2E0C"/>
    <w:rsid w:val="003D3058"/>
    <w:rsid w:val="003D3249"/>
    <w:rsid w:val="003D474A"/>
    <w:rsid w:val="003D476D"/>
    <w:rsid w:val="003D55D5"/>
    <w:rsid w:val="003D580A"/>
    <w:rsid w:val="003D6B12"/>
    <w:rsid w:val="003D73F5"/>
    <w:rsid w:val="003D7F6E"/>
    <w:rsid w:val="003E0219"/>
    <w:rsid w:val="003E0AA7"/>
    <w:rsid w:val="003E170C"/>
    <w:rsid w:val="003E21BD"/>
    <w:rsid w:val="003E2666"/>
    <w:rsid w:val="003E3CCD"/>
    <w:rsid w:val="003E455A"/>
    <w:rsid w:val="003E4AF1"/>
    <w:rsid w:val="003E54CC"/>
    <w:rsid w:val="003E556F"/>
    <w:rsid w:val="003F11CC"/>
    <w:rsid w:val="003F161F"/>
    <w:rsid w:val="003F16E5"/>
    <w:rsid w:val="003F288A"/>
    <w:rsid w:val="003F29FB"/>
    <w:rsid w:val="003F2F3A"/>
    <w:rsid w:val="003F3533"/>
    <w:rsid w:val="003F3C01"/>
    <w:rsid w:val="003F3F5E"/>
    <w:rsid w:val="003F4163"/>
    <w:rsid w:val="003F51AA"/>
    <w:rsid w:val="003F5601"/>
    <w:rsid w:val="003F5D83"/>
    <w:rsid w:val="003F5F57"/>
    <w:rsid w:val="003F64E7"/>
    <w:rsid w:val="003F7D69"/>
    <w:rsid w:val="004002A2"/>
    <w:rsid w:val="00401C2D"/>
    <w:rsid w:val="00401CE9"/>
    <w:rsid w:val="00401EC8"/>
    <w:rsid w:val="004023C5"/>
    <w:rsid w:val="0040271F"/>
    <w:rsid w:val="00402F46"/>
    <w:rsid w:val="00403A4B"/>
    <w:rsid w:val="004046C0"/>
    <w:rsid w:val="00404C28"/>
    <w:rsid w:val="004050DC"/>
    <w:rsid w:val="00405C92"/>
    <w:rsid w:val="00406001"/>
    <w:rsid w:val="0040708F"/>
    <w:rsid w:val="0040789E"/>
    <w:rsid w:val="00407E5A"/>
    <w:rsid w:val="00407EA9"/>
    <w:rsid w:val="00411666"/>
    <w:rsid w:val="004116EB"/>
    <w:rsid w:val="00411C4F"/>
    <w:rsid w:val="004129FA"/>
    <w:rsid w:val="0041309C"/>
    <w:rsid w:val="00414504"/>
    <w:rsid w:val="00414788"/>
    <w:rsid w:val="004148B4"/>
    <w:rsid w:val="004156F0"/>
    <w:rsid w:val="004161DA"/>
    <w:rsid w:val="004163E8"/>
    <w:rsid w:val="00416F7B"/>
    <w:rsid w:val="00420BE1"/>
    <w:rsid w:val="00421C29"/>
    <w:rsid w:val="00421F97"/>
    <w:rsid w:val="004234C5"/>
    <w:rsid w:val="00423F9F"/>
    <w:rsid w:val="00424857"/>
    <w:rsid w:val="00424B72"/>
    <w:rsid w:val="00424C58"/>
    <w:rsid w:val="00425779"/>
    <w:rsid w:val="00425A5F"/>
    <w:rsid w:val="00425F07"/>
    <w:rsid w:val="0042627C"/>
    <w:rsid w:val="004305C2"/>
    <w:rsid w:val="00430731"/>
    <w:rsid w:val="00430A24"/>
    <w:rsid w:val="00430AD5"/>
    <w:rsid w:val="00431171"/>
    <w:rsid w:val="004315ED"/>
    <w:rsid w:val="004318C8"/>
    <w:rsid w:val="00432C76"/>
    <w:rsid w:val="004335C4"/>
    <w:rsid w:val="0043508F"/>
    <w:rsid w:val="00436F13"/>
    <w:rsid w:val="00436FFE"/>
    <w:rsid w:val="00437B3B"/>
    <w:rsid w:val="004404A2"/>
    <w:rsid w:val="004412FE"/>
    <w:rsid w:val="00442379"/>
    <w:rsid w:val="00442AD4"/>
    <w:rsid w:val="004430FF"/>
    <w:rsid w:val="00443415"/>
    <w:rsid w:val="004434ED"/>
    <w:rsid w:val="00443561"/>
    <w:rsid w:val="00443A76"/>
    <w:rsid w:val="00443BCE"/>
    <w:rsid w:val="00444041"/>
    <w:rsid w:val="00444C16"/>
    <w:rsid w:val="00444D18"/>
    <w:rsid w:val="004457BA"/>
    <w:rsid w:val="00445989"/>
    <w:rsid w:val="004474DE"/>
    <w:rsid w:val="0044755B"/>
    <w:rsid w:val="0044774D"/>
    <w:rsid w:val="0044794C"/>
    <w:rsid w:val="00447999"/>
    <w:rsid w:val="004504F2"/>
    <w:rsid w:val="00450B2B"/>
    <w:rsid w:val="00451404"/>
    <w:rsid w:val="00451545"/>
    <w:rsid w:val="00451EE4"/>
    <w:rsid w:val="004520F3"/>
    <w:rsid w:val="00452386"/>
    <w:rsid w:val="00453138"/>
    <w:rsid w:val="0045344E"/>
    <w:rsid w:val="00453E15"/>
    <w:rsid w:val="00453E9D"/>
    <w:rsid w:val="0045438A"/>
    <w:rsid w:val="00455F53"/>
    <w:rsid w:val="00456009"/>
    <w:rsid w:val="004564B9"/>
    <w:rsid w:val="00457121"/>
    <w:rsid w:val="0045722E"/>
    <w:rsid w:val="0045773A"/>
    <w:rsid w:val="0046030E"/>
    <w:rsid w:val="0046079D"/>
    <w:rsid w:val="00460F21"/>
    <w:rsid w:val="004610A6"/>
    <w:rsid w:val="00462146"/>
    <w:rsid w:val="0046308C"/>
    <w:rsid w:val="00463444"/>
    <w:rsid w:val="004637B3"/>
    <w:rsid w:val="00464011"/>
    <w:rsid w:val="0046423B"/>
    <w:rsid w:val="0046461C"/>
    <w:rsid w:val="00467CB6"/>
    <w:rsid w:val="00470311"/>
    <w:rsid w:val="004703A9"/>
    <w:rsid w:val="00472083"/>
    <w:rsid w:val="00472343"/>
    <w:rsid w:val="0047243A"/>
    <w:rsid w:val="004725A4"/>
    <w:rsid w:val="004726B0"/>
    <w:rsid w:val="00472A10"/>
    <w:rsid w:val="00473945"/>
    <w:rsid w:val="00473C51"/>
    <w:rsid w:val="00473D5D"/>
    <w:rsid w:val="0047480F"/>
    <w:rsid w:val="004751C8"/>
    <w:rsid w:val="00476243"/>
    <w:rsid w:val="0047635A"/>
    <w:rsid w:val="004764CA"/>
    <w:rsid w:val="004768EC"/>
    <w:rsid w:val="00476A3E"/>
    <w:rsid w:val="00476CA1"/>
    <w:rsid w:val="00477186"/>
    <w:rsid w:val="0047718B"/>
    <w:rsid w:val="0047772D"/>
    <w:rsid w:val="0048041A"/>
    <w:rsid w:val="0048047A"/>
    <w:rsid w:val="00480B79"/>
    <w:rsid w:val="0048190D"/>
    <w:rsid w:val="0048248C"/>
    <w:rsid w:val="00482E6E"/>
    <w:rsid w:val="004836D1"/>
    <w:rsid w:val="004856F3"/>
    <w:rsid w:val="00485A3C"/>
    <w:rsid w:val="00486300"/>
    <w:rsid w:val="004874FB"/>
    <w:rsid w:val="004876EC"/>
    <w:rsid w:val="00487D5F"/>
    <w:rsid w:val="0049072F"/>
    <w:rsid w:val="00490809"/>
    <w:rsid w:val="0049094E"/>
    <w:rsid w:val="004918CC"/>
    <w:rsid w:val="00491B70"/>
    <w:rsid w:val="00491DAB"/>
    <w:rsid w:val="00491E9E"/>
    <w:rsid w:val="004952BD"/>
    <w:rsid w:val="0049654D"/>
    <w:rsid w:val="00497107"/>
    <w:rsid w:val="004976CF"/>
    <w:rsid w:val="004A08B9"/>
    <w:rsid w:val="004A0C91"/>
    <w:rsid w:val="004A1FD3"/>
    <w:rsid w:val="004A2D90"/>
    <w:rsid w:val="004A2EB8"/>
    <w:rsid w:val="004A32E5"/>
    <w:rsid w:val="004A3BB2"/>
    <w:rsid w:val="004A3F32"/>
    <w:rsid w:val="004A3F8A"/>
    <w:rsid w:val="004A567D"/>
    <w:rsid w:val="004A5BA0"/>
    <w:rsid w:val="004A5F2D"/>
    <w:rsid w:val="004A60DA"/>
    <w:rsid w:val="004A65C1"/>
    <w:rsid w:val="004A6817"/>
    <w:rsid w:val="004A7FA6"/>
    <w:rsid w:val="004B0033"/>
    <w:rsid w:val="004B00DF"/>
    <w:rsid w:val="004B0F6F"/>
    <w:rsid w:val="004B1745"/>
    <w:rsid w:val="004B1C7C"/>
    <w:rsid w:val="004B223F"/>
    <w:rsid w:val="004B2523"/>
    <w:rsid w:val="004B2888"/>
    <w:rsid w:val="004B2DF8"/>
    <w:rsid w:val="004B2FF7"/>
    <w:rsid w:val="004B3455"/>
    <w:rsid w:val="004B3732"/>
    <w:rsid w:val="004B3961"/>
    <w:rsid w:val="004B3E1F"/>
    <w:rsid w:val="004B4C2D"/>
    <w:rsid w:val="004B4CF3"/>
    <w:rsid w:val="004B570D"/>
    <w:rsid w:val="004B5B4A"/>
    <w:rsid w:val="004B643F"/>
    <w:rsid w:val="004B7CA4"/>
    <w:rsid w:val="004B7F8B"/>
    <w:rsid w:val="004C07CB"/>
    <w:rsid w:val="004C30F3"/>
    <w:rsid w:val="004C3451"/>
    <w:rsid w:val="004C3A5D"/>
    <w:rsid w:val="004C3AF5"/>
    <w:rsid w:val="004C44E9"/>
    <w:rsid w:val="004C4A67"/>
    <w:rsid w:val="004C4F10"/>
    <w:rsid w:val="004C5433"/>
    <w:rsid w:val="004C58D5"/>
    <w:rsid w:val="004C5F5F"/>
    <w:rsid w:val="004C799C"/>
    <w:rsid w:val="004D0606"/>
    <w:rsid w:val="004D37BE"/>
    <w:rsid w:val="004D3B3A"/>
    <w:rsid w:val="004D4413"/>
    <w:rsid w:val="004D571D"/>
    <w:rsid w:val="004D575B"/>
    <w:rsid w:val="004D6344"/>
    <w:rsid w:val="004D6922"/>
    <w:rsid w:val="004E0AC3"/>
    <w:rsid w:val="004E0CEB"/>
    <w:rsid w:val="004E1236"/>
    <w:rsid w:val="004E1C4C"/>
    <w:rsid w:val="004E2569"/>
    <w:rsid w:val="004E28AD"/>
    <w:rsid w:val="004E2AAF"/>
    <w:rsid w:val="004E42F9"/>
    <w:rsid w:val="004E4C64"/>
    <w:rsid w:val="004E5B68"/>
    <w:rsid w:val="004E6091"/>
    <w:rsid w:val="004E6DE1"/>
    <w:rsid w:val="004F063A"/>
    <w:rsid w:val="004F1B9A"/>
    <w:rsid w:val="004F1EDE"/>
    <w:rsid w:val="004F22AA"/>
    <w:rsid w:val="004F3327"/>
    <w:rsid w:val="004F3486"/>
    <w:rsid w:val="004F3830"/>
    <w:rsid w:val="004F3F9A"/>
    <w:rsid w:val="004F4B0A"/>
    <w:rsid w:val="004F4F39"/>
    <w:rsid w:val="004F5325"/>
    <w:rsid w:val="004F55F6"/>
    <w:rsid w:val="004F5B9B"/>
    <w:rsid w:val="004F630C"/>
    <w:rsid w:val="004F676B"/>
    <w:rsid w:val="004F6BAC"/>
    <w:rsid w:val="004F7292"/>
    <w:rsid w:val="004F7A21"/>
    <w:rsid w:val="004F7C40"/>
    <w:rsid w:val="00500959"/>
    <w:rsid w:val="0050132C"/>
    <w:rsid w:val="00501796"/>
    <w:rsid w:val="00501DF7"/>
    <w:rsid w:val="00504DFF"/>
    <w:rsid w:val="00505228"/>
    <w:rsid w:val="005055FE"/>
    <w:rsid w:val="00505D19"/>
    <w:rsid w:val="00505DAC"/>
    <w:rsid w:val="00506851"/>
    <w:rsid w:val="005070C3"/>
    <w:rsid w:val="005070F2"/>
    <w:rsid w:val="00512252"/>
    <w:rsid w:val="00512511"/>
    <w:rsid w:val="005126CB"/>
    <w:rsid w:val="00512B98"/>
    <w:rsid w:val="00512BAF"/>
    <w:rsid w:val="0051337C"/>
    <w:rsid w:val="0051478F"/>
    <w:rsid w:val="00514DC3"/>
    <w:rsid w:val="00515140"/>
    <w:rsid w:val="005157A6"/>
    <w:rsid w:val="005159A9"/>
    <w:rsid w:val="0051612C"/>
    <w:rsid w:val="005169C2"/>
    <w:rsid w:val="00516A10"/>
    <w:rsid w:val="0052157C"/>
    <w:rsid w:val="00521B56"/>
    <w:rsid w:val="00521C6C"/>
    <w:rsid w:val="0052208A"/>
    <w:rsid w:val="00522999"/>
    <w:rsid w:val="00522E42"/>
    <w:rsid w:val="0052347F"/>
    <w:rsid w:val="005237B9"/>
    <w:rsid w:val="005254F9"/>
    <w:rsid w:val="00525630"/>
    <w:rsid w:val="005258C4"/>
    <w:rsid w:val="00525D39"/>
    <w:rsid w:val="005261D0"/>
    <w:rsid w:val="005269D8"/>
    <w:rsid w:val="0052777F"/>
    <w:rsid w:val="00530621"/>
    <w:rsid w:val="00530E67"/>
    <w:rsid w:val="00531D34"/>
    <w:rsid w:val="0053258A"/>
    <w:rsid w:val="005337A2"/>
    <w:rsid w:val="00534938"/>
    <w:rsid w:val="00534A23"/>
    <w:rsid w:val="00534A7C"/>
    <w:rsid w:val="00534CE2"/>
    <w:rsid w:val="0053568D"/>
    <w:rsid w:val="005359F9"/>
    <w:rsid w:val="00535E7C"/>
    <w:rsid w:val="00536204"/>
    <w:rsid w:val="0053682A"/>
    <w:rsid w:val="00536B71"/>
    <w:rsid w:val="00540163"/>
    <w:rsid w:val="00540B1F"/>
    <w:rsid w:val="00540F11"/>
    <w:rsid w:val="00541734"/>
    <w:rsid w:val="005424E2"/>
    <w:rsid w:val="0054277D"/>
    <w:rsid w:val="00542B4C"/>
    <w:rsid w:val="00542FA9"/>
    <w:rsid w:val="00543F1B"/>
    <w:rsid w:val="00544169"/>
    <w:rsid w:val="00544A8B"/>
    <w:rsid w:val="00544AF6"/>
    <w:rsid w:val="005465AD"/>
    <w:rsid w:val="00546738"/>
    <w:rsid w:val="00546A3A"/>
    <w:rsid w:val="00547034"/>
    <w:rsid w:val="005477E6"/>
    <w:rsid w:val="00550643"/>
    <w:rsid w:val="00550A7F"/>
    <w:rsid w:val="00550D0F"/>
    <w:rsid w:val="00551FD2"/>
    <w:rsid w:val="00552086"/>
    <w:rsid w:val="005529CF"/>
    <w:rsid w:val="00552A93"/>
    <w:rsid w:val="005530A8"/>
    <w:rsid w:val="00553FED"/>
    <w:rsid w:val="00554239"/>
    <w:rsid w:val="0055487D"/>
    <w:rsid w:val="0055592D"/>
    <w:rsid w:val="005565F6"/>
    <w:rsid w:val="00556BD6"/>
    <w:rsid w:val="005577E6"/>
    <w:rsid w:val="00557C96"/>
    <w:rsid w:val="00560606"/>
    <w:rsid w:val="005606FF"/>
    <w:rsid w:val="00560FA3"/>
    <w:rsid w:val="00561393"/>
    <w:rsid w:val="005613FD"/>
    <w:rsid w:val="00561686"/>
    <w:rsid w:val="00561839"/>
    <w:rsid w:val="00561B11"/>
    <w:rsid w:val="00561E69"/>
    <w:rsid w:val="00562627"/>
    <w:rsid w:val="00563186"/>
    <w:rsid w:val="00563D7A"/>
    <w:rsid w:val="00564058"/>
    <w:rsid w:val="00564209"/>
    <w:rsid w:val="005645DC"/>
    <w:rsid w:val="005647C5"/>
    <w:rsid w:val="00564DAA"/>
    <w:rsid w:val="00565D23"/>
    <w:rsid w:val="0056634F"/>
    <w:rsid w:val="00566BA1"/>
    <w:rsid w:val="005672E6"/>
    <w:rsid w:val="00567EFE"/>
    <w:rsid w:val="0057008F"/>
    <w:rsid w:val="00571146"/>
    <w:rsid w:val="005717C9"/>
    <w:rsid w:val="005718AF"/>
    <w:rsid w:val="005719FB"/>
    <w:rsid w:val="00571D15"/>
    <w:rsid w:val="00571FD4"/>
    <w:rsid w:val="00572775"/>
    <w:rsid w:val="00572879"/>
    <w:rsid w:val="005735AB"/>
    <w:rsid w:val="00573C33"/>
    <w:rsid w:val="00574998"/>
    <w:rsid w:val="005749E1"/>
    <w:rsid w:val="00574FEC"/>
    <w:rsid w:val="00575237"/>
    <w:rsid w:val="0057546D"/>
    <w:rsid w:val="00575DFF"/>
    <w:rsid w:val="0057780B"/>
    <w:rsid w:val="0057788A"/>
    <w:rsid w:val="00577E74"/>
    <w:rsid w:val="00580DC8"/>
    <w:rsid w:val="005818CA"/>
    <w:rsid w:val="00581D3A"/>
    <w:rsid w:val="00581E44"/>
    <w:rsid w:val="00581F24"/>
    <w:rsid w:val="0058278D"/>
    <w:rsid w:val="00582E72"/>
    <w:rsid w:val="00583348"/>
    <w:rsid w:val="00584667"/>
    <w:rsid w:val="00584863"/>
    <w:rsid w:val="00584C4A"/>
    <w:rsid w:val="00584C7B"/>
    <w:rsid w:val="00585520"/>
    <w:rsid w:val="00585A8D"/>
    <w:rsid w:val="005869C4"/>
    <w:rsid w:val="00587E3F"/>
    <w:rsid w:val="00590EC5"/>
    <w:rsid w:val="0059232B"/>
    <w:rsid w:val="00594143"/>
    <w:rsid w:val="00594F96"/>
    <w:rsid w:val="00595114"/>
    <w:rsid w:val="0059516E"/>
    <w:rsid w:val="005958BC"/>
    <w:rsid w:val="00596347"/>
    <w:rsid w:val="005965A5"/>
    <w:rsid w:val="005968FF"/>
    <w:rsid w:val="00597439"/>
    <w:rsid w:val="005977D9"/>
    <w:rsid w:val="005A0180"/>
    <w:rsid w:val="005A01CC"/>
    <w:rsid w:val="005A0B01"/>
    <w:rsid w:val="005A10B7"/>
    <w:rsid w:val="005A14EF"/>
    <w:rsid w:val="005A2A8A"/>
    <w:rsid w:val="005A2D28"/>
    <w:rsid w:val="005A364C"/>
    <w:rsid w:val="005A3A64"/>
    <w:rsid w:val="005A40BB"/>
    <w:rsid w:val="005A4AAB"/>
    <w:rsid w:val="005A4B58"/>
    <w:rsid w:val="005A4BD2"/>
    <w:rsid w:val="005A4D91"/>
    <w:rsid w:val="005A5753"/>
    <w:rsid w:val="005A7CEE"/>
    <w:rsid w:val="005B049D"/>
    <w:rsid w:val="005B2DE3"/>
    <w:rsid w:val="005B3A9D"/>
    <w:rsid w:val="005B3E6A"/>
    <w:rsid w:val="005B40F6"/>
    <w:rsid w:val="005B4865"/>
    <w:rsid w:val="005B4DD0"/>
    <w:rsid w:val="005B6014"/>
    <w:rsid w:val="005B6554"/>
    <w:rsid w:val="005B7119"/>
    <w:rsid w:val="005C0074"/>
    <w:rsid w:val="005C070C"/>
    <w:rsid w:val="005C0C03"/>
    <w:rsid w:val="005C1234"/>
    <w:rsid w:val="005C1A71"/>
    <w:rsid w:val="005C294D"/>
    <w:rsid w:val="005C3BF1"/>
    <w:rsid w:val="005C48EE"/>
    <w:rsid w:val="005C65CE"/>
    <w:rsid w:val="005C66DF"/>
    <w:rsid w:val="005C71AD"/>
    <w:rsid w:val="005C7DD5"/>
    <w:rsid w:val="005D0DFF"/>
    <w:rsid w:val="005D2A54"/>
    <w:rsid w:val="005D309F"/>
    <w:rsid w:val="005D32DF"/>
    <w:rsid w:val="005D35E8"/>
    <w:rsid w:val="005D4972"/>
    <w:rsid w:val="005D50E5"/>
    <w:rsid w:val="005D6A9C"/>
    <w:rsid w:val="005D6DB4"/>
    <w:rsid w:val="005D739E"/>
    <w:rsid w:val="005D7C80"/>
    <w:rsid w:val="005E0404"/>
    <w:rsid w:val="005E1483"/>
    <w:rsid w:val="005E1956"/>
    <w:rsid w:val="005E1EB8"/>
    <w:rsid w:val="005E2A88"/>
    <w:rsid w:val="005E34E1"/>
    <w:rsid w:val="005E34FF"/>
    <w:rsid w:val="005E3542"/>
    <w:rsid w:val="005E3E15"/>
    <w:rsid w:val="005E3E45"/>
    <w:rsid w:val="005E4670"/>
    <w:rsid w:val="005E50A3"/>
    <w:rsid w:val="005E52F9"/>
    <w:rsid w:val="005E62F7"/>
    <w:rsid w:val="005E69C2"/>
    <w:rsid w:val="005E7724"/>
    <w:rsid w:val="005F017B"/>
    <w:rsid w:val="005F0827"/>
    <w:rsid w:val="005F0922"/>
    <w:rsid w:val="005F0B10"/>
    <w:rsid w:val="005F0E3F"/>
    <w:rsid w:val="005F1261"/>
    <w:rsid w:val="005F1A14"/>
    <w:rsid w:val="005F1C0E"/>
    <w:rsid w:val="005F27E9"/>
    <w:rsid w:val="005F2B6F"/>
    <w:rsid w:val="005F522B"/>
    <w:rsid w:val="005F549A"/>
    <w:rsid w:val="005F5615"/>
    <w:rsid w:val="005F5839"/>
    <w:rsid w:val="005F5CCC"/>
    <w:rsid w:val="005F60F0"/>
    <w:rsid w:val="00600351"/>
    <w:rsid w:val="00600AFE"/>
    <w:rsid w:val="00601D65"/>
    <w:rsid w:val="00602315"/>
    <w:rsid w:val="006027C2"/>
    <w:rsid w:val="006036DE"/>
    <w:rsid w:val="006039DC"/>
    <w:rsid w:val="00604CB9"/>
    <w:rsid w:val="0060516B"/>
    <w:rsid w:val="00605D26"/>
    <w:rsid w:val="00606768"/>
    <w:rsid w:val="006069A2"/>
    <w:rsid w:val="006079D6"/>
    <w:rsid w:val="00610B0E"/>
    <w:rsid w:val="00610C04"/>
    <w:rsid w:val="00610DE8"/>
    <w:rsid w:val="00610E89"/>
    <w:rsid w:val="006113A4"/>
    <w:rsid w:val="0061181D"/>
    <w:rsid w:val="006129EF"/>
    <w:rsid w:val="00612C73"/>
    <w:rsid w:val="0061431E"/>
    <w:rsid w:val="00614C4A"/>
    <w:rsid w:val="00614CA5"/>
    <w:rsid w:val="00614E46"/>
    <w:rsid w:val="00615462"/>
    <w:rsid w:val="00615DEB"/>
    <w:rsid w:val="006165F8"/>
    <w:rsid w:val="00616775"/>
    <w:rsid w:val="00617B35"/>
    <w:rsid w:val="00620095"/>
    <w:rsid w:val="00620B71"/>
    <w:rsid w:val="00621577"/>
    <w:rsid w:val="0062271B"/>
    <w:rsid w:val="00622CA2"/>
    <w:rsid w:val="00623EB5"/>
    <w:rsid w:val="006240CC"/>
    <w:rsid w:val="00624513"/>
    <w:rsid w:val="006247CC"/>
    <w:rsid w:val="0062484E"/>
    <w:rsid w:val="00625066"/>
    <w:rsid w:val="00625B4F"/>
    <w:rsid w:val="00625D53"/>
    <w:rsid w:val="00625E6B"/>
    <w:rsid w:val="00626E42"/>
    <w:rsid w:val="00627D24"/>
    <w:rsid w:val="0063099A"/>
    <w:rsid w:val="00630D6D"/>
    <w:rsid w:val="006319E6"/>
    <w:rsid w:val="00632422"/>
    <w:rsid w:val="0063373D"/>
    <w:rsid w:val="00634470"/>
    <w:rsid w:val="00636051"/>
    <w:rsid w:val="0063620A"/>
    <w:rsid w:val="00636C2D"/>
    <w:rsid w:val="00636C44"/>
    <w:rsid w:val="006372A0"/>
    <w:rsid w:val="006401EA"/>
    <w:rsid w:val="0064041B"/>
    <w:rsid w:val="0064056B"/>
    <w:rsid w:val="00640BC5"/>
    <w:rsid w:val="006412F6"/>
    <w:rsid w:val="006421A1"/>
    <w:rsid w:val="00642487"/>
    <w:rsid w:val="00643408"/>
    <w:rsid w:val="006442A5"/>
    <w:rsid w:val="00644874"/>
    <w:rsid w:val="006453BC"/>
    <w:rsid w:val="00646320"/>
    <w:rsid w:val="00646539"/>
    <w:rsid w:val="006472A2"/>
    <w:rsid w:val="00650371"/>
    <w:rsid w:val="0065134A"/>
    <w:rsid w:val="00651AEC"/>
    <w:rsid w:val="00651DC8"/>
    <w:rsid w:val="0065228B"/>
    <w:rsid w:val="00652B5E"/>
    <w:rsid w:val="00653B82"/>
    <w:rsid w:val="00653C44"/>
    <w:rsid w:val="00653F33"/>
    <w:rsid w:val="00653F5D"/>
    <w:rsid w:val="006540CF"/>
    <w:rsid w:val="006542C9"/>
    <w:rsid w:val="0065440F"/>
    <w:rsid w:val="00654AA3"/>
    <w:rsid w:val="0065593E"/>
    <w:rsid w:val="00655BEF"/>
    <w:rsid w:val="00655C6F"/>
    <w:rsid w:val="00656049"/>
    <w:rsid w:val="006568F0"/>
    <w:rsid w:val="0065719B"/>
    <w:rsid w:val="00657CE4"/>
    <w:rsid w:val="00657F93"/>
    <w:rsid w:val="00660423"/>
    <w:rsid w:val="00660F85"/>
    <w:rsid w:val="00661C87"/>
    <w:rsid w:val="00661F2F"/>
    <w:rsid w:val="0066322F"/>
    <w:rsid w:val="00663941"/>
    <w:rsid w:val="00664478"/>
    <w:rsid w:val="006645BF"/>
    <w:rsid w:val="00665255"/>
    <w:rsid w:val="006664E5"/>
    <w:rsid w:val="0066660F"/>
    <w:rsid w:val="00666D58"/>
    <w:rsid w:val="00667DFD"/>
    <w:rsid w:val="00671B0B"/>
    <w:rsid w:val="00672DB4"/>
    <w:rsid w:val="00672E34"/>
    <w:rsid w:val="00674577"/>
    <w:rsid w:val="00674699"/>
    <w:rsid w:val="006746AB"/>
    <w:rsid w:val="00674EB1"/>
    <w:rsid w:val="006757C5"/>
    <w:rsid w:val="0067687D"/>
    <w:rsid w:val="00676F00"/>
    <w:rsid w:val="00677EB1"/>
    <w:rsid w:val="00680DF9"/>
    <w:rsid w:val="0068105E"/>
    <w:rsid w:val="0068150C"/>
    <w:rsid w:val="00682553"/>
    <w:rsid w:val="00682AE6"/>
    <w:rsid w:val="00682B7E"/>
    <w:rsid w:val="00683278"/>
    <w:rsid w:val="00683417"/>
    <w:rsid w:val="0068350F"/>
    <w:rsid w:val="00687944"/>
    <w:rsid w:val="00690C21"/>
    <w:rsid w:val="006917BC"/>
    <w:rsid w:val="00691B8D"/>
    <w:rsid w:val="00691EB1"/>
    <w:rsid w:val="006928EB"/>
    <w:rsid w:val="00692A4C"/>
    <w:rsid w:val="00693CDC"/>
    <w:rsid w:val="00693E3F"/>
    <w:rsid w:val="00694D21"/>
    <w:rsid w:val="006950C4"/>
    <w:rsid w:val="0069516D"/>
    <w:rsid w:val="0069559D"/>
    <w:rsid w:val="0069576D"/>
    <w:rsid w:val="00695B47"/>
    <w:rsid w:val="00695C14"/>
    <w:rsid w:val="00695D6A"/>
    <w:rsid w:val="00696368"/>
    <w:rsid w:val="00696591"/>
    <w:rsid w:val="006970AF"/>
    <w:rsid w:val="00697687"/>
    <w:rsid w:val="00697C21"/>
    <w:rsid w:val="006A0AFC"/>
    <w:rsid w:val="006A15DE"/>
    <w:rsid w:val="006A175E"/>
    <w:rsid w:val="006A3818"/>
    <w:rsid w:val="006A3A3E"/>
    <w:rsid w:val="006A3EB3"/>
    <w:rsid w:val="006A40D7"/>
    <w:rsid w:val="006A4331"/>
    <w:rsid w:val="006A46E3"/>
    <w:rsid w:val="006A55ED"/>
    <w:rsid w:val="006A580C"/>
    <w:rsid w:val="006A5D15"/>
    <w:rsid w:val="006A5F0A"/>
    <w:rsid w:val="006A62CB"/>
    <w:rsid w:val="006A7B8B"/>
    <w:rsid w:val="006A7F76"/>
    <w:rsid w:val="006B0110"/>
    <w:rsid w:val="006B05E5"/>
    <w:rsid w:val="006B0922"/>
    <w:rsid w:val="006B1C08"/>
    <w:rsid w:val="006B24FA"/>
    <w:rsid w:val="006B3B0F"/>
    <w:rsid w:val="006B3BF8"/>
    <w:rsid w:val="006B4C5C"/>
    <w:rsid w:val="006B6154"/>
    <w:rsid w:val="006B6533"/>
    <w:rsid w:val="006B6F15"/>
    <w:rsid w:val="006B74CD"/>
    <w:rsid w:val="006B77C5"/>
    <w:rsid w:val="006C016C"/>
    <w:rsid w:val="006C1C6E"/>
    <w:rsid w:val="006C1F7D"/>
    <w:rsid w:val="006C267F"/>
    <w:rsid w:val="006C308F"/>
    <w:rsid w:val="006C3847"/>
    <w:rsid w:val="006C496D"/>
    <w:rsid w:val="006C4D26"/>
    <w:rsid w:val="006C5A23"/>
    <w:rsid w:val="006C5B9A"/>
    <w:rsid w:val="006C6D69"/>
    <w:rsid w:val="006C781E"/>
    <w:rsid w:val="006C7953"/>
    <w:rsid w:val="006C7A04"/>
    <w:rsid w:val="006D06F5"/>
    <w:rsid w:val="006D0FD6"/>
    <w:rsid w:val="006D1BDD"/>
    <w:rsid w:val="006D1E57"/>
    <w:rsid w:val="006D20AA"/>
    <w:rsid w:val="006D2842"/>
    <w:rsid w:val="006D2B5B"/>
    <w:rsid w:val="006D3027"/>
    <w:rsid w:val="006D4240"/>
    <w:rsid w:val="006D425D"/>
    <w:rsid w:val="006D426A"/>
    <w:rsid w:val="006D50AA"/>
    <w:rsid w:val="006D751F"/>
    <w:rsid w:val="006E0D00"/>
    <w:rsid w:val="006E2D34"/>
    <w:rsid w:val="006E2DCE"/>
    <w:rsid w:val="006E34D1"/>
    <w:rsid w:val="006E4AC7"/>
    <w:rsid w:val="006E4B79"/>
    <w:rsid w:val="006E5530"/>
    <w:rsid w:val="006E64CD"/>
    <w:rsid w:val="006E690A"/>
    <w:rsid w:val="006E7053"/>
    <w:rsid w:val="006F06F8"/>
    <w:rsid w:val="006F11CE"/>
    <w:rsid w:val="006F1BA9"/>
    <w:rsid w:val="006F2656"/>
    <w:rsid w:val="006F26AA"/>
    <w:rsid w:val="006F3694"/>
    <w:rsid w:val="006F46C3"/>
    <w:rsid w:val="006F4E73"/>
    <w:rsid w:val="006F5A9F"/>
    <w:rsid w:val="006F6496"/>
    <w:rsid w:val="006F6D4A"/>
    <w:rsid w:val="006F7C1B"/>
    <w:rsid w:val="006F7EF7"/>
    <w:rsid w:val="006F7F68"/>
    <w:rsid w:val="007005F1"/>
    <w:rsid w:val="007007E9"/>
    <w:rsid w:val="00700E83"/>
    <w:rsid w:val="0070160D"/>
    <w:rsid w:val="00704A35"/>
    <w:rsid w:val="00704E7A"/>
    <w:rsid w:val="00705B0D"/>
    <w:rsid w:val="00705DEA"/>
    <w:rsid w:val="00705FF2"/>
    <w:rsid w:val="00706656"/>
    <w:rsid w:val="0071058E"/>
    <w:rsid w:val="00710ECF"/>
    <w:rsid w:val="0071192D"/>
    <w:rsid w:val="00712968"/>
    <w:rsid w:val="00713D26"/>
    <w:rsid w:val="00713FB6"/>
    <w:rsid w:val="007144E3"/>
    <w:rsid w:val="00714D27"/>
    <w:rsid w:val="00715939"/>
    <w:rsid w:val="00715C8A"/>
    <w:rsid w:val="007162F1"/>
    <w:rsid w:val="007163E4"/>
    <w:rsid w:val="00717CA8"/>
    <w:rsid w:val="0072014C"/>
    <w:rsid w:val="0072050A"/>
    <w:rsid w:val="00720C3C"/>
    <w:rsid w:val="00721392"/>
    <w:rsid w:val="0072195D"/>
    <w:rsid w:val="00723834"/>
    <w:rsid w:val="00723DA8"/>
    <w:rsid w:val="0072451A"/>
    <w:rsid w:val="00725815"/>
    <w:rsid w:val="00725B32"/>
    <w:rsid w:val="007261FC"/>
    <w:rsid w:val="0072655B"/>
    <w:rsid w:val="00726858"/>
    <w:rsid w:val="0072688D"/>
    <w:rsid w:val="00727F54"/>
    <w:rsid w:val="0073033E"/>
    <w:rsid w:val="00731356"/>
    <w:rsid w:val="007333A8"/>
    <w:rsid w:val="00733AC6"/>
    <w:rsid w:val="00733BC3"/>
    <w:rsid w:val="00734BA7"/>
    <w:rsid w:val="00735406"/>
    <w:rsid w:val="0073565B"/>
    <w:rsid w:val="00736A10"/>
    <w:rsid w:val="00736B80"/>
    <w:rsid w:val="007371A3"/>
    <w:rsid w:val="00737A70"/>
    <w:rsid w:val="00737CB0"/>
    <w:rsid w:val="00740332"/>
    <w:rsid w:val="0074037A"/>
    <w:rsid w:val="007408B1"/>
    <w:rsid w:val="00740962"/>
    <w:rsid w:val="007416B0"/>
    <w:rsid w:val="00742067"/>
    <w:rsid w:val="00742A23"/>
    <w:rsid w:val="00743964"/>
    <w:rsid w:val="007443F4"/>
    <w:rsid w:val="00744A2F"/>
    <w:rsid w:val="007455CC"/>
    <w:rsid w:val="0074585E"/>
    <w:rsid w:val="00745C7E"/>
    <w:rsid w:val="00746447"/>
    <w:rsid w:val="00746DFC"/>
    <w:rsid w:val="0074789D"/>
    <w:rsid w:val="00747B7A"/>
    <w:rsid w:val="00750AEB"/>
    <w:rsid w:val="00750C48"/>
    <w:rsid w:val="007519F3"/>
    <w:rsid w:val="0075257E"/>
    <w:rsid w:val="00752ACC"/>
    <w:rsid w:val="007532A3"/>
    <w:rsid w:val="00753B40"/>
    <w:rsid w:val="007548A6"/>
    <w:rsid w:val="00756116"/>
    <w:rsid w:val="00762024"/>
    <w:rsid w:val="007624D6"/>
    <w:rsid w:val="00762C65"/>
    <w:rsid w:val="00762D37"/>
    <w:rsid w:val="0076326F"/>
    <w:rsid w:val="00763B27"/>
    <w:rsid w:val="00764239"/>
    <w:rsid w:val="00764A97"/>
    <w:rsid w:val="00764DA3"/>
    <w:rsid w:val="00764E5A"/>
    <w:rsid w:val="00765009"/>
    <w:rsid w:val="00765266"/>
    <w:rsid w:val="007653EA"/>
    <w:rsid w:val="00765CC6"/>
    <w:rsid w:val="007666CE"/>
    <w:rsid w:val="00766814"/>
    <w:rsid w:val="007669FE"/>
    <w:rsid w:val="00766A19"/>
    <w:rsid w:val="00766B9D"/>
    <w:rsid w:val="00766EC1"/>
    <w:rsid w:val="00766F87"/>
    <w:rsid w:val="007679FE"/>
    <w:rsid w:val="00767CD7"/>
    <w:rsid w:val="00772300"/>
    <w:rsid w:val="00772492"/>
    <w:rsid w:val="007733F9"/>
    <w:rsid w:val="00773475"/>
    <w:rsid w:val="00774F83"/>
    <w:rsid w:val="0077614D"/>
    <w:rsid w:val="007762F0"/>
    <w:rsid w:val="00776AE1"/>
    <w:rsid w:val="0077798A"/>
    <w:rsid w:val="00777AFF"/>
    <w:rsid w:val="007807A9"/>
    <w:rsid w:val="00780E15"/>
    <w:rsid w:val="00784188"/>
    <w:rsid w:val="00785862"/>
    <w:rsid w:val="00785B3D"/>
    <w:rsid w:val="007860D7"/>
    <w:rsid w:val="007878A4"/>
    <w:rsid w:val="0078798F"/>
    <w:rsid w:val="00787C12"/>
    <w:rsid w:val="00790887"/>
    <w:rsid w:val="0079200D"/>
    <w:rsid w:val="007929B4"/>
    <w:rsid w:val="00792C03"/>
    <w:rsid w:val="007931E4"/>
    <w:rsid w:val="007944D0"/>
    <w:rsid w:val="00795799"/>
    <w:rsid w:val="00795866"/>
    <w:rsid w:val="00795B08"/>
    <w:rsid w:val="00795F29"/>
    <w:rsid w:val="00797A27"/>
    <w:rsid w:val="007A0537"/>
    <w:rsid w:val="007A0545"/>
    <w:rsid w:val="007A071A"/>
    <w:rsid w:val="007A0C6B"/>
    <w:rsid w:val="007A1BEA"/>
    <w:rsid w:val="007A36C0"/>
    <w:rsid w:val="007A472E"/>
    <w:rsid w:val="007A50E0"/>
    <w:rsid w:val="007A565B"/>
    <w:rsid w:val="007A67A3"/>
    <w:rsid w:val="007A717F"/>
    <w:rsid w:val="007B02C0"/>
    <w:rsid w:val="007B0419"/>
    <w:rsid w:val="007B07B8"/>
    <w:rsid w:val="007B0C3D"/>
    <w:rsid w:val="007B103E"/>
    <w:rsid w:val="007B10B4"/>
    <w:rsid w:val="007B13B1"/>
    <w:rsid w:val="007B1D04"/>
    <w:rsid w:val="007B1DB8"/>
    <w:rsid w:val="007B2157"/>
    <w:rsid w:val="007B2299"/>
    <w:rsid w:val="007B2AF0"/>
    <w:rsid w:val="007B2B80"/>
    <w:rsid w:val="007B30A0"/>
    <w:rsid w:val="007B321E"/>
    <w:rsid w:val="007B4E17"/>
    <w:rsid w:val="007B61BE"/>
    <w:rsid w:val="007B7413"/>
    <w:rsid w:val="007B74E4"/>
    <w:rsid w:val="007B7C12"/>
    <w:rsid w:val="007C1890"/>
    <w:rsid w:val="007C1B4C"/>
    <w:rsid w:val="007C1BC4"/>
    <w:rsid w:val="007C1D8C"/>
    <w:rsid w:val="007C1DBC"/>
    <w:rsid w:val="007C1F9F"/>
    <w:rsid w:val="007C2AA3"/>
    <w:rsid w:val="007C2AFC"/>
    <w:rsid w:val="007C2B6C"/>
    <w:rsid w:val="007C3292"/>
    <w:rsid w:val="007C44FA"/>
    <w:rsid w:val="007C49F9"/>
    <w:rsid w:val="007D0DD4"/>
    <w:rsid w:val="007D332E"/>
    <w:rsid w:val="007D45A5"/>
    <w:rsid w:val="007D51B1"/>
    <w:rsid w:val="007D571F"/>
    <w:rsid w:val="007D58BC"/>
    <w:rsid w:val="007D58CC"/>
    <w:rsid w:val="007D65B4"/>
    <w:rsid w:val="007D68B8"/>
    <w:rsid w:val="007D6991"/>
    <w:rsid w:val="007D6AF6"/>
    <w:rsid w:val="007D716C"/>
    <w:rsid w:val="007D7954"/>
    <w:rsid w:val="007D7CF4"/>
    <w:rsid w:val="007E2308"/>
    <w:rsid w:val="007E230D"/>
    <w:rsid w:val="007E28F0"/>
    <w:rsid w:val="007E2DC0"/>
    <w:rsid w:val="007E4625"/>
    <w:rsid w:val="007E464F"/>
    <w:rsid w:val="007E6296"/>
    <w:rsid w:val="007E6730"/>
    <w:rsid w:val="007E67F0"/>
    <w:rsid w:val="007E70BC"/>
    <w:rsid w:val="007E7206"/>
    <w:rsid w:val="007E7CCF"/>
    <w:rsid w:val="007F1352"/>
    <w:rsid w:val="007F1B21"/>
    <w:rsid w:val="007F2F2F"/>
    <w:rsid w:val="007F3510"/>
    <w:rsid w:val="007F382E"/>
    <w:rsid w:val="007F3E48"/>
    <w:rsid w:val="007F3EDF"/>
    <w:rsid w:val="007F59EB"/>
    <w:rsid w:val="007F5F06"/>
    <w:rsid w:val="007F646E"/>
    <w:rsid w:val="007F7692"/>
    <w:rsid w:val="007F77D2"/>
    <w:rsid w:val="008009F3"/>
    <w:rsid w:val="0080329B"/>
    <w:rsid w:val="008034B2"/>
    <w:rsid w:val="008038F8"/>
    <w:rsid w:val="008042AF"/>
    <w:rsid w:val="00804303"/>
    <w:rsid w:val="00804499"/>
    <w:rsid w:val="00804653"/>
    <w:rsid w:val="008049C9"/>
    <w:rsid w:val="00805ADF"/>
    <w:rsid w:val="0080722D"/>
    <w:rsid w:val="008100B3"/>
    <w:rsid w:val="008114AE"/>
    <w:rsid w:val="008116DC"/>
    <w:rsid w:val="00811A5E"/>
    <w:rsid w:val="00812272"/>
    <w:rsid w:val="00813088"/>
    <w:rsid w:val="00813914"/>
    <w:rsid w:val="00813B43"/>
    <w:rsid w:val="00814762"/>
    <w:rsid w:val="008149D9"/>
    <w:rsid w:val="0081628C"/>
    <w:rsid w:val="0081646F"/>
    <w:rsid w:val="008165DD"/>
    <w:rsid w:val="00816F15"/>
    <w:rsid w:val="00817486"/>
    <w:rsid w:val="008174F3"/>
    <w:rsid w:val="00817D23"/>
    <w:rsid w:val="00820122"/>
    <w:rsid w:val="0082058B"/>
    <w:rsid w:val="0082086F"/>
    <w:rsid w:val="00820B36"/>
    <w:rsid w:val="0082116D"/>
    <w:rsid w:val="0082154C"/>
    <w:rsid w:val="008230F5"/>
    <w:rsid w:val="00823395"/>
    <w:rsid w:val="008248A6"/>
    <w:rsid w:val="00824BF7"/>
    <w:rsid w:val="008253C9"/>
    <w:rsid w:val="0082627B"/>
    <w:rsid w:val="00826888"/>
    <w:rsid w:val="008271C1"/>
    <w:rsid w:val="0082742F"/>
    <w:rsid w:val="008274C0"/>
    <w:rsid w:val="008276B9"/>
    <w:rsid w:val="00827937"/>
    <w:rsid w:val="00830464"/>
    <w:rsid w:val="00830997"/>
    <w:rsid w:val="00831368"/>
    <w:rsid w:val="008314BA"/>
    <w:rsid w:val="00831BD7"/>
    <w:rsid w:val="00832014"/>
    <w:rsid w:val="0083269F"/>
    <w:rsid w:val="00832E0A"/>
    <w:rsid w:val="00833265"/>
    <w:rsid w:val="00833FC3"/>
    <w:rsid w:val="00834368"/>
    <w:rsid w:val="00835655"/>
    <w:rsid w:val="0083673A"/>
    <w:rsid w:val="008367E7"/>
    <w:rsid w:val="0083719D"/>
    <w:rsid w:val="008371D8"/>
    <w:rsid w:val="008407D1"/>
    <w:rsid w:val="008411A4"/>
    <w:rsid w:val="0084134C"/>
    <w:rsid w:val="00841F25"/>
    <w:rsid w:val="00842079"/>
    <w:rsid w:val="008420B2"/>
    <w:rsid w:val="00842733"/>
    <w:rsid w:val="0084289B"/>
    <w:rsid w:val="00843DE9"/>
    <w:rsid w:val="00844E71"/>
    <w:rsid w:val="00844FFB"/>
    <w:rsid w:val="008456D6"/>
    <w:rsid w:val="00846B6E"/>
    <w:rsid w:val="00851199"/>
    <w:rsid w:val="00851793"/>
    <w:rsid w:val="00851940"/>
    <w:rsid w:val="008522E9"/>
    <w:rsid w:val="00852581"/>
    <w:rsid w:val="008536B1"/>
    <w:rsid w:val="008553B4"/>
    <w:rsid w:val="008557DD"/>
    <w:rsid w:val="008558DB"/>
    <w:rsid w:val="00855C79"/>
    <w:rsid w:val="008567C1"/>
    <w:rsid w:val="008571FB"/>
    <w:rsid w:val="0085783E"/>
    <w:rsid w:val="00857B2A"/>
    <w:rsid w:val="0086033D"/>
    <w:rsid w:val="0086045C"/>
    <w:rsid w:val="00860B9B"/>
    <w:rsid w:val="00863650"/>
    <w:rsid w:val="00863A43"/>
    <w:rsid w:val="00863A63"/>
    <w:rsid w:val="00863C49"/>
    <w:rsid w:val="00863E52"/>
    <w:rsid w:val="008643B5"/>
    <w:rsid w:val="008644D4"/>
    <w:rsid w:val="00864AEE"/>
    <w:rsid w:val="00864FBC"/>
    <w:rsid w:val="008652C2"/>
    <w:rsid w:val="008654AF"/>
    <w:rsid w:val="0086551E"/>
    <w:rsid w:val="0086558E"/>
    <w:rsid w:val="0086579C"/>
    <w:rsid w:val="00865CE1"/>
    <w:rsid w:val="00865F70"/>
    <w:rsid w:val="00867C91"/>
    <w:rsid w:val="00870AD8"/>
    <w:rsid w:val="00871823"/>
    <w:rsid w:val="00871913"/>
    <w:rsid w:val="008720E1"/>
    <w:rsid w:val="008727E2"/>
    <w:rsid w:val="00872E7B"/>
    <w:rsid w:val="00874298"/>
    <w:rsid w:val="00874514"/>
    <w:rsid w:val="00874EBF"/>
    <w:rsid w:val="00877670"/>
    <w:rsid w:val="00880395"/>
    <w:rsid w:val="008807DF"/>
    <w:rsid w:val="008821EA"/>
    <w:rsid w:val="00882A11"/>
    <w:rsid w:val="0088418E"/>
    <w:rsid w:val="0088438F"/>
    <w:rsid w:val="008856C9"/>
    <w:rsid w:val="00885EBE"/>
    <w:rsid w:val="008869B6"/>
    <w:rsid w:val="00886A26"/>
    <w:rsid w:val="00890B9F"/>
    <w:rsid w:val="008913B9"/>
    <w:rsid w:val="00891AE2"/>
    <w:rsid w:val="00892772"/>
    <w:rsid w:val="0089323F"/>
    <w:rsid w:val="0089415D"/>
    <w:rsid w:val="008943AC"/>
    <w:rsid w:val="0089457D"/>
    <w:rsid w:val="00894EF2"/>
    <w:rsid w:val="00895650"/>
    <w:rsid w:val="00895E5F"/>
    <w:rsid w:val="00895F4F"/>
    <w:rsid w:val="00896811"/>
    <w:rsid w:val="008970ED"/>
    <w:rsid w:val="008A03E3"/>
    <w:rsid w:val="008A0ECF"/>
    <w:rsid w:val="008A0FD8"/>
    <w:rsid w:val="008A151A"/>
    <w:rsid w:val="008A24FF"/>
    <w:rsid w:val="008A2C03"/>
    <w:rsid w:val="008A2D72"/>
    <w:rsid w:val="008A2D79"/>
    <w:rsid w:val="008A4143"/>
    <w:rsid w:val="008A48B0"/>
    <w:rsid w:val="008A5F14"/>
    <w:rsid w:val="008A6D3E"/>
    <w:rsid w:val="008A6D60"/>
    <w:rsid w:val="008B08C0"/>
    <w:rsid w:val="008B08C5"/>
    <w:rsid w:val="008B2317"/>
    <w:rsid w:val="008B2AA0"/>
    <w:rsid w:val="008B32AD"/>
    <w:rsid w:val="008B3707"/>
    <w:rsid w:val="008B5B51"/>
    <w:rsid w:val="008B60BE"/>
    <w:rsid w:val="008B7320"/>
    <w:rsid w:val="008C0254"/>
    <w:rsid w:val="008C0655"/>
    <w:rsid w:val="008C17CB"/>
    <w:rsid w:val="008C17DC"/>
    <w:rsid w:val="008C1D4F"/>
    <w:rsid w:val="008C3629"/>
    <w:rsid w:val="008C37AA"/>
    <w:rsid w:val="008C39DE"/>
    <w:rsid w:val="008C3CCC"/>
    <w:rsid w:val="008C3FFC"/>
    <w:rsid w:val="008C403B"/>
    <w:rsid w:val="008C40E0"/>
    <w:rsid w:val="008C51E8"/>
    <w:rsid w:val="008C52F6"/>
    <w:rsid w:val="008C5797"/>
    <w:rsid w:val="008C5BD6"/>
    <w:rsid w:val="008C6106"/>
    <w:rsid w:val="008C6FA3"/>
    <w:rsid w:val="008C7481"/>
    <w:rsid w:val="008D0B25"/>
    <w:rsid w:val="008D2010"/>
    <w:rsid w:val="008D4216"/>
    <w:rsid w:val="008D492E"/>
    <w:rsid w:val="008D538F"/>
    <w:rsid w:val="008D5A99"/>
    <w:rsid w:val="008E002C"/>
    <w:rsid w:val="008E00A8"/>
    <w:rsid w:val="008E0196"/>
    <w:rsid w:val="008E054A"/>
    <w:rsid w:val="008E0D3A"/>
    <w:rsid w:val="008E1088"/>
    <w:rsid w:val="008E146C"/>
    <w:rsid w:val="008E17B5"/>
    <w:rsid w:val="008E19FE"/>
    <w:rsid w:val="008E22A7"/>
    <w:rsid w:val="008E2363"/>
    <w:rsid w:val="008E359C"/>
    <w:rsid w:val="008E4E03"/>
    <w:rsid w:val="008E4FD5"/>
    <w:rsid w:val="008E581D"/>
    <w:rsid w:val="008E6D78"/>
    <w:rsid w:val="008E79E8"/>
    <w:rsid w:val="008E7DBC"/>
    <w:rsid w:val="008F0ADC"/>
    <w:rsid w:val="008F0E9C"/>
    <w:rsid w:val="008F34A7"/>
    <w:rsid w:val="008F4610"/>
    <w:rsid w:val="008F4A1F"/>
    <w:rsid w:val="008F5356"/>
    <w:rsid w:val="008F6065"/>
    <w:rsid w:val="008F64C4"/>
    <w:rsid w:val="008F6F8C"/>
    <w:rsid w:val="008F7235"/>
    <w:rsid w:val="009014C7"/>
    <w:rsid w:val="009016D4"/>
    <w:rsid w:val="00901C96"/>
    <w:rsid w:val="00901DB3"/>
    <w:rsid w:val="00901EAD"/>
    <w:rsid w:val="00902019"/>
    <w:rsid w:val="009047A2"/>
    <w:rsid w:val="00905900"/>
    <w:rsid w:val="009072CF"/>
    <w:rsid w:val="00907363"/>
    <w:rsid w:val="00907FDF"/>
    <w:rsid w:val="0091013C"/>
    <w:rsid w:val="00910154"/>
    <w:rsid w:val="00910245"/>
    <w:rsid w:val="009111F8"/>
    <w:rsid w:val="00911648"/>
    <w:rsid w:val="009116D7"/>
    <w:rsid w:val="00911A1D"/>
    <w:rsid w:val="00911A4B"/>
    <w:rsid w:val="00912954"/>
    <w:rsid w:val="00913AAB"/>
    <w:rsid w:val="00913C80"/>
    <w:rsid w:val="00914FD1"/>
    <w:rsid w:val="00915360"/>
    <w:rsid w:val="00915991"/>
    <w:rsid w:val="009169A5"/>
    <w:rsid w:val="00916A65"/>
    <w:rsid w:val="00916D37"/>
    <w:rsid w:val="00916EBA"/>
    <w:rsid w:val="00917ADE"/>
    <w:rsid w:val="00917D71"/>
    <w:rsid w:val="00917DC7"/>
    <w:rsid w:val="00920B8D"/>
    <w:rsid w:val="00921E0F"/>
    <w:rsid w:val="00921E1A"/>
    <w:rsid w:val="00921F34"/>
    <w:rsid w:val="0092304C"/>
    <w:rsid w:val="00923F06"/>
    <w:rsid w:val="00924B30"/>
    <w:rsid w:val="009258BB"/>
    <w:rsid w:val="0092706E"/>
    <w:rsid w:val="00927231"/>
    <w:rsid w:val="009273D8"/>
    <w:rsid w:val="00930A67"/>
    <w:rsid w:val="009339DA"/>
    <w:rsid w:val="00933A33"/>
    <w:rsid w:val="00934BB3"/>
    <w:rsid w:val="00934D72"/>
    <w:rsid w:val="0093512E"/>
    <w:rsid w:val="00935A26"/>
    <w:rsid w:val="009363AF"/>
    <w:rsid w:val="009374B0"/>
    <w:rsid w:val="00940902"/>
    <w:rsid w:val="00941A48"/>
    <w:rsid w:val="0094256B"/>
    <w:rsid w:val="009425D4"/>
    <w:rsid w:val="00942898"/>
    <w:rsid w:val="00944A3B"/>
    <w:rsid w:val="00944DB5"/>
    <w:rsid w:val="009453AC"/>
    <w:rsid w:val="009458CE"/>
    <w:rsid w:val="00945CC2"/>
    <w:rsid w:val="00946C58"/>
    <w:rsid w:val="00947B4E"/>
    <w:rsid w:val="009508EE"/>
    <w:rsid w:val="00950958"/>
    <w:rsid w:val="00951D88"/>
    <w:rsid w:val="00951E19"/>
    <w:rsid w:val="009526A3"/>
    <w:rsid w:val="00954098"/>
    <w:rsid w:val="0095446B"/>
    <w:rsid w:val="00954C31"/>
    <w:rsid w:val="0095507E"/>
    <w:rsid w:val="009554A9"/>
    <w:rsid w:val="009562A0"/>
    <w:rsid w:val="00956A1B"/>
    <w:rsid w:val="009578FE"/>
    <w:rsid w:val="00960A07"/>
    <w:rsid w:val="00960B10"/>
    <w:rsid w:val="009613A4"/>
    <w:rsid w:val="009615FC"/>
    <w:rsid w:val="009619F4"/>
    <w:rsid w:val="00961A6B"/>
    <w:rsid w:val="00961C04"/>
    <w:rsid w:val="00962D99"/>
    <w:rsid w:val="0096317A"/>
    <w:rsid w:val="00963AA7"/>
    <w:rsid w:val="00964BCB"/>
    <w:rsid w:val="00966D39"/>
    <w:rsid w:val="00966EC3"/>
    <w:rsid w:val="0097097C"/>
    <w:rsid w:val="00971289"/>
    <w:rsid w:val="00971380"/>
    <w:rsid w:val="00971A5A"/>
    <w:rsid w:val="0097219B"/>
    <w:rsid w:val="009728CB"/>
    <w:rsid w:val="00973162"/>
    <w:rsid w:val="00973988"/>
    <w:rsid w:val="00974D56"/>
    <w:rsid w:val="0097537D"/>
    <w:rsid w:val="00975920"/>
    <w:rsid w:val="009765AB"/>
    <w:rsid w:val="00976726"/>
    <w:rsid w:val="00976AE5"/>
    <w:rsid w:val="00977012"/>
    <w:rsid w:val="00977298"/>
    <w:rsid w:val="009773FC"/>
    <w:rsid w:val="00980535"/>
    <w:rsid w:val="00980854"/>
    <w:rsid w:val="00980F3D"/>
    <w:rsid w:val="00981994"/>
    <w:rsid w:val="00981A9A"/>
    <w:rsid w:val="00984199"/>
    <w:rsid w:val="009841DA"/>
    <w:rsid w:val="0098444C"/>
    <w:rsid w:val="009849FA"/>
    <w:rsid w:val="00985B50"/>
    <w:rsid w:val="00985B6F"/>
    <w:rsid w:val="009865F4"/>
    <w:rsid w:val="009868D2"/>
    <w:rsid w:val="00987196"/>
    <w:rsid w:val="009873A3"/>
    <w:rsid w:val="00987D92"/>
    <w:rsid w:val="009903F5"/>
    <w:rsid w:val="00990464"/>
    <w:rsid w:val="00991C9E"/>
    <w:rsid w:val="00992406"/>
    <w:rsid w:val="009926FA"/>
    <w:rsid w:val="00992AEF"/>
    <w:rsid w:val="009930D1"/>
    <w:rsid w:val="00993764"/>
    <w:rsid w:val="00994C12"/>
    <w:rsid w:val="00994E84"/>
    <w:rsid w:val="009955C3"/>
    <w:rsid w:val="00995CE6"/>
    <w:rsid w:val="00996993"/>
    <w:rsid w:val="00996E96"/>
    <w:rsid w:val="00996EC6"/>
    <w:rsid w:val="0099733C"/>
    <w:rsid w:val="00997445"/>
    <w:rsid w:val="00997E7C"/>
    <w:rsid w:val="009A0294"/>
    <w:rsid w:val="009A05F0"/>
    <w:rsid w:val="009A2E70"/>
    <w:rsid w:val="009A30A6"/>
    <w:rsid w:val="009A3429"/>
    <w:rsid w:val="009A50BD"/>
    <w:rsid w:val="009A55DB"/>
    <w:rsid w:val="009A770B"/>
    <w:rsid w:val="009B081D"/>
    <w:rsid w:val="009B0E6A"/>
    <w:rsid w:val="009B103C"/>
    <w:rsid w:val="009B15C6"/>
    <w:rsid w:val="009B1B90"/>
    <w:rsid w:val="009B3075"/>
    <w:rsid w:val="009B4124"/>
    <w:rsid w:val="009B41A3"/>
    <w:rsid w:val="009B47B6"/>
    <w:rsid w:val="009B4891"/>
    <w:rsid w:val="009B523A"/>
    <w:rsid w:val="009B5B8B"/>
    <w:rsid w:val="009B5E58"/>
    <w:rsid w:val="009B72ED"/>
    <w:rsid w:val="009B7BD4"/>
    <w:rsid w:val="009B7CF3"/>
    <w:rsid w:val="009B7FBF"/>
    <w:rsid w:val="009C0400"/>
    <w:rsid w:val="009C085C"/>
    <w:rsid w:val="009C1BAA"/>
    <w:rsid w:val="009C1D08"/>
    <w:rsid w:val="009C29CE"/>
    <w:rsid w:val="009C2B8F"/>
    <w:rsid w:val="009C2EC7"/>
    <w:rsid w:val="009C3836"/>
    <w:rsid w:val="009C46DD"/>
    <w:rsid w:val="009C48DA"/>
    <w:rsid w:val="009C5649"/>
    <w:rsid w:val="009C58D8"/>
    <w:rsid w:val="009C60E7"/>
    <w:rsid w:val="009C79D7"/>
    <w:rsid w:val="009D0811"/>
    <w:rsid w:val="009D0886"/>
    <w:rsid w:val="009D0FE4"/>
    <w:rsid w:val="009D1407"/>
    <w:rsid w:val="009D237E"/>
    <w:rsid w:val="009D352A"/>
    <w:rsid w:val="009D537A"/>
    <w:rsid w:val="009D57D4"/>
    <w:rsid w:val="009D58F3"/>
    <w:rsid w:val="009D5B45"/>
    <w:rsid w:val="009D6AA0"/>
    <w:rsid w:val="009D7719"/>
    <w:rsid w:val="009D790E"/>
    <w:rsid w:val="009D795B"/>
    <w:rsid w:val="009D7B25"/>
    <w:rsid w:val="009E1447"/>
    <w:rsid w:val="009E1614"/>
    <w:rsid w:val="009E1BA8"/>
    <w:rsid w:val="009E243F"/>
    <w:rsid w:val="009E2531"/>
    <w:rsid w:val="009E259E"/>
    <w:rsid w:val="009E2D86"/>
    <w:rsid w:val="009E339E"/>
    <w:rsid w:val="009E40CE"/>
    <w:rsid w:val="009E40F1"/>
    <w:rsid w:val="009E4FA7"/>
    <w:rsid w:val="009E61F3"/>
    <w:rsid w:val="009E6A07"/>
    <w:rsid w:val="009E7502"/>
    <w:rsid w:val="009E7F6A"/>
    <w:rsid w:val="009F0435"/>
    <w:rsid w:val="009F07CB"/>
    <w:rsid w:val="009F0B47"/>
    <w:rsid w:val="009F186E"/>
    <w:rsid w:val="009F1A3A"/>
    <w:rsid w:val="009F20A9"/>
    <w:rsid w:val="009F2B2E"/>
    <w:rsid w:val="009F2C2C"/>
    <w:rsid w:val="009F2E2E"/>
    <w:rsid w:val="009F3463"/>
    <w:rsid w:val="009F3716"/>
    <w:rsid w:val="009F39C7"/>
    <w:rsid w:val="009F3EC6"/>
    <w:rsid w:val="009F4D81"/>
    <w:rsid w:val="009F5E62"/>
    <w:rsid w:val="009F72B2"/>
    <w:rsid w:val="009F798D"/>
    <w:rsid w:val="009F7F68"/>
    <w:rsid w:val="00A0098E"/>
    <w:rsid w:val="00A00C6F"/>
    <w:rsid w:val="00A00E9B"/>
    <w:rsid w:val="00A00F3F"/>
    <w:rsid w:val="00A00FCD"/>
    <w:rsid w:val="00A01F02"/>
    <w:rsid w:val="00A023D6"/>
    <w:rsid w:val="00A025F5"/>
    <w:rsid w:val="00A02975"/>
    <w:rsid w:val="00A030AC"/>
    <w:rsid w:val="00A03B1B"/>
    <w:rsid w:val="00A03BA3"/>
    <w:rsid w:val="00A04602"/>
    <w:rsid w:val="00A04E11"/>
    <w:rsid w:val="00A051AF"/>
    <w:rsid w:val="00A0530C"/>
    <w:rsid w:val="00A069E8"/>
    <w:rsid w:val="00A07E74"/>
    <w:rsid w:val="00A101CD"/>
    <w:rsid w:val="00A117CF"/>
    <w:rsid w:val="00A119A8"/>
    <w:rsid w:val="00A11F4F"/>
    <w:rsid w:val="00A1227D"/>
    <w:rsid w:val="00A1288E"/>
    <w:rsid w:val="00A12A32"/>
    <w:rsid w:val="00A12B66"/>
    <w:rsid w:val="00A12D1D"/>
    <w:rsid w:val="00A12E62"/>
    <w:rsid w:val="00A166AB"/>
    <w:rsid w:val="00A16A0D"/>
    <w:rsid w:val="00A17290"/>
    <w:rsid w:val="00A17514"/>
    <w:rsid w:val="00A17C9E"/>
    <w:rsid w:val="00A17CB0"/>
    <w:rsid w:val="00A2065F"/>
    <w:rsid w:val="00A21809"/>
    <w:rsid w:val="00A21FD0"/>
    <w:rsid w:val="00A2255C"/>
    <w:rsid w:val="00A225E7"/>
    <w:rsid w:val="00A23652"/>
    <w:rsid w:val="00A23C57"/>
    <w:rsid w:val="00A2412F"/>
    <w:rsid w:val="00A244AF"/>
    <w:rsid w:val="00A2484F"/>
    <w:rsid w:val="00A248F8"/>
    <w:rsid w:val="00A24DFF"/>
    <w:rsid w:val="00A25E87"/>
    <w:rsid w:val="00A272AB"/>
    <w:rsid w:val="00A27C51"/>
    <w:rsid w:val="00A27FD1"/>
    <w:rsid w:val="00A302CA"/>
    <w:rsid w:val="00A30A88"/>
    <w:rsid w:val="00A30AF9"/>
    <w:rsid w:val="00A30B4B"/>
    <w:rsid w:val="00A31408"/>
    <w:rsid w:val="00A31B24"/>
    <w:rsid w:val="00A31E29"/>
    <w:rsid w:val="00A320D1"/>
    <w:rsid w:val="00A32E64"/>
    <w:rsid w:val="00A338EB"/>
    <w:rsid w:val="00A351CC"/>
    <w:rsid w:val="00A359E3"/>
    <w:rsid w:val="00A36D30"/>
    <w:rsid w:val="00A41461"/>
    <w:rsid w:val="00A42D2F"/>
    <w:rsid w:val="00A42E96"/>
    <w:rsid w:val="00A45A69"/>
    <w:rsid w:val="00A47176"/>
    <w:rsid w:val="00A473DA"/>
    <w:rsid w:val="00A503FF"/>
    <w:rsid w:val="00A50808"/>
    <w:rsid w:val="00A51510"/>
    <w:rsid w:val="00A522B1"/>
    <w:rsid w:val="00A52D47"/>
    <w:rsid w:val="00A53318"/>
    <w:rsid w:val="00A54401"/>
    <w:rsid w:val="00A547CD"/>
    <w:rsid w:val="00A54E86"/>
    <w:rsid w:val="00A556AF"/>
    <w:rsid w:val="00A5606C"/>
    <w:rsid w:val="00A5641C"/>
    <w:rsid w:val="00A56503"/>
    <w:rsid w:val="00A56E3B"/>
    <w:rsid w:val="00A56F0E"/>
    <w:rsid w:val="00A57548"/>
    <w:rsid w:val="00A57DEC"/>
    <w:rsid w:val="00A6081F"/>
    <w:rsid w:val="00A60DB3"/>
    <w:rsid w:val="00A61561"/>
    <w:rsid w:val="00A639EA"/>
    <w:rsid w:val="00A652EE"/>
    <w:rsid w:val="00A65892"/>
    <w:rsid w:val="00A66AC3"/>
    <w:rsid w:val="00A66E00"/>
    <w:rsid w:val="00A678DC"/>
    <w:rsid w:val="00A703CF"/>
    <w:rsid w:val="00A7083F"/>
    <w:rsid w:val="00A70C50"/>
    <w:rsid w:val="00A71680"/>
    <w:rsid w:val="00A71E45"/>
    <w:rsid w:val="00A722BC"/>
    <w:rsid w:val="00A72332"/>
    <w:rsid w:val="00A72FA0"/>
    <w:rsid w:val="00A73832"/>
    <w:rsid w:val="00A747EF"/>
    <w:rsid w:val="00A7555B"/>
    <w:rsid w:val="00A75BEF"/>
    <w:rsid w:val="00A75ECE"/>
    <w:rsid w:val="00A75F0D"/>
    <w:rsid w:val="00A762D9"/>
    <w:rsid w:val="00A776DA"/>
    <w:rsid w:val="00A77B3C"/>
    <w:rsid w:val="00A80CC9"/>
    <w:rsid w:val="00A81410"/>
    <w:rsid w:val="00A819DF"/>
    <w:rsid w:val="00A82DB4"/>
    <w:rsid w:val="00A82DF8"/>
    <w:rsid w:val="00A84D49"/>
    <w:rsid w:val="00A84E8F"/>
    <w:rsid w:val="00A84FE2"/>
    <w:rsid w:val="00A85695"/>
    <w:rsid w:val="00A86424"/>
    <w:rsid w:val="00A86A06"/>
    <w:rsid w:val="00A86C7E"/>
    <w:rsid w:val="00A86E76"/>
    <w:rsid w:val="00A875CF"/>
    <w:rsid w:val="00A87827"/>
    <w:rsid w:val="00A90936"/>
    <w:rsid w:val="00A91480"/>
    <w:rsid w:val="00A9290B"/>
    <w:rsid w:val="00A92C4B"/>
    <w:rsid w:val="00A92D45"/>
    <w:rsid w:val="00A94B7F"/>
    <w:rsid w:val="00A94E8C"/>
    <w:rsid w:val="00A9526D"/>
    <w:rsid w:val="00A9576E"/>
    <w:rsid w:val="00A95949"/>
    <w:rsid w:val="00A96C21"/>
    <w:rsid w:val="00A96D04"/>
    <w:rsid w:val="00AA0BDA"/>
    <w:rsid w:val="00AA17D2"/>
    <w:rsid w:val="00AA5D3B"/>
    <w:rsid w:val="00AA686B"/>
    <w:rsid w:val="00AA72D3"/>
    <w:rsid w:val="00AA7F73"/>
    <w:rsid w:val="00AB01DD"/>
    <w:rsid w:val="00AB02DD"/>
    <w:rsid w:val="00AB1469"/>
    <w:rsid w:val="00AB179E"/>
    <w:rsid w:val="00AB20EC"/>
    <w:rsid w:val="00AB27B6"/>
    <w:rsid w:val="00AB318A"/>
    <w:rsid w:val="00AB333F"/>
    <w:rsid w:val="00AB41BF"/>
    <w:rsid w:val="00AB41D6"/>
    <w:rsid w:val="00AB4446"/>
    <w:rsid w:val="00AB509E"/>
    <w:rsid w:val="00AB59E1"/>
    <w:rsid w:val="00AB67D2"/>
    <w:rsid w:val="00AC0769"/>
    <w:rsid w:val="00AC0E21"/>
    <w:rsid w:val="00AC1029"/>
    <w:rsid w:val="00AC1238"/>
    <w:rsid w:val="00AC1F9B"/>
    <w:rsid w:val="00AC250C"/>
    <w:rsid w:val="00AC2961"/>
    <w:rsid w:val="00AC34BC"/>
    <w:rsid w:val="00AC3BF1"/>
    <w:rsid w:val="00AC5636"/>
    <w:rsid w:val="00AC5804"/>
    <w:rsid w:val="00AC59F1"/>
    <w:rsid w:val="00AC5CB7"/>
    <w:rsid w:val="00AC7B60"/>
    <w:rsid w:val="00AD004D"/>
    <w:rsid w:val="00AD02BF"/>
    <w:rsid w:val="00AD0644"/>
    <w:rsid w:val="00AD0E39"/>
    <w:rsid w:val="00AD14EE"/>
    <w:rsid w:val="00AD2D38"/>
    <w:rsid w:val="00AD2F56"/>
    <w:rsid w:val="00AD389A"/>
    <w:rsid w:val="00AD409A"/>
    <w:rsid w:val="00AD4C9D"/>
    <w:rsid w:val="00AD52D1"/>
    <w:rsid w:val="00AD7639"/>
    <w:rsid w:val="00AD7835"/>
    <w:rsid w:val="00AD7DC9"/>
    <w:rsid w:val="00AD7E62"/>
    <w:rsid w:val="00AE0A37"/>
    <w:rsid w:val="00AE148B"/>
    <w:rsid w:val="00AE15BA"/>
    <w:rsid w:val="00AE232B"/>
    <w:rsid w:val="00AE276B"/>
    <w:rsid w:val="00AE2C4E"/>
    <w:rsid w:val="00AE2DC9"/>
    <w:rsid w:val="00AE2FAA"/>
    <w:rsid w:val="00AE3900"/>
    <w:rsid w:val="00AE52DC"/>
    <w:rsid w:val="00AE66AE"/>
    <w:rsid w:val="00AE73BD"/>
    <w:rsid w:val="00AE7926"/>
    <w:rsid w:val="00AE7CB5"/>
    <w:rsid w:val="00AF0A3C"/>
    <w:rsid w:val="00AF0B5A"/>
    <w:rsid w:val="00AF1231"/>
    <w:rsid w:val="00AF230B"/>
    <w:rsid w:val="00AF2467"/>
    <w:rsid w:val="00AF2493"/>
    <w:rsid w:val="00AF2D04"/>
    <w:rsid w:val="00AF3091"/>
    <w:rsid w:val="00AF327D"/>
    <w:rsid w:val="00AF3328"/>
    <w:rsid w:val="00AF3D50"/>
    <w:rsid w:val="00AF402D"/>
    <w:rsid w:val="00AF4549"/>
    <w:rsid w:val="00AF52DA"/>
    <w:rsid w:val="00AF58AD"/>
    <w:rsid w:val="00AF58B0"/>
    <w:rsid w:val="00AF599B"/>
    <w:rsid w:val="00AF5D2F"/>
    <w:rsid w:val="00AF657C"/>
    <w:rsid w:val="00AF660D"/>
    <w:rsid w:val="00AF6651"/>
    <w:rsid w:val="00AF67EF"/>
    <w:rsid w:val="00AF699F"/>
    <w:rsid w:val="00AF6F37"/>
    <w:rsid w:val="00AF7B00"/>
    <w:rsid w:val="00B030AF"/>
    <w:rsid w:val="00B03AFD"/>
    <w:rsid w:val="00B04513"/>
    <w:rsid w:val="00B049F2"/>
    <w:rsid w:val="00B051D5"/>
    <w:rsid w:val="00B057DD"/>
    <w:rsid w:val="00B059BC"/>
    <w:rsid w:val="00B05EDF"/>
    <w:rsid w:val="00B06816"/>
    <w:rsid w:val="00B06F42"/>
    <w:rsid w:val="00B071C3"/>
    <w:rsid w:val="00B0729B"/>
    <w:rsid w:val="00B07F09"/>
    <w:rsid w:val="00B105C4"/>
    <w:rsid w:val="00B10728"/>
    <w:rsid w:val="00B115D8"/>
    <w:rsid w:val="00B11B16"/>
    <w:rsid w:val="00B12BD9"/>
    <w:rsid w:val="00B14C89"/>
    <w:rsid w:val="00B1500A"/>
    <w:rsid w:val="00B15244"/>
    <w:rsid w:val="00B16818"/>
    <w:rsid w:val="00B17318"/>
    <w:rsid w:val="00B17A4F"/>
    <w:rsid w:val="00B207BF"/>
    <w:rsid w:val="00B210F2"/>
    <w:rsid w:val="00B219B0"/>
    <w:rsid w:val="00B22666"/>
    <w:rsid w:val="00B2409D"/>
    <w:rsid w:val="00B24783"/>
    <w:rsid w:val="00B24A7D"/>
    <w:rsid w:val="00B25378"/>
    <w:rsid w:val="00B25DCF"/>
    <w:rsid w:val="00B2607A"/>
    <w:rsid w:val="00B266E4"/>
    <w:rsid w:val="00B26E3B"/>
    <w:rsid w:val="00B2746C"/>
    <w:rsid w:val="00B3190C"/>
    <w:rsid w:val="00B31F5A"/>
    <w:rsid w:val="00B333B9"/>
    <w:rsid w:val="00B33BA8"/>
    <w:rsid w:val="00B34005"/>
    <w:rsid w:val="00B34009"/>
    <w:rsid w:val="00B34444"/>
    <w:rsid w:val="00B34474"/>
    <w:rsid w:val="00B34590"/>
    <w:rsid w:val="00B345C9"/>
    <w:rsid w:val="00B34F00"/>
    <w:rsid w:val="00B35657"/>
    <w:rsid w:val="00B35999"/>
    <w:rsid w:val="00B35B51"/>
    <w:rsid w:val="00B361DA"/>
    <w:rsid w:val="00B37919"/>
    <w:rsid w:val="00B37D79"/>
    <w:rsid w:val="00B40535"/>
    <w:rsid w:val="00B40AD7"/>
    <w:rsid w:val="00B41C9F"/>
    <w:rsid w:val="00B43F51"/>
    <w:rsid w:val="00B457CB"/>
    <w:rsid w:val="00B460D8"/>
    <w:rsid w:val="00B46B5C"/>
    <w:rsid w:val="00B50336"/>
    <w:rsid w:val="00B51620"/>
    <w:rsid w:val="00B51678"/>
    <w:rsid w:val="00B51D31"/>
    <w:rsid w:val="00B52E76"/>
    <w:rsid w:val="00B53DE3"/>
    <w:rsid w:val="00B54EC2"/>
    <w:rsid w:val="00B55751"/>
    <w:rsid w:val="00B56520"/>
    <w:rsid w:val="00B56990"/>
    <w:rsid w:val="00B569C6"/>
    <w:rsid w:val="00B573A5"/>
    <w:rsid w:val="00B575E7"/>
    <w:rsid w:val="00B6037C"/>
    <w:rsid w:val="00B60B17"/>
    <w:rsid w:val="00B613DF"/>
    <w:rsid w:val="00B61747"/>
    <w:rsid w:val="00B61A59"/>
    <w:rsid w:val="00B61F37"/>
    <w:rsid w:val="00B625CD"/>
    <w:rsid w:val="00B62A28"/>
    <w:rsid w:val="00B62DA1"/>
    <w:rsid w:val="00B63367"/>
    <w:rsid w:val="00B636AB"/>
    <w:rsid w:val="00B63F2E"/>
    <w:rsid w:val="00B651C7"/>
    <w:rsid w:val="00B65A1F"/>
    <w:rsid w:val="00B65E18"/>
    <w:rsid w:val="00B67956"/>
    <w:rsid w:val="00B67CB7"/>
    <w:rsid w:val="00B700EE"/>
    <w:rsid w:val="00B70B2E"/>
    <w:rsid w:val="00B71302"/>
    <w:rsid w:val="00B71995"/>
    <w:rsid w:val="00B73D14"/>
    <w:rsid w:val="00B74A86"/>
    <w:rsid w:val="00B7539D"/>
    <w:rsid w:val="00B75C6D"/>
    <w:rsid w:val="00B762C7"/>
    <w:rsid w:val="00B763B9"/>
    <w:rsid w:val="00B77637"/>
    <w:rsid w:val="00B77931"/>
    <w:rsid w:val="00B77F71"/>
    <w:rsid w:val="00B801AC"/>
    <w:rsid w:val="00B81A6E"/>
    <w:rsid w:val="00B8206C"/>
    <w:rsid w:val="00B82964"/>
    <w:rsid w:val="00B83759"/>
    <w:rsid w:val="00B83ED5"/>
    <w:rsid w:val="00B83FBE"/>
    <w:rsid w:val="00B84399"/>
    <w:rsid w:val="00B84992"/>
    <w:rsid w:val="00B84D34"/>
    <w:rsid w:val="00B855AF"/>
    <w:rsid w:val="00B85B26"/>
    <w:rsid w:val="00B869E3"/>
    <w:rsid w:val="00B86DFF"/>
    <w:rsid w:val="00B87383"/>
    <w:rsid w:val="00B87E8C"/>
    <w:rsid w:val="00B905B6"/>
    <w:rsid w:val="00B9164E"/>
    <w:rsid w:val="00B936FE"/>
    <w:rsid w:val="00B94563"/>
    <w:rsid w:val="00B95787"/>
    <w:rsid w:val="00B95799"/>
    <w:rsid w:val="00B9651B"/>
    <w:rsid w:val="00B96846"/>
    <w:rsid w:val="00B97717"/>
    <w:rsid w:val="00B97903"/>
    <w:rsid w:val="00B97DA2"/>
    <w:rsid w:val="00BA033B"/>
    <w:rsid w:val="00BA0385"/>
    <w:rsid w:val="00BA2CD2"/>
    <w:rsid w:val="00BA4406"/>
    <w:rsid w:val="00BA53FC"/>
    <w:rsid w:val="00BA5648"/>
    <w:rsid w:val="00BA5A83"/>
    <w:rsid w:val="00BA701F"/>
    <w:rsid w:val="00BB055B"/>
    <w:rsid w:val="00BB0F45"/>
    <w:rsid w:val="00BB2241"/>
    <w:rsid w:val="00BB4915"/>
    <w:rsid w:val="00BB5855"/>
    <w:rsid w:val="00BB5997"/>
    <w:rsid w:val="00BB6795"/>
    <w:rsid w:val="00BC0334"/>
    <w:rsid w:val="00BC0EB5"/>
    <w:rsid w:val="00BC0F43"/>
    <w:rsid w:val="00BC2662"/>
    <w:rsid w:val="00BC3484"/>
    <w:rsid w:val="00BC34E7"/>
    <w:rsid w:val="00BC37A2"/>
    <w:rsid w:val="00BC3807"/>
    <w:rsid w:val="00BC38EF"/>
    <w:rsid w:val="00BC3B96"/>
    <w:rsid w:val="00BC47E4"/>
    <w:rsid w:val="00BC4CAC"/>
    <w:rsid w:val="00BC52FD"/>
    <w:rsid w:val="00BC6284"/>
    <w:rsid w:val="00BC64CD"/>
    <w:rsid w:val="00BC75B8"/>
    <w:rsid w:val="00BD06FB"/>
    <w:rsid w:val="00BD073C"/>
    <w:rsid w:val="00BD0811"/>
    <w:rsid w:val="00BD09CD"/>
    <w:rsid w:val="00BD0B75"/>
    <w:rsid w:val="00BD35C4"/>
    <w:rsid w:val="00BD42A1"/>
    <w:rsid w:val="00BD507A"/>
    <w:rsid w:val="00BD535E"/>
    <w:rsid w:val="00BD6470"/>
    <w:rsid w:val="00BD6D3E"/>
    <w:rsid w:val="00BD714A"/>
    <w:rsid w:val="00BD763A"/>
    <w:rsid w:val="00BE02C7"/>
    <w:rsid w:val="00BE036A"/>
    <w:rsid w:val="00BE08F3"/>
    <w:rsid w:val="00BE1D1B"/>
    <w:rsid w:val="00BE20CB"/>
    <w:rsid w:val="00BE2A01"/>
    <w:rsid w:val="00BE4D8A"/>
    <w:rsid w:val="00BE5840"/>
    <w:rsid w:val="00BE6481"/>
    <w:rsid w:val="00BE7219"/>
    <w:rsid w:val="00BE72B4"/>
    <w:rsid w:val="00BE7479"/>
    <w:rsid w:val="00BE794C"/>
    <w:rsid w:val="00BE7ABD"/>
    <w:rsid w:val="00BF07EC"/>
    <w:rsid w:val="00BF1040"/>
    <w:rsid w:val="00BF2B0B"/>
    <w:rsid w:val="00BF2C4F"/>
    <w:rsid w:val="00BF3CFD"/>
    <w:rsid w:val="00BF5463"/>
    <w:rsid w:val="00BF548B"/>
    <w:rsid w:val="00BF70DA"/>
    <w:rsid w:val="00BF780D"/>
    <w:rsid w:val="00BF78D9"/>
    <w:rsid w:val="00BF7E23"/>
    <w:rsid w:val="00C00E8A"/>
    <w:rsid w:val="00C0172F"/>
    <w:rsid w:val="00C03C67"/>
    <w:rsid w:val="00C03C7B"/>
    <w:rsid w:val="00C04041"/>
    <w:rsid w:val="00C04953"/>
    <w:rsid w:val="00C062B6"/>
    <w:rsid w:val="00C06CE8"/>
    <w:rsid w:val="00C0744D"/>
    <w:rsid w:val="00C07E7B"/>
    <w:rsid w:val="00C10B5F"/>
    <w:rsid w:val="00C114D8"/>
    <w:rsid w:val="00C11BD0"/>
    <w:rsid w:val="00C11F5E"/>
    <w:rsid w:val="00C1204F"/>
    <w:rsid w:val="00C126D2"/>
    <w:rsid w:val="00C13528"/>
    <w:rsid w:val="00C13705"/>
    <w:rsid w:val="00C15AEE"/>
    <w:rsid w:val="00C15C8C"/>
    <w:rsid w:val="00C15D47"/>
    <w:rsid w:val="00C15E5E"/>
    <w:rsid w:val="00C16B5C"/>
    <w:rsid w:val="00C17479"/>
    <w:rsid w:val="00C20828"/>
    <w:rsid w:val="00C21075"/>
    <w:rsid w:val="00C210E8"/>
    <w:rsid w:val="00C226B4"/>
    <w:rsid w:val="00C22C09"/>
    <w:rsid w:val="00C23068"/>
    <w:rsid w:val="00C230EC"/>
    <w:rsid w:val="00C24B79"/>
    <w:rsid w:val="00C24D6A"/>
    <w:rsid w:val="00C257E6"/>
    <w:rsid w:val="00C274BD"/>
    <w:rsid w:val="00C27F10"/>
    <w:rsid w:val="00C312AB"/>
    <w:rsid w:val="00C32CD7"/>
    <w:rsid w:val="00C33541"/>
    <w:rsid w:val="00C337AA"/>
    <w:rsid w:val="00C3386A"/>
    <w:rsid w:val="00C33ACE"/>
    <w:rsid w:val="00C33DF4"/>
    <w:rsid w:val="00C33E1D"/>
    <w:rsid w:val="00C348E0"/>
    <w:rsid w:val="00C34998"/>
    <w:rsid w:val="00C353F3"/>
    <w:rsid w:val="00C35626"/>
    <w:rsid w:val="00C35B7A"/>
    <w:rsid w:val="00C364BF"/>
    <w:rsid w:val="00C36754"/>
    <w:rsid w:val="00C3754E"/>
    <w:rsid w:val="00C37C01"/>
    <w:rsid w:val="00C4009F"/>
    <w:rsid w:val="00C402E5"/>
    <w:rsid w:val="00C409A2"/>
    <w:rsid w:val="00C40EA6"/>
    <w:rsid w:val="00C40ED3"/>
    <w:rsid w:val="00C4194C"/>
    <w:rsid w:val="00C41969"/>
    <w:rsid w:val="00C41C1F"/>
    <w:rsid w:val="00C427BD"/>
    <w:rsid w:val="00C44246"/>
    <w:rsid w:val="00C444FC"/>
    <w:rsid w:val="00C446D8"/>
    <w:rsid w:val="00C45070"/>
    <w:rsid w:val="00C45261"/>
    <w:rsid w:val="00C46D0A"/>
    <w:rsid w:val="00C46F51"/>
    <w:rsid w:val="00C4712C"/>
    <w:rsid w:val="00C475D6"/>
    <w:rsid w:val="00C47755"/>
    <w:rsid w:val="00C47A47"/>
    <w:rsid w:val="00C502F1"/>
    <w:rsid w:val="00C5129A"/>
    <w:rsid w:val="00C52C94"/>
    <w:rsid w:val="00C53CD7"/>
    <w:rsid w:val="00C546C8"/>
    <w:rsid w:val="00C54FB5"/>
    <w:rsid w:val="00C555E3"/>
    <w:rsid w:val="00C558E5"/>
    <w:rsid w:val="00C55E2D"/>
    <w:rsid w:val="00C5687F"/>
    <w:rsid w:val="00C57B84"/>
    <w:rsid w:val="00C60EEB"/>
    <w:rsid w:val="00C62508"/>
    <w:rsid w:val="00C63020"/>
    <w:rsid w:val="00C634AC"/>
    <w:rsid w:val="00C63D01"/>
    <w:rsid w:val="00C649FF"/>
    <w:rsid w:val="00C64ACC"/>
    <w:rsid w:val="00C65DD8"/>
    <w:rsid w:val="00C661AE"/>
    <w:rsid w:val="00C6652A"/>
    <w:rsid w:val="00C7046E"/>
    <w:rsid w:val="00C704F3"/>
    <w:rsid w:val="00C71103"/>
    <w:rsid w:val="00C71845"/>
    <w:rsid w:val="00C71A55"/>
    <w:rsid w:val="00C72607"/>
    <w:rsid w:val="00C72950"/>
    <w:rsid w:val="00C73AC9"/>
    <w:rsid w:val="00C74352"/>
    <w:rsid w:val="00C744C9"/>
    <w:rsid w:val="00C75761"/>
    <w:rsid w:val="00C75CBD"/>
    <w:rsid w:val="00C75D6E"/>
    <w:rsid w:val="00C762EF"/>
    <w:rsid w:val="00C7684C"/>
    <w:rsid w:val="00C77A87"/>
    <w:rsid w:val="00C80243"/>
    <w:rsid w:val="00C80544"/>
    <w:rsid w:val="00C806C8"/>
    <w:rsid w:val="00C8080B"/>
    <w:rsid w:val="00C80977"/>
    <w:rsid w:val="00C810C1"/>
    <w:rsid w:val="00C8120F"/>
    <w:rsid w:val="00C81B1C"/>
    <w:rsid w:val="00C81B58"/>
    <w:rsid w:val="00C82BA3"/>
    <w:rsid w:val="00C8343C"/>
    <w:rsid w:val="00C83EB0"/>
    <w:rsid w:val="00C857CB"/>
    <w:rsid w:val="00C86036"/>
    <w:rsid w:val="00C86083"/>
    <w:rsid w:val="00C86C04"/>
    <w:rsid w:val="00C87287"/>
    <w:rsid w:val="00C8740F"/>
    <w:rsid w:val="00C8799F"/>
    <w:rsid w:val="00C87B7B"/>
    <w:rsid w:val="00C90479"/>
    <w:rsid w:val="00C90C41"/>
    <w:rsid w:val="00C91201"/>
    <w:rsid w:val="00C91B95"/>
    <w:rsid w:val="00C93824"/>
    <w:rsid w:val="00C94050"/>
    <w:rsid w:val="00C945F6"/>
    <w:rsid w:val="00C94D6F"/>
    <w:rsid w:val="00C95804"/>
    <w:rsid w:val="00C95818"/>
    <w:rsid w:val="00C95891"/>
    <w:rsid w:val="00C95A9D"/>
    <w:rsid w:val="00C95DA5"/>
    <w:rsid w:val="00C970F4"/>
    <w:rsid w:val="00C9734C"/>
    <w:rsid w:val="00C973C6"/>
    <w:rsid w:val="00C97848"/>
    <w:rsid w:val="00C97BEC"/>
    <w:rsid w:val="00C97DA8"/>
    <w:rsid w:val="00C97F03"/>
    <w:rsid w:val="00CA0214"/>
    <w:rsid w:val="00CA0358"/>
    <w:rsid w:val="00CA1C65"/>
    <w:rsid w:val="00CA1CEE"/>
    <w:rsid w:val="00CA2C55"/>
    <w:rsid w:val="00CA3537"/>
    <w:rsid w:val="00CA3ECE"/>
    <w:rsid w:val="00CA4785"/>
    <w:rsid w:val="00CA54B5"/>
    <w:rsid w:val="00CA5E39"/>
    <w:rsid w:val="00CA783C"/>
    <w:rsid w:val="00CA7A5B"/>
    <w:rsid w:val="00CA7D91"/>
    <w:rsid w:val="00CB00CA"/>
    <w:rsid w:val="00CB0EEE"/>
    <w:rsid w:val="00CB18F3"/>
    <w:rsid w:val="00CB1ADD"/>
    <w:rsid w:val="00CB2728"/>
    <w:rsid w:val="00CB2C46"/>
    <w:rsid w:val="00CB306B"/>
    <w:rsid w:val="00CB3716"/>
    <w:rsid w:val="00CB3CCC"/>
    <w:rsid w:val="00CB3F57"/>
    <w:rsid w:val="00CB4019"/>
    <w:rsid w:val="00CB4937"/>
    <w:rsid w:val="00CB4FE7"/>
    <w:rsid w:val="00CB51AD"/>
    <w:rsid w:val="00CB564C"/>
    <w:rsid w:val="00CB569D"/>
    <w:rsid w:val="00CB5A22"/>
    <w:rsid w:val="00CB5C80"/>
    <w:rsid w:val="00CB625E"/>
    <w:rsid w:val="00CB68BB"/>
    <w:rsid w:val="00CB7CAE"/>
    <w:rsid w:val="00CC00A6"/>
    <w:rsid w:val="00CC05F2"/>
    <w:rsid w:val="00CC0720"/>
    <w:rsid w:val="00CC09EC"/>
    <w:rsid w:val="00CC0B77"/>
    <w:rsid w:val="00CC2B45"/>
    <w:rsid w:val="00CC2E9A"/>
    <w:rsid w:val="00CC2FB4"/>
    <w:rsid w:val="00CC43F1"/>
    <w:rsid w:val="00CC4FFA"/>
    <w:rsid w:val="00CC6974"/>
    <w:rsid w:val="00CC6E7C"/>
    <w:rsid w:val="00CC7246"/>
    <w:rsid w:val="00CC7AF2"/>
    <w:rsid w:val="00CC7C39"/>
    <w:rsid w:val="00CD01C9"/>
    <w:rsid w:val="00CD0AF8"/>
    <w:rsid w:val="00CD112E"/>
    <w:rsid w:val="00CD1E31"/>
    <w:rsid w:val="00CD2247"/>
    <w:rsid w:val="00CD2389"/>
    <w:rsid w:val="00CD2725"/>
    <w:rsid w:val="00CD2C42"/>
    <w:rsid w:val="00CD341F"/>
    <w:rsid w:val="00CD43D3"/>
    <w:rsid w:val="00CD4A4B"/>
    <w:rsid w:val="00CD5CA1"/>
    <w:rsid w:val="00CD6074"/>
    <w:rsid w:val="00CD6206"/>
    <w:rsid w:val="00CD6B3C"/>
    <w:rsid w:val="00CE12E7"/>
    <w:rsid w:val="00CE18E5"/>
    <w:rsid w:val="00CE1C63"/>
    <w:rsid w:val="00CE1C7B"/>
    <w:rsid w:val="00CE21C0"/>
    <w:rsid w:val="00CE2502"/>
    <w:rsid w:val="00CE307A"/>
    <w:rsid w:val="00CE3087"/>
    <w:rsid w:val="00CE3E0B"/>
    <w:rsid w:val="00CE44BF"/>
    <w:rsid w:val="00CE45D4"/>
    <w:rsid w:val="00CE4DD5"/>
    <w:rsid w:val="00CE517A"/>
    <w:rsid w:val="00CE6C3B"/>
    <w:rsid w:val="00CE70EB"/>
    <w:rsid w:val="00CE719E"/>
    <w:rsid w:val="00CE73AB"/>
    <w:rsid w:val="00CE7543"/>
    <w:rsid w:val="00CE7D1C"/>
    <w:rsid w:val="00CF0872"/>
    <w:rsid w:val="00CF1835"/>
    <w:rsid w:val="00CF1E13"/>
    <w:rsid w:val="00CF229B"/>
    <w:rsid w:val="00CF2CB8"/>
    <w:rsid w:val="00CF3164"/>
    <w:rsid w:val="00CF3DB0"/>
    <w:rsid w:val="00CF4159"/>
    <w:rsid w:val="00CF4A3D"/>
    <w:rsid w:val="00CF4B78"/>
    <w:rsid w:val="00CF4D33"/>
    <w:rsid w:val="00CF4EF3"/>
    <w:rsid w:val="00CF5256"/>
    <w:rsid w:val="00CF5BC7"/>
    <w:rsid w:val="00CF61FE"/>
    <w:rsid w:val="00CF6CFF"/>
    <w:rsid w:val="00CF76D8"/>
    <w:rsid w:val="00CF7776"/>
    <w:rsid w:val="00CF7999"/>
    <w:rsid w:val="00D00F15"/>
    <w:rsid w:val="00D01A0D"/>
    <w:rsid w:val="00D02750"/>
    <w:rsid w:val="00D05618"/>
    <w:rsid w:val="00D059DB"/>
    <w:rsid w:val="00D05CB2"/>
    <w:rsid w:val="00D0636E"/>
    <w:rsid w:val="00D06E07"/>
    <w:rsid w:val="00D074F5"/>
    <w:rsid w:val="00D076EE"/>
    <w:rsid w:val="00D079F7"/>
    <w:rsid w:val="00D1005B"/>
    <w:rsid w:val="00D118F3"/>
    <w:rsid w:val="00D11A31"/>
    <w:rsid w:val="00D12189"/>
    <w:rsid w:val="00D12233"/>
    <w:rsid w:val="00D123A8"/>
    <w:rsid w:val="00D125BE"/>
    <w:rsid w:val="00D12890"/>
    <w:rsid w:val="00D12E26"/>
    <w:rsid w:val="00D130EC"/>
    <w:rsid w:val="00D13B0A"/>
    <w:rsid w:val="00D169BF"/>
    <w:rsid w:val="00D1773C"/>
    <w:rsid w:val="00D177A3"/>
    <w:rsid w:val="00D208B9"/>
    <w:rsid w:val="00D21454"/>
    <w:rsid w:val="00D22318"/>
    <w:rsid w:val="00D225A9"/>
    <w:rsid w:val="00D22713"/>
    <w:rsid w:val="00D22D6E"/>
    <w:rsid w:val="00D23580"/>
    <w:rsid w:val="00D235AB"/>
    <w:rsid w:val="00D23FD8"/>
    <w:rsid w:val="00D242B5"/>
    <w:rsid w:val="00D2521B"/>
    <w:rsid w:val="00D259E3"/>
    <w:rsid w:val="00D259FF"/>
    <w:rsid w:val="00D25D67"/>
    <w:rsid w:val="00D27334"/>
    <w:rsid w:val="00D27372"/>
    <w:rsid w:val="00D274F7"/>
    <w:rsid w:val="00D27595"/>
    <w:rsid w:val="00D27B34"/>
    <w:rsid w:val="00D27B94"/>
    <w:rsid w:val="00D30AC5"/>
    <w:rsid w:val="00D31B08"/>
    <w:rsid w:val="00D3244A"/>
    <w:rsid w:val="00D3304E"/>
    <w:rsid w:val="00D3314B"/>
    <w:rsid w:val="00D34626"/>
    <w:rsid w:val="00D347B6"/>
    <w:rsid w:val="00D34B9A"/>
    <w:rsid w:val="00D354A3"/>
    <w:rsid w:val="00D357FB"/>
    <w:rsid w:val="00D35A6E"/>
    <w:rsid w:val="00D35C94"/>
    <w:rsid w:val="00D364E6"/>
    <w:rsid w:val="00D366ED"/>
    <w:rsid w:val="00D36847"/>
    <w:rsid w:val="00D369BE"/>
    <w:rsid w:val="00D36F3B"/>
    <w:rsid w:val="00D379D9"/>
    <w:rsid w:val="00D4091D"/>
    <w:rsid w:val="00D40CDA"/>
    <w:rsid w:val="00D41CCB"/>
    <w:rsid w:val="00D423EB"/>
    <w:rsid w:val="00D432B1"/>
    <w:rsid w:val="00D43CB6"/>
    <w:rsid w:val="00D43F46"/>
    <w:rsid w:val="00D44EDD"/>
    <w:rsid w:val="00D46457"/>
    <w:rsid w:val="00D46B18"/>
    <w:rsid w:val="00D47A00"/>
    <w:rsid w:val="00D47A02"/>
    <w:rsid w:val="00D503D7"/>
    <w:rsid w:val="00D50F66"/>
    <w:rsid w:val="00D5175B"/>
    <w:rsid w:val="00D51BFB"/>
    <w:rsid w:val="00D52A86"/>
    <w:rsid w:val="00D531E2"/>
    <w:rsid w:val="00D54964"/>
    <w:rsid w:val="00D553D6"/>
    <w:rsid w:val="00D555DA"/>
    <w:rsid w:val="00D5586B"/>
    <w:rsid w:val="00D55C06"/>
    <w:rsid w:val="00D565EA"/>
    <w:rsid w:val="00D611AB"/>
    <w:rsid w:val="00D61A59"/>
    <w:rsid w:val="00D62925"/>
    <w:rsid w:val="00D63DFA"/>
    <w:rsid w:val="00D6447F"/>
    <w:rsid w:val="00D66274"/>
    <w:rsid w:val="00D67D95"/>
    <w:rsid w:val="00D70181"/>
    <w:rsid w:val="00D70354"/>
    <w:rsid w:val="00D70B91"/>
    <w:rsid w:val="00D7100E"/>
    <w:rsid w:val="00D71F14"/>
    <w:rsid w:val="00D73999"/>
    <w:rsid w:val="00D73C24"/>
    <w:rsid w:val="00D740D8"/>
    <w:rsid w:val="00D74536"/>
    <w:rsid w:val="00D74EFC"/>
    <w:rsid w:val="00D74FDA"/>
    <w:rsid w:val="00D756F3"/>
    <w:rsid w:val="00D76219"/>
    <w:rsid w:val="00D76438"/>
    <w:rsid w:val="00D76FE6"/>
    <w:rsid w:val="00D7758D"/>
    <w:rsid w:val="00D80141"/>
    <w:rsid w:val="00D82785"/>
    <w:rsid w:val="00D8282A"/>
    <w:rsid w:val="00D82AF7"/>
    <w:rsid w:val="00D83C17"/>
    <w:rsid w:val="00D8543B"/>
    <w:rsid w:val="00D86AEC"/>
    <w:rsid w:val="00D86FE4"/>
    <w:rsid w:val="00D87CE5"/>
    <w:rsid w:val="00D90E08"/>
    <w:rsid w:val="00D916A7"/>
    <w:rsid w:val="00D92E50"/>
    <w:rsid w:val="00D93090"/>
    <w:rsid w:val="00D9309E"/>
    <w:rsid w:val="00D9319A"/>
    <w:rsid w:val="00D933A5"/>
    <w:rsid w:val="00D934D8"/>
    <w:rsid w:val="00D9377A"/>
    <w:rsid w:val="00D93E71"/>
    <w:rsid w:val="00D94137"/>
    <w:rsid w:val="00D94832"/>
    <w:rsid w:val="00D9499D"/>
    <w:rsid w:val="00D94A56"/>
    <w:rsid w:val="00D94FAA"/>
    <w:rsid w:val="00D9524A"/>
    <w:rsid w:val="00D95E58"/>
    <w:rsid w:val="00D96E1F"/>
    <w:rsid w:val="00D9787D"/>
    <w:rsid w:val="00D97AB3"/>
    <w:rsid w:val="00DA0259"/>
    <w:rsid w:val="00DA12B9"/>
    <w:rsid w:val="00DA1AA7"/>
    <w:rsid w:val="00DA2B13"/>
    <w:rsid w:val="00DA2EE8"/>
    <w:rsid w:val="00DA3039"/>
    <w:rsid w:val="00DA3B2A"/>
    <w:rsid w:val="00DA42FB"/>
    <w:rsid w:val="00DA4C44"/>
    <w:rsid w:val="00DA535C"/>
    <w:rsid w:val="00DA670D"/>
    <w:rsid w:val="00DA679F"/>
    <w:rsid w:val="00DA742C"/>
    <w:rsid w:val="00DB0150"/>
    <w:rsid w:val="00DB057E"/>
    <w:rsid w:val="00DB0787"/>
    <w:rsid w:val="00DB1152"/>
    <w:rsid w:val="00DB14DB"/>
    <w:rsid w:val="00DB14F6"/>
    <w:rsid w:val="00DB1891"/>
    <w:rsid w:val="00DB3E66"/>
    <w:rsid w:val="00DB4A20"/>
    <w:rsid w:val="00DB4E58"/>
    <w:rsid w:val="00DB6280"/>
    <w:rsid w:val="00DB7937"/>
    <w:rsid w:val="00DC16CF"/>
    <w:rsid w:val="00DC21F7"/>
    <w:rsid w:val="00DC2EC6"/>
    <w:rsid w:val="00DC3319"/>
    <w:rsid w:val="00DC359C"/>
    <w:rsid w:val="00DC37ED"/>
    <w:rsid w:val="00DC3B75"/>
    <w:rsid w:val="00DC3D01"/>
    <w:rsid w:val="00DC3D57"/>
    <w:rsid w:val="00DC54D8"/>
    <w:rsid w:val="00DC58B2"/>
    <w:rsid w:val="00DC687A"/>
    <w:rsid w:val="00DC6CD2"/>
    <w:rsid w:val="00DC74C2"/>
    <w:rsid w:val="00DD05CF"/>
    <w:rsid w:val="00DD07C8"/>
    <w:rsid w:val="00DD0C5E"/>
    <w:rsid w:val="00DD1229"/>
    <w:rsid w:val="00DD1D2E"/>
    <w:rsid w:val="00DD2C10"/>
    <w:rsid w:val="00DD300A"/>
    <w:rsid w:val="00DD301E"/>
    <w:rsid w:val="00DD3264"/>
    <w:rsid w:val="00DD3514"/>
    <w:rsid w:val="00DD400A"/>
    <w:rsid w:val="00DD41EF"/>
    <w:rsid w:val="00DD4AA4"/>
    <w:rsid w:val="00DD63C7"/>
    <w:rsid w:val="00DE254B"/>
    <w:rsid w:val="00DE379A"/>
    <w:rsid w:val="00DE392C"/>
    <w:rsid w:val="00DE3DDC"/>
    <w:rsid w:val="00DE3E7F"/>
    <w:rsid w:val="00DE4290"/>
    <w:rsid w:val="00DE4B75"/>
    <w:rsid w:val="00DE6AD7"/>
    <w:rsid w:val="00DE6DCD"/>
    <w:rsid w:val="00DE7382"/>
    <w:rsid w:val="00DE7C82"/>
    <w:rsid w:val="00DF048A"/>
    <w:rsid w:val="00DF10CA"/>
    <w:rsid w:val="00DF148C"/>
    <w:rsid w:val="00DF149D"/>
    <w:rsid w:val="00DF19A1"/>
    <w:rsid w:val="00DF1B31"/>
    <w:rsid w:val="00DF2CB8"/>
    <w:rsid w:val="00DF4205"/>
    <w:rsid w:val="00DF4284"/>
    <w:rsid w:val="00DF52A4"/>
    <w:rsid w:val="00DF5EDC"/>
    <w:rsid w:val="00DF5F70"/>
    <w:rsid w:val="00DF7551"/>
    <w:rsid w:val="00DF7777"/>
    <w:rsid w:val="00E00CFA"/>
    <w:rsid w:val="00E017A9"/>
    <w:rsid w:val="00E0274B"/>
    <w:rsid w:val="00E02871"/>
    <w:rsid w:val="00E029ED"/>
    <w:rsid w:val="00E02EE5"/>
    <w:rsid w:val="00E03C04"/>
    <w:rsid w:val="00E0432B"/>
    <w:rsid w:val="00E046E3"/>
    <w:rsid w:val="00E06C02"/>
    <w:rsid w:val="00E06D91"/>
    <w:rsid w:val="00E105E9"/>
    <w:rsid w:val="00E10A85"/>
    <w:rsid w:val="00E11244"/>
    <w:rsid w:val="00E11A04"/>
    <w:rsid w:val="00E12A28"/>
    <w:rsid w:val="00E13402"/>
    <w:rsid w:val="00E13783"/>
    <w:rsid w:val="00E1445A"/>
    <w:rsid w:val="00E15A59"/>
    <w:rsid w:val="00E15D16"/>
    <w:rsid w:val="00E15D1D"/>
    <w:rsid w:val="00E169AA"/>
    <w:rsid w:val="00E16CAE"/>
    <w:rsid w:val="00E17C01"/>
    <w:rsid w:val="00E17E7B"/>
    <w:rsid w:val="00E20211"/>
    <w:rsid w:val="00E20DA4"/>
    <w:rsid w:val="00E21D2E"/>
    <w:rsid w:val="00E22F38"/>
    <w:rsid w:val="00E22FBC"/>
    <w:rsid w:val="00E232C6"/>
    <w:rsid w:val="00E23887"/>
    <w:rsid w:val="00E23BFE"/>
    <w:rsid w:val="00E23F9F"/>
    <w:rsid w:val="00E24794"/>
    <w:rsid w:val="00E253A9"/>
    <w:rsid w:val="00E26384"/>
    <w:rsid w:val="00E26BA4"/>
    <w:rsid w:val="00E301EB"/>
    <w:rsid w:val="00E304A8"/>
    <w:rsid w:val="00E33B9E"/>
    <w:rsid w:val="00E349A8"/>
    <w:rsid w:val="00E361F3"/>
    <w:rsid w:val="00E366DD"/>
    <w:rsid w:val="00E3683B"/>
    <w:rsid w:val="00E37348"/>
    <w:rsid w:val="00E37479"/>
    <w:rsid w:val="00E375FE"/>
    <w:rsid w:val="00E37685"/>
    <w:rsid w:val="00E41C55"/>
    <w:rsid w:val="00E41DEF"/>
    <w:rsid w:val="00E4320E"/>
    <w:rsid w:val="00E432A1"/>
    <w:rsid w:val="00E44055"/>
    <w:rsid w:val="00E44612"/>
    <w:rsid w:val="00E44892"/>
    <w:rsid w:val="00E4506D"/>
    <w:rsid w:val="00E45A8A"/>
    <w:rsid w:val="00E45AD1"/>
    <w:rsid w:val="00E4617A"/>
    <w:rsid w:val="00E46C13"/>
    <w:rsid w:val="00E46F1C"/>
    <w:rsid w:val="00E46FC2"/>
    <w:rsid w:val="00E47122"/>
    <w:rsid w:val="00E51303"/>
    <w:rsid w:val="00E515DB"/>
    <w:rsid w:val="00E516B2"/>
    <w:rsid w:val="00E51FD9"/>
    <w:rsid w:val="00E53A98"/>
    <w:rsid w:val="00E54EF8"/>
    <w:rsid w:val="00E54F7C"/>
    <w:rsid w:val="00E55072"/>
    <w:rsid w:val="00E55488"/>
    <w:rsid w:val="00E55A6B"/>
    <w:rsid w:val="00E55C68"/>
    <w:rsid w:val="00E5611D"/>
    <w:rsid w:val="00E561E2"/>
    <w:rsid w:val="00E571F7"/>
    <w:rsid w:val="00E572C5"/>
    <w:rsid w:val="00E600E8"/>
    <w:rsid w:val="00E6168F"/>
    <w:rsid w:val="00E616CB"/>
    <w:rsid w:val="00E67B22"/>
    <w:rsid w:val="00E70215"/>
    <w:rsid w:val="00E7030C"/>
    <w:rsid w:val="00E707DA"/>
    <w:rsid w:val="00E71003"/>
    <w:rsid w:val="00E71B18"/>
    <w:rsid w:val="00E71B87"/>
    <w:rsid w:val="00E72E4F"/>
    <w:rsid w:val="00E73491"/>
    <w:rsid w:val="00E73903"/>
    <w:rsid w:val="00E73A1F"/>
    <w:rsid w:val="00E745F4"/>
    <w:rsid w:val="00E77B8A"/>
    <w:rsid w:val="00E81323"/>
    <w:rsid w:val="00E81A56"/>
    <w:rsid w:val="00E81A89"/>
    <w:rsid w:val="00E821BB"/>
    <w:rsid w:val="00E822F2"/>
    <w:rsid w:val="00E826EC"/>
    <w:rsid w:val="00E8432A"/>
    <w:rsid w:val="00E84B4D"/>
    <w:rsid w:val="00E85552"/>
    <w:rsid w:val="00E86247"/>
    <w:rsid w:val="00E866C3"/>
    <w:rsid w:val="00E867CE"/>
    <w:rsid w:val="00E87211"/>
    <w:rsid w:val="00E87FD4"/>
    <w:rsid w:val="00E9023F"/>
    <w:rsid w:val="00E90EDD"/>
    <w:rsid w:val="00E91467"/>
    <w:rsid w:val="00E916A8"/>
    <w:rsid w:val="00E9176A"/>
    <w:rsid w:val="00E91A3D"/>
    <w:rsid w:val="00E91A73"/>
    <w:rsid w:val="00E93820"/>
    <w:rsid w:val="00E93ED2"/>
    <w:rsid w:val="00E94757"/>
    <w:rsid w:val="00E956B8"/>
    <w:rsid w:val="00E958CE"/>
    <w:rsid w:val="00E961FB"/>
    <w:rsid w:val="00E965E4"/>
    <w:rsid w:val="00E97780"/>
    <w:rsid w:val="00E97889"/>
    <w:rsid w:val="00E97C8D"/>
    <w:rsid w:val="00E97FD9"/>
    <w:rsid w:val="00EA0690"/>
    <w:rsid w:val="00EA16BC"/>
    <w:rsid w:val="00EA183C"/>
    <w:rsid w:val="00EA1B59"/>
    <w:rsid w:val="00EA2401"/>
    <w:rsid w:val="00EA2AFE"/>
    <w:rsid w:val="00EA2D52"/>
    <w:rsid w:val="00EA2E66"/>
    <w:rsid w:val="00EA406E"/>
    <w:rsid w:val="00EA43AC"/>
    <w:rsid w:val="00EA4926"/>
    <w:rsid w:val="00EA52D3"/>
    <w:rsid w:val="00EA533E"/>
    <w:rsid w:val="00EA566C"/>
    <w:rsid w:val="00EA5B16"/>
    <w:rsid w:val="00EA6F51"/>
    <w:rsid w:val="00EA7A86"/>
    <w:rsid w:val="00EA7C32"/>
    <w:rsid w:val="00EB028A"/>
    <w:rsid w:val="00EB115B"/>
    <w:rsid w:val="00EB2329"/>
    <w:rsid w:val="00EB3044"/>
    <w:rsid w:val="00EB36FF"/>
    <w:rsid w:val="00EB3DDD"/>
    <w:rsid w:val="00EB4379"/>
    <w:rsid w:val="00EB4B52"/>
    <w:rsid w:val="00EB4D6C"/>
    <w:rsid w:val="00EB53B4"/>
    <w:rsid w:val="00EB6075"/>
    <w:rsid w:val="00EB62E4"/>
    <w:rsid w:val="00EB7653"/>
    <w:rsid w:val="00EC03CA"/>
    <w:rsid w:val="00EC097D"/>
    <w:rsid w:val="00EC1EBD"/>
    <w:rsid w:val="00EC2CAB"/>
    <w:rsid w:val="00EC5945"/>
    <w:rsid w:val="00EC605D"/>
    <w:rsid w:val="00EC6689"/>
    <w:rsid w:val="00EC7DA1"/>
    <w:rsid w:val="00ED1597"/>
    <w:rsid w:val="00ED1686"/>
    <w:rsid w:val="00ED2829"/>
    <w:rsid w:val="00ED287B"/>
    <w:rsid w:val="00ED2919"/>
    <w:rsid w:val="00ED2EE6"/>
    <w:rsid w:val="00ED3727"/>
    <w:rsid w:val="00ED3A97"/>
    <w:rsid w:val="00ED3FF4"/>
    <w:rsid w:val="00ED466B"/>
    <w:rsid w:val="00ED5400"/>
    <w:rsid w:val="00ED6832"/>
    <w:rsid w:val="00ED7339"/>
    <w:rsid w:val="00ED7470"/>
    <w:rsid w:val="00EE1079"/>
    <w:rsid w:val="00EE1261"/>
    <w:rsid w:val="00EE277F"/>
    <w:rsid w:val="00EE325F"/>
    <w:rsid w:val="00EE34D2"/>
    <w:rsid w:val="00EE3A50"/>
    <w:rsid w:val="00EE3D31"/>
    <w:rsid w:val="00EE41AC"/>
    <w:rsid w:val="00EE4D11"/>
    <w:rsid w:val="00EE550A"/>
    <w:rsid w:val="00EE58BE"/>
    <w:rsid w:val="00EE5922"/>
    <w:rsid w:val="00EF0007"/>
    <w:rsid w:val="00EF0474"/>
    <w:rsid w:val="00EF1A2C"/>
    <w:rsid w:val="00EF2883"/>
    <w:rsid w:val="00EF3DB0"/>
    <w:rsid w:val="00EF435D"/>
    <w:rsid w:val="00EF4D66"/>
    <w:rsid w:val="00EF54D5"/>
    <w:rsid w:val="00EF5820"/>
    <w:rsid w:val="00EF76A1"/>
    <w:rsid w:val="00EF77D8"/>
    <w:rsid w:val="00F017EE"/>
    <w:rsid w:val="00F01A4A"/>
    <w:rsid w:val="00F02023"/>
    <w:rsid w:val="00F0246C"/>
    <w:rsid w:val="00F02AFE"/>
    <w:rsid w:val="00F0442A"/>
    <w:rsid w:val="00F044CA"/>
    <w:rsid w:val="00F04864"/>
    <w:rsid w:val="00F04D46"/>
    <w:rsid w:val="00F05090"/>
    <w:rsid w:val="00F058D6"/>
    <w:rsid w:val="00F05D99"/>
    <w:rsid w:val="00F06203"/>
    <w:rsid w:val="00F07E3D"/>
    <w:rsid w:val="00F07F30"/>
    <w:rsid w:val="00F111D2"/>
    <w:rsid w:val="00F11E65"/>
    <w:rsid w:val="00F126FE"/>
    <w:rsid w:val="00F12746"/>
    <w:rsid w:val="00F12C9B"/>
    <w:rsid w:val="00F131F7"/>
    <w:rsid w:val="00F13626"/>
    <w:rsid w:val="00F1427F"/>
    <w:rsid w:val="00F1447C"/>
    <w:rsid w:val="00F144E8"/>
    <w:rsid w:val="00F14D96"/>
    <w:rsid w:val="00F16480"/>
    <w:rsid w:val="00F17884"/>
    <w:rsid w:val="00F17E14"/>
    <w:rsid w:val="00F20BB6"/>
    <w:rsid w:val="00F21CB5"/>
    <w:rsid w:val="00F22396"/>
    <w:rsid w:val="00F22B72"/>
    <w:rsid w:val="00F22C67"/>
    <w:rsid w:val="00F22EB9"/>
    <w:rsid w:val="00F23459"/>
    <w:rsid w:val="00F235D4"/>
    <w:rsid w:val="00F236F4"/>
    <w:rsid w:val="00F23774"/>
    <w:rsid w:val="00F24B30"/>
    <w:rsid w:val="00F2516C"/>
    <w:rsid w:val="00F257C2"/>
    <w:rsid w:val="00F25E66"/>
    <w:rsid w:val="00F26404"/>
    <w:rsid w:val="00F26713"/>
    <w:rsid w:val="00F27238"/>
    <w:rsid w:val="00F305F4"/>
    <w:rsid w:val="00F30BF2"/>
    <w:rsid w:val="00F30E20"/>
    <w:rsid w:val="00F3140F"/>
    <w:rsid w:val="00F317C1"/>
    <w:rsid w:val="00F322E0"/>
    <w:rsid w:val="00F32453"/>
    <w:rsid w:val="00F32A43"/>
    <w:rsid w:val="00F33FDD"/>
    <w:rsid w:val="00F345D4"/>
    <w:rsid w:val="00F34941"/>
    <w:rsid w:val="00F35300"/>
    <w:rsid w:val="00F35594"/>
    <w:rsid w:val="00F35990"/>
    <w:rsid w:val="00F35D26"/>
    <w:rsid w:val="00F36A62"/>
    <w:rsid w:val="00F376A6"/>
    <w:rsid w:val="00F37902"/>
    <w:rsid w:val="00F40931"/>
    <w:rsid w:val="00F40AF1"/>
    <w:rsid w:val="00F416DF"/>
    <w:rsid w:val="00F41961"/>
    <w:rsid w:val="00F4205E"/>
    <w:rsid w:val="00F42086"/>
    <w:rsid w:val="00F42F8F"/>
    <w:rsid w:val="00F42F9B"/>
    <w:rsid w:val="00F43118"/>
    <w:rsid w:val="00F43C52"/>
    <w:rsid w:val="00F442B0"/>
    <w:rsid w:val="00F44B21"/>
    <w:rsid w:val="00F44F8F"/>
    <w:rsid w:val="00F4547D"/>
    <w:rsid w:val="00F47EE1"/>
    <w:rsid w:val="00F5144D"/>
    <w:rsid w:val="00F5211C"/>
    <w:rsid w:val="00F52243"/>
    <w:rsid w:val="00F5244F"/>
    <w:rsid w:val="00F53E20"/>
    <w:rsid w:val="00F5491B"/>
    <w:rsid w:val="00F54DEF"/>
    <w:rsid w:val="00F55205"/>
    <w:rsid w:val="00F55497"/>
    <w:rsid w:val="00F555EB"/>
    <w:rsid w:val="00F55A2F"/>
    <w:rsid w:val="00F55DA0"/>
    <w:rsid w:val="00F56033"/>
    <w:rsid w:val="00F56927"/>
    <w:rsid w:val="00F60625"/>
    <w:rsid w:val="00F60F98"/>
    <w:rsid w:val="00F62463"/>
    <w:rsid w:val="00F62600"/>
    <w:rsid w:val="00F62916"/>
    <w:rsid w:val="00F63D9A"/>
    <w:rsid w:val="00F640D7"/>
    <w:rsid w:val="00F648AC"/>
    <w:rsid w:val="00F654EF"/>
    <w:rsid w:val="00F657C4"/>
    <w:rsid w:val="00F65B6A"/>
    <w:rsid w:val="00F65D62"/>
    <w:rsid w:val="00F65E0F"/>
    <w:rsid w:val="00F662B9"/>
    <w:rsid w:val="00F66A8E"/>
    <w:rsid w:val="00F67B1D"/>
    <w:rsid w:val="00F67F03"/>
    <w:rsid w:val="00F70841"/>
    <w:rsid w:val="00F70EF9"/>
    <w:rsid w:val="00F71E38"/>
    <w:rsid w:val="00F71EDF"/>
    <w:rsid w:val="00F72647"/>
    <w:rsid w:val="00F732C5"/>
    <w:rsid w:val="00F73F12"/>
    <w:rsid w:val="00F74415"/>
    <w:rsid w:val="00F74488"/>
    <w:rsid w:val="00F7531E"/>
    <w:rsid w:val="00F754A7"/>
    <w:rsid w:val="00F75D11"/>
    <w:rsid w:val="00F7651B"/>
    <w:rsid w:val="00F7683C"/>
    <w:rsid w:val="00F76DE7"/>
    <w:rsid w:val="00F76F00"/>
    <w:rsid w:val="00F773CD"/>
    <w:rsid w:val="00F80A26"/>
    <w:rsid w:val="00F8219E"/>
    <w:rsid w:val="00F82783"/>
    <w:rsid w:val="00F830F6"/>
    <w:rsid w:val="00F83872"/>
    <w:rsid w:val="00F83B00"/>
    <w:rsid w:val="00F83B51"/>
    <w:rsid w:val="00F84393"/>
    <w:rsid w:val="00F84A68"/>
    <w:rsid w:val="00F856C4"/>
    <w:rsid w:val="00F85A91"/>
    <w:rsid w:val="00F8617F"/>
    <w:rsid w:val="00F87B0A"/>
    <w:rsid w:val="00F90527"/>
    <w:rsid w:val="00F908C0"/>
    <w:rsid w:val="00F9153B"/>
    <w:rsid w:val="00F91732"/>
    <w:rsid w:val="00F925DB"/>
    <w:rsid w:val="00F929AA"/>
    <w:rsid w:val="00F92DF7"/>
    <w:rsid w:val="00F938E8"/>
    <w:rsid w:val="00F93BDD"/>
    <w:rsid w:val="00F93F13"/>
    <w:rsid w:val="00F9639F"/>
    <w:rsid w:val="00F96459"/>
    <w:rsid w:val="00F96462"/>
    <w:rsid w:val="00F97044"/>
    <w:rsid w:val="00F97C8F"/>
    <w:rsid w:val="00F97CA0"/>
    <w:rsid w:val="00FA02D2"/>
    <w:rsid w:val="00FA10BD"/>
    <w:rsid w:val="00FA1F67"/>
    <w:rsid w:val="00FA238C"/>
    <w:rsid w:val="00FA251C"/>
    <w:rsid w:val="00FA2747"/>
    <w:rsid w:val="00FA29A1"/>
    <w:rsid w:val="00FA2CE5"/>
    <w:rsid w:val="00FA3A30"/>
    <w:rsid w:val="00FA3B05"/>
    <w:rsid w:val="00FA543F"/>
    <w:rsid w:val="00FA5BE7"/>
    <w:rsid w:val="00FA6CCF"/>
    <w:rsid w:val="00FA6FF7"/>
    <w:rsid w:val="00FB02CF"/>
    <w:rsid w:val="00FB1A7A"/>
    <w:rsid w:val="00FB2226"/>
    <w:rsid w:val="00FB283C"/>
    <w:rsid w:val="00FB2937"/>
    <w:rsid w:val="00FB3661"/>
    <w:rsid w:val="00FB3869"/>
    <w:rsid w:val="00FB4C4D"/>
    <w:rsid w:val="00FB5611"/>
    <w:rsid w:val="00FB6B9A"/>
    <w:rsid w:val="00FB6C5A"/>
    <w:rsid w:val="00FB724B"/>
    <w:rsid w:val="00FB743C"/>
    <w:rsid w:val="00FC0726"/>
    <w:rsid w:val="00FC1504"/>
    <w:rsid w:val="00FC1950"/>
    <w:rsid w:val="00FC1F1C"/>
    <w:rsid w:val="00FC2B4A"/>
    <w:rsid w:val="00FC2C2D"/>
    <w:rsid w:val="00FC35C1"/>
    <w:rsid w:val="00FC3F1A"/>
    <w:rsid w:val="00FC4001"/>
    <w:rsid w:val="00FC55D8"/>
    <w:rsid w:val="00FC5951"/>
    <w:rsid w:val="00FC623B"/>
    <w:rsid w:val="00FD0D1F"/>
    <w:rsid w:val="00FD0F65"/>
    <w:rsid w:val="00FD12DC"/>
    <w:rsid w:val="00FD29FF"/>
    <w:rsid w:val="00FD307B"/>
    <w:rsid w:val="00FD3942"/>
    <w:rsid w:val="00FD4593"/>
    <w:rsid w:val="00FD4685"/>
    <w:rsid w:val="00FD470B"/>
    <w:rsid w:val="00FD4B3E"/>
    <w:rsid w:val="00FD4DD1"/>
    <w:rsid w:val="00FD541F"/>
    <w:rsid w:val="00FD5EFA"/>
    <w:rsid w:val="00FD6000"/>
    <w:rsid w:val="00FD6C78"/>
    <w:rsid w:val="00FD6F3E"/>
    <w:rsid w:val="00FD710B"/>
    <w:rsid w:val="00FD73CC"/>
    <w:rsid w:val="00FD74C9"/>
    <w:rsid w:val="00FD7B88"/>
    <w:rsid w:val="00FD7EAA"/>
    <w:rsid w:val="00FE03B9"/>
    <w:rsid w:val="00FE20E7"/>
    <w:rsid w:val="00FE214D"/>
    <w:rsid w:val="00FE233A"/>
    <w:rsid w:val="00FE2697"/>
    <w:rsid w:val="00FE3A74"/>
    <w:rsid w:val="00FE46E6"/>
    <w:rsid w:val="00FE4EDE"/>
    <w:rsid w:val="00FE51AD"/>
    <w:rsid w:val="00FE5839"/>
    <w:rsid w:val="00FE5EA8"/>
    <w:rsid w:val="00FE6066"/>
    <w:rsid w:val="00FE68E4"/>
    <w:rsid w:val="00FE6D1C"/>
    <w:rsid w:val="00FE737C"/>
    <w:rsid w:val="00FE7413"/>
    <w:rsid w:val="00FE7B32"/>
    <w:rsid w:val="00FE7BE3"/>
    <w:rsid w:val="00FF0C33"/>
    <w:rsid w:val="00FF10D7"/>
    <w:rsid w:val="00FF23DA"/>
    <w:rsid w:val="00FF2624"/>
    <w:rsid w:val="00FF34A3"/>
    <w:rsid w:val="00FF42AA"/>
    <w:rsid w:val="00FF5A58"/>
    <w:rsid w:val="00FF5B44"/>
    <w:rsid w:val="00FF63E5"/>
    <w:rsid w:val="00FF6409"/>
    <w:rsid w:val="00FF658B"/>
    <w:rsid w:val="00FF686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E2B694"/>
  <w15:docId w15:val="{B0D5A460-9FB9-4F14-B509-75B1570C3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character" w:customStyle="1" w:styleId="Heading2Char">
    <w:name w:val="Heading 2 Char"/>
    <w:link w:val="Heading2"/>
    <w:rsid w:val="00BB2241"/>
    <w:rPr>
      <w:rFonts w:ascii="Verdana" w:hAnsi="Verdana"/>
      <w:color w:val="000000"/>
      <w:sz w:val="44"/>
    </w:rPr>
  </w:style>
  <w:style w:type="character" w:customStyle="1" w:styleId="FootnoteTextChar">
    <w:name w:val="Footnote Text Char"/>
    <w:link w:val="FootnoteText"/>
    <w:semiHidden/>
    <w:rsid w:val="00286DE1"/>
    <w:rPr>
      <w:rFonts w:ascii="Verdana" w:hAnsi="Verdana"/>
      <w:sz w:val="16"/>
    </w:rPr>
  </w:style>
  <w:style w:type="paragraph" w:styleId="ListBullet">
    <w:name w:val="List Bullet"/>
    <w:basedOn w:val="Normal"/>
    <w:rsid w:val="00116523"/>
    <w:pPr>
      <w:numPr>
        <w:numId w:val="32"/>
      </w:numPr>
      <w:contextualSpacing/>
    </w:pPr>
  </w:style>
  <w:style w:type="paragraph" w:customStyle="1" w:styleId="Default">
    <w:name w:val="Default"/>
    <w:rsid w:val="00FA5BE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377">
      <w:bodyDiv w:val="1"/>
      <w:marLeft w:val="0"/>
      <w:marRight w:val="0"/>
      <w:marTop w:val="0"/>
      <w:marBottom w:val="0"/>
      <w:divBdr>
        <w:top w:val="none" w:sz="0" w:space="0" w:color="auto"/>
        <w:left w:val="none" w:sz="0" w:space="0" w:color="auto"/>
        <w:bottom w:val="none" w:sz="0" w:space="0" w:color="auto"/>
        <w:right w:val="none" w:sz="0" w:space="0" w:color="auto"/>
      </w:divBdr>
    </w:div>
    <w:div w:id="151650822">
      <w:bodyDiv w:val="1"/>
      <w:marLeft w:val="0"/>
      <w:marRight w:val="0"/>
      <w:marTop w:val="0"/>
      <w:marBottom w:val="0"/>
      <w:divBdr>
        <w:top w:val="none" w:sz="0" w:space="0" w:color="auto"/>
        <w:left w:val="none" w:sz="0" w:space="0" w:color="auto"/>
        <w:bottom w:val="none" w:sz="0" w:space="0" w:color="auto"/>
        <w:right w:val="none" w:sz="0" w:space="0" w:color="auto"/>
      </w:divBdr>
    </w:div>
    <w:div w:id="889730337">
      <w:bodyDiv w:val="1"/>
      <w:marLeft w:val="0"/>
      <w:marRight w:val="0"/>
      <w:marTop w:val="0"/>
      <w:marBottom w:val="0"/>
      <w:divBdr>
        <w:top w:val="none" w:sz="0" w:space="0" w:color="auto"/>
        <w:left w:val="none" w:sz="0" w:space="0" w:color="auto"/>
        <w:bottom w:val="none" w:sz="0" w:space="0" w:color="auto"/>
        <w:right w:val="none" w:sz="0" w:space="0" w:color="auto"/>
      </w:divBdr>
    </w:div>
    <w:div w:id="1050307476">
      <w:bodyDiv w:val="1"/>
      <w:marLeft w:val="0"/>
      <w:marRight w:val="0"/>
      <w:marTop w:val="0"/>
      <w:marBottom w:val="0"/>
      <w:divBdr>
        <w:top w:val="none" w:sz="0" w:space="0" w:color="auto"/>
        <w:left w:val="none" w:sz="0" w:space="0" w:color="auto"/>
        <w:bottom w:val="none" w:sz="0" w:space="0" w:color="auto"/>
        <w:right w:val="none" w:sz="0" w:space="0" w:color="auto"/>
      </w:divBdr>
    </w:div>
    <w:div w:id="10779419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87469078">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63164697">
      <w:bodyDiv w:val="1"/>
      <w:marLeft w:val="0"/>
      <w:marRight w:val="0"/>
      <w:marTop w:val="0"/>
      <w:marBottom w:val="0"/>
      <w:divBdr>
        <w:top w:val="none" w:sz="0" w:space="0" w:color="auto"/>
        <w:left w:val="none" w:sz="0" w:space="0" w:color="auto"/>
        <w:bottom w:val="none" w:sz="0" w:space="0" w:color="auto"/>
        <w:right w:val="none" w:sz="0" w:space="0" w:color="auto"/>
      </w:divBdr>
    </w:div>
    <w:div w:id="1401751298">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 w:id="1846357541">
      <w:bodyDiv w:val="1"/>
      <w:marLeft w:val="0"/>
      <w:marRight w:val="0"/>
      <w:marTop w:val="0"/>
      <w:marBottom w:val="0"/>
      <w:divBdr>
        <w:top w:val="none" w:sz="0" w:space="0" w:color="auto"/>
        <w:left w:val="none" w:sz="0" w:space="0" w:color="auto"/>
        <w:bottom w:val="none" w:sz="0" w:space="0" w:color="auto"/>
        <w:right w:val="none" w:sz="0" w:space="0" w:color="auto"/>
      </w:divBdr>
    </w:div>
    <w:div w:id="2033454042">
      <w:bodyDiv w:val="1"/>
      <w:marLeft w:val="0"/>
      <w:marRight w:val="0"/>
      <w:marTop w:val="0"/>
      <w:marBottom w:val="0"/>
      <w:divBdr>
        <w:top w:val="none" w:sz="0" w:space="0" w:color="auto"/>
        <w:left w:val="none" w:sz="0" w:space="0" w:color="auto"/>
        <w:bottom w:val="none" w:sz="0" w:space="0" w:color="auto"/>
        <w:right w:val="none" w:sz="0" w:space="0" w:color="auto"/>
      </w:divBdr>
    </w:div>
    <w:div w:id="2040426070">
      <w:bodyDiv w:val="1"/>
      <w:marLeft w:val="0"/>
      <w:marRight w:val="0"/>
      <w:marTop w:val="0"/>
      <w:marBottom w:val="0"/>
      <w:divBdr>
        <w:top w:val="none" w:sz="0" w:space="0" w:color="auto"/>
        <w:left w:val="none" w:sz="0" w:space="0" w:color="auto"/>
        <w:bottom w:val="none" w:sz="0" w:space="0" w:color="auto"/>
        <w:right w:val="none" w:sz="0" w:space="0" w:color="auto"/>
      </w:divBdr>
    </w:div>
    <w:div w:id="2041584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1904AE-D10C-4A34-A313-FCB0B32435F2}">
  <ds:schemaRefs>
    <ds:schemaRef ds:uri="http://schemas.microsoft.com/office/2006/metadata/properties"/>
    <ds:schemaRef ds:uri="171a6d4e-846b-4045-8024-24f3590889e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3.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4.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6.xml><?xml version="1.0" encoding="utf-8"?>
<ds:datastoreItem xmlns:ds="http://schemas.openxmlformats.org/officeDocument/2006/customXml" ds:itemID="{9F2B9FB6-B876-4BFB-A052-5084B3BCF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7</TotalTime>
  <Pages>8</Pages>
  <Words>3172</Words>
  <Characters>15280</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18416</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Rory.Cridland.FJ@planninginspectorate.gov.uk</dc:creator>
  <cp:keywords/>
  <dc:description/>
  <cp:lastModifiedBy>Davis, Rob</cp:lastModifiedBy>
  <cp:revision>2</cp:revision>
  <cp:lastPrinted>2024-08-08T15:35:00Z</cp:lastPrinted>
  <dcterms:created xsi:type="dcterms:W3CDTF">2024-08-15T11:01:00Z</dcterms:created>
  <dcterms:modified xsi:type="dcterms:W3CDTF">2024-08-15T11:01:00Z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GrammarlyDocumentId">
    <vt:lpwstr>424f3961e9faf041ac67bbb7c9f61cc67260d0be5630211ed6c93f3ca8cfc714</vt:lpwstr>
  </property>
  <property fmtid="{D5CDD505-2E9C-101B-9397-08002B2CF9AE}" pid="17" name="ContentTypeId">
    <vt:lpwstr>0x0101002AA54CDEF871A647AC44520C841F1B03</vt:lpwstr>
  </property>
</Properties>
</file>