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1473" w14:textId="7EF76E6F" w:rsidR="000B0589" w:rsidRDefault="00606087" w:rsidP="00BC2702">
      <w:pPr>
        <w:pStyle w:val="Conditions1"/>
        <w:tabs>
          <w:tab w:val="clear" w:pos="1077"/>
        </w:tabs>
        <w:ind w:left="0" w:firstLine="0"/>
      </w:pPr>
      <w:r>
        <w:t xml:space="preserve">                                                                                             </w:t>
      </w:r>
      <w:r w:rsidR="00A21F19">
        <w:t xml:space="preserve">                                                                                                                                                                                                                                                                                                                                                                                                                                                                                                                                                                                                                                                                                                                                                                                                                                                                           </w:t>
      </w:r>
      <w:r w:rsidR="007E6D95">
        <w:t>`</w:t>
      </w:r>
      <w:r w:rsidR="003806EF">
        <w:t xml:space="preserve">                                                                                                                                                                                                                                                                  </w:t>
      </w:r>
      <w:r w:rsidR="000B0589">
        <w:rPr>
          <w:noProof/>
        </w:rPr>
        <w:drawing>
          <wp:inline distT="0" distB="0" distL="0" distR="0" wp14:anchorId="41647308" wp14:editId="459DDDEF">
            <wp:extent cx="3419475" cy="359623"/>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 logo (black) (A4 sizi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419475" cy="359623"/>
                    </a:xfrm>
                    <a:prstGeom prst="rect">
                      <a:avLst/>
                    </a:prstGeom>
                    <a:noFill/>
                    <a:ln>
                      <a:noFill/>
                    </a:ln>
                  </pic:spPr>
                </pic:pic>
              </a:graphicData>
            </a:graphic>
          </wp:inline>
        </w:drawing>
      </w:r>
    </w:p>
    <w:p w14:paraId="7E7E7722" w14:textId="77777777" w:rsidR="000B0589" w:rsidRPr="00534FCE" w:rsidRDefault="000B0589" w:rsidP="00A5760C">
      <w:pPr>
        <w:rPr>
          <w:rFonts w:ascii="Arial" w:hAnsi="Arial" w:cs="Arial"/>
          <w:color w:val="FF0000"/>
          <w:sz w:val="24"/>
          <w:szCs w:val="24"/>
        </w:rPr>
      </w:pPr>
    </w:p>
    <w:p w14:paraId="54AD6131" w14:textId="77777777" w:rsidR="000B0589" w:rsidRDefault="000B0589" w:rsidP="000B0589">
      <w:pPr>
        <w:spacing w:before="60" w:after="60"/>
      </w:pPr>
    </w:p>
    <w:tbl>
      <w:tblPr>
        <w:tblW w:w="9038" w:type="dxa"/>
        <w:tblInd w:w="426" w:type="dxa"/>
        <w:tblBorders>
          <w:top w:val="single" w:sz="4" w:space="0" w:color="000000"/>
          <w:bottom w:val="single" w:sz="4" w:space="0" w:color="000000"/>
        </w:tblBorders>
        <w:tblLayout w:type="fixed"/>
        <w:tblLook w:val="0000" w:firstRow="0" w:lastRow="0" w:firstColumn="0" w:lastColumn="0" w:noHBand="0" w:noVBand="0"/>
      </w:tblPr>
      <w:tblGrid>
        <w:gridCol w:w="9038"/>
      </w:tblGrid>
      <w:tr w:rsidR="000B0589" w:rsidRPr="000B05F5" w14:paraId="4B9F2556" w14:textId="77777777" w:rsidTr="00A842F3">
        <w:trPr>
          <w:cantSplit/>
          <w:trHeight w:val="23"/>
        </w:trPr>
        <w:tc>
          <w:tcPr>
            <w:tcW w:w="9038" w:type="dxa"/>
            <w:shd w:val="clear" w:color="auto" w:fill="auto"/>
          </w:tcPr>
          <w:p w14:paraId="1A7668CC" w14:textId="5B1760D5" w:rsidR="000B0589" w:rsidRPr="000B05F5" w:rsidRDefault="008D24E6">
            <w:pPr>
              <w:spacing w:before="120"/>
              <w:ind w:left="-108" w:right="34"/>
              <w:rPr>
                <w:rFonts w:ascii="Arial" w:hAnsi="Arial" w:cs="Arial"/>
                <w:b/>
                <w:color w:val="000000"/>
                <w:sz w:val="40"/>
                <w:szCs w:val="40"/>
              </w:rPr>
            </w:pPr>
            <w:bookmarkStart w:id="0" w:name="bmkTable00"/>
            <w:bookmarkEnd w:id="0"/>
            <w:r>
              <w:rPr>
                <w:rFonts w:ascii="Arial" w:hAnsi="Arial" w:cs="Arial"/>
                <w:b/>
                <w:color w:val="000000"/>
                <w:sz w:val="40"/>
                <w:szCs w:val="40"/>
              </w:rPr>
              <w:t xml:space="preserve">Interim </w:t>
            </w:r>
            <w:r w:rsidR="00D64F9C" w:rsidRPr="000B05F5">
              <w:rPr>
                <w:rFonts w:ascii="Arial" w:hAnsi="Arial" w:cs="Arial"/>
                <w:b/>
                <w:color w:val="000000"/>
                <w:sz w:val="40"/>
                <w:szCs w:val="40"/>
              </w:rPr>
              <w:t>Order Decision</w:t>
            </w:r>
          </w:p>
        </w:tc>
      </w:tr>
      <w:tr w:rsidR="000B0589" w:rsidRPr="000B05F5" w14:paraId="40D914FD" w14:textId="77777777" w:rsidTr="00A842F3">
        <w:trPr>
          <w:cantSplit/>
          <w:trHeight w:val="23"/>
        </w:trPr>
        <w:tc>
          <w:tcPr>
            <w:tcW w:w="9038" w:type="dxa"/>
            <w:shd w:val="clear" w:color="auto" w:fill="auto"/>
            <w:vAlign w:val="center"/>
          </w:tcPr>
          <w:p w14:paraId="33683C2B" w14:textId="67F13806" w:rsidR="000B0589" w:rsidRPr="00A842F3" w:rsidRDefault="00F1245D" w:rsidP="004B4A9E">
            <w:pPr>
              <w:spacing w:before="60"/>
              <w:ind w:left="-108" w:right="34"/>
              <w:rPr>
                <w:rFonts w:ascii="Arial" w:hAnsi="Arial" w:cs="Arial"/>
                <w:color w:val="000000"/>
                <w:sz w:val="24"/>
                <w:szCs w:val="24"/>
              </w:rPr>
            </w:pPr>
            <w:r>
              <w:rPr>
                <w:rFonts w:ascii="Arial" w:hAnsi="Arial" w:cs="Arial"/>
                <w:color w:val="000000"/>
                <w:sz w:val="24"/>
                <w:szCs w:val="24"/>
              </w:rPr>
              <w:t xml:space="preserve">Inquiry opened on </w:t>
            </w:r>
            <w:r w:rsidR="005C7BE7">
              <w:rPr>
                <w:rFonts w:ascii="Arial" w:hAnsi="Arial" w:cs="Arial"/>
                <w:color w:val="000000"/>
                <w:sz w:val="24"/>
                <w:szCs w:val="24"/>
              </w:rPr>
              <w:t>4 June</w:t>
            </w:r>
            <w:r w:rsidR="008B4E0F">
              <w:rPr>
                <w:rFonts w:ascii="Arial" w:hAnsi="Arial" w:cs="Arial"/>
                <w:color w:val="000000"/>
                <w:sz w:val="24"/>
                <w:szCs w:val="24"/>
              </w:rPr>
              <w:t xml:space="preserve"> 2024</w:t>
            </w:r>
          </w:p>
        </w:tc>
      </w:tr>
      <w:tr w:rsidR="000B0589" w:rsidRPr="000B05F5" w14:paraId="1E907022" w14:textId="77777777" w:rsidTr="00A842F3">
        <w:trPr>
          <w:cantSplit/>
          <w:trHeight w:val="23"/>
        </w:trPr>
        <w:tc>
          <w:tcPr>
            <w:tcW w:w="9038" w:type="dxa"/>
            <w:shd w:val="clear" w:color="auto" w:fill="auto"/>
          </w:tcPr>
          <w:p w14:paraId="6306FFCE" w14:textId="1F29F7B9" w:rsidR="00B93978" w:rsidRPr="00A842F3" w:rsidRDefault="00D64F9C" w:rsidP="00BF5120">
            <w:pPr>
              <w:spacing w:before="180"/>
              <w:ind w:left="-108" w:right="34"/>
              <w:rPr>
                <w:rFonts w:ascii="Arial" w:hAnsi="Arial" w:cs="Arial"/>
                <w:b/>
                <w:color w:val="000000"/>
                <w:sz w:val="24"/>
                <w:szCs w:val="24"/>
              </w:rPr>
            </w:pPr>
            <w:r w:rsidRPr="00A842F3">
              <w:rPr>
                <w:rFonts w:ascii="Arial" w:hAnsi="Arial" w:cs="Arial"/>
                <w:b/>
                <w:color w:val="000000"/>
                <w:sz w:val="24"/>
                <w:szCs w:val="24"/>
              </w:rPr>
              <w:t xml:space="preserve">by </w:t>
            </w:r>
            <w:r w:rsidR="00CB36FB" w:rsidRPr="00A842F3">
              <w:rPr>
                <w:rFonts w:ascii="Arial" w:hAnsi="Arial" w:cs="Arial"/>
                <w:b/>
                <w:color w:val="000000"/>
                <w:sz w:val="24"/>
                <w:szCs w:val="24"/>
              </w:rPr>
              <w:t>Nigel Farthing LLB</w:t>
            </w:r>
          </w:p>
        </w:tc>
      </w:tr>
      <w:tr w:rsidR="000B0589" w:rsidRPr="000B05F5" w14:paraId="49052CDB" w14:textId="77777777" w:rsidTr="00A842F3">
        <w:trPr>
          <w:cantSplit/>
          <w:trHeight w:val="23"/>
        </w:trPr>
        <w:tc>
          <w:tcPr>
            <w:tcW w:w="9038" w:type="dxa"/>
            <w:shd w:val="clear" w:color="auto" w:fill="auto"/>
          </w:tcPr>
          <w:p w14:paraId="262A8A37" w14:textId="192EEB68" w:rsidR="000B0589" w:rsidRPr="000B05F5" w:rsidRDefault="00972423">
            <w:pPr>
              <w:spacing w:before="120"/>
              <w:ind w:left="-108" w:right="34"/>
              <w:rPr>
                <w:rFonts w:ascii="Arial" w:hAnsi="Arial" w:cs="Arial"/>
                <w:b/>
                <w:color w:val="000000"/>
                <w:sz w:val="16"/>
                <w:szCs w:val="16"/>
              </w:rPr>
            </w:pPr>
            <w:r w:rsidRPr="000B05F5">
              <w:rPr>
                <w:rFonts w:ascii="Arial" w:hAnsi="Arial" w:cs="Arial"/>
                <w:b/>
                <w:color w:val="000000"/>
                <w:sz w:val="16"/>
                <w:szCs w:val="16"/>
              </w:rPr>
              <w:t xml:space="preserve">An Inspector </w:t>
            </w:r>
            <w:r w:rsidR="00D64F9C" w:rsidRPr="000B05F5">
              <w:rPr>
                <w:rFonts w:ascii="Arial" w:hAnsi="Arial" w:cs="Arial"/>
                <w:b/>
                <w:color w:val="000000"/>
                <w:sz w:val="16"/>
                <w:szCs w:val="16"/>
              </w:rPr>
              <w:t>appointed by the Secretary of State for Environment, Food and Rural Affairs</w:t>
            </w:r>
          </w:p>
        </w:tc>
      </w:tr>
      <w:tr w:rsidR="000B0589" w:rsidRPr="000B05F5" w14:paraId="3EB76DAC" w14:textId="77777777" w:rsidTr="00A842F3">
        <w:trPr>
          <w:cantSplit/>
          <w:trHeight w:val="23"/>
        </w:trPr>
        <w:tc>
          <w:tcPr>
            <w:tcW w:w="9038" w:type="dxa"/>
            <w:shd w:val="clear" w:color="auto" w:fill="auto"/>
          </w:tcPr>
          <w:p w14:paraId="6696B555" w14:textId="5B13CCF3" w:rsidR="000B0589" w:rsidRPr="000B05F5" w:rsidRDefault="000B0589">
            <w:pPr>
              <w:spacing w:before="120"/>
              <w:ind w:left="-108" w:right="176"/>
              <w:rPr>
                <w:rFonts w:ascii="Arial" w:hAnsi="Arial" w:cs="Arial"/>
                <w:b/>
                <w:color w:val="000000"/>
                <w:sz w:val="16"/>
                <w:szCs w:val="16"/>
              </w:rPr>
            </w:pPr>
            <w:r w:rsidRPr="000B05F5">
              <w:rPr>
                <w:rFonts w:ascii="Arial" w:hAnsi="Arial" w:cs="Arial"/>
                <w:b/>
                <w:color w:val="000000"/>
                <w:sz w:val="16"/>
                <w:szCs w:val="16"/>
              </w:rPr>
              <w:t>Decision date:</w:t>
            </w:r>
            <w:r w:rsidR="00581918">
              <w:rPr>
                <w:rFonts w:ascii="Arial" w:hAnsi="Arial" w:cs="Arial"/>
                <w:b/>
                <w:color w:val="000000"/>
                <w:sz w:val="16"/>
                <w:szCs w:val="16"/>
              </w:rPr>
              <w:t xml:space="preserve"> 5 July 2024</w:t>
            </w:r>
          </w:p>
        </w:tc>
      </w:tr>
    </w:tbl>
    <w:p w14:paraId="10206CA8" w14:textId="77777777" w:rsidR="00D64F9C" w:rsidRPr="000B05F5" w:rsidRDefault="00D64F9C" w:rsidP="000B0589">
      <w:pPr>
        <w:rPr>
          <w:rFonts w:ascii="Arial" w:hAnsi="Arial" w:cs="Arial"/>
        </w:rPr>
      </w:pPr>
    </w:p>
    <w:tbl>
      <w:tblPr>
        <w:tblW w:w="9520" w:type="dxa"/>
        <w:tblLayout w:type="fixed"/>
        <w:tblLook w:val="0000" w:firstRow="0" w:lastRow="0" w:firstColumn="0" w:lastColumn="0" w:noHBand="0" w:noVBand="0"/>
      </w:tblPr>
      <w:tblGrid>
        <w:gridCol w:w="9520"/>
      </w:tblGrid>
      <w:tr w:rsidR="00D64F9C" w:rsidRPr="000B05F5" w14:paraId="6C4FB928" w14:textId="77777777" w:rsidTr="00EC4D14">
        <w:tc>
          <w:tcPr>
            <w:tcW w:w="9520" w:type="dxa"/>
            <w:shd w:val="clear" w:color="auto" w:fill="auto"/>
          </w:tcPr>
          <w:p w14:paraId="47CBB0F0" w14:textId="79032BE7" w:rsidR="00D64F9C" w:rsidRPr="000B05F5" w:rsidRDefault="00D64F9C" w:rsidP="00D64F9C">
            <w:pPr>
              <w:spacing w:after="60"/>
              <w:rPr>
                <w:rFonts w:ascii="Arial" w:hAnsi="Arial" w:cs="Arial"/>
                <w:b/>
                <w:color w:val="000000"/>
              </w:rPr>
            </w:pPr>
            <w:bookmarkStart w:id="1" w:name="_Hlk168563754"/>
            <w:r w:rsidRPr="000B05F5">
              <w:rPr>
                <w:rFonts w:ascii="Arial" w:hAnsi="Arial" w:cs="Arial"/>
                <w:b/>
                <w:color w:val="000000"/>
              </w:rPr>
              <w:t xml:space="preserve">Order Ref: </w:t>
            </w:r>
            <w:r w:rsidR="00972423" w:rsidRPr="000B05F5">
              <w:rPr>
                <w:rFonts w:ascii="Arial" w:hAnsi="Arial" w:cs="Arial"/>
                <w:b/>
                <w:color w:val="000000"/>
              </w:rPr>
              <w:t>ROW/3</w:t>
            </w:r>
            <w:r w:rsidR="008B4E0F">
              <w:rPr>
                <w:rFonts w:ascii="Arial" w:hAnsi="Arial" w:cs="Arial"/>
                <w:b/>
                <w:color w:val="000000"/>
              </w:rPr>
              <w:t>3</w:t>
            </w:r>
            <w:r w:rsidR="00385300">
              <w:rPr>
                <w:rFonts w:ascii="Arial" w:hAnsi="Arial" w:cs="Arial"/>
                <w:b/>
                <w:color w:val="000000"/>
              </w:rPr>
              <w:t>12595</w:t>
            </w:r>
            <w:r w:rsidR="00724682">
              <w:rPr>
                <w:rFonts w:ascii="Arial" w:hAnsi="Arial" w:cs="Arial"/>
                <w:b/>
                <w:color w:val="000000"/>
              </w:rPr>
              <w:t xml:space="preserve"> referred to as </w:t>
            </w:r>
            <w:r w:rsidR="00E66CE2">
              <w:rPr>
                <w:rFonts w:ascii="Arial" w:hAnsi="Arial" w:cs="Arial"/>
                <w:b/>
                <w:color w:val="000000"/>
              </w:rPr>
              <w:t>Order A</w:t>
            </w:r>
          </w:p>
        </w:tc>
      </w:tr>
      <w:tr w:rsidR="00D64F9C" w:rsidRPr="000B05F5" w14:paraId="74EE164D" w14:textId="77777777" w:rsidTr="00EC4D14">
        <w:tc>
          <w:tcPr>
            <w:tcW w:w="9520" w:type="dxa"/>
            <w:shd w:val="clear" w:color="auto" w:fill="auto"/>
          </w:tcPr>
          <w:p w14:paraId="6C623905" w14:textId="5ED4FAD0" w:rsidR="00D64F9C" w:rsidRDefault="00D64F9C" w:rsidP="00965DCC">
            <w:pPr>
              <w:pStyle w:val="TBullet"/>
              <w:numPr>
                <w:ilvl w:val="0"/>
                <w:numId w:val="30"/>
              </w:numPr>
              <w:rPr>
                <w:rFonts w:ascii="Arial" w:hAnsi="Arial" w:cs="Arial"/>
                <w:sz w:val="18"/>
                <w:szCs w:val="18"/>
              </w:rPr>
            </w:pPr>
            <w:r w:rsidRPr="003B5B52">
              <w:rPr>
                <w:rFonts w:ascii="Arial" w:hAnsi="Arial" w:cs="Arial"/>
                <w:sz w:val="18"/>
                <w:szCs w:val="18"/>
              </w:rPr>
              <w:t>This Order is made under Section 53(2)(b) of the Wildlife and Countryside Act 1981 (the 1981 Act) and is known as</w:t>
            </w:r>
            <w:r w:rsidR="00972423" w:rsidRPr="003B5B52">
              <w:rPr>
                <w:rFonts w:ascii="Arial" w:hAnsi="Arial" w:cs="Arial"/>
                <w:sz w:val="18"/>
                <w:szCs w:val="18"/>
              </w:rPr>
              <w:t xml:space="preserve"> </w:t>
            </w:r>
            <w:r w:rsidR="00DC6CCE">
              <w:rPr>
                <w:rFonts w:ascii="Arial" w:hAnsi="Arial" w:cs="Arial"/>
                <w:sz w:val="18"/>
                <w:szCs w:val="18"/>
              </w:rPr>
              <w:t>The Cornwall Council (</w:t>
            </w:r>
            <w:r w:rsidR="00AC1D8B">
              <w:rPr>
                <w:rFonts w:ascii="Arial" w:hAnsi="Arial" w:cs="Arial"/>
                <w:sz w:val="18"/>
                <w:szCs w:val="18"/>
              </w:rPr>
              <w:t>a</w:t>
            </w:r>
            <w:r w:rsidR="00DC6CCE">
              <w:rPr>
                <w:rFonts w:ascii="Arial" w:hAnsi="Arial" w:cs="Arial"/>
                <w:sz w:val="18"/>
                <w:szCs w:val="18"/>
              </w:rPr>
              <w:t xml:space="preserve">ddition of </w:t>
            </w:r>
            <w:r w:rsidR="00A36EAD">
              <w:rPr>
                <w:rFonts w:ascii="Arial" w:hAnsi="Arial" w:cs="Arial"/>
                <w:sz w:val="18"/>
                <w:szCs w:val="18"/>
              </w:rPr>
              <w:t>B</w:t>
            </w:r>
            <w:r w:rsidR="00DC6CCE">
              <w:rPr>
                <w:rFonts w:ascii="Arial" w:hAnsi="Arial" w:cs="Arial"/>
                <w:sz w:val="18"/>
                <w:szCs w:val="18"/>
              </w:rPr>
              <w:t>ridleways</w:t>
            </w:r>
            <w:r w:rsidR="004810DB">
              <w:rPr>
                <w:rFonts w:ascii="Arial" w:hAnsi="Arial" w:cs="Arial"/>
                <w:sz w:val="18"/>
                <w:szCs w:val="18"/>
              </w:rPr>
              <w:t xml:space="preserve"> together with the upgrade of </w:t>
            </w:r>
            <w:r w:rsidR="00A36EAD">
              <w:rPr>
                <w:rFonts w:ascii="Arial" w:hAnsi="Arial" w:cs="Arial"/>
                <w:sz w:val="18"/>
                <w:szCs w:val="18"/>
              </w:rPr>
              <w:t>F</w:t>
            </w:r>
            <w:r w:rsidR="004810DB">
              <w:rPr>
                <w:rFonts w:ascii="Arial" w:hAnsi="Arial" w:cs="Arial"/>
                <w:sz w:val="18"/>
                <w:szCs w:val="18"/>
              </w:rPr>
              <w:t>oo</w:t>
            </w:r>
            <w:r w:rsidR="00FF2D5F">
              <w:rPr>
                <w:rFonts w:ascii="Arial" w:hAnsi="Arial" w:cs="Arial"/>
                <w:sz w:val="18"/>
                <w:szCs w:val="18"/>
              </w:rPr>
              <w:t xml:space="preserve">tpaths to </w:t>
            </w:r>
            <w:r w:rsidR="00AF2421">
              <w:rPr>
                <w:rFonts w:ascii="Arial" w:hAnsi="Arial" w:cs="Arial"/>
                <w:sz w:val="18"/>
                <w:szCs w:val="18"/>
              </w:rPr>
              <w:t xml:space="preserve">Bridleways and </w:t>
            </w:r>
            <w:r w:rsidR="00AE4632">
              <w:rPr>
                <w:rFonts w:ascii="Arial" w:hAnsi="Arial" w:cs="Arial"/>
                <w:sz w:val="18"/>
                <w:szCs w:val="18"/>
              </w:rPr>
              <w:t xml:space="preserve">a </w:t>
            </w:r>
            <w:r w:rsidR="00FF2D5F">
              <w:rPr>
                <w:rFonts w:ascii="Arial" w:hAnsi="Arial" w:cs="Arial"/>
                <w:sz w:val="18"/>
                <w:szCs w:val="18"/>
              </w:rPr>
              <w:t xml:space="preserve">Restricted </w:t>
            </w:r>
            <w:r w:rsidR="00A36EAD">
              <w:rPr>
                <w:rFonts w:ascii="Arial" w:hAnsi="Arial" w:cs="Arial"/>
                <w:sz w:val="18"/>
                <w:szCs w:val="18"/>
              </w:rPr>
              <w:t>B</w:t>
            </w:r>
            <w:r w:rsidR="00FF2D5F">
              <w:rPr>
                <w:rFonts w:ascii="Arial" w:hAnsi="Arial" w:cs="Arial"/>
                <w:sz w:val="18"/>
                <w:szCs w:val="18"/>
              </w:rPr>
              <w:t xml:space="preserve">yway </w:t>
            </w:r>
            <w:r w:rsidR="00AE4632">
              <w:rPr>
                <w:rFonts w:ascii="Arial" w:hAnsi="Arial" w:cs="Arial"/>
                <w:sz w:val="18"/>
                <w:szCs w:val="18"/>
              </w:rPr>
              <w:t xml:space="preserve">at </w:t>
            </w:r>
            <w:proofErr w:type="spellStart"/>
            <w:r w:rsidR="00246743">
              <w:rPr>
                <w:rFonts w:ascii="Arial" w:hAnsi="Arial" w:cs="Arial"/>
                <w:sz w:val="18"/>
                <w:szCs w:val="18"/>
              </w:rPr>
              <w:t>Tregonning</w:t>
            </w:r>
            <w:proofErr w:type="spellEnd"/>
            <w:r w:rsidR="00246743">
              <w:rPr>
                <w:rFonts w:ascii="Arial" w:hAnsi="Arial" w:cs="Arial"/>
                <w:sz w:val="18"/>
                <w:szCs w:val="18"/>
              </w:rPr>
              <w:t xml:space="preserve"> Hill in the parishes of </w:t>
            </w:r>
            <w:proofErr w:type="spellStart"/>
            <w:r w:rsidR="00246743">
              <w:rPr>
                <w:rFonts w:ascii="Arial" w:hAnsi="Arial" w:cs="Arial"/>
                <w:sz w:val="18"/>
                <w:szCs w:val="18"/>
              </w:rPr>
              <w:t>Germoe</w:t>
            </w:r>
            <w:proofErr w:type="spellEnd"/>
            <w:r w:rsidR="00246743">
              <w:rPr>
                <w:rFonts w:ascii="Arial" w:hAnsi="Arial" w:cs="Arial"/>
                <w:sz w:val="18"/>
                <w:szCs w:val="18"/>
              </w:rPr>
              <w:t xml:space="preserve"> and </w:t>
            </w:r>
            <w:proofErr w:type="spellStart"/>
            <w:r w:rsidR="00246743">
              <w:rPr>
                <w:rFonts w:ascii="Arial" w:hAnsi="Arial" w:cs="Arial"/>
                <w:sz w:val="18"/>
                <w:szCs w:val="18"/>
              </w:rPr>
              <w:t>Breage</w:t>
            </w:r>
            <w:proofErr w:type="spellEnd"/>
            <w:r w:rsidR="00072D7D">
              <w:rPr>
                <w:rFonts w:ascii="Arial" w:hAnsi="Arial" w:cs="Arial"/>
                <w:sz w:val="18"/>
                <w:szCs w:val="18"/>
              </w:rPr>
              <w:t>)</w:t>
            </w:r>
            <w:r w:rsidR="002F1257">
              <w:rPr>
                <w:rFonts w:ascii="Arial" w:hAnsi="Arial" w:cs="Arial"/>
                <w:sz w:val="18"/>
                <w:szCs w:val="18"/>
              </w:rPr>
              <w:t xml:space="preserve"> </w:t>
            </w:r>
            <w:r w:rsidR="00972423" w:rsidRPr="003B5B52">
              <w:rPr>
                <w:rFonts w:ascii="Arial" w:hAnsi="Arial" w:cs="Arial"/>
                <w:sz w:val="18"/>
                <w:szCs w:val="18"/>
              </w:rPr>
              <w:t>Modification Order 20</w:t>
            </w:r>
            <w:r w:rsidR="00D75E2C">
              <w:rPr>
                <w:rFonts w:ascii="Arial" w:hAnsi="Arial" w:cs="Arial"/>
                <w:sz w:val="18"/>
                <w:szCs w:val="18"/>
              </w:rPr>
              <w:t>2</w:t>
            </w:r>
            <w:r w:rsidR="004D3A1B">
              <w:rPr>
                <w:rFonts w:ascii="Arial" w:hAnsi="Arial" w:cs="Arial"/>
                <w:sz w:val="18"/>
                <w:szCs w:val="18"/>
              </w:rPr>
              <w:t>1</w:t>
            </w:r>
            <w:r w:rsidRPr="003B5B52">
              <w:rPr>
                <w:rFonts w:ascii="Arial" w:hAnsi="Arial" w:cs="Arial"/>
                <w:sz w:val="18"/>
                <w:szCs w:val="18"/>
              </w:rPr>
              <w:t>.</w:t>
            </w:r>
          </w:p>
          <w:p w14:paraId="3DEBAF1E" w14:textId="77777777" w:rsidR="006C2CD6" w:rsidRDefault="006C2CD6" w:rsidP="006C2CD6">
            <w:pPr>
              <w:pStyle w:val="TBullet"/>
              <w:numPr>
                <w:ilvl w:val="0"/>
                <w:numId w:val="0"/>
              </w:numPr>
              <w:ind w:left="720"/>
              <w:rPr>
                <w:rFonts w:ascii="Arial" w:hAnsi="Arial" w:cs="Arial"/>
                <w:sz w:val="18"/>
                <w:szCs w:val="18"/>
              </w:rPr>
            </w:pPr>
          </w:p>
          <w:p w14:paraId="2D56D6F5" w14:textId="08DE7920" w:rsidR="004E3253" w:rsidRDefault="004E3253" w:rsidP="004E3253">
            <w:pPr>
              <w:pStyle w:val="ListParagraph"/>
              <w:numPr>
                <w:ilvl w:val="0"/>
                <w:numId w:val="30"/>
              </w:numPr>
              <w:rPr>
                <w:rFonts w:ascii="Arial" w:hAnsi="Arial" w:cs="Arial"/>
                <w:color w:val="000000"/>
                <w:sz w:val="18"/>
                <w:szCs w:val="18"/>
              </w:rPr>
            </w:pPr>
            <w:r w:rsidRPr="004E3253">
              <w:rPr>
                <w:rFonts w:ascii="Arial" w:hAnsi="Arial" w:cs="Arial"/>
                <w:sz w:val="18"/>
                <w:szCs w:val="18"/>
              </w:rPr>
              <w:t xml:space="preserve">The </w:t>
            </w:r>
            <w:r w:rsidRPr="004E3253">
              <w:rPr>
                <w:rFonts w:ascii="Arial" w:hAnsi="Arial" w:cs="Arial"/>
                <w:color w:val="000000"/>
                <w:sz w:val="18"/>
                <w:szCs w:val="18"/>
              </w:rPr>
              <w:t xml:space="preserve">Order is dated </w:t>
            </w:r>
            <w:r>
              <w:rPr>
                <w:rFonts w:ascii="Arial" w:hAnsi="Arial" w:cs="Arial"/>
                <w:color w:val="000000"/>
                <w:sz w:val="18"/>
                <w:szCs w:val="18"/>
              </w:rPr>
              <w:t>1</w:t>
            </w:r>
            <w:r w:rsidRPr="004E3253">
              <w:rPr>
                <w:rFonts w:ascii="Arial" w:hAnsi="Arial" w:cs="Arial"/>
                <w:color w:val="000000"/>
                <w:sz w:val="18"/>
                <w:szCs w:val="18"/>
              </w:rPr>
              <w:t xml:space="preserve">5 July 2021 and proposes to modify the Definitive Map and Statement (DMS) for the area by adding bridleways and upgrading footpaths to bridleways </w:t>
            </w:r>
            <w:r w:rsidR="00973E52">
              <w:rPr>
                <w:rFonts w:ascii="Arial" w:hAnsi="Arial" w:cs="Arial"/>
                <w:color w:val="000000"/>
                <w:sz w:val="18"/>
                <w:szCs w:val="18"/>
              </w:rPr>
              <w:t xml:space="preserve">and a </w:t>
            </w:r>
            <w:r w:rsidR="004C7958">
              <w:rPr>
                <w:rFonts w:ascii="Arial" w:hAnsi="Arial" w:cs="Arial"/>
                <w:color w:val="000000"/>
                <w:sz w:val="18"/>
                <w:szCs w:val="18"/>
              </w:rPr>
              <w:t>r</w:t>
            </w:r>
            <w:r w:rsidR="00863A64">
              <w:rPr>
                <w:rFonts w:ascii="Arial" w:hAnsi="Arial" w:cs="Arial"/>
                <w:color w:val="000000"/>
                <w:sz w:val="18"/>
                <w:szCs w:val="18"/>
              </w:rPr>
              <w:t xml:space="preserve">estricted </w:t>
            </w:r>
            <w:r w:rsidR="004C7958">
              <w:rPr>
                <w:rFonts w:ascii="Arial" w:hAnsi="Arial" w:cs="Arial"/>
                <w:color w:val="000000"/>
                <w:sz w:val="18"/>
                <w:szCs w:val="18"/>
              </w:rPr>
              <w:t>b</w:t>
            </w:r>
            <w:r w:rsidR="00863A64">
              <w:rPr>
                <w:rFonts w:ascii="Arial" w:hAnsi="Arial" w:cs="Arial"/>
                <w:color w:val="000000"/>
                <w:sz w:val="18"/>
                <w:szCs w:val="18"/>
              </w:rPr>
              <w:t xml:space="preserve">yway </w:t>
            </w:r>
            <w:r w:rsidRPr="004E3253">
              <w:rPr>
                <w:rFonts w:ascii="Arial" w:hAnsi="Arial" w:cs="Arial"/>
                <w:color w:val="000000"/>
                <w:sz w:val="18"/>
                <w:szCs w:val="18"/>
              </w:rPr>
              <w:t>as shown on the Order plan and described in the Order Schedule</w:t>
            </w:r>
            <w:r w:rsidR="0060026C">
              <w:rPr>
                <w:rFonts w:ascii="Arial" w:hAnsi="Arial" w:cs="Arial"/>
                <w:color w:val="000000"/>
                <w:sz w:val="18"/>
                <w:szCs w:val="18"/>
              </w:rPr>
              <w:t>.</w:t>
            </w:r>
          </w:p>
          <w:p w14:paraId="064AD1FC" w14:textId="77777777" w:rsidR="0060026C" w:rsidRPr="0060026C" w:rsidRDefault="0060026C" w:rsidP="0060026C">
            <w:pPr>
              <w:rPr>
                <w:rFonts w:ascii="Arial" w:hAnsi="Arial" w:cs="Arial"/>
                <w:color w:val="000000"/>
                <w:sz w:val="18"/>
                <w:szCs w:val="18"/>
              </w:rPr>
            </w:pPr>
          </w:p>
          <w:p w14:paraId="22DB3C19" w14:textId="72108E2F" w:rsidR="004C7958" w:rsidRPr="004C7958" w:rsidRDefault="004C7958" w:rsidP="004C7958">
            <w:pPr>
              <w:pStyle w:val="ListParagraph"/>
              <w:numPr>
                <w:ilvl w:val="0"/>
                <w:numId w:val="30"/>
              </w:numPr>
              <w:rPr>
                <w:rFonts w:ascii="Arial" w:hAnsi="Arial" w:cs="Arial"/>
                <w:color w:val="000000"/>
                <w:sz w:val="18"/>
                <w:szCs w:val="18"/>
              </w:rPr>
            </w:pPr>
            <w:r w:rsidRPr="004C7958">
              <w:rPr>
                <w:rFonts w:ascii="Arial" w:hAnsi="Arial" w:cs="Arial"/>
                <w:sz w:val="18"/>
                <w:szCs w:val="18"/>
              </w:rPr>
              <w:t xml:space="preserve">There </w:t>
            </w:r>
            <w:r w:rsidRPr="004C7958">
              <w:rPr>
                <w:rFonts w:ascii="Arial" w:hAnsi="Arial" w:cs="Arial"/>
                <w:color w:val="000000"/>
                <w:sz w:val="18"/>
                <w:szCs w:val="18"/>
              </w:rPr>
              <w:t xml:space="preserve">were </w:t>
            </w:r>
            <w:r w:rsidR="00414B42">
              <w:rPr>
                <w:rFonts w:ascii="Arial" w:hAnsi="Arial" w:cs="Arial"/>
                <w:color w:val="000000"/>
                <w:sz w:val="18"/>
                <w:szCs w:val="18"/>
              </w:rPr>
              <w:t>seven</w:t>
            </w:r>
            <w:r w:rsidR="0060026C">
              <w:rPr>
                <w:rFonts w:ascii="Arial" w:hAnsi="Arial" w:cs="Arial"/>
                <w:color w:val="000000"/>
                <w:sz w:val="18"/>
                <w:szCs w:val="18"/>
              </w:rPr>
              <w:t xml:space="preserve"> </w:t>
            </w:r>
            <w:r w:rsidRPr="004C7958">
              <w:rPr>
                <w:rFonts w:ascii="Arial" w:hAnsi="Arial" w:cs="Arial"/>
                <w:color w:val="000000"/>
                <w:sz w:val="18"/>
                <w:szCs w:val="18"/>
              </w:rPr>
              <w:t>objections outstanding at the date of the commencement of the inquiry.</w:t>
            </w:r>
          </w:p>
          <w:p w14:paraId="713E0FB9" w14:textId="38F7AD73" w:rsidR="001E6DEF" w:rsidRPr="003B5B52" w:rsidRDefault="001E6DEF" w:rsidP="006C2CD6">
            <w:pPr>
              <w:pStyle w:val="TBullet"/>
              <w:numPr>
                <w:ilvl w:val="0"/>
                <w:numId w:val="0"/>
              </w:numPr>
              <w:rPr>
                <w:rFonts w:ascii="Arial" w:hAnsi="Arial" w:cs="Arial"/>
                <w:sz w:val="18"/>
                <w:szCs w:val="18"/>
              </w:rPr>
            </w:pPr>
          </w:p>
        </w:tc>
      </w:tr>
      <w:tr w:rsidR="00D64F9C" w:rsidRPr="000B05F5" w14:paraId="0324912F" w14:textId="77777777" w:rsidTr="00D16D1A">
        <w:trPr>
          <w:trHeight w:val="131"/>
        </w:trPr>
        <w:tc>
          <w:tcPr>
            <w:tcW w:w="9520" w:type="dxa"/>
            <w:shd w:val="clear" w:color="auto" w:fill="auto"/>
          </w:tcPr>
          <w:p w14:paraId="167E3784" w14:textId="501E548E" w:rsidR="00564BC8" w:rsidRPr="00564BC8" w:rsidRDefault="00D64F9C" w:rsidP="00F60A1A">
            <w:pPr>
              <w:spacing w:before="60"/>
              <w:rPr>
                <w:rFonts w:ascii="Arial" w:hAnsi="Arial" w:cs="Arial"/>
                <w:b/>
                <w:color w:val="000000"/>
              </w:rPr>
            </w:pPr>
            <w:r w:rsidRPr="000B05F5">
              <w:rPr>
                <w:rFonts w:ascii="Arial" w:hAnsi="Arial" w:cs="Arial"/>
                <w:b/>
                <w:color w:val="000000"/>
              </w:rPr>
              <w:t>Summary of Decision:</w:t>
            </w:r>
            <w:r w:rsidR="004A5837" w:rsidRPr="000B05F5">
              <w:rPr>
                <w:rFonts w:ascii="Arial" w:hAnsi="Arial" w:cs="Arial"/>
                <w:b/>
                <w:color w:val="000000"/>
              </w:rPr>
              <w:t xml:space="preserve"> </w:t>
            </w:r>
            <w:r w:rsidR="00085568" w:rsidRPr="00085568">
              <w:rPr>
                <w:rFonts w:ascii="Arial" w:hAnsi="Arial" w:cs="Arial"/>
                <w:b/>
                <w:color w:val="000000"/>
              </w:rPr>
              <w:t>The Order is proposed for confirmation subject to modifications which require advertising as set out below in the Formal Decision</w:t>
            </w:r>
          </w:p>
        </w:tc>
      </w:tr>
      <w:tr w:rsidR="00D64F9C" w:rsidRPr="000B05F5" w14:paraId="733E0F88" w14:textId="77777777" w:rsidTr="00EC4D14">
        <w:tc>
          <w:tcPr>
            <w:tcW w:w="9520" w:type="dxa"/>
            <w:tcBorders>
              <w:bottom w:val="single" w:sz="6" w:space="0" w:color="000000"/>
            </w:tcBorders>
            <w:shd w:val="clear" w:color="auto" w:fill="auto"/>
          </w:tcPr>
          <w:p w14:paraId="407F6B24" w14:textId="77777777" w:rsidR="00D64F9C" w:rsidRPr="000B05F5" w:rsidRDefault="00D64F9C" w:rsidP="00D64F9C">
            <w:pPr>
              <w:spacing w:before="60"/>
              <w:rPr>
                <w:rFonts w:ascii="Arial" w:hAnsi="Arial" w:cs="Arial"/>
                <w:b/>
                <w:color w:val="000000"/>
                <w:sz w:val="2"/>
              </w:rPr>
            </w:pPr>
            <w:bookmarkStart w:id="2" w:name="bmkReturn"/>
            <w:bookmarkStart w:id="3" w:name="_Hlk168563974"/>
            <w:bookmarkEnd w:id="2"/>
          </w:p>
        </w:tc>
      </w:tr>
    </w:tbl>
    <w:bookmarkEnd w:id="1"/>
    <w:bookmarkEnd w:id="3"/>
    <w:p w14:paraId="03EE99D3" w14:textId="177998B3" w:rsidR="00C11533" w:rsidRDefault="00742E01" w:rsidP="00C11533">
      <w:pPr>
        <w:pStyle w:val="Style1"/>
        <w:numPr>
          <w:ilvl w:val="0"/>
          <w:numId w:val="0"/>
        </w:numPr>
        <w:ind w:left="431" w:hanging="431"/>
        <w:rPr>
          <w:rFonts w:ascii="Arial" w:hAnsi="Arial" w:cs="Arial"/>
          <w:b/>
          <w:bCs/>
        </w:rPr>
      </w:pPr>
      <w:r>
        <w:rPr>
          <w:rFonts w:ascii="Arial" w:hAnsi="Arial" w:cs="Arial"/>
          <w:b/>
          <w:bCs/>
        </w:rPr>
        <w:t xml:space="preserve"> </w:t>
      </w:r>
      <w:r w:rsidR="00D759EB" w:rsidRPr="00C820AB">
        <w:rPr>
          <w:rFonts w:ascii="Arial" w:hAnsi="Arial" w:cs="Arial"/>
          <w:b/>
          <w:bCs/>
        </w:rPr>
        <w:t>Order</w:t>
      </w:r>
      <w:r w:rsidR="000A3D4D">
        <w:rPr>
          <w:rFonts w:ascii="Arial" w:hAnsi="Arial" w:cs="Arial"/>
          <w:b/>
          <w:bCs/>
        </w:rPr>
        <w:t xml:space="preserve"> </w:t>
      </w:r>
      <w:r w:rsidR="00D759EB" w:rsidRPr="00C820AB">
        <w:rPr>
          <w:rFonts w:ascii="Arial" w:hAnsi="Arial" w:cs="Arial"/>
          <w:b/>
          <w:bCs/>
        </w:rPr>
        <w:t>ROW/33</w:t>
      </w:r>
      <w:r w:rsidR="00F41308">
        <w:rPr>
          <w:rFonts w:ascii="Arial" w:hAnsi="Arial" w:cs="Arial"/>
          <w:b/>
          <w:bCs/>
        </w:rPr>
        <w:t>12610</w:t>
      </w:r>
      <w:r w:rsidR="000576D6">
        <w:rPr>
          <w:rFonts w:ascii="Arial" w:hAnsi="Arial" w:cs="Arial"/>
          <w:b/>
          <w:bCs/>
        </w:rPr>
        <w:t>0</w:t>
      </w:r>
      <w:r w:rsidR="00E91AD9">
        <w:rPr>
          <w:b/>
          <w:bCs/>
        </w:rPr>
        <w:t xml:space="preserve"> </w:t>
      </w:r>
      <w:r w:rsidR="000F1E9E">
        <w:rPr>
          <w:rFonts w:ascii="Arial" w:hAnsi="Arial" w:cs="Arial"/>
          <w:b/>
          <w:bCs/>
        </w:rPr>
        <w:t>referred to as Order B</w:t>
      </w:r>
    </w:p>
    <w:p w14:paraId="16A10209" w14:textId="0EEC217C" w:rsidR="00D759EB" w:rsidRPr="00F15ECE" w:rsidRDefault="00D759EB" w:rsidP="00C11533">
      <w:pPr>
        <w:pStyle w:val="Style1"/>
        <w:numPr>
          <w:ilvl w:val="0"/>
          <w:numId w:val="29"/>
        </w:numPr>
        <w:rPr>
          <w:rFonts w:ascii="Arial" w:hAnsi="Arial" w:cs="Arial"/>
          <w:sz w:val="18"/>
          <w:szCs w:val="18"/>
        </w:rPr>
      </w:pPr>
      <w:r w:rsidRPr="00F15ECE">
        <w:rPr>
          <w:rFonts w:ascii="Arial" w:hAnsi="Arial" w:cs="Arial"/>
          <w:sz w:val="18"/>
          <w:szCs w:val="18"/>
        </w:rPr>
        <w:t>This Order is made under Section 53(2)(b) of the Wildlife and Countryside Act 1981 (the 1981 Act) and is known as The Cornwall Council (</w:t>
      </w:r>
      <w:r w:rsidR="00E21025">
        <w:rPr>
          <w:rFonts w:ascii="Arial" w:hAnsi="Arial" w:cs="Arial"/>
          <w:sz w:val="18"/>
          <w:szCs w:val="18"/>
        </w:rPr>
        <w:t>addition of Restricted Byways together with the upgrade of Footpaths to Restricted Byways</w:t>
      </w:r>
      <w:r w:rsidR="00CE0CA6">
        <w:rPr>
          <w:rFonts w:ascii="Arial" w:hAnsi="Arial" w:cs="Arial"/>
          <w:sz w:val="18"/>
          <w:szCs w:val="18"/>
        </w:rPr>
        <w:t xml:space="preserve"> at </w:t>
      </w:r>
      <w:proofErr w:type="spellStart"/>
      <w:r w:rsidR="00CE0CA6">
        <w:rPr>
          <w:rFonts w:ascii="Arial" w:hAnsi="Arial" w:cs="Arial"/>
          <w:sz w:val="18"/>
          <w:szCs w:val="18"/>
        </w:rPr>
        <w:t>Tregonning</w:t>
      </w:r>
      <w:proofErr w:type="spellEnd"/>
      <w:r w:rsidR="00CE0CA6">
        <w:rPr>
          <w:rFonts w:ascii="Arial" w:hAnsi="Arial" w:cs="Arial"/>
          <w:sz w:val="18"/>
          <w:szCs w:val="18"/>
        </w:rPr>
        <w:t xml:space="preserve"> Hill in the parishes of </w:t>
      </w:r>
      <w:proofErr w:type="spellStart"/>
      <w:r w:rsidR="00CE0CA6">
        <w:rPr>
          <w:rFonts w:ascii="Arial" w:hAnsi="Arial" w:cs="Arial"/>
          <w:sz w:val="18"/>
          <w:szCs w:val="18"/>
        </w:rPr>
        <w:t>Germoe</w:t>
      </w:r>
      <w:proofErr w:type="spellEnd"/>
      <w:r w:rsidR="00CE0CA6">
        <w:rPr>
          <w:rFonts w:ascii="Arial" w:hAnsi="Arial" w:cs="Arial"/>
          <w:sz w:val="18"/>
          <w:szCs w:val="18"/>
        </w:rPr>
        <w:t xml:space="preserve"> and </w:t>
      </w:r>
      <w:proofErr w:type="spellStart"/>
      <w:r w:rsidR="00CE0CA6">
        <w:rPr>
          <w:rFonts w:ascii="Arial" w:hAnsi="Arial" w:cs="Arial"/>
          <w:sz w:val="18"/>
          <w:szCs w:val="18"/>
        </w:rPr>
        <w:t>Breage</w:t>
      </w:r>
      <w:proofErr w:type="spellEnd"/>
      <w:r w:rsidRPr="00F15ECE">
        <w:rPr>
          <w:rFonts w:ascii="Arial" w:hAnsi="Arial" w:cs="Arial"/>
          <w:sz w:val="18"/>
          <w:szCs w:val="18"/>
        </w:rPr>
        <w:t>) Modification Order 2021.</w:t>
      </w:r>
    </w:p>
    <w:p w14:paraId="39D7D595" w14:textId="6BDE899D" w:rsidR="00D759EB" w:rsidRPr="00F15ECE" w:rsidRDefault="00D759EB" w:rsidP="007B59E3">
      <w:pPr>
        <w:pStyle w:val="Style1"/>
        <w:numPr>
          <w:ilvl w:val="0"/>
          <w:numId w:val="29"/>
        </w:numPr>
        <w:rPr>
          <w:rFonts w:ascii="Arial" w:hAnsi="Arial" w:cs="Arial"/>
          <w:sz w:val="18"/>
          <w:szCs w:val="18"/>
        </w:rPr>
      </w:pPr>
      <w:r w:rsidRPr="00F15ECE">
        <w:rPr>
          <w:rFonts w:ascii="Arial" w:hAnsi="Arial" w:cs="Arial"/>
          <w:sz w:val="18"/>
          <w:szCs w:val="18"/>
        </w:rPr>
        <w:t xml:space="preserve">The Order is dated </w:t>
      </w:r>
      <w:r w:rsidR="001C021D">
        <w:rPr>
          <w:rFonts w:ascii="Arial" w:hAnsi="Arial" w:cs="Arial"/>
          <w:sz w:val="18"/>
          <w:szCs w:val="18"/>
        </w:rPr>
        <w:t>1</w:t>
      </w:r>
      <w:r w:rsidRPr="00F15ECE">
        <w:rPr>
          <w:rFonts w:ascii="Arial" w:hAnsi="Arial" w:cs="Arial"/>
          <w:sz w:val="18"/>
          <w:szCs w:val="18"/>
        </w:rPr>
        <w:t xml:space="preserve">5 July 2021 and proposes to modify the Definitive Map and Statement (DMS) for the area by adding </w:t>
      </w:r>
      <w:r w:rsidR="00A00C50">
        <w:rPr>
          <w:rFonts w:ascii="Arial" w:hAnsi="Arial" w:cs="Arial"/>
          <w:sz w:val="18"/>
          <w:szCs w:val="18"/>
        </w:rPr>
        <w:t>restricted byways</w:t>
      </w:r>
      <w:r w:rsidRPr="00F15ECE">
        <w:rPr>
          <w:rFonts w:ascii="Arial" w:hAnsi="Arial" w:cs="Arial"/>
          <w:sz w:val="18"/>
          <w:szCs w:val="18"/>
        </w:rPr>
        <w:t xml:space="preserve"> and upgrading footpaths to a restricted byway</w:t>
      </w:r>
      <w:r w:rsidR="00670690">
        <w:rPr>
          <w:rFonts w:ascii="Arial" w:hAnsi="Arial" w:cs="Arial"/>
          <w:sz w:val="18"/>
          <w:szCs w:val="18"/>
        </w:rPr>
        <w:t>s</w:t>
      </w:r>
      <w:r w:rsidRPr="00F15ECE">
        <w:rPr>
          <w:rFonts w:ascii="Arial" w:hAnsi="Arial" w:cs="Arial"/>
          <w:sz w:val="18"/>
          <w:szCs w:val="18"/>
        </w:rPr>
        <w:t xml:space="preserve"> as shown on the Order plan and described in the Order Schedule.</w:t>
      </w:r>
    </w:p>
    <w:p w14:paraId="28298574" w14:textId="1758FF6A" w:rsidR="00D759EB" w:rsidRPr="00F15ECE" w:rsidRDefault="00D759EB" w:rsidP="007B59E3">
      <w:pPr>
        <w:pStyle w:val="Style1"/>
        <w:numPr>
          <w:ilvl w:val="0"/>
          <w:numId w:val="29"/>
        </w:numPr>
        <w:rPr>
          <w:rFonts w:ascii="Arial" w:hAnsi="Arial" w:cs="Arial"/>
          <w:sz w:val="18"/>
          <w:szCs w:val="18"/>
        </w:rPr>
      </w:pPr>
      <w:r w:rsidRPr="00F15ECE">
        <w:rPr>
          <w:rFonts w:ascii="Arial" w:hAnsi="Arial" w:cs="Arial"/>
          <w:sz w:val="18"/>
          <w:szCs w:val="18"/>
        </w:rPr>
        <w:t xml:space="preserve">There were </w:t>
      </w:r>
      <w:r w:rsidR="008E389F">
        <w:rPr>
          <w:rFonts w:ascii="Arial" w:hAnsi="Arial" w:cs="Arial"/>
          <w:sz w:val="18"/>
          <w:szCs w:val="18"/>
        </w:rPr>
        <w:t>seven</w:t>
      </w:r>
      <w:r w:rsidR="00670690">
        <w:rPr>
          <w:rFonts w:ascii="Arial" w:hAnsi="Arial" w:cs="Arial"/>
          <w:sz w:val="18"/>
          <w:szCs w:val="18"/>
        </w:rPr>
        <w:t xml:space="preserve"> </w:t>
      </w:r>
      <w:r w:rsidRPr="00F15ECE">
        <w:rPr>
          <w:rFonts w:ascii="Arial" w:hAnsi="Arial" w:cs="Arial"/>
          <w:sz w:val="18"/>
          <w:szCs w:val="18"/>
        </w:rPr>
        <w:t>objections outstanding at the date of the commencement of the inquiry.</w:t>
      </w:r>
    </w:p>
    <w:p w14:paraId="47600602" w14:textId="493105E5" w:rsidR="001E6DEF" w:rsidRDefault="00D759EB" w:rsidP="00F60A1A">
      <w:pPr>
        <w:pStyle w:val="Style1"/>
        <w:numPr>
          <w:ilvl w:val="0"/>
          <w:numId w:val="0"/>
        </w:numPr>
      </w:pPr>
      <w:r w:rsidRPr="00085568">
        <w:rPr>
          <w:rFonts w:ascii="Arial" w:hAnsi="Arial" w:cs="Arial"/>
          <w:b/>
          <w:bCs/>
          <w:szCs w:val="22"/>
        </w:rPr>
        <w:t xml:space="preserve">Summary of Decision: </w:t>
      </w:r>
      <w:r w:rsidR="00F7713A" w:rsidRPr="00085568">
        <w:rPr>
          <w:rFonts w:ascii="Arial" w:hAnsi="Arial" w:cs="Arial"/>
          <w:b/>
          <w:bCs/>
          <w:szCs w:val="22"/>
        </w:rPr>
        <w:t>The Order is proposed for confirmation subject to modifications which require advertising as set out below in the Formal Decision</w:t>
      </w:r>
      <w:r w:rsidR="00F7713A" w:rsidRPr="00F7713A">
        <w:rPr>
          <w:rFonts w:ascii="Arial" w:hAnsi="Arial" w:cs="Arial"/>
          <w:b/>
          <w:bCs/>
          <w:szCs w:val="22"/>
        </w:rPr>
        <w:t xml:space="preserve"> </w:t>
      </w:r>
      <w:r w:rsidR="00BB05BE">
        <w:t>________________________________________________________________</w:t>
      </w:r>
      <w:r w:rsidR="005D6D5C">
        <w:t>__</w:t>
      </w:r>
    </w:p>
    <w:p w14:paraId="3F3E9094" w14:textId="14BB4606" w:rsidR="00D64F9C" w:rsidRPr="00466EF0" w:rsidRDefault="00D64F9C" w:rsidP="00466EF0">
      <w:pPr>
        <w:pStyle w:val="Style1"/>
        <w:numPr>
          <w:ilvl w:val="0"/>
          <w:numId w:val="0"/>
        </w:numPr>
        <w:rPr>
          <w:rFonts w:ascii="Arial" w:hAnsi="Arial" w:cs="Arial"/>
          <w:b/>
          <w:bCs/>
          <w:sz w:val="24"/>
          <w:szCs w:val="24"/>
        </w:rPr>
      </w:pPr>
      <w:r w:rsidRPr="00466EF0">
        <w:rPr>
          <w:rFonts w:ascii="Arial" w:hAnsi="Arial" w:cs="Arial"/>
          <w:b/>
          <w:bCs/>
          <w:sz w:val="24"/>
          <w:szCs w:val="24"/>
        </w:rPr>
        <w:t>Pr</w:t>
      </w:r>
      <w:r w:rsidR="005C7233" w:rsidRPr="00466EF0">
        <w:rPr>
          <w:rFonts w:ascii="Arial" w:hAnsi="Arial" w:cs="Arial"/>
          <w:b/>
          <w:bCs/>
          <w:sz w:val="24"/>
          <w:szCs w:val="24"/>
        </w:rPr>
        <w:t>eliminary Matters</w:t>
      </w:r>
    </w:p>
    <w:p w14:paraId="4953703E" w14:textId="5D504479" w:rsidR="00361C39" w:rsidRPr="00B00664" w:rsidRDefault="00361C39" w:rsidP="00B00664">
      <w:pPr>
        <w:pStyle w:val="Style1"/>
        <w:rPr>
          <w:rFonts w:ascii="Arial" w:hAnsi="Arial" w:cs="Arial"/>
          <w:sz w:val="24"/>
          <w:szCs w:val="24"/>
        </w:rPr>
      </w:pPr>
      <w:r w:rsidRPr="00361C39">
        <w:rPr>
          <w:rFonts w:ascii="Arial" w:hAnsi="Arial" w:cs="Arial"/>
          <w:sz w:val="24"/>
          <w:szCs w:val="24"/>
        </w:rPr>
        <w:t xml:space="preserve">I held an inquiry at </w:t>
      </w:r>
      <w:proofErr w:type="spellStart"/>
      <w:r w:rsidR="00582D8A">
        <w:rPr>
          <w:rFonts w:ascii="Arial" w:hAnsi="Arial" w:cs="Arial"/>
          <w:sz w:val="24"/>
          <w:szCs w:val="24"/>
        </w:rPr>
        <w:t>Praa</w:t>
      </w:r>
      <w:proofErr w:type="spellEnd"/>
      <w:r w:rsidR="00582D8A">
        <w:rPr>
          <w:rFonts w:ascii="Arial" w:hAnsi="Arial" w:cs="Arial"/>
          <w:sz w:val="24"/>
          <w:szCs w:val="24"/>
        </w:rPr>
        <w:t xml:space="preserve"> Sands</w:t>
      </w:r>
      <w:r w:rsidR="00C1249C">
        <w:rPr>
          <w:rFonts w:ascii="Arial" w:hAnsi="Arial" w:cs="Arial"/>
          <w:sz w:val="24"/>
          <w:szCs w:val="24"/>
        </w:rPr>
        <w:t xml:space="preserve"> Community Centre, </w:t>
      </w:r>
      <w:proofErr w:type="spellStart"/>
      <w:r w:rsidR="00C1249C">
        <w:rPr>
          <w:rFonts w:ascii="Arial" w:hAnsi="Arial" w:cs="Arial"/>
          <w:sz w:val="24"/>
          <w:szCs w:val="24"/>
        </w:rPr>
        <w:t>Pengersick</w:t>
      </w:r>
      <w:proofErr w:type="spellEnd"/>
      <w:r w:rsidR="00C1249C">
        <w:rPr>
          <w:rFonts w:ascii="Arial" w:hAnsi="Arial" w:cs="Arial"/>
          <w:sz w:val="24"/>
          <w:szCs w:val="24"/>
        </w:rPr>
        <w:t xml:space="preserve"> Lane, </w:t>
      </w:r>
      <w:proofErr w:type="spellStart"/>
      <w:r w:rsidR="00C1249C">
        <w:rPr>
          <w:rFonts w:ascii="Arial" w:hAnsi="Arial" w:cs="Arial"/>
          <w:sz w:val="24"/>
          <w:szCs w:val="24"/>
        </w:rPr>
        <w:t>Praa</w:t>
      </w:r>
      <w:proofErr w:type="spellEnd"/>
      <w:r w:rsidR="00C1249C">
        <w:rPr>
          <w:rFonts w:ascii="Arial" w:hAnsi="Arial" w:cs="Arial"/>
          <w:sz w:val="24"/>
          <w:szCs w:val="24"/>
        </w:rPr>
        <w:t xml:space="preserve"> Sands, </w:t>
      </w:r>
      <w:r w:rsidR="00EF3620" w:rsidRPr="00B00664">
        <w:rPr>
          <w:rFonts w:ascii="Arial" w:hAnsi="Arial" w:cs="Arial"/>
          <w:sz w:val="24"/>
          <w:szCs w:val="24"/>
        </w:rPr>
        <w:t>Penzance</w:t>
      </w:r>
      <w:r w:rsidRPr="00B00664">
        <w:rPr>
          <w:rFonts w:ascii="Arial" w:hAnsi="Arial" w:cs="Arial"/>
          <w:sz w:val="24"/>
          <w:szCs w:val="24"/>
        </w:rPr>
        <w:t xml:space="preserve"> </w:t>
      </w:r>
      <w:r w:rsidR="00790B85" w:rsidRPr="00B00664">
        <w:rPr>
          <w:rFonts w:ascii="Arial" w:hAnsi="Arial" w:cs="Arial"/>
          <w:sz w:val="24"/>
          <w:szCs w:val="24"/>
        </w:rPr>
        <w:t xml:space="preserve">commencing </w:t>
      </w:r>
      <w:r w:rsidRPr="00B00664">
        <w:rPr>
          <w:rFonts w:ascii="Arial" w:hAnsi="Arial" w:cs="Arial"/>
          <w:sz w:val="24"/>
          <w:szCs w:val="24"/>
        </w:rPr>
        <w:t xml:space="preserve">on </w:t>
      </w:r>
      <w:r w:rsidR="00582D8A" w:rsidRPr="00B00664">
        <w:rPr>
          <w:rFonts w:ascii="Arial" w:hAnsi="Arial" w:cs="Arial"/>
          <w:sz w:val="24"/>
          <w:szCs w:val="24"/>
        </w:rPr>
        <w:t>4 June</w:t>
      </w:r>
      <w:r w:rsidRPr="00B00664">
        <w:rPr>
          <w:rFonts w:ascii="Arial" w:hAnsi="Arial" w:cs="Arial"/>
          <w:sz w:val="24"/>
          <w:szCs w:val="24"/>
        </w:rPr>
        <w:t xml:space="preserve"> 202</w:t>
      </w:r>
      <w:r w:rsidR="00790B85" w:rsidRPr="00B00664">
        <w:rPr>
          <w:rFonts w:ascii="Arial" w:hAnsi="Arial" w:cs="Arial"/>
          <w:sz w:val="24"/>
          <w:szCs w:val="24"/>
        </w:rPr>
        <w:t>4</w:t>
      </w:r>
      <w:r w:rsidRPr="00B00664">
        <w:rPr>
          <w:rFonts w:ascii="Arial" w:hAnsi="Arial" w:cs="Arial"/>
          <w:sz w:val="24"/>
          <w:szCs w:val="24"/>
        </w:rPr>
        <w:t xml:space="preserve">. I made an unaccompanied site visit on the afternoon of </w:t>
      </w:r>
      <w:r w:rsidR="00EF3620" w:rsidRPr="00B00664">
        <w:rPr>
          <w:rFonts w:ascii="Arial" w:hAnsi="Arial" w:cs="Arial"/>
          <w:sz w:val="24"/>
          <w:szCs w:val="24"/>
        </w:rPr>
        <w:t>3 June</w:t>
      </w:r>
      <w:r w:rsidRPr="00B00664">
        <w:rPr>
          <w:rFonts w:ascii="Arial" w:hAnsi="Arial" w:cs="Arial"/>
          <w:sz w:val="24"/>
          <w:szCs w:val="24"/>
        </w:rPr>
        <w:t xml:space="preserve">. </w:t>
      </w:r>
      <w:r w:rsidR="00C25A95" w:rsidRPr="00B00664">
        <w:rPr>
          <w:rFonts w:ascii="Arial" w:hAnsi="Arial" w:cs="Arial"/>
          <w:sz w:val="24"/>
          <w:szCs w:val="24"/>
        </w:rPr>
        <w:t>I mad</w:t>
      </w:r>
      <w:r w:rsidR="0056780B" w:rsidRPr="00B00664">
        <w:rPr>
          <w:rFonts w:ascii="Arial" w:hAnsi="Arial" w:cs="Arial"/>
          <w:sz w:val="24"/>
          <w:szCs w:val="24"/>
        </w:rPr>
        <w:t>e</w:t>
      </w:r>
      <w:r w:rsidR="00C25A95" w:rsidRPr="00B00664">
        <w:rPr>
          <w:rFonts w:ascii="Arial" w:hAnsi="Arial" w:cs="Arial"/>
          <w:sz w:val="24"/>
          <w:szCs w:val="24"/>
        </w:rPr>
        <w:t xml:space="preserve"> a further site visit on the morning of</w:t>
      </w:r>
      <w:r w:rsidR="00EF3620" w:rsidRPr="00B00664">
        <w:rPr>
          <w:rFonts w:ascii="Arial" w:hAnsi="Arial" w:cs="Arial"/>
          <w:sz w:val="24"/>
          <w:szCs w:val="24"/>
        </w:rPr>
        <w:t xml:space="preserve"> </w:t>
      </w:r>
      <w:r w:rsidR="00FC25E5" w:rsidRPr="00B00664">
        <w:rPr>
          <w:rFonts w:ascii="Arial" w:hAnsi="Arial" w:cs="Arial"/>
          <w:sz w:val="24"/>
          <w:szCs w:val="24"/>
        </w:rPr>
        <w:t>5</w:t>
      </w:r>
      <w:r w:rsidR="00EF3620" w:rsidRPr="00B00664">
        <w:rPr>
          <w:rFonts w:ascii="Arial" w:hAnsi="Arial" w:cs="Arial"/>
          <w:sz w:val="24"/>
          <w:szCs w:val="24"/>
        </w:rPr>
        <w:t xml:space="preserve"> June</w:t>
      </w:r>
      <w:r w:rsidR="00C25A95" w:rsidRPr="00B00664">
        <w:rPr>
          <w:rFonts w:ascii="Arial" w:hAnsi="Arial" w:cs="Arial"/>
          <w:sz w:val="24"/>
          <w:szCs w:val="24"/>
        </w:rPr>
        <w:t xml:space="preserve"> </w:t>
      </w:r>
      <w:r w:rsidR="0056780B" w:rsidRPr="00B00664">
        <w:rPr>
          <w:rFonts w:ascii="Arial" w:hAnsi="Arial" w:cs="Arial"/>
          <w:sz w:val="24"/>
          <w:szCs w:val="24"/>
        </w:rPr>
        <w:t>accompanied by representatives of C</w:t>
      </w:r>
      <w:r w:rsidR="00995313" w:rsidRPr="00B00664">
        <w:rPr>
          <w:rFonts w:ascii="Arial" w:hAnsi="Arial" w:cs="Arial"/>
          <w:sz w:val="24"/>
          <w:szCs w:val="24"/>
        </w:rPr>
        <w:t>ornwall Council (“the Council”) and the Objectors</w:t>
      </w:r>
      <w:r w:rsidRPr="00B00664">
        <w:rPr>
          <w:rFonts w:ascii="Arial" w:hAnsi="Arial" w:cs="Arial"/>
          <w:sz w:val="24"/>
          <w:szCs w:val="24"/>
        </w:rPr>
        <w:t>.</w:t>
      </w:r>
    </w:p>
    <w:p w14:paraId="01F7F3F6" w14:textId="6DBE11C9" w:rsidR="006D2DB0" w:rsidRDefault="006D2DB0" w:rsidP="006D2DB0">
      <w:pPr>
        <w:pStyle w:val="Style1"/>
        <w:rPr>
          <w:rFonts w:ascii="Arial" w:hAnsi="Arial" w:cs="Arial"/>
          <w:sz w:val="24"/>
          <w:szCs w:val="24"/>
        </w:rPr>
      </w:pPr>
      <w:r w:rsidRPr="004F319D">
        <w:rPr>
          <w:rFonts w:ascii="Arial" w:hAnsi="Arial" w:cs="Arial"/>
          <w:sz w:val="24"/>
          <w:szCs w:val="24"/>
        </w:rPr>
        <w:t>Th</w:t>
      </w:r>
      <w:r w:rsidR="00FC25E5">
        <w:rPr>
          <w:rFonts w:ascii="Arial" w:hAnsi="Arial" w:cs="Arial"/>
          <w:sz w:val="24"/>
          <w:szCs w:val="24"/>
        </w:rPr>
        <w:t>ese</w:t>
      </w:r>
      <w:r w:rsidRPr="004F319D">
        <w:rPr>
          <w:rFonts w:ascii="Arial" w:hAnsi="Arial" w:cs="Arial"/>
          <w:sz w:val="24"/>
          <w:szCs w:val="24"/>
        </w:rPr>
        <w:t xml:space="preserve"> Order</w:t>
      </w:r>
      <w:r w:rsidR="00093413">
        <w:rPr>
          <w:rFonts w:ascii="Arial" w:hAnsi="Arial" w:cs="Arial"/>
          <w:sz w:val="24"/>
          <w:szCs w:val="24"/>
        </w:rPr>
        <w:t>s</w:t>
      </w:r>
      <w:r w:rsidRPr="004F319D">
        <w:rPr>
          <w:rFonts w:ascii="Arial" w:hAnsi="Arial" w:cs="Arial"/>
          <w:sz w:val="24"/>
          <w:szCs w:val="24"/>
        </w:rPr>
        <w:t xml:space="preserve"> concern </w:t>
      </w:r>
      <w:r w:rsidR="00FC25E5">
        <w:rPr>
          <w:rFonts w:ascii="Arial" w:hAnsi="Arial" w:cs="Arial"/>
          <w:sz w:val="24"/>
          <w:szCs w:val="24"/>
        </w:rPr>
        <w:t>two interlinked routes</w:t>
      </w:r>
      <w:r w:rsidR="00093413">
        <w:rPr>
          <w:rFonts w:ascii="Arial" w:hAnsi="Arial" w:cs="Arial"/>
          <w:sz w:val="24"/>
          <w:szCs w:val="24"/>
        </w:rPr>
        <w:t xml:space="preserve">, each crossing </w:t>
      </w:r>
      <w:proofErr w:type="spellStart"/>
      <w:r w:rsidR="00093413">
        <w:rPr>
          <w:rFonts w:ascii="Arial" w:hAnsi="Arial" w:cs="Arial"/>
          <w:sz w:val="24"/>
          <w:szCs w:val="24"/>
        </w:rPr>
        <w:t>Tregonning</w:t>
      </w:r>
      <w:proofErr w:type="spellEnd"/>
      <w:r w:rsidR="00093413">
        <w:rPr>
          <w:rFonts w:ascii="Arial" w:hAnsi="Arial" w:cs="Arial"/>
          <w:sz w:val="24"/>
          <w:szCs w:val="24"/>
        </w:rPr>
        <w:t xml:space="preserve"> Hill</w:t>
      </w:r>
      <w:r w:rsidR="00724682">
        <w:rPr>
          <w:rFonts w:ascii="Arial" w:hAnsi="Arial" w:cs="Arial"/>
          <w:sz w:val="24"/>
          <w:szCs w:val="24"/>
        </w:rPr>
        <w:t>.</w:t>
      </w:r>
      <w:r w:rsidR="00447A19">
        <w:rPr>
          <w:rFonts w:ascii="Arial" w:hAnsi="Arial" w:cs="Arial"/>
          <w:sz w:val="24"/>
          <w:szCs w:val="24"/>
        </w:rPr>
        <w:t xml:space="preserve"> </w:t>
      </w:r>
      <w:r w:rsidR="008660BE">
        <w:rPr>
          <w:rFonts w:ascii="Arial" w:hAnsi="Arial" w:cs="Arial"/>
          <w:sz w:val="24"/>
          <w:szCs w:val="24"/>
        </w:rPr>
        <w:t xml:space="preserve">The route </w:t>
      </w:r>
      <w:r w:rsidR="00D77497">
        <w:rPr>
          <w:rFonts w:ascii="Arial" w:hAnsi="Arial" w:cs="Arial"/>
          <w:sz w:val="24"/>
          <w:szCs w:val="24"/>
        </w:rPr>
        <w:t>the subject of Order A</w:t>
      </w:r>
      <w:r w:rsidR="007640CC">
        <w:rPr>
          <w:rFonts w:ascii="Arial" w:hAnsi="Arial" w:cs="Arial"/>
          <w:sz w:val="24"/>
          <w:szCs w:val="24"/>
        </w:rPr>
        <w:t xml:space="preserve">, if confirmed, would result </w:t>
      </w:r>
      <w:r w:rsidR="00F33AF7">
        <w:rPr>
          <w:rFonts w:ascii="Arial" w:hAnsi="Arial" w:cs="Arial"/>
          <w:sz w:val="24"/>
          <w:szCs w:val="24"/>
        </w:rPr>
        <w:t>in the</w:t>
      </w:r>
      <w:r w:rsidR="00DE51E0">
        <w:rPr>
          <w:rFonts w:ascii="Arial" w:hAnsi="Arial" w:cs="Arial"/>
          <w:sz w:val="24"/>
          <w:szCs w:val="24"/>
        </w:rPr>
        <w:t xml:space="preserve"> </w:t>
      </w:r>
      <w:r w:rsidR="008321A5">
        <w:rPr>
          <w:rFonts w:ascii="Arial" w:hAnsi="Arial" w:cs="Arial"/>
          <w:sz w:val="24"/>
          <w:szCs w:val="24"/>
        </w:rPr>
        <w:t>majority of what is currently recorded as Footpath</w:t>
      </w:r>
      <w:r w:rsidR="006C68B4">
        <w:rPr>
          <w:rFonts w:ascii="Arial" w:hAnsi="Arial" w:cs="Arial"/>
          <w:sz w:val="24"/>
          <w:szCs w:val="24"/>
        </w:rPr>
        <w:t xml:space="preserve"> (FP)</w:t>
      </w:r>
      <w:r w:rsidR="008321A5">
        <w:rPr>
          <w:rFonts w:ascii="Arial" w:hAnsi="Arial" w:cs="Arial"/>
          <w:sz w:val="24"/>
          <w:szCs w:val="24"/>
        </w:rPr>
        <w:t xml:space="preserve"> 25 </w:t>
      </w:r>
      <w:proofErr w:type="spellStart"/>
      <w:r w:rsidR="008321A5">
        <w:rPr>
          <w:rFonts w:ascii="Arial" w:hAnsi="Arial" w:cs="Arial"/>
          <w:sz w:val="24"/>
          <w:szCs w:val="24"/>
        </w:rPr>
        <w:t>Germoe</w:t>
      </w:r>
      <w:proofErr w:type="spellEnd"/>
      <w:r w:rsidR="008321A5">
        <w:rPr>
          <w:rFonts w:ascii="Arial" w:hAnsi="Arial" w:cs="Arial"/>
          <w:sz w:val="24"/>
          <w:szCs w:val="24"/>
        </w:rPr>
        <w:t xml:space="preserve"> being upgraded to </w:t>
      </w:r>
      <w:r w:rsidR="00DE51E0">
        <w:rPr>
          <w:rFonts w:ascii="Arial" w:hAnsi="Arial" w:cs="Arial"/>
          <w:sz w:val="24"/>
          <w:szCs w:val="24"/>
        </w:rPr>
        <w:t>a bridleway</w:t>
      </w:r>
      <w:r w:rsidR="004C24A2">
        <w:rPr>
          <w:rFonts w:ascii="Arial" w:hAnsi="Arial" w:cs="Arial"/>
          <w:sz w:val="24"/>
          <w:szCs w:val="24"/>
        </w:rPr>
        <w:t xml:space="preserve"> </w:t>
      </w:r>
      <w:r w:rsidR="00DE51E0">
        <w:rPr>
          <w:rFonts w:ascii="Arial" w:hAnsi="Arial" w:cs="Arial"/>
          <w:sz w:val="24"/>
          <w:szCs w:val="24"/>
        </w:rPr>
        <w:t xml:space="preserve">with two minor realignments to reflect </w:t>
      </w:r>
      <w:r w:rsidR="004C24A2">
        <w:rPr>
          <w:rFonts w:ascii="Arial" w:hAnsi="Arial" w:cs="Arial"/>
          <w:sz w:val="24"/>
          <w:szCs w:val="24"/>
        </w:rPr>
        <w:t>deviations</w:t>
      </w:r>
      <w:r w:rsidR="00B15E75">
        <w:rPr>
          <w:rFonts w:ascii="Arial" w:hAnsi="Arial" w:cs="Arial"/>
          <w:sz w:val="24"/>
          <w:szCs w:val="24"/>
        </w:rPr>
        <w:t xml:space="preserve"> of the used route</w:t>
      </w:r>
      <w:r w:rsidR="004C24A2">
        <w:rPr>
          <w:rFonts w:ascii="Arial" w:hAnsi="Arial" w:cs="Arial"/>
          <w:sz w:val="24"/>
          <w:szCs w:val="24"/>
        </w:rPr>
        <w:t xml:space="preserve"> from the recorded footpath</w:t>
      </w:r>
      <w:r w:rsidR="007640CC">
        <w:rPr>
          <w:rFonts w:ascii="Arial" w:hAnsi="Arial" w:cs="Arial"/>
          <w:sz w:val="24"/>
          <w:szCs w:val="24"/>
        </w:rPr>
        <w:t xml:space="preserve"> </w:t>
      </w:r>
      <w:r w:rsidR="00447A19">
        <w:rPr>
          <w:rFonts w:ascii="Arial" w:hAnsi="Arial" w:cs="Arial"/>
          <w:sz w:val="24"/>
          <w:szCs w:val="24"/>
        </w:rPr>
        <w:t>route</w:t>
      </w:r>
      <w:r w:rsidR="00C8648F">
        <w:rPr>
          <w:rFonts w:ascii="Arial" w:hAnsi="Arial" w:cs="Arial"/>
          <w:sz w:val="24"/>
          <w:szCs w:val="24"/>
        </w:rPr>
        <w:t xml:space="preserve">. The southern section of the route, between points </w:t>
      </w:r>
      <w:r w:rsidR="00454D31">
        <w:rPr>
          <w:rFonts w:ascii="Arial" w:hAnsi="Arial" w:cs="Arial"/>
          <w:sz w:val="24"/>
          <w:szCs w:val="24"/>
        </w:rPr>
        <w:t>K and L, would be upgraded to a restricted byway.</w:t>
      </w:r>
    </w:p>
    <w:p w14:paraId="1174EF2A" w14:textId="53C13AC4" w:rsidR="002547CC" w:rsidRDefault="002547CC" w:rsidP="006D2DB0">
      <w:pPr>
        <w:pStyle w:val="Style1"/>
        <w:rPr>
          <w:rFonts w:ascii="Arial" w:hAnsi="Arial" w:cs="Arial"/>
          <w:sz w:val="24"/>
          <w:szCs w:val="24"/>
        </w:rPr>
      </w:pPr>
      <w:r>
        <w:rPr>
          <w:rFonts w:ascii="Arial" w:hAnsi="Arial" w:cs="Arial"/>
          <w:sz w:val="24"/>
          <w:szCs w:val="24"/>
        </w:rPr>
        <w:lastRenderedPageBreak/>
        <w:t>The route the subject of Order B</w:t>
      </w:r>
      <w:r w:rsidR="00EE20AA">
        <w:rPr>
          <w:rFonts w:ascii="Arial" w:hAnsi="Arial" w:cs="Arial"/>
          <w:sz w:val="24"/>
          <w:szCs w:val="24"/>
        </w:rPr>
        <w:t xml:space="preserve"> is substantially unrecorded on the </w:t>
      </w:r>
      <w:r w:rsidR="00865A08">
        <w:rPr>
          <w:rFonts w:ascii="Arial" w:hAnsi="Arial" w:cs="Arial"/>
          <w:sz w:val="24"/>
          <w:szCs w:val="24"/>
        </w:rPr>
        <w:t>DMS</w:t>
      </w:r>
      <w:r w:rsidR="006C68B4">
        <w:rPr>
          <w:rFonts w:ascii="Arial" w:hAnsi="Arial" w:cs="Arial"/>
          <w:sz w:val="24"/>
          <w:szCs w:val="24"/>
        </w:rPr>
        <w:t xml:space="preserve"> and would</w:t>
      </w:r>
      <w:r w:rsidR="00A63863">
        <w:rPr>
          <w:rFonts w:ascii="Arial" w:hAnsi="Arial" w:cs="Arial"/>
          <w:sz w:val="24"/>
          <w:szCs w:val="24"/>
        </w:rPr>
        <w:t>, if the Order is confirmed,</w:t>
      </w:r>
      <w:r w:rsidR="006C68B4">
        <w:rPr>
          <w:rFonts w:ascii="Arial" w:hAnsi="Arial" w:cs="Arial"/>
          <w:sz w:val="24"/>
          <w:szCs w:val="24"/>
        </w:rPr>
        <w:t xml:space="preserve"> be added as a restricted byway. It</w:t>
      </w:r>
      <w:r w:rsidR="00FD37C8">
        <w:rPr>
          <w:rFonts w:ascii="Arial" w:hAnsi="Arial" w:cs="Arial"/>
          <w:sz w:val="24"/>
          <w:szCs w:val="24"/>
        </w:rPr>
        <w:t xml:space="preserve"> also </w:t>
      </w:r>
      <w:r w:rsidR="006C68B4">
        <w:rPr>
          <w:rFonts w:ascii="Arial" w:hAnsi="Arial" w:cs="Arial"/>
          <w:sz w:val="24"/>
          <w:szCs w:val="24"/>
        </w:rPr>
        <w:t xml:space="preserve">incorporates a small section of FP </w:t>
      </w:r>
      <w:r w:rsidR="008F4D7C">
        <w:rPr>
          <w:rFonts w:ascii="Arial" w:hAnsi="Arial" w:cs="Arial"/>
          <w:sz w:val="24"/>
          <w:szCs w:val="24"/>
        </w:rPr>
        <w:t xml:space="preserve">76 </w:t>
      </w:r>
      <w:proofErr w:type="spellStart"/>
      <w:r w:rsidR="008F4D7C">
        <w:rPr>
          <w:rFonts w:ascii="Arial" w:hAnsi="Arial" w:cs="Arial"/>
          <w:sz w:val="24"/>
          <w:szCs w:val="24"/>
        </w:rPr>
        <w:t>Breage</w:t>
      </w:r>
      <w:proofErr w:type="spellEnd"/>
      <w:r w:rsidR="008F4D7C">
        <w:rPr>
          <w:rFonts w:ascii="Arial" w:hAnsi="Arial" w:cs="Arial"/>
          <w:sz w:val="24"/>
          <w:szCs w:val="24"/>
        </w:rPr>
        <w:t xml:space="preserve"> and a slightly longer section of FP 36 </w:t>
      </w:r>
      <w:proofErr w:type="spellStart"/>
      <w:r w:rsidR="008F4D7C">
        <w:rPr>
          <w:rFonts w:ascii="Arial" w:hAnsi="Arial" w:cs="Arial"/>
          <w:sz w:val="24"/>
          <w:szCs w:val="24"/>
        </w:rPr>
        <w:t>Breage</w:t>
      </w:r>
      <w:proofErr w:type="spellEnd"/>
      <w:r w:rsidR="008F4D7C">
        <w:rPr>
          <w:rFonts w:ascii="Arial" w:hAnsi="Arial" w:cs="Arial"/>
          <w:sz w:val="24"/>
          <w:szCs w:val="24"/>
        </w:rPr>
        <w:t>, both of which would be upgraded to restricted byway</w:t>
      </w:r>
      <w:r w:rsidR="00084ABB">
        <w:rPr>
          <w:rFonts w:ascii="Arial" w:hAnsi="Arial" w:cs="Arial"/>
          <w:sz w:val="24"/>
          <w:szCs w:val="24"/>
        </w:rPr>
        <w:t>.</w:t>
      </w:r>
    </w:p>
    <w:p w14:paraId="2643EF56" w14:textId="08195F26" w:rsidR="00477903" w:rsidRDefault="00477903" w:rsidP="006D2DB0">
      <w:pPr>
        <w:pStyle w:val="Style1"/>
        <w:rPr>
          <w:rFonts w:ascii="Arial" w:hAnsi="Arial" w:cs="Arial"/>
          <w:sz w:val="24"/>
          <w:szCs w:val="24"/>
        </w:rPr>
      </w:pPr>
      <w:r>
        <w:rPr>
          <w:rFonts w:ascii="Arial" w:hAnsi="Arial" w:cs="Arial"/>
          <w:sz w:val="24"/>
          <w:szCs w:val="24"/>
        </w:rPr>
        <w:t xml:space="preserve">There are many common features to the </w:t>
      </w:r>
      <w:r w:rsidR="00A2376C">
        <w:rPr>
          <w:rFonts w:ascii="Arial" w:hAnsi="Arial" w:cs="Arial"/>
          <w:sz w:val="24"/>
          <w:szCs w:val="24"/>
        </w:rPr>
        <w:t xml:space="preserve">documentary </w:t>
      </w:r>
      <w:r>
        <w:rPr>
          <w:rFonts w:ascii="Arial" w:hAnsi="Arial" w:cs="Arial"/>
          <w:sz w:val="24"/>
          <w:szCs w:val="24"/>
        </w:rPr>
        <w:t xml:space="preserve">evidence for each of the routes and </w:t>
      </w:r>
      <w:r w:rsidR="00A2376C">
        <w:rPr>
          <w:rFonts w:ascii="Arial" w:hAnsi="Arial" w:cs="Arial"/>
          <w:sz w:val="24"/>
          <w:szCs w:val="24"/>
        </w:rPr>
        <w:t xml:space="preserve">many of </w:t>
      </w:r>
      <w:r>
        <w:rPr>
          <w:rFonts w:ascii="Arial" w:hAnsi="Arial" w:cs="Arial"/>
          <w:sz w:val="24"/>
          <w:szCs w:val="24"/>
        </w:rPr>
        <w:t xml:space="preserve">the </w:t>
      </w:r>
      <w:r w:rsidR="00CB4D37">
        <w:rPr>
          <w:rFonts w:ascii="Arial" w:hAnsi="Arial" w:cs="Arial"/>
          <w:sz w:val="24"/>
          <w:szCs w:val="24"/>
        </w:rPr>
        <w:t>same individuals gave</w:t>
      </w:r>
      <w:r w:rsidR="00104D49">
        <w:rPr>
          <w:rFonts w:ascii="Arial" w:hAnsi="Arial" w:cs="Arial"/>
          <w:sz w:val="24"/>
          <w:szCs w:val="24"/>
        </w:rPr>
        <w:t xml:space="preserve"> evidence of use of </w:t>
      </w:r>
      <w:r w:rsidR="00A2376C">
        <w:rPr>
          <w:rFonts w:ascii="Arial" w:hAnsi="Arial" w:cs="Arial"/>
          <w:sz w:val="24"/>
          <w:szCs w:val="24"/>
        </w:rPr>
        <w:t>both</w:t>
      </w:r>
      <w:r w:rsidR="00104D49">
        <w:rPr>
          <w:rFonts w:ascii="Arial" w:hAnsi="Arial" w:cs="Arial"/>
          <w:sz w:val="24"/>
          <w:szCs w:val="24"/>
        </w:rPr>
        <w:t xml:space="preserve"> route</w:t>
      </w:r>
      <w:r w:rsidR="00A2376C">
        <w:rPr>
          <w:rFonts w:ascii="Arial" w:hAnsi="Arial" w:cs="Arial"/>
          <w:sz w:val="24"/>
          <w:szCs w:val="24"/>
        </w:rPr>
        <w:t>s</w:t>
      </w:r>
      <w:r w:rsidR="00104D49">
        <w:rPr>
          <w:rFonts w:ascii="Arial" w:hAnsi="Arial" w:cs="Arial"/>
          <w:sz w:val="24"/>
          <w:szCs w:val="24"/>
        </w:rPr>
        <w:t xml:space="preserve">. </w:t>
      </w:r>
      <w:r w:rsidR="009C7110">
        <w:rPr>
          <w:rFonts w:ascii="Arial" w:hAnsi="Arial" w:cs="Arial"/>
          <w:sz w:val="24"/>
          <w:szCs w:val="24"/>
        </w:rPr>
        <w:t>Accordingly</w:t>
      </w:r>
      <w:r w:rsidR="00A74974">
        <w:rPr>
          <w:rFonts w:ascii="Arial" w:hAnsi="Arial" w:cs="Arial"/>
          <w:sz w:val="24"/>
          <w:szCs w:val="24"/>
        </w:rPr>
        <w:t>,</w:t>
      </w:r>
      <w:r w:rsidR="009C7110">
        <w:rPr>
          <w:rFonts w:ascii="Arial" w:hAnsi="Arial" w:cs="Arial"/>
          <w:sz w:val="24"/>
          <w:szCs w:val="24"/>
        </w:rPr>
        <w:t xml:space="preserve"> it was expedient for the two routes to be the subject of a single inquiry and a single decision. </w:t>
      </w:r>
    </w:p>
    <w:p w14:paraId="28DE360D" w14:textId="3852B53B" w:rsidR="00EB3F6D" w:rsidRDefault="002E49A5" w:rsidP="006D2DB0">
      <w:pPr>
        <w:pStyle w:val="Style1"/>
        <w:rPr>
          <w:rFonts w:ascii="Arial" w:hAnsi="Arial" w:cs="Arial"/>
          <w:sz w:val="24"/>
          <w:szCs w:val="24"/>
        </w:rPr>
      </w:pPr>
      <w:r>
        <w:rPr>
          <w:rFonts w:ascii="Arial" w:hAnsi="Arial" w:cs="Arial"/>
          <w:sz w:val="24"/>
          <w:szCs w:val="24"/>
        </w:rPr>
        <w:t>T</w:t>
      </w:r>
      <w:r w:rsidR="00414B42">
        <w:rPr>
          <w:rFonts w:ascii="Arial" w:hAnsi="Arial" w:cs="Arial"/>
          <w:sz w:val="24"/>
          <w:szCs w:val="24"/>
        </w:rPr>
        <w:t>hirteen</w:t>
      </w:r>
      <w:r w:rsidR="007313C8">
        <w:rPr>
          <w:rFonts w:ascii="Arial" w:hAnsi="Arial" w:cs="Arial"/>
          <w:sz w:val="24"/>
          <w:szCs w:val="24"/>
        </w:rPr>
        <w:t xml:space="preserve"> </w:t>
      </w:r>
      <w:r w:rsidR="00AF45F9">
        <w:rPr>
          <w:rFonts w:ascii="Arial" w:hAnsi="Arial" w:cs="Arial"/>
          <w:sz w:val="24"/>
          <w:szCs w:val="24"/>
        </w:rPr>
        <w:t>objectio</w:t>
      </w:r>
      <w:r w:rsidR="007313C8">
        <w:rPr>
          <w:rFonts w:ascii="Arial" w:hAnsi="Arial" w:cs="Arial"/>
          <w:sz w:val="24"/>
          <w:szCs w:val="24"/>
        </w:rPr>
        <w:t>n</w:t>
      </w:r>
      <w:r>
        <w:rPr>
          <w:rFonts w:ascii="Arial" w:hAnsi="Arial" w:cs="Arial"/>
          <w:sz w:val="24"/>
          <w:szCs w:val="24"/>
        </w:rPr>
        <w:t>s</w:t>
      </w:r>
      <w:r w:rsidR="007313C8">
        <w:rPr>
          <w:rFonts w:ascii="Arial" w:hAnsi="Arial" w:cs="Arial"/>
          <w:sz w:val="24"/>
          <w:szCs w:val="24"/>
        </w:rPr>
        <w:t xml:space="preserve"> </w:t>
      </w:r>
      <w:r w:rsidR="002912EA">
        <w:rPr>
          <w:rFonts w:ascii="Arial" w:hAnsi="Arial" w:cs="Arial"/>
          <w:sz w:val="24"/>
          <w:szCs w:val="24"/>
        </w:rPr>
        <w:t>to confirmation of the Order</w:t>
      </w:r>
      <w:r w:rsidR="00414B42">
        <w:rPr>
          <w:rFonts w:ascii="Arial" w:hAnsi="Arial" w:cs="Arial"/>
          <w:sz w:val="24"/>
          <w:szCs w:val="24"/>
        </w:rPr>
        <w:t>s</w:t>
      </w:r>
      <w:r w:rsidR="00AB3A25">
        <w:rPr>
          <w:rFonts w:ascii="Arial" w:hAnsi="Arial" w:cs="Arial"/>
          <w:sz w:val="24"/>
          <w:szCs w:val="24"/>
        </w:rPr>
        <w:t xml:space="preserve"> </w:t>
      </w:r>
      <w:r w:rsidR="007313C8">
        <w:rPr>
          <w:rFonts w:ascii="Arial" w:hAnsi="Arial" w:cs="Arial"/>
          <w:sz w:val="24"/>
          <w:szCs w:val="24"/>
        </w:rPr>
        <w:t>w</w:t>
      </w:r>
      <w:r>
        <w:rPr>
          <w:rFonts w:ascii="Arial" w:hAnsi="Arial" w:cs="Arial"/>
          <w:sz w:val="24"/>
          <w:szCs w:val="24"/>
        </w:rPr>
        <w:t>ere</w:t>
      </w:r>
      <w:r w:rsidR="007313C8">
        <w:rPr>
          <w:rFonts w:ascii="Arial" w:hAnsi="Arial" w:cs="Arial"/>
          <w:sz w:val="24"/>
          <w:szCs w:val="24"/>
        </w:rPr>
        <w:t xml:space="preserve"> recorded</w:t>
      </w:r>
      <w:r w:rsidR="00A26945">
        <w:rPr>
          <w:rFonts w:ascii="Arial" w:hAnsi="Arial" w:cs="Arial"/>
          <w:sz w:val="24"/>
          <w:szCs w:val="24"/>
        </w:rPr>
        <w:t xml:space="preserve"> </w:t>
      </w:r>
      <w:r w:rsidR="00414B42">
        <w:rPr>
          <w:rFonts w:ascii="Arial" w:hAnsi="Arial" w:cs="Arial"/>
          <w:sz w:val="24"/>
          <w:szCs w:val="24"/>
        </w:rPr>
        <w:t xml:space="preserve">of </w:t>
      </w:r>
      <w:r w:rsidR="00A26945">
        <w:rPr>
          <w:rFonts w:ascii="Arial" w:hAnsi="Arial" w:cs="Arial"/>
          <w:sz w:val="24"/>
          <w:szCs w:val="24"/>
        </w:rPr>
        <w:t xml:space="preserve">which </w:t>
      </w:r>
      <w:r w:rsidR="00CA1F12">
        <w:rPr>
          <w:rFonts w:ascii="Arial" w:hAnsi="Arial" w:cs="Arial"/>
          <w:sz w:val="24"/>
          <w:szCs w:val="24"/>
        </w:rPr>
        <w:t xml:space="preserve">six </w:t>
      </w:r>
      <w:r w:rsidR="00425890">
        <w:rPr>
          <w:rFonts w:ascii="Arial" w:hAnsi="Arial" w:cs="Arial"/>
          <w:sz w:val="24"/>
          <w:szCs w:val="24"/>
        </w:rPr>
        <w:t>ha</w:t>
      </w:r>
      <w:r w:rsidR="00414B42">
        <w:rPr>
          <w:rFonts w:ascii="Arial" w:hAnsi="Arial" w:cs="Arial"/>
          <w:sz w:val="24"/>
          <w:szCs w:val="24"/>
        </w:rPr>
        <w:t>d</w:t>
      </w:r>
      <w:r w:rsidR="00425890">
        <w:rPr>
          <w:rFonts w:ascii="Arial" w:hAnsi="Arial" w:cs="Arial"/>
          <w:sz w:val="24"/>
          <w:szCs w:val="24"/>
        </w:rPr>
        <w:t xml:space="preserve"> been</w:t>
      </w:r>
      <w:r w:rsidR="007313C8">
        <w:rPr>
          <w:rFonts w:ascii="Arial" w:hAnsi="Arial" w:cs="Arial"/>
          <w:sz w:val="24"/>
          <w:szCs w:val="24"/>
        </w:rPr>
        <w:t xml:space="preserve"> withdrawn</w:t>
      </w:r>
      <w:r w:rsidR="00414B42">
        <w:rPr>
          <w:rFonts w:ascii="Arial" w:hAnsi="Arial" w:cs="Arial"/>
          <w:sz w:val="24"/>
          <w:szCs w:val="24"/>
        </w:rPr>
        <w:t xml:space="preserve"> prior to commencement of the inquiry</w:t>
      </w:r>
      <w:r w:rsidR="0079705F">
        <w:rPr>
          <w:rFonts w:ascii="Arial" w:hAnsi="Arial" w:cs="Arial"/>
          <w:sz w:val="24"/>
          <w:szCs w:val="24"/>
        </w:rPr>
        <w:t>.</w:t>
      </w:r>
    </w:p>
    <w:p w14:paraId="2B6BCF92" w14:textId="1EB37DB8" w:rsidR="00D75AC6" w:rsidRPr="004F319D" w:rsidRDefault="00D75AC6" w:rsidP="006D2DB0">
      <w:pPr>
        <w:pStyle w:val="Style1"/>
        <w:rPr>
          <w:rFonts w:ascii="Arial" w:hAnsi="Arial" w:cs="Arial"/>
          <w:sz w:val="24"/>
          <w:szCs w:val="24"/>
        </w:rPr>
      </w:pPr>
      <w:r>
        <w:rPr>
          <w:rFonts w:ascii="Arial" w:hAnsi="Arial" w:cs="Arial"/>
          <w:sz w:val="24"/>
          <w:szCs w:val="24"/>
        </w:rPr>
        <w:t>In this decision</w:t>
      </w:r>
      <w:r w:rsidR="00A34772">
        <w:rPr>
          <w:rFonts w:ascii="Arial" w:hAnsi="Arial" w:cs="Arial"/>
          <w:sz w:val="24"/>
          <w:szCs w:val="24"/>
        </w:rPr>
        <w:t xml:space="preserve"> </w:t>
      </w:r>
      <w:r w:rsidR="00E34E10">
        <w:rPr>
          <w:rFonts w:ascii="Arial" w:hAnsi="Arial" w:cs="Arial"/>
          <w:sz w:val="24"/>
          <w:szCs w:val="24"/>
        </w:rPr>
        <w:t xml:space="preserve">I have found it convenient to refer to the Order </w:t>
      </w:r>
      <w:r w:rsidR="00713F0E">
        <w:rPr>
          <w:rFonts w:ascii="Arial" w:hAnsi="Arial" w:cs="Arial"/>
          <w:sz w:val="24"/>
          <w:szCs w:val="24"/>
        </w:rPr>
        <w:t>map</w:t>
      </w:r>
      <w:r w:rsidR="00414B42">
        <w:rPr>
          <w:rFonts w:ascii="Arial" w:hAnsi="Arial" w:cs="Arial"/>
          <w:sz w:val="24"/>
          <w:szCs w:val="24"/>
        </w:rPr>
        <w:t>s</w:t>
      </w:r>
      <w:r w:rsidR="00004290">
        <w:rPr>
          <w:rFonts w:ascii="Arial" w:hAnsi="Arial" w:cs="Arial"/>
          <w:sz w:val="24"/>
          <w:szCs w:val="24"/>
        </w:rPr>
        <w:t xml:space="preserve"> and for ease of reference cop</w:t>
      </w:r>
      <w:r w:rsidR="00414B42">
        <w:rPr>
          <w:rFonts w:ascii="Arial" w:hAnsi="Arial" w:cs="Arial"/>
          <w:sz w:val="24"/>
          <w:szCs w:val="24"/>
        </w:rPr>
        <w:t>ies are</w:t>
      </w:r>
      <w:r w:rsidR="00004290">
        <w:rPr>
          <w:rFonts w:ascii="Arial" w:hAnsi="Arial" w:cs="Arial"/>
          <w:sz w:val="24"/>
          <w:szCs w:val="24"/>
        </w:rPr>
        <w:t xml:space="preserve"> attached.</w:t>
      </w:r>
      <w:r w:rsidR="00713F0E">
        <w:rPr>
          <w:rFonts w:ascii="Arial" w:hAnsi="Arial" w:cs="Arial"/>
          <w:sz w:val="24"/>
          <w:szCs w:val="24"/>
        </w:rPr>
        <w:t xml:space="preserve"> </w:t>
      </w:r>
      <w:r w:rsidR="00117FD9">
        <w:rPr>
          <w:rFonts w:ascii="Arial" w:hAnsi="Arial" w:cs="Arial"/>
          <w:sz w:val="24"/>
          <w:szCs w:val="24"/>
        </w:rPr>
        <w:t>I shall refer in this decision</w:t>
      </w:r>
      <w:r w:rsidR="00916D30">
        <w:rPr>
          <w:rFonts w:ascii="Arial" w:hAnsi="Arial" w:cs="Arial"/>
          <w:sz w:val="24"/>
          <w:szCs w:val="24"/>
        </w:rPr>
        <w:t xml:space="preserve"> to the annotation shown on the maps</w:t>
      </w:r>
      <w:r w:rsidR="00117FD9">
        <w:rPr>
          <w:rFonts w:ascii="Arial" w:hAnsi="Arial" w:cs="Arial"/>
          <w:sz w:val="24"/>
          <w:szCs w:val="24"/>
        </w:rPr>
        <w:t>.</w:t>
      </w:r>
    </w:p>
    <w:p w14:paraId="70CCD8B2" w14:textId="5B892B65" w:rsidR="00D64F9C" w:rsidRPr="004F319D" w:rsidRDefault="00D64F9C" w:rsidP="006D2DB0">
      <w:pPr>
        <w:pStyle w:val="Style1"/>
        <w:numPr>
          <w:ilvl w:val="0"/>
          <w:numId w:val="0"/>
        </w:numPr>
        <w:rPr>
          <w:rFonts w:ascii="Arial" w:hAnsi="Arial" w:cs="Arial"/>
          <w:b/>
          <w:bCs/>
          <w:sz w:val="24"/>
          <w:szCs w:val="24"/>
        </w:rPr>
      </w:pPr>
      <w:r w:rsidRPr="004F319D">
        <w:rPr>
          <w:rFonts w:ascii="Arial" w:hAnsi="Arial" w:cs="Arial"/>
          <w:b/>
          <w:bCs/>
          <w:sz w:val="24"/>
          <w:szCs w:val="24"/>
        </w:rPr>
        <w:t>The Main Issue</w:t>
      </w:r>
    </w:p>
    <w:p w14:paraId="4A8824EC" w14:textId="20EA7BEF" w:rsidR="00FC0DF6" w:rsidRDefault="00785057" w:rsidP="00785057">
      <w:pPr>
        <w:pStyle w:val="Style1"/>
        <w:rPr>
          <w:rFonts w:ascii="Arial" w:hAnsi="Arial" w:cs="Arial"/>
          <w:sz w:val="24"/>
          <w:szCs w:val="24"/>
        </w:rPr>
      </w:pPr>
      <w:r w:rsidRPr="001E2A91">
        <w:rPr>
          <w:rFonts w:ascii="Arial" w:hAnsi="Arial" w:cs="Arial"/>
          <w:sz w:val="24"/>
          <w:szCs w:val="24"/>
        </w:rPr>
        <w:t>The Order</w:t>
      </w:r>
      <w:r w:rsidR="00874675">
        <w:rPr>
          <w:rFonts w:ascii="Arial" w:hAnsi="Arial" w:cs="Arial"/>
          <w:sz w:val="24"/>
          <w:szCs w:val="24"/>
        </w:rPr>
        <w:t>s</w:t>
      </w:r>
      <w:r w:rsidRPr="001E2A91">
        <w:rPr>
          <w:rFonts w:ascii="Arial" w:hAnsi="Arial" w:cs="Arial"/>
          <w:sz w:val="24"/>
          <w:szCs w:val="24"/>
        </w:rPr>
        <w:t xml:space="preserve"> ha</w:t>
      </w:r>
      <w:r w:rsidR="00874675">
        <w:rPr>
          <w:rFonts w:ascii="Arial" w:hAnsi="Arial" w:cs="Arial"/>
          <w:sz w:val="24"/>
          <w:szCs w:val="24"/>
        </w:rPr>
        <w:t>ve</w:t>
      </w:r>
      <w:r w:rsidRPr="001E2A91">
        <w:rPr>
          <w:rFonts w:ascii="Arial" w:hAnsi="Arial" w:cs="Arial"/>
          <w:sz w:val="24"/>
          <w:szCs w:val="24"/>
        </w:rPr>
        <w:t xml:space="preserve"> been made under section</w:t>
      </w:r>
      <w:r w:rsidR="001E2A91">
        <w:rPr>
          <w:rFonts w:ascii="Arial" w:hAnsi="Arial" w:cs="Arial"/>
          <w:sz w:val="24"/>
          <w:szCs w:val="24"/>
        </w:rPr>
        <w:t>s</w:t>
      </w:r>
      <w:r w:rsidRPr="001E2A91">
        <w:rPr>
          <w:rFonts w:ascii="Arial" w:hAnsi="Arial" w:cs="Arial"/>
          <w:sz w:val="24"/>
          <w:szCs w:val="24"/>
        </w:rPr>
        <w:t xml:space="preserve"> 53(3)(</w:t>
      </w:r>
      <w:r w:rsidR="006C6B07" w:rsidRPr="001E2A91">
        <w:rPr>
          <w:rFonts w:ascii="Arial" w:hAnsi="Arial" w:cs="Arial"/>
          <w:sz w:val="24"/>
          <w:szCs w:val="24"/>
        </w:rPr>
        <w:t>c</w:t>
      </w:r>
      <w:r w:rsidRPr="001E2A91">
        <w:rPr>
          <w:rFonts w:ascii="Arial" w:hAnsi="Arial" w:cs="Arial"/>
          <w:sz w:val="24"/>
          <w:szCs w:val="24"/>
        </w:rPr>
        <w:t>)</w:t>
      </w:r>
      <w:r w:rsidR="006C6B07" w:rsidRPr="001E2A91">
        <w:rPr>
          <w:rFonts w:ascii="Arial" w:hAnsi="Arial" w:cs="Arial"/>
          <w:sz w:val="24"/>
          <w:szCs w:val="24"/>
        </w:rPr>
        <w:t xml:space="preserve">(i) and (ii) </w:t>
      </w:r>
      <w:r w:rsidRPr="001E2A91">
        <w:rPr>
          <w:rFonts w:ascii="Arial" w:hAnsi="Arial" w:cs="Arial"/>
          <w:sz w:val="24"/>
          <w:szCs w:val="24"/>
        </w:rPr>
        <w:t>of the 1981 Act</w:t>
      </w:r>
      <w:r w:rsidR="007508C5" w:rsidRPr="001E2A91">
        <w:rPr>
          <w:rFonts w:ascii="Arial" w:hAnsi="Arial" w:cs="Arial"/>
          <w:sz w:val="24"/>
          <w:szCs w:val="24"/>
        </w:rPr>
        <w:t xml:space="preserve"> which require me </w:t>
      </w:r>
      <w:r w:rsidR="003F3BB3" w:rsidRPr="001E2A91">
        <w:rPr>
          <w:rFonts w:ascii="Arial" w:hAnsi="Arial" w:cs="Arial"/>
          <w:sz w:val="24"/>
          <w:szCs w:val="24"/>
        </w:rPr>
        <w:t>to</w:t>
      </w:r>
      <w:r w:rsidR="003F3BB3" w:rsidRPr="004F319D">
        <w:rPr>
          <w:rFonts w:ascii="Arial" w:hAnsi="Arial" w:cs="Arial"/>
          <w:sz w:val="24"/>
          <w:szCs w:val="24"/>
        </w:rPr>
        <w:t xml:space="preserve"> consider whether </w:t>
      </w:r>
      <w:r w:rsidR="0092550F">
        <w:rPr>
          <w:rFonts w:ascii="Arial" w:hAnsi="Arial" w:cs="Arial"/>
          <w:sz w:val="24"/>
          <w:szCs w:val="24"/>
        </w:rPr>
        <w:t>evidence has been discovered which</w:t>
      </w:r>
      <w:r w:rsidR="00952F4C">
        <w:rPr>
          <w:rFonts w:ascii="Arial" w:hAnsi="Arial" w:cs="Arial"/>
          <w:sz w:val="24"/>
          <w:szCs w:val="24"/>
        </w:rPr>
        <w:t xml:space="preserve">, </w:t>
      </w:r>
      <w:r w:rsidR="00EA1A06">
        <w:rPr>
          <w:rFonts w:ascii="Arial" w:hAnsi="Arial" w:cs="Arial"/>
          <w:sz w:val="24"/>
          <w:szCs w:val="24"/>
        </w:rPr>
        <w:t>when considered with all other relevant evidence</w:t>
      </w:r>
      <w:r w:rsidR="0092550F">
        <w:rPr>
          <w:rFonts w:ascii="Arial" w:hAnsi="Arial" w:cs="Arial"/>
          <w:sz w:val="24"/>
          <w:szCs w:val="24"/>
        </w:rPr>
        <w:t xml:space="preserve"> </w:t>
      </w:r>
      <w:r w:rsidR="00B87076">
        <w:rPr>
          <w:rFonts w:ascii="Arial" w:hAnsi="Arial" w:cs="Arial"/>
          <w:sz w:val="24"/>
          <w:szCs w:val="24"/>
        </w:rPr>
        <w:t xml:space="preserve">available, shows that a right of way </w:t>
      </w:r>
      <w:r w:rsidR="00A97943">
        <w:rPr>
          <w:rFonts w:ascii="Arial" w:hAnsi="Arial" w:cs="Arial"/>
          <w:sz w:val="24"/>
          <w:szCs w:val="24"/>
        </w:rPr>
        <w:t>which is not shown on the DMS subsists</w:t>
      </w:r>
      <w:r w:rsidR="00456C5D">
        <w:rPr>
          <w:rFonts w:ascii="Arial" w:hAnsi="Arial" w:cs="Arial"/>
          <w:sz w:val="24"/>
          <w:szCs w:val="24"/>
        </w:rPr>
        <w:t>,</w:t>
      </w:r>
      <w:r w:rsidR="00A97943">
        <w:rPr>
          <w:rFonts w:ascii="Arial" w:hAnsi="Arial" w:cs="Arial"/>
          <w:sz w:val="24"/>
          <w:szCs w:val="24"/>
        </w:rPr>
        <w:t xml:space="preserve"> or is reasonably alleged to subsis</w:t>
      </w:r>
      <w:r w:rsidR="00456C5D">
        <w:rPr>
          <w:rFonts w:ascii="Arial" w:hAnsi="Arial" w:cs="Arial"/>
          <w:sz w:val="24"/>
          <w:szCs w:val="24"/>
        </w:rPr>
        <w:t>t</w:t>
      </w:r>
      <w:r w:rsidR="00AB3DC7">
        <w:rPr>
          <w:rFonts w:ascii="Arial" w:hAnsi="Arial" w:cs="Arial"/>
          <w:sz w:val="24"/>
          <w:szCs w:val="24"/>
        </w:rPr>
        <w:t xml:space="preserve"> or that a highway shown on the DMS </w:t>
      </w:r>
      <w:r w:rsidR="00847828">
        <w:rPr>
          <w:rFonts w:ascii="Arial" w:hAnsi="Arial" w:cs="Arial"/>
          <w:sz w:val="24"/>
          <w:szCs w:val="24"/>
        </w:rPr>
        <w:t>as a highway of a particular description ought to be shown as a highway of a different description</w:t>
      </w:r>
      <w:r w:rsidR="00FC0DF6">
        <w:rPr>
          <w:rFonts w:ascii="Arial" w:hAnsi="Arial" w:cs="Arial"/>
          <w:sz w:val="24"/>
          <w:szCs w:val="24"/>
        </w:rPr>
        <w:t>.</w:t>
      </w:r>
    </w:p>
    <w:p w14:paraId="39B3B147" w14:textId="3EBA1426" w:rsidR="00FC0DF6" w:rsidRDefault="00FC0DF6" w:rsidP="00785057">
      <w:pPr>
        <w:pStyle w:val="Style1"/>
        <w:rPr>
          <w:rFonts w:ascii="Arial" w:hAnsi="Arial" w:cs="Arial"/>
          <w:sz w:val="24"/>
          <w:szCs w:val="24"/>
        </w:rPr>
      </w:pPr>
      <w:r>
        <w:rPr>
          <w:rFonts w:ascii="Arial" w:hAnsi="Arial" w:cs="Arial"/>
          <w:sz w:val="24"/>
          <w:szCs w:val="24"/>
        </w:rPr>
        <w:t xml:space="preserve">At this confirmation stage </w:t>
      </w:r>
      <w:r w:rsidR="00A72F91">
        <w:rPr>
          <w:rFonts w:ascii="Arial" w:hAnsi="Arial" w:cs="Arial"/>
          <w:sz w:val="24"/>
          <w:szCs w:val="24"/>
        </w:rPr>
        <w:t>a reasonable allegation is not sufficient</w:t>
      </w:r>
      <w:r w:rsidR="001C05D3">
        <w:rPr>
          <w:rFonts w:ascii="Arial" w:hAnsi="Arial" w:cs="Arial"/>
          <w:sz w:val="24"/>
          <w:szCs w:val="24"/>
        </w:rPr>
        <w:t>,</w:t>
      </w:r>
      <w:r w:rsidR="00A72F91">
        <w:rPr>
          <w:rFonts w:ascii="Arial" w:hAnsi="Arial" w:cs="Arial"/>
          <w:sz w:val="24"/>
          <w:szCs w:val="24"/>
        </w:rPr>
        <w:t xml:space="preserve"> and the right </w:t>
      </w:r>
      <w:r w:rsidR="001C05D3">
        <w:rPr>
          <w:rFonts w:ascii="Arial" w:hAnsi="Arial" w:cs="Arial"/>
          <w:sz w:val="24"/>
          <w:szCs w:val="24"/>
        </w:rPr>
        <w:t>of way must be shown to subsist. The standard of proof is the balance of probabilities.</w:t>
      </w:r>
    </w:p>
    <w:p w14:paraId="2CF31346" w14:textId="5BFDA598" w:rsidR="00785057" w:rsidRDefault="00BA3B71" w:rsidP="00785057">
      <w:pPr>
        <w:pStyle w:val="Style1"/>
        <w:rPr>
          <w:rFonts w:ascii="Arial" w:hAnsi="Arial" w:cs="Arial"/>
          <w:sz w:val="24"/>
          <w:szCs w:val="24"/>
        </w:rPr>
      </w:pPr>
      <w:r>
        <w:rPr>
          <w:rFonts w:ascii="Arial" w:hAnsi="Arial" w:cs="Arial"/>
          <w:sz w:val="24"/>
          <w:szCs w:val="24"/>
        </w:rPr>
        <w:t>The Council, in making the Order</w:t>
      </w:r>
      <w:r w:rsidR="005C449F">
        <w:rPr>
          <w:rFonts w:ascii="Arial" w:hAnsi="Arial" w:cs="Arial"/>
          <w:sz w:val="24"/>
          <w:szCs w:val="24"/>
        </w:rPr>
        <w:t xml:space="preserve"> A</w:t>
      </w:r>
      <w:r>
        <w:rPr>
          <w:rFonts w:ascii="Arial" w:hAnsi="Arial" w:cs="Arial"/>
          <w:sz w:val="24"/>
          <w:szCs w:val="24"/>
        </w:rPr>
        <w:t xml:space="preserve">, rely </w:t>
      </w:r>
      <w:r w:rsidR="00F33A00">
        <w:rPr>
          <w:rFonts w:ascii="Arial" w:hAnsi="Arial" w:cs="Arial"/>
          <w:sz w:val="24"/>
          <w:szCs w:val="24"/>
        </w:rPr>
        <w:t>in part</w:t>
      </w:r>
      <w:r w:rsidR="001E488C">
        <w:rPr>
          <w:rFonts w:ascii="Arial" w:hAnsi="Arial" w:cs="Arial"/>
          <w:sz w:val="24"/>
          <w:szCs w:val="24"/>
        </w:rPr>
        <w:t xml:space="preserve"> </w:t>
      </w:r>
      <w:r w:rsidR="008437C5" w:rsidRPr="004F319D">
        <w:rPr>
          <w:rFonts w:ascii="Arial" w:hAnsi="Arial" w:cs="Arial"/>
          <w:sz w:val="24"/>
          <w:szCs w:val="24"/>
        </w:rPr>
        <w:t xml:space="preserve">upon a presumption of dedication </w:t>
      </w:r>
      <w:r w:rsidR="00044FAA" w:rsidRPr="004F319D">
        <w:rPr>
          <w:rFonts w:ascii="Arial" w:hAnsi="Arial" w:cs="Arial"/>
          <w:sz w:val="24"/>
          <w:szCs w:val="24"/>
        </w:rPr>
        <w:t xml:space="preserve">arising further to the tests laid </w:t>
      </w:r>
      <w:r w:rsidR="006C26DB" w:rsidRPr="004F319D">
        <w:rPr>
          <w:rFonts w:ascii="Arial" w:hAnsi="Arial" w:cs="Arial"/>
          <w:sz w:val="24"/>
          <w:szCs w:val="24"/>
        </w:rPr>
        <w:t>down in Section 31 of the Highways Act 1980 (the 1980 Act)</w:t>
      </w:r>
      <w:r w:rsidR="00785057" w:rsidRPr="004F319D">
        <w:rPr>
          <w:rFonts w:ascii="Arial" w:hAnsi="Arial" w:cs="Arial"/>
          <w:sz w:val="24"/>
          <w:szCs w:val="24"/>
        </w:rPr>
        <w:t>.</w:t>
      </w:r>
    </w:p>
    <w:p w14:paraId="25FFF614" w14:textId="614EF192" w:rsidR="00D72981" w:rsidRDefault="003540C0" w:rsidP="00D72981">
      <w:pPr>
        <w:pStyle w:val="Style1"/>
        <w:rPr>
          <w:rFonts w:ascii="Arial" w:hAnsi="Arial" w:cs="Arial"/>
          <w:sz w:val="24"/>
          <w:szCs w:val="24"/>
        </w:rPr>
      </w:pPr>
      <w:r w:rsidRPr="00D72981">
        <w:rPr>
          <w:rFonts w:ascii="Arial" w:hAnsi="Arial" w:cs="Arial"/>
          <w:sz w:val="24"/>
          <w:szCs w:val="24"/>
        </w:rPr>
        <w:t>A</w:t>
      </w:r>
      <w:r w:rsidR="00804602" w:rsidRPr="00D72981">
        <w:rPr>
          <w:rFonts w:ascii="Arial" w:hAnsi="Arial" w:cs="Arial"/>
          <w:sz w:val="24"/>
          <w:szCs w:val="24"/>
        </w:rPr>
        <w:t xml:space="preserve">ccordingly, </w:t>
      </w:r>
      <w:r w:rsidR="00DC795A">
        <w:rPr>
          <w:rFonts w:ascii="Arial" w:hAnsi="Arial" w:cs="Arial"/>
          <w:sz w:val="24"/>
          <w:szCs w:val="24"/>
        </w:rPr>
        <w:t xml:space="preserve">where </w:t>
      </w:r>
      <w:r w:rsidR="0077444C">
        <w:rPr>
          <w:rFonts w:ascii="Arial" w:hAnsi="Arial" w:cs="Arial"/>
          <w:sz w:val="24"/>
          <w:szCs w:val="24"/>
        </w:rPr>
        <w:t xml:space="preserve">Section 31 is relied upon, </w:t>
      </w:r>
      <w:r w:rsidR="00804602" w:rsidRPr="00D72981">
        <w:rPr>
          <w:rFonts w:ascii="Arial" w:hAnsi="Arial" w:cs="Arial"/>
          <w:sz w:val="24"/>
          <w:szCs w:val="24"/>
        </w:rPr>
        <w:t xml:space="preserve">I must establish the date when the public’s </w:t>
      </w:r>
      <w:r w:rsidR="00A06008" w:rsidRPr="00D72981">
        <w:rPr>
          <w:rFonts w:ascii="Arial" w:hAnsi="Arial" w:cs="Arial"/>
          <w:sz w:val="24"/>
          <w:szCs w:val="24"/>
        </w:rPr>
        <w:t>right to use the Order route</w:t>
      </w:r>
      <w:r w:rsidR="00AA4577">
        <w:rPr>
          <w:rFonts w:ascii="Arial" w:hAnsi="Arial" w:cs="Arial"/>
          <w:sz w:val="24"/>
          <w:szCs w:val="24"/>
        </w:rPr>
        <w:t>s</w:t>
      </w:r>
      <w:r w:rsidR="00A06008" w:rsidRPr="00D72981">
        <w:rPr>
          <w:rFonts w:ascii="Arial" w:hAnsi="Arial" w:cs="Arial"/>
          <w:sz w:val="24"/>
          <w:szCs w:val="24"/>
        </w:rPr>
        <w:t xml:space="preserve"> was brought into question. The evidence </w:t>
      </w:r>
      <w:r w:rsidR="000B0CB5">
        <w:rPr>
          <w:rFonts w:ascii="Arial" w:hAnsi="Arial" w:cs="Arial"/>
          <w:sz w:val="24"/>
          <w:szCs w:val="24"/>
        </w:rPr>
        <w:t>must</w:t>
      </w:r>
      <w:r w:rsidR="00A06008" w:rsidRPr="00D72981">
        <w:rPr>
          <w:rFonts w:ascii="Arial" w:hAnsi="Arial" w:cs="Arial"/>
          <w:sz w:val="24"/>
          <w:szCs w:val="24"/>
        </w:rPr>
        <w:t xml:space="preserve"> then be examined to </w:t>
      </w:r>
      <w:r w:rsidR="00D31249" w:rsidRPr="00D72981">
        <w:rPr>
          <w:rFonts w:ascii="Arial" w:hAnsi="Arial" w:cs="Arial"/>
          <w:sz w:val="24"/>
          <w:szCs w:val="24"/>
        </w:rPr>
        <w:t xml:space="preserve">determine whether </w:t>
      </w:r>
      <w:r w:rsidR="009B7D06">
        <w:rPr>
          <w:rFonts w:ascii="Arial" w:hAnsi="Arial" w:cs="Arial"/>
          <w:sz w:val="24"/>
          <w:szCs w:val="24"/>
        </w:rPr>
        <w:t xml:space="preserve">there has been </w:t>
      </w:r>
      <w:r w:rsidR="00D31249" w:rsidRPr="00D72981">
        <w:rPr>
          <w:rFonts w:ascii="Arial" w:hAnsi="Arial" w:cs="Arial"/>
          <w:sz w:val="24"/>
          <w:szCs w:val="24"/>
        </w:rPr>
        <w:t xml:space="preserve">use by the public </w:t>
      </w:r>
      <w:r w:rsidR="009B7D06">
        <w:rPr>
          <w:rFonts w:ascii="Arial" w:hAnsi="Arial" w:cs="Arial"/>
          <w:sz w:val="24"/>
          <w:szCs w:val="24"/>
        </w:rPr>
        <w:t xml:space="preserve">and that such use </w:t>
      </w:r>
      <w:r w:rsidR="00D31249" w:rsidRPr="00D72981">
        <w:rPr>
          <w:rFonts w:ascii="Arial" w:hAnsi="Arial" w:cs="Arial"/>
          <w:sz w:val="24"/>
          <w:szCs w:val="24"/>
        </w:rPr>
        <w:t xml:space="preserve">has been as of right and without interruption </w:t>
      </w:r>
      <w:r w:rsidR="00221CDC" w:rsidRPr="00D72981">
        <w:rPr>
          <w:rFonts w:ascii="Arial" w:hAnsi="Arial" w:cs="Arial"/>
          <w:sz w:val="24"/>
          <w:szCs w:val="24"/>
        </w:rPr>
        <w:t>for a period of not less than 20 years ending on that date. Finally, it is necessary to consider</w:t>
      </w:r>
      <w:r w:rsidR="00BF268C" w:rsidRPr="00D72981">
        <w:rPr>
          <w:rFonts w:ascii="Arial" w:hAnsi="Arial" w:cs="Arial"/>
          <w:sz w:val="24"/>
          <w:szCs w:val="24"/>
        </w:rPr>
        <w:t xml:space="preserve"> whether there is sufficient evidence that there was no intention on the part of the landowners </w:t>
      </w:r>
      <w:r w:rsidR="00AD41D3" w:rsidRPr="00D72981">
        <w:rPr>
          <w:rFonts w:ascii="Arial" w:hAnsi="Arial" w:cs="Arial"/>
          <w:sz w:val="24"/>
          <w:szCs w:val="24"/>
        </w:rPr>
        <w:t>to dedicate public rights during this 20-year period.</w:t>
      </w:r>
    </w:p>
    <w:p w14:paraId="584BEC0A" w14:textId="3A3FB0E3" w:rsidR="00AB3B78" w:rsidRDefault="00504D24" w:rsidP="00D72981">
      <w:pPr>
        <w:pStyle w:val="Style1"/>
        <w:rPr>
          <w:rFonts w:ascii="Arial" w:hAnsi="Arial" w:cs="Arial"/>
          <w:sz w:val="24"/>
          <w:szCs w:val="24"/>
        </w:rPr>
      </w:pPr>
      <w:proofErr w:type="gramStart"/>
      <w:r>
        <w:rPr>
          <w:rFonts w:ascii="Arial" w:hAnsi="Arial" w:cs="Arial"/>
          <w:sz w:val="24"/>
          <w:szCs w:val="24"/>
        </w:rPr>
        <w:t>In the event that</w:t>
      </w:r>
      <w:proofErr w:type="gramEnd"/>
      <w:r>
        <w:rPr>
          <w:rFonts w:ascii="Arial" w:hAnsi="Arial" w:cs="Arial"/>
          <w:sz w:val="24"/>
          <w:szCs w:val="24"/>
        </w:rPr>
        <w:t xml:space="preserve"> the requirements for a presumption of dedication under the 1980 </w:t>
      </w:r>
      <w:r w:rsidR="00D61B3C">
        <w:rPr>
          <w:rFonts w:ascii="Arial" w:hAnsi="Arial" w:cs="Arial"/>
          <w:sz w:val="24"/>
          <w:szCs w:val="24"/>
        </w:rPr>
        <w:t>Act are not met, I will need to consider whether ther</w:t>
      </w:r>
      <w:r w:rsidR="00664DBA">
        <w:rPr>
          <w:rFonts w:ascii="Arial" w:hAnsi="Arial" w:cs="Arial"/>
          <w:sz w:val="24"/>
          <w:szCs w:val="24"/>
        </w:rPr>
        <w:t xml:space="preserve">e is sufficient evidence </w:t>
      </w:r>
      <w:r w:rsidR="00761FE4">
        <w:rPr>
          <w:rFonts w:ascii="Arial" w:hAnsi="Arial" w:cs="Arial"/>
          <w:sz w:val="24"/>
          <w:szCs w:val="24"/>
        </w:rPr>
        <w:t>to give rise to</w:t>
      </w:r>
      <w:r w:rsidR="00664DBA">
        <w:rPr>
          <w:rFonts w:ascii="Arial" w:hAnsi="Arial" w:cs="Arial"/>
          <w:sz w:val="24"/>
          <w:szCs w:val="24"/>
        </w:rPr>
        <w:t xml:space="preserve"> an inference of dedication at common law. </w:t>
      </w:r>
    </w:p>
    <w:p w14:paraId="02679BE0" w14:textId="6C9A0C46" w:rsidR="00E916C0" w:rsidRPr="00D72981" w:rsidRDefault="00E916C0" w:rsidP="00D72981">
      <w:pPr>
        <w:pStyle w:val="Style1"/>
        <w:rPr>
          <w:rFonts w:ascii="Arial" w:hAnsi="Arial" w:cs="Arial"/>
          <w:sz w:val="24"/>
          <w:szCs w:val="24"/>
        </w:rPr>
      </w:pPr>
      <w:r>
        <w:rPr>
          <w:rFonts w:ascii="Arial" w:hAnsi="Arial" w:cs="Arial"/>
          <w:sz w:val="24"/>
          <w:szCs w:val="24"/>
        </w:rPr>
        <w:t>In relation to the section</w:t>
      </w:r>
      <w:r w:rsidR="00F3177A">
        <w:rPr>
          <w:rFonts w:ascii="Arial" w:hAnsi="Arial" w:cs="Arial"/>
          <w:sz w:val="24"/>
          <w:szCs w:val="24"/>
        </w:rPr>
        <w:t>s</w:t>
      </w:r>
      <w:r>
        <w:rPr>
          <w:rFonts w:ascii="Arial" w:hAnsi="Arial" w:cs="Arial"/>
          <w:sz w:val="24"/>
          <w:szCs w:val="24"/>
        </w:rPr>
        <w:t xml:space="preserve"> of the Order route</w:t>
      </w:r>
      <w:r w:rsidR="00F3177A">
        <w:rPr>
          <w:rFonts w:ascii="Arial" w:hAnsi="Arial" w:cs="Arial"/>
          <w:sz w:val="24"/>
          <w:szCs w:val="24"/>
        </w:rPr>
        <w:t>s</w:t>
      </w:r>
      <w:r>
        <w:rPr>
          <w:rFonts w:ascii="Arial" w:hAnsi="Arial" w:cs="Arial"/>
          <w:sz w:val="24"/>
          <w:szCs w:val="24"/>
        </w:rPr>
        <w:t xml:space="preserve"> which </w:t>
      </w:r>
      <w:r w:rsidR="00F3177A">
        <w:rPr>
          <w:rFonts w:ascii="Arial" w:hAnsi="Arial" w:cs="Arial"/>
          <w:sz w:val="24"/>
          <w:szCs w:val="24"/>
        </w:rPr>
        <w:t>are</w:t>
      </w:r>
      <w:r w:rsidR="0071611F">
        <w:rPr>
          <w:rFonts w:ascii="Arial" w:hAnsi="Arial" w:cs="Arial"/>
          <w:sz w:val="24"/>
          <w:szCs w:val="24"/>
        </w:rPr>
        <w:t xml:space="preserve"> sought to be recorded as a restricted byway, I shall need to consider whether the evidence </w:t>
      </w:r>
      <w:r w:rsidR="00CC79AF">
        <w:rPr>
          <w:rFonts w:ascii="Arial" w:hAnsi="Arial" w:cs="Arial"/>
          <w:sz w:val="24"/>
          <w:szCs w:val="24"/>
        </w:rPr>
        <w:t>shows that the route</w:t>
      </w:r>
      <w:r w:rsidR="00F3177A">
        <w:rPr>
          <w:rFonts w:ascii="Arial" w:hAnsi="Arial" w:cs="Arial"/>
          <w:sz w:val="24"/>
          <w:szCs w:val="24"/>
        </w:rPr>
        <w:t>s</w:t>
      </w:r>
      <w:r w:rsidR="00CC79AF">
        <w:rPr>
          <w:rFonts w:ascii="Arial" w:hAnsi="Arial" w:cs="Arial"/>
          <w:sz w:val="24"/>
          <w:szCs w:val="24"/>
        </w:rPr>
        <w:t xml:space="preserve"> ha</w:t>
      </w:r>
      <w:r w:rsidR="00F3177A">
        <w:rPr>
          <w:rFonts w:ascii="Arial" w:hAnsi="Arial" w:cs="Arial"/>
          <w:sz w:val="24"/>
          <w:szCs w:val="24"/>
        </w:rPr>
        <w:t>ve</w:t>
      </w:r>
      <w:r w:rsidR="00CC79AF">
        <w:rPr>
          <w:rFonts w:ascii="Arial" w:hAnsi="Arial" w:cs="Arial"/>
          <w:sz w:val="24"/>
          <w:szCs w:val="24"/>
        </w:rPr>
        <w:t xml:space="preserve"> the status of a vehicular highway but the right to use </w:t>
      </w:r>
      <w:r w:rsidR="00F3177A">
        <w:rPr>
          <w:rFonts w:ascii="Arial" w:hAnsi="Arial" w:cs="Arial"/>
          <w:sz w:val="24"/>
          <w:szCs w:val="24"/>
        </w:rPr>
        <w:t>them</w:t>
      </w:r>
      <w:r w:rsidR="00CC79AF">
        <w:rPr>
          <w:rFonts w:ascii="Arial" w:hAnsi="Arial" w:cs="Arial"/>
          <w:sz w:val="24"/>
          <w:szCs w:val="24"/>
        </w:rPr>
        <w:t xml:space="preserve"> with mechanically propelled vehicles has been extinguished by the provisions of the Natural Environment and R</w:t>
      </w:r>
      <w:r w:rsidR="00726633">
        <w:rPr>
          <w:rFonts w:ascii="Arial" w:hAnsi="Arial" w:cs="Arial"/>
          <w:sz w:val="24"/>
          <w:szCs w:val="24"/>
        </w:rPr>
        <w:t>ural Communities Act 2006 (NERC)</w:t>
      </w:r>
      <w:r w:rsidR="00B75599">
        <w:rPr>
          <w:rFonts w:ascii="Arial" w:hAnsi="Arial" w:cs="Arial"/>
          <w:sz w:val="24"/>
          <w:szCs w:val="24"/>
        </w:rPr>
        <w:t>.</w:t>
      </w:r>
    </w:p>
    <w:p w14:paraId="2253D700" w14:textId="77777777" w:rsidR="004B0634" w:rsidRDefault="004B0634" w:rsidP="00D64F9C">
      <w:pPr>
        <w:pStyle w:val="Heading6blackfont"/>
        <w:rPr>
          <w:rFonts w:ascii="Arial" w:hAnsi="Arial" w:cs="Arial"/>
          <w:sz w:val="24"/>
          <w:szCs w:val="24"/>
        </w:rPr>
      </w:pPr>
    </w:p>
    <w:p w14:paraId="664C7E1A" w14:textId="77777777" w:rsidR="004B0634" w:rsidRPr="004B0634" w:rsidRDefault="004B0634" w:rsidP="004B0634">
      <w:pPr>
        <w:pStyle w:val="Style1"/>
        <w:numPr>
          <w:ilvl w:val="0"/>
          <w:numId w:val="0"/>
        </w:numPr>
        <w:ind w:left="431"/>
      </w:pPr>
    </w:p>
    <w:p w14:paraId="4EBB1DD9" w14:textId="77F230DC" w:rsidR="00D64F9C" w:rsidRPr="001B13F1" w:rsidRDefault="00D64F9C" w:rsidP="00D64F9C">
      <w:pPr>
        <w:pStyle w:val="Heading6blackfont"/>
        <w:rPr>
          <w:rFonts w:ascii="Arial" w:hAnsi="Arial" w:cs="Arial"/>
          <w:sz w:val="24"/>
          <w:szCs w:val="24"/>
        </w:rPr>
      </w:pPr>
      <w:r w:rsidRPr="001B13F1">
        <w:rPr>
          <w:rFonts w:ascii="Arial" w:hAnsi="Arial" w:cs="Arial"/>
          <w:sz w:val="24"/>
          <w:szCs w:val="24"/>
        </w:rPr>
        <w:lastRenderedPageBreak/>
        <w:t>Reasons</w:t>
      </w:r>
    </w:p>
    <w:p w14:paraId="40908CC0" w14:textId="0D625BFB" w:rsidR="001731E8" w:rsidRPr="001B13F1" w:rsidRDefault="001731E8" w:rsidP="001731E8">
      <w:pPr>
        <w:pStyle w:val="Style1"/>
        <w:numPr>
          <w:ilvl w:val="0"/>
          <w:numId w:val="0"/>
        </w:numPr>
        <w:ind w:left="431" w:hanging="431"/>
        <w:rPr>
          <w:rFonts w:ascii="Arial" w:hAnsi="Arial" w:cs="Arial"/>
          <w:b/>
          <w:bCs/>
          <w:i/>
          <w:iCs/>
          <w:sz w:val="24"/>
          <w:szCs w:val="24"/>
        </w:rPr>
      </w:pPr>
      <w:r w:rsidRPr="001B13F1">
        <w:rPr>
          <w:rFonts w:ascii="Arial" w:hAnsi="Arial" w:cs="Arial"/>
          <w:b/>
          <w:bCs/>
          <w:i/>
          <w:iCs/>
          <w:sz w:val="24"/>
          <w:szCs w:val="24"/>
        </w:rPr>
        <w:t>Site visit</w:t>
      </w:r>
    </w:p>
    <w:p w14:paraId="3F8A0ED0" w14:textId="77777777" w:rsidR="00227BF2" w:rsidRDefault="00E50457" w:rsidP="003B725E">
      <w:pPr>
        <w:pStyle w:val="Style1"/>
        <w:rPr>
          <w:rFonts w:ascii="Arial" w:hAnsi="Arial" w:cs="Arial"/>
          <w:sz w:val="24"/>
          <w:szCs w:val="24"/>
        </w:rPr>
      </w:pPr>
      <w:r>
        <w:rPr>
          <w:rFonts w:ascii="Arial" w:hAnsi="Arial" w:cs="Arial"/>
          <w:sz w:val="24"/>
          <w:szCs w:val="24"/>
        </w:rPr>
        <w:t>I made a</w:t>
      </w:r>
      <w:r w:rsidR="00200DEC">
        <w:rPr>
          <w:rFonts w:ascii="Arial" w:hAnsi="Arial" w:cs="Arial"/>
          <w:sz w:val="24"/>
          <w:szCs w:val="24"/>
        </w:rPr>
        <w:t>n unaccompanied</w:t>
      </w:r>
      <w:r>
        <w:rPr>
          <w:rFonts w:ascii="Arial" w:hAnsi="Arial" w:cs="Arial"/>
          <w:sz w:val="24"/>
          <w:szCs w:val="24"/>
        </w:rPr>
        <w:t xml:space="preserve"> site visit in the afternoon</w:t>
      </w:r>
      <w:r w:rsidR="00200DEC">
        <w:rPr>
          <w:rFonts w:ascii="Arial" w:hAnsi="Arial" w:cs="Arial"/>
          <w:sz w:val="24"/>
          <w:szCs w:val="24"/>
        </w:rPr>
        <w:t xml:space="preserve"> of </w:t>
      </w:r>
      <w:r w:rsidR="003B725E">
        <w:rPr>
          <w:rFonts w:ascii="Arial" w:hAnsi="Arial" w:cs="Arial"/>
          <w:sz w:val="24"/>
          <w:szCs w:val="24"/>
        </w:rPr>
        <w:t>3 June</w:t>
      </w:r>
      <w:r w:rsidR="00A07982">
        <w:rPr>
          <w:rFonts w:ascii="Arial" w:hAnsi="Arial" w:cs="Arial"/>
          <w:sz w:val="24"/>
          <w:szCs w:val="24"/>
        </w:rPr>
        <w:t>.</w:t>
      </w:r>
      <w:r w:rsidR="003B725E">
        <w:rPr>
          <w:rFonts w:ascii="Arial" w:hAnsi="Arial" w:cs="Arial"/>
          <w:sz w:val="24"/>
          <w:szCs w:val="24"/>
        </w:rPr>
        <w:t xml:space="preserve"> </w:t>
      </w:r>
    </w:p>
    <w:p w14:paraId="44A72F2F" w14:textId="636AD570" w:rsidR="00227BF2" w:rsidRDefault="00D51F7F" w:rsidP="00877D14">
      <w:pPr>
        <w:pStyle w:val="Style1"/>
        <w:numPr>
          <w:ilvl w:val="0"/>
          <w:numId w:val="0"/>
        </w:numPr>
        <w:rPr>
          <w:rFonts w:ascii="Arial" w:hAnsi="Arial" w:cs="Arial"/>
          <w:sz w:val="24"/>
          <w:szCs w:val="24"/>
        </w:rPr>
      </w:pPr>
      <w:r>
        <w:rPr>
          <w:rFonts w:ascii="Arial" w:hAnsi="Arial" w:cs="Arial"/>
          <w:sz w:val="24"/>
          <w:szCs w:val="24"/>
        </w:rPr>
        <w:t xml:space="preserve">Order </w:t>
      </w:r>
      <w:r w:rsidR="00877D14">
        <w:rPr>
          <w:rFonts w:ascii="Arial" w:hAnsi="Arial" w:cs="Arial"/>
          <w:sz w:val="24"/>
          <w:szCs w:val="24"/>
        </w:rPr>
        <w:t>Route A</w:t>
      </w:r>
    </w:p>
    <w:p w14:paraId="45D83C8A" w14:textId="5291E63F" w:rsidR="00900994" w:rsidRDefault="00900994" w:rsidP="003B725E">
      <w:pPr>
        <w:pStyle w:val="Style1"/>
        <w:rPr>
          <w:rFonts w:ascii="Arial" w:hAnsi="Arial" w:cs="Arial"/>
          <w:sz w:val="24"/>
          <w:szCs w:val="24"/>
        </w:rPr>
      </w:pPr>
      <w:r w:rsidRPr="003B725E">
        <w:rPr>
          <w:rFonts w:ascii="Arial" w:hAnsi="Arial" w:cs="Arial"/>
          <w:sz w:val="24"/>
          <w:szCs w:val="24"/>
        </w:rPr>
        <w:t xml:space="preserve">I began my visit at </w:t>
      </w:r>
      <w:r w:rsidR="002D7CFF" w:rsidRPr="003B725E">
        <w:rPr>
          <w:rFonts w:ascii="Arial" w:hAnsi="Arial" w:cs="Arial"/>
          <w:sz w:val="24"/>
          <w:szCs w:val="24"/>
        </w:rPr>
        <w:t xml:space="preserve">point </w:t>
      </w:r>
      <w:r w:rsidR="00F21B39">
        <w:rPr>
          <w:rFonts w:ascii="Arial" w:hAnsi="Arial" w:cs="Arial"/>
          <w:sz w:val="24"/>
          <w:szCs w:val="24"/>
        </w:rPr>
        <w:t>L</w:t>
      </w:r>
      <w:r w:rsidR="002D7CFF" w:rsidRPr="003B725E">
        <w:rPr>
          <w:rFonts w:ascii="Arial" w:hAnsi="Arial" w:cs="Arial"/>
          <w:sz w:val="24"/>
          <w:szCs w:val="24"/>
        </w:rPr>
        <w:t xml:space="preserve"> at the southern end of route </w:t>
      </w:r>
      <w:r w:rsidR="00F21B39">
        <w:rPr>
          <w:rFonts w:ascii="Arial" w:hAnsi="Arial" w:cs="Arial"/>
          <w:sz w:val="24"/>
          <w:szCs w:val="24"/>
        </w:rPr>
        <w:t>A</w:t>
      </w:r>
      <w:r w:rsidR="00407C7A">
        <w:rPr>
          <w:rFonts w:ascii="Arial" w:hAnsi="Arial" w:cs="Arial"/>
          <w:sz w:val="24"/>
          <w:szCs w:val="24"/>
        </w:rPr>
        <w:t xml:space="preserve"> </w:t>
      </w:r>
      <w:r w:rsidR="00762F69">
        <w:rPr>
          <w:rFonts w:ascii="Arial" w:hAnsi="Arial" w:cs="Arial"/>
          <w:sz w:val="24"/>
          <w:szCs w:val="24"/>
        </w:rPr>
        <w:t>alongside Nevada House</w:t>
      </w:r>
      <w:r w:rsidR="00423ADC">
        <w:rPr>
          <w:rFonts w:ascii="Arial" w:hAnsi="Arial" w:cs="Arial"/>
          <w:sz w:val="24"/>
          <w:szCs w:val="24"/>
        </w:rPr>
        <w:t xml:space="preserve"> </w:t>
      </w:r>
      <w:r w:rsidR="00407C7A">
        <w:rPr>
          <w:rFonts w:ascii="Arial" w:hAnsi="Arial" w:cs="Arial"/>
          <w:sz w:val="24"/>
          <w:szCs w:val="24"/>
        </w:rPr>
        <w:t xml:space="preserve">where </w:t>
      </w:r>
      <w:r w:rsidR="00423ADC">
        <w:rPr>
          <w:rFonts w:ascii="Arial" w:hAnsi="Arial" w:cs="Arial"/>
          <w:sz w:val="24"/>
          <w:szCs w:val="24"/>
        </w:rPr>
        <w:t xml:space="preserve">the route connects to </w:t>
      </w:r>
      <w:r w:rsidR="00407C7A">
        <w:rPr>
          <w:rFonts w:ascii="Arial" w:hAnsi="Arial" w:cs="Arial"/>
          <w:sz w:val="24"/>
          <w:szCs w:val="24"/>
        </w:rPr>
        <w:t xml:space="preserve">the </w:t>
      </w:r>
      <w:r w:rsidR="00506C9C">
        <w:rPr>
          <w:rFonts w:ascii="Arial" w:hAnsi="Arial" w:cs="Arial"/>
          <w:sz w:val="24"/>
          <w:szCs w:val="24"/>
        </w:rPr>
        <w:t>C162.</w:t>
      </w:r>
      <w:r w:rsidR="00423ADC">
        <w:rPr>
          <w:rFonts w:ascii="Arial" w:hAnsi="Arial" w:cs="Arial"/>
          <w:sz w:val="24"/>
          <w:szCs w:val="24"/>
        </w:rPr>
        <w:t xml:space="preserve"> At this point</w:t>
      </w:r>
      <w:r w:rsidR="006B4FE2">
        <w:rPr>
          <w:rFonts w:ascii="Arial" w:hAnsi="Arial" w:cs="Arial"/>
          <w:sz w:val="24"/>
          <w:szCs w:val="24"/>
        </w:rPr>
        <w:t>,</w:t>
      </w:r>
      <w:r w:rsidR="00423ADC">
        <w:rPr>
          <w:rFonts w:ascii="Arial" w:hAnsi="Arial" w:cs="Arial"/>
          <w:sz w:val="24"/>
          <w:szCs w:val="24"/>
        </w:rPr>
        <w:t xml:space="preserve"> the</w:t>
      </w:r>
      <w:r w:rsidR="00A219C9">
        <w:rPr>
          <w:rFonts w:ascii="Arial" w:hAnsi="Arial" w:cs="Arial"/>
          <w:sz w:val="24"/>
          <w:szCs w:val="24"/>
        </w:rPr>
        <w:t xml:space="preserve"> Order route is a hard surfaced track </w:t>
      </w:r>
      <w:r w:rsidR="00163D4E">
        <w:rPr>
          <w:rFonts w:ascii="Arial" w:hAnsi="Arial" w:cs="Arial"/>
          <w:sz w:val="24"/>
          <w:szCs w:val="24"/>
        </w:rPr>
        <w:t xml:space="preserve">capable of carrying vehicular traffic. </w:t>
      </w:r>
      <w:r w:rsidR="000B0C4D">
        <w:rPr>
          <w:rFonts w:ascii="Arial" w:hAnsi="Arial" w:cs="Arial"/>
          <w:sz w:val="24"/>
          <w:szCs w:val="24"/>
        </w:rPr>
        <w:t xml:space="preserve">The route </w:t>
      </w:r>
      <w:r w:rsidR="00172411">
        <w:rPr>
          <w:rFonts w:ascii="Arial" w:hAnsi="Arial" w:cs="Arial"/>
          <w:sz w:val="24"/>
          <w:szCs w:val="24"/>
        </w:rPr>
        <w:t>proceeds uphill</w:t>
      </w:r>
      <w:r w:rsidR="00EA07CC">
        <w:rPr>
          <w:rFonts w:ascii="Arial" w:hAnsi="Arial" w:cs="Arial"/>
          <w:sz w:val="24"/>
          <w:szCs w:val="24"/>
        </w:rPr>
        <w:t xml:space="preserve"> to point J where the</w:t>
      </w:r>
      <w:r w:rsidR="0081707E">
        <w:rPr>
          <w:rFonts w:ascii="Arial" w:hAnsi="Arial" w:cs="Arial"/>
          <w:sz w:val="24"/>
          <w:szCs w:val="24"/>
        </w:rPr>
        <w:t xml:space="preserve">re is a five-bar wooden gate spanning the </w:t>
      </w:r>
      <w:r w:rsidR="00DF1DBB">
        <w:rPr>
          <w:rFonts w:ascii="Arial" w:hAnsi="Arial" w:cs="Arial"/>
          <w:sz w:val="24"/>
          <w:szCs w:val="24"/>
        </w:rPr>
        <w:t xml:space="preserve">track, with a smaller pedestrian gate to the </w:t>
      </w:r>
      <w:r w:rsidR="008B38A8">
        <w:rPr>
          <w:rFonts w:ascii="Arial" w:hAnsi="Arial" w:cs="Arial"/>
          <w:sz w:val="24"/>
          <w:szCs w:val="24"/>
        </w:rPr>
        <w:t>west</w:t>
      </w:r>
      <w:r w:rsidR="00DF1DBB">
        <w:rPr>
          <w:rFonts w:ascii="Arial" w:hAnsi="Arial" w:cs="Arial"/>
          <w:sz w:val="24"/>
          <w:szCs w:val="24"/>
        </w:rPr>
        <w:t xml:space="preserve"> side. The</w:t>
      </w:r>
      <w:r w:rsidR="008B38A8">
        <w:rPr>
          <w:rFonts w:ascii="Arial" w:hAnsi="Arial" w:cs="Arial"/>
          <w:sz w:val="24"/>
          <w:szCs w:val="24"/>
        </w:rPr>
        <w:t xml:space="preserve">re is a by-pass route to the east incorporating a </w:t>
      </w:r>
      <w:r w:rsidR="00917014">
        <w:rPr>
          <w:rFonts w:ascii="Arial" w:hAnsi="Arial" w:cs="Arial"/>
          <w:sz w:val="24"/>
          <w:szCs w:val="24"/>
        </w:rPr>
        <w:t xml:space="preserve">cattle grid. Between the road and </w:t>
      </w:r>
      <w:r w:rsidR="008865B4">
        <w:rPr>
          <w:rFonts w:ascii="Arial" w:hAnsi="Arial" w:cs="Arial"/>
          <w:sz w:val="24"/>
          <w:szCs w:val="24"/>
        </w:rPr>
        <w:t>this configuration of gates there is a sign attached to a boulder to the side of the t</w:t>
      </w:r>
      <w:r w:rsidR="0063474C">
        <w:rPr>
          <w:rFonts w:ascii="Arial" w:hAnsi="Arial" w:cs="Arial"/>
          <w:sz w:val="24"/>
          <w:szCs w:val="24"/>
        </w:rPr>
        <w:t xml:space="preserve">rack. The sign includes the following wording </w:t>
      </w:r>
      <w:r w:rsidR="00E85A52">
        <w:rPr>
          <w:rFonts w:ascii="Arial" w:hAnsi="Arial" w:cs="Arial"/>
          <w:sz w:val="24"/>
          <w:szCs w:val="24"/>
        </w:rPr>
        <w:t>‘This is a road over which</w:t>
      </w:r>
      <w:r w:rsidR="00ED2643">
        <w:rPr>
          <w:rFonts w:ascii="Arial" w:hAnsi="Arial" w:cs="Arial"/>
          <w:sz w:val="24"/>
          <w:szCs w:val="24"/>
        </w:rPr>
        <w:t xml:space="preserve"> </w:t>
      </w:r>
      <w:r w:rsidR="00E85A52">
        <w:rPr>
          <w:rFonts w:ascii="Arial" w:hAnsi="Arial" w:cs="Arial"/>
          <w:sz w:val="24"/>
          <w:szCs w:val="24"/>
        </w:rPr>
        <w:t>the right of way is on</w:t>
      </w:r>
      <w:r w:rsidR="00ED2643">
        <w:rPr>
          <w:rFonts w:ascii="Arial" w:hAnsi="Arial" w:cs="Arial"/>
          <w:sz w:val="24"/>
          <w:szCs w:val="24"/>
        </w:rPr>
        <w:t xml:space="preserve"> FOOT ONLY other than permitted </w:t>
      </w:r>
      <w:proofErr w:type="gramStart"/>
      <w:r w:rsidR="00ED2643">
        <w:rPr>
          <w:rFonts w:ascii="Arial" w:hAnsi="Arial" w:cs="Arial"/>
          <w:sz w:val="24"/>
          <w:szCs w:val="24"/>
        </w:rPr>
        <w:t>vehicles’</w:t>
      </w:r>
      <w:proofErr w:type="gramEnd"/>
      <w:r w:rsidR="00ED2643">
        <w:rPr>
          <w:rFonts w:ascii="Arial" w:hAnsi="Arial" w:cs="Arial"/>
          <w:sz w:val="24"/>
          <w:szCs w:val="24"/>
        </w:rPr>
        <w:t>.</w:t>
      </w:r>
    </w:p>
    <w:p w14:paraId="45E1B7DD" w14:textId="14634668" w:rsidR="00AC159A" w:rsidRDefault="00AC159A" w:rsidP="003B725E">
      <w:pPr>
        <w:pStyle w:val="Style1"/>
        <w:rPr>
          <w:rFonts w:ascii="Arial" w:hAnsi="Arial" w:cs="Arial"/>
          <w:sz w:val="24"/>
          <w:szCs w:val="24"/>
        </w:rPr>
      </w:pPr>
      <w:r>
        <w:rPr>
          <w:rFonts w:ascii="Arial" w:hAnsi="Arial" w:cs="Arial"/>
          <w:sz w:val="24"/>
          <w:szCs w:val="24"/>
        </w:rPr>
        <w:t xml:space="preserve">Beyond the </w:t>
      </w:r>
      <w:r w:rsidR="00F0468B">
        <w:rPr>
          <w:rFonts w:ascii="Arial" w:hAnsi="Arial" w:cs="Arial"/>
          <w:sz w:val="24"/>
          <w:szCs w:val="24"/>
        </w:rPr>
        <w:t>ga</w:t>
      </w:r>
      <w:r>
        <w:rPr>
          <w:rFonts w:ascii="Arial" w:hAnsi="Arial" w:cs="Arial"/>
          <w:sz w:val="24"/>
          <w:szCs w:val="24"/>
        </w:rPr>
        <w:t xml:space="preserve">te the </w:t>
      </w:r>
      <w:r w:rsidR="00F0468B">
        <w:rPr>
          <w:rFonts w:ascii="Arial" w:hAnsi="Arial" w:cs="Arial"/>
          <w:sz w:val="24"/>
          <w:szCs w:val="24"/>
        </w:rPr>
        <w:t>track</w:t>
      </w:r>
      <w:r w:rsidR="00471AE3">
        <w:rPr>
          <w:rFonts w:ascii="Arial" w:hAnsi="Arial" w:cs="Arial"/>
          <w:sz w:val="24"/>
          <w:szCs w:val="24"/>
        </w:rPr>
        <w:t xml:space="preserve"> continues</w:t>
      </w:r>
      <w:r>
        <w:rPr>
          <w:rFonts w:ascii="Arial" w:hAnsi="Arial" w:cs="Arial"/>
          <w:sz w:val="24"/>
          <w:szCs w:val="24"/>
        </w:rPr>
        <w:t xml:space="preserve"> uphill towards </w:t>
      </w:r>
      <w:proofErr w:type="spellStart"/>
      <w:r>
        <w:rPr>
          <w:rFonts w:ascii="Arial" w:hAnsi="Arial" w:cs="Arial"/>
          <w:sz w:val="24"/>
          <w:szCs w:val="24"/>
        </w:rPr>
        <w:t>Tregonning</w:t>
      </w:r>
      <w:proofErr w:type="spellEnd"/>
      <w:r>
        <w:rPr>
          <w:rFonts w:ascii="Arial" w:hAnsi="Arial" w:cs="Arial"/>
          <w:sz w:val="24"/>
          <w:szCs w:val="24"/>
        </w:rPr>
        <w:t xml:space="preserve"> Hill House</w:t>
      </w:r>
      <w:r w:rsidR="00471AE3">
        <w:rPr>
          <w:rFonts w:ascii="Arial" w:hAnsi="Arial" w:cs="Arial"/>
          <w:sz w:val="24"/>
          <w:szCs w:val="24"/>
        </w:rPr>
        <w:t xml:space="preserve">. </w:t>
      </w:r>
      <w:r w:rsidR="00C7519D">
        <w:rPr>
          <w:rFonts w:ascii="Arial" w:hAnsi="Arial" w:cs="Arial"/>
          <w:sz w:val="24"/>
          <w:szCs w:val="24"/>
        </w:rPr>
        <w:t xml:space="preserve">There is a </w:t>
      </w:r>
      <w:proofErr w:type="gramStart"/>
      <w:r w:rsidR="00C7519D">
        <w:rPr>
          <w:rFonts w:ascii="Arial" w:hAnsi="Arial" w:cs="Arial"/>
          <w:sz w:val="24"/>
          <w:szCs w:val="24"/>
        </w:rPr>
        <w:t xml:space="preserve">wide </w:t>
      </w:r>
      <w:r w:rsidR="00FC679C">
        <w:rPr>
          <w:rFonts w:ascii="Arial" w:hAnsi="Arial" w:cs="Arial"/>
          <w:sz w:val="24"/>
          <w:szCs w:val="24"/>
        </w:rPr>
        <w:t>open</w:t>
      </w:r>
      <w:proofErr w:type="gramEnd"/>
      <w:r w:rsidR="00FC679C">
        <w:rPr>
          <w:rFonts w:ascii="Arial" w:hAnsi="Arial" w:cs="Arial"/>
          <w:sz w:val="24"/>
          <w:szCs w:val="24"/>
        </w:rPr>
        <w:t xml:space="preserve"> grass area to the east of the track and within this is a</w:t>
      </w:r>
      <w:r w:rsidR="006F41AB">
        <w:rPr>
          <w:rFonts w:ascii="Arial" w:hAnsi="Arial" w:cs="Arial"/>
          <w:sz w:val="24"/>
          <w:szCs w:val="24"/>
        </w:rPr>
        <w:t xml:space="preserve">n oval wooden sign mounted on two posts. The sign is weathered and has the appearance of age. It states </w:t>
      </w:r>
      <w:bookmarkStart w:id="4" w:name="_Hlk168929112"/>
      <w:proofErr w:type="gramStart"/>
      <w:r w:rsidR="006F41AB">
        <w:rPr>
          <w:rFonts w:ascii="Arial" w:hAnsi="Arial" w:cs="Arial"/>
          <w:sz w:val="24"/>
          <w:szCs w:val="24"/>
        </w:rPr>
        <w:t xml:space="preserve">‘ </w:t>
      </w:r>
      <w:r w:rsidR="00813BC7">
        <w:rPr>
          <w:rFonts w:ascii="Arial" w:hAnsi="Arial" w:cs="Arial"/>
          <w:sz w:val="24"/>
          <w:szCs w:val="24"/>
        </w:rPr>
        <w:t>PRIVATE</w:t>
      </w:r>
      <w:proofErr w:type="gramEnd"/>
      <w:r w:rsidR="00E0297D">
        <w:rPr>
          <w:rFonts w:ascii="Arial" w:hAnsi="Arial" w:cs="Arial"/>
          <w:sz w:val="24"/>
          <w:szCs w:val="24"/>
        </w:rPr>
        <w:t xml:space="preserve"> – TREGONNING HILL HOUSE – PUBLIC FOOTPATH ONLY</w:t>
      </w:r>
      <w:bookmarkEnd w:id="4"/>
      <w:r w:rsidR="00E0297D">
        <w:rPr>
          <w:rFonts w:ascii="Arial" w:hAnsi="Arial" w:cs="Arial"/>
          <w:sz w:val="24"/>
          <w:szCs w:val="24"/>
        </w:rPr>
        <w:t>’</w:t>
      </w:r>
      <w:r w:rsidR="005D276F">
        <w:rPr>
          <w:rFonts w:ascii="Arial" w:hAnsi="Arial" w:cs="Arial"/>
          <w:sz w:val="24"/>
          <w:szCs w:val="24"/>
        </w:rPr>
        <w:t>.</w:t>
      </w:r>
    </w:p>
    <w:p w14:paraId="4D0B62C4" w14:textId="32CC6884" w:rsidR="00D10D86" w:rsidRDefault="002A306F" w:rsidP="003B725E">
      <w:pPr>
        <w:pStyle w:val="Style1"/>
        <w:rPr>
          <w:rFonts w:ascii="Arial" w:hAnsi="Arial" w:cs="Arial"/>
          <w:sz w:val="24"/>
          <w:szCs w:val="24"/>
        </w:rPr>
      </w:pPr>
      <w:r>
        <w:rPr>
          <w:rFonts w:ascii="Arial" w:hAnsi="Arial" w:cs="Arial"/>
          <w:sz w:val="24"/>
          <w:szCs w:val="24"/>
        </w:rPr>
        <w:t xml:space="preserve">When </w:t>
      </w:r>
      <w:proofErr w:type="spellStart"/>
      <w:r>
        <w:rPr>
          <w:rFonts w:ascii="Arial" w:hAnsi="Arial" w:cs="Arial"/>
          <w:sz w:val="24"/>
          <w:szCs w:val="24"/>
        </w:rPr>
        <w:t>Tregonning</w:t>
      </w:r>
      <w:proofErr w:type="spellEnd"/>
      <w:r>
        <w:rPr>
          <w:rFonts w:ascii="Arial" w:hAnsi="Arial" w:cs="Arial"/>
          <w:sz w:val="24"/>
          <w:szCs w:val="24"/>
        </w:rPr>
        <w:t xml:space="preserve"> Hill House is reached the route levels out</w:t>
      </w:r>
      <w:r w:rsidR="00FC503B">
        <w:rPr>
          <w:rFonts w:ascii="Arial" w:hAnsi="Arial" w:cs="Arial"/>
          <w:sz w:val="24"/>
          <w:szCs w:val="24"/>
        </w:rPr>
        <w:t xml:space="preserve">. The access to the house is to the left (west). The track continues </w:t>
      </w:r>
      <w:r w:rsidR="00B243D9">
        <w:rPr>
          <w:rFonts w:ascii="Arial" w:hAnsi="Arial" w:cs="Arial"/>
          <w:sz w:val="24"/>
          <w:szCs w:val="24"/>
        </w:rPr>
        <w:t xml:space="preserve">behind some outbuildings </w:t>
      </w:r>
      <w:r w:rsidR="00876230">
        <w:rPr>
          <w:rFonts w:ascii="Arial" w:hAnsi="Arial" w:cs="Arial"/>
          <w:sz w:val="24"/>
          <w:szCs w:val="24"/>
        </w:rPr>
        <w:t>between</w:t>
      </w:r>
      <w:r w:rsidR="00B243D9">
        <w:rPr>
          <w:rFonts w:ascii="Arial" w:hAnsi="Arial" w:cs="Arial"/>
          <w:sz w:val="24"/>
          <w:szCs w:val="24"/>
        </w:rPr>
        <w:t xml:space="preserve"> point</w:t>
      </w:r>
      <w:r w:rsidR="00876230">
        <w:rPr>
          <w:rFonts w:ascii="Arial" w:hAnsi="Arial" w:cs="Arial"/>
          <w:sz w:val="24"/>
          <w:szCs w:val="24"/>
        </w:rPr>
        <w:t xml:space="preserve">s </w:t>
      </w:r>
      <w:r w:rsidR="00B243D9">
        <w:rPr>
          <w:rFonts w:ascii="Arial" w:hAnsi="Arial" w:cs="Arial"/>
          <w:sz w:val="24"/>
          <w:szCs w:val="24"/>
        </w:rPr>
        <w:t>I</w:t>
      </w:r>
      <w:r w:rsidR="00876230">
        <w:rPr>
          <w:rFonts w:ascii="Arial" w:hAnsi="Arial" w:cs="Arial"/>
          <w:sz w:val="24"/>
          <w:szCs w:val="24"/>
        </w:rPr>
        <w:t xml:space="preserve"> and H</w:t>
      </w:r>
      <w:r w:rsidR="00910545">
        <w:rPr>
          <w:rFonts w:ascii="Arial" w:hAnsi="Arial" w:cs="Arial"/>
          <w:sz w:val="24"/>
          <w:szCs w:val="24"/>
        </w:rPr>
        <w:t xml:space="preserve">. At </w:t>
      </w:r>
      <w:r w:rsidR="001F7155">
        <w:rPr>
          <w:rFonts w:ascii="Arial" w:hAnsi="Arial" w:cs="Arial"/>
          <w:sz w:val="24"/>
          <w:szCs w:val="24"/>
        </w:rPr>
        <w:t xml:space="preserve">this point the track is no longer </w:t>
      </w:r>
      <w:r w:rsidR="00CF5C81">
        <w:rPr>
          <w:rFonts w:ascii="Arial" w:hAnsi="Arial" w:cs="Arial"/>
          <w:sz w:val="24"/>
          <w:szCs w:val="24"/>
        </w:rPr>
        <w:t>concrete but is stoned to provide a hard surface.</w:t>
      </w:r>
      <w:r w:rsidR="003A70F7">
        <w:rPr>
          <w:rFonts w:ascii="Arial" w:hAnsi="Arial" w:cs="Arial"/>
          <w:sz w:val="24"/>
          <w:szCs w:val="24"/>
        </w:rPr>
        <w:t xml:space="preserve"> The </w:t>
      </w:r>
      <w:r w:rsidR="00651308">
        <w:rPr>
          <w:rFonts w:ascii="Arial" w:hAnsi="Arial" w:cs="Arial"/>
          <w:sz w:val="24"/>
          <w:szCs w:val="24"/>
        </w:rPr>
        <w:t>recorded route of FP</w:t>
      </w:r>
      <w:r w:rsidR="00E922AB">
        <w:rPr>
          <w:rFonts w:ascii="Arial" w:hAnsi="Arial" w:cs="Arial"/>
          <w:sz w:val="24"/>
          <w:szCs w:val="24"/>
        </w:rPr>
        <w:t xml:space="preserve"> 25 </w:t>
      </w:r>
      <w:proofErr w:type="spellStart"/>
      <w:r w:rsidR="00E922AB">
        <w:rPr>
          <w:rFonts w:ascii="Arial" w:hAnsi="Arial" w:cs="Arial"/>
          <w:sz w:val="24"/>
          <w:szCs w:val="24"/>
        </w:rPr>
        <w:t>Germoe</w:t>
      </w:r>
      <w:proofErr w:type="spellEnd"/>
      <w:r w:rsidR="00E922AB">
        <w:rPr>
          <w:rFonts w:ascii="Arial" w:hAnsi="Arial" w:cs="Arial"/>
          <w:sz w:val="24"/>
          <w:szCs w:val="24"/>
        </w:rPr>
        <w:t xml:space="preserve"> is obstructed </w:t>
      </w:r>
      <w:r w:rsidR="009D764C">
        <w:rPr>
          <w:rFonts w:ascii="Arial" w:hAnsi="Arial" w:cs="Arial"/>
          <w:sz w:val="24"/>
          <w:szCs w:val="24"/>
        </w:rPr>
        <w:t xml:space="preserve">by the outbuildings between points H and I and the Order route </w:t>
      </w:r>
      <w:r w:rsidR="00B6273E">
        <w:rPr>
          <w:rFonts w:ascii="Arial" w:hAnsi="Arial" w:cs="Arial"/>
          <w:sz w:val="24"/>
          <w:szCs w:val="24"/>
        </w:rPr>
        <w:t xml:space="preserve">deviates around the buildings </w:t>
      </w:r>
      <w:r w:rsidR="00763F2C">
        <w:rPr>
          <w:rFonts w:ascii="Arial" w:hAnsi="Arial" w:cs="Arial"/>
          <w:sz w:val="24"/>
          <w:szCs w:val="24"/>
        </w:rPr>
        <w:t xml:space="preserve">between these points </w:t>
      </w:r>
      <w:r w:rsidR="00B6273E">
        <w:rPr>
          <w:rFonts w:ascii="Arial" w:hAnsi="Arial" w:cs="Arial"/>
          <w:sz w:val="24"/>
          <w:szCs w:val="24"/>
        </w:rPr>
        <w:t xml:space="preserve">and </w:t>
      </w:r>
      <w:r w:rsidR="00D10D86">
        <w:rPr>
          <w:rFonts w:ascii="Arial" w:hAnsi="Arial" w:cs="Arial"/>
          <w:sz w:val="24"/>
          <w:szCs w:val="24"/>
        </w:rPr>
        <w:t xml:space="preserve">thus reflects the current used route. </w:t>
      </w:r>
    </w:p>
    <w:p w14:paraId="33679285" w14:textId="60EE032E" w:rsidR="00C7519D" w:rsidRDefault="00BB4F2D" w:rsidP="003B725E">
      <w:pPr>
        <w:pStyle w:val="Style1"/>
        <w:rPr>
          <w:rFonts w:ascii="Arial" w:hAnsi="Arial" w:cs="Arial"/>
          <w:sz w:val="24"/>
          <w:szCs w:val="24"/>
        </w:rPr>
      </w:pPr>
      <w:r>
        <w:rPr>
          <w:rFonts w:ascii="Arial" w:hAnsi="Arial" w:cs="Arial"/>
          <w:sz w:val="24"/>
          <w:szCs w:val="24"/>
        </w:rPr>
        <w:t>At p</w:t>
      </w:r>
      <w:r w:rsidR="00740069">
        <w:rPr>
          <w:rFonts w:ascii="Arial" w:hAnsi="Arial" w:cs="Arial"/>
          <w:sz w:val="24"/>
          <w:szCs w:val="24"/>
        </w:rPr>
        <w:t xml:space="preserve">oint G the </w:t>
      </w:r>
      <w:r w:rsidR="00763F2C">
        <w:rPr>
          <w:rFonts w:ascii="Arial" w:hAnsi="Arial" w:cs="Arial"/>
          <w:sz w:val="24"/>
          <w:szCs w:val="24"/>
        </w:rPr>
        <w:t xml:space="preserve">Order </w:t>
      </w:r>
      <w:r>
        <w:rPr>
          <w:rFonts w:ascii="Arial" w:hAnsi="Arial" w:cs="Arial"/>
          <w:sz w:val="24"/>
          <w:szCs w:val="24"/>
        </w:rPr>
        <w:t xml:space="preserve">route leaves the curtilage of </w:t>
      </w:r>
      <w:proofErr w:type="spellStart"/>
      <w:r>
        <w:rPr>
          <w:rFonts w:ascii="Arial" w:hAnsi="Arial" w:cs="Arial"/>
          <w:sz w:val="24"/>
          <w:szCs w:val="24"/>
        </w:rPr>
        <w:t>Tregonning</w:t>
      </w:r>
      <w:proofErr w:type="spellEnd"/>
      <w:r>
        <w:rPr>
          <w:rFonts w:ascii="Arial" w:hAnsi="Arial" w:cs="Arial"/>
          <w:sz w:val="24"/>
          <w:szCs w:val="24"/>
        </w:rPr>
        <w:t xml:space="preserve"> Hill House</w:t>
      </w:r>
      <w:r w:rsidR="000214BD">
        <w:rPr>
          <w:rFonts w:ascii="Arial" w:hAnsi="Arial" w:cs="Arial"/>
          <w:sz w:val="24"/>
          <w:szCs w:val="24"/>
        </w:rPr>
        <w:t xml:space="preserve">. Here there is a stone stile, accessible only </w:t>
      </w:r>
      <w:r w:rsidR="001B5C93">
        <w:rPr>
          <w:rFonts w:ascii="Arial" w:hAnsi="Arial" w:cs="Arial"/>
          <w:sz w:val="24"/>
          <w:szCs w:val="24"/>
        </w:rPr>
        <w:t xml:space="preserve">to pedestrians. Alongside this to the west is a wooden gate which was </w:t>
      </w:r>
      <w:r w:rsidR="00AC4405">
        <w:rPr>
          <w:rFonts w:ascii="Arial" w:hAnsi="Arial" w:cs="Arial"/>
          <w:sz w:val="24"/>
          <w:szCs w:val="24"/>
        </w:rPr>
        <w:t>shut and reinforced by</w:t>
      </w:r>
      <w:r w:rsidR="008F2E10">
        <w:rPr>
          <w:rFonts w:ascii="Arial" w:hAnsi="Arial" w:cs="Arial"/>
          <w:sz w:val="24"/>
          <w:szCs w:val="24"/>
        </w:rPr>
        <w:t xml:space="preserve"> a</w:t>
      </w:r>
      <w:r w:rsidR="00AC4405">
        <w:rPr>
          <w:rFonts w:ascii="Arial" w:hAnsi="Arial" w:cs="Arial"/>
          <w:sz w:val="24"/>
          <w:szCs w:val="24"/>
        </w:rPr>
        <w:t xml:space="preserve"> metal Heras style </w:t>
      </w:r>
      <w:r w:rsidR="008F2E10">
        <w:rPr>
          <w:rFonts w:ascii="Arial" w:hAnsi="Arial" w:cs="Arial"/>
          <w:sz w:val="24"/>
          <w:szCs w:val="24"/>
        </w:rPr>
        <w:t xml:space="preserve">fence panel. </w:t>
      </w:r>
    </w:p>
    <w:p w14:paraId="6638078D" w14:textId="4FF2C9B6" w:rsidR="008E0873" w:rsidRDefault="008E0873" w:rsidP="003B725E">
      <w:pPr>
        <w:pStyle w:val="Style1"/>
        <w:rPr>
          <w:rFonts w:ascii="Arial" w:hAnsi="Arial" w:cs="Arial"/>
          <w:sz w:val="24"/>
          <w:szCs w:val="24"/>
        </w:rPr>
      </w:pPr>
      <w:r>
        <w:rPr>
          <w:rFonts w:ascii="Arial" w:hAnsi="Arial" w:cs="Arial"/>
          <w:sz w:val="24"/>
          <w:szCs w:val="24"/>
        </w:rPr>
        <w:t xml:space="preserve">Beyond the gate the Order route continues </w:t>
      </w:r>
      <w:r w:rsidR="00395998">
        <w:rPr>
          <w:rFonts w:ascii="Arial" w:hAnsi="Arial" w:cs="Arial"/>
          <w:sz w:val="24"/>
          <w:szCs w:val="24"/>
        </w:rPr>
        <w:t xml:space="preserve">as an unmade track over the open </w:t>
      </w:r>
      <w:r w:rsidR="00756337">
        <w:rPr>
          <w:rFonts w:ascii="Arial" w:hAnsi="Arial" w:cs="Arial"/>
          <w:sz w:val="24"/>
          <w:szCs w:val="24"/>
        </w:rPr>
        <w:t xml:space="preserve">heath. Initially the worn track is approximately 2 metres wide but this narrows to </w:t>
      </w:r>
      <w:r w:rsidR="007F118B">
        <w:rPr>
          <w:rFonts w:ascii="Arial" w:hAnsi="Arial" w:cs="Arial"/>
          <w:sz w:val="24"/>
          <w:szCs w:val="24"/>
        </w:rPr>
        <w:t xml:space="preserve">a sunken channel </w:t>
      </w:r>
      <w:r w:rsidR="007547CB">
        <w:rPr>
          <w:rFonts w:ascii="Arial" w:hAnsi="Arial" w:cs="Arial"/>
          <w:sz w:val="24"/>
          <w:szCs w:val="24"/>
        </w:rPr>
        <w:t>with a width of approximately half a metre</w:t>
      </w:r>
      <w:r w:rsidR="00821AF7">
        <w:rPr>
          <w:rFonts w:ascii="Arial" w:hAnsi="Arial" w:cs="Arial"/>
          <w:sz w:val="24"/>
          <w:szCs w:val="24"/>
        </w:rPr>
        <w:t>,</w:t>
      </w:r>
      <w:r w:rsidR="007547CB">
        <w:rPr>
          <w:rFonts w:ascii="Arial" w:hAnsi="Arial" w:cs="Arial"/>
          <w:sz w:val="24"/>
          <w:szCs w:val="24"/>
        </w:rPr>
        <w:t xml:space="preserve"> </w:t>
      </w:r>
      <w:r w:rsidR="004773A8">
        <w:rPr>
          <w:rFonts w:ascii="Arial" w:hAnsi="Arial" w:cs="Arial"/>
          <w:sz w:val="24"/>
          <w:szCs w:val="24"/>
        </w:rPr>
        <w:t>with grass banks either side beyond which the</w:t>
      </w:r>
      <w:r w:rsidR="00864632">
        <w:rPr>
          <w:rFonts w:ascii="Arial" w:hAnsi="Arial" w:cs="Arial"/>
          <w:sz w:val="24"/>
          <w:szCs w:val="24"/>
        </w:rPr>
        <w:t>re is heathland vegetation of heather, bracken and gorse which showe</w:t>
      </w:r>
      <w:r w:rsidR="005838E5">
        <w:rPr>
          <w:rFonts w:ascii="Arial" w:hAnsi="Arial" w:cs="Arial"/>
          <w:sz w:val="24"/>
          <w:szCs w:val="24"/>
        </w:rPr>
        <w:t>d</w:t>
      </w:r>
      <w:r w:rsidR="00864632">
        <w:rPr>
          <w:rFonts w:ascii="Arial" w:hAnsi="Arial" w:cs="Arial"/>
          <w:sz w:val="24"/>
          <w:szCs w:val="24"/>
        </w:rPr>
        <w:t xml:space="preserve"> no sign of use</w:t>
      </w:r>
      <w:r w:rsidR="00821AF7">
        <w:rPr>
          <w:rFonts w:ascii="Arial" w:hAnsi="Arial" w:cs="Arial"/>
          <w:sz w:val="24"/>
          <w:szCs w:val="24"/>
        </w:rPr>
        <w:t xml:space="preserve">. </w:t>
      </w:r>
      <w:r w:rsidR="002E322A">
        <w:rPr>
          <w:rFonts w:ascii="Arial" w:hAnsi="Arial" w:cs="Arial"/>
          <w:sz w:val="24"/>
          <w:szCs w:val="24"/>
        </w:rPr>
        <w:t xml:space="preserve">At point F Footpath 36 </w:t>
      </w:r>
      <w:proofErr w:type="spellStart"/>
      <w:r w:rsidR="002E322A">
        <w:rPr>
          <w:rFonts w:ascii="Arial" w:hAnsi="Arial" w:cs="Arial"/>
          <w:sz w:val="24"/>
          <w:szCs w:val="24"/>
        </w:rPr>
        <w:t>Breage</w:t>
      </w:r>
      <w:proofErr w:type="spellEnd"/>
      <w:r w:rsidR="002E322A">
        <w:rPr>
          <w:rFonts w:ascii="Arial" w:hAnsi="Arial" w:cs="Arial"/>
          <w:sz w:val="24"/>
          <w:szCs w:val="24"/>
        </w:rPr>
        <w:t xml:space="preserve"> diverges </w:t>
      </w:r>
      <w:r w:rsidR="00ED13DC">
        <w:rPr>
          <w:rFonts w:ascii="Arial" w:hAnsi="Arial" w:cs="Arial"/>
          <w:sz w:val="24"/>
          <w:szCs w:val="24"/>
        </w:rPr>
        <w:t xml:space="preserve">to the north. </w:t>
      </w:r>
      <w:r w:rsidR="00436E3A">
        <w:rPr>
          <w:rFonts w:ascii="Arial" w:hAnsi="Arial" w:cs="Arial"/>
          <w:sz w:val="24"/>
          <w:szCs w:val="24"/>
        </w:rPr>
        <w:t>The Order route continues to point D</w:t>
      </w:r>
      <w:r w:rsidR="003F65AE">
        <w:rPr>
          <w:rFonts w:ascii="Arial" w:hAnsi="Arial" w:cs="Arial"/>
          <w:sz w:val="24"/>
          <w:szCs w:val="24"/>
        </w:rPr>
        <w:t xml:space="preserve"> </w:t>
      </w:r>
      <w:r w:rsidR="00436E3A">
        <w:rPr>
          <w:rFonts w:ascii="Arial" w:hAnsi="Arial" w:cs="Arial"/>
          <w:sz w:val="24"/>
          <w:szCs w:val="24"/>
        </w:rPr>
        <w:t xml:space="preserve">where it intersects </w:t>
      </w:r>
      <w:r w:rsidR="00DD19B0">
        <w:rPr>
          <w:rFonts w:ascii="Arial" w:hAnsi="Arial" w:cs="Arial"/>
          <w:sz w:val="24"/>
          <w:szCs w:val="24"/>
        </w:rPr>
        <w:t xml:space="preserve">with the </w:t>
      </w:r>
      <w:r w:rsidR="000E1BC5">
        <w:rPr>
          <w:rFonts w:ascii="Arial" w:hAnsi="Arial" w:cs="Arial"/>
          <w:sz w:val="24"/>
          <w:szCs w:val="24"/>
        </w:rPr>
        <w:t>Or</w:t>
      </w:r>
      <w:r w:rsidR="003F65AE">
        <w:rPr>
          <w:rFonts w:ascii="Arial" w:hAnsi="Arial" w:cs="Arial"/>
          <w:sz w:val="24"/>
          <w:szCs w:val="24"/>
        </w:rPr>
        <w:t>de</w:t>
      </w:r>
      <w:r w:rsidR="000E1BC5">
        <w:rPr>
          <w:rFonts w:ascii="Arial" w:hAnsi="Arial" w:cs="Arial"/>
          <w:sz w:val="24"/>
          <w:szCs w:val="24"/>
        </w:rPr>
        <w:t xml:space="preserve">r B route. Between points E and </w:t>
      </w:r>
      <w:proofErr w:type="gramStart"/>
      <w:r w:rsidR="003F65AE">
        <w:rPr>
          <w:rFonts w:ascii="Arial" w:hAnsi="Arial" w:cs="Arial"/>
          <w:sz w:val="24"/>
          <w:szCs w:val="24"/>
        </w:rPr>
        <w:t>D</w:t>
      </w:r>
      <w:proofErr w:type="gramEnd"/>
      <w:r w:rsidR="003F65AE">
        <w:rPr>
          <w:rFonts w:ascii="Arial" w:hAnsi="Arial" w:cs="Arial"/>
          <w:sz w:val="24"/>
          <w:szCs w:val="24"/>
        </w:rPr>
        <w:t xml:space="preserve"> </w:t>
      </w:r>
      <w:r w:rsidR="00470AC4">
        <w:rPr>
          <w:rFonts w:ascii="Arial" w:hAnsi="Arial" w:cs="Arial"/>
          <w:sz w:val="24"/>
          <w:szCs w:val="24"/>
        </w:rPr>
        <w:t xml:space="preserve">the Order route departs from the recorded alignment of </w:t>
      </w:r>
      <w:r w:rsidR="00553661">
        <w:rPr>
          <w:rFonts w:ascii="Arial" w:hAnsi="Arial" w:cs="Arial"/>
          <w:sz w:val="24"/>
          <w:szCs w:val="24"/>
        </w:rPr>
        <w:t xml:space="preserve">FP 25 </w:t>
      </w:r>
      <w:proofErr w:type="spellStart"/>
      <w:r w:rsidR="00553661">
        <w:rPr>
          <w:rFonts w:ascii="Arial" w:hAnsi="Arial" w:cs="Arial"/>
          <w:sz w:val="24"/>
          <w:szCs w:val="24"/>
        </w:rPr>
        <w:t>Germoe</w:t>
      </w:r>
      <w:proofErr w:type="spellEnd"/>
      <w:r w:rsidR="00553661">
        <w:rPr>
          <w:rFonts w:ascii="Arial" w:hAnsi="Arial" w:cs="Arial"/>
          <w:sz w:val="24"/>
          <w:szCs w:val="24"/>
        </w:rPr>
        <w:t xml:space="preserve"> and FP 76 </w:t>
      </w:r>
      <w:proofErr w:type="spellStart"/>
      <w:r w:rsidR="00553661">
        <w:rPr>
          <w:rFonts w:ascii="Arial" w:hAnsi="Arial" w:cs="Arial"/>
          <w:sz w:val="24"/>
          <w:szCs w:val="24"/>
        </w:rPr>
        <w:t>Breage</w:t>
      </w:r>
      <w:proofErr w:type="spellEnd"/>
      <w:r w:rsidR="00553661">
        <w:rPr>
          <w:rFonts w:ascii="Arial" w:hAnsi="Arial" w:cs="Arial"/>
          <w:sz w:val="24"/>
          <w:szCs w:val="24"/>
        </w:rPr>
        <w:t>. There is no</w:t>
      </w:r>
      <w:r w:rsidR="005B0D77">
        <w:rPr>
          <w:rFonts w:ascii="Arial" w:hAnsi="Arial" w:cs="Arial"/>
          <w:sz w:val="24"/>
          <w:szCs w:val="24"/>
        </w:rPr>
        <w:t xml:space="preserve"> evidence of use of the recorded rou</w:t>
      </w:r>
      <w:r w:rsidR="00A3503C">
        <w:rPr>
          <w:rFonts w:ascii="Arial" w:hAnsi="Arial" w:cs="Arial"/>
          <w:sz w:val="24"/>
          <w:szCs w:val="24"/>
        </w:rPr>
        <w:t>t</w:t>
      </w:r>
      <w:r w:rsidR="005B0D77">
        <w:rPr>
          <w:rFonts w:ascii="Arial" w:hAnsi="Arial" w:cs="Arial"/>
          <w:sz w:val="24"/>
          <w:szCs w:val="24"/>
        </w:rPr>
        <w:t>e of these footpaths</w:t>
      </w:r>
      <w:r w:rsidR="00A3503C">
        <w:rPr>
          <w:rFonts w:ascii="Arial" w:hAnsi="Arial" w:cs="Arial"/>
          <w:sz w:val="24"/>
          <w:szCs w:val="24"/>
        </w:rPr>
        <w:t>, the area being heavily overgrown.</w:t>
      </w:r>
      <w:r w:rsidR="003F65AE">
        <w:rPr>
          <w:rFonts w:ascii="Arial" w:hAnsi="Arial" w:cs="Arial"/>
          <w:sz w:val="24"/>
          <w:szCs w:val="24"/>
        </w:rPr>
        <w:t xml:space="preserve"> </w:t>
      </w:r>
      <w:r w:rsidR="009C1E15">
        <w:rPr>
          <w:rFonts w:ascii="Arial" w:hAnsi="Arial" w:cs="Arial"/>
          <w:sz w:val="24"/>
          <w:szCs w:val="24"/>
        </w:rPr>
        <w:t>The adoption by users of the Or</w:t>
      </w:r>
      <w:r w:rsidR="003D0FE8">
        <w:rPr>
          <w:rFonts w:ascii="Arial" w:hAnsi="Arial" w:cs="Arial"/>
          <w:sz w:val="24"/>
          <w:szCs w:val="24"/>
        </w:rPr>
        <w:t>de</w:t>
      </w:r>
      <w:r w:rsidR="009C1E15">
        <w:rPr>
          <w:rFonts w:ascii="Arial" w:hAnsi="Arial" w:cs="Arial"/>
          <w:sz w:val="24"/>
          <w:szCs w:val="24"/>
        </w:rPr>
        <w:t>r route</w:t>
      </w:r>
      <w:r w:rsidR="00864EF2">
        <w:rPr>
          <w:rFonts w:ascii="Arial" w:hAnsi="Arial" w:cs="Arial"/>
          <w:sz w:val="24"/>
          <w:szCs w:val="24"/>
        </w:rPr>
        <w:t xml:space="preserve"> betw</w:t>
      </w:r>
      <w:r w:rsidR="00F9290B">
        <w:rPr>
          <w:rFonts w:ascii="Arial" w:hAnsi="Arial" w:cs="Arial"/>
          <w:sz w:val="24"/>
          <w:szCs w:val="24"/>
        </w:rPr>
        <w:t>een points E and D</w:t>
      </w:r>
      <w:r w:rsidR="009C1E15">
        <w:rPr>
          <w:rFonts w:ascii="Arial" w:hAnsi="Arial" w:cs="Arial"/>
          <w:sz w:val="24"/>
          <w:szCs w:val="24"/>
        </w:rPr>
        <w:t xml:space="preserve"> is unsurprising as </w:t>
      </w:r>
      <w:proofErr w:type="gramStart"/>
      <w:r w:rsidR="009C1E15">
        <w:rPr>
          <w:rFonts w:ascii="Arial" w:hAnsi="Arial" w:cs="Arial"/>
          <w:sz w:val="24"/>
          <w:szCs w:val="24"/>
        </w:rPr>
        <w:t>this forms</w:t>
      </w:r>
      <w:proofErr w:type="gramEnd"/>
      <w:r w:rsidR="009C1E15">
        <w:rPr>
          <w:rFonts w:ascii="Arial" w:hAnsi="Arial" w:cs="Arial"/>
          <w:sz w:val="24"/>
          <w:szCs w:val="24"/>
        </w:rPr>
        <w:t xml:space="preserve"> a </w:t>
      </w:r>
      <w:r w:rsidR="003D0FE8">
        <w:rPr>
          <w:rFonts w:ascii="Arial" w:hAnsi="Arial" w:cs="Arial"/>
          <w:sz w:val="24"/>
          <w:szCs w:val="24"/>
        </w:rPr>
        <w:t xml:space="preserve">direct </w:t>
      </w:r>
      <w:r w:rsidR="00552836">
        <w:rPr>
          <w:rFonts w:ascii="Arial" w:hAnsi="Arial" w:cs="Arial"/>
          <w:sz w:val="24"/>
          <w:szCs w:val="24"/>
        </w:rPr>
        <w:t xml:space="preserve">straight line to point D whereas the recorded alignment involves </w:t>
      </w:r>
      <w:r w:rsidR="003D0FE8">
        <w:rPr>
          <w:rFonts w:ascii="Arial" w:hAnsi="Arial" w:cs="Arial"/>
          <w:sz w:val="24"/>
          <w:szCs w:val="24"/>
        </w:rPr>
        <w:t xml:space="preserve">using two sides of a triangle. </w:t>
      </w:r>
    </w:p>
    <w:p w14:paraId="1268A8ED" w14:textId="7822975D" w:rsidR="003D0FE8" w:rsidRDefault="00084F9A" w:rsidP="003B725E">
      <w:pPr>
        <w:pStyle w:val="Style1"/>
        <w:rPr>
          <w:rFonts w:ascii="Arial" w:hAnsi="Arial" w:cs="Arial"/>
          <w:sz w:val="24"/>
          <w:szCs w:val="24"/>
        </w:rPr>
      </w:pPr>
      <w:r>
        <w:rPr>
          <w:rFonts w:ascii="Arial" w:hAnsi="Arial" w:cs="Arial"/>
          <w:sz w:val="24"/>
          <w:szCs w:val="24"/>
        </w:rPr>
        <w:t>Between</w:t>
      </w:r>
      <w:r w:rsidR="00B71155">
        <w:rPr>
          <w:rFonts w:ascii="Arial" w:hAnsi="Arial" w:cs="Arial"/>
          <w:sz w:val="24"/>
          <w:szCs w:val="24"/>
        </w:rPr>
        <w:t xml:space="preserve"> points D and </w:t>
      </w:r>
      <w:proofErr w:type="gramStart"/>
      <w:r w:rsidR="00B71155">
        <w:rPr>
          <w:rFonts w:ascii="Arial" w:hAnsi="Arial" w:cs="Arial"/>
          <w:sz w:val="24"/>
          <w:szCs w:val="24"/>
        </w:rPr>
        <w:t>C</w:t>
      </w:r>
      <w:proofErr w:type="gramEnd"/>
      <w:r w:rsidR="00B71155">
        <w:rPr>
          <w:rFonts w:ascii="Arial" w:hAnsi="Arial" w:cs="Arial"/>
          <w:sz w:val="24"/>
          <w:szCs w:val="24"/>
        </w:rPr>
        <w:t xml:space="preserve"> </w:t>
      </w:r>
      <w:r>
        <w:rPr>
          <w:rFonts w:ascii="Arial" w:hAnsi="Arial" w:cs="Arial"/>
          <w:sz w:val="24"/>
          <w:szCs w:val="24"/>
        </w:rPr>
        <w:t xml:space="preserve">the Order route </w:t>
      </w:r>
      <w:r w:rsidR="001D5A3B">
        <w:rPr>
          <w:rFonts w:ascii="Arial" w:hAnsi="Arial" w:cs="Arial"/>
          <w:sz w:val="24"/>
          <w:szCs w:val="24"/>
        </w:rPr>
        <w:t xml:space="preserve">has the appearance of an improved stoned track </w:t>
      </w:r>
      <w:r w:rsidR="000852C9">
        <w:rPr>
          <w:rFonts w:ascii="Arial" w:hAnsi="Arial" w:cs="Arial"/>
          <w:sz w:val="24"/>
          <w:szCs w:val="24"/>
        </w:rPr>
        <w:t>of approximately 2 metres width</w:t>
      </w:r>
      <w:r w:rsidR="000C46A1">
        <w:rPr>
          <w:rFonts w:ascii="Arial" w:hAnsi="Arial" w:cs="Arial"/>
          <w:sz w:val="24"/>
          <w:szCs w:val="24"/>
        </w:rPr>
        <w:t xml:space="preserve"> </w:t>
      </w:r>
      <w:r w:rsidR="001D5A3B">
        <w:rPr>
          <w:rFonts w:ascii="Arial" w:hAnsi="Arial" w:cs="Arial"/>
          <w:sz w:val="24"/>
          <w:szCs w:val="24"/>
        </w:rPr>
        <w:t xml:space="preserve">with </w:t>
      </w:r>
      <w:r w:rsidR="00DC30DD">
        <w:rPr>
          <w:rFonts w:ascii="Arial" w:hAnsi="Arial" w:cs="Arial"/>
          <w:sz w:val="24"/>
          <w:szCs w:val="24"/>
        </w:rPr>
        <w:t>narrow grass verges. From point C the track narrows</w:t>
      </w:r>
      <w:r w:rsidR="000C46A1">
        <w:rPr>
          <w:rFonts w:ascii="Arial" w:hAnsi="Arial" w:cs="Arial"/>
          <w:sz w:val="24"/>
          <w:szCs w:val="24"/>
        </w:rPr>
        <w:t xml:space="preserve"> to approximately 1 metre b</w:t>
      </w:r>
      <w:r w:rsidR="00FD6058">
        <w:rPr>
          <w:rFonts w:ascii="Arial" w:hAnsi="Arial" w:cs="Arial"/>
          <w:sz w:val="24"/>
          <w:szCs w:val="24"/>
        </w:rPr>
        <w:t xml:space="preserve">efore opening out again </w:t>
      </w:r>
      <w:r w:rsidR="00FB5DB8">
        <w:rPr>
          <w:rFonts w:ascii="Arial" w:hAnsi="Arial" w:cs="Arial"/>
          <w:sz w:val="24"/>
          <w:szCs w:val="24"/>
        </w:rPr>
        <w:t xml:space="preserve">as the property known as Stony Acres is reached. From this point the route continues downhill </w:t>
      </w:r>
      <w:r w:rsidR="00011E2E">
        <w:rPr>
          <w:rFonts w:ascii="Arial" w:hAnsi="Arial" w:cs="Arial"/>
          <w:sz w:val="24"/>
          <w:szCs w:val="24"/>
        </w:rPr>
        <w:t xml:space="preserve">to </w:t>
      </w:r>
      <w:proofErr w:type="spellStart"/>
      <w:r w:rsidR="00011E2E">
        <w:rPr>
          <w:rFonts w:ascii="Arial" w:hAnsi="Arial" w:cs="Arial"/>
          <w:sz w:val="24"/>
          <w:szCs w:val="24"/>
        </w:rPr>
        <w:t>Barwest</w:t>
      </w:r>
      <w:proofErr w:type="spellEnd"/>
      <w:r w:rsidR="00011E2E">
        <w:rPr>
          <w:rFonts w:ascii="Arial" w:hAnsi="Arial" w:cs="Arial"/>
          <w:sz w:val="24"/>
          <w:szCs w:val="24"/>
        </w:rPr>
        <w:t xml:space="preserve"> as a </w:t>
      </w:r>
      <w:r w:rsidR="00FD0F84">
        <w:rPr>
          <w:rFonts w:ascii="Arial" w:hAnsi="Arial" w:cs="Arial"/>
          <w:sz w:val="24"/>
          <w:szCs w:val="24"/>
        </w:rPr>
        <w:t>surfaced road which provides access to a small number of house</w:t>
      </w:r>
      <w:r w:rsidR="00804169">
        <w:rPr>
          <w:rFonts w:ascii="Arial" w:hAnsi="Arial" w:cs="Arial"/>
          <w:sz w:val="24"/>
          <w:szCs w:val="24"/>
        </w:rPr>
        <w:t xml:space="preserve">s. </w:t>
      </w:r>
      <w:r w:rsidR="00B355B2">
        <w:rPr>
          <w:rFonts w:ascii="Arial" w:hAnsi="Arial" w:cs="Arial"/>
          <w:sz w:val="24"/>
          <w:szCs w:val="24"/>
        </w:rPr>
        <w:t xml:space="preserve">The route </w:t>
      </w:r>
      <w:r w:rsidR="00363081">
        <w:rPr>
          <w:rFonts w:ascii="Arial" w:hAnsi="Arial" w:cs="Arial"/>
          <w:sz w:val="24"/>
          <w:szCs w:val="24"/>
        </w:rPr>
        <w:t xml:space="preserve">terminates where it </w:t>
      </w:r>
      <w:r w:rsidR="00B355B2">
        <w:rPr>
          <w:rFonts w:ascii="Arial" w:hAnsi="Arial" w:cs="Arial"/>
          <w:sz w:val="24"/>
          <w:szCs w:val="24"/>
        </w:rPr>
        <w:t>rejoins the C 162</w:t>
      </w:r>
      <w:r w:rsidR="00363081">
        <w:rPr>
          <w:rFonts w:ascii="Arial" w:hAnsi="Arial" w:cs="Arial"/>
          <w:sz w:val="24"/>
          <w:szCs w:val="24"/>
        </w:rPr>
        <w:t xml:space="preserve"> at point A. </w:t>
      </w:r>
    </w:p>
    <w:p w14:paraId="7D938AC4" w14:textId="77777777" w:rsidR="00A32E4F" w:rsidRDefault="00A32E4F" w:rsidP="00C260E8">
      <w:pPr>
        <w:pStyle w:val="Style1"/>
        <w:numPr>
          <w:ilvl w:val="0"/>
          <w:numId w:val="0"/>
        </w:numPr>
        <w:rPr>
          <w:rFonts w:ascii="Arial" w:hAnsi="Arial" w:cs="Arial"/>
          <w:sz w:val="24"/>
          <w:szCs w:val="24"/>
        </w:rPr>
      </w:pPr>
    </w:p>
    <w:p w14:paraId="737F4E9A" w14:textId="453AD894" w:rsidR="00C260E8" w:rsidRPr="003B725E" w:rsidRDefault="00D51F7F" w:rsidP="00C260E8">
      <w:pPr>
        <w:pStyle w:val="Style1"/>
        <w:numPr>
          <w:ilvl w:val="0"/>
          <w:numId w:val="0"/>
        </w:numPr>
        <w:rPr>
          <w:rFonts w:ascii="Arial" w:hAnsi="Arial" w:cs="Arial"/>
          <w:sz w:val="24"/>
          <w:szCs w:val="24"/>
        </w:rPr>
      </w:pPr>
      <w:r>
        <w:rPr>
          <w:rFonts w:ascii="Arial" w:hAnsi="Arial" w:cs="Arial"/>
          <w:sz w:val="24"/>
          <w:szCs w:val="24"/>
        </w:rPr>
        <w:lastRenderedPageBreak/>
        <w:t xml:space="preserve">Order </w:t>
      </w:r>
      <w:r w:rsidR="00C260E8">
        <w:rPr>
          <w:rFonts w:ascii="Arial" w:hAnsi="Arial" w:cs="Arial"/>
          <w:sz w:val="24"/>
          <w:szCs w:val="24"/>
        </w:rPr>
        <w:t>Route B</w:t>
      </w:r>
    </w:p>
    <w:p w14:paraId="7073CE90" w14:textId="0CC05779" w:rsidR="00C260E8" w:rsidRDefault="009B661E" w:rsidP="00592AD8">
      <w:pPr>
        <w:pStyle w:val="Style1"/>
        <w:rPr>
          <w:rFonts w:ascii="Arial" w:hAnsi="Arial" w:cs="Arial"/>
          <w:sz w:val="24"/>
          <w:szCs w:val="24"/>
        </w:rPr>
      </w:pPr>
      <w:r>
        <w:rPr>
          <w:rFonts w:ascii="Arial" w:hAnsi="Arial" w:cs="Arial"/>
          <w:sz w:val="24"/>
          <w:szCs w:val="24"/>
        </w:rPr>
        <w:t>The Or</w:t>
      </w:r>
      <w:r w:rsidR="004100A9">
        <w:rPr>
          <w:rFonts w:ascii="Arial" w:hAnsi="Arial" w:cs="Arial"/>
          <w:sz w:val="24"/>
          <w:szCs w:val="24"/>
        </w:rPr>
        <w:t>de</w:t>
      </w:r>
      <w:r>
        <w:rPr>
          <w:rFonts w:ascii="Arial" w:hAnsi="Arial" w:cs="Arial"/>
          <w:sz w:val="24"/>
          <w:szCs w:val="24"/>
        </w:rPr>
        <w:t xml:space="preserve">r route </w:t>
      </w:r>
      <w:r w:rsidR="004100A9">
        <w:rPr>
          <w:rFonts w:ascii="Arial" w:hAnsi="Arial" w:cs="Arial"/>
          <w:sz w:val="24"/>
          <w:szCs w:val="24"/>
        </w:rPr>
        <w:t>leave the C</w:t>
      </w:r>
      <w:r w:rsidR="00042538">
        <w:rPr>
          <w:rFonts w:ascii="Arial" w:hAnsi="Arial" w:cs="Arial"/>
          <w:sz w:val="24"/>
          <w:szCs w:val="24"/>
        </w:rPr>
        <w:t xml:space="preserve">162 </w:t>
      </w:r>
      <w:r w:rsidR="008F6B94">
        <w:rPr>
          <w:rFonts w:ascii="Arial" w:hAnsi="Arial" w:cs="Arial"/>
          <w:sz w:val="24"/>
          <w:szCs w:val="24"/>
        </w:rPr>
        <w:t>alongside the property known as Hillside a</w:t>
      </w:r>
      <w:r w:rsidR="00924851">
        <w:rPr>
          <w:rFonts w:ascii="Arial" w:hAnsi="Arial" w:cs="Arial"/>
          <w:sz w:val="24"/>
          <w:szCs w:val="24"/>
        </w:rPr>
        <w:t xml:space="preserve">t </w:t>
      </w:r>
      <w:r w:rsidR="00042538">
        <w:rPr>
          <w:rFonts w:ascii="Arial" w:hAnsi="Arial" w:cs="Arial"/>
          <w:sz w:val="24"/>
          <w:szCs w:val="24"/>
        </w:rPr>
        <w:t>point A</w:t>
      </w:r>
      <w:r w:rsidR="00924851">
        <w:rPr>
          <w:rFonts w:ascii="Arial" w:hAnsi="Arial" w:cs="Arial"/>
          <w:sz w:val="24"/>
          <w:szCs w:val="24"/>
        </w:rPr>
        <w:t>,</w:t>
      </w:r>
      <w:r w:rsidR="00042538">
        <w:rPr>
          <w:rFonts w:ascii="Arial" w:hAnsi="Arial" w:cs="Arial"/>
          <w:sz w:val="24"/>
          <w:szCs w:val="24"/>
        </w:rPr>
        <w:t xml:space="preserve"> heading in a north-westerly direction. </w:t>
      </w:r>
      <w:r w:rsidR="00172385">
        <w:rPr>
          <w:rFonts w:ascii="Arial" w:hAnsi="Arial" w:cs="Arial"/>
          <w:sz w:val="24"/>
          <w:szCs w:val="24"/>
        </w:rPr>
        <w:t xml:space="preserve">The </w:t>
      </w:r>
      <w:r w:rsidR="0074752A">
        <w:rPr>
          <w:rFonts w:ascii="Arial" w:hAnsi="Arial" w:cs="Arial"/>
          <w:sz w:val="24"/>
          <w:szCs w:val="24"/>
        </w:rPr>
        <w:t>ro</w:t>
      </w:r>
      <w:r w:rsidR="00172385">
        <w:rPr>
          <w:rFonts w:ascii="Arial" w:hAnsi="Arial" w:cs="Arial"/>
          <w:sz w:val="24"/>
          <w:szCs w:val="24"/>
        </w:rPr>
        <w:t xml:space="preserve">ute is a stoned track of vehicular width with a </w:t>
      </w:r>
      <w:r w:rsidR="0074752A">
        <w:rPr>
          <w:rFonts w:ascii="Arial" w:hAnsi="Arial" w:cs="Arial"/>
          <w:sz w:val="24"/>
          <w:szCs w:val="24"/>
        </w:rPr>
        <w:t xml:space="preserve">grass strip in the middle suggesting regular vehicular use. The route provides access </w:t>
      </w:r>
      <w:r w:rsidR="006C023D">
        <w:rPr>
          <w:rFonts w:ascii="Arial" w:hAnsi="Arial" w:cs="Arial"/>
          <w:sz w:val="24"/>
          <w:szCs w:val="24"/>
        </w:rPr>
        <w:t xml:space="preserve">to a small number of houses. </w:t>
      </w:r>
      <w:r w:rsidR="0048598C">
        <w:rPr>
          <w:rFonts w:ascii="Arial" w:hAnsi="Arial" w:cs="Arial"/>
          <w:sz w:val="24"/>
          <w:szCs w:val="24"/>
        </w:rPr>
        <w:t>At the point just beyond the access to the final house (</w:t>
      </w:r>
      <w:r w:rsidR="00376CAB">
        <w:rPr>
          <w:rFonts w:ascii="Arial" w:hAnsi="Arial" w:cs="Arial"/>
          <w:sz w:val="24"/>
          <w:szCs w:val="24"/>
        </w:rPr>
        <w:t xml:space="preserve">this point is not annotated on the Order map) there is a </w:t>
      </w:r>
      <w:r w:rsidR="003E4682">
        <w:rPr>
          <w:rFonts w:ascii="Arial" w:hAnsi="Arial" w:cs="Arial"/>
          <w:sz w:val="24"/>
          <w:szCs w:val="24"/>
        </w:rPr>
        <w:t>five</w:t>
      </w:r>
      <w:r w:rsidR="00AF64ED">
        <w:rPr>
          <w:rFonts w:ascii="Arial" w:hAnsi="Arial" w:cs="Arial"/>
          <w:sz w:val="24"/>
          <w:szCs w:val="24"/>
        </w:rPr>
        <w:t>-</w:t>
      </w:r>
      <w:r w:rsidR="003E4682">
        <w:rPr>
          <w:rFonts w:ascii="Arial" w:hAnsi="Arial" w:cs="Arial"/>
          <w:sz w:val="24"/>
          <w:szCs w:val="24"/>
        </w:rPr>
        <w:t xml:space="preserve">bar wooden gate which was </w:t>
      </w:r>
      <w:r w:rsidR="00802841">
        <w:rPr>
          <w:rFonts w:ascii="Arial" w:hAnsi="Arial" w:cs="Arial"/>
          <w:sz w:val="24"/>
          <w:szCs w:val="24"/>
        </w:rPr>
        <w:t>part open. Passing through the gate one enters a</w:t>
      </w:r>
      <w:r w:rsidR="00AC4135">
        <w:rPr>
          <w:rFonts w:ascii="Arial" w:hAnsi="Arial" w:cs="Arial"/>
          <w:sz w:val="24"/>
          <w:szCs w:val="24"/>
        </w:rPr>
        <w:t xml:space="preserve">n overgrown enclosure </w:t>
      </w:r>
      <w:r w:rsidR="008215EA">
        <w:rPr>
          <w:rFonts w:ascii="Arial" w:hAnsi="Arial" w:cs="Arial"/>
          <w:sz w:val="24"/>
          <w:szCs w:val="24"/>
        </w:rPr>
        <w:t>bordered on both sides by Cornish hedges (</w:t>
      </w:r>
      <w:r w:rsidR="00986AE7">
        <w:rPr>
          <w:rFonts w:ascii="Arial" w:hAnsi="Arial" w:cs="Arial"/>
          <w:sz w:val="24"/>
          <w:szCs w:val="24"/>
        </w:rPr>
        <w:t xml:space="preserve">a </w:t>
      </w:r>
      <w:r w:rsidR="00D7192B">
        <w:rPr>
          <w:rFonts w:ascii="Arial" w:hAnsi="Arial" w:cs="Arial"/>
          <w:sz w:val="24"/>
          <w:szCs w:val="24"/>
        </w:rPr>
        <w:t xml:space="preserve">loose </w:t>
      </w:r>
      <w:r w:rsidR="00986AE7">
        <w:rPr>
          <w:rFonts w:ascii="Arial" w:hAnsi="Arial" w:cs="Arial"/>
          <w:sz w:val="24"/>
          <w:szCs w:val="24"/>
        </w:rPr>
        <w:t xml:space="preserve">stone wall </w:t>
      </w:r>
      <w:r w:rsidR="00D7192B">
        <w:rPr>
          <w:rFonts w:ascii="Arial" w:hAnsi="Arial" w:cs="Arial"/>
          <w:sz w:val="24"/>
          <w:szCs w:val="24"/>
        </w:rPr>
        <w:t xml:space="preserve">filled with soil which supports </w:t>
      </w:r>
      <w:r w:rsidR="007B463F">
        <w:rPr>
          <w:rFonts w:ascii="Arial" w:hAnsi="Arial" w:cs="Arial"/>
          <w:sz w:val="24"/>
          <w:szCs w:val="24"/>
        </w:rPr>
        <w:t xml:space="preserve">a variety of plants and flowers giving the appearance of a natural hedge). </w:t>
      </w:r>
      <w:r w:rsidR="00162D36">
        <w:rPr>
          <w:rFonts w:ascii="Arial" w:hAnsi="Arial" w:cs="Arial"/>
          <w:sz w:val="24"/>
          <w:szCs w:val="24"/>
        </w:rPr>
        <w:t>The width of the enclosure varies significantly. A narrow</w:t>
      </w:r>
      <w:r w:rsidR="00DF32CC">
        <w:rPr>
          <w:rFonts w:ascii="Arial" w:hAnsi="Arial" w:cs="Arial"/>
          <w:sz w:val="24"/>
          <w:szCs w:val="24"/>
        </w:rPr>
        <w:t>,</w:t>
      </w:r>
      <w:r w:rsidR="00162D36">
        <w:rPr>
          <w:rFonts w:ascii="Arial" w:hAnsi="Arial" w:cs="Arial"/>
          <w:sz w:val="24"/>
          <w:szCs w:val="24"/>
        </w:rPr>
        <w:t xml:space="preserve"> worn path </w:t>
      </w:r>
      <w:r w:rsidR="00EF65E0">
        <w:rPr>
          <w:rFonts w:ascii="Arial" w:hAnsi="Arial" w:cs="Arial"/>
          <w:sz w:val="24"/>
          <w:szCs w:val="24"/>
        </w:rPr>
        <w:t xml:space="preserve">meanders through the thick vegetation </w:t>
      </w:r>
      <w:r w:rsidR="00283B09">
        <w:rPr>
          <w:rFonts w:ascii="Arial" w:hAnsi="Arial" w:cs="Arial"/>
          <w:sz w:val="24"/>
          <w:szCs w:val="24"/>
        </w:rPr>
        <w:t xml:space="preserve">to point B. Just before point B is reached </w:t>
      </w:r>
      <w:r w:rsidR="00DF32CC">
        <w:rPr>
          <w:rFonts w:ascii="Arial" w:hAnsi="Arial" w:cs="Arial"/>
          <w:sz w:val="24"/>
          <w:szCs w:val="24"/>
        </w:rPr>
        <w:t>the route passes between two ston</w:t>
      </w:r>
      <w:r w:rsidR="00A02E77">
        <w:rPr>
          <w:rFonts w:ascii="Arial" w:hAnsi="Arial" w:cs="Arial"/>
          <w:sz w:val="24"/>
          <w:szCs w:val="24"/>
        </w:rPr>
        <w:t>e</w:t>
      </w:r>
      <w:r w:rsidR="00DF32CC">
        <w:rPr>
          <w:rFonts w:ascii="Arial" w:hAnsi="Arial" w:cs="Arial"/>
          <w:sz w:val="24"/>
          <w:szCs w:val="24"/>
        </w:rPr>
        <w:t xml:space="preserve"> </w:t>
      </w:r>
      <w:r w:rsidR="00A02E77">
        <w:rPr>
          <w:rFonts w:ascii="Arial" w:hAnsi="Arial" w:cs="Arial"/>
          <w:sz w:val="24"/>
          <w:szCs w:val="24"/>
        </w:rPr>
        <w:t>pillars which have the appearance of gate posts but with no gate evident now.</w:t>
      </w:r>
    </w:p>
    <w:p w14:paraId="096022A1" w14:textId="71BA9D7F" w:rsidR="004E5EDA" w:rsidRDefault="004E5EDA" w:rsidP="00592AD8">
      <w:pPr>
        <w:pStyle w:val="Style1"/>
        <w:rPr>
          <w:rFonts w:ascii="Arial" w:hAnsi="Arial" w:cs="Arial"/>
          <w:sz w:val="24"/>
          <w:szCs w:val="24"/>
        </w:rPr>
      </w:pPr>
      <w:r>
        <w:rPr>
          <w:rFonts w:ascii="Arial" w:hAnsi="Arial" w:cs="Arial"/>
          <w:sz w:val="24"/>
          <w:szCs w:val="24"/>
        </w:rPr>
        <w:t xml:space="preserve">At point C the route intersects </w:t>
      </w:r>
      <w:r w:rsidR="004C1E8F">
        <w:rPr>
          <w:rFonts w:ascii="Arial" w:hAnsi="Arial" w:cs="Arial"/>
          <w:sz w:val="24"/>
          <w:szCs w:val="24"/>
        </w:rPr>
        <w:t xml:space="preserve">Order route A at the crest of the hill. </w:t>
      </w:r>
      <w:r w:rsidR="002C5C60">
        <w:rPr>
          <w:rFonts w:ascii="Arial" w:hAnsi="Arial" w:cs="Arial"/>
          <w:sz w:val="24"/>
          <w:szCs w:val="24"/>
        </w:rPr>
        <w:t xml:space="preserve">From point C </w:t>
      </w:r>
      <w:r w:rsidR="005817DA">
        <w:rPr>
          <w:rFonts w:ascii="Arial" w:hAnsi="Arial" w:cs="Arial"/>
          <w:sz w:val="24"/>
          <w:szCs w:val="24"/>
        </w:rPr>
        <w:t xml:space="preserve">the Order route continues over the hill crossing an open patch of ground before entering </w:t>
      </w:r>
      <w:r w:rsidR="001E2814">
        <w:rPr>
          <w:rFonts w:ascii="Arial" w:hAnsi="Arial" w:cs="Arial"/>
          <w:sz w:val="24"/>
          <w:szCs w:val="24"/>
        </w:rPr>
        <w:t>a further</w:t>
      </w:r>
      <w:r w:rsidR="00753FD5">
        <w:rPr>
          <w:rFonts w:ascii="Arial" w:hAnsi="Arial" w:cs="Arial"/>
          <w:sz w:val="24"/>
          <w:szCs w:val="24"/>
        </w:rPr>
        <w:t xml:space="preserve"> linear</w:t>
      </w:r>
      <w:r w:rsidR="001E2814">
        <w:rPr>
          <w:rFonts w:ascii="Arial" w:hAnsi="Arial" w:cs="Arial"/>
          <w:sz w:val="24"/>
          <w:szCs w:val="24"/>
        </w:rPr>
        <w:t xml:space="preserve"> </w:t>
      </w:r>
      <w:r w:rsidR="00753FD5">
        <w:rPr>
          <w:rFonts w:ascii="Arial" w:hAnsi="Arial" w:cs="Arial"/>
          <w:sz w:val="24"/>
          <w:szCs w:val="24"/>
        </w:rPr>
        <w:t>parcel of land enclosed on both sides by Cornish hedges</w:t>
      </w:r>
      <w:r w:rsidR="00345498">
        <w:rPr>
          <w:rFonts w:ascii="Arial" w:hAnsi="Arial" w:cs="Arial"/>
          <w:sz w:val="24"/>
          <w:szCs w:val="24"/>
        </w:rPr>
        <w:t xml:space="preserve">. This enclosure is </w:t>
      </w:r>
      <w:proofErr w:type="gramStart"/>
      <w:r w:rsidR="00345498">
        <w:rPr>
          <w:rFonts w:ascii="Arial" w:hAnsi="Arial" w:cs="Arial"/>
          <w:sz w:val="24"/>
          <w:szCs w:val="24"/>
        </w:rPr>
        <w:t>similar to</w:t>
      </w:r>
      <w:proofErr w:type="gramEnd"/>
      <w:r w:rsidR="00345498">
        <w:rPr>
          <w:rFonts w:ascii="Arial" w:hAnsi="Arial" w:cs="Arial"/>
          <w:sz w:val="24"/>
          <w:szCs w:val="24"/>
        </w:rPr>
        <w:t xml:space="preserve"> that between points A and B but is </w:t>
      </w:r>
      <w:r w:rsidR="00CF3B83">
        <w:rPr>
          <w:rFonts w:ascii="Arial" w:hAnsi="Arial" w:cs="Arial"/>
          <w:sz w:val="24"/>
          <w:szCs w:val="24"/>
        </w:rPr>
        <w:t>steeper</w:t>
      </w:r>
      <w:r w:rsidR="00936E5A">
        <w:rPr>
          <w:rFonts w:ascii="Arial" w:hAnsi="Arial" w:cs="Arial"/>
          <w:sz w:val="24"/>
          <w:szCs w:val="24"/>
        </w:rPr>
        <w:t xml:space="preserve"> and the vegetation </w:t>
      </w:r>
      <w:r w:rsidR="00B82A20">
        <w:rPr>
          <w:rFonts w:ascii="Arial" w:hAnsi="Arial" w:cs="Arial"/>
          <w:sz w:val="24"/>
          <w:szCs w:val="24"/>
        </w:rPr>
        <w:t xml:space="preserve">denser. The </w:t>
      </w:r>
      <w:r w:rsidR="001C4614">
        <w:rPr>
          <w:rFonts w:ascii="Arial" w:hAnsi="Arial" w:cs="Arial"/>
          <w:sz w:val="24"/>
          <w:szCs w:val="24"/>
        </w:rPr>
        <w:t>worn path is similarly narrow and meandering</w:t>
      </w:r>
      <w:r w:rsidR="00EB3E84">
        <w:rPr>
          <w:rFonts w:ascii="Arial" w:hAnsi="Arial" w:cs="Arial"/>
          <w:sz w:val="24"/>
          <w:szCs w:val="24"/>
        </w:rPr>
        <w:t>. The gradient eases after point D</w:t>
      </w:r>
      <w:r w:rsidR="0091188B">
        <w:rPr>
          <w:rFonts w:ascii="Arial" w:hAnsi="Arial" w:cs="Arial"/>
          <w:sz w:val="24"/>
          <w:szCs w:val="24"/>
        </w:rPr>
        <w:t xml:space="preserve">. At point E there is a wooden five bar gate </w:t>
      </w:r>
      <w:r w:rsidR="002F47AA">
        <w:rPr>
          <w:rFonts w:ascii="Arial" w:hAnsi="Arial" w:cs="Arial"/>
          <w:sz w:val="24"/>
          <w:szCs w:val="24"/>
        </w:rPr>
        <w:t xml:space="preserve">which was closed but not locked. The gate </w:t>
      </w:r>
      <w:r w:rsidR="00FF6488">
        <w:rPr>
          <w:rFonts w:ascii="Arial" w:hAnsi="Arial" w:cs="Arial"/>
          <w:sz w:val="24"/>
          <w:szCs w:val="24"/>
        </w:rPr>
        <w:t>close</w:t>
      </w:r>
      <w:r w:rsidR="008236CC">
        <w:rPr>
          <w:rFonts w:ascii="Arial" w:hAnsi="Arial" w:cs="Arial"/>
          <w:sz w:val="24"/>
          <w:szCs w:val="24"/>
        </w:rPr>
        <w:t>s</w:t>
      </w:r>
      <w:r w:rsidR="00FF6488">
        <w:rPr>
          <w:rFonts w:ascii="Arial" w:hAnsi="Arial" w:cs="Arial"/>
          <w:sz w:val="24"/>
          <w:szCs w:val="24"/>
        </w:rPr>
        <w:t xml:space="preserve"> on to stone posts</w:t>
      </w:r>
      <w:r w:rsidR="009B5FE1">
        <w:rPr>
          <w:rFonts w:ascii="Arial" w:hAnsi="Arial" w:cs="Arial"/>
          <w:sz w:val="24"/>
          <w:szCs w:val="24"/>
        </w:rPr>
        <w:t>. The gate is in fai</w:t>
      </w:r>
      <w:r w:rsidR="008236CC">
        <w:rPr>
          <w:rFonts w:ascii="Arial" w:hAnsi="Arial" w:cs="Arial"/>
          <w:sz w:val="24"/>
          <w:szCs w:val="24"/>
        </w:rPr>
        <w:t>r</w:t>
      </w:r>
      <w:r w:rsidR="009B5FE1">
        <w:rPr>
          <w:rFonts w:ascii="Arial" w:hAnsi="Arial" w:cs="Arial"/>
          <w:sz w:val="24"/>
          <w:szCs w:val="24"/>
        </w:rPr>
        <w:t xml:space="preserve"> condition but has the appearance of some age. </w:t>
      </w:r>
    </w:p>
    <w:p w14:paraId="04298383" w14:textId="2B54CCB5" w:rsidR="00E71939" w:rsidRDefault="00E71939" w:rsidP="00592AD8">
      <w:pPr>
        <w:pStyle w:val="Style1"/>
        <w:rPr>
          <w:rFonts w:ascii="Arial" w:hAnsi="Arial" w:cs="Arial"/>
          <w:sz w:val="24"/>
          <w:szCs w:val="24"/>
        </w:rPr>
      </w:pPr>
      <w:r>
        <w:rPr>
          <w:rFonts w:ascii="Arial" w:hAnsi="Arial" w:cs="Arial"/>
          <w:sz w:val="24"/>
          <w:szCs w:val="24"/>
        </w:rPr>
        <w:t>Beyond point E t</w:t>
      </w:r>
      <w:r w:rsidR="0046537A">
        <w:rPr>
          <w:rFonts w:ascii="Arial" w:hAnsi="Arial" w:cs="Arial"/>
          <w:sz w:val="24"/>
          <w:szCs w:val="24"/>
        </w:rPr>
        <w:t>h</w:t>
      </w:r>
      <w:r>
        <w:rPr>
          <w:rFonts w:ascii="Arial" w:hAnsi="Arial" w:cs="Arial"/>
          <w:sz w:val="24"/>
          <w:szCs w:val="24"/>
        </w:rPr>
        <w:t xml:space="preserve">e Order route continues as a </w:t>
      </w:r>
      <w:proofErr w:type="gramStart"/>
      <w:r>
        <w:rPr>
          <w:rFonts w:ascii="Arial" w:hAnsi="Arial" w:cs="Arial"/>
          <w:sz w:val="24"/>
          <w:szCs w:val="24"/>
        </w:rPr>
        <w:t xml:space="preserve">narrow </w:t>
      </w:r>
      <w:r w:rsidR="00794D64">
        <w:rPr>
          <w:rFonts w:ascii="Arial" w:hAnsi="Arial" w:cs="Arial"/>
          <w:sz w:val="24"/>
          <w:szCs w:val="24"/>
        </w:rPr>
        <w:t>worn</w:t>
      </w:r>
      <w:proofErr w:type="gramEnd"/>
      <w:r w:rsidR="00794D64">
        <w:rPr>
          <w:rFonts w:ascii="Arial" w:hAnsi="Arial" w:cs="Arial"/>
          <w:sz w:val="24"/>
          <w:szCs w:val="24"/>
        </w:rPr>
        <w:t xml:space="preserve"> track with</w:t>
      </w:r>
      <w:r w:rsidR="0046537A">
        <w:rPr>
          <w:rFonts w:ascii="Arial" w:hAnsi="Arial" w:cs="Arial"/>
          <w:sz w:val="24"/>
          <w:szCs w:val="24"/>
        </w:rPr>
        <w:t xml:space="preserve"> </w:t>
      </w:r>
      <w:r w:rsidR="00794D64">
        <w:rPr>
          <w:rFonts w:ascii="Arial" w:hAnsi="Arial" w:cs="Arial"/>
          <w:sz w:val="24"/>
          <w:szCs w:val="24"/>
        </w:rPr>
        <w:t xml:space="preserve">equally narrow grass verges </w:t>
      </w:r>
      <w:r w:rsidR="0046537A">
        <w:rPr>
          <w:rFonts w:ascii="Arial" w:hAnsi="Arial" w:cs="Arial"/>
          <w:sz w:val="24"/>
          <w:szCs w:val="24"/>
        </w:rPr>
        <w:t xml:space="preserve">and </w:t>
      </w:r>
      <w:r w:rsidR="00540B23">
        <w:rPr>
          <w:rFonts w:ascii="Arial" w:hAnsi="Arial" w:cs="Arial"/>
          <w:sz w:val="24"/>
          <w:szCs w:val="24"/>
        </w:rPr>
        <w:t xml:space="preserve">steep overgrown sides. The Order route terminates at </w:t>
      </w:r>
      <w:r w:rsidR="000131B8">
        <w:rPr>
          <w:rFonts w:ascii="Arial" w:hAnsi="Arial" w:cs="Arial"/>
          <w:sz w:val="24"/>
          <w:szCs w:val="24"/>
        </w:rPr>
        <w:t>point F where it meets the U6022</w:t>
      </w:r>
      <w:r w:rsidR="0021156B">
        <w:rPr>
          <w:rFonts w:ascii="Arial" w:hAnsi="Arial" w:cs="Arial"/>
          <w:sz w:val="24"/>
          <w:szCs w:val="24"/>
        </w:rPr>
        <w:t>. T</w:t>
      </w:r>
      <w:r w:rsidR="000131B8">
        <w:rPr>
          <w:rFonts w:ascii="Arial" w:hAnsi="Arial" w:cs="Arial"/>
          <w:sz w:val="24"/>
          <w:szCs w:val="24"/>
        </w:rPr>
        <w:t xml:space="preserve">he physical condition of the route does not change at this point </w:t>
      </w:r>
      <w:r w:rsidR="0021156B">
        <w:rPr>
          <w:rFonts w:ascii="Arial" w:hAnsi="Arial" w:cs="Arial"/>
          <w:sz w:val="24"/>
          <w:szCs w:val="24"/>
        </w:rPr>
        <w:t xml:space="preserve">with the U6022 continuing </w:t>
      </w:r>
      <w:r w:rsidR="008016F7">
        <w:rPr>
          <w:rFonts w:ascii="Arial" w:hAnsi="Arial" w:cs="Arial"/>
          <w:sz w:val="24"/>
          <w:szCs w:val="24"/>
        </w:rPr>
        <w:t>as a narrow overgrown pedestrian track with no evidence of any recent vehicular use.</w:t>
      </w:r>
    </w:p>
    <w:p w14:paraId="1653ACCF" w14:textId="7FD51155" w:rsidR="00AC26BB" w:rsidRDefault="00AB166D" w:rsidP="00592AD8">
      <w:pPr>
        <w:pStyle w:val="Style1"/>
        <w:rPr>
          <w:rFonts w:ascii="Arial" w:hAnsi="Arial" w:cs="Arial"/>
          <w:sz w:val="24"/>
          <w:szCs w:val="24"/>
        </w:rPr>
      </w:pPr>
      <w:r>
        <w:rPr>
          <w:rFonts w:ascii="Arial" w:hAnsi="Arial" w:cs="Arial"/>
          <w:sz w:val="24"/>
          <w:szCs w:val="24"/>
        </w:rPr>
        <w:t xml:space="preserve">I made an accompanied visit on </w:t>
      </w:r>
      <w:r w:rsidR="005A261F">
        <w:rPr>
          <w:rFonts w:ascii="Arial" w:hAnsi="Arial" w:cs="Arial"/>
          <w:sz w:val="24"/>
          <w:szCs w:val="24"/>
        </w:rPr>
        <w:t>5 June</w:t>
      </w:r>
      <w:r w:rsidR="00903A5E">
        <w:rPr>
          <w:rFonts w:ascii="Arial" w:hAnsi="Arial" w:cs="Arial"/>
          <w:sz w:val="24"/>
          <w:szCs w:val="24"/>
        </w:rPr>
        <w:t xml:space="preserve"> when </w:t>
      </w:r>
      <w:r w:rsidR="00DA0A12">
        <w:rPr>
          <w:rFonts w:ascii="Arial" w:hAnsi="Arial" w:cs="Arial"/>
          <w:sz w:val="24"/>
          <w:szCs w:val="24"/>
        </w:rPr>
        <w:t>we walked the Order A rou</w:t>
      </w:r>
      <w:r w:rsidR="00B27861">
        <w:rPr>
          <w:rFonts w:ascii="Arial" w:hAnsi="Arial" w:cs="Arial"/>
          <w:sz w:val="24"/>
          <w:szCs w:val="24"/>
        </w:rPr>
        <w:t>t</w:t>
      </w:r>
      <w:r w:rsidR="00DA0A12">
        <w:rPr>
          <w:rFonts w:ascii="Arial" w:hAnsi="Arial" w:cs="Arial"/>
          <w:sz w:val="24"/>
          <w:szCs w:val="24"/>
        </w:rPr>
        <w:t>e in the opposite direction, starting at point A</w:t>
      </w:r>
      <w:r w:rsidR="00B25926">
        <w:rPr>
          <w:rFonts w:ascii="Arial" w:hAnsi="Arial" w:cs="Arial"/>
          <w:sz w:val="24"/>
          <w:szCs w:val="24"/>
        </w:rPr>
        <w:t>. We then w</w:t>
      </w:r>
      <w:r w:rsidR="00B27861">
        <w:rPr>
          <w:rFonts w:ascii="Arial" w:hAnsi="Arial" w:cs="Arial"/>
          <w:sz w:val="24"/>
          <w:szCs w:val="24"/>
        </w:rPr>
        <w:t>alked</w:t>
      </w:r>
      <w:r w:rsidR="00B25926">
        <w:rPr>
          <w:rFonts w:ascii="Arial" w:hAnsi="Arial" w:cs="Arial"/>
          <w:sz w:val="24"/>
          <w:szCs w:val="24"/>
        </w:rPr>
        <w:t xml:space="preserve"> a section of </w:t>
      </w:r>
      <w:r w:rsidR="00B27861">
        <w:rPr>
          <w:rFonts w:ascii="Arial" w:hAnsi="Arial" w:cs="Arial"/>
          <w:sz w:val="24"/>
          <w:szCs w:val="24"/>
        </w:rPr>
        <w:t xml:space="preserve">the </w:t>
      </w:r>
      <w:r w:rsidR="00B25926">
        <w:rPr>
          <w:rFonts w:ascii="Arial" w:hAnsi="Arial" w:cs="Arial"/>
          <w:sz w:val="24"/>
          <w:szCs w:val="24"/>
        </w:rPr>
        <w:t xml:space="preserve">Order </w:t>
      </w:r>
      <w:r w:rsidR="00B27861">
        <w:rPr>
          <w:rFonts w:ascii="Arial" w:hAnsi="Arial" w:cs="Arial"/>
          <w:sz w:val="24"/>
          <w:szCs w:val="24"/>
        </w:rPr>
        <w:t xml:space="preserve">B route </w:t>
      </w:r>
      <w:r w:rsidR="00334327">
        <w:rPr>
          <w:rFonts w:ascii="Arial" w:hAnsi="Arial" w:cs="Arial"/>
          <w:sz w:val="24"/>
          <w:szCs w:val="24"/>
        </w:rPr>
        <w:t xml:space="preserve">from point C into the enclosed </w:t>
      </w:r>
      <w:r w:rsidR="00D338BA">
        <w:rPr>
          <w:rFonts w:ascii="Arial" w:hAnsi="Arial" w:cs="Arial"/>
          <w:sz w:val="24"/>
          <w:szCs w:val="24"/>
        </w:rPr>
        <w:t xml:space="preserve">area south of point B. We then returned to point C </w:t>
      </w:r>
      <w:r w:rsidR="00B96C5B">
        <w:rPr>
          <w:rFonts w:ascii="Arial" w:hAnsi="Arial" w:cs="Arial"/>
          <w:sz w:val="24"/>
          <w:szCs w:val="24"/>
        </w:rPr>
        <w:t xml:space="preserve">and walked as far as point E before returning to point C and thence back to </w:t>
      </w:r>
      <w:proofErr w:type="spellStart"/>
      <w:r w:rsidR="00AD3F3A">
        <w:rPr>
          <w:rFonts w:ascii="Arial" w:hAnsi="Arial" w:cs="Arial"/>
          <w:sz w:val="24"/>
          <w:szCs w:val="24"/>
        </w:rPr>
        <w:t>Balwest</w:t>
      </w:r>
      <w:proofErr w:type="spellEnd"/>
      <w:r w:rsidR="00AD3F3A">
        <w:rPr>
          <w:rFonts w:ascii="Arial" w:hAnsi="Arial" w:cs="Arial"/>
          <w:sz w:val="24"/>
          <w:szCs w:val="24"/>
        </w:rPr>
        <w:t>.</w:t>
      </w:r>
    </w:p>
    <w:p w14:paraId="77F11399" w14:textId="0718785C" w:rsidR="00B75599" w:rsidRDefault="00B75599" w:rsidP="00B75599">
      <w:pPr>
        <w:pStyle w:val="Style1"/>
        <w:numPr>
          <w:ilvl w:val="0"/>
          <w:numId w:val="0"/>
        </w:numPr>
        <w:rPr>
          <w:rFonts w:ascii="Arial" w:hAnsi="Arial" w:cs="Arial"/>
          <w:b/>
          <w:bCs/>
          <w:i/>
          <w:iCs/>
          <w:sz w:val="24"/>
          <w:szCs w:val="24"/>
        </w:rPr>
      </w:pPr>
      <w:r w:rsidRPr="00B75599">
        <w:rPr>
          <w:rFonts w:ascii="Arial" w:hAnsi="Arial" w:cs="Arial"/>
          <w:b/>
          <w:bCs/>
          <w:i/>
          <w:iCs/>
          <w:sz w:val="24"/>
          <w:szCs w:val="24"/>
        </w:rPr>
        <w:t>User evidence</w:t>
      </w:r>
    </w:p>
    <w:p w14:paraId="77D796C8" w14:textId="135D0217" w:rsidR="00D31A9F" w:rsidRPr="004C7113" w:rsidRDefault="00D31A9F" w:rsidP="00B75599">
      <w:pPr>
        <w:pStyle w:val="Style1"/>
        <w:numPr>
          <w:ilvl w:val="0"/>
          <w:numId w:val="0"/>
        </w:numPr>
        <w:rPr>
          <w:rFonts w:ascii="Arial" w:hAnsi="Arial" w:cs="Arial"/>
          <w:i/>
          <w:iCs/>
          <w:sz w:val="24"/>
          <w:szCs w:val="24"/>
        </w:rPr>
      </w:pPr>
      <w:r w:rsidRPr="004C7113">
        <w:rPr>
          <w:rFonts w:ascii="Arial" w:hAnsi="Arial" w:cs="Arial"/>
          <w:i/>
          <w:iCs/>
          <w:sz w:val="24"/>
          <w:szCs w:val="24"/>
        </w:rPr>
        <w:t>Order route A</w:t>
      </w:r>
    </w:p>
    <w:p w14:paraId="3A123136" w14:textId="5A70BBD2" w:rsidR="00B75599" w:rsidRDefault="0006147D" w:rsidP="00592AD8">
      <w:pPr>
        <w:pStyle w:val="Style1"/>
        <w:rPr>
          <w:rFonts w:ascii="Arial" w:hAnsi="Arial" w:cs="Arial"/>
          <w:sz w:val="24"/>
          <w:szCs w:val="24"/>
        </w:rPr>
      </w:pPr>
      <w:r>
        <w:rPr>
          <w:rFonts w:ascii="Arial" w:hAnsi="Arial" w:cs="Arial"/>
          <w:sz w:val="24"/>
          <w:szCs w:val="24"/>
        </w:rPr>
        <w:t xml:space="preserve">The application for </w:t>
      </w:r>
      <w:r w:rsidR="00B119D7">
        <w:rPr>
          <w:rFonts w:ascii="Arial" w:hAnsi="Arial" w:cs="Arial"/>
          <w:sz w:val="24"/>
          <w:szCs w:val="24"/>
        </w:rPr>
        <w:t>this</w:t>
      </w:r>
      <w:r>
        <w:rPr>
          <w:rFonts w:ascii="Arial" w:hAnsi="Arial" w:cs="Arial"/>
          <w:sz w:val="24"/>
          <w:szCs w:val="24"/>
        </w:rPr>
        <w:t xml:space="preserve"> modification order was supported </w:t>
      </w:r>
      <w:r w:rsidR="00BA592D">
        <w:rPr>
          <w:rFonts w:ascii="Arial" w:hAnsi="Arial" w:cs="Arial"/>
          <w:sz w:val="24"/>
          <w:szCs w:val="24"/>
        </w:rPr>
        <w:t xml:space="preserve">by </w:t>
      </w:r>
      <w:r w:rsidR="008A1C26">
        <w:rPr>
          <w:rFonts w:ascii="Arial" w:hAnsi="Arial" w:cs="Arial"/>
          <w:sz w:val="24"/>
          <w:szCs w:val="24"/>
        </w:rPr>
        <w:t>27</w:t>
      </w:r>
      <w:r w:rsidR="00BA592D">
        <w:rPr>
          <w:rFonts w:ascii="Arial" w:hAnsi="Arial" w:cs="Arial"/>
          <w:sz w:val="24"/>
          <w:szCs w:val="24"/>
        </w:rPr>
        <w:t xml:space="preserve"> </w:t>
      </w:r>
      <w:r w:rsidR="00B62C85">
        <w:rPr>
          <w:rFonts w:ascii="Arial" w:hAnsi="Arial" w:cs="Arial"/>
          <w:sz w:val="24"/>
          <w:szCs w:val="24"/>
        </w:rPr>
        <w:t>user evidence forms (UEFs)</w:t>
      </w:r>
      <w:r w:rsidR="0002171E">
        <w:rPr>
          <w:rFonts w:ascii="Arial" w:hAnsi="Arial" w:cs="Arial"/>
          <w:sz w:val="24"/>
          <w:szCs w:val="24"/>
        </w:rPr>
        <w:t xml:space="preserve">, of which 26 gave relevant evidence of use </w:t>
      </w:r>
      <w:r w:rsidR="002D2A08">
        <w:rPr>
          <w:rFonts w:ascii="Arial" w:hAnsi="Arial" w:cs="Arial"/>
          <w:sz w:val="24"/>
          <w:szCs w:val="24"/>
        </w:rPr>
        <w:t>on</w:t>
      </w:r>
      <w:r w:rsidR="00AE2456">
        <w:rPr>
          <w:rFonts w:ascii="Arial" w:hAnsi="Arial" w:cs="Arial"/>
          <w:sz w:val="24"/>
          <w:szCs w:val="24"/>
        </w:rPr>
        <w:t xml:space="preserve"> horse</w:t>
      </w:r>
      <w:r w:rsidR="0002171E">
        <w:rPr>
          <w:rFonts w:ascii="Arial" w:hAnsi="Arial" w:cs="Arial"/>
          <w:sz w:val="24"/>
          <w:szCs w:val="24"/>
        </w:rPr>
        <w:t>, bicycle</w:t>
      </w:r>
      <w:r w:rsidR="00AE2456">
        <w:rPr>
          <w:rFonts w:ascii="Arial" w:hAnsi="Arial" w:cs="Arial"/>
          <w:sz w:val="24"/>
          <w:szCs w:val="24"/>
        </w:rPr>
        <w:t xml:space="preserve"> and</w:t>
      </w:r>
      <w:r w:rsidR="00122890">
        <w:rPr>
          <w:rFonts w:ascii="Arial" w:hAnsi="Arial" w:cs="Arial"/>
          <w:sz w:val="24"/>
          <w:szCs w:val="24"/>
        </w:rPr>
        <w:t xml:space="preserve"> on foot over varying periods between </w:t>
      </w:r>
      <w:r w:rsidR="00E759C2">
        <w:rPr>
          <w:rFonts w:ascii="Arial" w:hAnsi="Arial" w:cs="Arial"/>
          <w:sz w:val="24"/>
          <w:szCs w:val="24"/>
        </w:rPr>
        <w:t>19</w:t>
      </w:r>
      <w:r w:rsidR="00D751DC">
        <w:rPr>
          <w:rFonts w:ascii="Arial" w:hAnsi="Arial" w:cs="Arial"/>
          <w:sz w:val="24"/>
          <w:szCs w:val="24"/>
        </w:rPr>
        <w:t>44</w:t>
      </w:r>
      <w:r w:rsidR="00E759C2">
        <w:rPr>
          <w:rFonts w:ascii="Arial" w:hAnsi="Arial" w:cs="Arial"/>
          <w:sz w:val="24"/>
          <w:szCs w:val="24"/>
        </w:rPr>
        <w:t xml:space="preserve"> </w:t>
      </w:r>
      <w:r w:rsidR="00AE2456">
        <w:rPr>
          <w:rFonts w:ascii="Arial" w:hAnsi="Arial" w:cs="Arial"/>
          <w:sz w:val="24"/>
          <w:szCs w:val="24"/>
        </w:rPr>
        <w:t>and 20</w:t>
      </w:r>
      <w:r w:rsidR="00C73FB7">
        <w:rPr>
          <w:rFonts w:ascii="Arial" w:hAnsi="Arial" w:cs="Arial"/>
          <w:sz w:val="24"/>
          <w:szCs w:val="24"/>
        </w:rPr>
        <w:t>06</w:t>
      </w:r>
      <w:r w:rsidR="00AE2456">
        <w:rPr>
          <w:rFonts w:ascii="Arial" w:hAnsi="Arial" w:cs="Arial"/>
          <w:sz w:val="24"/>
          <w:szCs w:val="24"/>
        </w:rPr>
        <w:t>.</w:t>
      </w:r>
      <w:r w:rsidR="00292E5D">
        <w:rPr>
          <w:rFonts w:ascii="Arial" w:hAnsi="Arial" w:cs="Arial"/>
          <w:sz w:val="24"/>
          <w:szCs w:val="24"/>
        </w:rPr>
        <w:t xml:space="preserve"> Subsequently a further </w:t>
      </w:r>
      <w:r w:rsidR="009077F2">
        <w:rPr>
          <w:rFonts w:ascii="Arial" w:hAnsi="Arial" w:cs="Arial"/>
          <w:sz w:val="24"/>
          <w:szCs w:val="24"/>
        </w:rPr>
        <w:t>27</w:t>
      </w:r>
      <w:r w:rsidR="002D2A08">
        <w:rPr>
          <w:rFonts w:ascii="Arial" w:hAnsi="Arial" w:cs="Arial"/>
          <w:sz w:val="24"/>
          <w:szCs w:val="24"/>
        </w:rPr>
        <w:t xml:space="preserve"> forms were submitted </w:t>
      </w:r>
      <w:r w:rsidR="006B6A99">
        <w:rPr>
          <w:rFonts w:ascii="Arial" w:hAnsi="Arial" w:cs="Arial"/>
          <w:sz w:val="24"/>
          <w:szCs w:val="24"/>
        </w:rPr>
        <w:t xml:space="preserve">covering a period from </w:t>
      </w:r>
      <w:r w:rsidR="00825603">
        <w:rPr>
          <w:rFonts w:ascii="Arial" w:hAnsi="Arial" w:cs="Arial"/>
          <w:sz w:val="24"/>
          <w:szCs w:val="24"/>
        </w:rPr>
        <w:t>193</w:t>
      </w:r>
      <w:r w:rsidR="00A30705">
        <w:rPr>
          <w:rFonts w:ascii="Arial" w:hAnsi="Arial" w:cs="Arial"/>
          <w:sz w:val="24"/>
          <w:szCs w:val="24"/>
        </w:rPr>
        <w:t>8</w:t>
      </w:r>
      <w:r w:rsidR="00E800C1">
        <w:rPr>
          <w:rFonts w:ascii="Arial" w:hAnsi="Arial" w:cs="Arial"/>
          <w:sz w:val="24"/>
          <w:szCs w:val="24"/>
        </w:rPr>
        <w:t xml:space="preserve"> to 20</w:t>
      </w:r>
      <w:r w:rsidR="00A30705">
        <w:rPr>
          <w:rFonts w:ascii="Arial" w:hAnsi="Arial" w:cs="Arial"/>
          <w:sz w:val="24"/>
          <w:szCs w:val="24"/>
        </w:rPr>
        <w:t>24</w:t>
      </w:r>
      <w:r w:rsidR="00E800C1">
        <w:rPr>
          <w:rFonts w:ascii="Arial" w:hAnsi="Arial" w:cs="Arial"/>
          <w:sz w:val="24"/>
          <w:szCs w:val="24"/>
        </w:rPr>
        <w:t>.</w:t>
      </w:r>
      <w:r w:rsidR="00A62D6D">
        <w:rPr>
          <w:rFonts w:ascii="Arial" w:hAnsi="Arial" w:cs="Arial"/>
          <w:sz w:val="24"/>
          <w:szCs w:val="24"/>
        </w:rPr>
        <w:t xml:space="preserve"> </w:t>
      </w:r>
      <w:r w:rsidR="007C6F63">
        <w:rPr>
          <w:rFonts w:ascii="Arial" w:hAnsi="Arial" w:cs="Arial"/>
          <w:sz w:val="24"/>
          <w:szCs w:val="24"/>
        </w:rPr>
        <w:t xml:space="preserve">Evidence of pedestrian use is relevant </w:t>
      </w:r>
      <w:r w:rsidR="00A62D6D">
        <w:rPr>
          <w:rFonts w:ascii="Arial" w:hAnsi="Arial" w:cs="Arial"/>
          <w:sz w:val="24"/>
          <w:szCs w:val="24"/>
        </w:rPr>
        <w:t xml:space="preserve">only </w:t>
      </w:r>
      <w:r w:rsidR="007C6F63">
        <w:rPr>
          <w:rFonts w:ascii="Arial" w:hAnsi="Arial" w:cs="Arial"/>
          <w:sz w:val="24"/>
          <w:szCs w:val="24"/>
        </w:rPr>
        <w:t xml:space="preserve">to the sections </w:t>
      </w:r>
      <w:r w:rsidR="00B005F4">
        <w:rPr>
          <w:rFonts w:ascii="Arial" w:hAnsi="Arial" w:cs="Arial"/>
          <w:sz w:val="24"/>
          <w:szCs w:val="24"/>
        </w:rPr>
        <w:t>D to E and H to I</w:t>
      </w:r>
      <w:r w:rsidR="005B775C">
        <w:rPr>
          <w:rFonts w:ascii="Arial" w:hAnsi="Arial" w:cs="Arial"/>
          <w:sz w:val="24"/>
          <w:szCs w:val="24"/>
        </w:rPr>
        <w:t xml:space="preserve"> as the remainder of the Order route is currently recorded on the DMS as a </w:t>
      </w:r>
      <w:r w:rsidR="0063117C">
        <w:rPr>
          <w:rFonts w:ascii="Arial" w:hAnsi="Arial" w:cs="Arial"/>
          <w:sz w:val="24"/>
          <w:szCs w:val="24"/>
        </w:rPr>
        <w:t xml:space="preserve">public </w:t>
      </w:r>
      <w:r w:rsidR="005B775C">
        <w:rPr>
          <w:rFonts w:ascii="Arial" w:hAnsi="Arial" w:cs="Arial"/>
          <w:sz w:val="24"/>
          <w:szCs w:val="24"/>
        </w:rPr>
        <w:t>footpath and</w:t>
      </w:r>
      <w:r w:rsidR="00900B31">
        <w:rPr>
          <w:rFonts w:ascii="Arial" w:hAnsi="Arial" w:cs="Arial"/>
          <w:sz w:val="24"/>
          <w:szCs w:val="24"/>
        </w:rPr>
        <w:t xml:space="preserve"> such use</w:t>
      </w:r>
      <w:r w:rsidR="00CE3E11">
        <w:rPr>
          <w:rFonts w:ascii="Arial" w:hAnsi="Arial" w:cs="Arial"/>
          <w:sz w:val="24"/>
          <w:szCs w:val="24"/>
        </w:rPr>
        <w:t xml:space="preserve"> </w:t>
      </w:r>
      <w:r w:rsidR="001E3C65">
        <w:rPr>
          <w:rFonts w:ascii="Arial" w:hAnsi="Arial" w:cs="Arial"/>
          <w:sz w:val="24"/>
          <w:szCs w:val="24"/>
        </w:rPr>
        <w:t>wa</w:t>
      </w:r>
      <w:r w:rsidR="00CE3E11">
        <w:rPr>
          <w:rFonts w:ascii="Arial" w:hAnsi="Arial" w:cs="Arial"/>
          <w:sz w:val="24"/>
          <w:szCs w:val="24"/>
        </w:rPr>
        <w:t>s</w:t>
      </w:r>
      <w:r w:rsidR="00900B31">
        <w:rPr>
          <w:rFonts w:ascii="Arial" w:hAnsi="Arial" w:cs="Arial"/>
          <w:sz w:val="24"/>
          <w:szCs w:val="24"/>
        </w:rPr>
        <w:t xml:space="preserve"> </w:t>
      </w:r>
      <w:r w:rsidR="001E3C65">
        <w:rPr>
          <w:rFonts w:ascii="Arial" w:hAnsi="Arial" w:cs="Arial"/>
          <w:sz w:val="24"/>
          <w:szCs w:val="24"/>
        </w:rPr>
        <w:t xml:space="preserve">therefore </w:t>
      </w:r>
      <w:r w:rsidR="00A62D6D">
        <w:rPr>
          <w:rFonts w:ascii="Arial" w:hAnsi="Arial" w:cs="Arial"/>
          <w:sz w:val="24"/>
          <w:szCs w:val="24"/>
        </w:rPr>
        <w:t>by right</w:t>
      </w:r>
      <w:r w:rsidR="00CE6B13">
        <w:rPr>
          <w:rFonts w:ascii="Arial" w:hAnsi="Arial" w:cs="Arial"/>
          <w:sz w:val="24"/>
          <w:szCs w:val="24"/>
        </w:rPr>
        <w:t>.</w:t>
      </w:r>
      <w:r w:rsidR="00DB22D7">
        <w:rPr>
          <w:rFonts w:ascii="Arial" w:hAnsi="Arial" w:cs="Arial"/>
          <w:sz w:val="24"/>
          <w:szCs w:val="24"/>
        </w:rPr>
        <w:t xml:space="preserve"> The UEFs constitute new evidence for the purposes of </w:t>
      </w:r>
      <w:r w:rsidR="00671DF4">
        <w:rPr>
          <w:rFonts w:ascii="Arial" w:hAnsi="Arial" w:cs="Arial"/>
          <w:sz w:val="24"/>
          <w:szCs w:val="24"/>
        </w:rPr>
        <w:t>Section 53 of the 1981 Act.</w:t>
      </w:r>
    </w:p>
    <w:p w14:paraId="183E625D" w14:textId="30B6AA42" w:rsidR="009374B1" w:rsidRDefault="00F67BE1" w:rsidP="000B59B3">
      <w:pPr>
        <w:pStyle w:val="Style1"/>
        <w:numPr>
          <w:ilvl w:val="0"/>
          <w:numId w:val="0"/>
        </w:numPr>
        <w:rPr>
          <w:rFonts w:ascii="Arial" w:hAnsi="Arial" w:cs="Arial"/>
          <w:sz w:val="24"/>
          <w:szCs w:val="24"/>
        </w:rPr>
      </w:pPr>
      <w:r>
        <w:rPr>
          <w:rFonts w:ascii="Arial" w:hAnsi="Arial" w:cs="Arial"/>
          <w:sz w:val="24"/>
          <w:szCs w:val="24"/>
        </w:rPr>
        <w:t>Twenty</w:t>
      </w:r>
      <w:r w:rsidR="002C16FF">
        <w:rPr>
          <w:rFonts w:ascii="Arial" w:hAnsi="Arial" w:cs="Arial"/>
          <w:sz w:val="24"/>
          <w:szCs w:val="24"/>
        </w:rPr>
        <w:t>-</w:t>
      </w:r>
      <w:r>
        <w:rPr>
          <w:rFonts w:ascii="Arial" w:hAnsi="Arial" w:cs="Arial"/>
          <w:sz w:val="24"/>
          <w:szCs w:val="24"/>
        </w:rPr>
        <w:t xml:space="preserve">year </w:t>
      </w:r>
      <w:r w:rsidR="00F2682D">
        <w:rPr>
          <w:rFonts w:ascii="Arial" w:hAnsi="Arial" w:cs="Arial"/>
          <w:sz w:val="24"/>
          <w:szCs w:val="24"/>
        </w:rPr>
        <w:t>period</w:t>
      </w:r>
    </w:p>
    <w:p w14:paraId="17BE5204" w14:textId="13837EAA" w:rsidR="000B59B3" w:rsidRDefault="00F2682D" w:rsidP="00592AD8">
      <w:pPr>
        <w:pStyle w:val="Style1"/>
        <w:rPr>
          <w:rFonts w:ascii="Arial" w:hAnsi="Arial" w:cs="Arial"/>
          <w:sz w:val="24"/>
          <w:szCs w:val="24"/>
        </w:rPr>
      </w:pPr>
      <w:r>
        <w:rPr>
          <w:rFonts w:ascii="Arial" w:hAnsi="Arial" w:cs="Arial"/>
          <w:sz w:val="24"/>
          <w:szCs w:val="24"/>
        </w:rPr>
        <w:t xml:space="preserve">For the purposes of a statutory presumption of dedication under </w:t>
      </w:r>
      <w:r w:rsidR="00B24ACC">
        <w:rPr>
          <w:rFonts w:ascii="Arial" w:hAnsi="Arial" w:cs="Arial"/>
          <w:sz w:val="24"/>
          <w:szCs w:val="24"/>
        </w:rPr>
        <w:t xml:space="preserve">section 31 of the 1980 Act it is necessary to establish when the right of the public to use the route </w:t>
      </w:r>
      <w:r w:rsidR="0009376F">
        <w:rPr>
          <w:rFonts w:ascii="Arial" w:hAnsi="Arial" w:cs="Arial"/>
          <w:sz w:val="24"/>
          <w:szCs w:val="24"/>
        </w:rPr>
        <w:t>as a bridleway</w:t>
      </w:r>
      <w:r w:rsidR="007D2ACA">
        <w:rPr>
          <w:rFonts w:ascii="Arial" w:hAnsi="Arial" w:cs="Arial"/>
          <w:sz w:val="24"/>
          <w:szCs w:val="24"/>
        </w:rPr>
        <w:t xml:space="preserve"> </w:t>
      </w:r>
      <w:r w:rsidR="00B24ACC">
        <w:rPr>
          <w:rFonts w:ascii="Arial" w:hAnsi="Arial" w:cs="Arial"/>
          <w:sz w:val="24"/>
          <w:szCs w:val="24"/>
        </w:rPr>
        <w:t>was first brought into question.</w:t>
      </w:r>
      <w:r w:rsidR="001C75DD">
        <w:rPr>
          <w:rFonts w:ascii="Arial" w:hAnsi="Arial" w:cs="Arial"/>
          <w:sz w:val="24"/>
          <w:szCs w:val="24"/>
        </w:rPr>
        <w:t xml:space="preserve"> The</w:t>
      </w:r>
      <w:r w:rsidR="00FD4E48">
        <w:rPr>
          <w:rFonts w:ascii="Arial" w:hAnsi="Arial" w:cs="Arial"/>
          <w:sz w:val="24"/>
          <w:szCs w:val="24"/>
        </w:rPr>
        <w:t xml:space="preserve"> date adopted by </w:t>
      </w:r>
      <w:r w:rsidR="00AD2536">
        <w:rPr>
          <w:rFonts w:ascii="Arial" w:hAnsi="Arial" w:cs="Arial"/>
          <w:sz w:val="24"/>
          <w:szCs w:val="24"/>
        </w:rPr>
        <w:t>t</w:t>
      </w:r>
      <w:r w:rsidR="00FD4E48">
        <w:rPr>
          <w:rFonts w:ascii="Arial" w:hAnsi="Arial" w:cs="Arial"/>
          <w:sz w:val="24"/>
          <w:szCs w:val="24"/>
        </w:rPr>
        <w:t>he Council is 2000</w:t>
      </w:r>
      <w:r w:rsidR="00AD2536">
        <w:rPr>
          <w:rFonts w:ascii="Arial" w:hAnsi="Arial" w:cs="Arial"/>
          <w:sz w:val="24"/>
          <w:szCs w:val="24"/>
        </w:rPr>
        <w:t>,</w:t>
      </w:r>
      <w:r w:rsidR="00FD4E48">
        <w:rPr>
          <w:rFonts w:ascii="Arial" w:hAnsi="Arial" w:cs="Arial"/>
          <w:sz w:val="24"/>
          <w:szCs w:val="24"/>
        </w:rPr>
        <w:t xml:space="preserve"> </w:t>
      </w:r>
      <w:r w:rsidR="00652318">
        <w:rPr>
          <w:rFonts w:ascii="Arial" w:hAnsi="Arial" w:cs="Arial"/>
          <w:sz w:val="24"/>
          <w:szCs w:val="24"/>
        </w:rPr>
        <w:t xml:space="preserve">being the date when </w:t>
      </w:r>
      <w:proofErr w:type="spellStart"/>
      <w:r w:rsidR="00652318">
        <w:rPr>
          <w:rFonts w:ascii="Arial" w:hAnsi="Arial" w:cs="Arial"/>
          <w:sz w:val="24"/>
          <w:szCs w:val="24"/>
        </w:rPr>
        <w:t>Trego</w:t>
      </w:r>
      <w:r w:rsidR="00A54CDE">
        <w:rPr>
          <w:rFonts w:ascii="Arial" w:hAnsi="Arial" w:cs="Arial"/>
          <w:sz w:val="24"/>
          <w:szCs w:val="24"/>
        </w:rPr>
        <w:t>n</w:t>
      </w:r>
      <w:r w:rsidR="00652318">
        <w:rPr>
          <w:rFonts w:ascii="Arial" w:hAnsi="Arial" w:cs="Arial"/>
          <w:sz w:val="24"/>
          <w:szCs w:val="24"/>
        </w:rPr>
        <w:t>ning</w:t>
      </w:r>
      <w:proofErr w:type="spellEnd"/>
      <w:r w:rsidR="00652318">
        <w:rPr>
          <w:rFonts w:ascii="Arial" w:hAnsi="Arial" w:cs="Arial"/>
          <w:sz w:val="24"/>
          <w:szCs w:val="24"/>
        </w:rPr>
        <w:t xml:space="preserve"> Hill House changed hands and the new </w:t>
      </w:r>
      <w:r w:rsidR="00652318">
        <w:rPr>
          <w:rFonts w:ascii="Arial" w:hAnsi="Arial" w:cs="Arial"/>
          <w:sz w:val="24"/>
          <w:szCs w:val="24"/>
        </w:rPr>
        <w:lastRenderedPageBreak/>
        <w:t>owner bega</w:t>
      </w:r>
      <w:r w:rsidR="00A54CDE">
        <w:rPr>
          <w:rFonts w:ascii="Arial" w:hAnsi="Arial" w:cs="Arial"/>
          <w:sz w:val="24"/>
          <w:szCs w:val="24"/>
        </w:rPr>
        <w:t xml:space="preserve">n to take steps to prevent </w:t>
      </w:r>
      <w:r w:rsidR="002B3DB8">
        <w:rPr>
          <w:rFonts w:ascii="Arial" w:hAnsi="Arial" w:cs="Arial"/>
          <w:sz w:val="24"/>
          <w:szCs w:val="24"/>
        </w:rPr>
        <w:t xml:space="preserve">use of the Order route insofar as it crossed her property by horse riders and cyclists. </w:t>
      </w:r>
    </w:p>
    <w:p w14:paraId="62217921" w14:textId="488C492F" w:rsidR="00804947" w:rsidRDefault="00804947" w:rsidP="00592AD8">
      <w:pPr>
        <w:pStyle w:val="Style1"/>
        <w:rPr>
          <w:rFonts w:ascii="Arial" w:hAnsi="Arial" w:cs="Arial"/>
          <w:sz w:val="24"/>
          <w:szCs w:val="24"/>
        </w:rPr>
      </w:pPr>
      <w:r>
        <w:rPr>
          <w:rFonts w:ascii="Arial" w:hAnsi="Arial" w:cs="Arial"/>
          <w:sz w:val="24"/>
          <w:szCs w:val="24"/>
        </w:rPr>
        <w:t xml:space="preserve">The principal objector </w:t>
      </w:r>
      <w:r w:rsidR="00E63C63">
        <w:rPr>
          <w:rFonts w:ascii="Arial" w:hAnsi="Arial" w:cs="Arial"/>
          <w:sz w:val="24"/>
          <w:szCs w:val="24"/>
        </w:rPr>
        <w:t xml:space="preserve">argues that the date of bringing </w:t>
      </w:r>
      <w:proofErr w:type="gramStart"/>
      <w:r w:rsidR="00E63C63">
        <w:rPr>
          <w:rFonts w:ascii="Arial" w:hAnsi="Arial" w:cs="Arial"/>
          <w:sz w:val="24"/>
          <w:szCs w:val="24"/>
        </w:rPr>
        <w:t>in to</w:t>
      </w:r>
      <w:proofErr w:type="gramEnd"/>
      <w:r w:rsidR="00E63C63">
        <w:rPr>
          <w:rFonts w:ascii="Arial" w:hAnsi="Arial" w:cs="Arial"/>
          <w:sz w:val="24"/>
          <w:szCs w:val="24"/>
        </w:rPr>
        <w:t xml:space="preserve"> question should be </w:t>
      </w:r>
      <w:r w:rsidR="00EF5CF1">
        <w:rPr>
          <w:rFonts w:ascii="Arial" w:hAnsi="Arial" w:cs="Arial"/>
          <w:sz w:val="24"/>
          <w:szCs w:val="24"/>
        </w:rPr>
        <w:t xml:space="preserve">2006, being the date of the application for a </w:t>
      </w:r>
      <w:r w:rsidR="00573D5A">
        <w:rPr>
          <w:rFonts w:ascii="Arial" w:hAnsi="Arial" w:cs="Arial"/>
          <w:sz w:val="24"/>
          <w:szCs w:val="24"/>
        </w:rPr>
        <w:t>Definitive Map Modification Order (</w:t>
      </w:r>
      <w:r w:rsidR="00325202">
        <w:rPr>
          <w:rFonts w:ascii="Arial" w:hAnsi="Arial" w:cs="Arial"/>
          <w:sz w:val="24"/>
          <w:szCs w:val="24"/>
        </w:rPr>
        <w:t>‘</w:t>
      </w:r>
      <w:r w:rsidR="00EF5CF1">
        <w:rPr>
          <w:rFonts w:ascii="Arial" w:hAnsi="Arial" w:cs="Arial"/>
          <w:sz w:val="24"/>
          <w:szCs w:val="24"/>
        </w:rPr>
        <w:t>DMMO</w:t>
      </w:r>
      <w:r w:rsidR="00325202">
        <w:rPr>
          <w:rFonts w:ascii="Arial" w:hAnsi="Arial" w:cs="Arial"/>
          <w:sz w:val="24"/>
          <w:szCs w:val="24"/>
        </w:rPr>
        <w:t>’)</w:t>
      </w:r>
      <w:r w:rsidR="00E17C18">
        <w:rPr>
          <w:rFonts w:ascii="Arial" w:hAnsi="Arial" w:cs="Arial"/>
          <w:sz w:val="24"/>
          <w:szCs w:val="24"/>
        </w:rPr>
        <w:t>. My underst</w:t>
      </w:r>
      <w:r w:rsidR="003C4B93">
        <w:rPr>
          <w:rFonts w:ascii="Arial" w:hAnsi="Arial" w:cs="Arial"/>
          <w:sz w:val="24"/>
          <w:szCs w:val="24"/>
        </w:rPr>
        <w:t xml:space="preserve">anding of her argument is that </w:t>
      </w:r>
      <w:r w:rsidR="003831AC">
        <w:rPr>
          <w:rFonts w:ascii="Arial" w:hAnsi="Arial" w:cs="Arial"/>
          <w:sz w:val="24"/>
          <w:szCs w:val="24"/>
        </w:rPr>
        <w:t xml:space="preserve">horse riders and cyclists were not physically prevented from </w:t>
      </w:r>
      <w:r w:rsidR="0090104A">
        <w:rPr>
          <w:rFonts w:ascii="Arial" w:hAnsi="Arial" w:cs="Arial"/>
          <w:sz w:val="24"/>
          <w:szCs w:val="24"/>
        </w:rPr>
        <w:t xml:space="preserve">using </w:t>
      </w:r>
      <w:r w:rsidR="003C4B93">
        <w:rPr>
          <w:rFonts w:ascii="Arial" w:hAnsi="Arial" w:cs="Arial"/>
          <w:sz w:val="24"/>
          <w:szCs w:val="24"/>
        </w:rPr>
        <w:t xml:space="preserve">the Order route </w:t>
      </w:r>
      <w:r w:rsidR="0090104A">
        <w:rPr>
          <w:rFonts w:ascii="Arial" w:hAnsi="Arial" w:cs="Arial"/>
          <w:sz w:val="24"/>
          <w:szCs w:val="24"/>
        </w:rPr>
        <w:t>until 2007 and that from 200</w:t>
      </w:r>
      <w:r w:rsidR="00D36602">
        <w:rPr>
          <w:rFonts w:ascii="Arial" w:hAnsi="Arial" w:cs="Arial"/>
          <w:sz w:val="24"/>
          <w:szCs w:val="24"/>
        </w:rPr>
        <w:t>0 she allowed horse riders to continue to use the route on a permissive basis</w:t>
      </w:r>
      <w:r w:rsidR="00343534">
        <w:rPr>
          <w:rFonts w:ascii="Arial" w:hAnsi="Arial" w:cs="Arial"/>
          <w:sz w:val="24"/>
          <w:szCs w:val="24"/>
        </w:rPr>
        <w:t xml:space="preserve">, and this is recorded in email correspondence with </w:t>
      </w:r>
      <w:proofErr w:type="spellStart"/>
      <w:r w:rsidR="006524CD">
        <w:rPr>
          <w:rFonts w:ascii="Arial" w:hAnsi="Arial" w:cs="Arial"/>
          <w:sz w:val="24"/>
          <w:szCs w:val="24"/>
        </w:rPr>
        <w:t>Germoe</w:t>
      </w:r>
      <w:proofErr w:type="spellEnd"/>
      <w:r w:rsidR="006524CD">
        <w:rPr>
          <w:rFonts w:ascii="Arial" w:hAnsi="Arial" w:cs="Arial"/>
          <w:sz w:val="24"/>
          <w:szCs w:val="24"/>
        </w:rPr>
        <w:t xml:space="preserve"> Parish Council</w:t>
      </w:r>
      <w:r w:rsidR="00D36602">
        <w:rPr>
          <w:rFonts w:ascii="Arial" w:hAnsi="Arial" w:cs="Arial"/>
          <w:sz w:val="24"/>
          <w:szCs w:val="24"/>
        </w:rPr>
        <w:t xml:space="preserve">. </w:t>
      </w:r>
      <w:r w:rsidR="007425CF">
        <w:rPr>
          <w:rFonts w:ascii="Arial" w:hAnsi="Arial" w:cs="Arial"/>
          <w:sz w:val="24"/>
          <w:szCs w:val="24"/>
        </w:rPr>
        <w:t xml:space="preserve">The objector however also states that from the time she took possession of </w:t>
      </w:r>
      <w:proofErr w:type="spellStart"/>
      <w:r w:rsidR="007425CF">
        <w:rPr>
          <w:rFonts w:ascii="Arial" w:hAnsi="Arial" w:cs="Arial"/>
          <w:sz w:val="24"/>
          <w:szCs w:val="24"/>
        </w:rPr>
        <w:t>Tregonning</w:t>
      </w:r>
      <w:proofErr w:type="spellEnd"/>
      <w:r w:rsidR="007425CF">
        <w:rPr>
          <w:rFonts w:ascii="Arial" w:hAnsi="Arial" w:cs="Arial"/>
          <w:sz w:val="24"/>
          <w:szCs w:val="24"/>
        </w:rPr>
        <w:t xml:space="preserve"> Hill House in 20</w:t>
      </w:r>
      <w:r w:rsidR="003F1A84">
        <w:rPr>
          <w:rFonts w:ascii="Arial" w:hAnsi="Arial" w:cs="Arial"/>
          <w:sz w:val="24"/>
          <w:szCs w:val="24"/>
        </w:rPr>
        <w:t>0</w:t>
      </w:r>
      <w:r w:rsidR="007425CF">
        <w:rPr>
          <w:rFonts w:ascii="Arial" w:hAnsi="Arial" w:cs="Arial"/>
          <w:sz w:val="24"/>
          <w:szCs w:val="24"/>
        </w:rPr>
        <w:t xml:space="preserve">0 she erected signage refuting the right of the public to use the route for any purposes other than as a footpath, and in </w:t>
      </w:r>
      <w:r w:rsidR="00DB2EA0">
        <w:rPr>
          <w:rFonts w:ascii="Arial" w:hAnsi="Arial" w:cs="Arial"/>
          <w:sz w:val="24"/>
          <w:szCs w:val="24"/>
        </w:rPr>
        <w:t>2003 she lodged with the Council a statement and declaration pursuan</w:t>
      </w:r>
      <w:r w:rsidR="003F1A84">
        <w:rPr>
          <w:rFonts w:ascii="Arial" w:hAnsi="Arial" w:cs="Arial"/>
          <w:sz w:val="24"/>
          <w:szCs w:val="24"/>
        </w:rPr>
        <w:t>t</w:t>
      </w:r>
      <w:r w:rsidR="00DB2EA0">
        <w:rPr>
          <w:rFonts w:ascii="Arial" w:hAnsi="Arial" w:cs="Arial"/>
          <w:sz w:val="24"/>
          <w:szCs w:val="24"/>
        </w:rPr>
        <w:t xml:space="preserve"> to Section 31(6) of the 1980</w:t>
      </w:r>
      <w:r w:rsidR="00DC1950">
        <w:rPr>
          <w:rFonts w:ascii="Arial" w:hAnsi="Arial" w:cs="Arial"/>
          <w:sz w:val="24"/>
          <w:szCs w:val="24"/>
        </w:rPr>
        <w:t xml:space="preserve"> Act</w:t>
      </w:r>
      <w:r w:rsidR="00CF27E9">
        <w:rPr>
          <w:rFonts w:ascii="Arial" w:hAnsi="Arial" w:cs="Arial"/>
          <w:sz w:val="24"/>
          <w:szCs w:val="24"/>
        </w:rPr>
        <w:t xml:space="preserve">. </w:t>
      </w:r>
      <w:r w:rsidR="00306C30">
        <w:rPr>
          <w:rFonts w:ascii="Arial" w:hAnsi="Arial" w:cs="Arial"/>
          <w:sz w:val="24"/>
          <w:szCs w:val="24"/>
        </w:rPr>
        <w:t>In addition</w:t>
      </w:r>
      <w:r w:rsidR="00DC1950">
        <w:rPr>
          <w:rFonts w:ascii="Arial" w:hAnsi="Arial" w:cs="Arial"/>
          <w:sz w:val="24"/>
          <w:szCs w:val="24"/>
        </w:rPr>
        <w:t>,</w:t>
      </w:r>
      <w:r w:rsidR="00306C30">
        <w:rPr>
          <w:rFonts w:ascii="Arial" w:hAnsi="Arial" w:cs="Arial"/>
          <w:sz w:val="24"/>
          <w:szCs w:val="24"/>
        </w:rPr>
        <w:t xml:space="preserve"> she gave evidence that </w:t>
      </w:r>
      <w:r w:rsidR="001513BD">
        <w:rPr>
          <w:rFonts w:ascii="Arial" w:hAnsi="Arial" w:cs="Arial"/>
          <w:sz w:val="24"/>
          <w:szCs w:val="24"/>
        </w:rPr>
        <w:t>the gate at point G was closed and locked on Christmas day each year with the intention</w:t>
      </w:r>
      <w:r w:rsidR="00D3167C">
        <w:rPr>
          <w:rFonts w:ascii="Arial" w:hAnsi="Arial" w:cs="Arial"/>
          <w:sz w:val="24"/>
          <w:szCs w:val="24"/>
        </w:rPr>
        <w:t xml:space="preserve"> of preventing public bridleway rights </w:t>
      </w:r>
      <w:proofErr w:type="spellStart"/>
      <w:r w:rsidR="00D3167C">
        <w:rPr>
          <w:rFonts w:ascii="Arial" w:hAnsi="Arial" w:cs="Arial"/>
          <w:sz w:val="24"/>
          <w:szCs w:val="24"/>
        </w:rPr>
        <w:t>be</w:t>
      </w:r>
      <w:r w:rsidR="005B4DA9">
        <w:rPr>
          <w:rFonts w:ascii="Arial" w:hAnsi="Arial" w:cs="Arial"/>
          <w:sz w:val="24"/>
          <w:szCs w:val="24"/>
        </w:rPr>
        <w:t>comming</w:t>
      </w:r>
      <w:proofErr w:type="spellEnd"/>
      <w:r w:rsidR="00D3167C">
        <w:rPr>
          <w:rFonts w:ascii="Arial" w:hAnsi="Arial" w:cs="Arial"/>
          <w:sz w:val="24"/>
          <w:szCs w:val="24"/>
        </w:rPr>
        <w:t xml:space="preserve"> established.</w:t>
      </w:r>
    </w:p>
    <w:p w14:paraId="271FC475" w14:textId="73E019A0" w:rsidR="00CF27E9" w:rsidRDefault="00CF27E9" w:rsidP="00592AD8">
      <w:pPr>
        <w:pStyle w:val="Style1"/>
        <w:rPr>
          <w:rFonts w:ascii="Arial" w:hAnsi="Arial" w:cs="Arial"/>
          <w:sz w:val="24"/>
          <w:szCs w:val="24"/>
        </w:rPr>
      </w:pPr>
      <w:r>
        <w:rPr>
          <w:rFonts w:ascii="Arial" w:hAnsi="Arial" w:cs="Arial"/>
          <w:sz w:val="24"/>
          <w:szCs w:val="24"/>
        </w:rPr>
        <w:t xml:space="preserve">The right of the public to use a route is brought into question by an </w:t>
      </w:r>
      <w:r w:rsidR="00AF51BF">
        <w:rPr>
          <w:rFonts w:ascii="Arial" w:hAnsi="Arial" w:cs="Arial"/>
          <w:sz w:val="24"/>
          <w:szCs w:val="24"/>
        </w:rPr>
        <w:t xml:space="preserve">act of the landowner which is inconsistent with the existence of the alleged right and which </w:t>
      </w:r>
      <w:r w:rsidR="007930DC">
        <w:rPr>
          <w:rFonts w:ascii="Arial" w:hAnsi="Arial" w:cs="Arial"/>
          <w:sz w:val="24"/>
          <w:szCs w:val="24"/>
        </w:rPr>
        <w:t xml:space="preserve">is brought to the attention of the public. It is not necessary for the claimed route to be made inaccessible. In this case I am satisfied that the actions of the landowner in </w:t>
      </w:r>
      <w:r w:rsidR="0064004A">
        <w:rPr>
          <w:rFonts w:ascii="Arial" w:hAnsi="Arial" w:cs="Arial"/>
          <w:sz w:val="24"/>
          <w:szCs w:val="24"/>
        </w:rPr>
        <w:t>giving permission to use the route, erecting signs</w:t>
      </w:r>
      <w:r w:rsidR="008C2C63">
        <w:rPr>
          <w:rFonts w:ascii="Arial" w:hAnsi="Arial" w:cs="Arial"/>
          <w:sz w:val="24"/>
          <w:szCs w:val="24"/>
        </w:rPr>
        <w:t>, the annual locking of the gate</w:t>
      </w:r>
      <w:r w:rsidR="0064004A">
        <w:rPr>
          <w:rFonts w:ascii="Arial" w:hAnsi="Arial" w:cs="Arial"/>
          <w:sz w:val="24"/>
          <w:szCs w:val="24"/>
        </w:rPr>
        <w:t xml:space="preserve"> and submitting a Section 31(6) statement and declaration </w:t>
      </w:r>
      <w:r w:rsidR="00023DA5">
        <w:rPr>
          <w:rFonts w:ascii="Arial" w:hAnsi="Arial" w:cs="Arial"/>
          <w:sz w:val="24"/>
          <w:szCs w:val="24"/>
        </w:rPr>
        <w:t>w</w:t>
      </w:r>
      <w:r w:rsidR="009E7463">
        <w:rPr>
          <w:rFonts w:ascii="Arial" w:hAnsi="Arial" w:cs="Arial"/>
          <w:sz w:val="24"/>
          <w:szCs w:val="24"/>
        </w:rPr>
        <w:t>ere</w:t>
      </w:r>
      <w:r w:rsidR="00023DA5">
        <w:rPr>
          <w:rFonts w:ascii="Arial" w:hAnsi="Arial" w:cs="Arial"/>
          <w:sz w:val="24"/>
          <w:szCs w:val="24"/>
        </w:rPr>
        <w:t xml:space="preserve"> sufficient to make it clear to the public from 2000 that their right to use the route other than as a footpath was being challenged</w:t>
      </w:r>
      <w:r w:rsidR="00DF4BDD">
        <w:rPr>
          <w:rFonts w:ascii="Arial" w:hAnsi="Arial" w:cs="Arial"/>
          <w:sz w:val="24"/>
          <w:szCs w:val="24"/>
        </w:rPr>
        <w:t>.</w:t>
      </w:r>
      <w:r w:rsidR="00023DA5">
        <w:rPr>
          <w:rFonts w:ascii="Arial" w:hAnsi="Arial" w:cs="Arial"/>
          <w:sz w:val="24"/>
          <w:szCs w:val="24"/>
        </w:rPr>
        <w:t xml:space="preserve"> </w:t>
      </w:r>
      <w:r w:rsidR="00DF4BDD">
        <w:rPr>
          <w:rFonts w:ascii="Arial" w:hAnsi="Arial" w:cs="Arial"/>
          <w:sz w:val="24"/>
          <w:szCs w:val="24"/>
        </w:rPr>
        <w:t>T</w:t>
      </w:r>
      <w:r w:rsidR="00023DA5">
        <w:rPr>
          <w:rFonts w:ascii="Arial" w:hAnsi="Arial" w:cs="Arial"/>
          <w:sz w:val="24"/>
          <w:szCs w:val="24"/>
        </w:rPr>
        <w:t>herefore</w:t>
      </w:r>
      <w:r w:rsidR="003C4B32">
        <w:rPr>
          <w:rFonts w:ascii="Arial" w:hAnsi="Arial" w:cs="Arial"/>
          <w:sz w:val="24"/>
          <w:szCs w:val="24"/>
        </w:rPr>
        <w:t>,</w:t>
      </w:r>
      <w:r w:rsidR="00023DA5">
        <w:rPr>
          <w:rFonts w:ascii="Arial" w:hAnsi="Arial" w:cs="Arial"/>
          <w:sz w:val="24"/>
          <w:szCs w:val="24"/>
        </w:rPr>
        <w:t xml:space="preserve"> the effective date </w:t>
      </w:r>
      <w:r w:rsidR="00660E17">
        <w:rPr>
          <w:rFonts w:ascii="Arial" w:hAnsi="Arial" w:cs="Arial"/>
          <w:sz w:val="24"/>
          <w:szCs w:val="24"/>
        </w:rPr>
        <w:t>of bringing into question was 20</w:t>
      </w:r>
      <w:r w:rsidR="000E0E53">
        <w:rPr>
          <w:rFonts w:ascii="Arial" w:hAnsi="Arial" w:cs="Arial"/>
          <w:sz w:val="24"/>
          <w:szCs w:val="24"/>
        </w:rPr>
        <w:t>0</w:t>
      </w:r>
      <w:r w:rsidR="00660E17">
        <w:rPr>
          <w:rFonts w:ascii="Arial" w:hAnsi="Arial" w:cs="Arial"/>
          <w:sz w:val="24"/>
          <w:szCs w:val="24"/>
        </w:rPr>
        <w:t>0 and the relevant period of use to be considered i</w:t>
      </w:r>
      <w:r w:rsidR="00765A97">
        <w:rPr>
          <w:rFonts w:ascii="Arial" w:hAnsi="Arial" w:cs="Arial"/>
          <w:sz w:val="24"/>
          <w:szCs w:val="24"/>
        </w:rPr>
        <w:t>s</w:t>
      </w:r>
      <w:r w:rsidR="00660E17">
        <w:rPr>
          <w:rFonts w:ascii="Arial" w:hAnsi="Arial" w:cs="Arial"/>
          <w:sz w:val="24"/>
          <w:szCs w:val="24"/>
        </w:rPr>
        <w:t xml:space="preserve"> 1980 to 2000. </w:t>
      </w:r>
    </w:p>
    <w:p w14:paraId="1B40F5E6" w14:textId="012B9318" w:rsidR="00CE2B64" w:rsidRDefault="00CE2B64" w:rsidP="00CE2B64">
      <w:pPr>
        <w:pStyle w:val="Style1"/>
        <w:numPr>
          <w:ilvl w:val="0"/>
          <w:numId w:val="0"/>
        </w:numPr>
        <w:rPr>
          <w:rFonts w:ascii="Arial" w:hAnsi="Arial" w:cs="Arial"/>
          <w:sz w:val="24"/>
          <w:szCs w:val="24"/>
        </w:rPr>
      </w:pPr>
      <w:r w:rsidRPr="002E0D91">
        <w:rPr>
          <w:rFonts w:ascii="Arial" w:hAnsi="Arial" w:cs="Arial"/>
          <w:sz w:val="24"/>
          <w:szCs w:val="24"/>
        </w:rPr>
        <w:t xml:space="preserve">Use as of </w:t>
      </w:r>
      <w:proofErr w:type="gramStart"/>
      <w:r w:rsidRPr="002E0D91">
        <w:rPr>
          <w:rFonts w:ascii="Arial" w:hAnsi="Arial" w:cs="Arial"/>
          <w:sz w:val="24"/>
          <w:szCs w:val="24"/>
        </w:rPr>
        <w:t>right</w:t>
      </w:r>
      <w:proofErr w:type="gramEnd"/>
    </w:p>
    <w:p w14:paraId="745420BF" w14:textId="3FEE51E3" w:rsidR="00CE2B64" w:rsidRDefault="00DA23E9" w:rsidP="00592AD8">
      <w:pPr>
        <w:pStyle w:val="Style1"/>
        <w:rPr>
          <w:rFonts w:ascii="Arial" w:hAnsi="Arial" w:cs="Arial"/>
          <w:sz w:val="24"/>
          <w:szCs w:val="24"/>
        </w:rPr>
      </w:pPr>
      <w:r>
        <w:rPr>
          <w:rFonts w:ascii="Arial" w:hAnsi="Arial" w:cs="Arial"/>
          <w:sz w:val="24"/>
          <w:szCs w:val="24"/>
        </w:rPr>
        <w:t xml:space="preserve">Use is only as of right if it is undertaken without force, </w:t>
      </w:r>
      <w:proofErr w:type="gramStart"/>
      <w:r>
        <w:rPr>
          <w:rFonts w:ascii="Arial" w:hAnsi="Arial" w:cs="Arial"/>
          <w:sz w:val="24"/>
          <w:szCs w:val="24"/>
        </w:rPr>
        <w:t>secrecy</w:t>
      </w:r>
      <w:proofErr w:type="gramEnd"/>
      <w:r>
        <w:rPr>
          <w:rFonts w:ascii="Arial" w:hAnsi="Arial" w:cs="Arial"/>
          <w:sz w:val="24"/>
          <w:szCs w:val="24"/>
        </w:rPr>
        <w:t xml:space="preserve"> or </w:t>
      </w:r>
      <w:r w:rsidR="00607A1D">
        <w:rPr>
          <w:rFonts w:ascii="Arial" w:hAnsi="Arial" w:cs="Arial"/>
          <w:sz w:val="24"/>
          <w:szCs w:val="24"/>
        </w:rPr>
        <w:t>permission. In this case there is no suggestion that use was undertaken in secret</w:t>
      </w:r>
      <w:r w:rsidR="00FB7638">
        <w:rPr>
          <w:rFonts w:ascii="Arial" w:hAnsi="Arial" w:cs="Arial"/>
          <w:sz w:val="24"/>
          <w:szCs w:val="24"/>
        </w:rPr>
        <w:t xml:space="preserve"> nor </w:t>
      </w:r>
      <w:r w:rsidR="002176E6">
        <w:rPr>
          <w:rFonts w:ascii="Arial" w:hAnsi="Arial" w:cs="Arial"/>
          <w:sz w:val="24"/>
          <w:szCs w:val="24"/>
        </w:rPr>
        <w:t xml:space="preserve">by force, although I shall later deal with the effect of </w:t>
      </w:r>
      <w:r w:rsidR="004B76D5">
        <w:rPr>
          <w:rFonts w:ascii="Arial" w:hAnsi="Arial" w:cs="Arial"/>
          <w:sz w:val="24"/>
          <w:szCs w:val="24"/>
        </w:rPr>
        <w:t>the signs that were displayed</w:t>
      </w:r>
      <w:r w:rsidR="00F305BC">
        <w:rPr>
          <w:rFonts w:ascii="Arial" w:hAnsi="Arial" w:cs="Arial"/>
          <w:sz w:val="24"/>
          <w:szCs w:val="24"/>
        </w:rPr>
        <w:t xml:space="preserve"> </w:t>
      </w:r>
      <w:r w:rsidR="004B76D5">
        <w:rPr>
          <w:rFonts w:ascii="Arial" w:hAnsi="Arial" w:cs="Arial"/>
          <w:sz w:val="24"/>
          <w:szCs w:val="24"/>
        </w:rPr>
        <w:t xml:space="preserve">in the vicinity of </w:t>
      </w:r>
      <w:proofErr w:type="spellStart"/>
      <w:r w:rsidR="004B76D5">
        <w:rPr>
          <w:rFonts w:ascii="Arial" w:hAnsi="Arial" w:cs="Arial"/>
          <w:sz w:val="24"/>
          <w:szCs w:val="24"/>
        </w:rPr>
        <w:t>Tregonning</w:t>
      </w:r>
      <w:proofErr w:type="spellEnd"/>
      <w:r w:rsidR="004B76D5">
        <w:rPr>
          <w:rFonts w:ascii="Arial" w:hAnsi="Arial" w:cs="Arial"/>
          <w:sz w:val="24"/>
          <w:szCs w:val="24"/>
        </w:rPr>
        <w:t xml:space="preserve"> Hill House</w:t>
      </w:r>
      <w:r w:rsidR="00D374AA">
        <w:rPr>
          <w:rFonts w:ascii="Arial" w:hAnsi="Arial" w:cs="Arial"/>
          <w:sz w:val="24"/>
          <w:szCs w:val="24"/>
        </w:rPr>
        <w:t xml:space="preserve"> within the relevant period</w:t>
      </w:r>
      <w:r w:rsidR="004B76D5">
        <w:rPr>
          <w:rFonts w:ascii="Arial" w:hAnsi="Arial" w:cs="Arial"/>
          <w:sz w:val="24"/>
          <w:szCs w:val="24"/>
        </w:rPr>
        <w:t>.</w:t>
      </w:r>
      <w:r w:rsidR="00607A1D">
        <w:rPr>
          <w:rFonts w:ascii="Arial" w:hAnsi="Arial" w:cs="Arial"/>
          <w:sz w:val="24"/>
          <w:szCs w:val="24"/>
        </w:rPr>
        <w:t xml:space="preserve"> </w:t>
      </w:r>
    </w:p>
    <w:p w14:paraId="753B0767" w14:textId="7CBADDB5" w:rsidR="008A75A5" w:rsidRDefault="00A54FF7" w:rsidP="00530C89">
      <w:pPr>
        <w:pStyle w:val="Style1"/>
        <w:rPr>
          <w:rFonts w:ascii="Arial" w:hAnsi="Arial" w:cs="Arial"/>
          <w:sz w:val="24"/>
          <w:szCs w:val="24"/>
        </w:rPr>
      </w:pPr>
      <w:r>
        <w:rPr>
          <w:rFonts w:ascii="Arial" w:hAnsi="Arial" w:cs="Arial"/>
          <w:sz w:val="24"/>
          <w:szCs w:val="24"/>
        </w:rPr>
        <w:t>T</w:t>
      </w:r>
      <w:r w:rsidR="008A75A5">
        <w:rPr>
          <w:rFonts w:ascii="Arial" w:hAnsi="Arial" w:cs="Arial"/>
          <w:sz w:val="24"/>
          <w:szCs w:val="24"/>
        </w:rPr>
        <w:t xml:space="preserve">wo of the objectors argue that </w:t>
      </w:r>
      <w:r w:rsidR="00F01BA6">
        <w:rPr>
          <w:rFonts w:ascii="Arial" w:hAnsi="Arial" w:cs="Arial"/>
          <w:sz w:val="24"/>
          <w:szCs w:val="24"/>
        </w:rPr>
        <w:t xml:space="preserve">use of the Order route over the land belonging with </w:t>
      </w:r>
      <w:proofErr w:type="spellStart"/>
      <w:r w:rsidR="00F01BA6">
        <w:rPr>
          <w:rFonts w:ascii="Arial" w:hAnsi="Arial" w:cs="Arial"/>
          <w:sz w:val="24"/>
          <w:szCs w:val="24"/>
        </w:rPr>
        <w:t>Tregonning</w:t>
      </w:r>
      <w:proofErr w:type="spellEnd"/>
      <w:r w:rsidR="00F01BA6">
        <w:rPr>
          <w:rFonts w:ascii="Arial" w:hAnsi="Arial" w:cs="Arial"/>
          <w:sz w:val="24"/>
          <w:szCs w:val="24"/>
        </w:rPr>
        <w:t xml:space="preserve"> Hill House should properly be characterised as permissive</w:t>
      </w:r>
      <w:r w:rsidR="0049000A">
        <w:rPr>
          <w:rFonts w:ascii="Arial" w:hAnsi="Arial" w:cs="Arial"/>
          <w:sz w:val="24"/>
          <w:szCs w:val="24"/>
        </w:rPr>
        <w:t>.</w:t>
      </w:r>
      <w:r w:rsidR="00FB13F4">
        <w:rPr>
          <w:rFonts w:ascii="Arial" w:hAnsi="Arial" w:cs="Arial"/>
          <w:sz w:val="24"/>
          <w:szCs w:val="24"/>
        </w:rPr>
        <w:t xml:space="preserve"> It is suggested that many of the users were local people known to the property owner</w:t>
      </w:r>
      <w:r w:rsidR="00D95A53">
        <w:rPr>
          <w:rFonts w:ascii="Arial" w:hAnsi="Arial" w:cs="Arial"/>
          <w:sz w:val="24"/>
          <w:szCs w:val="24"/>
        </w:rPr>
        <w:t>s</w:t>
      </w:r>
      <w:r w:rsidR="002117ED">
        <w:rPr>
          <w:rFonts w:ascii="Arial" w:hAnsi="Arial" w:cs="Arial"/>
          <w:sz w:val="24"/>
          <w:szCs w:val="24"/>
        </w:rPr>
        <w:t xml:space="preserve"> who </w:t>
      </w:r>
      <w:r w:rsidR="009E6B06">
        <w:rPr>
          <w:rFonts w:ascii="Arial" w:hAnsi="Arial" w:cs="Arial"/>
          <w:sz w:val="24"/>
          <w:szCs w:val="24"/>
        </w:rPr>
        <w:t xml:space="preserve">acquiesced in their use but </w:t>
      </w:r>
      <w:r w:rsidR="006709D3">
        <w:rPr>
          <w:rFonts w:ascii="Arial" w:hAnsi="Arial" w:cs="Arial"/>
          <w:sz w:val="24"/>
          <w:szCs w:val="24"/>
        </w:rPr>
        <w:t>that this did not extend to the public at large.</w:t>
      </w:r>
      <w:r w:rsidR="002763B4">
        <w:rPr>
          <w:rFonts w:ascii="Arial" w:hAnsi="Arial" w:cs="Arial"/>
          <w:sz w:val="24"/>
          <w:szCs w:val="24"/>
        </w:rPr>
        <w:t xml:space="preserve"> It is not argued that </w:t>
      </w:r>
      <w:r w:rsidR="00143B8F">
        <w:rPr>
          <w:rFonts w:ascii="Arial" w:hAnsi="Arial" w:cs="Arial"/>
          <w:sz w:val="24"/>
          <w:szCs w:val="24"/>
        </w:rPr>
        <w:t xml:space="preserve">permission was specifically given to any individuals or to any </w:t>
      </w:r>
      <w:proofErr w:type="gramStart"/>
      <w:r w:rsidR="00143B8F">
        <w:rPr>
          <w:rFonts w:ascii="Arial" w:hAnsi="Arial" w:cs="Arial"/>
          <w:sz w:val="24"/>
          <w:szCs w:val="24"/>
        </w:rPr>
        <w:t>particular group</w:t>
      </w:r>
      <w:proofErr w:type="gramEnd"/>
      <w:r w:rsidR="00143B8F">
        <w:rPr>
          <w:rFonts w:ascii="Arial" w:hAnsi="Arial" w:cs="Arial"/>
          <w:sz w:val="24"/>
          <w:szCs w:val="24"/>
        </w:rPr>
        <w:t xml:space="preserve"> of users.</w:t>
      </w:r>
    </w:p>
    <w:p w14:paraId="252801F0" w14:textId="1F205810" w:rsidR="00CB2824" w:rsidRDefault="003430F8" w:rsidP="00530C89">
      <w:pPr>
        <w:pStyle w:val="Style1"/>
        <w:rPr>
          <w:rFonts w:ascii="Arial" w:hAnsi="Arial" w:cs="Arial"/>
          <w:sz w:val="24"/>
          <w:szCs w:val="24"/>
        </w:rPr>
      </w:pPr>
      <w:r>
        <w:rPr>
          <w:rFonts w:ascii="Arial" w:hAnsi="Arial" w:cs="Arial"/>
          <w:sz w:val="24"/>
          <w:szCs w:val="24"/>
        </w:rPr>
        <w:t xml:space="preserve">The form of UEF completed by 54 </w:t>
      </w:r>
      <w:r w:rsidR="001C2BF6">
        <w:rPr>
          <w:rFonts w:ascii="Arial" w:hAnsi="Arial" w:cs="Arial"/>
          <w:sz w:val="24"/>
          <w:szCs w:val="24"/>
        </w:rPr>
        <w:t xml:space="preserve">individuals asks questions about the user’s connection with the land </w:t>
      </w:r>
      <w:r w:rsidR="003437CF">
        <w:rPr>
          <w:rFonts w:ascii="Arial" w:hAnsi="Arial" w:cs="Arial"/>
          <w:sz w:val="24"/>
          <w:szCs w:val="24"/>
        </w:rPr>
        <w:t>and specifically whether they had ‘ever obtained permission to use the route?’</w:t>
      </w:r>
      <w:r w:rsidR="00744E6F">
        <w:rPr>
          <w:rFonts w:ascii="Arial" w:hAnsi="Arial" w:cs="Arial"/>
          <w:sz w:val="24"/>
          <w:szCs w:val="24"/>
        </w:rPr>
        <w:t>.</w:t>
      </w:r>
      <w:r w:rsidR="00401EBC">
        <w:rPr>
          <w:rFonts w:ascii="Arial" w:hAnsi="Arial" w:cs="Arial"/>
          <w:sz w:val="24"/>
          <w:szCs w:val="24"/>
        </w:rPr>
        <w:t xml:space="preserve"> All </w:t>
      </w:r>
      <w:r w:rsidR="004E3555">
        <w:rPr>
          <w:rFonts w:ascii="Arial" w:hAnsi="Arial" w:cs="Arial"/>
          <w:sz w:val="24"/>
          <w:szCs w:val="24"/>
        </w:rPr>
        <w:t>the users answer this question in the negative.</w:t>
      </w:r>
      <w:r w:rsidR="00CD372A">
        <w:rPr>
          <w:rFonts w:ascii="Arial" w:hAnsi="Arial" w:cs="Arial"/>
          <w:sz w:val="24"/>
          <w:szCs w:val="24"/>
        </w:rPr>
        <w:t xml:space="preserve"> </w:t>
      </w:r>
      <w:proofErr w:type="gramStart"/>
      <w:r w:rsidR="00CD372A">
        <w:rPr>
          <w:rFonts w:ascii="Arial" w:hAnsi="Arial" w:cs="Arial"/>
          <w:sz w:val="24"/>
          <w:szCs w:val="24"/>
        </w:rPr>
        <w:t>It is clear that some</w:t>
      </w:r>
      <w:proofErr w:type="gramEnd"/>
      <w:r w:rsidR="00CD372A">
        <w:rPr>
          <w:rFonts w:ascii="Arial" w:hAnsi="Arial" w:cs="Arial"/>
          <w:sz w:val="24"/>
          <w:szCs w:val="24"/>
        </w:rPr>
        <w:t xml:space="preserve"> users may have enjoyed private rights over </w:t>
      </w:r>
      <w:r w:rsidR="0020242E">
        <w:rPr>
          <w:rFonts w:ascii="Arial" w:hAnsi="Arial" w:cs="Arial"/>
          <w:sz w:val="24"/>
          <w:szCs w:val="24"/>
        </w:rPr>
        <w:t xml:space="preserve">part of the Order route, but the vast majority assert that their use </w:t>
      </w:r>
      <w:r w:rsidR="009D4B51">
        <w:rPr>
          <w:rFonts w:ascii="Arial" w:hAnsi="Arial" w:cs="Arial"/>
          <w:sz w:val="24"/>
          <w:szCs w:val="24"/>
        </w:rPr>
        <w:t xml:space="preserve">was undertaken as of right. This was reinforced by the </w:t>
      </w:r>
      <w:r w:rsidR="007E2376">
        <w:rPr>
          <w:rFonts w:ascii="Arial" w:hAnsi="Arial" w:cs="Arial"/>
          <w:sz w:val="24"/>
          <w:szCs w:val="24"/>
        </w:rPr>
        <w:t xml:space="preserve">six </w:t>
      </w:r>
      <w:r w:rsidR="00C303BF">
        <w:rPr>
          <w:rFonts w:ascii="Arial" w:hAnsi="Arial" w:cs="Arial"/>
          <w:sz w:val="24"/>
          <w:szCs w:val="24"/>
        </w:rPr>
        <w:t>users who gave oral evidence at the inquiry.</w:t>
      </w:r>
    </w:p>
    <w:p w14:paraId="69BB00BB" w14:textId="1E1C5070" w:rsidR="00EB0B05" w:rsidRDefault="007B2847" w:rsidP="00530C89">
      <w:pPr>
        <w:pStyle w:val="Style1"/>
        <w:rPr>
          <w:rFonts w:ascii="Arial" w:hAnsi="Arial" w:cs="Arial"/>
          <w:sz w:val="24"/>
          <w:szCs w:val="24"/>
        </w:rPr>
      </w:pPr>
      <w:r>
        <w:rPr>
          <w:rFonts w:ascii="Arial" w:hAnsi="Arial" w:cs="Arial"/>
          <w:sz w:val="24"/>
          <w:szCs w:val="24"/>
        </w:rPr>
        <w:t xml:space="preserve">A UEF was completed by a former owner of </w:t>
      </w:r>
      <w:proofErr w:type="spellStart"/>
      <w:r>
        <w:rPr>
          <w:rFonts w:ascii="Arial" w:hAnsi="Arial" w:cs="Arial"/>
          <w:sz w:val="24"/>
          <w:szCs w:val="24"/>
        </w:rPr>
        <w:t>Tregonning</w:t>
      </w:r>
      <w:proofErr w:type="spellEnd"/>
      <w:r>
        <w:rPr>
          <w:rFonts w:ascii="Arial" w:hAnsi="Arial" w:cs="Arial"/>
          <w:sz w:val="24"/>
          <w:szCs w:val="24"/>
        </w:rPr>
        <w:t xml:space="preserve"> Hill House</w:t>
      </w:r>
      <w:r w:rsidR="00817EAD">
        <w:rPr>
          <w:rFonts w:ascii="Arial" w:hAnsi="Arial" w:cs="Arial"/>
          <w:sz w:val="24"/>
          <w:szCs w:val="24"/>
        </w:rPr>
        <w:t xml:space="preserve"> who states that she has known the route since 197</w:t>
      </w:r>
      <w:r w:rsidR="00C137BE">
        <w:rPr>
          <w:rFonts w:ascii="Arial" w:hAnsi="Arial" w:cs="Arial"/>
          <w:sz w:val="24"/>
          <w:szCs w:val="24"/>
        </w:rPr>
        <w:t>2 and that it ‘has always been open to horse</w:t>
      </w:r>
      <w:r w:rsidR="00091431">
        <w:rPr>
          <w:rFonts w:ascii="Arial" w:hAnsi="Arial" w:cs="Arial"/>
          <w:sz w:val="24"/>
          <w:szCs w:val="24"/>
        </w:rPr>
        <w:t xml:space="preserve"> </w:t>
      </w:r>
      <w:r w:rsidR="00C137BE">
        <w:rPr>
          <w:rFonts w:ascii="Arial" w:hAnsi="Arial" w:cs="Arial"/>
          <w:sz w:val="24"/>
          <w:szCs w:val="24"/>
        </w:rPr>
        <w:t>riders</w:t>
      </w:r>
      <w:r w:rsidR="004305EE">
        <w:rPr>
          <w:rFonts w:ascii="Arial" w:hAnsi="Arial" w:cs="Arial"/>
          <w:sz w:val="24"/>
          <w:szCs w:val="24"/>
        </w:rPr>
        <w:t xml:space="preserve">, </w:t>
      </w:r>
      <w:proofErr w:type="gramStart"/>
      <w:r w:rsidR="004305EE">
        <w:rPr>
          <w:rFonts w:ascii="Arial" w:hAnsi="Arial" w:cs="Arial"/>
          <w:sz w:val="24"/>
          <w:szCs w:val="24"/>
        </w:rPr>
        <w:t>cyclists</w:t>
      </w:r>
      <w:proofErr w:type="gramEnd"/>
      <w:r w:rsidR="004305EE">
        <w:rPr>
          <w:rFonts w:ascii="Arial" w:hAnsi="Arial" w:cs="Arial"/>
          <w:sz w:val="24"/>
          <w:szCs w:val="24"/>
        </w:rPr>
        <w:t xml:space="preserve"> and walker</w:t>
      </w:r>
      <w:r w:rsidR="00091431">
        <w:rPr>
          <w:rFonts w:ascii="Arial" w:hAnsi="Arial" w:cs="Arial"/>
          <w:sz w:val="24"/>
          <w:szCs w:val="24"/>
        </w:rPr>
        <w:t xml:space="preserve">s. There has never been any obstruction by owners of properties or </w:t>
      </w:r>
      <w:r w:rsidR="00855692">
        <w:rPr>
          <w:rFonts w:ascii="Arial" w:hAnsi="Arial" w:cs="Arial"/>
          <w:sz w:val="24"/>
          <w:szCs w:val="24"/>
        </w:rPr>
        <w:t>obstacles</w:t>
      </w:r>
      <w:r w:rsidR="00D666C4">
        <w:rPr>
          <w:rFonts w:ascii="Arial" w:hAnsi="Arial" w:cs="Arial"/>
          <w:sz w:val="24"/>
          <w:szCs w:val="24"/>
        </w:rPr>
        <w:t>.</w:t>
      </w:r>
      <w:r w:rsidR="00511501">
        <w:rPr>
          <w:rFonts w:ascii="Arial" w:hAnsi="Arial" w:cs="Arial"/>
          <w:sz w:val="24"/>
          <w:szCs w:val="24"/>
        </w:rPr>
        <w:t>’</w:t>
      </w:r>
      <w:r w:rsidR="00524873">
        <w:rPr>
          <w:rFonts w:ascii="Arial" w:hAnsi="Arial" w:cs="Arial"/>
          <w:sz w:val="24"/>
          <w:szCs w:val="24"/>
        </w:rPr>
        <w:t xml:space="preserve"> She also states that she </w:t>
      </w:r>
      <w:r w:rsidR="000E573B">
        <w:rPr>
          <w:rFonts w:ascii="Arial" w:hAnsi="Arial" w:cs="Arial"/>
          <w:sz w:val="24"/>
          <w:szCs w:val="24"/>
        </w:rPr>
        <w:t>had never obtained permission to use the rou</w:t>
      </w:r>
      <w:r w:rsidR="00121845">
        <w:rPr>
          <w:rFonts w:ascii="Arial" w:hAnsi="Arial" w:cs="Arial"/>
          <w:sz w:val="24"/>
          <w:szCs w:val="24"/>
        </w:rPr>
        <w:t>te.</w:t>
      </w:r>
    </w:p>
    <w:p w14:paraId="4CD85A36" w14:textId="46C52A68" w:rsidR="004634F5" w:rsidRDefault="00351565" w:rsidP="00530C89">
      <w:pPr>
        <w:pStyle w:val="Style1"/>
        <w:rPr>
          <w:rFonts w:ascii="Arial" w:hAnsi="Arial" w:cs="Arial"/>
          <w:sz w:val="24"/>
          <w:szCs w:val="24"/>
        </w:rPr>
      </w:pPr>
      <w:r>
        <w:rPr>
          <w:rFonts w:ascii="Arial" w:hAnsi="Arial" w:cs="Arial"/>
          <w:sz w:val="24"/>
          <w:szCs w:val="24"/>
        </w:rPr>
        <w:lastRenderedPageBreak/>
        <w:t xml:space="preserve">The objectors argue that the tolerance or acquiescence of the landowners </w:t>
      </w:r>
      <w:r w:rsidR="00336C76">
        <w:rPr>
          <w:rFonts w:ascii="Arial" w:hAnsi="Arial" w:cs="Arial"/>
          <w:sz w:val="24"/>
          <w:szCs w:val="24"/>
        </w:rPr>
        <w:t>should be interpreted as giving rise to an implied permission to use the route.</w:t>
      </w:r>
      <w:r w:rsidR="00E63EDA">
        <w:rPr>
          <w:rFonts w:ascii="Arial" w:hAnsi="Arial" w:cs="Arial"/>
          <w:sz w:val="24"/>
          <w:szCs w:val="24"/>
        </w:rPr>
        <w:t xml:space="preserve"> </w:t>
      </w:r>
      <w:r w:rsidR="004A4192">
        <w:rPr>
          <w:rFonts w:ascii="Arial" w:hAnsi="Arial" w:cs="Arial"/>
          <w:sz w:val="24"/>
          <w:szCs w:val="24"/>
        </w:rPr>
        <w:t xml:space="preserve">Reference was made to the fact that </w:t>
      </w:r>
      <w:proofErr w:type="gramStart"/>
      <w:r w:rsidR="00837E53">
        <w:rPr>
          <w:rFonts w:ascii="Arial" w:hAnsi="Arial" w:cs="Arial"/>
          <w:sz w:val="24"/>
          <w:szCs w:val="24"/>
        </w:rPr>
        <w:t>a number of</w:t>
      </w:r>
      <w:proofErr w:type="gramEnd"/>
      <w:r w:rsidR="00837E53">
        <w:rPr>
          <w:rFonts w:ascii="Arial" w:hAnsi="Arial" w:cs="Arial"/>
          <w:sz w:val="24"/>
          <w:szCs w:val="24"/>
        </w:rPr>
        <w:t xml:space="preserve"> users, both in their UEF</w:t>
      </w:r>
      <w:r w:rsidR="00A05167">
        <w:rPr>
          <w:rFonts w:ascii="Arial" w:hAnsi="Arial" w:cs="Arial"/>
          <w:sz w:val="24"/>
          <w:szCs w:val="24"/>
        </w:rPr>
        <w:t>s</w:t>
      </w:r>
      <w:r w:rsidR="00837E53">
        <w:rPr>
          <w:rFonts w:ascii="Arial" w:hAnsi="Arial" w:cs="Arial"/>
          <w:sz w:val="24"/>
          <w:szCs w:val="24"/>
        </w:rPr>
        <w:t xml:space="preserve"> and in oral evidence</w:t>
      </w:r>
      <w:r w:rsidR="00983D71">
        <w:rPr>
          <w:rFonts w:ascii="Arial" w:hAnsi="Arial" w:cs="Arial"/>
          <w:sz w:val="24"/>
          <w:szCs w:val="24"/>
        </w:rPr>
        <w:t>,</w:t>
      </w:r>
      <w:r w:rsidR="00837E53">
        <w:rPr>
          <w:rFonts w:ascii="Arial" w:hAnsi="Arial" w:cs="Arial"/>
          <w:sz w:val="24"/>
          <w:szCs w:val="24"/>
        </w:rPr>
        <w:t xml:space="preserve"> </w:t>
      </w:r>
      <w:r w:rsidR="00637DEB">
        <w:rPr>
          <w:rFonts w:ascii="Arial" w:hAnsi="Arial" w:cs="Arial"/>
          <w:sz w:val="24"/>
          <w:szCs w:val="24"/>
        </w:rPr>
        <w:t xml:space="preserve">acknowledged knowing the landowner and passing the time of day with them. </w:t>
      </w:r>
      <w:r w:rsidR="001A2DBF">
        <w:rPr>
          <w:rFonts w:ascii="Arial" w:hAnsi="Arial" w:cs="Arial"/>
          <w:sz w:val="24"/>
          <w:szCs w:val="24"/>
        </w:rPr>
        <w:t>However, a</w:t>
      </w:r>
      <w:r w:rsidR="00E51447">
        <w:rPr>
          <w:rFonts w:ascii="Arial" w:hAnsi="Arial" w:cs="Arial"/>
          <w:sz w:val="24"/>
          <w:szCs w:val="24"/>
        </w:rPr>
        <w:t>ll of th</w:t>
      </w:r>
      <w:r w:rsidR="004634F5">
        <w:rPr>
          <w:rFonts w:ascii="Arial" w:hAnsi="Arial" w:cs="Arial"/>
          <w:sz w:val="24"/>
          <w:szCs w:val="24"/>
        </w:rPr>
        <w:t>e</w:t>
      </w:r>
      <w:r w:rsidR="00E51447">
        <w:rPr>
          <w:rFonts w:ascii="Arial" w:hAnsi="Arial" w:cs="Arial"/>
          <w:sz w:val="24"/>
          <w:szCs w:val="24"/>
        </w:rPr>
        <w:t xml:space="preserve">se </w:t>
      </w:r>
      <w:proofErr w:type="gramStart"/>
      <w:r w:rsidR="00E51447">
        <w:rPr>
          <w:rFonts w:ascii="Arial" w:hAnsi="Arial" w:cs="Arial"/>
          <w:sz w:val="24"/>
          <w:szCs w:val="24"/>
        </w:rPr>
        <w:t>users</w:t>
      </w:r>
      <w:proofErr w:type="gramEnd"/>
      <w:r w:rsidR="00E51447">
        <w:rPr>
          <w:rFonts w:ascii="Arial" w:hAnsi="Arial" w:cs="Arial"/>
          <w:sz w:val="24"/>
          <w:szCs w:val="24"/>
        </w:rPr>
        <w:t xml:space="preserve"> </w:t>
      </w:r>
      <w:r w:rsidR="00A965AC">
        <w:rPr>
          <w:rFonts w:ascii="Arial" w:hAnsi="Arial" w:cs="Arial"/>
          <w:sz w:val="24"/>
          <w:szCs w:val="24"/>
        </w:rPr>
        <w:t xml:space="preserve">state that they were not at any time given permission to use the Order route, and there are many users who </w:t>
      </w:r>
      <w:r w:rsidR="004634F5">
        <w:rPr>
          <w:rFonts w:ascii="Arial" w:hAnsi="Arial" w:cs="Arial"/>
          <w:sz w:val="24"/>
          <w:szCs w:val="24"/>
        </w:rPr>
        <w:t>make no reference to any interaction with the landowners.</w:t>
      </w:r>
    </w:p>
    <w:p w14:paraId="2AE361C8" w14:textId="1E23F7F1" w:rsidR="00121845" w:rsidRDefault="00E63EDA" w:rsidP="00530C89">
      <w:pPr>
        <w:pStyle w:val="Style1"/>
        <w:rPr>
          <w:rFonts w:ascii="Arial" w:hAnsi="Arial" w:cs="Arial"/>
          <w:sz w:val="24"/>
          <w:szCs w:val="24"/>
        </w:rPr>
      </w:pPr>
      <w:r>
        <w:rPr>
          <w:rFonts w:ascii="Arial" w:hAnsi="Arial" w:cs="Arial"/>
          <w:sz w:val="24"/>
          <w:szCs w:val="24"/>
        </w:rPr>
        <w:t>The courts have made it plain that it is tolerance or acquiescence whi</w:t>
      </w:r>
      <w:r w:rsidR="00266C77">
        <w:rPr>
          <w:rFonts w:ascii="Arial" w:hAnsi="Arial" w:cs="Arial"/>
          <w:sz w:val="24"/>
          <w:szCs w:val="24"/>
        </w:rPr>
        <w:t xml:space="preserve">ch, if allowed to continue </w:t>
      </w:r>
      <w:r w:rsidR="00DD06C7">
        <w:rPr>
          <w:rFonts w:ascii="Arial" w:hAnsi="Arial" w:cs="Arial"/>
          <w:sz w:val="24"/>
          <w:szCs w:val="24"/>
        </w:rPr>
        <w:t>will</w:t>
      </w:r>
      <w:r w:rsidR="000573A9">
        <w:rPr>
          <w:rFonts w:ascii="Arial" w:hAnsi="Arial" w:cs="Arial"/>
          <w:sz w:val="24"/>
          <w:szCs w:val="24"/>
        </w:rPr>
        <w:t>,</w:t>
      </w:r>
      <w:r w:rsidR="00DD06C7">
        <w:rPr>
          <w:rFonts w:ascii="Arial" w:hAnsi="Arial" w:cs="Arial"/>
          <w:sz w:val="24"/>
          <w:szCs w:val="24"/>
        </w:rPr>
        <w:t xml:space="preserve"> after </w:t>
      </w:r>
      <w:r w:rsidR="00AF19DB">
        <w:rPr>
          <w:rFonts w:ascii="Arial" w:hAnsi="Arial" w:cs="Arial"/>
          <w:sz w:val="24"/>
          <w:szCs w:val="24"/>
        </w:rPr>
        <w:t xml:space="preserve">20 years </w:t>
      </w:r>
      <w:r w:rsidR="001D6153">
        <w:rPr>
          <w:rFonts w:ascii="Arial" w:hAnsi="Arial" w:cs="Arial"/>
          <w:sz w:val="24"/>
          <w:szCs w:val="24"/>
        </w:rPr>
        <w:t xml:space="preserve">ripen into the establishment of a right. </w:t>
      </w:r>
      <w:r w:rsidR="00C965FD">
        <w:rPr>
          <w:rFonts w:ascii="Arial" w:hAnsi="Arial" w:cs="Arial"/>
          <w:sz w:val="24"/>
          <w:szCs w:val="24"/>
        </w:rPr>
        <w:t xml:space="preserve">I would accept that after </w:t>
      </w:r>
      <w:proofErr w:type="spellStart"/>
      <w:r w:rsidR="00C965FD">
        <w:rPr>
          <w:rFonts w:ascii="Arial" w:hAnsi="Arial" w:cs="Arial"/>
          <w:sz w:val="24"/>
          <w:szCs w:val="24"/>
        </w:rPr>
        <w:t>Tregonning</w:t>
      </w:r>
      <w:proofErr w:type="spellEnd"/>
      <w:r w:rsidR="00C965FD">
        <w:rPr>
          <w:rFonts w:ascii="Arial" w:hAnsi="Arial" w:cs="Arial"/>
          <w:sz w:val="24"/>
          <w:szCs w:val="24"/>
        </w:rPr>
        <w:t xml:space="preserve"> Hill House changed hands in 2000</w:t>
      </w:r>
      <w:r w:rsidR="00666DBE">
        <w:rPr>
          <w:rFonts w:ascii="Arial" w:hAnsi="Arial" w:cs="Arial"/>
          <w:sz w:val="24"/>
          <w:szCs w:val="24"/>
        </w:rPr>
        <w:t xml:space="preserve"> the new owner undertook</w:t>
      </w:r>
      <w:r w:rsidR="00D302E3">
        <w:rPr>
          <w:rFonts w:ascii="Arial" w:hAnsi="Arial" w:cs="Arial"/>
          <w:sz w:val="24"/>
          <w:szCs w:val="24"/>
        </w:rPr>
        <w:t xml:space="preserve"> the</w:t>
      </w:r>
      <w:r w:rsidR="00666DBE">
        <w:rPr>
          <w:rFonts w:ascii="Arial" w:hAnsi="Arial" w:cs="Arial"/>
          <w:sz w:val="24"/>
          <w:szCs w:val="24"/>
        </w:rPr>
        <w:t xml:space="preserve"> various acts </w:t>
      </w:r>
      <w:r w:rsidR="00D302E3">
        <w:rPr>
          <w:rFonts w:ascii="Arial" w:hAnsi="Arial" w:cs="Arial"/>
          <w:sz w:val="24"/>
          <w:szCs w:val="24"/>
        </w:rPr>
        <w:t xml:space="preserve">I have described earlier to evidence a lack of intention to dedicate </w:t>
      </w:r>
      <w:r w:rsidR="007F5B08">
        <w:rPr>
          <w:rFonts w:ascii="Arial" w:hAnsi="Arial" w:cs="Arial"/>
          <w:sz w:val="24"/>
          <w:szCs w:val="24"/>
        </w:rPr>
        <w:t xml:space="preserve">a public bridleway and it may be that </w:t>
      </w:r>
      <w:r w:rsidR="00DB2806">
        <w:rPr>
          <w:rFonts w:ascii="Arial" w:hAnsi="Arial" w:cs="Arial"/>
          <w:sz w:val="24"/>
          <w:szCs w:val="24"/>
        </w:rPr>
        <w:t xml:space="preserve">continued use of the Order route during this period could be characterised as permissive, but that is </w:t>
      </w:r>
      <w:r w:rsidR="00C65190">
        <w:rPr>
          <w:rFonts w:ascii="Arial" w:hAnsi="Arial" w:cs="Arial"/>
          <w:sz w:val="24"/>
          <w:szCs w:val="24"/>
        </w:rPr>
        <w:t xml:space="preserve">after the date of bringing into question, and thus outside the period under consideration. There is no </w:t>
      </w:r>
      <w:r w:rsidR="007311B5">
        <w:rPr>
          <w:rFonts w:ascii="Arial" w:hAnsi="Arial" w:cs="Arial"/>
          <w:sz w:val="24"/>
          <w:szCs w:val="24"/>
        </w:rPr>
        <w:t>evidence of similar actions on the part of any landowner prior to 2000.</w:t>
      </w:r>
    </w:p>
    <w:p w14:paraId="42EEAC29" w14:textId="0F3812EF" w:rsidR="002C16FF" w:rsidRDefault="00AD3EBB" w:rsidP="008A75A5">
      <w:pPr>
        <w:pStyle w:val="Style1"/>
        <w:numPr>
          <w:ilvl w:val="0"/>
          <w:numId w:val="0"/>
        </w:numPr>
        <w:rPr>
          <w:rFonts w:ascii="Arial" w:hAnsi="Arial" w:cs="Arial"/>
          <w:sz w:val="24"/>
          <w:szCs w:val="24"/>
        </w:rPr>
      </w:pPr>
      <w:r>
        <w:rPr>
          <w:rFonts w:ascii="Arial" w:hAnsi="Arial" w:cs="Arial"/>
          <w:sz w:val="24"/>
          <w:szCs w:val="24"/>
        </w:rPr>
        <w:t>Sufficiency of use</w:t>
      </w:r>
    </w:p>
    <w:p w14:paraId="4BD39276" w14:textId="6D4F3742" w:rsidR="002C16FF" w:rsidRDefault="007A0A54" w:rsidP="00592AD8">
      <w:pPr>
        <w:pStyle w:val="Style1"/>
        <w:rPr>
          <w:rFonts w:ascii="Arial" w:hAnsi="Arial" w:cs="Arial"/>
          <w:sz w:val="24"/>
          <w:szCs w:val="24"/>
        </w:rPr>
      </w:pPr>
      <w:r>
        <w:rPr>
          <w:rFonts w:ascii="Arial" w:hAnsi="Arial" w:cs="Arial"/>
          <w:sz w:val="24"/>
          <w:szCs w:val="24"/>
        </w:rPr>
        <w:t>For a st</w:t>
      </w:r>
      <w:r w:rsidR="006E4C98">
        <w:rPr>
          <w:rFonts w:ascii="Arial" w:hAnsi="Arial" w:cs="Arial"/>
          <w:sz w:val="24"/>
          <w:szCs w:val="24"/>
        </w:rPr>
        <w:t>a</w:t>
      </w:r>
      <w:r>
        <w:rPr>
          <w:rFonts w:ascii="Arial" w:hAnsi="Arial" w:cs="Arial"/>
          <w:sz w:val="24"/>
          <w:szCs w:val="24"/>
        </w:rPr>
        <w:t xml:space="preserve">tutory presumption of dedication to arise the evidence must </w:t>
      </w:r>
      <w:r w:rsidR="006E4C98">
        <w:rPr>
          <w:rFonts w:ascii="Arial" w:hAnsi="Arial" w:cs="Arial"/>
          <w:sz w:val="24"/>
          <w:szCs w:val="24"/>
        </w:rPr>
        <w:t>demonstrate, on a balance of probabilities, that the Order route was throughout the full 20-year period used</w:t>
      </w:r>
      <w:r w:rsidR="000E54E3">
        <w:rPr>
          <w:rFonts w:ascii="Arial" w:hAnsi="Arial" w:cs="Arial"/>
          <w:sz w:val="24"/>
          <w:szCs w:val="24"/>
        </w:rPr>
        <w:t xml:space="preserve"> without interruption</w:t>
      </w:r>
      <w:r w:rsidR="006E4C98">
        <w:rPr>
          <w:rFonts w:ascii="Arial" w:hAnsi="Arial" w:cs="Arial"/>
          <w:sz w:val="24"/>
          <w:szCs w:val="24"/>
        </w:rPr>
        <w:t xml:space="preserve"> by </w:t>
      </w:r>
      <w:proofErr w:type="gramStart"/>
      <w:r w:rsidR="006E4C98">
        <w:rPr>
          <w:rFonts w:ascii="Arial" w:hAnsi="Arial" w:cs="Arial"/>
          <w:sz w:val="24"/>
          <w:szCs w:val="24"/>
        </w:rPr>
        <w:t>a sufficient number of</w:t>
      </w:r>
      <w:proofErr w:type="gramEnd"/>
      <w:r w:rsidR="006E4C98">
        <w:rPr>
          <w:rFonts w:ascii="Arial" w:hAnsi="Arial" w:cs="Arial"/>
          <w:sz w:val="24"/>
          <w:szCs w:val="24"/>
        </w:rPr>
        <w:t xml:space="preserve"> people to </w:t>
      </w:r>
      <w:r w:rsidR="008B289F">
        <w:rPr>
          <w:rFonts w:ascii="Arial" w:hAnsi="Arial" w:cs="Arial"/>
          <w:sz w:val="24"/>
          <w:szCs w:val="24"/>
        </w:rPr>
        <w:t xml:space="preserve">bring to the attention of a reasonable landowner that a right to use the route </w:t>
      </w:r>
      <w:r w:rsidR="008028DA">
        <w:rPr>
          <w:rFonts w:ascii="Arial" w:hAnsi="Arial" w:cs="Arial"/>
          <w:sz w:val="24"/>
          <w:szCs w:val="24"/>
        </w:rPr>
        <w:t>as a bridleway</w:t>
      </w:r>
      <w:r w:rsidR="008B289F">
        <w:rPr>
          <w:rFonts w:ascii="Arial" w:hAnsi="Arial" w:cs="Arial"/>
          <w:sz w:val="24"/>
          <w:szCs w:val="24"/>
        </w:rPr>
        <w:t xml:space="preserve"> was being asserted. </w:t>
      </w:r>
    </w:p>
    <w:p w14:paraId="1DDA181F" w14:textId="53C18F55" w:rsidR="00791D58" w:rsidRDefault="00791D58" w:rsidP="00592AD8">
      <w:pPr>
        <w:pStyle w:val="Style1"/>
        <w:rPr>
          <w:rFonts w:ascii="Arial" w:hAnsi="Arial" w:cs="Arial"/>
          <w:sz w:val="24"/>
          <w:szCs w:val="24"/>
        </w:rPr>
      </w:pPr>
      <w:r w:rsidRPr="00791D58">
        <w:rPr>
          <w:rFonts w:ascii="Arial" w:hAnsi="Arial" w:cs="Arial"/>
          <w:sz w:val="24"/>
          <w:szCs w:val="24"/>
        </w:rPr>
        <w:t xml:space="preserve">Analysis of the UEFs shows that in </w:t>
      </w:r>
      <w:r w:rsidR="004C0378">
        <w:rPr>
          <w:rFonts w:ascii="Arial" w:hAnsi="Arial" w:cs="Arial"/>
          <w:sz w:val="24"/>
          <w:szCs w:val="24"/>
        </w:rPr>
        <w:t>19</w:t>
      </w:r>
      <w:r w:rsidR="00DD7EBE">
        <w:rPr>
          <w:rFonts w:ascii="Arial" w:hAnsi="Arial" w:cs="Arial"/>
          <w:sz w:val="24"/>
          <w:szCs w:val="24"/>
        </w:rPr>
        <w:t>80</w:t>
      </w:r>
      <w:r w:rsidRPr="00791D58">
        <w:rPr>
          <w:rFonts w:ascii="Arial" w:hAnsi="Arial" w:cs="Arial"/>
          <w:sz w:val="24"/>
          <w:szCs w:val="24"/>
        </w:rPr>
        <w:t xml:space="preserve"> there were </w:t>
      </w:r>
      <w:r w:rsidR="00E136DE">
        <w:rPr>
          <w:rFonts w:ascii="Arial" w:hAnsi="Arial" w:cs="Arial"/>
          <w:sz w:val="24"/>
          <w:szCs w:val="24"/>
        </w:rPr>
        <w:t>29</w:t>
      </w:r>
      <w:r w:rsidRPr="00791D58">
        <w:rPr>
          <w:rFonts w:ascii="Arial" w:hAnsi="Arial" w:cs="Arial"/>
          <w:sz w:val="24"/>
          <w:szCs w:val="24"/>
        </w:rPr>
        <w:t xml:space="preserve"> claimed users. </w:t>
      </w:r>
      <w:r w:rsidR="00C10335">
        <w:rPr>
          <w:rFonts w:ascii="Arial" w:hAnsi="Arial" w:cs="Arial"/>
          <w:sz w:val="24"/>
          <w:szCs w:val="24"/>
        </w:rPr>
        <w:t xml:space="preserve">Not all of these used the </w:t>
      </w:r>
      <w:r w:rsidR="007A5F40">
        <w:rPr>
          <w:rFonts w:ascii="Arial" w:hAnsi="Arial" w:cs="Arial"/>
          <w:sz w:val="24"/>
          <w:szCs w:val="24"/>
        </w:rPr>
        <w:t>route for the full 20</w:t>
      </w:r>
      <w:r w:rsidR="00026C9D">
        <w:rPr>
          <w:rFonts w:ascii="Arial" w:hAnsi="Arial" w:cs="Arial"/>
          <w:sz w:val="24"/>
          <w:szCs w:val="24"/>
        </w:rPr>
        <w:t>-</w:t>
      </w:r>
      <w:r w:rsidR="007A5F40">
        <w:rPr>
          <w:rFonts w:ascii="Arial" w:hAnsi="Arial" w:cs="Arial"/>
          <w:sz w:val="24"/>
          <w:szCs w:val="24"/>
        </w:rPr>
        <w:t>year period</w:t>
      </w:r>
      <w:r w:rsidR="005C65EB">
        <w:rPr>
          <w:rFonts w:ascii="Arial" w:hAnsi="Arial" w:cs="Arial"/>
          <w:sz w:val="24"/>
          <w:szCs w:val="24"/>
        </w:rPr>
        <w:t xml:space="preserve"> but </w:t>
      </w:r>
      <w:r w:rsidR="0025228D">
        <w:rPr>
          <w:rFonts w:ascii="Arial" w:hAnsi="Arial" w:cs="Arial"/>
          <w:sz w:val="24"/>
          <w:szCs w:val="24"/>
        </w:rPr>
        <w:t>in 2000 there were 26 relevant users and a similar number throughout the intervening period.</w:t>
      </w:r>
      <w:r w:rsidR="008112DA">
        <w:rPr>
          <w:rFonts w:ascii="Arial" w:hAnsi="Arial" w:cs="Arial"/>
          <w:sz w:val="24"/>
          <w:szCs w:val="24"/>
        </w:rPr>
        <w:t xml:space="preserve"> On a numerical basis I have no difficulty in finding that the level of use was sufficient to represent use by the public.</w:t>
      </w:r>
    </w:p>
    <w:p w14:paraId="151DB60B" w14:textId="16DD33CA" w:rsidR="00292A11" w:rsidRDefault="00806BBC" w:rsidP="004B0424">
      <w:pPr>
        <w:pStyle w:val="Style1"/>
        <w:rPr>
          <w:rFonts w:ascii="Arial" w:hAnsi="Arial" w:cs="Arial"/>
          <w:sz w:val="24"/>
          <w:szCs w:val="24"/>
        </w:rPr>
      </w:pPr>
      <w:r w:rsidRPr="004B0424">
        <w:rPr>
          <w:rFonts w:ascii="Arial" w:hAnsi="Arial" w:cs="Arial"/>
          <w:sz w:val="24"/>
          <w:szCs w:val="24"/>
        </w:rPr>
        <w:t>The obje</w:t>
      </w:r>
      <w:r w:rsidR="00121D06" w:rsidRPr="004B0424">
        <w:rPr>
          <w:rFonts w:ascii="Arial" w:hAnsi="Arial" w:cs="Arial"/>
          <w:sz w:val="24"/>
          <w:szCs w:val="24"/>
        </w:rPr>
        <w:t>ct</w:t>
      </w:r>
      <w:r w:rsidRPr="004B0424">
        <w:rPr>
          <w:rFonts w:ascii="Arial" w:hAnsi="Arial" w:cs="Arial"/>
          <w:sz w:val="24"/>
          <w:szCs w:val="24"/>
        </w:rPr>
        <w:t xml:space="preserve">ors draw my attention to </w:t>
      </w:r>
      <w:r w:rsidR="00121D06" w:rsidRPr="004B0424">
        <w:rPr>
          <w:rFonts w:ascii="Arial" w:hAnsi="Arial" w:cs="Arial"/>
          <w:sz w:val="24"/>
          <w:szCs w:val="24"/>
        </w:rPr>
        <w:t>i</w:t>
      </w:r>
      <w:r w:rsidR="008112DA" w:rsidRPr="004B0424">
        <w:rPr>
          <w:rFonts w:ascii="Arial" w:hAnsi="Arial" w:cs="Arial"/>
          <w:sz w:val="24"/>
          <w:szCs w:val="24"/>
        </w:rPr>
        <w:t xml:space="preserve">nconsistencies in </w:t>
      </w:r>
      <w:r w:rsidR="00121D06" w:rsidRPr="004B0424">
        <w:rPr>
          <w:rFonts w:ascii="Arial" w:hAnsi="Arial" w:cs="Arial"/>
          <w:sz w:val="24"/>
          <w:szCs w:val="24"/>
        </w:rPr>
        <w:t xml:space="preserve">some of the details given in the </w:t>
      </w:r>
      <w:r w:rsidR="008112DA" w:rsidRPr="004B0424">
        <w:rPr>
          <w:rFonts w:ascii="Arial" w:hAnsi="Arial" w:cs="Arial"/>
          <w:sz w:val="24"/>
          <w:szCs w:val="24"/>
        </w:rPr>
        <w:t>UEFs</w:t>
      </w:r>
      <w:r w:rsidR="00FC73D8">
        <w:rPr>
          <w:rFonts w:ascii="Arial" w:hAnsi="Arial" w:cs="Arial"/>
          <w:sz w:val="24"/>
          <w:szCs w:val="24"/>
        </w:rPr>
        <w:t xml:space="preserve"> and similarities </w:t>
      </w:r>
      <w:r w:rsidR="001B056F">
        <w:rPr>
          <w:rFonts w:ascii="Arial" w:hAnsi="Arial" w:cs="Arial"/>
          <w:sz w:val="24"/>
          <w:szCs w:val="24"/>
        </w:rPr>
        <w:t>between some other forms. They</w:t>
      </w:r>
      <w:r w:rsidR="00121D06" w:rsidRPr="004B0424">
        <w:rPr>
          <w:rFonts w:ascii="Arial" w:hAnsi="Arial" w:cs="Arial"/>
          <w:sz w:val="24"/>
          <w:szCs w:val="24"/>
        </w:rPr>
        <w:t xml:space="preserve"> urge me to </w:t>
      </w:r>
      <w:r w:rsidR="00621D5B" w:rsidRPr="004B0424">
        <w:rPr>
          <w:rFonts w:ascii="Arial" w:hAnsi="Arial" w:cs="Arial"/>
          <w:sz w:val="24"/>
          <w:szCs w:val="24"/>
        </w:rPr>
        <w:t>view the evidence with caution. I accept that the</w:t>
      </w:r>
      <w:r w:rsidR="001563CF" w:rsidRPr="004B0424">
        <w:rPr>
          <w:rFonts w:ascii="Arial" w:hAnsi="Arial" w:cs="Arial"/>
          <w:sz w:val="24"/>
          <w:szCs w:val="24"/>
        </w:rPr>
        <w:t xml:space="preserve"> UEFs do contain some differences as to the details recalled by </w:t>
      </w:r>
      <w:r w:rsidR="004721FA" w:rsidRPr="004B0424">
        <w:rPr>
          <w:rFonts w:ascii="Arial" w:hAnsi="Arial" w:cs="Arial"/>
          <w:sz w:val="24"/>
          <w:szCs w:val="24"/>
        </w:rPr>
        <w:t xml:space="preserve">the witnesses. Examples are the perceived width of the route </w:t>
      </w:r>
      <w:r w:rsidR="00972F42" w:rsidRPr="004B0424">
        <w:rPr>
          <w:rFonts w:ascii="Arial" w:hAnsi="Arial" w:cs="Arial"/>
          <w:sz w:val="24"/>
          <w:szCs w:val="24"/>
        </w:rPr>
        <w:t xml:space="preserve">and recollection of signage </w:t>
      </w:r>
      <w:r w:rsidR="001D1548" w:rsidRPr="004B0424">
        <w:rPr>
          <w:rFonts w:ascii="Arial" w:hAnsi="Arial" w:cs="Arial"/>
          <w:sz w:val="24"/>
          <w:szCs w:val="24"/>
        </w:rPr>
        <w:t xml:space="preserve">or gates. </w:t>
      </w:r>
      <w:r w:rsidR="006A7C16" w:rsidRPr="004B0424">
        <w:rPr>
          <w:rFonts w:ascii="Arial" w:hAnsi="Arial" w:cs="Arial"/>
          <w:sz w:val="24"/>
          <w:szCs w:val="24"/>
        </w:rPr>
        <w:t xml:space="preserve">I </w:t>
      </w:r>
      <w:r w:rsidR="003472C4" w:rsidRPr="004B0424">
        <w:rPr>
          <w:rFonts w:ascii="Arial" w:hAnsi="Arial" w:cs="Arial"/>
          <w:sz w:val="24"/>
          <w:szCs w:val="24"/>
        </w:rPr>
        <w:t xml:space="preserve">recognise that memory is </w:t>
      </w:r>
      <w:r w:rsidR="004C2D55" w:rsidRPr="004B0424">
        <w:rPr>
          <w:rFonts w:ascii="Arial" w:hAnsi="Arial" w:cs="Arial"/>
          <w:sz w:val="24"/>
          <w:szCs w:val="24"/>
        </w:rPr>
        <w:t>fallible</w:t>
      </w:r>
      <w:r w:rsidR="003472C4" w:rsidRPr="004B0424">
        <w:rPr>
          <w:rFonts w:ascii="Arial" w:hAnsi="Arial" w:cs="Arial"/>
          <w:sz w:val="24"/>
          <w:szCs w:val="24"/>
        </w:rPr>
        <w:t xml:space="preserve"> </w:t>
      </w:r>
      <w:r w:rsidR="004C2D55" w:rsidRPr="004B0424">
        <w:rPr>
          <w:rFonts w:ascii="Arial" w:hAnsi="Arial" w:cs="Arial"/>
          <w:sz w:val="24"/>
          <w:szCs w:val="24"/>
        </w:rPr>
        <w:t xml:space="preserve">and for this reason it </w:t>
      </w:r>
      <w:r w:rsidR="00043885" w:rsidRPr="004B0424">
        <w:rPr>
          <w:rFonts w:ascii="Arial" w:hAnsi="Arial" w:cs="Arial"/>
          <w:sz w:val="24"/>
          <w:szCs w:val="24"/>
        </w:rPr>
        <w:t xml:space="preserve">may not be appropriate to accept </w:t>
      </w:r>
      <w:r w:rsidR="00262737" w:rsidRPr="004B0424">
        <w:rPr>
          <w:rFonts w:ascii="Arial" w:hAnsi="Arial" w:cs="Arial"/>
          <w:sz w:val="24"/>
          <w:szCs w:val="24"/>
        </w:rPr>
        <w:t>every detail at face value</w:t>
      </w:r>
      <w:r w:rsidR="001553A7" w:rsidRPr="004B0424">
        <w:rPr>
          <w:rFonts w:ascii="Arial" w:hAnsi="Arial" w:cs="Arial"/>
          <w:sz w:val="24"/>
          <w:szCs w:val="24"/>
        </w:rPr>
        <w:t xml:space="preserve"> although in general terms I </w:t>
      </w:r>
      <w:r w:rsidR="002A1424" w:rsidRPr="004B0424">
        <w:rPr>
          <w:rFonts w:ascii="Arial" w:hAnsi="Arial" w:cs="Arial"/>
          <w:sz w:val="24"/>
          <w:szCs w:val="24"/>
        </w:rPr>
        <w:t xml:space="preserve">do accept that most, if not all of those who have completed UEFs have done so </w:t>
      </w:r>
      <w:r w:rsidR="00432B4A" w:rsidRPr="004B0424">
        <w:rPr>
          <w:rFonts w:ascii="Arial" w:hAnsi="Arial" w:cs="Arial"/>
          <w:sz w:val="24"/>
          <w:szCs w:val="24"/>
        </w:rPr>
        <w:t>with the intention of providing accurate information to the best of their ability</w:t>
      </w:r>
      <w:r w:rsidR="00262737" w:rsidRPr="004B0424">
        <w:rPr>
          <w:rFonts w:ascii="Arial" w:hAnsi="Arial" w:cs="Arial"/>
          <w:sz w:val="24"/>
          <w:szCs w:val="24"/>
        </w:rPr>
        <w:t xml:space="preserve">. </w:t>
      </w:r>
      <w:r w:rsidR="0066367E" w:rsidRPr="004B0424">
        <w:rPr>
          <w:rFonts w:ascii="Arial" w:hAnsi="Arial" w:cs="Arial"/>
          <w:sz w:val="24"/>
          <w:szCs w:val="24"/>
        </w:rPr>
        <w:t>I</w:t>
      </w:r>
      <w:r w:rsidR="00300EFC" w:rsidRPr="004B0424">
        <w:rPr>
          <w:rFonts w:ascii="Arial" w:hAnsi="Arial" w:cs="Arial"/>
          <w:sz w:val="24"/>
          <w:szCs w:val="24"/>
        </w:rPr>
        <w:t xml:space="preserve">n this case the </w:t>
      </w:r>
      <w:r w:rsidR="007D57E8" w:rsidRPr="004B0424">
        <w:rPr>
          <w:rFonts w:ascii="Arial" w:hAnsi="Arial" w:cs="Arial"/>
          <w:sz w:val="24"/>
          <w:szCs w:val="24"/>
        </w:rPr>
        <w:t>totality of the evidence provides an overwhelming</w:t>
      </w:r>
      <w:r w:rsidR="000371A2" w:rsidRPr="004B0424">
        <w:rPr>
          <w:rFonts w:ascii="Arial" w:hAnsi="Arial" w:cs="Arial"/>
          <w:sz w:val="24"/>
          <w:szCs w:val="24"/>
        </w:rPr>
        <w:t xml:space="preserve"> picture of a route that was </w:t>
      </w:r>
      <w:r w:rsidR="00B425C4" w:rsidRPr="004B0424">
        <w:rPr>
          <w:rFonts w:ascii="Arial" w:hAnsi="Arial" w:cs="Arial"/>
          <w:sz w:val="24"/>
          <w:szCs w:val="24"/>
        </w:rPr>
        <w:t>throughout the relevant 20</w:t>
      </w:r>
      <w:r w:rsidR="00BA50A2">
        <w:rPr>
          <w:rFonts w:ascii="Arial" w:hAnsi="Arial" w:cs="Arial"/>
          <w:sz w:val="24"/>
          <w:szCs w:val="24"/>
        </w:rPr>
        <w:t>-</w:t>
      </w:r>
      <w:r w:rsidR="00B425C4" w:rsidRPr="004B0424">
        <w:rPr>
          <w:rFonts w:ascii="Arial" w:hAnsi="Arial" w:cs="Arial"/>
          <w:sz w:val="24"/>
          <w:szCs w:val="24"/>
        </w:rPr>
        <w:t xml:space="preserve">year period </w:t>
      </w:r>
      <w:r w:rsidR="00D70B73" w:rsidRPr="004B0424">
        <w:rPr>
          <w:rFonts w:ascii="Arial" w:hAnsi="Arial" w:cs="Arial"/>
          <w:sz w:val="24"/>
          <w:szCs w:val="24"/>
        </w:rPr>
        <w:t>u</w:t>
      </w:r>
      <w:r w:rsidR="00694AF3" w:rsidRPr="004B0424">
        <w:rPr>
          <w:rFonts w:ascii="Arial" w:hAnsi="Arial" w:cs="Arial"/>
          <w:sz w:val="24"/>
          <w:szCs w:val="24"/>
        </w:rPr>
        <w:t xml:space="preserve">sed regularly </w:t>
      </w:r>
      <w:r w:rsidR="00B425C4" w:rsidRPr="004B0424">
        <w:rPr>
          <w:rFonts w:ascii="Arial" w:hAnsi="Arial" w:cs="Arial"/>
          <w:sz w:val="24"/>
          <w:szCs w:val="24"/>
        </w:rPr>
        <w:t xml:space="preserve">by the public on </w:t>
      </w:r>
      <w:r w:rsidR="003261BF">
        <w:rPr>
          <w:rFonts w:ascii="Arial" w:hAnsi="Arial" w:cs="Arial"/>
          <w:sz w:val="24"/>
          <w:szCs w:val="24"/>
        </w:rPr>
        <w:t xml:space="preserve">foot, </w:t>
      </w:r>
      <w:r w:rsidR="00B425C4" w:rsidRPr="004B0424">
        <w:rPr>
          <w:rFonts w:ascii="Arial" w:hAnsi="Arial" w:cs="Arial"/>
          <w:sz w:val="24"/>
          <w:szCs w:val="24"/>
        </w:rPr>
        <w:t xml:space="preserve">horseback and on </w:t>
      </w:r>
      <w:r w:rsidR="004B0424" w:rsidRPr="004B0424">
        <w:rPr>
          <w:rFonts w:ascii="Arial" w:hAnsi="Arial" w:cs="Arial"/>
          <w:sz w:val="24"/>
          <w:szCs w:val="24"/>
        </w:rPr>
        <w:t>bicycles.</w:t>
      </w:r>
    </w:p>
    <w:p w14:paraId="59C0FFCA" w14:textId="3F91C76D" w:rsidR="008112DA" w:rsidRDefault="006E4630" w:rsidP="004B0424">
      <w:pPr>
        <w:pStyle w:val="Style1"/>
        <w:rPr>
          <w:rFonts w:ascii="Arial" w:hAnsi="Arial" w:cs="Arial"/>
          <w:sz w:val="24"/>
          <w:szCs w:val="24"/>
        </w:rPr>
      </w:pPr>
      <w:r>
        <w:rPr>
          <w:rFonts w:ascii="Arial" w:hAnsi="Arial" w:cs="Arial"/>
          <w:sz w:val="24"/>
          <w:szCs w:val="24"/>
        </w:rPr>
        <w:t xml:space="preserve">Six users gave oral evidence at the inquiry and were </w:t>
      </w:r>
      <w:r w:rsidR="00544820">
        <w:rPr>
          <w:rFonts w:ascii="Arial" w:hAnsi="Arial" w:cs="Arial"/>
          <w:sz w:val="24"/>
          <w:szCs w:val="24"/>
        </w:rPr>
        <w:t xml:space="preserve">subject to </w:t>
      </w:r>
      <w:r w:rsidR="00EF33F9">
        <w:rPr>
          <w:rFonts w:ascii="Arial" w:hAnsi="Arial" w:cs="Arial"/>
          <w:sz w:val="24"/>
          <w:szCs w:val="24"/>
        </w:rPr>
        <w:t xml:space="preserve">cross-examination. </w:t>
      </w:r>
      <w:r w:rsidR="00111795">
        <w:rPr>
          <w:rFonts w:ascii="Arial" w:hAnsi="Arial" w:cs="Arial"/>
          <w:sz w:val="24"/>
          <w:szCs w:val="24"/>
        </w:rPr>
        <w:t xml:space="preserve">I found each of the witnesses to be credible and </w:t>
      </w:r>
      <w:r w:rsidR="009C2863">
        <w:rPr>
          <w:rFonts w:ascii="Arial" w:hAnsi="Arial" w:cs="Arial"/>
          <w:sz w:val="24"/>
          <w:szCs w:val="24"/>
        </w:rPr>
        <w:t xml:space="preserve">truthful and </w:t>
      </w:r>
      <w:r w:rsidR="00111795">
        <w:rPr>
          <w:rFonts w:ascii="Arial" w:hAnsi="Arial" w:cs="Arial"/>
          <w:sz w:val="24"/>
          <w:szCs w:val="24"/>
        </w:rPr>
        <w:t>nothing arose to cast doubt upon their claimed use of the route.</w:t>
      </w:r>
      <w:r w:rsidR="00292A11">
        <w:rPr>
          <w:rFonts w:ascii="Arial" w:hAnsi="Arial" w:cs="Arial"/>
          <w:sz w:val="24"/>
          <w:szCs w:val="24"/>
        </w:rPr>
        <w:t xml:space="preserve"> Th</w:t>
      </w:r>
      <w:r w:rsidR="009C2863">
        <w:rPr>
          <w:rFonts w:ascii="Arial" w:hAnsi="Arial" w:cs="Arial"/>
          <w:sz w:val="24"/>
          <w:szCs w:val="24"/>
        </w:rPr>
        <w:t>is</w:t>
      </w:r>
      <w:r w:rsidR="00292A11">
        <w:rPr>
          <w:rFonts w:ascii="Arial" w:hAnsi="Arial" w:cs="Arial"/>
          <w:sz w:val="24"/>
          <w:szCs w:val="24"/>
        </w:rPr>
        <w:t xml:space="preserve"> oral evidence served to endorse the provisional conclusions I had reached from the </w:t>
      </w:r>
      <w:r w:rsidR="00855692">
        <w:rPr>
          <w:rFonts w:ascii="Arial" w:hAnsi="Arial" w:cs="Arial"/>
          <w:sz w:val="24"/>
          <w:szCs w:val="24"/>
        </w:rPr>
        <w:t xml:space="preserve">UEFs. </w:t>
      </w:r>
    </w:p>
    <w:p w14:paraId="26DBC87B" w14:textId="79A78401" w:rsidR="004D1346" w:rsidRPr="0027235D" w:rsidRDefault="00BC2A18" w:rsidP="0027235D">
      <w:pPr>
        <w:pStyle w:val="Style1"/>
        <w:tabs>
          <w:tab w:val="num" w:pos="1287"/>
        </w:tabs>
        <w:rPr>
          <w:rFonts w:ascii="Arial" w:hAnsi="Arial" w:cs="Arial"/>
          <w:sz w:val="24"/>
          <w:szCs w:val="24"/>
        </w:rPr>
      </w:pPr>
      <w:r>
        <w:rPr>
          <w:rFonts w:ascii="Arial" w:hAnsi="Arial" w:cs="Arial"/>
          <w:sz w:val="24"/>
          <w:szCs w:val="24"/>
        </w:rPr>
        <w:t xml:space="preserve">Whilst it is apparent that the section of the Order route </w:t>
      </w:r>
      <w:r w:rsidR="003B053F">
        <w:rPr>
          <w:rFonts w:ascii="Arial" w:hAnsi="Arial" w:cs="Arial"/>
          <w:sz w:val="24"/>
          <w:szCs w:val="24"/>
        </w:rPr>
        <w:t xml:space="preserve">L to K is used by vehicles for the purposes of accessing </w:t>
      </w:r>
      <w:proofErr w:type="spellStart"/>
      <w:r w:rsidR="003B053F">
        <w:rPr>
          <w:rFonts w:ascii="Arial" w:hAnsi="Arial" w:cs="Arial"/>
          <w:sz w:val="24"/>
          <w:szCs w:val="24"/>
        </w:rPr>
        <w:t>Tregonning</w:t>
      </w:r>
      <w:proofErr w:type="spellEnd"/>
      <w:r w:rsidR="003B053F">
        <w:rPr>
          <w:rFonts w:ascii="Arial" w:hAnsi="Arial" w:cs="Arial"/>
          <w:sz w:val="24"/>
          <w:szCs w:val="24"/>
        </w:rPr>
        <w:t xml:space="preserve"> Hill House and associated purposes, I was presented with no </w:t>
      </w:r>
      <w:r w:rsidR="00F8790C">
        <w:rPr>
          <w:rFonts w:ascii="Arial" w:hAnsi="Arial" w:cs="Arial"/>
          <w:sz w:val="24"/>
          <w:szCs w:val="24"/>
        </w:rPr>
        <w:t xml:space="preserve">evidence of any public vehicular </w:t>
      </w:r>
      <w:r w:rsidR="00F8790C" w:rsidRPr="0027235D">
        <w:rPr>
          <w:rFonts w:ascii="Arial" w:hAnsi="Arial" w:cs="Arial"/>
          <w:sz w:val="24"/>
          <w:szCs w:val="24"/>
        </w:rPr>
        <w:t>use of this section.</w:t>
      </w:r>
    </w:p>
    <w:p w14:paraId="308404BF" w14:textId="77777777" w:rsidR="00344532" w:rsidRDefault="00344532" w:rsidP="002A2C6C">
      <w:pPr>
        <w:pStyle w:val="Style1"/>
        <w:numPr>
          <w:ilvl w:val="0"/>
          <w:numId w:val="0"/>
        </w:numPr>
        <w:rPr>
          <w:rFonts w:ascii="Arial" w:hAnsi="Arial" w:cs="Arial"/>
          <w:sz w:val="24"/>
          <w:szCs w:val="24"/>
        </w:rPr>
      </w:pPr>
    </w:p>
    <w:p w14:paraId="2C4A3526" w14:textId="77777777" w:rsidR="00344532" w:rsidRDefault="00344532" w:rsidP="002A2C6C">
      <w:pPr>
        <w:pStyle w:val="Style1"/>
        <w:numPr>
          <w:ilvl w:val="0"/>
          <w:numId w:val="0"/>
        </w:numPr>
        <w:rPr>
          <w:rFonts w:ascii="Arial" w:hAnsi="Arial" w:cs="Arial"/>
          <w:sz w:val="24"/>
          <w:szCs w:val="24"/>
        </w:rPr>
      </w:pPr>
    </w:p>
    <w:p w14:paraId="46CED3CB" w14:textId="53B6F10C" w:rsidR="002A2C6C" w:rsidRDefault="002A2C6C" w:rsidP="002A2C6C">
      <w:pPr>
        <w:pStyle w:val="Style1"/>
        <w:numPr>
          <w:ilvl w:val="0"/>
          <w:numId w:val="0"/>
        </w:numPr>
        <w:rPr>
          <w:rFonts w:ascii="Arial" w:hAnsi="Arial" w:cs="Arial"/>
          <w:sz w:val="24"/>
          <w:szCs w:val="24"/>
        </w:rPr>
      </w:pPr>
      <w:r w:rsidRPr="002A2C6C">
        <w:rPr>
          <w:rFonts w:ascii="Arial" w:hAnsi="Arial" w:cs="Arial"/>
          <w:sz w:val="24"/>
          <w:szCs w:val="24"/>
        </w:rPr>
        <w:lastRenderedPageBreak/>
        <w:t xml:space="preserve">Lack of intention to </w:t>
      </w:r>
      <w:proofErr w:type="gramStart"/>
      <w:r w:rsidRPr="002A2C6C">
        <w:rPr>
          <w:rFonts w:ascii="Arial" w:hAnsi="Arial" w:cs="Arial"/>
          <w:sz w:val="24"/>
          <w:szCs w:val="24"/>
        </w:rPr>
        <w:t>dedicate</w:t>
      </w:r>
      <w:proofErr w:type="gramEnd"/>
    </w:p>
    <w:p w14:paraId="43A153B9" w14:textId="59961A08" w:rsidR="004B4C31" w:rsidRDefault="00A94326" w:rsidP="002A2C6C">
      <w:pPr>
        <w:pStyle w:val="Style1"/>
        <w:rPr>
          <w:rFonts w:ascii="Arial" w:hAnsi="Arial" w:cs="Arial"/>
          <w:sz w:val="24"/>
          <w:szCs w:val="24"/>
        </w:rPr>
      </w:pPr>
      <w:r>
        <w:rPr>
          <w:rFonts w:ascii="Arial" w:hAnsi="Arial" w:cs="Arial"/>
          <w:sz w:val="24"/>
          <w:szCs w:val="24"/>
        </w:rPr>
        <w:t xml:space="preserve">Evidence of a lack of intention on the part of </w:t>
      </w:r>
      <w:r w:rsidR="00021EFE">
        <w:rPr>
          <w:rFonts w:ascii="Arial" w:hAnsi="Arial" w:cs="Arial"/>
          <w:sz w:val="24"/>
          <w:szCs w:val="24"/>
        </w:rPr>
        <w:t>a</w:t>
      </w:r>
      <w:r>
        <w:rPr>
          <w:rFonts w:ascii="Arial" w:hAnsi="Arial" w:cs="Arial"/>
          <w:sz w:val="24"/>
          <w:szCs w:val="24"/>
        </w:rPr>
        <w:t xml:space="preserve"> landow</w:t>
      </w:r>
      <w:r w:rsidR="00444297">
        <w:rPr>
          <w:rFonts w:ascii="Arial" w:hAnsi="Arial" w:cs="Arial"/>
          <w:sz w:val="24"/>
          <w:szCs w:val="24"/>
        </w:rPr>
        <w:t xml:space="preserve">ner to dedicate the Order route as a bridleway would preclude </w:t>
      </w:r>
      <w:r w:rsidR="00876F97">
        <w:rPr>
          <w:rFonts w:ascii="Arial" w:hAnsi="Arial" w:cs="Arial"/>
          <w:sz w:val="24"/>
          <w:szCs w:val="24"/>
        </w:rPr>
        <w:t>any statutory presumption of dedication from arising. To constitute an effective demonstration of a lack of intention to dedicate the landowner</w:t>
      </w:r>
      <w:r w:rsidR="00B65BF2">
        <w:rPr>
          <w:rFonts w:ascii="Arial" w:hAnsi="Arial" w:cs="Arial"/>
          <w:sz w:val="24"/>
          <w:szCs w:val="24"/>
        </w:rPr>
        <w:t>, durin</w:t>
      </w:r>
      <w:r w:rsidR="00A74295">
        <w:rPr>
          <w:rFonts w:ascii="Arial" w:hAnsi="Arial" w:cs="Arial"/>
          <w:sz w:val="24"/>
          <w:szCs w:val="24"/>
        </w:rPr>
        <w:t>g the relevant twenty</w:t>
      </w:r>
      <w:r w:rsidR="007E77F2">
        <w:rPr>
          <w:rFonts w:ascii="Arial" w:hAnsi="Arial" w:cs="Arial"/>
          <w:sz w:val="24"/>
          <w:szCs w:val="24"/>
        </w:rPr>
        <w:t>-</w:t>
      </w:r>
      <w:r w:rsidR="00A74295">
        <w:rPr>
          <w:rFonts w:ascii="Arial" w:hAnsi="Arial" w:cs="Arial"/>
          <w:sz w:val="24"/>
          <w:szCs w:val="24"/>
        </w:rPr>
        <w:t xml:space="preserve">year period, </w:t>
      </w:r>
      <w:r w:rsidR="00876F97">
        <w:rPr>
          <w:rFonts w:ascii="Arial" w:hAnsi="Arial" w:cs="Arial"/>
          <w:sz w:val="24"/>
          <w:szCs w:val="24"/>
        </w:rPr>
        <w:t xml:space="preserve">must have </w:t>
      </w:r>
      <w:r w:rsidR="000C5CAF">
        <w:rPr>
          <w:rFonts w:ascii="Arial" w:hAnsi="Arial" w:cs="Arial"/>
          <w:sz w:val="24"/>
          <w:szCs w:val="24"/>
        </w:rPr>
        <w:t xml:space="preserve">acted in a way which would have brought home to users of the route that </w:t>
      </w:r>
      <w:r w:rsidR="00AD077A">
        <w:rPr>
          <w:rFonts w:ascii="Arial" w:hAnsi="Arial" w:cs="Arial"/>
          <w:sz w:val="24"/>
          <w:szCs w:val="24"/>
        </w:rPr>
        <w:t>they</w:t>
      </w:r>
      <w:r w:rsidR="000C5CAF">
        <w:rPr>
          <w:rFonts w:ascii="Arial" w:hAnsi="Arial" w:cs="Arial"/>
          <w:sz w:val="24"/>
          <w:szCs w:val="24"/>
        </w:rPr>
        <w:t xml:space="preserve"> did not wish </w:t>
      </w:r>
      <w:r w:rsidR="00DF0498">
        <w:rPr>
          <w:rFonts w:ascii="Arial" w:hAnsi="Arial" w:cs="Arial"/>
          <w:sz w:val="24"/>
          <w:szCs w:val="24"/>
        </w:rPr>
        <w:t>it</w:t>
      </w:r>
      <w:r w:rsidR="000C5CAF">
        <w:rPr>
          <w:rFonts w:ascii="Arial" w:hAnsi="Arial" w:cs="Arial"/>
          <w:sz w:val="24"/>
          <w:szCs w:val="24"/>
        </w:rPr>
        <w:t xml:space="preserve"> to become a public </w:t>
      </w:r>
      <w:r w:rsidR="00A46609">
        <w:rPr>
          <w:rFonts w:ascii="Arial" w:hAnsi="Arial" w:cs="Arial"/>
          <w:sz w:val="24"/>
          <w:szCs w:val="24"/>
        </w:rPr>
        <w:t>bridleway</w:t>
      </w:r>
      <w:r w:rsidR="000C5CAF">
        <w:rPr>
          <w:rFonts w:ascii="Arial" w:hAnsi="Arial" w:cs="Arial"/>
          <w:sz w:val="24"/>
          <w:szCs w:val="24"/>
        </w:rPr>
        <w:t>.</w:t>
      </w:r>
    </w:p>
    <w:p w14:paraId="6D2A14BB" w14:textId="63423E74" w:rsidR="009E3462" w:rsidRDefault="004B4C31" w:rsidP="009E3462">
      <w:pPr>
        <w:pStyle w:val="Style1"/>
        <w:rPr>
          <w:rFonts w:ascii="Arial" w:hAnsi="Arial" w:cs="Arial"/>
          <w:sz w:val="24"/>
          <w:szCs w:val="24"/>
        </w:rPr>
      </w:pPr>
      <w:r>
        <w:rPr>
          <w:rFonts w:ascii="Arial" w:hAnsi="Arial" w:cs="Arial"/>
          <w:sz w:val="24"/>
          <w:szCs w:val="24"/>
        </w:rPr>
        <w:t xml:space="preserve">There is evidence </w:t>
      </w:r>
      <w:r w:rsidR="0059799E">
        <w:rPr>
          <w:rFonts w:ascii="Arial" w:hAnsi="Arial" w:cs="Arial"/>
          <w:sz w:val="24"/>
          <w:szCs w:val="24"/>
        </w:rPr>
        <w:t>that</w:t>
      </w:r>
      <w:r w:rsidR="00BE08C5">
        <w:rPr>
          <w:rFonts w:ascii="Arial" w:hAnsi="Arial" w:cs="Arial"/>
          <w:sz w:val="24"/>
          <w:szCs w:val="24"/>
        </w:rPr>
        <w:t xml:space="preserve"> at a time prior</w:t>
      </w:r>
      <w:r w:rsidR="00E927B3">
        <w:rPr>
          <w:rFonts w:ascii="Arial" w:hAnsi="Arial" w:cs="Arial"/>
          <w:sz w:val="24"/>
          <w:szCs w:val="24"/>
        </w:rPr>
        <w:t xml:space="preserve"> to 2000 there were three woode</w:t>
      </w:r>
      <w:r w:rsidR="00E44008">
        <w:rPr>
          <w:rFonts w:ascii="Arial" w:hAnsi="Arial" w:cs="Arial"/>
          <w:sz w:val="24"/>
          <w:szCs w:val="24"/>
        </w:rPr>
        <w:t xml:space="preserve">n signs </w:t>
      </w:r>
      <w:r w:rsidR="0020608C">
        <w:rPr>
          <w:rFonts w:ascii="Arial" w:hAnsi="Arial" w:cs="Arial"/>
          <w:sz w:val="24"/>
          <w:szCs w:val="24"/>
        </w:rPr>
        <w:t xml:space="preserve">displayed </w:t>
      </w:r>
      <w:r w:rsidR="00707647">
        <w:rPr>
          <w:rFonts w:ascii="Arial" w:hAnsi="Arial" w:cs="Arial"/>
          <w:sz w:val="24"/>
          <w:szCs w:val="24"/>
        </w:rPr>
        <w:t xml:space="preserve">on the approach to </w:t>
      </w:r>
      <w:proofErr w:type="spellStart"/>
      <w:r w:rsidR="00707647">
        <w:rPr>
          <w:rFonts w:ascii="Arial" w:hAnsi="Arial" w:cs="Arial"/>
          <w:sz w:val="24"/>
          <w:szCs w:val="24"/>
        </w:rPr>
        <w:t>Tregonning</w:t>
      </w:r>
      <w:proofErr w:type="spellEnd"/>
      <w:r w:rsidR="00707647">
        <w:rPr>
          <w:rFonts w:ascii="Arial" w:hAnsi="Arial" w:cs="Arial"/>
          <w:sz w:val="24"/>
          <w:szCs w:val="24"/>
        </w:rPr>
        <w:t xml:space="preserve"> Hill House between points </w:t>
      </w:r>
      <w:r w:rsidR="00181C54">
        <w:rPr>
          <w:rFonts w:ascii="Arial" w:hAnsi="Arial" w:cs="Arial"/>
          <w:sz w:val="24"/>
          <w:szCs w:val="24"/>
        </w:rPr>
        <w:t xml:space="preserve">K and </w:t>
      </w:r>
      <w:r w:rsidR="007B63CD">
        <w:rPr>
          <w:rFonts w:ascii="Arial" w:hAnsi="Arial" w:cs="Arial"/>
          <w:sz w:val="24"/>
          <w:szCs w:val="24"/>
        </w:rPr>
        <w:t>I</w:t>
      </w:r>
      <w:r w:rsidR="00181C54">
        <w:rPr>
          <w:rFonts w:ascii="Arial" w:hAnsi="Arial" w:cs="Arial"/>
          <w:sz w:val="24"/>
          <w:szCs w:val="24"/>
        </w:rPr>
        <w:t xml:space="preserve"> on the Order map. One of these signs remains and was seen on my site visits</w:t>
      </w:r>
      <w:r w:rsidR="001D6AE2">
        <w:rPr>
          <w:rFonts w:ascii="Arial" w:hAnsi="Arial" w:cs="Arial"/>
          <w:sz w:val="24"/>
          <w:szCs w:val="24"/>
        </w:rPr>
        <w:t xml:space="preserve">. This is the sign described in paragraph </w:t>
      </w:r>
      <w:r w:rsidR="0039773D">
        <w:rPr>
          <w:rFonts w:ascii="Arial" w:hAnsi="Arial" w:cs="Arial"/>
          <w:sz w:val="24"/>
          <w:szCs w:val="24"/>
        </w:rPr>
        <w:t>15 above. One of the other two signs</w:t>
      </w:r>
      <w:r w:rsidR="00011E30">
        <w:rPr>
          <w:rFonts w:ascii="Arial" w:hAnsi="Arial" w:cs="Arial"/>
          <w:sz w:val="24"/>
          <w:szCs w:val="24"/>
        </w:rPr>
        <w:t xml:space="preserve"> </w:t>
      </w:r>
      <w:r w:rsidR="007B63CD">
        <w:rPr>
          <w:rFonts w:ascii="Arial" w:hAnsi="Arial" w:cs="Arial"/>
          <w:sz w:val="24"/>
          <w:szCs w:val="24"/>
        </w:rPr>
        <w:t xml:space="preserve">was </w:t>
      </w:r>
      <w:r w:rsidR="00011E30">
        <w:rPr>
          <w:rFonts w:ascii="Arial" w:hAnsi="Arial" w:cs="Arial"/>
          <w:sz w:val="24"/>
          <w:szCs w:val="24"/>
        </w:rPr>
        <w:t xml:space="preserve">described by the landowner as </w:t>
      </w:r>
      <w:r w:rsidR="00675AED">
        <w:rPr>
          <w:rFonts w:ascii="Arial" w:hAnsi="Arial" w:cs="Arial"/>
          <w:sz w:val="24"/>
          <w:szCs w:val="24"/>
        </w:rPr>
        <w:t>being</w:t>
      </w:r>
      <w:r w:rsidR="0039773D">
        <w:rPr>
          <w:rFonts w:ascii="Arial" w:hAnsi="Arial" w:cs="Arial"/>
          <w:sz w:val="24"/>
          <w:szCs w:val="24"/>
        </w:rPr>
        <w:t xml:space="preserve"> </w:t>
      </w:r>
      <w:r w:rsidR="0063596E">
        <w:rPr>
          <w:rFonts w:ascii="Arial" w:hAnsi="Arial" w:cs="Arial"/>
          <w:sz w:val="24"/>
          <w:szCs w:val="24"/>
        </w:rPr>
        <w:t xml:space="preserve">located </w:t>
      </w:r>
      <w:r w:rsidR="00675AED">
        <w:rPr>
          <w:rFonts w:ascii="Arial" w:hAnsi="Arial" w:cs="Arial"/>
          <w:sz w:val="24"/>
          <w:szCs w:val="24"/>
        </w:rPr>
        <w:t>at the gate</w:t>
      </w:r>
      <w:r w:rsidR="007B63CD">
        <w:rPr>
          <w:rFonts w:ascii="Arial" w:hAnsi="Arial" w:cs="Arial"/>
          <w:sz w:val="24"/>
          <w:szCs w:val="24"/>
        </w:rPr>
        <w:t xml:space="preserve"> (point </w:t>
      </w:r>
      <w:r w:rsidR="00C06395">
        <w:rPr>
          <w:rFonts w:ascii="Arial" w:hAnsi="Arial" w:cs="Arial"/>
          <w:sz w:val="24"/>
          <w:szCs w:val="24"/>
        </w:rPr>
        <w:t>K or J)</w:t>
      </w:r>
      <w:r w:rsidR="00675AED">
        <w:rPr>
          <w:rFonts w:ascii="Arial" w:hAnsi="Arial" w:cs="Arial"/>
          <w:sz w:val="24"/>
          <w:szCs w:val="24"/>
        </w:rPr>
        <w:t xml:space="preserve"> and the other near the reservoir.</w:t>
      </w:r>
      <w:r w:rsidR="006B3FA1">
        <w:rPr>
          <w:rFonts w:ascii="Arial" w:hAnsi="Arial" w:cs="Arial"/>
          <w:sz w:val="24"/>
          <w:szCs w:val="24"/>
        </w:rPr>
        <w:t xml:space="preserve"> These two signs are no longer present</w:t>
      </w:r>
      <w:r w:rsidR="00686B47">
        <w:rPr>
          <w:rFonts w:ascii="Arial" w:hAnsi="Arial" w:cs="Arial"/>
          <w:sz w:val="24"/>
          <w:szCs w:val="24"/>
        </w:rPr>
        <w:t>,</w:t>
      </w:r>
      <w:r w:rsidR="00AE2564">
        <w:rPr>
          <w:rFonts w:ascii="Arial" w:hAnsi="Arial" w:cs="Arial"/>
          <w:sz w:val="24"/>
          <w:szCs w:val="24"/>
        </w:rPr>
        <w:t xml:space="preserve"> but it is the principal objector’s evidence that they were in place when she acquired </w:t>
      </w:r>
      <w:proofErr w:type="spellStart"/>
      <w:r w:rsidR="00AE2564">
        <w:rPr>
          <w:rFonts w:ascii="Arial" w:hAnsi="Arial" w:cs="Arial"/>
          <w:sz w:val="24"/>
          <w:szCs w:val="24"/>
        </w:rPr>
        <w:t>Tregonning</w:t>
      </w:r>
      <w:proofErr w:type="spellEnd"/>
      <w:r w:rsidR="00AE2564">
        <w:rPr>
          <w:rFonts w:ascii="Arial" w:hAnsi="Arial" w:cs="Arial"/>
          <w:sz w:val="24"/>
          <w:szCs w:val="24"/>
        </w:rPr>
        <w:t xml:space="preserve"> Hill House in 2000. </w:t>
      </w:r>
      <w:r w:rsidR="00B3119C">
        <w:rPr>
          <w:rFonts w:ascii="Arial" w:hAnsi="Arial" w:cs="Arial"/>
          <w:sz w:val="24"/>
          <w:szCs w:val="24"/>
        </w:rPr>
        <w:t>All signs</w:t>
      </w:r>
      <w:r w:rsidR="00873F40">
        <w:rPr>
          <w:rFonts w:ascii="Arial" w:hAnsi="Arial" w:cs="Arial"/>
          <w:sz w:val="24"/>
          <w:szCs w:val="24"/>
        </w:rPr>
        <w:t xml:space="preserve"> </w:t>
      </w:r>
      <w:r w:rsidR="00B3119C">
        <w:rPr>
          <w:rFonts w:ascii="Arial" w:hAnsi="Arial" w:cs="Arial"/>
          <w:sz w:val="24"/>
          <w:szCs w:val="24"/>
        </w:rPr>
        <w:t xml:space="preserve">are said to have carried the same wording </w:t>
      </w:r>
      <w:proofErr w:type="gramStart"/>
      <w:r w:rsidR="00B3119C">
        <w:rPr>
          <w:rFonts w:ascii="Arial" w:hAnsi="Arial" w:cs="Arial"/>
          <w:sz w:val="24"/>
          <w:szCs w:val="24"/>
        </w:rPr>
        <w:t>‘</w:t>
      </w:r>
      <w:r w:rsidR="00B3119C" w:rsidRPr="00B3119C">
        <w:rPr>
          <w:rFonts w:ascii="Arial" w:hAnsi="Arial" w:cs="Arial"/>
          <w:sz w:val="24"/>
          <w:szCs w:val="24"/>
        </w:rPr>
        <w:t>‘ PRIVATE</w:t>
      </w:r>
      <w:proofErr w:type="gramEnd"/>
      <w:r w:rsidR="00B3119C" w:rsidRPr="00B3119C">
        <w:rPr>
          <w:rFonts w:ascii="Arial" w:hAnsi="Arial" w:cs="Arial"/>
          <w:sz w:val="24"/>
          <w:szCs w:val="24"/>
        </w:rPr>
        <w:t xml:space="preserve"> – TREGONNING HILL HOUSE – PUBLIC FOOTPATH ONLY</w:t>
      </w:r>
      <w:r w:rsidR="00B3119C">
        <w:rPr>
          <w:rFonts w:ascii="Arial" w:hAnsi="Arial" w:cs="Arial"/>
          <w:sz w:val="24"/>
          <w:szCs w:val="24"/>
        </w:rPr>
        <w:t>”</w:t>
      </w:r>
      <w:r w:rsidR="00873F40">
        <w:rPr>
          <w:rFonts w:ascii="Arial" w:hAnsi="Arial" w:cs="Arial"/>
          <w:sz w:val="24"/>
          <w:szCs w:val="24"/>
        </w:rPr>
        <w:t>.</w:t>
      </w:r>
    </w:p>
    <w:p w14:paraId="1FE31318" w14:textId="05C35663" w:rsidR="00873F40" w:rsidRDefault="00873F40" w:rsidP="009E3462">
      <w:pPr>
        <w:pStyle w:val="Style1"/>
        <w:rPr>
          <w:rFonts w:ascii="Arial" w:hAnsi="Arial" w:cs="Arial"/>
          <w:sz w:val="24"/>
          <w:szCs w:val="24"/>
        </w:rPr>
      </w:pPr>
      <w:proofErr w:type="gramStart"/>
      <w:r>
        <w:rPr>
          <w:rFonts w:ascii="Arial" w:hAnsi="Arial" w:cs="Arial"/>
          <w:sz w:val="24"/>
          <w:szCs w:val="24"/>
        </w:rPr>
        <w:t>The majority of</w:t>
      </w:r>
      <w:proofErr w:type="gramEnd"/>
      <w:r>
        <w:rPr>
          <w:rFonts w:ascii="Arial" w:hAnsi="Arial" w:cs="Arial"/>
          <w:sz w:val="24"/>
          <w:szCs w:val="24"/>
        </w:rPr>
        <w:t xml:space="preserve"> users </w:t>
      </w:r>
      <w:r w:rsidR="00596EFE">
        <w:rPr>
          <w:rFonts w:ascii="Arial" w:hAnsi="Arial" w:cs="Arial"/>
          <w:sz w:val="24"/>
          <w:szCs w:val="24"/>
        </w:rPr>
        <w:t xml:space="preserve">state that there were no signs on the Order route, but a small number </w:t>
      </w:r>
      <w:r w:rsidR="00D86A82">
        <w:rPr>
          <w:rFonts w:ascii="Arial" w:hAnsi="Arial" w:cs="Arial"/>
          <w:sz w:val="24"/>
          <w:szCs w:val="24"/>
        </w:rPr>
        <w:t xml:space="preserve">refer to a sign or signs </w:t>
      </w:r>
      <w:r w:rsidR="00172884">
        <w:rPr>
          <w:rFonts w:ascii="Arial" w:hAnsi="Arial" w:cs="Arial"/>
          <w:sz w:val="24"/>
          <w:szCs w:val="24"/>
        </w:rPr>
        <w:t xml:space="preserve">at the eastern end of the route </w:t>
      </w:r>
      <w:r w:rsidR="00C748A0">
        <w:rPr>
          <w:rFonts w:ascii="Arial" w:hAnsi="Arial" w:cs="Arial"/>
          <w:sz w:val="24"/>
          <w:szCs w:val="24"/>
        </w:rPr>
        <w:t>stating</w:t>
      </w:r>
      <w:r w:rsidR="00D86A82">
        <w:rPr>
          <w:rFonts w:ascii="Arial" w:hAnsi="Arial" w:cs="Arial"/>
          <w:sz w:val="24"/>
          <w:szCs w:val="24"/>
        </w:rPr>
        <w:t xml:space="preserve"> that </w:t>
      </w:r>
      <w:r w:rsidR="00172884">
        <w:rPr>
          <w:rFonts w:ascii="Arial" w:hAnsi="Arial" w:cs="Arial"/>
          <w:sz w:val="24"/>
          <w:szCs w:val="24"/>
        </w:rPr>
        <w:t>it</w:t>
      </w:r>
      <w:r w:rsidR="00D86A82">
        <w:rPr>
          <w:rFonts w:ascii="Arial" w:hAnsi="Arial" w:cs="Arial"/>
          <w:sz w:val="24"/>
          <w:szCs w:val="24"/>
        </w:rPr>
        <w:t xml:space="preserve"> was for use as a footpath only</w:t>
      </w:r>
      <w:r w:rsidR="00C748A0">
        <w:rPr>
          <w:rFonts w:ascii="Arial" w:hAnsi="Arial" w:cs="Arial"/>
          <w:sz w:val="24"/>
          <w:szCs w:val="24"/>
        </w:rPr>
        <w:t xml:space="preserve">. On </w:t>
      </w:r>
      <w:r w:rsidR="00172884">
        <w:rPr>
          <w:rFonts w:ascii="Arial" w:hAnsi="Arial" w:cs="Arial"/>
          <w:sz w:val="24"/>
          <w:szCs w:val="24"/>
        </w:rPr>
        <w:t>a</w:t>
      </w:r>
      <w:r w:rsidR="00C748A0">
        <w:rPr>
          <w:rFonts w:ascii="Arial" w:hAnsi="Arial" w:cs="Arial"/>
          <w:sz w:val="24"/>
          <w:szCs w:val="24"/>
        </w:rPr>
        <w:t xml:space="preserve"> balance of </w:t>
      </w:r>
      <w:r w:rsidR="00CE2C8D">
        <w:rPr>
          <w:rFonts w:ascii="Arial" w:hAnsi="Arial" w:cs="Arial"/>
          <w:sz w:val="24"/>
          <w:szCs w:val="24"/>
        </w:rPr>
        <w:t>probabilities,</w:t>
      </w:r>
      <w:r w:rsidR="00C748A0">
        <w:rPr>
          <w:rFonts w:ascii="Arial" w:hAnsi="Arial" w:cs="Arial"/>
          <w:sz w:val="24"/>
          <w:szCs w:val="24"/>
        </w:rPr>
        <w:t xml:space="preserve"> I accept that these signs were present </w:t>
      </w:r>
      <w:r w:rsidR="004B69E6">
        <w:rPr>
          <w:rFonts w:ascii="Arial" w:hAnsi="Arial" w:cs="Arial"/>
          <w:sz w:val="24"/>
          <w:szCs w:val="24"/>
        </w:rPr>
        <w:t>within the period 1980 to 2000, but I am unable to determine when they were erected, by whom or for what purpose.</w:t>
      </w:r>
      <w:r w:rsidR="003557CC">
        <w:rPr>
          <w:rFonts w:ascii="Arial" w:hAnsi="Arial" w:cs="Arial"/>
          <w:sz w:val="24"/>
          <w:szCs w:val="24"/>
        </w:rPr>
        <w:t xml:space="preserve"> It is necessary for me to consider whether these signs can be relied upon by the objector to evidence a lack of intention to dedicate.</w:t>
      </w:r>
    </w:p>
    <w:p w14:paraId="74F3646D" w14:textId="00E19629" w:rsidR="00165960" w:rsidRDefault="0039099C" w:rsidP="009E3462">
      <w:pPr>
        <w:pStyle w:val="Style1"/>
        <w:rPr>
          <w:rFonts w:ascii="Arial" w:hAnsi="Arial" w:cs="Arial"/>
          <w:sz w:val="24"/>
          <w:szCs w:val="24"/>
        </w:rPr>
      </w:pPr>
      <w:r>
        <w:rPr>
          <w:rFonts w:ascii="Arial" w:hAnsi="Arial" w:cs="Arial"/>
          <w:sz w:val="24"/>
          <w:szCs w:val="24"/>
        </w:rPr>
        <w:t xml:space="preserve">When considering the effect of </w:t>
      </w:r>
      <w:r w:rsidR="0020128F">
        <w:rPr>
          <w:rFonts w:ascii="Arial" w:hAnsi="Arial" w:cs="Arial"/>
          <w:sz w:val="24"/>
          <w:szCs w:val="24"/>
        </w:rPr>
        <w:t>a sign</w:t>
      </w:r>
      <w:r>
        <w:rPr>
          <w:rFonts w:ascii="Arial" w:hAnsi="Arial" w:cs="Arial"/>
          <w:sz w:val="24"/>
          <w:szCs w:val="24"/>
        </w:rPr>
        <w:t xml:space="preserve"> it is necessary to consider the wording and the context to form a view as to how it would have been interpreted by a reasonable user.</w:t>
      </w:r>
      <w:r w:rsidR="009F0A6D">
        <w:rPr>
          <w:rFonts w:ascii="Arial" w:hAnsi="Arial" w:cs="Arial"/>
          <w:sz w:val="24"/>
          <w:szCs w:val="24"/>
        </w:rPr>
        <w:t xml:space="preserve"> In this case the wording ‘Private’ and ‘Footpath only’ </w:t>
      </w:r>
      <w:r w:rsidR="0020128F">
        <w:rPr>
          <w:rFonts w:ascii="Arial" w:hAnsi="Arial" w:cs="Arial"/>
          <w:sz w:val="24"/>
          <w:szCs w:val="24"/>
        </w:rPr>
        <w:t xml:space="preserve">would seem to be </w:t>
      </w:r>
      <w:r w:rsidR="00325AD9">
        <w:rPr>
          <w:rFonts w:ascii="Arial" w:hAnsi="Arial" w:cs="Arial"/>
          <w:sz w:val="24"/>
          <w:szCs w:val="24"/>
        </w:rPr>
        <w:t xml:space="preserve">directed at persons using the route </w:t>
      </w:r>
      <w:r w:rsidR="008770E1">
        <w:rPr>
          <w:rFonts w:ascii="Arial" w:hAnsi="Arial" w:cs="Arial"/>
          <w:sz w:val="24"/>
          <w:szCs w:val="24"/>
        </w:rPr>
        <w:t xml:space="preserve">and to assert that the </w:t>
      </w:r>
      <w:r w:rsidR="00F237A3">
        <w:rPr>
          <w:rFonts w:ascii="Arial" w:hAnsi="Arial" w:cs="Arial"/>
          <w:sz w:val="24"/>
          <w:szCs w:val="24"/>
        </w:rPr>
        <w:t>only recognised exception to the private nature of the land is in favour of those using the public footpath. On this basis the wording is, on the face of it, capable of demonstrating a lack of intention to dedicate</w:t>
      </w:r>
      <w:r w:rsidR="00836E02">
        <w:rPr>
          <w:rFonts w:ascii="Arial" w:hAnsi="Arial" w:cs="Arial"/>
          <w:sz w:val="24"/>
          <w:szCs w:val="24"/>
        </w:rPr>
        <w:t xml:space="preserve">. However, it is necessary also to have regard to the relevant context, and in this case the owner of the </w:t>
      </w:r>
      <w:r w:rsidR="00FD1194">
        <w:rPr>
          <w:rFonts w:ascii="Arial" w:hAnsi="Arial" w:cs="Arial"/>
          <w:sz w:val="24"/>
          <w:szCs w:val="24"/>
        </w:rPr>
        <w:t xml:space="preserve">property for the period </w:t>
      </w:r>
      <w:r w:rsidR="00904D37">
        <w:rPr>
          <w:rFonts w:ascii="Arial" w:hAnsi="Arial" w:cs="Arial"/>
          <w:sz w:val="24"/>
          <w:szCs w:val="24"/>
        </w:rPr>
        <w:t>1</w:t>
      </w:r>
      <w:r w:rsidR="0061642F">
        <w:rPr>
          <w:rFonts w:ascii="Arial" w:hAnsi="Arial" w:cs="Arial"/>
          <w:sz w:val="24"/>
          <w:szCs w:val="24"/>
        </w:rPr>
        <w:t xml:space="preserve">985 to 2000 has provided written evidence </w:t>
      </w:r>
      <w:r w:rsidR="00E46160">
        <w:rPr>
          <w:rFonts w:ascii="Arial" w:hAnsi="Arial" w:cs="Arial"/>
          <w:sz w:val="24"/>
          <w:szCs w:val="24"/>
        </w:rPr>
        <w:t xml:space="preserve">that during her period of ownership </w:t>
      </w:r>
      <w:r w:rsidR="00C546C9">
        <w:rPr>
          <w:rFonts w:ascii="Arial" w:hAnsi="Arial" w:cs="Arial"/>
          <w:sz w:val="24"/>
          <w:szCs w:val="24"/>
        </w:rPr>
        <w:t xml:space="preserve">the Order route </w:t>
      </w:r>
      <w:r w:rsidR="00422FE9">
        <w:rPr>
          <w:rFonts w:ascii="Arial" w:hAnsi="Arial" w:cs="Arial"/>
          <w:sz w:val="24"/>
          <w:szCs w:val="24"/>
        </w:rPr>
        <w:t>was open</w:t>
      </w:r>
      <w:r w:rsidR="00563561">
        <w:rPr>
          <w:rFonts w:ascii="Arial" w:hAnsi="Arial" w:cs="Arial"/>
          <w:sz w:val="24"/>
          <w:szCs w:val="24"/>
        </w:rPr>
        <w:t xml:space="preserve"> for</w:t>
      </w:r>
      <w:r w:rsidR="00422FE9">
        <w:rPr>
          <w:rFonts w:ascii="Arial" w:hAnsi="Arial" w:cs="Arial"/>
          <w:sz w:val="24"/>
          <w:szCs w:val="24"/>
        </w:rPr>
        <w:t xml:space="preserve"> </w:t>
      </w:r>
      <w:r w:rsidR="00C546C9">
        <w:rPr>
          <w:rFonts w:ascii="Arial" w:hAnsi="Arial" w:cs="Arial"/>
          <w:sz w:val="24"/>
          <w:szCs w:val="24"/>
        </w:rPr>
        <w:t>use by horse riders and cyclists</w:t>
      </w:r>
      <w:r w:rsidR="00422FE9">
        <w:rPr>
          <w:rFonts w:ascii="Arial" w:hAnsi="Arial" w:cs="Arial"/>
          <w:sz w:val="24"/>
          <w:szCs w:val="24"/>
        </w:rPr>
        <w:t xml:space="preserve"> without obstruction or obstacles. </w:t>
      </w:r>
      <w:r w:rsidR="007B7438">
        <w:rPr>
          <w:rFonts w:ascii="Arial" w:hAnsi="Arial" w:cs="Arial"/>
          <w:sz w:val="24"/>
          <w:szCs w:val="24"/>
        </w:rPr>
        <w:t xml:space="preserve">This would seem to be a </w:t>
      </w:r>
      <w:r w:rsidR="00CF432C">
        <w:rPr>
          <w:rFonts w:ascii="Arial" w:hAnsi="Arial" w:cs="Arial"/>
          <w:sz w:val="24"/>
          <w:szCs w:val="24"/>
        </w:rPr>
        <w:t xml:space="preserve">clear recognition by the landowner that the public had a right to use the </w:t>
      </w:r>
      <w:r w:rsidR="004F3432">
        <w:rPr>
          <w:rFonts w:ascii="Arial" w:hAnsi="Arial" w:cs="Arial"/>
          <w:sz w:val="24"/>
          <w:szCs w:val="24"/>
        </w:rPr>
        <w:t>O</w:t>
      </w:r>
      <w:r w:rsidR="00CF432C">
        <w:rPr>
          <w:rFonts w:ascii="Arial" w:hAnsi="Arial" w:cs="Arial"/>
          <w:sz w:val="24"/>
          <w:szCs w:val="24"/>
        </w:rPr>
        <w:t>rder route for the purposes of a bridleway and in that context</w:t>
      </w:r>
      <w:r w:rsidR="00A3180B">
        <w:rPr>
          <w:rFonts w:ascii="Arial" w:hAnsi="Arial" w:cs="Arial"/>
          <w:sz w:val="24"/>
          <w:szCs w:val="24"/>
        </w:rPr>
        <w:t>,</w:t>
      </w:r>
      <w:r w:rsidR="00CF432C">
        <w:rPr>
          <w:rFonts w:ascii="Arial" w:hAnsi="Arial" w:cs="Arial"/>
          <w:sz w:val="24"/>
          <w:szCs w:val="24"/>
        </w:rPr>
        <w:t xml:space="preserve"> </w:t>
      </w:r>
      <w:r w:rsidR="00DF5EAC">
        <w:rPr>
          <w:rFonts w:ascii="Arial" w:hAnsi="Arial" w:cs="Arial"/>
          <w:sz w:val="24"/>
          <w:szCs w:val="24"/>
        </w:rPr>
        <w:t xml:space="preserve">it is not open to me to find that the sign </w:t>
      </w:r>
      <w:r w:rsidR="008273BB">
        <w:rPr>
          <w:rFonts w:ascii="Arial" w:hAnsi="Arial" w:cs="Arial"/>
          <w:sz w:val="24"/>
          <w:szCs w:val="24"/>
        </w:rPr>
        <w:t xml:space="preserve">is evidence of a lack of intention to dedicate on the part of the owner at that time. </w:t>
      </w:r>
    </w:p>
    <w:p w14:paraId="317BF7F6" w14:textId="281E7057" w:rsidR="004F3432" w:rsidRDefault="004F3432" w:rsidP="009E3462">
      <w:pPr>
        <w:pStyle w:val="Style1"/>
        <w:rPr>
          <w:rFonts w:ascii="Arial" w:hAnsi="Arial" w:cs="Arial"/>
          <w:sz w:val="24"/>
          <w:szCs w:val="24"/>
        </w:rPr>
      </w:pPr>
      <w:r>
        <w:rPr>
          <w:rFonts w:ascii="Arial" w:hAnsi="Arial" w:cs="Arial"/>
          <w:sz w:val="24"/>
          <w:szCs w:val="24"/>
        </w:rPr>
        <w:t xml:space="preserve">A previous owner of </w:t>
      </w:r>
      <w:proofErr w:type="spellStart"/>
      <w:r>
        <w:rPr>
          <w:rFonts w:ascii="Arial" w:hAnsi="Arial" w:cs="Arial"/>
          <w:sz w:val="24"/>
          <w:szCs w:val="24"/>
        </w:rPr>
        <w:t>Tregonning</w:t>
      </w:r>
      <w:proofErr w:type="spellEnd"/>
      <w:r>
        <w:rPr>
          <w:rFonts w:ascii="Arial" w:hAnsi="Arial" w:cs="Arial"/>
          <w:sz w:val="24"/>
          <w:szCs w:val="24"/>
        </w:rPr>
        <w:t xml:space="preserve"> Hill House st</w:t>
      </w:r>
      <w:r w:rsidR="0043697F">
        <w:rPr>
          <w:rFonts w:ascii="Arial" w:hAnsi="Arial" w:cs="Arial"/>
          <w:sz w:val="24"/>
          <w:szCs w:val="24"/>
        </w:rPr>
        <w:t xml:space="preserve">ated that the gate at point J was locked </w:t>
      </w:r>
      <w:r w:rsidR="007A3A67">
        <w:rPr>
          <w:rFonts w:ascii="Arial" w:hAnsi="Arial" w:cs="Arial"/>
          <w:sz w:val="24"/>
          <w:szCs w:val="24"/>
        </w:rPr>
        <w:t>for a 48</w:t>
      </w:r>
      <w:r w:rsidR="00D9235F">
        <w:rPr>
          <w:rFonts w:ascii="Arial" w:hAnsi="Arial" w:cs="Arial"/>
          <w:sz w:val="24"/>
          <w:szCs w:val="24"/>
        </w:rPr>
        <w:t>-</w:t>
      </w:r>
      <w:r w:rsidR="007A3A67">
        <w:rPr>
          <w:rFonts w:ascii="Arial" w:hAnsi="Arial" w:cs="Arial"/>
          <w:sz w:val="24"/>
          <w:szCs w:val="24"/>
        </w:rPr>
        <w:t xml:space="preserve">hour period in August </w:t>
      </w:r>
      <w:r w:rsidR="00843D53">
        <w:rPr>
          <w:rFonts w:ascii="Arial" w:hAnsi="Arial" w:cs="Arial"/>
          <w:sz w:val="24"/>
          <w:szCs w:val="24"/>
        </w:rPr>
        <w:t xml:space="preserve">1999 </w:t>
      </w:r>
      <w:proofErr w:type="gramStart"/>
      <w:r w:rsidR="00843D53">
        <w:rPr>
          <w:rFonts w:ascii="Arial" w:hAnsi="Arial" w:cs="Arial"/>
          <w:sz w:val="24"/>
          <w:szCs w:val="24"/>
        </w:rPr>
        <w:t>in an attempt to</w:t>
      </w:r>
      <w:proofErr w:type="gramEnd"/>
      <w:r w:rsidR="00843D53">
        <w:rPr>
          <w:rFonts w:ascii="Arial" w:hAnsi="Arial" w:cs="Arial"/>
          <w:sz w:val="24"/>
          <w:szCs w:val="24"/>
        </w:rPr>
        <w:t xml:space="preserve"> control access onto the hill for the purposes of watching the lunar eclipse.</w:t>
      </w:r>
      <w:r w:rsidR="00DC7E25">
        <w:rPr>
          <w:rFonts w:ascii="Arial" w:hAnsi="Arial" w:cs="Arial"/>
          <w:sz w:val="24"/>
          <w:szCs w:val="24"/>
        </w:rPr>
        <w:t xml:space="preserve"> In some circumstances the closure of the route in this fashion may constitute </w:t>
      </w:r>
      <w:r w:rsidR="008860A8">
        <w:rPr>
          <w:rFonts w:ascii="Arial" w:hAnsi="Arial" w:cs="Arial"/>
          <w:sz w:val="24"/>
          <w:szCs w:val="24"/>
        </w:rPr>
        <w:t xml:space="preserve">an interruption to use or demonstrate a lack of intention to dedicate. However, in the very special circumstances </w:t>
      </w:r>
      <w:r w:rsidR="00853D9F">
        <w:rPr>
          <w:rFonts w:ascii="Arial" w:hAnsi="Arial" w:cs="Arial"/>
          <w:sz w:val="24"/>
          <w:szCs w:val="24"/>
        </w:rPr>
        <w:t>of this instance</w:t>
      </w:r>
      <w:r w:rsidR="00A83997">
        <w:rPr>
          <w:rFonts w:ascii="Arial" w:hAnsi="Arial" w:cs="Arial"/>
          <w:sz w:val="24"/>
          <w:szCs w:val="24"/>
        </w:rPr>
        <w:t>,</w:t>
      </w:r>
      <w:r w:rsidR="00853D9F">
        <w:rPr>
          <w:rFonts w:ascii="Arial" w:hAnsi="Arial" w:cs="Arial"/>
          <w:sz w:val="24"/>
          <w:szCs w:val="24"/>
        </w:rPr>
        <w:t xml:space="preserve"> I do not consider the purpose of the closure was to achieve either </w:t>
      </w:r>
      <w:r w:rsidR="00A83997">
        <w:rPr>
          <w:rFonts w:ascii="Arial" w:hAnsi="Arial" w:cs="Arial"/>
          <w:sz w:val="24"/>
          <w:szCs w:val="24"/>
        </w:rPr>
        <w:t>of these outcomes</w:t>
      </w:r>
      <w:r w:rsidR="00D9235F">
        <w:rPr>
          <w:rFonts w:ascii="Arial" w:hAnsi="Arial" w:cs="Arial"/>
          <w:sz w:val="24"/>
          <w:szCs w:val="24"/>
        </w:rPr>
        <w:t>.</w:t>
      </w:r>
      <w:r w:rsidR="00335B23">
        <w:rPr>
          <w:rFonts w:ascii="Arial" w:hAnsi="Arial" w:cs="Arial"/>
          <w:sz w:val="24"/>
          <w:szCs w:val="24"/>
        </w:rPr>
        <w:t xml:space="preserve"> </w:t>
      </w:r>
    </w:p>
    <w:p w14:paraId="2D5FBCEB" w14:textId="4351334D" w:rsidR="00862515" w:rsidRDefault="00862515" w:rsidP="009E3462">
      <w:pPr>
        <w:pStyle w:val="Style1"/>
        <w:rPr>
          <w:rFonts w:ascii="Arial" w:hAnsi="Arial" w:cs="Arial"/>
          <w:sz w:val="24"/>
          <w:szCs w:val="24"/>
        </w:rPr>
      </w:pPr>
      <w:r>
        <w:rPr>
          <w:rFonts w:ascii="Arial" w:hAnsi="Arial" w:cs="Arial"/>
          <w:sz w:val="24"/>
          <w:szCs w:val="24"/>
        </w:rPr>
        <w:t>There was some evidence that the gate at point J was sometimes closed, but other than the occasion referred to in the preceding paragra</w:t>
      </w:r>
      <w:r w:rsidR="004470EA">
        <w:rPr>
          <w:rFonts w:ascii="Arial" w:hAnsi="Arial" w:cs="Arial"/>
          <w:sz w:val="24"/>
          <w:szCs w:val="24"/>
        </w:rPr>
        <w:t xml:space="preserve">ph, no evidence that it was </w:t>
      </w:r>
      <w:r w:rsidR="004470EA">
        <w:rPr>
          <w:rFonts w:ascii="Arial" w:hAnsi="Arial" w:cs="Arial"/>
          <w:sz w:val="24"/>
          <w:szCs w:val="24"/>
        </w:rPr>
        <w:lastRenderedPageBreak/>
        <w:t xml:space="preserve">locked, and no evidence from any user that they were ever unable </w:t>
      </w:r>
      <w:r w:rsidR="00BE6DEB">
        <w:rPr>
          <w:rFonts w:ascii="Arial" w:hAnsi="Arial" w:cs="Arial"/>
          <w:sz w:val="24"/>
          <w:szCs w:val="24"/>
        </w:rPr>
        <w:t>to gain access through it.</w:t>
      </w:r>
    </w:p>
    <w:p w14:paraId="2134D318" w14:textId="76620F6C" w:rsidR="00BB28A0" w:rsidRDefault="00D9235F" w:rsidP="0005292D">
      <w:pPr>
        <w:pStyle w:val="Style1"/>
        <w:rPr>
          <w:rFonts w:ascii="Arial" w:hAnsi="Arial" w:cs="Arial"/>
          <w:sz w:val="24"/>
          <w:szCs w:val="24"/>
        </w:rPr>
      </w:pPr>
      <w:r>
        <w:rPr>
          <w:rFonts w:ascii="Arial" w:hAnsi="Arial" w:cs="Arial"/>
          <w:sz w:val="24"/>
          <w:szCs w:val="24"/>
        </w:rPr>
        <w:t xml:space="preserve">The principal objector gave </w:t>
      </w:r>
      <w:r w:rsidR="0039065F">
        <w:rPr>
          <w:rFonts w:ascii="Arial" w:hAnsi="Arial" w:cs="Arial"/>
          <w:sz w:val="24"/>
          <w:szCs w:val="24"/>
        </w:rPr>
        <w:t xml:space="preserve">evidence of </w:t>
      </w:r>
      <w:proofErr w:type="gramStart"/>
      <w:r w:rsidR="0039065F">
        <w:rPr>
          <w:rFonts w:ascii="Arial" w:hAnsi="Arial" w:cs="Arial"/>
          <w:sz w:val="24"/>
          <w:szCs w:val="24"/>
        </w:rPr>
        <w:t>a number of</w:t>
      </w:r>
      <w:proofErr w:type="gramEnd"/>
      <w:r w:rsidR="0039065F">
        <w:rPr>
          <w:rFonts w:ascii="Arial" w:hAnsi="Arial" w:cs="Arial"/>
          <w:sz w:val="24"/>
          <w:szCs w:val="24"/>
        </w:rPr>
        <w:t xml:space="preserve"> measures that she has undertaken since acquiring </w:t>
      </w:r>
      <w:proofErr w:type="spellStart"/>
      <w:r w:rsidR="0039065F">
        <w:rPr>
          <w:rFonts w:ascii="Arial" w:hAnsi="Arial" w:cs="Arial"/>
          <w:sz w:val="24"/>
          <w:szCs w:val="24"/>
        </w:rPr>
        <w:t>Tregonning</w:t>
      </w:r>
      <w:proofErr w:type="spellEnd"/>
      <w:r w:rsidR="0039065F">
        <w:rPr>
          <w:rFonts w:ascii="Arial" w:hAnsi="Arial" w:cs="Arial"/>
          <w:sz w:val="24"/>
          <w:szCs w:val="24"/>
        </w:rPr>
        <w:t xml:space="preserve"> Hill House in 2000. </w:t>
      </w:r>
      <w:r w:rsidR="00DC3684">
        <w:rPr>
          <w:rFonts w:ascii="Arial" w:hAnsi="Arial" w:cs="Arial"/>
          <w:sz w:val="24"/>
          <w:szCs w:val="24"/>
        </w:rPr>
        <w:t>All post-date the relevant</w:t>
      </w:r>
      <w:r w:rsidR="002C6D12">
        <w:rPr>
          <w:rFonts w:ascii="Arial" w:hAnsi="Arial" w:cs="Arial"/>
          <w:sz w:val="24"/>
          <w:szCs w:val="24"/>
        </w:rPr>
        <w:t xml:space="preserve"> </w:t>
      </w:r>
      <w:r w:rsidR="009E0895">
        <w:rPr>
          <w:rFonts w:ascii="Arial" w:hAnsi="Arial" w:cs="Arial"/>
          <w:sz w:val="24"/>
          <w:szCs w:val="24"/>
        </w:rPr>
        <w:t xml:space="preserve">period and </w:t>
      </w:r>
      <w:r w:rsidR="002C5903">
        <w:rPr>
          <w:rFonts w:ascii="Arial" w:hAnsi="Arial" w:cs="Arial"/>
          <w:sz w:val="24"/>
          <w:szCs w:val="24"/>
        </w:rPr>
        <w:t>ar</w:t>
      </w:r>
      <w:r w:rsidR="006E364A">
        <w:rPr>
          <w:rFonts w:ascii="Arial" w:hAnsi="Arial" w:cs="Arial"/>
          <w:sz w:val="24"/>
          <w:szCs w:val="24"/>
        </w:rPr>
        <w:t>e</w:t>
      </w:r>
      <w:r w:rsidR="002C5903">
        <w:rPr>
          <w:rFonts w:ascii="Arial" w:hAnsi="Arial" w:cs="Arial"/>
          <w:sz w:val="24"/>
          <w:szCs w:val="24"/>
        </w:rPr>
        <w:t xml:space="preserve"> </w:t>
      </w:r>
      <w:r w:rsidR="006E364A">
        <w:rPr>
          <w:rFonts w:ascii="Arial" w:hAnsi="Arial" w:cs="Arial"/>
          <w:sz w:val="24"/>
          <w:szCs w:val="24"/>
        </w:rPr>
        <w:t xml:space="preserve">therefore not </w:t>
      </w:r>
      <w:r w:rsidR="0061286F">
        <w:rPr>
          <w:rFonts w:ascii="Arial" w:hAnsi="Arial" w:cs="Arial"/>
          <w:sz w:val="24"/>
          <w:szCs w:val="24"/>
        </w:rPr>
        <w:t>material</w:t>
      </w:r>
      <w:r w:rsidR="002C5903">
        <w:rPr>
          <w:rFonts w:ascii="Arial" w:hAnsi="Arial" w:cs="Arial"/>
          <w:sz w:val="24"/>
          <w:szCs w:val="24"/>
        </w:rPr>
        <w:t xml:space="preserve"> to my deliberation.</w:t>
      </w:r>
    </w:p>
    <w:p w14:paraId="3FB6228D" w14:textId="1D29F2D5" w:rsidR="009869AB" w:rsidRPr="004C7113" w:rsidRDefault="009869AB" w:rsidP="009869AB">
      <w:pPr>
        <w:pStyle w:val="Style1"/>
        <w:numPr>
          <w:ilvl w:val="0"/>
          <w:numId w:val="0"/>
        </w:numPr>
        <w:rPr>
          <w:rFonts w:ascii="Arial" w:hAnsi="Arial" w:cs="Arial"/>
          <w:i/>
          <w:iCs/>
          <w:sz w:val="24"/>
          <w:szCs w:val="24"/>
        </w:rPr>
      </w:pPr>
      <w:r w:rsidRPr="004C7113">
        <w:rPr>
          <w:rFonts w:ascii="Arial" w:hAnsi="Arial" w:cs="Arial"/>
          <w:i/>
          <w:iCs/>
          <w:sz w:val="24"/>
          <w:szCs w:val="24"/>
        </w:rPr>
        <w:t>Order route B</w:t>
      </w:r>
    </w:p>
    <w:p w14:paraId="0BE1C888" w14:textId="44040A8E" w:rsidR="0027235D" w:rsidRPr="00BE6DEB" w:rsidRDefault="00D91074" w:rsidP="00BE6DEB">
      <w:pPr>
        <w:pStyle w:val="Style1"/>
        <w:rPr>
          <w:rFonts w:ascii="Arial" w:hAnsi="Arial" w:cs="Arial"/>
          <w:sz w:val="24"/>
          <w:szCs w:val="24"/>
        </w:rPr>
      </w:pPr>
      <w:r>
        <w:rPr>
          <w:rFonts w:ascii="Arial" w:hAnsi="Arial" w:cs="Arial"/>
          <w:sz w:val="24"/>
          <w:szCs w:val="24"/>
        </w:rPr>
        <w:t xml:space="preserve">Only two sections of Order route B are </w:t>
      </w:r>
      <w:r w:rsidR="006A4DC8">
        <w:rPr>
          <w:rFonts w:ascii="Arial" w:hAnsi="Arial" w:cs="Arial"/>
          <w:sz w:val="24"/>
          <w:szCs w:val="24"/>
        </w:rPr>
        <w:t>currently recorded on the DM</w:t>
      </w:r>
      <w:r w:rsidR="000F3CCD">
        <w:rPr>
          <w:rFonts w:ascii="Arial" w:hAnsi="Arial" w:cs="Arial"/>
          <w:sz w:val="24"/>
          <w:szCs w:val="24"/>
        </w:rPr>
        <w:t>S</w:t>
      </w:r>
      <w:r w:rsidR="009D2C99">
        <w:rPr>
          <w:rFonts w:ascii="Arial" w:hAnsi="Arial" w:cs="Arial"/>
          <w:sz w:val="24"/>
          <w:szCs w:val="24"/>
        </w:rPr>
        <w:t xml:space="preserve">. </w:t>
      </w:r>
      <w:r w:rsidR="006A4DC8">
        <w:rPr>
          <w:rFonts w:ascii="Arial" w:hAnsi="Arial" w:cs="Arial"/>
          <w:sz w:val="24"/>
          <w:szCs w:val="24"/>
        </w:rPr>
        <w:t>The section B to C</w:t>
      </w:r>
      <w:r w:rsidR="009D2C99">
        <w:rPr>
          <w:rFonts w:ascii="Arial" w:hAnsi="Arial" w:cs="Arial"/>
          <w:sz w:val="24"/>
          <w:szCs w:val="24"/>
        </w:rPr>
        <w:t xml:space="preserve">, which is where the route crosses the ridge of </w:t>
      </w:r>
      <w:proofErr w:type="spellStart"/>
      <w:r w:rsidR="009D2C99">
        <w:rPr>
          <w:rFonts w:ascii="Arial" w:hAnsi="Arial" w:cs="Arial"/>
          <w:sz w:val="24"/>
          <w:szCs w:val="24"/>
        </w:rPr>
        <w:t>Tregonning</w:t>
      </w:r>
      <w:proofErr w:type="spellEnd"/>
      <w:r w:rsidR="009D2C99">
        <w:rPr>
          <w:rFonts w:ascii="Arial" w:hAnsi="Arial" w:cs="Arial"/>
          <w:sz w:val="24"/>
          <w:szCs w:val="24"/>
        </w:rPr>
        <w:t xml:space="preserve"> Hill, is coincident with </w:t>
      </w:r>
      <w:r w:rsidR="00AA06FC">
        <w:rPr>
          <w:rFonts w:ascii="Arial" w:hAnsi="Arial" w:cs="Arial"/>
          <w:sz w:val="24"/>
          <w:szCs w:val="24"/>
        </w:rPr>
        <w:t xml:space="preserve">a recorded section of FP 26 </w:t>
      </w:r>
      <w:proofErr w:type="spellStart"/>
      <w:r w:rsidR="00AA06FC">
        <w:rPr>
          <w:rFonts w:ascii="Arial" w:hAnsi="Arial" w:cs="Arial"/>
          <w:sz w:val="24"/>
          <w:szCs w:val="24"/>
        </w:rPr>
        <w:t>Breage</w:t>
      </w:r>
      <w:proofErr w:type="spellEnd"/>
      <w:r w:rsidR="003D4623">
        <w:rPr>
          <w:rFonts w:ascii="Arial" w:hAnsi="Arial" w:cs="Arial"/>
          <w:sz w:val="24"/>
          <w:szCs w:val="24"/>
        </w:rPr>
        <w:t xml:space="preserve"> </w:t>
      </w:r>
      <w:r w:rsidR="00CB2DA6">
        <w:rPr>
          <w:rFonts w:ascii="Arial" w:hAnsi="Arial" w:cs="Arial"/>
          <w:sz w:val="24"/>
          <w:szCs w:val="24"/>
        </w:rPr>
        <w:t xml:space="preserve">and the section between points D and E is coincident with FP </w:t>
      </w:r>
      <w:r w:rsidR="00662DCA">
        <w:rPr>
          <w:rFonts w:ascii="Arial" w:hAnsi="Arial" w:cs="Arial"/>
          <w:sz w:val="24"/>
          <w:szCs w:val="24"/>
        </w:rPr>
        <w:t xml:space="preserve">36 </w:t>
      </w:r>
      <w:proofErr w:type="spellStart"/>
      <w:r w:rsidR="00662DCA">
        <w:rPr>
          <w:rFonts w:ascii="Arial" w:hAnsi="Arial" w:cs="Arial"/>
          <w:sz w:val="24"/>
          <w:szCs w:val="24"/>
        </w:rPr>
        <w:t>Breage</w:t>
      </w:r>
      <w:proofErr w:type="spellEnd"/>
      <w:r w:rsidR="00662DCA">
        <w:rPr>
          <w:rFonts w:ascii="Arial" w:hAnsi="Arial" w:cs="Arial"/>
          <w:sz w:val="24"/>
          <w:szCs w:val="24"/>
        </w:rPr>
        <w:t xml:space="preserve">. The remainder of the route </w:t>
      </w:r>
      <w:r w:rsidR="000F3CCD">
        <w:rPr>
          <w:rFonts w:ascii="Arial" w:hAnsi="Arial" w:cs="Arial"/>
          <w:sz w:val="24"/>
          <w:szCs w:val="24"/>
        </w:rPr>
        <w:t>is not recorded on the DMS at any status</w:t>
      </w:r>
      <w:r w:rsidR="002409DB">
        <w:rPr>
          <w:rFonts w:ascii="Arial" w:hAnsi="Arial" w:cs="Arial"/>
          <w:sz w:val="24"/>
          <w:szCs w:val="24"/>
        </w:rPr>
        <w:t>.</w:t>
      </w:r>
    </w:p>
    <w:p w14:paraId="114438F9" w14:textId="2A800237" w:rsidR="007B6E8E" w:rsidRDefault="00A74203" w:rsidP="007B6E8E">
      <w:pPr>
        <w:pStyle w:val="Style1"/>
        <w:numPr>
          <w:ilvl w:val="0"/>
          <w:numId w:val="0"/>
        </w:numPr>
        <w:rPr>
          <w:rFonts w:ascii="Arial" w:hAnsi="Arial" w:cs="Arial"/>
          <w:sz w:val="24"/>
          <w:szCs w:val="24"/>
        </w:rPr>
      </w:pPr>
      <w:r>
        <w:rPr>
          <w:rFonts w:ascii="Arial" w:hAnsi="Arial" w:cs="Arial"/>
          <w:sz w:val="24"/>
          <w:szCs w:val="24"/>
        </w:rPr>
        <w:t>Dedication under Section 31 of the 1981 Act</w:t>
      </w:r>
    </w:p>
    <w:p w14:paraId="16E1C6FA" w14:textId="00927C5E" w:rsidR="009869AB" w:rsidRDefault="009869AB" w:rsidP="0005292D">
      <w:pPr>
        <w:pStyle w:val="Style1"/>
        <w:rPr>
          <w:rFonts w:ascii="Arial" w:hAnsi="Arial" w:cs="Arial"/>
          <w:sz w:val="24"/>
          <w:szCs w:val="24"/>
        </w:rPr>
      </w:pPr>
      <w:r>
        <w:rPr>
          <w:rFonts w:ascii="Arial" w:hAnsi="Arial" w:cs="Arial"/>
          <w:sz w:val="24"/>
          <w:szCs w:val="24"/>
        </w:rPr>
        <w:t>T</w:t>
      </w:r>
      <w:r w:rsidR="00FF6527">
        <w:rPr>
          <w:rFonts w:ascii="Arial" w:hAnsi="Arial" w:cs="Arial"/>
          <w:sz w:val="24"/>
          <w:szCs w:val="24"/>
        </w:rPr>
        <w:t xml:space="preserve">here is no evidence of any challenge to the right of the public to use Order route B </w:t>
      </w:r>
      <w:r w:rsidR="00E37C52">
        <w:rPr>
          <w:rFonts w:ascii="Arial" w:hAnsi="Arial" w:cs="Arial"/>
          <w:sz w:val="24"/>
          <w:szCs w:val="24"/>
        </w:rPr>
        <w:t>as a public right of way</w:t>
      </w:r>
      <w:r w:rsidR="00FF6527">
        <w:rPr>
          <w:rFonts w:ascii="Arial" w:hAnsi="Arial" w:cs="Arial"/>
          <w:sz w:val="24"/>
          <w:szCs w:val="24"/>
        </w:rPr>
        <w:t xml:space="preserve"> and the parties agree that the </w:t>
      </w:r>
      <w:r w:rsidR="00142BF7">
        <w:rPr>
          <w:rFonts w:ascii="Arial" w:hAnsi="Arial" w:cs="Arial"/>
          <w:sz w:val="24"/>
          <w:szCs w:val="24"/>
        </w:rPr>
        <w:t xml:space="preserve">appropriate date for calculating retrospectively the 20-year period is the date of application for the DMMO. </w:t>
      </w:r>
      <w:r w:rsidR="00975724">
        <w:rPr>
          <w:rFonts w:ascii="Arial" w:hAnsi="Arial" w:cs="Arial"/>
          <w:sz w:val="24"/>
          <w:szCs w:val="24"/>
        </w:rPr>
        <w:t>A</w:t>
      </w:r>
      <w:r w:rsidR="00142BF7">
        <w:rPr>
          <w:rFonts w:ascii="Arial" w:hAnsi="Arial" w:cs="Arial"/>
          <w:sz w:val="24"/>
          <w:szCs w:val="24"/>
        </w:rPr>
        <w:t xml:space="preserve"> DMMO </w:t>
      </w:r>
      <w:r w:rsidR="00144548">
        <w:rPr>
          <w:rFonts w:ascii="Arial" w:hAnsi="Arial" w:cs="Arial"/>
          <w:sz w:val="24"/>
          <w:szCs w:val="24"/>
        </w:rPr>
        <w:t xml:space="preserve">application </w:t>
      </w:r>
      <w:r w:rsidR="00142BF7">
        <w:rPr>
          <w:rFonts w:ascii="Arial" w:hAnsi="Arial" w:cs="Arial"/>
          <w:sz w:val="24"/>
          <w:szCs w:val="24"/>
        </w:rPr>
        <w:t xml:space="preserve">was </w:t>
      </w:r>
      <w:r w:rsidR="00144548">
        <w:rPr>
          <w:rFonts w:ascii="Arial" w:hAnsi="Arial" w:cs="Arial"/>
          <w:sz w:val="24"/>
          <w:szCs w:val="24"/>
        </w:rPr>
        <w:t>made in 200</w:t>
      </w:r>
      <w:r w:rsidR="00E37C52">
        <w:rPr>
          <w:rFonts w:ascii="Arial" w:hAnsi="Arial" w:cs="Arial"/>
          <w:sz w:val="24"/>
          <w:szCs w:val="24"/>
        </w:rPr>
        <w:t xml:space="preserve">5 </w:t>
      </w:r>
      <w:r w:rsidR="00975724">
        <w:rPr>
          <w:rFonts w:ascii="Arial" w:hAnsi="Arial" w:cs="Arial"/>
          <w:sz w:val="24"/>
          <w:szCs w:val="24"/>
        </w:rPr>
        <w:t xml:space="preserve">by </w:t>
      </w:r>
      <w:proofErr w:type="spellStart"/>
      <w:r w:rsidR="00975724">
        <w:rPr>
          <w:rFonts w:ascii="Arial" w:hAnsi="Arial" w:cs="Arial"/>
          <w:sz w:val="24"/>
          <w:szCs w:val="24"/>
        </w:rPr>
        <w:t>Breage</w:t>
      </w:r>
      <w:proofErr w:type="spellEnd"/>
      <w:r w:rsidR="00975724">
        <w:rPr>
          <w:rFonts w:ascii="Arial" w:hAnsi="Arial" w:cs="Arial"/>
          <w:sz w:val="24"/>
          <w:szCs w:val="24"/>
        </w:rPr>
        <w:t xml:space="preserve"> Parish Council</w:t>
      </w:r>
      <w:r w:rsidR="007C4C9D">
        <w:rPr>
          <w:rFonts w:ascii="Arial" w:hAnsi="Arial" w:cs="Arial"/>
          <w:sz w:val="24"/>
          <w:szCs w:val="24"/>
        </w:rPr>
        <w:t xml:space="preserve"> (‘the 2005 application’)</w:t>
      </w:r>
      <w:r w:rsidR="00975724">
        <w:rPr>
          <w:rFonts w:ascii="Arial" w:hAnsi="Arial" w:cs="Arial"/>
          <w:sz w:val="24"/>
          <w:szCs w:val="24"/>
        </w:rPr>
        <w:t xml:space="preserve"> to record Order route B as a public </w:t>
      </w:r>
      <w:r w:rsidR="00E35B40">
        <w:rPr>
          <w:rFonts w:ascii="Arial" w:hAnsi="Arial" w:cs="Arial"/>
          <w:sz w:val="24"/>
          <w:szCs w:val="24"/>
        </w:rPr>
        <w:t xml:space="preserve">footpath. A further application was made in 2006 </w:t>
      </w:r>
      <w:r w:rsidR="006752CC">
        <w:rPr>
          <w:rFonts w:ascii="Arial" w:hAnsi="Arial" w:cs="Arial"/>
          <w:sz w:val="24"/>
          <w:szCs w:val="24"/>
        </w:rPr>
        <w:t xml:space="preserve">(‘the 2006 application’) </w:t>
      </w:r>
      <w:r w:rsidR="00E35B40">
        <w:rPr>
          <w:rFonts w:ascii="Arial" w:hAnsi="Arial" w:cs="Arial"/>
          <w:sz w:val="24"/>
          <w:szCs w:val="24"/>
        </w:rPr>
        <w:t>to record the route as a bridleway</w:t>
      </w:r>
      <w:r w:rsidR="00E83DF7">
        <w:rPr>
          <w:rFonts w:ascii="Arial" w:hAnsi="Arial" w:cs="Arial"/>
          <w:sz w:val="24"/>
          <w:szCs w:val="24"/>
        </w:rPr>
        <w:t xml:space="preserve">. The earlier application will have had the effect of bringing into question the right of the public to use the route </w:t>
      </w:r>
      <w:r w:rsidR="00144548">
        <w:rPr>
          <w:rFonts w:ascii="Arial" w:hAnsi="Arial" w:cs="Arial"/>
          <w:sz w:val="24"/>
          <w:szCs w:val="24"/>
        </w:rPr>
        <w:t>and the relevant period is thus 198</w:t>
      </w:r>
      <w:r w:rsidR="00B92B96">
        <w:rPr>
          <w:rFonts w:ascii="Arial" w:hAnsi="Arial" w:cs="Arial"/>
          <w:sz w:val="24"/>
          <w:szCs w:val="24"/>
        </w:rPr>
        <w:t>5</w:t>
      </w:r>
      <w:r w:rsidR="00144548">
        <w:rPr>
          <w:rFonts w:ascii="Arial" w:hAnsi="Arial" w:cs="Arial"/>
          <w:sz w:val="24"/>
          <w:szCs w:val="24"/>
        </w:rPr>
        <w:t xml:space="preserve"> to 200</w:t>
      </w:r>
      <w:r w:rsidR="00B92B96">
        <w:rPr>
          <w:rFonts w:ascii="Arial" w:hAnsi="Arial" w:cs="Arial"/>
          <w:sz w:val="24"/>
          <w:szCs w:val="24"/>
        </w:rPr>
        <w:t>5.</w:t>
      </w:r>
    </w:p>
    <w:p w14:paraId="579BBDEC" w14:textId="44EF4D3A" w:rsidR="009869AB" w:rsidRDefault="009869AB" w:rsidP="0005292D">
      <w:pPr>
        <w:pStyle w:val="Style1"/>
        <w:rPr>
          <w:rFonts w:ascii="Arial" w:hAnsi="Arial" w:cs="Arial"/>
          <w:sz w:val="24"/>
          <w:szCs w:val="24"/>
        </w:rPr>
      </w:pPr>
      <w:r>
        <w:rPr>
          <w:rFonts w:ascii="Arial" w:hAnsi="Arial" w:cs="Arial"/>
          <w:sz w:val="24"/>
          <w:szCs w:val="24"/>
        </w:rPr>
        <w:t>T</w:t>
      </w:r>
      <w:r w:rsidR="00144548">
        <w:rPr>
          <w:rFonts w:ascii="Arial" w:hAnsi="Arial" w:cs="Arial"/>
          <w:sz w:val="24"/>
          <w:szCs w:val="24"/>
        </w:rPr>
        <w:t xml:space="preserve">he </w:t>
      </w:r>
      <w:r w:rsidR="00AF2E50">
        <w:rPr>
          <w:rFonts w:ascii="Arial" w:hAnsi="Arial" w:cs="Arial"/>
          <w:sz w:val="24"/>
          <w:szCs w:val="24"/>
        </w:rPr>
        <w:t>parties accept that for the period 2000 to 200</w:t>
      </w:r>
      <w:r w:rsidR="00762228">
        <w:rPr>
          <w:rFonts w:ascii="Arial" w:hAnsi="Arial" w:cs="Arial"/>
          <w:sz w:val="24"/>
          <w:szCs w:val="24"/>
        </w:rPr>
        <w:t>5</w:t>
      </w:r>
      <w:r w:rsidR="00AF2E50">
        <w:rPr>
          <w:rFonts w:ascii="Arial" w:hAnsi="Arial" w:cs="Arial"/>
          <w:sz w:val="24"/>
          <w:szCs w:val="24"/>
        </w:rPr>
        <w:t xml:space="preserve"> </w:t>
      </w:r>
      <w:r w:rsidR="00AB3379">
        <w:rPr>
          <w:rFonts w:ascii="Arial" w:hAnsi="Arial" w:cs="Arial"/>
          <w:sz w:val="24"/>
          <w:szCs w:val="24"/>
        </w:rPr>
        <w:t>much of Order route B was overgrown to such an extent as to pr</w:t>
      </w:r>
      <w:r w:rsidR="00906CF1">
        <w:rPr>
          <w:rFonts w:ascii="Arial" w:hAnsi="Arial" w:cs="Arial"/>
          <w:sz w:val="24"/>
          <w:szCs w:val="24"/>
        </w:rPr>
        <w:t>event</w:t>
      </w:r>
      <w:r w:rsidR="00AB3379">
        <w:rPr>
          <w:rFonts w:ascii="Arial" w:hAnsi="Arial" w:cs="Arial"/>
          <w:sz w:val="24"/>
          <w:szCs w:val="24"/>
        </w:rPr>
        <w:t xml:space="preserve"> use</w:t>
      </w:r>
      <w:r w:rsidR="00906CF1">
        <w:rPr>
          <w:rFonts w:ascii="Arial" w:hAnsi="Arial" w:cs="Arial"/>
          <w:sz w:val="24"/>
          <w:szCs w:val="24"/>
        </w:rPr>
        <w:t xml:space="preserve"> as a bridleway. </w:t>
      </w:r>
      <w:r w:rsidR="00134272">
        <w:rPr>
          <w:rFonts w:ascii="Arial" w:hAnsi="Arial" w:cs="Arial"/>
          <w:sz w:val="24"/>
          <w:szCs w:val="24"/>
        </w:rPr>
        <w:t xml:space="preserve">For this </w:t>
      </w:r>
      <w:r w:rsidR="007F76D6">
        <w:rPr>
          <w:rFonts w:ascii="Arial" w:hAnsi="Arial" w:cs="Arial"/>
          <w:sz w:val="24"/>
          <w:szCs w:val="24"/>
        </w:rPr>
        <w:t>reason,</w:t>
      </w:r>
      <w:r w:rsidR="00134272">
        <w:rPr>
          <w:rFonts w:ascii="Arial" w:hAnsi="Arial" w:cs="Arial"/>
          <w:sz w:val="24"/>
          <w:szCs w:val="24"/>
        </w:rPr>
        <w:t xml:space="preserve"> it is accepted that reliance cannot be placed on a presumption of dedication under </w:t>
      </w:r>
      <w:r w:rsidR="0056384D">
        <w:rPr>
          <w:rFonts w:ascii="Arial" w:hAnsi="Arial" w:cs="Arial"/>
          <w:sz w:val="24"/>
          <w:szCs w:val="24"/>
        </w:rPr>
        <w:t>Section 31 of the 1981 Act. Accordingly, it is necessary to consider the position at common law.</w:t>
      </w:r>
    </w:p>
    <w:p w14:paraId="7E111CB9" w14:textId="182281F3" w:rsidR="009869AB" w:rsidRDefault="00274A2D" w:rsidP="00274A2D">
      <w:pPr>
        <w:pStyle w:val="Style1"/>
        <w:numPr>
          <w:ilvl w:val="0"/>
          <w:numId w:val="0"/>
        </w:numPr>
        <w:rPr>
          <w:rFonts w:ascii="Arial" w:hAnsi="Arial" w:cs="Arial"/>
          <w:sz w:val="24"/>
          <w:szCs w:val="24"/>
        </w:rPr>
      </w:pPr>
      <w:r>
        <w:rPr>
          <w:rFonts w:ascii="Arial" w:hAnsi="Arial" w:cs="Arial"/>
          <w:sz w:val="24"/>
          <w:szCs w:val="24"/>
        </w:rPr>
        <w:t>Dedication at common law</w:t>
      </w:r>
    </w:p>
    <w:p w14:paraId="34452AB9" w14:textId="73E473C5" w:rsidR="009869AB" w:rsidRDefault="00681D29" w:rsidP="0005292D">
      <w:pPr>
        <w:pStyle w:val="Style1"/>
        <w:rPr>
          <w:rFonts w:ascii="Arial" w:hAnsi="Arial" w:cs="Arial"/>
          <w:sz w:val="24"/>
          <w:szCs w:val="24"/>
        </w:rPr>
      </w:pPr>
      <w:r>
        <w:rPr>
          <w:rFonts w:ascii="Arial" w:hAnsi="Arial" w:cs="Arial"/>
          <w:sz w:val="24"/>
          <w:szCs w:val="24"/>
        </w:rPr>
        <w:t xml:space="preserve">Public use of a </w:t>
      </w:r>
      <w:r w:rsidR="00DE249D">
        <w:rPr>
          <w:rFonts w:ascii="Arial" w:hAnsi="Arial" w:cs="Arial"/>
          <w:sz w:val="24"/>
          <w:szCs w:val="24"/>
        </w:rPr>
        <w:t>route can result in dedication at common law but there is no presumption to that effect</w:t>
      </w:r>
      <w:r w:rsidR="003603C0">
        <w:rPr>
          <w:rFonts w:ascii="Arial" w:hAnsi="Arial" w:cs="Arial"/>
          <w:sz w:val="24"/>
          <w:szCs w:val="24"/>
        </w:rPr>
        <w:t xml:space="preserve">. </w:t>
      </w:r>
      <w:r w:rsidR="00F24428">
        <w:rPr>
          <w:rFonts w:ascii="Arial" w:hAnsi="Arial" w:cs="Arial"/>
          <w:sz w:val="24"/>
          <w:szCs w:val="24"/>
        </w:rPr>
        <w:t xml:space="preserve">There is no prescribed period for such use. </w:t>
      </w:r>
      <w:r w:rsidR="003603C0">
        <w:rPr>
          <w:rFonts w:ascii="Arial" w:hAnsi="Arial" w:cs="Arial"/>
          <w:sz w:val="24"/>
          <w:szCs w:val="24"/>
        </w:rPr>
        <w:t>Instead</w:t>
      </w:r>
      <w:r w:rsidR="00386ED0">
        <w:rPr>
          <w:rFonts w:ascii="Arial" w:hAnsi="Arial" w:cs="Arial"/>
          <w:sz w:val="24"/>
          <w:szCs w:val="24"/>
        </w:rPr>
        <w:t>,</w:t>
      </w:r>
      <w:r w:rsidR="003603C0">
        <w:rPr>
          <w:rFonts w:ascii="Arial" w:hAnsi="Arial" w:cs="Arial"/>
          <w:sz w:val="24"/>
          <w:szCs w:val="24"/>
        </w:rPr>
        <w:t xml:space="preserve"> the evidence of use must be such as to give rise to an inference that the landowner has in fact dedicated the route</w:t>
      </w:r>
      <w:r w:rsidR="00D01864">
        <w:rPr>
          <w:rFonts w:ascii="Arial" w:hAnsi="Arial" w:cs="Arial"/>
          <w:sz w:val="24"/>
          <w:szCs w:val="24"/>
        </w:rPr>
        <w:t xml:space="preserve">. Use does not create a public right but is evidence which can </w:t>
      </w:r>
      <w:r w:rsidR="00386ED0">
        <w:rPr>
          <w:rFonts w:ascii="Arial" w:hAnsi="Arial" w:cs="Arial"/>
          <w:sz w:val="24"/>
          <w:szCs w:val="24"/>
        </w:rPr>
        <w:t>support an inference of dedication.</w:t>
      </w:r>
    </w:p>
    <w:p w14:paraId="25C4CD92" w14:textId="36E01E59" w:rsidR="00386ED0" w:rsidRDefault="007C4C9D" w:rsidP="0005292D">
      <w:pPr>
        <w:pStyle w:val="Style1"/>
        <w:rPr>
          <w:rFonts w:ascii="Arial" w:hAnsi="Arial" w:cs="Arial"/>
          <w:sz w:val="24"/>
          <w:szCs w:val="24"/>
        </w:rPr>
      </w:pPr>
      <w:r>
        <w:rPr>
          <w:rFonts w:ascii="Arial" w:hAnsi="Arial" w:cs="Arial"/>
          <w:sz w:val="24"/>
          <w:szCs w:val="24"/>
        </w:rPr>
        <w:t xml:space="preserve">The </w:t>
      </w:r>
      <w:r w:rsidR="006752CC">
        <w:rPr>
          <w:rFonts w:ascii="Arial" w:hAnsi="Arial" w:cs="Arial"/>
          <w:sz w:val="24"/>
          <w:szCs w:val="24"/>
        </w:rPr>
        <w:t xml:space="preserve">2005 application was supported by 11 </w:t>
      </w:r>
      <w:r w:rsidR="00671F48">
        <w:rPr>
          <w:rFonts w:ascii="Arial" w:hAnsi="Arial" w:cs="Arial"/>
          <w:sz w:val="24"/>
          <w:szCs w:val="24"/>
        </w:rPr>
        <w:t xml:space="preserve">UEFs covering a period from </w:t>
      </w:r>
      <w:r w:rsidR="00A33D0E">
        <w:rPr>
          <w:rFonts w:ascii="Arial" w:hAnsi="Arial" w:cs="Arial"/>
          <w:sz w:val="24"/>
          <w:szCs w:val="24"/>
        </w:rPr>
        <w:t xml:space="preserve">1935 to 2001. </w:t>
      </w:r>
      <w:r w:rsidR="00C03959">
        <w:rPr>
          <w:rFonts w:ascii="Arial" w:hAnsi="Arial" w:cs="Arial"/>
          <w:sz w:val="24"/>
          <w:szCs w:val="24"/>
        </w:rPr>
        <w:t xml:space="preserve">The users referred to </w:t>
      </w:r>
      <w:r w:rsidR="00BA3C88">
        <w:rPr>
          <w:rFonts w:ascii="Arial" w:hAnsi="Arial" w:cs="Arial"/>
          <w:sz w:val="24"/>
          <w:szCs w:val="24"/>
        </w:rPr>
        <w:t xml:space="preserve">regular use of the route, mainly on foot but with some use </w:t>
      </w:r>
      <w:r w:rsidR="00C85E4B">
        <w:rPr>
          <w:rFonts w:ascii="Arial" w:hAnsi="Arial" w:cs="Arial"/>
          <w:sz w:val="24"/>
          <w:szCs w:val="24"/>
        </w:rPr>
        <w:t>on horseback. Use ceased when the route became so overgrown as to be impassable.</w:t>
      </w:r>
    </w:p>
    <w:p w14:paraId="1DC0B019" w14:textId="1A8FF3F1" w:rsidR="00B972CD" w:rsidRPr="00B972CD" w:rsidRDefault="001E27FB" w:rsidP="00B972CD">
      <w:pPr>
        <w:pStyle w:val="Style1"/>
        <w:rPr>
          <w:rFonts w:ascii="Arial" w:hAnsi="Arial" w:cs="Arial"/>
          <w:sz w:val="24"/>
          <w:szCs w:val="24"/>
        </w:rPr>
      </w:pPr>
      <w:r>
        <w:t xml:space="preserve">The 2006 application was supported by 27 UEFs </w:t>
      </w:r>
      <w:r w:rsidR="00B5650F">
        <w:t>covering a period from 1935</w:t>
      </w:r>
      <w:r w:rsidR="006D52FA">
        <w:t xml:space="preserve"> to 2006, although those for the period after 2000 refer to use of part only of the route</w:t>
      </w:r>
      <w:r w:rsidR="004C5A9D">
        <w:t>. All but one of the users refer</w:t>
      </w:r>
      <w:r w:rsidR="00717626">
        <w:t xml:space="preserve"> to use on horseback, but with some also having used it on foot. The frequency of use varies </w:t>
      </w:r>
      <w:r w:rsidR="00DC58BF">
        <w:t xml:space="preserve">with a significant number referring to use </w:t>
      </w:r>
      <w:r w:rsidR="00B57F95">
        <w:t xml:space="preserve">of more than once a week on average. </w:t>
      </w:r>
      <w:r w:rsidR="00B972CD" w:rsidRPr="00B972CD">
        <w:rPr>
          <w:rFonts w:ascii="Arial" w:hAnsi="Arial" w:cs="Arial"/>
          <w:sz w:val="24"/>
          <w:szCs w:val="24"/>
        </w:rPr>
        <w:t xml:space="preserve">Six </w:t>
      </w:r>
      <w:r w:rsidR="00B972CD">
        <w:rPr>
          <w:rFonts w:ascii="Arial" w:hAnsi="Arial" w:cs="Arial"/>
          <w:sz w:val="24"/>
          <w:szCs w:val="24"/>
        </w:rPr>
        <w:t xml:space="preserve">of these </w:t>
      </w:r>
      <w:r w:rsidR="00B972CD" w:rsidRPr="00B972CD">
        <w:rPr>
          <w:rFonts w:ascii="Arial" w:hAnsi="Arial" w:cs="Arial"/>
          <w:sz w:val="24"/>
          <w:szCs w:val="24"/>
        </w:rPr>
        <w:t xml:space="preserve">users gave evidence at the inquiry of unhindered and unchallenged regular use. </w:t>
      </w:r>
    </w:p>
    <w:p w14:paraId="4807AD07" w14:textId="47820F12" w:rsidR="001E27FB" w:rsidRDefault="0064367B" w:rsidP="001A4E41">
      <w:pPr>
        <w:pStyle w:val="Style1"/>
        <w:rPr>
          <w:rFonts w:ascii="Arial" w:hAnsi="Arial" w:cs="Arial"/>
          <w:sz w:val="24"/>
          <w:szCs w:val="24"/>
        </w:rPr>
      </w:pPr>
      <w:r>
        <w:rPr>
          <w:rFonts w:ascii="Arial" w:hAnsi="Arial" w:cs="Arial"/>
          <w:sz w:val="24"/>
          <w:szCs w:val="24"/>
        </w:rPr>
        <w:t xml:space="preserve">None of the users recalled any signs on the </w:t>
      </w:r>
      <w:r w:rsidR="00563D5C">
        <w:rPr>
          <w:rFonts w:ascii="Arial" w:hAnsi="Arial" w:cs="Arial"/>
          <w:sz w:val="24"/>
          <w:szCs w:val="24"/>
        </w:rPr>
        <w:t xml:space="preserve">route. Most recalled a gate at </w:t>
      </w:r>
      <w:r w:rsidR="00693BED">
        <w:rPr>
          <w:rFonts w:ascii="Arial" w:hAnsi="Arial" w:cs="Arial"/>
          <w:sz w:val="24"/>
          <w:szCs w:val="24"/>
        </w:rPr>
        <w:t xml:space="preserve">point </w:t>
      </w:r>
      <w:proofErr w:type="gramStart"/>
      <w:r w:rsidR="00693BED">
        <w:rPr>
          <w:rFonts w:ascii="Arial" w:hAnsi="Arial" w:cs="Arial"/>
          <w:sz w:val="24"/>
          <w:szCs w:val="24"/>
        </w:rPr>
        <w:t>E</w:t>
      </w:r>
      <w:proofErr w:type="gramEnd"/>
      <w:r w:rsidR="00693BED">
        <w:rPr>
          <w:rFonts w:ascii="Arial" w:hAnsi="Arial" w:cs="Arial"/>
          <w:sz w:val="24"/>
          <w:szCs w:val="24"/>
        </w:rPr>
        <w:t xml:space="preserve"> but all said this was never locked. Some recalled a gate </w:t>
      </w:r>
      <w:r w:rsidR="00BE6D20">
        <w:rPr>
          <w:rFonts w:ascii="Arial" w:hAnsi="Arial" w:cs="Arial"/>
          <w:sz w:val="24"/>
          <w:szCs w:val="24"/>
        </w:rPr>
        <w:t xml:space="preserve">just south of point B which again was never locked and had gone </w:t>
      </w:r>
      <w:r w:rsidR="00ED249C">
        <w:rPr>
          <w:rFonts w:ascii="Arial" w:hAnsi="Arial" w:cs="Arial"/>
          <w:sz w:val="24"/>
          <w:szCs w:val="24"/>
        </w:rPr>
        <w:t xml:space="preserve">some time before 2000. None recalled being </w:t>
      </w:r>
      <w:r w:rsidR="00ED249C">
        <w:rPr>
          <w:rFonts w:ascii="Arial" w:hAnsi="Arial" w:cs="Arial"/>
          <w:sz w:val="24"/>
          <w:szCs w:val="24"/>
        </w:rPr>
        <w:lastRenderedPageBreak/>
        <w:t xml:space="preserve">challenged and many refer to passing the time of day with the landowners as they rode through. Evidence was given by a member of the family which own </w:t>
      </w:r>
      <w:r w:rsidR="002A3ECD">
        <w:rPr>
          <w:rFonts w:ascii="Arial" w:hAnsi="Arial" w:cs="Arial"/>
          <w:sz w:val="24"/>
          <w:szCs w:val="24"/>
        </w:rPr>
        <w:t>part of the route</w:t>
      </w:r>
      <w:r w:rsidR="0050646D">
        <w:rPr>
          <w:rFonts w:ascii="Arial" w:hAnsi="Arial" w:cs="Arial"/>
          <w:sz w:val="24"/>
          <w:szCs w:val="24"/>
        </w:rPr>
        <w:t>. H</w:t>
      </w:r>
      <w:r w:rsidR="00BA096D">
        <w:rPr>
          <w:rFonts w:ascii="Arial" w:hAnsi="Arial" w:cs="Arial"/>
          <w:sz w:val="24"/>
          <w:szCs w:val="24"/>
        </w:rPr>
        <w:t>e accepted tha</w:t>
      </w:r>
      <w:r w:rsidR="001A4E41">
        <w:rPr>
          <w:rFonts w:ascii="Arial" w:hAnsi="Arial" w:cs="Arial"/>
          <w:sz w:val="24"/>
          <w:szCs w:val="24"/>
        </w:rPr>
        <w:t>t</w:t>
      </w:r>
      <w:r w:rsidR="00BA096D" w:rsidRPr="001A4E41">
        <w:rPr>
          <w:rFonts w:ascii="Arial" w:hAnsi="Arial" w:cs="Arial"/>
          <w:sz w:val="24"/>
          <w:szCs w:val="24"/>
        </w:rPr>
        <w:t xml:space="preserve"> the public had a right to use the route as a bridleway and confirmed this</w:t>
      </w:r>
      <w:r w:rsidR="005120DC">
        <w:rPr>
          <w:rFonts w:ascii="Arial" w:hAnsi="Arial" w:cs="Arial"/>
          <w:sz w:val="24"/>
          <w:szCs w:val="24"/>
        </w:rPr>
        <w:t xml:space="preserve"> was</w:t>
      </w:r>
      <w:r w:rsidR="00BA096D" w:rsidRPr="001A4E41">
        <w:rPr>
          <w:rFonts w:ascii="Arial" w:hAnsi="Arial" w:cs="Arial"/>
          <w:sz w:val="24"/>
          <w:szCs w:val="24"/>
        </w:rPr>
        <w:t xml:space="preserve"> recognised and welcomed by his family.</w:t>
      </w:r>
    </w:p>
    <w:p w14:paraId="291599BB" w14:textId="08460373" w:rsidR="001A4E41" w:rsidRPr="001A4E41" w:rsidRDefault="001A4E41" w:rsidP="001A4E41">
      <w:pPr>
        <w:pStyle w:val="Style1"/>
        <w:tabs>
          <w:tab w:val="num" w:pos="1287"/>
        </w:tabs>
        <w:rPr>
          <w:rFonts w:ascii="Arial" w:hAnsi="Arial" w:cs="Arial"/>
          <w:sz w:val="24"/>
          <w:szCs w:val="24"/>
        </w:rPr>
      </w:pPr>
      <w:r>
        <w:rPr>
          <w:rFonts w:ascii="Arial" w:hAnsi="Arial" w:cs="Arial"/>
          <w:sz w:val="24"/>
          <w:szCs w:val="24"/>
        </w:rPr>
        <w:t>I was presented with no evidence of any vehicular use of any part of Order route B</w:t>
      </w:r>
      <w:r w:rsidR="007B09E7">
        <w:rPr>
          <w:rFonts w:ascii="Arial" w:hAnsi="Arial" w:cs="Arial"/>
          <w:sz w:val="24"/>
          <w:szCs w:val="24"/>
        </w:rPr>
        <w:t>.</w:t>
      </w:r>
    </w:p>
    <w:p w14:paraId="050E47AB" w14:textId="3FBC0D14" w:rsidR="007A0A54" w:rsidRDefault="007A0A54" w:rsidP="007A0A54">
      <w:pPr>
        <w:pStyle w:val="Style1"/>
        <w:numPr>
          <w:ilvl w:val="0"/>
          <w:numId w:val="0"/>
        </w:numPr>
        <w:rPr>
          <w:rFonts w:ascii="Arial" w:hAnsi="Arial" w:cs="Arial"/>
          <w:sz w:val="24"/>
          <w:szCs w:val="24"/>
        </w:rPr>
      </w:pPr>
      <w:r>
        <w:rPr>
          <w:rFonts w:ascii="Arial" w:hAnsi="Arial" w:cs="Arial"/>
          <w:sz w:val="24"/>
          <w:szCs w:val="24"/>
        </w:rPr>
        <w:t>Conclusions o</w:t>
      </w:r>
      <w:r w:rsidR="003F637E">
        <w:rPr>
          <w:rFonts w:ascii="Arial" w:hAnsi="Arial" w:cs="Arial"/>
          <w:sz w:val="24"/>
          <w:szCs w:val="24"/>
        </w:rPr>
        <w:t>n</w:t>
      </w:r>
      <w:r>
        <w:rPr>
          <w:rFonts w:ascii="Arial" w:hAnsi="Arial" w:cs="Arial"/>
          <w:sz w:val="24"/>
          <w:szCs w:val="24"/>
        </w:rPr>
        <w:t xml:space="preserve"> user evidence</w:t>
      </w:r>
    </w:p>
    <w:p w14:paraId="710BACB1" w14:textId="0B79296F" w:rsidR="0055008D" w:rsidRDefault="0055008D" w:rsidP="00592AD8">
      <w:pPr>
        <w:pStyle w:val="Style1"/>
        <w:rPr>
          <w:rFonts w:ascii="Arial" w:hAnsi="Arial" w:cs="Arial"/>
          <w:sz w:val="24"/>
          <w:szCs w:val="24"/>
        </w:rPr>
      </w:pPr>
      <w:r>
        <w:rPr>
          <w:rFonts w:ascii="Arial" w:hAnsi="Arial" w:cs="Arial"/>
          <w:sz w:val="24"/>
          <w:szCs w:val="24"/>
        </w:rPr>
        <w:t>There is ample evidence of use of Order route</w:t>
      </w:r>
      <w:r w:rsidR="00814C92">
        <w:rPr>
          <w:rFonts w:ascii="Arial" w:hAnsi="Arial" w:cs="Arial"/>
          <w:sz w:val="24"/>
          <w:szCs w:val="24"/>
        </w:rPr>
        <w:t xml:space="preserve"> </w:t>
      </w:r>
      <w:r w:rsidR="00B25DEB">
        <w:rPr>
          <w:rFonts w:ascii="Arial" w:hAnsi="Arial" w:cs="Arial"/>
          <w:sz w:val="24"/>
          <w:szCs w:val="24"/>
        </w:rPr>
        <w:t xml:space="preserve">A </w:t>
      </w:r>
      <w:r w:rsidR="00814C92">
        <w:rPr>
          <w:rFonts w:ascii="Arial" w:hAnsi="Arial" w:cs="Arial"/>
          <w:sz w:val="24"/>
          <w:szCs w:val="24"/>
        </w:rPr>
        <w:t>over the full 20-year period</w:t>
      </w:r>
      <w:r>
        <w:rPr>
          <w:rFonts w:ascii="Arial" w:hAnsi="Arial" w:cs="Arial"/>
          <w:sz w:val="24"/>
          <w:szCs w:val="24"/>
        </w:rPr>
        <w:t xml:space="preserve"> to </w:t>
      </w:r>
      <w:r w:rsidR="00370DC6">
        <w:rPr>
          <w:rFonts w:ascii="Arial" w:hAnsi="Arial" w:cs="Arial"/>
          <w:sz w:val="24"/>
          <w:szCs w:val="24"/>
        </w:rPr>
        <w:t>give rise to a statutory presu</w:t>
      </w:r>
      <w:r w:rsidR="00555C1F">
        <w:rPr>
          <w:rFonts w:ascii="Arial" w:hAnsi="Arial" w:cs="Arial"/>
          <w:sz w:val="24"/>
          <w:szCs w:val="24"/>
        </w:rPr>
        <w:t>m</w:t>
      </w:r>
      <w:r w:rsidR="00370DC6">
        <w:rPr>
          <w:rFonts w:ascii="Arial" w:hAnsi="Arial" w:cs="Arial"/>
          <w:sz w:val="24"/>
          <w:szCs w:val="24"/>
        </w:rPr>
        <w:t>ption of dedication</w:t>
      </w:r>
      <w:r w:rsidR="00486A40">
        <w:rPr>
          <w:rFonts w:ascii="Arial" w:hAnsi="Arial" w:cs="Arial"/>
          <w:sz w:val="24"/>
          <w:szCs w:val="24"/>
        </w:rPr>
        <w:t xml:space="preserve"> as a bridleway</w:t>
      </w:r>
      <w:r w:rsidR="00370DC6">
        <w:rPr>
          <w:rFonts w:ascii="Arial" w:hAnsi="Arial" w:cs="Arial"/>
          <w:sz w:val="24"/>
          <w:szCs w:val="24"/>
        </w:rPr>
        <w:t>.</w:t>
      </w:r>
      <w:r w:rsidR="00555C1F">
        <w:rPr>
          <w:rFonts w:ascii="Arial" w:hAnsi="Arial" w:cs="Arial"/>
          <w:sz w:val="24"/>
          <w:szCs w:val="24"/>
        </w:rPr>
        <w:t xml:space="preserve"> </w:t>
      </w:r>
      <w:proofErr w:type="gramStart"/>
      <w:r w:rsidR="00555C1F">
        <w:rPr>
          <w:rFonts w:ascii="Arial" w:hAnsi="Arial" w:cs="Arial"/>
          <w:sz w:val="24"/>
          <w:szCs w:val="24"/>
        </w:rPr>
        <w:t>The majority of</w:t>
      </w:r>
      <w:proofErr w:type="gramEnd"/>
      <w:r w:rsidR="00555C1F">
        <w:rPr>
          <w:rFonts w:ascii="Arial" w:hAnsi="Arial" w:cs="Arial"/>
          <w:sz w:val="24"/>
          <w:szCs w:val="24"/>
        </w:rPr>
        <w:t xml:space="preserve"> the use was undertaken as of right and without effective </w:t>
      </w:r>
      <w:r w:rsidR="003C53DB">
        <w:rPr>
          <w:rFonts w:ascii="Arial" w:hAnsi="Arial" w:cs="Arial"/>
          <w:sz w:val="24"/>
          <w:szCs w:val="24"/>
        </w:rPr>
        <w:t xml:space="preserve">interruption. There is </w:t>
      </w:r>
      <w:r w:rsidR="000F6CAE">
        <w:rPr>
          <w:rFonts w:ascii="Arial" w:hAnsi="Arial" w:cs="Arial"/>
          <w:sz w:val="24"/>
          <w:szCs w:val="24"/>
        </w:rPr>
        <w:t>no sufficient evidence of a lack of intention to dedicate on the part of a relevant landowner.</w:t>
      </w:r>
    </w:p>
    <w:p w14:paraId="36B50F78" w14:textId="35979D4D" w:rsidR="001564C6" w:rsidRDefault="00096CE4" w:rsidP="00592AD8">
      <w:pPr>
        <w:pStyle w:val="Style1"/>
        <w:rPr>
          <w:rFonts w:ascii="Arial" w:hAnsi="Arial" w:cs="Arial"/>
          <w:sz w:val="24"/>
          <w:szCs w:val="24"/>
        </w:rPr>
      </w:pPr>
      <w:r>
        <w:rPr>
          <w:rFonts w:ascii="Arial" w:hAnsi="Arial" w:cs="Arial"/>
          <w:sz w:val="24"/>
          <w:szCs w:val="24"/>
        </w:rPr>
        <w:t>The evidence of use of Order route B</w:t>
      </w:r>
      <w:r w:rsidR="00226AB9">
        <w:rPr>
          <w:rFonts w:ascii="Arial" w:hAnsi="Arial" w:cs="Arial"/>
          <w:sz w:val="24"/>
          <w:szCs w:val="24"/>
        </w:rPr>
        <w:t xml:space="preserve">, together with the lack of </w:t>
      </w:r>
      <w:r w:rsidR="009E20E8">
        <w:rPr>
          <w:rFonts w:ascii="Arial" w:hAnsi="Arial" w:cs="Arial"/>
          <w:sz w:val="24"/>
          <w:szCs w:val="24"/>
        </w:rPr>
        <w:t xml:space="preserve">evidence of any actions on the part of any landowner to challenge such use, is sufficient to give rise to an inference of dedication </w:t>
      </w:r>
      <w:r w:rsidR="00D24CC3">
        <w:rPr>
          <w:rFonts w:ascii="Arial" w:hAnsi="Arial" w:cs="Arial"/>
          <w:sz w:val="24"/>
          <w:szCs w:val="24"/>
        </w:rPr>
        <w:t>at common law of the route as a bridleway.</w:t>
      </w:r>
    </w:p>
    <w:p w14:paraId="2705DA74" w14:textId="1A6FBD7E" w:rsidR="00235DF6" w:rsidRDefault="00235DF6" w:rsidP="2E084C24">
      <w:pPr>
        <w:pStyle w:val="Style1"/>
        <w:numPr>
          <w:ilvl w:val="0"/>
          <w:numId w:val="0"/>
        </w:numPr>
        <w:ind w:left="431" w:hanging="431"/>
        <w:rPr>
          <w:rFonts w:ascii="Arial" w:eastAsia="Arial" w:hAnsi="Arial" w:cs="Arial"/>
          <w:b/>
          <w:bCs/>
          <w:i/>
          <w:iCs/>
          <w:sz w:val="24"/>
          <w:szCs w:val="24"/>
        </w:rPr>
      </w:pPr>
      <w:r w:rsidRPr="001B13F1">
        <w:rPr>
          <w:rFonts w:ascii="Arial" w:eastAsia="Arial" w:hAnsi="Arial" w:cs="Arial"/>
          <w:b/>
          <w:bCs/>
          <w:i/>
          <w:iCs/>
          <w:sz w:val="24"/>
          <w:szCs w:val="24"/>
        </w:rPr>
        <w:t>Documentary evidence</w:t>
      </w:r>
    </w:p>
    <w:p w14:paraId="3FD7C392" w14:textId="0FE4A91D" w:rsidR="003F4E7A" w:rsidRDefault="00CC3036" w:rsidP="000806C8">
      <w:pPr>
        <w:pStyle w:val="Style1"/>
        <w:rPr>
          <w:rFonts w:ascii="Arial" w:eastAsia="Arial" w:hAnsi="Arial" w:cs="Arial"/>
          <w:sz w:val="24"/>
          <w:szCs w:val="24"/>
        </w:rPr>
      </w:pPr>
      <w:r w:rsidRPr="001B13F1">
        <w:rPr>
          <w:rFonts w:ascii="Arial" w:eastAsia="Arial" w:hAnsi="Arial" w:cs="Arial"/>
          <w:sz w:val="24"/>
          <w:szCs w:val="24"/>
        </w:rPr>
        <w:t>T</w:t>
      </w:r>
      <w:r w:rsidR="00E02641" w:rsidRPr="001B13F1">
        <w:rPr>
          <w:rFonts w:ascii="Arial" w:eastAsia="Arial" w:hAnsi="Arial" w:cs="Arial"/>
          <w:sz w:val="24"/>
          <w:szCs w:val="24"/>
        </w:rPr>
        <w:t xml:space="preserve">he Order </w:t>
      </w:r>
      <w:r w:rsidR="002839C6">
        <w:rPr>
          <w:rFonts w:ascii="Arial" w:eastAsia="Arial" w:hAnsi="Arial" w:cs="Arial"/>
          <w:sz w:val="24"/>
          <w:szCs w:val="24"/>
        </w:rPr>
        <w:t>was</w:t>
      </w:r>
      <w:r w:rsidR="003F4E7A">
        <w:rPr>
          <w:rFonts w:ascii="Arial" w:eastAsia="Arial" w:hAnsi="Arial" w:cs="Arial"/>
          <w:sz w:val="24"/>
          <w:szCs w:val="24"/>
        </w:rPr>
        <w:t xml:space="preserve"> </w:t>
      </w:r>
      <w:r w:rsidR="00401142" w:rsidRPr="001B13F1">
        <w:rPr>
          <w:rFonts w:ascii="Arial" w:eastAsia="Arial" w:hAnsi="Arial" w:cs="Arial"/>
          <w:sz w:val="24"/>
          <w:szCs w:val="24"/>
        </w:rPr>
        <w:t xml:space="preserve">made under section 53(3)(b) of the 1981 Act and relies upon </w:t>
      </w:r>
      <w:r w:rsidR="00F5062B">
        <w:rPr>
          <w:rFonts w:ascii="Arial" w:eastAsia="Arial" w:hAnsi="Arial" w:cs="Arial"/>
          <w:sz w:val="24"/>
          <w:szCs w:val="24"/>
        </w:rPr>
        <w:t xml:space="preserve">both </w:t>
      </w:r>
      <w:r w:rsidR="00725EC4" w:rsidRPr="001B13F1">
        <w:rPr>
          <w:rFonts w:ascii="Arial" w:eastAsia="Arial" w:hAnsi="Arial" w:cs="Arial"/>
          <w:sz w:val="24"/>
          <w:szCs w:val="24"/>
        </w:rPr>
        <w:t>user evidence</w:t>
      </w:r>
      <w:r w:rsidR="00A90BAD">
        <w:rPr>
          <w:rFonts w:ascii="Arial" w:eastAsia="Arial" w:hAnsi="Arial" w:cs="Arial"/>
          <w:sz w:val="24"/>
          <w:szCs w:val="24"/>
        </w:rPr>
        <w:t xml:space="preserve"> </w:t>
      </w:r>
      <w:r w:rsidR="00E30AAF">
        <w:rPr>
          <w:rFonts w:ascii="Arial" w:eastAsia="Arial" w:hAnsi="Arial" w:cs="Arial"/>
          <w:sz w:val="24"/>
          <w:szCs w:val="24"/>
        </w:rPr>
        <w:t>and</w:t>
      </w:r>
      <w:r w:rsidR="00725EC4" w:rsidRPr="001B13F1">
        <w:rPr>
          <w:rFonts w:ascii="Arial" w:eastAsia="Arial" w:hAnsi="Arial" w:cs="Arial"/>
          <w:sz w:val="24"/>
          <w:szCs w:val="24"/>
        </w:rPr>
        <w:t xml:space="preserve"> </w:t>
      </w:r>
      <w:r w:rsidR="00615D6E" w:rsidRPr="001B13F1">
        <w:rPr>
          <w:rFonts w:ascii="Arial" w:eastAsia="Arial" w:hAnsi="Arial" w:cs="Arial"/>
          <w:sz w:val="24"/>
          <w:szCs w:val="24"/>
        </w:rPr>
        <w:t xml:space="preserve">historical </w:t>
      </w:r>
      <w:r w:rsidR="00463780" w:rsidRPr="001B13F1">
        <w:rPr>
          <w:rFonts w:ascii="Arial" w:eastAsia="Arial" w:hAnsi="Arial" w:cs="Arial"/>
          <w:sz w:val="24"/>
          <w:szCs w:val="24"/>
        </w:rPr>
        <w:t>documentary evidence</w:t>
      </w:r>
      <w:r w:rsidR="002B798C">
        <w:rPr>
          <w:rFonts w:ascii="Arial" w:eastAsia="Arial" w:hAnsi="Arial" w:cs="Arial"/>
          <w:sz w:val="24"/>
          <w:szCs w:val="24"/>
        </w:rPr>
        <w:t>.</w:t>
      </w:r>
      <w:r w:rsidR="001C2C15">
        <w:rPr>
          <w:rFonts w:ascii="Arial" w:eastAsia="Arial" w:hAnsi="Arial" w:cs="Arial"/>
          <w:sz w:val="24"/>
          <w:szCs w:val="24"/>
        </w:rPr>
        <w:t xml:space="preserve"> </w:t>
      </w:r>
      <w:r w:rsidR="005945BE">
        <w:rPr>
          <w:rFonts w:ascii="Arial" w:eastAsia="Arial" w:hAnsi="Arial" w:cs="Arial"/>
          <w:sz w:val="24"/>
          <w:szCs w:val="24"/>
        </w:rPr>
        <w:t xml:space="preserve">I </w:t>
      </w:r>
      <w:r w:rsidR="00A9605B">
        <w:rPr>
          <w:rFonts w:ascii="Arial" w:eastAsia="Arial" w:hAnsi="Arial" w:cs="Arial"/>
          <w:sz w:val="24"/>
          <w:szCs w:val="24"/>
        </w:rPr>
        <w:t xml:space="preserve">am satisfied that the user evidence is sufficient to demonstrate dedication of </w:t>
      </w:r>
      <w:r w:rsidR="009F114F">
        <w:rPr>
          <w:rFonts w:ascii="Arial" w:eastAsia="Arial" w:hAnsi="Arial" w:cs="Arial"/>
          <w:sz w:val="24"/>
          <w:szCs w:val="24"/>
        </w:rPr>
        <w:t xml:space="preserve">both </w:t>
      </w:r>
      <w:r w:rsidR="00D17E5A">
        <w:rPr>
          <w:rFonts w:ascii="Arial" w:eastAsia="Arial" w:hAnsi="Arial" w:cs="Arial"/>
          <w:sz w:val="24"/>
          <w:szCs w:val="24"/>
        </w:rPr>
        <w:t>Order route</w:t>
      </w:r>
      <w:r w:rsidR="009F114F">
        <w:rPr>
          <w:rFonts w:ascii="Arial" w:eastAsia="Arial" w:hAnsi="Arial" w:cs="Arial"/>
          <w:sz w:val="24"/>
          <w:szCs w:val="24"/>
        </w:rPr>
        <w:t>s</w:t>
      </w:r>
      <w:r w:rsidR="00D17E5A">
        <w:rPr>
          <w:rFonts w:ascii="Arial" w:eastAsia="Arial" w:hAnsi="Arial" w:cs="Arial"/>
          <w:sz w:val="24"/>
          <w:szCs w:val="24"/>
        </w:rPr>
        <w:t xml:space="preserve"> as bridleway</w:t>
      </w:r>
      <w:r w:rsidR="00171BF5">
        <w:rPr>
          <w:rFonts w:ascii="Arial" w:eastAsia="Arial" w:hAnsi="Arial" w:cs="Arial"/>
          <w:sz w:val="24"/>
          <w:szCs w:val="24"/>
        </w:rPr>
        <w:t>s</w:t>
      </w:r>
      <w:r w:rsidR="00D17E5A">
        <w:rPr>
          <w:rFonts w:ascii="Arial" w:eastAsia="Arial" w:hAnsi="Arial" w:cs="Arial"/>
          <w:sz w:val="24"/>
          <w:szCs w:val="24"/>
        </w:rPr>
        <w:t xml:space="preserve">. </w:t>
      </w:r>
      <w:r w:rsidR="001C2C15">
        <w:rPr>
          <w:rFonts w:ascii="Arial" w:eastAsia="Arial" w:hAnsi="Arial" w:cs="Arial"/>
          <w:sz w:val="24"/>
          <w:szCs w:val="24"/>
        </w:rPr>
        <w:t xml:space="preserve">The documentary evidence </w:t>
      </w:r>
      <w:r w:rsidR="00830474">
        <w:rPr>
          <w:rFonts w:ascii="Arial" w:eastAsia="Arial" w:hAnsi="Arial" w:cs="Arial"/>
          <w:sz w:val="24"/>
          <w:szCs w:val="24"/>
        </w:rPr>
        <w:t xml:space="preserve">must be considered to </w:t>
      </w:r>
      <w:r w:rsidR="00B86B84">
        <w:rPr>
          <w:rFonts w:ascii="Arial" w:eastAsia="Arial" w:hAnsi="Arial" w:cs="Arial"/>
          <w:sz w:val="24"/>
          <w:szCs w:val="24"/>
        </w:rPr>
        <w:t xml:space="preserve">determine whether either route, or any part thereof, </w:t>
      </w:r>
      <w:r w:rsidR="006839F7">
        <w:rPr>
          <w:rFonts w:ascii="Arial" w:eastAsia="Arial" w:hAnsi="Arial" w:cs="Arial"/>
          <w:sz w:val="24"/>
          <w:szCs w:val="24"/>
        </w:rPr>
        <w:t xml:space="preserve">has been dedicated at </w:t>
      </w:r>
      <w:r w:rsidR="001606EF">
        <w:rPr>
          <w:rFonts w:ascii="Arial" w:eastAsia="Arial" w:hAnsi="Arial" w:cs="Arial"/>
          <w:sz w:val="24"/>
          <w:szCs w:val="24"/>
        </w:rPr>
        <w:t>any</w:t>
      </w:r>
      <w:r w:rsidR="006839F7">
        <w:rPr>
          <w:rFonts w:ascii="Arial" w:eastAsia="Arial" w:hAnsi="Arial" w:cs="Arial"/>
          <w:sz w:val="24"/>
          <w:szCs w:val="24"/>
        </w:rPr>
        <w:t xml:space="preserve"> higher status.</w:t>
      </w:r>
    </w:p>
    <w:p w14:paraId="3AB9FADF" w14:textId="22A195F3" w:rsidR="0008147C" w:rsidRPr="0008147C" w:rsidRDefault="009F114F" w:rsidP="0008147C">
      <w:pPr>
        <w:pStyle w:val="Style1"/>
        <w:numPr>
          <w:ilvl w:val="0"/>
          <w:numId w:val="0"/>
        </w:numPr>
        <w:rPr>
          <w:rFonts w:ascii="Arial" w:eastAsia="Arial" w:hAnsi="Arial" w:cs="Arial"/>
          <w:i/>
          <w:iCs/>
          <w:sz w:val="24"/>
          <w:szCs w:val="24"/>
        </w:rPr>
      </w:pPr>
      <w:r w:rsidRPr="009F114F">
        <w:rPr>
          <w:rFonts w:ascii="Arial" w:eastAsia="Arial" w:hAnsi="Arial" w:cs="Arial"/>
          <w:i/>
          <w:iCs/>
          <w:sz w:val="24"/>
          <w:szCs w:val="24"/>
        </w:rPr>
        <w:t>Order route A</w:t>
      </w:r>
    </w:p>
    <w:p w14:paraId="7DAD74B8" w14:textId="4B3FDD47" w:rsidR="0008147C" w:rsidRDefault="0008147C" w:rsidP="000806C8">
      <w:pPr>
        <w:pStyle w:val="Style1"/>
        <w:rPr>
          <w:rFonts w:ascii="Arial" w:eastAsia="Arial" w:hAnsi="Arial" w:cs="Arial"/>
          <w:sz w:val="24"/>
          <w:szCs w:val="24"/>
        </w:rPr>
      </w:pPr>
      <w:r>
        <w:rPr>
          <w:rFonts w:ascii="Arial" w:eastAsia="Arial" w:hAnsi="Arial" w:cs="Arial"/>
          <w:sz w:val="24"/>
          <w:szCs w:val="24"/>
        </w:rPr>
        <w:t>T</w:t>
      </w:r>
      <w:r w:rsidR="00346F13">
        <w:rPr>
          <w:rFonts w:ascii="Arial" w:eastAsia="Arial" w:hAnsi="Arial" w:cs="Arial"/>
          <w:sz w:val="24"/>
          <w:szCs w:val="24"/>
        </w:rPr>
        <w:t xml:space="preserve">he Council has relied upon the documentary </w:t>
      </w:r>
      <w:r w:rsidR="00B201E8">
        <w:rPr>
          <w:rFonts w:ascii="Arial" w:eastAsia="Arial" w:hAnsi="Arial" w:cs="Arial"/>
          <w:sz w:val="24"/>
          <w:szCs w:val="24"/>
        </w:rPr>
        <w:t xml:space="preserve">evidence </w:t>
      </w:r>
      <w:r w:rsidR="00346F13">
        <w:rPr>
          <w:rFonts w:ascii="Arial" w:eastAsia="Arial" w:hAnsi="Arial" w:cs="Arial"/>
          <w:sz w:val="24"/>
          <w:szCs w:val="24"/>
        </w:rPr>
        <w:t xml:space="preserve">to </w:t>
      </w:r>
      <w:r w:rsidR="003D0C47">
        <w:rPr>
          <w:rFonts w:ascii="Arial" w:eastAsia="Arial" w:hAnsi="Arial" w:cs="Arial"/>
          <w:sz w:val="24"/>
          <w:szCs w:val="24"/>
        </w:rPr>
        <w:t>make the Order for the section K to L at Restricted Byway status.</w:t>
      </w:r>
    </w:p>
    <w:p w14:paraId="77397081" w14:textId="11328377" w:rsidR="0008147C" w:rsidRDefault="0008147C" w:rsidP="0008147C">
      <w:pPr>
        <w:pStyle w:val="Style1"/>
        <w:numPr>
          <w:ilvl w:val="0"/>
          <w:numId w:val="0"/>
        </w:numPr>
        <w:rPr>
          <w:rFonts w:ascii="Arial" w:eastAsia="Arial" w:hAnsi="Arial" w:cs="Arial"/>
          <w:sz w:val="24"/>
          <w:szCs w:val="24"/>
        </w:rPr>
      </w:pPr>
      <w:r w:rsidRPr="0008147C">
        <w:rPr>
          <w:rFonts w:ascii="Arial" w:eastAsia="Arial" w:hAnsi="Arial" w:cs="Arial"/>
          <w:sz w:val="24"/>
          <w:szCs w:val="24"/>
        </w:rPr>
        <w:t>Private County Maps</w:t>
      </w:r>
    </w:p>
    <w:p w14:paraId="612F91A6" w14:textId="1EA4C5FD" w:rsidR="00484BB1" w:rsidRPr="000806C8" w:rsidRDefault="00484BB1" w:rsidP="000806C8">
      <w:pPr>
        <w:pStyle w:val="Style1"/>
        <w:rPr>
          <w:rFonts w:ascii="Arial" w:eastAsia="Arial" w:hAnsi="Arial" w:cs="Arial"/>
          <w:sz w:val="24"/>
          <w:szCs w:val="24"/>
        </w:rPr>
      </w:pPr>
      <w:r>
        <w:rPr>
          <w:rFonts w:ascii="Arial" w:eastAsia="Arial" w:hAnsi="Arial" w:cs="Arial"/>
          <w:sz w:val="24"/>
          <w:szCs w:val="24"/>
        </w:rPr>
        <w:t xml:space="preserve">The Council has consulted </w:t>
      </w:r>
      <w:r w:rsidR="00D36F24">
        <w:rPr>
          <w:rFonts w:ascii="Arial" w:eastAsia="Arial" w:hAnsi="Arial" w:cs="Arial"/>
          <w:sz w:val="24"/>
          <w:szCs w:val="24"/>
        </w:rPr>
        <w:t xml:space="preserve">Thomas Martyn’s Map of 1748 – 1749 and Greenwood’s Map </w:t>
      </w:r>
      <w:r w:rsidR="0060484B">
        <w:rPr>
          <w:rFonts w:ascii="Arial" w:eastAsia="Arial" w:hAnsi="Arial" w:cs="Arial"/>
          <w:sz w:val="24"/>
          <w:szCs w:val="24"/>
        </w:rPr>
        <w:t xml:space="preserve">of 1826 – 1827. Neither </w:t>
      </w:r>
      <w:r w:rsidR="00375CBD">
        <w:rPr>
          <w:rFonts w:ascii="Arial" w:eastAsia="Arial" w:hAnsi="Arial" w:cs="Arial"/>
          <w:sz w:val="24"/>
          <w:szCs w:val="24"/>
        </w:rPr>
        <w:t>depict features suggestive of a right of way of any description in the vicinity of the Order route.</w:t>
      </w:r>
    </w:p>
    <w:p w14:paraId="5E0E1AC4" w14:textId="25F91815" w:rsidR="003A320C" w:rsidRDefault="003A320C" w:rsidP="003A320C">
      <w:pPr>
        <w:pStyle w:val="Style1"/>
        <w:numPr>
          <w:ilvl w:val="0"/>
          <w:numId w:val="0"/>
        </w:numPr>
        <w:rPr>
          <w:rFonts w:ascii="Arial" w:eastAsia="Arial" w:hAnsi="Arial" w:cs="Arial"/>
          <w:sz w:val="24"/>
          <w:szCs w:val="24"/>
        </w:rPr>
      </w:pPr>
      <w:r>
        <w:rPr>
          <w:rFonts w:ascii="Arial" w:eastAsia="Arial" w:hAnsi="Arial" w:cs="Arial"/>
          <w:sz w:val="24"/>
          <w:szCs w:val="24"/>
        </w:rPr>
        <w:t xml:space="preserve">Ordnance Survey </w:t>
      </w:r>
      <w:r w:rsidR="00FA4B3A">
        <w:rPr>
          <w:rFonts w:ascii="Arial" w:eastAsia="Arial" w:hAnsi="Arial" w:cs="Arial"/>
          <w:sz w:val="24"/>
          <w:szCs w:val="24"/>
        </w:rPr>
        <w:t xml:space="preserve">(OS) </w:t>
      </w:r>
      <w:r>
        <w:rPr>
          <w:rFonts w:ascii="Arial" w:eastAsia="Arial" w:hAnsi="Arial" w:cs="Arial"/>
          <w:sz w:val="24"/>
          <w:szCs w:val="24"/>
        </w:rPr>
        <w:t xml:space="preserve">Maps </w:t>
      </w:r>
      <w:r w:rsidR="00FF06A9">
        <w:rPr>
          <w:rFonts w:ascii="Arial" w:eastAsia="Arial" w:hAnsi="Arial" w:cs="Arial"/>
          <w:sz w:val="24"/>
          <w:szCs w:val="24"/>
        </w:rPr>
        <w:t>18</w:t>
      </w:r>
      <w:r w:rsidR="00136C97">
        <w:rPr>
          <w:rFonts w:ascii="Arial" w:eastAsia="Arial" w:hAnsi="Arial" w:cs="Arial"/>
          <w:sz w:val="24"/>
          <w:szCs w:val="24"/>
        </w:rPr>
        <w:t>88</w:t>
      </w:r>
      <w:r w:rsidR="00FF06A9">
        <w:rPr>
          <w:rFonts w:ascii="Arial" w:eastAsia="Arial" w:hAnsi="Arial" w:cs="Arial"/>
          <w:sz w:val="24"/>
          <w:szCs w:val="24"/>
        </w:rPr>
        <w:t xml:space="preserve"> - 1961</w:t>
      </w:r>
    </w:p>
    <w:p w14:paraId="0A37DB6E" w14:textId="0CEE5710" w:rsidR="005C36B8" w:rsidRDefault="00136C97" w:rsidP="009138A8">
      <w:pPr>
        <w:pStyle w:val="Style1"/>
        <w:rPr>
          <w:rFonts w:ascii="Arial" w:eastAsia="Arial" w:hAnsi="Arial" w:cs="Arial"/>
          <w:sz w:val="24"/>
          <w:szCs w:val="24"/>
        </w:rPr>
      </w:pPr>
      <w:r>
        <w:rPr>
          <w:rFonts w:ascii="Arial" w:eastAsia="Arial" w:hAnsi="Arial" w:cs="Arial"/>
          <w:sz w:val="24"/>
          <w:szCs w:val="24"/>
        </w:rPr>
        <w:t>The Council has</w:t>
      </w:r>
      <w:r w:rsidR="00F25340">
        <w:rPr>
          <w:rFonts w:ascii="Arial" w:eastAsia="Arial" w:hAnsi="Arial" w:cs="Arial"/>
          <w:sz w:val="24"/>
          <w:szCs w:val="24"/>
        </w:rPr>
        <w:t xml:space="preserve"> produced in evidence a</w:t>
      </w:r>
      <w:r w:rsidR="002C4C60">
        <w:rPr>
          <w:rFonts w:ascii="Arial" w:eastAsia="Arial" w:hAnsi="Arial" w:cs="Arial"/>
          <w:sz w:val="24"/>
          <w:szCs w:val="24"/>
        </w:rPr>
        <w:t xml:space="preserve"> series of OS maps from 18</w:t>
      </w:r>
      <w:r w:rsidR="00F25340">
        <w:rPr>
          <w:rFonts w:ascii="Arial" w:eastAsia="Arial" w:hAnsi="Arial" w:cs="Arial"/>
          <w:sz w:val="24"/>
          <w:szCs w:val="24"/>
        </w:rPr>
        <w:t>88</w:t>
      </w:r>
      <w:r w:rsidR="002C4C60">
        <w:rPr>
          <w:rFonts w:ascii="Arial" w:eastAsia="Arial" w:hAnsi="Arial" w:cs="Arial"/>
          <w:sz w:val="24"/>
          <w:szCs w:val="24"/>
        </w:rPr>
        <w:t xml:space="preserve"> to </w:t>
      </w:r>
      <w:r w:rsidR="00FA4B3A">
        <w:rPr>
          <w:rFonts w:ascii="Arial" w:eastAsia="Arial" w:hAnsi="Arial" w:cs="Arial"/>
          <w:sz w:val="24"/>
          <w:szCs w:val="24"/>
        </w:rPr>
        <w:t>1961. All show the Order route as a defined feature</w:t>
      </w:r>
      <w:r w:rsidR="004C1E75">
        <w:rPr>
          <w:rFonts w:ascii="Arial" w:eastAsia="Arial" w:hAnsi="Arial" w:cs="Arial"/>
          <w:sz w:val="24"/>
          <w:szCs w:val="24"/>
        </w:rPr>
        <w:t xml:space="preserve"> </w:t>
      </w:r>
      <w:r w:rsidR="00E14CEB">
        <w:rPr>
          <w:rFonts w:ascii="Arial" w:eastAsia="Arial" w:hAnsi="Arial" w:cs="Arial"/>
          <w:sz w:val="24"/>
          <w:szCs w:val="24"/>
        </w:rPr>
        <w:t>with the section</w:t>
      </w:r>
      <w:r w:rsidR="006D4DAF">
        <w:rPr>
          <w:rFonts w:ascii="Arial" w:eastAsia="Arial" w:hAnsi="Arial" w:cs="Arial"/>
          <w:sz w:val="24"/>
          <w:szCs w:val="24"/>
        </w:rPr>
        <w:t xml:space="preserve">s at both ends </w:t>
      </w:r>
      <w:r w:rsidR="00D57D33">
        <w:rPr>
          <w:rFonts w:ascii="Arial" w:eastAsia="Arial" w:hAnsi="Arial" w:cs="Arial"/>
          <w:sz w:val="24"/>
          <w:szCs w:val="24"/>
        </w:rPr>
        <w:t>shown as a distinct track with solid boundary lines. The rem</w:t>
      </w:r>
      <w:r w:rsidR="00B0017F">
        <w:rPr>
          <w:rFonts w:ascii="Arial" w:eastAsia="Arial" w:hAnsi="Arial" w:cs="Arial"/>
          <w:sz w:val="24"/>
          <w:szCs w:val="24"/>
        </w:rPr>
        <w:t>ainder of the Order route is</w:t>
      </w:r>
      <w:r w:rsidR="00B02523">
        <w:rPr>
          <w:rFonts w:ascii="Arial" w:eastAsia="Arial" w:hAnsi="Arial" w:cs="Arial"/>
          <w:sz w:val="24"/>
          <w:szCs w:val="24"/>
        </w:rPr>
        <w:t xml:space="preserve"> depicted by a double or single pecked line.</w:t>
      </w:r>
      <w:r w:rsidR="00E14CEB">
        <w:rPr>
          <w:rFonts w:ascii="Arial" w:eastAsia="Arial" w:hAnsi="Arial" w:cs="Arial"/>
          <w:sz w:val="24"/>
          <w:szCs w:val="24"/>
        </w:rPr>
        <w:t xml:space="preserve"> </w:t>
      </w:r>
      <w:r w:rsidR="00856DDF">
        <w:rPr>
          <w:rFonts w:ascii="Arial" w:eastAsia="Arial" w:hAnsi="Arial" w:cs="Arial"/>
          <w:sz w:val="24"/>
          <w:szCs w:val="24"/>
        </w:rPr>
        <w:t xml:space="preserve">For most of the section </w:t>
      </w:r>
      <w:r w:rsidR="00274F16">
        <w:rPr>
          <w:rFonts w:ascii="Arial" w:eastAsia="Arial" w:hAnsi="Arial" w:cs="Arial"/>
          <w:sz w:val="24"/>
          <w:szCs w:val="24"/>
        </w:rPr>
        <w:t xml:space="preserve">D to </w:t>
      </w:r>
      <w:proofErr w:type="spellStart"/>
      <w:r w:rsidR="00274F16">
        <w:rPr>
          <w:rFonts w:ascii="Arial" w:eastAsia="Arial" w:hAnsi="Arial" w:cs="Arial"/>
          <w:sz w:val="24"/>
          <w:szCs w:val="24"/>
        </w:rPr>
        <w:t>E</w:t>
      </w:r>
      <w:proofErr w:type="spellEnd"/>
      <w:r w:rsidR="00274F16">
        <w:rPr>
          <w:rFonts w:ascii="Arial" w:eastAsia="Arial" w:hAnsi="Arial" w:cs="Arial"/>
          <w:sz w:val="24"/>
          <w:szCs w:val="24"/>
        </w:rPr>
        <w:t xml:space="preserve"> the Order route is </w:t>
      </w:r>
      <w:r w:rsidR="00A44B15">
        <w:rPr>
          <w:rFonts w:ascii="Arial" w:eastAsia="Arial" w:hAnsi="Arial" w:cs="Arial"/>
          <w:sz w:val="24"/>
          <w:szCs w:val="24"/>
        </w:rPr>
        <w:t>coincident with</w:t>
      </w:r>
      <w:r w:rsidR="00274F16">
        <w:rPr>
          <w:rFonts w:ascii="Arial" w:eastAsia="Arial" w:hAnsi="Arial" w:cs="Arial"/>
          <w:sz w:val="24"/>
          <w:szCs w:val="24"/>
        </w:rPr>
        <w:t xml:space="preserve"> the boundary between the parishes of </w:t>
      </w:r>
      <w:proofErr w:type="spellStart"/>
      <w:r w:rsidR="00274F16">
        <w:rPr>
          <w:rFonts w:ascii="Arial" w:eastAsia="Arial" w:hAnsi="Arial" w:cs="Arial"/>
          <w:sz w:val="24"/>
          <w:szCs w:val="24"/>
        </w:rPr>
        <w:t>Germoe</w:t>
      </w:r>
      <w:proofErr w:type="spellEnd"/>
      <w:r w:rsidR="00274F16">
        <w:rPr>
          <w:rFonts w:ascii="Arial" w:eastAsia="Arial" w:hAnsi="Arial" w:cs="Arial"/>
          <w:sz w:val="24"/>
          <w:szCs w:val="24"/>
        </w:rPr>
        <w:t xml:space="preserve"> and </w:t>
      </w:r>
      <w:proofErr w:type="spellStart"/>
      <w:r w:rsidR="00274F16">
        <w:rPr>
          <w:rFonts w:ascii="Arial" w:eastAsia="Arial" w:hAnsi="Arial" w:cs="Arial"/>
          <w:sz w:val="24"/>
          <w:szCs w:val="24"/>
        </w:rPr>
        <w:t>Bre</w:t>
      </w:r>
      <w:r w:rsidR="007D446D">
        <w:rPr>
          <w:rFonts w:ascii="Arial" w:eastAsia="Arial" w:hAnsi="Arial" w:cs="Arial"/>
          <w:sz w:val="24"/>
          <w:szCs w:val="24"/>
        </w:rPr>
        <w:t>age</w:t>
      </w:r>
      <w:proofErr w:type="spellEnd"/>
      <w:r w:rsidR="007D446D">
        <w:rPr>
          <w:rFonts w:ascii="Arial" w:eastAsia="Arial" w:hAnsi="Arial" w:cs="Arial"/>
          <w:sz w:val="24"/>
          <w:szCs w:val="24"/>
        </w:rPr>
        <w:t>.</w:t>
      </w:r>
    </w:p>
    <w:p w14:paraId="18125DE1" w14:textId="7479148E" w:rsidR="003F4BFE" w:rsidRDefault="003F4BFE" w:rsidP="009138A8">
      <w:pPr>
        <w:pStyle w:val="Style1"/>
        <w:rPr>
          <w:rFonts w:ascii="Arial" w:eastAsia="Arial" w:hAnsi="Arial" w:cs="Arial"/>
          <w:sz w:val="24"/>
          <w:szCs w:val="24"/>
        </w:rPr>
      </w:pPr>
      <w:r>
        <w:rPr>
          <w:rFonts w:ascii="Arial" w:eastAsia="Arial" w:hAnsi="Arial" w:cs="Arial"/>
          <w:sz w:val="24"/>
          <w:szCs w:val="24"/>
        </w:rPr>
        <w:t xml:space="preserve">The depiction of Order route A on the series of OS maps </w:t>
      </w:r>
      <w:r w:rsidR="00076AA0">
        <w:rPr>
          <w:rFonts w:ascii="Arial" w:eastAsia="Arial" w:hAnsi="Arial" w:cs="Arial"/>
          <w:sz w:val="24"/>
          <w:szCs w:val="24"/>
        </w:rPr>
        <w:t xml:space="preserve">is evidence of the historic existence of a physical route consistent with </w:t>
      </w:r>
      <w:r w:rsidR="007A5966">
        <w:rPr>
          <w:rFonts w:ascii="Arial" w:eastAsia="Arial" w:hAnsi="Arial" w:cs="Arial"/>
          <w:sz w:val="24"/>
          <w:szCs w:val="24"/>
        </w:rPr>
        <w:t>the nature of use attested to. The OS</w:t>
      </w:r>
      <w:r w:rsidR="000F3EB9">
        <w:rPr>
          <w:rFonts w:ascii="Arial" w:eastAsia="Arial" w:hAnsi="Arial" w:cs="Arial"/>
          <w:sz w:val="24"/>
          <w:szCs w:val="24"/>
        </w:rPr>
        <w:t xml:space="preserve"> maps are </w:t>
      </w:r>
      <w:r w:rsidR="00AB1680">
        <w:rPr>
          <w:rFonts w:ascii="Arial" w:eastAsia="Arial" w:hAnsi="Arial" w:cs="Arial"/>
          <w:sz w:val="24"/>
          <w:szCs w:val="24"/>
        </w:rPr>
        <w:t xml:space="preserve">good </w:t>
      </w:r>
      <w:r w:rsidR="000F3EB9">
        <w:rPr>
          <w:rFonts w:ascii="Arial" w:eastAsia="Arial" w:hAnsi="Arial" w:cs="Arial"/>
          <w:sz w:val="24"/>
          <w:szCs w:val="24"/>
        </w:rPr>
        <w:t xml:space="preserve">evidence of </w:t>
      </w:r>
      <w:r w:rsidR="00AB1680">
        <w:rPr>
          <w:rFonts w:ascii="Arial" w:eastAsia="Arial" w:hAnsi="Arial" w:cs="Arial"/>
          <w:sz w:val="24"/>
          <w:szCs w:val="24"/>
        </w:rPr>
        <w:t>the physical features depicted but</w:t>
      </w:r>
      <w:r w:rsidR="00D370BA">
        <w:rPr>
          <w:rFonts w:ascii="Arial" w:eastAsia="Arial" w:hAnsi="Arial" w:cs="Arial"/>
          <w:sz w:val="24"/>
          <w:szCs w:val="24"/>
        </w:rPr>
        <w:t xml:space="preserve"> do not purport to distinguish</w:t>
      </w:r>
      <w:r w:rsidR="00A10D0D">
        <w:rPr>
          <w:rFonts w:ascii="Arial" w:eastAsia="Arial" w:hAnsi="Arial" w:cs="Arial"/>
          <w:sz w:val="24"/>
          <w:szCs w:val="24"/>
        </w:rPr>
        <w:t xml:space="preserve"> between public and private routes and often contain a disclaimer to that effect.</w:t>
      </w:r>
    </w:p>
    <w:p w14:paraId="450B1609" w14:textId="5D88CEC4" w:rsidR="003E5827" w:rsidRDefault="00E36021" w:rsidP="003E5827">
      <w:pPr>
        <w:pStyle w:val="Style1"/>
        <w:numPr>
          <w:ilvl w:val="0"/>
          <w:numId w:val="0"/>
        </w:numPr>
        <w:rPr>
          <w:rFonts w:ascii="Arial" w:eastAsia="Arial" w:hAnsi="Arial" w:cs="Arial"/>
          <w:sz w:val="24"/>
          <w:szCs w:val="24"/>
        </w:rPr>
      </w:pPr>
      <w:proofErr w:type="spellStart"/>
      <w:r>
        <w:rPr>
          <w:rFonts w:ascii="Arial" w:eastAsia="Arial" w:hAnsi="Arial" w:cs="Arial"/>
          <w:sz w:val="24"/>
          <w:szCs w:val="24"/>
        </w:rPr>
        <w:t>Germoe</w:t>
      </w:r>
      <w:proofErr w:type="spellEnd"/>
      <w:r>
        <w:rPr>
          <w:rFonts w:ascii="Arial" w:eastAsia="Arial" w:hAnsi="Arial" w:cs="Arial"/>
          <w:sz w:val="24"/>
          <w:szCs w:val="24"/>
        </w:rPr>
        <w:t xml:space="preserve"> and </w:t>
      </w:r>
      <w:proofErr w:type="spellStart"/>
      <w:r>
        <w:rPr>
          <w:rFonts w:ascii="Arial" w:eastAsia="Arial" w:hAnsi="Arial" w:cs="Arial"/>
          <w:sz w:val="24"/>
          <w:szCs w:val="24"/>
        </w:rPr>
        <w:t>Breage</w:t>
      </w:r>
      <w:proofErr w:type="spellEnd"/>
      <w:r w:rsidR="00A24C38">
        <w:rPr>
          <w:rFonts w:ascii="Arial" w:eastAsia="Arial" w:hAnsi="Arial" w:cs="Arial"/>
          <w:sz w:val="24"/>
          <w:szCs w:val="24"/>
        </w:rPr>
        <w:t xml:space="preserve"> </w:t>
      </w:r>
      <w:r w:rsidR="003E5827">
        <w:rPr>
          <w:rFonts w:ascii="Arial" w:eastAsia="Arial" w:hAnsi="Arial" w:cs="Arial"/>
          <w:sz w:val="24"/>
          <w:szCs w:val="24"/>
        </w:rPr>
        <w:t>Tithe Map</w:t>
      </w:r>
      <w:r w:rsidR="0009684D">
        <w:rPr>
          <w:rFonts w:ascii="Arial" w:eastAsia="Arial" w:hAnsi="Arial" w:cs="Arial"/>
          <w:sz w:val="24"/>
          <w:szCs w:val="24"/>
        </w:rPr>
        <w:t>s</w:t>
      </w:r>
      <w:r w:rsidR="003E5827">
        <w:rPr>
          <w:rFonts w:ascii="Arial" w:eastAsia="Arial" w:hAnsi="Arial" w:cs="Arial"/>
          <w:sz w:val="24"/>
          <w:szCs w:val="24"/>
        </w:rPr>
        <w:t xml:space="preserve"> c.1840</w:t>
      </w:r>
      <w:r w:rsidR="0082299F">
        <w:rPr>
          <w:rFonts w:ascii="Arial" w:eastAsia="Arial" w:hAnsi="Arial" w:cs="Arial"/>
          <w:sz w:val="24"/>
          <w:szCs w:val="24"/>
        </w:rPr>
        <w:t xml:space="preserve"> </w:t>
      </w:r>
    </w:p>
    <w:p w14:paraId="3F97B8B2" w14:textId="01FF7B4F" w:rsidR="007E4AC0" w:rsidRPr="007E4AC0" w:rsidRDefault="007E4AC0" w:rsidP="007E4AC0">
      <w:pPr>
        <w:pStyle w:val="Style1"/>
        <w:rPr>
          <w:rFonts w:ascii="Arial" w:eastAsia="Arial" w:hAnsi="Arial" w:cs="Arial"/>
          <w:sz w:val="24"/>
          <w:szCs w:val="24"/>
        </w:rPr>
      </w:pPr>
      <w:r w:rsidRPr="007E4AC0">
        <w:rPr>
          <w:rFonts w:ascii="Arial" w:eastAsia="Arial" w:hAnsi="Arial" w:cs="Arial"/>
          <w:sz w:val="24"/>
          <w:szCs w:val="24"/>
        </w:rPr>
        <w:t xml:space="preserve">The purpose of tithe maps and apportionments was to identify land subject to payment of tithe and to allocate a value thereto. It was not the purpose of a tithe map to depict public rights of way although roads were usually shown. Where a route is shown on the tithe map as exempt from tithe it is primarily evidence that the </w:t>
      </w:r>
      <w:r w:rsidRPr="007E4AC0">
        <w:rPr>
          <w:rFonts w:ascii="Arial" w:eastAsia="Arial" w:hAnsi="Arial" w:cs="Arial"/>
          <w:sz w:val="24"/>
          <w:szCs w:val="24"/>
        </w:rPr>
        <w:lastRenderedPageBreak/>
        <w:t xml:space="preserve">parcel of land was not capable of supporting a tithable crop and this could apply equally to a public road and to a private accommodation way. Where the context permits, the inclusion of a route within the schedule of roads contained within the tithe apportionment can be supporting evidence of highway status, but </w:t>
      </w:r>
      <w:r w:rsidR="00B93BD8">
        <w:rPr>
          <w:rFonts w:ascii="Arial" w:eastAsia="Arial" w:hAnsi="Arial" w:cs="Arial"/>
          <w:sz w:val="24"/>
          <w:szCs w:val="24"/>
        </w:rPr>
        <w:t xml:space="preserve">without some corroboration it will </w:t>
      </w:r>
      <w:r w:rsidRPr="007E4AC0">
        <w:rPr>
          <w:rFonts w:ascii="Arial" w:eastAsia="Arial" w:hAnsi="Arial" w:cs="Arial"/>
          <w:sz w:val="24"/>
          <w:szCs w:val="24"/>
        </w:rPr>
        <w:t>rarely be</w:t>
      </w:r>
      <w:r w:rsidR="00263F38">
        <w:rPr>
          <w:rFonts w:ascii="Arial" w:eastAsia="Arial" w:hAnsi="Arial" w:cs="Arial"/>
          <w:sz w:val="24"/>
          <w:szCs w:val="24"/>
        </w:rPr>
        <w:t xml:space="preserve"> of</w:t>
      </w:r>
      <w:r w:rsidRPr="007E4AC0">
        <w:rPr>
          <w:rFonts w:ascii="Arial" w:eastAsia="Arial" w:hAnsi="Arial" w:cs="Arial"/>
          <w:sz w:val="24"/>
          <w:szCs w:val="24"/>
        </w:rPr>
        <w:t xml:space="preserve"> sufficient </w:t>
      </w:r>
      <w:r w:rsidR="00FD0757">
        <w:rPr>
          <w:rFonts w:ascii="Arial" w:eastAsia="Arial" w:hAnsi="Arial" w:cs="Arial"/>
          <w:sz w:val="24"/>
          <w:szCs w:val="24"/>
        </w:rPr>
        <w:t>weight</w:t>
      </w:r>
      <w:r w:rsidR="00064634">
        <w:rPr>
          <w:rFonts w:ascii="Arial" w:eastAsia="Arial" w:hAnsi="Arial" w:cs="Arial"/>
          <w:sz w:val="24"/>
          <w:szCs w:val="24"/>
        </w:rPr>
        <w:t xml:space="preserve"> </w:t>
      </w:r>
      <w:r w:rsidR="00752C51">
        <w:rPr>
          <w:rFonts w:ascii="Arial" w:eastAsia="Arial" w:hAnsi="Arial" w:cs="Arial"/>
          <w:sz w:val="24"/>
          <w:szCs w:val="24"/>
        </w:rPr>
        <w:t>on its own</w:t>
      </w:r>
      <w:r w:rsidR="006D52AD">
        <w:rPr>
          <w:rFonts w:ascii="Arial" w:eastAsia="Arial" w:hAnsi="Arial" w:cs="Arial"/>
          <w:sz w:val="24"/>
          <w:szCs w:val="24"/>
        </w:rPr>
        <w:t xml:space="preserve"> </w:t>
      </w:r>
      <w:r w:rsidRPr="007E4AC0">
        <w:rPr>
          <w:rFonts w:ascii="Arial" w:eastAsia="Arial" w:hAnsi="Arial" w:cs="Arial"/>
          <w:sz w:val="24"/>
          <w:szCs w:val="24"/>
        </w:rPr>
        <w:t>to prove this, even on a balance of probabilities.</w:t>
      </w:r>
    </w:p>
    <w:p w14:paraId="21C4AB0D" w14:textId="60EB57E4" w:rsidR="00C03129" w:rsidRDefault="00D2743A" w:rsidP="2E084C24">
      <w:pPr>
        <w:pStyle w:val="Style1"/>
        <w:rPr>
          <w:rFonts w:ascii="Arial" w:eastAsia="Arial" w:hAnsi="Arial" w:cs="Arial"/>
          <w:sz w:val="24"/>
          <w:szCs w:val="24"/>
        </w:rPr>
      </w:pPr>
      <w:r>
        <w:rPr>
          <w:rFonts w:ascii="Arial" w:eastAsia="Arial" w:hAnsi="Arial" w:cs="Arial"/>
          <w:sz w:val="24"/>
          <w:szCs w:val="24"/>
        </w:rPr>
        <w:t>The Tithe Map for the parish of</w:t>
      </w:r>
      <w:r w:rsidR="00A24C38">
        <w:rPr>
          <w:rFonts w:ascii="Arial" w:eastAsia="Arial" w:hAnsi="Arial" w:cs="Arial"/>
          <w:sz w:val="24"/>
          <w:szCs w:val="24"/>
        </w:rPr>
        <w:t xml:space="preserve"> </w:t>
      </w:r>
      <w:proofErr w:type="spellStart"/>
      <w:r w:rsidR="00A24C38">
        <w:rPr>
          <w:rFonts w:ascii="Arial" w:eastAsia="Arial" w:hAnsi="Arial" w:cs="Arial"/>
          <w:sz w:val="24"/>
          <w:szCs w:val="24"/>
        </w:rPr>
        <w:t>Germoe</w:t>
      </w:r>
      <w:proofErr w:type="spellEnd"/>
      <w:r w:rsidR="00A24C38">
        <w:rPr>
          <w:rFonts w:ascii="Arial" w:eastAsia="Arial" w:hAnsi="Arial" w:cs="Arial"/>
          <w:sz w:val="24"/>
          <w:szCs w:val="24"/>
        </w:rPr>
        <w:t xml:space="preserve"> </w:t>
      </w:r>
      <w:r w:rsidR="001E0002">
        <w:rPr>
          <w:rFonts w:ascii="Arial" w:eastAsia="Arial" w:hAnsi="Arial" w:cs="Arial"/>
          <w:sz w:val="24"/>
          <w:szCs w:val="24"/>
        </w:rPr>
        <w:t xml:space="preserve">shows the section of the Order route K to L </w:t>
      </w:r>
      <w:r w:rsidR="00853674">
        <w:rPr>
          <w:rFonts w:ascii="Arial" w:eastAsia="Arial" w:hAnsi="Arial" w:cs="Arial"/>
          <w:sz w:val="24"/>
          <w:szCs w:val="24"/>
        </w:rPr>
        <w:t xml:space="preserve">as an enclosed track which is a cul-de-sac terminating at </w:t>
      </w:r>
      <w:r w:rsidR="0058110A">
        <w:rPr>
          <w:rFonts w:ascii="Arial" w:eastAsia="Arial" w:hAnsi="Arial" w:cs="Arial"/>
          <w:sz w:val="24"/>
          <w:szCs w:val="24"/>
        </w:rPr>
        <w:t>point K</w:t>
      </w:r>
      <w:r w:rsidR="00B9710C">
        <w:rPr>
          <w:rFonts w:ascii="Arial" w:eastAsia="Arial" w:hAnsi="Arial" w:cs="Arial"/>
          <w:sz w:val="24"/>
          <w:szCs w:val="24"/>
        </w:rPr>
        <w:t xml:space="preserve"> bearing the parcel number 1082</w:t>
      </w:r>
      <w:r w:rsidR="0058110A">
        <w:rPr>
          <w:rFonts w:ascii="Arial" w:eastAsia="Arial" w:hAnsi="Arial" w:cs="Arial"/>
          <w:sz w:val="24"/>
          <w:szCs w:val="24"/>
        </w:rPr>
        <w:t>.</w:t>
      </w:r>
      <w:r w:rsidR="005F1CA5">
        <w:rPr>
          <w:rFonts w:ascii="Arial" w:eastAsia="Arial" w:hAnsi="Arial" w:cs="Arial"/>
          <w:sz w:val="24"/>
          <w:szCs w:val="24"/>
        </w:rPr>
        <w:t xml:space="preserve"> The </w:t>
      </w:r>
      <w:r w:rsidR="00FE53F8">
        <w:rPr>
          <w:rFonts w:ascii="Arial" w:eastAsia="Arial" w:hAnsi="Arial" w:cs="Arial"/>
          <w:sz w:val="24"/>
          <w:szCs w:val="24"/>
        </w:rPr>
        <w:t xml:space="preserve">track is coloured sienna in the same manner as the public road (now the </w:t>
      </w:r>
      <w:r w:rsidR="001001DE">
        <w:rPr>
          <w:rFonts w:ascii="Arial" w:eastAsia="Arial" w:hAnsi="Arial" w:cs="Arial"/>
          <w:sz w:val="24"/>
          <w:szCs w:val="24"/>
        </w:rPr>
        <w:t>C162) from which it emanates.</w:t>
      </w:r>
      <w:r w:rsidR="0058110A">
        <w:rPr>
          <w:rFonts w:ascii="Arial" w:eastAsia="Arial" w:hAnsi="Arial" w:cs="Arial"/>
          <w:sz w:val="24"/>
          <w:szCs w:val="24"/>
        </w:rPr>
        <w:t xml:space="preserve"> No route of any description is shown proceeding on the Order route alignment from point K</w:t>
      </w:r>
      <w:r w:rsidR="00E83762">
        <w:rPr>
          <w:rFonts w:ascii="Arial" w:eastAsia="Arial" w:hAnsi="Arial" w:cs="Arial"/>
          <w:sz w:val="24"/>
          <w:szCs w:val="24"/>
        </w:rPr>
        <w:t>.</w:t>
      </w:r>
      <w:r w:rsidR="0058110A">
        <w:rPr>
          <w:rFonts w:ascii="Arial" w:eastAsia="Arial" w:hAnsi="Arial" w:cs="Arial"/>
          <w:sz w:val="24"/>
          <w:szCs w:val="24"/>
        </w:rPr>
        <w:t xml:space="preserve"> </w:t>
      </w:r>
    </w:p>
    <w:p w14:paraId="4DE4D942" w14:textId="184F3340" w:rsidR="003E5827" w:rsidRPr="00D67209" w:rsidRDefault="0098676A" w:rsidP="2E084C24">
      <w:pPr>
        <w:pStyle w:val="Style1"/>
        <w:rPr>
          <w:rFonts w:ascii="Arial" w:eastAsia="Arial" w:hAnsi="Arial" w:cs="Arial"/>
          <w:sz w:val="24"/>
          <w:szCs w:val="24"/>
        </w:rPr>
      </w:pPr>
      <w:r w:rsidRPr="00D67209">
        <w:rPr>
          <w:rFonts w:ascii="Arial" w:eastAsia="Arial" w:hAnsi="Arial" w:cs="Arial"/>
          <w:sz w:val="24"/>
          <w:szCs w:val="24"/>
        </w:rPr>
        <w:t>The Tithe Apportionment describes the parcel</w:t>
      </w:r>
      <w:r w:rsidR="00BE2B63" w:rsidRPr="00D67209">
        <w:rPr>
          <w:rFonts w:ascii="Arial" w:eastAsia="Arial" w:hAnsi="Arial" w:cs="Arial"/>
          <w:sz w:val="24"/>
          <w:szCs w:val="24"/>
        </w:rPr>
        <w:t xml:space="preserve"> 1082</w:t>
      </w:r>
      <w:r w:rsidRPr="00D67209">
        <w:rPr>
          <w:rFonts w:ascii="Arial" w:eastAsia="Arial" w:hAnsi="Arial" w:cs="Arial"/>
          <w:sz w:val="24"/>
          <w:szCs w:val="24"/>
        </w:rPr>
        <w:t xml:space="preserve"> </w:t>
      </w:r>
      <w:r w:rsidR="009B46F7" w:rsidRPr="00D67209">
        <w:rPr>
          <w:rFonts w:ascii="Arial" w:eastAsia="Arial" w:hAnsi="Arial" w:cs="Arial"/>
          <w:sz w:val="24"/>
          <w:szCs w:val="24"/>
        </w:rPr>
        <w:t>under the heading of ‘Roads</w:t>
      </w:r>
      <w:r w:rsidR="009E0B1C" w:rsidRPr="00D67209">
        <w:rPr>
          <w:rFonts w:ascii="Arial" w:eastAsia="Arial" w:hAnsi="Arial" w:cs="Arial"/>
          <w:sz w:val="24"/>
          <w:szCs w:val="24"/>
        </w:rPr>
        <w:t>’ as ‘</w:t>
      </w:r>
      <w:proofErr w:type="spellStart"/>
      <w:r w:rsidR="009E0B1C" w:rsidRPr="00D67209">
        <w:rPr>
          <w:rFonts w:ascii="Arial" w:eastAsia="Arial" w:hAnsi="Arial" w:cs="Arial"/>
          <w:sz w:val="24"/>
          <w:szCs w:val="24"/>
        </w:rPr>
        <w:t>C</w:t>
      </w:r>
      <w:bookmarkStart w:id="5" w:name="_Hlk168994146"/>
      <w:r w:rsidR="009E0B1C" w:rsidRPr="00D67209">
        <w:rPr>
          <w:rFonts w:ascii="Arial" w:eastAsia="Arial" w:hAnsi="Arial" w:cs="Arial"/>
          <w:sz w:val="24"/>
          <w:szCs w:val="24"/>
        </w:rPr>
        <w:t>hycarne</w:t>
      </w:r>
      <w:proofErr w:type="spellEnd"/>
      <w:r w:rsidR="009E0B1C" w:rsidRPr="00D67209">
        <w:rPr>
          <w:rFonts w:ascii="Arial" w:eastAsia="Arial" w:hAnsi="Arial" w:cs="Arial"/>
          <w:sz w:val="24"/>
          <w:szCs w:val="24"/>
        </w:rPr>
        <w:t xml:space="preserve"> and </w:t>
      </w:r>
      <w:proofErr w:type="spellStart"/>
      <w:r w:rsidR="009E0B1C" w:rsidRPr="00D67209">
        <w:rPr>
          <w:rFonts w:ascii="Arial" w:eastAsia="Arial" w:hAnsi="Arial" w:cs="Arial"/>
          <w:sz w:val="24"/>
          <w:szCs w:val="24"/>
        </w:rPr>
        <w:t>Tresowes</w:t>
      </w:r>
      <w:proofErr w:type="spellEnd"/>
      <w:r w:rsidR="009E0B1C" w:rsidRPr="00D67209">
        <w:rPr>
          <w:rFonts w:ascii="Arial" w:eastAsia="Arial" w:hAnsi="Arial" w:cs="Arial"/>
          <w:sz w:val="24"/>
          <w:szCs w:val="24"/>
        </w:rPr>
        <w:t xml:space="preserve"> Lane</w:t>
      </w:r>
      <w:bookmarkEnd w:id="5"/>
      <w:r w:rsidR="009E0B1C" w:rsidRPr="00D67209">
        <w:rPr>
          <w:rFonts w:ascii="Arial" w:eastAsia="Arial" w:hAnsi="Arial" w:cs="Arial"/>
          <w:sz w:val="24"/>
          <w:szCs w:val="24"/>
        </w:rPr>
        <w:t>’</w:t>
      </w:r>
      <w:r w:rsidR="000B5336" w:rsidRPr="00D67209">
        <w:rPr>
          <w:rFonts w:ascii="Arial" w:eastAsia="Arial" w:hAnsi="Arial" w:cs="Arial"/>
          <w:sz w:val="24"/>
          <w:szCs w:val="24"/>
        </w:rPr>
        <w:t>.</w:t>
      </w:r>
      <w:r w:rsidR="00CC15B6" w:rsidRPr="00D67209">
        <w:rPr>
          <w:rFonts w:ascii="Arial" w:eastAsia="Arial" w:hAnsi="Arial" w:cs="Arial"/>
          <w:sz w:val="24"/>
          <w:szCs w:val="24"/>
        </w:rPr>
        <w:t xml:space="preserve"> </w:t>
      </w:r>
      <w:r w:rsidR="00592393">
        <w:rPr>
          <w:rFonts w:ascii="Arial" w:eastAsia="Arial" w:hAnsi="Arial" w:cs="Arial"/>
          <w:sz w:val="24"/>
          <w:szCs w:val="24"/>
        </w:rPr>
        <w:t xml:space="preserve">Examination of the Tithe Map </w:t>
      </w:r>
      <w:r w:rsidR="00107EFF">
        <w:rPr>
          <w:rFonts w:ascii="Arial" w:eastAsia="Arial" w:hAnsi="Arial" w:cs="Arial"/>
          <w:sz w:val="24"/>
          <w:szCs w:val="24"/>
        </w:rPr>
        <w:t>shows that the road now known as the C162</w:t>
      </w:r>
      <w:r w:rsidR="0065284B">
        <w:rPr>
          <w:rFonts w:ascii="Arial" w:eastAsia="Arial" w:hAnsi="Arial" w:cs="Arial"/>
          <w:sz w:val="24"/>
          <w:szCs w:val="24"/>
        </w:rPr>
        <w:t xml:space="preserve"> </w:t>
      </w:r>
      <w:r w:rsidR="00EC66DD">
        <w:rPr>
          <w:rFonts w:ascii="Arial" w:eastAsia="Arial" w:hAnsi="Arial" w:cs="Arial"/>
          <w:sz w:val="24"/>
          <w:szCs w:val="24"/>
        </w:rPr>
        <w:t xml:space="preserve">between </w:t>
      </w:r>
      <w:proofErr w:type="spellStart"/>
      <w:r w:rsidR="00EC66DD">
        <w:rPr>
          <w:rFonts w:ascii="Arial" w:eastAsia="Arial" w:hAnsi="Arial" w:cs="Arial"/>
          <w:sz w:val="24"/>
          <w:szCs w:val="24"/>
        </w:rPr>
        <w:t>Chycarne</w:t>
      </w:r>
      <w:proofErr w:type="spellEnd"/>
      <w:r w:rsidR="00EC66DD">
        <w:rPr>
          <w:rFonts w:ascii="Arial" w:eastAsia="Arial" w:hAnsi="Arial" w:cs="Arial"/>
          <w:sz w:val="24"/>
          <w:szCs w:val="24"/>
        </w:rPr>
        <w:t xml:space="preserve"> and </w:t>
      </w:r>
      <w:proofErr w:type="spellStart"/>
      <w:r w:rsidR="00EC66DD">
        <w:rPr>
          <w:rFonts w:ascii="Arial" w:eastAsia="Arial" w:hAnsi="Arial" w:cs="Arial"/>
          <w:sz w:val="24"/>
          <w:szCs w:val="24"/>
        </w:rPr>
        <w:t>Tresowes</w:t>
      </w:r>
      <w:proofErr w:type="spellEnd"/>
      <w:r w:rsidR="00EC66DD">
        <w:rPr>
          <w:rFonts w:ascii="Arial" w:eastAsia="Arial" w:hAnsi="Arial" w:cs="Arial"/>
          <w:sz w:val="24"/>
          <w:szCs w:val="24"/>
        </w:rPr>
        <w:t xml:space="preserve"> Hill</w:t>
      </w:r>
      <w:r w:rsidR="00184A06">
        <w:rPr>
          <w:rFonts w:ascii="Arial" w:eastAsia="Arial" w:hAnsi="Arial" w:cs="Arial"/>
          <w:sz w:val="24"/>
          <w:szCs w:val="24"/>
        </w:rPr>
        <w:t xml:space="preserve">, together with </w:t>
      </w:r>
      <w:proofErr w:type="gramStart"/>
      <w:r w:rsidR="00184A06">
        <w:rPr>
          <w:rFonts w:ascii="Arial" w:eastAsia="Arial" w:hAnsi="Arial" w:cs="Arial"/>
          <w:sz w:val="24"/>
          <w:szCs w:val="24"/>
        </w:rPr>
        <w:t xml:space="preserve">a number </w:t>
      </w:r>
      <w:r w:rsidR="00092F71">
        <w:rPr>
          <w:rFonts w:ascii="Arial" w:eastAsia="Arial" w:hAnsi="Arial" w:cs="Arial"/>
          <w:sz w:val="24"/>
          <w:szCs w:val="24"/>
        </w:rPr>
        <w:t>of</w:t>
      </w:r>
      <w:proofErr w:type="gramEnd"/>
      <w:r w:rsidR="00092F71">
        <w:rPr>
          <w:rFonts w:ascii="Arial" w:eastAsia="Arial" w:hAnsi="Arial" w:cs="Arial"/>
          <w:sz w:val="24"/>
          <w:szCs w:val="24"/>
        </w:rPr>
        <w:t xml:space="preserve"> routes emanating from that road, are all part of parcel 108</w:t>
      </w:r>
      <w:r w:rsidR="007B6F57">
        <w:rPr>
          <w:rFonts w:ascii="Arial" w:eastAsia="Arial" w:hAnsi="Arial" w:cs="Arial"/>
          <w:sz w:val="24"/>
          <w:szCs w:val="24"/>
        </w:rPr>
        <w:t xml:space="preserve">2. Some of the offshoots, such as the Order route section K to L, are cul-de-sacs and some </w:t>
      </w:r>
      <w:r w:rsidR="00FD2B4F">
        <w:rPr>
          <w:rFonts w:ascii="Arial" w:eastAsia="Arial" w:hAnsi="Arial" w:cs="Arial"/>
          <w:sz w:val="24"/>
          <w:szCs w:val="24"/>
        </w:rPr>
        <w:t>are shown as narrower</w:t>
      </w:r>
      <w:r w:rsidR="0025789F">
        <w:rPr>
          <w:rFonts w:ascii="Arial" w:eastAsia="Arial" w:hAnsi="Arial" w:cs="Arial"/>
          <w:sz w:val="24"/>
          <w:szCs w:val="24"/>
        </w:rPr>
        <w:t xml:space="preserve"> features</w:t>
      </w:r>
      <w:r w:rsidR="00FD2B4F">
        <w:rPr>
          <w:rFonts w:ascii="Arial" w:eastAsia="Arial" w:hAnsi="Arial" w:cs="Arial"/>
          <w:sz w:val="24"/>
          <w:szCs w:val="24"/>
        </w:rPr>
        <w:t xml:space="preserve"> </w:t>
      </w:r>
      <w:r w:rsidR="00381F8B">
        <w:rPr>
          <w:rFonts w:ascii="Arial" w:eastAsia="Arial" w:hAnsi="Arial" w:cs="Arial"/>
          <w:sz w:val="24"/>
          <w:szCs w:val="24"/>
        </w:rPr>
        <w:t xml:space="preserve">between pecked lines. Some of the routes </w:t>
      </w:r>
      <w:r w:rsidR="0076525B">
        <w:rPr>
          <w:rFonts w:ascii="Arial" w:eastAsia="Arial" w:hAnsi="Arial" w:cs="Arial"/>
          <w:sz w:val="24"/>
          <w:szCs w:val="24"/>
        </w:rPr>
        <w:t>are not today recognised as public rights of way of any description.</w:t>
      </w:r>
      <w:r w:rsidR="00B943CF">
        <w:rPr>
          <w:rFonts w:ascii="Arial" w:eastAsia="Arial" w:hAnsi="Arial" w:cs="Arial"/>
          <w:sz w:val="24"/>
          <w:szCs w:val="24"/>
        </w:rPr>
        <w:t xml:space="preserve"> </w:t>
      </w:r>
    </w:p>
    <w:p w14:paraId="3E92ADD6" w14:textId="3A370077" w:rsidR="00C053E0" w:rsidRDefault="001B74AB" w:rsidP="00A06C1B">
      <w:pPr>
        <w:pStyle w:val="Style1"/>
        <w:rPr>
          <w:rFonts w:ascii="Arial" w:eastAsia="Arial" w:hAnsi="Arial" w:cs="Arial"/>
          <w:sz w:val="24"/>
          <w:szCs w:val="24"/>
        </w:rPr>
      </w:pPr>
      <w:r>
        <w:rPr>
          <w:rFonts w:ascii="Arial" w:eastAsia="Arial" w:hAnsi="Arial" w:cs="Arial"/>
          <w:sz w:val="24"/>
          <w:szCs w:val="24"/>
        </w:rPr>
        <w:t xml:space="preserve">In this case the </w:t>
      </w:r>
      <w:r w:rsidR="000A0F60">
        <w:rPr>
          <w:rFonts w:ascii="Arial" w:eastAsia="Arial" w:hAnsi="Arial" w:cs="Arial"/>
          <w:sz w:val="24"/>
          <w:szCs w:val="24"/>
        </w:rPr>
        <w:t xml:space="preserve">section of the route K to L is shown on the </w:t>
      </w:r>
      <w:r w:rsidR="004A76C7">
        <w:rPr>
          <w:rFonts w:ascii="Arial" w:eastAsia="Arial" w:hAnsi="Arial" w:cs="Arial"/>
          <w:sz w:val="24"/>
          <w:szCs w:val="24"/>
        </w:rPr>
        <w:t>T</w:t>
      </w:r>
      <w:r w:rsidR="000A0F60">
        <w:rPr>
          <w:rFonts w:ascii="Arial" w:eastAsia="Arial" w:hAnsi="Arial" w:cs="Arial"/>
          <w:sz w:val="24"/>
          <w:szCs w:val="24"/>
        </w:rPr>
        <w:t xml:space="preserve">ithe </w:t>
      </w:r>
      <w:r w:rsidR="004A76C7">
        <w:rPr>
          <w:rFonts w:ascii="Arial" w:eastAsia="Arial" w:hAnsi="Arial" w:cs="Arial"/>
          <w:sz w:val="24"/>
          <w:szCs w:val="24"/>
        </w:rPr>
        <w:t>M</w:t>
      </w:r>
      <w:r w:rsidR="000A0F60">
        <w:rPr>
          <w:rFonts w:ascii="Arial" w:eastAsia="Arial" w:hAnsi="Arial" w:cs="Arial"/>
          <w:sz w:val="24"/>
          <w:szCs w:val="24"/>
        </w:rPr>
        <w:t xml:space="preserve">ap </w:t>
      </w:r>
      <w:r w:rsidR="00DC2FE9">
        <w:rPr>
          <w:rFonts w:ascii="Arial" w:eastAsia="Arial" w:hAnsi="Arial" w:cs="Arial"/>
          <w:sz w:val="24"/>
          <w:szCs w:val="24"/>
        </w:rPr>
        <w:t>in the same manner</w:t>
      </w:r>
      <w:r w:rsidR="00180A0D">
        <w:rPr>
          <w:rFonts w:ascii="Arial" w:eastAsia="Arial" w:hAnsi="Arial" w:cs="Arial"/>
          <w:sz w:val="24"/>
          <w:szCs w:val="24"/>
        </w:rPr>
        <w:t xml:space="preserve"> as </w:t>
      </w:r>
      <w:r w:rsidR="0073620D">
        <w:rPr>
          <w:rFonts w:ascii="Arial" w:eastAsia="Arial" w:hAnsi="Arial" w:cs="Arial"/>
          <w:sz w:val="24"/>
          <w:szCs w:val="24"/>
        </w:rPr>
        <w:t>other routes now recognised to be vehicular highways</w:t>
      </w:r>
      <w:r w:rsidR="001D1270">
        <w:rPr>
          <w:rFonts w:ascii="Arial" w:eastAsia="Arial" w:hAnsi="Arial" w:cs="Arial"/>
          <w:sz w:val="24"/>
          <w:szCs w:val="24"/>
        </w:rPr>
        <w:t xml:space="preserve"> although not all routes so depicted are recognised as </w:t>
      </w:r>
      <w:r w:rsidR="00F700A6">
        <w:rPr>
          <w:rFonts w:ascii="Arial" w:eastAsia="Arial" w:hAnsi="Arial" w:cs="Arial"/>
          <w:sz w:val="24"/>
          <w:szCs w:val="24"/>
        </w:rPr>
        <w:t>highways today</w:t>
      </w:r>
      <w:r w:rsidR="0073620D">
        <w:rPr>
          <w:rFonts w:ascii="Arial" w:eastAsia="Arial" w:hAnsi="Arial" w:cs="Arial"/>
          <w:sz w:val="24"/>
          <w:szCs w:val="24"/>
        </w:rPr>
        <w:t xml:space="preserve">. </w:t>
      </w:r>
      <w:r w:rsidR="00F700A6">
        <w:rPr>
          <w:rFonts w:ascii="Arial" w:eastAsia="Arial" w:hAnsi="Arial" w:cs="Arial"/>
          <w:sz w:val="24"/>
          <w:szCs w:val="24"/>
        </w:rPr>
        <w:t>T</w:t>
      </w:r>
      <w:r w:rsidR="0073620D">
        <w:rPr>
          <w:rFonts w:ascii="Arial" w:eastAsia="Arial" w:hAnsi="Arial" w:cs="Arial"/>
          <w:sz w:val="24"/>
          <w:szCs w:val="24"/>
        </w:rPr>
        <w:t xml:space="preserve">he </w:t>
      </w:r>
      <w:r w:rsidR="003F6A86">
        <w:rPr>
          <w:rFonts w:ascii="Arial" w:eastAsia="Arial" w:hAnsi="Arial" w:cs="Arial"/>
          <w:sz w:val="24"/>
          <w:szCs w:val="24"/>
        </w:rPr>
        <w:t xml:space="preserve">section of the Order route </w:t>
      </w:r>
      <w:r w:rsidR="004C1BA6">
        <w:rPr>
          <w:rFonts w:ascii="Arial" w:eastAsia="Arial" w:hAnsi="Arial" w:cs="Arial"/>
          <w:sz w:val="24"/>
          <w:szCs w:val="24"/>
        </w:rPr>
        <w:t>K t</w:t>
      </w:r>
      <w:r w:rsidR="00FD2065">
        <w:rPr>
          <w:rFonts w:ascii="Arial" w:eastAsia="Arial" w:hAnsi="Arial" w:cs="Arial"/>
          <w:sz w:val="24"/>
          <w:szCs w:val="24"/>
        </w:rPr>
        <w:t>o L</w:t>
      </w:r>
      <w:r w:rsidR="00433C34">
        <w:rPr>
          <w:rFonts w:ascii="Arial" w:eastAsia="Arial" w:hAnsi="Arial" w:cs="Arial"/>
          <w:sz w:val="24"/>
          <w:szCs w:val="24"/>
        </w:rPr>
        <w:t>, being a cul-de-sac</w:t>
      </w:r>
      <w:r w:rsidR="00FD2065">
        <w:rPr>
          <w:rFonts w:ascii="Arial" w:eastAsia="Arial" w:hAnsi="Arial" w:cs="Arial"/>
          <w:sz w:val="24"/>
          <w:szCs w:val="24"/>
        </w:rPr>
        <w:t xml:space="preserve"> with no clear purpose</w:t>
      </w:r>
      <w:r w:rsidR="00433C34">
        <w:rPr>
          <w:rFonts w:ascii="Arial" w:eastAsia="Arial" w:hAnsi="Arial" w:cs="Arial"/>
          <w:sz w:val="24"/>
          <w:szCs w:val="24"/>
        </w:rPr>
        <w:t>,</w:t>
      </w:r>
      <w:r w:rsidR="003F6A86">
        <w:rPr>
          <w:rFonts w:ascii="Arial" w:eastAsia="Arial" w:hAnsi="Arial" w:cs="Arial"/>
          <w:sz w:val="24"/>
          <w:szCs w:val="24"/>
        </w:rPr>
        <w:t xml:space="preserve"> does not appear to have the usual charac</w:t>
      </w:r>
      <w:r w:rsidR="006048D3">
        <w:rPr>
          <w:rFonts w:ascii="Arial" w:eastAsia="Arial" w:hAnsi="Arial" w:cs="Arial"/>
          <w:sz w:val="24"/>
          <w:szCs w:val="24"/>
        </w:rPr>
        <w:t>te</w:t>
      </w:r>
      <w:r w:rsidR="003F6A86">
        <w:rPr>
          <w:rFonts w:ascii="Arial" w:eastAsia="Arial" w:hAnsi="Arial" w:cs="Arial"/>
          <w:sz w:val="24"/>
          <w:szCs w:val="24"/>
        </w:rPr>
        <w:t>ristics of a public highway.</w:t>
      </w:r>
      <w:r w:rsidR="00484495">
        <w:rPr>
          <w:rFonts w:ascii="Arial" w:eastAsia="Arial" w:hAnsi="Arial" w:cs="Arial"/>
          <w:sz w:val="24"/>
          <w:szCs w:val="24"/>
        </w:rPr>
        <w:t xml:space="preserve"> I note that the parcel of </w:t>
      </w:r>
      <w:r w:rsidR="00B870A9">
        <w:rPr>
          <w:rFonts w:ascii="Arial" w:eastAsia="Arial" w:hAnsi="Arial" w:cs="Arial"/>
          <w:sz w:val="24"/>
          <w:szCs w:val="24"/>
        </w:rPr>
        <w:t>land to the north</w:t>
      </w:r>
      <w:r w:rsidR="007871D4">
        <w:rPr>
          <w:rFonts w:ascii="Arial" w:eastAsia="Arial" w:hAnsi="Arial" w:cs="Arial"/>
          <w:sz w:val="24"/>
          <w:szCs w:val="24"/>
        </w:rPr>
        <w:t>-</w:t>
      </w:r>
      <w:r w:rsidR="00B870A9">
        <w:rPr>
          <w:rFonts w:ascii="Arial" w:eastAsia="Arial" w:hAnsi="Arial" w:cs="Arial"/>
          <w:sz w:val="24"/>
          <w:szCs w:val="24"/>
        </w:rPr>
        <w:t>east of the termination point contains a quarry which could have benefitted from</w:t>
      </w:r>
      <w:r w:rsidR="007871D4">
        <w:rPr>
          <w:rFonts w:ascii="Arial" w:eastAsia="Arial" w:hAnsi="Arial" w:cs="Arial"/>
          <w:sz w:val="24"/>
          <w:szCs w:val="24"/>
        </w:rPr>
        <w:t xml:space="preserve"> using</w:t>
      </w:r>
      <w:r w:rsidR="00B870A9">
        <w:rPr>
          <w:rFonts w:ascii="Arial" w:eastAsia="Arial" w:hAnsi="Arial" w:cs="Arial"/>
          <w:sz w:val="24"/>
          <w:szCs w:val="24"/>
        </w:rPr>
        <w:t xml:space="preserve"> this route to extract </w:t>
      </w:r>
      <w:r w:rsidR="000A7DC2">
        <w:rPr>
          <w:rFonts w:ascii="Arial" w:eastAsia="Arial" w:hAnsi="Arial" w:cs="Arial"/>
          <w:sz w:val="24"/>
          <w:szCs w:val="24"/>
        </w:rPr>
        <w:t>quarried material</w:t>
      </w:r>
      <w:r w:rsidR="0066664E">
        <w:rPr>
          <w:rFonts w:ascii="Arial" w:eastAsia="Arial" w:hAnsi="Arial" w:cs="Arial"/>
          <w:sz w:val="24"/>
          <w:szCs w:val="24"/>
        </w:rPr>
        <w:t>,</w:t>
      </w:r>
      <w:r w:rsidR="00136CB9">
        <w:rPr>
          <w:rFonts w:ascii="Arial" w:eastAsia="Arial" w:hAnsi="Arial" w:cs="Arial"/>
          <w:sz w:val="24"/>
          <w:szCs w:val="24"/>
        </w:rPr>
        <w:t xml:space="preserve"> but such use would be </w:t>
      </w:r>
      <w:r w:rsidR="0081240F">
        <w:rPr>
          <w:rFonts w:ascii="Arial" w:eastAsia="Arial" w:hAnsi="Arial" w:cs="Arial"/>
          <w:sz w:val="24"/>
          <w:szCs w:val="24"/>
        </w:rPr>
        <w:t xml:space="preserve">more </w:t>
      </w:r>
      <w:r w:rsidR="00136CB9">
        <w:rPr>
          <w:rFonts w:ascii="Arial" w:eastAsia="Arial" w:hAnsi="Arial" w:cs="Arial"/>
          <w:sz w:val="24"/>
          <w:szCs w:val="24"/>
        </w:rPr>
        <w:t xml:space="preserve">consistent with a </w:t>
      </w:r>
      <w:r w:rsidR="00D23B2B">
        <w:rPr>
          <w:rFonts w:ascii="Arial" w:eastAsia="Arial" w:hAnsi="Arial" w:cs="Arial"/>
          <w:sz w:val="24"/>
          <w:szCs w:val="24"/>
        </w:rPr>
        <w:t>private rather than public right</w:t>
      </w:r>
      <w:r w:rsidR="00484495">
        <w:rPr>
          <w:rFonts w:ascii="Arial" w:eastAsia="Arial" w:hAnsi="Arial" w:cs="Arial"/>
          <w:sz w:val="24"/>
          <w:szCs w:val="24"/>
        </w:rPr>
        <w:t>.</w:t>
      </w:r>
    </w:p>
    <w:p w14:paraId="1F03E9A8" w14:textId="7FEDC532" w:rsidR="002B2AC9" w:rsidRPr="00A06C1B" w:rsidRDefault="00270E42" w:rsidP="00270E42">
      <w:pPr>
        <w:pStyle w:val="Style1"/>
        <w:numPr>
          <w:ilvl w:val="0"/>
          <w:numId w:val="0"/>
        </w:numPr>
        <w:rPr>
          <w:rFonts w:ascii="Arial" w:eastAsia="Arial" w:hAnsi="Arial" w:cs="Arial"/>
          <w:sz w:val="24"/>
          <w:szCs w:val="24"/>
        </w:rPr>
      </w:pPr>
      <w:r>
        <w:rPr>
          <w:rFonts w:ascii="Arial" w:eastAsia="Arial" w:hAnsi="Arial" w:cs="Arial"/>
          <w:sz w:val="24"/>
          <w:szCs w:val="24"/>
        </w:rPr>
        <w:t>Finance Act 1910</w:t>
      </w:r>
      <w:r w:rsidR="00824EC4" w:rsidRPr="00A06C1B">
        <w:rPr>
          <w:rFonts w:ascii="Arial" w:eastAsia="Arial" w:hAnsi="Arial" w:cs="Arial"/>
          <w:sz w:val="24"/>
          <w:szCs w:val="24"/>
        </w:rPr>
        <w:t xml:space="preserve">                        </w:t>
      </w:r>
    </w:p>
    <w:p w14:paraId="79A6F8B3" w14:textId="72EB6EB1" w:rsidR="003B61A2" w:rsidRDefault="00E0598C" w:rsidP="003B61A2">
      <w:pPr>
        <w:pStyle w:val="Style1"/>
        <w:rPr>
          <w:rFonts w:ascii="Arial" w:eastAsia="Arial" w:hAnsi="Arial" w:cs="Arial"/>
          <w:sz w:val="24"/>
          <w:szCs w:val="24"/>
        </w:rPr>
      </w:pPr>
      <w:r>
        <w:rPr>
          <w:rFonts w:ascii="Arial" w:eastAsia="Arial" w:hAnsi="Arial" w:cs="Arial"/>
          <w:sz w:val="24"/>
          <w:szCs w:val="24"/>
        </w:rPr>
        <w:t xml:space="preserve">The </w:t>
      </w:r>
      <w:r w:rsidR="00887FA0">
        <w:rPr>
          <w:rFonts w:ascii="Arial" w:eastAsia="Arial" w:hAnsi="Arial" w:cs="Arial"/>
          <w:sz w:val="24"/>
          <w:szCs w:val="24"/>
        </w:rPr>
        <w:t>map prepared for the purposes of the Finance Act 1910 has be</w:t>
      </w:r>
      <w:r w:rsidR="00A24044">
        <w:rPr>
          <w:rFonts w:ascii="Arial" w:eastAsia="Arial" w:hAnsi="Arial" w:cs="Arial"/>
          <w:sz w:val="24"/>
          <w:szCs w:val="24"/>
        </w:rPr>
        <w:t xml:space="preserve">en examined and found to contain no evidence supportive of the </w:t>
      </w:r>
      <w:r w:rsidR="003B61A2">
        <w:rPr>
          <w:rFonts w:ascii="Arial" w:eastAsia="Arial" w:hAnsi="Arial" w:cs="Arial"/>
          <w:sz w:val="24"/>
          <w:szCs w:val="24"/>
        </w:rPr>
        <w:t>Order route section K to L having vehicular highway status.</w:t>
      </w:r>
      <w:r w:rsidR="005D2F17">
        <w:rPr>
          <w:rFonts w:ascii="Arial" w:eastAsia="Arial" w:hAnsi="Arial" w:cs="Arial"/>
          <w:sz w:val="24"/>
          <w:szCs w:val="24"/>
        </w:rPr>
        <w:t xml:space="preserve"> I</w:t>
      </w:r>
      <w:r w:rsidR="00FF3E7C">
        <w:rPr>
          <w:rFonts w:ascii="Arial" w:eastAsia="Arial" w:hAnsi="Arial" w:cs="Arial"/>
          <w:sz w:val="24"/>
          <w:szCs w:val="24"/>
        </w:rPr>
        <w:t>n</w:t>
      </w:r>
      <w:r w:rsidR="005D2F17">
        <w:rPr>
          <w:rFonts w:ascii="Arial" w:eastAsia="Arial" w:hAnsi="Arial" w:cs="Arial"/>
          <w:sz w:val="24"/>
          <w:szCs w:val="24"/>
        </w:rPr>
        <w:t xml:space="preserve"> fact</w:t>
      </w:r>
      <w:r w:rsidR="005C05EF">
        <w:rPr>
          <w:rFonts w:ascii="Arial" w:eastAsia="Arial" w:hAnsi="Arial" w:cs="Arial"/>
          <w:sz w:val="24"/>
          <w:szCs w:val="24"/>
        </w:rPr>
        <w:t xml:space="preserve">, </w:t>
      </w:r>
      <w:r w:rsidR="005D2F17">
        <w:rPr>
          <w:rFonts w:ascii="Arial" w:eastAsia="Arial" w:hAnsi="Arial" w:cs="Arial"/>
          <w:sz w:val="24"/>
          <w:szCs w:val="24"/>
        </w:rPr>
        <w:t xml:space="preserve">the </w:t>
      </w:r>
      <w:r w:rsidR="00FF3E7C">
        <w:rPr>
          <w:rFonts w:ascii="Arial" w:eastAsia="Arial" w:hAnsi="Arial" w:cs="Arial"/>
          <w:sz w:val="24"/>
          <w:szCs w:val="24"/>
        </w:rPr>
        <w:t>Order route between point</w:t>
      </w:r>
      <w:r w:rsidR="005C05EF">
        <w:rPr>
          <w:rFonts w:ascii="Arial" w:eastAsia="Arial" w:hAnsi="Arial" w:cs="Arial"/>
          <w:sz w:val="24"/>
          <w:szCs w:val="24"/>
        </w:rPr>
        <w:t>s</w:t>
      </w:r>
      <w:r w:rsidR="00FF3E7C">
        <w:rPr>
          <w:rFonts w:ascii="Arial" w:eastAsia="Arial" w:hAnsi="Arial" w:cs="Arial"/>
          <w:sz w:val="24"/>
          <w:szCs w:val="24"/>
        </w:rPr>
        <w:t xml:space="preserve"> K and L forms part of </w:t>
      </w:r>
      <w:r w:rsidR="006D13EF">
        <w:rPr>
          <w:rFonts w:ascii="Arial" w:eastAsia="Arial" w:hAnsi="Arial" w:cs="Arial"/>
          <w:sz w:val="24"/>
          <w:szCs w:val="24"/>
        </w:rPr>
        <w:t xml:space="preserve">a coloured </w:t>
      </w:r>
      <w:r w:rsidR="00972B3E">
        <w:rPr>
          <w:rFonts w:ascii="Arial" w:eastAsia="Arial" w:hAnsi="Arial" w:cs="Arial"/>
          <w:sz w:val="24"/>
          <w:szCs w:val="24"/>
        </w:rPr>
        <w:t>hereditament</w:t>
      </w:r>
      <w:r w:rsidR="006D13EF">
        <w:rPr>
          <w:rFonts w:ascii="Arial" w:eastAsia="Arial" w:hAnsi="Arial" w:cs="Arial"/>
          <w:sz w:val="24"/>
          <w:szCs w:val="24"/>
        </w:rPr>
        <w:t xml:space="preserve"> No.</w:t>
      </w:r>
      <w:r w:rsidR="00972B3E">
        <w:rPr>
          <w:rFonts w:ascii="Arial" w:eastAsia="Arial" w:hAnsi="Arial" w:cs="Arial"/>
          <w:sz w:val="24"/>
          <w:szCs w:val="24"/>
        </w:rPr>
        <w:t xml:space="preserve"> 107 which</w:t>
      </w:r>
      <w:r w:rsidR="006D13EF">
        <w:rPr>
          <w:rFonts w:ascii="Arial" w:eastAsia="Arial" w:hAnsi="Arial" w:cs="Arial"/>
          <w:sz w:val="24"/>
          <w:szCs w:val="24"/>
        </w:rPr>
        <w:t>,</w:t>
      </w:r>
      <w:r w:rsidR="00972B3E">
        <w:rPr>
          <w:rFonts w:ascii="Arial" w:eastAsia="Arial" w:hAnsi="Arial" w:cs="Arial"/>
          <w:sz w:val="24"/>
          <w:szCs w:val="24"/>
        </w:rPr>
        <w:t xml:space="preserve"> </w:t>
      </w:r>
      <w:r w:rsidR="00CB4CCC">
        <w:rPr>
          <w:rFonts w:ascii="Arial" w:eastAsia="Arial" w:hAnsi="Arial" w:cs="Arial"/>
          <w:sz w:val="24"/>
          <w:szCs w:val="24"/>
        </w:rPr>
        <w:t>in the Provisional Valuation form</w:t>
      </w:r>
      <w:r w:rsidR="006D13EF">
        <w:rPr>
          <w:rFonts w:ascii="Arial" w:eastAsia="Arial" w:hAnsi="Arial" w:cs="Arial"/>
          <w:sz w:val="24"/>
          <w:szCs w:val="24"/>
        </w:rPr>
        <w:t>,</w:t>
      </w:r>
      <w:r w:rsidR="00CB4CCC">
        <w:rPr>
          <w:rFonts w:ascii="Arial" w:eastAsia="Arial" w:hAnsi="Arial" w:cs="Arial"/>
          <w:sz w:val="24"/>
          <w:szCs w:val="24"/>
        </w:rPr>
        <w:t xml:space="preserve"> </w:t>
      </w:r>
      <w:r w:rsidR="00DA7678">
        <w:rPr>
          <w:rFonts w:ascii="Arial" w:eastAsia="Arial" w:hAnsi="Arial" w:cs="Arial"/>
          <w:sz w:val="24"/>
          <w:szCs w:val="24"/>
        </w:rPr>
        <w:t xml:space="preserve">is described as ‘Quarry and Land’ with no reference to a </w:t>
      </w:r>
      <w:r w:rsidR="006D13EF">
        <w:rPr>
          <w:rFonts w:ascii="Arial" w:eastAsia="Arial" w:hAnsi="Arial" w:cs="Arial"/>
          <w:sz w:val="24"/>
          <w:szCs w:val="24"/>
        </w:rPr>
        <w:t>road. No deduction is made for</w:t>
      </w:r>
      <w:r w:rsidR="00BC3D96">
        <w:rPr>
          <w:rFonts w:ascii="Arial" w:eastAsia="Arial" w:hAnsi="Arial" w:cs="Arial"/>
          <w:sz w:val="24"/>
          <w:szCs w:val="24"/>
        </w:rPr>
        <w:t xml:space="preserve"> public rights of way or user.</w:t>
      </w:r>
    </w:p>
    <w:p w14:paraId="32317070" w14:textId="509CF66F" w:rsidR="00FD03D3" w:rsidRPr="000A7682" w:rsidRDefault="00FD03D3" w:rsidP="000A7682">
      <w:pPr>
        <w:pStyle w:val="Style1"/>
        <w:numPr>
          <w:ilvl w:val="0"/>
          <w:numId w:val="0"/>
        </w:numPr>
        <w:rPr>
          <w:rFonts w:ascii="Arial" w:eastAsia="Arial" w:hAnsi="Arial" w:cs="Arial"/>
          <w:sz w:val="24"/>
          <w:szCs w:val="24"/>
        </w:rPr>
      </w:pPr>
      <w:r w:rsidRPr="000A7682">
        <w:rPr>
          <w:rFonts w:ascii="Arial" w:eastAsia="Arial" w:hAnsi="Arial" w:cs="Arial"/>
          <w:sz w:val="24"/>
          <w:szCs w:val="24"/>
        </w:rPr>
        <w:t>Highway Maintena</w:t>
      </w:r>
      <w:r w:rsidR="00945F4B" w:rsidRPr="000A7682">
        <w:rPr>
          <w:rFonts w:ascii="Arial" w:eastAsia="Arial" w:hAnsi="Arial" w:cs="Arial"/>
          <w:sz w:val="24"/>
          <w:szCs w:val="24"/>
        </w:rPr>
        <w:t>nc</w:t>
      </w:r>
      <w:r w:rsidRPr="000A7682">
        <w:rPr>
          <w:rFonts w:ascii="Arial" w:eastAsia="Arial" w:hAnsi="Arial" w:cs="Arial"/>
          <w:sz w:val="24"/>
          <w:szCs w:val="24"/>
        </w:rPr>
        <w:t>e Records</w:t>
      </w:r>
    </w:p>
    <w:p w14:paraId="1EA4BFEE" w14:textId="16BE94A8" w:rsidR="00D22B59" w:rsidRDefault="00976EB3" w:rsidP="2E084C24">
      <w:pPr>
        <w:pStyle w:val="Style1"/>
        <w:rPr>
          <w:rFonts w:ascii="Arial" w:eastAsia="Arial" w:hAnsi="Arial" w:cs="Arial"/>
          <w:sz w:val="24"/>
          <w:szCs w:val="24"/>
        </w:rPr>
      </w:pPr>
      <w:r>
        <w:rPr>
          <w:rFonts w:ascii="Arial" w:eastAsia="Arial" w:hAnsi="Arial" w:cs="Arial"/>
          <w:sz w:val="24"/>
          <w:szCs w:val="24"/>
        </w:rPr>
        <w:t xml:space="preserve">No evidence has been produced to suggest that any part of the </w:t>
      </w:r>
      <w:r w:rsidR="00EA51C0">
        <w:rPr>
          <w:rFonts w:ascii="Arial" w:eastAsia="Arial" w:hAnsi="Arial" w:cs="Arial"/>
          <w:sz w:val="24"/>
          <w:szCs w:val="24"/>
        </w:rPr>
        <w:t>O</w:t>
      </w:r>
      <w:r>
        <w:rPr>
          <w:rFonts w:ascii="Arial" w:eastAsia="Arial" w:hAnsi="Arial" w:cs="Arial"/>
          <w:sz w:val="24"/>
          <w:szCs w:val="24"/>
        </w:rPr>
        <w:t>rder route has been maintained at public</w:t>
      </w:r>
      <w:r w:rsidR="00EA51C0">
        <w:rPr>
          <w:rFonts w:ascii="Arial" w:eastAsia="Arial" w:hAnsi="Arial" w:cs="Arial"/>
          <w:sz w:val="24"/>
          <w:szCs w:val="24"/>
        </w:rPr>
        <w:t xml:space="preserve"> expense.</w:t>
      </w:r>
      <w:r w:rsidR="00384030">
        <w:rPr>
          <w:rFonts w:ascii="Arial" w:eastAsia="Arial" w:hAnsi="Arial" w:cs="Arial"/>
          <w:sz w:val="24"/>
          <w:szCs w:val="24"/>
        </w:rPr>
        <w:t xml:space="preserve"> </w:t>
      </w:r>
    </w:p>
    <w:p w14:paraId="1F2C4BE4" w14:textId="1E731A53" w:rsidR="00182806" w:rsidRDefault="00182806" w:rsidP="00182806">
      <w:pPr>
        <w:pStyle w:val="Style1"/>
        <w:numPr>
          <w:ilvl w:val="0"/>
          <w:numId w:val="0"/>
        </w:numPr>
        <w:rPr>
          <w:rFonts w:ascii="Arial" w:eastAsia="Arial" w:hAnsi="Arial" w:cs="Arial"/>
          <w:sz w:val="24"/>
          <w:szCs w:val="24"/>
        </w:rPr>
      </w:pPr>
      <w:r w:rsidRPr="00182806">
        <w:rPr>
          <w:rFonts w:ascii="Arial" w:eastAsia="Arial" w:hAnsi="Arial" w:cs="Arial"/>
          <w:sz w:val="24"/>
          <w:szCs w:val="24"/>
        </w:rPr>
        <w:t>Definitive Map Record</w:t>
      </w:r>
    </w:p>
    <w:p w14:paraId="79AAB302" w14:textId="14D2F980" w:rsidR="004A4B6D" w:rsidRDefault="009C5914" w:rsidP="00182806">
      <w:pPr>
        <w:pStyle w:val="Style1"/>
        <w:rPr>
          <w:rFonts w:ascii="Arial" w:eastAsia="Arial" w:hAnsi="Arial" w:cs="Arial"/>
          <w:sz w:val="24"/>
          <w:szCs w:val="24"/>
        </w:rPr>
      </w:pPr>
      <w:r w:rsidRPr="00182806">
        <w:rPr>
          <w:rFonts w:ascii="Arial" w:eastAsia="Arial" w:hAnsi="Arial" w:cs="Arial"/>
          <w:sz w:val="24"/>
          <w:szCs w:val="24"/>
        </w:rPr>
        <w:t xml:space="preserve">The </w:t>
      </w:r>
      <w:r w:rsidR="00A10872" w:rsidRPr="00182806">
        <w:rPr>
          <w:rFonts w:ascii="Arial" w:eastAsia="Arial" w:hAnsi="Arial" w:cs="Arial"/>
          <w:sz w:val="24"/>
          <w:szCs w:val="24"/>
        </w:rPr>
        <w:t xml:space="preserve">Definitive Map record does not </w:t>
      </w:r>
      <w:r w:rsidR="008C3011" w:rsidRPr="00182806">
        <w:rPr>
          <w:rFonts w:ascii="Arial" w:eastAsia="Arial" w:hAnsi="Arial" w:cs="Arial"/>
          <w:sz w:val="24"/>
          <w:szCs w:val="24"/>
        </w:rPr>
        <w:t xml:space="preserve">indicate that any part of the Order route was considered to have any status higher than </w:t>
      </w:r>
      <w:r w:rsidR="00404253" w:rsidRPr="00182806">
        <w:rPr>
          <w:rFonts w:ascii="Arial" w:eastAsia="Arial" w:hAnsi="Arial" w:cs="Arial"/>
          <w:sz w:val="24"/>
          <w:szCs w:val="24"/>
        </w:rPr>
        <w:t>a footpath.</w:t>
      </w:r>
    </w:p>
    <w:p w14:paraId="45895483" w14:textId="5635723C" w:rsidR="00A611ED" w:rsidRPr="00182806" w:rsidRDefault="00A611ED" w:rsidP="00A611ED">
      <w:pPr>
        <w:pStyle w:val="Style1"/>
        <w:numPr>
          <w:ilvl w:val="0"/>
          <w:numId w:val="0"/>
        </w:numPr>
        <w:ind w:left="431" w:hanging="431"/>
        <w:rPr>
          <w:rFonts w:ascii="Arial" w:eastAsia="Arial" w:hAnsi="Arial" w:cs="Arial"/>
          <w:sz w:val="24"/>
          <w:szCs w:val="24"/>
        </w:rPr>
      </w:pPr>
      <w:r w:rsidRPr="00A611ED">
        <w:rPr>
          <w:rFonts w:ascii="Arial" w:eastAsia="Arial" w:hAnsi="Arial" w:cs="Arial"/>
          <w:sz w:val="24"/>
          <w:szCs w:val="24"/>
        </w:rPr>
        <w:t xml:space="preserve">Conclusions on documentary evidence for Order route </w:t>
      </w:r>
      <w:r>
        <w:rPr>
          <w:rFonts w:ascii="Arial" w:eastAsia="Arial" w:hAnsi="Arial" w:cs="Arial"/>
          <w:sz w:val="24"/>
          <w:szCs w:val="24"/>
        </w:rPr>
        <w:t>A</w:t>
      </w:r>
      <w:r w:rsidRPr="00A611ED">
        <w:rPr>
          <w:rFonts w:ascii="Arial" w:eastAsia="Arial" w:hAnsi="Arial" w:cs="Arial"/>
          <w:sz w:val="24"/>
          <w:szCs w:val="24"/>
        </w:rPr>
        <w:t xml:space="preserve">                                  </w:t>
      </w:r>
    </w:p>
    <w:p w14:paraId="6E25AC20" w14:textId="152D5A8C" w:rsidR="00B92E66" w:rsidRDefault="000C6697" w:rsidP="2E084C24">
      <w:pPr>
        <w:pStyle w:val="Style1"/>
        <w:rPr>
          <w:rFonts w:ascii="Arial" w:eastAsia="Arial" w:hAnsi="Arial" w:cs="Arial"/>
          <w:color w:val="000000" w:themeColor="text1"/>
          <w:sz w:val="24"/>
          <w:szCs w:val="24"/>
        </w:rPr>
      </w:pPr>
      <w:r w:rsidRPr="001E3555">
        <w:rPr>
          <w:rFonts w:ascii="Arial" w:eastAsia="Arial" w:hAnsi="Arial" w:cs="Arial"/>
          <w:color w:val="000000" w:themeColor="text1"/>
          <w:sz w:val="24"/>
          <w:szCs w:val="24"/>
        </w:rPr>
        <w:t>The</w:t>
      </w:r>
      <w:r>
        <w:rPr>
          <w:rFonts w:ascii="Arial" w:eastAsia="Arial" w:hAnsi="Arial" w:cs="Arial"/>
          <w:color w:val="000000" w:themeColor="text1"/>
          <w:sz w:val="24"/>
          <w:szCs w:val="24"/>
        </w:rPr>
        <w:t xml:space="preserve"> </w:t>
      </w:r>
      <w:r w:rsidR="00C0360F">
        <w:rPr>
          <w:rFonts w:ascii="Arial" w:eastAsia="Arial" w:hAnsi="Arial" w:cs="Arial"/>
          <w:color w:val="000000" w:themeColor="text1"/>
          <w:sz w:val="24"/>
          <w:szCs w:val="24"/>
        </w:rPr>
        <w:t xml:space="preserve">documentary evidence demonstrates that </w:t>
      </w:r>
      <w:r w:rsidR="007D4124">
        <w:rPr>
          <w:rFonts w:ascii="Arial" w:eastAsia="Arial" w:hAnsi="Arial" w:cs="Arial"/>
          <w:color w:val="000000" w:themeColor="text1"/>
          <w:sz w:val="24"/>
          <w:szCs w:val="24"/>
        </w:rPr>
        <w:t xml:space="preserve">a route consistent with Order route A has been in existence </w:t>
      </w:r>
      <w:r w:rsidR="000C7DBD">
        <w:rPr>
          <w:rFonts w:ascii="Arial" w:eastAsia="Arial" w:hAnsi="Arial" w:cs="Arial"/>
          <w:color w:val="000000" w:themeColor="text1"/>
          <w:sz w:val="24"/>
          <w:szCs w:val="24"/>
        </w:rPr>
        <w:t xml:space="preserve">since at least the late nineteenth </w:t>
      </w:r>
      <w:r w:rsidR="00E80890">
        <w:rPr>
          <w:rFonts w:ascii="Arial" w:eastAsia="Arial" w:hAnsi="Arial" w:cs="Arial"/>
          <w:color w:val="000000" w:themeColor="text1"/>
          <w:sz w:val="24"/>
          <w:szCs w:val="24"/>
        </w:rPr>
        <w:t>century,</w:t>
      </w:r>
      <w:r w:rsidR="005977B4">
        <w:rPr>
          <w:rFonts w:ascii="Arial" w:eastAsia="Arial" w:hAnsi="Arial" w:cs="Arial"/>
          <w:color w:val="000000" w:themeColor="text1"/>
          <w:sz w:val="24"/>
          <w:szCs w:val="24"/>
        </w:rPr>
        <w:t xml:space="preserve"> but no single piece of evidence is </w:t>
      </w:r>
      <w:r w:rsidR="00664853">
        <w:rPr>
          <w:rFonts w:ascii="Arial" w:eastAsia="Arial" w:hAnsi="Arial" w:cs="Arial"/>
          <w:color w:val="000000" w:themeColor="text1"/>
          <w:sz w:val="24"/>
          <w:szCs w:val="24"/>
        </w:rPr>
        <w:t>conclusive as to status.</w:t>
      </w:r>
      <w:r w:rsidR="000C7DBD">
        <w:rPr>
          <w:rFonts w:ascii="Arial" w:eastAsia="Arial" w:hAnsi="Arial" w:cs="Arial"/>
          <w:color w:val="000000" w:themeColor="text1"/>
          <w:sz w:val="24"/>
          <w:szCs w:val="24"/>
        </w:rPr>
        <w:t xml:space="preserve"> </w:t>
      </w:r>
      <w:r w:rsidR="00375A45">
        <w:rPr>
          <w:rFonts w:ascii="Arial" w:eastAsia="Arial" w:hAnsi="Arial" w:cs="Arial"/>
          <w:color w:val="000000" w:themeColor="text1"/>
          <w:sz w:val="24"/>
          <w:szCs w:val="24"/>
        </w:rPr>
        <w:t xml:space="preserve">The physical characteristics of the route </w:t>
      </w:r>
      <w:r w:rsidR="00A60BA1">
        <w:rPr>
          <w:rFonts w:ascii="Arial" w:eastAsia="Arial" w:hAnsi="Arial" w:cs="Arial"/>
          <w:color w:val="000000" w:themeColor="text1"/>
          <w:sz w:val="24"/>
          <w:szCs w:val="24"/>
        </w:rPr>
        <w:t>are, for the most part</w:t>
      </w:r>
      <w:r w:rsidR="00536E7A">
        <w:rPr>
          <w:rFonts w:ascii="Arial" w:eastAsia="Arial" w:hAnsi="Arial" w:cs="Arial"/>
          <w:color w:val="000000" w:themeColor="text1"/>
          <w:sz w:val="24"/>
          <w:szCs w:val="24"/>
        </w:rPr>
        <w:t>,</w:t>
      </w:r>
      <w:r w:rsidR="00A60BA1">
        <w:rPr>
          <w:rFonts w:ascii="Arial" w:eastAsia="Arial" w:hAnsi="Arial" w:cs="Arial"/>
          <w:color w:val="000000" w:themeColor="text1"/>
          <w:sz w:val="24"/>
          <w:szCs w:val="24"/>
        </w:rPr>
        <w:t xml:space="preserve"> consistent with </w:t>
      </w:r>
      <w:r w:rsidR="0063624C">
        <w:rPr>
          <w:rFonts w:ascii="Arial" w:eastAsia="Arial" w:hAnsi="Arial" w:cs="Arial"/>
          <w:color w:val="000000" w:themeColor="text1"/>
          <w:sz w:val="24"/>
          <w:szCs w:val="24"/>
        </w:rPr>
        <w:t>footpath or bridleway use</w:t>
      </w:r>
      <w:r w:rsidR="005A3EF9">
        <w:rPr>
          <w:rFonts w:ascii="Arial" w:eastAsia="Arial" w:hAnsi="Arial" w:cs="Arial"/>
          <w:color w:val="000000" w:themeColor="text1"/>
          <w:sz w:val="24"/>
          <w:szCs w:val="24"/>
        </w:rPr>
        <w:t xml:space="preserve"> but the </w:t>
      </w:r>
      <w:r w:rsidR="00BF13FE">
        <w:rPr>
          <w:rFonts w:ascii="Arial" w:eastAsia="Arial" w:hAnsi="Arial" w:cs="Arial"/>
          <w:color w:val="000000" w:themeColor="text1"/>
          <w:sz w:val="24"/>
          <w:szCs w:val="24"/>
        </w:rPr>
        <w:t xml:space="preserve">DMS record </w:t>
      </w:r>
      <w:r w:rsidR="00BF13FE">
        <w:rPr>
          <w:rFonts w:ascii="Arial" w:eastAsia="Arial" w:hAnsi="Arial" w:cs="Arial"/>
          <w:color w:val="000000" w:themeColor="text1"/>
          <w:sz w:val="24"/>
          <w:szCs w:val="24"/>
        </w:rPr>
        <w:lastRenderedPageBreak/>
        <w:t xml:space="preserve">would suggest that the </w:t>
      </w:r>
      <w:r w:rsidR="00861CF2">
        <w:rPr>
          <w:rFonts w:ascii="Arial" w:eastAsia="Arial" w:hAnsi="Arial" w:cs="Arial"/>
          <w:color w:val="000000" w:themeColor="text1"/>
          <w:sz w:val="24"/>
          <w:szCs w:val="24"/>
        </w:rPr>
        <w:t xml:space="preserve">historical </w:t>
      </w:r>
      <w:r w:rsidR="00BF13FE">
        <w:rPr>
          <w:rFonts w:ascii="Arial" w:eastAsia="Arial" w:hAnsi="Arial" w:cs="Arial"/>
          <w:color w:val="000000" w:themeColor="text1"/>
          <w:sz w:val="24"/>
          <w:szCs w:val="24"/>
        </w:rPr>
        <w:t xml:space="preserve">reputation of the </w:t>
      </w:r>
      <w:r w:rsidR="00861CF2">
        <w:rPr>
          <w:rFonts w:ascii="Arial" w:eastAsia="Arial" w:hAnsi="Arial" w:cs="Arial"/>
          <w:color w:val="000000" w:themeColor="text1"/>
          <w:sz w:val="24"/>
          <w:szCs w:val="24"/>
        </w:rPr>
        <w:t>route has been of a footpath</w:t>
      </w:r>
      <w:r w:rsidR="00F85834">
        <w:rPr>
          <w:rFonts w:ascii="Arial" w:eastAsia="Arial" w:hAnsi="Arial" w:cs="Arial"/>
          <w:color w:val="000000" w:themeColor="text1"/>
          <w:sz w:val="24"/>
          <w:szCs w:val="24"/>
        </w:rPr>
        <w:t xml:space="preserve">. For the section A to </w:t>
      </w:r>
      <w:r w:rsidR="003D5A75">
        <w:rPr>
          <w:rFonts w:ascii="Arial" w:eastAsia="Arial" w:hAnsi="Arial" w:cs="Arial"/>
          <w:color w:val="000000" w:themeColor="text1"/>
          <w:sz w:val="24"/>
          <w:szCs w:val="24"/>
        </w:rPr>
        <w:t xml:space="preserve">K there is nothing in the documentary evidence to suggest </w:t>
      </w:r>
      <w:r w:rsidR="00041404">
        <w:rPr>
          <w:rFonts w:ascii="Arial" w:eastAsia="Arial" w:hAnsi="Arial" w:cs="Arial"/>
          <w:color w:val="000000" w:themeColor="text1"/>
          <w:sz w:val="24"/>
          <w:szCs w:val="24"/>
        </w:rPr>
        <w:t>any higher status.</w:t>
      </w:r>
    </w:p>
    <w:p w14:paraId="57B8CD03" w14:textId="408CFFE5" w:rsidR="001173D6" w:rsidRDefault="000B5336" w:rsidP="001C6E1D">
      <w:pPr>
        <w:pStyle w:val="Style1"/>
        <w:rPr>
          <w:rFonts w:ascii="Arial" w:eastAsia="Arial" w:hAnsi="Arial" w:cs="Arial"/>
          <w:color w:val="000000" w:themeColor="text1"/>
          <w:sz w:val="24"/>
          <w:szCs w:val="24"/>
        </w:rPr>
      </w:pPr>
      <w:r w:rsidRPr="00536E7A">
        <w:rPr>
          <w:rFonts w:eastAsia="Arial"/>
        </w:rPr>
        <w:t xml:space="preserve">The treatment of the section K to L on the </w:t>
      </w:r>
      <w:r w:rsidR="000E37A7" w:rsidRPr="00536E7A">
        <w:rPr>
          <w:rFonts w:eastAsia="Arial"/>
        </w:rPr>
        <w:t xml:space="preserve">Tithe Survey and Apportionment does raise the possibility of </w:t>
      </w:r>
      <w:r w:rsidR="00B61EE6" w:rsidRPr="00536E7A">
        <w:rPr>
          <w:rFonts w:eastAsia="Arial"/>
        </w:rPr>
        <w:t xml:space="preserve">public vehicular status. </w:t>
      </w:r>
      <w:r w:rsidR="00182806" w:rsidRPr="00536E7A">
        <w:rPr>
          <w:rFonts w:ascii="Arial" w:eastAsia="Arial" w:hAnsi="Arial" w:cs="Arial"/>
          <w:color w:val="000000" w:themeColor="text1"/>
          <w:sz w:val="24"/>
          <w:szCs w:val="24"/>
        </w:rPr>
        <w:t xml:space="preserve">I have outlined the </w:t>
      </w:r>
      <w:r w:rsidR="003A2BDE">
        <w:rPr>
          <w:rFonts w:ascii="Arial" w:eastAsia="Arial" w:hAnsi="Arial" w:cs="Arial"/>
          <w:color w:val="000000" w:themeColor="text1"/>
          <w:sz w:val="24"/>
          <w:szCs w:val="24"/>
        </w:rPr>
        <w:t xml:space="preserve">factors to be </w:t>
      </w:r>
      <w:proofErr w:type="gramStart"/>
      <w:r w:rsidR="003A2BDE">
        <w:rPr>
          <w:rFonts w:ascii="Arial" w:eastAsia="Arial" w:hAnsi="Arial" w:cs="Arial"/>
          <w:color w:val="000000" w:themeColor="text1"/>
          <w:sz w:val="24"/>
          <w:szCs w:val="24"/>
        </w:rPr>
        <w:t>taken into account</w:t>
      </w:r>
      <w:proofErr w:type="gramEnd"/>
      <w:r w:rsidR="003A2BDE">
        <w:rPr>
          <w:rFonts w:ascii="Arial" w:eastAsia="Arial" w:hAnsi="Arial" w:cs="Arial"/>
          <w:color w:val="000000" w:themeColor="text1"/>
          <w:sz w:val="24"/>
          <w:szCs w:val="24"/>
        </w:rPr>
        <w:t xml:space="preserve"> when assessing this evidence</w:t>
      </w:r>
      <w:r w:rsidR="002A5988">
        <w:rPr>
          <w:rFonts w:ascii="Arial" w:eastAsia="Arial" w:hAnsi="Arial" w:cs="Arial"/>
          <w:color w:val="000000" w:themeColor="text1"/>
          <w:sz w:val="24"/>
          <w:szCs w:val="24"/>
        </w:rPr>
        <w:t xml:space="preserve"> and the weight that I can attach to it</w:t>
      </w:r>
      <w:r w:rsidR="00182806" w:rsidRPr="00536E7A">
        <w:rPr>
          <w:rFonts w:ascii="Arial" w:eastAsia="Arial" w:hAnsi="Arial" w:cs="Arial"/>
          <w:color w:val="000000" w:themeColor="text1"/>
          <w:sz w:val="24"/>
          <w:szCs w:val="24"/>
        </w:rPr>
        <w:t xml:space="preserve">. It would be unusual to </w:t>
      </w:r>
      <w:r w:rsidR="00B3770D">
        <w:rPr>
          <w:rFonts w:ascii="Arial" w:eastAsia="Arial" w:hAnsi="Arial" w:cs="Arial"/>
          <w:color w:val="000000" w:themeColor="text1"/>
          <w:sz w:val="24"/>
          <w:szCs w:val="24"/>
        </w:rPr>
        <w:t>make a finding of</w:t>
      </w:r>
      <w:r w:rsidR="00182806" w:rsidRPr="00536E7A">
        <w:rPr>
          <w:rFonts w:ascii="Arial" w:eastAsia="Arial" w:hAnsi="Arial" w:cs="Arial"/>
          <w:color w:val="000000" w:themeColor="text1"/>
          <w:sz w:val="24"/>
          <w:szCs w:val="24"/>
        </w:rPr>
        <w:t xml:space="preserve"> vehicular highway status on the strength of tithe map evidence alone.</w:t>
      </w:r>
      <w:r w:rsidR="00182806" w:rsidRPr="00182806">
        <w:rPr>
          <w:rFonts w:ascii="Arial" w:eastAsia="Arial" w:hAnsi="Arial" w:cs="Arial"/>
          <w:color w:val="000000" w:themeColor="text1"/>
          <w:sz w:val="24"/>
          <w:szCs w:val="24"/>
        </w:rPr>
        <w:t xml:space="preserve"> In this case there is no corroborative evidence</w:t>
      </w:r>
      <w:r w:rsidR="00DF0CFA">
        <w:rPr>
          <w:rFonts w:ascii="Arial" w:eastAsia="Arial" w:hAnsi="Arial" w:cs="Arial"/>
          <w:color w:val="000000" w:themeColor="text1"/>
          <w:sz w:val="24"/>
          <w:szCs w:val="24"/>
        </w:rPr>
        <w:t>,</w:t>
      </w:r>
      <w:r w:rsidR="00182806" w:rsidRPr="00182806">
        <w:rPr>
          <w:rFonts w:ascii="Arial" w:eastAsia="Arial" w:hAnsi="Arial" w:cs="Arial"/>
          <w:color w:val="000000" w:themeColor="text1"/>
          <w:sz w:val="24"/>
          <w:szCs w:val="24"/>
        </w:rPr>
        <w:t xml:space="preserve"> and the Finance Act treatment of the route is counter-indicative of highway status. </w:t>
      </w:r>
    </w:p>
    <w:p w14:paraId="3DDFF716" w14:textId="3026B349" w:rsidR="001C6E1D" w:rsidRDefault="00182806" w:rsidP="001C6E1D">
      <w:pPr>
        <w:pStyle w:val="Style1"/>
        <w:rPr>
          <w:rFonts w:ascii="Arial" w:eastAsia="Arial" w:hAnsi="Arial" w:cs="Arial"/>
          <w:color w:val="000000" w:themeColor="text1"/>
          <w:sz w:val="24"/>
          <w:szCs w:val="24"/>
        </w:rPr>
      </w:pPr>
      <w:r w:rsidRPr="00182806">
        <w:rPr>
          <w:rFonts w:ascii="Arial" w:eastAsia="Arial" w:hAnsi="Arial" w:cs="Arial"/>
          <w:color w:val="000000" w:themeColor="text1"/>
          <w:sz w:val="24"/>
          <w:szCs w:val="24"/>
        </w:rPr>
        <w:t>I am required to make a finding on a balance of probabilities having regard to all the evidence</w:t>
      </w:r>
      <w:r w:rsidR="004F324D">
        <w:rPr>
          <w:rFonts w:ascii="Arial" w:eastAsia="Arial" w:hAnsi="Arial" w:cs="Arial"/>
          <w:color w:val="000000" w:themeColor="text1"/>
          <w:sz w:val="24"/>
          <w:szCs w:val="24"/>
        </w:rPr>
        <w:t xml:space="preserve"> available</w:t>
      </w:r>
      <w:r w:rsidRPr="00182806">
        <w:rPr>
          <w:rFonts w:ascii="Arial" w:eastAsia="Arial" w:hAnsi="Arial" w:cs="Arial"/>
          <w:color w:val="000000" w:themeColor="text1"/>
          <w:sz w:val="24"/>
          <w:szCs w:val="24"/>
        </w:rPr>
        <w:t>. I do not find the evidence sufficient to m</w:t>
      </w:r>
      <w:r w:rsidR="002F45B9">
        <w:rPr>
          <w:rFonts w:ascii="Arial" w:eastAsia="Arial" w:hAnsi="Arial" w:cs="Arial"/>
          <w:color w:val="000000" w:themeColor="text1"/>
          <w:sz w:val="24"/>
          <w:szCs w:val="24"/>
        </w:rPr>
        <w:t>e</w:t>
      </w:r>
      <w:r w:rsidRPr="00182806">
        <w:rPr>
          <w:rFonts w:ascii="Arial" w:eastAsia="Arial" w:hAnsi="Arial" w:cs="Arial"/>
          <w:color w:val="000000" w:themeColor="text1"/>
          <w:sz w:val="24"/>
          <w:szCs w:val="24"/>
        </w:rPr>
        <w:t>et that standard of proof and accordingly conclude that the documentary evidence does not demonstrate any higher status than bridleway for any part of the route.</w:t>
      </w:r>
    </w:p>
    <w:p w14:paraId="78A56D60" w14:textId="0CD5A45E" w:rsidR="00116784" w:rsidRPr="00116784" w:rsidRDefault="00116784" w:rsidP="00116784">
      <w:pPr>
        <w:pStyle w:val="Style1"/>
        <w:numPr>
          <w:ilvl w:val="0"/>
          <w:numId w:val="0"/>
        </w:numPr>
        <w:rPr>
          <w:rFonts w:ascii="Arial" w:eastAsia="Arial" w:hAnsi="Arial" w:cs="Arial"/>
          <w:i/>
          <w:iCs/>
          <w:color w:val="000000" w:themeColor="text1"/>
          <w:sz w:val="24"/>
          <w:szCs w:val="24"/>
        </w:rPr>
      </w:pPr>
      <w:r w:rsidRPr="00116784">
        <w:rPr>
          <w:rFonts w:ascii="Arial" w:eastAsia="Arial" w:hAnsi="Arial" w:cs="Arial"/>
          <w:i/>
          <w:iCs/>
          <w:color w:val="000000" w:themeColor="text1"/>
          <w:sz w:val="24"/>
          <w:szCs w:val="24"/>
        </w:rPr>
        <w:t>Order route B</w:t>
      </w:r>
    </w:p>
    <w:p w14:paraId="16FDCEB9" w14:textId="555C2D76" w:rsidR="00B92E66" w:rsidRDefault="00996478" w:rsidP="00996478">
      <w:pPr>
        <w:pStyle w:val="Style1"/>
        <w:numPr>
          <w:ilvl w:val="0"/>
          <w:numId w:val="0"/>
        </w:numPr>
        <w:ind w:left="431" w:hanging="431"/>
        <w:rPr>
          <w:rFonts w:ascii="Arial" w:eastAsia="Arial" w:hAnsi="Arial" w:cs="Arial"/>
          <w:sz w:val="24"/>
          <w:szCs w:val="24"/>
        </w:rPr>
      </w:pPr>
      <w:r>
        <w:rPr>
          <w:rFonts w:ascii="Arial" w:eastAsia="Arial" w:hAnsi="Arial" w:cs="Arial"/>
          <w:sz w:val="24"/>
          <w:szCs w:val="24"/>
        </w:rPr>
        <w:t>Greenwood’s Map</w:t>
      </w:r>
      <w:r w:rsidR="001C6CE3">
        <w:rPr>
          <w:rFonts w:ascii="Arial" w:eastAsia="Arial" w:hAnsi="Arial" w:cs="Arial"/>
          <w:sz w:val="24"/>
          <w:szCs w:val="24"/>
        </w:rPr>
        <w:t xml:space="preserve"> 1826 - 1827</w:t>
      </w:r>
    </w:p>
    <w:p w14:paraId="72F8D3B7" w14:textId="10A44AB8" w:rsidR="00604EF9" w:rsidRDefault="00644550" w:rsidP="00BF4FF9">
      <w:pPr>
        <w:pStyle w:val="Style1"/>
        <w:rPr>
          <w:rFonts w:ascii="Arial" w:eastAsia="Arial" w:hAnsi="Arial" w:cs="Arial"/>
          <w:sz w:val="24"/>
          <w:szCs w:val="24"/>
        </w:rPr>
      </w:pPr>
      <w:r>
        <w:rPr>
          <w:rFonts w:ascii="Arial" w:eastAsia="Arial" w:hAnsi="Arial" w:cs="Arial"/>
          <w:sz w:val="24"/>
          <w:szCs w:val="24"/>
        </w:rPr>
        <w:t xml:space="preserve">Greenwood’s map </w:t>
      </w:r>
      <w:r w:rsidR="00B417EB">
        <w:rPr>
          <w:rFonts w:ascii="Arial" w:eastAsia="Arial" w:hAnsi="Arial" w:cs="Arial"/>
          <w:sz w:val="24"/>
          <w:szCs w:val="24"/>
        </w:rPr>
        <w:t>shows a spur off the road now known as the C162</w:t>
      </w:r>
      <w:r w:rsidR="00546E10">
        <w:rPr>
          <w:rFonts w:ascii="Arial" w:eastAsia="Arial" w:hAnsi="Arial" w:cs="Arial"/>
          <w:sz w:val="24"/>
          <w:szCs w:val="24"/>
        </w:rPr>
        <w:t xml:space="preserve"> at approximately point A on the Order map.</w:t>
      </w:r>
      <w:r w:rsidR="00321F2F">
        <w:rPr>
          <w:rFonts w:ascii="Arial" w:eastAsia="Arial" w:hAnsi="Arial" w:cs="Arial"/>
          <w:sz w:val="24"/>
          <w:szCs w:val="24"/>
        </w:rPr>
        <w:t xml:space="preserve"> </w:t>
      </w:r>
      <w:r w:rsidR="00D97B25">
        <w:rPr>
          <w:rFonts w:ascii="Arial" w:eastAsia="Arial" w:hAnsi="Arial" w:cs="Arial"/>
          <w:sz w:val="24"/>
          <w:szCs w:val="24"/>
        </w:rPr>
        <w:t xml:space="preserve">The spur terminates alongside a building </w:t>
      </w:r>
      <w:r w:rsidR="00D010A6">
        <w:rPr>
          <w:rFonts w:ascii="Arial" w:eastAsia="Arial" w:hAnsi="Arial" w:cs="Arial"/>
          <w:sz w:val="24"/>
          <w:szCs w:val="24"/>
        </w:rPr>
        <w:t>and n</w:t>
      </w:r>
      <w:r w:rsidR="00321F2F">
        <w:rPr>
          <w:rFonts w:ascii="Arial" w:eastAsia="Arial" w:hAnsi="Arial" w:cs="Arial"/>
          <w:sz w:val="24"/>
          <w:szCs w:val="24"/>
        </w:rPr>
        <w:t>o continuation of the route is shown</w:t>
      </w:r>
      <w:r w:rsidR="00705507">
        <w:rPr>
          <w:rFonts w:ascii="Arial" w:eastAsia="Arial" w:hAnsi="Arial" w:cs="Arial"/>
          <w:sz w:val="24"/>
          <w:szCs w:val="24"/>
        </w:rPr>
        <w:t xml:space="preserve">. Although the spur is shown in the same manner as the C 162 and other roads which are within the modern highway network, </w:t>
      </w:r>
      <w:r w:rsidR="00DC5444">
        <w:rPr>
          <w:rFonts w:ascii="Arial" w:eastAsia="Arial" w:hAnsi="Arial" w:cs="Arial"/>
          <w:sz w:val="24"/>
          <w:szCs w:val="24"/>
        </w:rPr>
        <w:t>the map</w:t>
      </w:r>
      <w:r w:rsidR="00705507">
        <w:rPr>
          <w:rFonts w:ascii="Arial" w:eastAsia="Arial" w:hAnsi="Arial" w:cs="Arial"/>
          <w:sz w:val="24"/>
          <w:szCs w:val="24"/>
        </w:rPr>
        <w:t xml:space="preserve"> also shows in the same </w:t>
      </w:r>
      <w:r w:rsidR="00AC7EAB">
        <w:rPr>
          <w:rFonts w:ascii="Arial" w:eastAsia="Arial" w:hAnsi="Arial" w:cs="Arial"/>
          <w:sz w:val="24"/>
          <w:szCs w:val="24"/>
        </w:rPr>
        <w:t xml:space="preserve">way other cul-de-sac routes which appear to </w:t>
      </w:r>
      <w:r w:rsidR="000D2BA5">
        <w:rPr>
          <w:rFonts w:ascii="Arial" w:eastAsia="Arial" w:hAnsi="Arial" w:cs="Arial"/>
          <w:sz w:val="24"/>
          <w:szCs w:val="24"/>
        </w:rPr>
        <w:t xml:space="preserve">serve only to </w:t>
      </w:r>
      <w:r w:rsidR="00AC7EAB">
        <w:rPr>
          <w:rFonts w:ascii="Arial" w:eastAsia="Arial" w:hAnsi="Arial" w:cs="Arial"/>
          <w:sz w:val="24"/>
          <w:szCs w:val="24"/>
        </w:rPr>
        <w:t>access properties</w:t>
      </w:r>
      <w:r w:rsidR="00745D3E">
        <w:rPr>
          <w:rFonts w:ascii="Arial" w:eastAsia="Arial" w:hAnsi="Arial" w:cs="Arial"/>
          <w:sz w:val="24"/>
          <w:szCs w:val="24"/>
        </w:rPr>
        <w:t>.</w:t>
      </w:r>
    </w:p>
    <w:p w14:paraId="12A03D65" w14:textId="567AAD0C" w:rsidR="00BF4FF9" w:rsidRDefault="00BF4FF9" w:rsidP="00BF4FF9">
      <w:pPr>
        <w:pStyle w:val="Style1"/>
        <w:numPr>
          <w:ilvl w:val="0"/>
          <w:numId w:val="0"/>
        </w:numPr>
        <w:rPr>
          <w:rFonts w:ascii="Arial" w:eastAsia="Arial" w:hAnsi="Arial" w:cs="Arial"/>
          <w:sz w:val="24"/>
          <w:szCs w:val="24"/>
        </w:rPr>
      </w:pPr>
      <w:r w:rsidRPr="00BF4FF9">
        <w:rPr>
          <w:rFonts w:ascii="Arial" w:eastAsia="Arial" w:hAnsi="Arial" w:cs="Arial"/>
          <w:sz w:val="24"/>
          <w:szCs w:val="24"/>
        </w:rPr>
        <w:t>Ordnance Survey Maps 1888 to 1960</w:t>
      </w:r>
    </w:p>
    <w:p w14:paraId="63A7C0A0" w14:textId="6F163C6F" w:rsidR="00604EF9" w:rsidRDefault="00BF4FF9" w:rsidP="00A83F2A">
      <w:pPr>
        <w:pStyle w:val="Style1"/>
        <w:rPr>
          <w:rFonts w:ascii="Arial" w:eastAsia="Arial" w:hAnsi="Arial" w:cs="Arial"/>
          <w:sz w:val="24"/>
          <w:szCs w:val="24"/>
        </w:rPr>
      </w:pPr>
      <w:r w:rsidRPr="00BF4FF9">
        <w:rPr>
          <w:rFonts w:ascii="Arial" w:eastAsia="Arial" w:hAnsi="Arial" w:cs="Arial"/>
          <w:sz w:val="24"/>
          <w:szCs w:val="24"/>
        </w:rPr>
        <w:t>The series of OS maps between 1888 and 1960 depict Order route</w:t>
      </w:r>
      <w:r w:rsidR="00DC6713">
        <w:rPr>
          <w:rFonts w:ascii="Arial" w:eastAsia="Arial" w:hAnsi="Arial" w:cs="Arial"/>
          <w:sz w:val="24"/>
          <w:szCs w:val="24"/>
        </w:rPr>
        <w:t xml:space="preserve"> B</w:t>
      </w:r>
      <w:r w:rsidRPr="00BF4FF9">
        <w:rPr>
          <w:rFonts w:ascii="Arial" w:eastAsia="Arial" w:hAnsi="Arial" w:cs="Arial"/>
          <w:sz w:val="24"/>
          <w:szCs w:val="24"/>
        </w:rPr>
        <w:t xml:space="preserve"> </w:t>
      </w:r>
      <w:r w:rsidR="00DC6713">
        <w:rPr>
          <w:rFonts w:ascii="Arial" w:eastAsia="Arial" w:hAnsi="Arial" w:cs="Arial"/>
          <w:sz w:val="24"/>
          <w:szCs w:val="24"/>
        </w:rPr>
        <w:t>b</w:t>
      </w:r>
      <w:r w:rsidR="00B92AB3" w:rsidRPr="00B92AB3">
        <w:rPr>
          <w:rFonts w:ascii="Arial" w:eastAsia="Arial" w:hAnsi="Arial" w:cs="Arial"/>
          <w:sz w:val="24"/>
          <w:szCs w:val="24"/>
        </w:rPr>
        <w:t>etween points A and B as an enclosed feature, relatively narrow where it leaves the road and continuing at this width for a short distance before opening out into a much wider feature.</w:t>
      </w:r>
      <w:r w:rsidR="00EE03C6">
        <w:rPr>
          <w:rFonts w:ascii="Arial" w:eastAsia="Arial" w:hAnsi="Arial" w:cs="Arial"/>
          <w:sz w:val="24"/>
          <w:szCs w:val="24"/>
        </w:rPr>
        <w:t xml:space="preserve"> Between points B and </w:t>
      </w:r>
      <w:proofErr w:type="gramStart"/>
      <w:r w:rsidR="00EE03C6">
        <w:rPr>
          <w:rFonts w:ascii="Arial" w:eastAsia="Arial" w:hAnsi="Arial" w:cs="Arial"/>
          <w:sz w:val="24"/>
          <w:szCs w:val="24"/>
        </w:rPr>
        <w:t>C</w:t>
      </w:r>
      <w:proofErr w:type="gramEnd"/>
      <w:r w:rsidR="00EE03C6">
        <w:rPr>
          <w:rFonts w:ascii="Arial" w:eastAsia="Arial" w:hAnsi="Arial" w:cs="Arial"/>
          <w:sz w:val="24"/>
          <w:szCs w:val="24"/>
        </w:rPr>
        <w:t xml:space="preserve"> the </w:t>
      </w:r>
      <w:r w:rsidR="00202FCE">
        <w:rPr>
          <w:rFonts w:ascii="Arial" w:eastAsia="Arial" w:hAnsi="Arial" w:cs="Arial"/>
          <w:sz w:val="24"/>
          <w:szCs w:val="24"/>
        </w:rPr>
        <w:t xml:space="preserve">route is shown within a wide bell-shaped parcel of land </w:t>
      </w:r>
      <w:r w:rsidR="00B67046">
        <w:rPr>
          <w:rFonts w:ascii="Arial" w:eastAsia="Arial" w:hAnsi="Arial" w:cs="Arial"/>
          <w:sz w:val="24"/>
          <w:szCs w:val="24"/>
        </w:rPr>
        <w:t xml:space="preserve">which narrows to an enclosed feature of variable width continuing to point F and beyond. </w:t>
      </w:r>
      <w:r w:rsidR="0048479E">
        <w:rPr>
          <w:rFonts w:ascii="Arial" w:eastAsia="Arial" w:hAnsi="Arial" w:cs="Arial"/>
          <w:sz w:val="24"/>
          <w:szCs w:val="24"/>
        </w:rPr>
        <w:t>On the 1960 1:25,000</w:t>
      </w:r>
      <w:r w:rsidR="00D43C3A">
        <w:rPr>
          <w:rFonts w:ascii="Arial" w:eastAsia="Arial" w:hAnsi="Arial" w:cs="Arial"/>
          <w:sz w:val="24"/>
          <w:szCs w:val="24"/>
        </w:rPr>
        <w:t xml:space="preserve"> edition </w:t>
      </w:r>
      <w:r w:rsidR="002B35A5">
        <w:rPr>
          <w:rFonts w:ascii="Arial" w:eastAsia="Arial" w:hAnsi="Arial" w:cs="Arial"/>
          <w:sz w:val="24"/>
          <w:szCs w:val="24"/>
        </w:rPr>
        <w:t>the route is annotated ‘FP’ in two places.</w:t>
      </w:r>
    </w:p>
    <w:p w14:paraId="293B8AE5" w14:textId="7EAE7CA4" w:rsidR="007D73BD" w:rsidRDefault="0032436B" w:rsidP="007D73BD">
      <w:pPr>
        <w:pStyle w:val="Style1"/>
        <w:numPr>
          <w:ilvl w:val="0"/>
          <w:numId w:val="0"/>
        </w:numPr>
        <w:rPr>
          <w:rFonts w:ascii="Arial" w:eastAsia="Arial" w:hAnsi="Arial" w:cs="Arial"/>
          <w:sz w:val="24"/>
          <w:szCs w:val="24"/>
        </w:rPr>
      </w:pPr>
      <w:r>
        <w:rPr>
          <w:rFonts w:ascii="Arial" w:eastAsia="Arial" w:hAnsi="Arial" w:cs="Arial"/>
          <w:sz w:val="24"/>
          <w:szCs w:val="24"/>
        </w:rPr>
        <w:t xml:space="preserve">The </w:t>
      </w:r>
      <w:proofErr w:type="spellStart"/>
      <w:r>
        <w:rPr>
          <w:rFonts w:ascii="Arial" w:eastAsia="Arial" w:hAnsi="Arial" w:cs="Arial"/>
          <w:sz w:val="24"/>
          <w:szCs w:val="24"/>
        </w:rPr>
        <w:t>Germoe</w:t>
      </w:r>
      <w:proofErr w:type="spellEnd"/>
      <w:r>
        <w:rPr>
          <w:rFonts w:ascii="Arial" w:eastAsia="Arial" w:hAnsi="Arial" w:cs="Arial"/>
          <w:sz w:val="24"/>
          <w:szCs w:val="24"/>
        </w:rPr>
        <w:t xml:space="preserve"> and </w:t>
      </w:r>
      <w:proofErr w:type="spellStart"/>
      <w:r>
        <w:rPr>
          <w:rFonts w:ascii="Arial" w:eastAsia="Arial" w:hAnsi="Arial" w:cs="Arial"/>
          <w:sz w:val="24"/>
          <w:szCs w:val="24"/>
        </w:rPr>
        <w:t>Breage</w:t>
      </w:r>
      <w:proofErr w:type="spellEnd"/>
      <w:r>
        <w:rPr>
          <w:rFonts w:ascii="Arial" w:eastAsia="Arial" w:hAnsi="Arial" w:cs="Arial"/>
          <w:sz w:val="24"/>
          <w:szCs w:val="24"/>
        </w:rPr>
        <w:t xml:space="preserve"> </w:t>
      </w:r>
      <w:r w:rsidR="007D73BD" w:rsidRPr="007D73BD">
        <w:rPr>
          <w:rFonts w:ascii="Arial" w:eastAsia="Arial" w:hAnsi="Arial" w:cs="Arial"/>
          <w:sz w:val="24"/>
          <w:szCs w:val="24"/>
        </w:rPr>
        <w:t>Tithe Maps and Apportionments</w:t>
      </w:r>
      <w:r>
        <w:rPr>
          <w:rFonts w:ascii="Arial" w:eastAsia="Arial" w:hAnsi="Arial" w:cs="Arial"/>
          <w:sz w:val="24"/>
          <w:szCs w:val="24"/>
        </w:rPr>
        <w:t xml:space="preserve"> c.1840</w:t>
      </w:r>
    </w:p>
    <w:p w14:paraId="0B6D677A" w14:textId="348019A2" w:rsidR="0066420C" w:rsidRDefault="003965E5" w:rsidP="007D73BD">
      <w:pPr>
        <w:pStyle w:val="Style1"/>
        <w:rPr>
          <w:rFonts w:ascii="Arial" w:eastAsia="Arial" w:hAnsi="Arial" w:cs="Arial"/>
          <w:sz w:val="24"/>
          <w:szCs w:val="24"/>
        </w:rPr>
      </w:pPr>
      <w:r w:rsidRPr="007D73BD">
        <w:rPr>
          <w:rFonts w:ascii="Arial" w:eastAsia="Arial" w:hAnsi="Arial" w:cs="Arial"/>
          <w:sz w:val="24"/>
          <w:szCs w:val="24"/>
        </w:rPr>
        <w:t xml:space="preserve">The </w:t>
      </w:r>
      <w:r w:rsidR="002C06BE">
        <w:rPr>
          <w:rFonts w:ascii="Arial" w:eastAsia="Arial" w:hAnsi="Arial" w:cs="Arial"/>
          <w:sz w:val="24"/>
          <w:szCs w:val="24"/>
        </w:rPr>
        <w:t>T</w:t>
      </w:r>
      <w:r w:rsidRPr="007D73BD">
        <w:rPr>
          <w:rFonts w:ascii="Arial" w:eastAsia="Arial" w:hAnsi="Arial" w:cs="Arial"/>
          <w:sz w:val="24"/>
          <w:szCs w:val="24"/>
        </w:rPr>
        <w:t xml:space="preserve">ithe </w:t>
      </w:r>
      <w:r w:rsidR="002C06BE">
        <w:rPr>
          <w:rFonts w:ascii="Arial" w:eastAsia="Arial" w:hAnsi="Arial" w:cs="Arial"/>
          <w:sz w:val="24"/>
          <w:szCs w:val="24"/>
        </w:rPr>
        <w:t>M</w:t>
      </w:r>
      <w:r w:rsidRPr="007D73BD">
        <w:rPr>
          <w:rFonts w:ascii="Arial" w:eastAsia="Arial" w:hAnsi="Arial" w:cs="Arial"/>
          <w:sz w:val="24"/>
          <w:szCs w:val="24"/>
        </w:rPr>
        <w:t xml:space="preserve">ap for the parish of </w:t>
      </w:r>
      <w:proofErr w:type="spellStart"/>
      <w:r w:rsidR="00965662">
        <w:rPr>
          <w:rFonts w:ascii="Arial" w:eastAsia="Arial" w:hAnsi="Arial" w:cs="Arial"/>
          <w:sz w:val="24"/>
          <w:szCs w:val="24"/>
        </w:rPr>
        <w:t>Germoe</w:t>
      </w:r>
      <w:proofErr w:type="spellEnd"/>
      <w:r w:rsidRPr="007D73BD">
        <w:rPr>
          <w:rFonts w:ascii="Arial" w:eastAsia="Arial" w:hAnsi="Arial" w:cs="Arial"/>
          <w:sz w:val="24"/>
          <w:szCs w:val="24"/>
        </w:rPr>
        <w:t xml:space="preserve"> </w:t>
      </w:r>
      <w:r w:rsidR="00B25394" w:rsidRPr="007D73BD">
        <w:rPr>
          <w:rFonts w:ascii="Arial" w:eastAsia="Arial" w:hAnsi="Arial" w:cs="Arial"/>
          <w:sz w:val="24"/>
          <w:szCs w:val="24"/>
        </w:rPr>
        <w:t>shows Order route B between points A and C</w:t>
      </w:r>
      <w:r w:rsidR="00C46A77" w:rsidRPr="007D73BD">
        <w:rPr>
          <w:rFonts w:ascii="Arial" w:eastAsia="Arial" w:hAnsi="Arial" w:cs="Arial"/>
          <w:sz w:val="24"/>
          <w:szCs w:val="24"/>
        </w:rPr>
        <w:t xml:space="preserve">. The section between B and C appears on </w:t>
      </w:r>
      <w:r w:rsidR="00AA7690" w:rsidRPr="007D73BD">
        <w:rPr>
          <w:rFonts w:ascii="Arial" w:eastAsia="Arial" w:hAnsi="Arial" w:cs="Arial"/>
          <w:sz w:val="24"/>
          <w:szCs w:val="24"/>
        </w:rPr>
        <w:t xml:space="preserve">both this and the </w:t>
      </w:r>
      <w:r w:rsidR="009B61D0">
        <w:rPr>
          <w:rFonts w:ascii="Arial" w:eastAsia="Arial" w:hAnsi="Arial" w:cs="Arial"/>
          <w:sz w:val="24"/>
          <w:szCs w:val="24"/>
        </w:rPr>
        <w:t>T</w:t>
      </w:r>
      <w:r w:rsidR="00AA7690" w:rsidRPr="007D73BD">
        <w:rPr>
          <w:rFonts w:ascii="Arial" w:eastAsia="Arial" w:hAnsi="Arial" w:cs="Arial"/>
          <w:sz w:val="24"/>
          <w:szCs w:val="24"/>
        </w:rPr>
        <w:t xml:space="preserve">ithe </w:t>
      </w:r>
      <w:r w:rsidR="009B61D0">
        <w:rPr>
          <w:rFonts w:ascii="Arial" w:eastAsia="Arial" w:hAnsi="Arial" w:cs="Arial"/>
          <w:sz w:val="24"/>
          <w:szCs w:val="24"/>
        </w:rPr>
        <w:t>M</w:t>
      </w:r>
      <w:r w:rsidR="00AA7690" w:rsidRPr="007D73BD">
        <w:rPr>
          <w:rFonts w:ascii="Arial" w:eastAsia="Arial" w:hAnsi="Arial" w:cs="Arial"/>
          <w:sz w:val="24"/>
          <w:szCs w:val="24"/>
        </w:rPr>
        <w:t xml:space="preserve">ap for the parish of </w:t>
      </w:r>
      <w:proofErr w:type="spellStart"/>
      <w:r w:rsidR="00AE7730">
        <w:rPr>
          <w:rFonts w:ascii="Arial" w:eastAsia="Arial" w:hAnsi="Arial" w:cs="Arial"/>
          <w:sz w:val="24"/>
          <w:szCs w:val="24"/>
        </w:rPr>
        <w:t>Breage</w:t>
      </w:r>
      <w:proofErr w:type="spellEnd"/>
      <w:r w:rsidR="00AA7690" w:rsidRPr="007D73BD">
        <w:rPr>
          <w:rFonts w:ascii="Arial" w:eastAsia="Arial" w:hAnsi="Arial" w:cs="Arial"/>
          <w:sz w:val="24"/>
          <w:szCs w:val="24"/>
        </w:rPr>
        <w:t xml:space="preserve"> which is unusual and unexplained. </w:t>
      </w:r>
      <w:r w:rsidR="00C2786E" w:rsidRPr="007D73BD">
        <w:rPr>
          <w:rFonts w:ascii="Arial" w:eastAsia="Arial" w:hAnsi="Arial" w:cs="Arial"/>
          <w:sz w:val="24"/>
          <w:szCs w:val="24"/>
        </w:rPr>
        <w:t xml:space="preserve">The whole of the feature between points A and B is </w:t>
      </w:r>
      <w:r w:rsidR="002B682E" w:rsidRPr="007D73BD">
        <w:rPr>
          <w:rFonts w:ascii="Arial" w:eastAsia="Arial" w:hAnsi="Arial" w:cs="Arial"/>
          <w:sz w:val="24"/>
          <w:szCs w:val="24"/>
        </w:rPr>
        <w:t>coloured sienna in the same manner as the C162</w:t>
      </w:r>
      <w:r w:rsidR="007A1D75">
        <w:rPr>
          <w:rFonts w:ascii="Arial" w:eastAsia="Arial" w:hAnsi="Arial" w:cs="Arial"/>
          <w:sz w:val="24"/>
          <w:szCs w:val="24"/>
        </w:rPr>
        <w:t xml:space="preserve"> and </w:t>
      </w:r>
      <w:r w:rsidR="00AF63D4">
        <w:rPr>
          <w:rFonts w:ascii="Arial" w:eastAsia="Arial" w:hAnsi="Arial" w:cs="Arial"/>
          <w:sz w:val="24"/>
          <w:szCs w:val="24"/>
        </w:rPr>
        <w:t xml:space="preserve">is </w:t>
      </w:r>
      <w:r w:rsidR="007A1D75">
        <w:rPr>
          <w:rFonts w:ascii="Arial" w:eastAsia="Arial" w:hAnsi="Arial" w:cs="Arial"/>
          <w:sz w:val="24"/>
          <w:szCs w:val="24"/>
        </w:rPr>
        <w:t>given the apportionm</w:t>
      </w:r>
      <w:r w:rsidR="00575798">
        <w:rPr>
          <w:rFonts w:ascii="Arial" w:eastAsia="Arial" w:hAnsi="Arial" w:cs="Arial"/>
          <w:sz w:val="24"/>
          <w:szCs w:val="24"/>
        </w:rPr>
        <w:t>ent number 1082</w:t>
      </w:r>
      <w:r w:rsidR="00101C2F">
        <w:rPr>
          <w:rFonts w:ascii="Arial" w:eastAsia="Arial" w:hAnsi="Arial" w:cs="Arial"/>
          <w:sz w:val="24"/>
          <w:szCs w:val="24"/>
        </w:rPr>
        <w:t xml:space="preserve">, as described </w:t>
      </w:r>
      <w:r w:rsidR="00DB11FD">
        <w:rPr>
          <w:rFonts w:ascii="Arial" w:eastAsia="Arial" w:hAnsi="Arial" w:cs="Arial"/>
          <w:sz w:val="24"/>
          <w:szCs w:val="24"/>
        </w:rPr>
        <w:t>earlier</w:t>
      </w:r>
      <w:r w:rsidR="002B682E" w:rsidRPr="007D73BD">
        <w:rPr>
          <w:rFonts w:ascii="Arial" w:eastAsia="Arial" w:hAnsi="Arial" w:cs="Arial"/>
          <w:sz w:val="24"/>
          <w:szCs w:val="24"/>
        </w:rPr>
        <w:t xml:space="preserve">. At point B the </w:t>
      </w:r>
      <w:r w:rsidR="0025194C" w:rsidRPr="007D73BD">
        <w:rPr>
          <w:rFonts w:ascii="Arial" w:eastAsia="Arial" w:hAnsi="Arial" w:cs="Arial"/>
          <w:sz w:val="24"/>
          <w:szCs w:val="24"/>
        </w:rPr>
        <w:t>depicted route narrows very significantly and is shown continuing beyond point</w:t>
      </w:r>
      <w:r w:rsidR="00D06153" w:rsidRPr="007D73BD">
        <w:rPr>
          <w:rFonts w:ascii="Arial" w:eastAsia="Arial" w:hAnsi="Arial" w:cs="Arial"/>
          <w:sz w:val="24"/>
          <w:szCs w:val="24"/>
        </w:rPr>
        <w:t xml:space="preserve"> C </w:t>
      </w:r>
      <w:r w:rsidR="00571AF9" w:rsidRPr="007D73BD">
        <w:rPr>
          <w:rFonts w:ascii="Arial" w:eastAsia="Arial" w:hAnsi="Arial" w:cs="Arial"/>
          <w:sz w:val="24"/>
          <w:szCs w:val="24"/>
        </w:rPr>
        <w:t xml:space="preserve">where it is </w:t>
      </w:r>
      <w:r w:rsidR="00246480" w:rsidRPr="007D73BD">
        <w:rPr>
          <w:rFonts w:ascii="Arial" w:eastAsia="Arial" w:hAnsi="Arial" w:cs="Arial"/>
          <w:sz w:val="24"/>
          <w:szCs w:val="24"/>
        </w:rPr>
        <w:t>annotated</w:t>
      </w:r>
      <w:r w:rsidR="00571AF9" w:rsidRPr="007D73BD">
        <w:rPr>
          <w:rFonts w:ascii="Arial" w:eastAsia="Arial" w:hAnsi="Arial" w:cs="Arial"/>
          <w:sz w:val="24"/>
          <w:szCs w:val="24"/>
        </w:rPr>
        <w:t xml:space="preserve"> ‘To </w:t>
      </w:r>
      <w:proofErr w:type="spellStart"/>
      <w:r w:rsidR="00246480" w:rsidRPr="007D73BD">
        <w:rPr>
          <w:rFonts w:ascii="Arial" w:eastAsia="Arial" w:hAnsi="Arial" w:cs="Arial"/>
          <w:sz w:val="24"/>
          <w:szCs w:val="24"/>
        </w:rPr>
        <w:t>Tresowes</w:t>
      </w:r>
      <w:proofErr w:type="spellEnd"/>
      <w:r w:rsidR="00246480" w:rsidRPr="007D73BD">
        <w:rPr>
          <w:rFonts w:ascii="Arial" w:eastAsia="Arial" w:hAnsi="Arial" w:cs="Arial"/>
          <w:sz w:val="24"/>
          <w:szCs w:val="24"/>
        </w:rPr>
        <w:t>’.</w:t>
      </w:r>
      <w:r w:rsidR="00575798">
        <w:rPr>
          <w:rFonts w:ascii="Arial" w:eastAsia="Arial" w:hAnsi="Arial" w:cs="Arial"/>
          <w:sz w:val="24"/>
          <w:szCs w:val="24"/>
        </w:rPr>
        <w:t xml:space="preserve"> </w:t>
      </w:r>
      <w:r w:rsidR="00EC63D2">
        <w:rPr>
          <w:rFonts w:ascii="Arial" w:eastAsia="Arial" w:hAnsi="Arial" w:cs="Arial"/>
          <w:sz w:val="24"/>
          <w:szCs w:val="24"/>
        </w:rPr>
        <w:t xml:space="preserve">The narrow route shown between points B and C </w:t>
      </w:r>
      <w:r w:rsidR="003D2F47">
        <w:rPr>
          <w:rFonts w:ascii="Arial" w:eastAsia="Arial" w:hAnsi="Arial" w:cs="Arial"/>
          <w:sz w:val="24"/>
          <w:szCs w:val="24"/>
        </w:rPr>
        <w:t>appears also to be coloured sienna but does not appear to form part of apportionment 10</w:t>
      </w:r>
      <w:r w:rsidR="008E75AE">
        <w:rPr>
          <w:rFonts w:ascii="Arial" w:eastAsia="Arial" w:hAnsi="Arial" w:cs="Arial"/>
          <w:sz w:val="24"/>
          <w:szCs w:val="24"/>
        </w:rPr>
        <w:t>82</w:t>
      </w:r>
      <w:r w:rsidR="009C013D">
        <w:rPr>
          <w:rFonts w:ascii="Arial" w:eastAsia="Arial" w:hAnsi="Arial" w:cs="Arial"/>
          <w:sz w:val="24"/>
          <w:szCs w:val="24"/>
        </w:rPr>
        <w:t>.</w:t>
      </w:r>
    </w:p>
    <w:p w14:paraId="7E0B14F1" w14:textId="392D502F" w:rsidR="00C003AF" w:rsidRPr="004C0815" w:rsidRDefault="008E75AE" w:rsidP="004C0815">
      <w:pPr>
        <w:pStyle w:val="Style1"/>
        <w:tabs>
          <w:tab w:val="num" w:pos="1287"/>
        </w:tabs>
        <w:rPr>
          <w:rFonts w:ascii="Arial" w:eastAsia="Arial" w:hAnsi="Arial" w:cs="Arial"/>
          <w:sz w:val="24"/>
          <w:szCs w:val="24"/>
        </w:rPr>
      </w:pPr>
      <w:r>
        <w:rPr>
          <w:rFonts w:ascii="Arial" w:eastAsia="Arial" w:hAnsi="Arial" w:cs="Arial"/>
          <w:sz w:val="24"/>
          <w:szCs w:val="24"/>
        </w:rPr>
        <w:tab/>
      </w:r>
      <w:r w:rsidR="0066420C" w:rsidRPr="0066420C">
        <w:rPr>
          <w:rFonts w:ascii="Arial" w:eastAsia="Arial" w:hAnsi="Arial" w:cs="Arial"/>
          <w:sz w:val="24"/>
          <w:szCs w:val="24"/>
        </w:rPr>
        <w:t xml:space="preserve">The Tithe Map for the parish of </w:t>
      </w:r>
      <w:proofErr w:type="spellStart"/>
      <w:r w:rsidR="0066420C" w:rsidRPr="0066420C">
        <w:rPr>
          <w:rFonts w:ascii="Arial" w:eastAsia="Arial" w:hAnsi="Arial" w:cs="Arial"/>
          <w:sz w:val="24"/>
          <w:szCs w:val="24"/>
        </w:rPr>
        <w:t>Breage</w:t>
      </w:r>
      <w:proofErr w:type="spellEnd"/>
      <w:r w:rsidR="0066420C" w:rsidRPr="0066420C">
        <w:rPr>
          <w:rFonts w:ascii="Arial" w:eastAsia="Arial" w:hAnsi="Arial" w:cs="Arial"/>
          <w:sz w:val="24"/>
          <w:szCs w:val="24"/>
        </w:rPr>
        <w:t xml:space="preserve"> depicts Order route B between points B and </w:t>
      </w:r>
      <w:r w:rsidR="000540F7">
        <w:rPr>
          <w:rFonts w:ascii="Arial" w:eastAsia="Arial" w:hAnsi="Arial" w:cs="Arial"/>
          <w:sz w:val="24"/>
          <w:szCs w:val="24"/>
        </w:rPr>
        <w:t>F</w:t>
      </w:r>
      <w:r w:rsidR="0066420C" w:rsidRPr="0066420C">
        <w:rPr>
          <w:rFonts w:ascii="Arial" w:eastAsia="Arial" w:hAnsi="Arial" w:cs="Arial"/>
          <w:sz w:val="24"/>
          <w:szCs w:val="24"/>
        </w:rPr>
        <w:t xml:space="preserve">. In contrast to the </w:t>
      </w:r>
      <w:proofErr w:type="spellStart"/>
      <w:r w:rsidR="0066420C" w:rsidRPr="0066420C">
        <w:rPr>
          <w:rFonts w:ascii="Arial" w:eastAsia="Arial" w:hAnsi="Arial" w:cs="Arial"/>
          <w:sz w:val="24"/>
          <w:szCs w:val="24"/>
        </w:rPr>
        <w:t>Germoe</w:t>
      </w:r>
      <w:proofErr w:type="spellEnd"/>
      <w:r w:rsidR="0066420C" w:rsidRPr="0066420C">
        <w:rPr>
          <w:rFonts w:ascii="Arial" w:eastAsia="Arial" w:hAnsi="Arial" w:cs="Arial"/>
          <w:sz w:val="24"/>
          <w:szCs w:val="24"/>
        </w:rPr>
        <w:t xml:space="preserve"> Tithe Map</w:t>
      </w:r>
      <w:r w:rsidR="000540F7">
        <w:rPr>
          <w:rFonts w:ascii="Arial" w:eastAsia="Arial" w:hAnsi="Arial" w:cs="Arial"/>
          <w:sz w:val="24"/>
          <w:szCs w:val="24"/>
        </w:rPr>
        <w:t xml:space="preserve">, the map depicts the section B to C as </w:t>
      </w:r>
      <w:r w:rsidR="001943EA">
        <w:rPr>
          <w:rFonts w:ascii="Arial" w:eastAsia="Arial" w:hAnsi="Arial" w:cs="Arial"/>
          <w:sz w:val="24"/>
          <w:szCs w:val="24"/>
        </w:rPr>
        <w:t>a substantial bell</w:t>
      </w:r>
      <w:r w:rsidR="00E07EBF">
        <w:rPr>
          <w:rFonts w:ascii="Arial" w:eastAsia="Arial" w:hAnsi="Arial" w:cs="Arial"/>
          <w:sz w:val="24"/>
          <w:szCs w:val="24"/>
        </w:rPr>
        <w:t>-</w:t>
      </w:r>
      <w:r w:rsidR="001943EA">
        <w:rPr>
          <w:rFonts w:ascii="Arial" w:eastAsia="Arial" w:hAnsi="Arial" w:cs="Arial"/>
          <w:sz w:val="24"/>
          <w:szCs w:val="24"/>
        </w:rPr>
        <w:t xml:space="preserve">shaped feature with no defined route within it. </w:t>
      </w:r>
      <w:r w:rsidR="00E07EBF">
        <w:rPr>
          <w:rFonts w:ascii="Arial" w:eastAsia="Arial" w:hAnsi="Arial" w:cs="Arial"/>
          <w:sz w:val="24"/>
          <w:szCs w:val="24"/>
        </w:rPr>
        <w:t xml:space="preserve">From points C to F the </w:t>
      </w:r>
      <w:r w:rsidR="005F04D3">
        <w:rPr>
          <w:rFonts w:ascii="Arial" w:eastAsia="Arial" w:hAnsi="Arial" w:cs="Arial"/>
          <w:sz w:val="24"/>
          <w:szCs w:val="24"/>
        </w:rPr>
        <w:t>route is shown as an enclosed feature with solid boundaries and with a variable width</w:t>
      </w:r>
      <w:r w:rsidR="003D78BF">
        <w:rPr>
          <w:rFonts w:ascii="Arial" w:eastAsia="Arial" w:hAnsi="Arial" w:cs="Arial"/>
          <w:sz w:val="24"/>
          <w:szCs w:val="24"/>
        </w:rPr>
        <w:t xml:space="preserve"> and given the apportionment number 3704</w:t>
      </w:r>
      <w:r w:rsidR="005F04D3">
        <w:rPr>
          <w:rFonts w:ascii="Arial" w:eastAsia="Arial" w:hAnsi="Arial" w:cs="Arial"/>
          <w:sz w:val="24"/>
          <w:szCs w:val="24"/>
        </w:rPr>
        <w:t xml:space="preserve">. </w:t>
      </w:r>
      <w:r w:rsidR="00EA0435">
        <w:rPr>
          <w:rFonts w:ascii="Arial" w:eastAsia="Arial" w:hAnsi="Arial" w:cs="Arial"/>
          <w:sz w:val="24"/>
          <w:szCs w:val="24"/>
        </w:rPr>
        <w:t xml:space="preserve">At point F the route is shown to </w:t>
      </w:r>
      <w:r w:rsidR="00EA0435">
        <w:rPr>
          <w:rFonts w:ascii="Arial" w:eastAsia="Arial" w:hAnsi="Arial" w:cs="Arial"/>
          <w:sz w:val="24"/>
          <w:szCs w:val="24"/>
        </w:rPr>
        <w:lastRenderedPageBreak/>
        <w:t xml:space="preserve">continue </w:t>
      </w:r>
      <w:r w:rsidR="00800A27">
        <w:rPr>
          <w:rFonts w:ascii="Arial" w:eastAsia="Arial" w:hAnsi="Arial" w:cs="Arial"/>
          <w:sz w:val="24"/>
          <w:szCs w:val="24"/>
        </w:rPr>
        <w:t>uninterrupted</w:t>
      </w:r>
      <w:r w:rsidR="00EA0435">
        <w:rPr>
          <w:rFonts w:ascii="Arial" w:eastAsia="Arial" w:hAnsi="Arial" w:cs="Arial"/>
          <w:sz w:val="24"/>
          <w:szCs w:val="24"/>
        </w:rPr>
        <w:t xml:space="preserve"> </w:t>
      </w:r>
      <w:r w:rsidR="00800A27">
        <w:rPr>
          <w:rFonts w:ascii="Arial" w:eastAsia="Arial" w:hAnsi="Arial" w:cs="Arial"/>
          <w:sz w:val="24"/>
          <w:szCs w:val="24"/>
        </w:rPr>
        <w:t xml:space="preserve">to </w:t>
      </w:r>
      <w:proofErr w:type="spellStart"/>
      <w:r w:rsidR="00800A27">
        <w:rPr>
          <w:rFonts w:ascii="Arial" w:eastAsia="Arial" w:hAnsi="Arial" w:cs="Arial"/>
          <w:sz w:val="24"/>
          <w:szCs w:val="24"/>
        </w:rPr>
        <w:t>Tre</w:t>
      </w:r>
      <w:r w:rsidR="00AD2382">
        <w:rPr>
          <w:rFonts w:ascii="Arial" w:eastAsia="Arial" w:hAnsi="Arial" w:cs="Arial"/>
          <w:sz w:val="24"/>
          <w:szCs w:val="24"/>
        </w:rPr>
        <w:t>sowes</w:t>
      </w:r>
      <w:proofErr w:type="spellEnd"/>
      <w:r w:rsidR="00800A27">
        <w:rPr>
          <w:rFonts w:ascii="Arial" w:eastAsia="Arial" w:hAnsi="Arial" w:cs="Arial"/>
          <w:sz w:val="24"/>
          <w:szCs w:val="24"/>
        </w:rPr>
        <w:t>. The section beyond point F</w:t>
      </w:r>
      <w:r w:rsidR="00D15D8E">
        <w:rPr>
          <w:rFonts w:ascii="Arial" w:eastAsia="Arial" w:hAnsi="Arial" w:cs="Arial"/>
          <w:sz w:val="24"/>
          <w:szCs w:val="24"/>
        </w:rPr>
        <w:t xml:space="preserve"> is now an unclassified county road (the U</w:t>
      </w:r>
      <w:r w:rsidR="0032436B">
        <w:rPr>
          <w:rFonts w:ascii="Arial" w:eastAsia="Arial" w:hAnsi="Arial" w:cs="Arial"/>
          <w:sz w:val="24"/>
          <w:szCs w:val="24"/>
        </w:rPr>
        <w:t>6022)</w:t>
      </w:r>
      <w:r w:rsidR="003D78BF">
        <w:rPr>
          <w:rFonts w:ascii="Arial" w:eastAsia="Arial" w:hAnsi="Arial" w:cs="Arial"/>
          <w:sz w:val="24"/>
          <w:szCs w:val="24"/>
        </w:rPr>
        <w:t xml:space="preserve">. The Tithe Apportionment describes parcel 3704 </w:t>
      </w:r>
      <w:r w:rsidR="0060604A">
        <w:rPr>
          <w:rFonts w:ascii="Arial" w:eastAsia="Arial" w:hAnsi="Arial" w:cs="Arial"/>
          <w:sz w:val="24"/>
          <w:szCs w:val="24"/>
        </w:rPr>
        <w:t>under the heading ‘Commons Roads and Waste</w:t>
      </w:r>
      <w:r w:rsidR="00DE24F4">
        <w:rPr>
          <w:rFonts w:ascii="Arial" w:eastAsia="Arial" w:hAnsi="Arial" w:cs="Arial"/>
          <w:sz w:val="24"/>
          <w:szCs w:val="24"/>
        </w:rPr>
        <w:t xml:space="preserve">s’ </w:t>
      </w:r>
      <w:r w:rsidR="003D78BF">
        <w:rPr>
          <w:rFonts w:ascii="Arial" w:eastAsia="Arial" w:hAnsi="Arial" w:cs="Arial"/>
          <w:sz w:val="24"/>
          <w:szCs w:val="24"/>
        </w:rPr>
        <w:t xml:space="preserve">as </w:t>
      </w:r>
      <w:r w:rsidR="00ED5918">
        <w:rPr>
          <w:rFonts w:ascii="Arial" w:eastAsia="Arial" w:hAnsi="Arial" w:cs="Arial"/>
          <w:sz w:val="24"/>
          <w:szCs w:val="24"/>
        </w:rPr>
        <w:t xml:space="preserve">‘Wastes and Roads at </w:t>
      </w:r>
      <w:proofErr w:type="spellStart"/>
      <w:r w:rsidR="00ED5918">
        <w:rPr>
          <w:rFonts w:ascii="Arial" w:eastAsia="Arial" w:hAnsi="Arial" w:cs="Arial"/>
          <w:sz w:val="24"/>
          <w:szCs w:val="24"/>
        </w:rPr>
        <w:t>Tregonning</w:t>
      </w:r>
      <w:proofErr w:type="spellEnd"/>
      <w:r w:rsidR="00ED5918">
        <w:rPr>
          <w:rFonts w:ascii="Arial" w:eastAsia="Arial" w:hAnsi="Arial" w:cs="Arial"/>
          <w:sz w:val="24"/>
          <w:szCs w:val="24"/>
        </w:rPr>
        <w:t>’</w:t>
      </w:r>
      <w:r w:rsidR="004C0815">
        <w:rPr>
          <w:rFonts w:ascii="Arial" w:eastAsia="Arial" w:hAnsi="Arial" w:cs="Arial"/>
          <w:sz w:val="24"/>
          <w:szCs w:val="24"/>
        </w:rPr>
        <w:t>.</w:t>
      </w:r>
      <w:r w:rsidR="00BD6B4F" w:rsidRPr="004C0815">
        <w:rPr>
          <w:rFonts w:ascii="Arial" w:eastAsia="Arial" w:hAnsi="Arial" w:cs="Arial"/>
          <w:sz w:val="24"/>
          <w:szCs w:val="24"/>
        </w:rPr>
        <w:t xml:space="preserve">                                                                                                                                                                             </w:t>
      </w:r>
    </w:p>
    <w:p w14:paraId="70C5334E" w14:textId="36ADA3E1" w:rsidR="00B92E66" w:rsidRPr="00D06153" w:rsidRDefault="00745D3E" w:rsidP="00A12D18">
      <w:pPr>
        <w:pStyle w:val="Style1"/>
        <w:numPr>
          <w:ilvl w:val="0"/>
          <w:numId w:val="0"/>
        </w:numPr>
        <w:rPr>
          <w:rFonts w:ascii="Arial" w:eastAsia="Arial" w:hAnsi="Arial" w:cs="Arial"/>
          <w:sz w:val="24"/>
          <w:szCs w:val="24"/>
        </w:rPr>
      </w:pPr>
      <w:r w:rsidRPr="00D06153">
        <w:rPr>
          <w:rFonts w:ascii="Arial" w:eastAsia="Arial" w:hAnsi="Arial" w:cs="Arial"/>
          <w:sz w:val="24"/>
          <w:szCs w:val="24"/>
        </w:rPr>
        <w:t>Finance Act 1910</w:t>
      </w:r>
    </w:p>
    <w:p w14:paraId="30A258BD" w14:textId="7F412D73" w:rsidR="00B92E66" w:rsidRDefault="00533B10" w:rsidP="2E084C24">
      <w:pPr>
        <w:pStyle w:val="Style1"/>
        <w:rPr>
          <w:rFonts w:ascii="Arial" w:eastAsia="Arial" w:hAnsi="Arial" w:cs="Arial"/>
          <w:sz w:val="24"/>
          <w:szCs w:val="24"/>
        </w:rPr>
      </w:pPr>
      <w:r>
        <w:rPr>
          <w:rFonts w:ascii="Arial" w:eastAsia="Arial" w:hAnsi="Arial" w:cs="Arial"/>
          <w:sz w:val="24"/>
          <w:szCs w:val="24"/>
        </w:rPr>
        <w:t>The District Valuation Map</w:t>
      </w:r>
      <w:r w:rsidR="00FB64A0">
        <w:rPr>
          <w:rFonts w:ascii="Arial" w:eastAsia="Arial" w:hAnsi="Arial" w:cs="Arial"/>
          <w:sz w:val="24"/>
          <w:szCs w:val="24"/>
        </w:rPr>
        <w:t xml:space="preserve"> shows </w:t>
      </w:r>
      <w:r w:rsidR="00317589">
        <w:rPr>
          <w:rFonts w:ascii="Arial" w:eastAsia="Arial" w:hAnsi="Arial" w:cs="Arial"/>
          <w:sz w:val="24"/>
          <w:szCs w:val="24"/>
        </w:rPr>
        <w:t xml:space="preserve">Order route B to be partly within hereditament </w:t>
      </w:r>
      <w:r w:rsidR="003717F9">
        <w:rPr>
          <w:rFonts w:ascii="Arial" w:eastAsia="Arial" w:hAnsi="Arial" w:cs="Arial"/>
          <w:sz w:val="24"/>
          <w:szCs w:val="24"/>
        </w:rPr>
        <w:t xml:space="preserve">99 in the parish of </w:t>
      </w:r>
      <w:proofErr w:type="spellStart"/>
      <w:r w:rsidR="003717F9">
        <w:rPr>
          <w:rFonts w:ascii="Arial" w:eastAsia="Arial" w:hAnsi="Arial" w:cs="Arial"/>
          <w:sz w:val="24"/>
          <w:szCs w:val="24"/>
        </w:rPr>
        <w:t>Germoe</w:t>
      </w:r>
      <w:proofErr w:type="spellEnd"/>
      <w:r w:rsidR="003717F9">
        <w:rPr>
          <w:rFonts w:ascii="Arial" w:eastAsia="Arial" w:hAnsi="Arial" w:cs="Arial"/>
          <w:sz w:val="24"/>
          <w:szCs w:val="24"/>
        </w:rPr>
        <w:t xml:space="preserve"> and the remainder within hereditament </w:t>
      </w:r>
      <w:r w:rsidR="00FF646C">
        <w:rPr>
          <w:rFonts w:ascii="Arial" w:eastAsia="Arial" w:hAnsi="Arial" w:cs="Arial"/>
          <w:sz w:val="24"/>
          <w:szCs w:val="24"/>
        </w:rPr>
        <w:t xml:space="preserve">563 in the parish of </w:t>
      </w:r>
      <w:proofErr w:type="spellStart"/>
      <w:r w:rsidR="00FF646C">
        <w:rPr>
          <w:rFonts w:ascii="Arial" w:eastAsia="Arial" w:hAnsi="Arial" w:cs="Arial"/>
          <w:sz w:val="24"/>
          <w:szCs w:val="24"/>
        </w:rPr>
        <w:t>Breage</w:t>
      </w:r>
      <w:proofErr w:type="spellEnd"/>
      <w:r w:rsidR="00FF646C">
        <w:rPr>
          <w:rFonts w:ascii="Arial" w:eastAsia="Arial" w:hAnsi="Arial" w:cs="Arial"/>
          <w:sz w:val="24"/>
          <w:szCs w:val="24"/>
        </w:rPr>
        <w:t xml:space="preserve">. The </w:t>
      </w:r>
      <w:r w:rsidR="002A11A0">
        <w:rPr>
          <w:rFonts w:ascii="Arial" w:eastAsia="Arial" w:hAnsi="Arial" w:cs="Arial"/>
          <w:sz w:val="24"/>
          <w:szCs w:val="24"/>
        </w:rPr>
        <w:t xml:space="preserve">Provisional Valuation form </w:t>
      </w:r>
      <w:r w:rsidR="000B0330">
        <w:rPr>
          <w:rFonts w:ascii="Arial" w:eastAsia="Arial" w:hAnsi="Arial" w:cs="Arial"/>
          <w:sz w:val="24"/>
          <w:szCs w:val="24"/>
        </w:rPr>
        <w:t xml:space="preserve">covering hereditament 99 </w:t>
      </w:r>
      <w:proofErr w:type="spellStart"/>
      <w:r w:rsidR="000B0330">
        <w:rPr>
          <w:rFonts w:ascii="Arial" w:eastAsia="Arial" w:hAnsi="Arial" w:cs="Arial"/>
          <w:sz w:val="24"/>
          <w:szCs w:val="24"/>
        </w:rPr>
        <w:t>Germoe</w:t>
      </w:r>
      <w:proofErr w:type="spellEnd"/>
      <w:r w:rsidR="000B0330">
        <w:rPr>
          <w:rFonts w:ascii="Arial" w:eastAsia="Arial" w:hAnsi="Arial" w:cs="Arial"/>
          <w:sz w:val="24"/>
          <w:szCs w:val="24"/>
        </w:rPr>
        <w:t xml:space="preserve"> has not been found. The form covering </w:t>
      </w:r>
      <w:r w:rsidR="00826007">
        <w:rPr>
          <w:rFonts w:ascii="Arial" w:eastAsia="Arial" w:hAnsi="Arial" w:cs="Arial"/>
          <w:sz w:val="24"/>
          <w:szCs w:val="24"/>
        </w:rPr>
        <w:t xml:space="preserve">hereditament 563 </w:t>
      </w:r>
      <w:proofErr w:type="spellStart"/>
      <w:r w:rsidR="00826007">
        <w:rPr>
          <w:rFonts w:ascii="Arial" w:eastAsia="Arial" w:hAnsi="Arial" w:cs="Arial"/>
          <w:sz w:val="24"/>
          <w:szCs w:val="24"/>
        </w:rPr>
        <w:t>Breage</w:t>
      </w:r>
      <w:proofErr w:type="spellEnd"/>
      <w:r w:rsidR="00826007">
        <w:rPr>
          <w:rFonts w:ascii="Arial" w:eastAsia="Arial" w:hAnsi="Arial" w:cs="Arial"/>
          <w:sz w:val="24"/>
          <w:szCs w:val="24"/>
        </w:rPr>
        <w:t xml:space="preserve"> includes a deduction of £82 </w:t>
      </w:r>
      <w:r w:rsidR="005A7029">
        <w:rPr>
          <w:rFonts w:ascii="Arial" w:eastAsia="Arial" w:hAnsi="Arial" w:cs="Arial"/>
          <w:sz w:val="24"/>
          <w:szCs w:val="24"/>
        </w:rPr>
        <w:t>for ‘Public Rights of Way and User’</w:t>
      </w:r>
      <w:r w:rsidR="00C5086F">
        <w:rPr>
          <w:rFonts w:ascii="Arial" w:eastAsia="Arial" w:hAnsi="Arial" w:cs="Arial"/>
          <w:sz w:val="24"/>
          <w:szCs w:val="24"/>
        </w:rPr>
        <w:t xml:space="preserve"> but the location and the nature of the rights of way for which the deduction was made is not specified. </w:t>
      </w:r>
      <w:r w:rsidR="00B35872">
        <w:rPr>
          <w:rFonts w:ascii="Arial" w:eastAsia="Arial" w:hAnsi="Arial" w:cs="Arial"/>
          <w:sz w:val="24"/>
          <w:szCs w:val="24"/>
        </w:rPr>
        <w:t xml:space="preserve">The Council state that £82 was a significant deduction, </w:t>
      </w:r>
      <w:r w:rsidR="00F426F7">
        <w:rPr>
          <w:rFonts w:ascii="Arial" w:eastAsia="Arial" w:hAnsi="Arial" w:cs="Arial"/>
          <w:sz w:val="24"/>
          <w:szCs w:val="24"/>
        </w:rPr>
        <w:t>but it covers a large hereditament with</w:t>
      </w:r>
      <w:r w:rsidR="006F6A20">
        <w:rPr>
          <w:rFonts w:ascii="Arial" w:eastAsia="Arial" w:hAnsi="Arial" w:cs="Arial"/>
          <w:sz w:val="24"/>
          <w:szCs w:val="24"/>
        </w:rPr>
        <w:t xml:space="preserve"> </w:t>
      </w:r>
      <w:r w:rsidR="00554AE1">
        <w:rPr>
          <w:rFonts w:ascii="Arial" w:eastAsia="Arial" w:hAnsi="Arial" w:cs="Arial"/>
          <w:sz w:val="24"/>
          <w:szCs w:val="24"/>
        </w:rPr>
        <w:t xml:space="preserve">various </w:t>
      </w:r>
      <w:r w:rsidR="001B1498">
        <w:rPr>
          <w:rFonts w:ascii="Arial" w:eastAsia="Arial" w:hAnsi="Arial" w:cs="Arial"/>
          <w:sz w:val="24"/>
          <w:szCs w:val="24"/>
        </w:rPr>
        <w:t>t</w:t>
      </w:r>
      <w:r w:rsidR="006F6A20">
        <w:rPr>
          <w:rFonts w:ascii="Arial" w:eastAsia="Arial" w:hAnsi="Arial" w:cs="Arial"/>
          <w:sz w:val="24"/>
          <w:szCs w:val="24"/>
        </w:rPr>
        <w:t xml:space="preserve">racks shown. </w:t>
      </w:r>
    </w:p>
    <w:p w14:paraId="4CB44226" w14:textId="36F77D28" w:rsidR="00EE4B65" w:rsidRDefault="00A423C2" w:rsidP="002A1134">
      <w:pPr>
        <w:pStyle w:val="Style1"/>
        <w:numPr>
          <w:ilvl w:val="0"/>
          <w:numId w:val="0"/>
        </w:numPr>
        <w:rPr>
          <w:rFonts w:ascii="Arial" w:eastAsia="Arial" w:hAnsi="Arial" w:cs="Arial"/>
          <w:sz w:val="24"/>
          <w:szCs w:val="24"/>
        </w:rPr>
      </w:pPr>
      <w:r>
        <w:rPr>
          <w:rFonts w:ascii="Arial" w:eastAsia="Arial" w:hAnsi="Arial" w:cs="Arial"/>
          <w:sz w:val="24"/>
          <w:szCs w:val="24"/>
        </w:rPr>
        <w:t>Bartholomew’s Half Inch Map of England 1903</w:t>
      </w:r>
    </w:p>
    <w:p w14:paraId="35808A19" w14:textId="0EDCD517" w:rsidR="00EE4B65" w:rsidRDefault="00C43E55" w:rsidP="2E084C24">
      <w:pPr>
        <w:pStyle w:val="Style1"/>
        <w:rPr>
          <w:rFonts w:ascii="Arial" w:eastAsia="Arial" w:hAnsi="Arial" w:cs="Arial"/>
          <w:sz w:val="24"/>
          <w:szCs w:val="24"/>
        </w:rPr>
      </w:pPr>
      <w:r>
        <w:rPr>
          <w:rFonts w:ascii="Arial" w:eastAsia="Arial" w:hAnsi="Arial" w:cs="Arial"/>
          <w:sz w:val="24"/>
          <w:szCs w:val="24"/>
        </w:rPr>
        <w:t>Bartholome</w:t>
      </w:r>
      <w:r w:rsidR="00B43588">
        <w:rPr>
          <w:rFonts w:ascii="Arial" w:eastAsia="Arial" w:hAnsi="Arial" w:cs="Arial"/>
          <w:sz w:val="24"/>
          <w:szCs w:val="24"/>
        </w:rPr>
        <w:t>w’s Map shows a route approximating to Order route B.</w:t>
      </w:r>
      <w:r w:rsidR="00173DEA">
        <w:rPr>
          <w:rFonts w:ascii="Arial" w:eastAsia="Arial" w:hAnsi="Arial" w:cs="Arial"/>
          <w:sz w:val="24"/>
          <w:szCs w:val="24"/>
        </w:rPr>
        <w:t xml:space="preserve"> It shows in a similar fashion a second route crossing </w:t>
      </w:r>
      <w:proofErr w:type="spellStart"/>
      <w:r w:rsidR="00173DEA">
        <w:rPr>
          <w:rFonts w:ascii="Arial" w:eastAsia="Arial" w:hAnsi="Arial" w:cs="Arial"/>
          <w:sz w:val="24"/>
          <w:szCs w:val="24"/>
        </w:rPr>
        <w:t>Tregonning</w:t>
      </w:r>
      <w:proofErr w:type="spellEnd"/>
      <w:r w:rsidR="00173DEA">
        <w:rPr>
          <w:rFonts w:ascii="Arial" w:eastAsia="Arial" w:hAnsi="Arial" w:cs="Arial"/>
          <w:sz w:val="24"/>
          <w:szCs w:val="24"/>
        </w:rPr>
        <w:t xml:space="preserve"> Hill </w:t>
      </w:r>
      <w:r w:rsidR="00545F0B">
        <w:rPr>
          <w:rFonts w:ascii="Arial" w:eastAsia="Arial" w:hAnsi="Arial" w:cs="Arial"/>
          <w:sz w:val="24"/>
          <w:szCs w:val="24"/>
        </w:rPr>
        <w:t xml:space="preserve">to the south of Order route B. This second route </w:t>
      </w:r>
      <w:r w:rsidR="00FB18B7">
        <w:rPr>
          <w:rFonts w:ascii="Arial" w:eastAsia="Arial" w:hAnsi="Arial" w:cs="Arial"/>
          <w:sz w:val="24"/>
          <w:szCs w:val="24"/>
        </w:rPr>
        <w:t xml:space="preserve">is not shown on the </w:t>
      </w:r>
      <w:r w:rsidR="00F66A08">
        <w:rPr>
          <w:rFonts w:ascii="Arial" w:eastAsia="Arial" w:hAnsi="Arial" w:cs="Arial"/>
          <w:sz w:val="24"/>
          <w:szCs w:val="24"/>
        </w:rPr>
        <w:t>1909 OS</w:t>
      </w:r>
      <w:r w:rsidR="000848A2">
        <w:rPr>
          <w:rFonts w:ascii="Arial" w:eastAsia="Arial" w:hAnsi="Arial" w:cs="Arial"/>
          <w:sz w:val="24"/>
          <w:szCs w:val="24"/>
        </w:rPr>
        <w:t xml:space="preserve"> and is not today recorded as a</w:t>
      </w:r>
      <w:r w:rsidR="004711F8">
        <w:rPr>
          <w:rFonts w:ascii="Arial" w:eastAsia="Arial" w:hAnsi="Arial" w:cs="Arial"/>
          <w:sz w:val="24"/>
          <w:szCs w:val="24"/>
        </w:rPr>
        <w:t xml:space="preserve"> </w:t>
      </w:r>
      <w:r w:rsidR="000848A2">
        <w:rPr>
          <w:rFonts w:ascii="Arial" w:eastAsia="Arial" w:hAnsi="Arial" w:cs="Arial"/>
          <w:sz w:val="24"/>
          <w:szCs w:val="24"/>
        </w:rPr>
        <w:t>public right of way of any description</w:t>
      </w:r>
      <w:r w:rsidR="00F66A08">
        <w:rPr>
          <w:rFonts w:ascii="Arial" w:eastAsia="Arial" w:hAnsi="Arial" w:cs="Arial"/>
          <w:sz w:val="24"/>
          <w:szCs w:val="24"/>
        </w:rPr>
        <w:t xml:space="preserve">. Bartholomew’s Maps were </w:t>
      </w:r>
      <w:r w:rsidR="00BF1EF8">
        <w:rPr>
          <w:rFonts w:ascii="Arial" w:eastAsia="Arial" w:hAnsi="Arial" w:cs="Arial"/>
          <w:sz w:val="24"/>
          <w:szCs w:val="24"/>
        </w:rPr>
        <w:t>prepared for use by cyclists to show routes which could be navigated on a bicycle. They did not purpo</w:t>
      </w:r>
      <w:r w:rsidR="0076761F">
        <w:rPr>
          <w:rFonts w:ascii="Arial" w:eastAsia="Arial" w:hAnsi="Arial" w:cs="Arial"/>
          <w:sz w:val="24"/>
          <w:szCs w:val="24"/>
        </w:rPr>
        <w:t xml:space="preserve">rt to be an </w:t>
      </w:r>
      <w:r w:rsidR="00773EB1">
        <w:rPr>
          <w:rFonts w:ascii="Arial" w:eastAsia="Arial" w:hAnsi="Arial" w:cs="Arial"/>
          <w:sz w:val="24"/>
          <w:szCs w:val="24"/>
        </w:rPr>
        <w:t>authoritative record of public rights of way.</w:t>
      </w:r>
    </w:p>
    <w:p w14:paraId="334A15B6" w14:textId="671A8799" w:rsidR="00EE4B65" w:rsidRDefault="00EE4B65" w:rsidP="0011489B">
      <w:pPr>
        <w:pStyle w:val="Style1"/>
        <w:numPr>
          <w:ilvl w:val="0"/>
          <w:numId w:val="0"/>
        </w:numPr>
        <w:rPr>
          <w:rFonts w:ascii="Arial" w:eastAsia="Arial" w:hAnsi="Arial" w:cs="Arial"/>
          <w:sz w:val="24"/>
          <w:szCs w:val="24"/>
        </w:rPr>
      </w:pPr>
      <w:r>
        <w:rPr>
          <w:rFonts w:ascii="Arial" w:eastAsia="Arial" w:hAnsi="Arial" w:cs="Arial"/>
          <w:sz w:val="24"/>
          <w:szCs w:val="24"/>
        </w:rPr>
        <w:t>D</w:t>
      </w:r>
      <w:r w:rsidR="0011489B">
        <w:rPr>
          <w:rFonts w:ascii="Arial" w:eastAsia="Arial" w:hAnsi="Arial" w:cs="Arial"/>
          <w:sz w:val="24"/>
          <w:szCs w:val="24"/>
        </w:rPr>
        <w:t>efinitive Map record</w:t>
      </w:r>
      <w:r w:rsidR="00F26A6E">
        <w:rPr>
          <w:rFonts w:ascii="Arial" w:eastAsia="Arial" w:hAnsi="Arial" w:cs="Arial"/>
          <w:sz w:val="24"/>
          <w:szCs w:val="24"/>
        </w:rPr>
        <w:t xml:space="preserve"> 1951 to 1960</w:t>
      </w:r>
    </w:p>
    <w:p w14:paraId="6ECF6DBD" w14:textId="58FD209E" w:rsidR="00D23A57" w:rsidRDefault="00EC51B3" w:rsidP="2E084C24">
      <w:pPr>
        <w:pStyle w:val="Style1"/>
        <w:rPr>
          <w:rFonts w:ascii="Arial" w:eastAsia="Arial" w:hAnsi="Arial" w:cs="Arial"/>
          <w:sz w:val="24"/>
          <w:szCs w:val="24"/>
        </w:rPr>
      </w:pPr>
      <w:r>
        <w:rPr>
          <w:rFonts w:ascii="Arial" w:eastAsia="Arial" w:hAnsi="Arial" w:cs="Arial"/>
          <w:sz w:val="24"/>
          <w:szCs w:val="24"/>
        </w:rPr>
        <w:t xml:space="preserve">No part of Order route B between points A and B </w:t>
      </w:r>
      <w:r w:rsidR="00781B46">
        <w:rPr>
          <w:rFonts w:ascii="Arial" w:eastAsia="Arial" w:hAnsi="Arial" w:cs="Arial"/>
          <w:sz w:val="24"/>
          <w:szCs w:val="24"/>
        </w:rPr>
        <w:t xml:space="preserve">or between points </w:t>
      </w:r>
      <w:r w:rsidR="00F16CE9">
        <w:rPr>
          <w:rFonts w:ascii="Arial" w:eastAsia="Arial" w:hAnsi="Arial" w:cs="Arial"/>
          <w:sz w:val="24"/>
          <w:szCs w:val="24"/>
        </w:rPr>
        <w:t xml:space="preserve">C and D </w:t>
      </w:r>
      <w:r>
        <w:rPr>
          <w:rFonts w:ascii="Arial" w:eastAsia="Arial" w:hAnsi="Arial" w:cs="Arial"/>
          <w:sz w:val="24"/>
          <w:szCs w:val="24"/>
        </w:rPr>
        <w:t>was claimed for inclusion on the DMS at any status</w:t>
      </w:r>
      <w:r w:rsidR="00781B46">
        <w:rPr>
          <w:rFonts w:ascii="Arial" w:eastAsia="Arial" w:hAnsi="Arial" w:cs="Arial"/>
          <w:sz w:val="24"/>
          <w:szCs w:val="24"/>
        </w:rPr>
        <w:t xml:space="preserve">. </w:t>
      </w:r>
      <w:r w:rsidR="00F16CE9">
        <w:rPr>
          <w:rFonts w:ascii="Arial" w:eastAsia="Arial" w:hAnsi="Arial" w:cs="Arial"/>
          <w:sz w:val="24"/>
          <w:szCs w:val="24"/>
        </w:rPr>
        <w:t>The route between B and C was cl</w:t>
      </w:r>
      <w:r w:rsidR="00627189">
        <w:rPr>
          <w:rFonts w:ascii="Arial" w:eastAsia="Arial" w:hAnsi="Arial" w:cs="Arial"/>
          <w:sz w:val="24"/>
          <w:szCs w:val="24"/>
        </w:rPr>
        <w:t>aimed and recorded</w:t>
      </w:r>
      <w:r w:rsidR="00A23462">
        <w:rPr>
          <w:rFonts w:ascii="Arial" w:eastAsia="Arial" w:hAnsi="Arial" w:cs="Arial"/>
          <w:sz w:val="24"/>
          <w:szCs w:val="24"/>
        </w:rPr>
        <w:t xml:space="preserve"> as a footpath </w:t>
      </w:r>
      <w:r w:rsidR="00BE6E2E">
        <w:rPr>
          <w:rFonts w:ascii="Arial" w:eastAsia="Arial" w:hAnsi="Arial" w:cs="Arial"/>
          <w:sz w:val="24"/>
          <w:szCs w:val="24"/>
        </w:rPr>
        <w:t xml:space="preserve">as part of FP 76 </w:t>
      </w:r>
      <w:proofErr w:type="spellStart"/>
      <w:r w:rsidR="00BE6E2E">
        <w:rPr>
          <w:rFonts w:ascii="Arial" w:eastAsia="Arial" w:hAnsi="Arial" w:cs="Arial"/>
          <w:sz w:val="24"/>
          <w:szCs w:val="24"/>
        </w:rPr>
        <w:t>Breage</w:t>
      </w:r>
      <w:proofErr w:type="spellEnd"/>
      <w:r w:rsidR="00A23462">
        <w:rPr>
          <w:rFonts w:ascii="Arial" w:eastAsia="Arial" w:hAnsi="Arial" w:cs="Arial"/>
          <w:sz w:val="24"/>
          <w:szCs w:val="24"/>
        </w:rPr>
        <w:t>. The route between E and F</w:t>
      </w:r>
      <w:r w:rsidR="009666C9">
        <w:rPr>
          <w:rFonts w:ascii="Arial" w:eastAsia="Arial" w:hAnsi="Arial" w:cs="Arial"/>
          <w:sz w:val="24"/>
          <w:szCs w:val="24"/>
        </w:rPr>
        <w:t xml:space="preserve"> </w:t>
      </w:r>
      <w:r w:rsidR="009D4541">
        <w:rPr>
          <w:rFonts w:ascii="Arial" w:eastAsia="Arial" w:hAnsi="Arial" w:cs="Arial"/>
          <w:sz w:val="24"/>
          <w:szCs w:val="24"/>
        </w:rPr>
        <w:t xml:space="preserve">was claimed and recorded as part of FP 36 </w:t>
      </w:r>
      <w:proofErr w:type="spellStart"/>
      <w:r w:rsidR="009D4541">
        <w:rPr>
          <w:rFonts w:ascii="Arial" w:eastAsia="Arial" w:hAnsi="Arial" w:cs="Arial"/>
          <w:sz w:val="24"/>
          <w:szCs w:val="24"/>
        </w:rPr>
        <w:t>Breage</w:t>
      </w:r>
      <w:proofErr w:type="spellEnd"/>
      <w:r w:rsidR="009D4541">
        <w:rPr>
          <w:rFonts w:ascii="Arial" w:eastAsia="Arial" w:hAnsi="Arial" w:cs="Arial"/>
          <w:sz w:val="24"/>
          <w:szCs w:val="24"/>
        </w:rPr>
        <w:t>.</w:t>
      </w:r>
    </w:p>
    <w:p w14:paraId="6DBECFA1" w14:textId="2F316034" w:rsidR="00D23A57" w:rsidRDefault="00D23A57" w:rsidP="00D23A57">
      <w:pPr>
        <w:pStyle w:val="Style1"/>
        <w:numPr>
          <w:ilvl w:val="0"/>
          <w:numId w:val="0"/>
        </w:numPr>
        <w:rPr>
          <w:rFonts w:ascii="Arial" w:eastAsia="Arial" w:hAnsi="Arial" w:cs="Arial"/>
          <w:sz w:val="24"/>
          <w:szCs w:val="24"/>
        </w:rPr>
      </w:pPr>
      <w:r>
        <w:rPr>
          <w:rFonts w:ascii="Arial" w:eastAsia="Arial" w:hAnsi="Arial" w:cs="Arial"/>
          <w:sz w:val="24"/>
          <w:szCs w:val="24"/>
        </w:rPr>
        <w:t>Conclusions on documentary evidence for Order route B</w:t>
      </w:r>
      <w:r w:rsidR="00810CC9">
        <w:rPr>
          <w:rFonts w:ascii="Arial" w:eastAsia="Arial" w:hAnsi="Arial" w:cs="Arial"/>
          <w:sz w:val="24"/>
          <w:szCs w:val="24"/>
        </w:rPr>
        <w:t xml:space="preserve">                                   </w:t>
      </w:r>
    </w:p>
    <w:p w14:paraId="4A8DF32F" w14:textId="0AF5E6A3" w:rsidR="00932FB4" w:rsidRDefault="00000FF4" w:rsidP="2E084C24">
      <w:pPr>
        <w:pStyle w:val="Style1"/>
        <w:rPr>
          <w:rFonts w:ascii="Arial" w:eastAsia="Arial" w:hAnsi="Arial" w:cs="Arial"/>
          <w:sz w:val="24"/>
          <w:szCs w:val="24"/>
        </w:rPr>
      </w:pPr>
      <w:r>
        <w:rPr>
          <w:rFonts w:ascii="Arial" w:eastAsia="Arial" w:hAnsi="Arial" w:cs="Arial"/>
          <w:sz w:val="24"/>
          <w:szCs w:val="24"/>
        </w:rPr>
        <w:t xml:space="preserve">The documentary evidence shows that Order route B </w:t>
      </w:r>
      <w:r w:rsidR="00B22490">
        <w:rPr>
          <w:rFonts w:ascii="Arial" w:eastAsia="Arial" w:hAnsi="Arial" w:cs="Arial"/>
          <w:sz w:val="24"/>
          <w:szCs w:val="24"/>
        </w:rPr>
        <w:t>has existed as a through route between the C162 and U6022</w:t>
      </w:r>
      <w:r w:rsidR="004338BE">
        <w:rPr>
          <w:rFonts w:ascii="Arial" w:eastAsia="Arial" w:hAnsi="Arial" w:cs="Arial"/>
          <w:sz w:val="24"/>
          <w:szCs w:val="24"/>
        </w:rPr>
        <w:t xml:space="preserve"> since at least the mid-nineteenth century.</w:t>
      </w:r>
      <w:r w:rsidR="00680C4B">
        <w:rPr>
          <w:rFonts w:ascii="Arial" w:eastAsia="Arial" w:hAnsi="Arial" w:cs="Arial"/>
          <w:sz w:val="24"/>
          <w:szCs w:val="24"/>
        </w:rPr>
        <w:t xml:space="preserve"> </w:t>
      </w:r>
      <w:r w:rsidR="0095167A">
        <w:rPr>
          <w:rFonts w:ascii="Arial" w:eastAsia="Arial" w:hAnsi="Arial" w:cs="Arial"/>
          <w:sz w:val="24"/>
          <w:szCs w:val="24"/>
        </w:rPr>
        <w:t>For a significant part of its length the route is shown as a</w:t>
      </w:r>
      <w:r w:rsidR="007F6541">
        <w:rPr>
          <w:rFonts w:ascii="Arial" w:eastAsia="Arial" w:hAnsi="Arial" w:cs="Arial"/>
          <w:sz w:val="24"/>
          <w:szCs w:val="24"/>
        </w:rPr>
        <w:t xml:space="preserve">n enclosed feature of a width somewhat </w:t>
      </w:r>
      <w:proofErr w:type="gramStart"/>
      <w:r w:rsidR="007F6541">
        <w:rPr>
          <w:rFonts w:ascii="Arial" w:eastAsia="Arial" w:hAnsi="Arial" w:cs="Arial"/>
          <w:sz w:val="24"/>
          <w:szCs w:val="24"/>
        </w:rPr>
        <w:t>in excess of</w:t>
      </w:r>
      <w:proofErr w:type="gramEnd"/>
      <w:r w:rsidR="007F6541">
        <w:rPr>
          <w:rFonts w:ascii="Arial" w:eastAsia="Arial" w:hAnsi="Arial" w:cs="Arial"/>
          <w:sz w:val="24"/>
          <w:szCs w:val="24"/>
        </w:rPr>
        <w:t xml:space="preserve"> what would be re</w:t>
      </w:r>
      <w:r w:rsidR="0007575B">
        <w:rPr>
          <w:rFonts w:ascii="Arial" w:eastAsia="Arial" w:hAnsi="Arial" w:cs="Arial"/>
          <w:sz w:val="24"/>
          <w:szCs w:val="24"/>
        </w:rPr>
        <w:t>quired for a vehicular highway.</w:t>
      </w:r>
    </w:p>
    <w:p w14:paraId="57ABE76D" w14:textId="1746E9CC" w:rsidR="00EE4B65" w:rsidRDefault="003638DD" w:rsidP="2E084C24">
      <w:pPr>
        <w:pStyle w:val="Style1"/>
        <w:rPr>
          <w:rFonts w:ascii="Arial" w:eastAsia="Arial" w:hAnsi="Arial" w:cs="Arial"/>
          <w:sz w:val="24"/>
          <w:szCs w:val="24"/>
        </w:rPr>
      </w:pPr>
      <w:r>
        <w:rPr>
          <w:rFonts w:ascii="Arial" w:eastAsia="Arial" w:hAnsi="Arial" w:cs="Arial"/>
          <w:sz w:val="24"/>
          <w:szCs w:val="24"/>
        </w:rPr>
        <w:t xml:space="preserve">The treatment of Order route B in the Tithe </w:t>
      </w:r>
      <w:r w:rsidR="00F451D3">
        <w:rPr>
          <w:rFonts w:ascii="Arial" w:eastAsia="Arial" w:hAnsi="Arial" w:cs="Arial"/>
          <w:sz w:val="24"/>
          <w:szCs w:val="24"/>
        </w:rPr>
        <w:t>Map and Apportionment is suggestive of a public highwa</w:t>
      </w:r>
      <w:r w:rsidR="00FC297D">
        <w:rPr>
          <w:rFonts w:ascii="Arial" w:eastAsia="Arial" w:hAnsi="Arial" w:cs="Arial"/>
          <w:sz w:val="24"/>
          <w:szCs w:val="24"/>
        </w:rPr>
        <w:t xml:space="preserve">y, being included under the heading </w:t>
      </w:r>
      <w:r w:rsidR="00B80E05">
        <w:rPr>
          <w:rFonts w:ascii="Arial" w:eastAsia="Arial" w:hAnsi="Arial" w:cs="Arial"/>
          <w:sz w:val="24"/>
          <w:szCs w:val="24"/>
        </w:rPr>
        <w:t>“Roads”</w:t>
      </w:r>
      <w:r w:rsidR="00F41A42">
        <w:rPr>
          <w:rFonts w:ascii="Arial" w:eastAsia="Arial" w:hAnsi="Arial" w:cs="Arial"/>
          <w:sz w:val="24"/>
          <w:szCs w:val="24"/>
        </w:rPr>
        <w:t>,</w:t>
      </w:r>
      <w:r w:rsidR="007F0AB8">
        <w:rPr>
          <w:rFonts w:ascii="Arial" w:eastAsia="Arial" w:hAnsi="Arial" w:cs="Arial"/>
          <w:sz w:val="24"/>
          <w:szCs w:val="24"/>
        </w:rPr>
        <w:t xml:space="preserve"> being described as ‘</w:t>
      </w:r>
      <w:proofErr w:type="spellStart"/>
      <w:r w:rsidR="007F0AB8" w:rsidRPr="007F0AB8">
        <w:rPr>
          <w:rFonts w:ascii="Arial" w:eastAsia="Arial" w:hAnsi="Arial" w:cs="Arial"/>
          <w:sz w:val="24"/>
          <w:szCs w:val="24"/>
        </w:rPr>
        <w:t>Chycarne</w:t>
      </w:r>
      <w:proofErr w:type="spellEnd"/>
      <w:r w:rsidR="007F0AB8" w:rsidRPr="007F0AB8">
        <w:rPr>
          <w:rFonts w:ascii="Arial" w:eastAsia="Arial" w:hAnsi="Arial" w:cs="Arial"/>
          <w:sz w:val="24"/>
          <w:szCs w:val="24"/>
        </w:rPr>
        <w:t xml:space="preserve"> and </w:t>
      </w:r>
      <w:proofErr w:type="spellStart"/>
      <w:r w:rsidR="007F0AB8" w:rsidRPr="007F0AB8">
        <w:rPr>
          <w:rFonts w:ascii="Arial" w:eastAsia="Arial" w:hAnsi="Arial" w:cs="Arial"/>
          <w:sz w:val="24"/>
          <w:szCs w:val="24"/>
        </w:rPr>
        <w:t>Tresowes</w:t>
      </w:r>
      <w:proofErr w:type="spellEnd"/>
      <w:r w:rsidR="007F0AB8" w:rsidRPr="007F0AB8">
        <w:rPr>
          <w:rFonts w:ascii="Arial" w:eastAsia="Arial" w:hAnsi="Arial" w:cs="Arial"/>
          <w:sz w:val="24"/>
          <w:szCs w:val="24"/>
        </w:rPr>
        <w:t xml:space="preserve"> Lane’</w:t>
      </w:r>
      <w:r w:rsidR="00DC60AD">
        <w:rPr>
          <w:rFonts w:ascii="Arial" w:eastAsia="Arial" w:hAnsi="Arial" w:cs="Arial"/>
          <w:sz w:val="24"/>
          <w:szCs w:val="24"/>
        </w:rPr>
        <w:t xml:space="preserve"> and coloured sienna</w:t>
      </w:r>
      <w:r w:rsidR="007F0AB8">
        <w:rPr>
          <w:rFonts w:ascii="Arial" w:eastAsia="Arial" w:hAnsi="Arial" w:cs="Arial"/>
          <w:sz w:val="24"/>
          <w:szCs w:val="24"/>
        </w:rPr>
        <w:t xml:space="preserve"> </w:t>
      </w:r>
      <w:r w:rsidR="00EF7B5D">
        <w:rPr>
          <w:rFonts w:ascii="Arial" w:eastAsia="Arial" w:hAnsi="Arial" w:cs="Arial"/>
          <w:sz w:val="24"/>
          <w:szCs w:val="24"/>
        </w:rPr>
        <w:t>and connecting to a highway at each end.</w:t>
      </w:r>
      <w:r w:rsidR="00D21437">
        <w:rPr>
          <w:rFonts w:ascii="Arial" w:eastAsia="Arial" w:hAnsi="Arial" w:cs="Arial"/>
          <w:sz w:val="24"/>
          <w:szCs w:val="24"/>
        </w:rPr>
        <w:t xml:space="preserve"> </w:t>
      </w:r>
      <w:r w:rsidR="00132D71">
        <w:rPr>
          <w:rFonts w:ascii="Arial" w:eastAsia="Arial" w:hAnsi="Arial" w:cs="Arial"/>
          <w:sz w:val="24"/>
          <w:szCs w:val="24"/>
        </w:rPr>
        <w:t xml:space="preserve"> Whilst suggestive of highway status it is not necessarily indicative of a vehicular route</w:t>
      </w:r>
      <w:r w:rsidR="000A0443">
        <w:rPr>
          <w:rFonts w:ascii="Arial" w:eastAsia="Arial" w:hAnsi="Arial" w:cs="Arial"/>
          <w:sz w:val="24"/>
          <w:szCs w:val="24"/>
        </w:rPr>
        <w:t>; a bridle road or drove road ar</w:t>
      </w:r>
      <w:r w:rsidR="00DA6473">
        <w:rPr>
          <w:rFonts w:ascii="Arial" w:eastAsia="Arial" w:hAnsi="Arial" w:cs="Arial"/>
          <w:sz w:val="24"/>
          <w:szCs w:val="24"/>
        </w:rPr>
        <w:t>e also possibilities.</w:t>
      </w:r>
    </w:p>
    <w:p w14:paraId="1407329B" w14:textId="343054CE" w:rsidR="00C278A9" w:rsidRDefault="0060003B" w:rsidP="2E084C24">
      <w:pPr>
        <w:pStyle w:val="Style1"/>
        <w:rPr>
          <w:rFonts w:ascii="Arial" w:eastAsia="Arial" w:hAnsi="Arial" w:cs="Arial"/>
          <w:sz w:val="24"/>
          <w:szCs w:val="24"/>
        </w:rPr>
      </w:pPr>
      <w:r>
        <w:rPr>
          <w:rFonts w:ascii="Arial" w:eastAsia="Arial" w:hAnsi="Arial" w:cs="Arial"/>
          <w:sz w:val="24"/>
          <w:szCs w:val="24"/>
        </w:rPr>
        <w:t>The</w:t>
      </w:r>
      <w:r w:rsidR="005250C2">
        <w:rPr>
          <w:rFonts w:ascii="Arial" w:eastAsia="Arial" w:hAnsi="Arial" w:cs="Arial"/>
          <w:sz w:val="24"/>
          <w:szCs w:val="24"/>
        </w:rPr>
        <w:t xml:space="preserve"> evidence of the</w:t>
      </w:r>
      <w:r>
        <w:rPr>
          <w:rFonts w:ascii="Arial" w:eastAsia="Arial" w:hAnsi="Arial" w:cs="Arial"/>
          <w:sz w:val="24"/>
          <w:szCs w:val="24"/>
        </w:rPr>
        <w:t xml:space="preserve"> Finance Act Provisional Valuation </w:t>
      </w:r>
      <w:r w:rsidR="005250C2">
        <w:rPr>
          <w:rFonts w:ascii="Arial" w:eastAsia="Arial" w:hAnsi="Arial" w:cs="Arial"/>
          <w:sz w:val="24"/>
          <w:szCs w:val="24"/>
        </w:rPr>
        <w:t>does not suggest a vehicular highway</w:t>
      </w:r>
      <w:r w:rsidR="00771684">
        <w:rPr>
          <w:rFonts w:ascii="Arial" w:eastAsia="Arial" w:hAnsi="Arial" w:cs="Arial"/>
          <w:sz w:val="24"/>
          <w:szCs w:val="24"/>
        </w:rPr>
        <w:t xml:space="preserve">. A vehicular highway </w:t>
      </w:r>
      <w:r w:rsidR="00FF0FFF">
        <w:rPr>
          <w:rFonts w:ascii="Arial" w:eastAsia="Arial" w:hAnsi="Arial" w:cs="Arial"/>
          <w:sz w:val="24"/>
          <w:szCs w:val="24"/>
        </w:rPr>
        <w:t xml:space="preserve">was excluded from duty under the Act and would usually be shown </w:t>
      </w:r>
      <w:r w:rsidR="00776557">
        <w:rPr>
          <w:rFonts w:ascii="Arial" w:eastAsia="Arial" w:hAnsi="Arial" w:cs="Arial"/>
          <w:sz w:val="24"/>
          <w:szCs w:val="24"/>
        </w:rPr>
        <w:t xml:space="preserve">uncoloured and </w:t>
      </w:r>
      <w:r w:rsidR="00FF0FFF">
        <w:rPr>
          <w:rFonts w:ascii="Arial" w:eastAsia="Arial" w:hAnsi="Arial" w:cs="Arial"/>
          <w:sz w:val="24"/>
          <w:szCs w:val="24"/>
        </w:rPr>
        <w:t xml:space="preserve">excluded from </w:t>
      </w:r>
      <w:r w:rsidR="00776557">
        <w:rPr>
          <w:rFonts w:ascii="Arial" w:eastAsia="Arial" w:hAnsi="Arial" w:cs="Arial"/>
          <w:sz w:val="24"/>
          <w:szCs w:val="24"/>
        </w:rPr>
        <w:t xml:space="preserve">dutiable </w:t>
      </w:r>
      <w:r w:rsidR="0077290E">
        <w:rPr>
          <w:rFonts w:ascii="Arial" w:eastAsia="Arial" w:hAnsi="Arial" w:cs="Arial"/>
          <w:sz w:val="24"/>
          <w:szCs w:val="24"/>
        </w:rPr>
        <w:t>hereditaments</w:t>
      </w:r>
      <w:r w:rsidR="00776557">
        <w:rPr>
          <w:rFonts w:ascii="Arial" w:eastAsia="Arial" w:hAnsi="Arial" w:cs="Arial"/>
          <w:sz w:val="24"/>
          <w:szCs w:val="24"/>
        </w:rPr>
        <w:t>.</w:t>
      </w:r>
      <w:r w:rsidR="008127D2">
        <w:rPr>
          <w:rFonts w:ascii="Arial" w:eastAsia="Arial" w:hAnsi="Arial" w:cs="Arial"/>
          <w:sz w:val="24"/>
          <w:szCs w:val="24"/>
        </w:rPr>
        <w:t xml:space="preserve"> In this case the inclusion of the route within dutiable hereditaments, albeit with a deduction for public rights of way, is suggestive of something less than </w:t>
      </w:r>
      <w:r w:rsidR="00932FB4">
        <w:rPr>
          <w:rFonts w:ascii="Arial" w:eastAsia="Arial" w:hAnsi="Arial" w:cs="Arial"/>
          <w:sz w:val="24"/>
          <w:szCs w:val="24"/>
        </w:rPr>
        <w:t>a vehicular highway.</w:t>
      </w:r>
    </w:p>
    <w:p w14:paraId="3A2D6181" w14:textId="6BC3CA48" w:rsidR="00DF0C76" w:rsidRDefault="00DF0C76" w:rsidP="2E084C24">
      <w:pPr>
        <w:pStyle w:val="Style1"/>
        <w:rPr>
          <w:rFonts w:ascii="Arial" w:eastAsia="Arial" w:hAnsi="Arial" w:cs="Arial"/>
          <w:sz w:val="24"/>
          <w:szCs w:val="24"/>
        </w:rPr>
      </w:pPr>
      <w:r>
        <w:rPr>
          <w:rFonts w:ascii="Arial" w:eastAsia="Arial" w:hAnsi="Arial" w:cs="Arial"/>
          <w:sz w:val="24"/>
          <w:szCs w:val="24"/>
        </w:rPr>
        <w:t xml:space="preserve">The physical characteristics of the route </w:t>
      </w:r>
      <w:r w:rsidR="002C6386">
        <w:rPr>
          <w:rFonts w:ascii="Arial" w:eastAsia="Arial" w:hAnsi="Arial" w:cs="Arial"/>
          <w:sz w:val="24"/>
          <w:szCs w:val="24"/>
        </w:rPr>
        <w:t xml:space="preserve">may be relevant in reaching a conclusion </w:t>
      </w:r>
      <w:r w:rsidR="009F1CE3">
        <w:rPr>
          <w:rFonts w:ascii="Arial" w:eastAsia="Arial" w:hAnsi="Arial" w:cs="Arial"/>
          <w:sz w:val="24"/>
          <w:szCs w:val="24"/>
        </w:rPr>
        <w:t xml:space="preserve">as to status. The section of the route </w:t>
      </w:r>
      <w:r w:rsidR="00033B5C">
        <w:rPr>
          <w:rFonts w:ascii="Arial" w:eastAsia="Arial" w:hAnsi="Arial" w:cs="Arial"/>
          <w:sz w:val="24"/>
          <w:szCs w:val="24"/>
        </w:rPr>
        <w:t>C to D contains some particularly steep s</w:t>
      </w:r>
      <w:r w:rsidR="00B44846">
        <w:rPr>
          <w:rFonts w:ascii="Arial" w:eastAsia="Arial" w:hAnsi="Arial" w:cs="Arial"/>
          <w:sz w:val="24"/>
          <w:szCs w:val="24"/>
        </w:rPr>
        <w:t>tage</w:t>
      </w:r>
      <w:r w:rsidR="00033B5C">
        <w:rPr>
          <w:rFonts w:ascii="Arial" w:eastAsia="Arial" w:hAnsi="Arial" w:cs="Arial"/>
          <w:sz w:val="24"/>
          <w:szCs w:val="24"/>
        </w:rPr>
        <w:t>s</w:t>
      </w:r>
      <w:r w:rsidR="00016A31">
        <w:rPr>
          <w:rFonts w:ascii="Arial" w:eastAsia="Arial" w:hAnsi="Arial" w:cs="Arial"/>
          <w:sz w:val="24"/>
          <w:szCs w:val="24"/>
        </w:rPr>
        <w:t xml:space="preserve">. The users who gave evidence to the inquiry confirmed that </w:t>
      </w:r>
      <w:r w:rsidR="006F5490">
        <w:rPr>
          <w:rFonts w:ascii="Arial" w:eastAsia="Arial" w:hAnsi="Arial" w:cs="Arial"/>
          <w:sz w:val="24"/>
          <w:szCs w:val="24"/>
        </w:rPr>
        <w:t xml:space="preserve">a ridden horse </w:t>
      </w:r>
      <w:r w:rsidR="006F5490">
        <w:rPr>
          <w:rFonts w:ascii="Arial" w:eastAsia="Arial" w:hAnsi="Arial" w:cs="Arial"/>
          <w:sz w:val="24"/>
          <w:szCs w:val="24"/>
        </w:rPr>
        <w:lastRenderedPageBreak/>
        <w:t>can cope with ste</w:t>
      </w:r>
      <w:r w:rsidR="00CB08A5">
        <w:rPr>
          <w:rFonts w:ascii="Arial" w:eastAsia="Arial" w:hAnsi="Arial" w:cs="Arial"/>
          <w:sz w:val="24"/>
          <w:szCs w:val="24"/>
        </w:rPr>
        <w:t>e</w:t>
      </w:r>
      <w:r w:rsidR="006F5490">
        <w:rPr>
          <w:rFonts w:ascii="Arial" w:eastAsia="Arial" w:hAnsi="Arial" w:cs="Arial"/>
          <w:sz w:val="24"/>
          <w:szCs w:val="24"/>
        </w:rPr>
        <w:t>p slopes such as this</w:t>
      </w:r>
      <w:r w:rsidR="00CB08A5">
        <w:rPr>
          <w:rFonts w:ascii="Arial" w:eastAsia="Arial" w:hAnsi="Arial" w:cs="Arial"/>
          <w:sz w:val="24"/>
          <w:szCs w:val="24"/>
        </w:rPr>
        <w:t xml:space="preserve">. I would however have doubts about the ability of a </w:t>
      </w:r>
      <w:r w:rsidR="00871CAA">
        <w:rPr>
          <w:rFonts w:ascii="Arial" w:eastAsia="Arial" w:hAnsi="Arial" w:cs="Arial"/>
          <w:sz w:val="24"/>
          <w:szCs w:val="24"/>
        </w:rPr>
        <w:t>horse drawn vehicle to negotiate these sections.</w:t>
      </w:r>
    </w:p>
    <w:p w14:paraId="7E3C4DE3" w14:textId="07A1FA96" w:rsidR="009A6ED3" w:rsidRDefault="009A6ED3" w:rsidP="2E084C24">
      <w:pPr>
        <w:pStyle w:val="Style1"/>
        <w:rPr>
          <w:rFonts w:ascii="Arial" w:eastAsia="Arial" w:hAnsi="Arial" w:cs="Arial"/>
          <w:sz w:val="24"/>
          <w:szCs w:val="24"/>
        </w:rPr>
      </w:pPr>
      <w:r>
        <w:rPr>
          <w:rFonts w:ascii="Arial" w:eastAsia="Arial" w:hAnsi="Arial" w:cs="Arial"/>
          <w:sz w:val="24"/>
          <w:szCs w:val="24"/>
        </w:rPr>
        <w:t>On a balance of probabilities</w:t>
      </w:r>
      <w:r w:rsidR="00DC746E">
        <w:rPr>
          <w:rFonts w:ascii="Arial" w:eastAsia="Arial" w:hAnsi="Arial" w:cs="Arial"/>
          <w:sz w:val="24"/>
          <w:szCs w:val="24"/>
        </w:rPr>
        <w:t>,</w:t>
      </w:r>
      <w:r>
        <w:rPr>
          <w:rFonts w:ascii="Arial" w:eastAsia="Arial" w:hAnsi="Arial" w:cs="Arial"/>
          <w:sz w:val="24"/>
          <w:szCs w:val="24"/>
        </w:rPr>
        <w:t xml:space="preserve"> I consider it more likely that the route </w:t>
      </w:r>
      <w:r w:rsidR="00F7062F">
        <w:rPr>
          <w:rFonts w:ascii="Arial" w:eastAsia="Arial" w:hAnsi="Arial" w:cs="Arial"/>
          <w:sz w:val="24"/>
          <w:szCs w:val="24"/>
        </w:rPr>
        <w:t xml:space="preserve">was used on foot and horseback and as a drove for domesticated animals. </w:t>
      </w:r>
      <w:r w:rsidR="00E47E7C">
        <w:rPr>
          <w:rFonts w:ascii="Arial" w:eastAsia="Arial" w:hAnsi="Arial" w:cs="Arial"/>
          <w:sz w:val="24"/>
          <w:szCs w:val="24"/>
        </w:rPr>
        <w:t xml:space="preserve">This would fit with both the tithe and Finance Act evidence and probably explain </w:t>
      </w:r>
      <w:r w:rsidR="00E43576">
        <w:rPr>
          <w:rFonts w:ascii="Arial" w:eastAsia="Arial" w:hAnsi="Arial" w:cs="Arial"/>
          <w:sz w:val="24"/>
          <w:szCs w:val="24"/>
        </w:rPr>
        <w:t xml:space="preserve">the </w:t>
      </w:r>
      <w:r w:rsidR="00DC746E">
        <w:rPr>
          <w:rFonts w:ascii="Arial" w:eastAsia="Arial" w:hAnsi="Arial" w:cs="Arial"/>
          <w:sz w:val="24"/>
          <w:szCs w:val="24"/>
        </w:rPr>
        <w:t xml:space="preserve">enclosed nature and </w:t>
      </w:r>
      <w:r w:rsidR="00E43576">
        <w:rPr>
          <w:rFonts w:ascii="Arial" w:eastAsia="Arial" w:hAnsi="Arial" w:cs="Arial"/>
          <w:sz w:val="24"/>
          <w:szCs w:val="24"/>
        </w:rPr>
        <w:t>significant width of large sections o</w:t>
      </w:r>
      <w:r w:rsidR="00DC746E">
        <w:rPr>
          <w:rFonts w:ascii="Arial" w:eastAsia="Arial" w:hAnsi="Arial" w:cs="Arial"/>
          <w:sz w:val="24"/>
          <w:szCs w:val="24"/>
        </w:rPr>
        <w:t>f the route.</w:t>
      </w:r>
      <w:r w:rsidR="009100E2">
        <w:rPr>
          <w:rFonts w:ascii="Arial" w:eastAsia="Arial" w:hAnsi="Arial" w:cs="Arial"/>
          <w:sz w:val="24"/>
          <w:szCs w:val="24"/>
        </w:rPr>
        <w:t xml:space="preserve"> In consequence I am not satisfied</w:t>
      </w:r>
      <w:r w:rsidR="002D7367">
        <w:rPr>
          <w:rFonts w:ascii="Arial" w:eastAsia="Arial" w:hAnsi="Arial" w:cs="Arial"/>
          <w:sz w:val="24"/>
          <w:szCs w:val="24"/>
        </w:rPr>
        <w:t xml:space="preserve">, on a balance of probabilities that the route has </w:t>
      </w:r>
      <w:r w:rsidR="00C2092A">
        <w:rPr>
          <w:rFonts w:ascii="Arial" w:eastAsia="Arial" w:hAnsi="Arial" w:cs="Arial"/>
          <w:sz w:val="24"/>
          <w:szCs w:val="24"/>
        </w:rPr>
        <w:t>a status greater than that of a bridleway as demonstrated by the user evidence.</w:t>
      </w:r>
    </w:p>
    <w:p w14:paraId="0C229786" w14:textId="6FA99F4C" w:rsidR="00691142" w:rsidRPr="00691142" w:rsidRDefault="00691142" w:rsidP="00691142">
      <w:pPr>
        <w:pStyle w:val="Style1"/>
        <w:numPr>
          <w:ilvl w:val="0"/>
          <w:numId w:val="0"/>
        </w:numPr>
        <w:rPr>
          <w:rFonts w:ascii="Arial" w:eastAsia="Arial" w:hAnsi="Arial" w:cs="Arial"/>
          <w:b/>
          <w:bCs/>
          <w:sz w:val="24"/>
          <w:szCs w:val="24"/>
        </w:rPr>
      </w:pPr>
      <w:r w:rsidRPr="00691142">
        <w:rPr>
          <w:rFonts w:ascii="Arial" w:eastAsia="Arial" w:hAnsi="Arial" w:cs="Arial"/>
          <w:b/>
          <w:bCs/>
          <w:sz w:val="24"/>
          <w:szCs w:val="24"/>
        </w:rPr>
        <w:t>Width</w:t>
      </w:r>
    </w:p>
    <w:p w14:paraId="6CE6BE6B" w14:textId="5906E47B" w:rsidR="00691142" w:rsidRDefault="00CA7C07" w:rsidP="2E084C24">
      <w:pPr>
        <w:pStyle w:val="Style1"/>
        <w:rPr>
          <w:rFonts w:ascii="Arial" w:eastAsia="Arial" w:hAnsi="Arial" w:cs="Arial"/>
          <w:sz w:val="24"/>
          <w:szCs w:val="24"/>
        </w:rPr>
      </w:pPr>
      <w:r>
        <w:rPr>
          <w:rFonts w:ascii="Arial" w:eastAsia="Arial" w:hAnsi="Arial" w:cs="Arial"/>
          <w:sz w:val="24"/>
          <w:szCs w:val="24"/>
        </w:rPr>
        <w:t xml:space="preserve">The </w:t>
      </w:r>
      <w:r w:rsidR="00BF1242">
        <w:rPr>
          <w:rFonts w:ascii="Arial" w:eastAsia="Arial" w:hAnsi="Arial" w:cs="Arial"/>
          <w:sz w:val="24"/>
          <w:szCs w:val="24"/>
        </w:rPr>
        <w:t>w</w:t>
      </w:r>
      <w:r w:rsidR="0051517A">
        <w:rPr>
          <w:rFonts w:ascii="Arial" w:eastAsia="Arial" w:hAnsi="Arial" w:cs="Arial"/>
          <w:sz w:val="24"/>
          <w:szCs w:val="24"/>
        </w:rPr>
        <w:t xml:space="preserve">idth of the route that has been dedicated </w:t>
      </w:r>
      <w:r w:rsidR="00BF1242">
        <w:rPr>
          <w:rFonts w:ascii="Arial" w:eastAsia="Arial" w:hAnsi="Arial" w:cs="Arial"/>
          <w:sz w:val="24"/>
          <w:szCs w:val="24"/>
        </w:rPr>
        <w:t xml:space="preserve">for use by the public can </w:t>
      </w:r>
      <w:r w:rsidR="001D3281">
        <w:rPr>
          <w:rFonts w:ascii="Arial" w:eastAsia="Arial" w:hAnsi="Arial" w:cs="Arial"/>
          <w:sz w:val="24"/>
          <w:szCs w:val="24"/>
        </w:rPr>
        <w:t xml:space="preserve">sometimes be inferred from the physical evidence. Where </w:t>
      </w:r>
      <w:r w:rsidR="002D7F4C">
        <w:rPr>
          <w:rFonts w:ascii="Arial" w:eastAsia="Arial" w:hAnsi="Arial" w:cs="Arial"/>
          <w:sz w:val="24"/>
          <w:szCs w:val="24"/>
        </w:rPr>
        <w:t xml:space="preserve">dedication is presumed or implied </w:t>
      </w:r>
      <w:proofErr w:type="gramStart"/>
      <w:r w:rsidR="002D7F4C">
        <w:rPr>
          <w:rFonts w:ascii="Arial" w:eastAsia="Arial" w:hAnsi="Arial" w:cs="Arial"/>
          <w:sz w:val="24"/>
          <w:szCs w:val="24"/>
        </w:rPr>
        <w:t>as a result of</w:t>
      </w:r>
      <w:proofErr w:type="gramEnd"/>
      <w:r w:rsidR="002D7F4C">
        <w:rPr>
          <w:rFonts w:ascii="Arial" w:eastAsia="Arial" w:hAnsi="Arial" w:cs="Arial"/>
          <w:sz w:val="24"/>
          <w:szCs w:val="24"/>
        </w:rPr>
        <w:t xml:space="preserve"> long use, the physical extent of the land dedicated is to be </w:t>
      </w:r>
      <w:r w:rsidR="002F7D26">
        <w:rPr>
          <w:rFonts w:ascii="Arial" w:eastAsia="Arial" w:hAnsi="Arial" w:cs="Arial"/>
          <w:sz w:val="24"/>
          <w:szCs w:val="24"/>
        </w:rPr>
        <w:t>established by the extent of use.</w:t>
      </w:r>
    </w:p>
    <w:p w14:paraId="32F3B1F7" w14:textId="437AF8E8" w:rsidR="002F7D26" w:rsidRDefault="002F7D26" w:rsidP="2E084C24">
      <w:pPr>
        <w:pStyle w:val="Style1"/>
        <w:rPr>
          <w:rFonts w:ascii="Arial" w:eastAsia="Arial" w:hAnsi="Arial" w:cs="Arial"/>
          <w:sz w:val="24"/>
          <w:szCs w:val="24"/>
        </w:rPr>
      </w:pPr>
      <w:r>
        <w:rPr>
          <w:rFonts w:ascii="Arial" w:eastAsia="Arial" w:hAnsi="Arial" w:cs="Arial"/>
          <w:sz w:val="24"/>
          <w:szCs w:val="24"/>
        </w:rPr>
        <w:t xml:space="preserve">In the </w:t>
      </w:r>
      <w:r w:rsidR="00D03B5C">
        <w:rPr>
          <w:rFonts w:ascii="Arial" w:eastAsia="Arial" w:hAnsi="Arial" w:cs="Arial"/>
          <w:sz w:val="24"/>
          <w:szCs w:val="24"/>
        </w:rPr>
        <w:t>c</w:t>
      </w:r>
      <w:r>
        <w:rPr>
          <w:rFonts w:ascii="Arial" w:eastAsia="Arial" w:hAnsi="Arial" w:cs="Arial"/>
          <w:sz w:val="24"/>
          <w:szCs w:val="24"/>
        </w:rPr>
        <w:t xml:space="preserve">ase of both Order routes A and B </w:t>
      </w:r>
      <w:r w:rsidR="007B2C82">
        <w:rPr>
          <w:rFonts w:ascii="Arial" w:eastAsia="Arial" w:hAnsi="Arial" w:cs="Arial"/>
          <w:sz w:val="24"/>
          <w:szCs w:val="24"/>
        </w:rPr>
        <w:t xml:space="preserve">some sections are </w:t>
      </w:r>
      <w:r w:rsidR="00672502">
        <w:rPr>
          <w:rFonts w:ascii="Arial" w:eastAsia="Arial" w:hAnsi="Arial" w:cs="Arial"/>
          <w:sz w:val="24"/>
          <w:szCs w:val="24"/>
        </w:rPr>
        <w:t xml:space="preserve">enclosed on one or both sides by walls or hedging. </w:t>
      </w:r>
      <w:r w:rsidR="00735C58">
        <w:rPr>
          <w:rFonts w:ascii="Arial" w:eastAsia="Arial" w:hAnsi="Arial" w:cs="Arial"/>
          <w:sz w:val="24"/>
          <w:szCs w:val="24"/>
        </w:rPr>
        <w:t>Where this is the case</w:t>
      </w:r>
      <w:r w:rsidR="00925496">
        <w:rPr>
          <w:rFonts w:ascii="Arial" w:eastAsia="Arial" w:hAnsi="Arial" w:cs="Arial"/>
          <w:sz w:val="24"/>
          <w:szCs w:val="24"/>
        </w:rPr>
        <w:t>,</w:t>
      </w:r>
      <w:r w:rsidR="00735C58">
        <w:rPr>
          <w:rFonts w:ascii="Arial" w:eastAsia="Arial" w:hAnsi="Arial" w:cs="Arial"/>
          <w:sz w:val="24"/>
          <w:szCs w:val="24"/>
        </w:rPr>
        <w:t xml:space="preserve"> it is to be presumed that dedication extends </w:t>
      </w:r>
      <w:r w:rsidR="00317CAF">
        <w:rPr>
          <w:rFonts w:ascii="Arial" w:eastAsia="Arial" w:hAnsi="Arial" w:cs="Arial"/>
          <w:sz w:val="24"/>
          <w:szCs w:val="24"/>
        </w:rPr>
        <w:t xml:space="preserve">to </w:t>
      </w:r>
      <w:r w:rsidR="006E2254">
        <w:rPr>
          <w:rFonts w:ascii="Arial" w:eastAsia="Arial" w:hAnsi="Arial" w:cs="Arial"/>
          <w:sz w:val="24"/>
          <w:szCs w:val="24"/>
        </w:rPr>
        <w:t>all</w:t>
      </w:r>
      <w:r w:rsidR="00317CAF">
        <w:rPr>
          <w:rFonts w:ascii="Arial" w:eastAsia="Arial" w:hAnsi="Arial" w:cs="Arial"/>
          <w:sz w:val="24"/>
          <w:szCs w:val="24"/>
        </w:rPr>
        <w:t xml:space="preserve"> the land between the features. I note that the widths </w:t>
      </w:r>
      <w:r w:rsidR="00925496">
        <w:rPr>
          <w:rFonts w:ascii="Arial" w:eastAsia="Arial" w:hAnsi="Arial" w:cs="Arial"/>
          <w:sz w:val="24"/>
          <w:szCs w:val="24"/>
        </w:rPr>
        <w:t xml:space="preserve">recorded in the Orders reflect these features with the actual width being scaled from </w:t>
      </w:r>
      <w:r w:rsidR="0068770B">
        <w:rPr>
          <w:rFonts w:ascii="Arial" w:eastAsia="Arial" w:hAnsi="Arial" w:cs="Arial"/>
          <w:sz w:val="24"/>
          <w:szCs w:val="24"/>
        </w:rPr>
        <w:t xml:space="preserve">the OS </w:t>
      </w:r>
      <w:r w:rsidR="00B622A5">
        <w:rPr>
          <w:rFonts w:ascii="Arial" w:eastAsia="Arial" w:hAnsi="Arial" w:cs="Arial"/>
          <w:sz w:val="24"/>
          <w:szCs w:val="24"/>
        </w:rPr>
        <w:t>County Series 2</w:t>
      </w:r>
      <w:r w:rsidR="00B622A5" w:rsidRPr="00B622A5">
        <w:rPr>
          <w:rFonts w:ascii="Arial" w:eastAsia="Arial" w:hAnsi="Arial" w:cs="Arial"/>
          <w:sz w:val="24"/>
          <w:szCs w:val="24"/>
          <w:vertAlign w:val="superscript"/>
        </w:rPr>
        <w:t>nd</w:t>
      </w:r>
      <w:r w:rsidR="00B622A5">
        <w:rPr>
          <w:rFonts w:ascii="Arial" w:eastAsia="Arial" w:hAnsi="Arial" w:cs="Arial"/>
          <w:sz w:val="24"/>
          <w:szCs w:val="24"/>
        </w:rPr>
        <w:t xml:space="preserve"> Edition 1:2500</w:t>
      </w:r>
      <w:r w:rsidR="00CF0C71">
        <w:rPr>
          <w:rFonts w:ascii="Arial" w:eastAsia="Arial" w:hAnsi="Arial" w:cs="Arial"/>
          <w:sz w:val="24"/>
          <w:szCs w:val="24"/>
        </w:rPr>
        <w:t xml:space="preserve"> map. I accept that this is an appropriate </w:t>
      </w:r>
      <w:r w:rsidR="00EB606B">
        <w:rPr>
          <w:rFonts w:ascii="Arial" w:eastAsia="Arial" w:hAnsi="Arial" w:cs="Arial"/>
          <w:sz w:val="24"/>
          <w:szCs w:val="24"/>
        </w:rPr>
        <w:t>approach and no contrary representations have been made.</w:t>
      </w:r>
      <w:r w:rsidR="006E2254">
        <w:rPr>
          <w:rFonts w:ascii="Arial" w:eastAsia="Arial" w:hAnsi="Arial" w:cs="Arial"/>
          <w:sz w:val="24"/>
          <w:szCs w:val="24"/>
        </w:rPr>
        <w:t xml:space="preserve"> It does result in significant variations in the recorded width</w:t>
      </w:r>
      <w:r w:rsidR="000114AF">
        <w:rPr>
          <w:rFonts w:ascii="Arial" w:eastAsia="Arial" w:hAnsi="Arial" w:cs="Arial"/>
          <w:sz w:val="24"/>
          <w:szCs w:val="24"/>
        </w:rPr>
        <w:t>,</w:t>
      </w:r>
      <w:r w:rsidR="006E2254">
        <w:rPr>
          <w:rFonts w:ascii="Arial" w:eastAsia="Arial" w:hAnsi="Arial" w:cs="Arial"/>
          <w:sz w:val="24"/>
          <w:szCs w:val="24"/>
        </w:rPr>
        <w:t xml:space="preserve"> but this </w:t>
      </w:r>
      <w:r w:rsidR="00DE3494">
        <w:rPr>
          <w:rFonts w:ascii="Arial" w:eastAsia="Arial" w:hAnsi="Arial" w:cs="Arial"/>
          <w:sz w:val="24"/>
          <w:szCs w:val="24"/>
        </w:rPr>
        <w:t>reflects the features which exist on the ground.</w:t>
      </w:r>
    </w:p>
    <w:p w14:paraId="0B478ED9" w14:textId="033BA8BB" w:rsidR="00EB606B" w:rsidRDefault="00D03B5C" w:rsidP="2E084C24">
      <w:pPr>
        <w:pStyle w:val="Style1"/>
        <w:rPr>
          <w:rFonts w:ascii="Arial" w:eastAsia="Arial" w:hAnsi="Arial" w:cs="Arial"/>
          <w:sz w:val="24"/>
          <w:szCs w:val="24"/>
        </w:rPr>
      </w:pPr>
      <w:r>
        <w:rPr>
          <w:rFonts w:ascii="Arial" w:eastAsia="Arial" w:hAnsi="Arial" w:cs="Arial"/>
          <w:sz w:val="24"/>
          <w:szCs w:val="24"/>
        </w:rPr>
        <w:t xml:space="preserve">Where the Order route is unenclosed, or enclosed on one side </w:t>
      </w:r>
      <w:r w:rsidR="002F2A02">
        <w:rPr>
          <w:rFonts w:ascii="Arial" w:eastAsia="Arial" w:hAnsi="Arial" w:cs="Arial"/>
          <w:sz w:val="24"/>
          <w:szCs w:val="24"/>
        </w:rPr>
        <w:t xml:space="preserve">only, </w:t>
      </w:r>
      <w:r>
        <w:rPr>
          <w:rFonts w:ascii="Arial" w:eastAsia="Arial" w:hAnsi="Arial" w:cs="Arial"/>
          <w:sz w:val="24"/>
          <w:szCs w:val="24"/>
        </w:rPr>
        <w:t xml:space="preserve">it is necessary to </w:t>
      </w:r>
      <w:proofErr w:type="gramStart"/>
      <w:r>
        <w:rPr>
          <w:rFonts w:ascii="Arial" w:eastAsia="Arial" w:hAnsi="Arial" w:cs="Arial"/>
          <w:sz w:val="24"/>
          <w:szCs w:val="24"/>
        </w:rPr>
        <w:t>make an assessment of</w:t>
      </w:r>
      <w:proofErr w:type="gramEnd"/>
      <w:r>
        <w:rPr>
          <w:rFonts w:ascii="Arial" w:eastAsia="Arial" w:hAnsi="Arial" w:cs="Arial"/>
          <w:sz w:val="24"/>
          <w:szCs w:val="24"/>
        </w:rPr>
        <w:t xml:space="preserve"> the </w:t>
      </w:r>
      <w:r w:rsidR="00CF1ECB">
        <w:rPr>
          <w:rFonts w:ascii="Arial" w:eastAsia="Arial" w:hAnsi="Arial" w:cs="Arial"/>
          <w:sz w:val="24"/>
          <w:szCs w:val="24"/>
        </w:rPr>
        <w:t xml:space="preserve">width which has in fact been used by the public. </w:t>
      </w:r>
      <w:r w:rsidR="00DE3494">
        <w:rPr>
          <w:rFonts w:ascii="Arial" w:eastAsia="Arial" w:hAnsi="Arial" w:cs="Arial"/>
          <w:sz w:val="24"/>
          <w:szCs w:val="24"/>
        </w:rPr>
        <w:t xml:space="preserve">A starting point is the information given in the UEFs, but as one objector has pointed out, the users’ assessments of the width are </w:t>
      </w:r>
      <w:r w:rsidR="00752813">
        <w:rPr>
          <w:rFonts w:ascii="Arial" w:eastAsia="Arial" w:hAnsi="Arial" w:cs="Arial"/>
          <w:sz w:val="24"/>
          <w:szCs w:val="24"/>
        </w:rPr>
        <w:t xml:space="preserve">very varied. </w:t>
      </w:r>
      <w:r w:rsidR="00494DAD">
        <w:rPr>
          <w:rFonts w:ascii="Arial" w:eastAsia="Arial" w:hAnsi="Arial" w:cs="Arial"/>
          <w:sz w:val="24"/>
          <w:szCs w:val="24"/>
        </w:rPr>
        <w:t xml:space="preserve">Having regard to this evidence and the physical </w:t>
      </w:r>
      <w:r w:rsidR="000D4D60">
        <w:rPr>
          <w:rFonts w:ascii="Arial" w:eastAsia="Arial" w:hAnsi="Arial" w:cs="Arial"/>
          <w:sz w:val="24"/>
          <w:szCs w:val="24"/>
        </w:rPr>
        <w:t>evidence on the ground I accept that the minimum and maximum widths given in the Orders are reasonable</w:t>
      </w:r>
      <w:r w:rsidR="002F2A02">
        <w:rPr>
          <w:rFonts w:ascii="Arial" w:eastAsia="Arial" w:hAnsi="Arial" w:cs="Arial"/>
          <w:sz w:val="24"/>
          <w:szCs w:val="24"/>
        </w:rPr>
        <w:t>.</w:t>
      </w:r>
      <w:r w:rsidR="000D4D60">
        <w:rPr>
          <w:rFonts w:ascii="Arial" w:eastAsia="Arial" w:hAnsi="Arial" w:cs="Arial"/>
          <w:sz w:val="24"/>
          <w:szCs w:val="24"/>
        </w:rPr>
        <w:t xml:space="preserve"> </w:t>
      </w:r>
    </w:p>
    <w:p w14:paraId="74928D86" w14:textId="505C86BF" w:rsidR="00EE7697" w:rsidRPr="00EE7697" w:rsidRDefault="00EE7697" w:rsidP="00EE7697">
      <w:pPr>
        <w:pStyle w:val="Style1"/>
        <w:numPr>
          <w:ilvl w:val="0"/>
          <w:numId w:val="0"/>
        </w:numPr>
        <w:rPr>
          <w:rFonts w:ascii="Arial" w:eastAsia="Arial" w:hAnsi="Arial" w:cs="Arial"/>
          <w:b/>
          <w:bCs/>
          <w:sz w:val="24"/>
          <w:szCs w:val="24"/>
        </w:rPr>
      </w:pPr>
      <w:r w:rsidRPr="00EE7697">
        <w:rPr>
          <w:rFonts w:ascii="Arial" w:eastAsia="Arial" w:hAnsi="Arial" w:cs="Arial"/>
          <w:b/>
          <w:bCs/>
          <w:sz w:val="24"/>
          <w:szCs w:val="24"/>
        </w:rPr>
        <w:t>Limitations</w:t>
      </w:r>
    </w:p>
    <w:p w14:paraId="3D65658A" w14:textId="181C60FC" w:rsidR="00EE7697" w:rsidRDefault="006F3551" w:rsidP="2E084C24">
      <w:pPr>
        <w:pStyle w:val="Style1"/>
        <w:rPr>
          <w:rFonts w:ascii="Arial" w:eastAsia="Arial" w:hAnsi="Arial" w:cs="Arial"/>
          <w:sz w:val="24"/>
          <w:szCs w:val="24"/>
        </w:rPr>
      </w:pPr>
      <w:r>
        <w:rPr>
          <w:rFonts w:ascii="Arial" w:eastAsia="Arial" w:hAnsi="Arial" w:cs="Arial"/>
          <w:sz w:val="24"/>
          <w:szCs w:val="24"/>
        </w:rPr>
        <w:t xml:space="preserve">In the case of Order route </w:t>
      </w:r>
      <w:proofErr w:type="gramStart"/>
      <w:r>
        <w:rPr>
          <w:rFonts w:ascii="Arial" w:eastAsia="Arial" w:hAnsi="Arial" w:cs="Arial"/>
          <w:sz w:val="24"/>
          <w:szCs w:val="24"/>
        </w:rPr>
        <w:t>A</w:t>
      </w:r>
      <w:proofErr w:type="gramEnd"/>
      <w:r>
        <w:rPr>
          <w:rFonts w:ascii="Arial" w:eastAsia="Arial" w:hAnsi="Arial" w:cs="Arial"/>
          <w:sz w:val="24"/>
          <w:szCs w:val="24"/>
        </w:rPr>
        <w:t xml:space="preserve"> </w:t>
      </w:r>
      <w:r w:rsidR="00047381">
        <w:rPr>
          <w:rFonts w:ascii="Arial" w:eastAsia="Arial" w:hAnsi="Arial" w:cs="Arial"/>
          <w:sz w:val="24"/>
          <w:szCs w:val="24"/>
        </w:rPr>
        <w:t>it was accepted by the Council that dedication of the route as a bridleway was subject to the limitation</w:t>
      </w:r>
      <w:r w:rsidR="00FF0499">
        <w:rPr>
          <w:rFonts w:ascii="Arial" w:eastAsia="Arial" w:hAnsi="Arial" w:cs="Arial"/>
          <w:sz w:val="24"/>
          <w:szCs w:val="24"/>
        </w:rPr>
        <w:t>s</w:t>
      </w:r>
      <w:r w:rsidR="00047381">
        <w:rPr>
          <w:rFonts w:ascii="Arial" w:eastAsia="Arial" w:hAnsi="Arial" w:cs="Arial"/>
          <w:sz w:val="24"/>
          <w:szCs w:val="24"/>
        </w:rPr>
        <w:t xml:space="preserve"> of a </w:t>
      </w:r>
      <w:r w:rsidR="002B088A">
        <w:rPr>
          <w:rFonts w:ascii="Arial" w:eastAsia="Arial" w:hAnsi="Arial" w:cs="Arial"/>
          <w:sz w:val="24"/>
          <w:szCs w:val="24"/>
        </w:rPr>
        <w:t xml:space="preserve">wooden five-bar gate and stone stile at point G </w:t>
      </w:r>
      <w:r w:rsidR="00E038DF">
        <w:rPr>
          <w:rFonts w:ascii="Arial" w:eastAsia="Arial" w:hAnsi="Arial" w:cs="Arial"/>
          <w:sz w:val="24"/>
          <w:szCs w:val="24"/>
        </w:rPr>
        <w:t xml:space="preserve">and a metal six-bar gate and wooded pedestrian gate at point </w:t>
      </w:r>
      <w:r w:rsidR="00EF7FAB">
        <w:rPr>
          <w:rFonts w:ascii="Arial" w:eastAsia="Arial" w:hAnsi="Arial" w:cs="Arial"/>
          <w:sz w:val="24"/>
          <w:szCs w:val="24"/>
        </w:rPr>
        <w:t>J</w:t>
      </w:r>
      <w:r w:rsidR="00E038DF">
        <w:rPr>
          <w:rFonts w:ascii="Arial" w:eastAsia="Arial" w:hAnsi="Arial" w:cs="Arial"/>
          <w:sz w:val="24"/>
          <w:szCs w:val="24"/>
        </w:rPr>
        <w:t>.</w:t>
      </w:r>
    </w:p>
    <w:p w14:paraId="3C79267F" w14:textId="00823B0D" w:rsidR="009A26AC" w:rsidRPr="009A26AC" w:rsidRDefault="009A26AC" w:rsidP="009A26AC">
      <w:pPr>
        <w:pStyle w:val="Style1"/>
        <w:rPr>
          <w:rFonts w:ascii="Arial" w:eastAsia="Arial" w:hAnsi="Arial" w:cs="Arial"/>
          <w:sz w:val="24"/>
          <w:szCs w:val="24"/>
        </w:rPr>
      </w:pPr>
      <w:r w:rsidRPr="009A26AC">
        <w:rPr>
          <w:rFonts w:ascii="Arial" w:eastAsia="Arial" w:hAnsi="Arial" w:cs="Arial"/>
          <w:sz w:val="24"/>
          <w:szCs w:val="24"/>
        </w:rPr>
        <w:t>In the case of Order route B, it was accepted by the Council that dedication of the route as a public right of way was subject to the limitation of a wooden five-bar gate at point E. The existing wooden gate between points A and B was installed after 2006 when the route became dedicated.</w:t>
      </w:r>
    </w:p>
    <w:p w14:paraId="328FA935" w14:textId="1C462CF3" w:rsidR="00654062" w:rsidRPr="00654062" w:rsidRDefault="00654062" w:rsidP="00654062">
      <w:pPr>
        <w:pStyle w:val="Style1"/>
        <w:numPr>
          <w:ilvl w:val="0"/>
          <w:numId w:val="0"/>
        </w:numPr>
        <w:rPr>
          <w:rFonts w:ascii="Arial" w:eastAsia="Arial" w:hAnsi="Arial" w:cs="Arial"/>
          <w:b/>
          <w:bCs/>
          <w:sz w:val="24"/>
          <w:szCs w:val="24"/>
        </w:rPr>
      </w:pPr>
      <w:r w:rsidRPr="00654062">
        <w:rPr>
          <w:rFonts w:ascii="Arial" w:eastAsia="Arial" w:hAnsi="Arial" w:cs="Arial"/>
          <w:b/>
          <w:bCs/>
          <w:sz w:val="24"/>
          <w:szCs w:val="24"/>
        </w:rPr>
        <w:t>Other matters</w:t>
      </w:r>
    </w:p>
    <w:p w14:paraId="7A02272A" w14:textId="2C0C341F" w:rsidR="00654062" w:rsidRDefault="00D95B7D" w:rsidP="2E084C24">
      <w:pPr>
        <w:pStyle w:val="Style1"/>
        <w:rPr>
          <w:rFonts w:ascii="Arial" w:eastAsia="Arial" w:hAnsi="Arial" w:cs="Arial"/>
          <w:sz w:val="24"/>
          <w:szCs w:val="24"/>
        </w:rPr>
      </w:pPr>
      <w:r>
        <w:rPr>
          <w:rFonts w:ascii="Arial" w:eastAsia="Arial" w:hAnsi="Arial" w:cs="Arial"/>
          <w:sz w:val="24"/>
          <w:szCs w:val="24"/>
        </w:rPr>
        <w:t xml:space="preserve">Issues have been raised about the suitability of the Order routes for use on horseback or </w:t>
      </w:r>
      <w:r w:rsidR="00561446">
        <w:rPr>
          <w:rFonts w:ascii="Arial" w:eastAsia="Arial" w:hAnsi="Arial" w:cs="Arial"/>
          <w:sz w:val="24"/>
          <w:szCs w:val="24"/>
        </w:rPr>
        <w:t xml:space="preserve">bicycle. Whilst I understand the concerns being expressed, my role is to </w:t>
      </w:r>
      <w:r w:rsidR="00884381">
        <w:rPr>
          <w:rFonts w:ascii="Arial" w:eastAsia="Arial" w:hAnsi="Arial" w:cs="Arial"/>
          <w:sz w:val="24"/>
          <w:szCs w:val="24"/>
        </w:rPr>
        <w:t xml:space="preserve">determine whether, </w:t>
      </w:r>
      <w:proofErr w:type="gramStart"/>
      <w:r w:rsidR="00884381">
        <w:rPr>
          <w:rFonts w:ascii="Arial" w:eastAsia="Arial" w:hAnsi="Arial" w:cs="Arial"/>
          <w:sz w:val="24"/>
          <w:szCs w:val="24"/>
        </w:rPr>
        <w:t>as a result of</w:t>
      </w:r>
      <w:proofErr w:type="gramEnd"/>
      <w:r w:rsidR="00884381">
        <w:rPr>
          <w:rFonts w:ascii="Arial" w:eastAsia="Arial" w:hAnsi="Arial" w:cs="Arial"/>
          <w:sz w:val="24"/>
          <w:szCs w:val="24"/>
        </w:rPr>
        <w:t xml:space="preserve"> what has already happened</w:t>
      </w:r>
      <w:r w:rsidR="009A2E30">
        <w:rPr>
          <w:rFonts w:ascii="Arial" w:eastAsia="Arial" w:hAnsi="Arial" w:cs="Arial"/>
          <w:sz w:val="24"/>
          <w:szCs w:val="24"/>
        </w:rPr>
        <w:t>,</w:t>
      </w:r>
      <w:r w:rsidR="00884381">
        <w:rPr>
          <w:rFonts w:ascii="Arial" w:eastAsia="Arial" w:hAnsi="Arial" w:cs="Arial"/>
          <w:sz w:val="24"/>
          <w:szCs w:val="24"/>
        </w:rPr>
        <w:t xml:space="preserve"> the routes have been dedicated as public rights of way</w:t>
      </w:r>
      <w:r w:rsidR="00827716">
        <w:rPr>
          <w:rFonts w:ascii="Arial" w:eastAsia="Arial" w:hAnsi="Arial" w:cs="Arial"/>
          <w:sz w:val="24"/>
          <w:szCs w:val="24"/>
        </w:rPr>
        <w:t xml:space="preserve">. Accordingly, matters relating to </w:t>
      </w:r>
      <w:r w:rsidR="00341552">
        <w:rPr>
          <w:rFonts w:ascii="Arial" w:eastAsia="Arial" w:hAnsi="Arial" w:cs="Arial"/>
          <w:sz w:val="24"/>
          <w:szCs w:val="24"/>
        </w:rPr>
        <w:t>suitability, safety or environmental considerations are not material to my decision.</w:t>
      </w:r>
    </w:p>
    <w:p w14:paraId="77A767F3" w14:textId="14B60E2F" w:rsidR="002561FC" w:rsidRPr="00A0570E" w:rsidRDefault="00C57655" w:rsidP="00A0570E">
      <w:pPr>
        <w:pStyle w:val="Style1"/>
        <w:rPr>
          <w:rFonts w:ascii="Arial" w:eastAsia="Arial" w:hAnsi="Arial" w:cs="Arial"/>
          <w:sz w:val="24"/>
          <w:szCs w:val="24"/>
        </w:rPr>
      </w:pPr>
      <w:r>
        <w:rPr>
          <w:rFonts w:ascii="Arial" w:eastAsia="Arial" w:hAnsi="Arial" w:cs="Arial"/>
          <w:sz w:val="24"/>
          <w:szCs w:val="24"/>
        </w:rPr>
        <w:t>Some concerns have been expressed about the process leading to the making of the Orders</w:t>
      </w:r>
      <w:r w:rsidR="00C65621">
        <w:rPr>
          <w:rFonts w:ascii="Arial" w:eastAsia="Arial" w:hAnsi="Arial" w:cs="Arial"/>
          <w:sz w:val="24"/>
          <w:szCs w:val="24"/>
        </w:rPr>
        <w:t xml:space="preserve">. </w:t>
      </w:r>
      <w:proofErr w:type="gramStart"/>
      <w:r w:rsidR="00C65621">
        <w:rPr>
          <w:rFonts w:ascii="Arial" w:eastAsia="Arial" w:hAnsi="Arial" w:cs="Arial"/>
          <w:sz w:val="24"/>
          <w:szCs w:val="24"/>
        </w:rPr>
        <w:t xml:space="preserve">In particular </w:t>
      </w:r>
      <w:r w:rsidR="00783BF8">
        <w:rPr>
          <w:rFonts w:ascii="Arial" w:eastAsia="Arial" w:hAnsi="Arial" w:cs="Arial"/>
          <w:sz w:val="24"/>
          <w:szCs w:val="24"/>
        </w:rPr>
        <w:t>an</w:t>
      </w:r>
      <w:proofErr w:type="gramEnd"/>
      <w:r w:rsidR="00783BF8">
        <w:rPr>
          <w:rFonts w:ascii="Arial" w:eastAsia="Arial" w:hAnsi="Arial" w:cs="Arial"/>
          <w:sz w:val="24"/>
          <w:szCs w:val="24"/>
        </w:rPr>
        <w:t xml:space="preserve"> issue has been raised about </w:t>
      </w:r>
      <w:r w:rsidR="006574A6">
        <w:rPr>
          <w:rFonts w:ascii="Arial" w:eastAsia="Arial" w:hAnsi="Arial" w:cs="Arial"/>
          <w:sz w:val="24"/>
          <w:szCs w:val="24"/>
        </w:rPr>
        <w:t>potential</w:t>
      </w:r>
      <w:r w:rsidR="00783BF8">
        <w:rPr>
          <w:rFonts w:ascii="Arial" w:eastAsia="Arial" w:hAnsi="Arial" w:cs="Arial"/>
          <w:sz w:val="24"/>
          <w:szCs w:val="24"/>
        </w:rPr>
        <w:t xml:space="preserve"> conflicts of </w:t>
      </w:r>
      <w:r w:rsidR="00783BF8">
        <w:rPr>
          <w:rFonts w:ascii="Arial" w:eastAsia="Arial" w:hAnsi="Arial" w:cs="Arial"/>
          <w:sz w:val="24"/>
          <w:szCs w:val="24"/>
        </w:rPr>
        <w:lastRenderedPageBreak/>
        <w:t>interes</w:t>
      </w:r>
      <w:r w:rsidR="006574A6">
        <w:rPr>
          <w:rFonts w:ascii="Arial" w:eastAsia="Arial" w:hAnsi="Arial" w:cs="Arial"/>
          <w:sz w:val="24"/>
          <w:szCs w:val="24"/>
        </w:rPr>
        <w:t xml:space="preserve">t concerning a parish council member. </w:t>
      </w:r>
      <w:r w:rsidR="00300DAA">
        <w:rPr>
          <w:rFonts w:ascii="Arial" w:eastAsia="Arial" w:hAnsi="Arial" w:cs="Arial"/>
          <w:sz w:val="24"/>
          <w:szCs w:val="24"/>
        </w:rPr>
        <w:t xml:space="preserve">I have seen no evidence which </w:t>
      </w:r>
      <w:r w:rsidR="00CF45DD">
        <w:rPr>
          <w:rFonts w:ascii="Arial" w:eastAsia="Arial" w:hAnsi="Arial" w:cs="Arial"/>
          <w:sz w:val="24"/>
          <w:szCs w:val="24"/>
        </w:rPr>
        <w:t>suggests that there was any impropriety in the making of the Orders</w:t>
      </w:r>
      <w:r w:rsidR="00263C2F">
        <w:rPr>
          <w:rFonts w:ascii="Arial" w:eastAsia="Arial" w:hAnsi="Arial" w:cs="Arial"/>
          <w:sz w:val="24"/>
          <w:szCs w:val="24"/>
        </w:rPr>
        <w:t>,</w:t>
      </w:r>
      <w:r w:rsidR="00CF45DD">
        <w:rPr>
          <w:rFonts w:ascii="Arial" w:eastAsia="Arial" w:hAnsi="Arial" w:cs="Arial"/>
          <w:sz w:val="24"/>
          <w:szCs w:val="24"/>
        </w:rPr>
        <w:t xml:space="preserve"> but </w:t>
      </w:r>
      <w:r w:rsidR="00A23CF3">
        <w:rPr>
          <w:rFonts w:ascii="Arial" w:eastAsia="Arial" w:hAnsi="Arial" w:cs="Arial"/>
          <w:sz w:val="24"/>
          <w:szCs w:val="24"/>
        </w:rPr>
        <w:t xml:space="preserve">my task is to consider the evidence </w:t>
      </w:r>
      <w:r w:rsidR="004F593E">
        <w:rPr>
          <w:rFonts w:ascii="Arial" w:eastAsia="Arial" w:hAnsi="Arial" w:cs="Arial"/>
          <w:sz w:val="24"/>
          <w:szCs w:val="24"/>
        </w:rPr>
        <w:t>relating to the merits of the Order and I am satisfied that the</w:t>
      </w:r>
      <w:r w:rsidR="00966E86">
        <w:rPr>
          <w:rFonts w:ascii="Arial" w:eastAsia="Arial" w:hAnsi="Arial" w:cs="Arial"/>
          <w:sz w:val="24"/>
          <w:szCs w:val="24"/>
        </w:rPr>
        <w:t xml:space="preserve"> evidence has been </w:t>
      </w:r>
      <w:r w:rsidR="00AD2BC3">
        <w:rPr>
          <w:rFonts w:ascii="Arial" w:eastAsia="Arial" w:hAnsi="Arial" w:cs="Arial"/>
          <w:sz w:val="24"/>
          <w:szCs w:val="24"/>
        </w:rPr>
        <w:t xml:space="preserve">fairly and properly assembled and presented to me </w:t>
      </w:r>
      <w:r w:rsidR="000617EA">
        <w:rPr>
          <w:rFonts w:ascii="Arial" w:eastAsia="Arial" w:hAnsi="Arial" w:cs="Arial"/>
          <w:sz w:val="24"/>
          <w:szCs w:val="24"/>
        </w:rPr>
        <w:t>and that there has been no procedural irregularity</w:t>
      </w:r>
      <w:r w:rsidR="00797EC9">
        <w:rPr>
          <w:rFonts w:ascii="Arial" w:eastAsia="Arial" w:hAnsi="Arial" w:cs="Arial"/>
          <w:sz w:val="24"/>
          <w:szCs w:val="24"/>
        </w:rPr>
        <w:t>, and certainly nothing which has any b</w:t>
      </w:r>
      <w:r w:rsidR="00A0570E">
        <w:rPr>
          <w:rFonts w:ascii="Arial" w:eastAsia="Arial" w:hAnsi="Arial" w:cs="Arial"/>
          <w:sz w:val="24"/>
          <w:szCs w:val="24"/>
        </w:rPr>
        <w:t>earing upon my findings.</w:t>
      </w:r>
      <w:r w:rsidR="00783BF8">
        <w:rPr>
          <w:rFonts w:ascii="Arial" w:eastAsia="Arial" w:hAnsi="Arial" w:cs="Arial"/>
          <w:sz w:val="24"/>
          <w:szCs w:val="24"/>
        </w:rPr>
        <w:t xml:space="preserve"> </w:t>
      </w:r>
    </w:p>
    <w:p w14:paraId="0D8CA524" w14:textId="7A8C03CA" w:rsidR="00B32643" w:rsidRPr="00F905A4" w:rsidRDefault="00B32643" w:rsidP="00B32643">
      <w:pPr>
        <w:pStyle w:val="Style1"/>
        <w:numPr>
          <w:ilvl w:val="0"/>
          <w:numId w:val="0"/>
        </w:numPr>
        <w:rPr>
          <w:rFonts w:ascii="Arial" w:eastAsia="Arial" w:hAnsi="Arial" w:cs="Arial"/>
          <w:b/>
          <w:bCs/>
          <w:sz w:val="24"/>
          <w:szCs w:val="24"/>
        </w:rPr>
      </w:pPr>
      <w:r w:rsidRPr="00F905A4">
        <w:rPr>
          <w:rFonts w:ascii="Arial" w:eastAsia="Arial" w:hAnsi="Arial" w:cs="Arial"/>
          <w:b/>
          <w:bCs/>
          <w:sz w:val="24"/>
          <w:szCs w:val="24"/>
        </w:rPr>
        <w:t>Overall Conclusion</w:t>
      </w:r>
    </w:p>
    <w:p w14:paraId="44B7EE7F" w14:textId="4D67AEA8" w:rsidR="00331912" w:rsidRPr="00331912" w:rsidRDefault="00331912" w:rsidP="00331912">
      <w:pPr>
        <w:pStyle w:val="Style1"/>
        <w:rPr>
          <w:rFonts w:ascii="Arial" w:eastAsia="Arial" w:hAnsi="Arial" w:cs="Arial"/>
          <w:sz w:val="24"/>
          <w:szCs w:val="24"/>
        </w:rPr>
      </w:pPr>
      <w:r w:rsidRPr="00331912">
        <w:rPr>
          <w:rFonts w:ascii="Arial" w:eastAsia="Arial" w:hAnsi="Arial" w:cs="Arial"/>
          <w:sz w:val="24"/>
          <w:szCs w:val="24"/>
        </w:rPr>
        <w:t>I propose to confirm the Order</w:t>
      </w:r>
      <w:r w:rsidR="006D6060">
        <w:rPr>
          <w:rFonts w:ascii="Arial" w:eastAsia="Arial" w:hAnsi="Arial" w:cs="Arial"/>
          <w:sz w:val="24"/>
          <w:szCs w:val="24"/>
        </w:rPr>
        <w:t>s</w:t>
      </w:r>
      <w:r w:rsidRPr="00331912">
        <w:rPr>
          <w:rFonts w:ascii="Arial" w:eastAsia="Arial" w:hAnsi="Arial" w:cs="Arial"/>
          <w:sz w:val="24"/>
          <w:szCs w:val="24"/>
        </w:rPr>
        <w:t xml:space="preserve"> subject to the modification</w:t>
      </w:r>
      <w:r w:rsidR="00424FAE">
        <w:rPr>
          <w:rFonts w:ascii="Arial" w:eastAsia="Arial" w:hAnsi="Arial" w:cs="Arial"/>
          <w:sz w:val="24"/>
          <w:szCs w:val="24"/>
        </w:rPr>
        <w:t>s</w:t>
      </w:r>
      <w:r w:rsidRPr="00331912">
        <w:rPr>
          <w:rFonts w:ascii="Arial" w:eastAsia="Arial" w:hAnsi="Arial" w:cs="Arial"/>
          <w:sz w:val="24"/>
          <w:szCs w:val="24"/>
        </w:rPr>
        <w:t xml:space="preserve"> </w:t>
      </w:r>
      <w:r w:rsidR="00424FAE">
        <w:rPr>
          <w:rFonts w:ascii="Arial" w:eastAsia="Arial" w:hAnsi="Arial" w:cs="Arial"/>
          <w:sz w:val="24"/>
          <w:szCs w:val="24"/>
        </w:rPr>
        <w:t>de</w:t>
      </w:r>
      <w:r w:rsidR="00C92A95">
        <w:rPr>
          <w:rFonts w:ascii="Arial" w:eastAsia="Arial" w:hAnsi="Arial" w:cs="Arial"/>
          <w:sz w:val="24"/>
          <w:szCs w:val="24"/>
        </w:rPr>
        <w:t>tailed in my Formal Decision below.</w:t>
      </w:r>
    </w:p>
    <w:p w14:paraId="5FB17771" w14:textId="103AC50D" w:rsidR="00B32643" w:rsidRDefault="00F905A4" w:rsidP="00F905A4">
      <w:pPr>
        <w:pStyle w:val="Style1"/>
        <w:numPr>
          <w:ilvl w:val="0"/>
          <w:numId w:val="0"/>
        </w:numPr>
        <w:rPr>
          <w:rFonts w:ascii="Arial" w:eastAsia="Arial" w:hAnsi="Arial" w:cs="Arial"/>
          <w:b/>
          <w:bCs/>
          <w:sz w:val="24"/>
          <w:szCs w:val="24"/>
        </w:rPr>
      </w:pPr>
      <w:r w:rsidRPr="00F905A4">
        <w:rPr>
          <w:rFonts w:ascii="Arial" w:eastAsia="Arial" w:hAnsi="Arial" w:cs="Arial"/>
          <w:b/>
          <w:bCs/>
          <w:sz w:val="24"/>
          <w:szCs w:val="24"/>
        </w:rPr>
        <w:t>Formal Decision</w:t>
      </w:r>
    </w:p>
    <w:p w14:paraId="261996A9" w14:textId="43E58A91" w:rsidR="00C30AFF" w:rsidRPr="00C30AFF" w:rsidRDefault="00C30AFF" w:rsidP="00F905A4">
      <w:pPr>
        <w:pStyle w:val="Style1"/>
        <w:numPr>
          <w:ilvl w:val="0"/>
          <w:numId w:val="0"/>
        </w:numPr>
        <w:rPr>
          <w:rFonts w:ascii="Arial" w:eastAsia="Arial" w:hAnsi="Arial" w:cs="Arial"/>
          <w:sz w:val="24"/>
          <w:szCs w:val="24"/>
        </w:rPr>
      </w:pPr>
      <w:r w:rsidRPr="00C30AFF">
        <w:rPr>
          <w:rFonts w:ascii="Arial" w:eastAsia="Arial" w:hAnsi="Arial" w:cs="Arial"/>
          <w:sz w:val="24"/>
          <w:szCs w:val="24"/>
        </w:rPr>
        <w:t>Order Route A</w:t>
      </w:r>
    </w:p>
    <w:p w14:paraId="45DFC895" w14:textId="45803E18" w:rsidR="00A11A74" w:rsidRDefault="00A11A74" w:rsidP="00A11A74">
      <w:pPr>
        <w:pStyle w:val="Style1"/>
        <w:rPr>
          <w:rFonts w:ascii="Arial" w:eastAsia="Arial" w:hAnsi="Arial" w:cs="Arial"/>
          <w:sz w:val="24"/>
          <w:szCs w:val="24"/>
        </w:rPr>
      </w:pPr>
      <w:bookmarkStart w:id="6" w:name="_Hlk169594542"/>
      <w:r w:rsidRPr="00A11A74">
        <w:rPr>
          <w:rFonts w:ascii="Arial" w:eastAsia="Arial" w:hAnsi="Arial" w:cs="Arial"/>
          <w:sz w:val="24"/>
          <w:szCs w:val="24"/>
        </w:rPr>
        <w:t xml:space="preserve">I propose to confirm the Order subject to the </w:t>
      </w:r>
      <w:r w:rsidR="00F64D82">
        <w:rPr>
          <w:rFonts w:ascii="Arial" w:eastAsia="Arial" w:hAnsi="Arial" w:cs="Arial"/>
          <w:sz w:val="24"/>
          <w:szCs w:val="24"/>
        </w:rPr>
        <w:t xml:space="preserve">following </w:t>
      </w:r>
      <w:r w:rsidRPr="00A11A74">
        <w:rPr>
          <w:rFonts w:ascii="Arial" w:eastAsia="Arial" w:hAnsi="Arial" w:cs="Arial"/>
          <w:sz w:val="24"/>
          <w:szCs w:val="24"/>
        </w:rPr>
        <w:t>modification</w:t>
      </w:r>
      <w:r w:rsidR="00C30AFF">
        <w:rPr>
          <w:rFonts w:ascii="Arial" w:eastAsia="Arial" w:hAnsi="Arial" w:cs="Arial"/>
          <w:sz w:val="24"/>
          <w:szCs w:val="24"/>
        </w:rPr>
        <w:t>s</w:t>
      </w:r>
      <w:r w:rsidR="00A73D67">
        <w:rPr>
          <w:rFonts w:ascii="Arial" w:eastAsia="Arial" w:hAnsi="Arial" w:cs="Arial"/>
          <w:sz w:val="24"/>
          <w:szCs w:val="24"/>
        </w:rPr>
        <w:t>:</w:t>
      </w:r>
      <w:bookmarkEnd w:id="6"/>
    </w:p>
    <w:p w14:paraId="431B13AF" w14:textId="77777777" w:rsidR="00247E7D" w:rsidRDefault="00B9202B" w:rsidP="00A73D67">
      <w:pPr>
        <w:pStyle w:val="Style1"/>
        <w:numPr>
          <w:ilvl w:val="0"/>
          <w:numId w:val="0"/>
        </w:numPr>
        <w:ind w:left="431"/>
        <w:rPr>
          <w:rFonts w:ascii="Arial" w:eastAsia="Arial" w:hAnsi="Arial" w:cs="Arial"/>
          <w:sz w:val="24"/>
          <w:szCs w:val="24"/>
        </w:rPr>
      </w:pPr>
      <w:r>
        <w:rPr>
          <w:rFonts w:ascii="Arial" w:eastAsia="Arial" w:hAnsi="Arial" w:cs="Arial"/>
          <w:sz w:val="24"/>
          <w:szCs w:val="24"/>
        </w:rPr>
        <w:t xml:space="preserve">Delete </w:t>
      </w:r>
      <w:r w:rsidR="00A2634C">
        <w:rPr>
          <w:rFonts w:ascii="Arial" w:eastAsia="Arial" w:hAnsi="Arial" w:cs="Arial"/>
          <w:sz w:val="24"/>
          <w:szCs w:val="24"/>
        </w:rPr>
        <w:t>refe</w:t>
      </w:r>
      <w:r w:rsidR="00B45339">
        <w:rPr>
          <w:rFonts w:ascii="Arial" w:eastAsia="Arial" w:hAnsi="Arial" w:cs="Arial"/>
          <w:sz w:val="24"/>
          <w:szCs w:val="24"/>
        </w:rPr>
        <w:t>rences to</w:t>
      </w:r>
      <w:r>
        <w:rPr>
          <w:rFonts w:ascii="Arial" w:eastAsia="Arial" w:hAnsi="Arial" w:cs="Arial"/>
          <w:sz w:val="24"/>
          <w:szCs w:val="24"/>
        </w:rPr>
        <w:t xml:space="preserve"> </w:t>
      </w:r>
      <w:r w:rsidR="00913BE4">
        <w:rPr>
          <w:rFonts w:ascii="Arial" w:eastAsia="Arial" w:hAnsi="Arial" w:cs="Arial"/>
          <w:sz w:val="24"/>
          <w:szCs w:val="24"/>
        </w:rPr>
        <w:t>‘</w:t>
      </w:r>
      <w:r>
        <w:rPr>
          <w:rFonts w:ascii="Arial" w:eastAsia="Arial" w:hAnsi="Arial" w:cs="Arial"/>
          <w:sz w:val="24"/>
          <w:szCs w:val="24"/>
        </w:rPr>
        <w:t>Restricted Byway</w:t>
      </w:r>
      <w:r w:rsidR="00913BE4">
        <w:rPr>
          <w:rFonts w:ascii="Arial" w:eastAsia="Arial" w:hAnsi="Arial" w:cs="Arial"/>
          <w:sz w:val="24"/>
          <w:szCs w:val="24"/>
        </w:rPr>
        <w:t>’</w:t>
      </w:r>
      <w:r w:rsidR="00B703BC">
        <w:rPr>
          <w:rFonts w:ascii="Arial" w:eastAsia="Arial" w:hAnsi="Arial" w:cs="Arial"/>
          <w:sz w:val="24"/>
          <w:szCs w:val="24"/>
        </w:rPr>
        <w:t xml:space="preserve"> </w:t>
      </w:r>
      <w:r w:rsidR="000B337A">
        <w:rPr>
          <w:rFonts w:ascii="Arial" w:eastAsia="Arial" w:hAnsi="Arial" w:cs="Arial"/>
          <w:sz w:val="24"/>
          <w:szCs w:val="24"/>
        </w:rPr>
        <w:t xml:space="preserve">in the Order </w:t>
      </w:r>
      <w:r w:rsidR="00B703BC">
        <w:rPr>
          <w:rFonts w:ascii="Arial" w:eastAsia="Arial" w:hAnsi="Arial" w:cs="Arial"/>
          <w:sz w:val="24"/>
          <w:szCs w:val="24"/>
        </w:rPr>
        <w:t xml:space="preserve">and </w:t>
      </w:r>
      <w:r w:rsidR="001976D4">
        <w:rPr>
          <w:rFonts w:ascii="Arial" w:eastAsia="Arial" w:hAnsi="Arial" w:cs="Arial"/>
          <w:sz w:val="24"/>
          <w:szCs w:val="24"/>
        </w:rPr>
        <w:t>make consequential amendments</w:t>
      </w:r>
      <w:r w:rsidR="005C21C8">
        <w:rPr>
          <w:rFonts w:ascii="Arial" w:eastAsia="Arial" w:hAnsi="Arial" w:cs="Arial"/>
          <w:sz w:val="24"/>
          <w:szCs w:val="24"/>
        </w:rPr>
        <w:t xml:space="preserve"> </w:t>
      </w:r>
      <w:proofErr w:type="gramStart"/>
      <w:r w:rsidR="005C21C8">
        <w:rPr>
          <w:rFonts w:ascii="Arial" w:eastAsia="Arial" w:hAnsi="Arial" w:cs="Arial"/>
          <w:sz w:val="24"/>
          <w:szCs w:val="24"/>
        </w:rPr>
        <w:t>so as</w:t>
      </w:r>
      <w:r w:rsidR="00226BE4">
        <w:rPr>
          <w:rFonts w:ascii="Arial" w:eastAsia="Arial" w:hAnsi="Arial" w:cs="Arial"/>
          <w:sz w:val="24"/>
          <w:szCs w:val="24"/>
        </w:rPr>
        <w:t xml:space="preserve"> to</w:t>
      </w:r>
      <w:proofErr w:type="gramEnd"/>
      <w:r w:rsidR="00226BE4">
        <w:rPr>
          <w:rFonts w:ascii="Arial" w:eastAsia="Arial" w:hAnsi="Arial" w:cs="Arial"/>
          <w:sz w:val="24"/>
          <w:szCs w:val="24"/>
        </w:rPr>
        <w:t xml:space="preserve"> </w:t>
      </w:r>
      <w:r w:rsidR="006D0C18">
        <w:rPr>
          <w:rFonts w:ascii="Arial" w:eastAsia="Arial" w:hAnsi="Arial" w:cs="Arial"/>
          <w:sz w:val="24"/>
          <w:szCs w:val="24"/>
        </w:rPr>
        <w:t xml:space="preserve">record </w:t>
      </w:r>
      <w:r w:rsidR="005C21C8">
        <w:rPr>
          <w:rFonts w:ascii="Arial" w:eastAsia="Arial" w:hAnsi="Arial" w:cs="Arial"/>
          <w:sz w:val="24"/>
          <w:szCs w:val="24"/>
        </w:rPr>
        <w:t xml:space="preserve">as Bridleway </w:t>
      </w:r>
      <w:r w:rsidR="006D0C18">
        <w:rPr>
          <w:rFonts w:ascii="Arial" w:eastAsia="Arial" w:hAnsi="Arial" w:cs="Arial"/>
          <w:sz w:val="24"/>
          <w:szCs w:val="24"/>
        </w:rPr>
        <w:t>the section of the Order route</w:t>
      </w:r>
      <w:r w:rsidR="005C21C8">
        <w:rPr>
          <w:rFonts w:ascii="Arial" w:eastAsia="Arial" w:hAnsi="Arial" w:cs="Arial"/>
          <w:sz w:val="24"/>
          <w:szCs w:val="24"/>
        </w:rPr>
        <w:t xml:space="preserve"> previously </w:t>
      </w:r>
      <w:r w:rsidR="00EA2984">
        <w:rPr>
          <w:rFonts w:ascii="Arial" w:eastAsia="Arial" w:hAnsi="Arial" w:cs="Arial"/>
          <w:sz w:val="24"/>
          <w:szCs w:val="24"/>
        </w:rPr>
        <w:t xml:space="preserve">to be recorded as Restricted Byway. </w:t>
      </w:r>
    </w:p>
    <w:p w14:paraId="10F7E36A" w14:textId="014EC29A" w:rsidR="004554AF" w:rsidRDefault="00D57353" w:rsidP="00A73D67">
      <w:pPr>
        <w:pStyle w:val="Style1"/>
        <w:numPr>
          <w:ilvl w:val="0"/>
          <w:numId w:val="0"/>
        </w:numPr>
        <w:ind w:left="431"/>
        <w:rPr>
          <w:rFonts w:ascii="Arial" w:eastAsia="Arial" w:hAnsi="Arial" w:cs="Arial"/>
          <w:sz w:val="24"/>
          <w:szCs w:val="24"/>
        </w:rPr>
      </w:pPr>
      <w:r>
        <w:rPr>
          <w:rFonts w:ascii="Arial" w:eastAsia="Arial" w:hAnsi="Arial" w:cs="Arial"/>
          <w:sz w:val="24"/>
          <w:szCs w:val="24"/>
        </w:rPr>
        <w:t xml:space="preserve">Delete from Part </w:t>
      </w:r>
      <w:r w:rsidR="004134D1">
        <w:rPr>
          <w:rFonts w:ascii="Arial" w:eastAsia="Arial" w:hAnsi="Arial" w:cs="Arial"/>
          <w:sz w:val="24"/>
          <w:szCs w:val="24"/>
        </w:rPr>
        <w:t xml:space="preserve">1 </w:t>
      </w:r>
      <w:r>
        <w:rPr>
          <w:rFonts w:ascii="Arial" w:eastAsia="Arial" w:hAnsi="Arial" w:cs="Arial"/>
          <w:sz w:val="24"/>
          <w:szCs w:val="24"/>
        </w:rPr>
        <w:t>the words</w:t>
      </w:r>
      <w:r w:rsidR="004134D1">
        <w:rPr>
          <w:rFonts w:ascii="Arial" w:eastAsia="Arial" w:hAnsi="Arial" w:cs="Arial"/>
          <w:sz w:val="24"/>
          <w:szCs w:val="24"/>
        </w:rPr>
        <w:t xml:space="preserve"> “A length of existing Footpath Number 26 in the </w:t>
      </w:r>
      <w:r w:rsidR="00EC0D0E">
        <w:rPr>
          <w:rFonts w:ascii="Arial" w:eastAsia="Arial" w:hAnsi="Arial" w:cs="Arial"/>
          <w:sz w:val="24"/>
          <w:szCs w:val="24"/>
        </w:rPr>
        <w:t xml:space="preserve">Parish of </w:t>
      </w:r>
      <w:proofErr w:type="spellStart"/>
      <w:r w:rsidR="00EC0D0E">
        <w:rPr>
          <w:rFonts w:ascii="Arial" w:eastAsia="Arial" w:hAnsi="Arial" w:cs="Arial"/>
          <w:sz w:val="24"/>
          <w:szCs w:val="24"/>
        </w:rPr>
        <w:t>Germoe</w:t>
      </w:r>
      <w:proofErr w:type="spellEnd"/>
      <w:r w:rsidR="00EC0D0E">
        <w:rPr>
          <w:rFonts w:ascii="Arial" w:eastAsia="Arial" w:hAnsi="Arial" w:cs="Arial"/>
          <w:sz w:val="24"/>
          <w:szCs w:val="24"/>
        </w:rPr>
        <w:t xml:space="preserve"> to be upgraded to Restricted </w:t>
      </w:r>
      <w:r w:rsidR="00C60A7F">
        <w:rPr>
          <w:rFonts w:ascii="Arial" w:eastAsia="Arial" w:hAnsi="Arial" w:cs="Arial"/>
          <w:sz w:val="24"/>
          <w:szCs w:val="24"/>
        </w:rPr>
        <w:t>Byway</w:t>
      </w:r>
      <w:r w:rsidR="00F210B7">
        <w:rPr>
          <w:rFonts w:ascii="Arial" w:eastAsia="Arial" w:hAnsi="Arial" w:cs="Arial"/>
          <w:sz w:val="24"/>
          <w:szCs w:val="24"/>
        </w:rPr>
        <w:t xml:space="preserve"> </w:t>
      </w:r>
      <w:r w:rsidR="00C60A7F">
        <w:rPr>
          <w:rFonts w:ascii="Arial" w:eastAsia="Arial" w:hAnsi="Arial" w:cs="Arial"/>
          <w:sz w:val="24"/>
          <w:szCs w:val="24"/>
        </w:rPr>
        <w:t>commencing at its junction with existing Footpath 26</w:t>
      </w:r>
      <w:r w:rsidR="00F210B7">
        <w:rPr>
          <w:rFonts w:ascii="Arial" w:eastAsia="Arial" w:hAnsi="Arial" w:cs="Arial"/>
          <w:sz w:val="24"/>
          <w:szCs w:val="24"/>
        </w:rPr>
        <w:t xml:space="preserve"> </w:t>
      </w:r>
      <w:proofErr w:type="spellStart"/>
      <w:r w:rsidR="00F210B7">
        <w:rPr>
          <w:rFonts w:ascii="Arial" w:eastAsia="Arial" w:hAnsi="Arial" w:cs="Arial"/>
          <w:sz w:val="24"/>
          <w:szCs w:val="24"/>
        </w:rPr>
        <w:t>Germoe</w:t>
      </w:r>
      <w:proofErr w:type="spellEnd"/>
      <w:r w:rsidR="00F210B7">
        <w:rPr>
          <w:rFonts w:ascii="Arial" w:eastAsia="Arial" w:hAnsi="Arial" w:cs="Arial"/>
          <w:sz w:val="24"/>
          <w:szCs w:val="24"/>
        </w:rPr>
        <w:t xml:space="preserve"> to be upgraded to Public Bridleway by this Order </w:t>
      </w:r>
      <w:r w:rsidR="0049219B">
        <w:rPr>
          <w:rFonts w:ascii="Arial" w:eastAsia="Arial" w:hAnsi="Arial" w:cs="Arial"/>
          <w:sz w:val="24"/>
          <w:szCs w:val="24"/>
        </w:rPr>
        <w:t xml:space="preserve">approximately 180 Metres north-east of </w:t>
      </w:r>
      <w:r w:rsidR="00642C3A">
        <w:rPr>
          <w:rFonts w:ascii="Arial" w:eastAsia="Arial" w:hAnsi="Arial" w:cs="Arial"/>
          <w:sz w:val="24"/>
          <w:szCs w:val="24"/>
        </w:rPr>
        <w:t>“</w:t>
      </w:r>
      <w:r w:rsidR="0049219B">
        <w:rPr>
          <w:rFonts w:ascii="Arial" w:eastAsia="Arial" w:hAnsi="Arial" w:cs="Arial"/>
          <w:sz w:val="24"/>
          <w:szCs w:val="24"/>
        </w:rPr>
        <w:t>Nevada House</w:t>
      </w:r>
      <w:r w:rsidR="00642C3A">
        <w:rPr>
          <w:rFonts w:ascii="Arial" w:eastAsia="Arial" w:hAnsi="Arial" w:cs="Arial"/>
          <w:sz w:val="24"/>
          <w:szCs w:val="24"/>
        </w:rPr>
        <w:t xml:space="preserve">”, at OSGR </w:t>
      </w:r>
      <w:r w:rsidR="0001261C">
        <w:rPr>
          <w:rFonts w:ascii="Arial" w:eastAsia="Arial" w:hAnsi="Arial" w:cs="Arial"/>
          <w:sz w:val="24"/>
          <w:szCs w:val="24"/>
        </w:rPr>
        <w:t xml:space="preserve">SW 6047/2913 shown as point “K” </w:t>
      </w:r>
      <w:r w:rsidR="003B615F">
        <w:rPr>
          <w:rFonts w:ascii="Arial" w:eastAsia="Arial" w:hAnsi="Arial" w:cs="Arial"/>
          <w:sz w:val="24"/>
          <w:szCs w:val="24"/>
        </w:rPr>
        <w:t>on the attached Order map</w:t>
      </w:r>
      <w:r w:rsidR="00476D9C">
        <w:rPr>
          <w:rFonts w:ascii="Arial" w:eastAsia="Arial" w:hAnsi="Arial" w:cs="Arial"/>
          <w:sz w:val="24"/>
          <w:szCs w:val="24"/>
        </w:rPr>
        <w:t>,</w:t>
      </w:r>
      <w:r w:rsidR="003B615F">
        <w:rPr>
          <w:rFonts w:ascii="Arial" w:eastAsia="Arial" w:hAnsi="Arial" w:cs="Arial"/>
          <w:sz w:val="24"/>
          <w:szCs w:val="24"/>
        </w:rPr>
        <w:t>”</w:t>
      </w:r>
    </w:p>
    <w:p w14:paraId="635A352C" w14:textId="7A71BA76" w:rsidR="00762CEC" w:rsidRDefault="00762CEC" w:rsidP="00A73D67">
      <w:pPr>
        <w:pStyle w:val="Style1"/>
        <w:numPr>
          <w:ilvl w:val="0"/>
          <w:numId w:val="0"/>
        </w:numPr>
        <w:ind w:left="431"/>
        <w:rPr>
          <w:rFonts w:ascii="Arial" w:eastAsia="Arial" w:hAnsi="Arial" w:cs="Arial"/>
          <w:sz w:val="24"/>
          <w:szCs w:val="24"/>
        </w:rPr>
      </w:pPr>
      <w:r>
        <w:rPr>
          <w:rFonts w:ascii="Arial" w:eastAsia="Arial" w:hAnsi="Arial" w:cs="Arial"/>
          <w:sz w:val="24"/>
          <w:szCs w:val="24"/>
        </w:rPr>
        <w:t xml:space="preserve">Delete from Part 1 the figure </w:t>
      </w:r>
      <w:r w:rsidR="00476D9C">
        <w:rPr>
          <w:rFonts w:ascii="Arial" w:eastAsia="Arial" w:hAnsi="Arial" w:cs="Arial"/>
          <w:sz w:val="24"/>
          <w:szCs w:val="24"/>
        </w:rPr>
        <w:t>“</w:t>
      </w:r>
      <w:r>
        <w:rPr>
          <w:rFonts w:ascii="Arial" w:eastAsia="Arial" w:hAnsi="Arial" w:cs="Arial"/>
          <w:sz w:val="24"/>
          <w:szCs w:val="24"/>
        </w:rPr>
        <w:t>1</w:t>
      </w:r>
      <w:r w:rsidR="00476D9C">
        <w:rPr>
          <w:rFonts w:ascii="Arial" w:eastAsia="Arial" w:hAnsi="Arial" w:cs="Arial"/>
          <w:sz w:val="24"/>
          <w:szCs w:val="24"/>
        </w:rPr>
        <w:t>252” metres and insert “</w:t>
      </w:r>
      <w:r w:rsidR="005D3842">
        <w:rPr>
          <w:rFonts w:ascii="Arial" w:eastAsia="Arial" w:hAnsi="Arial" w:cs="Arial"/>
          <w:sz w:val="24"/>
          <w:szCs w:val="24"/>
        </w:rPr>
        <w:t>1470” metres</w:t>
      </w:r>
      <w:r w:rsidR="005134F3">
        <w:rPr>
          <w:rFonts w:ascii="Arial" w:eastAsia="Arial" w:hAnsi="Arial" w:cs="Arial"/>
          <w:sz w:val="24"/>
          <w:szCs w:val="24"/>
        </w:rPr>
        <w:t>.</w:t>
      </w:r>
    </w:p>
    <w:p w14:paraId="636A3A3F" w14:textId="2E27FB9A" w:rsidR="005134F3" w:rsidRDefault="005134F3" w:rsidP="00A73D67">
      <w:pPr>
        <w:pStyle w:val="Style1"/>
        <w:numPr>
          <w:ilvl w:val="0"/>
          <w:numId w:val="0"/>
        </w:numPr>
        <w:ind w:left="431"/>
        <w:rPr>
          <w:rFonts w:ascii="Arial" w:eastAsia="Arial" w:hAnsi="Arial" w:cs="Arial"/>
          <w:sz w:val="24"/>
          <w:szCs w:val="24"/>
        </w:rPr>
      </w:pPr>
      <w:r>
        <w:rPr>
          <w:rFonts w:ascii="Arial" w:eastAsia="Arial" w:hAnsi="Arial" w:cs="Arial"/>
          <w:sz w:val="24"/>
          <w:szCs w:val="24"/>
        </w:rPr>
        <w:t xml:space="preserve">Delete from Part 1 “7 (seven) </w:t>
      </w:r>
      <w:r w:rsidR="00386D9F">
        <w:rPr>
          <w:rFonts w:ascii="Arial" w:eastAsia="Arial" w:hAnsi="Arial" w:cs="Arial"/>
          <w:sz w:val="24"/>
          <w:szCs w:val="24"/>
        </w:rPr>
        <w:t>metres” and insert “20 (twenty) metres”.</w:t>
      </w:r>
    </w:p>
    <w:p w14:paraId="4F44E8CA" w14:textId="4337A7C6" w:rsidR="00386D9F" w:rsidRDefault="00386D9F" w:rsidP="00A73D67">
      <w:pPr>
        <w:pStyle w:val="Style1"/>
        <w:numPr>
          <w:ilvl w:val="0"/>
          <w:numId w:val="0"/>
        </w:numPr>
        <w:ind w:left="431"/>
        <w:rPr>
          <w:rFonts w:ascii="Arial" w:eastAsia="Arial" w:hAnsi="Arial" w:cs="Arial"/>
          <w:sz w:val="24"/>
          <w:szCs w:val="24"/>
        </w:rPr>
      </w:pPr>
      <w:r>
        <w:rPr>
          <w:rFonts w:ascii="Arial" w:eastAsia="Arial" w:hAnsi="Arial" w:cs="Arial"/>
          <w:sz w:val="24"/>
          <w:szCs w:val="24"/>
        </w:rPr>
        <w:t xml:space="preserve">Delete from Part 1 </w:t>
      </w:r>
      <w:r w:rsidR="00EB0383">
        <w:rPr>
          <w:rFonts w:ascii="Arial" w:eastAsia="Arial" w:hAnsi="Arial" w:cs="Arial"/>
          <w:sz w:val="24"/>
          <w:szCs w:val="24"/>
        </w:rPr>
        <w:t xml:space="preserve">the words “The length of Footpath to be upgraded to a Restricted Byway </w:t>
      </w:r>
      <w:r w:rsidR="00112D28">
        <w:rPr>
          <w:rFonts w:ascii="Arial" w:eastAsia="Arial" w:hAnsi="Arial" w:cs="Arial"/>
          <w:sz w:val="24"/>
          <w:szCs w:val="24"/>
        </w:rPr>
        <w:t xml:space="preserve">is 218 metres. The width of the Restricted Byway described varies </w:t>
      </w:r>
      <w:r w:rsidR="005F1DC2">
        <w:rPr>
          <w:rFonts w:ascii="Arial" w:eastAsia="Arial" w:hAnsi="Arial" w:cs="Arial"/>
          <w:sz w:val="24"/>
          <w:szCs w:val="24"/>
        </w:rPr>
        <w:t xml:space="preserve">between 4 (four) metres and 20 (twenty) metres </w:t>
      </w:r>
      <w:r w:rsidR="002D38CD">
        <w:rPr>
          <w:rFonts w:ascii="Arial" w:eastAsia="Arial" w:hAnsi="Arial" w:cs="Arial"/>
          <w:sz w:val="24"/>
          <w:szCs w:val="24"/>
        </w:rPr>
        <w:t xml:space="preserve">according to the depiction of the way on </w:t>
      </w:r>
      <w:r w:rsidR="002C0783">
        <w:rPr>
          <w:rFonts w:ascii="Arial" w:eastAsia="Arial" w:hAnsi="Arial" w:cs="Arial"/>
          <w:sz w:val="24"/>
          <w:szCs w:val="24"/>
        </w:rPr>
        <w:t>map sheet</w:t>
      </w:r>
      <w:r w:rsidR="002D38CD">
        <w:rPr>
          <w:rFonts w:ascii="Arial" w:eastAsia="Arial" w:hAnsi="Arial" w:cs="Arial"/>
          <w:sz w:val="24"/>
          <w:szCs w:val="24"/>
        </w:rPr>
        <w:t xml:space="preserve"> Cornwa</w:t>
      </w:r>
      <w:r w:rsidR="002C0783">
        <w:rPr>
          <w:rFonts w:ascii="Arial" w:eastAsia="Arial" w:hAnsi="Arial" w:cs="Arial"/>
          <w:sz w:val="24"/>
          <w:szCs w:val="24"/>
        </w:rPr>
        <w:t xml:space="preserve">ll </w:t>
      </w:r>
      <w:r w:rsidR="002D38CD">
        <w:rPr>
          <w:rFonts w:ascii="Arial" w:eastAsia="Arial" w:hAnsi="Arial" w:cs="Arial"/>
          <w:sz w:val="24"/>
          <w:szCs w:val="24"/>
        </w:rPr>
        <w:t>LX</w:t>
      </w:r>
      <w:r w:rsidR="00C46CF5">
        <w:rPr>
          <w:rFonts w:ascii="Arial" w:eastAsia="Arial" w:hAnsi="Arial" w:cs="Arial"/>
          <w:sz w:val="24"/>
          <w:szCs w:val="24"/>
        </w:rPr>
        <w:t>X</w:t>
      </w:r>
      <w:r w:rsidR="002D38CD">
        <w:rPr>
          <w:rFonts w:ascii="Arial" w:eastAsia="Arial" w:hAnsi="Arial" w:cs="Arial"/>
          <w:sz w:val="24"/>
          <w:szCs w:val="24"/>
        </w:rPr>
        <w:t>V</w:t>
      </w:r>
      <w:r w:rsidR="00C46CF5">
        <w:rPr>
          <w:rFonts w:ascii="Arial" w:eastAsia="Arial" w:hAnsi="Arial" w:cs="Arial"/>
          <w:sz w:val="24"/>
          <w:szCs w:val="24"/>
        </w:rPr>
        <w:t>.7 from the Ordnance Survey County Series Second Editio</w:t>
      </w:r>
      <w:r w:rsidR="00A07E75">
        <w:rPr>
          <w:rFonts w:ascii="Arial" w:eastAsia="Arial" w:hAnsi="Arial" w:cs="Arial"/>
          <w:sz w:val="24"/>
          <w:szCs w:val="24"/>
        </w:rPr>
        <w:t>n at 1:2500 series”.</w:t>
      </w:r>
    </w:p>
    <w:p w14:paraId="3CD3E435" w14:textId="7F3051E6" w:rsidR="00A07E75" w:rsidRDefault="00A07E75" w:rsidP="00A73D67">
      <w:pPr>
        <w:pStyle w:val="Style1"/>
        <w:numPr>
          <w:ilvl w:val="0"/>
          <w:numId w:val="0"/>
        </w:numPr>
        <w:ind w:left="431"/>
        <w:rPr>
          <w:rFonts w:ascii="Arial" w:eastAsia="Arial" w:hAnsi="Arial" w:cs="Arial"/>
          <w:sz w:val="24"/>
          <w:szCs w:val="24"/>
        </w:rPr>
      </w:pPr>
      <w:r>
        <w:rPr>
          <w:rFonts w:ascii="Arial" w:eastAsia="Arial" w:hAnsi="Arial" w:cs="Arial"/>
          <w:sz w:val="24"/>
          <w:szCs w:val="24"/>
        </w:rPr>
        <w:t xml:space="preserve">Delete </w:t>
      </w:r>
      <w:r w:rsidR="00761959">
        <w:rPr>
          <w:rFonts w:ascii="Arial" w:eastAsia="Arial" w:hAnsi="Arial" w:cs="Arial"/>
          <w:sz w:val="24"/>
          <w:szCs w:val="24"/>
        </w:rPr>
        <w:t>from Part II the words “</w:t>
      </w:r>
      <w:r w:rsidR="00336820">
        <w:rPr>
          <w:rFonts w:ascii="Arial" w:eastAsia="Arial" w:hAnsi="Arial" w:cs="Arial"/>
          <w:sz w:val="24"/>
          <w:szCs w:val="24"/>
        </w:rPr>
        <w:t xml:space="preserve">RB south of </w:t>
      </w:r>
      <w:proofErr w:type="spellStart"/>
      <w:r w:rsidR="00336820">
        <w:rPr>
          <w:rFonts w:ascii="Arial" w:eastAsia="Arial" w:hAnsi="Arial" w:cs="Arial"/>
          <w:sz w:val="24"/>
          <w:szCs w:val="24"/>
        </w:rPr>
        <w:t>Tresowes</w:t>
      </w:r>
      <w:proofErr w:type="spellEnd"/>
      <w:r w:rsidR="00336820">
        <w:rPr>
          <w:rFonts w:ascii="Arial" w:eastAsia="Arial" w:hAnsi="Arial" w:cs="Arial"/>
          <w:sz w:val="24"/>
          <w:szCs w:val="24"/>
        </w:rPr>
        <w:t xml:space="preserve"> Hill” and insert “</w:t>
      </w:r>
      <w:r w:rsidR="00012D86">
        <w:rPr>
          <w:rFonts w:ascii="Arial" w:eastAsia="Arial" w:hAnsi="Arial" w:cs="Arial"/>
          <w:sz w:val="24"/>
          <w:szCs w:val="24"/>
        </w:rPr>
        <w:t xml:space="preserve">road north of Ashton”. Delete Minimum width </w:t>
      </w:r>
      <w:r w:rsidR="00770FE9">
        <w:rPr>
          <w:rFonts w:ascii="Arial" w:eastAsia="Arial" w:hAnsi="Arial" w:cs="Arial"/>
          <w:sz w:val="24"/>
          <w:szCs w:val="24"/>
        </w:rPr>
        <w:t xml:space="preserve">of “2” metres and insert “4”. </w:t>
      </w:r>
      <w:r w:rsidR="00A71DEC">
        <w:rPr>
          <w:rFonts w:ascii="Arial" w:eastAsia="Arial" w:hAnsi="Arial" w:cs="Arial"/>
          <w:sz w:val="24"/>
          <w:szCs w:val="24"/>
        </w:rPr>
        <w:t>Delete</w:t>
      </w:r>
      <w:r w:rsidR="00770FE9">
        <w:rPr>
          <w:rFonts w:ascii="Arial" w:eastAsia="Arial" w:hAnsi="Arial" w:cs="Arial"/>
          <w:sz w:val="24"/>
          <w:szCs w:val="24"/>
        </w:rPr>
        <w:t xml:space="preserve"> Maximum </w:t>
      </w:r>
      <w:r w:rsidR="00A71DEC">
        <w:rPr>
          <w:rFonts w:ascii="Arial" w:eastAsia="Arial" w:hAnsi="Arial" w:cs="Arial"/>
          <w:sz w:val="24"/>
          <w:szCs w:val="24"/>
        </w:rPr>
        <w:t>width of “7” metres and insert “20”</w:t>
      </w:r>
      <w:r w:rsidR="00192780">
        <w:rPr>
          <w:rFonts w:ascii="Arial" w:eastAsia="Arial" w:hAnsi="Arial" w:cs="Arial"/>
          <w:sz w:val="24"/>
          <w:szCs w:val="24"/>
        </w:rPr>
        <w:t>. Delete the words “RB</w:t>
      </w:r>
      <w:r w:rsidR="00633B3F">
        <w:rPr>
          <w:rFonts w:ascii="Arial" w:eastAsia="Arial" w:hAnsi="Arial" w:cs="Arial"/>
          <w:sz w:val="24"/>
          <w:szCs w:val="24"/>
        </w:rPr>
        <w:t xml:space="preserve"> </w:t>
      </w:r>
      <w:r w:rsidR="00192780">
        <w:rPr>
          <w:rFonts w:ascii="Arial" w:eastAsia="Arial" w:hAnsi="Arial" w:cs="Arial"/>
          <w:sz w:val="24"/>
          <w:szCs w:val="24"/>
        </w:rPr>
        <w:t>from BR</w:t>
      </w:r>
      <w:r w:rsidR="00633B3F">
        <w:rPr>
          <w:rFonts w:ascii="Arial" w:eastAsia="Arial" w:hAnsi="Arial" w:cs="Arial"/>
          <w:sz w:val="24"/>
          <w:szCs w:val="24"/>
        </w:rPr>
        <w:t xml:space="preserve">25 south of </w:t>
      </w:r>
      <w:proofErr w:type="spellStart"/>
      <w:r w:rsidR="00633B3F">
        <w:rPr>
          <w:rFonts w:ascii="Arial" w:eastAsia="Arial" w:hAnsi="Arial" w:cs="Arial"/>
          <w:sz w:val="24"/>
          <w:szCs w:val="24"/>
        </w:rPr>
        <w:t>Tresowes</w:t>
      </w:r>
      <w:proofErr w:type="spellEnd"/>
      <w:r w:rsidR="00633B3F">
        <w:rPr>
          <w:rFonts w:ascii="Arial" w:eastAsia="Arial" w:hAnsi="Arial" w:cs="Arial"/>
          <w:sz w:val="24"/>
          <w:szCs w:val="24"/>
        </w:rPr>
        <w:t xml:space="preserve"> Hill to Road north of Ashton”.</w:t>
      </w:r>
      <w:r w:rsidR="00B36D78">
        <w:rPr>
          <w:rFonts w:ascii="Arial" w:eastAsia="Arial" w:hAnsi="Arial" w:cs="Arial"/>
          <w:sz w:val="24"/>
          <w:szCs w:val="24"/>
        </w:rPr>
        <w:t xml:space="preserve"> Delete “RB” and insert “BR”.</w:t>
      </w:r>
    </w:p>
    <w:p w14:paraId="7F83C23B" w14:textId="49970EAE" w:rsidR="00A73D67" w:rsidRDefault="00EA2984" w:rsidP="00A73D67">
      <w:pPr>
        <w:pStyle w:val="Style1"/>
        <w:numPr>
          <w:ilvl w:val="0"/>
          <w:numId w:val="0"/>
        </w:numPr>
        <w:ind w:left="431"/>
        <w:rPr>
          <w:rFonts w:ascii="Arial" w:eastAsia="Arial" w:hAnsi="Arial" w:cs="Arial"/>
          <w:sz w:val="24"/>
          <w:szCs w:val="24"/>
        </w:rPr>
      </w:pPr>
      <w:r>
        <w:rPr>
          <w:rFonts w:ascii="Arial" w:eastAsia="Arial" w:hAnsi="Arial" w:cs="Arial"/>
          <w:sz w:val="24"/>
          <w:szCs w:val="24"/>
        </w:rPr>
        <w:t>Amend</w:t>
      </w:r>
      <w:r w:rsidR="004D221D">
        <w:rPr>
          <w:rFonts w:ascii="Arial" w:eastAsia="Arial" w:hAnsi="Arial" w:cs="Arial"/>
          <w:sz w:val="24"/>
          <w:szCs w:val="24"/>
        </w:rPr>
        <w:t xml:space="preserve"> the</w:t>
      </w:r>
      <w:r w:rsidR="00913BE4">
        <w:rPr>
          <w:rFonts w:ascii="Arial" w:eastAsia="Arial" w:hAnsi="Arial" w:cs="Arial"/>
          <w:sz w:val="24"/>
          <w:szCs w:val="24"/>
        </w:rPr>
        <w:t xml:space="preserve"> Order</w:t>
      </w:r>
      <w:r w:rsidR="00DA21BB">
        <w:rPr>
          <w:rFonts w:ascii="Arial" w:eastAsia="Arial" w:hAnsi="Arial" w:cs="Arial"/>
          <w:sz w:val="24"/>
          <w:szCs w:val="24"/>
        </w:rPr>
        <w:t xml:space="preserve"> Map and annotation</w:t>
      </w:r>
      <w:r>
        <w:rPr>
          <w:rFonts w:ascii="Arial" w:eastAsia="Arial" w:hAnsi="Arial" w:cs="Arial"/>
          <w:sz w:val="24"/>
          <w:szCs w:val="24"/>
        </w:rPr>
        <w:t xml:space="preserve"> as shown red on copy attached.</w:t>
      </w:r>
    </w:p>
    <w:p w14:paraId="1504B3CF" w14:textId="2C44AB80" w:rsidR="00DA21BB" w:rsidRDefault="00DA21BB" w:rsidP="00A2634C">
      <w:pPr>
        <w:pStyle w:val="Style1"/>
        <w:numPr>
          <w:ilvl w:val="0"/>
          <w:numId w:val="0"/>
        </w:numPr>
        <w:rPr>
          <w:rFonts w:ascii="Arial" w:eastAsia="Arial" w:hAnsi="Arial" w:cs="Arial"/>
          <w:sz w:val="24"/>
          <w:szCs w:val="24"/>
        </w:rPr>
      </w:pPr>
      <w:r>
        <w:rPr>
          <w:rFonts w:ascii="Arial" w:eastAsia="Arial" w:hAnsi="Arial" w:cs="Arial"/>
          <w:sz w:val="24"/>
          <w:szCs w:val="24"/>
        </w:rPr>
        <w:t>Order route B</w:t>
      </w:r>
    </w:p>
    <w:p w14:paraId="3A67FC87" w14:textId="493C5FF9" w:rsidR="004B4042" w:rsidRDefault="004B4042" w:rsidP="00A11A74">
      <w:pPr>
        <w:pStyle w:val="Style1"/>
        <w:rPr>
          <w:rFonts w:ascii="Arial" w:eastAsia="Arial" w:hAnsi="Arial" w:cs="Arial"/>
          <w:sz w:val="24"/>
          <w:szCs w:val="24"/>
        </w:rPr>
      </w:pPr>
      <w:r w:rsidRPr="004B4042">
        <w:rPr>
          <w:rFonts w:ascii="Arial" w:eastAsia="Arial" w:hAnsi="Arial" w:cs="Arial"/>
          <w:sz w:val="24"/>
          <w:szCs w:val="24"/>
        </w:rPr>
        <w:t>I propose to confirm the Order subject to the following modifications:</w:t>
      </w:r>
    </w:p>
    <w:p w14:paraId="1054601A" w14:textId="4BC7C32A" w:rsidR="004B4042" w:rsidRDefault="00BB5A37" w:rsidP="004B4042">
      <w:pPr>
        <w:pStyle w:val="Style1"/>
        <w:numPr>
          <w:ilvl w:val="0"/>
          <w:numId w:val="0"/>
        </w:numPr>
        <w:ind w:left="431"/>
        <w:rPr>
          <w:rFonts w:ascii="Arial" w:eastAsia="Arial" w:hAnsi="Arial" w:cs="Arial"/>
          <w:sz w:val="24"/>
          <w:szCs w:val="24"/>
        </w:rPr>
      </w:pPr>
      <w:r w:rsidRPr="00BB5A37">
        <w:rPr>
          <w:rFonts w:ascii="Arial" w:eastAsia="Arial" w:hAnsi="Arial" w:cs="Arial"/>
          <w:sz w:val="24"/>
          <w:szCs w:val="24"/>
        </w:rPr>
        <w:t>Delete references to ‘Restricted Byway</w:t>
      </w:r>
      <w:r w:rsidR="00247E7D">
        <w:rPr>
          <w:rFonts w:ascii="Arial" w:eastAsia="Arial" w:hAnsi="Arial" w:cs="Arial"/>
          <w:sz w:val="24"/>
          <w:szCs w:val="24"/>
        </w:rPr>
        <w:t>/s</w:t>
      </w:r>
      <w:r w:rsidRPr="00BB5A37">
        <w:rPr>
          <w:rFonts w:ascii="Arial" w:eastAsia="Arial" w:hAnsi="Arial" w:cs="Arial"/>
          <w:sz w:val="24"/>
          <w:szCs w:val="24"/>
        </w:rPr>
        <w:t xml:space="preserve">’ in the Order and </w:t>
      </w:r>
      <w:r w:rsidR="005F4354">
        <w:rPr>
          <w:rFonts w:ascii="Arial" w:eastAsia="Arial" w:hAnsi="Arial" w:cs="Arial"/>
          <w:sz w:val="24"/>
          <w:szCs w:val="24"/>
        </w:rPr>
        <w:t>insert ‘Bridleway</w:t>
      </w:r>
      <w:r w:rsidR="00CF1BC2">
        <w:rPr>
          <w:rFonts w:ascii="Arial" w:eastAsia="Arial" w:hAnsi="Arial" w:cs="Arial"/>
          <w:sz w:val="24"/>
          <w:szCs w:val="24"/>
        </w:rPr>
        <w:t>/s</w:t>
      </w:r>
      <w:r w:rsidR="005F4354">
        <w:rPr>
          <w:rFonts w:ascii="Arial" w:eastAsia="Arial" w:hAnsi="Arial" w:cs="Arial"/>
          <w:sz w:val="24"/>
          <w:szCs w:val="24"/>
        </w:rPr>
        <w:t>’.</w:t>
      </w:r>
    </w:p>
    <w:p w14:paraId="78FC79F5" w14:textId="55B4B36E" w:rsidR="0080225F" w:rsidRDefault="00BB5A37" w:rsidP="004B4042">
      <w:pPr>
        <w:pStyle w:val="Style1"/>
        <w:numPr>
          <w:ilvl w:val="0"/>
          <w:numId w:val="0"/>
        </w:numPr>
        <w:ind w:left="431"/>
        <w:rPr>
          <w:rFonts w:ascii="Arial" w:eastAsia="Arial" w:hAnsi="Arial" w:cs="Arial"/>
          <w:sz w:val="24"/>
          <w:szCs w:val="24"/>
        </w:rPr>
      </w:pPr>
      <w:r w:rsidRPr="00BB5A37">
        <w:rPr>
          <w:rFonts w:ascii="Arial" w:eastAsia="Arial" w:hAnsi="Arial" w:cs="Arial"/>
          <w:sz w:val="24"/>
          <w:szCs w:val="24"/>
        </w:rPr>
        <w:t xml:space="preserve"> Amend the Order Map and annotation as shown red on copy attached.</w:t>
      </w:r>
    </w:p>
    <w:p w14:paraId="2D836D06" w14:textId="3307B9B2" w:rsidR="00B32643" w:rsidRPr="00A0570E" w:rsidRDefault="00A11A74" w:rsidP="00A0570E">
      <w:pPr>
        <w:pStyle w:val="Style1"/>
        <w:rPr>
          <w:rFonts w:ascii="Arial" w:eastAsia="Arial" w:hAnsi="Arial" w:cs="Arial"/>
          <w:sz w:val="24"/>
          <w:szCs w:val="24"/>
        </w:rPr>
      </w:pPr>
      <w:r w:rsidRPr="00A11A74">
        <w:rPr>
          <w:rFonts w:ascii="Arial" w:eastAsia="Arial" w:hAnsi="Arial" w:cs="Arial"/>
          <w:sz w:val="24"/>
          <w:szCs w:val="24"/>
        </w:rPr>
        <w:t>Since the confirmed Order would show as a highway of one description a way which is shown in the Order as a highway of another description as submitted</w:t>
      </w:r>
      <w:r w:rsidR="002A6479">
        <w:rPr>
          <w:rFonts w:ascii="Arial" w:eastAsia="Arial" w:hAnsi="Arial" w:cs="Arial"/>
          <w:sz w:val="24"/>
          <w:szCs w:val="24"/>
        </w:rPr>
        <w:t>,</w:t>
      </w:r>
      <w:r w:rsidRPr="00A11A74">
        <w:rPr>
          <w:rFonts w:ascii="Arial" w:eastAsia="Arial" w:hAnsi="Arial" w:cs="Arial"/>
          <w:sz w:val="24"/>
          <w:szCs w:val="24"/>
        </w:rPr>
        <w:t xml:space="preserve"> I am required by virtue of Paragraph 8(2) of Schedule 15 to the 1981 Act to give notice of the proposal to modify the Order and to give an opportunity for objections and </w:t>
      </w:r>
      <w:r w:rsidRPr="00A11A74">
        <w:rPr>
          <w:rFonts w:ascii="Arial" w:eastAsia="Arial" w:hAnsi="Arial" w:cs="Arial"/>
          <w:sz w:val="24"/>
          <w:szCs w:val="24"/>
        </w:rPr>
        <w:lastRenderedPageBreak/>
        <w:t>representations to be made to the proposed modifications. A letter will be sent to interested persons about the representation procedure.</w:t>
      </w:r>
    </w:p>
    <w:p w14:paraId="200353C3" w14:textId="77777777" w:rsidR="00DD5CFE" w:rsidRDefault="00DD5CFE" w:rsidP="00DD5CFE">
      <w:pPr>
        <w:pStyle w:val="Style1"/>
        <w:numPr>
          <w:ilvl w:val="0"/>
          <w:numId w:val="0"/>
        </w:numPr>
        <w:ind w:left="431" w:hanging="431"/>
        <w:rPr>
          <w:rFonts w:ascii="Arial" w:eastAsia="Arial" w:hAnsi="Arial" w:cs="Arial"/>
          <w:sz w:val="24"/>
          <w:szCs w:val="24"/>
        </w:rPr>
      </w:pPr>
    </w:p>
    <w:p w14:paraId="3B6C007B" w14:textId="0E2A01EE" w:rsidR="00DD5CFE" w:rsidRPr="00CC3B9B" w:rsidRDefault="00DD5CFE" w:rsidP="00DD5CFE">
      <w:pPr>
        <w:pStyle w:val="Style1"/>
        <w:numPr>
          <w:ilvl w:val="0"/>
          <w:numId w:val="0"/>
        </w:numPr>
        <w:ind w:left="431" w:hanging="431"/>
        <w:rPr>
          <w:rFonts w:ascii="Lucida Calligraphy" w:eastAsia="Arial" w:hAnsi="Lucida Calligraphy" w:cs="Arial"/>
          <w:sz w:val="32"/>
          <w:szCs w:val="32"/>
        </w:rPr>
      </w:pPr>
      <w:r w:rsidRPr="00CC3B9B">
        <w:rPr>
          <w:rFonts w:ascii="Lucida Calligraphy" w:eastAsia="Arial" w:hAnsi="Lucida Calligraphy" w:cs="Arial"/>
          <w:sz w:val="32"/>
          <w:szCs w:val="32"/>
        </w:rPr>
        <w:t>Nigel Farthing</w:t>
      </w:r>
    </w:p>
    <w:p w14:paraId="5DEB2E82" w14:textId="217EAFB4" w:rsidR="00CC3B9B" w:rsidRPr="00CC3B9B" w:rsidRDefault="00CC3B9B" w:rsidP="00DD5CFE">
      <w:pPr>
        <w:pStyle w:val="Style1"/>
        <w:numPr>
          <w:ilvl w:val="0"/>
          <w:numId w:val="0"/>
        </w:numPr>
        <w:ind w:left="431" w:hanging="431"/>
        <w:rPr>
          <w:rFonts w:ascii="Arial" w:eastAsia="Arial" w:hAnsi="Arial" w:cs="Arial"/>
          <w:b/>
          <w:bCs/>
          <w:sz w:val="24"/>
          <w:szCs w:val="24"/>
        </w:rPr>
      </w:pPr>
      <w:r w:rsidRPr="00CC3B9B">
        <w:rPr>
          <w:rFonts w:ascii="Arial" w:eastAsia="Arial" w:hAnsi="Arial" w:cs="Arial"/>
          <w:b/>
          <w:bCs/>
          <w:sz w:val="24"/>
          <w:szCs w:val="24"/>
        </w:rPr>
        <w:t>Inspector</w:t>
      </w:r>
    </w:p>
    <w:p w14:paraId="7EC7B5C5" w14:textId="77777777" w:rsidR="00DD5CFE" w:rsidRDefault="00DD5CFE" w:rsidP="00AE5159">
      <w:pPr>
        <w:pStyle w:val="Style1"/>
        <w:numPr>
          <w:ilvl w:val="0"/>
          <w:numId w:val="0"/>
        </w:numPr>
        <w:ind w:left="431"/>
        <w:rPr>
          <w:rFonts w:ascii="Monotype Corsiva" w:hAnsi="Monotype Corsiva" w:cs="Arial"/>
          <w:sz w:val="36"/>
          <w:szCs w:val="36"/>
        </w:rPr>
      </w:pPr>
    </w:p>
    <w:p w14:paraId="3BC24203" w14:textId="705EA7AF" w:rsidR="005272F2" w:rsidRDefault="005272F2" w:rsidP="001B4CCE">
      <w:pPr>
        <w:pStyle w:val="Style1"/>
        <w:numPr>
          <w:ilvl w:val="0"/>
          <w:numId w:val="0"/>
        </w:numPr>
        <w:rPr>
          <w:rFonts w:ascii="Arial" w:hAnsi="Arial" w:cs="Arial"/>
        </w:rPr>
      </w:pPr>
    </w:p>
    <w:p w14:paraId="4A8E6739" w14:textId="77777777" w:rsidR="00AA7EC7" w:rsidRDefault="00AA7EC7" w:rsidP="001B4CCE">
      <w:pPr>
        <w:pStyle w:val="Style1"/>
        <w:numPr>
          <w:ilvl w:val="0"/>
          <w:numId w:val="0"/>
        </w:numPr>
        <w:rPr>
          <w:rFonts w:ascii="Arial" w:hAnsi="Arial" w:cs="Arial"/>
          <w:b/>
          <w:bCs/>
        </w:rPr>
      </w:pPr>
    </w:p>
    <w:p w14:paraId="7C1AA2F7" w14:textId="77777777" w:rsidR="00AA7EC7" w:rsidRDefault="00AA7EC7" w:rsidP="001B4CCE">
      <w:pPr>
        <w:pStyle w:val="Style1"/>
        <w:numPr>
          <w:ilvl w:val="0"/>
          <w:numId w:val="0"/>
        </w:numPr>
        <w:rPr>
          <w:rFonts w:ascii="Arial" w:hAnsi="Arial" w:cs="Arial"/>
          <w:b/>
          <w:bCs/>
        </w:rPr>
      </w:pPr>
    </w:p>
    <w:p w14:paraId="4E5F84FF" w14:textId="77777777" w:rsidR="00581918" w:rsidRDefault="00581918">
      <w:pPr>
        <w:rPr>
          <w:rFonts w:ascii="Arial" w:hAnsi="Arial" w:cs="Arial"/>
          <w:b/>
          <w:bCs/>
          <w:color w:val="000000"/>
          <w:kern w:val="28"/>
        </w:rPr>
      </w:pPr>
      <w:r>
        <w:rPr>
          <w:rFonts w:ascii="Arial" w:hAnsi="Arial" w:cs="Arial"/>
          <w:b/>
          <w:bCs/>
        </w:rPr>
        <w:br w:type="page"/>
      </w:r>
    </w:p>
    <w:p w14:paraId="6CA0B1BF" w14:textId="7B3F81B2" w:rsidR="002815C9" w:rsidRPr="009421EC" w:rsidRDefault="009421EC" w:rsidP="001B4CCE">
      <w:pPr>
        <w:pStyle w:val="Style1"/>
        <w:numPr>
          <w:ilvl w:val="0"/>
          <w:numId w:val="0"/>
        </w:numPr>
        <w:rPr>
          <w:rFonts w:ascii="Arial" w:hAnsi="Arial" w:cs="Arial"/>
          <w:b/>
          <w:bCs/>
        </w:rPr>
      </w:pPr>
      <w:r w:rsidRPr="009421EC">
        <w:rPr>
          <w:rFonts w:ascii="Arial" w:hAnsi="Arial" w:cs="Arial"/>
          <w:b/>
          <w:bCs/>
        </w:rPr>
        <w:lastRenderedPageBreak/>
        <w:t>APPEARANCES</w:t>
      </w:r>
    </w:p>
    <w:p w14:paraId="5C17BD31" w14:textId="77777777" w:rsidR="00736E05" w:rsidRDefault="00736E05" w:rsidP="001B4CCE">
      <w:pPr>
        <w:pStyle w:val="Style1"/>
        <w:numPr>
          <w:ilvl w:val="0"/>
          <w:numId w:val="0"/>
        </w:numPr>
        <w:rPr>
          <w:rFonts w:ascii="Arial" w:hAnsi="Arial" w:cs="Arial"/>
        </w:rPr>
      </w:pPr>
    </w:p>
    <w:p w14:paraId="4AC2392C" w14:textId="0CF68159" w:rsidR="00736E05" w:rsidRDefault="00F00B3D" w:rsidP="001B4CCE">
      <w:pPr>
        <w:pStyle w:val="Style1"/>
        <w:numPr>
          <w:ilvl w:val="0"/>
          <w:numId w:val="0"/>
        </w:numPr>
        <w:rPr>
          <w:rFonts w:ascii="Arial" w:hAnsi="Arial" w:cs="Arial"/>
        </w:rPr>
      </w:pPr>
      <w:r>
        <w:rPr>
          <w:rFonts w:ascii="Arial" w:hAnsi="Arial" w:cs="Arial"/>
        </w:rPr>
        <w:t xml:space="preserve">For the Council               </w:t>
      </w:r>
      <w:r w:rsidR="001C47A8">
        <w:rPr>
          <w:rFonts w:ascii="Arial" w:hAnsi="Arial" w:cs="Arial"/>
        </w:rPr>
        <w:t xml:space="preserve"> </w:t>
      </w:r>
      <w:r w:rsidR="000E206B">
        <w:rPr>
          <w:rFonts w:ascii="Arial" w:hAnsi="Arial" w:cs="Arial"/>
        </w:rPr>
        <w:t xml:space="preserve">Mr </w:t>
      </w:r>
      <w:r w:rsidR="002D1BFC">
        <w:rPr>
          <w:rFonts w:ascii="Arial" w:hAnsi="Arial" w:cs="Arial"/>
        </w:rPr>
        <w:t>B Curnow</w:t>
      </w:r>
      <w:r w:rsidR="000E206B">
        <w:rPr>
          <w:rFonts w:ascii="Arial" w:hAnsi="Arial" w:cs="Arial"/>
        </w:rPr>
        <w:t xml:space="preserve">, who </w:t>
      </w:r>
      <w:proofErr w:type="gramStart"/>
      <w:r w:rsidR="000E206B">
        <w:rPr>
          <w:rFonts w:ascii="Arial" w:hAnsi="Arial" w:cs="Arial"/>
        </w:rPr>
        <w:t>called:-</w:t>
      </w:r>
      <w:proofErr w:type="gramEnd"/>
    </w:p>
    <w:p w14:paraId="2233B74B" w14:textId="2484AD93" w:rsidR="007D739D" w:rsidRDefault="007D739D" w:rsidP="001B4CCE">
      <w:pPr>
        <w:pStyle w:val="Style1"/>
        <w:numPr>
          <w:ilvl w:val="0"/>
          <w:numId w:val="0"/>
        </w:numPr>
        <w:rPr>
          <w:rFonts w:ascii="Arial" w:hAnsi="Arial" w:cs="Arial"/>
        </w:rPr>
      </w:pPr>
      <w:r>
        <w:rPr>
          <w:rFonts w:ascii="Arial" w:hAnsi="Arial" w:cs="Arial"/>
        </w:rPr>
        <w:t xml:space="preserve">                                        Mr</w:t>
      </w:r>
      <w:r w:rsidR="003830A3">
        <w:rPr>
          <w:rFonts w:ascii="Arial" w:hAnsi="Arial" w:cs="Arial"/>
        </w:rPr>
        <w:t xml:space="preserve"> J Rowell</w:t>
      </w:r>
    </w:p>
    <w:p w14:paraId="177B540F" w14:textId="2F3D7BFD" w:rsidR="007D739D" w:rsidRDefault="007D739D" w:rsidP="001B4CCE">
      <w:pPr>
        <w:pStyle w:val="Style1"/>
        <w:numPr>
          <w:ilvl w:val="0"/>
          <w:numId w:val="0"/>
        </w:numPr>
        <w:rPr>
          <w:rFonts w:ascii="Arial" w:hAnsi="Arial" w:cs="Arial"/>
        </w:rPr>
      </w:pPr>
      <w:r>
        <w:rPr>
          <w:rFonts w:ascii="Arial" w:hAnsi="Arial" w:cs="Arial"/>
        </w:rPr>
        <w:t xml:space="preserve">                                      </w:t>
      </w:r>
      <w:r w:rsidR="00C56898">
        <w:rPr>
          <w:rFonts w:ascii="Arial" w:hAnsi="Arial" w:cs="Arial"/>
        </w:rPr>
        <w:t xml:space="preserve"> </w:t>
      </w:r>
      <w:r>
        <w:rPr>
          <w:rFonts w:ascii="Arial" w:hAnsi="Arial" w:cs="Arial"/>
        </w:rPr>
        <w:t xml:space="preserve"> </w:t>
      </w:r>
      <w:r w:rsidR="00C56898">
        <w:rPr>
          <w:rFonts w:ascii="Arial" w:hAnsi="Arial" w:cs="Arial"/>
        </w:rPr>
        <w:t xml:space="preserve">Mrs </w:t>
      </w:r>
      <w:r w:rsidR="003830A3">
        <w:rPr>
          <w:rFonts w:ascii="Arial" w:hAnsi="Arial" w:cs="Arial"/>
        </w:rPr>
        <w:t>J Lake</w:t>
      </w:r>
    </w:p>
    <w:p w14:paraId="00127CCB" w14:textId="420FD5F6" w:rsidR="00C56898" w:rsidRDefault="00C56898" w:rsidP="001B4CCE">
      <w:pPr>
        <w:pStyle w:val="Style1"/>
        <w:numPr>
          <w:ilvl w:val="0"/>
          <w:numId w:val="0"/>
        </w:numPr>
        <w:rPr>
          <w:rFonts w:ascii="Arial" w:hAnsi="Arial" w:cs="Arial"/>
        </w:rPr>
      </w:pPr>
      <w:r>
        <w:rPr>
          <w:rFonts w:ascii="Arial" w:hAnsi="Arial" w:cs="Arial"/>
        </w:rPr>
        <w:t xml:space="preserve">                                 </w:t>
      </w:r>
      <w:r w:rsidR="00E41AE3">
        <w:rPr>
          <w:rFonts w:ascii="Arial" w:hAnsi="Arial" w:cs="Arial"/>
        </w:rPr>
        <w:t xml:space="preserve"> </w:t>
      </w:r>
      <w:r>
        <w:rPr>
          <w:rFonts w:ascii="Arial" w:hAnsi="Arial" w:cs="Arial"/>
        </w:rPr>
        <w:t xml:space="preserve">      </w:t>
      </w:r>
      <w:r w:rsidR="00E41AE3">
        <w:rPr>
          <w:rFonts w:ascii="Arial" w:hAnsi="Arial" w:cs="Arial"/>
        </w:rPr>
        <w:t>Mrs J</w:t>
      </w:r>
      <w:r w:rsidR="001C47A8">
        <w:rPr>
          <w:rFonts w:ascii="Arial" w:hAnsi="Arial" w:cs="Arial"/>
        </w:rPr>
        <w:t xml:space="preserve"> </w:t>
      </w:r>
      <w:r w:rsidR="002978C9">
        <w:rPr>
          <w:rFonts w:ascii="Arial" w:hAnsi="Arial" w:cs="Arial"/>
        </w:rPr>
        <w:t>Shore</w:t>
      </w:r>
    </w:p>
    <w:p w14:paraId="575976C9" w14:textId="4DA5BA30" w:rsidR="002978C9" w:rsidRDefault="002978C9" w:rsidP="001B4CCE">
      <w:pPr>
        <w:pStyle w:val="Style1"/>
        <w:numPr>
          <w:ilvl w:val="0"/>
          <w:numId w:val="0"/>
        </w:numPr>
        <w:rPr>
          <w:rFonts w:ascii="Arial" w:hAnsi="Arial" w:cs="Arial"/>
        </w:rPr>
      </w:pPr>
      <w:r>
        <w:rPr>
          <w:rFonts w:ascii="Arial" w:hAnsi="Arial" w:cs="Arial"/>
        </w:rPr>
        <w:t xml:space="preserve">                                        </w:t>
      </w:r>
      <w:r w:rsidR="00623DB4">
        <w:rPr>
          <w:rFonts w:ascii="Arial" w:hAnsi="Arial" w:cs="Arial"/>
        </w:rPr>
        <w:t>Mrs S Jones</w:t>
      </w:r>
    </w:p>
    <w:p w14:paraId="04B1649B" w14:textId="3B117DE7" w:rsidR="00623DB4" w:rsidRDefault="00623DB4" w:rsidP="001B4CCE">
      <w:pPr>
        <w:pStyle w:val="Style1"/>
        <w:numPr>
          <w:ilvl w:val="0"/>
          <w:numId w:val="0"/>
        </w:numPr>
        <w:rPr>
          <w:rFonts w:ascii="Arial" w:hAnsi="Arial" w:cs="Arial"/>
        </w:rPr>
      </w:pPr>
      <w:r>
        <w:rPr>
          <w:rFonts w:ascii="Arial" w:hAnsi="Arial" w:cs="Arial"/>
        </w:rPr>
        <w:t xml:space="preserve">                                        Mrs C Griffin</w:t>
      </w:r>
    </w:p>
    <w:p w14:paraId="129AD539" w14:textId="0D58897D" w:rsidR="00623DB4" w:rsidRDefault="00623DB4" w:rsidP="001B4CCE">
      <w:pPr>
        <w:pStyle w:val="Style1"/>
        <w:numPr>
          <w:ilvl w:val="0"/>
          <w:numId w:val="0"/>
        </w:numPr>
        <w:rPr>
          <w:rFonts w:ascii="Arial" w:hAnsi="Arial" w:cs="Arial"/>
        </w:rPr>
      </w:pPr>
      <w:r>
        <w:rPr>
          <w:rFonts w:ascii="Arial" w:hAnsi="Arial" w:cs="Arial"/>
        </w:rPr>
        <w:t xml:space="preserve">                                        </w:t>
      </w:r>
      <w:r w:rsidR="00261EA3">
        <w:rPr>
          <w:rFonts w:ascii="Arial" w:hAnsi="Arial" w:cs="Arial"/>
        </w:rPr>
        <w:t>Mr G Blight</w:t>
      </w:r>
    </w:p>
    <w:p w14:paraId="2FF22D7D" w14:textId="13FF0B4B" w:rsidR="00261EA3" w:rsidRDefault="00261EA3" w:rsidP="001B4CCE">
      <w:pPr>
        <w:pStyle w:val="Style1"/>
        <w:numPr>
          <w:ilvl w:val="0"/>
          <w:numId w:val="0"/>
        </w:numPr>
        <w:rPr>
          <w:rFonts w:ascii="Arial" w:hAnsi="Arial" w:cs="Arial"/>
        </w:rPr>
      </w:pPr>
      <w:r>
        <w:rPr>
          <w:rFonts w:ascii="Arial" w:hAnsi="Arial" w:cs="Arial"/>
        </w:rPr>
        <w:t xml:space="preserve">                                        Mr P Bray</w:t>
      </w:r>
      <w:r w:rsidR="004437B3">
        <w:rPr>
          <w:rFonts w:ascii="Arial" w:hAnsi="Arial" w:cs="Arial"/>
        </w:rPr>
        <w:t xml:space="preserve"> </w:t>
      </w:r>
    </w:p>
    <w:p w14:paraId="4E90BA28" w14:textId="77777777" w:rsidR="00E41AE3" w:rsidRDefault="00E41AE3" w:rsidP="001B4CCE">
      <w:pPr>
        <w:pStyle w:val="Style1"/>
        <w:numPr>
          <w:ilvl w:val="0"/>
          <w:numId w:val="0"/>
        </w:numPr>
        <w:rPr>
          <w:rFonts w:ascii="Arial" w:hAnsi="Arial" w:cs="Arial"/>
        </w:rPr>
      </w:pPr>
    </w:p>
    <w:p w14:paraId="0BC65660" w14:textId="5D8B81E9" w:rsidR="00E41AE3" w:rsidRDefault="00E41AE3" w:rsidP="001B4CCE">
      <w:pPr>
        <w:pStyle w:val="Style1"/>
        <w:numPr>
          <w:ilvl w:val="0"/>
          <w:numId w:val="0"/>
        </w:numPr>
        <w:rPr>
          <w:rFonts w:ascii="Arial" w:hAnsi="Arial" w:cs="Arial"/>
        </w:rPr>
      </w:pPr>
      <w:r>
        <w:rPr>
          <w:rFonts w:ascii="Arial" w:hAnsi="Arial" w:cs="Arial"/>
        </w:rPr>
        <w:t xml:space="preserve">For </w:t>
      </w:r>
      <w:r w:rsidR="000A0B92">
        <w:rPr>
          <w:rFonts w:ascii="Arial" w:hAnsi="Arial" w:cs="Arial"/>
        </w:rPr>
        <w:t>Mr</w:t>
      </w:r>
      <w:r w:rsidR="00FE4276">
        <w:rPr>
          <w:rFonts w:ascii="Arial" w:hAnsi="Arial" w:cs="Arial"/>
        </w:rPr>
        <w:t xml:space="preserve">s </w:t>
      </w:r>
      <w:r w:rsidR="00EB6AEE">
        <w:rPr>
          <w:rFonts w:ascii="Arial" w:hAnsi="Arial" w:cs="Arial"/>
        </w:rPr>
        <w:t>P Liddico</w:t>
      </w:r>
      <w:r w:rsidR="00164D43">
        <w:rPr>
          <w:rFonts w:ascii="Arial" w:hAnsi="Arial" w:cs="Arial"/>
        </w:rPr>
        <w:t>at</w:t>
      </w:r>
      <w:r w:rsidR="00F05B3E">
        <w:rPr>
          <w:rFonts w:ascii="Arial" w:hAnsi="Arial" w:cs="Arial"/>
        </w:rPr>
        <w:t xml:space="preserve">       </w:t>
      </w:r>
      <w:r w:rsidR="00CD1944">
        <w:rPr>
          <w:rFonts w:ascii="Arial" w:hAnsi="Arial" w:cs="Arial"/>
        </w:rPr>
        <w:t xml:space="preserve">Mrs </w:t>
      </w:r>
      <w:r w:rsidR="00F05B3E">
        <w:rPr>
          <w:rFonts w:ascii="Arial" w:hAnsi="Arial" w:cs="Arial"/>
        </w:rPr>
        <w:t>M</w:t>
      </w:r>
      <w:r w:rsidR="0075057E">
        <w:rPr>
          <w:rFonts w:ascii="Arial" w:hAnsi="Arial" w:cs="Arial"/>
        </w:rPr>
        <w:t xml:space="preserve"> </w:t>
      </w:r>
      <w:r w:rsidR="00CD1944">
        <w:rPr>
          <w:rFonts w:ascii="Arial" w:hAnsi="Arial" w:cs="Arial"/>
        </w:rPr>
        <w:t xml:space="preserve">James </w:t>
      </w:r>
      <w:r w:rsidR="000A0B92">
        <w:rPr>
          <w:rFonts w:ascii="Arial" w:hAnsi="Arial" w:cs="Arial"/>
        </w:rPr>
        <w:t>w</w:t>
      </w:r>
      <w:r w:rsidR="0075057E">
        <w:rPr>
          <w:rFonts w:ascii="Arial" w:hAnsi="Arial" w:cs="Arial"/>
        </w:rPr>
        <w:t xml:space="preserve">ho </w:t>
      </w:r>
      <w:proofErr w:type="gramStart"/>
      <w:r w:rsidR="0075057E">
        <w:rPr>
          <w:rFonts w:ascii="Arial" w:hAnsi="Arial" w:cs="Arial"/>
        </w:rPr>
        <w:t>called:-</w:t>
      </w:r>
      <w:proofErr w:type="gramEnd"/>
    </w:p>
    <w:p w14:paraId="3614DF02" w14:textId="194A1A95" w:rsidR="0075057E" w:rsidRDefault="0075057E" w:rsidP="001B4CCE">
      <w:pPr>
        <w:pStyle w:val="Style1"/>
        <w:numPr>
          <w:ilvl w:val="0"/>
          <w:numId w:val="0"/>
        </w:numPr>
        <w:rPr>
          <w:rFonts w:ascii="Arial" w:hAnsi="Arial" w:cs="Arial"/>
        </w:rPr>
      </w:pPr>
      <w:r>
        <w:rPr>
          <w:rFonts w:ascii="Arial" w:hAnsi="Arial" w:cs="Arial"/>
        </w:rPr>
        <w:t xml:space="preserve">                                      Mr</w:t>
      </w:r>
      <w:r w:rsidR="00CD1944">
        <w:rPr>
          <w:rFonts w:ascii="Arial" w:hAnsi="Arial" w:cs="Arial"/>
        </w:rPr>
        <w:t>s P Liddico</w:t>
      </w:r>
      <w:r w:rsidR="00164D43">
        <w:rPr>
          <w:rFonts w:ascii="Arial" w:hAnsi="Arial" w:cs="Arial"/>
        </w:rPr>
        <w:t>at</w:t>
      </w:r>
    </w:p>
    <w:p w14:paraId="6955C17F" w14:textId="65BEC3FD" w:rsidR="00450572" w:rsidRDefault="007A4484" w:rsidP="001B4CCE">
      <w:pPr>
        <w:pStyle w:val="Style1"/>
        <w:numPr>
          <w:ilvl w:val="0"/>
          <w:numId w:val="0"/>
        </w:numPr>
        <w:rPr>
          <w:rFonts w:ascii="Arial" w:hAnsi="Arial" w:cs="Arial"/>
        </w:rPr>
      </w:pPr>
      <w:r>
        <w:rPr>
          <w:rFonts w:ascii="Arial" w:hAnsi="Arial" w:cs="Arial"/>
        </w:rPr>
        <w:t xml:space="preserve">                                      </w:t>
      </w:r>
      <w:r w:rsidR="002B48A6">
        <w:rPr>
          <w:rFonts w:ascii="Arial" w:hAnsi="Arial" w:cs="Arial"/>
        </w:rPr>
        <w:t>Mrs N Gale</w:t>
      </w:r>
    </w:p>
    <w:p w14:paraId="43E907AF" w14:textId="462ED8B7" w:rsidR="002B48A6" w:rsidRDefault="002B48A6" w:rsidP="001B4CCE">
      <w:pPr>
        <w:pStyle w:val="Style1"/>
        <w:numPr>
          <w:ilvl w:val="0"/>
          <w:numId w:val="0"/>
        </w:numPr>
        <w:rPr>
          <w:rFonts w:ascii="Arial" w:hAnsi="Arial" w:cs="Arial"/>
        </w:rPr>
      </w:pPr>
      <w:r>
        <w:rPr>
          <w:rFonts w:ascii="Arial" w:hAnsi="Arial" w:cs="Arial"/>
        </w:rPr>
        <w:t xml:space="preserve">                                      Mrs E Knight</w:t>
      </w:r>
    </w:p>
    <w:p w14:paraId="64A18C70" w14:textId="77777777" w:rsidR="009E6D17" w:rsidRDefault="009E6D17" w:rsidP="001B4CCE">
      <w:pPr>
        <w:pStyle w:val="Style1"/>
        <w:numPr>
          <w:ilvl w:val="0"/>
          <w:numId w:val="0"/>
        </w:numPr>
        <w:rPr>
          <w:rFonts w:ascii="Arial" w:hAnsi="Arial" w:cs="Arial"/>
        </w:rPr>
      </w:pPr>
    </w:p>
    <w:p w14:paraId="191D9072" w14:textId="03ED7245" w:rsidR="009E6D17" w:rsidRDefault="009E6D17" w:rsidP="001B4CCE">
      <w:pPr>
        <w:pStyle w:val="Style1"/>
        <w:numPr>
          <w:ilvl w:val="0"/>
          <w:numId w:val="0"/>
        </w:numPr>
        <w:rPr>
          <w:rFonts w:ascii="Arial" w:hAnsi="Arial" w:cs="Arial"/>
        </w:rPr>
      </w:pPr>
      <w:r>
        <w:rPr>
          <w:rFonts w:ascii="Arial" w:hAnsi="Arial" w:cs="Arial"/>
        </w:rPr>
        <w:t xml:space="preserve">Mr </w:t>
      </w:r>
      <w:r w:rsidR="00D64735">
        <w:rPr>
          <w:rFonts w:ascii="Arial" w:hAnsi="Arial" w:cs="Arial"/>
        </w:rPr>
        <w:t>P Rice</w:t>
      </w:r>
    </w:p>
    <w:p w14:paraId="4E07F081" w14:textId="744033DB" w:rsidR="00D64735" w:rsidRDefault="00CC0E78" w:rsidP="001B4CCE">
      <w:pPr>
        <w:pStyle w:val="Style1"/>
        <w:numPr>
          <w:ilvl w:val="0"/>
          <w:numId w:val="0"/>
        </w:numPr>
        <w:rPr>
          <w:rFonts w:ascii="Arial" w:hAnsi="Arial" w:cs="Arial"/>
        </w:rPr>
      </w:pPr>
      <w:r>
        <w:rPr>
          <w:rFonts w:ascii="Arial" w:hAnsi="Arial" w:cs="Arial"/>
        </w:rPr>
        <w:t xml:space="preserve">Mrs J </w:t>
      </w:r>
      <w:r w:rsidR="00B96D78">
        <w:rPr>
          <w:rFonts w:ascii="Arial" w:hAnsi="Arial" w:cs="Arial"/>
        </w:rPr>
        <w:t>F</w:t>
      </w:r>
      <w:r>
        <w:rPr>
          <w:rFonts w:ascii="Arial" w:hAnsi="Arial" w:cs="Arial"/>
        </w:rPr>
        <w:t>orbes</w:t>
      </w:r>
    </w:p>
    <w:p w14:paraId="3298D51E" w14:textId="1297ED16" w:rsidR="00E14863" w:rsidRDefault="00E14863" w:rsidP="001B4CCE">
      <w:pPr>
        <w:pStyle w:val="Style1"/>
        <w:numPr>
          <w:ilvl w:val="0"/>
          <w:numId w:val="0"/>
        </w:numPr>
        <w:rPr>
          <w:rFonts w:ascii="Arial" w:hAnsi="Arial" w:cs="Arial"/>
        </w:rPr>
      </w:pPr>
      <w:r>
        <w:rPr>
          <w:rFonts w:ascii="Arial" w:hAnsi="Arial" w:cs="Arial"/>
        </w:rPr>
        <w:t>Mrs Matthews</w:t>
      </w:r>
    </w:p>
    <w:p w14:paraId="29C80FDB" w14:textId="77777777" w:rsidR="009E6D17" w:rsidRDefault="009E6D17" w:rsidP="001B4CCE">
      <w:pPr>
        <w:pStyle w:val="Style1"/>
        <w:numPr>
          <w:ilvl w:val="0"/>
          <w:numId w:val="0"/>
        </w:numPr>
        <w:rPr>
          <w:rFonts w:ascii="Arial" w:hAnsi="Arial" w:cs="Arial"/>
        </w:rPr>
      </w:pPr>
    </w:p>
    <w:p w14:paraId="70F4A67D" w14:textId="6E47B5B2" w:rsidR="009E6D17" w:rsidRDefault="009E6D17" w:rsidP="001B4CCE">
      <w:pPr>
        <w:pStyle w:val="Style1"/>
        <w:numPr>
          <w:ilvl w:val="0"/>
          <w:numId w:val="0"/>
        </w:numPr>
        <w:rPr>
          <w:rFonts w:ascii="Arial" w:hAnsi="Arial" w:cs="Arial"/>
          <w:b/>
          <w:bCs/>
        </w:rPr>
      </w:pPr>
      <w:r w:rsidRPr="001A53A9">
        <w:rPr>
          <w:rFonts w:ascii="Arial" w:hAnsi="Arial" w:cs="Arial"/>
          <w:b/>
          <w:bCs/>
        </w:rPr>
        <w:t>D</w:t>
      </w:r>
      <w:r w:rsidR="001A53A9" w:rsidRPr="001A53A9">
        <w:rPr>
          <w:rFonts w:ascii="Arial" w:hAnsi="Arial" w:cs="Arial"/>
          <w:b/>
          <w:bCs/>
        </w:rPr>
        <w:t>OCUMENTS PRODUCED AT THE INQUIRY</w:t>
      </w:r>
    </w:p>
    <w:p w14:paraId="0EA4BFF8" w14:textId="696F23B4" w:rsidR="008012F1" w:rsidRDefault="008012F1" w:rsidP="001B4CCE">
      <w:pPr>
        <w:pStyle w:val="Style1"/>
        <w:numPr>
          <w:ilvl w:val="0"/>
          <w:numId w:val="0"/>
        </w:numPr>
        <w:rPr>
          <w:rFonts w:ascii="Arial" w:hAnsi="Arial" w:cs="Arial"/>
        </w:rPr>
      </w:pPr>
      <w:r>
        <w:rPr>
          <w:rFonts w:ascii="Arial" w:hAnsi="Arial" w:cs="Arial"/>
        </w:rPr>
        <w:t>Inquiry bundle</w:t>
      </w:r>
      <w:r w:rsidR="00E14863">
        <w:rPr>
          <w:rFonts w:ascii="Arial" w:hAnsi="Arial" w:cs="Arial"/>
        </w:rPr>
        <w:t>s</w:t>
      </w:r>
    </w:p>
    <w:p w14:paraId="6D3EB8B4" w14:textId="1355C3ED" w:rsidR="001A53A9" w:rsidRDefault="00AA7EC7" w:rsidP="001B4CCE">
      <w:pPr>
        <w:pStyle w:val="Style1"/>
        <w:numPr>
          <w:ilvl w:val="0"/>
          <w:numId w:val="0"/>
        </w:numPr>
        <w:rPr>
          <w:rFonts w:ascii="Arial" w:hAnsi="Arial" w:cs="Arial"/>
        </w:rPr>
      </w:pPr>
      <w:r>
        <w:rPr>
          <w:rFonts w:ascii="Arial" w:hAnsi="Arial" w:cs="Arial"/>
        </w:rPr>
        <w:t xml:space="preserve">The </w:t>
      </w:r>
      <w:r w:rsidR="0051501D">
        <w:rPr>
          <w:rFonts w:ascii="Arial" w:hAnsi="Arial" w:cs="Arial"/>
        </w:rPr>
        <w:t>Council</w:t>
      </w:r>
      <w:r>
        <w:rPr>
          <w:rFonts w:ascii="Arial" w:hAnsi="Arial" w:cs="Arial"/>
        </w:rPr>
        <w:t>’s</w:t>
      </w:r>
      <w:r w:rsidR="0051501D">
        <w:rPr>
          <w:rFonts w:ascii="Arial" w:hAnsi="Arial" w:cs="Arial"/>
        </w:rPr>
        <w:t xml:space="preserve"> opening </w:t>
      </w:r>
      <w:r w:rsidR="008012F1">
        <w:rPr>
          <w:rFonts w:ascii="Arial" w:hAnsi="Arial" w:cs="Arial"/>
        </w:rPr>
        <w:t>statement</w:t>
      </w:r>
    </w:p>
    <w:p w14:paraId="629BA41A" w14:textId="4AEA8C09" w:rsidR="008012F1" w:rsidRDefault="00164D43" w:rsidP="001B4CCE">
      <w:pPr>
        <w:pStyle w:val="Style1"/>
        <w:numPr>
          <w:ilvl w:val="0"/>
          <w:numId w:val="0"/>
        </w:numPr>
        <w:rPr>
          <w:rFonts w:ascii="Arial" w:hAnsi="Arial" w:cs="Arial"/>
        </w:rPr>
      </w:pPr>
      <w:r>
        <w:rPr>
          <w:rFonts w:ascii="Arial" w:hAnsi="Arial" w:cs="Arial"/>
        </w:rPr>
        <w:t>Final</w:t>
      </w:r>
      <w:r w:rsidR="008012F1">
        <w:rPr>
          <w:rFonts w:ascii="Arial" w:hAnsi="Arial" w:cs="Arial"/>
        </w:rPr>
        <w:t xml:space="preserve"> submissions</w:t>
      </w:r>
      <w:r>
        <w:rPr>
          <w:rFonts w:ascii="Arial" w:hAnsi="Arial" w:cs="Arial"/>
        </w:rPr>
        <w:t xml:space="preserve"> on behalf of Mrs P Liddicoat</w:t>
      </w:r>
    </w:p>
    <w:p w14:paraId="7D0437AC" w14:textId="35137078" w:rsidR="00164D43" w:rsidRDefault="00EA187A" w:rsidP="001B4CCE">
      <w:pPr>
        <w:pStyle w:val="Style1"/>
        <w:numPr>
          <w:ilvl w:val="0"/>
          <w:numId w:val="0"/>
        </w:numPr>
        <w:rPr>
          <w:rFonts w:ascii="Arial" w:hAnsi="Arial" w:cs="Arial"/>
        </w:rPr>
      </w:pPr>
      <w:r>
        <w:rPr>
          <w:rFonts w:ascii="Arial" w:hAnsi="Arial" w:cs="Arial"/>
        </w:rPr>
        <w:t xml:space="preserve">Final submissions on behalf of Paul Rice and Sally </w:t>
      </w:r>
      <w:proofErr w:type="spellStart"/>
      <w:r>
        <w:rPr>
          <w:rFonts w:ascii="Arial" w:hAnsi="Arial" w:cs="Arial"/>
        </w:rPr>
        <w:t>Pentreath</w:t>
      </w:r>
      <w:proofErr w:type="spellEnd"/>
    </w:p>
    <w:p w14:paraId="4B993052" w14:textId="0DF23661" w:rsidR="001C2E6A" w:rsidRDefault="001C2E6A" w:rsidP="001B4CCE">
      <w:pPr>
        <w:pStyle w:val="Style1"/>
        <w:numPr>
          <w:ilvl w:val="0"/>
          <w:numId w:val="0"/>
        </w:numPr>
        <w:rPr>
          <w:rFonts w:ascii="Arial" w:hAnsi="Arial" w:cs="Arial"/>
        </w:rPr>
      </w:pPr>
      <w:proofErr w:type="spellStart"/>
      <w:r>
        <w:rPr>
          <w:rFonts w:ascii="Arial" w:hAnsi="Arial" w:cs="Arial"/>
        </w:rPr>
        <w:t>Breage</w:t>
      </w:r>
      <w:proofErr w:type="spellEnd"/>
      <w:r>
        <w:rPr>
          <w:rFonts w:ascii="Arial" w:hAnsi="Arial" w:cs="Arial"/>
        </w:rPr>
        <w:t xml:space="preserve"> PC </w:t>
      </w:r>
      <w:r w:rsidR="002D729E">
        <w:rPr>
          <w:rFonts w:ascii="Arial" w:hAnsi="Arial" w:cs="Arial"/>
        </w:rPr>
        <w:t>statement of position</w:t>
      </w:r>
    </w:p>
    <w:p w14:paraId="5F9FDF4A" w14:textId="2A3390A2" w:rsidR="008012F1" w:rsidRDefault="001071FD" w:rsidP="001B4CCE">
      <w:pPr>
        <w:pStyle w:val="Style1"/>
        <w:numPr>
          <w:ilvl w:val="0"/>
          <w:numId w:val="0"/>
        </w:numPr>
        <w:rPr>
          <w:rFonts w:ascii="Arial" w:hAnsi="Arial" w:cs="Arial"/>
        </w:rPr>
      </w:pPr>
      <w:r>
        <w:rPr>
          <w:rFonts w:ascii="Arial" w:hAnsi="Arial" w:cs="Arial"/>
        </w:rPr>
        <w:t xml:space="preserve">The </w:t>
      </w:r>
      <w:r w:rsidR="008012F1">
        <w:rPr>
          <w:rFonts w:ascii="Arial" w:hAnsi="Arial" w:cs="Arial"/>
        </w:rPr>
        <w:t>Council</w:t>
      </w:r>
      <w:r>
        <w:rPr>
          <w:rFonts w:ascii="Arial" w:hAnsi="Arial" w:cs="Arial"/>
        </w:rPr>
        <w:t>’s</w:t>
      </w:r>
      <w:r w:rsidR="008012F1">
        <w:rPr>
          <w:rFonts w:ascii="Arial" w:hAnsi="Arial" w:cs="Arial"/>
        </w:rPr>
        <w:t xml:space="preserve"> closing submissions</w:t>
      </w:r>
    </w:p>
    <w:p w14:paraId="562AF6BD" w14:textId="49489D28" w:rsidR="00581918" w:rsidRDefault="00581918">
      <w:pPr>
        <w:rPr>
          <w:rFonts w:ascii="Arial" w:hAnsi="Arial" w:cs="Arial"/>
          <w:color w:val="000000"/>
          <w:kern w:val="28"/>
        </w:rPr>
      </w:pPr>
      <w:r>
        <w:rPr>
          <w:rFonts w:ascii="Arial" w:hAnsi="Arial" w:cs="Arial"/>
        </w:rPr>
        <w:br w:type="page"/>
      </w:r>
    </w:p>
    <w:p w14:paraId="01C1E1F9" w14:textId="1ED37AB5" w:rsidR="00581918" w:rsidRDefault="00581918" w:rsidP="001B4CCE">
      <w:pPr>
        <w:pStyle w:val="Style1"/>
        <w:numPr>
          <w:ilvl w:val="0"/>
          <w:numId w:val="0"/>
        </w:numPr>
        <w:rPr>
          <w:rFonts w:ascii="Arial" w:hAnsi="Arial" w:cs="Arial"/>
        </w:rPr>
      </w:pPr>
      <w:r>
        <w:rPr>
          <w:rFonts w:ascii="Arial" w:hAnsi="Arial" w:cs="Arial"/>
        </w:rPr>
        <w:lastRenderedPageBreak/>
        <w:t>Order A ROW/3312595</w:t>
      </w:r>
    </w:p>
    <w:p w14:paraId="0B37E25F" w14:textId="73800139" w:rsidR="00581918" w:rsidRPr="00581918" w:rsidRDefault="00581918" w:rsidP="00581918">
      <w:pPr>
        <w:pStyle w:val="Style1"/>
        <w:numPr>
          <w:ilvl w:val="0"/>
          <w:numId w:val="0"/>
        </w:numPr>
        <w:ind w:left="567"/>
        <w:rPr>
          <w:rFonts w:ascii="Arial" w:hAnsi="Arial" w:cs="Arial"/>
        </w:rPr>
      </w:pPr>
      <w:r w:rsidRPr="00581918">
        <w:rPr>
          <w:rFonts w:ascii="Arial" w:hAnsi="Arial" w:cs="Arial"/>
        </w:rPr>
        <w:drawing>
          <wp:inline distT="0" distB="0" distL="0" distR="0" wp14:anchorId="5C24CF77" wp14:editId="22A7CF77">
            <wp:extent cx="5490353" cy="7766395"/>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9277" cy="7793164"/>
                    </a:xfrm>
                    <a:prstGeom prst="rect">
                      <a:avLst/>
                    </a:prstGeom>
                    <a:noFill/>
                    <a:ln>
                      <a:noFill/>
                    </a:ln>
                  </pic:spPr>
                </pic:pic>
              </a:graphicData>
            </a:graphic>
          </wp:inline>
        </w:drawing>
      </w:r>
    </w:p>
    <w:p w14:paraId="41490893" w14:textId="77777777" w:rsidR="00581918" w:rsidRDefault="00581918" w:rsidP="001B4CCE">
      <w:pPr>
        <w:pStyle w:val="Style1"/>
        <w:numPr>
          <w:ilvl w:val="0"/>
          <w:numId w:val="0"/>
        </w:numPr>
        <w:rPr>
          <w:rFonts w:ascii="Arial" w:hAnsi="Arial" w:cs="Arial"/>
        </w:rPr>
      </w:pPr>
    </w:p>
    <w:p w14:paraId="0C5C4E61" w14:textId="77777777" w:rsidR="00581918" w:rsidRDefault="00581918" w:rsidP="001B4CCE">
      <w:pPr>
        <w:pStyle w:val="Style1"/>
        <w:numPr>
          <w:ilvl w:val="0"/>
          <w:numId w:val="0"/>
        </w:numPr>
        <w:rPr>
          <w:rFonts w:ascii="Arial" w:hAnsi="Arial" w:cs="Arial"/>
        </w:rPr>
      </w:pPr>
    </w:p>
    <w:p w14:paraId="0D688C9C" w14:textId="77777777" w:rsidR="00581918" w:rsidRDefault="00581918" w:rsidP="001B4CCE">
      <w:pPr>
        <w:pStyle w:val="Style1"/>
        <w:numPr>
          <w:ilvl w:val="0"/>
          <w:numId w:val="0"/>
        </w:numPr>
        <w:rPr>
          <w:rFonts w:ascii="Arial" w:hAnsi="Arial" w:cs="Arial"/>
        </w:rPr>
      </w:pPr>
    </w:p>
    <w:p w14:paraId="7D35CC5C" w14:textId="72DDD1E8" w:rsidR="00581918" w:rsidRDefault="00581918" w:rsidP="001B4CCE">
      <w:pPr>
        <w:pStyle w:val="Style1"/>
        <w:numPr>
          <w:ilvl w:val="0"/>
          <w:numId w:val="0"/>
        </w:numPr>
        <w:rPr>
          <w:rFonts w:ascii="Arial" w:hAnsi="Arial" w:cs="Arial"/>
        </w:rPr>
      </w:pPr>
      <w:r>
        <w:rPr>
          <w:rFonts w:ascii="Arial" w:hAnsi="Arial" w:cs="Arial"/>
        </w:rPr>
        <w:lastRenderedPageBreak/>
        <w:t>Order B ROW/3312610</w:t>
      </w:r>
    </w:p>
    <w:p w14:paraId="48F9E044" w14:textId="4E124094" w:rsidR="00581918" w:rsidRPr="00581918" w:rsidRDefault="00581918" w:rsidP="00581918">
      <w:pPr>
        <w:pStyle w:val="Style1"/>
        <w:numPr>
          <w:ilvl w:val="0"/>
          <w:numId w:val="0"/>
        </w:numPr>
        <w:ind w:left="567"/>
        <w:rPr>
          <w:rFonts w:ascii="Arial" w:hAnsi="Arial" w:cs="Arial"/>
        </w:rPr>
      </w:pPr>
      <w:r w:rsidRPr="00581918">
        <w:rPr>
          <w:rFonts w:ascii="Arial" w:hAnsi="Arial" w:cs="Arial"/>
        </w:rPr>
        <w:drawing>
          <wp:inline distT="0" distB="0" distL="0" distR="0" wp14:anchorId="59952002" wp14:editId="34D353E1">
            <wp:extent cx="5400777" cy="763968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5836" cy="7660987"/>
                    </a:xfrm>
                    <a:prstGeom prst="rect">
                      <a:avLst/>
                    </a:prstGeom>
                    <a:noFill/>
                    <a:ln>
                      <a:noFill/>
                    </a:ln>
                  </pic:spPr>
                </pic:pic>
              </a:graphicData>
            </a:graphic>
          </wp:inline>
        </w:drawing>
      </w:r>
    </w:p>
    <w:p w14:paraId="70928735" w14:textId="77777777" w:rsidR="00581918" w:rsidRPr="0051501D" w:rsidRDefault="00581918" w:rsidP="001B4CCE">
      <w:pPr>
        <w:pStyle w:val="Style1"/>
        <w:numPr>
          <w:ilvl w:val="0"/>
          <w:numId w:val="0"/>
        </w:numPr>
        <w:rPr>
          <w:rFonts w:ascii="Arial" w:hAnsi="Arial" w:cs="Arial"/>
        </w:rPr>
      </w:pPr>
    </w:p>
    <w:sectPr w:rsidR="00581918" w:rsidRPr="0051501D" w:rsidSect="00E674DD">
      <w:headerReference w:type="default" r:id="rId15"/>
      <w:footerReference w:type="even" r:id="rId16"/>
      <w:footerReference w:type="default" r:id="rId17"/>
      <w:headerReference w:type="first" r:id="rId18"/>
      <w:footerReference w:type="first" r:id="rId19"/>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7D3E4" w14:textId="77777777" w:rsidR="00D34BC5" w:rsidRDefault="00D34BC5" w:rsidP="00F62916">
      <w:r>
        <w:separator/>
      </w:r>
    </w:p>
  </w:endnote>
  <w:endnote w:type="continuationSeparator" w:id="0">
    <w:p w14:paraId="30E9AA9A" w14:textId="77777777" w:rsidR="00D34BC5" w:rsidRDefault="00D34BC5" w:rsidP="00F62916">
      <w:r>
        <w:continuationSeparator/>
      </w:r>
    </w:p>
  </w:endnote>
  <w:endnote w:type="continuationNotice" w:id="1">
    <w:p w14:paraId="0C67234F" w14:textId="77777777" w:rsidR="00D34BC5" w:rsidRDefault="00D34B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E83B"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2BE736"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528F9" w14:textId="2F9B9747" w:rsidR="00366F95" w:rsidRPr="00725212" w:rsidRDefault="00366F95" w:rsidP="00725212">
    <w:pPr>
      <w:pStyle w:val="Noindent"/>
      <w:spacing w:before="120"/>
      <w:jc w:val="center"/>
      <w:rPr>
        <w:sz w:val="18"/>
      </w:rPr>
    </w:pPr>
    <w:r>
      <w:rPr>
        <w:noProof/>
        <w:sz w:val="18"/>
      </w:rPr>
      <mc:AlternateContent>
        <mc:Choice Requires="wps">
          <w:drawing>
            <wp:anchor distT="0" distB="0" distL="114300" distR="114300" simplePos="0" relativeHeight="251658242" behindDoc="0" locked="0" layoutInCell="1" allowOverlap="1" wp14:anchorId="7B5BD835" wp14:editId="0D827380">
              <wp:simplePos x="0" y="0"/>
              <wp:positionH relativeFrom="column">
                <wp:posOffset>-2540</wp:posOffset>
              </wp:positionH>
              <wp:positionV relativeFrom="paragraph">
                <wp:posOffset>159385</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D5CA5" id="Straight Connector 2"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r>
      <w:rPr>
        <w:rStyle w:val="PageNumber"/>
      </w:rPr>
      <w:fldChar w:fldCharType="begin"/>
    </w:r>
    <w:r>
      <w:rPr>
        <w:rStyle w:val="PageNumber"/>
      </w:rPr>
      <w:instrText xml:space="preserve"> PAGE </w:instrText>
    </w:r>
    <w:r>
      <w:rPr>
        <w:rStyle w:val="PageNumber"/>
      </w:rPr>
      <w:fldChar w:fldCharType="separate"/>
    </w:r>
    <w:r w:rsidR="007A06BE">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B7FB" w14:textId="43DF5135" w:rsidR="00366F95" w:rsidRPr="00451EE4" w:rsidRDefault="00366F95" w:rsidP="00725212">
    <w:pPr>
      <w:pStyle w:val="Footer"/>
      <w:pBdr>
        <w:bottom w:val="none" w:sz="0" w:space="0" w:color="000000"/>
      </w:pBdr>
      <w:ind w:right="-52"/>
      <w:rPr>
        <w:sz w:val="16"/>
        <w:szCs w:val="16"/>
      </w:rPr>
    </w:pPr>
    <w:r>
      <w:rPr>
        <w:noProof/>
      </w:rPr>
      <mc:AlternateContent>
        <mc:Choice Requires="wps">
          <w:drawing>
            <wp:anchor distT="0" distB="0" distL="114300" distR="114300" simplePos="0" relativeHeight="251658240" behindDoc="0" locked="0" layoutInCell="1" allowOverlap="1" wp14:anchorId="6095ADEB" wp14:editId="693E07F4">
              <wp:simplePos x="0" y="0"/>
              <wp:positionH relativeFrom="column">
                <wp:posOffset>-2540</wp:posOffset>
              </wp:positionH>
              <wp:positionV relativeFrom="paragraph">
                <wp:posOffset>121285</wp:posOffset>
              </wp:positionV>
              <wp:extent cx="594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929A"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r w:rsidR="00725212" w:rsidRPr="00451EE4">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ED7FF" w14:textId="77777777" w:rsidR="00D34BC5" w:rsidRDefault="00D34BC5" w:rsidP="00F62916">
      <w:r>
        <w:separator/>
      </w:r>
    </w:p>
  </w:footnote>
  <w:footnote w:type="continuationSeparator" w:id="0">
    <w:p w14:paraId="13512BF3" w14:textId="77777777" w:rsidR="00D34BC5" w:rsidRDefault="00D34BC5" w:rsidP="00F62916">
      <w:r>
        <w:continuationSeparator/>
      </w:r>
    </w:p>
  </w:footnote>
  <w:footnote w:type="continuationNotice" w:id="1">
    <w:p w14:paraId="7494F517" w14:textId="77777777" w:rsidR="00D34BC5" w:rsidRDefault="00D34B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48F2B20E" w14:textId="77777777">
      <w:tc>
        <w:tcPr>
          <w:tcW w:w="9520" w:type="dxa"/>
        </w:tcPr>
        <w:p w14:paraId="30730E27" w14:textId="3FB6E812" w:rsidR="00366F95" w:rsidRDefault="00D64F9C">
          <w:pPr>
            <w:pStyle w:val="Footer"/>
          </w:pPr>
          <w:r>
            <w:t>Order Decision</w:t>
          </w:r>
          <w:r w:rsidR="00402265">
            <w:t>s</w:t>
          </w:r>
          <w:r>
            <w:t xml:space="preserve"> </w:t>
          </w:r>
          <w:r w:rsidR="00162C7A">
            <w:t>ROW</w:t>
          </w:r>
          <w:r>
            <w:t>/</w:t>
          </w:r>
          <w:r w:rsidR="00866AA3">
            <w:t>3</w:t>
          </w:r>
          <w:r w:rsidR="00533A32">
            <w:t>3</w:t>
          </w:r>
          <w:r w:rsidR="00AF45F9" w:rsidRPr="00AF45F9">
            <w:t>12595 and ROW/</w:t>
          </w:r>
          <w:r w:rsidR="00D81FB8">
            <w:t>3312610</w:t>
          </w:r>
        </w:p>
      </w:tc>
    </w:tr>
  </w:tbl>
  <w:p w14:paraId="21A58C4B" w14:textId="77777777" w:rsidR="00366F95" w:rsidRDefault="00366F95" w:rsidP="00087477">
    <w:pPr>
      <w:pStyle w:val="Footer"/>
      <w:spacing w:after="180"/>
    </w:pPr>
    <w:r>
      <w:rPr>
        <w:noProof/>
      </w:rPr>
      <mc:AlternateContent>
        <mc:Choice Requires="wps">
          <w:drawing>
            <wp:anchor distT="0" distB="0" distL="114300" distR="114300" simplePos="0" relativeHeight="251658241" behindDoc="0" locked="0" layoutInCell="1" allowOverlap="1" wp14:anchorId="672108A9" wp14:editId="795635D3">
              <wp:simplePos x="0" y="0"/>
              <wp:positionH relativeFrom="column">
                <wp:posOffset>0</wp:posOffset>
              </wp:positionH>
              <wp:positionV relativeFrom="paragraph">
                <wp:posOffset>114300</wp:posOffset>
              </wp:positionV>
              <wp:extent cx="5943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0E9BC" id="Straight Connector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768F"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4171008"/>
    <w:multiLevelType w:val="hybridMultilevel"/>
    <w:tmpl w:val="5B38E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077F5"/>
    <w:multiLevelType w:val="hybridMultilevel"/>
    <w:tmpl w:val="9206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00615"/>
    <w:multiLevelType w:val="multilevel"/>
    <w:tmpl w:val="A22611FC"/>
    <w:numStyleLink w:val="ConditionsList"/>
  </w:abstractNum>
  <w:abstractNum w:abstractNumId="4"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5"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6"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7" w15:restartNumberingAfterBreak="0">
    <w:nsid w:val="284238AD"/>
    <w:multiLevelType w:val="multilevel"/>
    <w:tmpl w:val="A22611FC"/>
    <w:numStyleLink w:val="ConditionsList"/>
  </w:abstractNum>
  <w:abstractNum w:abstractNumId="8"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9" w15:restartNumberingAfterBreak="0">
    <w:nsid w:val="297D571E"/>
    <w:multiLevelType w:val="multilevel"/>
    <w:tmpl w:val="A22611FC"/>
    <w:numStyleLink w:val="ConditionsList"/>
  </w:abstractNum>
  <w:abstractNum w:abstractNumId="10"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8DD7A15"/>
    <w:multiLevelType w:val="multilevel"/>
    <w:tmpl w:val="326258D0"/>
    <w:styleLink w:val="StylesList"/>
    <w:lvl w:ilvl="0">
      <w:start w:val="1"/>
      <w:numFmt w:val="decimal"/>
      <w:pStyle w:val="Style1"/>
      <w:lvlText w:val="%1."/>
      <w:lvlJc w:val="left"/>
      <w:pPr>
        <w:tabs>
          <w:tab w:val="num" w:pos="1287"/>
        </w:tabs>
        <w:ind w:left="998" w:hanging="431"/>
      </w:p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2" w15:restartNumberingAfterBreak="0">
    <w:nsid w:val="4AB7177F"/>
    <w:multiLevelType w:val="multilevel"/>
    <w:tmpl w:val="A22611FC"/>
    <w:numStyleLink w:val="ConditionsList"/>
  </w:abstractNum>
  <w:abstractNum w:abstractNumId="13" w15:restartNumberingAfterBreak="0">
    <w:nsid w:val="4B140A03"/>
    <w:multiLevelType w:val="hybridMultilevel"/>
    <w:tmpl w:val="90C6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ED4C13"/>
    <w:multiLevelType w:val="multilevel"/>
    <w:tmpl w:val="A22611FC"/>
    <w:styleLink w:val="ConditionsList"/>
    <w:lvl w:ilvl="0">
      <w:start w:val="1"/>
      <w:numFmt w:val="decimal"/>
      <w:lvlText w:val="%1)"/>
      <w:lvlJc w:val="left"/>
      <w:pPr>
        <w:tabs>
          <w:tab w:val="num" w:pos="1077"/>
        </w:tabs>
        <w:ind w:left="1077" w:hanging="646"/>
      </w:pPr>
      <w:rPr>
        <w:rFonts w:ascii="Verdana" w:hAnsi="Verdana" w:hint="default"/>
        <w:sz w:val="22"/>
      </w:rPr>
    </w:lvl>
    <w:lvl w:ilvl="1">
      <w:start w:val="1"/>
      <w:numFmt w:val="none"/>
      <w:lvlRestart w:val="0"/>
      <w:lvlText w:val="%2"/>
      <w:lvlJc w:val="left"/>
      <w:pPr>
        <w:tabs>
          <w:tab w:val="num" w:pos="1077"/>
        </w:tabs>
        <w:ind w:left="1077" w:hanging="646"/>
      </w:pPr>
      <w:rPr>
        <w:rFonts w:ascii="Verdana" w:hAnsi="Verdana" w:hint="default"/>
        <w:b w:val="0"/>
        <w:i w:val="0"/>
        <w:sz w:val="22"/>
      </w:rPr>
    </w:lvl>
    <w:lvl w:ilvl="2">
      <w:start w:val="1"/>
      <w:numFmt w:val="lowerRoman"/>
      <w:lvlText w:val="%3)"/>
      <w:lvlJc w:val="left"/>
      <w:pPr>
        <w:tabs>
          <w:tab w:val="num" w:pos="1616"/>
        </w:tabs>
        <w:ind w:left="1616" w:hanging="539"/>
      </w:pPr>
      <w:rPr>
        <w:rFonts w:ascii="Verdana" w:hAnsi="Verdana" w:hint="default"/>
        <w:b w:val="0"/>
        <w:i w:val="0"/>
        <w:sz w:val="22"/>
      </w:rPr>
    </w:lvl>
    <w:lvl w:ilvl="3">
      <w:start w:val="1"/>
      <w:numFmt w:val="bullet"/>
      <w:lvlRestart w:val="2"/>
      <w:lvlText w:val=""/>
      <w:lvlJc w:val="left"/>
      <w:pPr>
        <w:tabs>
          <w:tab w:val="num" w:pos="2155"/>
        </w:tabs>
        <w:ind w:left="2155" w:hanging="539"/>
      </w:pPr>
      <w:rPr>
        <w:rFonts w:ascii="Symbol" w:hAnsi="Symbol" w:hint="default"/>
      </w:rPr>
    </w:lvl>
    <w:lvl w:ilvl="4">
      <w:start w:val="1"/>
      <w:numFmt w:val="non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F2342F1"/>
    <w:multiLevelType w:val="multilevel"/>
    <w:tmpl w:val="A22611FC"/>
    <w:numStyleLink w:val="ConditionsList"/>
  </w:abstractNum>
  <w:abstractNum w:abstractNumId="16" w15:restartNumberingAfterBreak="0">
    <w:nsid w:val="5137716E"/>
    <w:multiLevelType w:val="multilevel"/>
    <w:tmpl w:val="A22611FC"/>
    <w:numStyleLink w:val="ConditionsList"/>
  </w:abstractNum>
  <w:abstractNum w:abstractNumId="17" w15:restartNumberingAfterBreak="0">
    <w:nsid w:val="53F51752"/>
    <w:multiLevelType w:val="multilevel"/>
    <w:tmpl w:val="A22611FC"/>
    <w:numStyleLink w:val="ConditionsList"/>
  </w:abstractNum>
  <w:abstractNum w:abstractNumId="18"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9" w15:restartNumberingAfterBreak="0">
    <w:nsid w:val="5C57355C"/>
    <w:multiLevelType w:val="hybridMultilevel"/>
    <w:tmpl w:val="91282B00"/>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0"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2" w15:restartNumberingAfterBreak="0">
    <w:nsid w:val="65B7639F"/>
    <w:multiLevelType w:val="multilevel"/>
    <w:tmpl w:val="A22611FC"/>
    <w:numStyleLink w:val="ConditionsList"/>
  </w:abstractNum>
  <w:abstractNum w:abstractNumId="23"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4" w15:restartNumberingAfterBreak="0">
    <w:nsid w:val="6FBF48EC"/>
    <w:multiLevelType w:val="hybridMultilevel"/>
    <w:tmpl w:val="A6F8F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CF4D4D"/>
    <w:multiLevelType w:val="hybridMultilevel"/>
    <w:tmpl w:val="86DE7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DF16367"/>
    <w:multiLevelType w:val="hybridMultilevel"/>
    <w:tmpl w:val="51DE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8626580">
    <w:abstractNumId w:val="21"/>
  </w:num>
  <w:num w:numId="2" w16cid:durableId="672949590">
    <w:abstractNumId w:val="21"/>
  </w:num>
  <w:num w:numId="3" w16cid:durableId="1906184257">
    <w:abstractNumId w:val="23"/>
  </w:num>
  <w:num w:numId="4" w16cid:durableId="994722559">
    <w:abstractNumId w:val="0"/>
  </w:num>
  <w:num w:numId="5" w16cid:durableId="520238157">
    <w:abstractNumId w:val="10"/>
  </w:num>
  <w:num w:numId="6" w16cid:durableId="263415543">
    <w:abstractNumId w:val="20"/>
  </w:num>
  <w:num w:numId="7" w16cid:durableId="1056469586">
    <w:abstractNumId w:val="26"/>
  </w:num>
  <w:num w:numId="8" w16cid:durableId="565579109">
    <w:abstractNumId w:val="18"/>
  </w:num>
  <w:num w:numId="9" w16cid:durableId="2111317383">
    <w:abstractNumId w:val="5"/>
  </w:num>
  <w:num w:numId="10" w16cid:durableId="1666784477">
    <w:abstractNumId w:val="6"/>
  </w:num>
  <w:num w:numId="11" w16cid:durableId="1388870071">
    <w:abstractNumId w:val="14"/>
  </w:num>
  <w:num w:numId="12" w16cid:durableId="170417766">
    <w:abstractNumId w:val="15"/>
  </w:num>
  <w:num w:numId="13" w16cid:durableId="1093236176">
    <w:abstractNumId w:val="9"/>
  </w:num>
  <w:num w:numId="14" w16cid:durableId="1017318141">
    <w:abstractNumId w:val="12"/>
  </w:num>
  <w:num w:numId="15" w16cid:durableId="1172061023">
    <w:abstractNumId w:val="16"/>
  </w:num>
  <w:num w:numId="16" w16cid:durableId="1032725154">
    <w:abstractNumId w:val="3"/>
  </w:num>
  <w:num w:numId="17" w16cid:durableId="1181235312">
    <w:abstractNumId w:val="17"/>
  </w:num>
  <w:num w:numId="18" w16cid:durableId="1615942476">
    <w:abstractNumId w:val="7"/>
  </w:num>
  <w:num w:numId="19" w16cid:durableId="1613508969">
    <w:abstractNumId w:val="4"/>
  </w:num>
  <w:num w:numId="20" w16cid:durableId="896863216">
    <w:abstractNumId w:val="8"/>
  </w:num>
  <w:num w:numId="21" w16cid:durableId="657422310">
    <w:abstractNumId w:val="11"/>
  </w:num>
  <w:num w:numId="22" w16cid:durableId="1542399455">
    <w:abstractNumId w:val="11"/>
  </w:num>
  <w:num w:numId="23" w16cid:durableId="992878810">
    <w:abstractNumId w:val="22"/>
  </w:num>
  <w:num w:numId="24" w16cid:durableId="1935552383">
    <w:abstractNumId w:val="19"/>
  </w:num>
  <w:num w:numId="25" w16cid:durableId="2028368981">
    <w:abstractNumId w:val="1"/>
  </w:num>
  <w:num w:numId="26" w16cid:durableId="94450827">
    <w:abstractNumId w:val="2"/>
  </w:num>
  <w:num w:numId="27" w16cid:durableId="699740966">
    <w:abstractNumId w:val="27"/>
  </w:num>
  <w:num w:numId="28" w16cid:durableId="1981811473">
    <w:abstractNumId w:val="13"/>
  </w:num>
  <w:num w:numId="29" w16cid:durableId="1069113146">
    <w:abstractNumId w:val="25"/>
  </w:num>
  <w:num w:numId="30" w16cid:durableId="958991526">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64F9C"/>
    <w:rsid w:val="00000FF4"/>
    <w:rsid w:val="000018AA"/>
    <w:rsid w:val="00002482"/>
    <w:rsid w:val="0000335F"/>
    <w:rsid w:val="00004290"/>
    <w:rsid w:val="00005F7A"/>
    <w:rsid w:val="00006274"/>
    <w:rsid w:val="00006FB1"/>
    <w:rsid w:val="00007A94"/>
    <w:rsid w:val="000114AF"/>
    <w:rsid w:val="00011E2E"/>
    <w:rsid w:val="00011E30"/>
    <w:rsid w:val="000121C4"/>
    <w:rsid w:val="0001261C"/>
    <w:rsid w:val="00012D86"/>
    <w:rsid w:val="000131B8"/>
    <w:rsid w:val="000132FD"/>
    <w:rsid w:val="00013F39"/>
    <w:rsid w:val="0001517F"/>
    <w:rsid w:val="00015577"/>
    <w:rsid w:val="000155AC"/>
    <w:rsid w:val="00016216"/>
    <w:rsid w:val="00016A31"/>
    <w:rsid w:val="00016BFC"/>
    <w:rsid w:val="00016F5A"/>
    <w:rsid w:val="000170C4"/>
    <w:rsid w:val="00017215"/>
    <w:rsid w:val="00017596"/>
    <w:rsid w:val="00020492"/>
    <w:rsid w:val="00020DFA"/>
    <w:rsid w:val="000214BD"/>
    <w:rsid w:val="0002171E"/>
    <w:rsid w:val="00021DFC"/>
    <w:rsid w:val="00021EFE"/>
    <w:rsid w:val="00022947"/>
    <w:rsid w:val="00022D22"/>
    <w:rsid w:val="00023DA5"/>
    <w:rsid w:val="00023E87"/>
    <w:rsid w:val="00024500"/>
    <w:rsid w:val="00024757"/>
    <w:rsid w:val="000247B2"/>
    <w:rsid w:val="00026237"/>
    <w:rsid w:val="00026C9D"/>
    <w:rsid w:val="00027071"/>
    <w:rsid w:val="00027D3A"/>
    <w:rsid w:val="00027E8A"/>
    <w:rsid w:val="00030181"/>
    <w:rsid w:val="00030B01"/>
    <w:rsid w:val="000313B4"/>
    <w:rsid w:val="00031477"/>
    <w:rsid w:val="00031DD6"/>
    <w:rsid w:val="00032796"/>
    <w:rsid w:val="00032988"/>
    <w:rsid w:val="00032BD6"/>
    <w:rsid w:val="00033202"/>
    <w:rsid w:val="00033410"/>
    <w:rsid w:val="00033B5C"/>
    <w:rsid w:val="00035715"/>
    <w:rsid w:val="00035BAE"/>
    <w:rsid w:val="00035ECC"/>
    <w:rsid w:val="0003656E"/>
    <w:rsid w:val="000371A2"/>
    <w:rsid w:val="00037B0A"/>
    <w:rsid w:val="000400A8"/>
    <w:rsid w:val="00040E3A"/>
    <w:rsid w:val="00041228"/>
    <w:rsid w:val="00041404"/>
    <w:rsid w:val="000414E8"/>
    <w:rsid w:val="00041BFE"/>
    <w:rsid w:val="00041D81"/>
    <w:rsid w:val="00042538"/>
    <w:rsid w:val="00043885"/>
    <w:rsid w:val="00043AE8"/>
    <w:rsid w:val="00043EBF"/>
    <w:rsid w:val="00044FAA"/>
    <w:rsid w:val="00046145"/>
    <w:rsid w:val="0004625F"/>
    <w:rsid w:val="00047381"/>
    <w:rsid w:val="000476DD"/>
    <w:rsid w:val="00047E28"/>
    <w:rsid w:val="00052496"/>
    <w:rsid w:val="0005292D"/>
    <w:rsid w:val="00053135"/>
    <w:rsid w:val="00053AD2"/>
    <w:rsid w:val="00053B8F"/>
    <w:rsid w:val="000540F7"/>
    <w:rsid w:val="00054574"/>
    <w:rsid w:val="00054FB6"/>
    <w:rsid w:val="00055428"/>
    <w:rsid w:val="00056CE6"/>
    <w:rsid w:val="000573A9"/>
    <w:rsid w:val="000576D6"/>
    <w:rsid w:val="00060656"/>
    <w:rsid w:val="00060794"/>
    <w:rsid w:val="00060A96"/>
    <w:rsid w:val="00060CB0"/>
    <w:rsid w:val="0006147D"/>
    <w:rsid w:val="000617EA"/>
    <w:rsid w:val="0006212B"/>
    <w:rsid w:val="000644CA"/>
    <w:rsid w:val="00064634"/>
    <w:rsid w:val="00064A6B"/>
    <w:rsid w:val="00064B3E"/>
    <w:rsid w:val="000655C0"/>
    <w:rsid w:val="00065F0F"/>
    <w:rsid w:val="00066F60"/>
    <w:rsid w:val="00067362"/>
    <w:rsid w:val="00067464"/>
    <w:rsid w:val="00070CA7"/>
    <w:rsid w:val="000711C4"/>
    <w:rsid w:val="0007159C"/>
    <w:rsid w:val="00071C4C"/>
    <w:rsid w:val="00072D7D"/>
    <w:rsid w:val="0007380B"/>
    <w:rsid w:val="00073A49"/>
    <w:rsid w:val="0007458A"/>
    <w:rsid w:val="00074BC4"/>
    <w:rsid w:val="0007575B"/>
    <w:rsid w:val="00075A71"/>
    <w:rsid w:val="00076AA0"/>
    <w:rsid w:val="00077358"/>
    <w:rsid w:val="000806C8"/>
    <w:rsid w:val="0008147C"/>
    <w:rsid w:val="000828CC"/>
    <w:rsid w:val="00082E32"/>
    <w:rsid w:val="00082EE4"/>
    <w:rsid w:val="0008345A"/>
    <w:rsid w:val="00083EDB"/>
    <w:rsid w:val="000846CD"/>
    <w:rsid w:val="000848A2"/>
    <w:rsid w:val="00084935"/>
    <w:rsid w:val="00084ABB"/>
    <w:rsid w:val="00084F9A"/>
    <w:rsid w:val="000852C9"/>
    <w:rsid w:val="00085568"/>
    <w:rsid w:val="00085D31"/>
    <w:rsid w:val="00085E7D"/>
    <w:rsid w:val="00086984"/>
    <w:rsid w:val="000871B6"/>
    <w:rsid w:val="00087477"/>
    <w:rsid w:val="00087AE0"/>
    <w:rsid w:val="00087DEC"/>
    <w:rsid w:val="000907E7"/>
    <w:rsid w:val="00090C5E"/>
    <w:rsid w:val="00091431"/>
    <w:rsid w:val="000919F9"/>
    <w:rsid w:val="00092B94"/>
    <w:rsid w:val="00092F71"/>
    <w:rsid w:val="000931A7"/>
    <w:rsid w:val="00093413"/>
    <w:rsid w:val="0009376F"/>
    <w:rsid w:val="000939CE"/>
    <w:rsid w:val="00094A44"/>
    <w:rsid w:val="0009684D"/>
    <w:rsid w:val="00096CE4"/>
    <w:rsid w:val="00097166"/>
    <w:rsid w:val="000972F9"/>
    <w:rsid w:val="000978D4"/>
    <w:rsid w:val="000A00D7"/>
    <w:rsid w:val="000A0443"/>
    <w:rsid w:val="000A04B7"/>
    <w:rsid w:val="000A0B92"/>
    <w:rsid w:val="000A0C5E"/>
    <w:rsid w:val="000A0F60"/>
    <w:rsid w:val="000A0FB7"/>
    <w:rsid w:val="000A2170"/>
    <w:rsid w:val="000A24B5"/>
    <w:rsid w:val="000A28BE"/>
    <w:rsid w:val="000A3D4D"/>
    <w:rsid w:val="000A3E40"/>
    <w:rsid w:val="000A4AEB"/>
    <w:rsid w:val="000A4B8B"/>
    <w:rsid w:val="000A4F73"/>
    <w:rsid w:val="000A4FD7"/>
    <w:rsid w:val="000A57CD"/>
    <w:rsid w:val="000A5AA0"/>
    <w:rsid w:val="000A64AE"/>
    <w:rsid w:val="000A7539"/>
    <w:rsid w:val="000A7682"/>
    <w:rsid w:val="000A7DC2"/>
    <w:rsid w:val="000A7E5A"/>
    <w:rsid w:val="000A7EA2"/>
    <w:rsid w:val="000B02BC"/>
    <w:rsid w:val="000B0330"/>
    <w:rsid w:val="000B0589"/>
    <w:rsid w:val="000B05F5"/>
    <w:rsid w:val="000B0C4D"/>
    <w:rsid w:val="000B0CB5"/>
    <w:rsid w:val="000B2054"/>
    <w:rsid w:val="000B337A"/>
    <w:rsid w:val="000B3695"/>
    <w:rsid w:val="000B44FC"/>
    <w:rsid w:val="000B4A53"/>
    <w:rsid w:val="000B50CC"/>
    <w:rsid w:val="000B5336"/>
    <w:rsid w:val="000B59B3"/>
    <w:rsid w:val="000B5D37"/>
    <w:rsid w:val="000B7AA8"/>
    <w:rsid w:val="000C1987"/>
    <w:rsid w:val="000C1B6E"/>
    <w:rsid w:val="000C2790"/>
    <w:rsid w:val="000C3F13"/>
    <w:rsid w:val="000C454B"/>
    <w:rsid w:val="000C46A1"/>
    <w:rsid w:val="000C4866"/>
    <w:rsid w:val="000C4EC3"/>
    <w:rsid w:val="000C5098"/>
    <w:rsid w:val="000C543E"/>
    <w:rsid w:val="000C5A3D"/>
    <w:rsid w:val="000C5CAF"/>
    <w:rsid w:val="000C5E43"/>
    <w:rsid w:val="000C637E"/>
    <w:rsid w:val="000C646E"/>
    <w:rsid w:val="000C6697"/>
    <w:rsid w:val="000C6954"/>
    <w:rsid w:val="000C698E"/>
    <w:rsid w:val="000C7A1D"/>
    <w:rsid w:val="000C7DBD"/>
    <w:rsid w:val="000D0130"/>
    <w:rsid w:val="000D0673"/>
    <w:rsid w:val="000D1158"/>
    <w:rsid w:val="000D26F2"/>
    <w:rsid w:val="000D2BA5"/>
    <w:rsid w:val="000D2DA9"/>
    <w:rsid w:val="000D422A"/>
    <w:rsid w:val="000D43DC"/>
    <w:rsid w:val="000D4D60"/>
    <w:rsid w:val="000D511B"/>
    <w:rsid w:val="000D5405"/>
    <w:rsid w:val="000D55DE"/>
    <w:rsid w:val="000D56B1"/>
    <w:rsid w:val="000D6816"/>
    <w:rsid w:val="000D735E"/>
    <w:rsid w:val="000D7A28"/>
    <w:rsid w:val="000D7DEE"/>
    <w:rsid w:val="000E044E"/>
    <w:rsid w:val="000E0585"/>
    <w:rsid w:val="000E0D55"/>
    <w:rsid w:val="000E0E53"/>
    <w:rsid w:val="000E1BC5"/>
    <w:rsid w:val="000E1E4B"/>
    <w:rsid w:val="000E1F2C"/>
    <w:rsid w:val="000E206B"/>
    <w:rsid w:val="000E263C"/>
    <w:rsid w:val="000E37A7"/>
    <w:rsid w:val="000E45F7"/>
    <w:rsid w:val="000E4C74"/>
    <w:rsid w:val="000E4D40"/>
    <w:rsid w:val="000E54E3"/>
    <w:rsid w:val="000E573B"/>
    <w:rsid w:val="000E57C1"/>
    <w:rsid w:val="000E5B72"/>
    <w:rsid w:val="000E6876"/>
    <w:rsid w:val="000E768F"/>
    <w:rsid w:val="000E7830"/>
    <w:rsid w:val="000E7881"/>
    <w:rsid w:val="000F16F4"/>
    <w:rsid w:val="000F1E9E"/>
    <w:rsid w:val="000F21AF"/>
    <w:rsid w:val="000F2D32"/>
    <w:rsid w:val="000F3A1E"/>
    <w:rsid w:val="000F3CCD"/>
    <w:rsid w:val="000F3EB9"/>
    <w:rsid w:val="000F42D0"/>
    <w:rsid w:val="000F521F"/>
    <w:rsid w:val="000F6CAE"/>
    <w:rsid w:val="000F6EC2"/>
    <w:rsid w:val="001000CB"/>
    <w:rsid w:val="001001DE"/>
    <w:rsid w:val="00100233"/>
    <w:rsid w:val="00101A0A"/>
    <w:rsid w:val="00101C2F"/>
    <w:rsid w:val="00102B70"/>
    <w:rsid w:val="00102CAF"/>
    <w:rsid w:val="00103985"/>
    <w:rsid w:val="00104312"/>
    <w:rsid w:val="00104D49"/>
    <w:rsid w:val="00104D93"/>
    <w:rsid w:val="00105138"/>
    <w:rsid w:val="00105BA8"/>
    <w:rsid w:val="00106BC0"/>
    <w:rsid w:val="001070D2"/>
    <w:rsid w:val="001071FD"/>
    <w:rsid w:val="001072CB"/>
    <w:rsid w:val="00107EFF"/>
    <w:rsid w:val="001101F2"/>
    <w:rsid w:val="001116C9"/>
    <w:rsid w:val="00111795"/>
    <w:rsid w:val="00112D28"/>
    <w:rsid w:val="00113283"/>
    <w:rsid w:val="00113447"/>
    <w:rsid w:val="0011465E"/>
    <w:rsid w:val="0011489B"/>
    <w:rsid w:val="00114B63"/>
    <w:rsid w:val="001154CC"/>
    <w:rsid w:val="00116784"/>
    <w:rsid w:val="001173D6"/>
    <w:rsid w:val="00117A66"/>
    <w:rsid w:val="00117CF9"/>
    <w:rsid w:val="00117FD0"/>
    <w:rsid w:val="00117FD9"/>
    <w:rsid w:val="00120E7B"/>
    <w:rsid w:val="00121464"/>
    <w:rsid w:val="00121845"/>
    <w:rsid w:val="0012191F"/>
    <w:rsid w:val="00121D06"/>
    <w:rsid w:val="00122890"/>
    <w:rsid w:val="00122EBD"/>
    <w:rsid w:val="00123317"/>
    <w:rsid w:val="0012363A"/>
    <w:rsid w:val="00123ADE"/>
    <w:rsid w:val="0012460D"/>
    <w:rsid w:val="00124F3A"/>
    <w:rsid w:val="001251F1"/>
    <w:rsid w:val="00125742"/>
    <w:rsid w:val="00127A2E"/>
    <w:rsid w:val="001305CB"/>
    <w:rsid w:val="00130A65"/>
    <w:rsid w:val="001316F3"/>
    <w:rsid w:val="00132D71"/>
    <w:rsid w:val="00133630"/>
    <w:rsid w:val="00133B67"/>
    <w:rsid w:val="00133C5A"/>
    <w:rsid w:val="00134272"/>
    <w:rsid w:val="0013442D"/>
    <w:rsid w:val="00134D6F"/>
    <w:rsid w:val="00135CC1"/>
    <w:rsid w:val="00135D35"/>
    <w:rsid w:val="0013607D"/>
    <w:rsid w:val="00136AF0"/>
    <w:rsid w:val="00136C97"/>
    <w:rsid w:val="00136CB9"/>
    <w:rsid w:val="001370A2"/>
    <w:rsid w:val="001372EC"/>
    <w:rsid w:val="001373EE"/>
    <w:rsid w:val="001378E3"/>
    <w:rsid w:val="00137BA4"/>
    <w:rsid w:val="0014175B"/>
    <w:rsid w:val="00141CD7"/>
    <w:rsid w:val="00142BF7"/>
    <w:rsid w:val="00142D5D"/>
    <w:rsid w:val="00143848"/>
    <w:rsid w:val="00143B8F"/>
    <w:rsid w:val="00143DCB"/>
    <w:rsid w:val="001440C3"/>
    <w:rsid w:val="00144548"/>
    <w:rsid w:val="001452E8"/>
    <w:rsid w:val="00145810"/>
    <w:rsid w:val="00145B36"/>
    <w:rsid w:val="00145E73"/>
    <w:rsid w:val="0014627B"/>
    <w:rsid w:val="0014784F"/>
    <w:rsid w:val="00147D7F"/>
    <w:rsid w:val="00150666"/>
    <w:rsid w:val="001513BD"/>
    <w:rsid w:val="001519D4"/>
    <w:rsid w:val="00152C92"/>
    <w:rsid w:val="001534B6"/>
    <w:rsid w:val="00154FAE"/>
    <w:rsid w:val="001553A7"/>
    <w:rsid w:val="00155513"/>
    <w:rsid w:val="001563CF"/>
    <w:rsid w:val="001564C6"/>
    <w:rsid w:val="00156527"/>
    <w:rsid w:val="00157159"/>
    <w:rsid w:val="001575B6"/>
    <w:rsid w:val="0015799D"/>
    <w:rsid w:val="001606EF"/>
    <w:rsid w:val="00161B5C"/>
    <w:rsid w:val="0016202F"/>
    <w:rsid w:val="001627CF"/>
    <w:rsid w:val="00162A19"/>
    <w:rsid w:val="00162C7A"/>
    <w:rsid w:val="00162D36"/>
    <w:rsid w:val="00163196"/>
    <w:rsid w:val="001635D3"/>
    <w:rsid w:val="00163D4E"/>
    <w:rsid w:val="00164D43"/>
    <w:rsid w:val="00164D86"/>
    <w:rsid w:val="00165960"/>
    <w:rsid w:val="0016656E"/>
    <w:rsid w:val="00166ECB"/>
    <w:rsid w:val="00167486"/>
    <w:rsid w:val="001702D7"/>
    <w:rsid w:val="001704D4"/>
    <w:rsid w:val="001717E1"/>
    <w:rsid w:val="00171BF5"/>
    <w:rsid w:val="00172385"/>
    <w:rsid w:val="00172411"/>
    <w:rsid w:val="00172884"/>
    <w:rsid w:val="001731E8"/>
    <w:rsid w:val="0017373F"/>
    <w:rsid w:val="0017374E"/>
    <w:rsid w:val="00173DEA"/>
    <w:rsid w:val="00174DFD"/>
    <w:rsid w:val="00176611"/>
    <w:rsid w:val="00177290"/>
    <w:rsid w:val="0017779C"/>
    <w:rsid w:val="00177F75"/>
    <w:rsid w:val="00180A0D"/>
    <w:rsid w:val="00180D23"/>
    <w:rsid w:val="00181653"/>
    <w:rsid w:val="00181C54"/>
    <w:rsid w:val="00182806"/>
    <w:rsid w:val="0018324F"/>
    <w:rsid w:val="0018359D"/>
    <w:rsid w:val="00183B6A"/>
    <w:rsid w:val="00184A06"/>
    <w:rsid w:val="00185E90"/>
    <w:rsid w:val="001862EA"/>
    <w:rsid w:val="001867EF"/>
    <w:rsid w:val="00186C6B"/>
    <w:rsid w:val="00186D69"/>
    <w:rsid w:val="001870CB"/>
    <w:rsid w:val="001904E3"/>
    <w:rsid w:val="00190D1B"/>
    <w:rsid w:val="00191842"/>
    <w:rsid w:val="00191DC1"/>
    <w:rsid w:val="00192780"/>
    <w:rsid w:val="00193960"/>
    <w:rsid w:val="00193A31"/>
    <w:rsid w:val="001940DA"/>
    <w:rsid w:val="001941EE"/>
    <w:rsid w:val="001943EA"/>
    <w:rsid w:val="00195A77"/>
    <w:rsid w:val="001976D4"/>
    <w:rsid w:val="00197B5B"/>
    <w:rsid w:val="001A031F"/>
    <w:rsid w:val="001A0F07"/>
    <w:rsid w:val="001A2056"/>
    <w:rsid w:val="001A2DBF"/>
    <w:rsid w:val="001A30E6"/>
    <w:rsid w:val="001A43BF"/>
    <w:rsid w:val="001A4E41"/>
    <w:rsid w:val="001A53A9"/>
    <w:rsid w:val="001A5C1F"/>
    <w:rsid w:val="001A5C5D"/>
    <w:rsid w:val="001A6528"/>
    <w:rsid w:val="001A6719"/>
    <w:rsid w:val="001A70DC"/>
    <w:rsid w:val="001A75DD"/>
    <w:rsid w:val="001B056F"/>
    <w:rsid w:val="001B074F"/>
    <w:rsid w:val="001B13F1"/>
    <w:rsid w:val="001B1498"/>
    <w:rsid w:val="001B37BF"/>
    <w:rsid w:val="001B3FD8"/>
    <w:rsid w:val="001B4328"/>
    <w:rsid w:val="001B43A8"/>
    <w:rsid w:val="001B4CCE"/>
    <w:rsid w:val="001B5180"/>
    <w:rsid w:val="001B51B3"/>
    <w:rsid w:val="001B52F0"/>
    <w:rsid w:val="001B5C93"/>
    <w:rsid w:val="001B6022"/>
    <w:rsid w:val="001B68FD"/>
    <w:rsid w:val="001B6D78"/>
    <w:rsid w:val="001B74AB"/>
    <w:rsid w:val="001C00C2"/>
    <w:rsid w:val="001C021D"/>
    <w:rsid w:val="001C05D3"/>
    <w:rsid w:val="001C10EA"/>
    <w:rsid w:val="001C26DB"/>
    <w:rsid w:val="001C2986"/>
    <w:rsid w:val="001C2BF6"/>
    <w:rsid w:val="001C2C15"/>
    <w:rsid w:val="001C2D18"/>
    <w:rsid w:val="001C2E6A"/>
    <w:rsid w:val="001C306A"/>
    <w:rsid w:val="001C350B"/>
    <w:rsid w:val="001C4582"/>
    <w:rsid w:val="001C4614"/>
    <w:rsid w:val="001C47A8"/>
    <w:rsid w:val="001C5656"/>
    <w:rsid w:val="001C5FC3"/>
    <w:rsid w:val="001C65ED"/>
    <w:rsid w:val="001C6699"/>
    <w:rsid w:val="001C6CE3"/>
    <w:rsid w:val="001C6E1D"/>
    <w:rsid w:val="001C70FC"/>
    <w:rsid w:val="001C72EA"/>
    <w:rsid w:val="001C75DD"/>
    <w:rsid w:val="001C7635"/>
    <w:rsid w:val="001D002E"/>
    <w:rsid w:val="001D0C82"/>
    <w:rsid w:val="001D1270"/>
    <w:rsid w:val="001D1548"/>
    <w:rsid w:val="001D21CE"/>
    <w:rsid w:val="001D3281"/>
    <w:rsid w:val="001D4251"/>
    <w:rsid w:val="001D4A97"/>
    <w:rsid w:val="001D4F40"/>
    <w:rsid w:val="001D51D2"/>
    <w:rsid w:val="001D559B"/>
    <w:rsid w:val="001D55C3"/>
    <w:rsid w:val="001D56F6"/>
    <w:rsid w:val="001D5A3B"/>
    <w:rsid w:val="001D5F69"/>
    <w:rsid w:val="001D6153"/>
    <w:rsid w:val="001D6956"/>
    <w:rsid w:val="001D6AE2"/>
    <w:rsid w:val="001D76D5"/>
    <w:rsid w:val="001D7C1D"/>
    <w:rsid w:val="001E0002"/>
    <w:rsid w:val="001E0E8D"/>
    <w:rsid w:val="001E0F1E"/>
    <w:rsid w:val="001E100F"/>
    <w:rsid w:val="001E2755"/>
    <w:rsid w:val="001E27FB"/>
    <w:rsid w:val="001E2814"/>
    <w:rsid w:val="001E2A91"/>
    <w:rsid w:val="001E3555"/>
    <w:rsid w:val="001E362E"/>
    <w:rsid w:val="001E3C65"/>
    <w:rsid w:val="001E488C"/>
    <w:rsid w:val="001E6086"/>
    <w:rsid w:val="001E68DF"/>
    <w:rsid w:val="001E6C17"/>
    <w:rsid w:val="001E6DEF"/>
    <w:rsid w:val="001F0AC5"/>
    <w:rsid w:val="001F1040"/>
    <w:rsid w:val="001F22FB"/>
    <w:rsid w:val="001F2A7A"/>
    <w:rsid w:val="001F3583"/>
    <w:rsid w:val="001F35C0"/>
    <w:rsid w:val="001F3F0A"/>
    <w:rsid w:val="001F4228"/>
    <w:rsid w:val="001F50B9"/>
    <w:rsid w:val="001F5263"/>
    <w:rsid w:val="001F58FA"/>
    <w:rsid w:val="001F5990"/>
    <w:rsid w:val="001F7155"/>
    <w:rsid w:val="001F7196"/>
    <w:rsid w:val="001F759A"/>
    <w:rsid w:val="001F775D"/>
    <w:rsid w:val="001F7F39"/>
    <w:rsid w:val="001F7F98"/>
    <w:rsid w:val="00200ADC"/>
    <w:rsid w:val="00200DEC"/>
    <w:rsid w:val="0020128F"/>
    <w:rsid w:val="00201547"/>
    <w:rsid w:val="00201B6B"/>
    <w:rsid w:val="0020242E"/>
    <w:rsid w:val="002025E8"/>
    <w:rsid w:val="002028DA"/>
    <w:rsid w:val="00202FCE"/>
    <w:rsid w:val="002037D9"/>
    <w:rsid w:val="00204081"/>
    <w:rsid w:val="00204273"/>
    <w:rsid w:val="002042D4"/>
    <w:rsid w:val="002048BE"/>
    <w:rsid w:val="00204C30"/>
    <w:rsid w:val="0020608C"/>
    <w:rsid w:val="00206379"/>
    <w:rsid w:val="0020637F"/>
    <w:rsid w:val="00207442"/>
    <w:rsid w:val="00207816"/>
    <w:rsid w:val="00207CEA"/>
    <w:rsid w:val="002105B5"/>
    <w:rsid w:val="00210B77"/>
    <w:rsid w:val="0021156B"/>
    <w:rsid w:val="0021174C"/>
    <w:rsid w:val="002117ED"/>
    <w:rsid w:val="0021205C"/>
    <w:rsid w:val="00212164"/>
    <w:rsid w:val="00212C8F"/>
    <w:rsid w:val="00212E8B"/>
    <w:rsid w:val="00214575"/>
    <w:rsid w:val="0021594D"/>
    <w:rsid w:val="002161C7"/>
    <w:rsid w:val="00216A4E"/>
    <w:rsid w:val="00216A5A"/>
    <w:rsid w:val="00216C46"/>
    <w:rsid w:val="00217148"/>
    <w:rsid w:val="00217619"/>
    <w:rsid w:val="002176E6"/>
    <w:rsid w:val="00221CDC"/>
    <w:rsid w:val="00222193"/>
    <w:rsid w:val="00222CD8"/>
    <w:rsid w:val="00223180"/>
    <w:rsid w:val="00223BFC"/>
    <w:rsid w:val="002245F6"/>
    <w:rsid w:val="002255F7"/>
    <w:rsid w:val="00226AB9"/>
    <w:rsid w:val="00226BE4"/>
    <w:rsid w:val="00226C91"/>
    <w:rsid w:val="00227246"/>
    <w:rsid w:val="00227BF2"/>
    <w:rsid w:val="00230A48"/>
    <w:rsid w:val="00231A44"/>
    <w:rsid w:val="00232FBE"/>
    <w:rsid w:val="002346A0"/>
    <w:rsid w:val="00235031"/>
    <w:rsid w:val="00235283"/>
    <w:rsid w:val="00235DF6"/>
    <w:rsid w:val="00236587"/>
    <w:rsid w:val="00237B14"/>
    <w:rsid w:val="00240760"/>
    <w:rsid w:val="002409DB"/>
    <w:rsid w:val="002414BF"/>
    <w:rsid w:val="002417EF"/>
    <w:rsid w:val="00242A5E"/>
    <w:rsid w:val="00242E26"/>
    <w:rsid w:val="00242EBA"/>
    <w:rsid w:val="002449E8"/>
    <w:rsid w:val="0024565F"/>
    <w:rsid w:val="002458D1"/>
    <w:rsid w:val="002462FA"/>
    <w:rsid w:val="00246480"/>
    <w:rsid w:val="00246743"/>
    <w:rsid w:val="00246B09"/>
    <w:rsid w:val="00246F60"/>
    <w:rsid w:val="00247500"/>
    <w:rsid w:val="00247C66"/>
    <w:rsid w:val="00247E7D"/>
    <w:rsid w:val="0025044E"/>
    <w:rsid w:val="00250B92"/>
    <w:rsid w:val="00251124"/>
    <w:rsid w:val="002511F0"/>
    <w:rsid w:val="00251558"/>
    <w:rsid w:val="00251689"/>
    <w:rsid w:val="0025194C"/>
    <w:rsid w:val="00251FEF"/>
    <w:rsid w:val="0025228D"/>
    <w:rsid w:val="002526D5"/>
    <w:rsid w:val="002531E7"/>
    <w:rsid w:val="002533F7"/>
    <w:rsid w:val="00253ADE"/>
    <w:rsid w:val="00254373"/>
    <w:rsid w:val="002547CC"/>
    <w:rsid w:val="00254E2A"/>
    <w:rsid w:val="002554B4"/>
    <w:rsid w:val="002561FC"/>
    <w:rsid w:val="00256661"/>
    <w:rsid w:val="00256F11"/>
    <w:rsid w:val="0025789F"/>
    <w:rsid w:val="00257C19"/>
    <w:rsid w:val="00257EB3"/>
    <w:rsid w:val="00261EA3"/>
    <w:rsid w:val="00262737"/>
    <w:rsid w:val="00263C2F"/>
    <w:rsid w:val="00263E6D"/>
    <w:rsid w:val="00263F38"/>
    <w:rsid w:val="002646B1"/>
    <w:rsid w:val="00264B46"/>
    <w:rsid w:val="00264F29"/>
    <w:rsid w:val="0026534E"/>
    <w:rsid w:val="00265F5A"/>
    <w:rsid w:val="002667D4"/>
    <w:rsid w:val="00266C77"/>
    <w:rsid w:val="00267B46"/>
    <w:rsid w:val="00267ECF"/>
    <w:rsid w:val="00270E42"/>
    <w:rsid w:val="0027124A"/>
    <w:rsid w:val="002715E0"/>
    <w:rsid w:val="0027235D"/>
    <w:rsid w:val="00272878"/>
    <w:rsid w:val="0027361A"/>
    <w:rsid w:val="00274A2D"/>
    <w:rsid w:val="00274F16"/>
    <w:rsid w:val="00275C4C"/>
    <w:rsid w:val="002760D6"/>
    <w:rsid w:val="00276177"/>
    <w:rsid w:val="002763B4"/>
    <w:rsid w:val="002774E5"/>
    <w:rsid w:val="00280958"/>
    <w:rsid w:val="002815C9"/>
    <w:rsid w:val="002819AB"/>
    <w:rsid w:val="00282ED5"/>
    <w:rsid w:val="002839C6"/>
    <w:rsid w:val="00283B09"/>
    <w:rsid w:val="00283BF1"/>
    <w:rsid w:val="00284CB9"/>
    <w:rsid w:val="002856E5"/>
    <w:rsid w:val="00285FC1"/>
    <w:rsid w:val="00286AB8"/>
    <w:rsid w:val="00287B40"/>
    <w:rsid w:val="002910E0"/>
    <w:rsid w:val="002912EA"/>
    <w:rsid w:val="0029165B"/>
    <w:rsid w:val="00291CD5"/>
    <w:rsid w:val="00292181"/>
    <w:rsid w:val="00292A11"/>
    <w:rsid w:val="00292E5D"/>
    <w:rsid w:val="00293666"/>
    <w:rsid w:val="0029372F"/>
    <w:rsid w:val="00294E41"/>
    <w:rsid w:val="002958D9"/>
    <w:rsid w:val="00296792"/>
    <w:rsid w:val="00297289"/>
    <w:rsid w:val="002978C9"/>
    <w:rsid w:val="002A0595"/>
    <w:rsid w:val="002A08B7"/>
    <w:rsid w:val="002A1134"/>
    <w:rsid w:val="002A11A0"/>
    <w:rsid w:val="002A1424"/>
    <w:rsid w:val="002A1712"/>
    <w:rsid w:val="002A1890"/>
    <w:rsid w:val="002A2C6C"/>
    <w:rsid w:val="002A2F24"/>
    <w:rsid w:val="002A306F"/>
    <w:rsid w:val="002A30CC"/>
    <w:rsid w:val="002A32B8"/>
    <w:rsid w:val="002A35D9"/>
    <w:rsid w:val="002A3ECD"/>
    <w:rsid w:val="002A4111"/>
    <w:rsid w:val="002A435A"/>
    <w:rsid w:val="002A509C"/>
    <w:rsid w:val="002A549D"/>
    <w:rsid w:val="002A5988"/>
    <w:rsid w:val="002A5C24"/>
    <w:rsid w:val="002A5C56"/>
    <w:rsid w:val="002A6479"/>
    <w:rsid w:val="002A6DD8"/>
    <w:rsid w:val="002A78CF"/>
    <w:rsid w:val="002B088A"/>
    <w:rsid w:val="002B0908"/>
    <w:rsid w:val="002B0A37"/>
    <w:rsid w:val="002B11C6"/>
    <w:rsid w:val="002B127C"/>
    <w:rsid w:val="002B1A47"/>
    <w:rsid w:val="002B2AC9"/>
    <w:rsid w:val="002B35A5"/>
    <w:rsid w:val="002B39DA"/>
    <w:rsid w:val="002B3DB8"/>
    <w:rsid w:val="002B46C6"/>
    <w:rsid w:val="002B48A6"/>
    <w:rsid w:val="002B586B"/>
    <w:rsid w:val="002B5A14"/>
    <w:rsid w:val="002B5A37"/>
    <w:rsid w:val="002B5A3A"/>
    <w:rsid w:val="002B682E"/>
    <w:rsid w:val="002B6EBD"/>
    <w:rsid w:val="002B798C"/>
    <w:rsid w:val="002C0288"/>
    <w:rsid w:val="002C068A"/>
    <w:rsid w:val="002C06BE"/>
    <w:rsid w:val="002C0783"/>
    <w:rsid w:val="002C09C2"/>
    <w:rsid w:val="002C16FF"/>
    <w:rsid w:val="002C1F43"/>
    <w:rsid w:val="002C23CE"/>
    <w:rsid w:val="002C2524"/>
    <w:rsid w:val="002C33E3"/>
    <w:rsid w:val="002C36E9"/>
    <w:rsid w:val="002C3E57"/>
    <w:rsid w:val="002C3FEE"/>
    <w:rsid w:val="002C4C60"/>
    <w:rsid w:val="002C52D6"/>
    <w:rsid w:val="002C5903"/>
    <w:rsid w:val="002C5BD3"/>
    <w:rsid w:val="002C5C60"/>
    <w:rsid w:val="002C6386"/>
    <w:rsid w:val="002C6D12"/>
    <w:rsid w:val="002C7828"/>
    <w:rsid w:val="002D01BA"/>
    <w:rsid w:val="002D107E"/>
    <w:rsid w:val="002D1431"/>
    <w:rsid w:val="002D16B4"/>
    <w:rsid w:val="002D1B98"/>
    <w:rsid w:val="002D1B99"/>
    <w:rsid w:val="002D1BFC"/>
    <w:rsid w:val="002D2A08"/>
    <w:rsid w:val="002D3102"/>
    <w:rsid w:val="002D32DF"/>
    <w:rsid w:val="002D3534"/>
    <w:rsid w:val="002D38CD"/>
    <w:rsid w:val="002D4783"/>
    <w:rsid w:val="002D53C3"/>
    <w:rsid w:val="002D57A5"/>
    <w:rsid w:val="002D5A7C"/>
    <w:rsid w:val="002D5A85"/>
    <w:rsid w:val="002D6042"/>
    <w:rsid w:val="002D63F6"/>
    <w:rsid w:val="002D6D3B"/>
    <w:rsid w:val="002D6F29"/>
    <w:rsid w:val="002D729E"/>
    <w:rsid w:val="002D7367"/>
    <w:rsid w:val="002D7CFF"/>
    <w:rsid w:val="002D7D5C"/>
    <w:rsid w:val="002D7F4C"/>
    <w:rsid w:val="002E0D91"/>
    <w:rsid w:val="002E1248"/>
    <w:rsid w:val="002E2237"/>
    <w:rsid w:val="002E302C"/>
    <w:rsid w:val="002E322A"/>
    <w:rsid w:val="002E49A5"/>
    <w:rsid w:val="002E51EB"/>
    <w:rsid w:val="002E551F"/>
    <w:rsid w:val="002E5C1C"/>
    <w:rsid w:val="002E6334"/>
    <w:rsid w:val="002F08AA"/>
    <w:rsid w:val="002F1257"/>
    <w:rsid w:val="002F15F9"/>
    <w:rsid w:val="002F1A53"/>
    <w:rsid w:val="002F1CE1"/>
    <w:rsid w:val="002F217D"/>
    <w:rsid w:val="002F2A02"/>
    <w:rsid w:val="002F2D11"/>
    <w:rsid w:val="002F3A3D"/>
    <w:rsid w:val="002F45B9"/>
    <w:rsid w:val="002F46DF"/>
    <w:rsid w:val="002F47AA"/>
    <w:rsid w:val="002F4E16"/>
    <w:rsid w:val="002F51B3"/>
    <w:rsid w:val="002F585D"/>
    <w:rsid w:val="002F5911"/>
    <w:rsid w:val="002F6F85"/>
    <w:rsid w:val="002F72E8"/>
    <w:rsid w:val="002F7A0B"/>
    <w:rsid w:val="002F7D26"/>
    <w:rsid w:val="00300058"/>
    <w:rsid w:val="003004B3"/>
    <w:rsid w:val="00300DAA"/>
    <w:rsid w:val="00300EFC"/>
    <w:rsid w:val="00301277"/>
    <w:rsid w:val="003013E1"/>
    <w:rsid w:val="00302694"/>
    <w:rsid w:val="0030356D"/>
    <w:rsid w:val="003038E7"/>
    <w:rsid w:val="00303CA5"/>
    <w:rsid w:val="0030500E"/>
    <w:rsid w:val="003052AF"/>
    <w:rsid w:val="00305C7F"/>
    <w:rsid w:val="003065C2"/>
    <w:rsid w:val="00306C30"/>
    <w:rsid w:val="003078C3"/>
    <w:rsid w:val="003101EA"/>
    <w:rsid w:val="003113A9"/>
    <w:rsid w:val="00311523"/>
    <w:rsid w:val="00311F49"/>
    <w:rsid w:val="00312125"/>
    <w:rsid w:val="003123A7"/>
    <w:rsid w:val="00312402"/>
    <w:rsid w:val="003128E8"/>
    <w:rsid w:val="00314963"/>
    <w:rsid w:val="00314AF8"/>
    <w:rsid w:val="00314D85"/>
    <w:rsid w:val="00314DD4"/>
    <w:rsid w:val="00314E5F"/>
    <w:rsid w:val="00315566"/>
    <w:rsid w:val="0031730E"/>
    <w:rsid w:val="00317589"/>
    <w:rsid w:val="003175D2"/>
    <w:rsid w:val="00317CAF"/>
    <w:rsid w:val="00317D8C"/>
    <w:rsid w:val="00317DB6"/>
    <w:rsid w:val="003206FD"/>
    <w:rsid w:val="00320B6A"/>
    <w:rsid w:val="00321C05"/>
    <w:rsid w:val="00321F2F"/>
    <w:rsid w:val="00323A0F"/>
    <w:rsid w:val="0032436B"/>
    <w:rsid w:val="003243E3"/>
    <w:rsid w:val="00324C3E"/>
    <w:rsid w:val="00324EE5"/>
    <w:rsid w:val="00325110"/>
    <w:rsid w:val="00325202"/>
    <w:rsid w:val="003255B9"/>
    <w:rsid w:val="00325AD9"/>
    <w:rsid w:val="003261BF"/>
    <w:rsid w:val="00327185"/>
    <w:rsid w:val="0032722B"/>
    <w:rsid w:val="00331164"/>
    <w:rsid w:val="003312D0"/>
    <w:rsid w:val="00331912"/>
    <w:rsid w:val="003322C3"/>
    <w:rsid w:val="00332B92"/>
    <w:rsid w:val="00333613"/>
    <w:rsid w:val="00333F62"/>
    <w:rsid w:val="0033401E"/>
    <w:rsid w:val="00334327"/>
    <w:rsid w:val="003351DD"/>
    <w:rsid w:val="00335B23"/>
    <w:rsid w:val="00336008"/>
    <w:rsid w:val="00336114"/>
    <w:rsid w:val="00336820"/>
    <w:rsid w:val="0033687B"/>
    <w:rsid w:val="00336C76"/>
    <w:rsid w:val="00337889"/>
    <w:rsid w:val="0034120B"/>
    <w:rsid w:val="00341395"/>
    <w:rsid w:val="00341517"/>
    <w:rsid w:val="00341552"/>
    <w:rsid w:val="00341E58"/>
    <w:rsid w:val="003427DD"/>
    <w:rsid w:val="00342D37"/>
    <w:rsid w:val="003430F8"/>
    <w:rsid w:val="00343534"/>
    <w:rsid w:val="003437CF"/>
    <w:rsid w:val="00343A1F"/>
    <w:rsid w:val="00343D6C"/>
    <w:rsid w:val="00344294"/>
    <w:rsid w:val="0034435D"/>
    <w:rsid w:val="00344532"/>
    <w:rsid w:val="0034477F"/>
    <w:rsid w:val="00344CD1"/>
    <w:rsid w:val="00345498"/>
    <w:rsid w:val="00345C03"/>
    <w:rsid w:val="0034654F"/>
    <w:rsid w:val="00346F13"/>
    <w:rsid w:val="003472C4"/>
    <w:rsid w:val="00347481"/>
    <w:rsid w:val="003476A3"/>
    <w:rsid w:val="00350174"/>
    <w:rsid w:val="0035064D"/>
    <w:rsid w:val="00351565"/>
    <w:rsid w:val="00351FB1"/>
    <w:rsid w:val="00352D4A"/>
    <w:rsid w:val="00352F89"/>
    <w:rsid w:val="00352F97"/>
    <w:rsid w:val="003532A0"/>
    <w:rsid w:val="003540C0"/>
    <w:rsid w:val="003541DB"/>
    <w:rsid w:val="00354304"/>
    <w:rsid w:val="003544E2"/>
    <w:rsid w:val="003557CC"/>
    <w:rsid w:val="00355FCC"/>
    <w:rsid w:val="0035647A"/>
    <w:rsid w:val="00356E26"/>
    <w:rsid w:val="0035716B"/>
    <w:rsid w:val="003600CE"/>
    <w:rsid w:val="003603C0"/>
    <w:rsid w:val="00360664"/>
    <w:rsid w:val="00361076"/>
    <w:rsid w:val="00361890"/>
    <w:rsid w:val="00361C39"/>
    <w:rsid w:val="00361F23"/>
    <w:rsid w:val="00362039"/>
    <w:rsid w:val="003623D0"/>
    <w:rsid w:val="003624EE"/>
    <w:rsid w:val="003626C6"/>
    <w:rsid w:val="00363081"/>
    <w:rsid w:val="003638DD"/>
    <w:rsid w:val="0036434B"/>
    <w:rsid w:val="003649DB"/>
    <w:rsid w:val="00364E17"/>
    <w:rsid w:val="00365232"/>
    <w:rsid w:val="00365704"/>
    <w:rsid w:val="003657CC"/>
    <w:rsid w:val="00365C1E"/>
    <w:rsid w:val="00366277"/>
    <w:rsid w:val="00366D11"/>
    <w:rsid w:val="00366F95"/>
    <w:rsid w:val="00367198"/>
    <w:rsid w:val="003671D1"/>
    <w:rsid w:val="00367822"/>
    <w:rsid w:val="00367E64"/>
    <w:rsid w:val="00370DC6"/>
    <w:rsid w:val="003717F9"/>
    <w:rsid w:val="00373281"/>
    <w:rsid w:val="00373553"/>
    <w:rsid w:val="00374338"/>
    <w:rsid w:val="003753FE"/>
    <w:rsid w:val="00375A45"/>
    <w:rsid w:val="00375CBD"/>
    <w:rsid w:val="00376213"/>
    <w:rsid w:val="00376529"/>
    <w:rsid w:val="00376551"/>
    <w:rsid w:val="0037656F"/>
    <w:rsid w:val="00376CAB"/>
    <w:rsid w:val="0037709E"/>
    <w:rsid w:val="0037710A"/>
    <w:rsid w:val="0037742C"/>
    <w:rsid w:val="00377782"/>
    <w:rsid w:val="003779BA"/>
    <w:rsid w:val="00377C28"/>
    <w:rsid w:val="003806EF"/>
    <w:rsid w:val="00380DBF"/>
    <w:rsid w:val="00381F8B"/>
    <w:rsid w:val="003830A3"/>
    <w:rsid w:val="003831AC"/>
    <w:rsid w:val="003834CC"/>
    <w:rsid w:val="00384030"/>
    <w:rsid w:val="00384116"/>
    <w:rsid w:val="00384B08"/>
    <w:rsid w:val="00385300"/>
    <w:rsid w:val="00385F0B"/>
    <w:rsid w:val="00386623"/>
    <w:rsid w:val="00386D9F"/>
    <w:rsid w:val="00386ED0"/>
    <w:rsid w:val="0038735C"/>
    <w:rsid w:val="0038758B"/>
    <w:rsid w:val="0039054F"/>
    <w:rsid w:val="0039065F"/>
    <w:rsid w:val="0039099C"/>
    <w:rsid w:val="003914F9"/>
    <w:rsid w:val="0039197D"/>
    <w:rsid w:val="00392250"/>
    <w:rsid w:val="00393158"/>
    <w:rsid w:val="0039315E"/>
    <w:rsid w:val="00393F6F"/>
    <w:rsid w:val="003941CF"/>
    <w:rsid w:val="00394D69"/>
    <w:rsid w:val="00394E00"/>
    <w:rsid w:val="00395998"/>
    <w:rsid w:val="00396528"/>
    <w:rsid w:val="003965E5"/>
    <w:rsid w:val="003967D4"/>
    <w:rsid w:val="00396A62"/>
    <w:rsid w:val="0039733D"/>
    <w:rsid w:val="0039773D"/>
    <w:rsid w:val="00397FBB"/>
    <w:rsid w:val="00397FF6"/>
    <w:rsid w:val="003A01E0"/>
    <w:rsid w:val="003A06EA"/>
    <w:rsid w:val="003A0898"/>
    <w:rsid w:val="003A0FB0"/>
    <w:rsid w:val="003A14D5"/>
    <w:rsid w:val="003A1855"/>
    <w:rsid w:val="003A19A1"/>
    <w:rsid w:val="003A2488"/>
    <w:rsid w:val="003A2BDE"/>
    <w:rsid w:val="003A320C"/>
    <w:rsid w:val="003A34C5"/>
    <w:rsid w:val="003A360F"/>
    <w:rsid w:val="003A436A"/>
    <w:rsid w:val="003A46AA"/>
    <w:rsid w:val="003A48AE"/>
    <w:rsid w:val="003A693D"/>
    <w:rsid w:val="003A70F7"/>
    <w:rsid w:val="003A718A"/>
    <w:rsid w:val="003A75CE"/>
    <w:rsid w:val="003B026E"/>
    <w:rsid w:val="003B053F"/>
    <w:rsid w:val="003B0CB7"/>
    <w:rsid w:val="003B139D"/>
    <w:rsid w:val="003B1FD2"/>
    <w:rsid w:val="003B233F"/>
    <w:rsid w:val="003B2FE6"/>
    <w:rsid w:val="003B33EC"/>
    <w:rsid w:val="003B3D71"/>
    <w:rsid w:val="003B4EF8"/>
    <w:rsid w:val="003B5442"/>
    <w:rsid w:val="003B56EF"/>
    <w:rsid w:val="003B59C7"/>
    <w:rsid w:val="003B5B52"/>
    <w:rsid w:val="003B615F"/>
    <w:rsid w:val="003B61A2"/>
    <w:rsid w:val="003B6621"/>
    <w:rsid w:val="003B725E"/>
    <w:rsid w:val="003B72AB"/>
    <w:rsid w:val="003B7B06"/>
    <w:rsid w:val="003B7C36"/>
    <w:rsid w:val="003C0AB0"/>
    <w:rsid w:val="003C2982"/>
    <w:rsid w:val="003C2C10"/>
    <w:rsid w:val="003C3745"/>
    <w:rsid w:val="003C3BC2"/>
    <w:rsid w:val="003C4B32"/>
    <w:rsid w:val="003C4B93"/>
    <w:rsid w:val="003C53DB"/>
    <w:rsid w:val="003C5C83"/>
    <w:rsid w:val="003C6377"/>
    <w:rsid w:val="003C6984"/>
    <w:rsid w:val="003C70E8"/>
    <w:rsid w:val="003C7352"/>
    <w:rsid w:val="003C769B"/>
    <w:rsid w:val="003D02AE"/>
    <w:rsid w:val="003D0312"/>
    <w:rsid w:val="003D081E"/>
    <w:rsid w:val="003D0C47"/>
    <w:rsid w:val="003D0E0C"/>
    <w:rsid w:val="003D0FE8"/>
    <w:rsid w:val="003D1D4A"/>
    <w:rsid w:val="003D1E66"/>
    <w:rsid w:val="003D22E7"/>
    <w:rsid w:val="003D2F47"/>
    <w:rsid w:val="003D358D"/>
    <w:rsid w:val="003D3715"/>
    <w:rsid w:val="003D39F3"/>
    <w:rsid w:val="003D4623"/>
    <w:rsid w:val="003D5A75"/>
    <w:rsid w:val="003D5A8E"/>
    <w:rsid w:val="003D7035"/>
    <w:rsid w:val="003D78BF"/>
    <w:rsid w:val="003D7CD6"/>
    <w:rsid w:val="003E0095"/>
    <w:rsid w:val="003E02FB"/>
    <w:rsid w:val="003E047D"/>
    <w:rsid w:val="003E0A88"/>
    <w:rsid w:val="003E12A5"/>
    <w:rsid w:val="003E29EE"/>
    <w:rsid w:val="003E2A38"/>
    <w:rsid w:val="003E3225"/>
    <w:rsid w:val="003E4682"/>
    <w:rsid w:val="003E519F"/>
    <w:rsid w:val="003E51A9"/>
    <w:rsid w:val="003E54CC"/>
    <w:rsid w:val="003E5827"/>
    <w:rsid w:val="003E76E5"/>
    <w:rsid w:val="003F0C8B"/>
    <w:rsid w:val="003F1225"/>
    <w:rsid w:val="003F17E9"/>
    <w:rsid w:val="003F1A84"/>
    <w:rsid w:val="003F1CA9"/>
    <w:rsid w:val="003F20F3"/>
    <w:rsid w:val="003F34BF"/>
    <w:rsid w:val="003F3533"/>
    <w:rsid w:val="003F3BB3"/>
    <w:rsid w:val="003F469A"/>
    <w:rsid w:val="003F487E"/>
    <w:rsid w:val="003F49D4"/>
    <w:rsid w:val="003F4BFE"/>
    <w:rsid w:val="003F4E7A"/>
    <w:rsid w:val="003F4F2D"/>
    <w:rsid w:val="003F637E"/>
    <w:rsid w:val="003F65AE"/>
    <w:rsid w:val="003F6A86"/>
    <w:rsid w:val="003F6DD3"/>
    <w:rsid w:val="003F75C9"/>
    <w:rsid w:val="003F7DFB"/>
    <w:rsid w:val="003F7E75"/>
    <w:rsid w:val="00400455"/>
    <w:rsid w:val="0040062A"/>
    <w:rsid w:val="00400845"/>
    <w:rsid w:val="00401142"/>
    <w:rsid w:val="00401A76"/>
    <w:rsid w:val="00401EBC"/>
    <w:rsid w:val="00402265"/>
    <w:rsid w:val="004029F3"/>
    <w:rsid w:val="004030FD"/>
    <w:rsid w:val="0040388D"/>
    <w:rsid w:val="004041C8"/>
    <w:rsid w:val="00404253"/>
    <w:rsid w:val="004043AA"/>
    <w:rsid w:val="00404469"/>
    <w:rsid w:val="004048FF"/>
    <w:rsid w:val="00404D32"/>
    <w:rsid w:val="004055E7"/>
    <w:rsid w:val="00406D9C"/>
    <w:rsid w:val="00407677"/>
    <w:rsid w:val="00407C00"/>
    <w:rsid w:val="00407C7A"/>
    <w:rsid w:val="004100A9"/>
    <w:rsid w:val="004104B4"/>
    <w:rsid w:val="004105A1"/>
    <w:rsid w:val="00410F72"/>
    <w:rsid w:val="0041114E"/>
    <w:rsid w:val="004117E3"/>
    <w:rsid w:val="00411BF5"/>
    <w:rsid w:val="004134D1"/>
    <w:rsid w:val="00413830"/>
    <w:rsid w:val="0041390E"/>
    <w:rsid w:val="00414300"/>
    <w:rsid w:val="004147D5"/>
    <w:rsid w:val="00414B42"/>
    <w:rsid w:val="004156F0"/>
    <w:rsid w:val="00415E42"/>
    <w:rsid w:val="00416A5F"/>
    <w:rsid w:val="00420313"/>
    <w:rsid w:val="004209D0"/>
    <w:rsid w:val="004216BB"/>
    <w:rsid w:val="004224A4"/>
    <w:rsid w:val="00422BE8"/>
    <w:rsid w:val="00422FE9"/>
    <w:rsid w:val="0042318D"/>
    <w:rsid w:val="00423320"/>
    <w:rsid w:val="00423513"/>
    <w:rsid w:val="00423ADC"/>
    <w:rsid w:val="0042412A"/>
    <w:rsid w:val="004246AE"/>
    <w:rsid w:val="00424E20"/>
    <w:rsid w:val="00424FAE"/>
    <w:rsid w:val="00425207"/>
    <w:rsid w:val="00425890"/>
    <w:rsid w:val="00426E27"/>
    <w:rsid w:val="00427047"/>
    <w:rsid w:val="00427405"/>
    <w:rsid w:val="00427C37"/>
    <w:rsid w:val="0043047B"/>
    <w:rsid w:val="004305E6"/>
    <w:rsid w:val="004305EE"/>
    <w:rsid w:val="00430CC7"/>
    <w:rsid w:val="00431418"/>
    <w:rsid w:val="00431E87"/>
    <w:rsid w:val="00432A54"/>
    <w:rsid w:val="00432B4A"/>
    <w:rsid w:val="00432D53"/>
    <w:rsid w:val="0043384F"/>
    <w:rsid w:val="004338BE"/>
    <w:rsid w:val="00433C34"/>
    <w:rsid w:val="00434739"/>
    <w:rsid w:val="0043556D"/>
    <w:rsid w:val="00435F5A"/>
    <w:rsid w:val="00435F9E"/>
    <w:rsid w:val="004362D7"/>
    <w:rsid w:val="004367F3"/>
    <w:rsid w:val="0043697F"/>
    <w:rsid w:val="00436E3A"/>
    <w:rsid w:val="004371BA"/>
    <w:rsid w:val="00440054"/>
    <w:rsid w:val="00442DC3"/>
    <w:rsid w:val="00442FB0"/>
    <w:rsid w:val="004432C3"/>
    <w:rsid w:val="0044370B"/>
    <w:rsid w:val="00443748"/>
    <w:rsid w:val="004437B3"/>
    <w:rsid w:val="00444297"/>
    <w:rsid w:val="00445177"/>
    <w:rsid w:val="00445375"/>
    <w:rsid w:val="00445421"/>
    <w:rsid w:val="00445784"/>
    <w:rsid w:val="004461D6"/>
    <w:rsid w:val="0044680A"/>
    <w:rsid w:val="004469D8"/>
    <w:rsid w:val="00446FA3"/>
    <w:rsid w:val="004470EA"/>
    <w:rsid w:val="004474DE"/>
    <w:rsid w:val="00447A19"/>
    <w:rsid w:val="004501B6"/>
    <w:rsid w:val="0045025F"/>
    <w:rsid w:val="00450572"/>
    <w:rsid w:val="00451197"/>
    <w:rsid w:val="00451EE3"/>
    <w:rsid w:val="00451EE4"/>
    <w:rsid w:val="004520C5"/>
    <w:rsid w:val="00452212"/>
    <w:rsid w:val="004522C1"/>
    <w:rsid w:val="0045243F"/>
    <w:rsid w:val="00452512"/>
    <w:rsid w:val="0045346A"/>
    <w:rsid w:val="00453AAD"/>
    <w:rsid w:val="00453E15"/>
    <w:rsid w:val="004542A9"/>
    <w:rsid w:val="00454D31"/>
    <w:rsid w:val="00454E37"/>
    <w:rsid w:val="0045541F"/>
    <w:rsid w:val="004554AF"/>
    <w:rsid w:val="00455E70"/>
    <w:rsid w:val="00455EE5"/>
    <w:rsid w:val="00456C5D"/>
    <w:rsid w:val="004602D2"/>
    <w:rsid w:val="00460385"/>
    <w:rsid w:val="004606BE"/>
    <w:rsid w:val="004606E3"/>
    <w:rsid w:val="00462CA6"/>
    <w:rsid w:val="00463401"/>
    <w:rsid w:val="004634F5"/>
    <w:rsid w:val="00463780"/>
    <w:rsid w:val="00464245"/>
    <w:rsid w:val="004644F4"/>
    <w:rsid w:val="0046537A"/>
    <w:rsid w:val="004659E7"/>
    <w:rsid w:val="00466377"/>
    <w:rsid w:val="00466E20"/>
    <w:rsid w:val="00466EF0"/>
    <w:rsid w:val="00470AC4"/>
    <w:rsid w:val="00470C49"/>
    <w:rsid w:val="004711F8"/>
    <w:rsid w:val="00471AE3"/>
    <w:rsid w:val="004721C7"/>
    <w:rsid w:val="004721FA"/>
    <w:rsid w:val="004723B1"/>
    <w:rsid w:val="00473119"/>
    <w:rsid w:val="00473F15"/>
    <w:rsid w:val="00474223"/>
    <w:rsid w:val="00474660"/>
    <w:rsid w:val="004756EF"/>
    <w:rsid w:val="00475E3F"/>
    <w:rsid w:val="00476D9C"/>
    <w:rsid w:val="0047718B"/>
    <w:rsid w:val="0047731F"/>
    <w:rsid w:val="0047734C"/>
    <w:rsid w:val="004773A8"/>
    <w:rsid w:val="00477538"/>
    <w:rsid w:val="00477903"/>
    <w:rsid w:val="00477CAC"/>
    <w:rsid w:val="00480248"/>
    <w:rsid w:val="00480312"/>
    <w:rsid w:val="0048041A"/>
    <w:rsid w:val="004810DB"/>
    <w:rsid w:val="00482338"/>
    <w:rsid w:val="00482A46"/>
    <w:rsid w:val="0048319E"/>
    <w:rsid w:val="00483D15"/>
    <w:rsid w:val="00483FC9"/>
    <w:rsid w:val="00484495"/>
    <w:rsid w:val="0048479E"/>
    <w:rsid w:val="00484BB1"/>
    <w:rsid w:val="004850C0"/>
    <w:rsid w:val="0048525B"/>
    <w:rsid w:val="0048598C"/>
    <w:rsid w:val="004859D7"/>
    <w:rsid w:val="0048622A"/>
    <w:rsid w:val="00486400"/>
    <w:rsid w:val="00486A40"/>
    <w:rsid w:val="0048772A"/>
    <w:rsid w:val="00487C80"/>
    <w:rsid w:val="00487FD5"/>
    <w:rsid w:val="0049000A"/>
    <w:rsid w:val="0049043F"/>
    <w:rsid w:val="0049058A"/>
    <w:rsid w:val="0049061B"/>
    <w:rsid w:val="00490776"/>
    <w:rsid w:val="004910F7"/>
    <w:rsid w:val="0049154E"/>
    <w:rsid w:val="0049219B"/>
    <w:rsid w:val="00492418"/>
    <w:rsid w:val="00492758"/>
    <w:rsid w:val="00493809"/>
    <w:rsid w:val="00494DAD"/>
    <w:rsid w:val="00494E6B"/>
    <w:rsid w:val="0049538F"/>
    <w:rsid w:val="00495667"/>
    <w:rsid w:val="004976CF"/>
    <w:rsid w:val="00497771"/>
    <w:rsid w:val="004A1A8C"/>
    <w:rsid w:val="004A2792"/>
    <w:rsid w:val="004A2EB8"/>
    <w:rsid w:val="004A35E3"/>
    <w:rsid w:val="004A4192"/>
    <w:rsid w:val="004A4AB3"/>
    <w:rsid w:val="004A4B6D"/>
    <w:rsid w:val="004A5837"/>
    <w:rsid w:val="004A5AA0"/>
    <w:rsid w:val="004A6636"/>
    <w:rsid w:val="004A72CD"/>
    <w:rsid w:val="004A76C7"/>
    <w:rsid w:val="004B0424"/>
    <w:rsid w:val="004B0634"/>
    <w:rsid w:val="004B10C4"/>
    <w:rsid w:val="004B30BC"/>
    <w:rsid w:val="004B3EDC"/>
    <w:rsid w:val="004B4042"/>
    <w:rsid w:val="004B45D6"/>
    <w:rsid w:val="004B4A9E"/>
    <w:rsid w:val="004B4C31"/>
    <w:rsid w:val="004B5C92"/>
    <w:rsid w:val="004B69E6"/>
    <w:rsid w:val="004B6C8E"/>
    <w:rsid w:val="004B71FC"/>
    <w:rsid w:val="004B76D5"/>
    <w:rsid w:val="004C0378"/>
    <w:rsid w:val="004C03F7"/>
    <w:rsid w:val="004C042B"/>
    <w:rsid w:val="004C0756"/>
    <w:rsid w:val="004C07CB"/>
    <w:rsid w:val="004C0815"/>
    <w:rsid w:val="004C0E94"/>
    <w:rsid w:val="004C1022"/>
    <w:rsid w:val="004C1A9A"/>
    <w:rsid w:val="004C1BA6"/>
    <w:rsid w:val="004C1D6D"/>
    <w:rsid w:val="004C1E75"/>
    <w:rsid w:val="004C1E8F"/>
    <w:rsid w:val="004C24A2"/>
    <w:rsid w:val="004C2D55"/>
    <w:rsid w:val="004C3D90"/>
    <w:rsid w:val="004C493A"/>
    <w:rsid w:val="004C5A9D"/>
    <w:rsid w:val="004C6C4C"/>
    <w:rsid w:val="004C6C54"/>
    <w:rsid w:val="004C7113"/>
    <w:rsid w:val="004C74B7"/>
    <w:rsid w:val="004C7958"/>
    <w:rsid w:val="004C7BFD"/>
    <w:rsid w:val="004D05B0"/>
    <w:rsid w:val="004D1346"/>
    <w:rsid w:val="004D1AE2"/>
    <w:rsid w:val="004D221D"/>
    <w:rsid w:val="004D22D8"/>
    <w:rsid w:val="004D2A79"/>
    <w:rsid w:val="004D3463"/>
    <w:rsid w:val="004D3A1B"/>
    <w:rsid w:val="004D4314"/>
    <w:rsid w:val="004D4458"/>
    <w:rsid w:val="004D5BDF"/>
    <w:rsid w:val="004D6E0E"/>
    <w:rsid w:val="004D7612"/>
    <w:rsid w:val="004D79C0"/>
    <w:rsid w:val="004E04E0"/>
    <w:rsid w:val="004E0AA3"/>
    <w:rsid w:val="004E0AE6"/>
    <w:rsid w:val="004E0B1E"/>
    <w:rsid w:val="004E0C08"/>
    <w:rsid w:val="004E1624"/>
    <w:rsid w:val="004E17CB"/>
    <w:rsid w:val="004E1BE2"/>
    <w:rsid w:val="004E1D85"/>
    <w:rsid w:val="004E286A"/>
    <w:rsid w:val="004E2A10"/>
    <w:rsid w:val="004E3253"/>
    <w:rsid w:val="004E3555"/>
    <w:rsid w:val="004E3C11"/>
    <w:rsid w:val="004E4D73"/>
    <w:rsid w:val="004E54DD"/>
    <w:rsid w:val="004E5939"/>
    <w:rsid w:val="004E5EDA"/>
    <w:rsid w:val="004E6091"/>
    <w:rsid w:val="004E6162"/>
    <w:rsid w:val="004E65AA"/>
    <w:rsid w:val="004E6FBE"/>
    <w:rsid w:val="004E7667"/>
    <w:rsid w:val="004E7A1F"/>
    <w:rsid w:val="004F1006"/>
    <w:rsid w:val="004F19AE"/>
    <w:rsid w:val="004F1D43"/>
    <w:rsid w:val="004F2015"/>
    <w:rsid w:val="004F274A"/>
    <w:rsid w:val="004F319D"/>
    <w:rsid w:val="004F324D"/>
    <w:rsid w:val="004F3432"/>
    <w:rsid w:val="004F43FA"/>
    <w:rsid w:val="004F461E"/>
    <w:rsid w:val="004F4BF6"/>
    <w:rsid w:val="004F521C"/>
    <w:rsid w:val="004F593E"/>
    <w:rsid w:val="004F64F1"/>
    <w:rsid w:val="004F6DA8"/>
    <w:rsid w:val="004F7237"/>
    <w:rsid w:val="00501AC9"/>
    <w:rsid w:val="00502CCC"/>
    <w:rsid w:val="00502D02"/>
    <w:rsid w:val="005035EA"/>
    <w:rsid w:val="00504D24"/>
    <w:rsid w:val="00505081"/>
    <w:rsid w:val="00505AE5"/>
    <w:rsid w:val="0050646D"/>
    <w:rsid w:val="00506851"/>
    <w:rsid w:val="00506C9C"/>
    <w:rsid w:val="005073DC"/>
    <w:rsid w:val="005112D5"/>
    <w:rsid w:val="0051134A"/>
    <w:rsid w:val="00511501"/>
    <w:rsid w:val="00511CD4"/>
    <w:rsid w:val="005120DC"/>
    <w:rsid w:val="0051222C"/>
    <w:rsid w:val="00512301"/>
    <w:rsid w:val="00513386"/>
    <w:rsid w:val="005134F3"/>
    <w:rsid w:val="00514B2E"/>
    <w:rsid w:val="0051501D"/>
    <w:rsid w:val="0051517A"/>
    <w:rsid w:val="0051553F"/>
    <w:rsid w:val="005168A9"/>
    <w:rsid w:val="00520724"/>
    <w:rsid w:val="005208C8"/>
    <w:rsid w:val="00520A8A"/>
    <w:rsid w:val="0052347F"/>
    <w:rsid w:val="005235AD"/>
    <w:rsid w:val="00523706"/>
    <w:rsid w:val="00524873"/>
    <w:rsid w:val="00524B7B"/>
    <w:rsid w:val="0052500C"/>
    <w:rsid w:val="005250C2"/>
    <w:rsid w:val="005257A7"/>
    <w:rsid w:val="00525AC3"/>
    <w:rsid w:val="005272F2"/>
    <w:rsid w:val="00527417"/>
    <w:rsid w:val="00530C89"/>
    <w:rsid w:val="00531B0D"/>
    <w:rsid w:val="00531F80"/>
    <w:rsid w:val="00533A32"/>
    <w:rsid w:val="00533B0A"/>
    <w:rsid w:val="00533B10"/>
    <w:rsid w:val="00534FB3"/>
    <w:rsid w:val="00534FCE"/>
    <w:rsid w:val="0053591C"/>
    <w:rsid w:val="00535EFA"/>
    <w:rsid w:val="0053660C"/>
    <w:rsid w:val="00536D34"/>
    <w:rsid w:val="00536E7A"/>
    <w:rsid w:val="00537046"/>
    <w:rsid w:val="0053742B"/>
    <w:rsid w:val="00537C4C"/>
    <w:rsid w:val="00540021"/>
    <w:rsid w:val="00540892"/>
    <w:rsid w:val="00540B23"/>
    <w:rsid w:val="00541201"/>
    <w:rsid w:val="00541734"/>
    <w:rsid w:val="00541CA4"/>
    <w:rsid w:val="00542B4C"/>
    <w:rsid w:val="0054356D"/>
    <w:rsid w:val="005445FD"/>
    <w:rsid w:val="00544820"/>
    <w:rsid w:val="00545072"/>
    <w:rsid w:val="0054594A"/>
    <w:rsid w:val="00545F0B"/>
    <w:rsid w:val="00546C4F"/>
    <w:rsid w:val="00546E10"/>
    <w:rsid w:val="00546F90"/>
    <w:rsid w:val="00547231"/>
    <w:rsid w:val="005474D7"/>
    <w:rsid w:val="0055008D"/>
    <w:rsid w:val="00550F24"/>
    <w:rsid w:val="00551740"/>
    <w:rsid w:val="00552285"/>
    <w:rsid w:val="00552586"/>
    <w:rsid w:val="00552836"/>
    <w:rsid w:val="00552A9E"/>
    <w:rsid w:val="00552BBD"/>
    <w:rsid w:val="00553537"/>
    <w:rsid w:val="00553661"/>
    <w:rsid w:val="00553A60"/>
    <w:rsid w:val="00554321"/>
    <w:rsid w:val="0055478B"/>
    <w:rsid w:val="00554AE1"/>
    <w:rsid w:val="00555C1F"/>
    <w:rsid w:val="00556921"/>
    <w:rsid w:val="00556A5F"/>
    <w:rsid w:val="0055726D"/>
    <w:rsid w:val="00560842"/>
    <w:rsid w:val="00560984"/>
    <w:rsid w:val="00561355"/>
    <w:rsid w:val="00561446"/>
    <w:rsid w:val="00561E69"/>
    <w:rsid w:val="0056251A"/>
    <w:rsid w:val="005626E0"/>
    <w:rsid w:val="005629F5"/>
    <w:rsid w:val="00563114"/>
    <w:rsid w:val="00563561"/>
    <w:rsid w:val="0056384D"/>
    <w:rsid w:val="00563C8E"/>
    <w:rsid w:val="00563D5C"/>
    <w:rsid w:val="00564BC8"/>
    <w:rsid w:val="0056592C"/>
    <w:rsid w:val="0056634F"/>
    <w:rsid w:val="0056641A"/>
    <w:rsid w:val="005665A8"/>
    <w:rsid w:val="0056741F"/>
    <w:rsid w:val="0056780B"/>
    <w:rsid w:val="0057085E"/>
    <w:rsid w:val="0057098A"/>
    <w:rsid w:val="00570997"/>
    <w:rsid w:val="00571869"/>
    <w:rsid w:val="005718AF"/>
    <w:rsid w:val="00571AF9"/>
    <w:rsid w:val="00571E05"/>
    <w:rsid w:val="00571F3A"/>
    <w:rsid w:val="00571FD4"/>
    <w:rsid w:val="00571FE6"/>
    <w:rsid w:val="00572879"/>
    <w:rsid w:val="005728EA"/>
    <w:rsid w:val="005734A3"/>
    <w:rsid w:val="00573D5A"/>
    <w:rsid w:val="00573DE5"/>
    <w:rsid w:val="0057471E"/>
    <w:rsid w:val="00574B05"/>
    <w:rsid w:val="00575798"/>
    <w:rsid w:val="0057628B"/>
    <w:rsid w:val="005773C7"/>
    <w:rsid w:val="0057782A"/>
    <w:rsid w:val="00577B47"/>
    <w:rsid w:val="00580331"/>
    <w:rsid w:val="0058080A"/>
    <w:rsid w:val="00580AEC"/>
    <w:rsid w:val="0058110A"/>
    <w:rsid w:val="005817DA"/>
    <w:rsid w:val="00581918"/>
    <w:rsid w:val="00581FEB"/>
    <w:rsid w:val="00582D8A"/>
    <w:rsid w:val="005836C4"/>
    <w:rsid w:val="005838E5"/>
    <w:rsid w:val="005845E5"/>
    <w:rsid w:val="00584B03"/>
    <w:rsid w:val="00585183"/>
    <w:rsid w:val="00585688"/>
    <w:rsid w:val="00585962"/>
    <w:rsid w:val="00585970"/>
    <w:rsid w:val="00585D2B"/>
    <w:rsid w:val="005873DA"/>
    <w:rsid w:val="00590381"/>
    <w:rsid w:val="005907CB"/>
    <w:rsid w:val="00591235"/>
    <w:rsid w:val="00591587"/>
    <w:rsid w:val="00591839"/>
    <w:rsid w:val="00591B61"/>
    <w:rsid w:val="0059229F"/>
    <w:rsid w:val="00592393"/>
    <w:rsid w:val="005923BA"/>
    <w:rsid w:val="00592553"/>
    <w:rsid w:val="00592AD8"/>
    <w:rsid w:val="00592EB0"/>
    <w:rsid w:val="00592F94"/>
    <w:rsid w:val="00593D2E"/>
    <w:rsid w:val="005945BE"/>
    <w:rsid w:val="00594B12"/>
    <w:rsid w:val="00594E23"/>
    <w:rsid w:val="005950F6"/>
    <w:rsid w:val="00595ADF"/>
    <w:rsid w:val="00596C8D"/>
    <w:rsid w:val="00596D33"/>
    <w:rsid w:val="00596EFE"/>
    <w:rsid w:val="005974B1"/>
    <w:rsid w:val="005977B4"/>
    <w:rsid w:val="0059799E"/>
    <w:rsid w:val="005A03CE"/>
    <w:rsid w:val="005A0799"/>
    <w:rsid w:val="005A07F7"/>
    <w:rsid w:val="005A119F"/>
    <w:rsid w:val="005A11EF"/>
    <w:rsid w:val="005A1BB5"/>
    <w:rsid w:val="005A1FA0"/>
    <w:rsid w:val="005A215D"/>
    <w:rsid w:val="005A261F"/>
    <w:rsid w:val="005A3526"/>
    <w:rsid w:val="005A3A64"/>
    <w:rsid w:val="005A3E14"/>
    <w:rsid w:val="005A3EF9"/>
    <w:rsid w:val="005A615F"/>
    <w:rsid w:val="005A67D9"/>
    <w:rsid w:val="005A7029"/>
    <w:rsid w:val="005A720E"/>
    <w:rsid w:val="005B0D77"/>
    <w:rsid w:val="005B0E22"/>
    <w:rsid w:val="005B18F0"/>
    <w:rsid w:val="005B22E8"/>
    <w:rsid w:val="005B2831"/>
    <w:rsid w:val="005B2A5F"/>
    <w:rsid w:val="005B2C55"/>
    <w:rsid w:val="005B392B"/>
    <w:rsid w:val="005B48DA"/>
    <w:rsid w:val="005B4DA9"/>
    <w:rsid w:val="005B67A1"/>
    <w:rsid w:val="005B6EAE"/>
    <w:rsid w:val="005B775C"/>
    <w:rsid w:val="005B7762"/>
    <w:rsid w:val="005C031E"/>
    <w:rsid w:val="005C05EF"/>
    <w:rsid w:val="005C07ED"/>
    <w:rsid w:val="005C0C20"/>
    <w:rsid w:val="005C0F8F"/>
    <w:rsid w:val="005C1206"/>
    <w:rsid w:val="005C128B"/>
    <w:rsid w:val="005C1B33"/>
    <w:rsid w:val="005C1D2B"/>
    <w:rsid w:val="005C21C8"/>
    <w:rsid w:val="005C36B8"/>
    <w:rsid w:val="005C449F"/>
    <w:rsid w:val="005C4611"/>
    <w:rsid w:val="005C5459"/>
    <w:rsid w:val="005C5F4D"/>
    <w:rsid w:val="005C65EB"/>
    <w:rsid w:val="005C68BD"/>
    <w:rsid w:val="005C7233"/>
    <w:rsid w:val="005C741C"/>
    <w:rsid w:val="005C7BE7"/>
    <w:rsid w:val="005D1707"/>
    <w:rsid w:val="005D18E7"/>
    <w:rsid w:val="005D1DED"/>
    <w:rsid w:val="005D276F"/>
    <w:rsid w:val="005D2BE9"/>
    <w:rsid w:val="005D2F17"/>
    <w:rsid w:val="005D30C4"/>
    <w:rsid w:val="005D3842"/>
    <w:rsid w:val="005D6D5C"/>
    <w:rsid w:val="005D725E"/>
    <w:rsid w:val="005D739E"/>
    <w:rsid w:val="005E0082"/>
    <w:rsid w:val="005E18CC"/>
    <w:rsid w:val="005E1B94"/>
    <w:rsid w:val="005E2012"/>
    <w:rsid w:val="005E2B8F"/>
    <w:rsid w:val="005E3108"/>
    <w:rsid w:val="005E34E1"/>
    <w:rsid w:val="005E34FF"/>
    <w:rsid w:val="005E3542"/>
    <w:rsid w:val="005E390A"/>
    <w:rsid w:val="005E462E"/>
    <w:rsid w:val="005E4DA1"/>
    <w:rsid w:val="005E52F9"/>
    <w:rsid w:val="005E54F5"/>
    <w:rsid w:val="005E5A19"/>
    <w:rsid w:val="005E5AD2"/>
    <w:rsid w:val="005E780E"/>
    <w:rsid w:val="005E7C79"/>
    <w:rsid w:val="005F04D3"/>
    <w:rsid w:val="005F1261"/>
    <w:rsid w:val="005F16CB"/>
    <w:rsid w:val="005F1CA5"/>
    <w:rsid w:val="005F1DC2"/>
    <w:rsid w:val="005F21A0"/>
    <w:rsid w:val="005F34C8"/>
    <w:rsid w:val="005F3BFE"/>
    <w:rsid w:val="005F421C"/>
    <w:rsid w:val="005F4354"/>
    <w:rsid w:val="005F4FBF"/>
    <w:rsid w:val="005F717B"/>
    <w:rsid w:val="0060003B"/>
    <w:rsid w:val="0060026C"/>
    <w:rsid w:val="006008D3"/>
    <w:rsid w:val="0060090D"/>
    <w:rsid w:val="00600CBE"/>
    <w:rsid w:val="00602315"/>
    <w:rsid w:val="00602F6A"/>
    <w:rsid w:val="0060484B"/>
    <w:rsid w:val="006048D3"/>
    <w:rsid w:val="00604EF9"/>
    <w:rsid w:val="006052EF"/>
    <w:rsid w:val="00605763"/>
    <w:rsid w:val="00605A5D"/>
    <w:rsid w:val="00605A5E"/>
    <w:rsid w:val="0060604A"/>
    <w:rsid w:val="00606087"/>
    <w:rsid w:val="00606676"/>
    <w:rsid w:val="00607842"/>
    <w:rsid w:val="00607A1D"/>
    <w:rsid w:val="00607EF1"/>
    <w:rsid w:val="00610EBF"/>
    <w:rsid w:val="00611F54"/>
    <w:rsid w:val="006127F0"/>
    <w:rsid w:val="0061286F"/>
    <w:rsid w:val="00612CAE"/>
    <w:rsid w:val="00613212"/>
    <w:rsid w:val="00613354"/>
    <w:rsid w:val="00614769"/>
    <w:rsid w:val="00614C3C"/>
    <w:rsid w:val="00614E46"/>
    <w:rsid w:val="00615462"/>
    <w:rsid w:val="006159DD"/>
    <w:rsid w:val="00615CF4"/>
    <w:rsid w:val="00615D6E"/>
    <w:rsid w:val="006161AA"/>
    <w:rsid w:val="0061633A"/>
    <w:rsid w:val="0061642F"/>
    <w:rsid w:val="0061663F"/>
    <w:rsid w:val="006170AF"/>
    <w:rsid w:val="006170D8"/>
    <w:rsid w:val="00620891"/>
    <w:rsid w:val="0062102F"/>
    <w:rsid w:val="0062159F"/>
    <w:rsid w:val="00621D5B"/>
    <w:rsid w:val="00622CCD"/>
    <w:rsid w:val="00622F74"/>
    <w:rsid w:val="00623BB1"/>
    <w:rsid w:val="00623DB4"/>
    <w:rsid w:val="00625201"/>
    <w:rsid w:val="00627189"/>
    <w:rsid w:val="0062723C"/>
    <w:rsid w:val="00627863"/>
    <w:rsid w:val="00630191"/>
    <w:rsid w:val="00630714"/>
    <w:rsid w:val="0063088C"/>
    <w:rsid w:val="00630CDE"/>
    <w:rsid w:val="0063117C"/>
    <w:rsid w:val="006319E6"/>
    <w:rsid w:val="00632221"/>
    <w:rsid w:val="006325F5"/>
    <w:rsid w:val="00632628"/>
    <w:rsid w:val="006328E5"/>
    <w:rsid w:val="00632C36"/>
    <w:rsid w:val="0063373D"/>
    <w:rsid w:val="006337E9"/>
    <w:rsid w:val="00633B3F"/>
    <w:rsid w:val="00633E3E"/>
    <w:rsid w:val="006340A2"/>
    <w:rsid w:val="0063462A"/>
    <w:rsid w:val="0063474C"/>
    <w:rsid w:val="00634CFF"/>
    <w:rsid w:val="00634F6D"/>
    <w:rsid w:val="006354F7"/>
    <w:rsid w:val="0063596E"/>
    <w:rsid w:val="0063624C"/>
    <w:rsid w:val="00637DEB"/>
    <w:rsid w:val="00637EAF"/>
    <w:rsid w:val="0064004A"/>
    <w:rsid w:val="00642C3A"/>
    <w:rsid w:val="0064367B"/>
    <w:rsid w:val="00644550"/>
    <w:rsid w:val="006449BC"/>
    <w:rsid w:val="00644AD5"/>
    <w:rsid w:val="00645A83"/>
    <w:rsid w:val="00645D79"/>
    <w:rsid w:val="0064632A"/>
    <w:rsid w:val="00647042"/>
    <w:rsid w:val="00647053"/>
    <w:rsid w:val="00647B11"/>
    <w:rsid w:val="00650144"/>
    <w:rsid w:val="00650C75"/>
    <w:rsid w:val="00650E89"/>
    <w:rsid w:val="00650FC7"/>
    <w:rsid w:val="00651308"/>
    <w:rsid w:val="006513FB"/>
    <w:rsid w:val="00652010"/>
    <w:rsid w:val="00652318"/>
    <w:rsid w:val="006524CD"/>
    <w:rsid w:val="00652541"/>
    <w:rsid w:val="00652813"/>
    <w:rsid w:val="0065284B"/>
    <w:rsid w:val="00654062"/>
    <w:rsid w:val="00654799"/>
    <w:rsid w:val="006560FB"/>
    <w:rsid w:val="0065719B"/>
    <w:rsid w:val="006574A6"/>
    <w:rsid w:val="00657818"/>
    <w:rsid w:val="00657AED"/>
    <w:rsid w:val="00660E17"/>
    <w:rsid w:val="0066185B"/>
    <w:rsid w:val="0066190C"/>
    <w:rsid w:val="00662DCA"/>
    <w:rsid w:val="0066322F"/>
    <w:rsid w:val="006633EF"/>
    <w:rsid w:val="0066367E"/>
    <w:rsid w:val="00663A56"/>
    <w:rsid w:val="0066420C"/>
    <w:rsid w:val="00664588"/>
    <w:rsid w:val="00664853"/>
    <w:rsid w:val="00664DBA"/>
    <w:rsid w:val="00664E60"/>
    <w:rsid w:val="006653C2"/>
    <w:rsid w:val="00665C5E"/>
    <w:rsid w:val="00666205"/>
    <w:rsid w:val="0066664E"/>
    <w:rsid w:val="0066685E"/>
    <w:rsid w:val="00666DBE"/>
    <w:rsid w:val="00666EE7"/>
    <w:rsid w:val="006674BB"/>
    <w:rsid w:val="006675CD"/>
    <w:rsid w:val="00670690"/>
    <w:rsid w:val="006707EE"/>
    <w:rsid w:val="006709D3"/>
    <w:rsid w:val="00670CC8"/>
    <w:rsid w:val="0067107B"/>
    <w:rsid w:val="0067175B"/>
    <w:rsid w:val="00671DF4"/>
    <w:rsid w:val="00671F48"/>
    <w:rsid w:val="006721D2"/>
    <w:rsid w:val="006723AE"/>
    <w:rsid w:val="00672502"/>
    <w:rsid w:val="0067431F"/>
    <w:rsid w:val="00674645"/>
    <w:rsid w:val="006747BA"/>
    <w:rsid w:val="00674DFA"/>
    <w:rsid w:val="006752CC"/>
    <w:rsid w:val="00675A76"/>
    <w:rsid w:val="00675AED"/>
    <w:rsid w:val="00680A8C"/>
    <w:rsid w:val="00680C4B"/>
    <w:rsid w:val="00681108"/>
    <w:rsid w:val="00681315"/>
    <w:rsid w:val="006817E6"/>
    <w:rsid w:val="00681D1E"/>
    <w:rsid w:val="00681D29"/>
    <w:rsid w:val="00682976"/>
    <w:rsid w:val="00682FD4"/>
    <w:rsid w:val="006832DF"/>
    <w:rsid w:val="00683417"/>
    <w:rsid w:val="006839F7"/>
    <w:rsid w:val="00685172"/>
    <w:rsid w:val="006855E2"/>
    <w:rsid w:val="00685A46"/>
    <w:rsid w:val="0068620F"/>
    <w:rsid w:val="00686B47"/>
    <w:rsid w:val="00686E28"/>
    <w:rsid w:val="00686E91"/>
    <w:rsid w:val="0068770B"/>
    <w:rsid w:val="006878F3"/>
    <w:rsid w:val="00687E31"/>
    <w:rsid w:val="00687E55"/>
    <w:rsid w:val="00690042"/>
    <w:rsid w:val="00690AF8"/>
    <w:rsid w:val="00690C37"/>
    <w:rsid w:val="00691142"/>
    <w:rsid w:val="0069155C"/>
    <w:rsid w:val="00691589"/>
    <w:rsid w:val="00691F78"/>
    <w:rsid w:val="00691F7D"/>
    <w:rsid w:val="00693BED"/>
    <w:rsid w:val="00694023"/>
    <w:rsid w:val="00694AF3"/>
    <w:rsid w:val="00694D6C"/>
    <w:rsid w:val="00694D9B"/>
    <w:rsid w:val="0069559D"/>
    <w:rsid w:val="00695866"/>
    <w:rsid w:val="00696368"/>
    <w:rsid w:val="00696DF6"/>
    <w:rsid w:val="00697AA5"/>
    <w:rsid w:val="006A023F"/>
    <w:rsid w:val="006A2993"/>
    <w:rsid w:val="006A3628"/>
    <w:rsid w:val="006A3758"/>
    <w:rsid w:val="006A4DC8"/>
    <w:rsid w:val="006A599C"/>
    <w:rsid w:val="006A5A79"/>
    <w:rsid w:val="006A5BB3"/>
    <w:rsid w:val="006A6581"/>
    <w:rsid w:val="006A71B7"/>
    <w:rsid w:val="006A726C"/>
    <w:rsid w:val="006A76CA"/>
    <w:rsid w:val="006A7B8B"/>
    <w:rsid w:val="006A7C16"/>
    <w:rsid w:val="006A7F92"/>
    <w:rsid w:val="006B085D"/>
    <w:rsid w:val="006B1175"/>
    <w:rsid w:val="006B15D7"/>
    <w:rsid w:val="006B1C66"/>
    <w:rsid w:val="006B1EA9"/>
    <w:rsid w:val="006B31EB"/>
    <w:rsid w:val="006B33D6"/>
    <w:rsid w:val="006B3C9C"/>
    <w:rsid w:val="006B3FA1"/>
    <w:rsid w:val="006B4159"/>
    <w:rsid w:val="006B45EE"/>
    <w:rsid w:val="006B467E"/>
    <w:rsid w:val="006B4A2D"/>
    <w:rsid w:val="006B4BB7"/>
    <w:rsid w:val="006B4FE2"/>
    <w:rsid w:val="006B56EE"/>
    <w:rsid w:val="006B5ABE"/>
    <w:rsid w:val="006B657F"/>
    <w:rsid w:val="006B6728"/>
    <w:rsid w:val="006B69EC"/>
    <w:rsid w:val="006B6A99"/>
    <w:rsid w:val="006B71CF"/>
    <w:rsid w:val="006B7D43"/>
    <w:rsid w:val="006C023D"/>
    <w:rsid w:val="006C0788"/>
    <w:rsid w:val="006C0FA1"/>
    <w:rsid w:val="006C0FB4"/>
    <w:rsid w:val="006C0FD4"/>
    <w:rsid w:val="006C1F57"/>
    <w:rsid w:val="006C209F"/>
    <w:rsid w:val="006C25C1"/>
    <w:rsid w:val="006C26DB"/>
    <w:rsid w:val="006C279E"/>
    <w:rsid w:val="006C2A4B"/>
    <w:rsid w:val="006C2CD6"/>
    <w:rsid w:val="006C33E6"/>
    <w:rsid w:val="006C38CD"/>
    <w:rsid w:val="006C3911"/>
    <w:rsid w:val="006C3E86"/>
    <w:rsid w:val="006C41FD"/>
    <w:rsid w:val="006C4B5E"/>
    <w:rsid w:val="006C4C25"/>
    <w:rsid w:val="006C54B9"/>
    <w:rsid w:val="006C59F2"/>
    <w:rsid w:val="006C5BF9"/>
    <w:rsid w:val="006C63CE"/>
    <w:rsid w:val="006C68B4"/>
    <w:rsid w:val="006C6B07"/>
    <w:rsid w:val="006C6D1A"/>
    <w:rsid w:val="006C745A"/>
    <w:rsid w:val="006D0C18"/>
    <w:rsid w:val="006D0CDB"/>
    <w:rsid w:val="006D13EF"/>
    <w:rsid w:val="006D1856"/>
    <w:rsid w:val="006D2842"/>
    <w:rsid w:val="006D2899"/>
    <w:rsid w:val="006D2DB0"/>
    <w:rsid w:val="006D318F"/>
    <w:rsid w:val="006D472A"/>
    <w:rsid w:val="006D4DAF"/>
    <w:rsid w:val="006D5133"/>
    <w:rsid w:val="006D52AD"/>
    <w:rsid w:val="006D52FA"/>
    <w:rsid w:val="006D6060"/>
    <w:rsid w:val="006D6E68"/>
    <w:rsid w:val="006D7CBC"/>
    <w:rsid w:val="006E16CE"/>
    <w:rsid w:val="006E2254"/>
    <w:rsid w:val="006E232D"/>
    <w:rsid w:val="006E23E6"/>
    <w:rsid w:val="006E364A"/>
    <w:rsid w:val="006E4630"/>
    <w:rsid w:val="006E4C98"/>
    <w:rsid w:val="006E5080"/>
    <w:rsid w:val="006E5A97"/>
    <w:rsid w:val="006E5DE8"/>
    <w:rsid w:val="006E6816"/>
    <w:rsid w:val="006E756F"/>
    <w:rsid w:val="006F05D3"/>
    <w:rsid w:val="006F0C82"/>
    <w:rsid w:val="006F16D9"/>
    <w:rsid w:val="006F24DB"/>
    <w:rsid w:val="006F3551"/>
    <w:rsid w:val="006F39BE"/>
    <w:rsid w:val="006F3FB3"/>
    <w:rsid w:val="006F41AB"/>
    <w:rsid w:val="006F427A"/>
    <w:rsid w:val="006F52D3"/>
    <w:rsid w:val="006F5490"/>
    <w:rsid w:val="006F5A27"/>
    <w:rsid w:val="006F6496"/>
    <w:rsid w:val="006F6A20"/>
    <w:rsid w:val="006F76C1"/>
    <w:rsid w:val="006F7795"/>
    <w:rsid w:val="006F7C09"/>
    <w:rsid w:val="00700769"/>
    <w:rsid w:val="00700B1E"/>
    <w:rsid w:val="007010D4"/>
    <w:rsid w:val="007026D6"/>
    <w:rsid w:val="00702C18"/>
    <w:rsid w:val="007032BA"/>
    <w:rsid w:val="00704126"/>
    <w:rsid w:val="00704C9D"/>
    <w:rsid w:val="007051D0"/>
    <w:rsid w:val="0070522B"/>
    <w:rsid w:val="0070542B"/>
    <w:rsid w:val="00705507"/>
    <w:rsid w:val="00707647"/>
    <w:rsid w:val="00710852"/>
    <w:rsid w:val="0071096C"/>
    <w:rsid w:val="0071118E"/>
    <w:rsid w:val="0071177A"/>
    <w:rsid w:val="00711A3E"/>
    <w:rsid w:val="0071247B"/>
    <w:rsid w:val="00712542"/>
    <w:rsid w:val="00713BBA"/>
    <w:rsid w:val="00713F0E"/>
    <w:rsid w:val="00713FA2"/>
    <w:rsid w:val="00714B26"/>
    <w:rsid w:val="00714C1C"/>
    <w:rsid w:val="007156AC"/>
    <w:rsid w:val="0071604A"/>
    <w:rsid w:val="0071611F"/>
    <w:rsid w:val="00716EB5"/>
    <w:rsid w:val="00717626"/>
    <w:rsid w:val="00717A9B"/>
    <w:rsid w:val="00717BCE"/>
    <w:rsid w:val="00717EC5"/>
    <w:rsid w:val="00720843"/>
    <w:rsid w:val="00720AFB"/>
    <w:rsid w:val="0072139C"/>
    <w:rsid w:val="00724682"/>
    <w:rsid w:val="007247B9"/>
    <w:rsid w:val="00724B09"/>
    <w:rsid w:val="00725212"/>
    <w:rsid w:val="00725691"/>
    <w:rsid w:val="00725AEA"/>
    <w:rsid w:val="00725E2E"/>
    <w:rsid w:val="00725EC4"/>
    <w:rsid w:val="00726633"/>
    <w:rsid w:val="00727136"/>
    <w:rsid w:val="007275D7"/>
    <w:rsid w:val="007278D1"/>
    <w:rsid w:val="00730408"/>
    <w:rsid w:val="00730DAE"/>
    <w:rsid w:val="007311B5"/>
    <w:rsid w:val="00731251"/>
    <w:rsid w:val="007313C8"/>
    <w:rsid w:val="007319C7"/>
    <w:rsid w:val="0073327C"/>
    <w:rsid w:val="00733FCD"/>
    <w:rsid w:val="00734E35"/>
    <w:rsid w:val="00735C58"/>
    <w:rsid w:val="0073620D"/>
    <w:rsid w:val="00736831"/>
    <w:rsid w:val="00736967"/>
    <w:rsid w:val="00736E05"/>
    <w:rsid w:val="0073788A"/>
    <w:rsid w:val="00740069"/>
    <w:rsid w:val="00740589"/>
    <w:rsid w:val="007406C6"/>
    <w:rsid w:val="00740AAF"/>
    <w:rsid w:val="0074168D"/>
    <w:rsid w:val="007419B1"/>
    <w:rsid w:val="007420B6"/>
    <w:rsid w:val="007425CF"/>
    <w:rsid w:val="00742E01"/>
    <w:rsid w:val="00742F58"/>
    <w:rsid w:val="00743D68"/>
    <w:rsid w:val="00743FB0"/>
    <w:rsid w:val="0074411C"/>
    <w:rsid w:val="00744E6F"/>
    <w:rsid w:val="00744EAB"/>
    <w:rsid w:val="00745A40"/>
    <w:rsid w:val="00745D3E"/>
    <w:rsid w:val="0074752A"/>
    <w:rsid w:val="00747C92"/>
    <w:rsid w:val="0075057E"/>
    <w:rsid w:val="00750693"/>
    <w:rsid w:val="007508C5"/>
    <w:rsid w:val="007509A6"/>
    <w:rsid w:val="00750CA5"/>
    <w:rsid w:val="00751017"/>
    <w:rsid w:val="0075104D"/>
    <w:rsid w:val="0075156B"/>
    <w:rsid w:val="00751A67"/>
    <w:rsid w:val="007521A3"/>
    <w:rsid w:val="00752813"/>
    <w:rsid w:val="00752C51"/>
    <w:rsid w:val="00753FD5"/>
    <w:rsid w:val="007547CB"/>
    <w:rsid w:val="00756337"/>
    <w:rsid w:val="00756591"/>
    <w:rsid w:val="00756A8F"/>
    <w:rsid w:val="00756BE3"/>
    <w:rsid w:val="00756C65"/>
    <w:rsid w:val="00757C38"/>
    <w:rsid w:val="00760E79"/>
    <w:rsid w:val="00761959"/>
    <w:rsid w:val="00761FE4"/>
    <w:rsid w:val="0076209B"/>
    <w:rsid w:val="00762228"/>
    <w:rsid w:val="00762CEC"/>
    <w:rsid w:val="00762F69"/>
    <w:rsid w:val="0076398E"/>
    <w:rsid w:val="00763D12"/>
    <w:rsid w:val="00763F2C"/>
    <w:rsid w:val="00764028"/>
    <w:rsid w:val="007640CC"/>
    <w:rsid w:val="0076525B"/>
    <w:rsid w:val="007652CD"/>
    <w:rsid w:val="00765A97"/>
    <w:rsid w:val="00766284"/>
    <w:rsid w:val="00766E76"/>
    <w:rsid w:val="00766FE0"/>
    <w:rsid w:val="0076761F"/>
    <w:rsid w:val="00767ACB"/>
    <w:rsid w:val="0077046A"/>
    <w:rsid w:val="00770575"/>
    <w:rsid w:val="00770628"/>
    <w:rsid w:val="00770FE9"/>
    <w:rsid w:val="00771277"/>
    <w:rsid w:val="00771684"/>
    <w:rsid w:val="0077226F"/>
    <w:rsid w:val="00772291"/>
    <w:rsid w:val="0077290E"/>
    <w:rsid w:val="007739DD"/>
    <w:rsid w:val="00773EB1"/>
    <w:rsid w:val="0077444C"/>
    <w:rsid w:val="00774559"/>
    <w:rsid w:val="00774633"/>
    <w:rsid w:val="00774A7A"/>
    <w:rsid w:val="00775B50"/>
    <w:rsid w:val="00775C37"/>
    <w:rsid w:val="00776557"/>
    <w:rsid w:val="00776BF2"/>
    <w:rsid w:val="00777BFD"/>
    <w:rsid w:val="00777FFE"/>
    <w:rsid w:val="00780725"/>
    <w:rsid w:val="00780AF1"/>
    <w:rsid w:val="00780CC8"/>
    <w:rsid w:val="00781B46"/>
    <w:rsid w:val="00782563"/>
    <w:rsid w:val="0078362E"/>
    <w:rsid w:val="00783AB2"/>
    <w:rsid w:val="00783BF8"/>
    <w:rsid w:val="0078411C"/>
    <w:rsid w:val="00784687"/>
    <w:rsid w:val="00785057"/>
    <w:rsid w:val="007855A5"/>
    <w:rsid w:val="00785862"/>
    <w:rsid w:val="00786ED0"/>
    <w:rsid w:val="007871D4"/>
    <w:rsid w:val="00790B85"/>
    <w:rsid w:val="00790E5B"/>
    <w:rsid w:val="007914D2"/>
    <w:rsid w:val="00791A33"/>
    <w:rsid w:val="00791D58"/>
    <w:rsid w:val="007930DC"/>
    <w:rsid w:val="00794D64"/>
    <w:rsid w:val="0079610D"/>
    <w:rsid w:val="0079656D"/>
    <w:rsid w:val="0079705F"/>
    <w:rsid w:val="00797EC9"/>
    <w:rsid w:val="007A0537"/>
    <w:rsid w:val="007A06BE"/>
    <w:rsid w:val="007A0A54"/>
    <w:rsid w:val="007A1690"/>
    <w:rsid w:val="007A1962"/>
    <w:rsid w:val="007A1D75"/>
    <w:rsid w:val="007A1EFB"/>
    <w:rsid w:val="007A225F"/>
    <w:rsid w:val="007A3177"/>
    <w:rsid w:val="007A3A67"/>
    <w:rsid w:val="007A411F"/>
    <w:rsid w:val="007A4484"/>
    <w:rsid w:val="007A4DE0"/>
    <w:rsid w:val="007A5552"/>
    <w:rsid w:val="007A5966"/>
    <w:rsid w:val="007A5F40"/>
    <w:rsid w:val="007A7377"/>
    <w:rsid w:val="007A792C"/>
    <w:rsid w:val="007A7BE8"/>
    <w:rsid w:val="007B064E"/>
    <w:rsid w:val="007B09E7"/>
    <w:rsid w:val="007B0E43"/>
    <w:rsid w:val="007B1079"/>
    <w:rsid w:val="007B1320"/>
    <w:rsid w:val="007B1435"/>
    <w:rsid w:val="007B1A08"/>
    <w:rsid w:val="007B260E"/>
    <w:rsid w:val="007B2847"/>
    <w:rsid w:val="007B2BC5"/>
    <w:rsid w:val="007B2C82"/>
    <w:rsid w:val="007B4131"/>
    <w:rsid w:val="007B41F3"/>
    <w:rsid w:val="007B463F"/>
    <w:rsid w:val="007B4C9B"/>
    <w:rsid w:val="007B59E3"/>
    <w:rsid w:val="007B63CD"/>
    <w:rsid w:val="007B6917"/>
    <w:rsid w:val="007B6E8E"/>
    <w:rsid w:val="007B6F57"/>
    <w:rsid w:val="007B7438"/>
    <w:rsid w:val="007C0F50"/>
    <w:rsid w:val="007C10C4"/>
    <w:rsid w:val="007C169B"/>
    <w:rsid w:val="007C194A"/>
    <w:rsid w:val="007C1DBC"/>
    <w:rsid w:val="007C247A"/>
    <w:rsid w:val="007C32AB"/>
    <w:rsid w:val="007C33D4"/>
    <w:rsid w:val="007C3A53"/>
    <w:rsid w:val="007C3E2F"/>
    <w:rsid w:val="007C4571"/>
    <w:rsid w:val="007C463C"/>
    <w:rsid w:val="007C4C9D"/>
    <w:rsid w:val="007C53E9"/>
    <w:rsid w:val="007C542E"/>
    <w:rsid w:val="007C6290"/>
    <w:rsid w:val="007C6F63"/>
    <w:rsid w:val="007C71AB"/>
    <w:rsid w:val="007C77C5"/>
    <w:rsid w:val="007D010D"/>
    <w:rsid w:val="007D202A"/>
    <w:rsid w:val="007D2263"/>
    <w:rsid w:val="007D2789"/>
    <w:rsid w:val="007D27E9"/>
    <w:rsid w:val="007D2ACA"/>
    <w:rsid w:val="007D34D5"/>
    <w:rsid w:val="007D4120"/>
    <w:rsid w:val="007D4124"/>
    <w:rsid w:val="007D4244"/>
    <w:rsid w:val="007D446D"/>
    <w:rsid w:val="007D5112"/>
    <w:rsid w:val="007D57E8"/>
    <w:rsid w:val="007D5888"/>
    <w:rsid w:val="007D5E08"/>
    <w:rsid w:val="007D6210"/>
    <w:rsid w:val="007D65B4"/>
    <w:rsid w:val="007D739D"/>
    <w:rsid w:val="007D73BD"/>
    <w:rsid w:val="007D760B"/>
    <w:rsid w:val="007D7B41"/>
    <w:rsid w:val="007D7ED9"/>
    <w:rsid w:val="007E11EF"/>
    <w:rsid w:val="007E1BA0"/>
    <w:rsid w:val="007E2376"/>
    <w:rsid w:val="007E3755"/>
    <w:rsid w:val="007E39F8"/>
    <w:rsid w:val="007E3B53"/>
    <w:rsid w:val="007E4849"/>
    <w:rsid w:val="007E4A51"/>
    <w:rsid w:val="007E4AC0"/>
    <w:rsid w:val="007E5C2E"/>
    <w:rsid w:val="007E5D03"/>
    <w:rsid w:val="007E6201"/>
    <w:rsid w:val="007E6248"/>
    <w:rsid w:val="007E625A"/>
    <w:rsid w:val="007E6D95"/>
    <w:rsid w:val="007E7123"/>
    <w:rsid w:val="007E77F2"/>
    <w:rsid w:val="007E7A58"/>
    <w:rsid w:val="007F0A91"/>
    <w:rsid w:val="007F0AB8"/>
    <w:rsid w:val="007F118B"/>
    <w:rsid w:val="007F1352"/>
    <w:rsid w:val="007F194A"/>
    <w:rsid w:val="007F1FC6"/>
    <w:rsid w:val="007F2B96"/>
    <w:rsid w:val="007F2E43"/>
    <w:rsid w:val="007F3F10"/>
    <w:rsid w:val="007F4A41"/>
    <w:rsid w:val="007F59EB"/>
    <w:rsid w:val="007F5B08"/>
    <w:rsid w:val="007F5CF8"/>
    <w:rsid w:val="007F6541"/>
    <w:rsid w:val="007F76D6"/>
    <w:rsid w:val="007F776D"/>
    <w:rsid w:val="007F78A3"/>
    <w:rsid w:val="007F7BB1"/>
    <w:rsid w:val="00800A27"/>
    <w:rsid w:val="008012F1"/>
    <w:rsid w:val="0080156A"/>
    <w:rsid w:val="008016F7"/>
    <w:rsid w:val="0080225F"/>
    <w:rsid w:val="00802663"/>
    <w:rsid w:val="00802841"/>
    <w:rsid w:val="008028DA"/>
    <w:rsid w:val="008033A8"/>
    <w:rsid w:val="00803B23"/>
    <w:rsid w:val="00803B7D"/>
    <w:rsid w:val="00804169"/>
    <w:rsid w:val="00804602"/>
    <w:rsid w:val="00804947"/>
    <w:rsid w:val="00805487"/>
    <w:rsid w:val="00806152"/>
    <w:rsid w:val="008064B3"/>
    <w:rsid w:val="00806535"/>
    <w:rsid w:val="00806BBC"/>
    <w:rsid w:val="00806BC2"/>
    <w:rsid w:val="00806F2A"/>
    <w:rsid w:val="0081013A"/>
    <w:rsid w:val="00810CC9"/>
    <w:rsid w:val="008112DA"/>
    <w:rsid w:val="008118FC"/>
    <w:rsid w:val="00811A47"/>
    <w:rsid w:val="00811B5B"/>
    <w:rsid w:val="00811F01"/>
    <w:rsid w:val="0081240F"/>
    <w:rsid w:val="008127D2"/>
    <w:rsid w:val="00812CFB"/>
    <w:rsid w:val="00813BC7"/>
    <w:rsid w:val="00813D13"/>
    <w:rsid w:val="00814C92"/>
    <w:rsid w:val="00814CDC"/>
    <w:rsid w:val="00814E5B"/>
    <w:rsid w:val="008151E6"/>
    <w:rsid w:val="00816A82"/>
    <w:rsid w:val="00816F0F"/>
    <w:rsid w:val="0081707E"/>
    <w:rsid w:val="00817EAD"/>
    <w:rsid w:val="00817EC4"/>
    <w:rsid w:val="00817F21"/>
    <w:rsid w:val="008209DB"/>
    <w:rsid w:val="008215EA"/>
    <w:rsid w:val="008217C4"/>
    <w:rsid w:val="00821AF7"/>
    <w:rsid w:val="0082299F"/>
    <w:rsid w:val="00822E30"/>
    <w:rsid w:val="008233C1"/>
    <w:rsid w:val="008236CC"/>
    <w:rsid w:val="00824EC4"/>
    <w:rsid w:val="00825603"/>
    <w:rsid w:val="00825849"/>
    <w:rsid w:val="00826007"/>
    <w:rsid w:val="008273BB"/>
    <w:rsid w:val="00827671"/>
    <w:rsid w:val="00827716"/>
    <w:rsid w:val="00827937"/>
    <w:rsid w:val="00830474"/>
    <w:rsid w:val="00830EBC"/>
    <w:rsid w:val="0083181D"/>
    <w:rsid w:val="008321A5"/>
    <w:rsid w:val="00832AA7"/>
    <w:rsid w:val="00832B97"/>
    <w:rsid w:val="00833339"/>
    <w:rsid w:val="00834368"/>
    <w:rsid w:val="0083454F"/>
    <w:rsid w:val="0083527E"/>
    <w:rsid w:val="00835E24"/>
    <w:rsid w:val="00836E02"/>
    <w:rsid w:val="00837DBB"/>
    <w:rsid w:val="00837E53"/>
    <w:rsid w:val="008400B2"/>
    <w:rsid w:val="008410E9"/>
    <w:rsid w:val="008411A4"/>
    <w:rsid w:val="0084229A"/>
    <w:rsid w:val="00842439"/>
    <w:rsid w:val="00842B3C"/>
    <w:rsid w:val="00843516"/>
    <w:rsid w:val="008437C5"/>
    <w:rsid w:val="00843D53"/>
    <w:rsid w:val="00844150"/>
    <w:rsid w:val="0084482E"/>
    <w:rsid w:val="008454D9"/>
    <w:rsid w:val="00845B0B"/>
    <w:rsid w:val="00845BCC"/>
    <w:rsid w:val="008460C9"/>
    <w:rsid w:val="008468D7"/>
    <w:rsid w:val="00847828"/>
    <w:rsid w:val="008502D4"/>
    <w:rsid w:val="00850D09"/>
    <w:rsid w:val="00851A5F"/>
    <w:rsid w:val="00853305"/>
    <w:rsid w:val="00853674"/>
    <w:rsid w:val="00853CE7"/>
    <w:rsid w:val="00853D9F"/>
    <w:rsid w:val="00853DAD"/>
    <w:rsid w:val="00853F4A"/>
    <w:rsid w:val="008555AE"/>
    <w:rsid w:val="00855668"/>
    <w:rsid w:val="00855692"/>
    <w:rsid w:val="00855B4A"/>
    <w:rsid w:val="00855CEF"/>
    <w:rsid w:val="00855DA5"/>
    <w:rsid w:val="00856DDF"/>
    <w:rsid w:val="00856E45"/>
    <w:rsid w:val="00857EA1"/>
    <w:rsid w:val="0086035C"/>
    <w:rsid w:val="00860BCA"/>
    <w:rsid w:val="00860E05"/>
    <w:rsid w:val="00861CCF"/>
    <w:rsid w:val="00861CF2"/>
    <w:rsid w:val="00862515"/>
    <w:rsid w:val="00863A64"/>
    <w:rsid w:val="00863FCD"/>
    <w:rsid w:val="00864632"/>
    <w:rsid w:val="00864EF2"/>
    <w:rsid w:val="00865A08"/>
    <w:rsid w:val="008660BE"/>
    <w:rsid w:val="00866253"/>
    <w:rsid w:val="00866A67"/>
    <w:rsid w:val="00866AA3"/>
    <w:rsid w:val="0086725A"/>
    <w:rsid w:val="00870639"/>
    <w:rsid w:val="00870653"/>
    <w:rsid w:val="00870925"/>
    <w:rsid w:val="00871CAA"/>
    <w:rsid w:val="0087339D"/>
    <w:rsid w:val="008734C4"/>
    <w:rsid w:val="00873F40"/>
    <w:rsid w:val="00874675"/>
    <w:rsid w:val="00875B3B"/>
    <w:rsid w:val="00876230"/>
    <w:rsid w:val="00876607"/>
    <w:rsid w:val="00876BDE"/>
    <w:rsid w:val="00876C63"/>
    <w:rsid w:val="00876F97"/>
    <w:rsid w:val="008770E1"/>
    <w:rsid w:val="008772CD"/>
    <w:rsid w:val="008772ED"/>
    <w:rsid w:val="008775DD"/>
    <w:rsid w:val="00877D14"/>
    <w:rsid w:val="00877DDD"/>
    <w:rsid w:val="008807E1"/>
    <w:rsid w:val="00880F0C"/>
    <w:rsid w:val="0088231E"/>
    <w:rsid w:val="00882B66"/>
    <w:rsid w:val="00884381"/>
    <w:rsid w:val="008843F1"/>
    <w:rsid w:val="00884A09"/>
    <w:rsid w:val="00884A6D"/>
    <w:rsid w:val="00885E2E"/>
    <w:rsid w:val="00886026"/>
    <w:rsid w:val="008860A8"/>
    <w:rsid w:val="00886382"/>
    <w:rsid w:val="008865B4"/>
    <w:rsid w:val="00886C9F"/>
    <w:rsid w:val="00886F54"/>
    <w:rsid w:val="00886FA3"/>
    <w:rsid w:val="00887447"/>
    <w:rsid w:val="00887EA0"/>
    <w:rsid w:val="00887FA0"/>
    <w:rsid w:val="00890B74"/>
    <w:rsid w:val="008919F4"/>
    <w:rsid w:val="00891A48"/>
    <w:rsid w:val="0089293A"/>
    <w:rsid w:val="008962D8"/>
    <w:rsid w:val="00896AB3"/>
    <w:rsid w:val="008979A4"/>
    <w:rsid w:val="00897D71"/>
    <w:rsid w:val="008A03E3"/>
    <w:rsid w:val="008A1C26"/>
    <w:rsid w:val="008A1C80"/>
    <w:rsid w:val="008A21D9"/>
    <w:rsid w:val="008A2C67"/>
    <w:rsid w:val="008A3122"/>
    <w:rsid w:val="008A340C"/>
    <w:rsid w:val="008A491D"/>
    <w:rsid w:val="008A4C4E"/>
    <w:rsid w:val="008A589D"/>
    <w:rsid w:val="008A6AA0"/>
    <w:rsid w:val="008A6B63"/>
    <w:rsid w:val="008A6CC5"/>
    <w:rsid w:val="008A6D1D"/>
    <w:rsid w:val="008A75A5"/>
    <w:rsid w:val="008A7D44"/>
    <w:rsid w:val="008A7F56"/>
    <w:rsid w:val="008B0579"/>
    <w:rsid w:val="008B0E2E"/>
    <w:rsid w:val="008B0F23"/>
    <w:rsid w:val="008B225A"/>
    <w:rsid w:val="008B24F6"/>
    <w:rsid w:val="008B289F"/>
    <w:rsid w:val="008B2D89"/>
    <w:rsid w:val="008B38A8"/>
    <w:rsid w:val="008B3F51"/>
    <w:rsid w:val="008B4205"/>
    <w:rsid w:val="008B4250"/>
    <w:rsid w:val="008B4E0F"/>
    <w:rsid w:val="008B54A2"/>
    <w:rsid w:val="008B55AB"/>
    <w:rsid w:val="008B562F"/>
    <w:rsid w:val="008B63FA"/>
    <w:rsid w:val="008C0725"/>
    <w:rsid w:val="008C0956"/>
    <w:rsid w:val="008C172F"/>
    <w:rsid w:val="008C2C63"/>
    <w:rsid w:val="008C3011"/>
    <w:rsid w:val="008C595E"/>
    <w:rsid w:val="008C5B8F"/>
    <w:rsid w:val="008C6FA3"/>
    <w:rsid w:val="008C70D4"/>
    <w:rsid w:val="008C7496"/>
    <w:rsid w:val="008D0A7E"/>
    <w:rsid w:val="008D188B"/>
    <w:rsid w:val="008D1994"/>
    <w:rsid w:val="008D1AA8"/>
    <w:rsid w:val="008D205C"/>
    <w:rsid w:val="008D24E6"/>
    <w:rsid w:val="008D25CC"/>
    <w:rsid w:val="008D3084"/>
    <w:rsid w:val="008D3BB1"/>
    <w:rsid w:val="008D3C93"/>
    <w:rsid w:val="008D4D08"/>
    <w:rsid w:val="008D52A0"/>
    <w:rsid w:val="008D5B01"/>
    <w:rsid w:val="008D5CFB"/>
    <w:rsid w:val="008D7385"/>
    <w:rsid w:val="008D788C"/>
    <w:rsid w:val="008D7C1E"/>
    <w:rsid w:val="008E0873"/>
    <w:rsid w:val="008E1E9B"/>
    <w:rsid w:val="008E2386"/>
    <w:rsid w:val="008E2F00"/>
    <w:rsid w:val="008E359C"/>
    <w:rsid w:val="008E389F"/>
    <w:rsid w:val="008E3E4F"/>
    <w:rsid w:val="008E4526"/>
    <w:rsid w:val="008E61A3"/>
    <w:rsid w:val="008E647B"/>
    <w:rsid w:val="008E6B36"/>
    <w:rsid w:val="008E75AE"/>
    <w:rsid w:val="008F142B"/>
    <w:rsid w:val="008F1CDD"/>
    <w:rsid w:val="008F2E10"/>
    <w:rsid w:val="008F477C"/>
    <w:rsid w:val="008F4908"/>
    <w:rsid w:val="008F4D7C"/>
    <w:rsid w:val="008F5149"/>
    <w:rsid w:val="008F53ED"/>
    <w:rsid w:val="008F590C"/>
    <w:rsid w:val="008F6B94"/>
    <w:rsid w:val="008F706F"/>
    <w:rsid w:val="008F736A"/>
    <w:rsid w:val="008F7D85"/>
    <w:rsid w:val="00900361"/>
    <w:rsid w:val="00900994"/>
    <w:rsid w:val="00900B31"/>
    <w:rsid w:val="0090104A"/>
    <w:rsid w:val="00901334"/>
    <w:rsid w:val="009022A9"/>
    <w:rsid w:val="00902F9F"/>
    <w:rsid w:val="00903A09"/>
    <w:rsid w:val="00903A5E"/>
    <w:rsid w:val="00904A37"/>
    <w:rsid w:val="00904BC2"/>
    <w:rsid w:val="00904D37"/>
    <w:rsid w:val="00905629"/>
    <w:rsid w:val="00906CF1"/>
    <w:rsid w:val="009077F2"/>
    <w:rsid w:val="00907921"/>
    <w:rsid w:val="00907DD4"/>
    <w:rsid w:val="009100E2"/>
    <w:rsid w:val="00910545"/>
    <w:rsid w:val="009105B6"/>
    <w:rsid w:val="0091085C"/>
    <w:rsid w:val="00910C26"/>
    <w:rsid w:val="0091115A"/>
    <w:rsid w:val="0091188B"/>
    <w:rsid w:val="009123C5"/>
    <w:rsid w:val="009124CE"/>
    <w:rsid w:val="00912954"/>
    <w:rsid w:val="00912956"/>
    <w:rsid w:val="00912B14"/>
    <w:rsid w:val="00912E9F"/>
    <w:rsid w:val="0091312F"/>
    <w:rsid w:val="009131C7"/>
    <w:rsid w:val="009138A8"/>
    <w:rsid w:val="00913BE4"/>
    <w:rsid w:val="009141EC"/>
    <w:rsid w:val="009158F3"/>
    <w:rsid w:val="00916232"/>
    <w:rsid w:val="00916D30"/>
    <w:rsid w:val="00916F5F"/>
    <w:rsid w:val="00917014"/>
    <w:rsid w:val="0091783D"/>
    <w:rsid w:val="00920125"/>
    <w:rsid w:val="009206AC"/>
    <w:rsid w:val="00920DC3"/>
    <w:rsid w:val="00921D7A"/>
    <w:rsid w:val="00921F34"/>
    <w:rsid w:val="00922360"/>
    <w:rsid w:val="00922F9D"/>
    <w:rsid w:val="0092304C"/>
    <w:rsid w:val="00923F06"/>
    <w:rsid w:val="00924851"/>
    <w:rsid w:val="00925496"/>
    <w:rsid w:val="0092550F"/>
    <w:rsid w:val="0092562E"/>
    <w:rsid w:val="00925641"/>
    <w:rsid w:val="0092601D"/>
    <w:rsid w:val="0092601E"/>
    <w:rsid w:val="00926906"/>
    <w:rsid w:val="00926ECC"/>
    <w:rsid w:val="009275FA"/>
    <w:rsid w:val="00927EB3"/>
    <w:rsid w:val="009302A9"/>
    <w:rsid w:val="00930EA8"/>
    <w:rsid w:val="00931CE9"/>
    <w:rsid w:val="00932D47"/>
    <w:rsid w:val="00932FB4"/>
    <w:rsid w:val="009347F6"/>
    <w:rsid w:val="009350F2"/>
    <w:rsid w:val="0093633A"/>
    <w:rsid w:val="00936E5A"/>
    <w:rsid w:val="009374B1"/>
    <w:rsid w:val="00941B3F"/>
    <w:rsid w:val="009421EC"/>
    <w:rsid w:val="00942A99"/>
    <w:rsid w:val="00942B14"/>
    <w:rsid w:val="009436E8"/>
    <w:rsid w:val="00944009"/>
    <w:rsid w:val="00945766"/>
    <w:rsid w:val="00945F4B"/>
    <w:rsid w:val="0094693D"/>
    <w:rsid w:val="00947050"/>
    <w:rsid w:val="009501FC"/>
    <w:rsid w:val="00950897"/>
    <w:rsid w:val="0095167A"/>
    <w:rsid w:val="00951E8A"/>
    <w:rsid w:val="00951EDD"/>
    <w:rsid w:val="00951F59"/>
    <w:rsid w:val="009521FE"/>
    <w:rsid w:val="00952F4C"/>
    <w:rsid w:val="0095307A"/>
    <w:rsid w:val="00953F90"/>
    <w:rsid w:val="0095441B"/>
    <w:rsid w:val="009546B5"/>
    <w:rsid w:val="009547D3"/>
    <w:rsid w:val="00954B56"/>
    <w:rsid w:val="00954E1D"/>
    <w:rsid w:val="00954F37"/>
    <w:rsid w:val="0095699A"/>
    <w:rsid w:val="00957BD7"/>
    <w:rsid w:val="00960B10"/>
    <w:rsid w:val="00961B6B"/>
    <w:rsid w:val="00962313"/>
    <w:rsid w:val="00962952"/>
    <w:rsid w:val="009651D3"/>
    <w:rsid w:val="00965662"/>
    <w:rsid w:val="00965DCC"/>
    <w:rsid w:val="009666C9"/>
    <w:rsid w:val="009668EB"/>
    <w:rsid w:val="00966E6F"/>
    <w:rsid w:val="00966E86"/>
    <w:rsid w:val="009678C6"/>
    <w:rsid w:val="00972423"/>
    <w:rsid w:val="009726F1"/>
    <w:rsid w:val="00972B3E"/>
    <w:rsid w:val="00972F42"/>
    <w:rsid w:val="009738D2"/>
    <w:rsid w:val="00973E52"/>
    <w:rsid w:val="00975724"/>
    <w:rsid w:val="00975D14"/>
    <w:rsid w:val="00976838"/>
    <w:rsid w:val="0097684C"/>
    <w:rsid w:val="00976BC0"/>
    <w:rsid w:val="00976EB3"/>
    <w:rsid w:val="009770E2"/>
    <w:rsid w:val="00981A8C"/>
    <w:rsid w:val="00982BBC"/>
    <w:rsid w:val="009831B0"/>
    <w:rsid w:val="009837EA"/>
    <w:rsid w:val="00983D71"/>
    <w:rsid w:val="009841DA"/>
    <w:rsid w:val="00984515"/>
    <w:rsid w:val="0098475E"/>
    <w:rsid w:val="00984B8D"/>
    <w:rsid w:val="00985F02"/>
    <w:rsid w:val="00985FB9"/>
    <w:rsid w:val="0098616D"/>
    <w:rsid w:val="00986627"/>
    <w:rsid w:val="0098676A"/>
    <w:rsid w:val="009869AB"/>
    <w:rsid w:val="00986AE7"/>
    <w:rsid w:val="00986B83"/>
    <w:rsid w:val="009873BE"/>
    <w:rsid w:val="00987643"/>
    <w:rsid w:val="00987904"/>
    <w:rsid w:val="0098798D"/>
    <w:rsid w:val="00987CBE"/>
    <w:rsid w:val="00990105"/>
    <w:rsid w:val="00991BF5"/>
    <w:rsid w:val="00992E62"/>
    <w:rsid w:val="0099325C"/>
    <w:rsid w:val="0099409B"/>
    <w:rsid w:val="009948C2"/>
    <w:rsid w:val="00994A8E"/>
    <w:rsid w:val="00995313"/>
    <w:rsid w:val="00995603"/>
    <w:rsid w:val="00996478"/>
    <w:rsid w:val="0099689D"/>
    <w:rsid w:val="009A0283"/>
    <w:rsid w:val="009A0498"/>
    <w:rsid w:val="009A26AC"/>
    <w:rsid w:val="009A2E30"/>
    <w:rsid w:val="009A336D"/>
    <w:rsid w:val="009A3991"/>
    <w:rsid w:val="009A48E6"/>
    <w:rsid w:val="009A6ED3"/>
    <w:rsid w:val="009B0A7F"/>
    <w:rsid w:val="009B14D0"/>
    <w:rsid w:val="009B2EED"/>
    <w:rsid w:val="009B3075"/>
    <w:rsid w:val="009B342F"/>
    <w:rsid w:val="009B461F"/>
    <w:rsid w:val="009B46F7"/>
    <w:rsid w:val="009B5FE1"/>
    <w:rsid w:val="009B603B"/>
    <w:rsid w:val="009B61D0"/>
    <w:rsid w:val="009B62A9"/>
    <w:rsid w:val="009B661E"/>
    <w:rsid w:val="009B72ED"/>
    <w:rsid w:val="009B7670"/>
    <w:rsid w:val="009B7BD4"/>
    <w:rsid w:val="009B7D06"/>
    <w:rsid w:val="009B7F3F"/>
    <w:rsid w:val="009C013D"/>
    <w:rsid w:val="009C081F"/>
    <w:rsid w:val="009C082E"/>
    <w:rsid w:val="009C1BA7"/>
    <w:rsid w:val="009C1DB6"/>
    <w:rsid w:val="009C1E15"/>
    <w:rsid w:val="009C2347"/>
    <w:rsid w:val="009C266A"/>
    <w:rsid w:val="009C2692"/>
    <w:rsid w:val="009C2863"/>
    <w:rsid w:val="009C2B0A"/>
    <w:rsid w:val="009C3870"/>
    <w:rsid w:val="009C3C20"/>
    <w:rsid w:val="009C3E94"/>
    <w:rsid w:val="009C3FD8"/>
    <w:rsid w:val="009C5914"/>
    <w:rsid w:val="009C608B"/>
    <w:rsid w:val="009C68B5"/>
    <w:rsid w:val="009C6FD4"/>
    <w:rsid w:val="009C7110"/>
    <w:rsid w:val="009C7542"/>
    <w:rsid w:val="009D0AC1"/>
    <w:rsid w:val="009D0C0F"/>
    <w:rsid w:val="009D0D01"/>
    <w:rsid w:val="009D0F51"/>
    <w:rsid w:val="009D1890"/>
    <w:rsid w:val="009D2C99"/>
    <w:rsid w:val="009D3803"/>
    <w:rsid w:val="009D3DEA"/>
    <w:rsid w:val="009D4280"/>
    <w:rsid w:val="009D4541"/>
    <w:rsid w:val="009D49FF"/>
    <w:rsid w:val="009D4B51"/>
    <w:rsid w:val="009D5714"/>
    <w:rsid w:val="009D57E4"/>
    <w:rsid w:val="009D6520"/>
    <w:rsid w:val="009D6CE9"/>
    <w:rsid w:val="009D73AE"/>
    <w:rsid w:val="009D7608"/>
    <w:rsid w:val="009D764C"/>
    <w:rsid w:val="009D7F98"/>
    <w:rsid w:val="009E0895"/>
    <w:rsid w:val="009E0B1C"/>
    <w:rsid w:val="009E131F"/>
    <w:rsid w:val="009E1447"/>
    <w:rsid w:val="009E179D"/>
    <w:rsid w:val="009E1DE8"/>
    <w:rsid w:val="009E20E8"/>
    <w:rsid w:val="009E2B69"/>
    <w:rsid w:val="009E2C5C"/>
    <w:rsid w:val="009E3462"/>
    <w:rsid w:val="009E3836"/>
    <w:rsid w:val="009E3C69"/>
    <w:rsid w:val="009E4076"/>
    <w:rsid w:val="009E431B"/>
    <w:rsid w:val="009E508A"/>
    <w:rsid w:val="009E6B06"/>
    <w:rsid w:val="009E6D17"/>
    <w:rsid w:val="009E6D5E"/>
    <w:rsid w:val="009E6FB7"/>
    <w:rsid w:val="009E7463"/>
    <w:rsid w:val="009E78F0"/>
    <w:rsid w:val="009F0A6D"/>
    <w:rsid w:val="009F0B7F"/>
    <w:rsid w:val="009F0BCC"/>
    <w:rsid w:val="009F114F"/>
    <w:rsid w:val="009F191B"/>
    <w:rsid w:val="009F1CE3"/>
    <w:rsid w:val="009F1E11"/>
    <w:rsid w:val="009F2D12"/>
    <w:rsid w:val="009F42B9"/>
    <w:rsid w:val="009F47D0"/>
    <w:rsid w:val="009F4FC7"/>
    <w:rsid w:val="009F5F65"/>
    <w:rsid w:val="009F6C83"/>
    <w:rsid w:val="00A007E7"/>
    <w:rsid w:val="00A00C50"/>
    <w:rsid w:val="00A00FCD"/>
    <w:rsid w:val="00A010B7"/>
    <w:rsid w:val="00A01D0E"/>
    <w:rsid w:val="00A02AC9"/>
    <w:rsid w:val="00A02E75"/>
    <w:rsid w:val="00A02E77"/>
    <w:rsid w:val="00A0340B"/>
    <w:rsid w:val="00A03AB7"/>
    <w:rsid w:val="00A05167"/>
    <w:rsid w:val="00A0570E"/>
    <w:rsid w:val="00A06008"/>
    <w:rsid w:val="00A06C1B"/>
    <w:rsid w:val="00A07982"/>
    <w:rsid w:val="00A07E75"/>
    <w:rsid w:val="00A101CD"/>
    <w:rsid w:val="00A10872"/>
    <w:rsid w:val="00A10A2E"/>
    <w:rsid w:val="00A10A63"/>
    <w:rsid w:val="00A10D06"/>
    <w:rsid w:val="00A10D0D"/>
    <w:rsid w:val="00A11A74"/>
    <w:rsid w:val="00A126C8"/>
    <w:rsid w:val="00A1325C"/>
    <w:rsid w:val="00A132F9"/>
    <w:rsid w:val="00A13740"/>
    <w:rsid w:val="00A13A8E"/>
    <w:rsid w:val="00A13B3C"/>
    <w:rsid w:val="00A1461F"/>
    <w:rsid w:val="00A14BB7"/>
    <w:rsid w:val="00A15626"/>
    <w:rsid w:val="00A15752"/>
    <w:rsid w:val="00A16050"/>
    <w:rsid w:val="00A16CA6"/>
    <w:rsid w:val="00A16DEE"/>
    <w:rsid w:val="00A1762F"/>
    <w:rsid w:val="00A20440"/>
    <w:rsid w:val="00A2109C"/>
    <w:rsid w:val="00A214ED"/>
    <w:rsid w:val="00A219C9"/>
    <w:rsid w:val="00A21F19"/>
    <w:rsid w:val="00A2275A"/>
    <w:rsid w:val="00A23462"/>
    <w:rsid w:val="00A2376C"/>
    <w:rsid w:val="00A238AC"/>
    <w:rsid w:val="00A23CF3"/>
    <w:rsid w:val="00A23FC7"/>
    <w:rsid w:val="00A24044"/>
    <w:rsid w:val="00A2464D"/>
    <w:rsid w:val="00A24B43"/>
    <w:rsid w:val="00A24C38"/>
    <w:rsid w:val="00A25AB0"/>
    <w:rsid w:val="00A25C02"/>
    <w:rsid w:val="00A25D80"/>
    <w:rsid w:val="00A25E7D"/>
    <w:rsid w:val="00A2634C"/>
    <w:rsid w:val="00A265BC"/>
    <w:rsid w:val="00A26945"/>
    <w:rsid w:val="00A26F8F"/>
    <w:rsid w:val="00A279C4"/>
    <w:rsid w:val="00A30705"/>
    <w:rsid w:val="00A30B77"/>
    <w:rsid w:val="00A30DDC"/>
    <w:rsid w:val="00A31768"/>
    <w:rsid w:val="00A3180B"/>
    <w:rsid w:val="00A32004"/>
    <w:rsid w:val="00A32338"/>
    <w:rsid w:val="00A32E4F"/>
    <w:rsid w:val="00A33C66"/>
    <w:rsid w:val="00A33D0E"/>
    <w:rsid w:val="00A341B0"/>
    <w:rsid w:val="00A34772"/>
    <w:rsid w:val="00A35038"/>
    <w:rsid w:val="00A3503C"/>
    <w:rsid w:val="00A35ED6"/>
    <w:rsid w:val="00A35F47"/>
    <w:rsid w:val="00A368F0"/>
    <w:rsid w:val="00A36C39"/>
    <w:rsid w:val="00A36EAD"/>
    <w:rsid w:val="00A40030"/>
    <w:rsid w:val="00A40103"/>
    <w:rsid w:val="00A40345"/>
    <w:rsid w:val="00A40A5B"/>
    <w:rsid w:val="00A415A6"/>
    <w:rsid w:val="00A418A7"/>
    <w:rsid w:val="00A41915"/>
    <w:rsid w:val="00A41AAD"/>
    <w:rsid w:val="00A423C2"/>
    <w:rsid w:val="00A4400F"/>
    <w:rsid w:val="00A44B15"/>
    <w:rsid w:val="00A459D2"/>
    <w:rsid w:val="00A46609"/>
    <w:rsid w:val="00A46D4F"/>
    <w:rsid w:val="00A47535"/>
    <w:rsid w:val="00A475B3"/>
    <w:rsid w:val="00A50E6C"/>
    <w:rsid w:val="00A522AE"/>
    <w:rsid w:val="00A5294F"/>
    <w:rsid w:val="00A54CDE"/>
    <w:rsid w:val="00A54FF7"/>
    <w:rsid w:val="00A5650C"/>
    <w:rsid w:val="00A56A48"/>
    <w:rsid w:val="00A57302"/>
    <w:rsid w:val="00A5741A"/>
    <w:rsid w:val="00A5760C"/>
    <w:rsid w:val="00A5778C"/>
    <w:rsid w:val="00A57C91"/>
    <w:rsid w:val="00A60203"/>
    <w:rsid w:val="00A60383"/>
    <w:rsid w:val="00A603B9"/>
    <w:rsid w:val="00A60779"/>
    <w:rsid w:val="00A609C3"/>
    <w:rsid w:val="00A60BA1"/>
    <w:rsid w:val="00A60DB3"/>
    <w:rsid w:val="00A60DD2"/>
    <w:rsid w:val="00A611ED"/>
    <w:rsid w:val="00A61BDF"/>
    <w:rsid w:val="00A62D6D"/>
    <w:rsid w:val="00A63863"/>
    <w:rsid w:val="00A64011"/>
    <w:rsid w:val="00A64344"/>
    <w:rsid w:val="00A65D5E"/>
    <w:rsid w:val="00A66BDE"/>
    <w:rsid w:val="00A701E3"/>
    <w:rsid w:val="00A71DEC"/>
    <w:rsid w:val="00A72D27"/>
    <w:rsid w:val="00A72E42"/>
    <w:rsid w:val="00A72F91"/>
    <w:rsid w:val="00A73601"/>
    <w:rsid w:val="00A73D67"/>
    <w:rsid w:val="00A73F3A"/>
    <w:rsid w:val="00A74203"/>
    <w:rsid w:val="00A74295"/>
    <w:rsid w:val="00A74974"/>
    <w:rsid w:val="00A74B1D"/>
    <w:rsid w:val="00A74B79"/>
    <w:rsid w:val="00A75E59"/>
    <w:rsid w:val="00A75E8C"/>
    <w:rsid w:val="00A75FF8"/>
    <w:rsid w:val="00A77605"/>
    <w:rsid w:val="00A776F7"/>
    <w:rsid w:val="00A7770E"/>
    <w:rsid w:val="00A80231"/>
    <w:rsid w:val="00A80C1C"/>
    <w:rsid w:val="00A81C98"/>
    <w:rsid w:val="00A81CC6"/>
    <w:rsid w:val="00A81D09"/>
    <w:rsid w:val="00A82237"/>
    <w:rsid w:val="00A82552"/>
    <w:rsid w:val="00A833AD"/>
    <w:rsid w:val="00A8341C"/>
    <w:rsid w:val="00A83461"/>
    <w:rsid w:val="00A834C0"/>
    <w:rsid w:val="00A834DF"/>
    <w:rsid w:val="00A83997"/>
    <w:rsid w:val="00A83F2A"/>
    <w:rsid w:val="00A842F3"/>
    <w:rsid w:val="00A8488F"/>
    <w:rsid w:val="00A84A4F"/>
    <w:rsid w:val="00A860ED"/>
    <w:rsid w:val="00A861CB"/>
    <w:rsid w:val="00A8680D"/>
    <w:rsid w:val="00A86CB3"/>
    <w:rsid w:val="00A875E7"/>
    <w:rsid w:val="00A87BCE"/>
    <w:rsid w:val="00A90A69"/>
    <w:rsid w:val="00A90BAD"/>
    <w:rsid w:val="00A90E8B"/>
    <w:rsid w:val="00A91621"/>
    <w:rsid w:val="00A92C67"/>
    <w:rsid w:val="00A93903"/>
    <w:rsid w:val="00A94326"/>
    <w:rsid w:val="00A9594D"/>
    <w:rsid w:val="00A9605B"/>
    <w:rsid w:val="00A961F9"/>
    <w:rsid w:val="00A965AC"/>
    <w:rsid w:val="00A965C3"/>
    <w:rsid w:val="00A97432"/>
    <w:rsid w:val="00A978BA"/>
    <w:rsid w:val="00A97943"/>
    <w:rsid w:val="00A97A47"/>
    <w:rsid w:val="00A97C30"/>
    <w:rsid w:val="00A97D8B"/>
    <w:rsid w:val="00AA06FC"/>
    <w:rsid w:val="00AA08EB"/>
    <w:rsid w:val="00AA0C9A"/>
    <w:rsid w:val="00AA0ECF"/>
    <w:rsid w:val="00AA1C2C"/>
    <w:rsid w:val="00AA2F2F"/>
    <w:rsid w:val="00AA31A2"/>
    <w:rsid w:val="00AA4577"/>
    <w:rsid w:val="00AA46CA"/>
    <w:rsid w:val="00AA494A"/>
    <w:rsid w:val="00AA5CAE"/>
    <w:rsid w:val="00AA6FD3"/>
    <w:rsid w:val="00AA7690"/>
    <w:rsid w:val="00AA799F"/>
    <w:rsid w:val="00AA7EC7"/>
    <w:rsid w:val="00AB05AB"/>
    <w:rsid w:val="00AB166D"/>
    <w:rsid w:val="00AB1680"/>
    <w:rsid w:val="00AB3379"/>
    <w:rsid w:val="00AB3A25"/>
    <w:rsid w:val="00AB3B2D"/>
    <w:rsid w:val="00AB3B78"/>
    <w:rsid w:val="00AB3DC7"/>
    <w:rsid w:val="00AB4ADC"/>
    <w:rsid w:val="00AB5913"/>
    <w:rsid w:val="00AB7C35"/>
    <w:rsid w:val="00AB7D76"/>
    <w:rsid w:val="00AB7EA8"/>
    <w:rsid w:val="00AC0422"/>
    <w:rsid w:val="00AC159A"/>
    <w:rsid w:val="00AC1D8B"/>
    <w:rsid w:val="00AC26BB"/>
    <w:rsid w:val="00AC30A0"/>
    <w:rsid w:val="00AC4135"/>
    <w:rsid w:val="00AC4405"/>
    <w:rsid w:val="00AC4BF4"/>
    <w:rsid w:val="00AC5CE3"/>
    <w:rsid w:val="00AC6600"/>
    <w:rsid w:val="00AC7103"/>
    <w:rsid w:val="00AC742C"/>
    <w:rsid w:val="00AC7C1F"/>
    <w:rsid w:val="00AC7D44"/>
    <w:rsid w:val="00AC7D73"/>
    <w:rsid w:val="00AC7EAB"/>
    <w:rsid w:val="00AD015C"/>
    <w:rsid w:val="00AD077A"/>
    <w:rsid w:val="00AD0A46"/>
    <w:rsid w:val="00AD0E39"/>
    <w:rsid w:val="00AD165F"/>
    <w:rsid w:val="00AD2382"/>
    <w:rsid w:val="00AD2536"/>
    <w:rsid w:val="00AD2A2F"/>
    <w:rsid w:val="00AD2BC3"/>
    <w:rsid w:val="00AD2C07"/>
    <w:rsid w:val="00AD2C69"/>
    <w:rsid w:val="00AD2F56"/>
    <w:rsid w:val="00AD36C1"/>
    <w:rsid w:val="00AD3EBB"/>
    <w:rsid w:val="00AD3F3A"/>
    <w:rsid w:val="00AD4132"/>
    <w:rsid w:val="00AD41D3"/>
    <w:rsid w:val="00AD4B2F"/>
    <w:rsid w:val="00AD4F2B"/>
    <w:rsid w:val="00AD5184"/>
    <w:rsid w:val="00AD5FE9"/>
    <w:rsid w:val="00AE0BB0"/>
    <w:rsid w:val="00AE2456"/>
    <w:rsid w:val="00AE24A3"/>
    <w:rsid w:val="00AE2564"/>
    <w:rsid w:val="00AE2636"/>
    <w:rsid w:val="00AE2D60"/>
    <w:rsid w:val="00AE2FAA"/>
    <w:rsid w:val="00AE3526"/>
    <w:rsid w:val="00AE3C39"/>
    <w:rsid w:val="00AE4081"/>
    <w:rsid w:val="00AE4632"/>
    <w:rsid w:val="00AE5159"/>
    <w:rsid w:val="00AE6DE3"/>
    <w:rsid w:val="00AE71F5"/>
    <w:rsid w:val="00AE7329"/>
    <w:rsid w:val="00AE7730"/>
    <w:rsid w:val="00AF01D9"/>
    <w:rsid w:val="00AF05F6"/>
    <w:rsid w:val="00AF079F"/>
    <w:rsid w:val="00AF10D2"/>
    <w:rsid w:val="00AF19DB"/>
    <w:rsid w:val="00AF1DBD"/>
    <w:rsid w:val="00AF1DD6"/>
    <w:rsid w:val="00AF20D7"/>
    <w:rsid w:val="00AF22AC"/>
    <w:rsid w:val="00AF2421"/>
    <w:rsid w:val="00AF2914"/>
    <w:rsid w:val="00AF291E"/>
    <w:rsid w:val="00AF2E50"/>
    <w:rsid w:val="00AF2EEB"/>
    <w:rsid w:val="00AF3094"/>
    <w:rsid w:val="00AF356C"/>
    <w:rsid w:val="00AF3C09"/>
    <w:rsid w:val="00AF45F9"/>
    <w:rsid w:val="00AF51BF"/>
    <w:rsid w:val="00AF530C"/>
    <w:rsid w:val="00AF56E6"/>
    <w:rsid w:val="00AF62F1"/>
    <w:rsid w:val="00AF63D4"/>
    <w:rsid w:val="00AF6488"/>
    <w:rsid w:val="00AF64ED"/>
    <w:rsid w:val="00AF6610"/>
    <w:rsid w:val="00AF70D8"/>
    <w:rsid w:val="00AF7B38"/>
    <w:rsid w:val="00B0017F"/>
    <w:rsid w:val="00B005F4"/>
    <w:rsid w:val="00B00664"/>
    <w:rsid w:val="00B00799"/>
    <w:rsid w:val="00B013BE"/>
    <w:rsid w:val="00B02523"/>
    <w:rsid w:val="00B028D5"/>
    <w:rsid w:val="00B02B82"/>
    <w:rsid w:val="00B03AB9"/>
    <w:rsid w:val="00B0406D"/>
    <w:rsid w:val="00B04847"/>
    <w:rsid w:val="00B049F2"/>
    <w:rsid w:val="00B04DF9"/>
    <w:rsid w:val="00B06E69"/>
    <w:rsid w:val="00B07EBF"/>
    <w:rsid w:val="00B10294"/>
    <w:rsid w:val="00B10CCB"/>
    <w:rsid w:val="00B117AD"/>
    <w:rsid w:val="00B119D7"/>
    <w:rsid w:val="00B126DC"/>
    <w:rsid w:val="00B136D0"/>
    <w:rsid w:val="00B139FD"/>
    <w:rsid w:val="00B14200"/>
    <w:rsid w:val="00B147E1"/>
    <w:rsid w:val="00B14B88"/>
    <w:rsid w:val="00B15334"/>
    <w:rsid w:val="00B1557E"/>
    <w:rsid w:val="00B15D32"/>
    <w:rsid w:val="00B15E75"/>
    <w:rsid w:val="00B16186"/>
    <w:rsid w:val="00B16D72"/>
    <w:rsid w:val="00B1758B"/>
    <w:rsid w:val="00B201E8"/>
    <w:rsid w:val="00B210BC"/>
    <w:rsid w:val="00B21152"/>
    <w:rsid w:val="00B22490"/>
    <w:rsid w:val="00B227C2"/>
    <w:rsid w:val="00B2345F"/>
    <w:rsid w:val="00B23668"/>
    <w:rsid w:val="00B243D9"/>
    <w:rsid w:val="00B24ACC"/>
    <w:rsid w:val="00B25394"/>
    <w:rsid w:val="00B25926"/>
    <w:rsid w:val="00B25DEB"/>
    <w:rsid w:val="00B260CF"/>
    <w:rsid w:val="00B26700"/>
    <w:rsid w:val="00B27861"/>
    <w:rsid w:val="00B30172"/>
    <w:rsid w:val="00B30A2E"/>
    <w:rsid w:val="00B30F55"/>
    <w:rsid w:val="00B3119C"/>
    <w:rsid w:val="00B318B4"/>
    <w:rsid w:val="00B32324"/>
    <w:rsid w:val="00B32643"/>
    <w:rsid w:val="00B328D8"/>
    <w:rsid w:val="00B32E96"/>
    <w:rsid w:val="00B334DD"/>
    <w:rsid w:val="00B33CD5"/>
    <w:rsid w:val="00B3438D"/>
    <w:rsid w:val="00B345C9"/>
    <w:rsid w:val="00B34A0F"/>
    <w:rsid w:val="00B355B2"/>
    <w:rsid w:val="00B35872"/>
    <w:rsid w:val="00B35A1B"/>
    <w:rsid w:val="00B364B5"/>
    <w:rsid w:val="00B36D78"/>
    <w:rsid w:val="00B3770D"/>
    <w:rsid w:val="00B40081"/>
    <w:rsid w:val="00B40C81"/>
    <w:rsid w:val="00B40ECE"/>
    <w:rsid w:val="00B41565"/>
    <w:rsid w:val="00B417EB"/>
    <w:rsid w:val="00B41E97"/>
    <w:rsid w:val="00B425C4"/>
    <w:rsid w:val="00B43588"/>
    <w:rsid w:val="00B44846"/>
    <w:rsid w:val="00B44C92"/>
    <w:rsid w:val="00B45339"/>
    <w:rsid w:val="00B46E79"/>
    <w:rsid w:val="00B47926"/>
    <w:rsid w:val="00B506D6"/>
    <w:rsid w:val="00B50FE9"/>
    <w:rsid w:val="00B514C9"/>
    <w:rsid w:val="00B5177B"/>
    <w:rsid w:val="00B51D9F"/>
    <w:rsid w:val="00B53C8C"/>
    <w:rsid w:val="00B562CA"/>
    <w:rsid w:val="00B5650F"/>
    <w:rsid w:val="00B56648"/>
    <w:rsid w:val="00B56990"/>
    <w:rsid w:val="00B57A96"/>
    <w:rsid w:val="00B57B7C"/>
    <w:rsid w:val="00B57EAE"/>
    <w:rsid w:val="00B57F95"/>
    <w:rsid w:val="00B604CE"/>
    <w:rsid w:val="00B60E21"/>
    <w:rsid w:val="00B612AA"/>
    <w:rsid w:val="00B61382"/>
    <w:rsid w:val="00B617B4"/>
    <w:rsid w:val="00B61911"/>
    <w:rsid w:val="00B61A59"/>
    <w:rsid w:val="00B61EE6"/>
    <w:rsid w:val="00B622A5"/>
    <w:rsid w:val="00B62660"/>
    <w:rsid w:val="00B6273E"/>
    <w:rsid w:val="00B62C85"/>
    <w:rsid w:val="00B64530"/>
    <w:rsid w:val="00B65836"/>
    <w:rsid w:val="00B65BF2"/>
    <w:rsid w:val="00B662F5"/>
    <w:rsid w:val="00B66ED0"/>
    <w:rsid w:val="00B67046"/>
    <w:rsid w:val="00B67628"/>
    <w:rsid w:val="00B703BC"/>
    <w:rsid w:val="00B71155"/>
    <w:rsid w:val="00B7142C"/>
    <w:rsid w:val="00B71500"/>
    <w:rsid w:val="00B717AD"/>
    <w:rsid w:val="00B72BD2"/>
    <w:rsid w:val="00B73C23"/>
    <w:rsid w:val="00B74C7F"/>
    <w:rsid w:val="00B74F31"/>
    <w:rsid w:val="00B75247"/>
    <w:rsid w:val="00B753C5"/>
    <w:rsid w:val="00B75599"/>
    <w:rsid w:val="00B759C3"/>
    <w:rsid w:val="00B75B92"/>
    <w:rsid w:val="00B75F6E"/>
    <w:rsid w:val="00B7763C"/>
    <w:rsid w:val="00B80E05"/>
    <w:rsid w:val="00B80E72"/>
    <w:rsid w:val="00B81A5C"/>
    <w:rsid w:val="00B81FF4"/>
    <w:rsid w:val="00B822E7"/>
    <w:rsid w:val="00B8294A"/>
    <w:rsid w:val="00B82A20"/>
    <w:rsid w:val="00B82D16"/>
    <w:rsid w:val="00B82FAE"/>
    <w:rsid w:val="00B831A3"/>
    <w:rsid w:val="00B83515"/>
    <w:rsid w:val="00B83A93"/>
    <w:rsid w:val="00B83DA1"/>
    <w:rsid w:val="00B844AC"/>
    <w:rsid w:val="00B851DE"/>
    <w:rsid w:val="00B862F4"/>
    <w:rsid w:val="00B86B84"/>
    <w:rsid w:val="00B87076"/>
    <w:rsid w:val="00B870A9"/>
    <w:rsid w:val="00B87EC9"/>
    <w:rsid w:val="00B9048A"/>
    <w:rsid w:val="00B910E7"/>
    <w:rsid w:val="00B913F1"/>
    <w:rsid w:val="00B9202B"/>
    <w:rsid w:val="00B92AB3"/>
    <w:rsid w:val="00B92B96"/>
    <w:rsid w:val="00B92E66"/>
    <w:rsid w:val="00B92F8E"/>
    <w:rsid w:val="00B92FF4"/>
    <w:rsid w:val="00B93754"/>
    <w:rsid w:val="00B93978"/>
    <w:rsid w:val="00B93BD8"/>
    <w:rsid w:val="00B93E0A"/>
    <w:rsid w:val="00B93E1D"/>
    <w:rsid w:val="00B943CF"/>
    <w:rsid w:val="00B944EE"/>
    <w:rsid w:val="00B94B71"/>
    <w:rsid w:val="00B94D73"/>
    <w:rsid w:val="00B95375"/>
    <w:rsid w:val="00B95B63"/>
    <w:rsid w:val="00B960B5"/>
    <w:rsid w:val="00B96C5B"/>
    <w:rsid w:val="00B96D78"/>
    <w:rsid w:val="00B96DD7"/>
    <w:rsid w:val="00B97013"/>
    <w:rsid w:val="00B9710C"/>
    <w:rsid w:val="00B972CD"/>
    <w:rsid w:val="00BA0538"/>
    <w:rsid w:val="00BA096D"/>
    <w:rsid w:val="00BA22ED"/>
    <w:rsid w:val="00BA25FA"/>
    <w:rsid w:val="00BA30A3"/>
    <w:rsid w:val="00BA3B71"/>
    <w:rsid w:val="00BA3C88"/>
    <w:rsid w:val="00BA50A2"/>
    <w:rsid w:val="00BA592D"/>
    <w:rsid w:val="00BA5BB0"/>
    <w:rsid w:val="00BA5D9B"/>
    <w:rsid w:val="00BA6B9A"/>
    <w:rsid w:val="00BA6BCE"/>
    <w:rsid w:val="00BA6EB5"/>
    <w:rsid w:val="00BB05BE"/>
    <w:rsid w:val="00BB0B1D"/>
    <w:rsid w:val="00BB0E84"/>
    <w:rsid w:val="00BB28A0"/>
    <w:rsid w:val="00BB4674"/>
    <w:rsid w:val="00BB4F2D"/>
    <w:rsid w:val="00BB5A37"/>
    <w:rsid w:val="00BB650A"/>
    <w:rsid w:val="00BB6C06"/>
    <w:rsid w:val="00BC00CE"/>
    <w:rsid w:val="00BC0524"/>
    <w:rsid w:val="00BC118F"/>
    <w:rsid w:val="00BC192C"/>
    <w:rsid w:val="00BC2189"/>
    <w:rsid w:val="00BC2702"/>
    <w:rsid w:val="00BC29C0"/>
    <w:rsid w:val="00BC2A18"/>
    <w:rsid w:val="00BC3337"/>
    <w:rsid w:val="00BC33C2"/>
    <w:rsid w:val="00BC3D96"/>
    <w:rsid w:val="00BC3DDE"/>
    <w:rsid w:val="00BC4742"/>
    <w:rsid w:val="00BC5CE0"/>
    <w:rsid w:val="00BC5F78"/>
    <w:rsid w:val="00BC6AD2"/>
    <w:rsid w:val="00BC6B95"/>
    <w:rsid w:val="00BC702E"/>
    <w:rsid w:val="00BD09CD"/>
    <w:rsid w:val="00BD303B"/>
    <w:rsid w:val="00BD30D3"/>
    <w:rsid w:val="00BD4DE0"/>
    <w:rsid w:val="00BD516E"/>
    <w:rsid w:val="00BD57F2"/>
    <w:rsid w:val="00BD58D5"/>
    <w:rsid w:val="00BD5A6D"/>
    <w:rsid w:val="00BD5F40"/>
    <w:rsid w:val="00BD6514"/>
    <w:rsid w:val="00BD6555"/>
    <w:rsid w:val="00BD6B4F"/>
    <w:rsid w:val="00BD767A"/>
    <w:rsid w:val="00BD799E"/>
    <w:rsid w:val="00BE00B2"/>
    <w:rsid w:val="00BE01A9"/>
    <w:rsid w:val="00BE0728"/>
    <w:rsid w:val="00BE08C5"/>
    <w:rsid w:val="00BE1242"/>
    <w:rsid w:val="00BE12FC"/>
    <w:rsid w:val="00BE13C3"/>
    <w:rsid w:val="00BE21BB"/>
    <w:rsid w:val="00BE2847"/>
    <w:rsid w:val="00BE2B63"/>
    <w:rsid w:val="00BE3CE2"/>
    <w:rsid w:val="00BE47E8"/>
    <w:rsid w:val="00BE5070"/>
    <w:rsid w:val="00BE54B5"/>
    <w:rsid w:val="00BE5A8D"/>
    <w:rsid w:val="00BE633A"/>
    <w:rsid w:val="00BE6377"/>
    <w:rsid w:val="00BE69D5"/>
    <w:rsid w:val="00BE6A8E"/>
    <w:rsid w:val="00BE6D20"/>
    <w:rsid w:val="00BE6DEB"/>
    <w:rsid w:val="00BE6E2E"/>
    <w:rsid w:val="00BE7AE6"/>
    <w:rsid w:val="00BE7D55"/>
    <w:rsid w:val="00BF0EC2"/>
    <w:rsid w:val="00BF0FF9"/>
    <w:rsid w:val="00BF1242"/>
    <w:rsid w:val="00BF13FE"/>
    <w:rsid w:val="00BF14F8"/>
    <w:rsid w:val="00BF1EF8"/>
    <w:rsid w:val="00BF2418"/>
    <w:rsid w:val="00BF268C"/>
    <w:rsid w:val="00BF34D7"/>
    <w:rsid w:val="00BF48B0"/>
    <w:rsid w:val="00BF4FF9"/>
    <w:rsid w:val="00BF5120"/>
    <w:rsid w:val="00BF58A9"/>
    <w:rsid w:val="00BF5EF6"/>
    <w:rsid w:val="00BF6EBE"/>
    <w:rsid w:val="00BF7036"/>
    <w:rsid w:val="00BF71C9"/>
    <w:rsid w:val="00C00332"/>
    <w:rsid w:val="00C003AF"/>
    <w:rsid w:val="00C00E8A"/>
    <w:rsid w:val="00C010CA"/>
    <w:rsid w:val="00C01BE9"/>
    <w:rsid w:val="00C02076"/>
    <w:rsid w:val="00C021AB"/>
    <w:rsid w:val="00C03129"/>
    <w:rsid w:val="00C03386"/>
    <w:rsid w:val="00C0360F"/>
    <w:rsid w:val="00C03959"/>
    <w:rsid w:val="00C039EE"/>
    <w:rsid w:val="00C053E0"/>
    <w:rsid w:val="00C06395"/>
    <w:rsid w:val="00C06F1C"/>
    <w:rsid w:val="00C07778"/>
    <w:rsid w:val="00C10335"/>
    <w:rsid w:val="00C10BE8"/>
    <w:rsid w:val="00C11144"/>
    <w:rsid w:val="00C11533"/>
    <w:rsid w:val="00C11BD0"/>
    <w:rsid w:val="00C1249C"/>
    <w:rsid w:val="00C12BBA"/>
    <w:rsid w:val="00C13075"/>
    <w:rsid w:val="00C137BE"/>
    <w:rsid w:val="00C14AB4"/>
    <w:rsid w:val="00C15ED1"/>
    <w:rsid w:val="00C1603F"/>
    <w:rsid w:val="00C16053"/>
    <w:rsid w:val="00C17237"/>
    <w:rsid w:val="00C1784B"/>
    <w:rsid w:val="00C2092A"/>
    <w:rsid w:val="00C218B2"/>
    <w:rsid w:val="00C219D0"/>
    <w:rsid w:val="00C220FC"/>
    <w:rsid w:val="00C23965"/>
    <w:rsid w:val="00C25A95"/>
    <w:rsid w:val="00C260E8"/>
    <w:rsid w:val="00C274BD"/>
    <w:rsid w:val="00C2786E"/>
    <w:rsid w:val="00C278A9"/>
    <w:rsid w:val="00C27E9C"/>
    <w:rsid w:val="00C30120"/>
    <w:rsid w:val="00C303BF"/>
    <w:rsid w:val="00C30AFF"/>
    <w:rsid w:val="00C31423"/>
    <w:rsid w:val="00C3362D"/>
    <w:rsid w:val="00C340CB"/>
    <w:rsid w:val="00C34CAB"/>
    <w:rsid w:val="00C3570B"/>
    <w:rsid w:val="00C35E01"/>
    <w:rsid w:val="00C366F2"/>
    <w:rsid w:val="00C36797"/>
    <w:rsid w:val="00C37490"/>
    <w:rsid w:val="00C407B8"/>
    <w:rsid w:val="00C40A0A"/>
    <w:rsid w:val="00C40B63"/>
    <w:rsid w:val="00C40EA6"/>
    <w:rsid w:val="00C419E7"/>
    <w:rsid w:val="00C41E2D"/>
    <w:rsid w:val="00C41FA0"/>
    <w:rsid w:val="00C41FCC"/>
    <w:rsid w:val="00C420CC"/>
    <w:rsid w:val="00C421E9"/>
    <w:rsid w:val="00C4284B"/>
    <w:rsid w:val="00C43A10"/>
    <w:rsid w:val="00C43E55"/>
    <w:rsid w:val="00C43FB0"/>
    <w:rsid w:val="00C45288"/>
    <w:rsid w:val="00C457AF"/>
    <w:rsid w:val="00C45A3B"/>
    <w:rsid w:val="00C45D8B"/>
    <w:rsid w:val="00C46363"/>
    <w:rsid w:val="00C46897"/>
    <w:rsid w:val="00C46A77"/>
    <w:rsid w:val="00C46B92"/>
    <w:rsid w:val="00C46CF5"/>
    <w:rsid w:val="00C5086F"/>
    <w:rsid w:val="00C5110C"/>
    <w:rsid w:val="00C5182F"/>
    <w:rsid w:val="00C52E99"/>
    <w:rsid w:val="00C5311B"/>
    <w:rsid w:val="00C53333"/>
    <w:rsid w:val="00C54554"/>
    <w:rsid w:val="00C546C9"/>
    <w:rsid w:val="00C547CB"/>
    <w:rsid w:val="00C54D96"/>
    <w:rsid w:val="00C55E1B"/>
    <w:rsid w:val="00C56898"/>
    <w:rsid w:val="00C57655"/>
    <w:rsid w:val="00C57B84"/>
    <w:rsid w:val="00C57BEF"/>
    <w:rsid w:val="00C57C8D"/>
    <w:rsid w:val="00C607D4"/>
    <w:rsid w:val="00C60A7F"/>
    <w:rsid w:val="00C61DCB"/>
    <w:rsid w:val="00C6205D"/>
    <w:rsid w:val="00C62615"/>
    <w:rsid w:val="00C62A25"/>
    <w:rsid w:val="00C63502"/>
    <w:rsid w:val="00C63717"/>
    <w:rsid w:val="00C64370"/>
    <w:rsid w:val="00C65190"/>
    <w:rsid w:val="00C65621"/>
    <w:rsid w:val="00C702AD"/>
    <w:rsid w:val="00C7042E"/>
    <w:rsid w:val="00C71ED1"/>
    <w:rsid w:val="00C72843"/>
    <w:rsid w:val="00C72868"/>
    <w:rsid w:val="00C73EB7"/>
    <w:rsid w:val="00C73FB7"/>
    <w:rsid w:val="00C74873"/>
    <w:rsid w:val="00C748A0"/>
    <w:rsid w:val="00C7519D"/>
    <w:rsid w:val="00C7573D"/>
    <w:rsid w:val="00C75F83"/>
    <w:rsid w:val="00C7605E"/>
    <w:rsid w:val="00C77DAF"/>
    <w:rsid w:val="00C77FE3"/>
    <w:rsid w:val="00C80557"/>
    <w:rsid w:val="00C817E1"/>
    <w:rsid w:val="00C8192F"/>
    <w:rsid w:val="00C81BC8"/>
    <w:rsid w:val="00C820AB"/>
    <w:rsid w:val="00C8343C"/>
    <w:rsid w:val="00C840D6"/>
    <w:rsid w:val="00C857CB"/>
    <w:rsid w:val="00C85E4B"/>
    <w:rsid w:val="00C8648F"/>
    <w:rsid w:val="00C8654A"/>
    <w:rsid w:val="00C86D67"/>
    <w:rsid w:val="00C8740F"/>
    <w:rsid w:val="00C87B29"/>
    <w:rsid w:val="00C87C4E"/>
    <w:rsid w:val="00C90019"/>
    <w:rsid w:val="00C90F39"/>
    <w:rsid w:val="00C914F8"/>
    <w:rsid w:val="00C9153B"/>
    <w:rsid w:val="00C915A8"/>
    <w:rsid w:val="00C92446"/>
    <w:rsid w:val="00C92A95"/>
    <w:rsid w:val="00C92AD3"/>
    <w:rsid w:val="00C92B46"/>
    <w:rsid w:val="00C93385"/>
    <w:rsid w:val="00C946DC"/>
    <w:rsid w:val="00C95444"/>
    <w:rsid w:val="00C95C56"/>
    <w:rsid w:val="00C96033"/>
    <w:rsid w:val="00C965FD"/>
    <w:rsid w:val="00CA02BA"/>
    <w:rsid w:val="00CA06B8"/>
    <w:rsid w:val="00CA0897"/>
    <w:rsid w:val="00CA190C"/>
    <w:rsid w:val="00CA1F12"/>
    <w:rsid w:val="00CA28BE"/>
    <w:rsid w:val="00CA2ABB"/>
    <w:rsid w:val="00CA2BC1"/>
    <w:rsid w:val="00CA316F"/>
    <w:rsid w:val="00CA3382"/>
    <w:rsid w:val="00CA4E98"/>
    <w:rsid w:val="00CA59E0"/>
    <w:rsid w:val="00CA6E17"/>
    <w:rsid w:val="00CA70C6"/>
    <w:rsid w:val="00CA74C9"/>
    <w:rsid w:val="00CA7828"/>
    <w:rsid w:val="00CA7C07"/>
    <w:rsid w:val="00CB023F"/>
    <w:rsid w:val="00CB08A5"/>
    <w:rsid w:val="00CB2279"/>
    <w:rsid w:val="00CB2679"/>
    <w:rsid w:val="00CB2824"/>
    <w:rsid w:val="00CB295B"/>
    <w:rsid w:val="00CB2DA6"/>
    <w:rsid w:val="00CB30B4"/>
    <w:rsid w:val="00CB33B0"/>
    <w:rsid w:val="00CB34B5"/>
    <w:rsid w:val="00CB36C8"/>
    <w:rsid w:val="00CB36FB"/>
    <w:rsid w:val="00CB37B1"/>
    <w:rsid w:val="00CB4022"/>
    <w:rsid w:val="00CB4305"/>
    <w:rsid w:val="00CB47FA"/>
    <w:rsid w:val="00CB4801"/>
    <w:rsid w:val="00CB4CCC"/>
    <w:rsid w:val="00CB4D37"/>
    <w:rsid w:val="00CB53DE"/>
    <w:rsid w:val="00CB6970"/>
    <w:rsid w:val="00CB6F13"/>
    <w:rsid w:val="00CB7E8F"/>
    <w:rsid w:val="00CC0E78"/>
    <w:rsid w:val="00CC1253"/>
    <w:rsid w:val="00CC15B6"/>
    <w:rsid w:val="00CC188D"/>
    <w:rsid w:val="00CC1BAA"/>
    <w:rsid w:val="00CC2353"/>
    <w:rsid w:val="00CC24B7"/>
    <w:rsid w:val="00CC2822"/>
    <w:rsid w:val="00CC2F8B"/>
    <w:rsid w:val="00CC3036"/>
    <w:rsid w:val="00CC3755"/>
    <w:rsid w:val="00CC3979"/>
    <w:rsid w:val="00CC3B9B"/>
    <w:rsid w:val="00CC3EEB"/>
    <w:rsid w:val="00CC50AC"/>
    <w:rsid w:val="00CC5D0B"/>
    <w:rsid w:val="00CC5F5D"/>
    <w:rsid w:val="00CC722C"/>
    <w:rsid w:val="00CC79AF"/>
    <w:rsid w:val="00CC7C84"/>
    <w:rsid w:val="00CD15E6"/>
    <w:rsid w:val="00CD1691"/>
    <w:rsid w:val="00CD1944"/>
    <w:rsid w:val="00CD275F"/>
    <w:rsid w:val="00CD2B15"/>
    <w:rsid w:val="00CD32DF"/>
    <w:rsid w:val="00CD3521"/>
    <w:rsid w:val="00CD372A"/>
    <w:rsid w:val="00CD4249"/>
    <w:rsid w:val="00CD4875"/>
    <w:rsid w:val="00CD4CA5"/>
    <w:rsid w:val="00CD5B72"/>
    <w:rsid w:val="00CD5FD6"/>
    <w:rsid w:val="00CD65D8"/>
    <w:rsid w:val="00CD6BA7"/>
    <w:rsid w:val="00CE0CA6"/>
    <w:rsid w:val="00CE122C"/>
    <w:rsid w:val="00CE126B"/>
    <w:rsid w:val="00CE17B5"/>
    <w:rsid w:val="00CE17DC"/>
    <w:rsid w:val="00CE207E"/>
    <w:rsid w:val="00CE21C0"/>
    <w:rsid w:val="00CE2B64"/>
    <w:rsid w:val="00CE2C8D"/>
    <w:rsid w:val="00CE3AC2"/>
    <w:rsid w:val="00CE3D38"/>
    <w:rsid w:val="00CE3E11"/>
    <w:rsid w:val="00CE42AD"/>
    <w:rsid w:val="00CE45E0"/>
    <w:rsid w:val="00CE49C9"/>
    <w:rsid w:val="00CE534A"/>
    <w:rsid w:val="00CE544F"/>
    <w:rsid w:val="00CE568F"/>
    <w:rsid w:val="00CE56DE"/>
    <w:rsid w:val="00CE5898"/>
    <w:rsid w:val="00CE58A1"/>
    <w:rsid w:val="00CE6103"/>
    <w:rsid w:val="00CE65D0"/>
    <w:rsid w:val="00CE6B13"/>
    <w:rsid w:val="00CE7E40"/>
    <w:rsid w:val="00CF064F"/>
    <w:rsid w:val="00CF0C71"/>
    <w:rsid w:val="00CF1BC2"/>
    <w:rsid w:val="00CF1ECB"/>
    <w:rsid w:val="00CF23BA"/>
    <w:rsid w:val="00CF27E9"/>
    <w:rsid w:val="00CF3B83"/>
    <w:rsid w:val="00CF3BB2"/>
    <w:rsid w:val="00CF432C"/>
    <w:rsid w:val="00CF45DD"/>
    <w:rsid w:val="00CF5AC4"/>
    <w:rsid w:val="00CF5AC7"/>
    <w:rsid w:val="00CF5B1B"/>
    <w:rsid w:val="00CF5C81"/>
    <w:rsid w:val="00CF69F1"/>
    <w:rsid w:val="00D010A6"/>
    <w:rsid w:val="00D017B0"/>
    <w:rsid w:val="00D01864"/>
    <w:rsid w:val="00D024AF"/>
    <w:rsid w:val="00D02B48"/>
    <w:rsid w:val="00D03653"/>
    <w:rsid w:val="00D03889"/>
    <w:rsid w:val="00D03B5C"/>
    <w:rsid w:val="00D03C39"/>
    <w:rsid w:val="00D04F0B"/>
    <w:rsid w:val="00D05835"/>
    <w:rsid w:val="00D06153"/>
    <w:rsid w:val="00D10BDE"/>
    <w:rsid w:val="00D10BEF"/>
    <w:rsid w:val="00D10D86"/>
    <w:rsid w:val="00D11060"/>
    <w:rsid w:val="00D1120A"/>
    <w:rsid w:val="00D1137C"/>
    <w:rsid w:val="00D125BE"/>
    <w:rsid w:val="00D126B9"/>
    <w:rsid w:val="00D129F9"/>
    <w:rsid w:val="00D12BE1"/>
    <w:rsid w:val="00D1410D"/>
    <w:rsid w:val="00D14820"/>
    <w:rsid w:val="00D14BEC"/>
    <w:rsid w:val="00D1503E"/>
    <w:rsid w:val="00D15D8E"/>
    <w:rsid w:val="00D168B3"/>
    <w:rsid w:val="00D16D1A"/>
    <w:rsid w:val="00D16F07"/>
    <w:rsid w:val="00D17E5A"/>
    <w:rsid w:val="00D20162"/>
    <w:rsid w:val="00D206DE"/>
    <w:rsid w:val="00D21437"/>
    <w:rsid w:val="00D22B59"/>
    <w:rsid w:val="00D23864"/>
    <w:rsid w:val="00D23A57"/>
    <w:rsid w:val="00D23B2B"/>
    <w:rsid w:val="00D249DF"/>
    <w:rsid w:val="00D24C4F"/>
    <w:rsid w:val="00D24CC3"/>
    <w:rsid w:val="00D2743A"/>
    <w:rsid w:val="00D302E3"/>
    <w:rsid w:val="00D30B6D"/>
    <w:rsid w:val="00D30C49"/>
    <w:rsid w:val="00D31249"/>
    <w:rsid w:val="00D3167C"/>
    <w:rsid w:val="00D31A9F"/>
    <w:rsid w:val="00D31C8C"/>
    <w:rsid w:val="00D320A1"/>
    <w:rsid w:val="00D32319"/>
    <w:rsid w:val="00D32EF5"/>
    <w:rsid w:val="00D338BA"/>
    <w:rsid w:val="00D33975"/>
    <w:rsid w:val="00D33BA2"/>
    <w:rsid w:val="00D3410A"/>
    <w:rsid w:val="00D34194"/>
    <w:rsid w:val="00D34BC5"/>
    <w:rsid w:val="00D34C61"/>
    <w:rsid w:val="00D354A3"/>
    <w:rsid w:val="00D36602"/>
    <w:rsid w:val="00D368F2"/>
    <w:rsid w:val="00D36F24"/>
    <w:rsid w:val="00D370BA"/>
    <w:rsid w:val="00D374AA"/>
    <w:rsid w:val="00D37B24"/>
    <w:rsid w:val="00D40E35"/>
    <w:rsid w:val="00D422CA"/>
    <w:rsid w:val="00D423EB"/>
    <w:rsid w:val="00D42C1A"/>
    <w:rsid w:val="00D43C3A"/>
    <w:rsid w:val="00D4697C"/>
    <w:rsid w:val="00D46CB6"/>
    <w:rsid w:val="00D472D1"/>
    <w:rsid w:val="00D50104"/>
    <w:rsid w:val="00D505CB"/>
    <w:rsid w:val="00D51F7F"/>
    <w:rsid w:val="00D52390"/>
    <w:rsid w:val="00D5250D"/>
    <w:rsid w:val="00D53036"/>
    <w:rsid w:val="00D53B1E"/>
    <w:rsid w:val="00D55212"/>
    <w:rsid w:val="00D55570"/>
    <w:rsid w:val="00D555DA"/>
    <w:rsid w:val="00D55A0B"/>
    <w:rsid w:val="00D55F14"/>
    <w:rsid w:val="00D57231"/>
    <w:rsid w:val="00D57353"/>
    <w:rsid w:val="00D57383"/>
    <w:rsid w:val="00D57896"/>
    <w:rsid w:val="00D57D33"/>
    <w:rsid w:val="00D61B3C"/>
    <w:rsid w:val="00D62F9B"/>
    <w:rsid w:val="00D63C13"/>
    <w:rsid w:val="00D6424C"/>
    <w:rsid w:val="00D64735"/>
    <w:rsid w:val="00D64C79"/>
    <w:rsid w:val="00D64F9C"/>
    <w:rsid w:val="00D65019"/>
    <w:rsid w:val="00D663CE"/>
    <w:rsid w:val="00D666C4"/>
    <w:rsid w:val="00D67125"/>
    <w:rsid w:val="00D67209"/>
    <w:rsid w:val="00D67657"/>
    <w:rsid w:val="00D70B73"/>
    <w:rsid w:val="00D71624"/>
    <w:rsid w:val="00D7192B"/>
    <w:rsid w:val="00D71D01"/>
    <w:rsid w:val="00D721AA"/>
    <w:rsid w:val="00D7225E"/>
    <w:rsid w:val="00D72981"/>
    <w:rsid w:val="00D73C5B"/>
    <w:rsid w:val="00D747F7"/>
    <w:rsid w:val="00D74C55"/>
    <w:rsid w:val="00D751DC"/>
    <w:rsid w:val="00D754A2"/>
    <w:rsid w:val="00D759EB"/>
    <w:rsid w:val="00D75AC6"/>
    <w:rsid w:val="00D75E2C"/>
    <w:rsid w:val="00D772C0"/>
    <w:rsid w:val="00D77497"/>
    <w:rsid w:val="00D80A2F"/>
    <w:rsid w:val="00D8123E"/>
    <w:rsid w:val="00D81FB8"/>
    <w:rsid w:val="00D82C36"/>
    <w:rsid w:val="00D82F73"/>
    <w:rsid w:val="00D8309A"/>
    <w:rsid w:val="00D83909"/>
    <w:rsid w:val="00D83E2A"/>
    <w:rsid w:val="00D84F33"/>
    <w:rsid w:val="00D862BA"/>
    <w:rsid w:val="00D86A82"/>
    <w:rsid w:val="00D871A5"/>
    <w:rsid w:val="00D87C3F"/>
    <w:rsid w:val="00D90A87"/>
    <w:rsid w:val="00D90EB4"/>
    <w:rsid w:val="00D91074"/>
    <w:rsid w:val="00D91C08"/>
    <w:rsid w:val="00D9235F"/>
    <w:rsid w:val="00D94191"/>
    <w:rsid w:val="00D94794"/>
    <w:rsid w:val="00D95A53"/>
    <w:rsid w:val="00D95B7D"/>
    <w:rsid w:val="00D95BFE"/>
    <w:rsid w:val="00D965E6"/>
    <w:rsid w:val="00D97B25"/>
    <w:rsid w:val="00DA0A12"/>
    <w:rsid w:val="00DA1D56"/>
    <w:rsid w:val="00DA21BB"/>
    <w:rsid w:val="00DA23E9"/>
    <w:rsid w:val="00DA29F5"/>
    <w:rsid w:val="00DA2A34"/>
    <w:rsid w:val="00DA4D6F"/>
    <w:rsid w:val="00DA50E7"/>
    <w:rsid w:val="00DA546F"/>
    <w:rsid w:val="00DA548B"/>
    <w:rsid w:val="00DA5758"/>
    <w:rsid w:val="00DA5926"/>
    <w:rsid w:val="00DA5E36"/>
    <w:rsid w:val="00DA6473"/>
    <w:rsid w:val="00DA6DE1"/>
    <w:rsid w:val="00DA7678"/>
    <w:rsid w:val="00DA79EF"/>
    <w:rsid w:val="00DB0BFB"/>
    <w:rsid w:val="00DB0DCD"/>
    <w:rsid w:val="00DB1128"/>
    <w:rsid w:val="00DB11FD"/>
    <w:rsid w:val="00DB2069"/>
    <w:rsid w:val="00DB22D7"/>
    <w:rsid w:val="00DB2806"/>
    <w:rsid w:val="00DB2EA0"/>
    <w:rsid w:val="00DB344F"/>
    <w:rsid w:val="00DB430C"/>
    <w:rsid w:val="00DB5835"/>
    <w:rsid w:val="00DB7632"/>
    <w:rsid w:val="00DB7937"/>
    <w:rsid w:val="00DC0001"/>
    <w:rsid w:val="00DC0C2B"/>
    <w:rsid w:val="00DC1100"/>
    <w:rsid w:val="00DC1950"/>
    <w:rsid w:val="00DC1C37"/>
    <w:rsid w:val="00DC2FE9"/>
    <w:rsid w:val="00DC30DD"/>
    <w:rsid w:val="00DC3666"/>
    <w:rsid w:val="00DC3684"/>
    <w:rsid w:val="00DC36D5"/>
    <w:rsid w:val="00DC38F0"/>
    <w:rsid w:val="00DC40D9"/>
    <w:rsid w:val="00DC4E0B"/>
    <w:rsid w:val="00DC502F"/>
    <w:rsid w:val="00DC5444"/>
    <w:rsid w:val="00DC58BF"/>
    <w:rsid w:val="00DC60AD"/>
    <w:rsid w:val="00DC62E3"/>
    <w:rsid w:val="00DC6713"/>
    <w:rsid w:val="00DC6872"/>
    <w:rsid w:val="00DC6CCE"/>
    <w:rsid w:val="00DC6DB9"/>
    <w:rsid w:val="00DC7378"/>
    <w:rsid w:val="00DC746E"/>
    <w:rsid w:val="00DC767D"/>
    <w:rsid w:val="00DC795A"/>
    <w:rsid w:val="00DC7E25"/>
    <w:rsid w:val="00DD01CE"/>
    <w:rsid w:val="00DD0485"/>
    <w:rsid w:val="00DD06C7"/>
    <w:rsid w:val="00DD0F21"/>
    <w:rsid w:val="00DD153F"/>
    <w:rsid w:val="00DD15B8"/>
    <w:rsid w:val="00DD19B0"/>
    <w:rsid w:val="00DD24C8"/>
    <w:rsid w:val="00DD2BD0"/>
    <w:rsid w:val="00DD2EBA"/>
    <w:rsid w:val="00DD58BA"/>
    <w:rsid w:val="00DD58E9"/>
    <w:rsid w:val="00DD5CFE"/>
    <w:rsid w:val="00DD67F9"/>
    <w:rsid w:val="00DD69D8"/>
    <w:rsid w:val="00DD78B9"/>
    <w:rsid w:val="00DD7EBE"/>
    <w:rsid w:val="00DE0B9B"/>
    <w:rsid w:val="00DE1D17"/>
    <w:rsid w:val="00DE249D"/>
    <w:rsid w:val="00DE24F4"/>
    <w:rsid w:val="00DE2599"/>
    <w:rsid w:val="00DE25C6"/>
    <w:rsid w:val="00DE265F"/>
    <w:rsid w:val="00DE2896"/>
    <w:rsid w:val="00DE326E"/>
    <w:rsid w:val="00DE3494"/>
    <w:rsid w:val="00DE407B"/>
    <w:rsid w:val="00DE51E0"/>
    <w:rsid w:val="00DE673C"/>
    <w:rsid w:val="00DE68B4"/>
    <w:rsid w:val="00DE6D6A"/>
    <w:rsid w:val="00DE7BC8"/>
    <w:rsid w:val="00DF0498"/>
    <w:rsid w:val="00DF0C76"/>
    <w:rsid w:val="00DF0CFA"/>
    <w:rsid w:val="00DF1DBB"/>
    <w:rsid w:val="00DF32CC"/>
    <w:rsid w:val="00DF36A4"/>
    <w:rsid w:val="00DF4BDD"/>
    <w:rsid w:val="00DF5D77"/>
    <w:rsid w:val="00DF5EAC"/>
    <w:rsid w:val="00DF6203"/>
    <w:rsid w:val="00DF644E"/>
    <w:rsid w:val="00DF70E3"/>
    <w:rsid w:val="00E00A66"/>
    <w:rsid w:val="00E00E7D"/>
    <w:rsid w:val="00E00F54"/>
    <w:rsid w:val="00E01124"/>
    <w:rsid w:val="00E02161"/>
    <w:rsid w:val="00E02641"/>
    <w:rsid w:val="00E0297D"/>
    <w:rsid w:val="00E038AA"/>
    <w:rsid w:val="00E038DF"/>
    <w:rsid w:val="00E044E3"/>
    <w:rsid w:val="00E0486C"/>
    <w:rsid w:val="00E04EA6"/>
    <w:rsid w:val="00E0540A"/>
    <w:rsid w:val="00E0598C"/>
    <w:rsid w:val="00E05F39"/>
    <w:rsid w:val="00E07445"/>
    <w:rsid w:val="00E079FA"/>
    <w:rsid w:val="00E07EBF"/>
    <w:rsid w:val="00E10050"/>
    <w:rsid w:val="00E1021B"/>
    <w:rsid w:val="00E10A5D"/>
    <w:rsid w:val="00E11244"/>
    <w:rsid w:val="00E1137E"/>
    <w:rsid w:val="00E133E2"/>
    <w:rsid w:val="00E1342E"/>
    <w:rsid w:val="00E134F6"/>
    <w:rsid w:val="00E136DE"/>
    <w:rsid w:val="00E13844"/>
    <w:rsid w:val="00E14863"/>
    <w:rsid w:val="00E14CEB"/>
    <w:rsid w:val="00E14F5D"/>
    <w:rsid w:val="00E15353"/>
    <w:rsid w:val="00E15BC2"/>
    <w:rsid w:val="00E15C8F"/>
    <w:rsid w:val="00E15EEE"/>
    <w:rsid w:val="00E15F1A"/>
    <w:rsid w:val="00E15F55"/>
    <w:rsid w:val="00E167BB"/>
    <w:rsid w:val="00E16CAE"/>
    <w:rsid w:val="00E17C18"/>
    <w:rsid w:val="00E17E86"/>
    <w:rsid w:val="00E200DB"/>
    <w:rsid w:val="00E202F2"/>
    <w:rsid w:val="00E20439"/>
    <w:rsid w:val="00E209A4"/>
    <w:rsid w:val="00E21025"/>
    <w:rsid w:val="00E21F53"/>
    <w:rsid w:val="00E225BF"/>
    <w:rsid w:val="00E23ECE"/>
    <w:rsid w:val="00E25ACC"/>
    <w:rsid w:val="00E266B1"/>
    <w:rsid w:val="00E26ECA"/>
    <w:rsid w:val="00E276A6"/>
    <w:rsid w:val="00E30191"/>
    <w:rsid w:val="00E303E1"/>
    <w:rsid w:val="00E30AAF"/>
    <w:rsid w:val="00E31297"/>
    <w:rsid w:val="00E318CB"/>
    <w:rsid w:val="00E321EC"/>
    <w:rsid w:val="00E32741"/>
    <w:rsid w:val="00E32D8F"/>
    <w:rsid w:val="00E32EAF"/>
    <w:rsid w:val="00E335B1"/>
    <w:rsid w:val="00E33E4D"/>
    <w:rsid w:val="00E34E10"/>
    <w:rsid w:val="00E34FFD"/>
    <w:rsid w:val="00E359A5"/>
    <w:rsid w:val="00E35B40"/>
    <w:rsid w:val="00E35CD1"/>
    <w:rsid w:val="00E36021"/>
    <w:rsid w:val="00E36714"/>
    <w:rsid w:val="00E3675B"/>
    <w:rsid w:val="00E372CB"/>
    <w:rsid w:val="00E37C52"/>
    <w:rsid w:val="00E40350"/>
    <w:rsid w:val="00E41AE3"/>
    <w:rsid w:val="00E42521"/>
    <w:rsid w:val="00E43096"/>
    <w:rsid w:val="00E43503"/>
    <w:rsid w:val="00E43576"/>
    <w:rsid w:val="00E43E7B"/>
    <w:rsid w:val="00E44008"/>
    <w:rsid w:val="00E45094"/>
    <w:rsid w:val="00E45297"/>
    <w:rsid w:val="00E45340"/>
    <w:rsid w:val="00E4592B"/>
    <w:rsid w:val="00E45EDC"/>
    <w:rsid w:val="00E46160"/>
    <w:rsid w:val="00E46DAF"/>
    <w:rsid w:val="00E4728D"/>
    <w:rsid w:val="00E47E7C"/>
    <w:rsid w:val="00E5014D"/>
    <w:rsid w:val="00E50457"/>
    <w:rsid w:val="00E51447"/>
    <w:rsid w:val="00E515DB"/>
    <w:rsid w:val="00E51A36"/>
    <w:rsid w:val="00E527CD"/>
    <w:rsid w:val="00E54F7C"/>
    <w:rsid w:val="00E5543C"/>
    <w:rsid w:val="00E56374"/>
    <w:rsid w:val="00E56790"/>
    <w:rsid w:val="00E57148"/>
    <w:rsid w:val="00E572AA"/>
    <w:rsid w:val="00E57D5C"/>
    <w:rsid w:val="00E60650"/>
    <w:rsid w:val="00E61A34"/>
    <w:rsid w:val="00E63383"/>
    <w:rsid w:val="00E6386B"/>
    <w:rsid w:val="00E63B65"/>
    <w:rsid w:val="00E63C63"/>
    <w:rsid w:val="00E63D1E"/>
    <w:rsid w:val="00E63EDA"/>
    <w:rsid w:val="00E645DA"/>
    <w:rsid w:val="00E64B21"/>
    <w:rsid w:val="00E64E91"/>
    <w:rsid w:val="00E65AA5"/>
    <w:rsid w:val="00E66CE2"/>
    <w:rsid w:val="00E67228"/>
    <w:rsid w:val="00E674DD"/>
    <w:rsid w:val="00E67614"/>
    <w:rsid w:val="00E677C4"/>
    <w:rsid w:val="00E67B22"/>
    <w:rsid w:val="00E67BA3"/>
    <w:rsid w:val="00E70F3D"/>
    <w:rsid w:val="00E70F7D"/>
    <w:rsid w:val="00E71094"/>
    <w:rsid w:val="00E713AA"/>
    <w:rsid w:val="00E71939"/>
    <w:rsid w:val="00E723D7"/>
    <w:rsid w:val="00E7544A"/>
    <w:rsid w:val="00E7551F"/>
    <w:rsid w:val="00E759C2"/>
    <w:rsid w:val="00E76E79"/>
    <w:rsid w:val="00E800C1"/>
    <w:rsid w:val="00E8037F"/>
    <w:rsid w:val="00E8056C"/>
    <w:rsid w:val="00E80665"/>
    <w:rsid w:val="00E80890"/>
    <w:rsid w:val="00E81323"/>
    <w:rsid w:val="00E818B8"/>
    <w:rsid w:val="00E83175"/>
    <w:rsid w:val="00E83762"/>
    <w:rsid w:val="00E83DF7"/>
    <w:rsid w:val="00E84C5F"/>
    <w:rsid w:val="00E85301"/>
    <w:rsid w:val="00E85A52"/>
    <w:rsid w:val="00E85D68"/>
    <w:rsid w:val="00E85E3D"/>
    <w:rsid w:val="00E8690A"/>
    <w:rsid w:val="00E916C0"/>
    <w:rsid w:val="00E91AD9"/>
    <w:rsid w:val="00E91C37"/>
    <w:rsid w:val="00E91D75"/>
    <w:rsid w:val="00E9217F"/>
    <w:rsid w:val="00E922AB"/>
    <w:rsid w:val="00E927B3"/>
    <w:rsid w:val="00E94D57"/>
    <w:rsid w:val="00E94FF0"/>
    <w:rsid w:val="00E951B1"/>
    <w:rsid w:val="00E95D23"/>
    <w:rsid w:val="00E96AC2"/>
    <w:rsid w:val="00E97299"/>
    <w:rsid w:val="00E974ED"/>
    <w:rsid w:val="00EA0435"/>
    <w:rsid w:val="00EA07CC"/>
    <w:rsid w:val="00EA187A"/>
    <w:rsid w:val="00EA1A06"/>
    <w:rsid w:val="00EA26CC"/>
    <w:rsid w:val="00EA2984"/>
    <w:rsid w:val="00EA406E"/>
    <w:rsid w:val="00EA43AC"/>
    <w:rsid w:val="00EA47E0"/>
    <w:rsid w:val="00EA483C"/>
    <w:rsid w:val="00EA51C0"/>
    <w:rsid w:val="00EA52D3"/>
    <w:rsid w:val="00EA53A8"/>
    <w:rsid w:val="00EA5D11"/>
    <w:rsid w:val="00EA64DA"/>
    <w:rsid w:val="00EA6F8B"/>
    <w:rsid w:val="00EA73CE"/>
    <w:rsid w:val="00EA7B56"/>
    <w:rsid w:val="00EB0383"/>
    <w:rsid w:val="00EB0966"/>
    <w:rsid w:val="00EB0B05"/>
    <w:rsid w:val="00EB0FDD"/>
    <w:rsid w:val="00EB1070"/>
    <w:rsid w:val="00EB18E7"/>
    <w:rsid w:val="00EB21F2"/>
    <w:rsid w:val="00EB2329"/>
    <w:rsid w:val="00EB2492"/>
    <w:rsid w:val="00EB3E84"/>
    <w:rsid w:val="00EB3F6D"/>
    <w:rsid w:val="00EB45B4"/>
    <w:rsid w:val="00EB4DD8"/>
    <w:rsid w:val="00EB4FFA"/>
    <w:rsid w:val="00EB5796"/>
    <w:rsid w:val="00EB5A75"/>
    <w:rsid w:val="00EB5C35"/>
    <w:rsid w:val="00EB606B"/>
    <w:rsid w:val="00EB6AEE"/>
    <w:rsid w:val="00EC008A"/>
    <w:rsid w:val="00EC01E5"/>
    <w:rsid w:val="00EC026F"/>
    <w:rsid w:val="00EC0650"/>
    <w:rsid w:val="00EC0D0E"/>
    <w:rsid w:val="00EC1225"/>
    <w:rsid w:val="00EC1642"/>
    <w:rsid w:val="00EC1A32"/>
    <w:rsid w:val="00EC1D48"/>
    <w:rsid w:val="00EC25C3"/>
    <w:rsid w:val="00EC2765"/>
    <w:rsid w:val="00EC3A01"/>
    <w:rsid w:val="00EC3E9B"/>
    <w:rsid w:val="00EC406F"/>
    <w:rsid w:val="00EC4D14"/>
    <w:rsid w:val="00EC51B3"/>
    <w:rsid w:val="00EC63D2"/>
    <w:rsid w:val="00EC640A"/>
    <w:rsid w:val="00EC66DD"/>
    <w:rsid w:val="00EC687C"/>
    <w:rsid w:val="00ED043A"/>
    <w:rsid w:val="00ED11F2"/>
    <w:rsid w:val="00ED13DC"/>
    <w:rsid w:val="00ED206D"/>
    <w:rsid w:val="00ED2100"/>
    <w:rsid w:val="00ED249C"/>
    <w:rsid w:val="00ED2643"/>
    <w:rsid w:val="00ED2FEF"/>
    <w:rsid w:val="00ED3632"/>
    <w:rsid w:val="00ED3727"/>
    <w:rsid w:val="00ED3D41"/>
    <w:rsid w:val="00ED3DDF"/>
    <w:rsid w:val="00ED3DF4"/>
    <w:rsid w:val="00ED3FF4"/>
    <w:rsid w:val="00ED48EB"/>
    <w:rsid w:val="00ED50F4"/>
    <w:rsid w:val="00ED5918"/>
    <w:rsid w:val="00ED5DA9"/>
    <w:rsid w:val="00ED5E27"/>
    <w:rsid w:val="00ED658C"/>
    <w:rsid w:val="00ED7DB9"/>
    <w:rsid w:val="00EE03C6"/>
    <w:rsid w:val="00EE0E93"/>
    <w:rsid w:val="00EE1C1A"/>
    <w:rsid w:val="00EE1ED9"/>
    <w:rsid w:val="00EE20AA"/>
    <w:rsid w:val="00EE2613"/>
    <w:rsid w:val="00EE312C"/>
    <w:rsid w:val="00EE36A9"/>
    <w:rsid w:val="00EE406E"/>
    <w:rsid w:val="00EE4B65"/>
    <w:rsid w:val="00EE50CA"/>
    <w:rsid w:val="00EE5233"/>
    <w:rsid w:val="00EE5342"/>
    <w:rsid w:val="00EE550A"/>
    <w:rsid w:val="00EE6FB4"/>
    <w:rsid w:val="00EE736D"/>
    <w:rsid w:val="00EE7697"/>
    <w:rsid w:val="00EE7C66"/>
    <w:rsid w:val="00EE7D96"/>
    <w:rsid w:val="00EF088D"/>
    <w:rsid w:val="00EF0C81"/>
    <w:rsid w:val="00EF1021"/>
    <w:rsid w:val="00EF1E98"/>
    <w:rsid w:val="00EF2A67"/>
    <w:rsid w:val="00EF3209"/>
    <w:rsid w:val="00EF32FA"/>
    <w:rsid w:val="00EF33F9"/>
    <w:rsid w:val="00EF35C7"/>
    <w:rsid w:val="00EF3620"/>
    <w:rsid w:val="00EF3FC8"/>
    <w:rsid w:val="00EF478D"/>
    <w:rsid w:val="00EF4FE2"/>
    <w:rsid w:val="00EF5143"/>
    <w:rsid w:val="00EF5820"/>
    <w:rsid w:val="00EF5822"/>
    <w:rsid w:val="00EF5AC7"/>
    <w:rsid w:val="00EF5BEE"/>
    <w:rsid w:val="00EF5CF1"/>
    <w:rsid w:val="00EF64CE"/>
    <w:rsid w:val="00EF65E0"/>
    <w:rsid w:val="00EF79FC"/>
    <w:rsid w:val="00EF7B5D"/>
    <w:rsid w:val="00EF7E7F"/>
    <w:rsid w:val="00EF7FAB"/>
    <w:rsid w:val="00F00459"/>
    <w:rsid w:val="00F00B3D"/>
    <w:rsid w:val="00F01812"/>
    <w:rsid w:val="00F01BA6"/>
    <w:rsid w:val="00F024A3"/>
    <w:rsid w:val="00F02515"/>
    <w:rsid w:val="00F03C02"/>
    <w:rsid w:val="00F03C44"/>
    <w:rsid w:val="00F03CA9"/>
    <w:rsid w:val="00F03F65"/>
    <w:rsid w:val="00F0468B"/>
    <w:rsid w:val="00F04F0B"/>
    <w:rsid w:val="00F05B3E"/>
    <w:rsid w:val="00F05EE9"/>
    <w:rsid w:val="00F05F7F"/>
    <w:rsid w:val="00F06D6D"/>
    <w:rsid w:val="00F07040"/>
    <w:rsid w:val="00F074AA"/>
    <w:rsid w:val="00F1025A"/>
    <w:rsid w:val="00F10F98"/>
    <w:rsid w:val="00F11147"/>
    <w:rsid w:val="00F112B8"/>
    <w:rsid w:val="00F112C7"/>
    <w:rsid w:val="00F11C4F"/>
    <w:rsid w:val="00F12025"/>
    <w:rsid w:val="00F1245D"/>
    <w:rsid w:val="00F139D6"/>
    <w:rsid w:val="00F13DD2"/>
    <w:rsid w:val="00F154DF"/>
    <w:rsid w:val="00F15ECE"/>
    <w:rsid w:val="00F16CE9"/>
    <w:rsid w:val="00F17447"/>
    <w:rsid w:val="00F17461"/>
    <w:rsid w:val="00F17630"/>
    <w:rsid w:val="00F2054F"/>
    <w:rsid w:val="00F20821"/>
    <w:rsid w:val="00F210B7"/>
    <w:rsid w:val="00F21B39"/>
    <w:rsid w:val="00F22910"/>
    <w:rsid w:val="00F2297F"/>
    <w:rsid w:val="00F2320C"/>
    <w:rsid w:val="00F23247"/>
    <w:rsid w:val="00F23287"/>
    <w:rsid w:val="00F237A3"/>
    <w:rsid w:val="00F24040"/>
    <w:rsid w:val="00F24428"/>
    <w:rsid w:val="00F248B3"/>
    <w:rsid w:val="00F24B3C"/>
    <w:rsid w:val="00F25340"/>
    <w:rsid w:val="00F26336"/>
    <w:rsid w:val="00F26729"/>
    <w:rsid w:val="00F2682D"/>
    <w:rsid w:val="00F2688E"/>
    <w:rsid w:val="00F26A6E"/>
    <w:rsid w:val="00F2752B"/>
    <w:rsid w:val="00F27B49"/>
    <w:rsid w:val="00F305BC"/>
    <w:rsid w:val="00F3168E"/>
    <w:rsid w:val="00F3177A"/>
    <w:rsid w:val="00F31963"/>
    <w:rsid w:val="00F31A1B"/>
    <w:rsid w:val="00F323BB"/>
    <w:rsid w:val="00F324CE"/>
    <w:rsid w:val="00F325FC"/>
    <w:rsid w:val="00F330B7"/>
    <w:rsid w:val="00F33812"/>
    <w:rsid w:val="00F33A00"/>
    <w:rsid w:val="00F33A79"/>
    <w:rsid w:val="00F33AF7"/>
    <w:rsid w:val="00F3530D"/>
    <w:rsid w:val="00F35EDC"/>
    <w:rsid w:val="00F3648D"/>
    <w:rsid w:val="00F36BA5"/>
    <w:rsid w:val="00F400A0"/>
    <w:rsid w:val="00F40343"/>
    <w:rsid w:val="00F40A2F"/>
    <w:rsid w:val="00F40CE1"/>
    <w:rsid w:val="00F41051"/>
    <w:rsid w:val="00F41308"/>
    <w:rsid w:val="00F417C0"/>
    <w:rsid w:val="00F41A42"/>
    <w:rsid w:val="00F41E7B"/>
    <w:rsid w:val="00F425A2"/>
    <w:rsid w:val="00F426F7"/>
    <w:rsid w:val="00F42B01"/>
    <w:rsid w:val="00F43D9F"/>
    <w:rsid w:val="00F451D3"/>
    <w:rsid w:val="00F45302"/>
    <w:rsid w:val="00F46DAF"/>
    <w:rsid w:val="00F46E63"/>
    <w:rsid w:val="00F4789C"/>
    <w:rsid w:val="00F47CA2"/>
    <w:rsid w:val="00F50210"/>
    <w:rsid w:val="00F5062B"/>
    <w:rsid w:val="00F50B1E"/>
    <w:rsid w:val="00F50B3F"/>
    <w:rsid w:val="00F5195E"/>
    <w:rsid w:val="00F51A1C"/>
    <w:rsid w:val="00F54A14"/>
    <w:rsid w:val="00F56515"/>
    <w:rsid w:val="00F56EF7"/>
    <w:rsid w:val="00F604AD"/>
    <w:rsid w:val="00F60A1A"/>
    <w:rsid w:val="00F61D12"/>
    <w:rsid w:val="00F62729"/>
    <w:rsid w:val="00F62916"/>
    <w:rsid w:val="00F629F5"/>
    <w:rsid w:val="00F62C76"/>
    <w:rsid w:val="00F633A8"/>
    <w:rsid w:val="00F634DE"/>
    <w:rsid w:val="00F63D9A"/>
    <w:rsid w:val="00F63DC1"/>
    <w:rsid w:val="00F63E50"/>
    <w:rsid w:val="00F640C1"/>
    <w:rsid w:val="00F64975"/>
    <w:rsid w:val="00F64D82"/>
    <w:rsid w:val="00F64FFF"/>
    <w:rsid w:val="00F659A3"/>
    <w:rsid w:val="00F65B74"/>
    <w:rsid w:val="00F65D31"/>
    <w:rsid w:val="00F66A08"/>
    <w:rsid w:val="00F671B5"/>
    <w:rsid w:val="00F67BE1"/>
    <w:rsid w:val="00F700A6"/>
    <w:rsid w:val="00F7062F"/>
    <w:rsid w:val="00F70A59"/>
    <w:rsid w:val="00F70EE7"/>
    <w:rsid w:val="00F70F85"/>
    <w:rsid w:val="00F714D4"/>
    <w:rsid w:val="00F71C2F"/>
    <w:rsid w:val="00F720AB"/>
    <w:rsid w:val="00F72932"/>
    <w:rsid w:val="00F72C40"/>
    <w:rsid w:val="00F73082"/>
    <w:rsid w:val="00F73EC9"/>
    <w:rsid w:val="00F740D7"/>
    <w:rsid w:val="00F74127"/>
    <w:rsid w:val="00F7417F"/>
    <w:rsid w:val="00F74ECB"/>
    <w:rsid w:val="00F75C0F"/>
    <w:rsid w:val="00F76652"/>
    <w:rsid w:val="00F7713A"/>
    <w:rsid w:val="00F77593"/>
    <w:rsid w:val="00F77626"/>
    <w:rsid w:val="00F77FF1"/>
    <w:rsid w:val="00F802B0"/>
    <w:rsid w:val="00F8034D"/>
    <w:rsid w:val="00F806CD"/>
    <w:rsid w:val="00F80E54"/>
    <w:rsid w:val="00F81D07"/>
    <w:rsid w:val="00F8285D"/>
    <w:rsid w:val="00F83A81"/>
    <w:rsid w:val="00F83BC7"/>
    <w:rsid w:val="00F843AD"/>
    <w:rsid w:val="00F85834"/>
    <w:rsid w:val="00F85997"/>
    <w:rsid w:val="00F86DCA"/>
    <w:rsid w:val="00F87898"/>
    <w:rsid w:val="00F8790C"/>
    <w:rsid w:val="00F87F06"/>
    <w:rsid w:val="00F9022E"/>
    <w:rsid w:val="00F90526"/>
    <w:rsid w:val="00F905A4"/>
    <w:rsid w:val="00F921B6"/>
    <w:rsid w:val="00F9290B"/>
    <w:rsid w:val="00F9304E"/>
    <w:rsid w:val="00F93C73"/>
    <w:rsid w:val="00F96A3B"/>
    <w:rsid w:val="00F974E8"/>
    <w:rsid w:val="00FA02D2"/>
    <w:rsid w:val="00FA1509"/>
    <w:rsid w:val="00FA426C"/>
    <w:rsid w:val="00FA44C5"/>
    <w:rsid w:val="00FA4B3A"/>
    <w:rsid w:val="00FA4B51"/>
    <w:rsid w:val="00FA4D0E"/>
    <w:rsid w:val="00FA5CEE"/>
    <w:rsid w:val="00FA75D5"/>
    <w:rsid w:val="00FA7FBD"/>
    <w:rsid w:val="00FB0DB3"/>
    <w:rsid w:val="00FB13F4"/>
    <w:rsid w:val="00FB1800"/>
    <w:rsid w:val="00FB18B7"/>
    <w:rsid w:val="00FB18F5"/>
    <w:rsid w:val="00FB1BE2"/>
    <w:rsid w:val="00FB2A41"/>
    <w:rsid w:val="00FB3D2B"/>
    <w:rsid w:val="00FB493B"/>
    <w:rsid w:val="00FB54D9"/>
    <w:rsid w:val="00FB5A5E"/>
    <w:rsid w:val="00FB5DB8"/>
    <w:rsid w:val="00FB64A0"/>
    <w:rsid w:val="00FB743C"/>
    <w:rsid w:val="00FB7638"/>
    <w:rsid w:val="00FB7655"/>
    <w:rsid w:val="00FB7794"/>
    <w:rsid w:val="00FB7C02"/>
    <w:rsid w:val="00FB7DC7"/>
    <w:rsid w:val="00FC0A70"/>
    <w:rsid w:val="00FC0DF6"/>
    <w:rsid w:val="00FC16F7"/>
    <w:rsid w:val="00FC1B0B"/>
    <w:rsid w:val="00FC2195"/>
    <w:rsid w:val="00FC22F7"/>
    <w:rsid w:val="00FC25E5"/>
    <w:rsid w:val="00FC297D"/>
    <w:rsid w:val="00FC3132"/>
    <w:rsid w:val="00FC3264"/>
    <w:rsid w:val="00FC503B"/>
    <w:rsid w:val="00FC626A"/>
    <w:rsid w:val="00FC647F"/>
    <w:rsid w:val="00FC679C"/>
    <w:rsid w:val="00FC6E8D"/>
    <w:rsid w:val="00FC71FD"/>
    <w:rsid w:val="00FC73D8"/>
    <w:rsid w:val="00FC7848"/>
    <w:rsid w:val="00FD03D3"/>
    <w:rsid w:val="00FD0757"/>
    <w:rsid w:val="00FD0F84"/>
    <w:rsid w:val="00FD10C4"/>
    <w:rsid w:val="00FD1194"/>
    <w:rsid w:val="00FD2065"/>
    <w:rsid w:val="00FD2B4F"/>
    <w:rsid w:val="00FD307B"/>
    <w:rsid w:val="00FD37C8"/>
    <w:rsid w:val="00FD3849"/>
    <w:rsid w:val="00FD3B28"/>
    <w:rsid w:val="00FD4E48"/>
    <w:rsid w:val="00FD570A"/>
    <w:rsid w:val="00FD5A25"/>
    <w:rsid w:val="00FD6058"/>
    <w:rsid w:val="00FD68AF"/>
    <w:rsid w:val="00FD6D96"/>
    <w:rsid w:val="00FD7B86"/>
    <w:rsid w:val="00FE0988"/>
    <w:rsid w:val="00FE0CD8"/>
    <w:rsid w:val="00FE0DF4"/>
    <w:rsid w:val="00FE122D"/>
    <w:rsid w:val="00FE175D"/>
    <w:rsid w:val="00FE19D3"/>
    <w:rsid w:val="00FE1A32"/>
    <w:rsid w:val="00FE2B7F"/>
    <w:rsid w:val="00FE3FB4"/>
    <w:rsid w:val="00FE4276"/>
    <w:rsid w:val="00FE4518"/>
    <w:rsid w:val="00FE5173"/>
    <w:rsid w:val="00FE53F8"/>
    <w:rsid w:val="00FE5726"/>
    <w:rsid w:val="00FE68E4"/>
    <w:rsid w:val="00FE6CCA"/>
    <w:rsid w:val="00FF0499"/>
    <w:rsid w:val="00FF06A9"/>
    <w:rsid w:val="00FF0FFF"/>
    <w:rsid w:val="00FF1A06"/>
    <w:rsid w:val="00FF21FB"/>
    <w:rsid w:val="00FF24A5"/>
    <w:rsid w:val="00FF28EE"/>
    <w:rsid w:val="00FF2D5F"/>
    <w:rsid w:val="00FF2F86"/>
    <w:rsid w:val="00FF34A3"/>
    <w:rsid w:val="00FF3E7C"/>
    <w:rsid w:val="00FF55AA"/>
    <w:rsid w:val="00FF56DB"/>
    <w:rsid w:val="00FF6221"/>
    <w:rsid w:val="00FF646C"/>
    <w:rsid w:val="00FF6488"/>
    <w:rsid w:val="00FF6527"/>
    <w:rsid w:val="00FF65A9"/>
    <w:rsid w:val="00FF717C"/>
    <w:rsid w:val="00FF7763"/>
    <w:rsid w:val="00FF7932"/>
    <w:rsid w:val="01D6E819"/>
    <w:rsid w:val="07133747"/>
    <w:rsid w:val="083D7E7D"/>
    <w:rsid w:val="0A4AD809"/>
    <w:rsid w:val="0D5F1602"/>
    <w:rsid w:val="0F9006F1"/>
    <w:rsid w:val="1285127F"/>
    <w:rsid w:val="1769BE79"/>
    <w:rsid w:val="18F8B933"/>
    <w:rsid w:val="19058EDA"/>
    <w:rsid w:val="1AA15F3B"/>
    <w:rsid w:val="1AA94CC1"/>
    <w:rsid w:val="1ABDEB3C"/>
    <w:rsid w:val="1C3320F2"/>
    <w:rsid w:val="1C3D2F9C"/>
    <w:rsid w:val="1DE0ED83"/>
    <w:rsid w:val="1E882E78"/>
    <w:rsid w:val="1EBB8819"/>
    <w:rsid w:val="1F74D05E"/>
    <w:rsid w:val="1F7CBDE4"/>
    <w:rsid w:val="1FCE3FE3"/>
    <w:rsid w:val="209946C2"/>
    <w:rsid w:val="23F499B2"/>
    <w:rsid w:val="24502F07"/>
    <w:rsid w:val="25EBFF68"/>
    <w:rsid w:val="2605B1FC"/>
    <w:rsid w:val="267BAB04"/>
    <w:rsid w:val="26AD71A1"/>
    <w:rsid w:val="26C699FE"/>
    <w:rsid w:val="2787CFC9"/>
    <w:rsid w:val="2923A02A"/>
    <w:rsid w:val="2BA14181"/>
    <w:rsid w:val="2DE17E16"/>
    <w:rsid w:val="2E084C24"/>
    <w:rsid w:val="2F227DFD"/>
    <w:rsid w:val="2F987705"/>
    <w:rsid w:val="302D18DC"/>
    <w:rsid w:val="3126C489"/>
    <w:rsid w:val="334B9141"/>
    <w:rsid w:val="338BF4A9"/>
    <w:rsid w:val="345E654B"/>
    <w:rsid w:val="34E761A2"/>
    <w:rsid w:val="3540ED67"/>
    <w:rsid w:val="35A2F6D6"/>
    <w:rsid w:val="36C3956B"/>
    <w:rsid w:val="36D4D042"/>
    <w:rsid w:val="395A6059"/>
    <w:rsid w:val="39D3FB22"/>
    <w:rsid w:val="3C7164B6"/>
    <w:rsid w:val="3D3AC475"/>
    <w:rsid w:val="3DC597AD"/>
    <w:rsid w:val="3FA90578"/>
    <w:rsid w:val="418B6AF7"/>
    <w:rsid w:val="420E3598"/>
    <w:rsid w:val="421782E9"/>
    <w:rsid w:val="442C2E11"/>
    <w:rsid w:val="46EAF40C"/>
    <w:rsid w:val="474D8194"/>
    <w:rsid w:val="48287519"/>
    <w:rsid w:val="4BBE652F"/>
    <w:rsid w:val="4D50E83F"/>
    <w:rsid w:val="4DBEF31A"/>
    <w:rsid w:val="4EF605F1"/>
    <w:rsid w:val="4EFDF377"/>
    <w:rsid w:val="4F050485"/>
    <w:rsid w:val="4F2F174C"/>
    <w:rsid w:val="4F7AFD8D"/>
    <w:rsid w:val="4F7F0248"/>
    <w:rsid w:val="5091D652"/>
    <w:rsid w:val="5099C3D8"/>
    <w:rsid w:val="511AD2A9"/>
    <w:rsid w:val="53D1649A"/>
    <w:rsid w:val="556B9AE9"/>
    <w:rsid w:val="578A142D"/>
    <w:rsid w:val="57EBA37F"/>
    <w:rsid w:val="580E0FEB"/>
    <w:rsid w:val="5CA5D63E"/>
    <w:rsid w:val="5D0F6D6E"/>
    <w:rsid w:val="5D7846E0"/>
    <w:rsid w:val="5E41A69F"/>
    <w:rsid w:val="62997EE3"/>
    <w:rsid w:val="631517C2"/>
    <w:rsid w:val="6393AA0D"/>
    <w:rsid w:val="63DF904E"/>
    <w:rsid w:val="661FCCE3"/>
    <w:rsid w:val="67672B0E"/>
    <w:rsid w:val="67A8257D"/>
    <w:rsid w:val="6852F920"/>
    <w:rsid w:val="69845946"/>
    <w:rsid w:val="6A8CFB6F"/>
    <w:rsid w:val="6ADFC63F"/>
    <w:rsid w:val="6B1C6244"/>
    <w:rsid w:val="6B2029A7"/>
    <w:rsid w:val="6B31647E"/>
    <w:rsid w:val="6C2C43EC"/>
    <w:rsid w:val="6E3D5C36"/>
    <w:rsid w:val="732B3B8C"/>
    <w:rsid w:val="733C7663"/>
    <w:rsid w:val="7447DC07"/>
    <w:rsid w:val="7486A885"/>
    <w:rsid w:val="74C70BED"/>
    <w:rsid w:val="7594F62E"/>
    <w:rsid w:val="775A2837"/>
    <w:rsid w:val="794556F5"/>
    <w:rsid w:val="7A105DD4"/>
    <w:rsid w:val="7A93CFA9"/>
    <w:rsid w:val="7CD21DD2"/>
    <w:rsid w:val="7D857D5D"/>
    <w:rsid w:val="7F20B27B"/>
    <w:rsid w:val="7FB82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D785DD"/>
  <w15:docId w15:val="{5B98B9F9-1DCC-4D44-BC29-7F983704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clear" w:pos="1287"/>
        <w:tab w:val="left" w:pos="432"/>
      </w:tabs>
      <w:spacing w:before="180" w:after="0"/>
      <w:ind w:left="431"/>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tabs>
        <w:tab w:val="num" w:pos="1077"/>
      </w:tabs>
      <w:spacing w:before="120"/>
      <w:ind w:left="1077" w:hanging="646"/>
    </w:pPr>
    <w:rPr>
      <w:rFonts w:ascii="Verdana" w:hAnsi="Verdana"/>
      <w:sz w:val="22"/>
    </w:rPr>
  </w:style>
  <w:style w:type="paragraph" w:customStyle="1" w:styleId="Conditions2">
    <w:name w:val="Conditions2"/>
    <w:rsid w:val="00BC2702"/>
    <w:pPr>
      <w:tabs>
        <w:tab w:val="num" w:pos="1616"/>
      </w:tabs>
      <w:spacing w:before="60"/>
      <w:ind w:left="1616" w:hanging="539"/>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uiPriority w:val="99"/>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tabs>
        <w:tab w:val="clear" w:pos="1616"/>
        <w:tab w:val="num" w:pos="2155"/>
      </w:tabs>
      <w:spacing w:before="0"/>
      <w:ind w:left="2155"/>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tabs>
        <w:tab w:val="num" w:pos="1077"/>
      </w:tabs>
      <w:spacing w:before="120"/>
      <w:ind w:left="1077" w:hanging="646"/>
    </w:pPr>
  </w:style>
  <w:style w:type="paragraph" w:customStyle="1" w:styleId="ConditionsNoNumberNoSpaceBefore">
    <w:name w:val="ConditionsNoNumberNoSpaceBefore"/>
    <w:basedOn w:val="ConditionsNoNumber"/>
    <w:qFormat/>
    <w:rsid w:val="00A5760C"/>
    <w:p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customStyle="1" w:styleId="Style1Char">
    <w:name w:val="Style1 Char"/>
    <w:basedOn w:val="DefaultParagraphFont"/>
    <w:link w:val="Style1"/>
    <w:locked/>
    <w:rsid w:val="004A5837"/>
    <w:rPr>
      <w:rFonts w:ascii="Verdana" w:hAnsi="Verdana"/>
      <w:color w:val="000000"/>
      <w:kern w:val="28"/>
      <w:sz w:val="22"/>
    </w:rPr>
  </w:style>
  <w:style w:type="character" w:styleId="FootnoteReference">
    <w:name w:val="footnote reference"/>
    <w:basedOn w:val="DefaultParagraphFont"/>
    <w:semiHidden/>
    <w:unhideWhenUsed/>
    <w:rsid w:val="002D1B99"/>
    <w:rPr>
      <w:vertAlign w:val="superscript"/>
    </w:rPr>
  </w:style>
  <w:style w:type="paragraph" w:styleId="ListParagraph">
    <w:name w:val="List Paragraph"/>
    <w:basedOn w:val="Normal"/>
    <w:uiPriority w:val="34"/>
    <w:qFormat/>
    <w:rsid w:val="004E3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6824">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288781356">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1a6d4e-846b-4045-8024-24f3590889ec">
      <Terms xmlns="http://schemas.microsoft.com/office/infopath/2007/PartnerControls"/>
    </lcf76f155ced4ddcb4097134ff3c332f>
    <TaxCatchAll xmlns="9a4cad7d-cde0-4c4b-9900-a6ca365b2969"/>
    <NUMBER xmlns="171a6d4e-846b-4045-8024-24f3590889e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C2CB00-7827-493A-9786-42C30032C47A}">
  <ds:schemaRefs>
    <ds:schemaRef ds:uri="http://schemas.openxmlformats.org/officeDocument/2006/bibliography"/>
  </ds:schemaRefs>
</ds:datastoreItem>
</file>

<file path=customXml/itemProps2.xml><?xml version="1.0" encoding="utf-8"?>
<ds:datastoreItem xmlns:ds="http://schemas.openxmlformats.org/officeDocument/2006/customXml" ds:itemID="{43592276-9D60-49F6-8974-309C4317B1AE}">
  <ds:schemaRefs>
    <ds:schemaRef ds:uri="http://schemas.microsoft.com/sharepoint/v3/contenttype/forms"/>
  </ds:schemaRefs>
</ds:datastoreItem>
</file>

<file path=customXml/itemProps3.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E5A4BBDC-84FF-4B63-BF3E-656D7628A340}">
  <ds:schemaRef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171a6d4e-846b-4045-8024-24f3590889ec"/>
    <ds:schemaRef ds:uri="http://schemas.microsoft.com/office/2006/documentManagement/types"/>
    <ds:schemaRef ds:uri="http://schemas.openxmlformats.org/package/2006/metadata/core-properties"/>
    <ds:schemaRef ds:uri="9a4cad7d-cde0-4c4b-9900-a6ca365b2969"/>
    <ds:schemaRef ds:uri="http://purl.org/dc/dcmitype/"/>
  </ds:schemaRefs>
</ds:datastoreItem>
</file>

<file path=customXml/itemProps5.xml><?xml version="1.0" encoding="utf-8"?>
<ds:datastoreItem xmlns:ds="http://schemas.openxmlformats.org/officeDocument/2006/customXml" ds:itemID="{4ED6B030-8116-45CF-998D-7E60E6CF0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Decisions.dotm</Template>
  <TotalTime>1</TotalTime>
  <Pages>18</Pages>
  <Words>6816</Words>
  <Characters>38856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45581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Nigel.Farthing.UL@planninginspectorate.gov.uk</dc:creator>
  <cp:keywords/>
  <cp:lastModifiedBy>Baylis, Caroline</cp:lastModifiedBy>
  <cp:revision>2</cp:revision>
  <cp:lastPrinted>2021-09-18T01:24:00Z</cp:lastPrinted>
  <dcterms:created xsi:type="dcterms:W3CDTF">2024-07-05T14:02:00Z</dcterms:created>
  <dcterms:modified xsi:type="dcterms:W3CDTF">2024-07-05T14:02:00Z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y fmtid="{D5CDD505-2E9C-101B-9397-08002B2CF9AE}" pid="12" name="MediaServiceImageTags">
    <vt:lpwstr/>
  </property>
</Properties>
</file>