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334313" w14:textId="4DF4A6E4" w:rsidR="00FD2C9D" w:rsidRPr="00730C70" w:rsidRDefault="00FD2C9D" w:rsidP="00FD2C9D">
      <w:pPr>
        <w:rPr>
          <w:b/>
          <w:bCs/>
        </w:rPr>
      </w:pPr>
      <w:r w:rsidRPr="00730C70">
        <w:rPr>
          <w:b/>
          <w:bCs/>
        </w:rPr>
        <w:t>ERDF Summative Assessment Final Reports</w:t>
      </w:r>
      <w:r>
        <w:rPr>
          <w:b/>
          <w:bCs/>
        </w:rPr>
        <w:t xml:space="preserve"> Priority Axis </w:t>
      </w:r>
      <w:r w:rsidR="00D05993">
        <w:rPr>
          <w:b/>
          <w:bCs/>
        </w:rPr>
        <w:t>7, 8 and 9</w:t>
      </w:r>
      <w:r>
        <w:rPr>
          <w:b/>
          <w:bCs/>
        </w:rPr>
        <w:t xml:space="preserve"> -</w:t>
      </w:r>
      <w:r w:rsidRPr="00730C70">
        <w:rPr>
          <w:b/>
          <w:bCs/>
        </w:rPr>
        <w:t xml:space="preserve"> Zip File</w:t>
      </w:r>
    </w:p>
    <w:p w14:paraId="5BA0FCDA" w14:textId="77777777" w:rsidR="00FD2C9D" w:rsidRDefault="00FD2C9D" w:rsidP="00FD2C9D">
      <w:r>
        <w:t xml:space="preserve">Some ERDF projects from the 2014-2020 England programme have given us permission to publish their Summative Assessment (SA) final reports. These are a good way to illustrate / share how effective projects have been and publishing them on this platform is a good way of highlighting and sharing learnings, conclusions and key recommendations. </w:t>
      </w:r>
    </w:p>
    <w:p w14:paraId="4A1125F0" w14:textId="77777777" w:rsidR="00FD2C9D" w:rsidRDefault="00FD2C9D" w:rsidP="00FD2C9D"/>
    <w:p w14:paraId="0EE953DD" w14:textId="7603C05E" w:rsidR="00FD2C9D" w:rsidRDefault="00FD2C9D" w:rsidP="00FC4137">
      <w:pPr>
        <w:rPr>
          <w:b/>
          <w:bCs/>
        </w:rPr>
      </w:pPr>
      <w:r w:rsidRPr="00EF7F5B">
        <w:rPr>
          <w:b/>
          <w:bCs/>
        </w:rPr>
        <w:t>PA</w:t>
      </w:r>
      <w:r w:rsidR="009F76EF">
        <w:rPr>
          <w:b/>
          <w:bCs/>
        </w:rPr>
        <w:t>7</w:t>
      </w:r>
      <w:r w:rsidRPr="00EF7F5B">
        <w:rPr>
          <w:b/>
          <w:bCs/>
        </w:rPr>
        <w:t xml:space="preserve"> – </w:t>
      </w:r>
      <w:r w:rsidR="00FC4137" w:rsidRPr="00FC4137">
        <w:rPr>
          <w:b/>
          <w:bCs/>
        </w:rPr>
        <w:t>Sustainable Transport In Cornwall and The Isles of Scilly</w:t>
      </w:r>
    </w:p>
    <w:p w14:paraId="2D088DFF" w14:textId="1C56D8C3" w:rsidR="00FD2C9D" w:rsidRDefault="00FD2C9D" w:rsidP="00FE3837">
      <w:pPr>
        <w:rPr>
          <w:b/>
          <w:bCs/>
        </w:rPr>
      </w:pPr>
      <w:r>
        <w:rPr>
          <w:b/>
          <w:bCs/>
        </w:rPr>
        <w:t xml:space="preserve">This PA </w:t>
      </w:r>
      <w:r w:rsidR="00DC2ED1">
        <w:rPr>
          <w:b/>
          <w:bCs/>
        </w:rPr>
        <w:t>is split into</w:t>
      </w:r>
      <w:r w:rsidR="00D921B9">
        <w:rPr>
          <w:b/>
          <w:bCs/>
        </w:rPr>
        <w:t xml:space="preserve"> three</w:t>
      </w:r>
      <w:r>
        <w:rPr>
          <w:b/>
          <w:bCs/>
        </w:rPr>
        <w:t xml:space="preserve"> specific investment priority ar</w:t>
      </w:r>
      <w:r w:rsidR="00DC2ED1">
        <w:rPr>
          <w:b/>
          <w:bCs/>
        </w:rPr>
        <w:t>eas</w:t>
      </w:r>
      <w:r>
        <w:rPr>
          <w:b/>
          <w:bCs/>
        </w:rPr>
        <w:t xml:space="preserve"> </w:t>
      </w:r>
      <w:r w:rsidR="00FE3837">
        <w:rPr>
          <w:b/>
          <w:bCs/>
        </w:rPr>
        <w:t>–</w:t>
      </w:r>
      <w:r>
        <w:rPr>
          <w:b/>
          <w:bCs/>
        </w:rPr>
        <w:t xml:space="preserve"> </w:t>
      </w:r>
    </w:p>
    <w:p w14:paraId="717E12CE" w14:textId="77777777" w:rsidR="00E9151B" w:rsidRPr="00E9151B" w:rsidRDefault="00E9151B" w:rsidP="00E9151B">
      <w:pPr>
        <w:rPr>
          <w:b/>
          <w:bCs/>
        </w:rPr>
      </w:pPr>
      <w:r w:rsidRPr="00E9151B">
        <w:rPr>
          <w:b/>
          <w:bCs/>
        </w:rPr>
        <w:t xml:space="preserve">Investment Priority 7a: </w:t>
      </w:r>
      <w:r w:rsidRPr="00E9151B">
        <w:t>Supporting a multimodal Single European Transport Area by investing in the TEN-T  </w:t>
      </w:r>
    </w:p>
    <w:p w14:paraId="17399A98" w14:textId="77777777" w:rsidR="00E9151B" w:rsidRPr="00E9151B" w:rsidRDefault="00E9151B" w:rsidP="00E9151B">
      <w:pPr>
        <w:rPr>
          <w:b/>
          <w:bCs/>
        </w:rPr>
      </w:pPr>
      <w:r w:rsidRPr="00E9151B">
        <w:rPr>
          <w:b/>
          <w:bCs/>
        </w:rPr>
        <w:t xml:space="preserve">Investment Priority 7b - </w:t>
      </w:r>
      <w:r w:rsidRPr="00E9151B">
        <w:t>Enhancing regional mobility by connecting secondary and tertiary nodes to TEN-T infrastructure, including multimodal nodes.</w:t>
      </w:r>
      <w:r w:rsidRPr="00E9151B">
        <w:rPr>
          <w:b/>
          <w:bCs/>
        </w:rPr>
        <w:t>  </w:t>
      </w:r>
    </w:p>
    <w:p w14:paraId="657FC9E9" w14:textId="77777777" w:rsidR="00E9151B" w:rsidRPr="00E9151B" w:rsidRDefault="00E9151B" w:rsidP="00E9151B">
      <w:pPr>
        <w:rPr>
          <w:b/>
          <w:bCs/>
        </w:rPr>
      </w:pPr>
      <w:r w:rsidRPr="00E9151B">
        <w:rPr>
          <w:b/>
          <w:bCs/>
        </w:rPr>
        <w:t xml:space="preserve">Investment Priority 7c - </w:t>
      </w:r>
      <w:r w:rsidRPr="00E9151B">
        <w:t>Developing and improving environmentally friendly (including low-noise) and low-carbon transport systems, including inland waterways and maritime transport, ports, multimodal links, and airport infrastructure, in order to promote sustainable regional and local mobility.  </w:t>
      </w:r>
    </w:p>
    <w:p w14:paraId="718BEF2B" w14:textId="77777777" w:rsidR="00FE3837" w:rsidRDefault="00FE3837" w:rsidP="00FE3837">
      <w:pPr>
        <w:rPr>
          <w:b/>
          <w:bCs/>
        </w:rPr>
      </w:pPr>
    </w:p>
    <w:p w14:paraId="593A8D84" w14:textId="29D7EEC1" w:rsidR="00C114AD" w:rsidRPr="00FE3837" w:rsidRDefault="00C114AD" w:rsidP="009867A5">
      <w:pPr>
        <w:rPr>
          <w:b/>
          <w:bCs/>
        </w:rPr>
      </w:pPr>
      <w:r>
        <w:rPr>
          <w:b/>
          <w:bCs/>
        </w:rPr>
        <w:t xml:space="preserve">PA8 - </w:t>
      </w:r>
      <w:r w:rsidR="009867A5" w:rsidRPr="009867A5">
        <w:rPr>
          <w:b/>
          <w:bCs/>
        </w:rPr>
        <w:t>Promoting Social Inclusion and Combating Poverty and Any Discrimination</w:t>
      </w:r>
    </w:p>
    <w:p w14:paraId="0DDAA5DE" w14:textId="1E872E12" w:rsidR="009C08D8" w:rsidRPr="009C08D8" w:rsidRDefault="009C08D8" w:rsidP="009C08D8">
      <w:r w:rsidRPr="009C08D8">
        <w:t>Priority Axis 8 has one Investment Priority</w:t>
      </w:r>
      <w:r>
        <w:t xml:space="preserve"> - </w:t>
      </w:r>
    </w:p>
    <w:p w14:paraId="3786C5FA" w14:textId="77777777" w:rsidR="009C08D8" w:rsidRDefault="009C08D8" w:rsidP="009C08D8">
      <w:r w:rsidRPr="009C08D8">
        <w:rPr>
          <w:b/>
          <w:bCs/>
        </w:rPr>
        <w:t>Investment Priority 9d:</w:t>
      </w:r>
      <w:r w:rsidRPr="009C08D8">
        <w:t xml:space="preserve"> Undertaking investment in the context of community led local development strategies. </w:t>
      </w:r>
    </w:p>
    <w:p w14:paraId="157E53C1" w14:textId="77777777" w:rsidR="00D73A53" w:rsidRDefault="00D73A53" w:rsidP="009C08D8"/>
    <w:p w14:paraId="3B09D5B9" w14:textId="2BDE2936" w:rsidR="00D73A53" w:rsidRPr="00F80EE2" w:rsidRDefault="00D73A53" w:rsidP="009C08D8">
      <w:pPr>
        <w:rPr>
          <w:b/>
          <w:bCs/>
        </w:rPr>
      </w:pPr>
      <w:r w:rsidRPr="00F80EE2">
        <w:rPr>
          <w:b/>
          <w:bCs/>
        </w:rPr>
        <w:t xml:space="preserve">PA9 </w:t>
      </w:r>
      <w:r w:rsidR="005C6625" w:rsidRPr="00F80EE2">
        <w:rPr>
          <w:b/>
          <w:bCs/>
        </w:rPr>
        <w:t>–</w:t>
      </w:r>
      <w:r w:rsidRPr="00F80EE2">
        <w:rPr>
          <w:b/>
          <w:bCs/>
        </w:rPr>
        <w:t xml:space="preserve"> </w:t>
      </w:r>
      <w:r w:rsidR="005C6625" w:rsidRPr="00F80EE2">
        <w:rPr>
          <w:b/>
          <w:bCs/>
        </w:rPr>
        <w:t>Technical Assistance</w:t>
      </w:r>
    </w:p>
    <w:p w14:paraId="157EAE5E" w14:textId="02B155F8" w:rsidR="005C6625" w:rsidRPr="009C08D8" w:rsidRDefault="005C6625" w:rsidP="00FE3D44">
      <w:r>
        <w:t>There is one specific</w:t>
      </w:r>
      <w:r w:rsidR="00FE3D44">
        <w:t xml:space="preserve"> objective within PA9 - t</w:t>
      </w:r>
      <w:r w:rsidR="00FE3D44" w:rsidRPr="00FE3D44">
        <w:t>o ensure that the activities which fall within the scope of the Programme are delivered efficiently and effectively in line with applicable law</w:t>
      </w:r>
      <w:r w:rsidR="00112BDA">
        <w:t>.</w:t>
      </w:r>
      <w:r w:rsidR="00FE3D44">
        <w:t xml:space="preserve"> </w:t>
      </w:r>
    </w:p>
    <w:p w14:paraId="233ED506" w14:textId="77777777" w:rsidR="00D921B9" w:rsidRDefault="00D921B9" w:rsidP="00FD2C9D"/>
    <w:p w14:paraId="3C3C413C" w14:textId="77777777" w:rsidR="00FD2C9D" w:rsidRDefault="00FD2C9D" w:rsidP="00FD2C9D">
      <w:r>
        <w:t>MHCLG, as Managing Authority for this programme, would like to thank all projects who have permitted us to publish their final reports.</w:t>
      </w:r>
    </w:p>
    <w:p w14:paraId="6E9F6D37" w14:textId="77777777" w:rsidR="00FD2C9D" w:rsidRDefault="00FD2C9D" w:rsidP="00FD2C9D">
      <w:r>
        <w:t xml:space="preserve">Zip files for projects from other ERDF Priority Axis areas have also been published by MHCLG on the </w:t>
      </w:r>
      <w:hyperlink r:id="rId7" w:history="1">
        <w:r w:rsidRPr="00202AD7">
          <w:rPr>
            <w:rStyle w:val="Hyperlink"/>
          </w:rPr>
          <w:t>ERDF Evaluation page</w:t>
        </w:r>
      </w:hyperlink>
      <w:r>
        <w:t xml:space="preserve"> on GOV.UK</w:t>
      </w:r>
    </w:p>
    <w:p w14:paraId="30BC584E" w14:textId="77777777" w:rsidR="00BB5B13" w:rsidRDefault="00BB5B13"/>
    <w:p w14:paraId="64398808" w14:textId="73063973" w:rsidR="00730C70" w:rsidRDefault="00BB5B13">
      <w:r>
        <w:t xml:space="preserve">Zip file </w:t>
      </w:r>
      <w:r w:rsidR="00730C70">
        <w:t>Contents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7088"/>
      </w:tblGrid>
      <w:tr w:rsidR="00B73EEA" w14:paraId="650F4FE4" w14:textId="77777777" w:rsidTr="00B73EEA">
        <w:tc>
          <w:tcPr>
            <w:tcW w:w="1696" w:type="dxa"/>
          </w:tcPr>
          <w:p w14:paraId="07D6314C" w14:textId="4FE5AF40" w:rsidR="00B73EEA" w:rsidRPr="00640950" w:rsidRDefault="00B73EEA">
            <w:pPr>
              <w:rPr>
                <w:b/>
                <w:bCs/>
              </w:rPr>
            </w:pPr>
            <w:r w:rsidRPr="00640950">
              <w:rPr>
                <w:b/>
                <w:bCs/>
              </w:rPr>
              <w:t>Priority Area</w:t>
            </w:r>
          </w:p>
        </w:tc>
        <w:tc>
          <w:tcPr>
            <w:tcW w:w="7088" w:type="dxa"/>
          </w:tcPr>
          <w:p w14:paraId="3F2DD94C" w14:textId="3EE0E312" w:rsidR="00B73EEA" w:rsidRPr="00640950" w:rsidRDefault="00B73EEA">
            <w:pPr>
              <w:rPr>
                <w:b/>
                <w:bCs/>
              </w:rPr>
            </w:pPr>
            <w:r w:rsidRPr="00640950">
              <w:rPr>
                <w:b/>
                <w:bCs/>
              </w:rPr>
              <w:t>Project name and region</w:t>
            </w:r>
          </w:p>
        </w:tc>
      </w:tr>
      <w:tr w:rsidR="007A4DB6" w14:paraId="6DC0036B" w14:textId="77777777" w:rsidTr="00B73EEA">
        <w:tc>
          <w:tcPr>
            <w:tcW w:w="1696" w:type="dxa"/>
          </w:tcPr>
          <w:p w14:paraId="3D4C4813" w14:textId="20BF8483" w:rsidR="007A4DB6" w:rsidRDefault="007A4DB6">
            <w:r>
              <w:t>PA8</w:t>
            </w:r>
            <w:r w:rsidR="003976A9">
              <w:t xml:space="preserve"> (9d)</w:t>
            </w:r>
          </w:p>
        </w:tc>
        <w:tc>
          <w:tcPr>
            <w:tcW w:w="7088" w:type="dxa"/>
          </w:tcPr>
          <w:p w14:paraId="3275D6D9" w14:textId="3EA6AEDC" w:rsidR="007A4DB6" w:rsidRDefault="007A4DB6">
            <w:r>
              <w:t>Hull Local Action Group, NEYH</w:t>
            </w:r>
          </w:p>
        </w:tc>
      </w:tr>
      <w:tr w:rsidR="00B73EEA" w14:paraId="07EC2F59" w14:textId="77777777" w:rsidTr="00B73EEA">
        <w:tc>
          <w:tcPr>
            <w:tcW w:w="1696" w:type="dxa"/>
          </w:tcPr>
          <w:p w14:paraId="4E729A96" w14:textId="77777777" w:rsidR="00B73EEA" w:rsidRDefault="00B73EEA">
            <w:r>
              <w:t>PA9</w:t>
            </w:r>
          </w:p>
        </w:tc>
        <w:tc>
          <w:tcPr>
            <w:tcW w:w="7088" w:type="dxa"/>
          </w:tcPr>
          <w:p w14:paraId="1DA14476" w14:textId="77777777" w:rsidR="00B73EEA" w:rsidRDefault="00B73EEA">
            <w:r>
              <w:t>Maximising the Benefit of ERDF in Coast to Capital, Greater South East</w:t>
            </w:r>
          </w:p>
        </w:tc>
      </w:tr>
      <w:tr w:rsidR="000664D1" w14:paraId="084B7EC2" w14:textId="77777777" w:rsidTr="00B73EEA">
        <w:tc>
          <w:tcPr>
            <w:tcW w:w="1696" w:type="dxa"/>
          </w:tcPr>
          <w:p w14:paraId="2346CD7C" w14:textId="6EEAF659" w:rsidR="000664D1" w:rsidRDefault="000664D1">
            <w:r>
              <w:t>PA8</w:t>
            </w:r>
            <w:r w:rsidR="003976A9">
              <w:t xml:space="preserve"> (9d)</w:t>
            </w:r>
          </w:p>
        </w:tc>
        <w:tc>
          <w:tcPr>
            <w:tcW w:w="7088" w:type="dxa"/>
          </w:tcPr>
          <w:p w14:paraId="6E45D6BA" w14:textId="3EA8EA46" w:rsidR="000664D1" w:rsidRDefault="000664D1">
            <w:r w:rsidRPr="000664D1">
              <w:t>North of Tyne Community Led Local Development</w:t>
            </w:r>
            <w:r>
              <w:t>, NEYH</w:t>
            </w:r>
          </w:p>
        </w:tc>
      </w:tr>
      <w:tr w:rsidR="00B73EEA" w14:paraId="47781BF3" w14:textId="77777777" w:rsidTr="00B73EEA">
        <w:tc>
          <w:tcPr>
            <w:tcW w:w="1696" w:type="dxa"/>
          </w:tcPr>
          <w:p w14:paraId="15C35860" w14:textId="63F4EB2C" w:rsidR="00B73EEA" w:rsidRDefault="00B73EEA">
            <w:r>
              <w:t>PA7</w:t>
            </w:r>
            <w:r w:rsidR="00B73A61">
              <w:t>c</w:t>
            </w:r>
          </w:p>
        </w:tc>
        <w:tc>
          <w:tcPr>
            <w:tcW w:w="7088" w:type="dxa"/>
          </w:tcPr>
          <w:p w14:paraId="0222164C" w14:textId="18F9BA7D" w:rsidR="00B73EEA" w:rsidRDefault="00B73EEA">
            <w:r>
              <w:t>Penzance Heliport, SW</w:t>
            </w:r>
          </w:p>
        </w:tc>
      </w:tr>
      <w:tr w:rsidR="00B73EEA" w14:paraId="1E806470" w14:textId="77777777" w:rsidTr="00B73EEA">
        <w:tc>
          <w:tcPr>
            <w:tcW w:w="1696" w:type="dxa"/>
          </w:tcPr>
          <w:p w14:paraId="028EA46A" w14:textId="3839120C" w:rsidR="00B73EEA" w:rsidRDefault="00B73EEA">
            <w:r>
              <w:lastRenderedPageBreak/>
              <w:t>PA9</w:t>
            </w:r>
          </w:p>
        </w:tc>
        <w:tc>
          <w:tcPr>
            <w:tcW w:w="7088" w:type="dxa"/>
          </w:tcPr>
          <w:p w14:paraId="354621F8" w14:textId="7319627D" w:rsidR="00B73EEA" w:rsidRDefault="00B73EEA">
            <w:pPr>
              <w:rPr>
                <w:rFonts w:ascii="Calibri" w:hAnsi="Calibri" w:cs="Calibri"/>
                <w:color w:val="444444"/>
                <w:shd w:val="clear" w:color="auto" w:fill="FFFFFF"/>
              </w:rPr>
            </w:pPr>
            <w:r>
              <w:rPr>
                <w:rFonts w:ascii="Calibri" w:hAnsi="Calibri" w:cs="Calibri"/>
                <w:color w:val="444444"/>
                <w:shd w:val="clear" w:color="auto" w:fill="FFFFFF"/>
              </w:rPr>
              <w:t>Sheffield City Region TA, NEYH</w:t>
            </w:r>
          </w:p>
        </w:tc>
      </w:tr>
      <w:tr w:rsidR="00B73EEA" w14:paraId="65B8B381" w14:textId="77777777" w:rsidTr="00B73EEA">
        <w:tc>
          <w:tcPr>
            <w:tcW w:w="1696" w:type="dxa"/>
          </w:tcPr>
          <w:p w14:paraId="6CEAE0C5" w14:textId="45EEE461" w:rsidR="00B73EEA" w:rsidRDefault="00B73EEA">
            <w:r>
              <w:t>PA7</w:t>
            </w:r>
            <w:r w:rsidR="00B73A61">
              <w:t>c</w:t>
            </w:r>
          </w:p>
        </w:tc>
        <w:tc>
          <w:tcPr>
            <w:tcW w:w="7088" w:type="dxa"/>
          </w:tcPr>
          <w:p w14:paraId="09BDE88B" w14:textId="725E094D" w:rsidR="00B73EEA" w:rsidRDefault="00B73EEA">
            <w:r>
              <w:t>St Erth Multi Modal Hub, SW</w:t>
            </w:r>
          </w:p>
        </w:tc>
      </w:tr>
      <w:tr w:rsidR="00FD4677" w14:paraId="1A1D57E3" w14:textId="77777777" w:rsidTr="00B73EEA">
        <w:tc>
          <w:tcPr>
            <w:tcW w:w="1696" w:type="dxa"/>
          </w:tcPr>
          <w:p w14:paraId="1DB22B68" w14:textId="1E08CB44" w:rsidR="00FD4677" w:rsidRDefault="007C005D">
            <w:r>
              <w:t>PA8</w:t>
            </w:r>
            <w:r w:rsidR="003976A9">
              <w:t xml:space="preserve"> (9d)</w:t>
            </w:r>
          </w:p>
        </w:tc>
        <w:tc>
          <w:tcPr>
            <w:tcW w:w="7088" w:type="dxa"/>
          </w:tcPr>
          <w:p w14:paraId="5737FE23" w14:textId="76091248" w:rsidR="00FD4677" w:rsidRDefault="00FD4677">
            <w:r>
              <w:t>Tilbury Tomorrow, Greater South East</w:t>
            </w:r>
          </w:p>
        </w:tc>
      </w:tr>
    </w:tbl>
    <w:p w14:paraId="5E481959" w14:textId="77777777" w:rsidR="00730C70" w:rsidRDefault="00730C70"/>
    <w:p w14:paraId="664788AD" w14:textId="2C118729" w:rsidR="004E65B2" w:rsidRDefault="004E65B2" w:rsidP="004E65B2">
      <w:r>
        <w:t>NEYH – North East Yorkshire and Humber / SW – South West</w:t>
      </w:r>
    </w:p>
    <w:p w14:paraId="4E63D0A1" w14:textId="77777777" w:rsidR="004E65B2" w:rsidRDefault="004E65B2"/>
    <w:sectPr w:rsidR="004E65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E0F04" w14:textId="77777777" w:rsidR="006C0C67" w:rsidRDefault="006C0C67">
      <w:pPr>
        <w:spacing w:after="0" w:line="240" w:lineRule="auto"/>
      </w:pPr>
    </w:p>
  </w:endnote>
  <w:endnote w:type="continuationSeparator" w:id="0">
    <w:p w14:paraId="56066C2D" w14:textId="77777777" w:rsidR="006C0C67" w:rsidRDefault="006C0C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8286C" w14:textId="77777777" w:rsidR="00D75471" w:rsidRDefault="00D754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B5C78A" w14:textId="77777777" w:rsidR="00D75471" w:rsidRDefault="00D754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F0C108" w14:textId="77777777" w:rsidR="00D75471" w:rsidRDefault="00D754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1ED08" w14:textId="77777777" w:rsidR="006C0C67" w:rsidRDefault="006C0C67">
      <w:pPr>
        <w:spacing w:after="0" w:line="240" w:lineRule="auto"/>
      </w:pPr>
    </w:p>
  </w:footnote>
  <w:footnote w:type="continuationSeparator" w:id="0">
    <w:p w14:paraId="5FFF97A4" w14:textId="77777777" w:rsidR="006C0C67" w:rsidRDefault="006C0C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C1F41" w14:textId="77777777" w:rsidR="00D75471" w:rsidRDefault="00D754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7B5EA" w14:textId="77777777" w:rsidR="00D75471" w:rsidRDefault="00D7547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535E64" w14:textId="77777777" w:rsidR="00D75471" w:rsidRDefault="00D754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034716"/>
    <w:multiLevelType w:val="multilevel"/>
    <w:tmpl w:val="BA26C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33293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C70"/>
    <w:rsid w:val="00000437"/>
    <w:rsid w:val="0000765C"/>
    <w:rsid w:val="0005330B"/>
    <w:rsid w:val="000664D1"/>
    <w:rsid w:val="000716A6"/>
    <w:rsid w:val="000728D6"/>
    <w:rsid w:val="00085637"/>
    <w:rsid w:val="00093318"/>
    <w:rsid w:val="00094E99"/>
    <w:rsid w:val="000969DF"/>
    <w:rsid w:val="000A076B"/>
    <w:rsid w:val="000A27A4"/>
    <w:rsid w:val="000B06A8"/>
    <w:rsid w:val="000D1C21"/>
    <w:rsid w:val="000E58EF"/>
    <w:rsid w:val="000F026F"/>
    <w:rsid w:val="00112BDA"/>
    <w:rsid w:val="00125E8E"/>
    <w:rsid w:val="00127D98"/>
    <w:rsid w:val="001457CA"/>
    <w:rsid w:val="00146AF3"/>
    <w:rsid w:val="0014748D"/>
    <w:rsid w:val="001515A5"/>
    <w:rsid w:val="00152FA7"/>
    <w:rsid w:val="001551DD"/>
    <w:rsid w:val="00156A92"/>
    <w:rsid w:val="0015776F"/>
    <w:rsid w:val="00161B58"/>
    <w:rsid w:val="001710B6"/>
    <w:rsid w:val="00193A9A"/>
    <w:rsid w:val="001953CB"/>
    <w:rsid w:val="001A546B"/>
    <w:rsid w:val="001A5F83"/>
    <w:rsid w:val="001D3583"/>
    <w:rsid w:val="001D6CD7"/>
    <w:rsid w:val="001E7A89"/>
    <w:rsid w:val="001F6E2D"/>
    <w:rsid w:val="0020194C"/>
    <w:rsid w:val="00211E9C"/>
    <w:rsid w:val="00225CA9"/>
    <w:rsid w:val="00227D26"/>
    <w:rsid w:val="002434C2"/>
    <w:rsid w:val="00254189"/>
    <w:rsid w:val="002761B8"/>
    <w:rsid w:val="0028155E"/>
    <w:rsid w:val="00285115"/>
    <w:rsid w:val="00290604"/>
    <w:rsid w:val="0029609E"/>
    <w:rsid w:val="002A2565"/>
    <w:rsid w:val="002D54DF"/>
    <w:rsid w:val="002E22DC"/>
    <w:rsid w:val="003002C1"/>
    <w:rsid w:val="0031681A"/>
    <w:rsid w:val="003303BB"/>
    <w:rsid w:val="00330645"/>
    <w:rsid w:val="003333AB"/>
    <w:rsid w:val="00341DEC"/>
    <w:rsid w:val="00350D78"/>
    <w:rsid w:val="00352E3B"/>
    <w:rsid w:val="00360B73"/>
    <w:rsid w:val="00373385"/>
    <w:rsid w:val="00374DF7"/>
    <w:rsid w:val="003976A9"/>
    <w:rsid w:val="003B466A"/>
    <w:rsid w:val="003B5066"/>
    <w:rsid w:val="003B6019"/>
    <w:rsid w:val="003C12F0"/>
    <w:rsid w:val="003C7B59"/>
    <w:rsid w:val="003D6C34"/>
    <w:rsid w:val="003E3E5E"/>
    <w:rsid w:val="003E59D6"/>
    <w:rsid w:val="003E747C"/>
    <w:rsid w:val="004122DD"/>
    <w:rsid w:val="00420F94"/>
    <w:rsid w:val="00440A7D"/>
    <w:rsid w:val="004543E0"/>
    <w:rsid w:val="004565B2"/>
    <w:rsid w:val="00457373"/>
    <w:rsid w:val="00472D9B"/>
    <w:rsid w:val="004772E2"/>
    <w:rsid w:val="004832CA"/>
    <w:rsid w:val="004837B1"/>
    <w:rsid w:val="00493027"/>
    <w:rsid w:val="004B2543"/>
    <w:rsid w:val="004C2EB0"/>
    <w:rsid w:val="004E65B2"/>
    <w:rsid w:val="004F131E"/>
    <w:rsid w:val="00502567"/>
    <w:rsid w:val="0050486C"/>
    <w:rsid w:val="00507724"/>
    <w:rsid w:val="00521A92"/>
    <w:rsid w:val="00535201"/>
    <w:rsid w:val="00563AA7"/>
    <w:rsid w:val="005720B6"/>
    <w:rsid w:val="00594AE5"/>
    <w:rsid w:val="00595781"/>
    <w:rsid w:val="005A2D47"/>
    <w:rsid w:val="005B1259"/>
    <w:rsid w:val="005C2DBC"/>
    <w:rsid w:val="005C5780"/>
    <w:rsid w:val="005C5E23"/>
    <w:rsid w:val="005C6625"/>
    <w:rsid w:val="005D3BD6"/>
    <w:rsid w:val="005D4FA8"/>
    <w:rsid w:val="005E44C7"/>
    <w:rsid w:val="00610C6E"/>
    <w:rsid w:val="00640950"/>
    <w:rsid w:val="006539FF"/>
    <w:rsid w:val="00662281"/>
    <w:rsid w:val="00676B9C"/>
    <w:rsid w:val="00695BCE"/>
    <w:rsid w:val="006A388E"/>
    <w:rsid w:val="006C0C67"/>
    <w:rsid w:val="006C3B21"/>
    <w:rsid w:val="006E557B"/>
    <w:rsid w:val="006E595E"/>
    <w:rsid w:val="006E6EEC"/>
    <w:rsid w:val="006F26AF"/>
    <w:rsid w:val="006F382E"/>
    <w:rsid w:val="0070337C"/>
    <w:rsid w:val="00704F3A"/>
    <w:rsid w:val="007247B9"/>
    <w:rsid w:val="007263CB"/>
    <w:rsid w:val="00730C46"/>
    <w:rsid w:val="00730C70"/>
    <w:rsid w:val="00737581"/>
    <w:rsid w:val="007443BA"/>
    <w:rsid w:val="00747932"/>
    <w:rsid w:val="00772950"/>
    <w:rsid w:val="00776B47"/>
    <w:rsid w:val="00790854"/>
    <w:rsid w:val="007A4DB6"/>
    <w:rsid w:val="007C005D"/>
    <w:rsid w:val="007C5495"/>
    <w:rsid w:val="007C549E"/>
    <w:rsid w:val="007F02F6"/>
    <w:rsid w:val="008015F6"/>
    <w:rsid w:val="00802407"/>
    <w:rsid w:val="00815CAE"/>
    <w:rsid w:val="00823867"/>
    <w:rsid w:val="00827384"/>
    <w:rsid w:val="0085733D"/>
    <w:rsid w:val="008931AC"/>
    <w:rsid w:val="00894B7C"/>
    <w:rsid w:val="008A1E04"/>
    <w:rsid w:val="008C07AA"/>
    <w:rsid w:val="008E49D4"/>
    <w:rsid w:val="008E5858"/>
    <w:rsid w:val="008E5F04"/>
    <w:rsid w:val="00917952"/>
    <w:rsid w:val="009261F7"/>
    <w:rsid w:val="00931B2C"/>
    <w:rsid w:val="009336A9"/>
    <w:rsid w:val="009359B4"/>
    <w:rsid w:val="0094721B"/>
    <w:rsid w:val="00953604"/>
    <w:rsid w:val="0095623B"/>
    <w:rsid w:val="00961114"/>
    <w:rsid w:val="009713AF"/>
    <w:rsid w:val="0098044F"/>
    <w:rsid w:val="00981A9A"/>
    <w:rsid w:val="009867A5"/>
    <w:rsid w:val="00987FBB"/>
    <w:rsid w:val="009911E6"/>
    <w:rsid w:val="00994A5B"/>
    <w:rsid w:val="00996822"/>
    <w:rsid w:val="009A1157"/>
    <w:rsid w:val="009A5114"/>
    <w:rsid w:val="009A5C81"/>
    <w:rsid w:val="009B5366"/>
    <w:rsid w:val="009C08D8"/>
    <w:rsid w:val="009C1578"/>
    <w:rsid w:val="009E43DE"/>
    <w:rsid w:val="009E75E8"/>
    <w:rsid w:val="009F76EF"/>
    <w:rsid w:val="009F7D2E"/>
    <w:rsid w:val="00A01F29"/>
    <w:rsid w:val="00A22A9B"/>
    <w:rsid w:val="00A24E23"/>
    <w:rsid w:val="00A27493"/>
    <w:rsid w:val="00A51641"/>
    <w:rsid w:val="00A55B0B"/>
    <w:rsid w:val="00A86337"/>
    <w:rsid w:val="00A92377"/>
    <w:rsid w:val="00A939D0"/>
    <w:rsid w:val="00AA7B32"/>
    <w:rsid w:val="00AE5A8A"/>
    <w:rsid w:val="00AE77D2"/>
    <w:rsid w:val="00AF2AB2"/>
    <w:rsid w:val="00AF6917"/>
    <w:rsid w:val="00B10F9F"/>
    <w:rsid w:val="00B22E10"/>
    <w:rsid w:val="00B24131"/>
    <w:rsid w:val="00B47667"/>
    <w:rsid w:val="00B664A3"/>
    <w:rsid w:val="00B676CD"/>
    <w:rsid w:val="00B73A61"/>
    <w:rsid w:val="00B73EEA"/>
    <w:rsid w:val="00B87658"/>
    <w:rsid w:val="00B91D91"/>
    <w:rsid w:val="00BA1430"/>
    <w:rsid w:val="00BA7FEA"/>
    <w:rsid w:val="00BB26BA"/>
    <w:rsid w:val="00BB5B13"/>
    <w:rsid w:val="00BB66D0"/>
    <w:rsid w:val="00BD766B"/>
    <w:rsid w:val="00BE5821"/>
    <w:rsid w:val="00BE73B0"/>
    <w:rsid w:val="00BF5E86"/>
    <w:rsid w:val="00C02D86"/>
    <w:rsid w:val="00C114AD"/>
    <w:rsid w:val="00C1664C"/>
    <w:rsid w:val="00C2541C"/>
    <w:rsid w:val="00C348E2"/>
    <w:rsid w:val="00C3495F"/>
    <w:rsid w:val="00C501E1"/>
    <w:rsid w:val="00C754BC"/>
    <w:rsid w:val="00CC63DD"/>
    <w:rsid w:val="00CE19FC"/>
    <w:rsid w:val="00CF6983"/>
    <w:rsid w:val="00D05993"/>
    <w:rsid w:val="00D13DC4"/>
    <w:rsid w:val="00D1550F"/>
    <w:rsid w:val="00D26777"/>
    <w:rsid w:val="00D73A53"/>
    <w:rsid w:val="00D75471"/>
    <w:rsid w:val="00D83EF1"/>
    <w:rsid w:val="00D86B8A"/>
    <w:rsid w:val="00D921B9"/>
    <w:rsid w:val="00DB5E3D"/>
    <w:rsid w:val="00DC2ED1"/>
    <w:rsid w:val="00DD1D2B"/>
    <w:rsid w:val="00DD464E"/>
    <w:rsid w:val="00DD48B8"/>
    <w:rsid w:val="00DE637F"/>
    <w:rsid w:val="00E00657"/>
    <w:rsid w:val="00E175B0"/>
    <w:rsid w:val="00E21098"/>
    <w:rsid w:val="00E3536D"/>
    <w:rsid w:val="00E4375E"/>
    <w:rsid w:val="00E57355"/>
    <w:rsid w:val="00E577B6"/>
    <w:rsid w:val="00E60B48"/>
    <w:rsid w:val="00E9151B"/>
    <w:rsid w:val="00E9256F"/>
    <w:rsid w:val="00E9477A"/>
    <w:rsid w:val="00EA6A28"/>
    <w:rsid w:val="00EB08C1"/>
    <w:rsid w:val="00EB4D6C"/>
    <w:rsid w:val="00EC51DB"/>
    <w:rsid w:val="00EF4A27"/>
    <w:rsid w:val="00F042AE"/>
    <w:rsid w:val="00F0639B"/>
    <w:rsid w:val="00F12721"/>
    <w:rsid w:val="00F210B2"/>
    <w:rsid w:val="00F25D15"/>
    <w:rsid w:val="00F26089"/>
    <w:rsid w:val="00F312DE"/>
    <w:rsid w:val="00F51E96"/>
    <w:rsid w:val="00F80EE2"/>
    <w:rsid w:val="00F828A2"/>
    <w:rsid w:val="00F830D7"/>
    <w:rsid w:val="00F903F4"/>
    <w:rsid w:val="00F95A13"/>
    <w:rsid w:val="00F968B4"/>
    <w:rsid w:val="00FA3FAC"/>
    <w:rsid w:val="00FC3AF9"/>
    <w:rsid w:val="00FC4137"/>
    <w:rsid w:val="00FD2C9D"/>
    <w:rsid w:val="00FD4677"/>
    <w:rsid w:val="00FE3837"/>
    <w:rsid w:val="00FE3D44"/>
    <w:rsid w:val="00FF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97E75"/>
  <w15:chartTrackingRefBased/>
  <w15:docId w15:val="{C5E72F0E-FE66-4F35-A5B1-F3AF93F04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0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54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471"/>
  </w:style>
  <w:style w:type="paragraph" w:styleId="Footer">
    <w:name w:val="footer"/>
    <w:basedOn w:val="Normal"/>
    <w:link w:val="FooterChar"/>
    <w:uiPriority w:val="99"/>
    <w:unhideWhenUsed/>
    <w:rsid w:val="00D754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471"/>
  </w:style>
  <w:style w:type="character" w:styleId="Hyperlink">
    <w:name w:val="Hyperlink"/>
    <w:basedOn w:val="DefaultParagraphFont"/>
    <w:uiPriority w:val="99"/>
    <w:unhideWhenUsed/>
    <w:rsid w:val="00FD2C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7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1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7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90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6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4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8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gov.uk/government/publications/evaluation-of-the-european-regional-development-fund-2014-to-202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bd41ebe-fca6-4f2c-aecb-bf3a17e72416}" enabled="1" method="Privileged" siteId="{bf346810-9c7d-43de-a872-24a2ef3995a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Martell</dc:creator>
  <cp:keywords/>
  <dc:description/>
  <cp:lastModifiedBy>Rob Martell</cp:lastModifiedBy>
  <cp:revision>25</cp:revision>
  <dcterms:created xsi:type="dcterms:W3CDTF">2024-08-09T10:18:00Z</dcterms:created>
  <dcterms:modified xsi:type="dcterms:W3CDTF">2024-08-09T10:50:00Z</dcterms:modified>
</cp:coreProperties>
</file>