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06ADB3" w14:textId="7969ACE1" w:rsidR="00D55A56" w:rsidRPr="00730C70" w:rsidRDefault="00D55A56" w:rsidP="00D55A56">
      <w:pPr>
        <w:rPr>
          <w:b/>
          <w:bCs/>
        </w:rPr>
      </w:pPr>
      <w:r w:rsidRPr="00730C70">
        <w:rPr>
          <w:b/>
          <w:bCs/>
        </w:rPr>
        <w:t>ERDF Summative Assessment Final Reports</w:t>
      </w:r>
      <w:r>
        <w:rPr>
          <w:b/>
          <w:bCs/>
        </w:rPr>
        <w:t xml:space="preserve"> Priority Axis </w:t>
      </w:r>
      <w:r>
        <w:rPr>
          <w:b/>
          <w:bCs/>
        </w:rPr>
        <w:t>6</w:t>
      </w:r>
      <w:r>
        <w:rPr>
          <w:b/>
          <w:bCs/>
        </w:rPr>
        <w:t xml:space="preserve"> (PA</w:t>
      </w:r>
      <w:r>
        <w:rPr>
          <w:b/>
          <w:bCs/>
        </w:rPr>
        <w:t>6</w:t>
      </w:r>
      <w:r>
        <w:rPr>
          <w:b/>
          <w:bCs/>
        </w:rPr>
        <w:t>) -</w:t>
      </w:r>
      <w:r w:rsidRPr="00730C70">
        <w:rPr>
          <w:b/>
          <w:bCs/>
        </w:rPr>
        <w:t xml:space="preserve"> Zip File</w:t>
      </w:r>
    </w:p>
    <w:p w14:paraId="6B4256E3" w14:textId="77777777" w:rsidR="00D55A56" w:rsidRDefault="00D55A56" w:rsidP="00D55A56">
      <w:r>
        <w:t xml:space="preserve">Some ERDF projects from the 2014-2020 England programme have given us permission to publish their Summative Assessment (SA) final reports. These are a good way to illustrate / share how effective projects have been and publishing them on this platform is a good way of highlighting and sharing learnings, conclusions and key recommendations. </w:t>
      </w:r>
    </w:p>
    <w:p w14:paraId="6B0C23E8" w14:textId="77777777" w:rsidR="00D55A56" w:rsidRDefault="00D55A56" w:rsidP="00D55A56"/>
    <w:p w14:paraId="05A51928" w14:textId="57BA66FA" w:rsidR="00D2546D" w:rsidRDefault="00D55A56" w:rsidP="00D2546D">
      <w:pPr>
        <w:rPr>
          <w:b/>
          <w:bCs/>
        </w:rPr>
      </w:pPr>
      <w:r w:rsidRPr="00EF7F5B">
        <w:rPr>
          <w:b/>
          <w:bCs/>
        </w:rPr>
        <w:t>PA</w:t>
      </w:r>
      <w:r>
        <w:rPr>
          <w:b/>
          <w:bCs/>
        </w:rPr>
        <w:t>6</w:t>
      </w:r>
      <w:r w:rsidRPr="00EF7F5B">
        <w:rPr>
          <w:b/>
          <w:bCs/>
        </w:rPr>
        <w:t xml:space="preserve"> – </w:t>
      </w:r>
      <w:r w:rsidR="00D2546D" w:rsidRPr="00D2546D">
        <w:rPr>
          <w:b/>
          <w:bCs/>
        </w:rPr>
        <w:t>Preserving and Protecting the Environment and Promot</w:t>
      </w:r>
      <w:r w:rsidR="005A4D5C">
        <w:rPr>
          <w:b/>
          <w:bCs/>
        </w:rPr>
        <w:t>i</w:t>
      </w:r>
      <w:r w:rsidR="00D2546D" w:rsidRPr="00D2546D">
        <w:rPr>
          <w:b/>
          <w:bCs/>
        </w:rPr>
        <w:t>ng Resource Efficien</w:t>
      </w:r>
      <w:r w:rsidR="005A4D5C">
        <w:rPr>
          <w:b/>
          <w:bCs/>
        </w:rPr>
        <w:t>cy</w:t>
      </w:r>
    </w:p>
    <w:p w14:paraId="0B2CDCFC" w14:textId="26B7D6A1" w:rsidR="00855B36" w:rsidRDefault="005A4D5C" w:rsidP="00D2546D">
      <w:pPr>
        <w:rPr>
          <w:b/>
          <w:bCs/>
        </w:rPr>
      </w:pPr>
      <w:r>
        <w:rPr>
          <w:b/>
          <w:bCs/>
        </w:rPr>
        <w:t>This PA</w:t>
      </w:r>
      <w:r w:rsidR="00855B36" w:rsidRPr="00855B36">
        <w:rPr>
          <w:b/>
          <w:bCs/>
        </w:rPr>
        <w:t xml:space="preserve"> has two Investment Priorities.</w:t>
      </w:r>
    </w:p>
    <w:p w14:paraId="5EB8DF3B" w14:textId="1DBBE62F" w:rsidR="006F25A8" w:rsidRPr="006F25A8" w:rsidRDefault="006F25A8" w:rsidP="00855B36">
      <w:pPr>
        <w:rPr>
          <w:b/>
          <w:bCs/>
        </w:rPr>
      </w:pPr>
      <w:r w:rsidRPr="006F25A8">
        <w:rPr>
          <w:b/>
          <w:bCs/>
        </w:rPr>
        <w:t>Investment Priority 6d </w:t>
      </w:r>
      <w:r w:rsidR="00855B36">
        <w:rPr>
          <w:b/>
          <w:bCs/>
        </w:rPr>
        <w:t xml:space="preserve"> - </w:t>
      </w:r>
      <w:r w:rsidR="00855B36" w:rsidRPr="00855B36">
        <w:t>p</w:t>
      </w:r>
      <w:r w:rsidRPr="006F25A8">
        <w:t>rotecting and restoring biodiversity and soil and promoting ecosystem services, including through Natura 2000, and green infrastructure.</w:t>
      </w:r>
      <w:r w:rsidRPr="006F25A8">
        <w:rPr>
          <w:b/>
          <w:bCs/>
        </w:rPr>
        <w:t> </w:t>
      </w:r>
    </w:p>
    <w:p w14:paraId="2A0289D4" w14:textId="2A037EFF" w:rsidR="006F25A8" w:rsidRPr="006F25A8" w:rsidRDefault="006F25A8" w:rsidP="00855B36">
      <w:pPr>
        <w:rPr>
          <w:b/>
          <w:bCs/>
        </w:rPr>
      </w:pPr>
      <w:r w:rsidRPr="006F25A8">
        <w:rPr>
          <w:b/>
          <w:bCs/>
        </w:rPr>
        <w:t>Investment Priority 6f </w:t>
      </w:r>
      <w:r w:rsidR="00855B36">
        <w:rPr>
          <w:b/>
          <w:bCs/>
        </w:rPr>
        <w:t xml:space="preserve">– </w:t>
      </w:r>
      <w:r w:rsidR="00855B36" w:rsidRPr="005A4D5C">
        <w:t xml:space="preserve">promoting </w:t>
      </w:r>
      <w:r w:rsidRPr="006F25A8">
        <w:t>innovative technologies to improve environmental protection and resource efficiency in the waste sector, water sector and with regard to soil, or to reduce air pollution.  </w:t>
      </w:r>
    </w:p>
    <w:p w14:paraId="39591287" w14:textId="77777777" w:rsidR="00D55A56" w:rsidRDefault="00D55A56" w:rsidP="00D55A56"/>
    <w:p w14:paraId="29288B7A" w14:textId="77777777" w:rsidR="00D55A56" w:rsidRDefault="00D55A56" w:rsidP="00D55A56">
      <w:r>
        <w:t>MHCLG, as Managing Authority for this programme, would like to thank all projects who have permitted us to publish their final reports.</w:t>
      </w:r>
    </w:p>
    <w:p w14:paraId="137B9746" w14:textId="77777777" w:rsidR="00D55A56" w:rsidRDefault="00D55A56" w:rsidP="00D55A56">
      <w:r>
        <w:t xml:space="preserve">Zip files for projects from other ERDF Priority Axis areas have also been published by MHCLG on the </w:t>
      </w:r>
      <w:hyperlink r:id="rId7" w:history="1">
        <w:r w:rsidRPr="00202AD7">
          <w:rPr>
            <w:rStyle w:val="Hyperlink"/>
          </w:rPr>
          <w:t>ERDF Evaluation page</w:t>
        </w:r>
      </w:hyperlink>
      <w:r>
        <w:t xml:space="preserve"> on GOV.UK</w:t>
      </w:r>
    </w:p>
    <w:p w14:paraId="30BC584E" w14:textId="77777777" w:rsidR="00BB5B13" w:rsidRDefault="00BB5B13"/>
    <w:p w14:paraId="64398808" w14:textId="73063973" w:rsidR="00730C70" w:rsidRDefault="00BB5B13">
      <w:r>
        <w:t xml:space="preserve">Zip file </w:t>
      </w:r>
      <w:r w:rsidR="00730C70">
        <w:t>Contents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7088"/>
      </w:tblGrid>
      <w:tr w:rsidR="00B73EEA" w14:paraId="650F4FE4" w14:textId="77777777" w:rsidTr="00B73EEA">
        <w:tc>
          <w:tcPr>
            <w:tcW w:w="1696" w:type="dxa"/>
          </w:tcPr>
          <w:p w14:paraId="07D6314C" w14:textId="4FE5AF40" w:rsidR="00B73EEA" w:rsidRPr="00640950" w:rsidRDefault="00B73EEA">
            <w:pPr>
              <w:rPr>
                <w:b/>
                <w:bCs/>
              </w:rPr>
            </w:pPr>
            <w:r w:rsidRPr="00640950">
              <w:rPr>
                <w:b/>
                <w:bCs/>
              </w:rPr>
              <w:t>Priority Area</w:t>
            </w:r>
          </w:p>
        </w:tc>
        <w:tc>
          <w:tcPr>
            <w:tcW w:w="7088" w:type="dxa"/>
          </w:tcPr>
          <w:p w14:paraId="3F2DD94C" w14:textId="3EE0E312" w:rsidR="00B73EEA" w:rsidRPr="00640950" w:rsidRDefault="00B73EEA">
            <w:pPr>
              <w:rPr>
                <w:b/>
                <w:bCs/>
              </w:rPr>
            </w:pPr>
            <w:r w:rsidRPr="00640950">
              <w:rPr>
                <w:b/>
                <w:bCs/>
              </w:rPr>
              <w:t>Project name and region</w:t>
            </w:r>
          </w:p>
        </w:tc>
      </w:tr>
      <w:tr w:rsidR="00776B47" w14:paraId="14B6F333" w14:textId="77777777" w:rsidTr="00B73EEA">
        <w:tc>
          <w:tcPr>
            <w:tcW w:w="1696" w:type="dxa"/>
          </w:tcPr>
          <w:p w14:paraId="6FD4D96A" w14:textId="36AF97AA" w:rsidR="00776B47" w:rsidRDefault="00776B47">
            <w:r>
              <w:t>PA6</w:t>
            </w:r>
            <w:r w:rsidR="00FE2B19">
              <w:t>f</w:t>
            </w:r>
          </w:p>
        </w:tc>
        <w:tc>
          <w:tcPr>
            <w:tcW w:w="7088" w:type="dxa"/>
          </w:tcPr>
          <w:p w14:paraId="53A5A4FA" w14:textId="1F92030C" w:rsidR="00776B47" w:rsidRDefault="00776B47">
            <w:r>
              <w:t>BASIS, Midlands</w:t>
            </w:r>
          </w:p>
        </w:tc>
      </w:tr>
      <w:tr w:rsidR="00E63117" w14:paraId="56F68EAC" w14:textId="77777777" w:rsidTr="00B73EEA">
        <w:tc>
          <w:tcPr>
            <w:tcW w:w="1696" w:type="dxa"/>
          </w:tcPr>
          <w:p w14:paraId="0E3996DB" w14:textId="3CF64A74" w:rsidR="00E63117" w:rsidRDefault="00E63117">
            <w:r>
              <w:t>PA6</w:t>
            </w:r>
            <w:r w:rsidR="00764EDD">
              <w:t>d</w:t>
            </w:r>
          </w:p>
        </w:tc>
        <w:tc>
          <w:tcPr>
            <w:tcW w:w="7088" w:type="dxa"/>
          </w:tcPr>
          <w:p w14:paraId="525D0E33" w14:textId="73B6B30E" w:rsidR="00E63117" w:rsidRDefault="00E63117">
            <w:r>
              <w:t>Blue Corridor, NEYH</w:t>
            </w:r>
          </w:p>
        </w:tc>
      </w:tr>
      <w:tr w:rsidR="005C5E23" w14:paraId="0DA6B7CD" w14:textId="77777777" w:rsidTr="00B73EEA">
        <w:tc>
          <w:tcPr>
            <w:tcW w:w="1696" w:type="dxa"/>
          </w:tcPr>
          <w:p w14:paraId="13508449" w14:textId="62115AF3" w:rsidR="005C5E23" w:rsidRDefault="005C5E23">
            <w:r>
              <w:t>PA6</w:t>
            </w:r>
            <w:r w:rsidR="00EB6848">
              <w:t>d</w:t>
            </w:r>
          </w:p>
        </w:tc>
        <w:tc>
          <w:tcPr>
            <w:tcW w:w="7088" w:type="dxa"/>
          </w:tcPr>
          <w:p w14:paraId="12EF9EAB" w14:textId="5338F8C3" w:rsidR="005C5E23" w:rsidRDefault="005C5E23">
            <w:r>
              <w:t>Finsley Gate Canal Corridor, NW</w:t>
            </w:r>
          </w:p>
        </w:tc>
      </w:tr>
      <w:tr w:rsidR="007C5495" w14:paraId="74DA1AD4" w14:textId="77777777" w:rsidTr="00B73EEA">
        <w:tc>
          <w:tcPr>
            <w:tcW w:w="1696" w:type="dxa"/>
          </w:tcPr>
          <w:p w14:paraId="557D04BB" w14:textId="233B581A" w:rsidR="007C5495" w:rsidRDefault="007C5495">
            <w:r>
              <w:t>PA6</w:t>
            </w:r>
            <w:r w:rsidR="00FE2B19">
              <w:t>d</w:t>
            </w:r>
          </w:p>
        </w:tc>
        <w:tc>
          <w:tcPr>
            <w:tcW w:w="7088" w:type="dxa"/>
          </w:tcPr>
          <w:p w14:paraId="382B6BFA" w14:textId="752CD5D9" w:rsidR="007C5495" w:rsidRDefault="007C5495">
            <w:r>
              <w:t>Green Infrastructure for Growth 2</w:t>
            </w:r>
            <w:r w:rsidR="00F57ECE">
              <w:t>,SW</w:t>
            </w:r>
          </w:p>
        </w:tc>
      </w:tr>
      <w:tr w:rsidR="000716A6" w14:paraId="515ACF71" w14:textId="77777777" w:rsidTr="00B73EEA">
        <w:tc>
          <w:tcPr>
            <w:tcW w:w="1696" w:type="dxa"/>
          </w:tcPr>
          <w:p w14:paraId="75C6A937" w14:textId="0657D5FD" w:rsidR="000716A6" w:rsidRDefault="000716A6">
            <w:r>
              <w:t>PA6</w:t>
            </w:r>
            <w:r w:rsidR="00D91DD1">
              <w:t>d</w:t>
            </w:r>
          </w:p>
        </w:tc>
        <w:tc>
          <w:tcPr>
            <w:tcW w:w="7088" w:type="dxa"/>
          </w:tcPr>
          <w:p w14:paraId="61569339" w14:textId="32205313" w:rsidR="000716A6" w:rsidRDefault="000716A6">
            <w:r>
              <w:t>Greening the Grey, Midlands</w:t>
            </w:r>
          </w:p>
        </w:tc>
      </w:tr>
      <w:tr w:rsidR="00F0639B" w14:paraId="4CE35D5B" w14:textId="77777777" w:rsidTr="00B73EEA">
        <w:tc>
          <w:tcPr>
            <w:tcW w:w="1696" w:type="dxa"/>
          </w:tcPr>
          <w:p w14:paraId="265A3D90" w14:textId="72B8F9D0" w:rsidR="00F0639B" w:rsidRDefault="00F0639B">
            <w:r>
              <w:t>PA6</w:t>
            </w:r>
            <w:r w:rsidR="00D91DD1">
              <w:t>d</w:t>
            </w:r>
          </w:p>
        </w:tc>
        <w:tc>
          <w:tcPr>
            <w:tcW w:w="7088" w:type="dxa"/>
          </w:tcPr>
          <w:p w14:paraId="6EF87668" w14:textId="4F5C0FD9" w:rsidR="00F0639B" w:rsidRDefault="00F0639B">
            <w:r>
              <w:t>Growing G</w:t>
            </w:r>
            <w:r w:rsidR="00D83EF1">
              <w:t>oss</w:t>
            </w:r>
            <w:r w:rsidR="003F1431">
              <w:t>, SW</w:t>
            </w:r>
          </w:p>
        </w:tc>
      </w:tr>
      <w:tr w:rsidR="0025336D" w14:paraId="06923623" w14:textId="77777777" w:rsidTr="00B73EEA">
        <w:tc>
          <w:tcPr>
            <w:tcW w:w="1696" w:type="dxa"/>
          </w:tcPr>
          <w:p w14:paraId="267D2479" w14:textId="4EDAF4C4" w:rsidR="0025336D" w:rsidRDefault="0025336D">
            <w:r>
              <w:t>PA6</w:t>
            </w:r>
            <w:r w:rsidR="00EB6848">
              <w:t>d</w:t>
            </w:r>
          </w:p>
        </w:tc>
        <w:tc>
          <w:tcPr>
            <w:tcW w:w="7088" w:type="dxa"/>
          </w:tcPr>
          <w:p w14:paraId="29ED102C" w14:textId="6F6ABCCC" w:rsidR="0025336D" w:rsidRDefault="0025336D">
            <w:r>
              <w:t>Habitat Cheltenham, SW</w:t>
            </w:r>
          </w:p>
        </w:tc>
      </w:tr>
      <w:tr w:rsidR="000969DF" w14:paraId="581FDB8C" w14:textId="77777777" w:rsidTr="00B73EEA">
        <w:tc>
          <w:tcPr>
            <w:tcW w:w="1696" w:type="dxa"/>
          </w:tcPr>
          <w:p w14:paraId="47C0B5C2" w14:textId="19D8C982" w:rsidR="000969DF" w:rsidRDefault="000969DF">
            <w:r>
              <w:t>PA6</w:t>
            </w:r>
            <w:r w:rsidR="003F1431">
              <w:t>d</w:t>
            </w:r>
          </w:p>
        </w:tc>
        <w:tc>
          <w:tcPr>
            <w:tcW w:w="7088" w:type="dxa"/>
          </w:tcPr>
          <w:p w14:paraId="4709A586" w14:textId="6FEAF4DF" w:rsidR="000969DF" w:rsidRDefault="000969DF">
            <w:r>
              <w:t>Open-Lea, Midlands</w:t>
            </w:r>
          </w:p>
        </w:tc>
      </w:tr>
      <w:tr w:rsidR="00D86B8A" w14:paraId="5DF44F66" w14:textId="77777777" w:rsidTr="00B73EEA">
        <w:tc>
          <w:tcPr>
            <w:tcW w:w="1696" w:type="dxa"/>
          </w:tcPr>
          <w:p w14:paraId="75E3E25D" w14:textId="2CB73341" w:rsidR="00D86B8A" w:rsidRDefault="00D86B8A">
            <w:r>
              <w:t>PA6</w:t>
            </w:r>
            <w:r w:rsidR="003F1431">
              <w:t>d</w:t>
            </w:r>
          </w:p>
        </w:tc>
        <w:tc>
          <w:tcPr>
            <w:tcW w:w="7088" w:type="dxa"/>
          </w:tcPr>
          <w:p w14:paraId="42700172" w14:textId="39CC46C3" w:rsidR="00D86B8A" w:rsidRDefault="00D86B8A">
            <w:pPr>
              <w:rPr>
                <w:rFonts w:ascii="Calibri" w:hAnsi="Calibri" w:cs="Calibri"/>
                <w:color w:val="444444"/>
                <w:shd w:val="clear" w:color="auto" w:fill="FFFFFF"/>
              </w:rPr>
            </w:pPr>
            <w:r>
              <w:rPr>
                <w:rFonts w:ascii="Calibri" w:hAnsi="Calibri" w:cs="Calibri"/>
                <w:color w:val="444444"/>
                <w:shd w:val="clear" w:color="auto" w:fill="FFFFFF"/>
              </w:rPr>
              <w:t>Wild Campus Cirencester, SW</w:t>
            </w:r>
          </w:p>
        </w:tc>
      </w:tr>
    </w:tbl>
    <w:p w14:paraId="5E481959" w14:textId="77777777" w:rsidR="00730C70" w:rsidRDefault="00730C70"/>
    <w:p w14:paraId="66D59BCA" w14:textId="77777777" w:rsidR="0001524E" w:rsidRDefault="0001524E" w:rsidP="0001524E">
      <w:r>
        <w:t>NEYH – North East Yorkshire and Humber / NW – North West / SW – South West</w:t>
      </w:r>
    </w:p>
    <w:p w14:paraId="0211256E" w14:textId="77777777" w:rsidR="0001524E" w:rsidRDefault="0001524E"/>
    <w:sectPr w:rsidR="000152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754CAE" w14:textId="77777777" w:rsidR="00874162" w:rsidRDefault="00874162">
      <w:pPr>
        <w:spacing w:after="0" w:line="240" w:lineRule="auto"/>
      </w:pPr>
    </w:p>
  </w:endnote>
  <w:endnote w:type="continuationSeparator" w:id="0">
    <w:p w14:paraId="10CEDB4D" w14:textId="77777777" w:rsidR="00874162" w:rsidRDefault="0087416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893CD2" w14:textId="77777777" w:rsidR="00874162" w:rsidRDefault="0087416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2D0C1D" w14:textId="77777777" w:rsidR="00874162" w:rsidRDefault="0087416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E77742" w14:textId="77777777" w:rsidR="00874162" w:rsidRDefault="008741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32EFAA" w14:textId="77777777" w:rsidR="00874162" w:rsidRDefault="00874162">
      <w:pPr>
        <w:spacing w:after="0" w:line="240" w:lineRule="auto"/>
      </w:pPr>
    </w:p>
  </w:footnote>
  <w:footnote w:type="continuationSeparator" w:id="0">
    <w:p w14:paraId="1162724D" w14:textId="77777777" w:rsidR="00874162" w:rsidRDefault="0087416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80DB47" w14:textId="77777777" w:rsidR="00874162" w:rsidRDefault="0087416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3C5560" w14:textId="77777777" w:rsidR="00874162" w:rsidRDefault="0087416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AE4DF5" w14:textId="77777777" w:rsidR="00874162" w:rsidRDefault="0087416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D852E0"/>
    <w:multiLevelType w:val="multilevel"/>
    <w:tmpl w:val="3B080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4331A5E"/>
    <w:multiLevelType w:val="multilevel"/>
    <w:tmpl w:val="85465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666860114">
    <w:abstractNumId w:val="0"/>
  </w:num>
  <w:num w:numId="2" w16cid:durableId="4136655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C70"/>
    <w:rsid w:val="00000437"/>
    <w:rsid w:val="0000765C"/>
    <w:rsid w:val="0001524E"/>
    <w:rsid w:val="0005043C"/>
    <w:rsid w:val="0005330B"/>
    <w:rsid w:val="000664D1"/>
    <w:rsid w:val="000716A6"/>
    <w:rsid w:val="000728D6"/>
    <w:rsid w:val="00085637"/>
    <w:rsid w:val="00093318"/>
    <w:rsid w:val="00094E99"/>
    <w:rsid w:val="000969DF"/>
    <w:rsid w:val="000A076B"/>
    <w:rsid w:val="000A27A4"/>
    <w:rsid w:val="000B06A8"/>
    <w:rsid w:val="000D1C21"/>
    <w:rsid w:val="000E58EF"/>
    <w:rsid w:val="000F026F"/>
    <w:rsid w:val="00125E8E"/>
    <w:rsid w:val="00127D98"/>
    <w:rsid w:val="001457CA"/>
    <w:rsid w:val="00146AF3"/>
    <w:rsid w:val="0014748D"/>
    <w:rsid w:val="001515A5"/>
    <w:rsid w:val="001551DD"/>
    <w:rsid w:val="00156A92"/>
    <w:rsid w:val="0015776F"/>
    <w:rsid w:val="00161B58"/>
    <w:rsid w:val="001710B6"/>
    <w:rsid w:val="00193A9A"/>
    <w:rsid w:val="001953CB"/>
    <w:rsid w:val="001A546B"/>
    <w:rsid w:val="001A5F83"/>
    <w:rsid w:val="001D3583"/>
    <w:rsid w:val="001D6CD7"/>
    <w:rsid w:val="001E7A89"/>
    <w:rsid w:val="001F6E2D"/>
    <w:rsid w:val="0020194C"/>
    <w:rsid w:val="00211E9C"/>
    <w:rsid w:val="00225CA9"/>
    <w:rsid w:val="00227D26"/>
    <w:rsid w:val="002434C2"/>
    <w:rsid w:val="0025336D"/>
    <w:rsid w:val="00254189"/>
    <w:rsid w:val="002761B8"/>
    <w:rsid w:val="0028155E"/>
    <w:rsid w:val="00285115"/>
    <w:rsid w:val="00290604"/>
    <w:rsid w:val="0029609E"/>
    <w:rsid w:val="002A2565"/>
    <w:rsid w:val="002D54DF"/>
    <w:rsid w:val="002E22DC"/>
    <w:rsid w:val="002E276A"/>
    <w:rsid w:val="003002C1"/>
    <w:rsid w:val="00302CE2"/>
    <w:rsid w:val="0031681A"/>
    <w:rsid w:val="003303BB"/>
    <w:rsid w:val="00330645"/>
    <w:rsid w:val="003333AB"/>
    <w:rsid w:val="00341DEC"/>
    <w:rsid w:val="00350D78"/>
    <w:rsid w:val="00352E3B"/>
    <w:rsid w:val="00360B73"/>
    <w:rsid w:val="00373385"/>
    <w:rsid w:val="00374DF7"/>
    <w:rsid w:val="003B466A"/>
    <w:rsid w:val="003B5066"/>
    <w:rsid w:val="003B6019"/>
    <w:rsid w:val="003C12F0"/>
    <w:rsid w:val="003C7B59"/>
    <w:rsid w:val="003D6C34"/>
    <w:rsid w:val="003E3E5E"/>
    <w:rsid w:val="003E59D6"/>
    <w:rsid w:val="003E747C"/>
    <w:rsid w:val="003F1431"/>
    <w:rsid w:val="004122DD"/>
    <w:rsid w:val="00420F94"/>
    <w:rsid w:val="00440A7D"/>
    <w:rsid w:val="004543E0"/>
    <w:rsid w:val="004565B2"/>
    <w:rsid w:val="00457373"/>
    <w:rsid w:val="00472D9B"/>
    <w:rsid w:val="004772E2"/>
    <w:rsid w:val="004832CA"/>
    <w:rsid w:val="004837B1"/>
    <w:rsid w:val="00493027"/>
    <w:rsid w:val="004B2543"/>
    <w:rsid w:val="004C2EB0"/>
    <w:rsid w:val="004F131E"/>
    <w:rsid w:val="00502567"/>
    <w:rsid w:val="0050486C"/>
    <w:rsid w:val="00507724"/>
    <w:rsid w:val="00521A92"/>
    <w:rsid w:val="00535201"/>
    <w:rsid w:val="00563AA7"/>
    <w:rsid w:val="005720B6"/>
    <w:rsid w:val="00594AE5"/>
    <w:rsid w:val="00595781"/>
    <w:rsid w:val="005A2D47"/>
    <w:rsid w:val="005A4D5C"/>
    <w:rsid w:val="005B1259"/>
    <w:rsid w:val="005C2DBC"/>
    <w:rsid w:val="005C5780"/>
    <w:rsid w:val="005C5E23"/>
    <w:rsid w:val="005D3BD6"/>
    <w:rsid w:val="00610C6E"/>
    <w:rsid w:val="00640950"/>
    <w:rsid w:val="006539FF"/>
    <w:rsid w:val="00662281"/>
    <w:rsid w:val="00676B9C"/>
    <w:rsid w:val="00695BCE"/>
    <w:rsid w:val="006A388E"/>
    <w:rsid w:val="006C3B21"/>
    <w:rsid w:val="006E557B"/>
    <w:rsid w:val="006E595E"/>
    <w:rsid w:val="006E6EEC"/>
    <w:rsid w:val="006F25A8"/>
    <w:rsid w:val="006F26AF"/>
    <w:rsid w:val="006F382E"/>
    <w:rsid w:val="0070337C"/>
    <w:rsid w:val="00704F3A"/>
    <w:rsid w:val="007247B9"/>
    <w:rsid w:val="007263CB"/>
    <w:rsid w:val="00730C46"/>
    <w:rsid w:val="00730C70"/>
    <w:rsid w:val="00737581"/>
    <w:rsid w:val="007443BA"/>
    <w:rsid w:val="00747932"/>
    <w:rsid w:val="00764EDD"/>
    <w:rsid w:val="00772950"/>
    <w:rsid w:val="00776B47"/>
    <w:rsid w:val="007A4DB6"/>
    <w:rsid w:val="007C005D"/>
    <w:rsid w:val="007C5495"/>
    <w:rsid w:val="007C549E"/>
    <w:rsid w:val="007F02F6"/>
    <w:rsid w:val="008015F6"/>
    <w:rsid w:val="00802407"/>
    <w:rsid w:val="00815CAE"/>
    <w:rsid w:val="00823867"/>
    <w:rsid w:val="00827384"/>
    <w:rsid w:val="00855B36"/>
    <w:rsid w:val="0085733D"/>
    <w:rsid w:val="00874162"/>
    <w:rsid w:val="008931AC"/>
    <w:rsid w:val="00894B7C"/>
    <w:rsid w:val="008A1E04"/>
    <w:rsid w:val="008C07AA"/>
    <w:rsid w:val="008E49D4"/>
    <w:rsid w:val="008E5858"/>
    <w:rsid w:val="008E5F04"/>
    <w:rsid w:val="00917952"/>
    <w:rsid w:val="009261F7"/>
    <w:rsid w:val="00931B2C"/>
    <w:rsid w:val="009336A9"/>
    <w:rsid w:val="009359B4"/>
    <w:rsid w:val="0094721B"/>
    <w:rsid w:val="00953604"/>
    <w:rsid w:val="0095623B"/>
    <w:rsid w:val="00961114"/>
    <w:rsid w:val="009713AF"/>
    <w:rsid w:val="0098044F"/>
    <w:rsid w:val="00981A9A"/>
    <w:rsid w:val="00987FBB"/>
    <w:rsid w:val="009911E6"/>
    <w:rsid w:val="00994A5B"/>
    <w:rsid w:val="00996822"/>
    <w:rsid w:val="009A1157"/>
    <w:rsid w:val="009A5114"/>
    <w:rsid w:val="009A5C81"/>
    <w:rsid w:val="009B5366"/>
    <w:rsid w:val="009C1578"/>
    <w:rsid w:val="009E43DE"/>
    <w:rsid w:val="009E75E8"/>
    <w:rsid w:val="009F7D2E"/>
    <w:rsid w:val="00A01F29"/>
    <w:rsid w:val="00A22A9B"/>
    <w:rsid w:val="00A24E23"/>
    <w:rsid w:val="00A27493"/>
    <w:rsid w:val="00A51641"/>
    <w:rsid w:val="00A55B0B"/>
    <w:rsid w:val="00A86337"/>
    <w:rsid w:val="00A92377"/>
    <w:rsid w:val="00A939D0"/>
    <w:rsid w:val="00AA7B32"/>
    <w:rsid w:val="00AE5A8A"/>
    <w:rsid w:val="00AE77D2"/>
    <w:rsid w:val="00AF2AB2"/>
    <w:rsid w:val="00AF6917"/>
    <w:rsid w:val="00B10F9F"/>
    <w:rsid w:val="00B22E10"/>
    <w:rsid w:val="00B24131"/>
    <w:rsid w:val="00B47667"/>
    <w:rsid w:val="00B664A3"/>
    <w:rsid w:val="00B676CD"/>
    <w:rsid w:val="00B73EEA"/>
    <w:rsid w:val="00B87658"/>
    <w:rsid w:val="00B91D91"/>
    <w:rsid w:val="00BA1430"/>
    <w:rsid w:val="00BA7FEA"/>
    <w:rsid w:val="00BB26BA"/>
    <w:rsid w:val="00BB5B13"/>
    <w:rsid w:val="00BB66D0"/>
    <w:rsid w:val="00BD766B"/>
    <w:rsid w:val="00BE5821"/>
    <w:rsid w:val="00BE73B0"/>
    <w:rsid w:val="00BF5E86"/>
    <w:rsid w:val="00C02D86"/>
    <w:rsid w:val="00C1664C"/>
    <w:rsid w:val="00C2541C"/>
    <w:rsid w:val="00C348E2"/>
    <w:rsid w:val="00C3495F"/>
    <w:rsid w:val="00C501E1"/>
    <w:rsid w:val="00C754BC"/>
    <w:rsid w:val="00CC63DD"/>
    <w:rsid w:val="00CE19FC"/>
    <w:rsid w:val="00CF6983"/>
    <w:rsid w:val="00D13DC4"/>
    <w:rsid w:val="00D1550F"/>
    <w:rsid w:val="00D2546D"/>
    <w:rsid w:val="00D26777"/>
    <w:rsid w:val="00D55A56"/>
    <w:rsid w:val="00D83EF1"/>
    <w:rsid w:val="00D86B8A"/>
    <w:rsid w:val="00D91DD1"/>
    <w:rsid w:val="00DB5E3D"/>
    <w:rsid w:val="00DD1D2B"/>
    <w:rsid w:val="00DD464E"/>
    <w:rsid w:val="00DD48B8"/>
    <w:rsid w:val="00DE637F"/>
    <w:rsid w:val="00E00657"/>
    <w:rsid w:val="00E175B0"/>
    <w:rsid w:val="00E21098"/>
    <w:rsid w:val="00E3536D"/>
    <w:rsid w:val="00E4375E"/>
    <w:rsid w:val="00E57355"/>
    <w:rsid w:val="00E577B6"/>
    <w:rsid w:val="00E60B48"/>
    <w:rsid w:val="00E63117"/>
    <w:rsid w:val="00E9256F"/>
    <w:rsid w:val="00E9477A"/>
    <w:rsid w:val="00EA6A28"/>
    <w:rsid w:val="00EB08C1"/>
    <w:rsid w:val="00EB6848"/>
    <w:rsid w:val="00EC51DB"/>
    <w:rsid w:val="00F042AE"/>
    <w:rsid w:val="00F0639B"/>
    <w:rsid w:val="00F12721"/>
    <w:rsid w:val="00F210B2"/>
    <w:rsid w:val="00F25D15"/>
    <w:rsid w:val="00F26089"/>
    <w:rsid w:val="00F312DE"/>
    <w:rsid w:val="00F51E96"/>
    <w:rsid w:val="00F57ECE"/>
    <w:rsid w:val="00F73C7F"/>
    <w:rsid w:val="00F828A2"/>
    <w:rsid w:val="00F830D7"/>
    <w:rsid w:val="00F903F4"/>
    <w:rsid w:val="00F95A13"/>
    <w:rsid w:val="00F968B4"/>
    <w:rsid w:val="00FA3FAC"/>
    <w:rsid w:val="00FC3AF9"/>
    <w:rsid w:val="00FD4677"/>
    <w:rsid w:val="00FE2B19"/>
    <w:rsid w:val="00FF4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A97E75"/>
  <w15:chartTrackingRefBased/>
  <w15:docId w15:val="{C5E72F0E-FE66-4F35-A5B1-F3AF93F04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30C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741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4162"/>
  </w:style>
  <w:style w:type="paragraph" w:styleId="Footer">
    <w:name w:val="footer"/>
    <w:basedOn w:val="Normal"/>
    <w:link w:val="FooterChar"/>
    <w:uiPriority w:val="99"/>
    <w:unhideWhenUsed/>
    <w:rsid w:val="008741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4162"/>
  </w:style>
  <w:style w:type="character" w:styleId="Hyperlink">
    <w:name w:val="Hyperlink"/>
    <w:basedOn w:val="DefaultParagraphFont"/>
    <w:uiPriority w:val="99"/>
    <w:unhideWhenUsed/>
    <w:rsid w:val="00D55A5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329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gov.uk/government/publications/evaluation-of-the-european-regional-development-fund-2014-to-2020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fbd41ebe-fca6-4f2c-aecb-bf3a17e72416}" enabled="1" method="Privileged" siteId="{bf346810-9c7d-43de-a872-24a2ef3995a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Martell</dc:creator>
  <cp:keywords/>
  <dc:description/>
  <cp:lastModifiedBy>Rob Martell</cp:lastModifiedBy>
  <cp:revision>2</cp:revision>
  <dcterms:created xsi:type="dcterms:W3CDTF">2024-08-09T10:10:00Z</dcterms:created>
  <dcterms:modified xsi:type="dcterms:W3CDTF">2024-08-09T10:10:00Z</dcterms:modified>
</cp:coreProperties>
</file>