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CA72F6" w14:textId="5A6DE613" w:rsidR="00125216" w:rsidRPr="00730C70" w:rsidRDefault="00125216" w:rsidP="00125216">
      <w:pPr>
        <w:rPr>
          <w:b/>
          <w:bCs/>
        </w:rPr>
      </w:pPr>
      <w:r w:rsidRPr="00730C70">
        <w:rPr>
          <w:b/>
          <w:bCs/>
        </w:rPr>
        <w:t>ERDF Summative Assessment Final Reports</w:t>
      </w:r>
      <w:r>
        <w:rPr>
          <w:b/>
          <w:bCs/>
        </w:rPr>
        <w:t xml:space="preserve"> Priority Axis 2 (PA2) -</w:t>
      </w:r>
      <w:r w:rsidRPr="00730C70">
        <w:rPr>
          <w:b/>
          <w:bCs/>
        </w:rPr>
        <w:t xml:space="preserve"> Zip File</w:t>
      </w:r>
    </w:p>
    <w:p w14:paraId="3DA918AA" w14:textId="77777777" w:rsidR="00125216" w:rsidRDefault="00125216" w:rsidP="00125216">
      <w:r>
        <w:t xml:space="preserve">Some ERDF projects from the 2014-2020 England programme have given us permission to publish their Summative Assessment (SA) final reports. These are a good way to illustrate / share how effective projects have been and publishing them on this platform is a good way of highlighting and sharing learnings, conclusions and key recommendations. </w:t>
      </w:r>
    </w:p>
    <w:p w14:paraId="3B17FAEE" w14:textId="77777777" w:rsidR="00EF7F5B" w:rsidRDefault="00EF7F5B" w:rsidP="00125216"/>
    <w:p w14:paraId="5A64EFF4" w14:textId="2904E027" w:rsidR="00750266" w:rsidRPr="00EF7F5B" w:rsidRDefault="002C1D07" w:rsidP="00125216">
      <w:pPr>
        <w:rPr>
          <w:b/>
          <w:bCs/>
        </w:rPr>
      </w:pPr>
      <w:r w:rsidRPr="00EF7F5B">
        <w:rPr>
          <w:b/>
          <w:bCs/>
        </w:rPr>
        <w:t xml:space="preserve">PA2 – </w:t>
      </w:r>
      <w:r w:rsidR="000E368B" w:rsidRPr="00EF7F5B">
        <w:rPr>
          <w:b/>
          <w:bCs/>
        </w:rPr>
        <w:t xml:space="preserve">Enhancing </w:t>
      </w:r>
      <w:r w:rsidR="00BC0291" w:rsidRPr="00EF7F5B">
        <w:rPr>
          <w:b/>
          <w:bCs/>
        </w:rPr>
        <w:t>access to, and use and quality of, ICT</w:t>
      </w:r>
    </w:p>
    <w:p w14:paraId="5A4E484A" w14:textId="515A0B4B" w:rsidR="002C1D07" w:rsidRDefault="009C4AD1" w:rsidP="009C4AD1">
      <w:r w:rsidRPr="009C4AD1">
        <w:t>Expenditure in this PA has been committed with particular regard to the goal of the Digital Agenda for Europe (the entire EU to be covered by broadband above 30 Mbps by 2020) and to build on previous public investments in UK broadband networks by increasing the productive use of digital technologies in SMEs. </w:t>
      </w:r>
    </w:p>
    <w:p w14:paraId="750880BF" w14:textId="623F8CE6" w:rsidR="00EE21F4" w:rsidRDefault="00EE21F4" w:rsidP="009C4AD1">
      <w:r>
        <w:t>There are two investment priorities</w:t>
      </w:r>
      <w:r w:rsidR="005112D7">
        <w:t xml:space="preserve"> within PA2 - </w:t>
      </w:r>
    </w:p>
    <w:p w14:paraId="4CE6E532" w14:textId="46BEB330" w:rsidR="00EE21F4" w:rsidRDefault="00EE21F4" w:rsidP="00EE21F4">
      <w:r w:rsidRPr="005112D7">
        <w:rPr>
          <w:b/>
          <w:bCs/>
        </w:rPr>
        <w:t>I</w:t>
      </w:r>
      <w:r w:rsidRPr="005112D7">
        <w:rPr>
          <w:b/>
          <w:bCs/>
        </w:rPr>
        <w:t>nvestment priority 2a</w:t>
      </w:r>
      <w:r w:rsidRPr="00EE21F4">
        <w:t xml:space="preserve"> : Extending broadband deployment and the roll-out of high-speed networks and supporting the adoption of emerging technologies and networks for the digital economy</w:t>
      </w:r>
    </w:p>
    <w:p w14:paraId="28B55AE7" w14:textId="531DC11D" w:rsidR="002C1D07" w:rsidRDefault="006F056C" w:rsidP="006F056C">
      <w:r w:rsidRPr="006F056C">
        <w:rPr>
          <w:b/>
          <w:bCs/>
        </w:rPr>
        <w:t>Investment priority 2b:</w:t>
      </w:r>
      <w:r w:rsidRPr="006F056C">
        <w:t xml:space="preserve"> Developing ICT products and services, e</w:t>
      </w:r>
      <w:r w:rsidR="001A4F01">
        <w:t>-</w:t>
      </w:r>
      <w:r w:rsidRPr="006F056C">
        <w:t>commerce, and enhancing demand for IC</w:t>
      </w:r>
    </w:p>
    <w:p w14:paraId="06BDE8E6" w14:textId="77777777" w:rsidR="005112D7" w:rsidRDefault="005112D7" w:rsidP="00125216"/>
    <w:p w14:paraId="1A01A856" w14:textId="77777777" w:rsidR="0057689A" w:rsidRDefault="0057689A" w:rsidP="0057689A">
      <w:r>
        <w:t>MHCLG, as Managing Authority for this programme, would like to thank all projects who have permitted us to publish their final reports.</w:t>
      </w:r>
    </w:p>
    <w:p w14:paraId="4CA3A04A" w14:textId="77777777" w:rsidR="0057689A" w:rsidRDefault="0057689A" w:rsidP="0057689A">
      <w:r>
        <w:t xml:space="preserve">Zip files for projects from other ERDF Priority Areas have also been published by MHCLG on the </w:t>
      </w:r>
      <w:hyperlink r:id="rId6" w:history="1">
        <w:r w:rsidRPr="00202AD7">
          <w:rPr>
            <w:rStyle w:val="Hyperlink"/>
          </w:rPr>
          <w:t>ERDF Evaluation page</w:t>
        </w:r>
      </w:hyperlink>
      <w:r>
        <w:t xml:space="preserve"> on GOV.UK</w:t>
      </w:r>
    </w:p>
    <w:p w14:paraId="30BC584E" w14:textId="77777777" w:rsidR="00BB5B13" w:rsidRDefault="00BB5B13"/>
    <w:p w14:paraId="64398808" w14:textId="73063973" w:rsidR="00730C70" w:rsidRDefault="00BB5B13">
      <w:r>
        <w:t xml:space="preserve">Zip file </w:t>
      </w:r>
      <w:r w:rsidR="00730C70">
        <w:t>Contents</w:t>
      </w:r>
    </w:p>
    <w:tbl>
      <w:tblPr>
        <w:tblStyle w:val="TableGrid"/>
        <w:tblW w:w="0" w:type="auto"/>
        <w:tblLook w:val="04A0" w:firstRow="1" w:lastRow="0" w:firstColumn="1" w:lastColumn="0" w:noHBand="0" w:noVBand="1"/>
      </w:tblPr>
      <w:tblGrid>
        <w:gridCol w:w="1696"/>
        <w:gridCol w:w="7088"/>
      </w:tblGrid>
      <w:tr w:rsidR="00B73EEA" w14:paraId="650F4FE4" w14:textId="77777777" w:rsidTr="00B73EEA">
        <w:tc>
          <w:tcPr>
            <w:tcW w:w="1696" w:type="dxa"/>
          </w:tcPr>
          <w:p w14:paraId="07D6314C" w14:textId="4FE5AF40" w:rsidR="00B73EEA" w:rsidRPr="00640950" w:rsidRDefault="00B73EEA">
            <w:pPr>
              <w:rPr>
                <w:b/>
                <w:bCs/>
              </w:rPr>
            </w:pPr>
            <w:r w:rsidRPr="00640950">
              <w:rPr>
                <w:b/>
                <w:bCs/>
              </w:rPr>
              <w:t>Priority Area</w:t>
            </w:r>
          </w:p>
        </w:tc>
        <w:tc>
          <w:tcPr>
            <w:tcW w:w="7088" w:type="dxa"/>
          </w:tcPr>
          <w:p w14:paraId="3F2DD94C" w14:textId="3EE0E312" w:rsidR="00B73EEA" w:rsidRPr="00640950" w:rsidRDefault="00B73EEA">
            <w:pPr>
              <w:rPr>
                <w:b/>
                <w:bCs/>
              </w:rPr>
            </w:pPr>
            <w:r w:rsidRPr="00640950">
              <w:rPr>
                <w:b/>
                <w:bCs/>
              </w:rPr>
              <w:t>Project name and region</w:t>
            </w:r>
          </w:p>
        </w:tc>
      </w:tr>
      <w:tr w:rsidR="00CD78FC" w14:paraId="48B397B6" w14:textId="77777777" w:rsidTr="00B73EEA">
        <w:tc>
          <w:tcPr>
            <w:tcW w:w="1696" w:type="dxa"/>
          </w:tcPr>
          <w:p w14:paraId="397A65CD" w14:textId="5E03BEDB" w:rsidR="00CD78FC" w:rsidRDefault="00CD78FC">
            <w:r>
              <w:t>PA2</w:t>
            </w:r>
            <w:r w:rsidR="00FB64EB">
              <w:t>b</w:t>
            </w:r>
          </w:p>
        </w:tc>
        <w:tc>
          <w:tcPr>
            <w:tcW w:w="7088" w:type="dxa"/>
          </w:tcPr>
          <w:p w14:paraId="27A038E6" w14:textId="1380D5D2" w:rsidR="00CD78FC" w:rsidRDefault="00CD78FC">
            <w:r>
              <w:t>Connecting Cambridgeshire Digital Technology Grants, GSE</w:t>
            </w:r>
          </w:p>
        </w:tc>
      </w:tr>
      <w:tr w:rsidR="00CD78FC" w:rsidRPr="00EE21F4" w14:paraId="313E093A" w14:textId="77777777" w:rsidTr="00B73EEA">
        <w:tc>
          <w:tcPr>
            <w:tcW w:w="1696" w:type="dxa"/>
          </w:tcPr>
          <w:p w14:paraId="1E4CE4E8" w14:textId="50BDAFD3" w:rsidR="00CD78FC" w:rsidRDefault="00CD78FC">
            <w:r>
              <w:t>PA2</w:t>
            </w:r>
            <w:r w:rsidR="00FB64EB">
              <w:t>b</w:t>
            </w:r>
          </w:p>
        </w:tc>
        <w:tc>
          <w:tcPr>
            <w:tcW w:w="7088" w:type="dxa"/>
          </w:tcPr>
          <w:p w14:paraId="06F6483D" w14:textId="3EB6B177" w:rsidR="00CD78FC" w:rsidRPr="00CD78FC" w:rsidRDefault="00CD78FC">
            <w:pPr>
              <w:rPr>
                <w:lang w:val="sv-SE"/>
              </w:rPr>
            </w:pPr>
            <w:r w:rsidRPr="00CD78FC">
              <w:rPr>
                <w:lang w:val="sv-SE"/>
              </w:rPr>
              <w:t>Digital Innovation Grant (DIG), NEYH</w:t>
            </w:r>
          </w:p>
        </w:tc>
      </w:tr>
      <w:tr w:rsidR="00CD78FC" w14:paraId="7956F5EC" w14:textId="77777777" w:rsidTr="00B73EEA">
        <w:tc>
          <w:tcPr>
            <w:tcW w:w="1696" w:type="dxa"/>
          </w:tcPr>
          <w:p w14:paraId="408AA8C0" w14:textId="43D3F34C" w:rsidR="00CD78FC" w:rsidRDefault="00CD78FC">
            <w:r>
              <w:t>PA2</w:t>
            </w:r>
            <w:r w:rsidR="00C5255B">
              <w:t>b</w:t>
            </w:r>
          </w:p>
        </w:tc>
        <w:tc>
          <w:tcPr>
            <w:tcW w:w="7088" w:type="dxa"/>
          </w:tcPr>
          <w:p w14:paraId="227896CF" w14:textId="0E58C1FB" w:rsidR="00CD78FC" w:rsidRDefault="00CD78FC">
            <w:r>
              <w:t>Humber Business Growth Hub: ICT Voucher Scheme, NEYH</w:t>
            </w:r>
          </w:p>
        </w:tc>
      </w:tr>
      <w:tr w:rsidR="00733AB9" w14:paraId="06666DD4" w14:textId="77777777" w:rsidTr="00B73EEA">
        <w:tc>
          <w:tcPr>
            <w:tcW w:w="1696" w:type="dxa"/>
          </w:tcPr>
          <w:p w14:paraId="6C8EF626" w14:textId="352984F9" w:rsidR="00733AB9" w:rsidRDefault="00733AB9">
            <w:r>
              <w:t>PA2</w:t>
            </w:r>
            <w:r w:rsidR="00C5255B">
              <w:t>b</w:t>
            </w:r>
          </w:p>
        </w:tc>
        <w:tc>
          <w:tcPr>
            <w:tcW w:w="7088" w:type="dxa"/>
          </w:tcPr>
          <w:p w14:paraId="4385FDCD" w14:textId="20A70ED1" w:rsidR="00733AB9" w:rsidRPr="00457373" w:rsidRDefault="00733AB9">
            <w:r>
              <w:t xml:space="preserve">ICT Escalator, </w:t>
            </w:r>
            <w:r w:rsidR="004A4651">
              <w:t>Greater South East</w:t>
            </w:r>
          </w:p>
        </w:tc>
      </w:tr>
      <w:tr w:rsidR="00CD78FC" w14:paraId="52875C10" w14:textId="77777777" w:rsidTr="00B73EEA">
        <w:tc>
          <w:tcPr>
            <w:tcW w:w="1696" w:type="dxa"/>
          </w:tcPr>
          <w:p w14:paraId="631BA812" w14:textId="14DF208C" w:rsidR="00CD78FC" w:rsidRDefault="00CD78FC">
            <w:r>
              <w:t>PA2</w:t>
            </w:r>
            <w:r w:rsidR="00C5255B">
              <w:t>b</w:t>
            </w:r>
          </w:p>
        </w:tc>
        <w:tc>
          <w:tcPr>
            <w:tcW w:w="7088" w:type="dxa"/>
          </w:tcPr>
          <w:p w14:paraId="370B9607" w14:textId="073DFBA3" w:rsidR="00CD78FC" w:rsidRDefault="00CD78FC">
            <w:r w:rsidRPr="00457373">
              <w:t>Information and Communication Technology Improvement Support</w:t>
            </w:r>
            <w:r>
              <w:t>, NW</w:t>
            </w:r>
          </w:p>
        </w:tc>
      </w:tr>
      <w:tr w:rsidR="00CD78FC" w14:paraId="5B847DCB" w14:textId="77777777" w:rsidTr="00B73EEA">
        <w:tc>
          <w:tcPr>
            <w:tcW w:w="1696" w:type="dxa"/>
          </w:tcPr>
          <w:p w14:paraId="01E64BE2" w14:textId="7EDF4F93" w:rsidR="00CD78FC" w:rsidRDefault="00CD78FC">
            <w:r>
              <w:t>PA2</w:t>
            </w:r>
            <w:r w:rsidR="00F21FE1">
              <w:t>b</w:t>
            </w:r>
          </w:p>
        </w:tc>
        <w:tc>
          <w:tcPr>
            <w:tcW w:w="7088" w:type="dxa"/>
          </w:tcPr>
          <w:p w14:paraId="7AF9C842" w14:textId="2D580E3D" w:rsidR="00CD78FC" w:rsidRDefault="00CD78FC">
            <w:r>
              <w:t>Superfast Business – Cornwall and Isles of Scilly, SW</w:t>
            </w:r>
          </w:p>
        </w:tc>
      </w:tr>
      <w:tr w:rsidR="00CD78FC" w14:paraId="5ADA32C2" w14:textId="77777777" w:rsidTr="00B73EEA">
        <w:tc>
          <w:tcPr>
            <w:tcW w:w="1696" w:type="dxa"/>
          </w:tcPr>
          <w:p w14:paraId="0AE12E32" w14:textId="4F307A8D" w:rsidR="00CD78FC" w:rsidRDefault="00CD78FC">
            <w:r>
              <w:t>PA2</w:t>
            </w:r>
            <w:r w:rsidR="00F21FE1">
              <w:t>b</w:t>
            </w:r>
          </w:p>
        </w:tc>
        <w:tc>
          <w:tcPr>
            <w:tcW w:w="7088" w:type="dxa"/>
          </w:tcPr>
          <w:p w14:paraId="7BB5E4DD" w14:textId="38EB89B8" w:rsidR="00CD78FC" w:rsidRDefault="00CD78FC">
            <w:r>
              <w:t>Superfast South Yorkshire Business, NEYH</w:t>
            </w:r>
          </w:p>
        </w:tc>
      </w:tr>
      <w:tr w:rsidR="00CD78FC" w14:paraId="3ECA0EE2" w14:textId="77777777" w:rsidTr="00B73EEA">
        <w:tc>
          <w:tcPr>
            <w:tcW w:w="1696" w:type="dxa"/>
          </w:tcPr>
          <w:p w14:paraId="5D265E93" w14:textId="11DA4D97" w:rsidR="00CD78FC" w:rsidRDefault="00CD78FC">
            <w:r>
              <w:t>PA2</w:t>
            </w:r>
            <w:r w:rsidR="00F21FE1">
              <w:t>b</w:t>
            </w:r>
          </w:p>
        </w:tc>
        <w:tc>
          <w:tcPr>
            <w:tcW w:w="7088" w:type="dxa"/>
          </w:tcPr>
          <w:p w14:paraId="24071554" w14:textId="098A3AA4" w:rsidR="00CD78FC" w:rsidRPr="000664D1" w:rsidRDefault="00CD78FC">
            <w:r>
              <w:t>Superfast South Yorkshire Vouchers, NEYH</w:t>
            </w:r>
          </w:p>
        </w:tc>
      </w:tr>
    </w:tbl>
    <w:p w14:paraId="5E481959" w14:textId="77777777" w:rsidR="00730C70" w:rsidRDefault="00730C70"/>
    <w:p w14:paraId="4DCCC41F" w14:textId="643199AC" w:rsidR="00EF7F5B" w:rsidRPr="008420FF" w:rsidRDefault="00EF7F5B">
      <w:pPr>
        <w:rPr>
          <w:b/>
          <w:bCs/>
        </w:rPr>
      </w:pPr>
      <w:r w:rsidRPr="008420FF">
        <w:rPr>
          <w:b/>
          <w:bCs/>
        </w:rPr>
        <w:t>Key</w:t>
      </w:r>
    </w:p>
    <w:p w14:paraId="249C3942" w14:textId="28BDCC64" w:rsidR="00EF7F5B" w:rsidRDefault="00EF7F5B">
      <w:r>
        <w:t>GSE – Greater South East</w:t>
      </w:r>
      <w:r w:rsidR="004D2EE8">
        <w:t xml:space="preserve"> / NEYH – North East Yorkshire and Humber / NW – North West / SW – South West</w:t>
      </w:r>
    </w:p>
    <w:sectPr w:rsidR="00EF7F5B">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0360C6" w14:textId="77777777" w:rsidR="0064439F" w:rsidRDefault="0064439F">
      <w:pPr>
        <w:spacing w:after="0" w:line="240" w:lineRule="auto"/>
      </w:pPr>
    </w:p>
  </w:endnote>
  <w:endnote w:type="continuationSeparator" w:id="0">
    <w:p w14:paraId="2C2350C6" w14:textId="77777777" w:rsidR="0064439F" w:rsidRDefault="006443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4960E2" w14:textId="77777777" w:rsidR="0064439F" w:rsidRDefault="006443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007C83" w14:textId="77777777" w:rsidR="0064439F" w:rsidRDefault="0064439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5D467E" w14:textId="77777777" w:rsidR="0064439F" w:rsidRDefault="006443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5D8E01" w14:textId="77777777" w:rsidR="0064439F" w:rsidRDefault="0064439F">
      <w:pPr>
        <w:spacing w:after="0" w:line="240" w:lineRule="auto"/>
      </w:pPr>
    </w:p>
  </w:footnote>
  <w:footnote w:type="continuationSeparator" w:id="0">
    <w:p w14:paraId="7CE4DF6B" w14:textId="77777777" w:rsidR="0064439F" w:rsidRDefault="0064439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D3988F" w14:textId="77777777" w:rsidR="0064439F" w:rsidRDefault="006443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49BCA5" w14:textId="77777777" w:rsidR="0064439F" w:rsidRDefault="006443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977311" w14:textId="77777777" w:rsidR="0064439F" w:rsidRDefault="0064439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C70"/>
    <w:rsid w:val="00000437"/>
    <w:rsid w:val="0000765C"/>
    <w:rsid w:val="0005330B"/>
    <w:rsid w:val="000664D1"/>
    <w:rsid w:val="000716A6"/>
    <w:rsid w:val="000728D6"/>
    <w:rsid w:val="00085637"/>
    <w:rsid w:val="00093318"/>
    <w:rsid w:val="00094E99"/>
    <w:rsid w:val="000969DF"/>
    <w:rsid w:val="000A076B"/>
    <w:rsid w:val="000A27A4"/>
    <w:rsid w:val="000B06A8"/>
    <w:rsid w:val="000D1C21"/>
    <w:rsid w:val="000E368B"/>
    <w:rsid w:val="000E58EF"/>
    <w:rsid w:val="000F026F"/>
    <w:rsid w:val="00125216"/>
    <w:rsid w:val="00125E8E"/>
    <w:rsid w:val="00127D98"/>
    <w:rsid w:val="001457CA"/>
    <w:rsid w:val="00146AF3"/>
    <w:rsid w:val="0014748D"/>
    <w:rsid w:val="001515A5"/>
    <w:rsid w:val="001551DD"/>
    <w:rsid w:val="00156A92"/>
    <w:rsid w:val="0015776F"/>
    <w:rsid w:val="00161B58"/>
    <w:rsid w:val="001710B6"/>
    <w:rsid w:val="00193A9A"/>
    <w:rsid w:val="001953CB"/>
    <w:rsid w:val="001A4F01"/>
    <w:rsid w:val="001A546B"/>
    <w:rsid w:val="001A5F83"/>
    <w:rsid w:val="001D3583"/>
    <w:rsid w:val="001D6CD7"/>
    <w:rsid w:val="001E7A89"/>
    <w:rsid w:val="001F6E2D"/>
    <w:rsid w:val="0020194C"/>
    <w:rsid w:val="00211E9C"/>
    <w:rsid w:val="00225CA9"/>
    <w:rsid w:val="00227D26"/>
    <w:rsid w:val="00254189"/>
    <w:rsid w:val="002761B8"/>
    <w:rsid w:val="0028155E"/>
    <w:rsid w:val="00285115"/>
    <w:rsid w:val="00290604"/>
    <w:rsid w:val="0029609E"/>
    <w:rsid w:val="002A2565"/>
    <w:rsid w:val="002C1D07"/>
    <w:rsid w:val="002D54DF"/>
    <w:rsid w:val="002E22DC"/>
    <w:rsid w:val="003002C1"/>
    <w:rsid w:val="0031681A"/>
    <w:rsid w:val="003303BB"/>
    <w:rsid w:val="00330645"/>
    <w:rsid w:val="003333AB"/>
    <w:rsid w:val="00341DEC"/>
    <w:rsid w:val="00350D78"/>
    <w:rsid w:val="00352E3B"/>
    <w:rsid w:val="00360B73"/>
    <w:rsid w:val="00373385"/>
    <w:rsid w:val="00374DF7"/>
    <w:rsid w:val="003B466A"/>
    <w:rsid w:val="003B5066"/>
    <w:rsid w:val="003B6019"/>
    <w:rsid w:val="003C12F0"/>
    <w:rsid w:val="003C7B59"/>
    <w:rsid w:val="003D6C34"/>
    <w:rsid w:val="003E3E5E"/>
    <w:rsid w:val="003E59D6"/>
    <w:rsid w:val="003E747C"/>
    <w:rsid w:val="004122DD"/>
    <w:rsid w:val="00420F94"/>
    <w:rsid w:val="00440A7D"/>
    <w:rsid w:val="004543E0"/>
    <w:rsid w:val="004565B2"/>
    <w:rsid w:val="00457373"/>
    <w:rsid w:val="00472D9B"/>
    <w:rsid w:val="004772E2"/>
    <w:rsid w:val="004832CA"/>
    <w:rsid w:val="004837B1"/>
    <w:rsid w:val="00493027"/>
    <w:rsid w:val="004A4651"/>
    <w:rsid w:val="004B2543"/>
    <w:rsid w:val="004C2EB0"/>
    <w:rsid w:val="004D2EE8"/>
    <w:rsid w:val="004F131E"/>
    <w:rsid w:val="00502567"/>
    <w:rsid w:val="0050486C"/>
    <w:rsid w:val="00507724"/>
    <w:rsid w:val="005112D7"/>
    <w:rsid w:val="0052112C"/>
    <w:rsid w:val="00521A92"/>
    <w:rsid w:val="00535201"/>
    <w:rsid w:val="00563AA7"/>
    <w:rsid w:val="005720B6"/>
    <w:rsid w:val="0057689A"/>
    <w:rsid w:val="00594AE5"/>
    <w:rsid w:val="00595781"/>
    <w:rsid w:val="005A2D47"/>
    <w:rsid w:val="005B1259"/>
    <w:rsid w:val="005C2DBC"/>
    <w:rsid w:val="005C5780"/>
    <w:rsid w:val="005C5E23"/>
    <w:rsid w:val="005D3BD6"/>
    <w:rsid w:val="00610C6E"/>
    <w:rsid w:val="00640950"/>
    <w:rsid w:val="0064439F"/>
    <w:rsid w:val="006539FF"/>
    <w:rsid w:val="00662281"/>
    <w:rsid w:val="00676B9C"/>
    <w:rsid w:val="00695BCE"/>
    <w:rsid w:val="006A388E"/>
    <w:rsid w:val="006C3B21"/>
    <w:rsid w:val="006E557B"/>
    <w:rsid w:val="006E595E"/>
    <w:rsid w:val="006E6EEC"/>
    <w:rsid w:val="006F056C"/>
    <w:rsid w:val="006F26AF"/>
    <w:rsid w:val="006F382E"/>
    <w:rsid w:val="0070337C"/>
    <w:rsid w:val="00704F3A"/>
    <w:rsid w:val="007247B9"/>
    <w:rsid w:val="007263CB"/>
    <w:rsid w:val="00730C46"/>
    <w:rsid w:val="00730C70"/>
    <w:rsid w:val="00733AB9"/>
    <w:rsid w:val="00737581"/>
    <w:rsid w:val="007443BA"/>
    <w:rsid w:val="00747932"/>
    <w:rsid w:val="00750266"/>
    <w:rsid w:val="00772950"/>
    <w:rsid w:val="00776B47"/>
    <w:rsid w:val="007A4DB6"/>
    <w:rsid w:val="007C005D"/>
    <w:rsid w:val="007C5495"/>
    <w:rsid w:val="007C549E"/>
    <w:rsid w:val="007F02F6"/>
    <w:rsid w:val="008015F6"/>
    <w:rsid w:val="00802407"/>
    <w:rsid w:val="00815CAE"/>
    <w:rsid w:val="00823867"/>
    <w:rsid w:val="00827384"/>
    <w:rsid w:val="008420FF"/>
    <w:rsid w:val="0085733D"/>
    <w:rsid w:val="008931AC"/>
    <w:rsid w:val="00894B7C"/>
    <w:rsid w:val="008A1E04"/>
    <w:rsid w:val="008C07AA"/>
    <w:rsid w:val="008E49D4"/>
    <w:rsid w:val="008E5858"/>
    <w:rsid w:val="008E5F04"/>
    <w:rsid w:val="00917952"/>
    <w:rsid w:val="009261F7"/>
    <w:rsid w:val="00931B2C"/>
    <w:rsid w:val="009336A9"/>
    <w:rsid w:val="009359B4"/>
    <w:rsid w:val="0094721B"/>
    <w:rsid w:val="00953604"/>
    <w:rsid w:val="0095623B"/>
    <w:rsid w:val="00961114"/>
    <w:rsid w:val="009713AF"/>
    <w:rsid w:val="0098044F"/>
    <w:rsid w:val="00981A9A"/>
    <w:rsid w:val="00987FBB"/>
    <w:rsid w:val="009911E6"/>
    <w:rsid w:val="00994A5B"/>
    <w:rsid w:val="00996822"/>
    <w:rsid w:val="009A1157"/>
    <w:rsid w:val="009A5114"/>
    <w:rsid w:val="009A5C81"/>
    <w:rsid w:val="009B5366"/>
    <w:rsid w:val="009C1578"/>
    <w:rsid w:val="009C4AD1"/>
    <w:rsid w:val="009E43DE"/>
    <w:rsid w:val="009E75E8"/>
    <w:rsid w:val="009F7D2E"/>
    <w:rsid w:val="00A01F29"/>
    <w:rsid w:val="00A22A9B"/>
    <w:rsid w:val="00A24E23"/>
    <w:rsid w:val="00A27493"/>
    <w:rsid w:val="00A51641"/>
    <w:rsid w:val="00A55B0B"/>
    <w:rsid w:val="00A86337"/>
    <w:rsid w:val="00A92377"/>
    <w:rsid w:val="00A939D0"/>
    <w:rsid w:val="00AA7B32"/>
    <w:rsid w:val="00AE5A8A"/>
    <w:rsid w:val="00AE77D2"/>
    <w:rsid w:val="00AF2AB2"/>
    <w:rsid w:val="00AF6917"/>
    <w:rsid w:val="00B10F9F"/>
    <w:rsid w:val="00B13E76"/>
    <w:rsid w:val="00B22E10"/>
    <w:rsid w:val="00B24131"/>
    <w:rsid w:val="00B47667"/>
    <w:rsid w:val="00B664A3"/>
    <w:rsid w:val="00B676CD"/>
    <w:rsid w:val="00B73EEA"/>
    <w:rsid w:val="00B87658"/>
    <w:rsid w:val="00B91D91"/>
    <w:rsid w:val="00BA1430"/>
    <w:rsid w:val="00BA7FEA"/>
    <w:rsid w:val="00BB26BA"/>
    <w:rsid w:val="00BB5B13"/>
    <w:rsid w:val="00BB66D0"/>
    <w:rsid w:val="00BC0291"/>
    <w:rsid w:val="00BD766B"/>
    <w:rsid w:val="00BE5821"/>
    <w:rsid w:val="00BE6DED"/>
    <w:rsid w:val="00BE73B0"/>
    <w:rsid w:val="00BF5E86"/>
    <w:rsid w:val="00C02D86"/>
    <w:rsid w:val="00C1664C"/>
    <w:rsid w:val="00C2541C"/>
    <w:rsid w:val="00C348E2"/>
    <w:rsid w:val="00C3495F"/>
    <w:rsid w:val="00C501E1"/>
    <w:rsid w:val="00C5255B"/>
    <w:rsid w:val="00C754BC"/>
    <w:rsid w:val="00CC63DD"/>
    <w:rsid w:val="00CD78FC"/>
    <w:rsid w:val="00CE19FC"/>
    <w:rsid w:val="00CF6983"/>
    <w:rsid w:val="00D13DC4"/>
    <w:rsid w:val="00D1550F"/>
    <w:rsid w:val="00D26777"/>
    <w:rsid w:val="00D30921"/>
    <w:rsid w:val="00D57618"/>
    <w:rsid w:val="00D83EF1"/>
    <w:rsid w:val="00D86B8A"/>
    <w:rsid w:val="00DB5E3D"/>
    <w:rsid w:val="00DB7CFD"/>
    <w:rsid w:val="00DD1D2B"/>
    <w:rsid w:val="00DD464E"/>
    <w:rsid w:val="00DD48B8"/>
    <w:rsid w:val="00DE637F"/>
    <w:rsid w:val="00E00657"/>
    <w:rsid w:val="00E175B0"/>
    <w:rsid w:val="00E21098"/>
    <w:rsid w:val="00E3536D"/>
    <w:rsid w:val="00E4375E"/>
    <w:rsid w:val="00E57355"/>
    <w:rsid w:val="00E577B6"/>
    <w:rsid w:val="00E60B48"/>
    <w:rsid w:val="00E9256F"/>
    <w:rsid w:val="00E9477A"/>
    <w:rsid w:val="00EA6A28"/>
    <w:rsid w:val="00EB08C1"/>
    <w:rsid w:val="00EC51DB"/>
    <w:rsid w:val="00EE21F4"/>
    <w:rsid w:val="00EF7F5B"/>
    <w:rsid w:val="00F042AE"/>
    <w:rsid w:val="00F0639B"/>
    <w:rsid w:val="00F12721"/>
    <w:rsid w:val="00F210B2"/>
    <w:rsid w:val="00F21FE1"/>
    <w:rsid w:val="00F25D15"/>
    <w:rsid w:val="00F26089"/>
    <w:rsid w:val="00F312DE"/>
    <w:rsid w:val="00F332BF"/>
    <w:rsid w:val="00F51E96"/>
    <w:rsid w:val="00F828A2"/>
    <w:rsid w:val="00F830D7"/>
    <w:rsid w:val="00F903F4"/>
    <w:rsid w:val="00F95A13"/>
    <w:rsid w:val="00F968B4"/>
    <w:rsid w:val="00FA3FAC"/>
    <w:rsid w:val="00FB64EB"/>
    <w:rsid w:val="00FC3AF9"/>
    <w:rsid w:val="00FD4677"/>
    <w:rsid w:val="00FF43F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97E75"/>
  <w15:chartTrackingRefBased/>
  <w15:docId w15:val="{C5E72F0E-FE66-4F35-A5B1-F3AF93F04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30C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4439F"/>
    <w:pPr>
      <w:tabs>
        <w:tab w:val="center" w:pos="4513"/>
        <w:tab w:val="right" w:pos="9026"/>
      </w:tabs>
      <w:spacing w:after="0" w:line="240" w:lineRule="auto"/>
    </w:pPr>
  </w:style>
  <w:style w:type="character" w:customStyle="1" w:styleId="HeaderChar">
    <w:name w:val="Header Char"/>
    <w:basedOn w:val="DefaultParagraphFont"/>
    <w:link w:val="Header"/>
    <w:uiPriority w:val="99"/>
    <w:rsid w:val="0064439F"/>
  </w:style>
  <w:style w:type="paragraph" w:styleId="Footer">
    <w:name w:val="footer"/>
    <w:basedOn w:val="Normal"/>
    <w:link w:val="FooterChar"/>
    <w:uiPriority w:val="99"/>
    <w:unhideWhenUsed/>
    <w:rsid w:val="0064439F"/>
    <w:pPr>
      <w:tabs>
        <w:tab w:val="center" w:pos="4513"/>
        <w:tab w:val="right" w:pos="9026"/>
      </w:tabs>
      <w:spacing w:after="0" w:line="240" w:lineRule="auto"/>
    </w:pPr>
  </w:style>
  <w:style w:type="character" w:customStyle="1" w:styleId="FooterChar">
    <w:name w:val="Footer Char"/>
    <w:basedOn w:val="DefaultParagraphFont"/>
    <w:link w:val="Footer"/>
    <w:uiPriority w:val="99"/>
    <w:rsid w:val="0064439F"/>
  </w:style>
  <w:style w:type="character" w:styleId="Hyperlink">
    <w:name w:val="Hyperlink"/>
    <w:basedOn w:val="DefaultParagraphFont"/>
    <w:uiPriority w:val="99"/>
    <w:unhideWhenUsed/>
    <w:rsid w:val="0057689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ov.uk/government/publications/evaluation-of-the-european-regional-development-fund-2014-to-2020"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fbd41ebe-fca6-4f2c-aecb-bf3a17e72416}" enabled="1" method="Privileged" siteId="{bf346810-9c7d-43de-a872-24a2ef3995a8}" removed="0"/>
</clbl:labelList>
</file>

<file path=docProps/app.xml><?xml version="1.0" encoding="utf-8"?>
<Properties xmlns="http://schemas.openxmlformats.org/officeDocument/2006/extended-properties" xmlns:vt="http://schemas.openxmlformats.org/officeDocument/2006/docPropsVTypes">
  <Template>Normal</Template>
  <TotalTime>0</TotalTime>
  <Pages>1</Pages>
  <Words>313</Words>
  <Characters>1790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Martell</dc:creator>
  <cp:keywords/>
  <dc:description/>
  <cp:lastModifiedBy>Rob Martell</cp:lastModifiedBy>
  <cp:revision>2</cp:revision>
  <dcterms:created xsi:type="dcterms:W3CDTF">2024-08-09T11:21:00Z</dcterms:created>
  <dcterms:modified xsi:type="dcterms:W3CDTF">2024-08-09T11:21:00Z</dcterms:modified>
</cp:coreProperties>
</file>