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AB049" w14:textId="77777777" w:rsidR="00714AF0" w:rsidRPr="00714AF0" w:rsidRDefault="00714AF0" w:rsidP="00714AF0">
      <w:pPr>
        <w:keepNext/>
        <w:keepLines/>
        <w:spacing w:before="360" w:after="240" w:line="288" w:lineRule="auto"/>
        <w:outlineLvl w:val="0"/>
        <w:rPr>
          <w:rFonts w:ascii="Arial" w:eastAsia="Times New Roman" w:hAnsi="Arial" w:cs="Times New Roman"/>
          <w:b/>
          <w:color w:val="000000"/>
          <w:sz w:val="44"/>
          <w:szCs w:val="32"/>
        </w:rPr>
      </w:pPr>
      <w:r w:rsidRPr="00714AF0">
        <w:rPr>
          <w:rFonts w:ascii="Arial" w:eastAsia="Times New Roman" w:hAnsi="Arial" w:cs="Times New Roman"/>
          <w:b/>
          <w:color w:val="000000"/>
          <w:sz w:val="44"/>
          <w:szCs w:val="32"/>
        </w:rPr>
        <w:t>Withdrawn: Form for registering contact details with the Department of Health Records Office</w:t>
      </w:r>
    </w:p>
    <w:p w14:paraId="2E20B194" w14:textId="1849BA83" w:rsidR="00714AF0" w:rsidRDefault="00714AF0" w:rsidP="00714AF0">
      <w:pPr>
        <w:spacing w:after="0" w:line="240" w:lineRule="auto"/>
      </w:pPr>
      <w:r w:rsidRPr="00714AF0">
        <w:rPr>
          <w:rFonts w:ascii="Arial" w:eastAsia="Calibri" w:hAnsi="Arial" w:cs="Times New Roman"/>
          <w:sz w:val="24"/>
          <w:szCs w:val="24"/>
        </w:rPr>
        <w:t>This form was withdrawn in July 2024. The form was for organisations that no longer exist.</w:t>
      </w:r>
    </w:p>
    <w:p w14:paraId="106B3093" w14:textId="77777777" w:rsidR="00714AF0" w:rsidRDefault="00714AF0">
      <w:r>
        <w:br w:type="page"/>
      </w:r>
    </w:p>
    <w:p w14:paraId="7569C6D1" w14:textId="374941B9" w:rsidR="00CD0BB1" w:rsidRDefault="004509EB">
      <w:r>
        <w:rPr>
          <w:noProof/>
          <w:lang w:eastAsia="en-GB"/>
        </w:rPr>
        <w:lastRenderedPageBreak/>
        <w:drawing>
          <wp:anchor distT="0" distB="0" distL="114300" distR="114300" simplePos="0" relativeHeight="251658240" behindDoc="0" locked="0" layoutInCell="1" allowOverlap="1" wp14:anchorId="6C2405DA" wp14:editId="3D0166AB">
            <wp:simplePos x="0" y="0"/>
            <wp:positionH relativeFrom="margin">
              <wp:posOffset>-693420</wp:posOffset>
            </wp:positionH>
            <wp:positionV relativeFrom="margin">
              <wp:posOffset>-703580</wp:posOffset>
            </wp:positionV>
            <wp:extent cx="2368550" cy="15570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 LOGO 2.docx.png"/>
                    <pic:cNvPicPr/>
                  </pic:nvPicPr>
                  <pic:blipFill>
                    <a:blip r:embed="rId8">
                      <a:extLst>
                        <a:ext uri="{28A0092B-C50C-407E-A947-70E740481C1C}">
                          <a14:useLocalDpi xmlns:a14="http://schemas.microsoft.com/office/drawing/2010/main" val="0"/>
                        </a:ext>
                      </a:extLst>
                    </a:blip>
                    <a:stretch>
                      <a:fillRect/>
                    </a:stretch>
                  </pic:blipFill>
                  <pic:spPr>
                    <a:xfrm>
                      <a:off x="0" y="0"/>
                      <a:ext cx="2368550" cy="1557020"/>
                    </a:xfrm>
                    <a:prstGeom prst="rect">
                      <a:avLst/>
                    </a:prstGeom>
                  </pic:spPr>
                </pic:pic>
              </a:graphicData>
            </a:graphic>
            <wp14:sizeRelH relativeFrom="margin">
              <wp14:pctWidth>0</wp14:pctWidth>
            </wp14:sizeRelH>
            <wp14:sizeRelV relativeFrom="margin">
              <wp14:pctHeight>0</wp14:pctHeight>
            </wp14:sizeRelV>
          </wp:anchor>
        </w:drawing>
      </w:r>
    </w:p>
    <w:p w14:paraId="75FD3C74" w14:textId="77777777" w:rsidR="00CD0BB1" w:rsidRDefault="00CD0BB1"/>
    <w:p w14:paraId="0F052A26" w14:textId="77777777" w:rsidR="004509EB" w:rsidRDefault="004509EB"/>
    <w:p w14:paraId="542EBEF5" w14:textId="77777777" w:rsidR="004509EB" w:rsidRDefault="004509EB"/>
    <w:p w14:paraId="20609DF7" w14:textId="77777777" w:rsidR="004509EB" w:rsidRDefault="004509EB">
      <w:r>
        <w:rPr>
          <w:noProof/>
          <w:lang w:eastAsia="en-GB"/>
        </w:rPr>
        <mc:AlternateContent>
          <mc:Choice Requires="wps">
            <w:drawing>
              <wp:anchor distT="0" distB="0" distL="114300" distR="114300" simplePos="0" relativeHeight="251659264" behindDoc="0" locked="0" layoutInCell="1" allowOverlap="1" wp14:anchorId="79CC8C4E" wp14:editId="372F728A">
                <wp:simplePos x="0" y="0"/>
                <wp:positionH relativeFrom="column">
                  <wp:posOffset>-615636</wp:posOffset>
                </wp:positionH>
                <wp:positionV relativeFrom="paragraph">
                  <wp:posOffset>20527</wp:posOffset>
                </wp:positionV>
                <wp:extent cx="6871581" cy="7423842"/>
                <wp:effectExtent l="0" t="0" r="24765" b="24765"/>
                <wp:wrapNone/>
                <wp:docPr id="2" name="Round Diagonal Corner Rectangle 2"/>
                <wp:cNvGraphicFramePr/>
                <a:graphic xmlns:a="http://schemas.openxmlformats.org/drawingml/2006/main">
                  <a:graphicData uri="http://schemas.microsoft.com/office/word/2010/wordprocessingShape">
                    <wps:wsp>
                      <wps:cNvSpPr/>
                      <wps:spPr>
                        <a:xfrm>
                          <a:off x="0" y="0"/>
                          <a:ext cx="6871581" cy="7423842"/>
                        </a:xfrm>
                        <a:prstGeom prst="round2DiagRect">
                          <a:avLst/>
                        </a:prstGeom>
                        <a:ln>
                          <a:solidFill>
                            <a:srgbClr val="42D2C1"/>
                          </a:solidFill>
                        </a:ln>
                      </wps:spPr>
                      <wps:style>
                        <a:lnRef idx="2">
                          <a:schemeClr val="accent3"/>
                        </a:lnRef>
                        <a:fillRef idx="1">
                          <a:schemeClr val="lt1"/>
                        </a:fillRef>
                        <a:effectRef idx="0">
                          <a:schemeClr val="accent3"/>
                        </a:effectRef>
                        <a:fontRef idx="minor">
                          <a:schemeClr val="dk1"/>
                        </a:fontRef>
                      </wps:style>
                      <wps:txbx>
                        <w:txbxContent>
                          <w:p w14:paraId="3BAB5F14" w14:textId="77777777" w:rsidR="004509EB" w:rsidRDefault="004509EB" w:rsidP="004509EB">
                            <w:pPr>
                              <w:rPr>
                                <w:color w:val="47CD97"/>
                                <w:sz w:val="72"/>
                                <w:szCs w:val="72"/>
                              </w:rPr>
                            </w:pPr>
                          </w:p>
                          <w:p w14:paraId="386B52AA" w14:textId="77777777" w:rsidR="004509EB" w:rsidRDefault="004509EB" w:rsidP="004509EB">
                            <w:pPr>
                              <w:rPr>
                                <w:color w:val="47CD97"/>
                                <w:sz w:val="72"/>
                                <w:szCs w:val="72"/>
                              </w:rPr>
                            </w:pPr>
                          </w:p>
                          <w:p w14:paraId="084F19C7" w14:textId="77777777" w:rsidR="004509EB" w:rsidRPr="000D5CE3" w:rsidRDefault="00443DC8" w:rsidP="004509EB">
                            <w:pPr>
                              <w:rPr>
                                <w:rFonts w:ascii="Calibri" w:hAnsi="Calibri" w:cs="Calibri"/>
                                <w:color w:val="42D2C1"/>
                                <w:sz w:val="72"/>
                                <w:szCs w:val="72"/>
                              </w:rPr>
                            </w:pPr>
                            <w:r>
                              <w:rPr>
                                <w:rFonts w:ascii="Calibri" w:hAnsi="Calibri" w:cs="Calibri"/>
                                <w:color w:val="42D2C1"/>
                                <w:sz w:val="72"/>
                                <w:szCs w:val="72"/>
                              </w:rPr>
                              <w:t>Legacy records m</w:t>
                            </w:r>
                            <w:r w:rsidR="004509EB" w:rsidRPr="000D5CE3">
                              <w:rPr>
                                <w:rFonts w:ascii="Calibri" w:hAnsi="Calibri" w:cs="Calibri"/>
                                <w:color w:val="42D2C1"/>
                                <w:sz w:val="72"/>
                                <w:szCs w:val="72"/>
                              </w:rPr>
                              <w:t>anagement</w:t>
                            </w:r>
                          </w:p>
                          <w:p w14:paraId="5D9CAED9" w14:textId="77777777" w:rsidR="006457B9" w:rsidRDefault="001E7038" w:rsidP="004509EB">
                            <w:pPr>
                              <w:spacing w:after="0"/>
                              <w:rPr>
                                <w:sz w:val="36"/>
                                <w:szCs w:val="36"/>
                              </w:rPr>
                            </w:pPr>
                            <w:r w:rsidRPr="001E7038">
                              <w:rPr>
                                <w:sz w:val="36"/>
                                <w:szCs w:val="36"/>
                              </w:rPr>
                              <w:t>Form for registering contact details with the Department of Health Records Office</w:t>
                            </w:r>
                          </w:p>
                          <w:p w14:paraId="5EECA694" w14:textId="77777777" w:rsidR="004509EB" w:rsidRDefault="004509EB" w:rsidP="004509EB">
                            <w:pPr>
                              <w:spacing w:after="0"/>
                              <w:rPr>
                                <w:sz w:val="36"/>
                                <w:szCs w:val="36"/>
                              </w:rPr>
                            </w:pPr>
                          </w:p>
                          <w:p w14:paraId="37BF5D40" w14:textId="77777777" w:rsidR="004509EB" w:rsidRDefault="004509EB" w:rsidP="004509EB">
                            <w:pPr>
                              <w:spacing w:after="0"/>
                              <w:rPr>
                                <w:sz w:val="36"/>
                                <w:szCs w:val="36"/>
                              </w:rPr>
                            </w:pPr>
                          </w:p>
                          <w:p w14:paraId="43691FCA" w14:textId="77777777" w:rsidR="004509EB" w:rsidRDefault="004509EB" w:rsidP="004509EB">
                            <w:pPr>
                              <w:spacing w:after="0"/>
                              <w:rPr>
                                <w:sz w:val="36"/>
                                <w:szCs w:val="36"/>
                              </w:rPr>
                            </w:pPr>
                          </w:p>
                          <w:p w14:paraId="32F5636C" w14:textId="77777777" w:rsidR="004509EB" w:rsidRDefault="004509EB" w:rsidP="004509EB">
                            <w:pPr>
                              <w:spacing w:after="0"/>
                              <w:rPr>
                                <w:sz w:val="36"/>
                                <w:szCs w:val="36"/>
                              </w:rPr>
                            </w:pPr>
                          </w:p>
                          <w:p w14:paraId="0AF3F450" w14:textId="77777777" w:rsidR="004509EB" w:rsidRDefault="004509EB" w:rsidP="004509EB">
                            <w:pPr>
                              <w:spacing w:after="0"/>
                              <w:rPr>
                                <w:sz w:val="36"/>
                                <w:szCs w:val="36"/>
                              </w:rPr>
                            </w:pPr>
                          </w:p>
                          <w:p w14:paraId="4BF05EE1" w14:textId="77777777" w:rsidR="004509EB" w:rsidRDefault="004509EB" w:rsidP="004509EB">
                            <w:pPr>
                              <w:spacing w:after="0"/>
                              <w:rPr>
                                <w:sz w:val="36"/>
                                <w:szCs w:val="36"/>
                              </w:rPr>
                            </w:pPr>
                          </w:p>
                          <w:p w14:paraId="5F74B1F5" w14:textId="77777777" w:rsidR="004509EB" w:rsidRDefault="004509EB" w:rsidP="004509EB">
                            <w:pPr>
                              <w:spacing w:after="0"/>
                              <w:jc w:val="right"/>
                              <w:rPr>
                                <w:sz w:val="36"/>
                                <w:szCs w:val="36"/>
                              </w:rPr>
                            </w:pPr>
                          </w:p>
                          <w:p w14:paraId="1ADBE424" w14:textId="77777777" w:rsidR="004509EB" w:rsidRDefault="004509EB" w:rsidP="004509EB">
                            <w:pPr>
                              <w:spacing w:after="0"/>
                              <w:jc w:val="right"/>
                              <w:rPr>
                                <w:sz w:val="36"/>
                                <w:szCs w:val="36"/>
                              </w:rPr>
                            </w:pPr>
                          </w:p>
                          <w:p w14:paraId="00CBEE48" w14:textId="77777777" w:rsidR="004509EB" w:rsidRPr="004509EB" w:rsidRDefault="004509EB" w:rsidP="004509EB">
                            <w:pPr>
                              <w:spacing w:after="0"/>
                              <w:jc w:val="right"/>
                              <w:rPr>
                                <w:b/>
                                <w:sz w:val="36"/>
                                <w:szCs w:val="36"/>
                              </w:rPr>
                            </w:pPr>
                          </w:p>
                          <w:p w14:paraId="2A80F249" w14:textId="77777777" w:rsidR="004509EB" w:rsidRPr="004509EB" w:rsidRDefault="004509EB" w:rsidP="001E7038">
                            <w:pPr>
                              <w:spacing w:after="0"/>
                              <w:ind w:left="7200" w:firstLine="720"/>
                              <w:rPr>
                                <w:sz w:val="36"/>
                                <w:szCs w:val="36"/>
                              </w:rPr>
                            </w:pPr>
                            <w:r>
                              <w:rPr>
                                <w:sz w:val="36"/>
                                <w:szCs w:val="36"/>
                              </w:rPr>
                              <w:t>Ju</w:t>
                            </w:r>
                            <w:r w:rsidR="00766D3C">
                              <w:rPr>
                                <w:sz w:val="36"/>
                                <w:szCs w:val="36"/>
                              </w:rPr>
                              <w:t>ly</w:t>
                            </w:r>
                            <w:r>
                              <w:rPr>
                                <w:sz w:val="36"/>
                                <w:szCs w:val="36"/>
                              </w:rPr>
                              <w:t xml:space="preserve"> 2015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CC8C4E" id="Round Diagonal Corner Rectangle 2" o:spid="_x0000_s1026" style="position:absolute;margin-left:-48.5pt;margin-top:1.6pt;width:541.05pt;height:584.5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6871581,742384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" adj="-11796480,,5400" path="m1145286,l6871581,r,l6871581,6278556v,632524,-512762,1145286,-1145286,1145286l,7423842r,l,1145286c,512762,512762,,1145286,xe" fillcolor="white [3201]" strokecolor="#42d2c1" strokeweight="2pt">
                <v:stroke joinstyle="miter"/>
                <v:formulas/>
                <v:path arrowok="t" o:connecttype="custom" o:connectlocs="1145286,0;6871581,0;6871581,0;6871581,6278556;5726295,7423842;0,7423842;0,7423842;0,1145286;1145286,0" o:connectangles="0,0,0,0,0,0,0,0,0" textboxrect="0,0,6871581,7423842"/>
                <v:textbox>
                  <w:txbxContent>
                    <w:p w14:paraId="3BAB5F14" w14:textId="77777777" w:rsidR="004509EB" w:rsidRDefault="004509EB" w:rsidP="004509EB">
                      <w:pPr>
                        <w:rPr>
                          <w:color w:val="47CD97"/>
                          <w:sz w:val="72"/>
                          <w:szCs w:val="72"/>
                        </w:rPr>
                      </w:pPr>
                    </w:p>
                    <w:p w14:paraId="386B52AA" w14:textId="77777777" w:rsidR="004509EB" w:rsidRDefault="004509EB" w:rsidP="004509EB">
                      <w:pPr>
                        <w:rPr>
                          <w:color w:val="47CD97"/>
                          <w:sz w:val="72"/>
                          <w:szCs w:val="72"/>
                        </w:rPr>
                      </w:pPr>
                    </w:p>
                    <w:p w14:paraId="084F19C7" w14:textId="77777777" w:rsidR="004509EB" w:rsidRPr="000D5CE3" w:rsidRDefault="00443DC8" w:rsidP="004509EB">
                      <w:pPr>
                        <w:rPr>
                          <w:rFonts w:ascii="Calibri" w:hAnsi="Calibri" w:cs="Calibri"/>
                          <w:color w:val="42D2C1"/>
                          <w:sz w:val="72"/>
                          <w:szCs w:val="72"/>
                        </w:rPr>
                      </w:pPr>
                      <w:r>
                        <w:rPr>
                          <w:rFonts w:ascii="Calibri" w:hAnsi="Calibri" w:cs="Calibri"/>
                          <w:color w:val="42D2C1"/>
                          <w:sz w:val="72"/>
                          <w:szCs w:val="72"/>
                        </w:rPr>
                        <w:t>Legacy records m</w:t>
                      </w:r>
                      <w:r w:rsidR="004509EB" w:rsidRPr="000D5CE3">
                        <w:rPr>
                          <w:rFonts w:ascii="Calibri" w:hAnsi="Calibri" w:cs="Calibri"/>
                          <w:color w:val="42D2C1"/>
                          <w:sz w:val="72"/>
                          <w:szCs w:val="72"/>
                        </w:rPr>
                        <w:t>anagement</w:t>
                      </w:r>
                    </w:p>
                    <w:p w14:paraId="5D9CAED9" w14:textId="77777777" w:rsidR="006457B9" w:rsidRDefault="001E7038" w:rsidP="004509EB">
                      <w:pPr>
                        <w:spacing w:after="0"/>
                        <w:rPr>
                          <w:sz w:val="36"/>
                          <w:szCs w:val="36"/>
                        </w:rPr>
                      </w:pPr>
                      <w:r w:rsidRPr="001E7038">
                        <w:rPr>
                          <w:sz w:val="36"/>
                          <w:szCs w:val="36"/>
                        </w:rPr>
                        <w:t>Form for registering contact details with the Department of Health Records Office</w:t>
                      </w:r>
                    </w:p>
                    <w:p w14:paraId="5EECA694" w14:textId="77777777" w:rsidR="004509EB" w:rsidRDefault="004509EB" w:rsidP="004509EB">
                      <w:pPr>
                        <w:spacing w:after="0"/>
                        <w:rPr>
                          <w:sz w:val="36"/>
                          <w:szCs w:val="36"/>
                        </w:rPr>
                      </w:pPr>
                    </w:p>
                    <w:p w14:paraId="37BF5D40" w14:textId="77777777" w:rsidR="004509EB" w:rsidRDefault="004509EB" w:rsidP="004509EB">
                      <w:pPr>
                        <w:spacing w:after="0"/>
                        <w:rPr>
                          <w:sz w:val="36"/>
                          <w:szCs w:val="36"/>
                        </w:rPr>
                      </w:pPr>
                    </w:p>
                    <w:p w14:paraId="43691FCA" w14:textId="77777777" w:rsidR="004509EB" w:rsidRDefault="004509EB" w:rsidP="004509EB">
                      <w:pPr>
                        <w:spacing w:after="0"/>
                        <w:rPr>
                          <w:sz w:val="36"/>
                          <w:szCs w:val="36"/>
                        </w:rPr>
                      </w:pPr>
                    </w:p>
                    <w:p w14:paraId="32F5636C" w14:textId="77777777" w:rsidR="004509EB" w:rsidRDefault="004509EB" w:rsidP="004509EB">
                      <w:pPr>
                        <w:spacing w:after="0"/>
                        <w:rPr>
                          <w:sz w:val="36"/>
                          <w:szCs w:val="36"/>
                        </w:rPr>
                      </w:pPr>
                    </w:p>
                    <w:p w14:paraId="0AF3F450" w14:textId="77777777" w:rsidR="004509EB" w:rsidRDefault="004509EB" w:rsidP="004509EB">
                      <w:pPr>
                        <w:spacing w:after="0"/>
                        <w:rPr>
                          <w:sz w:val="36"/>
                          <w:szCs w:val="36"/>
                        </w:rPr>
                      </w:pPr>
                    </w:p>
                    <w:p w14:paraId="4BF05EE1" w14:textId="77777777" w:rsidR="004509EB" w:rsidRDefault="004509EB" w:rsidP="004509EB">
                      <w:pPr>
                        <w:spacing w:after="0"/>
                        <w:rPr>
                          <w:sz w:val="36"/>
                          <w:szCs w:val="36"/>
                        </w:rPr>
                      </w:pPr>
                    </w:p>
                    <w:p w14:paraId="5F74B1F5" w14:textId="77777777" w:rsidR="004509EB" w:rsidRDefault="004509EB" w:rsidP="004509EB">
                      <w:pPr>
                        <w:spacing w:after="0"/>
                        <w:jc w:val="right"/>
                        <w:rPr>
                          <w:sz w:val="36"/>
                          <w:szCs w:val="36"/>
                        </w:rPr>
                      </w:pPr>
                    </w:p>
                    <w:p w14:paraId="1ADBE424" w14:textId="77777777" w:rsidR="004509EB" w:rsidRDefault="004509EB" w:rsidP="004509EB">
                      <w:pPr>
                        <w:spacing w:after="0"/>
                        <w:jc w:val="right"/>
                        <w:rPr>
                          <w:sz w:val="36"/>
                          <w:szCs w:val="36"/>
                        </w:rPr>
                      </w:pPr>
                    </w:p>
                    <w:p w14:paraId="00CBEE48" w14:textId="77777777" w:rsidR="004509EB" w:rsidRPr="004509EB" w:rsidRDefault="004509EB" w:rsidP="004509EB">
                      <w:pPr>
                        <w:spacing w:after="0"/>
                        <w:jc w:val="right"/>
                        <w:rPr>
                          <w:b/>
                          <w:sz w:val="36"/>
                          <w:szCs w:val="36"/>
                        </w:rPr>
                      </w:pPr>
                    </w:p>
                    <w:p w14:paraId="2A80F249" w14:textId="77777777" w:rsidR="004509EB" w:rsidRPr="004509EB" w:rsidRDefault="004509EB" w:rsidP="001E7038">
                      <w:pPr>
                        <w:spacing w:after="0"/>
                        <w:ind w:left="7200" w:firstLine="720"/>
                        <w:rPr>
                          <w:sz w:val="36"/>
                          <w:szCs w:val="36"/>
                        </w:rPr>
                      </w:pPr>
                      <w:r>
                        <w:rPr>
                          <w:sz w:val="36"/>
                          <w:szCs w:val="36"/>
                        </w:rPr>
                        <w:t>Ju</w:t>
                      </w:r>
                      <w:r w:rsidR="00766D3C">
                        <w:rPr>
                          <w:sz w:val="36"/>
                          <w:szCs w:val="36"/>
                        </w:rPr>
                        <w:t>ly</w:t>
                      </w:r>
                      <w:r>
                        <w:rPr>
                          <w:sz w:val="36"/>
                          <w:szCs w:val="36"/>
                        </w:rPr>
                        <w:t xml:space="preserve"> 2015</w:t>
                      </w:r>
                    </w:p>
                  </w:txbxContent>
                </v:textbox>
              </v:shape>
            </w:pict>
          </mc:Fallback>
        </mc:AlternateContent>
      </w:r>
    </w:p>
    <w:p w14:paraId="3598C1DB" w14:textId="77777777" w:rsidR="004509EB" w:rsidRDefault="004509EB">
      <w:r>
        <w:br w:type="page"/>
      </w:r>
    </w:p>
    <w:tbl>
      <w:tblPr>
        <w:tblStyle w:val="TableGrid"/>
        <w:tblpPr w:leftFromText="180" w:rightFromText="180" w:vertAnchor="page" w:horzAnchor="margin" w:tblpY="1504"/>
        <w:tblW w:w="0" w:type="auto"/>
        <w:tblLook w:val="04A0" w:firstRow="1" w:lastRow="0" w:firstColumn="1" w:lastColumn="0" w:noHBand="0" w:noVBand="1"/>
      </w:tblPr>
      <w:tblGrid>
        <w:gridCol w:w="9242"/>
      </w:tblGrid>
      <w:tr w:rsidR="001E7038" w14:paraId="02510F17" w14:textId="77777777" w:rsidTr="001E7038">
        <w:tc>
          <w:tcPr>
            <w:tcW w:w="9242" w:type="dxa"/>
          </w:tcPr>
          <w:p w14:paraId="4051C015" w14:textId="77777777" w:rsidR="001E7038" w:rsidRPr="00494986" w:rsidRDefault="001E7038" w:rsidP="001E7038">
            <w:pPr>
              <w:spacing w:line="276" w:lineRule="auto"/>
              <w:rPr>
                <w:b/>
              </w:rPr>
            </w:pPr>
            <w:r w:rsidRPr="00494986">
              <w:rPr>
                <w:b/>
              </w:rPr>
              <w:lastRenderedPageBreak/>
              <w:t>Title:</w:t>
            </w:r>
          </w:p>
          <w:p w14:paraId="1B42B116" w14:textId="77777777" w:rsidR="001E7038" w:rsidRDefault="001E7038" w:rsidP="001E7038">
            <w:pPr>
              <w:spacing w:line="276" w:lineRule="auto"/>
            </w:pPr>
            <w:r>
              <w:t xml:space="preserve">Legacy Records Management: Department of Health Records Office:- </w:t>
            </w:r>
            <w:r w:rsidRPr="001E7038">
              <w:t>Form for registering contact details with the Department of Health Records Office</w:t>
            </w:r>
          </w:p>
          <w:p w14:paraId="68904918" w14:textId="77777777" w:rsidR="001E7038" w:rsidRDefault="001E7038" w:rsidP="001E7038">
            <w:pPr>
              <w:spacing w:line="276" w:lineRule="auto"/>
            </w:pPr>
          </w:p>
        </w:tc>
      </w:tr>
      <w:tr w:rsidR="001E7038" w14:paraId="2C2243F6" w14:textId="77777777" w:rsidTr="001E7038">
        <w:tc>
          <w:tcPr>
            <w:tcW w:w="9242" w:type="dxa"/>
          </w:tcPr>
          <w:p w14:paraId="7ABC9202" w14:textId="77777777" w:rsidR="001E7038" w:rsidRPr="00494986" w:rsidRDefault="001E7038" w:rsidP="001E7038">
            <w:pPr>
              <w:spacing w:line="276" w:lineRule="auto"/>
              <w:rPr>
                <w:b/>
              </w:rPr>
            </w:pPr>
            <w:r w:rsidRPr="00494986">
              <w:rPr>
                <w:b/>
              </w:rPr>
              <w:t>Author:</w:t>
            </w:r>
          </w:p>
          <w:p w14:paraId="2F3A60D3" w14:textId="77777777" w:rsidR="001E7038" w:rsidRDefault="001E7038" w:rsidP="001E7038">
            <w:pPr>
              <w:spacing w:line="276" w:lineRule="auto"/>
            </w:pPr>
            <w:r>
              <w:t>Departmental Records Office</w:t>
            </w:r>
          </w:p>
          <w:p w14:paraId="6DA14010" w14:textId="77777777" w:rsidR="001E7038" w:rsidRDefault="001E7038" w:rsidP="001E7038">
            <w:pPr>
              <w:spacing w:line="276" w:lineRule="auto"/>
            </w:pPr>
            <w:r>
              <w:t>Estates and Information Services</w:t>
            </w:r>
          </w:p>
          <w:p w14:paraId="5E23959B" w14:textId="77777777" w:rsidR="001E7038" w:rsidRDefault="001E7038" w:rsidP="001E7038">
            <w:pPr>
              <w:spacing w:line="276" w:lineRule="auto"/>
            </w:pPr>
            <w:r>
              <w:t>Records Management and Directory Services</w:t>
            </w:r>
          </w:p>
          <w:p w14:paraId="162F3573" w14:textId="77777777" w:rsidR="001E7038" w:rsidRDefault="001E7038" w:rsidP="001E7038">
            <w:pPr>
              <w:spacing w:line="276" w:lineRule="auto"/>
            </w:pPr>
          </w:p>
        </w:tc>
      </w:tr>
      <w:tr w:rsidR="001E7038" w14:paraId="79851CCF" w14:textId="77777777" w:rsidTr="001E7038">
        <w:tc>
          <w:tcPr>
            <w:tcW w:w="9242" w:type="dxa"/>
          </w:tcPr>
          <w:p w14:paraId="3995FD46" w14:textId="77777777" w:rsidR="001E7038" w:rsidRPr="00494986" w:rsidRDefault="001E7038" w:rsidP="001E7038">
            <w:pPr>
              <w:spacing w:line="276" w:lineRule="auto"/>
              <w:rPr>
                <w:b/>
              </w:rPr>
            </w:pPr>
            <w:r w:rsidRPr="00494986">
              <w:rPr>
                <w:b/>
              </w:rPr>
              <w:t>Document Purpose:</w:t>
            </w:r>
          </w:p>
          <w:p w14:paraId="4A223627" w14:textId="77777777" w:rsidR="001E7038" w:rsidRDefault="001E7038" w:rsidP="001E7038">
            <w:pPr>
              <w:spacing w:line="276" w:lineRule="auto"/>
            </w:pPr>
            <w:r>
              <w:t>Guidance for users</w:t>
            </w:r>
          </w:p>
          <w:p w14:paraId="1D845A33" w14:textId="77777777" w:rsidR="001E7038" w:rsidRDefault="001E7038" w:rsidP="001E7038">
            <w:pPr>
              <w:spacing w:line="276" w:lineRule="auto"/>
            </w:pPr>
          </w:p>
        </w:tc>
      </w:tr>
      <w:tr w:rsidR="001E7038" w14:paraId="23918B07" w14:textId="77777777" w:rsidTr="001E7038">
        <w:tc>
          <w:tcPr>
            <w:tcW w:w="9242" w:type="dxa"/>
          </w:tcPr>
          <w:p w14:paraId="02AF1994" w14:textId="77777777" w:rsidR="001E7038" w:rsidRPr="00494986" w:rsidRDefault="001E7038" w:rsidP="001E7038">
            <w:pPr>
              <w:spacing w:line="276" w:lineRule="auto"/>
              <w:rPr>
                <w:b/>
              </w:rPr>
            </w:pPr>
            <w:r w:rsidRPr="00494986">
              <w:rPr>
                <w:b/>
              </w:rPr>
              <w:t>Publication Date:</w:t>
            </w:r>
          </w:p>
          <w:p w14:paraId="1274F74B" w14:textId="77777777" w:rsidR="001E7038" w:rsidRDefault="001E7038" w:rsidP="001E7038">
            <w:pPr>
              <w:spacing w:line="276" w:lineRule="auto"/>
            </w:pPr>
            <w:r>
              <w:t>July 2015</w:t>
            </w:r>
          </w:p>
          <w:p w14:paraId="2C3FB863" w14:textId="77777777" w:rsidR="001E7038" w:rsidRDefault="001E7038" w:rsidP="001E7038">
            <w:pPr>
              <w:spacing w:line="276" w:lineRule="auto"/>
            </w:pPr>
          </w:p>
        </w:tc>
      </w:tr>
      <w:tr w:rsidR="001E7038" w14:paraId="058C3CC0" w14:textId="77777777" w:rsidTr="001E7038">
        <w:tc>
          <w:tcPr>
            <w:tcW w:w="9242" w:type="dxa"/>
          </w:tcPr>
          <w:p w14:paraId="218F55F3" w14:textId="77777777" w:rsidR="001E7038" w:rsidRPr="00494986" w:rsidRDefault="001E7038" w:rsidP="001E7038">
            <w:pPr>
              <w:spacing w:line="276" w:lineRule="auto"/>
              <w:rPr>
                <w:b/>
              </w:rPr>
            </w:pPr>
            <w:r w:rsidRPr="00494986">
              <w:rPr>
                <w:b/>
              </w:rPr>
              <w:t>Target Audience:</w:t>
            </w:r>
          </w:p>
          <w:p w14:paraId="12E10CEB" w14:textId="77777777" w:rsidR="001E7038" w:rsidRDefault="001E7038" w:rsidP="001E7038">
            <w:pPr>
              <w:spacing w:line="276" w:lineRule="auto"/>
            </w:pPr>
            <w:r>
              <w:t>Managers and financial departments responsible for records management compliance and any colleagues within records management for organisations that have inherited Legacy records from former Primary Care Trusts (PCTs) and Strategic Health Authorities (SHAs) abolished in 2013. Contains context for colleagues and organisations with an interest in records management for the named abolished organisations.</w:t>
            </w:r>
          </w:p>
          <w:p w14:paraId="5EB94B57" w14:textId="77777777" w:rsidR="001E7038" w:rsidRDefault="001E7038" w:rsidP="001E7038">
            <w:pPr>
              <w:spacing w:line="276" w:lineRule="auto"/>
            </w:pPr>
          </w:p>
        </w:tc>
      </w:tr>
      <w:tr w:rsidR="001E7038" w14:paraId="00BE3620" w14:textId="77777777" w:rsidTr="001E7038">
        <w:tc>
          <w:tcPr>
            <w:tcW w:w="9242" w:type="dxa"/>
          </w:tcPr>
          <w:p w14:paraId="700333B1" w14:textId="77777777" w:rsidR="001E7038" w:rsidRPr="00494986" w:rsidRDefault="001E7038" w:rsidP="001E7038">
            <w:pPr>
              <w:spacing w:line="276" w:lineRule="auto"/>
              <w:rPr>
                <w:b/>
              </w:rPr>
            </w:pPr>
            <w:r w:rsidRPr="00494986">
              <w:rPr>
                <w:b/>
              </w:rPr>
              <w:t>Contact details:</w:t>
            </w:r>
          </w:p>
          <w:p w14:paraId="45E2F201" w14:textId="77777777" w:rsidR="001E7038" w:rsidRDefault="001E7038" w:rsidP="001E7038">
            <w:pPr>
              <w:spacing w:line="276" w:lineRule="auto"/>
            </w:pPr>
            <w:r>
              <w:t>Departmental Records Office</w:t>
            </w:r>
          </w:p>
          <w:p w14:paraId="2E6AEF00" w14:textId="77777777" w:rsidR="001E7038" w:rsidRDefault="001E7038" w:rsidP="001E7038">
            <w:pPr>
              <w:spacing w:line="276" w:lineRule="auto"/>
            </w:pPr>
            <w:r>
              <w:t>Towneley House</w:t>
            </w:r>
          </w:p>
          <w:p w14:paraId="575F9649" w14:textId="77777777" w:rsidR="001E7038" w:rsidRDefault="001E7038" w:rsidP="001E7038">
            <w:pPr>
              <w:spacing w:line="276" w:lineRule="auto"/>
            </w:pPr>
            <w:r>
              <w:t>Kingsway</w:t>
            </w:r>
          </w:p>
          <w:p w14:paraId="09154CB5" w14:textId="77777777" w:rsidR="001E7038" w:rsidRDefault="001E7038" w:rsidP="001E7038">
            <w:pPr>
              <w:spacing w:line="276" w:lineRule="auto"/>
            </w:pPr>
            <w:r>
              <w:t>BURNLEY</w:t>
            </w:r>
          </w:p>
          <w:p w14:paraId="112C7B99" w14:textId="77777777" w:rsidR="001E7038" w:rsidRDefault="001E7038" w:rsidP="001E7038">
            <w:pPr>
              <w:spacing w:line="276" w:lineRule="auto"/>
            </w:pPr>
            <w:r>
              <w:t>BB11 1BJ</w:t>
            </w:r>
          </w:p>
          <w:p w14:paraId="728E46C4" w14:textId="77777777" w:rsidR="001E7038" w:rsidRDefault="001E7038" w:rsidP="001E7038">
            <w:pPr>
              <w:spacing w:line="276" w:lineRule="auto"/>
            </w:pPr>
          </w:p>
          <w:p w14:paraId="573DB128" w14:textId="77777777" w:rsidR="001E7038" w:rsidRDefault="001E7038" w:rsidP="001E7038">
            <w:pPr>
              <w:spacing w:line="276" w:lineRule="auto"/>
            </w:pPr>
            <w:r>
              <w:t>(01282) 471660</w:t>
            </w:r>
          </w:p>
          <w:p w14:paraId="74C2315B" w14:textId="77777777" w:rsidR="001E7038" w:rsidRDefault="00000000" w:rsidP="001E7038">
            <w:pPr>
              <w:spacing w:line="276" w:lineRule="auto"/>
            </w:pPr>
            <w:hyperlink r:id="rId9" w:history="1">
              <w:r w:rsidR="001E7038" w:rsidRPr="00B555EB">
                <w:rPr>
                  <w:rStyle w:val="Hyperlink"/>
                </w:rPr>
                <w:t>drolegacyteam@dh.gsi.gov.uk</w:t>
              </w:r>
            </w:hyperlink>
          </w:p>
          <w:p w14:paraId="58EC6A7E" w14:textId="77777777" w:rsidR="001E7038" w:rsidRDefault="001E7038" w:rsidP="001E7038">
            <w:pPr>
              <w:spacing w:line="276" w:lineRule="auto"/>
            </w:pPr>
          </w:p>
        </w:tc>
      </w:tr>
    </w:tbl>
    <w:p w14:paraId="1C2F0EA4" w14:textId="77777777" w:rsidR="00697A87" w:rsidRDefault="00697A87" w:rsidP="00226902"/>
    <w:p w14:paraId="54517914" w14:textId="77777777" w:rsidR="00FA7C60" w:rsidRDefault="00FA7C60" w:rsidP="00FA7C60">
      <w:r>
        <w:t xml:space="preserve">You may re-use the text of this document (not including logos) free of charge in any format or medium, under the terms of the Open Government Licence. To view this licence, visit </w:t>
      </w:r>
      <w:hyperlink r:id="rId10" w:history="1">
        <w:r w:rsidRPr="00B555EB">
          <w:rPr>
            <w:rStyle w:val="Hyperlink"/>
          </w:rPr>
          <w:t>www.nationalarchives.gov.uk/doc/open-government-licence/</w:t>
        </w:r>
      </w:hyperlink>
    </w:p>
    <w:p w14:paraId="549ECEE4" w14:textId="77777777" w:rsidR="00FA7C60" w:rsidRDefault="00FA7C60" w:rsidP="00FA7C60">
      <w:r>
        <w:t>© Crown copyright</w:t>
      </w:r>
    </w:p>
    <w:p w14:paraId="6B73E215" w14:textId="77777777" w:rsidR="00FA7C60" w:rsidRDefault="00FA7C60" w:rsidP="00FA7C60">
      <w:r>
        <w:t xml:space="preserve">This document is adapted from an original publication </w:t>
      </w:r>
      <w:r w:rsidRPr="00F57FC8">
        <w:rPr>
          <w:b/>
          <w:i/>
        </w:rPr>
        <w:t>‘Legacy Records Management: Services provided by the Department of Health Records Office’</w:t>
      </w:r>
      <w:r>
        <w:t xml:space="preserve"> – distributed August 2014, in PDF format only.</w:t>
      </w:r>
    </w:p>
    <w:p w14:paraId="57B536FD" w14:textId="77777777" w:rsidR="00FA7C60" w:rsidRDefault="00000000" w:rsidP="00FA7C60">
      <w:hyperlink r:id="rId11" w:history="1">
        <w:r w:rsidR="00FA7C60" w:rsidRPr="00B555EB">
          <w:rPr>
            <w:rStyle w:val="Hyperlink"/>
          </w:rPr>
          <w:t>www.gov.uk/dh</w:t>
        </w:r>
      </w:hyperlink>
    </w:p>
    <w:p w14:paraId="5E0B6F62" w14:textId="77777777" w:rsidR="0073649A" w:rsidRDefault="0073649A" w:rsidP="00FA7C60">
      <w:pPr>
        <w:rPr>
          <w:color w:val="42D2C1"/>
          <w:sz w:val="72"/>
          <w:szCs w:val="72"/>
        </w:rPr>
      </w:pPr>
    </w:p>
    <w:p w14:paraId="77BCFCE2" w14:textId="77777777" w:rsidR="00FA7C60" w:rsidRPr="00FA7C60" w:rsidRDefault="00FA7C60" w:rsidP="00FA7C60">
      <w:r w:rsidRPr="000D5CE3">
        <w:rPr>
          <w:color w:val="42D2C1"/>
          <w:sz w:val="72"/>
          <w:szCs w:val="72"/>
        </w:rPr>
        <w:t xml:space="preserve">Legacy </w:t>
      </w:r>
      <w:r w:rsidR="00443DC8">
        <w:rPr>
          <w:color w:val="42D2C1"/>
          <w:sz w:val="72"/>
          <w:szCs w:val="72"/>
        </w:rPr>
        <w:t>r</w:t>
      </w:r>
      <w:r w:rsidRPr="00F9537B">
        <w:rPr>
          <w:color w:val="42D2C1"/>
          <w:sz w:val="72"/>
          <w:szCs w:val="72"/>
        </w:rPr>
        <w:t>ecords</w:t>
      </w:r>
      <w:r w:rsidR="00443DC8">
        <w:rPr>
          <w:color w:val="42D2C1"/>
          <w:sz w:val="72"/>
          <w:szCs w:val="72"/>
        </w:rPr>
        <w:t xml:space="preserve"> m</w:t>
      </w:r>
      <w:r w:rsidRPr="000D5CE3">
        <w:rPr>
          <w:color w:val="42D2C1"/>
          <w:sz w:val="72"/>
          <w:szCs w:val="72"/>
        </w:rPr>
        <w:t>anagement</w:t>
      </w:r>
    </w:p>
    <w:p w14:paraId="283E54BA" w14:textId="77777777" w:rsidR="00FA7C60" w:rsidRDefault="009C3094" w:rsidP="00FA7C60">
      <w:pPr>
        <w:spacing w:after="0"/>
        <w:rPr>
          <w:sz w:val="36"/>
          <w:szCs w:val="36"/>
        </w:rPr>
      </w:pPr>
      <w:r>
        <w:rPr>
          <w:sz w:val="36"/>
          <w:szCs w:val="36"/>
        </w:rPr>
        <w:t>Form for registering contact details with the Department of Health Records Office</w:t>
      </w:r>
    </w:p>
    <w:p w14:paraId="7A452953" w14:textId="77777777" w:rsidR="00FA7C60" w:rsidRDefault="00FA7C60" w:rsidP="00FA7C60">
      <w:pPr>
        <w:ind w:firstLine="720"/>
        <w:rPr>
          <w:sz w:val="36"/>
          <w:szCs w:val="36"/>
        </w:rPr>
      </w:pPr>
    </w:p>
    <w:p w14:paraId="4A4F597A" w14:textId="77777777" w:rsidR="00FA7C60" w:rsidRDefault="00FA7C60" w:rsidP="00FA7C60">
      <w:r w:rsidRPr="00F57FC8">
        <w:t>Prepared by the Department of Health, Departmental Records Office, Estates and Information Services</w:t>
      </w:r>
      <w:r>
        <w:t>,</w:t>
      </w:r>
      <w:r w:rsidRPr="00F57FC8">
        <w:t xml:space="preserve"> </w:t>
      </w:r>
      <w:proofErr w:type="spellStart"/>
      <w:r w:rsidRPr="00F57FC8">
        <w:t>Towneley</w:t>
      </w:r>
      <w:proofErr w:type="spellEnd"/>
      <w:r w:rsidRPr="00F57FC8">
        <w:t xml:space="preserve"> House, Burnley, Lancashire, BB11 1BJ</w:t>
      </w:r>
    </w:p>
    <w:tbl>
      <w:tblPr>
        <w:tblStyle w:val="TableGrid"/>
        <w:tblpPr w:leftFromText="180" w:rightFromText="180" w:vertAnchor="page" w:horzAnchor="margin" w:tblpY="7913"/>
        <w:tblW w:w="0" w:type="auto"/>
        <w:tblLook w:val="04A0" w:firstRow="1" w:lastRow="0" w:firstColumn="1" w:lastColumn="0" w:noHBand="0" w:noVBand="1"/>
      </w:tblPr>
      <w:tblGrid>
        <w:gridCol w:w="9242"/>
      </w:tblGrid>
      <w:tr w:rsidR="00FA7C60" w14:paraId="2590DCD8" w14:textId="77777777" w:rsidTr="00FA7C60">
        <w:trPr>
          <w:trHeight w:val="980"/>
        </w:trPr>
        <w:tc>
          <w:tcPr>
            <w:tcW w:w="9242" w:type="dxa"/>
          </w:tcPr>
          <w:p w14:paraId="61286EC4" w14:textId="77777777" w:rsidR="00FA7C60" w:rsidRPr="00BD4882" w:rsidRDefault="00FA7C60" w:rsidP="00FA7C60">
            <w:pPr>
              <w:spacing w:line="276" w:lineRule="auto"/>
              <w:rPr>
                <w:b/>
              </w:rPr>
            </w:pPr>
            <w:r w:rsidRPr="00BD4882">
              <w:rPr>
                <w:b/>
              </w:rPr>
              <w:t>Accompanying documents:</w:t>
            </w:r>
          </w:p>
          <w:p w14:paraId="672E400C" w14:textId="77777777" w:rsidR="00FA7C60" w:rsidRDefault="00FA7C60" w:rsidP="00FA7C60">
            <w:pPr>
              <w:spacing w:line="276" w:lineRule="auto"/>
            </w:pPr>
            <w:r>
              <w:t>Services provided by the Department of Health Records Office – published July 2015</w:t>
            </w:r>
          </w:p>
          <w:p w14:paraId="745C0D4F" w14:textId="77777777" w:rsidR="00FA7C60" w:rsidRDefault="009C3094" w:rsidP="00FA7C60">
            <w:pPr>
              <w:spacing w:line="276" w:lineRule="auto"/>
            </w:pPr>
            <w:r>
              <w:t xml:space="preserve">Department of Health Records Office: </w:t>
            </w:r>
            <w:r w:rsidR="00FA7C60">
              <w:t>Governance and Service Delivery – published July 2015</w:t>
            </w:r>
          </w:p>
          <w:p w14:paraId="0A7780B2" w14:textId="77777777" w:rsidR="00FA7C60" w:rsidRDefault="00FA7C60" w:rsidP="00FA7C60"/>
        </w:tc>
      </w:tr>
    </w:tbl>
    <w:p w14:paraId="41751C71" w14:textId="77777777" w:rsidR="00226902" w:rsidRDefault="00226902" w:rsidP="00226902"/>
    <w:p w14:paraId="44D0E9F3" w14:textId="77777777" w:rsidR="00FA7C60" w:rsidRDefault="00FA7C60" w:rsidP="00F9537B">
      <w:pPr>
        <w:pStyle w:val="Style2"/>
      </w:pPr>
    </w:p>
    <w:p w14:paraId="1DABF362" w14:textId="77777777" w:rsidR="00FA7C60" w:rsidRDefault="00FA7C60" w:rsidP="00F9537B">
      <w:pPr>
        <w:pStyle w:val="Style2"/>
      </w:pPr>
    </w:p>
    <w:p w14:paraId="68A4C3DA" w14:textId="77777777" w:rsidR="00FA7C60" w:rsidRDefault="00FA7C60">
      <w:pPr>
        <w:rPr>
          <w:color w:val="42D2C1"/>
          <w:sz w:val="48"/>
          <w:szCs w:val="48"/>
        </w:rPr>
      </w:pPr>
      <w:r>
        <w:br w:type="page"/>
      </w:r>
    </w:p>
    <w:p w14:paraId="13FA6674" w14:textId="77777777" w:rsidR="00BD4882" w:rsidRPr="00F9537B" w:rsidRDefault="00F9537B" w:rsidP="00F9537B">
      <w:pPr>
        <w:pStyle w:val="Style2"/>
      </w:pPr>
      <w:bookmarkStart w:id="0" w:name="_Toc424720045"/>
      <w:r w:rsidRPr="00F9537B">
        <w:lastRenderedPageBreak/>
        <w:t>Contents</w:t>
      </w:r>
      <w:bookmarkEnd w:id="0"/>
    </w:p>
    <w:p w14:paraId="083924F8" w14:textId="77777777" w:rsidR="001E7038" w:rsidRDefault="00F9537B">
      <w:pPr>
        <w:pStyle w:val="TOC1"/>
        <w:tabs>
          <w:tab w:val="right" w:leader="dot" w:pos="9016"/>
        </w:tabs>
        <w:rPr>
          <w:rFonts w:eastAsiaTheme="minorEastAsia"/>
          <w:noProof/>
          <w:lang w:eastAsia="en-GB"/>
        </w:rPr>
      </w:pPr>
      <w:r>
        <w:rPr>
          <w:sz w:val="48"/>
          <w:szCs w:val="48"/>
        </w:rPr>
        <w:fldChar w:fldCharType="begin"/>
      </w:r>
      <w:r>
        <w:rPr>
          <w:sz w:val="48"/>
          <w:szCs w:val="48"/>
        </w:rPr>
        <w:instrText xml:space="preserve"> TOC \h \z \t "Style2,1,Style3,2" </w:instrText>
      </w:r>
      <w:r>
        <w:rPr>
          <w:sz w:val="48"/>
          <w:szCs w:val="48"/>
        </w:rPr>
        <w:fldChar w:fldCharType="separate"/>
      </w:r>
      <w:hyperlink w:anchor="_Toc424720045" w:history="1">
        <w:r w:rsidR="001E7038" w:rsidRPr="00212F21">
          <w:rPr>
            <w:rStyle w:val="Hyperlink"/>
            <w:noProof/>
          </w:rPr>
          <w:t>Contents</w:t>
        </w:r>
        <w:r w:rsidR="001E7038">
          <w:rPr>
            <w:noProof/>
            <w:webHidden/>
          </w:rPr>
          <w:tab/>
        </w:r>
        <w:r w:rsidR="001E7038">
          <w:rPr>
            <w:noProof/>
            <w:webHidden/>
          </w:rPr>
          <w:fldChar w:fldCharType="begin"/>
        </w:r>
        <w:r w:rsidR="001E7038">
          <w:rPr>
            <w:noProof/>
            <w:webHidden/>
          </w:rPr>
          <w:instrText xml:space="preserve"> PAGEREF _Toc424720045 \h </w:instrText>
        </w:r>
        <w:r w:rsidR="001E7038">
          <w:rPr>
            <w:noProof/>
            <w:webHidden/>
          </w:rPr>
        </w:r>
        <w:r w:rsidR="001E7038">
          <w:rPr>
            <w:noProof/>
            <w:webHidden/>
          </w:rPr>
          <w:fldChar w:fldCharType="separate"/>
        </w:r>
        <w:r w:rsidR="001E7038">
          <w:rPr>
            <w:noProof/>
            <w:webHidden/>
          </w:rPr>
          <w:t>4</w:t>
        </w:r>
        <w:r w:rsidR="001E7038">
          <w:rPr>
            <w:noProof/>
            <w:webHidden/>
          </w:rPr>
          <w:fldChar w:fldCharType="end"/>
        </w:r>
      </w:hyperlink>
    </w:p>
    <w:p w14:paraId="134BF3BF" w14:textId="77777777" w:rsidR="001E7038" w:rsidRDefault="00000000">
      <w:pPr>
        <w:pStyle w:val="TOC1"/>
        <w:tabs>
          <w:tab w:val="right" w:leader="dot" w:pos="9016"/>
        </w:tabs>
        <w:rPr>
          <w:rFonts w:eastAsiaTheme="minorEastAsia"/>
          <w:noProof/>
          <w:lang w:eastAsia="en-GB"/>
        </w:rPr>
      </w:pPr>
      <w:hyperlink w:anchor="_Toc424720046" w:history="1">
        <w:r w:rsidR="001E7038" w:rsidRPr="00212F21">
          <w:rPr>
            <w:rStyle w:val="Hyperlink"/>
            <w:noProof/>
          </w:rPr>
          <w:t>The Departmental Records Office (DRO) and Legacy Records</w:t>
        </w:r>
        <w:r w:rsidR="001E7038">
          <w:rPr>
            <w:noProof/>
            <w:webHidden/>
          </w:rPr>
          <w:tab/>
        </w:r>
        <w:r w:rsidR="001E7038">
          <w:rPr>
            <w:noProof/>
            <w:webHidden/>
          </w:rPr>
          <w:fldChar w:fldCharType="begin"/>
        </w:r>
        <w:r w:rsidR="001E7038">
          <w:rPr>
            <w:noProof/>
            <w:webHidden/>
          </w:rPr>
          <w:instrText xml:space="preserve"> PAGEREF _Toc424720046 \h </w:instrText>
        </w:r>
        <w:r w:rsidR="001E7038">
          <w:rPr>
            <w:noProof/>
            <w:webHidden/>
          </w:rPr>
        </w:r>
        <w:r w:rsidR="001E7038">
          <w:rPr>
            <w:noProof/>
            <w:webHidden/>
          </w:rPr>
          <w:fldChar w:fldCharType="separate"/>
        </w:r>
        <w:r w:rsidR="001E7038">
          <w:rPr>
            <w:noProof/>
            <w:webHidden/>
          </w:rPr>
          <w:t>5</w:t>
        </w:r>
        <w:r w:rsidR="001E7038">
          <w:rPr>
            <w:noProof/>
            <w:webHidden/>
          </w:rPr>
          <w:fldChar w:fldCharType="end"/>
        </w:r>
      </w:hyperlink>
    </w:p>
    <w:p w14:paraId="63D29BF5" w14:textId="77777777" w:rsidR="001E7038" w:rsidRDefault="00000000">
      <w:pPr>
        <w:pStyle w:val="TOC2"/>
        <w:tabs>
          <w:tab w:val="right" w:leader="dot" w:pos="9016"/>
        </w:tabs>
        <w:rPr>
          <w:rFonts w:eastAsiaTheme="minorEastAsia"/>
          <w:noProof/>
          <w:lang w:eastAsia="en-GB"/>
        </w:rPr>
      </w:pPr>
      <w:hyperlink w:anchor="_Toc424720047" w:history="1">
        <w:r w:rsidR="001E7038" w:rsidRPr="00212F21">
          <w:rPr>
            <w:rStyle w:val="Hyperlink"/>
            <w:noProof/>
          </w:rPr>
          <w:t>Introduction</w:t>
        </w:r>
        <w:r w:rsidR="001E7038">
          <w:rPr>
            <w:noProof/>
            <w:webHidden/>
          </w:rPr>
          <w:tab/>
        </w:r>
        <w:r w:rsidR="001E7038">
          <w:rPr>
            <w:noProof/>
            <w:webHidden/>
          </w:rPr>
          <w:fldChar w:fldCharType="begin"/>
        </w:r>
        <w:r w:rsidR="001E7038">
          <w:rPr>
            <w:noProof/>
            <w:webHidden/>
          </w:rPr>
          <w:instrText xml:space="preserve"> PAGEREF _Toc424720047 \h </w:instrText>
        </w:r>
        <w:r w:rsidR="001E7038">
          <w:rPr>
            <w:noProof/>
            <w:webHidden/>
          </w:rPr>
        </w:r>
        <w:r w:rsidR="001E7038">
          <w:rPr>
            <w:noProof/>
            <w:webHidden/>
          </w:rPr>
          <w:fldChar w:fldCharType="separate"/>
        </w:r>
        <w:r w:rsidR="001E7038">
          <w:rPr>
            <w:noProof/>
            <w:webHidden/>
          </w:rPr>
          <w:t>5</w:t>
        </w:r>
        <w:r w:rsidR="001E7038">
          <w:rPr>
            <w:noProof/>
            <w:webHidden/>
          </w:rPr>
          <w:fldChar w:fldCharType="end"/>
        </w:r>
      </w:hyperlink>
    </w:p>
    <w:p w14:paraId="21B60157" w14:textId="77777777" w:rsidR="001E7038" w:rsidRDefault="00000000">
      <w:pPr>
        <w:pStyle w:val="TOC2"/>
        <w:tabs>
          <w:tab w:val="right" w:leader="dot" w:pos="9016"/>
        </w:tabs>
        <w:rPr>
          <w:rFonts w:eastAsiaTheme="minorEastAsia"/>
          <w:noProof/>
          <w:lang w:eastAsia="en-GB"/>
        </w:rPr>
      </w:pPr>
      <w:hyperlink w:anchor="_Toc424720048" w:history="1">
        <w:r w:rsidR="001E7038" w:rsidRPr="00212F21">
          <w:rPr>
            <w:rStyle w:val="Hyperlink"/>
            <w:noProof/>
          </w:rPr>
          <w:t>Background</w:t>
        </w:r>
        <w:r w:rsidR="001E7038">
          <w:rPr>
            <w:noProof/>
            <w:webHidden/>
          </w:rPr>
          <w:tab/>
        </w:r>
        <w:r w:rsidR="001E7038">
          <w:rPr>
            <w:noProof/>
            <w:webHidden/>
          </w:rPr>
          <w:fldChar w:fldCharType="begin"/>
        </w:r>
        <w:r w:rsidR="001E7038">
          <w:rPr>
            <w:noProof/>
            <w:webHidden/>
          </w:rPr>
          <w:instrText xml:space="preserve"> PAGEREF _Toc424720048 \h </w:instrText>
        </w:r>
        <w:r w:rsidR="001E7038">
          <w:rPr>
            <w:noProof/>
            <w:webHidden/>
          </w:rPr>
        </w:r>
        <w:r w:rsidR="001E7038">
          <w:rPr>
            <w:noProof/>
            <w:webHidden/>
          </w:rPr>
          <w:fldChar w:fldCharType="separate"/>
        </w:r>
        <w:r w:rsidR="001E7038">
          <w:rPr>
            <w:noProof/>
            <w:webHidden/>
          </w:rPr>
          <w:t>5</w:t>
        </w:r>
        <w:r w:rsidR="001E7038">
          <w:rPr>
            <w:noProof/>
            <w:webHidden/>
          </w:rPr>
          <w:fldChar w:fldCharType="end"/>
        </w:r>
      </w:hyperlink>
    </w:p>
    <w:p w14:paraId="5E5E1955" w14:textId="77777777" w:rsidR="001E7038" w:rsidRDefault="00000000">
      <w:pPr>
        <w:pStyle w:val="TOC2"/>
        <w:tabs>
          <w:tab w:val="right" w:leader="dot" w:pos="9016"/>
        </w:tabs>
        <w:rPr>
          <w:rFonts w:eastAsiaTheme="minorEastAsia"/>
          <w:noProof/>
          <w:lang w:eastAsia="en-GB"/>
        </w:rPr>
      </w:pPr>
      <w:hyperlink w:anchor="_Toc424720049" w:history="1">
        <w:r w:rsidR="001E7038" w:rsidRPr="00212F21">
          <w:rPr>
            <w:rStyle w:val="Hyperlink"/>
            <w:noProof/>
          </w:rPr>
          <w:t>Accompanying Documents</w:t>
        </w:r>
        <w:r w:rsidR="001E7038">
          <w:rPr>
            <w:noProof/>
            <w:webHidden/>
          </w:rPr>
          <w:tab/>
        </w:r>
        <w:r w:rsidR="001E7038">
          <w:rPr>
            <w:noProof/>
            <w:webHidden/>
          </w:rPr>
          <w:fldChar w:fldCharType="begin"/>
        </w:r>
        <w:r w:rsidR="001E7038">
          <w:rPr>
            <w:noProof/>
            <w:webHidden/>
          </w:rPr>
          <w:instrText xml:space="preserve"> PAGEREF _Toc424720049 \h </w:instrText>
        </w:r>
        <w:r w:rsidR="001E7038">
          <w:rPr>
            <w:noProof/>
            <w:webHidden/>
          </w:rPr>
        </w:r>
        <w:r w:rsidR="001E7038">
          <w:rPr>
            <w:noProof/>
            <w:webHidden/>
          </w:rPr>
          <w:fldChar w:fldCharType="separate"/>
        </w:r>
        <w:r w:rsidR="001E7038">
          <w:rPr>
            <w:noProof/>
            <w:webHidden/>
          </w:rPr>
          <w:t>5</w:t>
        </w:r>
        <w:r w:rsidR="001E7038">
          <w:rPr>
            <w:noProof/>
            <w:webHidden/>
          </w:rPr>
          <w:fldChar w:fldCharType="end"/>
        </w:r>
      </w:hyperlink>
    </w:p>
    <w:p w14:paraId="5AFEAA98" w14:textId="77777777" w:rsidR="001E7038" w:rsidRDefault="00000000">
      <w:pPr>
        <w:pStyle w:val="TOC2"/>
        <w:tabs>
          <w:tab w:val="right" w:leader="dot" w:pos="9016"/>
        </w:tabs>
        <w:rPr>
          <w:rFonts w:eastAsiaTheme="minorEastAsia"/>
          <w:noProof/>
          <w:lang w:eastAsia="en-GB"/>
        </w:rPr>
      </w:pPr>
      <w:hyperlink w:anchor="_Toc424720050" w:history="1">
        <w:r w:rsidR="001E7038" w:rsidRPr="00212F21">
          <w:rPr>
            <w:rStyle w:val="Hyperlink"/>
            <w:noProof/>
          </w:rPr>
          <w:t>Form for registering contact details with the DRO: Instruction</w:t>
        </w:r>
        <w:r w:rsidR="001E7038">
          <w:rPr>
            <w:noProof/>
            <w:webHidden/>
          </w:rPr>
          <w:tab/>
        </w:r>
        <w:r w:rsidR="001E7038">
          <w:rPr>
            <w:noProof/>
            <w:webHidden/>
          </w:rPr>
          <w:fldChar w:fldCharType="begin"/>
        </w:r>
        <w:r w:rsidR="001E7038">
          <w:rPr>
            <w:noProof/>
            <w:webHidden/>
          </w:rPr>
          <w:instrText xml:space="preserve"> PAGEREF _Toc424720050 \h </w:instrText>
        </w:r>
        <w:r w:rsidR="001E7038">
          <w:rPr>
            <w:noProof/>
            <w:webHidden/>
          </w:rPr>
        </w:r>
        <w:r w:rsidR="001E7038">
          <w:rPr>
            <w:noProof/>
            <w:webHidden/>
          </w:rPr>
          <w:fldChar w:fldCharType="separate"/>
        </w:r>
        <w:r w:rsidR="001E7038">
          <w:rPr>
            <w:noProof/>
            <w:webHidden/>
          </w:rPr>
          <w:t>5</w:t>
        </w:r>
        <w:r w:rsidR="001E7038">
          <w:rPr>
            <w:noProof/>
            <w:webHidden/>
          </w:rPr>
          <w:fldChar w:fldCharType="end"/>
        </w:r>
      </w:hyperlink>
    </w:p>
    <w:p w14:paraId="76E36574" w14:textId="77777777" w:rsidR="001E7038" w:rsidRDefault="00000000">
      <w:pPr>
        <w:pStyle w:val="TOC1"/>
        <w:tabs>
          <w:tab w:val="right" w:leader="dot" w:pos="9016"/>
        </w:tabs>
        <w:rPr>
          <w:rFonts w:eastAsiaTheme="minorEastAsia"/>
          <w:noProof/>
          <w:lang w:eastAsia="en-GB"/>
        </w:rPr>
      </w:pPr>
      <w:hyperlink w:anchor="_Toc424720051" w:history="1">
        <w:r w:rsidR="001E7038" w:rsidRPr="00212F21">
          <w:rPr>
            <w:rStyle w:val="Hyperlink"/>
            <w:noProof/>
          </w:rPr>
          <w:t>Form for registering contact details with the Department of Health Records Office</w:t>
        </w:r>
        <w:r w:rsidR="001E7038">
          <w:rPr>
            <w:noProof/>
            <w:webHidden/>
          </w:rPr>
          <w:tab/>
        </w:r>
        <w:r w:rsidR="001E7038">
          <w:rPr>
            <w:noProof/>
            <w:webHidden/>
          </w:rPr>
          <w:fldChar w:fldCharType="begin"/>
        </w:r>
        <w:r w:rsidR="001E7038">
          <w:rPr>
            <w:noProof/>
            <w:webHidden/>
          </w:rPr>
          <w:instrText xml:space="preserve"> PAGEREF _Toc424720051 \h </w:instrText>
        </w:r>
        <w:r w:rsidR="001E7038">
          <w:rPr>
            <w:noProof/>
            <w:webHidden/>
          </w:rPr>
        </w:r>
        <w:r w:rsidR="001E7038">
          <w:rPr>
            <w:noProof/>
            <w:webHidden/>
          </w:rPr>
          <w:fldChar w:fldCharType="separate"/>
        </w:r>
        <w:r w:rsidR="001E7038">
          <w:rPr>
            <w:noProof/>
            <w:webHidden/>
          </w:rPr>
          <w:t>6</w:t>
        </w:r>
        <w:r w:rsidR="001E7038">
          <w:rPr>
            <w:noProof/>
            <w:webHidden/>
          </w:rPr>
          <w:fldChar w:fldCharType="end"/>
        </w:r>
      </w:hyperlink>
    </w:p>
    <w:p w14:paraId="0CB803FC" w14:textId="77777777" w:rsidR="00F9537B" w:rsidRPr="000C4534" w:rsidRDefault="00F9537B" w:rsidP="00226902">
      <w:r>
        <w:rPr>
          <w:sz w:val="48"/>
          <w:szCs w:val="48"/>
        </w:rPr>
        <w:fldChar w:fldCharType="end"/>
      </w:r>
    </w:p>
    <w:p w14:paraId="0A7DA34E" w14:textId="77777777" w:rsidR="00F9537B" w:rsidRPr="000C4534" w:rsidRDefault="00F9537B" w:rsidP="00226902"/>
    <w:p w14:paraId="10EEA920" w14:textId="77777777" w:rsidR="00FA7C60" w:rsidRDefault="00FA7C60">
      <w:pPr>
        <w:rPr>
          <w:color w:val="42D2C1"/>
          <w:sz w:val="48"/>
          <w:szCs w:val="48"/>
        </w:rPr>
      </w:pPr>
      <w:r>
        <w:br w:type="page"/>
      </w:r>
    </w:p>
    <w:p w14:paraId="2EDAF689" w14:textId="77777777" w:rsidR="003A6027" w:rsidRPr="000D5CE3" w:rsidRDefault="000C4534" w:rsidP="0073649A">
      <w:pPr>
        <w:pStyle w:val="Style2"/>
        <w:spacing w:line="240" w:lineRule="auto"/>
      </w:pPr>
      <w:bookmarkStart w:id="1" w:name="_Toc424720046"/>
      <w:r>
        <w:lastRenderedPageBreak/>
        <w:t>T</w:t>
      </w:r>
      <w:r w:rsidR="00476C50" w:rsidRPr="000D5CE3">
        <w:t>he De</w:t>
      </w:r>
      <w:r w:rsidR="00476C50" w:rsidRPr="00226902">
        <w:t>p</w:t>
      </w:r>
      <w:r w:rsidR="00476C50" w:rsidRPr="000D5CE3">
        <w:t>artmental Records Office (DRO) and Legacy Records</w:t>
      </w:r>
      <w:bookmarkEnd w:id="1"/>
    </w:p>
    <w:p w14:paraId="2130AB4E" w14:textId="77777777" w:rsidR="00476C50" w:rsidRPr="006F1D99" w:rsidRDefault="00476C50" w:rsidP="00F9537B">
      <w:pPr>
        <w:pStyle w:val="Style3"/>
      </w:pPr>
      <w:bookmarkStart w:id="2" w:name="_Toc424720047"/>
      <w:r w:rsidRPr="006F1D99">
        <w:t>Introductio</w:t>
      </w:r>
      <w:r w:rsidRPr="00226902">
        <w:t>n</w:t>
      </w:r>
      <w:bookmarkEnd w:id="2"/>
    </w:p>
    <w:p w14:paraId="63289864" w14:textId="77777777" w:rsidR="003A6027" w:rsidRDefault="00476C50" w:rsidP="003A6027">
      <w:pPr>
        <w:spacing w:line="240" w:lineRule="auto"/>
      </w:pPr>
      <w:r>
        <w:t>The Department of Health’s Departmental Records Office (DRO) provides records management services from our site in Burnley, Lancashire. Our services are primarily aimed at the Department of Health, but extend to a number of Arm’s Length Bodies (ALBs) who are reliant on us to provide records management services.</w:t>
      </w:r>
    </w:p>
    <w:p w14:paraId="276B11FE" w14:textId="77777777" w:rsidR="00476C50" w:rsidRDefault="003A2C49" w:rsidP="003A6027">
      <w:pPr>
        <w:spacing w:line="240" w:lineRule="auto"/>
      </w:pPr>
      <w:r>
        <w:t>Our aim is to ensure that the owners of records comply with their records management obligations and data protection legislation. We do this by providing a range of services to records owners, which are delivered by the team and/or third party contractors. We have extensive expertise in all areas of records management and are happy to provide advice and guidance on a wide range of policy and service delivery topics.</w:t>
      </w:r>
    </w:p>
    <w:p w14:paraId="519DF2B2" w14:textId="77777777" w:rsidR="003C0EFF" w:rsidRPr="006F1D99" w:rsidRDefault="003C0EFF" w:rsidP="00F9537B">
      <w:pPr>
        <w:pStyle w:val="Style3"/>
      </w:pPr>
      <w:bookmarkStart w:id="3" w:name="_Toc424720048"/>
      <w:r w:rsidRPr="006F1D99">
        <w:t>Background</w:t>
      </w:r>
      <w:bookmarkEnd w:id="3"/>
    </w:p>
    <w:p w14:paraId="3374840F" w14:textId="77777777" w:rsidR="00C800F5" w:rsidRDefault="00226902" w:rsidP="003A6027">
      <w:pPr>
        <w:spacing w:line="240" w:lineRule="auto"/>
      </w:pPr>
      <w:r>
        <w:rPr>
          <w:noProof/>
          <w:lang w:eastAsia="en-GB"/>
        </w:rPr>
        <mc:AlternateContent>
          <mc:Choice Requires="wps">
            <w:drawing>
              <wp:anchor distT="0" distB="0" distL="114300" distR="114300" simplePos="0" relativeHeight="251661312" behindDoc="0" locked="0" layoutInCell="0" allowOverlap="1" wp14:anchorId="3249E8AF" wp14:editId="58703F2A">
                <wp:simplePos x="0" y="0"/>
                <wp:positionH relativeFrom="margin">
                  <wp:posOffset>150495</wp:posOffset>
                </wp:positionH>
                <wp:positionV relativeFrom="margin">
                  <wp:posOffset>4320540</wp:posOffset>
                </wp:positionV>
                <wp:extent cx="5495925" cy="1929130"/>
                <wp:effectExtent l="19050" t="19050" r="28575" b="13970"/>
                <wp:wrapSquare wrapText="bothSides"/>
                <wp:docPr id="69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1929130"/>
                        </a:xfrm>
                        <a:prstGeom prst="bracketPair">
                          <a:avLst>
                            <a:gd name="adj" fmla="val 8051"/>
                          </a:avLst>
                        </a:prstGeom>
                        <a:noFill/>
                        <a:ln w="38100">
                          <a:solidFill>
                            <a:srgbClr val="42D2C1"/>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14:paraId="17DD0A8B" w14:textId="77777777" w:rsidR="00226902" w:rsidRPr="00226902" w:rsidRDefault="00226902" w:rsidP="00226902">
                            <w:pPr>
                              <w:spacing w:after="0"/>
                              <w:jc w:val="center"/>
                              <w:rPr>
                                <w:i/>
                                <w:iCs/>
                                <w:color w:val="42D2C1"/>
                                <w:sz w:val="40"/>
                                <w:szCs w:val="40"/>
                              </w:rPr>
                            </w:pPr>
                            <w:r w:rsidRPr="00226902">
                              <w:rPr>
                                <w:i/>
                                <w:iCs/>
                                <w:color w:val="42D2C1"/>
                                <w:sz w:val="40"/>
                                <w:szCs w:val="40"/>
                              </w:rPr>
                              <w:t>What are Legacy Records?</w:t>
                            </w:r>
                          </w:p>
                          <w:p w14:paraId="15EA2644" w14:textId="77777777" w:rsidR="00226902" w:rsidRDefault="00226902" w:rsidP="00226902">
                            <w:pPr>
                              <w:spacing w:after="0"/>
                              <w:jc w:val="center"/>
                              <w:rPr>
                                <w:i/>
                                <w:iCs/>
                                <w:color w:val="7F7F7F" w:themeColor="text1" w:themeTint="80"/>
                                <w:sz w:val="24"/>
                              </w:rPr>
                            </w:pPr>
                            <w:r w:rsidRPr="00226902">
                              <w:rPr>
                                <w:i/>
                                <w:iCs/>
                                <w:color w:val="7F7F7F" w:themeColor="text1" w:themeTint="80"/>
                                <w:sz w:val="24"/>
                              </w:rPr>
                              <w:t xml:space="preserve">When all the PCTs and SHAs closed, their records needed to be transferred. </w:t>
                            </w:r>
                            <w:r w:rsidR="00F13D72">
                              <w:rPr>
                                <w:i/>
                                <w:iCs/>
                                <w:color w:val="7F7F7F" w:themeColor="text1" w:themeTint="80"/>
                                <w:sz w:val="24"/>
                              </w:rPr>
                              <w:t xml:space="preserve">Examples </w:t>
                            </w:r>
                            <w:r w:rsidRPr="00226902">
                              <w:rPr>
                                <w:i/>
                                <w:iCs/>
                                <w:color w:val="7F7F7F" w:themeColor="text1" w:themeTint="80"/>
                                <w:sz w:val="24"/>
                              </w:rPr>
                              <w:t>include patient records for health visitors, deeds of properties or financial records. In most cases the records are owned by a new organisation, but they are stored in a contract that was inherited by the Department of Health. The challenge for the DRO is to make sure that the right people have the records they need, and that they take responsibility for them.</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49E8A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7" type="#_x0000_t185" style="position:absolute;margin-left:11.85pt;margin-top:340.2pt;width:432.75pt;height:151.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" o:allowincell="f" adj="1739" fillcolor="#943634" strokecolor="#42d2c1" strokeweight="3pt">
                <v:shadow color="#5d7035" offset="1pt,1pt"/>
                <v:textbox inset="3.6pt,,3.6pt">
                  <w:txbxContent>
                    <w:p w14:paraId="17DD0A8B" w14:textId="77777777" w:rsidR="00226902" w:rsidRPr="00226902" w:rsidRDefault="00226902" w:rsidP="00226902">
                      <w:pPr>
                        <w:spacing w:after="0"/>
                        <w:jc w:val="center"/>
                        <w:rPr>
                          <w:i/>
                          <w:iCs/>
                          <w:color w:val="42D2C1"/>
                          <w:sz w:val="40"/>
                          <w:szCs w:val="40"/>
                        </w:rPr>
                      </w:pPr>
                      <w:r w:rsidRPr="00226902">
                        <w:rPr>
                          <w:i/>
                          <w:iCs/>
                          <w:color w:val="42D2C1"/>
                          <w:sz w:val="40"/>
                          <w:szCs w:val="40"/>
                        </w:rPr>
                        <w:t>What are Legacy Records?</w:t>
                      </w:r>
                    </w:p>
                    <w:p w14:paraId="15EA2644" w14:textId="77777777" w:rsidR="00226902" w:rsidRDefault="00226902" w:rsidP="00226902">
                      <w:pPr>
                        <w:spacing w:after="0"/>
                        <w:jc w:val="center"/>
                        <w:rPr>
                          <w:i/>
                          <w:iCs/>
                          <w:color w:val="7F7F7F" w:themeColor="text1" w:themeTint="80"/>
                          <w:sz w:val="24"/>
                        </w:rPr>
                      </w:pPr>
                      <w:r w:rsidRPr="00226902">
                        <w:rPr>
                          <w:i/>
                          <w:iCs/>
                          <w:color w:val="7F7F7F" w:themeColor="text1" w:themeTint="80"/>
                          <w:sz w:val="24"/>
                        </w:rPr>
                        <w:t xml:space="preserve">When all the PCTs and SHAs closed, their records needed to be transferred. </w:t>
                      </w:r>
                      <w:r w:rsidR="00F13D72">
                        <w:rPr>
                          <w:i/>
                          <w:iCs/>
                          <w:color w:val="7F7F7F" w:themeColor="text1" w:themeTint="80"/>
                          <w:sz w:val="24"/>
                        </w:rPr>
                        <w:t xml:space="preserve">Examples </w:t>
                      </w:r>
                      <w:r w:rsidRPr="00226902">
                        <w:rPr>
                          <w:i/>
                          <w:iCs/>
                          <w:color w:val="7F7F7F" w:themeColor="text1" w:themeTint="80"/>
                          <w:sz w:val="24"/>
                        </w:rPr>
                        <w:t>include patient records for health visitors, deeds of properties or financial records. In most cases the records are owned by a new organisation, but they are stored in a contract that was inherited by the Department of Health. The challenge for the DRO is to make sure that the right people have the records they need, and that they take responsibility for them.</w:t>
                      </w:r>
                    </w:p>
                  </w:txbxContent>
                </v:textbox>
                <w10:wrap type="square" anchorx="margin" anchory="margin"/>
              </v:shape>
            </w:pict>
          </mc:Fallback>
        </mc:AlternateContent>
      </w:r>
      <w:r w:rsidR="003C0EFF">
        <w:t>In 2013, the Secretary of State for Health agreed to take responsibility for op</w:t>
      </w:r>
      <w:r w:rsidR="009A7EA7">
        <w:t>erational management of Legacy r</w:t>
      </w:r>
      <w:r w:rsidR="003C0EFF">
        <w:t>ecords that were owned by the former Primary Care Trusts (PCTs) and Strategic Health Authorities (SHAs). This management has been transferred to; and completed by the DRO.</w:t>
      </w:r>
    </w:p>
    <w:p w14:paraId="17FB14C9" w14:textId="77777777" w:rsidR="00226902" w:rsidRDefault="00226902" w:rsidP="003A6027">
      <w:pPr>
        <w:spacing w:line="240" w:lineRule="auto"/>
      </w:pPr>
    </w:p>
    <w:p w14:paraId="165914A0" w14:textId="77777777" w:rsidR="003C0EFF" w:rsidRPr="006F1D99" w:rsidRDefault="00103994" w:rsidP="00F9537B">
      <w:pPr>
        <w:pStyle w:val="Style3"/>
      </w:pPr>
      <w:bookmarkStart w:id="4" w:name="_Toc424720049"/>
      <w:r>
        <w:t>Accompanying Documents</w:t>
      </w:r>
      <w:bookmarkEnd w:id="4"/>
    </w:p>
    <w:p w14:paraId="7278FB0A" w14:textId="77777777" w:rsidR="003C0EFF" w:rsidRDefault="00103994" w:rsidP="003A6027">
      <w:pPr>
        <w:spacing w:line="240" w:lineRule="auto"/>
      </w:pPr>
      <w:r>
        <w:t>Further information relating to services provided by DRO, governance and service delivery and frequently asked questions can be found in th</w:t>
      </w:r>
      <w:r w:rsidR="00766D3C">
        <w:t xml:space="preserve">e accompanying documents listed </w:t>
      </w:r>
      <w:r w:rsidR="009C3094">
        <w:t>on the title page</w:t>
      </w:r>
      <w:r>
        <w:t>.</w:t>
      </w:r>
    </w:p>
    <w:p w14:paraId="2643A253" w14:textId="77777777" w:rsidR="008375AA" w:rsidRPr="008375AA" w:rsidRDefault="001E7038" w:rsidP="00F9537B">
      <w:pPr>
        <w:pStyle w:val="Style3"/>
      </w:pPr>
      <w:bookmarkStart w:id="5" w:name="_Toc424720050"/>
      <w:r>
        <w:t>Form for registering contact details with the DRO: Instruction</w:t>
      </w:r>
      <w:bookmarkEnd w:id="5"/>
    </w:p>
    <w:p w14:paraId="0BB70F04" w14:textId="77777777" w:rsidR="00103994" w:rsidRDefault="008375AA" w:rsidP="008375AA">
      <w:pPr>
        <w:spacing w:line="240" w:lineRule="auto"/>
      </w:pPr>
      <w:r>
        <w:t>Th</w:t>
      </w:r>
      <w:r w:rsidR="00E01EEA">
        <w:t>is</w:t>
      </w:r>
      <w:r>
        <w:t xml:space="preserve"> </w:t>
      </w:r>
      <w:r w:rsidR="00E01EEA">
        <w:t>d</w:t>
      </w:r>
      <w:r>
        <w:t xml:space="preserve">ocument </w:t>
      </w:r>
      <w:r w:rsidR="00E01EEA">
        <w:t xml:space="preserve">includes </w:t>
      </w:r>
      <w:r w:rsidR="0074105D">
        <w:t>a form that requires</w:t>
      </w:r>
      <w:r>
        <w:t xml:space="preserve"> </w:t>
      </w:r>
      <w:r w:rsidR="0074105D">
        <w:t xml:space="preserve">you to </w:t>
      </w:r>
      <w:r>
        <w:t>complet</w:t>
      </w:r>
      <w:r w:rsidR="0074105D">
        <w:t xml:space="preserve">e </w:t>
      </w:r>
      <w:r w:rsidR="00F81BDA">
        <w:t xml:space="preserve">key information </w:t>
      </w:r>
      <w:r w:rsidR="0074105D">
        <w:t xml:space="preserve">and </w:t>
      </w:r>
      <w:r w:rsidR="00F81BDA">
        <w:t xml:space="preserve">then </w:t>
      </w:r>
      <w:r w:rsidR="0074105D">
        <w:t>return</w:t>
      </w:r>
      <w:r w:rsidR="00E01EEA">
        <w:t xml:space="preserve"> </w:t>
      </w:r>
      <w:r w:rsidR="00F81BDA">
        <w:t xml:space="preserve">it </w:t>
      </w:r>
      <w:r w:rsidR="0074105D">
        <w:t>to us on behalf of</w:t>
      </w:r>
      <w:r w:rsidR="00E01EEA">
        <w:t xml:space="preserve"> your organisation</w:t>
      </w:r>
      <w:r>
        <w:t xml:space="preserve">. The information you need to provide is essential to help ensure that records are allocated to the correct organisation. If you have previously completed the ‘Annex A’ that was issued by the Legacy Records Transfer project, please also complete </w:t>
      </w:r>
      <w:r w:rsidR="0074105D">
        <w:t xml:space="preserve">and return </w:t>
      </w:r>
      <w:r>
        <w:t xml:space="preserve">this new </w:t>
      </w:r>
      <w:r w:rsidR="0074105D">
        <w:t>form</w:t>
      </w:r>
      <w:r>
        <w:t xml:space="preserve"> so our office is aware of any updated details.</w:t>
      </w:r>
      <w:r w:rsidR="00103994">
        <w:br w:type="page"/>
      </w:r>
    </w:p>
    <w:p w14:paraId="08C7BD29" w14:textId="77777777" w:rsidR="00C47472" w:rsidRDefault="001E7038" w:rsidP="00FA7C60">
      <w:pPr>
        <w:pStyle w:val="Style2"/>
        <w:spacing w:line="240" w:lineRule="auto"/>
      </w:pPr>
      <w:bookmarkStart w:id="6" w:name="_Toc424720051"/>
      <w:r>
        <w:lastRenderedPageBreak/>
        <w:t>Form for registering contact details with the Department of Health Records Office</w:t>
      </w:r>
      <w:bookmarkEnd w:id="6"/>
    </w:p>
    <w:p w14:paraId="71B083EA" w14:textId="77777777" w:rsidR="00103994" w:rsidRPr="00F9537B" w:rsidRDefault="009B4E5C" w:rsidP="00F9537B">
      <w:pPr>
        <w:rPr>
          <w:color w:val="42D2C1"/>
          <w:sz w:val="24"/>
          <w:szCs w:val="24"/>
        </w:rPr>
      </w:pPr>
      <w:r w:rsidRPr="00F9537B">
        <w:rPr>
          <w:color w:val="42D2C1"/>
          <w:sz w:val="24"/>
          <w:szCs w:val="24"/>
        </w:rPr>
        <w:t>(</w:t>
      </w:r>
      <w:r w:rsidR="00434162">
        <w:rPr>
          <w:color w:val="42D2C1"/>
          <w:sz w:val="24"/>
          <w:szCs w:val="24"/>
        </w:rPr>
        <w:t>P</w:t>
      </w:r>
      <w:r w:rsidR="00C47472" w:rsidRPr="00F9537B">
        <w:rPr>
          <w:color w:val="42D2C1"/>
          <w:sz w:val="24"/>
          <w:szCs w:val="24"/>
        </w:rPr>
        <w:t>reviously</w:t>
      </w:r>
      <w:r w:rsidRPr="00F9537B">
        <w:rPr>
          <w:color w:val="42D2C1"/>
          <w:sz w:val="24"/>
          <w:szCs w:val="24"/>
        </w:rPr>
        <w:t xml:space="preserve"> distributed as ‘Annex A’)</w:t>
      </w:r>
    </w:p>
    <w:p w14:paraId="1BC1A6CA" w14:textId="77777777" w:rsidR="009B4E5C" w:rsidRDefault="009B4E5C" w:rsidP="003A6027">
      <w:pPr>
        <w:spacing w:line="240" w:lineRule="auto"/>
      </w:pPr>
    </w:p>
    <w:p w14:paraId="6F2853BE" w14:textId="77777777" w:rsidR="009B4E5C" w:rsidRDefault="009B4E5C" w:rsidP="003A6027">
      <w:pPr>
        <w:spacing w:line="240" w:lineRule="auto"/>
      </w:pPr>
      <w:r>
        <w:t xml:space="preserve">This </w:t>
      </w:r>
      <w:r w:rsidR="0074105D">
        <w:t>form is to capture and document</w:t>
      </w:r>
      <w:r>
        <w:t xml:space="preserve"> key informati</w:t>
      </w:r>
      <w:r w:rsidR="00897362">
        <w:t xml:space="preserve">on about your organisation and </w:t>
      </w:r>
      <w:r>
        <w:t>w</w:t>
      </w:r>
      <w:r w:rsidR="00897362">
        <w:t>ho</w:t>
      </w:r>
      <w:r>
        <w:t xml:space="preserve"> we work with, and </w:t>
      </w:r>
      <w:r w:rsidR="0074105D">
        <w:t xml:space="preserve">can who we </w:t>
      </w:r>
      <w:r>
        <w:t xml:space="preserve">contact on Legacy records management issues. It should be </w:t>
      </w:r>
      <w:r w:rsidR="004F74EE">
        <w:t xml:space="preserve">completed and </w:t>
      </w:r>
      <w:r>
        <w:t xml:space="preserve">returned to </w:t>
      </w:r>
      <w:hyperlink r:id="rId12" w:history="1">
        <w:r w:rsidRPr="003D783F">
          <w:rPr>
            <w:rStyle w:val="Hyperlink"/>
          </w:rPr>
          <w:t>drolegacyteam@dh.gsi.gov.uk</w:t>
        </w:r>
      </w:hyperlink>
      <w:r>
        <w:t xml:space="preserve"> .</w:t>
      </w:r>
    </w:p>
    <w:p w14:paraId="7921A159" w14:textId="77777777" w:rsidR="00C47472" w:rsidRDefault="00C47472" w:rsidP="003A6027">
      <w:pPr>
        <w:spacing w:line="240" w:lineRule="auto"/>
      </w:pPr>
    </w:p>
    <w:tbl>
      <w:tblPr>
        <w:tblStyle w:val="TableGrid"/>
        <w:tblW w:w="0" w:type="auto"/>
        <w:tblLook w:val="04A0" w:firstRow="1" w:lastRow="0" w:firstColumn="1" w:lastColumn="0" w:noHBand="0" w:noVBand="1"/>
      </w:tblPr>
      <w:tblGrid>
        <w:gridCol w:w="4621"/>
        <w:gridCol w:w="4621"/>
      </w:tblGrid>
      <w:tr w:rsidR="00C47472" w14:paraId="4ED9136D" w14:textId="77777777" w:rsidTr="00C47472">
        <w:tc>
          <w:tcPr>
            <w:tcW w:w="4621" w:type="dxa"/>
            <w:shd w:val="clear" w:color="auto" w:fill="F2F2F2" w:themeFill="background1" w:themeFillShade="F2"/>
          </w:tcPr>
          <w:p w14:paraId="1A37C0F4" w14:textId="77777777" w:rsidR="00C47472" w:rsidRPr="00897362" w:rsidRDefault="00C47472" w:rsidP="00C47472">
            <w:pPr>
              <w:jc w:val="right"/>
              <w:rPr>
                <w:b/>
              </w:rPr>
            </w:pPr>
            <w:r w:rsidRPr="00897362">
              <w:rPr>
                <w:b/>
              </w:rPr>
              <w:t>Organisation Name</w:t>
            </w:r>
          </w:p>
        </w:tc>
        <w:tc>
          <w:tcPr>
            <w:tcW w:w="4621" w:type="dxa"/>
          </w:tcPr>
          <w:p w14:paraId="67F22096" w14:textId="77777777" w:rsidR="00C47472" w:rsidRDefault="00C47472" w:rsidP="003A6027"/>
        </w:tc>
      </w:tr>
    </w:tbl>
    <w:p w14:paraId="78CB1CE1" w14:textId="77777777" w:rsidR="009B4E5C" w:rsidRDefault="009B4E5C" w:rsidP="003A6027">
      <w:pPr>
        <w:spacing w:line="240" w:lineRule="auto"/>
      </w:pPr>
    </w:p>
    <w:p w14:paraId="231FCD3D" w14:textId="77777777" w:rsidR="00C47472" w:rsidRPr="00C47472" w:rsidRDefault="00C47472" w:rsidP="003A6027">
      <w:pPr>
        <w:spacing w:line="240" w:lineRule="auto"/>
        <w:rPr>
          <w:b/>
        </w:rPr>
      </w:pPr>
      <w:r w:rsidRPr="00C47472">
        <w:rPr>
          <w:b/>
        </w:rPr>
        <w:t>Key Contacts</w:t>
      </w:r>
    </w:p>
    <w:p w14:paraId="16116D69" w14:textId="77777777" w:rsidR="00C47472" w:rsidRDefault="00C47472" w:rsidP="003A6027">
      <w:pPr>
        <w:spacing w:line="240" w:lineRule="auto"/>
      </w:pPr>
      <w:r>
        <w:t>The key contact is considered to be the authority for the collection of records held for you; and are responsible for approving access to services delivered on those records as a data controller.</w:t>
      </w:r>
    </w:p>
    <w:tbl>
      <w:tblPr>
        <w:tblStyle w:val="TableGrid"/>
        <w:tblW w:w="0" w:type="auto"/>
        <w:tblLook w:val="04A0" w:firstRow="1" w:lastRow="0" w:firstColumn="1" w:lastColumn="0" w:noHBand="0" w:noVBand="1"/>
      </w:tblPr>
      <w:tblGrid>
        <w:gridCol w:w="4621"/>
        <w:gridCol w:w="4621"/>
      </w:tblGrid>
      <w:tr w:rsidR="00C47472" w14:paraId="585474A5" w14:textId="77777777" w:rsidTr="00C47472">
        <w:tc>
          <w:tcPr>
            <w:tcW w:w="4621" w:type="dxa"/>
            <w:shd w:val="clear" w:color="auto" w:fill="F2F2F2" w:themeFill="background1" w:themeFillShade="F2"/>
          </w:tcPr>
          <w:p w14:paraId="359F1D3A" w14:textId="77777777" w:rsidR="00C47472" w:rsidRPr="00897362" w:rsidRDefault="00C47472" w:rsidP="00C47472">
            <w:pPr>
              <w:jc w:val="right"/>
              <w:rPr>
                <w:b/>
              </w:rPr>
            </w:pPr>
            <w:r w:rsidRPr="00897362">
              <w:rPr>
                <w:b/>
              </w:rPr>
              <w:t>Lead Contact Name</w:t>
            </w:r>
          </w:p>
        </w:tc>
        <w:tc>
          <w:tcPr>
            <w:tcW w:w="4621" w:type="dxa"/>
          </w:tcPr>
          <w:p w14:paraId="343109DF" w14:textId="77777777" w:rsidR="00C47472" w:rsidRDefault="00C47472" w:rsidP="003A6027"/>
        </w:tc>
      </w:tr>
      <w:tr w:rsidR="00C47472" w14:paraId="4CD79379" w14:textId="77777777" w:rsidTr="00C47472">
        <w:tc>
          <w:tcPr>
            <w:tcW w:w="4621" w:type="dxa"/>
            <w:shd w:val="clear" w:color="auto" w:fill="F2F2F2" w:themeFill="background1" w:themeFillShade="F2"/>
          </w:tcPr>
          <w:p w14:paraId="3B0BC678" w14:textId="77777777" w:rsidR="00C47472" w:rsidRDefault="00C47472" w:rsidP="00C47472">
            <w:pPr>
              <w:jc w:val="right"/>
            </w:pPr>
            <w:r>
              <w:t>Job Title</w:t>
            </w:r>
          </w:p>
        </w:tc>
        <w:tc>
          <w:tcPr>
            <w:tcW w:w="4621" w:type="dxa"/>
          </w:tcPr>
          <w:p w14:paraId="4DC9ABFB" w14:textId="77777777" w:rsidR="00C47472" w:rsidRDefault="00C47472" w:rsidP="003A6027"/>
        </w:tc>
      </w:tr>
      <w:tr w:rsidR="00C47472" w14:paraId="426732D3" w14:textId="77777777" w:rsidTr="00C47472">
        <w:tc>
          <w:tcPr>
            <w:tcW w:w="4621" w:type="dxa"/>
            <w:shd w:val="clear" w:color="auto" w:fill="F2F2F2" w:themeFill="background1" w:themeFillShade="F2"/>
          </w:tcPr>
          <w:p w14:paraId="05417A41" w14:textId="77777777" w:rsidR="00C47472" w:rsidRDefault="00C47472" w:rsidP="00C47472">
            <w:pPr>
              <w:jc w:val="right"/>
            </w:pPr>
            <w:r>
              <w:t>Address</w:t>
            </w:r>
          </w:p>
        </w:tc>
        <w:tc>
          <w:tcPr>
            <w:tcW w:w="4621" w:type="dxa"/>
          </w:tcPr>
          <w:p w14:paraId="3BFBB54E" w14:textId="77777777" w:rsidR="00C47472" w:rsidRDefault="00C47472" w:rsidP="003A6027"/>
        </w:tc>
      </w:tr>
      <w:tr w:rsidR="00C47472" w14:paraId="37220995" w14:textId="77777777" w:rsidTr="00C47472">
        <w:tc>
          <w:tcPr>
            <w:tcW w:w="4621" w:type="dxa"/>
            <w:shd w:val="clear" w:color="auto" w:fill="F2F2F2" w:themeFill="background1" w:themeFillShade="F2"/>
          </w:tcPr>
          <w:p w14:paraId="0C15990E" w14:textId="77777777" w:rsidR="00C47472" w:rsidRDefault="00C47472" w:rsidP="00C47472">
            <w:pPr>
              <w:jc w:val="right"/>
            </w:pPr>
            <w:r>
              <w:t>Town / City</w:t>
            </w:r>
          </w:p>
        </w:tc>
        <w:tc>
          <w:tcPr>
            <w:tcW w:w="4621" w:type="dxa"/>
          </w:tcPr>
          <w:p w14:paraId="339D5DBE" w14:textId="77777777" w:rsidR="00C47472" w:rsidRDefault="00C47472" w:rsidP="003A6027"/>
        </w:tc>
      </w:tr>
      <w:tr w:rsidR="00C47472" w14:paraId="3E06FD71" w14:textId="77777777" w:rsidTr="00C47472">
        <w:tc>
          <w:tcPr>
            <w:tcW w:w="4621" w:type="dxa"/>
            <w:shd w:val="clear" w:color="auto" w:fill="F2F2F2" w:themeFill="background1" w:themeFillShade="F2"/>
          </w:tcPr>
          <w:p w14:paraId="2FD65E84" w14:textId="77777777" w:rsidR="00C47472" w:rsidRDefault="00C47472" w:rsidP="00C47472">
            <w:pPr>
              <w:jc w:val="right"/>
            </w:pPr>
            <w:r>
              <w:t>Postcode</w:t>
            </w:r>
          </w:p>
        </w:tc>
        <w:tc>
          <w:tcPr>
            <w:tcW w:w="4621" w:type="dxa"/>
          </w:tcPr>
          <w:p w14:paraId="4DF4A912" w14:textId="77777777" w:rsidR="00C47472" w:rsidRDefault="00C47472" w:rsidP="003A6027"/>
        </w:tc>
      </w:tr>
      <w:tr w:rsidR="00C47472" w14:paraId="0AD52B25" w14:textId="77777777" w:rsidTr="00C47472">
        <w:tc>
          <w:tcPr>
            <w:tcW w:w="4621" w:type="dxa"/>
            <w:shd w:val="clear" w:color="auto" w:fill="F2F2F2" w:themeFill="background1" w:themeFillShade="F2"/>
          </w:tcPr>
          <w:p w14:paraId="2D35B317" w14:textId="77777777" w:rsidR="00C47472" w:rsidRDefault="00C47472" w:rsidP="00C47472">
            <w:pPr>
              <w:jc w:val="right"/>
            </w:pPr>
            <w:r>
              <w:t>Telephone Number</w:t>
            </w:r>
          </w:p>
        </w:tc>
        <w:tc>
          <w:tcPr>
            <w:tcW w:w="4621" w:type="dxa"/>
          </w:tcPr>
          <w:p w14:paraId="0024476F" w14:textId="77777777" w:rsidR="00C47472" w:rsidRDefault="00C47472" w:rsidP="003A6027"/>
        </w:tc>
      </w:tr>
      <w:tr w:rsidR="00C47472" w14:paraId="7C38CEC7" w14:textId="77777777" w:rsidTr="00C47472">
        <w:tc>
          <w:tcPr>
            <w:tcW w:w="4621" w:type="dxa"/>
            <w:shd w:val="clear" w:color="auto" w:fill="F2F2F2" w:themeFill="background1" w:themeFillShade="F2"/>
          </w:tcPr>
          <w:p w14:paraId="2EE4D84D" w14:textId="77777777" w:rsidR="00C47472" w:rsidRDefault="00C47472" w:rsidP="00C47472">
            <w:pPr>
              <w:jc w:val="right"/>
            </w:pPr>
            <w:r>
              <w:t>E-mail Address</w:t>
            </w:r>
          </w:p>
        </w:tc>
        <w:tc>
          <w:tcPr>
            <w:tcW w:w="4621" w:type="dxa"/>
          </w:tcPr>
          <w:p w14:paraId="1C4ACA1F" w14:textId="77777777" w:rsidR="00C47472" w:rsidRDefault="00C47472" w:rsidP="003A6027"/>
        </w:tc>
      </w:tr>
    </w:tbl>
    <w:p w14:paraId="2A61A3BD" w14:textId="77777777" w:rsidR="00C47472" w:rsidRDefault="00C47472" w:rsidP="003A6027">
      <w:pPr>
        <w:spacing w:line="240" w:lineRule="auto"/>
      </w:pPr>
    </w:p>
    <w:p w14:paraId="7ED35A0E" w14:textId="77777777" w:rsidR="00C47472" w:rsidRDefault="00C47472" w:rsidP="003A6027">
      <w:pPr>
        <w:spacing w:line="240" w:lineRule="auto"/>
      </w:pPr>
      <w:r>
        <w:t>You may also nominate a deputy</w:t>
      </w:r>
    </w:p>
    <w:tbl>
      <w:tblPr>
        <w:tblStyle w:val="TableGrid"/>
        <w:tblW w:w="0" w:type="auto"/>
        <w:tblLook w:val="04A0" w:firstRow="1" w:lastRow="0" w:firstColumn="1" w:lastColumn="0" w:noHBand="0" w:noVBand="1"/>
      </w:tblPr>
      <w:tblGrid>
        <w:gridCol w:w="4621"/>
        <w:gridCol w:w="4621"/>
      </w:tblGrid>
      <w:tr w:rsidR="00C47472" w14:paraId="58FAB38D" w14:textId="77777777" w:rsidTr="00C47472">
        <w:tc>
          <w:tcPr>
            <w:tcW w:w="4621" w:type="dxa"/>
            <w:shd w:val="clear" w:color="auto" w:fill="F2F2F2" w:themeFill="background1" w:themeFillShade="F2"/>
          </w:tcPr>
          <w:p w14:paraId="0D32C778" w14:textId="77777777" w:rsidR="00C47472" w:rsidRPr="00897362" w:rsidRDefault="00C47472" w:rsidP="00C47472">
            <w:pPr>
              <w:jc w:val="right"/>
              <w:rPr>
                <w:b/>
              </w:rPr>
            </w:pPr>
            <w:r w:rsidRPr="00897362">
              <w:rPr>
                <w:b/>
              </w:rPr>
              <w:t>Deputy Contact Name</w:t>
            </w:r>
          </w:p>
        </w:tc>
        <w:tc>
          <w:tcPr>
            <w:tcW w:w="4621" w:type="dxa"/>
          </w:tcPr>
          <w:p w14:paraId="701B0E26" w14:textId="77777777" w:rsidR="00C47472" w:rsidRDefault="00C47472" w:rsidP="003A6027"/>
        </w:tc>
      </w:tr>
      <w:tr w:rsidR="00C47472" w14:paraId="49260011" w14:textId="77777777" w:rsidTr="00C47472">
        <w:tc>
          <w:tcPr>
            <w:tcW w:w="4621" w:type="dxa"/>
            <w:shd w:val="clear" w:color="auto" w:fill="F2F2F2" w:themeFill="background1" w:themeFillShade="F2"/>
          </w:tcPr>
          <w:p w14:paraId="24C709DB" w14:textId="77777777" w:rsidR="00C47472" w:rsidRDefault="00C47472" w:rsidP="00C47472">
            <w:pPr>
              <w:jc w:val="right"/>
            </w:pPr>
            <w:r>
              <w:t>Job Title</w:t>
            </w:r>
          </w:p>
        </w:tc>
        <w:tc>
          <w:tcPr>
            <w:tcW w:w="4621" w:type="dxa"/>
          </w:tcPr>
          <w:p w14:paraId="02D1E40A" w14:textId="77777777" w:rsidR="00C47472" w:rsidRDefault="00C47472" w:rsidP="003A6027"/>
        </w:tc>
      </w:tr>
      <w:tr w:rsidR="00C47472" w14:paraId="72FA4462" w14:textId="77777777" w:rsidTr="00C47472">
        <w:tc>
          <w:tcPr>
            <w:tcW w:w="4621" w:type="dxa"/>
            <w:shd w:val="clear" w:color="auto" w:fill="F2F2F2" w:themeFill="background1" w:themeFillShade="F2"/>
          </w:tcPr>
          <w:p w14:paraId="51DD5B00" w14:textId="77777777" w:rsidR="00C47472" w:rsidRDefault="00C47472" w:rsidP="00C47472">
            <w:pPr>
              <w:jc w:val="right"/>
            </w:pPr>
            <w:r>
              <w:t>Address</w:t>
            </w:r>
          </w:p>
        </w:tc>
        <w:tc>
          <w:tcPr>
            <w:tcW w:w="4621" w:type="dxa"/>
          </w:tcPr>
          <w:p w14:paraId="33F90324" w14:textId="77777777" w:rsidR="00C47472" w:rsidRDefault="00C47472" w:rsidP="003A6027"/>
        </w:tc>
      </w:tr>
      <w:tr w:rsidR="00C47472" w14:paraId="792031BD" w14:textId="77777777" w:rsidTr="00C47472">
        <w:tc>
          <w:tcPr>
            <w:tcW w:w="4621" w:type="dxa"/>
            <w:shd w:val="clear" w:color="auto" w:fill="F2F2F2" w:themeFill="background1" w:themeFillShade="F2"/>
          </w:tcPr>
          <w:p w14:paraId="061E484F" w14:textId="77777777" w:rsidR="00C47472" w:rsidRDefault="00C47472" w:rsidP="00C47472">
            <w:pPr>
              <w:jc w:val="right"/>
            </w:pPr>
            <w:r>
              <w:t>Town / City</w:t>
            </w:r>
          </w:p>
        </w:tc>
        <w:tc>
          <w:tcPr>
            <w:tcW w:w="4621" w:type="dxa"/>
          </w:tcPr>
          <w:p w14:paraId="52C8B6F8" w14:textId="77777777" w:rsidR="00C47472" w:rsidRDefault="00C47472" w:rsidP="003A6027"/>
        </w:tc>
      </w:tr>
      <w:tr w:rsidR="00C47472" w14:paraId="323697EC" w14:textId="77777777" w:rsidTr="00C47472">
        <w:tc>
          <w:tcPr>
            <w:tcW w:w="4621" w:type="dxa"/>
            <w:shd w:val="clear" w:color="auto" w:fill="F2F2F2" w:themeFill="background1" w:themeFillShade="F2"/>
          </w:tcPr>
          <w:p w14:paraId="63212435" w14:textId="77777777" w:rsidR="00C47472" w:rsidRDefault="00C47472" w:rsidP="00C47472">
            <w:pPr>
              <w:jc w:val="right"/>
            </w:pPr>
            <w:r>
              <w:t>Postcode</w:t>
            </w:r>
          </w:p>
        </w:tc>
        <w:tc>
          <w:tcPr>
            <w:tcW w:w="4621" w:type="dxa"/>
          </w:tcPr>
          <w:p w14:paraId="0976EB89" w14:textId="77777777" w:rsidR="00C47472" w:rsidRDefault="00C47472" w:rsidP="003A6027"/>
        </w:tc>
      </w:tr>
      <w:tr w:rsidR="00C47472" w14:paraId="296EC0B2" w14:textId="77777777" w:rsidTr="00C47472">
        <w:tc>
          <w:tcPr>
            <w:tcW w:w="4621" w:type="dxa"/>
            <w:shd w:val="clear" w:color="auto" w:fill="F2F2F2" w:themeFill="background1" w:themeFillShade="F2"/>
          </w:tcPr>
          <w:p w14:paraId="736F1891" w14:textId="77777777" w:rsidR="00C47472" w:rsidRDefault="00C47472" w:rsidP="00C47472">
            <w:pPr>
              <w:jc w:val="right"/>
            </w:pPr>
            <w:r>
              <w:t>Telephone Number</w:t>
            </w:r>
          </w:p>
        </w:tc>
        <w:tc>
          <w:tcPr>
            <w:tcW w:w="4621" w:type="dxa"/>
          </w:tcPr>
          <w:p w14:paraId="080E58BB" w14:textId="77777777" w:rsidR="00C47472" w:rsidRDefault="00C47472" w:rsidP="003A6027"/>
        </w:tc>
      </w:tr>
      <w:tr w:rsidR="00C47472" w14:paraId="664BA403" w14:textId="77777777" w:rsidTr="00C47472">
        <w:tc>
          <w:tcPr>
            <w:tcW w:w="4621" w:type="dxa"/>
            <w:shd w:val="clear" w:color="auto" w:fill="F2F2F2" w:themeFill="background1" w:themeFillShade="F2"/>
          </w:tcPr>
          <w:p w14:paraId="18E34070" w14:textId="77777777" w:rsidR="00C47472" w:rsidRDefault="00C47472" w:rsidP="00C47472">
            <w:pPr>
              <w:jc w:val="right"/>
            </w:pPr>
            <w:r>
              <w:t>E-mail Address</w:t>
            </w:r>
          </w:p>
        </w:tc>
        <w:tc>
          <w:tcPr>
            <w:tcW w:w="4621" w:type="dxa"/>
          </w:tcPr>
          <w:p w14:paraId="612BBF02" w14:textId="77777777" w:rsidR="00C47472" w:rsidRDefault="00C47472" w:rsidP="003A6027"/>
        </w:tc>
      </w:tr>
    </w:tbl>
    <w:p w14:paraId="7EE003B1" w14:textId="77777777" w:rsidR="00C47472" w:rsidRDefault="00C47472" w:rsidP="003A6027">
      <w:pPr>
        <w:spacing w:line="240" w:lineRule="auto"/>
      </w:pPr>
    </w:p>
    <w:p w14:paraId="72FAA01F" w14:textId="77777777" w:rsidR="00515A76" w:rsidRDefault="00515A76">
      <w:r>
        <w:br w:type="page"/>
      </w:r>
    </w:p>
    <w:p w14:paraId="13DDCB29" w14:textId="77777777" w:rsidR="00515A76" w:rsidRDefault="00515A76" w:rsidP="003A6027">
      <w:pPr>
        <w:spacing w:line="240" w:lineRule="auto"/>
        <w:rPr>
          <w:b/>
        </w:rPr>
      </w:pPr>
      <w:r w:rsidRPr="00515A76">
        <w:rPr>
          <w:b/>
        </w:rPr>
        <w:lastRenderedPageBreak/>
        <w:t>Access and Requests</w:t>
      </w:r>
    </w:p>
    <w:p w14:paraId="3EC7AE26" w14:textId="77777777" w:rsidR="00515A76" w:rsidRPr="00515A76" w:rsidRDefault="00515A76" w:rsidP="003A6027">
      <w:pPr>
        <w:spacing w:line="240" w:lineRule="auto"/>
        <w:rPr>
          <w:b/>
        </w:rPr>
      </w:pPr>
    </w:p>
    <w:p w14:paraId="0D70C1DF" w14:textId="77777777" w:rsidR="00515A76" w:rsidRDefault="00515A76" w:rsidP="003A6027">
      <w:pPr>
        <w:spacing w:line="240" w:lineRule="auto"/>
      </w:pPr>
      <w:r>
        <w:t>You should list authorised users and their email addresses below. Please indicate in the relevant columns what actions the individual is permitted to do. Lead Contacts are assumed to have all these permissions.</w:t>
      </w:r>
    </w:p>
    <w:p w14:paraId="39CA483A" w14:textId="77777777" w:rsidR="00515A76" w:rsidRDefault="00515A76" w:rsidP="003A6027">
      <w:pPr>
        <w:spacing w:line="240" w:lineRule="auto"/>
      </w:pPr>
      <w:r w:rsidRPr="00515A76">
        <w:rPr>
          <w:b/>
        </w:rPr>
        <w:t>Retrieve</w:t>
      </w:r>
      <w:r w:rsidR="00897362" w:rsidRPr="00515A76">
        <w:rPr>
          <w:b/>
        </w:rPr>
        <w:t>/Recall</w:t>
      </w:r>
      <w:r w:rsidRPr="00515A76">
        <w:rPr>
          <w:b/>
        </w:rPr>
        <w:t>:</w:t>
      </w:r>
      <w:r>
        <w:t xml:space="preserve"> May request whether an item is in storage and then have items returned from store to an address listed in the next section</w:t>
      </w:r>
    </w:p>
    <w:p w14:paraId="2041A619" w14:textId="77777777" w:rsidR="00515A76" w:rsidRDefault="00515A76" w:rsidP="003A6027">
      <w:pPr>
        <w:spacing w:line="240" w:lineRule="auto"/>
      </w:pPr>
      <w:r w:rsidRPr="00515A76">
        <w:rPr>
          <w:b/>
        </w:rPr>
        <w:t>Manage:</w:t>
      </w:r>
      <w:r>
        <w:t xml:space="preserve"> Are permitted to permanently remove items from store, make amendments to information on the inventory (including destruction dates)</w:t>
      </w:r>
    </w:p>
    <w:p w14:paraId="118DDC6F" w14:textId="77777777" w:rsidR="00515A76" w:rsidRDefault="00515A76" w:rsidP="003A6027">
      <w:pPr>
        <w:spacing w:line="240" w:lineRule="auto"/>
      </w:pPr>
      <w:r w:rsidRPr="00515A76">
        <w:rPr>
          <w:b/>
        </w:rPr>
        <w:t>Destroy:</w:t>
      </w:r>
      <w:r>
        <w:t xml:space="preserve"> Can request and approve the secure destruction of items on the inventory</w:t>
      </w:r>
    </w:p>
    <w:p w14:paraId="0A4E4F84" w14:textId="77777777" w:rsidR="00515A76" w:rsidRDefault="00515A76" w:rsidP="003A6027">
      <w:pPr>
        <w:spacing w:line="240" w:lineRule="auto"/>
      </w:pPr>
    </w:p>
    <w:tbl>
      <w:tblPr>
        <w:tblStyle w:val="TableGrid"/>
        <w:tblW w:w="0" w:type="auto"/>
        <w:tblLayout w:type="fixed"/>
        <w:tblLook w:val="04A0" w:firstRow="1" w:lastRow="0" w:firstColumn="1" w:lastColumn="0" w:noHBand="0" w:noVBand="1"/>
      </w:tblPr>
      <w:tblGrid>
        <w:gridCol w:w="1832"/>
        <w:gridCol w:w="3805"/>
        <w:gridCol w:w="1683"/>
        <w:gridCol w:w="991"/>
        <w:gridCol w:w="931"/>
      </w:tblGrid>
      <w:tr w:rsidR="00553E49" w14:paraId="1BCB7697" w14:textId="77777777" w:rsidTr="00553E49">
        <w:trPr>
          <w:trHeight w:val="467"/>
        </w:trPr>
        <w:tc>
          <w:tcPr>
            <w:tcW w:w="1832" w:type="dxa"/>
            <w:vMerge w:val="restart"/>
            <w:shd w:val="clear" w:color="auto" w:fill="F2F2F2" w:themeFill="background1" w:themeFillShade="F2"/>
            <w:vAlign w:val="center"/>
          </w:tcPr>
          <w:p w14:paraId="794D2F7A" w14:textId="77777777" w:rsidR="00553E49" w:rsidRPr="00515A76" w:rsidRDefault="00553E49" w:rsidP="00553E49">
            <w:pPr>
              <w:rPr>
                <w:b/>
              </w:rPr>
            </w:pPr>
            <w:r w:rsidRPr="00515A76">
              <w:rPr>
                <w:b/>
              </w:rPr>
              <w:t>Name</w:t>
            </w:r>
          </w:p>
        </w:tc>
        <w:tc>
          <w:tcPr>
            <w:tcW w:w="3805" w:type="dxa"/>
            <w:vMerge w:val="restart"/>
            <w:shd w:val="clear" w:color="auto" w:fill="F2F2F2" w:themeFill="background1" w:themeFillShade="F2"/>
            <w:vAlign w:val="center"/>
          </w:tcPr>
          <w:p w14:paraId="212341D3" w14:textId="77777777" w:rsidR="00553E49" w:rsidRPr="00515A76" w:rsidRDefault="00553E49" w:rsidP="00553E49">
            <w:pPr>
              <w:jc w:val="center"/>
              <w:rPr>
                <w:b/>
              </w:rPr>
            </w:pPr>
            <w:r w:rsidRPr="00515A76">
              <w:rPr>
                <w:b/>
              </w:rPr>
              <w:t>Email</w:t>
            </w:r>
          </w:p>
        </w:tc>
        <w:tc>
          <w:tcPr>
            <w:tcW w:w="3605" w:type="dxa"/>
            <w:gridSpan w:val="3"/>
            <w:shd w:val="clear" w:color="auto" w:fill="F2F2F2" w:themeFill="background1" w:themeFillShade="F2"/>
            <w:vAlign w:val="center"/>
          </w:tcPr>
          <w:p w14:paraId="60A101B5" w14:textId="77777777" w:rsidR="00553E49" w:rsidRPr="00515A76" w:rsidRDefault="00553E49" w:rsidP="00553E49">
            <w:pPr>
              <w:jc w:val="center"/>
              <w:rPr>
                <w:b/>
              </w:rPr>
            </w:pPr>
            <w:r>
              <w:rPr>
                <w:b/>
              </w:rPr>
              <w:t>Permissions Required</w:t>
            </w:r>
          </w:p>
        </w:tc>
      </w:tr>
      <w:tr w:rsidR="00553E49" w14:paraId="019E7F0C" w14:textId="77777777" w:rsidTr="00553E49">
        <w:trPr>
          <w:trHeight w:val="467"/>
        </w:trPr>
        <w:tc>
          <w:tcPr>
            <w:tcW w:w="1832" w:type="dxa"/>
            <w:vMerge/>
            <w:shd w:val="clear" w:color="auto" w:fill="F2F2F2" w:themeFill="background1" w:themeFillShade="F2"/>
          </w:tcPr>
          <w:p w14:paraId="67913FAB" w14:textId="77777777" w:rsidR="00553E49" w:rsidRPr="00515A76" w:rsidRDefault="00553E49" w:rsidP="003A6027">
            <w:pPr>
              <w:rPr>
                <w:b/>
              </w:rPr>
            </w:pPr>
          </w:p>
        </w:tc>
        <w:tc>
          <w:tcPr>
            <w:tcW w:w="3805" w:type="dxa"/>
            <w:vMerge/>
            <w:shd w:val="clear" w:color="auto" w:fill="F2F2F2" w:themeFill="background1" w:themeFillShade="F2"/>
          </w:tcPr>
          <w:p w14:paraId="4A446188" w14:textId="77777777" w:rsidR="00553E49" w:rsidRPr="00515A76" w:rsidRDefault="00553E49" w:rsidP="003A6027">
            <w:pPr>
              <w:rPr>
                <w:b/>
              </w:rPr>
            </w:pPr>
          </w:p>
        </w:tc>
        <w:tc>
          <w:tcPr>
            <w:tcW w:w="1683" w:type="dxa"/>
            <w:shd w:val="clear" w:color="auto" w:fill="F2F2F2" w:themeFill="background1" w:themeFillShade="F2"/>
            <w:vAlign w:val="center"/>
          </w:tcPr>
          <w:p w14:paraId="3C5E7327" w14:textId="77777777" w:rsidR="00553E49" w:rsidRPr="00515A76" w:rsidRDefault="00553E49" w:rsidP="00553E49">
            <w:pPr>
              <w:jc w:val="center"/>
              <w:rPr>
                <w:b/>
              </w:rPr>
            </w:pPr>
            <w:r w:rsidRPr="00515A76">
              <w:rPr>
                <w:b/>
              </w:rPr>
              <w:t>Retrieve/Recall</w:t>
            </w:r>
          </w:p>
        </w:tc>
        <w:tc>
          <w:tcPr>
            <w:tcW w:w="991" w:type="dxa"/>
            <w:shd w:val="clear" w:color="auto" w:fill="F2F2F2" w:themeFill="background1" w:themeFillShade="F2"/>
            <w:vAlign w:val="center"/>
          </w:tcPr>
          <w:p w14:paraId="0E74635B" w14:textId="77777777" w:rsidR="00553E49" w:rsidRPr="00515A76" w:rsidRDefault="00553E49" w:rsidP="00553E49">
            <w:pPr>
              <w:jc w:val="center"/>
              <w:rPr>
                <w:b/>
              </w:rPr>
            </w:pPr>
            <w:r w:rsidRPr="00515A76">
              <w:rPr>
                <w:b/>
              </w:rPr>
              <w:t>Manage</w:t>
            </w:r>
          </w:p>
        </w:tc>
        <w:tc>
          <w:tcPr>
            <w:tcW w:w="931" w:type="dxa"/>
            <w:shd w:val="clear" w:color="auto" w:fill="F2F2F2" w:themeFill="background1" w:themeFillShade="F2"/>
            <w:vAlign w:val="center"/>
          </w:tcPr>
          <w:p w14:paraId="221458C7" w14:textId="77777777" w:rsidR="00553E49" w:rsidRPr="00515A76" w:rsidRDefault="00553E49" w:rsidP="00553E49">
            <w:pPr>
              <w:jc w:val="center"/>
              <w:rPr>
                <w:b/>
              </w:rPr>
            </w:pPr>
            <w:r w:rsidRPr="00515A76">
              <w:rPr>
                <w:b/>
              </w:rPr>
              <w:t>Destroy</w:t>
            </w:r>
          </w:p>
        </w:tc>
      </w:tr>
      <w:tr w:rsidR="00515A76" w14:paraId="12D31223" w14:textId="77777777" w:rsidTr="00553E49">
        <w:trPr>
          <w:trHeight w:val="567"/>
        </w:trPr>
        <w:tc>
          <w:tcPr>
            <w:tcW w:w="1832" w:type="dxa"/>
          </w:tcPr>
          <w:p w14:paraId="387C9E0A" w14:textId="77777777" w:rsidR="00515A76" w:rsidRDefault="00515A76" w:rsidP="003A6027"/>
        </w:tc>
        <w:tc>
          <w:tcPr>
            <w:tcW w:w="3805" w:type="dxa"/>
          </w:tcPr>
          <w:p w14:paraId="1FC7C5B2" w14:textId="77777777" w:rsidR="00515A76" w:rsidRDefault="00515A76" w:rsidP="003A6027"/>
        </w:tc>
        <w:tc>
          <w:tcPr>
            <w:tcW w:w="1683" w:type="dxa"/>
          </w:tcPr>
          <w:p w14:paraId="4DF7F75C" w14:textId="77777777" w:rsidR="00515A76" w:rsidRDefault="00515A76" w:rsidP="003A6027"/>
        </w:tc>
        <w:tc>
          <w:tcPr>
            <w:tcW w:w="991" w:type="dxa"/>
          </w:tcPr>
          <w:p w14:paraId="3CD95904" w14:textId="77777777" w:rsidR="00515A76" w:rsidRDefault="00515A76" w:rsidP="003A6027"/>
        </w:tc>
        <w:tc>
          <w:tcPr>
            <w:tcW w:w="931" w:type="dxa"/>
          </w:tcPr>
          <w:p w14:paraId="7938CB10" w14:textId="77777777" w:rsidR="00515A76" w:rsidRDefault="00515A76" w:rsidP="003A6027"/>
        </w:tc>
      </w:tr>
      <w:tr w:rsidR="00515A76" w14:paraId="1B9201B2" w14:textId="77777777" w:rsidTr="00553E49">
        <w:trPr>
          <w:trHeight w:val="567"/>
        </w:trPr>
        <w:tc>
          <w:tcPr>
            <w:tcW w:w="1832" w:type="dxa"/>
          </w:tcPr>
          <w:p w14:paraId="466B7CCA" w14:textId="77777777" w:rsidR="00515A76" w:rsidRDefault="00515A76" w:rsidP="003A6027"/>
        </w:tc>
        <w:tc>
          <w:tcPr>
            <w:tcW w:w="3805" w:type="dxa"/>
          </w:tcPr>
          <w:p w14:paraId="249F3471" w14:textId="77777777" w:rsidR="00515A76" w:rsidRDefault="00515A76" w:rsidP="003A6027"/>
        </w:tc>
        <w:tc>
          <w:tcPr>
            <w:tcW w:w="1683" w:type="dxa"/>
          </w:tcPr>
          <w:p w14:paraId="0AAB8B7A" w14:textId="77777777" w:rsidR="00515A76" w:rsidRDefault="00515A76" w:rsidP="003A6027"/>
        </w:tc>
        <w:tc>
          <w:tcPr>
            <w:tcW w:w="991" w:type="dxa"/>
          </w:tcPr>
          <w:p w14:paraId="7212722D" w14:textId="77777777" w:rsidR="00515A76" w:rsidRDefault="00515A76" w:rsidP="003A6027"/>
        </w:tc>
        <w:tc>
          <w:tcPr>
            <w:tcW w:w="931" w:type="dxa"/>
          </w:tcPr>
          <w:p w14:paraId="48B324A7" w14:textId="77777777" w:rsidR="00515A76" w:rsidRDefault="00515A76" w:rsidP="003A6027"/>
        </w:tc>
      </w:tr>
      <w:tr w:rsidR="00515A76" w14:paraId="318BA447" w14:textId="77777777" w:rsidTr="00553E49">
        <w:trPr>
          <w:trHeight w:val="567"/>
        </w:trPr>
        <w:tc>
          <w:tcPr>
            <w:tcW w:w="1832" w:type="dxa"/>
          </w:tcPr>
          <w:p w14:paraId="4B57DA23" w14:textId="77777777" w:rsidR="00515A76" w:rsidRDefault="00515A76" w:rsidP="003A6027"/>
        </w:tc>
        <w:tc>
          <w:tcPr>
            <w:tcW w:w="3805" w:type="dxa"/>
          </w:tcPr>
          <w:p w14:paraId="04584DB4" w14:textId="77777777" w:rsidR="00515A76" w:rsidRDefault="00515A76" w:rsidP="003A6027"/>
        </w:tc>
        <w:tc>
          <w:tcPr>
            <w:tcW w:w="1683" w:type="dxa"/>
          </w:tcPr>
          <w:p w14:paraId="4AA9B5D3" w14:textId="77777777" w:rsidR="00515A76" w:rsidRDefault="00515A76" w:rsidP="003A6027"/>
        </w:tc>
        <w:tc>
          <w:tcPr>
            <w:tcW w:w="991" w:type="dxa"/>
          </w:tcPr>
          <w:p w14:paraId="6BB14BC6" w14:textId="77777777" w:rsidR="00515A76" w:rsidRDefault="00515A76" w:rsidP="003A6027"/>
        </w:tc>
        <w:tc>
          <w:tcPr>
            <w:tcW w:w="931" w:type="dxa"/>
          </w:tcPr>
          <w:p w14:paraId="0BB4C8E5" w14:textId="77777777" w:rsidR="00515A76" w:rsidRDefault="00515A76" w:rsidP="003A6027"/>
        </w:tc>
      </w:tr>
      <w:tr w:rsidR="00515A76" w14:paraId="1E84C3A6" w14:textId="77777777" w:rsidTr="00553E49">
        <w:trPr>
          <w:trHeight w:val="567"/>
        </w:trPr>
        <w:tc>
          <w:tcPr>
            <w:tcW w:w="1832" w:type="dxa"/>
          </w:tcPr>
          <w:p w14:paraId="5529FC47" w14:textId="77777777" w:rsidR="00515A76" w:rsidRDefault="00515A76" w:rsidP="003A6027"/>
        </w:tc>
        <w:tc>
          <w:tcPr>
            <w:tcW w:w="3805" w:type="dxa"/>
          </w:tcPr>
          <w:p w14:paraId="46C00A62" w14:textId="77777777" w:rsidR="00515A76" w:rsidRDefault="00515A76" w:rsidP="003A6027"/>
        </w:tc>
        <w:tc>
          <w:tcPr>
            <w:tcW w:w="1683" w:type="dxa"/>
          </w:tcPr>
          <w:p w14:paraId="505B1C3B" w14:textId="77777777" w:rsidR="00515A76" w:rsidRDefault="00515A76" w:rsidP="003A6027"/>
        </w:tc>
        <w:tc>
          <w:tcPr>
            <w:tcW w:w="991" w:type="dxa"/>
          </w:tcPr>
          <w:p w14:paraId="5256D9FA" w14:textId="77777777" w:rsidR="00515A76" w:rsidRDefault="00515A76" w:rsidP="003A6027"/>
        </w:tc>
        <w:tc>
          <w:tcPr>
            <w:tcW w:w="931" w:type="dxa"/>
          </w:tcPr>
          <w:p w14:paraId="68F51DCA" w14:textId="77777777" w:rsidR="00515A76" w:rsidRDefault="00515A76" w:rsidP="003A6027"/>
        </w:tc>
      </w:tr>
      <w:tr w:rsidR="00515A76" w14:paraId="38BD7E58" w14:textId="77777777" w:rsidTr="00553E49">
        <w:trPr>
          <w:trHeight w:val="567"/>
        </w:trPr>
        <w:tc>
          <w:tcPr>
            <w:tcW w:w="1832" w:type="dxa"/>
          </w:tcPr>
          <w:p w14:paraId="6652750B" w14:textId="77777777" w:rsidR="00515A76" w:rsidRDefault="00515A76" w:rsidP="003A6027"/>
        </w:tc>
        <w:tc>
          <w:tcPr>
            <w:tcW w:w="3805" w:type="dxa"/>
          </w:tcPr>
          <w:p w14:paraId="04611A9D" w14:textId="77777777" w:rsidR="00515A76" w:rsidRDefault="00515A76" w:rsidP="003A6027"/>
        </w:tc>
        <w:tc>
          <w:tcPr>
            <w:tcW w:w="1683" w:type="dxa"/>
          </w:tcPr>
          <w:p w14:paraId="1C46B6EE" w14:textId="77777777" w:rsidR="00515A76" w:rsidRDefault="00515A76" w:rsidP="003A6027"/>
        </w:tc>
        <w:tc>
          <w:tcPr>
            <w:tcW w:w="991" w:type="dxa"/>
          </w:tcPr>
          <w:p w14:paraId="5FE47D49" w14:textId="77777777" w:rsidR="00515A76" w:rsidRDefault="00515A76" w:rsidP="003A6027"/>
        </w:tc>
        <w:tc>
          <w:tcPr>
            <w:tcW w:w="931" w:type="dxa"/>
          </w:tcPr>
          <w:p w14:paraId="5BA73588" w14:textId="77777777" w:rsidR="00515A76" w:rsidRDefault="00515A76" w:rsidP="003A6027"/>
        </w:tc>
      </w:tr>
      <w:tr w:rsidR="00515A76" w14:paraId="62475EDF" w14:textId="77777777" w:rsidTr="00553E49">
        <w:trPr>
          <w:trHeight w:val="567"/>
        </w:trPr>
        <w:tc>
          <w:tcPr>
            <w:tcW w:w="1832" w:type="dxa"/>
          </w:tcPr>
          <w:p w14:paraId="58A4CAF0" w14:textId="77777777" w:rsidR="00515A76" w:rsidRDefault="00515A76" w:rsidP="003A6027"/>
        </w:tc>
        <w:tc>
          <w:tcPr>
            <w:tcW w:w="3805" w:type="dxa"/>
          </w:tcPr>
          <w:p w14:paraId="450A3247" w14:textId="77777777" w:rsidR="00515A76" w:rsidRDefault="00515A76" w:rsidP="003A6027"/>
        </w:tc>
        <w:tc>
          <w:tcPr>
            <w:tcW w:w="1683" w:type="dxa"/>
          </w:tcPr>
          <w:p w14:paraId="3337A682" w14:textId="77777777" w:rsidR="00515A76" w:rsidRDefault="00515A76" w:rsidP="003A6027"/>
        </w:tc>
        <w:tc>
          <w:tcPr>
            <w:tcW w:w="991" w:type="dxa"/>
          </w:tcPr>
          <w:p w14:paraId="78FBA576" w14:textId="77777777" w:rsidR="00515A76" w:rsidRDefault="00515A76" w:rsidP="003A6027"/>
        </w:tc>
        <w:tc>
          <w:tcPr>
            <w:tcW w:w="931" w:type="dxa"/>
          </w:tcPr>
          <w:p w14:paraId="690790B5" w14:textId="77777777" w:rsidR="00515A76" w:rsidRDefault="00515A76" w:rsidP="003A6027"/>
        </w:tc>
      </w:tr>
      <w:tr w:rsidR="00515A76" w14:paraId="1791E3F5" w14:textId="77777777" w:rsidTr="00553E49">
        <w:trPr>
          <w:trHeight w:val="567"/>
        </w:trPr>
        <w:tc>
          <w:tcPr>
            <w:tcW w:w="1832" w:type="dxa"/>
          </w:tcPr>
          <w:p w14:paraId="670F7929" w14:textId="77777777" w:rsidR="00515A76" w:rsidRDefault="00515A76" w:rsidP="003A6027"/>
        </w:tc>
        <w:tc>
          <w:tcPr>
            <w:tcW w:w="3805" w:type="dxa"/>
          </w:tcPr>
          <w:p w14:paraId="57A8062A" w14:textId="77777777" w:rsidR="00515A76" w:rsidRDefault="00515A76" w:rsidP="003A6027"/>
        </w:tc>
        <w:tc>
          <w:tcPr>
            <w:tcW w:w="1683" w:type="dxa"/>
          </w:tcPr>
          <w:p w14:paraId="64016527" w14:textId="77777777" w:rsidR="00515A76" w:rsidRDefault="00515A76" w:rsidP="003A6027"/>
        </w:tc>
        <w:tc>
          <w:tcPr>
            <w:tcW w:w="991" w:type="dxa"/>
          </w:tcPr>
          <w:p w14:paraId="24927897" w14:textId="77777777" w:rsidR="00515A76" w:rsidRDefault="00515A76" w:rsidP="003A6027"/>
        </w:tc>
        <w:tc>
          <w:tcPr>
            <w:tcW w:w="931" w:type="dxa"/>
          </w:tcPr>
          <w:p w14:paraId="2228F028" w14:textId="77777777" w:rsidR="00515A76" w:rsidRDefault="00515A76" w:rsidP="003A6027"/>
        </w:tc>
      </w:tr>
      <w:tr w:rsidR="00515A76" w14:paraId="03DC1E55" w14:textId="77777777" w:rsidTr="00553E49">
        <w:trPr>
          <w:trHeight w:val="567"/>
        </w:trPr>
        <w:tc>
          <w:tcPr>
            <w:tcW w:w="1832" w:type="dxa"/>
          </w:tcPr>
          <w:p w14:paraId="52E2F509" w14:textId="77777777" w:rsidR="00515A76" w:rsidRDefault="00515A76" w:rsidP="003A6027"/>
        </w:tc>
        <w:tc>
          <w:tcPr>
            <w:tcW w:w="3805" w:type="dxa"/>
          </w:tcPr>
          <w:p w14:paraId="67DF3B99" w14:textId="77777777" w:rsidR="00515A76" w:rsidRDefault="00515A76" w:rsidP="003A6027"/>
        </w:tc>
        <w:tc>
          <w:tcPr>
            <w:tcW w:w="1683" w:type="dxa"/>
          </w:tcPr>
          <w:p w14:paraId="79FE5AE8" w14:textId="77777777" w:rsidR="00515A76" w:rsidRDefault="00515A76" w:rsidP="003A6027"/>
        </w:tc>
        <w:tc>
          <w:tcPr>
            <w:tcW w:w="991" w:type="dxa"/>
          </w:tcPr>
          <w:p w14:paraId="2DF27FED" w14:textId="77777777" w:rsidR="00515A76" w:rsidRDefault="00515A76" w:rsidP="003A6027"/>
        </w:tc>
        <w:tc>
          <w:tcPr>
            <w:tcW w:w="931" w:type="dxa"/>
          </w:tcPr>
          <w:p w14:paraId="4B227480" w14:textId="77777777" w:rsidR="00515A76" w:rsidRDefault="00515A76" w:rsidP="003A6027"/>
        </w:tc>
      </w:tr>
      <w:tr w:rsidR="00515A76" w14:paraId="6564AFDB" w14:textId="77777777" w:rsidTr="00553E49">
        <w:trPr>
          <w:trHeight w:val="567"/>
        </w:trPr>
        <w:tc>
          <w:tcPr>
            <w:tcW w:w="1832" w:type="dxa"/>
          </w:tcPr>
          <w:p w14:paraId="2E844F76" w14:textId="77777777" w:rsidR="00515A76" w:rsidRDefault="00515A76" w:rsidP="003A6027"/>
        </w:tc>
        <w:tc>
          <w:tcPr>
            <w:tcW w:w="3805" w:type="dxa"/>
          </w:tcPr>
          <w:p w14:paraId="24E93EA1" w14:textId="77777777" w:rsidR="00515A76" w:rsidRDefault="00515A76" w:rsidP="003A6027"/>
        </w:tc>
        <w:tc>
          <w:tcPr>
            <w:tcW w:w="1683" w:type="dxa"/>
          </w:tcPr>
          <w:p w14:paraId="23147B62" w14:textId="77777777" w:rsidR="00515A76" w:rsidRDefault="00515A76" w:rsidP="003A6027"/>
        </w:tc>
        <w:tc>
          <w:tcPr>
            <w:tcW w:w="991" w:type="dxa"/>
          </w:tcPr>
          <w:p w14:paraId="63CE30B9" w14:textId="77777777" w:rsidR="00515A76" w:rsidRDefault="00515A76" w:rsidP="003A6027"/>
        </w:tc>
        <w:tc>
          <w:tcPr>
            <w:tcW w:w="931" w:type="dxa"/>
          </w:tcPr>
          <w:p w14:paraId="7830060A" w14:textId="77777777" w:rsidR="00515A76" w:rsidRDefault="00515A76" w:rsidP="003A6027"/>
        </w:tc>
      </w:tr>
      <w:tr w:rsidR="00515A76" w14:paraId="4410AC21" w14:textId="77777777" w:rsidTr="00553E49">
        <w:trPr>
          <w:trHeight w:val="567"/>
        </w:trPr>
        <w:tc>
          <w:tcPr>
            <w:tcW w:w="1832" w:type="dxa"/>
          </w:tcPr>
          <w:p w14:paraId="62BB5912" w14:textId="77777777" w:rsidR="00515A76" w:rsidRDefault="00515A76" w:rsidP="003A6027"/>
        </w:tc>
        <w:tc>
          <w:tcPr>
            <w:tcW w:w="3805" w:type="dxa"/>
          </w:tcPr>
          <w:p w14:paraId="4854F2B0" w14:textId="77777777" w:rsidR="00515A76" w:rsidRDefault="00515A76" w:rsidP="003A6027"/>
        </w:tc>
        <w:tc>
          <w:tcPr>
            <w:tcW w:w="1683" w:type="dxa"/>
          </w:tcPr>
          <w:p w14:paraId="7DEF1A08" w14:textId="77777777" w:rsidR="00515A76" w:rsidRDefault="00515A76" w:rsidP="003A6027"/>
        </w:tc>
        <w:tc>
          <w:tcPr>
            <w:tcW w:w="991" w:type="dxa"/>
          </w:tcPr>
          <w:p w14:paraId="58C6ABC7" w14:textId="77777777" w:rsidR="00515A76" w:rsidRDefault="00515A76" w:rsidP="003A6027"/>
        </w:tc>
        <w:tc>
          <w:tcPr>
            <w:tcW w:w="931" w:type="dxa"/>
          </w:tcPr>
          <w:p w14:paraId="58B8C955" w14:textId="77777777" w:rsidR="00515A76" w:rsidRDefault="00515A76" w:rsidP="003A6027"/>
        </w:tc>
      </w:tr>
    </w:tbl>
    <w:p w14:paraId="4EA83731" w14:textId="77777777" w:rsidR="00515A76" w:rsidRDefault="00515A76" w:rsidP="003A6027">
      <w:pPr>
        <w:spacing w:line="240" w:lineRule="auto"/>
      </w:pPr>
    </w:p>
    <w:p w14:paraId="265A3E66" w14:textId="77777777" w:rsidR="006B2FB3" w:rsidRDefault="006B2FB3">
      <w:r>
        <w:br w:type="page"/>
      </w:r>
    </w:p>
    <w:p w14:paraId="6F18A299" w14:textId="77777777" w:rsidR="00515A76" w:rsidRPr="006B2FB3" w:rsidRDefault="006B2FB3" w:rsidP="003A6027">
      <w:pPr>
        <w:spacing w:line="240" w:lineRule="auto"/>
        <w:rPr>
          <w:b/>
        </w:rPr>
      </w:pPr>
      <w:r w:rsidRPr="006B2FB3">
        <w:rPr>
          <w:b/>
        </w:rPr>
        <w:lastRenderedPageBreak/>
        <w:t>Permitted Delivery Address</w:t>
      </w:r>
    </w:p>
    <w:p w14:paraId="1F22B5BB" w14:textId="77777777" w:rsidR="006B2FB3" w:rsidRDefault="006B2FB3" w:rsidP="003A6027">
      <w:pPr>
        <w:spacing w:line="240" w:lineRule="auto"/>
      </w:pPr>
      <w:r>
        <w:t>If you are content that items can be delivered to any UK address specified by an individual with retrieve/recall rights, please leave this section blank. If items are only permitted to be delivered to specific addresses, please list them below.</w:t>
      </w:r>
    </w:p>
    <w:p w14:paraId="11A27B03" w14:textId="77777777" w:rsidR="006B2FB3" w:rsidRDefault="006B2FB3" w:rsidP="003A6027">
      <w:pPr>
        <w:spacing w:line="240" w:lineRule="auto"/>
      </w:pPr>
      <w:r>
        <w:t>Repeat this table if additional addresses are required</w:t>
      </w:r>
    </w:p>
    <w:tbl>
      <w:tblPr>
        <w:tblStyle w:val="TableGrid"/>
        <w:tblW w:w="0" w:type="auto"/>
        <w:tblLook w:val="04A0" w:firstRow="1" w:lastRow="0" w:firstColumn="1" w:lastColumn="0" w:noHBand="0" w:noVBand="1"/>
      </w:tblPr>
      <w:tblGrid>
        <w:gridCol w:w="4621"/>
        <w:gridCol w:w="4621"/>
      </w:tblGrid>
      <w:tr w:rsidR="006B2FB3" w14:paraId="08E92947" w14:textId="77777777" w:rsidTr="006B2FB3">
        <w:tc>
          <w:tcPr>
            <w:tcW w:w="4621" w:type="dxa"/>
            <w:shd w:val="clear" w:color="auto" w:fill="F2F2F2" w:themeFill="background1" w:themeFillShade="F2"/>
          </w:tcPr>
          <w:p w14:paraId="2155DEC9" w14:textId="77777777" w:rsidR="006B2FB3" w:rsidRDefault="006B2FB3" w:rsidP="006B2FB3">
            <w:pPr>
              <w:jc w:val="right"/>
            </w:pPr>
            <w:r>
              <w:t>Address</w:t>
            </w:r>
          </w:p>
        </w:tc>
        <w:tc>
          <w:tcPr>
            <w:tcW w:w="4621" w:type="dxa"/>
          </w:tcPr>
          <w:p w14:paraId="76507D70" w14:textId="77777777" w:rsidR="006B2FB3" w:rsidRDefault="006B2FB3" w:rsidP="003A6027"/>
        </w:tc>
      </w:tr>
      <w:tr w:rsidR="006B2FB3" w14:paraId="05594DE4" w14:textId="77777777" w:rsidTr="006B2FB3">
        <w:tc>
          <w:tcPr>
            <w:tcW w:w="4621" w:type="dxa"/>
            <w:shd w:val="clear" w:color="auto" w:fill="F2F2F2" w:themeFill="background1" w:themeFillShade="F2"/>
          </w:tcPr>
          <w:p w14:paraId="73E1385F" w14:textId="77777777" w:rsidR="006B2FB3" w:rsidRDefault="006B2FB3" w:rsidP="006B2FB3">
            <w:pPr>
              <w:jc w:val="right"/>
            </w:pPr>
            <w:r>
              <w:t>Town / City</w:t>
            </w:r>
          </w:p>
        </w:tc>
        <w:tc>
          <w:tcPr>
            <w:tcW w:w="4621" w:type="dxa"/>
          </w:tcPr>
          <w:p w14:paraId="223C7B77" w14:textId="77777777" w:rsidR="006B2FB3" w:rsidRDefault="006B2FB3" w:rsidP="003A6027"/>
        </w:tc>
      </w:tr>
      <w:tr w:rsidR="006B2FB3" w14:paraId="5ADC7627" w14:textId="77777777" w:rsidTr="006B2FB3">
        <w:tc>
          <w:tcPr>
            <w:tcW w:w="4621" w:type="dxa"/>
            <w:shd w:val="clear" w:color="auto" w:fill="F2F2F2" w:themeFill="background1" w:themeFillShade="F2"/>
          </w:tcPr>
          <w:p w14:paraId="4E0DC625" w14:textId="77777777" w:rsidR="006B2FB3" w:rsidRDefault="006B2FB3" w:rsidP="006B2FB3">
            <w:pPr>
              <w:jc w:val="right"/>
            </w:pPr>
            <w:r>
              <w:t>Postcode</w:t>
            </w:r>
          </w:p>
        </w:tc>
        <w:tc>
          <w:tcPr>
            <w:tcW w:w="4621" w:type="dxa"/>
          </w:tcPr>
          <w:p w14:paraId="01775AA1" w14:textId="77777777" w:rsidR="006B2FB3" w:rsidRDefault="006B2FB3" w:rsidP="003A6027"/>
        </w:tc>
      </w:tr>
      <w:tr w:rsidR="006B2FB3" w14:paraId="2D8B82DB" w14:textId="77777777" w:rsidTr="006B2FB3">
        <w:tc>
          <w:tcPr>
            <w:tcW w:w="4621" w:type="dxa"/>
            <w:shd w:val="clear" w:color="auto" w:fill="F2F2F2" w:themeFill="background1" w:themeFillShade="F2"/>
          </w:tcPr>
          <w:p w14:paraId="56ADA1B1" w14:textId="77777777" w:rsidR="006B2FB3" w:rsidRDefault="006B2FB3" w:rsidP="006B2FB3">
            <w:pPr>
              <w:jc w:val="right"/>
            </w:pPr>
            <w:r>
              <w:t>Permitted Delivery Times</w:t>
            </w:r>
          </w:p>
        </w:tc>
        <w:tc>
          <w:tcPr>
            <w:tcW w:w="4621" w:type="dxa"/>
          </w:tcPr>
          <w:p w14:paraId="5E20DB57" w14:textId="77777777" w:rsidR="006B2FB3" w:rsidRDefault="006B2FB3" w:rsidP="003A6027"/>
        </w:tc>
      </w:tr>
      <w:tr w:rsidR="006B2FB3" w14:paraId="4D10D9A7" w14:textId="77777777" w:rsidTr="006B2FB3">
        <w:tc>
          <w:tcPr>
            <w:tcW w:w="4621" w:type="dxa"/>
            <w:shd w:val="clear" w:color="auto" w:fill="F2F2F2" w:themeFill="background1" w:themeFillShade="F2"/>
          </w:tcPr>
          <w:p w14:paraId="5C27D4C3" w14:textId="77777777" w:rsidR="006B2FB3" w:rsidRDefault="006B2FB3" w:rsidP="006B2FB3">
            <w:pPr>
              <w:jc w:val="right"/>
            </w:pPr>
            <w:r>
              <w:t>Any Access Constraints?</w:t>
            </w:r>
          </w:p>
          <w:p w14:paraId="7F1A286F" w14:textId="77777777" w:rsidR="006B2FB3" w:rsidRDefault="006B2FB3" w:rsidP="006B2FB3">
            <w:pPr>
              <w:jc w:val="right"/>
            </w:pPr>
            <w:r w:rsidRPr="00897362">
              <w:rPr>
                <w:i/>
              </w:rPr>
              <w:t>(</w:t>
            </w:r>
            <w:r w:rsidR="00897362" w:rsidRPr="006B2FB3">
              <w:rPr>
                <w:i/>
              </w:rPr>
              <w:t>e.g.</w:t>
            </w:r>
            <w:r w:rsidRPr="006B2FB3">
              <w:rPr>
                <w:i/>
              </w:rPr>
              <w:t>: no vehicles higher than 6’2”</w:t>
            </w:r>
            <w:r w:rsidRPr="00897362">
              <w:rPr>
                <w:i/>
              </w:rPr>
              <w:t>)</w:t>
            </w:r>
          </w:p>
        </w:tc>
        <w:tc>
          <w:tcPr>
            <w:tcW w:w="4621" w:type="dxa"/>
          </w:tcPr>
          <w:p w14:paraId="298E243C" w14:textId="77777777" w:rsidR="006B2FB3" w:rsidRDefault="006B2FB3" w:rsidP="003A6027"/>
        </w:tc>
      </w:tr>
    </w:tbl>
    <w:p w14:paraId="1A7ABCED" w14:textId="77777777" w:rsidR="006B2FB3" w:rsidRDefault="006B2FB3" w:rsidP="003A6027">
      <w:pPr>
        <w:spacing w:line="240" w:lineRule="auto"/>
      </w:pPr>
    </w:p>
    <w:p w14:paraId="71AEA118" w14:textId="77777777" w:rsidR="006B2FB3" w:rsidRPr="00897362" w:rsidRDefault="006B2FB3" w:rsidP="003A6027">
      <w:pPr>
        <w:spacing w:line="240" w:lineRule="auto"/>
        <w:rPr>
          <w:b/>
        </w:rPr>
      </w:pPr>
      <w:r w:rsidRPr="00897362">
        <w:rPr>
          <w:b/>
        </w:rPr>
        <w:t>Invoices</w:t>
      </w:r>
    </w:p>
    <w:p w14:paraId="5366FD1E" w14:textId="77777777" w:rsidR="006B2FB3" w:rsidRDefault="006B2FB3" w:rsidP="003A6027">
      <w:pPr>
        <w:spacing w:line="240" w:lineRule="auto"/>
      </w:pPr>
      <w:r>
        <w:t>Please provide details of where invoices should be presented for payment</w:t>
      </w:r>
    </w:p>
    <w:tbl>
      <w:tblPr>
        <w:tblStyle w:val="TableGrid"/>
        <w:tblW w:w="0" w:type="auto"/>
        <w:tblLook w:val="04A0" w:firstRow="1" w:lastRow="0" w:firstColumn="1" w:lastColumn="0" w:noHBand="0" w:noVBand="1"/>
      </w:tblPr>
      <w:tblGrid>
        <w:gridCol w:w="4621"/>
        <w:gridCol w:w="4621"/>
      </w:tblGrid>
      <w:tr w:rsidR="006B2FB3" w14:paraId="72D8B13B" w14:textId="77777777" w:rsidTr="006B2FB3">
        <w:tc>
          <w:tcPr>
            <w:tcW w:w="4621" w:type="dxa"/>
            <w:shd w:val="clear" w:color="auto" w:fill="F2F2F2" w:themeFill="background1" w:themeFillShade="F2"/>
          </w:tcPr>
          <w:p w14:paraId="31095B37" w14:textId="77777777" w:rsidR="006B2FB3" w:rsidRDefault="006B2FB3" w:rsidP="006B2FB3">
            <w:pPr>
              <w:jc w:val="right"/>
            </w:pPr>
            <w:r>
              <w:t>Invoicing Contact Name</w:t>
            </w:r>
          </w:p>
          <w:p w14:paraId="4EFD155C" w14:textId="77777777" w:rsidR="006B2FB3" w:rsidRPr="00897362" w:rsidRDefault="006B2FB3" w:rsidP="006B2FB3">
            <w:pPr>
              <w:jc w:val="right"/>
              <w:rPr>
                <w:i/>
              </w:rPr>
            </w:pPr>
            <w:r w:rsidRPr="00897362">
              <w:rPr>
                <w:i/>
              </w:rPr>
              <w:t>(Accounts</w:t>
            </w:r>
            <w:r w:rsidR="00897362" w:rsidRPr="00897362">
              <w:rPr>
                <w:i/>
              </w:rPr>
              <w:t xml:space="preserve"> Payable is acceptable if not a named individual)</w:t>
            </w:r>
          </w:p>
        </w:tc>
        <w:tc>
          <w:tcPr>
            <w:tcW w:w="4621" w:type="dxa"/>
          </w:tcPr>
          <w:p w14:paraId="5E295618" w14:textId="77777777" w:rsidR="006B2FB3" w:rsidRDefault="006B2FB3" w:rsidP="003A6027"/>
        </w:tc>
      </w:tr>
      <w:tr w:rsidR="006B2FB3" w14:paraId="35E7182A" w14:textId="77777777" w:rsidTr="006B2FB3">
        <w:tc>
          <w:tcPr>
            <w:tcW w:w="4621" w:type="dxa"/>
            <w:shd w:val="clear" w:color="auto" w:fill="F2F2F2" w:themeFill="background1" w:themeFillShade="F2"/>
          </w:tcPr>
          <w:p w14:paraId="7E140E74" w14:textId="77777777" w:rsidR="006B2FB3" w:rsidRDefault="00897362" w:rsidP="006B2FB3">
            <w:pPr>
              <w:jc w:val="right"/>
            </w:pPr>
            <w:r>
              <w:t>Address</w:t>
            </w:r>
          </w:p>
        </w:tc>
        <w:tc>
          <w:tcPr>
            <w:tcW w:w="4621" w:type="dxa"/>
          </w:tcPr>
          <w:p w14:paraId="627B793E" w14:textId="77777777" w:rsidR="006B2FB3" w:rsidRDefault="006B2FB3" w:rsidP="003A6027"/>
        </w:tc>
      </w:tr>
      <w:tr w:rsidR="006B2FB3" w14:paraId="7E635F3E" w14:textId="77777777" w:rsidTr="006B2FB3">
        <w:tc>
          <w:tcPr>
            <w:tcW w:w="4621" w:type="dxa"/>
            <w:shd w:val="clear" w:color="auto" w:fill="F2F2F2" w:themeFill="background1" w:themeFillShade="F2"/>
          </w:tcPr>
          <w:p w14:paraId="7D96D886" w14:textId="77777777" w:rsidR="006B2FB3" w:rsidRDefault="00897362" w:rsidP="006B2FB3">
            <w:pPr>
              <w:jc w:val="right"/>
            </w:pPr>
            <w:r>
              <w:t>Town / City</w:t>
            </w:r>
          </w:p>
        </w:tc>
        <w:tc>
          <w:tcPr>
            <w:tcW w:w="4621" w:type="dxa"/>
          </w:tcPr>
          <w:p w14:paraId="1EFD81A5" w14:textId="77777777" w:rsidR="006B2FB3" w:rsidRDefault="006B2FB3" w:rsidP="003A6027"/>
        </w:tc>
      </w:tr>
      <w:tr w:rsidR="006B2FB3" w14:paraId="4F51600F" w14:textId="77777777" w:rsidTr="006B2FB3">
        <w:tc>
          <w:tcPr>
            <w:tcW w:w="4621" w:type="dxa"/>
            <w:shd w:val="clear" w:color="auto" w:fill="F2F2F2" w:themeFill="background1" w:themeFillShade="F2"/>
          </w:tcPr>
          <w:p w14:paraId="4549D897" w14:textId="77777777" w:rsidR="006B2FB3" w:rsidRDefault="00897362" w:rsidP="006B2FB3">
            <w:pPr>
              <w:jc w:val="right"/>
            </w:pPr>
            <w:r>
              <w:t>Postcode</w:t>
            </w:r>
          </w:p>
        </w:tc>
        <w:tc>
          <w:tcPr>
            <w:tcW w:w="4621" w:type="dxa"/>
          </w:tcPr>
          <w:p w14:paraId="3D06F77E" w14:textId="77777777" w:rsidR="006B2FB3" w:rsidRDefault="006B2FB3" w:rsidP="003A6027"/>
        </w:tc>
      </w:tr>
      <w:tr w:rsidR="006B2FB3" w14:paraId="461BE7A2" w14:textId="77777777" w:rsidTr="006B2FB3">
        <w:tc>
          <w:tcPr>
            <w:tcW w:w="4621" w:type="dxa"/>
            <w:shd w:val="clear" w:color="auto" w:fill="F2F2F2" w:themeFill="background1" w:themeFillShade="F2"/>
          </w:tcPr>
          <w:p w14:paraId="7FDEFDA1" w14:textId="77777777" w:rsidR="006B2FB3" w:rsidRDefault="00897362" w:rsidP="006B2FB3">
            <w:pPr>
              <w:jc w:val="right"/>
            </w:pPr>
            <w:r>
              <w:t>Telephone Number</w:t>
            </w:r>
          </w:p>
        </w:tc>
        <w:tc>
          <w:tcPr>
            <w:tcW w:w="4621" w:type="dxa"/>
          </w:tcPr>
          <w:p w14:paraId="28B5160E" w14:textId="77777777" w:rsidR="006B2FB3" w:rsidRDefault="006B2FB3" w:rsidP="003A6027"/>
        </w:tc>
      </w:tr>
      <w:tr w:rsidR="006B2FB3" w14:paraId="1F523F17" w14:textId="77777777" w:rsidTr="006B2FB3">
        <w:tc>
          <w:tcPr>
            <w:tcW w:w="4621" w:type="dxa"/>
            <w:shd w:val="clear" w:color="auto" w:fill="F2F2F2" w:themeFill="background1" w:themeFillShade="F2"/>
          </w:tcPr>
          <w:p w14:paraId="379215CF" w14:textId="77777777" w:rsidR="006B2FB3" w:rsidRDefault="00897362" w:rsidP="006B2FB3">
            <w:pPr>
              <w:jc w:val="right"/>
            </w:pPr>
            <w:r>
              <w:t>E-mail Address</w:t>
            </w:r>
          </w:p>
        </w:tc>
        <w:tc>
          <w:tcPr>
            <w:tcW w:w="4621" w:type="dxa"/>
          </w:tcPr>
          <w:p w14:paraId="7A5B6583" w14:textId="77777777" w:rsidR="006B2FB3" w:rsidRDefault="006B2FB3" w:rsidP="003A6027"/>
        </w:tc>
      </w:tr>
    </w:tbl>
    <w:p w14:paraId="314B096F" w14:textId="77777777" w:rsidR="006B2FB3" w:rsidRDefault="006B2FB3" w:rsidP="003A6027">
      <w:pPr>
        <w:spacing w:line="240" w:lineRule="auto"/>
      </w:pPr>
    </w:p>
    <w:p w14:paraId="26B5A405" w14:textId="77777777" w:rsidR="00897362" w:rsidRPr="00897362" w:rsidRDefault="00897362" w:rsidP="003A6027">
      <w:pPr>
        <w:spacing w:line="240" w:lineRule="auto"/>
        <w:rPr>
          <w:b/>
        </w:rPr>
      </w:pPr>
      <w:r w:rsidRPr="00897362">
        <w:rPr>
          <w:b/>
        </w:rPr>
        <w:t>Form of invoicing</w:t>
      </w:r>
    </w:p>
    <w:tbl>
      <w:tblPr>
        <w:tblStyle w:val="TableGrid"/>
        <w:tblW w:w="0" w:type="auto"/>
        <w:tblLook w:val="04A0" w:firstRow="1" w:lastRow="0" w:firstColumn="1" w:lastColumn="0" w:noHBand="0" w:noVBand="1"/>
      </w:tblPr>
      <w:tblGrid>
        <w:gridCol w:w="4621"/>
        <w:gridCol w:w="4621"/>
      </w:tblGrid>
      <w:tr w:rsidR="00897362" w14:paraId="414AF28B" w14:textId="77777777" w:rsidTr="00897362">
        <w:tc>
          <w:tcPr>
            <w:tcW w:w="4621" w:type="dxa"/>
            <w:shd w:val="clear" w:color="auto" w:fill="F2F2F2" w:themeFill="background1" w:themeFillShade="F2"/>
          </w:tcPr>
          <w:p w14:paraId="21620C3D" w14:textId="77777777" w:rsidR="00897362" w:rsidRDefault="00897362" w:rsidP="00897362">
            <w:pPr>
              <w:jc w:val="right"/>
            </w:pPr>
            <w:r>
              <w:t>Do you prefer to receive invoices by email?</w:t>
            </w:r>
          </w:p>
        </w:tc>
        <w:tc>
          <w:tcPr>
            <w:tcW w:w="4621" w:type="dxa"/>
          </w:tcPr>
          <w:p w14:paraId="497C5162" w14:textId="77777777" w:rsidR="00897362" w:rsidRDefault="00897362" w:rsidP="003A6027"/>
        </w:tc>
      </w:tr>
      <w:tr w:rsidR="00897362" w14:paraId="6CCF0956" w14:textId="77777777" w:rsidTr="00897362">
        <w:tc>
          <w:tcPr>
            <w:tcW w:w="4621" w:type="dxa"/>
            <w:shd w:val="clear" w:color="auto" w:fill="F2F2F2" w:themeFill="background1" w:themeFillShade="F2"/>
          </w:tcPr>
          <w:p w14:paraId="7347A572" w14:textId="77777777" w:rsidR="00897362" w:rsidRDefault="00897362" w:rsidP="00897362">
            <w:pPr>
              <w:jc w:val="right"/>
            </w:pPr>
            <w:r>
              <w:t>Do you require us to quote a purchase order number or other reference?</w:t>
            </w:r>
          </w:p>
        </w:tc>
        <w:tc>
          <w:tcPr>
            <w:tcW w:w="4621" w:type="dxa"/>
          </w:tcPr>
          <w:p w14:paraId="1EA2F649" w14:textId="77777777" w:rsidR="00897362" w:rsidRDefault="00897362" w:rsidP="003A6027"/>
        </w:tc>
      </w:tr>
      <w:tr w:rsidR="00897362" w14:paraId="0C2B3175" w14:textId="77777777" w:rsidTr="00897362">
        <w:tc>
          <w:tcPr>
            <w:tcW w:w="4621" w:type="dxa"/>
            <w:shd w:val="clear" w:color="auto" w:fill="F2F2F2" w:themeFill="background1" w:themeFillShade="F2"/>
          </w:tcPr>
          <w:p w14:paraId="5DA618A2" w14:textId="77777777" w:rsidR="00897362" w:rsidRDefault="00897362" w:rsidP="00897362">
            <w:pPr>
              <w:jc w:val="right"/>
            </w:pPr>
            <w:r>
              <w:t>If so, can you supply the reference now?</w:t>
            </w:r>
          </w:p>
        </w:tc>
        <w:tc>
          <w:tcPr>
            <w:tcW w:w="4621" w:type="dxa"/>
          </w:tcPr>
          <w:p w14:paraId="480BEA60" w14:textId="77777777" w:rsidR="00897362" w:rsidRDefault="00897362" w:rsidP="003A6027"/>
        </w:tc>
      </w:tr>
      <w:tr w:rsidR="00897362" w14:paraId="5915F949" w14:textId="77777777" w:rsidTr="00897362">
        <w:tc>
          <w:tcPr>
            <w:tcW w:w="4621" w:type="dxa"/>
            <w:shd w:val="clear" w:color="auto" w:fill="F2F2F2" w:themeFill="background1" w:themeFillShade="F2"/>
          </w:tcPr>
          <w:p w14:paraId="7014FB0A" w14:textId="77777777" w:rsidR="00897362" w:rsidRDefault="00897362" w:rsidP="00897362">
            <w:pPr>
              <w:jc w:val="right"/>
            </w:pPr>
            <w:r>
              <w:t>Do you require a Memorandum of Understanding (MoU) to be signed by both parties before you can raise a purchase order?</w:t>
            </w:r>
          </w:p>
        </w:tc>
        <w:tc>
          <w:tcPr>
            <w:tcW w:w="4621" w:type="dxa"/>
          </w:tcPr>
          <w:p w14:paraId="6FEFAEE8" w14:textId="77777777" w:rsidR="00897362" w:rsidRDefault="00897362" w:rsidP="003A6027"/>
        </w:tc>
      </w:tr>
    </w:tbl>
    <w:p w14:paraId="3B093ADD" w14:textId="77777777" w:rsidR="00897362" w:rsidRDefault="00897362" w:rsidP="003A6027">
      <w:pPr>
        <w:spacing w:line="240" w:lineRule="auto"/>
      </w:pPr>
    </w:p>
    <w:sectPr w:rsidR="00897362" w:rsidSect="00012076">
      <w:headerReference w:type="default" r:id="rId13"/>
      <w:footerReference w:type="default" r:id="rId14"/>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EDAE6" w14:textId="77777777" w:rsidR="008F65B6" w:rsidRDefault="008F65B6" w:rsidP="00CD0BB1">
      <w:pPr>
        <w:spacing w:after="0" w:line="240" w:lineRule="auto"/>
      </w:pPr>
      <w:r>
        <w:separator/>
      </w:r>
    </w:p>
  </w:endnote>
  <w:endnote w:type="continuationSeparator" w:id="0">
    <w:p w14:paraId="3EFCE7E0" w14:textId="77777777" w:rsidR="008F65B6" w:rsidRDefault="008F65B6" w:rsidP="00CD0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1637110"/>
      <w:docPartObj>
        <w:docPartGallery w:val="Page Numbers (Bottom of Page)"/>
        <w:docPartUnique/>
      </w:docPartObj>
    </w:sdtPr>
    <w:sdtEndPr>
      <w:rPr>
        <w:noProof/>
      </w:rPr>
    </w:sdtEndPr>
    <w:sdtContent>
      <w:p w14:paraId="2AD29A80" w14:textId="77777777" w:rsidR="00012076" w:rsidRDefault="00012076">
        <w:pPr>
          <w:pStyle w:val="Footer"/>
          <w:jc w:val="right"/>
        </w:pPr>
        <w:r>
          <w:fldChar w:fldCharType="begin"/>
        </w:r>
        <w:r>
          <w:instrText xml:space="preserve"> PAGE   \* MERGEFORMAT </w:instrText>
        </w:r>
        <w:r>
          <w:fldChar w:fldCharType="separate"/>
        </w:r>
        <w:r w:rsidR="0073649A">
          <w:rPr>
            <w:noProof/>
          </w:rPr>
          <w:t>4</w:t>
        </w:r>
        <w:r>
          <w:rPr>
            <w:noProof/>
          </w:rPr>
          <w:fldChar w:fldCharType="end"/>
        </w:r>
      </w:p>
    </w:sdtContent>
  </w:sdt>
  <w:p w14:paraId="6C7DE5A8" w14:textId="77777777" w:rsidR="00CD0BB1" w:rsidRDefault="00CD0B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79674" w14:textId="77777777" w:rsidR="008F65B6" w:rsidRDefault="008F65B6" w:rsidP="00CD0BB1">
      <w:pPr>
        <w:spacing w:after="0" w:line="240" w:lineRule="auto"/>
      </w:pPr>
      <w:r>
        <w:separator/>
      </w:r>
    </w:p>
  </w:footnote>
  <w:footnote w:type="continuationSeparator" w:id="0">
    <w:p w14:paraId="1A1951F4" w14:textId="77777777" w:rsidR="008F65B6" w:rsidRDefault="008F65B6" w:rsidP="00CD0B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FC85A" w14:textId="77777777" w:rsidR="00111E12" w:rsidRDefault="00111E12" w:rsidP="00111E12">
    <w:pPr>
      <w:pStyle w:val="Header"/>
      <w:jc w:val="right"/>
    </w:pPr>
    <w:r>
      <w:t>Legacy Records Management</w:t>
    </w:r>
  </w:p>
  <w:p w14:paraId="1BD613BE" w14:textId="77777777" w:rsidR="00111E12" w:rsidRDefault="00111E12" w:rsidP="00111E12">
    <w:pPr>
      <w:pStyle w:val="Header"/>
      <w:jc w:val="right"/>
    </w:pPr>
    <w:r>
      <w:t>Department</w:t>
    </w:r>
    <w:r w:rsidR="00D734BE">
      <w:t xml:space="preserve"> of Health</w:t>
    </w:r>
    <w:r>
      <w:t xml:space="preserve"> Records Office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107F3"/>
    <w:multiLevelType w:val="hybridMultilevel"/>
    <w:tmpl w:val="70865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6C18F5"/>
    <w:multiLevelType w:val="hybridMultilevel"/>
    <w:tmpl w:val="50065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3764584">
    <w:abstractNumId w:val="1"/>
  </w:num>
  <w:num w:numId="2" w16cid:durableId="913007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3DB8"/>
    <w:rsid w:val="00012076"/>
    <w:rsid w:val="0002313D"/>
    <w:rsid w:val="00070F91"/>
    <w:rsid w:val="000C4534"/>
    <w:rsid w:val="000D5CE3"/>
    <w:rsid w:val="000E25BC"/>
    <w:rsid w:val="00103994"/>
    <w:rsid w:val="00111E12"/>
    <w:rsid w:val="001924D4"/>
    <w:rsid w:val="001B5CA4"/>
    <w:rsid w:val="001E7038"/>
    <w:rsid w:val="00226902"/>
    <w:rsid w:val="002D5A25"/>
    <w:rsid w:val="00371A70"/>
    <w:rsid w:val="003A2C49"/>
    <w:rsid w:val="003A6027"/>
    <w:rsid w:val="003C0EFF"/>
    <w:rsid w:val="0040410D"/>
    <w:rsid w:val="00434162"/>
    <w:rsid w:val="00443DC8"/>
    <w:rsid w:val="004509EB"/>
    <w:rsid w:val="00476C50"/>
    <w:rsid w:val="00480B3E"/>
    <w:rsid w:val="00494986"/>
    <w:rsid w:val="004B2280"/>
    <w:rsid w:val="004F74EE"/>
    <w:rsid w:val="004F77EB"/>
    <w:rsid w:val="00515A76"/>
    <w:rsid w:val="00553E49"/>
    <w:rsid w:val="006457B9"/>
    <w:rsid w:val="00646E49"/>
    <w:rsid w:val="00697A87"/>
    <w:rsid w:val="006A5548"/>
    <w:rsid w:val="006B2FB3"/>
    <w:rsid w:val="006F1D99"/>
    <w:rsid w:val="00714AF0"/>
    <w:rsid w:val="00721DB4"/>
    <w:rsid w:val="0073649A"/>
    <w:rsid w:val="0074105D"/>
    <w:rsid w:val="00766D3C"/>
    <w:rsid w:val="00814121"/>
    <w:rsid w:val="008375AA"/>
    <w:rsid w:val="00897362"/>
    <w:rsid w:val="008A14D1"/>
    <w:rsid w:val="008D233D"/>
    <w:rsid w:val="008F65B6"/>
    <w:rsid w:val="009A7EA7"/>
    <w:rsid w:val="009B4E5C"/>
    <w:rsid w:val="009C3094"/>
    <w:rsid w:val="009F5A8F"/>
    <w:rsid w:val="00A23288"/>
    <w:rsid w:val="00A93F13"/>
    <w:rsid w:val="00BC538D"/>
    <w:rsid w:val="00BD4882"/>
    <w:rsid w:val="00C15ACA"/>
    <w:rsid w:val="00C3431B"/>
    <w:rsid w:val="00C47472"/>
    <w:rsid w:val="00C64245"/>
    <w:rsid w:val="00C800F5"/>
    <w:rsid w:val="00CD0BB1"/>
    <w:rsid w:val="00CD3C0C"/>
    <w:rsid w:val="00D403D7"/>
    <w:rsid w:val="00D734BE"/>
    <w:rsid w:val="00E01EEA"/>
    <w:rsid w:val="00E40E20"/>
    <w:rsid w:val="00E92180"/>
    <w:rsid w:val="00EA3DB8"/>
    <w:rsid w:val="00ED48BA"/>
    <w:rsid w:val="00F03881"/>
    <w:rsid w:val="00F13D72"/>
    <w:rsid w:val="00F57FC8"/>
    <w:rsid w:val="00F63EFA"/>
    <w:rsid w:val="00F81BDA"/>
    <w:rsid w:val="00F867C7"/>
    <w:rsid w:val="00F9537B"/>
    <w:rsid w:val="00FA7C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8A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53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953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9537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0B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BB1"/>
    <w:rPr>
      <w:rFonts w:ascii="Tahoma" w:hAnsi="Tahoma" w:cs="Tahoma"/>
      <w:sz w:val="16"/>
      <w:szCs w:val="16"/>
    </w:rPr>
  </w:style>
  <w:style w:type="paragraph" w:styleId="Header">
    <w:name w:val="header"/>
    <w:basedOn w:val="Normal"/>
    <w:link w:val="HeaderChar"/>
    <w:uiPriority w:val="99"/>
    <w:unhideWhenUsed/>
    <w:rsid w:val="00CD0B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0BB1"/>
  </w:style>
  <w:style w:type="paragraph" w:styleId="Footer">
    <w:name w:val="footer"/>
    <w:basedOn w:val="Normal"/>
    <w:link w:val="FooterChar"/>
    <w:uiPriority w:val="99"/>
    <w:unhideWhenUsed/>
    <w:rsid w:val="00CD0B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0BB1"/>
  </w:style>
  <w:style w:type="table" w:styleId="TableGrid">
    <w:name w:val="Table Grid"/>
    <w:basedOn w:val="TableNormal"/>
    <w:uiPriority w:val="59"/>
    <w:rsid w:val="002D5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4986"/>
    <w:rPr>
      <w:color w:val="0000FF" w:themeColor="hyperlink"/>
      <w:u w:val="single"/>
    </w:rPr>
  </w:style>
  <w:style w:type="paragraph" w:styleId="ListParagraph">
    <w:name w:val="List Paragraph"/>
    <w:basedOn w:val="Normal"/>
    <w:uiPriority w:val="34"/>
    <w:qFormat/>
    <w:rsid w:val="004B2280"/>
    <w:pPr>
      <w:ind w:left="720"/>
      <w:contextualSpacing/>
    </w:pPr>
  </w:style>
  <w:style w:type="paragraph" w:customStyle="1" w:styleId="Style2">
    <w:name w:val="Style2"/>
    <w:basedOn w:val="Normal"/>
    <w:link w:val="Style2Char"/>
    <w:qFormat/>
    <w:rsid w:val="00F9537B"/>
    <w:rPr>
      <w:color w:val="42D2C1"/>
      <w:sz w:val="48"/>
      <w:szCs w:val="48"/>
    </w:rPr>
  </w:style>
  <w:style w:type="paragraph" w:customStyle="1" w:styleId="Style3">
    <w:name w:val="Style3"/>
    <w:basedOn w:val="Normal"/>
    <w:link w:val="Style3Char"/>
    <w:qFormat/>
    <w:rsid w:val="00F9537B"/>
    <w:pPr>
      <w:spacing w:line="240" w:lineRule="auto"/>
    </w:pPr>
    <w:rPr>
      <w:sz w:val="36"/>
      <w:szCs w:val="36"/>
    </w:rPr>
  </w:style>
  <w:style w:type="character" w:customStyle="1" w:styleId="Style2Char">
    <w:name w:val="Style2 Char"/>
    <w:basedOn w:val="DefaultParagraphFont"/>
    <w:link w:val="Style2"/>
    <w:rsid w:val="00F9537B"/>
    <w:rPr>
      <w:color w:val="42D2C1"/>
      <w:sz w:val="48"/>
      <w:szCs w:val="48"/>
    </w:rPr>
  </w:style>
  <w:style w:type="character" w:customStyle="1" w:styleId="Heading1Char">
    <w:name w:val="Heading 1 Char"/>
    <w:basedOn w:val="DefaultParagraphFont"/>
    <w:link w:val="Heading1"/>
    <w:uiPriority w:val="9"/>
    <w:rsid w:val="00F9537B"/>
    <w:rPr>
      <w:rFonts w:asciiTheme="majorHAnsi" w:eastAsiaTheme="majorEastAsia" w:hAnsiTheme="majorHAnsi" w:cstheme="majorBidi"/>
      <w:b/>
      <w:bCs/>
      <w:color w:val="365F91" w:themeColor="accent1" w:themeShade="BF"/>
      <w:sz w:val="28"/>
      <w:szCs w:val="28"/>
    </w:rPr>
  </w:style>
  <w:style w:type="character" w:customStyle="1" w:styleId="Style3Char">
    <w:name w:val="Style3 Char"/>
    <w:basedOn w:val="DefaultParagraphFont"/>
    <w:link w:val="Style3"/>
    <w:rsid w:val="00F9537B"/>
    <w:rPr>
      <w:sz w:val="36"/>
      <w:szCs w:val="36"/>
    </w:rPr>
  </w:style>
  <w:style w:type="character" w:customStyle="1" w:styleId="Heading2Char">
    <w:name w:val="Heading 2 Char"/>
    <w:basedOn w:val="DefaultParagraphFont"/>
    <w:link w:val="Heading2"/>
    <w:uiPriority w:val="9"/>
    <w:semiHidden/>
    <w:rsid w:val="00F9537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9537B"/>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F9537B"/>
    <w:pPr>
      <w:spacing w:after="100"/>
    </w:pPr>
  </w:style>
  <w:style w:type="paragraph" w:styleId="TOC2">
    <w:name w:val="toc 2"/>
    <w:basedOn w:val="Normal"/>
    <w:next w:val="Normal"/>
    <w:autoRedefine/>
    <w:uiPriority w:val="39"/>
    <w:unhideWhenUsed/>
    <w:rsid w:val="00F9537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rolegacyteam@dh.gsi.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uk/d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ationalarchives.gov.uk/doc/open-government-licence/" TargetMode="External"/><Relationship Id="rId4" Type="http://schemas.openxmlformats.org/officeDocument/2006/relationships/settings" Target="settings.xml"/><Relationship Id="rId9" Type="http://schemas.openxmlformats.org/officeDocument/2006/relationships/hyperlink" Target="mailto:drolegacyteam@dh.gsi.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8B90E-6A83-4854-AE70-0911F0D63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1103</Words>
  <Characters>6245</Characters>
  <Application>Microsoft Office Word</Application>
  <DocSecurity>0</DocSecurity>
  <Lines>164</Lines>
  <Paragraphs>95</Paragraphs>
  <ScaleCrop>false</ScaleCrop>
  <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2024-08-05T15:32:00Z</dcterms:created>
  <dcterms:modified xsi:type="dcterms:W3CDTF">2024-08-05T15:32:00Z</dcterms:modified>
</cp:coreProperties>
</file>