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284F" w14:textId="77777777" w:rsidR="00A050B1" w:rsidRPr="00082595" w:rsidRDefault="004F5B90" w:rsidP="00F97B99">
      <w:r>
        <w:rPr>
          <w:noProof/>
          <w:lang w:eastAsia="en-GB"/>
        </w:rPr>
        <w:drawing>
          <wp:inline distT="0" distB="0" distL="0" distR="0" wp14:anchorId="013E1988" wp14:editId="46662AEE">
            <wp:extent cx="1472565" cy="7004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72565" cy="700405"/>
                    </a:xfrm>
                    <a:prstGeom prst="rect">
                      <a:avLst/>
                    </a:prstGeom>
                    <a:noFill/>
                    <a:ln w="9525">
                      <a:noFill/>
                      <a:miter lim="800000"/>
                      <a:headEnd/>
                      <a:tailEnd/>
                    </a:ln>
                  </pic:spPr>
                </pic:pic>
              </a:graphicData>
            </a:graphic>
          </wp:inline>
        </w:drawing>
      </w:r>
    </w:p>
    <w:p w14:paraId="5CA926B4" w14:textId="77777777" w:rsidR="00A050B1" w:rsidRPr="00082595" w:rsidRDefault="00A050B1" w:rsidP="00F97B99"/>
    <w:p w14:paraId="603EB695" w14:textId="77777777" w:rsidR="00A050B1" w:rsidRPr="00082595" w:rsidRDefault="00A050B1" w:rsidP="00F97B99"/>
    <w:p w14:paraId="60EF613F" w14:textId="77777777" w:rsidR="00A050B1" w:rsidRPr="00082595" w:rsidRDefault="00A050B1" w:rsidP="00F97B99"/>
    <w:p w14:paraId="5A729609" w14:textId="77777777" w:rsidR="00A050B1" w:rsidRPr="00082595" w:rsidRDefault="00A050B1" w:rsidP="00F97B99"/>
    <w:p w14:paraId="78F2C38A" w14:textId="77777777" w:rsidR="00A050B1" w:rsidRPr="00082595" w:rsidRDefault="00A050B1" w:rsidP="00F97B99"/>
    <w:p w14:paraId="14447108" w14:textId="77777777" w:rsidR="00F97B99" w:rsidRPr="00082595" w:rsidRDefault="00F97B99" w:rsidP="00293527">
      <w:pPr>
        <w:jc w:val="center"/>
        <w:rPr>
          <w:b/>
          <w:sz w:val="36"/>
        </w:rPr>
      </w:pPr>
    </w:p>
    <w:p w14:paraId="20B108F7" w14:textId="77777777" w:rsidR="00F97B99" w:rsidRPr="00082595" w:rsidRDefault="00F97B99" w:rsidP="00293527">
      <w:pPr>
        <w:jc w:val="center"/>
        <w:rPr>
          <w:b/>
          <w:sz w:val="36"/>
        </w:rPr>
      </w:pPr>
    </w:p>
    <w:p w14:paraId="42B1A307" w14:textId="77777777" w:rsidR="00F97B99" w:rsidRPr="00082595" w:rsidRDefault="00F97B99" w:rsidP="00293527">
      <w:pPr>
        <w:jc w:val="center"/>
        <w:rPr>
          <w:b/>
          <w:sz w:val="36"/>
        </w:rPr>
      </w:pPr>
    </w:p>
    <w:p w14:paraId="33C81F55" w14:textId="77777777" w:rsidR="00F97B99" w:rsidRPr="00082595" w:rsidRDefault="00F97B99" w:rsidP="00293527">
      <w:pPr>
        <w:jc w:val="center"/>
        <w:rPr>
          <w:b/>
          <w:sz w:val="36"/>
        </w:rPr>
      </w:pPr>
    </w:p>
    <w:p w14:paraId="1F66C6EA" w14:textId="77777777" w:rsidR="00F97B99" w:rsidRPr="00082595" w:rsidRDefault="00F97B99" w:rsidP="00293527">
      <w:pPr>
        <w:jc w:val="center"/>
        <w:rPr>
          <w:b/>
          <w:sz w:val="36"/>
        </w:rPr>
      </w:pPr>
    </w:p>
    <w:p w14:paraId="44E9B9FA" w14:textId="77777777" w:rsidR="00E1501C" w:rsidRDefault="009E06BF" w:rsidP="005C72FC">
      <w:pPr>
        <w:ind w:right="904"/>
        <w:jc w:val="right"/>
        <w:rPr>
          <w:b/>
          <w:sz w:val="36"/>
          <w:lang w:val="fr-FR"/>
        </w:rPr>
      </w:pPr>
      <w:r w:rsidRPr="00862810">
        <w:rPr>
          <w:b/>
          <w:sz w:val="36"/>
          <w:lang w:val="fr-FR"/>
        </w:rPr>
        <w:t>Interface Control Document</w:t>
      </w:r>
      <w:r w:rsidR="00753D9F" w:rsidRPr="00862810">
        <w:rPr>
          <w:b/>
          <w:sz w:val="36"/>
          <w:lang w:val="fr-FR"/>
        </w:rPr>
        <w:t xml:space="preserve">: </w:t>
      </w:r>
    </w:p>
    <w:p w14:paraId="559083C9" w14:textId="77777777" w:rsidR="003D162A" w:rsidRDefault="00CE4880" w:rsidP="005C72FC">
      <w:pPr>
        <w:ind w:right="904"/>
        <w:jc w:val="right"/>
        <w:rPr>
          <w:b/>
          <w:sz w:val="36"/>
        </w:rPr>
      </w:pPr>
      <w:r>
        <w:rPr>
          <w:b/>
          <w:sz w:val="36"/>
          <w:lang w:val="fr-FR"/>
        </w:rPr>
        <w:t xml:space="preserve">ICD DBS </w:t>
      </w:r>
      <w:r w:rsidR="004F28FA" w:rsidRPr="004F28FA">
        <w:rPr>
          <w:b/>
          <w:sz w:val="36"/>
        </w:rPr>
        <w:t>Managed</w:t>
      </w:r>
      <w:r w:rsidR="00E1501C">
        <w:rPr>
          <w:b/>
          <w:sz w:val="36"/>
          <w:lang w:val="fr-FR"/>
        </w:rPr>
        <w:t xml:space="preserve"> File Transfer Service for</w:t>
      </w:r>
      <w:r w:rsidR="004F28FA" w:rsidRPr="004F28FA">
        <w:rPr>
          <w:b/>
          <w:sz w:val="36"/>
        </w:rPr>
        <w:t xml:space="preserve"> eBulk</w:t>
      </w:r>
    </w:p>
    <w:p w14:paraId="241C994D" w14:textId="77777777" w:rsidR="005E69F9" w:rsidRDefault="003D162A" w:rsidP="005C72FC">
      <w:pPr>
        <w:ind w:right="904"/>
        <w:jc w:val="right"/>
        <w:rPr>
          <w:b/>
          <w:sz w:val="36"/>
          <w:lang w:val="fr-FR"/>
        </w:rPr>
      </w:pPr>
      <w:r w:rsidRPr="0001183F">
        <w:rPr>
          <w:b/>
          <w:sz w:val="32"/>
          <w:szCs w:val="32"/>
          <w:lang w:val="fr-FR"/>
        </w:rPr>
        <w:t>Product</w:t>
      </w:r>
      <w:r w:rsidRPr="003D162A">
        <w:rPr>
          <w:b/>
          <w:sz w:val="32"/>
          <w:szCs w:val="32"/>
        </w:rPr>
        <w:t xml:space="preserve"> Reference</w:t>
      </w:r>
      <w:r w:rsidRPr="0001183F">
        <w:rPr>
          <w:b/>
          <w:sz w:val="32"/>
          <w:szCs w:val="32"/>
          <w:lang w:val="fr-FR"/>
        </w:rPr>
        <w:t>: DBS_EBU_0310</w:t>
      </w:r>
      <w:r w:rsidR="00AD0D6D" w:rsidRPr="00862810">
        <w:rPr>
          <w:b/>
          <w:sz w:val="36"/>
          <w:lang w:val="fr-FR"/>
        </w:rPr>
        <w:t xml:space="preserve"> </w:t>
      </w:r>
    </w:p>
    <w:p w14:paraId="7831EC4C" w14:textId="77777777" w:rsidR="00A0188A" w:rsidRDefault="00A0188A" w:rsidP="005C72FC">
      <w:pPr>
        <w:ind w:right="904"/>
        <w:jc w:val="right"/>
        <w:rPr>
          <w:b/>
          <w:sz w:val="36"/>
          <w:lang w:val="fr-FR"/>
        </w:rPr>
      </w:pPr>
    </w:p>
    <w:p w14:paraId="2E430AD5" w14:textId="77777777" w:rsidR="00FE6989" w:rsidRDefault="00FE6989" w:rsidP="005C72FC">
      <w:pPr>
        <w:ind w:right="904"/>
        <w:jc w:val="right"/>
        <w:rPr>
          <w:b/>
          <w:sz w:val="36"/>
          <w:lang w:val="fr-FR"/>
        </w:rPr>
      </w:pPr>
    </w:p>
    <w:p w14:paraId="5D036485" w14:textId="6634001D" w:rsidR="00FE6989" w:rsidRDefault="00FE6989" w:rsidP="005C72FC">
      <w:pPr>
        <w:ind w:right="904"/>
        <w:jc w:val="right"/>
        <w:rPr>
          <w:b/>
          <w:sz w:val="36"/>
          <w:lang w:val="fr-FR"/>
        </w:rPr>
      </w:pPr>
      <w:r>
        <w:rPr>
          <w:b/>
          <w:sz w:val="36"/>
          <w:lang w:val="fr-FR"/>
        </w:rPr>
        <w:t xml:space="preserve">Version : </w:t>
      </w:r>
      <w:r w:rsidR="00445112">
        <w:rPr>
          <w:b/>
          <w:sz w:val="36"/>
          <w:lang w:val="fr-FR"/>
        </w:rPr>
        <w:t>2</w:t>
      </w:r>
      <w:r w:rsidR="00495C5D">
        <w:rPr>
          <w:b/>
          <w:sz w:val="36"/>
          <w:lang w:val="fr-FR"/>
        </w:rPr>
        <w:t>.0</w:t>
      </w:r>
    </w:p>
    <w:p w14:paraId="663425AB" w14:textId="2012A944" w:rsidR="00FE6989" w:rsidRPr="00CE4880" w:rsidRDefault="00FE6989" w:rsidP="005C72FC">
      <w:pPr>
        <w:ind w:right="904"/>
        <w:jc w:val="right"/>
        <w:rPr>
          <w:sz w:val="28"/>
          <w:szCs w:val="28"/>
          <w:lang w:val="fr-FR"/>
        </w:rPr>
      </w:pPr>
      <w:r w:rsidRPr="00CE4880">
        <w:rPr>
          <w:sz w:val="28"/>
          <w:szCs w:val="28"/>
          <w:lang w:val="fr-FR"/>
        </w:rPr>
        <w:t xml:space="preserve">Date : </w:t>
      </w:r>
      <w:r w:rsidR="00445112">
        <w:rPr>
          <w:sz w:val="28"/>
          <w:szCs w:val="28"/>
          <w:lang w:val="fr-FR"/>
        </w:rPr>
        <w:t>19/02/2024</w:t>
      </w:r>
    </w:p>
    <w:p w14:paraId="79960BC7" w14:textId="77777777" w:rsidR="008D055B" w:rsidRPr="00862810" w:rsidRDefault="008D055B" w:rsidP="00293527">
      <w:pPr>
        <w:jc w:val="center"/>
        <w:rPr>
          <w:b/>
          <w:sz w:val="36"/>
          <w:lang w:val="fr-FR"/>
        </w:rPr>
      </w:pPr>
    </w:p>
    <w:p w14:paraId="0C4EB866" w14:textId="77777777" w:rsidR="008D055B" w:rsidRPr="00862810" w:rsidRDefault="008D055B" w:rsidP="00293527">
      <w:pPr>
        <w:jc w:val="center"/>
        <w:rPr>
          <w:b/>
          <w:sz w:val="36"/>
          <w:lang w:val="fr-FR"/>
        </w:rPr>
      </w:pPr>
    </w:p>
    <w:p w14:paraId="4304D222" w14:textId="77777777" w:rsidR="00293527" w:rsidRPr="00862810" w:rsidRDefault="00293527" w:rsidP="00F97B99">
      <w:pPr>
        <w:rPr>
          <w:lang w:val="fr-FR"/>
        </w:rPr>
      </w:pPr>
    </w:p>
    <w:p w14:paraId="2AFE3B38" w14:textId="77777777" w:rsidR="00FC6B3F" w:rsidRPr="00862810" w:rsidRDefault="00FC6B3F" w:rsidP="00293527">
      <w:pPr>
        <w:jc w:val="center"/>
        <w:rPr>
          <w:sz w:val="32"/>
          <w:lang w:val="fr-FR"/>
        </w:rPr>
      </w:pPr>
    </w:p>
    <w:p w14:paraId="76329727" w14:textId="77777777" w:rsidR="00334611" w:rsidRPr="00862810" w:rsidRDefault="00334611" w:rsidP="00334611">
      <w:pPr>
        <w:rPr>
          <w:lang w:val="fr-FR"/>
        </w:rPr>
      </w:pPr>
    </w:p>
    <w:p w14:paraId="71B079F5" w14:textId="62A98973" w:rsidR="00E31904" w:rsidRPr="00ED3412" w:rsidRDefault="00E31904" w:rsidP="00ED3412">
      <w:pPr>
        <w:jc w:val="left"/>
      </w:pPr>
      <w:bookmarkStart w:id="0" w:name="_Toc32031470"/>
      <w:bookmarkStart w:id="1" w:name="_Toc83784558"/>
      <w:r>
        <w:br w:type="page"/>
      </w:r>
    </w:p>
    <w:p w14:paraId="547C976C" w14:textId="77777777" w:rsidR="005F0AC9" w:rsidRPr="00AB693A" w:rsidRDefault="00513F75" w:rsidP="006307D2">
      <w:pPr>
        <w:pStyle w:val="Contents"/>
        <w:rPr>
          <w:lang w:val="fr-FR"/>
        </w:rPr>
      </w:pPr>
      <w:bookmarkStart w:id="2" w:name="_Toc61415337"/>
      <w:bookmarkStart w:id="3" w:name="_Toc83784562"/>
      <w:bookmarkEnd w:id="0"/>
      <w:bookmarkEnd w:id="1"/>
      <w:r w:rsidRPr="00AB693A">
        <w:rPr>
          <w:lang w:val="fr-FR"/>
        </w:rPr>
        <w:lastRenderedPageBreak/>
        <w:t>Contents</w:t>
      </w:r>
      <w:bookmarkEnd w:id="2"/>
      <w:bookmarkEnd w:id="3"/>
    </w:p>
    <w:p w14:paraId="4AC9EBDE" w14:textId="77777777" w:rsidR="009D5FE5" w:rsidRDefault="00D409E9">
      <w:pPr>
        <w:pStyle w:val="TOC1"/>
        <w:rPr>
          <w:rFonts w:asciiTheme="minorHAnsi" w:eastAsiaTheme="minorEastAsia" w:hAnsiTheme="minorHAnsi" w:cstheme="minorBidi"/>
          <w:b w:val="0"/>
          <w:noProof/>
          <w:sz w:val="22"/>
          <w:szCs w:val="22"/>
          <w:lang w:eastAsia="en-GB"/>
        </w:rPr>
      </w:pPr>
      <w:r w:rsidRPr="00082595">
        <w:fldChar w:fldCharType="begin"/>
      </w:r>
      <w:r w:rsidR="009972C8" w:rsidRPr="00AB693A">
        <w:rPr>
          <w:lang w:val="fr-FR"/>
        </w:rPr>
        <w:instrText xml:space="preserve"> TOC \o "3-9" \t "Heading 1,1,Heading 2,2,Style2,2,Style3,2" </w:instrText>
      </w:r>
      <w:r w:rsidRPr="00082595">
        <w:fldChar w:fldCharType="separate"/>
      </w:r>
      <w:r w:rsidR="009D5FE5">
        <w:rPr>
          <w:noProof/>
        </w:rPr>
        <w:t>1.</w:t>
      </w:r>
      <w:r w:rsidR="009D5FE5">
        <w:rPr>
          <w:rFonts w:asciiTheme="minorHAnsi" w:eastAsiaTheme="minorEastAsia" w:hAnsiTheme="minorHAnsi" w:cstheme="minorBidi"/>
          <w:b w:val="0"/>
          <w:noProof/>
          <w:sz w:val="22"/>
          <w:szCs w:val="22"/>
          <w:lang w:eastAsia="en-GB"/>
        </w:rPr>
        <w:tab/>
      </w:r>
      <w:r w:rsidR="009D5FE5">
        <w:rPr>
          <w:noProof/>
        </w:rPr>
        <w:t>Introduction</w:t>
      </w:r>
      <w:r w:rsidR="009D5FE5">
        <w:rPr>
          <w:noProof/>
        </w:rPr>
        <w:tab/>
      </w:r>
      <w:r>
        <w:rPr>
          <w:noProof/>
        </w:rPr>
        <w:fldChar w:fldCharType="begin"/>
      </w:r>
      <w:r w:rsidR="009D5FE5">
        <w:rPr>
          <w:noProof/>
        </w:rPr>
        <w:instrText xml:space="preserve"> PAGEREF _Toc474926918 \h </w:instrText>
      </w:r>
      <w:r>
        <w:rPr>
          <w:noProof/>
        </w:rPr>
      </w:r>
      <w:r>
        <w:rPr>
          <w:noProof/>
        </w:rPr>
        <w:fldChar w:fldCharType="separate"/>
      </w:r>
      <w:r w:rsidR="009D5FE5">
        <w:rPr>
          <w:noProof/>
        </w:rPr>
        <w:t>4</w:t>
      </w:r>
      <w:r>
        <w:rPr>
          <w:noProof/>
        </w:rPr>
        <w:fldChar w:fldCharType="end"/>
      </w:r>
    </w:p>
    <w:p w14:paraId="3F6A7120"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1.1</w:t>
      </w:r>
      <w:r>
        <w:rPr>
          <w:rFonts w:asciiTheme="minorHAnsi" w:eastAsiaTheme="minorEastAsia" w:hAnsiTheme="minorHAnsi" w:cstheme="minorBidi"/>
          <w:noProof/>
          <w:sz w:val="22"/>
          <w:szCs w:val="22"/>
          <w:lang w:eastAsia="en-GB"/>
        </w:rPr>
        <w:tab/>
      </w:r>
      <w:r w:rsidRPr="003606E6">
        <w:rPr>
          <w:noProof/>
        </w:rPr>
        <w:t>Document purpose</w:t>
      </w:r>
      <w:r>
        <w:rPr>
          <w:noProof/>
        </w:rPr>
        <w:tab/>
      </w:r>
      <w:r w:rsidR="00D409E9">
        <w:rPr>
          <w:noProof/>
        </w:rPr>
        <w:fldChar w:fldCharType="begin"/>
      </w:r>
      <w:r>
        <w:rPr>
          <w:noProof/>
        </w:rPr>
        <w:instrText xml:space="preserve"> PAGEREF _Toc474926919 \h </w:instrText>
      </w:r>
      <w:r w:rsidR="00D409E9">
        <w:rPr>
          <w:noProof/>
        </w:rPr>
      </w:r>
      <w:r w:rsidR="00D409E9">
        <w:rPr>
          <w:noProof/>
        </w:rPr>
        <w:fldChar w:fldCharType="separate"/>
      </w:r>
      <w:r>
        <w:rPr>
          <w:noProof/>
        </w:rPr>
        <w:t>4</w:t>
      </w:r>
      <w:r w:rsidR="00D409E9">
        <w:rPr>
          <w:noProof/>
        </w:rPr>
        <w:fldChar w:fldCharType="end"/>
      </w:r>
    </w:p>
    <w:p w14:paraId="7182AB6B"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1.2</w:t>
      </w:r>
      <w:r>
        <w:rPr>
          <w:rFonts w:asciiTheme="minorHAnsi" w:eastAsiaTheme="minorEastAsia" w:hAnsiTheme="minorHAnsi" w:cstheme="minorBidi"/>
          <w:noProof/>
          <w:sz w:val="22"/>
          <w:szCs w:val="22"/>
          <w:lang w:eastAsia="en-GB"/>
        </w:rPr>
        <w:tab/>
      </w:r>
      <w:r w:rsidRPr="003606E6">
        <w:rPr>
          <w:noProof/>
        </w:rPr>
        <w:t>Scope</w:t>
      </w:r>
      <w:r>
        <w:rPr>
          <w:noProof/>
        </w:rPr>
        <w:tab/>
      </w:r>
      <w:r w:rsidR="00D409E9">
        <w:rPr>
          <w:noProof/>
        </w:rPr>
        <w:fldChar w:fldCharType="begin"/>
      </w:r>
      <w:r>
        <w:rPr>
          <w:noProof/>
        </w:rPr>
        <w:instrText xml:space="preserve"> PAGEREF _Toc474926920 \h </w:instrText>
      </w:r>
      <w:r w:rsidR="00D409E9">
        <w:rPr>
          <w:noProof/>
        </w:rPr>
      </w:r>
      <w:r w:rsidR="00D409E9">
        <w:rPr>
          <w:noProof/>
        </w:rPr>
        <w:fldChar w:fldCharType="separate"/>
      </w:r>
      <w:r>
        <w:rPr>
          <w:noProof/>
        </w:rPr>
        <w:t>4</w:t>
      </w:r>
      <w:r w:rsidR="00D409E9">
        <w:rPr>
          <w:noProof/>
        </w:rPr>
        <w:fldChar w:fldCharType="end"/>
      </w:r>
    </w:p>
    <w:p w14:paraId="3CF71D0F" w14:textId="77777777" w:rsidR="009D5FE5" w:rsidRDefault="009D5FE5">
      <w:pPr>
        <w:pStyle w:val="TOC3"/>
        <w:rPr>
          <w:rFonts w:asciiTheme="minorHAnsi" w:eastAsiaTheme="minorEastAsia" w:hAnsiTheme="minorHAnsi" w:cstheme="minorBidi"/>
          <w:noProof/>
          <w:sz w:val="22"/>
          <w:szCs w:val="22"/>
          <w:lang w:eastAsia="en-GB"/>
        </w:rPr>
      </w:pPr>
      <w:r w:rsidRPr="003606E6">
        <w:rPr>
          <w:noProof/>
        </w:rPr>
        <w:t>1.2.1</w:t>
      </w:r>
      <w:r>
        <w:rPr>
          <w:rFonts w:asciiTheme="minorHAnsi" w:eastAsiaTheme="minorEastAsia" w:hAnsiTheme="minorHAnsi" w:cstheme="minorBidi"/>
          <w:noProof/>
          <w:sz w:val="22"/>
          <w:szCs w:val="22"/>
          <w:lang w:eastAsia="en-GB"/>
        </w:rPr>
        <w:tab/>
      </w:r>
      <w:r w:rsidRPr="003606E6">
        <w:rPr>
          <w:noProof/>
        </w:rPr>
        <w:t>In scope</w:t>
      </w:r>
      <w:r>
        <w:rPr>
          <w:noProof/>
        </w:rPr>
        <w:tab/>
      </w:r>
      <w:r w:rsidR="00D409E9">
        <w:rPr>
          <w:noProof/>
        </w:rPr>
        <w:fldChar w:fldCharType="begin"/>
      </w:r>
      <w:r>
        <w:rPr>
          <w:noProof/>
        </w:rPr>
        <w:instrText xml:space="preserve"> PAGEREF _Toc474926921 \h </w:instrText>
      </w:r>
      <w:r w:rsidR="00D409E9">
        <w:rPr>
          <w:noProof/>
        </w:rPr>
      </w:r>
      <w:r w:rsidR="00D409E9">
        <w:rPr>
          <w:noProof/>
        </w:rPr>
        <w:fldChar w:fldCharType="separate"/>
      </w:r>
      <w:r>
        <w:rPr>
          <w:noProof/>
        </w:rPr>
        <w:t>4</w:t>
      </w:r>
      <w:r w:rsidR="00D409E9">
        <w:rPr>
          <w:noProof/>
        </w:rPr>
        <w:fldChar w:fldCharType="end"/>
      </w:r>
    </w:p>
    <w:p w14:paraId="6F22A595" w14:textId="77777777" w:rsidR="009D5FE5" w:rsidRDefault="009D5FE5">
      <w:pPr>
        <w:pStyle w:val="TOC3"/>
        <w:rPr>
          <w:rFonts w:asciiTheme="minorHAnsi" w:eastAsiaTheme="minorEastAsia" w:hAnsiTheme="minorHAnsi" w:cstheme="minorBidi"/>
          <w:noProof/>
          <w:sz w:val="22"/>
          <w:szCs w:val="22"/>
          <w:lang w:eastAsia="en-GB"/>
        </w:rPr>
      </w:pPr>
      <w:r w:rsidRPr="003606E6">
        <w:rPr>
          <w:noProof/>
        </w:rPr>
        <w:t>1.2.2</w:t>
      </w:r>
      <w:r>
        <w:rPr>
          <w:rFonts w:asciiTheme="minorHAnsi" w:eastAsiaTheme="minorEastAsia" w:hAnsiTheme="minorHAnsi" w:cstheme="minorBidi"/>
          <w:noProof/>
          <w:sz w:val="22"/>
          <w:szCs w:val="22"/>
          <w:lang w:eastAsia="en-GB"/>
        </w:rPr>
        <w:tab/>
      </w:r>
      <w:r w:rsidRPr="003606E6">
        <w:rPr>
          <w:noProof/>
        </w:rPr>
        <w:t>Out of scope</w:t>
      </w:r>
      <w:r>
        <w:rPr>
          <w:noProof/>
        </w:rPr>
        <w:tab/>
      </w:r>
      <w:r w:rsidR="00D409E9">
        <w:rPr>
          <w:noProof/>
        </w:rPr>
        <w:fldChar w:fldCharType="begin"/>
      </w:r>
      <w:r>
        <w:rPr>
          <w:noProof/>
        </w:rPr>
        <w:instrText xml:space="preserve"> PAGEREF _Toc474926922 \h </w:instrText>
      </w:r>
      <w:r w:rsidR="00D409E9">
        <w:rPr>
          <w:noProof/>
        </w:rPr>
      </w:r>
      <w:r w:rsidR="00D409E9">
        <w:rPr>
          <w:noProof/>
        </w:rPr>
        <w:fldChar w:fldCharType="separate"/>
      </w:r>
      <w:r>
        <w:rPr>
          <w:noProof/>
        </w:rPr>
        <w:t>4</w:t>
      </w:r>
      <w:r w:rsidR="00D409E9">
        <w:rPr>
          <w:noProof/>
        </w:rPr>
        <w:fldChar w:fldCharType="end"/>
      </w:r>
    </w:p>
    <w:p w14:paraId="1F373CDE"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1.3</w:t>
      </w:r>
      <w:r>
        <w:rPr>
          <w:rFonts w:asciiTheme="minorHAnsi" w:eastAsiaTheme="minorEastAsia" w:hAnsiTheme="minorHAnsi" w:cstheme="minorBidi"/>
          <w:noProof/>
          <w:sz w:val="22"/>
          <w:szCs w:val="22"/>
          <w:lang w:eastAsia="en-GB"/>
        </w:rPr>
        <w:tab/>
      </w:r>
      <w:r w:rsidRPr="003606E6">
        <w:rPr>
          <w:noProof/>
        </w:rPr>
        <w:t>Glossary and abbreviations</w:t>
      </w:r>
      <w:r>
        <w:rPr>
          <w:noProof/>
        </w:rPr>
        <w:tab/>
      </w:r>
      <w:r w:rsidR="00D409E9">
        <w:rPr>
          <w:noProof/>
        </w:rPr>
        <w:fldChar w:fldCharType="begin"/>
      </w:r>
      <w:r>
        <w:rPr>
          <w:noProof/>
        </w:rPr>
        <w:instrText xml:space="preserve"> PAGEREF _Toc474926923 \h </w:instrText>
      </w:r>
      <w:r w:rsidR="00D409E9">
        <w:rPr>
          <w:noProof/>
        </w:rPr>
      </w:r>
      <w:r w:rsidR="00D409E9">
        <w:rPr>
          <w:noProof/>
        </w:rPr>
        <w:fldChar w:fldCharType="separate"/>
      </w:r>
      <w:r>
        <w:rPr>
          <w:noProof/>
        </w:rPr>
        <w:t>5</w:t>
      </w:r>
      <w:r w:rsidR="00D409E9">
        <w:rPr>
          <w:noProof/>
        </w:rPr>
        <w:fldChar w:fldCharType="end"/>
      </w:r>
    </w:p>
    <w:p w14:paraId="2526CE51" w14:textId="77777777" w:rsidR="009D5FE5" w:rsidRDefault="009D5FE5">
      <w:pPr>
        <w:pStyle w:val="TOC3"/>
        <w:rPr>
          <w:rFonts w:asciiTheme="minorHAnsi" w:eastAsiaTheme="minorEastAsia" w:hAnsiTheme="minorHAnsi" w:cstheme="minorBidi"/>
          <w:noProof/>
          <w:sz w:val="22"/>
          <w:szCs w:val="22"/>
          <w:lang w:eastAsia="en-GB"/>
        </w:rPr>
      </w:pPr>
      <w:r w:rsidRPr="003606E6">
        <w:rPr>
          <w:noProof/>
        </w:rPr>
        <w:t>1.3.1</w:t>
      </w:r>
      <w:r>
        <w:rPr>
          <w:rFonts w:asciiTheme="minorHAnsi" w:eastAsiaTheme="minorEastAsia" w:hAnsiTheme="minorHAnsi" w:cstheme="minorBidi"/>
          <w:noProof/>
          <w:sz w:val="22"/>
          <w:szCs w:val="22"/>
          <w:lang w:eastAsia="en-GB"/>
        </w:rPr>
        <w:tab/>
      </w:r>
      <w:r w:rsidRPr="003606E6">
        <w:rPr>
          <w:noProof/>
        </w:rPr>
        <w:t>Notational conventions</w:t>
      </w:r>
      <w:r>
        <w:rPr>
          <w:noProof/>
        </w:rPr>
        <w:tab/>
      </w:r>
      <w:r w:rsidR="00D409E9">
        <w:rPr>
          <w:noProof/>
        </w:rPr>
        <w:fldChar w:fldCharType="begin"/>
      </w:r>
      <w:r>
        <w:rPr>
          <w:noProof/>
        </w:rPr>
        <w:instrText xml:space="preserve"> PAGEREF _Toc474926924 \h </w:instrText>
      </w:r>
      <w:r w:rsidR="00D409E9">
        <w:rPr>
          <w:noProof/>
        </w:rPr>
      </w:r>
      <w:r w:rsidR="00D409E9">
        <w:rPr>
          <w:noProof/>
        </w:rPr>
        <w:fldChar w:fldCharType="separate"/>
      </w:r>
      <w:r>
        <w:rPr>
          <w:noProof/>
        </w:rPr>
        <w:t>5</w:t>
      </w:r>
      <w:r w:rsidR="00D409E9">
        <w:rPr>
          <w:noProof/>
        </w:rPr>
        <w:fldChar w:fldCharType="end"/>
      </w:r>
    </w:p>
    <w:p w14:paraId="5CC5BFB5"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1.4</w:t>
      </w:r>
      <w:r>
        <w:rPr>
          <w:rFonts w:asciiTheme="minorHAnsi" w:eastAsiaTheme="minorEastAsia" w:hAnsiTheme="minorHAnsi" w:cstheme="minorBidi"/>
          <w:noProof/>
          <w:sz w:val="22"/>
          <w:szCs w:val="22"/>
          <w:lang w:eastAsia="en-GB"/>
        </w:rPr>
        <w:tab/>
      </w:r>
      <w:r w:rsidRPr="003606E6">
        <w:rPr>
          <w:noProof/>
        </w:rPr>
        <w:t>Reference Documents</w:t>
      </w:r>
      <w:r>
        <w:rPr>
          <w:noProof/>
        </w:rPr>
        <w:tab/>
      </w:r>
      <w:r w:rsidR="00D409E9">
        <w:rPr>
          <w:noProof/>
        </w:rPr>
        <w:fldChar w:fldCharType="begin"/>
      </w:r>
      <w:r>
        <w:rPr>
          <w:noProof/>
        </w:rPr>
        <w:instrText xml:space="preserve"> PAGEREF _Toc474926925 \h </w:instrText>
      </w:r>
      <w:r w:rsidR="00D409E9">
        <w:rPr>
          <w:noProof/>
        </w:rPr>
      </w:r>
      <w:r w:rsidR="00D409E9">
        <w:rPr>
          <w:noProof/>
        </w:rPr>
        <w:fldChar w:fldCharType="separate"/>
      </w:r>
      <w:r>
        <w:rPr>
          <w:noProof/>
        </w:rPr>
        <w:t>6</w:t>
      </w:r>
      <w:r w:rsidR="00D409E9">
        <w:rPr>
          <w:noProof/>
        </w:rPr>
        <w:fldChar w:fldCharType="end"/>
      </w:r>
    </w:p>
    <w:p w14:paraId="29586B21" w14:textId="77777777" w:rsidR="009D5FE5" w:rsidRDefault="009D5FE5">
      <w:pPr>
        <w:pStyle w:val="TOC1"/>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Interface overview</w:t>
      </w:r>
      <w:r>
        <w:rPr>
          <w:noProof/>
        </w:rPr>
        <w:tab/>
      </w:r>
      <w:r w:rsidR="00D409E9">
        <w:rPr>
          <w:noProof/>
        </w:rPr>
        <w:fldChar w:fldCharType="begin"/>
      </w:r>
      <w:r>
        <w:rPr>
          <w:noProof/>
        </w:rPr>
        <w:instrText xml:space="preserve"> PAGEREF _Toc474926926 \h </w:instrText>
      </w:r>
      <w:r w:rsidR="00D409E9">
        <w:rPr>
          <w:noProof/>
        </w:rPr>
      </w:r>
      <w:r w:rsidR="00D409E9">
        <w:rPr>
          <w:noProof/>
        </w:rPr>
        <w:fldChar w:fldCharType="separate"/>
      </w:r>
      <w:r>
        <w:rPr>
          <w:noProof/>
        </w:rPr>
        <w:t>7</w:t>
      </w:r>
      <w:r w:rsidR="00D409E9">
        <w:rPr>
          <w:noProof/>
        </w:rPr>
        <w:fldChar w:fldCharType="end"/>
      </w:r>
    </w:p>
    <w:p w14:paraId="4012ABCD"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2.1</w:t>
      </w:r>
      <w:r>
        <w:rPr>
          <w:rFonts w:asciiTheme="minorHAnsi" w:eastAsiaTheme="minorEastAsia" w:hAnsiTheme="minorHAnsi" w:cstheme="minorBidi"/>
          <w:noProof/>
          <w:sz w:val="22"/>
          <w:szCs w:val="22"/>
          <w:lang w:eastAsia="en-GB"/>
        </w:rPr>
        <w:tab/>
      </w:r>
      <w:r w:rsidRPr="003606E6">
        <w:rPr>
          <w:noProof/>
        </w:rPr>
        <w:t>Participating systems</w:t>
      </w:r>
      <w:r>
        <w:rPr>
          <w:noProof/>
        </w:rPr>
        <w:tab/>
      </w:r>
      <w:r w:rsidR="00D409E9">
        <w:rPr>
          <w:noProof/>
        </w:rPr>
        <w:fldChar w:fldCharType="begin"/>
      </w:r>
      <w:r>
        <w:rPr>
          <w:noProof/>
        </w:rPr>
        <w:instrText xml:space="preserve"> PAGEREF _Toc474926927 \h </w:instrText>
      </w:r>
      <w:r w:rsidR="00D409E9">
        <w:rPr>
          <w:noProof/>
        </w:rPr>
      </w:r>
      <w:r w:rsidR="00D409E9">
        <w:rPr>
          <w:noProof/>
        </w:rPr>
        <w:fldChar w:fldCharType="separate"/>
      </w:r>
      <w:r>
        <w:rPr>
          <w:noProof/>
        </w:rPr>
        <w:t>7</w:t>
      </w:r>
      <w:r w:rsidR="00D409E9">
        <w:rPr>
          <w:noProof/>
        </w:rPr>
        <w:fldChar w:fldCharType="end"/>
      </w:r>
    </w:p>
    <w:p w14:paraId="2755B702" w14:textId="77777777" w:rsidR="009D5FE5" w:rsidRDefault="009D5FE5">
      <w:pPr>
        <w:pStyle w:val="TOC3"/>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DBS MFTS</w:t>
      </w:r>
      <w:r>
        <w:rPr>
          <w:noProof/>
        </w:rPr>
        <w:tab/>
      </w:r>
      <w:r w:rsidR="00D409E9">
        <w:rPr>
          <w:noProof/>
        </w:rPr>
        <w:fldChar w:fldCharType="begin"/>
      </w:r>
      <w:r>
        <w:rPr>
          <w:noProof/>
        </w:rPr>
        <w:instrText xml:space="preserve"> PAGEREF _Toc474926928 \h </w:instrText>
      </w:r>
      <w:r w:rsidR="00D409E9">
        <w:rPr>
          <w:noProof/>
        </w:rPr>
      </w:r>
      <w:r w:rsidR="00D409E9">
        <w:rPr>
          <w:noProof/>
        </w:rPr>
        <w:fldChar w:fldCharType="separate"/>
      </w:r>
      <w:r>
        <w:rPr>
          <w:noProof/>
        </w:rPr>
        <w:t>7</w:t>
      </w:r>
      <w:r w:rsidR="00D409E9">
        <w:rPr>
          <w:noProof/>
        </w:rPr>
        <w:fldChar w:fldCharType="end"/>
      </w:r>
    </w:p>
    <w:p w14:paraId="1E5A91E8" w14:textId="77777777" w:rsidR="009D5FE5" w:rsidRDefault="009D5FE5">
      <w:pPr>
        <w:pStyle w:val="TOC3"/>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Registered Bodies</w:t>
      </w:r>
      <w:r>
        <w:rPr>
          <w:noProof/>
        </w:rPr>
        <w:tab/>
      </w:r>
      <w:r w:rsidR="00D409E9">
        <w:rPr>
          <w:noProof/>
        </w:rPr>
        <w:fldChar w:fldCharType="begin"/>
      </w:r>
      <w:r>
        <w:rPr>
          <w:noProof/>
        </w:rPr>
        <w:instrText xml:space="preserve"> PAGEREF _Toc474926929 \h </w:instrText>
      </w:r>
      <w:r w:rsidR="00D409E9">
        <w:rPr>
          <w:noProof/>
        </w:rPr>
      </w:r>
      <w:r w:rsidR="00D409E9">
        <w:rPr>
          <w:noProof/>
        </w:rPr>
        <w:fldChar w:fldCharType="separate"/>
      </w:r>
      <w:r>
        <w:rPr>
          <w:noProof/>
        </w:rPr>
        <w:t>7</w:t>
      </w:r>
      <w:r w:rsidR="00D409E9">
        <w:rPr>
          <w:noProof/>
        </w:rPr>
        <w:fldChar w:fldCharType="end"/>
      </w:r>
    </w:p>
    <w:p w14:paraId="139C4461" w14:textId="77777777" w:rsidR="009D5FE5" w:rsidRDefault="009D5FE5">
      <w:pPr>
        <w:pStyle w:val="TOC2"/>
        <w:rPr>
          <w:rFonts w:asciiTheme="minorHAnsi" w:eastAsiaTheme="minorEastAsia" w:hAnsiTheme="minorHAnsi" w:cstheme="minorBidi"/>
          <w:noProof/>
          <w:sz w:val="22"/>
          <w:szCs w:val="22"/>
          <w:lang w:eastAsia="en-GB"/>
        </w:rPr>
      </w:pPr>
      <w:r w:rsidRPr="003606E6">
        <w:rPr>
          <w:noProof/>
        </w:rPr>
        <w:t>2.2</w:t>
      </w:r>
      <w:r>
        <w:rPr>
          <w:rFonts w:asciiTheme="minorHAnsi" w:eastAsiaTheme="minorEastAsia" w:hAnsiTheme="minorHAnsi" w:cstheme="minorBidi"/>
          <w:noProof/>
          <w:sz w:val="22"/>
          <w:szCs w:val="22"/>
          <w:lang w:eastAsia="en-GB"/>
        </w:rPr>
        <w:tab/>
      </w:r>
      <w:r w:rsidRPr="003606E6">
        <w:rPr>
          <w:noProof/>
        </w:rPr>
        <w:t>Interface Purpose</w:t>
      </w:r>
      <w:r>
        <w:rPr>
          <w:noProof/>
        </w:rPr>
        <w:tab/>
      </w:r>
      <w:r w:rsidR="00D409E9">
        <w:rPr>
          <w:noProof/>
        </w:rPr>
        <w:fldChar w:fldCharType="begin"/>
      </w:r>
      <w:r>
        <w:rPr>
          <w:noProof/>
        </w:rPr>
        <w:instrText xml:space="preserve"> PAGEREF _Toc474926930 \h </w:instrText>
      </w:r>
      <w:r w:rsidR="00D409E9">
        <w:rPr>
          <w:noProof/>
        </w:rPr>
      </w:r>
      <w:r w:rsidR="00D409E9">
        <w:rPr>
          <w:noProof/>
        </w:rPr>
        <w:fldChar w:fldCharType="separate"/>
      </w:r>
      <w:r>
        <w:rPr>
          <w:noProof/>
        </w:rPr>
        <w:t>7</w:t>
      </w:r>
      <w:r w:rsidR="00D409E9">
        <w:rPr>
          <w:noProof/>
        </w:rPr>
        <w:fldChar w:fldCharType="end"/>
      </w:r>
    </w:p>
    <w:p w14:paraId="6CF80192" w14:textId="77777777" w:rsidR="009D5FE5" w:rsidRDefault="009D5FE5">
      <w:pPr>
        <w:pStyle w:val="TOC1"/>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Interface Details</w:t>
      </w:r>
      <w:r>
        <w:rPr>
          <w:noProof/>
        </w:rPr>
        <w:tab/>
      </w:r>
      <w:r w:rsidR="00D409E9">
        <w:rPr>
          <w:noProof/>
        </w:rPr>
        <w:fldChar w:fldCharType="begin"/>
      </w:r>
      <w:r>
        <w:rPr>
          <w:noProof/>
        </w:rPr>
        <w:instrText xml:space="preserve"> PAGEREF _Toc474926931 \h </w:instrText>
      </w:r>
      <w:r w:rsidR="00D409E9">
        <w:rPr>
          <w:noProof/>
        </w:rPr>
      </w:r>
      <w:r w:rsidR="00D409E9">
        <w:rPr>
          <w:noProof/>
        </w:rPr>
        <w:fldChar w:fldCharType="separate"/>
      </w:r>
      <w:r>
        <w:rPr>
          <w:noProof/>
        </w:rPr>
        <w:t>8</w:t>
      </w:r>
      <w:r w:rsidR="00D409E9">
        <w:rPr>
          <w:noProof/>
        </w:rPr>
        <w:fldChar w:fldCharType="end"/>
      </w:r>
    </w:p>
    <w:p w14:paraId="0161310F" w14:textId="77777777" w:rsidR="009D5FE5" w:rsidRDefault="009D5FE5">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Push method</w:t>
      </w:r>
      <w:r>
        <w:rPr>
          <w:noProof/>
        </w:rPr>
        <w:tab/>
      </w:r>
      <w:r w:rsidR="00D409E9">
        <w:rPr>
          <w:noProof/>
        </w:rPr>
        <w:fldChar w:fldCharType="begin"/>
      </w:r>
      <w:r>
        <w:rPr>
          <w:noProof/>
        </w:rPr>
        <w:instrText xml:space="preserve"> PAGEREF _Toc474926932 \h </w:instrText>
      </w:r>
      <w:r w:rsidR="00D409E9">
        <w:rPr>
          <w:noProof/>
        </w:rPr>
      </w:r>
      <w:r w:rsidR="00D409E9">
        <w:rPr>
          <w:noProof/>
        </w:rPr>
        <w:fldChar w:fldCharType="separate"/>
      </w:r>
      <w:r>
        <w:rPr>
          <w:noProof/>
        </w:rPr>
        <w:t>8</w:t>
      </w:r>
      <w:r w:rsidR="00D409E9">
        <w:rPr>
          <w:noProof/>
        </w:rPr>
        <w:fldChar w:fldCharType="end"/>
      </w:r>
    </w:p>
    <w:p w14:paraId="08A3B909" w14:textId="77777777" w:rsidR="009D5FE5" w:rsidRDefault="009D5FE5">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Polling components</w:t>
      </w:r>
      <w:r>
        <w:rPr>
          <w:noProof/>
        </w:rPr>
        <w:tab/>
      </w:r>
      <w:r w:rsidR="00D409E9">
        <w:rPr>
          <w:noProof/>
        </w:rPr>
        <w:fldChar w:fldCharType="begin"/>
      </w:r>
      <w:r>
        <w:rPr>
          <w:noProof/>
        </w:rPr>
        <w:instrText xml:space="preserve"> PAGEREF _Toc474926933 \h </w:instrText>
      </w:r>
      <w:r w:rsidR="00D409E9">
        <w:rPr>
          <w:noProof/>
        </w:rPr>
      </w:r>
      <w:r w:rsidR="00D409E9">
        <w:rPr>
          <w:noProof/>
        </w:rPr>
        <w:fldChar w:fldCharType="separate"/>
      </w:r>
      <w:r>
        <w:rPr>
          <w:noProof/>
        </w:rPr>
        <w:t>9</w:t>
      </w:r>
      <w:r w:rsidR="00D409E9">
        <w:rPr>
          <w:noProof/>
        </w:rPr>
        <w:fldChar w:fldCharType="end"/>
      </w:r>
    </w:p>
    <w:p w14:paraId="0BFE44AC" w14:textId="77777777" w:rsidR="009D5FE5" w:rsidRDefault="009D5FE5">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Pull method</w:t>
      </w:r>
      <w:r>
        <w:rPr>
          <w:noProof/>
        </w:rPr>
        <w:tab/>
      </w:r>
      <w:r w:rsidR="00D409E9">
        <w:rPr>
          <w:noProof/>
        </w:rPr>
        <w:fldChar w:fldCharType="begin"/>
      </w:r>
      <w:r>
        <w:rPr>
          <w:noProof/>
        </w:rPr>
        <w:instrText xml:space="preserve"> PAGEREF _Toc474926934 \h </w:instrText>
      </w:r>
      <w:r w:rsidR="00D409E9">
        <w:rPr>
          <w:noProof/>
        </w:rPr>
      </w:r>
      <w:r w:rsidR="00D409E9">
        <w:rPr>
          <w:noProof/>
        </w:rPr>
        <w:fldChar w:fldCharType="separate"/>
      </w:r>
      <w:r>
        <w:rPr>
          <w:noProof/>
        </w:rPr>
        <w:t>9</w:t>
      </w:r>
      <w:r w:rsidR="00D409E9">
        <w:rPr>
          <w:noProof/>
        </w:rPr>
        <w:fldChar w:fldCharType="end"/>
      </w:r>
    </w:p>
    <w:p w14:paraId="349D3484" w14:textId="77777777" w:rsidR="009D5FE5" w:rsidRDefault="009D5FE5">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File naming and directory structures</w:t>
      </w:r>
      <w:r>
        <w:rPr>
          <w:noProof/>
        </w:rPr>
        <w:tab/>
      </w:r>
      <w:r w:rsidR="00D409E9">
        <w:rPr>
          <w:noProof/>
        </w:rPr>
        <w:fldChar w:fldCharType="begin"/>
      </w:r>
      <w:r>
        <w:rPr>
          <w:noProof/>
        </w:rPr>
        <w:instrText xml:space="preserve"> PAGEREF _Toc474926935 \h </w:instrText>
      </w:r>
      <w:r w:rsidR="00D409E9">
        <w:rPr>
          <w:noProof/>
        </w:rPr>
      </w:r>
      <w:r w:rsidR="00D409E9">
        <w:rPr>
          <w:noProof/>
        </w:rPr>
        <w:fldChar w:fldCharType="separate"/>
      </w:r>
      <w:r>
        <w:rPr>
          <w:noProof/>
        </w:rPr>
        <w:t>9</w:t>
      </w:r>
      <w:r w:rsidR="00D409E9">
        <w:rPr>
          <w:noProof/>
        </w:rPr>
        <w:fldChar w:fldCharType="end"/>
      </w:r>
    </w:p>
    <w:p w14:paraId="0DF48CBA" w14:textId="77777777" w:rsidR="009D5FE5" w:rsidRDefault="009D5FE5">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Inbound messages</w:t>
      </w:r>
      <w:r>
        <w:rPr>
          <w:noProof/>
        </w:rPr>
        <w:tab/>
      </w:r>
      <w:r w:rsidR="00D409E9">
        <w:rPr>
          <w:noProof/>
        </w:rPr>
        <w:fldChar w:fldCharType="begin"/>
      </w:r>
      <w:r>
        <w:rPr>
          <w:noProof/>
        </w:rPr>
        <w:instrText xml:space="preserve"> PAGEREF _Toc474926936 \h </w:instrText>
      </w:r>
      <w:r w:rsidR="00D409E9">
        <w:rPr>
          <w:noProof/>
        </w:rPr>
      </w:r>
      <w:r w:rsidR="00D409E9">
        <w:rPr>
          <w:noProof/>
        </w:rPr>
        <w:fldChar w:fldCharType="separate"/>
      </w:r>
      <w:r>
        <w:rPr>
          <w:noProof/>
        </w:rPr>
        <w:t>10</w:t>
      </w:r>
      <w:r w:rsidR="00D409E9">
        <w:rPr>
          <w:noProof/>
        </w:rPr>
        <w:fldChar w:fldCharType="end"/>
      </w:r>
    </w:p>
    <w:p w14:paraId="79C77274" w14:textId="77777777" w:rsidR="009D5FE5" w:rsidRDefault="009D5FE5">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Outbound messages</w:t>
      </w:r>
      <w:r>
        <w:rPr>
          <w:noProof/>
        </w:rPr>
        <w:tab/>
      </w:r>
      <w:r w:rsidR="00D409E9">
        <w:rPr>
          <w:noProof/>
        </w:rPr>
        <w:fldChar w:fldCharType="begin"/>
      </w:r>
      <w:r>
        <w:rPr>
          <w:noProof/>
        </w:rPr>
        <w:instrText xml:space="preserve"> PAGEREF _Toc474926937 \h </w:instrText>
      </w:r>
      <w:r w:rsidR="00D409E9">
        <w:rPr>
          <w:noProof/>
        </w:rPr>
      </w:r>
      <w:r w:rsidR="00D409E9">
        <w:rPr>
          <w:noProof/>
        </w:rPr>
        <w:fldChar w:fldCharType="separate"/>
      </w:r>
      <w:r>
        <w:rPr>
          <w:noProof/>
        </w:rPr>
        <w:t>10</w:t>
      </w:r>
      <w:r w:rsidR="00D409E9">
        <w:rPr>
          <w:noProof/>
        </w:rPr>
        <w:fldChar w:fldCharType="end"/>
      </w:r>
    </w:p>
    <w:p w14:paraId="737EBB25" w14:textId="77777777" w:rsidR="009D5FE5" w:rsidRDefault="009D5FE5">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Handling errors</w:t>
      </w:r>
      <w:r>
        <w:rPr>
          <w:noProof/>
        </w:rPr>
        <w:tab/>
      </w:r>
      <w:r w:rsidR="00D409E9">
        <w:rPr>
          <w:noProof/>
        </w:rPr>
        <w:fldChar w:fldCharType="begin"/>
      </w:r>
      <w:r>
        <w:rPr>
          <w:noProof/>
        </w:rPr>
        <w:instrText xml:space="preserve"> PAGEREF _Toc474926938 \h </w:instrText>
      </w:r>
      <w:r w:rsidR="00D409E9">
        <w:rPr>
          <w:noProof/>
        </w:rPr>
      </w:r>
      <w:r w:rsidR="00D409E9">
        <w:rPr>
          <w:noProof/>
        </w:rPr>
        <w:fldChar w:fldCharType="separate"/>
      </w:r>
      <w:r>
        <w:rPr>
          <w:noProof/>
        </w:rPr>
        <w:t>11</w:t>
      </w:r>
      <w:r w:rsidR="00D409E9">
        <w:rPr>
          <w:noProof/>
        </w:rPr>
        <w:fldChar w:fldCharType="end"/>
      </w:r>
    </w:p>
    <w:p w14:paraId="5FDE6B5B" w14:textId="77777777" w:rsidR="009D5FE5" w:rsidRDefault="009D5FE5">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Files Transferred over the Internet or via the Public Services Network (PSN)</w:t>
      </w:r>
      <w:r>
        <w:rPr>
          <w:noProof/>
        </w:rPr>
        <w:tab/>
      </w:r>
      <w:r w:rsidR="00D409E9">
        <w:rPr>
          <w:noProof/>
        </w:rPr>
        <w:fldChar w:fldCharType="begin"/>
      </w:r>
      <w:r>
        <w:rPr>
          <w:noProof/>
        </w:rPr>
        <w:instrText xml:space="preserve"> PAGEREF _Toc474926939 \h </w:instrText>
      </w:r>
      <w:r w:rsidR="00D409E9">
        <w:rPr>
          <w:noProof/>
        </w:rPr>
      </w:r>
      <w:r w:rsidR="00D409E9">
        <w:rPr>
          <w:noProof/>
        </w:rPr>
        <w:fldChar w:fldCharType="separate"/>
      </w:r>
      <w:r>
        <w:rPr>
          <w:noProof/>
        </w:rPr>
        <w:t>11</w:t>
      </w:r>
      <w:r w:rsidR="00D409E9">
        <w:rPr>
          <w:noProof/>
        </w:rPr>
        <w:fldChar w:fldCharType="end"/>
      </w:r>
    </w:p>
    <w:p w14:paraId="72C97811" w14:textId="77777777" w:rsidR="009D5FE5" w:rsidRDefault="009D5FE5">
      <w:pPr>
        <w:pStyle w:val="TOC3"/>
        <w:rPr>
          <w:rFonts w:asciiTheme="minorHAnsi" w:eastAsiaTheme="minorEastAsia" w:hAnsiTheme="minorHAnsi" w:cstheme="minorBidi"/>
          <w:noProof/>
          <w:sz w:val="22"/>
          <w:szCs w:val="22"/>
          <w:lang w:eastAsia="en-GB"/>
        </w:rPr>
      </w:pPr>
      <w:r>
        <w:rPr>
          <w:noProof/>
        </w:rPr>
        <w:t>3.6.1</w:t>
      </w:r>
      <w:r>
        <w:rPr>
          <w:rFonts w:asciiTheme="minorHAnsi" w:eastAsiaTheme="minorEastAsia" w:hAnsiTheme="minorHAnsi" w:cstheme="minorBidi"/>
          <w:noProof/>
          <w:sz w:val="22"/>
          <w:szCs w:val="22"/>
          <w:lang w:eastAsia="en-GB"/>
        </w:rPr>
        <w:tab/>
      </w:r>
      <w:r>
        <w:rPr>
          <w:noProof/>
        </w:rPr>
        <w:t>FTPS</w:t>
      </w:r>
      <w:r>
        <w:rPr>
          <w:noProof/>
        </w:rPr>
        <w:tab/>
      </w:r>
      <w:r w:rsidR="00D409E9">
        <w:rPr>
          <w:noProof/>
        </w:rPr>
        <w:fldChar w:fldCharType="begin"/>
      </w:r>
      <w:r>
        <w:rPr>
          <w:noProof/>
        </w:rPr>
        <w:instrText xml:space="preserve"> PAGEREF _Toc474926940 \h </w:instrText>
      </w:r>
      <w:r w:rsidR="00D409E9">
        <w:rPr>
          <w:noProof/>
        </w:rPr>
      </w:r>
      <w:r w:rsidR="00D409E9">
        <w:rPr>
          <w:noProof/>
        </w:rPr>
        <w:fldChar w:fldCharType="separate"/>
      </w:r>
      <w:r>
        <w:rPr>
          <w:noProof/>
        </w:rPr>
        <w:t>11</w:t>
      </w:r>
      <w:r w:rsidR="00D409E9">
        <w:rPr>
          <w:noProof/>
        </w:rPr>
        <w:fldChar w:fldCharType="end"/>
      </w:r>
    </w:p>
    <w:p w14:paraId="3610279A" w14:textId="77777777" w:rsidR="009D5FE5" w:rsidRDefault="009D5FE5">
      <w:pPr>
        <w:pStyle w:val="TOC3"/>
        <w:rPr>
          <w:rFonts w:asciiTheme="minorHAnsi" w:eastAsiaTheme="minorEastAsia" w:hAnsiTheme="minorHAnsi" w:cstheme="minorBidi"/>
          <w:noProof/>
          <w:sz w:val="22"/>
          <w:szCs w:val="22"/>
          <w:lang w:eastAsia="en-GB"/>
        </w:rPr>
      </w:pPr>
      <w:r>
        <w:rPr>
          <w:noProof/>
        </w:rPr>
        <w:t>3.6.2</w:t>
      </w:r>
      <w:r>
        <w:rPr>
          <w:rFonts w:asciiTheme="minorHAnsi" w:eastAsiaTheme="minorEastAsia" w:hAnsiTheme="minorHAnsi" w:cstheme="minorBidi"/>
          <w:noProof/>
          <w:sz w:val="22"/>
          <w:szCs w:val="22"/>
          <w:lang w:eastAsia="en-GB"/>
        </w:rPr>
        <w:tab/>
      </w:r>
      <w:r>
        <w:rPr>
          <w:noProof/>
        </w:rPr>
        <w:t>FTPS Clients</w:t>
      </w:r>
      <w:r>
        <w:rPr>
          <w:noProof/>
        </w:rPr>
        <w:tab/>
      </w:r>
      <w:r w:rsidR="00D409E9">
        <w:rPr>
          <w:noProof/>
        </w:rPr>
        <w:fldChar w:fldCharType="begin"/>
      </w:r>
      <w:r>
        <w:rPr>
          <w:noProof/>
        </w:rPr>
        <w:instrText xml:space="preserve"> PAGEREF _Toc474926941 \h </w:instrText>
      </w:r>
      <w:r w:rsidR="00D409E9">
        <w:rPr>
          <w:noProof/>
        </w:rPr>
      </w:r>
      <w:r w:rsidR="00D409E9">
        <w:rPr>
          <w:noProof/>
        </w:rPr>
        <w:fldChar w:fldCharType="separate"/>
      </w:r>
      <w:r>
        <w:rPr>
          <w:noProof/>
        </w:rPr>
        <w:t>11</w:t>
      </w:r>
      <w:r w:rsidR="00D409E9">
        <w:rPr>
          <w:noProof/>
        </w:rPr>
        <w:fldChar w:fldCharType="end"/>
      </w:r>
    </w:p>
    <w:p w14:paraId="24CC0980" w14:textId="77777777" w:rsidR="009D5FE5" w:rsidRDefault="009D5FE5">
      <w:pPr>
        <w:pStyle w:val="TOC3"/>
        <w:rPr>
          <w:rFonts w:asciiTheme="minorHAnsi" w:eastAsiaTheme="minorEastAsia" w:hAnsiTheme="minorHAnsi" w:cstheme="minorBidi"/>
          <w:noProof/>
          <w:sz w:val="22"/>
          <w:szCs w:val="22"/>
          <w:lang w:eastAsia="en-GB"/>
        </w:rPr>
      </w:pPr>
      <w:r>
        <w:rPr>
          <w:noProof/>
        </w:rPr>
        <w:t>3.6.3</w:t>
      </w:r>
      <w:r>
        <w:rPr>
          <w:rFonts w:asciiTheme="minorHAnsi" w:eastAsiaTheme="minorEastAsia" w:hAnsiTheme="minorHAnsi" w:cstheme="minorBidi"/>
          <w:noProof/>
          <w:sz w:val="22"/>
          <w:szCs w:val="22"/>
          <w:lang w:eastAsia="en-GB"/>
        </w:rPr>
        <w:tab/>
      </w:r>
      <w:r>
        <w:rPr>
          <w:noProof/>
        </w:rPr>
        <w:t>Data types</w:t>
      </w:r>
      <w:r>
        <w:rPr>
          <w:noProof/>
        </w:rPr>
        <w:tab/>
      </w:r>
      <w:r w:rsidR="00D409E9">
        <w:rPr>
          <w:noProof/>
        </w:rPr>
        <w:fldChar w:fldCharType="begin"/>
      </w:r>
      <w:r>
        <w:rPr>
          <w:noProof/>
        </w:rPr>
        <w:instrText xml:space="preserve"> PAGEREF _Toc474926942 \h </w:instrText>
      </w:r>
      <w:r w:rsidR="00D409E9">
        <w:rPr>
          <w:noProof/>
        </w:rPr>
      </w:r>
      <w:r w:rsidR="00D409E9">
        <w:rPr>
          <w:noProof/>
        </w:rPr>
        <w:fldChar w:fldCharType="separate"/>
      </w:r>
      <w:r>
        <w:rPr>
          <w:noProof/>
        </w:rPr>
        <w:t>12</w:t>
      </w:r>
      <w:r w:rsidR="00D409E9">
        <w:rPr>
          <w:noProof/>
        </w:rPr>
        <w:fldChar w:fldCharType="end"/>
      </w:r>
    </w:p>
    <w:p w14:paraId="42954313" w14:textId="77777777" w:rsidR="009D5FE5" w:rsidRDefault="009D5FE5">
      <w:pPr>
        <w:pStyle w:val="TOC3"/>
        <w:rPr>
          <w:rFonts w:asciiTheme="minorHAnsi" w:eastAsiaTheme="minorEastAsia" w:hAnsiTheme="minorHAnsi" w:cstheme="minorBidi"/>
          <w:noProof/>
          <w:sz w:val="22"/>
          <w:szCs w:val="22"/>
          <w:lang w:eastAsia="en-GB"/>
        </w:rPr>
      </w:pPr>
      <w:r>
        <w:rPr>
          <w:noProof/>
        </w:rPr>
        <w:t>3.6.4</w:t>
      </w:r>
      <w:r>
        <w:rPr>
          <w:rFonts w:asciiTheme="minorHAnsi" w:eastAsiaTheme="minorEastAsia" w:hAnsiTheme="minorHAnsi" w:cstheme="minorBidi"/>
          <w:noProof/>
          <w:sz w:val="22"/>
          <w:szCs w:val="22"/>
          <w:lang w:eastAsia="en-GB"/>
        </w:rPr>
        <w:tab/>
      </w:r>
      <w:r>
        <w:rPr>
          <w:noProof/>
        </w:rPr>
        <w:t>User credentials</w:t>
      </w:r>
      <w:r>
        <w:rPr>
          <w:noProof/>
        </w:rPr>
        <w:tab/>
      </w:r>
      <w:r w:rsidR="00D409E9">
        <w:rPr>
          <w:noProof/>
        </w:rPr>
        <w:fldChar w:fldCharType="begin"/>
      </w:r>
      <w:r>
        <w:rPr>
          <w:noProof/>
        </w:rPr>
        <w:instrText xml:space="preserve"> PAGEREF _Toc474926943 \h </w:instrText>
      </w:r>
      <w:r w:rsidR="00D409E9">
        <w:rPr>
          <w:noProof/>
        </w:rPr>
      </w:r>
      <w:r w:rsidR="00D409E9">
        <w:rPr>
          <w:noProof/>
        </w:rPr>
        <w:fldChar w:fldCharType="separate"/>
      </w:r>
      <w:r>
        <w:rPr>
          <w:noProof/>
        </w:rPr>
        <w:t>12</w:t>
      </w:r>
      <w:r w:rsidR="00D409E9">
        <w:rPr>
          <w:noProof/>
        </w:rPr>
        <w:fldChar w:fldCharType="end"/>
      </w:r>
    </w:p>
    <w:p w14:paraId="733B05FE" w14:textId="77777777" w:rsidR="009D5FE5" w:rsidRDefault="009D5FE5">
      <w:pPr>
        <w:pStyle w:val="TOC3"/>
        <w:rPr>
          <w:rFonts w:asciiTheme="minorHAnsi" w:eastAsiaTheme="minorEastAsia" w:hAnsiTheme="minorHAnsi" w:cstheme="minorBidi"/>
          <w:noProof/>
          <w:sz w:val="22"/>
          <w:szCs w:val="22"/>
          <w:lang w:eastAsia="en-GB"/>
        </w:rPr>
      </w:pPr>
      <w:r>
        <w:rPr>
          <w:noProof/>
        </w:rPr>
        <w:t>3.6.5</w:t>
      </w:r>
      <w:r>
        <w:rPr>
          <w:rFonts w:asciiTheme="minorHAnsi" w:eastAsiaTheme="minorEastAsia" w:hAnsiTheme="minorHAnsi" w:cstheme="minorBidi"/>
          <w:noProof/>
          <w:sz w:val="22"/>
          <w:szCs w:val="22"/>
          <w:lang w:eastAsia="en-GB"/>
        </w:rPr>
        <w:tab/>
      </w:r>
      <w:r>
        <w:rPr>
          <w:noProof/>
        </w:rPr>
        <w:t>Maximum Message size</w:t>
      </w:r>
      <w:r>
        <w:rPr>
          <w:noProof/>
        </w:rPr>
        <w:tab/>
      </w:r>
      <w:r w:rsidR="00D409E9">
        <w:rPr>
          <w:noProof/>
        </w:rPr>
        <w:fldChar w:fldCharType="begin"/>
      </w:r>
      <w:r>
        <w:rPr>
          <w:noProof/>
        </w:rPr>
        <w:instrText xml:space="preserve"> PAGEREF _Toc474926944 \h </w:instrText>
      </w:r>
      <w:r w:rsidR="00D409E9">
        <w:rPr>
          <w:noProof/>
        </w:rPr>
      </w:r>
      <w:r w:rsidR="00D409E9">
        <w:rPr>
          <w:noProof/>
        </w:rPr>
        <w:fldChar w:fldCharType="separate"/>
      </w:r>
      <w:r>
        <w:rPr>
          <w:noProof/>
        </w:rPr>
        <w:t>12</w:t>
      </w:r>
      <w:r w:rsidR="00D409E9">
        <w:rPr>
          <w:noProof/>
        </w:rPr>
        <w:fldChar w:fldCharType="end"/>
      </w:r>
    </w:p>
    <w:p w14:paraId="3A61D62A" w14:textId="77777777" w:rsidR="009D5FE5" w:rsidRDefault="009D5FE5">
      <w:pPr>
        <w:pStyle w:val="TOC3"/>
        <w:rPr>
          <w:rFonts w:asciiTheme="minorHAnsi" w:eastAsiaTheme="minorEastAsia" w:hAnsiTheme="minorHAnsi" w:cstheme="minorBidi"/>
          <w:noProof/>
          <w:sz w:val="22"/>
          <w:szCs w:val="22"/>
          <w:lang w:eastAsia="en-GB"/>
        </w:rPr>
      </w:pPr>
      <w:r>
        <w:rPr>
          <w:noProof/>
        </w:rPr>
        <w:t>3.6.6</w:t>
      </w:r>
      <w:r>
        <w:rPr>
          <w:rFonts w:asciiTheme="minorHAnsi" w:eastAsiaTheme="minorEastAsia" w:hAnsiTheme="minorHAnsi" w:cstheme="minorBidi"/>
          <w:noProof/>
          <w:sz w:val="22"/>
          <w:szCs w:val="22"/>
          <w:lang w:eastAsia="en-GB"/>
        </w:rPr>
        <w:tab/>
      </w:r>
      <w:r>
        <w:rPr>
          <w:noProof/>
        </w:rPr>
        <w:t>Connection details</w:t>
      </w:r>
      <w:r>
        <w:rPr>
          <w:noProof/>
        </w:rPr>
        <w:tab/>
      </w:r>
      <w:r w:rsidR="00D409E9">
        <w:rPr>
          <w:noProof/>
        </w:rPr>
        <w:fldChar w:fldCharType="begin"/>
      </w:r>
      <w:r>
        <w:rPr>
          <w:noProof/>
        </w:rPr>
        <w:instrText xml:space="preserve"> PAGEREF _Toc474926945 \h </w:instrText>
      </w:r>
      <w:r w:rsidR="00D409E9">
        <w:rPr>
          <w:noProof/>
        </w:rPr>
      </w:r>
      <w:r w:rsidR="00D409E9">
        <w:rPr>
          <w:noProof/>
        </w:rPr>
        <w:fldChar w:fldCharType="separate"/>
      </w:r>
      <w:r>
        <w:rPr>
          <w:noProof/>
        </w:rPr>
        <w:t>12</w:t>
      </w:r>
      <w:r w:rsidR="00D409E9">
        <w:rPr>
          <w:noProof/>
        </w:rPr>
        <w:fldChar w:fldCharType="end"/>
      </w:r>
    </w:p>
    <w:p w14:paraId="5661CA85" w14:textId="77777777" w:rsidR="009D5FE5" w:rsidRDefault="009D5FE5">
      <w:pPr>
        <w:pStyle w:val="TOC3"/>
        <w:rPr>
          <w:rFonts w:asciiTheme="minorHAnsi" w:eastAsiaTheme="minorEastAsia" w:hAnsiTheme="minorHAnsi" w:cstheme="minorBidi"/>
          <w:noProof/>
          <w:sz w:val="22"/>
          <w:szCs w:val="22"/>
          <w:lang w:eastAsia="en-GB"/>
        </w:rPr>
      </w:pPr>
      <w:r>
        <w:rPr>
          <w:noProof/>
        </w:rPr>
        <w:t>3.6.7</w:t>
      </w:r>
      <w:r>
        <w:rPr>
          <w:rFonts w:asciiTheme="minorHAnsi" w:eastAsiaTheme="minorEastAsia" w:hAnsiTheme="minorHAnsi" w:cstheme="minorBidi"/>
          <w:noProof/>
          <w:sz w:val="22"/>
          <w:szCs w:val="22"/>
          <w:lang w:eastAsia="en-GB"/>
        </w:rPr>
        <w:tab/>
      </w:r>
      <w:r>
        <w:rPr>
          <w:noProof/>
        </w:rPr>
        <w:t>Sending Files</w:t>
      </w:r>
      <w:r>
        <w:rPr>
          <w:noProof/>
        </w:rPr>
        <w:tab/>
      </w:r>
      <w:r w:rsidR="00D409E9">
        <w:rPr>
          <w:noProof/>
        </w:rPr>
        <w:fldChar w:fldCharType="begin"/>
      </w:r>
      <w:r>
        <w:rPr>
          <w:noProof/>
        </w:rPr>
        <w:instrText xml:space="preserve"> PAGEREF _Toc474926946 \h </w:instrText>
      </w:r>
      <w:r w:rsidR="00D409E9">
        <w:rPr>
          <w:noProof/>
        </w:rPr>
      </w:r>
      <w:r w:rsidR="00D409E9">
        <w:rPr>
          <w:noProof/>
        </w:rPr>
        <w:fldChar w:fldCharType="separate"/>
      </w:r>
      <w:r>
        <w:rPr>
          <w:noProof/>
        </w:rPr>
        <w:t>12</w:t>
      </w:r>
      <w:r w:rsidR="00D409E9">
        <w:rPr>
          <w:noProof/>
        </w:rPr>
        <w:fldChar w:fldCharType="end"/>
      </w:r>
    </w:p>
    <w:p w14:paraId="00A3322D" w14:textId="77777777" w:rsidR="009D5FE5" w:rsidRDefault="009D5FE5">
      <w:pPr>
        <w:pStyle w:val="TOC3"/>
        <w:rPr>
          <w:rFonts w:asciiTheme="minorHAnsi" w:eastAsiaTheme="minorEastAsia" w:hAnsiTheme="minorHAnsi" w:cstheme="minorBidi"/>
          <w:noProof/>
          <w:sz w:val="22"/>
          <w:szCs w:val="22"/>
          <w:lang w:eastAsia="en-GB"/>
        </w:rPr>
      </w:pPr>
      <w:r>
        <w:rPr>
          <w:noProof/>
        </w:rPr>
        <w:t>3.6.8</w:t>
      </w:r>
      <w:r>
        <w:rPr>
          <w:rFonts w:asciiTheme="minorHAnsi" w:eastAsiaTheme="minorEastAsia" w:hAnsiTheme="minorHAnsi" w:cstheme="minorBidi"/>
          <w:noProof/>
          <w:sz w:val="22"/>
          <w:szCs w:val="22"/>
          <w:lang w:eastAsia="en-GB"/>
        </w:rPr>
        <w:tab/>
      </w:r>
      <w:r>
        <w:rPr>
          <w:noProof/>
        </w:rPr>
        <w:t>Receiving Files</w:t>
      </w:r>
      <w:r>
        <w:rPr>
          <w:noProof/>
        </w:rPr>
        <w:tab/>
      </w:r>
      <w:r w:rsidR="00D409E9">
        <w:rPr>
          <w:noProof/>
        </w:rPr>
        <w:fldChar w:fldCharType="begin"/>
      </w:r>
      <w:r>
        <w:rPr>
          <w:noProof/>
        </w:rPr>
        <w:instrText xml:space="preserve"> PAGEREF _Toc474926947 \h </w:instrText>
      </w:r>
      <w:r w:rsidR="00D409E9">
        <w:rPr>
          <w:noProof/>
        </w:rPr>
      </w:r>
      <w:r w:rsidR="00D409E9">
        <w:rPr>
          <w:noProof/>
        </w:rPr>
        <w:fldChar w:fldCharType="separate"/>
      </w:r>
      <w:r>
        <w:rPr>
          <w:noProof/>
        </w:rPr>
        <w:t>13</w:t>
      </w:r>
      <w:r w:rsidR="00D409E9">
        <w:rPr>
          <w:noProof/>
        </w:rPr>
        <w:fldChar w:fldCharType="end"/>
      </w:r>
    </w:p>
    <w:p w14:paraId="0FC8A45E" w14:textId="77777777" w:rsidR="009D5FE5" w:rsidRDefault="009D5FE5">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Additional Interface Details</w:t>
      </w:r>
      <w:r>
        <w:rPr>
          <w:noProof/>
        </w:rPr>
        <w:tab/>
      </w:r>
      <w:r w:rsidR="00D409E9">
        <w:rPr>
          <w:noProof/>
        </w:rPr>
        <w:fldChar w:fldCharType="begin"/>
      </w:r>
      <w:r>
        <w:rPr>
          <w:noProof/>
        </w:rPr>
        <w:instrText xml:space="preserve"> PAGEREF _Toc474926948 \h </w:instrText>
      </w:r>
      <w:r w:rsidR="00D409E9">
        <w:rPr>
          <w:noProof/>
        </w:rPr>
      </w:r>
      <w:r w:rsidR="00D409E9">
        <w:rPr>
          <w:noProof/>
        </w:rPr>
        <w:fldChar w:fldCharType="separate"/>
      </w:r>
      <w:r>
        <w:rPr>
          <w:noProof/>
        </w:rPr>
        <w:t>13</w:t>
      </w:r>
      <w:r w:rsidR="00D409E9">
        <w:rPr>
          <w:noProof/>
        </w:rPr>
        <w:fldChar w:fldCharType="end"/>
      </w:r>
    </w:p>
    <w:p w14:paraId="1F567096" w14:textId="77777777" w:rsidR="009D5FE5" w:rsidRDefault="009D5FE5">
      <w:pPr>
        <w:pStyle w:val="TOC3"/>
        <w:rPr>
          <w:rFonts w:asciiTheme="minorHAnsi" w:eastAsiaTheme="minorEastAsia" w:hAnsiTheme="minorHAnsi" w:cstheme="minorBidi"/>
          <w:noProof/>
          <w:sz w:val="22"/>
          <w:szCs w:val="22"/>
          <w:lang w:eastAsia="en-GB"/>
        </w:rPr>
      </w:pPr>
      <w:r>
        <w:rPr>
          <w:noProof/>
        </w:rPr>
        <w:t>3.7.1</w:t>
      </w:r>
      <w:r>
        <w:rPr>
          <w:rFonts w:asciiTheme="minorHAnsi" w:eastAsiaTheme="minorEastAsia" w:hAnsiTheme="minorHAnsi" w:cstheme="minorBidi"/>
          <w:noProof/>
          <w:sz w:val="22"/>
          <w:szCs w:val="22"/>
          <w:lang w:eastAsia="en-GB"/>
        </w:rPr>
        <w:tab/>
      </w:r>
      <w:r>
        <w:rPr>
          <w:noProof/>
        </w:rPr>
        <w:t>Managed File Transfer</w:t>
      </w:r>
      <w:r>
        <w:rPr>
          <w:noProof/>
        </w:rPr>
        <w:tab/>
      </w:r>
      <w:r w:rsidR="00D409E9">
        <w:rPr>
          <w:noProof/>
        </w:rPr>
        <w:fldChar w:fldCharType="begin"/>
      </w:r>
      <w:r>
        <w:rPr>
          <w:noProof/>
        </w:rPr>
        <w:instrText xml:space="preserve"> PAGEREF _Toc474926949 \h </w:instrText>
      </w:r>
      <w:r w:rsidR="00D409E9">
        <w:rPr>
          <w:noProof/>
        </w:rPr>
      </w:r>
      <w:r w:rsidR="00D409E9">
        <w:rPr>
          <w:noProof/>
        </w:rPr>
        <w:fldChar w:fldCharType="separate"/>
      </w:r>
      <w:r>
        <w:rPr>
          <w:noProof/>
        </w:rPr>
        <w:t>13</w:t>
      </w:r>
      <w:r w:rsidR="00D409E9">
        <w:rPr>
          <w:noProof/>
        </w:rPr>
        <w:fldChar w:fldCharType="end"/>
      </w:r>
    </w:p>
    <w:p w14:paraId="5229DF94" w14:textId="77777777" w:rsidR="009D5FE5" w:rsidRDefault="009D5FE5">
      <w:pPr>
        <w:pStyle w:val="TOC3"/>
        <w:rPr>
          <w:rFonts w:asciiTheme="minorHAnsi" w:eastAsiaTheme="minorEastAsia" w:hAnsiTheme="minorHAnsi" w:cstheme="minorBidi"/>
          <w:noProof/>
          <w:sz w:val="22"/>
          <w:szCs w:val="22"/>
          <w:lang w:eastAsia="en-GB"/>
        </w:rPr>
      </w:pPr>
      <w:r>
        <w:rPr>
          <w:noProof/>
        </w:rPr>
        <w:t>3.7.2</w:t>
      </w:r>
      <w:r>
        <w:rPr>
          <w:rFonts w:asciiTheme="minorHAnsi" w:eastAsiaTheme="minorEastAsia" w:hAnsiTheme="minorHAnsi" w:cstheme="minorBidi"/>
          <w:noProof/>
          <w:sz w:val="22"/>
          <w:szCs w:val="22"/>
          <w:lang w:eastAsia="en-GB"/>
        </w:rPr>
        <w:tab/>
      </w:r>
      <w:r>
        <w:rPr>
          <w:noProof/>
        </w:rPr>
        <w:t>Case sensitivity</w:t>
      </w:r>
      <w:r>
        <w:rPr>
          <w:noProof/>
        </w:rPr>
        <w:tab/>
      </w:r>
      <w:r w:rsidR="00D409E9">
        <w:rPr>
          <w:noProof/>
        </w:rPr>
        <w:fldChar w:fldCharType="begin"/>
      </w:r>
      <w:r>
        <w:rPr>
          <w:noProof/>
        </w:rPr>
        <w:instrText xml:space="preserve"> PAGEREF _Toc474926950 \h </w:instrText>
      </w:r>
      <w:r w:rsidR="00D409E9">
        <w:rPr>
          <w:noProof/>
        </w:rPr>
      </w:r>
      <w:r w:rsidR="00D409E9">
        <w:rPr>
          <w:noProof/>
        </w:rPr>
        <w:fldChar w:fldCharType="separate"/>
      </w:r>
      <w:r>
        <w:rPr>
          <w:noProof/>
        </w:rPr>
        <w:t>13</w:t>
      </w:r>
      <w:r w:rsidR="00D409E9">
        <w:rPr>
          <w:noProof/>
        </w:rPr>
        <w:fldChar w:fldCharType="end"/>
      </w:r>
    </w:p>
    <w:p w14:paraId="2B7311FD" w14:textId="77777777" w:rsidR="009D5FE5" w:rsidRDefault="009D5FE5">
      <w:pPr>
        <w:pStyle w:val="TOC3"/>
        <w:rPr>
          <w:rFonts w:asciiTheme="minorHAnsi" w:eastAsiaTheme="minorEastAsia" w:hAnsiTheme="minorHAnsi" w:cstheme="minorBidi"/>
          <w:noProof/>
          <w:sz w:val="22"/>
          <w:szCs w:val="22"/>
          <w:lang w:eastAsia="en-GB"/>
        </w:rPr>
      </w:pPr>
      <w:r>
        <w:rPr>
          <w:noProof/>
        </w:rPr>
        <w:t>3.7.3</w:t>
      </w:r>
      <w:r>
        <w:rPr>
          <w:rFonts w:asciiTheme="minorHAnsi" w:eastAsiaTheme="minorEastAsia" w:hAnsiTheme="minorHAnsi" w:cstheme="minorBidi"/>
          <w:noProof/>
          <w:sz w:val="22"/>
          <w:szCs w:val="22"/>
          <w:lang w:eastAsia="en-GB"/>
        </w:rPr>
        <w:tab/>
      </w:r>
      <w:r>
        <w:rPr>
          <w:noProof/>
        </w:rPr>
        <w:t>Restricted Information</w:t>
      </w:r>
      <w:r>
        <w:rPr>
          <w:noProof/>
        </w:rPr>
        <w:tab/>
      </w:r>
      <w:r w:rsidR="00D409E9">
        <w:rPr>
          <w:noProof/>
        </w:rPr>
        <w:fldChar w:fldCharType="begin"/>
      </w:r>
      <w:r>
        <w:rPr>
          <w:noProof/>
        </w:rPr>
        <w:instrText xml:space="preserve"> PAGEREF _Toc474926951 \h </w:instrText>
      </w:r>
      <w:r w:rsidR="00D409E9">
        <w:rPr>
          <w:noProof/>
        </w:rPr>
      </w:r>
      <w:r w:rsidR="00D409E9">
        <w:rPr>
          <w:noProof/>
        </w:rPr>
        <w:fldChar w:fldCharType="separate"/>
      </w:r>
      <w:r>
        <w:rPr>
          <w:noProof/>
        </w:rPr>
        <w:t>14</w:t>
      </w:r>
      <w:r w:rsidR="00D409E9">
        <w:rPr>
          <w:noProof/>
        </w:rPr>
        <w:fldChar w:fldCharType="end"/>
      </w:r>
    </w:p>
    <w:p w14:paraId="7885D134" w14:textId="77777777" w:rsidR="009D5FE5" w:rsidRDefault="009D5FE5">
      <w:pPr>
        <w:pStyle w:val="TOC3"/>
        <w:rPr>
          <w:rFonts w:asciiTheme="minorHAnsi" w:eastAsiaTheme="minorEastAsia" w:hAnsiTheme="minorHAnsi" w:cstheme="minorBidi"/>
          <w:noProof/>
          <w:sz w:val="22"/>
          <w:szCs w:val="22"/>
          <w:lang w:eastAsia="en-GB"/>
        </w:rPr>
      </w:pPr>
      <w:r>
        <w:rPr>
          <w:noProof/>
        </w:rPr>
        <w:t>3.7.4</w:t>
      </w:r>
      <w:r>
        <w:rPr>
          <w:rFonts w:asciiTheme="minorHAnsi" w:eastAsiaTheme="minorEastAsia" w:hAnsiTheme="minorHAnsi" w:cstheme="minorBidi"/>
          <w:noProof/>
          <w:sz w:val="22"/>
          <w:szCs w:val="22"/>
          <w:lang w:eastAsia="en-GB"/>
        </w:rPr>
        <w:tab/>
      </w:r>
      <w:r>
        <w:rPr>
          <w:noProof/>
        </w:rPr>
        <w:t>Business Message Specification</w:t>
      </w:r>
      <w:r>
        <w:rPr>
          <w:noProof/>
        </w:rPr>
        <w:tab/>
      </w:r>
      <w:r w:rsidR="00D409E9">
        <w:rPr>
          <w:noProof/>
        </w:rPr>
        <w:fldChar w:fldCharType="begin"/>
      </w:r>
      <w:r>
        <w:rPr>
          <w:noProof/>
        </w:rPr>
        <w:instrText xml:space="preserve"> PAGEREF _Toc474926952 \h </w:instrText>
      </w:r>
      <w:r w:rsidR="00D409E9">
        <w:rPr>
          <w:noProof/>
        </w:rPr>
      </w:r>
      <w:r w:rsidR="00D409E9">
        <w:rPr>
          <w:noProof/>
        </w:rPr>
        <w:fldChar w:fldCharType="separate"/>
      </w:r>
      <w:r>
        <w:rPr>
          <w:noProof/>
        </w:rPr>
        <w:t>14</w:t>
      </w:r>
      <w:r w:rsidR="00D409E9">
        <w:rPr>
          <w:noProof/>
        </w:rPr>
        <w:fldChar w:fldCharType="end"/>
      </w:r>
    </w:p>
    <w:p w14:paraId="40B79DDE" w14:textId="77777777" w:rsidR="009D5FE5" w:rsidRDefault="009D5FE5">
      <w:pPr>
        <w:pStyle w:val="TOC3"/>
        <w:rPr>
          <w:rFonts w:asciiTheme="minorHAnsi" w:eastAsiaTheme="minorEastAsia" w:hAnsiTheme="minorHAnsi" w:cstheme="minorBidi"/>
          <w:noProof/>
          <w:sz w:val="22"/>
          <w:szCs w:val="22"/>
          <w:lang w:eastAsia="en-GB"/>
        </w:rPr>
      </w:pPr>
      <w:r>
        <w:rPr>
          <w:noProof/>
        </w:rPr>
        <w:t>3.7.5</w:t>
      </w:r>
      <w:r>
        <w:rPr>
          <w:rFonts w:asciiTheme="minorHAnsi" w:eastAsiaTheme="minorEastAsia" w:hAnsiTheme="minorHAnsi" w:cstheme="minorBidi"/>
          <w:noProof/>
          <w:sz w:val="22"/>
          <w:szCs w:val="22"/>
          <w:lang w:eastAsia="en-GB"/>
        </w:rPr>
        <w:tab/>
      </w:r>
      <w:r>
        <w:rPr>
          <w:noProof/>
        </w:rPr>
        <w:t>Interchange Agreements</w:t>
      </w:r>
      <w:r>
        <w:rPr>
          <w:noProof/>
        </w:rPr>
        <w:tab/>
      </w:r>
      <w:r w:rsidR="00D409E9">
        <w:rPr>
          <w:noProof/>
        </w:rPr>
        <w:fldChar w:fldCharType="begin"/>
      </w:r>
      <w:r>
        <w:rPr>
          <w:noProof/>
        </w:rPr>
        <w:instrText xml:space="preserve"> PAGEREF _Toc474926953 \h </w:instrText>
      </w:r>
      <w:r w:rsidR="00D409E9">
        <w:rPr>
          <w:noProof/>
        </w:rPr>
      </w:r>
      <w:r w:rsidR="00D409E9">
        <w:rPr>
          <w:noProof/>
        </w:rPr>
        <w:fldChar w:fldCharType="separate"/>
      </w:r>
      <w:r>
        <w:rPr>
          <w:noProof/>
        </w:rPr>
        <w:t>14</w:t>
      </w:r>
      <w:r w:rsidR="00D409E9">
        <w:rPr>
          <w:noProof/>
        </w:rPr>
        <w:fldChar w:fldCharType="end"/>
      </w:r>
    </w:p>
    <w:p w14:paraId="5F302FBA" w14:textId="77777777" w:rsidR="00CD7FAD" w:rsidRPr="00082595" w:rsidRDefault="00D409E9" w:rsidP="00CA6617">
      <w:pPr>
        <w:pStyle w:val="TOC1"/>
      </w:pPr>
      <w:r w:rsidRPr="00082595">
        <w:fldChar w:fldCharType="end"/>
      </w:r>
    </w:p>
    <w:p w14:paraId="56A3E9DB" w14:textId="77777777" w:rsidR="00034D7E" w:rsidRPr="00082595" w:rsidRDefault="00034D7E" w:rsidP="00CA7E50">
      <w:pPr>
        <w:ind w:left="72"/>
        <w:sectPr w:rsidR="00034D7E" w:rsidRPr="00082595" w:rsidSect="000E5D0E">
          <w:headerReference w:type="even" r:id="rId11"/>
          <w:headerReference w:type="default" r:id="rId12"/>
          <w:footerReference w:type="default" r:id="rId13"/>
          <w:headerReference w:type="first" r:id="rId14"/>
          <w:pgSz w:w="11907" w:h="16840" w:code="9"/>
          <w:pgMar w:top="1645" w:right="0" w:bottom="1440" w:left="1080" w:header="708" w:footer="708" w:gutter="0"/>
          <w:cols w:space="708"/>
          <w:docGrid w:linePitch="360"/>
        </w:sectPr>
      </w:pPr>
    </w:p>
    <w:p w14:paraId="694F56FD" w14:textId="77777777" w:rsidR="00B07923" w:rsidRPr="00082595" w:rsidRDefault="00B07923" w:rsidP="00E7005D">
      <w:pPr>
        <w:pStyle w:val="Heading1"/>
      </w:pPr>
      <w:bookmarkStart w:id="4" w:name="_Ref83015067"/>
      <w:bookmarkStart w:id="5" w:name="_Toc83784563"/>
      <w:bookmarkStart w:id="6" w:name="_Toc474926918"/>
      <w:r w:rsidRPr="00082595">
        <w:lastRenderedPageBreak/>
        <w:t>Introduction</w:t>
      </w:r>
      <w:bookmarkEnd w:id="4"/>
      <w:bookmarkEnd w:id="5"/>
      <w:bookmarkEnd w:id="6"/>
    </w:p>
    <w:p w14:paraId="23C91F59" w14:textId="77777777" w:rsidR="00A24287" w:rsidRPr="00082595" w:rsidRDefault="00A24287" w:rsidP="00A24287">
      <w:pPr>
        <w:pStyle w:val="Heading2"/>
        <w:rPr>
          <w:lang w:val="en-GB"/>
        </w:rPr>
      </w:pPr>
      <w:bookmarkStart w:id="7" w:name="_Toc83784564"/>
      <w:bookmarkStart w:id="8" w:name="_Toc474926919"/>
      <w:r w:rsidRPr="00082595">
        <w:rPr>
          <w:lang w:val="en-GB"/>
        </w:rPr>
        <w:t>Document purpose</w:t>
      </w:r>
      <w:bookmarkEnd w:id="7"/>
      <w:bookmarkEnd w:id="8"/>
    </w:p>
    <w:p w14:paraId="75C46156" w14:textId="77777777" w:rsidR="00F231F5" w:rsidRDefault="00E82B2A" w:rsidP="00A24287">
      <w:r w:rsidRPr="00082595">
        <w:t xml:space="preserve">This document describes the </w:t>
      </w:r>
      <w:r w:rsidR="00DE0329">
        <w:t>DBS</w:t>
      </w:r>
      <w:r w:rsidR="00C74BB1">
        <w:t xml:space="preserve"> eBulk </w:t>
      </w:r>
      <w:r w:rsidRPr="00082595">
        <w:t xml:space="preserve">interface between the </w:t>
      </w:r>
      <w:r w:rsidR="00943EC0">
        <w:t xml:space="preserve">DBS </w:t>
      </w:r>
      <w:r w:rsidR="00A146F6">
        <w:t>Managed File Transfer Service (MFTS)</w:t>
      </w:r>
      <w:r w:rsidRPr="00082595">
        <w:t xml:space="preserve"> and</w:t>
      </w:r>
      <w:r w:rsidR="00330166" w:rsidRPr="00082595">
        <w:t xml:space="preserve"> </w:t>
      </w:r>
      <w:r w:rsidR="00C74BB1">
        <w:t xml:space="preserve">Registered Bodies’ (RBs) </w:t>
      </w:r>
      <w:r w:rsidR="00B8260E" w:rsidRPr="00082595">
        <w:t xml:space="preserve">in terms of the messages </w:t>
      </w:r>
      <w:r w:rsidR="0028618E">
        <w:t>destined for</w:t>
      </w:r>
      <w:r w:rsidR="00B8260E" w:rsidRPr="00082595">
        <w:t xml:space="preserve"> </w:t>
      </w:r>
      <w:r w:rsidR="00C74BB1" w:rsidRPr="00082595">
        <w:t xml:space="preserve">the </w:t>
      </w:r>
      <w:r w:rsidR="00DE0329">
        <w:t>Disclosure &amp; Barring Service</w:t>
      </w:r>
      <w:r w:rsidR="00C74BB1">
        <w:t xml:space="preserve"> (</w:t>
      </w:r>
      <w:r w:rsidR="00DE0329">
        <w:t>DBS</w:t>
      </w:r>
      <w:r w:rsidR="00C74BB1">
        <w:t xml:space="preserve">).  </w:t>
      </w:r>
      <w:r w:rsidR="00877723">
        <w:t xml:space="preserve">The </w:t>
      </w:r>
      <w:r w:rsidR="005D26DC">
        <w:t xml:space="preserve">eBulk </w:t>
      </w:r>
      <w:r w:rsidR="00877723">
        <w:t xml:space="preserve">interface </w:t>
      </w:r>
      <w:r w:rsidR="005D26DC">
        <w:t xml:space="preserve">described in this document provides for </w:t>
      </w:r>
      <w:r w:rsidR="00877723">
        <w:t xml:space="preserve">the </w:t>
      </w:r>
      <w:r w:rsidR="008B3C67">
        <w:t xml:space="preserve">exchange of files between </w:t>
      </w:r>
      <w:r w:rsidR="005D26DC">
        <w:t xml:space="preserve">the </w:t>
      </w:r>
      <w:r w:rsidR="00943EC0">
        <w:t xml:space="preserve">DBS </w:t>
      </w:r>
      <w:r w:rsidR="00A146F6">
        <w:t>MFTS</w:t>
      </w:r>
      <w:r w:rsidR="00F231F5">
        <w:t xml:space="preserve"> and RBs </w:t>
      </w:r>
      <w:r w:rsidR="008B3C67">
        <w:t xml:space="preserve">systems using the File Transfer Protocol (FTP) over </w:t>
      </w:r>
      <w:r w:rsidR="00A146F6">
        <w:t xml:space="preserve">the </w:t>
      </w:r>
      <w:r w:rsidR="00943EC0">
        <w:t xml:space="preserve">internet and </w:t>
      </w:r>
      <w:r w:rsidR="00A146F6">
        <w:t>Public Services Network (PSN).</w:t>
      </w:r>
    </w:p>
    <w:p w14:paraId="09D70F70" w14:textId="77777777" w:rsidR="003617E9" w:rsidRDefault="008B3C67" w:rsidP="00A24287">
      <w:r>
        <w:t xml:space="preserve"> </w:t>
      </w:r>
    </w:p>
    <w:p w14:paraId="1A780472" w14:textId="77777777" w:rsidR="008B0802" w:rsidRPr="00082595" w:rsidRDefault="00033823" w:rsidP="00A24287">
      <w:r>
        <w:t>The document has a target audience of</w:t>
      </w:r>
      <w:r w:rsidR="008B0802" w:rsidRPr="00082595">
        <w:t>:</w:t>
      </w:r>
    </w:p>
    <w:p w14:paraId="094F4B34" w14:textId="77777777" w:rsidR="00F91CB7" w:rsidRDefault="00DE0329" w:rsidP="00F91CB7">
      <w:pPr>
        <w:numPr>
          <w:ilvl w:val="0"/>
          <w:numId w:val="9"/>
        </w:numPr>
      </w:pPr>
      <w:r>
        <w:t>DBS</w:t>
      </w:r>
      <w:r w:rsidR="00F91CB7">
        <w:t xml:space="preserve"> / Registered Body (RB) Project Teams</w:t>
      </w:r>
    </w:p>
    <w:p w14:paraId="4204CFCD" w14:textId="77777777" w:rsidR="005566DF" w:rsidRPr="00082595" w:rsidRDefault="008B0802" w:rsidP="00424078">
      <w:pPr>
        <w:numPr>
          <w:ilvl w:val="0"/>
          <w:numId w:val="9"/>
        </w:numPr>
      </w:pPr>
      <w:r w:rsidRPr="00082595">
        <w:t>implementers, developers and technical architects of the communicating endpoints</w:t>
      </w:r>
    </w:p>
    <w:p w14:paraId="4DA4B101" w14:textId="77777777" w:rsidR="008B0802" w:rsidRPr="00082595" w:rsidRDefault="008B0802" w:rsidP="00424078">
      <w:pPr>
        <w:numPr>
          <w:ilvl w:val="0"/>
          <w:numId w:val="9"/>
        </w:numPr>
      </w:pPr>
      <w:r w:rsidRPr="00082595">
        <w:t>testers of the interface</w:t>
      </w:r>
    </w:p>
    <w:p w14:paraId="422762C8" w14:textId="77777777" w:rsidR="008B0802" w:rsidRPr="00082595" w:rsidRDefault="002266D8" w:rsidP="008B0802">
      <w:pPr>
        <w:numPr>
          <w:ilvl w:val="0"/>
          <w:numId w:val="9"/>
        </w:numPr>
      </w:pPr>
      <w:r w:rsidRPr="00082595">
        <w:t>readers</w:t>
      </w:r>
      <w:r w:rsidR="008B0802" w:rsidRPr="00082595">
        <w:t xml:space="preserve"> who </w:t>
      </w:r>
      <w:r w:rsidRPr="00082595">
        <w:t>wish</w:t>
      </w:r>
      <w:r w:rsidR="008B0802" w:rsidRPr="00082595">
        <w:t xml:space="preserve"> to gain a</w:t>
      </w:r>
      <w:r w:rsidRPr="00082595">
        <w:t xml:space="preserve"> technical</w:t>
      </w:r>
      <w:r w:rsidR="008B0802" w:rsidRPr="00082595">
        <w:t xml:space="preserve"> understanding of the interface</w:t>
      </w:r>
    </w:p>
    <w:p w14:paraId="7C057050" w14:textId="77777777" w:rsidR="00A24287" w:rsidRPr="00082595" w:rsidRDefault="00A24287" w:rsidP="00A24287">
      <w:pPr>
        <w:pStyle w:val="Heading2"/>
        <w:rPr>
          <w:lang w:val="en-GB"/>
        </w:rPr>
      </w:pPr>
      <w:bookmarkStart w:id="9" w:name="_Toc83784565"/>
      <w:bookmarkStart w:id="10" w:name="_Toc474926920"/>
      <w:r w:rsidRPr="00082595">
        <w:rPr>
          <w:lang w:val="en-GB"/>
        </w:rPr>
        <w:t>Scope</w:t>
      </w:r>
      <w:bookmarkEnd w:id="9"/>
      <w:bookmarkEnd w:id="10"/>
    </w:p>
    <w:p w14:paraId="77B2AF36" w14:textId="77777777" w:rsidR="00503D88" w:rsidRPr="00082595" w:rsidRDefault="00503D88" w:rsidP="00503D88">
      <w:pPr>
        <w:pStyle w:val="Heading3"/>
        <w:rPr>
          <w:lang w:val="en-GB"/>
        </w:rPr>
      </w:pPr>
      <w:bookmarkStart w:id="11" w:name="_Toc83784566"/>
      <w:bookmarkStart w:id="12" w:name="_Toc474926921"/>
      <w:r w:rsidRPr="00082595">
        <w:rPr>
          <w:lang w:val="en-GB"/>
        </w:rPr>
        <w:t>In scope</w:t>
      </w:r>
      <w:bookmarkEnd w:id="11"/>
      <w:bookmarkEnd w:id="12"/>
    </w:p>
    <w:p w14:paraId="1CF89817" w14:textId="77777777" w:rsidR="008F0C63" w:rsidRPr="00082595" w:rsidRDefault="008B0802" w:rsidP="00403C25">
      <w:r w:rsidRPr="00082595">
        <w:t xml:space="preserve">This document is concerned only with the interface between </w:t>
      </w:r>
      <w:r w:rsidR="00EE3519" w:rsidRPr="00082595">
        <w:t xml:space="preserve">the </w:t>
      </w:r>
      <w:r w:rsidR="00943EC0">
        <w:t xml:space="preserve">DBS </w:t>
      </w:r>
      <w:r w:rsidR="00A146F6">
        <w:t>MFTS</w:t>
      </w:r>
      <w:r w:rsidR="00A146F6" w:rsidRPr="00082595">
        <w:t xml:space="preserve"> </w:t>
      </w:r>
      <w:r w:rsidRPr="00082595">
        <w:t>and</w:t>
      </w:r>
      <w:r w:rsidR="006766E3" w:rsidRPr="00082595">
        <w:t xml:space="preserve"> </w:t>
      </w:r>
      <w:r w:rsidR="00AB693A">
        <w:t>Registered Bodies’ systems</w:t>
      </w:r>
      <w:r w:rsidR="0055017A">
        <w:t xml:space="preserve"> using </w:t>
      </w:r>
      <w:r w:rsidR="00A146F6">
        <w:t xml:space="preserve">the </w:t>
      </w:r>
      <w:r w:rsidR="00943EC0">
        <w:t xml:space="preserve">internet and </w:t>
      </w:r>
      <w:r w:rsidR="00A146F6">
        <w:t>Public Services Network</w:t>
      </w:r>
      <w:r w:rsidR="00925D09" w:rsidRPr="00082595">
        <w:t>.</w:t>
      </w:r>
      <w:r w:rsidR="00082595" w:rsidRPr="00082595">
        <w:t xml:space="preserve"> Only </w:t>
      </w:r>
      <w:r w:rsidR="008F0C63" w:rsidRPr="00082595">
        <w:t xml:space="preserve">messages supported </w:t>
      </w:r>
      <w:r w:rsidR="00E665D5" w:rsidRPr="00082595">
        <w:t>in the scope of</w:t>
      </w:r>
      <w:r w:rsidR="008F0C63" w:rsidRPr="00082595">
        <w:t xml:space="preserve"> the </w:t>
      </w:r>
      <w:r w:rsidR="00DE0329">
        <w:t>DBS</w:t>
      </w:r>
      <w:r w:rsidR="00082595" w:rsidRPr="00082595">
        <w:t xml:space="preserve"> </w:t>
      </w:r>
      <w:r w:rsidR="00573F10">
        <w:t xml:space="preserve">e-Bulk </w:t>
      </w:r>
      <w:r w:rsidR="00082595" w:rsidRPr="00082595">
        <w:t xml:space="preserve">project as defined in the </w:t>
      </w:r>
      <w:r w:rsidR="00DE0329">
        <w:t>DBS</w:t>
      </w:r>
      <w:r w:rsidR="00AB2E21">
        <w:t xml:space="preserve"> e-Bulk Interface </w:t>
      </w:r>
      <w:r w:rsidR="00AB2E21" w:rsidRPr="00850B74">
        <w:rPr>
          <w:i/>
        </w:rPr>
        <w:t>Business Process Document</w:t>
      </w:r>
      <w:r w:rsidR="00AB2E21">
        <w:t xml:space="preserve"> [eBulk</w:t>
      </w:r>
      <w:r w:rsidR="00EE2221">
        <w:t xml:space="preserve">] </w:t>
      </w:r>
      <w:r w:rsidR="008F0C63" w:rsidRPr="00082595">
        <w:t>are described by this document.</w:t>
      </w:r>
    </w:p>
    <w:p w14:paraId="07EF6C5F" w14:textId="77777777" w:rsidR="008B0802" w:rsidRPr="00082595" w:rsidRDefault="00503D88" w:rsidP="00DB2AEC">
      <w:pPr>
        <w:pStyle w:val="Heading3"/>
        <w:rPr>
          <w:lang w:val="en-GB"/>
        </w:rPr>
      </w:pPr>
      <w:bookmarkStart w:id="13" w:name="_Toc83784567"/>
      <w:bookmarkStart w:id="14" w:name="_Toc474926922"/>
      <w:r w:rsidRPr="00082595">
        <w:rPr>
          <w:lang w:val="en-GB"/>
        </w:rPr>
        <w:t>Out of scope</w:t>
      </w:r>
      <w:bookmarkEnd w:id="13"/>
      <w:bookmarkEnd w:id="14"/>
    </w:p>
    <w:p w14:paraId="071D2CF7" w14:textId="77777777" w:rsidR="00F1289C" w:rsidRPr="00082595" w:rsidRDefault="003457A9" w:rsidP="00403C25">
      <w:r w:rsidRPr="00082595">
        <w:t>This specification does not</w:t>
      </w:r>
      <w:r w:rsidR="00F1289C" w:rsidRPr="00082595">
        <w:t>:</w:t>
      </w:r>
    </w:p>
    <w:p w14:paraId="0552B8E8" w14:textId="77777777" w:rsidR="00F1289C" w:rsidRPr="00082595" w:rsidRDefault="003457A9" w:rsidP="00F1289C">
      <w:pPr>
        <w:numPr>
          <w:ilvl w:val="0"/>
          <w:numId w:val="11"/>
        </w:numPr>
      </w:pPr>
      <w:r w:rsidRPr="00082595">
        <w:t xml:space="preserve">cover </w:t>
      </w:r>
      <w:r w:rsidR="008B0802" w:rsidRPr="00082595">
        <w:t>“</w:t>
      </w:r>
      <w:r w:rsidRPr="00082595">
        <w:t>e</w:t>
      </w:r>
      <w:r w:rsidR="008B0802" w:rsidRPr="00082595">
        <w:t>nd-to-end” message exchanges</w:t>
      </w:r>
      <w:r w:rsidR="00E11CBB" w:rsidRPr="00082595">
        <w:t xml:space="preserve">, </w:t>
      </w:r>
      <w:r w:rsidR="008B0802" w:rsidRPr="00082595">
        <w:t>whe</w:t>
      </w:r>
      <w:r w:rsidR="00E11CBB" w:rsidRPr="00082595">
        <w:t>re</w:t>
      </w:r>
      <w:r w:rsidR="008B0802" w:rsidRPr="00082595">
        <w:t xml:space="preserve"> communication between </w:t>
      </w:r>
      <w:r w:rsidR="00E11CBB" w:rsidRPr="00082595">
        <w:t xml:space="preserve">the </w:t>
      </w:r>
      <w:r w:rsidR="00943EC0">
        <w:t xml:space="preserve">DBS </w:t>
      </w:r>
      <w:r w:rsidR="00573F10">
        <w:t>MFTS</w:t>
      </w:r>
      <w:r w:rsidR="00573F10" w:rsidRPr="00082595">
        <w:t xml:space="preserve"> </w:t>
      </w:r>
      <w:r w:rsidR="008B0802" w:rsidRPr="00082595">
        <w:t>and</w:t>
      </w:r>
      <w:r w:rsidR="00082595">
        <w:t xml:space="preserve"> </w:t>
      </w:r>
      <w:r w:rsidR="00AB693A">
        <w:t>RBs</w:t>
      </w:r>
      <w:r w:rsidR="00CF20A8" w:rsidRPr="00082595">
        <w:t xml:space="preserve"> </w:t>
      </w:r>
      <w:r w:rsidR="008B0802" w:rsidRPr="00082595">
        <w:t>is part of a larger message exchange including other systems</w:t>
      </w:r>
    </w:p>
    <w:p w14:paraId="518C4019" w14:textId="77777777" w:rsidR="00F1289C" w:rsidRPr="00082595" w:rsidRDefault="00EE3519" w:rsidP="00F1289C">
      <w:pPr>
        <w:numPr>
          <w:ilvl w:val="0"/>
          <w:numId w:val="11"/>
        </w:numPr>
      </w:pPr>
      <w:r w:rsidRPr="00082595">
        <w:t>mandate the underlying technology platform of the endpoint implementations</w:t>
      </w:r>
    </w:p>
    <w:p w14:paraId="0C83D22E" w14:textId="77777777" w:rsidR="0002172F" w:rsidRDefault="003D53ED">
      <w:pPr>
        <w:numPr>
          <w:ilvl w:val="0"/>
          <w:numId w:val="12"/>
        </w:numPr>
      </w:pPr>
      <w:r w:rsidRPr="00082595">
        <w:t>specify the manual administrative procedures that may need to be carried out when this interface is implemented as part of a specific system</w:t>
      </w:r>
    </w:p>
    <w:p w14:paraId="3822F30C" w14:textId="77777777" w:rsidR="0002172F" w:rsidRDefault="00DE2DA3">
      <w:pPr>
        <w:numPr>
          <w:ilvl w:val="0"/>
          <w:numId w:val="12"/>
        </w:numPr>
      </w:pPr>
      <w:r>
        <w:t>S</w:t>
      </w:r>
      <w:r w:rsidR="003D53ED" w:rsidRPr="00082595">
        <w:t xml:space="preserve">pecify </w:t>
      </w:r>
      <w:r w:rsidR="006F2EAF">
        <w:t xml:space="preserve">the </w:t>
      </w:r>
      <w:r w:rsidR="003D53ED" w:rsidRPr="00082595">
        <w:t>scalability, sizing, performance or reliability requirements</w:t>
      </w:r>
      <w:r w:rsidR="00A01BB8">
        <w:t xml:space="preserve"> of the DBS MFTS; these are documented within the delivery project documentation.</w:t>
      </w:r>
    </w:p>
    <w:p w14:paraId="2FD2E003" w14:textId="77777777" w:rsidR="00757E2B" w:rsidRDefault="00757E2B" w:rsidP="00A24287"/>
    <w:p w14:paraId="47E8A5F6" w14:textId="77777777" w:rsidR="00A24287" w:rsidRPr="00082595" w:rsidRDefault="00830A06" w:rsidP="00A24287">
      <w:r w:rsidRPr="00082595">
        <w:t xml:space="preserve">This document is organised in </w:t>
      </w:r>
      <w:r w:rsidR="00C41A5F" w:rsidRPr="00082595">
        <w:t>three</w:t>
      </w:r>
      <w:r w:rsidRPr="00082595">
        <w:t xml:space="preserve"> sections, as follows:</w:t>
      </w:r>
    </w:p>
    <w:p w14:paraId="4333A429" w14:textId="77777777" w:rsidR="00830A06" w:rsidRDefault="00830A06" w:rsidP="00A24287"/>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5904"/>
      </w:tblGrid>
      <w:tr w:rsidR="00584325" w:rsidRPr="00A21318" w14:paraId="6F2F01AF" w14:textId="77777777" w:rsidTr="00A21318">
        <w:trPr>
          <w:cantSplit/>
          <w:tblHeader/>
        </w:trPr>
        <w:tc>
          <w:tcPr>
            <w:tcW w:w="3096" w:type="dxa"/>
            <w:shd w:val="clear" w:color="auto" w:fill="000080"/>
          </w:tcPr>
          <w:p w14:paraId="2F2D91E9" w14:textId="77777777" w:rsidR="00584325" w:rsidRPr="00A21318" w:rsidRDefault="00584325" w:rsidP="00A21318">
            <w:pPr>
              <w:spacing w:before="60" w:after="60"/>
              <w:ind w:left="95"/>
              <w:rPr>
                <w:b/>
                <w:color w:val="FFFFFF"/>
              </w:rPr>
            </w:pPr>
            <w:r w:rsidRPr="00A21318">
              <w:rPr>
                <w:b/>
                <w:color w:val="FFFFFF"/>
              </w:rPr>
              <w:t>Section</w:t>
            </w:r>
          </w:p>
        </w:tc>
        <w:tc>
          <w:tcPr>
            <w:tcW w:w="5904" w:type="dxa"/>
            <w:shd w:val="clear" w:color="auto" w:fill="000080"/>
          </w:tcPr>
          <w:p w14:paraId="02436965" w14:textId="77777777" w:rsidR="00584325" w:rsidRPr="00A21318" w:rsidRDefault="00584325" w:rsidP="00A21318">
            <w:pPr>
              <w:spacing w:before="60" w:after="60"/>
              <w:rPr>
                <w:b/>
                <w:color w:val="FFFFFF"/>
              </w:rPr>
            </w:pPr>
            <w:r w:rsidRPr="00A21318">
              <w:rPr>
                <w:b/>
                <w:color w:val="FFFFFF"/>
              </w:rPr>
              <w:t>Contents</w:t>
            </w:r>
          </w:p>
        </w:tc>
      </w:tr>
      <w:tr w:rsidR="00584325" w:rsidRPr="00640C27" w14:paraId="61247573" w14:textId="77777777" w:rsidTr="00A21318">
        <w:trPr>
          <w:cantSplit/>
        </w:trPr>
        <w:tc>
          <w:tcPr>
            <w:tcW w:w="3096" w:type="dxa"/>
          </w:tcPr>
          <w:p w14:paraId="7960870A" w14:textId="77777777" w:rsidR="00584325" w:rsidRPr="00640C27" w:rsidRDefault="00584325" w:rsidP="00A21318">
            <w:pPr>
              <w:spacing w:before="60" w:after="60"/>
              <w:ind w:left="95"/>
            </w:pPr>
            <w:r w:rsidRPr="00640C27">
              <w:t>1. Introduction</w:t>
            </w:r>
          </w:p>
        </w:tc>
        <w:tc>
          <w:tcPr>
            <w:tcW w:w="5904" w:type="dxa"/>
          </w:tcPr>
          <w:p w14:paraId="07299421" w14:textId="77777777" w:rsidR="00584325" w:rsidRPr="00640C27" w:rsidRDefault="00584325" w:rsidP="00943EC0">
            <w:pPr>
              <w:spacing w:before="60" w:after="60"/>
            </w:pPr>
            <w:r>
              <w:t>G</w:t>
            </w:r>
            <w:r w:rsidRPr="00082595">
              <w:t>ives a brief introductio</w:t>
            </w:r>
            <w:r w:rsidRPr="00757E2B">
              <w:t>n to the</w:t>
            </w:r>
            <w:r w:rsidR="004F28FA">
              <w:t xml:space="preserve"> DBS MFTS </w:t>
            </w:r>
            <w:fldSimple w:instr=" DOCPROPERTY  InterfaceName  \* MERGEFORMAT ">
              <w:r w:rsidR="00573F10">
                <w:t xml:space="preserve"> to RB</w:t>
              </w:r>
            </w:fldSimple>
            <w:r w:rsidRPr="00082595">
              <w:t xml:space="preserve"> interface</w:t>
            </w:r>
          </w:p>
        </w:tc>
      </w:tr>
      <w:tr w:rsidR="00584325" w:rsidRPr="00640C27" w14:paraId="3F0F635E" w14:textId="77777777" w:rsidTr="00A21318">
        <w:trPr>
          <w:cantSplit/>
        </w:trPr>
        <w:tc>
          <w:tcPr>
            <w:tcW w:w="3096" w:type="dxa"/>
          </w:tcPr>
          <w:p w14:paraId="4EBAB736" w14:textId="77777777" w:rsidR="00584325" w:rsidRPr="00640C27" w:rsidRDefault="00584325" w:rsidP="00A21318">
            <w:pPr>
              <w:spacing w:before="60" w:after="60"/>
              <w:ind w:left="95"/>
            </w:pPr>
            <w:r w:rsidRPr="00640C27">
              <w:t xml:space="preserve">2. </w:t>
            </w:r>
            <w:r>
              <w:t>Interface Overview</w:t>
            </w:r>
          </w:p>
        </w:tc>
        <w:tc>
          <w:tcPr>
            <w:tcW w:w="5904" w:type="dxa"/>
          </w:tcPr>
          <w:p w14:paraId="6C1364D0" w14:textId="77777777" w:rsidR="00584325" w:rsidRPr="00640C27" w:rsidRDefault="00584325" w:rsidP="00A21318">
            <w:pPr>
              <w:spacing w:before="60" w:after="60"/>
            </w:pPr>
            <w:r>
              <w:t>C</w:t>
            </w:r>
            <w:r w:rsidRPr="00082595">
              <w:t>overs background information about the interface endpoints and the requirements and constraints which drive the technical specification</w:t>
            </w:r>
            <w:r>
              <w:t>.</w:t>
            </w:r>
          </w:p>
        </w:tc>
      </w:tr>
      <w:tr w:rsidR="0007787E" w:rsidRPr="00640C27" w14:paraId="49DD1D94" w14:textId="77777777" w:rsidTr="00A21318">
        <w:trPr>
          <w:cantSplit/>
        </w:trPr>
        <w:tc>
          <w:tcPr>
            <w:tcW w:w="3096" w:type="dxa"/>
          </w:tcPr>
          <w:p w14:paraId="4C63E4E4" w14:textId="77777777" w:rsidR="0007787E" w:rsidRPr="00640C27" w:rsidRDefault="0007787E" w:rsidP="00A21318">
            <w:pPr>
              <w:spacing w:before="60" w:after="60"/>
              <w:ind w:left="95"/>
            </w:pPr>
            <w:r>
              <w:t>3. Interface Details</w:t>
            </w:r>
          </w:p>
        </w:tc>
        <w:tc>
          <w:tcPr>
            <w:tcW w:w="5904" w:type="dxa"/>
          </w:tcPr>
          <w:p w14:paraId="2F50CD34" w14:textId="77777777" w:rsidR="0007787E" w:rsidRPr="00640C27" w:rsidRDefault="0007787E" w:rsidP="00A21318">
            <w:pPr>
              <w:spacing w:before="60" w:after="60"/>
            </w:pPr>
            <w:r>
              <w:t>Describes the FTP interface in terms of initiation of file transfer, directory structures and file naming conventions.</w:t>
            </w:r>
          </w:p>
        </w:tc>
      </w:tr>
      <w:tr w:rsidR="0007787E" w:rsidRPr="00640C27" w14:paraId="454147D9" w14:textId="77777777" w:rsidTr="00A21318">
        <w:trPr>
          <w:cantSplit/>
        </w:trPr>
        <w:tc>
          <w:tcPr>
            <w:tcW w:w="3096" w:type="dxa"/>
          </w:tcPr>
          <w:p w14:paraId="42C4A0DD" w14:textId="449FA9A5" w:rsidR="0007787E" w:rsidRDefault="0007787E" w:rsidP="00573F10">
            <w:pPr>
              <w:spacing w:before="60" w:after="60"/>
              <w:ind w:left="95"/>
            </w:pPr>
            <w:r>
              <w:t>4</w:t>
            </w:r>
            <w:r w:rsidRPr="00640C27">
              <w:t xml:space="preserve">. </w:t>
            </w:r>
            <w:r w:rsidR="006424BF">
              <w:t>Thru</w:t>
            </w:r>
            <w:r w:rsidR="00573F10">
              <w:t xml:space="preserve"> MFTS </w:t>
            </w:r>
            <w:r>
              <w:t>Configuration Details</w:t>
            </w:r>
          </w:p>
        </w:tc>
        <w:tc>
          <w:tcPr>
            <w:tcW w:w="5904" w:type="dxa"/>
          </w:tcPr>
          <w:p w14:paraId="0C5C1FEC" w14:textId="77777777" w:rsidR="0007787E" w:rsidRDefault="0007787E" w:rsidP="00573F10">
            <w:pPr>
              <w:spacing w:before="60" w:after="60"/>
            </w:pPr>
            <w:r>
              <w:t xml:space="preserve">Describes the internal configuration required by the </w:t>
            </w:r>
            <w:r w:rsidR="00943EC0">
              <w:t>DBS M</w:t>
            </w:r>
            <w:r w:rsidR="00573F10">
              <w:t>FTS</w:t>
            </w:r>
            <w:r>
              <w:t xml:space="preserve">. This section </w:t>
            </w:r>
            <w:r w:rsidR="00F91CB7">
              <w:t xml:space="preserve">does not need to be read by the </w:t>
            </w:r>
            <w:r w:rsidR="00DE0329">
              <w:t>DBS</w:t>
            </w:r>
            <w:r w:rsidR="00F91CB7">
              <w:t xml:space="preserve"> / RB audience.</w:t>
            </w:r>
          </w:p>
        </w:tc>
      </w:tr>
    </w:tbl>
    <w:p w14:paraId="746E22A0" w14:textId="77777777" w:rsidR="00584325" w:rsidRDefault="00B62728" w:rsidP="00B62728">
      <w:pPr>
        <w:pStyle w:val="Caption"/>
        <w:jc w:val="center"/>
      </w:pPr>
      <w:bookmarkStart w:id="15" w:name="_Ref164842720"/>
      <w:r>
        <w:t xml:space="preserve">Table </w:t>
      </w:r>
      <w:fldSimple w:instr=" STYLEREF 1 \s ">
        <w:r w:rsidR="00BE4E23">
          <w:rPr>
            <w:noProof/>
          </w:rPr>
          <w:t>1</w:t>
        </w:r>
      </w:fldSimple>
      <w:r w:rsidR="001237AF">
        <w:noBreakHyphen/>
      </w:r>
      <w:fldSimple w:instr=" SEQ Table \* ARABIC \s 1 ">
        <w:r w:rsidR="00BE4E23">
          <w:rPr>
            <w:noProof/>
          </w:rPr>
          <w:t>1</w:t>
        </w:r>
      </w:fldSimple>
      <w:bookmarkEnd w:id="15"/>
      <w:r w:rsidR="00453DB2">
        <w:t>:</w:t>
      </w:r>
      <w:r>
        <w:rPr>
          <w:noProof/>
        </w:rPr>
        <w:t xml:space="preserve"> Document Organisation</w:t>
      </w:r>
    </w:p>
    <w:p w14:paraId="40334950" w14:textId="77777777" w:rsidR="00EB5DBF" w:rsidRPr="00082595" w:rsidRDefault="006F2EAF" w:rsidP="00B07923">
      <w:pPr>
        <w:pStyle w:val="Heading2"/>
        <w:rPr>
          <w:lang w:val="en-GB"/>
        </w:rPr>
      </w:pPr>
      <w:bookmarkStart w:id="16" w:name="_Toc83784570"/>
      <w:r>
        <w:rPr>
          <w:lang w:val="en-GB"/>
        </w:rPr>
        <w:br w:type="page"/>
      </w:r>
      <w:bookmarkStart w:id="17" w:name="_Toc474926923"/>
      <w:r w:rsidR="00EB5DBF" w:rsidRPr="00082595">
        <w:rPr>
          <w:lang w:val="en-GB"/>
        </w:rPr>
        <w:lastRenderedPageBreak/>
        <w:t>Glossar</w:t>
      </w:r>
      <w:r w:rsidR="006A11D2" w:rsidRPr="00082595">
        <w:rPr>
          <w:lang w:val="en-GB"/>
        </w:rPr>
        <w:t>y and abbreviations</w:t>
      </w:r>
      <w:bookmarkEnd w:id="16"/>
      <w:bookmarkEnd w:id="17"/>
    </w:p>
    <w:p w14:paraId="0A905F34" w14:textId="77777777" w:rsidR="00024B02" w:rsidRPr="00082595" w:rsidRDefault="00024B02" w:rsidP="00024B02">
      <w:pPr>
        <w:pStyle w:val="Heading3"/>
        <w:rPr>
          <w:lang w:val="en-GB"/>
        </w:rPr>
      </w:pPr>
      <w:bookmarkStart w:id="18" w:name="_Toc84044878"/>
      <w:bookmarkStart w:id="19" w:name="_Toc474926924"/>
      <w:r w:rsidRPr="00082595">
        <w:rPr>
          <w:lang w:val="en-GB"/>
        </w:rPr>
        <w:t>Notational conventions</w:t>
      </w:r>
      <w:bookmarkEnd w:id="18"/>
      <w:bookmarkEnd w:id="19"/>
    </w:p>
    <w:p w14:paraId="5FA0F8E6" w14:textId="77777777" w:rsidR="00024B02" w:rsidRPr="00082595" w:rsidRDefault="00024B02" w:rsidP="00024B02">
      <w:r w:rsidRPr="00082595">
        <w:t>The keywords "MUST", "MUST NOT", "REQUIRED", "SHALL", "SHALL NOT", "SHOULD", "SHOULD NOT", "RECOMMENDED", "MAY", and "OPTIONAL" in this document are to be interpreted as described in RFC2119 [RFC2119].</w:t>
      </w:r>
    </w:p>
    <w:p w14:paraId="3D79736F" w14:textId="77777777" w:rsidR="00EB5DBF" w:rsidRPr="00082595" w:rsidRDefault="00EB5DBF" w:rsidP="00EB5DBF"/>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340"/>
        <w:gridCol w:w="6660"/>
      </w:tblGrid>
      <w:tr w:rsidR="004D4DEA" w:rsidRPr="00A21318" w14:paraId="38142DD2" w14:textId="77777777" w:rsidTr="00A21318">
        <w:trPr>
          <w:cantSplit/>
          <w:tblHeader/>
        </w:trPr>
        <w:tc>
          <w:tcPr>
            <w:tcW w:w="2340" w:type="dxa"/>
            <w:shd w:val="clear" w:color="auto" w:fill="000080"/>
            <w:vAlign w:val="center"/>
          </w:tcPr>
          <w:p w14:paraId="774E4808" w14:textId="77777777" w:rsidR="004D4DEA" w:rsidRPr="00A21318" w:rsidRDefault="004D4DEA" w:rsidP="00A21318">
            <w:pPr>
              <w:jc w:val="left"/>
              <w:rPr>
                <w:rFonts w:cs="Arial"/>
                <w:b/>
                <w:color w:val="FFFFFF"/>
                <w:szCs w:val="20"/>
              </w:rPr>
            </w:pPr>
            <w:r w:rsidRPr="00A21318">
              <w:rPr>
                <w:rFonts w:cs="Arial"/>
                <w:b/>
                <w:color w:val="FFFFFF"/>
                <w:szCs w:val="20"/>
              </w:rPr>
              <w:t>Term</w:t>
            </w:r>
          </w:p>
        </w:tc>
        <w:tc>
          <w:tcPr>
            <w:tcW w:w="6660" w:type="dxa"/>
            <w:shd w:val="clear" w:color="auto" w:fill="000080"/>
            <w:vAlign w:val="center"/>
          </w:tcPr>
          <w:p w14:paraId="112E4B87" w14:textId="77777777" w:rsidR="004D4DEA" w:rsidRPr="00A21318" w:rsidRDefault="004D4DEA" w:rsidP="00A21318">
            <w:pPr>
              <w:jc w:val="left"/>
              <w:rPr>
                <w:rFonts w:cs="Arial"/>
                <w:b/>
                <w:color w:val="FFFFFF"/>
                <w:szCs w:val="20"/>
              </w:rPr>
            </w:pPr>
            <w:r w:rsidRPr="00A21318">
              <w:rPr>
                <w:rFonts w:cs="Arial"/>
                <w:b/>
                <w:color w:val="FFFFFF"/>
                <w:szCs w:val="20"/>
              </w:rPr>
              <w:t>Meaning</w:t>
            </w:r>
          </w:p>
        </w:tc>
      </w:tr>
      <w:tr w:rsidR="006F2EAF" w:rsidRPr="00082595" w14:paraId="1C7FDB0F" w14:textId="77777777" w:rsidTr="00A21318">
        <w:trPr>
          <w:cantSplit/>
        </w:trPr>
        <w:tc>
          <w:tcPr>
            <w:tcW w:w="2340" w:type="dxa"/>
            <w:vAlign w:val="center"/>
          </w:tcPr>
          <w:p w14:paraId="0CC438A1" w14:textId="77777777" w:rsidR="006F2EAF" w:rsidRPr="00A21318" w:rsidRDefault="00DE0329" w:rsidP="00A21318">
            <w:pPr>
              <w:jc w:val="left"/>
              <w:rPr>
                <w:rFonts w:cs="Arial"/>
                <w:szCs w:val="20"/>
              </w:rPr>
            </w:pPr>
            <w:r w:rsidRPr="00A21318">
              <w:rPr>
                <w:rFonts w:cs="Arial"/>
                <w:szCs w:val="20"/>
              </w:rPr>
              <w:t>DBS</w:t>
            </w:r>
          </w:p>
        </w:tc>
        <w:tc>
          <w:tcPr>
            <w:tcW w:w="6660" w:type="dxa"/>
            <w:vAlign w:val="center"/>
          </w:tcPr>
          <w:p w14:paraId="5EBD3AA6" w14:textId="77777777" w:rsidR="006F2EAF" w:rsidRPr="00640C27" w:rsidRDefault="00DE0329" w:rsidP="00A21318">
            <w:pPr>
              <w:jc w:val="left"/>
            </w:pPr>
            <w:r>
              <w:t>Disclosure &amp; Barring Service</w:t>
            </w:r>
            <w:r w:rsidR="006F2EAF">
              <w:t xml:space="preserve">. Refers to both the </w:t>
            </w:r>
            <w:r w:rsidR="00F91CB7">
              <w:t xml:space="preserve">agency of the Home Office </w:t>
            </w:r>
            <w:r w:rsidR="006F2EAF">
              <w:t xml:space="preserve">and to its </w:t>
            </w:r>
            <w:smartTag w:uri="urn:schemas-microsoft-com:office:smarttags" w:element="PersonName">
              <w:r w:rsidR="006F2EAF">
                <w:t>IT</w:t>
              </w:r>
            </w:smartTag>
            <w:r w:rsidR="006F2EAF">
              <w:t xml:space="preserve"> programme, dependent on the context</w:t>
            </w:r>
          </w:p>
        </w:tc>
      </w:tr>
      <w:tr w:rsidR="009F44A6" w:rsidRPr="00082595" w14:paraId="4AFA78AC" w14:textId="77777777" w:rsidTr="00A21318">
        <w:trPr>
          <w:cantSplit/>
        </w:trPr>
        <w:tc>
          <w:tcPr>
            <w:tcW w:w="2340" w:type="dxa"/>
            <w:vAlign w:val="center"/>
          </w:tcPr>
          <w:p w14:paraId="70037F60" w14:textId="77777777" w:rsidR="009F44A6" w:rsidRPr="00A21318" w:rsidRDefault="009F44A6" w:rsidP="00A21318">
            <w:pPr>
              <w:jc w:val="left"/>
              <w:rPr>
                <w:rFonts w:cs="Arial"/>
                <w:szCs w:val="20"/>
              </w:rPr>
            </w:pPr>
            <w:r>
              <w:rPr>
                <w:rFonts w:cs="Arial"/>
                <w:szCs w:val="20"/>
              </w:rPr>
              <w:t>FTP</w:t>
            </w:r>
          </w:p>
        </w:tc>
        <w:tc>
          <w:tcPr>
            <w:tcW w:w="6660" w:type="dxa"/>
            <w:vAlign w:val="center"/>
          </w:tcPr>
          <w:p w14:paraId="513A772A" w14:textId="77777777" w:rsidR="009F44A6" w:rsidRDefault="009F44A6" w:rsidP="00A21318">
            <w:pPr>
              <w:jc w:val="left"/>
            </w:pPr>
            <w:r w:rsidRPr="00E65A1B">
              <w:rPr>
                <w:rFonts w:cs="Arial"/>
                <w:szCs w:val="20"/>
              </w:rPr>
              <w:t>File Transfer Protocol</w:t>
            </w:r>
          </w:p>
        </w:tc>
      </w:tr>
      <w:tr w:rsidR="009F44A6" w:rsidRPr="00082595" w14:paraId="0286669A" w14:textId="77777777" w:rsidTr="00A21318">
        <w:trPr>
          <w:cantSplit/>
        </w:trPr>
        <w:tc>
          <w:tcPr>
            <w:tcW w:w="2340" w:type="dxa"/>
            <w:vAlign w:val="center"/>
          </w:tcPr>
          <w:p w14:paraId="05F44657" w14:textId="77777777" w:rsidR="009F44A6" w:rsidRDefault="009F44A6" w:rsidP="00A21318">
            <w:pPr>
              <w:jc w:val="left"/>
              <w:rPr>
                <w:rFonts w:cs="Arial"/>
                <w:szCs w:val="20"/>
              </w:rPr>
            </w:pPr>
            <w:r>
              <w:rPr>
                <w:rFonts w:cs="Arial"/>
                <w:szCs w:val="20"/>
              </w:rPr>
              <w:t>FTPS</w:t>
            </w:r>
          </w:p>
        </w:tc>
        <w:tc>
          <w:tcPr>
            <w:tcW w:w="6660" w:type="dxa"/>
            <w:vAlign w:val="center"/>
          </w:tcPr>
          <w:p w14:paraId="073B21A5" w14:textId="77777777" w:rsidR="009F44A6" w:rsidRDefault="009F44A6" w:rsidP="00A21318">
            <w:pPr>
              <w:jc w:val="left"/>
            </w:pPr>
            <w:r w:rsidRPr="00E65A1B">
              <w:rPr>
                <w:rFonts w:cs="Arial"/>
                <w:szCs w:val="20"/>
              </w:rPr>
              <w:t>FTP secured with TLS</w:t>
            </w:r>
          </w:p>
        </w:tc>
      </w:tr>
      <w:tr w:rsidR="006424BF" w:rsidRPr="00082595" w14:paraId="3D2DB301" w14:textId="77777777" w:rsidTr="00A21318">
        <w:trPr>
          <w:cantSplit/>
        </w:trPr>
        <w:tc>
          <w:tcPr>
            <w:tcW w:w="2340" w:type="dxa"/>
            <w:vAlign w:val="center"/>
          </w:tcPr>
          <w:p w14:paraId="4CB140CC" w14:textId="501D64CA" w:rsidR="006424BF" w:rsidRDefault="006424BF" w:rsidP="00A21318">
            <w:pPr>
              <w:jc w:val="left"/>
              <w:rPr>
                <w:rFonts w:cs="Arial"/>
                <w:szCs w:val="20"/>
              </w:rPr>
            </w:pPr>
            <w:r>
              <w:rPr>
                <w:rFonts w:cs="Arial"/>
                <w:szCs w:val="20"/>
              </w:rPr>
              <w:t>Glue Reply</w:t>
            </w:r>
          </w:p>
        </w:tc>
        <w:tc>
          <w:tcPr>
            <w:tcW w:w="6660" w:type="dxa"/>
            <w:vAlign w:val="center"/>
          </w:tcPr>
          <w:p w14:paraId="470F9E03" w14:textId="72B1C492" w:rsidR="006424BF" w:rsidRPr="00E65A1B" w:rsidRDefault="001E1472" w:rsidP="00A21318">
            <w:pPr>
              <w:jc w:val="left"/>
              <w:rPr>
                <w:rFonts w:cs="Arial"/>
                <w:szCs w:val="20"/>
              </w:rPr>
            </w:pPr>
            <w:r w:rsidRPr="001E1472">
              <w:rPr>
                <w:rFonts w:cs="Arial"/>
                <w:szCs w:val="20"/>
              </w:rPr>
              <w:t>Glue Reply are the global service integrator engaged by DBS to deploy and manage the Thru MFTS service on our behalf.</w:t>
            </w:r>
          </w:p>
        </w:tc>
      </w:tr>
      <w:tr w:rsidR="006F2EAF" w:rsidRPr="00082595" w14:paraId="77EE046C" w14:textId="77777777" w:rsidTr="00A21318">
        <w:trPr>
          <w:cantSplit/>
        </w:trPr>
        <w:tc>
          <w:tcPr>
            <w:tcW w:w="2340" w:type="dxa"/>
            <w:vAlign w:val="center"/>
          </w:tcPr>
          <w:p w14:paraId="791AC323" w14:textId="77777777" w:rsidR="006F2EAF" w:rsidRPr="00A21318" w:rsidDel="00B07923" w:rsidRDefault="006F2EAF" w:rsidP="00A21318">
            <w:pPr>
              <w:jc w:val="left"/>
              <w:rPr>
                <w:rFonts w:cs="Arial"/>
                <w:szCs w:val="20"/>
              </w:rPr>
            </w:pPr>
            <w:r w:rsidRPr="00A21318">
              <w:rPr>
                <w:rFonts w:cs="Arial"/>
                <w:szCs w:val="20"/>
              </w:rPr>
              <w:t>HTTP</w:t>
            </w:r>
          </w:p>
        </w:tc>
        <w:tc>
          <w:tcPr>
            <w:tcW w:w="6660" w:type="dxa"/>
            <w:vAlign w:val="center"/>
          </w:tcPr>
          <w:p w14:paraId="12BD0178" w14:textId="77777777" w:rsidR="006F2EAF" w:rsidRPr="00A21318" w:rsidDel="00B07923" w:rsidRDefault="006F2EAF" w:rsidP="00A21318">
            <w:pPr>
              <w:jc w:val="left"/>
              <w:rPr>
                <w:rFonts w:cs="Arial"/>
                <w:szCs w:val="20"/>
              </w:rPr>
            </w:pPr>
            <w:r w:rsidRPr="00A21318">
              <w:rPr>
                <w:rFonts w:cs="Arial"/>
                <w:szCs w:val="20"/>
              </w:rPr>
              <w:t>Hypertext Transfer Protocol</w:t>
            </w:r>
          </w:p>
        </w:tc>
      </w:tr>
      <w:tr w:rsidR="006F2EAF" w:rsidRPr="00082595" w:rsidDel="004D4DEA" w14:paraId="21AF9346" w14:textId="77777777" w:rsidTr="00A21318">
        <w:trPr>
          <w:cantSplit/>
        </w:trPr>
        <w:tc>
          <w:tcPr>
            <w:tcW w:w="2340" w:type="dxa"/>
            <w:vAlign w:val="center"/>
          </w:tcPr>
          <w:p w14:paraId="012CAD68" w14:textId="77777777" w:rsidR="006F2EAF" w:rsidRPr="00A21318" w:rsidDel="004D4DEA" w:rsidRDefault="006F2EAF" w:rsidP="00A21318">
            <w:pPr>
              <w:jc w:val="left"/>
              <w:rPr>
                <w:rFonts w:cs="Arial"/>
                <w:szCs w:val="20"/>
              </w:rPr>
            </w:pPr>
            <w:r w:rsidRPr="00A21318" w:rsidDel="004D4DEA">
              <w:rPr>
                <w:rFonts w:cs="Arial"/>
                <w:szCs w:val="20"/>
              </w:rPr>
              <w:t>ID</w:t>
            </w:r>
          </w:p>
        </w:tc>
        <w:tc>
          <w:tcPr>
            <w:tcW w:w="6660" w:type="dxa"/>
            <w:vAlign w:val="center"/>
          </w:tcPr>
          <w:p w14:paraId="2A052029" w14:textId="77777777" w:rsidR="006F2EAF" w:rsidRPr="00A21318" w:rsidDel="004D4DEA" w:rsidRDefault="006F2EAF" w:rsidP="00A21318">
            <w:pPr>
              <w:jc w:val="left"/>
              <w:rPr>
                <w:rFonts w:cs="Arial"/>
                <w:color w:val="000000"/>
                <w:szCs w:val="20"/>
              </w:rPr>
            </w:pPr>
            <w:r w:rsidRPr="00A21318" w:rsidDel="004D4DEA">
              <w:rPr>
                <w:rFonts w:cs="Arial"/>
                <w:color w:val="000000"/>
                <w:szCs w:val="20"/>
              </w:rPr>
              <w:t>Identifier</w:t>
            </w:r>
          </w:p>
        </w:tc>
      </w:tr>
      <w:tr w:rsidR="004D135A" w:rsidRPr="00082595" w:rsidDel="004D4DEA" w14:paraId="7E2EC46D" w14:textId="77777777" w:rsidTr="00A21318">
        <w:trPr>
          <w:cantSplit/>
        </w:trPr>
        <w:tc>
          <w:tcPr>
            <w:tcW w:w="2340" w:type="dxa"/>
            <w:vAlign w:val="center"/>
          </w:tcPr>
          <w:p w14:paraId="67B1A341" w14:textId="77777777" w:rsidR="004D135A" w:rsidRPr="00A21318" w:rsidDel="004D4DEA" w:rsidRDefault="004D135A" w:rsidP="00A21318">
            <w:pPr>
              <w:jc w:val="left"/>
              <w:rPr>
                <w:rFonts w:cs="Arial"/>
                <w:szCs w:val="20"/>
              </w:rPr>
            </w:pPr>
            <w:r w:rsidRPr="00A21318">
              <w:rPr>
                <w:rFonts w:cs="Arial"/>
                <w:szCs w:val="20"/>
              </w:rPr>
              <w:t>IETF</w:t>
            </w:r>
          </w:p>
        </w:tc>
        <w:tc>
          <w:tcPr>
            <w:tcW w:w="6660" w:type="dxa"/>
            <w:vAlign w:val="center"/>
          </w:tcPr>
          <w:p w14:paraId="24D0ED5D" w14:textId="77777777" w:rsidR="004D135A" w:rsidRPr="00A21318" w:rsidDel="004D4DEA" w:rsidRDefault="004D135A" w:rsidP="00A21318">
            <w:pPr>
              <w:jc w:val="left"/>
              <w:rPr>
                <w:rFonts w:cs="Arial"/>
                <w:color w:val="000000"/>
                <w:szCs w:val="20"/>
              </w:rPr>
            </w:pPr>
            <w:r w:rsidRPr="00A21318">
              <w:rPr>
                <w:rFonts w:cs="Arial"/>
                <w:color w:val="000000"/>
                <w:szCs w:val="20"/>
              </w:rPr>
              <w:t>Internet Engineering Task Force (http://www.ietf.org/)</w:t>
            </w:r>
          </w:p>
        </w:tc>
      </w:tr>
      <w:tr w:rsidR="006F2EAF" w:rsidRPr="00082595" w14:paraId="06E546E2" w14:textId="77777777" w:rsidTr="00A21318">
        <w:trPr>
          <w:cantSplit/>
        </w:trPr>
        <w:tc>
          <w:tcPr>
            <w:tcW w:w="2340" w:type="dxa"/>
            <w:vAlign w:val="center"/>
          </w:tcPr>
          <w:p w14:paraId="633279EA" w14:textId="77777777" w:rsidR="006F2EAF" w:rsidRPr="00A21318" w:rsidDel="00B07923" w:rsidRDefault="006F2EAF" w:rsidP="00A21318">
            <w:pPr>
              <w:jc w:val="left"/>
              <w:rPr>
                <w:rFonts w:cs="Arial"/>
                <w:szCs w:val="20"/>
              </w:rPr>
            </w:pPr>
            <w:r w:rsidRPr="00A21318">
              <w:rPr>
                <w:rFonts w:cs="Arial"/>
                <w:szCs w:val="20"/>
              </w:rPr>
              <w:t>IP</w:t>
            </w:r>
          </w:p>
        </w:tc>
        <w:tc>
          <w:tcPr>
            <w:tcW w:w="6660" w:type="dxa"/>
            <w:vAlign w:val="center"/>
          </w:tcPr>
          <w:p w14:paraId="227BEAA3" w14:textId="77777777" w:rsidR="006F2EAF" w:rsidRPr="00A21318" w:rsidDel="00B07923" w:rsidRDefault="006F2EAF" w:rsidP="00A21318">
            <w:pPr>
              <w:jc w:val="left"/>
              <w:rPr>
                <w:rFonts w:cs="Arial"/>
                <w:szCs w:val="20"/>
              </w:rPr>
            </w:pPr>
            <w:r w:rsidRPr="00A21318">
              <w:rPr>
                <w:rFonts w:cs="Arial"/>
                <w:szCs w:val="20"/>
              </w:rPr>
              <w:t>Internet Protocol</w:t>
            </w:r>
          </w:p>
        </w:tc>
      </w:tr>
      <w:tr w:rsidR="00851142" w:rsidRPr="00082595" w14:paraId="189F82FF" w14:textId="77777777" w:rsidTr="00A21318">
        <w:trPr>
          <w:cantSplit/>
        </w:trPr>
        <w:tc>
          <w:tcPr>
            <w:tcW w:w="2340" w:type="dxa"/>
            <w:vAlign w:val="center"/>
          </w:tcPr>
          <w:p w14:paraId="24DD1383" w14:textId="77777777" w:rsidR="00851142" w:rsidRPr="00A21318" w:rsidRDefault="00851142" w:rsidP="00A21318">
            <w:pPr>
              <w:jc w:val="left"/>
              <w:rPr>
                <w:rFonts w:cs="Arial"/>
                <w:szCs w:val="20"/>
              </w:rPr>
            </w:pPr>
            <w:r>
              <w:rPr>
                <w:rFonts w:cs="Arial"/>
                <w:szCs w:val="20"/>
              </w:rPr>
              <w:t>MFTS</w:t>
            </w:r>
          </w:p>
        </w:tc>
        <w:tc>
          <w:tcPr>
            <w:tcW w:w="6660" w:type="dxa"/>
            <w:vAlign w:val="center"/>
          </w:tcPr>
          <w:p w14:paraId="50424009" w14:textId="77777777" w:rsidR="00851142" w:rsidRPr="00A21318" w:rsidRDefault="00851142" w:rsidP="00573F10">
            <w:pPr>
              <w:jc w:val="left"/>
              <w:rPr>
                <w:rFonts w:cs="Arial"/>
                <w:szCs w:val="20"/>
              </w:rPr>
            </w:pPr>
            <w:r>
              <w:rPr>
                <w:rFonts w:cs="Arial"/>
                <w:szCs w:val="20"/>
              </w:rPr>
              <w:t>Managed File Transfer Service</w:t>
            </w:r>
          </w:p>
        </w:tc>
      </w:tr>
      <w:tr w:rsidR="00585B9C" w:rsidRPr="00082595" w14:paraId="4E7EC622" w14:textId="77777777" w:rsidTr="00585B9C">
        <w:trPr>
          <w:cantSplit/>
        </w:trPr>
        <w:tc>
          <w:tcPr>
            <w:tcW w:w="2340" w:type="dxa"/>
          </w:tcPr>
          <w:p w14:paraId="3A712F6D" w14:textId="77777777" w:rsidR="00585B9C" w:rsidRPr="00A21318" w:rsidRDefault="00585B9C" w:rsidP="00585B9C">
            <w:pPr>
              <w:jc w:val="left"/>
              <w:rPr>
                <w:rFonts w:cs="Arial"/>
                <w:szCs w:val="20"/>
              </w:rPr>
            </w:pPr>
            <w:r w:rsidRPr="00585B9C">
              <w:rPr>
                <w:rFonts w:cs="Arial"/>
                <w:szCs w:val="20"/>
              </w:rPr>
              <w:t>PSN</w:t>
            </w:r>
          </w:p>
        </w:tc>
        <w:tc>
          <w:tcPr>
            <w:tcW w:w="6660" w:type="dxa"/>
          </w:tcPr>
          <w:p w14:paraId="23354AAE" w14:textId="77777777" w:rsidR="00585B9C" w:rsidRPr="00A21318" w:rsidRDefault="00585B9C" w:rsidP="00573F10">
            <w:pPr>
              <w:jc w:val="left"/>
              <w:rPr>
                <w:rFonts w:cs="Arial"/>
                <w:szCs w:val="20"/>
              </w:rPr>
            </w:pPr>
            <w:r w:rsidRPr="00585B9C">
              <w:rPr>
                <w:rFonts w:cs="Arial"/>
                <w:szCs w:val="20"/>
              </w:rPr>
              <w:t>Public Service</w:t>
            </w:r>
            <w:r w:rsidR="00B65D98">
              <w:rPr>
                <w:rFonts w:cs="Arial"/>
                <w:szCs w:val="20"/>
              </w:rPr>
              <w:t>s</w:t>
            </w:r>
            <w:r w:rsidRPr="00585B9C">
              <w:rPr>
                <w:rFonts w:cs="Arial"/>
                <w:szCs w:val="20"/>
              </w:rPr>
              <w:t xml:space="preserve"> Network is the UK government's high-performance network, which helps public sector organisations work together, reduce duplication and share resources.</w:t>
            </w:r>
          </w:p>
        </w:tc>
      </w:tr>
      <w:tr w:rsidR="006F2EAF" w:rsidRPr="00082595" w14:paraId="2BA726E0" w14:textId="77777777" w:rsidTr="00A21318">
        <w:trPr>
          <w:cantSplit/>
        </w:trPr>
        <w:tc>
          <w:tcPr>
            <w:tcW w:w="2340" w:type="dxa"/>
            <w:vAlign w:val="center"/>
          </w:tcPr>
          <w:p w14:paraId="7083E6C8" w14:textId="77777777" w:rsidR="006F2EAF" w:rsidRPr="00A21318" w:rsidRDefault="006F2EAF" w:rsidP="00A21318">
            <w:pPr>
              <w:jc w:val="left"/>
              <w:rPr>
                <w:rFonts w:cs="Arial"/>
                <w:szCs w:val="20"/>
              </w:rPr>
            </w:pPr>
            <w:r w:rsidRPr="00A21318">
              <w:rPr>
                <w:rFonts w:cs="Arial"/>
                <w:szCs w:val="20"/>
              </w:rPr>
              <w:t>RB</w:t>
            </w:r>
          </w:p>
        </w:tc>
        <w:tc>
          <w:tcPr>
            <w:tcW w:w="6660" w:type="dxa"/>
            <w:vAlign w:val="center"/>
          </w:tcPr>
          <w:p w14:paraId="0F397E18" w14:textId="77777777" w:rsidR="006F2EAF" w:rsidRPr="00A21318" w:rsidRDefault="006F2EAF" w:rsidP="00573F10">
            <w:pPr>
              <w:jc w:val="left"/>
              <w:rPr>
                <w:rFonts w:cs="Arial"/>
                <w:szCs w:val="20"/>
              </w:rPr>
            </w:pPr>
            <w:r w:rsidRPr="00A21318">
              <w:rPr>
                <w:rFonts w:cs="Arial"/>
                <w:szCs w:val="20"/>
              </w:rPr>
              <w:t xml:space="preserve">Registered Body. A party authorised by the </w:t>
            </w:r>
            <w:r w:rsidR="00573F10">
              <w:rPr>
                <w:rFonts w:cs="Arial"/>
                <w:szCs w:val="20"/>
              </w:rPr>
              <w:t>Disclosure and Barring Service</w:t>
            </w:r>
            <w:r w:rsidRPr="00A21318">
              <w:rPr>
                <w:rFonts w:cs="Arial"/>
                <w:szCs w:val="20"/>
              </w:rPr>
              <w:t xml:space="preserve"> to apply to the </w:t>
            </w:r>
            <w:r w:rsidR="00DE0329" w:rsidRPr="00A21318">
              <w:rPr>
                <w:rFonts w:cs="Arial"/>
                <w:szCs w:val="20"/>
              </w:rPr>
              <w:t>DBS</w:t>
            </w:r>
            <w:r w:rsidRPr="00A21318">
              <w:rPr>
                <w:rFonts w:cs="Arial"/>
                <w:szCs w:val="20"/>
              </w:rPr>
              <w:t xml:space="preserve"> for disclosures.</w:t>
            </w:r>
          </w:p>
        </w:tc>
      </w:tr>
      <w:tr w:rsidR="004D135A" w:rsidRPr="00082595" w:rsidDel="004D4DEA" w14:paraId="30B4795D" w14:textId="77777777" w:rsidTr="00A21318">
        <w:trPr>
          <w:cantSplit/>
        </w:trPr>
        <w:tc>
          <w:tcPr>
            <w:tcW w:w="2340" w:type="dxa"/>
            <w:vAlign w:val="center"/>
          </w:tcPr>
          <w:p w14:paraId="468B3624" w14:textId="77777777" w:rsidR="004D135A" w:rsidRPr="00A21318" w:rsidDel="004D4DEA" w:rsidRDefault="004D135A" w:rsidP="00A21318">
            <w:pPr>
              <w:jc w:val="left"/>
              <w:rPr>
                <w:rFonts w:cs="Arial"/>
                <w:szCs w:val="20"/>
              </w:rPr>
            </w:pPr>
            <w:r w:rsidRPr="00A21318">
              <w:rPr>
                <w:rFonts w:cs="Arial"/>
                <w:szCs w:val="20"/>
              </w:rPr>
              <w:t>RFC</w:t>
            </w:r>
          </w:p>
        </w:tc>
        <w:tc>
          <w:tcPr>
            <w:tcW w:w="6660" w:type="dxa"/>
            <w:vAlign w:val="center"/>
          </w:tcPr>
          <w:p w14:paraId="65A8E9F4" w14:textId="77777777" w:rsidR="004D135A" w:rsidRPr="00A21318" w:rsidRDefault="004D135A" w:rsidP="00A21318">
            <w:pPr>
              <w:jc w:val="left"/>
              <w:rPr>
                <w:rFonts w:cs="Arial"/>
                <w:szCs w:val="20"/>
              </w:rPr>
            </w:pPr>
            <w:r w:rsidRPr="00A21318">
              <w:rPr>
                <w:rFonts w:cs="Arial"/>
                <w:szCs w:val="20"/>
              </w:rPr>
              <w:t>Request for comments maintained by the IETF Secretariat</w:t>
            </w:r>
          </w:p>
          <w:p w14:paraId="1C241E8B" w14:textId="77777777" w:rsidR="00F91CB7" w:rsidRPr="00A21318" w:rsidDel="004D4DEA" w:rsidRDefault="00F91CB7" w:rsidP="00A21318">
            <w:pPr>
              <w:jc w:val="left"/>
              <w:rPr>
                <w:rFonts w:cs="Arial"/>
                <w:szCs w:val="20"/>
              </w:rPr>
            </w:pPr>
            <w:r w:rsidRPr="00A21318">
              <w:rPr>
                <w:rFonts w:cs="Arial"/>
                <w:szCs w:val="20"/>
              </w:rPr>
              <w:t>(http://www.ietf.org/rfc.html)</w:t>
            </w:r>
          </w:p>
        </w:tc>
      </w:tr>
      <w:tr w:rsidR="006F2EAF" w:rsidRPr="00082595" w14:paraId="0528884A" w14:textId="77777777" w:rsidTr="00A21318">
        <w:trPr>
          <w:cantSplit/>
        </w:trPr>
        <w:tc>
          <w:tcPr>
            <w:tcW w:w="2340" w:type="dxa"/>
            <w:vAlign w:val="center"/>
          </w:tcPr>
          <w:p w14:paraId="16A0A779" w14:textId="77777777" w:rsidR="006F2EAF" w:rsidRPr="00A21318" w:rsidDel="00B07923" w:rsidRDefault="006F2EAF" w:rsidP="00A21318">
            <w:pPr>
              <w:jc w:val="left"/>
              <w:rPr>
                <w:rFonts w:cs="Arial"/>
                <w:szCs w:val="20"/>
              </w:rPr>
            </w:pPr>
            <w:r w:rsidRPr="00A21318">
              <w:rPr>
                <w:rFonts w:cs="Arial"/>
                <w:szCs w:val="20"/>
              </w:rPr>
              <w:t>TCP</w:t>
            </w:r>
          </w:p>
        </w:tc>
        <w:tc>
          <w:tcPr>
            <w:tcW w:w="6660" w:type="dxa"/>
            <w:vAlign w:val="center"/>
          </w:tcPr>
          <w:p w14:paraId="2C4599C3" w14:textId="77777777" w:rsidR="006F2EAF" w:rsidRPr="00A21318" w:rsidDel="00B07923" w:rsidRDefault="006F2EAF" w:rsidP="00A21318">
            <w:pPr>
              <w:jc w:val="left"/>
              <w:rPr>
                <w:rFonts w:cs="Arial"/>
                <w:szCs w:val="20"/>
              </w:rPr>
            </w:pPr>
            <w:r w:rsidRPr="00A21318">
              <w:rPr>
                <w:rFonts w:cs="Arial"/>
                <w:szCs w:val="20"/>
              </w:rPr>
              <w:t>Transmission Control Protocol</w:t>
            </w:r>
          </w:p>
        </w:tc>
      </w:tr>
      <w:tr w:rsidR="00464578" w:rsidRPr="00082595" w14:paraId="0B1D4D3D" w14:textId="77777777" w:rsidTr="00A21318">
        <w:trPr>
          <w:cantSplit/>
        </w:trPr>
        <w:tc>
          <w:tcPr>
            <w:tcW w:w="2340" w:type="dxa"/>
            <w:vAlign w:val="center"/>
          </w:tcPr>
          <w:p w14:paraId="11ABF747" w14:textId="5DCB864B" w:rsidR="00464578" w:rsidRPr="00A21318" w:rsidRDefault="00464578" w:rsidP="00A21318">
            <w:pPr>
              <w:jc w:val="left"/>
              <w:rPr>
                <w:rFonts w:cs="Arial"/>
                <w:szCs w:val="20"/>
              </w:rPr>
            </w:pPr>
            <w:r>
              <w:rPr>
                <w:rFonts w:cs="Arial"/>
                <w:szCs w:val="20"/>
              </w:rPr>
              <w:t xml:space="preserve">Thru </w:t>
            </w:r>
          </w:p>
        </w:tc>
        <w:tc>
          <w:tcPr>
            <w:tcW w:w="6660" w:type="dxa"/>
            <w:vAlign w:val="center"/>
          </w:tcPr>
          <w:p w14:paraId="0D3A2800" w14:textId="2E57C6A7" w:rsidR="00464578" w:rsidRPr="00A21318" w:rsidRDefault="001862F4" w:rsidP="00A21318">
            <w:pPr>
              <w:jc w:val="left"/>
              <w:rPr>
                <w:rFonts w:cs="Arial"/>
                <w:szCs w:val="20"/>
              </w:rPr>
            </w:pPr>
            <w:r w:rsidRPr="001862F4">
              <w:rPr>
                <w:rFonts w:cs="Arial"/>
                <w:szCs w:val="20"/>
              </w:rPr>
              <w:t>Thru is the service provider of our new Thru Managed File Transfer (MFT) service, which is a private cloud-based technology platform that allows DBS to reliably exchange electronic data between RB's and our processing systems in a secure way that meets compliance needs.</w:t>
            </w:r>
          </w:p>
        </w:tc>
      </w:tr>
      <w:tr w:rsidR="009F44A6" w:rsidRPr="00082595" w14:paraId="297B2D31" w14:textId="77777777" w:rsidTr="00A21318">
        <w:trPr>
          <w:cantSplit/>
        </w:trPr>
        <w:tc>
          <w:tcPr>
            <w:tcW w:w="2340" w:type="dxa"/>
            <w:vAlign w:val="center"/>
          </w:tcPr>
          <w:p w14:paraId="7F012611" w14:textId="77777777" w:rsidR="009F44A6" w:rsidRPr="00A21318" w:rsidRDefault="009F44A6" w:rsidP="00A21318">
            <w:pPr>
              <w:jc w:val="left"/>
              <w:rPr>
                <w:rFonts w:cs="Arial"/>
                <w:szCs w:val="20"/>
              </w:rPr>
            </w:pPr>
            <w:r>
              <w:rPr>
                <w:rFonts w:cs="Arial"/>
                <w:szCs w:val="20"/>
              </w:rPr>
              <w:t>TLS</w:t>
            </w:r>
          </w:p>
        </w:tc>
        <w:tc>
          <w:tcPr>
            <w:tcW w:w="6660" w:type="dxa"/>
            <w:vAlign w:val="center"/>
          </w:tcPr>
          <w:p w14:paraId="6A1E5A4D" w14:textId="77777777" w:rsidR="009F44A6" w:rsidRPr="00A21318" w:rsidRDefault="009F44A6" w:rsidP="00A21318">
            <w:pPr>
              <w:jc w:val="left"/>
              <w:rPr>
                <w:rFonts w:cs="Arial"/>
                <w:szCs w:val="20"/>
              </w:rPr>
            </w:pPr>
            <w:r>
              <w:rPr>
                <w:rFonts w:cs="Arial"/>
                <w:szCs w:val="20"/>
              </w:rPr>
              <w:t>Transport Layer Security. A cryptographic protocol that provides secure communications over a computer network.</w:t>
            </w:r>
          </w:p>
        </w:tc>
      </w:tr>
      <w:tr w:rsidR="006F2EAF" w:rsidRPr="00082595" w14:paraId="0E10E801" w14:textId="77777777" w:rsidTr="00A21318">
        <w:trPr>
          <w:cantSplit/>
        </w:trPr>
        <w:tc>
          <w:tcPr>
            <w:tcW w:w="2340" w:type="dxa"/>
            <w:vAlign w:val="center"/>
          </w:tcPr>
          <w:p w14:paraId="758175E2" w14:textId="77777777" w:rsidR="006F2EAF" w:rsidRPr="00A21318" w:rsidDel="00B07923" w:rsidRDefault="006F2EAF" w:rsidP="00A21318">
            <w:pPr>
              <w:jc w:val="left"/>
              <w:rPr>
                <w:rFonts w:cs="Arial"/>
                <w:szCs w:val="20"/>
              </w:rPr>
            </w:pPr>
            <w:r w:rsidRPr="00A21318">
              <w:rPr>
                <w:rFonts w:cs="Arial"/>
                <w:szCs w:val="20"/>
              </w:rPr>
              <w:t>XML</w:t>
            </w:r>
          </w:p>
        </w:tc>
        <w:tc>
          <w:tcPr>
            <w:tcW w:w="6660" w:type="dxa"/>
            <w:vAlign w:val="center"/>
          </w:tcPr>
          <w:p w14:paraId="02944B14" w14:textId="77777777" w:rsidR="006F2EAF" w:rsidRPr="00A21318" w:rsidDel="00B07923" w:rsidRDefault="006F2EAF" w:rsidP="00A21318">
            <w:pPr>
              <w:jc w:val="left"/>
              <w:rPr>
                <w:rFonts w:cs="Arial"/>
                <w:szCs w:val="20"/>
              </w:rPr>
            </w:pPr>
            <w:r w:rsidRPr="00A21318">
              <w:rPr>
                <w:rFonts w:cs="Arial"/>
                <w:szCs w:val="20"/>
              </w:rPr>
              <w:t>Extensible Markup Language</w:t>
            </w:r>
          </w:p>
        </w:tc>
      </w:tr>
    </w:tbl>
    <w:p w14:paraId="39A12883" w14:textId="77777777" w:rsidR="00B62728" w:rsidRPr="00082595" w:rsidRDefault="00B62728" w:rsidP="00B62728">
      <w:pPr>
        <w:pStyle w:val="Caption"/>
        <w:jc w:val="center"/>
      </w:pPr>
      <w:r>
        <w:t xml:space="preserve">Table </w:t>
      </w:r>
      <w:fldSimple w:instr=" STYLEREF 1 \s ">
        <w:r w:rsidR="00BE4E23">
          <w:rPr>
            <w:noProof/>
          </w:rPr>
          <w:t>1</w:t>
        </w:r>
      </w:fldSimple>
      <w:r w:rsidR="001237AF">
        <w:noBreakHyphen/>
      </w:r>
      <w:fldSimple w:instr=" SEQ Table \* ARABIC \s 1 ">
        <w:r w:rsidR="00BE4E23">
          <w:rPr>
            <w:noProof/>
          </w:rPr>
          <w:t>2</w:t>
        </w:r>
      </w:fldSimple>
      <w:r w:rsidR="00453DB2">
        <w:t>:</w:t>
      </w:r>
      <w:r>
        <w:rPr>
          <w:noProof/>
        </w:rPr>
        <w:t xml:space="preserve"> Glossary</w:t>
      </w:r>
    </w:p>
    <w:p w14:paraId="769BF244" w14:textId="77777777" w:rsidR="00A3480A" w:rsidRPr="00082595" w:rsidRDefault="006E66D6" w:rsidP="00B07923">
      <w:pPr>
        <w:pStyle w:val="Heading2"/>
        <w:rPr>
          <w:lang w:val="en-GB"/>
        </w:rPr>
      </w:pPr>
      <w:bookmarkStart w:id="20" w:name="_Toc83784571"/>
      <w:r>
        <w:rPr>
          <w:lang w:val="en-GB"/>
        </w:rPr>
        <w:br w:type="page"/>
      </w:r>
      <w:bookmarkStart w:id="21" w:name="_Toc474926925"/>
      <w:r w:rsidR="00A3480A" w:rsidRPr="00082595">
        <w:rPr>
          <w:lang w:val="en-GB"/>
        </w:rPr>
        <w:lastRenderedPageBreak/>
        <w:t>Reference Documents</w:t>
      </w:r>
      <w:bookmarkEnd w:id="20"/>
      <w:bookmarkEnd w:id="21"/>
    </w:p>
    <w:p w14:paraId="57AA223F" w14:textId="77777777" w:rsidR="00A3480A" w:rsidRPr="00082595" w:rsidRDefault="00A3480A" w:rsidP="00A3480A"/>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440"/>
        <w:gridCol w:w="4680"/>
        <w:gridCol w:w="1440"/>
      </w:tblGrid>
      <w:tr w:rsidR="0002172F" w:rsidRPr="00A21318" w14:paraId="40E66078" w14:textId="77777777" w:rsidTr="0002172F">
        <w:trPr>
          <w:tblHeader/>
        </w:trPr>
        <w:tc>
          <w:tcPr>
            <w:tcW w:w="1440" w:type="dxa"/>
            <w:shd w:val="clear" w:color="auto" w:fill="000080"/>
          </w:tcPr>
          <w:p w14:paraId="34F0BB5B" w14:textId="77777777" w:rsidR="0002172F" w:rsidRPr="00A21318" w:rsidRDefault="0002172F" w:rsidP="00A21318">
            <w:pPr>
              <w:jc w:val="center"/>
              <w:rPr>
                <w:b/>
                <w:color w:val="FFFFFF"/>
              </w:rPr>
            </w:pPr>
            <w:r w:rsidRPr="00A21318">
              <w:rPr>
                <w:b/>
                <w:color w:val="FFFFFF"/>
              </w:rPr>
              <w:t>Document ID</w:t>
            </w:r>
          </w:p>
        </w:tc>
        <w:tc>
          <w:tcPr>
            <w:tcW w:w="4680" w:type="dxa"/>
            <w:shd w:val="clear" w:color="auto" w:fill="000080"/>
          </w:tcPr>
          <w:p w14:paraId="12505E30" w14:textId="77777777" w:rsidR="0002172F" w:rsidRPr="00A21318" w:rsidRDefault="0002172F" w:rsidP="00A21318">
            <w:pPr>
              <w:jc w:val="center"/>
              <w:rPr>
                <w:b/>
                <w:color w:val="FFFFFF"/>
              </w:rPr>
            </w:pPr>
            <w:r w:rsidRPr="00A21318">
              <w:rPr>
                <w:b/>
                <w:color w:val="FFFFFF"/>
              </w:rPr>
              <w:t>Document Title</w:t>
            </w:r>
          </w:p>
        </w:tc>
        <w:tc>
          <w:tcPr>
            <w:tcW w:w="1440" w:type="dxa"/>
            <w:shd w:val="clear" w:color="auto" w:fill="000080"/>
          </w:tcPr>
          <w:p w14:paraId="303A1FE5" w14:textId="77777777" w:rsidR="0002172F" w:rsidRPr="00A21318" w:rsidRDefault="0002172F" w:rsidP="00A21318">
            <w:pPr>
              <w:jc w:val="center"/>
              <w:rPr>
                <w:b/>
                <w:color w:val="FFFFFF"/>
              </w:rPr>
            </w:pPr>
            <w:r w:rsidRPr="00A21318">
              <w:rPr>
                <w:b/>
                <w:color w:val="FFFFFF"/>
              </w:rPr>
              <w:t>Source</w:t>
            </w:r>
          </w:p>
        </w:tc>
      </w:tr>
      <w:tr w:rsidR="0002172F" w:rsidRPr="00082595" w14:paraId="28011571" w14:textId="77777777" w:rsidTr="0002172F">
        <w:tc>
          <w:tcPr>
            <w:tcW w:w="1440" w:type="dxa"/>
          </w:tcPr>
          <w:p w14:paraId="610FB1FC" w14:textId="77777777" w:rsidR="0002172F" w:rsidRPr="00082595" w:rsidRDefault="0002172F" w:rsidP="00B45222">
            <w:r>
              <w:t>FTPMDI</w:t>
            </w:r>
          </w:p>
        </w:tc>
        <w:tc>
          <w:tcPr>
            <w:tcW w:w="4680" w:type="dxa"/>
          </w:tcPr>
          <w:p w14:paraId="322BFAF2" w14:textId="77777777" w:rsidR="0002172F" w:rsidRPr="00D804E0" w:rsidRDefault="0002172F" w:rsidP="0047183D">
            <w:r>
              <w:t>DBS MFTS</w:t>
            </w:r>
            <w:r w:rsidRPr="0047183D">
              <w:t xml:space="preserve"> Message Delivery Interface Specification</w:t>
            </w:r>
            <w:r>
              <w:t xml:space="preserve"> FTP</w:t>
            </w:r>
          </w:p>
        </w:tc>
        <w:tc>
          <w:tcPr>
            <w:tcW w:w="1440" w:type="dxa"/>
          </w:tcPr>
          <w:p w14:paraId="5C46ED0E" w14:textId="77777777" w:rsidR="0002172F" w:rsidRPr="00082595" w:rsidRDefault="0002172F" w:rsidP="00B45222">
            <w:r>
              <w:t>DBS</w:t>
            </w:r>
          </w:p>
        </w:tc>
      </w:tr>
      <w:tr w:rsidR="0002172F" w:rsidRPr="00082595" w14:paraId="5DE73C89" w14:textId="77777777" w:rsidTr="0002172F">
        <w:tc>
          <w:tcPr>
            <w:tcW w:w="1440" w:type="dxa"/>
          </w:tcPr>
          <w:p w14:paraId="4CA06458" w14:textId="77777777" w:rsidR="0002172F" w:rsidRPr="00082595" w:rsidRDefault="0002172F" w:rsidP="00B45222">
            <w:r w:rsidRPr="00082595">
              <w:t>RFC2119</w:t>
            </w:r>
          </w:p>
        </w:tc>
        <w:tc>
          <w:tcPr>
            <w:tcW w:w="4680" w:type="dxa"/>
          </w:tcPr>
          <w:p w14:paraId="40366B12" w14:textId="77777777" w:rsidR="0002172F" w:rsidRDefault="0002172F" w:rsidP="00B45222">
            <w:r w:rsidRPr="00082595">
              <w:t>Key words for use in RFCs to Indicate Requirement Levels.  March 1997.</w:t>
            </w:r>
          </w:p>
          <w:p w14:paraId="02B668FC" w14:textId="77777777" w:rsidR="0002172F" w:rsidRPr="00082595" w:rsidRDefault="0002172F" w:rsidP="00B45222">
            <w:r>
              <w:t>(</w:t>
            </w:r>
            <w:r w:rsidRPr="00874DE8">
              <w:t>http://www.ietf.org/rfc/rfc2119.txt</w:t>
            </w:r>
            <w:r>
              <w:t>)</w:t>
            </w:r>
          </w:p>
        </w:tc>
        <w:tc>
          <w:tcPr>
            <w:tcW w:w="1440" w:type="dxa"/>
          </w:tcPr>
          <w:p w14:paraId="2AE63E0D" w14:textId="77777777" w:rsidR="0002172F" w:rsidRPr="00082595" w:rsidRDefault="0002172F" w:rsidP="00B45222">
            <w:r w:rsidRPr="00082595">
              <w:t>IETF</w:t>
            </w:r>
          </w:p>
        </w:tc>
      </w:tr>
      <w:tr w:rsidR="0002172F" w:rsidRPr="00082595" w14:paraId="4E337E06" w14:textId="77777777" w:rsidTr="0002172F">
        <w:tc>
          <w:tcPr>
            <w:tcW w:w="1440" w:type="dxa"/>
          </w:tcPr>
          <w:p w14:paraId="0B0A2D03" w14:textId="77777777" w:rsidR="0002172F" w:rsidRDefault="0002172F" w:rsidP="00B45222">
            <w:r>
              <w:t>eBulk</w:t>
            </w:r>
          </w:p>
        </w:tc>
        <w:tc>
          <w:tcPr>
            <w:tcW w:w="4680" w:type="dxa"/>
          </w:tcPr>
          <w:p w14:paraId="206D8C61" w14:textId="77777777" w:rsidR="0002172F" w:rsidRDefault="0002172F" w:rsidP="00B45222">
            <w:r>
              <w:t>e-Bulk Interface Business Process Document</w:t>
            </w:r>
          </w:p>
        </w:tc>
        <w:tc>
          <w:tcPr>
            <w:tcW w:w="1440" w:type="dxa"/>
          </w:tcPr>
          <w:p w14:paraId="25AF393C" w14:textId="77777777" w:rsidR="0002172F" w:rsidRPr="00082595" w:rsidRDefault="0002172F" w:rsidP="00B45222">
            <w:r>
              <w:t>DBS</w:t>
            </w:r>
          </w:p>
        </w:tc>
      </w:tr>
      <w:tr w:rsidR="0002172F" w:rsidRPr="00082595" w14:paraId="575BA7D1" w14:textId="77777777" w:rsidTr="0002172F">
        <w:tc>
          <w:tcPr>
            <w:tcW w:w="1440" w:type="dxa"/>
          </w:tcPr>
          <w:p w14:paraId="2876941B" w14:textId="77777777" w:rsidR="0002172F" w:rsidRDefault="0002172F" w:rsidP="00B45222">
            <w:r>
              <w:t>BMS</w:t>
            </w:r>
          </w:p>
        </w:tc>
        <w:tc>
          <w:tcPr>
            <w:tcW w:w="4680" w:type="dxa"/>
          </w:tcPr>
          <w:p w14:paraId="681CA72C" w14:textId="77777777" w:rsidR="0002172F" w:rsidRDefault="0002172F" w:rsidP="00B45222">
            <w:r>
              <w:t>e-Bulk Business Message Specification</w:t>
            </w:r>
          </w:p>
        </w:tc>
        <w:tc>
          <w:tcPr>
            <w:tcW w:w="1440" w:type="dxa"/>
          </w:tcPr>
          <w:p w14:paraId="2E463B3F" w14:textId="77777777" w:rsidR="0002172F" w:rsidRDefault="0002172F" w:rsidP="00B45222">
            <w:r>
              <w:t>DBS</w:t>
            </w:r>
          </w:p>
        </w:tc>
      </w:tr>
    </w:tbl>
    <w:p w14:paraId="7241E526" w14:textId="77777777" w:rsidR="00A3480A" w:rsidRPr="00082595" w:rsidRDefault="00B62728" w:rsidP="00B62728">
      <w:pPr>
        <w:pStyle w:val="Caption"/>
        <w:jc w:val="center"/>
      </w:pPr>
      <w:r>
        <w:t xml:space="preserve">Table </w:t>
      </w:r>
      <w:fldSimple w:instr=" STYLEREF 1 \s ">
        <w:r w:rsidR="00BE4E23">
          <w:rPr>
            <w:noProof/>
          </w:rPr>
          <w:t>1</w:t>
        </w:r>
      </w:fldSimple>
      <w:r w:rsidR="001237AF">
        <w:noBreakHyphen/>
      </w:r>
      <w:fldSimple w:instr=" SEQ Table \* ARABIC \s 1 ">
        <w:r w:rsidR="00BE4E23">
          <w:rPr>
            <w:noProof/>
          </w:rPr>
          <w:t>3</w:t>
        </w:r>
      </w:fldSimple>
      <w:r w:rsidR="00453DB2">
        <w:t>:</w:t>
      </w:r>
      <w:r w:rsidR="00771DD2">
        <w:rPr>
          <w:noProof/>
        </w:rPr>
        <w:t xml:space="preserve"> Reference</w:t>
      </w:r>
      <w:r>
        <w:rPr>
          <w:noProof/>
        </w:rPr>
        <w:t xml:space="preserve"> Documents</w:t>
      </w:r>
    </w:p>
    <w:p w14:paraId="6500D60B" w14:textId="77777777" w:rsidR="00D95D1F" w:rsidRDefault="00400086" w:rsidP="00400086">
      <w:pPr>
        <w:pStyle w:val="Heading1"/>
      </w:pPr>
      <w:bookmarkStart w:id="22" w:name="_Ref83015085"/>
      <w:bookmarkStart w:id="23" w:name="_Toc83784572"/>
      <w:bookmarkStart w:id="24" w:name="_Toc474926926"/>
      <w:r w:rsidRPr="00082595">
        <w:lastRenderedPageBreak/>
        <w:t>Interface overview</w:t>
      </w:r>
      <w:bookmarkEnd w:id="22"/>
      <w:bookmarkEnd w:id="23"/>
      <w:bookmarkEnd w:id="24"/>
    </w:p>
    <w:p w14:paraId="6C204BEB" w14:textId="77777777" w:rsidR="00480A73" w:rsidRPr="00480A73" w:rsidRDefault="00480A73" w:rsidP="00480A73">
      <w:pPr>
        <w:pStyle w:val="Heading2"/>
        <w:rPr>
          <w:lang w:val="en-GB"/>
        </w:rPr>
      </w:pPr>
      <w:bookmarkStart w:id="25" w:name="_Toc474926927"/>
      <w:r w:rsidRPr="00480A73">
        <w:rPr>
          <w:lang w:val="en-GB"/>
        </w:rPr>
        <w:t>Participating systems</w:t>
      </w:r>
      <w:bookmarkEnd w:id="25"/>
    </w:p>
    <w:p w14:paraId="2E0D741A" w14:textId="77777777" w:rsidR="00D95D1F" w:rsidRPr="00082595" w:rsidRDefault="00943EC0" w:rsidP="00480A73">
      <w:pPr>
        <w:pStyle w:val="Heading3"/>
      </w:pPr>
      <w:bookmarkStart w:id="26" w:name="_Toc474926928"/>
      <w:r>
        <w:t>DBS M</w:t>
      </w:r>
      <w:r w:rsidR="00851142">
        <w:t>FTS</w:t>
      </w:r>
      <w:bookmarkEnd w:id="26"/>
    </w:p>
    <w:p w14:paraId="552BDB7E" w14:textId="5B5CE11A" w:rsidR="00B46C9B" w:rsidRPr="00082595" w:rsidRDefault="00382EA0" w:rsidP="00BE1DF9">
      <w:r w:rsidRPr="00082595">
        <w:t xml:space="preserve">The </w:t>
      </w:r>
      <w:r w:rsidR="007C5FD1">
        <w:t>DBS Managed File Transfer Service (MFTS)</w:t>
      </w:r>
      <w:r w:rsidR="009C4FCD" w:rsidRPr="00082595">
        <w:t xml:space="preserve"> provides a common base for connectivity and information exchange between </w:t>
      </w:r>
      <w:r w:rsidR="007C5FD1">
        <w:t>DBS and external organisations. The DBS MFTS</w:t>
      </w:r>
      <w:r w:rsidR="009C4FCD" w:rsidRPr="00082595">
        <w:t xml:space="preserve"> </w:t>
      </w:r>
      <w:r w:rsidR="007C5FD1" w:rsidRPr="00082595">
        <w:t>allow</w:t>
      </w:r>
      <w:r w:rsidR="007C5FD1">
        <w:t>s</w:t>
      </w:r>
      <w:r w:rsidR="007C5FD1" w:rsidRPr="00082595">
        <w:t xml:space="preserve"> </w:t>
      </w:r>
      <w:r w:rsidR="009C4FCD" w:rsidRPr="00082595">
        <w:t xml:space="preserve">systems based on different technology platforms to be integrated </w:t>
      </w:r>
      <w:r w:rsidR="00857DA7">
        <w:t>uniformly</w:t>
      </w:r>
      <w:r w:rsidR="009C4FCD" w:rsidRPr="00082595">
        <w:t xml:space="preserve"> and </w:t>
      </w:r>
      <w:r w:rsidR="007C5FD1" w:rsidRPr="00082595">
        <w:t>offer</w:t>
      </w:r>
      <w:r w:rsidR="007C5FD1">
        <w:t>s</w:t>
      </w:r>
      <w:r w:rsidR="007C5FD1" w:rsidRPr="00082595">
        <w:t xml:space="preserve"> </w:t>
      </w:r>
      <w:r w:rsidR="009C4FCD" w:rsidRPr="00082595">
        <w:t xml:space="preserve">a variety of messaging services such as </w:t>
      </w:r>
      <w:r w:rsidR="00DB6EFE" w:rsidRPr="00082595">
        <w:t>transformation</w:t>
      </w:r>
      <w:r w:rsidR="009C4FCD" w:rsidRPr="00082595">
        <w:t xml:space="preserve">, reliability and routing so that this functionality is standardised across </w:t>
      </w:r>
      <w:r w:rsidR="007C5FD1">
        <w:t>all external interfaces</w:t>
      </w:r>
      <w:r w:rsidR="009C4FCD" w:rsidRPr="00082595">
        <w:t>.</w:t>
      </w:r>
      <w:r w:rsidR="005A0CF8" w:rsidRPr="00082595">
        <w:t xml:space="preserve"> </w:t>
      </w:r>
      <w:r w:rsidR="00F72C51" w:rsidRPr="00082595">
        <w:t xml:space="preserve">The </w:t>
      </w:r>
      <w:r w:rsidR="007C5FD1">
        <w:t xml:space="preserve">DBS MFTS is realised by the </w:t>
      </w:r>
      <w:r w:rsidR="00C708EF">
        <w:t>Thru</w:t>
      </w:r>
      <w:r w:rsidR="007C5FD1">
        <w:t xml:space="preserve"> servic</w:t>
      </w:r>
      <w:r w:rsidR="00C708EF">
        <w:t>e</w:t>
      </w:r>
      <w:r w:rsidR="007C5FD1">
        <w:t>.</w:t>
      </w:r>
      <w:r w:rsidR="00F72C51" w:rsidRPr="00082595">
        <w:t xml:space="preserve"> </w:t>
      </w:r>
    </w:p>
    <w:p w14:paraId="0E9046A5" w14:textId="77777777" w:rsidR="00B46C9B" w:rsidRDefault="00AB693A" w:rsidP="00480A73">
      <w:pPr>
        <w:pStyle w:val="Heading3"/>
      </w:pPr>
      <w:bookmarkStart w:id="27" w:name="_Toc474926929"/>
      <w:r>
        <w:t>R</w:t>
      </w:r>
      <w:r w:rsidR="00A222A6">
        <w:t>egistered Bodies</w:t>
      </w:r>
      <w:bookmarkEnd w:id="27"/>
    </w:p>
    <w:p w14:paraId="4FF2E190" w14:textId="77777777" w:rsidR="00BE104C" w:rsidRDefault="00BE104C" w:rsidP="00BE104C">
      <w:r>
        <w:t xml:space="preserve">Registered Bodies are those parties authorised by the </w:t>
      </w:r>
      <w:r w:rsidR="007C5FD1">
        <w:t>Disclosure and Barring Service</w:t>
      </w:r>
      <w:r>
        <w:t xml:space="preserve"> to submit applications for criminal records check and receive disclosure of relevant details.</w:t>
      </w:r>
    </w:p>
    <w:p w14:paraId="33C41EF0" w14:textId="77777777" w:rsidR="009D36D8" w:rsidRPr="00BE104C" w:rsidRDefault="009D36D8" w:rsidP="00BE104C"/>
    <w:p w14:paraId="05E3BDEC" w14:textId="77777777" w:rsidR="00D13C13" w:rsidRDefault="00D13C13" w:rsidP="00B46C9B">
      <w:r>
        <w:t>The inte</w:t>
      </w:r>
      <w:r w:rsidR="00D115C8">
        <w:t>rface between</w:t>
      </w:r>
      <w:r w:rsidR="00BE104C">
        <w:t xml:space="preserve"> Registered Bodies</w:t>
      </w:r>
      <w:r>
        <w:t xml:space="preserve"> </w:t>
      </w:r>
      <w:r w:rsidR="00D115C8">
        <w:t xml:space="preserve">and the </w:t>
      </w:r>
      <w:r w:rsidR="00943EC0">
        <w:t>DBS M</w:t>
      </w:r>
      <w:r w:rsidR="00585B9C">
        <w:t xml:space="preserve">FTS </w:t>
      </w:r>
      <w:r w:rsidR="00D115C8">
        <w:t xml:space="preserve">forms part of a series of interactions </w:t>
      </w:r>
      <w:r>
        <w:t>known as the e-Bulk interface</w:t>
      </w:r>
      <w:r w:rsidR="00D115C8">
        <w:t xml:space="preserve">. More details may be found in </w:t>
      </w:r>
      <w:r w:rsidR="009E566F">
        <w:t xml:space="preserve">the </w:t>
      </w:r>
      <w:r w:rsidR="00D115C8" w:rsidRPr="008A345D">
        <w:t>e-Bulk Interfa</w:t>
      </w:r>
      <w:r w:rsidR="00407E58" w:rsidRPr="008A345D">
        <w:t>ce</w:t>
      </w:r>
      <w:r w:rsidR="00407E58" w:rsidRPr="00981F7E">
        <w:rPr>
          <w:i/>
        </w:rPr>
        <w:t xml:space="preserve"> Business Process Document</w:t>
      </w:r>
      <w:r w:rsidR="00407E58">
        <w:t xml:space="preserve"> [eBulk</w:t>
      </w:r>
      <w:r w:rsidR="00D115C8">
        <w:t>]</w:t>
      </w:r>
      <w:r w:rsidR="008507E5">
        <w:t>.</w:t>
      </w:r>
    </w:p>
    <w:p w14:paraId="0CF9CD52" w14:textId="77777777" w:rsidR="0053780E" w:rsidRDefault="0053780E" w:rsidP="00B46C9B"/>
    <w:p w14:paraId="66467A4F" w14:textId="77777777" w:rsidR="0055017A" w:rsidRDefault="0053780E" w:rsidP="00B46C9B">
      <w:r>
        <w:t xml:space="preserve">Each Registered Body has its own IT system and these IT systems will be different for each Registered Body. However, all </w:t>
      </w:r>
      <w:r w:rsidR="009E566F">
        <w:t xml:space="preserve">RB </w:t>
      </w:r>
      <w:r>
        <w:t xml:space="preserve">systems </w:t>
      </w:r>
      <w:r w:rsidR="009E566F">
        <w:t xml:space="preserve">connected to the </w:t>
      </w:r>
      <w:r w:rsidR="00943EC0">
        <w:t>DBS M</w:t>
      </w:r>
      <w:r w:rsidR="00851142">
        <w:t xml:space="preserve">FTS </w:t>
      </w:r>
      <w:r w:rsidR="009E566F">
        <w:t xml:space="preserve">via </w:t>
      </w:r>
      <w:r w:rsidR="00851142">
        <w:t xml:space="preserve">the </w:t>
      </w:r>
      <w:r w:rsidR="005A55FA">
        <w:t xml:space="preserve">internet or </w:t>
      </w:r>
      <w:r w:rsidR="00851142">
        <w:t xml:space="preserve">Public Services Network </w:t>
      </w:r>
      <w:r>
        <w:t>will use the same interface, as described in this document</w:t>
      </w:r>
      <w:r w:rsidR="009D36D8">
        <w:t xml:space="preserve">, the associated </w:t>
      </w:r>
      <w:r w:rsidR="009D36D8" w:rsidRPr="008A345D">
        <w:rPr>
          <w:i/>
        </w:rPr>
        <w:t>Business Process Document</w:t>
      </w:r>
      <w:r w:rsidR="009D36D8">
        <w:t xml:space="preserve"> </w:t>
      </w:r>
      <w:r w:rsidR="002B3D50">
        <w:t xml:space="preserve">[eBulk] </w:t>
      </w:r>
      <w:r w:rsidR="009D36D8">
        <w:t xml:space="preserve">and </w:t>
      </w:r>
      <w:r w:rsidR="009D36D8" w:rsidRPr="008A345D">
        <w:rPr>
          <w:i/>
        </w:rPr>
        <w:t>Business Message Specification</w:t>
      </w:r>
      <w:r w:rsidR="002B3D50">
        <w:t xml:space="preserve"> [BMS]</w:t>
      </w:r>
      <w:r>
        <w:t>.</w:t>
      </w:r>
      <w:r w:rsidR="00A30565">
        <w:t xml:space="preserve"> </w:t>
      </w:r>
    </w:p>
    <w:p w14:paraId="38CF1964" w14:textId="77777777" w:rsidR="0055017A" w:rsidRDefault="0055017A" w:rsidP="00B46C9B"/>
    <w:p w14:paraId="7C0DF25B" w14:textId="77777777" w:rsidR="009D709C" w:rsidRDefault="009D709C" w:rsidP="009D709C">
      <w:pPr>
        <w:pStyle w:val="Heading2"/>
        <w:rPr>
          <w:lang w:val="en-GB"/>
        </w:rPr>
      </w:pPr>
      <w:bookmarkStart w:id="28" w:name="_Toc169585355"/>
      <w:bookmarkStart w:id="29" w:name="_Toc169585356"/>
      <w:bookmarkStart w:id="30" w:name="_Toc169585357"/>
      <w:bookmarkStart w:id="31" w:name="_Toc169585394"/>
      <w:bookmarkStart w:id="32" w:name="_Toc167151884"/>
      <w:bookmarkStart w:id="33" w:name="_Toc474926930"/>
      <w:bookmarkEnd w:id="28"/>
      <w:bookmarkEnd w:id="29"/>
      <w:bookmarkEnd w:id="30"/>
      <w:bookmarkEnd w:id="31"/>
      <w:r>
        <w:rPr>
          <w:lang w:val="en-GB"/>
        </w:rPr>
        <w:t>Interface Purpose</w:t>
      </w:r>
      <w:bookmarkEnd w:id="32"/>
      <w:bookmarkEnd w:id="33"/>
    </w:p>
    <w:p w14:paraId="3E1795E1" w14:textId="77777777" w:rsidR="006E66D6" w:rsidRDefault="009D709C" w:rsidP="009D709C">
      <w:r>
        <w:t xml:space="preserve">The messages in this interface are designed to support business processes as documented within the </w:t>
      </w:r>
      <w:r w:rsidRPr="00503CC3">
        <w:rPr>
          <w:i/>
        </w:rPr>
        <w:t>e-Bulk Interface Business Process Document</w:t>
      </w:r>
      <w:r>
        <w:t xml:space="preserve"> [eBulk]. This does not preclude use of this same interface to support other processes</w:t>
      </w:r>
      <w:r w:rsidR="00A30565">
        <w:t>.</w:t>
      </w:r>
    </w:p>
    <w:p w14:paraId="29DDA64A" w14:textId="77777777" w:rsidR="006E66D6" w:rsidRDefault="006E66D6" w:rsidP="009D709C"/>
    <w:p w14:paraId="37413EA6" w14:textId="77777777" w:rsidR="006E66D6" w:rsidRDefault="006E66D6" w:rsidP="006E66D6">
      <w:r w:rsidRPr="00082595">
        <w:t>The business level messages supported by the interface are</w:t>
      </w:r>
      <w:r>
        <w:t xml:space="preserve"> defined in the eBulk Business Message Specification [BMS]. </w:t>
      </w:r>
      <w:r w:rsidRPr="00082595">
        <w:t xml:space="preserve">It is beyond the scope of this document to specify how the business messages should be created, populated with data and validated.  </w:t>
      </w:r>
      <w:r>
        <w:t>H</w:t>
      </w:r>
      <w:r w:rsidRPr="00082595">
        <w:t xml:space="preserve">owever it is RECOMMENDED that </w:t>
      </w:r>
      <w:r>
        <w:t xml:space="preserve">message formatting is </w:t>
      </w:r>
      <w:r w:rsidRPr="00082595">
        <w:t xml:space="preserve">validated before leaving </w:t>
      </w:r>
      <w:r>
        <w:t>Registered Bodies’ system boundaries</w:t>
      </w:r>
      <w:r w:rsidRPr="00082595">
        <w:t>.</w:t>
      </w:r>
    </w:p>
    <w:p w14:paraId="5D0D3102" w14:textId="77777777" w:rsidR="006E66D6" w:rsidRDefault="006E66D6" w:rsidP="006E66D6"/>
    <w:p w14:paraId="5E1DF73C" w14:textId="77777777" w:rsidR="006E66D6" w:rsidRDefault="006E66D6" w:rsidP="006E66D6">
      <w:r>
        <w:t xml:space="preserve">The table below summarises the messages sent between RB systems and the </w:t>
      </w:r>
      <w:r w:rsidR="00943EC0">
        <w:t>DBS M</w:t>
      </w:r>
      <w:r w:rsidR="00851142">
        <w:t>FTS</w:t>
      </w:r>
      <w:r>
        <w:t>.</w:t>
      </w:r>
    </w:p>
    <w:p w14:paraId="3EA2AD03" w14:textId="77777777" w:rsidR="006E66D6" w:rsidRPr="00082595" w:rsidRDefault="006E66D6" w:rsidP="006E66D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24"/>
        <w:gridCol w:w="3140"/>
        <w:gridCol w:w="2627"/>
        <w:gridCol w:w="900"/>
        <w:gridCol w:w="1076"/>
      </w:tblGrid>
      <w:tr w:rsidR="006E66D6" w:rsidRPr="00082595" w14:paraId="3F1874F5" w14:textId="77777777" w:rsidTr="00A21318">
        <w:trPr>
          <w:cantSplit/>
          <w:tblHeader/>
        </w:trPr>
        <w:tc>
          <w:tcPr>
            <w:tcW w:w="1061" w:type="dxa"/>
            <w:tcBorders>
              <w:bottom w:val="single" w:sz="4" w:space="0" w:color="auto"/>
            </w:tcBorders>
            <w:shd w:val="clear" w:color="auto" w:fill="000080"/>
          </w:tcPr>
          <w:p w14:paraId="01D41B5E" w14:textId="77777777" w:rsidR="006E66D6" w:rsidRPr="00A21318" w:rsidRDefault="006E66D6" w:rsidP="00A21318">
            <w:pPr>
              <w:jc w:val="left"/>
              <w:rPr>
                <w:b/>
              </w:rPr>
            </w:pPr>
            <w:r w:rsidRPr="00A21318">
              <w:rPr>
                <w:b/>
              </w:rPr>
              <w:t>Message type</w:t>
            </w:r>
          </w:p>
        </w:tc>
        <w:tc>
          <w:tcPr>
            <w:tcW w:w="1024" w:type="dxa"/>
            <w:tcBorders>
              <w:bottom w:val="single" w:sz="4" w:space="0" w:color="auto"/>
            </w:tcBorders>
            <w:shd w:val="clear" w:color="auto" w:fill="000080"/>
          </w:tcPr>
          <w:p w14:paraId="412A9F5E" w14:textId="77777777" w:rsidR="006E66D6" w:rsidRPr="00A21318" w:rsidRDefault="006E66D6" w:rsidP="00A21318">
            <w:pPr>
              <w:jc w:val="left"/>
              <w:rPr>
                <w:b/>
              </w:rPr>
            </w:pPr>
            <w:r w:rsidRPr="00A21318">
              <w:rPr>
                <w:b/>
              </w:rPr>
              <w:t>Data Type</w:t>
            </w:r>
          </w:p>
        </w:tc>
        <w:tc>
          <w:tcPr>
            <w:tcW w:w="3140" w:type="dxa"/>
            <w:shd w:val="clear" w:color="auto" w:fill="000080"/>
          </w:tcPr>
          <w:p w14:paraId="1B30B82A" w14:textId="77777777" w:rsidR="006E66D6" w:rsidRPr="00A21318" w:rsidRDefault="006E66D6" w:rsidP="00A21318">
            <w:pPr>
              <w:jc w:val="left"/>
              <w:rPr>
                <w:b/>
              </w:rPr>
            </w:pPr>
            <w:r w:rsidRPr="00A21318">
              <w:rPr>
                <w:b/>
              </w:rPr>
              <w:t xml:space="preserve">Message Name </w:t>
            </w:r>
          </w:p>
        </w:tc>
        <w:tc>
          <w:tcPr>
            <w:tcW w:w="2627" w:type="dxa"/>
            <w:shd w:val="clear" w:color="auto" w:fill="000080"/>
          </w:tcPr>
          <w:p w14:paraId="3715D3AA" w14:textId="77777777" w:rsidR="006E66D6" w:rsidRPr="00A21318" w:rsidRDefault="006E66D6" w:rsidP="00A21318">
            <w:pPr>
              <w:jc w:val="left"/>
              <w:rPr>
                <w:b/>
              </w:rPr>
            </w:pPr>
            <w:r w:rsidRPr="00A21318">
              <w:rPr>
                <w:b/>
              </w:rPr>
              <w:t>Description</w:t>
            </w:r>
          </w:p>
        </w:tc>
        <w:tc>
          <w:tcPr>
            <w:tcW w:w="900" w:type="dxa"/>
            <w:shd w:val="clear" w:color="auto" w:fill="000080"/>
          </w:tcPr>
          <w:p w14:paraId="5B65E145" w14:textId="77777777" w:rsidR="006E66D6" w:rsidRPr="00A21318" w:rsidRDefault="006E66D6" w:rsidP="00A21318">
            <w:pPr>
              <w:jc w:val="left"/>
              <w:rPr>
                <w:b/>
              </w:rPr>
            </w:pPr>
            <w:r w:rsidRPr="00A21318">
              <w:rPr>
                <w:b/>
              </w:rPr>
              <w:t>Sender</w:t>
            </w:r>
          </w:p>
        </w:tc>
        <w:tc>
          <w:tcPr>
            <w:tcW w:w="1076" w:type="dxa"/>
            <w:shd w:val="clear" w:color="auto" w:fill="000080"/>
          </w:tcPr>
          <w:p w14:paraId="6E7FFCF7" w14:textId="77777777" w:rsidR="006E66D6" w:rsidRPr="00A21318" w:rsidRDefault="006E66D6" w:rsidP="00A21318">
            <w:pPr>
              <w:jc w:val="left"/>
              <w:rPr>
                <w:b/>
              </w:rPr>
            </w:pPr>
            <w:r w:rsidRPr="00A21318">
              <w:rPr>
                <w:b/>
              </w:rPr>
              <w:t>Receiver</w:t>
            </w:r>
          </w:p>
        </w:tc>
      </w:tr>
      <w:tr w:rsidR="006E66D6" w:rsidRPr="00082595" w14:paraId="4A34A10D" w14:textId="77777777" w:rsidTr="00A21318">
        <w:tc>
          <w:tcPr>
            <w:tcW w:w="1061" w:type="dxa"/>
            <w:shd w:val="clear" w:color="auto" w:fill="auto"/>
          </w:tcPr>
          <w:p w14:paraId="284BC421" w14:textId="77777777" w:rsidR="006E66D6" w:rsidRDefault="006E66D6" w:rsidP="00A21318">
            <w:pPr>
              <w:jc w:val="left"/>
            </w:pPr>
            <w:r>
              <w:t>CRB01</w:t>
            </w:r>
          </w:p>
        </w:tc>
        <w:tc>
          <w:tcPr>
            <w:tcW w:w="1024" w:type="dxa"/>
            <w:shd w:val="clear" w:color="auto" w:fill="auto"/>
          </w:tcPr>
          <w:p w14:paraId="7DAFF9C1" w14:textId="77777777" w:rsidR="006E66D6" w:rsidRDefault="006E66D6" w:rsidP="00A21318">
            <w:pPr>
              <w:jc w:val="left"/>
            </w:pPr>
            <w:r>
              <w:t>XML/text</w:t>
            </w:r>
          </w:p>
        </w:tc>
        <w:tc>
          <w:tcPr>
            <w:tcW w:w="3140" w:type="dxa"/>
          </w:tcPr>
          <w:p w14:paraId="630D6429" w14:textId="77777777" w:rsidR="006E66D6" w:rsidRDefault="006E66D6" w:rsidP="00A21318">
            <w:pPr>
              <w:jc w:val="left"/>
            </w:pPr>
            <w:r>
              <w:t>eBulkApplicationsBatch</w:t>
            </w:r>
          </w:p>
        </w:tc>
        <w:tc>
          <w:tcPr>
            <w:tcW w:w="2627" w:type="dxa"/>
          </w:tcPr>
          <w:p w14:paraId="13C86D43" w14:textId="77777777" w:rsidR="006E66D6" w:rsidRDefault="006E66D6" w:rsidP="00A21318">
            <w:pPr>
              <w:jc w:val="left"/>
            </w:pPr>
            <w:r>
              <w:t>Disclosure applications</w:t>
            </w:r>
          </w:p>
        </w:tc>
        <w:tc>
          <w:tcPr>
            <w:tcW w:w="900" w:type="dxa"/>
          </w:tcPr>
          <w:p w14:paraId="0B145A31" w14:textId="77777777" w:rsidR="006E66D6" w:rsidRDefault="006E66D6" w:rsidP="00A21318">
            <w:pPr>
              <w:jc w:val="left"/>
            </w:pPr>
            <w:r>
              <w:t>RB</w:t>
            </w:r>
          </w:p>
        </w:tc>
        <w:tc>
          <w:tcPr>
            <w:tcW w:w="1076" w:type="dxa"/>
          </w:tcPr>
          <w:p w14:paraId="26D4BBC8" w14:textId="77777777" w:rsidR="006E66D6" w:rsidRDefault="00943EC0" w:rsidP="00A21318">
            <w:pPr>
              <w:jc w:val="left"/>
            </w:pPr>
            <w:r>
              <w:t>DBS M</w:t>
            </w:r>
            <w:r w:rsidR="00851142">
              <w:t>FTS</w:t>
            </w:r>
          </w:p>
        </w:tc>
      </w:tr>
      <w:tr w:rsidR="006E66D6" w:rsidRPr="00082595" w14:paraId="58F6C21E" w14:textId="77777777" w:rsidTr="00A21318">
        <w:tc>
          <w:tcPr>
            <w:tcW w:w="1061" w:type="dxa"/>
            <w:shd w:val="clear" w:color="auto" w:fill="auto"/>
          </w:tcPr>
          <w:p w14:paraId="60134ECE" w14:textId="77777777" w:rsidR="006E66D6" w:rsidRDefault="006E66D6" w:rsidP="00A21318">
            <w:pPr>
              <w:jc w:val="left"/>
            </w:pPr>
            <w:r>
              <w:t>CRB02</w:t>
            </w:r>
          </w:p>
        </w:tc>
        <w:tc>
          <w:tcPr>
            <w:tcW w:w="1024" w:type="dxa"/>
            <w:shd w:val="clear" w:color="auto" w:fill="auto"/>
          </w:tcPr>
          <w:p w14:paraId="5FC321EE" w14:textId="77777777" w:rsidR="006E66D6" w:rsidRDefault="006E66D6" w:rsidP="00A21318">
            <w:pPr>
              <w:jc w:val="left"/>
            </w:pPr>
            <w:r>
              <w:t>XML/text</w:t>
            </w:r>
          </w:p>
        </w:tc>
        <w:tc>
          <w:tcPr>
            <w:tcW w:w="3140" w:type="dxa"/>
          </w:tcPr>
          <w:p w14:paraId="5BF99348" w14:textId="77777777" w:rsidR="006E66D6" w:rsidRDefault="006E66D6" w:rsidP="00A21318">
            <w:pPr>
              <w:jc w:val="left"/>
            </w:pPr>
            <w:r>
              <w:t>eBulkApplicationsBatchRejection</w:t>
            </w:r>
          </w:p>
        </w:tc>
        <w:tc>
          <w:tcPr>
            <w:tcW w:w="2627" w:type="dxa"/>
          </w:tcPr>
          <w:p w14:paraId="1094199C" w14:textId="77777777" w:rsidR="006E66D6" w:rsidRDefault="009D5A20" w:rsidP="00A21318">
            <w:pPr>
              <w:jc w:val="left"/>
            </w:pPr>
            <w:r>
              <w:t xml:space="preserve">Used to indicate an error condition (such as schema validation failure) encountered by </w:t>
            </w:r>
            <w:r w:rsidR="00DE0329">
              <w:t>DBS</w:t>
            </w:r>
            <w:r>
              <w:t xml:space="preserve"> when processing the file.</w:t>
            </w:r>
          </w:p>
        </w:tc>
        <w:tc>
          <w:tcPr>
            <w:tcW w:w="900" w:type="dxa"/>
          </w:tcPr>
          <w:p w14:paraId="1CA73118" w14:textId="77777777" w:rsidR="006E66D6" w:rsidRDefault="00943EC0" w:rsidP="00A21318">
            <w:pPr>
              <w:jc w:val="left"/>
            </w:pPr>
            <w:r>
              <w:t>DBS M</w:t>
            </w:r>
            <w:r w:rsidR="00851142">
              <w:t>FTS</w:t>
            </w:r>
          </w:p>
        </w:tc>
        <w:tc>
          <w:tcPr>
            <w:tcW w:w="1076" w:type="dxa"/>
          </w:tcPr>
          <w:p w14:paraId="55131AC4" w14:textId="77777777" w:rsidR="006E66D6" w:rsidRDefault="006E66D6" w:rsidP="00A21318">
            <w:pPr>
              <w:jc w:val="left"/>
            </w:pPr>
            <w:r>
              <w:t>RB</w:t>
            </w:r>
          </w:p>
        </w:tc>
      </w:tr>
      <w:tr w:rsidR="006E66D6" w:rsidRPr="00082595" w14:paraId="5C50A69F" w14:textId="77777777" w:rsidTr="00A21318">
        <w:tc>
          <w:tcPr>
            <w:tcW w:w="1061" w:type="dxa"/>
            <w:shd w:val="clear" w:color="auto" w:fill="auto"/>
          </w:tcPr>
          <w:p w14:paraId="0D81EED7" w14:textId="77777777" w:rsidR="006E66D6" w:rsidRDefault="006E66D6" w:rsidP="00A21318">
            <w:pPr>
              <w:jc w:val="left"/>
            </w:pPr>
            <w:r>
              <w:t>CRB03</w:t>
            </w:r>
          </w:p>
        </w:tc>
        <w:tc>
          <w:tcPr>
            <w:tcW w:w="1024" w:type="dxa"/>
            <w:shd w:val="clear" w:color="auto" w:fill="auto"/>
          </w:tcPr>
          <w:p w14:paraId="4CB45DD6" w14:textId="77777777" w:rsidR="006E66D6" w:rsidRDefault="006E66D6" w:rsidP="00A21318">
            <w:pPr>
              <w:jc w:val="left"/>
            </w:pPr>
            <w:r>
              <w:t>XML/text</w:t>
            </w:r>
          </w:p>
        </w:tc>
        <w:tc>
          <w:tcPr>
            <w:tcW w:w="3140" w:type="dxa"/>
          </w:tcPr>
          <w:p w14:paraId="3E80A944" w14:textId="77777777" w:rsidR="006E66D6" w:rsidRDefault="006E66D6" w:rsidP="00A21318">
            <w:pPr>
              <w:jc w:val="left"/>
            </w:pPr>
            <w:r>
              <w:t>eBulkApplicationReceiptsBatch</w:t>
            </w:r>
          </w:p>
        </w:tc>
        <w:tc>
          <w:tcPr>
            <w:tcW w:w="2627" w:type="dxa"/>
          </w:tcPr>
          <w:p w14:paraId="68EA7D54" w14:textId="77777777" w:rsidR="006E66D6" w:rsidRDefault="006E66D6" w:rsidP="00A21318">
            <w:pPr>
              <w:jc w:val="left"/>
            </w:pPr>
            <w:r>
              <w:t xml:space="preserve">Application Acknowledgements </w:t>
            </w:r>
          </w:p>
        </w:tc>
        <w:tc>
          <w:tcPr>
            <w:tcW w:w="900" w:type="dxa"/>
          </w:tcPr>
          <w:p w14:paraId="06D6E160" w14:textId="77777777" w:rsidR="006E66D6" w:rsidRDefault="00943EC0" w:rsidP="00A21318">
            <w:pPr>
              <w:jc w:val="left"/>
            </w:pPr>
            <w:r>
              <w:t>DBS M</w:t>
            </w:r>
            <w:r w:rsidR="00851142">
              <w:t>FTS</w:t>
            </w:r>
          </w:p>
        </w:tc>
        <w:tc>
          <w:tcPr>
            <w:tcW w:w="1076" w:type="dxa"/>
          </w:tcPr>
          <w:p w14:paraId="7C90DBE4" w14:textId="77777777" w:rsidR="006E66D6" w:rsidRDefault="006E66D6" w:rsidP="00A21318">
            <w:pPr>
              <w:jc w:val="left"/>
            </w:pPr>
            <w:r>
              <w:t>RB</w:t>
            </w:r>
          </w:p>
        </w:tc>
      </w:tr>
      <w:tr w:rsidR="006E66D6" w:rsidRPr="00082595" w14:paraId="311BF4FB" w14:textId="77777777" w:rsidTr="00A21318">
        <w:tc>
          <w:tcPr>
            <w:tcW w:w="1061" w:type="dxa"/>
            <w:shd w:val="clear" w:color="auto" w:fill="auto"/>
          </w:tcPr>
          <w:p w14:paraId="1D151813" w14:textId="77777777" w:rsidR="006E66D6" w:rsidRDefault="006E66D6" w:rsidP="00A21318">
            <w:pPr>
              <w:jc w:val="left"/>
            </w:pPr>
            <w:r>
              <w:t>CRB04</w:t>
            </w:r>
          </w:p>
        </w:tc>
        <w:tc>
          <w:tcPr>
            <w:tcW w:w="1024" w:type="dxa"/>
            <w:shd w:val="clear" w:color="auto" w:fill="auto"/>
          </w:tcPr>
          <w:p w14:paraId="4D496379" w14:textId="77777777" w:rsidR="006E66D6" w:rsidRDefault="006E66D6" w:rsidP="00A21318">
            <w:pPr>
              <w:jc w:val="left"/>
            </w:pPr>
            <w:r>
              <w:t>XML/text</w:t>
            </w:r>
          </w:p>
        </w:tc>
        <w:tc>
          <w:tcPr>
            <w:tcW w:w="3140" w:type="dxa"/>
          </w:tcPr>
          <w:p w14:paraId="1379F93E" w14:textId="77777777" w:rsidR="006E66D6" w:rsidRDefault="006E66D6" w:rsidP="00A21318">
            <w:pPr>
              <w:jc w:val="left"/>
            </w:pPr>
            <w:r>
              <w:t>eBulkResultsBatch</w:t>
            </w:r>
          </w:p>
        </w:tc>
        <w:tc>
          <w:tcPr>
            <w:tcW w:w="2627" w:type="dxa"/>
          </w:tcPr>
          <w:p w14:paraId="495B82A9" w14:textId="77777777" w:rsidR="006E66D6" w:rsidRDefault="006E66D6" w:rsidP="00A21318">
            <w:pPr>
              <w:jc w:val="left"/>
            </w:pPr>
            <w:r>
              <w:t>Results of Disclosure processing</w:t>
            </w:r>
          </w:p>
        </w:tc>
        <w:tc>
          <w:tcPr>
            <w:tcW w:w="900" w:type="dxa"/>
          </w:tcPr>
          <w:p w14:paraId="56B05DA4" w14:textId="77777777" w:rsidR="006E66D6" w:rsidRDefault="00943EC0" w:rsidP="00A21318">
            <w:pPr>
              <w:jc w:val="left"/>
            </w:pPr>
            <w:r>
              <w:t>DBS M</w:t>
            </w:r>
            <w:r w:rsidR="00851142">
              <w:t>FTS</w:t>
            </w:r>
          </w:p>
        </w:tc>
        <w:tc>
          <w:tcPr>
            <w:tcW w:w="1076" w:type="dxa"/>
          </w:tcPr>
          <w:p w14:paraId="47054B06" w14:textId="77777777" w:rsidR="006E66D6" w:rsidRDefault="006E66D6" w:rsidP="00A21318">
            <w:pPr>
              <w:jc w:val="left"/>
            </w:pPr>
            <w:r>
              <w:t>RB</w:t>
            </w:r>
          </w:p>
        </w:tc>
      </w:tr>
    </w:tbl>
    <w:p w14:paraId="189205D2" w14:textId="77777777" w:rsidR="006E66D6" w:rsidRDefault="006E66D6" w:rsidP="006E66D6">
      <w:pPr>
        <w:pStyle w:val="Caption"/>
        <w:jc w:val="center"/>
      </w:pPr>
      <w:r>
        <w:t xml:space="preserve">Table </w:t>
      </w:r>
      <w:fldSimple w:instr=" STYLEREF 1 \s ">
        <w:r w:rsidR="00BE4E23">
          <w:rPr>
            <w:noProof/>
          </w:rPr>
          <w:t>2</w:t>
        </w:r>
      </w:fldSimple>
      <w:r>
        <w:noBreakHyphen/>
        <w:t>1 Business Messages</w:t>
      </w:r>
    </w:p>
    <w:p w14:paraId="34F60B74" w14:textId="77777777" w:rsidR="006E66D6" w:rsidRDefault="006E66D6" w:rsidP="006E66D6">
      <w:r>
        <w:t xml:space="preserve">All business level data definitions are controlled and managed through the </w:t>
      </w:r>
      <w:r w:rsidR="00DE0329">
        <w:t>DBS</w:t>
      </w:r>
      <w:r>
        <w:t xml:space="preserve">’s </w:t>
      </w:r>
      <w:r w:rsidRPr="00FE011A">
        <w:rPr>
          <w:i/>
        </w:rPr>
        <w:t>Business Message Specification</w:t>
      </w:r>
      <w:r>
        <w:t xml:space="preserve"> [BMS].</w:t>
      </w:r>
    </w:p>
    <w:p w14:paraId="5E222387" w14:textId="77777777" w:rsidR="000D02C3" w:rsidRDefault="000D02C3" w:rsidP="00F03E7D">
      <w:pPr>
        <w:jc w:val="center"/>
      </w:pPr>
      <w:bookmarkStart w:id="34" w:name="_Ref83015106"/>
      <w:bookmarkStart w:id="35" w:name="_Toc83784579"/>
    </w:p>
    <w:p w14:paraId="5EB9C955" w14:textId="77777777" w:rsidR="00212794" w:rsidRDefault="00212794" w:rsidP="00212794">
      <w:pPr>
        <w:pStyle w:val="Heading1"/>
      </w:pPr>
      <w:bookmarkStart w:id="36" w:name="_Toc169585397"/>
      <w:bookmarkStart w:id="37" w:name="_Toc169585399"/>
      <w:bookmarkStart w:id="38" w:name="_Toc169585400"/>
      <w:bookmarkStart w:id="39" w:name="_Toc169585420"/>
      <w:bookmarkStart w:id="40" w:name="_Toc169585421"/>
      <w:bookmarkStart w:id="41" w:name="_Toc169585422"/>
      <w:bookmarkStart w:id="42" w:name="_Toc169585423"/>
      <w:bookmarkStart w:id="43" w:name="_Toc169585425"/>
      <w:bookmarkStart w:id="44" w:name="_Toc169585463"/>
      <w:bookmarkStart w:id="45" w:name="_Toc474926931"/>
      <w:bookmarkEnd w:id="34"/>
      <w:bookmarkEnd w:id="35"/>
      <w:bookmarkEnd w:id="36"/>
      <w:bookmarkEnd w:id="37"/>
      <w:bookmarkEnd w:id="38"/>
      <w:bookmarkEnd w:id="39"/>
      <w:bookmarkEnd w:id="40"/>
      <w:bookmarkEnd w:id="41"/>
      <w:bookmarkEnd w:id="42"/>
      <w:bookmarkEnd w:id="43"/>
      <w:bookmarkEnd w:id="44"/>
      <w:r>
        <w:lastRenderedPageBreak/>
        <w:t>Interface Details</w:t>
      </w:r>
      <w:bookmarkEnd w:id="45"/>
    </w:p>
    <w:p w14:paraId="186DB32C" w14:textId="77777777" w:rsidR="00212794" w:rsidRDefault="00212794" w:rsidP="00BF29AA">
      <w:pPr>
        <w:keepNext/>
      </w:pPr>
    </w:p>
    <w:p w14:paraId="437F6B09" w14:textId="77777777" w:rsidR="00BF29AA" w:rsidRDefault="00BF29AA" w:rsidP="00BF29AA">
      <w:pPr>
        <w:keepNext/>
      </w:pPr>
      <w:r>
        <w:t xml:space="preserve">The diagram below </w:t>
      </w:r>
      <w:r w:rsidRPr="00082595">
        <w:t>shows how the messages flow between the two systems.</w:t>
      </w:r>
      <w:r w:rsidR="009E6719">
        <w:t xml:space="preserve"> </w:t>
      </w:r>
    </w:p>
    <w:bookmarkStart w:id="46" w:name="_MON_1240836508"/>
    <w:bookmarkEnd w:id="46"/>
    <w:p w14:paraId="0A3A2020" w14:textId="77777777" w:rsidR="00BF29AA" w:rsidRPr="00082595" w:rsidRDefault="005A55FA" w:rsidP="00BF29AA">
      <w:pPr>
        <w:jc w:val="center"/>
      </w:pPr>
      <w:r>
        <w:object w:dxaOrig="7109" w:dyaOrig="5331" w14:anchorId="3A6F1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5pt;height:266.4pt" o:ole="">
            <v:imagedata r:id="rId15" o:title=""/>
          </v:shape>
          <o:OLEObject Type="Embed" ProgID="PowerPoint.Slide.8" ShapeID="_x0000_i1025" DrawAspect="Content" ObjectID="_1783423062" r:id="rId16"/>
        </w:object>
      </w:r>
    </w:p>
    <w:p w14:paraId="72EF15A8" w14:textId="77777777" w:rsidR="00BF29AA" w:rsidRDefault="00BF29AA" w:rsidP="00BF29AA">
      <w:pPr>
        <w:pStyle w:val="Caption"/>
        <w:jc w:val="center"/>
        <w:rPr>
          <w:noProof/>
        </w:rPr>
      </w:pPr>
      <w:r>
        <w:t xml:space="preserve">Figure </w:t>
      </w:r>
      <w:fldSimple w:instr=" STYLEREF 1 \s ">
        <w:r w:rsidR="00BE4E23">
          <w:rPr>
            <w:noProof/>
          </w:rPr>
          <w:t>3</w:t>
        </w:r>
      </w:fldSimple>
      <w:r>
        <w:noBreakHyphen/>
      </w:r>
      <w:r w:rsidR="00403F0E">
        <w:t>1</w:t>
      </w:r>
      <w:r>
        <w:t>:</w:t>
      </w:r>
      <w:r>
        <w:rPr>
          <w:noProof/>
        </w:rPr>
        <w:t xml:space="preserve"> Business Message Flow</w:t>
      </w:r>
    </w:p>
    <w:p w14:paraId="591ECA69" w14:textId="77777777" w:rsidR="00212794" w:rsidRDefault="00212794" w:rsidP="0061163B">
      <w:pPr>
        <w:rPr>
          <w:lang w:val="en-US"/>
        </w:rPr>
      </w:pPr>
    </w:p>
    <w:p w14:paraId="0D480C11" w14:textId="77777777" w:rsidR="00250769" w:rsidRDefault="0061163B" w:rsidP="0061163B">
      <w:r>
        <w:rPr>
          <w:lang w:val="en-US"/>
        </w:rPr>
        <w:t xml:space="preserve">All business messages </w:t>
      </w:r>
      <w:r w:rsidR="00212794">
        <w:rPr>
          <w:lang w:val="en-US"/>
        </w:rPr>
        <w:t>transferred</w:t>
      </w:r>
      <w:r>
        <w:rPr>
          <w:lang w:val="en-US"/>
        </w:rPr>
        <w:t xml:space="preserve"> from </w:t>
      </w:r>
      <w:r w:rsidR="00AB693A">
        <w:rPr>
          <w:lang w:val="en-US"/>
        </w:rPr>
        <w:t>RB</w:t>
      </w:r>
      <w:r w:rsidR="000400D7">
        <w:rPr>
          <w:lang w:val="en-US"/>
        </w:rPr>
        <w:t xml:space="preserve"> system</w:t>
      </w:r>
      <w:r w:rsidR="00BF0F2E">
        <w:rPr>
          <w:lang w:val="en-US"/>
        </w:rPr>
        <w:t>s</w:t>
      </w:r>
      <w:r>
        <w:rPr>
          <w:lang w:val="en-US"/>
        </w:rPr>
        <w:t xml:space="preserve"> to </w:t>
      </w:r>
      <w:r w:rsidR="00943EC0">
        <w:rPr>
          <w:lang w:val="en-US"/>
        </w:rPr>
        <w:t>DBS M</w:t>
      </w:r>
      <w:r w:rsidR="00851142">
        <w:rPr>
          <w:lang w:val="en-US"/>
        </w:rPr>
        <w:t xml:space="preserve">FTS </w:t>
      </w:r>
      <w:r>
        <w:rPr>
          <w:lang w:val="en-US"/>
        </w:rPr>
        <w:t xml:space="preserve">and from </w:t>
      </w:r>
      <w:r w:rsidR="00943EC0">
        <w:rPr>
          <w:lang w:val="en-US"/>
        </w:rPr>
        <w:t>DBS M</w:t>
      </w:r>
      <w:r w:rsidR="00851142">
        <w:rPr>
          <w:lang w:val="en-US"/>
        </w:rPr>
        <w:t>FTS</w:t>
      </w:r>
      <w:r>
        <w:rPr>
          <w:lang w:val="en-US"/>
        </w:rPr>
        <w:t xml:space="preserve"> to </w:t>
      </w:r>
      <w:r w:rsidR="00AB693A">
        <w:rPr>
          <w:lang w:val="en-US"/>
        </w:rPr>
        <w:t>RB</w:t>
      </w:r>
      <w:r w:rsidR="000400D7">
        <w:rPr>
          <w:lang w:val="en-US"/>
        </w:rPr>
        <w:t xml:space="preserve"> system</w:t>
      </w:r>
      <w:r w:rsidR="00BF0F2E">
        <w:rPr>
          <w:lang w:val="en-US"/>
        </w:rPr>
        <w:t>s</w:t>
      </w:r>
      <w:r w:rsidR="000400D7">
        <w:rPr>
          <w:lang w:val="en-US"/>
        </w:rPr>
        <w:t xml:space="preserve"> </w:t>
      </w:r>
      <w:r w:rsidR="00A878FD">
        <w:rPr>
          <w:lang w:val="en-US"/>
        </w:rPr>
        <w:t xml:space="preserve">will be </w:t>
      </w:r>
      <w:r>
        <w:rPr>
          <w:lang w:val="en-US"/>
        </w:rPr>
        <w:t>transferred as files using t</w:t>
      </w:r>
      <w:r w:rsidR="000400D7">
        <w:rPr>
          <w:lang w:val="en-US"/>
        </w:rPr>
        <w:t xml:space="preserve">he File Transfer Protocol (FTP) </w:t>
      </w:r>
      <w:r w:rsidR="0072658C">
        <w:rPr>
          <w:lang w:val="en-US"/>
        </w:rPr>
        <w:t xml:space="preserve">across </w:t>
      </w:r>
      <w:r w:rsidR="00851142">
        <w:rPr>
          <w:lang w:val="en-US"/>
        </w:rPr>
        <w:t xml:space="preserve">the </w:t>
      </w:r>
      <w:r w:rsidR="005A55FA">
        <w:rPr>
          <w:lang w:val="en-US"/>
        </w:rPr>
        <w:t xml:space="preserve">internet or </w:t>
      </w:r>
      <w:r w:rsidR="00851142">
        <w:rPr>
          <w:lang w:val="en-US"/>
        </w:rPr>
        <w:t>Public Services Network</w:t>
      </w:r>
      <w:r w:rsidR="005A55FA">
        <w:rPr>
          <w:lang w:val="en-US"/>
        </w:rPr>
        <w:t xml:space="preserve"> (PSN)</w:t>
      </w:r>
      <w:r w:rsidR="00A878FD">
        <w:rPr>
          <w:lang w:val="en-US"/>
        </w:rPr>
        <w:t>.</w:t>
      </w:r>
      <w:r w:rsidR="006077B9">
        <w:t xml:space="preserve"> </w:t>
      </w:r>
    </w:p>
    <w:p w14:paraId="2003AD90" w14:textId="77777777" w:rsidR="00A12F87" w:rsidRDefault="00A12F87" w:rsidP="0061163B"/>
    <w:p w14:paraId="4826286E" w14:textId="77777777" w:rsidR="009E2CFC" w:rsidRPr="009F0ACC" w:rsidRDefault="009E2CFC" w:rsidP="009E2CFC">
      <w:r w:rsidRPr="0098226F">
        <w:t xml:space="preserve">Where the communication between the </w:t>
      </w:r>
      <w:r>
        <w:t>Managed File Transfer Service</w:t>
      </w:r>
      <w:r w:rsidRPr="0098226F">
        <w:t xml:space="preserve"> and external systems is over the internet</w:t>
      </w:r>
      <w:r>
        <w:t>, then</w:t>
      </w:r>
      <w:r w:rsidRPr="0098226F">
        <w:t xml:space="preserve"> FTPS will be used to secure the transfer/session. </w:t>
      </w:r>
      <w:r>
        <w:t>While the majority of information presented in this document is applicable to both the FTP and FTPS interfaces there are technological and behavioural differences between the two interfaces.</w:t>
      </w:r>
    </w:p>
    <w:p w14:paraId="7AE9E9DC" w14:textId="77777777" w:rsidR="009E2CFC" w:rsidRPr="009F0ACC" w:rsidRDefault="009E2CFC" w:rsidP="009E2CFC"/>
    <w:p w14:paraId="7ABD9E52" w14:textId="77777777" w:rsidR="009E2CFC" w:rsidRDefault="009E2CFC" w:rsidP="009E2CFC">
      <w:r w:rsidRPr="009F0ACC">
        <w:t xml:space="preserve">In this specification, </w:t>
      </w:r>
      <w:r>
        <w:t>File Transfer</w:t>
      </w:r>
      <w:r w:rsidRPr="009F0ACC">
        <w:t xml:space="preserve"> is used as an asynchronous delivery mechanism. Each message is actually a file transferred from a storage device on one system to a storage device on another system.</w:t>
      </w:r>
      <w:r>
        <w:t xml:space="preserve"> </w:t>
      </w:r>
      <w:r w:rsidRPr="009F0ACC">
        <w:t>Unlike a request-response protocol such as HTTP, there is no concept of a response to an FTP file transfer.</w:t>
      </w:r>
      <w:r w:rsidRPr="009F0ACC" w:rsidDel="00D30324">
        <w:t xml:space="preserve"> </w:t>
      </w:r>
    </w:p>
    <w:p w14:paraId="576FA44D" w14:textId="77777777" w:rsidR="009E2CFC" w:rsidRDefault="009E2CFC" w:rsidP="009E2CFC"/>
    <w:p w14:paraId="70FF0931" w14:textId="77777777" w:rsidR="00A12F87" w:rsidRDefault="009E2CFC" w:rsidP="009E2CFC">
      <w:pPr>
        <w:rPr>
          <w:lang w:val="en-US"/>
        </w:rPr>
      </w:pPr>
      <w:r w:rsidRPr="009F0ACC">
        <w:t>The</w:t>
      </w:r>
      <w:r>
        <w:t>re are a number of methods</w:t>
      </w:r>
      <w:r w:rsidRPr="009F0ACC">
        <w:t xml:space="preserve"> for moving messages from one system to another using FTP</w:t>
      </w:r>
      <w:r>
        <w:t>, however for external systems using the eBulk solution CRB01 messages will be pushed to the Managed File Transfer Service</w:t>
      </w:r>
      <w:r w:rsidRPr="009F0ACC">
        <w:t>.</w:t>
      </w:r>
      <w:r>
        <w:t xml:space="preserve"> The CRB02, CRB03 and CRB04 response messages will be pushed to the Managed File Transfer Service by the DBS system.</w:t>
      </w:r>
    </w:p>
    <w:p w14:paraId="03109A3C" w14:textId="77777777" w:rsidR="009D5A20" w:rsidRDefault="009D5A20" w:rsidP="0061163B">
      <w:pPr>
        <w:rPr>
          <w:lang w:val="en-US"/>
        </w:rPr>
      </w:pPr>
    </w:p>
    <w:p w14:paraId="2EF9A5F9" w14:textId="77777777" w:rsidR="009D5A20" w:rsidRDefault="009D5A20" w:rsidP="009D5A20">
      <w:pPr>
        <w:pStyle w:val="Heading2"/>
      </w:pPr>
      <w:bookmarkStart w:id="47" w:name="_Toc177459701"/>
      <w:bookmarkStart w:id="48" w:name="_Toc474926932"/>
      <w:r>
        <w:t xml:space="preserve">Push </w:t>
      </w:r>
      <w:r w:rsidRPr="000400D7">
        <w:t>method</w:t>
      </w:r>
      <w:bookmarkEnd w:id="47"/>
      <w:bookmarkEnd w:id="48"/>
    </w:p>
    <w:p w14:paraId="3A610173" w14:textId="77777777" w:rsidR="009D5A20" w:rsidRDefault="009D5A20" w:rsidP="009D5A20">
      <w:pPr>
        <w:rPr>
          <w:lang w:val="en-US"/>
        </w:rPr>
      </w:pPr>
      <w:r>
        <w:rPr>
          <w:lang w:val="en-US"/>
        </w:rPr>
        <w:t>For all business messages originating from RB systems, the Push method SHALL be used (i.e. the RB system initiates the transfer with the FTP put command).</w:t>
      </w:r>
    </w:p>
    <w:p w14:paraId="368167E7" w14:textId="77777777" w:rsidR="009D5A20" w:rsidRDefault="009D5A20" w:rsidP="009D5A20">
      <w:pPr>
        <w:rPr>
          <w:lang w:val="en-US"/>
        </w:rPr>
      </w:pPr>
      <w:r>
        <w:rPr>
          <w:lang w:val="en-US"/>
        </w:rPr>
        <w:t xml:space="preserve">  </w:t>
      </w:r>
    </w:p>
    <w:p w14:paraId="1D7BDB91" w14:textId="77777777" w:rsidR="00D772F1" w:rsidRDefault="00D772F1" w:rsidP="00D772F1">
      <w:r w:rsidRPr="009F0ACC">
        <w:t xml:space="preserve">In this method, the sending system proactively sends </w:t>
      </w:r>
      <w:r>
        <w:t xml:space="preserve">a </w:t>
      </w:r>
      <w:r w:rsidRPr="009F0ACC">
        <w:t>file to the receiving system using the FTP STOR command</w:t>
      </w:r>
      <w:r>
        <w:t xml:space="preserve"> and renames it using a convention (described below) to indicate that transfer is complete</w:t>
      </w:r>
      <w:r w:rsidRPr="009F0ACC">
        <w:t>.</w:t>
      </w:r>
      <w:r>
        <w:t xml:space="preserve"> From the sender’s point of view, the file has been submitted for processing as soon as the file has finished transfer and has been renamed. However, the receiver has to inspect the relevant directory to know that the file has arrived. There may therefore be a significant time gap between the sender’s submission end time and the receiver’s processing start time.</w:t>
      </w:r>
    </w:p>
    <w:p w14:paraId="33A30A91" w14:textId="77777777" w:rsidR="00D772F1" w:rsidRDefault="00D772F1" w:rsidP="00D772F1"/>
    <w:p w14:paraId="10D91BB2" w14:textId="77777777" w:rsidR="00D772F1" w:rsidRDefault="00D772F1" w:rsidP="00D772F1">
      <w:r>
        <w:t>Once the file’s arrival has been noticed by the receiver, it is usually copied to a subsystem via some mechanism for further processing, which is out of scope for this document. However, the receiver MUST ensure that the file is not processed again. This specification does not define how the receiver is to achieve this, as local housekeeping procedures may be in place. However, it is RECOMMENDED that as soon as the file has been sent for processing, the receiver renames the file with a different extension such as “.proc”, and optionally moves it to an archive directory or allows a housekeeping process to remove and archive it at a later date.</w:t>
      </w:r>
    </w:p>
    <w:p w14:paraId="740825EC" w14:textId="77777777" w:rsidR="00D772F1" w:rsidRDefault="00D772F1" w:rsidP="00D772F1"/>
    <w:p w14:paraId="77A3B9A7" w14:textId="77777777" w:rsidR="00D772F1" w:rsidRDefault="00D772F1" w:rsidP="00D772F1">
      <w:r>
        <w:t>Note that the</w:t>
      </w:r>
      <w:r w:rsidRPr="009F0ACC">
        <w:t xml:space="preserve"> local FTP client implementation may wrap the STOR command and associated </w:t>
      </w:r>
      <w:smartTag w:uri="urn:schemas-microsoft-com:office:smarttags" w:element="place">
        <w:smartTag w:uri="urn:schemas-microsoft-com:office:smarttags" w:element="PlaceName">
          <w:r w:rsidRPr="009F0ACC">
            <w:t>FTP</w:t>
          </w:r>
        </w:smartTag>
        <w:r w:rsidRPr="009F0ACC">
          <w:t xml:space="preserve"> </w:t>
        </w:r>
        <w:smartTag w:uri="urn:schemas-microsoft-com:office:smarttags" w:element="PlaceType">
          <w:smartTag w:uri="urn:schemas-microsoft-com:office:smarttags" w:element="date">
            <w:r w:rsidRPr="009F0ACC">
              <w:t>PORT</w:t>
            </w:r>
          </w:smartTag>
        </w:smartTag>
      </w:smartTag>
      <w:r w:rsidRPr="009F0ACC">
        <w:t xml:space="preserve"> commands into </w:t>
      </w:r>
      <w:r>
        <w:t>a single call, often called “put”.</w:t>
      </w:r>
    </w:p>
    <w:p w14:paraId="5F1643A9" w14:textId="77777777" w:rsidR="009D5A20" w:rsidRDefault="009D5A20" w:rsidP="009D5A20">
      <w:pPr>
        <w:rPr>
          <w:lang w:val="en-US"/>
        </w:rPr>
      </w:pPr>
    </w:p>
    <w:p w14:paraId="742E9E4E" w14:textId="77777777" w:rsidR="009D5A20" w:rsidRDefault="009D5A20" w:rsidP="009D5A20">
      <w:pPr>
        <w:rPr>
          <w:lang w:val="en-US"/>
        </w:rPr>
      </w:pPr>
      <w:r>
        <w:rPr>
          <w:lang w:val="en-US"/>
        </w:rPr>
        <w:t>There is no specific schedule for the transfer of</w:t>
      </w:r>
      <w:r w:rsidR="00757E2B">
        <w:rPr>
          <w:lang w:val="en-US"/>
        </w:rPr>
        <w:t xml:space="preserve"> </w:t>
      </w:r>
      <w:r>
        <w:rPr>
          <w:lang w:val="en-US"/>
        </w:rPr>
        <w:t xml:space="preserve">files between RBs and the </w:t>
      </w:r>
      <w:r w:rsidR="00943EC0">
        <w:rPr>
          <w:lang w:val="en-US"/>
        </w:rPr>
        <w:t xml:space="preserve">DBS </w:t>
      </w:r>
      <w:r w:rsidR="00851142">
        <w:rPr>
          <w:lang w:val="en-US"/>
        </w:rPr>
        <w:t xml:space="preserve">MFTS </w:t>
      </w:r>
      <w:r>
        <w:rPr>
          <w:lang w:val="en-US"/>
        </w:rPr>
        <w:t xml:space="preserve">and therefore the </w:t>
      </w:r>
      <w:r w:rsidR="00943EC0">
        <w:rPr>
          <w:lang w:val="en-US"/>
        </w:rPr>
        <w:t xml:space="preserve">DBS </w:t>
      </w:r>
      <w:r w:rsidR="00851142">
        <w:rPr>
          <w:lang w:val="en-US"/>
        </w:rPr>
        <w:t>MFTS</w:t>
      </w:r>
      <w:r>
        <w:rPr>
          <w:lang w:val="en-US"/>
        </w:rPr>
        <w:t xml:space="preserve"> should expect RBs to connect to the </w:t>
      </w:r>
      <w:r w:rsidR="00943EC0">
        <w:rPr>
          <w:lang w:val="en-US"/>
        </w:rPr>
        <w:t xml:space="preserve">DBS </w:t>
      </w:r>
      <w:r w:rsidR="00851142">
        <w:rPr>
          <w:lang w:val="en-US"/>
        </w:rPr>
        <w:t xml:space="preserve">MFTS </w:t>
      </w:r>
      <w:r>
        <w:rPr>
          <w:lang w:val="en-US"/>
        </w:rPr>
        <w:t xml:space="preserve">at any time. Note that there may be more than one file per day. </w:t>
      </w:r>
    </w:p>
    <w:p w14:paraId="3B7C1677" w14:textId="77777777" w:rsidR="00D772F1" w:rsidRDefault="00D772F1" w:rsidP="009D5A20">
      <w:pPr>
        <w:rPr>
          <w:lang w:val="en-US"/>
        </w:rPr>
      </w:pPr>
    </w:p>
    <w:p w14:paraId="22769E16" w14:textId="77777777" w:rsidR="00835EF3" w:rsidRDefault="00D772F1">
      <w:pPr>
        <w:pStyle w:val="Heading2"/>
      </w:pPr>
      <w:bookmarkStart w:id="49" w:name="_Toc474926933"/>
      <w:r>
        <w:t>Polling components</w:t>
      </w:r>
      <w:bookmarkEnd w:id="49"/>
    </w:p>
    <w:p w14:paraId="3B9B7714" w14:textId="77777777" w:rsidR="00835EF3" w:rsidRDefault="00835EF3">
      <w:pPr>
        <w:rPr>
          <w:lang w:val="en-US"/>
        </w:rPr>
      </w:pPr>
    </w:p>
    <w:p w14:paraId="5633FFDF" w14:textId="77777777" w:rsidR="00D772F1" w:rsidRPr="009F0ACC" w:rsidRDefault="00D772F1" w:rsidP="00D772F1">
      <w:r>
        <w:t>Because</w:t>
      </w:r>
      <w:r w:rsidRPr="009F0ACC">
        <w:t xml:space="preserve"> the sender is using the Push method, the receiver needs a mechanism for becoming aware that a message has arrived, for example a component which polls a directory at configured intervals to see if there are any new files.</w:t>
      </w:r>
      <w:r>
        <w:t xml:space="preserve"> </w:t>
      </w:r>
      <w:r w:rsidRPr="009F0ACC">
        <w:t xml:space="preserve">If the receiver is using the Pull method, it needs </w:t>
      </w:r>
      <w:r>
        <w:t>a component which can</w:t>
      </w:r>
      <w:r w:rsidRPr="009F0ACC">
        <w:t xml:space="preserve"> poll the sender’s directory at configured intervals</w:t>
      </w:r>
      <w:r>
        <w:t>; however, the polling component is able to send</w:t>
      </w:r>
      <w:r w:rsidRPr="009F0ACC">
        <w:t xml:space="preserve"> incoming messages</w:t>
      </w:r>
      <w:r>
        <w:t xml:space="preserve"> for processing</w:t>
      </w:r>
      <w:r w:rsidRPr="009F0ACC">
        <w:t xml:space="preserve"> as soon as they are transferred.</w:t>
      </w:r>
    </w:p>
    <w:p w14:paraId="23EC0467" w14:textId="77777777" w:rsidR="009E2CFC" w:rsidRDefault="009E2CFC" w:rsidP="009D5A20">
      <w:pPr>
        <w:rPr>
          <w:lang w:val="en-US"/>
        </w:rPr>
      </w:pPr>
    </w:p>
    <w:p w14:paraId="30719698" w14:textId="77777777" w:rsidR="00835EF3" w:rsidRDefault="00D772F1">
      <w:pPr>
        <w:pStyle w:val="Heading2"/>
      </w:pPr>
      <w:bookmarkStart w:id="50" w:name="_Toc474926934"/>
      <w:r>
        <w:t>Pull method</w:t>
      </w:r>
      <w:bookmarkEnd w:id="50"/>
    </w:p>
    <w:p w14:paraId="10AB2162" w14:textId="77777777" w:rsidR="00835EF3" w:rsidRDefault="00835EF3">
      <w:pPr>
        <w:rPr>
          <w:lang w:val="en-US"/>
        </w:rPr>
      </w:pPr>
    </w:p>
    <w:p w14:paraId="102C701D" w14:textId="77777777" w:rsidR="00835EF3" w:rsidRDefault="00D772F1">
      <w:pPr>
        <w:rPr>
          <w:lang w:val="en-US"/>
        </w:rPr>
      </w:pPr>
      <w:r>
        <w:rPr>
          <w:lang w:val="en-US"/>
        </w:rPr>
        <w:t>For all business messages being sent to RB systems by the DBS MFTS, the RB system SHALL use the Pull method (i.e. Registered Body initiates the transfer with the FTP get command).</w:t>
      </w:r>
    </w:p>
    <w:p w14:paraId="13D5D544" w14:textId="77777777" w:rsidR="009D5A20" w:rsidRDefault="009D5A20" w:rsidP="009D5A20">
      <w:pPr>
        <w:pStyle w:val="Heading2"/>
      </w:pPr>
      <w:bookmarkStart w:id="51" w:name="_Toc177459702"/>
      <w:bookmarkStart w:id="52" w:name="_Toc474926935"/>
      <w:r>
        <w:t xml:space="preserve">File </w:t>
      </w:r>
      <w:r w:rsidR="00C72B65">
        <w:t xml:space="preserve">naming </w:t>
      </w:r>
      <w:r>
        <w:t xml:space="preserve">and directory </w:t>
      </w:r>
      <w:r w:rsidR="00C72B65">
        <w:t>structures</w:t>
      </w:r>
      <w:bookmarkEnd w:id="51"/>
      <w:bookmarkEnd w:id="52"/>
    </w:p>
    <w:p w14:paraId="0D63452F" w14:textId="77777777" w:rsidR="00835EF3" w:rsidRDefault="00835EF3"/>
    <w:p w14:paraId="3461C762" w14:textId="77777777" w:rsidR="006C1AAB" w:rsidRDefault="009D5A20" w:rsidP="006C1AAB">
      <w:pPr>
        <w:rPr>
          <w:lang w:val="en-US"/>
        </w:rPr>
      </w:pPr>
      <w:r>
        <w:rPr>
          <w:lang w:val="en-US"/>
        </w:rPr>
        <w:t xml:space="preserve">This section specifies the FTP directory and file names on the </w:t>
      </w:r>
      <w:r w:rsidR="00943EC0">
        <w:rPr>
          <w:lang w:val="en-US"/>
        </w:rPr>
        <w:t xml:space="preserve">DBS </w:t>
      </w:r>
      <w:r w:rsidR="0047183D">
        <w:rPr>
          <w:lang w:val="en-US"/>
        </w:rPr>
        <w:t xml:space="preserve">MFTS </w:t>
      </w:r>
      <w:r>
        <w:rPr>
          <w:lang w:val="en-US"/>
        </w:rPr>
        <w:t xml:space="preserve">FTP server for each message type. The sender of the business message MUST conform to the following rules for file naming.  Note that there are no blank spaces in the filenames below and underscore characters are used to separate parts of the filename. Files originating from RBs have the prefix “RB_” while those originating from </w:t>
      </w:r>
      <w:r w:rsidR="00DE0329">
        <w:rPr>
          <w:lang w:val="en-US"/>
        </w:rPr>
        <w:t>DBS</w:t>
      </w:r>
      <w:r>
        <w:rPr>
          <w:lang w:val="en-US"/>
        </w:rPr>
        <w:t xml:space="preserve"> have the prefix “CRB_”.</w:t>
      </w:r>
      <w:r w:rsidR="006C1AAB" w:rsidRPr="006C1AAB">
        <w:rPr>
          <w:lang w:val="en-US"/>
        </w:rPr>
        <w:t xml:space="preserve"> </w:t>
      </w:r>
      <w:r w:rsidR="006C1AAB">
        <w:rPr>
          <w:lang w:val="en-US"/>
        </w:rPr>
        <w:t xml:space="preserve">The </w:t>
      </w:r>
      <w:r w:rsidR="00943EC0">
        <w:rPr>
          <w:lang w:val="en-US"/>
        </w:rPr>
        <w:t xml:space="preserve">DBS </w:t>
      </w:r>
      <w:r w:rsidR="0047183D">
        <w:rPr>
          <w:lang w:val="en-US"/>
        </w:rPr>
        <w:t xml:space="preserve">MFTS </w:t>
      </w:r>
      <w:r w:rsidR="006C1AAB">
        <w:rPr>
          <w:lang w:val="en-US"/>
        </w:rPr>
        <w:t xml:space="preserve">will retain the original file name for the files that it delivers to the </w:t>
      </w:r>
      <w:r w:rsidR="00DE0329">
        <w:rPr>
          <w:lang w:val="en-US"/>
        </w:rPr>
        <w:t>DBS</w:t>
      </w:r>
      <w:r w:rsidR="006C1AAB">
        <w:rPr>
          <w:lang w:val="en-US"/>
        </w:rPr>
        <w:t xml:space="preserve">. For files that are delivered to the </w:t>
      </w:r>
      <w:r w:rsidR="00943EC0">
        <w:rPr>
          <w:lang w:val="en-US"/>
        </w:rPr>
        <w:t xml:space="preserve">DBS </w:t>
      </w:r>
      <w:r w:rsidR="0047183D">
        <w:rPr>
          <w:lang w:val="en-US"/>
        </w:rPr>
        <w:t>MFTS</w:t>
      </w:r>
      <w:r w:rsidR="006C1AAB">
        <w:rPr>
          <w:lang w:val="en-US"/>
        </w:rPr>
        <w:t xml:space="preserve"> by the RB the </w:t>
      </w:r>
      <w:r w:rsidR="00943EC0">
        <w:rPr>
          <w:lang w:val="en-US"/>
        </w:rPr>
        <w:t xml:space="preserve">DBS </w:t>
      </w:r>
      <w:r w:rsidR="0047183D">
        <w:rPr>
          <w:lang w:val="en-US"/>
        </w:rPr>
        <w:t>MFTS</w:t>
      </w:r>
      <w:r w:rsidR="006C1AAB">
        <w:rPr>
          <w:lang w:val="en-US"/>
        </w:rPr>
        <w:t xml:space="preserve"> will make the files available to </w:t>
      </w:r>
      <w:r w:rsidR="00DE0329">
        <w:rPr>
          <w:lang w:val="en-US"/>
        </w:rPr>
        <w:t>DBS</w:t>
      </w:r>
      <w:r w:rsidR="006C1AAB">
        <w:rPr>
          <w:lang w:val="en-US"/>
        </w:rPr>
        <w:t xml:space="preserve"> with the original RB file names. Note that </w:t>
      </w:r>
      <w:r w:rsidR="005A55FA">
        <w:rPr>
          <w:lang w:val="en-US"/>
        </w:rPr>
        <w:t>duplicate files will be rejected by the DBS eBulks systems.</w:t>
      </w:r>
      <w:r w:rsidR="006C1AAB">
        <w:rPr>
          <w:lang w:val="en-US"/>
        </w:rPr>
        <w:t xml:space="preserve"> Files that have the same name are considered to be duplicates. </w:t>
      </w:r>
    </w:p>
    <w:p w14:paraId="262AD3FE" w14:textId="77777777" w:rsidR="009D5A20" w:rsidRDefault="009D5A20" w:rsidP="009D5A20">
      <w:pPr>
        <w:rPr>
          <w:lang w:val="en-US"/>
        </w:rPr>
      </w:pPr>
    </w:p>
    <w:p w14:paraId="5413857F" w14:textId="77777777" w:rsidR="009D5A20" w:rsidRDefault="009D5A20" w:rsidP="009D5A20">
      <w:pPr>
        <w:rPr>
          <w:lang w:val="en-US"/>
        </w:rPr>
      </w:pPr>
    </w:p>
    <w:p w14:paraId="0BF54B42" w14:textId="77777777" w:rsidR="009D5A20" w:rsidRDefault="000E5D0E" w:rsidP="009D5A20">
      <w:pPr>
        <w:rPr>
          <w:lang w:val="en-US"/>
        </w:rPr>
      </w:pPr>
      <w:r>
        <w:rPr>
          <w:noProof/>
          <w:lang w:eastAsia="en-GB"/>
        </w:rPr>
        <w:lastRenderedPageBreak/>
        <w:drawing>
          <wp:anchor distT="0" distB="0" distL="114300" distR="114300" simplePos="0" relativeHeight="251658240" behindDoc="0" locked="0" layoutInCell="1" allowOverlap="1" wp14:anchorId="540ECC11" wp14:editId="56B77EA4">
            <wp:simplePos x="0" y="0"/>
            <wp:positionH relativeFrom="column">
              <wp:posOffset>87630</wp:posOffset>
            </wp:positionH>
            <wp:positionV relativeFrom="paragraph">
              <wp:posOffset>151765</wp:posOffset>
            </wp:positionV>
            <wp:extent cx="6020435" cy="36690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020435" cy="3669030"/>
                    </a:xfrm>
                    <a:prstGeom prst="rect">
                      <a:avLst/>
                    </a:prstGeom>
                    <a:noFill/>
                    <a:ln w="9525">
                      <a:noFill/>
                      <a:miter lim="800000"/>
                      <a:headEnd/>
                      <a:tailEnd/>
                    </a:ln>
                  </pic:spPr>
                </pic:pic>
              </a:graphicData>
            </a:graphic>
          </wp:anchor>
        </w:drawing>
      </w:r>
    </w:p>
    <w:p w14:paraId="5C54C897" w14:textId="77777777" w:rsidR="009D5A20" w:rsidRPr="006C1AAB" w:rsidRDefault="009D5A20" w:rsidP="000E5D0E">
      <w:pPr>
        <w:keepNext/>
        <w:ind w:left="2160"/>
        <w:jc w:val="left"/>
      </w:pPr>
    </w:p>
    <w:p w14:paraId="3BA029BD" w14:textId="77777777" w:rsidR="009D5A20" w:rsidRDefault="009D5A20" w:rsidP="009D5A20">
      <w:pPr>
        <w:pStyle w:val="Caption"/>
        <w:jc w:val="center"/>
        <w:rPr>
          <w:noProof/>
        </w:rPr>
      </w:pPr>
      <w:r>
        <w:t xml:space="preserve">Figure </w:t>
      </w:r>
      <w:fldSimple w:instr=" STYLEREF 1 \s ">
        <w:r w:rsidR="00BE4E23">
          <w:rPr>
            <w:noProof/>
          </w:rPr>
          <w:t>3</w:t>
        </w:r>
      </w:fldSimple>
      <w:r>
        <w:noBreakHyphen/>
        <w:t>2:</w:t>
      </w:r>
      <w:r>
        <w:rPr>
          <w:noProof/>
        </w:rPr>
        <w:t xml:space="preserve"> RB Directory Structure</w:t>
      </w:r>
    </w:p>
    <w:p w14:paraId="0A6E0C2F" w14:textId="77777777" w:rsidR="0036698D" w:rsidRDefault="0036698D" w:rsidP="0036698D"/>
    <w:p w14:paraId="3AD6165B" w14:textId="77777777" w:rsidR="00835EF3" w:rsidRDefault="00C72B65">
      <w:pPr>
        <w:pStyle w:val="Heading3"/>
      </w:pPr>
      <w:bookmarkStart w:id="53" w:name="_Toc474926936"/>
      <w:r>
        <w:t>Inbound messages</w:t>
      </w:r>
      <w:bookmarkEnd w:id="53"/>
    </w:p>
    <w:p w14:paraId="42246C23" w14:textId="77777777" w:rsidR="00835EF3" w:rsidRDefault="00835EF3">
      <w:pPr>
        <w:rPr>
          <w:lang w:val="en-US"/>
        </w:rPr>
      </w:pPr>
    </w:p>
    <w:p w14:paraId="0A5554B5" w14:textId="77777777" w:rsidR="00C72B65" w:rsidRPr="009F0ACC" w:rsidRDefault="00C72B65" w:rsidP="00C72B65">
      <w:pPr>
        <w:rPr>
          <w:szCs w:val="20"/>
        </w:rPr>
      </w:pPr>
      <w:r w:rsidRPr="009F0ACC">
        <w:rPr>
          <w:szCs w:val="20"/>
        </w:rPr>
        <w:t xml:space="preserve">The </w:t>
      </w:r>
      <w:r>
        <w:rPr>
          <w:szCs w:val="20"/>
        </w:rPr>
        <w:t>MFTS</w:t>
      </w:r>
      <w:r w:rsidRPr="009F0ACC">
        <w:rPr>
          <w:szCs w:val="20"/>
        </w:rPr>
        <w:t xml:space="preserve"> </w:t>
      </w:r>
      <w:r w:rsidRPr="00BC2AF3">
        <w:rPr>
          <w:caps/>
          <w:szCs w:val="20"/>
        </w:rPr>
        <w:t>shall</w:t>
      </w:r>
      <w:r w:rsidRPr="009F0ACC">
        <w:rPr>
          <w:szCs w:val="20"/>
        </w:rPr>
        <w:t xml:space="preserve"> implement the directory structure </w:t>
      </w:r>
      <w:r w:rsidR="00835EF3">
        <w:rPr>
          <w:szCs w:val="20"/>
        </w:rPr>
        <w:t xml:space="preserve">shown in Figure 3-2 </w:t>
      </w:r>
      <w:r w:rsidRPr="009F0ACC">
        <w:rPr>
          <w:szCs w:val="20"/>
        </w:rPr>
        <w:t>for incoming messages delivered using the Push method</w:t>
      </w:r>
      <w:r>
        <w:rPr>
          <w:szCs w:val="20"/>
        </w:rPr>
        <w:t xml:space="preserve">. </w:t>
      </w:r>
      <w:r w:rsidRPr="009F0ACC">
        <w:rPr>
          <w:szCs w:val="20"/>
        </w:rPr>
        <w:t xml:space="preserve">The </w:t>
      </w:r>
      <w:r>
        <w:rPr>
          <w:szCs w:val="20"/>
        </w:rPr>
        <w:t>MFTS</w:t>
      </w:r>
      <w:r w:rsidRPr="009F0ACC">
        <w:rPr>
          <w:szCs w:val="20"/>
        </w:rPr>
        <w:t xml:space="preserve"> </w:t>
      </w:r>
      <w:r w:rsidRPr="00BC2AF3">
        <w:rPr>
          <w:caps/>
          <w:szCs w:val="20"/>
        </w:rPr>
        <w:t>shall</w:t>
      </w:r>
      <w:r w:rsidRPr="009F0ACC">
        <w:rPr>
          <w:szCs w:val="20"/>
        </w:rPr>
        <w:t xml:space="preserve"> have a file storage directory</w:t>
      </w:r>
      <w:r>
        <w:rPr>
          <w:szCs w:val="20"/>
        </w:rPr>
        <w:t xml:space="preserve"> (the FTP root directory)</w:t>
      </w:r>
      <w:r w:rsidRPr="009F0ACC">
        <w:rPr>
          <w:szCs w:val="20"/>
        </w:rPr>
        <w:t xml:space="preserve"> whose sub-directories can be accessed using FTP.</w:t>
      </w:r>
    </w:p>
    <w:p w14:paraId="069F5D01" w14:textId="77777777" w:rsidR="00C72B65" w:rsidRPr="009F0ACC" w:rsidRDefault="00C72B65" w:rsidP="00C72B65">
      <w:pPr>
        <w:rPr>
          <w:szCs w:val="20"/>
        </w:rPr>
      </w:pPr>
    </w:p>
    <w:p w14:paraId="2ABF9A26" w14:textId="77777777" w:rsidR="00C72B65" w:rsidRPr="009F0ACC" w:rsidRDefault="00C72B65" w:rsidP="00C72B65">
      <w:pPr>
        <w:rPr>
          <w:szCs w:val="20"/>
        </w:rPr>
      </w:pPr>
      <w:r w:rsidRPr="009F0ACC">
        <w:rPr>
          <w:szCs w:val="20"/>
        </w:rPr>
        <w:t xml:space="preserve">For each sending system, there </w:t>
      </w:r>
      <w:r w:rsidRPr="00BC2AF3">
        <w:rPr>
          <w:caps/>
          <w:szCs w:val="20"/>
        </w:rPr>
        <w:t>shall</w:t>
      </w:r>
      <w:r w:rsidRPr="009F0ACC">
        <w:rPr>
          <w:szCs w:val="20"/>
        </w:rPr>
        <w:t xml:space="preserve"> be a </w:t>
      </w:r>
      <w:r>
        <w:rPr>
          <w:szCs w:val="20"/>
        </w:rPr>
        <w:t>file storage d</w:t>
      </w:r>
      <w:r w:rsidRPr="009F0ACC">
        <w:rPr>
          <w:szCs w:val="20"/>
        </w:rPr>
        <w:t xml:space="preserve">irectory </w:t>
      </w:r>
      <w:r>
        <w:rPr>
          <w:szCs w:val="20"/>
        </w:rPr>
        <w:t xml:space="preserve">located directly under the FTP root directory, which is </w:t>
      </w:r>
      <w:r w:rsidRPr="009F0ACC">
        <w:rPr>
          <w:szCs w:val="20"/>
        </w:rPr>
        <w:t>named after the sending system.</w:t>
      </w:r>
      <w:r>
        <w:rPr>
          <w:szCs w:val="20"/>
        </w:rPr>
        <w:t xml:space="preserve"> </w:t>
      </w:r>
    </w:p>
    <w:p w14:paraId="138972C8" w14:textId="77777777" w:rsidR="00C72B65" w:rsidRDefault="00C72B65" w:rsidP="00C72B65">
      <w:pPr>
        <w:rPr>
          <w:szCs w:val="20"/>
        </w:rPr>
      </w:pPr>
    </w:p>
    <w:p w14:paraId="1B05275E" w14:textId="77777777" w:rsidR="00C72B65" w:rsidRDefault="00C72B65" w:rsidP="00C72B65">
      <w:pPr>
        <w:rPr>
          <w:szCs w:val="20"/>
        </w:rPr>
      </w:pPr>
      <w:r>
        <w:rPr>
          <w:szCs w:val="20"/>
        </w:rPr>
        <w:t>The sending system directory SHALL contain a sub-directory named “in”.</w:t>
      </w:r>
    </w:p>
    <w:p w14:paraId="2FC40A48" w14:textId="77777777" w:rsidR="00C72B65" w:rsidRDefault="00C72B65" w:rsidP="00C72B65">
      <w:pPr>
        <w:rPr>
          <w:szCs w:val="20"/>
        </w:rPr>
      </w:pPr>
    </w:p>
    <w:p w14:paraId="0ECB2A6D" w14:textId="77777777" w:rsidR="00C72B65" w:rsidRPr="009F0ACC" w:rsidRDefault="00C72B65" w:rsidP="00C72B65">
      <w:pPr>
        <w:rPr>
          <w:szCs w:val="20"/>
        </w:rPr>
      </w:pPr>
      <w:r w:rsidRPr="009F0ACC">
        <w:rPr>
          <w:szCs w:val="20"/>
        </w:rPr>
        <w:t xml:space="preserve">For each business message type that the sending system sends, there </w:t>
      </w:r>
      <w:r w:rsidRPr="00BC2AF3">
        <w:rPr>
          <w:caps/>
          <w:szCs w:val="20"/>
        </w:rPr>
        <w:t>shall</w:t>
      </w:r>
      <w:r w:rsidRPr="009F0ACC">
        <w:rPr>
          <w:szCs w:val="20"/>
        </w:rPr>
        <w:t xml:space="preserve"> be a sub-directory of</w:t>
      </w:r>
      <w:r w:rsidR="00747438">
        <w:rPr>
          <w:szCs w:val="20"/>
        </w:rPr>
        <w:t xml:space="preserve"> “</w:t>
      </w:r>
      <w:r>
        <w:rPr>
          <w:szCs w:val="20"/>
        </w:rPr>
        <w:t>in</w:t>
      </w:r>
      <w:r w:rsidR="00747438">
        <w:rPr>
          <w:szCs w:val="20"/>
        </w:rPr>
        <w:t>”</w:t>
      </w:r>
      <w:r w:rsidRPr="009F0ACC">
        <w:rPr>
          <w:szCs w:val="20"/>
        </w:rPr>
        <w:t xml:space="preserve"> which is named after the business message type.</w:t>
      </w:r>
      <w:r>
        <w:rPr>
          <w:szCs w:val="20"/>
        </w:rPr>
        <w:t xml:space="preserve"> </w:t>
      </w:r>
      <w:r w:rsidRPr="009F0ACC">
        <w:rPr>
          <w:szCs w:val="20"/>
        </w:rPr>
        <w:t xml:space="preserve">The sender </w:t>
      </w:r>
      <w:r w:rsidRPr="00BC2AF3">
        <w:rPr>
          <w:caps/>
          <w:szCs w:val="20"/>
        </w:rPr>
        <w:t>must</w:t>
      </w:r>
      <w:r w:rsidRPr="009F0ACC">
        <w:rPr>
          <w:szCs w:val="20"/>
        </w:rPr>
        <w:t xml:space="preserve"> transfer messages to the appropriate directory based on the </w:t>
      </w:r>
      <w:r>
        <w:rPr>
          <w:szCs w:val="20"/>
        </w:rPr>
        <w:t xml:space="preserve">business message type of the file. </w:t>
      </w:r>
    </w:p>
    <w:p w14:paraId="232748E7" w14:textId="77777777" w:rsidR="00C72B65" w:rsidRPr="009F0ACC" w:rsidRDefault="00C72B65" w:rsidP="00C72B65">
      <w:pPr>
        <w:rPr>
          <w:szCs w:val="20"/>
        </w:rPr>
      </w:pPr>
    </w:p>
    <w:p w14:paraId="35248D53" w14:textId="77777777" w:rsidR="00C72B65" w:rsidRDefault="00C72B65" w:rsidP="00C72B65">
      <w:pPr>
        <w:rPr>
          <w:szCs w:val="20"/>
        </w:rPr>
      </w:pPr>
      <w:r w:rsidRPr="009F0ACC">
        <w:rPr>
          <w:szCs w:val="20"/>
        </w:rPr>
        <w:t xml:space="preserve">Sending systems </w:t>
      </w:r>
      <w:r w:rsidRPr="009B57E5">
        <w:rPr>
          <w:caps/>
          <w:szCs w:val="20"/>
        </w:rPr>
        <w:t>shall</w:t>
      </w:r>
      <w:r w:rsidRPr="009F0ACC">
        <w:rPr>
          <w:szCs w:val="20"/>
        </w:rPr>
        <w:t xml:space="preserve"> only be given write access to the incoming sending system directory and its subdirectories.</w:t>
      </w:r>
    </w:p>
    <w:p w14:paraId="564E86F6" w14:textId="77777777" w:rsidR="00C94BE3" w:rsidRDefault="00C94BE3" w:rsidP="00C72B65">
      <w:pPr>
        <w:rPr>
          <w:szCs w:val="20"/>
        </w:rPr>
      </w:pPr>
    </w:p>
    <w:p w14:paraId="1D9C7518" w14:textId="77777777" w:rsidR="00835EF3" w:rsidRDefault="00C94BE3">
      <w:pPr>
        <w:pStyle w:val="Heading3"/>
      </w:pPr>
      <w:bookmarkStart w:id="54" w:name="_Toc474926937"/>
      <w:r w:rsidRPr="00C94BE3">
        <w:t>Outbound messages</w:t>
      </w:r>
      <w:bookmarkEnd w:id="54"/>
    </w:p>
    <w:p w14:paraId="1644D883" w14:textId="77777777" w:rsidR="00835EF3" w:rsidRDefault="00835EF3">
      <w:pPr>
        <w:rPr>
          <w:lang w:val="en-US"/>
        </w:rPr>
      </w:pPr>
    </w:p>
    <w:p w14:paraId="6A32D54E" w14:textId="77777777" w:rsidR="00C94BE3" w:rsidRPr="009F0ACC" w:rsidRDefault="00C94BE3" w:rsidP="00C94BE3">
      <w:pPr>
        <w:rPr>
          <w:szCs w:val="20"/>
        </w:rPr>
      </w:pPr>
      <w:r w:rsidRPr="009F0ACC">
        <w:rPr>
          <w:szCs w:val="20"/>
        </w:rPr>
        <w:t xml:space="preserve">Sending systems </w:t>
      </w:r>
      <w:r>
        <w:rPr>
          <w:szCs w:val="20"/>
        </w:rPr>
        <w:t>SHALL</w:t>
      </w:r>
      <w:r w:rsidRPr="009F0ACC">
        <w:rPr>
          <w:szCs w:val="20"/>
        </w:rPr>
        <w:t xml:space="preserve"> implement the following directory structures for outgoing messages delivered using the Pull method (where the receiving system uses FTP GET on the sending system):</w:t>
      </w:r>
    </w:p>
    <w:p w14:paraId="3B2E089F" w14:textId="77777777" w:rsidR="00C94BE3" w:rsidRPr="009F0ACC" w:rsidRDefault="00C94BE3" w:rsidP="00C94BE3">
      <w:pPr>
        <w:rPr>
          <w:szCs w:val="20"/>
        </w:rPr>
      </w:pPr>
    </w:p>
    <w:p w14:paraId="700D9C31" w14:textId="77777777" w:rsidR="00C94BE3" w:rsidRPr="009F0ACC" w:rsidRDefault="00C94BE3" w:rsidP="00C94BE3">
      <w:pPr>
        <w:rPr>
          <w:szCs w:val="20"/>
        </w:rPr>
      </w:pPr>
      <w:r w:rsidRPr="009F0ACC">
        <w:rPr>
          <w:szCs w:val="20"/>
        </w:rPr>
        <w:t xml:space="preserve">The sending system </w:t>
      </w:r>
      <w:r>
        <w:rPr>
          <w:szCs w:val="20"/>
        </w:rPr>
        <w:t>SHALL</w:t>
      </w:r>
      <w:r w:rsidRPr="009F0ACC">
        <w:rPr>
          <w:szCs w:val="20"/>
        </w:rPr>
        <w:t xml:space="preserve"> have a file storage directory</w:t>
      </w:r>
      <w:r>
        <w:rPr>
          <w:szCs w:val="20"/>
        </w:rPr>
        <w:t xml:space="preserve"> (the FTP root directory)</w:t>
      </w:r>
      <w:r w:rsidRPr="009F0ACC">
        <w:rPr>
          <w:szCs w:val="20"/>
        </w:rPr>
        <w:t xml:space="preserve"> whose sub-directories can be accessed using FTP.</w:t>
      </w:r>
    </w:p>
    <w:p w14:paraId="552DFB3C" w14:textId="77777777" w:rsidR="00C94BE3" w:rsidRPr="009F0ACC" w:rsidRDefault="00C94BE3" w:rsidP="00C94BE3">
      <w:pPr>
        <w:rPr>
          <w:szCs w:val="20"/>
        </w:rPr>
      </w:pPr>
    </w:p>
    <w:p w14:paraId="600C1B51" w14:textId="77777777" w:rsidR="00C94BE3" w:rsidRDefault="00C94BE3" w:rsidP="00C94BE3">
      <w:pPr>
        <w:rPr>
          <w:szCs w:val="20"/>
        </w:rPr>
      </w:pPr>
      <w:r w:rsidRPr="009F0ACC">
        <w:rPr>
          <w:szCs w:val="20"/>
        </w:rPr>
        <w:t xml:space="preserve">For each receiving system, there </w:t>
      </w:r>
      <w:r>
        <w:rPr>
          <w:szCs w:val="20"/>
        </w:rPr>
        <w:t>SHALL</w:t>
      </w:r>
      <w:r w:rsidRPr="009F0ACC">
        <w:rPr>
          <w:szCs w:val="20"/>
        </w:rPr>
        <w:t xml:space="preserve"> be a </w:t>
      </w:r>
      <w:r>
        <w:rPr>
          <w:szCs w:val="20"/>
        </w:rPr>
        <w:t>directory located directly under the FTP root directory, which is</w:t>
      </w:r>
      <w:r w:rsidRPr="009F0ACC">
        <w:rPr>
          <w:szCs w:val="20"/>
        </w:rPr>
        <w:t xml:space="preserve"> named after the receiving system</w:t>
      </w:r>
      <w:r>
        <w:rPr>
          <w:szCs w:val="20"/>
        </w:rPr>
        <w:t>, in this case it is the &lt;RB System ID&gt;.</w:t>
      </w:r>
    </w:p>
    <w:p w14:paraId="4B80C931" w14:textId="77777777" w:rsidR="00C94BE3" w:rsidRDefault="00C94BE3" w:rsidP="00C94BE3">
      <w:pPr>
        <w:rPr>
          <w:szCs w:val="20"/>
        </w:rPr>
      </w:pPr>
    </w:p>
    <w:p w14:paraId="26B343AE" w14:textId="77777777" w:rsidR="00C94BE3" w:rsidRPr="009F0ACC" w:rsidRDefault="00C94BE3" w:rsidP="00C94BE3">
      <w:pPr>
        <w:rPr>
          <w:szCs w:val="20"/>
        </w:rPr>
      </w:pPr>
      <w:r>
        <w:rPr>
          <w:szCs w:val="20"/>
        </w:rPr>
        <w:t>The sending system directory SHALL contain a sub-directory named “out”.</w:t>
      </w:r>
    </w:p>
    <w:p w14:paraId="46382CBF" w14:textId="77777777" w:rsidR="00C94BE3" w:rsidRPr="009F0ACC" w:rsidRDefault="00C94BE3" w:rsidP="00C94BE3">
      <w:pPr>
        <w:rPr>
          <w:szCs w:val="20"/>
        </w:rPr>
      </w:pPr>
    </w:p>
    <w:p w14:paraId="7419809D" w14:textId="77777777" w:rsidR="00C94BE3" w:rsidRDefault="00C94BE3" w:rsidP="00C94BE3">
      <w:pPr>
        <w:rPr>
          <w:szCs w:val="20"/>
        </w:rPr>
      </w:pPr>
      <w:r w:rsidRPr="009F0ACC">
        <w:rPr>
          <w:szCs w:val="20"/>
        </w:rPr>
        <w:t xml:space="preserve">For each business message type that the receiving system expects to receive, there </w:t>
      </w:r>
      <w:r>
        <w:rPr>
          <w:szCs w:val="20"/>
        </w:rPr>
        <w:t>SHALL</w:t>
      </w:r>
      <w:r w:rsidRPr="009F0ACC">
        <w:rPr>
          <w:szCs w:val="20"/>
        </w:rPr>
        <w:t xml:space="preserve"> be a sub-directory </w:t>
      </w:r>
      <w:r>
        <w:rPr>
          <w:szCs w:val="20"/>
        </w:rPr>
        <w:t>“out”</w:t>
      </w:r>
      <w:r w:rsidRPr="009F0ACC">
        <w:rPr>
          <w:szCs w:val="20"/>
        </w:rPr>
        <w:t xml:space="preserve"> which is named after the business message type.</w:t>
      </w:r>
      <w:r>
        <w:rPr>
          <w:szCs w:val="20"/>
        </w:rPr>
        <w:t xml:space="preserve"> </w:t>
      </w:r>
      <w:r w:rsidRPr="009F0ACC">
        <w:rPr>
          <w:szCs w:val="20"/>
        </w:rPr>
        <w:t xml:space="preserve">The sending system </w:t>
      </w:r>
      <w:r>
        <w:rPr>
          <w:szCs w:val="20"/>
        </w:rPr>
        <w:t>SHALL</w:t>
      </w:r>
      <w:r w:rsidRPr="009F0ACC">
        <w:rPr>
          <w:szCs w:val="20"/>
        </w:rPr>
        <w:t xml:space="preserve"> place files in the appropriate directory based on the </w:t>
      </w:r>
      <w:r>
        <w:rPr>
          <w:szCs w:val="20"/>
        </w:rPr>
        <w:t xml:space="preserve">business </w:t>
      </w:r>
      <w:r w:rsidRPr="009F0ACC">
        <w:rPr>
          <w:szCs w:val="20"/>
        </w:rPr>
        <w:t>message type of the file.</w:t>
      </w:r>
      <w:r>
        <w:rPr>
          <w:szCs w:val="20"/>
        </w:rPr>
        <w:t xml:space="preserve"> </w:t>
      </w:r>
    </w:p>
    <w:p w14:paraId="1167F016" w14:textId="77777777" w:rsidR="00C94BE3" w:rsidRPr="009F0ACC" w:rsidRDefault="00C94BE3" w:rsidP="00C94BE3">
      <w:pPr>
        <w:rPr>
          <w:szCs w:val="20"/>
        </w:rPr>
      </w:pPr>
    </w:p>
    <w:p w14:paraId="5B7248F1" w14:textId="77777777" w:rsidR="00C94BE3" w:rsidRPr="00C94BE3" w:rsidRDefault="00C94BE3" w:rsidP="00C94BE3">
      <w:pPr>
        <w:rPr>
          <w:lang w:val="en-US"/>
        </w:rPr>
      </w:pPr>
      <w:r w:rsidRPr="009F0ACC">
        <w:rPr>
          <w:szCs w:val="20"/>
        </w:rPr>
        <w:t xml:space="preserve">Receiving systems using the Pull method </w:t>
      </w:r>
      <w:r>
        <w:rPr>
          <w:szCs w:val="20"/>
        </w:rPr>
        <w:t>SHALL</w:t>
      </w:r>
      <w:r w:rsidRPr="009F0ACC">
        <w:rPr>
          <w:szCs w:val="20"/>
        </w:rPr>
        <w:t xml:space="preserve"> be given permissions sufficient to allow them to retrieve files </w:t>
      </w:r>
      <w:r>
        <w:rPr>
          <w:szCs w:val="20"/>
        </w:rPr>
        <w:t>and create “.flg” files used to indicate that the file was successfully processed.</w:t>
      </w:r>
    </w:p>
    <w:p w14:paraId="4A65344B" w14:textId="77777777" w:rsidR="00C72B65" w:rsidRDefault="00C72B65" w:rsidP="00C72B65">
      <w:pPr>
        <w:rPr>
          <w:lang w:val="en-US"/>
        </w:rPr>
      </w:pPr>
    </w:p>
    <w:p w14:paraId="27940CEB" w14:textId="77777777" w:rsidR="00835EF3" w:rsidRDefault="00C94BE3">
      <w:pPr>
        <w:pStyle w:val="Heading2"/>
      </w:pPr>
      <w:bookmarkStart w:id="55" w:name="_Toc474926938"/>
      <w:r>
        <w:t>Handling errors</w:t>
      </w:r>
      <w:bookmarkEnd w:id="55"/>
    </w:p>
    <w:p w14:paraId="75C06DE2" w14:textId="77777777" w:rsidR="00835EF3" w:rsidRDefault="00835EF3">
      <w:pPr>
        <w:rPr>
          <w:lang w:val="en-US"/>
        </w:rPr>
      </w:pPr>
    </w:p>
    <w:p w14:paraId="7244611F" w14:textId="77777777" w:rsidR="00C94BE3" w:rsidRPr="009F0ACC" w:rsidRDefault="00C94BE3" w:rsidP="00C94BE3">
      <w:r>
        <w:t>There are several types of error which may occur when using this delivery mechanism including the following:</w:t>
      </w:r>
    </w:p>
    <w:p w14:paraId="444EE35D" w14:textId="77777777" w:rsidR="00C94BE3" w:rsidRDefault="00C94BE3" w:rsidP="00C94BE3"/>
    <w:p w14:paraId="21753F6D" w14:textId="77777777" w:rsidR="00C94BE3" w:rsidRDefault="00C94BE3" w:rsidP="00C94BE3">
      <w:pPr>
        <w:numPr>
          <w:ilvl w:val="0"/>
          <w:numId w:val="47"/>
        </w:numPr>
        <w:ind w:left="714" w:hanging="357"/>
      </w:pPr>
      <w:r>
        <w:t>Network transmission errors where data is corrupted or lost in transit</w:t>
      </w:r>
    </w:p>
    <w:p w14:paraId="2A0F0DDE" w14:textId="77777777" w:rsidR="00C94BE3" w:rsidRDefault="00C94BE3" w:rsidP="00C94BE3">
      <w:pPr>
        <w:numPr>
          <w:ilvl w:val="0"/>
          <w:numId w:val="47"/>
        </w:numPr>
        <w:ind w:left="714" w:hanging="357"/>
      </w:pPr>
      <w:r>
        <w:t>FTP protocol errors</w:t>
      </w:r>
    </w:p>
    <w:p w14:paraId="1E93CC40" w14:textId="77777777" w:rsidR="00C94BE3" w:rsidRDefault="00C94BE3" w:rsidP="00C94BE3">
      <w:pPr>
        <w:numPr>
          <w:ilvl w:val="0"/>
          <w:numId w:val="47"/>
        </w:numPr>
        <w:ind w:left="714" w:hanging="357"/>
      </w:pPr>
      <w:r>
        <w:t>Operational request errors which occur when the MFTS attempts to import a file sent to it by a external organisation due to errors in the file name or similar problem</w:t>
      </w:r>
    </w:p>
    <w:p w14:paraId="270F7B7C" w14:textId="77777777" w:rsidR="00C94BE3" w:rsidRDefault="00C94BE3" w:rsidP="00C94BE3">
      <w:pPr>
        <w:numPr>
          <w:ilvl w:val="0"/>
          <w:numId w:val="47"/>
        </w:numPr>
        <w:ind w:left="714" w:hanging="357"/>
      </w:pPr>
      <w:r>
        <w:t>Errors which occur on the FTP outbound interface when the MFTS attempts to construct the filename for an outbound file</w:t>
      </w:r>
    </w:p>
    <w:p w14:paraId="1800FB6C" w14:textId="77777777" w:rsidR="00C94BE3" w:rsidRDefault="00C94BE3" w:rsidP="00C94BE3">
      <w:pPr>
        <w:numPr>
          <w:ilvl w:val="0"/>
          <w:numId w:val="47"/>
        </w:numPr>
        <w:jc w:val="left"/>
      </w:pPr>
      <w:r>
        <w:t>Business level errors which occur when the ultimate destination system fails to correctly process a business message</w:t>
      </w:r>
    </w:p>
    <w:p w14:paraId="78BA1AA0" w14:textId="77777777" w:rsidR="00C94BE3" w:rsidRDefault="00C94BE3" w:rsidP="00C94BE3"/>
    <w:p w14:paraId="169C5567" w14:textId="77777777" w:rsidR="00C94BE3" w:rsidRPr="00C94BE3" w:rsidRDefault="00C94BE3" w:rsidP="00C94BE3">
      <w:pPr>
        <w:rPr>
          <w:lang w:val="en-US"/>
        </w:rPr>
      </w:pPr>
      <w:r>
        <w:t>All systems MUST monitor their FTP processing and log any errors encountered for manual resolution by the system administrator. Details of the manual resolution process MUST be defined in the Interchange Agreement (IA).</w:t>
      </w:r>
    </w:p>
    <w:p w14:paraId="06850BD7" w14:textId="77777777" w:rsidR="00985B04" w:rsidRDefault="00985B04" w:rsidP="00985B04">
      <w:pPr>
        <w:pStyle w:val="Heading2"/>
      </w:pPr>
      <w:bookmarkStart w:id="56" w:name="_Toc474926939"/>
      <w:r>
        <w:t>Files Transferred over the Internet</w:t>
      </w:r>
      <w:r w:rsidR="005F7018">
        <w:t xml:space="preserve"> or via </w:t>
      </w:r>
      <w:r w:rsidR="00B65D98">
        <w:t>the Public Services Network (</w:t>
      </w:r>
      <w:r w:rsidR="005F7018">
        <w:t>PSN</w:t>
      </w:r>
      <w:r w:rsidR="00B65D98">
        <w:t>)</w:t>
      </w:r>
      <w:bookmarkEnd w:id="56"/>
    </w:p>
    <w:p w14:paraId="3923EC28" w14:textId="77777777" w:rsidR="00B718FE" w:rsidRDefault="00B718FE" w:rsidP="00B718FE">
      <w:pPr>
        <w:rPr>
          <w:lang w:val="en-US"/>
        </w:rPr>
      </w:pPr>
      <w:r>
        <w:rPr>
          <w:lang w:val="en-US"/>
        </w:rPr>
        <w:t xml:space="preserve">All business messages transferred over the internet </w:t>
      </w:r>
      <w:r w:rsidR="005F7018">
        <w:rPr>
          <w:lang w:val="en-US"/>
        </w:rPr>
        <w:t xml:space="preserve">or via PSN </w:t>
      </w:r>
      <w:r>
        <w:rPr>
          <w:lang w:val="en-US"/>
        </w:rPr>
        <w:t>from RB systems to the MFTS and from the MFTS to RB systems will be transferred as files using FTPS. RB systems will be responsible for initiating all file transfer requests.</w:t>
      </w:r>
    </w:p>
    <w:p w14:paraId="32278516" w14:textId="77777777" w:rsidR="00B718FE" w:rsidRDefault="00B718FE" w:rsidP="00B718FE">
      <w:pPr>
        <w:rPr>
          <w:lang w:val="en-US"/>
        </w:rPr>
      </w:pPr>
    </w:p>
    <w:p w14:paraId="31296C91" w14:textId="77777777" w:rsidR="00B65D98" w:rsidRDefault="00B718FE">
      <w:pPr>
        <w:pStyle w:val="Heading3"/>
      </w:pPr>
      <w:bookmarkStart w:id="57" w:name="_Toc469047780"/>
      <w:bookmarkStart w:id="58" w:name="_Toc469399526"/>
      <w:bookmarkStart w:id="59" w:name="_Toc469047781"/>
      <w:bookmarkStart w:id="60" w:name="_Toc469399527"/>
      <w:bookmarkStart w:id="61" w:name="_Toc469399528"/>
      <w:bookmarkStart w:id="62" w:name="_Toc474926940"/>
      <w:bookmarkEnd w:id="57"/>
      <w:bookmarkEnd w:id="58"/>
      <w:bookmarkEnd w:id="59"/>
      <w:bookmarkEnd w:id="60"/>
      <w:r>
        <w:t>FTPS</w:t>
      </w:r>
      <w:bookmarkEnd w:id="61"/>
      <w:bookmarkEnd w:id="62"/>
    </w:p>
    <w:p w14:paraId="1D36CCC5" w14:textId="77777777" w:rsidR="00B718FE" w:rsidRDefault="00B718FE" w:rsidP="00B718FE">
      <w:r w:rsidRPr="00544A85">
        <w:t>FTP with SSL/TLS (FTPS) is an enhancement of the industry standard FTP</w:t>
      </w:r>
      <w:r>
        <w:t xml:space="preserve">. It </w:t>
      </w:r>
      <w:r w:rsidRPr="00544A85">
        <w:t>uses the same FTP commands and protocol but over secure sockets, i.e. SSL/TLS</w:t>
      </w:r>
      <w:r>
        <w:t xml:space="preserve"> in order to provide secure file transfers. </w:t>
      </w:r>
    </w:p>
    <w:p w14:paraId="230AC40B" w14:textId="77777777" w:rsidR="00B718FE" w:rsidRPr="00AD05F8" w:rsidRDefault="00B718FE" w:rsidP="00B718FE"/>
    <w:p w14:paraId="6F0F9603" w14:textId="77777777" w:rsidR="00B718FE" w:rsidRDefault="00B718FE" w:rsidP="00B718FE">
      <w:pPr>
        <w:pStyle w:val="Heading3"/>
      </w:pPr>
      <w:bookmarkStart w:id="63" w:name="_Toc469047783"/>
      <w:bookmarkStart w:id="64" w:name="_Toc469399529"/>
      <w:bookmarkStart w:id="65" w:name="_Toc469047784"/>
      <w:bookmarkStart w:id="66" w:name="_Toc469399530"/>
      <w:bookmarkStart w:id="67" w:name="_Toc469399531"/>
      <w:bookmarkStart w:id="68" w:name="_Toc474926941"/>
      <w:bookmarkEnd w:id="63"/>
      <w:bookmarkEnd w:id="64"/>
      <w:bookmarkEnd w:id="65"/>
      <w:bookmarkEnd w:id="66"/>
      <w:r>
        <w:t>FTPS Clients</w:t>
      </w:r>
      <w:bookmarkEnd w:id="67"/>
      <w:bookmarkEnd w:id="68"/>
    </w:p>
    <w:p w14:paraId="43FADDE3" w14:textId="77777777" w:rsidR="00B718FE" w:rsidRDefault="00B718FE" w:rsidP="00B718FE">
      <w:pPr>
        <w:rPr>
          <w:lang w:val="en-US"/>
        </w:rPr>
      </w:pPr>
      <w:r w:rsidRPr="003F23B4">
        <w:rPr>
          <w:lang w:val="en-US"/>
        </w:rPr>
        <w:t xml:space="preserve">To connect to the </w:t>
      </w:r>
      <w:r>
        <w:rPr>
          <w:lang w:val="en-US"/>
        </w:rPr>
        <w:t xml:space="preserve">DBS </w:t>
      </w:r>
      <w:r w:rsidR="00985B04">
        <w:rPr>
          <w:lang w:val="en-US"/>
        </w:rPr>
        <w:t>Managed F</w:t>
      </w:r>
      <w:r w:rsidRPr="003F23B4">
        <w:rPr>
          <w:lang w:val="en-US"/>
        </w:rPr>
        <w:t xml:space="preserve">ile </w:t>
      </w:r>
      <w:r w:rsidR="00985B04">
        <w:rPr>
          <w:lang w:val="en-US"/>
        </w:rPr>
        <w:t>T</w:t>
      </w:r>
      <w:r w:rsidRPr="003F23B4">
        <w:rPr>
          <w:lang w:val="en-US"/>
        </w:rPr>
        <w:t xml:space="preserve">ransfer </w:t>
      </w:r>
      <w:r w:rsidR="00985B04">
        <w:rPr>
          <w:lang w:val="en-US"/>
        </w:rPr>
        <w:t>S</w:t>
      </w:r>
      <w:r w:rsidRPr="003F23B4">
        <w:rPr>
          <w:lang w:val="en-US"/>
        </w:rPr>
        <w:t>ervice an FTP client</w:t>
      </w:r>
      <w:r>
        <w:rPr>
          <w:lang w:val="en-US"/>
        </w:rPr>
        <w:t xml:space="preserve"> is needed</w:t>
      </w:r>
      <w:r w:rsidRPr="003F23B4">
        <w:rPr>
          <w:lang w:val="en-US"/>
        </w:rPr>
        <w:t>.  </w:t>
      </w:r>
    </w:p>
    <w:p w14:paraId="0A1F1D6B" w14:textId="77777777" w:rsidR="00B718FE" w:rsidRDefault="00B718FE" w:rsidP="00B718FE">
      <w:pPr>
        <w:rPr>
          <w:lang w:val="en-US"/>
        </w:rPr>
      </w:pPr>
    </w:p>
    <w:p w14:paraId="66B83E14" w14:textId="77777777" w:rsidR="00B718FE" w:rsidRDefault="00B718FE" w:rsidP="00B718FE">
      <w:pPr>
        <w:rPr>
          <w:lang w:val="en-US"/>
        </w:rPr>
      </w:pPr>
      <w:r w:rsidRPr="003F23B4">
        <w:rPr>
          <w:lang w:val="en-US"/>
        </w:rPr>
        <w:t>The FTP client must be able to support</w:t>
      </w:r>
      <w:r>
        <w:rPr>
          <w:lang w:val="en-US"/>
        </w:rPr>
        <w:t>:</w:t>
      </w:r>
    </w:p>
    <w:p w14:paraId="4532658C" w14:textId="77777777" w:rsidR="00B718FE" w:rsidRDefault="00B718FE" w:rsidP="00B718FE">
      <w:pPr>
        <w:rPr>
          <w:lang w:val="en-US"/>
        </w:rPr>
      </w:pPr>
    </w:p>
    <w:p w14:paraId="396E955C" w14:textId="77777777" w:rsidR="00B718FE" w:rsidRDefault="00B718FE" w:rsidP="00B718FE">
      <w:pPr>
        <w:numPr>
          <w:ilvl w:val="0"/>
          <w:numId w:val="38"/>
        </w:numPr>
        <w:rPr>
          <w:lang w:val="en-US"/>
        </w:rPr>
      </w:pPr>
      <w:r w:rsidRPr="003F23B4">
        <w:rPr>
          <w:lang w:val="en-US"/>
        </w:rPr>
        <w:t xml:space="preserve">explicit FTPS file transfers </w:t>
      </w:r>
      <w:r>
        <w:rPr>
          <w:lang w:val="en-US"/>
        </w:rPr>
        <w:t>[AUTH TLS mode (Explicit FTPS)];</w:t>
      </w:r>
    </w:p>
    <w:p w14:paraId="6264BAAB" w14:textId="77777777" w:rsidR="00B718FE" w:rsidRDefault="00B718FE" w:rsidP="00B718FE">
      <w:pPr>
        <w:numPr>
          <w:ilvl w:val="0"/>
          <w:numId w:val="38"/>
        </w:numPr>
        <w:rPr>
          <w:lang w:val="en-US"/>
        </w:rPr>
      </w:pPr>
      <w:r w:rsidRPr="003F23B4">
        <w:rPr>
          <w:lang w:val="en-US"/>
        </w:rPr>
        <w:t xml:space="preserve">the use of </w:t>
      </w:r>
      <w:r>
        <w:rPr>
          <w:lang w:val="en-US"/>
        </w:rPr>
        <w:t>C</w:t>
      </w:r>
      <w:r w:rsidRPr="003F23B4">
        <w:rPr>
          <w:lang w:val="en-US"/>
        </w:rPr>
        <w:t xml:space="preserve">lient </w:t>
      </w:r>
      <w:r>
        <w:rPr>
          <w:lang w:val="en-US"/>
        </w:rPr>
        <w:t>Authentication C</w:t>
      </w:r>
      <w:r w:rsidRPr="003F23B4">
        <w:rPr>
          <w:lang w:val="en-US"/>
        </w:rPr>
        <w:t>ertificates</w:t>
      </w:r>
      <w:r>
        <w:rPr>
          <w:lang w:val="en-US"/>
        </w:rPr>
        <w:t>;</w:t>
      </w:r>
    </w:p>
    <w:p w14:paraId="4D5A2091" w14:textId="77777777" w:rsidR="00B718FE" w:rsidRPr="004C18C8" w:rsidRDefault="00B718FE" w:rsidP="00B718FE">
      <w:pPr>
        <w:numPr>
          <w:ilvl w:val="0"/>
          <w:numId w:val="38"/>
        </w:numPr>
        <w:rPr>
          <w:lang w:val="en-US"/>
        </w:rPr>
      </w:pPr>
      <w:r w:rsidRPr="00210962">
        <w:t>Passive FTP connections with TLS 1.2</w:t>
      </w:r>
      <w:r>
        <w:t>;</w:t>
      </w:r>
    </w:p>
    <w:p w14:paraId="15A02A7A" w14:textId="77777777" w:rsidR="00B718FE" w:rsidRDefault="00B718FE" w:rsidP="00B718FE">
      <w:pPr>
        <w:numPr>
          <w:ilvl w:val="0"/>
          <w:numId w:val="38"/>
        </w:numPr>
        <w:rPr>
          <w:lang w:val="en-US"/>
        </w:rPr>
      </w:pPr>
      <w:r>
        <w:t>Binary Mode</w:t>
      </w:r>
      <w:r>
        <w:rPr>
          <w:lang w:val="en-US"/>
        </w:rPr>
        <w:t xml:space="preserve"> </w:t>
      </w:r>
    </w:p>
    <w:p w14:paraId="3C8A4EF5" w14:textId="77777777" w:rsidR="00B718FE" w:rsidRDefault="00B718FE" w:rsidP="00B718FE"/>
    <w:p w14:paraId="2103CF2B" w14:textId="77777777" w:rsidR="0002172F" w:rsidRDefault="0002172F" w:rsidP="00B718FE"/>
    <w:p w14:paraId="2A2F6702" w14:textId="22DBA294" w:rsidR="00B718FE" w:rsidRDefault="00B718FE" w:rsidP="00B718FE">
      <w:r>
        <w:t>The RB systems i</w:t>
      </w:r>
      <w:r w:rsidRPr="006412BA">
        <w:t xml:space="preserve">n order to protect data in transit to and </w:t>
      </w:r>
      <w:r w:rsidR="00D079AD">
        <w:t>Thru</w:t>
      </w:r>
      <w:r>
        <w:t xml:space="preserve"> must have</w:t>
      </w:r>
      <w:r w:rsidRPr="006412BA">
        <w:t xml:space="preserve"> all connections encrypted using TLS 1.2, using one of the supported </w:t>
      </w:r>
      <w:r>
        <w:t xml:space="preserve">and appropriate </w:t>
      </w:r>
      <w:r w:rsidRPr="006412BA">
        <w:t>Ciphers</w:t>
      </w:r>
      <w:r w:rsidR="00D079AD">
        <w:t>.</w:t>
      </w:r>
    </w:p>
    <w:p w14:paraId="778F8F04" w14:textId="77777777" w:rsidR="00551A56" w:rsidRDefault="00551A56" w:rsidP="00B718FE"/>
    <w:p w14:paraId="596E7DBE" w14:textId="77777777" w:rsidR="00835EF3" w:rsidRDefault="00551A56">
      <w:pPr>
        <w:pStyle w:val="Heading3"/>
      </w:pPr>
      <w:bookmarkStart w:id="69" w:name="_Toc474926942"/>
      <w:r>
        <w:lastRenderedPageBreak/>
        <w:t>Data types</w:t>
      </w:r>
      <w:bookmarkEnd w:id="69"/>
    </w:p>
    <w:p w14:paraId="7EDAD46F" w14:textId="77777777" w:rsidR="00835EF3" w:rsidRDefault="00835EF3">
      <w:pPr>
        <w:rPr>
          <w:lang w:val="en-US"/>
        </w:rPr>
      </w:pPr>
    </w:p>
    <w:p w14:paraId="2C14B48A" w14:textId="77777777" w:rsidR="00551A56" w:rsidRDefault="00551A56" w:rsidP="00551A56">
      <w:pPr>
        <w:rPr>
          <w:lang w:val="en-US"/>
        </w:rPr>
      </w:pPr>
      <w:r>
        <w:rPr>
          <w:lang w:val="en-US"/>
        </w:rPr>
        <w:t>If the business message file is an XML document, the sender MUST set the FTP representational type to be IMAGE using the TYPE command with the “I” (IMAGE) parameter value to avoid conversion of the document to an incorrect codepage. N.B.: FTB clients often use “binary” as the type name rather than IMAGE.</w:t>
      </w:r>
    </w:p>
    <w:p w14:paraId="315EE2AF" w14:textId="77777777" w:rsidR="00551A56" w:rsidRDefault="00551A56" w:rsidP="00551A56">
      <w:pPr>
        <w:rPr>
          <w:lang w:val="en-US"/>
        </w:rPr>
      </w:pPr>
    </w:p>
    <w:p w14:paraId="202B112B" w14:textId="77777777" w:rsidR="00551A56" w:rsidRDefault="00551A56" w:rsidP="00551A56">
      <w:pPr>
        <w:rPr>
          <w:lang w:val="en-US"/>
        </w:rPr>
      </w:pPr>
      <w:r>
        <w:rPr>
          <w:lang w:val="en-US"/>
        </w:rPr>
        <w:t>If the business message file is an ASCII document, the sender MAY set the FTP type to ASCII using the TYPE command with the A (ASCII) parameter value, or MAY use IMAGE as above. ASCII is the default type, but if documents of various types are being transferred by the same FTP client in sequence, care should be taken.</w:t>
      </w:r>
    </w:p>
    <w:p w14:paraId="2F3E5DF0" w14:textId="77777777" w:rsidR="00551A56" w:rsidRDefault="00551A56" w:rsidP="00551A56">
      <w:pPr>
        <w:rPr>
          <w:lang w:val="en-US"/>
        </w:rPr>
      </w:pPr>
    </w:p>
    <w:p w14:paraId="06A68653" w14:textId="77777777" w:rsidR="00551A56" w:rsidRDefault="00551A56" w:rsidP="00551A56">
      <w:pPr>
        <w:rPr>
          <w:lang w:val="en-US"/>
        </w:rPr>
      </w:pPr>
      <w:r>
        <w:rPr>
          <w:lang w:val="en-US"/>
        </w:rPr>
        <w:t xml:space="preserve">If the business message file is an </w:t>
      </w:r>
      <w:r>
        <w:t xml:space="preserve">EBCDIC document, </w:t>
      </w:r>
      <w:r>
        <w:rPr>
          <w:lang w:val="en-US"/>
        </w:rPr>
        <w:t>the sender MUST set the FTP type to EBCDIC using the TYPE command with the E (EBCDIC) parameter value.</w:t>
      </w:r>
    </w:p>
    <w:p w14:paraId="3D7BD23A" w14:textId="77777777" w:rsidR="00551A56" w:rsidRDefault="00551A56" w:rsidP="00551A56">
      <w:pPr>
        <w:rPr>
          <w:lang w:val="en-US"/>
        </w:rPr>
      </w:pPr>
    </w:p>
    <w:p w14:paraId="523CDE20" w14:textId="77777777" w:rsidR="00835EF3" w:rsidRDefault="00551A56">
      <w:pPr>
        <w:pStyle w:val="Heading3"/>
      </w:pPr>
      <w:bookmarkStart w:id="70" w:name="_Toc474926943"/>
      <w:r>
        <w:t>User credentials</w:t>
      </w:r>
      <w:bookmarkEnd w:id="70"/>
    </w:p>
    <w:p w14:paraId="0422506A" w14:textId="77777777" w:rsidR="00835EF3" w:rsidRDefault="00835EF3">
      <w:pPr>
        <w:rPr>
          <w:lang w:val="en-US"/>
        </w:rPr>
      </w:pPr>
    </w:p>
    <w:p w14:paraId="33739D5E" w14:textId="77777777" w:rsidR="00551A56" w:rsidRDefault="00551A56" w:rsidP="00551A56">
      <w:pPr>
        <w:rPr>
          <w:szCs w:val="20"/>
        </w:rPr>
      </w:pPr>
      <w:r w:rsidRPr="00AD1208">
        <w:rPr>
          <w:szCs w:val="20"/>
        </w:rPr>
        <w:t>Receiving systems must provision a user for the use of the sending system and inform the appropriate operations team of the user credentials.</w:t>
      </w:r>
      <w:r>
        <w:rPr>
          <w:szCs w:val="20"/>
        </w:rPr>
        <w:t xml:space="preserve"> </w:t>
      </w:r>
      <w:r w:rsidRPr="00AD1208">
        <w:rPr>
          <w:szCs w:val="20"/>
        </w:rPr>
        <w:t>This user will be used by the sending system for logging on to the FTP serving on the receiving system.</w:t>
      </w:r>
      <w:r>
        <w:rPr>
          <w:szCs w:val="20"/>
        </w:rPr>
        <w:t xml:space="preserve"> Details will be stored in the ICD for the specific interface.</w:t>
      </w:r>
    </w:p>
    <w:p w14:paraId="7568F517" w14:textId="77777777" w:rsidR="00551A56" w:rsidRDefault="00551A56" w:rsidP="00551A56">
      <w:pPr>
        <w:rPr>
          <w:szCs w:val="20"/>
        </w:rPr>
      </w:pPr>
    </w:p>
    <w:p w14:paraId="568F5A4E" w14:textId="77777777" w:rsidR="00551A56" w:rsidRDefault="00551A56" w:rsidP="00551A56">
      <w:pPr>
        <w:rPr>
          <w:szCs w:val="20"/>
        </w:rPr>
      </w:pPr>
      <w:r>
        <w:rPr>
          <w:szCs w:val="20"/>
        </w:rPr>
        <w:t>FTP user names MUST contain only upper- and lower-case alphabet characters (A-Z and a-z) and numeric characters 0-9, as some operating systems do not allow punctuation characters such as underscores (_) because of security concerns.</w:t>
      </w:r>
    </w:p>
    <w:p w14:paraId="5488525A" w14:textId="77777777" w:rsidR="00551A56" w:rsidRPr="00F76BBA" w:rsidRDefault="00551A56" w:rsidP="00551A56"/>
    <w:p w14:paraId="0CCC35BE" w14:textId="77777777" w:rsidR="00551A56" w:rsidRDefault="00551A56" w:rsidP="00551A56">
      <w:r>
        <w:t>It is RECOMMENDED that user names are between 6 and 8 characters long, to allow for consistency between operating systems. Some older UNIX systems, for example, do not allow user names to be longer than 8 characters, whereas other operating systems allow 20 or more.</w:t>
      </w:r>
    </w:p>
    <w:p w14:paraId="113674D8" w14:textId="77777777" w:rsidR="00551A56" w:rsidRDefault="00551A56" w:rsidP="00551A56"/>
    <w:p w14:paraId="712D4C7F" w14:textId="77777777" w:rsidR="00835EF3" w:rsidRDefault="00551A56">
      <w:pPr>
        <w:pStyle w:val="Heading3"/>
      </w:pPr>
      <w:bookmarkStart w:id="71" w:name="_Toc474926944"/>
      <w:r>
        <w:t>Maximum Message size</w:t>
      </w:r>
      <w:bookmarkEnd w:id="71"/>
    </w:p>
    <w:p w14:paraId="71DC8FA8" w14:textId="77777777" w:rsidR="00835EF3" w:rsidRDefault="00835EF3">
      <w:pPr>
        <w:rPr>
          <w:lang w:val="en-US"/>
        </w:rPr>
      </w:pPr>
    </w:p>
    <w:p w14:paraId="3580130C" w14:textId="77777777" w:rsidR="005F7018" w:rsidRDefault="00551A56" w:rsidP="00B718FE">
      <w:r>
        <w:rPr>
          <w:szCs w:val="20"/>
        </w:rPr>
        <w:t>The MFTS has a restriction on the size of messages it can process which is dependent on the interface used and the content of the message. The maximum message size is currently 4 MB.</w:t>
      </w:r>
    </w:p>
    <w:p w14:paraId="0D67864F" w14:textId="77777777" w:rsidR="005F7018" w:rsidRDefault="005F7018" w:rsidP="005F7018">
      <w:pPr>
        <w:pStyle w:val="Heading3"/>
      </w:pPr>
      <w:bookmarkStart w:id="72" w:name="_Toc474926945"/>
      <w:r>
        <w:t>Connection details</w:t>
      </w:r>
      <w:bookmarkEnd w:id="72"/>
    </w:p>
    <w:p w14:paraId="57983B19" w14:textId="77777777" w:rsidR="005F7018" w:rsidRDefault="005F7018" w:rsidP="00B718FE"/>
    <w:p w14:paraId="062002FB" w14:textId="0A0D8C5E" w:rsidR="005F7018" w:rsidRPr="0036698D" w:rsidRDefault="00605286" w:rsidP="00B718FE">
      <w:r>
        <w:t>The</w:t>
      </w:r>
      <w:r w:rsidR="005F7018">
        <w:t xml:space="preserve"> </w:t>
      </w:r>
      <w:r w:rsidR="00D41F31">
        <w:t xml:space="preserve">details of the </w:t>
      </w:r>
      <w:r>
        <w:t xml:space="preserve">environmental URLs and public certificates </w:t>
      </w:r>
      <w:r w:rsidR="00D41F31">
        <w:t xml:space="preserve">for the </w:t>
      </w:r>
      <w:r>
        <w:t xml:space="preserve">internet </w:t>
      </w:r>
      <w:r w:rsidR="00D41F31">
        <w:t>and</w:t>
      </w:r>
      <w:r>
        <w:t xml:space="preserve"> PSN for the production, pre-production, and development and test environments are provided.</w:t>
      </w:r>
    </w:p>
    <w:p w14:paraId="151F02F2" w14:textId="77777777" w:rsidR="009D5A20" w:rsidRDefault="009D5A20" w:rsidP="009D5A20">
      <w:pPr>
        <w:pStyle w:val="Heading3"/>
      </w:pPr>
      <w:bookmarkStart w:id="73" w:name="_Toc180805652"/>
      <w:bookmarkStart w:id="74" w:name="_Toc180805653"/>
      <w:bookmarkStart w:id="75" w:name="_Toc177459703"/>
      <w:bookmarkStart w:id="76" w:name="_Toc474926946"/>
      <w:bookmarkEnd w:id="73"/>
      <w:bookmarkEnd w:id="74"/>
      <w:r>
        <w:t>Sending Files</w:t>
      </w:r>
      <w:bookmarkEnd w:id="75"/>
      <w:bookmarkEnd w:id="76"/>
    </w:p>
    <w:p w14:paraId="61C0B463" w14:textId="77777777" w:rsidR="009D5A20" w:rsidRDefault="009D5A20" w:rsidP="009D5A20">
      <w:pPr>
        <w:rPr>
          <w:lang w:val="en-US"/>
        </w:rPr>
      </w:pPr>
      <w:r>
        <w:rPr>
          <w:lang w:val="en-US"/>
        </w:rPr>
        <w:t xml:space="preserve">The directory structure on the </w:t>
      </w:r>
      <w:r w:rsidR="00943EC0">
        <w:rPr>
          <w:lang w:val="en-US"/>
        </w:rPr>
        <w:t xml:space="preserve">DBS </w:t>
      </w:r>
      <w:r w:rsidR="0047183D">
        <w:rPr>
          <w:lang w:val="en-US"/>
        </w:rPr>
        <w:t xml:space="preserve">MFTS </w:t>
      </w:r>
      <w:r>
        <w:rPr>
          <w:lang w:val="en-US"/>
        </w:rPr>
        <w:t xml:space="preserve">FTP server for files sent from RBs to the </w:t>
      </w:r>
      <w:r w:rsidR="00943EC0">
        <w:rPr>
          <w:lang w:val="en-US"/>
        </w:rPr>
        <w:t xml:space="preserve">DBS </w:t>
      </w:r>
      <w:r w:rsidR="0047183D">
        <w:rPr>
          <w:lang w:val="en-US"/>
        </w:rPr>
        <w:t xml:space="preserve">MFTS </w:t>
      </w:r>
      <w:r>
        <w:rPr>
          <w:lang w:val="en-US"/>
        </w:rPr>
        <w:t>will have the structure:</w:t>
      </w:r>
    </w:p>
    <w:p w14:paraId="38D515D4" w14:textId="77777777" w:rsidR="009D5A20" w:rsidRPr="00BB2F3F" w:rsidRDefault="009D5A20" w:rsidP="009D5A20">
      <w:pPr>
        <w:rPr>
          <w:shd w:val="clear" w:color="auto" w:fill="E0E0E0"/>
          <w:lang w:val="en-US"/>
        </w:rPr>
      </w:pPr>
      <w:r w:rsidRPr="00BB2F3F">
        <w:rPr>
          <w:b/>
          <w:i/>
          <w:shd w:val="clear" w:color="auto" w:fill="E0E0E0"/>
          <w:lang w:val="en-US"/>
        </w:rPr>
        <w:t>/</w:t>
      </w:r>
      <w:r w:rsidR="0036698D">
        <w:rPr>
          <w:b/>
          <w:i/>
          <w:shd w:val="clear" w:color="auto" w:fill="E0E0E0"/>
          <w:lang w:val="en-US"/>
        </w:rPr>
        <w:t>DBSMFT/</w:t>
      </w:r>
      <w:r w:rsidR="006C1AAB">
        <w:rPr>
          <w:b/>
          <w:i/>
          <w:shd w:val="clear" w:color="auto" w:fill="E0E0E0"/>
          <w:lang w:val="en-US"/>
        </w:rPr>
        <w:t>&lt;RB System ID&gt;</w:t>
      </w:r>
      <w:r w:rsidRPr="00BB2F3F">
        <w:rPr>
          <w:b/>
          <w:i/>
          <w:shd w:val="clear" w:color="auto" w:fill="E0E0E0"/>
          <w:lang w:val="en-US"/>
        </w:rPr>
        <w:t>/in/&lt;Message Type&gt;</w:t>
      </w:r>
    </w:p>
    <w:p w14:paraId="61B33404" w14:textId="77777777" w:rsidR="009D5A20" w:rsidRPr="006C1AAB" w:rsidRDefault="009D5A20" w:rsidP="009D5A20">
      <w:pPr>
        <w:rPr>
          <w:lang w:val="en-US"/>
        </w:rPr>
      </w:pPr>
      <w:r>
        <w:rPr>
          <w:lang w:val="en-US"/>
        </w:rPr>
        <w:t xml:space="preserve">An example of this input directory is </w:t>
      </w:r>
      <w:r w:rsidRPr="004843CD">
        <w:rPr>
          <w:i/>
          <w:lang w:val="en-US"/>
        </w:rPr>
        <w:t>/</w:t>
      </w:r>
      <w:r w:rsidR="006C1AAB">
        <w:rPr>
          <w:i/>
          <w:lang w:val="en-US"/>
        </w:rPr>
        <w:t>XXX</w:t>
      </w:r>
      <w:r w:rsidR="006C1AAB" w:rsidRPr="004843CD" w:rsidDel="006C1AAB">
        <w:rPr>
          <w:i/>
          <w:lang w:val="en-US"/>
        </w:rPr>
        <w:t xml:space="preserve"> </w:t>
      </w:r>
      <w:r w:rsidRPr="004843CD">
        <w:rPr>
          <w:i/>
          <w:lang w:val="en-US"/>
        </w:rPr>
        <w:t>/in/CRB01</w:t>
      </w:r>
      <w:r w:rsidR="006C1AAB">
        <w:rPr>
          <w:lang w:val="en-US"/>
        </w:rPr>
        <w:t xml:space="preserve"> where XXX is an RB System ID.</w:t>
      </w:r>
    </w:p>
    <w:p w14:paraId="32DF5AAA" w14:textId="77777777" w:rsidR="009D5A20" w:rsidRDefault="009D5A20" w:rsidP="009D5A20">
      <w:pPr>
        <w:rPr>
          <w:lang w:val="en-US"/>
        </w:rPr>
      </w:pPr>
    </w:p>
    <w:p w14:paraId="3DA60419" w14:textId="77777777" w:rsidR="009D5A20" w:rsidRDefault="009D5A20" w:rsidP="009D5A20">
      <w:pPr>
        <w:rPr>
          <w:lang w:val="en-US"/>
        </w:rPr>
      </w:pPr>
      <w:r>
        <w:rPr>
          <w:lang w:val="en-US"/>
        </w:rPr>
        <w:t>Files placed into the input directory by RBs will be named as follows:</w:t>
      </w:r>
    </w:p>
    <w:p w14:paraId="24F812D8" w14:textId="77777777" w:rsidR="009D5A20" w:rsidRPr="00BB2F3F" w:rsidRDefault="009D5A20" w:rsidP="009D5A20">
      <w:pPr>
        <w:rPr>
          <w:b/>
          <w:i/>
          <w:shd w:val="clear" w:color="auto" w:fill="E0E0E0"/>
          <w:lang w:val="en-US"/>
        </w:rPr>
      </w:pPr>
      <w:r w:rsidRPr="00BB2F3F">
        <w:rPr>
          <w:b/>
          <w:i/>
          <w:shd w:val="clear" w:color="auto" w:fill="E0E0E0"/>
          <w:lang w:val="en-US"/>
        </w:rPr>
        <w:t xml:space="preserve">RB_&lt; </w:t>
      </w:r>
      <w:r w:rsidR="0036698D">
        <w:rPr>
          <w:b/>
          <w:i/>
          <w:shd w:val="clear" w:color="auto" w:fill="E0E0E0"/>
          <w:lang w:val="en-US"/>
        </w:rPr>
        <w:t>DBS</w:t>
      </w:r>
      <w:r w:rsidRPr="00BB2F3F">
        <w:rPr>
          <w:b/>
          <w:i/>
          <w:shd w:val="clear" w:color="auto" w:fill="E0E0E0"/>
          <w:lang w:val="en-US"/>
        </w:rPr>
        <w:t xml:space="preserve"> RB Reference Number&gt;_&lt;Message Type&gt;_&lt;Message ID &gt;_&lt;DateTime&gt;.xml</w:t>
      </w:r>
    </w:p>
    <w:p w14:paraId="5BF7A130" w14:textId="77777777" w:rsidR="009D5A20" w:rsidRPr="0084502D" w:rsidRDefault="009D5A20" w:rsidP="009D5A20">
      <w:pPr>
        <w:rPr>
          <w:i/>
          <w:lang w:val="en-US"/>
        </w:rPr>
      </w:pPr>
      <w:r>
        <w:rPr>
          <w:lang w:val="en-US"/>
        </w:rPr>
        <w:t xml:space="preserve">An example of a file placed in this directory is </w:t>
      </w:r>
      <w:r w:rsidRPr="00BB2F3F">
        <w:rPr>
          <w:i/>
          <w:lang w:val="en-US"/>
        </w:rPr>
        <w:t>RB_</w:t>
      </w:r>
      <w:r>
        <w:rPr>
          <w:i/>
          <w:lang w:val="en-US"/>
        </w:rPr>
        <w:t>0</w:t>
      </w:r>
      <w:r w:rsidRPr="00BB2F3F">
        <w:rPr>
          <w:i/>
          <w:lang w:val="en-US"/>
        </w:rPr>
        <w:t>123456</w:t>
      </w:r>
      <w:r>
        <w:rPr>
          <w:i/>
          <w:lang w:val="en-US"/>
        </w:rPr>
        <w:t>7890</w:t>
      </w:r>
      <w:r w:rsidRPr="00BB2F3F">
        <w:rPr>
          <w:i/>
          <w:lang w:val="en-US"/>
        </w:rPr>
        <w:t>_CRB01_91012345_20070102030505.xml</w:t>
      </w:r>
    </w:p>
    <w:p w14:paraId="45EF9B88" w14:textId="77777777" w:rsidR="009D5A20" w:rsidRDefault="009D5A20" w:rsidP="009D5A20">
      <w:pPr>
        <w:pStyle w:val="Heading3"/>
      </w:pPr>
      <w:bookmarkStart w:id="77" w:name="_Toc177459704"/>
      <w:bookmarkStart w:id="78" w:name="_Toc474926947"/>
      <w:r>
        <w:t>Receiving Files</w:t>
      </w:r>
      <w:bookmarkEnd w:id="77"/>
      <w:bookmarkEnd w:id="78"/>
    </w:p>
    <w:p w14:paraId="142E9C3B" w14:textId="77777777" w:rsidR="009D5A20" w:rsidRDefault="009D5A20" w:rsidP="009D5A20">
      <w:pPr>
        <w:rPr>
          <w:lang w:val="en-US"/>
        </w:rPr>
      </w:pPr>
      <w:r>
        <w:rPr>
          <w:lang w:val="en-US"/>
        </w:rPr>
        <w:t xml:space="preserve">The directory structure on the </w:t>
      </w:r>
      <w:r w:rsidR="004629AF">
        <w:rPr>
          <w:lang w:val="en-US"/>
        </w:rPr>
        <w:t xml:space="preserve">DBS MFTS </w:t>
      </w:r>
      <w:r>
        <w:rPr>
          <w:lang w:val="en-US"/>
        </w:rPr>
        <w:t>FTP server for files destined for the RBs will have the format:</w:t>
      </w:r>
    </w:p>
    <w:p w14:paraId="5B2C4585" w14:textId="77777777" w:rsidR="009D5A20" w:rsidRPr="00BB2F3F" w:rsidRDefault="009D5A20" w:rsidP="009D5A20">
      <w:pPr>
        <w:rPr>
          <w:b/>
          <w:i/>
          <w:shd w:val="clear" w:color="auto" w:fill="E0E0E0"/>
          <w:lang w:val="en-US"/>
        </w:rPr>
      </w:pPr>
      <w:r w:rsidRPr="00BB2F3F">
        <w:rPr>
          <w:b/>
          <w:i/>
          <w:shd w:val="clear" w:color="auto" w:fill="E0E0E0"/>
          <w:lang w:val="en-US"/>
        </w:rPr>
        <w:t>/</w:t>
      </w:r>
      <w:r w:rsidR="0036698D">
        <w:rPr>
          <w:b/>
          <w:i/>
          <w:shd w:val="clear" w:color="auto" w:fill="E0E0E0"/>
          <w:lang w:val="en-US"/>
        </w:rPr>
        <w:t>DBSMFT/</w:t>
      </w:r>
      <w:r w:rsidR="006C1AAB">
        <w:rPr>
          <w:b/>
          <w:i/>
          <w:shd w:val="clear" w:color="auto" w:fill="E0E0E0"/>
          <w:lang w:val="en-US"/>
        </w:rPr>
        <w:t>&lt;RB System ID&gt;</w:t>
      </w:r>
      <w:r w:rsidRPr="00BB2F3F">
        <w:rPr>
          <w:b/>
          <w:i/>
          <w:shd w:val="clear" w:color="auto" w:fill="E0E0E0"/>
          <w:lang w:val="en-US"/>
        </w:rPr>
        <w:t>/out/&lt;Message Type&gt;</w:t>
      </w:r>
    </w:p>
    <w:p w14:paraId="4C73E119" w14:textId="77777777" w:rsidR="009D5A20" w:rsidRPr="006C1AAB" w:rsidRDefault="009D5A20" w:rsidP="009D5A20">
      <w:pPr>
        <w:rPr>
          <w:lang w:val="en-US"/>
        </w:rPr>
      </w:pPr>
      <w:r>
        <w:rPr>
          <w:lang w:val="en-US"/>
        </w:rPr>
        <w:t xml:space="preserve">An example of this output directory is </w:t>
      </w:r>
      <w:r w:rsidRPr="004843CD">
        <w:rPr>
          <w:i/>
          <w:lang w:val="en-US"/>
        </w:rPr>
        <w:t>/</w:t>
      </w:r>
      <w:r w:rsidR="006C1AAB">
        <w:rPr>
          <w:i/>
          <w:lang w:val="en-US"/>
        </w:rPr>
        <w:t>XXX</w:t>
      </w:r>
      <w:r w:rsidRPr="004843CD">
        <w:rPr>
          <w:i/>
          <w:lang w:val="en-US"/>
        </w:rPr>
        <w:t>/RB_</w:t>
      </w:r>
      <w:r>
        <w:rPr>
          <w:i/>
          <w:lang w:val="en-US"/>
        </w:rPr>
        <w:t>0</w:t>
      </w:r>
      <w:r w:rsidRPr="004843CD">
        <w:rPr>
          <w:i/>
          <w:lang w:val="en-US"/>
        </w:rPr>
        <w:t>123456</w:t>
      </w:r>
      <w:r>
        <w:rPr>
          <w:i/>
          <w:lang w:val="en-US"/>
        </w:rPr>
        <w:t>7890</w:t>
      </w:r>
      <w:r w:rsidRPr="004843CD">
        <w:rPr>
          <w:i/>
          <w:lang w:val="en-US"/>
        </w:rPr>
        <w:t>/</w:t>
      </w:r>
      <w:r>
        <w:rPr>
          <w:i/>
          <w:lang w:val="en-US"/>
        </w:rPr>
        <w:t>out</w:t>
      </w:r>
      <w:r w:rsidRPr="004843CD">
        <w:rPr>
          <w:i/>
          <w:lang w:val="en-US"/>
        </w:rPr>
        <w:t>/CRB0</w:t>
      </w:r>
      <w:r>
        <w:rPr>
          <w:i/>
          <w:lang w:val="en-US"/>
        </w:rPr>
        <w:t>2</w:t>
      </w:r>
      <w:r w:rsidR="006C1AAB">
        <w:rPr>
          <w:lang w:val="en-US"/>
        </w:rPr>
        <w:t xml:space="preserve"> where XXX is an RB System ID.</w:t>
      </w:r>
    </w:p>
    <w:p w14:paraId="148F577F" w14:textId="77777777" w:rsidR="009D5A20" w:rsidRDefault="009D5A20" w:rsidP="009D5A20">
      <w:pPr>
        <w:rPr>
          <w:lang w:val="en-US"/>
        </w:rPr>
      </w:pPr>
    </w:p>
    <w:p w14:paraId="5A1C6DB0" w14:textId="77777777" w:rsidR="009D5A20" w:rsidRDefault="009D5A20" w:rsidP="009D5A20">
      <w:pPr>
        <w:rPr>
          <w:lang w:val="en-US"/>
        </w:rPr>
      </w:pPr>
      <w:r>
        <w:rPr>
          <w:lang w:val="en-US"/>
        </w:rPr>
        <w:t xml:space="preserve">Files placed into the output directory by the </w:t>
      </w:r>
      <w:r w:rsidR="00A12F87">
        <w:rPr>
          <w:lang w:val="en-US"/>
        </w:rPr>
        <w:t xml:space="preserve">DBS MFTS </w:t>
      </w:r>
      <w:r>
        <w:rPr>
          <w:lang w:val="en-US"/>
        </w:rPr>
        <w:t>will be named as follows:</w:t>
      </w:r>
    </w:p>
    <w:p w14:paraId="0FA8EEE1" w14:textId="77777777" w:rsidR="009D5A20" w:rsidRPr="00BB2F3F" w:rsidRDefault="009D5A20" w:rsidP="009D5A20">
      <w:pPr>
        <w:rPr>
          <w:b/>
          <w:i/>
          <w:shd w:val="clear" w:color="auto" w:fill="E0E0E0"/>
          <w:lang w:val="en-US"/>
        </w:rPr>
      </w:pPr>
      <w:r w:rsidRPr="00BB2F3F">
        <w:rPr>
          <w:b/>
          <w:i/>
          <w:shd w:val="clear" w:color="auto" w:fill="E0E0E0"/>
          <w:lang w:val="en-US"/>
        </w:rPr>
        <w:t>CRB_</w:t>
      </w:r>
      <w:r w:rsidRPr="00BB2F3F" w:rsidDel="00F71B64">
        <w:rPr>
          <w:b/>
          <w:i/>
          <w:shd w:val="clear" w:color="auto" w:fill="E0E0E0"/>
          <w:lang w:val="en-US"/>
        </w:rPr>
        <w:t xml:space="preserve"> </w:t>
      </w:r>
      <w:r w:rsidRPr="00BB2F3F">
        <w:rPr>
          <w:b/>
          <w:i/>
          <w:shd w:val="clear" w:color="auto" w:fill="E0E0E0"/>
          <w:lang w:val="en-US"/>
        </w:rPr>
        <w:t>&lt;</w:t>
      </w:r>
      <w:r w:rsidR="0036698D">
        <w:rPr>
          <w:b/>
          <w:i/>
          <w:shd w:val="clear" w:color="auto" w:fill="E0E0E0"/>
          <w:lang w:val="en-US"/>
        </w:rPr>
        <w:t>DBS</w:t>
      </w:r>
      <w:r w:rsidR="0036698D" w:rsidRPr="00BB2F3F">
        <w:rPr>
          <w:b/>
          <w:i/>
          <w:shd w:val="clear" w:color="auto" w:fill="E0E0E0"/>
          <w:lang w:val="en-US"/>
        </w:rPr>
        <w:t xml:space="preserve"> </w:t>
      </w:r>
      <w:r w:rsidRPr="00BB2F3F">
        <w:rPr>
          <w:b/>
          <w:i/>
          <w:shd w:val="clear" w:color="auto" w:fill="E0E0E0"/>
          <w:lang w:val="en-US"/>
        </w:rPr>
        <w:t>RB Reference Number&gt;_&lt;message type&gt;_&lt;Message ID&gt;_&lt;DateTime&gt;.xml</w:t>
      </w:r>
    </w:p>
    <w:p w14:paraId="5EE0DD77" w14:textId="77777777" w:rsidR="009D5A20" w:rsidRPr="0084502D" w:rsidRDefault="009D5A20" w:rsidP="009D5A20">
      <w:pPr>
        <w:rPr>
          <w:i/>
          <w:lang w:val="en-US"/>
        </w:rPr>
      </w:pPr>
      <w:r>
        <w:rPr>
          <w:lang w:val="en-US"/>
        </w:rPr>
        <w:lastRenderedPageBreak/>
        <w:t xml:space="preserve">An example of a file placed in this directory is </w:t>
      </w:r>
      <w:r w:rsidRPr="00BB2F3F">
        <w:rPr>
          <w:i/>
          <w:lang w:val="en-US"/>
        </w:rPr>
        <w:t>CRB_</w:t>
      </w:r>
      <w:r>
        <w:rPr>
          <w:i/>
          <w:lang w:val="en-US"/>
        </w:rPr>
        <w:t>0</w:t>
      </w:r>
      <w:r w:rsidRPr="00BB2F3F">
        <w:rPr>
          <w:i/>
          <w:lang w:val="en-US"/>
        </w:rPr>
        <w:t>123456</w:t>
      </w:r>
      <w:r>
        <w:rPr>
          <w:i/>
          <w:lang w:val="en-US"/>
        </w:rPr>
        <w:t>7890</w:t>
      </w:r>
      <w:r w:rsidRPr="00BB2F3F">
        <w:rPr>
          <w:i/>
          <w:lang w:val="en-US"/>
        </w:rPr>
        <w:t>_CRB0</w:t>
      </w:r>
      <w:r>
        <w:rPr>
          <w:i/>
          <w:lang w:val="en-US"/>
        </w:rPr>
        <w:t>2</w:t>
      </w:r>
      <w:r w:rsidRPr="00BB2F3F">
        <w:rPr>
          <w:i/>
          <w:lang w:val="en-US"/>
        </w:rPr>
        <w:t>_</w:t>
      </w:r>
      <w:r>
        <w:rPr>
          <w:i/>
          <w:lang w:val="en-US"/>
        </w:rPr>
        <w:t>78</w:t>
      </w:r>
      <w:r w:rsidRPr="00BB2F3F">
        <w:rPr>
          <w:i/>
          <w:lang w:val="en-US"/>
        </w:rPr>
        <w:t>012345_20070102030505.xml</w:t>
      </w:r>
    </w:p>
    <w:p w14:paraId="739D131E" w14:textId="77777777" w:rsidR="009D5A20" w:rsidRDefault="009D5A20" w:rsidP="009D5A20">
      <w:pPr>
        <w:rPr>
          <w:lang w:val="en-US"/>
        </w:rPr>
      </w:pPr>
    </w:p>
    <w:p w14:paraId="6BF34D86" w14:textId="77777777" w:rsidR="009D5A20" w:rsidRDefault="009D5A20" w:rsidP="009D5A20">
      <w:pPr>
        <w:rPr>
          <w:lang w:val="en-US"/>
        </w:rPr>
      </w:pPr>
      <w:r>
        <w:rPr>
          <w:lang w:val="en-US"/>
        </w:rPr>
        <w:t>The &lt;&gt; components in the above structures have the meanings defined in the table below.</w:t>
      </w:r>
    </w:p>
    <w:p w14:paraId="6FF1EF9C" w14:textId="77777777" w:rsidR="009D5A20" w:rsidRDefault="009D5A20" w:rsidP="009D5A20">
      <w:pPr>
        <w:rPr>
          <w:lang w:val="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7020"/>
      </w:tblGrid>
      <w:tr w:rsidR="009D5A20" w:rsidRPr="00A21318" w14:paraId="63E0C8DB" w14:textId="77777777" w:rsidTr="00A21318">
        <w:trPr>
          <w:cantSplit/>
          <w:tblHeader/>
        </w:trPr>
        <w:tc>
          <w:tcPr>
            <w:tcW w:w="3044" w:type="dxa"/>
            <w:shd w:val="clear" w:color="auto" w:fill="000080"/>
          </w:tcPr>
          <w:p w14:paraId="2F821D19" w14:textId="77777777" w:rsidR="009D5A20" w:rsidRPr="00A21318" w:rsidRDefault="009D5A20" w:rsidP="0068190A">
            <w:pPr>
              <w:rPr>
                <w:b/>
                <w:lang w:val="en-US"/>
              </w:rPr>
            </w:pPr>
            <w:r w:rsidRPr="00A21318">
              <w:rPr>
                <w:b/>
                <w:lang w:val="en-US"/>
              </w:rPr>
              <w:t>Component</w:t>
            </w:r>
          </w:p>
        </w:tc>
        <w:tc>
          <w:tcPr>
            <w:tcW w:w="7020" w:type="dxa"/>
            <w:shd w:val="clear" w:color="auto" w:fill="000080"/>
          </w:tcPr>
          <w:p w14:paraId="2DA31170" w14:textId="77777777" w:rsidR="009D5A20" w:rsidRPr="00A21318" w:rsidRDefault="009D5A20" w:rsidP="0068190A">
            <w:pPr>
              <w:rPr>
                <w:b/>
                <w:lang w:val="en-US"/>
              </w:rPr>
            </w:pPr>
            <w:r w:rsidRPr="00A21318">
              <w:rPr>
                <w:b/>
                <w:lang w:val="en-US"/>
              </w:rPr>
              <w:t>Meaning</w:t>
            </w:r>
          </w:p>
        </w:tc>
      </w:tr>
      <w:tr w:rsidR="009D5A20" w:rsidRPr="00A21318" w14:paraId="266FDF31" w14:textId="77777777" w:rsidTr="00A21318">
        <w:tc>
          <w:tcPr>
            <w:tcW w:w="3044" w:type="dxa"/>
          </w:tcPr>
          <w:p w14:paraId="41866B3A" w14:textId="77777777" w:rsidR="009D5A20" w:rsidRDefault="009D5A20" w:rsidP="0068190A">
            <w:r>
              <w:t>&lt;</w:t>
            </w:r>
            <w:r w:rsidR="006C1AAB">
              <w:t>RB System</w:t>
            </w:r>
            <w:r>
              <w:t xml:space="preserve"> ID&gt;</w:t>
            </w:r>
          </w:p>
        </w:tc>
        <w:tc>
          <w:tcPr>
            <w:tcW w:w="7020" w:type="dxa"/>
          </w:tcPr>
          <w:p w14:paraId="5CCC5899" w14:textId="77777777" w:rsidR="009D5A20" w:rsidRPr="00A21318" w:rsidRDefault="0047183D" w:rsidP="0047183D">
            <w:pPr>
              <w:rPr>
                <w:lang w:val="en-US"/>
              </w:rPr>
            </w:pPr>
            <w:r w:rsidRPr="00E65A1B">
              <w:rPr>
                <w:lang w:val="en-US"/>
              </w:rPr>
              <w:t xml:space="preserve">A System ID allocated by </w:t>
            </w:r>
            <w:r>
              <w:rPr>
                <w:lang w:val="en-US"/>
              </w:rPr>
              <w:t>DBS</w:t>
            </w:r>
            <w:r w:rsidRPr="00E65A1B">
              <w:rPr>
                <w:lang w:val="en-US"/>
              </w:rPr>
              <w:t xml:space="preserve">. Each RB will be allocated a unique value. </w:t>
            </w:r>
            <w:r w:rsidR="008609EC">
              <w:t xml:space="preserve">The list of RB System ID values currently allocated can be found in the </w:t>
            </w:r>
            <w:r w:rsidR="00DE0329">
              <w:t>DBS</w:t>
            </w:r>
            <w:r w:rsidR="008609EC">
              <w:t xml:space="preserve"> CRM ICD. Each RB will be notified of their System ID and FTP account details separately.</w:t>
            </w:r>
          </w:p>
        </w:tc>
      </w:tr>
      <w:tr w:rsidR="009D5A20" w:rsidRPr="00A21318" w14:paraId="30512EAF" w14:textId="77777777" w:rsidTr="00A21318">
        <w:tc>
          <w:tcPr>
            <w:tcW w:w="3044" w:type="dxa"/>
          </w:tcPr>
          <w:p w14:paraId="2CD22D13" w14:textId="77777777" w:rsidR="009D5A20" w:rsidRDefault="009D5A20" w:rsidP="0068190A">
            <w:r>
              <w:t>&lt;Message Type&gt;</w:t>
            </w:r>
          </w:p>
        </w:tc>
        <w:tc>
          <w:tcPr>
            <w:tcW w:w="7020" w:type="dxa"/>
          </w:tcPr>
          <w:p w14:paraId="1617F651" w14:textId="77777777" w:rsidR="009D5A20" w:rsidRPr="00A21318" w:rsidRDefault="009D5A20" w:rsidP="0068190A">
            <w:pPr>
              <w:rPr>
                <w:lang w:val="en-US"/>
              </w:rPr>
            </w:pPr>
            <w:r w:rsidRPr="00A21318">
              <w:rPr>
                <w:lang w:val="en-US"/>
              </w:rPr>
              <w:t>A 5-digit code identifying the type of message being sent, as defined in Table 2-1 on page 7 above.</w:t>
            </w:r>
            <w:r w:rsidR="0036698D">
              <w:rPr>
                <w:lang w:val="en-US"/>
              </w:rPr>
              <w:t xml:space="preserve"> i.e. CRB01, CRB02, CRB03 and CRB04</w:t>
            </w:r>
          </w:p>
        </w:tc>
      </w:tr>
      <w:tr w:rsidR="009D5A20" w:rsidRPr="00A21318" w14:paraId="15BEBB49" w14:textId="77777777" w:rsidTr="00A21318">
        <w:tc>
          <w:tcPr>
            <w:tcW w:w="3044" w:type="dxa"/>
          </w:tcPr>
          <w:p w14:paraId="3578BE53" w14:textId="77777777" w:rsidR="009D5A20" w:rsidDel="007F283F" w:rsidRDefault="009D5A20" w:rsidP="0068190A">
            <w:r>
              <w:t>&lt;</w:t>
            </w:r>
            <w:r w:rsidR="00DE0329">
              <w:t>DBS</w:t>
            </w:r>
            <w:r>
              <w:t xml:space="preserve"> RB Reference Number&gt;</w:t>
            </w:r>
          </w:p>
        </w:tc>
        <w:tc>
          <w:tcPr>
            <w:tcW w:w="7020" w:type="dxa"/>
          </w:tcPr>
          <w:p w14:paraId="742A4C51" w14:textId="77777777" w:rsidR="009D5A20" w:rsidRPr="00A21318" w:rsidDel="007F283F" w:rsidRDefault="00DE0329" w:rsidP="0068190A">
            <w:pPr>
              <w:rPr>
                <w:lang w:val="en-US"/>
              </w:rPr>
            </w:pPr>
            <w:r w:rsidRPr="00A21318">
              <w:rPr>
                <w:lang w:val="en-US"/>
              </w:rPr>
              <w:t>DBS</w:t>
            </w:r>
            <w:r w:rsidR="009D5A20" w:rsidRPr="00A21318">
              <w:rPr>
                <w:lang w:val="en-US"/>
              </w:rPr>
              <w:t xml:space="preserve"> provided identifier (11 digits) that uniquely identifies an RB system.</w:t>
            </w:r>
            <w:r w:rsidR="0036698D">
              <w:rPr>
                <w:lang w:val="en-US"/>
              </w:rPr>
              <w:t xml:space="preserve"> The DBS System ID and DBS RB Reference Number will be the same.</w:t>
            </w:r>
          </w:p>
        </w:tc>
      </w:tr>
      <w:tr w:rsidR="009D5A20" w:rsidRPr="00A21318" w14:paraId="754BFFDF" w14:textId="77777777" w:rsidTr="00A21318">
        <w:tc>
          <w:tcPr>
            <w:tcW w:w="3044" w:type="dxa"/>
          </w:tcPr>
          <w:p w14:paraId="51239CBC" w14:textId="77777777" w:rsidR="009D5A20" w:rsidRDefault="009D5A20" w:rsidP="0068190A">
            <w:r>
              <w:t>&lt;Message ID&gt;</w:t>
            </w:r>
          </w:p>
        </w:tc>
        <w:tc>
          <w:tcPr>
            <w:tcW w:w="7020" w:type="dxa"/>
          </w:tcPr>
          <w:p w14:paraId="5E40C17F" w14:textId="77777777" w:rsidR="009D5A20" w:rsidRPr="00A21318" w:rsidRDefault="009D5A20" w:rsidP="0068190A">
            <w:pPr>
              <w:rPr>
                <w:lang w:val="en-US"/>
              </w:rPr>
            </w:pPr>
            <w:r w:rsidRPr="00A21318">
              <w:rPr>
                <w:lang w:val="en-US"/>
              </w:rPr>
              <w:t xml:space="preserve">An 8 digit identifier (such as an incrementing number) provided by the originator of the message for the logical grouping of business elements in the batch (e.g. a batch of eBulkApplications). See the </w:t>
            </w:r>
            <w:r w:rsidR="00DE0329" w:rsidRPr="00A21318">
              <w:rPr>
                <w:lang w:val="en-US"/>
              </w:rPr>
              <w:t>DBS</w:t>
            </w:r>
            <w:r w:rsidRPr="00A21318">
              <w:rPr>
                <w:lang w:val="en-US"/>
              </w:rPr>
              <w:t xml:space="preserve"> Business Message Specification for further details on Message ID.</w:t>
            </w:r>
          </w:p>
        </w:tc>
      </w:tr>
      <w:tr w:rsidR="009D5A20" w:rsidRPr="00A21318" w14:paraId="078408BC" w14:textId="77777777" w:rsidTr="00A21318">
        <w:tc>
          <w:tcPr>
            <w:tcW w:w="3044" w:type="dxa"/>
          </w:tcPr>
          <w:p w14:paraId="7FA40CF0" w14:textId="77777777" w:rsidR="009D5A20" w:rsidRDefault="009D5A20" w:rsidP="0068190A">
            <w:r>
              <w:t>&lt;DateTime&gt;</w:t>
            </w:r>
          </w:p>
        </w:tc>
        <w:tc>
          <w:tcPr>
            <w:tcW w:w="7020" w:type="dxa"/>
          </w:tcPr>
          <w:p w14:paraId="53914800" w14:textId="77777777" w:rsidR="009D5A20" w:rsidRPr="00A21318" w:rsidRDefault="009D5A20" w:rsidP="0068190A">
            <w:pPr>
              <w:rPr>
                <w:lang w:val="en-US"/>
              </w:rPr>
            </w:pPr>
            <w:r w:rsidRPr="00A21318">
              <w:rPr>
                <w:lang w:val="en-US"/>
              </w:rPr>
              <w:t>Date/time at which the file was written in the format YYYYMMDDHHMMSS.</w:t>
            </w:r>
          </w:p>
        </w:tc>
      </w:tr>
    </w:tbl>
    <w:p w14:paraId="6F4FDAE0" w14:textId="77777777" w:rsidR="009D5A20" w:rsidRDefault="009D5A20" w:rsidP="009D5A20">
      <w:pPr>
        <w:pStyle w:val="Caption"/>
        <w:keepNext/>
        <w:jc w:val="center"/>
      </w:pPr>
      <w:r>
        <w:t xml:space="preserve">Table </w:t>
      </w:r>
      <w:fldSimple w:instr=" STYLEREF 1 \s ">
        <w:r w:rsidR="00BE4E23">
          <w:rPr>
            <w:noProof/>
          </w:rPr>
          <w:t>3</w:t>
        </w:r>
      </w:fldSimple>
      <w:r>
        <w:noBreakHyphen/>
        <w:t>2: Key to directory and file name components</w:t>
      </w:r>
    </w:p>
    <w:p w14:paraId="658CC79F" w14:textId="77777777" w:rsidR="009D5A20" w:rsidRDefault="009D5A20" w:rsidP="009D5A20"/>
    <w:p w14:paraId="64D30F87" w14:textId="77777777" w:rsidR="009D5A20" w:rsidRDefault="009D5A20" w:rsidP="009D5A20">
      <w:pPr>
        <w:pStyle w:val="Heading2"/>
      </w:pPr>
      <w:bookmarkStart w:id="79" w:name="_Toc177459705"/>
      <w:bookmarkStart w:id="80" w:name="_Toc474926948"/>
      <w:r>
        <w:t>Additional Interface Details</w:t>
      </w:r>
      <w:bookmarkEnd w:id="79"/>
      <w:bookmarkEnd w:id="80"/>
    </w:p>
    <w:p w14:paraId="1007960C" w14:textId="77777777" w:rsidR="009D5A20" w:rsidRDefault="00A01BB8" w:rsidP="009D5A20">
      <w:pPr>
        <w:pStyle w:val="Heading3"/>
      </w:pPr>
      <w:bookmarkStart w:id="81" w:name="_Toc474926949"/>
      <w:r>
        <w:t>Managed File Transfer</w:t>
      </w:r>
      <w:bookmarkEnd w:id="81"/>
    </w:p>
    <w:p w14:paraId="0E140256" w14:textId="77777777" w:rsidR="005D0D7D" w:rsidRDefault="009D5A20" w:rsidP="009D5A20">
      <w:pPr>
        <w:rPr>
          <w:lang w:val="en-US"/>
        </w:rPr>
      </w:pPr>
      <w:r>
        <w:rPr>
          <w:lang w:val="en-US"/>
        </w:rPr>
        <w:t xml:space="preserve"> </w:t>
      </w:r>
    </w:p>
    <w:p w14:paraId="30AA44A8" w14:textId="77777777" w:rsidR="005D0D7D" w:rsidRDefault="005D0D7D" w:rsidP="009D5A20">
      <w:r w:rsidRPr="009F0ACC">
        <w:t>This section applies to the Push method only.</w:t>
      </w:r>
    </w:p>
    <w:p w14:paraId="0F18A957" w14:textId="77777777" w:rsidR="005D0D7D" w:rsidRDefault="005D0D7D" w:rsidP="009D5A20">
      <w:pPr>
        <w:rPr>
          <w:lang w:val="en-US"/>
        </w:rPr>
      </w:pPr>
    </w:p>
    <w:p w14:paraId="40252CF2" w14:textId="77777777" w:rsidR="009D5A20" w:rsidRDefault="009D5A20" w:rsidP="009D5A20">
      <w:pPr>
        <w:rPr>
          <w:lang w:val="en-US"/>
        </w:rPr>
      </w:pPr>
      <w:r>
        <w:rPr>
          <w:lang w:val="en-US"/>
        </w:rPr>
        <w:t>A summary of the key points applicable to RB interface follows:</w:t>
      </w:r>
    </w:p>
    <w:p w14:paraId="6D3A1E8C" w14:textId="77777777" w:rsidR="009D5A20" w:rsidRDefault="009D5A20" w:rsidP="009D5A20">
      <w:pPr>
        <w:rPr>
          <w:lang w:val="en-US"/>
        </w:rPr>
      </w:pPr>
    </w:p>
    <w:p w14:paraId="69B2CA82" w14:textId="77777777" w:rsidR="009D5A20" w:rsidRDefault="00D8342F" w:rsidP="009D5A20">
      <w:pPr>
        <w:numPr>
          <w:ilvl w:val="0"/>
          <w:numId w:val="37"/>
        </w:numPr>
        <w:rPr>
          <w:lang w:val="en-US"/>
        </w:rPr>
      </w:pPr>
      <w:r>
        <w:rPr>
          <w:lang w:val="en-US"/>
        </w:rPr>
        <w:t>Message f</w:t>
      </w:r>
      <w:r w:rsidR="009D5A20">
        <w:rPr>
          <w:lang w:val="en-US"/>
        </w:rPr>
        <w:t xml:space="preserve">iles being delivered to the </w:t>
      </w:r>
      <w:r w:rsidR="00943EC0">
        <w:rPr>
          <w:lang w:val="en-US"/>
        </w:rPr>
        <w:t xml:space="preserve">DBS </w:t>
      </w:r>
      <w:r w:rsidR="00926794">
        <w:rPr>
          <w:lang w:val="en-US"/>
        </w:rPr>
        <w:t xml:space="preserve">MFTS </w:t>
      </w:r>
      <w:r w:rsidR="009D5A20">
        <w:rPr>
          <w:lang w:val="en-US"/>
        </w:rPr>
        <w:t xml:space="preserve">(FTP put) </w:t>
      </w:r>
      <w:r w:rsidR="0036698D">
        <w:rPr>
          <w:lang w:val="en-US"/>
        </w:rPr>
        <w:t>should</w:t>
      </w:r>
      <w:r w:rsidR="009D5A20">
        <w:rPr>
          <w:lang w:val="en-US"/>
        </w:rPr>
        <w:t xml:space="preserve"> initially be created with a “-“ suffix</w:t>
      </w:r>
      <w:r>
        <w:rPr>
          <w:lang w:val="en-US"/>
        </w:rPr>
        <w:t>. Once they have been successfully delivered they can be renamed removing the “-“ suffix.</w:t>
      </w:r>
    </w:p>
    <w:p w14:paraId="0B0FBB91" w14:textId="77777777" w:rsidR="00E937FF" w:rsidRDefault="00D8342F" w:rsidP="00E937FF">
      <w:pPr>
        <w:numPr>
          <w:ilvl w:val="0"/>
          <w:numId w:val="37"/>
        </w:numPr>
        <w:rPr>
          <w:lang w:val="en-US"/>
        </w:rPr>
      </w:pPr>
      <w:r>
        <w:rPr>
          <w:lang w:val="en-US"/>
        </w:rPr>
        <w:t>Internal processes and external s</w:t>
      </w:r>
      <w:r w:rsidR="00E937FF">
        <w:rPr>
          <w:lang w:val="en-US"/>
        </w:rPr>
        <w:t xml:space="preserve">ystems that poll for files </w:t>
      </w:r>
      <w:r w:rsidR="0036698D">
        <w:rPr>
          <w:lang w:val="en-US"/>
        </w:rPr>
        <w:t xml:space="preserve">will </w:t>
      </w:r>
      <w:r w:rsidR="00E937FF">
        <w:rPr>
          <w:lang w:val="en-US"/>
        </w:rPr>
        <w:t>ignore files with a “-“ suffix</w:t>
      </w:r>
      <w:r>
        <w:rPr>
          <w:lang w:val="en-US"/>
        </w:rPr>
        <w:t>.</w:t>
      </w:r>
    </w:p>
    <w:p w14:paraId="759B5116" w14:textId="77777777" w:rsidR="009D5A20" w:rsidRDefault="0036698D" w:rsidP="009D5A20">
      <w:pPr>
        <w:numPr>
          <w:ilvl w:val="0"/>
          <w:numId w:val="37"/>
        </w:numPr>
        <w:rPr>
          <w:lang w:val="en-US"/>
        </w:rPr>
      </w:pPr>
      <w:r>
        <w:rPr>
          <w:lang w:val="en-US"/>
        </w:rPr>
        <w:t xml:space="preserve">Once a </w:t>
      </w:r>
      <w:r w:rsidR="00D8342F">
        <w:rPr>
          <w:lang w:val="en-US"/>
        </w:rPr>
        <w:t xml:space="preserve">message </w:t>
      </w:r>
      <w:r>
        <w:rPr>
          <w:lang w:val="en-US"/>
        </w:rPr>
        <w:t xml:space="preserve">file has been successfully downloaded from the out directory, it can either be </w:t>
      </w:r>
      <w:r w:rsidR="00D8342F">
        <w:rPr>
          <w:lang w:val="en-US"/>
        </w:rPr>
        <w:t>DELETED</w:t>
      </w:r>
      <w:r>
        <w:rPr>
          <w:lang w:val="en-US"/>
        </w:rPr>
        <w:t xml:space="preserve"> or a</w:t>
      </w:r>
      <w:r w:rsidR="009D5A20">
        <w:rPr>
          <w:lang w:val="en-US"/>
        </w:rPr>
        <w:t xml:space="preserve"> flag file </w:t>
      </w:r>
      <w:r>
        <w:rPr>
          <w:lang w:val="en-US"/>
        </w:rPr>
        <w:t xml:space="preserve">can </w:t>
      </w:r>
      <w:r w:rsidR="009D5A20">
        <w:rPr>
          <w:lang w:val="en-US"/>
        </w:rPr>
        <w:t>be created in the out directory for each retrieved file (FTP get)</w:t>
      </w:r>
      <w:r>
        <w:rPr>
          <w:lang w:val="en-US"/>
        </w:rPr>
        <w:t>. On a periodic basis the flag file and associated message file will deleted from the directory by housekeeping processes within the DBS MFTS.</w:t>
      </w:r>
    </w:p>
    <w:p w14:paraId="6282A7A9" w14:textId="77777777" w:rsidR="00EA791D" w:rsidRDefault="005D0D7D">
      <w:pPr>
        <w:numPr>
          <w:ilvl w:val="0"/>
          <w:numId w:val="37"/>
        </w:numPr>
        <w:jc w:val="left"/>
        <w:rPr>
          <w:lang w:val="en-US"/>
        </w:rPr>
      </w:pPr>
      <w:r>
        <w:t xml:space="preserve">As an example, a file named </w:t>
      </w:r>
      <w:r w:rsidR="00835EF3">
        <w:t> “</w:t>
      </w:r>
      <w:r w:rsidR="00835EF3">
        <w:rPr>
          <w:i/>
          <w:iCs/>
          <w:lang w:val="en-US"/>
        </w:rPr>
        <w:t>RB_01234567890_CRB01_91012345_20070102030505.xml</w:t>
      </w:r>
      <w:r w:rsidR="00835EF3">
        <w:t>”</w:t>
      </w:r>
      <w:r>
        <w:t xml:space="preserve"> </w:t>
      </w:r>
      <w:r w:rsidR="00835EF3">
        <w:br/>
      </w:r>
      <w:r>
        <w:t>MUST be transferred using the name</w:t>
      </w:r>
      <w:r w:rsidR="00835EF3">
        <w:t>:</w:t>
      </w:r>
      <w:r w:rsidR="00835EF3">
        <w:br/>
      </w:r>
      <w:r>
        <w:t xml:space="preserve"> </w:t>
      </w:r>
      <w:r w:rsidR="00835EF3">
        <w:t> “</w:t>
      </w:r>
      <w:r w:rsidR="00835EF3">
        <w:rPr>
          <w:i/>
          <w:iCs/>
          <w:lang w:val="en-US"/>
        </w:rPr>
        <w:t>RB_01234567890_CRB01_91012345_20070102030505.xml-</w:t>
      </w:r>
      <w:r w:rsidR="00835EF3">
        <w:t>”</w:t>
      </w:r>
      <w:r>
        <w:t>. When the transfer is complete, the file is renamed by the sender to</w:t>
      </w:r>
      <w:r w:rsidR="00835EF3">
        <w:br/>
        <w:t> “</w:t>
      </w:r>
      <w:r w:rsidR="00835EF3">
        <w:rPr>
          <w:i/>
          <w:iCs/>
          <w:lang w:val="en-US"/>
        </w:rPr>
        <w:t>RB_01234567890_CRB01_91012345_20070102030505.xml</w:t>
      </w:r>
      <w:r w:rsidR="00835EF3">
        <w:t>”</w:t>
      </w:r>
      <w:r>
        <w:t>.</w:t>
      </w:r>
    </w:p>
    <w:p w14:paraId="4966E32C" w14:textId="77777777" w:rsidR="00835EF3" w:rsidRDefault="00835EF3">
      <w:pPr>
        <w:ind w:left="720"/>
      </w:pPr>
    </w:p>
    <w:p w14:paraId="0B25F497" w14:textId="77777777" w:rsidR="00835EF3" w:rsidRDefault="005D0D7D">
      <w:pPr>
        <w:pStyle w:val="Heading3"/>
      </w:pPr>
      <w:bookmarkStart w:id="82" w:name="_Toc474926950"/>
      <w:r>
        <w:t>Case sensitivity</w:t>
      </w:r>
      <w:bookmarkEnd w:id="82"/>
    </w:p>
    <w:p w14:paraId="4A250405" w14:textId="77777777" w:rsidR="00835EF3" w:rsidRDefault="00835EF3">
      <w:pPr>
        <w:ind w:left="720"/>
        <w:rPr>
          <w:lang w:val="en-US"/>
        </w:rPr>
      </w:pPr>
    </w:p>
    <w:p w14:paraId="09181261" w14:textId="77777777" w:rsidR="005D0D7D" w:rsidRPr="009F0ACC" w:rsidRDefault="005D0D7D" w:rsidP="005D0D7D">
      <w:pPr>
        <w:rPr>
          <w:szCs w:val="20"/>
        </w:rPr>
      </w:pPr>
      <w:r w:rsidRPr="009F0ACC">
        <w:rPr>
          <w:szCs w:val="20"/>
        </w:rPr>
        <w:t>Directory and file names MUST be treated as case-sensitive by both sender and receiver</w:t>
      </w:r>
      <w:r>
        <w:rPr>
          <w:szCs w:val="20"/>
        </w:rPr>
        <w:t>, as this specification does not mandate the operating system or storage type of either</w:t>
      </w:r>
      <w:r w:rsidRPr="009F0ACC">
        <w:rPr>
          <w:szCs w:val="20"/>
        </w:rPr>
        <w:t>.</w:t>
      </w:r>
      <w:r>
        <w:rPr>
          <w:szCs w:val="20"/>
        </w:rPr>
        <w:t xml:space="preserve"> Specific interfaces MAY further require that all lower- or all upper-case is used.</w:t>
      </w:r>
    </w:p>
    <w:p w14:paraId="7B85CF8D" w14:textId="77777777" w:rsidR="009D5A20" w:rsidRDefault="009D5A20" w:rsidP="009D5A20">
      <w:pPr>
        <w:pStyle w:val="Heading3"/>
      </w:pPr>
      <w:bookmarkStart w:id="83" w:name="_Toc169585465"/>
      <w:bookmarkStart w:id="84" w:name="_Toc83789879"/>
      <w:bookmarkStart w:id="85" w:name="_Toc84646407"/>
      <w:bookmarkStart w:id="86" w:name="_Toc84653349"/>
      <w:bookmarkStart w:id="87" w:name="_Toc84653452"/>
      <w:bookmarkStart w:id="88" w:name="_Toc84653525"/>
      <w:bookmarkStart w:id="89" w:name="_Toc84653598"/>
      <w:bookmarkStart w:id="90" w:name="_Toc84673283"/>
      <w:bookmarkStart w:id="91" w:name="_Toc84729575"/>
      <w:bookmarkStart w:id="92" w:name="_Toc85437138"/>
      <w:bookmarkStart w:id="93" w:name="_Toc85440902"/>
      <w:bookmarkStart w:id="94" w:name="_Toc85441081"/>
      <w:bookmarkStart w:id="95" w:name="_Toc85441715"/>
      <w:bookmarkStart w:id="96" w:name="_Toc85539132"/>
      <w:bookmarkStart w:id="97" w:name="_Toc85539233"/>
      <w:bookmarkStart w:id="98" w:name="_Toc85539330"/>
      <w:bookmarkStart w:id="99" w:name="_Toc83789881"/>
      <w:bookmarkStart w:id="100" w:name="_Toc84646409"/>
      <w:bookmarkStart w:id="101" w:name="_Toc84653351"/>
      <w:bookmarkStart w:id="102" w:name="_Toc84653454"/>
      <w:bookmarkStart w:id="103" w:name="_Toc84653527"/>
      <w:bookmarkStart w:id="104" w:name="_Toc84653600"/>
      <w:bookmarkStart w:id="105" w:name="_Toc84673285"/>
      <w:bookmarkStart w:id="106" w:name="_Toc84729577"/>
      <w:bookmarkStart w:id="107" w:name="_Toc85437140"/>
      <w:bookmarkStart w:id="108" w:name="_Toc85440904"/>
      <w:bookmarkStart w:id="109" w:name="_Toc85441083"/>
      <w:bookmarkStart w:id="110" w:name="_Toc85441717"/>
      <w:bookmarkStart w:id="111" w:name="_Toc85539134"/>
      <w:bookmarkStart w:id="112" w:name="_Toc85539235"/>
      <w:bookmarkStart w:id="113" w:name="_Toc85539332"/>
      <w:bookmarkStart w:id="114" w:name="_Toc83784491"/>
      <w:bookmarkStart w:id="115" w:name="_Toc83784590"/>
      <w:bookmarkStart w:id="116" w:name="_Toc83784632"/>
      <w:bookmarkStart w:id="117" w:name="_Toc83784733"/>
      <w:bookmarkStart w:id="118" w:name="_Toc83784775"/>
      <w:bookmarkStart w:id="119" w:name="_Toc83784823"/>
      <w:bookmarkStart w:id="120" w:name="_Toc83784910"/>
      <w:bookmarkStart w:id="121" w:name="_Toc83785049"/>
      <w:bookmarkStart w:id="122" w:name="_Toc83789883"/>
      <w:bookmarkStart w:id="123" w:name="_Toc84646411"/>
      <w:bookmarkStart w:id="124" w:name="_Toc84653353"/>
      <w:bookmarkStart w:id="125" w:name="_Toc84653456"/>
      <w:bookmarkStart w:id="126" w:name="_Toc84653529"/>
      <w:bookmarkStart w:id="127" w:name="_Toc84653602"/>
      <w:bookmarkStart w:id="128" w:name="_Toc84673287"/>
      <w:bookmarkStart w:id="129" w:name="_Toc84729579"/>
      <w:bookmarkStart w:id="130" w:name="_Toc85437142"/>
      <w:bookmarkStart w:id="131" w:name="_Toc85440906"/>
      <w:bookmarkStart w:id="132" w:name="_Toc85441085"/>
      <w:bookmarkStart w:id="133" w:name="_Toc85441719"/>
      <w:bookmarkStart w:id="134" w:name="_Toc85539136"/>
      <w:bookmarkStart w:id="135" w:name="_Toc85539237"/>
      <w:bookmarkStart w:id="136" w:name="_Toc85539334"/>
      <w:bookmarkStart w:id="137" w:name="_Toc177459707"/>
      <w:bookmarkStart w:id="138" w:name="_Toc474926951"/>
      <w:bookmarkStart w:id="139" w:name="_Toc83784591"/>
      <w:bookmarkStart w:id="140" w:name="_Toc8977109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Restricted Information</w:t>
      </w:r>
      <w:bookmarkEnd w:id="137"/>
      <w:bookmarkEnd w:id="138"/>
    </w:p>
    <w:p w14:paraId="57785CE4" w14:textId="77777777" w:rsidR="009D5A20" w:rsidRDefault="009D5A20" w:rsidP="009D5A20">
      <w:pPr>
        <w:rPr>
          <w:lang w:val="en-US"/>
        </w:rPr>
      </w:pPr>
      <w:r w:rsidRPr="0058686B">
        <w:rPr>
          <w:lang w:val="en-US"/>
        </w:rPr>
        <w:t xml:space="preserve">The FTP User Name, </w:t>
      </w:r>
      <w:r w:rsidR="00BB5FF1">
        <w:rPr>
          <w:lang w:val="en-US"/>
        </w:rPr>
        <w:t xml:space="preserve">RB System ID, </w:t>
      </w:r>
      <w:r w:rsidRPr="0058686B">
        <w:rPr>
          <w:lang w:val="en-US"/>
        </w:rPr>
        <w:t xml:space="preserve">Password, </w:t>
      </w:r>
      <w:r w:rsidR="00DE0329">
        <w:rPr>
          <w:lang w:val="en-US"/>
        </w:rPr>
        <w:t>DBS</w:t>
      </w:r>
      <w:r w:rsidRPr="0058686B">
        <w:rPr>
          <w:lang w:val="en-US"/>
        </w:rPr>
        <w:t xml:space="preserve"> RB Reference Number</w:t>
      </w:r>
      <w:r w:rsidR="0058686B">
        <w:rPr>
          <w:lang w:val="en-US"/>
        </w:rPr>
        <w:t xml:space="preserve">, </w:t>
      </w:r>
      <w:r w:rsidRPr="0058686B">
        <w:rPr>
          <w:lang w:val="en-US"/>
        </w:rPr>
        <w:t xml:space="preserve">IP address </w:t>
      </w:r>
      <w:r w:rsidR="0058686B">
        <w:rPr>
          <w:lang w:val="en-US"/>
        </w:rPr>
        <w:t xml:space="preserve">and other </w:t>
      </w:r>
      <w:r w:rsidRPr="0058686B">
        <w:rPr>
          <w:lang w:val="en-US"/>
        </w:rPr>
        <w:t xml:space="preserve">details </w:t>
      </w:r>
      <w:r w:rsidR="0058686B">
        <w:rPr>
          <w:lang w:val="en-US"/>
        </w:rPr>
        <w:t xml:space="preserve">related to the security of the connection between the </w:t>
      </w:r>
      <w:r w:rsidR="00943EC0">
        <w:rPr>
          <w:lang w:val="en-US"/>
        </w:rPr>
        <w:t xml:space="preserve">DBS </w:t>
      </w:r>
      <w:r w:rsidR="00926794">
        <w:rPr>
          <w:lang w:val="en-US"/>
        </w:rPr>
        <w:t xml:space="preserve">MFTS </w:t>
      </w:r>
      <w:r w:rsidR="0058686B">
        <w:rPr>
          <w:lang w:val="en-US"/>
        </w:rPr>
        <w:t xml:space="preserve">and RBs </w:t>
      </w:r>
      <w:r w:rsidRPr="0058686B">
        <w:rPr>
          <w:lang w:val="en-US"/>
        </w:rPr>
        <w:t>are not defined in this</w:t>
      </w:r>
      <w:r>
        <w:rPr>
          <w:lang w:val="en-US"/>
        </w:rPr>
        <w:t xml:space="preserve"> document. These details will be documented in separate restricted </w:t>
      </w:r>
      <w:r w:rsidR="0036698D">
        <w:rPr>
          <w:lang w:val="en-US"/>
        </w:rPr>
        <w:t xml:space="preserve">communications </w:t>
      </w:r>
      <w:r>
        <w:rPr>
          <w:lang w:val="en-US"/>
        </w:rPr>
        <w:t xml:space="preserve">that are specific to each RB. </w:t>
      </w:r>
    </w:p>
    <w:p w14:paraId="3F907CA8" w14:textId="77777777" w:rsidR="009D5A20" w:rsidRPr="00B82085" w:rsidRDefault="009D5A20" w:rsidP="009D5A20">
      <w:pPr>
        <w:rPr>
          <w:lang w:val="en-US"/>
        </w:rPr>
      </w:pPr>
    </w:p>
    <w:p w14:paraId="250B0D1A" w14:textId="77777777" w:rsidR="009D5A20" w:rsidRDefault="009D5A20" w:rsidP="009D5A20">
      <w:pPr>
        <w:pStyle w:val="Heading3"/>
      </w:pPr>
      <w:bookmarkStart w:id="141" w:name="_Toc177459708"/>
      <w:bookmarkStart w:id="142" w:name="_Toc474926952"/>
      <w:r>
        <w:lastRenderedPageBreak/>
        <w:t>Business Message Specification</w:t>
      </w:r>
      <w:bookmarkEnd w:id="141"/>
      <w:bookmarkEnd w:id="142"/>
    </w:p>
    <w:p w14:paraId="340270A5" w14:textId="77777777" w:rsidR="009D5A20" w:rsidRDefault="009D5A20" w:rsidP="009D5A20">
      <w:r w:rsidRPr="00082595">
        <w:t>The business level messages supported by the interface are</w:t>
      </w:r>
      <w:r>
        <w:t xml:space="preserve"> defined in the eBulk Business Message Specification [BMS]. </w:t>
      </w:r>
      <w:r w:rsidR="000E5D0E">
        <w:t>I</w:t>
      </w:r>
      <w:r w:rsidRPr="00082595">
        <w:t xml:space="preserve">t is RECOMMENDED that </w:t>
      </w:r>
      <w:r>
        <w:t xml:space="preserve">message formatting is </w:t>
      </w:r>
      <w:r w:rsidRPr="00082595">
        <w:t xml:space="preserve">validated before leaving </w:t>
      </w:r>
      <w:r>
        <w:t xml:space="preserve">Registered Bodies’ system boundaries as this will not be performed by the </w:t>
      </w:r>
      <w:r w:rsidR="00943EC0">
        <w:t xml:space="preserve">DBS </w:t>
      </w:r>
      <w:r w:rsidR="00926794">
        <w:t>MFTS.</w:t>
      </w:r>
      <w:r w:rsidR="000E5D0E">
        <w:t xml:space="preserve"> However, invalid messages will be </w:t>
      </w:r>
      <w:r w:rsidR="00A01BB8">
        <w:t>rejected</w:t>
      </w:r>
      <w:r w:rsidR="000E5D0E">
        <w:t xml:space="preserve"> by the DBS eBulk system.</w:t>
      </w:r>
    </w:p>
    <w:p w14:paraId="5CA82762" w14:textId="77777777" w:rsidR="009D5A20" w:rsidRDefault="009D5A20" w:rsidP="009D5A20">
      <w:pPr>
        <w:rPr>
          <w:lang w:val="en-US"/>
        </w:rPr>
      </w:pPr>
    </w:p>
    <w:p w14:paraId="39FBB258" w14:textId="77777777" w:rsidR="009D5A20" w:rsidRDefault="009D5A20" w:rsidP="009D5A20">
      <w:pPr>
        <w:pStyle w:val="Heading3"/>
      </w:pPr>
      <w:bookmarkStart w:id="143" w:name="_Toc177459709"/>
      <w:bookmarkStart w:id="144" w:name="_Toc474926953"/>
      <w:r>
        <w:t>Interchange Agreements</w:t>
      </w:r>
      <w:bookmarkEnd w:id="143"/>
      <w:bookmarkEnd w:id="144"/>
    </w:p>
    <w:p w14:paraId="07F5A859" w14:textId="77777777" w:rsidR="009A7ED8" w:rsidRPr="009A7ED8" w:rsidRDefault="004B0275" w:rsidP="009A7ED8">
      <w:pPr>
        <w:rPr>
          <w:lang w:val="en-US"/>
        </w:rPr>
      </w:pPr>
      <w:r>
        <w:rPr>
          <w:lang w:val="en-US"/>
        </w:rPr>
        <w:t xml:space="preserve">An </w:t>
      </w:r>
      <w:r w:rsidR="009D5A20">
        <w:rPr>
          <w:lang w:val="en-US"/>
        </w:rPr>
        <w:t>Interchange Agreement</w:t>
      </w:r>
      <w:r>
        <w:rPr>
          <w:lang w:val="en-US"/>
        </w:rPr>
        <w:t xml:space="preserve"> (IA)</w:t>
      </w:r>
      <w:r w:rsidR="009D5A20">
        <w:rPr>
          <w:lang w:val="en-US"/>
        </w:rPr>
        <w:t xml:space="preserve"> will need to be created in order to record respective intentions and expectations of each party involved in the interface.</w:t>
      </w:r>
      <w:r w:rsidR="009A7ED8">
        <w:rPr>
          <w:lang w:val="en-US"/>
        </w:rPr>
        <w:t xml:space="preserve"> Interchange Agreements </w:t>
      </w:r>
      <w:r w:rsidR="00CA0784">
        <w:rPr>
          <w:lang w:val="en-US"/>
        </w:rPr>
        <w:t xml:space="preserve">are the responsibility of the data owner </w:t>
      </w:r>
      <w:r>
        <w:rPr>
          <w:lang w:val="en-US"/>
        </w:rPr>
        <w:t>(</w:t>
      </w:r>
      <w:r w:rsidR="00DE0329">
        <w:rPr>
          <w:lang w:val="en-US"/>
        </w:rPr>
        <w:t>DBS</w:t>
      </w:r>
      <w:r>
        <w:rPr>
          <w:lang w:val="en-US"/>
        </w:rPr>
        <w:t xml:space="preserve">) </w:t>
      </w:r>
      <w:r w:rsidR="00CA0784">
        <w:rPr>
          <w:lang w:val="en-US"/>
        </w:rPr>
        <w:t xml:space="preserve">and </w:t>
      </w:r>
      <w:r w:rsidR="009A7ED8">
        <w:rPr>
          <w:lang w:val="en-US"/>
        </w:rPr>
        <w:t>d</w:t>
      </w:r>
      <w:r w:rsidR="009A7ED8" w:rsidRPr="009A7ED8">
        <w:rPr>
          <w:lang w:val="en-US"/>
        </w:rPr>
        <w:t>efine the high level information management requirements of connection between two parties in terms of:</w:t>
      </w:r>
    </w:p>
    <w:p w14:paraId="764811A8" w14:textId="77777777" w:rsidR="009A7ED8" w:rsidRPr="009A7ED8" w:rsidRDefault="009A7ED8" w:rsidP="009A7ED8">
      <w:pPr>
        <w:rPr>
          <w:lang w:val="en-US"/>
        </w:rPr>
      </w:pPr>
    </w:p>
    <w:p w14:paraId="45DA4421" w14:textId="77777777" w:rsidR="009A7ED8" w:rsidRPr="009A7ED8" w:rsidRDefault="009A7ED8" w:rsidP="009A7ED8">
      <w:pPr>
        <w:rPr>
          <w:lang w:val="en-US"/>
        </w:rPr>
      </w:pPr>
      <w:r w:rsidRPr="009A7ED8">
        <w:rPr>
          <w:lang w:val="en-US"/>
        </w:rPr>
        <w:t>• The purpose of data sharing</w:t>
      </w:r>
    </w:p>
    <w:p w14:paraId="6174879E" w14:textId="77777777" w:rsidR="009A7ED8" w:rsidRPr="009A7ED8" w:rsidRDefault="009A7ED8" w:rsidP="009A7ED8">
      <w:pPr>
        <w:rPr>
          <w:lang w:val="en-US"/>
        </w:rPr>
      </w:pPr>
      <w:r w:rsidRPr="009A7ED8">
        <w:rPr>
          <w:lang w:val="en-US"/>
        </w:rPr>
        <w:t>• The parties to the data sharing</w:t>
      </w:r>
    </w:p>
    <w:p w14:paraId="4E83AC3D" w14:textId="77777777" w:rsidR="009A7ED8" w:rsidRPr="009A7ED8" w:rsidRDefault="009A7ED8" w:rsidP="009A7ED8">
      <w:pPr>
        <w:rPr>
          <w:lang w:val="en-US"/>
        </w:rPr>
      </w:pPr>
      <w:r w:rsidRPr="009A7ED8">
        <w:rPr>
          <w:lang w:val="en-US"/>
        </w:rPr>
        <w:t>• The business processes necessary to support data sharing</w:t>
      </w:r>
    </w:p>
    <w:p w14:paraId="2C7372F5" w14:textId="77777777" w:rsidR="009A7ED8" w:rsidRPr="009A7ED8" w:rsidRDefault="009A7ED8" w:rsidP="009A7ED8">
      <w:pPr>
        <w:rPr>
          <w:lang w:val="en-US"/>
        </w:rPr>
      </w:pPr>
      <w:r w:rsidRPr="009A7ED8">
        <w:rPr>
          <w:lang w:val="en-US"/>
        </w:rPr>
        <w:t>• The volumetrics / Frequency of data sharing</w:t>
      </w:r>
    </w:p>
    <w:p w14:paraId="640DEFD4" w14:textId="77777777" w:rsidR="009A7ED8" w:rsidRPr="009A7ED8" w:rsidRDefault="009A7ED8" w:rsidP="009A7ED8">
      <w:pPr>
        <w:rPr>
          <w:lang w:val="en-US"/>
        </w:rPr>
      </w:pPr>
      <w:r w:rsidRPr="009A7ED8">
        <w:rPr>
          <w:lang w:val="en-US"/>
        </w:rPr>
        <w:t>• The delivery mechanism</w:t>
      </w:r>
    </w:p>
    <w:p w14:paraId="05B67528" w14:textId="77777777" w:rsidR="009A7ED8" w:rsidRPr="009A7ED8" w:rsidRDefault="009A7ED8" w:rsidP="009A7ED8">
      <w:pPr>
        <w:rPr>
          <w:lang w:val="en-US"/>
        </w:rPr>
      </w:pPr>
      <w:r w:rsidRPr="009A7ED8">
        <w:rPr>
          <w:lang w:val="en-US"/>
        </w:rPr>
        <w:t>• The service management</w:t>
      </w:r>
    </w:p>
    <w:p w14:paraId="43B92A8A" w14:textId="77777777" w:rsidR="009A7ED8" w:rsidRPr="009A7ED8" w:rsidRDefault="009A7ED8" w:rsidP="009A7ED8">
      <w:pPr>
        <w:rPr>
          <w:lang w:val="en-US"/>
        </w:rPr>
      </w:pPr>
      <w:r w:rsidRPr="009A7ED8">
        <w:rPr>
          <w:lang w:val="en-US"/>
        </w:rPr>
        <w:t>• Any Standards / Policies / Legislation (as applicable) that apply</w:t>
      </w:r>
    </w:p>
    <w:p w14:paraId="31A1D403" w14:textId="77777777" w:rsidR="009A7ED8" w:rsidRDefault="009A7ED8" w:rsidP="009A7ED8">
      <w:pPr>
        <w:rPr>
          <w:lang w:val="en-US"/>
        </w:rPr>
      </w:pPr>
      <w:r w:rsidRPr="009A7ED8">
        <w:rPr>
          <w:lang w:val="en-US"/>
        </w:rPr>
        <w:t>• Contact Details of key stakeholders</w:t>
      </w:r>
    </w:p>
    <w:p w14:paraId="284F55CD" w14:textId="77777777" w:rsidR="00CA06F3" w:rsidRDefault="00CA06F3" w:rsidP="009A7ED8">
      <w:pPr>
        <w:rPr>
          <w:lang w:val="en-US"/>
        </w:rPr>
      </w:pPr>
    </w:p>
    <w:p w14:paraId="069B63BB" w14:textId="77777777" w:rsidR="00CA06F3" w:rsidRDefault="00CA06F3" w:rsidP="009A7ED8">
      <w:pPr>
        <w:rPr>
          <w:lang w:val="en-US"/>
        </w:rPr>
      </w:pPr>
    </w:p>
    <w:p w14:paraId="124DB0A3" w14:textId="77777777" w:rsidR="00CA06F3" w:rsidRPr="009A7ED8" w:rsidRDefault="00CA06F3" w:rsidP="00CA06F3">
      <w:pPr>
        <w:jc w:val="center"/>
        <w:rPr>
          <w:lang w:val="en-US"/>
        </w:rPr>
      </w:pPr>
      <w:r>
        <w:rPr>
          <w:lang w:val="en-US"/>
        </w:rPr>
        <w:t>END OF DOCUMENT</w:t>
      </w:r>
    </w:p>
    <w:p w14:paraId="497E1D6E" w14:textId="77777777" w:rsidR="009A7ED8" w:rsidRPr="009A7ED8" w:rsidRDefault="009A7ED8" w:rsidP="009A7ED8">
      <w:pPr>
        <w:rPr>
          <w:lang w:val="en-US"/>
        </w:rPr>
      </w:pPr>
    </w:p>
    <w:p w14:paraId="063BD1FE" w14:textId="77777777" w:rsidR="005B1B31" w:rsidRPr="005B1B31" w:rsidRDefault="005B1B31" w:rsidP="005B1B31">
      <w:pPr>
        <w:rPr>
          <w:lang w:val="en-US"/>
        </w:rPr>
      </w:pPr>
      <w:bookmarkStart w:id="145" w:name="_Toc84653362"/>
      <w:bookmarkStart w:id="146" w:name="_Toc84653465"/>
      <w:bookmarkStart w:id="147" w:name="_Toc84653538"/>
      <w:bookmarkStart w:id="148" w:name="_Toc84653611"/>
      <w:bookmarkStart w:id="149" w:name="_Toc84673296"/>
      <w:bookmarkStart w:id="150" w:name="_Toc84729588"/>
      <w:bookmarkStart w:id="151" w:name="_Toc85437151"/>
      <w:bookmarkStart w:id="152" w:name="_Toc85440915"/>
      <w:bookmarkStart w:id="153" w:name="_Toc85441094"/>
      <w:bookmarkStart w:id="154" w:name="_Toc85441728"/>
      <w:bookmarkStart w:id="155" w:name="_Toc85539145"/>
      <w:bookmarkStart w:id="156" w:name="_Toc85539246"/>
      <w:bookmarkStart w:id="157" w:name="_Toc85539343"/>
      <w:bookmarkStart w:id="158" w:name="_Toc84653363"/>
      <w:bookmarkStart w:id="159" w:name="_Toc84653466"/>
      <w:bookmarkStart w:id="160" w:name="_Toc84653539"/>
      <w:bookmarkStart w:id="161" w:name="_Toc84653612"/>
      <w:bookmarkStart w:id="162" w:name="_Toc84673297"/>
      <w:bookmarkStart w:id="163" w:name="_Toc84729589"/>
      <w:bookmarkStart w:id="164" w:name="_Toc85437152"/>
      <w:bookmarkStart w:id="165" w:name="_Toc85440916"/>
      <w:bookmarkStart w:id="166" w:name="_Toc85441095"/>
      <w:bookmarkStart w:id="167" w:name="_Toc85441729"/>
      <w:bookmarkStart w:id="168" w:name="_Toc85539146"/>
      <w:bookmarkStart w:id="169" w:name="_Toc85539247"/>
      <w:bookmarkStart w:id="170" w:name="_Toc85539344"/>
      <w:bookmarkStart w:id="171" w:name="_Toc84653382"/>
      <w:bookmarkStart w:id="172" w:name="_Toc84653485"/>
      <w:bookmarkStart w:id="173" w:name="_Toc84653558"/>
      <w:bookmarkStart w:id="174" w:name="_Toc84653631"/>
      <w:bookmarkStart w:id="175" w:name="_Toc84673316"/>
      <w:bookmarkStart w:id="176" w:name="_Toc84729608"/>
      <w:bookmarkStart w:id="177" w:name="_Toc85437171"/>
      <w:bookmarkStart w:id="178" w:name="_Toc85440935"/>
      <w:bookmarkStart w:id="179" w:name="_Toc85441114"/>
      <w:bookmarkStart w:id="180" w:name="_Toc85441748"/>
      <w:bookmarkStart w:id="181" w:name="_Toc85539165"/>
      <w:bookmarkStart w:id="182" w:name="_Toc85539266"/>
      <w:bookmarkStart w:id="183" w:name="_Toc85539363"/>
      <w:bookmarkEnd w:id="139"/>
      <w:bookmarkEnd w:id="1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FF3A642" w14:textId="77777777" w:rsidR="00695A3B" w:rsidRPr="00DA3E59" w:rsidRDefault="00695A3B" w:rsidP="00BE57B2">
      <w:pPr>
        <w:rPr>
          <w:sz w:val="56"/>
          <w:szCs w:val="56"/>
        </w:rPr>
      </w:pPr>
      <w:bookmarkStart w:id="184" w:name="_Toc84673319"/>
      <w:bookmarkStart w:id="185" w:name="_Toc84729611"/>
      <w:bookmarkStart w:id="186" w:name="_Toc85437174"/>
      <w:bookmarkStart w:id="187" w:name="_Toc85440938"/>
      <w:bookmarkStart w:id="188" w:name="_Toc85441117"/>
      <w:bookmarkStart w:id="189" w:name="_Toc85441751"/>
      <w:bookmarkStart w:id="190" w:name="_Toc85539168"/>
      <w:bookmarkStart w:id="191" w:name="_Toc85539269"/>
      <w:bookmarkStart w:id="192" w:name="_Toc85539366"/>
      <w:bookmarkStart w:id="193" w:name="_Toc84673320"/>
      <w:bookmarkStart w:id="194" w:name="_Toc84729612"/>
      <w:bookmarkStart w:id="195" w:name="_Toc85437175"/>
      <w:bookmarkStart w:id="196" w:name="_Toc85440939"/>
      <w:bookmarkStart w:id="197" w:name="_Toc85441118"/>
      <w:bookmarkStart w:id="198" w:name="_Toc85441752"/>
      <w:bookmarkStart w:id="199" w:name="_Toc85539169"/>
      <w:bookmarkStart w:id="200" w:name="_Toc85539270"/>
      <w:bookmarkStart w:id="201" w:name="_Toc8553936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sectPr w:rsidR="00695A3B" w:rsidRPr="00DA3E59" w:rsidSect="000E5D0E">
      <w:pgSz w:w="11907" w:h="16840" w:code="9"/>
      <w:pgMar w:top="182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7FEC" w14:textId="77777777" w:rsidR="00835EF3" w:rsidRDefault="00835EF3">
      <w:r>
        <w:separator/>
      </w:r>
    </w:p>
  </w:endnote>
  <w:endnote w:type="continuationSeparator" w:id="0">
    <w:p w14:paraId="0C5BAE33" w14:textId="77777777" w:rsidR="00835EF3" w:rsidRDefault="0083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655F" w14:textId="4DBB7258" w:rsidR="00835EF3" w:rsidRDefault="00835EF3" w:rsidP="000E5D0E">
    <w:pPr>
      <w:pStyle w:val="Footer"/>
      <w:pBdr>
        <w:top w:val="single" w:sz="4" w:space="1" w:color="auto"/>
      </w:pBdr>
      <w:tabs>
        <w:tab w:val="clear" w:pos="4320"/>
        <w:tab w:val="clear" w:pos="8640"/>
        <w:tab w:val="center" w:pos="4860"/>
        <w:tab w:val="right" w:pos="9923"/>
      </w:tabs>
      <w:rPr>
        <w:rStyle w:val="PageNumber"/>
        <w:rFonts w:cs="Arial"/>
        <w:i/>
        <w:sz w:val="18"/>
        <w:szCs w:val="18"/>
      </w:rPr>
    </w:pPr>
    <w:r>
      <w:rPr>
        <w:rFonts w:cs="Arial"/>
        <w:i/>
        <w:sz w:val="18"/>
        <w:szCs w:val="18"/>
      </w:rPr>
      <w:t xml:space="preserve">ICD DBS Managed File Transfer Service for </w:t>
    </w:r>
    <w:proofErr w:type="spellStart"/>
    <w:r>
      <w:rPr>
        <w:rFonts w:cs="Arial"/>
        <w:i/>
        <w:sz w:val="18"/>
        <w:szCs w:val="18"/>
      </w:rPr>
      <w:t>eBulk</w:t>
    </w:r>
    <w:proofErr w:type="spellEnd"/>
    <w:r>
      <w:rPr>
        <w:rFonts w:cs="Arial"/>
        <w:i/>
        <w:sz w:val="18"/>
        <w:szCs w:val="18"/>
      </w:rPr>
      <w:t xml:space="preserve"> </w:t>
    </w:r>
    <w:r w:rsidR="00495C5D">
      <w:rPr>
        <w:rFonts w:cs="Arial"/>
        <w:i/>
        <w:sz w:val="18"/>
        <w:szCs w:val="18"/>
      </w:rPr>
      <w:t>v</w:t>
    </w:r>
    <w:r w:rsidR="00445112">
      <w:rPr>
        <w:rFonts w:cs="Arial"/>
        <w:i/>
        <w:sz w:val="18"/>
        <w:szCs w:val="18"/>
      </w:rPr>
      <w:t>2</w:t>
    </w:r>
    <w:r w:rsidR="00495C5D">
      <w:rPr>
        <w:rFonts w:cs="Arial"/>
        <w:i/>
        <w:sz w:val="18"/>
        <w:szCs w:val="18"/>
      </w:rPr>
      <w:t>.0</w:t>
    </w:r>
    <w:r>
      <w:rPr>
        <w:rFonts w:cs="Arial"/>
        <w:i/>
        <w:sz w:val="18"/>
        <w:szCs w:val="18"/>
      </w:rPr>
      <w:t xml:space="preserve"> </w:t>
    </w:r>
    <w:r w:rsidR="00216D21">
      <w:rPr>
        <w:rFonts w:cs="Arial"/>
        <w:i/>
        <w:sz w:val="18"/>
        <w:szCs w:val="18"/>
      </w:rPr>
      <w:tab/>
    </w:r>
    <w:r w:rsidR="00216D21">
      <w:rPr>
        <w:rFonts w:cs="Arial"/>
        <w:i/>
        <w:sz w:val="18"/>
        <w:szCs w:val="18"/>
      </w:rPr>
      <w:tab/>
    </w:r>
    <w:r w:rsidR="00445112">
      <w:rPr>
        <w:rFonts w:cs="Arial"/>
        <w:i/>
        <w:sz w:val="18"/>
        <w:szCs w:val="18"/>
      </w:rPr>
      <w:t>19</w:t>
    </w:r>
    <w:r w:rsidR="00216D21">
      <w:rPr>
        <w:rFonts w:cs="Arial"/>
        <w:i/>
        <w:sz w:val="18"/>
        <w:szCs w:val="18"/>
      </w:rPr>
      <w:t>/02/20</w:t>
    </w:r>
    <w:r w:rsidR="00445112">
      <w:rPr>
        <w:rFonts w:cs="Arial"/>
        <w:i/>
        <w:sz w:val="18"/>
        <w:szCs w:val="18"/>
      </w:rPr>
      <w:t>24</w:t>
    </w:r>
    <w:r>
      <w:rPr>
        <w:rStyle w:val="PageNumber"/>
        <w:rFonts w:cs="Arial"/>
        <w:i/>
        <w:sz w:val="18"/>
        <w:szCs w:val="18"/>
      </w:rPr>
      <w:tab/>
    </w:r>
  </w:p>
  <w:p w14:paraId="3944E1CD" w14:textId="77777777" w:rsidR="00835EF3" w:rsidRDefault="00835EF3">
    <w:pPr>
      <w:pStyle w:val="Footer"/>
      <w:pBdr>
        <w:top w:val="single" w:sz="4" w:space="1" w:color="auto"/>
      </w:pBdr>
      <w:tabs>
        <w:tab w:val="clear" w:pos="4320"/>
        <w:tab w:val="clear" w:pos="8640"/>
        <w:tab w:val="center" w:pos="4860"/>
        <w:tab w:val="right" w:pos="9923"/>
      </w:tabs>
      <w:jc w:val="center"/>
      <w:rPr>
        <w:rStyle w:val="PageNumber"/>
        <w:rFonts w:cs="Arial"/>
        <w:i/>
        <w:sz w:val="18"/>
        <w:szCs w:val="18"/>
      </w:rPr>
    </w:pPr>
    <w:r w:rsidRPr="00263375">
      <w:rPr>
        <w:rStyle w:val="PageNumber"/>
        <w:rFonts w:cs="Arial"/>
        <w:i/>
        <w:sz w:val="18"/>
        <w:szCs w:val="18"/>
      </w:rPr>
      <w:t xml:space="preserve">Page </w:t>
    </w:r>
    <w:r w:rsidR="00D409E9" w:rsidRPr="00263375">
      <w:rPr>
        <w:rStyle w:val="PageNumber"/>
        <w:rFonts w:cs="Arial"/>
        <w:i/>
        <w:sz w:val="18"/>
        <w:szCs w:val="18"/>
      </w:rPr>
      <w:fldChar w:fldCharType="begin"/>
    </w:r>
    <w:r w:rsidRPr="00263375">
      <w:rPr>
        <w:rStyle w:val="PageNumber"/>
        <w:rFonts w:cs="Arial"/>
        <w:i/>
        <w:sz w:val="18"/>
        <w:szCs w:val="18"/>
      </w:rPr>
      <w:instrText xml:space="preserve"> PAGE </w:instrText>
    </w:r>
    <w:r w:rsidR="00D409E9" w:rsidRPr="00263375">
      <w:rPr>
        <w:rStyle w:val="PageNumber"/>
        <w:rFonts w:cs="Arial"/>
        <w:i/>
        <w:sz w:val="18"/>
        <w:szCs w:val="18"/>
      </w:rPr>
      <w:fldChar w:fldCharType="separate"/>
    </w:r>
    <w:r w:rsidR="00274951">
      <w:rPr>
        <w:rStyle w:val="PageNumber"/>
        <w:rFonts w:cs="Arial"/>
        <w:i/>
        <w:noProof/>
        <w:sz w:val="18"/>
        <w:szCs w:val="18"/>
      </w:rPr>
      <w:t>1</w:t>
    </w:r>
    <w:r w:rsidR="00D409E9" w:rsidRPr="00263375">
      <w:rPr>
        <w:rStyle w:val="PageNumber"/>
        <w:rFonts w:cs="Arial"/>
        <w:i/>
        <w:sz w:val="18"/>
        <w:szCs w:val="18"/>
      </w:rPr>
      <w:fldChar w:fldCharType="end"/>
    </w:r>
    <w:r w:rsidRPr="00263375">
      <w:rPr>
        <w:rStyle w:val="PageNumber"/>
        <w:rFonts w:cs="Arial"/>
        <w:i/>
        <w:sz w:val="18"/>
        <w:szCs w:val="18"/>
      </w:rPr>
      <w:t xml:space="preserve"> of </w:t>
    </w:r>
    <w:r w:rsidR="00D409E9" w:rsidRPr="00263375">
      <w:rPr>
        <w:rStyle w:val="PageNumber"/>
        <w:rFonts w:cs="Arial"/>
        <w:i/>
        <w:sz w:val="18"/>
        <w:szCs w:val="18"/>
      </w:rPr>
      <w:fldChar w:fldCharType="begin"/>
    </w:r>
    <w:r w:rsidRPr="00263375">
      <w:rPr>
        <w:rStyle w:val="PageNumber"/>
        <w:rFonts w:cs="Arial"/>
        <w:i/>
        <w:sz w:val="18"/>
        <w:szCs w:val="18"/>
      </w:rPr>
      <w:instrText xml:space="preserve"> NUMPAGES </w:instrText>
    </w:r>
    <w:r w:rsidR="00D409E9" w:rsidRPr="00263375">
      <w:rPr>
        <w:rStyle w:val="PageNumber"/>
        <w:rFonts w:cs="Arial"/>
        <w:i/>
        <w:sz w:val="18"/>
        <w:szCs w:val="18"/>
      </w:rPr>
      <w:fldChar w:fldCharType="separate"/>
    </w:r>
    <w:r w:rsidR="00274951">
      <w:rPr>
        <w:rStyle w:val="PageNumber"/>
        <w:rFonts w:cs="Arial"/>
        <w:i/>
        <w:noProof/>
        <w:sz w:val="18"/>
        <w:szCs w:val="18"/>
      </w:rPr>
      <w:t>14</w:t>
    </w:r>
    <w:r w:rsidR="00D409E9" w:rsidRPr="00263375">
      <w:rPr>
        <w:rStyle w:val="PageNumber"/>
        <w:rFonts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4AF2" w14:textId="77777777" w:rsidR="00835EF3" w:rsidRDefault="00835EF3">
      <w:r>
        <w:separator/>
      </w:r>
    </w:p>
  </w:footnote>
  <w:footnote w:type="continuationSeparator" w:id="0">
    <w:p w14:paraId="2A37CC8E" w14:textId="77777777" w:rsidR="00835EF3" w:rsidRDefault="0083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3F3D" w14:textId="77777777" w:rsidR="00835EF3" w:rsidRDefault="00ED3412">
    <w:pPr>
      <w:pStyle w:val="Header"/>
    </w:pPr>
    <w:r>
      <w:rPr>
        <w:noProof/>
      </w:rPr>
      <w:pict w14:anchorId="129CD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16.6pt;height:206.65pt;rotation:315;z-index:-251658240;mso-position-horizontal:center;mso-position-horizontal-relative:margin;mso-position-vertical:center;mso-position-vertical-relative:margin" wrapcoords="21381 1330 14201 1409 11850 1487 11568 1096 11474 1330 11129 1409 11066 1487 10502 6026 8747 2817 8088 1643 7242 1330 5141 1409 5110 5009 3198 1878 3041 1722 2289 1252 502 1409 439 1487 439 16670 564 16983 2790 16904 3292 16357 3668 15496 3919 14400 4514 15887 5518 17374 5800 16904 5831 10330 8402 16748 8966 17765 9217 16983 9969 17061 10063 16591 10314 14400 10878 12287 11944 14948 13292 17452 13449 16983 13669 17061 13669 16748 13512 15261 14076 16748 14672 17452 14860 16904 14860 11583 14954 10017 16333 10017 18308 14870 19656 17530 19938 16983 20095 3365 21475 3365 21475 1565 21381 1330"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1EA7" w14:textId="77777777" w:rsidR="00835EF3" w:rsidRPr="000E5D0E" w:rsidRDefault="00FF6511" w:rsidP="000E5D0E">
    <w:pPr>
      <w:tabs>
        <w:tab w:val="right" w:pos="9639"/>
      </w:tabs>
      <w:jc w:val="left"/>
    </w:pPr>
    <w:fldSimple w:instr=" TITLE   \* MERGEFORMAT ">
      <w:r w:rsidR="00835EF3">
        <w:t>Interface Control Document</w:t>
      </w:r>
    </w:fldSimple>
    <w:r w:rsidR="00835EF3">
      <w:t xml:space="preserve"> </w:t>
    </w:r>
    <w:fldSimple w:instr=" SUBJECT   \* MERGEFORMAT ">
      <w:r w:rsidR="00835EF3">
        <w:t>DBS MFTS</w:t>
      </w:r>
    </w:fldSimple>
    <w:r w:rsidR="00835EF3">
      <w:tab/>
      <w:t>Disclosure and Barring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87F2" w14:textId="77777777" w:rsidR="00835EF3" w:rsidRDefault="00ED3412">
    <w:pPr>
      <w:pStyle w:val="Header"/>
    </w:pPr>
    <w:r>
      <w:rPr>
        <w:noProof/>
      </w:rPr>
      <w:pict w14:anchorId="26E29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16.6pt;height:206.65pt;rotation:315;z-index:-251659264;mso-position-horizontal:center;mso-position-horizontal-relative:margin;mso-position-vertical:center;mso-position-vertical-relative:margin" wrapcoords="21381 1330 14201 1409 11850 1487 11568 1096 11474 1330 11129 1409 11066 1487 10502 6026 8747 2817 8088 1643 7242 1330 5141 1409 5110 5009 3198 1878 3041 1722 2289 1252 502 1409 439 1487 439 16670 564 16983 2790 16904 3292 16357 3668 15496 3919 14400 4514 15887 5518 17374 5800 16904 5831 10330 8402 16748 8966 17765 9217 16983 9969 17061 10063 16591 10314 14400 10878 12287 11944 14948 13292 17452 13449 16983 13669 17061 13669 16748 13512 15261 14076 16748 14672 17452 14860 16904 14860 11583 14954 10017 16333 10017 18308 14870 19656 17530 19938 16983 20095 3365 21475 3365 21475 1565 21381 1330"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385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C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E4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B66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AA1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6D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A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4A0E5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5780C9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F327C"/>
    <w:multiLevelType w:val="hybridMultilevel"/>
    <w:tmpl w:val="C41AD036"/>
    <w:lvl w:ilvl="0" w:tplc="0809000F">
      <w:start w:val="1"/>
      <w:numFmt w:val="decimal"/>
      <w:lvlText w:val="%1."/>
      <w:lvlJc w:val="left"/>
      <w:pPr>
        <w:tabs>
          <w:tab w:val="num" w:pos="720"/>
        </w:tabs>
        <w:ind w:left="720" w:hanging="360"/>
      </w:pPr>
    </w:lvl>
    <w:lvl w:ilvl="1" w:tplc="22A46AD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8A131C0"/>
    <w:multiLevelType w:val="hybridMultilevel"/>
    <w:tmpl w:val="B5D675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D43055"/>
    <w:multiLevelType w:val="multilevel"/>
    <w:tmpl w:val="FB6C21B8"/>
    <w:lvl w:ilvl="0">
      <w:start w:val="1"/>
      <w:numFmt w:val="bullet"/>
      <w:lvlText w:val=""/>
      <w:lvlJc w:val="left"/>
      <w:pPr>
        <w:tabs>
          <w:tab w:val="num" w:pos="1080"/>
        </w:tabs>
        <w:ind w:left="1080" w:hanging="360"/>
      </w:pPr>
      <w:rPr>
        <w:rFonts w:ascii="Symbol" w:hAnsi="Symbol" w:hint="default"/>
      </w:rPr>
    </w:lvl>
    <w:lvl w:ilvl="1">
      <w:start w:val="1"/>
      <w:numFmt w:val="bullet"/>
      <w:pStyle w:val="Bulletl2"/>
      <w:lvlText w:val="o"/>
      <w:lvlJc w:val="left"/>
      <w:pPr>
        <w:tabs>
          <w:tab w:val="num" w:pos="1800"/>
        </w:tabs>
        <w:ind w:left="1800" w:hanging="360"/>
      </w:pPr>
      <w:rPr>
        <w:rFonts w:ascii="Courier New" w:hAnsi="Courier New" w:cs="Tahoma" w:hint="default"/>
      </w:rPr>
    </w:lvl>
    <w:lvl w:ilvl="2">
      <w:start w:val="1"/>
      <w:numFmt w:val="bullet"/>
      <w:pStyle w:val="Bulletl3"/>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9A6A2A"/>
    <w:multiLevelType w:val="hybridMultilevel"/>
    <w:tmpl w:val="15BAE4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0AD737A"/>
    <w:multiLevelType w:val="hybridMultilevel"/>
    <w:tmpl w:val="CA3CDE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F761A64"/>
    <w:multiLevelType w:val="hybridMultilevel"/>
    <w:tmpl w:val="7C8EC3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2363DE"/>
    <w:multiLevelType w:val="multilevel"/>
    <w:tmpl w:val="C41AD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6D0244"/>
    <w:multiLevelType w:val="multilevel"/>
    <w:tmpl w:val="E238321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E6645B3"/>
    <w:multiLevelType w:val="hybridMultilevel"/>
    <w:tmpl w:val="3BBA97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5D51BA"/>
    <w:multiLevelType w:val="hybridMultilevel"/>
    <w:tmpl w:val="12EC2948"/>
    <w:lvl w:ilvl="0" w:tplc="6A90819A">
      <w:start w:val="1"/>
      <w:numFmt w:val="upperLetter"/>
      <w:pStyle w:val="Appendix"/>
      <w:lvlText w:val="Appendix %1: "/>
      <w:lvlJc w:val="left"/>
      <w:pPr>
        <w:tabs>
          <w:tab w:val="num" w:pos="111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6A465A"/>
    <w:multiLevelType w:val="hybridMultilevel"/>
    <w:tmpl w:val="37E0F89E"/>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403906FD"/>
    <w:multiLevelType w:val="hybridMultilevel"/>
    <w:tmpl w:val="76BA1F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0D2B11"/>
    <w:multiLevelType w:val="hybridMultilevel"/>
    <w:tmpl w:val="F174AB8E"/>
    <w:lvl w:ilvl="0" w:tplc="0409000F">
      <w:start w:val="1"/>
      <w:numFmt w:val="decimal"/>
      <w:pStyle w:val="Table"/>
      <w:lvlText w:val="Table %1"/>
      <w:lvlJc w:val="left"/>
      <w:pPr>
        <w:tabs>
          <w:tab w:val="num" w:pos="720"/>
        </w:tabs>
        <w:ind w:left="360" w:hanging="360"/>
      </w:pPr>
      <w:rPr>
        <w:rFonts w:ascii="Arial" w:hAnsi="Arial" w:hint="default"/>
        <w:b/>
        <w:i w:val="0"/>
        <w:sz w:val="16"/>
      </w:r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132035"/>
    <w:multiLevelType w:val="hybridMultilevel"/>
    <w:tmpl w:val="B4FCAA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6C366A"/>
    <w:multiLevelType w:val="hybridMultilevel"/>
    <w:tmpl w:val="9DD2F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51F28"/>
    <w:multiLevelType w:val="hybridMultilevel"/>
    <w:tmpl w:val="A6FCB0DE"/>
    <w:lvl w:ilvl="0" w:tplc="5D588BEE">
      <w:start w:val="1"/>
      <w:numFmt w:val="bullet"/>
      <w:pStyle w:val="Style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31F08"/>
    <w:multiLevelType w:val="multilevel"/>
    <w:tmpl w:val="CBB8E7D6"/>
    <w:lvl w:ilvl="0">
      <w:start w:val="1"/>
      <w:numFmt w:val="decimal"/>
      <w:pStyle w:val="Bullet-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576829"/>
    <w:multiLevelType w:val="hybridMultilevel"/>
    <w:tmpl w:val="AA8A24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772895"/>
    <w:multiLevelType w:val="hybridMultilevel"/>
    <w:tmpl w:val="15223E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1A536B2"/>
    <w:multiLevelType w:val="hybridMultilevel"/>
    <w:tmpl w:val="B0EE33BA"/>
    <w:lvl w:ilvl="0" w:tplc="04090003">
      <w:start w:val="1"/>
      <w:numFmt w:val="decimal"/>
      <w:pStyle w:val="Figure"/>
      <w:lvlText w:val="Figure %1:"/>
      <w:lvlJc w:val="left"/>
      <w:pPr>
        <w:tabs>
          <w:tab w:val="num" w:pos="720"/>
        </w:tabs>
        <w:ind w:left="360" w:hanging="360"/>
      </w:pPr>
      <w:rPr>
        <w:rFonts w:ascii="Arial" w:hAnsi="Arial" w:hint="default"/>
        <w:b/>
        <w:i w:val="0"/>
        <w:sz w:val="16"/>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65E964EC"/>
    <w:multiLevelType w:val="hybridMultilevel"/>
    <w:tmpl w:val="E9AAD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647A0"/>
    <w:multiLevelType w:val="hybridMultilevel"/>
    <w:tmpl w:val="209C5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E70285"/>
    <w:multiLevelType w:val="hybridMultilevel"/>
    <w:tmpl w:val="A192E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73EFE"/>
    <w:multiLevelType w:val="multilevel"/>
    <w:tmpl w:val="C41AD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175E3B"/>
    <w:multiLevelType w:val="hybridMultilevel"/>
    <w:tmpl w:val="F236A7CC"/>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E181A"/>
    <w:multiLevelType w:val="hybridMultilevel"/>
    <w:tmpl w:val="CC56A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444CB"/>
    <w:multiLevelType w:val="hybridMultilevel"/>
    <w:tmpl w:val="D840C7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06095"/>
    <w:multiLevelType w:val="hybridMultilevel"/>
    <w:tmpl w:val="0B808C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BF5D6F"/>
    <w:multiLevelType w:val="hybridMultilevel"/>
    <w:tmpl w:val="619E4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0872550">
    <w:abstractNumId w:val="24"/>
  </w:num>
  <w:num w:numId="2" w16cid:durableId="2012566115">
    <w:abstractNumId w:val="33"/>
  </w:num>
  <w:num w:numId="3" w16cid:durableId="2102216101">
    <w:abstractNumId w:val="25"/>
  </w:num>
  <w:num w:numId="4" w16cid:durableId="799614755">
    <w:abstractNumId w:val="11"/>
  </w:num>
  <w:num w:numId="5" w16cid:durableId="885751771">
    <w:abstractNumId w:val="21"/>
  </w:num>
  <w:num w:numId="6" w16cid:durableId="1734157388">
    <w:abstractNumId w:val="28"/>
  </w:num>
  <w:num w:numId="7" w16cid:durableId="1969627842">
    <w:abstractNumId w:val="8"/>
  </w:num>
  <w:num w:numId="8" w16cid:durableId="777070489">
    <w:abstractNumId w:val="16"/>
  </w:num>
  <w:num w:numId="9" w16cid:durableId="285504099">
    <w:abstractNumId w:val="19"/>
  </w:num>
  <w:num w:numId="10" w16cid:durableId="1264723822">
    <w:abstractNumId w:val="18"/>
  </w:num>
  <w:num w:numId="11" w16cid:durableId="1877962297">
    <w:abstractNumId w:val="30"/>
  </w:num>
  <w:num w:numId="12" w16cid:durableId="554512226">
    <w:abstractNumId w:val="29"/>
  </w:num>
  <w:num w:numId="13" w16cid:durableId="2006012009">
    <w:abstractNumId w:val="14"/>
  </w:num>
  <w:num w:numId="14" w16cid:durableId="747069573">
    <w:abstractNumId w:val="20"/>
  </w:num>
  <w:num w:numId="15" w16cid:durableId="435180790">
    <w:abstractNumId w:val="13"/>
  </w:num>
  <w:num w:numId="16" w16cid:durableId="1808935783">
    <w:abstractNumId w:val="22"/>
  </w:num>
  <w:num w:numId="17" w16cid:durableId="558788042">
    <w:abstractNumId w:val="9"/>
  </w:num>
  <w:num w:numId="18" w16cid:durableId="364448967">
    <w:abstractNumId w:val="17"/>
  </w:num>
  <w:num w:numId="19" w16cid:durableId="1781029688">
    <w:abstractNumId w:val="36"/>
  </w:num>
  <w:num w:numId="20" w16cid:durableId="806975480">
    <w:abstractNumId w:val="12"/>
  </w:num>
  <w:num w:numId="21" w16cid:durableId="814880647">
    <w:abstractNumId w:val="15"/>
  </w:num>
  <w:num w:numId="22" w16cid:durableId="857961054">
    <w:abstractNumId w:val="10"/>
  </w:num>
  <w:num w:numId="23" w16cid:durableId="1753550129">
    <w:abstractNumId w:val="32"/>
  </w:num>
  <w:num w:numId="24" w16cid:durableId="1066997805">
    <w:abstractNumId w:val="26"/>
  </w:num>
  <w:num w:numId="25" w16cid:durableId="1988440164">
    <w:abstractNumId w:val="37"/>
  </w:num>
  <w:num w:numId="26" w16cid:durableId="612129315">
    <w:abstractNumId w:val="31"/>
  </w:num>
  <w:num w:numId="27" w16cid:durableId="1300917778">
    <w:abstractNumId w:val="34"/>
  </w:num>
  <w:num w:numId="28" w16cid:durableId="1545606079">
    <w:abstractNumId w:val="6"/>
  </w:num>
  <w:num w:numId="29" w16cid:durableId="2048214348">
    <w:abstractNumId w:val="5"/>
  </w:num>
  <w:num w:numId="30" w16cid:durableId="1263759213">
    <w:abstractNumId w:val="4"/>
  </w:num>
  <w:num w:numId="31" w16cid:durableId="932979196">
    <w:abstractNumId w:val="7"/>
  </w:num>
  <w:num w:numId="32" w16cid:durableId="1983656871">
    <w:abstractNumId w:val="3"/>
  </w:num>
  <w:num w:numId="33" w16cid:durableId="1816750982">
    <w:abstractNumId w:val="2"/>
  </w:num>
  <w:num w:numId="34" w16cid:durableId="898907002">
    <w:abstractNumId w:val="1"/>
  </w:num>
  <w:num w:numId="35" w16cid:durableId="1151678569">
    <w:abstractNumId w:val="0"/>
  </w:num>
  <w:num w:numId="36" w16cid:durableId="1966963238">
    <w:abstractNumId w:val="16"/>
  </w:num>
  <w:num w:numId="37" w16cid:durableId="696273914">
    <w:abstractNumId w:val="23"/>
  </w:num>
  <w:num w:numId="38" w16cid:durableId="756903087">
    <w:abstractNumId w:val="27"/>
  </w:num>
  <w:num w:numId="39" w16cid:durableId="328678126">
    <w:abstractNumId w:val="16"/>
  </w:num>
  <w:num w:numId="40" w16cid:durableId="1775709102">
    <w:abstractNumId w:val="16"/>
  </w:num>
  <w:num w:numId="41" w16cid:durableId="1197767400">
    <w:abstractNumId w:val="16"/>
  </w:num>
  <w:num w:numId="42" w16cid:durableId="1915700382">
    <w:abstractNumId w:val="16"/>
  </w:num>
  <w:num w:numId="43" w16cid:durableId="257173918">
    <w:abstractNumId w:val="16"/>
  </w:num>
  <w:num w:numId="44" w16cid:durableId="1984694879">
    <w:abstractNumId w:val="16"/>
  </w:num>
  <w:num w:numId="45" w16cid:durableId="1220939230">
    <w:abstractNumId w:val="16"/>
  </w:num>
  <w:num w:numId="46" w16cid:durableId="55590958">
    <w:abstractNumId w:val="16"/>
  </w:num>
  <w:num w:numId="47" w16cid:durableId="543834459">
    <w:abstractNumId w:val="35"/>
  </w:num>
  <w:num w:numId="48" w16cid:durableId="674845299">
    <w:abstractNumId w:val="16"/>
  </w:num>
  <w:num w:numId="49" w16cid:durableId="1707411210">
    <w:abstractNumId w:val="16"/>
  </w:num>
  <w:num w:numId="50" w16cid:durableId="507448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92"/>
    <w:rsid w:val="00000E64"/>
    <w:rsid w:val="000015DB"/>
    <w:rsid w:val="00002682"/>
    <w:rsid w:val="00002CC7"/>
    <w:rsid w:val="00003B0F"/>
    <w:rsid w:val="00010373"/>
    <w:rsid w:val="000123D0"/>
    <w:rsid w:val="000127A3"/>
    <w:rsid w:val="0001411D"/>
    <w:rsid w:val="00014A07"/>
    <w:rsid w:val="0001606C"/>
    <w:rsid w:val="0001773D"/>
    <w:rsid w:val="0002089A"/>
    <w:rsid w:val="00020E33"/>
    <w:rsid w:val="000211C2"/>
    <w:rsid w:val="0002141C"/>
    <w:rsid w:val="0002172F"/>
    <w:rsid w:val="00021A3E"/>
    <w:rsid w:val="00021B82"/>
    <w:rsid w:val="00021CB0"/>
    <w:rsid w:val="0002490E"/>
    <w:rsid w:val="00024B02"/>
    <w:rsid w:val="00024F74"/>
    <w:rsid w:val="00025535"/>
    <w:rsid w:val="00025D73"/>
    <w:rsid w:val="0002691C"/>
    <w:rsid w:val="00027195"/>
    <w:rsid w:val="00030351"/>
    <w:rsid w:val="000304CC"/>
    <w:rsid w:val="00030BBB"/>
    <w:rsid w:val="00031553"/>
    <w:rsid w:val="000324A0"/>
    <w:rsid w:val="00033352"/>
    <w:rsid w:val="00033823"/>
    <w:rsid w:val="00033B9C"/>
    <w:rsid w:val="00034C8C"/>
    <w:rsid w:val="00034D7E"/>
    <w:rsid w:val="00036C65"/>
    <w:rsid w:val="00037DF1"/>
    <w:rsid w:val="000400D7"/>
    <w:rsid w:val="00040FDC"/>
    <w:rsid w:val="00041F20"/>
    <w:rsid w:val="00043239"/>
    <w:rsid w:val="00043384"/>
    <w:rsid w:val="00043B19"/>
    <w:rsid w:val="00044698"/>
    <w:rsid w:val="000456F5"/>
    <w:rsid w:val="000502BA"/>
    <w:rsid w:val="00052F7A"/>
    <w:rsid w:val="00053534"/>
    <w:rsid w:val="00053C49"/>
    <w:rsid w:val="000547E4"/>
    <w:rsid w:val="00054FCB"/>
    <w:rsid w:val="00055912"/>
    <w:rsid w:val="000560B2"/>
    <w:rsid w:val="00056561"/>
    <w:rsid w:val="00056F88"/>
    <w:rsid w:val="00057C33"/>
    <w:rsid w:val="0006051E"/>
    <w:rsid w:val="00060853"/>
    <w:rsid w:val="00061C7F"/>
    <w:rsid w:val="00061EEC"/>
    <w:rsid w:val="000620DF"/>
    <w:rsid w:val="0006210F"/>
    <w:rsid w:val="0006297E"/>
    <w:rsid w:val="00062BE5"/>
    <w:rsid w:val="00063299"/>
    <w:rsid w:val="00063325"/>
    <w:rsid w:val="000634E0"/>
    <w:rsid w:val="00063911"/>
    <w:rsid w:val="0006641F"/>
    <w:rsid w:val="00066D8D"/>
    <w:rsid w:val="00066E7A"/>
    <w:rsid w:val="00067156"/>
    <w:rsid w:val="00067E19"/>
    <w:rsid w:val="00072299"/>
    <w:rsid w:val="00072348"/>
    <w:rsid w:val="00072CFF"/>
    <w:rsid w:val="0007324D"/>
    <w:rsid w:val="00074E51"/>
    <w:rsid w:val="000768C4"/>
    <w:rsid w:val="0007787E"/>
    <w:rsid w:val="00081006"/>
    <w:rsid w:val="00082584"/>
    <w:rsid w:val="00082595"/>
    <w:rsid w:val="00082899"/>
    <w:rsid w:val="00082CAE"/>
    <w:rsid w:val="00082DBC"/>
    <w:rsid w:val="0008465D"/>
    <w:rsid w:val="00085528"/>
    <w:rsid w:val="00085F3F"/>
    <w:rsid w:val="00087EDC"/>
    <w:rsid w:val="00090A28"/>
    <w:rsid w:val="0009145A"/>
    <w:rsid w:val="00091840"/>
    <w:rsid w:val="00091927"/>
    <w:rsid w:val="00093CD8"/>
    <w:rsid w:val="00094ABE"/>
    <w:rsid w:val="0009609F"/>
    <w:rsid w:val="000971DA"/>
    <w:rsid w:val="0009738E"/>
    <w:rsid w:val="000A22EE"/>
    <w:rsid w:val="000A29A6"/>
    <w:rsid w:val="000A4164"/>
    <w:rsid w:val="000A49F1"/>
    <w:rsid w:val="000A4C6D"/>
    <w:rsid w:val="000A59DA"/>
    <w:rsid w:val="000B0857"/>
    <w:rsid w:val="000B1631"/>
    <w:rsid w:val="000B45F7"/>
    <w:rsid w:val="000B4848"/>
    <w:rsid w:val="000B64EE"/>
    <w:rsid w:val="000B69B0"/>
    <w:rsid w:val="000C1196"/>
    <w:rsid w:val="000C1D48"/>
    <w:rsid w:val="000C1FC5"/>
    <w:rsid w:val="000C26E3"/>
    <w:rsid w:val="000C2DC8"/>
    <w:rsid w:val="000C4125"/>
    <w:rsid w:val="000C4D30"/>
    <w:rsid w:val="000C515E"/>
    <w:rsid w:val="000C548A"/>
    <w:rsid w:val="000C719C"/>
    <w:rsid w:val="000C7AC5"/>
    <w:rsid w:val="000C7CFA"/>
    <w:rsid w:val="000C7D3E"/>
    <w:rsid w:val="000C7FE9"/>
    <w:rsid w:val="000D02C3"/>
    <w:rsid w:val="000D05E9"/>
    <w:rsid w:val="000D0D37"/>
    <w:rsid w:val="000D1ECF"/>
    <w:rsid w:val="000D27B1"/>
    <w:rsid w:val="000D2B66"/>
    <w:rsid w:val="000D2F19"/>
    <w:rsid w:val="000D6B50"/>
    <w:rsid w:val="000D793C"/>
    <w:rsid w:val="000E04FA"/>
    <w:rsid w:val="000E0E49"/>
    <w:rsid w:val="000E145C"/>
    <w:rsid w:val="000E24E7"/>
    <w:rsid w:val="000E2930"/>
    <w:rsid w:val="000E2F62"/>
    <w:rsid w:val="000E43C9"/>
    <w:rsid w:val="000E50A4"/>
    <w:rsid w:val="000E5CC5"/>
    <w:rsid w:val="000E5D0E"/>
    <w:rsid w:val="000E63BB"/>
    <w:rsid w:val="000E652C"/>
    <w:rsid w:val="000E6FFB"/>
    <w:rsid w:val="000F0437"/>
    <w:rsid w:val="000F0518"/>
    <w:rsid w:val="000F1616"/>
    <w:rsid w:val="000F194D"/>
    <w:rsid w:val="000F1AE6"/>
    <w:rsid w:val="000F2C7A"/>
    <w:rsid w:val="000F3178"/>
    <w:rsid w:val="000F3A40"/>
    <w:rsid w:val="000F3CF4"/>
    <w:rsid w:val="000F4609"/>
    <w:rsid w:val="000F4FB1"/>
    <w:rsid w:val="000F569E"/>
    <w:rsid w:val="000F69CA"/>
    <w:rsid w:val="000F7FEB"/>
    <w:rsid w:val="0010067B"/>
    <w:rsid w:val="001015CF"/>
    <w:rsid w:val="001029C8"/>
    <w:rsid w:val="00103695"/>
    <w:rsid w:val="00103CF3"/>
    <w:rsid w:val="001040FC"/>
    <w:rsid w:val="00105062"/>
    <w:rsid w:val="00105304"/>
    <w:rsid w:val="00106A9E"/>
    <w:rsid w:val="00106FF6"/>
    <w:rsid w:val="001079EE"/>
    <w:rsid w:val="001079F5"/>
    <w:rsid w:val="00107B5E"/>
    <w:rsid w:val="00107C5A"/>
    <w:rsid w:val="001100A9"/>
    <w:rsid w:val="00110A27"/>
    <w:rsid w:val="001120B3"/>
    <w:rsid w:val="001120F9"/>
    <w:rsid w:val="001126EA"/>
    <w:rsid w:val="001129F9"/>
    <w:rsid w:val="00114A66"/>
    <w:rsid w:val="001151BD"/>
    <w:rsid w:val="00117C1B"/>
    <w:rsid w:val="0012049E"/>
    <w:rsid w:val="001215E2"/>
    <w:rsid w:val="001226B2"/>
    <w:rsid w:val="001229F2"/>
    <w:rsid w:val="0012344E"/>
    <w:rsid w:val="001237AF"/>
    <w:rsid w:val="00124534"/>
    <w:rsid w:val="00124E98"/>
    <w:rsid w:val="001262E3"/>
    <w:rsid w:val="00126CD7"/>
    <w:rsid w:val="00127158"/>
    <w:rsid w:val="0012736F"/>
    <w:rsid w:val="00130D1D"/>
    <w:rsid w:val="00131765"/>
    <w:rsid w:val="00131F6E"/>
    <w:rsid w:val="0013261D"/>
    <w:rsid w:val="00133114"/>
    <w:rsid w:val="00135323"/>
    <w:rsid w:val="00135AB3"/>
    <w:rsid w:val="00136460"/>
    <w:rsid w:val="00136D59"/>
    <w:rsid w:val="00136F93"/>
    <w:rsid w:val="00136FD5"/>
    <w:rsid w:val="001400C7"/>
    <w:rsid w:val="00143919"/>
    <w:rsid w:val="00144141"/>
    <w:rsid w:val="00144379"/>
    <w:rsid w:val="00145C06"/>
    <w:rsid w:val="00147005"/>
    <w:rsid w:val="00147205"/>
    <w:rsid w:val="001500D2"/>
    <w:rsid w:val="00150390"/>
    <w:rsid w:val="00151E8F"/>
    <w:rsid w:val="00152C2A"/>
    <w:rsid w:val="00153555"/>
    <w:rsid w:val="00153CA3"/>
    <w:rsid w:val="00155BC4"/>
    <w:rsid w:val="00156483"/>
    <w:rsid w:val="0015745B"/>
    <w:rsid w:val="00157BF5"/>
    <w:rsid w:val="00160023"/>
    <w:rsid w:val="0016378B"/>
    <w:rsid w:val="0016531A"/>
    <w:rsid w:val="001666F3"/>
    <w:rsid w:val="001669AE"/>
    <w:rsid w:val="00166ED7"/>
    <w:rsid w:val="001673BB"/>
    <w:rsid w:val="001674FC"/>
    <w:rsid w:val="0017028A"/>
    <w:rsid w:val="00170786"/>
    <w:rsid w:val="001709DB"/>
    <w:rsid w:val="00170F26"/>
    <w:rsid w:val="00171808"/>
    <w:rsid w:val="00173D3F"/>
    <w:rsid w:val="001746AF"/>
    <w:rsid w:val="00176CE8"/>
    <w:rsid w:val="00176F85"/>
    <w:rsid w:val="001770E4"/>
    <w:rsid w:val="001805AF"/>
    <w:rsid w:val="00180B19"/>
    <w:rsid w:val="00182555"/>
    <w:rsid w:val="001827BF"/>
    <w:rsid w:val="00183000"/>
    <w:rsid w:val="0018305A"/>
    <w:rsid w:val="00184D3A"/>
    <w:rsid w:val="00185AAF"/>
    <w:rsid w:val="00185E80"/>
    <w:rsid w:val="001862F4"/>
    <w:rsid w:val="001866B8"/>
    <w:rsid w:val="001868E9"/>
    <w:rsid w:val="00186EB4"/>
    <w:rsid w:val="00187222"/>
    <w:rsid w:val="00187629"/>
    <w:rsid w:val="00192476"/>
    <w:rsid w:val="00192CAC"/>
    <w:rsid w:val="001945EF"/>
    <w:rsid w:val="00194F8E"/>
    <w:rsid w:val="001953CC"/>
    <w:rsid w:val="0019573E"/>
    <w:rsid w:val="00195B79"/>
    <w:rsid w:val="001961D9"/>
    <w:rsid w:val="001967E3"/>
    <w:rsid w:val="00196925"/>
    <w:rsid w:val="001978A6"/>
    <w:rsid w:val="001A3164"/>
    <w:rsid w:val="001A322E"/>
    <w:rsid w:val="001A3234"/>
    <w:rsid w:val="001A3AC1"/>
    <w:rsid w:val="001A4AB2"/>
    <w:rsid w:val="001B0B7B"/>
    <w:rsid w:val="001B1EE4"/>
    <w:rsid w:val="001B1F88"/>
    <w:rsid w:val="001B21D7"/>
    <w:rsid w:val="001B22F5"/>
    <w:rsid w:val="001B2B11"/>
    <w:rsid w:val="001B2D35"/>
    <w:rsid w:val="001B30EB"/>
    <w:rsid w:val="001B314B"/>
    <w:rsid w:val="001B3BC7"/>
    <w:rsid w:val="001B52F5"/>
    <w:rsid w:val="001B5DF7"/>
    <w:rsid w:val="001C2296"/>
    <w:rsid w:val="001C388E"/>
    <w:rsid w:val="001C43D8"/>
    <w:rsid w:val="001C463D"/>
    <w:rsid w:val="001C6A3F"/>
    <w:rsid w:val="001C76BE"/>
    <w:rsid w:val="001D263E"/>
    <w:rsid w:val="001D2ACE"/>
    <w:rsid w:val="001D2D1C"/>
    <w:rsid w:val="001D34C3"/>
    <w:rsid w:val="001E0E45"/>
    <w:rsid w:val="001E1472"/>
    <w:rsid w:val="001E2B45"/>
    <w:rsid w:val="001E3376"/>
    <w:rsid w:val="001E3489"/>
    <w:rsid w:val="001E3EAB"/>
    <w:rsid w:val="001E5CD9"/>
    <w:rsid w:val="001E64EA"/>
    <w:rsid w:val="001F11F7"/>
    <w:rsid w:val="001F26D5"/>
    <w:rsid w:val="001F2BE1"/>
    <w:rsid w:val="001F2C75"/>
    <w:rsid w:val="001F350A"/>
    <w:rsid w:val="001F3CB5"/>
    <w:rsid w:val="001F3D6D"/>
    <w:rsid w:val="001F46BD"/>
    <w:rsid w:val="001F50FA"/>
    <w:rsid w:val="001F57C0"/>
    <w:rsid w:val="001F6302"/>
    <w:rsid w:val="001F6A7C"/>
    <w:rsid w:val="001F6CB8"/>
    <w:rsid w:val="001F7288"/>
    <w:rsid w:val="001F752C"/>
    <w:rsid w:val="001F7960"/>
    <w:rsid w:val="00200DC6"/>
    <w:rsid w:val="002010A0"/>
    <w:rsid w:val="00202109"/>
    <w:rsid w:val="00202F54"/>
    <w:rsid w:val="00203022"/>
    <w:rsid w:val="00203E92"/>
    <w:rsid w:val="0020561C"/>
    <w:rsid w:val="00205935"/>
    <w:rsid w:val="00205B36"/>
    <w:rsid w:val="00207068"/>
    <w:rsid w:val="002070F1"/>
    <w:rsid w:val="002103FB"/>
    <w:rsid w:val="00210D65"/>
    <w:rsid w:val="0021137B"/>
    <w:rsid w:val="00211709"/>
    <w:rsid w:val="00212794"/>
    <w:rsid w:val="00212D84"/>
    <w:rsid w:val="00215CBB"/>
    <w:rsid w:val="00216D21"/>
    <w:rsid w:val="00216E55"/>
    <w:rsid w:val="00217E8F"/>
    <w:rsid w:val="00217F89"/>
    <w:rsid w:val="00220356"/>
    <w:rsid w:val="00220942"/>
    <w:rsid w:val="00222976"/>
    <w:rsid w:val="002238BD"/>
    <w:rsid w:val="00224E76"/>
    <w:rsid w:val="00225BE4"/>
    <w:rsid w:val="00226066"/>
    <w:rsid w:val="00226310"/>
    <w:rsid w:val="002266D8"/>
    <w:rsid w:val="002267E8"/>
    <w:rsid w:val="00226927"/>
    <w:rsid w:val="002304ED"/>
    <w:rsid w:val="00230755"/>
    <w:rsid w:val="00230C6D"/>
    <w:rsid w:val="0023168B"/>
    <w:rsid w:val="002316C7"/>
    <w:rsid w:val="00231939"/>
    <w:rsid w:val="00232B99"/>
    <w:rsid w:val="00235AA0"/>
    <w:rsid w:val="00237524"/>
    <w:rsid w:val="002375A9"/>
    <w:rsid w:val="002401EE"/>
    <w:rsid w:val="00240C51"/>
    <w:rsid w:val="00241E8F"/>
    <w:rsid w:val="00242259"/>
    <w:rsid w:val="0024442F"/>
    <w:rsid w:val="002444C2"/>
    <w:rsid w:val="00245652"/>
    <w:rsid w:val="00245F17"/>
    <w:rsid w:val="00246952"/>
    <w:rsid w:val="00247335"/>
    <w:rsid w:val="002479E0"/>
    <w:rsid w:val="00250769"/>
    <w:rsid w:val="00250EC8"/>
    <w:rsid w:val="002512D0"/>
    <w:rsid w:val="00252A13"/>
    <w:rsid w:val="00252E4F"/>
    <w:rsid w:val="0025385B"/>
    <w:rsid w:val="0025496E"/>
    <w:rsid w:val="00255BB5"/>
    <w:rsid w:val="00256E9A"/>
    <w:rsid w:val="002570E2"/>
    <w:rsid w:val="00260FD6"/>
    <w:rsid w:val="002613C8"/>
    <w:rsid w:val="00261F6A"/>
    <w:rsid w:val="0026215A"/>
    <w:rsid w:val="00262453"/>
    <w:rsid w:val="00263375"/>
    <w:rsid w:val="00264082"/>
    <w:rsid w:val="0026415C"/>
    <w:rsid w:val="00265541"/>
    <w:rsid w:val="002656CD"/>
    <w:rsid w:val="00265C01"/>
    <w:rsid w:val="00267848"/>
    <w:rsid w:val="002701B9"/>
    <w:rsid w:val="0027064B"/>
    <w:rsid w:val="002711C1"/>
    <w:rsid w:val="0027437A"/>
    <w:rsid w:val="00274951"/>
    <w:rsid w:val="00275410"/>
    <w:rsid w:val="00276B25"/>
    <w:rsid w:val="0027757E"/>
    <w:rsid w:val="002803A4"/>
    <w:rsid w:val="00281CAD"/>
    <w:rsid w:val="0028233D"/>
    <w:rsid w:val="002839F3"/>
    <w:rsid w:val="0028422E"/>
    <w:rsid w:val="00284542"/>
    <w:rsid w:val="00285533"/>
    <w:rsid w:val="0028618E"/>
    <w:rsid w:val="00287539"/>
    <w:rsid w:val="00290511"/>
    <w:rsid w:val="00290CAD"/>
    <w:rsid w:val="0029198E"/>
    <w:rsid w:val="002920E0"/>
    <w:rsid w:val="0029348B"/>
    <w:rsid w:val="00293527"/>
    <w:rsid w:val="0029366C"/>
    <w:rsid w:val="00293D70"/>
    <w:rsid w:val="00295778"/>
    <w:rsid w:val="00295986"/>
    <w:rsid w:val="00295C1F"/>
    <w:rsid w:val="00297C86"/>
    <w:rsid w:val="002A0151"/>
    <w:rsid w:val="002A0C8B"/>
    <w:rsid w:val="002A0FB4"/>
    <w:rsid w:val="002A1844"/>
    <w:rsid w:val="002A1AAF"/>
    <w:rsid w:val="002A38E9"/>
    <w:rsid w:val="002A3F3F"/>
    <w:rsid w:val="002A4854"/>
    <w:rsid w:val="002A575D"/>
    <w:rsid w:val="002A6227"/>
    <w:rsid w:val="002A7232"/>
    <w:rsid w:val="002A7C43"/>
    <w:rsid w:val="002B04FD"/>
    <w:rsid w:val="002B3668"/>
    <w:rsid w:val="002B3D50"/>
    <w:rsid w:val="002B6E03"/>
    <w:rsid w:val="002B6E85"/>
    <w:rsid w:val="002C0A33"/>
    <w:rsid w:val="002C14CC"/>
    <w:rsid w:val="002C25DB"/>
    <w:rsid w:val="002C32BD"/>
    <w:rsid w:val="002C3BD3"/>
    <w:rsid w:val="002D088A"/>
    <w:rsid w:val="002D0AC9"/>
    <w:rsid w:val="002D0E14"/>
    <w:rsid w:val="002D1084"/>
    <w:rsid w:val="002D19CA"/>
    <w:rsid w:val="002D2138"/>
    <w:rsid w:val="002D227F"/>
    <w:rsid w:val="002D58DE"/>
    <w:rsid w:val="002E0B51"/>
    <w:rsid w:val="002E0B6E"/>
    <w:rsid w:val="002E1E8D"/>
    <w:rsid w:val="002E25C2"/>
    <w:rsid w:val="002E272A"/>
    <w:rsid w:val="002E30E6"/>
    <w:rsid w:val="002E44EB"/>
    <w:rsid w:val="002E4DF8"/>
    <w:rsid w:val="002F121C"/>
    <w:rsid w:val="002F2B17"/>
    <w:rsid w:val="002F31C0"/>
    <w:rsid w:val="002F35C4"/>
    <w:rsid w:val="002F3630"/>
    <w:rsid w:val="002F3954"/>
    <w:rsid w:val="002F3A94"/>
    <w:rsid w:val="002F65D5"/>
    <w:rsid w:val="002F6E71"/>
    <w:rsid w:val="002F7F71"/>
    <w:rsid w:val="003016CA"/>
    <w:rsid w:val="00304FD3"/>
    <w:rsid w:val="003050C4"/>
    <w:rsid w:val="00305F13"/>
    <w:rsid w:val="00307046"/>
    <w:rsid w:val="00307DCC"/>
    <w:rsid w:val="00307EB2"/>
    <w:rsid w:val="003123C4"/>
    <w:rsid w:val="00312610"/>
    <w:rsid w:val="00313B95"/>
    <w:rsid w:val="0031494D"/>
    <w:rsid w:val="00316BEA"/>
    <w:rsid w:val="00316ED1"/>
    <w:rsid w:val="00316ED7"/>
    <w:rsid w:val="0032215A"/>
    <w:rsid w:val="003243C0"/>
    <w:rsid w:val="0032465B"/>
    <w:rsid w:val="00324D06"/>
    <w:rsid w:val="003267EB"/>
    <w:rsid w:val="00327401"/>
    <w:rsid w:val="00330166"/>
    <w:rsid w:val="003313B2"/>
    <w:rsid w:val="00334611"/>
    <w:rsid w:val="0033533C"/>
    <w:rsid w:val="00335729"/>
    <w:rsid w:val="00335C9D"/>
    <w:rsid w:val="0034028F"/>
    <w:rsid w:val="0034356F"/>
    <w:rsid w:val="003445B3"/>
    <w:rsid w:val="003457A9"/>
    <w:rsid w:val="00351694"/>
    <w:rsid w:val="003519E1"/>
    <w:rsid w:val="003531A9"/>
    <w:rsid w:val="00353746"/>
    <w:rsid w:val="00353E75"/>
    <w:rsid w:val="00354544"/>
    <w:rsid w:val="00355612"/>
    <w:rsid w:val="00355ED3"/>
    <w:rsid w:val="00356458"/>
    <w:rsid w:val="003610C2"/>
    <w:rsid w:val="003617E9"/>
    <w:rsid w:val="0036236A"/>
    <w:rsid w:val="00362517"/>
    <w:rsid w:val="00363A33"/>
    <w:rsid w:val="00364DF8"/>
    <w:rsid w:val="0036698D"/>
    <w:rsid w:val="00366CEA"/>
    <w:rsid w:val="0037108D"/>
    <w:rsid w:val="00372340"/>
    <w:rsid w:val="00372782"/>
    <w:rsid w:val="00373286"/>
    <w:rsid w:val="00373344"/>
    <w:rsid w:val="003749FB"/>
    <w:rsid w:val="00374CCA"/>
    <w:rsid w:val="00376181"/>
    <w:rsid w:val="00376D09"/>
    <w:rsid w:val="003771AD"/>
    <w:rsid w:val="0038121A"/>
    <w:rsid w:val="00382C7B"/>
    <w:rsid w:val="00382EA0"/>
    <w:rsid w:val="00384B83"/>
    <w:rsid w:val="00385195"/>
    <w:rsid w:val="00385BFA"/>
    <w:rsid w:val="00385E40"/>
    <w:rsid w:val="0038613D"/>
    <w:rsid w:val="003876ED"/>
    <w:rsid w:val="003902C5"/>
    <w:rsid w:val="0039191C"/>
    <w:rsid w:val="00392882"/>
    <w:rsid w:val="00392CC7"/>
    <w:rsid w:val="0039365D"/>
    <w:rsid w:val="003941B3"/>
    <w:rsid w:val="00394EF3"/>
    <w:rsid w:val="003962B6"/>
    <w:rsid w:val="00396453"/>
    <w:rsid w:val="003973E0"/>
    <w:rsid w:val="00397E2D"/>
    <w:rsid w:val="003A04F3"/>
    <w:rsid w:val="003A13CD"/>
    <w:rsid w:val="003A1A40"/>
    <w:rsid w:val="003A2177"/>
    <w:rsid w:val="003A2655"/>
    <w:rsid w:val="003A2B88"/>
    <w:rsid w:val="003A2D4C"/>
    <w:rsid w:val="003A32EC"/>
    <w:rsid w:val="003A3B6F"/>
    <w:rsid w:val="003A4999"/>
    <w:rsid w:val="003A4A09"/>
    <w:rsid w:val="003A52F8"/>
    <w:rsid w:val="003A5D29"/>
    <w:rsid w:val="003A6341"/>
    <w:rsid w:val="003A6D4F"/>
    <w:rsid w:val="003A6E16"/>
    <w:rsid w:val="003A7249"/>
    <w:rsid w:val="003A7513"/>
    <w:rsid w:val="003A7577"/>
    <w:rsid w:val="003B34F4"/>
    <w:rsid w:val="003B3E55"/>
    <w:rsid w:val="003B43F3"/>
    <w:rsid w:val="003B58D3"/>
    <w:rsid w:val="003B60C3"/>
    <w:rsid w:val="003B67D5"/>
    <w:rsid w:val="003B6C82"/>
    <w:rsid w:val="003B6E1A"/>
    <w:rsid w:val="003C009F"/>
    <w:rsid w:val="003C0854"/>
    <w:rsid w:val="003C33CC"/>
    <w:rsid w:val="003C3C19"/>
    <w:rsid w:val="003C3DC0"/>
    <w:rsid w:val="003C5AFA"/>
    <w:rsid w:val="003C6F6E"/>
    <w:rsid w:val="003C77A8"/>
    <w:rsid w:val="003D0345"/>
    <w:rsid w:val="003D065A"/>
    <w:rsid w:val="003D093B"/>
    <w:rsid w:val="003D162A"/>
    <w:rsid w:val="003D2806"/>
    <w:rsid w:val="003D2BAD"/>
    <w:rsid w:val="003D3F9B"/>
    <w:rsid w:val="003D53ED"/>
    <w:rsid w:val="003D6360"/>
    <w:rsid w:val="003D639A"/>
    <w:rsid w:val="003E0A41"/>
    <w:rsid w:val="003E0B04"/>
    <w:rsid w:val="003E25A5"/>
    <w:rsid w:val="003E3224"/>
    <w:rsid w:val="003E3423"/>
    <w:rsid w:val="003E38E1"/>
    <w:rsid w:val="003E4280"/>
    <w:rsid w:val="003E4870"/>
    <w:rsid w:val="003E6D43"/>
    <w:rsid w:val="003E7868"/>
    <w:rsid w:val="003E7931"/>
    <w:rsid w:val="003F0CFA"/>
    <w:rsid w:val="003F15FE"/>
    <w:rsid w:val="003F1B3C"/>
    <w:rsid w:val="003F24B6"/>
    <w:rsid w:val="003F2551"/>
    <w:rsid w:val="003F3E82"/>
    <w:rsid w:val="003F5531"/>
    <w:rsid w:val="003F5730"/>
    <w:rsid w:val="003F6262"/>
    <w:rsid w:val="003F749E"/>
    <w:rsid w:val="00400086"/>
    <w:rsid w:val="00400095"/>
    <w:rsid w:val="00400596"/>
    <w:rsid w:val="0040105E"/>
    <w:rsid w:val="00401944"/>
    <w:rsid w:val="00402324"/>
    <w:rsid w:val="00402A77"/>
    <w:rsid w:val="004031D4"/>
    <w:rsid w:val="00403882"/>
    <w:rsid w:val="00403C25"/>
    <w:rsid w:val="00403F0E"/>
    <w:rsid w:val="00404814"/>
    <w:rsid w:val="004069BA"/>
    <w:rsid w:val="004072F2"/>
    <w:rsid w:val="004073EC"/>
    <w:rsid w:val="004076C2"/>
    <w:rsid w:val="00407CF7"/>
    <w:rsid w:val="00407E58"/>
    <w:rsid w:val="00410443"/>
    <w:rsid w:val="004108D6"/>
    <w:rsid w:val="004109E0"/>
    <w:rsid w:val="0041435A"/>
    <w:rsid w:val="004146A8"/>
    <w:rsid w:val="00414852"/>
    <w:rsid w:val="00414E6B"/>
    <w:rsid w:val="004158F2"/>
    <w:rsid w:val="004219DC"/>
    <w:rsid w:val="00422815"/>
    <w:rsid w:val="00423D87"/>
    <w:rsid w:val="00424078"/>
    <w:rsid w:val="0042574B"/>
    <w:rsid w:val="004262F6"/>
    <w:rsid w:val="00426441"/>
    <w:rsid w:val="0042677E"/>
    <w:rsid w:val="0042798B"/>
    <w:rsid w:val="00427D27"/>
    <w:rsid w:val="00430487"/>
    <w:rsid w:val="00430D4D"/>
    <w:rsid w:val="00430F97"/>
    <w:rsid w:val="00431988"/>
    <w:rsid w:val="0043220E"/>
    <w:rsid w:val="0043265E"/>
    <w:rsid w:val="00433D3B"/>
    <w:rsid w:val="00434BDD"/>
    <w:rsid w:val="00435942"/>
    <w:rsid w:val="00435DBE"/>
    <w:rsid w:val="0043626F"/>
    <w:rsid w:val="00436E46"/>
    <w:rsid w:val="00441396"/>
    <w:rsid w:val="0044434C"/>
    <w:rsid w:val="00444745"/>
    <w:rsid w:val="00445112"/>
    <w:rsid w:val="00446B55"/>
    <w:rsid w:val="00447CE5"/>
    <w:rsid w:val="004502C6"/>
    <w:rsid w:val="00450313"/>
    <w:rsid w:val="004508E7"/>
    <w:rsid w:val="00451504"/>
    <w:rsid w:val="00451EA9"/>
    <w:rsid w:val="00452171"/>
    <w:rsid w:val="00452D70"/>
    <w:rsid w:val="00453159"/>
    <w:rsid w:val="00453DB2"/>
    <w:rsid w:val="00454116"/>
    <w:rsid w:val="0045595E"/>
    <w:rsid w:val="004562A3"/>
    <w:rsid w:val="00457AEC"/>
    <w:rsid w:val="00457BD7"/>
    <w:rsid w:val="00457C88"/>
    <w:rsid w:val="00461DCB"/>
    <w:rsid w:val="004629AF"/>
    <w:rsid w:val="00463553"/>
    <w:rsid w:val="004642AE"/>
    <w:rsid w:val="00464578"/>
    <w:rsid w:val="00464AA9"/>
    <w:rsid w:val="00464CCD"/>
    <w:rsid w:val="004650B4"/>
    <w:rsid w:val="00465D89"/>
    <w:rsid w:val="00467678"/>
    <w:rsid w:val="004714E1"/>
    <w:rsid w:val="004717E6"/>
    <w:rsid w:val="0047183D"/>
    <w:rsid w:val="004752FB"/>
    <w:rsid w:val="00475CC5"/>
    <w:rsid w:val="00476862"/>
    <w:rsid w:val="0047697E"/>
    <w:rsid w:val="00476ECB"/>
    <w:rsid w:val="00480A73"/>
    <w:rsid w:val="004835FF"/>
    <w:rsid w:val="004841FC"/>
    <w:rsid w:val="00485B3D"/>
    <w:rsid w:val="004862B4"/>
    <w:rsid w:val="00486C81"/>
    <w:rsid w:val="00487460"/>
    <w:rsid w:val="00487650"/>
    <w:rsid w:val="004877C4"/>
    <w:rsid w:val="004901F4"/>
    <w:rsid w:val="00490CC0"/>
    <w:rsid w:val="0049127F"/>
    <w:rsid w:val="004929B1"/>
    <w:rsid w:val="00493CDB"/>
    <w:rsid w:val="0049418F"/>
    <w:rsid w:val="0049518D"/>
    <w:rsid w:val="00495C5D"/>
    <w:rsid w:val="004965AF"/>
    <w:rsid w:val="00496796"/>
    <w:rsid w:val="00496922"/>
    <w:rsid w:val="00497997"/>
    <w:rsid w:val="004A577F"/>
    <w:rsid w:val="004A61FA"/>
    <w:rsid w:val="004A6325"/>
    <w:rsid w:val="004A6346"/>
    <w:rsid w:val="004A67A5"/>
    <w:rsid w:val="004A6E16"/>
    <w:rsid w:val="004A7514"/>
    <w:rsid w:val="004B00C3"/>
    <w:rsid w:val="004B0275"/>
    <w:rsid w:val="004B053D"/>
    <w:rsid w:val="004B0B6D"/>
    <w:rsid w:val="004B0BF6"/>
    <w:rsid w:val="004B23C0"/>
    <w:rsid w:val="004B32A5"/>
    <w:rsid w:val="004B357D"/>
    <w:rsid w:val="004B5A7C"/>
    <w:rsid w:val="004B61A8"/>
    <w:rsid w:val="004B65C0"/>
    <w:rsid w:val="004B6826"/>
    <w:rsid w:val="004B73F0"/>
    <w:rsid w:val="004B7A8A"/>
    <w:rsid w:val="004B7F34"/>
    <w:rsid w:val="004C1028"/>
    <w:rsid w:val="004C134A"/>
    <w:rsid w:val="004C1BB8"/>
    <w:rsid w:val="004C315C"/>
    <w:rsid w:val="004C5D88"/>
    <w:rsid w:val="004C67A5"/>
    <w:rsid w:val="004C7238"/>
    <w:rsid w:val="004C7B40"/>
    <w:rsid w:val="004C7C57"/>
    <w:rsid w:val="004D06FD"/>
    <w:rsid w:val="004D135A"/>
    <w:rsid w:val="004D1385"/>
    <w:rsid w:val="004D2286"/>
    <w:rsid w:val="004D278C"/>
    <w:rsid w:val="004D3ACE"/>
    <w:rsid w:val="004D3FE6"/>
    <w:rsid w:val="004D4DEA"/>
    <w:rsid w:val="004D51BA"/>
    <w:rsid w:val="004D6357"/>
    <w:rsid w:val="004D66B1"/>
    <w:rsid w:val="004D702A"/>
    <w:rsid w:val="004D70DC"/>
    <w:rsid w:val="004D7EDF"/>
    <w:rsid w:val="004E0DA9"/>
    <w:rsid w:val="004E1E36"/>
    <w:rsid w:val="004E1F33"/>
    <w:rsid w:val="004E37F0"/>
    <w:rsid w:val="004E528F"/>
    <w:rsid w:val="004E5875"/>
    <w:rsid w:val="004E5A06"/>
    <w:rsid w:val="004E685E"/>
    <w:rsid w:val="004E747D"/>
    <w:rsid w:val="004E7774"/>
    <w:rsid w:val="004F1A9D"/>
    <w:rsid w:val="004F227C"/>
    <w:rsid w:val="004F28FA"/>
    <w:rsid w:val="004F2A7D"/>
    <w:rsid w:val="004F39D7"/>
    <w:rsid w:val="004F3B4C"/>
    <w:rsid w:val="004F3D83"/>
    <w:rsid w:val="004F59D1"/>
    <w:rsid w:val="004F5A9D"/>
    <w:rsid w:val="004F5B90"/>
    <w:rsid w:val="004F6134"/>
    <w:rsid w:val="004F689B"/>
    <w:rsid w:val="005003C6"/>
    <w:rsid w:val="005004C9"/>
    <w:rsid w:val="00502D17"/>
    <w:rsid w:val="00502D9A"/>
    <w:rsid w:val="0050312E"/>
    <w:rsid w:val="00503D88"/>
    <w:rsid w:val="005043A5"/>
    <w:rsid w:val="00504502"/>
    <w:rsid w:val="00505643"/>
    <w:rsid w:val="00505C92"/>
    <w:rsid w:val="005064DA"/>
    <w:rsid w:val="00510E46"/>
    <w:rsid w:val="00513D88"/>
    <w:rsid w:val="00513F75"/>
    <w:rsid w:val="00514A27"/>
    <w:rsid w:val="005166E2"/>
    <w:rsid w:val="005220A3"/>
    <w:rsid w:val="00522900"/>
    <w:rsid w:val="00523371"/>
    <w:rsid w:val="005235B8"/>
    <w:rsid w:val="005236AB"/>
    <w:rsid w:val="005239CA"/>
    <w:rsid w:val="005242A1"/>
    <w:rsid w:val="00525437"/>
    <w:rsid w:val="00525481"/>
    <w:rsid w:val="00526437"/>
    <w:rsid w:val="00526CEB"/>
    <w:rsid w:val="00527454"/>
    <w:rsid w:val="0052799C"/>
    <w:rsid w:val="00527F10"/>
    <w:rsid w:val="00530397"/>
    <w:rsid w:val="00530766"/>
    <w:rsid w:val="0053112E"/>
    <w:rsid w:val="005318B6"/>
    <w:rsid w:val="00533DA7"/>
    <w:rsid w:val="005348AE"/>
    <w:rsid w:val="00535C88"/>
    <w:rsid w:val="00537093"/>
    <w:rsid w:val="005376CB"/>
    <w:rsid w:val="0053780E"/>
    <w:rsid w:val="00540535"/>
    <w:rsid w:val="0054090C"/>
    <w:rsid w:val="005414D7"/>
    <w:rsid w:val="00543551"/>
    <w:rsid w:val="0054510B"/>
    <w:rsid w:val="00545C0D"/>
    <w:rsid w:val="00546392"/>
    <w:rsid w:val="00547B00"/>
    <w:rsid w:val="0055017A"/>
    <w:rsid w:val="0055094C"/>
    <w:rsid w:val="0055146D"/>
    <w:rsid w:val="005517F0"/>
    <w:rsid w:val="00551A56"/>
    <w:rsid w:val="00552175"/>
    <w:rsid w:val="00553CA9"/>
    <w:rsid w:val="00554906"/>
    <w:rsid w:val="0055511A"/>
    <w:rsid w:val="005552F0"/>
    <w:rsid w:val="005566DF"/>
    <w:rsid w:val="00560E64"/>
    <w:rsid w:val="00562A00"/>
    <w:rsid w:val="00564DF1"/>
    <w:rsid w:val="00566CFF"/>
    <w:rsid w:val="00566EF9"/>
    <w:rsid w:val="00567A7E"/>
    <w:rsid w:val="00567FA4"/>
    <w:rsid w:val="00573D34"/>
    <w:rsid w:val="00573F10"/>
    <w:rsid w:val="005740D4"/>
    <w:rsid w:val="00577AC1"/>
    <w:rsid w:val="00580ACD"/>
    <w:rsid w:val="00581B09"/>
    <w:rsid w:val="005826CA"/>
    <w:rsid w:val="005832A0"/>
    <w:rsid w:val="0058346F"/>
    <w:rsid w:val="00584325"/>
    <w:rsid w:val="00584804"/>
    <w:rsid w:val="00585467"/>
    <w:rsid w:val="00585B5F"/>
    <w:rsid w:val="00585B9C"/>
    <w:rsid w:val="0058686B"/>
    <w:rsid w:val="0058733C"/>
    <w:rsid w:val="00587D1A"/>
    <w:rsid w:val="00587D36"/>
    <w:rsid w:val="00590A1C"/>
    <w:rsid w:val="00590A68"/>
    <w:rsid w:val="00591017"/>
    <w:rsid w:val="0059120D"/>
    <w:rsid w:val="005920DC"/>
    <w:rsid w:val="00593737"/>
    <w:rsid w:val="00593963"/>
    <w:rsid w:val="00595A76"/>
    <w:rsid w:val="005961E0"/>
    <w:rsid w:val="0059761B"/>
    <w:rsid w:val="005A0803"/>
    <w:rsid w:val="005A0CF8"/>
    <w:rsid w:val="005A28EC"/>
    <w:rsid w:val="005A38CE"/>
    <w:rsid w:val="005A3D5C"/>
    <w:rsid w:val="005A4FF6"/>
    <w:rsid w:val="005A55FA"/>
    <w:rsid w:val="005A6A09"/>
    <w:rsid w:val="005A71F3"/>
    <w:rsid w:val="005B005B"/>
    <w:rsid w:val="005B1B31"/>
    <w:rsid w:val="005B1F65"/>
    <w:rsid w:val="005B2AF3"/>
    <w:rsid w:val="005B42DE"/>
    <w:rsid w:val="005B4617"/>
    <w:rsid w:val="005B5140"/>
    <w:rsid w:val="005B5241"/>
    <w:rsid w:val="005B5AC0"/>
    <w:rsid w:val="005B62AC"/>
    <w:rsid w:val="005B743F"/>
    <w:rsid w:val="005B76DE"/>
    <w:rsid w:val="005B7E45"/>
    <w:rsid w:val="005C0592"/>
    <w:rsid w:val="005C11BF"/>
    <w:rsid w:val="005C1530"/>
    <w:rsid w:val="005C1FEF"/>
    <w:rsid w:val="005C3D9E"/>
    <w:rsid w:val="005C68DA"/>
    <w:rsid w:val="005C69B2"/>
    <w:rsid w:val="005C728F"/>
    <w:rsid w:val="005C72FC"/>
    <w:rsid w:val="005D0AB9"/>
    <w:rsid w:val="005D0D7D"/>
    <w:rsid w:val="005D0E17"/>
    <w:rsid w:val="005D15E4"/>
    <w:rsid w:val="005D16D9"/>
    <w:rsid w:val="005D19BD"/>
    <w:rsid w:val="005D26DC"/>
    <w:rsid w:val="005D39AE"/>
    <w:rsid w:val="005D478F"/>
    <w:rsid w:val="005D4BC4"/>
    <w:rsid w:val="005D56E2"/>
    <w:rsid w:val="005E3770"/>
    <w:rsid w:val="005E3950"/>
    <w:rsid w:val="005E45B4"/>
    <w:rsid w:val="005E4E0F"/>
    <w:rsid w:val="005E55EA"/>
    <w:rsid w:val="005E5B6F"/>
    <w:rsid w:val="005E6013"/>
    <w:rsid w:val="005E69F9"/>
    <w:rsid w:val="005E75DF"/>
    <w:rsid w:val="005E7A32"/>
    <w:rsid w:val="005E7AC0"/>
    <w:rsid w:val="005F005E"/>
    <w:rsid w:val="005F0AC9"/>
    <w:rsid w:val="005F1874"/>
    <w:rsid w:val="005F2483"/>
    <w:rsid w:val="005F31C3"/>
    <w:rsid w:val="005F3A1E"/>
    <w:rsid w:val="005F56B4"/>
    <w:rsid w:val="005F62BC"/>
    <w:rsid w:val="005F7018"/>
    <w:rsid w:val="005F71F6"/>
    <w:rsid w:val="005F7C6B"/>
    <w:rsid w:val="006004A7"/>
    <w:rsid w:val="00600CBF"/>
    <w:rsid w:val="00600D59"/>
    <w:rsid w:val="006038C0"/>
    <w:rsid w:val="00605286"/>
    <w:rsid w:val="006077B9"/>
    <w:rsid w:val="006077DD"/>
    <w:rsid w:val="00607956"/>
    <w:rsid w:val="006110E0"/>
    <w:rsid w:val="00611456"/>
    <w:rsid w:val="00611477"/>
    <w:rsid w:val="0061163B"/>
    <w:rsid w:val="006117FD"/>
    <w:rsid w:val="00611A23"/>
    <w:rsid w:val="00611E50"/>
    <w:rsid w:val="00612CC1"/>
    <w:rsid w:val="00613122"/>
    <w:rsid w:val="00613141"/>
    <w:rsid w:val="00613183"/>
    <w:rsid w:val="006134E1"/>
    <w:rsid w:val="00614074"/>
    <w:rsid w:val="00614496"/>
    <w:rsid w:val="00614BE1"/>
    <w:rsid w:val="00615D2D"/>
    <w:rsid w:val="00616071"/>
    <w:rsid w:val="006165EC"/>
    <w:rsid w:val="00617396"/>
    <w:rsid w:val="006207D3"/>
    <w:rsid w:val="00621284"/>
    <w:rsid w:val="00621E64"/>
    <w:rsid w:val="00622C07"/>
    <w:rsid w:val="0062306F"/>
    <w:rsid w:val="006233E3"/>
    <w:rsid w:val="00624BDF"/>
    <w:rsid w:val="00624CAF"/>
    <w:rsid w:val="00626037"/>
    <w:rsid w:val="00626D83"/>
    <w:rsid w:val="00626D88"/>
    <w:rsid w:val="00627B3F"/>
    <w:rsid w:val="0063045F"/>
    <w:rsid w:val="006307D2"/>
    <w:rsid w:val="006308A4"/>
    <w:rsid w:val="006312E3"/>
    <w:rsid w:val="00631815"/>
    <w:rsid w:val="006325D2"/>
    <w:rsid w:val="00633686"/>
    <w:rsid w:val="00634BF1"/>
    <w:rsid w:val="00637FCC"/>
    <w:rsid w:val="006400FD"/>
    <w:rsid w:val="006424BF"/>
    <w:rsid w:val="00652B63"/>
    <w:rsid w:val="006531E2"/>
    <w:rsid w:val="0065502A"/>
    <w:rsid w:val="00656148"/>
    <w:rsid w:val="00657240"/>
    <w:rsid w:val="0065771E"/>
    <w:rsid w:val="00661547"/>
    <w:rsid w:val="00661800"/>
    <w:rsid w:val="0066304C"/>
    <w:rsid w:val="00663933"/>
    <w:rsid w:val="00664508"/>
    <w:rsid w:val="0066487D"/>
    <w:rsid w:val="00665C06"/>
    <w:rsid w:val="006700CE"/>
    <w:rsid w:val="0067084E"/>
    <w:rsid w:val="00671621"/>
    <w:rsid w:val="00672709"/>
    <w:rsid w:val="006737D4"/>
    <w:rsid w:val="006747A1"/>
    <w:rsid w:val="00674A01"/>
    <w:rsid w:val="00675832"/>
    <w:rsid w:val="00675982"/>
    <w:rsid w:val="006766E3"/>
    <w:rsid w:val="00676A0D"/>
    <w:rsid w:val="0067797D"/>
    <w:rsid w:val="006803C5"/>
    <w:rsid w:val="0068190A"/>
    <w:rsid w:val="00684506"/>
    <w:rsid w:val="0068479E"/>
    <w:rsid w:val="006857A5"/>
    <w:rsid w:val="00687BF2"/>
    <w:rsid w:val="00687D84"/>
    <w:rsid w:val="00693B26"/>
    <w:rsid w:val="0069476E"/>
    <w:rsid w:val="006949B3"/>
    <w:rsid w:val="00695A3B"/>
    <w:rsid w:val="00695BCF"/>
    <w:rsid w:val="00695C79"/>
    <w:rsid w:val="00695D58"/>
    <w:rsid w:val="00696E84"/>
    <w:rsid w:val="00697F03"/>
    <w:rsid w:val="006A0D1D"/>
    <w:rsid w:val="006A0F43"/>
    <w:rsid w:val="006A11D2"/>
    <w:rsid w:val="006A1C97"/>
    <w:rsid w:val="006A3882"/>
    <w:rsid w:val="006A3945"/>
    <w:rsid w:val="006A5667"/>
    <w:rsid w:val="006A5BED"/>
    <w:rsid w:val="006A63EC"/>
    <w:rsid w:val="006A6478"/>
    <w:rsid w:val="006A7D6D"/>
    <w:rsid w:val="006B00FE"/>
    <w:rsid w:val="006B21CC"/>
    <w:rsid w:val="006B36CF"/>
    <w:rsid w:val="006B3C2C"/>
    <w:rsid w:val="006B424E"/>
    <w:rsid w:val="006B662A"/>
    <w:rsid w:val="006B6AD0"/>
    <w:rsid w:val="006C0C1B"/>
    <w:rsid w:val="006C1A81"/>
    <w:rsid w:val="006C1AAB"/>
    <w:rsid w:val="006C21B8"/>
    <w:rsid w:val="006C3C74"/>
    <w:rsid w:val="006C4B35"/>
    <w:rsid w:val="006C50B3"/>
    <w:rsid w:val="006C5E01"/>
    <w:rsid w:val="006D0252"/>
    <w:rsid w:val="006D1629"/>
    <w:rsid w:val="006D1C6F"/>
    <w:rsid w:val="006D2ABB"/>
    <w:rsid w:val="006D5FC3"/>
    <w:rsid w:val="006D6F02"/>
    <w:rsid w:val="006D6F0D"/>
    <w:rsid w:val="006D70A6"/>
    <w:rsid w:val="006D7395"/>
    <w:rsid w:val="006D74F4"/>
    <w:rsid w:val="006D7706"/>
    <w:rsid w:val="006E06C9"/>
    <w:rsid w:val="006E0DD2"/>
    <w:rsid w:val="006E0EFD"/>
    <w:rsid w:val="006E157F"/>
    <w:rsid w:val="006E34A5"/>
    <w:rsid w:val="006E3546"/>
    <w:rsid w:val="006E5628"/>
    <w:rsid w:val="006E66D6"/>
    <w:rsid w:val="006E6752"/>
    <w:rsid w:val="006E6FBC"/>
    <w:rsid w:val="006E709C"/>
    <w:rsid w:val="006E73A8"/>
    <w:rsid w:val="006F0125"/>
    <w:rsid w:val="006F1020"/>
    <w:rsid w:val="006F214E"/>
    <w:rsid w:val="006F2E2D"/>
    <w:rsid w:val="006F2EAF"/>
    <w:rsid w:val="006F3094"/>
    <w:rsid w:val="006F313B"/>
    <w:rsid w:val="006F49D3"/>
    <w:rsid w:val="006F5438"/>
    <w:rsid w:val="006F6883"/>
    <w:rsid w:val="006F70EC"/>
    <w:rsid w:val="006F711C"/>
    <w:rsid w:val="00700E44"/>
    <w:rsid w:val="00702F51"/>
    <w:rsid w:val="0070322F"/>
    <w:rsid w:val="00704623"/>
    <w:rsid w:val="00704AFE"/>
    <w:rsid w:val="00704C2A"/>
    <w:rsid w:val="00706D19"/>
    <w:rsid w:val="00707ACC"/>
    <w:rsid w:val="00707E2F"/>
    <w:rsid w:val="007102EE"/>
    <w:rsid w:val="00712468"/>
    <w:rsid w:val="007124EB"/>
    <w:rsid w:val="0071393E"/>
    <w:rsid w:val="00714843"/>
    <w:rsid w:val="0071496B"/>
    <w:rsid w:val="00715771"/>
    <w:rsid w:val="007158B9"/>
    <w:rsid w:val="0071594D"/>
    <w:rsid w:val="00715B81"/>
    <w:rsid w:val="00716FC1"/>
    <w:rsid w:val="0072037E"/>
    <w:rsid w:val="00720AA3"/>
    <w:rsid w:val="0072263F"/>
    <w:rsid w:val="00722D6B"/>
    <w:rsid w:val="0072524D"/>
    <w:rsid w:val="0072658C"/>
    <w:rsid w:val="0072783B"/>
    <w:rsid w:val="007302B5"/>
    <w:rsid w:val="007306A1"/>
    <w:rsid w:val="00730B1D"/>
    <w:rsid w:val="00730C2A"/>
    <w:rsid w:val="00731C97"/>
    <w:rsid w:val="00733A01"/>
    <w:rsid w:val="00733C42"/>
    <w:rsid w:val="00734AA2"/>
    <w:rsid w:val="00734C59"/>
    <w:rsid w:val="00735EEC"/>
    <w:rsid w:val="007368D1"/>
    <w:rsid w:val="0074014E"/>
    <w:rsid w:val="00741445"/>
    <w:rsid w:val="007424EF"/>
    <w:rsid w:val="007465B7"/>
    <w:rsid w:val="0074670E"/>
    <w:rsid w:val="00746B45"/>
    <w:rsid w:val="00747438"/>
    <w:rsid w:val="00747AE7"/>
    <w:rsid w:val="007504EE"/>
    <w:rsid w:val="00750775"/>
    <w:rsid w:val="00752CD5"/>
    <w:rsid w:val="0075310A"/>
    <w:rsid w:val="00753729"/>
    <w:rsid w:val="007539A2"/>
    <w:rsid w:val="007539EA"/>
    <w:rsid w:val="00753D9F"/>
    <w:rsid w:val="007549B1"/>
    <w:rsid w:val="007549C1"/>
    <w:rsid w:val="007565A7"/>
    <w:rsid w:val="007569E7"/>
    <w:rsid w:val="00756D7D"/>
    <w:rsid w:val="00757B45"/>
    <w:rsid w:val="00757E2B"/>
    <w:rsid w:val="0076080D"/>
    <w:rsid w:val="00760B81"/>
    <w:rsid w:val="00760F2C"/>
    <w:rsid w:val="00761ECF"/>
    <w:rsid w:val="00762070"/>
    <w:rsid w:val="007637E0"/>
    <w:rsid w:val="00763CED"/>
    <w:rsid w:val="007646B4"/>
    <w:rsid w:val="00764DA6"/>
    <w:rsid w:val="00765C8C"/>
    <w:rsid w:val="007667A0"/>
    <w:rsid w:val="00767311"/>
    <w:rsid w:val="0077058A"/>
    <w:rsid w:val="00771DD2"/>
    <w:rsid w:val="00771FC4"/>
    <w:rsid w:val="0077270C"/>
    <w:rsid w:val="00772F8E"/>
    <w:rsid w:val="007739F1"/>
    <w:rsid w:val="00773AE8"/>
    <w:rsid w:val="00776548"/>
    <w:rsid w:val="007811E6"/>
    <w:rsid w:val="00782220"/>
    <w:rsid w:val="00782245"/>
    <w:rsid w:val="00782F31"/>
    <w:rsid w:val="007837AE"/>
    <w:rsid w:val="007909B1"/>
    <w:rsid w:val="00791854"/>
    <w:rsid w:val="00793055"/>
    <w:rsid w:val="00793636"/>
    <w:rsid w:val="00793B61"/>
    <w:rsid w:val="00793D6C"/>
    <w:rsid w:val="007950F0"/>
    <w:rsid w:val="00796498"/>
    <w:rsid w:val="00797145"/>
    <w:rsid w:val="00797A61"/>
    <w:rsid w:val="00797E88"/>
    <w:rsid w:val="007A06BD"/>
    <w:rsid w:val="007A1563"/>
    <w:rsid w:val="007A2FA8"/>
    <w:rsid w:val="007A3933"/>
    <w:rsid w:val="007A6006"/>
    <w:rsid w:val="007A6798"/>
    <w:rsid w:val="007B3228"/>
    <w:rsid w:val="007B3600"/>
    <w:rsid w:val="007B5497"/>
    <w:rsid w:val="007B6678"/>
    <w:rsid w:val="007C06A2"/>
    <w:rsid w:val="007C0AC1"/>
    <w:rsid w:val="007C0FAD"/>
    <w:rsid w:val="007C2787"/>
    <w:rsid w:val="007C28A6"/>
    <w:rsid w:val="007C2B22"/>
    <w:rsid w:val="007C3019"/>
    <w:rsid w:val="007C5239"/>
    <w:rsid w:val="007C5CE6"/>
    <w:rsid w:val="007C5FD1"/>
    <w:rsid w:val="007C623C"/>
    <w:rsid w:val="007C6C6D"/>
    <w:rsid w:val="007C72BB"/>
    <w:rsid w:val="007C767B"/>
    <w:rsid w:val="007C7B02"/>
    <w:rsid w:val="007C7BFF"/>
    <w:rsid w:val="007D004F"/>
    <w:rsid w:val="007D10D1"/>
    <w:rsid w:val="007D12AE"/>
    <w:rsid w:val="007D1F68"/>
    <w:rsid w:val="007D277C"/>
    <w:rsid w:val="007D37EB"/>
    <w:rsid w:val="007D3E43"/>
    <w:rsid w:val="007D4824"/>
    <w:rsid w:val="007D48A4"/>
    <w:rsid w:val="007D4BC3"/>
    <w:rsid w:val="007D5DC0"/>
    <w:rsid w:val="007D6528"/>
    <w:rsid w:val="007D77DB"/>
    <w:rsid w:val="007E1127"/>
    <w:rsid w:val="007E1921"/>
    <w:rsid w:val="007E1AE5"/>
    <w:rsid w:val="007E2AB7"/>
    <w:rsid w:val="007E37C4"/>
    <w:rsid w:val="007E3F71"/>
    <w:rsid w:val="007E410B"/>
    <w:rsid w:val="007E63E2"/>
    <w:rsid w:val="007E63EE"/>
    <w:rsid w:val="007E7B48"/>
    <w:rsid w:val="007F135A"/>
    <w:rsid w:val="007F234F"/>
    <w:rsid w:val="007F283F"/>
    <w:rsid w:val="007F2D77"/>
    <w:rsid w:val="007F342A"/>
    <w:rsid w:val="007F45CB"/>
    <w:rsid w:val="007F513F"/>
    <w:rsid w:val="007F5B2D"/>
    <w:rsid w:val="007F619C"/>
    <w:rsid w:val="007F6AD2"/>
    <w:rsid w:val="007F73C8"/>
    <w:rsid w:val="008002F7"/>
    <w:rsid w:val="008003C7"/>
    <w:rsid w:val="00802B50"/>
    <w:rsid w:val="00803031"/>
    <w:rsid w:val="008031CF"/>
    <w:rsid w:val="00803424"/>
    <w:rsid w:val="00804D2B"/>
    <w:rsid w:val="00805296"/>
    <w:rsid w:val="0080564E"/>
    <w:rsid w:val="008065B3"/>
    <w:rsid w:val="00807D7D"/>
    <w:rsid w:val="00807DF6"/>
    <w:rsid w:val="00807F57"/>
    <w:rsid w:val="008103A3"/>
    <w:rsid w:val="00811B87"/>
    <w:rsid w:val="00812869"/>
    <w:rsid w:val="00812989"/>
    <w:rsid w:val="00812D9A"/>
    <w:rsid w:val="00812F32"/>
    <w:rsid w:val="00813906"/>
    <w:rsid w:val="0081401C"/>
    <w:rsid w:val="008148E0"/>
    <w:rsid w:val="0081528E"/>
    <w:rsid w:val="008164F1"/>
    <w:rsid w:val="00816A49"/>
    <w:rsid w:val="00816AA0"/>
    <w:rsid w:val="00816D6E"/>
    <w:rsid w:val="00821A37"/>
    <w:rsid w:val="00821E4A"/>
    <w:rsid w:val="00822408"/>
    <w:rsid w:val="00822FFF"/>
    <w:rsid w:val="008234F9"/>
    <w:rsid w:val="008251CA"/>
    <w:rsid w:val="00827486"/>
    <w:rsid w:val="00830A06"/>
    <w:rsid w:val="0083105D"/>
    <w:rsid w:val="00832583"/>
    <w:rsid w:val="00832F3F"/>
    <w:rsid w:val="0083403F"/>
    <w:rsid w:val="00835391"/>
    <w:rsid w:val="00835EF3"/>
    <w:rsid w:val="008363DB"/>
    <w:rsid w:val="00836FF3"/>
    <w:rsid w:val="0083761A"/>
    <w:rsid w:val="00841A0B"/>
    <w:rsid w:val="0084202D"/>
    <w:rsid w:val="00842FD4"/>
    <w:rsid w:val="00844949"/>
    <w:rsid w:val="00845B01"/>
    <w:rsid w:val="00847916"/>
    <w:rsid w:val="008507E5"/>
    <w:rsid w:val="00850B74"/>
    <w:rsid w:val="00851142"/>
    <w:rsid w:val="00851B8E"/>
    <w:rsid w:val="0085308F"/>
    <w:rsid w:val="00853AFB"/>
    <w:rsid w:val="008545C5"/>
    <w:rsid w:val="00856C04"/>
    <w:rsid w:val="00857DA7"/>
    <w:rsid w:val="008609EC"/>
    <w:rsid w:val="00860EBE"/>
    <w:rsid w:val="00861B7A"/>
    <w:rsid w:val="00862735"/>
    <w:rsid w:val="00862810"/>
    <w:rsid w:val="008641A6"/>
    <w:rsid w:val="008658AC"/>
    <w:rsid w:val="00865C86"/>
    <w:rsid w:val="008665AB"/>
    <w:rsid w:val="00866BFC"/>
    <w:rsid w:val="008708E3"/>
    <w:rsid w:val="008738D9"/>
    <w:rsid w:val="00874966"/>
    <w:rsid w:val="0087647E"/>
    <w:rsid w:val="008770D9"/>
    <w:rsid w:val="00877723"/>
    <w:rsid w:val="00880413"/>
    <w:rsid w:val="00881801"/>
    <w:rsid w:val="00881A65"/>
    <w:rsid w:val="008826E6"/>
    <w:rsid w:val="008858F1"/>
    <w:rsid w:val="00885D39"/>
    <w:rsid w:val="00886FB2"/>
    <w:rsid w:val="00887F44"/>
    <w:rsid w:val="00890ABA"/>
    <w:rsid w:val="008918A8"/>
    <w:rsid w:val="00891D11"/>
    <w:rsid w:val="0089486F"/>
    <w:rsid w:val="0089557E"/>
    <w:rsid w:val="008A042B"/>
    <w:rsid w:val="008A0735"/>
    <w:rsid w:val="008A09D2"/>
    <w:rsid w:val="008A1C97"/>
    <w:rsid w:val="008A1D0F"/>
    <w:rsid w:val="008A1E7D"/>
    <w:rsid w:val="008A345D"/>
    <w:rsid w:val="008A3F19"/>
    <w:rsid w:val="008A4034"/>
    <w:rsid w:val="008A63A6"/>
    <w:rsid w:val="008A7E1E"/>
    <w:rsid w:val="008B0211"/>
    <w:rsid w:val="008B028A"/>
    <w:rsid w:val="008B0802"/>
    <w:rsid w:val="008B1A55"/>
    <w:rsid w:val="008B1A81"/>
    <w:rsid w:val="008B2820"/>
    <w:rsid w:val="008B337E"/>
    <w:rsid w:val="008B35A1"/>
    <w:rsid w:val="008B3C67"/>
    <w:rsid w:val="008B3D28"/>
    <w:rsid w:val="008B58BF"/>
    <w:rsid w:val="008B58F3"/>
    <w:rsid w:val="008B5B3A"/>
    <w:rsid w:val="008B73F8"/>
    <w:rsid w:val="008C1071"/>
    <w:rsid w:val="008C1286"/>
    <w:rsid w:val="008C1562"/>
    <w:rsid w:val="008C16FC"/>
    <w:rsid w:val="008C39F6"/>
    <w:rsid w:val="008C3C11"/>
    <w:rsid w:val="008C3C37"/>
    <w:rsid w:val="008C3D31"/>
    <w:rsid w:val="008C47E1"/>
    <w:rsid w:val="008C4FF2"/>
    <w:rsid w:val="008C58A1"/>
    <w:rsid w:val="008C5D13"/>
    <w:rsid w:val="008C60DE"/>
    <w:rsid w:val="008C6FA6"/>
    <w:rsid w:val="008D055B"/>
    <w:rsid w:val="008D38AA"/>
    <w:rsid w:val="008D42D4"/>
    <w:rsid w:val="008D792E"/>
    <w:rsid w:val="008D7959"/>
    <w:rsid w:val="008E05DF"/>
    <w:rsid w:val="008E1128"/>
    <w:rsid w:val="008E1FC1"/>
    <w:rsid w:val="008E2156"/>
    <w:rsid w:val="008E3110"/>
    <w:rsid w:val="008E4160"/>
    <w:rsid w:val="008E45C5"/>
    <w:rsid w:val="008E5032"/>
    <w:rsid w:val="008E5EFB"/>
    <w:rsid w:val="008E5F3E"/>
    <w:rsid w:val="008E629B"/>
    <w:rsid w:val="008F0C63"/>
    <w:rsid w:val="008F3382"/>
    <w:rsid w:val="008F3471"/>
    <w:rsid w:val="008F3DB2"/>
    <w:rsid w:val="008F4257"/>
    <w:rsid w:val="008F53C9"/>
    <w:rsid w:val="008F5442"/>
    <w:rsid w:val="008F57B3"/>
    <w:rsid w:val="008F5EE9"/>
    <w:rsid w:val="008F6E2B"/>
    <w:rsid w:val="008F7395"/>
    <w:rsid w:val="009001B7"/>
    <w:rsid w:val="009004D8"/>
    <w:rsid w:val="0090189F"/>
    <w:rsid w:val="00901CBF"/>
    <w:rsid w:val="00902581"/>
    <w:rsid w:val="0090353D"/>
    <w:rsid w:val="00903A7A"/>
    <w:rsid w:val="009040F5"/>
    <w:rsid w:val="009060F8"/>
    <w:rsid w:val="009061BB"/>
    <w:rsid w:val="00906238"/>
    <w:rsid w:val="009068D0"/>
    <w:rsid w:val="00907B5A"/>
    <w:rsid w:val="0091092F"/>
    <w:rsid w:val="00911DA8"/>
    <w:rsid w:val="0091280C"/>
    <w:rsid w:val="00912BD6"/>
    <w:rsid w:val="00913607"/>
    <w:rsid w:val="009143B7"/>
    <w:rsid w:val="00914CCA"/>
    <w:rsid w:val="009176D0"/>
    <w:rsid w:val="009177E7"/>
    <w:rsid w:val="00921BB7"/>
    <w:rsid w:val="00922347"/>
    <w:rsid w:val="00922AA4"/>
    <w:rsid w:val="00924A58"/>
    <w:rsid w:val="009254A1"/>
    <w:rsid w:val="00925D09"/>
    <w:rsid w:val="00926794"/>
    <w:rsid w:val="00927199"/>
    <w:rsid w:val="00927C72"/>
    <w:rsid w:val="00930D35"/>
    <w:rsid w:val="009310C1"/>
    <w:rsid w:val="00931FB6"/>
    <w:rsid w:val="009329EF"/>
    <w:rsid w:val="009331C0"/>
    <w:rsid w:val="00933831"/>
    <w:rsid w:val="00934474"/>
    <w:rsid w:val="009353D0"/>
    <w:rsid w:val="009357E4"/>
    <w:rsid w:val="0093597E"/>
    <w:rsid w:val="00936F2A"/>
    <w:rsid w:val="00941D38"/>
    <w:rsid w:val="00942E4B"/>
    <w:rsid w:val="00943EC0"/>
    <w:rsid w:val="0094494A"/>
    <w:rsid w:val="00944CDD"/>
    <w:rsid w:val="00944EBD"/>
    <w:rsid w:val="009450ED"/>
    <w:rsid w:val="00947E71"/>
    <w:rsid w:val="009500A8"/>
    <w:rsid w:val="009506B3"/>
    <w:rsid w:val="0095075A"/>
    <w:rsid w:val="00950764"/>
    <w:rsid w:val="0095099E"/>
    <w:rsid w:val="00953533"/>
    <w:rsid w:val="00954BC5"/>
    <w:rsid w:val="00955294"/>
    <w:rsid w:val="009558DA"/>
    <w:rsid w:val="009563FD"/>
    <w:rsid w:val="00957493"/>
    <w:rsid w:val="00960549"/>
    <w:rsid w:val="009628A6"/>
    <w:rsid w:val="00962B72"/>
    <w:rsid w:val="009630F5"/>
    <w:rsid w:val="0096329B"/>
    <w:rsid w:val="00964565"/>
    <w:rsid w:val="00964E3F"/>
    <w:rsid w:val="009659F7"/>
    <w:rsid w:val="00965E10"/>
    <w:rsid w:val="0096658A"/>
    <w:rsid w:val="00970087"/>
    <w:rsid w:val="00970776"/>
    <w:rsid w:val="00970B21"/>
    <w:rsid w:val="00971013"/>
    <w:rsid w:val="00971418"/>
    <w:rsid w:val="00972886"/>
    <w:rsid w:val="00973979"/>
    <w:rsid w:val="009741C5"/>
    <w:rsid w:val="00977571"/>
    <w:rsid w:val="009805FE"/>
    <w:rsid w:val="00981F7E"/>
    <w:rsid w:val="009821CE"/>
    <w:rsid w:val="009835CA"/>
    <w:rsid w:val="00984CA0"/>
    <w:rsid w:val="00985961"/>
    <w:rsid w:val="00985B04"/>
    <w:rsid w:val="00985CC2"/>
    <w:rsid w:val="00986843"/>
    <w:rsid w:val="00987BEF"/>
    <w:rsid w:val="009910AD"/>
    <w:rsid w:val="00991277"/>
    <w:rsid w:val="00993449"/>
    <w:rsid w:val="00994365"/>
    <w:rsid w:val="00995CFE"/>
    <w:rsid w:val="00995E53"/>
    <w:rsid w:val="009972C8"/>
    <w:rsid w:val="00997EDC"/>
    <w:rsid w:val="009A15C9"/>
    <w:rsid w:val="009A21F3"/>
    <w:rsid w:val="009A28CB"/>
    <w:rsid w:val="009A2F9C"/>
    <w:rsid w:val="009A3014"/>
    <w:rsid w:val="009A3AB5"/>
    <w:rsid w:val="009A55E9"/>
    <w:rsid w:val="009A6290"/>
    <w:rsid w:val="009A7ED8"/>
    <w:rsid w:val="009B1710"/>
    <w:rsid w:val="009B1E9E"/>
    <w:rsid w:val="009B285D"/>
    <w:rsid w:val="009B3609"/>
    <w:rsid w:val="009B6920"/>
    <w:rsid w:val="009C0BAE"/>
    <w:rsid w:val="009C241E"/>
    <w:rsid w:val="009C3020"/>
    <w:rsid w:val="009C4ECF"/>
    <w:rsid w:val="009C4FCD"/>
    <w:rsid w:val="009C51E2"/>
    <w:rsid w:val="009C60ED"/>
    <w:rsid w:val="009C61B9"/>
    <w:rsid w:val="009C66F4"/>
    <w:rsid w:val="009C7510"/>
    <w:rsid w:val="009D1238"/>
    <w:rsid w:val="009D1F1B"/>
    <w:rsid w:val="009D209E"/>
    <w:rsid w:val="009D36D8"/>
    <w:rsid w:val="009D46AC"/>
    <w:rsid w:val="009D51C9"/>
    <w:rsid w:val="009D5A20"/>
    <w:rsid w:val="009D5FE5"/>
    <w:rsid w:val="009D6936"/>
    <w:rsid w:val="009D709C"/>
    <w:rsid w:val="009D72D6"/>
    <w:rsid w:val="009D76B5"/>
    <w:rsid w:val="009D7E40"/>
    <w:rsid w:val="009E043A"/>
    <w:rsid w:val="009E06BF"/>
    <w:rsid w:val="009E0B2F"/>
    <w:rsid w:val="009E108F"/>
    <w:rsid w:val="009E2CFC"/>
    <w:rsid w:val="009E365E"/>
    <w:rsid w:val="009E566F"/>
    <w:rsid w:val="009E599B"/>
    <w:rsid w:val="009E5BEC"/>
    <w:rsid w:val="009E6719"/>
    <w:rsid w:val="009E719E"/>
    <w:rsid w:val="009E721B"/>
    <w:rsid w:val="009E761D"/>
    <w:rsid w:val="009E76EB"/>
    <w:rsid w:val="009E7F63"/>
    <w:rsid w:val="009F0862"/>
    <w:rsid w:val="009F1F1E"/>
    <w:rsid w:val="009F225F"/>
    <w:rsid w:val="009F3608"/>
    <w:rsid w:val="009F3796"/>
    <w:rsid w:val="009F41CC"/>
    <w:rsid w:val="009F44A6"/>
    <w:rsid w:val="009F47B1"/>
    <w:rsid w:val="009F5A9F"/>
    <w:rsid w:val="009F62AE"/>
    <w:rsid w:val="009F62F7"/>
    <w:rsid w:val="009F66F5"/>
    <w:rsid w:val="009F6749"/>
    <w:rsid w:val="009F6F30"/>
    <w:rsid w:val="009F748D"/>
    <w:rsid w:val="00A00038"/>
    <w:rsid w:val="00A003BA"/>
    <w:rsid w:val="00A004A3"/>
    <w:rsid w:val="00A00D18"/>
    <w:rsid w:val="00A0188A"/>
    <w:rsid w:val="00A01BB8"/>
    <w:rsid w:val="00A0363D"/>
    <w:rsid w:val="00A03B56"/>
    <w:rsid w:val="00A04178"/>
    <w:rsid w:val="00A046F9"/>
    <w:rsid w:val="00A048BC"/>
    <w:rsid w:val="00A04AE6"/>
    <w:rsid w:val="00A050B1"/>
    <w:rsid w:val="00A05B69"/>
    <w:rsid w:val="00A063F7"/>
    <w:rsid w:val="00A07C45"/>
    <w:rsid w:val="00A10B31"/>
    <w:rsid w:val="00A110E5"/>
    <w:rsid w:val="00A11A03"/>
    <w:rsid w:val="00A12F87"/>
    <w:rsid w:val="00A146F6"/>
    <w:rsid w:val="00A14815"/>
    <w:rsid w:val="00A14BDA"/>
    <w:rsid w:val="00A14F43"/>
    <w:rsid w:val="00A15305"/>
    <w:rsid w:val="00A1720B"/>
    <w:rsid w:val="00A20003"/>
    <w:rsid w:val="00A21318"/>
    <w:rsid w:val="00A222A6"/>
    <w:rsid w:val="00A23B64"/>
    <w:rsid w:val="00A24287"/>
    <w:rsid w:val="00A2479D"/>
    <w:rsid w:val="00A25A50"/>
    <w:rsid w:val="00A266B6"/>
    <w:rsid w:val="00A27237"/>
    <w:rsid w:val="00A273C4"/>
    <w:rsid w:val="00A27BC6"/>
    <w:rsid w:val="00A27CC1"/>
    <w:rsid w:val="00A30565"/>
    <w:rsid w:val="00A31C84"/>
    <w:rsid w:val="00A3298E"/>
    <w:rsid w:val="00A32D15"/>
    <w:rsid w:val="00A34430"/>
    <w:rsid w:val="00A3480A"/>
    <w:rsid w:val="00A351C2"/>
    <w:rsid w:val="00A36448"/>
    <w:rsid w:val="00A378A7"/>
    <w:rsid w:val="00A409C2"/>
    <w:rsid w:val="00A414BD"/>
    <w:rsid w:val="00A41F2F"/>
    <w:rsid w:val="00A42811"/>
    <w:rsid w:val="00A42A05"/>
    <w:rsid w:val="00A42D4B"/>
    <w:rsid w:val="00A4336B"/>
    <w:rsid w:val="00A44D83"/>
    <w:rsid w:val="00A45166"/>
    <w:rsid w:val="00A45901"/>
    <w:rsid w:val="00A46FFC"/>
    <w:rsid w:val="00A506D1"/>
    <w:rsid w:val="00A50A89"/>
    <w:rsid w:val="00A50CFE"/>
    <w:rsid w:val="00A51777"/>
    <w:rsid w:val="00A52259"/>
    <w:rsid w:val="00A52DDF"/>
    <w:rsid w:val="00A5349F"/>
    <w:rsid w:val="00A53843"/>
    <w:rsid w:val="00A538E1"/>
    <w:rsid w:val="00A53DB2"/>
    <w:rsid w:val="00A54BF5"/>
    <w:rsid w:val="00A54D90"/>
    <w:rsid w:val="00A550F5"/>
    <w:rsid w:val="00A564C6"/>
    <w:rsid w:val="00A56CC4"/>
    <w:rsid w:val="00A60C69"/>
    <w:rsid w:val="00A61E66"/>
    <w:rsid w:val="00A62BEB"/>
    <w:rsid w:val="00A6429F"/>
    <w:rsid w:val="00A64482"/>
    <w:rsid w:val="00A64C94"/>
    <w:rsid w:val="00A66B90"/>
    <w:rsid w:val="00A67004"/>
    <w:rsid w:val="00A72552"/>
    <w:rsid w:val="00A72AF3"/>
    <w:rsid w:val="00A736B1"/>
    <w:rsid w:val="00A73FDF"/>
    <w:rsid w:val="00A745D9"/>
    <w:rsid w:val="00A748D5"/>
    <w:rsid w:val="00A762D8"/>
    <w:rsid w:val="00A7741C"/>
    <w:rsid w:val="00A7791C"/>
    <w:rsid w:val="00A81D15"/>
    <w:rsid w:val="00A82323"/>
    <w:rsid w:val="00A83094"/>
    <w:rsid w:val="00A8357F"/>
    <w:rsid w:val="00A83D00"/>
    <w:rsid w:val="00A85272"/>
    <w:rsid w:val="00A857DC"/>
    <w:rsid w:val="00A85DF6"/>
    <w:rsid w:val="00A86509"/>
    <w:rsid w:val="00A86F01"/>
    <w:rsid w:val="00A86F72"/>
    <w:rsid w:val="00A87618"/>
    <w:rsid w:val="00A878FD"/>
    <w:rsid w:val="00A87A73"/>
    <w:rsid w:val="00A90B73"/>
    <w:rsid w:val="00A90C32"/>
    <w:rsid w:val="00A92CE6"/>
    <w:rsid w:val="00A92EA5"/>
    <w:rsid w:val="00A942F0"/>
    <w:rsid w:val="00A94CE0"/>
    <w:rsid w:val="00AA0FF5"/>
    <w:rsid w:val="00AA2DD6"/>
    <w:rsid w:val="00AA3BF4"/>
    <w:rsid w:val="00AA4701"/>
    <w:rsid w:val="00AA6F19"/>
    <w:rsid w:val="00AA73CC"/>
    <w:rsid w:val="00AA757E"/>
    <w:rsid w:val="00AB2E21"/>
    <w:rsid w:val="00AB398F"/>
    <w:rsid w:val="00AB5058"/>
    <w:rsid w:val="00AB5090"/>
    <w:rsid w:val="00AB523E"/>
    <w:rsid w:val="00AB5571"/>
    <w:rsid w:val="00AB6563"/>
    <w:rsid w:val="00AB6635"/>
    <w:rsid w:val="00AB693A"/>
    <w:rsid w:val="00AC0745"/>
    <w:rsid w:val="00AC0F70"/>
    <w:rsid w:val="00AC1475"/>
    <w:rsid w:val="00AC3863"/>
    <w:rsid w:val="00AC52F2"/>
    <w:rsid w:val="00AC5C72"/>
    <w:rsid w:val="00AC6E48"/>
    <w:rsid w:val="00AC77C4"/>
    <w:rsid w:val="00AC7B62"/>
    <w:rsid w:val="00AD0D6D"/>
    <w:rsid w:val="00AD10A5"/>
    <w:rsid w:val="00AD10AE"/>
    <w:rsid w:val="00AD163B"/>
    <w:rsid w:val="00AD2147"/>
    <w:rsid w:val="00AD291F"/>
    <w:rsid w:val="00AD394D"/>
    <w:rsid w:val="00AD571E"/>
    <w:rsid w:val="00AD6D65"/>
    <w:rsid w:val="00AE0A2C"/>
    <w:rsid w:val="00AE251A"/>
    <w:rsid w:val="00AE25A9"/>
    <w:rsid w:val="00AE28D8"/>
    <w:rsid w:val="00AE52BF"/>
    <w:rsid w:val="00AE6493"/>
    <w:rsid w:val="00AE730E"/>
    <w:rsid w:val="00AF0AF5"/>
    <w:rsid w:val="00AF0C36"/>
    <w:rsid w:val="00AF440D"/>
    <w:rsid w:val="00AF4C78"/>
    <w:rsid w:val="00AF4DE9"/>
    <w:rsid w:val="00AF5295"/>
    <w:rsid w:val="00AF5AF3"/>
    <w:rsid w:val="00AF65AE"/>
    <w:rsid w:val="00AF6C09"/>
    <w:rsid w:val="00AF7582"/>
    <w:rsid w:val="00B005E3"/>
    <w:rsid w:val="00B01CE5"/>
    <w:rsid w:val="00B030C8"/>
    <w:rsid w:val="00B0464A"/>
    <w:rsid w:val="00B04A09"/>
    <w:rsid w:val="00B0664A"/>
    <w:rsid w:val="00B0694B"/>
    <w:rsid w:val="00B07923"/>
    <w:rsid w:val="00B07C4B"/>
    <w:rsid w:val="00B100FB"/>
    <w:rsid w:val="00B10E72"/>
    <w:rsid w:val="00B11613"/>
    <w:rsid w:val="00B126A6"/>
    <w:rsid w:val="00B129ED"/>
    <w:rsid w:val="00B146CA"/>
    <w:rsid w:val="00B160B7"/>
    <w:rsid w:val="00B16CF1"/>
    <w:rsid w:val="00B21084"/>
    <w:rsid w:val="00B21316"/>
    <w:rsid w:val="00B21871"/>
    <w:rsid w:val="00B21AB6"/>
    <w:rsid w:val="00B233C3"/>
    <w:rsid w:val="00B23CDB"/>
    <w:rsid w:val="00B25498"/>
    <w:rsid w:val="00B2573B"/>
    <w:rsid w:val="00B3026A"/>
    <w:rsid w:val="00B30305"/>
    <w:rsid w:val="00B30A1F"/>
    <w:rsid w:val="00B30D01"/>
    <w:rsid w:val="00B3120A"/>
    <w:rsid w:val="00B31DC1"/>
    <w:rsid w:val="00B337D0"/>
    <w:rsid w:val="00B36260"/>
    <w:rsid w:val="00B36ACC"/>
    <w:rsid w:val="00B373DD"/>
    <w:rsid w:val="00B374AD"/>
    <w:rsid w:val="00B41467"/>
    <w:rsid w:val="00B41CC9"/>
    <w:rsid w:val="00B429C0"/>
    <w:rsid w:val="00B42F00"/>
    <w:rsid w:val="00B45222"/>
    <w:rsid w:val="00B46058"/>
    <w:rsid w:val="00B4629A"/>
    <w:rsid w:val="00B46879"/>
    <w:rsid w:val="00B46C9B"/>
    <w:rsid w:val="00B46E0E"/>
    <w:rsid w:val="00B471A9"/>
    <w:rsid w:val="00B51512"/>
    <w:rsid w:val="00B51D3A"/>
    <w:rsid w:val="00B52262"/>
    <w:rsid w:val="00B53571"/>
    <w:rsid w:val="00B5366C"/>
    <w:rsid w:val="00B53D03"/>
    <w:rsid w:val="00B543F2"/>
    <w:rsid w:val="00B56AAD"/>
    <w:rsid w:val="00B56DC8"/>
    <w:rsid w:val="00B57592"/>
    <w:rsid w:val="00B60D7F"/>
    <w:rsid w:val="00B61EB9"/>
    <w:rsid w:val="00B622C2"/>
    <w:rsid w:val="00B62728"/>
    <w:rsid w:val="00B6318A"/>
    <w:rsid w:val="00B6355A"/>
    <w:rsid w:val="00B6433D"/>
    <w:rsid w:val="00B65D98"/>
    <w:rsid w:val="00B667E2"/>
    <w:rsid w:val="00B67266"/>
    <w:rsid w:val="00B70728"/>
    <w:rsid w:val="00B708AB"/>
    <w:rsid w:val="00B70A6A"/>
    <w:rsid w:val="00B718C8"/>
    <w:rsid w:val="00B718FE"/>
    <w:rsid w:val="00B7272E"/>
    <w:rsid w:val="00B72E4A"/>
    <w:rsid w:val="00B733D0"/>
    <w:rsid w:val="00B73AF1"/>
    <w:rsid w:val="00B75227"/>
    <w:rsid w:val="00B75275"/>
    <w:rsid w:val="00B75CF6"/>
    <w:rsid w:val="00B77218"/>
    <w:rsid w:val="00B77EBB"/>
    <w:rsid w:val="00B80020"/>
    <w:rsid w:val="00B81B2C"/>
    <w:rsid w:val="00B8260E"/>
    <w:rsid w:val="00B83417"/>
    <w:rsid w:val="00B84FBA"/>
    <w:rsid w:val="00B85254"/>
    <w:rsid w:val="00B86264"/>
    <w:rsid w:val="00B874CB"/>
    <w:rsid w:val="00B9024C"/>
    <w:rsid w:val="00B90788"/>
    <w:rsid w:val="00B93C34"/>
    <w:rsid w:val="00B946A3"/>
    <w:rsid w:val="00B9592B"/>
    <w:rsid w:val="00B963F9"/>
    <w:rsid w:val="00B964B1"/>
    <w:rsid w:val="00B96D20"/>
    <w:rsid w:val="00B976D1"/>
    <w:rsid w:val="00B976D6"/>
    <w:rsid w:val="00BA055F"/>
    <w:rsid w:val="00BA3029"/>
    <w:rsid w:val="00BA3DDA"/>
    <w:rsid w:val="00BA5FC2"/>
    <w:rsid w:val="00BA64E1"/>
    <w:rsid w:val="00BA684A"/>
    <w:rsid w:val="00BB0062"/>
    <w:rsid w:val="00BB0313"/>
    <w:rsid w:val="00BB0E7F"/>
    <w:rsid w:val="00BB211B"/>
    <w:rsid w:val="00BB29AB"/>
    <w:rsid w:val="00BB4957"/>
    <w:rsid w:val="00BB4EDB"/>
    <w:rsid w:val="00BB5BE7"/>
    <w:rsid w:val="00BB5F62"/>
    <w:rsid w:val="00BB5FF1"/>
    <w:rsid w:val="00BB77D3"/>
    <w:rsid w:val="00BC1E02"/>
    <w:rsid w:val="00BC2C34"/>
    <w:rsid w:val="00BC32E9"/>
    <w:rsid w:val="00BC5662"/>
    <w:rsid w:val="00BC62CA"/>
    <w:rsid w:val="00BC7A08"/>
    <w:rsid w:val="00BD0624"/>
    <w:rsid w:val="00BD1290"/>
    <w:rsid w:val="00BD1F0F"/>
    <w:rsid w:val="00BD26AD"/>
    <w:rsid w:val="00BD3353"/>
    <w:rsid w:val="00BD59F7"/>
    <w:rsid w:val="00BD613B"/>
    <w:rsid w:val="00BD67BE"/>
    <w:rsid w:val="00BD721E"/>
    <w:rsid w:val="00BD7B57"/>
    <w:rsid w:val="00BD7C6B"/>
    <w:rsid w:val="00BE0015"/>
    <w:rsid w:val="00BE104C"/>
    <w:rsid w:val="00BE19F3"/>
    <w:rsid w:val="00BE1D37"/>
    <w:rsid w:val="00BE1DF9"/>
    <w:rsid w:val="00BE20A2"/>
    <w:rsid w:val="00BE28E0"/>
    <w:rsid w:val="00BE3132"/>
    <w:rsid w:val="00BE326E"/>
    <w:rsid w:val="00BE4E23"/>
    <w:rsid w:val="00BE57B2"/>
    <w:rsid w:val="00BE7FD5"/>
    <w:rsid w:val="00BF0141"/>
    <w:rsid w:val="00BF03E1"/>
    <w:rsid w:val="00BF05D2"/>
    <w:rsid w:val="00BF0F2E"/>
    <w:rsid w:val="00BF1727"/>
    <w:rsid w:val="00BF29AA"/>
    <w:rsid w:val="00BF2D36"/>
    <w:rsid w:val="00BF5632"/>
    <w:rsid w:val="00BF6D5E"/>
    <w:rsid w:val="00BF73A8"/>
    <w:rsid w:val="00BF776E"/>
    <w:rsid w:val="00C00F3C"/>
    <w:rsid w:val="00C019BD"/>
    <w:rsid w:val="00C01AC1"/>
    <w:rsid w:val="00C01C2C"/>
    <w:rsid w:val="00C01D05"/>
    <w:rsid w:val="00C02C91"/>
    <w:rsid w:val="00C02CCE"/>
    <w:rsid w:val="00C0309A"/>
    <w:rsid w:val="00C03E9D"/>
    <w:rsid w:val="00C05380"/>
    <w:rsid w:val="00C059F4"/>
    <w:rsid w:val="00C05E60"/>
    <w:rsid w:val="00C14320"/>
    <w:rsid w:val="00C15261"/>
    <w:rsid w:val="00C175E8"/>
    <w:rsid w:val="00C175EB"/>
    <w:rsid w:val="00C17B35"/>
    <w:rsid w:val="00C20702"/>
    <w:rsid w:val="00C209C9"/>
    <w:rsid w:val="00C21701"/>
    <w:rsid w:val="00C22237"/>
    <w:rsid w:val="00C224B2"/>
    <w:rsid w:val="00C2298F"/>
    <w:rsid w:val="00C22E6A"/>
    <w:rsid w:val="00C231C8"/>
    <w:rsid w:val="00C23D27"/>
    <w:rsid w:val="00C24343"/>
    <w:rsid w:val="00C24464"/>
    <w:rsid w:val="00C24C25"/>
    <w:rsid w:val="00C24EE8"/>
    <w:rsid w:val="00C25A42"/>
    <w:rsid w:val="00C25E4C"/>
    <w:rsid w:val="00C279AA"/>
    <w:rsid w:val="00C27F8D"/>
    <w:rsid w:val="00C30192"/>
    <w:rsid w:val="00C30F21"/>
    <w:rsid w:val="00C31041"/>
    <w:rsid w:val="00C33B88"/>
    <w:rsid w:val="00C34F89"/>
    <w:rsid w:val="00C350F8"/>
    <w:rsid w:val="00C35C89"/>
    <w:rsid w:val="00C400D8"/>
    <w:rsid w:val="00C40A8C"/>
    <w:rsid w:val="00C40E1A"/>
    <w:rsid w:val="00C4166A"/>
    <w:rsid w:val="00C41A5F"/>
    <w:rsid w:val="00C42238"/>
    <w:rsid w:val="00C434AF"/>
    <w:rsid w:val="00C45C01"/>
    <w:rsid w:val="00C46183"/>
    <w:rsid w:val="00C46990"/>
    <w:rsid w:val="00C46A23"/>
    <w:rsid w:val="00C46CFA"/>
    <w:rsid w:val="00C46D18"/>
    <w:rsid w:val="00C47CF2"/>
    <w:rsid w:val="00C508FF"/>
    <w:rsid w:val="00C5107F"/>
    <w:rsid w:val="00C51549"/>
    <w:rsid w:val="00C51AAB"/>
    <w:rsid w:val="00C5348C"/>
    <w:rsid w:val="00C53657"/>
    <w:rsid w:val="00C53D97"/>
    <w:rsid w:val="00C53DB2"/>
    <w:rsid w:val="00C5665A"/>
    <w:rsid w:val="00C56AB9"/>
    <w:rsid w:val="00C60EB6"/>
    <w:rsid w:val="00C61A72"/>
    <w:rsid w:val="00C61DAE"/>
    <w:rsid w:val="00C61E2C"/>
    <w:rsid w:val="00C62F48"/>
    <w:rsid w:val="00C63CDC"/>
    <w:rsid w:val="00C6414D"/>
    <w:rsid w:val="00C6429E"/>
    <w:rsid w:val="00C6512A"/>
    <w:rsid w:val="00C65E25"/>
    <w:rsid w:val="00C65FF0"/>
    <w:rsid w:val="00C660C8"/>
    <w:rsid w:val="00C70013"/>
    <w:rsid w:val="00C708EF"/>
    <w:rsid w:val="00C713DA"/>
    <w:rsid w:val="00C71EFC"/>
    <w:rsid w:val="00C72B65"/>
    <w:rsid w:val="00C734E6"/>
    <w:rsid w:val="00C738BD"/>
    <w:rsid w:val="00C73A41"/>
    <w:rsid w:val="00C74127"/>
    <w:rsid w:val="00C7472C"/>
    <w:rsid w:val="00C74BB1"/>
    <w:rsid w:val="00C76D5E"/>
    <w:rsid w:val="00C77223"/>
    <w:rsid w:val="00C777FE"/>
    <w:rsid w:val="00C811D0"/>
    <w:rsid w:val="00C8311F"/>
    <w:rsid w:val="00C8496B"/>
    <w:rsid w:val="00C84C4B"/>
    <w:rsid w:val="00C851A6"/>
    <w:rsid w:val="00C8558F"/>
    <w:rsid w:val="00C86497"/>
    <w:rsid w:val="00C873B9"/>
    <w:rsid w:val="00C908DA"/>
    <w:rsid w:val="00C908F1"/>
    <w:rsid w:val="00C916A8"/>
    <w:rsid w:val="00C919F5"/>
    <w:rsid w:val="00C91F06"/>
    <w:rsid w:val="00C94590"/>
    <w:rsid w:val="00C94BE3"/>
    <w:rsid w:val="00C94E5E"/>
    <w:rsid w:val="00C96E24"/>
    <w:rsid w:val="00C96F77"/>
    <w:rsid w:val="00C97A32"/>
    <w:rsid w:val="00CA06F3"/>
    <w:rsid w:val="00CA0784"/>
    <w:rsid w:val="00CA0976"/>
    <w:rsid w:val="00CA135D"/>
    <w:rsid w:val="00CA4431"/>
    <w:rsid w:val="00CA6582"/>
    <w:rsid w:val="00CA6617"/>
    <w:rsid w:val="00CA6E51"/>
    <w:rsid w:val="00CA7E50"/>
    <w:rsid w:val="00CB1038"/>
    <w:rsid w:val="00CB1444"/>
    <w:rsid w:val="00CB158A"/>
    <w:rsid w:val="00CB1875"/>
    <w:rsid w:val="00CB4DD8"/>
    <w:rsid w:val="00CB52D3"/>
    <w:rsid w:val="00CB5929"/>
    <w:rsid w:val="00CB7DCF"/>
    <w:rsid w:val="00CC04EE"/>
    <w:rsid w:val="00CC0A89"/>
    <w:rsid w:val="00CC1065"/>
    <w:rsid w:val="00CC3030"/>
    <w:rsid w:val="00CC373D"/>
    <w:rsid w:val="00CC4EA9"/>
    <w:rsid w:val="00CC4EC6"/>
    <w:rsid w:val="00CC70BE"/>
    <w:rsid w:val="00CC73BA"/>
    <w:rsid w:val="00CC7950"/>
    <w:rsid w:val="00CD040B"/>
    <w:rsid w:val="00CD5096"/>
    <w:rsid w:val="00CD5757"/>
    <w:rsid w:val="00CD601B"/>
    <w:rsid w:val="00CD72D7"/>
    <w:rsid w:val="00CD7540"/>
    <w:rsid w:val="00CD7FAD"/>
    <w:rsid w:val="00CE1214"/>
    <w:rsid w:val="00CE469B"/>
    <w:rsid w:val="00CE4880"/>
    <w:rsid w:val="00CE4E6A"/>
    <w:rsid w:val="00CE5B95"/>
    <w:rsid w:val="00CF01DC"/>
    <w:rsid w:val="00CF209F"/>
    <w:rsid w:val="00CF20A8"/>
    <w:rsid w:val="00CF22C5"/>
    <w:rsid w:val="00CF2EAF"/>
    <w:rsid w:val="00CF52DD"/>
    <w:rsid w:val="00CF56BE"/>
    <w:rsid w:val="00CF65A3"/>
    <w:rsid w:val="00CF6846"/>
    <w:rsid w:val="00CF7C6D"/>
    <w:rsid w:val="00D0057B"/>
    <w:rsid w:val="00D02695"/>
    <w:rsid w:val="00D02889"/>
    <w:rsid w:val="00D02D79"/>
    <w:rsid w:val="00D04585"/>
    <w:rsid w:val="00D05833"/>
    <w:rsid w:val="00D05E57"/>
    <w:rsid w:val="00D06061"/>
    <w:rsid w:val="00D06CC7"/>
    <w:rsid w:val="00D079AD"/>
    <w:rsid w:val="00D108F3"/>
    <w:rsid w:val="00D10ABD"/>
    <w:rsid w:val="00D10DEB"/>
    <w:rsid w:val="00D10F5C"/>
    <w:rsid w:val="00D115C8"/>
    <w:rsid w:val="00D121BD"/>
    <w:rsid w:val="00D12870"/>
    <w:rsid w:val="00D139FA"/>
    <w:rsid w:val="00D13C13"/>
    <w:rsid w:val="00D14A09"/>
    <w:rsid w:val="00D16B09"/>
    <w:rsid w:val="00D17D5A"/>
    <w:rsid w:val="00D20375"/>
    <w:rsid w:val="00D215D8"/>
    <w:rsid w:val="00D21D5F"/>
    <w:rsid w:val="00D22105"/>
    <w:rsid w:val="00D22B27"/>
    <w:rsid w:val="00D22ECA"/>
    <w:rsid w:val="00D2672B"/>
    <w:rsid w:val="00D26BFF"/>
    <w:rsid w:val="00D26E67"/>
    <w:rsid w:val="00D27368"/>
    <w:rsid w:val="00D27565"/>
    <w:rsid w:val="00D27617"/>
    <w:rsid w:val="00D30568"/>
    <w:rsid w:val="00D30B3C"/>
    <w:rsid w:val="00D31101"/>
    <w:rsid w:val="00D31F03"/>
    <w:rsid w:val="00D340D1"/>
    <w:rsid w:val="00D35B70"/>
    <w:rsid w:val="00D36F83"/>
    <w:rsid w:val="00D36FBA"/>
    <w:rsid w:val="00D370B7"/>
    <w:rsid w:val="00D378AD"/>
    <w:rsid w:val="00D37B02"/>
    <w:rsid w:val="00D409E9"/>
    <w:rsid w:val="00D414DC"/>
    <w:rsid w:val="00D41F31"/>
    <w:rsid w:val="00D4315F"/>
    <w:rsid w:val="00D435EF"/>
    <w:rsid w:val="00D4394F"/>
    <w:rsid w:val="00D43DE9"/>
    <w:rsid w:val="00D453A3"/>
    <w:rsid w:val="00D4547E"/>
    <w:rsid w:val="00D459AC"/>
    <w:rsid w:val="00D45C0D"/>
    <w:rsid w:val="00D464A4"/>
    <w:rsid w:val="00D475A7"/>
    <w:rsid w:val="00D4769B"/>
    <w:rsid w:val="00D51329"/>
    <w:rsid w:val="00D52120"/>
    <w:rsid w:val="00D53E6E"/>
    <w:rsid w:val="00D563C8"/>
    <w:rsid w:val="00D56679"/>
    <w:rsid w:val="00D56B77"/>
    <w:rsid w:val="00D56C30"/>
    <w:rsid w:val="00D57082"/>
    <w:rsid w:val="00D57091"/>
    <w:rsid w:val="00D571D7"/>
    <w:rsid w:val="00D57853"/>
    <w:rsid w:val="00D57EFD"/>
    <w:rsid w:val="00D63C8C"/>
    <w:rsid w:val="00D63D26"/>
    <w:rsid w:val="00D6764D"/>
    <w:rsid w:val="00D67F91"/>
    <w:rsid w:val="00D67FD9"/>
    <w:rsid w:val="00D709DA"/>
    <w:rsid w:val="00D70AE7"/>
    <w:rsid w:val="00D70F5B"/>
    <w:rsid w:val="00D71446"/>
    <w:rsid w:val="00D71BFC"/>
    <w:rsid w:val="00D71E38"/>
    <w:rsid w:val="00D72085"/>
    <w:rsid w:val="00D7372C"/>
    <w:rsid w:val="00D73C68"/>
    <w:rsid w:val="00D73D40"/>
    <w:rsid w:val="00D751DA"/>
    <w:rsid w:val="00D769D5"/>
    <w:rsid w:val="00D76A9E"/>
    <w:rsid w:val="00D76C91"/>
    <w:rsid w:val="00D772F1"/>
    <w:rsid w:val="00D77A6E"/>
    <w:rsid w:val="00D77CB3"/>
    <w:rsid w:val="00D804E0"/>
    <w:rsid w:val="00D82421"/>
    <w:rsid w:val="00D82436"/>
    <w:rsid w:val="00D8342F"/>
    <w:rsid w:val="00D84E1F"/>
    <w:rsid w:val="00D85245"/>
    <w:rsid w:val="00D878BC"/>
    <w:rsid w:val="00D8798A"/>
    <w:rsid w:val="00D9036B"/>
    <w:rsid w:val="00D905F9"/>
    <w:rsid w:val="00D91B73"/>
    <w:rsid w:val="00D91BFC"/>
    <w:rsid w:val="00D922B7"/>
    <w:rsid w:val="00D942F0"/>
    <w:rsid w:val="00D94455"/>
    <w:rsid w:val="00D947EC"/>
    <w:rsid w:val="00D951B1"/>
    <w:rsid w:val="00D95D1F"/>
    <w:rsid w:val="00D969F7"/>
    <w:rsid w:val="00D97380"/>
    <w:rsid w:val="00D97975"/>
    <w:rsid w:val="00DA0DEA"/>
    <w:rsid w:val="00DA1DE2"/>
    <w:rsid w:val="00DA26B8"/>
    <w:rsid w:val="00DA32E1"/>
    <w:rsid w:val="00DA3E59"/>
    <w:rsid w:val="00DA44EB"/>
    <w:rsid w:val="00DA566A"/>
    <w:rsid w:val="00DA5DE4"/>
    <w:rsid w:val="00DA65B4"/>
    <w:rsid w:val="00DA69F4"/>
    <w:rsid w:val="00DA6C99"/>
    <w:rsid w:val="00DA7561"/>
    <w:rsid w:val="00DA75E7"/>
    <w:rsid w:val="00DB0536"/>
    <w:rsid w:val="00DB22C6"/>
    <w:rsid w:val="00DB2AEC"/>
    <w:rsid w:val="00DB2F56"/>
    <w:rsid w:val="00DB3A3A"/>
    <w:rsid w:val="00DB6402"/>
    <w:rsid w:val="00DB6772"/>
    <w:rsid w:val="00DB679A"/>
    <w:rsid w:val="00DB6EFE"/>
    <w:rsid w:val="00DB7988"/>
    <w:rsid w:val="00DB7F7B"/>
    <w:rsid w:val="00DC080D"/>
    <w:rsid w:val="00DC13E6"/>
    <w:rsid w:val="00DC1EF5"/>
    <w:rsid w:val="00DC5018"/>
    <w:rsid w:val="00DC514B"/>
    <w:rsid w:val="00DC5BF0"/>
    <w:rsid w:val="00DC72AF"/>
    <w:rsid w:val="00DD1147"/>
    <w:rsid w:val="00DD164E"/>
    <w:rsid w:val="00DD2085"/>
    <w:rsid w:val="00DD3A7A"/>
    <w:rsid w:val="00DD3B88"/>
    <w:rsid w:val="00DD4627"/>
    <w:rsid w:val="00DD5ABD"/>
    <w:rsid w:val="00DD62DD"/>
    <w:rsid w:val="00DD6477"/>
    <w:rsid w:val="00DE0329"/>
    <w:rsid w:val="00DE2DA3"/>
    <w:rsid w:val="00DE3303"/>
    <w:rsid w:val="00DE660D"/>
    <w:rsid w:val="00DE716D"/>
    <w:rsid w:val="00DE7E34"/>
    <w:rsid w:val="00DF03BB"/>
    <w:rsid w:val="00DF173B"/>
    <w:rsid w:val="00DF2E94"/>
    <w:rsid w:val="00DF4A0E"/>
    <w:rsid w:val="00DF55BC"/>
    <w:rsid w:val="00DF55C7"/>
    <w:rsid w:val="00DF5972"/>
    <w:rsid w:val="00DF69F6"/>
    <w:rsid w:val="00DF7AA1"/>
    <w:rsid w:val="00E003AF"/>
    <w:rsid w:val="00E00F41"/>
    <w:rsid w:val="00E0108A"/>
    <w:rsid w:val="00E020E7"/>
    <w:rsid w:val="00E024EB"/>
    <w:rsid w:val="00E028FA"/>
    <w:rsid w:val="00E03D68"/>
    <w:rsid w:val="00E04C64"/>
    <w:rsid w:val="00E05D93"/>
    <w:rsid w:val="00E1062D"/>
    <w:rsid w:val="00E11085"/>
    <w:rsid w:val="00E11CBB"/>
    <w:rsid w:val="00E12EDE"/>
    <w:rsid w:val="00E13FF2"/>
    <w:rsid w:val="00E147C7"/>
    <w:rsid w:val="00E14F40"/>
    <w:rsid w:val="00E1501C"/>
    <w:rsid w:val="00E15286"/>
    <w:rsid w:val="00E16687"/>
    <w:rsid w:val="00E17921"/>
    <w:rsid w:val="00E2100B"/>
    <w:rsid w:val="00E2192F"/>
    <w:rsid w:val="00E219F0"/>
    <w:rsid w:val="00E21C31"/>
    <w:rsid w:val="00E231D9"/>
    <w:rsid w:val="00E232EA"/>
    <w:rsid w:val="00E23C31"/>
    <w:rsid w:val="00E241F7"/>
    <w:rsid w:val="00E26116"/>
    <w:rsid w:val="00E2652C"/>
    <w:rsid w:val="00E267AE"/>
    <w:rsid w:val="00E27389"/>
    <w:rsid w:val="00E279A8"/>
    <w:rsid w:val="00E305EE"/>
    <w:rsid w:val="00E31904"/>
    <w:rsid w:val="00E32D59"/>
    <w:rsid w:val="00E32E10"/>
    <w:rsid w:val="00E3381D"/>
    <w:rsid w:val="00E34916"/>
    <w:rsid w:val="00E372ED"/>
    <w:rsid w:val="00E37B06"/>
    <w:rsid w:val="00E4001C"/>
    <w:rsid w:val="00E40201"/>
    <w:rsid w:val="00E408A5"/>
    <w:rsid w:val="00E40E5B"/>
    <w:rsid w:val="00E4148D"/>
    <w:rsid w:val="00E426A0"/>
    <w:rsid w:val="00E42A75"/>
    <w:rsid w:val="00E431B4"/>
    <w:rsid w:val="00E43424"/>
    <w:rsid w:val="00E43469"/>
    <w:rsid w:val="00E43B00"/>
    <w:rsid w:val="00E445C4"/>
    <w:rsid w:val="00E45F89"/>
    <w:rsid w:val="00E4621A"/>
    <w:rsid w:val="00E47C98"/>
    <w:rsid w:val="00E509BC"/>
    <w:rsid w:val="00E50EC3"/>
    <w:rsid w:val="00E54C39"/>
    <w:rsid w:val="00E54FF1"/>
    <w:rsid w:val="00E57171"/>
    <w:rsid w:val="00E57466"/>
    <w:rsid w:val="00E60E32"/>
    <w:rsid w:val="00E61A9B"/>
    <w:rsid w:val="00E62425"/>
    <w:rsid w:val="00E62795"/>
    <w:rsid w:val="00E627BC"/>
    <w:rsid w:val="00E62840"/>
    <w:rsid w:val="00E628C0"/>
    <w:rsid w:val="00E646D5"/>
    <w:rsid w:val="00E64E51"/>
    <w:rsid w:val="00E665D5"/>
    <w:rsid w:val="00E7005D"/>
    <w:rsid w:val="00E7035B"/>
    <w:rsid w:val="00E70360"/>
    <w:rsid w:val="00E703CA"/>
    <w:rsid w:val="00E70805"/>
    <w:rsid w:val="00E70F35"/>
    <w:rsid w:val="00E71A88"/>
    <w:rsid w:val="00E75ECC"/>
    <w:rsid w:val="00E82052"/>
    <w:rsid w:val="00E8276A"/>
    <w:rsid w:val="00E82B2A"/>
    <w:rsid w:val="00E82DA7"/>
    <w:rsid w:val="00E836A0"/>
    <w:rsid w:val="00E83997"/>
    <w:rsid w:val="00E84B3D"/>
    <w:rsid w:val="00E850BA"/>
    <w:rsid w:val="00E871F9"/>
    <w:rsid w:val="00E87804"/>
    <w:rsid w:val="00E903BF"/>
    <w:rsid w:val="00E9164C"/>
    <w:rsid w:val="00E91720"/>
    <w:rsid w:val="00E917F3"/>
    <w:rsid w:val="00E91DE5"/>
    <w:rsid w:val="00E933C5"/>
    <w:rsid w:val="00E937FF"/>
    <w:rsid w:val="00E93863"/>
    <w:rsid w:val="00E93CEA"/>
    <w:rsid w:val="00E948D3"/>
    <w:rsid w:val="00E94B65"/>
    <w:rsid w:val="00E94E49"/>
    <w:rsid w:val="00E9513B"/>
    <w:rsid w:val="00E952A2"/>
    <w:rsid w:val="00E95F06"/>
    <w:rsid w:val="00E963B4"/>
    <w:rsid w:val="00EA0006"/>
    <w:rsid w:val="00EA10AC"/>
    <w:rsid w:val="00EA1605"/>
    <w:rsid w:val="00EA23B9"/>
    <w:rsid w:val="00EA2961"/>
    <w:rsid w:val="00EA3BEF"/>
    <w:rsid w:val="00EA4AEE"/>
    <w:rsid w:val="00EA582C"/>
    <w:rsid w:val="00EA6E0C"/>
    <w:rsid w:val="00EA791D"/>
    <w:rsid w:val="00EB0AF9"/>
    <w:rsid w:val="00EB1100"/>
    <w:rsid w:val="00EB15AD"/>
    <w:rsid w:val="00EB19E9"/>
    <w:rsid w:val="00EB1ACC"/>
    <w:rsid w:val="00EB577C"/>
    <w:rsid w:val="00EB5DBF"/>
    <w:rsid w:val="00EB6BCA"/>
    <w:rsid w:val="00EB70BE"/>
    <w:rsid w:val="00EB76A3"/>
    <w:rsid w:val="00EB7CFD"/>
    <w:rsid w:val="00EC041A"/>
    <w:rsid w:val="00EC0F7B"/>
    <w:rsid w:val="00EC430A"/>
    <w:rsid w:val="00EC6440"/>
    <w:rsid w:val="00EC704D"/>
    <w:rsid w:val="00EC72D6"/>
    <w:rsid w:val="00EC7818"/>
    <w:rsid w:val="00EC7ABC"/>
    <w:rsid w:val="00EC7D04"/>
    <w:rsid w:val="00ED261B"/>
    <w:rsid w:val="00ED2D4C"/>
    <w:rsid w:val="00ED3412"/>
    <w:rsid w:val="00ED3E8A"/>
    <w:rsid w:val="00ED4709"/>
    <w:rsid w:val="00ED480A"/>
    <w:rsid w:val="00ED4F92"/>
    <w:rsid w:val="00ED6E56"/>
    <w:rsid w:val="00ED7BC4"/>
    <w:rsid w:val="00ED7E4D"/>
    <w:rsid w:val="00EE04FF"/>
    <w:rsid w:val="00EE1C13"/>
    <w:rsid w:val="00EE1E7D"/>
    <w:rsid w:val="00EE2221"/>
    <w:rsid w:val="00EE3519"/>
    <w:rsid w:val="00EE3864"/>
    <w:rsid w:val="00EE61A3"/>
    <w:rsid w:val="00EE7AAB"/>
    <w:rsid w:val="00EF5679"/>
    <w:rsid w:val="00EF59E0"/>
    <w:rsid w:val="00EF6D32"/>
    <w:rsid w:val="00EF6F32"/>
    <w:rsid w:val="00EF71B4"/>
    <w:rsid w:val="00EF76A7"/>
    <w:rsid w:val="00F0039A"/>
    <w:rsid w:val="00F003DB"/>
    <w:rsid w:val="00F02122"/>
    <w:rsid w:val="00F02223"/>
    <w:rsid w:val="00F02415"/>
    <w:rsid w:val="00F02DBF"/>
    <w:rsid w:val="00F02DF3"/>
    <w:rsid w:val="00F036A9"/>
    <w:rsid w:val="00F03E7D"/>
    <w:rsid w:val="00F0434B"/>
    <w:rsid w:val="00F05B4E"/>
    <w:rsid w:val="00F061F4"/>
    <w:rsid w:val="00F06CFA"/>
    <w:rsid w:val="00F077F7"/>
    <w:rsid w:val="00F106B1"/>
    <w:rsid w:val="00F11700"/>
    <w:rsid w:val="00F11BF1"/>
    <w:rsid w:val="00F124A1"/>
    <w:rsid w:val="00F1289C"/>
    <w:rsid w:val="00F13CDE"/>
    <w:rsid w:val="00F162D5"/>
    <w:rsid w:val="00F16CF3"/>
    <w:rsid w:val="00F17670"/>
    <w:rsid w:val="00F20D6E"/>
    <w:rsid w:val="00F216E1"/>
    <w:rsid w:val="00F21722"/>
    <w:rsid w:val="00F227DF"/>
    <w:rsid w:val="00F229C4"/>
    <w:rsid w:val="00F229F6"/>
    <w:rsid w:val="00F231F5"/>
    <w:rsid w:val="00F23987"/>
    <w:rsid w:val="00F25F90"/>
    <w:rsid w:val="00F25F96"/>
    <w:rsid w:val="00F26C78"/>
    <w:rsid w:val="00F276A6"/>
    <w:rsid w:val="00F3021A"/>
    <w:rsid w:val="00F30CD6"/>
    <w:rsid w:val="00F3100D"/>
    <w:rsid w:val="00F31789"/>
    <w:rsid w:val="00F31C91"/>
    <w:rsid w:val="00F32371"/>
    <w:rsid w:val="00F33DD5"/>
    <w:rsid w:val="00F33DF6"/>
    <w:rsid w:val="00F3417D"/>
    <w:rsid w:val="00F36C34"/>
    <w:rsid w:val="00F37DE1"/>
    <w:rsid w:val="00F40AD9"/>
    <w:rsid w:val="00F41016"/>
    <w:rsid w:val="00F412D4"/>
    <w:rsid w:val="00F413B0"/>
    <w:rsid w:val="00F42059"/>
    <w:rsid w:val="00F42140"/>
    <w:rsid w:val="00F42A53"/>
    <w:rsid w:val="00F436E9"/>
    <w:rsid w:val="00F43771"/>
    <w:rsid w:val="00F438C5"/>
    <w:rsid w:val="00F43C4C"/>
    <w:rsid w:val="00F43DCF"/>
    <w:rsid w:val="00F443E2"/>
    <w:rsid w:val="00F45897"/>
    <w:rsid w:val="00F468BE"/>
    <w:rsid w:val="00F53D56"/>
    <w:rsid w:val="00F54313"/>
    <w:rsid w:val="00F55430"/>
    <w:rsid w:val="00F5559D"/>
    <w:rsid w:val="00F567ED"/>
    <w:rsid w:val="00F56E3B"/>
    <w:rsid w:val="00F572C5"/>
    <w:rsid w:val="00F5790B"/>
    <w:rsid w:val="00F6024A"/>
    <w:rsid w:val="00F60BA6"/>
    <w:rsid w:val="00F61105"/>
    <w:rsid w:val="00F62806"/>
    <w:rsid w:val="00F6339D"/>
    <w:rsid w:val="00F63723"/>
    <w:rsid w:val="00F64CA1"/>
    <w:rsid w:val="00F64EB1"/>
    <w:rsid w:val="00F66D61"/>
    <w:rsid w:val="00F67656"/>
    <w:rsid w:val="00F6786D"/>
    <w:rsid w:val="00F6795A"/>
    <w:rsid w:val="00F67AFE"/>
    <w:rsid w:val="00F67C64"/>
    <w:rsid w:val="00F70AFA"/>
    <w:rsid w:val="00F70B35"/>
    <w:rsid w:val="00F70FC9"/>
    <w:rsid w:val="00F71A5C"/>
    <w:rsid w:val="00F71B64"/>
    <w:rsid w:val="00F72C51"/>
    <w:rsid w:val="00F73715"/>
    <w:rsid w:val="00F7384B"/>
    <w:rsid w:val="00F743CC"/>
    <w:rsid w:val="00F744E2"/>
    <w:rsid w:val="00F76EF1"/>
    <w:rsid w:val="00F773DD"/>
    <w:rsid w:val="00F8045F"/>
    <w:rsid w:val="00F815AD"/>
    <w:rsid w:val="00F82FBE"/>
    <w:rsid w:val="00F83AD7"/>
    <w:rsid w:val="00F84FD6"/>
    <w:rsid w:val="00F903AC"/>
    <w:rsid w:val="00F91C4D"/>
    <w:rsid w:val="00F91CA3"/>
    <w:rsid w:val="00F91CB7"/>
    <w:rsid w:val="00F91FCD"/>
    <w:rsid w:val="00F9380E"/>
    <w:rsid w:val="00F93FD7"/>
    <w:rsid w:val="00F9438D"/>
    <w:rsid w:val="00F9466F"/>
    <w:rsid w:val="00F946D2"/>
    <w:rsid w:val="00F94A62"/>
    <w:rsid w:val="00F954CC"/>
    <w:rsid w:val="00F970D2"/>
    <w:rsid w:val="00F97B99"/>
    <w:rsid w:val="00FA1001"/>
    <w:rsid w:val="00FA1C9B"/>
    <w:rsid w:val="00FA26D6"/>
    <w:rsid w:val="00FA3559"/>
    <w:rsid w:val="00FA3B9D"/>
    <w:rsid w:val="00FA4472"/>
    <w:rsid w:val="00FA4720"/>
    <w:rsid w:val="00FA4B8C"/>
    <w:rsid w:val="00FA5036"/>
    <w:rsid w:val="00FA5C3F"/>
    <w:rsid w:val="00FA5CF7"/>
    <w:rsid w:val="00FA5E1C"/>
    <w:rsid w:val="00FA79C8"/>
    <w:rsid w:val="00FA7B59"/>
    <w:rsid w:val="00FB0762"/>
    <w:rsid w:val="00FB3953"/>
    <w:rsid w:val="00FB39E1"/>
    <w:rsid w:val="00FB5E11"/>
    <w:rsid w:val="00FB632A"/>
    <w:rsid w:val="00FB7657"/>
    <w:rsid w:val="00FC3839"/>
    <w:rsid w:val="00FC40F4"/>
    <w:rsid w:val="00FC5A44"/>
    <w:rsid w:val="00FC61F3"/>
    <w:rsid w:val="00FC6874"/>
    <w:rsid w:val="00FC6B3F"/>
    <w:rsid w:val="00FC7368"/>
    <w:rsid w:val="00FC76A4"/>
    <w:rsid w:val="00FC7A58"/>
    <w:rsid w:val="00FC7C07"/>
    <w:rsid w:val="00FC7C6C"/>
    <w:rsid w:val="00FD026F"/>
    <w:rsid w:val="00FD107D"/>
    <w:rsid w:val="00FD2530"/>
    <w:rsid w:val="00FD2F16"/>
    <w:rsid w:val="00FD3E11"/>
    <w:rsid w:val="00FD530F"/>
    <w:rsid w:val="00FD63FB"/>
    <w:rsid w:val="00FD64AE"/>
    <w:rsid w:val="00FD67C9"/>
    <w:rsid w:val="00FD6D9E"/>
    <w:rsid w:val="00FD748A"/>
    <w:rsid w:val="00FE0137"/>
    <w:rsid w:val="00FE014C"/>
    <w:rsid w:val="00FE1A55"/>
    <w:rsid w:val="00FE402A"/>
    <w:rsid w:val="00FE4500"/>
    <w:rsid w:val="00FE5637"/>
    <w:rsid w:val="00FE6268"/>
    <w:rsid w:val="00FE6989"/>
    <w:rsid w:val="00FE77F2"/>
    <w:rsid w:val="00FE7918"/>
    <w:rsid w:val="00FF01CE"/>
    <w:rsid w:val="00FF0586"/>
    <w:rsid w:val="00FF1B2E"/>
    <w:rsid w:val="00FF1EDD"/>
    <w:rsid w:val="00FF1EE2"/>
    <w:rsid w:val="00FF20FA"/>
    <w:rsid w:val="00FF3923"/>
    <w:rsid w:val="00FF3CEB"/>
    <w:rsid w:val="00FF5301"/>
    <w:rsid w:val="00FF5574"/>
    <w:rsid w:val="00FF5A9C"/>
    <w:rsid w:val="00FF5E90"/>
    <w:rsid w:val="00FF6511"/>
    <w:rsid w:val="00FF7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1"/>
    <o:shapelayout v:ext="edit">
      <o:idmap v:ext="edit" data="1"/>
    </o:shapelayout>
  </w:shapeDefaults>
  <w:decimalSymbol w:val="."/>
  <w:listSeparator w:val=","/>
  <w14:docId w14:val="46E2F2A9"/>
  <w15:docId w15:val="{A9E4C849-B388-4785-A140-0F07945A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9B"/>
    <w:pPr>
      <w:jc w:val="both"/>
    </w:pPr>
    <w:rPr>
      <w:rFonts w:ascii="Arial" w:hAnsi="Arial"/>
      <w:szCs w:val="24"/>
      <w:lang w:eastAsia="en-US"/>
    </w:rPr>
  </w:style>
  <w:style w:type="paragraph" w:styleId="Heading1">
    <w:name w:val="heading 1"/>
    <w:aliases w:val="Heading 1 Char1,Heading 1 Char Char"/>
    <w:basedOn w:val="Normal"/>
    <w:next w:val="Normal"/>
    <w:link w:val="Heading1Char"/>
    <w:qFormat/>
    <w:rsid w:val="00376181"/>
    <w:pPr>
      <w:keepNext/>
      <w:pageBreakBefore/>
      <w:numPr>
        <w:numId w:val="8"/>
      </w:numPr>
      <w:spacing w:before="240" w:after="60"/>
      <w:ind w:left="431" w:hanging="431"/>
      <w:outlineLvl w:val="0"/>
    </w:pPr>
    <w:rPr>
      <w:rFonts w:cs="Arial"/>
      <w:b/>
      <w:bCs/>
      <w:kern w:val="32"/>
      <w:sz w:val="28"/>
      <w:szCs w:val="32"/>
    </w:rPr>
  </w:style>
  <w:style w:type="paragraph" w:styleId="Heading2">
    <w:name w:val="heading 2"/>
    <w:basedOn w:val="Normal"/>
    <w:next w:val="Normal"/>
    <w:autoRedefine/>
    <w:qFormat/>
    <w:rsid w:val="00E9513B"/>
    <w:pPr>
      <w:keepNext/>
      <w:numPr>
        <w:ilvl w:val="1"/>
        <w:numId w:val="8"/>
      </w:numPr>
      <w:tabs>
        <w:tab w:val="left" w:pos="-3420"/>
      </w:tabs>
      <w:spacing w:before="240" w:after="60"/>
      <w:outlineLvl w:val="1"/>
    </w:pPr>
    <w:rPr>
      <w:rFonts w:cs="Arial"/>
      <w:b/>
      <w:bCs/>
      <w:iCs/>
      <w:sz w:val="24"/>
      <w:szCs w:val="28"/>
      <w:lang w:val="en-US"/>
    </w:rPr>
  </w:style>
  <w:style w:type="paragraph" w:styleId="Heading3">
    <w:name w:val="heading 3"/>
    <w:basedOn w:val="Normal"/>
    <w:next w:val="Normal"/>
    <w:link w:val="Heading3Char"/>
    <w:qFormat/>
    <w:rsid w:val="00376181"/>
    <w:pPr>
      <w:keepNext/>
      <w:numPr>
        <w:ilvl w:val="2"/>
        <w:numId w:val="8"/>
      </w:numPr>
      <w:spacing w:before="240" w:after="60"/>
      <w:outlineLvl w:val="2"/>
    </w:pPr>
    <w:rPr>
      <w:rFonts w:cs="Arial"/>
      <w:b/>
      <w:bCs/>
      <w:sz w:val="24"/>
      <w:szCs w:val="26"/>
      <w:lang w:val="en-US"/>
    </w:rPr>
  </w:style>
  <w:style w:type="paragraph" w:styleId="Heading4">
    <w:name w:val="heading 4"/>
    <w:basedOn w:val="Normal"/>
    <w:next w:val="Normal"/>
    <w:qFormat/>
    <w:rsid w:val="00376181"/>
    <w:pPr>
      <w:keepNext/>
      <w:numPr>
        <w:ilvl w:val="3"/>
        <w:numId w:val="8"/>
      </w:numPr>
      <w:spacing w:before="240" w:after="60"/>
      <w:outlineLvl w:val="3"/>
    </w:pPr>
    <w:rPr>
      <w:b/>
      <w:bCs/>
      <w:sz w:val="24"/>
      <w:szCs w:val="28"/>
    </w:rPr>
  </w:style>
  <w:style w:type="paragraph" w:styleId="Heading5">
    <w:name w:val="heading 5"/>
    <w:basedOn w:val="Normal"/>
    <w:next w:val="Normal"/>
    <w:qFormat/>
    <w:rsid w:val="00376181"/>
    <w:pPr>
      <w:numPr>
        <w:ilvl w:val="4"/>
        <w:numId w:val="8"/>
      </w:numPr>
      <w:spacing w:before="240" w:after="60"/>
      <w:outlineLvl w:val="4"/>
    </w:pPr>
    <w:rPr>
      <w:b/>
      <w:bCs/>
      <w:iCs/>
      <w:sz w:val="24"/>
      <w:szCs w:val="26"/>
    </w:rPr>
  </w:style>
  <w:style w:type="paragraph" w:styleId="Heading6">
    <w:name w:val="heading 6"/>
    <w:basedOn w:val="Normal"/>
    <w:next w:val="Normal"/>
    <w:qFormat/>
    <w:rsid w:val="00021B82"/>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021B82"/>
    <w:pPr>
      <w:numPr>
        <w:ilvl w:val="6"/>
        <w:numId w:val="8"/>
      </w:numPr>
      <w:spacing w:before="240" w:after="60"/>
      <w:outlineLvl w:val="6"/>
    </w:pPr>
    <w:rPr>
      <w:rFonts w:ascii="Times New Roman" w:hAnsi="Times New Roman"/>
      <w:sz w:val="24"/>
    </w:rPr>
  </w:style>
  <w:style w:type="paragraph" w:styleId="Heading8">
    <w:name w:val="heading 8"/>
    <w:basedOn w:val="Normal"/>
    <w:next w:val="Normal"/>
    <w:qFormat/>
    <w:rsid w:val="00021B82"/>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qFormat/>
    <w:rsid w:val="00021B8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2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 Char Char"/>
    <w:basedOn w:val="Normal"/>
    <w:link w:val="HeaderChar1"/>
    <w:rsid w:val="00D8798A"/>
    <w:pPr>
      <w:tabs>
        <w:tab w:val="center" w:pos="4320"/>
        <w:tab w:val="right" w:pos="8640"/>
      </w:tabs>
    </w:pPr>
  </w:style>
  <w:style w:type="paragraph" w:styleId="Footer">
    <w:name w:val="footer"/>
    <w:basedOn w:val="Normal"/>
    <w:rsid w:val="00D8798A"/>
    <w:pPr>
      <w:tabs>
        <w:tab w:val="center" w:pos="4320"/>
        <w:tab w:val="right" w:pos="8640"/>
      </w:tabs>
    </w:pPr>
  </w:style>
  <w:style w:type="character" w:styleId="PageNumber">
    <w:name w:val="page number"/>
    <w:basedOn w:val="DefaultParagraphFont"/>
    <w:rsid w:val="00D8798A"/>
  </w:style>
  <w:style w:type="paragraph" w:styleId="TOC1">
    <w:name w:val="toc 1"/>
    <w:basedOn w:val="Normal"/>
    <w:next w:val="Normal"/>
    <w:autoRedefine/>
    <w:uiPriority w:val="39"/>
    <w:rsid w:val="00CA6617"/>
    <w:pPr>
      <w:tabs>
        <w:tab w:val="left" w:pos="567"/>
        <w:tab w:val="right" w:leader="dot" w:pos="10260"/>
      </w:tabs>
      <w:spacing w:before="120" w:after="120"/>
    </w:pPr>
    <w:rPr>
      <w:b/>
    </w:rPr>
  </w:style>
  <w:style w:type="paragraph" w:styleId="TOC2">
    <w:name w:val="toc 2"/>
    <w:basedOn w:val="Normal"/>
    <w:next w:val="Normal"/>
    <w:autoRedefine/>
    <w:uiPriority w:val="39"/>
    <w:rsid w:val="00054FCB"/>
    <w:pPr>
      <w:tabs>
        <w:tab w:val="left" w:pos="1200"/>
        <w:tab w:val="right" w:leader="dot" w:pos="10250"/>
      </w:tabs>
      <w:ind w:left="567"/>
    </w:pPr>
  </w:style>
  <w:style w:type="paragraph" w:styleId="TOC3">
    <w:name w:val="toc 3"/>
    <w:basedOn w:val="Normal"/>
    <w:next w:val="Normal"/>
    <w:autoRedefine/>
    <w:uiPriority w:val="39"/>
    <w:rsid w:val="00CA6617"/>
    <w:pPr>
      <w:tabs>
        <w:tab w:val="left" w:pos="1440"/>
        <w:tab w:val="right" w:leader="dot" w:pos="10260"/>
      </w:tabs>
      <w:ind w:left="567"/>
    </w:pPr>
    <w:rPr>
      <w:szCs w:val="20"/>
    </w:rPr>
  </w:style>
  <w:style w:type="character" w:styleId="Hyperlink">
    <w:name w:val="Hyperlink"/>
    <w:basedOn w:val="DefaultParagraphFont"/>
    <w:rsid w:val="00E14F40"/>
    <w:rPr>
      <w:color w:val="0000FF"/>
      <w:u w:val="single"/>
    </w:rPr>
  </w:style>
  <w:style w:type="paragraph" w:customStyle="1" w:styleId="Contents">
    <w:name w:val="Contents"/>
    <w:basedOn w:val="Heading1"/>
    <w:rsid w:val="001F6CB8"/>
    <w:pPr>
      <w:numPr>
        <w:numId w:val="0"/>
      </w:numPr>
    </w:pPr>
  </w:style>
  <w:style w:type="character" w:customStyle="1" w:styleId="HeaderChar1">
    <w:name w:val="Header Char1"/>
    <w:aliases w:val="Header Char Char, Char Char Char"/>
    <w:basedOn w:val="DefaultParagraphFont"/>
    <w:link w:val="Header"/>
    <w:rsid w:val="00F97B99"/>
    <w:rPr>
      <w:sz w:val="24"/>
      <w:szCs w:val="24"/>
      <w:lang w:val="en-GB" w:eastAsia="en-US" w:bidi="ar-SA"/>
    </w:rPr>
  </w:style>
  <w:style w:type="paragraph" w:customStyle="1" w:styleId="Contents2">
    <w:name w:val="Contents 2"/>
    <w:basedOn w:val="Heading2"/>
    <w:rsid w:val="00F97B99"/>
    <w:pPr>
      <w:numPr>
        <w:ilvl w:val="0"/>
        <w:numId w:val="0"/>
      </w:numPr>
    </w:pPr>
  </w:style>
  <w:style w:type="character" w:customStyle="1" w:styleId="Heading1Char">
    <w:name w:val="Heading 1 Char"/>
    <w:aliases w:val="Heading 1 Char1 Char,Heading 1 Char Char Char"/>
    <w:basedOn w:val="DefaultParagraphFont"/>
    <w:link w:val="Heading1"/>
    <w:rsid w:val="00376181"/>
    <w:rPr>
      <w:rFonts w:ascii="Arial" w:hAnsi="Arial" w:cs="Arial"/>
      <w:b/>
      <w:bCs/>
      <w:kern w:val="32"/>
      <w:sz w:val="28"/>
      <w:szCs w:val="32"/>
      <w:lang w:val="en-GB" w:eastAsia="en-US" w:bidi="ar-SA"/>
    </w:rPr>
  </w:style>
  <w:style w:type="paragraph" w:styleId="BalloonText">
    <w:name w:val="Balloon Text"/>
    <w:basedOn w:val="Normal"/>
    <w:semiHidden/>
    <w:rsid w:val="00AE6493"/>
    <w:rPr>
      <w:rFonts w:ascii="Tahoma" w:hAnsi="Tahoma" w:cs="Tahoma"/>
      <w:sz w:val="16"/>
      <w:szCs w:val="16"/>
    </w:rPr>
  </w:style>
  <w:style w:type="paragraph" w:styleId="BodyText">
    <w:name w:val="Body Text"/>
    <w:basedOn w:val="Normal"/>
    <w:rsid w:val="005B2AF3"/>
    <w:pPr>
      <w:spacing w:before="100" w:beforeAutospacing="1" w:after="100" w:afterAutospacing="1"/>
    </w:pPr>
    <w:rPr>
      <w:rFonts w:ascii="Times New Roman" w:hAnsi="Times New Roman"/>
      <w:sz w:val="24"/>
      <w:lang w:val="en-US"/>
    </w:rPr>
  </w:style>
  <w:style w:type="character" w:styleId="FollowedHyperlink">
    <w:name w:val="FollowedHyperlink"/>
    <w:basedOn w:val="DefaultParagraphFont"/>
    <w:rsid w:val="00D969F7"/>
    <w:rPr>
      <w:color w:val="800080"/>
      <w:u w:val="single"/>
    </w:rPr>
  </w:style>
  <w:style w:type="paragraph" w:customStyle="1" w:styleId="Style1">
    <w:name w:val="Style1"/>
    <w:basedOn w:val="Normal"/>
    <w:rsid w:val="00447CE5"/>
    <w:pPr>
      <w:numPr>
        <w:numId w:val="1"/>
      </w:numPr>
    </w:pPr>
    <w:rPr>
      <w:rFonts w:ascii="Times New Roman" w:hAnsi="Times New Roman"/>
      <w:sz w:val="24"/>
      <w:lang w:eastAsia="en-GB"/>
    </w:rPr>
  </w:style>
  <w:style w:type="paragraph" w:styleId="FootnoteText">
    <w:name w:val="footnote text"/>
    <w:basedOn w:val="Normal"/>
    <w:semiHidden/>
    <w:rsid w:val="00036C65"/>
    <w:rPr>
      <w:szCs w:val="20"/>
    </w:rPr>
  </w:style>
  <w:style w:type="character" w:styleId="FootnoteReference">
    <w:name w:val="footnote reference"/>
    <w:basedOn w:val="DefaultParagraphFont"/>
    <w:semiHidden/>
    <w:rsid w:val="00036C65"/>
    <w:rPr>
      <w:vertAlign w:val="superscript"/>
    </w:rPr>
  </w:style>
  <w:style w:type="character" w:styleId="CommentReference">
    <w:name w:val="annotation reference"/>
    <w:basedOn w:val="DefaultParagraphFont"/>
    <w:semiHidden/>
    <w:rsid w:val="003050C4"/>
    <w:rPr>
      <w:sz w:val="16"/>
      <w:szCs w:val="16"/>
    </w:rPr>
  </w:style>
  <w:style w:type="paragraph" w:styleId="CommentText">
    <w:name w:val="annotation text"/>
    <w:basedOn w:val="Normal"/>
    <w:semiHidden/>
    <w:rsid w:val="003050C4"/>
    <w:rPr>
      <w:szCs w:val="20"/>
    </w:rPr>
  </w:style>
  <w:style w:type="paragraph" w:styleId="CommentSubject">
    <w:name w:val="annotation subject"/>
    <w:basedOn w:val="CommentText"/>
    <w:next w:val="CommentText"/>
    <w:semiHidden/>
    <w:rsid w:val="003050C4"/>
    <w:rPr>
      <w:b/>
      <w:bCs/>
    </w:rPr>
  </w:style>
  <w:style w:type="paragraph" w:styleId="Caption">
    <w:name w:val="caption"/>
    <w:basedOn w:val="Normal"/>
    <w:next w:val="Normal"/>
    <w:qFormat/>
    <w:rsid w:val="003050C4"/>
    <w:pPr>
      <w:spacing w:before="120" w:after="120"/>
    </w:pPr>
    <w:rPr>
      <w:b/>
      <w:bCs/>
      <w:szCs w:val="20"/>
    </w:rPr>
  </w:style>
  <w:style w:type="paragraph" w:customStyle="1" w:styleId="Bullet">
    <w:name w:val="Bullet"/>
    <w:basedOn w:val="BodyText"/>
    <w:rsid w:val="009C51E2"/>
    <w:pPr>
      <w:numPr>
        <w:numId w:val="2"/>
      </w:numPr>
      <w:spacing w:before="0" w:beforeAutospacing="0" w:after="120" w:afterAutospacing="0"/>
    </w:pPr>
    <w:rPr>
      <w:rFonts w:ascii="Arial" w:hAnsi="Arial"/>
      <w:sz w:val="22"/>
      <w:szCs w:val="20"/>
      <w:lang w:val="en-GB"/>
    </w:rPr>
  </w:style>
  <w:style w:type="paragraph" w:customStyle="1" w:styleId="BodyFirst">
    <w:name w:val="Body First"/>
    <w:basedOn w:val="BodyText"/>
    <w:next w:val="BodyText"/>
    <w:autoRedefine/>
    <w:rsid w:val="00EC041A"/>
    <w:pPr>
      <w:keepLines/>
      <w:spacing w:before="240" w:beforeAutospacing="0" w:after="120" w:afterAutospacing="0"/>
      <w:ind w:left="1440"/>
    </w:pPr>
    <w:rPr>
      <w:rFonts w:ascii="Arial" w:hAnsi="Arial"/>
      <w:iCs/>
      <w:noProof/>
      <w:color w:val="0000FF"/>
      <w:sz w:val="20"/>
      <w:szCs w:val="20"/>
      <w:lang w:val="en-GB"/>
    </w:rPr>
  </w:style>
  <w:style w:type="paragraph" w:customStyle="1" w:styleId="Bulletl2">
    <w:name w:val="Bullet l2"/>
    <w:basedOn w:val="Bullet"/>
    <w:rsid w:val="00AE52BF"/>
    <w:pPr>
      <w:numPr>
        <w:ilvl w:val="1"/>
        <w:numId w:val="4"/>
      </w:numPr>
      <w:tabs>
        <w:tab w:val="clear" w:pos="1800"/>
        <w:tab w:val="num" w:pos="0"/>
        <w:tab w:val="left" w:pos="357"/>
        <w:tab w:val="left" w:pos="720"/>
      </w:tabs>
      <w:ind w:left="720" w:hanging="357"/>
    </w:pPr>
  </w:style>
  <w:style w:type="paragraph" w:customStyle="1" w:styleId="Bullet-Numbered">
    <w:name w:val="Bullet - Numbered"/>
    <w:basedOn w:val="Bullet"/>
    <w:rsid w:val="00AE52BF"/>
    <w:pPr>
      <w:numPr>
        <w:numId w:val="3"/>
      </w:numPr>
    </w:pPr>
  </w:style>
  <w:style w:type="paragraph" w:customStyle="1" w:styleId="Bulletl3">
    <w:name w:val="Bullet l3"/>
    <w:basedOn w:val="Bulletl2"/>
    <w:rsid w:val="00AE52BF"/>
    <w:pPr>
      <w:numPr>
        <w:ilvl w:val="2"/>
      </w:numPr>
      <w:tabs>
        <w:tab w:val="clear" w:pos="2520"/>
        <w:tab w:val="num" w:pos="1260"/>
      </w:tabs>
      <w:ind w:left="1260"/>
    </w:pPr>
  </w:style>
  <w:style w:type="paragraph" w:styleId="NormalIndent">
    <w:name w:val="Normal Indent"/>
    <w:basedOn w:val="Normal"/>
    <w:link w:val="NormalIndentChar"/>
    <w:rsid w:val="008A1E7D"/>
    <w:pPr>
      <w:spacing w:before="100" w:after="100" w:line="360" w:lineRule="auto"/>
    </w:pPr>
  </w:style>
  <w:style w:type="paragraph" w:customStyle="1" w:styleId="Figure">
    <w:name w:val="Figure"/>
    <w:basedOn w:val="Normal"/>
    <w:rsid w:val="008A1E7D"/>
    <w:pPr>
      <w:numPr>
        <w:numId w:val="6"/>
      </w:numPr>
      <w:spacing w:before="100" w:after="100"/>
      <w:ind w:left="737" w:hanging="737"/>
    </w:pPr>
    <w:rPr>
      <w:sz w:val="16"/>
    </w:rPr>
  </w:style>
  <w:style w:type="paragraph" w:customStyle="1" w:styleId="Table">
    <w:name w:val="Table"/>
    <w:basedOn w:val="Figure"/>
    <w:rsid w:val="008A1E7D"/>
    <w:pPr>
      <w:numPr>
        <w:numId w:val="5"/>
      </w:numPr>
    </w:pPr>
  </w:style>
  <w:style w:type="paragraph" w:customStyle="1" w:styleId="TableText">
    <w:name w:val="Table Text"/>
    <w:basedOn w:val="Normal"/>
    <w:rsid w:val="008A1E7D"/>
    <w:pPr>
      <w:tabs>
        <w:tab w:val="left" w:pos="284"/>
      </w:tabs>
      <w:spacing w:before="40" w:after="40"/>
    </w:pPr>
    <w:rPr>
      <w:snapToGrid w:val="0"/>
      <w:color w:val="000000"/>
      <w:sz w:val="16"/>
      <w:szCs w:val="20"/>
    </w:rPr>
  </w:style>
  <w:style w:type="paragraph" w:customStyle="1" w:styleId="BodyFirstChar2Char">
    <w:name w:val="Body First Char2 Char"/>
    <w:basedOn w:val="BodyText"/>
    <w:next w:val="BodyText"/>
    <w:autoRedefine/>
    <w:rsid w:val="008A1E7D"/>
    <w:pPr>
      <w:keepLines/>
      <w:spacing w:before="240" w:beforeAutospacing="0" w:after="120" w:afterAutospacing="0"/>
      <w:ind w:left="360"/>
    </w:pPr>
    <w:rPr>
      <w:rFonts w:ascii="Arial" w:hAnsi="Arial" w:cs="Arial"/>
      <w:bCs/>
      <w:sz w:val="22"/>
      <w:szCs w:val="22"/>
      <w:lang w:val="en-GB"/>
    </w:rPr>
  </w:style>
  <w:style w:type="table" w:styleId="TableContemporary">
    <w:name w:val="Table Contemporary"/>
    <w:basedOn w:val="TableNormal"/>
    <w:rsid w:val="004219DC"/>
    <w:pPr>
      <w:ind w:left="39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rsid w:val="00C059F4"/>
    <w:pPr>
      <w:spacing w:before="100" w:beforeAutospacing="1" w:after="100" w:afterAutospacing="1"/>
    </w:pPr>
    <w:rPr>
      <w:rFonts w:ascii="Times New Roman" w:hAnsi="Times New Roman"/>
      <w:sz w:val="24"/>
      <w:lang w:val="en-US"/>
    </w:rPr>
  </w:style>
  <w:style w:type="paragraph" w:styleId="ListBullet">
    <w:name w:val="List Bullet"/>
    <w:basedOn w:val="Normal"/>
    <w:autoRedefine/>
    <w:rsid w:val="00676A0D"/>
    <w:pPr>
      <w:numPr>
        <w:numId w:val="7"/>
      </w:numPr>
    </w:pPr>
    <w:rPr>
      <w:rFonts w:ascii="Times New Roman" w:eastAsia="MS Mincho" w:hAnsi="Times New Roman"/>
      <w:sz w:val="24"/>
      <w:lang w:eastAsia="ja-JP"/>
    </w:rPr>
  </w:style>
  <w:style w:type="paragraph" w:styleId="ListBullet2">
    <w:name w:val="List Bullet 2"/>
    <w:basedOn w:val="Normal"/>
    <w:autoRedefine/>
    <w:rsid w:val="00676A0D"/>
    <w:pPr>
      <w:ind w:left="360"/>
    </w:pPr>
    <w:rPr>
      <w:rFonts w:ascii="Times New Roman" w:eastAsia="MS Mincho" w:hAnsi="Times New Roman"/>
      <w:sz w:val="24"/>
      <w:lang w:eastAsia="ja-JP"/>
    </w:rPr>
  </w:style>
  <w:style w:type="character" w:styleId="Strong">
    <w:name w:val="Strong"/>
    <w:basedOn w:val="DefaultParagraphFont"/>
    <w:qFormat/>
    <w:rsid w:val="00676A0D"/>
    <w:rPr>
      <w:b/>
      <w:bCs/>
    </w:rPr>
  </w:style>
  <w:style w:type="paragraph" w:customStyle="1" w:styleId="Style2">
    <w:name w:val="Style2"/>
    <w:basedOn w:val="Heading2"/>
    <w:rsid w:val="00C23D27"/>
    <w:pPr>
      <w:ind w:left="578" w:hanging="578"/>
    </w:pPr>
  </w:style>
  <w:style w:type="paragraph" w:customStyle="1" w:styleId="Style3">
    <w:name w:val="Style3"/>
    <w:basedOn w:val="Heading2"/>
    <w:rsid w:val="00C23D27"/>
    <w:pPr>
      <w:ind w:left="0" w:firstLine="0"/>
    </w:pPr>
  </w:style>
  <w:style w:type="character" w:customStyle="1" w:styleId="NormalIndentChar">
    <w:name w:val="Normal Indent Char"/>
    <w:basedOn w:val="DefaultParagraphFont"/>
    <w:link w:val="NormalIndent"/>
    <w:rsid w:val="00E05D93"/>
    <w:rPr>
      <w:rFonts w:ascii="Arial" w:hAnsi="Arial"/>
      <w:szCs w:val="24"/>
      <w:lang w:val="en-GB" w:eastAsia="en-US" w:bidi="ar-SA"/>
    </w:rPr>
  </w:style>
  <w:style w:type="paragraph" w:customStyle="1" w:styleId="Appendix">
    <w:name w:val="Appendix"/>
    <w:basedOn w:val="Normal"/>
    <w:next w:val="BodyText"/>
    <w:rsid w:val="001F6CB8"/>
    <w:pPr>
      <w:pageBreakBefore/>
      <w:numPr>
        <w:numId w:val="10"/>
      </w:numPr>
      <w:spacing w:before="120" w:after="60"/>
      <w:ind w:left="0"/>
    </w:pPr>
    <w:rPr>
      <w:b/>
      <w:sz w:val="32"/>
      <w:szCs w:val="32"/>
    </w:rPr>
  </w:style>
  <w:style w:type="paragraph" w:styleId="BodyTextIndent">
    <w:name w:val="Body Text Indent"/>
    <w:basedOn w:val="Normal"/>
    <w:rsid w:val="0015745B"/>
    <w:pPr>
      <w:spacing w:after="120"/>
      <w:ind w:left="283"/>
    </w:pPr>
  </w:style>
  <w:style w:type="paragraph" w:styleId="TOC9">
    <w:name w:val="toc 9"/>
    <w:basedOn w:val="Normal"/>
    <w:next w:val="Normal"/>
    <w:autoRedefine/>
    <w:semiHidden/>
    <w:rsid w:val="001F6CB8"/>
    <w:pPr>
      <w:ind w:left="1760"/>
    </w:pPr>
  </w:style>
  <w:style w:type="paragraph" w:customStyle="1" w:styleId="StyleContentsGray-25Centered">
    <w:name w:val="Style Contents + Gray-25% Centered"/>
    <w:basedOn w:val="Contents"/>
    <w:rsid w:val="005566DF"/>
    <w:pPr>
      <w:pageBreakBefore w:val="0"/>
      <w:jc w:val="center"/>
    </w:pPr>
    <w:rPr>
      <w:rFonts w:cs="Times New Roman"/>
      <w:color w:val="C0C0C0"/>
      <w:szCs w:val="20"/>
    </w:rPr>
  </w:style>
  <w:style w:type="paragraph" w:styleId="TOC4">
    <w:name w:val="toc 4"/>
    <w:basedOn w:val="Normal"/>
    <w:next w:val="Normal"/>
    <w:autoRedefine/>
    <w:semiHidden/>
    <w:rsid w:val="00054FCB"/>
    <w:pPr>
      <w:tabs>
        <w:tab w:val="left" w:pos="1760"/>
        <w:tab w:val="right" w:leader="dot" w:pos="10260"/>
      </w:tabs>
      <w:ind w:left="851"/>
    </w:pPr>
  </w:style>
  <w:style w:type="paragraph" w:customStyle="1" w:styleId="Normalnospellcheck">
    <w:name w:val="Normal (no spellcheck)"/>
    <w:basedOn w:val="Normal"/>
    <w:next w:val="Normal"/>
    <w:rsid w:val="00E70360"/>
    <w:rPr>
      <w:noProof/>
    </w:rPr>
  </w:style>
  <w:style w:type="character" w:customStyle="1" w:styleId="EmailStyle61">
    <w:name w:val="EmailStyle61"/>
    <w:basedOn w:val="DefaultParagraphFont"/>
    <w:semiHidden/>
    <w:rsid w:val="00AF7582"/>
    <w:rPr>
      <w:rFonts w:ascii="Arial" w:hAnsi="Arial" w:cs="Arial"/>
      <w:color w:val="auto"/>
      <w:sz w:val="20"/>
      <w:szCs w:val="20"/>
    </w:rPr>
  </w:style>
  <w:style w:type="character" w:customStyle="1" w:styleId="Heading3Char">
    <w:name w:val="Heading 3 Char"/>
    <w:basedOn w:val="DefaultParagraphFont"/>
    <w:link w:val="Heading3"/>
    <w:rsid w:val="000400D7"/>
    <w:rPr>
      <w:rFonts w:ascii="Arial" w:hAnsi="Arial" w:cs="Arial"/>
      <w:b/>
      <w:bCs/>
      <w:sz w:val="24"/>
      <w:szCs w:val="26"/>
      <w:lang w:val="en-US" w:eastAsia="en-US"/>
    </w:rPr>
  </w:style>
  <w:style w:type="character" w:customStyle="1" w:styleId="apple-converted-space">
    <w:name w:val="apple-converted-space"/>
    <w:basedOn w:val="DefaultParagraphFont"/>
    <w:rsid w:val="00585B9C"/>
  </w:style>
  <w:style w:type="character" w:styleId="PlaceholderText">
    <w:name w:val="Placeholder Text"/>
    <w:basedOn w:val="DefaultParagraphFont"/>
    <w:uiPriority w:val="99"/>
    <w:semiHidden/>
    <w:rsid w:val="000E5D0E"/>
    <w:rPr>
      <w:color w:val="808080"/>
    </w:rPr>
  </w:style>
  <w:style w:type="paragraph" w:styleId="Revision">
    <w:name w:val="Revision"/>
    <w:hidden/>
    <w:uiPriority w:val="99"/>
    <w:semiHidden/>
    <w:rsid w:val="0002172F"/>
    <w:rPr>
      <w:rFonts w:ascii="Arial" w:hAnsi="Arial"/>
      <w:szCs w:val="24"/>
      <w:lang w:eastAsia="en-US"/>
    </w:rPr>
  </w:style>
  <w:style w:type="paragraph" w:customStyle="1" w:styleId="TableHeader">
    <w:name w:val="Table Header"/>
    <w:basedOn w:val="Normal"/>
    <w:rsid w:val="00E31904"/>
    <w:pPr>
      <w:jc w:val="left"/>
    </w:pPr>
    <w:rPr>
      <w:rFonts w:ascii="Franklin Gothic Book" w:hAnsi="Franklin Gothic Book"/>
      <w:color w:val="FFFFF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52">
      <w:bodyDiv w:val="1"/>
      <w:marLeft w:val="0"/>
      <w:marRight w:val="0"/>
      <w:marTop w:val="0"/>
      <w:marBottom w:val="0"/>
      <w:divBdr>
        <w:top w:val="none" w:sz="0" w:space="0" w:color="auto"/>
        <w:left w:val="none" w:sz="0" w:space="0" w:color="auto"/>
        <w:bottom w:val="none" w:sz="0" w:space="0" w:color="auto"/>
        <w:right w:val="none" w:sz="0" w:space="0" w:color="auto"/>
      </w:divBdr>
      <w:divsChild>
        <w:div w:id="1692150670">
          <w:marLeft w:val="0"/>
          <w:marRight w:val="0"/>
          <w:marTop w:val="0"/>
          <w:marBottom w:val="0"/>
          <w:divBdr>
            <w:top w:val="none" w:sz="0" w:space="0" w:color="auto"/>
            <w:left w:val="none" w:sz="0" w:space="0" w:color="auto"/>
            <w:bottom w:val="none" w:sz="0" w:space="0" w:color="auto"/>
            <w:right w:val="none" w:sz="0" w:space="0" w:color="auto"/>
          </w:divBdr>
          <w:divsChild>
            <w:div w:id="1638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652">
      <w:bodyDiv w:val="1"/>
      <w:marLeft w:val="0"/>
      <w:marRight w:val="0"/>
      <w:marTop w:val="0"/>
      <w:marBottom w:val="0"/>
      <w:divBdr>
        <w:top w:val="none" w:sz="0" w:space="0" w:color="auto"/>
        <w:left w:val="none" w:sz="0" w:space="0" w:color="auto"/>
        <w:bottom w:val="none" w:sz="0" w:space="0" w:color="auto"/>
        <w:right w:val="none" w:sz="0" w:space="0" w:color="auto"/>
      </w:divBdr>
      <w:divsChild>
        <w:div w:id="502745033">
          <w:marLeft w:val="0"/>
          <w:marRight w:val="0"/>
          <w:marTop w:val="0"/>
          <w:marBottom w:val="0"/>
          <w:divBdr>
            <w:top w:val="none" w:sz="0" w:space="0" w:color="auto"/>
            <w:left w:val="none" w:sz="0" w:space="0" w:color="auto"/>
            <w:bottom w:val="none" w:sz="0" w:space="0" w:color="auto"/>
            <w:right w:val="none" w:sz="0" w:space="0" w:color="auto"/>
          </w:divBdr>
          <w:divsChild>
            <w:div w:id="7967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6768">
      <w:bodyDiv w:val="1"/>
      <w:marLeft w:val="0"/>
      <w:marRight w:val="0"/>
      <w:marTop w:val="0"/>
      <w:marBottom w:val="0"/>
      <w:divBdr>
        <w:top w:val="none" w:sz="0" w:space="0" w:color="auto"/>
        <w:left w:val="none" w:sz="0" w:space="0" w:color="auto"/>
        <w:bottom w:val="none" w:sz="0" w:space="0" w:color="auto"/>
        <w:right w:val="none" w:sz="0" w:space="0" w:color="auto"/>
      </w:divBdr>
      <w:divsChild>
        <w:div w:id="1021007675">
          <w:marLeft w:val="0"/>
          <w:marRight w:val="0"/>
          <w:marTop w:val="0"/>
          <w:marBottom w:val="0"/>
          <w:divBdr>
            <w:top w:val="none" w:sz="0" w:space="0" w:color="auto"/>
            <w:left w:val="none" w:sz="0" w:space="0" w:color="auto"/>
            <w:bottom w:val="none" w:sz="0" w:space="0" w:color="auto"/>
            <w:right w:val="none" w:sz="0" w:space="0" w:color="auto"/>
          </w:divBdr>
          <w:divsChild>
            <w:div w:id="434985775">
              <w:marLeft w:val="0"/>
              <w:marRight w:val="0"/>
              <w:marTop w:val="0"/>
              <w:marBottom w:val="0"/>
              <w:divBdr>
                <w:top w:val="none" w:sz="0" w:space="0" w:color="auto"/>
                <w:left w:val="none" w:sz="0" w:space="0" w:color="auto"/>
                <w:bottom w:val="none" w:sz="0" w:space="0" w:color="auto"/>
                <w:right w:val="none" w:sz="0" w:space="0" w:color="auto"/>
              </w:divBdr>
            </w:div>
            <w:div w:id="720713119">
              <w:marLeft w:val="0"/>
              <w:marRight w:val="0"/>
              <w:marTop w:val="0"/>
              <w:marBottom w:val="0"/>
              <w:divBdr>
                <w:top w:val="none" w:sz="0" w:space="0" w:color="auto"/>
                <w:left w:val="none" w:sz="0" w:space="0" w:color="auto"/>
                <w:bottom w:val="none" w:sz="0" w:space="0" w:color="auto"/>
                <w:right w:val="none" w:sz="0" w:space="0" w:color="auto"/>
              </w:divBdr>
            </w:div>
            <w:div w:id="977959176">
              <w:marLeft w:val="0"/>
              <w:marRight w:val="0"/>
              <w:marTop w:val="0"/>
              <w:marBottom w:val="0"/>
              <w:divBdr>
                <w:top w:val="none" w:sz="0" w:space="0" w:color="auto"/>
                <w:left w:val="none" w:sz="0" w:space="0" w:color="auto"/>
                <w:bottom w:val="none" w:sz="0" w:space="0" w:color="auto"/>
                <w:right w:val="none" w:sz="0" w:space="0" w:color="auto"/>
              </w:divBdr>
            </w:div>
            <w:div w:id="1173375671">
              <w:marLeft w:val="0"/>
              <w:marRight w:val="0"/>
              <w:marTop w:val="0"/>
              <w:marBottom w:val="0"/>
              <w:divBdr>
                <w:top w:val="none" w:sz="0" w:space="0" w:color="auto"/>
                <w:left w:val="none" w:sz="0" w:space="0" w:color="auto"/>
                <w:bottom w:val="none" w:sz="0" w:space="0" w:color="auto"/>
                <w:right w:val="none" w:sz="0" w:space="0" w:color="auto"/>
              </w:divBdr>
            </w:div>
            <w:div w:id="1472097959">
              <w:marLeft w:val="0"/>
              <w:marRight w:val="0"/>
              <w:marTop w:val="0"/>
              <w:marBottom w:val="0"/>
              <w:divBdr>
                <w:top w:val="none" w:sz="0" w:space="0" w:color="auto"/>
                <w:left w:val="none" w:sz="0" w:space="0" w:color="auto"/>
                <w:bottom w:val="none" w:sz="0" w:space="0" w:color="auto"/>
                <w:right w:val="none" w:sz="0" w:space="0" w:color="auto"/>
              </w:divBdr>
            </w:div>
            <w:div w:id="1560364483">
              <w:marLeft w:val="0"/>
              <w:marRight w:val="0"/>
              <w:marTop w:val="0"/>
              <w:marBottom w:val="0"/>
              <w:divBdr>
                <w:top w:val="none" w:sz="0" w:space="0" w:color="auto"/>
                <w:left w:val="none" w:sz="0" w:space="0" w:color="auto"/>
                <w:bottom w:val="none" w:sz="0" w:space="0" w:color="auto"/>
                <w:right w:val="none" w:sz="0" w:space="0" w:color="auto"/>
              </w:divBdr>
            </w:div>
            <w:div w:id="20124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2022">
      <w:bodyDiv w:val="1"/>
      <w:marLeft w:val="0"/>
      <w:marRight w:val="0"/>
      <w:marTop w:val="0"/>
      <w:marBottom w:val="0"/>
      <w:divBdr>
        <w:top w:val="none" w:sz="0" w:space="0" w:color="auto"/>
        <w:left w:val="none" w:sz="0" w:space="0" w:color="auto"/>
        <w:bottom w:val="none" w:sz="0" w:space="0" w:color="auto"/>
        <w:right w:val="none" w:sz="0" w:space="0" w:color="auto"/>
      </w:divBdr>
    </w:div>
    <w:div w:id="780955834">
      <w:bodyDiv w:val="1"/>
      <w:marLeft w:val="0"/>
      <w:marRight w:val="0"/>
      <w:marTop w:val="0"/>
      <w:marBottom w:val="0"/>
      <w:divBdr>
        <w:top w:val="none" w:sz="0" w:space="0" w:color="auto"/>
        <w:left w:val="none" w:sz="0" w:space="0" w:color="auto"/>
        <w:bottom w:val="none" w:sz="0" w:space="0" w:color="auto"/>
        <w:right w:val="none" w:sz="0" w:space="0" w:color="auto"/>
      </w:divBdr>
      <w:divsChild>
        <w:div w:id="69734477">
          <w:marLeft w:val="0"/>
          <w:marRight w:val="0"/>
          <w:marTop w:val="0"/>
          <w:marBottom w:val="0"/>
          <w:divBdr>
            <w:top w:val="none" w:sz="0" w:space="0" w:color="auto"/>
            <w:left w:val="none" w:sz="0" w:space="0" w:color="auto"/>
            <w:bottom w:val="none" w:sz="0" w:space="0" w:color="auto"/>
            <w:right w:val="none" w:sz="0" w:space="0" w:color="auto"/>
          </w:divBdr>
        </w:div>
        <w:div w:id="121927046">
          <w:marLeft w:val="0"/>
          <w:marRight w:val="0"/>
          <w:marTop w:val="0"/>
          <w:marBottom w:val="0"/>
          <w:divBdr>
            <w:top w:val="none" w:sz="0" w:space="0" w:color="auto"/>
            <w:left w:val="none" w:sz="0" w:space="0" w:color="auto"/>
            <w:bottom w:val="none" w:sz="0" w:space="0" w:color="auto"/>
            <w:right w:val="none" w:sz="0" w:space="0" w:color="auto"/>
          </w:divBdr>
        </w:div>
        <w:div w:id="135881911">
          <w:marLeft w:val="0"/>
          <w:marRight w:val="0"/>
          <w:marTop w:val="0"/>
          <w:marBottom w:val="0"/>
          <w:divBdr>
            <w:top w:val="none" w:sz="0" w:space="0" w:color="auto"/>
            <w:left w:val="none" w:sz="0" w:space="0" w:color="auto"/>
            <w:bottom w:val="none" w:sz="0" w:space="0" w:color="auto"/>
            <w:right w:val="none" w:sz="0" w:space="0" w:color="auto"/>
          </w:divBdr>
        </w:div>
        <w:div w:id="143621500">
          <w:marLeft w:val="0"/>
          <w:marRight w:val="0"/>
          <w:marTop w:val="0"/>
          <w:marBottom w:val="0"/>
          <w:divBdr>
            <w:top w:val="none" w:sz="0" w:space="0" w:color="auto"/>
            <w:left w:val="none" w:sz="0" w:space="0" w:color="auto"/>
            <w:bottom w:val="none" w:sz="0" w:space="0" w:color="auto"/>
            <w:right w:val="none" w:sz="0" w:space="0" w:color="auto"/>
          </w:divBdr>
        </w:div>
        <w:div w:id="146285968">
          <w:marLeft w:val="0"/>
          <w:marRight w:val="0"/>
          <w:marTop w:val="0"/>
          <w:marBottom w:val="0"/>
          <w:divBdr>
            <w:top w:val="none" w:sz="0" w:space="0" w:color="auto"/>
            <w:left w:val="none" w:sz="0" w:space="0" w:color="auto"/>
            <w:bottom w:val="none" w:sz="0" w:space="0" w:color="auto"/>
            <w:right w:val="none" w:sz="0" w:space="0" w:color="auto"/>
          </w:divBdr>
        </w:div>
        <w:div w:id="179123485">
          <w:marLeft w:val="0"/>
          <w:marRight w:val="0"/>
          <w:marTop w:val="0"/>
          <w:marBottom w:val="0"/>
          <w:divBdr>
            <w:top w:val="none" w:sz="0" w:space="0" w:color="auto"/>
            <w:left w:val="none" w:sz="0" w:space="0" w:color="auto"/>
            <w:bottom w:val="none" w:sz="0" w:space="0" w:color="auto"/>
            <w:right w:val="none" w:sz="0" w:space="0" w:color="auto"/>
          </w:divBdr>
        </w:div>
        <w:div w:id="186262397">
          <w:marLeft w:val="0"/>
          <w:marRight w:val="0"/>
          <w:marTop w:val="0"/>
          <w:marBottom w:val="0"/>
          <w:divBdr>
            <w:top w:val="none" w:sz="0" w:space="0" w:color="auto"/>
            <w:left w:val="none" w:sz="0" w:space="0" w:color="auto"/>
            <w:bottom w:val="none" w:sz="0" w:space="0" w:color="auto"/>
            <w:right w:val="none" w:sz="0" w:space="0" w:color="auto"/>
          </w:divBdr>
        </w:div>
        <w:div w:id="192378738">
          <w:marLeft w:val="0"/>
          <w:marRight w:val="0"/>
          <w:marTop w:val="0"/>
          <w:marBottom w:val="0"/>
          <w:divBdr>
            <w:top w:val="none" w:sz="0" w:space="0" w:color="auto"/>
            <w:left w:val="none" w:sz="0" w:space="0" w:color="auto"/>
            <w:bottom w:val="none" w:sz="0" w:space="0" w:color="auto"/>
            <w:right w:val="none" w:sz="0" w:space="0" w:color="auto"/>
          </w:divBdr>
        </w:div>
        <w:div w:id="226112139">
          <w:marLeft w:val="0"/>
          <w:marRight w:val="0"/>
          <w:marTop w:val="0"/>
          <w:marBottom w:val="0"/>
          <w:divBdr>
            <w:top w:val="none" w:sz="0" w:space="0" w:color="auto"/>
            <w:left w:val="none" w:sz="0" w:space="0" w:color="auto"/>
            <w:bottom w:val="none" w:sz="0" w:space="0" w:color="auto"/>
            <w:right w:val="none" w:sz="0" w:space="0" w:color="auto"/>
          </w:divBdr>
        </w:div>
        <w:div w:id="244190667">
          <w:marLeft w:val="0"/>
          <w:marRight w:val="0"/>
          <w:marTop w:val="0"/>
          <w:marBottom w:val="0"/>
          <w:divBdr>
            <w:top w:val="none" w:sz="0" w:space="0" w:color="auto"/>
            <w:left w:val="none" w:sz="0" w:space="0" w:color="auto"/>
            <w:bottom w:val="none" w:sz="0" w:space="0" w:color="auto"/>
            <w:right w:val="none" w:sz="0" w:space="0" w:color="auto"/>
          </w:divBdr>
        </w:div>
        <w:div w:id="325938283">
          <w:marLeft w:val="0"/>
          <w:marRight w:val="0"/>
          <w:marTop w:val="0"/>
          <w:marBottom w:val="0"/>
          <w:divBdr>
            <w:top w:val="none" w:sz="0" w:space="0" w:color="auto"/>
            <w:left w:val="none" w:sz="0" w:space="0" w:color="auto"/>
            <w:bottom w:val="none" w:sz="0" w:space="0" w:color="auto"/>
            <w:right w:val="none" w:sz="0" w:space="0" w:color="auto"/>
          </w:divBdr>
        </w:div>
        <w:div w:id="370884698">
          <w:marLeft w:val="0"/>
          <w:marRight w:val="0"/>
          <w:marTop w:val="0"/>
          <w:marBottom w:val="0"/>
          <w:divBdr>
            <w:top w:val="none" w:sz="0" w:space="0" w:color="auto"/>
            <w:left w:val="none" w:sz="0" w:space="0" w:color="auto"/>
            <w:bottom w:val="none" w:sz="0" w:space="0" w:color="auto"/>
            <w:right w:val="none" w:sz="0" w:space="0" w:color="auto"/>
          </w:divBdr>
        </w:div>
        <w:div w:id="426313922">
          <w:marLeft w:val="0"/>
          <w:marRight w:val="0"/>
          <w:marTop w:val="0"/>
          <w:marBottom w:val="0"/>
          <w:divBdr>
            <w:top w:val="none" w:sz="0" w:space="0" w:color="auto"/>
            <w:left w:val="none" w:sz="0" w:space="0" w:color="auto"/>
            <w:bottom w:val="none" w:sz="0" w:space="0" w:color="auto"/>
            <w:right w:val="none" w:sz="0" w:space="0" w:color="auto"/>
          </w:divBdr>
        </w:div>
        <w:div w:id="433526097">
          <w:marLeft w:val="0"/>
          <w:marRight w:val="0"/>
          <w:marTop w:val="0"/>
          <w:marBottom w:val="0"/>
          <w:divBdr>
            <w:top w:val="none" w:sz="0" w:space="0" w:color="auto"/>
            <w:left w:val="none" w:sz="0" w:space="0" w:color="auto"/>
            <w:bottom w:val="none" w:sz="0" w:space="0" w:color="auto"/>
            <w:right w:val="none" w:sz="0" w:space="0" w:color="auto"/>
          </w:divBdr>
        </w:div>
        <w:div w:id="499584064">
          <w:marLeft w:val="0"/>
          <w:marRight w:val="0"/>
          <w:marTop w:val="0"/>
          <w:marBottom w:val="0"/>
          <w:divBdr>
            <w:top w:val="none" w:sz="0" w:space="0" w:color="auto"/>
            <w:left w:val="none" w:sz="0" w:space="0" w:color="auto"/>
            <w:bottom w:val="none" w:sz="0" w:space="0" w:color="auto"/>
            <w:right w:val="none" w:sz="0" w:space="0" w:color="auto"/>
          </w:divBdr>
        </w:div>
        <w:div w:id="539830178">
          <w:marLeft w:val="0"/>
          <w:marRight w:val="0"/>
          <w:marTop w:val="0"/>
          <w:marBottom w:val="0"/>
          <w:divBdr>
            <w:top w:val="none" w:sz="0" w:space="0" w:color="auto"/>
            <w:left w:val="none" w:sz="0" w:space="0" w:color="auto"/>
            <w:bottom w:val="none" w:sz="0" w:space="0" w:color="auto"/>
            <w:right w:val="none" w:sz="0" w:space="0" w:color="auto"/>
          </w:divBdr>
        </w:div>
        <w:div w:id="555626010">
          <w:marLeft w:val="0"/>
          <w:marRight w:val="0"/>
          <w:marTop w:val="0"/>
          <w:marBottom w:val="0"/>
          <w:divBdr>
            <w:top w:val="none" w:sz="0" w:space="0" w:color="auto"/>
            <w:left w:val="none" w:sz="0" w:space="0" w:color="auto"/>
            <w:bottom w:val="none" w:sz="0" w:space="0" w:color="auto"/>
            <w:right w:val="none" w:sz="0" w:space="0" w:color="auto"/>
          </w:divBdr>
        </w:div>
        <w:div w:id="575479429">
          <w:marLeft w:val="0"/>
          <w:marRight w:val="0"/>
          <w:marTop w:val="0"/>
          <w:marBottom w:val="0"/>
          <w:divBdr>
            <w:top w:val="none" w:sz="0" w:space="0" w:color="auto"/>
            <w:left w:val="none" w:sz="0" w:space="0" w:color="auto"/>
            <w:bottom w:val="none" w:sz="0" w:space="0" w:color="auto"/>
            <w:right w:val="none" w:sz="0" w:space="0" w:color="auto"/>
          </w:divBdr>
        </w:div>
        <w:div w:id="615523335">
          <w:marLeft w:val="0"/>
          <w:marRight w:val="0"/>
          <w:marTop w:val="0"/>
          <w:marBottom w:val="0"/>
          <w:divBdr>
            <w:top w:val="none" w:sz="0" w:space="0" w:color="auto"/>
            <w:left w:val="none" w:sz="0" w:space="0" w:color="auto"/>
            <w:bottom w:val="none" w:sz="0" w:space="0" w:color="auto"/>
            <w:right w:val="none" w:sz="0" w:space="0" w:color="auto"/>
          </w:divBdr>
        </w:div>
        <w:div w:id="673806761">
          <w:marLeft w:val="0"/>
          <w:marRight w:val="0"/>
          <w:marTop w:val="0"/>
          <w:marBottom w:val="0"/>
          <w:divBdr>
            <w:top w:val="none" w:sz="0" w:space="0" w:color="auto"/>
            <w:left w:val="none" w:sz="0" w:space="0" w:color="auto"/>
            <w:bottom w:val="none" w:sz="0" w:space="0" w:color="auto"/>
            <w:right w:val="none" w:sz="0" w:space="0" w:color="auto"/>
          </w:divBdr>
        </w:div>
        <w:div w:id="677076153">
          <w:marLeft w:val="0"/>
          <w:marRight w:val="0"/>
          <w:marTop w:val="0"/>
          <w:marBottom w:val="0"/>
          <w:divBdr>
            <w:top w:val="none" w:sz="0" w:space="0" w:color="auto"/>
            <w:left w:val="none" w:sz="0" w:space="0" w:color="auto"/>
            <w:bottom w:val="none" w:sz="0" w:space="0" w:color="auto"/>
            <w:right w:val="none" w:sz="0" w:space="0" w:color="auto"/>
          </w:divBdr>
        </w:div>
        <w:div w:id="682824611">
          <w:marLeft w:val="0"/>
          <w:marRight w:val="0"/>
          <w:marTop w:val="0"/>
          <w:marBottom w:val="0"/>
          <w:divBdr>
            <w:top w:val="none" w:sz="0" w:space="0" w:color="auto"/>
            <w:left w:val="none" w:sz="0" w:space="0" w:color="auto"/>
            <w:bottom w:val="none" w:sz="0" w:space="0" w:color="auto"/>
            <w:right w:val="none" w:sz="0" w:space="0" w:color="auto"/>
          </w:divBdr>
        </w:div>
        <w:div w:id="690687579">
          <w:marLeft w:val="0"/>
          <w:marRight w:val="0"/>
          <w:marTop w:val="0"/>
          <w:marBottom w:val="0"/>
          <w:divBdr>
            <w:top w:val="none" w:sz="0" w:space="0" w:color="auto"/>
            <w:left w:val="none" w:sz="0" w:space="0" w:color="auto"/>
            <w:bottom w:val="none" w:sz="0" w:space="0" w:color="auto"/>
            <w:right w:val="none" w:sz="0" w:space="0" w:color="auto"/>
          </w:divBdr>
        </w:div>
        <w:div w:id="705444323">
          <w:marLeft w:val="0"/>
          <w:marRight w:val="0"/>
          <w:marTop w:val="0"/>
          <w:marBottom w:val="0"/>
          <w:divBdr>
            <w:top w:val="none" w:sz="0" w:space="0" w:color="auto"/>
            <w:left w:val="none" w:sz="0" w:space="0" w:color="auto"/>
            <w:bottom w:val="none" w:sz="0" w:space="0" w:color="auto"/>
            <w:right w:val="none" w:sz="0" w:space="0" w:color="auto"/>
          </w:divBdr>
        </w:div>
        <w:div w:id="716396535">
          <w:marLeft w:val="0"/>
          <w:marRight w:val="0"/>
          <w:marTop w:val="0"/>
          <w:marBottom w:val="0"/>
          <w:divBdr>
            <w:top w:val="none" w:sz="0" w:space="0" w:color="auto"/>
            <w:left w:val="none" w:sz="0" w:space="0" w:color="auto"/>
            <w:bottom w:val="none" w:sz="0" w:space="0" w:color="auto"/>
            <w:right w:val="none" w:sz="0" w:space="0" w:color="auto"/>
          </w:divBdr>
        </w:div>
        <w:div w:id="716851713">
          <w:marLeft w:val="0"/>
          <w:marRight w:val="0"/>
          <w:marTop w:val="0"/>
          <w:marBottom w:val="0"/>
          <w:divBdr>
            <w:top w:val="none" w:sz="0" w:space="0" w:color="auto"/>
            <w:left w:val="none" w:sz="0" w:space="0" w:color="auto"/>
            <w:bottom w:val="none" w:sz="0" w:space="0" w:color="auto"/>
            <w:right w:val="none" w:sz="0" w:space="0" w:color="auto"/>
          </w:divBdr>
        </w:div>
        <w:div w:id="735711261">
          <w:marLeft w:val="0"/>
          <w:marRight w:val="0"/>
          <w:marTop w:val="0"/>
          <w:marBottom w:val="0"/>
          <w:divBdr>
            <w:top w:val="none" w:sz="0" w:space="0" w:color="auto"/>
            <w:left w:val="none" w:sz="0" w:space="0" w:color="auto"/>
            <w:bottom w:val="none" w:sz="0" w:space="0" w:color="auto"/>
            <w:right w:val="none" w:sz="0" w:space="0" w:color="auto"/>
          </w:divBdr>
        </w:div>
        <w:div w:id="796489194">
          <w:marLeft w:val="0"/>
          <w:marRight w:val="0"/>
          <w:marTop w:val="0"/>
          <w:marBottom w:val="0"/>
          <w:divBdr>
            <w:top w:val="none" w:sz="0" w:space="0" w:color="auto"/>
            <w:left w:val="none" w:sz="0" w:space="0" w:color="auto"/>
            <w:bottom w:val="none" w:sz="0" w:space="0" w:color="auto"/>
            <w:right w:val="none" w:sz="0" w:space="0" w:color="auto"/>
          </w:divBdr>
        </w:div>
        <w:div w:id="845360114">
          <w:marLeft w:val="0"/>
          <w:marRight w:val="0"/>
          <w:marTop w:val="0"/>
          <w:marBottom w:val="0"/>
          <w:divBdr>
            <w:top w:val="none" w:sz="0" w:space="0" w:color="auto"/>
            <w:left w:val="none" w:sz="0" w:space="0" w:color="auto"/>
            <w:bottom w:val="none" w:sz="0" w:space="0" w:color="auto"/>
            <w:right w:val="none" w:sz="0" w:space="0" w:color="auto"/>
          </w:divBdr>
        </w:div>
        <w:div w:id="874733602">
          <w:marLeft w:val="0"/>
          <w:marRight w:val="0"/>
          <w:marTop w:val="0"/>
          <w:marBottom w:val="0"/>
          <w:divBdr>
            <w:top w:val="none" w:sz="0" w:space="0" w:color="auto"/>
            <w:left w:val="none" w:sz="0" w:space="0" w:color="auto"/>
            <w:bottom w:val="none" w:sz="0" w:space="0" w:color="auto"/>
            <w:right w:val="none" w:sz="0" w:space="0" w:color="auto"/>
          </w:divBdr>
        </w:div>
        <w:div w:id="882060892">
          <w:marLeft w:val="0"/>
          <w:marRight w:val="0"/>
          <w:marTop w:val="0"/>
          <w:marBottom w:val="0"/>
          <w:divBdr>
            <w:top w:val="none" w:sz="0" w:space="0" w:color="auto"/>
            <w:left w:val="none" w:sz="0" w:space="0" w:color="auto"/>
            <w:bottom w:val="none" w:sz="0" w:space="0" w:color="auto"/>
            <w:right w:val="none" w:sz="0" w:space="0" w:color="auto"/>
          </w:divBdr>
        </w:div>
        <w:div w:id="886451152">
          <w:marLeft w:val="0"/>
          <w:marRight w:val="0"/>
          <w:marTop w:val="0"/>
          <w:marBottom w:val="0"/>
          <w:divBdr>
            <w:top w:val="none" w:sz="0" w:space="0" w:color="auto"/>
            <w:left w:val="none" w:sz="0" w:space="0" w:color="auto"/>
            <w:bottom w:val="none" w:sz="0" w:space="0" w:color="auto"/>
            <w:right w:val="none" w:sz="0" w:space="0" w:color="auto"/>
          </w:divBdr>
        </w:div>
        <w:div w:id="901647070">
          <w:marLeft w:val="0"/>
          <w:marRight w:val="0"/>
          <w:marTop w:val="0"/>
          <w:marBottom w:val="0"/>
          <w:divBdr>
            <w:top w:val="none" w:sz="0" w:space="0" w:color="auto"/>
            <w:left w:val="none" w:sz="0" w:space="0" w:color="auto"/>
            <w:bottom w:val="none" w:sz="0" w:space="0" w:color="auto"/>
            <w:right w:val="none" w:sz="0" w:space="0" w:color="auto"/>
          </w:divBdr>
        </w:div>
        <w:div w:id="902104325">
          <w:marLeft w:val="0"/>
          <w:marRight w:val="0"/>
          <w:marTop w:val="0"/>
          <w:marBottom w:val="0"/>
          <w:divBdr>
            <w:top w:val="none" w:sz="0" w:space="0" w:color="auto"/>
            <w:left w:val="none" w:sz="0" w:space="0" w:color="auto"/>
            <w:bottom w:val="none" w:sz="0" w:space="0" w:color="auto"/>
            <w:right w:val="none" w:sz="0" w:space="0" w:color="auto"/>
          </w:divBdr>
        </w:div>
        <w:div w:id="904070172">
          <w:marLeft w:val="0"/>
          <w:marRight w:val="0"/>
          <w:marTop w:val="0"/>
          <w:marBottom w:val="0"/>
          <w:divBdr>
            <w:top w:val="none" w:sz="0" w:space="0" w:color="auto"/>
            <w:left w:val="none" w:sz="0" w:space="0" w:color="auto"/>
            <w:bottom w:val="none" w:sz="0" w:space="0" w:color="auto"/>
            <w:right w:val="none" w:sz="0" w:space="0" w:color="auto"/>
          </w:divBdr>
        </w:div>
        <w:div w:id="906379717">
          <w:marLeft w:val="0"/>
          <w:marRight w:val="0"/>
          <w:marTop w:val="0"/>
          <w:marBottom w:val="0"/>
          <w:divBdr>
            <w:top w:val="none" w:sz="0" w:space="0" w:color="auto"/>
            <w:left w:val="none" w:sz="0" w:space="0" w:color="auto"/>
            <w:bottom w:val="none" w:sz="0" w:space="0" w:color="auto"/>
            <w:right w:val="none" w:sz="0" w:space="0" w:color="auto"/>
          </w:divBdr>
        </w:div>
        <w:div w:id="954025046">
          <w:marLeft w:val="0"/>
          <w:marRight w:val="0"/>
          <w:marTop w:val="0"/>
          <w:marBottom w:val="0"/>
          <w:divBdr>
            <w:top w:val="none" w:sz="0" w:space="0" w:color="auto"/>
            <w:left w:val="none" w:sz="0" w:space="0" w:color="auto"/>
            <w:bottom w:val="none" w:sz="0" w:space="0" w:color="auto"/>
            <w:right w:val="none" w:sz="0" w:space="0" w:color="auto"/>
          </w:divBdr>
        </w:div>
        <w:div w:id="958879681">
          <w:marLeft w:val="0"/>
          <w:marRight w:val="0"/>
          <w:marTop w:val="0"/>
          <w:marBottom w:val="0"/>
          <w:divBdr>
            <w:top w:val="none" w:sz="0" w:space="0" w:color="auto"/>
            <w:left w:val="none" w:sz="0" w:space="0" w:color="auto"/>
            <w:bottom w:val="none" w:sz="0" w:space="0" w:color="auto"/>
            <w:right w:val="none" w:sz="0" w:space="0" w:color="auto"/>
          </w:divBdr>
        </w:div>
        <w:div w:id="976182542">
          <w:marLeft w:val="0"/>
          <w:marRight w:val="0"/>
          <w:marTop w:val="0"/>
          <w:marBottom w:val="0"/>
          <w:divBdr>
            <w:top w:val="none" w:sz="0" w:space="0" w:color="auto"/>
            <w:left w:val="none" w:sz="0" w:space="0" w:color="auto"/>
            <w:bottom w:val="none" w:sz="0" w:space="0" w:color="auto"/>
            <w:right w:val="none" w:sz="0" w:space="0" w:color="auto"/>
          </w:divBdr>
        </w:div>
        <w:div w:id="991909568">
          <w:marLeft w:val="0"/>
          <w:marRight w:val="0"/>
          <w:marTop w:val="0"/>
          <w:marBottom w:val="0"/>
          <w:divBdr>
            <w:top w:val="none" w:sz="0" w:space="0" w:color="auto"/>
            <w:left w:val="none" w:sz="0" w:space="0" w:color="auto"/>
            <w:bottom w:val="none" w:sz="0" w:space="0" w:color="auto"/>
            <w:right w:val="none" w:sz="0" w:space="0" w:color="auto"/>
          </w:divBdr>
        </w:div>
        <w:div w:id="1028718744">
          <w:marLeft w:val="0"/>
          <w:marRight w:val="0"/>
          <w:marTop w:val="0"/>
          <w:marBottom w:val="0"/>
          <w:divBdr>
            <w:top w:val="none" w:sz="0" w:space="0" w:color="auto"/>
            <w:left w:val="none" w:sz="0" w:space="0" w:color="auto"/>
            <w:bottom w:val="none" w:sz="0" w:space="0" w:color="auto"/>
            <w:right w:val="none" w:sz="0" w:space="0" w:color="auto"/>
          </w:divBdr>
        </w:div>
        <w:div w:id="1044863820">
          <w:marLeft w:val="0"/>
          <w:marRight w:val="0"/>
          <w:marTop w:val="0"/>
          <w:marBottom w:val="0"/>
          <w:divBdr>
            <w:top w:val="none" w:sz="0" w:space="0" w:color="auto"/>
            <w:left w:val="none" w:sz="0" w:space="0" w:color="auto"/>
            <w:bottom w:val="none" w:sz="0" w:space="0" w:color="auto"/>
            <w:right w:val="none" w:sz="0" w:space="0" w:color="auto"/>
          </w:divBdr>
        </w:div>
        <w:div w:id="1055158205">
          <w:marLeft w:val="0"/>
          <w:marRight w:val="0"/>
          <w:marTop w:val="0"/>
          <w:marBottom w:val="0"/>
          <w:divBdr>
            <w:top w:val="none" w:sz="0" w:space="0" w:color="auto"/>
            <w:left w:val="none" w:sz="0" w:space="0" w:color="auto"/>
            <w:bottom w:val="none" w:sz="0" w:space="0" w:color="auto"/>
            <w:right w:val="none" w:sz="0" w:space="0" w:color="auto"/>
          </w:divBdr>
        </w:div>
        <w:div w:id="1080324673">
          <w:marLeft w:val="0"/>
          <w:marRight w:val="0"/>
          <w:marTop w:val="0"/>
          <w:marBottom w:val="0"/>
          <w:divBdr>
            <w:top w:val="none" w:sz="0" w:space="0" w:color="auto"/>
            <w:left w:val="none" w:sz="0" w:space="0" w:color="auto"/>
            <w:bottom w:val="none" w:sz="0" w:space="0" w:color="auto"/>
            <w:right w:val="none" w:sz="0" w:space="0" w:color="auto"/>
          </w:divBdr>
        </w:div>
        <w:div w:id="1091464263">
          <w:marLeft w:val="0"/>
          <w:marRight w:val="0"/>
          <w:marTop w:val="0"/>
          <w:marBottom w:val="0"/>
          <w:divBdr>
            <w:top w:val="none" w:sz="0" w:space="0" w:color="auto"/>
            <w:left w:val="none" w:sz="0" w:space="0" w:color="auto"/>
            <w:bottom w:val="none" w:sz="0" w:space="0" w:color="auto"/>
            <w:right w:val="none" w:sz="0" w:space="0" w:color="auto"/>
          </w:divBdr>
        </w:div>
        <w:div w:id="1091588176">
          <w:marLeft w:val="0"/>
          <w:marRight w:val="0"/>
          <w:marTop w:val="0"/>
          <w:marBottom w:val="0"/>
          <w:divBdr>
            <w:top w:val="none" w:sz="0" w:space="0" w:color="auto"/>
            <w:left w:val="none" w:sz="0" w:space="0" w:color="auto"/>
            <w:bottom w:val="none" w:sz="0" w:space="0" w:color="auto"/>
            <w:right w:val="none" w:sz="0" w:space="0" w:color="auto"/>
          </w:divBdr>
        </w:div>
        <w:div w:id="1139112747">
          <w:marLeft w:val="0"/>
          <w:marRight w:val="0"/>
          <w:marTop w:val="0"/>
          <w:marBottom w:val="0"/>
          <w:divBdr>
            <w:top w:val="none" w:sz="0" w:space="0" w:color="auto"/>
            <w:left w:val="none" w:sz="0" w:space="0" w:color="auto"/>
            <w:bottom w:val="none" w:sz="0" w:space="0" w:color="auto"/>
            <w:right w:val="none" w:sz="0" w:space="0" w:color="auto"/>
          </w:divBdr>
        </w:div>
        <w:div w:id="1180777847">
          <w:marLeft w:val="0"/>
          <w:marRight w:val="0"/>
          <w:marTop w:val="0"/>
          <w:marBottom w:val="0"/>
          <w:divBdr>
            <w:top w:val="none" w:sz="0" w:space="0" w:color="auto"/>
            <w:left w:val="none" w:sz="0" w:space="0" w:color="auto"/>
            <w:bottom w:val="none" w:sz="0" w:space="0" w:color="auto"/>
            <w:right w:val="none" w:sz="0" w:space="0" w:color="auto"/>
          </w:divBdr>
        </w:div>
        <w:div w:id="1192038379">
          <w:marLeft w:val="0"/>
          <w:marRight w:val="0"/>
          <w:marTop w:val="0"/>
          <w:marBottom w:val="0"/>
          <w:divBdr>
            <w:top w:val="none" w:sz="0" w:space="0" w:color="auto"/>
            <w:left w:val="none" w:sz="0" w:space="0" w:color="auto"/>
            <w:bottom w:val="none" w:sz="0" w:space="0" w:color="auto"/>
            <w:right w:val="none" w:sz="0" w:space="0" w:color="auto"/>
          </w:divBdr>
        </w:div>
        <w:div w:id="1227569504">
          <w:marLeft w:val="0"/>
          <w:marRight w:val="0"/>
          <w:marTop w:val="0"/>
          <w:marBottom w:val="0"/>
          <w:divBdr>
            <w:top w:val="none" w:sz="0" w:space="0" w:color="auto"/>
            <w:left w:val="none" w:sz="0" w:space="0" w:color="auto"/>
            <w:bottom w:val="none" w:sz="0" w:space="0" w:color="auto"/>
            <w:right w:val="none" w:sz="0" w:space="0" w:color="auto"/>
          </w:divBdr>
        </w:div>
        <w:div w:id="1277518579">
          <w:marLeft w:val="0"/>
          <w:marRight w:val="0"/>
          <w:marTop w:val="0"/>
          <w:marBottom w:val="0"/>
          <w:divBdr>
            <w:top w:val="none" w:sz="0" w:space="0" w:color="auto"/>
            <w:left w:val="none" w:sz="0" w:space="0" w:color="auto"/>
            <w:bottom w:val="none" w:sz="0" w:space="0" w:color="auto"/>
            <w:right w:val="none" w:sz="0" w:space="0" w:color="auto"/>
          </w:divBdr>
        </w:div>
        <w:div w:id="1308390359">
          <w:marLeft w:val="0"/>
          <w:marRight w:val="0"/>
          <w:marTop w:val="0"/>
          <w:marBottom w:val="0"/>
          <w:divBdr>
            <w:top w:val="none" w:sz="0" w:space="0" w:color="auto"/>
            <w:left w:val="none" w:sz="0" w:space="0" w:color="auto"/>
            <w:bottom w:val="none" w:sz="0" w:space="0" w:color="auto"/>
            <w:right w:val="none" w:sz="0" w:space="0" w:color="auto"/>
          </w:divBdr>
        </w:div>
        <w:div w:id="1361280354">
          <w:marLeft w:val="0"/>
          <w:marRight w:val="0"/>
          <w:marTop w:val="0"/>
          <w:marBottom w:val="0"/>
          <w:divBdr>
            <w:top w:val="none" w:sz="0" w:space="0" w:color="auto"/>
            <w:left w:val="none" w:sz="0" w:space="0" w:color="auto"/>
            <w:bottom w:val="none" w:sz="0" w:space="0" w:color="auto"/>
            <w:right w:val="none" w:sz="0" w:space="0" w:color="auto"/>
          </w:divBdr>
        </w:div>
        <w:div w:id="1369796779">
          <w:marLeft w:val="0"/>
          <w:marRight w:val="0"/>
          <w:marTop w:val="0"/>
          <w:marBottom w:val="0"/>
          <w:divBdr>
            <w:top w:val="none" w:sz="0" w:space="0" w:color="auto"/>
            <w:left w:val="none" w:sz="0" w:space="0" w:color="auto"/>
            <w:bottom w:val="none" w:sz="0" w:space="0" w:color="auto"/>
            <w:right w:val="none" w:sz="0" w:space="0" w:color="auto"/>
          </w:divBdr>
        </w:div>
        <w:div w:id="1410157723">
          <w:marLeft w:val="0"/>
          <w:marRight w:val="0"/>
          <w:marTop w:val="0"/>
          <w:marBottom w:val="0"/>
          <w:divBdr>
            <w:top w:val="none" w:sz="0" w:space="0" w:color="auto"/>
            <w:left w:val="none" w:sz="0" w:space="0" w:color="auto"/>
            <w:bottom w:val="none" w:sz="0" w:space="0" w:color="auto"/>
            <w:right w:val="none" w:sz="0" w:space="0" w:color="auto"/>
          </w:divBdr>
        </w:div>
        <w:div w:id="1416391800">
          <w:marLeft w:val="0"/>
          <w:marRight w:val="0"/>
          <w:marTop w:val="0"/>
          <w:marBottom w:val="0"/>
          <w:divBdr>
            <w:top w:val="none" w:sz="0" w:space="0" w:color="auto"/>
            <w:left w:val="none" w:sz="0" w:space="0" w:color="auto"/>
            <w:bottom w:val="none" w:sz="0" w:space="0" w:color="auto"/>
            <w:right w:val="none" w:sz="0" w:space="0" w:color="auto"/>
          </w:divBdr>
        </w:div>
        <w:div w:id="1418600131">
          <w:marLeft w:val="0"/>
          <w:marRight w:val="0"/>
          <w:marTop w:val="0"/>
          <w:marBottom w:val="0"/>
          <w:divBdr>
            <w:top w:val="none" w:sz="0" w:space="0" w:color="auto"/>
            <w:left w:val="none" w:sz="0" w:space="0" w:color="auto"/>
            <w:bottom w:val="none" w:sz="0" w:space="0" w:color="auto"/>
            <w:right w:val="none" w:sz="0" w:space="0" w:color="auto"/>
          </w:divBdr>
        </w:div>
        <w:div w:id="1455715363">
          <w:marLeft w:val="0"/>
          <w:marRight w:val="0"/>
          <w:marTop w:val="0"/>
          <w:marBottom w:val="0"/>
          <w:divBdr>
            <w:top w:val="none" w:sz="0" w:space="0" w:color="auto"/>
            <w:left w:val="none" w:sz="0" w:space="0" w:color="auto"/>
            <w:bottom w:val="none" w:sz="0" w:space="0" w:color="auto"/>
            <w:right w:val="none" w:sz="0" w:space="0" w:color="auto"/>
          </w:divBdr>
        </w:div>
        <w:div w:id="1522351020">
          <w:marLeft w:val="0"/>
          <w:marRight w:val="0"/>
          <w:marTop w:val="0"/>
          <w:marBottom w:val="0"/>
          <w:divBdr>
            <w:top w:val="none" w:sz="0" w:space="0" w:color="auto"/>
            <w:left w:val="none" w:sz="0" w:space="0" w:color="auto"/>
            <w:bottom w:val="none" w:sz="0" w:space="0" w:color="auto"/>
            <w:right w:val="none" w:sz="0" w:space="0" w:color="auto"/>
          </w:divBdr>
        </w:div>
        <w:div w:id="1593271053">
          <w:marLeft w:val="0"/>
          <w:marRight w:val="0"/>
          <w:marTop w:val="0"/>
          <w:marBottom w:val="0"/>
          <w:divBdr>
            <w:top w:val="none" w:sz="0" w:space="0" w:color="auto"/>
            <w:left w:val="none" w:sz="0" w:space="0" w:color="auto"/>
            <w:bottom w:val="none" w:sz="0" w:space="0" w:color="auto"/>
            <w:right w:val="none" w:sz="0" w:space="0" w:color="auto"/>
          </w:divBdr>
        </w:div>
        <w:div w:id="1635520226">
          <w:marLeft w:val="0"/>
          <w:marRight w:val="0"/>
          <w:marTop w:val="0"/>
          <w:marBottom w:val="0"/>
          <w:divBdr>
            <w:top w:val="none" w:sz="0" w:space="0" w:color="auto"/>
            <w:left w:val="none" w:sz="0" w:space="0" w:color="auto"/>
            <w:bottom w:val="none" w:sz="0" w:space="0" w:color="auto"/>
            <w:right w:val="none" w:sz="0" w:space="0" w:color="auto"/>
          </w:divBdr>
        </w:div>
        <w:div w:id="1703941863">
          <w:marLeft w:val="0"/>
          <w:marRight w:val="0"/>
          <w:marTop w:val="0"/>
          <w:marBottom w:val="0"/>
          <w:divBdr>
            <w:top w:val="none" w:sz="0" w:space="0" w:color="auto"/>
            <w:left w:val="none" w:sz="0" w:space="0" w:color="auto"/>
            <w:bottom w:val="none" w:sz="0" w:space="0" w:color="auto"/>
            <w:right w:val="none" w:sz="0" w:space="0" w:color="auto"/>
          </w:divBdr>
        </w:div>
        <w:div w:id="1706903777">
          <w:marLeft w:val="0"/>
          <w:marRight w:val="0"/>
          <w:marTop w:val="0"/>
          <w:marBottom w:val="0"/>
          <w:divBdr>
            <w:top w:val="none" w:sz="0" w:space="0" w:color="auto"/>
            <w:left w:val="none" w:sz="0" w:space="0" w:color="auto"/>
            <w:bottom w:val="none" w:sz="0" w:space="0" w:color="auto"/>
            <w:right w:val="none" w:sz="0" w:space="0" w:color="auto"/>
          </w:divBdr>
        </w:div>
        <w:div w:id="1745495894">
          <w:marLeft w:val="0"/>
          <w:marRight w:val="0"/>
          <w:marTop w:val="0"/>
          <w:marBottom w:val="0"/>
          <w:divBdr>
            <w:top w:val="none" w:sz="0" w:space="0" w:color="auto"/>
            <w:left w:val="none" w:sz="0" w:space="0" w:color="auto"/>
            <w:bottom w:val="none" w:sz="0" w:space="0" w:color="auto"/>
            <w:right w:val="none" w:sz="0" w:space="0" w:color="auto"/>
          </w:divBdr>
        </w:div>
        <w:div w:id="1747268385">
          <w:marLeft w:val="0"/>
          <w:marRight w:val="0"/>
          <w:marTop w:val="0"/>
          <w:marBottom w:val="0"/>
          <w:divBdr>
            <w:top w:val="none" w:sz="0" w:space="0" w:color="auto"/>
            <w:left w:val="none" w:sz="0" w:space="0" w:color="auto"/>
            <w:bottom w:val="none" w:sz="0" w:space="0" w:color="auto"/>
            <w:right w:val="none" w:sz="0" w:space="0" w:color="auto"/>
          </w:divBdr>
        </w:div>
        <w:div w:id="1763792589">
          <w:marLeft w:val="0"/>
          <w:marRight w:val="0"/>
          <w:marTop w:val="0"/>
          <w:marBottom w:val="0"/>
          <w:divBdr>
            <w:top w:val="none" w:sz="0" w:space="0" w:color="auto"/>
            <w:left w:val="none" w:sz="0" w:space="0" w:color="auto"/>
            <w:bottom w:val="none" w:sz="0" w:space="0" w:color="auto"/>
            <w:right w:val="none" w:sz="0" w:space="0" w:color="auto"/>
          </w:divBdr>
        </w:div>
        <w:div w:id="1783450833">
          <w:marLeft w:val="0"/>
          <w:marRight w:val="0"/>
          <w:marTop w:val="0"/>
          <w:marBottom w:val="0"/>
          <w:divBdr>
            <w:top w:val="none" w:sz="0" w:space="0" w:color="auto"/>
            <w:left w:val="none" w:sz="0" w:space="0" w:color="auto"/>
            <w:bottom w:val="none" w:sz="0" w:space="0" w:color="auto"/>
            <w:right w:val="none" w:sz="0" w:space="0" w:color="auto"/>
          </w:divBdr>
        </w:div>
        <w:div w:id="1793867929">
          <w:marLeft w:val="0"/>
          <w:marRight w:val="0"/>
          <w:marTop w:val="0"/>
          <w:marBottom w:val="0"/>
          <w:divBdr>
            <w:top w:val="none" w:sz="0" w:space="0" w:color="auto"/>
            <w:left w:val="none" w:sz="0" w:space="0" w:color="auto"/>
            <w:bottom w:val="none" w:sz="0" w:space="0" w:color="auto"/>
            <w:right w:val="none" w:sz="0" w:space="0" w:color="auto"/>
          </w:divBdr>
        </w:div>
        <w:div w:id="1854805953">
          <w:marLeft w:val="0"/>
          <w:marRight w:val="0"/>
          <w:marTop w:val="0"/>
          <w:marBottom w:val="0"/>
          <w:divBdr>
            <w:top w:val="none" w:sz="0" w:space="0" w:color="auto"/>
            <w:left w:val="none" w:sz="0" w:space="0" w:color="auto"/>
            <w:bottom w:val="none" w:sz="0" w:space="0" w:color="auto"/>
            <w:right w:val="none" w:sz="0" w:space="0" w:color="auto"/>
          </w:divBdr>
        </w:div>
        <w:div w:id="1890677997">
          <w:marLeft w:val="0"/>
          <w:marRight w:val="0"/>
          <w:marTop w:val="0"/>
          <w:marBottom w:val="0"/>
          <w:divBdr>
            <w:top w:val="none" w:sz="0" w:space="0" w:color="auto"/>
            <w:left w:val="none" w:sz="0" w:space="0" w:color="auto"/>
            <w:bottom w:val="none" w:sz="0" w:space="0" w:color="auto"/>
            <w:right w:val="none" w:sz="0" w:space="0" w:color="auto"/>
          </w:divBdr>
        </w:div>
        <w:div w:id="1905527514">
          <w:marLeft w:val="0"/>
          <w:marRight w:val="0"/>
          <w:marTop w:val="0"/>
          <w:marBottom w:val="0"/>
          <w:divBdr>
            <w:top w:val="none" w:sz="0" w:space="0" w:color="auto"/>
            <w:left w:val="none" w:sz="0" w:space="0" w:color="auto"/>
            <w:bottom w:val="none" w:sz="0" w:space="0" w:color="auto"/>
            <w:right w:val="none" w:sz="0" w:space="0" w:color="auto"/>
          </w:divBdr>
        </w:div>
        <w:div w:id="1952929227">
          <w:marLeft w:val="0"/>
          <w:marRight w:val="0"/>
          <w:marTop w:val="0"/>
          <w:marBottom w:val="0"/>
          <w:divBdr>
            <w:top w:val="none" w:sz="0" w:space="0" w:color="auto"/>
            <w:left w:val="none" w:sz="0" w:space="0" w:color="auto"/>
            <w:bottom w:val="none" w:sz="0" w:space="0" w:color="auto"/>
            <w:right w:val="none" w:sz="0" w:space="0" w:color="auto"/>
          </w:divBdr>
        </w:div>
        <w:div w:id="1966688755">
          <w:marLeft w:val="0"/>
          <w:marRight w:val="0"/>
          <w:marTop w:val="0"/>
          <w:marBottom w:val="0"/>
          <w:divBdr>
            <w:top w:val="none" w:sz="0" w:space="0" w:color="auto"/>
            <w:left w:val="none" w:sz="0" w:space="0" w:color="auto"/>
            <w:bottom w:val="none" w:sz="0" w:space="0" w:color="auto"/>
            <w:right w:val="none" w:sz="0" w:space="0" w:color="auto"/>
          </w:divBdr>
        </w:div>
        <w:div w:id="1979022912">
          <w:marLeft w:val="0"/>
          <w:marRight w:val="0"/>
          <w:marTop w:val="0"/>
          <w:marBottom w:val="0"/>
          <w:divBdr>
            <w:top w:val="none" w:sz="0" w:space="0" w:color="auto"/>
            <w:left w:val="none" w:sz="0" w:space="0" w:color="auto"/>
            <w:bottom w:val="none" w:sz="0" w:space="0" w:color="auto"/>
            <w:right w:val="none" w:sz="0" w:space="0" w:color="auto"/>
          </w:divBdr>
        </w:div>
        <w:div w:id="1988774962">
          <w:marLeft w:val="0"/>
          <w:marRight w:val="0"/>
          <w:marTop w:val="0"/>
          <w:marBottom w:val="0"/>
          <w:divBdr>
            <w:top w:val="none" w:sz="0" w:space="0" w:color="auto"/>
            <w:left w:val="none" w:sz="0" w:space="0" w:color="auto"/>
            <w:bottom w:val="none" w:sz="0" w:space="0" w:color="auto"/>
            <w:right w:val="none" w:sz="0" w:space="0" w:color="auto"/>
          </w:divBdr>
        </w:div>
        <w:div w:id="2015723337">
          <w:marLeft w:val="0"/>
          <w:marRight w:val="0"/>
          <w:marTop w:val="0"/>
          <w:marBottom w:val="0"/>
          <w:divBdr>
            <w:top w:val="none" w:sz="0" w:space="0" w:color="auto"/>
            <w:left w:val="none" w:sz="0" w:space="0" w:color="auto"/>
            <w:bottom w:val="none" w:sz="0" w:space="0" w:color="auto"/>
            <w:right w:val="none" w:sz="0" w:space="0" w:color="auto"/>
          </w:divBdr>
        </w:div>
        <w:div w:id="2023899170">
          <w:marLeft w:val="0"/>
          <w:marRight w:val="0"/>
          <w:marTop w:val="0"/>
          <w:marBottom w:val="0"/>
          <w:divBdr>
            <w:top w:val="none" w:sz="0" w:space="0" w:color="auto"/>
            <w:left w:val="none" w:sz="0" w:space="0" w:color="auto"/>
            <w:bottom w:val="none" w:sz="0" w:space="0" w:color="auto"/>
            <w:right w:val="none" w:sz="0" w:space="0" w:color="auto"/>
          </w:divBdr>
        </w:div>
        <w:div w:id="2080669057">
          <w:marLeft w:val="0"/>
          <w:marRight w:val="0"/>
          <w:marTop w:val="0"/>
          <w:marBottom w:val="0"/>
          <w:divBdr>
            <w:top w:val="none" w:sz="0" w:space="0" w:color="auto"/>
            <w:left w:val="none" w:sz="0" w:space="0" w:color="auto"/>
            <w:bottom w:val="none" w:sz="0" w:space="0" w:color="auto"/>
            <w:right w:val="none" w:sz="0" w:space="0" w:color="auto"/>
          </w:divBdr>
        </w:div>
        <w:div w:id="2113819081">
          <w:marLeft w:val="0"/>
          <w:marRight w:val="0"/>
          <w:marTop w:val="0"/>
          <w:marBottom w:val="0"/>
          <w:divBdr>
            <w:top w:val="none" w:sz="0" w:space="0" w:color="auto"/>
            <w:left w:val="none" w:sz="0" w:space="0" w:color="auto"/>
            <w:bottom w:val="none" w:sz="0" w:space="0" w:color="auto"/>
            <w:right w:val="none" w:sz="0" w:space="0" w:color="auto"/>
          </w:divBdr>
        </w:div>
        <w:div w:id="2128548144">
          <w:marLeft w:val="0"/>
          <w:marRight w:val="0"/>
          <w:marTop w:val="0"/>
          <w:marBottom w:val="0"/>
          <w:divBdr>
            <w:top w:val="none" w:sz="0" w:space="0" w:color="auto"/>
            <w:left w:val="none" w:sz="0" w:space="0" w:color="auto"/>
            <w:bottom w:val="none" w:sz="0" w:space="0" w:color="auto"/>
            <w:right w:val="none" w:sz="0" w:space="0" w:color="auto"/>
          </w:divBdr>
        </w:div>
      </w:divsChild>
    </w:div>
    <w:div w:id="880214857">
      <w:bodyDiv w:val="1"/>
      <w:marLeft w:val="0"/>
      <w:marRight w:val="0"/>
      <w:marTop w:val="0"/>
      <w:marBottom w:val="0"/>
      <w:divBdr>
        <w:top w:val="none" w:sz="0" w:space="0" w:color="auto"/>
        <w:left w:val="none" w:sz="0" w:space="0" w:color="auto"/>
        <w:bottom w:val="none" w:sz="0" w:space="0" w:color="auto"/>
        <w:right w:val="none" w:sz="0" w:space="0" w:color="auto"/>
      </w:divBdr>
    </w:div>
    <w:div w:id="1029143592">
      <w:bodyDiv w:val="1"/>
      <w:marLeft w:val="0"/>
      <w:marRight w:val="0"/>
      <w:marTop w:val="0"/>
      <w:marBottom w:val="0"/>
      <w:divBdr>
        <w:top w:val="none" w:sz="0" w:space="0" w:color="auto"/>
        <w:left w:val="none" w:sz="0" w:space="0" w:color="auto"/>
        <w:bottom w:val="none" w:sz="0" w:space="0" w:color="auto"/>
        <w:right w:val="none" w:sz="0" w:space="0" w:color="auto"/>
      </w:divBdr>
      <w:divsChild>
        <w:div w:id="191303119">
          <w:marLeft w:val="0"/>
          <w:marRight w:val="0"/>
          <w:marTop w:val="0"/>
          <w:marBottom w:val="0"/>
          <w:divBdr>
            <w:top w:val="none" w:sz="0" w:space="0" w:color="auto"/>
            <w:left w:val="none" w:sz="0" w:space="0" w:color="auto"/>
            <w:bottom w:val="none" w:sz="0" w:space="0" w:color="auto"/>
            <w:right w:val="none" w:sz="0" w:space="0" w:color="auto"/>
          </w:divBdr>
        </w:div>
        <w:div w:id="384569928">
          <w:marLeft w:val="0"/>
          <w:marRight w:val="0"/>
          <w:marTop w:val="0"/>
          <w:marBottom w:val="0"/>
          <w:divBdr>
            <w:top w:val="none" w:sz="0" w:space="0" w:color="auto"/>
            <w:left w:val="none" w:sz="0" w:space="0" w:color="auto"/>
            <w:bottom w:val="none" w:sz="0" w:space="0" w:color="auto"/>
            <w:right w:val="none" w:sz="0" w:space="0" w:color="auto"/>
          </w:divBdr>
        </w:div>
        <w:div w:id="595207649">
          <w:marLeft w:val="0"/>
          <w:marRight w:val="0"/>
          <w:marTop w:val="0"/>
          <w:marBottom w:val="0"/>
          <w:divBdr>
            <w:top w:val="none" w:sz="0" w:space="0" w:color="auto"/>
            <w:left w:val="none" w:sz="0" w:space="0" w:color="auto"/>
            <w:bottom w:val="none" w:sz="0" w:space="0" w:color="auto"/>
            <w:right w:val="none" w:sz="0" w:space="0" w:color="auto"/>
          </w:divBdr>
        </w:div>
        <w:div w:id="798181866">
          <w:marLeft w:val="0"/>
          <w:marRight w:val="0"/>
          <w:marTop w:val="0"/>
          <w:marBottom w:val="0"/>
          <w:divBdr>
            <w:top w:val="none" w:sz="0" w:space="0" w:color="auto"/>
            <w:left w:val="none" w:sz="0" w:space="0" w:color="auto"/>
            <w:bottom w:val="none" w:sz="0" w:space="0" w:color="auto"/>
            <w:right w:val="none" w:sz="0" w:space="0" w:color="auto"/>
          </w:divBdr>
        </w:div>
        <w:div w:id="816840874">
          <w:marLeft w:val="0"/>
          <w:marRight w:val="0"/>
          <w:marTop w:val="0"/>
          <w:marBottom w:val="0"/>
          <w:divBdr>
            <w:top w:val="none" w:sz="0" w:space="0" w:color="auto"/>
            <w:left w:val="none" w:sz="0" w:space="0" w:color="auto"/>
            <w:bottom w:val="none" w:sz="0" w:space="0" w:color="auto"/>
            <w:right w:val="none" w:sz="0" w:space="0" w:color="auto"/>
          </w:divBdr>
        </w:div>
        <w:div w:id="979000444">
          <w:marLeft w:val="0"/>
          <w:marRight w:val="0"/>
          <w:marTop w:val="0"/>
          <w:marBottom w:val="0"/>
          <w:divBdr>
            <w:top w:val="none" w:sz="0" w:space="0" w:color="auto"/>
            <w:left w:val="none" w:sz="0" w:space="0" w:color="auto"/>
            <w:bottom w:val="none" w:sz="0" w:space="0" w:color="auto"/>
            <w:right w:val="none" w:sz="0" w:space="0" w:color="auto"/>
          </w:divBdr>
        </w:div>
        <w:div w:id="985742390">
          <w:marLeft w:val="0"/>
          <w:marRight w:val="0"/>
          <w:marTop w:val="0"/>
          <w:marBottom w:val="0"/>
          <w:divBdr>
            <w:top w:val="none" w:sz="0" w:space="0" w:color="auto"/>
            <w:left w:val="none" w:sz="0" w:space="0" w:color="auto"/>
            <w:bottom w:val="none" w:sz="0" w:space="0" w:color="auto"/>
            <w:right w:val="none" w:sz="0" w:space="0" w:color="auto"/>
          </w:divBdr>
        </w:div>
        <w:div w:id="986934940">
          <w:marLeft w:val="0"/>
          <w:marRight w:val="0"/>
          <w:marTop w:val="0"/>
          <w:marBottom w:val="0"/>
          <w:divBdr>
            <w:top w:val="none" w:sz="0" w:space="0" w:color="auto"/>
            <w:left w:val="none" w:sz="0" w:space="0" w:color="auto"/>
            <w:bottom w:val="none" w:sz="0" w:space="0" w:color="auto"/>
            <w:right w:val="none" w:sz="0" w:space="0" w:color="auto"/>
          </w:divBdr>
        </w:div>
        <w:div w:id="1052385925">
          <w:marLeft w:val="0"/>
          <w:marRight w:val="0"/>
          <w:marTop w:val="0"/>
          <w:marBottom w:val="0"/>
          <w:divBdr>
            <w:top w:val="none" w:sz="0" w:space="0" w:color="auto"/>
            <w:left w:val="none" w:sz="0" w:space="0" w:color="auto"/>
            <w:bottom w:val="none" w:sz="0" w:space="0" w:color="auto"/>
            <w:right w:val="none" w:sz="0" w:space="0" w:color="auto"/>
          </w:divBdr>
        </w:div>
        <w:div w:id="1088304322">
          <w:marLeft w:val="0"/>
          <w:marRight w:val="0"/>
          <w:marTop w:val="0"/>
          <w:marBottom w:val="0"/>
          <w:divBdr>
            <w:top w:val="none" w:sz="0" w:space="0" w:color="auto"/>
            <w:left w:val="none" w:sz="0" w:space="0" w:color="auto"/>
            <w:bottom w:val="none" w:sz="0" w:space="0" w:color="auto"/>
            <w:right w:val="none" w:sz="0" w:space="0" w:color="auto"/>
          </w:divBdr>
        </w:div>
        <w:div w:id="1240361462">
          <w:marLeft w:val="0"/>
          <w:marRight w:val="0"/>
          <w:marTop w:val="0"/>
          <w:marBottom w:val="0"/>
          <w:divBdr>
            <w:top w:val="none" w:sz="0" w:space="0" w:color="auto"/>
            <w:left w:val="none" w:sz="0" w:space="0" w:color="auto"/>
            <w:bottom w:val="none" w:sz="0" w:space="0" w:color="auto"/>
            <w:right w:val="none" w:sz="0" w:space="0" w:color="auto"/>
          </w:divBdr>
        </w:div>
        <w:div w:id="1480417789">
          <w:marLeft w:val="0"/>
          <w:marRight w:val="0"/>
          <w:marTop w:val="0"/>
          <w:marBottom w:val="0"/>
          <w:divBdr>
            <w:top w:val="none" w:sz="0" w:space="0" w:color="auto"/>
            <w:left w:val="none" w:sz="0" w:space="0" w:color="auto"/>
            <w:bottom w:val="none" w:sz="0" w:space="0" w:color="auto"/>
            <w:right w:val="none" w:sz="0" w:space="0" w:color="auto"/>
          </w:divBdr>
        </w:div>
        <w:div w:id="1518422908">
          <w:marLeft w:val="0"/>
          <w:marRight w:val="0"/>
          <w:marTop w:val="0"/>
          <w:marBottom w:val="0"/>
          <w:divBdr>
            <w:top w:val="none" w:sz="0" w:space="0" w:color="auto"/>
            <w:left w:val="none" w:sz="0" w:space="0" w:color="auto"/>
            <w:bottom w:val="none" w:sz="0" w:space="0" w:color="auto"/>
            <w:right w:val="none" w:sz="0" w:space="0" w:color="auto"/>
          </w:divBdr>
        </w:div>
        <w:div w:id="1520388578">
          <w:marLeft w:val="0"/>
          <w:marRight w:val="0"/>
          <w:marTop w:val="0"/>
          <w:marBottom w:val="0"/>
          <w:divBdr>
            <w:top w:val="none" w:sz="0" w:space="0" w:color="auto"/>
            <w:left w:val="none" w:sz="0" w:space="0" w:color="auto"/>
            <w:bottom w:val="none" w:sz="0" w:space="0" w:color="auto"/>
            <w:right w:val="none" w:sz="0" w:space="0" w:color="auto"/>
          </w:divBdr>
        </w:div>
        <w:div w:id="1822771489">
          <w:marLeft w:val="0"/>
          <w:marRight w:val="0"/>
          <w:marTop w:val="0"/>
          <w:marBottom w:val="0"/>
          <w:divBdr>
            <w:top w:val="none" w:sz="0" w:space="0" w:color="auto"/>
            <w:left w:val="none" w:sz="0" w:space="0" w:color="auto"/>
            <w:bottom w:val="none" w:sz="0" w:space="0" w:color="auto"/>
            <w:right w:val="none" w:sz="0" w:space="0" w:color="auto"/>
          </w:divBdr>
        </w:div>
        <w:div w:id="2023193742">
          <w:marLeft w:val="0"/>
          <w:marRight w:val="0"/>
          <w:marTop w:val="0"/>
          <w:marBottom w:val="0"/>
          <w:divBdr>
            <w:top w:val="none" w:sz="0" w:space="0" w:color="auto"/>
            <w:left w:val="none" w:sz="0" w:space="0" w:color="auto"/>
            <w:bottom w:val="none" w:sz="0" w:space="0" w:color="auto"/>
            <w:right w:val="none" w:sz="0" w:space="0" w:color="auto"/>
          </w:divBdr>
        </w:div>
        <w:div w:id="2025741234">
          <w:marLeft w:val="0"/>
          <w:marRight w:val="0"/>
          <w:marTop w:val="0"/>
          <w:marBottom w:val="0"/>
          <w:divBdr>
            <w:top w:val="none" w:sz="0" w:space="0" w:color="auto"/>
            <w:left w:val="none" w:sz="0" w:space="0" w:color="auto"/>
            <w:bottom w:val="none" w:sz="0" w:space="0" w:color="auto"/>
            <w:right w:val="none" w:sz="0" w:space="0" w:color="auto"/>
          </w:divBdr>
        </w:div>
        <w:div w:id="2042167694">
          <w:marLeft w:val="0"/>
          <w:marRight w:val="0"/>
          <w:marTop w:val="0"/>
          <w:marBottom w:val="0"/>
          <w:divBdr>
            <w:top w:val="none" w:sz="0" w:space="0" w:color="auto"/>
            <w:left w:val="none" w:sz="0" w:space="0" w:color="auto"/>
            <w:bottom w:val="none" w:sz="0" w:space="0" w:color="auto"/>
            <w:right w:val="none" w:sz="0" w:space="0" w:color="auto"/>
          </w:divBdr>
        </w:div>
        <w:div w:id="2087336675">
          <w:marLeft w:val="0"/>
          <w:marRight w:val="0"/>
          <w:marTop w:val="0"/>
          <w:marBottom w:val="0"/>
          <w:divBdr>
            <w:top w:val="none" w:sz="0" w:space="0" w:color="auto"/>
            <w:left w:val="none" w:sz="0" w:space="0" w:color="auto"/>
            <w:bottom w:val="none" w:sz="0" w:space="0" w:color="auto"/>
            <w:right w:val="none" w:sz="0" w:space="0" w:color="auto"/>
          </w:divBdr>
        </w:div>
      </w:divsChild>
    </w:div>
    <w:div w:id="1201700136">
      <w:bodyDiv w:val="1"/>
      <w:marLeft w:val="0"/>
      <w:marRight w:val="0"/>
      <w:marTop w:val="0"/>
      <w:marBottom w:val="0"/>
      <w:divBdr>
        <w:top w:val="none" w:sz="0" w:space="0" w:color="auto"/>
        <w:left w:val="none" w:sz="0" w:space="0" w:color="auto"/>
        <w:bottom w:val="none" w:sz="0" w:space="0" w:color="auto"/>
        <w:right w:val="none" w:sz="0" w:space="0" w:color="auto"/>
      </w:divBdr>
    </w:div>
    <w:div w:id="1614558566">
      <w:bodyDiv w:val="1"/>
      <w:marLeft w:val="0"/>
      <w:marRight w:val="0"/>
      <w:marTop w:val="0"/>
      <w:marBottom w:val="0"/>
      <w:divBdr>
        <w:top w:val="none" w:sz="0" w:space="0" w:color="auto"/>
        <w:left w:val="none" w:sz="0" w:space="0" w:color="auto"/>
        <w:bottom w:val="none" w:sz="0" w:space="0" w:color="auto"/>
        <w:right w:val="none" w:sz="0" w:space="0" w:color="auto"/>
      </w:divBdr>
      <w:divsChild>
        <w:div w:id="640960696">
          <w:marLeft w:val="0"/>
          <w:marRight w:val="0"/>
          <w:marTop w:val="0"/>
          <w:marBottom w:val="0"/>
          <w:divBdr>
            <w:top w:val="none" w:sz="0" w:space="0" w:color="auto"/>
            <w:left w:val="none" w:sz="0" w:space="0" w:color="auto"/>
            <w:bottom w:val="none" w:sz="0" w:space="0" w:color="auto"/>
            <w:right w:val="none" w:sz="0" w:space="0" w:color="auto"/>
          </w:divBdr>
          <w:divsChild>
            <w:div w:id="169100166">
              <w:marLeft w:val="0"/>
              <w:marRight w:val="0"/>
              <w:marTop w:val="0"/>
              <w:marBottom w:val="0"/>
              <w:divBdr>
                <w:top w:val="none" w:sz="0" w:space="0" w:color="auto"/>
                <w:left w:val="none" w:sz="0" w:space="0" w:color="auto"/>
                <w:bottom w:val="none" w:sz="0" w:space="0" w:color="auto"/>
                <w:right w:val="none" w:sz="0" w:space="0" w:color="auto"/>
              </w:divBdr>
            </w:div>
            <w:div w:id="211499062">
              <w:marLeft w:val="0"/>
              <w:marRight w:val="0"/>
              <w:marTop w:val="0"/>
              <w:marBottom w:val="0"/>
              <w:divBdr>
                <w:top w:val="none" w:sz="0" w:space="0" w:color="auto"/>
                <w:left w:val="none" w:sz="0" w:space="0" w:color="auto"/>
                <w:bottom w:val="none" w:sz="0" w:space="0" w:color="auto"/>
                <w:right w:val="none" w:sz="0" w:space="0" w:color="auto"/>
              </w:divBdr>
            </w:div>
            <w:div w:id="315425528">
              <w:marLeft w:val="0"/>
              <w:marRight w:val="0"/>
              <w:marTop w:val="0"/>
              <w:marBottom w:val="0"/>
              <w:divBdr>
                <w:top w:val="none" w:sz="0" w:space="0" w:color="auto"/>
                <w:left w:val="none" w:sz="0" w:space="0" w:color="auto"/>
                <w:bottom w:val="none" w:sz="0" w:space="0" w:color="auto"/>
                <w:right w:val="none" w:sz="0" w:space="0" w:color="auto"/>
              </w:divBdr>
            </w:div>
            <w:div w:id="433593810">
              <w:marLeft w:val="0"/>
              <w:marRight w:val="0"/>
              <w:marTop w:val="0"/>
              <w:marBottom w:val="0"/>
              <w:divBdr>
                <w:top w:val="none" w:sz="0" w:space="0" w:color="auto"/>
                <w:left w:val="none" w:sz="0" w:space="0" w:color="auto"/>
                <w:bottom w:val="none" w:sz="0" w:space="0" w:color="auto"/>
                <w:right w:val="none" w:sz="0" w:space="0" w:color="auto"/>
              </w:divBdr>
            </w:div>
            <w:div w:id="526021491">
              <w:marLeft w:val="0"/>
              <w:marRight w:val="0"/>
              <w:marTop w:val="0"/>
              <w:marBottom w:val="0"/>
              <w:divBdr>
                <w:top w:val="none" w:sz="0" w:space="0" w:color="auto"/>
                <w:left w:val="none" w:sz="0" w:space="0" w:color="auto"/>
                <w:bottom w:val="none" w:sz="0" w:space="0" w:color="auto"/>
                <w:right w:val="none" w:sz="0" w:space="0" w:color="auto"/>
              </w:divBdr>
            </w:div>
            <w:div w:id="856385492">
              <w:marLeft w:val="0"/>
              <w:marRight w:val="0"/>
              <w:marTop w:val="0"/>
              <w:marBottom w:val="0"/>
              <w:divBdr>
                <w:top w:val="none" w:sz="0" w:space="0" w:color="auto"/>
                <w:left w:val="none" w:sz="0" w:space="0" w:color="auto"/>
                <w:bottom w:val="none" w:sz="0" w:space="0" w:color="auto"/>
                <w:right w:val="none" w:sz="0" w:space="0" w:color="auto"/>
              </w:divBdr>
            </w:div>
            <w:div w:id="1032532712">
              <w:marLeft w:val="0"/>
              <w:marRight w:val="0"/>
              <w:marTop w:val="0"/>
              <w:marBottom w:val="0"/>
              <w:divBdr>
                <w:top w:val="none" w:sz="0" w:space="0" w:color="auto"/>
                <w:left w:val="none" w:sz="0" w:space="0" w:color="auto"/>
                <w:bottom w:val="none" w:sz="0" w:space="0" w:color="auto"/>
                <w:right w:val="none" w:sz="0" w:space="0" w:color="auto"/>
              </w:divBdr>
            </w:div>
            <w:div w:id="1661081762">
              <w:marLeft w:val="0"/>
              <w:marRight w:val="0"/>
              <w:marTop w:val="0"/>
              <w:marBottom w:val="0"/>
              <w:divBdr>
                <w:top w:val="none" w:sz="0" w:space="0" w:color="auto"/>
                <w:left w:val="none" w:sz="0" w:space="0" w:color="auto"/>
                <w:bottom w:val="none" w:sz="0" w:space="0" w:color="auto"/>
                <w:right w:val="none" w:sz="0" w:space="0" w:color="auto"/>
              </w:divBdr>
            </w:div>
            <w:div w:id="20861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887">
      <w:bodyDiv w:val="1"/>
      <w:marLeft w:val="0"/>
      <w:marRight w:val="0"/>
      <w:marTop w:val="0"/>
      <w:marBottom w:val="0"/>
      <w:divBdr>
        <w:top w:val="none" w:sz="0" w:space="0" w:color="auto"/>
        <w:left w:val="none" w:sz="0" w:space="0" w:color="auto"/>
        <w:bottom w:val="none" w:sz="0" w:space="0" w:color="auto"/>
        <w:right w:val="none" w:sz="0" w:space="0" w:color="auto"/>
      </w:divBdr>
    </w:div>
    <w:div w:id="1736465223">
      <w:bodyDiv w:val="1"/>
      <w:marLeft w:val="0"/>
      <w:marRight w:val="0"/>
      <w:marTop w:val="0"/>
      <w:marBottom w:val="0"/>
      <w:divBdr>
        <w:top w:val="none" w:sz="0" w:space="0" w:color="auto"/>
        <w:left w:val="none" w:sz="0" w:space="0" w:color="auto"/>
        <w:bottom w:val="none" w:sz="0" w:space="0" w:color="auto"/>
        <w:right w:val="none" w:sz="0" w:space="0" w:color="auto"/>
      </w:divBdr>
      <w:divsChild>
        <w:div w:id="1285772500">
          <w:marLeft w:val="0"/>
          <w:marRight w:val="0"/>
          <w:marTop w:val="0"/>
          <w:marBottom w:val="0"/>
          <w:divBdr>
            <w:top w:val="none" w:sz="0" w:space="0" w:color="auto"/>
            <w:left w:val="none" w:sz="0" w:space="0" w:color="auto"/>
            <w:bottom w:val="none" w:sz="0" w:space="0" w:color="auto"/>
            <w:right w:val="none" w:sz="0" w:space="0" w:color="auto"/>
          </w:divBdr>
          <w:divsChild>
            <w:div w:id="861744827">
              <w:marLeft w:val="0"/>
              <w:marRight w:val="0"/>
              <w:marTop w:val="0"/>
              <w:marBottom w:val="0"/>
              <w:divBdr>
                <w:top w:val="none" w:sz="0" w:space="0" w:color="auto"/>
                <w:left w:val="none" w:sz="0" w:space="0" w:color="auto"/>
                <w:bottom w:val="none" w:sz="0" w:space="0" w:color="auto"/>
                <w:right w:val="none" w:sz="0" w:space="0" w:color="auto"/>
              </w:divBdr>
            </w:div>
            <w:div w:id="966737560">
              <w:marLeft w:val="0"/>
              <w:marRight w:val="0"/>
              <w:marTop w:val="0"/>
              <w:marBottom w:val="0"/>
              <w:divBdr>
                <w:top w:val="none" w:sz="0" w:space="0" w:color="auto"/>
                <w:left w:val="none" w:sz="0" w:space="0" w:color="auto"/>
                <w:bottom w:val="none" w:sz="0" w:space="0" w:color="auto"/>
                <w:right w:val="none" w:sz="0" w:space="0" w:color="auto"/>
              </w:divBdr>
            </w:div>
            <w:div w:id="1631666921">
              <w:marLeft w:val="0"/>
              <w:marRight w:val="0"/>
              <w:marTop w:val="0"/>
              <w:marBottom w:val="0"/>
              <w:divBdr>
                <w:top w:val="none" w:sz="0" w:space="0" w:color="auto"/>
                <w:left w:val="none" w:sz="0" w:space="0" w:color="auto"/>
                <w:bottom w:val="none" w:sz="0" w:space="0" w:color="auto"/>
                <w:right w:val="none" w:sz="0" w:space="0" w:color="auto"/>
              </w:divBdr>
            </w:div>
            <w:div w:id="1935547455">
              <w:marLeft w:val="0"/>
              <w:marRight w:val="0"/>
              <w:marTop w:val="0"/>
              <w:marBottom w:val="0"/>
              <w:divBdr>
                <w:top w:val="none" w:sz="0" w:space="0" w:color="auto"/>
                <w:left w:val="none" w:sz="0" w:space="0" w:color="auto"/>
                <w:bottom w:val="none" w:sz="0" w:space="0" w:color="auto"/>
                <w:right w:val="none" w:sz="0" w:space="0" w:color="auto"/>
              </w:divBdr>
            </w:div>
            <w:div w:id="21226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9538">
      <w:bodyDiv w:val="1"/>
      <w:marLeft w:val="0"/>
      <w:marRight w:val="0"/>
      <w:marTop w:val="0"/>
      <w:marBottom w:val="0"/>
      <w:divBdr>
        <w:top w:val="none" w:sz="0" w:space="0" w:color="auto"/>
        <w:left w:val="none" w:sz="0" w:space="0" w:color="auto"/>
        <w:bottom w:val="none" w:sz="0" w:space="0" w:color="auto"/>
        <w:right w:val="none" w:sz="0" w:space="0" w:color="auto"/>
      </w:divBdr>
    </w:div>
    <w:div w:id="2078817754">
      <w:bodyDiv w:val="1"/>
      <w:marLeft w:val="0"/>
      <w:marRight w:val="0"/>
      <w:marTop w:val="0"/>
      <w:marBottom w:val="0"/>
      <w:divBdr>
        <w:top w:val="none" w:sz="0" w:space="0" w:color="auto"/>
        <w:left w:val="none" w:sz="0" w:space="0" w:color="auto"/>
        <w:bottom w:val="none" w:sz="0" w:space="0" w:color="auto"/>
        <w:right w:val="none" w:sz="0" w:space="0" w:color="auto"/>
      </w:divBdr>
      <w:divsChild>
        <w:div w:id="798649094">
          <w:marLeft w:val="0"/>
          <w:marRight w:val="0"/>
          <w:marTop w:val="0"/>
          <w:marBottom w:val="0"/>
          <w:divBdr>
            <w:top w:val="none" w:sz="0" w:space="0" w:color="auto"/>
            <w:left w:val="none" w:sz="0" w:space="0" w:color="auto"/>
            <w:bottom w:val="none" w:sz="0" w:space="0" w:color="auto"/>
            <w:right w:val="none" w:sz="0" w:space="0" w:color="auto"/>
          </w:divBdr>
          <w:divsChild>
            <w:div w:id="188875361">
              <w:marLeft w:val="0"/>
              <w:marRight w:val="0"/>
              <w:marTop w:val="0"/>
              <w:marBottom w:val="0"/>
              <w:divBdr>
                <w:top w:val="none" w:sz="0" w:space="0" w:color="auto"/>
                <w:left w:val="none" w:sz="0" w:space="0" w:color="auto"/>
                <w:bottom w:val="none" w:sz="0" w:space="0" w:color="auto"/>
                <w:right w:val="none" w:sz="0" w:space="0" w:color="auto"/>
              </w:divBdr>
            </w:div>
            <w:div w:id="243222034">
              <w:marLeft w:val="0"/>
              <w:marRight w:val="0"/>
              <w:marTop w:val="0"/>
              <w:marBottom w:val="0"/>
              <w:divBdr>
                <w:top w:val="none" w:sz="0" w:space="0" w:color="auto"/>
                <w:left w:val="none" w:sz="0" w:space="0" w:color="auto"/>
                <w:bottom w:val="none" w:sz="0" w:space="0" w:color="auto"/>
                <w:right w:val="none" w:sz="0" w:space="0" w:color="auto"/>
              </w:divBdr>
            </w:div>
            <w:div w:id="259918759">
              <w:marLeft w:val="0"/>
              <w:marRight w:val="0"/>
              <w:marTop w:val="0"/>
              <w:marBottom w:val="0"/>
              <w:divBdr>
                <w:top w:val="none" w:sz="0" w:space="0" w:color="auto"/>
                <w:left w:val="none" w:sz="0" w:space="0" w:color="auto"/>
                <w:bottom w:val="none" w:sz="0" w:space="0" w:color="auto"/>
                <w:right w:val="none" w:sz="0" w:space="0" w:color="auto"/>
              </w:divBdr>
            </w:div>
            <w:div w:id="420028359">
              <w:marLeft w:val="0"/>
              <w:marRight w:val="0"/>
              <w:marTop w:val="0"/>
              <w:marBottom w:val="0"/>
              <w:divBdr>
                <w:top w:val="none" w:sz="0" w:space="0" w:color="auto"/>
                <w:left w:val="none" w:sz="0" w:space="0" w:color="auto"/>
                <w:bottom w:val="none" w:sz="0" w:space="0" w:color="auto"/>
                <w:right w:val="none" w:sz="0" w:space="0" w:color="auto"/>
              </w:divBdr>
            </w:div>
            <w:div w:id="458452853">
              <w:marLeft w:val="0"/>
              <w:marRight w:val="0"/>
              <w:marTop w:val="0"/>
              <w:marBottom w:val="0"/>
              <w:divBdr>
                <w:top w:val="none" w:sz="0" w:space="0" w:color="auto"/>
                <w:left w:val="none" w:sz="0" w:space="0" w:color="auto"/>
                <w:bottom w:val="none" w:sz="0" w:space="0" w:color="auto"/>
                <w:right w:val="none" w:sz="0" w:space="0" w:color="auto"/>
              </w:divBdr>
            </w:div>
            <w:div w:id="521744628">
              <w:marLeft w:val="0"/>
              <w:marRight w:val="0"/>
              <w:marTop w:val="0"/>
              <w:marBottom w:val="0"/>
              <w:divBdr>
                <w:top w:val="none" w:sz="0" w:space="0" w:color="auto"/>
                <w:left w:val="none" w:sz="0" w:space="0" w:color="auto"/>
                <w:bottom w:val="none" w:sz="0" w:space="0" w:color="auto"/>
                <w:right w:val="none" w:sz="0" w:space="0" w:color="auto"/>
              </w:divBdr>
            </w:div>
            <w:div w:id="13535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24A73BD6848F840B23C0F3F5C732332" ma:contentTypeVersion="18" ma:contentTypeDescription="Create a new document." ma:contentTypeScope="" ma:versionID="1875454486cbeac369bac2b2b2dd5978">
  <xsd:schema xmlns:xsd="http://www.w3.org/2001/XMLSchema" xmlns:xs="http://www.w3.org/2001/XMLSchema" xmlns:p="http://schemas.microsoft.com/office/2006/metadata/properties" xmlns:ns2="60b4899e-55b4-4231-8241-12d69350e134" xmlns:ns3="370a0087-913e-4484-a798-20788f8b2c55" xmlns:ns4="938dbf38-e3c0-4e5d-b095-45dde5b9f26e" targetNamespace="http://schemas.microsoft.com/office/2006/metadata/properties" ma:root="true" ma:fieldsID="81a2fd1f615d63448043b95f2dfb38a5" ns2:_="" ns3:_="" ns4:_="">
    <xsd:import namespace="60b4899e-55b4-4231-8241-12d69350e134"/>
    <xsd:import namespace="370a0087-913e-4484-a798-20788f8b2c55"/>
    <xsd:import namespace="938dbf38-e3c0-4e5d-b095-45dde5b9f26e"/>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Document_x0020_Description"/>
                <xsd:element ref="ns4:Subject_x0020_Area"/>
                <xsd:element ref="ns4:Document_x0020_Type"/>
                <xsd:element ref="ns4:MediaServiceMetadata" minOccurs="0"/>
                <xsd:element ref="ns4:MediaServiceFastMetadata" minOccurs="0"/>
                <xsd:element ref="ns3:SharedWithUsers" minOccurs="0"/>
                <xsd:element ref="ns3: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1;#Business Transformation Directorate (DBS)|49b8ff11-e1a9-40a7-839d-2100ac092009"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0a0087-913e-4484-a798-20788f8b2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e6a4284-f2a6-424b-bde2-4d4158c06fd1}" ma:internalName="TaxCatchAll" ma:showField="CatchAllData"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6a4284-f2a6-424b-bde2-4d4158c06fd1}" ma:internalName="TaxCatchAllLabel" ma:readOnly="true" ma:showField="CatchAllDataLabel" ma:web="370a0087-913e-4484-a798-20788f8b2c55">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dbf38-e3c0-4e5d-b095-45dde5b9f26e" elementFormDefault="qualified">
    <xsd:import namespace="http://schemas.microsoft.com/office/2006/documentManagement/types"/>
    <xsd:import namespace="http://schemas.microsoft.com/office/infopath/2007/PartnerControls"/>
    <xsd:element name="Document_x0020_Description" ma:index="19" ma:displayName="Document Description" ma:internalName="Document_x0020_Description">
      <xsd:simpleType>
        <xsd:restriction base="dms:Note">
          <xsd:maxLength value="255"/>
        </xsd:restriction>
      </xsd:simpleType>
    </xsd:element>
    <xsd:element name="Subject_x0020_Area" ma:index="20" ma:displayName="Subject Area" ma:default="Assurance" ma:format="Dropdown" ma:internalName="Subject_x0020_Area">
      <xsd:simpleType>
        <xsd:restriction base="dms:Choice">
          <xsd:enumeration value="Assurance"/>
          <xsd:enumeration value="Benefits Management"/>
          <xsd:enumeration value="Business Case"/>
          <xsd:enumeration value="Business Change"/>
          <xsd:enumeration value="Capacity &amp; Capability Management"/>
          <xsd:enumeration value="Change Control"/>
          <xsd:enumeration value="Communications"/>
          <xsd:enumeration value="Finance"/>
          <xsd:enumeration value="Governance"/>
          <xsd:enumeration value="Health and safety"/>
          <xsd:enumeration value="Information &amp; Data Management"/>
          <xsd:enumeration value="Learning from experience"/>
          <xsd:enumeration value="Planning"/>
          <xsd:enumeration value="Procurement and contract management"/>
          <xsd:enumeration value="Quality management"/>
          <xsd:enumeration value="Reporting"/>
          <xsd:enumeration value="Risk &amp; Issue Management"/>
          <xsd:enumeration value="Solution development and integration"/>
          <xsd:enumeration value="Solution design"/>
          <xsd:enumeration value="Stakeholder engagement"/>
          <xsd:enumeration value="Traceability Management"/>
          <xsd:enumeration value="User needs and requirements"/>
          <xsd:enumeration value="Verification and validation"/>
        </xsd:restriction>
      </xsd:simpleType>
    </xsd:element>
    <xsd:element name="Document_x0020_Type" ma:index="21" ma:displayName="Document Type" ma:default="Agenda" ma:format="Dropdown" ma:internalName="Document_x0020_Type">
      <xsd:simpleType>
        <xsd:restriction base="dms:Choice">
          <xsd:enumeration value="Agenda"/>
          <xsd:enumeration value="Agreement"/>
          <xsd:enumeration value="Assessment"/>
          <xsd:enumeration value="Bid"/>
          <xsd:enumeration value="Business Case"/>
          <xsd:enumeration value="Certificate"/>
          <xsd:enumeration value="Check List"/>
          <xsd:enumeration value="Contract"/>
          <xsd:enumeration value="Correspondence"/>
          <xsd:enumeration value="Drawing"/>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sition"/>
          <xsd:enumeration value="Report"/>
          <xsd:enumeration value="Review"/>
          <xsd:enumeration value="Schedule"/>
          <xsd:enumeration value="Specification"/>
          <xsd:enumeration value="Statement"/>
          <xsd:enumeration value="Survey"/>
          <xsd:enumeration value="Template"/>
          <xsd:enumeration value="Work Reques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370a0087-913e-4484-a798-20788f8b2c5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ocument_x0020_Description xmlns="938dbf38-e3c0-4e5d-b095-45dde5b9f26e">E-BULK</Document_x0020_Description>
    <i8d248d2f27048728597da4d9cc9bde9 xmlns="60b4899e-55b4-4231-8241-12d69350e134" xsi:nil="true"/>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Business Transformation Directorate (DBS)</TermName>
          <TermId xmlns="http://schemas.microsoft.com/office/infopath/2007/PartnerControls">49b8ff11-e1a9-40a7-839d-2100ac092009</TermId>
        </TermInfo>
      </Terms>
    </id2a76e1917c4be6961e12b425f79256>
    <Subject_x0020_Area xmlns="938dbf38-e3c0-4e5d-b095-45dde5b9f26e">Business Change</Subject_x0020_Area>
    <HOMigrated xmlns="60b4899e-55b4-4231-8241-12d69350e134">false</HOMigrated>
    <lcf76f155ced4ddcb4097134ff3c332f xmlns="938dbf38-e3c0-4e5d-b095-45dde5b9f26e">
      <Terms xmlns="http://schemas.microsoft.com/office/infopath/2007/PartnerControls"/>
    </lcf76f155ced4ddcb4097134ff3c332f>
    <TaxCatchAll xmlns="370a0087-913e-4484-a798-20788f8b2c55">
      <Value>3</Value>
      <Value>2</Value>
      <Value>1</Value>
    </TaxCatchAll>
    <HOworkspaceType xmlns="60b4899e-55b4-4231-8241-12d69350e134">Continuous Teamwork</HOworkspaceType>
    <Document_x0020_Type xmlns="938dbf38-e3c0-4e5d-b095-45dde5b9f26e">Record</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1E6D7-1CF0-4FB3-9F90-CB9AE729E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370a0087-913e-4484-a798-20788f8b2c55"/>
    <ds:schemaRef ds:uri="938dbf38-e3c0-4e5d-b095-45dde5b9f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F993A-7BC4-4AD3-A76C-7FBE24358EA9}">
  <ds:schemaRefs>
    <ds:schemaRef ds:uri="http://schemas.microsoft.com/office/2006/metadata/properties"/>
    <ds:schemaRef ds:uri="http://schemas.microsoft.com/office/infopath/2007/PartnerControls"/>
    <ds:schemaRef ds:uri="370a0087-913e-4484-a798-20788f8b2c55"/>
    <ds:schemaRef ds:uri="938dbf38-e3c0-4e5d-b095-45dde5b9f26e"/>
    <ds:schemaRef ds:uri="60b4899e-55b4-4231-8241-12d69350e134"/>
  </ds:schemaRefs>
</ds:datastoreItem>
</file>

<file path=customXml/itemProps3.xml><?xml version="1.0" encoding="utf-8"?>
<ds:datastoreItem xmlns:ds="http://schemas.openxmlformats.org/officeDocument/2006/customXml" ds:itemID="{7B5B46B5-87F8-4D92-AB99-B92EA17F7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3675</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Interface Control Document</vt:lpstr>
    </vt:vector>
  </TitlesOfParts>
  <Manager>Rado Heidler</Manager>
  <Company>CJIT</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Control Document</dc:title>
  <dc:subject>DBS MFTS</dc:subject>
  <dc:creator>DBS</dc:creator>
  <cp:lastModifiedBy>Elizabeth Mimnagh</cp:lastModifiedBy>
  <cp:revision>13</cp:revision>
  <cp:lastPrinted>2007-06-14T15:14:00Z</cp:lastPrinted>
  <dcterms:created xsi:type="dcterms:W3CDTF">2024-02-19T11:56:00Z</dcterms:created>
  <dcterms:modified xsi:type="dcterms:W3CDTF">2024-07-25T13:31:00Z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2.1</vt:lpwstr>
  </property>
  <property fmtid="{D5CDD505-2E9C-101B-9397-08002B2CF9AE}" pid="3" name="ProjectName">
    <vt:lpwstr>CRB</vt:lpwstr>
  </property>
  <property fmtid="{D5CDD505-2E9C-101B-9397-08002B2CF9AE}" pid="4" name="PhaseName">
    <vt:lpwstr>R1</vt:lpwstr>
  </property>
  <property fmtid="{D5CDD505-2E9C-101B-9397-08002B2CF9AE}" pid="5" name="InterfaceName">
    <vt:lpwstr>RB to CJSE</vt:lpwstr>
  </property>
  <property fmtid="{D5CDD505-2E9C-101B-9397-08002B2CF9AE}" pid="6" name="Owner">
    <vt:lpwstr>John Sorzano</vt:lpwstr>
  </property>
  <property fmtid="{D5CDD505-2E9C-101B-9397-08002B2CF9AE}" pid="7" name="Status">
    <vt:lpwstr>Issued</vt:lpwstr>
  </property>
  <property fmtid="{D5CDD505-2E9C-101B-9397-08002B2CF9AE}" pid="8" name="Issue Date">
    <vt:lpwstr>19 October 2007</vt:lpwstr>
  </property>
  <property fmtid="{D5CDD505-2E9C-101B-9397-08002B2CF9AE}" pid="9" name="ContentTypeId">
    <vt:lpwstr>0x010100A5BF1C78D9F64B679A5EBDE1C6598EBC0100B24A73BD6848F840B23C0F3F5C732332</vt:lpwstr>
  </property>
  <property fmtid="{D5CDD505-2E9C-101B-9397-08002B2CF9AE}" pid="10" name="MediaServiceImageTags">
    <vt:lpwstr/>
  </property>
  <property fmtid="{D5CDD505-2E9C-101B-9397-08002B2CF9AE}" pid="11" name="HOCopyrightLevel">
    <vt:lpwstr>3;#Crown|69589897-2828-4761-976e-717fd8e631c9</vt:lpwstr>
  </property>
  <property fmtid="{D5CDD505-2E9C-101B-9397-08002B2CF9AE}" pid="12" name="HOGovernmentSecurityClassification">
    <vt:lpwstr>2;#Official|14c80daa-741b-422c-9722-f71693c9ede4</vt:lpwstr>
  </property>
  <property fmtid="{D5CDD505-2E9C-101B-9397-08002B2CF9AE}" pid="13" name="HOBusinessUnit">
    <vt:lpwstr>1;#Business Transformation Directorate (DBS)|49b8ff11-e1a9-40a7-839d-2100ac092009</vt:lpwstr>
  </property>
</Properties>
</file>