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98" w:type="dxa"/>
        <w:tblInd w:w="1" w:type="dxa"/>
        <w:tblCellMar>
          <w:left w:w="101" w:type="dxa"/>
          <w:right w:w="53" w:type="dxa"/>
        </w:tblCellMar>
        <w:tblLook w:val="00A0" w:firstRow="1" w:lastRow="0" w:firstColumn="1" w:lastColumn="0" w:noHBand="0" w:noVBand="0"/>
      </w:tblPr>
      <w:tblGrid>
        <w:gridCol w:w="719"/>
        <w:gridCol w:w="720"/>
        <w:gridCol w:w="180"/>
        <w:gridCol w:w="333"/>
        <w:gridCol w:w="734"/>
        <w:gridCol w:w="1093"/>
        <w:gridCol w:w="1440"/>
        <w:gridCol w:w="174"/>
        <w:gridCol w:w="1986"/>
        <w:gridCol w:w="711"/>
        <w:gridCol w:w="189"/>
        <w:gridCol w:w="359"/>
        <w:gridCol w:w="901"/>
        <w:gridCol w:w="630"/>
        <w:gridCol w:w="629"/>
      </w:tblGrid>
      <w:tr w:rsidR="009F050F" w14:paraId="59BA85B5" w14:textId="77777777" w:rsidTr="0049671A">
        <w:trPr>
          <w:trHeight w:val="905"/>
        </w:trPr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bottom"/>
          </w:tcPr>
          <w:p w14:paraId="6EF91748" w14:textId="77777777" w:rsidR="009F050F" w:rsidRDefault="009F050F" w:rsidP="0049671A">
            <w:pPr>
              <w:ind w:right="48"/>
              <w:jc w:val="right"/>
            </w:pPr>
            <w:r w:rsidRPr="0049671A">
              <w:rPr>
                <w:rFonts w:ascii="Arial" w:hAnsi="Arial" w:cs="Arial"/>
                <w:sz w:val="20"/>
              </w:rPr>
              <w:t xml:space="preserve"> </w:t>
            </w:r>
            <w:r w:rsidR="002E2516">
              <w:rPr>
                <w:noProof/>
              </w:rPr>
              <w:pict w14:anchorId="4343669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" o:spid="_x0000_s1026" type="#_x0000_t75" style="position:absolute;left:0;text-align:left;margin-left:2.65pt;margin-top:-33.55pt;width:56.35pt;height:42.6pt;z-index:251658240;visibility:visible;mso-position-horizontal-relative:text;mso-position-vertical-relative:text" o:allowoverlap="f">
                  <v:imagedata r:id="rId7" o:title=""/>
                  <w10:wrap type="square"/>
                </v:shape>
              </w:pict>
            </w:r>
          </w:p>
        </w:tc>
        <w:tc>
          <w:tcPr>
            <w:tcW w:w="935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64FF2415" w14:textId="77777777" w:rsidR="009F050F" w:rsidRDefault="009F050F" w:rsidP="0049671A">
            <w:pPr>
              <w:ind w:left="1039" w:right="996"/>
              <w:jc w:val="center"/>
              <w:rPr>
                <w:rFonts w:ascii="Arial" w:hAnsi="Arial" w:cs="Arial"/>
                <w:sz w:val="32"/>
              </w:rPr>
            </w:pPr>
            <w:r w:rsidRPr="0049671A">
              <w:rPr>
                <w:rFonts w:ascii="Arial" w:hAnsi="Arial" w:cs="Arial"/>
                <w:sz w:val="32"/>
              </w:rPr>
              <w:t xml:space="preserve">Segregation under Rule 45/YOI Rule 49 </w:t>
            </w:r>
          </w:p>
          <w:p w14:paraId="2B182E72" w14:textId="77777777" w:rsidR="009F050F" w:rsidRDefault="009F050F" w:rsidP="0049671A">
            <w:pPr>
              <w:ind w:left="1039" w:right="996"/>
              <w:jc w:val="center"/>
            </w:pPr>
            <w:r w:rsidRPr="0049671A">
              <w:rPr>
                <w:rFonts w:ascii="Arial" w:hAnsi="Arial" w:cs="Arial"/>
                <w:b/>
                <w:sz w:val="32"/>
              </w:rPr>
              <w:t>Authority for Continued Segregation</w:t>
            </w:r>
            <w:r w:rsidRPr="0049671A">
              <w:rPr>
                <w:rFonts w:ascii="Arial" w:hAnsi="Arial" w:cs="Arial"/>
                <w:b/>
                <w:sz w:val="24"/>
              </w:rPr>
              <w:t xml:space="preserve"> </w:t>
            </w:r>
          </w:p>
        </w:tc>
      </w:tr>
      <w:tr w:rsidR="009F050F" w14:paraId="4384A692" w14:textId="77777777" w:rsidTr="0049671A">
        <w:trPr>
          <w:trHeight w:val="568"/>
        </w:trPr>
        <w:tc>
          <w:tcPr>
            <w:tcW w:w="19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856BB" w14:textId="77777777" w:rsidR="009F050F" w:rsidRDefault="009F050F" w:rsidP="0049671A">
            <w:pPr>
              <w:ind w:left="5"/>
              <w:jc w:val="both"/>
            </w:pPr>
            <w:r w:rsidRPr="0049671A">
              <w:rPr>
                <w:rFonts w:ascii="Arial" w:hAnsi="Arial" w:cs="Arial"/>
                <w:sz w:val="20"/>
              </w:rPr>
              <w:t xml:space="preserve">ESTABLISHMENT </w:t>
            </w:r>
          </w:p>
        </w:tc>
        <w:tc>
          <w:tcPr>
            <w:tcW w:w="668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425F0" w14:textId="0B8672C7" w:rsidR="009F050F" w:rsidRPr="00365A1A" w:rsidRDefault="009F050F" w:rsidP="0049671A">
            <w:pPr>
              <w:ind w:left="7"/>
              <w:rPr>
                <w:sz w:val="32"/>
                <w:szCs w:val="32"/>
              </w:rPr>
            </w:pPr>
          </w:p>
        </w:tc>
        <w:tc>
          <w:tcPr>
            <w:tcW w:w="21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05881" w14:textId="77777777" w:rsidR="009F050F" w:rsidRDefault="009F050F" w:rsidP="0049671A">
            <w:pPr>
              <w:spacing w:line="240" w:lineRule="auto"/>
              <w:jc w:val="center"/>
            </w:pPr>
            <w:r w:rsidRPr="0049671A">
              <w:rPr>
                <w:rFonts w:ascii="Arial" w:hAnsi="Arial" w:cs="Arial"/>
                <w:sz w:val="20"/>
              </w:rPr>
              <w:t xml:space="preserve">Date of this review </w:t>
            </w:r>
          </w:p>
          <w:p w14:paraId="7450316A" w14:textId="77777777" w:rsidR="009F050F" w:rsidRPr="00431150" w:rsidRDefault="009F050F" w:rsidP="002E6F95">
            <w:pPr>
              <w:ind w:left="7"/>
              <w:rPr>
                <w:b/>
                <w:sz w:val="24"/>
                <w:szCs w:val="24"/>
              </w:rPr>
            </w:pPr>
          </w:p>
        </w:tc>
      </w:tr>
      <w:tr w:rsidR="009F050F" w14:paraId="07F50B50" w14:textId="77777777" w:rsidTr="0049671A">
        <w:trPr>
          <w:trHeight w:val="704"/>
        </w:trPr>
        <w:tc>
          <w:tcPr>
            <w:tcW w:w="1079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6FAA4" w14:textId="77777777" w:rsidR="009F050F" w:rsidRDefault="009F050F" w:rsidP="0049671A">
            <w:pPr>
              <w:spacing w:line="234" w:lineRule="auto"/>
              <w:jc w:val="center"/>
            </w:pPr>
            <w:r w:rsidRPr="0049671A">
              <w:rPr>
                <w:rFonts w:ascii="Arial" w:hAnsi="Arial" w:cs="Arial"/>
                <w:sz w:val="20"/>
              </w:rPr>
              <w:t xml:space="preserve">This document is to be used by an Competent Operational Manager / Duty Director when giving authority for continued segregation </w:t>
            </w:r>
          </w:p>
          <w:p w14:paraId="67FA49FB" w14:textId="77777777" w:rsidR="009F050F" w:rsidRDefault="009F050F" w:rsidP="0049671A">
            <w:pPr>
              <w:jc w:val="center"/>
            </w:pPr>
            <w:r w:rsidRPr="0049671A">
              <w:rPr>
                <w:rFonts w:ascii="Arial" w:hAnsi="Arial" w:cs="Arial"/>
                <w:sz w:val="20"/>
              </w:rPr>
              <w:t xml:space="preserve">(up to a maximum of 14 days for adults, young offenders &amp; young persons) </w:t>
            </w:r>
          </w:p>
        </w:tc>
      </w:tr>
      <w:tr w:rsidR="009F050F" w14:paraId="79D53D47" w14:textId="77777777" w:rsidTr="0049671A">
        <w:trPr>
          <w:trHeight w:val="565"/>
        </w:trPr>
        <w:tc>
          <w:tcPr>
            <w:tcW w:w="1079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5EBFA978" w14:textId="77777777" w:rsidR="009F050F" w:rsidRDefault="009F050F" w:rsidP="0049671A">
            <w:pPr>
              <w:jc w:val="center"/>
            </w:pPr>
            <w:r w:rsidRPr="0049671A">
              <w:rPr>
                <w:rFonts w:ascii="Arial" w:hAnsi="Arial" w:cs="Arial"/>
                <w:b/>
                <w:sz w:val="28"/>
              </w:rPr>
              <w:t xml:space="preserve">Prisoner Details </w:t>
            </w:r>
          </w:p>
        </w:tc>
      </w:tr>
      <w:tr w:rsidR="009F050F" w14:paraId="25931EF1" w14:textId="77777777" w:rsidTr="0049671A">
        <w:trPr>
          <w:trHeight w:val="568"/>
        </w:trPr>
        <w:tc>
          <w:tcPr>
            <w:tcW w:w="26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CC116" w14:textId="77777777" w:rsidR="009F050F" w:rsidRDefault="009F050F" w:rsidP="00B04840">
            <w:pPr>
              <w:spacing w:line="240" w:lineRule="auto"/>
              <w:ind w:left="5"/>
              <w:rPr>
                <w:rFonts w:ascii="Arial" w:hAnsi="Arial" w:cs="Arial"/>
                <w:sz w:val="20"/>
              </w:rPr>
            </w:pPr>
            <w:r w:rsidRPr="0049671A">
              <w:rPr>
                <w:rFonts w:ascii="Arial" w:hAnsi="Arial" w:cs="Arial"/>
                <w:sz w:val="20"/>
              </w:rPr>
              <w:t xml:space="preserve">Surname </w:t>
            </w:r>
          </w:p>
          <w:p w14:paraId="0CA818E0" w14:textId="77777777" w:rsidR="00C873BD" w:rsidRPr="00B04840" w:rsidRDefault="00C873BD" w:rsidP="00B04840">
            <w:pPr>
              <w:spacing w:line="240" w:lineRule="auto"/>
              <w:ind w:left="5"/>
            </w:pPr>
          </w:p>
        </w:tc>
        <w:tc>
          <w:tcPr>
            <w:tcW w:w="2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EFF7A" w14:textId="77777777" w:rsidR="009F050F" w:rsidRDefault="009F050F" w:rsidP="00431150">
            <w:pPr>
              <w:spacing w:line="240" w:lineRule="auto"/>
              <w:ind w:left="7"/>
            </w:pPr>
            <w:r w:rsidRPr="0049671A">
              <w:rPr>
                <w:rFonts w:ascii="Arial" w:hAnsi="Arial" w:cs="Arial"/>
                <w:sz w:val="20"/>
              </w:rPr>
              <w:t xml:space="preserve">Forenames </w:t>
            </w:r>
          </w:p>
          <w:p w14:paraId="4B2BA457" w14:textId="77777777" w:rsidR="009F050F" w:rsidRPr="00394F04" w:rsidRDefault="009F050F" w:rsidP="00CB6057">
            <w:pPr>
              <w:rPr>
                <w:b/>
              </w:rPr>
            </w:pPr>
          </w:p>
        </w:tc>
        <w:tc>
          <w:tcPr>
            <w:tcW w:w="2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C8036" w14:textId="77777777" w:rsidR="00CB6057" w:rsidRDefault="009F050F" w:rsidP="00CB6057">
            <w:pPr>
              <w:rPr>
                <w:rFonts w:ascii="Arial" w:hAnsi="Arial" w:cs="Arial"/>
                <w:sz w:val="20"/>
              </w:rPr>
            </w:pPr>
            <w:r w:rsidRPr="0049671A">
              <w:rPr>
                <w:rFonts w:ascii="Arial" w:hAnsi="Arial" w:cs="Arial"/>
                <w:sz w:val="20"/>
              </w:rPr>
              <w:t xml:space="preserve">Prison Number </w:t>
            </w:r>
          </w:p>
          <w:p w14:paraId="65DF72F4" w14:textId="77777777" w:rsidR="00C873BD" w:rsidRPr="00CB6057" w:rsidRDefault="00C873BD" w:rsidP="00CB605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9E497" w14:textId="77777777" w:rsidR="009F050F" w:rsidRDefault="009F050F" w:rsidP="0049671A">
            <w:pPr>
              <w:ind w:left="5"/>
              <w:rPr>
                <w:rFonts w:ascii="Arial" w:hAnsi="Arial" w:cs="Arial"/>
                <w:sz w:val="20"/>
              </w:rPr>
            </w:pPr>
            <w:r w:rsidRPr="0049671A">
              <w:rPr>
                <w:rFonts w:ascii="Arial" w:hAnsi="Arial" w:cs="Arial"/>
                <w:sz w:val="20"/>
              </w:rPr>
              <w:t xml:space="preserve">Date of birth </w:t>
            </w:r>
          </w:p>
          <w:p w14:paraId="55D3488D" w14:textId="77777777" w:rsidR="009F050F" w:rsidRPr="00431150" w:rsidRDefault="009F050F" w:rsidP="00CB6057">
            <w:pPr>
              <w:ind w:left="5"/>
              <w:rPr>
                <w:b/>
              </w:rPr>
            </w:pPr>
          </w:p>
        </w:tc>
      </w:tr>
      <w:tr w:rsidR="009F050F" w14:paraId="69892C63" w14:textId="77777777" w:rsidTr="0049671A">
        <w:trPr>
          <w:trHeight w:val="975"/>
        </w:trPr>
        <w:tc>
          <w:tcPr>
            <w:tcW w:w="53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6D59A" w14:textId="77777777" w:rsidR="009F050F" w:rsidRDefault="009F050F" w:rsidP="0049671A">
            <w:pPr>
              <w:spacing w:line="240" w:lineRule="auto"/>
              <w:ind w:left="5"/>
            </w:pPr>
            <w:r w:rsidRPr="0049671A">
              <w:rPr>
                <w:rFonts w:ascii="Arial" w:hAnsi="Arial" w:cs="Arial"/>
                <w:sz w:val="20"/>
              </w:rPr>
              <w:t xml:space="preserve">Is prisoner currently on an open ACCT? </w:t>
            </w:r>
          </w:p>
          <w:p w14:paraId="3F0D2473" w14:textId="77777777" w:rsidR="009F050F" w:rsidRDefault="009F050F" w:rsidP="0049671A">
            <w:pPr>
              <w:spacing w:line="240" w:lineRule="auto"/>
              <w:ind w:left="5"/>
            </w:pPr>
            <w:r w:rsidRPr="0049671A">
              <w:rPr>
                <w:rFonts w:ascii="Arial" w:hAnsi="Arial" w:cs="Arial"/>
                <w:sz w:val="20"/>
              </w:rPr>
              <w:t xml:space="preserve">(inc. Post-Closure) </w:t>
            </w:r>
          </w:p>
          <w:p w14:paraId="763C2FC2" w14:textId="77777777" w:rsidR="009F050F" w:rsidRDefault="009F050F" w:rsidP="0049671A">
            <w:pPr>
              <w:spacing w:line="240" w:lineRule="auto"/>
              <w:ind w:left="5"/>
            </w:pPr>
            <w:r w:rsidRPr="0049671A">
              <w:rPr>
                <w:rFonts w:ascii="Arial" w:hAnsi="Arial" w:cs="Arial"/>
                <w:sz w:val="20"/>
              </w:rPr>
              <w:t xml:space="preserve"> </w:t>
            </w:r>
          </w:p>
          <w:p w14:paraId="7E011976" w14:textId="12B15CDC" w:rsidR="009F050F" w:rsidRDefault="009F050F" w:rsidP="001479AF"/>
        </w:tc>
        <w:tc>
          <w:tcPr>
            <w:tcW w:w="54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ACAF7" w14:textId="77777777" w:rsidR="009F050F" w:rsidRDefault="009F050F" w:rsidP="0049671A">
            <w:pPr>
              <w:ind w:right="14"/>
            </w:pPr>
            <w:r w:rsidRPr="0049671A">
              <w:rPr>
                <w:rFonts w:ascii="Arial" w:hAnsi="Arial" w:cs="Arial"/>
                <w:sz w:val="20"/>
              </w:rPr>
              <w:t xml:space="preserve">If </w:t>
            </w:r>
            <w:proofErr w:type="gramStart"/>
            <w:r w:rsidRPr="0049671A">
              <w:rPr>
                <w:rFonts w:ascii="Arial" w:hAnsi="Arial" w:cs="Arial"/>
                <w:sz w:val="20"/>
              </w:rPr>
              <w:t>Yes</w:t>
            </w:r>
            <w:proofErr w:type="gramEnd"/>
            <w:r w:rsidRPr="0049671A">
              <w:rPr>
                <w:rFonts w:ascii="Arial" w:hAnsi="Arial" w:cs="Arial"/>
                <w:sz w:val="20"/>
              </w:rPr>
              <w:t xml:space="preserve"> convene an ACCT case review, unless the Prisoner shows no sign of distress </w:t>
            </w:r>
            <w:r w:rsidRPr="0049671A">
              <w:rPr>
                <w:rFonts w:ascii="Arial" w:hAnsi="Arial" w:cs="Arial"/>
                <w:sz w:val="20"/>
                <w:u w:val="single" w:color="000000"/>
              </w:rPr>
              <w:t>and</w:t>
            </w:r>
            <w:r w:rsidRPr="0049671A">
              <w:rPr>
                <w:rFonts w:ascii="Arial" w:hAnsi="Arial" w:cs="Arial"/>
                <w:sz w:val="20"/>
              </w:rPr>
              <w:t xml:space="preserve"> there is specific instruction in the ACCT Plan that is acceptable not to hold a review until the next scheduled. </w:t>
            </w:r>
          </w:p>
        </w:tc>
      </w:tr>
      <w:tr w:rsidR="009F050F" w14:paraId="080A5C80" w14:textId="77777777" w:rsidTr="0049671A">
        <w:trPr>
          <w:trHeight w:val="575"/>
        </w:trPr>
        <w:tc>
          <w:tcPr>
            <w:tcW w:w="1079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4E78B6D1" w14:textId="77777777" w:rsidR="009F050F" w:rsidRDefault="009F050F" w:rsidP="0049671A">
            <w:pPr>
              <w:jc w:val="center"/>
            </w:pPr>
            <w:r w:rsidRPr="0049671A">
              <w:rPr>
                <w:rFonts w:ascii="Arial" w:hAnsi="Arial" w:cs="Arial"/>
                <w:b/>
                <w:sz w:val="28"/>
              </w:rPr>
              <w:t xml:space="preserve">Segregation Details </w:t>
            </w:r>
          </w:p>
        </w:tc>
      </w:tr>
      <w:tr w:rsidR="009F050F" w14:paraId="42DA9556" w14:textId="77777777" w:rsidTr="0049671A">
        <w:trPr>
          <w:trHeight w:val="839"/>
        </w:trPr>
        <w:tc>
          <w:tcPr>
            <w:tcW w:w="53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B558C" w14:textId="77777777" w:rsidR="009F050F" w:rsidRDefault="009F050F" w:rsidP="0049671A">
            <w:pPr>
              <w:spacing w:line="240" w:lineRule="auto"/>
              <w:ind w:left="5"/>
            </w:pPr>
            <w:r w:rsidRPr="0049671A">
              <w:rPr>
                <w:rFonts w:ascii="Arial" w:hAnsi="Arial" w:cs="Arial"/>
                <w:sz w:val="20"/>
              </w:rPr>
              <w:t xml:space="preserve">Date of first Segregation </w:t>
            </w:r>
          </w:p>
          <w:p w14:paraId="4C5D946E" w14:textId="77777777" w:rsidR="009F050F" w:rsidRDefault="009F050F" w:rsidP="0049671A">
            <w:pPr>
              <w:spacing w:line="240" w:lineRule="auto"/>
              <w:ind w:left="5"/>
              <w:rPr>
                <w:rFonts w:ascii="Arial" w:hAnsi="Arial" w:cs="Arial"/>
                <w:sz w:val="20"/>
              </w:rPr>
            </w:pPr>
            <w:r w:rsidRPr="0049671A">
              <w:rPr>
                <w:rFonts w:ascii="Arial" w:hAnsi="Arial" w:cs="Arial"/>
                <w:sz w:val="20"/>
              </w:rPr>
              <w:t xml:space="preserve"> </w:t>
            </w:r>
          </w:p>
          <w:p w14:paraId="3D141F1F" w14:textId="77777777" w:rsidR="009F050F" w:rsidRPr="00394F04" w:rsidRDefault="009F050F" w:rsidP="00B04840">
            <w:pPr>
              <w:rPr>
                <w:sz w:val="28"/>
                <w:szCs w:val="28"/>
              </w:rPr>
            </w:pPr>
          </w:p>
        </w:tc>
        <w:tc>
          <w:tcPr>
            <w:tcW w:w="54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AB5F6" w14:textId="77777777" w:rsidR="009F050F" w:rsidRDefault="009F050F" w:rsidP="0049671A">
            <w:pPr>
              <w:spacing w:line="240" w:lineRule="auto"/>
              <w:ind w:left="13"/>
            </w:pPr>
            <w:r w:rsidRPr="0049671A">
              <w:rPr>
                <w:rFonts w:ascii="Arial" w:hAnsi="Arial" w:cs="Arial"/>
                <w:sz w:val="20"/>
              </w:rPr>
              <w:t xml:space="preserve">Date of last authority for Segregation </w:t>
            </w:r>
          </w:p>
          <w:p w14:paraId="78238611" w14:textId="77777777" w:rsidR="009F050F" w:rsidRDefault="009F050F" w:rsidP="0049671A">
            <w:pPr>
              <w:spacing w:line="240" w:lineRule="auto"/>
              <w:ind w:left="13"/>
            </w:pPr>
            <w:r w:rsidRPr="0049671A">
              <w:rPr>
                <w:rFonts w:ascii="Arial" w:hAnsi="Arial" w:cs="Arial"/>
                <w:sz w:val="20"/>
              </w:rPr>
              <w:t xml:space="preserve"> </w:t>
            </w:r>
          </w:p>
          <w:p w14:paraId="05DB2301" w14:textId="77777777" w:rsidR="009F050F" w:rsidRPr="00394F04" w:rsidRDefault="009F050F" w:rsidP="005C561A">
            <w:pPr>
              <w:rPr>
                <w:sz w:val="28"/>
                <w:szCs w:val="28"/>
              </w:rPr>
            </w:pPr>
          </w:p>
        </w:tc>
      </w:tr>
      <w:tr w:rsidR="009F050F" w14:paraId="4C48D21F" w14:textId="77777777" w:rsidTr="0049671A">
        <w:trPr>
          <w:trHeight w:val="359"/>
        </w:trPr>
        <w:tc>
          <w:tcPr>
            <w:tcW w:w="1079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FD204" w14:textId="32BFA018" w:rsidR="009F050F" w:rsidRDefault="009F050F" w:rsidP="009367FF">
            <w:pPr>
              <w:ind w:left="5"/>
            </w:pPr>
            <w:r w:rsidRPr="0049671A">
              <w:rPr>
                <w:rFonts w:ascii="Arial" w:hAnsi="Arial" w:cs="Arial"/>
                <w:sz w:val="21"/>
              </w:rPr>
              <w:t xml:space="preserve">Review Board Members &amp; </w:t>
            </w:r>
            <w:r w:rsidR="00EF1B3B">
              <w:rPr>
                <w:rFonts w:ascii="Arial" w:hAnsi="Arial" w:cs="Arial"/>
                <w:sz w:val="21"/>
              </w:rPr>
              <w:t xml:space="preserve">Department                               </w:t>
            </w:r>
          </w:p>
        </w:tc>
      </w:tr>
      <w:tr w:rsidR="009F050F" w14:paraId="3569E683" w14:textId="77777777" w:rsidTr="0049671A">
        <w:trPr>
          <w:trHeight w:val="366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1D3F8" w14:textId="77777777" w:rsidR="009F050F" w:rsidRDefault="009F050F" w:rsidP="0049671A">
            <w:pPr>
              <w:ind w:left="5"/>
            </w:pPr>
            <w:r w:rsidRPr="0049671A">
              <w:rPr>
                <w:rFonts w:ascii="Arial" w:hAnsi="Arial" w:cs="Arial"/>
                <w:sz w:val="21"/>
              </w:rPr>
              <w:t xml:space="preserve">Chair </w:t>
            </w:r>
          </w:p>
        </w:tc>
        <w:tc>
          <w:tcPr>
            <w:tcW w:w="46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D895D" w14:textId="0D31A43E" w:rsidR="009F050F" w:rsidRDefault="009F050F" w:rsidP="009367FF">
            <w:pPr>
              <w:ind w:left="7"/>
            </w:pPr>
            <w:r w:rsidRPr="0049671A">
              <w:rPr>
                <w:rFonts w:ascii="Arial" w:hAnsi="Arial" w:cs="Arial"/>
                <w:sz w:val="21"/>
              </w:rPr>
              <w:t xml:space="preserve"> </w:t>
            </w:r>
          </w:p>
        </w:tc>
        <w:tc>
          <w:tcPr>
            <w:tcW w:w="54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B9E6F" w14:textId="0F225265" w:rsidR="009F050F" w:rsidRDefault="009F050F" w:rsidP="004D4765">
            <w:pPr>
              <w:ind w:left="13"/>
            </w:pPr>
          </w:p>
        </w:tc>
      </w:tr>
      <w:tr w:rsidR="009F050F" w14:paraId="39D7A22E" w14:textId="77777777" w:rsidTr="0049671A">
        <w:trPr>
          <w:trHeight w:val="373"/>
        </w:trPr>
        <w:tc>
          <w:tcPr>
            <w:tcW w:w="53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CEF6E" w14:textId="1057A3C0" w:rsidR="009F050F" w:rsidRDefault="009F050F" w:rsidP="009367FF">
            <w:pPr>
              <w:ind w:left="5"/>
            </w:pPr>
          </w:p>
        </w:tc>
        <w:tc>
          <w:tcPr>
            <w:tcW w:w="54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A1F81" w14:textId="223CBCC3" w:rsidR="009F050F" w:rsidRDefault="009F050F" w:rsidP="004F674A">
            <w:pPr>
              <w:ind w:left="13"/>
            </w:pPr>
          </w:p>
        </w:tc>
      </w:tr>
      <w:tr w:rsidR="009F050F" w14:paraId="21FE9B17" w14:textId="77777777" w:rsidTr="0049671A">
        <w:trPr>
          <w:trHeight w:val="358"/>
        </w:trPr>
        <w:tc>
          <w:tcPr>
            <w:tcW w:w="53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5A48A" w14:textId="7C6D836B" w:rsidR="009F050F" w:rsidRDefault="009F050F" w:rsidP="009367FF"/>
        </w:tc>
        <w:tc>
          <w:tcPr>
            <w:tcW w:w="54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61633" w14:textId="1F232485" w:rsidR="009F050F" w:rsidRDefault="009F050F" w:rsidP="009367FF">
            <w:pPr>
              <w:ind w:left="13"/>
            </w:pPr>
          </w:p>
        </w:tc>
      </w:tr>
      <w:tr w:rsidR="009F050F" w14:paraId="6D7A96BA" w14:textId="77777777" w:rsidTr="0049671A">
        <w:trPr>
          <w:trHeight w:val="356"/>
        </w:trPr>
        <w:tc>
          <w:tcPr>
            <w:tcW w:w="16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07ECC" w14:textId="77777777" w:rsidR="009F050F" w:rsidRDefault="009F050F" w:rsidP="0049671A">
            <w:pPr>
              <w:ind w:left="5"/>
            </w:pPr>
            <w:r w:rsidRPr="0049671A">
              <w:rPr>
                <w:rFonts w:ascii="Arial" w:hAnsi="Arial" w:cs="Arial"/>
                <w:sz w:val="21"/>
              </w:rPr>
              <w:t xml:space="preserve">IMB Observer </w:t>
            </w:r>
          </w:p>
        </w:tc>
        <w:tc>
          <w:tcPr>
            <w:tcW w:w="37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D2FDA" w14:textId="77777777" w:rsidR="009F050F" w:rsidRDefault="009F050F" w:rsidP="0032706B"/>
        </w:tc>
        <w:tc>
          <w:tcPr>
            <w:tcW w:w="54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18C93" w14:textId="1FF1ED23" w:rsidR="0032706B" w:rsidRDefault="0032706B" w:rsidP="009367FF"/>
        </w:tc>
      </w:tr>
      <w:tr w:rsidR="009F050F" w14:paraId="29A13190" w14:textId="77777777" w:rsidTr="00290A47">
        <w:trPr>
          <w:trHeight w:val="2283"/>
        </w:trPr>
        <w:tc>
          <w:tcPr>
            <w:tcW w:w="1079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547AD" w14:textId="77777777" w:rsidR="009F050F" w:rsidRDefault="009F050F" w:rsidP="0049671A">
            <w:pPr>
              <w:spacing w:line="240" w:lineRule="auto"/>
              <w:ind w:left="5"/>
              <w:rPr>
                <w:rFonts w:ascii="Arial" w:hAnsi="Arial" w:cs="Arial"/>
                <w:sz w:val="21"/>
              </w:rPr>
            </w:pPr>
            <w:r w:rsidRPr="0049671A">
              <w:rPr>
                <w:rFonts w:ascii="Arial" w:hAnsi="Arial" w:cs="Arial"/>
                <w:sz w:val="21"/>
              </w:rPr>
              <w:t xml:space="preserve">Initial reason for segregation </w:t>
            </w:r>
          </w:p>
          <w:p w14:paraId="66CB63D4" w14:textId="5F4FBA34" w:rsidR="009F050F" w:rsidRDefault="002E2516" w:rsidP="0049671A">
            <w:pPr>
              <w:spacing w:line="240" w:lineRule="auto"/>
              <w:ind w:left="5"/>
              <w:rPr>
                <w:rFonts w:ascii="Arial" w:hAnsi="Arial" w:cs="Arial"/>
                <w:sz w:val="21"/>
              </w:rPr>
            </w:pPr>
            <w:r>
              <w:rPr>
                <w:rFonts w:ascii="Arial" w:hAnsi="Arial" w:cs="Arial"/>
                <w:sz w:val="19"/>
                <w:szCs w:val="19"/>
              </w:rPr>
              <w:t>(A prisoner has a right for meaningful reasons why they have been segregated)</w:t>
            </w:r>
          </w:p>
          <w:p w14:paraId="23C1ADC2" w14:textId="77777777" w:rsidR="00CB0109" w:rsidRDefault="00CB0109" w:rsidP="00CB0109">
            <w:pPr>
              <w:spacing w:line="240" w:lineRule="auto"/>
              <w:ind w:left="5"/>
              <w:rPr>
                <w:rFonts w:ascii="Arial" w:hAnsi="Arial" w:cs="Arial"/>
                <w:sz w:val="21"/>
              </w:rPr>
            </w:pPr>
          </w:p>
          <w:p w14:paraId="5833BAF9" w14:textId="77777777" w:rsidR="00290A47" w:rsidRDefault="00290A47" w:rsidP="0018704B">
            <w:pPr>
              <w:spacing w:line="240" w:lineRule="auto"/>
              <w:rPr>
                <w:rFonts w:ascii="Arial" w:hAnsi="Arial" w:cs="Arial"/>
              </w:rPr>
            </w:pPr>
          </w:p>
          <w:p w14:paraId="5398D7F2" w14:textId="77777777" w:rsidR="00290A47" w:rsidRPr="00290A47" w:rsidRDefault="00290A47" w:rsidP="001A1E98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9F050F" w14:paraId="0F1887D8" w14:textId="77777777" w:rsidTr="00290A47">
        <w:trPr>
          <w:trHeight w:val="1408"/>
        </w:trPr>
        <w:tc>
          <w:tcPr>
            <w:tcW w:w="1079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72234" w14:textId="10BA2495" w:rsidR="00C873BD" w:rsidRDefault="009F050F" w:rsidP="00B47B93">
            <w:pPr>
              <w:ind w:left="5"/>
              <w:rPr>
                <w:rFonts w:ascii="Arial" w:hAnsi="Arial" w:cs="Arial"/>
                <w:sz w:val="21"/>
                <w:szCs w:val="21"/>
              </w:rPr>
            </w:pPr>
            <w:r w:rsidRPr="00431150">
              <w:rPr>
                <w:rFonts w:ascii="Arial" w:hAnsi="Arial" w:cs="Arial"/>
                <w:sz w:val="21"/>
                <w:szCs w:val="21"/>
              </w:rPr>
              <w:t>General notes about behaviour</w:t>
            </w:r>
            <w:r w:rsidR="00B47B93">
              <w:rPr>
                <w:rFonts w:ascii="Arial" w:hAnsi="Arial" w:cs="Arial"/>
                <w:sz w:val="21"/>
                <w:szCs w:val="21"/>
              </w:rPr>
              <w:t xml:space="preserve"> and attitude since last review</w:t>
            </w:r>
          </w:p>
          <w:p w14:paraId="158210E5" w14:textId="77777777" w:rsidR="002E2516" w:rsidRPr="00CA5C8E" w:rsidRDefault="002E2516" w:rsidP="002E2516">
            <w:pPr>
              <w:widowControl w:val="0"/>
              <w:autoSpaceDE w:val="0"/>
              <w:autoSpaceDN w:val="0"/>
              <w:adjustRightInd w:val="0"/>
              <w:snapToGrid w:val="0"/>
              <w:spacing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A5C8E">
              <w:rPr>
                <w:rFonts w:ascii="Arial" w:hAnsi="Arial" w:cs="Arial"/>
                <w:b/>
                <w:bCs/>
                <w:sz w:val="18"/>
                <w:szCs w:val="18"/>
              </w:rPr>
              <w:t>Reasons for continued segregation must also be recorded here</w:t>
            </w:r>
          </w:p>
          <w:p w14:paraId="501A2173" w14:textId="77777777" w:rsidR="002E2516" w:rsidRDefault="002E2516" w:rsidP="00B47B93">
            <w:pPr>
              <w:ind w:left="5"/>
              <w:rPr>
                <w:rFonts w:ascii="Arial" w:hAnsi="Arial" w:cs="Arial"/>
                <w:sz w:val="21"/>
                <w:szCs w:val="21"/>
              </w:rPr>
            </w:pPr>
          </w:p>
          <w:p w14:paraId="4EE7E3E8" w14:textId="77777777" w:rsidR="004A1314" w:rsidRDefault="004A1314" w:rsidP="00B47B93">
            <w:pPr>
              <w:ind w:left="5"/>
              <w:rPr>
                <w:rFonts w:ascii="Arial" w:hAnsi="Arial" w:cs="Arial"/>
                <w:sz w:val="21"/>
                <w:szCs w:val="21"/>
              </w:rPr>
            </w:pPr>
          </w:p>
          <w:p w14:paraId="311F0BE8" w14:textId="77777777" w:rsidR="00B04840" w:rsidRPr="00A55D78" w:rsidRDefault="00B941B2" w:rsidP="00A10162">
            <w:pPr>
              <w:spacing w:line="240" w:lineRule="auto"/>
            </w:pPr>
            <w:r>
              <w:t>.</w:t>
            </w:r>
          </w:p>
        </w:tc>
      </w:tr>
      <w:tr w:rsidR="009F050F" w14:paraId="5B2B5444" w14:textId="77777777" w:rsidTr="00290A47">
        <w:trPr>
          <w:trHeight w:val="841"/>
        </w:trPr>
        <w:tc>
          <w:tcPr>
            <w:tcW w:w="1079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024AA" w14:textId="77777777" w:rsidR="009F050F" w:rsidRDefault="009F050F">
            <w:r w:rsidRPr="0049671A">
              <w:rPr>
                <w:rFonts w:ascii="Arial" w:hAnsi="Arial" w:cs="Arial"/>
                <w:sz w:val="20"/>
              </w:rPr>
              <w:t xml:space="preserve">Was the prisoner present for some / all of the review board?       Yes / No    (Comment below) </w:t>
            </w:r>
          </w:p>
        </w:tc>
      </w:tr>
      <w:tr w:rsidR="009F050F" w14:paraId="6EF96468" w14:textId="77777777" w:rsidTr="00290A47">
        <w:trPr>
          <w:trHeight w:val="1260"/>
        </w:trPr>
        <w:tc>
          <w:tcPr>
            <w:tcW w:w="1079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C8B9F" w14:textId="77777777" w:rsidR="009F050F" w:rsidRDefault="009F050F" w:rsidP="0049671A">
            <w:pPr>
              <w:spacing w:line="234" w:lineRule="auto"/>
            </w:pPr>
            <w:r w:rsidRPr="0049671A">
              <w:rPr>
                <w:rFonts w:ascii="Arial" w:hAnsi="Arial" w:cs="Arial"/>
                <w:sz w:val="21"/>
              </w:rPr>
              <w:t>Are there any specific concerns about the mental health of the prisoner and/or their risk of self</w:t>
            </w:r>
            <w:r w:rsidR="00F66654">
              <w:rPr>
                <w:rFonts w:ascii="Arial" w:hAnsi="Arial" w:cs="Arial"/>
                <w:sz w:val="21"/>
              </w:rPr>
              <w:t>-</w:t>
            </w:r>
            <w:r w:rsidRPr="0049671A">
              <w:rPr>
                <w:rFonts w:ascii="Arial" w:hAnsi="Arial" w:cs="Arial"/>
                <w:sz w:val="21"/>
              </w:rPr>
              <w:t xml:space="preserve"> harm or suicide? (see note 2)       If yes, detail supportive action to be taken. </w:t>
            </w:r>
          </w:p>
          <w:p w14:paraId="1B952137" w14:textId="77777777" w:rsidR="009F050F" w:rsidRDefault="009F050F">
            <w:pPr>
              <w:rPr>
                <w:rFonts w:ascii="Arial" w:hAnsi="Arial" w:cs="Arial"/>
                <w:sz w:val="20"/>
              </w:rPr>
            </w:pPr>
            <w:r w:rsidRPr="0049671A">
              <w:rPr>
                <w:rFonts w:ascii="Arial" w:hAnsi="Arial" w:cs="Arial"/>
                <w:sz w:val="20"/>
              </w:rPr>
              <w:t xml:space="preserve"> </w:t>
            </w:r>
          </w:p>
          <w:p w14:paraId="4327F546" w14:textId="054264B2" w:rsidR="00F52C92" w:rsidRDefault="00F52C92" w:rsidP="009367FF"/>
        </w:tc>
      </w:tr>
      <w:tr w:rsidR="009F050F" w14:paraId="6537FE0E" w14:textId="77777777" w:rsidTr="00290A47">
        <w:trPr>
          <w:trHeight w:val="2828"/>
        </w:trPr>
        <w:tc>
          <w:tcPr>
            <w:tcW w:w="1079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DCBC9" w14:textId="77777777" w:rsidR="009F050F" w:rsidRDefault="009F050F" w:rsidP="0049671A">
            <w:pPr>
              <w:spacing w:line="240" w:lineRule="auto"/>
              <w:rPr>
                <w:rFonts w:ascii="Arial" w:hAnsi="Arial" w:cs="Arial"/>
                <w:sz w:val="21"/>
              </w:rPr>
            </w:pPr>
            <w:r w:rsidRPr="0049671A">
              <w:rPr>
                <w:rFonts w:ascii="Arial" w:hAnsi="Arial" w:cs="Arial"/>
                <w:sz w:val="21"/>
              </w:rPr>
              <w:lastRenderedPageBreak/>
              <w:t xml:space="preserve">Behaviour targets set / intervention sessions required to progress out of segregation (see guidance note 3) </w:t>
            </w:r>
          </w:p>
          <w:p w14:paraId="0ACFCE57" w14:textId="77777777" w:rsidR="00D867EC" w:rsidRDefault="00D867EC" w:rsidP="0049671A">
            <w:pPr>
              <w:spacing w:line="240" w:lineRule="auto"/>
            </w:pPr>
          </w:p>
          <w:p w14:paraId="582BA035" w14:textId="77777777" w:rsidR="00317181" w:rsidRDefault="00317181" w:rsidP="00F95DC9">
            <w:pPr>
              <w:ind w:left="360"/>
            </w:pPr>
          </w:p>
          <w:p w14:paraId="1CADFAFB" w14:textId="77777777" w:rsidR="00317181" w:rsidRDefault="00317181" w:rsidP="00F95DC9">
            <w:pPr>
              <w:ind w:left="360"/>
            </w:pPr>
          </w:p>
          <w:p w14:paraId="59822DF9" w14:textId="77777777" w:rsidR="00F95DC9" w:rsidRDefault="00F95DC9" w:rsidP="00B47B93">
            <w:pPr>
              <w:spacing w:line="240" w:lineRule="auto"/>
              <w:ind w:left="720"/>
            </w:pPr>
          </w:p>
          <w:p w14:paraId="722A8B89" w14:textId="77777777" w:rsidR="009F050F" w:rsidRPr="00D867EC" w:rsidRDefault="009F050F" w:rsidP="00F95DC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050F" w14:paraId="6CBC1225" w14:textId="77777777" w:rsidTr="00290A47">
        <w:trPr>
          <w:trHeight w:val="976"/>
        </w:trPr>
        <w:tc>
          <w:tcPr>
            <w:tcW w:w="1079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A3F85" w14:textId="77777777" w:rsidR="009F050F" w:rsidRDefault="009F050F" w:rsidP="0049671A">
            <w:pPr>
              <w:spacing w:line="240" w:lineRule="auto"/>
            </w:pPr>
            <w:r w:rsidRPr="0049671A">
              <w:rPr>
                <w:rFonts w:ascii="Arial" w:hAnsi="Arial" w:cs="Arial"/>
                <w:sz w:val="21"/>
              </w:rPr>
              <w:t xml:space="preserve">Privileges / incentives awarded or removed since last Review (see guidance note 4) </w:t>
            </w:r>
          </w:p>
          <w:p w14:paraId="7A03A263" w14:textId="77777777" w:rsidR="003C260A" w:rsidRDefault="003C260A">
            <w:pPr>
              <w:rPr>
                <w:rFonts w:ascii="Arial" w:hAnsi="Arial" w:cs="Arial"/>
                <w:sz w:val="21"/>
              </w:rPr>
            </w:pPr>
          </w:p>
          <w:p w14:paraId="78799E55" w14:textId="1E1E2371" w:rsidR="009F050F" w:rsidRPr="00B04840" w:rsidRDefault="009F050F">
            <w:pPr>
              <w:rPr>
                <w:rFonts w:ascii="Arial" w:hAnsi="Arial" w:cs="Arial"/>
                <w:sz w:val="21"/>
              </w:rPr>
            </w:pPr>
          </w:p>
        </w:tc>
      </w:tr>
      <w:tr w:rsidR="009F050F" w14:paraId="7E37F229" w14:textId="77777777" w:rsidTr="00365A1A">
        <w:trPr>
          <w:trHeight w:val="1149"/>
        </w:trPr>
        <w:tc>
          <w:tcPr>
            <w:tcW w:w="1079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10B9B" w14:textId="77777777" w:rsidR="009F050F" w:rsidRDefault="009F050F" w:rsidP="0049671A">
            <w:pPr>
              <w:spacing w:after="4" w:line="240" w:lineRule="auto"/>
            </w:pPr>
            <w:r w:rsidRPr="0049671A">
              <w:rPr>
                <w:rFonts w:ascii="Arial" w:hAnsi="Arial" w:cs="Arial"/>
                <w:sz w:val="21"/>
              </w:rPr>
              <w:t xml:space="preserve">Is the prisoner to be transferred to another establishment    </w:t>
            </w:r>
            <w:r w:rsidRPr="0049671A">
              <w:rPr>
                <w:rFonts w:ascii="Arial" w:hAnsi="Arial" w:cs="Arial"/>
                <w:sz w:val="28"/>
              </w:rPr>
              <w:t xml:space="preserve">YES / NO    </w:t>
            </w:r>
          </w:p>
          <w:p w14:paraId="56F6FE04" w14:textId="77777777" w:rsidR="009F050F" w:rsidRDefault="009F050F" w:rsidP="0049671A">
            <w:pPr>
              <w:spacing w:line="240" w:lineRule="auto"/>
            </w:pPr>
            <w:r w:rsidRPr="0049671A">
              <w:rPr>
                <w:rFonts w:ascii="Arial" w:hAnsi="Arial" w:cs="Arial"/>
                <w:sz w:val="20"/>
                <w:u w:val="single" w:color="000000"/>
              </w:rPr>
              <w:t>If yes:</w:t>
            </w:r>
            <w:r w:rsidRPr="0049671A">
              <w:rPr>
                <w:rFonts w:ascii="Arial" w:hAnsi="Arial" w:cs="Arial"/>
                <w:sz w:val="20"/>
              </w:rPr>
              <w:t xml:space="preserve">    </w:t>
            </w:r>
          </w:p>
          <w:p w14:paraId="5C7BCEF2" w14:textId="77777777" w:rsidR="009F050F" w:rsidRDefault="009F050F" w:rsidP="0049671A">
            <w:pPr>
              <w:spacing w:line="233" w:lineRule="auto"/>
              <w:ind w:right="1217"/>
            </w:pPr>
            <w:r w:rsidRPr="0049671A">
              <w:rPr>
                <w:rFonts w:ascii="Arial" w:hAnsi="Arial" w:cs="Arial"/>
                <w:sz w:val="20"/>
              </w:rPr>
              <w:t xml:space="preserve">  a copy of this Review must be sent in advance to the Head of Custody at the receiving establishment   the prisoner (except Category A  and E list) must be told that a transfer is being considered </w:t>
            </w:r>
          </w:p>
          <w:p w14:paraId="14BEFE8C" w14:textId="77777777" w:rsidR="009F050F" w:rsidRDefault="009F050F" w:rsidP="0049671A">
            <w:pPr>
              <w:ind w:left="720"/>
            </w:pPr>
          </w:p>
        </w:tc>
      </w:tr>
      <w:tr w:rsidR="009F050F" w14:paraId="03C4D78A" w14:textId="77777777" w:rsidTr="0049671A">
        <w:trPr>
          <w:trHeight w:val="1207"/>
        </w:trPr>
        <w:tc>
          <w:tcPr>
            <w:tcW w:w="521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1FCAA" w14:textId="77777777" w:rsidR="009F050F" w:rsidRDefault="009F050F" w:rsidP="0049671A">
            <w:pPr>
              <w:spacing w:line="223" w:lineRule="auto"/>
              <w:ind w:right="1005"/>
            </w:pPr>
            <w:r w:rsidRPr="0049671A">
              <w:rPr>
                <w:rFonts w:ascii="Arial" w:hAnsi="Arial" w:cs="Arial"/>
                <w:sz w:val="21"/>
              </w:rPr>
              <w:t xml:space="preserve">Is segregation to continue?     </w:t>
            </w:r>
            <w:r w:rsidRPr="0049671A">
              <w:rPr>
                <w:rFonts w:ascii="Arial" w:hAnsi="Arial" w:cs="Arial"/>
                <w:sz w:val="20"/>
              </w:rPr>
              <w:t>YES / NO</w:t>
            </w:r>
            <w:r w:rsidRPr="0049671A">
              <w:rPr>
                <w:rFonts w:ascii="Arial" w:hAnsi="Arial" w:cs="Arial"/>
                <w:sz w:val="28"/>
              </w:rPr>
              <w:t xml:space="preserve">     </w:t>
            </w:r>
          </w:p>
          <w:p w14:paraId="3B56E3A5" w14:textId="77777777" w:rsidR="009F050F" w:rsidRDefault="009F050F">
            <w:r w:rsidRPr="0049671A">
              <w:rPr>
                <w:rFonts w:ascii="Arial" w:hAnsi="Arial" w:cs="Arial"/>
                <w:sz w:val="20"/>
              </w:rPr>
              <w:t xml:space="preserve">If NO then consider a phased return to normal location </w:t>
            </w:r>
          </w:p>
        </w:tc>
        <w:tc>
          <w:tcPr>
            <w:tcW w:w="557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7FB46" w14:textId="77777777" w:rsidR="009F050F" w:rsidRDefault="009F050F" w:rsidP="0049671A">
            <w:pPr>
              <w:spacing w:line="240" w:lineRule="auto"/>
            </w:pPr>
            <w:r w:rsidRPr="0049671A">
              <w:rPr>
                <w:rFonts w:ascii="Arial" w:hAnsi="Arial" w:cs="Arial"/>
                <w:sz w:val="21"/>
              </w:rPr>
              <w:t xml:space="preserve">Next segregation review date: (maximum 14 days) </w:t>
            </w:r>
          </w:p>
          <w:p w14:paraId="231F671A" w14:textId="77777777" w:rsidR="009F050F" w:rsidRDefault="009F050F" w:rsidP="0049671A">
            <w:pPr>
              <w:spacing w:line="240" w:lineRule="auto"/>
            </w:pPr>
            <w:r w:rsidRPr="0049671A">
              <w:rPr>
                <w:rFonts w:ascii="Arial" w:hAnsi="Arial" w:cs="Arial"/>
                <w:sz w:val="21"/>
              </w:rPr>
              <w:t xml:space="preserve"> </w:t>
            </w:r>
          </w:p>
          <w:p w14:paraId="06C30C8B" w14:textId="77777777" w:rsidR="009F050F" w:rsidRPr="00394F04" w:rsidRDefault="009F050F" w:rsidP="002E6F95">
            <w:pPr>
              <w:rPr>
                <w:sz w:val="28"/>
                <w:szCs w:val="28"/>
              </w:rPr>
            </w:pPr>
          </w:p>
        </w:tc>
      </w:tr>
      <w:tr w:rsidR="009F050F" w14:paraId="1CC69699" w14:textId="77777777" w:rsidTr="0049671A">
        <w:trPr>
          <w:trHeight w:val="890"/>
        </w:trPr>
        <w:tc>
          <w:tcPr>
            <w:tcW w:w="521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D6E99" w14:textId="77777777" w:rsidR="009F050F" w:rsidRDefault="009F050F">
            <w:pPr>
              <w:rPr>
                <w:rFonts w:ascii="Arial" w:hAnsi="Arial" w:cs="Arial"/>
                <w:sz w:val="21"/>
              </w:rPr>
            </w:pPr>
            <w:r w:rsidRPr="0049671A">
              <w:rPr>
                <w:rFonts w:ascii="Arial" w:hAnsi="Arial" w:cs="Arial"/>
                <w:sz w:val="21"/>
              </w:rPr>
              <w:t xml:space="preserve">Competent Operational Manager/Duty Director authorising continued segregation (print) </w:t>
            </w:r>
          </w:p>
          <w:p w14:paraId="19D8B688" w14:textId="77777777" w:rsidR="007A6F47" w:rsidRDefault="001342FC" w:rsidP="009367FF">
            <w:r>
              <w:rPr>
                <w:rFonts w:ascii="Arial" w:hAnsi="Arial" w:cs="Arial"/>
                <w:sz w:val="21"/>
              </w:rPr>
              <w:t>GOV</w:t>
            </w:r>
          </w:p>
        </w:tc>
        <w:tc>
          <w:tcPr>
            <w:tcW w:w="30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F35CE" w14:textId="77777777" w:rsidR="009F050F" w:rsidRDefault="009F050F">
            <w:r w:rsidRPr="0049671A">
              <w:rPr>
                <w:rFonts w:ascii="Arial" w:hAnsi="Arial" w:cs="Arial"/>
                <w:sz w:val="21"/>
              </w:rPr>
              <w:t xml:space="preserve">Signature  </w:t>
            </w:r>
          </w:p>
        </w:tc>
        <w:tc>
          <w:tcPr>
            <w:tcW w:w="25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FF4BA" w14:textId="77777777" w:rsidR="009F050F" w:rsidRDefault="009F050F" w:rsidP="0049671A">
            <w:pPr>
              <w:spacing w:line="240" w:lineRule="auto"/>
            </w:pPr>
            <w:r w:rsidRPr="0049671A">
              <w:rPr>
                <w:rFonts w:ascii="Arial" w:hAnsi="Arial" w:cs="Arial"/>
                <w:sz w:val="21"/>
              </w:rPr>
              <w:t xml:space="preserve">Date </w:t>
            </w:r>
          </w:p>
          <w:p w14:paraId="2BFC7C0E" w14:textId="77777777" w:rsidR="009F050F" w:rsidRDefault="009F050F" w:rsidP="00B04840">
            <w:pPr>
              <w:spacing w:line="240" w:lineRule="auto"/>
              <w:rPr>
                <w:rFonts w:ascii="Arial" w:hAnsi="Arial" w:cs="Arial"/>
                <w:sz w:val="21"/>
              </w:rPr>
            </w:pPr>
            <w:r w:rsidRPr="0049671A">
              <w:rPr>
                <w:rFonts w:ascii="Arial" w:hAnsi="Arial" w:cs="Arial"/>
                <w:sz w:val="21"/>
              </w:rPr>
              <w:t xml:space="preserve"> </w:t>
            </w:r>
          </w:p>
          <w:p w14:paraId="103001ED" w14:textId="77777777" w:rsidR="00FC7C74" w:rsidRPr="00B04840" w:rsidRDefault="00FC7C74" w:rsidP="00ED7209">
            <w:pPr>
              <w:spacing w:line="240" w:lineRule="auto"/>
            </w:pPr>
          </w:p>
        </w:tc>
      </w:tr>
      <w:tr w:rsidR="009F050F" w14:paraId="3D3AF764" w14:textId="77777777" w:rsidTr="0049671A">
        <w:trPr>
          <w:trHeight w:val="193"/>
        </w:trPr>
        <w:tc>
          <w:tcPr>
            <w:tcW w:w="3779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C3996" w14:textId="77777777" w:rsidR="009F050F" w:rsidRDefault="009F050F" w:rsidP="0049671A">
            <w:pPr>
              <w:spacing w:line="240" w:lineRule="auto"/>
            </w:pPr>
            <w:r w:rsidRPr="0049671A">
              <w:rPr>
                <w:rFonts w:ascii="Arial" w:hAnsi="Arial" w:cs="Arial"/>
                <w:sz w:val="21"/>
              </w:rPr>
              <w:t xml:space="preserve"> IMB Member present  (print) </w:t>
            </w:r>
          </w:p>
          <w:p w14:paraId="6389E656" w14:textId="77777777" w:rsidR="00894DDB" w:rsidRDefault="00894DDB" w:rsidP="0032706B">
            <w:pPr>
              <w:rPr>
                <w:sz w:val="32"/>
                <w:szCs w:val="32"/>
              </w:rPr>
            </w:pPr>
          </w:p>
          <w:p w14:paraId="3C566FF2" w14:textId="77777777" w:rsidR="00EE624D" w:rsidRPr="00D928E7" w:rsidRDefault="00EE624D" w:rsidP="0032706B">
            <w:pPr>
              <w:rPr>
                <w:sz w:val="32"/>
                <w:szCs w:val="32"/>
              </w:rPr>
            </w:pPr>
          </w:p>
        </w:tc>
        <w:tc>
          <w:tcPr>
            <w:tcW w:w="360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176AC" w14:textId="77777777" w:rsidR="009F050F" w:rsidRDefault="009F050F">
            <w:r w:rsidRPr="0049671A">
              <w:rPr>
                <w:rFonts w:ascii="Arial" w:hAnsi="Arial" w:cs="Arial"/>
                <w:sz w:val="21"/>
              </w:rPr>
              <w:t xml:space="preserve">Signature </w:t>
            </w:r>
          </w:p>
        </w:tc>
        <w:tc>
          <w:tcPr>
            <w:tcW w:w="216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28391" w14:textId="77777777" w:rsidR="009F050F" w:rsidRDefault="009F050F" w:rsidP="0049671A">
            <w:pPr>
              <w:ind w:firstLine="1"/>
            </w:pPr>
            <w:r w:rsidRPr="0049671A">
              <w:rPr>
                <w:rFonts w:ascii="Arial" w:hAnsi="Arial" w:cs="Arial"/>
                <w:sz w:val="21"/>
              </w:rPr>
              <w:t xml:space="preserve">I am satisfied that procedures have been followed and the decision reached is reasonable. 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E3EC6" w14:textId="77777777" w:rsidR="009F050F" w:rsidRDefault="009F050F" w:rsidP="0049671A">
            <w:pPr>
              <w:jc w:val="center"/>
            </w:pPr>
            <w:r w:rsidRPr="0049671A">
              <w:rPr>
                <w:rFonts w:ascii="Arial" w:hAnsi="Arial" w:cs="Arial"/>
                <w:sz w:val="16"/>
              </w:rPr>
              <w:t xml:space="preserve">Tick </w:t>
            </w:r>
          </w:p>
        </w:tc>
      </w:tr>
      <w:tr w:rsidR="009F050F" w14:paraId="73741478" w14:textId="77777777" w:rsidTr="0049671A">
        <w:trPr>
          <w:trHeight w:val="518"/>
        </w:trPr>
        <w:tc>
          <w:tcPr>
            <w:tcW w:w="0" w:type="auto"/>
            <w:gridSpan w:val="6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A31796B" w14:textId="77777777" w:rsidR="009F050F" w:rsidRDefault="009F050F"/>
        </w:tc>
        <w:tc>
          <w:tcPr>
            <w:tcW w:w="0" w:type="auto"/>
            <w:gridSpan w:val="3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70BB949" w14:textId="77777777" w:rsidR="009F050F" w:rsidRDefault="009F050F"/>
        </w:tc>
        <w:tc>
          <w:tcPr>
            <w:tcW w:w="0" w:type="auto"/>
            <w:gridSpan w:val="4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7D0274C" w14:textId="77777777" w:rsidR="009F050F" w:rsidRDefault="009F050F"/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80592A" w14:textId="77777777" w:rsidR="009F050F" w:rsidRDefault="009F050F" w:rsidP="0049671A">
            <w:pPr>
              <w:ind w:left="26"/>
            </w:pPr>
            <w:r w:rsidRPr="0049671A">
              <w:rPr>
                <w:rFonts w:ascii="Arial" w:hAnsi="Arial" w:cs="Arial"/>
                <w:sz w:val="21"/>
              </w:rPr>
              <w:t xml:space="preserve">Yes 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E96FD6" w14:textId="77777777" w:rsidR="009F050F" w:rsidRDefault="009F050F" w:rsidP="0049671A">
            <w:pPr>
              <w:ind w:left="1"/>
            </w:pPr>
            <w:r w:rsidRPr="0049671A">
              <w:rPr>
                <w:rFonts w:ascii="Arial" w:hAnsi="Arial" w:cs="Arial"/>
                <w:sz w:val="21"/>
              </w:rPr>
              <w:t xml:space="preserve"> </w:t>
            </w:r>
          </w:p>
        </w:tc>
      </w:tr>
      <w:tr w:rsidR="009F050F" w14:paraId="6A647BA4" w14:textId="77777777" w:rsidTr="0049671A">
        <w:trPr>
          <w:trHeight w:val="540"/>
        </w:trPr>
        <w:tc>
          <w:tcPr>
            <w:tcW w:w="0" w:type="auto"/>
            <w:gridSpan w:val="6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2347C" w14:textId="77777777" w:rsidR="009F050F" w:rsidRDefault="009F050F"/>
        </w:tc>
        <w:tc>
          <w:tcPr>
            <w:tcW w:w="0" w:type="auto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45163" w14:textId="77777777" w:rsidR="009F050F" w:rsidRDefault="009F050F"/>
        </w:tc>
        <w:tc>
          <w:tcPr>
            <w:tcW w:w="0" w:type="auto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322B9" w14:textId="77777777" w:rsidR="009F050F" w:rsidRDefault="009F050F"/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7F24A" w14:textId="77777777" w:rsidR="009F050F" w:rsidRDefault="009F050F" w:rsidP="0049671A">
            <w:pPr>
              <w:ind w:left="74"/>
            </w:pPr>
            <w:r w:rsidRPr="0049671A">
              <w:rPr>
                <w:rFonts w:ascii="Arial" w:hAnsi="Arial" w:cs="Arial"/>
                <w:sz w:val="21"/>
              </w:rPr>
              <w:t xml:space="preserve">No 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6EDFB" w14:textId="77777777" w:rsidR="009F050F" w:rsidRDefault="009F050F">
            <w:r w:rsidRPr="0049671A">
              <w:rPr>
                <w:rFonts w:ascii="Arial" w:hAnsi="Arial" w:cs="Arial"/>
                <w:sz w:val="21"/>
              </w:rPr>
              <w:t xml:space="preserve"> </w:t>
            </w:r>
          </w:p>
        </w:tc>
      </w:tr>
    </w:tbl>
    <w:p w14:paraId="2BE82B08" w14:textId="77777777" w:rsidR="009F050F" w:rsidRPr="00365A1A" w:rsidRDefault="009F050F">
      <w:pPr>
        <w:numPr>
          <w:ilvl w:val="0"/>
          <w:numId w:val="1"/>
        </w:numPr>
        <w:spacing w:after="5" w:line="237" w:lineRule="auto"/>
        <w:ind w:right="643" w:hanging="720"/>
        <w:rPr>
          <w:sz w:val="18"/>
          <w:szCs w:val="18"/>
        </w:rPr>
      </w:pPr>
      <w:r w:rsidRPr="00365A1A">
        <w:rPr>
          <w:rFonts w:ascii="Arial" w:hAnsi="Arial" w:cs="Arial"/>
          <w:b/>
          <w:sz w:val="18"/>
          <w:szCs w:val="18"/>
        </w:rPr>
        <w:t xml:space="preserve">This form must be kept with the prisoner’s Segregation History Booklet </w:t>
      </w:r>
    </w:p>
    <w:p w14:paraId="04C78D54" w14:textId="77777777" w:rsidR="009F050F" w:rsidRPr="00365A1A" w:rsidRDefault="009F050F">
      <w:pPr>
        <w:numPr>
          <w:ilvl w:val="0"/>
          <w:numId w:val="1"/>
        </w:numPr>
        <w:spacing w:after="5" w:line="237" w:lineRule="auto"/>
        <w:ind w:right="643" w:hanging="720"/>
        <w:rPr>
          <w:sz w:val="18"/>
          <w:szCs w:val="18"/>
        </w:rPr>
      </w:pPr>
      <w:r w:rsidRPr="00365A1A">
        <w:rPr>
          <w:rFonts w:ascii="Arial" w:hAnsi="Arial" w:cs="Arial"/>
          <w:b/>
          <w:sz w:val="18"/>
          <w:szCs w:val="18"/>
        </w:rPr>
        <w:t xml:space="preserve">The prisoner must be provided with a copy of the behaviour targets, privileges and the date of the next Review Board  (Segregation Privileges and Behavioural Targets form) </w:t>
      </w:r>
    </w:p>
    <w:p w14:paraId="76858490" w14:textId="77777777" w:rsidR="009F050F" w:rsidRPr="00365A1A" w:rsidRDefault="009F050F" w:rsidP="00365A1A">
      <w:pPr>
        <w:spacing w:line="240" w:lineRule="auto"/>
        <w:rPr>
          <w:sz w:val="18"/>
          <w:szCs w:val="18"/>
        </w:rPr>
      </w:pPr>
      <w:r w:rsidRPr="00365A1A">
        <w:rPr>
          <w:rFonts w:ascii="Arial" w:hAnsi="Arial" w:cs="Arial"/>
          <w:b/>
          <w:sz w:val="18"/>
          <w:szCs w:val="18"/>
        </w:rPr>
        <w:t xml:space="preserve"> </w:t>
      </w:r>
      <w:r w:rsidRPr="00365A1A">
        <w:rPr>
          <w:rFonts w:ascii="Arial" w:hAnsi="Arial" w:cs="Arial"/>
          <w:sz w:val="18"/>
          <w:szCs w:val="18"/>
          <w:u w:val="single" w:color="000000"/>
        </w:rPr>
        <w:t>Guidance note 1:</w:t>
      </w:r>
      <w:r w:rsidRPr="00365A1A">
        <w:rPr>
          <w:rFonts w:ascii="Arial" w:hAnsi="Arial" w:cs="Arial"/>
          <w:sz w:val="18"/>
          <w:szCs w:val="18"/>
        </w:rPr>
        <w:t xml:space="preserve">  Review Board must include; an Operational Manager/Duty Director and healthcare representative. Other members of the team could include: segregation staff, wing personal officer, chaplain, psychologist, probation. IMB member should be </w:t>
      </w:r>
      <w:proofErr w:type="gramStart"/>
      <w:r w:rsidRPr="00365A1A">
        <w:rPr>
          <w:rFonts w:ascii="Arial" w:hAnsi="Arial" w:cs="Arial"/>
          <w:sz w:val="18"/>
          <w:szCs w:val="18"/>
        </w:rPr>
        <w:t>present  where</w:t>
      </w:r>
      <w:proofErr w:type="gramEnd"/>
      <w:r w:rsidRPr="00365A1A">
        <w:rPr>
          <w:rFonts w:ascii="Arial" w:hAnsi="Arial" w:cs="Arial"/>
          <w:sz w:val="18"/>
          <w:szCs w:val="18"/>
        </w:rPr>
        <w:t xml:space="preserve"> possible as an observer. </w:t>
      </w:r>
    </w:p>
    <w:p w14:paraId="7B3B793A" w14:textId="77777777" w:rsidR="009F050F" w:rsidRPr="00365A1A" w:rsidRDefault="009F050F">
      <w:pPr>
        <w:spacing w:line="234" w:lineRule="auto"/>
        <w:ind w:left="-5" w:hanging="10"/>
        <w:rPr>
          <w:sz w:val="18"/>
          <w:szCs w:val="18"/>
        </w:rPr>
      </w:pPr>
      <w:r w:rsidRPr="00365A1A">
        <w:rPr>
          <w:rFonts w:ascii="Arial" w:hAnsi="Arial" w:cs="Arial"/>
          <w:sz w:val="18"/>
          <w:szCs w:val="18"/>
          <w:u w:val="single" w:color="000000"/>
        </w:rPr>
        <w:t xml:space="preserve">Guidance note 2:  </w:t>
      </w:r>
      <w:r w:rsidRPr="00365A1A">
        <w:rPr>
          <w:rFonts w:ascii="Arial" w:hAnsi="Arial" w:cs="Arial"/>
          <w:sz w:val="18"/>
          <w:szCs w:val="18"/>
        </w:rPr>
        <w:t xml:space="preserve">If there are concerns then the Board should consider removal from the segregation unit / opening an ACCT / use of Samaritan phone / offering use of a Listener </w:t>
      </w:r>
    </w:p>
    <w:p w14:paraId="33A69C15" w14:textId="77777777" w:rsidR="009F050F" w:rsidRPr="00365A1A" w:rsidRDefault="009F050F">
      <w:pPr>
        <w:spacing w:line="234" w:lineRule="auto"/>
        <w:jc w:val="both"/>
        <w:rPr>
          <w:sz w:val="18"/>
          <w:szCs w:val="18"/>
        </w:rPr>
      </w:pPr>
      <w:r w:rsidRPr="00365A1A">
        <w:rPr>
          <w:rFonts w:ascii="Arial" w:hAnsi="Arial" w:cs="Arial"/>
          <w:sz w:val="18"/>
          <w:szCs w:val="18"/>
          <w:u w:val="single" w:color="000000"/>
        </w:rPr>
        <w:t xml:space="preserve">Guidance note 3:  </w:t>
      </w:r>
      <w:r w:rsidRPr="00365A1A">
        <w:rPr>
          <w:rFonts w:ascii="Arial" w:hAnsi="Arial" w:cs="Arial"/>
          <w:sz w:val="18"/>
          <w:szCs w:val="18"/>
        </w:rPr>
        <w:t xml:space="preserve">Targets set must be realistic and specific. For example: Keeping cell clean for the next 7 days, Not raising voice towards any member of staff for 5 days, Completing 2 sessions with the psychologist on relaxation techniques, Seeing probation officer / personal officer  to discuss family problems occurring at home. </w:t>
      </w:r>
    </w:p>
    <w:p w14:paraId="19BEAEC4" w14:textId="77777777" w:rsidR="009F050F" w:rsidRPr="00365A1A" w:rsidRDefault="009F050F">
      <w:pPr>
        <w:spacing w:line="234" w:lineRule="auto"/>
        <w:ind w:left="-5" w:hanging="10"/>
        <w:rPr>
          <w:sz w:val="18"/>
          <w:szCs w:val="18"/>
        </w:rPr>
      </w:pPr>
      <w:r w:rsidRPr="00365A1A">
        <w:rPr>
          <w:rFonts w:ascii="Arial" w:hAnsi="Arial" w:cs="Arial"/>
          <w:sz w:val="18"/>
          <w:szCs w:val="18"/>
          <w:u w:val="single" w:color="000000"/>
        </w:rPr>
        <w:t>Guidance note 4</w:t>
      </w:r>
      <w:r w:rsidRPr="00365A1A">
        <w:rPr>
          <w:rFonts w:ascii="Arial" w:hAnsi="Arial" w:cs="Arial"/>
          <w:sz w:val="18"/>
          <w:szCs w:val="18"/>
        </w:rPr>
        <w:t xml:space="preserve">: The Board must assess appropriate privileges for each person and use them as rewards and/or incentives </w:t>
      </w:r>
      <w:proofErr w:type="spellStart"/>
      <w:r w:rsidRPr="00365A1A">
        <w:rPr>
          <w:rFonts w:ascii="Arial" w:hAnsi="Arial" w:cs="Arial"/>
          <w:sz w:val="18"/>
          <w:szCs w:val="18"/>
        </w:rPr>
        <w:t>eg.</w:t>
      </w:r>
      <w:proofErr w:type="spellEnd"/>
      <w:r w:rsidRPr="00365A1A">
        <w:rPr>
          <w:rFonts w:ascii="Arial" w:hAnsi="Arial" w:cs="Arial"/>
          <w:sz w:val="18"/>
          <w:szCs w:val="18"/>
        </w:rPr>
        <w:t xml:space="preserve"> TV in cell, radio, attending PE, work, association etc. </w:t>
      </w:r>
    </w:p>
    <w:sectPr w:rsidR="009F050F" w:rsidRPr="00365A1A" w:rsidSect="00365A1A">
      <w:footerReference w:type="even" r:id="rId8"/>
      <w:footerReference w:type="default" r:id="rId9"/>
      <w:footerReference w:type="first" r:id="rId10"/>
      <w:pgSz w:w="11904" w:h="16840"/>
      <w:pgMar w:top="284" w:right="567" w:bottom="244" w:left="539" w:header="720" w:footer="71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C4DC2" w14:textId="77777777" w:rsidR="009F050F" w:rsidRDefault="009F050F">
      <w:pPr>
        <w:spacing w:line="240" w:lineRule="auto"/>
      </w:pPr>
      <w:r>
        <w:separator/>
      </w:r>
    </w:p>
  </w:endnote>
  <w:endnote w:type="continuationSeparator" w:id="0">
    <w:p w14:paraId="545159FF" w14:textId="77777777" w:rsidR="009F050F" w:rsidRDefault="009F05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DD353" w14:textId="77777777" w:rsidR="009F050F" w:rsidRDefault="009F050F">
    <w:pPr>
      <w:spacing w:line="240" w:lineRule="auto"/>
      <w:jc w:val="right"/>
    </w:pPr>
    <w:r>
      <w:rPr>
        <w:rFonts w:ascii="Arial" w:hAnsi="Arial" w:cs="Arial"/>
        <w:sz w:val="20"/>
      </w:rPr>
      <w:t xml:space="preserve">Form OT025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FDC17" w14:textId="77777777" w:rsidR="009F050F" w:rsidRDefault="009F050F">
    <w:pPr>
      <w:spacing w:line="240" w:lineRule="auto"/>
      <w:jc w:val="right"/>
    </w:pPr>
    <w:r>
      <w:rPr>
        <w:rFonts w:ascii="Arial" w:hAnsi="Arial" w:cs="Arial"/>
        <w:sz w:val="20"/>
      </w:rPr>
      <w:t xml:space="preserve">Form OT025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632B4" w14:textId="77777777" w:rsidR="009F050F" w:rsidRDefault="009F050F">
    <w:pPr>
      <w:spacing w:line="240" w:lineRule="auto"/>
      <w:jc w:val="right"/>
    </w:pPr>
    <w:r>
      <w:rPr>
        <w:rFonts w:ascii="Arial" w:hAnsi="Arial" w:cs="Arial"/>
        <w:sz w:val="20"/>
      </w:rPr>
      <w:t xml:space="preserve">Form OT025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2F949" w14:textId="77777777" w:rsidR="009F050F" w:rsidRDefault="009F050F">
      <w:pPr>
        <w:spacing w:line="240" w:lineRule="auto"/>
      </w:pPr>
      <w:r>
        <w:separator/>
      </w:r>
    </w:p>
  </w:footnote>
  <w:footnote w:type="continuationSeparator" w:id="0">
    <w:p w14:paraId="6AA097E6" w14:textId="77777777" w:rsidR="009F050F" w:rsidRDefault="009F050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E7E25"/>
    <w:multiLevelType w:val="hybridMultilevel"/>
    <w:tmpl w:val="E35A9D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1231D1"/>
    <w:multiLevelType w:val="hybridMultilevel"/>
    <w:tmpl w:val="9A5C36F0"/>
    <w:lvl w:ilvl="0" w:tplc="1C7AF2C4">
      <w:start w:val="1"/>
      <w:numFmt w:val="bullet"/>
      <w:lvlText w:val="•"/>
      <w:lvlJc w:val="left"/>
      <w:pPr>
        <w:ind w:left="72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1"/>
        <w:u w:val="none" w:color="000000"/>
        <w:vertAlign w:val="baseline"/>
      </w:rPr>
    </w:lvl>
    <w:lvl w:ilvl="1" w:tplc="DAC08AFC">
      <w:start w:val="1"/>
      <w:numFmt w:val="bullet"/>
      <w:lvlText w:val="o"/>
      <w:lvlJc w:val="left"/>
      <w:pPr>
        <w:ind w:left="108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1"/>
        <w:u w:val="none" w:color="000000"/>
        <w:vertAlign w:val="baseline"/>
      </w:rPr>
    </w:lvl>
    <w:lvl w:ilvl="2" w:tplc="7AFEDBBC">
      <w:start w:val="1"/>
      <w:numFmt w:val="bullet"/>
      <w:lvlText w:val="▪"/>
      <w:lvlJc w:val="left"/>
      <w:pPr>
        <w:ind w:left="180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1"/>
        <w:u w:val="none" w:color="000000"/>
        <w:vertAlign w:val="baseline"/>
      </w:rPr>
    </w:lvl>
    <w:lvl w:ilvl="3" w:tplc="685CF030">
      <w:start w:val="1"/>
      <w:numFmt w:val="bullet"/>
      <w:lvlText w:val="•"/>
      <w:lvlJc w:val="left"/>
      <w:pPr>
        <w:ind w:left="252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1"/>
        <w:u w:val="none" w:color="000000"/>
        <w:vertAlign w:val="baseline"/>
      </w:rPr>
    </w:lvl>
    <w:lvl w:ilvl="4" w:tplc="F4F28DB4">
      <w:start w:val="1"/>
      <w:numFmt w:val="bullet"/>
      <w:lvlText w:val="o"/>
      <w:lvlJc w:val="left"/>
      <w:pPr>
        <w:ind w:left="324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1"/>
        <w:u w:val="none" w:color="000000"/>
        <w:vertAlign w:val="baseline"/>
      </w:rPr>
    </w:lvl>
    <w:lvl w:ilvl="5" w:tplc="D9AA0A34">
      <w:start w:val="1"/>
      <w:numFmt w:val="bullet"/>
      <w:lvlText w:val="▪"/>
      <w:lvlJc w:val="left"/>
      <w:pPr>
        <w:ind w:left="396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1"/>
        <w:u w:val="none" w:color="000000"/>
        <w:vertAlign w:val="baseline"/>
      </w:rPr>
    </w:lvl>
    <w:lvl w:ilvl="6" w:tplc="E3D04B22">
      <w:start w:val="1"/>
      <w:numFmt w:val="bullet"/>
      <w:lvlText w:val="•"/>
      <w:lvlJc w:val="left"/>
      <w:pPr>
        <w:ind w:left="468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1"/>
        <w:u w:val="none" w:color="000000"/>
        <w:vertAlign w:val="baseline"/>
      </w:rPr>
    </w:lvl>
    <w:lvl w:ilvl="7" w:tplc="D6AE91FE">
      <w:start w:val="1"/>
      <w:numFmt w:val="bullet"/>
      <w:lvlText w:val="o"/>
      <w:lvlJc w:val="left"/>
      <w:pPr>
        <w:ind w:left="540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1"/>
        <w:u w:val="none" w:color="000000"/>
        <w:vertAlign w:val="baseline"/>
      </w:rPr>
    </w:lvl>
    <w:lvl w:ilvl="8" w:tplc="2C122390">
      <w:start w:val="1"/>
      <w:numFmt w:val="bullet"/>
      <w:lvlText w:val="▪"/>
      <w:lvlJc w:val="left"/>
      <w:pPr>
        <w:ind w:left="612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1"/>
        <w:u w:val="none" w:color="000000"/>
        <w:vertAlign w:val="baseline"/>
      </w:rPr>
    </w:lvl>
  </w:abstractNum>
  <w:abstractNum w:abstractNumId="2" w15:restartNumberingAfterBreak="0">
    <w:nsid w:val="4C8C5BE9"/>
    <w:multiLevelType w:val="hybridMultilevel"/>
    <w:tmpl w:val="3DA655D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F5DC5"/>
    <w:rsid w:val="0000112A"/>
    <w:rsid w:val="0002517F"/>
    <w:rsid w:val="00025848"/>
    <w:rsid w:val="000569E4"/>
    <w:rsid w:val="000943F7"/>
    <w:rsid w:val="000B59A1"/>
    <w:rsid w:val="000B6463"/>
    <w:rsid w:val="000C1EB0"/>
    <w:rsid w:val="000C5C18"/>
    <w:rsid w:val="00105690"/>
    <w:rsid w:val="00113509"/>
    <w:rsid w:val="001342FC"/>
    <w:rsid w:val="001379AA"/>
    <w:rsid w:val="00141684"/>
    <w:rsid w:val="0014330B"/>
    <w:rsid w:val="001479AF"/>
    <w:rsid w:val="0015151C"/>
    <w:rsid w:val="00156644"/>
    <w:rsid w:val="001716FF"/>
    <w:rsid w:val="00182F18"/>
    <w:rsid w:val="0018704B"/>
    <w:rsid w:val="001A1E98"/>
    <w:rsid w:val="001C3262"/>
    <w:rsid w:val="001C3297"/>
    <w:rsid w:val="001E6583"/>
    <w:rsid w:val="001F374F"/>
    <w:rsid w:val="00210488"/>
    <w:rsid w:val="002127B2"/>
    <w:rsid w:val="00224A9F"/>
    <w:rsid w:val="00243963"/>
    <w:rsid w:val="00244B44"/>
    <w:rsid w:val="002630A2"/>
    <w:rsid w:val="00283BB5"/>
    <w:rsid w:val="00285E6A"/>
    <w:rsid w:val="0028616E"/>
    <w:rsid w:val="00290A47"/>
    <w:rsid w:val="00296DA1"/>
    <w:rsid w:val="002A4C72"/>
    <w:rsid w:val="002A76CA"/>
    <w:rsid w:val="002B04AD"/>
    <w:rsid w:val="002B1C4E"/>
    <w:rsid w:val="002B58B8"/>
    <w:rsid w:val="002D6362"/>
    <w:rsid w:val="002E2516"/>
    <w:rsid w:val="002E4A49"/>
    <w:rsid w:val="002E6C4F"/>
    <w:rsid w:val="002E6F95"/>
    <w:rsid w:val="00317181"/>
    <w:rsid w:val="0032706B"/>
    <w:rsid w:val="00340148"/>
    <w:rsid w:val="00341482"/>
    <w:rsid w:val="00344E06"/>
    <w:rsid w:val="00345FAB"/>
    <w:rsid w:val="003501E7"/>
    <w:rsid w:val="00365A1A"/>
    <w:rsid w:val="003673B1"/>
    <w:rsid w:val="003804A6"/>
    <w:rsid w:val="00394F04"/>
    <w:rsid w:val="003A53A2"/>
    <w:rsid w:val="003B5FFF"/>
    <w:rsid w:val="003C260A"/>
    <w:rsid w:val="003D33BF"/>
    <w:rsid w:val="003F3437"/>
    <w:rsid w:val="003F6E42"/>
    <w:rsid w:val="003F75A0"/>
    <w:rsid w:val="00431150"/>
    <w:rsid w:val="00446419"/>
    <w:rsid w:val="004715A2"/>
    <w:rsid w:val="00473F4E"/>
    <w:rsid w:val="00495F12"/>
    <w:rsid w:val="0049671A"/>
    <w:rsid w:val="004A1314"/>
    <w:rsid w:val="004C13E1"/>
    <w:rsid w:val="004C22F2"/>
    <w:rsid w:val="004C57D5"/>
    <w:rsid w:val="004D4765"/>
    <w:rsid w:val="004D5CD4"/>
    <w:rsid w:val="004E2B07"/>
    <w:rsid w:val="004E3F00"/>
    <w:rsid w:val="004E5F83"/>
    <w:rsid w:val="004F63FF"/>
    <w:rsid w:val="004F674A"/>
    <w:rsid w:val="004F7862"/>
    <w:rsid w:val="005007C3"/>
    <w:rsid w:val="005010EA"/>
    <w:rsid w:val="00505036"/>
    <w:rsid w:val="005130FA"/>
    <w:rsid w:val="00517978"/>
    <w:rsid w:val="00521125"/>
    <w:rsid w:val="00530C74"/>
    <w:rsid w:val="00530E40"/>
    <w:rsid w:val="005400D9"/>
    <w:rsid w:val="00577131"/>
    <w:rsid w:val="005802F8"/>
    <w:rsid w:val="00582FCE"/>
    <w:rsid w:val="005830F2"/>
    <w:rsid w:val="005A39E3"/>
    <w:rsid w:val="005B54B6"/>
    <w:rsid w:val="005C561A"/>
    <w:rsid w:val="005C6BEE"/>
    <w:rsid w:val="005E2DA3"/>
    <w:rsid w:val="005F25DD"/>
    <w:rsid w:val="0060092D"/>
    <w:rsid w:val="006078F4"/>
    <w:rsid w:val="006214DD"/>
    <w:rsid w:val="0062661D"/>
    <w:rsid w:val="006374A0"/>
    <w:rsid w:val="00656C79"/>
    <w:rsid w:val="006632AB"/>
    <w:rsid w:val="00671A86"/>
    <w:rsid w:val="006823AE"/>
    <w:rsid w:val="006845A3"/>
    <w:rsid w:val="00692E2B"/>
    <w:rsid w:val="00693E33"/>
    <w:rsid w:val="006A3581"/>
    <w:rsid w:val="006A57C6"/>
    <w:rsid w:val="006C7C5A"/>
    <w:rsid w:val="006D1285"/>
    <w:rsid w:val="006E48D4"/>
    <w:rsid w:val="006F3335"/>
    <w:rsid w:val="006F3A58"/>
    <w:rsid w:val="006F5DC5"/>
    <w:rsid w:val="0070525E"/>
    <w:rsid w:val="0070661B"/>
    <w:rsid w:val="00713644"/>
    <w:rsid w:val="007331C0"/>
    <w:rsid w:val="00761A28"/>
    <w:rsid w:val="00771870"/>
    <w:rsid w:val="00773D05"/>
    <w:rsid w:val="00775C56"/>
    <w:rsid w:val="00777AAE"/>
    <w:rsid w:val="007802AF"/>
    <w:rsid w:val="0078602D"/>
    <w:rsid w:val="007864E6"/>
    <w:rsid w:val="00791068"/>
    <w:rsid w:val="007A2EF2"/>
    <w:rsid w:val="007A6F47"/>
    <w:rsid w:val="007F4456"/>
    <w:rsid w:val="00805207"/>
    <w:rsid w:val="00831F81"/>
    <w:rsid w:val="0083599E"/>
    <w:rsid w:val="00851661"/>
    <w:rsid w:val="00853E72"/>
    <w:rsid w:val="0086554F"/>
    <w:rsid w:val="00894DDB"/>
    <w:rsid w:val="008A0E60"/>
    <w:rsid w:val="009231B3"/>
    <w:rsid w:val="0092734B"/>
    <w:rsid w:val="009367FF"/>
    <w:rsid w:val="00941D3D"/>
    <w:rsid w:val="00946377"/>
    <w:rsid w:val="009559B4"/>
    <w:rsid w:val="0096274A"/>
    <w:rsid w:val="0097187B"/>
    <w:rsid w:val="009A3FE0"/>
    <w:rsid w:val="009D5F2D"/>
    <w:rsid w:val="009E3C70"/>
    <w:rsid w:val="009E4D68"/>
    <w:rsid w:val="009F050F"/>
    <w:rsid w:val="009F1CBC"/>
    <w:rsid w:val="009F5AB0"/>
    <w:rsid w:val="009F759C"/>
    <w:rsid w:val="00A03A3F"/>
    <w:rsid w:val="00A10162"/>
    <w:rsid w:val="00A2210B"/>
    <w:rsid w:val="00A233A7"/>
    <w:rsid w:val="00A24940"/>
    <w:rsid w:val="00A27968"/>
    <w:rsid w:val="00A327FC"/>
    <w:rsid w:val="00A41643"/>
    <w:rsid w:val="00A55D78"/>
    <w:rsid w:val="00A77BB7"/>
    <w:rsid w:val="00AA6684"/>
    <w:rsid w:val="00AB629B"/>
    <w:rsid w:val="00AD2718"/>
    <w:rsid w:val="00AE74D3"/>
    <w:rsid w:val="00B021D3"/>
    <w:rsid w:val="00B04840"/>
    <w:rsid w:val="00B175E9"/>
    <w:rsid w:val="00B311CA"/>
    <w:rsid w:val="00B36DE7"/>
    <w:rsid w:val="00B40B69"/>
    <w:rsid w:val="00B47B93"/>
    <w:rsid w:val="00B5489C"/>
    <w:rsid w:val="00B664D1"/>
    <w:rsid w:val="00B941B2"/>
    <w:rsid w:val="00BA09AC"/>
    <w:rsid w:val="00BA16B4"/>
    <w:rsid w:val="00BA29BB"/>
    <w:rsid w:val="00BC19A7"/>
    <w:rsid w:val="00BD3B95"/>
    <w:rsid w:val="00BE48E6"/>
    <w:rsid w:val="00C16E71"/>
    <w:rsid w:val="00C23B67"/>
    <w:rsid w:val="00C64BE0"/>
    <w:rsid w:val="00C71365"/>
    <w:rsid w:val="00C873BD"/>
    <w:rsid w:val="00C91A08"/>
    <w:rsid w:val="00CA0BA5"/>
    <w:rsid w:val="00CA2D3A"/>
    <w:rsid w:val="00CB0109"/>
    <w:rsid w:val="00CB14DF"/>
    <w:rsid w:val="00CB6057"/>
    <w:rsid w:val="00CC3373"/>
    <w:rsid w:val="00CD68B7"/>
    <w:rsid w:val="00CE5FCC"/>
    <w:rsid w:val="00CF5035"/>
    <w:rsid w:val="00D01356"/>
    <w:rsid w:val="00D02082"/>
    <w:rsid w:val="00D50E8A"/>
    <w:rsid w:val="00D5147E"/>
    <w:rsid w:val="00D5230B"/>
    <w:rsid w:val="00D867EC"/>
    <w:rsid w:val="00D928E7"/>
    <w:rsid w:val="00D96152"/>
    <w:rsid w:val="00DD6643"/>
    <w:rsid w:val="00E21A04"/>
    <w:rsid w:val="00E317FA"/>
    <w:rsid w:val="00E37B12"/>
    <w:rsid w:val="00E40E2D"/>
    <w:rsid w:val="00E4190F"/>
    <w:rsid w:val="00E61546"/>
    <w:rsid w:val="00E71C12"/>
    <w:rsid w:val="00E9395F"/>
    <w:rsid w:val="00EA6850"/>
    <w:rsid w:val="00EC1D9C"/>
    <w:rsid w:val="00ED7209"/>
    <w:rsid w:val="00ED76A7"/>
    <w:rsid w:val="00EE404C"/>
    <w:rsid w:val="00EE624D"/>
    <w:rsid w:val="00EF1B3B"/>
    <w:rsid w:val="00F1223C"/>
    <w:rsid w:val="00F20119"/>
    <w:rsid w:val="00F22966"/>
    <w:rsid w:val="00F3640F"/>
    <w:rsid w:val="00F3664C"/>
    <w:rsid w:val="00F37927"/>
    <w:rsid w:val="00F52C92"/>
    <w:rsid w:val="00F56143"/>
    <w:rsid w:val="00F57015"/>
    <w:rsid w:val="00F66654"/>
    <w:rsid w:val="00F67F25"/>
    <w:rsid w:val="00F91D76"/>
    <w:rsid w:val="00F95DC9"/>
    <w:rsid w:val="00F978D6"/>
    <w:rsid w:val="00FA5AD5"/>
    <w:rsid w:val="00FB2D05"/>
    <w:rsid w:val="00FC3521"/>
    <w:rsid w:val="00FC4F9A"/>
    <w:rsid w:val="00FC5F96"/>
    <w:rsid w:val="00FC7C74"/>
    <w:rsid w:val="00FD6E30"/>
    <w:rsid w:val="00FE5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1F1BF28"/>
  <w15:docId w15:val="{FA14988E-B275-486F-AF2A-97108C3E1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2F18"/>
    <w:pPr>
      <w:spacing w:line="276" w:lineRule="auto"/>
    </w:pPr>
    <w:rPr>
      <w:rFonts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uiPriority w:val="99"/>
    <w:rsid w:val="00182F1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B010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0109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6925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5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0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527</Words>
  <Characters>3008</Characters>
  <Application>Microsoft Office Word</Application>
  <DocSecurity>4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OT025.DOC</vt:lpstr>
    </vt:vector>
  </TitlesOfParts>
  <Company/>
  <LinksUpToDate>false</LinksUpToDate>
  <CharactersWithSpaces>3528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OT025.DOC</dc:title>
  <dc:subject/>
  <dc:creator>hqw63e</dc:creator>
  <cp:keywords/>
  <dc:description/>
  <cp:lastModifiedBy>Fisher, Laura [NOMS]</cp:lastModifiedBy>
  <cp:revision>2</cp:revision>
  <cp:lastPrinted>2017-07-02T09:40:00Z</cp:lastPrinted>
  <dcterms:created xsi:type="dcterms:W3CDTF">2022-05-20T12:24:00Z</dcterms:created>
  <dcterms:modified xsi:type="dcterms:W3CDTF">2022-05-20T12:24:00Z</dcterms:modified>
</cp:coreProperties>
</file>