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70AF2" w14:textId="2B7B9084" w:rsidR="0004625F" w:rsidRDefault="00B11707">
      <w:r>
        <w:rPr>
          <w:noProof/>
        </w:rPr>
        <w:drawing>
          <wp:inline distT="0" distB="0" distL="0" distR="0" wp14:anchorId="78570BF5" wp14:editId="78570BF6">
            <wp:extent cx="3345180" cy="345440"/>
            <wp:effectExtent l="0" t="0" r="0" b="0"/>
            <wp:docPr id="3" name="Picture 3"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5180" cy="345440"/>
                    </a:xfrm>
                    <a:prstGeom prst="rect">
                      <a:avLst/>
                    </a:prstGeom>
                    <a:noFill/>
                    <a:ln>
                      <a:noFill/>
                    </a:ln>
                  </pic:spPr>
                </pic:pic>
              </a:graphicData>
            </a:graphic>
          </wp:inline>
        </w:drawing>
      </w:r>
    </w:p>
    <w:p w14:paraId="3E63D924" w14:textId="77777777" w:rsidR="00F43AA9" w:rsidRDefault="00F43AA9"/>
    <w:p w14:paraId="78570AF3" w14:textId="77777777" w:rsidR="0004625F" w:rsidRPr="00D84960" w:rsidRDefault="0004625F">
      <w:pPr>
        <w:rPr>
          <w:sz w:val="4"/>
          <w:szCs w:val="4"/>
        </w:rPr>
      </w:pPr>
    </w:p>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78570AF5" w14:textId="77777777" w:rsidTr="00FA1F67">
        <w:trPr>
          <w:cantSplit/>
          <w:trHeight w:val="659"/>
        </w:trPr>
        <w:tc>
          <w:tcPr>
            <w:tcW w:w="9536" w:type="dxa"/>
            <w:shd w:val="clear" w:color="auto" w:fill="auto"/>
          </w:tcPr>
          <w:p w14:paraId="78570AF4"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78570AF7" w14:textId="77777777" w:rsidTr="00FA1F67">
        <w:trPr>
          <w:cantSplit/>
          <w:trHeight w:val="425"/>
        </w:trPr>
        <w:tc>
          <w:tcPr>
            <w:tcW w:w="9536" w:type="dxa"/>
            <w:shd w:val="clear" w:color="auto" w:fill="auto"/>
            <w:vAlign w:val="center"/>
          </w:tcPr>
          <w:p w14:paraId="78570AF6" w14:textId="4603236F" w:rsidR="0004625F" w:rsidRPr="0062793E" w:rsidRDefault="00E527E1" w:rsidP="00D72FAB">
            <w:pPr>
              <w:spacing w:before="60"/>
              <w:ind w:left="-108" w:right="34"/>
              <w:rPr>
                <w:color w:val="7030A0"/>
                <w:szCs w:val="22"/>
              </w:rPr>
            </w:pPr>
            <w:r w:rsidRPr="007A3F82">
              <w:rPr>
                <w:szCs w:val="22"/>
              </w:rPr>
              <w:t xml:space="preserve">Site visit made </w:t>
            </w:r>
            <w:r w:rsidR="004D4845" w:rsidRPr="007A3F82">
              <w:rPr>
                <w:szCs w:val="22"/>
              </w:rPr>
              <w:t xml:space="preserve">on </w:t>
            </w:r>
            <w:r w:rsidR="007A3F82">
              <w:rPr>
                <w:szCs w:val="22"/>
              </w:rPr>
              <w:t>1</w:t>
            </w:r>
            <w:r w:rsidR="00457A72">
              <w:rPr>
                <w:szCs w:val="22"/>
              </w:rPr>
              <w:t>0 May</w:t>
            </w:r>
            <w:r w:rsidR="00D72FAB" w:rsidRPr="007A3F82">
              <w:rPr>
                <w:szCs w:val="22"/>
              </w:rPr>
              <w:t xml:space="preserve"> </w:t>
            </w:r>
            <w:r w:rsidR="004D4845" w:rsidRPr="007A3F82">
              <w:rPr>
                <w:szCs w:val="22"/>
              </w:rPr>
              <w:t>20</w:t>
            </w:r>
            <w:r w:rsidRPr="007A3F82">
              <w:rPr>
                <w:szCs w:val="22"/>
              </w:rPr>
              <w:t>2</w:t>
            </w:r>
            <w:r w:rsidR="00457A72">
              <w:rPr>
                <w:szCs w:val="22"/>
              </w:rPr>
              <w:t>4</w:t>
            </w:r>
          </w:p>
        </w:tc>
      </w:tr>
      <w:tr w:rsidR="0004625F" w:rsidRPr="00361890" w14:paraId="78570AF9" w14:textId="77777777" w:rsidTr="00FA1F67">
        <w:trPr>
          <w:cantSplit/>
          <w:trHeight w:val="374"/>
        </w:trPr>
        <w:tc>
          <w:tcPr>
            <w:tcW w:w="9536" w:type="dxa"/>
            <w:shd w:val="clear" w:color="auto" w:fill="auto"/>
          </w:tcPr>
          <w:p w14:paraId="78570AF8" w14:textId="130D82FD" w:rsidR="0004625F" w:rsidRPr="00FA1F67" w:rsidRDefault="00FA1F67" w:rsidP="00FA1F67">
            <w:pPr>
              <w:spacing w:before="180"/>
              <w:ind w:left="-108" w:right="34"/>
              <w:rPr>
                <w:b/>
                <w:color w:val="000000"/>
                <w:sz w:val="16"/>
                <w:szCs w:val="22"/>
              </w:rPr>
            </w:pPr>
            <w:r>
              <w:rPr>
                <w:b/>
                <w:color w:val="000000"/>
                <w:szCs w:val="22"/>
              </w:rPr>
              <w:t xml:space="preserve">by </w:t>
            </w:r>
            <w:r w:rsidR="00AD7F70">
              <w:rPr>
                <w:b/>
                <w:color w:val="000000"/>
                <w:szCs w:val="22"/>
              </w:rPr>
              <w:t>Wendy McKay LLB</w:t>
            </w:r>
            <w:r w:rsidR="00ED7C96">
              <w:rPr>
                <w:b/>
                <w:color w:val="000000"/>
                <w:szCs w:val="22"/>
              </w:rPr>
              <w:t>,</w:t>
            </w:r>
            <w:r w:rsidR="00AD7F70">
              <w:rPr>
                <w:b/>
                <w:color w:val="000000"/>
                <w:szCs w:val="22"/>
              </w:rPr>
              <w:t xml:space="preserve"> </w:t>
            </w:r>
            <w:r w:rsidR="00ED7C96">
              <w:rPr>
                <w:b/>
                <w:color w:val="000000"/>
                <w:szCs w:val="22"/>
              </w:rPr>
              <w:t>Solicitor (Non-practising)</w:t>
            </w:r>
          </w:p>
        </w:tc>
      </w:tr>
      <w:tr w:rsidR="0004625F" w:rsidRPr="00361890" w14:paraId="78570AFB" w14:textId="77777777" w:rsidTr="00FA1F67">
        <w:trPr>
          <w:cantSplit/>
          <w:trHeight w:val="357"/>
        </w:trPr>
        <w:tc>
          <w:tcPr>
            <w:tcW w:w="9536" w:type="dxa"/>
            <w:shd w:val="clear" w:color="auto" w:fill="auto"/>
          </w:tcPr>
          <w:p w14:paraId="78570AFA" w14:textId="77777777" w:rsidR="0004625F" w:rsidRPr="00FA1F67" w:rsidRDefault="00FA1F67" w:rsidP="0069559D">
            <w:pPr>
              <w:spacing w:before="120"/>
              <w:ind w:left="-108" w:right="34"/>
              <w:rPr>
                <w:b/>
                <w:color w:val="000000"/>
                <w:sz w:val="16"/>
                <w:szCs w:val="16"/>
              </w:rPr>
            </w:pPr>
            <w:r>
              <w:rPr>
                <w:b/>
                <w:color w:val="000000"/>
                <w:sz w:val="16"/>
                <w:szCs w:val="16"/>
              </w:rPr>
              <w:t>Appointed by the Secretary of State</w:t>
            </w:r>
            <w:r w:rsidR="00DF2CB8">
              <w:rPr>
                <w:b/>
                <w:color w:val="000000"/>
                <w:sz w:val="16"/>
                <w:szCs w:val="16"/>
              </w:rPr>
              <w:t xml:space="preserve"> </w:t>
            </w:r>
            <w:r w:rsidR="007F3510">
              <w:rPr>
                <w:b/>
                <w:color w:val="000000"/>
                <w:sz w:val="16"/>
                <w:szCs w:val="16"/>
              </w:rPr>
              <w:t xml:space="preserve">for </w:t>
            </w:r>
            <w:r w:rsidR="00DF2CB8">
              <w:rPr>
                <w:b/>
                <w:color w:val="000000"/>
                <w:sz w:val="16"/>
                <w:szCs w:val="16"/>
              </w:rPr>
              <w:t>Environment, Food and Rural Affairs</w:t>
            </w:r>
          </w:p>
        </w:tc>
      </w:tr>
      <w:tr w:rsidR="0004625F" w:rsidRPr="00A101CD" w14:paraId="78570AFD" w14:textId="77777777" w:rsidTr="00FA1F67">
        <w:trPr>
          <w:cantSplit/>
          <w:trHeight w:val="335"/>
        </w:trPr>
        <w:tc>
          <w:tcPr>
            <w:tcW w:w="9536" w:type="dxa"/>
            <w:shd w:val="clear" w:color="auto" w:fill="auto"/>
          </w:tcPr>
          <w:p w14:paraId="78570AFC" w14:textId="5AF235A1"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FA1F67">
              <w:rPr>
                <w:b/>
                <w:color w:val="000000"/>
                <w:sz w:val="16"/>
                <w:szCs w:val="16"/>
              </w:rPr>
              <w:t xml:space="preserve"> </w:t>
            </w:r>
            <w:r w:rsidR="004504FB">
              <w:rPr>
                <w:b/>
                <w:color w:val="000000"/>
                <w:sz w:val="16"/>
                <w:szCs w:val="16"/>
              </w:rPr>
              <w:t>10 July 2024</w:t>
            </w:r>
          </w:p>
        </w:tc>
      </w:tr>
    </w:tbl>
    <w:p w14:paraId="78570AFE" w14:textId="77777777" w:rsidR="0004625F" w:rsidRPr="00F049FA" w:rsidRDefault="0004625F">
      <w:pPr>
        <w:rPr>
          <w:sz w:val="16"/>
          <w:szCs w:val="16"/>
        </w:rPr>
      </w:pPr>
    </w:p>
    <w:tbl>
      <w:tblPr>
        <w:tblW w:w="9592" w:type="dxa"/>
        <w:tblInd w:w="-72" w:type="dxa"/>
        <w:tblBorders>
          <w:bottom w:val="single" w:sz="12" w:space="0" w:color="auto"/>
        </w:tblBorders>
        <w:tblLayout w:type="fixed"/>
        <w:tblLook w:val="0000" w:firstRow="0" w:lastRow="0" w:firstColumn="0" w:lastColumn="0" w:noHBand="0" w:noVBand="0"/>
      </w:tblPr>
      <w:tblGrid>
        <w:gridCol w:w="9592"/>
      </w:tblGrid>
      <w:tr w:rsidR="0062793E" w:rsidRPr="0062793E" w14:paraId="78570B03" w14:textId="77777777" w:rsidTr="008940D1">
        <w:tc>
          <w:tcPr>
            <w:tcW w:w="9592" w:type="dxa"/>
            <w:shd w:val="clear" w:color="auto" w:fill="auto"/>
          </w:tcPr>
          <w:p w14:paraId="78570AFF" w14:textId="06D37E63" w:rsidR="00FA1F67" w:rsidRPr="008D3196" w:rsidRDefault="00FA1F67" w:rsidP="009613A4">
            <w:r w:rsidRPr="008D3196">
              <w:rPr>
                <w:b/>
              </w:rPr>
              <w:t>Application Ref: COM</w:t>
            </w:r>
            <w:r w:rsidR="00E527E1" w:rsidRPr="008D3196">
              <w:rPr>
                <w:b/>
              </w:rPr>
              <w:t>/</w:t>
            </w:r>
            <w:r w:rsidR="00984FD9">
              <w:rPr>
                <w:b/>
              </w:rPr>
              <w:t>3334565</w:t>
            </w:r>
          </w:p>
          <w:p w14:paraId="78570B00" w14:textId="413E34F0" w:rsidR="00FA1F67" w:rsidRPr="008D3196" w:rsidRDefault="00E3575F" w:rsidP="00C50F71">
            <w:pPr>
              <w:spacing w:before="60"/>
              <w:rPr>
                <w:b/>
              </w:rPr>
            </w:pPr>
            <w:r w:rsidRPr="008D3196">
              <w:rPr>
                <w:b/>
              </w:rPr>
              <w:t>Lan</w:t>
            </w:r>
            <w:r w:rsidR="009F5384" w:rsidRPr="008D3196">
              <w:rPr>
                <w:b/>
              </w:rPr>
              <w:t>d</w:t>
            </w:r>
            <w:r w:rsidRPr="008D3196">
              <w:rPr>
                <w:b/>
              </w:rPr>
              <w:t xml:space="preserve"> </w:t>
            </w:r>
            <w:r w:rsidR="009F5384" w:rsidRPr="008D3196">
              <w:rPr>
                <w:b/>
              </w:rPr>
              <w:t>a</w:t>
            </w:r>
            <w:r w:rsidRPr="008D3196">
              <w:rPr>
                <w:b/>
              </w:rPr>
              <w:t xml:space="preserve">t </w:t>
            </w:r>
            <w:r w:rsidR="003C667B">
              <w:rPr>
                <w:b/>
              </w:rPr>
              <w:t>Therfield</w:t>
            </w:r>
            <w:r w:rsidR="009A4DC0">
              <w:rPr>
                <w:b/>
              </w:rPr>
              <w:t xml:space="preserve"> He</w:t>
            </w:r>
            <w:r w:rsidRPr="008D3196">
              <w:rPr>
                <w:b/>
              </w:rPr>
              <w:t>a</w:t>
            </w:r>
            <w:r w:rsidR="0062793E" w:rsidRPr="008D3196">
              <w:rPr>
                <w:b/>
              </w:rPr>
              <w:t>th</w:t>
            </w:r>
            <w:r w:rsidR="005B1DED" w:rsidRPr="008D3196">
              <w:rPr>
                <w:b/>
              </w:rPr>
              <w:t xml:space="preserve">, </w:t>
            </w:r>
            <w:r w:rsidR="005F251E">
              <w:rPr>
                <w:b/>
              </w:rPr>
              <w:t xml:space="preserve">Baldock Road, Royston, Hertfordshire </w:t>
            </w:r>
          </w:p>
          <w:p w14:paraId="78570B01" w14:textId="6FC5B94F" w:rsidR="00FA1F67" w:rsidRPr="00C64EA1" w:rsidRDefault="00FA1F67" w:rsidP="00C50F71">
            <w:pPr>
              <w:spacing w:before="120"/>
              <w:rPr>
                <w:sz w:val="20"/>
              </w:rPr>
            </w:pPr>
            <w:r w:rsidRPr="00C64EA1">
              <w:rPr>
                <w:sz w:val="20"/>
              </w:rPr>
              <w:t xml:space="preserve">Register Unit No: </w:t>
            </w:r>
            <w:r w:rsidR="008B2317" w:rsidRPr="00C64EA1">
              <w:rPr>
                <w:sz w:val="20"/>
              </w:rPr>
              <w:t>CL</w:t>
            </w:r>
            <w:r w:rsidR="007F56D1" w:rsidRPr="00C64EA1">
              <w:rPr>
                <w:sz w:val="20"/>
              </w:rPr>
              <w:t xml:space="preserve"> </w:t>
            </w:r>
            <w:r w:rsidR="005F251E">
              <w:rPr>
                <w:sz w:val="20"/>
              </w:rPr>
              <w:t>92</w:t>
            </w:r>
          </w:p>
          <w:p w14:paraId="78570B02" w14:textId="39B44B20" w:rsidR="00FA1F67" w:rsidRPr="0062793E" w:rsidRDefault="00812272" w:rsidP="009613A4">
            <w:pPr>
              <w:rPr>
                <w:b/>
                <w:color w:val="7030A0"/>
                <w:sz w:val="20"/>
              </w:rPr>
            </w:pPr>
            <w:r w:rsidRPr="00C64EA1">
              <w:rPr>
                <w:sz w:val="20"/>
              </w:rPr>
              <w:t xml:space="preserve">Commons </w:t>
            </w:r>
            <w:r w:rsidR="00FA1F67" w:rsidRPr="00C64EA1">
              <w:rPr>
                <w:sz w:val="20"/>
              </w:rPr>
              <w:t xml:space="preserve">Registration Authority: </w:t>
            </w:r>
            <w:r w:rsidR="00A33BA2">
              <w:rPr>
                <w:sz w:val="20"/>
              </w:rPr>
              <w:t>Hertfordshire</w:t>
            </w:r>
            <w:r w:rsidR="002D26D7">
              <w:rPr>
                <w:sz w:val="20"/>
              </w:rPr>
              <w:t xml:space="preserve"> </w:t>
            </w:r>
            <w:r w:rsidR="00025969" w:rsidRPr="00C64EA1">
              <w:rPr>
                <w:sz w:val="20"/>
              </w:rPr>
              <w:t>C</w:t>
            </w:r>
            <w:r w:rsidR="005B1DED" w:rsidRPr="00C64EA1">
              <w:rPr>
                <w:sz w:val="20"/>
              </w:rPr>
              <w:t>o</w:t>
            </w:r>
            <w:r w:rsidR="002D26D7">
              <w:rPr>
                <w:sz w:val="20"/>
              </w:rPr>
              <w:t>u</w:t>
            </w:r>
            <w:r w:rsidR="005B1DED" w:rsidRPr="00C64EA1">
              <w:rPr>
                <w:sz w:val="20"/>
              </w:rPr>
              <w:t>n</w:t>
            </w:r>
            <w:r w:rsidR="002D26D7">
              <w:rPr>
                <w:sz w:val="20"/>
              </w:rPr>
              <w:t>ty</w:t>
            </w:r>
            <w:r w:rsidR="005B1DED" w:rsidRPr="00C64EA1">
              <w:rPr>
                <w:sz w:val="20"/>
              </w:rPr>
              <w:t xml:space="preserve"> </w:t>
            </w:r>
            <w:r w:rsidR="000133D7" w:rsidRPr="00C64EA1">
              <w:rPr>
                <w:sz w:val="20"/>
              </w:rPr>
              <w:t>Council</w:t>
            </w:r>
          </w:p>
        </w:tc>
      </w:tr>
      <w:tr w:rsidR="0062793E" w:rsidRPr="0062793E" w14:paraId="78570B07" w14:textId="77777777" w:rsidTr="008940D1">
        <w:tc>
          <w:tcPr>
            <w:tcW w:w="9592" w:type="dxa"/>
            <w:shd w:val="clear" w:color="auto" w:fill="auto"/>
          </w:tcPr>
          <w:p w14:paraId="78570B04" w14:textId="10267201" w:rsidR="00A544EE" w:rsidRPr="00D2012D" w:rsidRDefault="00A544EE" w:rsidP="000B75B7">
            <w:pPr>
              <w:pStyle w:val="TBullet"/>
              <w:numPr>
                <w:ilvl w:val="0"/>
                <w:numId w:val="9"/>
              </w:numPr>
              <w:spacing w:before="120"/>
              <w:ind w:left="357" w:hanging="357"/>
              <w:rPr>
                <w:color w:val="auto"/>
              </w:rPr>
            </w:pPr>
            <w:r w:rsidRPr="00D2012D">
              <w:rPr>
                <w:color w:val="auto"/>
              </w:rPr>
              <w:t xml:space="preserve">The application, dated </w:t>
            </w:r>
            <w:r w:rsidR="00EC5227">
              <w:rPr>
                <w:color w:val="auto"/>
              </w:rPr>
              <w:t xml:space="preserve">4 December </w:t>
            </w:r>
            <w:r w:rsidRPr="00D2012D">
              <w:rPr>
                <w:color w:val="auto"/>
              </w:rPr>
              <w:t>20</w:t>
            </w:r>
            <w:r w:rsidR="00EC5227">
              <w:rPr>
                <w:color w:val="auto"/>
              </w:rPr>
              <w:t>23</w:t>
            </w:r>
            <w:r w:rsidRPr="00D2012D">
              <w:rPr>
                <w:color w:val="auto"/>
              </w:rPr>
              <w:t xml:space="preserve">, is made under </w:t>
            </w:r>
            <w:r w:rsidR="00AA31B5" w:rsidRPr="00D2012D">
              <w:rPr>
                <w:color w:val="auto"/>
              </w:rPr>
              <w:t>section 38</w:t>
            </w:r>
            <w:r w:rsidR="00865E3A" w:rsidRPr="00D2012D">
              <w:rPr>
                <w:color w:val="auto"/>
              </w:rPr>
              <w:t xml:space="preserve"> </w:t>
            </w:r>
            <w:r w:rsidRPr="00D2012D">
              <w:rPr>
                <w:color w:val="auto"/>
              </w:rPr>
              <w:t>of the Commons Act 2006.</w:t>
            </w:r>
          </w:p>
          <w:p w14:paraId="78570B05" w14:textId="5E9ED723" w:rsidR="00A544EE" w:rsidRPr="00D2012D" w:rsidRDefault="00A544EE" w:rsidP="000B75B7">
            <w:pPr>
              <w:pStyle w:val="TBullet"/>
              <w:numPr>
                <w:ilvl w:val="0"/>
                <w:numId w:val="9"/>
              </w:numPr>
              <w:spacing w:before="60"/>
              <w:ind w:left="357" w:hanging="357"/>
              <w:rPr>
                <w:color w:val="auto"/>
              </w:rPr>
            </w:pPr>
            <w:r w:rsidRPr="00D2012D">
              <w:rPr>
                <w:color w:val="auto"/>
              </w:rPr>
              <w:t>The application is made by</w:t>
            </w:r>
            <w:r w:rsidR="00EA2705" w:rsidRPr="00D2012D">
              <w:rPr>
                <w:color w:val="auto"/>
              </w:rPr>
              <w:t xml:space="preserve"> </w:t>
            </w:r>
            <w:r w:rsidR="0038164A">
              <w:rPr>
                <w:color w:val="auto"/>
              </w:rPr>
              <w:t>Mr Martin Berry</w:t>
            </w:r>
            <w:r w:rsidR="00EA2705" w:rsidRPr="00D2012D">
              <w:rPr>
                <w:color w:val="auto"/>
              </w:rPr>
              <w:t xml:space="preserve"> </w:t>
            </w:r>
            <w:r w:rsidR="00B11707" w:rsidRPr="00D2012D">
              <w:rPr>
                <w:color w:val="auto"/>
              </w:rPr>
              <w:t xml:space="preserve">on behalf of </w:t>
            </w:r>
            <w:r w:rsidR="00AE2468">
              <w:rPr>
                <w:color w:val="auto"/>
              </w:rPr>
              <w:t>the Rotary Club of Royston</w:t>
            </w:r>
            <w:r w:rsidR="00D2012D" w:rsidRPr="00D2012D">
              <w:rPr>
                <w:color w:val="auto"/>
              </w:rPr>
              <w:t xml:space="preserve"> to construct works on common land</w:t>
            </w:r>
            <w:r w:rsidRPr="00D2012D">
              <w:rPr>
                <w:color w:val="auto"/>
              </w:rPr>
              <w:t xml:space="preserve">. </w:t>
            </w:r>
          </w:p>
          <w:p w14:paraId="3ACAFA25" w14:textId="77777777" w:rsidR="00D2012D" w:rsidRPr="00D2012D" w:rsidRDefault="00A544EE" w:rsidP="00865E3A">
            <w:pPr>
              <w:pStyle w:val="TBullet"/>
              <w:numPr>
                <w:ilvl w:val="0"/>
                <w:numId w:val="9"/>
              </w:numPr>
              <w:spacing w:before="60" w:after="60"/>
              <w:ind w:left="357" w:hanging="357"/>
              <w:rPr>
                <w:color w:val="auto"/>
              </w:rPr>
            </w:pPr>
            <w:r w:rsidRPr="00D2012D">
              <w:rPr>
                <w:color w:val="auto"/>
              </w:rPr>
              <w:t>The</w:t>
            </w:r>
            <w:r w:rsidR="00D2012D" w:rsidRPr="00D2012D">
              <w:rPr>
                <w:color w:val="auto"/>
              </w:rPr>
              <w:t xml:space="preserve"> works comprise:</w:t>
            </w:r>
          </w:p>
          <w:p w14:paraId="263B2502" w14:textId="1F77984D" w:rsidR="00ED68DF" w:rsidRDefault="003F5E78" w:rsidP="00D2012D">
            <w:pPr>
              <w:pStyle w:val="TBullet"/>
              <w:numPr>
                <w:ilvl w:val="0"/>
                <w:numId w:val="9"/>
              </w:numPr>
              <w:tabs>
                <w:tab w:val="clear" w:pos="360"/>
                <w:tab w:val="num" w:pos="821"/>
              </w:tabs>
              <w:spacing w:before="60"/>
              <w:ind w:left="821" w:hanging="357"/>
              <w:rPr>
                <w:color w:val="auto"/>
              </w:rPr>
            </w:pPr>
            <w:r>
              <w:rPr>
                <w:color w:val="auto"/>
              </w:rPr>
              <w:t>fencing</w:t>
            </w:r>
            <w:r w:rsidR="00ED68DF">
              <w:rPr>
                <w:color w:val="auto"/>
              </w:rPr>
              <w:t>;</w:t>
            </w:r>
            <w:r w:rsidR="005C7DDE">
              <w:rPr>
                <w:color w:val="auto"/>
              </w:rPr>
              <w:t xml:space="preserve"> and,</w:t>
            </w:r>
          </w:p>
          <w:p w14:paraId="78570B06" w14:textId="297C3745" w:rsidR="00A544EE" w:rsidRPr="00D2012D" w:rsidRDefault="00541173" w:rsidP="00D2012D">
            <w:pPr>
              <w:pStyle w:val="TBullet"/>
              <w:numPr>
                <w:ilvl w:val="0"/>
                <w:numId w:val="9"/>
              </w:numPr>
              <w:tabs>
                <w:tab w:val="clear" w:pos="360"/>
                <w:tab w:val="num" w:pos="821"/>
              </w:tabs>
              <w:spacing w:before="60"/>
              <w:ind w:left="821" w:hanging="357"/>
              <w:rPr>
                <w:color w:val="auto"/>
              </w:rPr>
            </w:pPr>
            <w:r>
              <w:rPr>
                <w:color w:val="auto"/>
              </w:rPr>
              <w:t>other works comprising two mar</w:t>
            </w:r>
            <w:r w:rsidR="001870BC">
              <w:rPr>
                <w:color w:val="auto"/>
              </w:rPr>
              <w:t>quees; up to 75 gazebos</w:t>
            </w:r>
            <w:r w:rsidR="00F805FC">
              <w:rPr>
                <w:color w:val="auto"/>
              </w:rPr>
              <w:t>; up to 20 portable toilets; one skip</w:t>
            </w:r>
            <w:r w:rsidR="00EC20CB">
              <w:rPr>
                <w:color w:val="auto"/>
              </w:rPr>
              <w:t>;</w:t>
            </w:r>
            <w:r w:rsidR="00F805FC">
              <w:rPr>
                <w:color w:val="auto"/>
              </w:rPr>
              <w:t xml:space="preserve"> a temporary car park</w:t>
            </w:r>
            <w:r w:rsidR="00385E47">
              <w:rPr>
                <w:color w:val="auto"/>
              </w:rPr>
              <w:t xml:space="preserve"> </w:t>
            </w:r>
            <w:r w:rsidR="00045411">
              <w:rPr>
                <w:color w:val="auto"/>
              </w:rPr>
              <w:t xml:space="preserve">(Area B) </w:t>
            </w:r>
            <w:r w:rsidR="00EC20CB">
              <w:rPr>
                <w:color w:val="auto"/>
              </w:rPr>
              <w:t xml:space="preserve">and the cutting of the grass </w:t>
            </w:r>
            <w:r w:rsidR="00464654">
              <w:rPr>
                <w:color w:val="auto"/>
              </w:rPr>
              <w:t xml:space="preserve">within the area to be used for the Kite Festival </w:t>
            </w:r>
            <w:r w:rsidR="00045411">
              <w:rPr>
                <w:color w:val="auto"/>
              </w:rPr>
              <w:t xml:space="preserve">(Area A) </w:t>
            </w:r>
            <w:r w:rsidR="002B0D27">
              <w:rPr>
                <w:color w:val="auto"/>
              </w:rPr>
              <w:t xml:space="preserve">and within Area B </w:t>
            </w:r>
            <w:r w:rsidR="00F94A8C">
              <w:rPr>
                <w:color w:val="auto"/>
              </w:rPr>
              <w:t>as necessary in the months before the event</w:t>
            </w:r>
            <w:r w:rsidR="00A544EE" w:rsidRPr="00D2012D">
              <w:rPr>
                <w:color w:val="auto"/>
              </w:rPr>
              <w:t>.</w:t>
            </w:r>
          </w:p>
        </w:tc>
      </w:tr>
      <w:tr w:rsidR="0064247C" w:rsidRPr="0064247C" w14:paraId="1D2BDC65" w14:textId="77777777" w:rsidTr="008940D1">
        <w:tc>
          <w:tcPr>
            <w:tcW w:w="9592" w:type="dxa"/>
            <w:shd w:val="clear" w:color="auto" w:fill="auto"/>
          </w:tcPr>
          <w:p w14:paraId="3652AFB7" w14:textId="77777777" w:rsidR="00D2012D" w:rsidRPr="0064247C" w:rsidRDefault="00D2012D" w:rsidP="00D2012D">
            <w:pPr>
              <w:pStyle w:val="TBullet"/>
              <w:numPr>
                <w:ilvl w:val="0"/>
                <w:numId w:val="0"/>
              </w:numPr>
              <w:spacing w:before="120"/>
              <w:rPr>
                <w:color w:val="auto"/>
                <w:sz w:val="2"/>
                <w:szCs w:val="2"/>
              </w:rPr>
            </w:pPr>
          </w:p>
        </w:tc>
      </w:tr>
    </w:tbl>
    <w:p w14:paraId="69E731F3" w14:textId="77777777" w:rsidR="00376E80" w:rsidRDefault="002618BC" w:rsidP="00310970">
      <w:pPr>
        <w:pStyle w:val="Heading6blackfont"/>
        <w:tabs>
          <w:tab w:val="left" w:pos="142"/>
        </w:tabs>
        <w:jc w:val="both"/>
      </w:pPr>
      <w:r>
        <w:t>Decision</w:t>
      </w:r>
    </w:p>
    <w:p w14:paraId="30FA75A8" w14:textId="53AB6513" w:rsidR="00310970" w:rsidRPr="008237E3" w:rsidRDefault="002618BC" w:rsidP="00371BFE">
      <w:pPr>
        <w:pStyle w:val="Style1"/>
        <w:tabs>
          <w:tab w:val="clear" w:pos="720"/>
          <w:tab w:val="left" w:pos="142"/>
          <w:tab w:val="num" w:pos="1146"/>
        </w:tabs>
        <w:ind w:left="426"/>
        <w:rPr>
          <w:color w:val="auto"/>
        </w:rPr>
      </w:pPr>
      <w:bookmarkStart w:id="1" w:name="_Ref47107583"/>
      <w:r w:rsidRPr="008237E3">
        <w:rPr>
          <w:color w:val="auto"/>
          <w:szCs w:val="22"/>
        </w:rPr>
        <w:t xml:space="preserve">Consent is </w:t>
      </w:r>
      <w:r w:rsidR="00CD15ED" w:rsidRPr="008237E3">
        <w:rPr>
          <w:color w:val="auto"/>
          <w:szCs w:val="22"/>
        </w:rPr>
        <w:t xml:space="preserve">refused. </w:t>
      </w:r>
      <w:bookmarkEnd w:id="1"/>
    </w:p>
    <w:p w14:paraId="57A29244" w14:textId="69A718A9" w:rsidR="008237E3" w:rsidRPr="008237E3" w:rsidRDefault="008237E3" w:rsidP="008237E3">
      <w:pPr>
        <w:pStyle w:val="Style1"/>
        <w:numPr>
          <w:ilvl w:val="0"/>
          <w:numId w:val="0"/>
        </w:numPr>
        <w:tabs>
          <w:tab w:val="left" w:pos="142"/>
        </w:tabs>
        <w:ind w:left="432" w:hanging="432"/>
        <w:rPr>
          <w:b/>
          <w:bCs/>
          <w:color w:val="auto"/>
        </w:rPr>
      </w:pPr>
      <w:r w:rsidRPr="008237E3">
        <w:rPr>
          <w:b/>
          <w:bCs/>
          <w:color w:val="auto"/>
        </w:rPr>
        <w:t>Preliminary Matters</w:t>
      </w:r>
    </w:p>
    <w:p w14:paraId="334291EA" w14:textId="77777777" w:rsidR="00111C44" w:rsidRDefault="00982938" w:rsidP="00D7209F">
      <w:pPr>
        <w:pStyle w:val="Style1"/>
        <w:tabs>
          <w:tab w:val="clear" w:pos="720"/>
          <w:tab w:val="left" w:pos="142"/>
          <w:tab w:val="num" w:pos="1146"/>
        </w:tabs>
        <w:ind w:left="426"/>
        <w:rPr>
          <w:rFonts w:cs="Verdana"/>
          <w:color w:val="auto"/>
          <w:szCs w:val="22"/>
        </w:rPr>
      </w:pPr>
      <w:r>
        <w:t xml:space="preserve">The application has been considered </w:t>
      </w:r>
      <w:proofErr w:type="gramStart"/>
      <w:r>
        <w:t>on the basis of</w:t>
      </w:r>
      <w:proofErr w:type="gramEnd"/>
      <w:r>
        <w:t xml:space="preserve"> written evidence and </w:t>
      </w:r>
      <w:r w:rsidR="00A80125" w:rsidRPr="000871C0">
        <w:rPr>
          <w:rFonts w:cs="Verdana"/>
          <w:color w:val="auto"/>
          <w:szCs w:val="22"/>
        </w:rPr>
        <w:t>an</w:t>
      </w:r>
      <w:r w:rsidR="000D3FCE" w:rsidRPr="000871C0">
        <w:rPr>
          <w:rFonts w:cs="Verdana"/>
          <w:color w:val="auto"/>
          <w:szCs w:val="22"/>
        </w:rPr>
        <w:t xml:space="preserve"> </w:t>
      </w:r>
      <w:r w:rsidR="00DA7918" w:rsidRPr="000871C0">
        <w:rPr>
          <w:rFonts w:cs="Verdana"/>
          <w:color w:val="auto"/>
          <w:szCs w:val="22"/>
        </w:rPr>
        <w:t xml:space="preserve">accompanied </w:t>
      </w:r>
      <w:r w:rsidR="003B324A" w:rsidRPr="000871C0">
        <w:rPr>
          <w:rFonts w:cs="Verdana"/>
          <w:color w:val="auto"/>
          <w:szCs w:val="22"/>
        </w:rPr>
        <w:t xml:space="preserve">site visit </w:t>
      </w:r>
      <w:r w:rsidR="00DA7918" w:rsidRPr="000871C0">
        <w:rPr>
          <w:rFonts w:cs="Verdana"/>
          <w:color w:val="auto"/>
          <w:szCs w:val="22"/>
        </w:rPr>
        <w:t xml:space="preserve">to </w:t>
      </w:r>
      <w:r w:rsidR="003B324A" w:rsidRPr="000871C0">
        <w:rPr>
          <w:rFonts w:cs="Verdana"/>
          <w:color w:val="auto"/>
          <w:szCs w:val="22"/>
        </w:rPr>
        <w:t>se</w:t>
      </w:r>
      <w:r w:rsidR="00DA7918" w:rsidRPr="000871C0">
        <w:rPr>
          <w:rFonts w:cs="Verdana"/>
          <w:color w:val="auto"/>
          <w:szCs w:val="22"/>
        </w:rPr>
        <w:t>e</w:t>
      </w:r>
      <w:r w:rsidR="003B324A" w:rsidRPr="000871C0">
        <w:rPr>
          <w:rFonts w:cs="Verdana"/>
          <w:color w:val="auto"/>
          <w:szCs w:val="22"/>
        </w:rPr>
        <w:t xml:space="preserve"> </w:t>
      </w:r>
      <w:r w:rsidR="00DA7918" w:rsidRPr="000871C0">
        <w:rPr>
          <w:rFonts w:cs="Verdana"/>
          <w:color w:val="auto"/>
          <w:szCs w:val="22"/>
        </w:rPr>
        <w:t xml:space="preserve">the </w:t>
      </w:r>
      <w:r w:rsidR="003B324A" w:rsidRPr="000871C0">
        <w:rPr>
          <w:rFonts w:cs="Verdana"/>
          <w:color w:val="auto"/>
          <w:szCs w:val="22"/>
        </w:rPr>
        <w:t xml:space="preserve">application </w:t>
      </w:r>
      <w:r w:rsidR="00DA7918" w:rsidRPr="000871C0">
        <w:rPr>
          <w:rFonts w:cs="Verdana"/>
          <w:color w:val="auto"/>
          <w:szCs w:val="22"/>
        </w:rPr>
        <w:t xml:space="preserve">land </w:t>
      </w:r>
      <w:r w:rsidR="003B324A" w:rsidRPr="000871C0">
        <w:rPr>
          <w:rFonts w:cs="Verdana"/>
          <w:color w:val="auto"/>
          <w:szCs w:val="22"/>
        </w:rPr>
        <w:t xml:space="preserve">and </w:t>
      </w:r>
      <w:r w:rsidR="00DA7918" w:rsidRPr="000871C0">
        <w:rPr>
          <w:rFonts w:cs="Verdana"/>
          <w:color w:val="auto"/>
          <w:szCs w:val="22"/>
        </w:rPr>
        <w:t>s</w:t>
      </w:r>
      <w:r w:rsidR="003B324A" w:rsidRPr="000871C0">
        <w:rPr>
          <w:rFonts w:cs="Verdana"/>
          <w:color w:val="auto"/>
          <w:szCs w:val="22"/>
        </w:rPr>
        <w:t>urr</w:t>
      </w:r>
      <w:r w:rsidR="00DA7918" w:rsidRPr="000871C0">
        <w:rPr>
          <w:rFonts w:cs="Verdana"/>
          <w:color w:val="auto"/>
          <w:szCs w:val="22"/>
        </w:rPr>
        <w:t>o</w:t>
      </w:r>
      <w:r w:rsidR="003B324A" w:rsidRPr="000871C0">
        <w:rPr>
          <w:rFonts w:cs="Verdana"/>
          <w:color w:val="auto"/>
          <w:szCs w:val="22"/>
        </w:rPr>
        <w:t xml:space="preserve">unding </w:t>
      </w:r>
      <w:r w:rsidR="00476C6E" w:rsidRPr="000871C0">
        <w:rPr>
          <w:rFonts w:cs="Verdana"/>
          <w:color w:val="auto"/>
          <w:szCs w:val="22"/>
        </w:rPr>
        <w:t>a</w:t>
      </w:r>
      <w:r w:rsidR="00DA7918" w:rsidRPr="000871C0">
        <w:rPr>
          <w:rFonts w:cs="Verdana"/>
          <w:color w:val="auto"/>
          <w:szCs w:val="22"/>
        </w:rPr>
        <w:t>r</w:t>
      </w:r>
      <w:r w:rsidR="003B324A" w:rsidRPr="000871C0">
        <w:rPr>
          <w:rFonts w:cs="Verdana"/>
          <w:color w:val="auto"/>
          <w:szCs w:val="22"/>
        </w:rPr>
        <w:t>ea</w:t>
      </w:r>
      <w:r w:rsidR="00D71A0E" w:rsidRPr="000871C0">
        <w:rPr>
          <w:rFonts w:cs="Verdana"/>
          <w:color w:val="auto"/>
          <w:szCs w:val="22"/>
        </w:rPr>
        <w:t xml:space="preserve"> which took place on 10 May 2024</w:t>
      </w:r>
      <w:r w:rsidR="00DA7918" w:rsidRPr="000871C0">
        <w:rPr>
          <w:rFonts w:cs="Verdana"/>
          <w:color w:val="auto"/>
          <w:szCs w:val="22"/>
        </w:rPr>
        <w:t>.</w:t>
      </w:r>
    </w:p>
    <w:p w14:paraId="10EE1F37" w14:textId="11D42AC5" w:rsidR="004C201E" w:rsidRPr="004C201E" w:rsidRDefault="004C201E" w:rsidP="007E667D">
      <w:pPr>
        <w:pStyle w:val="Style1"/>
        <w:ind w:left="426"/>
        <w:rPr>
          <w:rFonts w:cs="Verdana"/>
          <w:color w:val="auto"/>
          <w:szCs w:val="22"/>
        </w:rPr>
      </w:pPr>
      <w:r>
        <w:t xml:space="preserve">There have been 26 parties who made representations about the application. I have taken all these representations into account including those made </w:t>
      </w:r>
      <w:r w:rsidR="00BA51A0">
        <w:t xml:space="preserve">in support of the application and those made </w:t>
      </w:r>
      <w:r>
        <w:t xml:space="preserve">on behalf of </w:t>
      </w:r>
      <w:r w:rsidR="002B4DF6">
        <w:t>Natural England (</w:t>
      </w:r>
      <w:r>
        <w:t>NE</w:t>
      </w:r>
      <w:r w:rsidR="002B4DF6">
        <w:t>)</w:t>
      </w:r>
      <w:r>
        <w:t xml:space="preserve"> and </w:t>
      </w:r>
      <w:r w:rsidR="00B9561E">
        <w:t xml:space="preserve">one other objector </w:t>
      </w:r>
      <w:r>
        <w:t xml:space="preserve">opposing the application. </w:t>
      </w:r>
      <w:r w:rsidR="00B9244D">
        <w:t>T</w:t>
      </w:r>
      <w:r w:rsidR="00F705D7">
        <w:t>he Open Spaces Society has no objection to consent being granted.</w:t>
      </w:r>
    </w:p>
    <w:p w14:paraId="674E7C79" w14:textId="4BCB2809" w:rsidR="00D97C33" w:rsidRDefault="00D97C33" w:rsidP="00D97C33">
      <w:pPr>
        <w:pStyle w:val="Heading6blackfont"/>
        <w:tabs>
          <w:tab w:val="left" w:pos="142"/>
        </w:tabs>
        <w:jc w:val="both"/>
        <w:rPr>
          <w:color w:val="auto"/>
        </w:rPr>
      </w:pPr>
      <w:r w:rsidRPr="003B324A">
        <w:rPr>
          <w:color w:val="auto"/>
        </w:rPr>
        <w:t>The Application</w:t>
      </w:r>
    </w:p>
    <w:p w14:paraId="17770520" w14:textId="72F96B6D" w:rsidR="00D748B3" w:rsidRPr="00D748B3" w:rsidRDefault="00D748B3" w:rsidP="00D748B3">
      <w:pPr>
        <w:pStyle w:val="Style1"/>
      </w:pPr>
      <w:r w:rsidRPr="006B34B4">
        <w:rPr>
          <w:color w:val="auto"/>
          <w:szCs w:val="22"/>
        </w:rPr>
        <w:t>Th</w:t>
      </w:r>
      <w:r>
        <w:rPr>
          <w:color w:val="auto"/>
          <w:szCs w:val="22"/>
        </w:rPr>
        <w:t>e</w:t>
      </w:r>
      <w:r w:rsidRPr="006B34B4">
        <w:rPr>
          <w:color w:val="auto"/>
          <w:szCs w:val="22"/>
        </w:rPr>
        <w:t xml:space="preserve"> application </w:t>
      </w:r>
      <w:r>
        <w:rPr>
          <w:color w:val="auto"/>
          <w:szCs w:val="22"/>
        </w:rPr>
        <w:t xml:space="preserve">was </w:t>
      </w:r>
      <w:r w:rsidRPr="006B34B4">
        <w:rPr>
          <w:color w:val="auto"/>
          <w:szCs w:val="22"/>
        </w:rPr>
        <w:t xml:space="preserve">made </w:t>
      </w:r>
      <w:r>
        <w:rPr>
          <w:color w:val="auto"/>
          <w:szCs w:val="22"/>
        </w:rPr>
        <w:t xml:space="preserve">on behalf of </w:t>
      </w:r>
      <w:r w:rsidRPr="006B34B4">
        <w:rPr>
          <w:color w:val="auto"/>
          <w:szCs w:val="22"/>
        </w:rPr>
        <w:t xml:space="preserve">the </w:t>
      </w:r>
      <w:r>
        <w:rPr>
          <w:color w:val="auto"/>
          <w:szCs w:val="22"/>
        </w:rPr>
        <w:t xml:space="preserve">Rotary Club of Royston </w:t>
      </w:r>
      <w:r w:rsidRPr="006B34B4">
        <w:rPr>
          <w:color w:val="auto"/>
          <w:szCs w:val="22"/>
        </w:rPr>
        <w:t xml:space="preserve">(the </w:t>
      </w:r>
      <w:r>
        <w:rPr>
          <w:color w:val="auto"/>
          <w:szCs w:val="22"/>
        </w:rPr>
        <w:t>Rotary Club</w:t>
      </w:r>
      <w:r w:rsidRPr="006B34B4">
        <w:rPr>
          <w:color w:val="auto"/>
          <w:szCs w:val="22"/>
        </w:rPr>
        <w:t>)</w:t>
      </w:r>
      <w:r>
        <w:rPr>
          <w:color w:val="auto"/>
          <w:szCs w:val="22"/>
        </w:rPr>
        <w:t>. The owners of the affected land are the Trustees of the Therfield Regulation Trust. The application confirms that the common is regulated by a statutory body of Conservators known as The Conservators of Therfield Heath and Greens.</w:t>
      </w:r>
    </w:p>
    <w:p w14:paraId="4E19D69F" w14:textId="10BDBFDD" w:rsidR="00413900" w:rsidRDefault="00042FA6" w:rsidP="00D97C33">
      <w:pPr>
        <w:pStyle w:val="Style1"/>
        <w:tabs>
          <w:tab w:val="clear" w:pos="720"/>
          <w:tab w:val="left" w:pos="142"/>
          <w:tab w:val="num" w:pos="1146"/>
        </w:tabs>
        <w:ind w:left="426"/>
        <w:rPr>
          <w:rFonts w:cs="Verdana"/>
          <w:color w:val="auto"/>
          <w:szCs w:val="22"/>
        </w:rPr>
      </w:pPr>
      <w:r>
        <w:rPr>
          <w:rFonts w:cs="Verdana"/>
          <w:color w:val="auto"/>
          <w:szCs w:val="22"/>
        </w:rPr>
        <w:t xml:space="preserve">The </w:t>
      </w:r>
      <w:r w:rsidR="00D97C33">
        <w:rPr>
          <w:rFonts w:cs="Verdana"/>
          <w:color w:val="auto"/>
          <w:szCs w:val="22"/>
        </w:rPr>
        <w:t>application re</w:t>
      </w:r>
      <w:r w:rsidR="009C6CE7">
        <w:rPr>
          <w:rFonts w:cs="Verdana"/>
          <w:color w:val="auto"/>
          <w:szCs w:val="22"/>
        </w:rPr>
        <w:t>fer</w:t>
      </w:r>
      <w:r w:rsidR="00D97C33">
        <w:rPr>
          <w:rFonts w:cs="Verdana"/>
          <w:color w:val="auto"/>
          <w:szCs w:val="22"/>
        </w:rPr>
        <w:t>s to works in two locations</w:t>
      </w:r>
      <w:r w:rsidR="00413900">
        <w:rPr>
          <w:rFonts w:cs="Verdana"/>
          <w:color w:val="auto"/>
          <w:szCs w:val="22"/>
        </w:rPr>
        <w:t>:</w:t>
      </w:r>
    </w:p>
    <w:p w14:paraId="35D8C388" w14:textId="5C8286E1" w:rsidR="00413900" w:rsidRPr="00413900" w:rsidRDefault="00F62304" w:rsidP="00413900">
      <w:pPr>
        <w:pStyle w:val="Heading2"/>
        <w:tabs>
          <w:tab w:val="clear" w:pos="576"/>
          <w:tab w:val="num" w:pos="1134"/>
        </w:tabs>
        <w:spacing w:before="120"/>
        <w:ind w:left="998" w:hanging="578"/>
      </w:pPr>
      <w:r w:rsidRPr="00F62304">
        <w:rPr>
          <w:rFonts w:cs="Verdana"/>
          <w:color w:val="auto"/>
          <w:sz w:val="22"/>
          <w:szCs w:val="22"/>
        </w:rPr>
        <w:lastRenderedPageBreak/>
        <w:t>The part of the Therfield Heath which is some 15,000sqm (Area A on Maps 1 and 2) on which it is proposed to hold the Kite Festival.</w:t>
      </w:r>
    </w:p>
    <w:p w14:paraId="5FC7D266" w14:textId="40069A90" w:rsidR="00E13576" w:rsidRDefault="00B44A77" w:rsidP="007A48AB">
      <w:pPr>
        <w:pStyle w:val="Heading2"/>
        <w:tabs>
          <w:tab w:val="clear" w:pos="576"/>
          <w:tab w:val="num" w:pos="1134"/>
        </w:tabs>
        <w:spacing w:before="120"/>
        <w:ind w:left="998" w:hanging="578"/>
        <w:rPr>
          <w:sz w:val="22"/>
          <w:szCs w:val="22"/>
        </w:rPr>
      </w:pPr>
      <w:r w:rsidRPr="00C4116E">
        <w:rPr>
          <w:sz w:val="22"/>
          <w:szCs w:val="22"/>
        </w:rPr>
        <w:t>T</w:t>
      </w:r>
      <w:r w:rsidR="00DF58FB" w:rsidRPr="00C4116E">
        <w:rPr>
          <w:sz w:val="22"/>
          <w:szCs w:val="22"/>
        </w:rPr>
        <w:t>h</w:t>
      </w:r>
      <w:r w:rsidR="00D97C33" w:rsidRPr="00C4116E">
        <w:rPr>
          <w:sz w:val="22"/>
          <w:szCs w:val="22"/>
        </w:rPr>
        <w:t>e</w:t>
      </w:r>
      <w:r w:rsidRPr="00C4116E">
        <w:rPr>
          <w:sz w:val="22"/>
          <w:szCs w:val="22"/>
        </w:rPr>
        <w:t xml:space="preserve"> </w:t>
      </w:r>
      <w:r w:rsidR="00E13576" w:rsidRPr="00C4116E">
        <w:rPr>
          <w:sz w:val="22"/>
          <w:szCs w:val="22"/>
        </w:rPr>
        <w:t>adjacent</w:t>
      </w:r>
      <w:r w:rsidRPr="00C4116E">
        <w:rPr>
          <w:sz w:val="22"/>
          <w:szCs w:val="22"/>
        </w:rPr>
        <w:t xml:space="preserve"> field </w:t>
      </w:r>
      <w:r w:rsidRPr="00C4116E">
        <w:rPr>
          <w:rFonts w:cs="Verdana"/>
          <w:color w:val="auto"/>
          <w:sz w:val="22"/>
          <w:szCs w:val="22"/>
        </w:rPr>
        <w:t>(Area B on Maps 1 and 2) which has an area of about 16,000 sqm that is proposed to be used as a temporary car park</w:t>
      </w:r>
      <w:r w:rsidR="0084110C" w:rsidRPr="00C4116E">
        <w:rPr>
          <w:sz w:val="22"/>
          <w:szCs w:val="22"/>
        </w:rPr>
        <w:t>.</w:t>
      </w:r>
    </w:p>
    <w:p w14:paraId="2122315C" w14:textId="77777777" w:rsidR="00401813" w:rsidRPr="00556DC1" w:rsidRDefault="00401813" w:rsidP="00401813">
      <w:pPr>
        <w:pStyle w:val="Style1"/>
        <w:tabs>
          <w:tab w:val="clear" w:pos="720"/>
          <w:tab w:val="left" w:pos="142"/>
          <w:tab w:val="num" w:pos="1146"/>
        </w:tabs>
        <w:ind w:left="426"/>
        <w:rPr>
          <w:color w:val="auto"/>
        </w:rPr>
      </w:pPr>
      <w:r w:rsidRPr="00B0060E">
        <w:rPr>
          <w:rFonts w:cs="Verdana"/>
          <w:color w:val="auto"/>
          <w:szCs w:val="22"/>
        </w:rPr>
        <w:t xml:space="preserve">The application </w:t>
      </w:r>
      <w:r>
        <w:rPr>
          <w:rFonts w:cs="Verdana"/>
          <w:color w:val="auto"/>
          <w:szCs w:val="22"/>
        </w:rPr>
        <w:t xml:space="preserve">indicates </w:t>
      </w:r>
      <w:r w:rsidRPr="00B0060E">
        <w:rPr>
          <w:rFonts w:cs="Verdana"/>
          <w:color w:val="auto"/>
          <w:szCs w:val="22"/>
        </w:rPr>
        <w:t xml:space="preserve">that the proposed works would </w:t>
      </w:r>
      <w:r>
        <w:rPr>
          <w:rFonts w:cs="Verdana"/>
          <w:color w:val="auto"/>
          <w:szCs w:val="22"/>
        </w:rPr>
        <w:t xml:space="preserve">relate to a specific event, namely, the Kite Festival and would </w:t>
      </w:r>
      <w:r w:rsidRPr="00B0060E">
        <w:rPr>
          <w:rFonts w:cs="Verdana"/>
          <w:color w:val="auto"/>
          <w:szCs w:val="22"/>
        </w:rPr>
        <w:t>be temporary in nature. The set-up m</w:t>
      </w:r>
      <w:r>
        <w:rPr>
          <w:rFonts w:cs="Verdana"/>
          <w:color w:val="auto"/>
          <w:szCs w:val="22"/>
        </w:rPr>
        <w:t>ay</w:t>
      </w:r>
      <w:r w:rsidRPr="00B0060E">
        <w:rPr>
          <w:rFonts w:cs="Verdana"/>
          <w:color w:val="auto"/>
          <w:szCs w:val="22"/>
        </w:rPr>
        <w:t xml:space="preserve"> start on Friday 2 August 2024. The event </w:t>
      </w:r>
      <w:r>
        <w:rPr>
          <w:rFonts w:cs="Verdana"/>
          <w:color w:val="auto"/>
          <w:szCs w:val="22"/>
        </w:rPr>
        <w:t xml:space="preserve">itself </w:t>
      </w:r>
      <w:r w:rsidRPr="00B0060E">
        <w:rPr>
          <w:rFonts w:cs="Verdana"/>
          <w:color w:val="auto"/>
          <w:szCs w:val="22"/>
        </w:rPr>
        <w:t>would take place on Sunday 4 August 2024 and the site would be fully cleared and restored by Monday 5 August 2024.</w:t>
      </w:r>
      <w:r>
        <w:rPr>
          <w:rFonts w:cs="Verdana"/>
          <w:color w:val="auto"/>
          <w:szCs w:val="22"/>
        </w:rPr>
        <w:t xml:space="preserve"> The grass in Areas A and B would be cut as necessary during the months before the event to provide a suitable surface and to discourage ground nesting birds. </w:t>
      </w:r>
      <w:r w:rsidRPr="00B0060E">
        <w:rPr>
          <w:rFonts w:cs="Verdana"/>
          <w:color w:val="auto"/>
          <w:szCs w:val="22"/>
        </w:rPr>
        <w:t xml:space="preserve"> </w:t>
      </w:r>
    </w:p>
    <w:p w14:paraId="6FD9848F" w14:textId="6640D286" w:rsidR="00401813" w:rsidRPr="00401813" w:rsidRDefault="00401813" w:rsidP="00C55E2E">
      <w:pPr>
        <w:pStyle w:val="Style1"/>
        <w:tabs>
          <w:tab w:val="clear" w:pos="720"/>
          <w:tab w:val="left" w:pos="142"/>
          <w:tab w:val="num" w:pos="1146"/>
        </w:tabs>
        <w:ind w:left="426"/>
      </w:pPr>
      <w:r w:rsidRPr="005636CD">
        <w:rPr>
          <w:rFonts w:cs="Verdana"/>
          <w:color w:val="auto"/>
          <w:szCs w:val="22"/>
        </w:rPr>
        <w:t xml:space="preserve">The applicant has subsequently </w:t>
      </w:r>
      <w:r w:rsidRPr="005636CD">
        <w:rPr>
          <w:color w:val="auto"/>
        </w:rPr>
        <w:t xml:space="preserve">advised that the Kite Festival has been cancelled for 2024 but wishes to continue with the application as the decision will inform arrangements to be made for events in future years. </w:t>
      </w:r>
    </w:p>
    <w:p w14:paraId="6B8F074F" w14:textId="77777777" w:rsidR="000871C0" w:rsidRPr="003B324A" w:rsidRDefault="000871C0" w:rsidP="000871C0">
      <w:pPr>
        <w:pStyle w:val="Heading6blackfont"/>
        <w:tabs>
          <w:tab w:val="left" w:pos="142"/>
        </w:tabs>
        <w:jc w:val="both"/>
        <w:rPr>
          <w:color w:val="auto"/>
        </w:rPr>
      </w:pPr>
      <w:r>
        <w:rPr>
          <w:color w:val="auto"/>
        </w:rPr>
        <w:t>D</w:t>
      </w:r>
      <w:r w:rsidRPr="003B324A">
        <w:rPr>
          <w:color w:val="auto"/>
        </w:rPr>
        <w:t>e</w:t>
      </w:r>
      <w:r>
        <w:rPr>
          <w:color w:val="auto"/>
        </w:rPr>
        <w:t>s</w:t>
      </w:r>
      <w:r w:rsidRPr="003B324A">
        <w:rPr>
          <w:color w:val="auto"/>
        </w:rPr>
        <w:t>c</w:t>
      </w:r>
      <w:r>
        <w:rPr>
          <w:color w:val="auto"/>
        </w:rPr>
        <w:t>rip</w:t>
      </w:r>
      <w:r w:rsidRPr="003B324A">
        <w:rPr>
          <w:color w:val="auto"/>
        </w:rPr>
        <w:t xml:space="preserve">tion </w:t>
      </w:r>
      <w:r>
        <w:rPr>
          <w:color w:val="auto"/>
        </w:rPr>
        <w:t xml:space="preserve">of the Common </w:t>
      </w:r>
      <w:r w:rsidRPr="003B324A">
        <w:rPr>
          <w:color w:val="auto"/>
        </w:rPr>
        <w:t>Land</w:t>
      </w:r>
    </w:p>
    <w:p w14:paraId="691849D9" w14:textId="77777777" w:rsidR="000871C0" w:rsidRDefault="000871C0" w:rsidP="000871C0">
      <w:pPr>
        <w:pStyle w:val="Style1"/>
        <w:tabs>
          <w:tab w:val="clear" w:pos="720"/>
          <w:tab w:val="left" w:pos="142"/>
          <w:tab w:val="num" w:pos="1146"/>
        </w:tabs>
        <w:ind w:left="426"/>
        <w:rPr>
          <w:rFonts w:cs="Verdana"/>
          <w:color w:val="auto"/>
          <w:szCs w:val="22"/>
        </w:rPr>
      </w:pPr>
      <w:r w:rsidRPr="00BF4928">
        <w:rPr>
          <w:rFonts w:cs="Verdana"/>
          <w:color w:val="auto"/>
          <w:szCs w:val="22"/>
        </w:rPr>
        <w:t xml:space="preserve">The </w:t>
      </w:r>
      <w:r>
        <w:rPr>
          <w:rFonts w:cs="Verdana"/>
          <w:color w:val="auto"/>
          <w:szCs w:val="22"/>
        </w:rPr>
        <w:t xml:space="preserve">common </w:t>
      </w:r>
      <w:r w:rsidRPr="00BF4928">
        <w:rPr>
          <w:rFonts w:cs="Verdana"/>
          <w:color w:val="auto"/>
          <w:szCs w:val="22"/>
        </w:rPr>
        <w:t xml:space="preserve">land </w:t>
      </w:r>
      <w:r>
        <w:rPr>
          <w:rFonts w:cs="Verdana"/>
          <w:color w:val="auto"/>
          <w:szCs w:val="22"/>
        </w:rPr>
        <w:t xml:space="preserve">registered under CL92 comprises a part of the Therfield Heath. The total area of the Therfield Heath Common is about 155ha. </w:t>
      </w:r>
    </w:p>
    <w:p w14:paraId="2900C39C" w14:textId="7D180497" w:rsidR="000871C0" w:rsidRPr="000871C0" w:rsidRDefault="000871C0" w:rsidP="002D5AF6">
      <w:pPr>
        <w:pStyle w:val="Style1"/>
        <w:tabs>
          <w:tab w:val="clear" w:pos="720"/>
          <w:tab w:val="left" w:pos="142"/>
          <w:tab w:val="num" w:pos="1146"/>
        </w:tabs>
        <w:ind w:left="426"/>
      </w:pPr>
      <w:r w:rsidRPr="000871C0">
        <w:rPr>
          <w:rFonts w:cs="Verdana"/>
          <w:color w:val="auto"/>
          <w:szCs w:val="22"/>
        </w:rPr>
        <w:t xml:space="preserve">The Area A that is intended to be used as the kite flying area is part of Therfield Heath </w:t>
      </w:r>
      <w:r w:rsidR="00876183">
        <w:rPr>
          <w:rFonts w:cs="Verdana"/>
          <w:color w:val="auto"/>
          <w:szCs w:val="22"/>
        </w:rPr>
        <w:t xml:space="preserve">which </w:t>
      </w:r>
      <w:r w:rsidRPr="000871C0">
        <w:rPr>
          <w:rFonts w:cs="Verdana"/>
          <w:color w:val="auto"/>
          <w:szCs w:val="22"/>
        </w:rPr>
        <w:t xml:space="preserve">is a Site of Special Scientific Interest (SSSI). NE advise that it is designated for </w:t>
      </w:r>
      <w:r w:rsidR="00A40C73">
        <w:rPr>
          <w:rFonts w:cs="Verdana"/>
          <w:color w:val="auto"/>
          <w:szCs w:val="22"/>
        </w:rPr>
        <w:t xml:space="preserve">the </w:t>
      </w:r>
      <w:r w:rsidR="00AA5327" w:rsidRPr="000871C0">
        <w:rPr>
          <w:rFonts w:cs="Verdana"/>
          <w:color w:val="auto"/>
          <w:szCs w:val="22"/>
        </w:rPr>
        <w:t>calcareous</w:t>
      </w:r>
      <w:r w:rsidRPr="000871C0">
        <w:rPr>
          <w:rFonts w:cs="Verdana"/>
          <w:color w:val="auto"/>
          <w:szCs w:val="22"/>
        </w:rPr>
        <w:t xml:space="preserve"> grassland. The designation includes certain specialist plant species such as a nationally important population of pasque flower (Pulsatilla vulgaris). The grassland also supports large populations of chalkhill blue butterflies (Lysandra coridon) and a diverse invertebrate fauna. The Area B that is intended to be used as a car park falls outside the SSSI.</w:t>
      </w:r>
    </w:p>
    <w:p w14:paraId="017473E7" w14:textId="71C91313" w:rsidR="000871C0" w:rsidRPr="000871C0" w:rsidRDefault="000871C0" w:rsidP="002D5AF6">
      <w:pPr>
        <w:pStyle w:val="Style1"/>
        <w:tabs>
          <w:tab w:val="clear" w:pos="720"/>
          <w:tab w:val="left" w:pos="142"/>
          <w:tab w:val="num" w:pos="1146"/>
        </w:tabs>
        <w:ind w:left="426"/>
      </w:pPr>
      <w:r w:rsidRPr="000871C0">
        <w:rPr>
          <w:rFonts w:cs="Verdana"/>
          <w:color w:val="auto"/>
          <w:szCs w:val="22"/>
        </w:rPr>
        <w:t xml:space="preserve">The rights of common recorded over Therfield Heath include the right to pasture (graze sheep) between 15 April and 1 November which is held by stint-holders who own land in the Parish of Therfield. There </w:t>
      </w:r>
      <w:proofErr w:type="gramStart"/>
      <w:r w:rsidRPr="000871C0">
        <w:rPr>
          <w:rFonts w:cs="Verdana"/>
          <w:color w:val="auto"/>
          <w:szCs w:val="22"/>
        </w:rPr>
        <w:t>is also a right of free access at all times</w:t>
      </w:r>
      <w:proofErr w:type="gramEnd"/>
      <w:r w:rsidR="00A40C73">
        <w:rPr>
          <w:rFonts w:cs="Verdana"/>
          <w:color w:val="auto"/>
          <w:szCs w:val="22"/>
        </w:rPr>
        <w:t>,</w:t>
      </w:r>
      <w:r w:rsidRPr="000871C0">
        <w:rPr>
          <w:rFonts w:cs="Verdana"/>
          <w:color w:val="auto"/>
          <w:szCs w:val="22"/>
        </w:rPr>
        <w:t xml:space="preserve"> and the privilege to play games and enjoy reasonable recreation which is held by the inhabitants of Royston, Therfield and the neighbourhood and </w:t>
      </w:r>
      <w:r w:rsidR="00AC0DE4">
        <w:rPr>
          <w:rFonts w:cs="Verdana"/>
          <w:color w:val="auto"/>
          <w:szCs w:val="22"/>
        </w:rPr>
        <w:t xml:space="preserve">is </w:t>
      </w:r>
      <w:r w:rsidRPr="000871C0">
        <w:rPr>
          <w:rFonts w:cs="Verdana"/>
          <w:color w:val="auto"/>
          <w:szCs w:val="22"/>
        </w:rPr>
        <w:t>extended to the wider public by virtue of s</w:t>
      </w:r>
      <w:r w:rsidR="004748A3">
        <w:rPr>
          <w:rFonts w:cs="Verdana"/>
          <w:color w:val="auto"/>
          <w:szCs w:val="22"/>
        </w:rPr>
        <w:t xml:space="preserve">ection </w:t>
      </w:r>
      <w:r w:rsidRPr="000871C0">
        <w:rPr>
          <w:rFonts w:cs="Verdana"/>
          <w:color w:val="auto"/>
          <w:szCs w:val="22"/>
        </w:rPr>
        <w:t xml:space="preserve">193 </w:t>
      </w:r>
      <w:r w:rsidR="004543B9">
        <w:rPr>
          <w:rFonts w:cs="Verdana"/>
          <w:color w:val="auto"/>
          <w:szCs w:val="22"/>
        </w:rPr>
        <w:t xml:space="preserve">of the </w:t>
      </w:r>
      <w:r w:rsidRPr="000871C0">
        <w:rPr>
          <w:rFonts w:cs="Verdana"/>
          <w:color w:val="auto"/>
          <w:szCs w:val="22"/>
        </w:rPr>
        <w:t>Law of Property Act 1925.</w:t>
      </w:r>
    </w:p>
    <w:p w14:paraId="78570B1E" w14:textId="77777777" w:rsidR="004036CD" w:rsidRPr="00BF4928" w:rsidRDefault="004036CD" w:rsidP="004036CD">
      <w:pPr>
        <w:pStyle w:val="Heading6blackfont"/>
        <w:tabs>
          <w:tab w:val="left" w:pos="142"/>
        </w:tabs>
        <w:jc w:val="both"/>
        <w:rPr>
          <w:color w:val="auto"/>
        </w:rPr>
      </w:pPr>
      <w:r w:rsidRPr="00BF4928">
        <w:rPr>
          <w:color w:val="auto"/>
        </w:rPr>
        <w:t>Main Issues</w:t>
      </w:r>
    </w:p>
    <w:p w14:paraId="60EF9E0E" w14:textId="5F261D54" w:rsidR="006F4FE3" w:rsidRDefault="006F4FE3" w:rsidP="004036CD">
      <w:pPr>
        <w:pStyle w:val="Style1"/>
        <w:tabs>
          <w:tab w:val="clear" w:pos="720"/>
          <w:tab w:val="left" w:pos="142"/>
          <w:tab w:val="num" w:pos="1146"/>
        </w:tabs>
        <w:ind w:left="426"/>
        <w:rPr>
          <w:color w:val="auto"/>
        </w:rPr>
      </w:pPr>
      <w:r>
        <w:rPr>
          <w:color w:val="auto"/>
        </w:rPr>
        <w:t xml:space="preserve">I </w:t>
      </w:r>
      <w:r w:rsidR="004036CD" w:rsidRPr="006F4FE3">
        <w:rPr>
          <w:color w:val="auto"/>
        </w:rPr>
        <w:t>a</w:t>
      </w:r>
      <w:r>
        <w:rPr>
          <w:color w:val="auto"/>
        </w:rPr>
        <w:t xml:space="preserve">m required by section 39 of the </w:t>
      </w:r>
      <w:r w:rsidR="00622EEB" w:rsidRPr="006F4FE3">
        <w:rPr>
          <w:color w:val="auto"/>
        </w:rPr>
        <w:t xml:space="preserve">Commons Act 2006 (the </w:t>
      </w:r>
      <w:r w:rsidR="004036CD" w:rsidRPr="006F4FE3">
        <w:rPr>
          <w:color w:val="auto"/>
        </w:rPr>
        <w:t>2006 Act</w:t>
      </w:r>
      <w:r w:rsidR="00622EEB" w:rsidRPr="006F4FE3">
        <w:rPr>
          <w:color w:val="auto"/>
        </w:rPr>
        <w:t>)</w:t>
      </w:r>
      <w:r>
        <w:rPr>
          <w:color w:val="auto"/>
        </w:rPr>
        <w:t xml:space="preserve"> to have regard to the following in determining this application:</w:t>
      </w:r>
    </w:p>
    <w:p w14:paraId="10FCC177" w14:textId="4B96AAF3" w:rsidR="00B61A7C" w:rsidRDefault="004036CD" w:rsidP="008B0B53">
      <w:pPr>
        <w:pStyle w:val="Style1"/>
        <w:numPr>
          <w:ilvl w:val="0"/>
          <w:numId w:val="11"/>
        </w:numPr>
        <w:tabs>
          <w:tab w:val="clear" w:pos="432"/>
          <w:tab w:val="left" w:pos="993"/>
        </w:tabs>
        <w:rPr>
          <w:color w:val="auto"/>
        </w:rPr>
      </w:pPr>
      <w:r w:rsidRPr="006F4FE3">
        <w:rPr>
          <w:color w:val="auto"/>
        </w:rPr>
        <w:t xml:space="preserve">the </w:t>
      </w:r>
      <w:r w:rsidR="003D281C">
        <w:rPr>
          <w:color w:val="auto"/>
        </w:rPr>
        <w:t>interests of perso</w:t>
      </w:r>
      <w:r w:rsidRPr="006F4FE3">
        <w:rPr>
          <w:color w:val="auto"/>
        </w:rPr>
        <w:t>n</w:t>
      </w:r>
      <w:r w:rsidR="003D281C">
        <w:rPr>
          <w:color w:val="auto"/>
        </w:rPr>
        <w:t>s ha</w:t>
      </w:r>
      <w:r w:rsidRPr="006F4FE3">
        <w:rPr>
          <w:color w:val="auto"/>
        </w:rPr>
        <w:t>vin</w:t>
      </w:r>
      <w:r w:rsidR="003D281C">
        <w:rPr>
          <w:color w:val="auto"/>
        </w:rPr>
        <w:t xml:space="preserve">g </w:t>
      </w:r>
      <w:r w:rsidRPr="006F4FE3">
        <w:rPr>
          <w:color w:val="auto"/>
        </w:rPr>
        <w:t>ri</w:t>
      </w:r>
      <w:r w:rsidR="003D281C">
        <w:rPr>
          <w:color w:val="auto"/>
        </w:rPr>
        <w:t>gh</w:t>
      </w:r>
      <w:r w:rsidRPr="006F4FE3">
        <w:rPr>
          <w:color w:val="auto"/>
        </w:rPr>
        <w:t>t</w:t>
      </w:r>
      <w:r w:rsidR="003D281C">
        <w:rPr>
          <w:color w:val="auto"/>
        </w:rPr>
        <w:t xml:space="preserve">s in </w:t>
      </w:r>
      <w:r w:rsidRPr="006F4FE3">
        <w:rPr>
          <w:color w:val="auto"/>
        </w:rPr>
        <w:t>re</w:t>
      </w:r>
      <w:r w:rsidR="003D281C">
        <w:rPr>
          <w:color w:val="auto"/>
        </w:rPr>
        <w:t>lation to, or o</w:t>
      </w:r>
      <w:r w:rsidRPr="006F4FE3">
        <w:rPr>
          <w:color w:val="auto"/>
        </w:rPr>
        <w:t>c</w:t>
      </w:r>
      <w:r w:rsidR="003D281C">
        <w:rPr>
          <w:color w:val="auto"/>
        </w:rPr>
        <w:t>cupying</w:t>
      </w:r>
      <w:r w:rsidR="001C1B90">
        <w:rPr>
          <w:color w:val="auto"/>
        </w:rPr>
        <w:t>,</w:t>
      </w:r>
      <w:r w:rsidR="003D281C">
        <w:rPr>
          <w:color w:val="auto"/>
        </w:rPr>
        <w:t xml:space="preserve"> </w:t>
      </w:r>
      <w:r w:rsidR="001C1B90">
        <w:rPr>
          <w:color w:val="auto"/>
        </w:rPr>
        <w:t xml:space="preserve">the </w:t>
      </w:r>
      <w:r w:rsidRPr="006F4FE3">
        <w:rPr>
          <w:color w:val="auto"/>
        </w:rPr>
        <w:t xml:space="preserve">land </w:t>
      </w:r>
      <w:r w:rsidR="001C1B90">
        <w:rPr>
          <w:color w:val="auto"/>
        </w:rPr>
        <w:t>(a</w:t>
      </w:r>
      <w:r w:rsidRPr="006F4FE3">
        <w:rPr>
          <w:color w:val="auto"/>
        </w:rPr>
        <w:t>nd</w:t>
      </w:r>
      <w:r w:rsidR="001C1B90">
        <w:rPr>
          <w:color w:val="auto"/>
        </w:rPr>
        <w:t xml:space="preserve"> </w:t>
      </w:r>
      <w:r w:rsidRPr="006F4FE3">
        <w:rPr>
          <w:color w:val="auto"/>
        </w:rPr>
        <w:t xml:space="preserve">in </w:t>
      </w:r>
      <w:r w:rsidR="001C1B90">
        <w:rPr>
          <w:color w:val="auto"/>
        </w:rPr>
        <w:t>particular persons exercising rights of common over it</w:t>
      </w:r>
      <w:proofErr w:type="gramStart"/>
      <w:r w:rsidR="001C1B90">
        <w:rPr>
          <w:color w:val="auto"/>
        </w:rPr>
        <w:t>)</w:t>
      </w:r>
      <w:r w:rsidRPr="006F4FE3">
        <w:rPr>
          <w:color w:val="auto"/>
        </w:rPr>
        <w:t>;</w:t>
      </w:r>
      <w:proofErr w:type="gramEnd"/>
    </w:p>
    <w:p w14:paraId="17194AC4" w14:textId="77777777" w:rsidR="00B61A7C" w:rsidRDefault="001C1B90" w:rsidP="008B0B53">
      <w:pPr>
        <w:pStyle w:val="Style1"/>
        <w:numPr>
          <w:ilvl w:val="0"/>
          <w:numId w:val="11"/>
        </w:numPr>
        <w:tabs>
          <w:tab w:val="clear" w:pos="432"/>
          <w:tab w:val="left" w:pos="993"/>
        </w:tabs>
        <w:rPr>
          <w:color w:val="auto"/>
        </w:rPr>
      </w:pPr>
      <w:r w:rsidRPr="006F4FE3">
        <w:rPr>
          <w:color w:val="auto"/>
        </w:rPr>
        <w:t xml:space="preserve">the </w:t>
      </w:r>
      <w:r>
        <w:rPr>
          <w:color w:val="auto"/>
        </w:rPr>
        <w:t>interests of the neighbourhood</w:t>
      </w:r>
      <w:r w:rsidR="004036CD" w:rsidRPr="006F4FE3">
        <w:rPr>
          <w:color w:val="auto"/>
        </w:rPr>
        <w:t>;</w:t>
      </w:r>
    </w:p>
    <w:p w14:paraId="319060FC" w14:textId="41868B22" w:rsidR="00B61A7C" w:rsidRDefault="001C1B90" w:rsidP="008B0B53">
      <w:pPr>
        <w:pStyle w:val="Style1"/>
        <w:numPr>
          <w:ilvl w:val="0"/>
          <w:numId w:val="11"/>
        </w:numPr>
        <w:tabs>
          <w:tab w:val="clear" w:pos="432"/>
          <w:tab w:val="left" w:pos="993"/>
        </w:tabs>
        <w:rPr>
          <w:color w:val="auto"/>
        </w:rPr>
      </w:pPr>
      <w:r w:rsidRPr="00B61A7C">
        <w:rPr>
          <w:color w:val="auto"/>
        </w:rPr>
        <w:t>the</w:t>
      </w:r>
      <w:r w:rsidR="00B61A7C">
        <w:rPr>
          <w:color w:val="auto"/>
        </w:rPr>
        <w:t xml:space="preserve"> public</w:t>
      </w:r>
      <w:r w:rsidRPr="00B61A7C">
        <w:rPr>
          <w:color w:val="auto"/>
        </w:rPr>
        <w:t xml:space="preserve"> interest</w:t>
      </w:r>
      <w:r w:rsidR="00C66C46">
        <w:rPr>
          <w:color w:val="auto"/>
        </w:rPr>
        <w:t xml:space="preserve"> which </w:t>
      </w:r>
      <w:r w:rsidR="00C66C46">
        <w:t>includes the interest in nature conservation; the conservation of the landscape; the protection of public rights of access to any area of land; and the protection of archaeological remains and features of historic interest</w:t>
      </w:r>
      <w:r w:rsidRPr="00B61A7C">
        <w:rPr>
          <w:color w:val="auto"/>
        </w:rPr>
        <w:t>; and</w:t>
      </w:r>
    </w:p>
    <w:p w14:paraId="646E5DEC" w14:textId="41EE8376" w:rsidR="00002176" w:rsidRPr="00B61A7C" w:rsidRDefault="00B61A7C" w:rsidP="008B0B53">
      <w:pPr>
        <w:pStyle w:val="Style1"/>
        <w:numPr>
          <w:ilvl w:val="0"/>
          <w:numId w:val="11"/>
        </w:numPr>
        <w:tabs>
          <w:tab w:val="clear" w:pos="432"/>
          <w:tab w:val="left" w:pos="993"/>
        </w:tabs>
        <w:rPr>
          <w:color w:val="auto"/>
        </w:rPr>
      </w:pPr>
      <w:r>
        <w:rPr>
          <w:color w:val="auto"/>
        </w:rPr>
        <w:t>any o</w:t>
      </w:r>
      <w:r w:rsidR="004036CD" w:rsidRPr="00B61A7C">
        <w:rPr>
          <w:color w:val="auto"/>
        </w:rPr>
        <w:t>ther</w:t>
      </w:r>
      <w:r>
        <w:rPr>
          <w:color w:val="auto"/>
        </w:rPr>
        <w:t xml:space="preserve"> matter c</w:t>
      </w:r>
      <w:r w:rsidR="004036CD" w:rsidRPr="00B61A7C">
        <w:rPr>
          <w:color w:val="auto"/>
        </w:rPr>
        <w:t>o</w:t>
      </w:r>
      <w:r w:rsidR="007810D4">
        <w:rPr>
          <w:color w:val="auto"/>
        </w:rPr>
        <w:t>n</w:t>
      </w:r>
      <w:r w:rsidR="004036CD" w:rsidRPr="00B61A7C">
        <w:rPr>
          <w:color w:val="auto"/>
        </w:rPr>
        <w:t>si</w:t>
      </w:r>
      <w:r w:rsidR="007810D4">
        <w:rPr>
          <w:color w:val="auto"/>
        </w:rPr>
        <w:t>dered t</w:t>
      </w:r>
      <w:r w:rsidR="004036CD" w:rsidRPr="00B61A7C">
        <w:rPr>
          <w:color w:val="auto"/>
        </w:rPr>
        <w:t>o</w:t>
      </w:r>
      <w:r w:rsidR="007810D4">
        <w:rPr>
          <w:color w:val="auto"/>
        </w:rPr>
        <w:t xml:space="preserve"> be </w:t>
      </w:r>
      <w:r w:rsidR="004036CD" w:rsidRPr="00B61A7C">
        <w:rPr>
          <w:color w:val="auto"/>
        </w:rPr>
        <w:t>re</w:t>
      </w:r>
      <w:r w:rsidR="007810D4">
        <w:rPr>
          <w:color w:val="auto"/>
        </w:rPr>
        <w:t>levant</w:t>
      </w:r>
      <w:r w:rsidR="004036CD" w:rsidRPr="00B61A7C">
        <w:rPr>
          <w:color w:val="auto"/>
        </w:rPr>
        <w:t xml:space="preserve">.  </w:t>
      </w:r>
    </w:p>
    <w:p w14:paraId="78570B23" w14:textId="6994C403" w:rsidR="004036CD" w:rsidRDefault="004036CD" w:rsidP="008B0B53">
      <w:pPr>
        <w:pStyle w:val="Style1"/>
        <w:numPr>
          <w:ilvl w:val="0"/>
          <w:numId w:val="20"/>
        </w:numPr>
        <w:tabs>
          <w:tab w:val="left" w:pos="142"/>
        </w:tabs>
        <w:ind w:left="426"/>
        <w:rPr>
          <w:color w:val="auto"/>
        </w:rPr>
      </w:pPr>
      <w:r w:rsidRPr="006F4FE3">
        <w:rPr>
          <w:color w:val="auto"/>
        </w:rPr>
        <w:lastRenderedPageBreak/>
        <w:t>S</w:t>
      </w:r>
      <w:r w:rsidR="005D6739">
        <w:rPr>
          <w:color w:val="auto"/>
        </w:rPr>
        <w:t>ection 39</w:t>
      </w:r>
      <w:r w:rsidRPr="006F4FE3">
        <w:rPr>
          <w:color w:val="auto"/>
        </w:rPr>
        <w:t>(</w:t>
      </w:r>
      <w:r w:rsidR="005D6739">
        <w:rPr>
          <w:color w:val="auto"/>
        </w:rPr>
        <w:t>3</w:t>
      </w:r>
      <w:r w:rsidRPr="006F4FE3">
        <w:rPr>
          <w:color w:val="auto"/>
        </w:rPr>
        <w:t>)</w:t>
      </w:r>
      <w:r w:rsidR="005D6739">
        <w:rPr>
          <w:color w:val="auto"/>
        </w:rPr>
        <w:t xml:space="preserve"> </w:t>
      </w:r>
      <w:r w:rsidRPr="006F4FE3">
        <w:rPr>
          <w:color w:val="auto"/>
        </w:rPr>
        <w:t>provi</w:t>
      </w:r>
      <w:r w:rsidR="005D6739">
        <w:rPr>
          <w:color w:val="auto"/>
        </w:rPr>
        <w:t>de</w:t>
      </w:r>
      <w:r w:rsidRPr="006F4FE3">
        <w:rPr>
          <w:color w:val="auto"/>
        </w:rPr>
        <w:t>s</w:t>
      </w:r>
      <w:r w:rsidR="005D6739">
        <w:rPr>
          <w:color w:val="auto"/>
        </w:rPr>
        <w:t xml:space="preserve"> that consent may be given </w:t>
      </w:r>
      <w:r w:rsidRPr="006F4FE3">
        <w:rPr>
          <w:color w:val="auto"/>
        </w:rPr>
        <w:t>in</w:t>
      </w:r>
      <w:r w:rsidR="005D6739">
        <w:rPr>
          <w:color w:val="auto"/>
        </w:rPr>
        <w:t xml:space="preserve"> </w:t>
      </w:r>
      <w:r w:rsidRPr="006F4FE3">
        <w:rPr>
          <w:color w:val="auto"/>
        </w:rPr>
        <w:t>re</w:t>
      </w:r>
      <w:r w:rsidR="005D6739">
        <w:rPr>
          <w:color w:val="auto"/>
        </w:rPr>
        <w:t>l</w:t>
      </w:r>
      <w:r w:rsidRPr="006F4FE3">
        <w:rPr>
          <w:color w:val="auto"/>
        </w:rPr>
        <w:t xml:space="preserve">ation </w:t>
      </w:r>
      <w:r w:rsidR="005D6739">
        <w:rPr>
          <w:color w:val="auto"/>
        </w:rPr>
        <w:t xml:space="preserve">to </w:t>
      </w:r>
      <w:r w:rsidRPr="006F4FE3">
        <w:rPr>
          <w:color w:val="auto"/>
        </w:rPr>
        <w:t>a</w:t>
      </w:r>
      <w:r w:rsidR="005D6739">
        <w:rPr>
          <w:color w:val="auto"/>
        </w:rPr>
        <w:t>ll or parts of the proposed work</w:t>
      </w:r>
      <w:r w:rsidRPr="006F4FE3">
        <w:rPr>
          <w:color w:val="auto"/>
        </w:rPr>
        <w:t>s a</w:t>
      </w:r>
      <w:r w:rsidR="005D6739">
        <w:rPr>
          <w:color w:val="auto"/>
        </w:rPr>
        <w:t>n</w:t>
      </w:r>
      <w:r w:rsidRPr="006F4FE3">
        <w:rPr>
          <w:color w:val="auto"/>
        </w:rPr>
        <w:t>d</w:t>
      </w:r>
      <w:r w:rsidR="005D6739">
        <w:rPr>
          <w:color w:val="auto"/>
        </w:rPr>
        <w:t xml:space="preserve"> subject to </w:t>
      </w:r>
      <w:r w:rsidR="007F2FA9">
        <w:rPr>
          <w:color w:val="auto"/>
        </w:rPr>
        <w:t>such modifications and conditions relating to the proposed works as ar</w:t>
      </w:r>
      <w:r w:rsidRPr="006F4FE3">
        <w:rPr>
          <w:color w:val="auto"/>
        </w:rPr>
        <w:t>e</w:t>
      </w:r>
      <w:r w:rsidR="007F2FA9">
        <w:rPr>
          <w:color w:val="auto"/>
        </w:rPr>
        <w:t xml:space="preserve"> </w:t>
      </w:r>
      <w:r w:rsidRPr="006F4FE3">
        <w:rPr>
          <w:color w:val="auto"/>
        </w:rPr>
        <w:t>t</w:t>
      </w:r>
      <w:r w:rsidR="007F2FA9">
        <w:rPr>
          <w:color w:val="auto"/>
        </w:rPr>
        <w:t>hought fit</w:t>
      </w:r>
      <w:r w:rsidRPr="006F4FE3">
        <w:rPr>
          <w:color w:val="auto"/>
        </w:rPr>
        <w:t>.</w:t>
      </w:r>
    </w:p>
    <w:p w14:paraId="41CF537D" w14:textId="1E629058" w:rsidR="007B235F" w:rsidRPr="00B334FC" w:rsidRDefault="007B235F" w:rsidP="007B235F">
      <w:pPr>
        <w:pStyle w:val="Style1"/>
        <w:tabs>
          <w:tab w:val="clear" w:pos="720"/>
          <w:tab w:val="left" w:pos="142"/>
          <w:tab w:val="num" w:pos="1146"/>
        </w:tabs>
        <w:ind w:left="426"/>
        <w:rPr>
          <w:color w:val="auto"/>
        </w:rPr>
      </w:pPr>
      <w:r>
        <w:t xml:space="preserve">In determining this application, I </w:t>
      </w:r>
      <w:r w:rsidR="00C156A8">
        <w:t xml:space="preserve">will </w:t>
      </w:r>
      <w:r>
        <w:t xml:space="preserve">have regard to the Department for Environment, Food and Rural Affair’s (Defra’s) Common Land Consents Policy November 2015 (the Consents Policy), which has been published for the benefit of the Planning Inspectorate, applicants for consent, and others with an interest in applications (such as objectors). The Consents Policy explains that every application must be considered on its merits, and a determination may depart from the policy if it appears appropriate to do so. In such cases, </w:t>
      </w:r>
      <w:r w:rsidR="006F5657">
        <w:t xml:space="preserve">it will be explained </w:t>
      </w:r>
      <w:r>
        <w:t xml:space="preserve">why it has </w:t>
      </w:r>
      <w:r w:rsidR="006F5657">
        <w:t xml:space="preserve">been </w:t>
      </w:r>
      <w:r>
        <w:t>decided not to follow the policy.</w:t>
      </w:r>
    </w:p>
    <w:p w14:paraId="78570B27" w14:textId="77777777" w:rsidR="004036CD" w:rsidRPr="006F4FE3" w:rsidRDefault="004036CD" w:rsidP="004036CD">
      <w:pPr>
        <w:pStyle w:val="Heading6blackfont"/>
        <w:tabs>
          <w:tab w:val="left" w:pos="142"/>
        </w:tabs>
        <w:rPr>
          <w:color w:val="auto"/>
        </w:rPr>
      </w:pPr>
      <w:r w:rsidRPr="006F4FE3">
        <w:rPr>
          <w:color w:val="auto"/>
        </w:rPr>
        <w:t>Reasons</w:t>
      </w:r>
    </w:p>
    <w:p w14:paraId="78570B28" w14:textId="075D9AAC" w:rsidR="004036CD" w:rsidRPr="00132602" w:rsidRDefault="00FF7F77" w:rsidP="004036CD">
      <w:pPr>
        <w:pStyle w:val="Heading6blackfont"/>
        <w:tabs>
          <w:tab w:val="left" w:pos="142"/>
        </w:tabs>
        <w:rPr>
          <w:i/>
          <w:iCs/>
          <w:color w:val="auto"/>
        </w:rPr>
      </w:pPr>
      <w:r>
        <w:rPr>
          <w:i/>
          <w:iCs/>
          <w:color w:val="auto"/>
        </w:rPr>
        <w:t>Alternatives</w:t>
      </w:r>
      <w:r w:rsidR="00293739">
        <w:rPr>
          <w:i/>
          <w:iCs/>
          <w:color w:val="auto"/>
        </w:rPr>
        <w:t xml:space="preserve"> </w:t>
      </w:r>
    </w:p>
    <w:p w14:paraId="0C70503B" w14:textId="52C1008F" w:rsidR="00293739" w:rsidRPr="00293739" w:rsidRDefault="00293739" w:rsidP="002F082C">
      <w:pPr>
        <w:pStyle w:val="Style1"/>
        <w:rPr>
          <w:rFonts w:cs="Verdana"/>
          <w:szCs w:val="22"/>
        </w:rPr>
      </w:pPr>
      <w:r>
        <w:t>The</w:t>
      </w:r>
      <w:r w:rsidR="00C96FBE" w:rsidRPr="00C96FBE">
        <w:t xml:space="preserve"> </w:t>
      </w:r>
      <w:r w:rsidR="00C96FBE">
        <w:t xml:space="preserve">Consents Policy </w:t>
      </w:r>
      <w:r w:rsidR="00836877">
        <w:t>provides</w:t>
      </w:r>
      <w:r w:rsidR="00C96FBE">
        <w:t xml:space="preserve"> that the Secretary of State will wish to know what alternatives to the application proposal have been considered.</w:t>
      </w:r>
    </w:p>
    <w:p w14:paraId="26924815" w14:textId="3B5E0FE2" w:rsidR="009258F9" w:rsidRPr="00D72C2E" w:rsidRDefault="00293739" w:rsidP="002F082C">
      <w:pPr>
        <w:pStyle w:val="Style1"/>
        <w:rPr>
          <w:rFonts w:cs="Verdana"/>
          <w:szCs w:val="22"/>
        </w:rPr>
      </w:pPr>
      <w:r>
        <w:t>The</w:t>
      </w:r>
      <w:r w:rsidR="00C96FBE">
        <w:t xml:space="preserve"> </w:t>
      </w:r>
      <w:r w:rsidR="00D24D1F">
        <w:t>a</w:t>
      </w:r>
      <w:r w:rsidR="005530D7">
        <w:t xml:space="preserve">pplicant states that working with Conservators, </w:t>
      </w:r>
      <w:r w:rsidR="00E975DC">
        <w:t xml:space="preserve">they have tried to move the event away from the SSSI to another part of Therfield Heath </w:t>
      </w:r>
      <w:r w:rsidR="0042304D">
        <w:t xml:space="preserve">and/or to move it to a later date when it might have less impact on the </w:t>
      </w:r>
      <w:r w:rsidR="000F2364">
        <w:t>SSSI,</w:t>
      </w:r>
      <w:r w:rsidR="0042304D">
        <w:t xml:space="preserve"> </w:t>
      </w:r>
      <w:r w:rsidR="00E975DC">
        <w:t xml:space="preserve">but </w:t>
      </w:r>
      <w:r w:rsidR="004F5302">
        <w:t xml:space="preserve">this has not proved possible for a variety of reasons. </w:t>
      </w:r>
    </w:p>
    <w:p w14:paraId="5D6AF1A0" w14:textId="7F9E0C0A" w:rsidR="00D72C2E" w:rsidRPr="00FE00C2" w:rsidRDefault="00D22A03" w:rsidP="002F082C">
      <w:pPr>
        <w:pStyle w:val="Style1"/>
        <w:rPr>
          <w:rFonts w:cs="Verdana"/>
          <w:szCs w:val="22"/>
        </w:rPr>
      </w:pPr>
      <w:r>
        <w:t>T</w:t>
      </w:r>
      <w:r w:rsidR="00E27B56">
        <w:t xml:space="preserve">he option to move the </w:t>
      </w:r>
      <w:r w:rsidR="009F7DCD">
        <w:t>K</w:t>
      </w:r>
      <w:r w:rsidR="00E27B56">
        <w:t xml:space="preserve">ite </w:t>
      </w:r>
      <w:r w:rsidR="009F7DCD">
        <w:t>F</w:t>
      </w:r>
      <w:r w:rsidR="00E27B56">
        <w:t xml:space="preserve">lying </w:t>
      </w:r>
      <w:r w:rsidR="009F7DCD">
        <w:t>A</w:t>
      </w:r>
      <w:r w:rsidR="00E27B56">
        <w:t xml:space="preserve">rena away from the SSSI and onto another part of </w:t>
      </w:r>
      <w:r w:rsidR="00461B23">
        <w:t>Therfield</w:t>
      </w:r>
      <w:r w:rsidR="00E27B56">
        <w:t xml:space="preserve"> </w:t>
      </w:r>
      <w:r w:rsidR="00921418">
        <w:t>Heath</w:t>
      </w:r>
      <w:r w:rsidR="00E27B56">
        <w:t xml:space="preserve"> close to the café, tennis courts and other </w:t>
      </w:r>
      <w:r w:rsidR="00921418">
        <w:t>amenities</w:t>
      </w:r>
      <w:r w:rsidR="00461B23">
        <w:t xml:space="preserve"> has been considered</w:t>
      </w:r>
      <w:r w:rsidR="00E27B56">
        <w:t xml:space="preserve">. </w:t>
      </w:r>
      <w:r w:rsidR="00921418">
        <w:t>However</w:t>
      </w:r>
      <w:r w:rsidR="00E27B56">
        <w:t xml:space="preserve">, </w:t>
      </w:r>
      <w:r w:rsidR="009250BC">
        <w:t>t</w:t>
      </w:r>
      <w:r w:rsidR="00553284">
        <w:t xml:space="preserve">he kite flyers have taken readings at this </w:t>
      </w:r>
      <w:r w:rsidR="00D266E7">
        <w:t>location</w:t>
      </w:r>
      <w:r w:rsidR="00553284">
        <w:t xml:space="preserve"> and concluded that it is not suitable for a kite flying event</w:t>
      </w:r>
      <w:r w:rsidR="00262654">
        <w:t xml:space="preserve"> as it</w:t>
      </w:r>
      <w:r w:rsidR="00262654" w:rsidRPr="00262654">
        <w:t xml:space="preserve"> </w:t>
      </w:r>
      <w:r w:rsidR="00262654">
        <w:t xml:space="preserve">lies in a ‘bowl’ that is sheltered from the wind. </w:t>
      </w:r>
      <w:r w:rsidR="00553284">
        <w:t xml:space="preserve"> </w:t>
      </w:r>
    </w:p>
    <w:p w14:paraId="44511790" w14:textId="5204D9B9" w:rsidR="00FE00C2" w:rsidRPr="00042094" w:rsidRDefault="00D266E7" w:rsidP="002F082C">
      <w:pPr>
        <w:pStyle w:val="Style1"/>
        <w:rPr>
          <w:rFonts w:cs="Verdana"/>
          <w:szCs w:val="22"/>
        </w:rPr>
      </w:pPr>
      <w:r>
        <w:t>Another</w:t>
      </w:r>
      <w:r w:rsidR="00FE00C2">
        <w:t xml:space="preserve"> </w:t>
      </w:r>
      <w:r w:rsidR="0097709C">
        <w:t>o</w:t>
      </w:r>
      <w:r w:rsidR="00FE00C2">
        <w:t xml:space="preserve">ption </w:t>
      </w:r>
      <w:r w:rsidR="00F006F3">
        <w:t xml:space="preserve">considered </w:t>
      </w:r>
      <w:r w:rsidR="00FE00C2">
        <w:t xml:space="preserve">was to move the </w:t>
      </w:r>
      <w:r w:rsidR="009F7DCD">
        <w:t>K</w:t>
      </w:r>
      <w:r w:rsidR="00FE00C2">
        <w:t xml:space="preserve">ite </w:t>
      </w:r>
      <w:r w:rsidR="009F7DCD">
        <w:t>Fl</w:t>
      </w:r>
      <w:r w:rsidR="00FE00C2">
        <w:t xml:space="preserve">ying </w:t>
      </w:r>
      <w:r w:rsidR="009F7DCD">
        <w:t>A</w:t>
      </w:r>
      <w:r w:rsidR="00FE00C2">
        <w:t xml:space="preserve">rena </w:t>
      </w:r>
      <w:r w:rsidR="00B342A6">
        <w:t>away from the SSSI onto the area traditionally used for car parking.</w:t>
      </w:r>
      <w:r w:rsidR="00C372D9">
        <w:t xml:space="preserve"> </w:t>
      </w:r>
      <w:r w:rsidR="00315965">
        <w:t>Th</w:t>
      </w:r>
      <w:r w:rsidR="00B342A6">
        <w:t xml:space="preserve">is would mean </w:t>
      </w:r>
      <w:r w:rsidR="00ED0544">
        <w:t>finding</w:t>
      </w:r>
      <w:r w:rsidR="00B342A6">
        <w:t xml:space="preserve"> another site on </w:t>
      </w:r>
      <w:r w:rsidR="009250BC">
        <w:t>Therfie</w:t>
      </w:r>
      <w:r w:rsidR="004713EB">
        <w:t>l</w:t>
      </w:r>
      <w:r w:rsidR="009250BC">
        <w:t>d</w:t>
      </w:r>
      <w:r w:rsidR="00B342A6">
        <w:t xml:space="preserve"> Heath for a car </w:t>
      </w:r>
      <w:r w:rsidR="0097709C">
        <w:t>park</w:t>
      </w:r>
      <w:r w:rsidR="00C372D9">
        <w:t xml:space="preserve">, </w:t>
      </w:r>
      <w:r w:rsidR="00315965">
        <w:t>but</w:t>
      </w:r>
      <w:r w:rsidR="004713EB">
        <w:t xml:space="preserve"> </w:t>
      </w:r>
      <w:r w:rsidR="00B342A6">
        <w:t xml:space="preserve">no other </w:t>
      </w:r>
      <w:r w:rsidR="00ED0544">
        <w:t>suitable</w:t>
      </w:r>
      <w:r w:rsidR="00B342A6">
        <w:t xml:space="preserve"> site could be found</w:t>
      </w:r>
      <w:r w:rsidR="00315965">
        <w:t xml:space="preserve">. </w:t>
      </w:r>
      <w:r w:rsidR="00D20468">
        <w:t>T</w:t>
      </w:r>
      <w:r w:rsidR="00042094">
        <w:t xml:space="preserve">o hold the event without a car park </w:t>
      </w:r>
      <w:r w:rsidR="00ED0544">
        <w:t>would</w:t>
      </w:r>
      <w:r w:rsidR="00042094">
        <w:t xml:space="preserve"> cause unacceptable disruption and disturbance to residents. </w:t>
      </w:r>
    </w:p>
    <w:p w14:paraId="2C431BDC" w14:textId="137EECB2" w:rsidR="00042094" w:rsidRPr="009258F9" w:rsidRDefault="00042094" w:rsidP="002F082C">
      <w:pPr>
        <w:pStyle w:val="Style1"/>
        <w:rPr>
          <w:rFonts w:cs="Verdana"/>
          <w:szCs w:val="22"/>
        </w:rPr>
      </w:pPr>
      <w:r>
        <w:t xml:space="preserve">A third option was to </w:t>
      </w:r>
      <w:r w:rsidR="007E7789">
        <w:t xml:space="preserve">keep the </w:t>
      </w:r>
      <w:r w:rsidR="00D20468">
        <w:t>K</w:t>
      </w:r>
      <w:r w:rsidR="007E7789">
        <w:t xml:space="preserve">ite </w:t>
      </w:r>
      <w:r w:rsidR="00D20468">
        <w:t>F</w:t>
      </w:r>
      <w:r w:rsidR="007E7789">
        <w:t xml:space="preserve">lying </w:t>
      </w:r>
      <w:r w:rsidR="00D20468">
        <w:t>A</w:t>
      </w:r>
      <w:r w:rsidR="0097709C">
        <w:t>rena</w:t>
      </w:r>
      <w:r w:rsidR="007E7789">
        <w:t xml:space="preserve"> on the SSSI but move the </w:t>
      </w:r>
      <w:r w:rsidR="0097709C">
        <w:t>event</w:t>
      </w:r>
      <w:r w:rsidR="007E7789">
        <w:t xml:space="preserve"> to a date later in the year</w:t>
      </w:r>
      <w:r w:rsidR="00FE4770">
        <w:t xml:space="preserve"> to accommodate the mowing regime favoured by NE</w:t>
      </w:r>
      <w:r w:rsidR="007E7789">
        <w:t xml:space="preserve">. </w:t>
      </w:r>
      <w:r w:rsidR="00C857EC">
        <w:t>However, the Applicant explains that t</w:t>
      </w:r>
      <w:r w:rsidR="007E7789">
        <w:t>o be viable, the event needs to take place at a weekend</w:t>
      </w:r>
      <w:r w:rsidR="002C499A">
        <w:t xml:space="preserve">, ideally during the </w:t>
      </w:r>
      <w:r w:rsidR="0097709C">
        <w:t>school</w:t>
      </w:r>
      <w:r w:rsidR="002C499A">
        <w:t xml:space="preserve"> holidays and certainly before the middle of September. T</w:t>
      </w:r>
      <w:r w:rsidR="0023145C">
        <w:t xml:space="preserve">here are very few possible dates </w:t>
      </w:r>
      <w:r w:rsidR="008B08C8">
        <w:t xml:space="preserve">that meet these criteria </w:t>
      </w:r>
      <w:r w:rsidR="0023145C">
        <w:t xml:space="preserve">later in the year and the </w:t>
      </w:r>
      <w:r w:rsidR="008B08C8">
        <w:t>k</w:t>
      </w:r>
      <w:r w:rsidR="0023145C">
        <w:t xml:space="preserve">ite </w:t>
      </w:r>
      <w:r w:rsidR="008B08C8">
        <w:t>f</w:t>
      </w:r>
      <w:r w:rsidR="0023145C">
        <w:t>lyers are not available on any of those dates.</w:t>
      </w:r>
      <w:r w:rsidR="007E7789">
        <w:t xml:space="preserve"> </w:t>
      </w:r>
    </w:p>
    <w:p w14:paraId="3704A5D4" w14:textId="5BE9EE38" w:rsidR="00D33F4B" w:rsidRPr="00A12934" w:rsidRDefault="009258F9" w:rsidP="009C1575">
      <w:pPr>
        <w:pStyle w:val="Style1"/>
        <w:rPr>
          <w:rFonts w:cs="Verdana"/>
          <w:szCs w:val="22"/>
        </w:rPr>
      </w:pPr>
      <w:r>
        <w:t xml:space="preserve">NE </w:t>
      </w:r>
      <w:r w:rsidR="00B303CA">
        <w:t xml:space="preserve">acknowledges that several alternative options have been explored including </w:t>
      </w:r>
      <w:r w:rsidR="00FD39CD">
        <w:t xml:space="preserve">for grass </w:t>
      </w:r>
      <w:r w:rsidR="007E61FE">
        <w:t xml:space="preserve">cuts </w:t>
      </w:r>
      <w:r w:rsidR="00FD39CD">
        <w:t xml:space="preserve">to </w:t>
      </w:r>
      <w:r w:rsidR="00381376">
        <w:t>take</w:t>
      </w:r>
      <w:r w:rsidR="007E61FE">
        <w:t xml:space="preserve"> place from, at the earliest, the end of July to allow grassland plant species the time to reproduce</w:t>
      </w:r>
      <w:r w:rsidR="00E15B19">
        <w:t xml:space="preserve">. </w:t>
      </w:r>
      <w:r w:rsidR="00D20468">
        <w:t>NE</w:t>
      </w:r>
      <w:r w:rsidR="00E15B19">
        <w:t xml:space="preserve"> </w:t>
      </w:r>
      <w:r w:rsidR="00852288">
        <w:t>proposes</w:t>
      </w:r>
      <w:r w:rsidR="00E15B19">
        <w:t xml:space="preserve"> that this could be as a single cut employed immediately prior to the event taking place</w:t>
      </w:r>
      <w:r w:rsidR="00760913">
        <w:t>, followed by collection</w:t>
      </w:r>
      <w:r w:rsidR="00852288">
        <w:t xml:space="preserve"> which</w:t>
      </w:r>
      <w:r w:rsidR="00760913">
        <w:t xml:space="preserve"> would </w:t>
      </w:r>
      <w:r w:rsidR="00381376">
        <w:t>be</w:t>
      </w:r>
      <w:r w:rsidR="00760913">
        <w:t xml:space="preserve"> more in line with management on other </w:t>
      </w:r>
      <w:r w:rsidR="00381376">
        <w:t>parts</w:t>
      </w:r>
      <w:r w:rsidR="00760913">
        <w:t xml:space="preserve"> of the SSS</w:t>
      </w:r>
      <w:r w:rsidR="00381376">
        <w:t>I</w:t>
      </w:r>
      <w:r w:rsidR="00852288">
        <w:t xml:space="preserve">. </w:t>
      </w:r>
      <w:r w:rsidR="00381376">
        <w:t xml:space="preserve"> </w:t>
      </w:r>
    </w:p>
    <w:p w14:paraId="1CEB43A9" w14:textId="2A1A6AC2" w:rsidR="007D7799" w:rsidRPr="007D7799" w:rsidRDefault="005125CD" w:rsidP="006704E4">
      <w:pPr>
        <w:pStyle w:val="Style1"/>
        <w:rPr>
          <w:rFonts w:cs="Verdana"/>
          <w:szCs w:val="22"/>
        </w:rPr>
      </w:pPr>
      <w:r>
        <w:t xml:space="preserve">As </w:t>
      </w:r>
      <w:r w:rsidR="00852288">
        <w:t xml:space="preserve">set out </w:t>
      </w:r>
      <w:r>
        <w:t>above</w:t>
      </w:r>
      <w:r w:rsidR="00FD39CD">
        <w:t xml:space="preserve">, </w:t>
      </w:r>
      <w:r>
        <w:t>this h</w:t>
      </w:r>
      <w:r w:rsidR="00FD39CD">
        <w:t xml:space="preserve">as </w:t>
      </w:r>
      <w:r>
        <w:t xml:space="preserve">been considered and rejected by the </w:t>
      </w:r>
      <w:r w:rsidR="007968A7">
        <w:t>a</w:t>
      </w:r>
      <w:r w:rsidR="008A1F7D">
        <w:t xml:space="preserve">pplicant </w:t>
      </w:r>
      <w:r>
        <w:t xml:space="preserve">who </w:t>
      </w:r>
      <w:r w:rsidR="008A1F7D">
        <w:t>s</w:t>
      </w:r>
      <w:r>
        <w:t xml:space="preserve">ubmits </w:t>
      </w:r>
      <w:r w:rsidR="008A1F7D">
        <w:t xml:space="preserve">that </w:t>
      </w:r>
      <w:r w:rsidR="00E4594A">
        <w:t>if the grass has g</w:t>
      </w:r>
      <w:r w:rsidR="007968A7">
        <w:t>r</w:t>
      </w:r>
      <w:r w:rsidR="00E4594A">
        <w:t xml:space="preserve">own well, </w:t>
      </w:r>
      <w:r w:rsidR="008A1F7D">
        <w:t>it w</w:t>
      </w:r>
      <w:r w:rsidR="00E4594A">
        <w:t xml:space="preserve">ould </w:t>
      </w:r>
      <w:r w:rsidR="008A1F7D">
        <w:t>be impossible to assess the condition of the site before it is cut</w:t>
      </w:r>
      <w:r w:rsidR="00B27129">
        <w:t xml:space="preserve">. This </w:t>
      </w:r>
      <w:r w:rsidR="007968A7">
        <w:t>would leave</w:t>
      </w:r>
      <w:r w:rsidR="00B27129">
        <w:t xml:space="preserve"> </w:t>
      </w:r>
      <w:r w:rsidR="00324233">
        <w:t>the</w:t>
      </w:r>
      <w:r w:rsidR="007968A7">
        <w:t xml:space="preserve"> Rotary Club </w:t>
      </w:r>
      <w:r w:rsidR="00222530">
        <w:t>with only</w:t>
      </w:r>
      <w:r w:rsidR="00324233">
        <w:t xml:space="preserve"> </w:t>
      </w:r>
      <w:r w:rsidR="00B27129">
        <w:t>three</w:t>
      </w:r>
      <w:r w:rsidR="00324233">
        <w:t xml:space="preserve"> days to prepare th</w:t>
      </w:r>
      <w:r w:rsidR="00222530">
        <w:t>e</w:t>
      </w:r>
      <w:r w:rsidR="00324233">
        <w:t xml:space="preserve"> area for the event </w:t>
      </w:r>
      <w:r w:rsidR="00B27129">
        <w:t xml:space="preserve">which </w:t>
      </w:r>
      <w:r w:rsidR="00150470">
        <w:t xml:space="preserve">would be entirely </w:t>
      </w:r>
      <w:r w:rsidR="00150470">
        <w:lastRenderedPageBreak/>
        <w:t>inadequate</w:t>
      </w:r>
      <w:r w:rsidR="00731394">
        <w:t xml:space="preserve"> and represent </w:t>
      </w:r>
      <w:r w:rsidR="00150470">
        <w:t xml:space="preserve">a </w:t>
      </w:r>
      <w:r w:rsidR="00B8046A">
        <w:t xml:space="preserve">potential </w:t>
      </w:r>
      <w:r w:rsidR="0093601D">
        <w:t xml:space="preserve">health risk to the </w:t>
      </w:r>
      <w:r w:rsidR="007C3000">
        <w:t>k</w:t>
      </w:r>
      <w:r w:rsidR="0093601D">
        <w:t xml:space="preserve">ite </w:t>
      </w:r>
      <w:r w:rsidR="007C3000">
        <w:t>f</w:t>
      </w:r>
      <w:r w:rsidR="0093601D">
        <w:t>lyers</w:t>
      </w:r>
      <w:r w:rsidR="00B8046A">
        <w:t xml:space="preserve"> when running up and down the field</w:t>
      </w:r>
      <w:r w:rsidR="007C3000">
        <w:t xml:space="preserve"> looking at their kites</w:t>
      </w:r>
      <w:r w:rsidR="00C8768C">
        <w:t xml:space="preserve">. There </w:t>
      </w:r>
      <w:r w:rsidR="00731394">
        <w:t xml:space="preserve">would </w:t>
      </w:r>
      <w:r w:rsidR="00C8768C">
        <w:t xml:space="preserve">also </w:t>
      </w:r>
      <w:r w:rsidR="00731394">
        <w:t xml:space="preserve">be </w:t>
      </w:r>
      <w:r w:rsidR="00C8768C">
        <w:t xml:space="preserve">a risk to the </w:t>
      </w:r>
      <w:r w:rsidR="00BE5792">
        <w:t>public</w:t>
      </w:r>
      <w:r w:rsidR="00C8768C">
        <w:t xml:space="preserve"> walking over ill-prepared ground. </w:t>
      </w:r>
      <w:r w:rsidR="00B8046A">
        <w:t xml:space="preserve">The Rotary Club could </w:t>
      </w:r>
      <w:r w:rsidR="00934CED">
        <w:t xml:space="preserve">not risk the financial </w:t>
      </w:r>
      <w:r w:rsidR="00D76A2C">
        <w:t xml:space="preserve">cost that would result from </w:t>
      </w:r>
      <w:r w:rsidR="00934CED">
        <w:t>a</w:t>
      </w:r>
      <w:r w:rsidR="002C0916">
        <w:t xml:space="preserve"> last-minute </w:t>
      </w:r>
      <w:r w:rsidR="00BE5792">
        <w:t>cancel</w:t>
      </w:r>
      <w:r w:rsidR="002C0916">
        <w:t>lation</w:t>
      </w:r>
      <w:r w:rsidR="00BE5792">
        <w:t xml:space="preserve"> </w:t>
      </w:r>
      <w:r w:rsidR="002C0916">
        <w:t xml:space="preserve">of </w:t>
      </w:r>
      <w:r w:rsidR="00BE5792">
        <w:t xml:space="preserve">the event </w:t>
      </w:r>
      <w:r w:rsidR="00D76A2C">
        <w:t xml:space="preserve">due to </w:t>
      </w:r>
      <w:r w:rsidR="00BE5792">
        <w:t xml:space="preserve">unsafe </w:t>
      </w:r>
      <w:r w:rsidR="00D76A2C">
        <w:t>ground</w:t>
      </w:r>
      <w:r w:rsidR="00BE5792">
        <w:t xml:space="preserve">. </w:t>
      </w:r>
      <w:r w:rsidR="0093601D">
        <w:t xml:space="preserve"> </w:t>
      </w:r>
    </w:p>
    <w:p w14:paraId="7F7A38A5" w14:textId="14754589" w:rsidR="00293739" w:rsidRPr="00263D08" w:rsidRDefault="0079474A" w:rsidP="00B57F0C">
      <w:pPr>
        <w:pStyle w:val="Style1"/>
        <w:rPr>
          <w:rFonts w:cs="Verdana"/>
          <w:szCs w:val="22"/>
        </w:rPr>
      </w:pPr>
      <w:r>
        <w:t>Whilst</w:t>
      </w:r>
      <w:r w:rsidR="006252EA">
        <w:t xml:space="preserve"> </w:t>
      </w:r>
      <w:r w:rsidR="00852251">
        <w:t>NE</w:t>
      </w:r>
      <w:r w:rsidR="006252EA">
        <w:t xml:space="preserve">, </w:t>
      </w:r>
      <w:r w:rsidR="00852251">
        <w:t xml:space="preserve">the </w:t>
      </w:r>
      <w:r w:rsidR="00E74E8A">
        <w:t>applicant,</w:t>
      </w:r>
      <w:r w:rsidR="00852251">
        <w:t xml:space="preserve"> and the Conservators </w:t>
      </w:r>
      <w:r w:rsidR="006252EA">
        <w:t xml:space="preserve">have met to </w:t>
      </w:r>
      <w:r w:rsidR="006E37BD">
        <w:t xml:space="preserve">discuss </w:t>
      </w:r>
      <w:proofErr w:type="gramStart"/>
      <w:r w:rsidR="00EF0451">
        <w:t>a number of</w:t>
      </w:r>
      <w:proofErr w:type="gramEnd"/>
      <w:r w:rsidR="00EF0451">
        <w:t xml:space="preserve"> alternative/mitigating options</w:t>
      </w:r>
      <w:r w:rsidR="00A41130">
        <w:t xml:space="preserve">, </w:t>
      </w:r>
      <w:r w:rsidR="006E37BD">
        <w:t xml:space="preserve">none of these </w:t>
      </w:r>
      <w:r w:rsidR="00A41130">
        <w:t xml:space="preserve">options </w:t>
      </w:r>
      <w:r w:rsidR="00E74E8A">
        <w:t xml:space="preserve">could be agreed by the parties. </w:t>
      </w:r>
      <w:r>
        <w:t xml:space="preserve">I am </w:t>
      </w:r>
      <w:r w:rsidR="004F1A30">
        <w:t xml:space="preserve">satisfied that </w:t>
      </w:r>
      <w:r w:rsidR="00A3025F">
        <w:t>alternatives</w:t>
      </w:r>
      <w:r w:rsidR="00A0277F">
        <w:t xml:space="preserve"> to the application proposal have been </w:t>
      </w:r>
      <w:r w:rsidR="00214B5B">
        <w:t xml:space="preserve">fully </w:t>
      </w:r>
      <w:r w:rsidR="00A0277F">
        <w:t xml:space="preserve">considered </w:t>
      </w:r>
      <w:r w:rsidR="00214B5B">
        <w:t xml:space="preserve">by the parties </w:t>
      </w:r>
      <w:r w:rsidR="00A0277F">
        <w:t xml:space="preserve">and </w:t>
      </w:r>
      <w:r w:rsidR="00D161CD">
        <w:t>th</w:t>
      </w:r>
      <w:r w:rsidR="008001EE">
        <w:t xml:space="preserve">at no further </w:t>
      </w:r>
      <w:r w:rsidR="00D161CD">
        <w:t>explanation</w:t>
      </w:r>
      <w:r w:rsidR="00A3025F">
        <w:t xml:space="preserve"> for their rejection</w:t>
      </w:r>
      <w:r w:rsidR="008001EE">
        <w:t xml:space="preserve"> is required</w:t>
      </w:r>
      <w:r w:rsidR="00A3025F">
        <w:t>.</w:t>
      </w:r>
      <w:r w:rsidR="00D161CD">
        <w:t xml:space="preserve"> </w:t>
      </w:r>
      <w:r w:rsidR="00A82779">
        <w:t>I shall now assess the</w:t>
      </w:r>
      <w:r w:rsidR="009B7994">
        <w:t xml:space="preserve"> </w:t>
      </w:r>
      <w:r w:rsidR="00A82779">
        <w:t xml:space="preserve">application against the relevant </w:t>
      </w:r>
      <w:r w:rsidR="0068334F">
        <w:t xml:space="preserve">section 39 </w:t>
      </w:r>
      <w:r w:rsidR="00A82779">
        <w:t>criteria</w:t>
      </w:r>
      <w:r w:rsidR="009B7994">
        <w:t xml:space="preserve"> set out above.</w:t>
      </w:r>
      <w:r w:rsidR="00A82779">
        <w:t xml:space="preserve"> </w:t>
      </w:r>
      <w:r w:rsidR="00150470">
        <w:t xml:space="preserve"> </w:t>
      </w:r>
      <w:r w:rsidR="00D33F4B">
        <w:t xml:space="preserve"> </w:t>
      </w:r>
      <w:r w:rsidR="00B303CA">
        <w:t xml:space="preserve"> </w:t>
      </w:r>
      <w:r w:rsidR="005C1D41">
        <w:t xml:space="preserve"> </w:t>
      </w:r>
      <w:r w:rsidR="004F5302">
        <w:t xml:space="preserve"> </w:t>
      </w:r>
    </w:p>
    <w:p w14:paraId="1E0FEDAC" w14:textId="6E4C3F44" w:rsidR="00293739" w:rsidRPr="00293739" w:rsidRDefault="00293739" w:rsidP="00293739">
      <w:pPr>
        <w:pStyle w:val="Style1"/>
        <w:numPr>
          <w:ilvl w:val="0"/>
          <w:numId w:val="0"/>
        </w:numPr>
        <w:ind w:left="432" w:hanging="432"/>
        <w:rPr>
          <w:rFonts w:cs="Verdana"/>
          <w:b/>
          <w:bCs/>
          <w:szCs w:val="22"/>
        </w:rPr>
      </w:pPr>
      <w:r w:rsidRPr="00293739">
        <w:rPr>
          <w:b/>
          <w:bCs/>
          <w:i/>
          <w:iCs/>
          <w:color w:val="auto"/>
        </w:rPr>
        <w:t>The interests of those occupying or having rights over the land</w:t>
      </w:r>
    </w:p>
    <w:p w14:paraId="225F70C1" w14:textId="7D5824D2" w:rsidR="003811FC" w:rsidRPr="003811FC" w:rsidRDefault="00293739" w:rsidP="002F082C">
      <w:pPr>
        <w:pStyle w:val="Style1"/>
        <w:rPr>
          <w:rFonts w:cs="Verdana"/>
          <w:szCs w:val="22"/>
        </w:rPr>
      </w:pPr>
      <w:r>
        <w:t xml:space="preserve">The </w:t>
      </w:r>
      <w:r w:rsidR="001D37B2">
        <w:t>land</w:t>
      </w:r>
      <w:r w:rsidR="005B549E">
        <w:t>owne</w:t>
      </w:r>
      <w:r w:rsidR="00D55B2F">
        <w:t>rs</w:t>
      </w:r>
      <w:r w:rsidR="00596623">
        <w:t xml:space="preserve"> have been consulted and have not raised any objection to the application.</w:t>
      </w:r>
    </w:p>
    <w:p w14:paraId="775469CD" w14:textId="733561C1" w:rsidR="0023402E" w:rsidRPr="0023402E" w:rsidRDefault="001956F4" w:rsidP="002F082C">
      <w:pPr>
        <w:pStyle w:val="Style1"/>
        <w:rPr>
          <w:rFonts w:cs="Verdana"/>
          <w:szCs w:val="22"/>
        </w:rPr>
      </w:pPr>
      <w:r>
        <w:t xml:space="preserve">In relation to the </w:t>
      </w:r>
      <w:r w:rsidR="00900AB0">
        <w:t xml:space="preserve">common rights registered </w:t>
      </w:r>
      <w:r w:rsidR="00C4720A">
        <w:t>o</w:t>
      </w:r>
      <w:r w:rsidR="00E408BD">
        <w:t>ver the land</w:t>
      </w:r>
      <w:r>
        <w:t>, t</w:t>
      </w:r>
      <w:r w:rsidR="00507CD3">
        <w:t xml:space="preserve">he </w:t>
      </w:r>
      <w:r w:rsidR="00D24D1F">
        <w:t>a</w:t>
      </w:r>
      <w:r w:rsidR="00507CD3">
        <w:t xml:space="preserve">pplicant indicates that </w:t>
      </w:r>
      <w:r w:rsidR="007529A3">
        <w:t xml:space="preserve">one stint-holder exercises their rights to graze </w:t>
      </w:r>
      <w:r w:rsidR="00D531A0">
        <w:t>and the public use the common heavily.</w:t>
      </w:r>
      <w:r w:rsidR="007529A3">
        <w:t xml:space="preserve"> </w:t>
      </w:r>
      <w:r w:rsidR="00C4720A">
        <w:t xml:space="preserve">However, </w:t>
      </w:r>
      <w:r w:rsidR="00293984">
        <w:t xml:space="preserve">no objection has been raised by those with </w:t>
      </w:r>
      <w:r w:rsidR="00DE1B82">
        <w:t>rights of common</w:t>
      </w:r>
      <w:r w:rsidR="008132DA">
        <w:t>, or any other rights,</w:t>
      </w:r>
      <w:r w:rsidR="00DE1B82">
        <w:t xml:space="preserve"> o</w:t>
      </w:r>
      <w:r w:rsidR="00D145D2">
        <w:t>ver</w:t>
      </w:r>
      <w:r w:rsidR="00DE1B82">
        <w:t xml:space="preserve"> t</w:t>
      </w:r>
      <w:r w:rsidR="002F082C" w:rsidRPr="00622584">
        <w:t xml:space="preserve">he </w:t>
      </w:r>
      <w:r w:rsidR="00DE1B82">
        <w:t>l</w:t>
      </w:r>
      <w:r w:rsidR="002F082C" w:rsidRPr="00622584">
        <w:t>a</w:t>
      </w:r>
      <w:r w:rsidR="00DE1B82">
        <w:t xml:space="preserve">nd in </w:t>
      </w:r>
      <w:r w:rsidR="00DE1B82" w:rsidRPr="0023402E">
        <w:rPr>
          <w:color w:val="auto"/>
        </w:rPr>
        <w:t>question</w:t>
      </w:r>
      <w:r w:rsidR="00D145D2" w:rsidRPr="0023402E">
        <w:rPr>
          <w:color w:val="auto"/>
        </w:rPr>
        <w:t>.</w:t>
      </w:r>
      <w:r w:rsidR="005A57B6" w:rsidRPr="0023402E">
        <w:rPr>
          <w:color w:val="auto"/>
        </w:rPr>
        <w:t xml:space="preserve">  </w:t>
      </w:r>
    </w:p>
    <w:p w14:paraId="23BC9038" w14:textId="070BB3BC" w:rsidR="002F082C" w:rsidRPr="00501132" w:rsidRDefault="00D531A0" w:rsidP="001E7E05">
      <w:pPr>
        <w:pStyle w:val="Style1"/>
        <w:rPr>
          <w:rFonts w:cs="Verdana"/>
          <w:color w:val="auto"/>
          <w:szCs w:val="22"/>
        </w:rPr>
      </w:pPr>
      <w:r>
        <w:t xml:space="preserve">Given the temporary </w:t>
      </w:r>
      <w:r w:rsidR="00B664A7">
        <w:t>duration of the proposed works,</w:t>
      </w:r>
      <w:r>
        <w:t xml:space="preserve"> </w:t>
      </w:r>
      <w:r w:rsidR="00A965F0">
        <w:t xml:space="preserve">I consider that </w:t>
      </w:r>
      <w:r w:rsidR="00C23A2A">
        <w:t xml:space="preserve">the effect on the ability of commoners or </w:t>
      </w:r>
      <w:r w:rsidR="0000500F">
        <w:t xml:space="preserve">other rights holders to exercise their rights </w:t>
      </w:r>
      <w:r w:rsidR="0020254B">
        <w:t xml:space="preserve">including rights of access </w:t>
      </w:r>
      <w:r w:rsidR="0000500F">
        <w:t>would be very limited</w:t>
      </w:r>
      <w:r w:rsidR="0020254B">
        <w:t xml:space="preserve">. </w:t>
      </w:r>
      <w:r w:rsidR="00501132">
        <w:t>I conclude that the</w:t>
      </w:r>
      <w:r w:rsidR="005A0F40">
        <w:t xml:space="preserve"> proposal</w:t>
      </w:r>
      <w:r w:rsidR="00B664A7">
        <w:t xml:space="preserve"> </w:t>
      </w:r>
      <w:r w:rsidR="00501132">
        <w:t xml:space="preserve">would not harm the interests of those occupying or having rights over the land. </w:t>
      </w:r>
    </w:p>
    <w:p w14:paraId="34790AD4" w14:textId="7E29768B" w:rsidR="00256059" w:rsidRPr="00132602" w:rsidRDefault="00256059" w:rsidP="00256059">
      <w:pPr>
        <w:pStyle w:val="Heading6blackfont"/>
        <w:tabs>
          <w:tab w:val="left" w:pos="142"/>
        </w:tabs>
        <w:rPr>
          <w:i/>
          <w:iCs/>
          <w:color w:val="auto"/>
        </w:rPr>
      </w:pPr>
      <w:r w:rsidRPr="00132602">
        <w:rPr>
          <w:i/>
          <w:iCs/>
          <w:color w:val="auto"/>
        </w:rPr>
        <w:t>The</w:t>
      </w:r>
      <w:r>
        <w:rPr>
          <w:i/>
          <w:iCs/>
          <w:color w:val="auto"/>
        </w:rPr>
        <w:t xml:space="preserve"> inter</w:t>
      </w:r>
      <w:r w:rsidRPr="00132602">
        <w:rPr>
          <w:i/>
          <w:iCs/>
          <w:color w:val="auto"/>
        </w:rPr>
        <w:t>e</w:t>
      </w:r>
      <w:r>
        <w:rPr>
          <w:i/>
          <w:iCs/>
          <w:color w:val="auto"/>
        </w:rPr>
        <w:t>s</w:t>
      </w:r>
      <w:r w:rsidRPr="00132602">
        <w:rPr>
          <w:i/>
          <w:iCs/>
          <w:color w:val="auto"/>
        </w:rPr>
        <w:t xml:space="preserve">ts of </w:t>
      </w:r>
      <w:r>
        <w:rPr>
          <w:i/>
          <w:iCs/>
          <w:color w:val="auto"/>
        </w:rPr>
        <w:t>the neighbourhood</w:t>
      </w:r>
    </w:p>
    <w:p w14:paraId="32E28B37" w14:textId="50F014D1" w:rsidR="00132F04" w:rsidRDefault="00F777BB" w:rsidP="008B0B53">
      <w:pPr>
        <w:pStyle w:val="Style1"/>
        <w:numPr>
          <w:ilvl w:val="0"/>
          <w:numId w:val="20"/>
        </w:numPr>
        <w:rPr>
          <w:color w:val="auto"/>
        </w:rPr>
      </w:pPr>
      <w:r>
        <w:rPr>
          <w:color w:val="auto"/>
        </w:rPr>
        <w:t xml:space="preserve">The </w:t>
      </w:r>
      <w:r w:rsidR="005E064D">
        <w:t>Consents Policy requires consideration of any positive benefits, loss of existing use and the future use and enjoyment of the land.</w:t>
      </w:r>
    </w:p>
    <w:p w14:paraId="1B29F756" w14:textId="7000C5E5" w:rsidR="00C4116E" w:rsidRPr="00B50B85" w:rsidRDefault="003B37D8" w:rsidP="00E81000">
      <w:pPr>
        <w:pStyle w:val="Style1"/>
        <w:numPr>
          <w:ilvl w:val="0"/>
          <w:numId w:val="20"/>
        </w:numPr>
        <w:rPr>
          <w:color w:val="auto"/>
        </w:rPr>
      </w:pPr>
      <w:r>
        <w:t>The</w:t>
      </w:r>
      <w:r w:rsidR="00C4116E">
        <w:t xml:space="preserve"> </w:t>
      </w:r>
      <w:r w:rsidR="0014580D">
        <w:t xml:space="preserve">application explains that the </w:t>
      </w:r>
      <w:r w:rsidR="00C4116E">
        <w:t>Kite Festival is an annual charitable event that was established in 1991 and has been running for over 30 years</w:t>
      </w:r>
      <w:r w:rsidR="00456644">
        <w:t>. The applicant states that it</w:t>
      </w:r>
      <w:r w:rsidR="00D70058">
        <w:t xml:space="preserve"> is very popular with residents – especially families</w:t>
      </w:r>
      <w:r w:rsidR="00C4116E">
        <w:t xml:space="preserve">. </w:t>
      </w:r>
      <w:r w:rsidR="00D92D30">
        <w:t xml:space="preserve">Local businesses also </w:t>
      </w:r>
      <w:r w:rsidR="0097709C">
        <w:t>sponsor</w:t>
      </w:r>
      <w:r w:rsidR="00D92D30">
        <w:t xml:space="preserve"> this not-for-profit event </w:t>
      </w:r>
      <w:r w:rsidR="00D73B21">
        <w:t xml:space="preserve">which has raised over £100,000 for mostly local charities including the Conservators </w:t>
      </w:r>
      <w:r w:rsidR="008279B4">
        <w:t xml:space="preserve">and other organisations involved in </w:t>
      </w:r>
      <w:r w:rsidR="00B50B85">
        <w:t xml:space="preserve">protecting </w:t>
      </w:r>
      <w:r w:rsidR="00456644">
        <w:t>Therfield</w:t>
      </w:r>
      <w:r w:rsidR="00B50B85">
        <w:t xml:space="preserve"> </w:t>
      </w:r>
      <w:r w:rsidR="008A7AAD">
        <w:t xml:space="preserve">Heath. </w:t>
      </w:r>
    </w:p>
    <w:p w14:paraId="114DBEDD" w14:textId="5BAB4D64" w:rsidR="00723724" w:rsidRDefault="003B37D8" w:rsidP="00E81000">
      <w:pPr>
        <w:pStyle w:val="Style1"/>
        <w:numPr>
          <w:ilvl w:val="0"/>
          <w:numId w:val="20"/>
        </w:numPr>
        <w:rPr>
          <w:color w:val="auto"/>
        </w:rPr>
      </w:pPr>
      <w:r>
        <w:rPr>
          <w:color w:val="auto"/>
        </w:rPr>
        <w:t xml:space="preserve">The Applicant </w:t>
      </w:r>
      <w:r w:rsidR="009B755D">
        <w:rPr>
          <w:color w:val="auto"/>
        </w:rPr>
        <w:t>states</w:t>
      </w:r>
      <w:r>
        <w:rPr>
          <w:color w:val="auto"/>
        </w:rPr>
        <w:t xml:space="preserve"> that the </w:t>
      </w:r>
      <w:r w:rsidR="00A45D42">
        <w:rPr>
          <w:color w:val="auto"/>
        </w:rPr>
        <w:t xml:space="preserve">Royston Kite Festival delivers significant benefits to the local community. </w:t>
      </w:r>
      <w:r w:rsidR="00E50AC0">
        <w:rPr>
          <w:color w:val="auto"/>
        </w:rPr>
        <w:t>These include</w:t>
      </w:r>
      <w:r w:rsidR="00723724">
        <w:rPr>
          <w:color w:val="auto"/>
        </w:rPr>
        <w:t>:</w:t>
      </w:r>
      <w:r w:rsidR="00E50AC0">
        <w:rPr>
          <w:color w:val="auto"/>
        </w:rPr>
        <w:t xml:space="preserve"> </w:t>
      </w:r>
    </w:p>
    <w:p w14:paraId="190AD924" w14:textId="015526F7" w:rsidR="00A94249" w:rsidRDefault="00723724" w:rsidP="00691026">
      <w:pPr>
        <w:pStyle w:val="Style1"/>
        <w:numPr>
          <w:ilvl w:val="0"/>
          <w:numId w:val="23"/>
        </w:numPr>
        <w:rPr>
          <w:color w:val="auto"/>
        </w:rPr>
      </w:pPr>
      <w:r>
        <w:rPr>
          <w:color w:val="auto"/>
        </w:rPr>
        <w:t>(i)</w:t>
      </w:r>
      <w:r w:rsidR="00E50AC0">
        <w:rPr>
          <w:color w:val="auto"/>
        </w:rPr>
        <w:t xml:space="preserve"> </w:t>
      </w:r>
      <w:r w:rsidR="00565091">
        <w:rPr>
          <w:color w:val="auto"/>
        </w:rPr>
        <w:t>bring</w:t>
      </w:r>
      <w:r w:rsidR="00457AD9">
        <w:rPr>
          <w:color w:val="auto"/>
        </w:rPr>
        <w:t>ing</w:t>
      </w:r>
      <w:r w:rsidR="00565091">
        <w:rPr>
          <w:color w:val="auto"/>
        </w:rPr>
        <w:t xml:space="preserve"> together </w:t>
      </w:r>
      <w:r w:rsidR="004B4E07">
        <w:rPr>
          <w:color w:val="auto"/>
        </w:rPr>
        <w:t>a divers</w:t>
      </w:r>
      <w:r w:rsidR="00C11A78">
        <w:rPr>
          <w:color w:val="auto"/>
        </w:rPr>
        <w:t>e</w:t>
      </w:r>
      <w:r w:rsidR="004B4E07">
        <w:rPr>
          <w:color w:val="auto"/>
        </w:rPr>
        <w:t xml:space="preserve"> range of </w:t>
      </w:r>
      <w:r w:rsidR="00565091">
        <w:rPr>
          <w:color w:val="auto"/>
        </w:rPr>
        <w:t>local people</w:t>
      </w:r>
      <w:r w:rsidR="004B4E07">
        <w:rPr>
          <w:color w:val="auto"/>
        </w:rPr>
        <w:t xml:space="preserve"> on a scale that </w:t>
      </w:r>
      <w:r w:rsidR="00174203">
        <w:rPr>
          <w:color w:val="auto"/>
        </w:rPr>
        <w:t>no other local event does</w:t>
      </w:r>
      <w:r w:rsidR="00F31760">
        <w:rPr>
          <w:color w:val="auto"/>
        </w:rPr>
        <w:t xml:space="preserve"> and enabl</w:t>
      </w:r>
      <w:r w:rsidR="004B6876">
        <w:rPr>
          <w:color w:val="auto"/>
        </w:rPr>
        <w:t>ing</w:t>
      </w:r>
      <w:r w:rsidR="00F31760">
        <w:rPr>
          <w:color w:val="auto"/>
        </w:rPr>
        <w:t xml:space="preserve"> </w:t>
      </w:r>
      <w:r w:rsidR="00174203">
        <w:rPr>
          <w:color w:val="auto"/>
        </w:rPr>
        <w:t>local clubs</w:t>
      </w:r>
      <w:r w:rsidR="001A717C">
        <w:rPr>
          <w:color w:val="auto"/>
        </w:rPr>
        <w:t xml:space="preserve">, </w:t>
      </w:r>
      <w:r w:rsidR="00DF75BF">
        <w:rPr>
          <w:color w:val="auto"/>
        </w:rPr>
        <w:t>associations</w:t>
      </w:r>
      <w:r w:rsidR="001A717C">
        <w:rPr>
          <w:color w:val="auto"/>
        </w:rPr>
        <w:t xml:space="preserve"> and charities an opportunity to </w:t>
      </w:r>
      <w:r w:rsidR="00DF75BF">
        <w:rPr>
          <w:color w:val="auto"/>
        </w:rPr>
        <w:t>promote</w:t>
      </w:r>
      <w:r w:rsidR="001A717C">
        <w:rPr>
          <w:color w:val="auto"/>
        </w:rPr>
        <w:t xml:space="preserve"> their cause, raise money and recruit new </w:t>
      </w:r>
      <w:proofErr w:type="gramStart"/>
      <w:r w:rsidR="001A717C">
        <w:rPr>
          <w:color w:val="auto"/>
        </w:rPr>
        <w:t>members</w:t>
      </w:r>
      <w:r w:rsidR="00457AD9">
        <w:rPr>
          <w:color w:val="auto"/>
        </w:rPr>
        <w:t>;</w:t>
      </w:r>
      <w:proofErr w:type="gramEnd"/>
    </w:p>
    <w:p w14:paraId="690B713B" w14:textId="58DAC20D" w:rsidR="00F31760" w:rsidRDefault="00A94249" w:rsidP="00691026">
      <w:pPr>
        <w:pStyle w:val="Style1"/>
        <w:numPr>
          <w:ilvl w:val="0"/>
          <w:numId w:val="23"/>
        </w:numPr>
        <w:rPr>
          <w:color w:val="auto"/>
        </w:rPr>
      </w:pPr>
      <w:r>
        <w:rPr>
          <w:color w:val="auto"/>
        </w:rPr>
        <w:t>(</w:t>
      </w:r>
      <w:r w:rsidR="001A717C">
        <w:rPr>
          <w:color w:val="auto"/>
        </w:rPr>
        <w:t>i</w:t>
      </w:r>
      <w:r>
        <w:rPr>
          <w:color w:val="auto"/>
        </w:rPr>
        <w:t>i)</w:t>
      </w:r>
      <w:r w:rsidR="001A717C">
        <w:rPr>
          <w:color w:val="auto"/>
        </w:rPr>
        <w:t xml:space="preserve"> </w:t>
      </w:r>
      <w:r w:rsidR="00F31760">
        <w:rPr>
          <w:color w:val="auto"/>
        </w:rPr>
        <w:t>provid</w:t>
      </w:r>
      <w:r w:rsidR="00457AD9">
        <w:rPr>
          <w:color w:val="auto"/>
        </w:rPr>
        <w:t xml:space="preserve">ing </w:t>
      </w:r>
      <w:r w:rsidR="001A717C">
        <w:rPr>
          <w:color w:val="auto"/>
        </w:rPr>
        <w:t xml:space="preserve">public servants with an opportunity </w:t>
      </w:r>
      <w:r w:rsidR="00105989">
        <w:rPr>
          <w:color w:val="auto"/>
        </w:rPr>
        <w:t xml:space="preserve">to engage with the local community and </w:t>
      </w:r>
      <w:r w:rsidR="00DF75BF">
        <w:rPr>
          <w:color w:val="auto"/>
        </w:rPr>
        <w:t>vice</w:t>
      </w:r>
      <w:r w:rsidR="00105989">
        <w:rPr>
          <w:color w:val="auto"/>
        </w:rPr>
        <w:t xml:space="preserve"> versa</w:t>
      </w:r>
      <w:r w:rsidR="00457AD9">
        <w:rPr>
          <w:color w:val="auto"/>
        </w:rPr>
        <w:t>;</w:t>
      </w:r>
      <w:r w:rsidR="00105989">
        <w:rPr>
          <w:color w:val="auto"/>
        </w:rPr>
        <w:t xml:space="preserve"> </w:t>
      </w:r>
    </w:p>
    <w:p w14:paraId="1D06310D" w14:textId="5A633432" w:rsidR="00F31760" w:rsidRDefault="00F31760" w:rsidP="00691026">
      <w:pPr>
        <w:pStyle w:val="Style1"/>
        <w:numPr>
          <w:ilvl w:val="0"/>
          <w:numId w:val="23"/>
        </w:numPr>
        <w:rPr>
          <w:color w:val="auto"/>
        </w:rPr>
      </w:pPr>
      <w:r>
        <w:rPr>
          <w:color w:val="auto"/>
        </w:rPr>
        <w:t>(</w:t>
      </w:r>
      <w:r w:rsidR="00897A1A">
        <w:rPr>
          <w:color w:val="auto"/>
        </w:rPr>
        <w:t>i</w:t>
      </w:r>
      <w:r w:rsidR="00105989">
        <w:rPr>
          <w:color w:val="auto"/>
        </w:rPr>
        <w:t>ii</w:t>
      </w:r>
      <w:r>
        <w:rPr>
          <w:color w:val="auto"/>
        </w:rPr>
        <w:t>)</w:t>
      </w:r>
      <w:r w:rsidR="00105989">
        <w:rPr>
          <w:color w:val="auto"/>
        </w:rPr>
        <w:t xml:space="preserve"> rais</w:t>
      </w:r>
      <w:r w:rsidR="00457AD9">
        <w:rPr>
          <w:color w:val="auto"/>
        </w:rPr>
        <w:t>ing</w:t>
      </w:r>
      <w:r w:rsidR="00105989">
        <w:rPr>
          <w:color w:val="auto"/>
        </w:rPr>
        <w:t xml:space="preserve"> tens of </w:t>
      </w:r>
      <w:r w:rsidR="00DF75BF">
        <w:rPr>
          <w:color w:val="auto"/>
        </w:rPr>
        <w:t>thousands</w:t>
      </w:r>
      <w:r w:rsidR="00105989">
        <w:rPr>
          <w:color w:val="auto"/>
        </w:rPr>
        <w:t xml:space="preserve"> of </w:t>
      </w:r>
      <w:r w:rsidR="00DF75BF">
        <w:rPr>
          <w:color w:val="auto"/>
        </w:rPr>
        <w:t>pounds</w:t>
      </w:r>
      <w:r w:rsidR="00105989">
        <w:rPr>
          <w:color w:val="auto"/>
        </w:rPr>
        <w:t xml:space="preserve"> for local charities</w:t>
      </w:r>
      <w:r w:rsidR="00457AD9">
        <w:rPr>
          <w:color w:val="auto"/>
        </w:rPr>
        <w:t>;</w:t>
      </w:r>
      <w:r w:rsidR="00105989">
        <w:rPr>
          <w:color w:val="auto"/>
        </w:rPr>
        <w:t xml:space="preserve"> </w:t>
      </w:r>
    </w:p>
    <w:p w14:paraId="69B16695" w14:textId="57CAFC2C" w:rsidR="00457AD9" w:rsidRDefault="00F31760" w:rsidP="00691026">
      <w:pPr>
        <w:pStyle w:val="Style1"/>
        <w:numPr>
          <w:ilvl w:val="0"/>
          <w:numId w:val="23"/>
        </w:numPr>
        <w:rPr>
          <w:color w:val="auto"/>
        </w:rPr>
      </w:pPr>
      <w:r>
        <w:rPr>
          <w:color w:val="auto"/>
        </w:rPr>
        <w:t>(</w:t>
      </w:r>
      <w:r w:rsidR="00897A1A">
        <w:rPr>
          <w:color w:val="auto"/>
        </w:rPr>
        <w:t>i</w:t>
      </w:r>
      <w:r w:rsidR="00105989">
        <w:rPr>
          <w:color w:val="auto"/>
        </w:rPr>
        <w:t>v</w:t>
      </w:r>
      <w:r>
        <w:rPr>
          <w:color w:val="auto"/>
        </w:rPr>
        <w:t>)</w:t>
      </w:r>
      <w:r w:rsidR="00105989">
        <w:rPr>
          <w:color w:val="auto"/>
        </w:rPr>
        <w:t xml:space="preserve"> </w:t>
      </w:r>
      <w:r w:rsidR="00A023BB">
        <w:rPr>
          <w:color w:val="auto"/>
        </w:rPr>
        <w:t>encourag</w:t>
      </w:r>
      <w:r w:rsidR="00457AD9">
        <w:rPr>
          <w:color w:val="auto"/>
        </w:rPr>
        <w:t>ing</w:t>
      </w:r>
      <w:r w:rsidR="00A023BB">
        <w:rPr>
          <w:color w:val="auto"/>
        </w:rPr>
        <w:t xml:space="preserve"> </w:t>
      </w:r>
      <w:r w:rsidR="00DF75BF">
        <w:rPr>
          <w:color w:val="auto"/>
        </w:rPr>
        <w:t>thousands</w:t>
      </w:r>
      <w:r w:rsidR="00A023BB">
        <w:rPr>
          <w:color w:val="auto"/>
        </w:rPr>
        <w:t xml:space="preserve"> of local families onto </w:t>
      </w:r>
      <w:r>
        <w:rPr>
          <w:color w:val="auto"/>
        </w:rPr>
        <w:t>Therfield</w:t>
      </w:r>
      <w:r w:rsidR="00A023BB">
        <w:rPr>
          <w:color w:val="auto"/>
        </w:rPr>
        <w:t xml:space="preserve"> Heath to enjoy a safe, low-</w:t>
      </w:r>
      <w:r w:rsidR="00DF75BF">
        <w:rPr>
          <w:color w:val="auto"/>
        </w:rPr>
        <w:t>cost</w:t>
      </w:r>
      <w:r w:rsidR="00A023BB">
        <w:rPr>
          <w:color w:val="auto"/>
        </w:rPr>
        <w:t xml:space="preserve"> day out in the fresh air; </w:t>
      </w:r>
      <w:r w:rsidR="00457AD9">
        <w:rPr>
          <w:color w:val="auto"/>
        </w:rPr>
        <w:t>and</w:t>
      </w:r>
    </w:p>
    <w:p w14:paraId="6B996A3B" w14:textId="61AD1279" w:rsidR="0051648C" w:rsidRDefault="00457AD9" w:rsidP="00691026">
      <w:pPr>
        <w:pStyle w:val="Style1"/>
        <w:numPr>
          <w:ilvl w:val="0"/>
          <w:numId w:val="23"/>
        </w:numPr>
        <w:rPr>
          <w:color w:val="auto"/>
        </w:rPr>
      </w:pPr>
      <w:r>
        <w:rPr>
          <w:color w:val="auto"/>
        </w:rPr>
        <w:t>(</w:t>
      </w:r>
      <w:r w:rsidR="00DF75BF">
        <w:rPr>
          <w:color w:val="auto"/>
        </w:rPr>
        <w:t>v</w:t>
      </w:r>
      <w:r w:rsidR="00691026">
        <w:rPr>
          <w:color w:val="auto"/>
        </w:rPr>
        <w:t>)</w:t>
      </w:r>
      <w:r w:rsidR="00DF75BF">
        <w:rPr>
          <w:color w:val="auto"/>
        </w:rPr>
        <w:t xml:space="preserve"> support</w:t>
      </w:r>
      <w:r w:rsidR="00691026">
        <w:rPr>
          <w:color w:val="auto"/>
        </w:rPr>
        <w:t>ing</w:t>
      </w:r>
      <w:r w:rsidR="00664092">
        <w:rPr>
          <w:color w:val="auto"/>
        </w:rPr>
        <w:t xml:space="preserve"> the recreational enjoyment of the landscape </w:t>
      </w:r>
      <w:r w:rsidR="00503EA7">
        <w:rPr>
          <w:color w:val="auto"/>
        </w:rPr>
        <w:t>and organised activities and the cultural life of the town</w:t>
      </w:r>
      <w:r w:rsidR="0051648C">
        <w:rPr>
          <w:color w:val="auto"/>
        </w:rPr>
        <w:t>.</w:t>
      </w:r>
    </w:p>
    <w:p w14:paraId="11F45130" w14:textId="77777777" w:rsidR="0062702B" w:rsidRDefault="0062702B" w:rsidP="00E81000">
      <w:pPr>
        <w:pStyle w:val="Style1"/>
        <w:numPr>
          <w:ilvl w:val="0"/>
          <w:numId w:val="20"/>
        </w:numPr>
        <w:rPr>
          <w:color w:val="auto"/>
        </w:rPr>
      </w:pPr>
      <w:r>
        <w:rPr>
          <w:color w:val="auto"/>
        </w:rPr>
        <w:lastRenderedPageBreak/>
        <w:t xml:space="preserve">Those making written representations in support of the application provide further details of the community benefits that it provides. In opposing the application, a local objector submits that there are other activities taking place in Royston that also bring the community together. </w:t>
      </w:r>
    </w:p>
    <w:p w14:paraId="5D197619" w14:textId="26B1100A" w:rsidR="00881CB0" w:rsidRDefault="004B6876" w:rsidP="00E81000">
      <w:pPr>
        <w:pStyle w:val="Style1"/>
        <w:numPr>
          <w:ilvl w:val="0"/>
          <w:numId w:val="20"/>
        </w:numPr>
        <w:rPr>
          <w:color w:val="auto"/>
        </w:rPr>
      </w:pPr>
      <w:r>
        <w:rPr>
          <w:color w:val="auto"/>
        </w:rPr>
        <w:t xml:space="preserve">Whilst objecting to the application, </w:t>
      </w:r>
      <w:r w:rsidR="00881CB0">
        <w:rPr>
          <w:color w:val="auto"/>
        </w:rPr>
        <w:t xml:space="preserve">NE </w:t>
      </w:r>
      <w:r w:rsidR="00B318CD">
        <w:rPr>
          <w:color w:val="auto"/>
        </w:rPr>
        <w:t>recognise</w:t>
      </w:r>
      <w:r w:rsidR="008715D7">
        <w:rPr>
          <w:color w:val="auto"/>
        </w:rPr>
        <w:t>s</w:t>
      </w:r>
      <w:r w:rsidR="00B318CD">
        <w:rPr>
          <w:color w:val="auto"/>
        </w:rPr>
        <w:t xml:space="preserve"> that community events are </w:t>
      </w:r>
      <w:r w:rsidR="00F658A3">
        <w:rPr>
          <w:color w:val="auto"/>
        </w:rPr>
        <w:t xml:space="preserve">a feature of the use of the common and have a positive impact to people’s </w:t>
      </w:r>
      <w:r w:rsidR="00091633">
        <w:rPr>
          <w:color w:val="auto"/>
        </w:rPr>
        <w:t>lives and wellbeing.</w:t>
      </w:r>
      <w:r w:rsidR="003333DC">
        <w:rPr>
          <w:color w:val="auto"/>
        </w:rPr>
        <w:t xml:space="preserve"> </w:t>
      </w:r>
      <w:r w:rsidR="008715D7">
        <w:rPr>
          <w:color w:val="auto"/>
        </w:rPr>
        <w:t xml:space="preserve">It </w:t>
      </w:r>
      <w:r w:rsidR="00E51E8B">
        <w:rPr>
          <w:color w:val="auto"/>
        </w:rPr>
        <w:t>acknowledge</w:t>
      </w:r>
      <w:r w:rsidR="008715D7">
        <w:rPr>
          <w:color w:val="auto"/>
        </w:rPr>
        <w:t>s</w:t>
      </w:r>
      <w:r w:rsidR="00BF66E2">
        <w:rPr>
          <w:color w:val="auto"/>
        </w:rPr>
        <w:t xml:space="preserve"> the social</w:t>
      </w:r>
      <w:r w:rsidR="00E51E8B">
        <w:rPr>
          <w:color w:val="auto"/>
        </w:rPr>
        <w:t xml:space="preserve">, </w:t>
      </w:r>
      <w:r w:rsidR="00A72C21">
        <w:rPr>
          <w:color w:val="auto"/>
        </w:rPr>
        <w:t>cultural,</w:t>
      </w:r>
      <w:r w:rsidR="00BF66E2">
        <w:rPr>
          <w:color w:val="auto"/>
        </w:rPr>
        <w:t xml:space="preserve"> and financial benefits that can be accrued from events of this nature on common</w:t>
      </w:r>
      <w:r w:rsidR="00A72C21">
        <w:rPr>
          <w:color w:val="auto"/>
        </w:rPr>
        <w:t xml:space="preserve"> land</w:t>
      </w:r>
      <w:r w:rsidR="00C95A05">
        <w:rPr>
          <w:color w:val="auto"/>
        </w:rPr>
        <w:t xml:space="preserve">. </w:t>
      </w:r>
    </w:p>
    <w:p w14:paraId="61FFE26B" w14:textId="1A33B553" w:rsidR="00256059" w:rsidRPr="00264669" w:rsidRDefault="00A72C21" w:rsidP="00126D9F">
      <w:pPr>
        <w:pStyle w:val="Style1"/>
        <w:numPr>
          <w:ilvl w:val="0"/>
          <w:numId w:val="20"/>
        </w:numPr>
        <w:rPr>
          <w:color w:val="auto"/>
        </w:rPr>
      </w:pPr>
      <w:r>
        <w:rPr>
          <w:color w:val="auto"/>
        </w:rPr>
        <w:t>Although</w:t>
      </w:r>
      <w:r w:rsidR="00A22D55" w:rsidRPr="00264669">
        <w:rPr>
          <w:color w:val="auto"/>
        </w:rPr>
        <w:t xml:space="preserve"> </w:t>
      </w:r>
      <w:r w:rsidR="000848C6" w:rsidRPr="00264669">
        <w:rPr>
          <w:color w:val="auto"/>
        </w:rPr>
        <w:t>th</w:t>
      </w:r>
      <w:r w:rsidR="00A22D55" w:rsidRPr="00264669">
        <w:rPr>
          <w:color w:val="auto"/>
        </w:rPr>
        <w:t>e</w:t>
      </w:r>
      <w:r w:rsidR="000848C6" w:rsidRPr="00264669">
        <w:rPr>
          <w:color w:val="auto"/>
        </w:rPr>
        <w:t xml:space="preserve">re </w:t>
      </w:r>
      <w:r w:rsidR="008248EA" w:rsidRPr="00264669">
        <w:rPr>
          <w:color w:val="auto"/>
        </w:rPr>
        <w:t xml:space="preserve">may be </w:t>
      </w:r>
      <w:r w:rsidR="001B6D00" w:rsidRPr="00264669">
        <w:rPr>
          <w:color w:val="auto"/>
        </w:rPr>
        <w:t xml:space="preserve">other Royston </w:t>
      </w:r>
      <w:r w:rsidR="00B104B2" w:rsidRPr="00264669">
        <w:rPr>
          <w:color w:val="auto"/>
        </w:rPr>
        <w:t xml:space="preserve">events </w:t>
      </w:r>
      <w:r>
        <w:rPr>
          <w:color w:val="auto"/>
        </w:rPr>
        <w:t>that afford</w:t>
      </w:r>
      <w:r w:rsidR="00B104B2" w:rsidRPr="00264669">
        <w:rPr>
          <w:color w:val="auto"/>
        </w:rPr>
        <w:t xml:space="preserve"> community benefits, </w:t>
      </w:r>
      <w:r w:rsidR="00443D3F" w:rsidRPr="00264669">
        <w:rPr>
          <w:color w:val="auto"/>
        </w:rPr>
        <w:t xml:space="preserve">I have no doubt that the Kite Festival offers positive </w:t>
      </w:r>
      <w:r w:rsidR="00740FD4" w:rsidRPr="00264669">
        <w:rPr>
          <w:color w:val="auto"/>
        </w:rPr>
        <w:t xml:space="preserve">benefits for the local community on </w:t>
      </w:r>
      <w:proofErr w:type="gramStart"/>
      <w:r w:rsidR="00740FD4" w:rsidRPr="00264669">
        <w:rPr>
          <w:color w:val="auto"/>
        </w:rPr>
        <w:t>a number of</w:t>
      </w:r>
      <w:proofErr w:type="gramEnd"/>
      <w:r w:rsidR="00740FD4" w:rsidRPr="00264669">
        <w:rPr>
          <w:color w:val="auto"/>
        </w:rPr>
        <w:t xml:space="preserve"> different levels. </w:t>
      </w:r>
      <w:r w:rsidR="00D6258B" w:rsidRPr="00264669">
        <w:rPr>
          <w:color w:val="auto"/>
        </w:rPr>
        <w:t xml:space="preserve">Given the temporary nature of the event any </w:t>
      </w:r>
      <w:r w:rsidR="0074620C" w:rsidRPr="00264669">
        <w:rPr>
          <w:color w:val="auto"/>
        </w:rPr>
        <w:t xml:space="preserve">loss of </w:t>
      </w:r>
      <w:r w:rsidR="00E227F7">
        <w:rPr>
          <w:color w:val="auto"/>
        </w:rPr>
        <w:t xml:space="preserve">the </w:t>
      </w:r>
      <w:r w:rsidR="0074620C" w:rsidRPr="00264669">
        <w:rPr>
          <w:color w:val="auto"/>
        </w:rPr>
        <w:t>existing use for the neighbourhood would be short lived</w:t>
      </w:r>
      <w:r w:rsidR="00095048" w:rsidRPr="00264669">
        <w:rPr>
          <w:color w:val="auto"/>
        </w:rPr>
        <w:t xml:space="preserve"> and would not impinge upon the future use and enjoyment of the land by local </w:t>
      </w:r>
      <w:r w:rsidR="00AF48C4">
        <w:rPr>
          <w:color w:val="auto"/>
        </w:rPr>
        <w:t>people</w:t>
      </w:r>
      <w:r w:rsidR="008B547B" w:rsidRPr="00264669">
        <w:rPr>
          <w:color w:val="auto"/>
        </w:rPr>
        <w:t>.</w:t>
      </w:r>
      <w:r w:rsidR="0074620C" w:rsidRPr="00264669">
        <w:rPr>
          <w:color w:val="auto"/>
        </w:rPr>
        <w:t xml:space="preserve"> </w:t>
      </w:r>
      <w:r w:rsidR="000848C6" w:rsidRPr="00264669">
        <w:rPr>
          <w:color w:val="auto"/>
        </w:rPr>
        <w:t>I con</w:t>
      </w:r>
      <w:r w:rsidR="009A6A17" w:rsidRPr="00264669">
        <w:rPr>
          <w:color w:val="auto"/>
        </w:rPr>
        <w:t>clude</w:t>
      </w:r>
      <w:r w:rsidR="000848C6" w:rsidRPr="00264669">
        <w:rPr>
          <w:color w:val="auto"/>
        </w:rPr>
        <w:t xml:space="preserve"> that the proposal would </w:t>
      </w:r>
      <w:r w:rsidR="00264669" w:rsidRPr="00264669">
        <w:rPr>
          <w:color w:val="auto"/>
        </w:rPr>
        <w:t xml:space="preserve">encourage and support the use of the common land by the local community </w:t>
      </w:r>
      <w:r w:rsidR="00264669">
        <w:rPr>
          <w:color w:val="auto"/>
        </w:rPr>
        <w:t xml:space="preserve">and </w:t>
      </w:r>
      <w:r w:rsidR="00EF2031">
        <w:rPr>
          <w:color w:val="auto"/>
        </w:rPr>
        <w:t xml:space="preserve">would </w:t>
      </w:r>
      <w:r w:rsidR="000848C6" w:rsidRPr="00264669">
        <w:rPr>
          <w:color w:val="auto"/>
        </w:rPr>
        <w:t xml:space="preserve">be in the interests of the neighbourhood. </w:t>
      </w:r>
    </w:p>
    <w:p w14:paraId="59C8EE01" w14:textId="65BAC766" w:rsidR="00256059" w:rsidRDefault="00256059" w:rsidP="00256059">
      <w:pPr>
        <w:pStyle w:val="Heading6blackfont"/>
        <w:tabs>
          <w:tab w:val="left" w:pos="142"/>
        </w:tabs>
        <w:rPr>
          <w:i/>
          <w:iCs/>
          <w:color w:val="auto"/>
        </w:rPr>
      </w:pPr>
      <w:r w:rsidRPr="00132602">
        <w:rPr>
          <w:i/>
          <w:iCs/>
          <w:color w:val="auto"/>
        </w:rPr>
        <w:t>The</w:t>
      </w:r>
      <w:r>
        <w:rPr>
          <w:i/>
          <w:iCs/>
          <w:color w:val="auto"/>
        </w:rPr>
        <w:t xml:space="preserve"> </w:t>
      </w:r>
      <w:r w:rsidR="00CE3199">
        <w:rPr>
          <w:i/>
          <w:iCs/>
          <w:color w:val="auto"/>
        </w:rPr>
        <w:t xml:space="preserve">public </w:t>
      </w:r>
      <w:r>
        <w:rPr>
          <w:i/>
          <w:iCs/>
          <w:color w:val="auto"/>
        </w:rPr>
        <w:t>inter</w:t>
      </w:r>
      <w:r w:rsidRPr="00132602">
        <w:rPr>
          <w:i/>
          <w:iCs/>
          <w:color w:val="auto"/>
        </w:rPr>
        <w:t>e</w:t>
      </w:r>
      <w:r>
        <w:rPr>
          <w:i/>
          <w:iCs/>
          <w:color w:val="auto"/>
        </w:rPr>
        <w:t>s</w:t>
      </w:r>
      <w:r w:rsidRPr="00132602">
        <w:rPr>
          <w:i/>
          <w:iCs/>
          <w:color w:val="auto"/>
        </w:rPr>
        <w:t>t</w:t>
      </w:r>
    </w:p>
    <w:p w14:paraId="79FCF370" w14:textId="1CC87AD0" w:rsidR="00C3535F" w:rsidRDefault="00F203D2" w:rsidP="00961F34">
      <w:pPr>
        <w:pStyle w:val="Style1"/>
        <w:numPr>
          <w:ilvl w:val="0"/>
          <w:numId w:val="20"/>
        </w:numPr>
        <w:rPr>
          <w:color w:val="auto"/>
        </w:rPr>
      </w:pPr>
      <w:r>
        <w:rPr>
          <w:color w:val="auto"/>
        </w:rPr>
        <w:t xml:space="preserve">The public interest is defined </w:t>
      </w:r>
      <w:r w:rsidR="002607F5">
        <w:rPr>
          <w:color w:val="auto"/>
        </w:rPr>
        <w:t>by the 2006 Act as including the public interest</w:t>
      </w:r>
      <w:r w:rsidR="002F28BD">
        <w:rPr>
          <w:color w:val="auto"/>
        </w:rPr>
        <w:t>s</w:t>
      </w:r>
      <w:r w:rsidR="002607F5">
        <w:rPr>
          <w:color w:val="auto"/>
        </w:rPr>
        <w:t xml:space="preserve"> in </w:t>
      </w:r>
      <w:r w:rsidR="00B6058C">
        <w:rPr>
          <w:color w:val="auto"/>
        </w:rPr>
        <w:t xml:space="preserve">nature conservation, the conservation of the landscape, the protection of public rights of access to any area of land and </w:t>
      </w:r>
      <w:r w:rsidR="00DB5316">
        <w:rPr>
          <w:color w:val="auto"/>
        </w:rPr>
        <w:t xml:space="preserve">the protection of archaeological remains and features of historic interest. </w:t>
      </w:r>
      <w:r w:rsidR="007758D4">
        <w:rPr>
          <w:color w:val="auto"/>
        </w:rPr>
        <w:t>I shall now consider these</w:t>
      </w:r>
      <w:r w:rsidR="007758D4" w:rsidRPr="007758D4">
        <w:rPr>
          <w:color w:val="auto"/>
        </w:rPr>
        <w:t xml:space="preserve"> </w:t>
      </w:r>
      <w:r w:rsidR="007758D4">
        <w:rPr>
          <w:color w:val="auto"/>
        </w:rPr>
        <w:t xml:space="preserve">various </w:t>
      </w:r>
      <w:r w:rsidR="00DF4BFB">
        <w:rPr>
          <w:color w:val="auto"/>
        </w:rPr>
        <w:t>elements</w:t>
      </w:r>
      <w:r w:rsidR="007758D4">
        <w:rPr>
          <w:color w:val="auto"/>
        </w:rPr>
        <w:t xml:space="preserve"> in turn.</w:t>
      </w:r>
    </w:p>
    <w:p w14:paraId="1F9933D8" w14:textId="5366A9E1" w:rsidR="00C3535F" w:rsidRDefault="00C3535F" w:rsidP="00C3535F">
      <w:pPr>
        <w:pStyle w:val="Style1"/>
        <w:numPr>
          <w:ilvl w:val="0"/>
          <w:numId w:val="0"/>
        </w:numPr>
        <w:ind w:left="432" w:hanging="432"/>
        <w:rPr>
          <w:color w:val="auto"/>
        </w:rPr>
      </w:pPr>
      <w:r>
        <w:rPr>
          <w:bCs/>
          <w:i/>
          <w:iCs/>
          <w:color w:val="auto"/>
        </w:rPr>
        <w:t>Natur</w:t>
      </w:r>
      <w:r w:rsidRPr="00CE3199">
        <w:rPr>
          <w:bCs/>
          <w:i/>
          <w:iCs/>
          <w:color w:val="auto"/>
        </w:rPr>
        <w:t>e c</w:t>
      </w:r>
      <w:r>
        <w:rPr>
          <w:bCs/>
          <w:i/>
          <w:iCs/>
          <w:color w:val="auto"/>
        </w:rPr>
        <w:t>o</w:t>
      </w:r>
      <w:r w:rsidRPr="00CE3199">
        <w:rPr>
          <w:bCs/>
          <w:i/>
          <w:iCs/>
          <w:color w:val="auto"/>
        </w:rPr>
        <w:t>n</w:t>
      </w:r>
      <w:r>
        <w:rPr>
          <w:bCs/>
          <w:i/>
          <w:iCs/>
          <w:color w:val="auto"/>
        </w:rPr>
        <w:t>s</w:t>
      </w:r>
      <w:r w:rsidRPr="00CE3199">
        <w:rPr>
          <w:bCs/>
          <w:i/>
          <w:iCs/>
          <w:color w:val="auto"/>
        </w:rPr>
        <w:t>er</w:t>
      </w:r>
      <w:r>
        <w:rPr>
          <w:bCs/>
          <w:i/>
          <w:iCs/>
          <w:color w:val="auto"/>
        </w:rPr>
        <w:t>va</w:t>
      </w:r>
      <w:r w:rsidRPr="00CE3199">
        <w:rPr>
          <w:bCs/>
          <w:i/>
          <w:iCs/>
          <w:color w:val="auto"/>
        </w:rPr>
        <w:t>t</w:t>
      </w:r>
      <w:r>
        <w:rPr>
          <w:bCs/>
          <w:i/>
          <w:iCs/>
          <w:color w:val="auto"/>
        </w:rPr>
        <w:t>ion</w:t>
      </w:r>
    </w:p>
    <w:p w14:paraId="43CF26F5" w14:textId="70BC9D33" w:rsidR="00961F34" w:rsidRPr="00675AA9" w:rsidRDefault="00263D08" w:rsidP="00961F34">
      <w:pPr>
        <w:pStyle w:val="Style1"/>
        <w:numPr>
          <w:ilvl w:val="0"/>
          <w:numId w:val="20"/>
        </w:numPr>
        <w:rPr>
          <w:color w:val="auto"/>
        </w:rPr>
      </w:pPr>
      <w:r>
        <w:t xml:space="preserve">NE’s position is that in the absence of agreement in relation to an alternative cutting regime, it is unable to support the application due to the likely adverse impact </w:t>
      </w:r>
      <w:r w:rsidR="002F0BB2">
        <w:t>that t</w:t>
      </w:r>
      <w:r w:rsidR="002F0BB2">
        <w:rPr>
          <w:color w:val="auto"/>
        </w:rPr>
        <w:t xml:space="preserve">he associated preparatory cutting regime </w:t>
      </w:r>
      <w:r w:rsidR="0096125B">
        <w:rPr>
          <w:color w:val="auto"/>
        </w:rPr>
        <w:t xml:space="preserve">referred to </w:t>
      </w:r>
      <w:r w:rsidR="002F0BB2">
        <w:rPr>
          <w:color w:val="auto"/>
        </w:rPr>
        <w:t xml:space="preserve">in the application would have </w:t>
      </w:r>
      <w:r>
        <w:t xml:space="preserve">on the notified chalk grassland feature of </w:t>
      </w:r>
      <w:r w:rsidR="002F0BB2">
        <w:t xml:space="preserve">Therfield Heath </w:t>
      </w:r>
      <w:r>
        <w:t>SSSI.</w:t>
      </w:r>
    </w:p>
    <w:p w14:paraId="0171FB82" w14:textId="62FEBA4C" w:rsidR="004B249D" w:rsidRDefault="005D2D23" w:rsidP="0046183A">
      <w:pPr>
        <w:pStyle w:val="Style1"/>
        <w:numPr>
          <w:ilvl w:val="0"/>
          <w:numId w:val="20"/>
        </w:numPr>
        <w:rPr>
          <w:color w:val="auto"/>
        </w:rPr>
      </w:pPr>
      <w:r>
        <w:rPr>
          <w:color w:val="auto"/>
        </w:rPr>
        <w:t>NE</w:t>
      </w:r>
      <w:r w:rsidR="007758D4">
        <w:rPr>
          <w:color w:val="auto"/>
        </w:rPr>
        <w:t>’s</w:t>
      </w:r>
      <w:r>
        <w:rPr>
          <w:color w:val="auto"/>
        </w:rPr>
        <w:t xml:space="preserve"> concern</w:t>
      </w:r>
      <w:r w:rsidR="007758D4">
        <w:rPr>
          <w:color w:val="auto"/>
        </w:rPr>
        <w:t xml:space="preserve"> is</w:t>
      </w:r>
      <w:r>
        <w:rPr>
          <w:color w:val="auto"/>
        </w:rPr>
        <w:t xml:space="preserve"> that frequent cutting would interrupt and prevent the </w:t>
      </w:r>
      <w:r w:rsidR="00947CBA">
        <w:rPr>
          <w:color w:val="auto"/>
        </w:rPr>
        <w:t>flowering</w:t>
      </w:r>
      <w:r>
        <w:rPr>
          <w:color w:val="auto"/>
        </w:rPr>
        <w:t xml:space="preserve"> and </w:t>
      </w:r>
      <w:r w:rsidR="004D6744">
        <w:rPr>
          <w:color w:val="auto"/>
        </w:rPr>
        <w:t xml:space="preserve">seed setting of chalk grassland plants. </w:t>
      </w:r>
      <w:r w:rsidR="00F028F4">
        <w:rPr>
          <w:color w:val="auto"/>
        </w:rPr>
        <w:t>In contrast, l</w:t>
      </w:r>
      <w:r w:rsidR="00947CBA">
        <w:rPr>
          <w:color w:val="auto"/>
        </w:rPr>
        <w:t>ate</w:t>
      </w:r>
      <w:r w:rsidR="004D6744">
        <w:rPr>
          <w:color w:val="auto"/>
        </w:rPr>
        <w:t xml:space="preserve"> summer grazing or cutting (and collecting) allows their reproductive cycle to be completed</w:t>
      </w:r>
      <w:r w:rsidR="00F028F4">
        <w:rPr>
          <w:color w:val="auto"/>
        </w:rPr>
        <w:t xml:space="preserve"> which</w:t>
      </w:r>
      <w:r w:rsidR="004D6744">
        <w:rPr>
          <w:color w:val="auto"/>
        </w:rPr>
        <w:t xml:space="preserve"> </w:t>
      </w:r>
      <w:r w:rsidR="00947CBA">
        <w:rPr>
          <w:color w:val="auto"/>
        </w:rPr>
        <w:t>provides</w:t>
      </w:r>
      <w:r w:rsidR="004D6744">
        <w:rPr>
          <w:color w:val="auto"/>
        </w:rPr>
        <w:t xml:space="preserve"> the seed source of the next generation of grassland plants in this area</w:t>
      </w:r>
      <w:r w:rsidR="005961BF">
        <w:rPr>
          <w:color w:val="auto"/>
        </w:rPr>
        <w:t xml:space="preserve">. </w:t>
      </w:r>
      <w:r w:rsidR="00DF4BFB">
        <w:rPr>
          <w:color w:val="auto"/>
        </w:rPr>
        <w:t xml:space="preserve">NE </w:t>
      </w:r>
      <w:r w:rsidR="00C05BEB">
        <w:rPr>
          <w:color w:val="auto"/>
        </w:rPr>
        <w:t xml:space="preserve">submits that </w:t>
      </w:r>
      <w:r w:rsidR="00380349">
        <w:rPr>
          <w:color w:val="auto"/>
        </w:rPr>
        <w:t xml:space="preserve">over time </w:t>
      </w:r>
      <w:r w:rsidR="005961BF">
        <w:rPr>
          <w:color w:val="auto"/>
        </w:rPr>
        <w:t>an unsuitable mowing regime, where plants cannot reproduce, would result in a continued lowering</w:t>
      </w:r>
      <w:r w:rsidR="00F52257">
        <w:rPr>
          <w:color w:val="auto"/>
        </w:rPr>
        <w:t xml:space="preserve"> of characteristic species abundance and diversity. </w:t>
      </w:r>
      <w:r w:rsidR="00E00499">
        <w:rPr>
          <w:color w:val="auto"/>
        </w:rPr>
        <w:t>T</w:t>
      </w:r>
      <w:r w:rsidR="00F52257">
        <w:rPr>
          <w:color w:val="auto"/>
        </w:rPr>
        <w:t>he cutting proposal</w:t>
      </w:r>
      <w:r w:rsidR="00E00499">
        <w:rPr>
          <w:color w:val="auto"/>
        </w:rPr>
        <w:t>,</w:t>
      </w:r>
      <w:r w:rsidR="00F52257">
        <w:rPr>
          <w:color w:val="auto"/>
        </w:rPr>
        <w:t xml:space="preserve"> as it currently stan</w:t>
      </w:r>
      <w:r w:rsidR="00763567">
        <w:rPr>
          <w:color w:val="auto"/>
        </w:rPr>
        <w:t>d</w:t>
      </w:r>
      <w:r w:rsidR="00F52257">
        <w:rPr>
          <w:color w:val="auto"/>
        </w:rPr>
        <w:t>s</w:t>
      </w:r>
      <w:r w:rsidR="00763567">
        <w:rPr>
          <w:color w:val="auto"/>
        </w:rPr>
        <w:t xml:space="preserve">, is </w:t>
      </w:r>
      <w:r w:rsidR="00C05BEB">
        <w:rPr>
          <w:color w:val="auto"/>
        </w:rPr>
        <w:t xml:space="preserve">therefore </w:t>
      </w:r>
      <w:r w:rsidR="00763567">
        <w:rPr>
          <w:color w:val="auto"/>
        </w:rPr>
        <w:t>likely to have an adverse effect on the notified chalk grassland feature of Therfield Heath SSS</w:t>
      </w:r>
      <w:r w:rsidR="004B249D">
        <w:rPr>
          <w:color w:val="auto"/>
        </w:rPr>
        <w:t>I.</w:t>
      </w:r>
    </w:p>
    <w:p w14:paraId="33B2B9E9" w14:textId="1D6600E0" w:rsidR="00D2347F" w:rsidRDefault="00C05BEB" w:rsidP="0046183A">
      <w:pPr>
        <w:pStyle w:val="Style1"/>
        <w:numPr>
          <w:ilvl w:val="0"/>
          <w:numId w:val="20"/>
        </w:numPr>
        <w:rPr>
          <w:color w:val="auto"/>
        </w:rPr>
      </w:pPr>
      <w:r>
        <w:rPr>
          <w:color w:val="auto"/>
        </w:rPr>
        <w:t>Nevertheless</w:t>
      </w:r>
      <w:r w:rsidR="00D2347F">
        <w:rPr>
          <w:color w:val="auto"/>
        </w:rPr>
        <w:t>, NE believes that with the right mitigations to avoid damage from grass cutting the Kite Festival could still proceed</w:t>
      </w:r>
      <w:r w:rsidR="00E00499">
        <w:rPr>
          <w:color w:val="auto"/>
        </w:rPr>
        <w:t xml:space="preserve"> and</w:t>
      </w:r>
      <w:r w:rsidR="00A56852">
        <w:rPr>
          <w:color w:val="auto"/>
        </w:rPr>
        <w:t xml:space="preserve"> </w:t>
      </w:r>
      <w:r w:rsidR="00D2347F">
        <w:rPr>
          <w:color w:val="auto"/>
        </w:rPr>
        <w:t>it</w:t>
      </w:r>
      <w:r w:rsidR="00A56852">
        <w:rPr>
          <w:color w:val="auto"/>
        </w:rPr>
        <w:t xml:space="preserve"> </w:t>
      </w:r>
      <w:r>
        <w:rPr>
          <w:color w:val="auto"/>
        </w:rPr>
        <w:t xml:space="preserve">seeks modification </w:t>
      </w:r>
      <w:r w:rsidR="00694A11">
        <w:rPr>
          <w:color w:val="auto"/>
        </w:rPr>
        <w:t xml:space="preserve">of </w:t>
      </w:r>
      <w:r w:rsidR="00C05653">
        <w:rPr>
          <w:color w:val="auto"/>
        </w:rPr>
        <w:t xml:space="preserve">the mowing schedule in accordance with </w:t>
      </w:r>
      <w:r w:rsidR="005B0FC1">
        <w:rPr>
          <w:color w:val="auto"/>
        </w:rPr>
        <w:t>its</w:t>
      </w:r>
      <w:r w:rsidR="00C05653">
        <w:rPr>
          <w:color w:val="auto"/>
        </w:rPr>
        <w:t xml:space="preserve"> advice given to the Rotary Club on 27 September 2023.</w:t>
      </w:r>
      <w:r w:rsidR="00D2347F">
        <w:rPr>
          <w:color w:val="auto"/>
        </w:rPr>
        <w:t xml:space="preserve"> However, </w:t>
      </w:r>
      <w:r w:rsidR="00A56852">
        <w:rPr>
          <w:color w:val="auto"/>
        </w:rPr>
        <w:t xml:space="preserve">as </w:t>
      </w:r>
      <w:r w:rsidR="00291BF8">
        <w:rPr>
          <w:color w:val="auto"/>
        </w:rPr>
        <w:t xml:space="preserve">set out above </w:t>
      </w:r>
      <w:r w:rsidR="00D2347F">
        <w:rPr>
          <w:color w:val="auto"/>
        </w:rPr>
        <w:t>the applicant has rejected th</w:t>
      </w:r>
      <w:r w:rsidR="00694A11">
        <w:rPr>
          <w:color w:val="auto"/>
        </w:rPr>
        <w:t>ose alternative</w:t>
      </w:r>
      <w:r w:rsidR="00D2347F">
        <w:rPr>
          <w:color w:val="auto"/>
        </w:rPr>
        <w:t xml:space="preserve"> proposal</w:t>
      </w:r>
      <w:r w:rsidR="00694A11">
        <w:rPr>
          <w:color w:val="auto"/>
        </w:rPr>
        <w:t>s</w:t>
      </w:r>
      <w:r w:rsidR="00D2347F">
        <w:rPr>
          <w:color w:val="auto"/>
        </w:rPr>
        <w:t xml:space="preserve"> as being impractical and unsafe for its purposes. </w:t>
      </w:r>
    </w:p>
    <w:p w14:paraId="7BE656C7" w14:textId="47AE58CE" w:rsidR="00DA386F" w:rsidRDefault="00CF7981" w:rsidP="00CF7981">
      <w:pPr>
        <w:pStyle w:val="Style1"/>
        <w:numPr>
          <w:ilvl w:val="0"/>
          <w:numId w:val="20"/>
        </w:numPr>
        <w:rPr>
          <w:color w:val="auto"/>
        </w:rPr>
      </w:pPr>
      <w:r>
        <w:rPr>
          <w:color w:val="auto"/>
        </w:rPr>
        <w:t xml:space="preserve">The applicant </w:t>
      </w:r>
      <w:r w:rsidR="00694A11">
        <w:rPr>
          <w:color w:val="auto"/>
        </w:rPr>
        <w:t xml:space="preserve">draws support from the fact </w:t>
      </w:r>
      <w:r>
        <w:rPr>
          <w:color w:val="auto"/>
        </w:rPr>
        <w:t xml:space="preserve">that NE has not objected to this event for the past 30 years. </w:t>
      </w:r>
      <w:r w:rsidR="00694A11">
        <w:rPr>
          <w:color w:val="auto"/>
        </w:rPr>
        <w:t xml:space="preserve">The Rotary Club </w:t>
      </w:r>
      <w:r>
        <w:rPr>
          <w:color w:val="auto"/>
        </w:rPr>
        <w:t>asserts that the area they use, including the SSSI, does not change the condition of Therfield Heath which w</w:t>
      </w:r>
      <w:r w:rsidR="00472817">
        <w:rPr>
          <w:color w:val="auto"/>
        </w:rPr>
        <w:t>ould</w:t>
      </w:r>
      <w:r>
        <w:rPr>
          <w:color w:val="auto"/>
        </w:rPr>
        <w:t xml:space="preserve"> remain the same after the event as it has for the past 30 years. </w:t>
      </w:r>
      <w:r w:rsidR="00456C26">
        <w:rPr>
          <w:color w:val="auto"/>
        </w:rPr>
        <w:lastRenderedPageBreak/>
        <w:t xml:space="preserve">Nevertheless, </w:t>
      </w:r>
      <w:r w:rsidR="002A0530">
        <w:rPr>
          <w:color w:val="auto"/>
        </w:rPr>
        <w:t>t</w:t>
      </w:r>
      <w:r w:rsidR="00591913">
        <w:rPr>
          <w:color w:val="auto"/>
        </w:rPr>
        <w:t>he</w:t>
      </w:r>
      <w:r w:rsidR="002A0530">
        <w:rPr>
          <w:color w:val="auto"/>
        </w:rPr>
        <w:t>y</w:t>
      </w:r>
      <w:r w:rsidR="00456C26" w:rsidRPr="0018237C">
        <w:rPr>
          <w:color w:val="auto"/>
        </w:rPr>
        <w:t xml:space="preserve"> accept that if the Kite Festival did not take place the flora and fauna in these areas would change and with the right management, almost certainly improve</w:t>
      </w:r>
      <w:r w:rsidR="00037AD8">
        <w:rPr>
          <w:color w:val="auto"/>
        </w:rPr>
        <w:t>. However,</w:t>
      </w:r>
      <w:r w:rsidR="00DA386F">
        <w:rPr>
          <w:color w:val="auto"/>
        </w:rPr>
        <w:t xml:space="preserve"> they</w:t>
      </w:r>
      <w:r w:rsidR="00711BA7">
        <w:rPr>
          <w:color w:val="auto"/>
        </w:rPr>
        <w:t xml:space="preserve"> submit that</w:t>
      </w:r>
      <w:r w:rsidR="00456C26" w:rsidRPr="0018237C">
        <w:rPr>
          <w:color w:val="auto"/>
        </w:rPr>
        <w:t xml:space="preserve"> inhibiting improvement </w:t>
      </w:r>
      <w:r w:rsidR="00711BA7">
        <w:rPr>
          <w:color w:val="auto"/>
        </w:rPr>
        <w:t xml:space="preserve">in this way </w:t>
      </w:r>
      <w:r w:rsidR="00456C26" w:rsidRPr="0018237C">
        <w:rPr>
          <w:color w:val="auto"/>
        </w:rPr>
        <w:t>is not the same as causing damage.</w:t>
      </w:r>
      <w:r w:rsidR="00456C26">
        <w:rPr>
          <w:color w:val="auto"/>
        </w:rPr>
        <w:t xml:space="preserve"> </w:t>
      </w:r>
    </w:p>
    <w:p w14:paraId="6EBEF475" w14:textId="30B8D11B" w:rsidR="00F0222F" w:rsidRPr="006054D8" w:rsidRDefault="00CF7981" w:rsidP="00032A47">
      <w:pPr>
        <w:pStyle w:val="Style1"/>
        <w:numPr>
          <w:ilvl w:val="0"/>
          <w:numId w:val="20"/>
        </w:numPr>
        <w:rPr>
          <w:color w:val="auto"/>
        </w:rPr>
      </w:pPr>
      <w:r w:rsidRPr="006054D8">
        <w:rPr>
          <w:color w:val="auto"/>
        </w:rPr>
        <w:t xml:space="preserve">In response, NE reasserts its position that </w:t>
      </w:r>
      <w:r w:rsidR="00921683" w:rsidRPr="006054D8">
        <w:rPr>
          <w:color w:val="auto"/>
        </w:rPr>
        <w:t xml:space="preserve">to </w:t>
      </w:r>
      <w:r w:rsidRPr="006054D8">
        <w:rPr>
          <w:color w:val="auto"/>
        </w:rPr>
        <w:t>continu</w:t>
      </w:r>
      <w:r w:rsidR="00921683" w:rsidRPr="006054D8">
        <w:rPr>
          <w:color w:val="auto"/>
        </w:rPr>
        <w:t>e</w:t>
      </w:r>
      <w:r w:rsidRPr="006054D8">
        <w:rPr>
          <w:color w:val="auto"/>
        </w:rPr>
        <w:t xml:space="preserve"> with the cutting regime in the manner proposed for the Kite Festival would result in damage to the designated features of the SSSI. </w:t>
      </w:r>
      <w:r w:rsidR="00DA386F" w:rsidRPr="006054D8">
        <w:rPr>
          <w:color w:val="auto"/>
        </w:rPr>
        <w:t>NE’s view is that repeated cutting is likely to cause damage to the SSSI features, through the potential loss in this area of plant species characteristic of the chalk grassland</w:t>
      </w:r>
      <w:r w:rsidR="00E921C3" w:rsidRPr="006054D8">
        <w:rPr>
          <w:color w:val="auto"/>
        </w:rPr>
        <w:t xml:space="preserve"> and such operations are not consistent with the conservation of </w:t>
      </w:r>
      <w:r w:rsidR="00CD53A7" w:rsidRPr="006054D8">
        <w:rPr>
          <w:color w:val="auto"/>
        </w:rPr>
        <w:t xml:space="preserve">the </w:t>
      </w:r>
      <w:r w:rsidR="00E921C3" w:rsidRPr="006054D8">
        <w:rPr>
          <w:color w:val="auto"/>
        </w:rPr>
        <w:t>SSSI.</w:t>
      </w:r>
      <w:r w:rsidR="00DA386F" w:rsidRPr="006054D8">
        <w:rPr>
          <w:color w:val="auto"/>
        </w:rPr>
        <w:t xml:space="preserve"> </w:t>
      </w:r>
      <w:r w:rsidR="002A6199" w:rsidRPr="006054D8">
        <w:rPr>
          <w:color w:val="auto"/>
        </w:rPr>
        <w:t>NE</w:t>
      </w:r>
      <w:r w:rsidR="009660B8" w:rsidRPr="006054D8">
        <w:rPr>
          <w:color w:val="auto"/>
        </w:rPr>
        <w:t>’s</w:t>
      </w:r>
      <w:r w:rsidR="002A6199" w:rsidRPr="006054D8">
        <w:rPr>
          <w:color w:val="auto"/>
        </w:rPr>
        <w:t xml:space="preserve"> evidence is that to </w:t>
      </w:r>
      <w:r w:rsidR="009660B8" w:rsidRPr="006054D8">
        <w:rPr>
          <w:color w:val="auto"/>
        </w:rPr>
        <w:t>continue</w:t>
      </w:r>
      <w:r w:rsidR="002A6199" w:rsidRPr="006054D8">
        <w:rPr>
          <w:color w:val="auto"/>
        </w:rPr>
        <w:t xml:space="preserve"> to use </w:t>
      </w:r>
      <w:r w:rsidR="006F7005" w:rsidRPr="006054D8">
        <w:rPr>
          <w:color w:val="auto"/>
        </w:rPr>
        <w:t xml:space="preserve">the land </w:t>
      </w:r>
      <w:r w:rsidR="002A6199" w:rsidRPr="006054D8">
        <w:rPr>
          <w:color w:val="auto"/>
        </w:rPr>
        <w:t xml:space="preserve">in this way with the proposed mowing regime would not </w:t>
      </w:r>
      <w:r w:rsidR="009660B8" w:rsidRPr="006054D8">
        <w:rPr>
          <w:color w:val="auto"/>
        </w:rPr>
        <w:t>simply</w:t>
      </w:r>
      <w:r w:rsidR="00B65948" w:rsidRPr="006054D8">
        <w:rPr>
          <w:color w:val="auto"/>
        </w:rPr>
        <w:t xml:space="preserve"> preserve the status quo but</w:t>
      </w:r>
      <w:r w:rsidR="002A3809" w:rsidRPr="006054D8">
        <w:rPr>
          <w:color w:val="auto"/>
        </w:rPr>
        <w:t xml:space="preserve"> would lead to harm </w:t>
      </w:r>
      <w:r w:rsidR="00F36039" w:rsidRPr="006054D8">
        <w:rPr>
          <w:color w:val="auto"/>
        </w:rPr>
        <w:t xml:space="preserve">in the long-term. </w:t>
      </w:r>
      <w:r w:rsidR="0053295B" w:rsidRPr="006054D8">
        <w:rPr>
          <w:color w:val="auto"/>
        </w:rPr>
        <w:t xml:space="preserve">I find no reason to disagree with that </w:t>
      </w:r>
      <w:r w:rsidR="000819BB">
        <w:rPr>
          <w:color w:val="auto"/>
        </w:rPr>
        <w:t>view which I consider to be robust</w:t>
      </w:r>
      <w:r w:rsidR="0053295B" w:rsidRPr="006054D8">
        <w:rPr>
          <w:color w:val="auto"/>
        </w:rPr>
        <w:t xml:space="preserve">. </w:t>
      </w:r>
      <w:r w:rsidR="00F36039" w:rsidRPr="006054D8">
        <w:rPr>
          <w:color w:val="auto"/>
        </w:rPr>
        <w:t xml:space="preserve">The proposal cannot therefore be said to </w:t>
      </w:r>
      <w:r w:rsidR="00F234F1" w:rsidRPr="006054D8">
        <w:rPr>
          <w:color w:val="auto"/>
        </w:rPr>
        <w:t>support the public interest in nature conservation.</w:t>
      </w:r>
    </w:p>
    <w:p w14:paraId="0AC9899E" w14:textId="00669E45" w:rsidR="00472817" w:rsidRDefault="00472817" w:rsidP="0046183A">
      <w:pPr>
        <w:pStyle w:val="Style1"/>
        <w:numPr>
          <w:ilvl w:val="0"/>
          <w:numId w:val="20"/>
        </w:numPr>
        <w:rPr>
          <w:color w:val="auto"/>
        </w:rPr>
      </w:pPr>
      <w:r>
        <w:rPr>
          <w:color w:val="auto"/>
        </w:rPr>
        <w:t xml:space="preserve">In relation to the extent of the SSSI proposed to be used, the applicant points out that they are only applying to use 2% of the Heath for the event and 1% of the Heath’s SSSI. In response, NE estimates that there is about 142ha of calcareous grassland on the site. It explains that the East Anglian type of chalk grassland suffered severe loss during the post-war period so remaining examples are of high conservation value. NE’s view is therefore that damage to 1% of the SSSI constitutes damage to the SSSI </w:t>
      </w:r>
      <w:proofErr w:type="gramStart"/>
      <w:r>
        <w:rPr>
          <w:color w:val="auto"/>
        </w:rPr>
        <w:t>feature as a whole</w:t>
      </w:r>
      <w:proofErr w:type="gramEnd"/>
      <w:r>
        <w:rPr>
          <w:color w:val="auto"/>
        </w:rPr>
        <w:t>.</w:t>
      </w:r>
      <w:r w:rsidR="00A10959">
        <w:rPr>
          <w:color w:val="auto"/>
        </w:rPr>
        <w:t xml:space="preserve"> </w:t>
      </w:r>
      <w:r w:rsidR="00FA2FD0">
        <w:rPr>
          <w:color w:val="auto"/>
        </w:rPr>
        <w:t>It seems to me that given t</w:t>
      </w:r>
      <w:r w:rsidR="00A10959">
        <w:rPr>
          <w:color w:val="auto"/>
        </w:rPr>
        <w:t xml:space="preserve">he </w:t>
      </w:r>
      <w:r w:rsidR="00FA2FD0">
        <w:rPr>
          <w:color w:val="auto"/>
        </w:rPr>
        <w:t xml:space="preserve">high conservation value of </w:t>
      </w:r>
      <w:r w:rsidR="006D7F6B">
        <w:rPr>
          <w:color w:val="auto"/>
        </w:rPr>
        <w:t xml:space="preserve">remaining examples of </w:t>
      </w:r>
      <w:r w:rsidR="00FA2FD0">
        <w:rPr>
          <w:color w:val="auto"/>
        </w:rPr>
        <w:t xml:space="preserve">this type of chalk grassland, </w:t>
      </w:r>
      <w:r w:rsidR="006D7F6B">
        <w:rPr>
          <w:color w:val="auto"/>
        </w:rPr>
        <w:t xml:space="preserve">the </w:t>
      </w:r>
      <w:r w:rsidR="003A0A82">
        <w:rPr>
          <w:color w:val="auto"/>
        </w:rPr>
        <w:t xml:space="preserve">extent of the area </w:t>
      </w:r>
      <w:r w:rsidR="00AF3806">
        <w:rPr>
          <w:color w:val="auto"/>
        </w:rPr>
        <w:t xml:space="preserve">proposed to be </w:t>
      </w:r>
      <w:r w:rsidR="003A0A82">
        <w:rPr>
          <w:color w:val="auto"/>
        </w:rPr>
        <w:t xml:space="preserve">utilised does not </w:t>
      </w:r>
      <w:r w:rsidR="004601A2">
        <w:rPr>
          <w:color w:val="auto"/>
        </w:rPr>
        <w:t xml:space="preserve">correlate with </w:t>
      </w:r>
      <w:r w:rsidR="00F66E11">
        <w:rPr>
          <w:color w:val="auto"/>
        </w:rPr>
        <w:t xml:space="preserve">the </w:t>
      </w:r>
      <w:r w:rsidR="00D57A7D">
        <w:rPr>
          <w:color w:val="auto"/>
        </w:rPr>
        <w:t xml:space="preserve">significance of the </w:t>
      </w:r>
      <w:r w:rsidR="00F66E11">
        <w:rPr>
          <w:color w:val="auto"/>
        </w:rPr>
        <w:t>effect</w:t>
      </w:r>
      <w:r w:rsidR="00D57A7D">
        <w:rPr>
          <w:color w:val="auto"/>
        </w:rPr>
        <w:t xml:space="preserve"> on the </w:t>
      </w:r>
      <w:r w:rsidR="00A3586A">
        <w:rPr>
          <w:color w:val="auto"/>
        </w:rPr>
        <w:t xml:space="preserve">integrity of the </w:t>
      </w:r>
      <w:r w:rsidR="00D57A7D">
        <w:rPr>
          <w:color w:val="auto"/>
        </w:rPr>
        <w:t>SSSI</w:t>
      </w:r>
      <w:r w:rsidR="00F66E11">
        <w:rPr>
          <w:color w:val="auto"/>
        </w:rPr>
        <w:t>.</w:t>
      </w:r>
      <w:r w:rsidR="00D57A7D">
        <w:rPr>
          <w:color w:val="auto"/>
        </w:rPr>
        <w:t xml:space="preserve"> </w:t>
      </w:r>
    </w:p>
    <w:p w14:paraId="08BC7EDB" w14:textId="0364DCD6" w:rsidR="00D868E1" w:rsidRDefault="00585D10" w:rsidP="00360A55">
      <w:pPr>
        <w:pStyle w:val="Style1"/>
        <w:numPr>
          <w:ilvl w:val="0"/>
          <w:numId w:val="20"/>
        </w:numPr>
        <w:rPr>
          <w:color w:val="auto"/>
        </w:rPr>
      </w:pPr>
      <w:r>
        <w:rPr>
          <w:color w:val="auto"/>
        </w:rPr>
        <w:t>Th</w:t>
      </w:r>
      <w:r w:rsidR="00F66E11">
        <w:rPr>
          <w:color w:val="auto"/>
        </w:rPr>
        <w:t>e</w:t>
      </w:r>
      <w:r>
        <w:rPr>
          <w:color w:val="auto"/>
        </w:rPr>
        <w:t xml:space="preserve"> applicant </w:t>
      </w:r>
      <w:r w:rsidR="00F66E11">
        <w:rPr>
          <w:color w:val="auto"/>
        </w:rPr>
        <w:t xml:space="preserve">also </w:t>
      </w:r>
      <w:r>
        <w:rPr>
          <w:color w:val="auto"/>
        </w:rPr>
        <w:t xml:space="preserve">explains that it is the </w:t>
      </w:r>
      <w:r w:rsidR="00E41F27">
        <w:rPr>
          <w:color w:val="auto"/>
        </w:rPr>
        <w:t xml:space="preserve">Conservators that </w:t>
      </w:r>
      <w:r w:rsidR="00EB48AF">
        <w:rPr>
          <w:color w:val="auto"/>
        </w:rPr>
        <w:t xml:space="preserve">are responsible for cutting the grass </w:t>
      </w:r>
      <w:r w:rsidR="00C92DEB">
        <w:rPr>
          <w:color w:val="auto"/>
        </w:rPr>
        <w:t xml:space="preserve">and </w:t>
      </w:r>
      <w:r w:rsidR="006B18A9">
        <w:rPr>
          <w:color w:val="auto"/>
        </w:rPr>
        <w:t>t</w:t>
      </w:r>
      <w:r w:rsidR="00FD2C24">
        <w:rPr>
          <w:color w:val="auto"/>
        </w:rPr>
        <w:t xml:space="preserve">he existing management </w:t>
      </w:r>
      <w:r w:rsidR="00CC6088">
        <w:rPr>
          <w:color w:val="auto"/>
        </w:rPr>
        <w:t>regime</w:t>
      </w:r>
      <w:r w:rsidR="00FD2C24">
        <w:rPr>
          <w:color w:val="auto"/>
        </w:rPr>
        <w:t xml:space="preserve"> </w:t>
      </w:r>
      <w:r w:rsidR="007A0684">
        <w:rPr>
          <w:color w:val="auto"/>
        </w:rPr>
        <w:t xml:space="preserve">has historically </w:t>
      </w:r>
      <w:r w:rsidR="00FD2C24">
        <w:rPr>
          <w:color w:val="auto"/>
        </w:rPr>
        <w:t>involve</w:t>
      </w:r>
      <w:r w:rsidR="007A0684">
        <w:rPr>
          <w:color w:val="auto"/>
        </w:rPr>
        <w:t>d</w:t>
      </w:r>
      <w:r w:rsidR="00FD2C24">
        <w:rPr>
          <w:color w:val="auto"/>
        </w:rPr>
        <w:t xml:space="preserve"> frequent cuts from </w:t>
      </w:r>
      <w:r w:rsidR="00CC6088">
        <w:rPr>
          <w:color w:val="auto"/>
        </w:rPr>
        <w:t>March through</w:t>
      </w:r>
      <w:r w:rsidR="006135F8">
        <w:rPr>
          <w:color w:val="auto"/>
        </w:rPr>
        <w:t xml:space="preserve"> to</w:t>
      </w:r>
      <w:r w:rsidR="00087F6D">
        <w:rPr>
          <w:color w:val="auto"/>
        </w:rPr>
        <w:t xml:space="preserve"> </w:t>
      </w:r>
      <w:r w:rsidR="006135F8">
        <w:rPr>
          <w:color w:val="auto"/>
        </w:rPr>
        <w:t xml:space="preserve">August keeping the grass short and the surface </w:t>
      </w:r>
      <w:r w:rsidR="00CC6088">
        <w:rPr>
          <w:color w:val="auto"/>
        </w:rPr>
        <w:t>suitable</w:t>
      </w:r>
      <w:r w:rsidR="006135F8">
        <w:rPr>
          <w:color w:val="auto"/>
        </w:rPr>
        <w:t xml:space="preserve"> for various activities</w:t>
      </w:r>
      <w:r w:rsidR="006B18A9">
        <w:rPr>
          <w:color w:val="auto"/>
        </w:rPr>
        <w:t xml:space="preserve">. </w:t>
      </w:r>
      <w:r w:rsidR="0047295D">
        <w:rPr>
          <w:color w:val="auto"/>
        </w:rPr>
        <w:t xml:space="preserve">The applicant </w:t>
      </w:r>
      <w:r w:rsidR="00376ED3">
        <w:rPr>
          <w:color w:val="auto"/>
        </w:rPr>
        <w:t xml:space="preserve">states that </w:t>
      </w:r>
      <w:r w:rsidR="00BF01C7">
        <w:rPr>
          <w:color w:val="auto"/>
        </w:rPr>
        <w:t>u</w:t>
      </w:r>
      <w:r w:rsidR="00590092">
        <w:rPr>
          <w:color w:val="auto"/>
        </w:rPr>
        <w:t xml:space="preserve">nder the </w:t>
      </w:r>
      <w:proofErr w:type="gramStart"/>
      <w:r w:rsidR="0005788E">
        <w:rPr>
          <w:color w:val="auto"/>
        </w:rPr>
        <w:t>High</w:t>
      </w:r>
      <w:r w:rsidR="00C91F02">
        <w:rPr>
          <w:color w:val="auto"/>
        </w:rPr>
        <w:t>er</w:t>
      </w:r>
      <w:r w:rsidR="0005788E">
        <w:rPr>
          <w:color w:val="auto"/>
        </w:rPr>
        <w:t xml:space="preserve"> Level</w:t>
      </w:r>
      <w:proofErr w:type="gramEnd"/>
      <w:r w:rsidR="0005788E">
        <w:rPr>
          <w:color w:val="auto"/>
        </w:rPr>
        <w:t xml:space="preserve"> Stewardship (</w:t>
      </w:r>
      <w:r w:rsidR="00590092">
        <w:rPr>
          <w:color w:val="auto"/>
        </w:rPr>
        <w:t>HLS</w:t>
      </w:r>
      <w:r w:rsidR="0005788E">
        <w:rPr>
          <w:color w:val="auto"/>
        </w:rPr>
        <w:t>)</w:t>
      </w:r>
      <w:r w:rsidR="00590092">
        <w:rPr>
          <w:color w:val="auto"/>
        </w:rPr>
        <w:t xml:space="preserve"> scheme</w:t>
      </w:r>
      <w:r w:rsidR="00412AC9">
        <w:rPr>
          <w:color w:val="auto"/>
        </w:rPr>
        <w:t xml:space="preserve">, the </w:t>
      </w:r>
      <w:r w:rsidR="00CC6088">
        <w:rPr>
          <w:color w:val="auto"/>
        </w:rPr>
        <w:t>management</w:t>
      </w:r>
      <w:r w:rsidR="00412AC9">
        <w:rPr>
          <w:color w:val="auto"/>
        </w:rPr>
        <w:t xml:space="preserve"> </w:t>
      </w:r>
      <w:r w:rsidR="003B30DA">
        <w:rPr>
          <w:color w:val="auto"/>
        </w:rPr>
        <w:t xml:space="preserve">of the common </w:t>
      </w:r>
      <w:r w:rsidR="00412AC9">
        <w:rPr>
          <w:color w:val="auto"/>
        </w:rPr>
        <w:t xml:space="preserve">is stipulated by NE to be grassland </w:t>
      </w:r>
      <w:r w:rsidR="00EC0AF8">
        <w:rPr>
          <w:color w:val="auto"/>
        </w:rPr>
        <w:t>with</w:t>
      </w:r>
      <w:r w:rsidR="00A23076">
        <w:rPr>
          <w:color w:val="auto"/>
        </w:rPr>
        <w:t xml:space="preserve"> no restriction on when it can be cut. </w:t>
      </w:r>
      <w:r w:rsidR="006A004C">
        <w:rPr>
          <w:color w:val="auto"/>
        </w:rPr>
        <w:t>The historic rational</w:t>
      </w:r>
      <w:r w:rsidR="00062509">
        <w:rPr>
          <w:color w:val="auto"/>
        </w:rPr>
        <w:t>e</w:t>
      </w:r>
      <w:r w:rsidR="006A004C">
        <w:rPr>
          <w:color w:val="auto"/>
        </w:rPr>
        <w:t xml:space="preserve"> for this management</w:t>
      </w:r>
      <w:r w:rsidR="00376ED3">
        <w:rPr>
          <w:color w:val="auto"/>
        </w:rPr>
        <w:t xml:space="preserve"> has been</w:t>
      </w:r>
      <w:r w:rsidR="006A004C">
        <w:rPr>
          <w:color w:val="auto"/>
        </w:rPr>
        <w:t xml:space="preserve"> to accommodate </w:t>
      </w:r>
      <w:r w:rsidR="0030103F">
        <w:rPr>
          <w:color w:val="auto"/>
        </w:rPr>
        <w:t xml:space="preserve">the golf practice ground, the </w:t>
      </w:r>
      <w:r w:rsidR="00376ED3">
        <w:rPr>
          <w:color w:val="auto"/>
        </w:rPr>
        <w:t>K</w:t>
      </w:r>
      <w:r w:rsidR="00CC6088">
        <w:rPr>
          <w:color w:val="auto"/>
        </w:rPr>
        <w:t>ite</w:t>
      </w:r>
      <w:r w:rsidR="0030103F">
        <w:rPr>
          <w:color w:val="auto"/>
        </w:rPr>
        <w:t xml:space="preserve"> </w:t>
      </w:r>
      <w:r w:rsidR="00376ED3">
        <w:rPr>
          <w:color w:val="auto"/>
        </w:rPr>
        <w:t>F</w:t>
      </w:r>
      <w:r w:rsidR="00CC6088">
        <w:rPr>
          <w:color w:val="auto"/>
        </w:rPr>
        <w:t>estival</w:t>
      </w:r>
      <w:r w:rsidR="0030103F">
        <w:rPr>
          <w:color w:val="auto"/>
        </w:rPr>
        <w:t xml:space="preserve"> and other recreation</w:t>
      </w:r>
      <w:r w:rsidR="003B30DA">
        <w:rPr>
          <w:color w:val="auto"/>
        </w:rPr>
        <w:t xml:space="preserve">al activities </w:t>
      </w:r>
      <w:r w:rsidR="0030103F">
        <w:rPr>
          <w:color w:val="auto"/>
        </w:rPr>
        <w:t xml:space="preserve">which were </w:t>
      </w:r>
      <w:r w:rsidR="00376ED3">
        <w:rPr>
          <w:color w:val="auto"/>
        </w:rPr>
        <w:t xml:space="preserve">all </w:t>
      </w:r>
      <w:r w:rsidR="00CC6088">
        <w:rPr>
          <w:color w:val="auto"/>
        </w:rPr>
        <w:t>established</w:t>
      </w:r>
      <w:r w:rsidR="0030103F">
        <w:rPr>
          <w:color w:val="auto"/>
        </w:rPr>
        <w:t xml:space="preserve"> uses well before the HLS scheme started</w:t>
      </w:r>
      <w:r w:rsidR="00181A09">
        <w:rPr>
          <w:color w:val="auto"/>
        </w:rPr>
        <w:t xml:space="preserve">. </w:t>
      </w:r>
      <w:r w:rsidR="00996E02">
        <w:rPr>
          <w:color w:val="auto"/>
        </w:rPr>
        <w:t>In 2018</w:t>
      </w:r>
      <w:r w:rsidR="003B30DA">
        <w:rPr>
          <w:color w:val="auto"/>
        </w:rPr>
        <w:t>,</w:t>
      </w:r>
      <w:r w:rsidR="00996E02">
        <w:rPr>
          <w:color w:val="auto"/>
        </w:rPr>
        <w:t xml:space="preserve"> the golf club moved their practice ground to another part of the </w:t>
      </w:r>
      <w:r w:rsidR="00CC6088">
        <w:rPr>
          <w:color w:val="auto"/>
        </w:rPr>
        <w:t>Heath,</w:t>
      </w:r>
      <w:r w:rsidR="00996E02">
        <w:rPr>
          <w:color w:val="auto"/>
        </w:rPr>
        <w:t xml:space="preserve"> but the </w:t>
      </w:r>
      <w:r w:rsidR="003B30DA">
        <w:rPr>
          <w:color w:val="auto"/>
        </w:rPr>
        <w:t>K</w:t>
      </w:r>
      <w:r w:rsidR="00996E02">
        <w:rPr>
          <w:color w:val="auto"/>
        </w:rPr>
        <w:t xml:space="preserve">ite </w:t>
      </w:r>
      <w:r w:rsidR="003B30DA">
        <w:rPr>
          <w:color w:val="auto"/>
        </w:rPr>
        <w:t>F</w:t>
      </w:r>
      <w:r w:rsidR="00CC6088">
        <w:rPr>
          <w:color w:val="auto"/>
        </w:rPr>
        <w:t>estival</w:t>
      </w:r>
      <w:r w:rsidR="00996E02">
        <w:rPr>
          <w:color w:val="auto"/>
        </w:rPr>
        <w:t xml:space="preserve"> </w:t>
      </w:r>
      <w:proofErr w:type="gramStart"/>
      <w:r w:rsidR="00996E02">
        <w:rPr>
          <w:color w:val="auto"/>
        </w:rPr>
        <w:t>continued on</w:t>
      </w:r>
      <w:proofErr w:type="gramEnd"/>
      <w:r w:rsidR="00996E02">
        <w:rPr>
          <w:color w:val="auto"/>
        </w:rPr>
        <w:t xml:space="preserve"> the same </w:t>
      </w:r>
      <w:r w:rsidR="00CC6088">
        <w:rPr>
          <w:color w:val="auto"/>
        </w:rPr>
        <w:t>area</w:t>
      </w:r>
      <w:r w:rsidR="00EC0AF8">
        <w:rPr>
          <w:color w:val="auto"/>
        </w:rPr>
        <w:t xml:space="preserve"> </w:t>
      </w:r>
      <w:r w:rsidR="00235028">
        <w:rPr>
          <w:color w:val="auto"/>
        </w:rPr>
        <w:t>which was</w:t>
      </w:r>
      <w:r w:rsidR="00836DA9">
        <w:rPr>
          <w:color w:val="auto"/>
        </w:rPr>
        <w:t xml:space="preserve"> maintained in the same way</w:t>
      </w:r>
      <w:r w:rsidR="00EC0AF8">
        <w:rPr>
          <w:color w:val="auto"/>
        </w:rPr>
        <w:t xml:space="preserve">. </w:t>
      </w:r>
      <w:r w:rsidR="00836DA9">
        <w:rPr>
          <w:color w:val="auto"/>
        </w:rPr>
        <w:t xml:space="preserve"> </w:t>
      </w:r>
    </w:p>
    <w:p w14:paraId="0856774A" w14:textId="600E401B" w:rsidR="00E02150" w:rsidRDefault="00E02150" w:rsidP="00E02150">
      <w:pPr>
        <w:pStyle w:val="Style1"/>
        <w:numPr>
          <w:ilvl w:val="0"/>
          <w:numId w:val="20"/>
        </w:numPr>
        <w:rPr>
          <w:color w:val="auto"/>
        </w:rPr>
      </w:pPr>
      <w:r>
        <w:rPr>
          <w:color w:val="auto"/>
        </w:rPr>
        <w:t xml:space="preserve">NE </w:t>
      </w:r>
      <w:r w:rsidR="00235028">
        <w:rPr>
          <w:color w:val="auto"/>
        </w:rPr>
        <w:t>advises</w:t>
      </w:r>
      <w:r w:rsidR="007E33DB">
        <w:rPr>
          <w:color w:val="auto"/>
        </w:rPr>
        <w:t xml:space="preserve"> that t</w:t>
      </w:r>
      <w:r>
        <w:rPr>
          <w:color w:val="auto"/>
        </w:rPr>
        <w:t xml:space="preserve">he agreement relating to Therfield Heath </w:t>
      </w:r>
      <w:r w:rsidR="00A62436">
        <w:rPr>
          <w:color w:val="auto"/>
        </w:rPr>
        <w:t>has</w:t>
      </w:r>
      <w:r>
        <w:rPr>
          <w:color w:val="auto"/>
        </w:rPr>
        <w:t xml:space="preserve"> now expired</w:t>
      </w:r>
      <w:r w:rsidR="00376ED3">
        <w:rPr>
          <w:color w:val="auto"/>
        </w:rPr>
        <w:t>. T</w:t>
      </w:r>
      <w:r>
        <w:rPr>
          <w:color w:val="auto"/>
        </w:rPr>
        <w:t xml:space="preserve">he Conservators should </w:t>
      </w:r>
      <w:r w:rsidR="00376ED3">
        <w:rPr>
          <w:color w:val="auto"/>
        </w:rPr>
        <w:t xml:space="preserve">therefore </w:t>
      </w:r>
      <w:r>
        <w:rPr>
          <w:color w:val="auto"/>
        </w:rPr>
        <w:t xml:space="preserve">apply to NE to seek assent for any operations that </w:t>
      </w:r>
      <w:r w:rsidR="00A62436">
        <w:rPr>
          <w:color w:val="auto"/>
        </w:rPr>
        <w:t>a</w:t>
      </w:r>
      <w:r>
        <w:rPr>
          <w:color w:val="auto"/>
        </w:rPr>
        <w:t>re likely to damage the SSSI special interest features and a</w:t>
      </w:r>
      <w:r w:rsidR="00A62436">
        <w:rPr>
          <w:color w:val="auto"/>
        </w:rPr>
        <w:t>n</w:t>
      </w:r>
      <w:r>
        <w:rPr>
          <w:color w:val="auto"/>
        </w:rPr>
        <w:t xml:space="preserve">y management should be consistent with furthering the conservation and enhancement of the flora and fauna on the site. </w:t>
      </w:r>
      <w:r w:rsidR="00245C96">
        <w:rPr>
          <w:color w:val="auto"/>
        </w:rPr>
        <w:t>Given that background</w:t>
      </w:r>
      <w:r w:rsidR="00235028">
        <w:rPr>
          <w:color w:val="auto"/>
        </w:rPr>
        <w:t>,</w:t>
      </w:r>
      <w:r w:rsidR="00245C96">
        <w:rPr>
          <w:color w:val="auto"/>
        </w:rPr>
        <w:t xml:space="preserve"> </w:t>
      </w:r>
      <w:r w:rsidR="008F3B5D">
        <w:rPr>
          <w:color w:val="auto"/>
        </w:rPr>
        <w:t>I concur with NE</w:t>
      </w:r>
      <w:r w:rsidR="00245C96">
        <w:rPr>
          <w:color w:val="auto"/>
        </w:rPr>
        <w:t xml:space="preserve"> that </w:t>
      </w:r>
      <w:r w:rsidR="008F3B5D">
        <w:rPr>
          <w:color w:val="auto"/>
        </w:rPr>
        <w:t xml:space="preserve">consideration of </w:t>
      </w:r>
      <w:r w:rsidR="00245C96">
        <w:rPr>
          <w:color w:val="auto"/>
        </w:rPr>
        <w:t xml:space="preserve">the HLS agreement </w:t>
      </w:r>
      <w:r w:rsidR="008F3B5D">
        <w:rPr>
          <w:color w:val="auto"/>
        </w:rPr>
        <w:t xml:space="preserve">is not directly </w:t>
      </w:r>
      <w:r w:rsidR="00245C96">
        <w:rPr>
          <w:color w:val="auto"/>
        </w:rPr>
        <w:t>relevant</w:t>
      </w:r>
      <w:r w:rsidR="008F3B5D">
        <w:rPr>
          <w:color w:val="auto"/>
        </w:rPr>
        <w:t xml:space="preserve"> to th</w:t>
      </w:r>
      <w:r w:rsidR="00E32584">
        <w:rPr>
          <w:color w:val="auto"/>
        </w:rPr>
        <w:t xml:space="preserve">e issues in this </w:t>
      </w:r>
      <w:r w:rsidR="008F3B5D">
        <w:rPr>
          <w:color w:val="auto"/>
        </w:rPr>
        <w:t>case</w:t>
      </w:r>
      <w:r w:rsidR="00245C96">
        <w:rPr>
          <w:color w:val="auto"/>
        </w:rPr>
        <w:t xml:space="preserve">. </w:t>
      </w:r>
      <w:r>
        <w:rPr>
          <w:color w:val="auto"/>
        </w:rPr>
        <w:t xml:space="preserve">  </w:t>
      </w:r>
    </w:p>
    <w:p w14:paraId="2B44EC92" w14:textId="075E083D" w:rsidR="000163F2" w:rsidRPr="00087F6D" w:rsidRDefault="00306147" w:rsidP="00BD3D8B">
      <w:pPr>
        <w:pStyle w:val="Style1"/>
        <w:numPr>
          <w:ilvl w:val="0"/>
          <w:numId w:val="20"/>
        </w:numPr>
        <w:rPr>
          <w:color w:val="auto"/>
        </w:rPr>
      </w:pPr>
      <w:r>
        <w:rPr>
          <w:color w:val="auto"/>
        </w:rPr>
        <w:t>An object</w:t>
      </w:r>
      <w:r w:rsidR="00092FB9">
        <w:rPr>
          <w:color w:val="auto"/>
        </w:rPr>
        <w:t>or</w:t>
      </w:r>
      <w:r>
        <w:rPr>
          <w:color w:val="auto"/>
        </w:rPr>
        <w:t xml:space="preserve"> has also raised </w:t>
      </w:r>
      <w:r w:rsidR="00835118">
        <w:rPr>
          <w:color w:val="auto"/>
        </w:rPr>
        <w:t xml:space="preserve">the </w:t>
      </w:r>
      <w:r w:rsidR="00B87663">
        <w:rPr>
          <w:color w:val="auto"/>
        </w:rPr>
        <w:t xml:space="preserve">matter of the </w:t>
      </w:r>
      <w:r w:rsidR="00835118">
        <w:rPr>
          <w:color w:val="auto"/>
        </w:rPr>
        <w:t xml:space="preserve">impact of </w:t>
      </w:r>
      <w:r w:rsidR="000F2364" w:rsidRPr="00087F6D">
        <w:rPr>
          <w:color w:val="auto"/>
        </w:rPr>
        <w:t>h</w:t>
      </w:r>
      <w:r w:rsidR="00835118">
        <w:rPr>
          <w:color w:val="auto"/>
        </w:rPr>
        <w:t xml:space="preserve">olding the </w:t>
      </w:r>
      <w:r w:rsidR="00E32584">
        <w:rPr>
          <w:color w:val="auto"/>
        </w:rPr>
        <w:t>Kite F</w:t>
      </w:r>
      <w:r w:rsidR="003B5D0E" w:rsidRPr="00087F6D">
        <w:rPr>
          <w:color w:val="auto"/>
        </w:rPr>
        <w:t xml:space="preserve">estival </w:t>
      </w:r>
      <w:r w:rsidR="00835118">
        <w:rPr>
          <w:color w:val="auto"/>
        </w:rPr>
        <w:t xml:space="preserve">on </w:t>
      </w:r>
      <w:r w:rsidR="006A2C24" w:rsidRPr="00087F6D">
        <w:rPr>
          <w:color w:val="auto"/>
        </w:rPr>
        <w:t xml:space="preserve">ground </w:t>
      </w:r>
      <w:r w:rsidR="000F2364" w:rsidRPr="00087F6D">
        <w:rPr>
          <w:color w:val="auto"/>
        </w:rPr>
        <w:t>nesting</w:t>
      </w:r>
      <w:r w:rsidR="006A2C24" w:rsidRPr="00087F6D">
        <w:rPr>
          <w:color w:val="auto"/>
        </w:rPr>
        <w:t xml:space="preserve"> </w:t>
      </w:r>
      <w:r w:rsidR="000F2364" w:rsidRPr="00087F6D">
        <w:rPr>
          <w:color w:val="auto"/>
        </w:rPr>
        <w:t>birds</w:t>
      </w:r>
      <w:r w:rsidR="00F258C9" w:rsidRPr="00087F6D">
        <w:rPr>
          <w:color w:val="auto"/>
        </w:rPr>
        <w:t>.</w:t>
      </w:r>
      <w:r w:rsidR="00087F6D">
        <w:rPr>
          <w:color w:val="auto"/>
        </w:rPr>
        <w:t xml:space="preserve"> </w:t>
      </w:r>
      <w:r w:rsidR="006C08FD">
        <w:rPr>
          <w:color w:val="auto"/>
        </w:rPr>
        <w:t xml:space="preserve">Whilst the </w:t>
      </w:r>
      <w:r w:rsidR="00D11883">
        <w:rPr>
          <w:color w:val="auto"/>
        </w:rPr>
        <w:t>a</w:t>
      </w:r>
      <w:r w:rsidR="00DF130F" w:rsidRPr="00087F6D">
        <w:rPr>
          <w:color w:val="auto"/>
        </w:rPr>
        <w:t>pplicant</w:t>
      </w:r>
      <w:r w:rsidR="00F258C9" w:rsidRPr="00087F6D">
        <w:rPr>
          <w:color w:val="auto"/>
        </w:rPr>
        <w:t xml:space="preserve"> </w:t>
      </w:r>
      <w:r w:rsidR="005064D5" w:rsidRPr="00087F6D">
        <w:rPr>
          <w:color w:val="auto"/>
        </w:rPr>
        <w:t>accepts that cutting the grass for the Kite Festival w</w:t>
      </w:r>
      <w:r w:rsidR="00D11883">
        <w:rPr>
          <w:color w:val="auto"/>
        </w:rPr>
        <w:t>ould</w:t>
      </w:r>
      <w:r w:rsidR="005064D5" w:rsidRPr="00087F6D">
        <w:rPr>
          <w:color w:val="auto"/>
        </w:rPr>
        <w:t xml:space="preserve"> discourage birds fr</w:t>
      </w:r>
      <w:r w:rsidR="00D11883">
        <w:rPr>
          <w:color w:val="auto"/>
        </w:rPr>
        <w:t>o</w:t>
      </w:r>
      <w:r w:rsidR="005064D5" w:rsidRPr="00087F6D">
        <w:rPr>
          <w:color w:val="auto"/>
        </w:rPr>
        <w:t xml:space="preserve">m nesting on the </w:t>
      </w:r>
      <w:r w:rsidR="00DF130F" w:rsidRPr="00087F6D">
        <w:rPr>
          <w:color w:val="auto"/>
        </w:rPr>
        <w:t>area</w:t>
      </w:r>
      <w:r w:rsidR="006C08FD">
        <w:rPr>
          <w:color w:val="auto"/>
        </w:rPr>
        <w:t xml:space="preserve">, </w:t>
      </w:r>
      <w:r w:rsidR="00E32584">
        <w:rPr>
          <w:color w:val="auto"/>
        </w:rPr>
        <w:t>t</w:t>
      </w:r>
      <w:r w:rsidR="00D11883">
        <w:rPr>
          <w:color w:val="auto"/>
        </w:rPr>
        <w:t>he</w:t>
      </w:r>
      <w:r w:rsidR="005021B5">
        <w:rPr>
          <w:color w:val="auto"/>
        </w:rPr>
        <w:t xml:space="preserve">y </w:t>
      </w:r>
      <w:r w:rsidR="00B34F3E" w:rsidRPr="00087F6D">
        <w:rPr>
          <w:color w:val="auto"/>
        </w:rPr>
        <w:t xml:space="preserve">point out that the area used </w:t>
      </w:r>
      <w:r w:rsidR="00B278F3" w:rsidRPr="00087F6D">
        <w:rPr>
          <w:color w:val="auto"/>
        </w:rPr>
        <w:t>for</w:t>
      </w:r>
      <w:r w:rsidR="00B34F3E" w:rsidRPr="00087F6D">
        <w:rPr>
          <w:color w:val="auto"/>
        </w:rPr>
        <w:t xml:space="preserve"> the Kite Flying Arena is </w:t>
      </w:r>
      <w:r w:rsidR="005C52D3" w:rsidRPr="00087F6D">
        <w:rPr>
          <w:color w:val="auto"/>
        </w:rPr>
        <w:t xml:space="preserve">close to local housing </w:t>
      </w:r>
      <w:r w:rsidR="00B528C9">
        <w:rPr>
          <w:color w:val="auto"/>
        </w:rPr>
        <w:t xml:space="preserve">and </w:t>
      </w:r>
      <w:r w:rsidR="005C52D3" w:rsidRPr="00087F6D">
        <w:rPr>
          <w:color w:val="auto"/>
        </w:rPr>
        <w:t>regularly used by dog walkers</w:t>
      </w:r>
      <w:r w:rsidR="00780505">
        <w:rPr>
          <w:color w:val="auto"/>
        </w:rPr>
        <w:t xml:space="preserve"> with other parts</w:t>
      </w:r>
      <w:r w:rsidR="00780505" w:rsidRPr="00780505">
        <w:rPr>
          <w:color w:val="auto"/>
        </w:rPr>
        <w:t xml:space="preserve"> </w:t>
      </w:r>
      <w:r w:rsidR="00780505" w:rsidRPr="00087F6D">
        <w:rPr>
          <w:color w:val="auto"/>
        </w:rPr>
        <w:t>of the SSSI offer</w:t>
      </w:r>
      <w:r w:rsidR="00780505">
        <w:rPr>
          <w:color w:val="auto"/>
        </w:rPr>
        <w:t>ing</w:t>
      </w:r>
      <w:r w:rsidR="00780505" w:rsidRPr="00087F6D">
        <w:rPr>
          <w:color w:val="auto"/>
        </w:rPr>
        <w:t xml:space="preserve"> better nesting sites</w:t>
      </w:r>
      <w:r w:rsidR="00EB3A61" w:rsidRPr="00087F6D">
        <w:rPr>
          <w:color w:val="auto"/>
        </w:rPr>
        <w:t xml:space="preserve">. </w:t>
      </w:r>
      <w:r w:rsidR="001D4C92">
        <w:rPr>
          <w:color w:val="auto"/>
        </w:rPr>
        <w:t xml:space="preserve">Furthermore, </w:t>
      </w:r>
      <w:r w:rsidR="00014DFA" w:rsidRPr="00087F6D">
        <w:rPr>
          <w:color w:val="auto"/>
        </w:rPr>
        <w:t>Therfield Heath has be</w:t>
      </w:r>
      <w:r w:rsidR="00014DFA">
        <w:rPr>
          <w:color w:val="auto"/>
        </w:rPr>
        <w:t>e</w:t>
      </w:r>
      <w:r w:rsidR="00014DFA" w:rsidRPr="00087F6D">
        <w:rPr>
          <w:color w:val="auto"/>
        </w:rPr>
        <w:t xml:space="preserve">n designated </w:t>
      </w:r>
      <w:r w:rsidR="00A26723">
        <w:rPr>
          <w:color w:val="auto"/>
        </w:rPr>
        <w:t xml:space="preserve">as </w:t>
      </w:r>
      <w:r w:rsidR="00014DFA" w:rsidRPr="00087F6D">
        <w:rPr>
          <w:color w:val="auto"/>
        </w:rPr>
        <w:t xml:space="preserve">a SSSI because of its plant species, butterflies and invertebrate </w:t>
      </w:r>
      <w:r w:rsidR="00FD23F1">
        <w:rPr>
          <w:color w:val="auto"/>
        </w:rPr>
        <w:t xml:space="preserve">rather than </w:t>
      </w:r>
      <w:r w:rsidR="00A26723">
        <w:rPr>
          <w:color w:val="auto"/>
        </w:rPr>
        <w:t xml:space="preserve">the birdlife </w:t>
      </w:r>
      <w:r w:rsidR="00A26723">
        <w:rPr>
          <w:color w:val="auto"/>
        </w:rPr>
        <w:lastRenderedPageBreak/>
        <w:t>it supports</w:t>
      </w:r>
      <w:r w:rsidR="00FD23F1">
        <w:rPr>
          <w:color w:val="auto"/>
        </w:rPr>
        <w:t>. It</w:t>
      </w:r>
      <w:r w:rsidR="006473BE">
        <w:rPr>
          <w:color w:val="auto"/>
        </w:rPr>
        <w:t xml:space="preserve"> </w:t>
      </w:r>
      <w:r w:rsidR="00FD23F1">
        <w:rPr>
          <w:color w:val="auto"/>
        </w:rPr>
        <w:t xml:space="preserve">is the mowing regime rather than </w:t>
      </w:r>
      <w:r w:rsidR="00AB6EC0">
        <w:rPr>
          <w:color w:val="auto"/>
        </w:rPr>
        <w:t>any effect on ground nesting birds that forms the basis of NE’s concerns</w:t>
      </w:r>
      <w:r w:rsidR="006473BE">
        <w:rPr>
          <w:color w:val="auto"/>
        </w:rPr>
        <w:t xml:space="preserve"> and </w:t>
      </w:r>
      <w:r w:rsidR="00AF036E">
        <w:rPr>
          <w:color w:val="auto"/>
        </w:rPr>
        <w:t xml:space="preserve">I consider </w:t>
      </w:r>
      <w:r w:rsidR="003B2B0E">
        <w:rPr>
          <w:color w:val="auto"/>
        </w:rPr>
        <w:t xml:space="preserve">that </w:t>
      </w:r>
      <w:r w:rsidR="00AF036E">
        <w:rPr>
          <w:color w:val="auto"/>
        </w:rPr>
        <w:t xml:space="preserve">to be </w:t>
      </w:r>
      <w:r w:rsidR="003B2B0E">
        <w:rPr>
          <w:color w:val="auto"/>
        </w:rPr>
        <w:t>the main consideration under this topic heading</w:t>
      </w:r>
      <w:r w:rsidR="00AB6EC0">
        <w:rPr>
          <w:color w:val="auto"/>
        </w:rPr>
        <w:t>.</w:t>
      </w:r>
      <w:r w:rsidR="00591771" w:rsidRPr="00087F6D">
        <w:rPr>
          <w:color w:val="auto"/>
        </w:rPr>
        <w:t xml:space="preserve"> </w:t>
      </w:r>
      <w:r w:rsidR="000163F2" w:rsidRPr="00087F6D">
        <w:rPr>
          <w:color w:val="auto"/>
        </w:rPr>
        <w:t xml:space="preserve"> </w:t>
      </w:r>
    </w:p>
    <w:p w14:paraId="27D558B3" w14:textId="5D362BAB" w:rsidR="002F08C4" w:rsidRPr="00092FB9" w:rsidRDefault="00A22D55" w:rsidP="00A74A31">
      <w:pPr>
        <w:pStyle w:val="Style1"/>
        <w:numPr>
          <w:ilvl w:val="0"/>
          <w:numId w:val="20"/>
        </w:numPr>
        <w:rPr>
          <w:color w:val="auto"/>
        </w:rPr>
      </w:pPr>
      <w:r w:rsidRPr="00092FB9">
        <w:rPr>
          <w:color w:val="auto"/>
        </w:rPr>
        <w:t xml:space="preserve">I </w:t>
      </w:r>
      <w:r w:rsidR="006B23C3" w:rsidRPr="00092FB9">
        <w:rPr>
          <w:color w:val="auto"/>
        </w:rPr>
        <w:t xml:space="preserve">conclude </w:t>
      </w:r>
      <w:r w:rsidR="00CF5DF8" w:rsidRPr="00092FB9">
        <w:rPr>
          <w:color w:val="auto"/>
        </w:rPr>
        <w:t xml:space="preserve">that </w:t>
      </w:r>
      <w:r w:rsidR="0046783D" w:rsidRPr="00092FB9">
        <w:rPr>
          <w:color w:val="auto"/>
        </w:rPr>
        <w:t xml:space="preserve">the mowing regime associated with the proposed works would </w:t>
      </w:r>
      <w:r w:rsidR="001639EF" w:rsidRPr="00092FB9">
        <w:rPr>
          <w:color w:val="auto"/>
        </w:rPr>
        <w:t>not be consistent with furthering the conservation of the SSSI</w:t>
      </w:r>
      <w:r w:rsidR="00AB6EC0">
        <w:rPr>
          <w:color w:val="auto"/>
        </w:rPr>
        <w:t>’</w:t>
      </w:r>
      <w:r w:rsidR="001639EF" w:rsidRPr="00092FB9">
        <w:rPr>
          <w:color w:val="auto"/>
        </w:rPr>
        <w:t>s notified vegetation communities</w:t>
      </w:r>
      <w:r w:rsidR="00D07915" w:rsidRPr="00092FB9">
        <w:rPr>
          <w:color w:val="auto"/>
        </w:rPr>
        <w:t xml:space="preserve">. </w:t>
      </w:r>
      <w:r w:rsidR="000135F8" w:rsidRPr="00092FB9">
        <w:rPr>
          <w:color w:val="auto"/>
        </w:rPr>
        <w:t xml:space="preserve">The proposal </w:t>
      </w:r>
      <w:r w:rsidR="00D07915" w:rsidRPr="00092FB9">
        <w:rPr>
          <w:color w:val="auto"/>
        </w:rPr>
        <w:t>would therefore</w:t>
      </w:r>
      <w:r w:rsidR="001639EF" w:rsidRPr="00092FB9">
        <w:rPr>
          <w:color w:val="auto"/>
        </w:rPr>
        <w:t xml:space="preserve"> </w:t>
      </w:r>
      <w:r w:rsidR="009558AE" w:rsidRPr="00092FB9">
        <w:rPr>
          <w:color w:val="auto"/>
        </w:rPr>
        <w:t xml:space="preserve">result in a significant </w:t>
      </w:r>
      <w:r w:rsidRPr="00092FB9">
        <w:rPr>
          <w:color w:val="auto"/>
        </w:rPr>
        <w:t>negative effect upon nature conservation</w:t>
      </w:r>
      <w:r w:rsidR="009558AE" w:rsidRPr="00092FB9">
        <w:rPr>
          <w:color w:val="auto"/>
        </w:rPr>
        <w:t xml:space="preserve"> and would not be in the </w:t>
      </w:r>
      <w:r w:rsidR="00A12F95" w:rsidRPr="00092FB9">
        <w:rPr>
          <w:color w:val="auto"/>
        </w:rPr>
        <w:t xml:space="preserve">overall </w:t>
      </w:r>
      <w:r w:rsidR="009558AE" w:rsidRPr="00092FB9">
        <w:rPr>
          <w:color w:val="auto"/>
        </w:rPr>
        <w:t>public interest</w:t>
      </w:r>
      <w:r w:rsidRPr="00092FB9">
        <w:rPr>
          <w:color w:val="auto"/>
        </w:rPr>
        <w:t>.</w:t>
      </w:r>
      <w:r w:rsidR="007758D4" w:rsidRPr="00092FB9">
        <w:rPr>
          <w:color w:val="auto"/>
        </w:rPr>
        <w:t xml:space="preserve"> The extent of the </w:t>
      </w:r>
      <w:r w:rsidR="006B23C3" w:rsidRPr="00092FB9">
        <w:rPr>
          <w:color w:val="auto"/>
        </w:rPr>
        <w:t>land within the SSSI that would be utilised for the event</w:t>
      </w:r>
      <w:r w:rsidR="00347871">
        <w:rPr>
          <w:color w:val="auto"/>
        </w:rPr>
        <w:t>,</w:t>
      </w:r>
      <w:r w:rsidR="006B23C3" w:rsidRPr="00092FB9">
        <w:rPr>
          <w:color w:val="auto"/>
        </w:rPr>
        <w:t xml:space="preserve"> </w:t>
      </w:r>
      <w:r w:rsidR="00A63F9C">
        <w:rPr>
          <w:color w:val="auto"/>
        </w:rPr>
        <w:t>and the temporary duration of the event</w:t>
      </w:r>
      <w:r w:rsidR="00347871">
        <w:rPr>
          <w:color w:val="auto"/>
        </w:rPr>
        <w:t>,</w:t>
      </w:r>
      <w:r w:rsidR="00A63F9C">
        <w:rPr>
          <w:color w:val="auto"/>
        </w:rPr>
        <w:t xml:space="preserve"> itself</w:t>
      </w:r>
      <w:r w:rsidR="00347871">
        <w:rPr>
          <w:color w:val="auto"/>
        </w:rPr>
        <w:t>,</w:t>
      </w:r>
      <w:r w:rsidR="00A63F9C">
        <w:rPr>
          <w:color w:val="auto"/>
        </w:rPr>
        <w:t xml:space="preserve"> </w:t>
      </w:r>
      <w:r w:rsidR="006B23C3" w:rsidRPr="00092FB9">
        <w:rPr>
          <w:color w:val="auto"/>
        </w:rPr>
        <w:t>does not dissuade me from that view.</w:t>
      </w:r>
    </w:p>
    <w:p w14:paraId="03B29968" w14:textId="3CD9E01C" w:rsidR="008E46C2" w:rsidRPr="008E46C2" w:rsidRDefault="008E46C2" w:rsidP="008E46C2">
      <w:pPr>
        <w:pStyle w:val="Heading6blackfont"/>
        <w:tabs>
          <w:tab w:val="left" w:pos="142"/>
        </w:tabs>
        <w:rPr>
          <w:b w:val="0"/>
          <w:bCs/>
          <w:i/>
          <w:iCs/>
          <w:color w:val="auto"/>
        </w:rPr>
      </w:pPr>
      <w:r>
        <w:rPr>
          <w:b w:val="0"/>
          <w:bCs/>
          <w:i/>
          <w:iCs/>
          <w:color w:val="auto"/>
        </w:rPr>
        <w:t>C</w:t>
      </w:r>
      <w:r w:rsidRPr="008E46C2">
        <w:rPr>
          <w:b w:val="0"/>
          <w:bCs/>
          <w:i/>
          <w:iCs/>
          <w:color w:val="auto"/>
        </w:rPr>
        <w:t>onservation</w:t>
      </w:r>
      <w:r>
        <w:rPr>
          <w:b w:val="0"/>
          <w:bCs/>
          <w:i/>
          <w:iCs/>
          <w:color w:val="auto"/>
        </w:rPr>
        <w:t xml:space="preserve"> of the landscape</w:t>
      </w:r>
    </w:p>
    <w:p w14:paraId="5E112630" w14:textId="77777777" w:rsidR="009F49CC" w:rsidRPr="009F49CC" w:rsidRDefault="009F49CC" w:rsidP="00A958D5">
      <w:pPr>
        <w:pStyle w:val="Style1"/>
        <w:tabs>
          <w:tab w:val="clear" w:pos="720"/>
          <w:tab w:val="num" w:pos="644"/>
          <w:tab w:val="num" w:pos="1146"/>
        </w:tabs>
        <w:ind w:left="426"/>
        <w:rPr>
          <w:color w:val="auto"/>
        </w:rPr>
      </w:pPr>
      <w:r>
        <w:t xml:space="preserve">The Consents Policy draws attention to the prospect of impacts including an adverse impact on the remaining part of the common, for example, by spoiling the view. </w:t>
      </w:r>
    </w:p>
    <w:p w14:paraId="663B87F0" w14:textId="1BC269DD" w:rsidR="00D8459E" w:rsidRPr="007D4603" w:rsidRDefault="009F49CC" w:rsidP="00A958D5">
      <w:pPr>
        <w:pStyle w:val="Style1"/>
        <w:tabs>
          <w:tab w:val="clear" w:pos="720"/>
          <w:tab w:val="num" w:pos="644"/>
          <w:tab w:val="num" w:pos="1146"/>
        </w:tabs>
        <w:ind w:left="426"/>
        <w:rPr>
          <w:color w:val="auto"/>
        </w:rPr>
      </w:pPr>
      <w:r>
        <w:t xml:space="preserve">The landscape aspect has been considered by </w:t>
      </w:r>
      <w:r w:rsidR="00091633">
        <w:rPr>
          <w:color w:val="auto"/>
          <w:szCs w:val="22"/>
        </w:rPr>
        <w:t>NE</w:t>
      </w:r>
      <w:r w:rsidR="00706ABE">
        <w:rPr>
          <w:color w:val="auto"/>
          <w:szCs w:val="22"/>
        </w:rPr>
        <w:t xml:space="preserve">. </w:t>
      </w:r>
      <w:r w:rsidR="00A63F9C">
        <w:rPr>
          <w:color w:val="auto"/>
          <w:szCs w:val="22"/>
        </w:rPr>
        <w:t>Its</w:t>
      </w:r>
      <w:r w:rsidR="00706ABE">
        <w:rPr>
          <w:color w:val="auto"/>
          <w:szCs w:val="22"/>
        </w:rPr>
        <w:t xml:space="preserve"> position is that </w:t>
      </w:r>
      <w:r w:rsidR="00F47717">
        <w:rPr>
          <w:color w:val="auto"/>
          <w:szCs w:val="22"/>
        </w:rPr>
        <w:t>given the temporary nature of the ev</w:t>
      </w:r>
      <w:r w:rsidR="003B298D">
        <w:rPr>
          <w:color w:val="auto"/>
          <w:szCs w:val="22"/>
        </w:rPr>
        <w:t xml:space="preserve">ent (one day) </w:t>
      </w:r>
      <w:r w:rsidR="00A63F9C">
        <w:rPr>
          <w:color w:val="auto"/>
          <w:szCs w:val="22"/>
        </w:rPr>
        <w:t>it does</w:t>
      </w:r>
      <w:r w:rsidR="003B298D">
        <w:rPr>
          <w:color w:val="auto"/>
          <w:szCs w:val="22"/>
        </w:rPr>
        <w:t xml:space="preserve"> not anticipate any </w:t>
      </w:r>
      <w:r w:rsidR="00116E72">
        <w:rPr>
          <w:color w:val="auto"/>
          <w:szCs w:val="22"/>
        </w:rPr>
        <w:t>long-term</w:t>
      </w:r>
      <w:r w:rsidR="00D50E18">
        <w:rPr>
          <w:color w:val="auto"/>
          <w:szCs w:val="22"/>
        </w:rPr>
        <w:t xml:space="preserve"> adverse impacts to the landscape. I concur with that </w:t>
      </w:r>
      <w:r w:rsidR="000F2364">
        <w:rPr>
          <w:color w:val="auto"/>
          <w:szCs w:val="22"/>
        </w:rPr>
        <w:t>view,</w:t>
      </w:r>
      <w:r w:rsidR="00706ABE">
        <w:rPr>
          <w:color w:val="auto"/>
          <w:szCs w:val="22"/>
        </w:rPr>
        <w:t xml:space="preserve"> and </w:t>
      </w:r>
      <w:r w:rsidR="00D8459E">
        <w:rPr>
          <w:color w:val="auto"/>
          <w:szCs w:val="22"/>
        </w:rPr>
        <w:t xml:space="preserve">I do not consider that the </w:t>
      </w:r>
      <w:r w:rsidR="008139B8">
        <w:rPr>
          <w:color w:val="auto"/>
          <w:szCs w:val="22"/>
        </w:rPr>
        <w:t xml:space="preserve">temporary works envisaged </w:t>
      </w:r>
      <w:r w:rsidR="00D8459E">
        <w:rPr>
          <w:color w:val="auto"/>
          <w:szCs w:val="22"/>
        </w:rPr>
        <w:t xml:space="preserve">would have a </w:t>
      </w:r>
      <w:r w:rsidR="00A70727">
        <w:rPr>
          <w:color w:val="auto"/>
          <w:szCs w:val="22"/>
        </w:rPr>
        <w:t xml:space="preserve">significant or long-term adverse impact </w:t>
      </w:r>
      <w:r w:rsidR="00D63626">
        <w:rPr>
          <w:color w:val="auto"/>
          <w:szCs w:val="22"/>
        </w:rPr>
        <w:t>on the landscape of the common which would be conserved.</w:t>
      </w:r>
      <w:r w:rsidR="00D8459E">
        <w:rPr>
          <w:color w:val="auto"/>
          <w:szCs w:val="22"/>
        </w:rPr>
        <w:t xml:space="preserve">  </w:t>
      </w:r>
    </w:p>
    <w:p w14:paraId="639CF54C" w14:textId="0E5648B4" w:rsidR="008E46C2" w:rsidRPr="008E46C2" w:rsidRDefault="00EE701B" w:rsidP="008E46C2">
      <w:pPr>
        <w:pStyle w:val="Heading6blackfont"/>
        <w:tabs>
          <w:tab w:val="left" w:pos="142"/>
        </w:tabs>
        <w:rPr>
          <w:b w:val="0"/>
          <w:bCs/>
          <w:i/>
          <w:iCs/>
          <w:color w:val="auto"/>
        </w:rPr>
      </w:pPr>
      <w:r>
        <w:rPr>
          <w:b w:val="0"/>
          <w:bCs/>
          <w:i/>
          <w:iCs/>
          <w:color w:val="auto"/>
        </w:rPr>
        <w:t>Protection of p</w:t>
      </w:r>
      <w:r w:rsidR="008E46C2">
        <w:rPr>
          <w:b w:val="0"/>
          <w:bCs/>
          <w:i/>
          <w:iCs/>
          <w:color w:val="auto"/>
        </w:rPr>
        <w:t xml:space="preserve">ublic </w:t>
      </w:r>
      <w:r>
        <w:rPr>
          <w:b w:val="0"/>
          <w:bCs/>
          <w:i/>
          <w:iCs/>
          <w:color w:val="auto"/>
        </w:rPr>
        <w:t>rights of access</w:t>
      </w:r>
    </w:p>
    <w:p w14:paraId="744D0DB8" w14:textId="77777777" w:rsidR="00271379" w:rsidRPr="00271379" w:rsidRDefault="00271379" w:rsidP="008B0B53">
      <w:pPr>
        <w:pStyle w:val="Style1"/>
        <w:numPr>
          <w:ilvl w:val="0"/>
          <w:numId w:val="20"/>
        </w:numPr>
        <w:rPr>
          <w:color w:val="auto"/>
        </w:rPr>
      </w:pPr>
      <w:r>
        <w:t xml:space="preserve">The Consents Policy requires consideration of the effect that the proposal would have on those wishing to use the common for recreation and access. </w:t>
      </w:r>
    </w:p>
    <w:p w14:paraId="47B441FC" w14:textId="0EEF3F38" w:rsidR="00752008" w:rsidRPr="00752008" w:rsidRDefault="009400E8" w:rsidP="008960B0">
      <w:pPr>
        <w:pStyle w:val="Style1"/>
        <w:numPr>
          <w:ilvl w:val="0"/>
          <w:numId w:val="20"/>
        </w:numPr>
        <w:rPr>
          <w:color w:val="auto"/>
        </w:rPr>
      </w:pPr>
      <w:r>
        <w:t>The applicant</w:t>
      </w:r>
      <w:r w:rsidR="00D945EA">
        <w:t xml:space="preserve"> </w:t>
      </w:r>
      <w:r w:rsidR="00A86C8D">
        <w:t>states</w:t>
      </w:r>
      <w:r>
        <w:t xml:space="preserve"> that</w:t>
      </w:r>
      <w:r w:rsidR="00752008">
        <w:t xml:space="preserve"> </w:t>
      </w:r>
      <w:proofErr w:type="gramStart"/>
      <w:r w:rsidR="00B2467F">
        <w:t>stakes</w:t>
      </w:r>
      <w:proofErr w:type="gramEnd"/>
      <w:r w:rsidR="00B2467F">
        <w:t xml:space="preserve"> </w:t>
      </w:r>
      <w:r w:rsidR="0061339E">
        <w:t xml:space="preserve">some one metre tall and </w:t>
      </w:r>
      <w:r w:rsidR="00B2467F">
        <w:t xml:space="preserve">linked by tape would be used to mark an area of about </w:t>
      </w:r>
      <w:r w:rsidR="00580C8F">
        <w:t xml:space="preserve">10,000 sqm which is used for kite flying </w:t>
      </w:r>
      <w:r w:rsidR="00C226E9">
        <w:t>displays</w:t>
      </w:r>
      <w:r w:rsidR="00580C8F">
        <w:t>. Tape str</w:t>
      </w:r>
      <w:r w:rsidR="00A817A0">
        <w:t>u</w:t>
      </w:r>
      <w:r w:rsidR="00580C8F">
        <w:t>ng</w:t>
      </w:r>
      <w:r w:rsidR="00A817A0">
        <w:t xml:space="preserve"> between one </w:t>
      </w:r>
      <w:r w:rsidR="00C226E9">
        <w:t>metre</w:t>
      </w:r>
      <w:r w:rsidR="00A817A0">
        <w:t xml:space="preserve"> </w:t>
      </w:r>
      <w:r w:rsidR="0061339E">
        <w:t>stakes</w:t>
      </w:r>
      <w:r w:rsidR="00A817A0">
        <w:t xml:space="preserve"> would also be used to separate cars from pedestrians within the </w:t>
      </w:r>
      <w:r w:rsidR="00C226E9">
        <w:t>temporary</w:t>
      </w:r>
      <w:r w:rsidR="00EC54FB">
        <w:t xml:space="preserve"> car park.</w:t>
      </w:r>
      <w:r w:rsidR="00580C8F">
        <w:t xml:space="preserve"> </w:t>
      </w:r>
    </w:p>
    <w:p w14:paraId="7C6C1B47" w14:textId="0FD4BAE6" w:rsidR="00530895" w:rsidRPr="00752008" w:rsidRDefault="00187652" w:rsidP="008960B0">
      <w:pPr>
        <w:pStyle w:val="Style1"/>
        <w:numPr>
          <w:ilvl w:val="0"/>
          <w:numId w:val="20"/>
        </w:numPr>
        <w:rPr>
          <w:color w:val="auto"/>
        </w:rPr>
      </w:pPr>
      <w:r>
        <w:t xml:space="preserve">Therefore, </w:t>
      </w:r>
      <w:r w:rsidR="00EC54FB">
        <w:t>for the duration of the event including the set-up and clearing away</w:t>
      </w:r>
      <w:r w:rsidR="00F6123C">
        <w:t>,</w:t>
      </w:r>
      <w:r w:rsidR="00EC54FB">
        <w:t xml:space="preserve"> there would be </w:t>
      </w:r>
      <w:r w:rsidR="00536FE4">
        <w:t>some interference with those wishing to use th</w:t>
      </w:r>
      <w:r w:rsidR="00C226E9">
        <w:t>is part of the common</w:t>
      </w:r>
      <w:r w:rsidR="00536FE4">
        <w:t xml:space="preserve"> for other </w:t>
      </w:r>
      <w:r w:rsidR="00C226E9">
        <w:t xml:space="preserve">recreational activities and access. However, </w:t>
      </w:r>
      <w:r w:rsidR="00A86C8D">
        <w:t xml:space="preserve">I am satisfied that </w:t>
      </w:r>
      <w:r>
        <w:t>any restriction of public access would be localised and temporary</w:t>
      </w:r>
      <w:r w:rsidR="00A86C8D">
        <w:t xml:space="preserve"> and that public rights of access would be protected in the long-term</w:t>
      </w:r>
      <w:r>
        <w:t>.</w:t>
      </w:r>
      <w:r w:rsidR="00284675" w:rsidRPr="00752008">
        <w:rPr>
          <w:color w:val="auto"/>
        </w:rPr>
        <w:t xml:space="preserve"> </w:t>
      </w:r>
    </w:p>
    <w:p w14:paraId="6E9F13EE" w14:textId="496B9A70" w:rsidR="008E46C2" w:rsidRPr="008E46C2" w:rsidRDefault="00187652" w:rsidP="008E46C2">
      <w:pPr>
        <w:pStyle w:val="Heading6blackfont"/>
        <w:tabs>
          <w:tab w:val="left" w:pos="142"/>
        </w:tabs>
        <w:rPr>
          <w:b w:val="0"/>
          <w:bCs/>
          <w:i/>
          <w:iCs/>
          <w:color w:val="auto"/>
        </w:rPr>
      </w:pPr>
      <w:r>
        <w:rPr>
          <w:b w:val="0"/>
          <w:bCs/>
          <w:i/>
          <w:iCs/>
          <w:color w:val="auto"/>
        </w:rPr>
        <w:t xml:space="preserve">Protection of </w:t>
      </w:r>
      <w:r w:rsidR="00295E93">
        <w:rPr>
          <w:b w:val="0"/>
          <w:bCs/>
          <w:i/>
          <w:iCs/>
          <w:color w:val="auto"/>
        </w:rPr>
        <w:t>a</w:t>
      </w:r>
      <w:r w:rsidR="008E46C2">
        <w:rPr>
          <w:b w:val="0"/>
          <w:bCs/>
          <w:i/>
          <w:iCs/>
          <w:color w:val="auto"/>
        </w:rPr>
        <w:t>rchaeol</w:t>
      </w:r>
      <w:r w:rsidR="00EC034A">
        <w:rPr>
          <w:b w:val="0"/>
          <w:bCs/>
          <w:i/>
          <w:iCs/>
          <w:color w:val="auto"/>
        </w:rPr>
        <w:t>ogical remains and features of histor</w:t>
      </w:r>
      <w:r w:rsidR="008E46C2">
        <w:rPr>
          <w:b w:val="0"/>
          <w:bCs/>
          <w:i/>
          <w:iCs/>
          <w:color w:val="auto"/>
        </w:rPr>
        <w:t xml:space="preserve">ic </w:t>
      </w:r>
      <w:r w:rsidR="00EC034A">
        <w:rPr>
          <w:b w:val="0"/>
          <w:bCs/>
          <w:i/>
          <w:iCs/>
          <w:color w:val="auto"/>
        </w:rPr>
        <w:t>int</w:t>
      </w:r>
      <w:r w:rsidR="008E46C2">
        <w:rPr>
          <w:b w:val="0"/>
          <w:bCs/>
          <w:i/>
          <w:iCs/>
          <w:color w:val="auto"/>
        </w:rPr>
        <w:t>e</w:t>
      </w:r>
      <w:r w:rsidR="00EC034A">
        <w:rPr>
          <w:b w:val="0"/>
          <w:bCs/>
          <w:i/>
          <w:iCs/>
          <w:color w:val="auto"/>
        </w:rPr>
        <w:t>re</w:t>
      </w:r>
      <w:r w:rsidR="008E46C2" w:rsidRPr="008E46C2">
        <w:rPr>
          <w:b w:val="0"/>
          <w:bCs/>
          <w:i/>
          <w:iCs/>
          <w:color w:val="auto"/>
        </w:rPr>
        <w:t>s</w:t>
      </w:r>
      <w:r w:rsidR="00EC034A">
        <w:rPr>
          <w:b w:val="0"/>
          <w:bCs/>
          <w:i/>
          <w:iCs/>
          <w:color w:val="auto"/>
        </w:rPr>
        <w:t>t</w:t>
      </w:r>
    </w:p>
    <w:p w14:paraId="67CC82D3" w14:textId="47C3D10E" w:rsidR="008E46C2" w:rsidRDefault="00230B89" w:rsidP="008B0B53">
      <w:pPr>
        <w:pStyle w:val="Style1"/>
        <w:numPr>
          <w:ilvl w:val="0"/>
          <w:numId w:val="20"/>
        </w:numPr>
        <w:rPr>
          <w:color w:val="auto"/>
        </w:rPr>
      </w:pPr>
      <w:r>
        <w:t xml:space="preserve">There is no evidence before me to indicate that the proposed works would harm any archaeological remains or features of historic interest. </w:t>
      </w:r>
    </w:p>
    <w:p w14:paraId="4C7DAC10" w14:textId="3D854BA8" w:rsidR="004B3FFF" w:rsidRPr="00437329" w:rsidRDefault="00053CBC" w:rsidP="008B0B53">
      <w:pPr>
        <w:pStyle w:val="Style1"/>
        <w:numPr>
          <w:ilvl w:val="0"/>
          <w:numId w:val="20"/>
        </w:numPr>
        <w:rPr>
          <w:color w:val="auto"/>
        </w:rPr>
      </w:pPr>
      <w:r>
        <w:rPr>
          <w:color w:val="auto"/>
        </w:rPr>
        <w:t>In the absence of an</w:t>
      </w:r>
      <w:r w:rsidR="005076F4">
        <w:rPr>
          <w:color w:val="auto"/>
        </w:rPr>
        <w:t>y</w:t>
      </w:r>
      <w:r>
        <w:rPr>
          <w:color w:val="auto"/>
        </w:rPr>
        <w:t xml:space="preserve"> such </w:t>
      </w:r>
      <w:r w:rsidR="004B3FFF">
        <w:rPr>
          <w:color w:val="auto"/>
        </w:rPr>
        <w:t xml:space="preserve">concerns </w:t>
      </w:r>
      <w:r>
        <w:rPr>
          <w:color w:val="auto"/>
        </w:rPr>
        <w:t>being</w:t>
      </w:r>
      <w:r w:rsidR="004B3FFF">
        <w:rPr>
          <w:color w:val="auto"/>
        </w:rPr>
        <w:t xml:space="preserve"> </w:t>
      </w:r>
      <w:r w:rsidR="003654DD">
        <w:rPr>
          <w:color w:val="auto"/>
        </w:rPr>
        <w:t>raised,</w:t>
      </w:r>
      <w:r w:rsidR="004B3FFF">
        <w:rPr>
          <w:color w:val="auto"/>
        </w:rPr>
        <w:t xml:space="preserve"> I am satisfied that the proposed works would have no </w:t>
      </w:r>
      <w:r>
        <w:rPr>
          <w:color w:val="auto"/>
        </w:rPr>
        <w:t xml:space="preserve">adverse </w:t>
      </w:r>
      <w:r w:rsidR="004B3FFF">
        <w:rPr>
          <w:color w:val="auto"/>
        </w:rPr>
        <w:t>effect in this respect.</w:t>
      </w:r>
    </w:p>
    <w:p w14:paraId="4F131DDB" w14:textId="5111228B" w:rsidR="00060615" w:rsidRPr="009168F0" w:rsidRDefault="00AA310D" w:rsidP="00060615">
      <w:pPr>
        <w:pStyle w:val="Heading6blackfont"/>
        <w:tabs>
          <w:tab w:val="left" w:pos="142"/>
        </w:tabs>
        <w:rPr>
          <w:color w:val="auto"/>
        </w:rPr>
      </w:pPr>
      <w:r w:rsidRPr="009168F0">
        <w:rPr>
          <w:color w:val="auto"/>
        </w:rPr>
        <w:t>Other matters</w:t>
      </w:r>
    </w:p>
    <w:p w14:paraId="0229EAD4" w14:textId="20A3FED1" w:rsidR="00E85248" w:rsidRDefault="00FE789F" w:rsidP="00455E9A">
      <w:pPr>
        <w:pStyle w:val="Style1"/>
        <w:numPr>
          <w:ilvl w:val="0"/>
          <w:numId w:val="20"/>
        </w:numPr>
        <w:rPr>
          <w:color w:val="auto"/>
        </w:rPr>
      </w:pPr>
      <w:r>
        <w:rPr>
          <w:color w:val="auto"/>
        </w:rPr>
        <w:t xml:space="preserve">The Consents Policy </w:t>
      </w:r>
      <w:r w:rsidR="00136246">
        <w:rPr>
          <w:color w:val="auto"/>
        </w:rPr>
        <w:t>provides</w:t>
      </w:r>
      <w:r>
        <w:rPr>
          <w:color w:val="auto"/>
        </w:rPr>
        <w:t xml:space="preserve"> that in considering any application for consent, the Secretary of </w:t>
      </w:r>
      <w:r w:rsidR="007D32E1">
        <w:rPr>
          <w:color w:val="auto"/>
        </w:rPr>
        <w:t>State</w:t>
      </w:r>
      <w:r>
        <w:rPr>
          <w:color w:val="auto"/>
        </w:rPr>
        <w:t xml:space="preserve"> will have regard to </w:t>
      </w:r>
      <w:r w:rsidR="00B70B18">
        <w:rPr>
          <w:color w:val="auto"/>
        </w:rPr>
        <w:t>certain matters</w:t>
      </w:r>
      <w:r w:rsidR="00D0090F">
        <w:rPr>
          <w:color w:val="auto"/>
        </w:rPr>
        <w:t>. These</w:t>
      </w:r>
      <w:r w:rsidR="00B70B18">
        <w:rPr>
          <w:color w:val="auto"/>
        </w:rPr>
        <w:t xml:space="preserve"> includ</w:t>
      </w:r>
      <w:r w:rsidR="00D0090F">
        <w:rPr>
          <w:color w:val="auto"/>
        </w:rPr>
        <w:t>e</w:t>
      </w:r>
      <w:r w:rsidR="00B70B18">
        <w:rPr>
          <w:color w:val="auto"/>
        </w:rPr>
        <w:t xml:space="preserve"> </w:t>
      </w:r>
      <w:r w:rsidR="00DB061B">
        <w:rPr>
          <w:color w:val="auto"/>
        </w:rPr>
        <w:t xml:space="preserve">the duty under </w:t>
      </w:r>
      <w:r w:rsidR="000A45A1">
        <w:rPr>
          <w:color w:val="auto"/>
        </w:rPr>
        <w:t>section 28G of the Wildlife and Countryside Act</w:t>
      </w:r>
      <w:r w:rsidR="00A01265">
        <w:rPr>
          <w:color w:val="auto"/>
        </w:rPr>
        <w:t xml:space="preserve"> </w:t>
      </w:r>
      <w:r w:rsidR="003E4E22">
        <w:rPr>
          <w:color w:val="auto"/>
        </w:rPr>
        <w:t xml:space="preserve">to </w:t>
      </w:r>
      <w:r w:rsidR="00103BCD">
        <w:rPr>
          <w:color w:val="auto"/>
        </w:rPr>
        <w:t>tak</w:t>
      </w:r>
      <w:r w:rsidR="003E4E22">
        <w:rPr>
          <w:color w:val="auto"/>
        </w:rPr>
        <w:t>e</w:t>
      </w:r>
      <w:r w:rsidR="0025519E">
        <w:rPr>
          <w:color w:val="auto"/>
        </w:rPr>
        <w:t xml:space="preserve"> </w:t>
      </w:r>
      <w:r w:rsidR="00103BCD">
        <w:rPr>
          <w:color w:val="auto"/>
        </w:rPr>
        <w:t xml:space="preserve">reasonable steps, consistent with the proper exercise of the authority’s functions, to further the conservation and enhancement of the flora, fauna or geological or physiographical features of which the site is of special scientific interest. </w:t>
      </w:r>
    </w:p>
    <w:p w14:paraId="50EFAC5C" w14:textId="27170E29" w:rsidR="00E85248" w:rsidRDefault="00E85248" w:rsidP="00455E9A">
      <w:pPr>
        <w:pStyle w:val="Style1"/>
        <w:numPr>
          <w:ilvl w:val="0"/>
          <w:numId w:val="20"/>
        </w:numPr>
        <w:rPr>
          <w:color w:val="auto"/>
        </w:rPr>
      </w:pPr>
      <w:r>
        <w:rPr>
          <w:color w:val="auto"/>
        </w:rPr>
        <w:lastRenderedPageBreak/>
        <w:t xml:space="preserve">As </w:t>
      </w:r>
      <w:r w:rsidR="0025519E">
        <w:rPr>
          <w:color w:val="auto"/>
        </w:rPr>
        <w:t>previously mentioned</w:t>
      </w:r>
      <w:r>
        <w:rPr>
          <w:color w:val="auto"/>
        </w:rPr>
        <w:t xml:space="preserve">, NE’s view is that repeated cutting is likely to cause damage to the SSSI features, through the potential loss in this area of plant species characteristic of chalk grassland. </w:t>
      </w:r>
      <w:r w:rsidR="004802BF">
        <w:rPr>
          <w:color w:val="auto"/>
        </w:rPr>
        <w:t xml:space="preserve">The Applicant accepts that if the Kite Festival did not take place there may be a positive impact on the flora and fauna in this small area. </w:t>
      </w:r>
      <w:r>
        <w:rPr>
          <w:color w:val="auto"/>
        </w:rPr>
        <w:t xml:space="preserve">I </w:t>
      </w:r>
      <w:r w:rsidR="0035741B">
        <w:rPr>
          <w:color w:val="auto"/>
        </w:rPr>
        <w:t xml:space="preserve">consider </w:t>
      </w:r>
      <w:r>
        <w:rPr>
          <w:color w:val="auto"/>
        </w:rPr>
        <w:t xml:space="preserve">that </w:t>
      </w:r>
      <w:r w:rsidR="003932E1">
        <w:rPr>
          <w:color w:val="auto"/>
        </w:rPr>
        <w:t xml:space="preserve">the mowing regime </w:t>
      </w:r>
      <w:r w:rsidR="0035741B">
        <w:rPr>
          <w:color w:val="auto"/>
        </w:rPr>
        <w:t xml:space="preserve">associated with </w:t>
      </w:r>
      <w:r w:rsidR="003A5E02">
        <w:rPr>
          <w:color w:val="auto"/>
        </w:rPr>
        <w:t xml:space="preserve">and forming an </w:t>
      </w:r>
      <w:r w:rsidR="006D10E0">
        <w:rPr>
          <w:color w:val="auto"/>
        </w:rPr>
        <w:t>essential</w:t>
      </w:r>
      <w:r w:rsidR="003A5E02">
        <w:rPr>
          <w:color w:val="auto"/>
        </w:rPr>
        <w:t xml:space="preserve"> part of </w:t>
      </w:r>
      <w:r w:rsidR="0035741B">
        <w:rPr>
          <w:color w:val="auto"/>
        </w:rPr>
        <w:t xml:space="preserve">the </w:t>
      </w:r>
      <w:r w:rsidR="003A5E02">
        <w:rPr>
          <w:color w:val="auto"/>
        </w:rPr>
        <w:t xml:space="preserve">proposed works </w:t>
      </w:r>
      <w:r w:rsidR="003A4403">
        <w:rPr>
          <w:color w:val="auto"/>
        </w:rPr>
        <w:t xml:space="preserve">would </w:t>
      </w:r>
      <w:r w:rsidR="003429EA">
        <w:rPr>
          <w:color w:val="auto"/>
        </w:rPr>
        <w:t xml:space="preserve">not only </w:t>
      </w:r>
      <w:r>
        <w:rPr>
          <w:color w:val="auto"/>
        </w:rPr>
        <w:t xml:space="preserve">inhibit the restoration of SSSI features </w:t>
      </w:r>
      <w:r w:rsidR="003429EA">
        <w:rPr>
          <w:color w:val="auto"/>
        </w:rPr>
        <w:t xml:space="preserve">but </w:t>
      </w:r>
      <w:r w:rsidR="009426C5">
        <w:rPr>
          <w:color w:val="auto"/>
        </w:rPr>
        <w:t xml:space="preserve">would </w:t>
      </w:r>
      <w:r w:rsidR="00AF24A6">
        <w:rPr>
          <w:color w:val="auto"/>
        </w:rPr>
        <w:t xml:space="preserve">be </w:t>
      </w:r>
      <w:r w:rsidR="009426C5">
        <w:rPr>
          <w:color w:val="auto"/>
        </w:rPr>
        <w:t>harm</w:t>
      </w:r>
      <w:r w:rsidR="00AF24A6">
        <w:rPr>
          <w:color w:val="auto"/>
        </w:rPr>
        <w:t>ful to this part of the SSSI and its overall</w:t>
      </w:r>
      <w:r w:rsidR="009426C5">
        <w:rPr>
          <w:color w:val="auto"/>
        </w:rPr>
        <w:t xml:space="preserve"> integrity. </w:t>
      </w:r>
      <w:r w:rsidR="00AF24A6">
        <w:rPr>
          <w:color w:val="auto"/>
        </w:rPr>
        <w:t xml:space="preserve">The proposal </w:t>
      </w:r>
      <w:r w:rsidR="003A4403">
        <w:rPr>
          <w:color w:val="auto"/>
        </w:rPr>
        <w:t xml:space="preserve">would not </w:t>
      </w:r>
      <w:r w:rsidR="00AF24A6">
        <w:rPr>
          <w:color w:val="auto"/>
        </w:rPr>
        <w:t xml:space="preserve">therefore </w:t>
      </w:r>
      <w:r w:rsidR="003A4403">
        <w:rPr>
          <w:color w:val="auto"/>
        </w:rPr>
        <w:t xml:space="preserve">be </w:t>
      </w:r>
      <w:r>
        <w:rPr>
          <w:color w:val="auto"/>
        </w:rPr>
        <w:t xml:space="preserve">consistent with </w:t>
      </w:r>
      <w:r w:rsidR="003A4403">
        <w:rPr>
          <w:color w:val="auto"/>
        </w:rPr>
        <w:t xml:space="preserve">the duty to </w:t>
      </w:r>
      <w:r>
        <w:rPr>
          <w:color w:val="auto"/>
        </w:rPr>
        <w:t xml:space="preserve">further the conservation and enhancement of </w:t>
      </w:r>
      <w:r w:rsidR="00EE2163">
        <w:rPr>
          <w:color w:val="auto"/>
        </w:rPr>
        <w:t xml:space="preserve">the </w:t>
      </w:r>
      <w:r>
        <w:rPr>
          <w:color w:val="auto"/>
        </w:rPr>
        <w:t xml:space="preserve">SSSI.    </w:t>
      </w:r>
      <w:r w:rsidRPr="00BB30CF">
        <w:rPr>
          <w:color w:val="auto"/>
        </w:rPr>
        <w:t xml:space="preserve">  </w:t>
      </w:r>
    </w:p>
    <w:p w14:paraId="6DC56D53" w14:textId="0F650B78" w:rsidR="00AA310D" w:rsidRPr="003A4403" w:rsidRDefault="003216F5" w:rsidP="003F702E">
      <w:pPr>
        <w:pStyle w:val="Style1"/>
        <w:numPr>
          <w:ilvl w:val="0"/>
          <w:numId w:val="20"/>
        </w:numPr>
        <w:rPr>
          <w:color w:val="auto"/>
        </w:rPr>
      </w:pPr>
      <w:r w:rsidRPr="003A4403">
        <w:rPr>
          <w:color w:val="auto"/>
        </w:rPr>
        <w:t xml:space="preserve">In reaching a decision, I must balance this </w:t>
      </w:r>
      <w:r w:rsidR="00EE2163">
        <w:rPr>
          <w:color w:val="auto"/>
        </w:rPr>
        <w:t xml:space="preserve">consideration </w:t>
      </w:r>
      <w:r w:rsidRPr="003A4403">
        <w:rPr>
          <w:color w:val="auto"/>
        </w:rPr>
        <w:t>with my duties under s</w:t>
      </w:r>
      <w:r w:rsidR="00E85650">
        <w:rPr>
          <w:color w:val="auto"/>
        </w:rPr>
        <w:t xml:space="preserve">ection </w:t>
      </w:r>
      <w:r w:rsidRPr="003A4403">
        <w:rPr>
          <w:color w:val="auto"/>
        </w:rPr>
        <w:t xml:space="preserve">39 </w:t>
      </w:r>
      <w:r w:rsidR="00D25489">
        <w:rPr>
          <w:color w:val="auto"/>
        </w:rPr>
        <w:t xml:space="preserve">of the </w:t>
      </w:r>
      <w:r w:rsidRPr="003A4403">
        <w:rPr>
          <w:color w:val="auto"/>
        </w:rPr>
        <w:t>2006</w:t>
      </w:r>
      <w:r w:rsidR="00D25489">
        <w:rPr>
          <w:color w:val="auto"/>
        </w:rPr>
        <w:t xml:space="preserve"> Act</w:t>
      </w:r>
      <w:r w:rsidRPr="003A4403">
        <w:rPr>
          <w:color w:val="auto"/>
        </w:rPr>
        <w:t>.</w:t>
      </w:r>
      <w:r w:rsidR="003A4403" w:rsidRPr="003A4403">
        <w:rPr>
          <w:color w:val="auto"/>
        </w:rPr>
        <w:t xml:space="preserve"> </w:t>
      </w:r>
    </w:p>
    <w:p w14:paraId="4A97914E" w14:textId="77777777" w:rsidR="003023D8" w:rsidRPr="00410ADE" w:rsidRDefault="003023D8" w:rsidP="003023D8">
      <w:pPr>
        <w:pStyle w:val="Heading6blackfont"/>
        <w:spacing w:before="140"/>
      </w:pPr>
      <w:r w:rsidRPr="00410ADE">
        <w:t>Conclusions</w:t>
      </w:r>
    </w:p>
    <w:p w14:paraId="6762FA6D" w14:textId="0241B905" w:rsidR="00C0157E" w:rsidRDefault="00C0157E" w:rsidP="0069026C">
      <w:pPr>
        <w:pStyle w:val="Style1"/>
        <w:ind w:left="431" w:hanging="431"/>
        <w:rPr>
          <w:rFonts w:cs="Verdana"/>
          <w:szCs w:val="22"/>
        </w:rPr>
      </w:pPr>
      <w:r>
        <w:t xml:space="preserve">I conclude that the </w:t>
      </w:r>
      <w:r w:rsidR="008F7C2E">
        <w:t>mowing regime which is a</w:t>
      </w:r>
      <w:r w:rsidR="004919CA">
        <w:t xml:space="preserve"> necessary</w:t>
      </w:r>
      <w:r w:rsidR="008F7C2E">
        <w:t xml:space="preserve"> and acknowledged </w:t>
      </w:r>
      <w:r w:rsidR="004919CA">
        <w:t>aspect</w:t>
      </w:r>
      <w:r w:rsidR="003C5804">
        <w:t xml:space="preserve"> of the </w:t>
      </w:r>
      <w:r>
        <w:t xml:space="preserve">proposed temporary works would have </w:t>
      </w:r>
      <w:r w:rsidR="003C5804">
        <w:t xml:space="preserve">a </w:t>
      </w:r>
      <w:r>
        <w:t xml:space="preserve">significant </w:t>
      </w:r>
      <w:r w:rsidR="003C5804">
        <w:t xml:space="preserve">adverse </w:t>
      </w:r>
      <w:r w:rsidR="00224F80">
        <w:t>effect</w:t>
      </w:r>
      <w:r>
        <w:t xml:space="preserve"> on </w:t>
      </w:r>
      <w:r w:rsidR="003C5804">
        <w:t xml:space="preserve">this </w:t>
      </w:r>
      <w:r w:rsidR="00A57566">
        <w:t>part of the Therfield Heath SSSI</w:t>
      </w:r>
      <w:r w:rsidR="0012576E">
        <w:t xml:space="preserve">. The proposal </w:t>
      </w:r>
      <w:r>
        <w:t xml:space="preserve">would </w:t>
      </w:r>
      <w:r w:rsidR="00A57566">
        <w:t xml:space="preserve">therefore </w:t>
      </w:r>
      <w:r w:rsidR="003D23CE">
        <w:t xml:space="preserve">be </w:t>
      </w:r>
      <w:r>
        <w:t>harm</w:t>
      </w:r>
      <w:r w:rsidR="003D23CE">
        <w:t>ful to the public interest in nature</w:t>
      </w:r>
      <w:r>
        <w:t xml:space="preserve"> </w:t>
      </w:r>
      <w:r w:rsidR="003D23CE">
        <w:t>conservation</w:t>
      </w:r>
      <w:r>
        <w:t>.</w:t>
      </w:r>
      <w:r w:rsidR="003D23CE">
        <w:t xml:space="preserve"> To balance against this </w:t>
      </w:r>
      <w:r w:rsidR="00AF2F62">
        <w:t>harm,</w:t>
      </w:r>
      <w:r w:rsidR="003D23CE">
        <w:t xml:space="preserve"> I have found that the holding of the </w:t>
      </w:r>
      <w:r w:rsidR="005C1628">
        <w:t xml:space="preserve">Kite Festival would </w:t>
      </w:r>
      <w:r w:rsidR="00DA0C9A">
        <w:t xml:space="preserve">offer </w:t>
      </w:r>
      <w:r w:rsidR="00E64D90">
        <w:t xml:space="preserve">positive benefits for the local community and would therefore </w:t>
      </w:r>
      <w:r w:rsidR="005C1628">
        <w:t xml:space="preserve">be in the interests of the neighbourhood. No other harm in relation to the factors </w:t>
      </w:r>
      <w:r w:rsidR="00AF2F62">
        <w:t>that I am required by s</w:t>
      </w:r>
      <w:r w:rsidR="00E64D90">
        <w:t xml:space="preserve">ection </w:t>
      </w:r>
      <w:r w:rsidR="00AF2F62">
        <w:t xml:space="preserve">39 </w:t>
      </w:r>
      <w:r w:rsidR="0012576E">
        <w:t xml:space="preserve">of the 2006 Act </w:t>
      </w:r>
      <w:r w:rsidR="00AF2F62">
        <w:t>to consider has been identified</w:t>
      </w:r>
      <w:r w:rsidR="00E133D4">
        <w:t xml:space="preserve"> except in relation to my duties under</w:t>
      </w:r>
      <w:r w:rsidR="00E133D4" w:rsidRPr="00E133D4">
        <w:rPr>
          <w:color w:val="auto"/>
        </w:rPr>
        <w:t xml:space="preserve"> </w:t>
      </w:r>
      <w:r w:rsidR="00E133D4">
        <w:rPr>
          <w:color w:val="auto"/>
        </w:rPr>
        <w:t>section 28G of the Wildlife and Countryside Act.</w:t>
      </w:r>
      <w:r w:rsidR="00E133D4">
        <w:t xml:space="preserve"> </w:t>
      </w:r>
      <w:r w:rsidR="00AF2F62">
        <w:t xml:space="preserve"> </w:t>
      </w:r>
      <w:r w:rsidR="003D23CE">
        <w:t xml:space="preserve">    </w:t>
      </w:r>
    </w:p>
    <w:p w14:paraId="7D3FD5CA" w14:textId="65C7B0B7" w:rsidR="00A81304" w:rsidRDefault="00694A39" w:rsidP="0069026C">
      <w:pPr>
        <w:pStyle w:val="Style1"/>
        <w:ind w:left="431" w:hanging="431"/>
        <w:rPr>
          <w:rFonts w:cs="Verdana"/>
          <w:szCs w:val="22"/>
        </w:rPr>
      </w:pPr>
      <w:r>
        <w:rPr>
          <w:rFonts w:cs="Verdana"/>
          <w:szCs w:val="22"/>
        </w:rPr>
        <w:t>I consider that</w:t>
      </w:r>
      <w:r w:rsidR="00FB5475">
        <w:rPr>
          <w:rFonts w:cs="Verdana"/>
          <w:szCs w:val="22"/>
        </w:rPr>
        <w:t>,</w:t>
      </w:r>
      <w:r>
        <w:rPr>
          <w:rFonts w:cs="Verdana"/>
          <w:szCs w:val="22"/>
        </w:rPr>
        <w:t xml:space="preserve"> on balance, the </w:t>
      </w:r>
      <w:r w:rsidR="00180CC4">
        <w:rPr>
          <w:rFonts w:cs="Verdana"/>
          <w:szCs w:val="22"/>
        </w:rPr>
        <w:t xml:space="preserve">harm to nature conservation </w:t>
      </w:r>
      <w:r w:rsidR="00B96D4B">
        <w:rPr>
          <w:rFonts w:cs="Verdana"/>
          <w:szCs w:val="22"/>
        </w:rPr>
        <w:t xml:space="preserve">and the integrity of the SSSI </w:t>
      </w:r>
      <w:r w:rsidR="00180CC4">
        <w:rPr>
          <w:rFonts w:cs="Verdana"/>
          <w:szCs w:val="22"/>
        </w:rPr>
        <w:t xml:space="preserve">and the </w:t>
      </w:r>
      <w:r w:rsidR="006C056A">
        <w:rPr>
          <w:rFonts w:cs="Verdana"/>
          <w:szCs w:val="22"/>
        </w:rPr>
        <w:t xml:space="preserve">consequent </w:t>
      </w:r>
      <w:r w:rsidR="00716EDB">
        <w:rPr>
          <w:rFonts w:cs="Verdana"/>
          <w:szCs w:val="22"/>
        </w:rPr>
        <w:t xml:space="preserve">conflict with </w:t>
      </w:r>
      <w:r w:rsidR="006C056A">
        <w:rPr>
          <w:rFonts w:cs="Verdana"/>
          <w:szCs w:val="22"/>
        </w:rPr>
        <w:t xml:space="preserve">the </w:t>
      </w:r>
      <w:r w:rsidR="00716EDB">
        <w:rPr>
          <w:rFonts w:cs="Verdana"/>
          <w:szCs w:val="22"/>
        </w:rPr>
        <w:t xml:space="preserve">duty </w:t>
      </w:r>
      <w:r w:rsidR="00716EDB">
        <w:rPr>
          <w:color w:val="auto"/>
        </w:rPr>
        <w:t>under section 28G of the Wildlife and Countryside Act to further the conservation and enhancement of SSSIs</w:t>
      </w:r>
      <w:r w:rsidR="00716EDB">
        <w:rPr>
          <w:rFonts w:cs="Verdana"/>
          <w:szCs w:val="22"/>
        </w:rPr>
        <w:t xml:space="preserve"> would </w:t>
      </w:r>
      <w:r w:rsidR="00EB15F9">
        <w:rPr>
          <w:rFonts w:cs="Verdana"/>
          <w:szCs w:val="22"/>
        </w:rPr>
        <w:t xml:space="preserve">together </w:t>
      </w:r>
      <w:r w:rsidR="00716EDB">
        <w:rPr>
          <w:rFonts w:cs="Verdana"/>
          <w:szCs w:val="22"/>
        </w:rPr>
        <w:t xml:space="preserve">strongly outweigh </w:t>
      </w:r>
      <w:r w:rsidR="00180CC4">
        <w:rPr>
          <w:rFonts w:cs="Verdana"/>
          <w:szCs w:val="22"/>
        </w:rPr>
        <w:t xml:space="preserve">the </w:t>
      </w:r>
      <w:r w:rsidR="001515A4">
        <w:rPr>
          <w:rFonts w:cs="Verdana"/>
          <w:szCs w:val="22"/>
        </w:rPr>
        <w:t xml:space="preserve">positive </w:t>
      </w:r>
      <w:r>
        <w:rPr>
          <w:rFonts w:cs="Verdana"/>
          <w:szCs w:val="22"/>
        </w:rPr>
        <w:t>benefit</w:t>
      </w:r>
      <w:r w:rsidR="001515A4">
        <w:rPr>
          <w:rFonts w:cs="Verdana"/>
          <w:szCs w:val="22"/>
        </w:rPr>
        <w:t>s</w:t>
      </w:r>
      <w:r>
        <w:rPr>
          <w:rFonts w:cs="Verdana"/>
          <w:szCs w:val="22"/>
        </w:rPr>
        <w:t xml:space="preserve"> to the </w:t>
      </w:r>
      <w:r w:rsidR="00E01765">
        <w:rPr>
          <w:rFonts w:cs="Verdana"/>
          <w:szCs w:val="22"/>
        </w:rPr>
        <w:t xml:space="preserve">neighbourhood </w:t>
      </w:r>
      <w:r w:rsidR="001515A4">
        <w:rPr>
          <w:rFonts w:cs="Verdana"/>
          <w:szCs w:val="22"/>
        </w:rPr>
        <w:t xml:space="preserve">that would arise </w:t>
      </w:r>
      <w:r w:rsidR="00E01765">
        <w:rPr>
          <w:rFonts w:cs="Verdana"/>
          <w:szCs w:val="22"/>
        </w:rPr>
        <w:t xml:space="preserve">from the </w:t>
      </w:r>
      <w:r w:rsidR="006C056A">
        <w:rPr>
          <w:rFonts w:cs="Verdana"/>
          <w:szCs w:val="22"/>
        </w:rPr>
        <w:t xml:space="preserve">holding of the </w:t>
      </w:r>
      <w:r w:rsidR="001515A4">
        <w:rPr>
          <w:rFonts w:cs="Verdana"/>
          <w:szCs w:val="22"/>
        </w:rPr>
        <w:t xml:space="preserve">Kite </w:t>
      </w:r>
      <w:r w:rsidR="00E01765">
        <w:rPr>
          <w:rFonts w:cs="Verdana"/>
          <w:szCs w:val="22"/>
        </w:rPr>
        <w:t>Festival</w:t>
      </w:r>
      <w:r w:rsidR="001515A4">
        <w:rPr>
          <w:rFonts w:cs="Verdana"/>
          <w:szCs w:val="22"/>
        </w:rPr>
        <w:t>.</w:t>
      </w:r>
      <w:r>
        <w:rPr>
          <w:rFonts w:cs="Verdana"/>
          <w:szCs w:val="22"/>
        </w:rPr>
        <w:t xml:space="preserve"> </w:t>
      </w:r>
      <w:r w:rsidR="00A81304">
        <w:rPr>
          <w:rFonts w:cs="Verdana"/>
          <w:szCs w:val="22"/>
        </w:rPr>
        <w:t xml:space="preserve"> </w:t>
      </w:r>
    </w:p>
    <w:p w14:paraId="310450BC" w14:textId="49021B2B" w:rsidR="00264C4C" w:rsidRDefault="003023D8" w:rsidP="0069026C">
      <w:pPr>
        <w:pStyle w:val="Style1"/>
        <w:ind w:left="431" w:hanging="431"/>
        <w:rPr>
          <w:rFonts w:cs="Verdana"/>
          <w:szCs w:val="22"/>
        </w:rPr>
      </w:pPr>
      <w:r w:rsidRPr="00410ADE">
        <w:rPr>
          <w:rFonts w:cs="Verdana"/>
          <w:szCs w:val="22"/>
        </w:rPr>
        <w:t xml:space="preserve">Having regard to the interests and matters </w:t>
      </w:r>
      <w:r>
        <w:rPr>
          <w:rFonts w:cs="Verdana"/>
          <w:szCs w:val="22"/>
        </w:rPr>
        <w:t>disc</w:t>
      </w:r>
      <w:r w:rsidRPr="00410ADE">
        <w:rPr>
          <w:rFonts w:cs="Verdana"/>
          <w:szCs w:val="22"/>
        </w:rPr>
        <w:t>u</w:t>
      </w:r>
      <w:r>
        <w:rPr>
          <w:rFonts w:cs="Verdana"/>
          <w:szCs w:val="22"/>
        </w:rPr>
        <w:t xml:space="preserve">ssed </w:t>
      </w:r>
      <w:r w:rsidR="007B7CD1">
        <w:rPr>
          <w:rFonts w:cs="Verdana"/>
          <w:szCs w:val="22"/>
        </w:rPr>
        <w:t>above and</w:t>
      </w:r>
      <w:r>
        <w:rPr>
          <w:rFonts w:cs="Verdana"/>
          <w:szCs w:val="22"/>
        </w:rPr>
        <w:t xml:space="preserve"> </w:t>
      </w:r>
      <w:r w:rsidRPr="00410ADE">
        <w:rPr>
          <w:rFonts w:cs="Verdana"/>
          <w:szCs w:val="22"/>
        </w:rPr>
        <w:t>t</w:t>
      </w:r>
      <w:r>
        <w:rPr>
          <w:rFonts w:cs="Verdana"/>
          <w:szCs w:val="22"/>
        </w:rPr>
        <w:t>ak</w:t>
      </w:r>
      <w:r w:rsidRPr="00410ADE">
        <w:rPr>
          <w:rFonts w:cs="Verdana"/>
          <w:szCs w:val="22"/>
        </w:rPr>
        <w:t>in</w:t>
      </w:r>
      <w:r>
        <w:rPr>
          <w:rFonts w:cs="Verdana"/>
          <w:szCs w:val="22"/>
        </w:rPr>
        <w:t>g account of</w:t>
      </w:r>
      <w:r w:rsidR="002C1F3D">
        <w:rPr>
          <w:rFonts w:cs="Verdana"/>
          <w:szCs w:val="22"/>
        </w:rPr>
        <w:t xml:space="preserve"> all</w:t>
      </w:r>
      <w:r>
        <w:rPr>
          <w:rFonts w:cs="Verdana"/>
          <w:szCs w:val="22"/>
        </w:rPr>
        <w:t xml:space="preserve"> the </w:t>
      </w:r>
      <w:r w:rsidR="002C1F3D">
        <w:rPr>
          <w:rFonts w:cs="Verdana"/>
          <w:szCs w:val="22"/>
        </w:rPr>
        <w:t xml:space="preserve">relevant </w:t>
      </w:r>
      <w:r>
        <w:rPr>
          <w:rFonts w:cs="Verdana"/>
          <w:szCs w:val="22"/>
        </w:rPr>
        <w:t>matte</w:t>
      </w:r>
      <w:r w:rsidRPr="00410ADE">
        <w:rPr>
          <w:rFonts w:cs="Verdana"/>
          <w:szCs w:val="22"/>
        </w:rPr>
        <w:t>r</w:t>
      </w:r>
      <w:r>
        <w:rPr>
          <w:rFonts w:cs="Verdana"/>
          <w:szCs w:val="22"/>
        </w:rPr>
        <w:t xml:space="preserve">s </w:t>
      </w:r>
      <w:r w:rsidRPr="00410ADE">
        <w:rPr>
          <w:rFonts w:cs="Verdana"/>
          <w:szCs w:val="22"/>
        </w:rPr>
        <w:t>ra</w:t>
      </w:r>
      <w:r>
        <w:rPr>
          <w:rFonts w:cs="Verdana"/>
          <w:szCs w:val="22"/>
        </w:rPr>
        <w:t>ised in the written re</w:t>
      </w:r>
      <w:r w:rsidRPr="00410ADE">
        <w:rPr>
          <w:rFonts w:cs="Verdana"/>
          <w:szCs w:val="22"/>
        </w:rPr>
        <w:t>p</w:t>
      </w:r>
      <w:r>
        <w:rPr>
          <w:rFonts w:cs="Verdana"/>
          <w:szCs w:val="22"/>
        </w:rPr>
        <w:t>resentations</w:t>
      </w:r>
      <w:r w:rsidRPr="00410ADE">
        <w:rPr>
          <w:rFonts w:cs="Verdana"/>
          <w:szCs w:val="22"/>
        </w:rPr>
        <w:t xml:space="preserve">, </w:t>
      </w:r>
      <w:r>
        <w:rPr>
          <w:rFonts w:cs="Verdana"/>
          <w:szCs w:val="22"/>
        </w:rPr>
        <w:t>I con</w:t>
      </w:r>
      <w:r w:rsidR="00FE03A5">
        <w:rPr>
          <w:rFonts w:cs="Verdana"/>
          <w:szCs w:val="22"/>
        </w:rPr>
        <w:t>clude</w:t>
      </w:r>
      <w:r>
        <w:rPr>
          <w:rFonts w:cs="Verdana"/>
          <w:szCs w:val="22"/>
        </w:rPr>
        <w:t xml:space="preserve"> tha</w:t>
      </w:r>
      <w:r w:rsidRPr="00410ADE">
        <w:rPr>
          <w:rFonts w:cs="Verdana"/>
          <w:szCs w:val="22"/>
        </w:rPr>
        <w:t xml:space="preserve">t consent should </w:t>
      </w:r>
      <w:r w:rsidR="0089491B">
        <w:rPr>
          <w:rFonts w:cs="Verdana"/>
          <w:szCs w:val="22"/>
        </w:rPr>
        <w:t xml:space="preserve">not </w:t>
      </w:r>
      <w:r w:rsidRPr="00410ADE">
        <w:rPr>
          <w:rFonts w:cs="Verdana"/>
          <w:szCs w:val="22"/>
        </w:rPr>
        <w:t>be g</w:t>
      </w:r>
      <w:r w:rsidR="0069026C">
        <w:rPr>
          <w:rFonts w:cs="Verdana"/>
          <w:szCs w:val="22"/>
        </w:rPr>
        <w:t>ra</w:t>
      </w:r>
      <w:r w:rsidRPr="00410ADE">
        <w:rPr>
          <w:rFonts w:cs="Verdana"/>
          <w:szCs w:val="22"/>
        </w:rPr>
        <w:t>n</w:t>
      </w:r>
      <w:r w:rsidR="0069026C">
        <w:rPr>
          <w:rFonts w:cs="Verdana"/>
          <w:szCs w:val="22"/>
        </w:rPr>
        <w:t>ted for the works</w:t>
      </w:r>
      <w:r w:rsidR="00126E93">
        <w:rPr>
          <w:rFonts w:cs="Verdana"/>
          <w:szCs w:val="22"/>
        </w:rPr>
        <w:t xml:space="preserve"> applied for</w:t>
      </w:r>
      <w:r w:rsidR="0089491B">
        <w:rPr>
          <w:rFonts w:cs="Verdana"/>
          <w:szCs w:val="22"/>
        </w:rPr>
        <w:t>.</w:t>
      </w:r>
      <w:r w:rsidRPr="00410ADE">
        <w:rPr>
          <w:rFonts w:cs="Verdana"/>
          <w:szCs w:val="22"/>
        </w:rPr>
        <w:t xml:space="preserve"> </w:t>
      </w:r>
    </w:p>
    <w:p w14:paraId="78570B5E" w14:textId="77777777" w:rsidR="004036CD" w:rsidRPr="009B140C" w:rsidRDefault="004036CD" w:rsidP="004036CD">
      <w:pPr>
        <w:tabs>
          <w:tab w:val="left" w:pos="142"/>
        </w:tabs>
        <w:rPr>
          <w:i/>
          <w:iCs/>
          <w:color w:val="7030A0"/>
          <w:sz w:val="16"/>
          <w:szCs w:val="16"/>
        </w:rPr>
      </w:pPr>
    </w:p>
    <w:p w14:paraId="78570B5F" w14:textId="4A127A71" w:rsidR="004036CD" w:rsidRPr="00CD3B37" w:rsidRDefault="007154C1" w:rsidP="004036CD">
      <w:pPr>
        <w:pStyle w:val="Style1"/>
        <w:numPr>
          <w:ilvl w:val="0"/>
          <w:numId w:val="0"/>
        </w:numPr>
        <w:tabs>
          <w:tab w:val="left" w:pos="142"/>
        </w:tabs>
        <w:spacing w:before="120"/>
        <w:ind w:left="431" w:hanging="431"/>
        <w:rPr>
          <w:rFonts w:ascii="Monotype Corsiva" w:hAnsi="Monotype Corsiva"/>
          <w:i/>
          <w:iCs/>
          <w:color w:val="auto"/>
          <w:sz w:val="36"/>
          <w:szCs w:val="36"/>
        </w:rPr>
      </w:pPr>
      <w:r>
        <w:rPr>
          <w:rFonts w:ascii="Monotype Corsiva" w:hAnsi="Monotype Corsiva"/>
          <w:i/>
          <w:iCs/>
          <w:color w:val="auto"/>
          <w:sz w:val="36"/>
          <w:szCs w:val="36"/>
        </w:rPr>
        <w:t>Wendy McKay</w:t>
      </w:r>
    </w:p>
    <w:p w14:paraId="78570B60" w14:textId="77777777" w:rsidR="004036CD" w:rsidRPr="00CD3B37" w:rsidRDefault="004036CD" w:rsidP="004036CD">
      <w:pPr>
        <w:pStyle w:val="Noindent"/>
        <w:tabs>
          <w:tab w:val="left" w:pos="142"/>
        </w:tabs>
        <w:rPr>
          <w:b/>
        </w:rPr>
      </w:pPr>
      <w:r w:rsidRPr="00CD3B37">
        <w:rPr>
          <w:b/>
        </w:rPr>
        <w:t>Inspector</w:t>
      </w:r>
    </w:p>
    <w:p w14:paraId="78570B61" w14:textId="77777777" w:rsidR="004036CD" w:rsidRPr="00CD3B37" w:rsidRDefault="004036CD" w:rsidP="004036CD">
      <w:pPr>
        <w:tabs>
          <w:tab w:val="left" w:pos="142"/>
        </w:tabs>
        <w:jc w:val="both"/>
        <w:rPr>
          <w:b/>
          <w:szCs w:val="22"/>
        </w:rPr>
        <w:sectPr w:rsidR="004036CD" w:rsidRPr="00CD3B37" w:rsidSect="00D84960">
          <w:headerReference w:type="default" r:id="rId13"/>
          <w:footerReference w:type="default" r:id="rId14"/>
          <w:headerReference w:type="first" r:id="rId15"/>
          <w:footerReference w:type="first" r:id="rId16"/>
          <w:pgSz w:w="11906" w:h="16838" w:code="9"/>
          <w:pgMar w:top="7" w:right="1077" w:bottom="1276" w:left="1525" w:header="556" w:footer="814" w:gutter="0"/>
          <w:cols w:space="720"/>
          <w:titlePg/>
          <w:docGrid w:linePitch="299"/>
        </w:sectPr>
      </w:pPr>
    </w:p>
    <w:p w14:paraId="78570B62" w14:textId="77777777" w:rsidR="004036CD" w:rsidRPr="009B140C" w:rsidRDefault="004036CD" w:rsidP="004036CD">
      <w:pPr>
        <w:tabs>
          <w:tab w:val="left" w:pos="142"/>
        </w:tabs>
        <w:jc w:val="both"/>
        <w:rPr>
          <w:b/>
          <w:i/>
          <w:iCs/>
          <w:color w:val="7030A0"/>
          <w:szCs w:val="22"/>
        </w:rPr>
      </w:pPr>
    </w:p>
    <w:p w14:paraId="45FA7471" w14:textId="77777777" w:rsidR="000B16BA" w:rsidRDefault="000B16BA" w:rsidP="00E15F96">
      <w:pPr>
        <w:tabs>
          <w:tab w:val="left" w:pos="142"/>
        </w:tabs>
        <w:jc w:val="both"/>
        <w:rPr>
          <w:color w:val="7030A0"/>
        </w:rPr>
      </w:pPr>
    </w:p>
    <w:p w14:paraId="44394CAD" w14:textId="77777777" w:rsidR="000B16BA" w:rsidRDefault="000B16BA" w:rsidP="00E15F96">
      <w:pPr>
        <w:tabs>
          <w:tab w:val="left" w:pos="142"/>
        </w:tabs>
        <w:jc w:val="both"/>
        <w:rPr>
          <w:color w:val="7030A0"/>
        </w:rPr>
      </w:pPr>
    </w:p>
    <w:p w14:paraId="4A441C6C" w14:textId="77777777" w:rsidR="000B16BA" w:rsidRDefault="000B16BA" w:rsidP="00E15F96">
      <w:pPr>
        <w:tabs>
          <w:tab w:val="left" w:pos="142"/>
        </w:tabs>
        <w:jc w:val="both"/>
        <w:rPr>
          <w:color w:val="7030A0"/>
        </w:rPr>
      </w:pPr>
    </w:p>
    <w:p w14:paraId="271E9728" w14:textId="77777777" w:rsidR="000B16BA" w:rsidRDefault="000B16BA" w:rsidP="00E15F96">
      <w:pPr>
        <w:tabs>
          <w:tab w:val="left" w:pos="142"/>
        </w:tabs>
        <w:jc w:val="both"/>
        <w:rPr>
          <w:color w:val="7030A0"/>
        </w:rPr>
      </w:pPr>
    </w:p>
    <w:p w14:paraId="3016311F" w14:textId="77777777" w:rsidR="000B16BA" w:rsidRDefault="000B16BA" w:rsidP="00E15F96">
      <w:pPr>
        <w:tabs>
          <w:tab w:val="left" w:pos="142"/>
        </w:tabs>
        <w:jc w:val="both"/>
        <w:rPr>
          <w:color w:val="7030A0"/>
        </w:rPr>
      </w:pPr>
    </w:p>
    <w:p w14:paraId="373948A9" w14:textId="77777777" w:rsidR="000B16BA" w:rsidRDefault="000B16BA" w:rsidP="00E15F96">
      <w:pPr>
        <w:tabs>
          <w:tab w:val="left" w:pos="142"/>
        </w:tabs>
        <w:jc w:val="both"/>
        <w:rPr>
          <w:color w:val="7030A0"/>
        </w:rPr>
      </w:pPr>
    </w:p>
    <w:p w14:paraId="7DAA5429" w14:textId="77777777" w:rsidR="000B16BA" w:rsidRDefault="000B16BA" w:rsidP="00E15F96">
      <w:pPr>
        <w:tabs>
          <w:tab w:val="left" w:pos="142"/>
        </w:tabs>
        <w:jc w:val="both"/>
        <w:rPr>
          <w:color w:val="7030A0"/>
        </w:rPr>
      </w:pPr>
    </w:p>
    <w:p w14:paraId="5D2C4DE2" w14:textId="77777777" w:rsidR="000B16BA" w:rsidRDefault="000B16BA" w:rsidP="00E15F96">
      <w:pPr>
        <w:tabs>
          <w:tab w:val="left" w:pos="142"/>
        </w:tabs>
        <w:jc w:val="both"/>
        <w:rPr>
          <w:color w:val="7030A0"/>
        </w:rPr>
      </w:pPr>
    </w:p>
    <w:p w14:paraId="3AD23544" w14:textId="77777777" w:rsidR="000B16BA" w:rsidRDefault="000B16BA" w:rsidP="00E15F96">
      <w:pPr>
        <w:tabs>
          <w:tab w:val="left" w:pos="142"/>
        </w:tabs>
        <w:jc w:val="both"/>
        <w:rPr>
          <w:color w:val="7030A0"/>
        </w:rPr>
      </w:pPr>
    </w:p>
    <w:p w14:paraId="478817EC" w14:textId="77777777" w:rsidR="000B16BA" w:rsidRDefault="000B16BA" w:rsidP="00E15F96">
      <w:pPr>
        <w:tabs>
          <w:tab w:val="left" w:pos="142"/>
        </w:tabs>
        <w:jc w:val="both"/>
        <w:rPr>
          <w:color w:val="7030A0"/>
        </w:rPr>
      </w:pPr>
    </w:p>
    <w:p w14:paraId="6D24DFE9" w14:textId="77777777" w:rsidR="000B16BA" w:rsidRDefault="000B16BA" w:rsidP="00E15F96">
      <w:pPr>
        <w:tabs>
          <w:tab w:val="left" w:pos="142"/>
        </w:tabs>
        <w:jc w:val="both"/>
        <w:rPr>
          <w:color w:val="7030A0"/>
        </w:rPr>
      </w:pPr>
    </w:p>
    <w:p w14:paraId="63941367" w14:textId="77777777" w:rsidR="000B16BA" w:rsidRDefault="000B16BA" w:rsidP="00E15F96">
      <w:pPr>
        <w:tabs>
          <w:tab w:val="left" w:pos="142"/>
        </w:tabs>
        <w:jc w:val="both"/>
        <w:rPr>
          <w:color w:val="7030A0"/>
        </w:rPr>
      </w:pPr>
    </w:p>
    <w:p w14:paraId="582C26BD" w14:textId="77777777" w:rsidR="000B16BA" w:rsidRDefault="000B16BA" w:rsidP="00E15F96">
      <w:pPr>
        <w:tabs>
          <w:tab w:val="left" w:pos="142"/>
        </w:tabs>
        <w:jc w:val="both"/>
        <w:rPr>
          <w:color w:val="7030A0"/>
        </w:rPr>
      </w:pPr>
    </w:p>
    <w:p w14:paraId="4A8746D8" w14:textId="77777777" w:rsidR="000B16BA" w:rsidRDefault="000B16BA" w:rsidP="00E15F96">
      <w:pPr>
        <w:tabs>
          <w:tab w:val="left" w:pos="142"/>
        </w:tabs>
        <w:jc w:val="both"/>
        <w:rPr>
          <w:color w:val="7030A0"/>
        </w:rPr>
      </w:pPr>
    </w:p>
    <w:sectPr w:rsidR="000B16BA" w:rsidSect="00CA2D94">
      <w:footerReference w:type="default" r:id="rId17"/>
      <w:type w:val="continuous"/>
      <w:pgSz w:w="11906" w:h="16838" w:code="9"/>
      <w:pgMar w:top="188"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9CEF85" w14:textId="77777777" w:rsidR="00BB7D74" w:rsidRDefault="00BB7D74" w:rsidP="00F62916">
      <w:r>
        <w:separator/>
      </w:r>
    </w:p>
  </w:endnote>
  <w:endnote w:type="continuationSeparator" w:id="0">
    <w:p w14:paraId="2C70298D" w14:textId="77777777" w:rsidR="00BB7D74" w:rsidRDefault="00BB7D74" w:rsidP="00F62916">
      <w:r>
        <w:continuationSeparator/>
      </w:r>
    </w:p>
  </w:endnote>
  <w:endnote w:type="continuationNotice" w:id="1">
    <w:p w14:paraId="48977329" w14:textId="77777777" w:rsidR="00BB7D74" w:rsidRDefault="00BB7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70C0D" w14:textId="77777777" w:rsidR="00E57E33" w:rsidRDefault="00E57E33">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78570C16" wp14:editId="77BDFBB5">
              <wp:simplePos x="0" y="0"/>
              <wp:positionH relativeFrom="column">
                <wp:posOffset>-2540</wp:posOffset>
              </wp:positionH>
              <wp:positionV relativeFrom="paragraph">
                <wp:posOffset>159385</wp:posOffset>
              </wp:positionV>
              <wp:extent cx="5943600" cy="0"/>
              <wp:effectExtent l="13335" t="7620" r="5715" b="1143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F35DA" id="Straight Connector 6"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8570C0E" w14:textId="190150CD" w:rsidR="00E57E33" w:rsidRPr="005911F5" w:rsidRDefault="00E57E33" w:rsidP="00051C79">
    <w:pPr>
      <w:pStyle w:val="Noindent"/>
      <w:jc w:val="center"/>
      <w:rPr>
        <w:sz w:val="18"/>
      </w:rPr>
    </w:pPr>
    <w:r>
      <w:rPr>
        <w:rStyle w:val="PageNumber"/>
      </w:rPr>
      <w:fldChar w:fldCharType="begin"/>
    </w:r>
    <w:r>
      <w:rPr>
        <w:rStyle w:val="PageNumber"/>
      </w:rPr>
      <w:instrText xml:space="preserve"> PAGE </w:instrText>
    </w:r>
    <w:r>
      <w:rPr>
        <w:rStyle w:val="PageNumber"/>
      </w:rPr>
      <w:fldChar w:fldCharType="separate"/>
    </w:r>
    <w:r w:rsidR="00562FC4">
      <w:rPr>
        <w:rStyle w:val="PageNumber"/>
        <w:noProof/>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70C12" w14:textId="77777777" w:rsidR="00E57E33" w:rsidRDefault="00E57E33" w:rsidP="00A11E57">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78570C18" wp14:editId="4E6E4BF5">
              <wp:simplePos x="0" y="0"/>
              <wp:positionH relativeFrom="column">
                <wp:posOffset>-2540</wp:posOffset>
              </wp:positionH>
              <wp:positionV relativeFrom="paragraph">
                <wp:posOffset>159385</wp:posOffset>
              </wp:positionV>
              <wp:extent cx="5943600" cy="0"/>
              <wp:effectExtent l="13335" t="13970" r="5715" b="508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BD669" id="Straight Connector 5"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8570C13" w14:textId="77777777" w:rsidR="00E57E33" w:rsidRPr="002A15C1" w:rsidRDefault="00E57E33" w:rsidP="00A11E57">
    <w:pPr>
      <w:pStyle w:val="Noindent"/>
      <w:rPr>
        <w:sz w:val="18"/>
      </w:rPr>
    </w:pPr>
    <w:r w:rsidRPr="008A03E3">
      <w:rPr>
        <w:rStyle w:val="PageNumber"/>
        <w:sz w:val="16"/>
        <w:szCs w:val="16"/>
      </w:rPr>
      <w:t>http://www.planning-inspectorate.gov.uk</w:t>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70C14" w14:textId="77777777" w:rsidR="00E57E33" w:rsidRDefault="00E57E33">
    <w:pPr>
      <w:pStyle w:val="Noindent"/>
      <w:spacing w:before="120"/>
      <w:jc w:val="center"/>
      <w:rPr>
        <w:rStyle w:val="PageNumber"/>
      </w:rPr>
    </w:pPr>
    <w:r>
      <w:rPr>
        <w:noProof/>
        <w:sz w:val="18"/>
      </w:rPr>
      <mc:AlternateContent>
        <mc:Choice Requires="wps">
          <w:drawing>
            <wp:anchor distT="0" distB="0" distL="114300" distR="114300" simplePos="0" relativeHeight="251658240" behindDoc="0" locked="0" layoutInCell="1" allowOverlap="1" wp14:anchorId="78570C1A" wp14:editId="7864E3EC">
              <wp:simplePos x="0" y="0"/>
              <wp:positionH relativeFrom="column">
                <wp:posOffset>-2540</wp:posOffset>
              </wp:positionH>
              <wp:positionV relativeFrom="paragraph">
                <wp:posOffset>159385</wp:posOffset>
              </wp:positionV>
              <wp:extent cx="5943600" cy="0"/>
              <wp:effectExtent l="13335" t="7620" r="5715" b="1143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5FDDD" id="Straight Connector 7"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8570C15" w14:textId="77777777" w:rsidR="00E57E33" w:rsidRPr="005911F5" w:rsidRDefault="00E57E33" w:rsidP="008A03E3">
    <w:pPr>
      <w:pStyle w:val="Noindent"/>
      <w:rPr>
        <w:sz w:val="18"/>
      </w:rPr>
    </w:pPr>
    <w:r w:rsidRPr="008A03E3">
      <w:rPr>
        <w:rStyle w:val="PageNumber"/>
        <w:sz w:val="16"/>
        <w:szCs w:val="16"/>
      </w:rPr>
      <w:t>http://www.planning-inspectorate.gov.uk</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DBA934" w14:textId="77777777" w:rsidR="00BB7D74" w:rsidRDefault="00BB7D74" w:rsidP="00F62916">
      <w:r>
        <w:separator/>
      </w:r>
    </w:p>
  </w:footnote>
  <w:footnote w:type="continuationSeparator" w:id="0">
    <w:p w14:paraId="1DF36508" w14:textId="77777777" w:rsidR="00BB7D74" w:rsidRDefault="00BB7D74" w:rsidP="00F62916">
      <w:r>
        <w:continuationSeparator/>
      </w:r>
    </w:p>
  </w:footnote>
  <w:footnote w:type="continuationNotice" w:id="1">
    <w:p w14:paraId="10CC12B5" w14:textId="77777777" w:rsidR="00BB7D74" w:rsidRDefault="00BB7D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000" w:firstRow="0" w:lastRow="0" w:firstColumn="0" w:lastColumn="0" w:noHBand="0" w:noVBand="0"/>
    </w:tblPr>
    <w:tblGrid>
      <w:gridCol w:w="9520"/>
    </w:tblGrid>
    <w:tr w:rsidR="00E57E33" w14:paraId="78570C09" w14:textId="77777777" w:rsidTr="00A11E57">
      <w:tc>
        <w:tcPr>
          <w:tcW w:w="9520" w:type="dxa"/>
        </w:tcPr>
        <w:p w14:paraId="78570C08" w14:textId="2261D572" w:rsidR="00E57E33" w:rsidRDefault="00E57E33" w:rsidP="00A804C7">
          <w:pPr>
            <w:pStyle w:val="Footer"/>
          </w:pPr>
          <w:r>
            <w:t>A</w:t>
          </w:r>
          <w:r w:rsidR="007D106A">
            <w:t>pplication Decision: COM</w:t>
          </w:r>
          <w:r w:rsidR="003446BB">
            <w:t>/3</w:t>
          </w:r>
          <w:r w:rsidR="00295393">
            <w:t>334565</w:t>
          </w:r>
        </w:p>
      </w:tc>
    </w:tr>
  </w:tbl>
  <w:p w14:paraId="78570C0A" w14:textId="77777777" w:rsidR="00E57E33" w:rsidRDefault="00E57E33" w:rsidP="00A11E57">
    <w:pPr>
      <w:pStyle w:val="Footer"/>
    </w:pPr>
  </w:p>
  <w:p w14:paraId="78570C0B" w14:textId="77777777" w:rsidR="00E57E33" w:rsidRDefault="00E57E33" w:rsidP="00A11E57">
    <w:pPr>
      <w:pStyle w:val="Footer"/>
      <w:pBdr>
        <w:top w:val="single" w:sz="12" w:space="3"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000" w:firstRow="0" w:lastRow="0" w:firstColumn="0" w:lastColumn="0" w:noHBand="0" w:noVBand="0"/>
    </w:tblPr>
    <w:tblGrid>
      <w:gridCol w:w="9520"/>
    </w:tblGrid>
    <w:tr w:rsidR="00E57E33" w14:paraId="78570C10" w14:textId="77777777" w:rsidTr="00A11E57">
      <w:tc>
        <w:tcPr>
          <w:tcW w:w="9520" w:type="dxa"/>
        </w:tcPr>
        <w:p w14:paraId="78570C0F" w14:textId="77777777" w:rsidR="00E57E33" w:rsidRPr="00976638" w:rsidRDefault="00E57E33" w:rsidP="00A11E57">
          <w:pPr>
            <w:pStyle w:val="Footer"/>
            <w:rPr>
              <w:sz w:val="4"/>
              <w:szCs w:val="4"/>
            </w:rPr>
          </w:pPr>
        </w:p>
      </w:tc>
    </w:tr>
  </w:tbl>
  <w:p w14:paraId="78570C11" w14:textId="77777777" w:rsidR="00E57E33" w:rsidRDefault="00E57E33" w:rsidP="00D84960">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5140AEA"/>
    <w:multiLevelType w:val="multilevel"/>
    <w:tmpl w:val="B796A822"/>
    <w:lvl w:ilvl="0">
      <w:start w:val="1"/>
      <w:numFmt w:val="bullet"/>
      <w:lvlText w:val=""/>
      <w:lvlJc w:val="left"/>
      <w:pPr>
        <w:tabs>
          <w:tab w:val="num" w:pos="720"/>
        </w:tabs>
        <w:ind w:left="432" w:hanging="432"/>
      </w:pPr>
      <w:rPr>
        <w:rFonts w:ascii="Symbol" w:hAnsi="Symbol" w:hint="default"/>
        <w:i w:val="0"/>
      </w:rPr>
    </w:lvl>
    <w:lvl w:ilvl="1">
      <w:start w:val="1"/>
      <w:numFmt w:val="bullet"/>
      <w:lvlText w:val=""/>
      <w:lvlJc w:val="left"/>
      <w:pPr>
        <w:tabs>
          <w:tab w:val="num" w:pos="576"/>
        </w:tabs>
        <w:ind w:left="576" w:hanging="576"/>
      </w:pPr>
      <w:rPr>
        <w:rFonts w:ascii="Symbol" w:hAnsi="Symbol"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DA1260"/>
    <w:multiLevelType w:val="hybridMultilevel"/>
    <w:tmpl w:val="3B602828"/>
    <w:lvl w:ilvl="0" w:tplc="E286E242">
      <w:start w:val="18"/>
      <w:numFmt w:val="decimal"/>
      <w:lvlText w:val="%1."/>
      <w:lvlJc w:val="left"/>
      <w:pPr>
        <w:ind w:left="43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DE26CB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4F6A19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6881DF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D361AB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434CB2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4FA281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E863C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3D0939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6" w15:restartNumberingAfterBreak="0">
    <w:nsid w:val="62CA1CF1"/>
    <w:multiLevelType w:val="multilevel"/>
    <w:tmpl w:val="2EC6ACCC"/>
    <w:lvl w:ilvl="0">
      <w:start w:val="1"/>
      <w:numFmt w:val="decimal"/>
      <w:pStyle w:val="Style1"/>
      <w:lvlText w:val="%1."/>
      <w:lvlJc w:val="left"/>
      <w:pPr>
        <w:tabs>
          <w:tab w:val="num" w:pos="720"/>
        </w:tabs>
        <w:ind w:left="432" w:hanging="432"/>
      </w:pPr>
      <w:rPr>
        <w:i w:val="0"/>
      </w:rPr>
    </w:lvl>
    <w:lvl w:ilvl="1">
      <w:start w:val="1"/>
      <w:numFmt w:val="bullet"/>
      <w:pStyle w:val="Heading2"/>
      <w:lvlText w:val=""/>
      <w:lvlJc w:val="left"/>
      <w:pPr>
        <w:tabs>
          <w:tab w:val="num" w:pos="576"/>
        </w:tabs>
        <w:ind w:left="576" w:hanging="576"/>
      </w:pPr>
      <w:rPr>
        <w:rFonts w:ascii="Symbol" w:hAnsi="Symbol" w:hint="default"/>
        <w:sz w:val="22"/>
        <w:szCs w:val="22"/>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9" w15:restartNumberingAfterBreak="0">
    <w:nsid w:val="6E2839BE"/>
    <w:multiLevelType w:val="hybridMultilevel"/>
    <w:tmpl w:val="96C825D8"/>
    <w:lvl w:ilvl="0" w:tplc="938CE464">
      <w:start w:val="1"/>
      <w:numFmt w:val="lowerLetter"/>
      <w:lvlText w:val="%1."/>
      <w:lvlJc w:val="left"/>
      <w:pPr>
        <w:ind w:left="986" w:hanging="5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F330FB4"/>
    <w:multiLevelType w:val="hybridMultilevel"/>
    <w:tmpl w:val="E824702A"/>
    <w:lvl w:ilvl="0" w:tplc="5F2A60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94452523">
    <w:abstractNumId w:val="7"/>
  </w:num>
  <w:num w:numId="2" w16cid:durableId="252445167">
    <w:abstractNumId w:val="7"/>
  </w:num>
  <w:num w:numId="3" w16cid:durableId="734083287">
    <w:abstractNumId w:val="8"/>
  </w:num>
  <w:num w:numId="4" w16cid:durableId="632715374">
    <w:abstractNumId w:val="0"/>
  </w:num>
  <w:num w:numId="5" w16cid:durableId="96025658">
    <w:abstractNumId w:val="4"/>
  </w:num>
  <w:num w:numId="6" w16cid:durableId="345256712">
    <w:abstractNumId w:val="6"/>
  </w:num>
  <w:num w:numId="7" w16cid:durableId="1758399273">
    <w:abstractNumId w:val="10"/>
  </w:num>
  <w:num w:numId="8" w16cid:durableId="1045527519">
    <w:abstractNumId w:val="5"/>
  </w:num>
  <w:num w:numId="9" w16cid:durableId="472526882">
    <w:abstractNumId w:val="3"/>
  </w:num>
  <w:num w:numId="10" w16cid:durableId="941961537">
    <w:abstractNumId w:val="6"/>
    <w:lvlOverride w:ilvl="0">
      <w:lvl w:ilvl="0">
        <w:start w:val="1"/>
        <w:numFmt w:val="decimal"/>
        <w:pStyle w:val="Style1"/>
        <w:lvlText w:val="%1."/>
        <w:lvlJc w:val="left"/>
        <w:pPr>
          <w:tabs>
            <w:tab w:val="num" w:pos="720"/>
          </w:tabs>
          <w:ind w:left="432" w:hanging="432"/>
        </w:pPr>
        <w:rPr>
          <w:rFonts w:hint="default"/>
          <w:i w:val="0"/>
        </w:rPr>
      </w:lvl>
    </w:lvlOverride>
    <w:lvlOverride w:ilvl="1">
      <w:lvl w:ilvl="1">
        <w:start w:val="1"/>
        <w:numFmt w:val="lowerLetter"/>
        <w:pStyle w:val="Heading2"/>
        <w:lvlText w:val="%2"/>
        <w:lvlJc w:val="left"/>
        <w:pPr>
          <w:tabs>
            <w:tab w:val="num" w:pos="576"/>
          </w:tabs>
          <w:ind w:left="576" w:hanging="576"/>
        </w:pPr>
        <w:rPr>
          <w:rFonts w:hint="default"/>
          <w:sz w:val="22"/>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1" w16cid:durableId="940139385">
    <w:abstractNumId w:val="9"/>
  </w:num>
  <w:num w:numId="12" w16cid:durableId="1489831532">
    <w:abstractNumId w:val="6"/>
    <w:lvlOverride w:ilvl="0">
      <w:startOverride w:val="1"/>
      <w:lvl w:ilvl="0">
        <w:start w:val="1"/>
        <w:numFmt w:val="decimal"/>
        <w:pStyle w:val="Style1"/>
        <w:lvlText w:val="%1."/>
        <w:lvlJc w:val="left"/>
        <w:pPr>
          <w:tabs>
            <w:tab w:val="num" w:pos="720"/>
          </w:tabs>
          <w:ind w:left="432" w:hanging="432"/>
        </w:pPr>
        <w:rPr>
          <w:rFonts w:hint="default"/>
          <w:i w:val="0"/>
        </w:rPr>
      </w:lvl>
    </w:lvlOverride>
    <w:lvlOverride w:ilvl="1">
      <w:startOverride w:val="1"/>
      <w:lvl w:ilvl="1">
        <w:start w:val="1"/>
        <w:numFmt w:val="lowerLetter"/>
        <w:pStyle w:val="Heading2"/>
        <w:lvlText w:val="%2"/>
        <w:lvlJc w:val="left"/>
        <w:pPr>
          <w:tabs>
            <w:tab w:val="num" w:pos="576"/>
          </w:tabs>
          <w:ind w:left="576" w:hanging="576"/>
        </w:pPr>
        <w:rPr>
          <w:rFonts w:hint="default"/>
          <w:sz w:val="22"/>
        </w:rPr>
      </w:lvl>
    </w:lvlOverride>
    <w:lvlOverride w:ilvl="2">
      <w:startOverride w:val="1"/>
      <w:lvl w:ilvl="2">
        <w:start w:val="1"/>
        <w:numFmt w:val="decimal"/>
        <w:pStyle w:val="Heading3"/>
        <w:lvlText w:val="%1.%2.%3"/>
        <w:lvlJc w:val="left"/>
        <w:pPr>
          <w:tabs>
            <w:tab w:val="num" w:pos="720"/>
          </w:tabs>
          <w:ind w:left="720" w:hanging="720"/>
        </w:pPr>
        <w:rPr>
          <w:rFonts w:hint="default"/>
        </w:rPr>
      </w:lvl>
    </w:lvlOverride>
    <w:lvlOverride w:ilvl="3">
      <w:startOverride w:val="1"/>
      <w:lvl w:ilvl="3">
        <w:start w:val="1"/>
        <w:numFmt w:val="decimal"/>
        <w:pStyle w:val="Heading4"/>
        <w:lvlText w:val="%1.%2.%3.%4"/>
        <w:lvlJc w:val="left"/>
        <w:pPr>
          <w:tabs>
            <w:tab w:val="num" w:pos="864"/>
          </w:tabs>
          <w:ind w:left="864" w:hanging="864"/>
        </w:pPr>
        <w:rPr>
          <w:rFonts w:hint="default"/>
        </w:rPr>
      </w:lvl>
    </w:lvlOverride>
    <w:lvlOverride w:ilvl="4">
      <w:startOverride w:val="1"/>
      <w:lvl w:ilvl="4">
        <w:start w:val="1"/>
        <w:numFmt w:val="decimal"/>
        <w:pStyle w:val="Heading5"/>
        <w:lvlText w:val="%1.%2.%3.%4.%5"/>
        <w:lvlJc w:val="left"/>
        <w:pPr>
          <w:tabs>
            <w:tab w:val="num" w:pos="1008"/>
          </w:tabs>
          <w:ind w:left="1008" w:hanging="1008"/>
        </w:pPr>
        <w:rPr>
          <w:rFonts w:hint="default"/>
        </w:rPr>
      </w:lvl>
    </w:lvlOverride>
    <w:lvlOverride w:ilvl="5">
      <w:startOverride w:val="1"/>
      <w:lvl w:ilvl="5">
        <w:start w:val="1"/>
        <w:numFmt w:val="decimal"/>
        <w:lvlText w:val="%1.%2.%3.%4.%5.%6"/>
        <w:lvlJc w:val="left"/>
        <w:pPr>
          <w:tabs>
            <w:tab w:val="num" w:pos="1152"/>
          </w:tabs>
          <w:ind w:left="1152" w:hanging="1152"/>
        </w:pPr>
        <w:rPr>
          <w:rFonts w:hint="default"/>
        </w:rPr>
      </w:lvl>
    </w:lvlOverride>
    <w:lvlOverride w:ilvl="6">
      <w:startOverride w:val="1"/>
      <w:lvl w:ilvl="6">
        <w:start w:val="1"/>
        <w:numFmt w:val="decimal"/>
        <w:pStyle w:val="Heading7"/>
        <w:lvlText w:val="%1.%2.%3.%4.%5.%6.%7"/>
        <w:lvlJc w:val="left"/>
        <w:pPr>
          <w:tabs>
            <w:tab w:val="num" w:pos="1296"/>
          </w:tabs>
          <w:ind w:left="1296" w:hanging="1296"/>
        </w:pPr>
        <w:rPr>
          <w:rFonts w:hint="default"/>
        </w:rPr>
      </w:lvl>
    </w:lvlOverride>
    <w:lvlOverride w:ilvl="7">
      <w:startOverride w:val="1"/>
      <w:lvl w:ilvl="7">
        <w:start w:val="1"/>
        <w:numFmt w:val="decimal"/>
        <w:pStyle w:val="Heading8"/>
        <w:lvlText w:val="%1.%2.%3.%4.%5.%6.%7.%8"/>
        <w:lvlJc w:val="left"/>
        <w:pPr>
          <w:tabs>
            <w:tab w:val="num" w:pos="1440"/>
          </w:tabs>
          <w:ind w:left="1440" w:hanging="1440"/>
        </w:pPr>
        <w:rPr>
          <w:rFonts w:hint="default"/>
        </w:rPr>
      </w:lvl>
    </w:lvlOverride>
    <w:lvlOverride w:ilvl="8">
      <w:startOverride w:val="1"/>
      <w:lvl w:ilvl="8">
        <w:start w:val="1"/>
        <w:numFmt w:val="decimal"/>
        <w:pStyle w:val="Heading9"/>
        <w:lvlText w:val="%1.%2.%3.%4.%5.%6.%7.%8.%9"/>
        <w:lvlJc w:val="left"/>
        <w:pPr>
          <w:tabs>
            <w:tab w:val="num" w:pos="1584"/>
          </w:tabs>
          <w:ind w:left="1584" w:hanging="1584"/>
        </w:pPr>
        <w:rPr>
          <w:rFonts w:hint="default"/>
        </w:rPr>
      </w:lvl>
    </w:lvlOverride>
  </w:num>
  <w:num w:numId="13" w16cid:durableId="1974864915">
    <w:abstractNumId w:val="6"/>
  </w:num>
  <w:num w:numId="14" w16cid:durableId="1664235731">
    <w:abstractNumId w:val="6"/>
  </w:num>
  <w:num w:numId="15" w16cid:durableId="14039851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2352370">
    <w:abstractNumId w:val="6"/>
  </w:num>
  <w:num w:numId="17" w16cid:durableId="440683680">
    <w:abstractNumId w:val="11"/>
  </w:num>
  <w:num w:numId="18" w16cid:durableId="2115443142">
    <w:abstractNumId w:val="6"/>
  </w:num>
  <w:num w:numId="19" w16cid:durableId="74524001">
    <w:abstractNumId w:val="6"/>
  </w:num>
  <w:num w:numId="20" w16cid:durableId="1601570345">
    <w:abstractNumId w:val="6"/>
    <w:lvlOverride w:ilvl="0">
      <w:lvl w:ilvl="0">
        <w:start w:val="1"/>
        <w:numFmt w:val="decimal"/>
        <w:pStyle w:val="Style1"/>
        <w:lvlText w:val="%1."/>
        <w:lvlJc w:val="left"/>
        <w:pPr>
          <w:tabs>
            <w:tab w:val="num" w:pos="720"/>
          </w:tabs>
          <w:ind w:left="432" w:hanging="432"/>
        </w:pPr>
        <w:rPr>
          <w:rFonts w:hint="default"/>
          <w:i w:val="0"/>
        </w:rPr>
      </w:lvl>
    </w:lvlOverride>
    <w:lvlOverride w:ilvl="1">
      <w:lvl w:ilvl="1">
        <w:start w:val="1"/>
        <w:numFmt w:val="lowerLetter"/>
        <w:pStyle w:val="Heading2"/>
        <w:lvlText w:val="%2"/>
        <w:lvlJc w:val="left"/>
        <w:pPr>
          <w:tabs>
            <w:tab w:val="num" w:pos="576"/>
          </w:tabs>
          <w:ind w:left="576" w:hanging="576"/>
        </w:pPr>
        <w:rPr>
          <w:rFonts w:hint="default"/>
          <w:sz w:val="22"/>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612829409">
    <w:abstractNumId w:val="6"/>
    <w:lvlOverride w:ilvl="0">
      <w:startOverride w:val="1"/>
      <w:lvl w:ilvl="0">
        <w:start w:val="1"/>
        <w:numFmt w:val="decimal"/>
        <w:pStyle w:val="Style1"/>
        <w:lvlText w:val="%1."/>
        <w:lvlJc w:val="left"/>
        <w:pPr>
          <w:tabs>
            <w:tab w:val="num" w:pos="720"/>
          </w:tabs>
          <w:ind w:left="432" w:hanging="432"/>
        </w:pPr>
        <w:rPr>
          <w:rFonts w:hint="default"/>
          <w:i w:val="0"/>
        </w:rPr>
      </w:lvl>
    </w:lvlOverride>
    <w:lvlOverride w:ilvl="1">
      <w:startOverride w:val="1"/>
      <w:lvl w:ilvl="1">
        <w:start w:val="1"/>
        <w:numFmt w:val="lowerLetter"/>
        <w:pStyle w:val="Heading2"/>
        <w:lvlText w:val="%2"/>
        <w:lvlJc w:val="left"/>
        <w:pPr>
          <w:tabs>
            <w:tab w:val="num" w:pos="576"/>
          </w:tabs>
          <w:ind w:left="576" w:hanging="576"/>
        </w:pPr>
        <w:rPr>
          <w:rFonts w:hint="default"/>
          <w:sz w:val="22"/>
        </w:rPr>
      </w:lvl>
    </w:lvlOverride>
    <w:lvlOverride w:ilvl="2">
      <w:startOverride w:val="1"/>
      <w:lvl w:ilvl="2">
        <w:start w:val="1"/>
        <w:numFmt w:val="decimal"/>
        <w:pStyle w:val="Heading3"/>
        <w:lvlText w:val="%1.%2.%3"/>
        <w:lvlJc w:val="left"/>
        <w:pPr>
          <w:tabs>
            <w:tab w:val="num" w:pos="720"/>
          </w:tabs>
          <w:ind w:left="720" w:hanging="720"/>
        </w:pPr>
        <w:rPr>
          <w:rFonts w:hint="default"/>
        </w:rPr>
      </w:lvl>
    </w:lvlOverride>
    <w:lvlOverride w:ilvl="3">
      <w:startOverride w:val="1"/>
      <w:lvl w:ilvl="3">
        <w:start w:val="1"/>
        <w:numFmt w:val="decimal"/>
        <w:pStyle w:val="Heading4"/>
        <w:lvlText w:val="%1.%2.%3.%4"/>
        <w:lvlJc w:val="left"/>
        <w:pPr>
          <w:tabs>
            <w:tab w:val="num" w:pos="864"/>
          </w:tabs>
          <w:ind w:left="864" w:hanging="864"/>
        </w:pPr>
        <w:rPr>
          <w:rFonts w:hint="default"/>
        </w:rPr>
      </w:lvl>
    </w:lvlOverride>
    <w:lvlOverride w:ilvl="4">
      <w:startOverride w:val="1"/>
      <w:lvl w:ilvl="4">
        <w:start w:val="1"/>
        <w:numFmt w:val="decimal"/>
        <w:pStyle w:val="Heading5"/>
        <w:lvlText w:val="%1.%2.%3.%4.%5"/>
        <w:lvlJc w:val="left"/>
        <w:pPr>
          <w:tabs>
            <w:tab w:val="num" w:pos="1008"/>
          </w:tabs>
          <w:ind w:left="1008" w:hanging="1008"/>
        </w:pPr>
        <w:rPr>
          <w:rFonts w:hint="default"/>
        </w:rPr>
      </w:lvl>
    </w:lvlOverride>
    <w:lvlOverride w:ilvl="5">
      <w:startOverride w:val="1"/>
      <w:lvl w:ilvl="5">
        <w:start w:val="1"/>
        <w:numFmt w:val="decimal"/>
        <w:lvlText w:val="%1.%2.%3.%4.%5.%6"/>
        <w:lvlJc w:val="left"/>
        <w:pPr>
          <w:tabs>
            <w:tab w:val="num" w:pos="1152"/>
          </w:tabs>
          <w:ind w:left="1152" w:hanging="1152"/>
        </w:pPr>
        <w:rPr>
          <w:rFonts w:hint="default"/>
        </w:rPr>
      </w:lvl>
    </w:lvlOverride>
    <w:lvlOverride w:ilvl="6">
      <w:startOverride w:val="1"/>
      <w:lvl w:ilvl="6">
        <w:start w:val="1"/>
        <w:numFmt w:val="decimal"/>
        <w:pStyle w:val="Heading7"/>
        <w:lvlText w:val="%1.%2.%3.%4.%5.%6.%7"/>
        <w:lvlJc w:val="left"/>
        <w:pPr>
          <w:tabs>
            <w:tab w:val="num" w:pos="1296"/>
          </w:tabs>
          <w:ind w:left="1296" w:hanging="1296"/>
        </w:pPr>
        <w:rPr>
          <w:rFonts w:hint="default"/>
        </w:rPr>
      </w:lvl>
    </w:lvlOverride>
    <w:lvlOverride w:ilvl="7">
      <w:startOverride w:val="1"/>
      <w:lvl w:ilvl="7">
        <w:start w:val="1"/>
        <w:numFmt w:val="decimal"/>
        <w:pStyle w:val="Heading8"/>
        <w:lvlText w:val="%1.%2.%3.%4.%5.%6.%7.%8"/>
        <w:lvlJc w:val="left"/>
        <w:pPr>
          <w:tabs>
            <w:tab w:val="num" w:pos="1440"/>
          </w:tabs>
          <w:ind w:left="1440" w:hanging="1440"/>
        </w:pPr>
        <w:rPr>
          <w:rFonts w:hint="default"/>
        </w:rPr>
      </w:lvl>
    </w:lvlOverride>
    <w:lvlOverride w:ilvl="8">
      <w:startOverride w:val="1"/>
      <w:lvl w:ilvl="8">
        <w:start w:val="1"/>
        <w:numFmt w:val="decimal"/>
        <w:pStyle w:val="Heading9"/>
        <w:lvlText w:val="%1.%2.%3.%4.%5.%6.%7.%8.%9"/>
        <w:lvlJc w:val="left"/>
        <w:pPr>
          <w:tabs>
            <w:tab w:val="num" w:pos="1584"/>
          </w:tabs>
          <w:ind w:left="1584" w:hanging="1584"/>
        </w:pPr>
        <w:rPr>
          <w:rFonts w:hint="default"/>
        </w:rPr>
      </w:lvl>
    </w:lvlOverride>
  </w:num>
  <w:num w:numId="22" w16cid:durableId="1774205513">
    <w:abstractNumId w:val="2"/>
  </w:num>
  <w:num w:numId="23" w16cid:durableId="16628489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2176"/>
    <w:rsid w:val="0000335F"/>
    <w:rsid w:val="0000500F"/>
    <w:rsid w:val="00005110"/>
    <w:rsid w:val="000051BA"/>
    <w:rsid w:val="00006AF3"/>
    <w:rsid w:val="000074D0"/>
    <w:rsid w:val="00011D02"/>
    <w:rsid w:val="000120A8"/>
    <w:rsid w:val="0001266F"/>
    <w:rsid w:val="000133D7"/>
    <w:rsid w:val="000135F8"/>
    <w:rsid w:val="000137EF"/>
    <w:rsid w:val="00013C87"/>
    <w:rsid w:val="000146F3"/>
    <w:rsid w:val="00014C8E"/>
    <w:rsid w:val="00014DFA"/>
    <w:rsid w:val="000163F2"/>
    <w:rsid w:val="000168D2"/>
    <w:rsid w:val="0002186F"/>
    <w:rsid w:val="00021B26"/>
    <w:rsid w:val="00022C25"/>
    <w:rsid w:val="00022F3C"/>
    <w:rsid w:val="000249F4"/>
    <w:rsid w:val="00025969"/>
    <w:rsid w:val="000259A9"/>
    <w:rsid w:val="00025C09"/>
    <w:rsid w:val="00026195"/>
    <w:rsid w:val="00026B3C"/>
    <w:rsid w:val="00027CBA"/>
    <w:rsid w:val="00030CE1"/>
    <w:rsid w:val="00030EBE"/>
    <w:rsid w:val="00031C50"/>
    <w:rsid w:val="00031C75"/>
    <w:rsid w:val="00033A4B"/>
    <w:rsid w:val="000352F1"/>
    <w:rsid w:val="00037225"/>
    <w:rsid w:val="0003771D"/>
    <w:rsid w:val="00037AD8"/>
    <w:rsid w:val="0004083E"/>
    <w:rsid w:val="00040AB3"/>
    <w:rsid w:val="00040FDF"/>
    <w:rsid w:val="00042094"/>
    <w:rsid w:val="00042FA6"/>
    <w:rsid w:val="00043C8A"/>
    <w:rsid w:val="0004464C"/>
    <w:rsid w:val="00045411"/>
    <w:rsid w:val="00046145"/>
    <w:rsid w:val="0004625F"/>
    <w:rsid w:val="000509B8"/>
    <w:rsid w:val="000513DE"/>
    <w:rsid w:val="00051C79"/>
    <w:rsid w:val="00053135"/>
    <w:rsid w:val="00053CBC"/>
    <w:rsid w:val="00055BE0"/>
    <w:rsid w:val="00055FC4"/>
    <w:rsid w:val="00056EDB"/>
    <w:rsid w:val="0005788E"/>
    <w:rsid w:val="00060615"/>
    <w:rsid w:val="00060A12"/>
    <w:rsid w:val="00061309"/>
    <w:rsid w:val="00061D8F"/>
    <w:rsid w:val="00062509"/>
    <w:rsid w:val="00063A2E"/>
    <w:rsid w:val="00065694"/>
    <w:rsid w:val="00065958"/>
    <w:rsid w:val="00065B42"/>
    <w:rsid w:val="00070D4D"/>
    <w:rsid w:val="00073872"/>
    <w:rsid w:val="00073D30"/>
    <w:rsid w:val="00075761"/>
    <w:rsid w:val="0007619F"/>
    <w:rsid w:val="0007668A"/>
    <w:rsid w:val="00077358"/>
    <w:rsid w:val="000773A2"/>
    <w:rsid w:val="000777EC"/>
    <w:rsid w:val="00077B9F"/>
    <w:rsid w:val="00080212"/>
    <w:rsid w:val="000819BB"/>
    <w:rsid w:val="00082924"/>
    <w:rsid w:val="00082D92"/>
    <w:rsid w:val="0008434B"/>
    <w:rsid w:val="000848C6"/>
    <w:rsid w:val="000871C0"/>
    <w:rsid w:val="00087477"/>
    <w:rsid w:val="00087BD7"/>
    <w:rsid w:val="00087DEC"/>
    <w:rsid w:val="00087F6D"/>
    <w:rsid w:val="00090B7B"/>
    <w:rsid w:val="00091633"/>
    <w:rsid w:val="00092FB9"/>
    <w:rsid w:val="00093583"/>
    <w:rsid w:val="00093883"/>
    <w:rsid w:val="000942E9"/>
    <w:rsid w:val="00095048"/>
    <w:rsid w:val="00095D61"/>
    <w:rsid w:val="00096D45"/>
    <w:rsid w:val="000A0784"/>
    <w:rsid w:val="000A08AF"/>
    <w:rsid w:val="000A1406"/>
    <w:rsid w:val="000A3291"/>
    <w:rsid w:val="000A3D83"/>
    <w:rsid w:val="000A45A1"/>
    <w:rsid w:val="000A4AEB"/>
    <w:rsid w:val="000A5E1F"/>
    <w:rsid w:val="000A64AE"/>
    <w:rsid w:val="000A6ECA"/>
    <w:rsid w:val="000A7BE8"/>
    <w:rsid w:val="000A7BEE"/>
    <w:rsid w:val="000B049E"/>
    <w:rsid w:val="000B0F34"/>
    <w:rsid w:val="000B12C0"/>
    <w:rsid w:val="000B16BA"/>
    <w:rsid w:val="000B2149"/>
    <w:rsid w:val="000B23E8"/>
    <w:rsid w:val="000B4684"/>
    <w:rsid w:val="000B75B7"/>
    <w:rsid w:val="000B783C"/>
    <w:rsid w:val="000C0CCE"/>
    <w:rsid w:val="000C22B9"/>
    <w:rsid w:val="000C3F13"/>
    <w:rsid w:val="000C5C0A"/>
    <w:rsid w:val="000C698E"/>
    <w:rsid w:val="000C705A"/>
    <w:rsid w:val="000C716D"/>
    <w:rsid w:val="000D0673"/>
    <w:rsid w:val="000D3FCE"/>
    <w:rsid w:val="000D45E1"/>
    <w:rsid w:val="000D65FD"/>
    <w:rsid w:val="000D7FB7"/>
    <w:rsid w:val="000E1490"/>
    <w:rsid w:val="000E217D"/>
    <w:rsid w:val="000E3AF4"/>
    <w:rsid w:val="000E576A"/>
    <w:rsid w:val="000E7793"/>
    <w:rsid w:val="000F0C6A"/>
    <w:rsid w:val="000F16F4"/>
    <w:rsid w:val="000F2364"/>
    <w:rsid w:val="000F2822"/>
    <w:rsid w:val="000F32D5"/>
    <w:rsid w:val="000F41F8"/>
    <w:rsid w:val="000F519B"/>
    <w:rsid w:val="000F5904"/>
    <w:rsid w:val="000F6E2E"/>
    <w:rsid w:val="001000CB"/>
    <w:rsid w:val="00102509"/>
    <w:rsid w:val="00103BCD"/>
    <w:rsid w:val="00104D93"/>
    <w:rsid w:val="00105989"/>
    <w:rsid w:val="0010620A"/>
    <w:rsid w:val="001065AF"/>
    <w:rsid w:val="00107248"/>
    <w:rsid w:val="0010774B"/>
    <w:rsid w:val="00107EC7"/>
    <w:rsid w:val="001103CD"/>
    <w:rsid w:val="00111211"/>
    <w:rsid w:val="00111C44"/>
    <w:rsid w:val="00114289"/>
    <w:rsid w:val="001155FD"/>
    <w:rsid w:val="00115964"/>
    <w:rsid w:val="00115E1E"/>
    <w:rsid w:val="00116E72"/>
    <w:rsid w:val="00117ADE"/>
    <w:rsid w:val="00117B95"/>
    <w:rsid w:val="001206B3"/>
    <w:rsid w:val="0012117F"/>
    <w:rsid w:val="00123947"/>
    <w:rsid w:val="00124E10"/>
    <w:rsid w:val="0012558F"/>
    <w:rsid w:val="0012576E"/>
    <w:rsid w:val="001262B5"/>
    <w:rsid w:val="00126472"/>
    <w:rsid w:val="00126E93"/>
    <w:rsid w:val="0013015D"/>
    <w:rsid w:val="001312A9"/>
    <w:rsid w:val="00131376"/>
    <w:rsid w:val="00131F48"/>
    <w:rsid w:val="0013234D"/>
    <w:rsid w:val="00132602"/>
    <w:rsid w:val="00132F04"/>
    <w:rsid w:val="00133234"/>
    <w:rsid w:val="00134F8D"/>
    <w:rsid w:val="001357DA"/>
    <w:rsid w:val="00135D9B"/>
    <w:rsid w:val="00136246"/>
    <w:rsid w:val="00136BC2"/>
    <w:rsid w:val="00137615"/>
    <w:rsid w:val="001400FE"/>
    <w:rsid w:val="001424AF"/>
    <w:rsid w:val="00142FE9"/>
    <w:rsid w:val="00145456"/>
    <w:rsid w:val="0014580D"/>
    <w:rsid w:val="00146A41"/>
    <w:rsid w:val="00146B24"/>
    <w:rsid w:val="00150470"/>
    <w:rsid w:val="00150FCF"/>
    <w:rsid w:val="0015107F"/>
    <w:rsid w:val="001515A4"/>
    <w:rsid w:val="001518D6"/>
    <w:rsid w:val="00152C92"/>
    <w:rsid w:val="00153C98"/>
    <w:rsid w:val="00153E18"/>
    <w:rsid w:val="001556F4"/>
    <w:rsid w:val="00155A3D"/>
    <w:rsid w:val="00156B6C"/>
    <w:rsid w:val="00157CA7"/>
    <w:rsid w:val="001613AA"/>
    <w:rsid w:val="00163034"/>
    <w:rsid w:val="001639EF"/>
    <w:rsid w:val="001640E6"/>
    <w:rsid w:val="00165337"/>
    <w:rsid w:val="00167382"/>
    <w:rsid w:val="001673D1"/>
    <w:rsid w:val="00167E7B"/>
    <w:rsid w:val="001719D5"/>
    <w:rsid w:val="00172303"/>
    <w:rsid w:val="00172E30"/>
    <w:rsid w:val="00174203"/>
    <w:rsid w:val="00174AE6"/>
    <w:rsid w:val="00175480"/>
    <w:rsid w:val="00176E1D"/>
    <w:rsid w:val="00176F77"/>
    <w:rsid w:val="00177298"/>
    <w:rsid w:val="00180CC4"/>
    <w:rsid w:val="00181761"/>
    <w:rsid w:val="00181A09"/>
    <w:rsid w:val="0018237C"/>
    <w:rsid w:val="00186215"/>
    <w:rsid w:val="001870BC"/>
    <w:rsid w:val="00187652"/>
    <w:rsid w:val="00190BC6"/>
    <w:rsid w:val="00192F7E"/>
    <w:rsid w:val="00193098"/>
    <w:rsid w:val="00193DCF"/>
    <w:rsid w:val="00194238"/>
    <w:rsid w:val="00194938"/>
    <w:rsid w:val="001956F4"/>
    <w:rsid w:val="001966AE"/>
    <w:rsid w:val="00197B5B"/>
    <w:rsid w:val="001A253D"/>
    <w:rsid w:val="001A2746"/>
    <w:rsid w:val="001A2D85"/>
    <w:rsid w:val="001A4A3E"/>
    <w:rsid w:val="001A57A4"/>
    <w:rsid w:val="001A6188"/>
    <w:rsid w:val="001A717C"/>
    <w:rsid w:val="001B096C"/>
    <w:rsid w:val="001B133B"/>
    <w:rsid w:val="001B210D"/>
    <w:rsid w:val="001B25B1"/>
    <w:rsid w:val="001B2F3D"/>
    <w:rsid w:val="001B43BC"/>
    <w:rsid w:val="001B6D00"/>
    <w:rsid w:val="001B7781"/>
    <w:rsid w:val="001C1B90"/>
    <w:rsid w:val="001C2787"/>
    <w:rsid w:val="001C29D9"/>
    <w:rsid w:val="001C3C93"/>
    <w:rsid w:val="001C4F30"/>
    <w:rsid w:val="001C5566"/>
    <w:rsid w:val="001C62F6"/>
    <w:rsid w:val="001C6BF6"/>
    <w:rsid w:val="001C79D9"/>
    <w:rsid w:val="001C7FD8"/>
    <w:rsid w:val="001D2005"/>
    <w:rsid w:val="001D2C73"/>
    <w:rsid w:val="001D32C1"/>
    <w:rsid w:val="001D37B2"/>
    <w:rsid w:val="001D4C92"/>
    <w:rsid w:val="001D69E1"/>
    <w:rsid w:val="001D7873"/>
    <w:rsid w:val="001D7C4B"/>
    <w:rsid w:val="001E08F3"/>
    <w:rsid w:val="001E0D77"/>
    <w:rsid w:val="001E142C"/>
    <w:rsid w:val="001E204A"/>
    <w:rsid w:val="001E20B1"/>
    <w:rsid w:val="001E382C"/>
    <w:rsid w:val="001E48BE"/>
    <w:rsid w:val="001E4AF6"/>
    <w:rsid w:val="001E6241"/>
    <w:rsid w:val="001F1BD7"/>
    <w:rsid w:val="001F355E"/>
    <w:rsid w:val="001F6C82"/>
    <w:rsid w:val="001F7712"/>
    <w:rsid w:val="0020254B"/>
    <w:rsid w:val="00207816"/>
    <w:rsid w:val="0021029A"/>
    <w:rsid w:val="002116FB"/>
    <w:rsid w:val="00211F93"/>
    <w:rsid w:val="00212C8F"/>
    <w:rsid w:val="002137EB"/>
    <w:rsid w:val="00214B5B"/>
    <w:rsid w:val="00216169"/>
    <w:rsid w:val="00216F72"/>
    <w:rsid w:val="00220A50"/>
    <w:rsid w:val="00220FDA"/>
    <w:rsid w:val="00222530"/>
    <w:rsid w:val="00222CC6"/>
    <w:rsid w:val="002236EC"/>
    <w:rsid w:val="002245C6"/>
    <w:rsid w:val="00224F80"/>
    <w:rsid w:val="002309E6"/>
    <w:rsid w:val="00230B89"/>
    <w:rsid w:val="0023145C"/>
    <w:rsid w:val="002318B5"/>
    <w:rsid w:val="002318E8"/>
    <w:rsid w:val="00232F28"/>
    <w:rsid w:val="00233A72"/>
    <w:rsid w:val="00233AC6"/>
    <w:rsid w:val="0023402E"/>
    <w:rsid w:val="00234FFB"/>
    <w:rsid w:val="00235028"/>
    <w:rsid w:val="002368C7"/>
    <w:rsid w:val="0024041B"/>
    <w:rsid w:val="00240F08"/>
    <w:rsid w:val="002427EE"/>
    <w:rsid w:val="00242A5E"/>
    <w:rsid w:val="00242DEB"/>
    <w:rsid w:val="00242E85"/>
    <w:rsid w:val="00243A5D"/>
    <w:rsid w:val="00245C96"/>
    <w:rsid w:val="00246310"/>
    <w:rsid w:val="00251273"/>
    <w:rsid w:val="002515B4"/>
    <w:rsid w:val="0025519E"/>
    <w:rsid w:val="0025594F"/>
    <w:rsid w:val="00255D17"/>
    <w:rsid w:val="00256059"/>
    <w:rsid w:val="00257013"/>
    <w:rsid w:val="00257C9D"/>
    <w:rsid w:val="0026061A"/>
    <w:rsid w:val="002607F5"/>
    <w:rsid w:val="002618BC"/>
    <w:rsid w:val="00262654"/>
    <w:rsid w:val="00262E12"/>
    <w:rsid w:val="00263D08"/>
    <w:rsid w:val="00264669"/>
    <w:rsid w:val="00264C4C"/>
    <w:rsid w:val="002667F2"/>
    <w:rsid w:val="00266D7E"/>
    <w:rsid w:val="00270F03"/>
    <w:rsid w:val="00271379"/>
    <w:rsid w:val="00271879"/>
    <w:rsid w:val="00271D1A"/>
    <w:rsid w:val="002729C5"/>
    <w:rsid w:val="00272F09"/>
    <w:rsid w:val="00275095"/>
    <w:rsid w:val="00275A7A"/>
    <w:rsid w:val="00276071"/>
    <w:rsid w:val="0027699F"/>
    <w:rsid w:val="002773BA"/>
    <w:rsid w:val="0028059C"/>
    <w:rsid w:val="002819AB"/>
    <w:rsid w:val="002825E7"/>
    <w:rsid w:val="002830D3"/>
    <w:rsid w:val="00283666"/>
    <w:rsid w:val="00283CD8"/>
    <w:rsid w:val="00283E24"/>
    <w:rsid w:val="00284675"/>
    <w:rsid w:val="00285089"/>
    <w:rsid w:val="00285CBB"/>
    <w:rsid w:val="00286565"/>
    <w:rsid w:val="00291BF8"/>
    <w:rsid w:val="00293739"/>
    <w:rsid w:val="00293984"/>
    <w:rsid w:val="00294FC8"/>
    <w:rsid w:val="00295393"/>
    <w:rsid w:val="00295E93"/>
    <w:rsid w:val="002977A3"/>
    <w:rsid w:val="002A0530"/>
    <w:rsid w:val="002A1721"/>
    <w:rsid w:val="002A1AE9"/>
    <w:rsid w:val="002A210F"/>
    <w:rsid w:val="002A258A"/>
    <w:rsid w:val="002A2AC6"/>
    <w:rsid w:val="002A2C94"/>
    <w:rsid w:val="002A2F50"/>
    <w:rsid w:val="002A3124"/>
    <w:rsid w:val="002A3809"/>
    <w:rsid w:val="002A6199"/>
    <w:rsid w:val="002A6D4F"/>
    <w:rsid w:val="002B0D27"/>
    <w:rsid w:val="002B485A"/>
    <w:rsid w:val="002B4DF6"/>
    <w:rsid w:val="002B5A3A"/>
    <w:rsid w:val="002B6640"/>
    <w:rsid w:val="002B6848"/>
    <w:rsid w:val="002C0687"/>
    <w:rsid w:val="002C068A"/>
    <w:rsid w:val="002C0916"/>
    <w:rsid w:val="002C1F3D"/>
    <w:rsid w:val="002C3504"/>
    <w:rsid w:val="002C499A"/>
    <w:rsid w:val="002C5D17"/>
    <w:rsid w:val="002C64A7"/>
    <w:rsid w:val="002C6733"/>
    <w:rsid w:val="002C6742"/>
    <w:rsid w:val="002C6CFF"/>
    <w:rsid w:val="002C6D0B"/>
    <w:rsid w:val="002C7CEC"/>
    <w:rsid w:val="002D1DA2"/>
    <w:rsid w:val="002D229F"/>
    <w:rsid w:val="002D26D7"/>
    <w:rsid w:val="002D32F5"/>
    <w:rsid w:val="002D7637"/>
    <w:rsid w:val="002D7ECC"/>
    <w:rsid w:val="002E143D"/>
    <w:rsid w:val="002E15F4"/>
    <w:rsid w:val="002E354B"/>
    <w:rsid w:val="002E48A3"/>
    <w:rsid w:val="002E4950"/>
    <w:rsid w:val="002E550A"/>
    <w:rsid w:val="002E58E5"/>
    <w:rsid w:val="002E6EBF"/>
    <w:rsid w:val="002E7896"/>
    <w:rsid w:val="002E7C9B"/>
    <w:rsid w:val="002F082C"/>
    <w:rsid w:val="002F0875"/>
    <w:rsid w:val="002F08C4"/>
    <w:rsid w:val="002F0A71"/>
    <w:rsid w:val="002F0BB2"/>
    <w:rsid w:val="002F22B3"/>
    <w:rsid w:val="002F28BD"/>
    <w:rsid w:val="002F3763"/>
    <w:rsid w:val="002F424D"/>
    <w:rsid w:val="002F460A"/>
    <w:rsid w:val="002F4748"/>
    <w:rsid w:val="002F5C04"/>
    <w:rsid w:val="002F5D81"/>
    <w:rsid w:val="002F6399"/>
    <w:rsid w:val="002F63EC"/>
    <w:rsid w:val="002F79A0"/>
    <w:rsid w:val="0030103F"/>
    <w:rsid w:val="003023D8"/>
    <w:rsid w:val="0030298D"/>
    <w:rsid w:val="00304A9F"/>
    <w:rsid w:val="0030500E"/>
    <w:rsid w:val="00306147"/>
    <w:rsid w:val="00310970"/>
    <w:rsid w:val="00311547"/>
    <w:rsid w:val="00311E20"/>
    <w:rsid w:val="00312A96"/>
    <w:rsid w:val="00314BF9"/>
    <w:rsid w:val="00314CAB"/>
    <w:rsid w:val="00315655"/>
    <w:rsid w:val="00315965"/>
    <w:rsid w:val="003164D8"/>
    <w:rsid w:val="00316FB0"/>
    <w:rsid w:val="003177A9"/>
    <w:rsid w:val="00317921"/>
    <w:rsid w:val="0032043E"/>
    <w:rsid w:val="003206FD"/>
    <w:rsid w:val="00320F2F"/>
    <w:rsid w:val="0032134A"/>
    <w:rsid w:val="00321510"/>
    <w:rsid w:val="003216F5"/>
    <w:rsid w:val="0032369F"/>
    <w:rsid w:val="0032420F"/>
    <w:rsid w:val="00324233"/>
    <w:rsid w:val="00325548"/>
    <w:rsid w:val="0032771A"/>
    <w:rsid w:val="00327B40"/>
    <w:rsid w:val="00330ADB"/>
    <w:rsid w:val="003323BF"/>
    <w:rsid w:val="003325B8"/>
    <w:rsid w:val="003333DC"/>
    <w:rsid w:val="003349CC"/>
    <w:rsid w:val="0033527A"/>
    <w:rsid w:val="00335A3F"/>
    <w:rsid w:val="003362A7"/>
    <w:rsid w:val="00342082"/>
    <w:rsid w:val="003429EA"/>
    <w:rsid w:val="00342CE5"/>
    <w:rsid w:val="00342EF6"/>
    <w:rsid w:val="00343444"/>
    <w:rsid w:val="00343A1F"/>
    <w:rsid w:val="00344294"/>
    <w:rsid w:val="003446BB"/>
    <w:rsid w:val="00344CD1"/>
    <w:rsid w:val="00345237"/>
    <w:rsid w:val="003471AC"/>
    <w:rsid w:val="00347871"/>
    <w:rsid w:val="00355507"/>
    <w:rsid w:val="003565DC"/>
    <w:rsid w:val="0035741B"/>
    <w:rsid w:val="00360664"/>
    <w:rsid w:val="00360A55"/>
    <w:rsid w:val="003611D1"/>
    <w:rsid w:val="0036186B"/>
    <w:rsid w:val="00361890"/>
    <w:rsid w:val="00364028"/>
    <w:rsid w:val="00364E17"/>
    <w:rsid w:val="003654DD"/>
    <w:rsid w:val="00365741"/>
    <w:rsid w:val="003703DC"/>
    <w:rsid w:val="00371179"/>
    <w:rsid w:val="003721F9"/>
    <w:rsid w:val="003723ED"/>
    <w:rsid w:val="00372DF3"/>
    <w:rsid w:val="00373826"/>
    <w:rsid w:val="00373E56"/>
    <w:rsid w:val="00375378"/>
    <w:rsid w:val="00375776"/>
    <w:rsid w:val="00375BDD"/>
    <w:rsid w:val="00375E85"/>
    <w:rsid w:val="003764A4"/>
    <w:rsid w:val="00376B73"/>
    <w:rsid w:val="00376E80"/>
    <w:rsid w:val="00376ED3"/>
    <w:rsid w:val="0037792B"/>
    <w:rsid w:val="00380349"/>
    <w:rsid w:val="003811FC"/>
    <w:rsid w:val="00381376"/>
    <w:rsid w:val="0038164A"/>
    <w:rsid w:val="00381699"/>
    <w:rsid w:val="00384F65"/>
    <w:rsid w:val="00385E47"/>
    <w:rsid w:val="00385FB0"/>
    <w:rsid w:val="00385FDE"/>
    <w:rsid w:val="003860FF"/>
    <w:rsid w:val="00386A7A"/>
    <w:rsid w:val="003910FA"/>
    <w:rsid w:val="003930A1"/>
    <w:rsid w:val="003931DD"/>
    <w:rsid w:val="003932E1"/>
    <w:rsid w:val="00393E6E"/>
    <w:rsid w:val="003941CF"/>
    <w:rsid w:val="003942EC"/>
    <w:rsid w:val="003970D4"/>
    <w:rsid w:val="003976FA"/>
    <w:rsid w:val="003A0162"/>
    <w:rsid w:val="003A037B"/>
    <w:rsid w:val="003A0A82"/>
    <w:rsid w:val="003A12D4"/>
    <w:rsid w:val="003A1A4F"/>
    <w:rsid w:val="003A4246"/>
    <w:rsid w:val="003A4322"/>
    <w:rsid w:val="003A4403"/>
    <w:rsid w:val="003A45D8"/>
    <w:rsid w:val="003A4A88"/>
    <w:rsid w:val="003A5E02"/>
    <w:rsid w:val="003A6025"/>
    <w:rsid w:val="003B22CA"/>
    <w:rsid w:val="003B298D"/>
    <w:rsid w:val="003B2A66"/>
    <w:rsid w:val="003B2B0E"/>
    <w:rsid w:val="003B2E1C"/>
    <w:rsid w:val="003B2FE6"/>
    <w:rsid w:val="003B30DA"/>
    <w:rsid w:val="003B324A"/>
    <w:rsid w:val="003B37D8"/>
    <w:rsid w:val="003B5D0E"/>
    <w:rsid w:val="003C0CDF"/>
    <w:rsid w:val="003C1709"/>
    <w:rsid w:val="003C2CB8"/>
    <w:rsid w:val="003C5804"/>
    <w:rsid w:val="003C667B"/>
    <w:rsid w:val="003C7756"/>
    <w:rsid w:val="003D1B63"/>
    <w:rsid w:val="003D1BA1"/>
    <w:rsid w:val="003D1EB7"/>
    <w:rsid w:val="003D23CE"/>
    <w:rsid w:val="003D281C"/>
    <w:rsid w:val="003D29EE"/>
    <w:rsid w:val="003D31D2"/>
    <w:rsid w:val="003D35F2"/>
    <w:rsid w:val="003D39A1"/>
    <w:rsid w:val="003D476D"/>
    <w:rsid w:val="003D4928"/>
    <w:rsid w:val="003E2972"/>
    <w:rsid w:val="003E3E0A"/>
    <w:rsid w:val="003E4006"/>
    <w:rsid w:val="003E4E22"/>
    <w:rsid w:val="003E5230"/>
    <w:rsid w:val="003E539A"/>
    <w:rsid w:val="003E54CC"/>
    <w:rsid w:val="003E6CC6"/>
    <w:rsid w:val="003E7993"/>
    <w:rsid w:val="003E7CE2"/>
    <w:rsid w:val="003F0351"/>
    <w:rsid w:val="003F3533"/>
    <w:rsid w:val="003F43DE"/>
    <w:rsid w:val="003F5E78"/>
    <w:rsid w:val="003F6167"/>
    <w:rsid w:val="003F7D69"/>
    <w:rsid w:val="00401813"/>
    <w:rsid w:val="004036C8"/>
    <w:rsid w:val="004036CD"/>
    <w:rsid w:val="00404298"/>
    <w:rsid w:val="00404891"/>
    <w:rsid w:val="004071B6"/>
    <w:rsid w:val="00407913"/>
    <w:rsid w:val="00410BEB"/>
    <w:rsid w:val="00411100"/>
    <w:rsid w:val="00411666"/>
    <w:rsid w:val="00412430"/>
    <w:rsid w:val="00412AC9"/>
    <w:rsid w:val="00413900"/>
    <w:rsid w:val="004156BF"/>
    <w:rsid w:val="004156F0"/>
    <w:rsid w:val="00415D6C"/>
    <w:rsid w:val="00420F35"/>
    <w:rsid w:val="0042132D"/>
    <w:rsid w:val="0042304D"/>
    <w:rsid w:val="00423541"/>
    <w:rsid w:val="004240F1"/>
    <w:rsid w:val="00425A43"/>
    <w:rsid w:val="00426A33"/>
    <w:rsid w:val="00430A24"/>
    <w:rsid w:val="004326DE"/>
    <w:rsid w:val="00433935"/>
    <w:rsid w:val="004347A9"/>
    <w:rsid w:val="00435564"/>
    <w:rsid w:val="00436B10"/>
    <w:rsid w:val="00437329"/>
    <w:rsid w:val="00443D3F"/>
    <w:rsid w:val="00445C0B"/>
    <w:rsid w:val="004474DE"/>
    <w:rsid w:val="00447DCA"/>
    <w:rsid w:val="004504FB"/>
    <w:rsid w:val="004513D2"/>
    <w:rsid w:val="00451EE4"/>
    <w:rsid w:val="00452626"/>
    <w:rsid w:val="00452750"/>
    <w:rsid w:val="00453E15"/>
    <w:rsid w:val="004543B9"/>
    <w:rsid w:val="004553AE"/>
    <w:rsid w:val="00455937"/>
    <w:rsid w:val="00456009"/>
    <w:rsid w:val="00456644"/>
    <w:rsid w:val="00456C26"/>
    <w:rsid w:val="00457485"/>
    <w:rsid w:val="00457A72"/>
    <w:rsid w:val="00457AD9"/>
    <w:rsid w:val="004601A2"/>
    <w:rsid w:val="00460291"/>
    <w:rsid w:val="00460578"/>
    <w:rsid w:val="0046183A"/>
    <w:rsid w:val="00461B23"/>
    <w:rsid w:val="00462DDF"/>
    <w:rsid w:val="00464654"/>
    <w:rsid w:val="00466AF8"/>
    <w:rsid w:val="0046783D"/>
    <w:rsid w:val="00470C94"/>
    <w:rsid w:val="004713EB"/>
    <w:rsid w:val="00472817"/>
    <w:rsid w:val="0047295D"/>
    <w:rsid w:val="004748A3"/>
    <w:rsid w:val="00476C6E"/>
    <w:rsid w:val="00476E6D"/>
    <w:rsid w:val="0047718B"/>
    <w:rsid w:val="004802BF"/>
    <w:rsid w:val="0048041A"/>
    <w:rsid w:val="00481C72"/>
    <w:rsid w:val="00482473"/>
    <w:rsid w:val="004850D1"/>
    <w:rsid w:val="004869EE"/>
    <w:rsid w:val="00491624"/>
    <w:rsid w:val="0049186F"/>
    <w:rsid w:val="004919CA"/>
    <w:rsid w:val="00491C4D"/>
    <w:rsid w:val="00491D96"/>
    <w:rsid w:val="00491EA3"/>
    <w:rsid w:val="00492629"/>
    <w:rsid w:val="00492C3D"/>
    <w:rsid w:val="004936A2"/>
    <w:rsid w:val="0049494F"/>
    <w:rsid w:val="0049523D"/>
    <w:rsid w:val="00495CD6"/>
    <w:rsid w:val="00495E05"/>
    <w:rsid w:val="00497653"/>
    <w:rsid w:val="004976CF"/>
    <w:rsid w:val="004A0115"/>
    <w:rsid w:val="004A1E53"/>
    <w:rsid w:val="004A2EB8"/>
    <w:rsid w:val="004A3B31"/>
    <w:rsid w:val="004A55C6"/>
    <w:rsid w:val="004A5D4B"/>
    <w:rsid w:val="004A606D"/>
    <w:rsid w:val="004A7CF3"/>
    <w:rsid w:val="004A7DE4"/>
    <w:rsid w:val="004B011D"/>
    <w:rsid w:val="004B015A"/>
    <w:rsid w:val="004B249D"/>
    <w:rsid w:val="004B3FFF"/>
    <w:rsid w:val="004B4E07"/>
    <w:rsid w:val="004B5D6E"/>
    <w:rsid w:val="004B6076"/>
    <w:rsid w:val="004B620F"/>
    <w:rsid w:val="004B6428"/>
    <w:rsid w:val="004B6876"/>
    <w:rsid w:val="004B6B4D"/>
    <w:rsid w:val="004B6BCB"/>
    <w:rsid w:val="004B6F86"/>
    <w:rsid w:val="004C078F"/>
    <w:rsid w:val="004C07CB"/>
    <w:rsid w:val="004C184F"/>
    <w:rsid w:val="004C1D5E"/>
    <w:rsid w:val="004C201E"/>
    <w:rsid w:val="004C3AA9"/>
    <w:rsid w:val="004C3B5C"/>
    <w:rsid w:val="004C4EE8"/>
    <w:rsid w:val="004C6DB1"/>
    <w:rsid w:val="004D0E7B"/>
    <w:rsid w:val="004D1544"/>
    <w:rsid w:val="004D180F"/>
    <w:rsid w:val="004D1EAD"/>
    <w:rsid w:val="004D20A9"/>
    <w:rsid w:val="004D3553"/>
    <w:rsid w:val="004D41A2"/>
    <w:rsid w:val="004D4845"/>
    <w:rsid w:val="004D6744"/>
    <w:rsid w:val="004E0F85"/>
    <w:rsid w:val="004E20B4"/>
    <w:rsid w:val="004E2D35"/>
    <w:rsid w:val="004E4636"/>
    <w:rsid w:val="004E5038"/>
    <w:rsid w:val="004E5197"/>
    <w:rsid w:val="004E58F0"/>
    <w:rsid w:val="004E6091"/>
    <w:rsid w:val="004E6AE4"/>
    <w:rsid w:val="004F0C52"/>
    <w:rsid w:val="004F1A30"/>
    <w:rsid w:val="004F34CD"/>
    <w:rsid w:val="004F416D"/>
    <w:rsid w:val="004F5302"/>
    <w:rsid w:val="004F6653"/>
    <w:rsid w:val="004F6903"/>
    <w:rsid w:val="00500284"/>
    <w:rsid w:val="00500A06"/>
    <w:rsid w:val="00501132"/>
    <w:rsid w:val="005011E1"/>
    <w:rsid w:val="005021B5"/>
    <w:rsid w:val="00502249"/>
    <w:rsid w:val="00503EA7"/>
    <w:rsid w:val="00504841"/>
    <w:rsid w:val="005049F2"/>
    <w:rsid w:val="005055D3"/>
    <w:rsid w:val="00505F37"/>
    <w:rsid w:val="005060FC"/>
    <w:rsid w:val="005064D5"/>
    <w:rsid w:val="00506851"/>
    <w:rsid w:val="005069E6"/>
    <w:rsid w:val="005076F4"/>
    <w:rsid w:val="00507CD3"/>
    <w:rsid w:val="00510B53"/>
    <w:rsid w:val="00510CA4"/>
    <w:rsid w:val="00511BE6"/>
    <w:rsid w:val="00511EDE"/>
    <w:rsid w:val="00512398"/>
    <w:rsid w:val="005125CD"/>
    <w:rsid w:val="005158EB"/>
    <w:rsid w:val="0051648C"/>
    <w:rsid w:val="005166F9"/>
    <w:rsid w:val="00516D0E"/>
    <w:rsid w:val="00516D31"/>
    <w:rsid w:val="00517808"/>
    <w:rsid w:val="0052347F"/>
    <w:rsid w:val="00524E6C"/>
    <w:rsid w:val="00530333"/>
    <w:rsid w:val="00530895"/>
    <w:rsid w:val="005310FA"/>
    <w:rsid w:val="005311CF"/>
    <w:rsid w:val="0053202F"/>
    <w:rsid w:val="00532108"/>
    <w:rsid w:val="00532620"/>
    <w:rsid w:val="00532638"/>
    <w:rsid w:val="0053295B"/>
    <w:rsid w:val="005331F9"/>
    <w:rsid w:val="0053423B"/>
    <w:rsid w:val="00535EED"/>
    <w:rsid w:val="005365A1"/>
    <w:rsid w:val="00536F04"/>
    <w:rsid w:val="00536FE4"/>
    <w:rsid w:val="005377EE"/>
    <w:rsid w:val="0054031B"/>
    <w:rsid w:val="00541173"/>
    <w:rsid w:val="00541734"/>
    <w:rsid w:val="005426CF"/>
    <w:rsid w:val="00542B4C"/>
    <w:rsid w:val="0054353D"/>
    <w:rsid w:val="00543A87"/>
    <w:rsid w:val="00545E0F"/>
    <w:rsid w:val="00552E93"/>
    <w:rsid w:val="005530D7"/>
    <w:rsid w:val="00553284"/>
    <w:rsid w:val="005536B8"/>
    <w:rsid w:val="0055598A"/>
    <w:rsid w:val="00555FCA"/>
    <w:rsid w:val="00556DC1"/>
    <w:rsid w:val="00560127"/>
    <w:rsid w:val="00561E69"/>
    <w:rsid w:val="00562A9B"/>
    <w:rsid w:val="00562FC4"/>
    <w:rsid w:val="005636CD"/>
    <w:rsid w:val="00563A2C"/>
    <w:rsid w:val="00563E96"/>
    <w:rsid w:val="00565091"/>
    <w:rsid w:val="00565199"/>
    <w:rsid w:val="00565E0A"/>
    <w:rsid w:val="0056634F"/>
    <w:rsid w:val="00567827"/>
    <w:rsid w:val="005708D3"/>
    <w:rsid w:val="00570DFD"/>
    <w:rsid w:val="005718AF"/>
    <w:rsid w:val="00571FD4"/>
    <w:rsid w:val="00572879"/>
    <w:rsid w:val="005729E3"/>
    <w:rsid w:val="00572D96"/>
    <w:rsid w:val="0057322E"/>
    <w:rsid w:val="00573BCB"/>
    <w:rsid w:val="00577254"/>
    <w:rsid w:val="0057739A"/>
    <w:rsid w:val="00580C8F"/>
    <w:rsid w:val="00581695"/>
    <w:rsid w:val="0058489A"/>
    <w:rsid w:val="00585576"/>
    <w:rsid w:val="00585D10"/>
    <w:rsid w:val="00586EE5"/>
    <w:rsid w:val="00590092"/>
    <w:rsid w:val="00591625"/>
    <w:rsid w:val="00591771"/>
    <w:rsid w:val="00591913"/>
    <w:rsid w:val="005961BF"/>
    <w:rsid w:val="00596623"/>
    <w:rsid w:val="00597E79"/>
    <w:rsid w:val="005A0F40"/>
    <w:rsid w:val="005A12D6"/>
    <w:rsid w:val="005A3A64"/>
    <w:rsid w:val="005A46A4"/>
    <w:rsid w:val="005A4A6B"/>
    <w:rsid w:val="005A57B6"/>
    <w:rsid w:val="005A60DE"/>
    <w:rsid w:val="005A622B"/>
    <w:rsid w:val="005A6934"/>
    <w:rsid w:val="005B0158"/>
    <w:rsid w:val="005B0FC1"/>
    <w:rsid w:val="005B186D"/>
    <w:rsid w:val="005B1DED"/>
    <w:rsid w:val="005B3320"/>
    <w:rsid w:val="005B549E"/>
    <w:rsid w:val="005B6B5E"/>
    <w:rsid w:val="005C1628"/>
    <w:rsid w:val="005C1905"/>
    <w:rsid w:val="005C1D41"/>
    <w:rsid w:val="005C41D9"/>
    <w:rsid w:val="005C52D3"/>
    <w:rsid w:val="005C6597"/>
    <w:rsid w:val="005C6A8A"/>
    <w:rsid w:val="005C7A22"/>
    <w:rsid w:val="005C7DDE"/>
    <w:rsid w:val="005D122C"/>
    <w:rsid w:val="005D1BD2"/>
    <w:rsid w:val="005D2D23"/>
    <w:rsid w:val="005D3845"/>
    <w:rsid w:val="005D4A35"/>
    <w:rsid w:val="005D6739"/>
    <w:rsid w:val="005D6A1B"/>
    <w:rsid w:val="005D6BB0"/>
    <w:rsid w:val="005D6FB0"/>
    <w:rsid w:val="005D739E"/>
    <w:rsid w:val="005D7DA9"/>
    <w:rsid w:val="005E064D"/>
    <w:rsid w:val="005E27BA"/>
    <w:rsid w:val="005E34E1"/>
    <w:rsid w:val="005E34FF"/>
    <w:rsid w:val="005E350D"/>
    <w:rsid w:val="005E3517"/>
    <w:rsid w:val="005E3542"/>
    <w:rsid w:val="005E35B6"/>
    <w:rsid w:val="005E41CA"/>
    <w:rsid w:val="005E4372"/>
    <w:rsid w:val="005E4875"/>
    <w:rsid w:val="005E4935"/>
    <w:rsid w:val="005E52F9"/>
    <w:rsid w:val="005E67C8"/>
    <w:rsid w:val="005E74E7"/>
    <w:rsid w:val="005F0E2D"/>
    <w:rsid w:val="005F1261"/>
    <w:rsid w:val="005F251E"/>
    <w:rsid w:val="005F279D"/>
    <w:rsid w:val="005F2991"/>
    <w:rsid w:val="005F31DB"/>
    <w:rsid w:val="005F5C21"/>
    <w:rsid w:val="005F6186"/>
    <w:rsid w:val="006012F9"/>
    <w:rsid w:val="00601A29"/>
    <w:rsid w:val="00602043"/>
    <w:rsid w:val="00602315"/>
    <w:rsid w:val="00604F75"/>
    <w:rsid w:val="00605460"/>
    <w:rsid w:val="006054D8"/>
    <w:rsid w:val="006119D3"/>
    <w:rsid w:val="00613086"/>
    <w:rsid w:val="0061339E"/>
    <w:rsid w:val="00613411"/>
    <w:rsid w:val="006135F8"/>
    <w:rsid w:val="00613D41"/>
    <w:rsid w:val="00614E00"/>
    <w:rsid w:val="00614E46"/>
    <w:rsid w:val="00614FC1"/>
    <w:rsid w:val="00615462"/>
    <w:rsid w:val="006170C1"/>
    <w:rsid w:val="0061751A"/>
    <w:rsid w:val="00617FAC"/>
    <w:rsid w:val="006227E5"/>
    <w:rsid w:val="00622EEB"/>
    <w:rsid w:val="0062307E"/>
    <w:rsid w:val="0062512C"/>
    <w:rsid w:val="006252EA"/>
    <w:rsid w:val="00626FE5"/>
    <w:rsid w:val="0062702B"/>
    <w:rsid w:val="0062774B"/>
    <w:rsid w:val="0062793E"/>
    <w:rsid w:val="00630DE5"/>
    <w:rsid w:val="0063110D"/>
    <w:rsid w:val="0063115E"/>
    <w:rsid w:val="006319E6"/>
    <w:rsid w:val="00631B52"/>
    <w:rsid w:val="0063373D"/>
    <w:rsid w:val="006346FD"/>
    <w:rsid w:val="00636AFC"/>
    <w:rsid w:val="0063711E"/>
    <w:rsid w:val="00637433"/>
    <w:rsid w:val="00637BB5"/>
    <w:rsid w:val="006416A8"/>
    <w:rsid w:val="00641A0B"/>
    <w:rsid w:val="0064247C"/>
    <w:rsid w:val="00645BED"/>
    <w:rsid w:val="0064642F"/>
    <w:rsid w:val="00647357"/>
    <w:rsid w:val="006473BE"/>
    <w:rsid w:val="0065040D"/>
    <w:rsid w:val="00651E05"/>
    <w:rsid w:val="00653F1E"/>
    <w:rsid w:val="006551E3"/>
    <w:rsid w:val="0065719B"/>
    <w:rsid w:val="006572FC"/>
    <w:rsid w:val="00657A5B"/>
    <w:rsid w:val="0066001B"/>
    <w:rsid w:val="00660CF7"/>
    <w:rsid w:val="006618DB"/>
    <w:rsid w:val="00661AA0"/>
    <w:rsid w:val="00661F40"/>
    <w:rsid w:val="0066322F"/>
    <w:rsid w:val="006637FF"/>
    <w:rsid w:val="00664092"/>
    <w:rsid w:val="00666D6D"/>
    <w:rsid w:val="00667D95"/>
    <w:rsid w:val="006708BD"/>
    <w:rsid w:val="00671E76"/>
    <w:rsid w:val="00672061"/>
    <w:rsid w:val="00672672"/>
    <w:rsid w:val="006736DD"/>
    <w:rsid w:val="00674CB0"/>
    <w:rsid w:val="00675311"/>
    <w:rsid w:val="00675AA9"/>
    <w:rsid w:val="00676F00"/>
    <w:rsid w:val="006815AA"/>
    <w:rsid w:val="00681605"/>
    <w:rsid w:val="00682553"/>
    <w:rsid w:val="006825CA"/>
    <w:rsid w:val="006826D0"/>
    <w:rsid w:val="006827B3"/>
    <w:rsid w:val="0068334F"/>
    <w:rsid w:val="00683417"/>
    <w:rsid w:val="006838D3"/>
    <w:rsid w:val="006851EE"/>
    <w:rsid w:val="0068754D"/>
    <w:rsid w:val="0069026C"/>
    <w:rsid w:val="00690348"/>
    <w:rsid w:val="00691026"/>
    <w:rsid w:val="00692A37"/>
    <w:rsid w:val="00693CF1"/>
    <w:rsid w:val="00693FB6"/>
    <w:rsid w:val="00694A11"/>
    <w:rsid w:val="00694A39"/>
    <w:rsid w:val="00694C13"/>
    <w:rsid w:val="0069559D"/>
    <w:rsid w:val="00696368"/>
    <w:rsid w:val="006A004C"/>
    <w:rsid w:val="006A0458"/>
    <w:rsid w:val="006A0AD2"/>
    <w:rsid w:val="006A1450"/>
    <w:rsid w:val="006A22F6"/>
    <w:rsid w:val="006A2C24"/>
    <w:rsid w:val="006A3284"/>
    <w:rsid w:val="006A3CBE"/>
    <w:rsid w:val="006A4C02"/>
    <w:rsid w:val="006A7525"/>
    <w:rsid w:val="006A7B8B"/>
    <w:rsid w:val="006A7BD9"/>
    <w:rsid w:val="006B0079"/>
    <w:rsid w:val="006B18A9"/>
    <w:rsid w:val="006B1B0A"/>
    <w:rsid w:val="006B23C3"/>
    <w:rsid w:val="006B34B4"/>
    <w:rsid w:val="006B585D"/>
    <w:rsid w:val="006C056A"/>
    <w:rsid w:val="006C0615"/>
    <w:rsid w:val="006C08FD"/>
    <w:rsid w:val="006C1AE7"/>
    <w:rsid w:val="006C3B46"/>
    <w:rsid w:val="006C7953"/>
    <w:rsid w:val="006C7B75"/>
    <w:rsid w:val="006D084E"/>
    <w:rsid w:val="006D10DB"/>
    <w:rsid w:val="006D10E0"/>
    <w:rsid w:val="006D1E1D"/>
    <w:rsid w:val="006D2386"/>
    <w:rsid w:val="006D2842"/>
    <w:rsid w:val="006D3F3D"/>
    <w:rsid w:val="006D589A"/>
    <w:rsid w:val="006D5B73"/>
    <w:rsid w:val="006D6A33"/>
    <w:rsid w:val="006D7F6B"/>
    <w:rsid w:val="006E1306"/>
    <w:rsid w:val="006E16BA"/>
    <w:rsid w:val="006E18CC"/>
    <w:rsid w:val="006E2229"/>
    <w:rsid w:val="006E2461"/>
    <w:rsid w:val="006E37BD"/>
    <w:rsid w:val="006E44C2"/>
    <w:rsid w:val="006E5186"/>
    <w:rsid w:val="006E7460"/>
    <w:rsid w:val="006F0691"/>
    <w:rsid w:val="006F4FE3"/>
    <w:rsid w:val="006F5657"/>
    <w:rsid w:val="006F581E"/>
    <w:rsid w:val="006F6496"/>
    <w:rsid w:val="006F7005"/>
    <w:rsid w:val="006F710F"/>
    <w:rsid w:val="007001D4"/>
    <w:rsid w:val="00700D09"/>
    <w:rsid w:val="00700D7D"/>
    <w:rsid w:val="00701BAA"/>
    <w:rsid w:val="00706ABE"/>
    <w:rsid w:val="00706CCE"/>
    <w:rsid w:val="007074B8"/>
    <w:rsid w:val="007118B0"/>
    <w:rsid w:val="00711BA7"/>
    <w:rsid w:val="007131B4"/>
    <w:rsid w:val="007136A8"/>
    <w:rsid w:val="007138A6"/>
    <w:rsid w:val="007154C1"/>
    <w:rsid w:val="0071681A"/>
    <w:rsid w:val="00716EDB"/>
    <w:rsid w:val="00720560"/>
    <w:rsid w:val="007205B4"/>
    <w:rsid w:val="00723242"/>
    <w:rsid w:val="00723724"/>
    <w:rsid w:val="00723FEB"/>
    <w:rsid w:val="007306D7"/>
    <w:rsid w:val="00730D00"/>
    <w:rsid w:val="00731394"/>
    <w:rsid w:val="00732D44"/>
    <w:rsid w:val="00732F0D"/>
    <w:rsid w:val="007338A8"/>
    <w:rsid w:val="00733BD6"/>
    <w:rsid w:val="00734FF5"/>
    <w:rsid w:val="00735B40"/>
    <w:rsid w:val="00737F97"/>
    <w:rsid w:val="00740060"/>
    <w:rsid w:val="00740FD4"/>
    <w:rsid w:val="00741FB3"/>
    <w:rsid w:val="00742735"/>
    <w:rsid w:val="00742E24"/>
    <w:rsid w:val="007434C4"/>
    <w:rsid w:val="0074620C"/>
    <w:rsid w:val="0074652A"/>
    <w:rsid w:val="0075016B"/>
    <w:rsid w:val="0075022A"/>
    <w:rsid w:val="00751498"/>
    <w:rsid w:val="00752008"/>
    <w:rsid w:val="007529A3"/>
    <w:rsid w:val="00752DE6"/>
    <w:rsid w:val="007530C4"/>
    <w:rsid w:val="00755440"/>
    <w:rsid w:val="0075702A"/>
    <w:rsid w:val="00760913"/>
    <w:rsid w:val="00760D34"/>
    <w:rsid w:val="00762D44"/>
    <w:rsid w:val="00763567"/>
    <w:rsid w:val="00763C96"/>
    <w:rsid w:val="007659FB"/>
    <w:rsid w:val="00766F87"/>
    <w:rsid w:val="00770CDB"/>
    <w:rsid w:val="00773475"/>
    <w:rsid w:val="00774528"/>
    <w:rsid w:val="007758D4"/>
    <w:rsid w:val="00777AFF"/>
    <w:rsid w:val="007804BD"/>
    <w:rsid w:val="00780505"/>
    <w:rsid w:val="007810D4"/>
    <w:rsid w:val="00783319"/>
    <w:rsid w:val="00785862"/>
    <w:rsid w:val="007865FB"/>
    <w:rsid w:val="007878A4"/>
    <w:rsid w:val="007903B1"/>
    <w:rsid w:val="00791BEA"/>
    <w:rsid w:val="0079344B"/>
    <w:rsid w:val="00793582"/>
    <w:rsid w:val="00793BC7"/>
    <w:rsid w:val="0079474A"/>
    <w:rsid w:val="00794D79"/>
    <w:rsid w:val="007968A7"/>
    <w:rsid w:val="007968BA"/>
    <w:rsid w:val="007978AE"/>
    <w:rsid w:val="007A017D"/>
    <w:rsid w:val="007A0537"/>
    <w:rsid w:val="007A0684"/>
    <w:rsid w:val="007A0ACB"/>
    <w:rsid w:val="007A3449"/>
    <w:rsid w:val="007A3F82"/>
    <w:rsid w:val="007A4BBA"/>
    <w:rsid w:val="007A5C20"/>
    <w:rsid w:val="007A5F3C"/>
    <w:rsid w:val="007A641F"/>
    <w:rsid w:val="007B01FC"/>
    <w:rsid w:val="007B0A40"/>
    <w:rsid w:val="007B0F6D"/>
    <w:rsid w:val="007B2157"/>
    <w:rsid w:val="007B235F"/>
    <w:rsid w:val="007B3D5B"/>
    <w:rsid w:val="007B43A3"/>
    <w:rsid w:val="007B4923"/>
    <w:rsid w:val="007B5095"/>
    <w:rsid w:val="007B53D3"/>
    <w:rsid w:val="007B5898"/>
    <w:rsid w:val="007B7CD1"/>
    <w:rsid w:val="007B7DC0"/>
    <w:rsid w:val="007C1DBC"/>
    <w:rsid w:val="007C3000"/>
    <w:rsid w:val="007C3241"/>
    <w:rsid w:val="007C367E"/>
    <w:rsid w:val="007C41C2"/>
    <w:rsid w:val="007C449F"/>
    <w:rsid w:val="007C5792"/>
    <w:rsid w:val="007C5B4E"/>
    <w:rsid w:val="007C5DBE"/>
    <w:rsid w:val="007C70FF"/>
    <w:rsid w:val="007D106A"/>
    <w:rsid w:val="007D251C"/>
    <w:rsid w:val="007D32E1"/>
    <w:rsid w:val="007D3A91"/>
    <w:rsid w:val="007D4603"/>
    <w:rsid w:val="007D5E3A"/>
    <w:rsid w:val="007D6085"/>
    <w:rsid w:val="007D65B4"/>
    <w:rsid w:val="007D7799"/>
    <w:rsid w:val="007E00D0"/>
    <w:rsid w:val="007E184B"/>
    <w:rsid w:val="007E1E3B"/>
    <w:rsid w:val="007E2877"/>
    <w:rsid w:val="007E3321"/>
    <w:rsid w:val="007E33DB"/>
    <w:rsid w:val="007E33F8"/>
    <w:rsid w:val="007E57C6"/>
    <w:rsid w:val="007E5E99"/>
    <w:rsid w:val="007E61FE"/>
    <w:rsid w:val="007E7789"/>
    <w:rsid w:val="007F0801"/>
    <w:rsid w:val="007F1352"/>
    <w:rsid w:val="007F1861"/>
    <w:rsid w:val="007F2FA9"/>
    <w:rsid w:val="007F3510"/>
    <w:rsid w:val="007F3874"/>
    <w:rsid w:val="007F3EDF"/>
    <w:rsid w:val="007F4455"/>
    <w:rsid w:val="007F56D1"/>
    <w:rsid w:val="007F59EB"/>
    <w:rsid w:val="007F604A"/>
    <w:rsid w:val="008001EE"/>
    <w:rsid w:val="00800263"/>
    <w:rsid w:val="00802D02"/>
    <w:rsid w:val="00803ABC"/>
    <w:rsid w:val="00806536"/>
    <w:rsid w:val="00807D6D"/>
    <w:rsid w:val="00810902"/>
    <w:rsid w:val="00812272"/>
    <w:rsid w:val="008132DA"/>
    <w:rsid w:val="008139B8"/>
    <w:rsid w:val="00816AA6"/>
    <w:rsid w:val="00817486"/>
    <w:rsid w:val="008216F4"/>
    <w:rsid w:val="00821CC1"/>
    <w:rsid w:val="008237E3"/>
    <w:rsid w:val="0082429E"/>
    <w:rsid w:val="008248EA"/>
    <w:rsid w:val="00826252"/>
    <w:rsid w:val="00827937"/>
    <w:rsid w:val="008279B4"/>
    <w:rsid w:val="008303F6"/>
    <w:rsid w:val="00830678"/>
    <w:rsid w:val="008309B5"/>
    <w:rsid w:val="008311D4"/>
    <w:rsid w:val="008328E0"/>
    <w:rsid w:val="00834368"/>
    <w:rsid w:val="00835118"/>
    <w:rsid w:val="008363DA"/>
    <w:rsid w:val="00836877"/>
    <w:rsid w:val="00836D96"/>
    <w:rsid w:val="00836DA9"/>
    <w:rsid w:val="00837606"/>
    <w:rsid w:val="00840C6F"/>
    <w:rsid w:val="0084110C"/>
    <w:rsid w:val="008411A4"/>
    <w:rsid w:val="008437BE"/>
    <w:rsid w:val="008468A4"/>
    <w:rsid w:val="00847671"/>
    <w:rsid w:val="00847D7C"/>
    <w:rsid w:val="00847FA2"/>
    <w:rsid w:val="00851D33"/>
    <w:rsid w:val="00851E4B"/>
    <w:rsid w:val="00852251"/>
    <w:rsid w:val="00852288"/>
    <w:rsid w:val="00853656"/>
    <w:rsid w:val="0085377C"/>
    <w:rsid w:val="00854BF2"/>
    <w:rsid w:val="008553B4"/>
    <w:rsid w:val="00855DE2"/>
    <w:rsid w:val="008578FA"/>
    <w:rsid w:val="00857EAF"/>
    <w:rsid w:val="00861BD6"/>
    <w:rsid w:val="008621E6"/>
    <w:rsid w:val="0086554D"/>
    <w:rsid w:val="00865E3A"/>
    <w:rsid w:val="00867AE1"/>
    <w:rsid w:val="00870A6C"/>
    <w:rsid w:val="008715D7"/>
    <w:rsid w:val="00876183"/>
    <w:rsid w:val="0087621A"/>
    <w:rsid w:val="008777CA"/>
    <w:rsid w:val="00877F40"/>
    <w:rsid w:val="008800CB"/>
    <w:rsid w:val="00880374"/>
    <w:rsid w:val="008804DA"/>
    <w:rsid w:val="00880E2F"/>
    <w:rsid w:val="008813BF"/>
    <w:rsid w:val="00881CB0"/>
    <w:rsid w:val="00884E62"/>
    <w:rsid w:val="00885765"/>
    <w:rsid w:val="00885A4B"/>
    <w:rsid w:val="00885FA9"/>
    <w:rsid w:val="00892D18"/>
    <w:rsid w:val="008934A7"/>
    <w:rsid w:val="00893FE9"/>
    <w:rsid w:val="008940D1"/>
    <w:rsid w:val="00894877"/>
    <w:rsid w:val="0089491B"/>
    <w:rsid w:val="00894FC6"/>
    <w:rsid w:val="00895C62"/>
    <w:rsid w:val="00895F8A"/>
    <w:rsid w:val="00896F25"/>
    <w:rsid w:val="00897A1A"/>
    <w:rsid w:val="008A03E3"/>
    <w:rsid w:val="008A0DA0"/>
    <w:rsid w:val="008A12F9"/>
    <w:rsid w:val="008A1A9B"/>
    <w:rsid w:val="008A1F7D"/>
    <w:rsid w:val="008A2945"/>
    <w:rsid w:val="008A3D6D"/>
    <w:rsid w:val="008A4DC1"/>
    <w:rsid w:val="008A5D57"/>
    <w:rsid w:val="008A7AAD"/>
    <w:rsid w:val="008A7BE4"/>
    <w:rsid w:val="008B0522"/>
    <w:rsid w:val="008B08C8"/>
    <w:rsid w:val="008B0AF8"/>
    <w:rsid w:val="008B0B53"/>
    <w:rsid w:val="008B2317"/>
    <w:rsid w:val="008B28CF"/>
    <w:rsid w:val="008B3730"/>
    <w:rsid w:val="008B5352"/>
    <w:rsid w:val="008B547B"/>
    <w:rsid w:val="008B7320"/>
    <w:rsid w:val="008B7CA6"/>
    <w:rsid w:val="008C0192"/>
    <w:rsid w:val="008C2BE4"/>
    <w:rsid w:val="008C3673"/>
    <w:rsid w:val="008C44F5"/>
    <w:rsid w:val="008C65D8"/>
    <w:rsid w:val="008C6FA3"/>
    <w:rsid w:val="008D3196"/>
    <w:rsid w:val="008D32DF"/>
    <w:rsid w:val="008D3ACF"/>
    <w:rsid w:val="008D3B0A"/>
    <w:rsid w:val="008D6B4F"/>
    <w:rsid w:val="008E1072"/>
    <w:rsid w:val="008E359C"/>
    <w:rsid w:val="008E3E5B"/>
    <w:rsid w:val="008E46C2"/>
    <w:rsid w:val="008E7662"/>
    <w:rsid w:val="008E785C"/>
    <w:rsid w:val="008E7D96"/>
    <w:rsid w:val="008F054F"/>
    <w:rsid w:val="008F07B4"/>
    <w:rsid w:val="008F0BAD"/>
    <w:rsid w:val="008F12D2"/>
    <w:rsid w:val="008F14EE"/>
    <w:rsid w:val="008F2B6E"/>
    <w:rsid w:val="008F31FA"/>
    <w:rsid w:val="008F3852"/>
    <w:rsid w:val="008F3B5D"/>
    <w:rsid w:val="008F3E06"/>
    <w:rsid w:val="008F51FB"/>
    <w:rsid w:val="008F61CC"/>
    <w:rsid w:val="008F6C52"/>
    <w:rsid w:val="008F6F5A"/>
    <w:rsid w:val="008F727D"/>
    <w:rsid w:val="008F7C2E"/>
    <w:rsid w:val="009002DF"/>
    <w:rsid w:val="00900AB0"/>
    <w:rsid w:val="00903090"/>
    <w:rsid w:val="0090465C"/>
    <w:rsid w:val="009057ED"/>
    <w:rsid w:val="009075F6"/>
    <w:rsid w:val="00907DB1"/>
    <w:rsid w:val="0091041A"/>
    <w:rsid w:val="009116EF"/>
    <w:rsid w:val="00912954"/>
    <w:rsid w:val="0091336D"/>
    <w:rsid w:val="0091373D"/>
    <w:rsid w:val="009168F0"/>
    <w:rsid w:val="00916C24"/>
    <w:rsid w:val="00921418"/>
    <w:rsid w:val="00921683"/>
    <w:rsid w:val="00921E0F"/>
    <w:rsid w:val="00921F34"/>
    <w:rsid w:val="00922814"/>
    <w:rsid w:val="0092304C"/>
    <w:rsid w:val="00923F06"/>
    <w:rsid w:val="009248B8"/>
    <w:rsid w:val="00924E0E"/>
    <w:rsid w:val="009250BC"/>
    <w:rsid w:val="009258F9"/>
    <w:rsid w:val="009265E3"/>
    <w:rsid w:val="009265F9"/>
    <w:rsid w:val="00931120"/>
    <w:rsid w:val="00931C60"/>
    <w:rsid w:val="009332A2"/>
    <w:rsid w:val="009333E6"/>
    <w:rsid w:val="00934CC1"/>
    <w:rsid w:val="00934CED"/>
    <w:rsid w:val="009352AE"/>
    <w:rsid w:val="00935FB3"/>
    <w:rsid w:val="0093601D"/>
    <w:rsid w:val="00937471"/>
    <w:rsid w:val="009400E8"/>
    <w:rsid w:val="009408A4"/>
    <w:rsid w:val="00940D98"/>
    <w:rsid w:val="009426C5"/>
    <w:rsid w:val="0094293F"/>
    <w:rsid w:val="00942ED9"/>
    <w:rsid w:val="0094301F"/>
    <w:rsid w:val="00945E19"/>
    <w:rsid w:val="00946176"/>
    <w:rsid w:val="00947653"/>
    <w:rsid w:val="00947B3A"/>
    <w:rsid w:val="00947CBA"/>
    <w:rsid w:val="009517D2"/>
    <w:rsid w:val="00952FFF"/>
    <w:rsid w:val="0095503F"/>
    <w:rsid w:val="009558AE"/>
    <w:rsid w:val="0095637F"/>
    <w:rsid w:val="00960B10"/>
    <w:rsid w:val="0096125B"/>
    <w:rsid w:val="009613A4"/>
    <w:rsid w:val="00961F34"/>
    <w:rsid w:val="00961FB2"/>
    <w:rsid w:val="00962E1C"/>
    <w:rsid w:val="00965451"/>
    <w:rsid w:val="009660B8"/>
    <w:rsid w:val="00970BD3"/>
    <w:rsid w:val="009726B1"/>
    <w:rsid w:val="009733FF"/>
    <w:rsid w:val="0097393A"/>
    <w:rsid w:val="009754A4"/>
    <w:rsid w:val="00976638"/>
    <w:rsid w:val="0097709C"/>
    <w:rsid w:val="00977298"/>
    <w:rsid w:val="00977650"/>
    <w:rsid w:val="00982938"/>
    <w:rsid w:val="00983D10"/>
    <w:rsid w:val="009841DA"/>
    <w:rsid w:val="00984FD9"/>
    <w:rsid w:val="00985388"/>
    <w:rsid w:val="009867AD"/>
    <w:rsid w:val="00987196"/>
    <w:rsid w:val="00987777"/>
    <w:rsid w:val="009919B2"/>
    <w:rsid w:val="00992398"/>
    <w:rsid w:val="00992696"/>
    <w:rsid w:val="00994347"/>
    <w:rsid w:val="0099483E"/>
    <w:rsid w:val="00994E76"/>
    <w:rsid w:val="00996E02"/>
    <w:rsid w:val="009A0B0D"/>
    <w:rsid w:val="009A2842"/>
    <w:rsid w:val="009A3A69"/>
    <w:rsid w:val="009A4143"/>
    <w:rsid w:val="009A4526"/>
    <w:rsid w:val="009A4DC0"/>
    <w:rsid w:val="009A6A17"/>
    <w:rsid w:val="009A79C2"/>
    <w:rsid w:val="009A7A39"/>
    <w:rsid w:val="009B140C"/>
    <w:rsid w:val="009B2183"/>
    <w:rsid w:val="009B3075"/>
    <w:rsid w:val="009B3AA8"/>
    <w:rsid w:val="009B43A6"/>
    <w:rsid w:val="009B72ED"/>
    <w:rsid w:val="009B755D"/>
    <w:rsid w:val="009B7994"/>
    <w:rsid w:val="009B7BD4"/>
    <w:rsid w:val="009C28EF"/>
    <w:rsid w:val="009C3129"/>
    <w:rsid w:val="009C32DC"/>
    <w:rsid w:val="009C3949"/>
    <w:rsid w:val="009C6CE7"/>
    <w:rsid w:val="009D545C"/>
    <w:rsid w:val="009D6EF0"/>
    <w:rsid w:val="009D754B"/>
    <w:rsid w:val="009E1447"/>
    <w:rsid w:val="009E1614"/>
    <w:rsid w:val="009E2C87"/>
    <w:rsid w:val="009E7D19"/>
    <w:rsid w:val="009F0B26"/>
    <w:rsid w:val="009F175E"/>
    <w:rsid w:val="009F2437"/>
    <w:rsid w:val="009F2C1E"/>
    <w:rsid w:val="009F3312"/>
    <w:rsid w:val="009F3AD9"/>
    <w:rsid w:val="009F4387"/>
    <w:rsid w:val="009F49CC"/>
    <w:rsid w:val="009F5384"/>
    <w:rsid w:val="009F57EB"/>
    <w:rsid w:val="009F708D"/>
    <w:rsid w:val="009F7705"/>
    <w:rsid w:val="009F7DCD"/>
    <w:rsid w:val="00A00A7E"/>
    <w:rsid w:val="00A00FCD"/>
    <w:rsid w:val="00A01265"/>
    <w:rsid w:val="00A023BB"/>
    <w:rsid w:val="00A0277F"/>
    <w:rsid w:val="00A031CC"/>
    <w:rsid w:val="00A037C3"/>
    <w:rsid w:val="00A044E9"/>
    <w:rsid w:val="00A04AFA"/>
    <w:rsid w:val="00A063A8"/>
    <w:rsid w:val="00A101CD"/>
    <w:rsid w:val="00A10959"/>
    <w:rsid w:val="00A11C9B"/>
    <w:rsid w:val="00A11E57"/>
    <w:rsid w:val="00A12934"/>
    <w:rsid w:val="00A12F95"/>
    <w:rsid w:val="00A12FB0"/>
    <w:rsid w:val="00A13BD7"/>
    <w:rsid w:val="00A166B1"/>
    <w:rsid w:val="00A17750"/>
    <w:rsid w:val="00A17EFE"/>
    <w:rsid w:val="00A20249"/>
    <w:rsid w:val="00A20533"/>
    <w:rsid w:val="00A214EF"/>
    <w:rsid w:val="00A2150D"/>
    <w:rsid w:val="00A21723"/>
    <w:rsid w:val="00A2214E"/>
    <w:rsid w:val="00A22D55"/>
    <w:rsid w:val="00A23076"/>
    <w:rsid w:val="00A250F7"/>
    <w:rsid w:val="00A26723"/>
    <w:rsid w:val="00A3025F"/>
    <w:rsid w:val="00A31097"/>
    <w:rsid w:val="00A32ABA"/>
    <w:rsid w:val="00A3373D"/>
    <w:rsid w:val="00A33BA2"/>
    <w:rsid w:val="00A3563F"/>
    <w:rsid w:val="00A3586A"/>
    <w:rsid w:val="00A3645B"/>
    <w:rsid w:val="00A3679D"/>
    <w:rsid w:val="00A371B6"/>
    <w:rsid w:val="00A37E77"/>
    <w:rsid w:val="00A40C73"/>
    <w:rsid w:val="00A41130"/>
    <w:rsid w:val="00A41FB1"/>
    <w:rsid w:val="00A42CD2"/>
    <w:rsid w:val="00A43D0A"/>
    <w:rsid w:val="00A443E1"/>
    <w:rsid w:val="00A45A69"/>
    <w:rsid w:val="00A45D42"/>
    <w:rsid w:val="00A511DF"/>
    <w:rsid w:val="00A52420"/>
    <w:rsid w:val="00A53017"/>
    <w:rsid w:val="00A5405B"/>
    <w:rsid w:val="00A544EE"/>
    <w:rsid w:val="00A55F5D"/>
    <w:rsid w:val="00A56852"/>
    <w:rsid w:val="00A57566"/>
    <w:rsid w:val="00A60DB3"/>
    <w:rsid w:val="00A62339"/>
    <w:rsid w:val="00A62436"/>
    <w:rsid w:val="00A63513"/>
    <w:rsid w:val="00A636E4"/>
    <w:rsid w:val="00A639E7"/>
    <w:rsid w:val="00A639EA"/>
    <w:rsid w:val="00A63C25"/>
    <w:rsid w:val="00A63F9C"/>
    <w:rsid w:val="00A643CB"/>
    <w:rsid w:val="00A661F8"/>
    <w:rsid w:val="00A67AD2"/>
    <w:rsid w:val="00A70727"/>
    <w:rsid w:val="00A72C21"/>
    <w:rsid w:val="00A73CE1"/>
    <w:rsid w:val="00A74917"/>
    <w:rsid w:val="00A7508C"/>
    <w:rsid w:val="00A76A20"/>
    <w:rsid w:val="00A80125"/>
    <w:rsid w:val="00A804C7"/>
    <w:rsid w:val="00A810F9"/>
    <w:rsid w:val="00A81304"/>
    <w:rsid w:val="00A817A0"/>
    <w:rsid w:val="00A81BAE"/>
    <w:rsid w:val="00A82158"/>
    <w:rsid w:val="00A82779"/>
    <w:rsid w:val="00A83896"/>
    <w:rsid w:val="00A86C8D"/>
    <w:rsid w:val="00A90CD4"/>
    <w:rsid w:val="00A93BA1"/>
    <w:rsid w:val="00A93FCA"/>
    <w:rsid w:val="00A94248"/>
    <w:rsid w:val="00A94249"/>
    <w:rsid w:val="00A950C2"/>
    <w:rsid w:val="00A958D5"/>
    <w:rsid w:val="00A965F0"/>
    <w:rsid w:val="00A97107"/>
    <w:rsid w:val="00AA04C0"/>
    <w:rsid w:val="00AA2B93"/>
    <w:rsid w:val="00AA310D"/>
    <w:rsid w:val="00AA31B5"/>
    <w:rsid w:val="00AA421C"/>
    <w:rsid w:val="00AA5327"/>
    <w:rsid w:val="00AA64D9"/>
    <w:rsid w:val="00AA710E"/>
    <w:rsid w:val="00AB585B"/>
    <w:rsid w:val="00AB6A60"/>
    <w:rsid w:val="00AB6EC0"/>
    <w:rsid w:val="00AC0DE4"/>
    <w:rsid w:val="00AC23B4"/>
    <w:rsid w:val="00AC51EC"/>
    <w:rsid w:val="00AC60CA"/>
    <w:rsid w:val="00AC6E7D"/>
    <w:rsid w:val="00AD0E39"/>
    <w:rsid w:val="00AD2574"/>
    <w:rsid w:val="00AD2F56"/>
    <w:rsid w:val="00AD303F"/>
    <w:rsid w:val="00AD34BA"/>
    <w:rsid w:val="00AD46AA"/>
    <w:rsid w:val="00AD5791"/>
    <w:rsid w:val="00AD7F70"/>
    <w:rsid w:val="00AE1520"/>
    <w:rsid w:val="00AE22BE"/>
    <w:rsid w:val="00AE2468"/>
    <w:rsid w:val="00AE2FAA"/>
    <w:rsid w:val="00AE3FA2"/>
    <w:rsid w:val="00AE433B"/>
    <w:rsid w:val="00AE4A3C"/>
    <w:rsid w:val="00AE5007"/>
    <w:rsid w:val="00AE585E"/>
    <w:rsid w:val="00AE6B41"/>
    <w:rsid w:val="00AF036E"/>
    <w:rsid w:val="00AF07C5"/>
    <w:rsid w:val="00AF115B"/>
    <w:rsid w:val="00AF24A6"/>
    <w:rsid w:val="00AF280A"/>
    <w:rsid w:val="00AF2CD1"/>
    <w:rsid w:val="00AF2F62"/>
    <w:rsid w:val="00AF3806"/>
    <w:rsid w:val="00AF402D"/>
    <w:rsid w:val="00AF41AB"/>
    <w:rsid w:val="00AF48C4"/>
    <w:rsid w:val="00AF78D2"/>
    <w:rsid w:val="00B0060E"/>
    <w:rsid w:val="00B03C77"/>
    <w:rsid w:val="00B049F2"/>
    <w:rsid w:val="00B04E28"/>
    <w:rsid w:val="00B104B2"/>
    <w:rsid w:val="00B11707"/>
    <w:rsid w:val="00B137C1"/>
    <w:rsid w:val="00B1385B"/>
    <w:rsid w:val="00B13B57"/>
    <w:rsid w:val="00B14A7B"/>
    <w:rsid w:val="00B15B83"/>
    <w:rsid w:val="00B17259"/>
    <w:rsid w:val="00B22796"/>
    <w:rsid w:val="00B228EE"/>
    <w:rsid w:val="00B241EE"/>
    <w:rsid w:val="00B244A0"/>
    <w:rsid w:val="00B2467F"/>
    <w:rsid w:val="00B27129"/>
    <w:rsid w:val="00B278D0"/>
    <w:rsid w:val="00B278F3"/>
    <w:rsid w:val="00B303CA"/>
    <w:rsid w:val="00B307E7"/>
    <w:rsid w:val="00B30B00"/>
    <w:rsid w:val="00B31505"/>
    <w:rsid w:val="00B318CD"/>
    <w:rsid w:val="00B3212D"/>
    <w:rsid w:val="00B32D99"/>
    <w:rsid w:val="00B334FC"/>
    <w:rsid w:val="00B342A6"/>
    <w:rsid w:val="00B345C9"/>
    <w:rsid w:val="00B34F3E"/>
    <w:rsid w:val="00B36DA8"/>
    <w:rsid w:val="00B37A8F"/>
    <w:rsid w:val="00B40327"/>
    <w:rsid w:val="00B41E67"/>
    <w:rsid w:val="00B41ECA"/>
    <w:rsid w:val="00B4336E"/>
    <w:rsid w:val="00B436E5"/>
    <w:rsid w:val="00B43C14"/>
    <w:rsid w:val="00B43F46"/>
    <w:rsid w:val="00B44A77"/>
    <w:rsid w:val="00B44D99"/>
    <w:rsid w:val="00B45FD6"/>
    <w:rsid w:val="00B50B85"/>
    <w:rsid w:val="00B51BF1"/>
    <w:rsid w:val="00B528C9"/>
    <w:rsid w:val="00B541A5"/>
    <w:rsid w:val="00B56990"/>
    <w:rsid w:val="00B571DF"/>
    <w:rsid w:val="00B6058C"/>
    <w:rsid w:val="00B60DB5"/>
    <w:rsid w:val="00B61A59"/>
    <w:rsid w:val="00B61A7C"/>
    <w:rsid w:val="00B627D2"/>
    <w:rsid w:val="00B6359E"/>
    <w:rsid w:val="00B636A0"/>
    <w:rsid w:val="00B63B40"/>
    <w:rsid w:val="00B64CB6"/>
    <w:rsid w:val="00B65948"/>
    <w:rsid w:val="00B664A7"/>
    <w:rsid w:val="00B666C4"/>
    <w:rsid w:val="00B70B18"/>
    <w:rsid w:val="00B71161"/>
    <w:rsid w:val="00B71AD8"/>
    <w:rsid w:val="00B73084"/>
    <w:rsid w:val="00B7450D"/>
    <w:rsid w:val="00B7540D"/>
    <w:rsid w:val="00B7700D"/>
    <w:rsid w:val="00B7722C"/>
    <w:rsid w:val="00B8046A"/>
    <w:rsid w:val="00B80B14"/>
    <w:rsid w:val="00B8125D"/>
    <w:rsid w:val="00B86979"/>
    <w:rsid w:val="00B87663"/>
    <w:rsid w:val="00B91491"/>
    <w:rsid w:val="00B91E15"/>
    <w:rsid w:val="00B9244D"/>
    <w:rsid w:val="00B945EF"/>
    <w:rsid w:val="00B95466"/>
    <w:rsid w:val="00B9561E"/>
    <w:rsid w:val="00B95A01"/>
    <w:rsid w:val="00B96D4B"/>
    <w:rsid w:val="00B97396"/>
    <w:rsid w:val="00B97B9A"/>
    <w:rsid w:val="00BA4406"/>
    <w:rsid w:val="00BA4A73"/>
    <w:rsid w:val="00BA51A0"/>
    <w:rsid w:val="00BA785B"/>
    <w:rsid w:val="00BB1E60"/>
    <w:rsid w:val="00BB30CF"/>
    <w:rsid w:val="00BB33F2"/>
    <w:rsid w:val="00BB4274"/>
    <w:rsid w:val="00BB4519"/>
    <w:rsid w:val="00BB7B11"/>
    <w:rsid w:val="00BB7D74"/>
    <w:rsid w:val="00BC00AA"/>
    <w:rsid w:val="00BC0615"/>
    <w:rsid w:val="00BC06C0"/>
    <w:rsid w:val="00BC2F49"/>
    <w:rsid w:val="00BC3A49"/>
    <w:rsid w:val="00BC43F5"/>
    <w:rsid w:val="00BD0811"/>
    <w:rsid w:val="00BD09CD"/>
    <w:rsid w:val="00BD237A"/>
    <w:rsid w:val="00BD4054"/>
    <w:rsid w:val="00BD4089"/>
    <w:rsid w:val="00BD4ED1"/>
    <w:rsid w:val="00BD61A2"/>
    <w:rsid w:val="00BD6F23"/>
    <w:rsid w:val="00BD7747"/>
    <w:rsid w:val="00BE0411"/>
    <w:rsid w:val="00BE199E"/>
    <w:rsid w:val="00BE1A2E"/>
    <w:rsid w:val="00BE1D1B"/>
    <w:rsid w:val="00BE25C9"/>
    <w:rsid w:val="00BE34E8"/>
    <w:rsid w:val="00BE3815"/>
    <w:rsid w:val="00BE5792"/>
    <w:rsid w:val="00BE65AD"/>
    <w:rsid w:val="00BF01C7"/>
    <w:rsid w:val="00BF1C02"/>
    <w:rsid w:val="00BF4928"/>
    <w:rsid w:val="00BF4FB4"/>
    <w:rsid w:val="00BF5546"/>
    <w:rsid w:val="00BF583E"/>
    <w:rsid w:val="00BF66E2"/>
    <w:rsid w:val="00BF7087"/>
    <w:rsid w:val="00BF70DA"/>
    <w:rsid w:val="00C0084C"/>
    <w:rsid w:val="00C00E8A"/>
    <w:rsid w:val="00C01175"/>
    <w:rsid w:val="00C0157E"/>
    <w:rsid w:val="00C024BA"/>
    <w:rsid w:val="00C04007"/>
    <w:rsid w:val="00C04C63"/>
    <w:rsid w:val="00C050B2"/>
    <w:rsid w:val="00C05653"/>
    <w:rsid w:val="00C05BEB"/>
    <w:rsid w:val="00C0704E"/>
    <w:rsid w:val="00C11A78"/>
    <w:rsid w:val="00C11BD0"/>
    <w:rsid w:val="00C12CE4"/>
    <w:rsid w:val="00C13AF6"/>
    <w:rsid w:val="00C13E0F"/>
    <w:rsid w:val="00C14F2A"/>
    <w:rsid w:val="00C156A8"/>
    <w:rsid w:val="00C20AF9"/>
    <w:rsid w:val="00C226E9"/>
    <w:rsid w:val="00C23A2A"/>
    <w:rsid w:val="00C23B84"/>
    <w:rsid w:val="00C24673"/>
    <w:rsid w:val="00C24EF4"/>
    <w:rsid w:val="00C255D4"/>
    <w:rsid w:val="00C270C0"/>
    <w:rsid w:val="00C274BD"/>
    <w:rsid w:val="00C33221"/>
    <w:rsid w:val="00C33A8A"/>
    <w:rsid w:val="00C33EEC"/>
    <w:rsid w:val="00C33FFC"/>
    <w:rsid w:val="00C34402"/>
    <w:rsid w:val="00C3535F"/>
    <w:rsid w:val="00C35FE8"/>
    <w:rsid w:val="00C36C0A"/>
    <w:rsid w:val="00C372D9"/>
    <w:rsid w:val="00C37AFA"/>
    <w:rsid w:val="00C40DC1"/>
    <w:rsid w:val="00C40EA6"/>
    <w:rsid w:val="00C4116E"/>
    <w:rsid w:val="00C41969"/>
    <w:rsid w:val="00C427BD"/>
    <w:rsid w:val="00C44512"/>
    <w:rsid w:val="00C45070"/>
    <w:rsid w:val="00C45AE9"/>
    <w:rsid w:val="00C47112"/>
    <w:rsid w:val="00C4720A"/>
    <w:rsid w:val="00C50F71"/>
    <w:rsid w:val="00C526A5"/>
    <w:rsid w:val="00C54A3A"/>
    <w:rsid w:val="00C54DA0"/>
    <w:rsid w:val="00C553DE"/>
    <w:rsid w:val="00C57087"/>
    <w:rsid w:val="00C57B84"/>
    <w:rsid w:val="00C64EA1"/>
    <w:rsid w:val="00C66C46"/>
    <w:rsid w:val="00C70B84"/>
    <w:rsid w:val="00C723CB"/>
    <w:rsid w:val="00C72EA9"/>
    <w:rsid w:val="00C74C06"/>
    <w:rsid w:val="00C77684"/>
    <w:rsid w:val="00C77BC0"/>
    <w:rsid w:val="00C817F9"/>
    <w:rsid w:val="00C82442"/>
    <w:rsid w:val="00C83144"/>
    <w:rsid w:val="00C83153"/>
    <w:rsid w:val="00C83371"/>
    <w:rsid w:val="00C8343C"/>
    <w:rsid w:val="00C857CB"/>
    <w:rsid w:val="00C857EC"/>
    <w:rsid w:val="00C8697A"/>
    <w:rsid w:val="00C86DAE"/>
    <w:rsid w:val="00C86DF9"/>
    <w:rsid w:val="00C8740F"/>
    <w:rsid w:val="00C8768C"/>
    <w:rsid w:val="00C87B1A"/>
    <w:rsid w:val="00C906F4"/>
    <w:rsid w:val="00C91B95"/>
    <w:rsid w:val="00C91F02"/>
    <w:rsid w:val="00C92DEB"/>
    <w:rsid w:val="00C95891"/>
    <w:rsid w:val="00C95A05"/>
    <w:rsid w:val="00C96299"/>
    <w:rsid w:val="00C96FBE"/>
    <w:rsid w:val="00CA189F"/>
    <w:rsid w:val="00CA1F07"/>
    <w:rsid w:val="00CA2D94"/>
    <w:rsid w:val="00CA3F24"/>
    <w:rsid w:val="00CA453E"/>
    <w:rsid w:val="00CA73A8"/>
    <w:rsid w:val="00CA7DFF"/>
    <w:rsid w:val="00CB0C70"/>
    <w:rsid w:val="00CB1B26"/>
    <w:rsid w:val="00CB1B8F"/>
    <w:rsid w:val="00CB68BB"/>
    <w:rsid w:val="00CB6ED9"/>
    <w:rsid w:val="00CC6088"/>
    <w:rsid w:val="00CD15ED"/>
    <w:rsid w:val="00CD3B37"/>
    <w:rsid w:val="00CD4885"/>
    <w:rsid w:val="00CD53A7"/>
    <w:rsid w:val="00CE0157"/>
    <w:rsid w:val="00CE21C0"/>
    <w:rsid w:val="00CE22AB"/>
    <w:rsid w:val="00CE3199"/>
    <w:rsid w:val="00CE32E0"/>
    <w:rsid w:val="00CF054C"/>
    <w:rsid w:val="00CF0AE0"/>
    <w:rsid w:val="00CF1B64"/>
    <w:rsid w:val="00CF25BA"/>
    <w:rsid w:val="00CF3CC1"/>
    <w:rsid w:val="00CF42AC"/>
    <w:rsid w:val="00CF5238"/>
    <w:rsid w:val="00CF58FF"/>
    <w:rsid w:val="00CF5DF8"/>
    <w:rsid w:val="00CF6E56"/>
    <w:rsid w:val="00CF7981"/>
    <w:rsid w:val="00D0090F"/>
    <w:rsid w:val="00D00D85"/>
    <w:rsid w:val="00D0116D"/>
    <w:rsid w:val="00D020E2"/>
    <w:rsid w:val="00D040D9"/>
    <w:rsid w:val="00D04C0B"/>
    <w:rsid w:val="00D06FF1"/>
    <w:rsid w:val="00D07915"/>
    <w:rsid w:val="00D07B64"/>
    <w:rsid w:val="00D11883"/>
    <w:rsid w:val="00D1195E"/>
    <w:rsid w:val="00D125BE"/>
    <w:rsid w:val="00D13C9B"/>
    <w:rsid w:val="00D13F48"/>
    <w:rsid w:val="00D145D2"/>
    <w:rsid w:val="00D15710"/>
    <w:rsid w:val="00D161CD"/>
    <w:rsid w:val="00D17B38"/>
    <w:rsid w:val="00D2012D"/>
    <w:rsid w:val="00D20468"/>
    <w:rsid w:val="00D20B5F"/>
    <w:rsid w:val="00D22A03"/>
    <w:rsid w:val="00D23205"/>
    <w:rsid w:val="00D2347F"/>
    <w:rsid w:val="00D23C7F"/>
    <w:rsid w:val="00D24D1F"/>
    <w:rsid w:val="00D25198"/>
    <w:rsid w:val="00D25489"/>
    <w:rsid w:val="00D25F20"/>
    <w:rsid w:val="00D2603E"/>
    <w:rsid w:val="00D266E7"/>
    <w:rsid w:val="00D30E07"/>
    <w:rsid w:val="00D33F4B"/>
    <w:rsid w:val="00D354A3"/>
    <w:rsid w:val="00D40ADA"/>
    <w:rsid w:val="00D411B8"/>
    <w:rsid w:val="00D423EB"/>
    <w:rsid w:val="00D426BD"/>
    <w:rsid w:val="00D458E0"/>
    <w:rsid w:val="00D4627B"/>
    <w:rsid w:val="00D509AF"/>
    <w:rsid w:val="00D50E18"/>
    <w:rsid w:val="00D51853"/>
    <w:rsid w:val="00D531A0"/>
    <w:rsid w:val="00D53EE6"/>
    <w:rsid w:val="00D555DA"/>
    <w:rsid w:val="00D55B2F"/>
    <w:rsid w:val="00D57A7D"/>
    <w:rsid w:val="00D61817"/>
    <w:rsid w:val="00D6258B"/>
    <w:rsid w:val="00D62A38"/>
    <w:rsid w:val="00D63626"/>
    <w:rsid w:val="00D66825"/>
    <w:rsid w:val="00D70058"/>
    <w:rsid w:val="00D71A0E"/>
    <w:rsid w:val="00D7246F"/>
    <w:rsid w:val="00D72C2E"/>
    <w:rsid w:val="00D72F0C"/>
    <w:rsid w:val="00D72FAB"/>
    <w:rsid w:val="00D732CE"/>
    <w:rsid w:val="00D7379D"/>
    <w:rsid w:val="00D73B21"/>
    <w:rsid w:val="00D73E0E"/>
    <w:rsid w:val="00D7441D"/>
    <w:rsid w:val="00D748B3"/>
    <w:rsid w:val="00D76A2C"/>
    <w:rsid w:val="00D80200"/>
    <w:rsid w:val="00D81665"/>
    <w:rsid w:val="00D818F8"/>
    <w:rsid w:val="00D82651"/>
    <w:rsid w:val="00D8459E"/>
    <w:rsid w:val="00D84960"/>
    <w:rsid w:val="00D8532D"/>
    <w:rsid w:val="00D868E1"/>
    <w:rsid w:val="00D910A7"/>
    <w:rsid w:val="00D91165"/>
    <w:rsid w:val="00D915DD"/>
    <w:rsid w:val="00D924BC"/>
    <w:rsid w:val="00D92D30"/>
    <w:rsid w:val="00D93B61"/>
    <w:rsid w:val="00D9435D"/>
    <w:rsid w:val="00D944CF"/>
    <w:rsid w:val="00D945EA"/>
    <w:rsid w:val="00D9621C"/>
    <w:rsid w:val="00D97C33"/>
    <w:rsid w:val="00D97FB2"/>
    <w:rsid w:val="00DA0C73"/>
    <w:rsid w:val="00DA0C9A"/>
    <w:rsid w:val="00DA200B"/>
    <w:rsid w:val="00DA324F"/>
    <w:rsid w:val="00DA37C5"/>
    <w:rsid w:val="00DA386F"/>
    <w:rsid w:val="00DA40AD"/>
    <w:rsid w:val="00DA49AF"/>
    <w:rsid w:val="00DA548A"/>
    <w:rsid w:val="00DA55E3"/>
    <w:rsid w:val="00DA7918"/>
    <w:rsid w:val="00DB01C9"/>
    <w:rsid w:val="00DB061B"/>
    <w:rsid w:val="00DB0792"/>
    <w:rsid w:val="00DB1531"/>
    <w:rsid w:val="00DB1540"/>
    <w:rsid w:val="00DB248C"/>
    <w:rsid w:val="00DB5151"/>
    <w:rsid w:val="00DB5316"/>
    <w:rsid w:val="00DB7937"/>
    <w:rsid w:val="00DB79F5"/>
    <w:rsid w:val="00DB7A7B"/>
    <w:rsid w:val="00DB7A7E"/>
    <w:rsid w:val="00DC0614"/>
    <w:rsid w:val="00DC4D53"/>
    <w:rsid w:val="00DD0A4C"/>
    <w:rsid w:val="00DD7341"/>
    <w:rsid w:val="00DE04D5"/>
    <w:rsid w:val="00DE1B82"/>
    <w:rsid w:val="00DE2E91"/>
    <w:rsid w:val="00DE3125"/>
    <w:rsid w:val="00DE3259"/>
    <w:rsid w:val="00DE37AC"/>
    <w:rsid w:val="00DE5088"/>
    <w:rsid w:val="00DE634F"/>
    <w:rsid w:val="00DF09AD"/>
    <w:rsid w:val="00DF12FE"/>
    <w:rsid w:val="00DF130F"/>
    <w:rsid w:val="00DF202B"/>
    <w:rsid w:val="00DF2CB8"/>
    <w:rsid w:val="00DF4BFB"/>
    <w:rsid w:val="00DF58FB"/>
    <w:rsid w:val="00DF75BF"/>
    <w:rsid w:val="00DF7866"/>
    <w:rsid w:val="00E00499"/>
    <w:rsid w:val="00E01246"/>
    <w:rsid w:val="00E01572"/>
    <w:rsid w:val="00E01765"/>
    <w:rsid w:val="00E01EEB"/>
    <w:rsid w:val="00E02150"/>
    <w:rsid w:val="00E02F93"/>
    <w:rsid w:val="00E0302B"/>
    <w:rsid w:val="00E05CAF"/>
    <w:rsid w:val="00E11244"/>
    <w:rsid w:val="00E11832"/>
    <w:rsid w:val="00E133D4"/>
    <w:rsid w:val="00E13576"/>
    <w:rsid w:val="00E1379B"/>
    <w:rsid w:val="00E15B19"/>
    <w:rsid w:val="00E15F96"/>
    <w:rsid w:val="00E16CAE"/>
    <w:rsid w:val="00E2180D"/>
    <w:rsid w:val="00E21F92"/>
    <w:rsid w:val="00E227F7"/>
    <w:rsid w:val="00E24392"/>
    <w:rsid w:val="00E27A9B"/>
    <w:rsid w:val="00E27B56"/>
    <w:rsid w:val="00E319D9"/>
    <w:rsid w:val="00E32141"/>
    <w:rsid w:val="00E32584"/>
    <w:rsid w:val="00E3278A"/>
    <w:rsid w:val="00E337E7"/>
    <w:rsid w:val="00E3575F"/>
    <w:rsid w:val="00E357AC"/>
    <w:rsid w:val="00E377A3"/>
    <w:rsid w:val="00E37E4B"/>
    <w:rsid w:val="00E408BD"/>
    <w:rsid w:val="00E41C1A"/>
    <w:rsid w:val="00E41F27"/>
    <w:rsid w:val="00E44268"/>
    <w:rsid w:val="00E4594A"/>
    <w:rsid w:val="00E4633B"/>
    <w:rsid w:val="00E50697"/>
    <w:rsid w:val="00E50947"/>
    <w:rsid w:val="00E50AC0"/>
    <w:rsid w:val="00E515DB"/>
    <w:rsid w:val="00E51B6F"/>
    <w:rsid w:val="00E51E8B"/>
    <w:rsid w:val="00E5266A"/>
    <w:rsid w:val="00E52706"/>
    <w:rsid w:val="00E527E1"/>
    <w:rsid w:val="00E54F7C"/>
    <w:rsid w:val="00E55895"/>
    <w:rsid w:val="00E55988"/>
    <w:rsid w:val="00E569A1"/>
    <w:rsid w:val="00E57E33"/>
    <w:rsid w:val="00E60847"/>
    <w:rsid w:val="00E609B5"/>
    <w:rsid w:val="00E61115"/>
    <w:rsid w:val="00E61193"/>
    <w:rsid w:val="00E6135B"/>
    <w:rsid w:val="00E61871"/>
    <w:rsid w:val="00E619DE"/>
    <w:rsid w:val="00E64A71"/>
    <w:rsid w:val="00E64D90"/>
    <w:rsid w:val="00E6571B"/>
    <w:rsid w:val="00E6585C"/>
    <w:rsid w:val="00E665C2"/>
    <w:rsid w:val="00E66A1B"/>
    <w:rsid w:val="00E67B22"/>
    <w:rsid w:val="00E729EA"/>
    <w:rsid w:val="00E74E8A"/>
    <w:rsid w:val="00E74F51"/>
    <w:rsid w:val="00E759B8"/>
    <w:rsid w:val="00E777E3"/>
    <w:rsid w:val="00E77B0B"/>
    <w:rsid w:val="00E80AB2"/>
    <w:rsid w:val="00E81323"/>
    <w:rsid w:val="00E81AAA"/>
    <w:rsid w:val="00E8290F"/>
    <w:rsid w:val="00E84423"/>
    <w:rsid w:val="00E85248"/>
    <w:rsid w:val="00E85650"/>
    <w:rsid w:val="00E85F77"/>
    <w:rsid w:val="00E86267"/>
    <w:rsid w:val="00E8777B"/>
    <w:rsid w:val="00E9019B"/>
    <w:rsid w:val="00E911B7"/>
    <w:rsid w:val="00E91E5A"/>
    <w:rsid w:val="00E921C3"/>
    <w:rsid w:val="00E93BA0"/>
    <w:rsid w:val="00E961FB"/>
    <w:rsid w:val="00E97281"/>
    <w:rsid w:val="00E975DC"/>
    <w:rsid w:val="00EA0A0B"/>
    <w:rsid w:val="00EA0ABA"/>
    <w:rsid w:val="00EA2705"/>
    <w:rsid w:val="00EA406E"/>
    <w:rsid w:val="00EA43AC"/>
    <w:rsid w:val="00EA52D3"/>
    <w:rsid w:val="00EA576A"/>
    <w:rsid w:val="00EA57DB"/>
    <w:rsid w:val="00EB0B87"/>
    <w:rsid w:val="00EB1519"/>
    <w:rsid w:val="00EB15F9"/>
    <w:rsid w:val="00EB21C4"/>
    <w:rsid w:val="00EB2329"/>
    <w:rsid w:val="00EB3A61"/>
    <w:rsid w:val="00EB48AF"/>
    <w:rsid w:val="00EB4EF1"/>
    <w:rsid w:val="00EB75C1"/>
    <w:rsid w:val="00EB7991"/>
    <w:rsid w:val="00EC00EF"/>
    <w:rsid w:val="00EC034A"/>
    <w:rsid w:val="00EC0AF8"/>
    <w:rsid w:val="00EC20CB"/>
    <w:rsid w:val="00EC3322"/>
    <w:rsid w:val="00EC5227"/>
    <w:rsid w:val="00EC54FB"/>
    <w:rsid w:val="00EC5BDF"/>
    <w:rsid w:val="00EC5ED7"/>
    <w:rsid w:val="00EC7DA1"/>
    <w:rsid w:val="00ED0544"/>
    <w:rsid w:val="00ED1862"/>
    <w:rsid w:val="00ED35B0"/>
    <w:rsid w:val="00ED3727"/>
    <w:rsid w:val="00ED3FF4"/>
    <w:rsid w:val="00ED4D6C"/>
    <w:rsid w:val="00ED5400"/>
    <w:rsid w:val="00ED68DF"/>
    <w:rsid w:val="00ED77FC"/>
    <w:rsid w:val="00ED7C96"/>
    <w:rsid w:val="00EE09B3"/>
    <w:rsid w:val="00EE0C17"/>
    <w:rsid w:val="00EE2163"/>
    <w:rsid w:val="00EE3221"/>
    <w:rsid w:val="00EE3B38"/>
    <w:rsid w:val="00EE4BB0"/>
    <w:rsid w:val="00EE550A"/>
    <w:rsid w:val="00EE5A22"/>
    <w:rsid w:val="00EE701B"/>
    <w:rsid w:val="00EE7570"/>
    <w:rsid w:val="00EF0451"/>
    <w:rsid w:val="00EF0BD6"/>
    <w:rsid w:val="00EF11F1"/>
    <w:rsid w:val="00EF2031"/>
    <w:rsid w:val="00EF2D87"/>
    <w:rsid w:val="00EF4330"/>
    <w:rsid w:val="00EF4890"/>
    <w:rsid w:val="00EF51DD"/>
    <w:rsid w:val="00EF5820"/>
    <w:rsid w:val="00F00634"/>
    <w:rsid w:val="00F006F3"/>
    <w:rsid w:val="00F0222F"/>
    <w:rsid w:val="00F028F4"/>
    <w:rsid w:val="00F02AFE"/>
    <w:rsid w:val="00F02FDF"/>
    <w:rsid w:val="00F049FA"/>
    <w:rsid w:val="00F07958"/>
    <w:rsid w:val="00F10221"/>
    <w:rsid w:val="00F107B1"/>
    <w:rsid w:val="00F13E49"/>
    <w:rsid w:val="00F14823"/>
    <w:rsid w:val="00F164DE"/>
    <w:rsid w:val="00F16B3F"/>
    <w:rsid w:val="00F176E2"/>
    <w:rsid w:val="00F17F37"/>
    <w:rsid w:val="00F203D2"/>
    <w:rsid w:val="00F212BD"/>
    <w:rsid w:val="00F213CB"/>
    <w:rsid w:val="00F2168B"/>
    <w:rsid w:val="00F2232D"/>
    <w:rsid w:val="00F22B72"/>
    <w:rsid w:val="00F22C67"/>
    <w:rsid w:val="00F234F1"/>
    <w:rsid w:val="00F24188"/>
    <w:rsid w:val="00F24AE5"/>
    <w:rsid w:val="00F2550F"/>
    <w:rsid w:val="00F258C9"/>
    <w:rsid w:val="00F25E66"/>
    <w:rsid w:val="00F25F3A"/>
    <w:rsid w:val="00F27E78"/>
    <w:rsid w:val="00F27ED6"/>
    <w:rsid w:val="00F30FCE"/>
    <w:rsid w:val="00F30FDB"/>
    <w:rsid w:val="00F31760"/>
    <w:rsid w:val="00F32115"/>
    <w:rsid w:val="00F339E3"/>
    <w:rsid w:val="00F33ADB"/>
    <w:rsid w:val="00F3559C"/>
    <w:rsid w:val="00F36039"/>
    <w:rsid w:val="00F361EC"/>
    <w:rsid w:val="00F37548"/>
    <w:rsid w:val="00F41695"/>
    <w:rsid w:val="00F439E9"/>
    <w:rsid w:val="00F43AA9"/>
    <w:rsid w:val="00F44047"/>
    <w:rsid w:val="00F44E1A"/>
    <w:rsid w:val="00F47370"/>
    <w:rsid w:val="00F47717"/>
    <w:rsid w:val="00F47794"/>
    <w:rsid w:val="00F52257"/>
    <w:rsid w:val="00F543C0"/>
    <w:rsid w:val="00F56033"/>
    <w:rsid w:val="00F572D2"/>
    <w:rsid w:val="00F57D39"/>
    <w:rsid w:val="00F6123C"/>
    <w:rsid w:val="00F62304"/>
    <w:rsid w:val="00F62916"/>
    <w:rsid w:val="00F62F0F"/>
    <w:rsid w:val="00F63D9A"/>
    <w:rsid w:val="00F640D7"/>
    <w:rsid w:val="00F647F7"/>
    <w:rsid w:val="00F64FCB"/>
    <w:rsid w:val="00F65606"/>
    <w:rsid w:val="00F658A3"/>
    <w:rsid w:val="00F65F40"/>
    <w:rsid w:val="00F66E11"/>
    <w:rsid w:val="00F6796A"/>
    <w:rsid w:val="00F705D7"/>
    <w:rsid w:val="00F712C0"/>
    <w:rsid w:val="00F71A63"/>
    <w:rsid w:val="00F72415"/>
    <w:rsid w:val="00F72961"/>
    <w:rsid w:val="00F777BB"/>
    <w:rsid w:val="00F805FC"/>
    <w:rsid w:val="00F8462A"/>
    <w:rsid w:val="00F854E9"/>
    <w:rsid w:val="00F85F4D"/>
    <w:rsid w:val="00F901D1"/>
    <w:rsid w:val="00F933C1"/>
    <w:rsid w:val="00F938E8"/>
    <w:rsid w:val="00F93DF0"/>
    <w:rsid w:val="00F94A8C"/>
    <w:rsid w:val="00F94B0A"/>
    <w:rsid w:val="00F95FEE"/>
    <w:rsid w:val="00F960B3"/>
    <w:rsid w:val="00F97BCF"/>
    <w:rsid w:val="00F97EE5"/>
    <w:rsid w:val="00FA02D2"/>
    <w:rsid w:val="00FA09A0"/>
    <w:rsid w:val="00FA0AB9"/>
    <w:rsid w:val="00FA1F67"/>
    <w:rsid w:val="00FA2FD0"/>
    <w:rsid w:val="00FA4852"/>
    <w:rsid w:val="00FB27CC"/>
    <w:rsid w:val="00FB2954"/>
    <w:rsid w:val="00FB3264"/>
    <w:rsid w:val="00FB3275"/>
    <w:rsid w:val="00FB34BC"/>
    <w:rsid w:val="00FB5475"/>
    <w:rsid w:val="00FB6A32"/>
    <w:rsid w:val="00FB743C"/>
    <w:rsid w:val="00FB78C3"/>
    <w:rsid w:val="00FC08F4"/>
    <w:rsid w:val="00FC2859"/>
    <w:rsid w:val="00FC41D5"/>
    <w:rsid w:val="00FC4991"/>
    <w:rsid w:val="00FC5546"/>
    <w:rsid w:val="00FC7B29"/>
    <w:rsid w:val="00FD03A1"/>
    <w:rsid w:val="00FD1F51"/>
    <w:rsid w:val="00FD23F1"/>
    <w:rsid w:val="00FD2C24"/>
    <w:rsid w:val="00FD307B"/>
    <w:rsid w:val="00FD39CD"/>
    <w:rsid w:val="00FD50C4"/>
    <w:rsid w:val="00FD6293"/>
    <w:rsid w:val="00FD665C"/>
    <w:rsid w:val="00FD6EC9"/>
    <w:rsid w:val="00FD76EC"/>
    <w:rsid w:val="00FE00C2"/>
    <w:rsid w:val="00FE03A5"/>
    <w:rsid w:val="00FE2037"/>
    <w:rsid w:val="00FE3DDC"/>
    <w:rsid w:val="00FE4770"/>
    <w:rsid w:val="00FE4DC9"/>
    <w:rsid w:val="00FE5243"/>
    <w:rsid w:val="00FE5E95"/>
    <w:rsid w:val="00FE68E4"/>
    <w:rsid w:val="00FE789F"/>
    <w:rsid w:val="00FF0C04"/>
    <w:rsid w:val="00FF1D64"/>
    <w:rsid w:val="00FF2C61"/>
    <w:rsid w:val="00FF34A3"/>
    <w:rsid w:val="00FF42AA"/>
    <w:rsid w:val="00FF5B44"/>
    <w:rsid w:val="00FF5D3B"/>
    <w:rsid w:val="00FF6289"/>
    <w:rsid w:val="00FF7402"/>
    <w:rsid w:val="00FF7763"/>
    <w:rsid w:val="00FF7905"/>
    <w:rsid w:val="00FF7F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70AF2"/>
  <w15:docId w15:val="{BE3D088E-0B77-4D41-90B4-EE21C612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link w:val="Heading2Char"/>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link w:val="HeaderChar"/>
    <w:pPr>
      <w:tabs>
        <w:tab w:val="center" w:pos="4153"/>
        <w:tab w:val="right" w:pos="8306"/>
      </w:tabs>
    </w:pPr>
  </w:style>
  <w:style w:type="paragraph" w:styleId="Footer">
    <w:name w:val="footer"/>
    <w:basedOn w:val="Normal"/>
    <w:link w:val="FooterChar"/>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basedOn w:val="DefaultParagraphFont"/>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uiPriority w:val="99"/>
    <w:rsid w:val="008A03E3"/>
    <w:rPr>
      <w:color w:val="0000FF"/>
      <w:u w:val="single"/>
    </w:rPr>
  </w:style>
  <w:style w:type="character" w:customStyle="1" w:styleId="Style1Char">
    <w:name w:val="Style1 Char"/>
    <w:basedOn w:val="DefaultParagraphFont"/>
    <w:link w:val="Style1"/>
    <w:rsid w:val="00FA1F67"/>
    <w:rPr>
      <w:rFonts w:ascii="Verdana" w:hAnsi="Verdana"/>
      <w:color w:val="000000"/>
      <w:kern w:val="28"/>
      <w:sz w:val="22"/>
    </w:rPr>
  </w:style>
  <w:style w:type="character" w:styleId="FootnoteReference">
    <w:name w:val="footnote reference"/>
    <w:basedOn w:val="DefaultParagraphFont"/>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basedOn w:val="DefaultParagraphFont"/>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customStyle="1" w:styleId="Default">
    <w:name w:val="Default"/>
    <w:rsid w:val="00F17F37"/>
    <w:pPr>
      <w:autoSpaceDE w:val="0"/>
      <w:autoSpaceDN w:val="0"/>
      <w:adjustRightInd w:val="0"/>
    </w:pPr>
    <w:rPr>
      <w:rFonts w:ascii="Times New Roman PSMT" w:hAnsi="Times New Roman PSMT" w:cs="Times New Roman PSMT"/>
      <w:color w:val="000000"/>
      <w:sz w:val="24"/>
      <w:szCs w:val="24"/>
    </w:rPr>
  </w:style>
  <w:style w:type="character" w:customStyle="1" w:styleId="Heading6Char">
    <w:name w:val="Heading 6 Char"/>
    <w:basedOn w:val="DefaultParagraphFont"/>
    <w:link w:val="Heading6"/>
    <w:rsid w:val="00A97107"/>
    <w:rPr>
      <w:rFonts w:ascii="Verdana" w:hAnsi="Verdana"/>
      <w:b/>
      <w:color w:val="000000"/>
      <w:sz w:val="22"/>
      <w:szCs w:val="22"/>
      <w:lang w:val="en-GB" w:eastAsia="en-GB" w:bidi="ar-SA"/>
    </w:rPr>
  </w:style>
  <w:style w:type="character" w:customStyle="1" w:styleId="legdslegrhslegp2text">
    <w:name w:val="legds legrhs legp2text"/>
    <w:basedOn w:val="DefaultParagraphFont"/>
    <w:rsid w:val="001D2005"/>
  </w:style>
  <w:style w:type="paragraph" w:styleId="EndnoteText">
    <w:name w:val="endnote text"/>
    <w:basedOn w:val="Normal"/>
    <w:link w:val="EndnoteTextChar"/>
    <w:rsid w:val="006637FF"/>
    <w:rPr>
      <w:sz w:val="20"/>
    </w:rPr>
  </w:style>
  <w:style w:type="character" w:customStyle="1" w:styleId="EndnoteTextChar">
    <w:name w:val="Endnote Text Char"/>
    <w:basedOn w:val="DefaultParagraphFont"/>
    <w:link w:val="EndnoteText"/>
    <w:rsid w:val="006637FF"/>
    <w:rPr>
      <w:rFonts w:ascii="Verdana" w:hAnsi="Verdana"/>
    </w:rPr>
  </w:style>
  <w:style w:type="character" w:styleId="EndnoteReference">
    <w:name w:val="endnote reference"/>
    <w:basedOn w:val="DefaultParagraphFont"/>
    <w:rsid w:val="006637FF"/>
    <w:rPr>
      <w:vertAlign w:val="superscript"/>
    </w:rPr>
  </w:style>
  <w:style w:type="paragraph" w:customStyle="1" w:styleId="PubSubtitle">
    <w:name w:val="Pub Subtitle"/>
    <w:basedOn w:val="Default"/>
    <w:next w:val="Default"/>
    <w:uiPriority w:val="99"/>
    <w:rsid w:val="00536F04"/>
    <w:rPr>
      <w:rFonts w:ascii="Arial" w:hAnsi="Arial" w:cs="Arial"/>
      <w:color w:val="auto"/>
    </w:rPr>
  </w:style>
  <w:style w:type="character" w:customStyle="1" w:styleId="attachment">
    <w:name w:val="attachment"/>
    <w:basedOn w:val="DefaultParagraphFont"/>
    <w:rsid w:val="008F12D2"/>
  </w:style>
  <w:style w:type="character" w:customStyle="1" w:styleId="HeaderChar">
    <w:name w:val="Header Char"/>
    <w:basedOn w:val="DefaultParagraphFont"/>
    <w:link w:val="Header"/>
    <w:rsid w:val="004036CD"/>
    <w:rPr>
      <w:rFonts w:ascii="Verdana" w:hAnsi="Verdana"/>
      <w:sz w:val="22"/>
    </w:rPr>
  </w:style>
  <w:style w:type="character" w:customStyle="1" w:styleId="FooterChar">
    <w:name w:val="Footer Char"/>
    <w:basedOn w:val="DefaultParagraphFont"/>
    <w:link w:val="Footer"/>
    <w:rsid w:val="004036CD"/>
    <w:rPr>
      <w:rFonts w:ascii="Verdana" w:hAnsi="Verdana"/>
      <w:sz w:val="18"/>
    </w:rPr>
  </w:style>
  <w:style w:type="character" w:customStyle="1" w:styleId="FootnoteTextChar">
    <w:name w:val="Footnote Text Char"/>
    <w:basedOn w:val="DefaultParagraphFont"/>
    <w:link w:val="FootnoteText"/>
    <w:semiHidden/>
    <w:rsid w:val="004036CD"/>
    <w:rPr>
      <w:rFonts w:ascii="Verdana" w:hAnsi="Verdana"/>
      <w:sz w:val="16"/>
    </w:rPr>
  </w:style>
  <w:style w:type="character" w:customStyle="1" w:styleId="Heading2Char">
    <w:name w:val="Heading 2 Char"/>
    <w:basedOn w:val="DefaultParagraphFont"/>
    <w:link w:val="Heading2"/>
    <w:rsid w:val="00C01175"/>
    <w:rPr>
      <w:rFonts w:ascii="Verdana" w:hAnsi="Verdana"/>
      <w:color w:val="000000"/>
      <w:sz w:val="44"/>
    </w:rPr>
  </w:style>
  <w:style w:type="character" w:styleId="UnresolvedMention">
    <w:name w:val="Unresolved Mention"/>
    <w:basedOn w:val="DefaultParagraphFont"/>
    <w:uiPriority w:val="99"/>
    <w:semiHidden/>
    <w:unhideWhenUsed/>
    <w:rsid w:val="00CF1B64"/>
    <w:rPr>
      <w:color w:val="605E5C"/>
      <w:shd w:val="clear" w:color="auto" w:fill="E1DFDD"/>
    </w:rPr>
  </w:style>
  <w:style w:type="paragraph" w:customStyle="1" w:styleId="Normal2">
    <w:name w:val="Normal2"/>
    <w:basedOn w:val="Normal"/>
    <w:uiPriority w:val="99"/>
    <w:rsid w:val="005E41CA"/>
    <w:pPr>
      <w:spacing w:before="120" w:after="120"/>
      <w:jc w:val="both"/>
    </w:pPr>
    <w:rPr>
      <w:rFonts w:ascii="Times New Roman" w:hAnsi="Times New Roman"/>
      <w:sz w:val="24"/>
    </w:rPr>
  </w:style>
  <w:style w:type="character" w:styleId="FollowedHyperlink">
    <w:name w:val="FollowedHyperlink"/>
    <w:basedOn w:val="DefaultParagraphFont"/>
    <w:semiHidden/>
    <w:unhideWhenUsed/>
    <w:rsid w:val="00F25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21610">
      <w:bodyDiv w:val="1"/>
      <w:marLeft w:val="0"/>
      <w:marRight w:val="0"/>
      <w:marTop w:val="0"/>
      <w:marBottom w:val="0"/>
      <w:divBdr>
        <w:top w:val="none" w:sz="0" w:space="0" w:color="auto"/>
        <w:left w:val="none" w:sz="0" w:space="0" w:color="auto"/>
        <w:bottom w:val="none" w:sz="0" w:space="0" w:color="auto"/>
        <w:right w:val="none" w:sz="0" w:space="0" w:color="auto"/>
      </w:divBdr>
    </w:div>
    <w:div w:id="126974121">
      <w:bodyDiv w:val="1"/>
      <w:marLeft w:val="0"/>
      <w:marRight w:val="0"/>
      <w:marTop w:val="0"/>
      <w:marBottom w:val="0"/>
      <w:divBdr>
        <w:top w:val="none" w:sz="0" w:space="0" w:color="auto"/>
        <w:left w:val="none" w:sz="0" w:space="0" w:color="auto"/>
        <w:bottom w:val="none" w:sz="0" w:space="0" w:color="auto"/>
        <w:right w:val="none" w:sz="0" w:space="0" w:color="auto"/>
      </w:divBdr>
    </w:div>
    <w:div w:id="160509269">
      <w:bodyDiv w:val="1"/>
      <w:marLeft w:val="0"/>
      <w:marRight w:val="0"/>
      <w:marTop w:val="0"/>
      <w:marBottom w:val="0"/>
      <w:divBdr>
        <w:top w:val="none" w:sz="0" w:space="0" w:color="auto"/>
        <w:left w:val="none" w:sz="0" w:space="0" w:color="auto"/>
        <w:bottom w:val="none" w:sz="0" w:space="0" w:color="auto"/>
        <w:right w:val="none" w:sz="0" w:space="0" w:color="auto"/>
      </w:divBdr>
    </w:div>
    <w:div w:id="406611247">
      <w:bodyDiv w:val="1"/>
      <w:marLeft w:val="0"/>
      <w:marRight w:val="0"/>
      <w:marTop w:val="0"/>
      <w:marBottom w:val="0"/>
      <w:divBdr>
        <w:top w:val="none" w:sz="0" w:space="0" w:color="auto"/>
        <w:left w:val="none" w:sz="0" w:space="0" w:color="auto"/>
        <w:bottom w:val="none" w:sz="0" w:space="0" w:color="auto"/>
        <w:right w:val="none" w:sz="0" w:space="0" w:color="auto"/>
      </w:divBdr>
    </w:div>
    <w:div w:id="448403801">
      <w:bodyDiv w:val="1"/>
      <w:marLeft w:val="0"/>
      <w:marRight w:val="0"/>
      <w:marTop w:val="0"/>
      <w:marBottom w:val="0"/>
      <w:divBdr>
        <w:top w:val="none" w:sz="0" w:space="0" w:color="auto"/>
        <w:left w:val="none" w:sz="0" w:space="0" w:color="auto"/>
        <w:bottom w:val="none" w:sz="0" w:space="0" w:color="auto"/>
        <w:right w:val="none" w:sz="0" w:space="0" w:color="auto"/>
      </w:divBdr>
    </w:div>
    <w:div w:id="599727544">
      <w:bodyDiv w:val="1"/>
      <w:marLeft w:val="0"/>
      <w:marRight w:val="0"/>
      <w:marTop w:val="0"/>
      <w:marBottom w:val="0"/>
      <w:divBdr>
        <w:top w:val="none" w:sz="0" w:space="0" w:color="auto"/>
        <w:left w:val="none" w:sz="0" w:space="0" w:color="auto"/>
        <w:bottom w:val="none" w:sz="0" w:space="0" w:color="auto"/>
        <w:right w:val="none" w:sz="0" w:space="0" w:color="auto"/>
      </w:divBdr>
    </w:div>
    <w:div w:id="680275509">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475559889">
      <w:bodyDiv w:val="1"/>
      <w:marLeft w:val="0"/>
      <w:marRight w:val="0"/>
      <w:marTop w:val="0"/>
      <w:marBottom w:val="0"/>
      <w:divBdr>
        <w:top w:val="none" w:sz="0" w:space="0" w:color="auto"/>
        <w:left w:val="none" w:sz="0" w:space="0" w:color="auto"/>
        <w:bottom w:val="none" w:sz="0" w:space="0" w:color="auto"/>
        <w:right w:val="none" w:sz="0" w:space="0" w:color="auto"/>
      </w:divBdr>
    </w:div>
    <w:div w:id="17715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20" ma:contentTypeDescription="Create a new document." ma:contentTypeScope="" ma:versionID="6af1e11678603c4587cd9c3955e49d05">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74AE4D-819A-4EA4-98C0-E1DDF7C76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EAA61-C2A8-4154-866C-FF236178F7BA}">
  <ds:schemaRefs>
    <ds:schemaRef ds:uri="http://schemas.microsoft.com/sharepoint/v3/contenttype/forms"/>
  </ds:schemaRefs>
</ds:datastoreItem>
</file>

<file path=customXml/itemProps3.xml><?xml version="1.0" encoding="utf-8"?>
<ds:datastoreItem xmlns:ds="http://schemas.openxmlformats.org/officeDocument/2006/customXml" ds:itemID="{2C1ECBF5-0FFF-43F3-A7FA-9471DFFCE56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26E8678-0417-4A18-A91A-12F0D630EAC8}">
  <ds:schemaRefs>
    <ds:schemaRef ds:uri="http://schemas.openxmlformats.org/officeDocument/2006/bibliography"/>
  </ds:schemaRefs>
</ds:datastoreItem>
</file>

<file path=customXml/itemProps5.xml><?xml version="1.0" encoding="utf-8"?>
<ds:datastoreItem xmlns:ds="http://schemas.openxmlformats.org/officeDocument/2006/customXml" ds:itemID="{CCFEB620-B057-4803-88E6-F3709FDB33C3}">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8</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COM3240148 Streets Heath</vt:lpstr>
    </vt:vector>
  </TitlesOfParts>
  <Manager>John Braithwaite</Manager>
  <Company>The Planning Inspectorate</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COM3240148 Streets Heath</dc:title>
  <dc:subject>Schedule 2, Commons Act 2006</dc:subject>
  <dc:creator>Heidi Cruickshank</dc:creator>
  <cp:keywords/>
  <cp:lastModifiedBy>Atwell, Rachel</cp:lastModifiedBy>
  <cp:revision>2</cp:revision>
  <cp:lastPrinted>2024-06-16T09:21:00Z</cp:lastPrinted>
  <dcterms:created xsi:type="dcterms:W3CDTF">2024-07-10T13:14:00Z</dcterms:created>
  <dcterms:modified xsi:type="dcterms:W3CDTF">2024-07-10T13:14:00Z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1f5f842a-daa6-4044-a94f-9e290e2813bc</vt:lpwstr>
  </property>
  <property fmtid="{D5CDD505-2E9C-101B-9397-08002B2CF9AE}" pid="9" name="bjSaver">
    <vt:lpwstr>TD86/ZG9Ydcov399eRm4yARAYTyBKRib</vt:lpwstr>
  </property>
  <property fmtid="{D5CDD505-2E9C-101B-9397-08002B2CF9AE}" pid="10" name="bjDocumentSecurityLabel">
    <vt:lpwstr>No Marking</vt:lpwstr>
  </property>
  <property fmtid="{D5CDD505-2E9C-101B-9397-08002B2CF9AE}" pid="11" name="ContentTypeId">
    <vt:lpwstr>0x0101002AA54CDEF871A647AC44520C841F1B03</vt:lpwstr>
  </property>
  <property fmtid="{D5CDD505-2E9C-101B-9397-08002B2CF9AE}" pid="12" name="MediaServiceImageTags">
    <vt:lpwstr/>
  </property>
</Properties>
</file>