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634531">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634531">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634531">
        <w:trPr>
          <w:gridAfter w:val="1"/>
          <w:wAfter w:w="57" w:type="dxa"/>
          <w:cantSplit/>
          <w:trHeight w:val="327"/>
        </w:trPr>
        <w:tc>
          <w:tcPr>
            <w:tcW w:w="9462" w:type="dxa"/>
            <w:shd w:val="clear" w:color="auto" w:fill="auto"/>
          </w:tcPr>
          <w:p w14:paraId="40E803C0" w14:textId="45CB26F9"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by </w:t>
            </w:r>
            <w:r w:rsidR="00FE4A98">
              <w:rPr>
                <w:rFonts w:ascii="Arial" w:eastAsia="Times New Roman" w:hAnsi="Arial" w:cs="Arial"/>
                <w:b/>
                <w:color w:val="000000"/>
                <w:sz w:val="24"/>
                <w:szCs w:val="24"/>
                <w:lang w:eastAsia="en-GB"/>
              </w:rPr>
              <w:t>Harry Wood</w:t>
            </w:r>
          </w:p>
        </w:tc>
      </w:tr>
      <w:tr w:rsidR="0016445A" w:rsidRPr="0016445A" w14:paraId="4F6A20F6" w14:textId="77777777" w:rsidTr="00634531">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634531">
        <w:trPr>
          <w:gridAfter w:val="1"/>
          <w:wAfter w:w="57" w:type="dxa"/>
          <w:cantSplit/>
          <w:trHeight w:val="293"/>
        </w:trPr>
        <w:tc>
          <w:tcPr>
            <w:tcW w:w="9462" w:type="dxa"/>
            <w:tcBorders>
              <w:top w:val="nil"/>
              <w:bottom w:val="single" w:sz="4" w:space="0" w:color="auto"/>
            </w:tcBorders>
            <w:shd w:val="clear" w:color="auto" w:fill="auto"/>
          </w:tcPr>
          <w:p w14:paraId="357F54BC" w14:textId="3B44174A"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0A4081">
              <w:rPr>
                <w:rFonts w:ascii="Arial" w:eastAsia="Times New Roman" w:hAnsi="Arial" w:cs="Arial"/>
                <w:b/>
                <w:bCs/>
                <w:color w:val="000000"/>
                <w:sz w:val="24"/>
                <w:szCs w:val="24"/>
                <w:lang w:eastAsia="en-GB"/>
              </w:rPr>
              <w:t>10</w:t>
            </w:r>
            <w:r w:rsidR="005E5E37">
              <w:rPr>
                <w:rFonts w:ascii="Arial" w:eastAsia="Times New Roman" w:hAnsi="Arial" w:cs="Arial"/>
                <w:b/>
                <w:bCs/>
                <w:color w:val="000000"/>
                <w:sz w:val="24"/>
                <w:szCs w:val="24"/>
                <w:lang w:eastAsia="en-GB"/>
              </w:rPr>
              <w:t xml:space="preserve"> </w:t>
            </w:r>
            <w:r w:rsidR="006A5E4D">
              <w:rPr>
                <w:rFonts w:ascii="Arial" w:eastAsia="Times New Roman" w:hAnsi="Arial" w:cs="Arial"/>
                <w:b/>
                <w:bCs/>
                <w:color w:val="000000"/>
                <w:sz w:val="24"/>
                <w:szCs w:val="24"/>
                <w:lang w:eastAsia="en-GB"/>
              </w:rPr>
              <w:t>Ju</w:t>
            </w:r>
            <w:r w:rsidR="00954EEE">
              <w:rPr>
                <w:rFonts w:ascii="Arial" w:eastAsia="Times New Roman" w:hAnsi="Arial" w:cs="Arial"/>
                <w:b/>
                <w:bCs/>
                <w:color w:val="000000"/>
                <w:sz w:val="24"/>
                <w:szCs w:val="24"/>
                <w:lang w:eastAsia="en-GB"/>
              </w:rPr>
              <w:t>ly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1052EE">
              <w:rPr>
                <w:rFonts w:ascii="Arial" w:eastAsia="Times New Roman" w:hAnsi="Arial" w:cs="Arial"/>
                <w:b/>
                <w:color w:val="000000"/>
                <w:sz w:val="24"/>
                <w:szCs w:val="24"/>
                <w:lang w:eastAsia="en-GB"/>
              </w:rPr>
              <w:t>4</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04051CEB"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4C6275">
              <w:rPr>
                <w:rFonts w:ascii="Arial" w:eastAsia="Times New Roman" w:hAnsi="Arial" w:cs="Arial"/>
                <w:b/>
                <w:color w:val="000000"/>
                <w:sz w:val="24"/>
                <w:szCs w:val="24"/>
                <w:lang w:eastAsia="en-GB"/>
              </w:rPr>
              <w:t>3</w:t>
            </w:r>
            <w:r w:rsidR="00954EEE">
              <w:rPr>
                <w:rFonts w:ascii="Arial" w:eastAsia="Times New Roman" w:hAnsi="Arial" w:cs="Arial"/>
                <w:b/>
                <w:color w:val="000000"/>
                <w:sz w:val="24"/>
                <w:szCs w:val="24"/>
                <w:lang w:eastAsia="en-GB"/>
              </w:rPr>
              <w:t>34573</w:t>
            </w:r>
          </w:p>
          <w:p w14:paraId="27C510CB" w14:textId="198C1A16" w:rsidR="0016445A" w:rsidRPr="005E5E37" w:rsidRDefault="00954EEE" w:rsidP="004C6275">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Swarth</w:t>
            </w:r>
            <w:r w:rsidR="00A1589B">
              <w:rPr>
                <w:rFonts w:ascii="Arial" w:eastAsia="Times New Roman" w:hAnsi="Arial" w:cs="Arial"/>
                <w:b/>
                <w:color w:val="000000"/>
                <w:sz w:val="24"/>
                <w:szCs w:val="24"/>
                <w:lang w:eastAsia="en-GB"/>
              </w:rPr>
              <w:t xml:space="preserve"> M</w:t>
            </w:r>
            <w:r>
              <w:rPr>
                <w:rFonts w:ascii="Arial" w:eastAsia="Times New Roman" w:hAnsi="Arial" w:cs="Arial"/>
                <w:b/>
                <w:color w:val="000000"/>
                <w:sz w:val="24"/>
                <w:szCs w:val="24"/>
                <w:lang w:eastAsia="en-GB"/>
              </w:rPr>
              <w:t>oor</w:t>
            </w:r>
            <w:r w:rsidR="004C6275">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North Yorkshire</w:t>
            </w:r>
          </w:p>
          <w:p w14:paraId="4E21FD28" w14:textId="75621FCE"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954EEE">
              <w:rPr>
                <w:rFonts w:ascii="Arial" w:eastAsia="Times New Roman" w:hAnsi="Arial" w:cs="Arial"/>
                <w:sz w:val="24"/>
                <w:szCs w:val="24"/>
                <w:lang w:eastAsia="en-GB"/>
              </w:rPr>
              <w:t>L 247</w:t>
            </w:r>
          </w:p>
          <w:p w14:paraId="08F9D754" w14:textId="61E0213C"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954EEE">
              <w:rPr>
                <w:rFonts w:ascii="Arial" w:eastAsia="Times New Roman" w:hAnsi="Arial" w:cs="Arial"/>
                <w:sz w:val="24"/>
                <w:szCs w:val="24"/>
                <w:lang w:eastAsia="en-GB"/>
              </w:rPr>
              <w:t>North Yorkshire County</w:t>
            </w:r>
            <w:r w:rsidRPr="005E5E37">
              <w:rPr>
                <w:rFonts w:ascii="Arial" w:eastAsia="Times New Roman" w:hAnsi="Arial" w:cs="Arial"/>
                <w:sz w:val="24"/>
                <w:szCs w:val="24"/>
                <w:lang w:eastAsia="en-GB"/>
              </w:rPr>
              <w:t xml:space="preserve">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496DBF3D"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954EEE">
              <w:rPr>
                <w:rFonts w:ascii="Arial" w:eastAsia="Times New Roman" w:hAnsi="Arial" w:cs="Arial"/>
                <w:color w:val="000000"/>
                <w:sz w:val="24"/>
                <w:szCs w:val="24"/>
                <w:lang w:eastAsia="en-GB"/>
              </w:rPr>
              <w:t>1 December</w:t>
            </w:r>
            <w:r w:rsidRPr="005E5E37">
              <w:rPr>
                <w:rFonts w:ascii="Arial" w:eastAsia="Times New Roman" w:hAnsi="Arial" w:cs="Arial"/>
                <w:color w:val="000000"/>
                <w:sz w:val="24"/>
                <w:szCs w:val="24"/>
                <w:lang w:eastAsia="en-GB"/>
              </w:rPr>
              <w:t xml:space="preserve"> 202</w:t>
            </w:r>
            <w:r w:rsidR="00954EEE">
              <w:rPr>
                <w:rFonts w:ascii="Arial" w:eastAsia="Times New Roman" w:hAnsi="Arial" w:cs="Arial"/>
                <w:color w:val="000000"/>
                <w:sz w:val="24"/>
                <w:szCs w:val="24"/>
                <w:lang w:eastAsia="en-GB"/>
              </w:rPr>
              <w:t>3</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705DE668"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954EEE">
              <w:rPr>
                <w:rFonts w:ascii="Arial" w:eastAsia="Times New Roman" w:hAnsi="Arial" w:cs="Arial"/>
                <w:color w:val="000000"/>
                <w:kern w:val="28"/>
                <w:sz w:val="24"/>
                <w:szCs w:val="24"/>
                <w:lang w:eastAsia="en-GB"/>
              </w:rPr>
              <w:t>Yorkshire Peat Partnership</w:t>
            </w:r>
            <w:r w:rsidRPr="005E5E37">
              <w:rPr>
                <w:rFonts w:ascii="Arial" w:eastAsia="Times New Roman" w:hAnsi="Arial" w:cs="Arial"/>
                <w:color w:val="000000"/>
                <w:kern w:val="28"/>
                <w:sz w:val="24"/>
                <w:szCs w:val="24"/>
                <w:lang w:eastAsia="en-GB"/>
              </w:rPr>
              <w:t>.</w:t>
            </w:r>
          </w:p>
          <w:p w14:paraId="607AD7B7" w14:textId="5CB6761B" w:rsidR="00693CC1" w:rsidRPr="005E5E37" w:rsidRDefault="0016445A" w:rsidP="00E16991">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w:t>
            </w:r>
            <w:r w:rsidR="0005070E">
              <w:rPr>
                <w:rFonts w:ascii="Arial" w:eastAsia="Times New Roman" w:hAnsi="Arial" w:cs="Arial"/>
                <w:color w:val="000000"/>
                <w:sz w:val="24"/>
                <w:szCs w:val="24"/>
                <w:lang w:eastAsia="en-GB"/>
              </w:rPr>
              <w:t xml:space="preserve">peatland restoration </w:t>
            </w:r>
            <w:r w:rsidRPr="005E5E37">
              <w:rPr>
                <w:rFonts w:ascii="Arial" w:eastAsia="Times New Roman" w:hAnsi="Arial" w:cs="Arial"/>
                <w:color w:val="000000"/>
                <w:sz w:val="24"/>
                <w:szCs w:val="24"/>
                <w:lang w:eastAsia="en-GB"/>
              </w:rPr>
              <w:t>work</w:t>
            </w:r>
            <w:r w:rsidR="007C582A">
              <w:rPr>
                <w:rFonts w:ascii="Arial" w:eastAsia="Times New Roman" w:hAnsi="Arial" w:cs="Arial"/>
                <w:color w:val="000000"/>
                <w:sz w:val="24"/>
                <w:szCs w:val="24"/>
                <w:lang w:eastAsia="en-GB"/>
              </w:rPr>
              <w:t xml:space="preserve">s </w:t>
            </w:r>
            <w:r w:rsidRPr="005E5E37">
              <w:rPr>
                <w:rFonts w:ascii="Arial" w:eastAsia="Times New Roman" w:hAnsi="Arial" w:cs="Arial"/>
                <w:color w:val="000000"/>
                <w:sz w:val="24"/>
                <w:szCs w:val="24"/>
                <w:lang w:eastAsia="en-GB"/>
              </w:rPr>
              <w:t>comprise:</w:t>
            </w:r>
          </w:p>
          <w:p w14:paraId="5DBF2552" w14:textId="158964BE" w:rsidR="0016445A" w:rsidRPr="005E5E37" w:rsidRDefault="0016445A"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60245E">
              <w:rPr>
                <w:rFonts w:ascii="Arial" w:eastAsia="Times New Roman" w:hAnsi="Arial" w:cs="Arial"/>
                <w:color w:val="000000"/>
                <w:sz w:val="24"/>
                <w:szCs w:val="24"/>
                <w:lang w:eastAsia="en-GB"/>
              </w:rPr>
              <w:t>blocking 654m of drainage channels (grips or gullies) with peat dams</w:t>
            </w:r>
            <w:r w:rsidR="00DE5B5B">
              <w:rPr>
                <w:rFonts w:ascii="Arial" w:eastAsia="Times New Roman" w:hAnsi="Arial" w:cs="Arial"/>
                <w:color w:val="000000"/>
                <w:sz w:val="24"/>
                <w:szCs w:val="24"/>
                <w:lang w:eastAsia="en-GB"/>
              </w:rPr>
              <w:t>;</w:t>
            </w:r>
          </w:p>
          <w:p w14:paraId="3002EF6D" w14:textId="0A8FCD1B" w:rsidR="00C85976" w:rsidRDefault="0016445A"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60245E">
              <w:rPr>
                <w:rFonts w:ascii="Arial" w:eastAsia="Times New Roman" w:hAnsi="Arial" w:cs="Arial"/>
                <w:color w:val="000000"/>
                <w:sz w:val="24"/>
                <w:szCs w:val="24"/>
                <w:lang w:eastAsia="en-GB"/>
              </w:rPr>
              <w:t>installing 8 stone sediment traps and 10 timber sediment traps</w:t>
            </w:r>
            <w:r w:rsidR="00C85976" w:rsidRPr="005E5E37">
              <w:rPr>
                <w:rFonts w:ascii="Arial" w:eastAsia="Times New Roman" w:hAnsi="Arial" w:cs="Arial"/>
                <w:color w:val="000000"/>
                <w:sz w:val="24"/>
                <w:szCs w:val="24"/>
                <w:lang w:eastAsia="en-GB"/>
              </w:rPr>
              <w:t>;</w:t>
            </w:r>
          </w:p>
          <w:p w14:paraId="421BB9AE" w14:textId="664864D9" w:rsidR="00A35259" w:rsidRPr="005E5E37" w:rsidRDefault="00A35259"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60245E">
              <w:rPr>
                <w:rFonts w:ascii="Arial" w:eastAsia="Times New Roman" w:hAnsi="Arial" w:cs="Arial"/>
                <w:color w:val="000000"/>
                <w:sz w:val="24"/>
                <w:szCs w:val="24"/>
                <w:lang w:eastAsia="en-GB"/>
              </w:rPr>
              <w:t>installing 20 coir log bunds into erosion channels and 200 coir log bunds in eroded areas</w:t>
            </w:r>
            <w:r>
              <w:rPr>
                <w:rFonts w:ascii="Arial" w:eastAsia="Times New Roman" w:hAnsi="Arial" w:cs="Arial"/>
                <w:color w:val="000000"/>
                <w:sz w:val="24"/>
                <w:szCs w:val="24"/>
                <w:lang w:eastAsia="en-GB"/>
              </w:rPr>
              <w:t>;</w:t>
            </w:r>
          </w:p>
          <w:p w14:paraId="0907A830" w14:textId="1219E134" w:rsidR="0016445A" w:rsidRDefault="00C85976" w:rsidP="0060245E">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60245E">
              <w:rPr>
                <w:rFonts w:ascii="Arial" w:eastAsia="Times New Roman" w:hAnsi="Arial" w:cs="Arial"/>
                <w:color w:val="000000"/>
                <w:sz w:val="24"/>
                <w:szCs w:val="24"/>
                <w:lang w:eastAsia="en-GB"/>
              </w:rPr>
              <w:t>Installing 800m of peat bunds in eroded areas; and</w:t>
            </w:r>
          </w:p>
          <w:p w14:paraId="2E39251B" w14:textId="091579CF" w:rsidR="0060245E" w:rsidRPr="0060245E" w:rsidRDefault="0060245E" w:rsidP="0060245E">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creating up to 3 ponds with a maximum combined area of 300m</w:t>
            </w:r>
            <w:r>
              <w:rPr>
                <w:rFonts w:ascii="Segoe UI Emoji" w:eastAsia="Times New Roman" w:hAnsi="Segoe UI Emoji" w:cs="Arial"/>
                <w:color w:val="000000"/>
                <w:sz w:val="24"/>
                <w:szCs w:val="24"/>
                <w:lang w:eastAsia="en-GB"/>
              </w:rPr>
              <w:t>²</w:t>
            </w: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2D879DC9" w:rsidR="00693CC1" w:rsidRPr="001B2A91"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0139E083" w14:textId="4DAA3422"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60245E">
        <w:rPr>
          <w:rFonts w:ascii="Arial" w:eastAsia="Times New Roman" w:hAnsi="Arial" w:cs="Arial"/>
          <w:color w:val="000000"/>
          <w:kern w:val="28"/>
          <w:sz w:val="24"/>
          <w:szCs w:val="24"/>
          <w:lang w:eastAsia="en-GB"/>
        </w:rPr>
        <w:t>1 December</w:t>
      </w:r>
      <w:r w:rsidR="006425B8">
        <w:rPr>
          <w:rFonts w:ascii="Arial" w:eastAsia="Times New Roman" w:hAnsi="Arial" w:cs="Arial"/>
          <w:color w:val="000000"/>
          <w:kern w:val="28"/>
          <w:sz w:val="24"/>
          <w:szCs w:val="24"/>
          <w:lang w:eastAsia="en-GB"/>
        </w:rPr>
        <w:t xml:space="preserve"> 202</w:t>
      </w:r>
      <w:r w:rsidR="0060245E">
        <w:rPr>
          <w:rFonts w:ascii="Arial" w:eastAsia="Times New Roman" w:hAnsi="Arial" w:cs="Arial"/>
          <w:color w:val="000000"/>
          <w:kern w:val="28"/>
          <w:sz w:val="24"/>
          <w:szCs w:val="24"/>
          <w:lang w:eastAsia="en-GB"/>
        </w:rPr>
        <w:t>3</w:t>
      </w:r>
      <w:r w:rsidRPr="005E5E37">
        <w:rPr>
          <w:rFonts w:ascii="Arial" w:eastAsia="Times New Roman" w:hAnsi="Arial" w:cs="Arial"/>
          <w:color w:val="000000"/>
          <w:kern w:val="28"/>
          <w:sz w:val="24"/>
          <w:szCs w:val="24"/>
          <w:lang w:eastAsia="en-GB"/>
        </w:rPr>
        <w:t xml:space="preserve"> and the plans submitted with it subject to the following conditions:</w:t>
      </w:r>
    </w:p>
    <w:p w14:paraId="2466AE2D" w14:textId="7085CE93" w:rsidR="0016445A" w:rsidRDefault="00D23BFD"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w:t>
      </w:r>
      <w:r w:rsidR="0016445A" w:rsidRPr="005E5E37">
        <w:rPr>
          <w:rFonts w:ascii="Arial" w:eastAsia="Times New Roman" w:hAnsi="Arial" w:cs="Arial"/>
          <w:color w:val="000000"/>
          <w:kern w:val="28"/>
          <w:sz w:val="24"/>
          <w:szCs w:val="24"/>
          <w:lang w:eastAsia="en-GB"/>
        </w:rPr>
        <w:t>he works shall begin no later than 3 years from the date of this decision</w:t>
      </w:r>
      <w:r>
        <w:rPr>
          <w:rFonts w:ascii="Arial" w:eastAsia="Times New Roman" w:hAnsi="Arial" w:cs="Arial"/>
          <w:color w:val="000000"/>
          <w:kern w:val="28"/>
          <w:sz w:val="24"/>
          <w:szCs w:val="24"/>
          <w:lang w:eastAsia="en-GB"/>
        </w:rPr>
        <w:t>.</w:t>
      </w:r>
    </w:p>
    <w:p w14:paraId="13C65D23" w14:textId="178B7F83" w:rsidR="00D23BFD" w:rsidRPr="005E5E37" w:rsidRDefault="00D23BFD" w:rsidP="00D23BFD">
      <w:pPr>
        <w:spacing w:before="180" w:after="0" w:line="240" w:lineRule="auto"/>
        <w:ind w:left="720"/>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REASON: To provide certainty to users of </w:t>
      </w:r>
      <w:r w:rsidR="0060245E">
        <w:rPr>
          <w:rFonts w:ascii="Arial" w:eastAsia="Times New Roman" w:hAnsi="Arial" w:cs="Arial"/>
          <w:color w:val="000000"/>
          <w:kern w:val="28"/>
          <w:sz w:val="24"/>
          <w:szCs w:val="24"/>
          <w:lang w:eastAsia="en-GB"/>
        </w:rPr>
        <w:t>Swarth</w:t>
      </w:r>
      <w:r w:rsidR="00A1589B">
        <w:rPr>
          <w:rFonts w:ascii="Arial" w:eastAsia="Times New Roman" w:hAnsi="Arial" w:cs="Arial"/>
          <w:color w:val="000000"/>
          <w:kern w:val="28"/>
          <w:sz w:val="24"/>
          <w:szCs w:val="24"/>
          <w:lang w:eastAsia="en-GB"/>
        </w:rPr>
        <w:t xml:space="preserve"> M</w:t>
      </w:r>
      <w:r w:rsidR="0060245E">
        <w:rPr>
          <w:rFonts w:ascii="Arial" w:eastAsia="Times New Roman" w:hAnsi="Arial" w:cs="Arial"/>
          <w:color w:val="000000"/>
          <w:kern w:val="28"/>
          <w:sz w:val="24"/>
          <w:szCs w:val="24"/>
          <w:lang w:eastAsia="en-GB"/>
        </w:rPr>
        <w:t>oor</w:t>
      </w:r>
      <w:r>
        <w:rPr>
          <w:rFonts w:ascii="Arial" w:eastAsia="Times New Roman" w:hAnsi="Arial" w:cs="Arial"/>
          <w:color w:val="000000"/>
          <w:kern w:val="28"/>
          <w:sz w:val="24"/>
          <w:szCs w:val="24"/>
          <w:lang w:eastAsia="en-GB"/>
        </w:rPr>
        <w:t>.</w:t>
      </w:r>
    </w:p>
    <w:p w14:paraId="1234AAC0" w14:textId="524ECE85" w:rsidR="0016445A" w:rsidRPr="00D23BFD" w:rsidRDefault="00D23BFD" w:rsidP="009A520D">
      <w:pPr>
        <w:numPr>
          <w:ilvl w:val="0"/>
          <w:numId w:val="3"/>
        </w:numPr>
        <w:tabs>
          <w:tab w:val="num" w:pos="792"/>
        </w:tabs>
        <w:spacing w:before="180" w:after="0" w:line="240" w:lineRule="auto"/>
        <w:outlineLvl w:val="0"/>
        <w:rPr>
          <w:rStyle w:val="normaltextrun"/>
          <w:rFonts w:ascii="Arial" w:eastAsia="Times New Roman" w:hAnsi="Arial" w:cs="Arial"/>
          <w:color w:val="000000"/>
          <w:kern w:val="28"/>
          <w:sz w:val="24"/>
          <w:szCs w:val="24"/>
          <w:lang w:eastAsia="en-GB"/>
        </w:rPr>
      </w:pPr>
      <w:r>
        <w:rPr>
          <w:rStyle w:val="normaltextrun"/>
          <w:rFonts w:ascii="Arial" w:hAnsi="Arial" w:cs="Arial"/>
          <w:color w:val="000000"/>
          <w:sz w:val="24"/>
          <w:szCs w:val="24"/>
          <w:shd w:val="clear" w:color="auto" w:fill="FFFFFF"/>
        </w:rPr>
        <w:t>T</w:t>
      </w:r>
      <w:r w:rsidR="006425B8">
        <w:rPr>
          <w:rStyle w:val="normaltextrun"/>
          <w:rFonts w:ascii="Arial" w:hAnsi="Arial" w:cs="Arial"/>
          <w:color w:val="000000"/>
          <w:sz w:val="24"/>
          <w:szCs w:val="24"/>
          <w:shd w:val="clear" w:color="auto" w:fill="FFFFFF"/>
        </w:rPr>
        <w:t xml:space="preserve">he </w:t>
      </w:r>
      <w:r w:rsidR="000D16BA" w:rsidRPr="005E5E37">
        <w:rPr>
          <w:rStyle w:val="normaltextrun"/>
          <w:rFonts w:ascii="Arial" w:hAnsi="Arial" w:cs="Arial"/>
          <w:color w:val="000000"/>
          <w:sz w:val="24"/>
          <w:szCs w:val="24"/>
          <w:shd w:val="clear" w:color="auto" w:fill="FFFFFF"/>
        </w:rPr>
        <w:t>land shall be fully reinstated within one month from the completion of the works.</w:t>
      </w:r>
    </w:p>
    <w:p w14:paraId="1FC73C09" w14:textId="613DFD8F" w:rsidR="00D23BFD" w:rsidRPr="005E5E37" w:rsidRDefault="00D23BFD" w:rsidP="00D23BFD">
      <w:pPr>
        <w:spacing w:before="180" w:after="0" w:line="240" w:lineRule="auto"/>
        <w:ind w:left="720"/>
        <w:outlineLvl w:val="0"/>
        <w:rPr>
          <w:rFonts w:ascii="Arial" w:eastAsia="Times New Roman" w:hAnsi="Arial" w:cs="Arial"/>
          <w:color w:val="000000"/>
          <w:kern w:val="28"/>
          <w:sz w:val="24"/>
          <w:szCs w:val="24"/>
          <w:lang w:eastAsia="en-GB"/>
        </w:rPr>
      </w:pPr>
      <w:r>
        <w:rPr>
          <w:rStyle w:val="normaltextrun"/>
          <w:rFonts w:ascii="Arial" w:hAnsi="Arial" w:cs="Arial"/>
          <w:color w:val="000000"/>
          <w:sz w:val="24"/>
          <w:szCs w:val="24"/>
          <w:shd w:val="clear" w:color="auto" w:fill="FFFFFF"/>
        </w:rPr>
        <w:t xml:space="preserve">REASON: To retain access for </w:t>
      </w:r>
      <w:r w:rsidR="00BB0A5F">
        <w:rPr>
          <w:rStyle w:val="normaltextrun"/>
          <w:rFonts w:ascii="Arial" w:hAnsi="Arial" w:cs="Arial"/>
          <w:color w:val="000000"/>
          <w:sz w:val="24"/>
          <w:szCs w:val="24"/>
          <w:shd w:val="clear" w:color="auto" w:fill="FFFFFF"/>
        </w:rPr>
        <w:t>c</w:t>
      </w:r>
      <w:r>
        <w:rPr>
          <w:rStyle w:val="normaltextrun"/>
          <w:rFonts w:ascii="Arial" w:hAnsi="Arial" w:cs="Arial"/>
          <w:color w:val="000000"/>
          <w:sz w:val="24"/>
          <w:szCs w:val="24"/>
          <w:shd w:val="clear" w:color="auto" w:fill="FFFFFF"/>
        </w:rPr>
        <w:t xml:space="preserve">ommoners, public and livestock across </w:t>
      </w:r>
      <w:r w:rsidR="0060245E">
        <w:rPr>
          <w:rFonts w:ascii="Arial" w:eastAsia="Times New Roman" w:hAnsi="Arial" w:cs="Arial"/>
          <w:color w:val="000000"/>
          <w:kern w:val="28"/>
          <w:sz w:val="24"/>
          <w:szCs w:val="24"/>
          <w:lang w:eastAsia="en-GB"/>
        </w:rPr>
        <w:t>Swarth</w:t>
      </w:r>
      <w:r w:rsidR="00A1589B">
        <w:rPr>
          <w:rFonts w:ascii="Arial" w:eastAsia="Times New Roman" w:hAnsi="Arial" w:cs="Arial"/>
          <w:color w:val="000000"/>
          <w:kern w:val="28"/>
          <w:sz w:val="24"/>
          <w:szCs w:val="24"/>
          <w:lang w:eastAsia="en-GB"/>
        </w:rPr>
        <w:t xml:space="preserve"> M</w:t>
      </w:r>
      <w:r w:rsidR="0060245E">
        <w:rPr>
          <w:rFonts w:ascii="Arial" w:eastAsia="Times New Roman" w:hAnsi="Arial" w:cs="Arial"/>
          <w:color w:val="000000"/>
          <w:kern w:val="28"/>
          <w:sz w:val="24"/>
          <w:szCs w:val="24"/>
          <w:lang w:eastAsia="en-GB"/>
        </w:rPr>
        <w:t>oor</w:t>
      </w:r>
      <w:r>
        <w:rPr>
          <w:rFonts w:ascii="Arial" w:eastAsia="Times New Roman" w:hAnsi="Arial" w:cs="Arial"/>
          <w:color w:val="000000"/>
          <w:kern w:val="28"/>
          <w:sz w:val="24"/>
          <w:szCs w:val="24"/>
          <w:lang w:eastAsia="en-GB"/>
        </w:rPr>
        <w:t>.</w:t>
      </w:r>
    </w:p>
    <w:p w14:paraId="098741C9" w14:textId="16E0245D"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t>
      </w:r>
      <w:r w:rsidR="00B51CF5">
        <w:rPr>
          <w:rFonts w:ascii="Arial" w:eastAsia="Times New Roman" w:hAnsi="Arial" w:cs="Arial"/>
          <w:color w:val="000000"/>
          <w:kern w:val="28"/>
          <w:sz w:val="24"/>
          <w:szCs w:val="24"/>
          <w:lang w:eastAsia="en-GB"/>
        </w:rPr>
        <w:t>works</w:t>
      </w:r>
      <w:r w:rsidR="00B009C6">
        <w:rPr>
          <w:rFonts w:ascii="Arial" w:eastAsia="Times New Roman" w:hAnsi="Arial" w:cs="Arial"/>
          <w:color w:val="000000"/>
          <w:kern w:val="28"/>
          <w:sz w:val="24"/>
          <w:szCs w:val="24"/>
          <w:lang w:eastAsia="en-GB"/>
        </w:rPr>
        <w:t xml:space="preserve"> </w:t>
      </w:r>
      <w:r w:rsidR="00B51CF5">
        <w:rPr>
          <w:rFonts w:ascii="Arial" w:eastAsia="Times New Roman" w:hAnsi="Arial" w:cs="Arial"/>
          <w:color w:val="000000"/>
          <w:kern w:val="28"/>
          <w:sz w:val="24"/>
          <w:szCs w:val="24"/>
          <w:lang w:eastAsia="en-GB"/>
        </w:rPr>
        <w:t>is</w:t>
      </w:r>
      <w:r w:rsidRPr="005E5E37">
        <w:rPr>
          <w:rFonts w:ascii="Arial" w:eastAsia="Times New Roman" w:hAnsi="Arial" w:cs="Arial"/>
          <w:color w:val="000000"/>
          <w:kern w:val="28"/>
          <w:sz w:val="24"/>
          <w:szCs w:val="24"/>
          <w:lang w:eastAsia="en-GB"/>
        </w:rPr>
        <w:t xml:space="preserve"> shown</w:t>
      </w:r>
      <w:r w:rsidR="00B009C6">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722E73C8"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41AAA340" w14:textId="77777777" w:rsidR="00197C62" w:rsidRDefault="0016445A" w:rsidP="00B009C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I have had regard to Defra’s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0A956CF4" w14:textId="77777777" w:rsidR="00A1589B" w:rsidRDefault="00A1589B" w:rsidP="00A1589B">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2761DDB9" w14:textId="2F4DC5C0" w:rsidR="00A1589B" w:rsidRDefault="00A1589B" w:rsidP="00B009C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lastRenderedPageBreak/>
        <w:t>The common land register refers to ‘Swarthmoor’. However, the applicant has consistently referred to the common land as ‘Swarth Moor’ in the application form, supporting documents and consultation material</w:t>
      </w:r>
      <w:r w:rsidR="00AB658C">
        <w:rPr>
          <w:rFonts w:ascii="Arial" w:eastAsia="Times New Roman" w:hAnsi="Arial" w:cs="Arial"/>
          <w:color w:val="000000"/>
          <w:kern w:val="28"/>
          <w:sz w:val="24"/>
          <w:szCs w:val="24"/>
          <w:lang w:eastAsia="en-GB"/>
        </w:rPr>
        <w:t xml:space="preserve"> and that is the name I use in this </w:t>
      </w:r>
      <w:r w:rsidR="00EC1425">
        <w:rPr>
          <w:rFonts w:ascii="Arial" w:eastAsia="Times New Roman" w:hAnsi="Arial" w:cs="Arial"/>
          <w:color w:val="000000"/>
          <w:kern w:val="28"/>
          <w:sz w:val="24"/>
          <w:szCs w:val="24"/>
          <w:lang w:eastAsia="en-GB"/>
        </w:rPr>
        <w:t>A</w:t>
      </w:r>
      <w:r w:rsidR="00AB658C">
        <w:rPr>
          <w:rFonts w:ascii="Arial" w:eastAsia="Times New Roman" w:hAnsi="Arial" w:cs="Arial"/>
          <w:color w:val="000000"/>
          <w:kern w:val="28"/>
          <w:sz w:val="24"/>
          <w:szCs w:val="24"/>
          <w:lang w:eastAsia="en-GB"/>
        </w:rPr>
        <w:t>pplication Decision.</w:t>
      </w:r>
    </w:p>
    <w:p w14:paraId="7BCD428A" w14:textId="77777777" w:rsidR="00D23BFD" w:rsidRDefault="00D23BFD" w:rsidP="00D23BFD">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4117A7AE" w14:textId="6C60B75C" w:rsidR="0016445A" w:rsidRPr="0005070E" w:rsidRDefault="0016445A" w:rsidP="0005070E">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05070E">
        <w:rPr>
          <w:rFonts w:ascii="Arial" w:eastAsia="Times New Roman" w:hAnsi="Arial" w:cs="Arial"/>
          <w:sz w:val="24"/>
          <w:szCs w:val="24"/>
          <w:lang w:eastAsia="en-GB"/>
        </w:rPr>
        <w:t xml:space="preserve">This </w:t>
      </w:r>
      <w:r w:rsidRPr="0005070E">
        <w:rPr>
          <w:rFonts w:ascii="Arial" w:eastAsia="Times New Roman" w:hAnsi="Arial" w:cs="Arial"/>
          <w:color w:val="000000"/>
          <w:kern w:val="28"/>
          <w:sz w:val="24"/>
          <w:szCs w:val="24"/>
          <w:lang w:eastAsia="en-GB"/>
        </w:rPr>
        <w:t>application</w:t>
      </w:r>
      <w:r w:rsidRPr="0005070E">
        <w:rPr>
          <w:rFonts w:ascii="Arial" w:eastAsia="Times New Roman" w:hAnsi="Arial" w:cs="Arial"/>
          <w:sz w:val="24"/>
          <w:szCs w:val="24"/>
          <w:lang w:eastAsia="en-GB"/>
        </w:rPr>
        <w:t xml:space="preserve"> has been </w:t>
      </w:r>
      <w:r w:rsidRPr="0005070E">
        <w:rPr>
          <w:rFonts w:ascii="Arial" w:eastAsia="Times New Roman" w:hAnsi="Arial" w:cs="Arial"/>
          <w:color w:val="000000"/>
          <w:kern w:val="28"/>
          <w:sz w:val="24"/>
          <w:szCs w:val="24"/>
          <w:lang w:eastAsia="en-GB"/>
        </w:rPr>
        <w:t>determined</w:t>
      </w:r>
      <w:r w:rsidRPr="0005070E">
        <w:rPr>
          <w:rFonts w:ascii="Arial" w:eastAsia="Times New Roman" w:hAnsi="Arial" w:cs="Arial"/>
          <w:sz w:val="24"/>
          <w:szCs w:val="24"/>
          <w:lang w:eastAsia="en-GB"/>
        </w:rPr>
        <w:t xml:space="preserve"> solely </w:t>
      </w:r>
      <w:proofErr w:type="gramStart"/>
      <w:r w:rsidRPr="0005070E">
        <w:rPr>
          <w:rFonts w:ascii="Arial" w:eastAsia="Times New Roman" w:hAnsi="Arial" w:cs="Arial"/>
          <w:color w:val="000000"/>
          <w:kern w:val="28"/>
          <w:sz w:val="24"/>
          <w:szCs w:val="24"/>
          <w:lang w:eastAsia="en-GB"/>
        </w:rPr>
        <w:t>on</w:t>
      </w:r>
      <w:r w:rsidRPr="0005070E">
        <w:rPr>
          <w:rFonts w:ascii="Arial" w:eastAsia="Times New Roman" w:hAnsi="Arial" w:cs="Arial"/>
          <w:sz w:val="24"/>
          <w:szCs w:val="24"/>
          <w:lang w:eastAsia="en-GB"/>
        </w:rPr>
        <w:t xml:space="preserve"> </w:t>
      </w:r>
      <w:r w:rsidRPr="0005070E">
        <w:rPr>
          <w:rFonts w:ascii="Arial" w:eastAsia="Times New Roman" w:hAnsi="Arial" w:cs="Arial"/>
          <w:color w:val="000000"/>
          <w:kern w:val="28"/>
          <w:sz w:val="24"/>
          <w:szCs w:val="24"/>
          <w:lang w:eastAsia="en-GB"/>
        </w:rPr>
        <w:t>the</w:t>
      </w:r>
      <w:r w:rsidRPr="0005070E">
        <w:rPr>
          <w:rFonts w:ascii="Arial" w:eastAsia="Times New Roman" w:hAnsi="Arial" w:cs="Arial"/>
          <w:sz w:val="24"/>
          <w:szCs w:val="24"/>
          <w:lang w:eastAsia="en-GB"/>
        </w:rPr>
        <w:t xml:space="preserve"> basis of</w:t>
      </w:r>
      <w:proofErr w:type="gramEnd"/>
      <w:r w:rsidRPr="0005070E">
        <w:rPr>
          <w:rFonts w:ascii="Arial" w:eastAsia="Times New Roman" w:hAnsi="Arial" w:cs="Arial"/>
          <w:sz w:val="24"/>
          <w:szCs w:val="24"/>
          <w:lang w:eastAsia="en-GB"/>
        </w:rPr>
        <w:t xml:space="preserve"> written evidence. I have taken account of the representation</w:t>
      </w:r>
      <w:r w:rsidR="005152EC" w:rsidRPr="0005070E">
        <w:rPr>
          <w:rFonts w:ascii="Arial" w:eastAsia="Times New Roman" w:hAnsi="Arial" w:cs="Arial"/>
          <w:sz w:val="24"/>
          <w:szCs w:val="24"/>
          <w:lang w:eastAsia="en-GB"/>
        </w:rPr>
        <w:t>s</w:t>
      </w:r>
      <w:r w:rsidRPr="0005070E">
        <w:rPr>
          <w:rFonts w:ascii="Arial" w:eastAsia="Times New Roman" w:hAnsi="Arial" w:cs="Arial"/>
          <w:sz w:val="24"/>
          <w:szCs w:val="24"/>
          <w:lang w:eastAsia="en-GB"/>
        </w:rPr>
        <w:t xml:space="preserve"> made by Natural England (NE)</w:t>
      </w:r>
      <w:r w:rsidR="009B0135" w:rsidRPr="0005070E">
        <w:rPr>
          <w:rFonts w:ascii="Arial" w:eastAsia="Times New Roman" w:hAnsi="Arial" w:cs="Arial"/>
          <w:sz w:val="24"/>
          <w:szCs w:val="24"/>
          <w:lang w:eastAsia="en-GB"/>
        </w:rPr>
        <w:t xml:space="preserve">, </w:t>
      </w:r>
      <w:r w:rsidR="0005070E">
        <w:rPr>
          <w:rFonts w:ascii="Arial" w:eastAsia="Times New Roman" w:hAnsi="Arial" w:cs="Arial"/>
          <w:sz w:val="24"/>
          <w:szCs w:val="24"/>
          <w:lang w:eastAsia="en-GB"/>
        </w:rPr>
        <w:t>Historic England (HE)</w:t>
      </w:r>
      <w:r w:rsidR="002B73C8" w:rsidRPr="0005070E">
        <w:rPr>
          <w:rFonts w:ascii="Arial" w:eastAsia="Times New Roman" w:hAnsi="Arial" w:cs="Arial"/>
          <w:sz w:val="24"/>
          <w:szCs w:val="24"/>
          <w:lang w:eastAsia="en-GB"/>
        </w:rPr>
        <w:t xml:space="preserve"> and Open Spaces Society (OSS)</w:t>
      </w:r>
      <w:r w:rsidR="00B009C6" w:rsidRPr="0005070E">
        <w:rPr>
          <w:rFonts w:ascii="Arial" w:eastAsia="Times New Roman" w:hAnsi="Arial" w:cs="Arial"/>
          <w:sz w:val="24"/>
          <w:szCs w:val="24"/>
          <w:lang w:eastAsia="en-GB"/>
        </w:rPr>
        <w:t>.</w:t>
      </w:r>
      <w:r w:rsidR="004078F9" w:rsidRPr="0005070E">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persons having rights in relation to, or occupying, the land (and </w:t>
      </w:r>
      <w:proofErr w:type="gramStart"/>
      <w:r w:rsidRPr="005E5E37">
        <w:rPr>
          <w:rFonts w:ascii="Arial" w:eastAsia="Times New Roman" w:hAnsi="Arial" w:cs="Arial"/>
          <w:color w:val="000000"/>
          <w:kern w:val="28"/>
          <w:sz w:val="24"/>
          <w:szCs w:val="24"/>
          <w:lang w:eastAsia="en-GB"/>
        </w:rPr>
        <w:t>in particular persons</w:t>
      </w:r>
      <w:proofErr w:type="gramEnd"/>
      <w:r w:rsidRPr="005E5E37">
        <w:rPr>
          <w:rFonts w:ascii="Arial" w:eastAsia="Times New Roman" w:hAnsi="Arial" w:cs="Arial"/>
          <w:color w:val="000000"/>
          <w:kern w:val="28"/>
          <w:sz w:val="24"/>
          <w:szCs w:val="24"/>
          <w:lang w:eastAsia="en-GB"/>
        </w:rPr>
        <w:t xml:space="preserve">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059CC10C"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4E0CEE">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792F4B54" w:rsidR="0016445A" w:rsidRDefault="0016445A" w:rsidP="009A520D">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Reasons</w:t>
      </w:r>
    </w:p>
    <w:p w14:paraId="7A70F9D0" w14:textId="72216674" w:rsidR="00F76CCE" w:rsidRPr="006F5BCA" w:rsidRDefault="00DD7488" w:rsidP="00AB658C">
      <w:pPr>
        <w:pStyle w:val="ListParagraph"/>
        <w:numPr>
          <w:ilvl w:val="0"/>
          <w:numId w:val="15"/>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applicant advises that </w:t>
      </w:r>
      <w:r w:rsidRPr="00DD7488">
        <w:rPr>
          <w:rFonts w:ascii="Arial" w:eastAsia="Times New Roman" w:hAnsi="Arial" w:cs="Arial"/>
          <w:sz w:val="24"/>
          <w:szCs w:val="24"/>
          <w:lang w:eastAsia="en-GB"/>
        </w:rPr>
        <w:t xml:space="preserve">drainage channels across Swarth Moor's </w:t>
      </w:r>
      <w:r w:rsidR="005E2E1A">
        <w:rPr>
          <w:rFonts w:ascii="Arial" w:eastAsia="Times New Roman" w:hAnsi="Arial" w:cs="Arial"/>
          <w:sz w:val="24"/>
          <w:szCs w:val="24"/>
          <w:lang w:eastAsia="en-GB"/>
        </w:rPr>
        <w:t>L</w:t>
      </w:r>
      <w:r w:rsidRPr="00DD7488">
        <w:rPr>
          <w:rFonts w:ascii="Arial" w:eastAsia="Times New Roman" w:hAnsi="Arial" w:cs="Arial"/>
          <w:sz w:val="24"/>
          <w:szCs w:val="24"/>
          <w:lang w:eastAsia="en-GB"/>
        </w:rPr>
        <w:t xml:space="preserve">agg </w:t>
      </w:r>
      <w:r w:rsidR="005E2E1A">
        <w:rPr>
          <w:rFonts w:ascii="Arial" w:eastAsia="Times New Roman" w:hAnsi="Arial" w:cs="Arial"/>
          <w:sz w:val="24"/>
          <w:szCs w:val="24"/>
          <w:lang w:eastAsia="en-GB"/>
        </w:rPr>
        <w:t>F</w:t>
      </w:r>
      <w:r w:rsidRPr="00DD7488">
        <w:rPr>
          <w:rFonts w:ascii="Arial" w:eastAsia="Times New Roman" w:hAnsi="Arial" w:cs="Arial"/>
          <w:sz w:val="24"/>
          <w:szCs w:val="24"/>
          <w:lang w:eastAsia="en-GB"/>
        </w:rPr>
        <w:t xml:space="preserve">en </w:t>
      </w:r>
      <w:r>
        <w:rPr>
          <w:rFonts w:ascii="Arial" w:eastAsia="Times New Roman" w:hAnsi="Arial" w:cs="Arial"/>
          <w:sz w:val="24"/>
          <w:szCs w:val="24"/>
          <w:lang w:eastAsia="en-GB"/>
        </w:rPr>
        <w:t xml:space="preserve">currently </w:t>
      </w:r>
      <w:r w:rsidRPr="00DD7488">
        <w:rPr>
          <w:rFonts w:ascii="Arial" w:eastAsia="Times New Roman" w:hAnsi="Arial" w:cs="Arial"/>
          <w:sz w:val="24"/>
          <w:szCs w:val="24"/>
          <w:lang w:eastAsia="en-GB"/>
        </w:rPr>
        <w:t>allow water to drain away quickly, eroding the peat soils and carrying the sediment downstream.</w:t>
      </w:r>
      <w:r>
        <w:rPr>
          <w:rFonts w:ascii="Arial" w:eastAsia="Times New Roman" w:hAnsi="Arial" w:cs="Arial"/>
          <w:sz w:val="24"/>
          <w:szCs w:val="24"/>
          <w:lang w:eastAsia="en-GB"/>
        </w:rPr>
        <w:t xml:space="preserve"> </w:t>
      </w:r>
      <w:r w:rsidR="00F76CCE">
        <w:rPr>
          <w:rFonts w:ascii="Arial" w:eastAsia="Times New Roman" w:hAnsi="Arial" w:cs="Arial"/>
          <w:sz w:val="24"/>
          <w:szCs w:val="24"/>
          <w:lang w:eastAsia="en-GB"/>
        </w:rPr>
        <w:t xml:space="preserve">The </w:t>
      </w:r>
      <w:r w:rsidR="0005070E">
        <w:rPr>
          <w:rFonts w:ascii="Arial" w:eastAsia="Times New Roman" w:hAnsi="Arial" w:cs="Arial"/>
          <w:sz w:val="24"/>
          <w:szCs w:val="24"/>
          <w:lang w:eastAsia="en-GB"/>
        </w:rPr>
        <w:t xml:space="preserve">objective of the </w:t>
      </w:r>
      <w:r w:rsidR="00F76CCE">
        <w:rPr>
          <w:rFonts w:ascii="Arial" w:eastAsia="Times New Roman" w:hAnsi="Arial" w:cs="Arial"/>
          <w:sz w:val="24"/>
          <w:szCs w:val="24"/>
          <w:lang w:eastAsia="en-GB"/>
        </w:rPr>
        <w:t xml:space="preserve">works </w:t>
      </w:r>
      <w:r>
        <w:rPr>
          <w:rFonts w:ascii="Arial" w:eastAsia="Times New Roman" w:hAnsi="Arial" w:cs="Arial"/>
          <w:sz w:val="24"/>
          <w:szCs w:val="24"/>
          <w:lang w:eastAsia="en-GB"/>
        </w:rPr>
        <w:t>is</w:t>
      </w:r>
      <w:r w:rsidR="0005070E">
        <w:rPr>
          <w:rFonts w:ascii="Arial" w:eastAsia="Times New Roman" w:hAnsi="Arial" w:cs="Arial"/>
          <w:sz w:val="24"/>
          <w:szCs w:val="24"/>
          <w:lang w:eastAsia="en-GB"/>
        </w:rPr>
        <w:t xml:space="preserve"> </w:t>
      </w:r>
      <w:r w:rsidR="00F76CCE">
        <w:rPr>
          <w:rFonts w:ascii="Arial" w:eastAsia="Times New Roman" w:hAnsi="Arial" w:cs="Arial"/>
          <w:sz w:val="24"/>
          <w:szCs w:val="24"/>
          <w:lang w:eastAsia="en-GB"/>
        </w:rPr>
        <w:t>to</w:t>
      </w:r>
      <w:r w:rsidRPr="00DD7488">
        <w:rPr>
          <w:rFonts w:ascii="Arial" w:eastAsia="Times New Roman" w:hAnsi="Arial" w:cs="Arial"/>
          <w:sz w:val="24"/>
          <w:szCs w:val="24"/>
          <w:lang w:eastAsia="en-GB"/>
        </w:rPr>
        <w:t xml:space="preserve"> slow water flow, increase the height of the water table and trap eroding sediment.</w:t>
      </w:r>
      <w:r w:rsidR="00F76CCE">
        <w:rPr>
          <w:rFonts w:ascii="Arial" w:eastAsia="Times New Roman" w:hAnsi="Arial" w:cs="Arial"/>
          <w:sz w:val="24"/>
          <w:szCs w:val="24"/>
          <w:lang w:eastAsia="en-GB"/>
        </w:rPr>
        <w:t xml:space="preserve"> </w:t>
      </w:r>
      <w:r w:rsidRPr="00DD7488">
        <w:rPr>
          <w:rFonts w:ascii="Arial" w:eastAsia="Times New Roman" w:hAnsi="Arial" w:cs="Arial"/>
          <w:sz w:val="24"/>
          <w:szCs w:val="24"/>
          <w:lang w:eastAsia="en-GB"/>
        </w:rPr>
        <w:t xml:space="preserve">The </w:t>
      </w:r>
      <w:r>
        <w:rPr>
          <w:rFonts w:ascii="Arial" w:eastAsia="Times New Roman" w:hAnsi="Arial" w:cs="Arial"/>
          <w:sz w:val="24"/>
          <w:szCs w:val="24"/>
          <w:lang w:eastAsia="en-GB"/>
        </w:rPr>
        <w:t>measures</w:t>
      </w:r>
      <w:r w:rsidRPr="00DD7488">
        <w:rPr>
          <w:rFonts w:ascii="Arial" w:eastAsia="Times New Roman" w:hAnsi="Arial" w:cs="Arial"/>
          <w:sz w:val="24"/>
          <w:szCs w:val="24"/>
          <w:lang w:eastAsia="en-GB"/>
        </w:rPr>
        <w:t xml:space="preserve"> will act to restore the hydrology of the </w:t>
      </w:r>
      <w:r w:rsidR="00EC1425">
        <w:rPr>
          <w:rFonts w:ascii="Arial" w:eastAsia="Times New Roman" w:hAnsi="Arial" w:cs="Arial"/>
          <w:sz w:val="24"/>
          <w:szCs w:val="24"/>
          <w:lang w:eastAsia="en-GB"/>
        </w:rPr>
        <w:t>L</w:t>
      </w:r>
      <w:r w:rsidRPr="00DD7488">
        <w:rPr>
          <w:rFonts w:ascii="Arial" w:eastAsia="Times New Roman" w:hAnsi="Arial" w:cs="Arial"/>
          <w:sz w:val="24"/>
          <w:szCs w:val="24"/>
          <w:lang w:eastAsia="en-GB"/>
        </w:rPr>
        <w:t xml:space="preserve">agg </w:t>
      </w:r>
      <w:r w:rsidR="00EC1425">
        <w:rPr>
          <w:rFonts w:ascii="Arial" w:eastAsia="Times New Roman" w:hAnsi="Arial" w:cs="Arial"/>
          <w:sz w:val="24"/>
          <w:szCs w:val="24"/>
          <w:lang w:eastAsia="en-GB"/>
        </w:rPr>
        <w:t>F</w:t>
      </w:r>
      <w:r w:rsidRPr="00DD7488">
        <w:rPr>
          <w:rFonts w:ascii="Arial" w:eastAsia="Times New Roman" w:hAnsi="Arial" w:cs="Arial"/>
          <w:sz w:val="24"/>
          <w:szCs w:val="24"/>
          <w:lang w:eastAsia="en-GB"/>
        </w:rPr>
        <w:t>en, reducing sediment load downstream</w:t>
      </w:r>
      <w:r>
        <w:rPr>
          <w:rFonts w:ascii="Arial" w:eastAsia="Times New Roman" w:hAnsi="Arial" w:cs="Arial"/>
          <w:sz w:val="24"/>
          <w:szCs w:val="24"/>
          <w:lang w:eastAsia="en-GB"/>
        </w:rPr>
        <w:t>.</w:t>
      </w:r>
    </w:p>
    <w:p w14:paraId="418FAFC0" w14:textId="17A22C6E" w:rsidR="00F76CCE" w:rsidRPr="00F76CCE" w:rsidRDefault="00F76CCE" w:rsidP="00F76CCE">
      <w:pPr>
        <w:pStyle w:val="ListParagraph"/>
        <w:keepNext/>
        <w:widowControl w:val="0"/>
        <w:spacing w:before="180" w:after="0" w:line="240" w:lineRule="auto"/>
        <w:ind w:left="792"/>
        <w:outlineLvl w:val="5"/>
        <w:rPr>
          <w:rFonts w:ascii="Arial" w:eastAsia="Times New Roman" w:hAnsi="Arial" w:cs="Arial"/>
          <w:bCs/>
          <w:color w:val="000000"/>
          <w:sz w:val="24"/>
          <w:szCs w:val="24"/>
          <w:lang w:eastAsia="en-GB"/>
        </w:rPr>
      </w:pPr>
    </w:p>
    <w:p w14:paraId="24A5FB9B" w14:textId="1DBA154E" w:rsidR="0016445A" w:rsidRPr="002B73C8"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0191BFC6" w14:textId="36B3C4C6" w:rsidR="00304777" w:rsidRDefault="00022FB3" w:rsidP="00AB658C">
      <w:pPr>
        <w:pStyle w:val="ListParagraph"/>
        <w:numPr>
          <w:ilvl w:val="0"/>
          <w:numId w:val="15"/>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9F66D3">
        <w:rPr>
          <w:rFonts w:ascii="Arial" w:eastAsia="Times New Roman" w:hAnsi="Arial" w:cs="Arial"/>
          <w:sz w:val="24"/>
          <w:szCs w:val="24"/>
          <w:lang w:eastAsia="en-GB"/>
        </w:rPr>
        <w:t>application land is partly owned by the Maudsley family of Knight Stainford Hall</w:t>
      </w:r>
      <w:r w:rsidR="00DD3464">
        <w:rPr>
          <w:rFonts w:ascii="Arial" w:eastAsia="Times New Roman" w:hAnsi="Arial" w:cs="Arial"/>
          <w:sz w:val="24"/>
          <w:szCs w:val="24"/>
          <w:lang w:eastAsia="en-GB"/>
        </w:rPr>
        <w:t>, who were consulted about the proposals but did not comment. There is no evidence before me to suggest that their interests will be harmed by the proposed works. The remainder of the application land is owned by</w:t>
      </w:r>
      <w:r w:rsidR="009F66D3">
        <w:rPr>
          <w:rFonts w:ascii="Arial" w:eastAsia="Times New Roman" w:hAnsi="Arial" w:cs="Arial"/>
          <w:sz w:val="24"/>
          <w:szCs w:val="24"/>
          <w:lang w:eastAsia="en-GB"/>
        </w:rPr>
        <w:t xml:space="preserve"> NE</w:t>
      </w:r>
      <w:r w:rsidR="00DD3464">
        <w:rPr>
          <w:rFonts w:ascii="Arial" w:eastAsia="Times New Roman" w:hAnsi="Arial" w:cs="Arial"/>
          <w:sz w:val="24"/>
          <w:szCs w:val="24"/>
          <w:lang w:eastAsia="en-GB"/>
        </w:rPr>
        <w:t>, which supports the proposed works.</w:t>
      </w:r>
    </w:p>
    <w:p w14:paraId="4F2BB84D" w14:textId="77777777" w:rsidR="00DD3464" w:rsidRDefault="00DD3464" w:rsidP="00DD3464">
      <w:pPr>
        <w:pStyle w:val="ListParagraph"/>
        <w:tabs>
          <w:tab w:val="left" w:pos="284"/>
        </w:tabs>
        <w:spacing w:before="180" w:after="0" w:line="240" w:lineRule="auto"/>
        <w:ind w:left="792"/>
        <w:outlineLvl w:val="0"/>
        <w:rPr>
          <w:rFonts w:ascii="Arial" w:eastAsia="Times New Roman" w:hAnsi="Arial" w:cs="Arial"/>
          <w:sz w:val="24"/>
          <w:szCs w:val="24"/>
          <w:lang w:eastAsia="en-GB"/>
        </w:rPr>
      </w:pPr>
    </w:p>
    <w:p w14:paraId="6EB4F951" w14:textId="531AE5AB" w:rsidR="005D06D1" w:rsidRDefault="0016445A" w:rsidP="00AB658C">
      <w:pPr>
        <w:pStyle w:val="ListParagraph"/>
        <w:numPr>
          <w:ilvl w:val="0"/>
          <w:numId w:val="15"/>
        </w:numPr>
        <w:tabs>
          <w:tab w:val="left" w:pos="284"/>
        </w:tabs>
        <w:spacing w:before="180" w:after="0" w:line="240" w:lineRule="auto"/>
        <w:outlineLvl w:val="0"/>
        <w:rPr>
          <w:rFonts w:ascii="Arial" w:eastAsia="Times New Roman" w:hAnsi="Arial" w:cs="Arial"/>
          <w:sz w:val="24"/>
          <w:szCs w:val="24"/>
          <w:lang w:eastAsia="en-GB"/>
        </w:rPr>
      </w:pPr>
      <w:r w:rsidRPr="00DD3464">
        <w:rPr>
          <w:rFonts w:ascii="Arial" w:eastAsia="Times New Roman" w:hAnsi="Arial" w:cs="Arial"/>
          <w:sz w:val="24"/>
          <w:szCs w:val="24"/>
          <w:lang w:eastAsia="en-GB"/>
        </w:rPr>
        <w:t xml:space="preserve">The common land register </w:t>
      </w:r>
      <w:r w:rsidR="00A920E6" w:rsidRPr="00DD3464">
        <w:rPr>
          <w:rFonts w:ascii="Arial" w:eastAsia="Times New Roman" w:hAnsi="Arial" w:cs="Arial"/>
          <w:sz w:val="24"/>
          <w:szCs w:val="24"/>
          <w:lang w:eastAsia="en-GB"/>
        </w:rPr>
        <w:t>for CL</w:t>
      </w:r>
      <w:r w:rsidR="001063A5">
        <w:rPr>
          <w:rFonts w:ascii="Arial" w:eastAsia="Times New Roman" w:hAnsi="Arial" w:cs="Arial"/>
          <w:sz w:val="24"/>
          <w:szCs w:val="24"/>
          <w:lang w:eastAsia="en-GB"/>
        </w:rPr>
        <w:t xml:space="preserve"> 247</w:t>
      </w:r>
      <w:r w:rsidR="008827B6" w:rsidRPr="00DD3464">
        <w:rPr>
          <w:rFonts w:ascii="Arial" w:eastAsia="Times New Roman" w:hAnsi="Arial" w:cs="Arial"/>
          <w:sz w:val="24"/>
          <w:szCs w:val="24"/>
          <w:lang w:eastAsia="en-GB"/>
        </w:rPr>
        <w:t xml:space="preserve"> </w:t>
      </w:r>
      <w:r w:rsidR="008655E0" w:rsidRPr="00DD3464">
        <w:rPr>
          <w:rFonts w:ascii="Arial" w:eastAsia="Times New Roman" w:hAnsi="Arial" w:cs="Arial"/>
          <w:sz w:val="24"/>
          <w:szCs w:val="24"/>
          <w:lang w:eastAsia="en-GB"/>
        </w:rPr>
        <w:t xml:space="preserve">records </w:t>
      </w:r>
      <w:r w:rsidR="001063A5">
        <w:rPr>
          <w:rFonts w:ascii="Arial" w:eastAsia="Times New Roman" w:hAnsi="Arial" w:cs="Arial"/>
          <w:sz w:val="24"/>
          <w:szCs w:val="24"/>
          <w:lang w:eastAsia="en-GB"/>
        </w:rPr>
        <w:t>six rights to graze sheep over the common.</w:t>
      </w:r>
      <w:r w:rsidR="008655E0" w:rsidRPr="00DD3464">
        <w:rPr>
          <w:rFonts w:ascii="Arial" w:eastAsia="Times New Roman" w:hAnsi="Arial" w:cs="Arial"/>
          <w:sz w:val="24"/>
          <w:szCs w:val="24"/>
          <w:lang w:eastAsia="en-GB"/>
        </w:rPr>
        <w:t xml:space="preserve"> </w:t>
      </w:r>
      <w:r w:rsidR="00FB7F3E" w:rsidRPr="00DD3464">
        <w:rPr>
          <w:rFonts w:ascii="Arial" w:eastAsia="Times New Roman" w:hAnsi="Arial" w:cs="Arial"/>
          <w:sz w:val="24"/>
          <w:szCs w:val="24"/>
          <w:lang w:eastAsia="en-GB"/>
        </w:rPr>
        <w:t xml:space="preserve">The applicant advises that </w:t>
      </w:r>
      <w:r w:rsidR="00B23484" w:rsidRPr="00DD3464">
        <w:rPr>
          <w:rFonts w:ascii="Arial" w:eastAsia="Times New Roman" w:hAnsi="Arial" w:cs="Arial"/>
          <w:sz w:val="24"/>
          <w:szCs w:val="24"/>
          <w:lang w:eastAsia="en-GB"/>
        </w:rPr>
        <w:t xml:space="preserve">there are </w:t>
      </w:r>
      <w:r w:rsidR="00501607">
        <w:rPr>
          <w:rFonts w:ascii="Arial" w:eastAsia="Times New Roman" w:hAnsi="Arial" w:cs="Arial"/>
          <w:sz w:val="24"/>
          <w:szCs w:val="24"/>
          <w:lang w:eastAsia="en-GB"/>
        </w:rPr>
        <w:t>four</w:t>
      </w:r>
      <w:r w:rsidR="00B23484" w:rsidRPr="00DD3464">
        <w:rPr>
          <w:rFonts w:ascii="Arial" w:eastAsia="Times New Roman" w:hAnsi="Arial" w:cs="Arial"/>
          <w:sz w:val="24"/>
          <w:szCs w:val="24"/>
          <w:lang w:eastAsia="en-GB"/>
        </w:rPr>
        <w:t xml:space="preserve"> active </w:t>
      </w:r>
      <w:r w:rsidR="00501607">
        <w:rPr>
          <w:rFonts w:ascii="Arial" w:eastAsia="Times New Roman" w:hAnsi="Arial" w:cs="Arial"/>
          <w:sz w:val="24"/>
          <w:szCs w:val="24"/>
          <w:lang w:eastAsia="en-GB"/>
        </w:rPr>
        <w:t>graziers on the common, none of which graze the application land, and one who grazes over adjoining land. All the above were consulted by the applicant, as was the land agent for the graziers. None of them commented on the proposals.</w:t>
      </w:r>
    </w:p>
    <w:p w14:paraId="2BDF58E0" w14:textId="77777777" w:rsidR="00501607" w:rsidRPr="00501607" w:rsidRDefault="00501607" w:rsidP="00501607">
      <w:pPr>
        <w:pStyle w:val="ListParagraph"/>
        <w:rPr>
          <w:rFonts w:ascii="Arial" w:eastAsia="Times New Roman" w:hAnsi="Arial" w:cs="Arial"/>
          <w:sz w:val="24"/>
          <w:szCs w:val="24"/>
          <w:lang w:eastAsia="en-GB"/>
        </w:rPr>
      </w:pPr>
    </w:p>
    <w:p w14:paraId="67185770" w14:textId="17DFB6F8" w:rsidR="00501607" w:rsidRPr="00DD3464" w:rsidRDefault="00472A5D" w:rsidP="00AB658C">
      <w:pPr>
        <w:pStyle w:val="ListParagraph"/>
        <w:numPr>
          <w:ilvl w:val="0"/>
          <w:numId w:val="15"/>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advises that there is utility infrastructure within the proposed works area and, on that basis, Electricity </w:t>
      </w:r>
      <w:proofErr w:type="gramStart"/>
      <w:r>
        <w:rPr>
          <w:rFonts w:ascii="Arial" w:eastAsia="Times New Roman" w:hAnsi="Arial" w:cs="Arial"/>
          <w:sz w:val="24"/>
          <w:szCs w:val="24"/>
          <w:lang w:eastAsia="en-GB"/>
        </w:rPr>
        <w:t>North West</w:t>
      </w:r>
      <w:proofErr w:type="gramEnd"/>
      <w:r>
        <w:rPr>
          <w:rFonts w:ascii="Arial" w:eastAsia="Times New Roman" w:hAnsi="Arial" w:cs="Arial"/>
          <w:sz w:val="24"/>
          <w:szCs w:val="24"/>
          <w:lang w:eastAsia="en-GB"/>
        </w:rPr>
        <w:t xml:space="preserve"> was consulted about the proposals. Tarmac, which operates Dry Rigg Quarry, and Helwith Bridge Fishery were also consulted as both operate within the common, although not within the application land. None of them commented.</w:t>
      </w:r>
    </w:p>
    <w:p w14:paraId="2FCD9CFA" w14:textId="77777777" w:rsidR="005D06D1" w:rsidRPr="005D06D1" w:rsidRDefault="005D06D1" w:rsidP="005D06D1">
      <w:pPr>
        <w:pStyle w:val="ListParagraph"/>
        <w:rPr>
          <w:rFonts w:ascii="Arial" w:eastAsia="Times New Roman" w:hAnsi="Arial" w:cs="Arial"/>
          <w:i/>
          <w:iCs/>
          <w:sz w:val="24"/>
          <w:szCs w:val="24"/>
          <w:lang w:eastAsia="en-GB"/>
        </w:rPr>
      </w:pPr>
    </w:p>
    <w:p w14:paraId="110250A5" w14:textId="349ED63B" w:rsidR="00DD06DD" w:rsidRPr="0064081C" w:rsidRDefault="00E21AD9" w:rsidP="00AB658C">
      <w:pPr>
        <w:pStyle w:val="ListParagraph"/>
        <w:numPr>
          <w:ilvl w:val="0"/>
          <w:numId w:val="15"/>
        </w:numPr>
        <w:tabs>
          <w:tab w:val="left" w:pos="284"/>
        </w:tabs>
        <w:spacing w:before="180" w:after="0" w:line="240" w:lineRule="auto"/>
        <w:outlineLvl w:val="0"/>
        <w:rPr>
          <w:rFonts w:ascii="Arial" w:eastAsia="Times New Roman" w:hAnsi="Arial" w:cs="Arial"/>
          <w:sz w:val="24"/>
          <w:szCs w:val="24"/>
          <w:lang w:eastAsia="en-GB"/>
        </w:rPr>
      </w:pPr>
      <w:r w:rsidRPr="005D06D1">
        <w:rPr>
          <w:rFonts w:ascii="Arial" w:eastAsia="Times New Roman" w:hAnsi="Arial" w:cs="Arial"/>
          <w:sz w:val="24"/>
          <w:szCs w:val="24"/>
          <w:lang w:eastAsia="en-GB"/>
        </w:rPr>
        <w:t>T</w:t>
      </w:r>
      <w:r w:rsidR="008655E0" w:rsidRPr="005D06D1">
        <w:rPr>
          <w:rFonts w:ascii="Arial" w:eastAsia="Times New Roman" w:hAnsi="Arial" w:cs="Arial"/>
          <w:sz w:val="24"/>
          <w:szCs w:val="24"/>
          <w:lang w:eastAsia="en-GB"/>
        </w:rPr>
        <w:t>here is no evidence before me to suggest that the works will harm the interests of those having rights over the land</w:t>
      </w:r>
      <w:r w:rsidR="0016445A" w:rsidRPr="005D06D1">
        <w:rPr>
          <w:rFonts w:ascii="Arial" w:eastAsia="Times New Roman" w:hAnsi="Arial" w:cs="Arial"/>
          <w:sz w:val="24"/>
          <w:szCs w:val="24"/>
          <w:lang w:eastAsia="en-GB"/>
        </w:rPr>
        <w:t>.</w:t>
      </w:r>
    </w:p>
    <w:p w14:paraId="170BCAF4" w14:textId="77777777" w:rsidR="00472A5D" w:rsidRDefault="00472A5D" w:rsidP="005F5DFA">
      <w:pPr>
        <w:tabs>
          <w:tab w:val="left" w:pos="432"/>
        </w:tabs>
        <w:spacing w:before="180" w:after="0" w:line="240" w:lineRule="auto"/>
        <w:outlineLvl w:val="0"/>
        <w:rPr>
          <w:rFonts w:ascii="Arial" w:eastAsia="Times New Roman" w:hAnsi="Arial" w:cs="Arial"/>
          <w:b/>
          <w:i/>
          <w:color w:val="000000"/>
          <w:kern w:val="28"/>
          <w:sz w:val="24"/>
          <w:szCs w:val="24"/>
          <w:lang w:eastAsia="en-GB"/>
        </w:rPr>
      </w:pPr>
    </w:p>
    <w:p w14:paraId="09CBF448" w14:textId="5E2CBBA1" w:rsidR="006F5BCA" w:rsidRPr="00C767C5" w:rsidRDefault="0016445A" w:rsidP="00C767C5">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lastRenderedPageBreak/>
        <w:t xml:space="preserve">The interests of the neighbourhood </w:t>
      </w:r>
      <w:r w:rsidR="006F5BCA">
        <w:rPr>
          <w:rFonts w:ascii="Arial" w:eastAsia="Times New Roman" w:hAnsi="Arial" w:cs="Arial"/>
          <w:b/>
          <w:i/>
          <w:color w:val="000000"/>
          <w:kern w:val="28"/>
          <w:sz w:val="24"/>
          <w:szCs w:val="24"/>
          <w:lang w:eastAsia="en-GB"/>
        </w:rPr>
        <w:t>and the protection of public rights of access</w:t>
      </w:r>
    </w:p>
    <w:p w14:paraId="7754A1E0" w14:textId="5AF4DDAE" w:rsidR="00EF59B8" w:rsidRPr="006F5BCA" w:rsidRDefault="006F5BCA" w:rsidP="00AB658C">
      <w:pPr>
        <w:pStyle w:val="ListParagraph"/>
        <w:numPr>
          <w:ilvl w:val="0"/>
          <w:numId w:val="15"/>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F404D">
        <w:rPr>
          <w:rFonts w:ascii="Arial" w:eastAsia="Times New Roman" w:hAnsi="Arial" w:cs="Arial"/>
          <w:sz w:val="24"/>
          <w:szCs w:val="24"/>
          <w:lang w:eastAsia="en-GB"/>
        </w:rPr>
        <w:t xml:space="preserve">The interests of the neighbourhood test relates to whether the </w:t>
      </w:r>
      <w:r w:rsidRPr="006F404D">
        <w:rPr>
          <w:rFonts w:ascii="Arial" w:eastAsia="Times New Roman" w:hAnsi="Arial" w:cs="Arial"/>
          <w:color w:val="000000"/>
          <w:kern w:val="28"/>
          <w:sz w:val="24"/>
          <w:szCs w:val="24"/>
          <w:lang w:eastAsia="en-GB"/>
        </w:rPr>
        <w:t>works</w:t>
      </w:r>
      <w:r w:rsidRPr="006F404D">
        <w:rPr>
          <w:rFonts w:ascii="Arial" w:eastAsia="Times New Roman" w:hAnsi="Arial" w:cs="Arial"/>
          <w:sz w:val="24"/>
          <w:szCs w:val="24"/>
          <w:lang w:eastAsia="en-GB"/>
        </w:rPr>
        <w:t xml:space="preserve"> will unacceptably interfere with the way the common land is used by local people </w:t>
      </w:r>
      <w:r>
        <w:rPr>
          <w:rFonts w:ascii="Arial" w:eastAsia="Times New Roman" w:hAnsi="Arial" w:cs="Arial"/>
          <w:sz w:val="24"/>
          <w:szCs w:val="24"/>
          <w:lang w:eastAsia="en-GB"/>
        </w:rPr>
        <w:t>and is closely linked with the protection of public rights of access.</w:t>
      </w:r>
    </w:p>
    <w:p w14:paraId="3AD94F8B" w14:textId="71612EDB" w:rsidR="006F404D" w:rsidRPr="006F404D" w:rsidRDefault="00590DFF" w:rsidP="006F404D">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 </w:t>
      </w:r>
    </w:p>
    <w:p w14:paraId="7EF65A28" w14:textId="553F9037" w:rsidR="002F659B" w:rsidRPr="009F2687" w:rsidRDefault="007D79B4" w:rsidP="009F2687">
      <w:pPr>
        <w:pStyle w:val="ListParagraph"/>
        <w:numPr>
          <w:ilvl w:val="0"/>
          <w:numId w:val="15"/>
        </w:numPr>
        <w:tabs>
          <w:tab w:val="left" w:pos="284"/>
          <w:tab w:val="left" w:pos="432"/>
        </w:tabs>
        <w:spacing w:before="180" w:after="0" w:line="240" w:lineRule="auto"/>
        <w:outlineLvl w:val="0"/>
        <w:rPr>
          <w:rFonts w:ascii="Arial" w:eastAsia="Times New Roman" w:hAnsi="Arial" w:cs="Arial"/>
          <w:kern w:val="28"/>
          <w:sz w:val="24"/>
          <w:szCs w:val="24"/>
          <w:lang w:eastAsia="en-GB"/>
        </w:rPr>
      </w:pPr>
      <w:r w:rsidRPr="00F76CCE">
        <w:rPr>
          <w:rFonts w:ascii="Arial" w:eastAsia="Times New Roman" w:hAnsi="Arial" w:cs="Arial"/>
          <w:sz w:val="24"/>
          <w:szCs w:val="24"/>
          <w:lang w:eastAsia="en-GB"/>
        </w:rPr>
        <w:t xml:space="preserve">The </w:t>
      </w:r>
      <w:r w:rsidR="00B26FB5">
        <w:rPr>
          <w:rFonts w:ascii="Arial" w:eastAsia="Times New Roman" w:hAnsi="Arial" w:cs="Arial"/>
          <w:sz w:val="24"/>
          <w:szCs w:val="24"/>
          <w:lang w:eastAsia="en-GB"/>
        </w:rPr>
        <w:t xml:space="preserve">application land lies within the Yorkshire Dales National Park (YDNP) and is likely to attract visitors. NE advises that a public bridleway runs along the western boundary of Swarth Moor and </w:t>
      </w:r>
      <w:r w:rsidR="00EC1425">
        <w:rPr>
          <w:rFonts w:ascii="Arial" w:eastAsia="Times New Roman" w:hAnsi="Arial" w:cs="Arial"/>
          <w:sz w:val="24"/>
          <w:szCs w:val="24"/>
          <w:lang w:eastAsia="en-GB"/>
        </w:rPr>
        <w:t xml:space="preserve">that </w:t>
      </w:r>
      <w:r w:rsidR="00B26FB5">
        <w:rPr>
          <w:rFonts w:ascii="Arial" w:eastAsia="Times New Roman" w:hAnsi="Arial" w:cs="Arial"/>
          <w:sz w:val="24"/>
          <w:szCs w:val="24"/>
          <w:lang w:eastAsia="en-GB"/>
        </w:rPr>
        <w:t>the Pennine Way National Trail lies immediately to the south</w:t>
      </w:r>
      <w:r w:rsidR="009F2687">
        <w:rPr>
          <w:rFonts w:ascii="Arial" w:eastAsia="Times New Roman" w:hAnsi="Arial" w:cs="Arial"/>
          <w:sz w:val="24"/>
          <w:szCs w:val="24"/>
          <w:lang w:eastAsia="en-GB"/>
        </w:rPr>
        <w:t xml:space="preserve">. In conjunction with the road from Helwith Bridge, these </w:t>
      </w:r>
      <w:r w:rsidR="00370BC6">
        <w:rPr>
          <w:rFonts w:ascii="Arial" w:eastAsia="Times New Roman" w:hAnsi="Arial" w:cs="Arial"/>
          <w:sz w:val="24"/>
          <w:szCs w:val="24"/>
          <w:lang w:eastAsia="en-GB"/>
        </w:rPr>
        <w:t xml:space="preserve">routes </w:t>
      </w:r>
      <w:r w:rsidR="009F2687">
        <w:rPr>
          <w:rFonts w:ascii="Arial" w:eastAsia="Times New Roman" w:hAnsi="Arial" w:cs="Arial"/>
          <w:sz w:val="24"/>
          <w:szCs w:val="24"/>
          <w:lang w:eastAsia="en-GB"/>
        </w:rPr>
        <w:t xml:space="preserve">provide a well-used accessible loop around the common </w:t>
      </w:r>
      <w:r w:rsidR="00B26FB5">
        <w:rPr>
          <w:rFonts w:ascii="Arial" w:eastAsia="Times New Roman" w:hAnsi="Arial" w:cs="Arial"/>
          <w:sz w:val="24"/>
          <w:szCs w:val="24"/>
          <w:lang w:eastAsia="en-GB"/>
        </w:rPr>
        <w:t xml:space="preserve">but the application land is not crossed by any public rights of way.  </w:t>
      </w:r>
      <w:r w:rsidR="009F2687">
        <w:rPr>
          <w:rFonts w:ascii="Arial" w:eastAsia="Times New Roman" w:hAnsi="Arial" w:cs="Arial"/>
          <w:sz w:val="24"/>
          <w:szCs w:val="24"/>
          <w:lang w:eastAsia="en-GB"/>
        </w:rPr>
        <w:t xml:space="preserve">NE further advises that during the winter </w:t>
      </w:r>
      <w:r w:rsidR="009F2687" w:rsidRPr="009F2687">
        <w:rPr>
          <w:rFonts w:ascii="Arial" w:hAnsi="Arial" w:cs="Arial"/>
          <w:sz w:val="24"/>
          <w:szCs w:val="24"/>
        </w:rPr>
        <w:t>t</w:t>
      </w:r>
      <w:r w:rsidR="00B26FB5" w:rsidRPr="009F2687">
        <w:rPr>
          <w:rFonts w:ascii="Arial" w:hAnsi="Arial" w:cs="Arial"/>
          <w:sz w:val="24"/>
          <w:szCs w:val="24"/>
        </w:rPr>
        <w:t>he area of the proposed work</w:t>
      </w:r>
      <w:r w:rsidR="009F2687">
        <w:rPr>
          <w:rFonts w:ascii="Arial" w:hAnsi="Arial" w:cs="Arial"/>
          <w:sz w:val="24"/>
          <w:szCs w:val="24"/>
        </w:rPr>
        <w:t>s</w:t>
      </w:r>
      <w:r w:rsidR="009F2687" w:rsidRPr="009F2687">
        <w:rPr>
          <w:rFonts w:ascii="Arial" w:hAnsi="Arial" w:cs="Arial"/>
          <w:sz w:val="24"/>
          <w:szCs w:val="24"/>
        </w:rPr>
        <w:t xml:space="preserve"> </w:t>
      </w:r>
      <w:r w:rsidR="00B26FB5" w:rsidRPr="009F2687">
        <w:rPr>
          <w:rFonts w:ascii="Arial" w:hAnsi="Arial" w:cs="Arial"/>
          <w:sz w:val="24"/>
          <w:szCs w:val="24"/>
        </w:rPr>
        <w:t>is boggy</w:t>
      </w:r>
      <w:r w:rsidR="009F2687" w:rsidRPr="009F2687">
        <w:rPr>
          <w:rFonts w:ascii="Arial" w:hAnsi="Arial" w:cs="Arial"/>
          <w:sz w:val="24"/>
          <w:szCs w:val="24"/>
        </w:rPr>
        <w:t>,</w:t>
      </w:r>
      <w:r w:rsidR="00B26FB5" w:rsidRPr="009F2687">
        <w:rPr>
          <w:rFonts w:ascii="Arial" w:hAnsi="Arial" w:cs="Arial"/>
          <w:sz w:val="24"/>
          <w:szCs w:val="24"/>
        </w:rPr>
        <w:t xml:space="preserve"> which naturally deters access</w:t>
      </w:r>
      <w:r w:rsidR="009F2687" w:rsidRPr="009F2687">
        <w:rPr>
          <w:rFonts w:ascii="Arial" w:hAnsi="Arial" w:cs="Arial"/>
          <w:sz w:val="24"/>
          <w:szCs w:val="24"/>
        </w:rPr>
        <w:t>, and that t</w:t>
      </w:r>
      <w:r w:rsidR="00B26FB5" w:rsidRPr="009F2687">
        <w:rPr>
          <w:rFonts w:ascii="Arial" w:hAnsi="Arial" w:cs="Arial"/>
          <w:sz w:val="24"/>
          <w:szCs w:val="24"/>
        </w:rPr>
        <w:t>he proposed bunds would improve access underfoot in the wetter areas.</w:t>
      </w:r>
      <w:r w:rsidR="00BB6EAE">
        <w:rPr>
          <w:rFonts w:ascii="Arial" w:hAnsi="Arial" w:cs="Arial"/>
          <w:sz w:val="24"/>
          <w:szCs w:val="24"/>
        </w:rPr>
        <w:t xml:space="preserve"> OSS confirms that it has </w:t>
      </w:r>
      <w:r w:rsidR="00880C0B">
        <w:rPr>
          <w:rFonts w:ascii="Arial" w:hAnsi="Arial" w:cs="Arial"/>
          <w:sz w:val="24"/>
          <w:szCs w:val="24"/>
        </w:rPr>
        <w:t>“</w:t>
      </w:r>
      <w:r w:rsidR="00BB6EAE">
        <w:rPr>
          <w:rFonts w:ascii="Arial" w:hAnsi="Arial" w:cs="Arial"/>
          <w:sz w:val="24"/>
          <w:szCs w:val="24"/>
        </w:rPr>
        <w:t>no adverse comments to offer</w:t>
      </w:r>
      <w:r w:rsidR="00880C0B">
        <w:rPr>
          <w:rFonts w:ascii="Arial" w:hAnsi="Arial" w:cs="Arial"/>
          <w:sz w:val="24"/>
          <w:szCs w:val="24"/>
        </w:rPr>
        <w:t>”</w:t>
      </w:r>
      <w:r w:rsidR="00BB6EAE">
        <w:rPr>
          <w:rFonts w:ascii="Arial" w:hAnsi="Arial" w:cs="Arial"/>
          <w:sz w:val="24"/>
          <w:szCs w:val="24"/>
        </w:rPr>
        <w:t>.</w:t>
      </w:r>
    </w:p>
    <w:p w14:paraId="29DF37D3" w14:textId="77777777" w:rsidR="009F2687" w:rsidRPr="009F2687" w:rsidRDefault="009F2687" w:rsidP="009F2687">
      <w:pPr>
        <w:pStyle w:val="ListParagraph"/>
        <w:rPr>
          <w:rFonts w:ascii="Arial" w:eastAsia="Times New Roman" w:hAnsi="Arial" w:cs="Arial"/>
          <w:kern w:val="28"/>
          <w:sz w:val="24"/>
          <w:szCs w:val="24"/>
          <w:lang w:eastAsia="en-GB"/>
        </w:rPr>
      </w:pPr>
    </w:p>
    <w:p w14:paraId="5E055E48" w14:textId="7F04CF46" w:rsidR="001C5754" w:rsidRPr="009F2687" w:rsidRDefault="00D836FF" w:rsidP="009F2687">
      <w:pPr>
        <w:pStyle w:val="ListParagraph"/>
        <w:numPr>
          <w:ilvl w:val="0"/>
          <w:numId w:val="15"/>
        </w:numPr>
        <w:tabs>
          <w:tab w:val="left" w:pos="284"/>
          <w:tab w:val="left" w:pos="432"/>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sz w:val="24"/>
          <w:szCs w:val="24"/>
          <w:lang w:eastAsia="en-GB"/>
        </w:rPr>
        <w:t xml:space="preserve">Whilst </w:t>
      </w:r>
      <w:r w:rsidR="002E7492">
        <w:rPr>
          <w:rFonts w:ascii="Arial" w:eastAsia="Times New Roman" w:hAnsi="Arial" w:cs="Arial"/>
          <w:sz w:val="24"/>
          <w:szCs w:val="24"/>
          <w:lang w:eastAsia="en-GB"/>
        </w:rPr>
        <w:t xml:space="preserve">there will be some impact on public access during the period of works, </w:t>
      </w:r>
      <w:r w:rsidR="000D0C45">
        <w:rPr>
          <w:rFonts w:ascii="Arial" w:eastAsia="Times New Roman" w:hAnsi="Arial" w:cs="Arial"/>
          <w:sz w:val="24"/>
          <w:szCs w:val="24"/>
          <w:lang w:eastAsia="en-GB"/>
        </w:rPr>
        <w:t xml:space="preserve">I consider that </w:t>
      </w:r>
      <w:r w:rsidR="002F659B" w:rsidRPr="009F2687">
        <w:rPr>
          <w:rFonts w:ascii="Arial" w:eastAsia="Times New Roman" w:hAnsi="Arial" w:cs="Arial"/>
          <w:sz w:val="24"/>
          <w:szCs w:val="24"/>
          <w:lang w:eastAsia="en-GB"/>
        </w:rPr>
        <w:t>the interests of the neighbourhood and rights of public access</w:t>
      </w:r>
      <w:r w:rsidR="002E7492">
        <w:rPr>
          <w:rFonts w:ascii="Arial" w:eastAsia="Times New Roman" w:hAnsi="Arial" w:cs="Arial"/>
          <w:sz w:val="24"/>
          <w:szCs w:val="24"/>
          <w:lang w:eastAsia="en-GB"/>
        </w:rPr>
        <w:t xml:space="preserve"> will not be harmed in the longer term and that the works may improve </w:t>
      </w:r>
      <w:r w:rsidR="00B623EA">
        <w:rPr>
          <w:rFonts w:ascii="Arial" w:eastAsia="Times New Roman" w:hAnsi="Arial" w:cs="Arial"/>
          <w:sz w:val="24"/>
          <w:szCs w:val="24"/>
          <w:lang w:eastAsia="en-GB"/>
        </w:rPr>
        <w:t xml:space="preserve">public </w:t>
      </w:r>
      <w:r w:rsidR="002E7492">
        <w:rPr>
          <w:rFonts w:ascii="Arial" w:eastAsia="Times New Roman" w:hAnsi="Arial" w:cs="Arial"/>
          <w:sz w:val="24"/>
          <w:szCs w:val="24"/>
          <w:lang w:eastAsia="en-GB"/>
        </w:rPr>
        <w:t xml:space="preserve">access </w:t>
      </w:r>
      <w:r w:rsidR="00B623EA">
        <w:rPr>
          <w:rFonts w:ascii="Arial" w:eastAsia="Times New Roman" w:hAnsi="Arial" w:cs="Arial"/>
          <w:sz w:val="24"/>
          <w:szCs w:val="24"/>
          <w:lang w:eastAsia="en-GB"/>
        </w:rPr>
        <w:t xml:space="preserve">on foot </w:t>
      </w:r>
      <w:r w:rsidR="002E7492">
        <w:rPr>
          <w:rFonts w:ascii="Arial" w:eastAsia="Times New Roman" w:hAnsi="Arial" w:cs="Arial"/>
          <w:sz w:val="24"/>
          <w:szCs w:val="24"/>
          <w:lang w:eastAsia="en-GB"/>
        </w:rPr>
        <w:t>to some of the wetter areas</w:t>
      </w:r>
      <w:r w:rsidR="002F659B" w:rsidRPr="009F2687">
        <w:rPr>
          <w:rFonts w:ascii="Arial" w:eastAsia="Times New Roman" w:hAnsi="Arial" w:cs="Arial"/>
          <w:sz w:val="24"/>
          <w:szCs w:val="24"/>
          <w:lang w:eastAsia="en-GB"/>
        </w:rPr>
        <w:t>.</w:t>
      </w:r>
      <w:r w:rsidR="0061632D" w:rsidRPr="009F2687">
        <w:rPr>
          <w:rFonts w:ascii="Arial" w:eastAsia="Times New Roman" w:hAnsi="Arial" w:cs="Arial"/>
          <w:sz w:val="24"/>
          <w:szCs w:val="24"/>
          <w:lang w:eastAsia="en-GB"/>
        </w:rPr>
        <w:t xml:space="preserve"> </w:t>
      </w:r>
    </w:p>
    <w:p w14:paraId="77A46923" w14:textId="32021FE6" w:rsidR="0016445A" w:rsidRPr="003122C1" w:rsidRDefault="0016445A" w:rsidP="000B3B3B">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0B3B3B">
        <w:rPr>
          <w:rFonts w:ascii="Arial" w:eastAsia="Times New Roman" w:hAnsi="Arial" w:cs="Arial"/>
          <w:b/>
          <w:i/>
          <w:color w:val="000000"/>
          <w:kern w:val="28"/>
          <w:sz w:val="24"/>
          <w:szCs w:val="24"/>
          <w:lang w:eastAsia="en-GB"/>
        </w:rPr>
        <w:t>The public interest</w:t>
      </w:r>
    </w:p>
    <w:p w14:paraId="79624ABD" w14:textId="49346E71" w:rsidR="0016445A" w:rsidRPr="00B87467" w:rsidRDefault="0016445A" w:rsidP="009A520D">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p>
    <w:p w14:paraId="2E26DCED" w14:textId="4D6AEC12" w:rsidR="0046170D" w:rsidRDefault="00822A92" w:rsidP="00AB658C">
      <w:pPr>
        <w:pStyle w:val="ListParagraph"/>
        <w:numPr>
          <w:ilvl w:val="0"/>
          <w:numId w:val="15"/>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Swarth Moor is a </w:t>
      </w:r>
      <w:r w:rsidR="00880C0B">
        <w:rPr>
          <w:rFonts w:ascii="Arial" w:eastAsia="Times New Roman" w:hAnsi="Arial" w:cs="Arial"/>
          <w:kern w:val="28"/>
          <w:sz w:val="24"/>
          <w:szCs w:val="24"/>
          <w:lang w:eastAsia="en-GB"/>
        </w:rPr>
        <w:t>largely</w:t>
      </w:r>
      <w:r>
        <w:rPr>
          <w:rFonts w:ascii="Arial" w:eastAsia="Times New Roman" w:hAnsi="Arial" w:cs="Arial"/>
          <w:kern w:val="28"/>
          <w:sz w:val="24"/>
          <w:szCs w:val="24"/>
          <w:lang w:eastAsia="en-GB"/>
        </w:rPr>
        <w:t xml:space="preserve"> intact area of raised bog occupying a hollow formed by ice action. It is a designated Site of Special Scientific Interest (SSSI) and lies adjacent to the Ingleborough Complex Special Area of Conservation (SAC). The proposals form the second phase of restoration following works </w:t>
      </w:r>
      <w:r w:rsidR="005E2E1A">
        <w:rPr>
          <w:rFonts w:ascii="Arial" w:eastAsia="Times New Roman" w:hAnsi="Arial" w:cs="Arial"/>
          <w:kern w:val="28"/>
          <w:sz w:val="24"/>
          <w:szCs w:val="24"/>
          <w:lang w:eastAsia="en-GB"/>
        </w:rPr>
        <w:t xml:space="preserve">given Secretary of State </w:t>
      </w:r>
      <w:r>
        <w:rPr>
          <w:rFonts w:ascii="Arial" w:eastAsia="Times New Roman" w:hAnsi="Arial" w:cs="Arial"/>
          <w:kern w:val="28"/>
          <w:sz w:val="24"/>
          <w:szCs w:val="24"/>
          <w:lang w:eastAsia="en-GB"/>
        </w:rPr>
        <w:t>consent in the Application Decision COM/</w:t>
      </w:r>
      <w:r w:rsidR="004B196C">
        <w:rPr>
          <w:rFonts w:ascii="Arial" w:eastAsia="Times New Roman" w:hAnsi="Arial" w:cs="Arial"/>
          <w:kern w:val="28"/>
          <w:sz w:val="24"/>
          <w:szCs w:val="24"/>
          <w:lang w:eastAsia="en-GB"/>
        </w:rPr>
        <w:t xml:space="preserve">3234315 of 14 November 2019, which were </w:t>
      </w:r>
      <w:r>
        <w:rPr>
          <w:rFonts w:ascii="Arial" w:eastAsia="Times New Roman" w:hAnsi="Arial" w:cs="Arial"/>
          <w:kern w:val="28"/>
          <w:sz w:val="24"/>
          <w:szCs w:val="24"/>
          <w:lang w:eastAsia="en-GB"/>
        </w:rPr>
        <w:t>undertaken in 2022 to restore the function of the central dome of the lowland raised bog</w:t>
      </w:r>
      <w:r w:rsidR="00431D34" w:rsidRPr="00EE5798">
        <w:rPr>
          <w:rFonts w:ascii="Arial" w:eastAsia="Times New Roman" w:hAnsi="Arial" w:cs="Arial"/>
          <w:kern w:val="28"/>
          <w:sz w:val="24"/>
          <w:szCs w:val="24"/>
          <w:lang w:eastAsia="en-GB"/>
        </w:rPr>
        <w:t>.</w:t>
      </w:r>
    </w:p>
    <w:p w14:paraId="066A4848" w14:textId="77777777" w:rsidR="00EF3DA9" w:rsidRDefault="00EF3DA9" w:rsidP="00EF3DA9">
      <w:pPr>
        <w:pStyle w:val="ListParagraph"/>
        <w:tabs>
          <w:tab w:val="left" w:pos="284"/>
        </w:tabs>
        <w:spacing w:before="180" w:after="0" w:line="240" w:lineRule="auto"/>
        <w:ind w:left="792"/>
        <w:outlineLvl w:val="0"/>
        <w:rPr>
          <w:rFonts w:ascii="Arial" w:eastAsia="Times New Roman" w:hAnsi="Arial" w:cs="Arial"/>
          <w:kern w:val="28"/>
          <w:sz w:val="24"/>
          <w:szCs w:val="24"/>
          <w:lang w:eastAsia="en-GB"/>
        </w:rPr>
      </w:pPr>
    </w:p>
    <w:p w14:paraId="32B6EABD" w14:textId="01C1E9B3" w:rsidR="00EF3DA9" w:rsidRPr="00EE5798" w:rsidRDefault="00EF3DA9" w:rsidP="00AB658C">
      <w:pPr>
        <w:pStyle w:val="ListParagraph"/>
        <w:numPr>
          <w:ilvl w:val="0"/>
          <w:numId w:val="15"/>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The applicant advises that r</w:t>
      </w:r>
      <w:r w:rsidRPr="00EF3DA9">
        <w:rPr>
          <w:rFonts w:ascii="Arial" w:eastAsia="Times New Roman" w:hAnsi="Arial" w:cs="Arial"/>
          <w:kern w:val="28"/>
          <w:sz w:val="24"/>
          <w:szCs w:val="24"/>
          <w:lang w:eastAsia="en-GB"/>
        </w:rPr>
        <w:t>estor</w:t>
      </w:r>
      <w:r>
        <w:rPr>
          <w:rFonts w:ascii="Arial" w:eastAsia="Times New Roman" w:hAnsi="Arial" w:cs="Arial"/>
          <w:kern w:val="28"/>
          <w:sz w:val="24"/>
          <w:szCs w:val="24"/>
          <w:lang w:eastAsia="en-GB"/>
        </w:rPr>
        <w:t>ing</w:t>
      </w:r>
      <w:r w:rsidRPr="00EF3DA9">
        <w:rPr>
          <w:rFonts w:ascii="Arial" w:eastAsia="Times New Roman" w:hAnsi="Arial" w:cs="Arial"/>
          <w:kern w:val="28"/>
          <w:sz w:val="24"/>
          <w:szCs w:val="24"/>
          <w:lang w:eastAsia="en-GB"/>
        </w:rPr>
        <w:t xml:space="preserve"> Swarth Moor's hydrology will increase the biodiversity of the site by promoting the growth of bog and fen plant communities and reducing the dominance of purple moor-grass (</w:t>
      </w:r>
      <w:r w:rsidRPr="00EF3DA9">
        <w:rPr>
          <w:rFonts w:ascii="Arial" w:eastAsia="Times New Roman" w:hAnsi="Arial" w:cs="Arial"/>
          <w:i/>
          <w:iCs/>
          <w:kern w:val="28"/>
          <w:sz w:val="24"/>
          <w:szCs w:val="24"/>
          <w:lang w:eastAsia="en-GB"/>
        </w:rPr>
        <w:t>Molinia caerulea</w:t>
      </w:r>
      <w:r w:rsidRPr="00EF3DA9">
        <w:rPr>
          <w:rFonts w:ascii="Arial" w:eastAsia="Times New Roman" w:hAnsi="Arial" w:cs="Arial"/>
          <w:kern w:val="28"/>
          <w:sz w:val="24"/>
          <w:szCs w:val="24"/>
          <w:lang w:eastAsia="en-GB"/>
        </w:rPr>
        <w:t xml:space="preserve">). Several </w:t>
      </w:r>
      <w:r w:rsidRPr="00EF3DA9">
        <w:rPr>
          <w:rFonts w:ascii="Arial" w:eastAsia="Times New Roman" w:hAnsi="Arial" w:cs="Arial"/>
          <w:i/>
          <w:iCs/>
          <w:kern w:val="28"/>
          <w:sz w:val="24"/>
          <w:szCs w:val="24"/>
          <w:lang w:eastAsia="en-GB"/>
        </w:rPr>
        <w:t>Odonata</w:t>
      </w:r>
      <w:r w:rsidRPr="00EF3DA9">
        <w:rPr>
          <w:rFonts w:ascii="Arial" w:eastAsia="Times New Roman" w:hAnsi="Arial" w:cs="Arial"/>
          <w:kern w:val="28"/>
          <w:sz w:val="24"/>
          <w:szCs w:val="24"/>
          <w:lang w:eastAsia="en-GB"/>
        </w:rPr>
        <w:t xml:space="preserve"> species already recorded on Swarth Moor SSSI, such as the Black Darter (</w:t>
      </w:r>
      <w:r w:rsidRPr="00EF3DA9">
        <w:rPr>
          <w:rFonts w:ascii="Arial" w:eastAsia="Times New Roman" w:hAnsi="Arial" w:cs="Arial"/>
          <w:i/>
          <w:iCs/>
          <w:kern w:val="28"/>
          <w:sz w:val="24"/>
          <w:szCs w:val="24"/>
          <w:lang w:eastAsia="en-GB"/>
        </w:rPr>
        <w:t>Sympetrum danae</w:t>
      </w:r>
      <w:r w:rsidRPr="00EF3DA9">
        <w:rPr>
          <w:rFonts w:ascii="Arial" w:eastAsia="Times New Roman" w:hAnsi="Arial" w:cs="Arial"/>
          <w:kern w:val="28"/>
          <w:sz w:val="24"/>
          <w:szCs w:val="24"/>
          <w:lang w:eastAsia="en-GB"/>
        </w:rPr>
        <w:t>) and Common Hawker (</w:t>
      </w:r>
      <w:r w:rsidRPr="00EF3DA9">
        <w:rPr>
          <w:rFonts w:ascii="Arial" w:eastAsia="Times New Roman" w:hAnsi="Arial" w:cs="Arial"/>
          <w:i/>
          <w:iCs/>
          <w:kern w:val="28"/>
          <w:sz w:val="24"/>
          <w:szCs w:val="24"/>
          <w:lang w:eastAsia="en-GB"/>
        </w:rPr>
        <w:t>Aeshna juncea</w:t>
      </w:r>
      <w:r w:rsidRPr="00EF3DA9">
        <w:rPr>
          <w:rFonts w:ascii="Arial" w:eastAsia="Times New Roman" w:hAnsi="Arial" w:cs="Arial"/>
          <w:kern w:val="28"/>
          <w:sz w:val="24"/>
          <w:szCs w:val="24"/>
          <w:lang w:eastAsia="en-GB"/>
        </w:rPr>
        <w:t>), are declining significantly across their national range. These and other invertebrate species depend upon acidic bog pools as breeding habitat to survive</w:t>
      </w:r>
      <w:r>
        <w:rPr>
          <w:rFonts w:ascii="Arial" w:eastAsia="Times New Roman" w:hAnsi="Arial" w:cs="Arial"/>
          <w:kern w:val="28"/>
          <w:sz w:val="24"/>
          <w:szCs w:val="24"/>
          <w:lang w:eastAsia="en-GB"/>
        </w:rPr>
        <w:t>. T</w:t>
      </w:r>
      <w:r w:rsidRPr="00EF3DA9">
        <w:rPr>
          <w:rFonts w:ascii="Arial" w:eastAsia="Times New Roman" w:hAnsi="Arial" w:cs="Arial"/>
          <w:kern w:val="28"/>
          <w:sz w:val="24"/>
          <w:szCs w:val="24"/>
          <w:lang w:eastAsia="en-GB"/>
        </w:rPr>
        <w:t>he proposed ponds on Swarth Moor will increase the niches available to invertebrates, further increasing the biodiversity of the site.</w:t>
      </w:r>
    </w:p>
    <w:p w14:paraId="6EBA749D" w14:textId="77777777" w:rsidR="00431D34" w:rsidRPr="002669B4" w:rsidRDefault="00431D34" w:rsidP="00431D34">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0E27B859" w14:textId="0530E2BF" w:rsidR="005E2E1A" w:rsidRPr="00792067" w:rsidRDefault="005E2E1A" w:rsidP="00792067">
      <w:pPr>
        <w:pStyle w:val="ListParagraph"/>
        <w:numPr>
          <w:ilvl w:val="0"/>
          <w:numId w:val="15"/>
        </w:numPr>
        <w:tabs>
          <w:tab w:val="left" w:pos="284"/>
        </w:tabs>
        <w:spacing w:before="180" w:after="0" w:line="240" w:lineRule="auto"/>
        <w:outlineLvl w:val="0"/>
        <w:rPr>
          <w:rFonts w:ascii="Arial" w:hAnsi="Arial" w:cs="Arial"/>
          <w:color w:val="000000" w:themeColor="text1"/>
          <w:sz w:val="24"/>
          <w:szCs w:val="24"/>
        </w:rPr>
      </w:pPr>
      <w:r w:rsidRPr="005E2E1A">
        <w:rPr>
          <w:rFonts w:ascii="Arial" w:eastAsia="Times New Roman" w:hAnsi="Arial" w:cs="Arial"/>
          <w:bCs/>
          <w:iCs/>
          <w:color w:val="000000" w:themeColor="text1"/>
          <w:kern w:val="28"/>
          <w:sz w:val="24"/>
          <w:szCs w:val="24"/>
          <w:lang w:eastAsia="en-GB"/>
        </w:rPr>
        <w:t xml:space="preserve">NE outlines </w:t>
      </w:r>
      <w:proofErr w:type="gramStart"/>
      <w:r w:rsidR="00792067">
        <w:rPr>
          <w:rFonts w:ascii="Arial" w:eastAsia="Times New Roman" w:hAnsi="Arial" w:cs="Arial"/>
          <w:bCs/>
          <w:iCs/>
          <w:color w:val="000000" w:themeColor="text1"/>
          <w:kern w:val="28"/>
          <w:sz w:val="24"/>
          <w:szCs w:val="24"/>
          <w:lang w:eastAsia="en-GB"/>
        </w:rPr>
        <w:t>a number of</w:t>
      </w:r>
      <w:proofErr w:type="gramEnd"/>
      <w:r w:rsidR="00792067">
        <w:rPr>
          <w:rFonts w:ascii="Arial" w:eastAsia="Times New Roman" w:hAnsi="Arial" w:cs="Arial"/>
          <w:bCs/>
          <w:iCs/>
          <w:color w:val="000000" w:themeColor="text1"/>
          <w:kern w:val="28"/>
          <w:sz w:val="24"/>
          <w:szCs w:val="24"/>
          <w:lang w:eastAsia="en-GB"/>
        </w:rPr>
        <w:t xml:space="preserve"> </w:t>
      </w:r>
      <w:r w:rsidRPr="005E2E1A">
        <w:rPr>
          <w:rFonts w:ascii="Arial" w:eastAsia="Times New Roman" w:hAnsi="Arial" w:cs="Arial"/>
          <w:bCs/>
          <w:iCs/>
          <w:color w:val="000000" w:themeColor="text1"/>
          <w:kern w:val="28"/>
          <w:sz w:val="24"/>
          <w:szCs w:val="24"/>
          <w:lang w:eastAsia="en-GB"/>
        </w:rPr>
        <w:t xml:space="preserve">nature conservation benefits and outcomes that will arise from a reduction of the rate of water flow off the Lagg Fen area. </w:t>
      </w:r>
      <w:r>
        <w:rPr>
          <w:rFonts w:ascii="Arial" w:eastAsia="Times New Roman" w:hAnsi="Arial" w:cs="Arial"/>
          <w:bCs/>
          <w:iCs/>
          <w:color w:val="000000" w:themeColor="text1"/>
          <w:kern w:val="28"/>
          <w:sz w:val="24"/>
          <w:szCs w:val="24"/>
          <w:lang w:eastAsia="en-GB"/>
        </w:rPr>
        <w:t>Species that will benefit</w:t>
      </w:r>
      <w:r w:rsidR="00792067">
        <w:rPr>
          <w:rFonts w:ascii="Arial" w:eastAsia="Times New Roman" w:hAnsi="Arial" w:cs="Arial"/>
          <w:bCs/>
          <w:iCs/>
          <w:color w:val="000000" w:themeColor="text1"/>
          <w:kern w:val="28"/>
          <w:sz w:val="24"/>
          <w:szCs w:val="24"/>
          <w:lang w:eastAsia="en-GB"/>
        </w:rPr>
        <w:t xml:space="preserve"> include Small Pearl Bordered Fritillary Butterfly, White Faced Darter Dragonfly and other </w:t>
      </w:r>
      <w:r w:rsidR="00792067" w:rsidRPr="00792067">
        <w:rPr>
          <w:rFonts w:ascii="Arial" w:eastAsia="Times New Roman" w:hAnsi="Arial" w:cs="Arial"/>
          <w:bCs/>
          <w:i/>
          <w:color w:val="000000" w:themeColor="text1"/>
          <w:kern w:val="28"/>
          <w:sz w:val="24"/>
          <w:szCs w:val="24"/>
          <w:lang w:eastAsia="en-GB"/>
        </w:rPr>
        <w:t>lepidoptera</w:t>
      </w:r>
      <w:r w:rsidR="00792067">
        <w:rPr>
          <w:rFonts w:ascii="Arial" w:eastAsia="Times New Roman" w:hAnsi="Arial" w:cs="Arial"/>
          <w:bCs/>
          <w:iCs/>
          <w:color w:val="000000" w:themeColor="text1"/>
          <w:kern w:val="28"/>
          <w:sz w:val="24"/>
          <w:szCs w:val="24"/>
          <w:lang w:eastAsia="en-GB"/>
        </w:rPr>
        <w:t xml:space="preserve"> species; ground nesting birds; Great Crested Newts; Tawny Owls; and up to five species of bats.</w:t>
      </w:r>
    </w:p>
    <w:p w14:paraId="114F47A1" w14:textId="77777777" w:rsidR="005E2E1A" w:rsidRPr="005E2E1A" w:rsidRDefault="005E2E1A" w:rsidP="005E2E1A">
      <w:pPr>
        <w:pStyle w:val="ListParagraph"/>
        <w:rPr>
          <w:rFonts w:ascii="Arial" w:hAnsi="Arial" w:cs="Arial"/>
          <w:sz w:val="24"/>
          <w:szCs w:val="24"/>
        </w:rPr>
      </w:pPr>
    </w:p>
    <w:p w14:paraId="33B8EE28" w14:textId="6E333C25" w:rsidR="001455F6" w:rsidRPr="0083557E" w:rsidRDefault="00792067" w:rsidP="0083557E">
      <w:pPr>
        <w:pStyle w:val="ListParagraph"/>
        <w:numPr>
          <w:ilvl w:val="0"/>
          <w:numId w:val="15"/>
        </w:numPr>
        <w:tabs>
          <w:tab w:val="left" w:pos="284"/>
        </w:tabs>
        <w:spacing w:before="180" w:after="0" w:line="240" w:lineRule="auto"/>
        <w:outlineLvl w:val="0"/>
        <w:rPr>
          <w:rFonts w:ascii="Arial" w:hAnsi="Arial" w:cs="Arial"/>
          <w:sz w:val="24"/>
          <w:szCs w:val="24"/>
        </w:rPr>
      </w:pPr>
      <w:r>
        <w:rPr>
          <w:rFonts w:ascii="Arial" w:hAnsi="Arial" w:cs="Arial"/>
          <w:sz w:val="24"/>
          <w:szCs w:val="24"/>
        </w:rPr>
        <w:t xml:space="preserve">NE’s </w:t>
      </w:r>
      <w:r w:rsidRPr="0083557E">
        <w:rPr>
          <w:rFonts w:ascii="Arial" w:hAnsi="Arial" w:cs="Arial"/>
          <w:sz w:val="24"/>
          <w:szCs w:val="24"/>
        </w:rPr>
        <w:t xml:space="preserve">wetland specialist has visited the site and approved the aims and methodology of the plans. The relevant NE SSSI responsible officer has also made several site visits and is supportive of the restoration plan. </w:t>
      </w:r>
      <w:r w:rsidR="0083557E" w:rsidRPr="0083557E">
        <w:rPr>
          <w:rFonts w:ascii="Arial" w:hAnsi="Arial" w:cs="Arial"/>
          <w:sz w:val="24"/>
          <w:szCs w:val="24"/>
        </w:rPr>
        <w:t>The site awaits National Nature Reserve (NNR) designation as an extension to Ingleborough NNR and the Senior Reserve Manager is fully supportive of the plans and methodology.</w:t>
      </w:r>
    </w:p>
    <w:p w14:paraId="772C74BA" w14:textId="77777777" w:rsidR="0083557E" w:rsidRPr="0083557E" w:rsidRDefault="0083557E" w:rsidP="0083557E">
      <w:pPr>
        <w:pStyle w:val="ListParagraph"/>
        <w:rPr>
          <w:rFonts w:ascii="Arial" w:hAnsi="Arial" w:cs="Arial"/>
          <w:sz w:val="24"/>
          <w:szCs w:val="24"/>
        </w:rPr>
      </w:pPr>
    </w:p>
    <w:p w14:paraId="284EC667" w14:textId="30FD3944" w:rsidR="00EE5798" w:rsidRPr="0083557E" w:rsidRDefault="00551B30" w:rsidP="0083557E">
      <w:pPr>
        <w:pStyle w:val="ListParagraph"/>
        <w:numPr>
          <w:ilvl w:val="0"/>
          <w:numId w:val="15"/>
        </w:numPr>
        <w:tabs>
          <w:tab w:val="left" w:pos="284"/>
        </w:tabs>
        <w:spacing w:before="180" w:after="0" w:line="240" w:lineRule="auto"/>
        <w:outlineLvl w:val="0"/>
        <w:rPr>
          <w:rFonts w:ascii="Arial" w:hAnsi="Arial" w:cs="Arial"/>
          <w:sz w:val="24"/>
          <w:szCs w:val="24"/>
        </w:rPr>
      </w:pPr>
      <w:r w:rsidRPr="0083557E">
        <w:rPr>
          <w:rFonts w:ascii="Arial" w:eastAsia="Times New Roman" w:hAnsi="Arial" w:cs="Arial"/>
          <w:kern w:val="28"/>
          <w:sz w:val="24"/>
          <w:szCs w:val="24"/>
          <w:lang w:eastAsia="en-GB"/>
        </w:rPr>
        <w:t xml:space="preserve">I </w:t>
      </w:r>
      <w:r w:rsidR="0083557E">
        <w:rPr>
          <w:rFonts w:ascii="Arial" w:eastAsia="Times New Roman" w:hAnsi="Arial" w:cs="Arial"/>
          <w:kern w:val="28"/>
          <w:sz w:val="24"/>
          <w:szCs w:val="24"/>
          <w:lang w:eastAsia="en-GB"/>
        </w:rPr>
        <w:t>con</w:t>
      </w:r>
      <w:r w:rsidR="00EF3DA9">
        <w:rPr>
          <w:rFonts w:ascii="Arial" w:eastAsia="Times New Roman" w:hAnsi="Arial" w:cs="Arial"/>
          <w:kern w:val="28"/>
          <w:sz w:val="24"/>
          <w:szCs w:val="24"/>
          <w:lang w:eastAsia="en-GB"/>
        </w:rPr>
        <w:t>clude</w:t>
      </w:r>
      <w:r w:rsidRPr="0083557E">
        <w:rPr>
          <w:rFonts w:ascii="Arial" w:eastAsia="Times New Roman" w:hAnsi="Arial" w:cs="Arial"/>
          <w:kern w:val="28"/>
          <w:sz w:val="24"/>
          <w:szCs w:val="24"/>
          <w:lang w:eastAsia="en-GB"/>
        </w:rPr>
        <w:t xml:space="preserve"> that </w:t>
      </w:r>
      <w:r w:rsidR="001455F6" w:rsidRPr="0083557E">
        <w:rPr>
          <w:rFonts w:ascii="Arial" w:eastAsia="Times New Roman" w:hAnsi="Arial" w:cs="Arial"/>
          <w:kern w:val="28"/>
          <w:sz w:val="24"/>
          <w:szCs w:val="24"/>
          <w:lang w:eastAsia="en-GB"/>
        </w:rPr>
        <w:t>the</w:t>
      </w:r>
      <w:r w:rsidR="0083557E">
        <w:rPr>
          <w:rFonts w:ascii="Arial" w:eastAsia="Times New Roman" w:hAnsi="Arial" w:cs="Arial"/>
          <w:kern w:val="28"/>
          <w:sz w:val="24"/>
          <w:szCs w:val="24"/>
          <w:lang w:eastAsia="en-GB"/>
        </w:rPr>
        <w:t xml:space="preserve"> proposed works are likely to bring </w:t>
      </w:r>
      <w:proofErr w:type="gramStart"/>
      <w:r w:rsidR="0083557E">
        <w:rPr>
          <w:rFonts w:ascii="Arial" w:eastAsia="Times New Roman" w:hAnsi="Arial" w:cs="Arial"/>
          <w:kern w:val="28"/>
          <w:sz w:val="24"/>
          <w:szCs w:val="24"/>
          <w:lang w:eastAsia="en-GB"/>
        </w:rPr>
        <w:t>a number of</w:t>
      </w:r>
      <w:proofErr w:type="gramEnd"/>
      <w:r w:rsidR="00FF2D38" w:rsidRPr="0083557E">
        <w:rPr>
          <w:rFonts w:ascii="Arial" w:eastAsia="Times New Roman" w:hAnsi="Arial" w:cs="Arial"/>
          <w:kern w:val="28"/>
          <w:sz w:val="24"/>
          <w:szCs w:val="24"/>
          <w:lang w:eastAsia="en-GB"/>
        </w:rPr>
        <w:t xml:space="preserve"> nature conservation </w:t>
      </w:r>
      <w:r w:rsidR="0083557E">
        <w:rPr>
          <w:rFonts w:ascii="Arial" w:eastAsia="Times New Roman" w:hAnsi="Arial" w:cs="Arial"/>
          <w:kern w:val="28"/>
          <w:sz w:val="24"/>
          <w:szCs w:val="24"/>
          <w:lang w:eastAsia="en-GB"/>
        </w:rPr>
        <w:t>benefits to Swarth Moor</w:t>
      </w:r>
      <w:r w:rsidR="00FF2D38" w:rsidRPr="0083557E">
        <w:rPr>
          <w:rFonts w:ascii="Arial" w:eastAsia="Times New Roman" w:hAnsi="Arial" w:cs="Arial"/>
          <w:kern w:val="28"/>
          <w:sz w:val="24"/>
          <w:szCs w:val="24"/>
          <w:lang w:eastAsia="en-GB"/>
        </w:rPr>
        <w:t>.</w:t>
      </w:r>
    </w:p>
    <w:p w14:paraId="1D47AF4F" w14:textId="7A5E4145" w:rsidR="00E21ADF" w:rsidRPr="001455F6" w:rsidRDefault="00B87467" w:rsidP="002669B4">
      <w:pPr>
        <w:tabs>
          <w:tab w:val="left" w:pos="284"/>
        </w:tabs>
        <w:spacing w:before="180" w:after="0" w:line="240" w:lineRule="auto"/>
        <w:outlineLvl w:val="0"/>
        <w:rPr>
          <w:rFonts w:ascii="Arial" w:eastAsia="Times New Roman" w:hAnsi="Arial" w:cs="Arial"/>
          <w:b/>
          <w:bCs/>
          <w:color w:val="FF0000"/>
          <w:kern w:val="28"/>
          <w:sz w:val="24"/>
          <w:szCs w:val="24"/>
          <w:lang w:eastAsia="en-GB"/>
        </w:rPr>
      </w:pPr>
      <w:r>
        <w:rPr>
          <w:rFonts w:ascii="Arial" w:eastAsia="Times New Roman" w:hAnsi="Arial" w:cs="Arial"/>
          <w:i/>
          <w:kern w:val="28"/>
          <w:sz w:val="24"/>
          <w:szCs w:val="24"/>
          <w:lang w:eastAsia="en-GB"/>
        </w:rPr>
        <w:lastRenderedPageBreak/>
        <w:t>Conservation of the landscape</w:t>
      </w:r>
    </w:p>
    <w:p w14:paraId="2A8EAE85" w14:textId="21FE260F" w:rsidR="00EF3DA9" w:rsidRDefault="000179C6" w:rsidP="00EF3DA9">
      <w:pPr>
        <w:pStyle w:val="ListParagraph"/>
        <w:numPr>
          <w:ilvl w:val="0"/>
          <w:numId w:val="15"/>
        </w:numPr>
        <w:tabs>
          <w:tab w:val="left" w:pos="284"/>
        </w:tabs>
        <w:spacing w:before="180" w:after="0" w:line="240" w:lineRule="auto"/>
        <w:outlineLvl w:val="0"/>
        <w:rPr>
          <w:rFonts w:ascii="Arial" w:eastAsia="Times New Roman" w:hAnsi="Arial" w:cs="Arial"/>
          <w:bCs/>
          <w:iCs/>
          <w:color w:val="000000" w:themeColor="text1"/>
          <w:kern w:val="28"/>
          <w:sz w:val="24"/>
          <w:szCs w:val="24"/>
          <w:lang w:eastAsia="en-GB"/>
        </w:rPr>
      </w:pPr>
      <w:r>
        <w:rPr>
          <w:rFonts w:ascii="Arial" w:eastAsia="Times New Roman" w:hAnsi="Arial" w:cs="Arial"/>
          <w:bCs/>
          <w:iCs/>
          <w:color w:val="000000" w:themeColor="text1"/>
          <w:kern w:val="28"/>
          <w:sz w:val="24"/>
          <w:szCs w:val="24"/>
          <w:lang w:eastAsia="en-GB"/>
        </w:rPr>
        <w:t xml:space="preserve">The </w:t>
      </w:r>
      <w:r w:rsidR="0083557E">
        <w:rPr>
          <w:rFonts w:ascii="Arial" w:eastAsia="Times New Roman" w:hAnsi="Arial" w:cs="Arial"/>
          <w:bCs/>
          <w:iCs/>
          <w:color w:val="000000" w:themeColor="text1"/>
          <w:kern w:val="28"/>
          <w:sz w:val="24"/>
          <w:szCs w:val="24"/>
          <w:lang w:eastAsia="en-GB"/>
        </w:rPr>
        <w:t xml:space="preserve">applicant advises </w:t>
      </w:r>
      <w:r w:rsidR="00EF3DA9">
        <w:rPr>
          <w:rFonts w:ascii="Arial" w:eastAsia="Times New Roman" w:hAnsi="Arial" w:cs="Arial"/>
          <w:bCs/>
          <w:iCs/>
          <w:color w:val="000000" w:themeColor="text1"/>
          <w:kern w:val="28"/>
          <w:sz w:val="24"/>
          <w:szCs w:val="24"/>
          <w:lang w:eastAsia="en-GB"/>
        </w:rPr>
        <w:t>that p</w:t>
      </w:r>
      <w:r w:rsidR="00EF3DA9" w:rsidRPr="00EF3DA9">
        <w:rPr>
          <w:rFonts w:ascii="Arial" w:eastAsia="Times New Roman" w:hAnsi="Arial" w:cs="Arial"/>
          <w:bCs/>
          <w:iCs/>
          <w:color w:val="000000" w:themeColor="text1"/>
          <w:kern w:val="28"/>
          <w:sz w:val="24"/>
          <w:szCs w:val="24"/>
          <w:lang w:eastAsia="en-GB"/>
        </w:rPr>
        <w:t>eat dams and stone and timber sediment traps are designed to slow the flow of water in drainage channels to trap sediment and encourage revegetation. The eventual outcome is for the drainage channels to be fully vegetated with bog flora and so blend into the landscape. Therefore</w:t>
      </w:r>
      <w:r w:rsidR="00EF3DA9">
        <w:rPr>
          <w:rFonts w:ascii="Arial" w:eastAsia="Times New Roman" w:hAnsi="Arial" w:cs="Arial"/>
          <w:bCs/>
          <w:iCs/>
          <w:color w:val="000000" w:themeColor="text1"/>
          <w:kern w:val="28"/>
          <w:sz w:val="24"/>
          <w:szCs w:val="24"/>
          <w:lang w:eastAsia="en-GB"/>
        </w:rPr>
        <w:t>,</w:t>
      </w:r>
      <w:r w:rsidR="00EF3DA9" w:rsidRPr="00EF3DA9">
        <w:rPr>
          <w:rFonts w:ascii="Arial" w:eastAsia="Times New Roman" w:hAnsi="Arial" w:cs="Arial"/>
          <w:bCs/>
          <w:iCs/>
          <w:color w:val="000000" w:themeColor="text1"/>
          <w:kern w:val="28"/>
          <w:sz w:val="24"/>
          <w:szCs w:val="24"/>
          <w:lang w:eastAsia="en-GB"/>
        </w:rPr>
        <w:t xml:space="preserve"> the structures are designed to disappear into the restored bog and fen</w:t>
      </w:r>
      <w:r w:rsidR="004914EC">
        <w:rPr>
          <w:rFonts w:ascii="Arial" w:eastAsia="Times New Roman" w:hAnsi="Arial" w:cs="Arial"/>
          <w:bCs/>
          <w:iCs/>
          <w:color w:val="000000" w:themeColor="text1"/>
          <w:kern w:val="28"/>
          <w:sz w:val="24"/>
          <w:szCs w:val="24"/>
          <w:lang w:eastAsia="en-GB"/>
        </w:rPr>
        <w:t xml:space="preserve"> over time.</w:t>
      </w:r>
    </w:p>
    <w:p w14:paraId="43FB0938" w14:textId="77777777" w:rsidR="00EF3DA9" w:rsidRDefault="00EF3DA9" w:rsidP="00EF3DA9">
      <w:pPr>
        <w:pStyle w:val="ListParagraph"/>
        <w:tabs>
          <w:tab w:val="left" w:pos="284"/>
        </w:tabs>
        <w:spacing w:before="180" w:after="0" w:line="240" w:lineRule="auto"/>
        <w:ind w:left="792"/>
        <w:outlineLvl w:val="0"/>
        <w:rPr>
          <w:rFonts w:ascii="Arial" w:eastAsia="Times New Roman" w:hAnsi="Arial" w:cs="Arial"/>
          <w:bCs/>
          <w:iCs/>
          <w:color w:val="000000" w:themeColor="text1"/>
          <w:kern w:val="28"/>
          <w:sz w:val="24"/>
          <w:szCs w:val="24"/>
          <w:lang w:eastAsia="en-GB"/>
        </w:rPr>
      </w:pPr>
    </w:p>
    <w:p w14:paraId="68725302" w14:textId="2E70CBE6" w:rsidR="00E15988" w:rsidRDefault="00EF3DA9" w:rsidP="00EF3DA9">
      <w:pPr>
        <w:pStyle w:val="ListParagraph"/>
        <w:numPr>
          <w:ilvl w:val="0"/>
          <w:numId w:val="15"/>
        </w:numPr>
        <w:tabs>
          <w:tab w:val="left" w:pos="284"/>
        </w:tabs>
        <w:spacing w:before="180" w:after="0" w:line="240" w:lineRule="auto"/>
        <w:outlineLvl w:val="0"/>
        <w:rPr>
          <w:rFonts w:ascii="Arial" w:eastAsia="Times New Roman" w:hAnsi="Arial" w:cs="Arial"/>
          <w:bCs/>
          <w:iCs/>
          <w:color w:val="000000" w:themeColor="text1"/>
          <w:kern w:val="28"/>
          <w:sz w:val="24"/>
          <w:szCs w:val="24"/>
          <w:lang w:eastAsia="en-GB"/>
        </w:rPr>
      </w:pPr>
      <w:r w:rsidRPr="00EF3DA9">
        <w:rPr>
          <w:rFonts w:ascii="Arial" w:eastAsia="Times New Roman" w:hAnsi="Arial" w:cs="Arial"/>
          <w:bCs/>
          <w:iCs/>
          <w:color w:val="000000" w:themeColor="text1"/>
          <w:kern w:val="28"/>
          <w:sz w:val="24"/>
          <w:szCs w:val="24"/>
          <w:lang w:eastAsia="en-GB"/>
        </w:rPr>
        <w:t>Similarly, peat and coir bunds are designed to promote the formation of bog pools, revegetate and blend into the naturally rough hummock-and-hollow structure of the bog and fen. The</w:t>
      </w:r>
      <w:r w:rsidR="00BB6EAE">
        <w:rPr>
          <w:rFonts w:ascii="Arial" w:eastAsia="Times New Roman" w:hAnsi="Arial" w:cs="Arial"/>
          <w:bCs/>
          <w:iCs/>
          <w:color w:val="000000" w:themeColor="text1"/>
          <w:kern w:val="28"/>
          <w:sz w:val="24"/>
          <w:szCs w:val="24"/>
          <w:lang w:eastAsia="en-GB"/>
        </w:rPr>
        <w:t xml:space="preserve"> applicant suggests that, as there</w:t>
      </w:r>
      <w:r w:rsidRPr="00EF3DA9">
        <w:rPr>
          <w:rFonts w:ascii="Arial" w:eastAsia="Times New Roman" w:hAnsi="Arial" w:cs="Arial"/>
          <w:bCs/>
          <w:iCs/>
          <w:color w:val="000000" w:themeColor="text1"/>
          <w:kern w:val="28"/>
          <w:sz w:val="24"/>
          <w:szCs w:val="24"/>
          <w:lang w:eastAsia="en-GB"/>
        </w:rPr>
        <w:t xml:space="preserve"> are already bog pools and ponds present on the site, </w:t>
      </w:r>
      <w:r w:rsidR="00BB6EAE">
        <w:rPr>
          <w:rFonts w:ascii="Arial" w:eastAsia="Times New Roman" w:hAnsi="Arial" w:cs="Arial"/>
          <w:bCs/>
          <w:iCs/>
          <w:color w:val="000000" w:themeColor="text1"/>
          <w:kern w:val="28"/>
          <w:sz w:val="24"/>
          <w:szCs w:val="24"/>
          <w:lang w:eastAsia="en-GB"/>
        </w:rPr>
        <w:t>the</w:t>
      </w:r>
      <w:r w:rsidRPr="00EF3DA9">
        <w:rPr>
          <w:rFonts w:ascii="Arial" w:eastAsia="Times New Roman" w:hAnsi="Arial" w:cs="Arial"/>
          <w:bCs/>
          <w:iCs/>
          <w:color w:val="000000" w:themeColor="text1"/>
          <w:kern w:val="28"/>
          <w:sz w:val="24"/>
          <w:szCs w:val="24"/>
          <w:lang w:eastAsia="en-GB"/>
        </w:rPr>
        <w:t xml:space="preserve"> addition of new ponds will be in keeping with </w:t>
      </w:r>
      <w:r>
        <w:rPr>
          <w:rFonts w:ascii="Arial" w:eastAsia="Times New Roman" w:hAnsi="Arial" w:cs="Arial"/>
          <w:bCs/>
          <w:iCs/>
          <w:color w:val="000000" w:themeColor="text1"/>
          <w:kern w:val="28"/>
          <w:sz w:val="24"/>
          <w:szCs w:val="24"/>
          <w:lang w:eastAsia="en-GB"/>
        </w:rPr>
        <w:t>its</w:t>
      </w:r>
      <w:r w:rsidRPr="00EF3DA9">
        <w:rPr>
          <w:rFonts w:ascii="Arial" w:eastAsia="Times New Roman" w:hAnsi="Arial" w:cs="Arial"/>
          <w:bCs/>
          <w:iCs/>
          <w:color w:val="000000" w:themeColor="text1"/>
          <w:kern w:val="28"/>
          <w:sz w:val="24"/>
          <w:szCs w:val="24"/>
          <w:lang w:eastAsia="en-GB"/>
        </w:rPr>
        <w:t xml:space="preserve"> character</w:t>
      </w:r>
      <w:r w:rsidR="00BB6EAE">
        <w:rPr>
          <w:rFonts w:ascii="Arial" w:eastAsia="Times New Roman" w:hAnsi="Arial" w:cs="Arial"/>
          <w:bCs/>
          <w:iCs/>
          <w:color w:val="000000" w:themeColor="text1"/>
          <w:kern w:val="28"/>
          <w:sz w:val="24"/>
          <w:szCs w:val="24"/>
          <w:lang w:eastAsia="en-GB"/>
        </w:rPr>
        <w:t xml:space="preserve"> and I am satisfied that this is likely to be the case.</w:t>
      </w:r>
    </w:p>
    <w:p w14:paraId="60F580B3" w14:textId="77777777" w:rsidR="00EF3DA9" w:rsidRPr="00EF3DA9" w:rsidRDefault="00EF3DA9" w:rsidP="00EF3DA9">
      <w:pPr>
        <w:pStyle w:val="ListParagraph"/>
        <w:tabs>
          <w:tab w:val="left" w:pos="284"/>
        </w:tabs>
        <w:spacing w:before="180" w:after="0" w:line="240" w:lineRule="auto"/>
        <w:ind w:left="792"/>
        <w:outlineLvl w:val="0"/>
        <w:rPr>
          <w:rStyle w:val="normaltextrun"/>
          <w:rFonts w:ascii="Arial" w:eastAsia="Times New Roman" w:hAnsi="Arial" w:cs="Arial"/>
          <w:bCs/>
          <w:iCs/>
          <w:color w:val="000000" w:themeColor="text1"/>
          <w:kern w:val="28"/>
          <w:sz w:val="24"/>
          <w:szCs w:val="24"/>
          <w:lang w:eastAsia="en-GB"/>
        </w:rPr>
      </w:pPr>
    </w:p>
    <w:p w14:paraId="3F599157" w14:textId="56049C4D" w:rsidR="00E15988" w:rsidRPr="00BB6EAE" w:rsidRDefault="00EF3DA9" w:rsidP="00B87467">
      <w:pPr>
        <w:pStyle w:val="ListParagraph"/>
        <w:numPr>
          <w:ilvl w:val="0"/>
          <w:numId w:val="15"/>
        </w:numPr>
        <w:tabs>
          <w:tab w:val="left" w:pos="284"/>
        </w:tabs>
        <w:spacing w:before="180" w:after="0" w:line="240" w:lineRule="auto"/>
        <w:outlineLvl w:val="0"/>
        <w:rPr>
          <w:rFonts w:ascii="Arial" w:eastAsia="Times New Roman" w:hAnsi="Arial" w:cs="Arial"/>
          <w:bCs/>
          <w:iCs/>
          <w:color w:val="FF0000"/>
          <w:kern w:val="28"/>
          <w:sz w:val="24"/>
          <w:szCs w:val="24"/>
          <w:lang w:eastAsia="en-GB"/>
        </w:rPr>
      </w:pPr>
      <w:r>
        <w:rPr>
          <w:rStyle w:val="normaltextrun"/>
          <w:rFonts w:ascii="Arial" w:hAnsi="Arial" w:cs="Arial"/>
          <w:color w:val="000000"/>
          <w:sz w:val="24"/>
          <w:szCs w:val="24"/>
          <w:shd w:val="clear" w:color="auto" w:fill="FFFFFF"/>
        </w:rPr>
        <w:t xml:space="preserve">The YDNP Authority was consulted about the proposals but did not comment. </w:t>
      </w:r>
      <w:r w:rsidR="002F65A4" w:rsidRPr="00E15988">
        <w:rPr>
          <w:rStyle w:val="normaltextrun"/>
          <w:rFonts w:ascii="Arial" w:hAnsi="Arial" w:cs="Arial"/>
          <w:color w:val="000000"/>
          <w:sz w:val="24"/>
          <w:szCs w:val="24"/>
          <w:shd w:val="clear" w:color="auto" w:fill="FFFFFF"/>
        </w:rPr>
        <w:t xml:space="preserve">I am satisfied that there will be no significant long term landscape impact from </w:t>
      </w:r>
      <w:r w:rsidR="00E15988">
        <w:rPr>
          <w:rStyle w:val="normaltextrun"/>
          <w:rFonts w:ascii="Arial" w:hAnsi="Arial" w:cs="Arial"/>
          <w:color w:val="000000"/>
          <w:sz w:val="24"/>
          <w:szCs w:val="24"/>
          <w:shd w:val="clear" w:color="auto" w:fill="FFFFFF"/>
        </w:rPr>
        <w:t>the works</w:t>
      </w:r>
      <w:r w:rsidR="002F65A4" w:rsidRPr="00E15988">
        <w:rPr>
          <w:rStyle w:val="normaltextrun"/>
          <w:rFonts w:ascii="Arial" w:hAnsi="Arial" w:cs="Arial"/>
          <w:color w:val="000000"/>
          <w:sz w:val="24"/>
          <w:szCs w:val="24"/>
          <w:shd w:val="clear" w:color="auto" w:fill="FFFFFF"/>
        </w:rPr>
        <w:t xml:space="preserve"> </w:t>
      </w:r>
      <w:r w:rsidR="00B91E27" w:rsidRPr="00E15988">
        <w:rPr>
          <w:rStyle w:val="normaltextrun"/>
          <w:rFonts w:ascii="Arial" w:hAnsi="Arial" w:cs="Arial"/>
          <w:color w:val="000000"/>
          <w:sz w:val="24"/>
          <w:szCs w:val="24"/>
          <w:shd w:val="clear" w:color="auto" w:fill="FFFFFF"/>
        </w:rPr>
        <w:t xml:space="preserve">and that the natural beauty of </w:t>
      </w:r>
      <w:r w:rsidR="00BB6EAE">
        <w:rPr>
          <w:rStyle w:val="normaltextrun"/>
          <w:rFonts w:ascii="Arial" w:hAnsi="Arial" w:cs="Arial"/>
          <w:color w:val="000000"/>
          <w:sz w:val="24"/>
          <w:szCs w:val="24"/>
          <w:shd w:val="clear" w:color="auto" w:fill="FFFFFF"/>
        </w:rPr>
        <w:t>YDNP</w:t>
      </w:r>
      <w:r w:rsidR="00B91E27" w:rsidRPr="00E15988">
        <w:rPr>
          <w:rStyle w:val="normaltextrun"/>
          <w:rFonts w:ascii="Arial" w:hAnsi="Arial" w:cs="Arial"/>
          <w:color w:val="000000"/>
          <w:sz w:val="24"/>
          <w:szCs w:val="24"/>
          <w:shd w:val="clear" w:color="auto" w:fill="FFFFFF"/>
        </w:rPr>
        <w:t xml:space="preserve"> will be conserved.</w:t>
      </w:r>
      <w:r w:rsidR="00B91E27" w:rsidRPr="00E15988">
        <w:rPr>
          <w:rStyle w:val="eop"/>
          <w:rFonts w:ascii="Arial" w:hAnsi="Arial" w:cs="Arial"/>
          <w:color w:val="000000"/>
          <w:shd w:val="clear" w:color="auto" w:fill="FFFFFF"/>
        </w:rPr>
        <w:t> </w:t>
      </w:r>
    </w:p>
    <w:p w14:paraId="550A46ED" w14:textId="20C783D2" w:rsidR="00370BC6" w:rsidRPr="00370BC6" w:rsidRDefault="00B87467" w:rsidP="00370BC6">
      <w:p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B87467">
        <w:rPr>
          <w:rFonts w:ascii="Arial" w:eastAsia="Times New Roman" w:hAnsi="Arial" w:cs="Arial"/>
          <w:i/>
          <w:color w:val="000000"/>
          <w:kern w:val="28"/>
          <w:sz w:val="24"/>
          <w:szCs w:val="24"/>
          <w:lang w:eastAsia="en-GB"/>
        </w:rPr>
        <w:t>A</w:t>
      </w:r>
      <w:r w:rsidRPr="00B87467">
        <w:rPr>
          <w:rFonts w:ascii="Arial" w:eastAsia="Times New Roman" w:hAnsi="Arial" w:cs="Arial"/>
          <w:i/>
          <w:kern w:val="28"/>
          <w:sz w:val="24"/>
          <w:szCs w:val="24"/>
          <w:lang w:eastAsia="en-GB"/>
        </w:rPr>
        <w:t>rchaeological remains and features of historic interest</w:t>
      </w:r>
      <w:r w:rsidRPr="00370BC6">
        <w:rPr>
          <w:rFonts w:ascii="Arial" w:eastAsia="Times New Roman" w:hAnsi="Arial" w:cs="Arial"/>
          <w:bCs/>
          <w:iCs/>
          <w:color w:val="000000"/>
          <w:kern w:val="28"/>
          <w:sz w:val="24"/>
          <w:szCs w:val="24"/>
          <w:lang w:eastAsia="en-GB"/>
        </w:rPr>
        <w:t xml:space="preserve"> </w:t>
      </w:r>
      <w:r w:rsidR="00BB6EAE" w:rsidRPr="00370BC6">
        <w:rPr>
          <w:rFonts w:ascii="Arial" w:eastAsia="Times New Roman" w:hAnsi="Arial" w:cs="Arial"/>
          <w:bCs/>
          <w:iCs/>
          <w:color w:val="000000"/>
          <w:kern w:val="28"/>
          <w:sz w:val="24"/>
          <w:szCs w:val="24"/>
          <w:lang w:eastAsia="en-GB"/>
        </w:rPr>
        <w:t xml:space="preserve"> </w:t>
      </w:r>
    </w:p>
    <w:p w14:paraId="7095DF28" w14:textId="1E6B3916" w:rsidR="00F67842" w:rsidRDefault="00F67842" w:rsidP="00B26BF4">
      <w:pPr>
        <w:pStyle w:val="ListParagraph"/>
        <w:numPr>
          <w:ilvl w:val="0"/>
          <w:numId w:val="15"/>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HE advises that</w:t>
      </w:r>
      <w:r w:rsidR="004914EC">
        <w:rPr>
          <w:rFonts w:ascii="Arial" w:eastAsia="Times New Roman" w:hAnsi="Arial" w:cs="Arial"/>
          <w:bCs/>
          <w:iCs/>
          <w:color w:val="000000"/>
          <w:kern w:val="28"/>
          <w:sz w:val="24"/>
          <w:szCs w:val="24"/>
          <w:lang w:eastAsia="en-GB"/>
        </w:rPr>
        <w:t xml:space="preserve"> </w:t>
      </w:r>
      <w:proofErr w:type="gramStart"/>
      <w:r>
        <w:rPr>
          <w:rFonts w:ascii="Arial" w:eastAsia="Times New Roman" w:hAnsi="Arial" w:cs="Arial"/>
          <w:bCs/>
          <w:iCs/>
          <w:color w:val="000000"/>
          <w:kern w:val="28"/>
          <w:sz w:val="24"/>
          <w:szCs w:val="24"/>
          <w:lang w:eastAsia="en-GB"/>
        </w:rPr>
        <w:t>on the basis of</w:t>
      </w:r>
      <w:proofErr w:type="gramEnd"/>
      <w:r>
        <w:rPr>
          <w:rFonts w:ascii="Arial" w:eastAsia="Times New Roman" w:hAnsi="Arial" w:cs="Arial"/>
          <w:bCs/>
          <w:iCs/>
          <w:color w:val="000000"/>
          <w:kern w:val="28"/>
          <w:sz w:val="24"/>
          <w:szCs w:val="24"/>
          <w:lang w:eastAsia="en-GB"/>
        </w:rPr>
        <w:t xml:space="preserve"> the information received</w:t>
      </w:r>
      <w:r w:rsidR="004914EC">
        <w:rPr>
          <w:rFonts w:ascii="Arial" w:eastAsia="Times New Roman" w:hAnsi="Arial" w:cs="Arial"/>
          <w:bCs/>
          <w:iCs/>
          <w:color w:val="000000"/>
          <w:kern w:val="28"/>
          <w:sz w:val="24"/>
          <w:szCs w:val="24"/>
          <w:lang w:eastAsia="en-GB"/>
        </w:rPr>
        <w:t xml:space="preserve"> </w:t>
      </w:r>
      <w:r>
        <w:rPr>
          <w:rFonts w:ascii="Arial" w:eastAsia="Times New Roman" w:hAnsi="Arial" w:cs="Arial"/>
          <w:bCs/>
          <w:iCs/>
          <w:color w:val="000000"/>
          <w:kern w:val="28"/>
          <w:sz w:val="24"/>
          <w:szCs w:val="24"/>
          <w:lang w:eastAsia="en-GB"/>
        </w:rPr>
        <w:t>it has no comments to make. The YDNP Archaeology Service was consulted but did not comment.</w:t>
      </w:r>
    </w:p>
    <w:p w14:paraId="73A1190B" w14:textId="77777777" w:rsidR="00F67842" w:rsidRDefault="00F67842" w:rsidP="00F67842">
      <w:pPr>
        <w:pStyle w:val="ListParagraph"/>
        <w:tabs>
          <w:tab w:val="left" w:pos="284"/>
        </w:tabs>
        <w:spacing w:before="180" w:after="0" w:line="240" w:lineRule="auto"/>
        <w:ind w:left="792"/>
        <w:outlineLvl w:val="0"/>
        <w:rPr>
          <w:rFonts w:ascii="Arial" w:eastAsia="Times New Roman" w:hAnsi="Arial" w:cs="Arial"/>
          <w:bCs/>
          <w:iCs/>
          <w:color w:val="000000"/>
          <w:kern w:val="28"/>
          <w:sz w:val="24"/>
          <w:szCs w:val="24"/>
          <w:lang w:eastAsia="en-GB"/>
        </w:rPr>
      </w:pPr>
    </w:p>
    <w:p w14:paraId="760B854A" w14:textId="129CABC9" w:rsidR="00F67842" w:rsidRPr="00F67842" w:rsidRDefault="00370BC6" w:rsidP="00B26BF4">
      <w:pPr>
        <w:pStyle w:val="ListParagraph"/>
        <w:numPr>
          <w:ilvl w:val="0"/>
          <w:numId w:val="15"/>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F67842">
        <w:rPr>
          <w:rFonts w:ascii="Arial" w:eastAsia="Times New Roman" w:hAnsi="Arial" w:cs="Arial"/>
          <w:color w:val="000000" w:themeColor="text1"/>
          <w:kern w:val="28"/>
          <w:sz w:val="24"/>
          <w:szCs w:val="24"/>
          <w:lang w:eastAsia="en-GB"/>
        </w:rPr>
        <w:t xml:space="preserve">The applicant </w:t>
      </w:r>
      <w:r w:rsidR="00F67842">
        <w:rPr>
          <w:rFonts w:ascii="Arial" w:eastAsia="Times New Roman" w:hAnsi="Arial" w:cs="Arial"/>
          <w:color w:val="000000" w:themeColor="text1"/>
          <w:kern w:val="28"/>
          <w:sz w:val="24"/>
          <w:szCs w:val="24"/>
          <w:lang w:eastAsia="en-GB"/>
        </w:rPr>
        <w:t>suggests</w:t>
      </w:r>
      <w:r w:rsidRPr="00F67842">
        <w:rPr>
          <w:rFonts w:ascii="Arial" w:eastAsia="Times New Roman" w:hAnsi="Arial" w:cs="Arial"/>
          <w:color w:val="000000" w:themeColor="text1"/>
          <w:kern w:val="28"/>
          <w:sz w:val="24"/>
          <w:szCs w:val="24"/>
          <w:lang w:eastAsia="en-GB"/>
        </w:rPr>
        <w:t xml:space="preserve"> that reducing peat erosion and raising the water table will protect the archaeological record stored in the peat</w:t>
      </w:r>
      <w:r w:rsidR="00B26BF4">
        <w:rPr>
          <w:rFonts w:ascii="Arial" w:eastAsia="Times New Roman" w:hAnsi="Arial" w:cs="Arial"/>
          <w:color w:val="000000" w:themeColor="text1"/>
          <w:kern w:val="28"/>
          <w:sz w:val="24"/>
          <w:szCs w:val="24"/>
          <w:lang w:eastAsia="en-GB"/>
        </w:rPr>
        <w:t>. However</w:t>
      </w:r>
      <w:r w:rsidR="00F67842">
        <w:rPr>
          <w:rFonts w:ascii="Arial" w:eastAsia="Times New Roman" w:hAnsi="Arial" w:cs="Arial"/>
          <w:color w:val="000000" w:themeColor="text1"/>
          <w:kern w:val="28"/>
          <w:sz w:val="24"/>
          <w:szCs w:val="24"/>
          <w:lang w:eastAsia="en-GB"/>
        </w:rPr>
        <w:t xml:space="preserve">, in the absence of HE and YDNP </w:t>
      </w:r>
      <w:r w:rsidR="005717D8">
        <w:rPr>
          <w:rFonts w:ascii="Arial" w:eastAsia="Times New Roman" w:hAnsi="Arial" w:cs="Arial"/>
          <w:bCs/>
          <w:iCs/>
          <w:color w:val="000000"/>
          <w:kern w:val="28"/>
          <w:sz w:val="24"/>
          <w:szCs w:val="24"/>
          <w:lang w:eastAsia="en-GB"/>
        </w:rPr>
        <w:t xml:space="preserve">Archaeology Service </w:t>
      </w:r>
      <w:r w:rsidR="00F67842">
        <w:rPr>
          <w:rFonts w:ascii="Arial" w:eastAsia="Times New Roman" w:hAnsi="Arial" w:cs="Arial"/>
          <w:color w:val="000000" w:themeColor="text1"/>
          <w:kern w:val="28"/>
          <w:sz w:val="24"/>
          <w:szCs w:val="24"/>
          <w:lang w:eastAsia="en-GB"/>
        </w:rPr>
        <w:t>comments, I do not give this significant weight.</w:t>
      </w:r>
    </w:p>
    <w:p w14:paraId="51EB5D39" w14:textId="4D64302B" w:rsidR="00370BC6" w:rsidRDefault="00370BC6" w:rsidP="00370BC6">
      <w:pPr>
        <w:pStyle w:val="ListParagraph"/>
        <w:tabs>
          <w:tab w:val="left" w:pos="284"/>
        </w:tabs>
        <w:spacing w:before="180" w:after="0" w:line="240" w:lineRule="auto"/>
        <w:ind w:left="792"/>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 xml:space="preserve"> </w:t>
      </w:r>
    </w:p>
    <w:p w14:paraId="22B56B7B" w14:textId="4CC9BD76" w:rsidR="005F5DFA" w:rsidRPr="00E15988" w:rsidRDefault="00F67842" w:rsidP="00B26BF4">
      <w:pPr>
        <w:pStyle w:val="ListParagraph"/>
        <w:numPr>
          <w:ilvl w:val="0"/>
          <w:numId w:val="15"/>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Whilst I am not satisfied that benefits to the above interests have been demonstrated, t</w:t>
      </w:r>
      <w:r w:rsidR="00B87467">
        <w:rPr>
          <w:rFonts w:ascii="Arial" w:eastAsia="Times New Roman" w:hAnsi="Arial" w:cs="Arial"/>
          <w:bCs/>
          <w:iCs/>
          <w:color w:val="000000"/>
          <w:kern w:val="28"/>
          <w:sz w:val="24"/>
          <w:szCs w:val="24"/>
          <w:lang w:eastAsia="en-GB"/>
        </w:rPr>
        <w:t>here is no evidence to suggest that th</w:t>
      </w:r>
      <w:r>
        <w:rPr>
          <w:rFonts w:ascii="Arial" w:eastAsia="Times New Roman" w:hAnsi="Arial" w:cs="Arial"/>
          <w:bCs/>
          <w:iCs/>
          <w:color w:val="000000"/>
          <w:kern w:val="28"/>
          <w:sz w:val="24"/>
          <w:szCs w:val="24"/>
          <w:lang w:eastAsia="en-GB"/>
        </w:rPr>
        <w:t>ose</w:t>
      </w:r>
      <w:r w:rsidR="00B87467">
        <w:rPr>
          <w:rFonts w:ascii="Arial" w:eastAsia="Times New Roman" w:hAnsi="Arial" w:cs="Arial"/>
          <w:bCs/>
          <w:iCs/>
          <w:color w:val="000000"/>
          <w:kern w:val="28"/>
          <w:sz w:val="24"/>
          <w:szCs w:val="24"/>
          <w:lang w:eastAsia="en-GB"/>
        </w:rPr>
        <w:t xml:space="preserve"> interests will be harmed by the proposed works.</w:t>
      </w:r>
      <w:r w:rsidR="00EF3DA9">
        <w:rPr>
          <w:rFonts w:ascii="Arial" w:eastAsia="Times New Roman" w:hAnsi="Arial" w:cs="Arial"/>
          <w:bCs/>
          <w:iCs/>
          <w:color w:val="000000"/>
          <w:kern w:val="28"/>
          <w:sz w:val="24"/>
          <w:szCs w:val="24"/>
          <w:lang w:eastAsia="en-GB"/>
        </w:rPr>
        <w:t xml:space="preserve">  </w:t>
      </w:r>
    </w:p>
    <w:p w14:paraId="3D29A39B" w14:textId="3338BCF2" w:rsidR="002F65A4" w:rsidRPr="002F65A4" w:rsidRDefault="002F65A4" w:rsidP="002F65A4">
      <w:pPr>
        <w:tabs>
          <w:tab w:val="left" w:pos="284"/>
        </w:tabs>
        <w:spacing w:before="180" w:after="0" w:line="240" w:lineRule="auto"/>
        <w:outlineLvl w:val="0"/>
        <w:rPr>
          <w:rFonts w:ascii="Arial" w:eastAsia="Times New Roman" w:hAnsi="Arial" w:cs="Arial"/>
          <w:b/>
          <w:i/>
          <w:color w:val="000000" w:themeColor="text1"/>
          <w:kern w:val="28"/>
          <w:sz w:val="24"/>
          <w:szCs w:val="24"/>
          <w:lang w:eastAsia="en-GB"/>
        </w:rPr>
      </w:pPr>
      <w:r w:rsidRPr="002F65A4">
        <w:rPr>
          <w:rFonts w:ascii="Arial" w:eastAsia="Times New Roman" w:hAnsi="Arial" w:cs="Arial"/>
          <w:b/>
          <w:i/>
          <w:color w:val="000000" w:themeColor="text1"/>
          <w:kern w:val="28"/>
          <w:sz w:val="24"/>
          <w:szCs w:val="24"/>
          <w:lang w:eastAsia="en-GB"/>
        </w:rPr>
        <w:t>Other relevant matters</w:t>
      </w:r>
    </w:p>
    <w:p w14:paraId="2D2D3E8C" w14:textId="2F80A7D5" w:rsidR="00B26BF4" w:rsidRPr="000A4081" w:rsidRDefault="00B26BF4" w:rsidP="000A4081">
      <w:pPr>
        <w:pStyle w:val="ListParagraph"/>
        <w:numPr>
          <w:ilvl w:val="0"/>
          <w:numId w:val="15"/>
        </w:numPr>
        <w:tabs>
          <w:tab w:val="left" w:pos="284"/>
        </w:tabs>
        <w:spacing w:before="180" w:after="0" w:line="240" w:lineRule="auto"/>
        <w:outlineLvl w:val="0"/>
        <w:rPr>
          <w:rStyle w:val="cf01"/>
          <w:rFonts w:ascii="Arial" w:eastAsia="Times New Roman" w:hAnsi="Arial" w:cs="Arial"/>
          <w:b/>
          <w:iCs/>
          <w:color w:val="000000"/>
          <w:kern w:val="28"/>
          <w:sz w:val="24"/>
          <w:szCs w:val="24"/>
          <w:lang w:eastAsia="en-GB"/>
        </w:rPr>
      </w:pPr>
      <w:bookmarkStart w:id="1" w:name="_Hlk171502892"/>
      <w:r>
        <w:rPr>
          <w:rFonts w:ascii="Arial" w:eastAsia="Times New Roman" w:hAnsi="Arial" w:cs="Arial"/>
          <w:bCs/>
          <w:iCs/>
          <w:color w:val="000000"/>
          <w:kern w:val="28"/>
          <w:sz w:val="24"/>
          <w:szCs w:val="24"/>
          <w:lang w:eastAsia="en-GB"/>
        </w:rPr>
        <w:t>The applicant advises</w:t>
      </w:r>
      <w:r w:rsidR="00643514">
        <w:rPr>
          <w:rFonts w:ascii="Arial" w:eastAsia="Times New Roman" w:hAnsi="Arial" w:cs="Arial"/>
          <w:bCs/>
          <w:iCs/>
          <w:color w:val="000000"/>
          <w:kern w:val="28"/>
          <w:sz w:val="24"/>
          <w:szCs w:val="24"/>
          <w:lang w:eastAsia="en-GB"/>
        </w:rPr>
        <w:t xml:space="preserve"> that</w:t>
      </w:r>
      <w:r>
        <w:rPr>
          <w:rFonts w:ascii="Arial" w:eastAsia="Times New Roman" w:hAnsi="Arial" w:cs="Arial"/>
          <w:bCs/>
          <w:iCs/>
          <w:color w:val="000000"/>
          <w:kern w:val="28"/>
          <w:sz w:val="24"/>
          <w:szCs w:val="24"/>
          <w:lang w:eastAsia="en-GB"/>
        </w:rPr>
        <w:t xml:space="preserve"> d</w:t>
      </w:r>
      <w:r w:rsidRPr="00B26BF4">
        <w:rPr>
          <w:rFonts w:ascii="Arial" w:eastAsia="Times New Roman" w:hAnsi="Arial" w:cs="Arial"/>
          <w:bCs/>
          <w:iCs/>
          <w:color w:val="000000"/>
          <w:kern w:val="28"/>
          <w:sz w:val="24"/>
          <w:szCs w:val="24"/>
          <w:lang w:eastAsia="en-GB"/>
        </w:rPr>
        <w:t>ry, damaged peatlands are a carbon source, whereas functioning bog is a carbon sink. Improving condition of the habitats on Swarth Moor will increase the surface roughness and water storage capacity of the site, slowing the flow of water and encouraging healthy accumulation of peat, which in turn increases carbon storage capacity</w:t>
      </w:r>
      <w:r>
        <w:rPr>
          <w:rFonts w:ascii="Arial" w:eastAsia="Times New Roman" w:hAnsi="Arial" w:cs="Arial"/>
          <w:bCs/>
          <w:iCs/>
          <w:color w:val="000000"/>
          <w:kern w:val="28"/>
          <w:sz w:val="24"/>
          <w:szCs w:val="24"/>
          <w:lang w:eastAsia="en-GB"/>
        </w:rPr>
        <w:t>.</w:t>
      </w:r>
      <w:r w:rsidR="00880C0B">
        <w:rPr>
          <w:rFonts w:ascii="Arial" w:eastAsia="Times New Roman" w:hAnsi="Arial" w:cs="Arial"/>
          <w:bCs/>
          <w:iCs/>
          <w:color w:val="000000"/>
          <w:kern w:val="28"/>
          <w:sz w:val="24"/>
          <w:szCs w:val="24"/>
          <w:lang w:eastAsia="en-GB"/>
        </w:rPr>
        <w:t xml:space="preserve"> </w:t>
      </w:r>
      <w:r w:rsidR="00880C0B" w:rsidRPr="00880C0B">
        <w:rPr>
          <w:rFonts w:ascii="Arial" w:eastAsia="Times New Roman" w:hAnsi="Arial" w:cs="Arial"/>
          <w:bCs/>
          <w:iCs/>
          <w:color w:val="000000"/>
          <w:kern w:val="28"/>
          <w:sz w:val="24"/>
          <w:szCs w:val="24"/>
          <w:lang w:eastAsia="en-GB"/>
        </w:rPr>
        <w:t>T</w:t>
      </w:r>
      <w:r w:rsidR="00880C0B" w:rsidRPr="00880C0B">
        <w:rPr>
          <w:rStyle w:val="cf01"/>
          <w:rFonts w:ascii="Arial" w:hAnsi="Arial" w:cs="Arial"/>
          <w:sz w:val="24"/>
          <w:szCs w:val="24"/>
        </w:rPr>
        <w:t>he proposed works are therefore in keeping with Defra's policies concerning peatland restoration and combatting climate change.</w:t>
      </w:r>
      <w:bookmarkEnd w:id="1"/>
    </w:p>
    <w:p w14:paraId="7F1BAF11" w14:textId="77777777" w:rsidR="000A4081" w:rsidRPr="000A4081" w:rsidRDefault="000A4081" w:rsidP="000A4081">
      <w:pPr>
        <w:pStyle w:val="ListParagraph"/>
        <w:tabs>
          <w:tab w:val="left" w:pos="284"/>
        </w:tabs>
        <w:spacing w:before="180" w:after="0" w:line="240" w:lineRule="auto"/>
        <w:ind w:left="792"/>
        <w:outlineLvl w:val="0"/>
        <w:rPr>
          <w:rFonts w:ascii="Arial" w:eastAsia="Times New Roman" w:hAnsi="Arial" w:cs="Arial"/>
          <w:b/>
          <w:iCs/>
          <w:color w:val="000000"/>
          <w:kern w:val="28"/>
          <w:sz w:val="24"/>
          <w:szCs w:val="24"/>
          <w:lang w:eastAsia="en-GB"/>
        </w:rPr>
      </w:pPr>
    </w:p>
    <w:p w14:paraId="5234E5C3" w14:textId="77777777" w:rsidR="00B26BF4" w:rsidRDefault="0016445A" w:rsidP="00B26BF4">
      <w:pPr>
        <w:pStyle w:val="ListParagraph"/>
        <w:tabs>
          <w:tab w:val="left" w:pos="284"/>
        </w:tabs>
        <w:spacing w:before="180" w:after="0" w:line="240" w:lineRule="auto"/>
        <w:ind w:left="0"/>
        <w:outlineLvl w:val="0"/>
        <w:rPr>
          <w:rFonts w:ascii="Arial" w:eastAsia="Times New Roman" w:hAnsi="Arial" w:cs="Arial"/>
          <w:b/>
          <w:iCs/>
          <w:color w:val="000000"/>
          <w:kern w:val="28"/>
          <w:sz w:val="24"/>
          <w:szCs w:val="24"/>
          <w:lang w:eastAsia="en-GB"/>
        </w:rPr>
      </w:pPr>
      <w:r w:rsidRPr="005E5E37">
        <w:rPr>
          <w:rFonts w:ascii="Arial" w:eastAsia="Times New Roman" w:hAnsi="Arial" w:cs="Arial"/>
          <w:b/>
          <w:iCs/>
          <w:color w:val="000000"/>
          <w:kern w:val="28"/>
          <w:sz w:val="24"/>
          <w:szCs w:val="24"/>
          <w:lang w:eastAsia="en-GB"/>
        </w:rPr>
        <w:t>Conclusion</w:t>
      </w:r>
    </w:p>
    <w:p w14:paraId="4B92DA01" w14:textId="09AD236E" w:rsidR="00C34306" w:rsidRPr="00B26BF4" w:rsidRDefault="002367AE" w:rsidP="00B26BF4">
      <w:pPr>
        <w:pStyle w:val="ListParagraph"/>
        <w:tabs>
          <w:tab w:val="left" w:pos="284"/>
        </w:tabs>
        <w:spacing w:before="180" w:after="0" w:line="240" w:lineRule="auto"/>
        <w:ind w:left="0"/>
        <w:outlineLvl w:val="0"/>
        <w:rPr>
          <w:rFonts w:ascii="Arial" w:eastAsia="Times New Roman" w:hAnsi="Arial" w:cs="Arial"/>
          <w:b/>
          <w:iCs/>
          <w:color w:val="000000"/>
          <w:kern w:val="28"/>
          <w:sz w:val="24"/>
          <w:szCs w:val="24"/>
          <w:lang w:eastAsia="en-GB"/>
        </w:rPr>
      </w:pPr>
      <w:r>
        <w:rPr>
          <w:rFonts w:ascii="Arial" w:hAnsi="Arial" w:cs="Arial"/>
          <w:sz w:val="24"/>
          <w:szCs w:val="24"/>
        </w:rPr>
        <w:t xml:space="preserve"> </w:t>
      </w:r>
    </w:p>
    <w:p w14:paraId="14E33FD1" w14:textId="605144F6" w:rsidR="007832CA" w:rsidRPr="005F5DFA" w:rsidRDefault="00C34306" w:rsidP="00B26BF4">
      <w:pPr>
        <w:pStyle w:val="ListParagraph"/>
        <w:numPr>
          <w:ilvl w:val="0"/>
          <w:numId w:val="15"/>
        </w:numPr>
        <w:tabs>
          <w:tab w:val="left" w:pos="284"/>
        </w:tabs>
        <w:spacing w:before="180" w:after="0" w:line="240" w:lineRule="auto"/>
        <w:outlineLvl w:val="0"/>
        <w:rPr>
          <w:rFonts w:ascii="Arial" w:eastAsia="Times New Roman" w:hAnsi="Arial" w:cs="Arial"/>
          <w:b/>
          <w:color w:val="000000" w:themeColor="text1"/>
          <w:kern w:val="28"/>
          <w:sz w:val="24"/>
          <w:szCs w:val="24"/>
          <w:lang w:eastAsia="en-GB"/>
        </w:rPr>
      </w:pPr>
      <w:r w:rsidRPr="00D91352">
        <w:rPr>
          <w:rFonts w:ascii="Arial" w:eastAsia="Times New Roman" w:hAnsi="Arial" w:cs="Arial"/>
          <w:color w:val="000000" w:themeColor="text1"/>
          <w:kern w:val="28"/>
          <w:sz w:val="24"/>
          <w:szCs w:val="24"/>
          <w:lang w:eastAsia="en-GB"/>
        </w:rPr>
        <w:t xml:space="preserve">I </w:t>
      </w:r>
      <w:r w:rsidR="0016445A" w:rsidRPr="00D91352">
        <w:rPr>
          <w:rFonts w:ascii="Arial" w:eastAsia="Times New Roman" w:hAnsi="Arial" w:cs="Arial"/>
          <w:color w:val="000000" w:themeColor="text1"/>
          <w:kern w:val="28"/>
          <w:sz w:val="24"/>
          <w:szCs w:val="24"/>
          <w:lang w:eastAsia="en-GB"/>
        </w:rPr>
        <w:t xml:space="preserve">conclude that the </w:t>
      </w:r>
      <w:r w:rsidR="0016445A" w:rsidRPr="00D91352">
        <w:rPr>
          <w:rFonts w:ascii="Arial" w:eastAsia="Times New Roman" w:hAnsi="Arial" w:cs="Arial"/>
          <w:color w:val="000000" w:themeColor="text1"/>
          <w:sz w:val="24"/>
          <w:szCs w:val="24"/>
          <w:lang w:eastAsia="en-GB"/>
        </w:rPr>
        <w:t>proposed</w:t>
      </w:r>
      <w:r w:rsidR="0016445A" w:rsidRPr="00D91352">
        <w:rPr>
          <w:rFonts w:ascii="Arial" w:eastAsia="Times New Roman" w:hAnsi="Arial" w:cs="Arial"/>
          <w:color w:val="000000" w:themeColor="text1"/>
          <w:kern w:val="28"/>
          <w:sz w:val="24"/>
          <w:szCs w:val="24"/>
          <w:lang w:eastAsia="en-GB"/>
        </w:rPr>
        <w:t xml:space="preserve"> works will </w:t>
      </w:r>
      <w:r w:rsidR="007D6FE9">
        <w:rPr>
          <w:rFonts w:ascii="Arial" w:eastAsia="Times New Roman" w:hAnsi="Arial" w:cs="Arial"/>
          <w:color w:val="000000" w:themeColor="text1"/>
          <w:kern w:val="28"/>
          <w:sz w:val="24"/>
          <w:szCs w:val="24"/>
          <w:lang w:eastAsia="en-GB"/>
        </w:rPr>
        <w:t>benefit nature conservation interests and will, by increasing carbon storage capacity, also benefit the wider public interest. In doing so, the works will not unacceptably harm the other</w:t>
      </w:r>
      <w:r w:rsidR="0016445A" w:rsidRPr="00D91352">
        <w:rPr>
          <w:rFonts w:ascii="Arial" w:eastAsia="Times New Roman" w:hAnsi="Arial" w:cs="Arial"/>
          <w:color w:val="000000" w:themeColor="text1"/>
          <w:kern w:val="28"/>
          <w:sz w:val="24"/>
          <w:szCs w:val="24"/>
          <w:lang w:eastAsia="en-GB"/>
        </w:rPr>
        <w:t xml:space="preserve"> interests set out in paragraph </w:t>
      </w:r>
      <w:r w:rsidR="007D6FE9">
        <w:rPr>
          <w:rFonts w:ascii="Arial" w:eastAsia="Times New Roman" w:hAnsi="Arial" w:cs="Arial"/>
          <w:color w:val="000000" w:themeColor="text1"/>
          <w:kern w:val="28"/>
          <w:sz w:val="24"/>
          <w:szCs w:val="24"/>
          <w:lang w:eastAsia="en-GB"/>
        </w:rPr>
        <w:t>6</w:t>
      </w:r>
      <w:r w:rsidR="0016445A" w:rsidRPr="00D91352">
        <w:rPr>
          <w:rFonts w:ascii="Arial" w:eastAsia="Times New Roman" w:hAnsi="Arial" w:cs="Arial"/>
          <w:color w:val="000000" w:themeColor="text1"/>
          <w:kern w:val="28"/>
          <w:sz w:val="24"/>
          <w:szCs w:val="24"/>
          <w:lang w:eastAsia="en-GB"/>
        </w:rPr>
        <w:t xml:space="preserve"> above</w:t>
      </w:r>
      <w:r w:rsidR="007D6FE9">
        <w:rPr>
          <w:rFonts w:ascii="Arial" w:eastAsia="Times New Roman" w:hAnsi="Arial" w:cs="Arial"/>
          <w:color w:val="000000" w:themeColor="text1"/>
          <w:kern w:val="28"/>
          <w:sz w:val="24"/>
          <w:szCs w:val="24"/>
          <w:lang w:eastAsia="en-GB"/>
        </w:rPr>
        <w:t xml:space="preserve"> and may be of some small benefit to the interests of public access. </w:t>
      </w:r>
      <w:r w:rsidR="0016445A" w:rsidRPr="00D91352">
        <w:rPr>
          <w:rFonts w:ascii="Arial" w:eastAsia="Times New Roman" w:hAnsi="Arial" w:cs="Arial"/>
          <w:color w:val="000000" w:themeColor="text1"/>
          <w:kern w:val="28"/>
          <w:sz w:val="24"/>
          <w:szCs w:val="24"/>
          <w:lang w:eastAsia="en-GB"/>
        </w:rPr>
        <w:t>Consent is therefore granted for the works subject to the conditions set out in paragraph 1</w:t>
      </w:r>
      <w:r w:rsidR="00D906DE" w:rsidRPr="00D91352">
        <w:rPr>
          <w:rFonts w:ascii="Arial" w:eastAsia="Times New Roman" w:hAnsi="Arial" w:cs="Arial"/>
          <w:color w:val="000000" w:themeColor="text1"/>
          <w:kern w:val="28"/>
          <w:sz w:val="24"/>
          <w:szCs w:val="24"/>
          <w:lang w:eastAsia="en-GB"/>
        </w:rPr>
        <w:t>.</w:t>
      </w:r>
    </w:p>
    <w:p w14:paraId="5358CD91" w14:textId="77777777" w:rsidR="005F5DFA" w:rsidRPr="005F5DFA" w:rsidRDefault="005F5DFA" w:rsidP="005F5DFA">
      <w:pPr>
        <w:pStyle w:val="ListParagraph"/>
        <w:rPr>
          <w:rFonts w:ascii="Arial" w:eastAsia="Times New Roman" w:hAnsi="Arial" w:cs="Arial"/>
          <w:b/>
          <w:color w:val="000000" w:themeColor="text1"/>
          <w:kern w:val="28"/>
          <w:sz w:val="24"/>
          <w:szCs w:val="24"/>
          <w:lang w:eastAsia="en-GB"/>
        </w:rPr>
      </w:pPr>
    </w:p>
    <w:p w14:paraId="385FEECC" w14:textId="77777777" w:rsidR="005F5DFA" w:rsidRPr="00D91352" w:rsidRDefault="005F5DFA" w:rsidP="005F5DFA">
      <w:pPr>
        <w:pStyle w:val="ListParagraph"/>
        <w:tabs>
          <w:tab w:val="left" w:pos="284"/>
        </w:tabs>
        <w:spacing w:before="180" w:after="0" w:line="240" w:lineRule="auto"/>
        <w:ind w:left="792"/>
        <w:outlineLvl w:val="0"/>
        <w:rPr>
          <w:rFonts w:ascii="Arial" w:eastAsia="Times New Roman" w:hAnsi="Arial" w:cs="Arial"/>
          <w:b/>
          <w:color w:val="000000" w:themeColor="text1"/>
          <w:kern w:val="28"/>
          <w:sz w:val="24"/>
          <w:szCs w:val="24"/>
          <w:lang w:eastAsia="en-GB"/>
        </w:rPr>
      </w:pPr>
    </w:p>
    <w:p w14:paraId="0BF24279" w14:textId="33CA19E1" w:rsidR="001B3D81" w:rsidRDefault="00FE4A98" w:rsidP="00FF037C">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Pr>
          <w:rFonts w:ascii="Monotype Corsiva" w:eastAsia="Times New Roman" w:hAnsi="Monotype Corsiva" w:cs="Times New Roman"/>
          <w:b/>
          <w:color w:val="000000"/>
          <w:kern w:val="28"/>
          <w:sz w:val="36"/>
          <w:szCs w:val="36"/>
          <w:lang w:eastAsia="en-GB"/>
        </w:rPr>
        <w:t>Harry Wood</w:t>
      </w:r>
    </w:p>
    <w:p w14:paraId="05262CBF" w14:textId="1D2C9B33" w:rsidR="001B3D81" w:rsidRPr="00E95B86" w:rsidRDefault="00665301" w:rsidP="00E95B86">
      <w:pPr>
        <w:tabs>
          <w:tab w:val="left" w:pos="8364"/>
        </w:tabs>
        <w:spacing w:before="180" w:after="0" w:line="240" w:lineRule="auto"/>
        <w:ind w:left="432" w:hanging="432"/>
        <w:jc w:val="center"/>
        <w:outlineLvl w:val="0"/>
        <w:rPr>
          <w:rFonts w:ascii="Monotype Corsiva" w:eastAsia="Times New Roman" w:hAnsi="Monotype Corsiva" w:cs="Times New Roman"/>
          <w:b/>
          <w:color w:val="000000"/>
          <w:kern w:val="28"/>
          <w:sz w:val="36"/>
          <w:szCs w:val="36"/>
          <w:lang w:eastAsia="en-GB"/>
        </w:rPr>
      </w:pPr>
      <w:r w:rsidRPr="00665301">
        <w:rPr>
          <w:rFonts w:ascii="Monotype Corsiva" w:eastAsia="Times New Roman" w:hAnsi="Monotype Corsiva" w:cs="Times New Roman"/>
          <w:b/>
          <w:noProof/>
          <w:color w:val="000000"/>
          <w:kern w:val="28"/>
          <w:sz w:val="36"/>
          <w:szCs w:val="36"/>
          <w:lang w:eastAsia="en-GB"/>
        </w:rPr>
        <w:lastRenderedPageBreak/>
        <w:drawing>
          <wp:inline distT="0" distB="0" distL="0" distR="0" wp14:anchorId="534ABAA2" wp14:editId="103661E0">
            <wp:extent cx="9335455" cy="6601539"/>
            <wp:effectExtent l="0" t="4762" r="0" b="0"/>
            <wp:docPr id="1" name="Picture 1"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10;"/>
                    <pic:cNvPicPr/>
                  </pic:nvPicPr>
                  <pic:blipFill>
                    <a:blip r:embed="rId12"/>
                    <a:stretch>
                      <a:fillRect/>
                    </a:stretch>
                  </pic:blipFill>
                  <pic:spPr>
                    <a:xfrm rot="16200000">
                      <a:off x="0" y="0"/>
                      <a:ext cx="9377049" cy="6630952"/>
                    </a:xfrm>
                    <a:prstGeom prst="rect">
                      <a:avLst/>
                    </a:prstGeom>
                  </pic:spPr>
                </pic:pic>
              </a:graphicData>
            </a:graphic>
          </wp:inline>
        </w:drawing>
      </w:r>
    </w:p>
    <w:sectPr w:rsidR="001B3D81" w:rsidRPr="00E95B86"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5267" w14:textId="77777777" w:rsidR="00E24826" w:rsidRDefault="00E24826" w:rsidP="0016445A">
      <w:pPr>
        <w:spacing w:after="0" w:line="240" w:lineRule="auto"/>
      </w:pPr>
      <w:r>
        <w:separator/>
      </w:r>
    </w:p>
  </w:endnote>
  <w:endnote w:type="continuationSeparator" w:id="0">
    <w:p w14:paraId="488947A4" w14:textId="77777777" w:rsidR="00E24826" w:rsidRDefault="00E24826" w:rsidP="0016445A">
      <w:pPr>
        <w:spacing w:after="0" w:line="240" w:lineRule="auto"/>
      </w:pPr>
      <w:r>
        <w:continuationSeparator/>
      </w:r>
    </w:p>
  </w:endnote>
  <w:endnote w:type="continuationNotice" w:id="1">
    <w:p w14:paraId="4CC68AA7" w14:textId="77777777" w:rsidR="00E24826" w:rsidRDefault="00E24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95441C"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95441C" w:rsidRDefault="00954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95441C" w:rsidRDefault="0095441C" w:rsidP="00D15024">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95441C" w:rsidRPr="00451EE4" w:rsidRDefault="0095441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0093" w14:textId="77777777" w:rsidR="00E24826" w:rsidRDefault="00E24826" w:rsidP="0016445A">
      <w:pPr>
        <w:spacing w:after="0" w:line="240" w:lineRule="auto"/>
      </w:pPr>
      <w:r>
        <w:separator/>
      </w:r>
    </w:p>
  </w:footnote>
  <w:footnote w:type="continuationSeparator" w:id="0">
    <w:p w14:paraId="41E74F4F" w14:textId="77777777" w:rsidR="00E24826" w:rsidRDefault="00E24826" w:rsidP="0016445A">
      <w:pPr>
        <w:spacing w:after="0" w:line="240" w:lineRule="auto"/>
      </w:pPr>
      <w:r>
        <w:continuationSeparator/>
      </w:r>
    </w:p>
  </w:footnote>
  <w:footnote w:type="continuationNotice" w:id="1">
    <w:p w14:paraId="14377F24" w14:textId="77777777" w:rsidR="00E24826" w:rsidRDefault="00E24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95441C" w:rsidRDefault="00954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95441C" w:rsidRDefault="0095441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95441C"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546"/>
    <w:multiLevelType w:val="hybridMultilevel"/>
    <w:tmpl w:val="815E6896"/>
    <w:lvl w:ilvl="0" w:tplc="0FB861CE">
      <w:start w:val="9"/>
      <w:numFmt w:val="decimal"/>
      <w:lvlText w:val="%1."/>
      <w:lvlJc w:val="left"/>
      <w:pPr>
        <w:ind w:left="792"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182A3C72"/>
    <w:multiLevelType w:val="hybridMultilevel"/>
    <w:tmpl w:val="029A37FA"/>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A2E1C02"/>
    <w:multiLevelType w:val="hybridMultilevel"/>
    <w:tmpl w:val="4822A5AE"/>
    <w:lvl w:ilvl="0" w:tplc="CC407222">
      <w:start w:val="6"/>
      <w:numFmt w:val="decimal"/>
      <w:lvlText w:val="%1."/>
      <w:lvlJc w:val="left"/>
      <w:pPr>
        <w:ind w:left="792" w:hanging="360"/>
      </w:pPr>
      <w:rPr>
        <w:rFonts w:ascii="Verdana" w:hAnsi="Verdana" w:hint="default"/>
        <w:b w:val="0"/>
        <w:bCs/>
        <w:i w:val="0"/>
        <w:iCs w:val="0"/>
        <w:dstrike w:val="0"/>
        <w:color w:val="000000" w:themeColor="text1"/>
        <w:sz w:val="20"/>
        <w:szCs w:val="2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1B0D09BD"/>
    <w:multiLevelType w:val="hybridMultilevel"/>
    <w:tmpl w:val="BC2A3D8E"/>
    <w:lvl w:ilvl="0" w:tplc="FFFFFFFF">
      <w:start w:val="7"/>
      <w:numFmt w:val="decimal"/>
      <w:lvlText w:val="%1."/>
      <w:lvlJc w:val="left"/>
      <w:pPr>
        <w:ind w:left="792" w:hanging="360"/>
      </w:pPr>
      <w:rPr>
        <w:rFonts w:ascii="Verdana" w:hAnsi="Verdana" w:hint="default"/>
        <w:b w:val="0"/>
        <w:bCs/>
        <w:i w:val="0"/>
        <w:iCs w:val="0"/>
        <w:dstrike w:val="0"/>
        <w:color w:val="000000" w:themeColor="text1"/>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15:restartNumberingAfterBreak="0">
    <w:nsid w:val="2D28117E"/>
    <w:multiLevelType w:val="hybridMultilevel"/>
    <w:tmpl w:val="A224D602"/>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70A45"/>
    <w:multiLevelType w:val="hybridMultilevel"/>
    <w:tmpl w:val="38A2F698"/>
    <w:lvl w:ilvl="0" w:tplc="4A1EF562">
      <w:start w:val="8"/>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53E96434"/>
    <w:multiLevelType w:val="hybridMultilevel"/>
    <w:tmpl w:val="C3007064"/>
    <w:lvl w:ilvl="0" w:tplc="35DE16C4">
      <w:start w:val="10"/>
      <w:numFmt w:val="decimal"/>
      <w:lvlText w:val="%1."/>
      <w:lvlJc w:val="left"/>
      <w:pPr>
        <w:ind w:left="792" w:hanging="360"/>
      </w:pPr>
      <w:rPr>
        <w:rFonts w:ascii="Verdana" w:hAnsi="Verdana" w:hint="default"/>
        <w:b w:val="0"/>
        <w:bCs/>
        <w:i w:val="0"/>
        <w:iCs w:val="0"/>
        <w:dstrike w:val="0"/>
        <w:color w:val="000000" w:themeColor="text1"/>
        <w:sz w:val="20"/>
        <w:szCs w:val="2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1" w15:restartNumberingAfterBreak="0">
    <w:nsid w:val="54C55203"/>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F6F94"/>
    <w:multiLevelType w:val="hybridMultilevel"/>
    <w:tmpl w:val="EAC8B1E4"/>
    <w:lvl w:ilvl="0" w:tplc="5E9040B4">
      <w:start w:val="7"/>
      <w:numFmt w:val="decimal"/>
      <w:lvlText w:val="%1."/>
      <w:lvlJc w:val="left"/>
      <w:pPr>
        <w:ind w:left="792" w:hanging="360"/>
      </w:pPr>
      <w:rPr>
        <w:rFonts w:ascii="Verdana" w:hAnsi="Verdana" w:hint="default"/>
        <w:b w:val="0"/>
        <w:bCs/>
        <w:i w:val="0"/>
        <w:iCs w:val="0"/>
        <w:dstrike w:val="0"/>
        <w:color w:val="000000" w:themeColor="text1"/>
        <w:sz w:val="20"/>
        <w:szCs w:val="2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32B2327"/>
    <w:multiLevelType w:val="hybridMultilevel"/>
    <w:tmpl w:val="A5040D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62834A0"/>
    <w:multiLevelType w:val="hybridMultilevel"/>
    <w:tmpl w:val="A224D602"/>
    <w:lvl w:ilvl="0" w:tplc="490CDB9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923403">
    <w:abstractNumId w:val="7"/>
  </w:num>
  <w:num w:numId="2" w16cid:durableId="1474256995">
    <w:abstractNumId w:val="13"/>
  </w:num>
  <w:num w:numId="3" w16cid:durableId="1922443575">
    <w:abstractNumId w:val="1"/>
  </w:num>
  <w:num w:numId="4" w16cid:durableId="1974677990">
    <w:abstractNumId w:val="6"/>
  </w:num>
  <w:num w:numId="5" w16cid:durableId="613443571">
    <w:abstractNumId w:val="9"/>
  </w:num>
  <w:num w:numId="6" w16cid:durableId="689569991">
    <w:abstractNumId w:val="16"/>
  </w:num>
  <w:num w:numId="7" w16cid:durableId="882205803">
    <w:abstractNumId w:val="4"/>
  </w:num>
  <w:num w:numId="8" w16cid:durableId="1820656474">
    <w:abstractNumId w:val="11"/>
  </w:num>
  <w:num w:numId="9" w16cid:durableId="876697648">
    <w:abstractNumId w:val="5"/>
  </w:num>
  <w:num w:numId="10" w16cid:durableId="1966159502">
    <w:abstractNumId w:val="0"/>
  </w:num>
  <w:num w:numId="11" w16cid:durableId="356933823">
    <w:abstractNumId w:val="10"/>
  </w:num>
  <w:num w:numId="12" w16cid:durableId="886798152">
    <w:abstractNumId w:val="14"/>
  </w:num>
  <w:num w:numId="13" w16cid:durableId="1599950286">
    <w:abstractNumId w:val="8"/>
  </w:num>
  <w:num w:numId="14" w16cid:durableId="1878738098">
    <w:abstractNumId w:val="2"/>
  </w:num>
  <w:num w:numId="15" w16cid:durableId="1405376473">
    <w:abstractNumId w:val="12"/>
  </w:num>
  <w:num w:numId="16" w16cid:durableId="920993424">
    <w:abstractNumId w:val="15"/>
  </w:num>
  <w:num w:numId="17" w16cid:durableId="1026521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26CA"/>
    <w:rsid w:val="00004813"/>
    <w:rsid w:val="00013AC8"/>
    <w:rsid w:val="0001526C"/>
    <w:rsid w:val="000179C6"/>
    <w:rsid w:val="00022FB3"/>
    <w:rsid w:val="00032991"/>
    <w:rsid w:val="00035CF9"/>
    <w:rsid w:val="0004251C"/>
    <w:rsid w:val="00046263"/>
    <w:rsid w:val="0005070E"/>
    <w:rsid w:val="00063672"/>
    <w:rsid w:val="000858DC"/>
    <w:rsid w:val="0009598A"/>
    <w:rsid w:val="000A32B5"/>
    <w:rsid w:val="000A4081"/>
    <w:rsid w:val="000A46F6"/>
    <w:rsid w:val="000A4D43"/>
    <w:rsid w:val="000B3B3B"/>
    <w:rsid w:val="000B5080"/>
    <w:rsid w:val="000C4298"/>
    <w:rsid w:val="000D0C45"/>
    <w:rsid w:val="000D16BA"/>
    <w:rsid w:val="000D395B"/>
    <w:rsid w:val="000E0758"/>
    <w:rsid w:val="000F242E"/>
    <w:rsid w:val="000F52BA"/>
    <w:rsid w:val="00102D25"/>
    <w:rsid w:val="001052EE"/>
    <w:rsid w:val="001063A5"/>
    <w:rsid w:val="00111009"/>
    <w:rsid w:val="00114951"/>
    <w:rsid w:val="00114FF9"/>
    <w:rsid w:val="00116C24"/>
    <w:rsid w:val="00141FE4"/>
    <w:rsid w:val="0014486E"/>
    <w:rsid w:val="00144998"/>
    <w:rsid w:val="001455F6"/>
    <w:rsid w:val="00150315"/>
    <w:rsid w:val="00151DDC"/>
    <w:rsid w:val="0016445A"/>
    <w:rsid w:val="00165558"/>
    <w:rsid w:val="00172416"/>
    <w:rsid w:val="001824CE"/>
    <w:rsid w:val="00187DB0"/>
    <w:rsid w:val="00192DB3"/>
    <w:rsid w:val="0019582C"/>
    <w:rsid w:val="00197C62"/>
    <w:rsid w:val="001A091A"/>
    <w:rsid w:val="001A3B38"/>
    <w:rsid w:val="001B23AC"/>
    <w:rsid w:val="001B2A91"/>
    <w:rsid w:val="001B3D81"/>
    <w:rsid w:val="001B6EAF"/>
    <w:rsid w:val="001C4733"/>
    <w:rsid w:val="001C5754"/>
    <w:rsid w:val="001C5789"/>
    <w:rsid w:val="001D424A"/>
    <w:rsid w:val="001E031C"/>
    <w:rsid w:val="001E35C3"/>
    <w:rsid w:val="001E6CBF"/>
    <w:rsid w:val="001F126E"/>
    <w:rsid w:val="001F14E8"/>
    <w:rsid w:val="001F4296"/>
    <w:rsid w:val="0020511F"/>
    <w:rsid w:val="00207007"/>
    <w:rsid w:val="00207E59"/>
    <w:rsid w:val="00212C39"/>
    <w:rsid w:val="00216FF1"/>
    <w:rsid w:val="002234B9"/>
    <w:rsid w:val="002258BC"/>
    <w:rsid w:val="002318C0"/>
    <w:rsid w:val="002367AE"/>
    <w:rsid w:val="00244AE0"/>
    <w:rsid w:val="00254A98"/>
    <w:rsid w:val="002669B4"/>
    <w:rsid w:val="00270CE0"/>
    <w:rsid w:val="00275AC8"/>
    <w:rsid w:val="00282035"/>
    <w:rsid w:val="002935F3"/>
    <w:rsid w:val="002942A3"/>
    <w:rsid w:val="0029739B"/>
    <w:rsid w:val="002A141E"/>
    <w:rsid w:val="002A1C3D"/>
    <w:rsid w:val="002A5D0A"/>
    <w:rsid w:val="002B02FF"/>
    <w:rsid w:val="002B1977"/>
    <w:rsid w:val="002B1F69"/>
    <w:rsid w:val="002B458B"/>
    <w:rsid w:val="002B4BE3"/>
    <w:rsid w:val="002B73C8"/>
    <w:rsid w:val="002C1D13"/>
    <w:rsid w:val="002C3699"/>
    <w:rsid w:val="002D1BD1"/>
    <w:rsid w:val="002E36D4"/>
    <w:rsid w:val="002E5719"/>
    <w:rsid w:val="002E7492"/>
    <w:rsid w:val="002F4730"/>
    <w:rsid w:val="002F659B"/>
    <w:rsid w:val="002F65A4"/>
    <w:rsid w:val="00304777"/>
    <w:rsid w:val="003122C1"/>
    <w:rsid w:val="00313139"/>
    <w:rsid w:val="003430C4"/>
    <w:rsid w:val="003432DD"/>
    <w:rsid w:val="00344DC5"/>
    <w:rsid w:val="00357F69"/>
    <w:rsid w:val="00370392"/>
    <w:rsid w:val="00370BC6"/>
    <w:rsid w:val="003B4B31"/>
    <w:rsid w:val="003B4C74"/>
    <w:rsid w:val="003C45F7"/>
    <w:rsid w:val="003D3F5F"/>
    <w:rsid w:val="003D7383"/>
    <w:rsid w:val="003F2CC9"/>
    <w:rsid w:val="003F3156"/>
    <w:rsid w:val="003F5E2E"/>
    <w:rsid w:val="00400B20"/>
    <w:rsid w:val="00404638"/>
    <w:rsid w:val="00405A3A"/>
    <w:rsid w:val="004078F9"/>
    <w:rsid w:val="00417E69"/>
    <w:rsid w:val="004228F6"/>
    <w:rsid w:val="00431D34"/>
    <w:rsid w:val="00460894"/>
    <w:rsid w:val="0046170D"/>
    <w:rsid w:val="00464003"/>
    <w:rsid w:val="00467D2A"/>
    <w:rsid w:val="00472A5D"/>
    <w:rsid w:val="00475A2E"/>
    <w:rsid w:val="004772DD"/>
    <w:rsid w:val="00484AF4"/>
    <w:rsid w:val="004914EC"/>
    <w:rsid w:val="004920DB"/>
    <w:rsid w:val="004978D8"/>
    <w:rsid w:val="004A05CF"/>
    <w:rsid w:val="004B196C"/>
    <w:rsid w:val="004C6275"/>
    <w:rsid w:val="004D008F"/>
    <w:rsid w:val="004D2361"/>
    <w:rsid w:val="004D4B02"/>
    <w:rsid w:val="004D727B"/>
    <w:rsid w:val="004E0CEE"/>
    <w:rsid w:val="004E2BD6"/>
    <w:rsid w:val="004E3BE9"/>
    <w:rsid w:val="004E54EF"/>
    <w:rsid w:val="004E622D"/>
    <w:rsid w:val="004E64F5"/>
    <w:rsid w:val="004E760D"/>
    <w:rsid w:val="004F59F5"/>
    <w:rsid w:val="00500F6E"/>
    <w:rsid w:val="00501607"/>
    <w:rsid w:val="00503626"/>
    <w:rsid w:val="00507604"/>
    <w:rsid w:val="005152EC"/>
    <w:rsid w:val="00520046"/>
    <w:rsid w:val="005210FB"/>
    <w:rsid w:val="00531EBA"/>
    <w:rsid w:val="00536939"/>
    <w:rsid w:val="005400A9"/>
    <w:rsid w:val="005409B6"/>
    <w:rsid w:val="00551B30"/>
    <w:rsid w:val="00554591"/>
    <w:rsid w:val="005717D8"/>
    <w:rsid w:val="0057246A"/>
    <w:rsid w:val="005775FA"/>
    <w:rsid w:val="00580763"/>
    <w:rsid w:val="005809A8"/>
    <w:rsid w:val="00586AF0"/>
    <w:rsid w:val="00590DFF"/>
    <w:rsid w:val="00591BDC"/>
    <w:rsid w:val="005A3D34"/>
    <w:rsid w:val="005B1D90"/>
    <w:rsid w:val="005B288D"/>
    <w:rsid w:val="005B2EC8"/>
    <w:rsid w:val="005B33C9"/>
    <w:rsid w:val="005D06D1"/>
    <w:rsid w:val="005D0CE1"/>
    <w:rsid w:val="005D42A5"/>
    <w:rsid w:val="005D5B9C"/>
    <w:rsid w:val="005D5E49"/>
    <w:rsid w:val="005E2E1A"/>
    <w:rsid w:val="005E5E37"/>
    <w:rsid w:val="005F0D45"/>
    <w:rsid w:val="005F5DFA"/>
    <w:rsid w:val="0060245E"/>
    <w:rsid w:val="0061632D"/>
    <w:rsid w:val="00624C29"/>
    <w:rsid w:val="006273FF"/>
    <w:rsid w:val="00627CDD"/>
    <w:rsid w:val="00630039"/>
    <w:rsid w:val="006335D2"/>
    <w:rsid w:val="00634451"/>
    <w:rsid w:val="0064081C"/>
    <w:rsid w:val="006425B8"/>
    <w:rsid w:val="00643514"/>
    <w:rsid w:val="00646833"/>
    <w:rsid w:val="00647DAA"/>
    <w:rsid w:val="0065006E"/>
    <w:rsid w:val="00661E83"/>
    <w:rsid w:val="00665301"/>
    <w:rsid w:val="006705E9"/>
    <w:rsid w:val="00673EF4"/>
    <w:rsid w:val="00680271"/>
    <w:rsid w:val="006826B1"/>
    <w:rsid w:val="00682E2E"/>
    <w:rsid w:val="006870A2"/>
    <w:rsid w:val="006939F7"/>
    <w:rsid w:val="00693CC1"/>
    <w:rsid w:val="0069633C"/>
    <w:rsid w:val="006969D9"/>
    <w:rsid w:val="00696EA6"/>
    <w:rsid w:val="006A5E4D"/>
    <w:rsid w:val="006C0F5B"/>
    <w:rsid w:val="006C7227"/>
    <w:rsid w:val="006E4A18"/>
    <w:rsid w:val="006E4F6F"/>
    <w:rsid w:val="006E6734"/>
    <w:rsid w:val="006F404D"/>
    <w:rsid w:val="006F5BCA"/>
    <w:rsid w:val="007033D7"/>
    <w:rsid w:val="00710B7E"/>
    <w:rsid w:val="007254D0"/>
    <w:rsid w:val="00730CB0"/>
    <w:rsid w:val="007345C7"/>
    <w:rsid w:val="00744DE0"/>
    <w:rsid w:val="00755DF8"/>
    <w:rsid w:val="00756350"/>
    <w:rsid w:val="00757D74"/>
    <w:rsid w:val="007647A8"/>
    <w:rsid w:val="00767041"/>
    <w:rsid w:val="007673EF"/>
    <w:rsid w:val="0077020B"/>
    <w:rsid w:val="00772BF3"/>
    <w:rsid w:val="007753AC"/>
    <w:rsid w:val="0078283F"/>
    <w:rsid w:val="007832CA"/>
    <w:rsid w:val="007908D3"/>
    <w:rsid w:val="007909BA"/>
    <w:rsid w:val="00792067"/>
    <w:rsid w:val="00794F59"/>
    <w:rsid w:val="007A37D9"/>
    <w:rsid w:val="007C582A"/>
    <w:rsid w:val="007D6FE9"/>
    <w:rsid w:val="007D79B4"/>
    <w:rsid w:val="007E2F28"/>
    <w:rsid w:val="007F2112"/>
    <w:rsid w:val="007F26FB"/>
    <w:rsid w:val="0080125C"/>
    <w:rsid w:val="00801E49"/>
    <w:rsid w:val="00822A92"/>
    <w:rsid w:val="00825FF9"/>
    <w:rsid w:val="00831A15"/>
    <w:rsid w:val="0083557E"/>
    <w:rsid w:val="00836C97"/>
    <w:rsid w:val="008374E5"/>
    <w:rsid w:val="0084585B"/>
    <w:rsid w:val="00851AAB"/>
    <w:rsid w:val="00854D87"/>
    <w:rsid w:val="00854F46"/>
    <w:rsid w:val="008655E0"/>
    <w:rsid w:val="008741F8"/>
    <w:rsid w:val="00880C0B"/>
    <w:rsid w:val="00880F5F"/>
    <w:rsid w:val="008827B6"/>
    <w:rsid w:val="00884AAD"/>
    <w:rsid w:val="00886408"/>
    <w:rsid w:val="00894755"/>
    <w:rsid w:val="008953B5"/>
    <w:rsid w:val="00896552"/>
    <w:rsid w:val="008A65F9"/>
    <w:rsid w:val="008B3977"/>
    <w:rsid w:val="008B6743"/>
    <w:rsid w:val="008C0A23"/>
    <w:rsid w:val="008C2A4E"/>
    <w:rsid w:val="008C5797"/>
    <w:rsid w:val="008F033F"/>
    <w:rsid w:val="008F2A44"/>
    <w:rsid w:val="008F7058"/>
    <w:rsid w:val="00901092"/>
    <w:rsid w:val="0090414D"/>
    <w:rsid w:val="00915178"/>
    <w:rsid w:val="00915883"/>
    <w:rsid w:val="00915CA6"/>
    <w:rsid w:val="0092042A"/>
    <w:rsid w:val="00925A14"/>
    <w:rsid w:val="00940EAD"/>
    <w:rsid w:val="009436D7"/>
    <w:rsid w:val="00951E4E"/>
    <w:rsid w:val="0095441C"/>
    <w:rsid w:val="00954EEE"/>
    <w:rsid w:val="00956001"/>
    <w:rsid w:val="00960DA2"/>
    <w:rsid w:val="0096331B"/>
    <w:rsid w:val="00970E86"/>
    <w:rsid w:val="00972052"/>
    <w:rsid w:val="009905AC"/>
    <w:rsid w:val="00991B34"/>
    <w:rsid w:val="0099741F"/>
    <w:rsid w:val="009A520D"/>
    <w:rsid w:val="009A7650"/>
    <w:rsid w:val="009B0135"/>
    <w:rsid w:val="009B23DD"/>
    <w:rsid w:val="009B2F16"/>
    <w:rsid w:val="009C1178"/>
    <w:rsid w:val="009C4EB1"/>
    <w:rsid w:val="009D0AB0"/>
    <w:rsid w:val="009D0BD1"/>
    <w:rsid w:val="009D49DD"/>
    <w:rsid w:val="009E4399"/>
    <w:rsid w:val="009F2687"/>
    <w:rsid w:val="009F4187"/>
    <w:rsid w:val="009F66D3"/>
    <w:rsid w:val="00A04458"/>
    <w:rsid w:val="00A045A3"/>
    <w:rsid w:val="00A07A2F"/>
    <w:rsid w:val="00A12C17"/>
    <w:rsid w:val="00A1402E"/>
    <w:rsid w:val="00A1589B"/>
    <w:rsid w:val="00A279DF"/>
    <w:rsid w:val="00A35259"/>
    <w:rsid w:val="00A43607"/>
    <w:rsid w:val="00A43A2C"/>
    <w:rsid w:val="00A547B5"/>
    <w:rsid w:val="00A6312B"/>
    <w:rsid w:val="00A64133"/>
    <w:rsid w:val="00A766BD"/>
    <w:rsid w:val="00A807EB"/>
    <w:rsid w:val="00A80F06"/>
    <w:rsid w:val="00A8709B"/>
    <w:rsid w:val="00A920E6"/>
    <w:rsid w:val="00A9370C"/>
    <w:rsid w:val="00A9429F"/>
    <w:rsid w:val="00AA3F01"/>
    <w:rsid w:val="00AA40BB"/>
    <w:rsid w:val="00AA47E6"/>
    <w:rsid w:val="00AB03F8"/>
    <w:rsid w:val="00AB1099"/>
    <w:rsid w:val="00AB658C"/>
    <w:rsid w:val="00AB6B76"/>
    <w:rsid w:val="00AC12C9"/>
    <w:rsid w:val="00AC2A9F"/>
    <w:rsid w:val="00AC6BB3"/>
    <w:rsid w:val="00AD172B"/>
    <w:rsid w:val="00AE2913"/>
    <w:rsid w:val="00AE3040"/>
    <w:rsid w:val="00AE42A3"/>
    <w:rsid w:val="00AF3A2A"/>
    <w:rsid w:val="00AF6926"/>
    <w:rsid w:val="00B009C6"/>
    <w:rsid w:val="00B06A9B"/>
    <w:rsid w:val="00B071FA"/>
    <w:rsid w:val="00B07240"/>
    <w:rsid w:val="00B14DE5"/>
    <w:rsid w:val="00B2217E"/>
    <w:rsid w:val="00B22C44"/>
    <w:rsid w:val="00B23484"/>
    <w:rsid w:val="00B258A1"/>
    <w:rsid w:val="00B26BF4"/>
    <w:rsid w:val="00B26FB5"/>
    <w:rsid w:val="00B31B65"/>
    <w:rsid w:val="00B3230B"/>
    <w:rsid w:val="00B40BE1"/>
    <w:rsid w:val="00B4755A"/>
    <w:rsid w:val="00B51CF5"/>
    <w:rsid w:val="00B56851"/>
    <w:rsid w:val="00B6036A"/>
    <w:rsid w:val="00B623EA"/>
    <w:rsid w:val="00B66651"/>
    <w:rsid w:val="00B82F7F"/>
    <w:rsid w:val="00B87467"/>
    <w:rsid w:val="00B87E36"/>
    <w:rsid w:val="00B919F6"/>
    <w:rsid w:val="00B91E27"/>
    <w:rsid w:val="00B92A3B"/>
    <w:rsid w:val="00BA0342"/>
    <w:rsid w:val="00BA4E4E"/>
    <w:rsid w:val="00BB0592"/>
    <w:rsid w:val="00BB0A5F"/>
    <w:rsid w:val="00BB1E79"/>
    <w:rsid w:val="00BB6EAE"/>
    <w:rsid w:val="00BC192D"/>
    <w:rsid w:val="00BC219B"/>
    <w:rsid w:val="00BC6035"/>
    <w:rsid w:val="00BC6479"/>
    <w:rsid w:val="00BD03C7"/>
    <w:rsid w:val="00BD5854"/>
    <w:rsid w:val="00BE2181"/>
    <w:rsid w:val="00BE5010"/>
    <w:rsid w:val="00BE77A0"/>
    <w:rsid w:val="00BF2DD7"/>
    <w:rsid w:val="00BF4485"/>
    <w:rsid w:val="00BF70FC"/>
    <w:rsid w:val="00C031CE"/>
    <w:rsid w:val="00C17337"/>
    <w:rsid w:val="00C2308F"/>
    <w:rsid w:val="00C23C63"/>
    <w:rsid w:val="00C317B7"/>
    <w:rsid w:val="00C34306"/>
    <w:rsid w:val="00C40151"/>
    <w:rsid w:val="00C4153C"/>
    <w:rsid w:val="00C4423F"/>
    <w:rsid w:val="00C47BDF"/>
    <w:rsid w:val="00C578E2"/>
    <w:rsid w:val="00C6261A"/>
    <w:rsid w:val="00C767C5"/>
    <w:rsid w:val="00C82BE4"/>
    <w:rsid w:val="00C85976"/>
    <w:rsid w:val="00C90C1A"/>
    <w:rsid w:val="00C91D0F"/>
    <w:rsid w:val="00CA173F"/>
    <w:rsid w:val="00CA21CF"/>
    <w:rsid w:val="00CA306E"/>
    <w:rsid w:val="00CA542F"/>
    <w:rsid w:val="00CA671F"/>
    <w:rsid w:val="00CA7EF6"/>
    <w:rsid w:val="00CB315F"/>
    <w:rsid w:val="00CB6ABA"/>
    <w:rsid w:val="00CD06F6"/>
    <w:rsid w:val="00CD21B8"/>
    <w:rsid w:val="00CD2CE5"/>
    <w:rsid w:val="00CD7521"/>
    <w:rsid w:val="00CE4AD3"/>
    <w:rsid w:val="00CE6B34"/>
    <w:rsid w:val="00CF09A1"/>
    <w:rsid w:val="00CF6807"/>
    <w:rsid w:val="00CF70F6"/>
    <w:rsid w:val="00CF740A"/>
    <w:rsid w:val="00D036CC"/>
    <w:rsid w:val="00D040F8"/>
    <w:rsid w:val="00D2042F"/>
    <w:rsid w:val="00D23BFD"/>
    <w:rsid w:val="00D26181"/>
    <w:rsid w:val="00D30FF1"/>
    <w:rsid w:val="00D314D1"/>
    <w:rsid w:val="00D3286D"/>
    <w:rsid w:val="00D37C52"/>
    <w:rsid w:val="00D52AF5"/>
    <w:rsid w:val="00D52C25"/>
    <w:rsid w:val="00D67589"/>
    <w:rsid w:val="00D758B4"/>
    <w:rsid w:val="00D836FF"/>
    <w:rsid w:val="00D906DE"/>
    <w:rsid w:val="00D91352"/>
    <w:rsid w:val="00D935FA"/>
    <w:rsid w:val="00DC65AF"/>
    <w:rsid w:val="00DD06DD"/>
    <w:rsid w:val="00DD3464"/>
    <w:rsid w:val="00DD3658"/>
    <w:rsid w:val="00DD42B8"/>
    <w:rsid w:val="00DD440B"/>
    <w:rsid w:val="00DD7488"/>
    <w:rsid w:val="00DE5B5B"/>
    <w:rsid w:val="00DE7EE1"/>
    <w:rsid w:val="00DF4690"/>
    <w:rsid w:val="00DF5E1C"/>
    <w:rsid w:val="00DF69C4"/>
    <w:rsid w:val="00E05917"/>
    <w:rsid w:val="00E15988"/>
    <w:rsid w:val="00E16991"/>
    <w:rsid w:val="00E21AD9"/>
    <w:rsid w:val="00E21ADF"/>
    <w:rsid w:val="00E2431C"/>
    <w:rsid w:val="00E24826"/>
    <w:rsid w:val="00E301DB"/>
    <w:rsid w:val="00E31822"/>
    <w:rsid w:val="00E359CB"/>
    <w:rsid w:val="00E45031"/>
    <w:rsid w:val="00E522D5"/>
    <w:rsid w:val="00E57BFD"/>
    <w:rsid w:val="00E66BE0"/>
    <w:rsid w:val="00E80586"/>
    <w:rsid w:val="00E95B86"/>
    <w:rsid w:val="00E973DC"/>
    <w:rsid w:val="00EB01FF"/>
    <w:rsid w:val="00EB1F5A"/>
    <w:rsid w:val="00EC1425"/>
    <w:rsid w:val="00EC27BB"/>
    <w:rsid w:val="00ED25A1"/>
    <w:rsid w:val="00ED6AAC"/>
    <w:rsid w:val="00ED7FE2"/>
    <w:rsid w:val="00EE0677"/>
    <w:rsid w:val="00EE5798"/>
    <w:rsid w:val="00EF3DA9"/>
    <w:rsid w:val="00EF59B8"/>
    <w:rsid w:val="00EF5B4F"/>
    <w:rsid w:val="00F1144F"/>
    <w:rsid w:val="00F11A69"/>
    <w:rsid w:val="00F25E91"/>
    <w:rsid w:val="00F343CB"/>
    <w:rsid w:val="00F370BC"/>
    <w:rsid w:val="00F6389D"/>
    <w:rsid w:val="00F649B7"/>
    <w:rsid w:val="00F67842"/>
    <w:rsid w:val="00F73394"/>
    <w:rsid w:val="00F7648F"/>
    <w:rsid w:val="00F76CCE"/>
    <w:rsid w:val="00F80FFB"/>
    <w:rsid w:val="00F82A4E"/>
    <w:rsid w:val="00F85923"/>
    <w:rsid w:val="00F85F30"/>
    <w:rsid w:val="00FA3290"/>
    <w:rsid w:val="00FB0AF6"/>
    <w:rsid w:val="00FB4C60"/>
    <w:rsid w:val="00FB7F3E"/>
    <w:rsid w:val="00FC5FF1"/>
    <w:rsid w:val="00FE2B9A"/>
    <w:rsid w:val="00FE4A98"/>
    <w:rsid w:val="00FF037C"/>
    <w:rsid w:val="00FF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AAB6AEFE-5F0C-43F7-936E-303C3E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67AE"/>
    <w:pPr>
      <w:keepNext/>
      <w:numPr>
        <w:ilvl w:val="1"/>
        <w:numId w:val="12"/>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qFormat/>
    <w:rsid w:val="002367AE"/>
    <w:pPr>
      <w:keepNext/>
      <w:widowControl w:val="0"/>
      <w:numPr>
        <w:ilvl w:val="2"/>
        <w:numId w:val="12"/>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qFormat/>
    <w:rsid w:val="002367AE"/>
    <w:pPr>
      <w:keepNext/>
      <w:widowControl w:val="0"/>
      <w:numPr>
        <w:ilvl w:val="3"/>
        <w:numId w:val="12"/>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qFormat/>
    <w:rsid w:val="002367AE"/>
    <w:pPr>
      <w:keepNext/>
      <w:numPr>
        <w:ilvl w:val="4"/>
        <w:numId w:val="12"/>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qFormat/>
    <w:rsid w:val="002367AE"/>
    <w:pPr>
      <w:numPr>
        <w:ilvl w:val="6"/>
        <w:numId w:val="12"/>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qFormat/>
    <w:rsid w:val="002367AE"/>
    <w:pPr>
      <w:numPr>
        <w:ilvl w:val="7"/>
        <w:numId w:val="12"/>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qFormat/>
    <w:rsid w:val="002367AE"/>
    <w:pPr>
      <w:keepNext/>
      <w:widowControl w:val="0"/>
      <w:numPr>
        <w:ilvl w:val="8"/>
        <w:numId w:val="12"/>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eop">
    <w:name w:val="eop"/>
    <w:basedOn w:val="DefaultParagraphFont"/>
    <w:rsid w:val="00B91E27"/>
  </w:style>
  <w:style w:type="character" w:customStyle="1" w:styleId="Heading2Char">
    <w:name w:val="Heading 2 Char"/>
    <w:basedOn w:val="DefaultParagraphFont"/>
    <w:link w:val="Heading2"/>
    <w:rsid w:val="002367AE"/>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2367AE"/>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2367AE"/>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2367AE"/>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2367AE"/>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2367AE"/>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2367AE"/>
    <w:rPr>
      <w:rFonts w:ascii="Verdana" w:eastAsia="Times New Roman" w:hAnsi="Verdana" w:cs="Times New Roman"/>
      <w:color w:val="000000"/>
      <w:sz w:val="14"/>
      <w:szCs w:val="20"/>
      <w:lang w:eastAsia="en-GB"/>
    </w:rPr>
  </w:style>
  <w:style w:type="paragraph" w:customStyle="1" w:styleId="Style1">
    <w:name w:val="Style1"/>
    <w:basedOn w:val="Heading1"/>
    <w:link w:val="Style1Char"/>
    <w:rsid w:val="002367AE"/>
    <w:pPr>
      <w:keepNext w:val="0"/>
      <w:keepLines w:val="0"/>
      <w:numPr>
        <w:numId w:val="12"/>
      </w:numPr>
      <w:tabs>
        <w:tab w:val="left" w:pos="432"/>
      </w:tabs>
      <w:spacing w:before="180" w:line="240" w:lineRule="auto"/>
    </w:pPr>
    <w:rPr>
      <w:rFonts w:ascii="Verdana" w:eastAsia="Times New Roman" w:hAnsi="Verdana" w:cs="Times New Roman"/>
      <w:color w:val="000000"/>
      <w:kern w:val="28"/>
      <w:sz w:val="22"/>
      <w:szCs w:val="20"/>
      <w:lang w:eastAsia="en-GB"/>
    </w:rPr>
  </w:style>
  <w:style w:type="character" w:customStyle="1" w:styleId="Style1Char">
    <w:name w:val="Style1 Char"/>
    <w:link w:val="Style1"/>
    <w:rsid w:val="002367AE"/>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2367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217E"/>
    <w:rPr>
      <w:color w:val="0563C1" w:themeColor="hyperlink"/>
      <w:u w:val="single"/>
    </w:rPr>
  </w:style>
  <w:style w:type="character" w:styleId="UnresolvedMention">
    <w:name w:val="Unresolved Mention"/>
    <w:basedOn w:val="DefaultParagraphFont"/>
    <w:uiPriority w:val="99"/>
    <w:semiHidden/>
    <w:unhideWhenUsed/>
    <w:rsid w:val="00B2217E"/>
    <w:rPr>
      <w:color w:val="605E5C"/>
      <w:shd w:val="clear" w:color="auto" w:fill="E1DFDD"/>
    </w:rPr>
  </w:style>
  <w:style w:type="character" w:customStyle="1" w:styleId="cf01">
    <w:name w:val="cf01"/>
    <w:basedOn w:val="DefaultParagraphFont"/>
    <w:rsid w:val="00880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CCA9-7F79-4CEB-B90D-7BA221BA773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171a6d4e-846b-4045-8024-24f3590889ec"/>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F1FD4253-1682-4BE5-A033-BF278AC5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4</cp:revision>
  <cp:lastPrinted>2022-04-08T11:13:00Z</cp:lastPrinted>
  <dcterms:created xsi:type="dcterms:W3CDTF">2024-07-10T10:36:00Z</dcterms:created>
  <dcterms:modified xsi:type="dcterms:W3CDTF">2024-07-10T10:46:00Z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15273900</vt:r8>
  </property>
</Properties>
</file>