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6D5CA" w14:textId="22DE508C" w:rsidR="0004625F" w:rsidRDefault="00561D9A">
      <w:r>
        <w:rPr>
          <w:noProof/>
        </w:rPr>
        <w:drawing>
          <wp:inline distT="0" distB="0" distL="0" distR="0" wp14:anchorId="4F73B246" wp14:editId="5199B6A4">
            <wp:extent cx="3419475" cy="357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357505"/>
                    </a:xfrm>
                    <a:prstGeom prst="rect">
                      <a:avLst/>
                    </a:prstGeom>
                    <a:noFill/>
                    <a:ln>
                      <a:noFill/>
                    </a:ln>
                  </pic:spPr>
                </pic:pic>
              </a:graphicData>
            </a:graphic>
          </wp:inline>
        </w:drawing>
      </w:r>
    </w:p>
    <w:p w14:paraId="296A6809" w14:textId="77777777" w:rsidR="00BF5907" w:rsidRDefault="00BF5907"/>
    <w:p w14:paraId="50549247"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62A7FE47" w14:textId="77777777" w:rsidTr="00FA1F67">
        <w:trPr>
          <w:cantSplit/>
          <w:trHeight w:val="659"/>
        </w:trPr>
        <w:tc>
          <w:tcPr>
            <w:tcW w:w="9536" w:type="dxa"/>
            <w:shd w:val="clear" w:color="auto" w:fill="auto"/>
          </w:tcPr>
          <w:p w14:paraId="577C9D36"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6DF2AC29" w14:textId="77777777" w:rsidTr="00FA1F67">
        <w:trPr>
          <w:cantSplit/>
          <w:trHeight w:val="425"/>
        </w:trPr>
        <w:tc>
          <w:tcPr>
            <w:tcW w:w="9536" w:type="dxa"/>
            <w:shd w:val="clear" w:color="auto" w:fill="auto"/>
            <w:vAlign w:val="center"/>
          </w:tcPr>
          <w:p w14:paraId="61D2C594" w14:textId="77777777" w:rsidR="0004625F" w:rsidRPr="000C3F13" w:rsidRDefault="0004625F" w:rsidP="0069559D">
            <w:pPr>
              <w:spacing w:before="60"/>
              <w:ind w:left="-108" w:right="34"/>
              <w:rPr>
                <w:color w:val="000000"/>
                <w:szCs w:val="22"/>
              </w:rPr>
            </w:pPr>
          </w:p>
        </w:tc>
      </w:tr>
      <w:tr w:rsidR="0004625F" w:rsidRPr="00BA0A02" w14:paraId="1467C31D" w14:textId="77777777" w:rsidTr="00FA1F67">
        <w:trPr>
          <w:cantSplit/>
          <w:trHeight w:val="374"/>
        </w:trPr>
        <w:tc>
          <w:tcPr>
            <w:tcW w:w="9536" w:type="dxa"/>
            <w:shd w:val="clear" w:color="auto" w:fill="auto"/>
          </w:tcPr>
          <w:p w14:paraId="11C3823B" w14:textId="77777777" w:rsidR="0004625F" w:rsidRPr="00BA0A02" w:rsidRDefault="00FA1F67" w:rsidP="00FA1F67">
            <w:pPr>
              <w:spacing w:before="180"/>
              <w:ind w:left="-108" w:right="34"/>
              <w:rPr>
                <w:rFonts w:ascii="Arial" w:hAnsi="Arial" w:cs="Arial"/>
                <w:b/>
                <w:color w:val="000000"/>
                <w:sz w:val="24"/>
                <w:szCs w:val="24"/>
              </w:rPr>
            </w:pPr>
            <w:r w:rsidRPr="00BA0A02">
              <w:rPr>
                <w:rFonts w:ascii="Arial" w:hAnsi="Arial" w:cs="Arial"/>
                <w:b/>
                <w:color w:val="000000"/>
                <w:sz w:val="24"/>
                <w:szCs w:val="24"/>
              </w:rPr>
              <w:t xml:space="preserve">by </w:t>
            </w:r>
            <w:r w:rsidR="00BA0A02" w:rsidRPr="005127E5">
              <w:rPr>
                <w:rFonts w:ascii="Arial" w:hAnsi="Arial" w:cs="Arial"/>
                <w:b/>
                <w:color w:val="000000"/>
                <w:sz w:val="24"/>
                <w:szCs w:val="24"/>
              </w:rPr>
              <w:t>Harry Wood</w:t>
            </w:r>
          </w:p>
        </w:tc>
      </w:tr>
      <w:tr w:rsidR="0004625F" w:rsidRPr="00BA0A02" w14:paraId="17EB3F71" w14:textId="77777777" w:rsidTr="00FA1F67">
        <w:trPr>
          <w:cantSplit/>
          <w:trHeight w:val="357"/>
        </w:trPr>
        <w:tc>
          <w:tcPr>
            <w:tcW w:w="9536" w:type="dxa"/>
            <w:shd w:val="clear" w:color="auto" w:fill="auto"/>
          </w:tcPr>
          <w:p w14:paraId="6BB4F36B" w14:textId="77777777" w:rsidR="0004625F" w:rsidRPr="00BA0A02" w:rsidRDefault="00FA1F67" w:rsidP="0069559D">
            <w:pPr>
              <w:spacing w:before="120"/>
              <w:ind w:left="-108" w:right="34"/>
              <w:rPr>
                <w:rFonts w:ascii="Arial" w:hAnsi="Arial" w:cs="Arial"/>
                <w:b/>
                <w:color w:val="000000"/>
                <w:sz w:val="24"/>
                <w:szCs w:val="24"/>
              </w:rPr>
            </w:pPr>
            <w:r w:rsidRPr="00BA0A02">
              <w:rPr>
                <w:rFonts w:ascii="Arial" w:hAnsi="Arial" w:cs="Arial"/>
                <w:b/>
                <w:color w:val="000000"/>
                <w:sz w:val="24"/>
                <w:szCs w:val="24"/>
              </w:rPr>
              <w:t>Appointed by the Secretary of State</w:t>
            </w:r>
            <w:r w:rsidR="00DF2CB8" w:rsidRPr="00BA0A02">
              <w:rPr>
                <w:rFonts w:ascii="Arial" w:hAnsi="Arial" w:cs="Arial"/>
                <w:b/>
                <w:color w:val="000000"/>
                <w:sz w:val="24"/>
                <w:szCs w:val="24"/>
              </w:rPr>
              <w:t xml:space="preserve"> </w:t>
            </w:r>
            <w:r w:rsidR="007F3510" w:rsidRPr="00BA0A02">
              <w:rPr>
                <w:rFonts w:ascii="Arial" w:hAnsi="Arial" w:cs="Arial"/>
                <w:b/>
                <w:color w:val="000000"/>
                <w:sz w:val="24"/>
                <w:szCs w:val="24"/>
              </w:rPr>
              <w:t xml:space="preserve">for </w:t>
            </w:r>
            <w:r w:rsidR="00DF2CB8" w:rsidRPr="00BA0A02">
              <w:rPr>
                <w:rFonts w:ascii="Arial" w:hAnsi="Arial" w:cs="Arial"/>
                <w:b/>
                <w:color w:val="000000"/>
                <w:sz w:val="24"/>
                <w:szCs w:val="24"/>
              </w:rPr>
              <w:t>Environment, Food and Rural Affairs</w:t>
            </w:r>
          </w:p>
        </w:tc>
      </w:tr>
      <w:tr w:rsidR="0004625F" w:rsidRPr="00BA0A02" w14:paraId="53D47EEF" w14:textId="77777777" w:rsidTr="00FA1F67">
        <w:trPr>
          <w:cantSplit/>
          <w:trHeight w:val="335"/>
        </w:trPr>
        <w:tc>
          <w:tcPr>
            <w:tcW w:w="9536" w:type="dxa"/>
            <w:shd w:val="clear" w:color="auto" w:fill="auto"/>
          </w:tcPr>
          <w:p w14:paraId="36ED975C" w14:textId="19F0703C" w:rsidR="0004625F" w:rsidRPr="00BA0A02" w:rsidRDefault="0004625F" w:rsidP="0069559D">
            <w:pPr>
              <w:spacing w:before="120"/>
              <w:ind w:left="-108" w:right="176"/>
              <w:rPr>
                <w:rFonts w:ascii="Arial" w:hAnsi="Arial" w:cs="Arial"/>
                <w:b/>
                <w:color w:val="000000"/>
                <w:sz w:val="24"/>
                <w:szCs w:val="24"/>
              </w:rPr>
            </w:pPr>
            <w:r w:rsidRPr="00BA0A02">
              <w:rPr>
                <w:rFonts w:ascii="Arial" w:hAnsi="Arial" w:cs="Arial"/>
                <w:b/>
                <w:color w:val="000000"/>
                <w:sz w:val="24"/>
                <w:szCs w:val="24"/>
              </w:rPr>
              <w:t>Decision date:</w:t>
            </w:r>
            <w:r w:rsidR="00FA1F67" w:rsidRPr="00BA0A02">
              <w:rPr>
                <w:rFonts w:ascii="Arial" w:hAnsi="Arial" w:cs="Arial"/>
                <w:b/>
                <w:color w:val="000000"/>
                <w:sz w:val="24"/>
                <w:szCs w:val="24"/>
              </w:rPr>
              <w:t xml:space="preserve"> </w:t>
            </w:r>
            <w:r w:rsidR="0015145B">
              <w:rPr>
                <w:rFonts w:ascii="Arial" w:hAnsi="Arial" w:cs="Arial"/>
                <w:b/>
                <w:color w:val="000000"/>
                <w:sz w:val="24"/>
                <w:szCs w:val="24"/>
              </w:rPr>
              <w:t>2</w:t>
            </w:r>
            <w:r w:rsidR="00423B97">
              <w:rPr>
                <w:rFonts w:ascii="Arial" w:hAnsi="Arial" w:cs="Arial"/>
                <w:b/>
                <w:color w:val="000000"/>
                <w:sz w:val="24"/>
                <w:szCs w:val="24"/>
                <w:vertAlign w:val="superscript"/>
              </w:rPr>
              <w:t xml:space="preserve"> </w:t>
            </w:r>
            <w:r w:rsidR="0015145B">
              <w:rPr>
                <w:rFonts w:ascii="Arial" w:hAnsi="Arial" w:cs="Arial"/>
                <w:b/>
                <w:color w:val="000000"/>
                <w:sz w:val="24"/>
                <w:szCs w:val="24"/>
              </w:rPr>
              <w:t>July 2024</w:t>
            </w:r>
          </w:p>
        </w:tc>
      </w:tr>
    </w:tbl>
    <w:p w14:paraId="1A1680DA" w14:textId="77777777" w:rsidR="0004625F" w:rsidRPr="00BA0A02" w:rsidRDefault="0004625F">
      <w:pPr>
        <w:rPr>
          <w:rFonts w:ascii="Arial" w:hAnsi="Arial" w:cs="Arial"/>
          <w:sz w:val="24"/>
          <w:szCs w:val="24"/>
        </w:rPr>
      </w:pPr>
    </w:p>
    <w:tbl>
      <w:tblPr>
        <w:tblW w:w="0" w:type="auto"/>
        <w:tblInd w:w="-72" w:type="dxa"/>
        <w:tblBorders>
          <w:bottom w:val="single" w:sz="8" w:space="0" w:color="auto"/>
        </w:tblBorders>
        <w:tblLayout w:type="fixed"/>
        <w:tblLook w:val="0000" w:firstRow="0" w:lastRow="0" w:firstColumn="0" w:lastColumn="0" w:noHBand="0" w:noVBand="0"/>
      </w:tblPr>
      <w:tblGrid>
        <w:gridCol w:w="9592"/>
      </w:tblGrid>
      <w:tr w:rsidR="00FA1F67" w:rsidRPr="00E42515" w14:paraId="50AE9A69" w14:textId="77777777" w:rsidTr="00FC62A9">
        <w:tc>
          <w:tcPr>
            <w:tcW w:w="9592" w:type="dxa"/>
            <w:shd w:val="clear" w:color="auto" w:fill="auto"/>
          </w:tcPr>
          <w:p w14:paraId="6C59DF7E" w14:textId="3E6BA0DE" w:rsidR="00FA1F67" w:rsidRPr="00E42515" w:rsidRDefault="00FA1F67" w:rsidP="00F24E30">
            <w:pPr>
              <w:spacing w:line="360" w:lineRule="auto"/>
              <w:rPr>
                <w:rFonts w:ascii="Arial" w:hAnsi="Arial" w:cs="Arial"/>
                <w:color w:val="000000"/>
                <w:sz w:val="24"/>
                <w:szCs w:val="24"/>
              </w:rPr>
            </w:pPr>
            <w:r w:rsidRPr="00E42515">
              <w:rPr>
                <w:rFonts w:ascii="Arial" w:hAnsi="Arial" w:cs="Arial"/>
                <w:b/>
                <w:color w:val="000000"/>
                <w:sz w:val="24"/>
                <w:szCs w:val="24"/>
              </w:rPr>
              <w:t xml:space="preserve">Application Ref: </w:t>
            </w:r>
            <w:r w:rsidR="00C972D0" w:rsidRPr="00C972D0">
              <w:rPr>
                <w:rFonts w:ascii="Arial" w:hAnsi="Arial" w:cs="Arial"/>
                <w:b/>
                <w:bCs/>
                <w:color w:val="000000"/>
                <w:sz w:val="24"/>
                <w:szCs w:val="24"/>
              </w:rPr>
              <w:t>COM</w:t>
            </w:r>
            <w:r w:rsidR="00C972D0">
              <w:rPr>
                <w:rFonts w:ascii="Arial" w:hAnsi="Arial" w:cs="Arial"/>
                <w:b/>
                <w:bCs/>
                <w:color w:val="000000"/>
                <w:sz w:val="24"/>
                <w:szCs w:val="24"/>
              </w:rPr>
              <w:t>/</w:t>
            </w:r>
            <w:r w:rsidR="00C972D0" w:rsidRPr="00C972D0">
              <w:rPr>
                <w:rFonts w:ascii="Arial" w:hAnsi="Arial" w:cs="Arial"/>
                <w:b/>
                <w:bCs/>
                <w:color w:val="000000"/>
                <w:sz w:val="24"/>
                <w:szCs w:val="24"/>
              </w:rPr>
              <w:t>3323299</w:t>
            </w:r>
          </w:p>
          <w:p w14:paraId="4EDFDCBC" w14:textId="15FBCE9B" w:rsidR="00F24E30" w:rsidRPr="002D483A" w:rsidRDefault="0001212D" w:rsidP="00F24E30">
            <w:pPr>
              <w:pStyle w:val="paragraph"/>
              <w:spacing w:before="0" w:beforeAutospacing="0" w:after="0" w:afterAutospacing="0" w:line="360" w:lineRule="auto"/>
              <w:textAlignment w:val="baseline"/>
              <w:rPr>
                <w:rFonts w:ascii="Arial" w:hAnsi="Arial" w:cs="Arial"/>
                <w:b/>
                <w:bCs/>
                <w:color w:val="000000"/>
              </w:rPr>
            </w:pPr>
            <w:r>
              <w:rPr>
                <w:rStyle w:val="normaltextrun"/>
                <w:rFonts w:ascii="Arial" w:hAnsi="Arial" w:cs="Arial"/>
                <w:b/>
                <w:bCs/>
                <w:color w:val="000000"/>
              </w:rPr>
              <w:t>D</w:t>
            </w:r>
            <w:r w:rsidR="001379A1">
              <w:rPr>
                <w:rStyle w:val="normaltextrun"/>
                <w:rFonts w:ascii="Arial" w:hAnsi="Arial" w:cs="Arial"/>
                <w:b/>
                <w:bCs/>
                <w:color w:val="000000"/>
              </w:rPr>
              <w:t>itton Common</w:t>
            </w:r>
            <w:r w:rsidR="003C336C">
              <w:rPr>
                <w:rStyle w:val="normaltextrun"/>
                <w:rFonts w:ascii="Arial" w:hAnsi="Arial" w:cs="Arial"/>
                <w:b/>
                <w:bCs/>
                <w:color w:val="000000"/>
              </w:rPr>
              <w:t xml:space="preserve">, </w:t>
            </w:r>
            <w:r w:rsidR="007372FF">
              <w:rPr>
                <w:rStyle w:val="normaltextrun"/>
                <w:rFonts w:ascii="Arial" w:hAnsi="Arial" w:cs="Arial"/>
                <w:b/>
                <w:bCs/>
                <w:color w:val="000000"/>
              </w:rPr>
              <w:t>Portsmouth Road, Thames Ditton</w:t>
            </w:r>
            <w:r w:rsidR="00795C81">
              <w:rPr>
                <w:rStyle w:val="normaltextrun"/>
                <w:rFonts w:ascii="Arial" w:hAnsi="Arial" w:cs="Arial"/>
                <w:b/>
                <w:bCs/>
                <w:color w:val="000000"/>
              </w:rPr>
              <w:t>, Surrey.</w:t>
            </w:r>
          </w:p>
          <w:p w14:paraId="7D23EACA" w14:textId="3328BE1A" w:rsidR="00F24E30" w:rsidRPr="00E42515" w:rsidRDefault="00F24E30" w:rsidP="00F24E30">
            <w:pPr>
              <w:pStyle w:val="paragraph"/>
              <w:spacing w:before="0" w:beforeAutospacing="0" w:after="0" w:afterAutospacing="0" w:line="360" w:lineRule="auto"/>
              <w:textAlignment w:val="baseline"/>
              <w:rPr>
                <w:rFonts w:ascii="Arial" w:hAnsi="Arial" w:cs="Arial"/>
                <w:color w:val="000000"/>
              </w:rPr>
            </w:pPr>
            <w:r w:rsidRPr="00E42515">
              <w:rPr>
                <w:rStyle w:val="normaltextrun"/>
                <w:rFonts w:ascii="Arial" w:hAnsi="Arial" w:cs="Arial"/>
                <w:color w:val="000000"/>
              </w:rPr>
              <w:t xml:space="preserve">Register Unit Number: </w:t>
            </w:r>
            <w:r w:rsidR="006E1AA6" w:rsidRPr="006E1AA6">
              <w:rPr>
                <w:rStyle w:val="normaltextrun"/>
                <w:rFonts w:ascii="Arial" w:hAnsi="Arial" w:cs="Arial"/>
                <w:color w:val="000000"/>
              </w:rPr>
              <w:t>CL</w:t>
            </w:r>
            <w:r w:rsidR="006E1AA6">
              <w:rPr>
                <w:rStyle w:val="normaltextrun"/>
                <w:rFonts w:ascii="Arial" w:hAnsi="Arial" w:cs="Arial"/>
                <w:color w:val="000000"/>
              </w:rPr>
              <w:t xml:space="preserve"> </w:t>
            </w:r>
            <w:r w:rsidR="006E1AA6" w:rsidRPr="006E1AA6">
              <w:rPr>
                <w:rStyle w:val="normaltextrun"/>
                <w:rFonts w:ascii="Arial" w:hAnsi="Arial" w:cs="Arial"/>
                <w:color w:val="000000"/>
              </w:rPr>
              <w:t>267</w:t>
            </w:r>
          </w:p>
          <w:p w14:paraId="65F3470F" w14:textId="74B73194" w:rsidR="00FA1F67" w:rsidRPr="00E42515" w:rsidRDefault="00812272" w:rsidP="009613A4">
            <w:pPr>
              <w:rPr>
                <w:rStyle w:val="normaltextrun"/>
                <w:rFonts w:ascii="Arial" w:hAnsi="Arial" w:cs="Arial"/>
                <w:color w:val="000000"/>
                <w:sz w:val="24"/>
                <w:szCs w:val="24"/>
                <w:shd w:val="clear" w:color="auto" w:fill="FFFFFF"/>
              </w:rPr>
            </w:pPr>
            <w:r w:rsidRPr="00E42515">
              <w:rPr>
                <w:rFonts w:ascii="Arial" w:hAnsi="Arial" w:cs="Arial"/>
                <w:color w:val="000000"/>
                <w:sz w:val="24"/>
                <w:szCs w:val="24"/>
              </w:rPr>
              <w:t xml:space="preserve">Commons </w:t>
            </w:r>
            <w:r w:rsidR="00FA1F67" w:rsidRPr="00E42515">
              <w:rPr>
                <w:rFonts w:ascii="Arial" w:hAnsi="Arial" w:cs="Arial"/>
                <w:color w:val="000000"/>
                <w:sz w:val="24"/>
                <w:szCs w:val="24"/>
              </w:rPr>
              <w:t>Registration Authority:</w:t>
            </w:r>
            <w:r w:rsidR="008D2B4E" w:rsidRPr="00E42515">
              <w:rPr>
                <w:rFonts w:ascii="Arial" w:hAnsi="Arial" w:cs="Arial"/>
                <w:color w:val="000000"/>
                <w:sz w:val="24"/>
                <w:szCs w:val="24"/>
              </w:rPr>
              <w:t xml:space="preserve"> </w:t>
            </w:r>
            <w:r w:rsidR="006A352A">
              <w:rPr>
                <w:rStyle w:val="normaltextrun"/>
                <w:rFonts w:ascii="Arial" w:hAnsi="Arial" w:cs="Arial"/>
                <w:color w:val="000000"/>
                <w:sz w:val="24"/>
                <w:szCs w:val="24"/>
                <w:shd w:val="clear" w:color="auto" w:fill="FFFFFF"/>
              </w:rPr>
              <w:t xml:space="preserve">Surrey County Council </w:t>
            </w:r>
          </w:p>
          <w:p w14:paraId="40F9F812" w14:textId="77777777" w:rsidR="00C2335C" w:rsidRPr="00E42515" w:rsidRDefault="00C2335C" w:rsidP="009613A4">
            <w:pPr>
              <w:rPr>
                <w:rFonts w:ascii="Arial" w:hAnsi="Arial" w:cs="Arial"/>
                <w:b/>
                <w:color w:val="000000"/>
                <w:sz w:val="24"/>
                <w:szCs w:val="24"/>
              </w:rPr>
            </w:pPr>
          </w:p>
        </w:tc>
      </w:tr>
      <w:tr w:rsidR="00FA1F67" w:rsidRPr="00E42515" w14:paraId="4D378BCE" w14:textId="77777777" w:rsidTr="00FC62A9">
        <w:tc>
          <w:tcPr>
            <w:tcW w:w="9592" w:type="dxa"/>
            <w:shd w:val="clear" w:color="auto" w:fill="auto"/>
          </w:tcPr>
          <w:p w14:paraId="5566A01C" w14:textId="16D7F47D" w:rsidR="00FA1F67" w:rsidRPr="00E42515" w:rsidRDefault="00FA1F67" w:rsidP="009613A4">
            <w:pPr>
              <w:pStyle w:val="TBullet"/>
              <w:numPr>
                <w:ilvl w:val="0"/>
                <w:numId w:val="9"/>
              </w:numPr>
              <w:rPr>
                <w:rFonts w:ascii="Arial" w:hAnsi="Arial" w:cs="Arial"/>
                <w:sz w:val="24"/>
                <w:szCs w:val="24"/>
              </w:rPr>
            </w:pPr>
            <w:r w:rsidRPr="00E42515">
              <w:rPr>
                <w:rFonts w:ascii="Arial" w:hAnsi="Arial" w:cs="Arial"/>
                <w:sz w:val="24"/>
                <w:szCs w:val="24"/>
              </w:rPr>
              <w:t xml:space="preserve">The application, dated </w:t>
            </w:r>
            <w:r w:rsidR="00F90A99">
              <w:rPr>
                <w:rFonts w:ascii="Arial" w:hAnsi="Arial" w:cs="Arial"/>
                <w:sz w:val="24"/>
                <w:szCs w:val="24"/>
              </w:rPr>
              <w:t>30 May</w:t>
            </w:r>
            <w:r w:rsidR="003C7BCD">
              <w:rPr>
                <w:rFonts w:ascii="Arial" w:hAnsi="Arial" w:cs="Arial"/>
                <w:sz w:val="24"/>
                <w:szCs w:val="24"/>
              </w:rPr>
              <w:t xml:space="preserve"> 2023</w:t>
            </w:r>
            <w:r w:rsidRPr="00E42515">
              <w:rPr>
                <w:rFonts w:ascii="Arial" w:hAnsi="Arial" w:cs="Arial"/>
                <w:sz w:val="24"/>
                <w:szCs w:val="24"/>
              </w:rPr>
              <w:t xml:space="preserve">, is made under Section 38 of the Commons Act 2006 (the 2006 Act) </w:t>
            </w:r>
            <w:r w:rsidR="00812272" w:rsidRPr="00E42515">
              <w:rPr>
                <w:rFonts w:ascii="Arial" w:hAnsi="Arial" w:cs="Arial"/>
                <w:sz w:val="24"/>
                <w:szCs w:val="24"/>
              </w:rPr>
              <w:t xml:space="preserve">for consent </w:t>
            </w:r>
            <w:r w:rsidRPr="00E42515">
              <w:rPr>
                <w:rFonts w:ascii="Arial" w:hAnsi="Arial" w:cs="Arial"/>
                <w:sz w:val="24"/>
                <w:szCs w:val="24"/>
              </w:rPr>
              <w:t>to c</w:t>
            </w:r>
            <w:r w:rsidR="00812272" w:rsidRPr="00E42515">
              <w:rPr>
                <w:rFonts w:ascii="Arial" w:hAnsi="Arial" w:cs="Arial"/>
                <w:sz w:val="24"/>
                <w:szCs w:val="24"/>
              </w:rPr>
              <w:t>arry out restricted</w:t>
            </w:r>
            <w:r w:rsidRPr="00E42515">
              <w:rPr>
                <w:rFonts w:ascii="Arial" w:hAnsi="Arial" w:cs="Arial"/>
                <w:sz w:val="24"/>
                <w:szCs w:val="24"/>
              </w:rPr>
              <w:t xml:space="preserve"> works on common land.</w:t>
            </w:r>
          </w:p>
          <w:p w14:paraId="5D193693" w14:textId="407A8919" w:rsidR="00FA1F67" w:rsidRPr="00E42515" w:rsidRDefault="00FA1F67" w:rsidP="009613A4">
            <w:pPr>
              <w:pStyle w:val="Style1"/>
              <w:numPr>
                <w:ilvl w:val="0"/>
                <w:numId w:val="9"/>
              </w:numPr>
              <w:spacing w:before="0"/>
              <w:rPr>
                <w:rFonts w:ascii="Arial" w:hAnsi="Arial" w:cs="Arial"/>
                <w:sz w:val="24"/>
                <w:szCs w:val="24"/>
              </w:rPr>
            </w:pPr>
            <w:r w:rsidRPr="00E42515">
              <w:rPr>
                <w:rFonts w:ascii="Arial" w:hAnsi="Arial" w:cs="Arial"/>
                <w:sz w:val="24"/>
                <w:szCs w:val="24"/>
              </w:rPr>
              <w:t xml:space="preserve">The application is made by </w:t>
            </w:r>
            <w:r w:rsidR="003C7BCD">
              <w:rPr>
                <w:rFonts w:ascii="Arial" w:hAnsi="Arial" w:cs="Arial"/>
                <w:sz w:val="24"/>
                <w:szCs w:val="24"/>
              </w:rPr>
              <w:t>Elmbridge Borough Council</w:t>
            </w:r>
            <w:r w:rsidR="00BA0A02" w:rsidRPr="00E42515">
              <w:rPr>
                <w:rFonts w:ascii="Arial" w:hAnsi="Arial" w:cs="Arial"/>
                <w:sz w:val="24"/>
                <w:szCs w:val="24"/>
              </w:rPr>
              <w:t>.</w:t>
            </w:r>
          </w:p>
          <w:p w14:paraId="2B4F8E87" w14:textId="77777777" w:rsidR="00CD61BD" w:rsidRPr="00E42515" w:rsidRDefault="00676F00" w:rsidP="006F5148">
            <w:pPr>
              <w:pStyle w:val="TBullet"/>
              <w:numPr>
                <w:ilvl w:val="0"/>
                <w:numId w:val="9"/>
              </w:numPr>
              <w:rPr>
                <w:rFonts w:ascii="Arial" w:hAnsi="Arial" w:cs="Arial"/>
                <w:sz w:val="24"/>
                <w:szCs w:val="24"/>
              </w:rPr>
            </w:pPr>
            <w:r w:rsidRPr="00E42515">
              <w:rPr>
                <w:rFonts w:ascii="Arial" w:hAnsi="Arial" w:cs="Arial"/>
                <w:sz w:val="24"/>
                <w:szCs w:val="24"/>
              </w:rPr>
              <w:t>The works comprise:</w:t>
            </w:r>
            <w:r w:rsidR="00C41969" w:rsidRPr="00E42515">
              <w:rPr>
                <w:rFonts w:ascii="Arial" w:hAnsi="Arial" w:cs="Arial"/>
                <w:sz w:val="24"/>
                <w:szCs w:val="24"/>
              </w:rPr>
              <w:t xml:space="preserve"> </w:t>
            </w:r>
          </w:p>
          <w:p w14:paraId="43079A51" w14:textId="2C5E13EB" w:rsidR="00FA1F67" w:rsidRPr="00D0176C" w:rsidRDefault="00E14594" w:rsidP="00D30D97">
            <w:pPr>
              <w:pStyle w:val="TBullet"/>
              <w:numPr>
                <w:ilvl w:val="0"/>
                <w:numId w:val="15"/>
              </w:numPr>
              <w:rPr>
                <w:rFonts w:ascii="Arial" w:hAnsi="Arial" w:cs="Arial"/>
                <w:sz w:val="24"/>
                <w:szCs w:val="24"/>
              </w:rPr>
            </w:pPr>
            <w:r>
              <w:rPr>
                <w:rFonts w:ascii="Arial" w:hAnsi="Arial" w:cs="Arial"/>
                <w:sz w:val="24"/>
                <w:szCs w:val="24"/>
              </w:rPr>
              <w:t xml:space="preserve">The </w:t>
            </w:r>
            <w:r w:rsidR="005A735A">
              <w:rPr>
                <w:rFonts w:ascii="Arial" w:hAnsi="Arial" w:cs="Arial"/>
                <w:sz w:val="24"/>
                <w:szCs w:val="24"/>
              </w:rPr>
              <w:t>resurfacing of an existing access track</w:t>
            </w:r>
            <w:r w:rsidR="003A54A1">
              <w:rPr>
                <w:rFonts w:ascii="Arial" w:hAnsi="Arial" w:cs="Arial"/>
                <w:sz w:val="24"/>
                <w:szCs w:val="24"/>
              </w:rPr>
              <w:t xml:space="preserve"> from a loose surface to a permanent tarmac</w:t>
            </w:r>
            <w:r w:rsidR="008F272D">
              <w:rPr>
                <w:rFonts w:ascii="Arial" w:hAnsi="Arial" w:cs="Arial"/>
                <w:sz w:val="24"/>
                <w:szCs w:val="24"/>
              </w:rPr>
              <w:t xml:space="preserve"> </w:t>
            </w:r>
            <w:r w:rsidR="006614E7">
              <w:rPr>
                <w:rFonts w:ascii="Arial" w:hAnsi="Arial" w:cs="Arial"/>
                <w:sz w:val="24"/>
                <w:szCs w:val="24"/>
              </w:rPr>
              <w:t xml:space="preserve">underlay and </w:t>
            </w:r>
            <w:r w:rsidR="008F272D">
              <w:rPr>
                <w:rFonts w:ascii="Arial" w:hAnsi="Arial" w:cs="Arial"/>
                <w:sz w:val="24"/>
                <w:szCs w:val="24"/>
              </w:rPr>
              <w:t>gravel topping</w:t>
            </w:r>
            <w:r w:rsidR="0000545A">
              <w:rPr>
                <w:rFonts w:ascii="Arial" w:hAnsi="Arial" w:cs="Arial"/>
                <w:sz w:val="24"/>
                <w:szCs w:val="24"/>
              </w:rPr>
              <w:t xml:space="preserve"> measing approximately 160m long and covering approximately </w:t>
            </w:r>
            <w:r w:rsidR="003B1FB3">
              <w:rPr>
                <w:rFonts w:ascii="Arial" w:hAnsi="Arial" w:cs="Arial"/>
                <w:sz w:val="24"/>
                <w:szCs w:val="24"/>
              </w:rPr>
              <w:t>675m</w:t>
            </w:r>
            <w:r w:rsidR="00C04F5B" w:rsidRPr="00C04F5B">
              <w:rPr>
                <w:rFonts w:ascii="Arial" w:hAnsi="Arial" w:cs="Arial"/>
                <w:sz w:val="24"/>
                <w:szCs w:val="24"/>
              </w:rPr>
              <w:t>²</w:t>
            </w:r>
            <w:r w:rsidR="006B7E4A">
              <w:rPr>
                <w:rFonts w:ascii="Arial" w:hAnsi="Arial" w:cs="Arial"/>
                <w:sz w:val="24"/>
                <w:szCs w:val="24"/>
              </w:rPr>
              <w:t>.</w:t>
            </w:r>
          </w:p>
          <w:p w14:paraId="15B7F4D0" w14:textId="4A3D6349" w:rsidR="00C5681E" w:rsidRPr="00E42515" w:rsidRDefault="00FC62A9" w:rsidP="00FC62A9">
            <w:pPr>
              <w:pStyle w:val="TBullet"/>
              <w:numPr>
                <w:ilvl w:val="0"/>
                <w:numId w:val="0"/>
              </w:numPr>
              <w:tabs>
                <w:tab w:val="clear" w:pos="851"/>
                <w:tab w:val="left" w:pos="4046"/>
              </w:tabs>
              <w:ind w:left="360"/>
              <w:rPr>
                <w:rFonts w:ascii="Arial" w:hAnsi="Arial" w:cs="Arial"/>
                <w:sz w:val="24"/>
                <w:szCs w:val="24"/>
              </w:rPr>
            </w:pPr>
            <w:r>
              <w:rPr>
                <w:rFonts w:ascii="Arial" w:hAnsi="Arial" w:cs="Arial"/>
                <w:sz w:val="24"/>
                <w:szCs w:val="24"/>
              </w:rPr>
              <w:tab/>
            </w:r>
          </w:p>
        </w:tc>
      </w:tr>
    </w:tbl>
    <w:p w14:paraId="567E8489" w14:textId="77777777" w:rsidR="00BF5907" w:rsidRDefault="00BF5907" w:rsidP="00896CF0">
      <w:pPr>
        <w:spacing w:after="160" w:line="259" w:lineRule="auto"/>
        <w:rPr>
          <w:rFonts w:ascii="Arial" w:eastAsia="Calibri" w:hAnsi="Arial" w:cs="Arial"/>
          <w:b/>
          <w:color w:val="000000"/>
          <w:sz w:val="24"/>
          <w:szCs w:val="24"/>
          <w:lang w:eastAsia="en-US"/>
        </w:rPr>
      </w:pPr>
    </w:p>
    <w:p w14:paraId="66FB392C" w14:textId="62364193" w:rsidR="00896CF0" w:rsidRPr="00A635DE" w:rsidRDefault="00896CF0" w:rsidP="00896CF0">
      <w:pPr>
        <w:spacing w:after="160" w:line="259" w:lineRule="auto"/>
        <w:rPr>
          <w:rFonts w:ascii="Arial" w:eastAsia="Calibri" w:hAnsi="Arial" w:cs="Arial"/>
          <w:b/>
          <w:color w:val="000000"/>
          <w:sz w:val="24"/>
          <w:szCs w:val="24"/>
          <w:lang w:eastAsia="en-US"/>
        </w:rPr>
      </w:pPr>
      <w:r w:rsidRPr="00A635DE">
        <w:rPr>
          <w:rFonts w:ascii="Arial" w:eastAsia="Calibri" w:hAnsi="Arial" w:cs="Arial"/>
          <w:b/>
          <w:color w:val="000000"/>
          <w:sz w:val="24"/>
          <w:szCs w:val="24"/>
          <w:lang w:eastAsia="en-US"/>
        </w:rPr>
        <w:t>Decision</w:t>
      </w:r>
    </w:p>
    <w:p w14:paraId="4ECD36EF" w14:textId="1F41D130" w:rsidR="00896CF0" w:rsidRPr="00A635DE"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A635DE">
        <w:rPr>
          <w:rFonts w:ascii="Arial" w:eastAsia="Calibri" w:hAnsi="Arial" w:cs="Arial"/>
          <w:color w:val="000000"/>
          <w:sz w:val="24"/>
          <w:szCs w:val="24"/>
          <w:lang w:eastAsia="en-US"/>
        </w:rPr>
        <w:t xml:space="preserve">Consent is granted for the works in accordance with the application dated </w:t>
      </w:r>
      <w:r w:rsidR="008F5FD7" w:rsidRPr="00A635DE">
        <w:rPr>
          <w:rFonts w:ascii="Arial" w:hAnsi="Arial" w:cs="Arial"/>
          <w:sz w:val="24"/>
          <w:szCs w:val="24"/>
        </w:rPr>
        <w:t>30 May 2023</w:t>
      </w:r>
      <w:r w:rsidRPr="00A635DE">
        <w:rPr>
          <w:rFonts w:ascii="Arial" w:eastAsia="Calibri" w:hAnsi="Arial" w:cs="Arial"/>
          <w:color w:val="000000"/>
          <w:sz w:val="24"/>
          <w:szCs w:val="24"/>
          <w:lang w:eastAsia="en-US"/>
        </w:rPr>
        <w:t xml:space="preserve"> and the plans submitted with it subject to the following conditions:</w:t>
      </w:r>
    </w:p>
    <w:p w14:paraId="31C14285" w14:textId="77777777" w:rsidR="004F6322" w:rsidRPr="00A635DE" w:rsidRDefault="004F6322" w:rsidP="004F6322">
      <w:pPr>
        <w:spacing w:after="160" w:line="259" w:lineRule="auto"/>
        <w:ind w:left="720"/>
        <w:contextualSpacing/>
        <w:rPr>
          <w:rFonts w:ascii="Arial" w:eastAsia="Calibri" w:hAnsi="Arial" w:cs="Arial"/>
          <w:color w:val="000000"/>
          <w:sz w:val="24"/>
          <w:szCs w:val="24"/>
          <w:lang w:eastAsia="en-US"/>
        </w:rPr>
      </w:pPr>
    </w:p>
    <w:p w14:paraId="564ACA62" w14:textId="3566309C" w:rsidR="0001212D" w:rsidRPr="00A635DE" w:rsidRDefault="00896CF0" w:rsidP="0001212D">
      <w:pPr>
        <w:numPr>
          <w:ilvl w:val="0"/>
          <w:numId w:val="10"/>
        </w:numPr>
        <w:spacing w:after="160" w:line="259" w:lineRule="auto"/>
        <w:ind w:left="1080"/>
        <w:rPr>
          <w:rFonts w:ascii="Arial" w:eastAsia="Calibri" w:hAnsi="Arial" w:cs="Arial"/>
          <w:color w:val="000000"/>
          <w:sz w:val="24"/>
          <w:szCs w:val="24"/>
          <w:lang w:eastAsia="en-US"/>
        </w:rPr>
      </w:pPr>
      <w:r w:rsidRPr="00A635DE">
        <w:rPr>
          <w:rFonts w:ascii="Arial" w:eastAsia="Calibri" w:hAnsi="Arial" w:cs="Arial"/>
          <w:color w:val="000000"/>
          <w:sz w:val="24"/>
          <w:szCs w:val="24"/>
          <w:lang w:eastAsia="en-US"/>
        </w:rPr>
        <w:t xml:space="preserve">the works shall begin no later than three years from the date of this </w:t>
      </w:r>
      <w:proofErr w:type="gramStart"/>
      <w:r w:rsidRPr="00A635DE">
        <w:rPr>
          <w:rFonts w:ascii="Arial" w:eastAsia="Calibri" w:hAnsi="Arial" w:cs="Arial"/>
          <w:color w:val="000000"/>
          <w:sz w:val="24"/>
          <w:szCs w:val="24"/>
          <w:lang w:eastAsia="en-US"/>
        </w:rPr>
        <w:t>decision;</w:t>
      </w:r>
      <w:proofErr w:type="gramEnd"/>
    </w:p>
    <w:p w14:paraId="069CB4C0" w14:textId="77C8A046" w:rsidR="0001212D" w:rsidRPr="00A635DE" w:rsidRDefault="0001212D" w:rsidP="0001212D">
      <w:pPr>
        <w:spacing w:after="160" w:line="259" w:lineRule="auto"/>
        <w:ind w:left="720"/>
        <w:rPr>
          <w:rFonts w:ascii="Arial" w:eastAsia="Calibri" w:hAnsi="Arial" w:cs="Arial"/>
          <w:color w:val="000000"/>
          <w:sz w:val="24"/>
          <w:szCs w:val="24"/>
          <w:lang w:eastAsia="en-US"/>
        </w:rPr>
      </w:pPr>
      <w:r w:rsidRPr="003272E3">
        <w:rPr>
          <w:rFonts w:ascii="Arial" w:hAnsi="Arial" w:cs="Arial"/>
          <w:sz w:val="24"/>
          <w:szCs w:val="24"/>
        </w:rPr>
        <w:t xml:space="preserve">REASON: To provide certainty to users of </w:t>
      </w:r>
      <w:r w:rsidR="00517A69" w:rsidRPr="003272E3">
        <w:rPr>
          <w:rFonts w:ascii="Arial" w:hAnsi="Arial" w:cs="Arial"/>
          <w:sz w:val="24"/>
          <w:szCs w:val="24"/>
        </w:rPr>
        <w:t>Ditton</w:t>
      </w:r>
      <w:r w:rsidRPr="003272E3">
        <w:rPr>
          <w:rFonts w:ascii="Arial" w:hAnsi="Arial" w:cs="Arial"/>
          <w:sz w:val="24"/>
          <w:szCs w:val="24"/>
        </w:rPr>
        <w:t xml:space="preserve"> Common.</w:t>
      </w:r>
    </w:p>
    <w:p w14:paraId="4F843151" w14:textId="1D4D6F2B" w:rsidR="00896CF0" w:rsidRPr="00A635DE" w:rsidRDefault="0074059E" w:rsidP="00561D9A">
      <w:pPr>
        <w:numPr>
          <w:ilvl w:val="0"/>
          <w:numId w:val="10"/>
        </w:numPr>
        <w:spacing w:after="160" w:line="259" w:lineRule="auto"/>
        <w:ind w:left="1080"/>
        <w:rPr>
          <w:rFonts w:ascii="Arial" w:eastAsia="Calibri" w:hAnsi="Arial" w:cs="Arial"/>
          <w:color w:val="000000"/>
          <w:sz w:val="24"/>
          <w:szCs w:val="24"/>
          <w:lang w:eastAsia="en-US"/>
        </w:rPr>
      </w:pPr>
      <w:r w:rsidRPr="00A635DE">
        <w:rPr>
          <w:rFonts w:ascii="Arial" w:eastAsia="Calibri" w:hAnsi="Arial" w:cs="Arial"/>
          <w:color w:val="000000"/>
          <w:sz w:val="24"/>
          <w:szCs w:val="24"/>
          <w:lang w:eastAsia="en-US"/>
        </w:rPr>
        <w:t>the land shall be fully reinstated within one month from the completion of the works</w:t>
      </w:r>
      <w:r w:rsidR="00D14927" w:rsidRPr="00A635DE">
        <w:rPr>
          <w:rFonts w:ascii="Arial" w:eastAsia="Calibri" w:hAnsi="Arial" w:cs="Arial"/>
          <w:color w:val="000000"/>
          <w:sz w:val="24"/>
          <w:szCs w:val="24"/>
          <w:lang w:eastAsia="en-US"/>
        </w:rPr>
        <w:t>.</w:t>
      </w:r>
    </w:p>
    <w:p w14:paraId="568CA43A" w14:textId="396A2509" w:rsidR="008B4D48" w:rsidRPr="00A635DE" w:rsidRDefault="008B4D48" w:rsidP="008B4D48">
      <w:pPr>
        <w:spacing w:after="160" w:line="259" w:lineRule="auto"/>
        <w:ind w:left="720"/>
        <w:rPr>
          <w:rFonts w:ascii="Arial" w:eastAsia="Calibri" w:hAnsi="Arial" w:cs="Arial"/>
          <w:color w:val="000000"/>
          <w:sz w:val="24"/>
          <w:szCs w:val="24"/>
          <w:lang w:eastAsia="en-US"/>
        </w:rPr>
      </w:pPr>
      <w:r w:rsidRPr="003272E3">
        <w:rPr>
          <w:rFonts w:ascii="Arial" w:hAnsi="Arial" w:cs="Arial"/>
          <w:sz w:val="24"/>
          <w:szCs w:val="24"/>
        </w:rPr>
        <w:t xml:space="preserve">REASON: To retain access for </w:t>
      </w:r>
      <w:r w:rsidR="00A3324B" w:rsidRPr="003272E3">
        <w:rPr>
          <w:rFonts w:ascii="Arial" w:hAnsi="Arial" w:cs="Arial"/>
          <w:sz w:val="24"/>
          <w:szCs w:val="24"/>
        </w:rPr>
        <w:t>c</w:t>
      </w:r>
      <w:r w:rsidRPr="003272E3">
        <w:rPr>
          <w:rFonts w:ascii="Arial" w:hAnsi="Arial" w:cs="Arial"/>
          <w:sz w:val="24"/>
          <w:szCs w:val="24"/>
        </w:rPr>
        <w:t>ommoners, public and livestock across Ditton Common.</w:t>
      </w:r>
    </w:p>
    <w:p w14:paraId="1D64C64C" w14:textId="4787BC33" w:rsidR="00896CF0" w:rsidRPr="00A635DE"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A635DE">
        <w:rPr>
          <w:rFonts w:ascii="Arial" w:eastAsia="Calibri" w:hAnsi="Arial" w:cs="Arial"/>
          <w:color w:val="000000"/>
          <w:sz w:val="24"/>
          <w:szCs w:val="24"/>
          <w:lang w:eastAsia="en-US"/>
        </w:rPr>
        <w:t xml:space="preserve">For the purposes of identification only the location of the </w:t>
      </w:r>
      <w:r w:rsidR="004A7A3C" w:rsidRPr="00A635DE">
        <w:rPr>
          <w:rFonts w:ascii="Arial" w:eastAsia="Calibri" w:hAnsi="Arial" w:cs="Arial"/>
          <w:color w:val="000000"/>
          <w:sz w:val="24"/>
          <w:szCs w:val="24"/>
          <w:lang w:eastAsia="en-US"/>
        </w:rPr>
        <w:t>track</w:t>
      </w:r>
      <w:r w:rsidR="009221D3" w:rsidRPr="00A635DE">
        <w:rPr>
          <w:rFonts w:ascii="Arial" w:eastAsia="Calibri" w:hAnsi="Arial" w:cs="Arial"/>
          <w:color w:val="000000"/>
          <w:sz w:val="24"/>
          <w:szCs w:val="24"/>
          <w:lang w:eastAsia="en-US"/>
        </w:rPr>
        <w:t xml:space="preserve"> is</w:t>
      </w:r>
      <w:r w:rsidR="0057671C" w:rsidRPr="00A635DE">
        <w:rPr>
          <w:rFonts w:ascii="Arial" w:eastAsia="Calibri" w:hAnsi="Arial" w:cs="Arial"/>
          <w:color w:val="000000"/>
          <w:sz w:val="24"/>
          <w:szCs w:val="24"/>
          <w:lang w:eastAsia="en-US"/>
        </w:rPr>
        <w:t xml:space="preserve"> shown</w:t>
      </w:r>
      <w:r w:rsidR="009221D3" w:rsidRPr="00A635DE">
        <w:rPr>
          <w:rFonts w:ascii="Arial" w:eastAsia="Calibri" w:hAnsi="Arial" w:cs="Arial"/>
          <w:color w:val="000000"/>
          <w:sz w:val="24"/>
          <w:szCs w:val="24"/>
          <w:lang w:eastAsia="en-US"/>
        </w:rPr>
        <w:t xml:space="preserve"> </w:t>
      </w:r>
      <w:r w:rsidR="00EE0AC1" w:rsidRPr="00A635DE">
        <w:rPr>
          <w:rFonts w:ascii="Arial" w:eastAsia="Calibri" w:hAnsi="Arial" w:cs="Arial"/>
          <w:color w:val="000000"/>
          <w:sz w:val="24"/>
          <w:szCs w:val="24"/>
          <w:lang w:eastAsia="en-US"/>
        </w:rPr>
        <w:t>in red</w:t>
      </w:r>
      <w:r w:rsidR="00C5681E" w:rsidRPr="00A635DE">
        <w:rPr>
          <w:rFonts w:ascii="Arial" w:eastAsia="Calibri" w:hAnsi="Arial" w:cs="Arial"/>
          <w:color w:val="000000"/>
          <w:sz w:val="24"/>
          <w:szCs w:val="24"/>
          <w:lang w:eastAsia="en-US"/>
        </w:rPr>
        <w:t xml:space="preserve"> </w:t>
      </w:r>
      <w:r w:rsidRPr="00A635DE">
        <w:rPr>
          <w:rFonts w:ascii="Arial" w:eastAsia="Calibri" w:hAnsi="Arial" w:cs="Arial"/>
          <w:color w:val="000000"/>
          <w:sz w:val="24"/>
          <w:szCs w:val="24"/>
          <w:lang w:eastAsia="en-US"/>
        </w:rPr>
        <w:t>on the attached plan</w:t>
      </w:r>
      <w:r w:rsidR="00BA0A02" w:rsidRPr="00A635DE">
        <w:rPr>
          <w:rFonts w:ascii="Arial" w:eastAsia="Calibri" w:hAnsi="Arial" w:cs="Arial"/>
          <w:color w:val="000000"/>
          <w:sz w:val="24"/>
          <w:szCs w:val="24"/>
          <w:lang w:eastAsia="en-US"/>
        </w:rPr>
        <w:t>.</w:t>
      </w:r>
    </w:p>
    <w:p w14:paraId="3E180B3B" w14:textId="77777777" w:rsidR="00BA0A02" w:rsidRPr="00A635DE" w:rsidRDefault="00BA0A02" w:rsidP="00BA0A02">
      <w:pPr>
        <w:spacing w:after="160" w:line="259" w:lineRule="auto"/>
        <w:ind w:left="720"/>
        <w:contextualSpacing/>
        <w:rPr>
          <w:rFonts w:ascii="Arial" w:eastAsia="Calibri" w:hAnsi="Arial" w:cs="Arial"/>
          <w:color w:val="000000"/>
          <w:sz w:val="24"/>
          <w:szCs w:val="24"/>
          <w:lang w:eastAsia="en-US"/>
        </w:rPr>
      </w:pPr>
    </w:p>
    <w:p w14:paraId="3B73A40F" w14:textId="77777777" w:rsidR="00896CF0" w:rsidRPr="00A635DE" w:rsidRDefault="00896CF0" w:rsidP="00896CF0">
      <w:pPr>
        <w:spacing w:after="160" w:line="259" w:lineRule="auto"/>
        <w:rPr>
          <w:rFonts w:ascii="Arial" w:eastAsia="Calibri" w:hAnsi="Arial" w:cs="Arial"/>
          <w:b/>
          <w:color w:val="000000"/>
          <w:sz w:val="24"/>
          <w:szCs w:val="24"/>
          <w:lang w:eastAsia="en-US"/>
        </w:rPr>
      </w:pPr>
      <w:r w:rsidRPr="00A635DE">
        <w:rPr>
          <w:rFonts w:ascii="Arial" w:eastAsia="Calibri" w:hAnsi="Arial" w:cs="Arial"/>
          <w:b/>
          <w:color w:val="000000"/>
          <w:sz w:val="24"/>
          <w:szCs w:val="24"/>
          <w:lang w:eastAsia="en-US"/>
        </w:rPr>
        <w:t>Preliminary Matters</w:t>
      </w:r>
    </w:p>
    <w:p w14:paraId="5E69B42E" w14:textId="4AD6096D" w:rsidR="00896CF0" w:rsidRPr="00A635DE" w:rsidRDefault="00896CF0" w:rsidP="00561D9A">
      <w:pPr>
        <w:numPr>
          <w:ilvl w:val="0"/>
          <w:numId w:val="13"/>
        </w:numPr>
        <w:spacing w:after="160" w:line="259" w:lineRule="auto"/>
        <w:contextualSpacing/>
        <w:rPr>
          <w:rFonts w:ascii="Arial" w:eastAsia="Calibri" w:hAnsi="Arial" w:cs="Arial"/>
          <w:b/>
          <w:color w:val="000000"/>
          <w:sz w:val="24"/>
          <w:szCs w:val="24"/>
          <w:lang w:eastAsia="en-US"/>
        </w:rPr>
      </w:pPr>
      <w:r w:rsidRPr="00A635DE">
        <w:rPr>
          <w:rFonts w:ascii="Arial" w:eastAsia="Calibri" w:hAnsi="Arial" w:cs="Arial"/>
          <w:color w:val="000000"/>
          <w:sz w:val="24"/>
          <w:szCs w:val="24"/>
          <w:lang w:eastAsia="en-US"/>
        </w:rPr>
        <w:t xml:space="preserve">I have had regard to Defra’s Common Land Consents Policy Guidance (November 2015) in determining this application under section 38, which has been published for the guidance of both the Planning Inspectorate and applicants. However, every application will be considered on its merits and a </w:t>
      </w:r>
      <w:r w:rsidRPr="00A635DE">
        <w:rPr>
          <w:rFonts w:ascii="Arial" w:eastAsia="Calibri" w:hAnsi="Arial" w:cs="Arial"/>
          <w:color w:val="000000"/>
          <w:sz w:val="24"/>
          <w:szCs w:val="24"/>
          <w:lang w:eastAsia="en-US"/>
        </w:rPr>
        <w:lastRenderedPageBreak/>
        <w:t>determination will depart from the guidance if it appears appropriate to do so.</w:t>
      </w:r>
      <w:r w:rsidR="00FF0CAC" w:rsidRPr="00A635DE">
        <w:rPr>
          <w:rFonts w:ascii="Arial" w:eastAsia="Calibri" w:hAnsi="Arial" w:cs="Arial"/>
          <w:color w:val="000000"/>
          <w:sz w:val="24"/>
          <w:szCs w:val="24"/>
          <w:lang w:eastAsia="en-US"/>
        </w:rPr>
        <w:t xml:space="preserve"> </w:t>
      </w:r>
      <w:r w:rsidRPr="00A635DE">
        <w:rPr>
          <w:rFonts w:ascii="Arial" w:eastAsia="Calibri" w:hAnsi="Arial" w:cs="Arial"/>
          <w:color w:val="000000"/>
          <w:sz w:val="24"/>
          <w:szCs w:val="24"/>
          <w:lang w:eastAsia="en-US"/>
        </w:rPr>
        <w:t>In such cases, the decision will explain why it has departed from the guidance.</w:t>
      </w:r>
    </w:p>
    <w:p w14:paraId="183235A9" w14:textId="77777777" w:rsidR="00896CF0" w:rsidRPr="00A635DE" w:rsidRDefault="00896CF0" w:rsidP="00460D60">
      <w:pPr>
        <w:spacing w:after="160" w:line="259" w:lineRule="auto"/>
        <w:contextualSpacing/>
        <w:rPr>
          <w:rFonts w:ascii="Arial" w:eastAsia="Calibri" w:hAnsi="Arial" w:cs="Arial"/>
          <w:b/>
          <w:color w:val="000000"/>
          <w:sz w:val="24"/>
          <w:szCs w:val="24"/>
          <w:lang w:eastAsia="en-US"/>
        </w:rPr>
      </w:pPr>
    </w:p>
    <w:p w14:paraId="59414BEA" w14:textId="42FFF919" w:rsidR="00896CF0" w:rsidRPr="00A635DE"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A635DE">
        <w:rPr>
          <w:rFonts w:ascii="Arial" w:eastAsia="Calibri" w:hAnsi="Arial" w:cs="Arial"/>
          <w:color w:val="000000"/>
          <w:sz w:val="24"/>
          <w:szCs w:val="24"/>
          <w:lang w:eastAsia="en-US"/>
        </w:rPr>
        <w:t xml:space="preserve">This application has been determined solely </w:t>
      </w:r>
      <w:proofErr w:type="gramStart"/>
      <w:r w:rsidRPr="00A635DE">
        <w:rPr>
          <w:rFonts w:ascii="Arial" w:eastAsia="Calibri" w:hAnsi="Arial" w:cs="Arial"/>
          <w:color w:val="000000"/>
          <w:sz w:val="24"/>
          <w:szCs w:val="24"/>
          <w:lang w:eastAsia="en-US"/>
        </w:rPr>
        <w:t>on the basis of</w:t>
      </w:r>
      <w:proofErr w:type="gramEnd"/>
      <w:r w:rsidRPr="00A635DE">
        <w:rPr>
          <w:rFonts w:ascii="Arial" w:eastAsia="Calibri" w:hAnsi="Arial" w:cs="Arial"/>
          <w:color w:val="000000"/>
          <w:sz w:val="24"/>
          <w:szCs w:val="24"/>
          <w:lang w:eastAsia="en-US"/>
        </w:rPr>
        <w:t xml:space="preserve"> written evidence.</w:t>
      </w:r>
      <w:r w:rsidR="004C7A76" w:rsidRPr="00A635DE">
        <w:rPr>
          <w:rFonts w:ascii="Arial" w:eastAsia="Calibri" w:hAnsi="Arial" w:cs="Arial"/>
          <w:color w:val="000000"/>
          <w:sz w:val="24"/>
          <w:szCs w:val="24"/>
          <w:lang w:eastAsia="en-US"/>
        </w:rPr>
        <w:t xml:space="preserve"> </w:t>
      </w:r>
      <w:r w:rsidRPr="00A635DE">
        <w:rPr>
          <w:rFonts w:ascii="Arial" w:eastAsia="Calibri" w:hAnsi="Arial" w:cs="Arial"/>
          <w:color w:val="000000"/>
          <w:sz w:val="24"/>
          <w:szCs w:val="24"/>
          <w:lang w:eastAsia="en-US"/>
        </w:rPr>
        <w:t xml:space="preserve">I have taken account of the representations made by the Open Spaces Society (OSS) and </w:t>
      </w:r>
      <w:r w:rsidR="003753F7" w:rsidRPr="00A635DE">
        <w:rPr>
          <w:rFonts w:ascii="Arial" w:eastAsia="Calibri" w:hAnsi="Arial" w:cs="Arial"/>
          <w:color w:val="000000"/>
          <w:sz w:val="24"/>
          <w:szCs w:val="24"/>
          <w:lang w:eastAsia="en-US"/>
        </w:rPr>
        <w:t>Pau</w:t>
      </w:r>
      <w:r w:rsidR="00E56DBA" w:rsidRPr="00A635DE">
        <w:rPr>
          <w:rFonts w:ascii="Arial" w:eastAsia="Calibri" w:hAnsi="Arial" w:cs="Arial"/>
          <w:color w:val="000000"/>
          <w:sz w:val="24"/>
          <w:szCs w:val="24"/>
          <w:lang w:eastAsia="en-US"/>
        </w:rPr>
        <w:t>la &amp; Gary Ayres</w:t>
      </w:r>
      <w:r w:rsidR="004C60B4" w:rsidRPr="00A635DE">
        <w:rPr>
          <w:rFonts w:ascii="Arial" w:eastAsia="Calibri" w:hAnsi="Arial" w:cs="Arial"/>
          <w:color w:val="000000"/>
          <w:sz w:val="24"/>
          <w:szCs w:val="24"/>
          <w:lang w:eastAsia="en-US"/>
        </w:rPr>
        <w:t>.</w:t>
      </w:r>
    </w:p>
    <w:p w14:paraId="390A40B3" w14:textId="77777777" w:rsidR="00896CF0" w:rsidRPr="00A635DE" w:rsidRDefault="00896CF0" w:rsidP="00896CF0">
      <w:pPr>
        <w:spacing w:after="160" w:line="259" w:lineRule="auto"/>
        <w:ind w:left="720"/>
        <w:contextualSpacing/>
        <w:rPr>
          <w:rFonts w:ascii="Arial" w:eastAsia="Calibri" w:hAnsi="Arial" w:cs="Arial"/>
          <w:color w:val="000000"/>
          <w:sz w:val="24"/>
          <w:szCs w:val="24"/>
          <w:lang w:eastAsia="en-US"/>
        </w:rPr>
      </w:pPr>
    </w:p>
    <w:p w14:paraId="5960F40F" w14:textId="77777777" w:rsidR="00896CF0" w:rsidRPr="00A635DE"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A635DE">
        <w:rPr>
          <w:rFonts w:ascii="Arial" w:eastAsia="Calibri" w:hAnsi="Arial" w:cs="Arial"/>
          <w:color w:val="000000"/>
          <w:sz w:val="24"/>
          <w:szCs w:val="24"/>
          <w:lang w:eastAsia="en-US"/>
        </w:rPr>
        <w:t>I am required by section 39 of the 2006 Act to have regard to the following in determining this application:</w:t>
      </w:r>
    </w:p>
    <w:p w14:paraId="777FC5E7" w14:textId="77777777" w:rsidR="00896CF0" w:rsidRPr="00A635DE" w:rsidRDefault="00896CF0" w:rsidP="00E1405B">
      <w:pPr>
        <w:numPr>
          <w:ilvl w:val="0"/>
          <w:numId w:val="17"/>
        </w:numPr>
        <w:spacing w:after="160" w:line="259" w:lineRule="auto"/>
        <w:contextualSpacing/>
        <w:rPr>
          <w:rFonts w:ascii="Arial" w:eastAsia="Calibri" w:hAnsi="Arial" w:cs="Arial"/>
          <w:color w:val="000000"/>
          <w:sz w:val="24"/>
          <w:szCs w:val="24"/>
          <w:lang w:eastAsia="en-US"/>
        </w:rPr>
      </w:pPr>
      <w:r w:rsidRPr="00A635DE">
        <w:rPr>
          <w:rFonts w:ascii="Arial" w:eastAsia="Calibri" w:hAnsi="Arial" w:cs="Arial"/>
          <w:color w:val="000000"/>
          <w:sz w:val="24"/>
          <w:szCs w:val="24"/>
          <w:lang w:eastAsia="en-US"/>
        </w:rPr>
        <w:t>the interests of persons having rights in relation to, or occupying, the land (and in particular persons exercising rights of common over it</w:t>
      </w:r>
      <w:proofErr w:type="gramStart"/>
      <w:r w:rsidRPr="00A635DE">
        <w:rPr>
          <w:rFonts w:ascii="Arial" w:eastAsia="Calibri" w:hAnsi="Arial" w:cs="Arial"/>
          <w:color w:val="000000"/>
          <w:sz w:val="24"/>
          <w:szCs w:val="24"/>
          <w:lang w:eastAsia="en-US"/>
        </w:rPr>
        <w:t>);</w:t>
      </w:r>
      <w:proofErr w:type="gramEnd"/>
    </w:p>
    <w:p w14:paraId="7BD822AE" w14:textId="77777777" w:rsidR="00896CF0" w:rsidRPr="00A635DE" w:rsidRDefault="00896CF0" w:rsidP="00E1405B">
      <w:pPr>
        <w:numPr>
          <w:ilvl w:val="0"/>
          <w:numId w:val="17"/>
        </w:numPr>
        <w:spacing w:after="160" w:line="259" w:lineRule="auto"/>
        <w:contextualSpacing/>
        <w:rPr>
          <w:rFonts w:ascii="Arial" w:eastAsia="Calibri" w:hAnsi="Arial" w:cs="Arial"/>
          <w:color w:val="000000"/>
          <w:sz w:val="24"/>
          <w:szCs w:val="24"/>
          <w:lang w:eastAsia="en-US"/>
        </w:rPr>
      </w:pPr>
      <w:r w:rsidRPr="00A635DE">
        <w:rPr>
          <w:rFonts w:ascii="Arial" w:eastAsia="Calibri" w:hAnsi="Arial" w:cs="Arial"/>
          <w:color w:val="000000"/>
          <w:sz w:val="24"/>
          <w:szCs w:val="24"/>
          <w:lang w:eastAsia="en-US"/>
        </w:rPr>
        <w:t xml:space="preserve">the interests of the </w:t>
      </w:r>
      <w:proofErr w:type="gramStart"/>
      <w:r w:rsidRPr="00A635DE">
        <w:rPr>
          <w:rFonts w:ascii="Arial" w:eastAsia="Calibri" w:hAnsi="Arial" w:cs="Arial"/>
          <w:color w:val="000000"/>
          <w:sz w:val="24"/>
          <w:szCs w:val="24"/>
          <w:lang w:eastAsia="en-US"/>
        </w:rPr>
        <w:t>neighbourhood;</w:t>
      </w:r>
      <w:proofErr w:type="gramEnd"/>
    </w:p>
    <w:p w14:paraId="2DB75F7A" w14:textId="381B956C" w:rsidR="00896CF0" w:rsidRPr="00A635DE" w:rsidRDefault="00896CF0" w:rsidP="00E1405B">
      <w:pPr>
        <w:numPr>
          <w:ilvl w:val="0"/>
          <w:numId w:val="17"/>
        </w:numPr>
        <w:spacing w:after="160" w:line="259" w:lineRule="auto"/>
        <w:contextualSpacing/>
        <w:rPr>
          <w:rFonts w:ascii="Arial" w:eastAsia="Calibri" w:hAnsi="Arial" w:cs="Arial"/>
          <w:color w:val="000000"/>
          <w:sz w:val="24"/>
          <w:szCs w:val="24"/>
          <w:lang w:eastAsia="en-US"/>
        </w:rPr>
      </w:pPr>
      <w:r w:rsidRPr="00A635DE">
        <w:rPr>
          <w:rFonts w:ascii="Arial" w:eastAsia="Calibri" w:hAnsi="Arial" w:cs="Arial"/>
          <w:color w:val="000000"/>
          <w:sz w:val="24"/>
          <w:szCs w:val="24"/>
          <w:lang w:eastAsia="en-US"/>
        </w:rPr>
        <w:t xml:space="preserve">the public </w:t>
      </w:r>
      <w:proofErr w:type="gramStart"/>
      <w:r w:rsidRPr="00A635DE">
        <w:rPr>
          <w:rFonts w:ascii="Arial" w:eastAsia="Calibri" w:hAnsi="Arial" w:cs="Arial"/>
          <w:color w:val="000000"/>
          <w:sz w:val="24"/>
          <w:szCs w:val="24"/>
          <w:lang w:eastAsia="en-US"/>
        </w:rPr>
        <w:t>interest;</w:t>
      </w:r>
      <w:proofErr w:type="gramEnd"/>
      <w:r w:rsidRPr="00A635DE">
        <w:rPr>
          <w:rFonts w:ascii="Arial" w:eastAsia="Calibri" w:hAnsi="Arial" w:cs="Arial"/>
          <w:color w:val="000000"/>
          <w:sz w:val="24"/>
          <w:szCs w:val="24"/>
          <w:lang w:eastAsia="en-US"/>
        </w:rPr>
        <w:t xml:space="preserve"> 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r w:rsidR="009034E6" w:rsidRPr="00A635DE">
        <w:rPr>
          <w:rFonts w:ascii="Arial" w:eastAsia="Calibri" w:hAnsi="Arial" w:cs="Arial"/>
          <w:color w:val="000000"/>
          <w:sz w:val="24"/>
          <w:szCs w:val="24"/>
          <w:lang w:eastAsia="en-US"/>
        </w:rPr>
        <w:t>;</w:t>
      </w:r>
    </w:p>
    <w:p w14:paraId="6ED6A54F" w14:textId="77777777" w:rsidR="00896CF0" w:rsidRPr="00A635DE" w:rsidRDefault="00896CF0" w:rsidP="00E1405B">
      <w:pPr>
        <w:numPr>
          <w:ilvl w:val="0"/>
          <w:numId w:val="17"/>
        </w:numPr>
        <w:spacing w:after="160" w:line="259" w:lineRule="auto"/>
        <w:contextualSpacing/>
        <w:rPr>
          <w:rFonts w:ascii="Arial" w:eastAsia="Calibri" w:hAnsi="Arial" w:cs="Arial"/>
          <w:color w:val="000000"/>
          <w:sz w:val="24"/>
          <w:szCs w:val="24"/>
          <w:lang w:eastAsia="en-US"/>
        </w:rPr>
      </w:pPr>
      <w:r w:rsidRPr="00A635DE">
        <w:rPr>
          <w:rFonts w:ascii="Arial" w:eastAsia="Calibri" w:hAnsi="Arial" w:cs="Arial"/>
          <w:color w:val="000000"/>
          <w:sz w:val="24"/>
          <w:szCs w:val="24"/>
          <w:lang w:eastAsia="en-US"/>
        </w:rPr>
        <w:t>any other matter considered to be relevant.</w:t>
      </w:r>
    </w:p>
    <w:p w14:paraId="770C1DFC" w14:textId="77777777" w:rsidR="00FF0CAC" w:rsidRPr="00A635DE" w:rsidRDefault="00FF0CAC" w:rsidP="007E6161">
      <w:pPr>
        <w:spacing w:after="160" w:line="259" w:lineRule="auto"/>
        <w:contextualSpacing/>
        <w:rPr>
          <w:rFonts w:ascii="Arial" w:eastAsia="Calibri" w:hAnsi="Arial" w:cs="Arial"/>
          <w:color w:val="000000"/>
          <w:sz w:val="24"/>
          <w:szCs w:val="24"/>
          <w:lang w:eastAsia="en-US"/>
        </w:rPr>
      </w:pPr>
    </w:p>
    <w:p w14:paraId="6BBEDE02" w14:textId="041C2F13" w:rsidR="0039034A" w:rsidRDefault="00896CF0" w:rsidP="007E6161">
      <w:pPr>
        <w:spacing w:after="160" w:line="259" w:lineRule="auto"/>
        <w:contextualSpacing/>
        <w:rPr>
          <w:rFonts w:ascii="Arial" w:eastAsia="Calibri" w:hAnsi="Arial" w:cs="Arial"/>
          <w:b/>
          <w:color w:val="000000"/>
          <w:sz w:val="24"/>
          <w:szCs w:val="24"/>
          <w:lang w:eastAsia="en-US"/>
        </w:rPr>
      </w:pPr>
      <w:r w:rsidRPr="00A635DE">
        <w:rPr>
          <w:rFonts w:ascii="Arial" w:eastAsia="Calibri" w:hAnsi="Arial" w:cs="Arial"/>
          <w:b/>
          <w:color w:val="000000"/>
          <w:sz w:val="24"/>
          <w:szCs w:val="24"/>
          <w:lang w:eastAsia="en-US"/>
        </w:rPr>
        <w:t>Reasons</w:t>
      </w:r>
    </w:p>
    <w:p w14:paraId="5615982A" w14:textId="77777777" w:rsidR="00FF4B44" w:rsidRPr="00A635DE" w:rsidRDefault="00FF4B44" w:rsidP="007E6161">
      <w:pPr>
        <w:spacing w:after="160" w:line="259" w:lineRule="auto"/>
        <w:contextualSpacing/>
        <w:rPr>
          <w:rStyle w:val="normaltextrun"/>
          <w:rFonts w:ascii="Arial" w:eastAsia="Calibri" w:hAnsi="Arial" w:cs="Arial"/>
          <w:b/>
          <w:color w:val="000000"/>
          <w:sz w:val="24"/>
          <w:szCs w:val="24"/>
          <w:lang w:eastAsia="en-US"/>
        </w:rPr>
      </w:pPr>
    </w:p>
    <w:p w14:paraId="18315436" w14:textId="2982F2C9" w:rsidR="002C0152" w:rsidRDefault="003604DF" w:rsidP="002C0152">
      <w:pPr>
        <w:spacing w:after="160" w:line="259" w:lineRule="auto"/>
        <w:ind w:left="720"/>
        <w:contextualSpacing/>
        <w:rPr>
          <w:rStyle w:val="normaltextrun"/>
          <w:rFonts w:ascii="Arial" w:eastAsia="Calibri" w:hAnsi="Arial" w:cs="Arial"/>
          <w:iCs/>
          <w:color w:val="000000"/>
          <w:sz w:val="24"/>
          <w:szCs w:val="24"/>
          <w:lang w:eastAsia="en-US"/>
        </w:rPr>
      </w:pPr>
      <w:r w:rsidRPr="00A635DE">
        <w:rPr>
          <w:rStyle w:val="normaltextrun"/>
          <w:rFonts w:ascii="Arial" w:eastAsia="Calibri" w:hAnsi="Arial" w:cs="Arial"/>
          <w:iCs/>
          <w:color w:val="000000"/>
          <w:sz w:val="24"/>
          <w:szCs w:val="24"/>
          <w:lang w:eastAsia="en-US"/>
        </w:rPr>
        <w:t>The applicant explains that the purpose of the works is to provide a safer access track with a consolidated surface, thereby reducing incidents of damage to vehicles, as well as falls by members of the public, when accessing the common.</w:t>
      </w:r>
    </w:p>
    <w:p w14:paraId="37818755" w14:textId="77777777" w:rsidR="00FF4B44" w:rsidRPr="00A635DE" w:rsidRDefault="00FF4B44" w:rsidP="002C0152">
      <w:pPr>
        <w:spacing w:after="160" w:line="259" w:lineRule="auto"/>
        <w:ind w:left="720"/>
        <w:contextualSpacing/>
        <w:rPr>
          <w:rFonts w:ascii="Arial" w:eastAsia="Calibri" w:hAnsi="Arial" w:cs="Arial"/>
          <w:iCs/>
          <w:color w:val="000000"/>
          <w:sz w:val="24"/>
          <w:szCs w:val="24"/>
          <w:lang w:eastAsia="en-US"/>
        </w:rPr>
      </w:pPr>
    </w:p>
    <w:p w14:paraId="57077DC6" w14:textId="27624F04" w:rsidR="00DE3F7E" w:rsidRPr="00A635DE" w:rsidRDefault="00896CF0" w:rsidP="00941C9D">
      <w:pPr>
        <w:spacing w:after="160" w:line="259" w:lineRule="auto"/>
        <w:rPr>
          <w:rFonts w:ascii="Arial" w:eastAsia="Calibri" w:hAnsi="Arial" w:cs="Arial"/>
          <w:b/>
          <w:i/>
          <w:color w:val="000000"/>
          <w:sz w:val="24"/>
          <w:szCs w:val="24"/>
          <w:lang w:eastAsia="en-US"/>
        </w:rPr>
      </w:pPr>
      <w:r w:rsidRPr="00A635DE">
        <w:rPr>
          <w:rFonts w:ascii="Arial" w:eastAsia="Calibri" w:hAnsi="Arial" w:cs="Arial"/>
          <w:b/>
          <w:i/>
          <w:color w:val="000000"/>
          <w:sz w:val="24"/>
          <w:szCs w:val="24"/>
          <w:lang w:eastAsia="en-US"/>
        </w:rPr>
        <w:t>The interests of those occupying or having rights over the land</w:t>
      </w:r>
    </w:p>
    <w:p w14:paraId="75CF5BC4" w14:textId="409E2404" w:rsidR="00561D9A" w:rsidRPr="00A635DE" w:rsidRDefault="00A829CE" w:rsidP="001430AC">
      <w:pPr>
        <w:numPr>
          <w:ilvl w:val="0"/>
          <w:numId w:val="14"/>
        </w:numPr>
        <w:spacing w:after="160" w:line="259" w:lineRule="auto"/>
        <w:contextualSpacing/>
        <w:rPr>
          <w:rStyle w:val="normaltextrun"/>
          <w:rFonts w:ascii="Arial" w:hAnsi="Arial" w:cs="Arial"/>
          <w:color w:val="000000"/>
          <w:sz w:val="24"/>
          <w:szCs w:val="24"/>
          <w:shd w:val="clear" w:color="auto" w:fill="FFFFFF"/>
        </w:rPr>
      </w:pPr>
      <w:r w:rsidRPr="00A635DE">
        <w:rPr>
          <w:rStyle w:val="normaltextrun"/>
          <w:rFonts w:ascii="Arial" w:hAnsi="Arial" w:cs="Arial"/>
          <w:color w:val="000000"/>
          <w:sz w:val="24"/>
          <w:szCs w:val="24"/>
          <w:shd w:val="clear" w:color="auto" w:fill="FFFFFF"/>
        </w:rPr>
        <w:t>Elmbridge Boro</w:t>
      </w:r>
      <w:r w:rsidR="00B64ADE" w:rsidRPr="00A635DE">
        <w:rPr>
          <w:rStyle w:val="normaltextrun"/>
          <w:rFonts w:ascii="Arial" w:hAnsi="Arial" w:cs="Arial"/>
          <w:color w:val="000000"/>
          <w:sz w:val="24"/>
          <w:szCs w:val="24"/>
          <w:shd w:val="clear" w:color="auto" w:fill="FFFFFF"/>
        </w:rPr>
        <w:t>ugh Council are the owner of the land and the applicant</w:t>
      </w:r>
      <w:r w:rsidR="0065250D" w:rsidRPr="00A635DE">
        <w:rPr>
          <w:rStyle w:val="normaltextrun"/>
          <w:rFonts w:ascii="Arial" w:hAnsi="Arial" w:cs="Arial"/>
          <w:color w:val="000000"/>
          <w:sz w:val="24"/>
          <w:szCs w:val="24"/>
          <w:shd w:val="clear" w:color="auto" w:fill="FFFFFF"/>
        </w:rPr>
        <w:t xml:space="preserve">. </w:t>
      </w:r>
      <w:r w:rsidR="000D3941" w:rsidRPr="00A635DE">
        <w:rPr>
          <w:rStyle w:val="normaltextrun"/>
          <w:rFonts w:ascii="Arial" w:hAnsi="Arial" w:cs="Arial"/>
          <w:color w:val="000000"/>
          <w:sz w:val="24"/>
          <w:szCs w:val="24"/>
          <w:shd w:val="clear" w:color="auto" w:fill="FFFFFF"/>
        </w:rPr>
        <w:t>The common land</w:t>
      </w:r>
      <w:r w:rsidR="00447165" w:rsidRPr="00A635DE">
        <w:rPr>
          <w:rStyle w:val="normaltextrun"/>
          <w:rFonts w:ascii="Arial" w:hAnsi="Arial" w:cs="Arial"/>
          <w:color w:val="000000"/>
          <w:sz w:val="24"/>
          <w:szCs w:val="24"/>
          <w:shd w:val="clear" w:color="auto" w:fill="FFFFFF"/>
        </w:rPr>
        <w:t xml:space="preserve"> </w:t>
      </w:r>
      <w:r w:rsidR="000D3941" w:rsidRPr="00A635DE">
        <w:rPr>
          <w:rStyle w:val="normaltextrun"/>
          <w:rFonts w:ascii="Arial" w:hAnsi="Arial" w:cs="Arial"/>
          <w:color w:val="000000"/>
          <w:sz w:val="24"/>
          <w:szCs w:val="24"/>
          <w:shd w:val="clear" w:color="auto" w:fill="FFFFFF"/>
        </w:rPr>
        <w:t>register records</w:t>
      </w:r>
      <w:r w:rsidR="003A0E05" w:rsidRPr="00A635DE">
        <w:rPr>
          <w:rStyle w:val="normaltextrun"/>
          <w:rFonts w:ascii="Arial" w:hAnsi="Arial" w:cs="Arial"/>
          <w:color w:val="000000"/>
          <w:sz w:val="24"/>
          <w:szCs w:val="24"/>
          <w:shd w:val="clear" w:color="auto" w:fill="FFFFFF"/>
        </w:rPr>
        <w:t xml:space="preserve"> </w:t>
      </w:r>
      <w:r w:rsidR="000D3941" w:rsidRPr="00A635DE">
        <w:rPr>
          <w:rStyle w:val="normaltextrun"/>
          <w:rFonts w:ascii="Arial" w:hAnsi="Arial" w:cs="Arial"/>
          <w:color w:val="000000"/>
          <w:sz w:val="24"/>
          <w:szCs w:val="24"/>
          <w:shd w:val="clear" w:color="auto" w:fill="FFFFFF"/>
        </w:rPr>
        <w:t>rights</w:t>
      </w:r>
      <w:r w:rsidR="003A0E05" w:rsidRPr="00A635DE">
        <w:rPr>
          <w:rStyle w:val="normaltextrun"/>
          <w:rFonts w:ascii="Arial" w:hAnsi="Arial" w:cs="Arial"/>
          <w:color w:val="000000"/>
          <w:sz w:val="24"/>
          <w:szCs w:val="24"/>
          <w:shd w:val="clear" w:color="auto" w:fill="FFFFFF"/>
        </w:rPr>
        <w:t xml:space="preserve"> </w:t>
      </w:r>
      <w:r w:rsidR="002261AE" w:rsidRPr="00A635DE">
        <w:rPr>
          <w:rStyle w:val="normaltextrun"/>
          <w:rFonts w:ascii="Arial" w:hAnsi="Arial" w:cs="Arial"/>
          <w:color w:val="000000"/>
          <w:sz w:val="24"/>
          <w:szCs w:val="24"/>
          <w:shd w:val="clear" w:color="auto" w:fill="FFFFFF"/>
        </w:rPr>
        <w:t>of pasture for 10 horses, 50 sheep</w:t>
      </w:r>
      <w:r w:rsidR="00BF4A2E" w:rsidRPr="00A635DE">
        <w:rPr>
          <w:rStyle w:val="normaltextrun"/>
          <w:rFonts w:ascii="Arial" w:hAnsi="Arial" w:cs="Arial"/>
          <w:color w:val="000000"/>
          <w:sz w:val="24"/>
          <w:szCs w:val="24"/>
          <w:shd w:val="clear" w:color="auto" w:fill="FFFFFF"/>
        </w:rPr>
        <w:t>, 20 cows</w:t>
      </w:r>
      <w:r w:rsidR="00354D9A" w:rsidRPr="00A635DE">
        <w:rPr>
          <w:rStyle w:val="normaltextrun"/>
          <w:rFonts w:ascii="Arial" w:hAnsi="Arial" w:cs="Arial"/>
          <w:color w:val="000000"/>
          <w:sz w:val="24"/>
          <w:szCs w:val="24"/>
          <w:shd w:val="clear" w:color="auto" w:fill="FFFFFF"/>
        </w:rPr>
        <w:t>, 30 poultry 12 duck</w:t>
      </w:r>
      <w:r w:rsidR="009A392D" w:rsidRPr="00A635DE">
        <w:rPr>
          <w:rStyle w:val="normaltextrun"/>
          <w:rFonts w:ascii="Arial" w:hAnsi="Arial" w:cs="Arial"/>
          <w:color w:val="000000"/>
          <w:sz w:val="24"/>
          <w:szCs w:val="24"/>
          <w:shd w:val="clear" w:color="auto" w:fill="FFFFFF"/>
        </w:rPr>
        <w:t>s</w:t>
      </w:r>
      <w:r w:rsidR="00354D9A" w:rsidRPr="00A635DE">
        <w:rPr>
          <w:rStyle w:val="normaltextrun"/>
          <w:rFonts w:ascii="Arial" w:hAnsi="Arial" w:cs="Arial"/>
          <w:color w:val="000000"/>
          <w:sz w:val="24"/>
          <w:szCs w:val="24"/>
          <w:shd w:val="clear" w:color="auto" w:fill="FFFFFF"/>
        </w:rPr>
        <w:t xml:space="preserve"> and 4 geese as well as rights of </w:t>
      </w:r>
      <w:proofErr w:type="spellStart"/>
      <w:r w:rsidR="00354D9A" w:rsidRPr="00A635DE">
        <w:rPr>
          <w:rStyle w:val="normaltextrun"/>
          <w:rFonts w:ascii="Arial" w:hAnsi="Arial" w:cs="Arial"/>
          <w:color w:val="000000"/>
          <w:sz w:val="24"/>
          <w:szCs w:val="24"/>
          <w:shd w:val="clear" w:color="auto" w:fill="FFFFFF"/>
        </w:rPr>
        <w:t>estovers</w:t>
      </w:r>
      <w:proofErr w:type="spellEnd"/>
      <w:r w:rsidR="00354D9A" w:rsidRPr="00A635DE">
        <w:rPr>
          <w:rStyle w:val="normaltextrun"/>
          <w:rFonts w:ascii="Arial" w:hAnsi="Arial" w:cs="Arial"/>
          <w:color w:val="000000"/>
          <w:sz w:val="24"/>
          <w:szCs w:val="24"/>
          <w:shd w:val="clear" w:color="auto" w:fill="FFFFFF"/>
        </w:rPr>
        <w:t xml:space="preserve"> and piscary</w:t>
      </w:r>
      <w:r w:rsidR="00EB3972" w:rsidRPr="00A635DE">
        <w:rPr>
          <w:rStyle w:val="normaltextrun"/>
          <w:rFonts w:ascii="Arial" w:hAnsi="Arial" w:cs="Arial"/>
          <w:color w:val="000000"/>
          <w:sz w:val="24"/>
          <w:szCs w:val="24"/>
          <w:shd w:val="clear" w:color="auto" w:fill="FFFFFF"/>
        </w:rPr>
        <w:t xml:space="preserve"> over the whole of the land know as Ditton Common</w:t>
      </w:r>
      <w:r w:rsidR="00303747" w:rsidRPr="00A635DE">
        <w:rPr>
          <w:rStyle w:val="normaltextrun"/>
          <w:rFonts w:ascii="Arial" w:hAnsi="Arial" w:cs="Arial"/>
          <w:color w:val="000000"/>
          <w:sz w:val="24"/>
          <w:szCs w:val="24"/>
          <w:shd w:val="clear" w:color="auto" w:fill="FFFFFF"/>
        </w:rPr>
        <w:t xml:space="preserve">. </w:t>
      </w:r>
    </w:p>
    <w:p w14:paraId="2F005707" w14:textId="77777777" w:rsidR="00561D9A" w:rsidRPr="00A635DE" w:rsidRDefault="00561D9A" w:rsidP="00561D9A">
      <w:pPr>
        <w:pStyle w:val="ListParagraph"/>
        <w:rPr>
          <w:rStyle w:val="normaltextrun"/>
          <w:rFonts w:ascii="Arial" w:hAnsi="Arial" w:cs="Arial"/>
          <w:color w:val="000000"/>
          <w:sz w:val="24"/>
          <w:szCs w:val="24"/>
          <w:shd w:val="clear" w:color="auto" w:fill="FFFFFF"/>
        </w:rPr>
      </w:pPr>
    </w:p>
    <w:p w14:paraId="58C8A27C" w14:textId="65271117" w:rsidR="00561D9A" w:rsidRPr="00A635DE" w:rsidRDefault="00561D9A" w:rsidP="001430AC">
      <w:pPr>
        <w:numPr>
          <w:ilvl w:val="0"/>
          <w:numId w:val="14"/>
        </w:numPr>
        <w:spacing w:after="160" w:line="259" w:lineRule="auto"/>
        <w:contextualSpacing/>
        <w:rPr>
          <w:rFonts w:ascii="Arial" w:eastAsia="Calibri" w:hAnsi="Arial" w:cs="Arial"/>
          <w:iCs/>
          <w:color w:val="000000"/>
          <w:sz w:val="24"/>
          <w:szCs w:val="24"/>
          <w:lang w:eastAsia="en-US"/>
        </w:rPr>
      </w:pPr>
      <w:r w:rsidRPr="00A635DE">
        <w:rPr>
          <w:rStyle w:val="normaltextrun"/>
          <w:rFonts w:ascii="Arial" w:hAnsi="Arial" w:cs="Arial"/>
          <w:color w:val="000000"/>
          <w:sz w:val="24"/>
          <w:szCs w:val="24"/>
          <w:shd w:val="clear" w:color="auto" w:fill="FFFFFF"/>
        </w:rPr>
        <w:t>The applicant</w:t>
      </w:r>
      <w:r w:rsidR="004C6A84" w:rsidRPr="00A635DE">
        <w:rPr>
          <w:rStyle w:val="normaltextrun"/>
          <w:rFonts w:ascii="Arial" w:hAnsi="Arial" w:cs="Arial"/>
          <w:color w:val="000000"/>
          <w:sz w:val="24"/>
          <w:szCs w:val="24"/>
          <w:shd w:val="clear" w:color="auto" w:fill="FFFFFF"/>
        </w:rPr>
        <w:t>s</w:t>
      </w:r>
      <w:r w:rsidRPr="00A635DE">
        <w:rPr>
          <w:rStyle w:val="normaltextrun"/>
          <w:rFonts w:ascii="Arial" w:hAnsi="Arial" w:cs="Arial"/>
          <w:color w:val="000000"/>
          <w:sz w:val="24"/>
          <w:szCs w:val="24"/>
          <w:shd w:val="clear" w:color="auto" w:fill="FFFFFF"/>
        </w:rPr>
        <w:t xml:space="preserve"> </w:t>
      </w:r>
      <w:r w:rsidR="00932673" w:rsidRPr="00A635DE">
        <w:rPr>
          <w:rFonts w:ascii="Arial" w:eastAsia="Calibri" w:hAnsi="Arial" w:cs="Arial"/>
          <w:iCs/>
          <w:color w:val="000000"/>
          <w:sz w:val="24"/>
          <w:szCs w:val="24"/>
          <w:lang w:eastAsia="en-US"/>
        </w:rPr>
        <w:t xml:space="preserve">advise that </w:t>
      </w:r>
      <w:r w:rsidR="00303747" w:rsidRPr="00A635DE">
        <w:rPr>
          <w:rFonts w:ascii="Arial" w:eastAsia="Calibri" w:hAnsi="Arial" w:cs="Arial"/>
          <w:iCs/>
          <w:color w:val="000000"/>
          <w:sz w:val="24"/>
          <w:szCs w:val="24"/>
          <w:lang w:eastAsia="en-US"/>
        </w:rPr>
        <w:t>they</w:t>
      </w:r>
      <w:r w:rsidR="002261DF" w:rsidRPr="00A635DE">
        <w:rPr>
          <w:rFonts w:ascii="Arial" w:eastAsia="Calibri" w:hAnsi="Arial" w:cs="Arial"/>
          <w:iCs/>
          <w:color w:val="000000"/>
          <w:sz w:val="24"/>
          <w:szCs w:val="24"/>
          <w:lang w:eastAsia="en-US"/>
        </w:rPr>
        <w:t xml:space="preserve"> </w:t>
      </w:r>
      <w:r w:rsidR="00B814DD" w:rsidRPr="00A635DE">
        <w:rPr>
          <w:rFonts w:ascii="Arial" w:eastAsia="Calibri" w:hAnsi="Arial" w:cs="Arial"/>
          <w:iCs/>
          <w:color w:val="000000"/>
          <w:sz w:val="24"/>
          <w:szCs w:val="24"/>
          <w:lang w:eastAsia="en-US"/>
        </w:rPr>
        <w:t>are not aware of any rights being carried out</w:t>
      </w:r>
      <w:r w:rsidR="002261DF" w:rsidRPr="00A635DE">
        <w:rPr>
          <w:rFonts w:ascii="Arial" w:eastAsia="Calibri" w:hAnsi="Arial" w:cs="Arial"/>
          <w:iCs/>
          <w:color w:val="000000"/>
          <w:sz w:val="24"/>
          <w:szCs w:val="24"/>
          <w:lang w:eastAsia="en-US"/>
        </w:rPr>
        <w:t xml:space="preserve"> over the </w:t>
      </w:r>
      <w:r w:rsidR="007B5BFD" w:rsidRPr="00A635DE">
        <w:rPr>
          <w:rFonts w:ascii="Arial" w:eastAsia="Calibri" w:hAnsi="Arial" w:cs="Arial"/>
          <w:iCs/>
          <w:color w:val="000000"/>
          <w:sz w:val="24"/>
          <w:szCs w:val="24"/>
          <w:lang w:eastAsia="en-US"/>
        </w:rPr>
        <w:t>land</w:t>
      </w:r>
      <w:r w:rsidR="00430CFD" w:rsidRPr="00A635DE">
        <w:rPr>
          <w:rFonts w:ascii="Arial" w:eastAsia="Calibri" w:hAnsi="Arial" w:cs="Arial"/>
          <w:iCs/>
          <w:color w:val="000000"/>
          <w:sz w:val="24"/>
          <w:szCs w:val="24"/>
          <w:lang w:eastAsia="en-US"/>
        </w:rPr>
        <w:t>.</w:t>
      </w:r>
      <w:r w:rsidR="005C09DE" w:rsidRPr="00A635DE">
        <w:rPr>
          <w:rFonts w:ascii="Arial" w:eastAsia="Calibri" w:hAnsi="Arial" w:cs="Arial"/>
          <w:iCs/>
          <w:color w:val="000000"/>
          <w:sz w:val="24"/>
          <w:szCs w:val="24"/>
          <w:lang w:eastAsia="en-US"/>
        </w:rPr>
        <w:t xml:space="preserve"> </w:t>
      </w:r>
    </w:p>
    <w:p w14:paraId="240E46A4" w14:textId="77777777" w:rsidR="00561D9A" w:rsidRPr="00A635DE" w:rsidRDefault="00561D9A" w:rsidP="00561D9A">
      <w:pPr>
        <w:pStyle w:val="ListParagraph"/>
        <w:rPr>
          <w:rFonts w:ascii="Arial" w:eastAsia="Calibri" w:hAnsi="Arial" w:cs="Arial"/>
          <w:iCs/>
          <w:color w:val="000000"/>
          <w:sz w:val="24"/>
          <w:szCs w:val="24"/>
          <w:lang w:eastAsia="en-US"/>
        </w:rPr>
      </w:pPr>
    </w:p>
    <w:p w14:paraId="02929565" w14:textId="296609BE" w:rsidR="007F0A57" w:rsidRPr="00A635DE" w:rsidRDefault="00302050" w:rsidP="001430AC">
      <w:pPr>
        <w:numPr>
          <w:ilvl w:val="0"/>
          <w:numId w:val="14"/>
        </w:numPr>
        <w:spacing w:after="160"/>
        <w:contextualSpacing/>
        <w:rPr>
          <w:rFonts w:ascii="Arial" w:eastAsia="Calibri" w:hAnsi="Arial" w:cs="Arial"/>
          <w:iCs/>
          <w:color w:val="000000"/>
          <w:sz w:val="24"/>
          <w:szCs w:val="24"/>
          <w:lang w:eastAsia="en-US"/>
        </w:rPr>
      </w:pPr>
      <w:r w:rsidRPr="00A635DE">
        <w:rPr>
          <w:rFonts w:ascii="Arial" w:eastAsia="Calibri" w:hAnsi="Arial" w:cs="Arial"/>
          <w:iCs/>
          <w:color w:val="000000"/>
          <w:sz w:val="24"/>
          <w:szCs w:val="24"/>
          <w:lang w:eastAsia="en-US"/>
        </w:rPr>
        <w:t>I am satisfied that all cons</w:t>
      </w:r>
      <w:r w:rsidR="001430AC" w:rsidRPr="00A635DE">
        <w:rPr>
          <w:rFonts w:ascii="Arial" w:eastAsia="Calibri" w:hAnsi="Arial" w:cs="Arial"/>
          <w:iCs/>
          <w:color w:val="000000"/>
          <w:sz w:val="24"/>
          <w:szCs w:val="24"/>
          <w:lang w:eastAsia="en-US"/>
        </w:rPr>
        <w:t>ult</w:t>
      </w:r>
      <w:r w:rsidR="0067743D" w:rsidRPr="00A635DE">
        <w:rPr>
          <w:rFonts w:ascii="Arial" w:eastAsia="Calibri" w:hAnsi="Arial" w:cs="Arial"/>
          <w:iCs/>
          <w:color w:val="000000"/>
          <w:sz w:val="24"/>
          <w:szCs w:val="24"/>
          <w:lang w:eastAsia="en-US"/>
        </w:rPr>
        <w:t>a</w:t>
      </w:r>
      <w:r w:rsidRPr="00A635DE">
        <w:rPr>
          <w:rFonts w:ascii="Arial" w:eastAsia="Calibri" w:hAnsi="Arial" w:cs="Arial"/>
          <w:iCs/>
          <w:color w:val="000000"/>
          <w:sz w:val="24"/>
          <w:szCs w:val="24"/>
          <w:lang w:eastAsia="en-US"/>
        </w:rPr>
        <w:t>tion required by the applicant</w:t>
      </w:r>
      <w:r w:rsidR="00EC5507" w:rsidRPr="00A635DE">
        <w:rPr>
          <w:rFonts w:ascii="Arial" w:eastAsia="Calibri" w:hAnsi="Arial" w:cs="Arial"/>
          <w:iCs/>
          <w:color w:val="000000"/>
          <w:sz w:val="24"/>
          <w:szCs w:val="24"/>
          <w:lang w:eastAsia="en-US"/>
        </w:rPr>
        <w:t>s</w:t>
      </w:r>
      <w:r w:rsidRPr="00A635DE">
        <w:rPr>
          <w:rFonts w:ascii="Arial" w:eastAsia="Calibri" w:hAnsi="Arial" w:cs="Arial"/>
          <w:iCs/>
          <w:color w:val="000000"/>
          <w:sz w:val="24"/>
          <w:szCs w:val="24"/>
          <w:lang w:eastAsia="en-US"/>
        </w:rPr>
        <w:t xml:space="preserve"> has been completed and no comments were received.</w:t>
      </w:r>
    </w:p>
    <w:p w14:paraId="4883FEDE" w14:textId="77777777" w:rsidR="00302050" w:rsidRPr="00A635DE" w:rsidRDefault="00302050" w:rsidP="00302050">
      <w:pPr>
        <w:spacing w:after="160"/>
        <w:ind w:left="720"/>
        <w:contextualSpacing/>
        <w:rPr>
          <w:rFonts w:ascii="Arial" w:eastAsia="Calibri" w:hAnsi="Arial" w:cs="Arial"/>
          <w:iCs/>
          <w:color w:val="000000"/>
          <w:sz w:val="24"/>
          <w:szCs w:val="24"/>
          <w:lang w:eastAsia="en-US"/>
        </w:rPr>
      </w:pPr>
    </w:p>
    <w:p w14:paraId="3F31A5AA" w14:textId="51D5650D" w:rsidR="00E95012" w:rsidRPr="00A635DE" w:rsidRDefault="00896CF0" w:rsidP="00153543">
      <w:pPr>
        <w:spacing w:after="160" w:line="259" w:lineRule="auto"/>
        <w:rPr>
          <w:rFonts w:ascii="Arial" w:eastAsia="Calibri" w:hAnsi="Arial" w:cs="Arial"/>
          <w:b/>
          <w:i/>
          <w:color w:val="000000"/>
          <w:sz w:val="24"/>
          <w:szCs w:val="24"/>
          <w:lang w:eastAsia="en-US"/>
        </w:rPr>
      </w:pPr>
      <w:r w:rsidRPr="00A635DE">
        <w:rPr>
          <w:rFonts w:ascii="Arial" w:eastAsia="Calibri" w:hAnsi="Arial" w:cs="Arial"/>
          <w:b/>
          <w:i/>
          <w:color w:val="000000"/>
          <w:sz w:val="24"/>
          <w:szCs w:val="24"/>
          <w:lang w:eastAsia="en-US"/>
        </w:rPr>
        <w:t xml:space="preserve">The interests of the </w:t>
      </w:r>
      <w:bookmarkStart w:id="1" w:name="_Hlk158896956"/>
      <w:r w:rsidRPr="00A635DE">
        <w:rPr>
          <w:rFonts w:ascii="Arial" w:eastAsia="Calibri" w:hAnsi="Arial" w:cs="Arial"/>
          <w:b/>
          <w:i/>
          <w:color w:val="000000"/>
          <w:sz w:val="24"/>
          <w:szCs w:val="24"/>
          <w:lang w:eastAsia="en-US"/>
        </w:rPr>
        <w:t>neighbourhood</w:t>
      </w:r>
      <w:r w:rsidR="0093761D" w:rsidRPr="00A635DE">
        <w:rPr>
          <w:rFonts w:ascii="Arial" w:eastAsia="Calibri" w:hAnsi="Arial" w:cs="Arial"/>
          <w:b/>
          <w:i/>
          <w:color w:val="000000"/>
          <w:sz w:val="24"/>
          <w:szCs w:val="24"/>
          <w:lang w:eastAsia="en-US"/>
        </w:rPr>
        <w:t xml:space="preserve"> </w:t>
      </w:r>
      <w:bookmarkEnd w:id="1"/>
      <w:r w:rsidR="0093761D" w:rsidRPr="00A635DE">
        <w:rPr>
          <w:rFonts w:ascii="Arial" w:eastAsia="Calibri" w:hAnsi="Arial" w:cs="Arial"/>
          <w:b/>
          <w:i/>
          <w:color w:val="000000"/>
          <w:sz w:val="24"/>
          <w:szCs w:val="24"/>
          <w:lang w:eastAsia="en-US"/>
        </w:rPr>
        <w:t>and public access</w:t>
      </w:r>
    </w:p>
    <w:p w14:paraId="24A79A5F" w14:textId="77777777" w:rsidR="007115A6" w:rsidRPr="00A635DE" w:rsidRDefault="004C7A76" w:rsidP="001430AC">
      <w:pPr>
        <w:numPr>
          <w:ilvl w:val="0"/>
          <w:numId w:val="14"/>
        </w:numPr>
        <w:spacing w:after="160" w:line="259" w:lineRule="auto"/>
        <w:contextualSpacing/>
        <w:rPr>
          <w:rFonts w:ascii="Arial" w:eastAsia="Calibri" w:hAnsi="Arial" w:cs="Arial"/>
          <w:bCs/>
          <w:iCs/>
          <w:color w:val="000000"/>
          <w:sz w:val="24"/>
          <w:szCs w:val="24"/>
          <w:lang w:eastAsia="en-US"/>
        </w:rPr>
      </w:pPr>
      <w:r w:rsidRPr="00A635DE">
        <w:rPr>
          <w:rFonts w:ascii="Arial" w:eastAsia="Calibri" w:hAnsi="Arial" w:cs="Arial"/>
          <w:bCs/>
          <w:iCs/>
          <w:color w:val="000000"/>
          <w:sz w:val="24"/>
          <w:szCs w:val="24"/>
          <w:lang w:eastAsia="en-US"/>
        </w:rPr>
        <w:t xml:space="preserve">The interests of the neighbourhood </w:t>
      </w:r>
      <w:r w:rsidR="00C047D3" w:rsidRPr="00A635DE">
        <w:rPr>
          <w:rFonts w:ascii="Arial" w:eastAsia="Calibri" w:hAnsi="Arial" w:cs="Arial"/>
          <w:bCs/>
          <w:iCs/>
          <w:color w:val="000000"/>
          <w:sz w:val="24"/>
          <w:szCs w:val="24"/>
          <w:lang w:eastAsia="en-US"/>
        </w:rPr>
        <w:t>relate</w:t>
      </w:r>
      <w:r w:rsidRPr="00A635DE">
        <w:rPr>
          <w:rFonts w:ascii="Arial" w:eastAsia="Calibri" w:hAnsi="Arial" w:cs="Arial"/>
          <w:bCs/>
          <w:iCs/>
          <w:color w:val="000000"/>
          <w:sz w:val="24"/>
          <w:szCs w:val="24"/>
          <w:lang w:eastAsia="en-US"/>
        </w:rPr>
        <w:t xml:space="preserve"> to whether the works will unacceptably interfere with the way the common land is used by local people and is closely linked with interests of public access.</w:t>
      </w:r>
      <w:r w:rsidR="00BF03CC" w:rsidRPr="00A635DE">
        <w:rPr>
          <w:rFonts w:ascii="Arial" w:eastAsia="Calibri" w:hAnsi="Arial" w:cs="Arial"/>
          <w:bCs/>
          <w:iCs/>
          <w:color w:val="000000"/>
          <w:sz w:val="24"/>
          <w:szCs w:val="24"/>
          <w:lang w:eastAsia="en-US"/>
        </w:rPr>
        <w:t xml:space="preserve"> </w:t>
      </w:r>
    </w:p>
    <w:p w14:paraId="63039BED" w14:textId="77777777" w:rsidR="007115A6" w:rsidRPr="00A635DE" w:rsidRDefault="007115A6" w:rsidP="007115A6">
      <w:pPr>
        <w:spacing w:after="160" w:line="259" w:lineRule="auto"/>
        <w:ind w:left="720"/>
        <w:contextualSpacing/>
        <w:rPr>
          <w:rFonts w:ascii="Arial" w:eastAsia="Calibri" w:hAnsi="Arial" w:cs="Arial"/>
          <w:bCs/>
          <w:iCs/>
          <w:color w:val="000000"/>
          <w:sz w:val="24"/>
          <w:szCs w:val="24"/>
          <w:lang w:eastAsia="en-US"/>
        </w:rPr>
      </w:pPr>
    </w:p>
    <w:p w14:paraId="41285138" w14:textId="3616B6BF" w:rsidR="00AC596E" w:rsidRPr="00A635DE" w:rsidRDefault="00FE494B" w:rsidP="001430AC">
      <w:pPr>
        <w:numPr>
          <w:ilvl w:val="0"/>
          <w:numId w:val="14"/>
        </w:numPr>
        <w:spacing w:after="160" w:line="259" w:lineRule="auto"/>
        <w:contextualSpacing/>
        <w:rPr>
          <w:rFonts w:ascii="Arial" w:eastAsia="Calibri" w:hAnsi="Arial" w:cs="Arial"/>
          <w:bCs/>
          <w:iCs/>
          <w:color w:val="000000"/>
          <w:sz w:val="24"/>
          <w:szCs w:val="24"/>
          <w:lang w:eastAsia="en-US"/>
        </w:rPr>
      </w:pPr>
      <w:r w:rsidRPr="00A635DE">
        <w:rPr>
          <w:rFonts w:ascii="Arial" w:eastAsia="Calibri" w:hAnsi="Arial" w:cs="Arial"/>
          <w:bCs/>
          <w:iCs/>
          <w:color w:val="000000"/>
          <w:sz w:val="24"/>
          <w:szCs w:val="24"/>
          <w:lang w:eastAsia="en-US"/>
        </w:rPr>
        <w:t xml:space="preserve">The </w:t>
      </w:r>
      <w:r w:rsidR="00C95A8F" w:rsidRPr="00A635DE">
        <w:rPr>
          <w:rFonts w:ascii="Arial" w:eastAsia="Calibri" w:hAnsi="Arial" w:cs="Arial"/>
          <w:bCs/>
          <w:iCs/>
          <w:color w:val="000000"/>
          <w:sz w:val="24"/>
          <w:szCs w:val="24"/>
          <w:lang w:eastAsia="en-US"/>
        </w:rPr>
        <w:t>resurfacing</w:t>
      </w:r>
      <w:r w:rsidR="006614E7">
        <w:rPr>
          <w:rFonts w:ascii="Arial" w:eastAsia="Calibri" w:hAnsi="Arial" w:cs="Arial"/>
          <w:bCs/>
          <w:iCs/>
          <w:color w:val="000000"/>
          <w:sz w:val="24"/>
          <w:szCs w:val="24"/>
          <w:lang w:eastAsia="en-US"/>
        </w:rPr>
        <w:t xml:space="preserve"> </w:t>
      </w:r>
      <w:r w:rsidRPr="00A635DE">
        <w:rPr>
          <w:rFonts w:ascii="Arial" w:eastAsia="Calibri" w:hAnsi="Arial" w:cs="Arial"/>
          <w:bCs/>
          <w:iCs/>
          <w:color w:val="000000"/>
          <w:sz w:val="24"/>
          <w:szCs w:val="24"/>
          <w:lang w:eastAsia="en-US"/>
        </w:rPr>
        <w:t>of the access</w:t>
      </w:r>
      <w:r w:rsidR="001F5370" w:rsidRPr="00A635DE">
        <w:rPr>
          <w:rFonts w:ascii="Arial" w:eastAsia="Calibri" w:hAnsi="Arial" w:cs="Arial"/>
          <w:bCs/>
          <w:iCs/>
          <w:color w:val="000000"/>
          <w:sz w:val="24"/>
          <w:szCs w:val="24"/>
          <w:lang w:eastAsia="en-US"/>
        </w:rPr>
        <w:t xml:space="preserve"> </w:t>
      </w:r>
      <w:r w:rsidRPr="00A635DE">
        <w:rPr>
          <w:rFonts w:ascii="Arial" w:eastAsia="Calibri" w:hAnsi="Arial" w:cs="Arial"/>
          <w:bCs/>
          <w:iCs/>
          <w:color w:val="000000"/>
          <w:sz w:val="24"/>
          <w:szCs w:val="24"/>
          <w:lang w:eastAsia="en-US"/>
        </w:rPr>
        <w:t>way would have no</w:t>
      </w:r>
      <w:r w:rsidR="00993FF8" w:rsidRPr="00A635DE">
        <w:rPr>
          <w:rFonts w:ascii="Arial" w:eastAsia="Calibri" w:hAnsi="Arial" w:cs="Arial"/>
          <w:bCs/>
          <w:iCs/>
          <w:color w:val="000000"/>
          <w:sz w:val="24"/>
          <w:szCs w:val="24"/>
          <w:lang w:eastAsia="en-US"/>
        </w:rPr>
        <w:t xml:space="preserve"> negative</w:t>
      </w:r>
      <w:r w:rsidRPr="00A635DE">
        <w:rPr>
          <w:rFonts w:ascii="Arial" w:eastAsia="Calibri" w:hAnsi="Arial" w:cs="Arial"/>
          <w:bCs/>
          <w:iCs/>
          <w:color w:val="000000"/>
          <w:sz w:val="24"/>
          <w:szCs w:val="24"/>
          <w:lang w:eastAsia="en-US"/>
        </w:rPr>
        <w:t xml:space="preserve"> affect on access to the common</w:t>
      </w:r>
      <w:r w:rsidR="00110631" w:rsidRPr="00A635DE">
        <w:rPr>
          <w:rFonts w:ascii="Arial" w:eastAsia="Calibri" w:hAnsi="Arial" w:cs="Arial"/>
          <w:bCs/>
          <w:iCs/>
          <w:color w:val="000000"/>
          <w:sz w:val="24"/>
          <w:szCs w:val="24"/>
          <w:lang w:eastAsia="en-US"/>
        </w:rPr>
        <w:t xml:space="preserve">. It is planned to be a </w:t>
      </w:r>
      <w:r w:rsidR="00FA2918" w:rsidRPr="00A635DE">
        <w:rPr>
          <w:rFonts w:ascii="Arial" w:eastAsia="Calibri" w:hAnsi="Arial" w:cs="Arial"/>
          <w:bCs/>
          <w:iCs/>
          <w:color w:val="000000"/>
          <w:sz w:val="24"/>
          <w:szCs w:val="24"/>
          <w:lang w:eastAsia="en-US"/>
        </w:rPr>
        <w:t>permanent</w:t>
      </w:r>
      <w:r w:rsidR="00110631" w:rsidRPr="00A635DE">
        <w:rPr>
          <w:rFonts w:ascii="Arial" w:eastAsia="Calibri" w:hAnsi="Arial" w:cs="Arial"/>
          <w:bCs/>
          <w:iCs/>
          <w:color w:val="000000"/>
          <w:sz w:val="24"/>
          <w:szCs w:val="24"/>
          <w:lang w:eastAsia="en-US"/>
        </w:rPr>
        <w:t xml:space="preserve"> surface made of </w:t>
      </w:r>
      <w:r w:rsidR="00FA2918" w:rsidRPr="00A635DE">
        <w:rPr>
          <w:rFonts w:ascii="Arial" w:eastAsia="Calibri" w:hAnsi="Arial" w:cs="Arial"/>
          <w:bCs/>
          <w:iCs/>
          <w:color w:val="000000"/>
          <w:sz w:val="24"/>
          <w:szCs w:val="24"/>
          <w:lang w:eastAsia="en-US"/>
        </w:rPr>
        <w:t xml:space="preserve">tarmac </w:t>
      </w:r>
      <w:r w:rsidR="008333F6">
        <w:rPr>
          <w:rFonts w:ascii="Arial" w:eastAsia="Calibri" w:hAnsi="Arial" w:cs="Arial"/>
          <w:bCs/>
          <w:iCs/>
          <w:color w:val="000000"/>
          <w:sz w:val="24"/>
          <w:szCs w:val="24"/>
          <w:lang w:eastAsia="en-US"/>
        </w:rPr>
        <w:t>“</w:t>
      </w:r>
      <w:r w:rsidR="00FA2918" w:rsidRPr="00A635DE">
        <w:rPr>
          <w:rFonts w:ascii="Arial" w:eastAsia="Calibri" w:hAnsi="Arial" w:cs="Arial"/>
          <w:bCs/>
          <w:iCs/>
          <w:color w:val="000000"/>
          <w:sz w:val="24"/>
          <w:szCs w:val="24"/>
          <w:lang w:eastAsia="en-US"/>
        </w:rPr>
        <w:t>lase</w:t>
      </w:r>
      <w:r w:rsidR="008333F6">
        <w:rPr>
          <w:rFonts w:ascii="Arial" w:eastAsia="Calibri" w:hAnsi="Arial" w:cs="Arial"/>
          <w:bCs/>
          <w:iCs/>
          <w:color w:val="000000"/>
          <w:sz w:val="24"/>
          <w:szCs w:val="24"/>
          <w:lang w:eastAsia="en-US"/>
        </w:rPr>
        <w:t>”</w:t>
      </w:r>
      <w:r w:rsidR="007D37D7" w:rsidRPr="00A635DE">
        <w:rPr>
          <w:rFonts w:ascii="Arial" w:eastAsia="Calibri" w:hAnsi="Arial" w:cs="Arial"/>
          <w:bCs/>
          <w:iCs/>
          <w:color w:val="000000"/>
          <w:sz w:val="24"/>
          <w:szCs w:val="24"/>
          <w:lang w:eastAsia="en-US"/>
        </w:rPr>
        <w:t xml:space="preserve"> with gravel surface</w:t>
      </w:r>
      <w:r w:rsidR="00110631" w:rsidRPr="00A635DE">
        <w:rPr>
          <w:rFonts w:ascii="Arial" w:eastAsia="Calibri" w:hAnsi="Arial" w:cs="Arial"/>
          <w:bCs/>
          <w:iCs/>
          <w:color w:val="000000"/>
          <w:sz w:val="24"/>
          <w:szCs w:val="24"/>
          <w:lang w:eastAsia="en-US"/>
        </w:rPr>
        <w:t xml:space="preserve"> which would not offer impediment to or across the common.</w:t>
      </w:r>
    </w:p>
    <w:p w14:paraId="3F8910BE" w14:textId="54617E27" w:rsidR="008B760B" w:rsidRPr="00A635DE" w:rsidRDefault="006614E7" w:rsidP="008B760B">
      <w:pPr>
        <w:spacing w:after="160" w:line="259" w:lineRule="auto"/>
        <w:ind w:left="720"/>
        <w:contextualSpacing/>
        <w:rPr>
          <w:rFonts w:ascii="Arial" w:eastAsia="Calibri" w:hAnsi="Arial" w:cs="Arial"/>
          <w:bCs/>
          <w:iCs/>
          <w:color w:val="000000"/>
          <w:sz w:val="24"/>
          <w:szCs w:val="24"/>
          <w:lang w:eastAsia="en-US"/>
        </w:rPr>
      </w:pPr>
      <w:r>
        <w:rPr>
          <w:rFonts w:ascii="Arial" w:eastAsia="Calibri" w:hAnsi="Arial" w:cs="Arial"/>
          <w:bCs/>
          <w:iCs/>
          <w:color w:val="000000"/>
          <w:sz w:val="24"/>
          <w:szCs w:val="24"/>
          <w:lang w:eastAsia="en-US"/>
        </w:rPr>
        <w:t xml:space="preserve"> </w:t>
      </w:r>
    </w:p>
    <w:p w14:paraId="4FCC0033" w14:textId="3891E248" w:rsidR="007D37D7" w:rsidRPr="00A635DE" w:rsidRDefault="007D37D7" w:rsidP="001430AC">
      <w:pPr>
        <w:numPr>
          <w:ilvl w:val="0"/>
          <w:numId w:val="14"/>
        </w:numPr>
        <w:spacing w:after="160" w:line="259" w:lineRule="auto"/>
        <w:contextualSpacing/>
        <w:rPr>
          <w:rFonts w:ascii="Arial" w:eastAsia="Calibri" w:hAnsi="Arial" w:cs="Arial"/>
          <w:bCs/>
          <w:iCs/>
          <w:color w:val="000000"/>
          <w:sz w:val="24"/>
          <w:szCs w:val="24"/>
          <w:lang w:eastAsia="en-US"/>
        </w:rPr>
      </w:pPr>
      <w:r w:rsidRPr="00A635DE">
        <w:rPr>
          <w:rFonts w:ascii="Arial" w:eastAsia="Calibri" w:hAnsi="Arial" w:cs="Arial"/>
          <w:bCs/>
          <w:iCs/>
          <w:color w:val="000000"/>
          <w:sz w:val="24"/>
          <w:szCs w:val="24"/>
          <w:lang w:eastAsia="en-US"/>
        </w:rPr>
        <w:lastRenderedPageBreak/>
        <w:t>Additionally</w:t>
      </w:r>
      <w:r w:rsidR="003152A2" w:rsidRPr="00A635DE">
        <w:rPr>
          <w:rFonts w:ascii="Arial" w:eastAsia="Calibri" w:hAnsi="Arial" w:cs="Arial"/>
          <w:bCs/>
          <w:iCs/>
          <w:color w:val="000000"/>
          <w:sz w:val="24"/>
          <w:szCs w:val="24"/>
          <w:lang w:eastAsia="en-US"/>
        </w:rPr>
        <w:t xml:space="preserve">, images provided by the applicant and the application form detail </w:t>
      </w:r>
      <w:r w:rsidR="00160D9C" w:rsidRPr="00A635DE">
        <w:rPr>
          <w:rFonts w:ascii="Arial" w:eastAsia="Calibri" w:hAnsi="Arial" w:cs="Arial"/>
          <w:bCs/>
          <w:iCs/>
          <w:color w:val="000000"/>
          <w:sz w:val="24"/>
          <w:szCs w:val="24"/>
          <w:lang w:eastAsia="en-US"/>
        </w:rPr>
        <w:t xml:space="preserve">that currently the surface of the access </w:t>
      </w:r>
      <w:r w:rsidR="009E6199" w:rsidRPr="00A635DE">
        <w:rPr>
          <w:rFonts w:ascii="Arial" w:eastAsia="Calibri" w:hAnsi="Arial" w:cs="Arial"/>
          <w:bCs/>
          <w:iCs/>
          <w:color w:val="000000"/>
          <w:sz w:val="24"/>
          <w:szCs w:val="24"/>
          <w:lang w:eastAsia="en-US"/>
        </w:rPr>
        <w:t xml:space="preserve">track is uneven and that there are </w:t>
      </w:r>
      <w:r w:rsidR="00103007" w:rsidRPr="00A635DE">
        <w:rPr>
          <w:rFonts w:ascii="Arial" w:eastAsia="Calibri" w:hAnsi="Arial" w:cs="Arial"/>
          <w:bCs/>
          <w:iCs/>
          <w:color w:val="000000"/>
          <w:sz w:val="24"/>
          <w:szCs w:val="24"/>
          <w:lang w:eastAsia="en-US"/>
        </w:rPr>
        <w:t>several</w:t>
      </w:r>
      <w:r w:rsidR="009E6199" w:rsidRPr="00A635DE">
        <w:rPr>
          <w:rFonts w:ascii="Arial" w:eastAsia="Calibri" w:hAnsi="Arial" w:cs="Arial"/>
          <w:bCs/>
          <w:iCs/>
          <w:color w:val="000000"/>
          <w:sz w:val="24"/>
          <w:szCs w:val="24"/>
          <w:lang w:eastAsia="en-US"/>
        </w:rPr>
        <w:t xml:space="preserve"> potholes</w:t>
      </w:r>
      <w:r w:rsidR="00103007" w:rsidRPr="00A635DE">
        <w:rPr>
          <w:rFonts w:ascii="Arial" w:eastAsia="Calibri" w:hAnsi="Arial" w:cs="Arial"/>
          <w:bCs/>
          <w:iCs/>
          <w:color w:val="000000"/>
          <w:sz w:val="24"/>
          <w:szCs w:val="24"/>
          <w:lang w:eastAsia="en-US"/>
        </w:rPr>
        <w:t xml:space="preserve"> present</w:t>
      </w:r>
      <w:r w:rsidR="009E6199" w:rsidRPr="00A635DE">
        <w:rPr>
          <w:rFonts w:ascii="Arial" w:eastAsia="Calibri" w:hAnsi="Arial" w:cs="Arial"/>
          <w:bCs/>
          <w:iCs/>
          <w:color w:val="000000"/>
          <w:sz w:val="24"/>
          <w:szCs w:val="24"/>
          <w:lang w:eastAsia="en-US"/>
        </w:rPr>
        <w:t xml:space="preserve">. The resurfacing of the track will help to level out its surface and fill these potholes </w:t>
      </w:r>
      <w:r w:rsidR="00214C04" w:rsidRPr="00A635DE">
        <w:rPr>
          <w:rFonts w:ascii="Arial" w:eastAsia="Calibri" w:hAnsi="Arial" w:cs="Arial"/>
          <w:bCs/>
          <w:iCs/>
          <w:color w:val="000000"/>
          <w:sz w:val="24"/>
          <w:szCs w:val="24"/>
          <w:lang w:eastAsia="en-US"/>
        </w:rPr>
        <w:t>which</w:t>
      </w:r>
      <w:r w:rsidR="009E6199" w:rsidRPr="00A635DE">
        <w:rPr>
          <w:rFonts w:ascii="Arial" w:eastAsia="Calibri" w:hAnsi="Arial" w:cs="Arial"/>
          <w:bCs/>
          <w:iCs/>
          <w:color w:val="000000"/>
          <w:sz w:val="24"/>
          <w:szCs w:val="24"/>
          <w:lang w:eastAsia="en-US"/>
        </w:rPr>
        <w:t xml:space="preserve"> will </w:t>
      </w:r>
      <w:r w:rsidR="004B07EE" w:rsidRPr="00A635DE">
        <w:rPr>
          <w:rFonts w:ascii="Arial" w:eastAsia="Calibri" w:hAnsi="Arial" w:cs="Arial"/>
          <w:bCs/>
          <w:iCs/>
          <w:color w:val="000000"/>
          <w:sz w:val="24"/>
          <w:szCs w:val="24"/>
          <w:lang w:eastAsia="en-US"/>
        </w:rPr>
        <w:t>improve access across the co</w:t>
      </w:r>
      <w:r w:rsidR="004A602E" w:rsidRPr="00A635DE">
        <w:rPr>
          <w:rFonts w:ascii="Arial" w:eastAsia="Calibri" w:hAnsi="Arial" w:cs="Arial"/>
          <w:bCs/>
          <w:iCs/>
          <w:color w:val="000000"/>
          <w:sz w:val="24"/>
          <w:szCs w:val="24"/>
          <w:lang w:eastAsia="en-US"/>
        </w:rPr>
        <w:t xml:space="preserve">mmon. </w:t>
      </w:r>
    </w:p>
    <w:p w14:paraId="739451FC" w14:textId="77777777" w:rsidR="00561D9A" w:rsidRPr="00A635DE" w:rsidRDefault="00561D9A" w:rsidP="00561D9A">
      <w:pPr>
        <w:pStyle w:val="ListParagraph"/>
        <w:rPr>
          <w:rFonts w:ascii="Arial" w:eastAsia="Calibri" w:hAnsi="Arial" w:cs="Arial"/>
          <w:color w:val="000000"/>
          <w:sz w:val="24"/>
          <w:szCs w:val="24"/>
          <w:lang w:eastAsia="en-US"/>
        </w:rPr>
      </w:pPr>
    </w:p>
    <w:p w14:paraId="2C0C5253" w14:textId="245B79DF" w:rsidR="008625B4" w:rsidRPr="00A635DE" w:rsidRDefault="006C37FC" w:rsidP="00B6571D">
      <w:pPr>
        <w:numPr>
          <w:ilvl w:val="0"/>
          <w:numId w:val="14"/>
        </w:numPr>
        <w:spacing w:after="160" w:line="259" w:lineRule="auto"/>
        <w:contextualSpacing/>
        <w:rPr>
          <w:rFonts w:ascii="Arial" w:eastAsia="Calibri" w:hAnsi="Arial" w:cs="Arial"/>
          <w:color w:val="000000"/>
          <w:sz w:val="24"/>
          <w:szCs w:val="24"/>
          <w:lang w:eastAsia="en-US"/>
        </w:rPr>
      </w:pPr>
      <w:r w:rsidRPr="00A635DE">
        <w:rPr>
          <w:rFonts w:ascii="Arial" w:eastAsia="Calibri" w:hAnsi="Arial" w:cs="Arial"/>
          <w:color w:val="000000"/>
          <w:sz w:val="24"/>
          <w:szCs w:val="24"/>
          <w:lang w:eastAsia="en-US"/>
        </w:rPr>
        <w:t>The</w:t>
      </w:r>
      <w:r w:rsidR="004A602E" w:rsidRPr="00A635DE">
        <w:rPr>
          <w:rFonts w:ascii="Arial" w:eastAsia="Calibri" w:hAnsi="Arial" w:cs="Arial"/>
          <w:color w:val="000000"/>
          <w:sz w:val="24"/>
          <w:szCs w:val="24"/>
          <w:lang w:eastAsia="en-US"/>
        </w:rPr>
        <w:t xml:space="preserve"> </w:t>
      </w:r>
      <w:r w:rsidR="00662861" w:rsidRPr="00A635DE">
        <w:rPr>
          <w:rFonts w:ascii="Arial" w:eastAsia="Calibri" w:hAnsi="Arial" w:cs="Arial"/>
          <w:color w:val="000000"/>
          <w:sz w:val="24"/>
          <w:szCs w:val="24"/>
          <w:lang w:eastAsia="en-US"/>
        </w:rPr>
        <w:t>works proposed in this application are for the resurfacing of an existing track and therefore will have no negative effect on th</w:t>
      </w:r>
      <w:r w:rsidR="008625B4" w:rsidRPr="00A635DE">
        <w:rPr>
          <w:rFonts w:ascii="Arial" w:eastAsia="Calibri" w:hAnsi="Arial" w:cs="Arial"/>
          <w:color w:val="000000"/>
          <w:sz w:val="24"/>
          <w:szCs w:val="24"/>
          <w:lang w:eastAsia="en-US"/>
        </w:rPr>
        <w:t>e recreational value of the common</w:t>
      </w:r>
      <w:r w:rsidR="00990A04" w:rsidRPr="00A635DE">
        <w:rPr>
          <w:rFonts w:ascii="Arial" w:eastAsia="Calibri" w:hAnsi="Arial" w:cs="Arial"/>
          <w:color w:val="000000"/>
          <w:sz w:val="24"/>
          <w:szCs w:val="24"/>
          <w:lang w:eastAsia="en-US"/>
        </w:rPr>
        <w:t xml:space="preserve"> and could offer improvement as a route for walking </w:t>
      </w:r>
      <w:r w:rsidR="0037629F" w:rsidRPr="00A635DE">
        <w:rPr>
          <w:rFonts w:ascii="Arial" w:eastAsia="Calibri" w:hAnsi="Arial" w:cs="Arial"/>
          <w:color w:val="000000"/>
          <w:sz w:val="24"/>
          <w:szCs w:val="24"/>
          <w:lang w:eastAsia="en-US"/>
        </w:rPr>
        <w:t xml:space="preserve">or other recreational activities. </w:t>
      </w:r>
    </w:p>
    <w:p w14:paraId="64D4BBFD" w14:textId="77777777" w:rsidR="001617F3" w:rsidRPr="00A635DE" w:rsidRDefault="001617F3" w:rsidP="0037629F">
      <w:pPr>
        <w:spacing w:after="160" w:line="259" w:lineRule="auto"/>
        <w:contextualSpacing/>
        <w:rPr>
          <w:rFonts w:ascii="Arial" w:eastAsia="Calibri" w:hAnsi="Arial" w:cs="Arial"/>
          <w:color w:val="000000"/>
          <w:sz w:val="24"/>
          <w:szCs w:val="24"/>
          <w:lang w:eastAsia="en-US"/>
        </w:rPr>
      </w:pPr>
    </w:p>
    <w:p w14:paraId="017BF419" w14:textId="3B3178D5" w:rsidR="00AC596E" w:rsidRPr="00A635DE" w:rsidRDefault="005E4C5C" w:rsidP="001652A9">
      <w:pPr>
        <w:numPr>
          <w:ilvl w:val="0"/>
          <w:numId w:val="14"/>
        </w:numPr>
        <w:spacing w:after="160" w:line="259" w:lineRule="auto"/>
        <w:contextualSpacing/>
        <w:rPr>
          <w:rFonts w:ascii="Arial" w:eastAsia="Calibri" w:hAnsi="Arial" w:cs="Arial"/>
          <w:bCs/>
          <w:iCs/>
          <w:color w:val="000000"/>
          <w:sz w:val="24"/>
          <w:szCs w:val="24"/>
          <w:lang w:eastAsia="en-US"/>
        </w:rPr>
      </w:pPr>
      <w:r w:rsidRPr="00A635DE">
        <w:rPr>
          <w:rFonts w:ascii="Arial" w:eastAsia="Calibri" w:hAnsi="Arial" w:cs="Arial"/>
          <w:bCs/>
          <w:iCs/>
          <w:color w:val="000000"/>
          <w:sz w:val="24"/>
          <w:szCs w:val="24"/>
          <w:lang w:eastAsia="en-US"/>
        </w:rPr>
        <w:t xml:space="preserve">OSS have commented </w:t>
      </w:r>
      <w:r w:rsidR="005E65F2" w:rsidRPr="00A635DE">
        <w:rPr>
          <w:rFonts w:ascii="Arial" w:eastAsia="Calibri" w:hAnsi="Arial" w:cs="Arial"/>
          <w:bCs/>
          <w:iCs/>
          <w:color w:val="000000"/>
          <w:sz w:val="24"/>
          <w:szCs w:val="24"/>
          <w:lang w:eastAsia="en-US"/>
        </w:rPr>
        <w:t xml:space="preserve">that they note that </w:t>
      </w:r>
      <w:r w:rsidR="00597E12" w:rsidRPr="00A635DE">
        <w:rPr>
          <w:rFonts w:ascii="Arial" w:eastAsia="Calibri" w:hAnsi="Arial" w:cs="Arial"/>
          <w:bCs/>
          <w:iCs/>
          <w:color w:val="000000"/>
          <w:sz w:val="24"/>
          <w:szCs w:val="24"/>
          <w:lang w:eastAsia="en-US"/>
        </w:rPr>
        <w:t>the track</w:t>
      </w:r>
      <w:r w:rsidR="005E65F2" w:rsidRPr="00A635DE">
        <w:rPr>
          <w:rFonts w:ascii="Arial" w:eastAsia="Calibri" w:hAnsi="Arial" w:cs="Arial"/>
          <w:bCs/>
          <w:iCs/>
          <w:color w:val="000000"/>
          <w:sz w:val="24"/>
          <w:szCs w:val="24"/>
          <w:lang w:eastAsia="en-US"/>
        </w:rPr>
        <w:t xml:space="preserve"> ha</w:t>
      </w:r>
      <w:r w:rsidR="00597E12" w:rsidRPr="00A635DE">
        <w:rPr>
          <w:rFonts w:ascii="Arial" w:eastAsia="Calibri" w:hAnsi="Arial" w:cs="Arial"/>
          <w:bCs/>
          <w:iCs/>
          <w:color w:val="000000"/>
          <w:sz w:val="24"/>
          <w:szCs w:val="24"/>
          <w:lang w:eastAsia="en-US"/>
        </w:rPr>
        <w:t>s</w:t>
      </w:r>
      <w:r w:rsidR="005E65F2" w:rsidRPr="00A635DE">
        <w:rPr>
          <w:rFonts w:ascii="Arial" w:eastAsia="Calibri" w:hAnsi="Arial" w:cs="Arial"/>
          <w:bCs/>
          <w:iCs/>
          <w:color w:val="000000"/>
          <w:sz w:val="24"/>
          <w:szCs w:val="24"/>
          <w:lang w:eastAsia="en-US"/>
        </w:rPr>
        <w:t xml:space="preserve"> long had a hard surface, and </w:t>
      </w:r>
      <w:r w:rsidR="001652A9" w:rsidRPr="00A635DE">
        <w:rPr>
          <w:rFonts w:ascii="Arial" w:eastAsia="Calibri" w:hAnsi="Arial" w:cs="Arial"/>
          <w:bCs/>
          <w:iCs/>
          <w:color w:val="000000"/>
          <w:sz w:val="24"/>
          <w:szCs w:val="24"/>
          <w:lang w:eastAsia="en-US"/>
        </w:rPr>
        <w:t>they</w:t>
      </w:r>
      <w:r w:rsidR="005E65F2" w:rsidRPr="00A635DE">
        <w:rPr>
          <w:rFonts w:ascii="Arial" w:eastAsia="Calibri" w:hAnsi="Arial" w:cs="Arial"/>
          <w:bCs/>
          <w:iCs/>
          <w:color w:val="000000"/>
          <w:sz w:val="24"/>
          <w:szCs w:val="24"/>
          <w:lang w:eastAsia="en-US"/>
        </w:rPr>
        <w:t xml:space="preserve"> have no objection to the proposed resurfacing according to the proposed specification.</w:t>
      </w:r>
      <w:r w:rsidR="001652A9" w:rsidRPr="00A635DE">
        <w:rPr>
          <w:rFonts w:ascii="Arial" w:eastAsia="Calibri" w:hAnsi="Arial" w:cs="Arial"/>
          <w:bCs/>
          <w:iCs/>
          <w:color w:val="000000"/>
          <w:sz w:val="24"/>
          <w:szCs w:val="24"/>
          <w:lang w:eastAsia="en-US"/>
        </w:rPr>
        <w:t xml:space="preserve"> </w:t>
      </w:r>
      <w:r w:rsidR="005E65F2" w:rsidRPr="00A635DE">
        <w:rPr>
          <w:rFonts w:ascii="Arial" w:eastAsia="Calibri" w:hAnsi="Arial" w:cs="Arial"/>
          <w:bCs/>
          <w:iCs/>
          <w:color w:val="000000"/>
          <w:sz w:val="24"/>
          <w:szCs w:val="24"/>
          <w:lang w:eastAsia="en-US"/>
        </w:rPr>
        <w:t xml:space="preserve">However, </w:t>
      </w:r>
      <w:r w:rsidR="001652A9" w:rsidRPr="00A635DE">
        <w:rPr>
          <w:rFonts w:ascii="Arial" w:eastAsia="Calibri" w:hAnsi="Arial" w:cs="Arial"/>
          <w:bCs/>
          <w:iCs/>
          <w:color w:val="000000"/>
          <w:sz w:val="24"/>
          <w:szCs w:val="24"/>
          <w:lang w:eastAsia="en-US"/>
        </w:rPr>
        <w:t>they</w:t>
      </w:r>
      <w:r w:rsidR="005E65F2" w:rsidRPr="00A635DE">
        <w:rPr>
          <w:rFonts w:ascii="Arial" w:eastAsia="Calibri" w:hAnsi="Arial" w:cs="Arial"/>
          <w:bCs/>
          <w:iCs/>
          <w:color w:val="000000"/>
          <w:sz w:val="24"/>
          <w:szCs w:val="24"/>
          <w:lang w:eastAsia="en-US"/>
        </w:rPr>
        <w:t xml:space="preserve"> wish</w:t>
      </w:r>
      <w:r w:rsidR="001652A9" w:rsidRPr="00A635DE">
        <w:rPr>
          <w:rFonts w:ascii="Arial" w:eastAsia="Calibri" w:hAnsi="Arial" w:cs="Arial"/>
          <w:bCs/>
          <w:iCs/>
          <w:color w:val="000000"/>
          <w:sz w:val="24"/>
          <w:szCs w:val="24"/>
          <w:lang w:eastAsia="en-US"/>
        </w:rPr>
        <w:t>ed</w:t>
      </w:r>
      <w:r w:rsidR="005E65F2" w:rsidRPr="00A635DE">
        <w:rPr>
          <w:rFonts w:ascii="Arial" w:eastAsia="Calibri" w:hAnsi="Arial" w:cs="Arial"/>
          <w:bCs/>
          <w:iCs/>
          <w:color w:val="000000"/>
          <w:sz w:val="24"/>
          <w:szCs w:val="24"/>
          <w:lang w:eastAsia="en-US"/>
        </w:rPr>
        <w:t xml:space="preserve"> to confirm that there is no intention</w:t>
      </w:r>
      <w:r w:rsidR="00C37E82" w:rsidRPr="00A635DE">
        <w:rPr>
          <w:rFonts w:ascii="Arial" w:eastAsia="Calibri" w:hAnsi="Arial" w:cs="Arial"/>
          <w:bCs/>
          <w:iCs/>
          <w:color w:val="000000"/>
          <w:sz w:val="24"/>
          <w:szCs w:val="24"/>
          <w:lang w:eastAsia="en-US"/>
        </w:rPr>
        <w:t xml:space="preserve"> by the applicant</w:t>
      </w:r>
      <w:r w:rsidR="005E65F2" w:rsidRPr="00A635DE">
        <w:rPr>
          <w:rFonts w:ascii="Arial" w:eastAsia="Calibri" w:hAnsi="Arial" w:cs="Arial"/>
          <w:bCs/>
          <w:iCs/>
          <w:color w:val="000000"/>
          <w:sz w:val="24"/>
          <w:szCs w:val="24"/>
          <w:lang w:eastAsia="en-US"/>
        </w:rPr>
        <w:t xml:space="preserve"> to include the loop of access drive on Leigh Hill which gives access to </w:t>
      </w:r>
      <w:r w:rsidR="00C95A8F" w:rsidRPr="00A635DE">
        <w:rPr>
          <w:rFonts w:ascii="Arial" w:eastAsia="Calibri" w:hAnsi="Arial" w:cs="Arial"/>
          <w:bCs/>
          <w:iCs/>
          <w:color w:val="000000"/>
          <w:sz w:val="24"/>
          <w:szCs w:val="24"/>
          <w:lang w:eastAsia="en-US"/>
        </w:rPr>
        <w:t>numbers</w:t>
      </w:r>
      <w:r w:rsidR="006614E7">
        <w:rPr>
          <w:rFonts w:ascii="Arial" w:eastAsia="Calibri" w:hAnsi="Arial" w:cs="Arial"/>
          <w:bCs/>
          <w:iCs/>
          <w:color w:val="000000"/>
          <w:sz w:val="24"/>
          <w:szCs w:val="24"/>
          <w:lang w:eastAsia="en-US"/>
        </w:rPr>
        <w:t xml:space="preserve"> </w:t>
      </w:r>
      <w:r w:rsidR="005E65F2" w:rsidRPr="00A635DE">
        <w:rPr>
          <w:rFonts w:ascii="Arial" w:eastAsia="Calibri" w:hAnsi="Arial" w:cs="Arial"/>
          <w:bCs/>
          <w:iCs/>
          <w:color w:val="000000"/>
          <w:sz w:val="24"/>
          <w:szCs w:val="24"/>
          <w:lang w:eastAsia="en-US"/>
        </w:rPr>
        <w:t>5 and 7</w:t>
      </w:r>
      <w:r w:rsidR="001652A9" w:rsidRPr="00A635DE">
        <w:rPr>
          <w:rFonts w:ascii="Arial" w:eastAsia="Calibri" w:hAnsi="Arial" w:cs="Arial"/>
          <w:bCs/>
          <w:iCs/>
          <w:color w:val="000000"/>
          <w:sz w:val="24"/>
          <w:szCs w:val="24"/>
          <w:lang w:eastAsia="en-US"/>
        </w:rPr>
        <w:t>.</w:t>
      </w:r>
    </w:p>
    <w:p w14:paraId="180CAB2A" w14:textId="77777777" w:rsidR="00C37E82" w:rsidRPr="00A635DE" w:rsidRDefault="00C37E82" w:rsidP="00C37E82">
      <w:pPr>
        <w:spacing w:after="160" w:line="259" w:lineRule="auto"/>
        <w:ind w:left="720"/>
        <w:contextualSpacing/>
        <w:rPr>
          <w:rFonts w:ascii="Arial" w:eastAsia="Calibri" w:hAnsi="Arial" w:cs="Arial"/>
          <w:bCs/>
          <w:iCs/>
          <w:color w:val="000000"/>
          <w:sz w:val="24"/>
          <w:szCs w:val="24"/>
          <w:lang w:eastAsia="en-US"/>
        </w:rPr>
      </w:pPr>
    </w:p>
    <w:p w14:paraId="503E936A" w14:textId="1A8EE6E2" w:rsidR="00C37E82" w:rsidRPr="00A635DE" w:rsidRDefault="00C37E82" w:rsidP="001652A9">
      <w:pPr>
        <w:numPr>
          <w:ilvl w:val="0"/>
          <w:numId w:val="14"/>
        </w:numPr>
        <w:spacing w:after="160" w:line="259" w:lineRule="auto"/>
        <w:contextualSpacing/>
        <w:rPr>
          <w:rFonts w:ascii="Arial" w:eastAsia="Calibri" w:hAnsi="Arial" w:cs="Arial"/>
          <w:bCs/>
          <w:iCs/>
          <w:color w:val="000000"/>
          <w:sz w:val="24"/>
          <w:szCs w:val="24"/>
          <w:lang w:eastAsia="en-US"/>
        </w:rPr>
      </w:pPr>
      <w:r w:rsidRPr="00A635DE">
        <w:rPr>
          <w:rFonts w:ascii="Arial" w:eastAsia="Calibri" w:hAnsi="Arial" w:cs="Arial"/>
          <w:bCs/>
          <w:iCs/>
          <w:color w:val="000000"/>
          <w:sz w:val="24"/>
          <w:szCs w:val="24"/>
          <w:lang w:eastAsia="en-US"/>
        </w:rPr>
        <w:t>In response the applicant has stated</w:t>
      </w:r>
      <w:r w:rsidR="00FF606E" w:rsidRPr="00A635DE">
        <w:rPr>
          <w:rFonts w:ascii="Arial" w:eastAsia="Calibri" w:hAnsi="Arial" w:cs="Arial"/>
          <w:bCs/>
          <w:iCs/>
          <w:color w:val="000000"/>
          <w:sz w:val="24"/>
          <w:szCs w:val="24"/>
          <w:lang w:eastAsia="en-US"/>
        </w:rPr>
        <w:t xml:space="preserve"> that the council only </w:t>
      </w:r>
      <w:r w:rsidR="00C95A8F" w:rsidRPr="00A635DE">
        <w:rPr>
          <w:rFonts w:ascii="Arial" w:eastAsia="Calibri" w:hAnsi="Arial" w:cs="Arial"/>
          <w:bCs/>
          <w:iCs/>
          <w:color w:val="000000"/>
          <w:sz w:val="24"/>
          <w:szCs w:val="24"/>
          <w:lang w:eastAsia="en-US"/>
        </w:rPr>
        <w:t>plans</w:t>
      </w:r>
      <w:r w:rsidR="006614E7">
        <w:rPr>
          <w:rFonts w:ascii="Arial" w:eastAsia="Calibri" w:hAnsi="Arial" w:cs="Arial"/>
          <w:bCs/>
          <w:iCs/>
          <w:color w:val="000000"/>
          <w:sz w:val="24"/>
          <w:szCs w:val="24"/>
          <w:lang w:eastAsia="en-US"/>
        </w:rPr>
        <w:t xml:space="preserve"> </w:t>
      </w:r>
      <w:r w:rsidR="00FF606E" w:rsidRPr="00A635DE">
        <w:rPr>
          <w:rFonts w:ascii="Arial" w:eastAsia="Calibri" w:hAnsi="Arial" w:cs="Arial"/>
          <w:bCs/>
          <w:iCs/>
          <w:color w:val="000000"/>
          <w:sz w:val="24"/>
          <w:szCs w:val="24"/>
          <w:lang w:eastAsia="en-US"/>
        </w:rPr>
        <w:t>to surface the track as shown in the maps submitted with their application.</w:t>
      </w:r>
    </w:p>
    <w:p w14:paraId="0BD76E17" w14:textId="77777777" w:rsidR="006B0069" w:rsidRPr="00A635DE" w:rsidRDefault="006B0069" w:rsidP="006B0069">
      <w:pPr>
        <w:spacing w:after="160" w:line="259" w:lineRule="auto"/>
        <w:ind w:left="720"/>
        <w:contextualSpacing/>
        <w:rPr>
          <w:rFonts w:ascii="Arial" w:eastAsia="Calibri" w:hAnsi="Arial" w:cs="Arial"/>
          <w:bCs/>
          <w:iCs/>
          <w:color w:val="000000"/>
          <w:sz w:val="24"/>
          <w:szCs w:val="24"/>
          <w:lang w:eastAsia="en-US"/>
        </w:rPr>
      </w:pPr>
    </w:p>
    <w:p w14:paraId="1D9FD12E" w14:textId="3CEDC4C4" w:rsidR="006B0069" w:rsidRPr="00A635DE" w:rsidRDefault="004D5D1C" w:rsidP="001652A9">
      <w:pPr>
        <w:numPr>
          <w:ilvl w:val="0"/>
          <w:numId w:val="14"/>
        </w:numPr>
        <w:spacing w:after="160" w:line="259" w:lineRule="auto"/>
        <w:contextualSpacing/>
        <w:rPr>
          <w:rFonts w:ascii="Arial" w:eastAsia="Calibri" w:hAnsi="Arial" w:cs="Arial"/>
          <w:bCs/>
          <w:iCs/>
          <w:color w:val="000000"/>
          <w:sz w:val="24"/>
          <w:szCs w:val="24"/>
          <w:lang w:eastAsia="en-US"/>
        </w:rPr>
      </w:pPr>
      <w:r w:rsidRPr="00A635DE">
        <w:rPr>
          <w:rFonts w:ascii="Arial" w:eastAsia="Calibri" w:hAnsi="Arial" w:cs="Arial"/>
          <w:bCs/>
          <w:iCs/>
          <w:color w:val="000000"/>
          <w:sz w:val="24"/>
          <w:szCs w:val="24"/>
          <w:lang w:eastAsia="en-US"/>
        </w:rPr>
        <w:t xml:space="preserve">Paula &amp; Gary Ayres have stated their support for the application noting that the current track </w:t>
      </w:r>
      <w:r w:rsidR="00206426" w:rsidRPr="00A635DE">
        <w:rPr>
          <w:rFonts w:ascii="Arial" w:eastAsia="Calibri" w:hAnsi="Arial" w:cs="Arial"/>
          <w:bCs/>
          <w:iCs/>
          <w:color w:val="000000"/>
          <w:sz w:val="24"/>
          <w:szCs w:val="24"/>
          <w:lang w:eastAsia="en-US"/>
        </w:rPr>
        <w:t xml:space="preserve">has many potholes and becomes a </w:t>
      </w:r>
      <w:r w:rsidR="00C95A8F" w:rsidRPr="00A635DE">
        <w:rPr>
          <w:rFonts w:ascii="Arial" w:eastAsia="Calibri" w:hAnsi="Arial" w:cs="Arial"/>
          <w:bCs/>
          <w:iCs/>
          <w:color w:val="000000"/>
          <w:sz w:val="24"/>
          <w:szCs w:val="24"/>
          <w:lang w:eastAsia="en-US"/>
        </w:rPr>
        <w:t>“</w:t>
      </w:r>
      <w:r w:rsidR="00206426" w:rsidRPr="00A635DE">
        <w:rPr>
          <w:rFonts w:ascii="Arial" w:eastAsia="Calibri" w:hAnsi="Arial" w:cs="Arial"/>
          <w:bCs/>
          <w:iCs/>
          <w:color w:val="000000"/>
          <w:sz w:val="24"/>
          <w:szCs w:val="24"/>
          <w:lang w:eastAsia="en-US"/>
        </w:rPr>
        <w:t>muddy q</w:t>
      </w:r>
      <w:r w:rsidR="00061B7B" w:rsidRPr="00A635DE">
        <w:rPr>
          <w:rFonts w:ascii="Arial" w:eastAsia="Calibri" w:hAnsi="Arial" w:cs="Arial"/>
          <w:bCs/>
          <w:iCs/>
          <w:color w:val="000000"/>
          <w:sz w:val="24"/>
          <w:szCs w:val="24"/>
          <w:lang w:eastAsia="en-US"/>
        </w:rPr>
        <w:t>uagmire</w:t>
      </w:r>
      <w:r w:rsidR="00C95A8F" w:rsidRPr="00A635DE">
        <w:rPr>
          <w:rFonts w:ascii="Arial" w:eastAsia="Calibri" w:hAnsi="Arial" w:cs="Arial"/>
          <w:bCs/>
          <w:iCs/>
          <w:color w:val="000000"/>
          <w:sz w:val="24"/>
          <w:szCs w:val="24"/>
          <w:lang w:eastAsia="en-US"/>
        </w:rPr>
        <w:t>”</w:t>
      </w:r>
      <w:r w:rsidR="00061B7B" w:rsidRPr="00A635DE">
        <w:rPr>
          <w:rFonts w:ascii="Arial" w:eastAsia="Calibri" w:hAnsi="Arial" w:cs="Arial"/>
          <w:bCs/>
          <w:iCs/>
          <w:color w:val="000000"/>
          <w:sz w:val="24"/>
          <w:szCs w:val="24"/>
          <w:lang w:eastAsia="en-US"/>
        </w:rPr>
        <w:t xml:space="preserve"> after periods of rain. </w:t>
      </w:r>
      <w:r w:rsidR="00206426" w:rsidRPr="00A635DE">
        <w:rPr>
          <w:rFonts w:ascii="Arial" w:eastAsia="Calibri" w:hAnsi="Arial" w:cs="Arial"/>
          <w:bCs/>
          <w:iCs/>
          <w:color w:val="000000"/>
          <w:sz w:val="24"/>
          <w:szCs w:val="24"/>
          <w:lang w:eastAsia="en-US"/>
        </w:rPr>
        <w:t xml:space="preserve"> </w:t>
      </w:r>
    </w:p>
    <w:p w14:paraId="14B50FBA" w14:textId="77777777" w:rsidR="001652A9" w:rsidRPr="00A635DE" w:rsidRDefault="001652A9" w:rsidP="001652A9">
      <w:pPr>
        <w:spacing w:after="160" w:line="259" w:lineRule="auto"/>
        <w:ind w:left="720"/>
        <w:contextualSpacing/>
        <w:rPr>
          <w:rFonts w:ascii="Arial" w:eastAsia="Calibri" w:hAnsi="Arial" w:cs="Arial"/>
          <w:bCs/>
          <w:iCs/>
          <w:color w:val="000000"/>
          <w:sz w:val="24"/>
          <w:szCs w:val="24"/>
          <w:lang w:eastAsia="en-US"/>
        </w:rPr>
      </w:pPr>
    </w:p>
    <w:p w14:paraId="0B500E78" w14:textId="01F06014" w:rsidR="00923E19" w:rsidRPr="00A635DE" w:rsidRDefault="000837FD" w:rsidP="001430AC">
      <w:pPr>
        <w:numPr>
          <w:ilvl w:val="0"/>
          <w:numId w:val="14"/>
        </w:numPr>
        <w:spacing w:after="160" w:line="259" w:lineRule="auto"/>
        <w:contextualSpacing/>
        <w:rPr>
          <w:rFonts w:ascii="Arial" w:eastAsia="Calibri" w:hAnsi="Arial" w:cs="Arial"/>
          <w:color w:val="000000"/>
          <w:sz w:val="24"/>
          <w:szCs w:val="24"/>
          <w:lang w:eastAsia="en-US"/>
        </w:rPr>
      </w:pPr>
      <w:r w:rsidRPr="00A635DE">
        <w:rPr>
          <w:rFonts w:ascii="Arial" w:eastAsia="Calibri" w:hAnsi="Arial" w:cs="Arial"/>
          <w:color w:val="000000"/>
          <w:sz w:val="24"/>
          <w:szCs w:val="24"/>
          <w:lang w:eastAsia="en-US"/>
        </w:rPr>
        <w:t>In this case</w:t>
      </w:r>
      <w:r w:rsidR="00020385" w:rsidRPr="00A635DE">
        <w:rPr>
          <w:rFonts w:ascii="Arial" w:eastAsia="Calibri" w:hAnsi="Arial" w:cs="Arial"/>
          <w:color w:val="000000"/>
          <w:sz w:val="24"/>
          <w:szCs w:val="24"/>
          <w:lang w:eastAsia="en-US"/>
        </w:rPr>
        <w:t xml:space="preserve"> </w:t>
      </w:r>
      <w:r w:rsidR="000117C8" w:rsidRPr="00A635DE">
        <w:rPr>
          <w:rFonts w:ascii="Arial" w:eastAsia="Calibri" w:hAnsi="Arial" w:cs="Arial"/>
          <w:color w:val="000000"/>
          <w:sz w:val="24"/>
          <w:szCs w:val="24"/>
          <w:lang w:eastAsia="en-US"/>
        </w:rPr>
        <w:t xml:space="preserve">the </w:t>
      </w:r>
      <w:r w:rsidR="00061B7B" w:rsidRPr="00A635DE">
        <w:rPr>
          <w:rFonts w:ascii="Arial" w:eastAsia="Calibri" w:hAnsi="Arial" w:cs="Arial"/>
          <w:color w:val="000000"/>
          <w:sz w:val="24"/>
          <w:szCs w:val="24"/>
          <w:lang w:eastAsia="en-US"/>
        </w:rPr>
        <w:t>track is</w:t>
      </w:r>
      <w:r w:rsidR="000117C8" w:rsidRPr="00A635DE">
        <w:rPr>
          <w:rFonts w:ascii="Arial" w:eastAsia="Calibri" w:hAnsi="Arial" w:cs="Arial"/>
          <w:color w:val="000000"/>
          <w:sz w:val="24"/>
          <w:szCs w:val="24"/>
          <w:lang w:eastAsia="en-US"/>
        </w:rPr>
        <w:t xml:space="preserve"> a</w:t>
      </w:r>
      <w:r w:rsidR="00061B7B" w:rsidRPr="00A635DE">
        <w:rPr>
          <w:rFonts w:ascii="Arial" w:eastAsia="Calibri" w:hAnsi="Arial" w:cs="Arial"/>
          <w:color w:val="000000"/>
          <w:sz w:val="24"/>
          <w:szCs w:val="24"/>
          <w:lang w:eastAsia="en-US"/>
        </w:rPr>
        <w:t>n</w:t>
      </w:r>
      <w:r w:rsidR="000117C8" w:rsidRPr="00A635DE">
        <w:rPr>
          <w:rFonts w:ascii="Arial" w:eastAsia="Calibri" w:hAnsi="Arial" w:cs="Arial"/>
          <w:color w:val="000000"/>
          <w:sz w:val="24"/>
          <w:szCs w:val="24"/>
          <w:lang w:eastAsia="en-US"/>
        </w:rPr>
        <w:t xml:space="preserve"> </w:t>
      </w:r>
      <w:r w:rsidR="00061B7B" w:rsidRPr="00A635DE">
        <w:rPr>
          <w:rFonts w:ascii="Arial" w:eastAsia="Calibri" w:hAnsi="Arial" w:cs="Arial"/>
          <w:color w:val="000000"/>
          <w:sz w:val="24"/>
          <w:szCs w:val="24"/>
          <w:lang w:eastAsia="en-US"/>
        </w:rPr>
        <w:t xml:space="preserve">existing </w:t>
      </w:r>
      <w:r w:rsidR="00323423" w:rsidRPr="00A635DE">
        <w:rPr>
          <w:rFonts w:ascii="Arial" w:eastAsia="Calibri" w:hAnsi="Arial" w:cs="Arial"/>
          <w:color w:val="000000"/>
          <w:sz w:val="24"/>
          <w:szCs w:val="24"/>
          <w:lang w:eastAsia="en-US"/>
        </w:rPr>
        <w:t xml:space="preserve">permanent feature </w:t>
      </w:r>
      <w:r w:rsidR="00061B7B" w:rsidRPr="00A635DE">
        <w:rPr>
          <w:rFonts w:ascii="Arial" w:eastAsia="Calibri" w:hAnsi="Arial" w:cs="Arial"/>
          <w:color w:val="000000"/>
          <w:sz w:val="24"/>
          <w:szCs w:val="24"/>
          <w:lang w:eastAsia="en-US"/>
        </w:rPr>
        <w:t>on</w:t>
      </w:r>
      <w:r w:rsidR="00323423" w:rsidRPr="00A635DE">
        <w:rPr>
          <w:rFonts w:ascii="Arial" w:eastAsia="Calibri" w:hAnsi="Arial" w:cs="Arial"/>
          <w:color w:val="000000"/>
          <w:sz w:val="24"/>
          <w:szCs w:val="24"/>
          <w:lang w:eastAsia="en-US"/>
        </w:rPr>
        <w:t xml:space="preserve"> the common</w:t>
      </w:r>
      <w:r w:rsidR="00061B7B" w:rsidRPr="00A635DE">
        <w:rPr>
          <w:rFonts w:ascii="Arial" w:eastAsia="Calibri" w:hAnsi="Arial" w:cs="Arial"/>
          <w:color w:val="000000"/>
          <w:sz w:val="24"/>
          <w:szCs w:val="24"/>
          <w:lang w:eastAsia="en-US"/>
        </w:rPr>
        <w:t xml:space="preserve"> and the works will not introduce an</w:t>
      </w:r>
      <w:r w:rsidR="008C71CF" w:rsidRPr="00A635DE">
        <w:rPr>
          <w:rFonts w:ascii="Arial" w:eastAsia="Calibri" w:hAnsi="Arial" w:cs="Arial"/>
          <w:color w:val="000000"/>
          <w:sz w:val="24"/>
          <w:szCs w:val="24"/>
          <w:lang w:eastAsia="en-US"/>
        </w:rPr>
        <w:t>y</w:t>
      </w:r>
      <w:r w:rsidR="00061B7B" w:rsidRPr="00A635DE">
        <w:rPr>
          <w:rFonts w:ascii="Arial" w:eastAsia="Calibri" w:hAnsi="Arial" w:cs="Arial"/>
          <w:color w:val="000000"/>
          <w:sz w:val="24"/>
          <w:szCs w:val="24"/>
          <w:lang w:eastAsia="en-US"/>
        </w:rPr>
        <w:t xml:space="preserve"> new permanent features</w:t>
      </w:r>
      <w:r w:rsidR="000117C8" w:rsidRPr="00A635DE">
        <w:rPr>
          <w:rFonts w:ascii="Arial" w:eastAsia="Calibri" w:hAnsi="Arial" w:cs="Arial"/>
          <w:color w:val="000000"/>
          <w:sz w:val="24"/>
          <w:szCs w:val="24"/>
          <w:lang w:eastAsia="en-US"/>
        </w:rPr>
        <w:t>.</w:t>
      </w:r>
      <w:r w:rsidR="00EC1723" w:rsidRPr="00A635DE">
        <w:rPr>
          <w:rFonts w:ascii="Arial" w:eastAsia="Calibri" w:hAnsi="Arial" w:cs="Arial"/>
          <w:color w:val="000000"/>
          <w:sz w:val="24"/>
          <w:szCs w:val="24"/>
          <w:lang w:eastAsia="en-US"/>
        </w:rPr>
        <w:t xml:space="preserve"> </w:t>
      </w:r>
      <w:r w:rsidR="00AC596E" w:rsidRPr="00A635DE">
        <w:rPr>
          <w:rFonts w:ascii="Arial" w:eastAsia="Calibri" w:hAnsi="Arial" w:cs="Arial"/>
          <w:color w:val="000000"/>
          <w:sz w:val="24"/>
          <w:szCs w:val="24"/>
          <w:lang w:eastAsia="en-US"/>
        </w:rPr>
        <w:t xml:space="preserve">I </w:t>
      </w:r>
      <w:r w:rsidR="00856F99" w:rsidRPr="00A635DE">
        <w:rPr>
          <w:rFonts w:ascii="Arial" w:eastAsia="Calibri" w:hAnsi="Arial" w:cs="Arial"/>
          <w:color w:val="000000"/>
          <w:sz w:val="24"/>
          <w:szCs w:val="24"/>
          <w:lang w:eastAsia="en-US"/>
        </w:rPr>
        <w:t>believe</w:t>
      </w:r>
      <w:r w:rsidR="00675913" w:rsidRPr="00A635DE">
        <w:rPr>
          <w:rFonts w:ascii="Arial" w:eastAsia="Calibri" w:hAnsi="Arial" w:cs="Arial"/>
          <w:color w:val="000000"/>
          <w:sz w:val="24"/>
          <w:szCs w:val="24"/>
          <w:lang w:eastAsia="en-US"/>
        </w:rPr>
        <w:t xml:space="preserve"> the</w:t>
      </w:r>
      <w:r w:rsidRPr="00A635DE">
        <w:rPr>
          <w:rFonts w:ascii="Arial" w:eastAsia="Calibri" w:hAnsi="Arial" w:cs="Arial"/>
          <w:color w:val="000000"/>
          <w:sz w:val="24"/>
          <w:szCs w:val="24"/>
          <w:lang w:eastAsia="en-US"/>
        </w:rPr>
        <w:t xml:space="preserve"> works</w:t>
      </w:r>
      <w:r w:rsidR="00675913" w:rsidRPr="00A635DE">
        <w:rPr>
          <w:rFonts w:ascii="Arial" w:eastAsia="Calibri" w:hAnsi="Arial" w:cs="Arial"/>
          <w:color w:val="000000"/>
          <w:sz w:val="24"/>
          <w:szCs w:val="24"/>
          <w:lang w:eastAsia="en-US"/>
        </w:rPr>
        <w:t xml:space="preserve"> will </w:t>
      </w:r>
      <w:r w:rsidR="00141F87" w:rsidRPr="00A635DE">
        <w:rPr>
          <w:rFonts w:ascii="Arial" w:eastAsia="Calibri" w:hAnsi="Arial" w:cs="Arial"/>
          <w:color w:val="000000"/>
          <w:sz w:val="24"/>
          <w:szCs w:val="24"/>
          <w:lang w:eastAsia="en-US"/>
        </w:rPr>
        <w:t>offer</w:t>
      </w:r>
      <w:r w:rsidR="00675913" w:rsidRPr="00A635DE">
        <w:rPr>
          <w:rFonts w:ascii="Arial" w:eastAsia="Calibri" w:hAnsi="Arial" w:cs="Arial"/>
          <w:color w:val="000000"/>
          <w:sz w:val="24"/>
          <w:szCs w:val="24"/>
          <w:lang w:eastAsia="en-US"/>
        </w:rPr>
        <w:t xml:space="preserve"> improvement to the common </w:t>
      </w:r>
      <w:r w:rsidR="008C71CF" w:rsidRPr="00A635DE">
        <w:rPr>
          <w:rFonts w:ascii="Arial" w:eastAsia="Calibri" w:hAnsi="Arial" w:cs="Arial"/>
          <w:color w:val="000000"/>
          <w:sz w:val="24"/>
          <w:szCs w:val="24"/>
          <w:lang w:eastAsia="en-US"/>
        </w:rPr>
        <w:t>by</w:t>
      </w:r>
      <w:r w:rsidR="00A05D18" w:rsidRPr="00A635DE">
        <w:rPr>
          <w:rFonts w:ascii="Arial" w:eastAsia="Calibri" w:hAnsi="Arial" w:cs="Arial"/>
          <w:color w:val="000000"/>
          <w:sz w:val="24"/>
          <w:szCs w:val="24"/>
          <w:lang w:eastAsia="en-US"/>
        </w:rPr>
        <w:t xml:space="preserve"> providing a better </w:t>
      </w:r>
      <w:r w:rsidR="00CA748F" w:rsidRPr="00A635DE">
        <w:rPr>
          <w:rFonts w:ascii="Arial" w:eastAsia="Calibri" w:hAnsi="Arial" w:cs="Arial"/>
          <w:color w:val="000000"/>
          <w:sz w:val="24"/>
          <w:szCs w:val="24"/>
          <w:lang w:eastAsia="en-US"/>
        </w:rPr>
        <w:t>walking</w:t>
      </w:r>
      <w:r w:rsidR="00A05D18" w:rsidRPr="00A635DE">
        <w:rPr>
          <w:rFonts w:ascii="Arial" w:eastAsia="Calibri" w:hAnsi="Arial" w:cs="Arial"/>
          <w:color w:val="000000"/>
          <w:sz w:val="24"/>
          <w:szCs w:val="24"/>
          <w:lang w:eastAsia="en-US"/>
        </w:rPr>
        <w:t xml:space="preserve"> surface </w:t>
      </w:r>
      <w:r w:rsidR="00901B66">
        <w:rPr>
          <w:rFonts w:ascii="Arial" w:eastAsia="Calibri" w:hAnsi="Arial" w:cs="Arial"/>
          <w:color w:val="000000"/>
          <w:sz w:val="24"/>
          <w:szCs w:val="24"/>
          <w:lang w:eastAsia="en-US"/>
        </w:rPr>
        <w:t>for</w:t>
      </w:r>
      <w:r w:rsidR="007E1329" w:rsidRPr="00A635DE">
        <w:rPr>
          <w:rFonts w:ascii="Arial" w:eastAsia="Calibri" w:hAnsi="Arial" w:cs="Arial"/>
          <w:color w:val="000000"/>
          <w:sz w:val="24"/>
          <w:szCs w:val="24"/>
          <w:lang w:eastAsia="en-US"/>
        </w:rPr>
        <w:t xml:space="preserve"> the accessway</w:t>
      </w:r>
      <w:r w:rsidR="001C3673" w:rsidRPr="00A635DE">
        <w:rPr>
          <w:rFonts w:ascii="Arial" w:eastAsia="Calibri" w:hAnsi="Arial" w:cs="Arial"/>
          <w:color w:val="000000"/>
          <w:sz w:val="24"/>
          <w:szCs w:val="24"/>
          <w:lang w:eastAsia="en-US"/>
        </w:rPr>
        <w:t xml:space="preserve"> and </w:t>
      </w:r>
      <w:r w:rsidRPr="00A635DE">
        <w:rPr>
          <w:rFonts w:ascii="Arial" w:eastAsia="Calibri" w:hAnsi="Arial" w:cs="Arial"/>
          <w:color w:val="000000"/>
          <w:sz w:val="24"/>
          <w:szCs w:val="24"/>
          <w:lang w:eastAsia="en-US"/>
        </w:rPr>
        <w:t>will not unacceptably interfere with the interests of the neighbourhood or public rights of access.</w:t>
      </w:r>
    </w:p>
    <w:p w14:paraId="6F75631E" w14:textId="77777777" w:rsidR="00E957B8" w:rsidRPr="00A635DE" w:rsidRDefault="00E957B8" w:rsidP="00896CF0">
      <w:pPr>
        <w:spacing w:after="160" w:line="259" w:lineRule="auto"/>
        <w:rPr>
          <w:rFonts w:ascii="Arial" w:eastAsia="Calibri" w:hAnsi="Arial" w:cs="Arial"/>
          <w:bCs/>
          <w:iCs/>
          <w:color w:val="4472C4"/>
          <w:sz w:val="24"/>
          <w:szCs w:val="24"/>
          <w:lang w:eastAsia="en-US"/>
        </w:rPr>
      </w:pPr>
    </w:p>
    <w:p w14:paraId="725A3575" w14:textId="77902200" w:rsidR="00896CF0" w:rsidRPr="00A635DE" w:rsidRDefault="00896CF0" w:rsidP="00896CF0">
      <w:pPr>
        <w:spacing w:after="160" w:line="259" w:lineRule="auto"/>
        <w:rPr>
          <w:rFonts w:ascii="Arial" w:eastAsia="Calibri" w:hAnsi="Arial" w:cs="Arial"/>
          <w:b/>
          <w:i/>
          <w:color w:val="000000"/>
          <w:sz w:val="24"/>
          <w:szCs w:val="24"/>
          <w:lang w:eastAsia="en-US"/>
        </w:rPr>
      </w:pPr>
      <w:r w:rsidRPr="00A635DE">
        <w:rPr>
          <w:rFonts w:ascii="Arial" w:eastAsia="Calibri" w:hAnsi="Arial" w:cs="Arial"/>
          <w:b/>
          <w:i/>
          <w:color w:val="000000"/>
          <w:sz w:val="24"/>
          <w:szCs w:val="24"/>
          <w:lang w:eastAsia="en-US"/>
        </w:rPr>
        <w:t>The public interest</w:t>
      </w:r>
      <w:r w:rsidR="00D40BD6" w:rsidRPr="00A635DE">
        <w:rPr>
          <w:rFonts w:ascii="Arial" w:eastAsia="Calibri" w:hAnsi="Arial" w:cs="Arial"/>
          <w:b/>
          <w:i/>
          <w:color w:val="000000"/>
          <w:sz w:val="24"/>
          <w:szCs w:val="24"/>
          <w:lang w:eastAsia="en-US"/>
        </w:rPr>
        <w:t xml:space="preserve"> </w:t>
      </w:r>
    </w:p>
    <w:p w14:paraId="09C1CAA5" w14:textId="77777777" w:rsidR="00896CF0" w:rsidRPr="00A635DE" w:rsidRDefault="003954A0" w:rsidP="001430AC">
      <w:pPr>
        <w:numPr>
          <w:ilvl w:val="0"/>
          <w:numId w:val="14"/>
        </w:numPr>
        <w:spacing w:after="160" w:line="259" w:lineRule="auto"/>
        <w:contextualSpacing/>
        <w:rPr>
          <w:rFonts w:ascii="Arial" w:eastAsia="Calibri" w:hAnsi="Arial" w:cs="Arial"/>
          <w:bCs/>
          <w:iCs/>
          <w:color w:val="000000"/>
          <w:sz w:val="24"/>
          <w:szCs w:val="24"/>
          <w:lang w:eastAsia="en-US"/>
        </w:rPr>
      </w:pPr>
      <w:r w:rsidRPr="00A635DE">
        <w:rPr>
          <w:rFonts w:ascii="Arial" w:eastAsia="Calibri" w:hAnsi="Arial" w:cs="Arial"/>
          <w:color w:val="000000"/>
          <w:sz w:val="24"/>
          <w:szCs w:val="24"/>
          <w:lang w:eastAsia="en-US"/>
        </w:rPr>
        <w:t xml:space="preserve">As well as the public interest in </w:t>
      </w:r>
      <w:r w:rsidRPr="00A635DE">
        <w:rPr>
          <w:rFonts w:ascii="Arial" w:eastAsia="Calibri" w:hAnsi="Arial" w:cs="Arial"/>
          <w:iCs/>
          <w:color w:val="000000"/>
          <w:sz w:val="24"/>
          <w:szCs w:val="24"/>
          <w:lang w:eastAsia="en-US"/>
        </w:rPr>
        <w:t>the protection of public rights of access</w:t>
      </w:r>
      <w:r w:rsidRPr="00A635DE">
        <w:rPr>
          <w:rFonts w:ascii="Arial" w:eastAsia="Calibri" w:hAnsi="Arial" w:cs="Arial"/>
          <w:color w:val="000000"/>
          <w:sz w:val="24"/>
          <w:szCs w:val="24"/>
          <w:lang w:eastAsia="en-US"/>
        </w:rPr>
        <w:t>, t</w:t>
      </w:r>
      <w:r w:rsidR="00A93D42" w:rsidRPr="00A635DE">
        <w:rPr>
          <w:rFonts w:ascii="Arial" w:eastAsia="Calibri" w:hAnsi="Arial" w:cs="Arial"/>
          <w:color w:val="000000"/>
          <w:sz w:val="24"/>
          <w:szCs w:val="24"/>
          <w:lang w:eastAsia="en-US"/>
        </w:rPr>
        <w:t xml:space="preserve">he Guidance (November 2015) </w:t>
      </w:r>
      <w:r w:rsidR="00896CF0" w:rsidRPr="00A635DE">
        <w:rPr>
          <w:rFonts w:ascii="Arial" w:eastAsia="Calibri" w:hAnsi="Arial" w:cs="Arial"/>
          <w:bCs/>
          <w:iCs/>
          <w:color w:val="000000"/>
          <w:sz w:val="24"/>
          <w:szCs w:val="24"/>
          <w:lang w:eastAsia="en-US"/>
        </w:rPr>
        <w:t xml:space="preserve">outlines the public interest in </w:t>
      </w:r>
      <w:r w:rsidR="00896CF0" w:rsidRPr="00A635DE">
        <w:rPr>
          <w:rFonts w:ascii="Arial" w:eastAsia="Calibri" w:hAnsi="Arial" w:cs="Arial"/>
          <w:iCs/>
          <w:color w:val="000000"/>
          <w:sz w:val="24"/>
          <w:szCs w:val="24"/>
          <w:lang w:eastAsia="en-US"/>
        </w:rPr>
        <w:t>nature conservation, the conservation of the landscape and the protection of archaeological remains and features of historic interest.</w:t>
      </w:r>
      <w:r w:rsidR="00896CF0" w:rsidRPr="00A635DE">
        <w:rPr>
          <w:rFonts w:ascii="Arial" w:eastAsia="Calibri" w:hAnsi="Arial" w:cs="Arial"/>
          <w:bCs/>
          <w:iCs/>
          <w:color w:val="000000"/>
          <w:sz w:val="24"/>
          <w:szCs w:val="24"/>
          <w:lang w:eastAsia="en-US"/>
        </w:rPr>
        <w:t xml:space="preserve"> </w:t>
      </w:r>
    </w:p>
    <w:p w14:paraId="6A87E4D8" w14:textId="77777777" w:rsidR="00715440" w:rsidRPr="00A635DE" w:rsidRDefault="00715440" w:rsidP="004C7A76">
      <w:pPr>
        <w:spacing w:after="160" w:line="259" w:lineRule="auto"/>
        <w:contextualSpacing/>
        <w:rPr>
          <w:rFonts w:ascii="Arial" w:eastAsia="Calibri" w:hAnsi="Arial" w:cs="Arial"/>
          <w:bCs/>
          <w:iCs/>
          <w:color w:val="000000"/>
          <w:sz w:val="24"/>
          <w:szCs w:val="24"/>
          <w:lang w:eastAsia="en-US"/>
        </w:rPr>
      </w:pPr>
    </w:p>
    <w:p w14:paraId="7A63288D" w14:textId="77777777" w:rsidR="00715440" w:rsidRPr="00A635DE" w:rsidRDefault="00896CF0" w:rsidP="00715440">
      <w:pPr>
        <w:spacing w:after="160" w:line="259" w:lineRule="auto"/>
        <w:rPr>
          <w:rFonts w:ascii="Arial" w:eastAsia="Calibri" w:hAnsi="Arial" w:cs="Arial"/>
          <w:b/>
          <w:bCs/>
          <w:i/>
          <w:iCs/>
          <w:color w:val="000000"/>
          <w:sz w:val="24"/>
          <w:szCs w:val="24"/>
          <w:lang w:eastAsia="en-US"/>
        </w:rPr>
      </w:pPr>
      <w:r w:rsidRPr="00A635DE">
        <w:rPr>
          <w:rFonts w:ascii="Arial" w:eastAsia="Calibri" w:hAnsi="Arial" w:cs="Arial"/>
          <w:b/>
          <w:bCs/>
          <w:i/>
          <w:iCs/>
          <w:color w:val="000000"/>
          <w:sz w:val="24"/>
          <w:szCs w:val="24"/>
          <w:lang w:eastAsia="en-US"/>
        </w:rPr>
        <w:t>Nature conservation</w:t>
      </w:r>
      <w:r w:rsidR="00715440" w:rsidRPr="00A635DE">
        <w:rPr>
          <w:rFonts w:ascii="Arial" w:eastAsia="Calibri" w:hAnsi="Arial" w:cs="Arial"/>
          <w:b/>
          <w:bCs/>
          <w:i/>
          <w:iCs/>
          <w:color w:val="000000"/>
          <w:sz w:val="24"/>
          <w:szCs w:val="24"/>
          <w:lang w:eastAsia="en-US"/>
        </w:rPr>
        <w:t xml:space="preserve"> and Conservation of the landscape</w:t>
      </w:r>
    </w:p>
    <w:p w14:paraId="4917B39D" w14:textId="73A2E6FF" w:rsidR="000D4DAA" w:rsidRPr="00A635DE" w:rsidRDefault="00E01317" w:rsidP="001430AC">
      <w:pPr>
        <w:numPr>
          <w:ilvl w:val="0"/>
          <w:numId w:val="14"/>
        </w:numPr>
        <w:spacing w:after="160" w:line="259" w:lineRule="auto"/>
        <w:contextualSpacing/>
        <w:rPr>
          <w:rFonts w:ascii="Arial" w:hAnsi="Arial" w:cs="Arial"/>
          <w:color w:val="000000"/>
          <w:sz w:val="24"/>
          <w:szCs w:val="24"/>
        </w:rPr>
      </w:pPr>
      <w:r w:rsidRPr="00A635DE">
        <w:rPr>
          <w:rFonts w:ascii="Arial" w:hAnsi="Arial" w:cs="Arial"/>
          <w:color w:val="000000"/>
          <w:sz w:val="24"/>
          <w:szCs w:val="24"/>
        </w:rPr>
        <w:t>Natural England has not provided comment on the application</w:t>
      </w:r>
      <w:r w:rsidR="00D867C3" w:rsidRPr="00A635DE">
        <w:rPr>
          <w:rFonts w:ascii="Arial" w:hAnsi="Arial" w:cs="Arial"/>
          <w:color w:val="000000"/>
          <w:sz w:val="24"/>
          <w:szCs w:val="24"/>
        </w:rPr>
        <w:t>.</w:t>
      </w:r>
    </w:p>
    <w:p w14:paraId="2D527AC2" w14:textId="77777777" w:rsidR="00E7021B" w:rsidRPr="00A635DE" w:rsidRDefault="00E7021B" w:rsidP="00460D60">
      <w:pPr>
        <w:spacing w:after="160" w:line="259" w:lineRule="auto"/>
        <w:contextualSpacing/>
        <w:rPr>
          <w:rFonts w:ascii="Arial" w:eastAsia="Calibri" w:hAnsi="Arial" w:cs="Arial"/>
          <w:color w:val="000000"/>
          <w:sz w:val="24"/>
          <w:szCs w:val="24"/>
          <w:lang w:eastAsia="en-US"/>
        </w:rPr>
      </w:pPr>
    </w:p>
    <w:p w14:paraId="503C2D75" w14:textId="77777777" w:rsidR="00903056" w:rsidRPr="00A635DE" w:rsidRDefault="0066609C" w:rsidP="001430AC">
      <w:pPr>
        <w:numPr>
          <w:ilvl w:val="0"/>
          <w:numId w:val="14"/>
        </w:numPr>
        <w:spacing w:after="160" w:line="259" w:lineRule="auto"/>
        <w:contextualSpacing/>
        <w:rPr>
          <w:rFonts w:ascii="Arial" w:eastAsia="Calibri" w:hAnsi="Arial" w:cs="Arial"/>
          <w:color w:val="000000"/>
          <w:sz w:val="24"/>
          <w:szCs w:val="24"/>
          <w:lang w:eastAsia="en-US"/>
        </w:rPr>
      </w:pPr>
      <w:r w:rsidRPr="00A635DE">
        <w:rPr>
          <w:rFonts w:ascii="Arial" w:eastAsia="Calibri" w:hAnsi="Arial" w:cs="Arial"/>
          <w:color w:val="000000"/>
          <w:sz w:val="24"/>
          <w:szCs w:val="24"/>
          <w:lang w:eastAsia="en-US"/>
        </w:rPr>
        <w:t>The common has no special designated landscape value</w:t>
      </w:r>
      <w:r w:rsidR="008C2D89" w:rsidRPr="00A635DE">
        <w:rPr>
          <w:rFonts w:ascii="Arial" w:eastAsia="Calibri" w:hAnsi="Arial" w:cs="Arial"/>
          <w:color w:val="000000"/>
          <w:sz w:val="24"/>
          <w:szCs w:val="24"/>
          <w:lang w:eastAsia="en-US"/>
        </w:rPr>
        <w:t xml:space="preserve">. </w:t>
      </w:r>
    </w:p>
    <w:p w14:paraId="2FA8B832" w14:textId="77777777" w:rsidR="003F72FB" w:rsidRPr="00A635DE" w:rsidRDefault="003F72FB" w:rsidP="00460D60">
      <w:pPr>
        <w:pStyle w:val="ListParagraph"/>
        <w:ind w:left="0"/>
        <w:rPr>
          <w:rFonts w:ascii="Arial" w:eastAsia="Calibri" w:hAnsi="Arial" w:cs="Arial"/>
          <w:color w:val="000000"/>
          <w:sz w:val="24"/>
          <w:szCs w:val="24"/>
          <w:lang w:eastAsia="en-US"/>
        </w:rPr>
      </w:pPr>
    </w:p>
    <w:p w14:paraId="1D96541A" w14:textId="77777777" w:rsidR="00A01623" w:rsidRPr="00A635DE" w:rsidRDefault="003F72FB" w:rsidP="001430AC">
      <w:pPr>
        <w:numPr>
          <w:ilvl w:val="0"/>
          <w:numId w:val="14"/>
        </w:numPr>
        <w:spacing w:after="160" w:line="259" w:lineRule="auto"/>
        <w:contextualSpacing/>
        <w:rPr>
          <w:rFonts w:ascii="Arial" w:eastAsia="Calibri" w:hAnsi="Arial" w:cs="Arial"/>
          <w:color w:val="000000"/>
          <w:sz w:val="24"/>
          <w:szCs w:val="24"/>
          <w:lang w:eastAsia="en-US"/>
        </w:rPr>
      </w:pPr>
      <w:r w:rsidRPr="00A635DE">
        <w:rPr>
          <w:rFonts w:ascii="Arial" w:eastAsia="Calibri" w:hAnsi="Arial" w:cs="Arial"/>
          <w:color w:val="000000"/>
          <w:sz w:val="24"/>
          <w:szCs w:val="24"/>
          <w:lang w:eastAsia="en-US"/>
        </w:rPr>
        <w:t>The proposed works will</w:t>
      </w:r>
      <w:r w:rsidR="00BF3B56" w:rsidRPr="00A635DE">
        <w:rPr>
          <w:rFonts w:ascii="Arial" w:eastAsia="Calibri" w:hAnsi="Arial" w:cs="Arial"/>
          <w:color w:val="000000"/>
          <w:sz w:val="24"/>
          <w:szCs w:val="24"/>
          <w:lang w:eastAsia="en-US"/>
        </w:rPr>
        <w:t xml:space="preserve"> not</w:t>
      </w:r>
      <w:r w:rsidR="00A502EE" w:rsidRPr="00A635DE">
        <w:rPr>
          <w:rFonts w:ascii="Arial" w:eastAsia="Calibri" w:hAnsi="Arial" w:cs="Arial"/>
          <w:color w:val="000000"/>
          <w:sz w:val="24"/>
          <w:szCs w:val="24"/>
          <w:lang w:eastAsia="en-US"/>
        </w:rPr>
        <w:t xml:space="preserve"> </w:t>
      </w:r>
      <w:r w:rsidRPr="00A635DE">
        <w:rPr>
          <w:rFonts w:ascii="Arial" w:eastAsia="Calibri" w:hAnsi="Arial" w:cs="Arial"/>
          <w:color w:val="000000"/>
          <w:sz w:val="24"/>
          <w:szCs w:val="24"/>
          <w:lang w:eastAsia="en-US"/>
        </w:rPr>
        <w:t xml:space="preserve">introduce </w:t>
      </w:r>
      <w:r w:rsidR="00BF3B56" w:rsidRPr="00A635DE">
        <w:rPr>
          <w:rFonts w:ascii="Arial" w:eastAsia="Calibri" w:hAnsi="Arial" w:cs="Arial"/>
          <w:color w:val="000000"/>
          <w:sz w:val="24"/>
          <w:szCs w:val="24"/>
          <w:lang w:eastAsia="en-US"/>
        </w:rPr>
        <w:t xml:space="preserve">any </w:t>
      </w:r>
      <w:r w:rsidRPr="00A635DE">
        <w:rPr>
          <w:rFonts w:ascii="Arial" w:eastAsia="Calibri" w:hAnsi="Arial" w:cs="Arial"/>
          <w:color w:val="000000"/>
          <w:sz w:val="24"/>
          <w:szCs w:val="24"/>
          <w:lang w:eastAsia="en-US"/>
        </w:rPr>
        <w:t>new permanent artificial features</w:t>
      </w:r>
      <w:r w:rsidR="009D287D" w:rsidRPr="00A635DE">
        <w:rPr>
          <w:rFonts w:ascii="Arial" w:eastAsia="Calibri" w:hAnsi="Arial" w:cs="Arial"/>
          <w:color w:val="000000"/>
          <w:sz w:val="24"/>
          <w:szCs w:val="24"/>
          <w:lang w:eastAsia="en-US"/>
        </w:rPr>
        <w:t xml:space="preserve"> </w:t>
      </w:r>
      <w:r w:rsidR="00273AAE" w:rsidRPr="00A635DE">
        <w:rPr>
          <w:rFonts w:ascii="Arial" w:eastAsia="Calibri" w:hAnsi="Arial" w:cs="Arial"/>
          <w:color w:val="000000"/>
          <w:sz w:val="24"/>
          <w:szCs w:val="24"/>
          <w:lang w:eastAsia="en-US"/>
        </w:rPr>
        <w:t xml:space="preserve">as </w:t>
      </w:r>
      <w:r w:rsidR="00C171AA" w:rsidRPr="00A635DE">
        <w:rPr>
          <w:rFonts w:ascii="Arial" w:eastAsia="Calibri" w:hAnsi="Arial" w:cs="Arial"/>
          <w:color w:val="000000"/>
          <w:sz w:val="24"/>
          <w:szCs w:val="24"/>
          <w:lang w:eastAsia="en-US"/>
        </w:rPr>
        <w:t xml:space="preserve">the </w:t>
      </w:r>
      <w:r w:rsidR="006A291E" w:rsidRPr="00A635DE">
        <w:rPr>
          <w:rFonts w:ascii="Arial" w:eastAsia="Calibri" w:hAnsi="Arial" w:cs="Arial"/>
          <w:color w:val="000000"/>
          <w:sz w:val="24"/>
          <w:szCs w:val="24"/>
          <w:lang w:eastAsia="en-US"/>
        </w:rPr>
        <w:t>they are for the resurfacing of an existing track</w:t>
      </w:r>
      <w:r w:rsidR="009D287D" w:rsidRPr="00A635DE">
        <w:rPr>
          <w:rFonts w:ascii="Arial" w:eastAsia="Calibri" w:hAnsi="Arial" w:cs="Arial"/>
          <w:color w:val="000000"/>
          <w:sz w:val="24"/>
          <w:szCs w:val="24"/>
          <w:lang w:eastAsia="en-US"/>
        </w:rPr>
        <w:t>.</w:t>
      </w:r>
    </w:p>
    <w:p w14:paraId="4AD05006" w14:textId="77777777" w:rsidR="00A01623" w:rsidRPr="00A635DE" w:rsidRDefault="00A01623" w:rsidP="00A01623">
      <w:pPr>
        <w:spacing w:after="160" w:line="259" w:lineRule="auto"/>
        <w:ind w:left="720"/>
        <w:contextualSpacing/>
        <w:rPr>
          <w:rFonts w:ascii="Arial" w:eastAsia="Calibri" w:hAnsi="Arial" w:cs="Arial"/>
          <w:color w:val="000000"/>
          <w:sz w:val="24"/>
          <w:szCs w:val="24"/>
          <w:lang w:eastAsia="en-US"/>
        </w:rPr>
      </w:pPr>
    </w:p>
    <w:p w14:paraId="55B92235" w14:textId="689216A2" w:rsidR="00765A00" w:rsidRPr="00A635DE" w:rsidRDefault="00A01623" w:rsidP="00EE5957">
      <w:pPr>
        <w:numPr>
          <w:ilvl w:val="0"/>
          <w:numId w:val="14"/>
        </w:numPr>
        <w:spacing w:after="160" w:line="259" w:lineRule="auto"/>
        <w:contextualSpacing/>
        <w:rPr>
          <w:rFonts w:ascii="Arial" w:eastAsia="Calibri" w:hAnsi="Arial" w:cs="Arial"/>
          <w:color w:val="000000"/>
          <w:sz w:val="24"/>
          <w:szCs w:val="24"/>
          <w:lang w:eastAsia="en-US"/>
        </w:rPr>
      </w:pPr>
      <w:r w:rsidRPr="00A635DE">
        <w:rPr>
          <w:rFonts w:ascii="Arial" w:eastAsia="Calibri" w:hAnsi="Arial" w:cs="Arial"/>
          <w:color w:val="000000"/>
          <w:sz w:val="24"/>
          <w:szCs w:val="24"/>
          <w:lang w:eastAsia="en-US"/>
        </w:rPr>
        <w:t>The current track</w:t>
      </w:r>
      <w:r w:rsidR="00EE5957" w:rsidRPr="00A635DE">
        <w:rPr>
          <w:rFonts w:ascii="Arial" w:eastAsia="Calibri" w:hAnsi="Arial" w:cs="Arial"/>
          <w:color w:val="000000"/>
          <w:sz w:val="24"/>
          <w:szCs w:val="24"/>
          <w:lang w:eastAsia="en-US"/>
        </w:rPr>
        <w:t xml:space="preserve"> appears to be in a state of ill-repair and </w:t>
      </w:r>
      <w:r w:rsidR="00C33E00" w:rsidRPr="00A635DE">
        <w:rPr>
          <w:rFonts w:ascii="Arial" w:eastAsia="Calibri" w:hAnsi="Arial" w:cs="Arial"/>
          <w:color w:val="000000"/>
          <w:sz w:val="24"/>
          <w:szCs w:val="24"/>
          <w:lang w:eastAsia="en-US"/>
        </w:rPr>
        <w:t xml:space="preserve">the proposed works seek to address this which will improve the visuals of the common. </w:t>
      </w:r>
      <w:r w:rsidR="00DD13A5" w:rsidRPr="00A635DE">
        <w:rPr>
          <w:rFonts w:ascii="Arial" w:eastAsia="Calibri" w:hAnsi="Arial" w:cs="Arial"/>
          <w:color w:val="000000"/>
          <w:sz w:val="24"/>
          <w:szCs w:val="24"/>
          <w:lang w:eastAsia="en-US"/>
        </w:rPr>
        <w:t xml:space="preserve"> </w:t>
      </w:r>
    </w:p>
    <w:p w14:paraId="182EA53E" w14:textId="77777777" w:rsidR="00765A00" w:rsidRPr="00A635DE" w:rsidRDefault="00765A00" w:rsidP="00765A00">
      <w:pPr>
        <w:spacing w:after="160" w:line="259" w:lineRule="auto"/>
        <w:ind w:left="720"/>
        <w:contextualSpacing/>
        <w:rPr>
          <w:rFonts w:ascii="Arial" w:eastAsia="Calibri" w:hAnsi="Arial" w:cs="Arial"/>
          <w:color w:val="000000"/>
          <w:sz w:val="24"/>
          <w:szCs w:val="24"/>
          <w:lang w:eastAsia="en-US"/>
        </w:rPr>
      </w:pPr>
    </w:p>
    <w:p w14:paraId="2D1533EA" w14:textId="77777777" w:rsidR="00C319CF" w:rsidRPr="00A635DE" w:rsidRDefault="00C319CF" w:rsidP="00DD13A5">
      <w:pPr>
        <w:spacing w:after="160" w:line="259" w:lineRule="auto"/>
        <w:contextualSpacing/>
        <w:rPr>
          <w:rFonts w:ascii="Arial" w:eastAsia="Calibri" w:hAnsi="Arial" w:cs="Arial"/>
          <w:color w:val="000000"/>
          <w:sz w:val="24"/>
          <w:szCs w:val="24"/>
          <w:lang w:eastAsia="en-US"/>
        </w:rPr>
      </w:pPr>
    </w:p>
    <w:p w14:paraId="2175754C" w14:textId="12AD2369" w:rsidR="003F72FB" w:rsidRPr="00A635DE" w:rsidRDefault="004A4A11" w:rsidP="001430AC">
      <w:pPr>
        <w:numPr>
          <w:ilvl w:val="0"/>
          <w:numId w:val="14"/>
        </w:numPr>
        <w:spacing w:after="160" w:line="259" w:lineRule="auto"/>
        <w:contextualSpacing/>
        <w:rPr>
          <w:rFonts w:ascii="Arial" w:eastAsia="Calibri" w:hAnsi="Arial" w:cs="Arial"/>
          <w:color w:val="000000"/>
          <w:sz w:val="24"/>
          <w:szCs w:val="24"/>
          <w:lang w:eastAsia="en-US"/>
        </w:rPr>
      </w:pPr>
      <w:r w:rsidRPr="00A635DE">
        <w:rPr>
          <w:rFonts w:ascii="Arial" w:eastAsia="Calibri" w:hAnsi="Arial" w:cs="Arial"/>
          <w:color w:val="000000"/>
          <w:sz w:val="24"/>
          <w:szCs w:val="24"/>
          <w:lang w:eastAsia="en-US"/>
        </w:rPr>
        <w:t>I am satisfied that nature conservation interests will not be harmed by the</w:t>
      </w:r>
      <w:r w:rsidR="00835B3C" w:rsidRPr="00A635DE">
        <w:rPr>
          <w:rFonts w:ascii="Arial" w:eastAsia="Calibri" w:hAnsi="Arial" w:cs="Arial"/>
          <w:color w:val="000000"/>
          <w:sz w:val="24"/>
          <w:szCs w:val="24"/>
          <w:lang w:eastAsia="en-US"/>
        </w:rPr>
        <w:t xml:space="preserve"> proposed</w:t>
      </w:r>
      <w:r w:rsidRPr="00A635DE">
        <w:rPr>
          <w:rFonts w:ascii="Arial" w:eastAsia="Calibri" w:hAnsi="Arial" w:cs="Arial"/>
          <w:color w:val="000000"/>
          <w:sz w:val="24"/>
          <w:szCs w:val="24"/>
          <w:lang w:eastAsia="en-US"/>
        </w:rPr>
        <w:t xml:space="preserve"> </w:t>
      </w:r>
      <w:proofErr w:type="gramStart"/>
      <w:r w:rsidRPr="00A635DE">
        <w:rPr>
          <w:rFonts w:ascii="Arial" w:eastAsia="Calibri" w:hAnsi="Arial" w:cs="Arial"/>
          <w:color w:val="000000"/>
          <w:sz w:val="24"/>
          <w:szCs w:val="24"/>
          <w:lang w:eastAsia="en-US"/>
        </w:rPr>
        <w:t>works</w:t>
      </w:r>
      <w:proofErr w:type="gramEnd"/>
      <w:r w:rsidRPr="00A635DE">
        <w:rPr>
          <w:rFonts w:ascii="Arial" w:eastAsia="Calibri" w:hAnsi="Arial" w:cs="Arial"/>
          <w:color w:val="000000"/>
          <w:sz w:val="24"/>
          <w:szCs w:val="24"/>
          <w:lang w:eastAsia="en-US"/>
        </w:rPr>
        <w:t xml:space="preserve"> and I </w:t>
      </w:r>
      <w:r w:rsidR="003F72FB" w:rsidRPr="00A635DE">
        <w:rPr>
          <w:rFonts w:ascii="Arial" w:eastAsia="Calibri" w:hAnsi="Arial" w:cs="Arial"/>
          <w:color w:val="000000"/>
          <w:sz w:val="24"/>
          <w:szCs w:val="24"/>
          <w:lang w:eastAsia="en-US"/>
        </w:rPr>
        <w:t>consider that overall the wor</w:t>
      </w:r>
      <w:r w:rsidR="0009606A" w:rsidRPr="00A635DE">
        <w:rPr>
          <w:rFonts w:ascii="Arial" w:eastAsia="Calibri" w:hAnsi="Arial" w:cs="Arial"/>
          <w:color w:val="000000"/>
          <w:sz w:val="24"/>
          <w:szCs w:val="24"/>
          <w:lang w:eastAsia="en-US"/>
        </w:rPr>
        <w:t>ks will benefit the</w:t>
      </w:r>
      <w:r w:rsidR="003F72FB" w:rsidRPr="00A635DE">
        <w:rPr>
          <w:rFonts w:ascii="Arial" w:eastAsia="Calibri" w:hAnsi="Arial" w:cs="Arial"/>
          <w:color w:val="000000"/>
          <w:sz w:val="24"/>
          <w:szCs w:val="24"/>
          <w:lang w:eastAsia="en-US"/>
        </w:rPr>
        <w:t xml:space="preserve"> landscape interests</w:t>
      </w:r>
      <w:r w:rsidR="0009606A" w:rsidRPr="00A635DE">
        <w:rPr>
          <w:rFonts w:ascii="Arial" w:eastAsia="Calibri" w:hAnsi="Arial" w:cs="Arial"/>
          <w:color w:val="000000"/>
          <w:sz w:val="24"/>
          <w:szCs w:val="24"/>
          <w:lang w:eastAsia="en-US"/>
        </w:rPr>
        <w:t xml:space="preserve"> of the common</w:t>
      </w:r>
      <w:r w:rsidR="003F72FB" w:rsidRPr="00A635DE">
        <w:rPr>
          <w:rFonts w:ascii="Arial" w:eastAsia="Calibri" w:hAnsi="Arial" w:cs="Arial"/>
          <w:color w:val="000000"/>
          <w:sz w:val="24"/>
          <w:szCs w:val="24"/>
          <w:lang w:eastAsia="en-US"/>
        </w:rPr>
        <w:t>.</w:t>
      </w:r>
    </w:p>
    <w:p w14:paraId="32219D8E" w14:textId="77777777" w:rsidR="0093761D" w:rsidRPr="00A635DE" w:rsidRDefault="0093761D" w:rsidP="004A4A11">
      <w:pPr>
        <w:spacing w:after="160" w:line="259" w:lineRule="auto"/>
        <w:contextualSpacing/>
        <w:rPr>
          <w:rFonts w:ascii="Arial" w:eastAsia="Calibri" w:hAnsi="Arial" w:cs="Arial"/>
          <w:color w:val="000000"/>
          <w:sz w:val="24"/>
          <w:szCs w:val="24"/>
          <w:lang w:eastAsia="en-US"/>
        </w:rPr>
      </w:pPr>
    </w:p>
    <w:p w14:paraId="4EA62C39" w14:textId="77777777" w:rsidR="00896CF0" w:rsidRPr="00A635DE" w:rsidRDefault="00896CF0" w:rsidP="00896CF0">
      <w:pPr>
        <w:spacing w:after="160" w:line="259" w:lineRule="auto"/>
        <w:rPr>
          <w:rFonts w:ascii="Arial" w:eastAsia="Calibri" w:hAnsi="Arial" w:cs="Arial"/>
          <w:b/>
          <w:bCs/>
          <w:i/>
          <w:iCs/>
          <w:color w:val="000000"/>
          <w:sz w:val="24"/>
          <w:szCs w:val="24"/>
          <w:lang w:eastAsia="en-US"/>
        </w:rPr>
      </w:pPr>
      <w:r w:rsidRPr="00A635DE">
        <w:rPr>
          <w:rFonts w:ascii="Arial" w:eastAsia="Calibri" w:hAnsi="Arial" w:cs="Arial"/>
          <w:b/>
          <w:bCs/>
          <w:i/>
          <w:iCs/>
          <w:color w:val="000000"/>
          <w:sz w:val="24"/>
          <w:szCs w:val="24"/>
          <w:lang w:eastAsia="en-US"/>
        </w:rPr>
        <w:t xml:space="preserve">Protection of archaeological remains and features of historic interest. </w:t>
      </w:r>
    </w:p>
    <w:p w14:paraId="628B42D4" w14:textId="2009FAF5" w:rsidR="00460D60" w:rsidRPr="00A635DE" w:rsidRDefault="00460D60" w:rsidP="001430AC">
      <w:pPr>
        <w:numPr>
          <w:ilvl w:val="0"/>
          <w:numId w:val="14"/>
        </w:numPr>
        <w:spacing w:after="160"/>
        <w:contextualSpacing/>
        <w:rPr>
          <w:rFonts w:ascii="Arial" w:hAnsi="Arial" w:cs="Arial"/>
          <w:color w:val="000000"/>
          <w:sz w:val="24"/>
          <w:szCs w:val="24"/>
        </w:rPr>
      </w:pPr>
      <w:r w:rsidRPr="00A635DE">
        <w:rPr>
          <w:rFonts w:ascii="Arial" w:hAnsi="Arial" w:cs="Arial"/>
          <w:color w:val="000000"/>
          <w:sz w:val="24"/>
          <w:szCs w:val="24"/>
        </w:rPr>
        <w:t>The applicant has stated that there are no archaeological features within the proposed works area. Historic Englan</w:t>
      </w:r>
      <w:r w:rsidR="00C839AB" w:rsidRPr="00A635DE">
        <w:rPr>
          <w:rFonts w:ascii="Arial" w:hAnsi="Arial" w:cs="Arial"/>
          <w:color w:val="000000"/>
          <w:sz w:val="24"/>
          <w:szCs w:val="24"/>
        </w:rPr>
        <w:t xml:space="preserve">d </w:t>
      </w:r>
      <w:r w:rsidR="00A356F5" w:rsidRPr="00A635DE">
        <w:rPr>
          <w:rFonts w:ascii="Arial" w:hAnsi="Arial" w:cs="Arial"/>
          <w:color w:val="000000"/>
          <w:sz w:val="24"/>
          <w:szCs w:val="24"/>
        </w:rPr>
        <w:t xml:space="preserve">and the local authority archaeological service </w:t>
      </w:r>
      <w:r w:rsidRPr="00A635DE">
        <w:rPr>
          <w:rFonts w:ascii="Arial" w:hAnsi="Arial" w:cs="Arial"/>
          <w:color w:val="000000"/>
          <w:sz w:val="24"/>
          <w:szCs w:val="24"/>
        </w:rPr>
        <w:t>have been consulted and</w:t>
      </w:r>
      <w:r w:rsidR="002F2DA9" w:rsidRPr="00A635DE">
        <w:rPr>
          <w:rFonts w:ascii="Arial" w:hAnsi="Arial" w:cs="Arial"/>
          <w:color w:val="000000"/>
          <w:sz w:val="24"/>
          <w:szCs w:val="24"/>
        </w:rPr>
        <w:t xml:space="preserve"> did</w:t>
      </w:r>
      <w:r w:rsidRPr="00A635DE">
        <w:rPr>
          <w:rFonts w:ascii="Arial" w:hAnsi="Arial" w:cs="Arial"/>
          <w:color w:val="000000"/>
          <w:sz w:val="24"/>
          <w:szCs w:val="24"/>
        </w:rPr>
        <w:t xml:space="preserve"> not comment.</w:t>
      </w:r>
      <w:r w:rsidR="00A44633" w:rsidRPr="00A635DE">
        <w:rPr>
          <w:rFonts w:ascii="Arial" w:hAnsi="Arial" w:cs="Arial"/>
          <w:color w:val="000000"/>
          <w:sz w:val="24"/>
          <w:szCs w:val="24"/>
        </w:rPr>
        <w:t xml:space="preserve"> </w:t>
      </w:r>
    </w:p>
    <w:p w14:paraId="49844B8B" w14:textId="77777777" w:rsidR="00A356F5" w:rsidRPr="00A635DE" w:rsidRDefault="00A356F5" w:rsidP="00A356F5">
      <w:pPr>
        <w:spacing w:after="160"/>
        <w:ind w:left="720"/>
        <w:contextualSpacing/>
        <w:rPr>
          <w:rFonts w:ascii="Arial" w:hAnsi="Arial" w:cs="Arial"/>
          <w:color w:val="000000"/>
          <w:sz w:val="24"/>
          <w:szCs w:val="24"/>
        </w:rPr>
      </w:pPr>
    </w:p>
    <w:p w14:paraId="138FBC99" w14:textId="77777777" w:rsidR="00DE3F7E" w:rsidRPr="00A635DE" w:rsidRDefault="00460D60" w:rsidP="001430AC">
      <w:pPr>
        <w:numPr>
          <w:ilvl w:val="0"/>
          <w:numId w:val="14"/>
        </w:numPr>
        <w:spacing w:after="160"/>
        <w:contextualSpacing/>
        <w:rPr>
          <w:rFonts w:ascii="Arial" w:hAnsi="Arial" w:cs="Arial"/>
          <w:color w:val="000000"/>
          <w:sz w:val="24"/>
          <w:szCs w:val="24"/>
        </w:rPr>
      </w:pPr>
      <w:r w:rsidRPr="00A635DE">
        <w:rPr>
          <w:rFonts w:ascii="Arial" w:hAnsi="Arial" w:cs="Arial"/>
          <w:color w:val="000000"/>
          <w:sz w:val="24"/>
          <w:szCs w:val="24"/>
        </w:rPr>
        <w:t>There is no evidence before me to suggest that these interests will be harmed by the proposed works.</w:t>
      </w:r>
    </w:p>
    <w:p w14:paraId="1BB5DE5D" w14:textId="77777777" w:rsidR="001430AC" w:rsidRPr="00A635DE" w:rsidRDefault="001430AC" w:rsidP="001430AC">
      <w:pPr>
        <w:pStyle w:val="ListParagraph"/>
        <w:rPr>
          <w:rFonts w:ascii="Arial" w:hAnsi="Arial" w:cs="Arial"/>
          <w:color w:val="000000"/>
          <w:sz w:val="24"/>
          <w:szCs w:val="24"/>
        </w:rPr>
      </w:pPr>
    </w:p>
    <w:p w14:paraId="5D59DD3E" w14:textId="1B11E922" w:rsidR="001430AC" w:rsidRPr="00A635DE" w:rsidRDefault="001430AC" w:rsidP="008B760B">
      <w:pPr>
        <w:spacing w:after="160"/>
        <w:contextualSpacing/>
        <w:rPr>
          <w:rFonts w:ascii="Arial" w:hAnsi="Arial" w:cs="Arial"/>
          <w:b/>
          <w:bCs/>
          <w:i/>
          <w:iCs/>
          <w:color w:val="000000" w:themeColor="text1"/>
          <w:sz w:val="24"/>
          <w:szCs w:val="24"/>
        </w:rPr>
      </w:pPr>
      <w:r w:rsidRPr="00A635DE">
        <w:rPr>
          <w:rFonts w:ascii="Arial" w:hAnsi="Arial" w:cs="Arial"/>
          <w:b/>
          <w:bCs/>
          <w:i/>
          <w:iCs/>
          <w:color w:val="000000" w:themeColor="text1"/>
          <w:sz w:val="24"/>
          <w:szCs w:val="24"/>
        </w:rPr>
        <w:t>Other relevant matters</w:t>
      </w:r>
    </w:p>
    <w:p w14:paraId="6835EB87" w14:textId="77777777" w:rsidR="008B760B" w:rsidRPr="00A635DE" w:rsidRDefault="008B760B" w:rsidP="008B760B">
      <w:pPr>
        <w:spacing w:after="160"/>
        <w:contextualSpacing/>
        <w:rPr>
          <w:rFonts w:ascii="Arial" w:hAnsi="Arial" w:cs="Arial"/>
          <w:b/>
          <w:bCs/>
          <w:i/>
          <w:iCs/>
          <w:color w:val="000000" w:themeColor="text1"/>
          <w:sz w:val="24"/>
          <w:szCs w:val="24"/>
        </w:rPr>
      </w:pPr>
    </w:p>
    <w:p w14:paraId="389740CE" w14:textId="4AD3853C" w:rsidR="00F66E0D" w:rsidRPr="00A635DE" w:rsidRDefault="00373A70" w:rsidP="00ED520C">
      <w:pPr>
        <w:numPr>
          <w:ilvl w:val="0"/>
          <w:numId w:val="14"/>
        </w:numPr>
        <w:spacing w:after="160"/>
        <w:contextualSpacing/>
        <w:rPr>
          <w:rFonts w:ascii="Arial" w:hAnsi="Arial" w:cs="Arial"/>
          <w:color w:val="000000" w:themeColor="text1"/>
          <w:sz w:val="24"/>
          <w:szCs w:val="24"/>
        </w:rPr>
      </w:pPr>
      <w:r w:rsidRPr="00A635DE">
        <w:rPr>
          <w:rFonts w:ascii="Arial" w:hAnsi="Arial" w:cs="Arial"/>
          <w:color w:val="000000" w:themeColor="text1"/>
          <w:sz w:val="24"/>
          <w:szCs w:val="24"/>
        </w:rPr>
        <w:t xml:space="preserve">OSS </w:t>
      </w:r>
      <w:r w:rsidR="00765323" w:rsidRPr="00A635DE">
        <w:rPr>
          <w:rFonts w:ascii="Arial" w:hAnsi="Arial" w:cs="Arial"/>
          <w:color w:val="000000" w:themeColor="text1"/>
          <w:sz w:val="24"/>
          <w:szCs w:val="24"/>
        </w:rPr>
        <w:t xml:space="preserve">have further noted that Ditton Common is a Metropolitan common to which s.5 of the Metropolitan Commons Act 1866 applies.  </w:t>
      </w:r>
      <w:r w:rsidR="00C72A5C" w:rsidRPr="00A635DE">
        <w:rPr>
          <w:rFonts w:ascii="Arial" w:hAnsi="Arial" w:cs="Arial"/>
          <w:color w:val="000000" w:themeColor="text1"/>
          <w:sz w:val="24"/>
          <w:szCs w:val="24"/>
        </w:rPr>
        <w:t>The Planning Inspectorate</w:t>
      </w:r>
      <w:r w:rsidR="00765323" w:rsidRPr="00A635DE">
        <w:rPr>
          <w:rFonts w:ascii="Arial" w:hAnsi="Arial" w:cs="Arial"/>
          <w:color w:val="000000" w:themeColor="text1"/>
          <w:sz w:val="24"/>
          <w:szCs w:val="24"/>
        </w:rPr>
        <w:t xml:space="preserve"> must therefore be satisfied that the application</w:t>
      </w:r>
      <w:r w:rsidR="00C72A5C" w:rsidRPr="00A635DE">
        <w:rPr>
          <w:rFonts w:ascii="Arial" w:hAnsi="Arial" w:cs="Arial"/>
          <w:color w:val="000000" w:themeColor="text1"/>
          <w:sz w:val="24"/>
          <w:szCs w:val="24"/>
        </w:rPr>
        <w:t xml:space="preserve"> </w:t>
      </w:r>
      <w:r w:rsidR="00765323" w:rsidRPr="00A635DE">
        <w:rPr>
          <w:rFonts w:ascii="Arial" w:hAnsi="Arial" w:cs="Arial"/>
          <w:color w:val="000000" w:themeColor="text1"/>
          <w:sz w:val="24"/>
          <w:szCs w:val="24"/>
        </w:rPr>
        <w:t>is not for ‘</w:t>
      </w:r>
      <w:proofErr w:type="spellStart"/>
      <w:r w:rsidR="00765323" w:rsidRPr="00A635DE">
        <w:rPr>
          <w:rFonts w:ascii="Arial" w:hAnsi="Arial" w:cs="Arial"/>
          <w:color w:val="000000" w:themeColor="text1"/>
          <w:sz w:val="24"/>
          <w:szCs w:val="24"/>
        </w:rPr>
        <w:t>inclosure</w:t>
      </w:r>
      <w:proofErr w:type="spellEnd"/>
      <w:r w:rsidR="00765323" w:rsidRPr="00A635DE">
        <w:rPr>
          <w:rFonts w:ascii="Arial" w:hAnsi="Arial" w:cs="Arial"/>
          <w:color w:val="000000" w:themeColor="text1"/>
          <w:sz w:val="24"/>
          <w:szCs w:val="24"/>
        </w:rPr>
        <w:t>’</w:t>
      </w:r>
      <w:r w:rsidR="00850135" w:rsidRPr="00A635DE">
        <w:rPr>
          <w:rFonts w:ascii="Arial" w:hAnsi="Arial" w:cs="Arial"/>
          <w:color w:val="000000" w:themeColor="text1"/>
          <w:sz w:val="24"/>
          <w:szCs w:val="24"/>
        </w:rPr>
        <w:t>. As the application is</w:t>
      </w:r>
      <w:r w:rsidR="006A193C" w:rsidRPr="00A635DE">
        <w:rPr>
          <w:rFonts w:ascii="Arial" w:hAnsi="Arial" w:cs="Arial"/>
          <w:color w:val="000000" w:themeColor="text1"/>
          <w:sz w:val="24"/>
          <w:szCs w:val="24"/>
        </w:rPr>
        <w:t xml:space="preserve"> for the resurfacing of an existing track </w:t>
      </w:r>
      <w:r w:rsidR="00C846E0" w:rsidRPr="00A635DE">
        <w:rPr>
          <w:rFonts w:ascii="Arial" w:hAnsi="Arial" w:cs="Arial"/>
          <w:color w:val="000000" w:themeColor="text1"/>
          <w:sz w:val="24"/>
          <w:szCs w:val="24"/>
        </w:rPr>
        <w:t xml:space="preserve">and there </w:t>
      </w:r>
      <w:r w:rsidR="008603FB" w:rsidRPr="00A635DE">
        <w:rPr>
          <w:rFonts w:ascii="Arial" w:hAnsi="Arial" w:cs="Arial"/>
          <w:color w:val="000000" w:themeColor="text1"/>
          <w:sz w:val="24"/>
          <w:szCs w:val="24"/>
        </w:rPr>
        <w:t xml:space="preserve">is no intention to enclose the land or make alteration to the legal ownership of the land, </w:t>
      </w:r>
      <w:r w:rsidR="006A193C" w:rsidRPr="00A635DE">
        <w:rPr>
          <w:rFonts w:ascii="Arial" w:hAnsi="Arial" w:cs="Arial"/>
          <w:color w:val="000000" w:themeColor="text1"/>
          <w:sz w:val="24"/>
          <w:szCs w:val="24"/>
        </w:rPr>
        <w:t>we</w:t>
      </w:r>
      <w:r w:rsidR="007F6B8B" w:rsidRPr="00A635DE">
        <w:rPr>
          <w:rFonts w:ascii="Arial" w:hAnsi="Arial" w:cs="Arial"/>
          <w:color w:val="000000" w:themeColor="text1"/>
          <w:sz w:val="24"/>
          <w:szCs w:val="24"/>
        </w:rPr>
        <w:t xml:space="preserve"> take the view that</w:t>
      </w:r>
      <w:r w:rsidR="006A193C" w:rsidRPr="00A635DE">
        <w:rPr>
          <w:rFonts w:ascii="Arial" w:hAnsi="Arial" w:cs="Arial"/>
          <w:color w:val="000000" w:themeColor="text1"/>
          <w:sz w:val="24"/>
          <w:szCs w:val="24"/>
        </w:rPr>
        <w:t xml:space="preserve"> there are no concerns of </w:t>
      </w:r>
      <w:proofErr w:type="spellStart"/>
      <w:r w:rsidR="006A193C" w:rsidRPr="00A635DE">
        <w:rPr>
          <w:rFonts w:ascii="Arial" w:hAnsi="Arial" w:cs="Arial"/>
          <w:color w:val="000000" w:themeColor="text1"/>
          <w:sz w:val="24"/>
          <w:szCs w:val="24"/>
        </w:rPr>
        <w:t>inclosure</w:t>
      </w:r>
      <w:proofErr w:type="spellEnd"/>
      <w:r w:rsidR="006A193C" w:rsidRPr="00A635DE">
        <w:rPr>
          <w:rFonts w:ascii="Arial" w:hAnsi="Arial" w:cs="Arial"/>
          <w:color w:val="000000" w:themeColor="text1"/>
          <w:sz w:val="24"/>
          <w:szCs w:val="24"/>
        </w:rPr>
        <w:t xml:space="preserve">. </w:t>
      </w:r>
    </w:p>
    <w:p w14:paraId="4F2F4A24" w14:textId="77777777" w:rsidR="00ED520C" w:rsidRPr="00A635DE" w:rsidRDefault="00ED520C" w:rsidP="00ED520C">
      <w:pPr>
        <w:spacing w:after="160"/>
        <w:ind w:left="720"/>
        <w:contextualSpacing/>
        <w:rPr>
          <w:rFonts w:ascii="Arial" w:hAnsi="Arial" w:cs="Arial"/>
          <w:b/>
          <w:bCs/>
          <w:i/>
          <w:iCs/>
          <w:color w:val="000000" w:themeColor="text1"/>
          <w:sz w:val="24"/>
          <w:szCs w:val="24"/>
        </w:rPr>
      </w:pPr>
    </w:p>
    <w:p w14:paraId="01058DAC" w14:textId="2485B5AC" w:rsidR="00DE3F7E" w:rsidRPr="00A635DE" w:rsidRDefault="00DE3F7E" w:rsidP="00DE3F7E">
      <w:pPr>
        <w:spacing w:after="160" w:line="259" w:lineRule="auto"/>
        <w:contextualSpacing/>
        <w:rPr>
          <w:rFonts w:ascii="Arial" w:hAnsi="Arial" w:cs="Arial"/>
          <w:b/>
          <w:bCs/>
          <w:i/>
          <w:iCs/>
          <w:color w:val="000000" w:themeColor="text1"/>
          <w:sz w:val="24"/>
          <w:szCs w:val="24"/>
        </w:rPr>
      </w:pPr>
      <w:r w:rsidRPr="00A635DE">
        <w:rPr>
          <w:rFonts w:ascii="Arial" w:hAnsi="Arial" w:cs="Arial"/>
          <w:b/>
          <w:bCs/>
          <w:i/>
          <w:iCs/>
          <w:color w:val="000000" w:themeColor="text1"/>
          <w:sz w:val="24"/>
          <w:szCs w:val="24"/>
        </w:rPr>
        <w:t>Conclusion</w:t>
      </w:r>
    </w:p>
    <w:p w14:paraId="4D18C099" w14:textId="77777777" w:rsidR="00223996" w:rsidRPr="00A635DE" w:rsidRDefault="00223996" w:rsidP="00DE3F7E">
      <w:pPr>
        <w:spacing w:after="160" w:line="259" w:lineRule="auto"/>
        <w:contextualSpacing/>
        <w:rPr>
          <w:rFonts w:ascii="Arial" w:hAnsi="Arial" w:cs="Arial"/>
          <w:b/>
          <w:bCs/>
          <w:i/>
          <w:iCs/>
          <w:color w:val="000000" w:themeColor="text1"/>
          <w:sz w:val="24"/>
          <w:szCs w:val="24"/>
        </w:rPr>
      </w:pPr>
    </w:p>
    <w:p w14:paraId="058933EA" w14:textId="0BA8BE61" w:rsidR="00AE3372" w:rsidRPr="00A635DE" w:rsidRDefault="00DE3F7E" w:rsidP="005D15F1">
      <w:pPr>
        <w:numPr>
          <w:ilvl w:val="0"/>
          <w:numId w:val="14"/>
        </w:numPr>
        <w:spacing w:after="160" w:line="259" w:lineRule="auto"/>
        <w:contextualSpacing/>
        <w:rPr>
          <w:rFonts w:ascii="Arial" w:hAnsi="Arial" w:cs="Arial"/>
          <w:color w:val="000000" w:themeColor="text1"/>
          <w:sz w:val="24"/>
          <w:szCs w:val="24"/>
        </w:rPr>
      </w:pPr>
      <w:r w:rsidRPr="00A635DE">
        <w:rPr>
          <w:rFonts w:ascii="Arial" w:eastAsia="Calibri" w:hAnsi="Arial" w:cs="Arial"/>
          <w:color w:val="000000" w:themeColor="text1"/>
          <w:sz w:val="24"/>
          <w:szCs w:val="24"/>
          <w:lang w:eastAsia="en-US"/>
        </w:rPr>
        <w:t xml:space="preserve">Defra’s Common Land Consents Policy advises that </w:t>
      </w:r>
      <w:r w:rsidR="00AD4B45" w:rsidRPr="00A635DE">
        <w:rPr>
          <w:rFonts w:ascii="Arial" w:eastAsia="Calibri" w:hAnsi="Arial" w:cs="Arial"/>
          <w:color w:val="000000" w:themeColor="text1"/>
          <w:sz w:val="24"/>
          <w:szCs w:val="24"/>
          <w:lang w:eastAsia="en-US"/>
        </w:rPr>
        <w:t>‘</w:t>
      </w:r>
      <w:r w:rsidR="003C642D" w:rsidRPr="00A635DE">
        <w:rPr>
          <w:rFonts w:ascii="Arial" w:eastAsia="Calibri" w:hAnsi="Arial" w:cs="Arial"/>
          <w:color w:val="000000" w:themeColor="text1"/>
          <w:sz w:val="24"/>
          <w:szCs w:val="24"/>
          <w:lang w:eastAsia="en-US"/>
        </w:rPr>
        <w:t xml:space="preserve">where it is proposed to construct or improve </w:t>
      </w:r>
      <w:r w:rsidR="00A80085" w:rsidRPr="00A635DE">
        <w:rPr>
          <w:rFonts w:ascii="Arial" w:eastAsia="Calibri" w:hAnsi="Arial" w:cs="Arial"/>
          <w:color w:val="000000" w:themeColor="text1"/>
          <w:sz w:val="24"/>
          <w:szCs w:val="24"/>
          <w:lang w:eastAsia="en-US"/>
        </w:rPr>
        <w:t>an</w:t>
      </w:r>
      <w:r w:rsidR="003C642D" w:rsidRPr="00A635DE">
        <w:rPr>
          <w:rFonts w:ascii="Arial" w:eastAsia="Calibri" w:hAnsi="Arial" w:cs="Arial"/>
          <w:color w:val="000000" w:themeColor="text1"/>
          <w:sz w:val="24"/>
          <w:szCs w:val="24"/>
          <w:lang w:eastAsia="en-US"/>
        </w:rPr>
        <w:t xml:space="preserve"> </w:t>
      </w:r>
      <w:r w:rsidR="008738FB" w:rsidRPr="00A635DE">
        <w:rPr>
          <w:rFonts w:ascii="Arial" w:eastAsia="Calibri" w:hAnsi="Arial" w:cs="Arial"/>
          <w:color w:val="000000" w:themeColor="text1"/>
          <w:sz w:val="24"/>
          <w:szCs w:val="24"/>
          <w:lang w:eastAsia="en-US"/>
        </w:rPr>
        <w:t>access</w:t>
      </w:r>
      <w:r w:rsidR="003C642D" w:rsidRPr="00A635DE">
        <w:rPr>
          <w:rFonts w:ascii="Arial" w:eastAsia="Calibri" w:hAnsi="Arial" w:cs="Arial"/>
          <w:color w:val="000000" w:themeColor="text1"/>
          <w:sz w:val="24"/>
          <w:szCs w:val="24"/>
          <w:lang w:eastAsia="en-US"/>
        </w:rPr>
        <w:t xml:space="preserve"> way across a common, </w:t>
      </w:r>
      <w:r w:rsidR="003F7910" w:rsidRPr="00A635DE">
        <w:rPr>
          <w:rFonts w:ascii="Arial" w:eastAsia="Calibri" w:hAnsi="Arial" w:cs="Arial"/>
          <w:color w:val="000000" w:themeColor="text1"/>
          <w:sz w:val="24"/>
          <w:szCs w:val="24"/>
          <w:lang w:eastAsia="en-US"/>
        </w:rPr>
        <w:t>s</w:t>
      </w:r>
      <w:r w:rsidR="003C642D" w:rsidRPr="00A635DE">
        <w:rPr>
          <w:rFonts w:ascii="Arial" w:eastAsia="Calibri" w:hAnsi="Arial" w:cs="Arial"/>
          <w:color w:val="000000" w:themeColor="text1"/>
          <w:sz w:val="24"/>
          <w:szCs w:val="24"/>
          <w:lang w:eastAsia="en-US"/>
        </w:rPr>
        <w:t xml:space="preserve">uch an application may be consistent with the continuing use of the land as common land, even where the </w:t>
      </w:r>
      <w:r w:rsidR="0021163D" w:rsidRPr="00A635DE">
        <w:rPr>
          <w:rFonts w:ascii="Arial" w:eastAsia="Calibri" w:hAnsi="Arial" w:cs="Arial"/>
          <w:color w:val="000000" w:themeColor="text1"/>
          <w:sz w:val="24"/>
          <w:szCs w:val="24"/>
          <w:lang w:eastAsia="en-US"/>
        </w:rPr>
        <w:t xml:space="preserve">access </w:t>
      </w:r>
      <w:r w:rsidR="003C642D" w:rsidRPr="00A635DE">
        <w:rPr>
          <w:rFonts w:ascii="Arial" w:eastAsia="Calibri" w:hAnsi="Arial" w:cs="Arial"/>
          <w:color w:val="000000" w:themeColor="text1"/>
          <w:sz w:val="24"/>
          <w:szCs w:val="24"/>
          <w:lang w:eastAsia="en-US"/>
        </w:rPr>
        <w:t>way is entirely for private benefit, because the construction will not in itself prevent public access, or access for commoners’ animals. The Secretary of State takes the view that, in some circumstances, a paved</w:t>
      </w:r>
      <w:r w:rsidR="00D4685D" w:rsidRPr="00A635DE">
        <w:rPr>
          <w:rFonts w:ascii="Arial" w:eastAsia="Calibri" w:hAnsi="Arial" w:cs="Arial"/>
          <w:color w:val="000000" w:themeColor="text1"/>
          <w:sz w:val="24"/>
          <w:szCs w:val="24"/>
          <w:lang w:eastAsia="en-US"/>
        </w:rPr>
        <w:t xml:space="preserve"> access</w:t>
      </w:r>
      <w:r w:rsidR="003C642D" w:rsidRPr="00A635DE">
        <w:rPr>
          <w:rFonts w:ascii="Arial" w:eastAsia="Calibri" w:hAnsi="Arial" w:cs="Arial"/>
          <w:color w:val="000000" w:themeColor="text1"/>
          <w:sz w:val="24"/>
          <w:szCs w:val="24"/>
          <w:lang w:eastAsia="en-US"/>
        </w:rPr>
        <w:t xml:space="preserve"> way may be the only practical means of achieving access to land adjacent to the common</w:t>
      </w:r>
      <w:r w:rsidR="003F7910" w:rsidRPr="00A635DE">
        <w:rPr>
          <w:rFonts w:ascii="Arial" w:eastAsia="Calibri" w:hAnsi="Arial" w:cs="Arial"/>
          <w:color w:val="000000" w:themeColor="text1"/>
          <w:sz w:val="24"/>
          <w:szCs w:val="24"/>
          <w:lang w:eastAsia="en-US"/>
        </w:rPr>
        <w:t xml:space="preserve"> and I am satisfied that the policy </w:t>
      </w:r>
      <w:r w:rsidR="0025007A" w:rsidRPr="00A635DE">
        <w:rPr>
          <w:rFonts w:ascii="Arial" w:eastAsia="Calibri" w:hAnsi="Arial" w:cs="Arial"/>
          <w:color w:val="000000" w:themeColor="text1"/>
          <w:sz w:val="24"/>
          <w:szCs w:val="24"/>
          <w:lang w:eastAsia="en-US"/>
        </w:rPr>
        <w:t>is relevant in</w:t>
      </w:r>
      <w:r w:rsidR="003F7910" w:rsidRPr="00A635DE">
        <w:rPr>
          <w:rFonts w:ascii="Arial" w:eastAsia="Calibri" w:hAnsi="Arial" w:cs="Arial"/>
          <w:color w:val="000000" w:themeColor="text1"/>
          <w:sz w:val="24"/>
          <w:szCs w:val="24"/>
          <w:lang w:eastAsia="en-US"/>
        </w:rPr>
        <w:t xml:space="preserve"> this case</w:t>
      </w:r>
      <w:r w:rsidR="003C642D" w:rsidRPr="00A635DE">
        <w:rPr>
          <w:rFonts w:ascii="Arial" w:eastAsia="Calibri" w:hAnsi="Arial" w:cs="Arial"/>
          <w:color w:val="000000" w:themeColor="text1"/>
          <w:sz w:val="24"/>
          <w:szCs w:val="24"/>
          <w:lang w:eastAsia="en-US"/>
        </w:rPr>
        <w:t xml:space="preserve">. </w:t>
      </w:r>
    </w:p>
    <w:p w14:paraId="4EF81181" w14:textId="77777777" w:rsidR="00656930" w:rsidRPr="00A635DE" w:rsidRDefault="00656930" w:rsidP="00656930">
      <w:pPr>
        <w:spacing w:after="160" w:line="259" w:lineRule="auto"/>
        <w:ind w:left="720"/>
        <w:contextualSpacing/>
        <w:rPr>
          <w:rFonts w:ascii="Arial" w:hAnsi="Arial" w:cs="Arial"/>
          <w:color w:val="000000" w:themeColor="text1"/>
          <w:sz w:val="24"/>
          <w:szCs w:val="24"/>
        </w:rPr>
      </w:pPr>
    </w:p>
    <w:p w14:paraId="252FCE0C" w14:textId="5C38E253" w:rsidR="00E25B0C" w:rsidRPr="00A635DE" w:rsidRDefault="003F7910" w:rsidP="00E25B0C">
      <w:pPr>
        <w:numPr>
          <w:ilvl w:val="0"/>
          <w:numId w:val="14"/>
        </w:numPr>
        <w:spacing w:after="160" w:line="259" w:lineRule="auto"/>
        <w:contextualSpacing/>
        <w:rPr>
          <w:rFonts w:ascii="Arial" w:hAnsi="Arial" w:cs="Arial"/>
          <w:color w:val="000000" w:themeColor="text1"/>
          <w:sz w:val="24"/>
          <w:szCs w:val="24"/>
        </w:rPr>
      </w:pPr>
      <w:r w:rsidRPr="00A635DE">
        <w:rPr>
          <w:rFonts w:ascii="Arial" w:eastAsia="Calibri" w:hAnsi="Arial" w:cs="Arial"/>
          <w:color w:val="000000" w:themeColor="text1"/>
          <w:sz w:val="24"/>
          <w:szCs w:val="24"/>
          <w:lang w:eastAsia="en-US"/>
        </w:rPr>
        <w:t xml:space="preserve">I </w:t>
      </w:r>
      <w:r w:rsidRPr="00A635DE">
        <w:rPr>
          <w:rStyle w:val="normaltextrun"/>
          <w:rFonts w:ascii="Arial" w:hAnsi="Arial" w:cs="Arial"/>
          <w:color w:val="000000" w:themeColor="text1"/>
          <w:sz w:val="24"/>
          <w:szCs w:val="24"/>
          <w:shd w:val="clear" w:color="auto" w:fill="FFFFFF"/>
        </w:rPr>
        <w:t xml:space="preserve">conclude that the proposed works will enable </w:t>
      </w:r>
      <w:r w:rsidR="00920575" w:rsidRPr="00A635DE">
        <w:rPr>
          <w:rStyle w:val="normaltextrun"/>
          <w:rFonts w:ascii="Arial" w:hAnsi="Arial" w:cs="Arial"/>
          <w:color w:val="000000" w:themeColor="text1"/>
          <w:sz w:val="24"/>
          <w:szCs w:val="24"/>
          <w:shd w:val="clear" w:color="auto" w:fill="FFFFFF"/>
        </w:rPr>
        <w:t xml:space="preserve">the </w:t>
      </w:r>
      <w:r w:rsidRPr="00A635DE">
        <w:rPr>
          <w:rStyle w:val="normaltextrun"/>
          <w:rFonts w:ascii="Arial" w:hAnsi="Arial" w:cs="Arial"/>
          <w:color w:val="000000" w:themeColor="text1"/>
          <w:sz w:val="24"/>
          <w:szCs w:val="24"/>
          <w:shd w:val="clear" w:color="auto" w:fill="FFFFFF"/>
        </w:rPr>
        <w:t xml:space="preserve">required access to </w:t>
      </w:r>
      <w:r w:rsidR="00941C9D" w:rsidRPr="00A635DE">
        <w:rPr>
          <w:rStyle w:val="normaltextrun"/>
          <w:rFonts w:ascii="Arial" w:hAnsi="Arial" w:cs="Arial"/>
          <w:color w:val="000000" w:themeColor="text1"/>
          <w:sz w:val="24"/>
          <w:szCs w:val="24"/>
          <w:shd w:val="clear" w:color="auto" w:fill="FFFFFF"/>
        </w:rPr>
        <w:t>and across the common</w:t>
      </w:r>
      <w:r w:rsidRPr="00A635DE">
        <w:rPr>
          <w:rStyle w:val="normaltextrun"/>
          <w:rFonts w:ascii="Arial" w:hAnsi="Arial" w:cs="Arial"/>
          <w:color w:val="000000" w:themeColor="text1"/>
          <w:sz w:val="24"/>
          <w:szCs w:val="24"/>
          <w:shd w:val="clear" w:color="auto" w:fill="FFFFFF"/>
        </w:rPr>
        <w:t xml:space="preserve"> without unacceptably harming the interests set out in paragraph 5 above.  Consent is therefore granted for the works subject to the conditions set out in paragraph 1.</w:t>
      </w:r>
    </w:p>
    <w:p w14:paraId="03851AC2" w14:textId="77777777" w:rsidR="00485B6D" w:rsidRPr="0039315D" w:rsidRDefault="00485B6D" w:rsidP="00485B6D">
      <w:pPr>
        <w:spacing w:after="160" w:line="259" w:lineRule="auto"/>
        <w:ind w:left="720"/>
        <w:contextualSpacing/>
        <w:rPr>
          <w:rFonts w:ascii="Arial" w:eastAsia="Calibri" w:hAnsi="Arial" w:cs="Arial"/>
          <w:color w:val="000000" w:themeColor="text1"/>
          <w:sz w:val="24"/>
          <w:szCs w:val="24"/>
          <w:lang w:eastAsia="en-US"/>
        </w:rPr>
      </w:pPr>
    </w:p>
    <w:p w14:paraId="03753591" w14:textId="77777777" w:rsidR="00485B6D" w:rsidRPr="00DB1561" w:rsidRDefault="00485B6D" w:rsidP="00485B6D">
      <w:pPr>
        <w:spacing w:after="160" w:line="259" w:lineRule="auto"/>
        <w:ind w:left="720"/>
        <w:contextualSpacing/>
        <w:rPr>
          <w:rFonts w:ascii="Monotype Corsiva" w:eastAsia="Calibri" w:hAnsi="Monotype Corsiva" w:cs="Arial"/>
          <w:color w:val="000000"/>
          <w:sz w:val="40"/>
          <w:szCs w:val="40"/>
          <w:lang w:eastAsia="en-US"/>
        </w:rPr>
      </w:pPr>
      <w:r w:rsidRPr="00DB1561">
        <w:rPr>
          <w:rFonts w:ascii="Monotype Corsiva" w:eastAsia="Calibri" w:hAnsi="Monotype Corsiva" w:cs="Arial"/>
          <w:color w:val="000000"/>
          <w:sz w:val="40"/>
          <w:szCs w:val="40"/>
          <w:lang w:eastAsia="en-US"/>
        </w:rPr>
        <w:t>Harry Wood</w:t>
      </w:r>
    </w:p>
    <w:p w14:paraId="1A4C7D72" w14:textId="77777777" w:rsidR="00485B6D" w:rsidRPr="00DE3F7E" w:rsidRDefault="00485B6D" w:rsidP="00485B6D">
      <w:pPr>
        <w:spacing w:after="160" w:line="259" w:lineRule="auto"/>
        <w:ind w:left="720"/>
        <w:contextualSpacing/>
        <w:rPr>
          <w:color w:val="000000"/>
        </w:rPr>
      </w:pPr>
    </w:p>
    <w:p w14:paraId="7D8D1CA5" w14:textId="77777777" w:rsidR="00DB1561" w:rsidRDefault="00DB1561" w:rsidP="00964D83">
      <w:pPr>
        <w:rPr>
          <w:noProof/>
        </w:rPr>
      </w:pPr>
    </w:p>
    <w:p w14:paraId="37D6DFCF" w14:textId="77777777" w:rsidR="00DB1561" w:rsidRDefault="00DB1561" w:rsidP="00964D83">
      <w:pPr>
        <w:rPr>
          <w:noProof/>
        </w:rPr>
      </w:pPr>
    </w:p>
    <w:p w14:paraId="56CF9E0E" w14:textId="77777777" w:rsidR="00DB1561" w:rsidRDefault="00DB1561" w:rsidP="00964D83">
      <w:pPr>
        <w:rPr>
          <w:noProof/>
        </w:rPr>
      </w:pPr>
    </w:p>
    <w:p w14:paraId="7D720864" w14:textId="77777777" w:rsidR="00DB1561" w:rsidRDefault="00DB1561" w:rsidP="00964D83">
      <w:pPr>
        <w:rPr>
          <w:noProof/>
        </w:rPr>
      </w:pPr>
    </w:p>
    <w:p w14:paraId="41D38AC6" w14:textId="77777777" w:rsidR="00DB1561" w:rsidRDefault="00DB1561" w:rsidP="00964D83">
      <w:pPr>
        <w:rPr>
          <w:noProof/>
        </w:rPr>
      </w:pPr>
    </w:p>
    <w:p w14:paraId="1C599679" w14:textId="77777777" w:rsidR="00DB1561" w:rsidRDefault="00DB1561" w:rsidP="00964D83">
      <w:pPr>
        <w:rPr>
          <w:noProof/>
        </w:rPr>
      </w:pPr>
    </w:p>
    <w:p w14:paraId="5A3FCCC5" w14:textId="77777777" w:rsidR="00DB1561" w:rsidRDefault="00DB1561" w:rsidP="00964D83">
      <w:pPr>
        <w:rPr>
          <w:noProof/>
        </w:rPr>
      </w:pPr>
    </w:p>
    <w:p w14:paraId="6E4B0B12" w14:textId="77777777" w:rsidR="00DB1561" w:rsidRDefault="00DB1561" w:rsidP="00964D83">
      <w:pPr>
        <w:rPr>
          <w:noProof/>
        </w:rPr>
      </w:pPr>
    </w:p>
    <w:p w14:paraId="76A7768C" w14:textId="77777777" w:rsidR="00DB1561" w:rsidRDefault="00DB1561" w:rsidP="00964D83">
      <w:pPr>
        <w:rPr>
          <w:noProof/>
        </w:rPr>
      </w:pPr>
    </w:p>
    <w:p w14:paraId="19A9C2AF" w14:textId="4FF49FE8" w:rsidR="008E64EC" w:rsidRDefault="0057671C" w:rsidP="00964D83">
      <w:pPr>
        <w:rPr>
          <w:noProof/>
        </w:rPr>
      </w:pPr>
      <w:r>
        <w:rPr>
          <w:noProof/>
        </w:rPr>
        <w:lastRenderedPageBreak/>
        <w:t xml:space="preserve">Figure 1 – Location of accessway. </w:t>
      </w:r>
    </w:p>
    <w:p w14:paraId="09AC7D2E" w14:textId="703AC760" w:rsidR="008E64EC" w:rsidRDefault="008E64EC" w:rsidP="00964D83">
      <w:pPr>
        <w:rPr>
          <w:noProof/>
        </w:rPr>
      </w:pPr>
    </w:p>
    <w:p w14:paraId="23B296B0" w14:textId="19FFA35D" w:rsidR="00902B02" w:rsidRPr="00D77786" w:rsidRDefault="00CE0ADE" w:rsidP="00964D83">
      <w:pPr>
        <w:rPr>
          <w:rFonts w:ascii="Arial" w:hAnsi="Arial" w:cs="Arial"/>
          <w:sz w:val="24"/>
          <w:szCs w:val="24"/>
        </w:rPr>
      </w:pPr>
      <w:r>
        <w:rPr>
          <w:noProof/>
        </w:rPr>
        <w:drawing>
          <wp:anchor distT="0" distB="0" distL="114300" distR="114300" simplePos="0" relativeHeight="251658240" behindDoc="0" locked="0" layoutInCell="1" allowOverlap="1" wp14:anchorId="44CB5F54" wp14:editId="2B067526">
            <wp:simplePos x="0" y="0"/>
            <wp:positionH relativeFrom="page">
              <wp:align>center</wp:align>
            </wp:positionH>
            <wp:positionV relativeFrom="paragraph">
              <wp:posOffset>825500</wp:posOffset>
            </wp:positionV>
            <wp:extent cx="7297420" cy="6119495"/>
            <wp:effectExtent l="0" t="1588"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rot="16200000">
                      <a:off x="0" y="0"/>
                      <a:ext cx="7297420" cy="6119495"/>
                    </a:xfrm>
                    <a:prstGeom prst="rect">
                      <a:avLst/>
                    </a:prstGeom>
                  </pic:spPr>
                </pic:pic>
              </a:graphicData>
            </a:graphic>
            <wp14:sizeRelH relativeFrom="page">
              <wp14:pctWidth>0</wp14:pctWidth>
            </wp14:sizeRelH>
            <wp14:sizeRelV relativeFrom="page">
              <wp14:pctHeight>0</wp14:pctHeight>
            </wp14:sizeRelV>
          </wp:anchor>
        </w:drawing>
      </w:r>
    </w:p>
    <w:sectPr w:rsidR="00902B02" w:rsidRPr="00D77786" w:rsidSect="0004625F">
      <w:headerReference w:type="even" r:id="rId14"/>
      <w:headerReference w:type="default" r:id="rId15"/>
      <w:footerReference w:type="even" r:id="rId16"/>
      <w:footerReference w:type="default" r:id="rId17"/>
      <w:headerReference w:type="first" r:id="rId18"/>
      <w:footerReference w:type="first" r:id="rId19"/>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C254" w14:textId="77777777" w:rsidR="00263611" w:rsidRDefault="00263611" w:rsidP="00F62916">
      <w:r>
        <w:separator/>
      </w:r>
    </w:p>
  </w:endnote>
  <w:endnote w:type="continuationSeparator" w:id="0">
    <w:p w14:paraId="1F0C76BC" w14:textId="77777777" w:rsidR="00263611" w:rsidRDefault="00263611" w:rsidP="00F62916">
      <w:r>
        <w:continuationSeparator/>
      </w:r>
    </w:p>
  </w:endnote>
  <w:endnote w:type="continuationNotice" w:id="1">
    <w:p w14:paraId="27F8A71F" w14:textId="77777777" w:rsidR="00263611" w:rsidRDefault="0026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92AA"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986BB"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14FA" w14:textId="704CBC9E" w:rsidR="003E54CC" w:rsidRDefault="00561D9A">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3078D739" wp14:editId="4AC485C5">
              <wp:simplePos x="0" y="0"/>
              <wp:positionH relativeFrom="column">
                <wp:posOffset>-2540</wp:posOffset>
              </wp:positionH>
              <wp:positionV relativeFrom="paragraph">
                <wp:posOffset>159385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4820F"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81E970E" w14:textId="77777777" w:rsidR="003E54CC" w:rsidRDefault="00451EE4" w:rsidP="008A03E3">
    <w:pPr>
      <w:pStyle w:val="Noindent"/>
    </w:pPr>
    <w:r w:rsidRPr="00451EE4">
      <w:rPr>
        <w:rStyle w:val="PageNumber"/>
        <w:sz w:val="16"/>
        <w:szCs w:val="16"/>
      </w:rPr>
      <w:t>www.planningportal.gov.uk/planninginspectorate</w:t>
    </w:r>
    <w:r w:rsidR="0063373D">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4126C6">
      <w:rPr>
        <w:rStyle w:val="PageNumber"/>
        <w:noProof/>
      </w:rPr>
      <w:t>3</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775A" w14:textId="56CD7DA1" w:rsidR="003E54CC" w:rsidRDefault="00561D9A" w:rsidP="00FA1F67">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26E5726F" wp14:editId="5CDAF3F2">
              <wp:simplePos x="0" y="0"/>
              <wp:positionH relativeFrom="column">
                <wp:posOffset>-2540</wp:posOffset>
              </wp:positionH>
              <wp:positionV relativeFrom="paragraph">
                <wp:posOffset>121285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54DA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5C4785C" w14:textId="77777777" w:rsidR="003E54CC" w:rsidRPr="00451EE4" w:rsidRDefault="00451EE4">
    <w:pPr>
      <w:pStyle w:val="Footer"/>
      <w:ind w:right="-52"/>
      <w:rPr>
        <w:sz w:val="16"/>
        <w:szCs w:val="16"/>
      </w:rPr>
    </w:pPr>
    <w:r w:rsidRPr="00451EE4">
      <w:rPr>
        <w:sz w:val="16"/>
        <w:szCs w:val="16"/>
      </w:rPr>
      <w:t>www.planningportal.gov.uk/planninginspectorate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F9FDF" w14:textId="77777777" w:rsidR="00263611" w:rsidRDefault="00263611" w:rsidP="00F62916">
      <w:r>
        <w:separator/>
      </w:r>
    </w:p>
  </w:footnote>
  <w:footnote w:type="continuationSeparator" w:id="0">
    <w:p w14:paraId="16EAC5A8" w14:textId="77777777" w:rsidR="00263611" w:rsidRDefault="00263611" w:rsidP="00F62916">
      <w:r>
        <w:continuationSeparator/>
      </w:r>
    </w:p>
  </w:footnote>
  <w:footnote w:type="continuationNotice" w:id="1">
    <w:p w14:paraId="63DCDA6A" w14:textId="77777777" w:rsidR="00263611" w:rsidRDefault="002636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EAAC" w14:textId="77777777" w:rsidR="004126C6" w:rsidRDefault="00412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F9A0" w14:textId="77777777" w:rsidR="003E54CC" w:rsidRDefault="003E54CC" w:rsidP="00087477">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4711"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69F40EB"/>
    <w:multiLevelType w:val="hybridMultilevel"/>
    <w:tmpl w:val="5BC88480"/>
    <w:lvl w:ilvl="0" w:tplc="C3669E80">
      <w:start w:val="1"/>
      <w:numFmt w:val="decimal"/>
      <w:lvlText w:val="%1."/>
      <w:lvlJc w:val="center"/>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03587"/>
    <w:multiLevelType w:val="hybridMultilevel"/>
    <w:tmpl w:val="7EE47A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1826CBD"/>
    <w:multiLevelType w:val="hybridMultilevel"/>
    <w:tmpl w:val="08283BC0"/>
    <w:lvl w:ilvl="0" w:tplc="08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5A165342"/>
    <w:multiLevelType w:val="hybridMultilevel"/>
    <w:tmpl w:val="78E2E39C"/>
    <w:lvl w:ilvl="0" w:tplc="7C26576A">
      <w:start w:val="7"/>
      <w:numFmt w:val="decimal"/>
      <w:lvlText w:val="%1."/>
      <w:lvlJc w:val="center"/>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7F13BC"/>
    <w:multiLevelType w:val="hybridMultilevel"/>
    <w:tmpl w:val="916A15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ACC0863"/>
    <w:multiLevelType w:val="hybridMultilevel"/>
    <w:tmpl w:val="FAE83B2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0"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2" w15:restartNumberingAfterBreak="0">
    <w:nsid w:val="62F233FB"/>
    <w:multiLevelType w:val="hybridMultilevel"/>
    <w:tmpl w:val="34CCC188"/>
    <w:lvl w:ilvl="0" w:tplc="08090013">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69633724"/>
    <w:multiLevelType w:val="hybridMultilevel"/>
    <w:tmpl w:val="501251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5"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71391460">
    <w:abstractNumId w:val="11"/>
  </w:num>
  <w:num w:numId="2" w16cid:durableId="116603889">
    <w:abstractNumId w:val="11"/>
  </w:num>
  <w:num w:numId="3" w16cid:durableId="1465153668">
    <w:abstractNumId w:val="14"/>
  </w:num>
  <w:num w:numId="4" w16cid:durableId="913470823">
    <w:abstractNumId w:val="0"/>
  </w:num>
  <w:num w:numId="5" w16cid:durableId="1006633526">
    <w:abstractNumId w:val="4"/>
  </w:num>
  <w:num w:numId="6" w16cid:durableId="1984389946">
    <w:abstractNumId w:val="10"/>
  </w:num>
  <w:num w:numId="7" w16cid:durableId="22942890">
    <w:abstractNumId w:val="15"/>
  </w:num>
  <w:num w:numId="8" w16cid:durableId="41753988">
    <w:abstractNumId w:val="9"/>
  </w:num>
  <w:num w:numId="9" w16cid:durableId="276108662">
    <w:abstractNumId w:val="3"/>
  </w:num>
  <w:num w:numId="10" w16cid:durableId="1594975135">
    <w:abstractNumId w:val="8"/>
  </w:num>
  <w:num w:numId="11" w16cid:durableId="1115292050">
    <w:abstractNumId w:val="7"/>
  </w:num>
  <w:num w:numId="12" w16cid:durableId="282079975">
    <w:abstractNumId w:val="13"/>
  </w:num>
  <w:num w:numId="13" w16cid:durableId="1123039870">
    <w:abstractNumId w:val="1"/>
  </w:num>
  <w:num w:numId="14" w16cid:durableId="1478953499">
    <w:abstractNumId w:val="6"/>
  </w:num>
  <w:num w:numId="15" w16cid:durableId="145902640">
    <w:abstractNumId w:val="2"/>
  </w:num>
  <w:num w:numId="16" w16cid:durableId="1549992446">
    <w:abstractNumId w:val="12"/>
  </w:num>
  <w:num w:numId="17" w16cid:durableId="180939660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8f8f8,white"/>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335F"/>
    <w:rsid w:val="000047BD"/>
    <w:rsid w:val="00005110"/>
    <w:rsid w:val="0000545A"/>
    <w:rsid w:val="000117C8"/>
    <w:rsid w:val="0001212D"/>
    <w:rsid w:val="00020385"/>
    <w:rsid w:val="00022F3C"/>
    <w:rsid w:val="00026903"/>
    <w:rsid w:val="000325D2"/>
    <w:rsid w:val="000370FE"/>
    <w:rsid w:val="00041193"/>
    <w:rsid w:val="00041E6B"/>
    <w:rsid w:val="0004464C"/>
    <w:rsid w:val="0004540A"/>
    <w:rsid w:val="00046145"/>
    <w:rsid w:val="0004625F"/>
    <w:rsid w:val="00051BB9"/>
    <w:rsid w:val="00053135"/>
    <w:rsid w:val="00054316"/>
    <w:rsid w:val="0005739B"/>
    <w:rsid w:val="00061B7B"/>
    <w:rsid w:val="00071BFF"/>
    <w:rsid w:val="000725C0"/>
    <w:rsid w:val="00077020"/>
    <w:rsid w:val="00077358"/>
    <w:rsid w:val="0007777A"/>
    <w:rsid w:val="000837FD"/>
    <w:rsid w:val="00087477"/>
    <w:rsid w:val="00087AC4"/>
    <w:rsid w:val="00087DEC"/>
    <w:rsid w:val="0009606A"/>
    <w:rsid w:val="000A3A53"/>
    <w:rsid w:val="000A410E"/>
    <w:rsid w:val="000A4424"/>
    <w:rsid w:val="000A4AEB"/>
    <w:rsid w:val="000A64AE"/>
    <w:rsid w:val="000B0854"/>
    <w:rsid w:val="000C00F6"/>
    <w:rsid w:val="000C03C2"/>
    <w:rsid w:val="000C1A99"/>
    <w:rsid w:val="000C3F13"/>
    <w:rsid w:val="000C698E"/>
    <w:rsid w:val="000D0673"/>
    <w:rsid w:val="000D3941"/>
    <w:rsid w:val="000D4DAA"/>
    <w:rsid w:val="000E26A7"/>
    <w:rsid w:val="000F16F4"/>
    <w:rsid w:val="000F4A94"/>
    <w:rsid w:val="000F5904"/>
    <w:rsid w:val="000F6E2E"/>
    <w:rsid w:val="000F76E6"/>
    <w:rsid w:val="001000CB"/>
    <w:rsid w:val="00103007"/>
    <w:rsid w:val="00104D93"/>
    <w:rsid w:val="00105146"/>
    <w:rsid w:val="0010597C"/>
    <w:rsid w:val="00110631"/>
    <w:rsid w:val="00113F41"/>
    <w:rsid w:val="00115906"/>
    <w:rsid w:val="00116F00"/>
    <w:rsid w:val="001205B6"/>
    <w:rsid w:val="001211CF"/>
    <w:rsid w:val="00121FBC"/>
    <w:rsid w:val="001270CB"/>
    <w:rsid w:val="001379A1"/>
    <w:rsid w:val="00141F87"/>
    <w:rsid w:val="001430AC"/>
    <w:rsid w:val="00143D0D"/>
    <w:rsid w:val="00147448"/>
    <w:rsid w:val="0015145B"/>
    <w:rsid w:val="00152C92"/>
    <w:rsid w:val="00153543"/>
    <w:rsid w:val="00156584"/>
    <w:rsid w:val="00157057"/>
    <w:rsid w:val="00160D9C"/>
    <w:rsid w:val="001617F3"/>
    <w:rsid w:val="001652A9"/>
    <w:rsid w:val="00176F77"/>
    <w:rsid w:val="0018136A"/>
    <w:rsid w:val="00181761"/>
    <w:rsid w:val="00181F78"/>
    <w:rsid w:val="00187886"/>
    <w:rsid w:val="00197505"/>
    <w:rsid w:val="00197B5B"/>
    <w:rsid w:val="001A4B1C"/>
    <w:rsid w:val="001A6314"/>
    <w:rsid w:val="001C2D34"/>
    <w:rsid w:val="001C3673"/>
    <w:rsid w:val="001D1F9C"/>
    <w:rsid w:val="001D3E15"/>
    <w:rsid w:val="001E702E"/>
    <w:rsid w:val="001F5370"/>
    <w:rsid w:val="00206426"/>
    <w:rsid w:val="00207816"/>
    <w:rsid w:val="002109DE"/>
    <w:rsid w:val="0021163D"/>
    <w:rsid w:val="00212C8F"/>
    <w:rsid w:val="00214C04"/>
    <w:rsid w:val="002155F0"/>
    <w:rsid w:val="002175EE"/>
    <w:rsid w:val="00223996"/>
    <w:rsid w:val="002261AE"/>
    <w:rsid w:val="002261DF"/>
    <w:rsid w:val="002335A8"/>
    <w:rsid w:val="0024237F"/>
    <w:rsid w:val="00242A5E"/>
    <w:rsid w:val="002462B2"/>
    <w:rsid w:val="0025007A"/>
    <w:rsid w:val="00254899"/>
    <w:rsid w:val="0025618D"/>
    <w:rsid w:val="0026238D"/>
    <w:rsid w:val="00263611"/>
    <w:rsid w:val="00264401"/>
    <w:rsid w:val="00273AAE"/>
    <w:rsid w:val="00280AC5"/>
    <w:rsid w:val="002819AB"/>
    <w:rsid w:val="00285089"/>
    <w:rsid w:val="00286A10"/>
    <w:rsid w:val="00287C1A"/>
    <w:rsid w:val="00292C6E"/>
    <w:rsid w:val="002932D7"/>
    <w:rsid w:val="0029384F"/>
    <w:rsid w:val="00294669"/>
    <w:rsid w:val="002978AB"/>
    <w:rsid w:val="002A2F30"/>
    <w:rsid w:val="002A43C3"/>
    <w:rsid w:val="002A5CAD"/>
    <w:rsid w:val="002B3F97"/>
    <w:rsid w:val="002B5486"/>
    <w:rsid w:val="002B5527"/>
    <w:rsid w:val="002B5A3A"/>
    <w:rsid w:val="002B7E39"/>
    <w:rsid w:val="002C0152"/>
    <w:rsid w:val="002C068A"/>
    <w:rsid w:val="002C09A3"/>
    <w:rsid w:val="002C0CFE"/>
    <w:rsid w:val="002C456E"/>
    <w:rsid w:val="002D0645"/>
    <w:rsid w:val="002D2576"/>
    <w:rsid w:val="002D3991"/>
    <w:rsid w:val="002D483A"/>
    <w:rsid w:val="002E58E5"/>
    <w:rsid w:val="002F0875"/>
    <w:rsid w:val="002F1803"/>
    <w:rsid w:val="002F2B1A"/>
    <w:rsid w:val="002F2DA9"/>
    <w:rsid w:val="002F5E28"/>
    <w:rsid w:val="00302050"/>
    <w:rsid w:val="00303747"/>
    <w:rsid w:val="00303E74"/>
    <w:rsid w:val="0030500E"/>
    <w:rsid w:val="0030772D"/>
    <w:rsid w:val="0031072E"/>
    <w:rsid w:val="00312816"/>
    <w:rsid w:val="003152A2"/>
    <w:rsid w:val="003206FD"/>
    <w:rsid w:val="0032117C"/>
    <w:rsid w:val="003231B8"/>
    <w:rsid w:val="00323423"/>
    <w:rsid w:val="0032420F"/>
    <w:rsid w:val="003257F4"/>
    <w:rsid w:val="003272E3"/>
    <w:rsid w:val="0032771A"/>
    <w:rsid w:val="00334390"/>
    <w:rsid w:val="0034090A"/>
    <w:rsid w:val="00342337"/>
    <w:rsid w:val="00343315"/>
    <w:rsid w:val="00343334"/>
    <w:rsid w:val="00343A1F"/>
    <w:rsid w:val="00344294"/>
    <w:rsid w:val="00344CD1"/>
    <w:rsid w:val="00354D9A"/>
    <w:rsid w:val="003604DF"/>
    <w:rsid w:val="00360664"/>
    <w:rsid w:val="00361890"/>
    <w:rsid w:val="00364E17"/>
    <w:rsid w:val="00366323"/>
    <w:rsid w:val="00367362"/>
    <w:rsid w:val="00373A70"/>
    <w:rsid w:val="003753F7"/>
    <w:rsid w:val="0037629F"/>
    <w:rsid w:val="00385FB0"/>
    <w:rsid w:val="0039034A"/>
    <w:rsid w:val="0039315D"/>
    <w:rsid w:val="003941CF"/>
    <w:rsid w:val="003954A0"/>
    <w:rsid w:val="003962AB"/>
    <w:rsid w:val="00397322"/>
    <w:rsid w:val="003A0162"/>
    <w:rsid w:val="003A0E05"/>
    <w:rsid w:val="003A54A1"/>
    <w:rsid w:val="003B1631"/>
    <w:rsid w:val="003B1FB3"/>
    <w:rsid w:val="003B2FE6"/>
    <w:rsid w:val="003B6E57"/>
    <w:rsid w:val="003C336C"/>
    <w:rsid w:val="003C5058"/>
    <w:rsid w:val="003C6309"/>
    <w:rsid w:val="003C642D"/>
    <w:rsid w:val="003C7BCD"/>
    <w:rsid w:val="003D476D"/>
    <w:rsid w:val="003D4C76"/>
    <w:rsid w:val="003E54CC"/>
    <w:rsid w:val="003E7DFF"/>
    <w:rsid w:val="003F017F"/>
    <w:rsid w:val="003F3533"/>
    <w:rsid w:val="003F3DFE"/>
    <w:rsid w:val="003F72FB"/>
    <w:rsid w:val="003F7910"/>
    <w:rsid w:val="003F7D69"/>
    <w:rsid w:val="0040585B"/>
    <w:rsid w:val="00406EFF"/>
    <w:rsid w:val="00411666"/>
    <w:rsid w:val="004126C6"/>
    <w:rsid w:val="00412E4A"/>
    <w:rsid w:val="004156F0"/>
    <w:rsid w:val="00417BDB"/>
    <w:rsid w:val="00423B97"/>
    <w:rsid w:val="00423C92"/>
    <w:rsid w:val="00426905"/>
    <w:rsid w:val="00430A24"/>
    <w:rsid w:val="00430CFD"/>
    <w:rsid w:val="004361AE"/>
    <w:rsid w:val="00442BAD"/>
    <w:rsid w:val="004463BE"/>
    <w:rsid w:val="00446DFC"/>
    <w:rsid w:val="00447165"/>
    <w:rsid w:val="004474DE"/>
    <w:rsid w:val="00447756"/>
    <w:rsid w:val="00451EE4"/>
    <w:rsid w:val="00453E15"/>
    <w:rsid w:val="00456009"/>
    <w:rsid w:val="004572EC"/>
    <w:rsid w:val="00460D60"/>
    <w:rsid w:val="004656FC"/>
    <w:rsid w:val="00470726"/>
    <w:rsid w:val="0047718B"/>
    <w:rsid w:val="004802CC"/>
    <w:rsid w:val="0048041A"/>
    <w:rsid w:val="004808FA"/>
    <w:rsid w:val="00485B6D"/>
    <w:rsid w:val="00491926"/>
    <w:rsid w:val="004976CF"/>
    <w:rsid w:val="004A0615"/>
    <w:rsid w:val="004A2EB8"/>
    <w:rsid w:val="004A4A11"/>
    <w:rsid w:val="004A4E99"/>
    <w:rsid w:val="004A602E"/>
    <w:rsid w:val="004A7A3C"/>
    <w:rsid w:val="004B07EE"/>
    <w:rsid w:val="004B48D1"/>
    <w:rsid w:val="004C07CB"/>
    <w:rsid w:val="004C21A3"/>
    <w:rsid w:val="004C60B4"/>
    <w:rsid w:val="004C65BB"/>
    <w:rsid w:val="004C6A84"/>
    <w:rsid w:val="004C7A76"/>
    <w:rsid w:val="004D3EA2"/>
    <w:rsid w:val="004D5494"/>
    <w:rsid w:val="004D5D1C"/>
    <w:rsid w:val="004E2BD7"/>
    <w:rsid w:val="004E6091"/>
    <w:rsid w:val="004E6ECC"/>
    <w:rsid w:val="004F08A6"/>
    <w:rsid w:val="004F14F9"/>
    <w:rsid w:val="004F2480"/>
    <w:rsid w:val="004F6322"/>
    <w:rsid w:val="00503C08"/>
    <w:rsid w:val="00506851"/>
    <w:rsid w:val="005127E5"/>
    <w:rsid w:val="005157C7"/>
    <w:rsid w:val="005161A5"/>
    <w:rsid w:val="00517A69"/>
    <w:rsid w:val="0052347F"/>
    <w:rsid w:val="0052555C"/>
    <w:rsid w:val="005314EF"/>
    <w:rsid w:val="0053259F"/>
    <w:rsid w:val="00535562"/>
    <w:rsid w:val="00537FB0"/>
    <w:rsid w:val="00541467"/>
    <w:rsid w:val="00541734"/>
    <w:rsid w:val="00542B4C"/>
    <w:rsid w:val="00546AF8"/>
    <w:rsid w:val="0054718A"/>
    <w:rsid w:val="005472C9"/>
    <w:rsid w:val="005526C8"/>
    <w:rsid w:val="00555B0D"/>
    <w:rsid w:val="00561D9A"/>
    <w:rsid w:val="00561E69"/>
    <w:rsid w:val="0056634F"/>
    <w:rsid w:val="005716E3"/>
    <w:rsid w:val="005718AF"/>
    <w:rsid w:val="00571FD4"/>
    <w:rsid w:val="00572879"/>
    <w:rsid w:val="0057671C"/>
    <w:rsid w:val="00576804"/>
    <w:rsid w:val="00583B4D"/>
    <w:rsid w:val="0058409D"/>
    <w:rsid w:val="0058611F"/>
    <w:rsid w:val="005920A6"/>
    <w:rsid w:val="0059222D"/>
    <w:rsid w:val="00592D9D"/>
    <w:rsid w:val="0059619D"/>
    <w:rsid w:val="00597E12"/>
    <w:rsid w:val="005A3A64"/>
    <w:rsid w:val="005A3DFE"/>
    <w:rsid w:val="005A735A"/>
    <w:rsid w:val="005A7C1C"/>
    <w:rsid w:val="005C09DE"/>
    <w:rsid w:val="005C0AC4"/>
    <w:rsid w:val="005D739E"/>
    <w:rsid w:val="005D7AC8"/>
    <w:rsid w:val="005E34E1"/>
    <w:rsid w:val="005E34FF"/>
    <w:rsid w:val="005E3542"/>
    <w:rsid w:val="005E499F"/>
    <w:rsid w:val="005E4C5C"/>
    <w:rsid w:val="005E52F9"/>
    <w:rsid w:val="005E65F2"/>
    <w:rsid w:val="005E7E35"/>
    <w:rsid w:val="005F1261"/>
    <w:rsid w:val="005F32F8"/>
    <w:rsid w:val="005F67F1"/>
    <w:rsid w:val="006009CA"/>
    <w:rsid w:val="0060146F"/>
    <w:rsid w:val="00602315"/>
    <w:rsid w:val="00612909"/>
    <w:rsid w:val="00614E46"/>
    <w:rsid w:val="00615462"/>
    <w:rsid w:val="0062261A"/>
    <w:rsid w:val="00626611"/>
    <w:rsid w:val="006319E6"/>
    <w:rsid w:val="0063373D"/>
    <w:rsid w:val="00647668"/>
    <w:rsid w:val="0065250D"/>
    <w:rsid w:val="00655ACD"/>
    <w:rsid w:val="00656930"/>
    <w:rsid w:val="0065719B"/>
    <w:rsid w:val="006614E7"/>
    <w:rsid w:val="00661ACD"/>
    <w:rsid w:val="00662861"/>
    <w:rsid w:val="0066322F"/>
    <w:rsid w:val="0066609C"/>
    <w:rsid w:val="00672C55"/>
    <w:rsid w:val="00675913"/>
    <w:rsid w:val="00676F00"/>
    <w:rsid w:val="0067743D"/>
    <w:rsid w:val="00682553"/>
    <w:rsid w:val="00683417"/>
    <w:rsid w:val="006913D9"/>
    <w:rsid w:val="0069559D"/>
    <w:rsid w:val="00696368"/>
    <w:rsid w:val="006A193C"/>
    <w:rsid w:val="006A291E"/>
    <w:rsid w:val="006A352A"/>
    <w:rsid w:val="006A7B8B"/>
    <w:rsid w:val="006B0069"/>
    <w:rsid w:val="006B341D"/>
    <w:rsid w:val="006B7E4A"/>
    <w:rsid w:val="006C37FC"/>
    <w:rsid w:val="006C700F"/>
    <w:rsid w:val="006C7953"/>
    <w:rsid w:val="006D2842"/>
    <w:rsid w:val="006E0884"/>
    <w:rsid w:val="006E1AA6"/>
    <w:rsid w:val="006E331F"/>
    <w:rsid w:val="006E4ECE"/>
    <w:rsid w:val="006E7A0D"/>
    <w:rsid w:val="006F2727"/>
    <w:rsid w:val="006F2B70"/>
    <w:rsid w:val="006F41FA"/>
    <w:rsid w:val="006F5148"/>
    <w:rsid w:val="006F6496"/>
    <w:rsid w:val="006F6B0F"/>
    <w:rsid w:val="00700341"/>
    <w:rsid w:val="00703920"/>
    <w:rsid w:val="00710627"/>
    <w:rsid w:val="007115A6"/>
    <w:rsid w:val="00715440"/>
    <w:rsid w:val="00723AB0"/>
    <w:rsid w:val="00724952"/>
    <w:rsid w:val="007258E8"/>
    <w:rsid w:val="007372FF"/>
    <w:rsid w:val="0074059E"/>
    <w:rsid w:val="00743EAF"/>
    <w:rsid w:val="00746BBB"/>
    <w:rsid w:val="00750C70"/>
    <w:rsid w:val="0075201E"/>
    <w:rsid w:val="007613E8"/>
    <w:rsid w:val="00765323"/>
    <w:rsid w:val="00765A00"/>
    <w:rsid w:val="00766F87"/>
    <w:rsid w:val="00770A00"/>
    <w:rsid w:val="00774D8B"/>
    <w:rsid w:val="00775A43"/>
    <w:rsid w:val="00775D06"/>
    <w:rsid w:val="00776A85"/>
    <w:rsid w:val="00777AFF"/>
    <w:rsid w:val="00781571"/>
    <w:rsid w:val="0078489C"/>
    <w:rsid w:val="00785862"/>
    <w:rsid w:val="007878A4"/>
    <w:rsid w:val="00787C14"/>
    <w:rsid w:val="00795C81"/>
    <w:rsid w:val="00797F2C"/>
    <w:rsid w:val="007A01C8"/>
    <w:rsid w:val="007A0537"/>
    <w:rsid w:val="007B2157"/>
    <w:rsid w:val="007B5BFD"/>
    <w:rsid w:val="007C1DBC"/>
    <w:rsid w:val="007D37D7"/>
    <w:rsid w:val="007D631E"/>
    <w:rsid w:val="007D65B4"/>
    <w:rsid w:val="007E1329"/>
    <w:rsid w:val="007E1EAB"/>
    <w:rsid w:val="007E6000"/>
    <w:rsid w:val="007E6161"/>
    <w:rsid w:val="007F0A57"/>
    <w:rsid w:val="007F1352"/>
    <w:rsid w:val="007F3510"/>
    <w:rsid w:val="007F3EDF"/>
    <w:rsid w:val="007F59EB"/>
    <w:rsid w:val="007F6B8B"/>
    <w:rsid w:val="00800FB4"/>
    <w:rsid w:val="0080125A"/>
    <w:rsid w:val="00803C3D"/>
    <w:rsid w:val="0080508A"/>
    <w:rsid w:val="00805876"/>
    <w:rsid w:val="00812272"/>
    <w:rsid w:val="00816CFC"/>
    <w:rsid w:val="00817486"/>
    <w:rsid w:val="00817CB9"/>
    <w:rsid w:val="008218AC"/>
    <w:rsid w:val="00823540"/>
    <w:rsid w:val="00823C4C"/>
    <w:rsid w:val="00827937"/>
    <w:rsid w:val="008333F6"/>
    <w:rsid w:val="00834368"/>
    <w:rsid w:val="00835B3C"/>
    <w:rsid w:val="0083673A"/>
    <w:rsid w:val="008378DE"/>
    <w:rsid w:val="00840934"/>
    <w:rsid w:val="008411A4"/>
    <w:rsid w:val="008416C5"/>
    <w:rsid w:val="00845A36"/>
    <w:rsid w:val="00850135"/>
    <w:rsid w:val="00851B7C"/>
    <w:rsid w:val="008548A5"/>
    <w:rsid w:val="00854BA5"/>
    <w:rsid w:val="008553B4"/>
    <w:rsid w:val="00856F99"/>
    <w:rsid w:val="008603FB"/>
    <w:rsid w:val="008625B4"/>
    <w:rsid w:val="008738FB"/>
    <w:rsid w:val="00874BCB"/>
    <w:rsid w:val="00882CC8"/>
    <w:rsid w:val="0088706F"/>
    <w:rsid w:val="00894FEB"/>
    <w:rsid w:val="00895DEE"/>
    <w:rsid w:val="00896CF0"/>
    <w:rsid w:val="008A03E3"/>
    <w:rsid w:val="008A52CF"/>
    <w:rsid w:val="008A6DE9"/>
    <w:rsid w:val="008A7407"/>
    <w:rsid w:val="008B0761"/>
    <w:rsid w:val="008B2317"/>
    <w:rsid w:val="008B4D48"/>
    <w:rsid w:val="008B7320"/>
    <w:rsid w:val="008B75D1"/>
    <w:rsid w:val="008B760B"/>
    <w:rsid w:val="008C2D89"/>
    <w:rsid w:val="008C5872"/>
    <w:rsid w:val="008C6FA3"/>
    <w:rsid w:val="008C71CF"/>
    <w:rsid w:val="008D2B4E"/>
    <w:rsid w:val="008E359C"/>
    <w:rsid w:val="008E439B"/>
    <w:rsid w:val="008E64EC"/>
    <w:rsid w:val="008F272D"/>
    <w:rsid w:val="008F5FD7"/>
    <w:rsid w:val="00901B66"/>
    <w:rsid w:val="00902B02"/>
    <w:rsid w:val="00903056"/>
    <w:rsid w:val="009034E6"/>
    <w:rsid w:val="00912954"/>
    <w:rsid w:val="00916727"/>
    <w:rsid w:val="00920575"/>
    <w:rsid w:val="00921E0F"/>
    <w:rsid w:val="00921F34"/>
    <w:rsid w:val="009221D3"/>
    <w:rsid w:val="0092304C"/>
    <w:rsid w:val="00923E19"/>
    <w:rsid w:val="00923F06"/>
    <w:rsid w:val="00924B43"/>
    <w:rsid w:val="00932673"/>
    <w:rsid w:val="009355A7"/>
    <w:rsid w:val="00935B35"/>
    <w:rsid w:val="0093761D"/>
    <w:rsid w:val="00941C9D"/>
    <w:rsid w:val="00942050"/>
    <w:rsid w:val="00950573"/>
    <w:rsid w:val="00954800"/>
    <w:rsid w:val="00960B10"/>
    <w:rsid w:val="009613A4"/>
    <w:rsid w:val="0096272E"/>
    <w:rsid w:val="00964D83"/>
    <w:rsid w:val="00967885"/>
    <w:rsid w:val="00971C4B"/>
    <w:rsid w:val="00977298"/>
    <w:rsid w:val="009841DA"/>
    <w:rsid w:val="00984869"/>
    <w:rsid w:val="00985E2C"/>
    <w:rsid w:val="00987196"/>
    <w:rsid w:val="00987A4C"/>
    <w:rsid w:val="00990A04"/>
    <w:rsid w:val="0099167A"/>
    <w:rsid w:val="00993FF8"/>
    <w:rsid w:val="009A05EB"/>
    <w:rsid w:val="009A392D"/>
    <w:rsid w:val="009B0F77"/>
    <w:rsid w:val="009B151F"/>
    <w:rsid w:val="009B3075"/>
    <w:rsid w:val="009B524F"/>
    <w:rsid w:val="009B580C"/>
    <w:rsid w:val="009B72ED"/>
    <w:rsid w:val="009B7BD4"/>
    <w:rsid w:val="009C1B3E"/>
    <w:rsid w:val="009D0C53"/>
    <w:rsid w:val="009D287D"/>
    <w:rsid w:val="009D78CA"/>
    <w:rsid w:val="009E1447"/>
    <w:rsid w:val="009E1614"/>
    <w:rsid w:val="009E6199"/>
    <w:rsid w:val="009F0B37"/>
    <w:rsid w:val="009F316C"/>
    <w:rsid w:val="009F4016"/>
    <w:rsid w:val="009F594A"/>
    <w:rsid w:val="00A00FCD"/>
    <w:rsid w:val="00A01623"/>
    <w:rsid w:val="00A05D18"/>
    <w:rsid w:val="00A101CD"/>
    <w:rsid w:val="00A15F01"/>
    <w:rsid w:val="00A216FB"/>
    <w:rsid w:val="00A2283C"/>
    <w:rsid w:val="00A3324B"/>
    <w:rsid w:val="00A35676"/>
    <w:rsid w:val="00A356F5"/>
    <w:rsid w:val="00A44633"/>
    <w:rsid w:val="00A45A69"/>
    <w:rsid w:val="00A467DA"/>
    <w:rsid w:val="00A502EE"/>
    <w:rsid w:val="00A50DA1"/>
    <w:rsid w:val="00A52DBD"/>
    <w:rsid w:val="00A60DB3"/>
    <w:rsid w:val="00A635DE"/>
    <w:rsid w:val="00A639EA"/>
    <w:rsid w:val="00A65E81"/>
    <w:rsid w:val="00A660B8"/>
    <w:rsid w:val="00A677CA"/>
    <w:rsid w:val="00A766AA"/>
    <w:rsid w:val="00A80085"/>
    <w:rsid w:val="00A81D4B"/>
    <w:rsid w:val="00A829CE"/>
    <w:rsid w:val="00A93D42"/>
    <w:rsid w:val="00A976E9"/>
    <w:rsid w:val="00AA3601"/>
    <w:rsid w:val="00AA46E3"/>
    <w:rsid w:val="00AA5B63"/>
    <w:rsid w:val="00AB0093"/>
    <w:rsid w:val="00AB503D"/>
    <w:rsid w:val="00AC596E"/>
    <w:rsid w:val="00AD0E39"/>
    <w:rsid w:val="00AD2F56"/>
    <w:rsid w:val="00AD4B45"/>
    <w:rsid w:val="00AE2F62"/>
    <w:rsid w:val="00AE2FAA"/>
    <w:rsid w:val="00AE3372"/>
    <w:rsid w:val="00AE35CE"/>
    <w:rsid w:val="00AF402D"/>
    <w:rsid w:val="00AF7232"/>
    <w:rsid w:val="00B049F2"/>
    <w:rsid w:val="00B14EB4"/>
    <w:rsid w:val="00B152F4"/>
    <w:rsid w:val="00B26521"/>
    <w:rsid w:val="00B27A02"/>
    <w:rsid w:val="00B32020"/>
    <w:rsid w:val="00B345C9"/>
    <w:rsid w:val="00B558B0"/>
    <w:rsid w:val="00B56990"/>
    <w:rsid w:val="00B61A59"/>
    <w:rsid w:val="00B62BC5"/>
    <w:rsid w:val="00B64ADE"/>
    <w:rsid w:val="00B6571D"/>
    <w:rsid w:val="00B70221"/>
    <w:rsid w:val="00B72B79"/>
    <w:rsid w:val="00B756E2"/>
    <w:rsid w:val="00B80EF2"/>
    <w:rsid w:val="00B814DD"/>
    <w:rsid w:val="00B874E8"/>
    <w:rsid w:val="00B93B0E"/>
    <w:rsid w:val="00B978EB"/>
    <w:rsid w:val="00BA0A02"/>
    <w:rsid w:val="00BA4406"/>
    <w:rsid w:val="00BA4818"/>
    <w:rsid w:val="00BC4278"/>
    <w:rsid w:val="00BC4B25"/>
    <w:rsid w:val="00BC62F0"/>
    <w:rsid w:val="00BD0811"/>
    <w:rsid w:val="00BD09CD"/>
    <w:rsid w:val="00BE1D1B"/>
    <w:rsid w:val="00BF03CC"/>
    <w:rsid w:val="00BF3B56"/>
    <w:rsid w:val="00BF4A2E"/>
    <w:rsid w:val="00BF56FB"/>
    <w:rsid w:val="00BF5907"/>
    <w:rsid w:val="00BF70DA"/>
    <w:rsid w:val="00C00E8A"/>
    <w:rsid w:val="00C0416E"/>
    <w:rsid w:val="00C047D3"/>
    <w:rsid w:val="00C04F5B"/>
    <w:rsid w:val="00C065EA"/>
    <w:rsid w:val="00C11BD0"/>
    <w:rsid w:val="00C14371"/>
    <w:rsid w:val="00C16F5D"/>
    <w:rsid w:val="00C171AA"/>
    <w:rsid w:val="00C2271C"/>
    <w:rsid w:val="00C2335C"/>
    <w:rsid w:val="00C24E83"/>
    <w:rsid w:val="00C25CDD"/>
    <w:rsid w:val="00C27410"/>
    <w:rsid w:val="00C274BD"/>
    <w:rsid w:val="00C319CF"/>
    <w:rsid w:val="00C33E00"/>
    <w:rsid w:val="00C37D2D"/>
    <w:rsid w:val="00C37D33"/>
    <w:rsid w:val="00C37E82"/>
    <w:rsid w:val="00C40EA6"/>
    <w:rsid w:val="00C4142C"/>
    <w:rsid w:val="00C414D1"/>
    <w:rsid w:val="00C41969"/>
    <w:rsid w:val="00C41C0D"/>
    <w:rsid w:val="00C427BD"/>
    <w:rsid w:val="00C43473"/>
    <w:rsid w:val="00C45070"/>
    <w:rsid w:val="00C459C3"/>
    <w:rsid w:val="00C5681E"/>
    <w:rsid w:val="00C57B84"/>
    <w:rsid w:val="00C64439"/>
    <w:rsid w:val="00C72A5C"/>
    <w:rsid w:val="00C8343C"/>
    <w:rsid w:val="00C839AB"/>
    <w:rsid w:val="00C83E42"/>
    <w:rsid w:val="00C846E0"/>
    <w:rsid w:val="00C857CB"/>
    <w:rsid w:val="00C8740F"/>
    <w:rsid w:val="00C91B95"/>
    <w:rsid w:val="00C9523B"/>
    <w:rsid w:val="00C95891"/>
    <w:rsid w:val="00C95A8F"/>
    <w:rsid w:val="00C972D0"/>
    <w:rsid w:val="00CA05DF"/>
    <w:rsid w:val="00CA5332"/>
    <w:rsid w:val="00CA748F"/>
    <w:rsid w:val="00CB6027"/>
    <w:rsid w:val="00CB68BB"/>
    <w:rsid w:val="00CC2307"/>
    <w:rsid w:val="00CD61BD"/>
    <w:rsid w:val="00CD6FD5"/>
    <w:rsid w:val="00CE0ADE"/>
    <w:rsid w:val="00CE21C0"/>
    <w:rsid w:val="00CE5DF9"/>
    <w:rsid w:val="00CF1D7D"/>
    <w:rsid w:val="00CF406E"/>
    <w:rsid w:val="00CF7DEC"/>
    <w:rsid w:val="00CF7ECA"/>
    <w:rsid w:val="00D0176C"/>
    <w:rsid w:val="00D04BBC"/>
    <w:rsid w:val="00D11975"/>
    <w:rsid w:val="00D125BE"/>
    <w:rsid w:val="00D14927"/>
    <w:rsid w:val="00D302CB"/>
    <w:rsid w:val="00D302E6"/>
    <w:rsid w:val="00D30D97"/>
    <w:rsid w:val="00D354A3"/>
    <w:rsid w:val="00D40BD6"/>
    <w:rsid w:val="00D4214B"/>
    <w:rsid w:val="00D423EB"/>
    <w:rsid w:val="00D4685D"/>
    <w:rsid w:val="00D54743"/>
    <w:rsid w:val="00D555DA"/>
    <w:rsid w:val="00D6349C"/>
    <w:rsid w:val="00D72676"/>
    <w:rsid w:val="00D77786"/>
    <w:rsid w:val="00D8280D"/>
    <w:rsid w:val="00D828A4"/>
    <w:rsid w:val="00D867C3"/>
    <w:rsid w:val="00D901F1"/>
    <w:rsid w:val="00D921F9"/>
    <w:rsid w:val="00DA0546"/>
    <w:rsid w:val="00DB1561"/>
    <w:rsid w:val="00DB5562"/>
    <w:rsid w:val="00DB7937"/>
    <w:rsid w:val="00DD13A5"/>
    <w:rsid w:val="00DD13DB"/>
    <w:rsid w:val="00DD62FC"/>
    <w:rsid w:val="00DE12DB"/>
    <w:rsid w:val="00DE3F7E"/>
    <w:rsid w:val="00DF2980"/>
    <w:rsid w:val="00DF2CB8"/>
    <w:rsid w:val="00E006B3"/>
    <w:rsid w:val="00E01317"/>
    <w:rsid w:val="00E03F8D"/>
    <w:rsid w:val="00E10CFA"/>
    <w:rsid w:val="00E11244"/>
    <w:rsid w:val="00E1405B"/>
    <w:rsid w:val="00E14594"/>
    <w:rsid w:val="00E16CAE"/>
    <w:rsid w:val="00E20042"/>
    <w:rsid w:val="00E21D9E"/>
    <w:rsid w:val="00E25060"/>
    <w:rsid w:val="00E25B0C"/>
    <w:rsid w:val="00E30E08"/>
    <w:rsid w:val="00E31303"/>
    <w:rsid w:val="00E3440D"/>
    <w:rsid w:val="00E34F70"/>
    <w:rsid w:val="00E362FC"/>
    <w:rsid w:val="00E40341"/>
    <w:rsid w:val="00E42422"/>
    <w:rsid w:val="00E42515"/>
    <w:rsid w:val="00E42A95"/>
    <w:rsid w:val="00E47C37"/>
    <w:rsid w:val="00E515DB"/>
    <w:rsid w:val="00E53CD8"/>
    <w:rsid w:val="00E54069"/>
    <w:rsid w:val="00E54F7C"/>
    <w:rsid w:val="00E56DBA"/>
    <w:rsid w:val="00E576E1"/>
    <w:rsid w:val="00E57C9F"/>
    <w:rsid w:val="00E61457"/>
    <w:rsid w:val="00E6324A"/>
    <w:rsid w:val="00E64030"/>
    <w:rsid w:val="00E643FA"/>
    <w:rsid w:val="00E64F35"/>
    <w:rsid w:val="00E67038"/>
    <w:rsid w:val="00E67B22"/>
    <w:rsid w:val="00E7021B"/>
    <w:rsid w:val="00E702AE"/>
    <w:rsid w:val="00E722EB"/>
    <w:rsid w:val="00E72FA4"/>
    <w:rsid w:val="00E749CE"/>
    <w:rsid w:val="00E81323"/>
    <w:rsid w:val="00E818BB"/>
    <w:rsid w:val="00E830A6"/>
    <w:rsid w:val="00E846A0"/>
    <w:rsid w:val="00E87287"/>
    <w:rsid w:val="00E9290E"/>
    <w:rsid w:val="00E94ABF"/>
    <w:rsid w:val="00E94C93"/>
    <w:rsid w:val="00E95012"/>
    <w:rsid w:val="00E95362"/>
    <w:rsid w:val="00E957B8"/>
    <w:rsid w:val="00E961FB"/>
    <w:rsid w:val="00EA1C81"/>
    <w:rsid w:val="00EA406E"/>
    <w:rsid w:val="00EA43AC"/>
    <w:rsid w:val="00EA52D3"/>
    <w:rsid w:val="00EA6BBD"/>
    <w:rsid w:val="00EB2329"/>
    <w:rsid w:val="00EB31D8"/>
    <w:rsid w:val="00EB3972"/>
    <w:rsid w:val="00EC054C"/>
    <w:rsid w:val="00EC1723"/>
    <w:rsid w:val="00EC5507"/>
    <w:rsid w:val="00EC7DA1"/>
    <w:rsid w:val="00ED3727"/>
    <w:rsid w:val="00ED3FF4"/>
    <w:rsid w:val="00ED520C"/>
    <w:rsid w:val="00ED5400"/>
    <w:rsid w:val="00EE0AC1"/>
    <w:rsid w:val="00EE550A"/>
    <w:rsid w:val="00EE5639"/>
    <w:rsid w:val="00EE5957"/>
    <w:rsid w:val="00EF5820"/>
    <w:rsid w:val="00F001BC"/>
    <w:rsid w:val="00F02AFE"/>
    <w:rsid w:val="00F04B5B"/>
    <w:rsid w:val="00F2293D"/>
    <w:rsid w:val="00F22A41"/>
    <w:rsid w:val="00F22B72"/>
    <w:rsid w:val="00F22C67"/>
    <w:rsid w:val="00F24257"/>
    <w:rsid w:val="00F24E30"/>
    <w:rsid w:val="00F25E66"/>
    <w:rsid w:val="00F26482"/>
    <w:rsid w:val="00F318DC"/>
    <w:rsid w:val="00F366DB"/>
    <w:rsid w:val="00F40DE2"/>
    <w:rsid w:val="00F50D24"/>
    <w:rsid w:val="00F56033"/>
    <w:rsid w:val="00F62916"/>
    <w:rsid w:val="00F63D9A"/>
    <w:rsid w:val="00F640D7"/>
    <w:rsid w:val="00F65109"/>
    <w:rsid w:val="00F66E0D"/>
    <w:rsid w:val="00F76070"/>
    <w:rsid w:val="00F82BAF"/>
    <w:rsid w:val="00F834F5"/>
    <w:rsid w:val="00F85F78"/>
    <w:rsid w:val="00F90A99"/>
    <w:rsid w:val="00F93842"/>
    <w:rsid w:val="00F938E8"/>
    <w:rsid w:val="00F9741B"/>
    <w:rsid w:val="00FA02D2"/>
    <w:rsid w:val="00FA1F67"/>
    <w:rsid w:val="00FA2918"/>
    <w:rsid w:val="00FB41D0"/>
    <w:rsid w:val="00FB743C"/>
    <w:rsid w:val="00FC05C4"/>
    <w:rsid w:val="00FC5107"/>
    <w:rsid w:val="00FC62A9"/>
    <w:rsid w:val="00FD307B"/>
    <w:rsid w:val="00FD4593"/>
    <w:rsid w:val="00FE131F"/>
    <w:rsid w:val="00FE494B"/>
    <w:rsid w:val="00FE5D0D"/>
    <w:rsid w:val="00FE68E4"/>
    <w:rsid w:val="00FF0CAC"/>
    <w:rsid w:val="00FF34A3"/>
    <w:rsid w:val="00FF42AA"/>
    <w:rsid w:val="00FF4B44"/>
    <w:rsid w:val="00FF5B44"/>
    <w:rsid w:val="00FF606E"/>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8f8f8,white"/>
    </o:shapedefaults>
    <o:shapelayout v:ext="edit">
      <o:idmap v:ext="edit" data="2"/>
    </o:shapelayout>
  </w:shapeDefaults>
  <w:decimalSymbol w:val="."/>
  <w:listSeparator w:val=","/>
  <w14:docId w14:val="206AE1E4"/>
  <w15:chartTrackingRefBased/>
  <w15:docId w15:val="{F6F5C852-7646-46D4-ADF1-5BAF32E1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customStyle="1" w:styleId="paragraph">
    <w:name w:val="paragraph"/>
    <w:basedOn w:val="Normal"/>
    <w:rsid w:val="00F24E30"/>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24E30"/>
  </w:style>
  <w:style w:type="character" w:customStyle="1" w:styleId="eop">
    <w:name w:val="eop"/>
    <w:basedOn w:val="DefaultParagraphFont"/>
    <w:rsid w:val="00F24E30"/>
  </w:style>
  <w:style w:type="paragraph" w:styleId="ListParagraph">
    <w:name w:val="List Paragraph"/>
    <w:basedOn w:val="Normal"/>
    <w:uiPriority w:val="34"/>
    <w:qFormat/>
    <w:rsid w:val="00E31303"/>
    <w:pPr>
      <w:ind w:left="720"/>
    </w:pPr>
  </w:style>
  <w:style w:type="paragraph" w:styleId="Revision">
    <w:name w:val="Revision"/>
    <w:hidden/>
    <w:uiPriority w:val="99"/>
    <w:semiHidden/>
    <w:rsid w:val="00E47C37"/>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799">
      <w:bodyDiv w:val="1"/>
      <w:marLeft w:val="0"/>
      <w:marRight w:val="0"/>
      <w:marTop w:val="0"/>
      <w:marBottom w:val="0"/>
      <w:divBdr>
        <w:top w:val="none" w:sz="0" w:space="0" w:color="auto"/>
        <w:left w:val="none" w:sz="0" w:space="0" w:color="auto"/>
        <w:bottom w:val="none" w:sz="0" w:space="0" w:color="auto"/>
        <w:right w:val="none" w:sz="0" w:space="0" w:color="auto"/>
      </w:divBdr>
    </w:div>
    <w:div w:id="213541724">
      <w:bodyDiv w:val="1"/>
      <w:marLeft w:val="0"/>
      <w:marRight w:val="0"/>
      <w:marTop w:val="0"/>
      <w:marBottom w:val="0"/>
      <w:divBdr>
        <w:top w:val="none" w:sz="0" w:space="0" w:color="auto"/>
        <w:left w:val="none" w:sz="0" w:space="0" w:color="auto"/>
        <w:bottom w:val="none" w:sz="0" w:space="0" w:color="auto"/>
        <w:right w:val="none" w:sz="0" w:space="0" w:color="auto"/>
      </w:divBdr>
    </w:div>
    <w:div w:id="265968587">
      <w:bodyDiv w:val="1"/>
      <w:marLeft w:val="0"/>
      <w:marRight w:val="0"/>
      <w:marTop w:val="0"/>
      <w:marBottom w:val="0"/>
      <w:divBdr>
        <w:top w:val="none" w:sz="0" w:space="0" w:color="auto"/>
        <w:left w:val="none" w:sz="0" w:space="0" w:color="auto"/>
        <w:bottom w:val="none" w:sz="0" w:space="0" w:color="auto"/>
        <w:right w:val="none" w:sz="0" w:space="0" w:color="auto"/>
      </w:divBdr>
    </w:div>
    <w:div w:id="424376421">
      <w:bodyDiv w:val="1"/>
      <w:marLeft w:val="0"/>
      <w:marRight w:val="0"/>
      <w:marTop w:val="0"/>
      <w:marBottom w:val="0"/>
      <w:divBdr>
        <w:top w:val="none" w:sz="0" w:space="0" w:color="auto"/>
        <w:left w:val="none" w:sz="0" w:space="0" w:color="auto"/>
        <w:bottom w:val="none" w:sz="0" w:space="0" w:color="auto"/>
        <w:right w:val="none" w:sz="0" w:space="0" w:color="auto"/>
      </w:divBdr>
    </w:div>
    <w:div w:id="593320461">
      <w:bodyDiv w:val="1"/>
      <w:marLeft w:val="0"/>
      <w:marRight w:val="0"/>
      <w:marTop w:val="0"/>
      <w:marBottom w:val="0"/>
      <w:divBdr>
        <w:top w:val="none" w:sz="0" w:space="0" w:color="auto"/>
        <w:left w:val="none" w:sz="0" w:space="0" w:color="auto"/>
        <w:bottom w:val="none" w:sz="0" w:space="0" w:color="auto"/>
        <w:right w:val="none" w:sz="0" w:space="0" w:color="auto"/>
      </w:divBdr>
      <w:divsChild>
        <w:div w:id="1122310814">
          <w:marLeft w:val="0"/>
          <w:marRight w:val="0"/>
          <w:marTop w:val="0"/>
          <w:marBottom w:val="0"/>
          <w:divBdr>
            <w:top w:val="none" w:sz="0" w:space="0" w:color="auto"/>
            <w:left w:val="none" w:sz="0" w:space="0" w:color="auto"/>
            <w:bottom w:val="none" w:sz="0" w:space="0" w:color="auto"/>
            <w:right w:val="none" w:sz="0" w:space="0" w:color="auto"/>
          </w:divBdr>
        </w:div>
        <w:div w:id="1224871795">
          <w:marLeft w:val="0"/>
          <w:marRight w:val="0"/>
          <w:marTop w:val="0"/>
          <w:marBottom w:val="0"/>
          <w:divBdr>
            <w:top w:val="none" w:sz="0" w:space="0" w:color="auto"/>
            <w:left w:val="none" w:sz="0" w:space="0" w:color="auto"/>
            <w:bottom w:val="none" w:sz="0" w:space="0" w:color="auto"/>
            <w:right w:val="none" w:sz="0" w:space="0" w:color="auto"/>
          </w:divBdr>
        </w:div>
      </w:divsChild>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614752109">
      <w:bodyDiv w:val="1"/>
      <w:marLeft w:val="0"/>
      <w:marRight w:val="0"/>
      <w:marTop w:val="0"/>
      <w:marBottom w:val="0"/>
      <w:divBdr>
        <w:top w:val="none" w:sz="0" w:space="0" w:color="auto"/>
        <w:left w:val="none" w:sz="0" w:space="0" w:color="auto"/>
        <w:bottom w:val="none" w:sz="0" w:space="0" w:color="auto"/>
        <w:right w:val="none" w:sz="0" w:space="0" w:color="auto"/>
      </w:divBdr>
    </w:div>
    <w:div w:id="18991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
        <AccountId xsi:nil="true"/>
        <AccountType/>
      </UserInfo>
    </SharedWithUsers>
    <TaxCatchAll xmlns="9a4cad7d-cde0-4c4b-9900-a6ca365b2969"/>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9A4BE-A209-40D2-BD1A-CF9EDFF68728}">
  <ds:schemaRefs>
    <ds:schemaRef ds:uri="http://schemas.microsoft.com/office/2006/metadata/longProperties"/>
  </ds:schemaRefs>
</ds:datastoreItem>
</file>

<file path=customXml/itemProps2.xml><?xml version="1.0" encoding="utf-8"?>
<ds:datastoreItem xmlns:ds="http://schemas.openxmlformats.org/officeDocument/2006/customXml" ds:itemID="{1B4B03DA-7709-4671-B373-BD1ADBC2386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7F4BB09-D4D3-423A-888F-A420197D2CE3}">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4.xml><?xml version="1.0" encoding="utf-8"?>
<ds:datastoreItem xmlns:ds="http://schemas.openxmlformats.org/officeDocument/2006/customXml" ds:itemID="{A2BA4957-D3BA-4B67-B78A-3C4C985FA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8BA90F-F6D3-470D-A7EF-6120D440C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6</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Hollan_r2</dc:creator>
  <cp:keywords/>
  <cp:lastModifiedBy>Gibbins, Matthew</cp:lastModifiedBy>
  <cp:revision>2</cp:revision>
  <cp:lastPrinted>2010-06-22T07:33:00Z</cp:lastPrinted>
  <dcterms:created xsi:type="dcterms:W3CDTF">2024-07-02T09:29:00Z</dcterms:created>
  <dcterms:modified xsi:type="dcterms:W3CDTF">2024-07-02T09:29:00Z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0d93298e-2d9b-4270-be94-9c115bee7cd3</vt:lpwstr>
  </property>
  <property fmtid="{D5CDD505-2E9C-101B-9397-08002B2CF9AE}" pid="9" name="bjDocumentSecurityLabel">
    <vt:lpwstr>No Marking</vt:lpwstr>
  </property>
  <property fmtid="{D5CDD505-2E9C-101B-9397-08002B2CF9AE}" pid="10" name="bjSaver">
    <vt:lpwstr>0+Qfqv3pP7ffyH9+msG6aqB5ElMfnJz7</vt:lpwstr>
  </property>
  <property fmtid="{D5CDD505-2E9C-101B-9397-08002B2CF9AE}" pid="11" name="display_urn:schemas-microsoft-com:office:office#Editor">
    <vt:lpwstr>Sharegate Service Account 007</vt:lpwstr>
  </property>
  <property fmtid="{D5CDD505-2E9C-101B-9397-08002B2CF9AE}" pid="12" name="Order">
    <vt:lpwstr>100.000000000000</vt:lpwstr>
  </property>
  <property fmtid="{D5CDD505-2E9C-101B-9397-08002B2CF9AE}" pid="13" name="display_urn:schemas-microsoft-com:office:office#Author">
    <vt:lpwstr>Sharegate Service Account 007</vt:lpwstr>
  </property>
  <property fmtid="{D5CDD505-2E9C-101B-9397-08002B2CF9AE}" pid="14" name="ContentTypeId">
    <vt:lpwstr>0x0101002AA54CDEF871A647AC44520C841F1B03</vt:lpwstr>
  </property>
  <property fmtid="{D5CDD505-2E9C-101B-9397-08002B2CF9AE}" pid="15" name="ComplianceAssetId">
    <vt:lpwstr/>
  </property>
  <property fmtid="{D5CDD505-2E9C-101B-9397-08002B2CF9AE}" pid="16" name="_ExtendedDescription">
    <vt:lpwstr/>
  </property>
  <property fmtid="{D5CDD505-2E9C-101B-9397-08002B2CF9AE}" pid="17" name="TriggerFlowInfo">
    <vt:lpwstr/>
  </property>
  <property fmtid="{D5CDD505-2E9C-101B-9397-08002B2CF9AE}" pid="18" name="MediaServiceImageTags">
    <vt:lpwstr/>
  </property>
</Properties>
</file>