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C1A" w:rsidRPr="00280C1A" w:rsidRDefault="00280C1A" w:rsidP="00280C1A">
      <w:pPr>
        <w:spacing w:line="360" w:lineRule="auto"/>
        <w:jc w:val="center"/>
        <w:rPr>
          <w:b/>
          <w:szCs w:val="28"/>
          <w:lang w:val="en-GB"/>
        </w:rPr>
      </w:pPr>
      <w:r w:rsidRPr="00280C1A">
        <w:rPr>
          <w:b/>
          <w:szCs w:val="28"/>
          <w:lang w:val="en-GB"/>
        </w:rPr>
        <w:t>Specification of wine with Protected Designation of Origin (PDO) “</w:t>
      </w:r>
      <w:proofErr w:type="spellStart"/>
      <w:r w:rsidRPr="00280C1A">
        <w:rPr>
          <w:b/>
          <w:szCs w:val="28"/>
          <w:lang w:val="en-GB"/>
        </w:rPr>
        <w:t>Южно</w:t>
      </w:r>
      <w:proofErr w:type="spellEnd"/>
      <w:r w:rsidRPr="00280C1A">
        <w:rPr>
          <w:b/>
          <w:szCs w:val="28"/>
          <w:lang w:val="en-GB"/>
        </w:rPr>
        <w:t xml:space="preserve"> </w:t>
      </w:r>
      <w:proofErr w:type="spellStart"/>
      <w:r w:rsidRPr="00280C1A">
        <w:rPr>
          <w:b/>
          <w:szCs w:val="28"/>
          <w:lang w:val="en-GB"/>
        </w:rPr>
        <w:t>Черноморие</w:t>
      </w:r>
      <w:proofErr w:type="spellEnd"/>
      <w:r w:rsidRPr="00280C1A">
        <w:rPr>
          <w:b/>
          <w:szCs w:val="28"/>
          <w:lang w:val="en-GB"/>
        </w:rPr>
        <w:t xml:space="preserve">” ("South Black Sea") - </w:t>
      </w:r>
      <w:proofErr w:type="spellStart"/>
      <w:r w:rsidRPr="00280C1A">
        <w:rPr>
          <w:b/>
          <w:szCs w:val="28"/>
          <w:lang w:val="en-GB"/>
        </w:rPr>
        <w:t>Тraditional</w:t>
      </w:r>
      <w:proofErr w:type="spellEnd"/>
      <w:r w:rsidRPr="00280C1A">
        <w:rPr>
          <w:b/>
          <w:szCs w:val="28"/>
          <w:lang w:val="en-GB"/>
        </w:rPr>
        <w:t xml:space="preserve"> Denomination - </w:t>
      </w:r>
      <w:proofErr w:type="spellStart"/>
      <w:r w:rsidRPr="00280C1A">
        <w:rPr>
          <w:b/>
          <w:szCs w:val="28"/>
          <w:lang w:val="en-GB"/>
        </w:rPr>
        <w:t>Гарантирано</w:t>
      </w:r>
      <w:proofErr w:type="spellEnd"/>
      <w:r w:rsidRPr="00280C1A">
        <w:rPr>
          <w:b/>
          <w:szCs w:val="28"/>
          <w:lang w:val="en-GB"/>
        </w:rPr>
        <w:t xml:space="preserve"> </w:t>
      </w:r>
      <w:proofErr w:type="spellStart"/>
      <w:r w:rsidRPr="00280C1A">
        <w:rPr>
          <w:b/>
          <w:szCs w:val="28"/>
          <w:lang w:val="en-GB"/>
        </w:rPr>
        <w:t>наименование</w:t>
      </w:r>
      <w:proofErr w:type="spellEnd"/>
      <w:r w:rsidRPr="00280C1A">
        <w:rPr>
          <w:b/>
          <w:szCs w:val="28"/>
          <w:lang w:val="en-GB"/>
        </w:rPr>
        <w:t xml:space="preserve"> </w:t>
      </w:r>
      <w:proofErr w:type="spellStart"/>
      <w:r w:rsidRPr="00280C1A">
        <w:rPr>
          <w:b/>
          <w:szCs w:val="28"/>
          <w:lang w:val="en-GB"/>
        </w:rPr>
        <w:t>за</w:t>
      </w:r>
      <w:proofErr w:type="spellEnd"/>
      <w:r w:rsidRPr="00280C1A">
        <w:rPr>
          <w:b/>
          <w:szCs w:val="28"/>
          <w:lang w:val="en-GB"/>
        </w:rPr>
        <w:t xml:space="preserve"> </w:t>
      </w:r>
      <w:proofErr w:type="spellStart"/>
      <w:r w:rsidRPr="00280C1A">
        <w:rPr>
          <w:b/>
          <w:szCs w:val="28"/>
          <w:lang w:val="en-GB"/>
        </w:rPr>
        <w:t>произход</w:t>
      </w:r>
      <w:proofErr w:type="spellEnd"/>
      <w:r w:rsidRPr="00280C1A">
        <w:rPr>
          <w:b/>
          <w:szCs w:val="28"/>
          <w:lang w:val="en-GB"/>
        </w:rPr>
        <w:t xml:space="preserve"> (ГНП), Guaranteed Designation of Origin (GDO) </w:t>
      </w:r>
    </w:p>
    <w:p w:rsidR="00280C1A" w:rsidRPr="00280C1A" w:rsidRDefault="00280C1A" w:rsidP="00280C1A">
      <w:pPr>
        <w:pStyle w:val="ListParagraph"/>
        <w:numPr>
          <w:ilvl w:val="0"/>
          <w:numId w:val="5"/>
        </w:numPr>
        <w:tabs>
          <w:tab w:val="left" w:pos="709"/>
        </w:tabs>
        <w:ind w:left="0" w:firstLine="357"/>
        <w:contextualSpacing w:val="0"/>
        <w:rPr>
          <w:lang w:val="en-GB"/>
        </w:rPr>
      </w:pPr>
      <w:r w:rsidRPr="00280C1A">
        <w:rPr>
          <w:lang w:val="en-GB"/>
        </w:rPr>
        <w:t>Wine with PDO, Traditional De</w:t>
      </w:r>
      <w:r>
        <w:rPr>
          <w:lang w:val="en-GB"/>
        </w:rPr>
        <w:t>nomination</w:t>
      </w:r>
      <w:r w:rsidRPr="00280C1A">
        <w:rPr>
          <w:lang w:val="en-GB"/>
        </w:rPr>
        <w:t xml:space="preserve"> - Guaranteed Designation of Origin (</w:t>
      </w:r>
      <w:r>
        <w:rPr>
          <w:lang w:val="en-GB"/>
        </w:rPr>
        <w:t>G</w:t>
      </w:r>
      <w:r w:rsidRPr="00280C1A">
        <w:rPr>
          <w:lang w:val="en-GB"/>
        </w:rPr>
        <w:t>DO) "South Black Sea".</w:t>
      </w:r>
    </w:p>
    <w:p w:rsidR="00280C1A" w:rsidRPr="00280C1A" w:rsidRDefault="00280C1A" w:rsidP="00280C1A">
      <w:pPr>
        <w:pStyle w:val="ListParagraph"/>
        <w:numPr>
          <w:ilvl w:val="0"/>
          <w:numId w:val="5"/>
        </w:numPr>
        <w:tabs>
          <w:tab w:val="left" w:pos="709"/>
        </w:tabs>
        <w:ind w:left="0" w:firstLine="360"/>
        <w:rPr>
          <w:lang w:val="en-GB"/>
        </w:rPr>
      </w:pPr>
      <w:r w:rsidRPr="00280C1A">
        <w:rPr>
          <w:lang w:val="en-GB"/>
        </w:rPr>
        <w:t xml:space="preserve">The wine </w:t>
      </w:r>
      <w:proofErr w:type="gramStart"/>
      <w:r w:rsidRPr="00280C1A">
        <w:rPr>
          <w:lang w:val="en-GB"/>
        </w:rPr>
        <w:t>is produced</w:t>
      </w:r>
      <w:proofErr w:type="gramEnd"/>
      <w:r w:rsidRPr="00280C1A">
        <w:rPr>
          <w:lang w:val="en-GB"/>
        </w:rPr>
        <w:t xml:space="preserve"> according to the traditional technology for the production of white and red wines. Ageing in oak barrels </w:t>
      </w:r>
      <w:proofErr w:type="gramStart"/>
      <w:r w:rsidRPr="00280C1A">
        <w:rPr>
          <w:lang w:val="en-GB"/>
        </w:rPr>
        <w:t>is allowed</w:t>
      </w:r>
      <w:proofErr w:type="gramEnd"/>
      <w:r w:rsidRPr="00280C1A">
        <w:rPr>
          <w:lang w:val="en-GB"/>
        </w:rPr>
        <w:t xml:space="preserve"> for the varieties suitable for ageing. A wine with the PDO 'South Black Sea' may bear the following traditional names indicating its method of production, ageing and quality: "New", "Premium</w:t>
      </w:r>
      <w:r>
        <w:rPr>
          <w:lang w:val="en-GB"/>
        </w:rPr>
        <w:t xml:space="preserve"> </w:t>
      </w:r>
      <w:r w:rsidRPr="00280C1A">
        <w:rPr>
          <w:lang w:val="en-GB"/>
        </w:rPr>
        <w:t>Oak" or "First cask fill", "Reserve", "Specia</w:t>
      </w:r>
      <w:r>
        <w:rPr>
          <w:lang w:val="en-GB"/>
        </w:rPr>
        <w:t xml:space="preserve">l reserve", "Special selection", </w:t>
      </w:r>
      <w:r w:rsidRPr="00280C1A">
        <w:rPr>
          <w:lang w:val="en-GB"/>
        </w:rPr>
        <w:t>"Collection", "</w:t>
      </w:r>
      <w:proofErr w:type="spellStart"/>
      <w:r w:rsidRPr="00280C1A">
        <w:rPr>
          <w:lang w:val="en-GB"/>
        </w:rPr>
        <w:t>Rosenthaler</w:t>
      </w:r>
      <w:proofErr w:type="spellEnd"/>
      <w:r w:rsidRPr="00280C1A">
        <w:rPr>
          <w:lang w:val="en-GB"/>
        </w:rPr>
        <w:t>".</w:t>
      </w:r>
    </w:p>
    <w:p w:rsidR="00280C1A" w:rsidRPr="00280C1A" w:rsidRDefault="00280C1A" w:rsidP="00280C1A">
      <w:pPr>
        <w:tabs>
          <w:tab w:val="left" w:pos="1080"/>
        </w:tabs>
        <w:ind w:right="-165"/>
        <w:rPr>
          <w:lang w:val="en-GB"/>
        </w:rPr>
      </w:pPr>
      <w:r w:rsidRPr="00280C1A">
        <w:rPr>
          <w:lang w:val="en-GB"/>
        </w:rPr>
        <w:t xml:space="preserve">a) Wine with PDO "South </w:t>
      </w:r>
      <w:r>
        <w:rPr>
          <w:lang w:val="en-GB"/>
        </w:rPr>
        <w:t>Black Sea</w:t>
      </w:r>
      <w:r w:rsidRPr="00280C1A">
        <w:rPr>
          <w:lang w:val="en-GB"/>
        </w:rPr>
        <w:t>" has the following analytical indicators:</w:t>
      </w:r>
    </w:p>
    <w:p w:rsidR="00280C1A" w:rsidRPr="00280C1A" w:rsidRDefault="00280C1A" w:rsidP="00280C1A">
      <w:pPr>
        <w:numPr>
          <w:ilvl w:val="0"/>
          <w:numId w:val="2"/>
        </w:numPr>
        <w:tabs>
          <w:tab w:val="num" w:pos="900"/>
          <w:tab w:val="left" w:pos="1080"/>
        </w:tabs>
        <w:ind w:left="0" w:right="-165" w:firstLine="900"/>
        <w:rPr>
          <w:lang w:val="en-GB"/>
        </w:rPr>
      </w:pPr>
      <w:r w:rsidRPr="00280C1A">
        <w:rPr>
          <w:lang w:val="en-GB"/>
        </w:rPr>
        <w:t xml:space="preserve"> actual alcohol content:</w:t>
      </w:r>
    </w:p>
    <w:p w:rsidR="00280C1A" w:rsidRPr="00280C1A" w:rsidRDefault="00280C1A" w:rsidP="00280C1A">
      <w:pPr>
        <w:numPr>
          <w:ilvl w:val="1"/>
          <w:numId w:val="1"/>
        </w:numPr>
        <w:tabs>
          <w:tab w:val="left" w:pos="1080"/>
        </w:tabs>
        <w:ind w:left="0" w:firstLine="1077"/>
        <w:contextualSpacing/>
        <w:rPr>
          <w:lang w:val="en-GB"/>
        </w:rPr>
      </w:pPr>
      <w:r w:rsidRPr="00280C1A">
        <w:rPr>
          <w:lang w:val="en-GB"/>
        </w:rPr>
        <w:t xml:space="preserve">for white wines, rosé and </w:t>
      </w:r>
      <w:proofErr w:type="spellStart"/>
      <w:r w:rsidRPr="00280C1A">
        <w:rPr>
          <w:lang w:val="en-GB"/>
        </w:rPr>
        <w:t>Pamid</w:t>
      </w:r>
      <w:proofErr w:type="spellEnd"/>
      <w:r w:rsidRPr="00280C1A">
        <w:rPr>
          <w:lang w:val="en-GB"/>
        </w:rPr>
        <w:t xml:space="preserve"> wines - minimum 10,5 vol. %;</w:t>
      </w:r>
    </w:p>
    <w:p w:rsidR="00280C1A" w:rsidRPr="00280C1A" w:rsidRDefault="00280C1A" w:rsidP="00280C1A">
      <w:pPr>
        <w:numPr>
          <w:ilvl w:val="1"/>
          <w:numId w:val="1"/>
        </w:numPr>
        <w:tabs>
          <w:tab w:val="left" w:pos="1080"/>
        </w:tabs>
        <w:ind w:left="0" w:right="-165" w:firstLine="1080"/>
        <w:rPr>
          <w:lang w:val="en-GB"/>
        </w:rPr>
      </w:pPr>
      <w:r w:rsidRPr="00280C1A">
        <w:rPr>
          <w:lang w:val="en-GB"/>
        </w:rPr>
        <w:t>for red wines - minimum 11,5 vol. %;</w:t>
      </w:r>
    </w:p>
    <w:p w:rsidR="00280C1A" w:rsidRPr="00280C1A" w:rsidRDefault="00280C1A" w:rsidP="00280C1A">
      <w:pPr>
        <w:numPr>
          <w:ilvl w:val="0"/>
          <w:numId w:val="2"/>
        </w:numPr>
        <w:tabs>
          <w:tab w:val="num" w:pos="900"/>
          <w:tab w:val="left" w:pos="1080"/>
        </w:tabs>
        <w:ind w:left="0" w:right="-165" w:firstLine="900"/>
        <w:rPr>
          <w:lang w:val="en-GB"/>
        </w:rPr>
      </w:pPr>
      <w:r w:rsidRPr="00280C1A">
        <w:rPr>
          <w:lang w:val="en-GB"/>
        </w:rPr>
        <w:t>total sugar content of up to 4 g/l or up to 9 g/l, provided that the total acidity, expressed in grams of tartaric acid per litre, is not more than 2 grams below the residual sugar content;</w:t>
      </w:r>
    </w:p>
    <w:p w:rsidR="00280C1A" w:rsidRPr="00280C1A" w:rsidRDefault="00280C1A" w:rsidP="00280C1A">
      <w:pPr>
        <w:numPr>
          <w:ilvl w:val="0"/>
          <w:numId w:val="2"/>
        </w:numPr>
        <w:tabs>
          <w:tab w:val="num" w:pos="900"/>
          <w:tab w:val="left" w:pos="1080"/>
        </w:tabs>
        <w:ind w:left="0" w:right="-165" w:firstLine="900"/>
        <w:rPr>
          <w:lang w:val="en-GB"/>
        </w:rPr>
      </w:pPr>
      <w:r w:rsidRPr="00280C1A">
        <w:rPr>
          <w:lang w:val="en-GB"/>
        </w:rPr>
        <w:t xml:space="preserve"> total acidity, such as tartaric acid - minimum 4 g/l;</w:t>
      </w:r>
    </w:p>
    <w:p w:rsidR="00280C1A" w:rsidRPr="00280C1A" w:rsidRDefault="00280C1A" w:rsidP="00280C1A">
      <w:pPr>
        <w:numPr>
          <w:ilvl w:val="0"/>
          <w:numId w:val="2"/>
        </w:numPr>
        <w:tabs>
          <w:tab w:val="num" w:pos="900"/>
          <w:tab w:val="left" w:pos="1080"/>
        </w:tabs>
        <w:ind w:left="0" w:right="-165" w:firstLine="900"/>
        <w:rPr>
          <w:lang w:val="en-GB"/>
        </w:rPr>
      </w:pPr>
      <w:r w:rsidRPr="00280C1A">
        <w:rPr>
          <w:lang w:val="en-GB"/>
        </w:rPr>
        <w:t xml:space="preserve"> volatile acidity, such as acetic acid:</w:t>
      </w:r>
    </w:p>
    <w:p w:rsidR="00280C1A" w:rsidRPr="00280C1A" w:rsidRDefault="00280C1A" w:rsidP="00280C1A">
      <w:pPr>
        <w:numPr>
          <w:ilvl w:val="1"/>
          <w:numId w:val="1"/>
        </w:numPr>
        <w:tabs>
          <w:tab w:val="left" w:pos="1080"/>
        </w:tabs>
        <w:ind w:left="0" w:firstLine="1077"/>
        <w:contextualSpacing/>
        <w:rPr>
          <w:lang w:val="en-GB"/>
        </w:rPr>
      </w:pPr>
      <w:r w:rsidRPr="00280C1A">
        <w:rPr>
          <w:lang w:val="en-GB"/>
        </w:rPr>
        <w:t xml:space="preserve">for white wines and rosé - not more than 13,3 </w:t>
      </w:r>
      <w:proofErr w:type="spellStart"/>
      <w:r w:rsidRPr="00280C1A">
        <w:rPr>
          <w:lang w:val="en-GB"/>
        </w:rPr>
        <w:t>meq</w:t>
      </w:r>
      <w:proofErr w:type="spellEnd"/>
      <w:r w:rsidRPr="00280C1A">
        <w:rPr>
          <w:lang w:val="en-GB"/>
        </w:rPr>
        <w:t>;</w:t>
      </w:r>
    </w:p>
    <w:p w:rsidR="00280C1A" w:rsidRPr="00280C1A" w:rsidRDefault="00280C1A" w:rsidP="00280C1A">
      <w:pPr>
        <w:numPr>
          <w:ilvl w:val="1"/>
          <w:numId w:val="1"/>
        </w:numPr>
        <w:tabs>
          <w:tab w:val="left" w:pos="1080"/>
        </w:tabs>
        <w:ind w:left="0" w:right="-165" w:firstLine="1080"/>
        <w:rPr>
          <w:lang w:val="en-GB"/>
        </w:rPr>
      </w:pPr>
      <w:r w:rsidRPr="00280C1A">
        <w:rPr>
          <w:lang w:val="en-GB"/>
        </w:rPr>
        <w:t xml:space="preserve">for red wines - not more than 15 </w:t>
      </w:r>
      <w:proofErr w:type="spellStart"/>
      <w:r w:rsidRPr="00280C1A">
        <w:rPr>
          <w:lang w:val="en-GB"/>
        </w:rPr>
        <w:t>meq</w:t>
      </w:r>
      <w:proofErr w:type="spellEnd"/>
      <w:r w:rsidRPr="00280C1A">
        <w:rPr>
          <w:lang w:val="en-GB"/>
        </w:rPr>
        <w:t>;</w:t>
      </w:r>
    </w:p>
    <w:p w:rsidR="00280C1A" w:rsidRPr="00280C1A" w:rsidRDefault="00280C1A" w:rsidP="00280C1A">
      <w:pPr>
        <w:numPr>
          <w:ilvl w:val="0"/>
          <w:numId w:val="2"/>
        </w:numPr>
        <w:tabs>
          <w:tab w:val="clear" w:pos="1440"/>
          <w:tab w:val="num" w:pos="900"/>
          <w:tab w:val="left" w:pos="1080"/>
        </w:tabs>
        <w:ind w:left="0" w:right="-165" w:firstLine="900"/>
        <w:rPr>
          <w:lang w:val="en-GB"/>
        </w:rPr>
      </w:pPr>
      <w:r w:rsidRPr="00280C1A">
        <w:rPr>
          <w:lang w:val="en-GB"/>
        </w:rPr>
        <w:t>total sulphur dioxide:</w:t>
      </w:r>
    </w:p>
    <w:p w:rsidR="00280C1A" w:rsidRPr="00280C1A" w:rsidRDefault="00280C1A" w:rsidP="00280C1A">
      <w:pPr>
        <w:numPr>
          <w:ilvl w:val="1"/>
          <w:numId w:val="1"/>
        </w:numPr>
        <w:ind w:left="1434" w:hanging="357"/>
        <w:contextualSpacing/>
        <w:rPr>
          <w:lang w:val="en-GB"/>
        </w:rPr>
      </w:pPr>
      <w:r w:rsidRPr="00280C1A">
        <w:rPr>
          <w:lang w:val="en-GB"/>
        </w:rPr>
        <w:t>for white wines and rosé, not more than 200 mg/l;</w:t>
      </w:r>
    </w:p>
    <w:p w:rsidR="00280C1A" w:rsidRPr="00280C1A" w:rsidRDefault="00280C1A" w:rsidP="00280C1A">
      <w:pPr>
        <w:numPr>
          <w:ilvl w:val="1"/>
          <w:numId w:val="1"/>
        </w:numPr>
        <w:ind w:right="-165"/>
        <w:rPr>
          <w:lang w:val="en-GB"/>
        </w:rPr>
      </w:pPr>
      <w:r w:rsidRPr="00280C1A">
        <w:rPr>
          <w:lang w:val="en-GB"/>
        </w:rPr>
        <w:t>for red wines, not more than 150 mg/l;</w:t>
      </w:r>
    </w:p>
    <w:p w:rsidR="00280C1A" w:rsidRPr="00280C1A" w:rsidRDefault="00280C1A" w:rsidP="00280C1A">
      <w:pPr>
        <w:numPr>
          <w:ilvl w:val="0"/>
          <w:numId w:val="2"/>
        </w:numPr>
        <w:tabs>
          <w:tab w:val="num" w:pos="900"/>
          <w:tab w:val="left" w:pos="1080"/>
        </w:tabs>
        <w:ind w:left="0" w:right="-165" w:firstLine="900"/>
        <w:rPr>
          <w:lang w:val="en-GB"/>
        </w:rPr>
      </w:pPr>
      <w:r w:rsidRPr="00280C1A">
        <w:rPr>
          <w:lang w:val="en-GB"/>
        </w:rPr>
        <w:t xml:space="preserve"> sugar-free extract:</w:t>
      </w:r>
    </w:p>
    <w:p w:rsidR="00280C1A" w:rsidRDefault="00280C1A" w:rsidP="00280C1A">
      <w:pPr>
        <w:pStyle w:val="ListParagraph"/>
        <w:numPr>
          <w:ilvl w:val="0"/>
          <w:numId w:val="6"/>
        </w:numPr>
        <w:tabs>
          <w:tab w:val="left" w:pos="1080"/>
        </w:tabs>
        <w:ind w:left="0" w:right="-165" w:firstLine="1080"/>
        <w:rPr>
          <w:lang w:val="en-GB"/>
        </w:rPr>
      </w:pPr>
      <w:r w:rsidRPr="00280C1A">
        <w:rPr>
          <w:lang w:val="en-GB"/>
        </w:rPr>
        <w:t>for white wines and rosé - minimum 16 g/l;</w:t>
      </w:r>
    </w:p>
    <w:p w:rsidR="00280C1A" w:rsidRPr="00280C1A" w:rsidRDefault="00280C1A" w:rsidP="00280C1A">
      <w:pPr>
        <w:pStyle w:val="ListParagraph"/>
        <w:numPr>
          <w:ilvl w:val="0"/>
          <w:numId w:val="6"/>
        </w:numPr>
        <w:tabs>
          <w:tab w:val="left" w:pos="1080"/>
        </w:tabs>
        <w:ind w:left="0" w:right="-165" w:firstLine="1080"/>
        <w:rPr>
          <w:lang w:val="en-GB"/>
        </w:rPr>
      </w:pPr>
      <w:proofErr w:type="gramStart"/>
      <w:r w:rsidRPr="00280C1A">
        <w:rPr>
          <w:lang w:val="en-GB"/>
        </w:rPr>
        <w:t>for</w:t>
      </w:r>
      <w:proofErr w:type="gramEnd"/>
      <w:r w:rsidRPr="00280C1A">
        <w:rPr>
          <w:lang w:val="en-GB"/>
        </w:rPr>
        <w:t xml:space="preserve"> red wines - minimum 20 g/l.</w:t>
      </w:r>
    </w:p>
    <w:p w:rsidR="00280C1A" w:rsidRPr="00280C1A" w:rsidRDefault="00280C1A" w:rsidP="00280C1A">
      <w:pPr>
        <w:tabs>
          <w:tab w:val="left" w:pos="1080"/>
        </w:tabs>
        <w:ind w:right="-165"/>
        <w:rPr>
          <w:lang w:val="en-GB"/>
        </w:rPr>
      </w:pPr>
      <w:r w:rsidRPr="00280C1A">
        <w:rPr>
          <w:lang w:val="en-GB"/>
        </w:rPr>
        <w:t>b) Organoleptic characteristic of wine with PDO "</w:t>
      </w:r>
      <w:r>
        <w:rPr>
          <w:lang w:val="en-GB"/>
        </w:rPr>
        <w:t>South Black Sea</w:t>
      </w:r>
      <w:r w:rsidRPr="00280C1A">
        <w:rPr>
          <w:lang w:val="en-GB"/>
        </w:rPr>
        <w:t>":</w:t>
      </w:r>
    </w:p>
    <w:p w:rsidR="00280C1A" w:rsidRPr="00280C1A" w:rsidRDefault="00280C1A" w:rsidP="00280C1A">
      <w:pPr>
        <w:numPr>
          <w:ilvl w:val="0"/>
          <w:numId w:val="3"/>
        </w:numPr>
        <w:tabs>
          <w:tab w:val="clear" w:pos="1440"/>
          <w:tab w:val="left" w:pos="900"/>
          <w:tab w:val="left" w:pos="1080"/>
        </w:tabs>
        <w:ind w:left="0" w:right="-165" w:firstLine="900"/>
        <w:rPr>
          <w:lang w:val="en-GB"/>
        </w:rPr>
      </w:pPr>
      <w:r w:rsidRPr="00280C1A">
        <w:rPr>
          <w:lang w:val="en-GB"/>
        </w:rPr>
        <w:t xml:space="preserve"> Clarity - a clear liquid, a </w:t>
      </w:r>
      <w:r>
        <w:rPr>
          <w:lang w:val="en-GB"/>
        </w:rPr>
        <w:t>slight sediment</w:t>
      </w:r>
      <w:r w:rsidRPr="00280C1A">
        <w:rPr>
          <w:lang w:val="en-GB"/>
        </w:rPr>
        <w:t xml:space="preserve"> of dye matter resulting from prolonged bottle ageing is allowed;</w:t>
      </w:r>
    </w:p>
    <w:p w:rsidR="00280C1A" w:rsidRPr="00280C1A" w:rsidRDefault="00280C1A" w:rsidP="00280C1A">
      <w:pPr>
        <w:numPr>
          <w:ilvl w:val="0"/>
          <w:numId w:val="3"/>
        </w:numPr>
        <w:tabs>
          <w:tab w:val="clear" w:pos="1440"/>
          <w:tab w:val="left" w:pos="1080"/>
        </w:tabs>
        <w:ind w:left="0" w:right="-165" w:firstLine="900"/>
        <w:rPr>
          <w:lang w:val="en-GB"/>
        </w:rPr>
      </w:pPr>
      <w:r w:rsidRPr="00280C1A">
        <w:rPr>
          <w:lang w:val="en-GB"/>
        </w:rPr>
        <w:t xml:space="preserve"> Colour:</w:t>
      </w:r>
    </w:p>
    <w:p w:rsidR="00280C1A" w:rsidRPr="00280C1A" w:rsidRDefault="00280C1A" w:rsidP="00280C1A">
      <w:pPr>
        <w:numPr>
          <w:ilvl w:val="1"/>
          <w:numId w:val="1"/>
        </w:numPr>
        <w:tabs>
          <w:tab w:val="left" w:pos="1080"/>
        </w:tabs>
        <w:ind w:left="0" w:right="-165" w:firstLine="1080"/>
        <w:rPr>
          <w:lang w:val="en-GB"/>
        </w:rPr>
      </w:pPr>
      <w:r w:rsidRPr="00280C1A">
        <w:rPr>
          <w:lang w:val="en-GB"/>
        </w:rPr>
        <w:t>for white wines:</w:t>
      </w:r>
    </w:p>
    <w:p w:rsidR="00280C1A" w:rsidRPr="00280C1A" w:rsidRDefault="00280C1A" w:rsidP="00280C1A">
      <w:pPr>
        <w:tabs>
          <w:tab w:val="left" w:pos="1080"/>
        </w:tabs>
        <w:ind w:firstLine="0"/>
        <w:contextualSpacing/>
        <w:rPr>
          <w:rFonts w:ascii="Verdana" w:hAnsi="Verdana"/>
          <w:color w:val="454344"/>
          <w:sz w:val="16"/>
          <w:szCs w:val="16"/>
          <w:lang w:val="en-GB"/>
        </w:rPr>
      </w:pPr>
      <w:proofErr w:type="spellStart"/>
      <w:r>
        <w:rPr>
          <w:lang w:val="en-GB"/>
        </w:rPr>
        <w:t>Dimyat</w:t>
      </w:r>
      <w:proofErr w:type="spellEnd"/>
      <w:r w:rsidRPr="00280C1A">
        <w:rPr>
          <w:lang w:val="en-GB"/>
        </w:rPr>
        <w:t xml:space="preserve"> - yellow with greenish shades</w:t>
      </w:r>
      <w:proofErr w:type="gramStart"/>
      <w:r w:rsidRPr="00280C1A">
        <w:rPr>
          <w:rFonts w:ascii="Verdana" w:hAnsi="Verdana"/>
          <w:color w:val="454344"/>
          <w:sz w:val="16"/>
          <w:szCs w:val="16"/>
          <w:lang w:val="en-GB"/>
        </w:rPr>
        <w:t>;</w:t>
      </w:r>
      <w:proofErr w:type="gramEnd"/>
    </w:p>
    <w:p w:rsidR="00280C1A" w:rsidRPr="00280C1A" w:rsidRDefault="00280C1A" w:rsidP="00280C1A">
      <w:pPr>
        <w:tabs>
          <w:tab w:val="left" w:pos="1080"/>
        </w:tabs>
        <w:ind w:firstLine="0"/>
        <w:contextualSpacing/>
        <w:rPr>
          <w:lang w:val="en-GB"/>
        </w:rPr>
      </w:pPr>
      <w:proofErr w:type="spellStart"/>
      <w:r w:rsidRPr="00280C1A">
        <w:rPr>
          <w:lang w:val="en-GB"/>
        </w:rPr>
        <w:t>Misket</w:t>
      </w:r>
      <w:proofErr w:type="spellEnd"/>
      <w:r w:rsidRPr="00280C1A">
        <w:rPr>
          <w:lang w:val="en-GB"/>
        </w:rPr>
        <w:t xml:space="preserve"> </w:t>
      </w:r>
      <w:proofErr w:type="spellStart"/>
      <w:r>
        <w:rPr>
          <w:lang w:val="en-GB"/>
        </w:rPr>
        <w:t>Cherven</w:t>
      </w:r>
      <w:proofErr w:type="spellEnd"/>
      <w:r>
        <w:rPr>
          <w:lang w:val="en-GB"/>
        </w:rPr>
        <w:t xml:space="preserve"> </w:t>
      </w:r>
      <w:r w:rsidRPr="00280C1A">
        <w:rPr>
          <w:lang w:val="en-GB"/>
        </w:rPr>
        <w:t>- pale gold;</w:t>
      </w:r>
    </w:p>
    <w:p w:rsidR="00280C1A" w:rsidRPr="00280C1A" w:rsidRDefault="00280C1A" w:rsidP="00280C1A">
      <w:pPr>
        <w:tabs>
          <w:tab w:val="left" w:pos="1080"/>
        </w:tabs>
        <w:ind w:firstLine="0"/>
        <w:contextualSpacing/>
        <w:rPr>
          <w:lang w:val="en-GB"/>
        </w:rPr>
      </w:pPr>
      <w:r w:rsidRPr="00280C1A">
        <w:rPr>
          <w:lang w:val="en-GB"/>
        </w:rPr>
        <w:t xml:space="preserve">Muscat </w:t>
      </w:r>
      <w:proofErr w:type="spellStart"/>
      <w:r>
        <w:rPr>
          <w:lang w:val="en-GB"/>
        </w:rPr>
        <w:t>Ott</w:t>
      </w:r>
      <w:r w:rsidRPr="00280C1A">
        <w:rPr>
          <w:lang w:val="en-GB"/>
        </w:rPr>
        <w:t>onel</w:t>
      </w:r>
      <w:proofErr w:type="spellEnd"/>
      <w:r w:rsidRPr="00280C1A">
        <w:rPr>
          <w:lang w:val="en-GB"/>
        </w:rPr>
        <w:t xml:space="preserve"> - light yellow</w:t>
      </w:r>
      <w:proofErr w:type="gramStart"/>
      <w:r w:rsidRPr="00280C1A">
        <w:rPr>
          <w:lang w:val="en-GB"/>
        </w:rPr>
        <w:t>;</w:t>
      </w:r>
      <w:proofErr w:type="gramEnd"/>
    </w:p>
    <w:p w:rsidR="00280C1A" w:rsidRPr="00280C1A" w:rsidRDefault="00280C1A" w:rsidP="00280C1A">
      <w:pPr>
        <w:tabs>
          <w:tab w:val="left" w:pos="1080"/>
        </w:tabs>
        <w:ind w:firstLine="0"/>
        <w:contextualSpacing/>
        <w:rPr>
          <w:lang w:val="en-GB"/>
        </w:rPr>
      </w:pPr>
      <w:proofErr w:type="spellStart"/>
      <w:r>
        <w:rPr>
          <w:lang w:val="en-GB"/>
        </w:rPr>
        <w:t>Rk</w:t>
      </w:r>
      <w:r w:rsidRPr="00280C1A">
        <w:rPr>
          <w:lang w:val="en-GB"/>
        </w:rPr>
        <w:t>a</w:t>
      </w:r>
      <w:r>
        <w:rPr>
          <w:lang w:val="en-GB"/>
        </w:rPr>
        <w:t>ts</w:t>
      </w:r>
      <w:r w:rsidRPr="00280C1A">
        <w:rPr>
          <w:lang w:val="en-GB"/>
        </w:rPr>
        <w:t>iteli</w:t>
      </w:r>
      <w:proofErr w:type="spellEnd"/>
      <w:r w:rsidRPr="00280C1A">
        <w:rPr>
          <w:lang w:val="en-GB"/>
        </w:rPr>
        <w:t xml:space="preserve"> - golden with greenish tints;</w:t>
      </w:r>
    </w:p>
    <w:p w:rsidR="00280C1A" w:rsidRPr="00280C1A" w:rsidRDefault="00280C1A" w:rsidP="00280C1A">
      <w:pPr>
        <w:tabs>
          <w:tab w:val="left" w:pos="1080"/>
        </w:tabs>
        <w:ind w:firstLine="0"/>
        <w:contextualSpacing/>
        <w:rPr>
          <w:lang w:val="en-GB"/>
        </w:rPr>
      </w:pPr>
      <w:r w:rsidRPr="00280C1A">
        <w:rPr>
          <w:lang w:val="en-GB"/>
        </w:rPr>
        <w:t>Sauvignon Blanc - straw yellow with a metallic sheen;</w:t>
      </w:r>
    </w:p>
    <w:p w:rsidR="00280C1A" w:rsidRPr="00280C1A" w:rsidRDefault="00280C1A" w:rsidP="00280C1A">
      <w:pPr>
        <w:tabs>
          <w:tab w:val="left" w:pos="1080"/>
        </w:tabs>
        <w:ind w:firstLine="0"/>
        <w:contextualSpacing/>
        <w:rPr>
          <w:lang w:val="en-GB"/>
        </w:rPr>
      </w:pPr>
      <w:proofErr w:type="spellStart"/>
      <w:r w:rsidRPr="00280C1A">
        <w:rPr>
          <w:lang w:val="en-GB"/>
        </w:rPr>
        <w:lastRenderedPageBreak/>
        <w:t>Traminer</w:t>
      </w:r>
      <w:proofErr w:type="spellEnd"/>
      <w:r w:rsidRPr="00280C1A">
        <w:rPr>
          <w:lang w:val="en-GB"/>
        </w:rPr>
        <w:t xml:space="preserve"> - golden-yellow;</w:t>
      </w:r>
    </w:p>
    <w:p w:rsidR="00280C1A" w:rsidRPr="00280C1A" w:rsidRDefault="00280C1A" w:rsidP="00280C1A">
      <w:pPr>
        <w:tabs>
          <w:tab w:val="left" w:pos="1080"/>
        </w:tabs>
        <w:ind w:firstLine="0"/>
        <w:contextualSpacing/>
        <w:rPr>
          <w:lang w:val="en-GB"/>
        </w:rPr>
      </w:pPr>
      <w:r w:rsidRPr="00280C1A">
        <w:rPr>
          <w:lang w:val="en-GB"/>
        </w:rPr>
        <w:t>Chardonnay - straw-yellow;</w:t>
      </w:r>
    </w:p>
    <w:p w:rsidR="00280C1A" w:rsidRPr="00280C1A" w:rsidRDefault="00280C1A" w:rsidP="00280C1A">
      <w:pPr>
        <w:tabs>
          <w:tab w:val="left" w:pos="1080"/>
        </w:tabs>
        <w:ind w:firstLine="0"/>
        <w:contextualSpacing/>
        <w:rPr>
          <w:lang w:val="en-GB"/>
        </w:rPr>
      </w:pPr>
      <w:proofErr w:type="spellStart"/>
      <w:r>
        <w:rPr>
          <w:lang w:val="en-GB"/>
        </w:rPr>
        <w:t>Ugni</w:t>
      </w:r>
      <w:proofErr w:type="spellEnd"/>
      <w:r>
        <w:rPr>
          <w:lang w:val="en-GB"/>
        </w:rPr>
        <w:t xml:space="preserve"> B</w:t>
      </w:r>
      <w:r w:rsidRPr="00280C1A">
        <w:rPr>
          <w:lang w:val="en-GB"/>
        </w:rPr>
        <w:t>lanc - rich, golden;</w:t>
      </w:r>
    </w:p>
    <w:p w:rsidR="00280C1A" w:rsidRPr="00280C1A" w:rsidRDefault="00280C1A" w:rsidP="00280C1A">
      <w:pPr>
        <w:tabs>
          <w:tab w:val="left" w:pos="1080"/>
        </w:tabs>
        <w:ind w:firstLine="0"/>
        <w:contextualSpacing/>
        <w:rPr>
          <w:lang w:val="en-GB"/>
        </w:rPr>
      </w:pPr>
      <w:proofErr w:type="spellStart"/>
      <w:r>
        <w:rPr>
          <w:lang w:val="en-GB"/>
        </w:rPr>
        <w:t>Tamya</w:t>
      </w:r>
      <w:r w:rsidRPr="00280C1A">
        <w:rPr>
          <w:lang w:val="en-GB"/>
        </w:rPr>
        <w:t>n</w:t>
      </w:r>
      <w:r>
        <w:rPr>
          <w:lang w:val="en-GB"/>
        </w:rPr>
        <w:t>k</w:t>
      </w:r>
      <w:r w:rsidRPr="00280C1A">
        <w:rPr>
          <w:lang w:val="en-GB"/>
        </w:rPr>
        <w:t>a</w:t>
      </w:r>
      <w:proofErr w:type="spellEnd"/>
      <w:r w:rsidRPr="00280C1A">
        <w:rPr>
          <w:lang w:val="en-GB"/>
        </w:rPr>
        <w:t xml:space="preserve"> - straw-yellow;</w:t>
      </w:r>
    </w:p>
    <w:p w:rsidR="00280C1A" w:rsidRPr="00280C1A" w:rsidRDefault="00280C1A" w:rsidP="00280C1A">
      <w:pPr>
        <w:tabs>
          <w:tab w:val="left" w:pos="1080"/>
        </w:tabs>
        <w:ind w:firstLine="0"/>
        <w:contextualSpacing/>
        <w:rPr>
          <w:lang w:val="en-GB"/>
        </w:rPr>
      </w:pPr>
      <w:proofErr w:type="spellStart"/>
      <w:r w:rsidRPr="00280C1A">
        <w:rPr>
          <w:lang w:val="en-GB"/>
        </w:rPr>
        <w:t>Rheinriesling</w:t>
      </w:r>
      <w:proofErr w:type="spellEnd"/>
      <w:r>
        <w:rPr>
          <w:lang w:val="en-GB"/>
        </w:rPr>
        <w:t xml:space="preserve"> </w:t>
      </w:r>
      <w:r w:rsidRPr="00280C1A">
        <w:rPr>
          <w:lang w:val="en-GB"/>
        </w:rPr>
        <w:t>- pale yellow with greenish tints</w:t>
      </w:r>
      <w:proofErr w:type="gramStart"/>
      <w:r w:rsidRPr="00280C1A">
        <w:rPr>
          <w:lang w:val="en-GB"/>
        </w:rPr>
        <w:t>;</w:t>
      </w:r>
      <w:proofErr w:type="gramEnd"/>
      <w:r w:rsidRPr="00280C1A">
        <w:rPr>
          <w:lang w:val="en-GB"/>
        </w:rPr>
        <w:t xml:space="preserve"> </w:t>
      </w:r>
    </w:p>
    <w:p w:rsidR="00280C1A" w:rsidRPr="00280C1A" w:rsidRDefault="00280C1A" w:rsidP="00280C1A">
      <w:pPr>
        <w:tabs>
          <w:tab w:val="left" w:pos="1080"/>
        </w:tabs>
        <w:ind w:right="-165" w:firstLine="0"/>
        <w:rPr>
          <w:lang w:val="en-GB"/>
        </w:rPr>
      </w:pPr>
      <w:proofErr w:type="spellStart"/>
      <w:r w:rsidRPr="00280C1A">
        <w:rPr>
          <w:lang w:val="en-GB"/>
        </w:rPr>
        <w:t>Aligote</w:t>
      </w:r>
      <w:proofErr w:type="spellEnd"/>
      <w:r w:rsidRPr="00280C1A">
        <w:rPr>
          <w:lang w:val="en-GB"/>
        </w:rPr>
        <w:t xml:space="preserve"> - light golden.</w:t>
      </w:r>
    </w:p>
    <w:p w:rsidR="00280C1A" w:rsidRDefault="00280C1A" w:rsidP="00280C1A">
      <w:pPr>
        <w:pStyle w:val="ListParagraph"/>
        <w:numPr>
          <w:ilvl w:val="1"/>
          <w:numId w:val="1"/>
        </w:numPr>
        <w:tabs>
          <w:tab w:val="left" w:pos="1080"/>
        </w:tabs>
        <w:ind w:left="1434" w:hanging="357"/>
        <w:contextualSpacing w:val="0"/>
        <w:rPr>
          <w:lang w:val="en-GB"/>
        </w:rPr>
      </w:pPr>
      <w:r w:rsidRPr="00280C1A">
        <w:rPr>
          <w:lang w:val="en-GB"/>
        </w:rPr>
        <w:t>for rosé - pale pink;</w:t>
      </w:r>
    </w:p>
    <w:p w:rsidR="00280C1A" w:rsidRPr="00280C1A" w:rsidRDefault="00280C1A" w:rsidP="00B42C12">
      <w:pPr>
        <w:pStyle w:val="ListParagraph"/>
        <w:numPr>
          <w:ilvl w:val="1"/>
          <w:numId w:val="1"/>
        </w:numPr>
        <w:tabs>
          <w:tab w:val="left" w:pos="1080"/>
        </w:tabs>
        <w:ind w:right="-165"/>
        <w:rPr>
          <w:lang w:val="en-GB"/>
        </w:rPr>
      </w:pPr>
      <w:r>
        <w:rPr>
          <w:lang w:val="en-GB"/>
        </w:rPr>
        <w:t xml:space="preserve">for </w:t>
      </w:r>
      <w:r w:rsidRPr="00280C1A">
        <w:rPr>
          <w:lang w:val="en-GB"/>
        </w:rPr>
        <w:t>red wines:</w:t>
      </w:r>
    </w:p>
    <w:p w:rsidR="00280C1A" w:rsidRPr="00280C1A" w:rsidRDefault="00280C1A" w:rsidP="00280C1A">
      <w:pPr>
        <w:ind w:firstLine="0"/>
        <w:contextualSpacing/>
        <w:rPr>
          <w:lang w:val="en-GB"/>
        </w:rPr>
      </w:pPr>
      <w:r w:rsidRPr="00280C1A">
        <w:rPr>
          <w:lang w:val="en-GB"/>
        </w:rPr>
        <w:t>Cabernet Sauvignon - full-bodied red-violet;</w:t>
      </w:r>
    </w:p>
    <w:p w:rsidR="00280C1A" w:rsidRPr="00280C1A" w:rsidRDefault="00280C1A" w:rsidP="00280C1A">
      <w:pPr>
        <w:ind w:firstLine="0"/>
        <w:contextualSpacing/>
        <w:rPr>
          <w:lang w:val="en-GB"/>
        </w:rPr>
      </w:pPr>
      <w:r w:rsidRPr="00280C1A">
        <w:rPr>
          <w:lang w:val="en-GB"/>
        </w:rPr>
        <w:t>Merlot - garnet-red;</w:t>
      </w:r>
    </w:p>
    <w:p w:rsidR="00280C1A" w:rsidRPr="00280C1A" w:rsidRDefault="00280C1A" w:rsidP="00280C1A">
      <w:pPr>
        <w:ind w:firstLine="0"/>
        <w:contextualSpacing/>
        <w:rPr>
          <w:lang w:val="en-GB"/>
        </w:rPr>
      </w:pPr>
      <w:r w:rsidRPr="00280C1A">
        <w:rPr>
          <w:lang w:val="en-GB"/>
        </w:rPr>
        <w:t>Mavrud - deep ruby red;</w:t>
      </w:r>
    </w:p>
    <w:p w:rsidR="00280C1A" w:rsidRPr="00280C1A" w:rsidRDefault="00280C1A" w:rsidP="00280C1A">
      <w:pPr>
        <w:ind w:firstLine="0"/>
        <w:contextualSpacing/>
        <w:rPr>
          <w:lang w:val="en-GB"/>
        </w:rPr>
      </w:pPr>
      <w:proofErr w:type="spellStart"/>
      <w:r w:rsidRPr="00280C1A">
        <w:rPr>
          <w:lang w:val="en-GB"/>
        </w:rPr>
        <w:t>Pamid</w:t>
      </w:r>
      <w:proofErr w:type="spellEnd"/>
      <w:r w:rsidRPr="00280C1A">
        <w:rPr>
          <w:lang w:val="en-GB"/>
        </w:rPr>
        <w:t xml:space="preserve"> - light red</w:t>
      </w:r>
      <w:proofErr w:type="gramStart"/>
      <w:r w:rsidRPr="00280C1A">
        <w:rPr>
          <w:lang w:val="en-GB"/>
        </w:rPr>
        <w:t>;</w:t>
      </w:r>
      <w:proofErr w:type="gramEnd"/>
    </w:p>
    <w:p w:rsidR="00280C1A" w:rsidRPr="00280C1A" w:rsidRDefault="00280C1A" w:rsidP="00280C1A">
      <w:pPr>
        <w:ind w:firstLine="0"/>
        <w:contextualSpacing/>
        <w:rPr>
          <w:lang w:val="en-GB"/>
        </w:rPr>
      </w:pPr>
      <w:r w:rsidRPr="00280C1A">
        <w:rPr>
          <w:lang w:val="en-GB"/>
        </w:rPr>
        <w:t>Syrah - deep violet-red;</w:t>
      </w:r>
    </w:p>
    <w:p w:rsidR="00280C1A" w:rsidRPr="00280C1A" w:rsidRDefault="00280C1A" w:rsidP="00280C1A">
      <w:pPr>
        <w:ind w:firstLine="0"/>
        <w:contextualSpacing/>
        <w:rPr>
          <w:lang w:val="en-GB"/>
        </w:rPr>
      </w:pPr>
      <w:r>
        <w:rPr>
          <w:lang w:val="en-GB"/>
        </w:rPr>
        <w:t>Pinot N</w:t>
      </w:r>
      <w:r w:rsidRPr="00280C1A">
        <w:rPr>
          <w:lang w:val="en-GB"/>
        </w:rPr>
        <w:t>oir - ruby red;</w:t>
      </w:r>
    </w:p>
    <w:p w:rsidR="00280C1A" w:rsidRPr="00280C1A" w:rsidRDefault="00280C1A" w:rsidP="00280C1A">
      <w:pPr>
        <w:ind w:firstLine="0"/>
        <w:contextualSpacing/>
        <w:rPr>
          <w:lang w:val="en-GB"/>
        </w:rPr>
      </w:pPr>
      <w:r w:rsidRPr="00280C1A">
        <w:rPr>
          <w:lang w:val="en-GB"/>
        </w:rPr>
        <w:t>Cabernet Franc - ruby red with violet tints;</w:t>
      </w:r>
    </w:p>
    <w:p w:rsidR="00280C1A" w:rsidRPr="00280C1A" w:rsidRDefault="00280C1A" w:rsidP="00280C1A">
      <w:pPr>
        <w:ind w:right="-165" w:firstLine="0"/>
        <w:rPr>
          <w:lang w:val="en-GB"/>
        </w:rPr>
      </w:pPr>
      <w:proofErr w:type="spellStart"/>
      <w:r w:rsidRPr="00280C1A">
        <w:rPr>
          <w:lang w:val="en-GB"/>
        </w:rPr>
        <w:t>E</w:t>
      </w:r>
      <w:r>
        <w:rPr>
          <w:lang w:val="en-GB"/>
        </w:rPr>
        <w:t>v</w:t>
      </w:r>
      <w:r w:rsidRPr="00280C1A">
        <w:rPr>
          <w:lang w:val="en-GB"/>
        </w:rPr>
        <w:t>molpia</w:t>
      </w:r>
      <w:proofErr w:type="spellEnd"/>
      <w:r w:rsidRPr="00280C1A">
        <w:rPr>
          <w:lang w:val="en-GB"/>
        </w:rPr>
        <w:t xml:space="preserve"> - ruby-red.</w:t>
      </w:r>
    </w:p>
    <w:p w:rsidR="00280C1A" w:rsidRPr="00280C1A" w:rsidRDefault="00280C1A" w:rsidP="00280C1A">
      <w:pPr>
        <w:numPr>
          <w:ilvl w:val="0"/>
          <w:numId w:val="3"/>
        </w:numPr>
        <w:tabs>
          <w:tab w:val="clear" w:pos="1440"/>
          <w:tab w:val="left" w:pos="1080"/>
        </w:tabs>
        <w:ind w:left="0" w:right="-165" w:firstLine="900"/>
        <w:rPr>
          <w:lang w:val="en-GB"/>
        </w:rPr>
      </w:pPr>
      <w:r w:rsidRPr="00280C1A">
        <w:rPr>
          <w:lang w:val="en-GB"/>
        </w:rPr>
        <w:t>Aroma and taste:</w:t>
      </w:r>
    </w:p>
    <w:p w:rsidR="00280C1A" w:rsidRPr="00280C1A" w:rsidRDefault="00280C1A" w:rsidP="00280C1A">
      <w:pPr>
        <w:numPr>
          <w:ilvl w:val="1"/>
          <w:numId w:val="1"/>
        </w:numPr>
        <w:tabs>
          <w:tab w:val="clear" w:pos="1440"/>
          <w:tab w:val="left" w:pos="1080"/>
        </w:tabs>
        <w:ind w:left="0" w:right="-165" w:firstLine="1080"/>
        <w:rPr>
          <w:lang w:val="en-GB"/>
        </w:rPr>
      </w:pPr>
      <w:r w:rsidRPr="00280C1A">
        <w:rPr>
          <w:lang w:val="en-GB"/>
        </w:rPr>
        <w:t>for white wines:</w:t>
      </w:r>
    </w:p>
    <w:p w:rsidR="00280C1A" w:rsidRPr="00280C1A" w:rsidRDefault="00280C1A" w:rsidP="00280C1A">
      <w:pPr>
        <w:ind w:firstLine="1134"/>
        <w:contextualSpacing/>
        <w:rPr>
          <w:lang w:val="en-GB"/>
        </w:rPr>
      </w:pPr>
      <w:proofErr w:type="spellStart"/>
      <w:r>
        <w:rPr>
          <w:lang w:val="en-GB"/>
        </w:rPr>
        <w:t>Dimyat</w:t>
      </w:r>
      <w:proofErr w:type="spellEnd"/>
      <w:r w:rsidRPr="00280C1A">
        <w:rPr>
          <w:lang w:val="en-GB"/>
        </w:rPr>
        <w:t xml:space="preserve"> - the aroma is complex with predominant tones of ripe fruit, honey and vanilla, while the taste impresses with both fullness, freshness and delicate notes of toasted wood</w:t>
      </w:r>
      <w:proofErr w:type="gramStart"/>
      <w:r w:rsidRPr="00280C1A">
        <w:rPr>
          <w:lang w:val="en-GB"/>
        </w:rPr>
        <w:t>;</w:t>
      </w:r>
      <w:proofErr w:type="gramEnd"/>
    </w:p>
    <w:p w:rsidR="00280C1A" w:rsidRPr="00280C1A" w:rsidRDefault="00280C1A" w:rsidP="00280C1A">
      <w:pPr>
        <w:ind w:firstLine="1134"/>
        <w:contextualSpacing/>
        <w:rPr>
          <w:lang w:val="en-GB"/>
        </w:rPr>
      </w:pPr>
      <w:proofErr w:type="spellStart"/>
      <w:r>
        <w:rPr>
          <w:lang w:val="en-GB"/>
        </w:rPr>
        <w:t>Misket</w:t>
      </w:r>
      <w:proofErr w:type="spellEnd"/>
      <w:r>
        <w:rPr>
          <w:lang w:val="en-GB"/>
        </w:rPr>
        <w:t xml:space="preserve"> </w:t>
      </w:r>
      <w:proofErr w:type="spellStart"/>
      <w:r>
        <w:rPr>
          <w:lang w:val="en-GB"/>
        </w:rPr>
        <w:t>Cherven</w:t>
      </w:r>
      <w:proofErr w:type="spellEnd"/>
      <w:r w:rsidRPr="00280C1A">
        <w:rPr>
          <w:lang w:val="en-GB"/>
        </w:rPr>
        <w:t xml:space="preserve"> - </w:t>
      </w:r>
      <w:r>
        <w:rPr>
          <w:lang w:val="en-GB"/>
        </w:rPr>
        <w:t xml:space="preserve">fine </w:t>
      </w:r>
      <w:proofErr w:type="spellStart"/>
      <w:r>
        <w:rPr>
          <w:lang w:val="en-GB"/>
        </w:rPr>
        <w:t>muscat</w:t>
      </w:r>
      <w:proofErr w:type="spellEnd"/>
      <w:r w:rsidRPr="00280C1A">
        <w:rPr>
          <w:lang w:val="en-GB"/>
        </w:rPr>
        <w:t xml:space="preserve"> aroma with hints of yellow and white fruits, combined with tropical fruits, the taste is balanced and fresh, with acids in the finish of the wine</w:t>
      </w:r>
      <w:proofErr w:type="gramStart"/>
      <w:r w:rsidRPr="00280C1A">
        <w:rPr>
          <w:lang w:val="en-GB"/>
        </w:rPr>
        <w:t>;</w:t>
      </w:r>
      <w:proofErr w:type="gramEnd"/>
    </w:p>
    <w:p w:rsidR="00280C1A" w:rsidRPr="00280C1A" w:rsidRDefault="00280C1A" w:rsidP="00280C1A">
      <w:pPr>
        <w:ind w:firstLine="1134"/>
        <w:contextualSpacing/>
        <w:rPr>
          <w:lang w:val="en-GB"/>
        </w:rPr>
      </w:pPr>
      <w:r w:rsidRPr="00280C1A">
        <w:rPr>
          <w:lang w:val="en-GB"/>
        </w:rPr>
        <w:t xml:space="preserve">Muscat </w:t>
      </w:r>
      <w:proofErr w:type="spellStart"/>
      <w:r>
        <w:rPr>
          <w:lang w:val="en-GB"/>
        </w:rPr>
        <w:t>Ott</w:t>
      </w:r>
      <w:r w:rsidRPr="00280C1A">
        <w:rPr>
          <w:lang w:val="en-GB"/>
        </w:rPr>
        <w:t>onel</w:t>
      </w:r>
      <w:proofErr w:type="spellEnd"/>
      <w:r w:rsidRPr="00280C1A">
        <w:rPr>
          <w:lang w:val="en-GB"/>
        </w:rPr>
        <w:t xml:space="preserve"> - strong floral varietal aroma of white flowers, harmonious taste with a pleasant freshness, complemented by a strong taste of spring flowers;</w:t>
      </w:r>
    </w:p>
    <w:p w:rsidR="00280C1A" w:rsidRPr="00280C1A" w:rsidRDefault="00280C1A" w:rsidP="00280C1A">
      <w:pPr>
        <w:ind w:firstLine="1134"/>
        <w:contextualSpacing/>
        <w:rPr>
          <w:lang w:val="en-GB"/>
        </w:rPr>
      </w:pPr>
      <w:proofErr w:type="spellStart"/>
      <w:r>
        <w:rPr>
          <w:lang w:val="en-GB"/>
        </w:rPr>
        <w:t>Rkats</w:t>
      </w:r>
      <w:r w:rsidRPr="00280C1A">
        <w:rPr>
          <w:lang w:val="en-GB"/>
        </w:rPr>
        <w:t>iteli</w:t>
      </w:r>
      <w:proofErr w:type="spellEnd"/>
      <w:r w:rsidRPr="00280C1A">
        <w:rPr>
          <w:lang w:val="en-GB"/>
        </w:rPr>
        <w:t xml:space="preserve"> - fruity aromas of pear, kiwi, peach and mango, the taste is full-bodied, fresh, fruity, spicy and with a fine aftertaste;</w:t>
      </w:r>
    </w:p>
    <w:p w:rsidR="00280C1A" w:rsidRPr="00280C1A" w:rsidRDefault="00280C1A" w:rsidP="00280C1A">
      <w:pPr>
        <w:ind w:firstLine="1134"/>
        <w:contextualSpacing/>
        <w:rPr>
          <w:lang w:val="en-GB"/>
        </w:rPr>
      </w:pPr>
      <w:r w:rsidRPr="00280C1A">
        <w:rPr>
          <w:lang w:val="en-GB"/>
        </w:rPr>
        <w:t>Sauvignon Blanc - spicy aromas of grapefruit and fig, combined with fresh notes of freshly cut grass, full-bodied flavour with mineral character, spicy freshness and very good length</w:t>
      </w:r>
      <w:proofErr w:type="gramStart"/>
      <w:r w:rsidRPr="00280C1A">
        <w:rPr>
          <w:lang w:val="en-GB"/>
        </w:rPr>
        <w:t>;</w:t>
      </w:r>
      <w:proofErr w:type="gramEnd"/>
    </w:p>
    <w:p w:rsidR="00280C1A" w:rsidRPr="00280C1A" w:rsidRDefault="00280C1A" w:rsidP="00280C1A">
      <w:pPr>
        <w:ind w:firstLine="1134"/>
        <w:contextualSpacing/>
        <w:rPr>
          <w:lang w:val="en-GB"/>
        </w:rPr>
      </w:pPr>
      <w:proofErr w:type="spellStart"/>
      <w:r w:rsidRPr="00280C1A">
        <w:rPr>
          <w:lang w:val="en-GB"/>
        </w:rPr>
        <w:t>Traminer</w:t>
      </w:r>
      <w:proofErr w:type="spellEnd"/>
      <w:r w:rsidRPr="00280C1A">
        <w:rPr>
          <w:lang w:val="en-GB"/>
        </w:rPr>
        <w:t xml:space="preserve"> - aromas of rose and lavender, fruity taste combining hints of summer fruits and fig, complexity and memorable finish;</w:t>
      </w:r>
    </w:p>
    <w:p w:rsidR="00280C1A" w:rsidRPr="00280C1A" w:rsidRDefault="00280C1A" w:rsidP="00280C1A">
      <w:pPr>
        <w:ind w:firstLine="1134"/>
        <w:contextualSpacing/>
        <w:rPr>
          <w:lang w:val="en-GB"/>
        </w:rPr>
      </w:pPr>
      <w:r w:rsidRPr="00280C1A">
        <w:rPr>
          <w:lang w:val="en-GB"/>
        </w:rPr>
        <w:t>Chardonnay - aromas of peach, melon, citrus fruit, combined with toasty aromas from the oak barrel, the taste has a pleasant freshness, complemented by density and softness, fruity notes and nuances of vanilla and nuts;</w:t>
      </w:r>
    </w:p>
    <w:p w:rsidR="00280C1A" w:rsidRPr="00280C1A" w:rsidRDefault="00280C1A" w:rsidP="00280C1A">
      <w:pPr>
        <w:ind w:firstLine="1134"/>
        <w:contextualSpacing/>
        <w:rPr>
          <w:lang w:val="en-GB"/>
        </w:rPr>
      </w:pPr>
      <w:proofErr w:type="spellStart"/>
      <w:r>
        <w:rPr>
          <w:lang w:val="en-GB"/>
        </w:rPr>
        <w:t>Ugni</w:t>
      </w:r>
      <w:proofErr w:type="spellEnd"/>
      <w:r>
        <w:rPr>
          <w:lang w:val="en-GB"/>
        </w:rPr>
        <w:t xml:space="preserve"> B</w:t>
      </w:r>
      <w:r w:rsidRPr="00280C1A">
        <w:rPr>
          <w:lang w:val="en-GB"/>
        </w:rPr>
        <w:t>lanc - floral character dominated by violets, full-bodied, voluminous flavour, with a spicy bitterness on the finish;</w:t>
      </w:r>
    </w:p>
    <w:p w:rsidR="00280C1A" w:rsidRPr="00280C1A" w:rsidRDefault="00280C1A" w:rsidP="00280C1A">
      <w:pPr>
        <w:ind w:firstLine="1134"/>
        <w:contextualSpacing/>
        <w:rPr>
          <w:lang w:val="en-GB"/>
        </w:rPr>
      </w:pPr>
      <w:proofErr w:type="spellStart"/>
      <w:r>
        <w:rPr>
          <w:lang w:val="en-GB"/>
        </w:rPr>
        <w:t>Tamyanka</w:t>
      </w:r>
      <w:proofErr w:type="spellEnd"/>
      <w:r w:rsidRPr="00280C1A">
        <w:rPr>
          <w:lang w:val="en-GB"/>
        </w:rPr>
        <w:t xml:space="preserve"> - </w:t>
      </w:r>
      <w:r>
        <w:rPr>
          <w:lang w:val="en-GB"/>
        </w:rPr>
        <w:t xml:space="preserve">fine </w:t>
      </w:r>
      <w:proofErr w:type="spellStart"/>
      <w:r>
        <w:rPr>
          <w:lang w:val="en-GB"/>
        </w:rPr>
        <w:t>muscat</w:t>
      </w:r>
      <w:proofErr w:type="spellEnd"/>
      <w:r w:rsidRPr="00280C1A">
        <w:rPr>
          <w:lang w:val="en-GB"/>
        </w:rPr>
        <w:t xml:space="preserve"> aroma with floral notes and accents of ripe fruit and acacia honey, the taste is delicate, fruity and fresh</w:t>
      </w:r>
      <w:proofErr w:type="gramStart"/>
      <w:r w:rsidRPr="00280C1A">
        <w:rPr>
          <w:lang w:val="en-GB"/>
        </w:rPr>
        <w:t>;</w:t>
      </w:r>
      <w:proofErr w:type="gramEnd"/>
    </w:p>
    <w:p w:rsidR="00280C1A" w:rsidRPr="00280C1A" w:rsidRDefault="00280C1A" w:rsidP="00280C1A">
      <w:pPr>
        <w:ind w:firstLine="1134"/>
        <w:contextualSpacing/>
        <w:rPr>
          <w:lang w:val="en-GB"/>
        </w:rPr>
      </w:pPr>
      <w:proofErr w:type="spellStart"/>
      <w:r w:rsidRPr="00280C1A">
        <w:rPr>
          <w:lang w:val="en-GB"/>
        </w:rPr>
        <w:t>Rheinriesling</w:t>
      </w:r>
      <w:proofErr w:type="spellEnd"/>
      <w:r>
        <w:rPr>
          <w:lang w:val="en-GB"/>
        </w:rPr>
        <w:t xml:space="preserve"> </w:t>
      </w:r>
      <w:r w:rsidRPr="00280C1A">
        <w:rPr>
          <w:lang w:val="en-GB"/>
        </w:rPr>
        <w:t>- aromas of peach, toasted apple and tropical fruits, the taste has fruity nuances, mineral purity and freshness;</w:t>
      </w:r>
    </w:p>
    <w:p w:rsidR="00280C1A" w:rsidRPr="00280C1A" w:rsidRDefault="00280C1A" w:rsidP="00280C1A">
      <w:pPr>
        <w:ind w:right="-165" w:firstLine="1134"/>
        <w:rPr>
          <w:lang w:val="en-GB"/>
        </w:rPr>
      </w:pPr>
      <w:proofErr w:type="spellStart"/>
      <w:r>
        <w:rPr>
          <w:lang w:val="en-GB"/>
        </w:rPr>
        <w:t>Al</w:t>
      </w:r>
      <w:r w:rsidRPr="00280C1A">
        <w:rPr>
          <w:lang w:val="en-GB"/>
        </w:rPr>
        <w:t>igote</w:t>
      </w:r>
      <w:proofErr w:type="spellEnd"/>
      <w:r w:rsidRPr="00280C1A">
        <w:rPr>
          <w:lang w:val="en-GB"/>
        </w:rPr>
        <w:t xml:space="preserve"> - discreet floral aromas with acacia tones and citrus notes, the taste is fresh and mineral.</w:t>
      </w:r>
    </w:p>
    <w:p w:rsidR="00280C1A" w:rsidRPr="00280C1A" w:rsidRDefault="00280C1A" w:rsidP="00280C1A">
      <w:pPr>
        <w:numPr>
          <w:ilvl w:val="1"/>
          <w:numId w:val="1"/>
        </w:numPr>
        <w:tabs>
          <w:tab w:val="clear" w:pos="1440"/>
          <w:tab w:val="num" w:pos="1134"/>
        </w:tabs>
        <w:ind w:left="0" w:right="-165" w:firstLine="1134"/>
        <w:rPr>
          <w:lang w:val="en-GB"/>
        </w:rPr>
      </w:pPr>
      <w:proofErr w:type="gramStart"/>
      <w:r w:rsidRPr="00280C1A">
        <w:rPr>
          <w:lang w:val="en-GB"/>
        </w:rPr>
        <w:t>for</w:t>
      </w:r>
      <w:proofErr w:type="gramEnd"/>
      <w:r w:rsidRPr="00280C1A">
        <w:rPr>
          <w:lang w:val="en-GB"/>
        </w:rPr>
        <w:t xml:space="preserve"> rosé - aromas of ripe strawberries and juicy raspberries intertwine with mineral and citrus nuances, gentle freshness, strong strawberry flavours and a long fruity finish.</w:t>
      </w:r>
    </w:p>
    <w:p w:rsidR="00280C1A" w:rsidRPr="00280C1A" w:rsidRDefault="00280C1A" w:rsidP="00280C1A">
      <w:pPr>
        <w:numPr>
          <w:ilvl w:val="1"/>
          <w:numId w:val="1"/>
        </w:numPr>
        <w:tabs>
          <w:tab w:val="clear" w:pos="1440"/>
          <w:tab w:val="left" w:pos="1080"/>
        </w:tabs>
        <w:ind w:left="0" w:right="-165" w:firstLine="1134"/>
        <w:rPr>
          <w:lang w:val="en-GB"/>
        </w:rPr>
      </w:pPr>
      <w:r w:rsidRPr="00280C1A">
        <w:rPr>
          <w:lang w:val="en-GB"/>
        </w:rPr>
        <w:lastRenderedPageBreak/>
        <w:t>for red wines:</w:t>
      </w:r>
    </w:p>
    <w:p w:rsidR="00280C1A" w:rsidRPr="00280C1A" w:rsidRDefault="00280C1A" w:rsidP="00280C1A">
      <w:pPr>
        <w:ind w:firstLine="1134"/>
        <w:contextualSpacing/>
        <w:rPr>
          <w:lang w:val="en-GB"/>
        </w:rPr>
      </w:pPr>
      <w:r w:rsidRPr="00280C1A">
        <w:rPr>
          <w:lang w:val="en-GB"/>
        </w:rPr>
        <w:t>Cabernet Sauvignon - aromas of ripe blueberries and blackberries, complemented by chocolate nuances and hints of coconut and vanilla, dense, harmonious, structured body, ripe tannins on the finish;</w:t>
      </w:r>
    </w:p>
    <w:p w:rsidR="00280C1A" w:rsidRPr="00280C1A" w:rsidRDefault="00280C1A" w:rsidP="00280C1A">
      <w:pPr>
        <w:ind w:firstLine="1134"/>
        <w:contextualSpacing/>
        <w:rPr>
          <w:lang w:val="en-GB"/>
        </w:rPr>
      </w:pPr>
      <w:r w:rsidRPr="00280C1A">
        <w:rPr>
          <w:lang w:val="en-GB"/>
        </w:rPr>
        <w:t xml:space="preserve">Merlot - aromas of prunes and raspberries, complemented by spices, soft taste, </w:t>
      </w:r>
      <w:proofErr w:type="gramStart"/>
      <w:r w:rsidRPr="00280C1A">
        <w:rPr>
          <w:lang w:val="en-GB"/>
        </w:rPr>
        <w:t>grainy</w:t>
      </w:r>
      <w:proofErr w:type="gramEnd"/>
      <w:r w:rsidRPr="00280C1A">
        <w:rPr>
          <w:lang w:val="en-GB"/>
        </w:rPr>
        <w:t xml:space="preserve"> structure and memorable finish;</w:t>
      </w:r>
    </w:p>
    <w:p w:rsidR="00280C1A" w:rsidRPr="00280C1A" w:rsidRDefault="00280C1A" w:rsidP="00280C1A">
      <w:pPr>
        <w:ind w:firstLine="1134"/>
        <w:contextualSpacing/>
        <w:rPr>
          <w:lang w:val="en-GB"/>
        </w:rPr>
      </w:pPr>
      <w:r w:rsidRPr="00280C1A">
        <w:rPr>
          <w:lang w:val="en-GB"/>
        </w:rPr>
        <w:t>Mavrud - aroma dominated by ripe fruits - blackberries and cherries combined with spicy spices, vanilla and chocolate, the taste is full-bodied, soft, harmonious with good juiciness and spicy structure, the finish is attractive, with a long aftertaste of dried fruits and spices;</w:t>
      </w:r>
    </w:p>
    <w:p w:rsidR="00280C1A" w:rsidRPr="00280C1A" w:rsidRDefault="00280C1A" w:rsidP="00280C1A">
      <w:pPr>
        <w:ind w:firstLine="1134"/>
        <w:contextualSpacing/>
        <w:rPr>
          <w:lang w:val="en-GB"/>
        </w:rPr>
      </w:pPr>
      <w:proofErr w:type="spellStart"/>
      <w:r w:rsidRPr="00280C1A">
        <w:rPr>
          <w:lang w:val="en-GB"/>
        </w:rPr>
        <w:t>Pamid</w:t>
      </w:r>
      <w:proofErr w:type="spellEnd"/>
      <w:r w:rsidRPr="00280C1A">
        <w:rPr>
          <w:lang w:val="en-GB"/>
        </w:rPr>
        <w:t xml:space="preserve"> - aroma of ripe grapes with fruity nuances. The taste is soft and smooth, well </w:t>
      </w:r>
      <w:proofErr w:type="gramStart"/>
      <w:r w:rsidRPr="00280C1A">
        <w:rPr>
          <w:lang w:val="en-GB"/>
        </w:rPr>
        <w:t>balanced,</w:t>
      </w:r>
      <w:proofErr w:type="gramEnd"/>
      <w:r w:rsidRPr="00280C1A">
        <w:rPr>
          <w:lang w:val="en-GB"/>
        </w:rPr>
        <w:t xml:space="preserve"> the aftertaste creates a feeling of freshness and purity of the wine;</w:t>
      </w:r>
    </w:p>
    <w:p w:rsidR="00280C1A" w:rsidRPr="00280C1A" w:rsidRDefault="00280C1A" w:rsidP="00280C1A">
      <w:pPr>
        <w:ind w:firstLine="1134"/>
        <w:contextualSpacing/>
        <w:rPr>
          <w:lang w:val="en-GB"/>
        </w:rPr>
      </w:pPr>
      <w:r w:rsidRPr="00280C1A">
        <w:rPr>
          <w:lang w:val="en-GB"/>
        </w:rPr>
        <w:t>Syrah - aromas of ripe cherry and plum, spices, chocolate and coffee, harmonious, with good body and grainy structure, complex flavours;</w:t>
      </w:r>
    </w:p>
    <w:p w:rsidR="00280C1A" w:rsidRPr="00280C1A" w:rsidRDefault="00280C1A" w:rsidP="00280C1A">
      <w:pPr>
        <w:ind w:firstLine="1134"/>
        <w:contextualSpacing/>
        <w:rPr>
          <w:lang w:val="en-GB"/>
        </w:rPr>
      </w:pPr>
      <w:r w:rsidRPr="00280C1A">
        <w:rPr>
          <w:lang w:val="en-GB"/>
        </w:rPr>
        <w:t>Pinot Noir - aromas of cherry, raspberry and blueberry, combined with subtle notes of spice, herbs and cola, the palate has a smooth structure, unfolding at first a layer of ripe blueberry and cherry, and then with hints of mineral and a slight hint of vanilla;</w:t>
      </w:r>
    </w:p>
    <w:p w:rsidR="00280C1A" w:rsidRPr="00280C1A" w:rsidRDefault="00280C1A" w:rsidP="00280C1A">
      <w:pPr>
        <w:ind w:firstLine="1134"/>
        <w:contextualSpacing/>
        <w:rPr>
          <w:lang w:val="en-GB"/>
        </w:rPr>
      </w:pPr>
      <w:r w:rsidRPr="00280C1A">
        <w:rPr>
          <w:lang w:val="en-GB"/>
        </w:rPr>
        <w:t>Cabernet Franc - aromas of ripe fruit - raspberry, leaves and blueberry fruit, complemented by chocolate, vanilla and jammy tones, the palate is voluminous, aggressively fruity but very soft, with rounded tannins, full-bodied, warm and harmonious;</w:t>
      </w:r>
    </w:p>
    <w:p w:rsidR="00280C1A" w:rsidRPr="00280C1A" w:rsidRDefault="00280C1A" w:rsidP="00280C1A">
      <w:pPr>
        <w:ind w:right="-165" w:firstLine="1134"/>
        <w:rPr>
          <w:lang w:val="en-GB"/>
        </w:rPr>
      </w:pPr>
      <w:proofErr w:type="spellStart"/>
      <w:r>
        <w:rPr>
          <w:lang w:val="en-GB"/>
        </w:rPr>
        <w:t>Ev</w:t>
      </w:r>
      <w:r w:rsidRPr="00280C1A">
        <w:rPr>
          <w:lang w:val="en-GB"/>
        </w:rPr>
        <w:t>molpia</w:t>
      </w:r>
      <w:proofErr w:type="spellEnd"/>
      <w:r w:rsidRPr="00280C1A">
        <w:rPr>
          <w:lang w:val="en-GB"/>
        </w:rPr>
        <w:t xml:space="preserve"> - the aroma is fruity, with spicy spices, smoke and dried leaves, harmonious, very well balanced taste, the fresh tartness contributes to the long and memorable aftertaste</w:t>
      </w:r>
      <w:r w:rsidRPr="00280C1A">
        <w:rPr>
          <w:rFonts w:ascii="Verdana" w:hAnsi="Verdana"/>
          <w:color w:val="711A17"/>
          <w:sz w:val="20"/>
          <w:szCs w:val="20"/>
          <w:lang w:val="en-GB"/>
        </w:rPr>
        <w:t>.</w:t>
      </w:r>
    </w:p>
    <w:p w:rsidR="00280C1A" w:rsidRPr="00280C1A" w:rsidRDefault="00280C1A" w:rsidP="00280C1A">
      <w:pPr>
        <w:pStyle w:val="ListParagraph"/>
        <w:numPr>
          <w:ilvl w:val="0"/>
          <w:numId w:val="5"/>
        </w:numPr>
        <w:ind w:left="0" w:right="-165" w:firstLine="360"/>
        <w:rPr>
          <w:lang w:val="en-GB"/>
        </w:rPr>
      </w:pPr>
      <w:r w:rsidRPr="00280C1A">
        <w:rPr>
          <w:lang w:val="en-GB"/>
        </w:rPr>
        <w:t>The area for the production of wine with the PDO "</w:t>
      </w:r>
      <w:r>
        <w:rPr>
          <w:lang w:val="en-GB"/>
        </w:rPr>
        <w:t>South Black Sea</w:t>
      </w:r>
      <w:r w:rsidRPr="00280C1A">
        <w:rPr>
          <w:lang w:val="en-GB"/>
        </w:rPr>
        <w:t>" is delineated at the following land borders of settlements:</w:t>
      </w:r>
    </w:p>
    <w:p w:rsidR="00280C1A" w:rsidRPr="00280C1A" w:rsidRDefault="00280C1A" w:rsidP="00280C1A">
      <w:pPr>
        <w:spacing w:after="120"/>
        <w:ind w:left="360" w:right="-165"/>
        <w:rPr>
          <w:lang w:val="en-GB"/>
        </w:rPr>
      </w:pPr>
      <w:proofErr w:type="spellStart"/>
      <w:r w:rsidRPr="0017191A">
        <w:rPr>
          <w:b/>
          <w:i/>
          <w:iCs/>
          <w:lang w:val="en-GB"/>
        </w:rPr>
        <w:t>Aitos</w:t>
      </w:r>
      <w:proofErr w:type="spellEnd"/>
      <w:r w:rsidRPr="0017191A">
        <w:rPr>
          <w:b/>
          <w:i/>
          <w:iCs/>
          <w:lang w:val="en-GB"/>
        </w:rPr>
        <w:t xml:space="preserve"> Municipality</w:t>
      </w:r>
      <w:r w:rsidR="0017191A">
        <w:rPr>
          <w:i/>
          <w:iCs/>
          <w:lang w:val="en-GB"/>
        </w:rPr>
        <w:t xml:space="preserve">, </w:t>
      </w:r>
      <w:r w:rsidR="0017191A">
        <w:rPr>
          <w:lang w:val="en-GB"/>
        </w:rPr>
        <w:t>villages:</w:t>
      </w:r>
      <w:r w:rsidRPr="00280C1A">
        <w:rPr>
          <w:lang w:val="en-GB"/>
        </w:rPr>
        <w:t xml:space="preserve"> </w:t>
      </w:r>
      <w:proofErr w:type="spellStart"/>
      <w:r w:rsidRPr="00280C1A">
        <w:rPr>
          <w:lang w:val="en-GB"/>
        </w:rPr>
        <w:t>Dryankovets</w:t>
      </w:r>
      <w:proofErr w:type="spellEnd"/>
      <w:r w:rsidRPr="00280C1A">
        <w:rPr>
          <w:lang w:val="en-GB"/>
        </w:rPr>
        <w:t xml:space="preserve">, </w:t>
      </w:r>
      <w:proofErr w:type="spellStart"/>
      <w:r w:rsidRPr="00280C1A">
        <w:rPr>
          <w:lang w:val="en-GB"/>
        </w:rPr>
        <w:t>Karageorgievo</w:t>
      </w:r>
      <w:proofErr w:type="spellEnd"/>
      <w:r w:rsidRPr="00280C1A">
        <w:rPr>
          <w:lang w:val="en-GB"/>
        </w:rPr>
        <w:t xml:space="preserve">, </w:t>
      </w:r>
      <w:proofErr w:type="spellStart"/>
      <w:r w:rsidRPr="00280C1A">
        <w:rPr>
          <w:lang w:val="en-GB"/>
        </w:rPr>
        <w:t>Karanovo</w:t>
      </w:r>
      <w:proofErr w:type="spellEnd"/>
      <w:r w:rsidRPr="00280C1A">
        <w:rPr>
          <w:lang w:val="en-GB"/>
        </w:rPr>
        <w:t xml:space="preserve">, </w:t>
      </w:r>
      <w:proofErr w:type="spellStart"/>
      <w:r w:rsidRPr="00280C1A">
        <w:rPr>
          <w:lang w:val="en-GB"/>
        </w:rPr>
        <w:t>Lyaskovo</w:t>
      </w:r>
      <w:proofErr w:type="spellEnd"/>
      <w:r w:rsidRPr="00280C1A">
        <w:rPr>
          <w:lang w:val="en-GB"/>
        </w:rPr>
        <w:t xml:space="preserve">, </w:t>
      </w:r>
      <w:proofErr w:type="spellStart"/>
      <w:r w:rsidR="0017191A">
        <w:rPr>
          <w:lang w:val="en-GB"/>
        </w:rPr>
        <w:t>Peshtersko</w:t>
      </w:r>
      <w:proofErr w:type="spellEnd"/>
      <w:r w:rsidR="0017191A">
        <w:rPr>
          <w:lang w:val="en-GB"/>
        </w:rPr>
        <w:t xml:space="preserve">, </w:t>
      </w:r>
      <w:proofErr w:type="spellStart"/>
      <w:r w:rsidR="0017191A">
        <w:rPr>
          <w:lang w:val="en-GB"/>
        </w:rPr>
        <w:t>Pirne</w:t>
      </w:r>
      <w:proofErr w:type="spellEnd"/>
      <w:r w:rsidR="0017191A">
        <w:rPr>
          <w:lang w:val="en-GB"/>
        </w:rPr>
        <w:t xml:space="preserve">, </w:t>
      </w:r>
      <w:proofErr w:type="spellStart"/>
      <w:r w:rsidR="0017191A">
        <w:rPr>
          <w:lang w:val="en-GB"/>
        </w:rPr>
        <w:t>Polyanovo</w:t>
      </w:r>
      <w:proofErr w:type="spellEnd"/>
      <w:r w:rsidR="0017191A">
        <w:rPr>
          <w:lang w:val="en-GB"/>
        </w:rPr>
        <w:t xml:space="preserve">, </w:t>
      </w:r>
      <w:proofErr w:type="spellStart"/>
      <w:r w:rsidR="0017191A">
        <w:rPr>
          <w:lang w:val="en-GB"/>
        </w:rPr>
        <w:t>Raklinovo</w:t>
      </w:r>
      <w:proofErr w:type="spellEnd"/>
      <w:r w:rsidR="0017191A">
        <w:rPr>
          <w:lang w:val="en-GB"/>
        </w:rPr>
        <w:t xml:space="preserve">, </w:t>
      </w:r>
      <w:proofErr w:type="spellStart"/>
      <w:r w:rsidRPr="00280C1A">
        <w:rPr>
          <w:lang w:val="en-GB"/>
        </w:rPr>
        <w:t>S</w:t>
      </w:r>
      <w:r w:rsidR="0017191A">
        <w:rPr>
          <w:lang w:val="en-GB"/>
        </w:rPr>
        <w:t>adievo</w:t>
      </w:r>
      <w:proofErr w:type="spellEnd"/>
      <w:r w:rsidR="0017191A">
        <w:rPr>
          <w:lang w:val="en-GB"/>
        </w:rPr>
        <w:t xml:space="preserve">, </w:t>
      </w:r>
      <w:proofErr w:type="spellStart"/>
      <w:r w:rsidR="0017191A">
        <w:rPr>
          <w:lang w:val="en-GB"/>
        </w:rPr>
        <w:t>Topolitsa</w:t>
      </w:r>
      <w:proofErr w:type="spellEnd"/>
      <w:r w:rsidR="0017191A">
        <w:rPr>
          <w:lang w:val="en-GB"/>
        </w:rPr>
        <w:t xml:space="preserve">, </w:t>
      </w:r>
      <w:proofErr w:type="spellStart"/>
      <w:r w:rsidR="0017191A">
        <w:rPr>
          <w:lang w:val="en-GB"/>
        </w:rPr>
        <w:t>Chernograd</w:t>
      </w:r>
      <w:proofErr w:type="spellEnd"/>
      <w:r w:rsidR="0017191A">
        <w:rPr>
          <w:lang w:val="en-GB"/>
        </w:rPr>
        <w:t xml:space="preserve">, </w:t>
      </w:r>
      <w:proofErr w:type="spellStart"/>
      <w:r w:rsidRPr="00280C1A">
        <w:rPr>
          <w:lang w:val="en-GB"/>
        </w:rPr>
        <w:t>Chukarka</w:t>
      </w:r>
      <w:proofErr w:type="spellEnd"/>
      <w:r w:rsidRPr="00280C1A">
        <w:rPr>
          <w:lang w:val="en-GB"/>
        </w:rPr>
        <w:t>.</w:t>
      </w:r>
    </w:p>
    <w:p w:rsidR="00280C1A" w:rsidRPr="00280C1A" w:rsidRDefault="0017191A" w:rsidP="00280C1A">
      <w:pPr>
        <w:spacing w:after="120"/>
        <w:ind w:left="360" w:right="-165"/>
        <w:rPr>
          <w:lang w:val="en-GB"/>
        </w:rPr>
      </w:pPr>
      <w:r w:rsidRPr="0017191A">
        <w:rPr>
          <w:b/>
          <w:i/>
          <w:iCs/>
          <w:lang w:val="en-GB"/>
        </w:rPr>
        <w:t xml:space="preserve">Burgas </w:t>
      </w:r>
      <w:r w:rsidR="00280C1A" w:rsidRPr="0017191A">
        <w:rPr>
          <w:b/>
          <w:i/>
          <w:iCs/>
          <w:lang w:val="en-GB"/>
        </w:rPr>
        <w:t>Municipality</w:t>
      </w:r>
      <w:r>
        <w:rPr>
          <w:i/>
          <w:iCs/>
          <w:lang w:val="en-GB"/>
        </w:rPr>
        <w:t xml:space="preserve">, </w:t>
      </w:r>
      <w:r>
        <w:rPr>
          <w:iCs/>
          <w:lang w:val="en-GB"/>
        </w:rPr>
        <w:t>villages:</w:t>
      </w:r>
      <w:r w:rsidR="00280C1A" w:rsidRPr="00280C1A">
        <w:rPr>
          <w:lang w:val="en-GB"/>
        </w:rPr>
        <w:t xml:space="preserve"> </w:t>
      </w:r>
      <w:proofErr w:type="spellStart"/>
      <w:r w:rsidR="00280C1A" w:rsidRPr="00280C1A">
        <w:rPr>
          <w:lang w:val="en-GB"/>
        </w:rPr>
        <w:t>Banevo</w:t>
      </w:r>
      <w:proofErr w:type="spellEnd"/>
      <w:r w:rsidR="00280C1A" w:rsidRPr="00280C1A">
        <w:rPr>
          <w:lang w:val="en-GB"/>
        </w:rPr>
        <w:t xml:space="preserve">, </w:t>
      </w:r>
      <w:proofErr w:type="spellStart"/>
      <w:r>
        <w:rPr>
          <w:lang w:val="en-GB"/>
        </w:rPr>
        <w:t>Bryastovets</w:t>
      </w:r>
      <w:proofErr w:type="spellEnd"/>
      <w:r w:rsidR="00280C1A" w:rsidRPr="00280C1A">
        <w:rPr>
          <w:lang w:val="en-GB"/>
        </w:rPr>
        <w:t xml:space="preserve">, </w:t>
      </w:r>
      <w:r>
        <w:rPr>
          <w:lang w:val="en-GB"/>
        </w:rPr>
        <w:t xml:space="preserve">city of </w:t>
      </w:r>
      <w:r w:rsidR="00280C1A" w:rsidRPr="00280C1A">
        <w:rPr>
          <w:lang w:val="en-GB"/>
        </w:rPr>
        <w:t xml:space="preserve">Burgas, </w:t>
      </w:r>
      <w:proofErr w:type="spellStart"/>
      <w:r w:rsidR="00280C1A" w:rsidRPr="00280C1A">
        <w:rPr>
          <w:lang w:val="en-GB"/>
        </w:rPr>
        <w:t>Bulgarovo</w:t>
      </w:r>
      <w:proofErr w:type="spellEnd"/>
      <w:r w:rsidR="00280C1A" w:rsidRPr="00280C1A">
        <w:rPr>
          <w:lang w:val="en-GB"/>
        </w:rPr>
        <w:t xml:space="preserve">, </w:t>
      </w:r>
      <w:proofErr w:type="spellStart"/>
      <w:r>
        <w:rPr>
          <w:lang w:val="en-GB"/>
        </w:rPr>
        <w:t>Vetren</w:t>
      </w:r>
      <w:proofErr w:type="spellEnd"/>
      <w:r>
        <w:rPr>
          <w:lang w:val="en-GB"/>
        </w:rPr>
        <w:t xml:space="preserve">, </w:t>
      </w:r>
      <w:proofErr w:type="spellStart"/>
      <w:r>
        <w:rPr>
          <w:lang w:val="en-GB"/>
        </w:rPr>
        <w:t>Marinka</w:t>
      </w:r>
      <w:proofErr w:type="spellEnd"/>
      <w:r>
        <w:rPr>
          <w:lang w:val="en-GB"/>
        </w:rPr>
        <w:t xml:space="preserve">, </w:t>
      </w:r>
      <w:proofErr w:type="spellStart"/>
      <w:r>
        <w:rPr>
          <w:lang w:val="en-GB"/>
        </w:rPr>
        <w:t>Gorno</w:t>
      </w:r>
      <w:proofErr w:type="spellEnd"/>
      <w:r>
        <w:rPr>
          <w:lang w:val="en-GB"/>
        </w:rPr>
        <w:t xml:space="preserve"> </w:t>
      </w:r>
      <w:proofErr w:type="spellStart"/>
      <w:r>
        <w:rPr>
          <w:lang w:val="en-GB"/>
        </w:rPr>
        <w:t>Ezerovo</w:t>
      </w:r>
      <w:proofErr w:type="spellEnd"/>
      <w:r>
        <w:rPr>
          <w:lang w:val="en-GB"/>
        </w:rPr>
        <w:t xml:space="preserve">, </w:t>
      </w:r>
      <w:proofErr w:type="spellStart"/>
      <w:r>
        <w:rPr>
          <w:lang w:val="en-GB"/>
        </w:rPr>
        <w:t>Dolno</w:t>
      </w:r>
      <w:proofErr w:type="spellEnd"/>
      <w:r>
        <w:rPr>
          <w:lang w:val="en-GB"/>
        </w:rPr>
        <w:t xml:space="preserve"> </w:t>
      </w:r>
      <w:proofErr w:type="spellStart"/>
      <w:r>
        <w:rPr>
          <w:lang w:val="en-GB"/>
        </w:rPr>
        <w:t>Ezerovo</w:t>
      </w:r>
      <w:proofErr w:type="spellEnd"/>
      <w:r>
        <w:rPr>
          <w:lang w:val="en-GB"/>
        </w:rPr>
        <w:t xml:space="preserve">, </w:t>
      </w:r>
      <w:proofErr w:type="spellStart"/>
      <w:r>
        <w:rPr>
          <w:lang w:val="en-GB"/>
        </w:rPr>
        <w:t>Lozovo</w:t>
      </w:r>
      <w:proofErr w:type="spellEnd"/>
      <w:r>
        <w:rPr>
          <w:lang w:val="en-GB"/>
        </w:rPr>
        <w:t>,</w:t>
      </w:r>
      <w:r w:rsidR="00280C1A" w:rsidRPr="00280C1A">
        <w:rPr>
          <w:lang w:val="en-GB"/>
        </w:rPr>
        <w:t xml:space="preserve"> </w:t>
      </w:r>
      <w:proofErr w:type="spellStart"/>
      <w:r w:rsidR="00280C1A" w:rsidRPr="00280C1A">
        <w:rPr>
          <w:lang w:val="en-GB"/>
        </w:rPr>
        <w:t>Sarafovo</w:t>
      </w:r>
      <w:proofErr w:type="spellEnd"/>
      <w:r w:rsidR="00280C1A" w:rsidRPr="00280C1A">
        <w:rPr>
          <w:lang w:val="en-GB"/>
        </w:rPr>
        <w:t>.</w:t>
      </w:r>
    </w:p>
    <w:p w:rsidR="00280C1A" w:rsidRPr="00280C1A" w:rsidRDefault="0017191A" w:rsidP="00280C1A">
      <w:pPr>
        <w:spacing w:after="120"/>
        <w:ind w:left="360" w:right="-165"/>
        <w:rPr>
          <w:lang w:val="en-GB"/>
        </w:rPr>
      </w:pPr>
      <w:proofErr w:type="spellStart"/>
      <w:r w:rsidRPr="0017191A">
        <w:rPr>
          <w:b/>
          <w:i/>
          <w:iCs/>
          <w:lang w:val="en-GB"/>
        </w:rPr>
        <w:t>Tsarevo</w:t>
      </w:r>
      <w:proofErr w:type="spellEnd"/>
      <w:r w:rsidRPr="0017191A">
        <w:rPr>
          <w:b/>
          <w:i/>
          <w:iCs/>
          <w:lang w:val="en-GB"/>
        </w:rPr>
        <w:t xml:space="preserve"> </w:t>
      </w:r>
      <w:r w:rsidR="00280C1A" w:rsidRPr="0017191A">
        <w:rPr>
          <w:b/>
          <w:i/>
          <w:iCs/>
          <w:lang w:val="en-GB"/>
        </w:rPr>
        <w:t>Municipality</w:t>
      </w:r>
      <w:r>
        <w:rPr>
          <w:i/>
          <w:iCs/>
          <w:lang w:val="en-GB"/>
        </w:rPr>
        <w:t xml:space="preserve">, </w:t>
      </w:r>
      <w:r w:rsidRPr="0017191A">
        <w:rPr>
          <w:iCs/>
          <w:lang w:val="en-GB"/>
        </w:rPr>
        <w:t>villages</w:t>
      </w:r>
      <w:r>
        <w:rPr>
          <w:i/>
          <w:iCs/>
          <w:lang w:val="en-GB"/>
        </w:rPr>
        <w:t>:</w:t>
      </w:r>
      <w:r w:rsidR="00280C1A" w:rsidRPr="00280C1A">
        <w:rPr>
          <w:lang w:val="en-GB"/>
        </w:rPr>
        <w:t xml:space="preserve"> </w:t>
      </w:r>
      <w:proofErr w:type="spellStart"/>
      <w:r>
        <w:rPr>
          <w:lang w:val="en-GB"/>
        </w:rPr>
        <w:t>Balgari</w:t>
      </w:r>
      <w:proofErr w:type="spellEnd"/>
      <w:r>
        <w:rPr>
          <w:lang w:val="en-GB"/>
        </w:rPr>
        <w:t>,</w:t>
      </w:r>
      <w:r w:rsidR="00280C1A" w:rsidRPr="00280C1A">
        <w:rPr>
          <w:lang w:val="en-GB"/>
        </w:rPr>
        <w:t xml:space="preserve"> Varvara, </w:t>
      </w:r>
      <w:proofErr w:type="spellStart"/>
      <w:r>
        <w:rPr>
          <w:lang w:val="en-GB"/>
        </w:rPr>
        <w:t>Kondolovo</w:t>
      </w:r>
      <w:proofErr w:type="spellEnd"/>
      <w:r w:rsidR="00280C1A" w:rsidRPr="00280C1A">
        <w:rPr>
          <w:lang w:val="en-GB"/>
        </w:rPr>
        <w:t xml:space="preserve">, </w:t>
      </w:r>
      <w:proofErr w:type="spellStart"/>
      <w:r>
        <w:rPr>
          <w:lang w:val="en-GB"/>
        </w:rPr>
        <w:t>Kosti</w:t>
      </w:r>
      <w:proofErr w:type="spellEnd"/>
      <w:r>
        <w:rPr>
          <w:lang w:val="en-GB"/>
        </w:rPr>
        <w:t>,</w:t>
      </w:r>
      <w:r w:rsidR="00280C1A" w:rsidRPr="00280C1A">
        <w:rPr>
          <w:lang w:val="en-GB"/>
        </w:rPr>
        <w:t xml:space="preserve"> </w:t>
      </w:r>
      <w:proofErr w:type="spellStart"/>
      <w:r w:rsidR="00280C1A" w:rsidRPr="00280C1A">
        <w:rPr>
          <w:lang w:val="en-GB"/>
        </w:rPr>
        <w:t>Lozenets</w:t>
      </w:r>
      <w:proofErr w:type="spellEnd"/>
      <w:r w:rsidR="00280C1A" w:rsidRPr="00280C1A">
        <w:rPr>
          <w:lang w:val="en-GB"/>
        </w:rPr>
        <w:t xml:space="preserve">, town of </w:t>
      </w:r>
      <w:proofErr w:type="spellStart"/>
      <w:r>
        <w:rPr>
          <w:lang w:val="en-GB"/>
        </w:rPr>
        <w:t>Tsarevo</w:t>
      </w:r>
      <w:proofErr w:type="spellEnd"/>
      <w:r>
        <w:rPr>
          <w:lang w:val="en-GB"/>
        </w:rPr>
        <w:t>,</w:t>
      </w:r>
      <w:r w:rsidR="00280C1A" w:rsidRPr="00280C1A">
        <w:rPr>
          <w:lang w:val="en-GB"/>
        </w:rPr>
        <w:t xml:space="preserve"> </w:t>
      </w:r>
      <w:proofErr w:type="spellStart"/>
      <w:r w:rsidR="00280C1A" w:rsidRPr="00280C1A">
        <w:rPr>
          <w:lang w:val="en-GB"/>
        </w:rPr>
        <w:t>Rezovo</w:t>
      </w:r>
      <w:proofErr w:type="spellEnd"/>
      <w:r w:rsidR="00280C1A" w:rsidRPr="00280C1A">
        <w:rPr>
          <w:lang w:val="en-GB"/>
        </w:rPr>
        <w:t>.</w:t>
      </w:r>
    </w:p>
    <w:p w:rsidR="00280C1A" w:rsidRPr="00280C1A" w:rsidRDefault="0017191A" w:rsidP="00280C1A">
      <w:pPr>
        <w:spacing w:after="120"/>
        <w:ind w:left="360" w:right="-165"/>
        <w:rPr>
          <w:lang w:val="en-GB"/>
        </w:rPr>
      </w:pPr>
      <w:proofErr w:type="spellStart"/>
      <w:r w:rsidRPr="0017191A">
        <w:rPr>
          <w:b/>
          <w:i/>
          <w:iCs/>
          <w:lang w:val="en-GB"/>
        </w:rPr>
        <w:t>Kameno</w:t>
      </w:r>
      <w:proofErr w:type="spellEnd"/>
      <w:r w:rsidRPr="0017191A">
        <w:rPr>
          <w:b/>
          <w:i/>
          <w:iCs/>
          <w:lang w:val="en-GB"/>
        </w:rPr>
        <w:t xml:space="preserve"> </w:t>
      </w:r>
      <w:r w:rsidR="00280C1A" w:rsidRPr="0017191A">
        <w:rPr>
          <w:b/>
          <w:i/>
          <w:iCs/>
          <w:lang w:val="en-GB"/>
        </w:rPr>
        <w:t>Municipality</w:t>
      </w:r>
      <w:r>
        <w:rPr>
          <w:lang w:val="en-GB"/>
        </w:rPr>
        <w:t xml:space="preserve">, villages: </w:t>
      </w:r>
      <w:proofErr w:type="spellStart"/>
      <w:r w:rsidR="00280C1A" w:rsidRPr="00280C1A">
        <w:rPr>
          <w:lang w:val="en-GB"/>
        </w:rPr>
        <w:t>Vinarsko</w:t>
      </w:r>
      <w:proofErr w:type="spellEnd"/>
      <w:r w:rsidR="00280C1A" w:rsidRPr="00280C1A">
        <w:rPr>
          <w:lang w:val="en-GB"/>
        </w:rPr>
        <w:t xml:space="preserve">, </w:t>
      </w:r>
      <w:proofErr w:type="spellStart"/>
      <w:r w:rsidR="00280C1A" w:rsidRPr="00280C1A">
        <w:rPr>
          <w:lang w:val="en-GB"/>
        </w:rPr>
        <w:t>Vratitsa</w:t>
      </w:r>
      <w:proofErr w:type="spellEnd"/>
      <w:r w:rsidR="00280C1A" w:rsidRPr="00280C1A">
        <w:rPr>
          <w:lang w:val="en-GB"/>
        </w:rPr>
        <w:t xml:space="preserve">, </w:t>
      </w:r>
      <w:proofErr w:type="spellStart"/>
      <w:r w:rsidR="00280C1A" w:rsidRPr="00280C1A">
        <w:rPr>
          <w:lang w:val="en-GB"/>
        </w:rPr>
        <w:t>Zhelyazovo</w:t>
      </w:r>
      <w:proofErr w:type="spellEnd"/>
      <w:r w:rsidR="00280C1A" w:rsidRPr="00280C1A">
        <w:rPr>
          <w:lang w:val="en-GB"/>
        </w:rPr>
        <w:t xml:space="preserve">, </w:t>
      </w:r>
      <w:proofErr w:type="spellStart"/>
      <w:r w:rsidR="00280C1A" w:rsidRPr="00280C1A">
        <w:rPr>
          <w:lang w:val="en-GB"/>
        </w:rPr>
        <w:t>Kameno</w:t>
      </w:r>
      <w:proofErr w:type="spellEnd"/>
      <w:r w:rsidR="00280C1A" w:rsidRPr="00280C1A">
        <w:rPr>
          <w:lang w:val="en-GB"/>
        </w:rPr>
        <w:t xml:space="preserve">, </w:t>
      </w:r>
      <w:proofErr w:type="spellStart"/>
      <w:r w:rsidR="00280C1A" w:rsidRPr="00280C1A">
        <w:rPr>
          <w:lang w:val="en-GB"/>
        </w:rPr>
        <w:t>Krastina</w:t>
      </w:r>
      <w:proofErr w:type="spellEnd"/>
      <w:r w:rsidR="00280C1A" w:rsidRPr="00280C1A">
        <w:rPr>
          <w:lang w:val="en-GB"/>
        </w:rPr>
        <w:t xml:space="preserve">, </w:t>
      </w:r>
      <w:proofErr w:type="spellStart"/>
      <w:r w:rsidR="00280C1A" w:rsidRPr="00280C1A">
        <w:rPr>
          <w:lang w:val="en-GB"/>
        </w:rPr>
        <w:t>Livada</w:t>
      </w:r>
      <w:proofErr w:type="spellEnd"/>
      <w:r w:rsidR="00280C1A" w:rsidRPr="00280C1A">
        <w:rPr>
          <w:lang w:val="en-GB"/>
        </w:rPr>
        <w:t xml:space="preserve">, </w:t>
      </w:r>
      <w:proofErr w:type="spellStart"/>
      <w:r w:rsidR="00280C1A" w:rsidRPr="00280C1A">
        <w:rPr>
          <w:lang w:val="en-GB"/>
        </w:rPr>
        <w:t>Konstantinovo</w:t>
      </w:r>
      <w:proofErr w:type="spellEnd"/>
      <w:r w:rsidR="00280C1A" w:rsidRPr="00280C1A">
        <w:rPr>
          <w:lang w:val="en-GB"/>
        </w:rPr>
        <w:t xml:space="preserve">, </w:t>
      </w:r>
      <w:proofErr w:type="spellStart"/>
      <w:r w:rsidR="00B301DC">
        <w:rPr>
          <w:lang w:val="en-GB"/>
        </w:rPr>
        <w:t>Polski</w:t>
      </w:r>
      <w:proofErr w:type="spellEnd"/>
      <w:r w:rsidR="00B301DC">
        <w:rPr>
          <w:lang w:val="en-GB"/>
        </w:rPr>
        <w:t xml:space="preserve"> </w:t>
      </w:r>
      <w:proofErr w:type="spellStart"/>
      <w:r w:rsidR="00B301DC">
        <w:rPr>
          <w:lang w:val="en-GB"/>
        </w:rPr>
        <w:t>izvor</w:t>
      </w:r>
      <w:proofErr w:type="spellEnd"/>
      <w:r w:rsidR="00B301DC">
        <w:rPr>
          <w:lang w:val="en-GB"/>
        </w:rPr>
        <w:t xml:space="preserve">, </w:t>
      </w:r>
      <w:proofErr w:type="spellStart"/>
      <w:r w:rsidR="00B301DC">
        <w:rPr>
          <w:lang w:val="en-GB"/>
        </w:rPr>
        <w:t>Rusokastro</w:t>
      </w:r>
      <w:proofErr w:type="spellEnd"/>
      <w:r w:rsidR="00B301DC">
        <w:rPr>
          <w:lang w:val="en-GB"/>
        </w:rPr>
        <w:t xml:space="preserve">, </w:t>
      </w:r>
      <w:proofErr w:type="spellStart"/>
      <w:r w:rsidR="00B301DC">
        <w:rPr>
          <w:lang w:val="en-GB"/>
        </w:rPr>
        <w:t>Troyanovo</w:t>
      </w:r>
      <w:proofErr w:type="spellEnd"/>
      <w:r w:rsidR="00B301DC">
        <w:rPr>
          <w:lang w:val="en-GB"/>
        </w:rPr>
        <w:t>,</w:t>
      </w:r>
      <w:r w:rsidR="00280C1A" w:rsidRPr="00280C1A">
        <w:rPr>
          <w:lang w:val="en-GB"/>
        </w:rPr>
        <w:t xml:space="preserve"> </w:t>
      </w:r>
      <w:proofErr w:type="spellStart"/>
      <w:r w:rsidR="00280C1A" w:rsidRPr="00280C1A">
        <w:rPr>
          <w:lang w:val="en-GB"/>
        </w:rPr>
        <w:t>Cherni</w:t>
      </w:r>
      <w:proofErr w:type="spellEnd"/>
      <w:r w:rsidR="00280C1A" w:rsidRPr="00280C1A">
        <w:rPr>
          <w:lang w:val="en-GB"/>
        </w:rPr>
        <w:t xml:space="preserve"> </w:t>
      </w:r>
      <w:proofErr w:type="spellStart"/>
      <w:r w:rsidR="00280C1A" w:rsidRPr="00280C1A">
        <w:rPr>
          <w:lang w:val="en-GB"/>
        </w:rPr>
        <w:t>Vrah</w:t>
      </w:r>
      <w:proofErr w:type="spellEnd"/>
      <w:r w:rsidR="00280C1A" w:rsidRPr="00280C1A">
        <w:rPr>
          <w:lang w:val="en-GB"/>
        </w:rPr>
        <w:t>.</w:t>
      </w:r>
    </w:p>
    <w:p w:rsidR="00280C1A" w:rsidRPr="00280C1A" w:rsidRDefault="00B301DC" w:rsidP="00280C1A">
      <w:pPr>
        <w:spacing w:after="120"/>
        <w:ind w:left="360" w:right="-165"/>
        <w:rPr>
          <w:lang w:val="en-GB"/>
        </w:rPr>
      </w:pPr>
      <w:proofErr w:type="spellStart"/>
      <w:r w:rsidRPr="00B301DC">
        <w:rPr>
          <w:b/>
          <w:i/>
          <w:iCs/>
          <w:lang w:val="en-GB"/>
        </w:rPr>
        <w:t>Karnobat</w:t>
      </w:r>
      <w:proofErr w:type="spellEnd"/>
      <w:r w:rsidRPr="00B301DC">
        <w:rPr>
          <w:b/>
          <w:i/>
          <w:iCs/>
          <w:lang w:val="en-GB"/>
        </w:rPr>
        <w:t xml:space="preserve"> </w:t>
      </w:r>
      <w:r w:rsidR="00280C1A" w:rsidRPr="00B301DC">
        <w:rPr>
          <w:b/>
          <w:i/>
          <w:iCs/>
          <w:lang w:val="en-GB"/>
        </w:rPr>
        <w:t>Municipality</w:t>
      </w:r>
      <w:r>
        <w:rPr>
          <w:b/>
          <w:iCs/>
          <w:lang w:val="en-GB"/>
        </w:rPr>
        <w:t xml:space="preserve">, </w:t>
      </w:r>
      <w:r>
        <w:rPr>
          <w:iCs/>
          <w:lang w:val="en-GB"/>
        </w:rPr>
        <w:t>villages:</w:t>
      </w:r>
      <w:r w:rsidR="00280C1A" w:rsidRPr="00280C1A">
        <w:rPr>
          <w:i/>
          <w:iCs/>
          <w:lang w:val="en-GB"/>
        </w:rPr>
        <w:t xml:space="preserve"> </w:t>
      </w:r>
      <w:proofErr w:type="spellStart"/>
      <w:r w:rsidR="00280C1A" w:rsidRPr="00280C1A">
        <w:rPr>
          <w:lang w:val="en-GB"/>
        </w:rPr>
        <w:t>Asparuhovo</w:t>
      </w:r>
      <w:proofErr w:type="spellEnd"/>
      <w:r w:rsidR="00280C1A" w:rsidRPr="00280C1A">
        <w:rPr>
          <w:lang w:val="en-GB"/>
        </w:rPr>
        <w:t xml:space="preserve">, </w:t>
      </w:r>
      <w:proofErr w:type="spellStart"/>
      <w:r w:rsidR="00280C1A" w:rsidRPr="00280C1A">
        <w:rPr>
          <w:lang w:val="en-GB"/>
        </w:rPr>
        <w:t>Venets</w:t>
      </w:r>
      <w:proofErr w:type="spellEnd"/>
      <w:r w:rsidR="00280C1A" w:rsidRPr="00280C1A">
        <w:rPr>
          <w:lang w:val="en-GB"/>
        </w:rPr>
        <w:t xml:space="preserve">, </w:t>
      </w:r>
      <w:proofErr w:type="spellStart"/>
      <w:r>
        <w:rPr>
          <w:lang w:val="en-GB"/>
        </w:rPr>
        <w:t>Glumche</w:t>
      </w:r>
      <w:proofErr w:type="spellEnd"/>
      <w:r>
        <w:rPr>
          <w:lang w:val="en-GB"/>
        </w:rPr>
        <w:t>,</w:t>
      </w:r>
      <w:r w:rsidR="00280C1A" w:rsidRPr="00280C1A">
        <w:rPr>
          <w:lang w:val="en-GB"/>
        </w:rPr>
        <w:t xml:space="preserve"> </w:t>
      </w:r>
      <w:proofErr w:type="spellStart"/>
      <w:r w:rsidR="00280C1A" w:rsidRPr="00280C1A">
        <w:rPr>
          <w:lang w:val="en-GB"/>
        </w:rPr>
        <w:t>Devetak</w:t>
      </w:r>
      <w:proofErr w:type="spellEnd"/>
      <w:r w:rsidR="00280C1A" w:rsidRPr="00280C1A">
        <w:rPr>
          <w:lang w:val="en-GB"/>
        </w:rPr>
        <w:t xml:space="preserve">, </w:t>
      </w:r>
      <w:proofErr w:type="spellStart"/>
      <w:r w:rsidR="00280C1A" w:rsidRPr="00280C1A">
        <w:rPr>
          <w:lang w:val="en-GB"/>
        </w:rPr>
        <w:t>Devetintsi</w:t>
      </w:r>
      <w:proofErr w:type="spellEnd"/>
      <w:r w:rsidR="00280C1A" w:rsidRPr="00280C1A">
        <w:rPr>
          <w:lang w:val="en-GB"/>
        </w:rPr>
        <w:t xml:space="preserve">, Exarch </w:t>
      </w:r>
      <w:proofErr w:type="spellStart"/>
      <w:r w:rsidR="00280C1A" w:rsidRPr="00280C1A">
        <w:rPr>
          <w:lang w:val="en-GB"/>
        </w:rPr>
        <w:t>Antimovo</w:t>
      </w:r>
      <w:proofErr w:type="spellEnd"/>
      <w:r w:rsidR="00280C1A" w:rsidRPr="00280C1A">
        <w:rPr>
          <w:lang w:val="en-GB"/>
        </w:rPr>
        <w:t>,</w:t>
      </w:r>
      <w:r>
        <w:rPr>
          <w:lang w:val="en-GB"/>
        </w:rPr>
        <w:t xml:space="preserve"> </w:t>
      </w:r>
      <w:proofErr w:type="spellStart"/>
      <w:r>
        <w:rPr>
          <w:lang w:val="en-GB"/>
        </w:rPr>
        <w:t>Zimen</w:t>
      </w:r>
      <w:proofErr w:type="spellEnd"/>
      <w:r>
        <w:rPr>
          <w:lang w:val="en-GB"/>
        </w:rPr>
        <w:t xml:space="preserve">, </w:t>
      </w:r>
      <w:proofErr w:type="spellStart"/>
      <w:r>
        <w:rPr>
          <w:lang w:val="en-GB"/>
        </w:rPr>
        <w:t>Iskra</w:t>
      </w:r>
      <w:proofErr w:type="spellEnd"/>
      <w:r>
        <w:rPr>
          <w:lang w:val="en-GB"/>
        </w:rPr>
        <w:t xml:space="preserve">, </w:t>
      </w:r>
      <w:proofErr w:type="spellStart"/>
      <w:r>
        <w:rPr>
          <w:lang w:val="en-GB"/>
        </w:rPr>
        <w:t>Klikach</w:t>
      </w:r>
      <w:proofErr w:type="spellEnd"/>
      <w:r>
        <w:rPr>
          <w:lang w:val="en-GB"/>
        </w:rPr>
        <w:t xml:space="preserve">, </w:t>
      </w:r>
      <w:proofErr w:type="spellStart"/>
      <w:r>
        <w:rPr>
          <w:lang w:val="en-GB"/>
        </w:rPr>
        <w:t>Kozare</w:t>
      </w:r>
      <w:proofErr w:type="spellEnd"/>
      <w:r>
        <w:rPr>
          <w:lang w:val="en-GB"/>
        </w:rPr>
        <w:t xml:space="preserve">, </w:t>
      </w:r>
      <w:proofErr w:type="spellStart"/>
      <w:r w:rsidR="00280C1A" w:rsidRPr="00280C1A">
        <w:rPr>
          <w:lang w:val="en-GB"/>
        </w:rPr>
        <w:t>Krumovo</w:t>
      </w:r>
      <w:proofErr w:type="spellEnd"/>
      <w:r w:rsidR="00280C1A" w:rsidRPr="00280C1A">
        <w:rPr>
          <w:lang w:val="en-GB"/>
        </w:rPr>
        <w:t xml:space="preserve"> </w:t>
      </w:r>
      <w:proofErr w:type="spellStart"/>
      <w:r w:rsidR="00280C1A" w:rsidRPr="00280C1A">
        <w:rPr>
          <w:lang w:val="en-GB"/>
        </w:rPr>
        <w:t>gradishte</w:t>
      </w:r>
      <w:proofErr w:type="spellEnd"/>
      <w:r w:rsidR="00280C1A" w:rsidRPr="00280C1A">
        <w:rPr>
          <w:lang w:val="en-GB"/>
        </w:rPr>
        <w:t xml:space="preserve">, </w:t>
      </w:r>
      <w:proofErr w:type="spellStart"/>
      <w:r w:rsidR="00280C1A" w:rsidRPr="00280C1A">
        <w:rPr>
          <w:lang w:val="en-GB"/>
        </w:rPr>
        <w:t>Krus</w:t>
      </w:r>
      <w:r>
        <w:rPr>
          <w:lang w:val="en-GB"/>
        </w:rPr>
        <w:t>h</w:t>
      </w:r>
      <w:r w:rsidR="00280C1A" w:rsidRPr="00280C1A">
        <w:rPr>
          <w:lang w:val="en-GB"/>
        </w:rPr>
        <w:t>ovo</w:t>
      </w:r>
      <w:proofErr w:type="spellEnd"/>
      <w:r w:rsidR="00280C1A" w:rsidRPr="00280C1A">
        <w:rPr>
          <w:lang w:val="en-GB"/>
        </w:rPr>
        <w:t xml:space="preserve">, </w:t>
      </w:r>
      <w:proofErr w:type="spellStart"/>
      <w:r>
        <w:rPr>
          <w:lang w:val="en-GB"/>
        </w:rPr>
        <w:t>Mudrino</w:t>
      </w:r>
      <w:proofErr w:type="spellEnd"/>
      <w:r>
        <w:rPr>
          <w:lang w:val="en-GB"/>
        </w:rPr>
        <w:t xml:space="preserve">, </w:t>
      </w:r>
      <w:proofErr w:type="spellStart"/>
      <w:r>
        <w:rPr>
          <w:lang w:val="en-GB"/>
        </w:rPr>
        <w:t>Nevestino</w:t>
      </w:r>
      <w:proofErr w:type="spellEnd"/>
      <w:r>
        <w:rPr>
          <w:lang w:val="en-GB"/>
        </w:rPr>
        <w:t xml:space="preserve">, </w:t>
      </w:r>
      <w:proofErr w:type="spellStart"/>
      <w:r>
        <w:rPr>
          <w:lang w:val="en-GB"/>
        </w:rPr>
        <w:t>Ognen</w:t>
      </w:r>
      <w:proofErr w:type="spellEnd"/>
      <w:r>
        <w:rPr>
          <w:lang w:val="en-GB"/>
        </w:rPr>
        <w:t xml:space="preserve">, </w:t>
      </w:r>
      <w:proofErr w:type="spellStart"/>
      <w:r w:rsidR="00280C1A" w:rsidRPr="00280C1A">
        <w:rPr>
          <w:lang w:val="en-GB"/>
        </w:rPr>
        <w:t>Rakl</w:t>
      </w:r>
      <w:r>
        <w:rPr>
          <w:lang w:val="en-GB"/>
        </w:rPr>
        <w:t>itsa</w:t>
      </w:r>
      <w:proofErr w:type="spellEnd"/>
      <w:r>
        <w:rPr>
          <w:lang w:val="en-GB"/>
        </w:rPr>
        <w:t xml:space="preserve">, San Stefano, </w:t>
      </w:r>
      <w:proofErr w:type="spellStart"/>
      <w:r>
        <w:rPr>
          <w:lang w:val="en-GB"/>
        </w:rPr>
        <w:t>Sigmen</w:t>
      </w:r>
      <w:proofErr w:type="spellEnd"/>
      <w:r>
        <w:rPr>
          <w:lang w:val="en-GB"/>
        </w:rPr>
        <w:t xml:space="preserve">, </w:t>
      </w:r>
      <w:proofErr w:type="spellStart"/>
      <w:r>
        <w:rPr>
          <w:lang w:val="en-GB"/>
        </w:rPr>
        <w:t>Sokolovo</w:t>
      </w:r>
      <w:proofErr w:type="spellEnd"/>
      <w:r>
        <w:rPr>
          <w:lang w:val="en-GB"/>
        </w:rPr>
        <w:t>,</w:t>
      </w:r>
      <w:r w:rsidR="00280C1A" w:rsidRPr="00280C1A">
        <w:rPr>
          <w:lang w:val="en-GB"/>
        </w:rPr>
        <w:t xml:space="preserve"> </w:t>
      </w:r>
      <w:proofErr w:type="spellStart"/>
      <w:r w:rsidR="00280C1A" w:rsidRPr="00280C1A">
        <w:rPr>
          <w:lang w:val="en-GB"/>
        </w:rPr>
        <w:t>Sarnevo</w:t>
      </w:r>
      <w:proofErr w:type="spellEnd"/>
      <w:r w:rsidR="00280C1A" w:rsidRPr="00280C1A">
        <w:rPr>
          <w:lang w:val="en-GB"/>
        </w:rPr>
        <w:t>,</w:t>
      </w:r>
      <w:r>
        <w:rPr>
          <w:lang w:val="en-GB"/>
        </w:rPr>
        <w:t xml:space="preserve"> </w:t>
      </w:r>
      <w:proofErr w:type="spellStart"/>
      <w:r>
        <w:rPr>
          <w:lang w:val="en-GB"/>
        </w:rPr>
        <w:t>Tserkovski</w:t>
      </w:r>
      <w:proofErr w:type="spellEnd"/>
      <w:r>
        <w:rPr>
          <w:lang w:val="en-GB"/>
        </w:rPr>
        <w:t xml:space="preserve">,  </w:t>
      </w:r>
      <w:proofErr w:type="spellStart"/>
      <w:r>
        <w:rPr>
          <w:lang w:val="en-GB"/>
        </w:rPr>
        <w:t>Cherkovo</w:t>
      </w:r>
      <w:proofErr w:type="spellEnd"/>
      <w:r>
        <w:rPr>
          <w:lang w:val="en-GB"/>
        </w:rPr>
        <w:t xml:space="preserve">, </w:t>
      </w:r>
      <w:proofErr w:type="spellStart"/>
      <w:r w:rsidR="00280C1A" w:rsidRPr="00280C1A">
        <w:rPr>
          <w:lang w:val="en-GB"/>
        </w:rPr>
        <w:t>Dobrinovo</w:t>
      </w:r>
      <w:proofErr w:type="spellEnd"/>
      <w:r w:rsidR="00280C1A" w:rsidRPr="00280C1A">
        <w:rPr>
          <w:lang w:val="en-GB"/>
        </w:rPr>
        <w:t>.</w:t>
      </w:r>
    </w:p>
    <w:p w:rsidR="00280C1A" w:rsidRPr="00280C1A" w:rsidRDefault="00B301DC" w:rsidP="00280C1A">
      <w:pPr>
        <w:spacing w:after="120"/>
        <w:ind w:left="360" w:right="-165"/>
        <w:rPr>
          <w:lang w:val="en-GB"/>
        </w:rPr>
      </w:pPr>
      <w:proofErr w:type="spellStart"/>
      <w:r w:rsidRPr="00B301DC">
        <w:rPr>
          <w:b/>
          <w:i/>
          <w:iCs/>
          <w:lang w:val="en-GB"/>
        </w:rPr>
        <w:t>Malko</w:t>
      </w:r>
      <w:proofErr w:type="spellEnd"/>
      <w:r w:rsidRPr="00B301DC">
        <w:rPr>
          <w:b/>
          <w:i/>
          <w:iCs/>
          <w:lang w:val="en-GB"/>
        </w:rPr>
        <w:t xml:space="preserve"> </w:t>
      </w:r>
      <w:proofErr w:type="spellStart"/>
      <w:r w:rsidRPr="00B301DC">
        <w:rPr>
          <w:b/>
          <w:i/>
          <w:iCs/>
          <w:lang w:val="en-GB"/>
        </w:rPr>
        <w:t>Tarnovo</w:t>
      </w:r>
      <w:proofErr w:type="spellEnd"/>
      <w:r w:rsidRPr="00B301DC">
        <w:rPr>
          <w:b/>
          <w:i/>
          <w:iCs/>
          <w:lang w:val="en-GB"/>
        </w:rPr>
        <w:t xml:space="preserve"> </w:t>
      </w:r>
      <w:r w:rsidR="00280C1A" w:rsidRPr="00B301DC">
        <w:rPr>
          <w:b/>
          <w:iCs/>
          <w:lang w:val="en-GB"/>
        </w:rPr>
        <w:t>Municipality</w:t>
      </w:r>
      <w:r>
        <w:rPr>
          <w:iCs/>
          <w:lang w:val="en-GB"/>
        </w:rPr>
        <w:t xml:space="preserve">, villages: </w:t>
      </w:r>
      <w:proofErr w:type="spellStart"/>
      <w:r>
        <w:rPr>
          <w:iCs/>
          <w:lang w:val="en-GB"/>
        </w:rPr>
        <w:t>Bliznak</w:t>
      </w:r>
      <w:proofErr w:type="spellEnd"/>
      <w:r>
        <w:rPr>
          <w:lang w:val="en-GB"/>
        </w:rPr>
        <w:t xml:space="preserve">, </w:t>
      </w:r>
      <w:proofErr w:type="spellStart"/>
      <w:r>
        <w:rPr>
          <w:lang w:val="en-GB"/>
        </w:rPr>
        <w:t>Gramatikovo</w:t>
      </w:r>
      <w:proofErr w:type="spellEnd"/>
      <w:r>
        <w:rPr>
          <w:lang w:val="en-GB"/>
        </w:rPr>
        <w:t>,</w:t>
      </w:r>
      <w:r w:rsidR="00280C1A" w:rsidRPr="00280C1A">
        <w:rPr>
          <w:lang w:val="en-GB"/>
        </w:rPr>
        <w:t xml:space="preserve"> </w:t>
      </w:r>
      <w:proofErr w:type="spellStart"/>
      <w:r w:rsidR="00280C1A" w:rsidRPr="00280C1A">
        <w:rPr>
          <w:lang w:val="en-GB"/>
        </w:rPr>
        <w:t>Evrenozovo</w:t>
      </w:r>
      <w:proofErr w:type="spellEnd"/>
      <w:r w:rsidR="00280C1A" w:rsidRPr="00280C1A">
        <w:rPr>
          <w:lang w:val="en-GB"/>
        </w:rPr>
        <w:t xml:space="preserve">, town </w:t>
      </w:r>
      <w:proofErr w:type="spellStart"/>
      <w:r w:rsidR="00280C1A" w:rsidRPr="00280C1A">
        <w:rPr>
          <w:lang w:val="en-GB"/>
        </w:rPr>
        <w:t>Malko</w:t>
      </w:r>
      <w:proofErr w:type="spellEnd"/>
      <w:r w:rsidR="00280C1A" w:rsidRPr="00280C1A">
        <w:rPr>
          <w:lang w:val="en-GB"/>
        </w:rPr>
        <w:t xml:space="preserve"> </w:t>
      </w:r>
      <w:proofErr w:type="spellStart"/>
      <w:r w:rsidR="00280C1A" w:rsidRPr="00280C1A">
        <w:rPr>
          <w:lang w:val="en-GB"/>
        </w:rPr>
        <w:t>Tarnovo</w:t>
      </w:r>
      <w:proofErr w:type="spellEnd"/>
      <w:r w:rsidR="00280C1A" w:rsidRPr="00280C1A">
        <w:rPr>
          <w:lang w:val="en-GB"/>
        </w:rPr>
        <w:t>.</w:t>
      </w:r>
    </w:p>
    <w:p w:rsidR="00280C1A" w:rsidRPr="00280C1A" w:rsidRDefault="00B301DC" w:rsidP="00280C1A">
      <w:pPr>
        <w:spacing w:after="120"/>
        <w:ind w:left="360" w:right="-165"/>
        <w:rPr>
          <w:lang w:val="en-GB"/>
        </w:rPr>
      </w:pPr>
      <w:proofErr w:type="spellStart"/>
      <w:r w:rsidRPr="00B301DC">
        <w:rPr>
          <w:b/>
          <w:i/>
          <w:iCs/>
          <w:lang w:val="en-GB"/>
        </w:rPr>
        <w:t>Nessebar</w:t>
      </w:r>
      <w:proofErr w:type="spellEnd"/>
      <w:r w:rsidRPr="00B301DC">
        <w:rPr>
          <w:b/>
          <w:i/>
          <w:iCs/>
          <w:lang w:val="en-GB"/>
        </w:rPr>
        <w:t xml:space="preserve"> </w:t>
      </w:r>
      <w:r w:rsidR="00280C1A" w:rsidRPr="00B301DC">
        <w:rPr>
          <w:b/>
          <w:iCs/>
          <w:lang w:val="en-GB"/>
        </w:rPr>
        <w:t>Municipality</w:t>
      </w:r>
      <w:r>
        <w:rPr>
          <w:iCs/>
          <w:lang w:val="en-GB"/>
        </w:rPr>
        <w:t xml:space="preserve">, villages: </w:t>
      </w:r>
      <w:proofErr w:type="spellStart"/>
      <w:r>
        <w:rPr>
          <w:iCs/>
          <w:lang w:val="en-GB"/>
        </w:rPr>
        <w:t>Banya</w:t>
      </w:r>
      <w:proofErr w:type="spellEnd"/>
      <w:r>
        <w:rPr>
          <w:iCs/>
          <w:lang w:val="en-GB"/>
        </w:rPr>
        <w:t xml:space="preserve">, </w:t>
      </w:r>
      <w:proofErr w:type="spellStart"/>
      <w:r w:rsidR="00280C1A" w:rsidRPr="00280C1A">
        <w:rPr>
          <w:lang w:val="en-GB"/>
        </w:rPr>
        <w:t>Gulyovtsa</w:t>
      </w:r>
      <w:proofErr w:type="spellEnd"/>
      <w:r w:rsidR="00280C1A" w:rsidRPr="00280C1A">
        <w:rPr>
          <w:lang w:val="en-GB"/>
        </w:rPr>
        <w:t xml:space="preserve">, </w:t>
      </w:r>
      <w:r>
        <w:rPr>
          <w:lang w:val="en-GB"/>
        </w:rPr>
        <w:t>Emona</w:t>
      </w:r>
      <w:r w:rsidR="00280C1A" w:rsidRPr="00280C1A">
        <w:rPr>
          <w:lang w:val="en-GB"/>
        </w:rPr>
        <w:t xml:space="preserve">, </w:t>
      </w:r>
      <w:proofErr w:type="spellStart"/>
      <w:r w:rsidR="00280C1A" w:rsidRPr="00280C1A">
        <w:rPr>
          <w:lang w:val="en-GB"/>
        </w:rPr>
        <w:t>Kosharitsa</w:t>
      </w:r>
      <w:proofErr w:type="spellEnd"/>
      <w:r w:rsidR="00280C1A" w:rsidRPr="00280C1A">
        <w:rPr>
          <w:lang w:val="en-GB"/>
        </w:rPr>
        <w:t xml:space="preserve">, town of </w:t>
      </w:r>
      <w:proofErr w:type="spellStart"/>
      <w:r w:rsidR="00280C1A" w:rsidRPr="00280C1A">
        <w:rPr>
          <w:lang w:val="en-GB"/>
        </w:rPr>
        <w:t>Nessebar</w:t>
      </w:r>
      <w:proofErr w:type="spellEnd"/>
      <w:r w:rsidR="00280C1A" w:rsidRPr="00280C1A">
        <w:rPr>
          <w:lang w:val="en-GB"/>
        </w:rPr>
        <w:t xml:space="preserve">, town of </w:t>
      </w:r>
      <w:proofErr w:type="spellStart"/>
      <w:r w:rsidR="00280C1A" w:rsidRPr="00280C1A">
        <w:rPr>
          <w:lang w:val="en-GB"/>
        </w:rPr>
        <w:t>Obzor</w:t>
      </w:r>
      <w:proofErr w:type="spellEnd"/>
      <w:r w:rsidR="00280C1A" w:rsidRPr="00280C1A">
        <w:rPr>
          <w:lang w:val="en-GB"/>
        </w:rPr>
        <w:t xml:space="preserve">, </w:t>
      </w:r>
      <w:proofErr w:type="spellStart"/>
      <w:r w:rsidR="00280C1A" w:rsidRPr="00280C1A">
        <w:rPr>
          <w:lang w:val="en-GB"/>
        </w:rPr>
        <w:t>Orizare</w:t>
      </w:r>
      <w:proofErr w:type="spellEnd"/>
      <w:r w:rsidR="00280C1A" w:rsidRPr="00280C1A">
        <w:rPr>
          <w:lang w:val="en-GB"/>
        </w:rPr>
        <w:t xml:space="preserve">, </w:t>
      </w:r>
      <w:proofErr w:type="spellStart"/>
      <w:r w:rsidR="00280C1A" w:rsidRPr="00280C1A">
        <w:rPr>
          <w:lang w:val="en-GB"/>
        </w:rPr>
        <w:t>Ravda</w:t>
      </w:r>
      <w:proofErr w:type="spellEnd"/>
      <w:r w:rsidR="00280C1A" w:rsidRPr="00280C1A">
        <w:rPr>
          <w:lang w:val="en-GB"/>
        </w:rPr>
        <w:t xml:space="preserve">, </w:t>
      </w:r>
      <w:proofErr w:type="spellStart"/>
      <w:r w:rsidR="00280C1A" w:rsidRPr="00280C1A">
        <w:rPr>
          <w:lang w:val="en-GB"/>
        </w:rPr>
        <w:t>Tankovo</w:t>
      </w:r>
      <w:proofErr w:type="spellEnd"/>
      <w:r w:rsidR="00280C1A" w:rsidRPr="00280C1A">
        <w:rPr>
          <w:lang w:val="en-GB"/>
        </w:rPr>
        <w:t>.</w:t>
      </w:r>
    </w:p>
    <w:p w:rsidR="00280C1A" w:rsidRPr="00280C1A" w:rsidRDefault="00280C1A" w:rsidP="00280C1A">
      <w:pPr>
        <w:spacing w:after="120"/>
        <w:ind w:left="360" w:right="-165"/>
        <w:rPr>
          <w:lang w:val="en-GB"/>
        </w:rPr>
      </w:pPr>
      <w:proofErr w:type="spellStart"/>
      <w:r w:rsidRPr="00B301DC">
        <w:rPr>
          <w:b/>
          <w:i/>
          <w:iCs/>
          <w:lang w:val="en-GB"/>
        </w:rPr>
        <w:t>Pomorie</w:t>
      </w:r>
      <w:proofErr w:type="spellEnd"/>
      <w:r w:rsidRPr="00B301DC">
        <w:rPr>
          <w:b/>
          <w:i/>
          <w:iCs/>
          <w:lang w:val="en-GB"/>
        </w:rPr>
        <w:t xml:space="preserve"> Municipality</w:t>
      </w:r>
      <w:r w:rsidR="00B301DC">
        <w:rPr>
          <w:b/>
          <w:i/>
          <w:iCs/>
          <w:lang w:val="en-GB"/>
        </w:rPr>
        <w:t xml:space="preserve">, </w:t>
      </w:r>
      <w:r w:rsidR="00B301DC">
        <w:rPr>
          <w:iCs/>
          <w:lang w:val="en-GB"/>
        </w:rPr>
        <w:t xml:space="preserve">villages: </w:t>
      </w:r>
      <w:proofErr w:type="spellStart"/>
      <w:r w:rsidR="00B301DC">
        <w:rPr>
          <w:iCs/>
          <w:lang w:val="en-GB"/>
        </w:rPr>
        <w:t>Aheloy</w:t>
      </w:r>
      <w:proofErr w:type="spellEnd"/>
      <w:r w:rsidR="00B301DC">
        <w:rPr>
          <w:iCs/>
          <w:lang w:val="en-GB"/>
        </w:rPr>
        <w:t xml:space="preserve">, </w:t>
      </w:r>
      <w:proofErr w:type="spellStart"/>
      <w:r w:rsidRPr="00280C1A">
        <w:rPr>
          <w:lang w:val="en-GB"/>
        </w:rPr>
        <w:t>Бата</w:t>
      </w:r>
      <w:proofErr w:type="spellEnd"/>
      <w:r w:rsidRPr="00280C1A">
        <w:rPr>
          <w:lang w:val="en-GB"/>
        </w:rPr>
        <w:t xml:space="preserve">, </w:t>
      </w:r>
      <w:proofErr w:type="spellStart"/>
      <w:r w:rsidR="00B301DC">
        <w:rPr>
          <w:lang w:val="en-GB"/>
        </w:rPr>
        <w:t>Goritsa</w:t>
      </w:r>
      <w:proofErr w:type="spellEnd"/>
      <w:r w:rsidR="00B301DC">
        <w:rPr>
          <w:lang w:val="en-GB"/>
        </w:rPr>
        <w:t>,</w:t>
      </w:r>
      <w:r w:rsidRPr="00280C1A">
        <w:rPr>
          <w:lang w:val="en-GB"/>
        </w:rPr>
        <w:t xml:space="preserve"> </w:t>
      </w:r>
      <w:proofErr w:type="spellStart"/>
      <w:r w:rsidRPr="00280C1A">
        <w:rPr>
          <w:lang w:val="en-GB"/>
        </w:rPr>
        <w:t>G</w:t>
      </w:r>
      <w:r w:rsidR="00B301DC">
        <w:rPr>
          <w:lang w:val="en-GB"/>
        </w:rPr>
        <w:t>alabets</w:t>
      </w:r>
      <w:proofErr w:type="spellEnd"/>
      <w:r w:rsidR="00B301DC">
        <w:rPr>
          <w:lang w:val="en-GB"/>
        </w:rPr>
        <w:t>,</w:t>
      </w:r>
      <w:r w:rsidRPr="00280C1A">
        <w:rPr>
          <w:lang w:val="en-GB"/>
        </w:rPr>
        <w:t xml:space="preserve"> </w:t>
      </w:r>
      <w:proofErr w:type="spellStart"/>
      <w:r w:rsidRPr="00280C1A">
        <w:rPr>
          <w:lang w:val="en-GB"/>
        </w:rPr>
        <w:t>Kableshkovo</w:t>
      </w:r>
      <w:proofErr w:type="spellEnd"/>
      <w:r w:rsidRPr="00280C1A">
        <w:rPr>
          <w:lang w:val="en-GB"/>
        </w:rPr>
        <w:t xml:space="preserve">, </w:t>
      </w:r>
      <w:proofErr w:type="spellStart"/>
      <w:r w:rsidR="00B301DC">
        <w:rPr>
          <w:lang w:val="en-GB"/>
        </w:rPr>
        <w:t>Kamenar</w:t>
      </w:r>
      <w:proofErr w:type="spellEnd"/>
      <w:r w:rsidR="00B301DC">
        <w:rPr>
          <w:lang w:val="en-GB"/>
        </w:rPr>
        <w:t xml:space="preserve">, </w:t>
      </w:r>
      <w:proofErr w:type="spellStart"/>
      <w:r w:rsidR="00B301DC">
        <w:rPr>
          <w:lang w:val="en-GB"/>
        </w:rPr>
        <w:t>Kozichino</w:t>
      </w:r>
      <w:proofErr w:type="spellEnd"/>
      <w:r w:rsidR="00B301DC">
        <w:rPr>
          <w:lang w:val="en-GB"/>
        </w:rPr>
        <w:t xml:space="preserve">, </w:t>
      </w:r>
      <w:proofErr w:type="spellStart"/>
      <w:r w:rsidRPr="00280C1A">
        <w:rPr>
          <w:lang w:val="en-GB"/>
        </w:rPr>
        <w:t>L</w:t>
      </w:r>
      <w:r w:rsidR="00B301DC">
        <w:rPr>
          <w:lang w:val="en-GB"/>
        </w:rPr>
        <w:t>a</w:t>
      </w:r>
      <w:r w:rsidRPr="00280C1A">
        <w:rPr>
          <w:lang w:val="en-GB"/>
        </w:rPr>
        <w:t>ka</w:t>
      </w:r>
      <w:proofErr w:type="spellEnd"/>
      <w:r w:rsidRPr="00280C1A">
        <w:rPr>
          <w:lang w:val="en-GB"/>
        </w:rPr>
        <w:t xml:space="preserve">, </w:t>
      </w:r>
      <w:r w:rsidR="00B301DC">
        <w:rPr>
          <w:lang w:val="en-GB"/>
        </w:rPr>
        <w:t xml:space="preserve">town of </w:t>
      </w:r>
      <w:proofErr w:type="spellStart"/>
      <w:r w:rsidRPr="00280C1A">
        <w:rPr>
          <w:lang w:val="en-GB"/>
        </w:rPr>
        <w:t>Pomorie</w:t>
      </w:r>
      <w:proofErr w:type="spellEnd"/>
      <w:r w:rsidRPr="00280C1A">
        <w:rPr>
          <w:lang w:val="en-GB"/>
        </w:rPr>
        <w:t>,</w:t>
      </w:r>
      <w:r w:rsidR="00B301DC">
        <w:rPr>
          <w:lang w:val="en-GB"/>
        </w:rPr>
        <w:t xml:space="preserve"> </w:t>
      </w:r>
      <w:proofErr w:type="spellStart"/>
      <w:r w:rsidR="00B301DC">
        <w:rPr>
          <w:lang w:val="en-GB"/>
        </w:rPr>
        <w:t>Poroy</w:t>
      </w:r>
      <w:proofErr w:type="spellEnd"/>
      <w:r w:rsidR="00B301DC">
        <w:rPr>
          <w:lang w:val="en-GB"/>
        </w:rPr>
        <w:t xml:space="preserve">, </w:t>
      </w:r>
      <w:proofErr w:type="spellStart"/>
      <w:r w:rsidRPr="00280C1A">
        <w:rPr>
          <w:lang w:val="en-GB"/>
        </w:rPr>
        <w:t>Stratsin</w:t>
      </w:r>
      <w:proofErr w:type="spellEnd"/>
      <w:r w:rsidRPr="00280C1A">
        <w:rPr>
          <w:lang w:val="en-GB"/>
        </w:rPr>
        <w:t>.</w:t>
      </w:r>
    </w:p>
    <w:p w:rsidR="00280C1A" w:rsidRPr="00280C1A" w:rsidRDefault="00B301DC" w:rsidP="00280C1A">
      <w:pPr>
        <w:spacing w:after="120"/>
        <w:ind w:left="360" w:right="-165"/>
        <w:rPr>
          <w:lang w:val="en-GB"/>
        </w:rPr>
      </w:pPr>
      <w:proofErr w:type="spellStart"/>
      <w:r w:rsidRPr="00B301DC">
        <w:rPr>
          <w:b/>
          <w:i/>
          <w:iCs/>
          <w:lang w:val="en-GB"/>
        </w:rPr>
        <w:lastRenderedPageBreak/>
        <w:t>Ruen</w:t>
      </w:r>
      <w:proofErr w:type="spellEnd"/>
      <w:r w:rsidRPr="00B301DC">
        <w:rPr>
          <w:b/>
          <w:i/>
          <w:iCs/>
          <w:lang w:val="en-GB"/>
        </w:rPr>
        <w:t xml:space="preserve"> </w:t>
      </w:r>
      <w:r w:rsidR="00280C1A" w:rsidRPr="00B301DC">
        <w:rPr>
          <w:b/>
          <w:i/>
          <w:iCs/>
          <w:lang w:val="en-GB"/>
        </w:rPr>
        <w:t>Municipality</w:t>
      </w:r>
      <w:r>
        <w:rPr>
          <w:iCs/>
          <w:lang w:val="en-GB"/>
        </w:rPr>
        <w:t xml:space="preserve">, villages: </w:t>
      </w:r>
      <w:proofErr w:type="spellStart"/>
      <w:r w:rsidR="00280C1A" w:rsidRPr="00280C1A">
        <w:rPr>
          <w:lang w:val="en-GB"/>
        </w:rPr>
        <w:t>Vresovo</w:t>
      </w:r>
      <w:proofErr w:type="spellEnd"/>
      <w:r w:rsidR="00280C1A" w:rsidRPr="00280C1A">
        <w:rPr>
          <w:lang w:val="en-GB"/>
        </w:rPr>
        <w:t xml:space="preserve">. </w:t>
      </w:r>
      <w:proofErr w:type="spellStart"/>
      <w:r w:rsidR="00280C1A" w:rsidRPr="00280C1A">
        <w:rPr>
          <w:lang w:val="en-GB"/>
        </w:rPr>
        <w:t>Lyulyakovo</w:t>
      </w:r>
      <w:proofErr w:type="spellEnd"/>
      <w:r w:rsidR="00280C1A" w:rsidRPr="00280C1A">
        <w:rPr>
          <w:lang w:val="en-GB"/>
        </w:rPr>
        <w:t xml:space="preserve">, </w:t>
      </w:r>
      <w:proofErr w:type="spellStart"/>
      <w:r w:rsidR="00280C1A" w:rsidRPr="00280C1A">
        <w:rPr>
          <w:lang w:val="en-GB"/>
        </w:rPr>
        <w:t>Preobrazhentsi</w:t>
      </w:r>
      <w:proofErr w:type="spellEnd"/>
      <w:r w:rsidR="00280C1A" w:rsidRPr="00280C1A">
        <w:rPr>
          <w:lang w:val="en-GB"/>
        </w:rPr>
        <w:t xml:space="preserve">, </w:t>
      </w:r>
      <w:proofErr w:type="spellStart"/>
      <w:r w:rsidR="00280C1A" w:rsidRPr="00280C1A">
        <w:rPr>
          <w:lang w:val="en-GB"/>
        </w:rPr>
        <w:t>Prosenik</w:t>
      </w:r>
      <w:proofErr w:type="spellEnd"/>
      <w:r w:rsidR="00280C1A" w:rsidRPr="00280C1A">
        <w:rPr>
          <w:lang w:val="en-GB"/>
        </w:rPr>
        <w:t xml:space="preserve">, </w:t>
      </w:r>
      <w:proofErr w:type="spellStart"/>
      <w:r w:rsidR="00280C1A" w:rsidRPr="00280C1A">
        <w:rPr>
          <w:lang w:val="en-GB"/>
        </w:rPr>
        <w:t>Razboyna</w:t>
      </w:r>
      <w:proofErr w:type="spellEnd"/>
      <w:r w:rsidR="00280C1A" w:rsidRPr="00280C1A">
        <w:rPr>
          <w:lang w:val="en-GB"/>
        </w:rPr>
        <w:t xml:space="preserve">, </w:t>
      </w:r>
      <w:proofErr w:type="spellStart"/>
      <w:r>
        <w:rPr>
          <w:lang w:val="en-GB"/>
        </w:rPr>
        <w:t>Ruen</w:t>
      </w:r>
      <w:proofErr w:type="spellEnd"/>
      <w:r>
        <w:rPr>
          <w:lang w:val="en-GB"/>
        </w:rPr>
        <w:t xml:space="preserve">, </w:t>
      </w:r>
      <w:proofErr w:type="spellStart"/>
      <w:r>
        <w:rPr>
          <w:lang w:val="en-GB"/>
        </w:rPr>
        <w:t>Rupcha</w:t>
      </w:r>
      <w:proofErr w:type="spellEnd"/>
      <w:r>
        <w:rPr>
          <w:lang w:val="en-GB"/>
        </w:rPr>
        <w:t>,</w:t>
      </w:r>
      <w:r w:rsidR="00280C1A" w:rsidRPr="00280C1A">
        <w:rPr>
          <w:lang w:val="en-GB"/>
        </w:rPr>
        <w:t xml:space="preserve"> </w:t>
      </w:r>
      <w:proofErr w:type="spellStart"/>
      <w:r w:rsidR="00280C1A" w:rsidRPr="00280C1A">
        <w:rPr>
          <w:lang w:val="en-GB"/>
        </w:rPr>
        <w:t>R</w:t>
      </w:r>
      <w:r>
        <w:rPr>
          <w:lang w:val="en-GB"/>
        </w:rPr>
        <w:t>a</w:t>
      </w:r>
      <w:r w:rsidR="00280C1A" w:rsidRPr="00280C1A">
        <w:rPr>
          <w:lang w:val="en-GB"/>
        </w:rPr>
        <w:t>zhitsa</w:t>
      </w:r>
      <w:proofErr w:type="spellEnd"/>
      <w:r w:rsidR="00280C1A" w:rsidRPr="00280C1A">
        <w:rPr>
          <w:lang w:val="en-GB"/>
        </w:rPr>
        <w:t xml:space="preserve">, </w:t>
      </w:r>
      <w:proofErr w:type="spellStart"/>
      <w:r>
        <w:rPr>
          <w:lang w:val="en-GB"/>
        </w:rPr>
        <w:t>Sokolets</w:t>
      </w:r>
      <w:proofErr w:type="spellEnd"/>
      <w:r>
        <w:rPr>
          <w:lang w:val="en-GB"/>
        </w:rPr>
        <w:t xml:space="preserve">, </w:t>
      </w:r>
      <w:proofErr w:type="spellStart"/>
      <w:r>
        <w:rPr>
          <w:lang w:val="en-GB"/>
        </w:rPr>
        <w:t>Tranak</w:t>
      </w:r>
      <w:proofErr w:type="spellEnd"/>
      <w:r>
        <w:rPr>
          <w:lang w:val="en-GB"/>
        </w:rPr>
        <w:t xml:space="preserve">, </w:t>
      </w:r>
      <w:proofErr w:type="spellStart"/>
      <w:r>
        <w:rPr>
          <w:lang w:val="en-GB"/>
        </w:rPr>
        <w:t>Cheresha</w:t>
      </w:r>
      <w:proofErr w:type="spellEnd"/>
      <w:r w:rsidR="00280C1A" w:rsidRPr="00280C1A">
        <w:rPr>
          <w:lang w:val="en-GB"/>
        </w:rPr>
        <w:t xml:space="preserve">, </w:t>
      </w:r>
      <w:proofErr w:type="spellStart"/>
      <w:r w:rsidR="00280C1A" w:rsidRPr="00280C1A">
        <w:rPr>
          <w:lang w:val="en-GB"/>
        </w:rPr>
        <w:t>Yabulchevo</w:t>
      </w:r>
      <w:proofErr w:type="spellEnd"/>
      <w:r w:rsidR="00280C1A" w:rsidRPr="00280C1A">
        <w:rPr>
          <w:lang w:val="en-GB"/>
        </w:rPr>
        <w:t>.</w:t>
      </w:r>
    </w:p>
    <w:p w:rsidR="00280C1A" w:rsidRPr="00280C1A" w:rsidRDefault="00B301DC" w:rsidP="00280C1A">
      <w:pPr>
        <w:spacing w:after="120"/>
        <w:ind w:left="360" w:right="-165"/>
        <w:rPr>
          <w:lang w:val="en-GB"/>
        </w:rPr>
      </w:pPr>
      <w:proofErr w:type="spellStart"/>
      <w:r w:rsidRPr="00B301DC">
        <w:rPr>
          <w:b/>
          <w:i/>
          <w:iCs/>
          <w:lang w:val="en-GB"/>
        </w:rPr>
        <w:t>Sozopol</w:t>
      </w:r>
      <w:proofErr w:type="spellEnd"/>
      <w:r w:rsidRPr="00B301DC">
        <w:rPr>
          <w:b/>
          <w:i/>
          <w:iCs/>
          <w:lang w:val="en-GB"/>
        </w:rPr>
        <w:t xml:space="preserve"> </w:t>
      </w:r>
      <w:r w:rsidR="00280C1A" w:rsidRPr="00B301DC">
        <w:rPr>
          <w:b/>
          <w:i/>
          <w:iCs/>
          <w:lang w:val="en-GB"/>
        </w:rPr>
        <w:t>Municipalit</w:t>
      </w:r>
      <w:r w:rsidRPr="00B301DC">
        <w:rPr>
          <w:b/>
          <w:i/>
          <w:iCs/>
          <w:lang w:val="en-GB"/>
        </w:rPr>
        <w:t>y</w:t>
      </w:r>
      <w:r>
        <w:rPr>
          <w:iCs/>
          <w:lang w:val="en-GB"/>
        </w:rPr>
        <w:t>, villages:</w:t>
      </w:r>
      <w:r w:rsidR="00280C1A" w:rsidRPr="00280C1A">
        <w:rPr>
          <w:lang w:val="en-GB"/>
        </w:rPr>
        <w:t xml:space="preserve"> </w:t>
      </w:r>
      <w:proofErr w:type="spellStart"/>
      <w:r w:rsidR="00280C1A" w:rsidRPr="00280C1A">
        <w:rPr>
          <w:lang w:val="en-GB"/>
        </w:rPr>
        <w:t>Varshilo</w:t>
      </w:r>
      <w:proofErr w:type="spellEnd"/>
      <w:r w:rsidR="00280C1A" w:rsidRPr="00280C1A">
        <w:rPr>
          <w:lang w:val="en-GB"/>
        </w:rPr>
        <w:t xml:space="preserve">, </w:t>
      </w:r>
      <w:proofErr w:type="spellStart"/>
      <w:r w:rsidR="00280C1A" w:rsidRPr="00280C1A">
        <w:rPr>
          <w:lang w:val="en-GB"/>
        </w:rPr>
        <w:t>Gabar</w:t>
      </w:r>
      <w:proofErr w:type="spellEnd"/>
      <w:r w:rsidR="00280C1A" w:rsidRPr="00280C1A">
        <w:rPr>
          <w:lang w:val="en-GB"/>
        </w:rPr>
        <w:t xml:space="preserve">, </w:t>
      </w:r>
      <w:proofErr w:type="spellStart"/>
      <w:r w:rsidR="00280C1A" w:rsidRPr="00280C1A">
        <w:rPr>
          <w:lang w:val="en-GB"/>
        </w:rPr>
        <w:t>Zidarovo</w:t>
      </w:r>
      <w:proofErr w:type="spellEnd"/>
      <w:r w:rsidR="00280C1A" w:rsidRPr="00280C1A">
        <w:rPr>
          <w:lang w:val="en-GB"/>
        </w:rPr>
        <w:t xml:space="preserve">, </w:t>
      </w:r>
      <w:proofErr w:type="spellStart"/>
      <w:r w:rsidR="00280C1A" w:rsidRPr="00280C1A">
        <w:rPr>
          <w:lang w:val="en-GB"/>
        </w:rPr>
        <w:t>Izvor</w:t>
      </w:r>
      <w:proofErr w:type="spellEnd"/>
      <w:r w:rsidR="00280C1A" w:rsidRPr="00280C1A">
        <w:rPr>
          <w:lang w:val="en-GB"/>
        </w:rPr>
        <w:t xml:space="preserve">, </w:t>
      </w:r>
      <w:proofErr w:type="spellStart"/>
      <w:r w:rsidR="0001717A">
        <w:rPr>
          <w:lang w:val="en-GB"/>
        </w:rPr>
        <w:t>Indzh</w:t>
      </w:r>
      <w:r w:rsidR="00280C1A" w:rsidRPr="00280C1A">
        <w:rPr>
          <w:lang w:val="en-GB"/>
        </w:rPr>
        <w:t>e</w:t>
      </w:r>
      <w:proofErr w:type="spellEnd"/>
      <w:r w:rsidR="00280C1A" w:rsidRPr="00280C1A">
        <w:rPr>
          <w:lang w:val="en-GB"/>
        </w:rPr>
        <w:t xml:space="preserve"> </w:t>
      </w:r>
      <w:proofErr w:type="spellStart"/>
      <w:r w:rsidR="00280C1A" w:rsidRPr="00280C1A">
        <w:rPr>
          <w:lang w:val="en-GB"/>
        </w:rPr>
        <w:t>Voyvoda</w:t>
      </w:r>
      <w:proofErr w:type="spellEnd"/>
      <w:r w:rsidR="00280C1A" w:rsidRPr="00280C1A">
        <w:rPr>
          <w:lang w:val="en-GB"/>
        </w:rPr>
        <w:t xml:space="preserve">, </w:t>
      </w:r>
      <w:proofErr w:type="spellStart"/>
      <w:r w:rsidR="0001717A">
        <w:rPr>
          <w:lang w:val="en-GB"/>
        </w:rPr>
        <w:t>Krushevets</w:t>
      </w:r>
      <w:proofErr w:type="spellEnd"/>
      <w:r w:rsidR="0001717A">
        <w:rPr>
          <w:lang w:val="en-GB"/>
        </w:rPr>
        <w:t xml:space="preserve">, </w:t>
      </w:r>
      <w:proofErr w:type="spellStart"/>
      <w:r w:rsidR="0001717A">
        <w:rPr>
          <w:lang w:val="en-GB"/>
        </w:rPr>
        <w:t>Prisad</w:t>
      </w:r>
      <w:proofErr w:type="spellEnd"/>
      <w:r w:rsidR="0001717A">
        <w:rPr>
          <w:lang w:val="en-GB"/>
        </w:rPr>
        <w:t xml:space="preserve">, </w:t>
      </w:r>
      <w:proofErr w:type="spellStart"/>
      <w:r w:rsidR="0001717A">
        <w:rPr>
          <w:lang w:val="en-GB"/>
        </w:rPr>
        <w:t>Ravadinovo</w:t>
      </w:r>
      <w:proofErr w:type="spellEnd"/>
      <w:r w:rsidR="0001717A">
        <w:rPr>
          <w:lang w:val="en-GB"/>
        </w:rPr>
        <w:t xml:space="preserve">, </w:t>
      </w:r>
      <w:r w:rsidR="00280C1A" w:rsidRPr="00280C1A">
        <w:rPr>
          <w:lang w:val="en-GB"/>
        </w:rPr>
        <w:t xml:space="preserve">Rosen, </w:t>
      </w:r>
      <w:r w:rsidR="0001717A">
        <w:rPr>
          <w:lang w:val="en-GB"/>
        </w:rPr>
        <w:t xml:space="preserve">town of </w:t>
      </w:r>
      <w:proofErr w:type="spellStart"/>
      <w:r w:rsidR="00280C1A" w:rsidRPr="00280C1A">
        <w:rPr>
          <w:lang w:val="en-GB"/>
        </w:rPr>
        <w:t>Sozopol</w:t>
      </w:r>
      <w:proofErr w:type="spellEnd"/>
      <w:r w:rsidR="00280C1A" w:rsidRPr="00280C1A">
        <w:rPr>
          <w:lang w:val="en-GB"/>
        </w:rPr>
        <w:t xml:space="preserve">, </w:t>
      </w:r>
      <w:proofErr w:type="spellStart"/>
      <w:r w:rsidR="00280C1A" w:rsidRPr="00280C1A">
        <w:rPr>
          <w:lang w:val="en-GB"/>
        </w:rPr>
        <w:t>Chernomorets</w:t>
      </w:r>
      <w:proofErr w:type="spellEnd"/>
      <w:r w:rsidR="00280C1A" w:rsidRPr="00280C1A">
        <w:rPr>
          <w:lang w:val="en-GB"/>
        </w:rPr>
        <w:t>.</w:t>
      </w:r>
    </w:p>
    <w:p w:rsidR="00280C1A" w:rsidRPr="00280C1A" w:rsidRDefault="0001717A" w:rsidP="00280C1A">
      <w:pPr>
        <w:spacing w:after="120"/>
        <w:ind w:left="360" w:right="-165"/>
        <w:rPr>
          <w:lang w:val="en-GB"/>
        </w:rPr>
      </w:pPr>
      <w:proofErr w:type="spellStart"/>
      <w:r w:rsidRPr="0001717A">
        <w:rPr>
          <w:b/>
          <w:i/>
          <w:iCs/>
          <w:lang w:val="en-GB"/>
        </w:rPr>
        <w:t>Sredets</w:t>
      </w:r>
      <w:proofErr w:type="spellEnd"/>
      <w:r w:rsidRPr="0001717A">
        <w:rPr>
          <w:b/>
          <w:i/>
          <w:iCs/>
          <w:lang w:val="en-GB"/>
        </w:rPr>
        <w:t xml:space="preserve"> </w:t>
      </w:r>
      <w:r w:rsidR="00280C1A" w:rsidRPr="0001717A">
        <w:rPr>
          <w:b/>
          <w:i/>
          <w:iCs/>
          <w:lang w:val="en-GB"/>
        </w:rPr>
        <w:t>Municipality</w:t>
      </w:r>
      <w:r>
        <w:rPr>
          <w:iCs/>
          <w:lang w:val="en-GB"/>
        </w:rPr>
        <w:t xml:space="preserve">, villages: </w:t>
      </w:r>
      <w:r w:rsidR="00280C1A" w:rsidRPr="00280C1A">
        <w:rPr>
          <w:lang w:val="en-GB"/>
        </w:rPr>
        <w:t xml:space="preserve"> </w:t>
      </w:r>
      <w:proofErr w:type="spellStart"/>
      <w:r w:rsidR="00280C1A" w:rsidRPr="00280C1A">
        <w:rPr>
          <w:lang w:val="en-GB"/>
        </w:rPr>
        <w:t>Belevren</w:t>
      </w:r>
      <w:proofErr w:type="spellEnd"/>
      <w:r w:rsidR="00280C1A" w:rsidRPr="00280C1A">
        <w:rPr>
          <w:lang w:val="en-GB"/>
        </w:rPr>
        <w:t xml:space="preserve">, </w:t>
      </w:r>
      <w:proofErr w:type="spellStart"/>
      <w:r w:rsidR="00280C1A" w:rsidRPr="00280C1A">
        <w:rPr>
          <w:lang w:val="en-GB"/>
        </w:rPr>
        <w:t>Belila</w:t>
      </w:r>
      <w:proofErr w:type="spellEnd"/>
      <w:r w:rsidR="00280C1A" w:rsidRPr="00280C1A">
        <w:rPr>
          <w:lang w:val="en-GB"/>
        </w:rPr>
        <w:t xml:space="preserve">, </w:t>
      </w:r>
      <w:proofErr w:type="spellStart"/>
      <w:r w:rsidR="00280C1A" w:rsidRPr="00280C1A">
        <w:rPr>
          <w:lang w:val="en-GB"/>
        </w:rPr>
        <w:t>B</w:t>
      </w:r>
      <w:r>
        <w:rPr>
          <w:lang w:val="en-GB"/>
        </w:rPr>
        <w:t>i</w:t>
      </w:r>
      <w:r w:rsidR="00280C1A" w:rsidRPr="00280C1A">
        <w:rPr>
          <w:lang w:val="en-GB"/>
        </w:rPr>
        <w:t>strets</w:t>
      </w:r>
      <w:proofErr w:type="spellEnd"/>
      <w:r w:rsidR="00280C1A" w:rsidRPr="00280C1A">
        <w:rPr>
          <w:lang w:val="en-GB"/>
        </w:rPr>
        <w:t xml:space="preserve">, </w:t>
      </w:r>
      <w:proofErr w:type="spellStart"/>
      <w:r>
        <w:rPr>
          <w:lang w:val="en-GB"/>
        </w:rPr>
        <w:t>Bogdanovo</w:t>
      </w:r>
      <w:proofErr w:type="spellEnd"/>
      <w:r>
        <w:rPr>
          <w:lang w:val="en-GB"/>
        </w:rPr>
        <w:t xml:space="preserve">, </w:t>
      </w:r>
      <w:proofErr w:type="spellStart"/>
      <w:r>
        <w:rPr>
          <w:lang w:val="en-GB"/>
        </w:rPr>
        <w:t>Golyamo</w:t>
      </w:r>
      <w:proofErr w:type="spellEnd"/>
      <w:r>
        <w:rPr>
          <w:lang w:val="en-GB"/>
        </w:rPr>
        <w:t xml:space="preserve"> </w:t>
      </w:r>
      <w:proofErr w:type="spellStart"/>
      <w:r>
        <w:rPr>
          <w:lang w:val="en-GB"/>
        </w:rPr>
        <w:t>Bukovo</w:t>
      </w:r>
      <w:proofErr w:type="spellEnd"/>
      <w:r>
        <w:rPr>
          <w:lang w:val="en-GB"/>
        </w:rPr>
        <w:t xml:space="preserve">, </w:t>
      </w:r>
      <w:proofErr w:type="spellStart"/>
      <w:r w:rsidR="00280C1A" w:rsidRPr="00280C1A">
        <w:rPr>
          <w:lang w:val="en-GB"/>
        </w:rPr>
        <w:t>Gorno</w:t>
      </w:r>
      <w:proofErr w:type="spellEnd"/>
      <w:r w:rsidR="00280C1A" w:rsidRPr="00280C1A">
        <w:rPr>
          <w:lang w:val="en-GB"/>
        </w:rPr>
        <w:t xml:space="preserve"> </w:t>
      </w:r>
      <w:proofErr w:type="spellStart"/>
      <w:r w:rsidR="00280C1A" w:rsidRPr="00280C1A">
        <w:rPr>
          <w:lang w:val="en-GB"/>
        </w:rPr>
        <w:t>Yabulkovo</w:t>
      </w:r>
      <w:proofErr w:type="spellEnd"/>
      <w:r w:rsidR="00280C1A" w:rsidRPr="00280C1A">
        <w:rPr>
          <w:lang w:val="en-GB"/>
        </w:rPr>
        <w:t xml:space="preserve">, </w:t>
      </w:r>
      <w:r>
        <w:rPr>
          <w:lang w:val="en-GB"/>
        </w:rPr>
        <w:t>town of</w:t>
      </w:r>
      <w:r w:rsidR="00280C1A" w:rsidRPr="00280C1A">
        <w:rPr>
          <w:lang w:val="en-GB"/>
        </w:rPr>
        <w:t xml:space="preserve"> </w:t>
      </w:r>
      <w:proofErr w:type="spellStart"/>
      <w:r>
        <w:rPr>
          <w:lang w:val="en-GB"/>
        </w:rPr>
        <w:t>Sredets</w:t>
      </w:r>
      <w:proofErr w:type="spellEnd"/>
      <w:r>
        <w:rPr>
          <w:lang w:val="en-GB"/>
        </w:rPr>
        <w:t xml:space="preserve">, </w:t>
      </w:r>
      <w:proofErr w:type="spellStart"/>
      <w:r>
        <w:rPr>
          <w:lang w:val="en-GB"/>
        </w:rPr>
        <w:t>Dolno</w:t>
      </w:r>
      <w:proofErr w:type="spellEnd"/>
      <w:r>
        <w:rPr>
          <w:lang w:val="en-GB"/>
        </w:rPr>
        <w:t xml:space="preserve"> </w:t>
      </w:r>
      <w:proofErr w:type="spellStart"/>
      <w:r>
        <w:rPr>
          <w:lang w:val="en-GB"/>
        </w:rPr>
        <w:t>Yabulkovo</w:t>
      </w:r>
      <w:proofErr w:type="spellEnd"/>
      <w:r>
        <w:rPr>
          <w:lang w:val="en-GB"/>
        </w:rPr>
        <w:t xml:space="preserve">, </w:t>
      </w:r>
      <w:proofErr w:type="spellStart"/>
      <w:r>
        <w:rPr>
          <w:lang w:val="en-GB"/>
        </w:rPr>
        <w:t>Draka</w:t>
      </w:r>
      <w:proofErr w:type="spellEnd"/>
      <w:r>
        <w:rPr>
          <w:lang w:val="en-GB"/>
        </w:rPr>
        <w:t xml:space="preserve">, </w:t>
      </w:r>
      <w:proofErr w:type="spellStart"/>
      <w:r w:rsidR="00280C1A" w:rsidRPr="00280C1A">
        <w:rPr>
          <w:lang w:val="en-GB"/>
        </w:rPr>
        <w:t>D</w:t>
      </w:r>
      <w:r>
        <w:rPr>
          <w:lang w:val="en-GB"/>
        </w:rPr>
        <w:t>rachevo</w:t>
      </w:r>
      <w:proofErr w:type="spellEnd"/>
      <w:r>
        <w:rPr>
          <w:lang w:val="en-GB"/>
        </w:rPr>
        <w:t xml:space="preserve">, </w:t>
      </w:r>
      <w:proofErr w:type="spellStart"/>
      <w:r>
        <w:rPr>
          <w:lang w:val="en-GB"/>
        </w:rPr>
        <w:t>Dyulevo</w:t>
      </w:r>
      <w:proofErr w:type="spellEnd"/>
      <w:r>
        <w:rPr>
          <w:lang w:val="en-GB"/>
        </w:rPr>
        <w:t xml:space="preserve">, </w:t>
      </w:r>
      <w:proofErr w:type="spellStart"/>
      <w:r>
        <w:rPr>
          <w:lang w:val="en-GB"/>
        </w:rPr>
        <w:t>Momina</w:t>
      </w:r>
      <w:proofErr w:type="spellEnd"/>
      <w:r>
        <w:rPr>
          <w:lang w:val="en-GB"/>
        </w:rPr>
        <w:t xml:space="preserve"> </w:t>
      </w:r>
      <w:proofErr w:type="spellStart"/>
      <w:r>
        <w:rPr>
          <w:lang w:val="en-GB"/>
        </w:rPr>
        <w:t>Tsarkva</w:t>
      </w:r>
      <w:proofErr w:type="spellEnd"/>
      <w:r>
        <w:rPr>
          <w:lang w:val="en-GB"/>
        </w:rPr>
        <w:t xml:space="preserve">, </w:t>
      </w:r>
      <w:proofErr w:type="spellStart"/>
      <w:r>
        <w:rPr>
          <w:lang w:val="en-GB"/>
        </w:rPr>
        <w:t>Zornitsa</w:t>
      </w:r>
      <w:proofErr w:type="spellEnd"/>
      <w:r>
        <w:rPr>
          <w:lang w:val="en-GB"/>
        </w:rPr>
        <w:t xml:space="preserve">, </w:t>
      </w:r>
      <w:proofErr w:type="spellStart"/>
      <w:r>
        <w:rPr>
          <w:lang w:val="en-GB"/>
        </w:rPr>
        <w:t>Kirovo</w:t>
      </w:r>
      <w:proofErr w:type="spellEnd"/>
      <w:r>
        <w:rPr>
          <w:lang w:val="en-GB"/>
        </w:rPr>
        <w:t xml:space="preserve">, </w:t>
      </w:r>
      <w:proofErr w:type="spellStart"/>
      <w:r>
        <w:rPr>
          <w:lang w:val="en-GB"/>
        </w:rPr>
        <w:t>Kubadin</w:t>
      </w:r>
      <w:proofErr w:type="spellEnd"/>
      <w:r>
        <w:rPr>
          <w:lang w:val="en-GB"/>
        </w:rPr>
        <w:t xml:space="preserve">, </w:t>
      </w:r>
      <w:proofErr w:type="spellStart"/>
      <w:r>
        <w:rPr>
          <w:lang w:val="en-GB"/>
        </w:rPr>
        <w:t>Malina</w:t>
      </w:r>
      <w:proofErr w:type="spellEnd"/>
      <w:r>
        <w:rPr>
          <w:lang w:val="en-GB"/>
        </w:rPr>
        <w:t xml:space="preserve">, </w:t>
      </w:r>
      <w:proofErr w:type="spellStart"/>
      <w:r>
        <w:rPr>
          <w:lang w:val="en-GB"/>
        </w:rPr>
        <w:t>Prokhod</w:t>
      </w:r>
      <w:proofErr w:type="spellEnd"/>
      <w:r>
        <w:rPr>
          <w:lang w:val="en-GB"/>
        </w:rPr>
        <w:t xml:space="preserve">, </w:t>
      </w:r>
      <w:proofErr w:type="spellStart"/>
      <w:r w:rsidR="00280C1A" w:rsidRPr="00280C1A">
        <w:rPr>
          <w:lang w:val="en-GB"/>
        </w:rPr>
        <w:t>P</w:t>
      </w:r>
      <w:r>
        <w:rPr>
          <w:lang w:val="en-GB"/>
        </w:rPr>
        <w:t>a</w:t>
      </w:r>
      <w:r w:rsidR="00280C1A" w:rsidRPr="00280C1A">
        <w:rPr>
          <w:lang w:val="en-GB"/>
        </w:rPr>
        <w:t>nchevo</w:t>
      </w:r>
      <w:proofErr w:type="spellEnd"/>
      <w:r w:rsidR="00280C1A" w:rsidRPr="00280C1A">
        <w:rPr>
          <w:lang w:val="en-GB"/>
        </w:rPr>
        <w:t xml:space="preserve">, </w:t>
      </w:r>
      <w:proofErr w:type="spellStart"/>
      <w:r>
        <w:rPr>
          <w:lang w:val="en-GB"/>
        </w:rPr>
        <w:t>Radoynovo</w:t>
      </w:r>
      <w:proofErr w:type="spellEnd"/>
      <w:r>
        <w:rPr>
          <w:lang w:val="en-GB"/>
        </w:rPr>
        <w:t xml:space="preserve">, </w:t>
      </w:r>
      <w:proofErr w:type="spellStart"/>
      <w:r>
        <w:rPr>
          <w:lang w:val="en-GB"/>
        </w:rPr>
        <w:t>Rosenovo</w:t>
      </w:r>
      <w:proofErr w:type="spellEnd"/>
      <w:r>
        <w:rPr>
          <w:lang w:val="en-GB"/>
        </w:rPr>
        <w:t xml:space="preserve">, </w:t>
      </w:r>
      <w:proofErr w:type="spellStart"/>
      <w:r>
        <w:rPr>
          <w:lang w:val="en-GB"/>
        </w:rPr>
        <w:t>Svetlina</w:t>
      </w:r>
      <w:proofErr w:type="spellEnd"/>
      <w:r>
        <w:rPr>
          <w:lang w:val="en-GB"/>
        </w:rPr>
        <w:t>,</w:t>
      </w:r>
      <w:r w:rsidR="00280C1A" w:rsidRPr="00280C1A">
        <w:rPr>
          <w:lang w:val="en-GB"/>
        </w:rPr>
        <w:t xml:space="preserve"> </w:t>
      </w:r>
      <w:proofErr w:type="spellStart"/>
      <w:r>
        <w:rPr>
          <w:lang w:val="en-GB"/>
        </w:rPr>
        <w:t>Sinyo</w:t>
      </w:r>
      <w:proofErr w:type="spellEnd"/>
      <w:r>
        <w:rPr>
          <w:lang w:val="en-GB"/>
        </w:rPr>
        <w:t xml:space="preserve"> </w:t>
      </w:r>
      <w:proofErr w:type="spellStart"/>
      <w:r>
        <w:rPr>
          <w:lang w:val="en-GB"/>
        </w:rPr>
        <w:t>Kamene,Slivovo</w:t>
      </w:r>
      <w:proofErr w:type="spellEnd"/>
      <w:r>
        <w:rPr>
          <w:lang w:val="en-GB"/>
        </w:rPr>
        <w:t xml:space="preserve">, </w:t>
      </w:r>
      <w:proofErr w:type="spellStart"/>
      <w:r>
        <w:rPr>
          <w:lang w:val="en-GB"/>
        </w:rPr>
        <w:t>Valchanovo</w:t>
      </w:r>
      <w:proofErr w:type="spellEnd"/>
      <w:r>
        <w:rPr>
          <w:lang w:val="en-GB"/>
        </w:rPr>
        <w:t xml:space="preserve">, </w:t>
      </w:r>
      <w:proofErr w:type="spellStart"/>
      <w:r w:rsidR="00280C1A" w:rsidRPr="00280C1A">
        <w:rPr>
          <w:lang w:val="en-GB"/>
        </w:rPr>
        <w:t>Fakia</w:t>
      </w:r>
      <w:proofErr w:type="spellEnd"/>
      <w:r w:rsidR="00280C1A" w:rsidRPr="00280C1A">
        <w:rPr>
          <w:lang w:val="en-GB"/>
        </w:rPr>
        <w:t>.</w:t>
      </w:r>
    </w:p>
    <w:p w:rsidR="00280C1A" w:rsidRPr="00280C1A" w:rsidRDefault="00280C1A" w:rsidP="00280C1A">
      <w:pPr>
        <w:spacing w:after="120"/>
        <w:ind w:left="360" w:right="-165"/>
        <w:rPr>
          <w:lang w:val="en-GB"/>
        </w:rPr>
      </w:pPr>
      <w:proofErr w:type="spellStart"/>
      <w:r w:rsidRPr="0001717A">
        <w:rPr>
          <w:b/>
          <w:i/>
          <w:iCs/>
          <w:lang w:val="en-GB"/>
        </w:rPr>
        <w:t>Sungurlare</w:t>
      </w:r>
      <w:proofErr w:type="spellEnd"/>
      <w:r w:rsidRPr="0001717A">
        <w:rPr>
          <w:b/>
          <w:i/>
          <w:iCs/>
          <w:lang w:val="en-GB"/>
        </w:rPr>
        <w:t xml:space="preserve"> Municipality</w:t>
      </w:r>
      <w:r w:rsidR="0001717A">
        <w:rPr>
          <w:iCs/>
          <w:lang w:val="en-GB"/>
        </w:rPr>
        <w:t xml:space="preserve">, villages: </w:t>
      </w:r>
      <w:proofErr w:type="spellStart"/>
      <w:r w:rsidRPr="00280C1A">
        <w:rPr>
          <w:lang w:val="en-GB"/>
        </w:rPr>
        <w:t>Balabanchevo</w:t>
      </w:r>
      <w:proofErr w:type="spellEnd"/>
      <w:r w:rsidRPr="00280C1A">
        <w:rPr>
          <w:lang w:val="en-GB"/>
        </w:rPr>
        <w:t xml:space="preserve">, </w:t>
      </w:r>
      <w:proofErr w:type="spellStart"/>
      <w:r w:rsidRPr="00280C1A">
        <w:rPr>
          <w:lang w:val="en-GB"/>
        </w:rPr>
        <w:t>Beronovo</w:t>
      </w:r>
      <w:proofErr w:type="spellEnd"/>
      <w:r w:rsidRPr="00280C1A">
        <w:rPr>
          <w:lang w:val="en-GB"/>
        </w:rPr>
        <w:t xml:space="preserve">, </w:t>
      </w:r>
      <w:proofErr w:type="spellStart"/>
      <w:r w:rsidRPr="00280C1A">
        <w:rPr>
          <w:lang w:val="en-GB"/>
        </w:rPr>
        <w:t>Vedrovo</w:t>
      </w:r>
      <w:proofErr w:type="spellEnd"/>
      <w:r w:rsidRPr="00280C1A">
        <w:rPr>
          <w:lang w:val="en-GB"/>
        </w:rPr>
        <w:t xml:space="preserve">, </w:t>
      </w:r>
      <w:proofErr w:type="spellStart"/>
      <w:r w:rsidRPr="00280C1A">
        <w:rPr>
          <w:lang w:val="en-GB"/>
        </w:rPr>
        <w:t>Vezenkovo</w:t>
      </w:r>
      <w:proofErr w:type="spellEnd"/>
      <w:r w:rsidRPr="00280C1A">
        <w:rPr>
          <w:lang w:val="en-GB"/>
        </w:rPr>
        <w:t xml:space="preserve">, </w:t>
      </w:r>
      <w:proofErr w:type="spellStart"/>
      <w:r w:rsidR="0001717A">
        <w:rPr>
          <w:lang w:val="en-GB"/>
        </w:rPr>
        <w:t>Valchin</w:t>
      </w:r>
      <w:proofErr w:type="spellEnd"/>
      <w:r w:rsidR="0001717A">
        <w:rPr>
          <w:lang w:val="en-GB"/>
        </w:rPr>
        <w:t xml:space="preserve">, </w:t>
      </w:r>
      <w:proofErr w:type="spellStart"/>
      <w:r w:rsidR="0001717A">
        <w:rPr>
          <w:lang w:val="en-GB"/>
        </w:rPr>
        <w:t>Gorovo</w:t>
      </w:r>
      <w:proofErr w:type="spellEnd"/>
      <w:r w:rsidR="0001717A">
        <w:rPr>
          <w:lang w:val="en-GB"/>
        </w:rPr>
        <w:t>,</w:t>
      </w:r>
      <w:r w:rsidRPr="00280C1A">
        <w:rPr>
          <w:lang w:val="en-GB"/>
        </w:rPr>
        <w:t xml:space="preserve"> </w:t>
      </w:r>
      <w:proofErr w:type="spellStart"/>
      <w:r w:rsidRPr="00280C1A">
        <w:rPr>
          <w:lang w:val="en-GB"/>
        </w:rPr>
        <w:t>Grozden</w:t>
      </w:r>
      <w:proofErr w:type="spellEnd"/>
      <w:r w:rsidRPr="00280C1A">
        <w:rPr>
          <w:lang w:val="en-GB"/>
        </w:rPr>
        <w:t xml:space="preserve">, </w:t>
      </w:r>
      <w:proofErr w:type="spellStart"/>
      <w:r w:rsidR="0001717A">
        <w:rPr>
          <w:lang w:val="en-GB"/>
        </w:rPr>
        <w:t>Esen</w:t>
      </w:r>
      <w:proofErr w:type="spellEnd"/>
      <w:r w:rsidR="0001717A">
        <w:rPr>
          <w:lang w:val="en-GB"/>
        </w:rPr>
        <w:t xml:space="preserve">, </w:t>
      </w:r>
      <w:proofErr w:type="spellStart"/>
      <w:r w:rsidR="0001717A">
        <w:rPr>
          <w:lang w:val="en-GB"/>
        </w:rPr>
        <w:t>Zavet</w:t>
      </w:r>
      <w:proofErr w:type="spellEnd"/>
      <w:r w:rsidR="0001717A">
        <w:rPr>
          <w:lang w:val="en-GB"/>
        </w:rPr>
        <w:t xml:space="preserve">, </w:t>
      </w:r>
      <w:proofErr w:type="spellStart"/>
      <w:r w:rsidR="0001717A">
        <w:rPr>
          <w:lang w:val="en-GB"/>
        </w:rPr>
        <w:t>Klimash</w:t>
      </w:r>
      <w:proofErr w:type="spellEnd"/>
      <w:r w:rsidR="0001717A">
        <w:rPr>
          <w:lang w:val="en-GB"/>
        </w:rPr>
        <w:t xml:space="preserve">, </w:t>
      </w:r>
      <w:proofErr w:type="spellStart"/>
      <w:r w:rsidR="0001717A">
        <w:rPr>
          <w:lang w:val="en-GB"/>
        </w:rPr>
        <w:t>Kosten</w:t>
      </w:r>
      <w:proofErr w:type="spellEnd"/>
      <w:r w:rsidR="0001717A">
        <w:rPr>
          <w:lang w:val="en-GB"/>
        </w:rPr>
        <w:t xml:space="preserve">, </w:t>
      </w:r>
      <w:proofErr w:type="spellStart"/>
      <w:r w:rsidR="0001717A">
        <w:rPr>
          <w:lang w:val="en-GB"/>
        </w:rPr>
        <w:t>Lozarevo</w:t>
      </w:r>
      <w:proofErr w:type="spellEnd"/>
      <w:r w:rsidR="0001717A">
        <w:rPr>
          <w:lang w:val="en-GB"/>
        </w:rPr>
        <w:t>,</w:t>
      </w:r>
      <w:r w:rsidRPr="00280C1A">
        <w:rPr>
          <w:lang w:val="en-GB"/>
        </w:rPr>
        <w:t xml:space="preserve"> </w:t>
      </w:r>
      <w:proofErr w:type="spellStart"/>
      <w:r w:rsidRPr="00280C1A">
        <w:rPr>
          <w:lang w:val="en-GB"/>
        </w:rPr>
        <w:t>Lozitsa</w:t>
      </w:r>
      <w:proofErr w:type="spellEnd"/>
      <w:r w:rsidRPr="00280C1A">
        <w:rPr>
          <w:lang w:val="en-GB"/>
        </w:rPr>
        <w:t xml:space="preserve">, </w:t>
      </w:r>
      <w:proofErr w:type="spellStart"/>
      <w:r w:rsidRPr="00280C1A">
        <w:rPr>
          <w:lang w:val="en-GB"/>
        </w:rPr>
        <w:t>Podvis</w:t>
      </w:r>
      <w:proofErr w:type="spellEnd"/>
      <w:r w:rsidRPr="00280C1A">
        <w:rPr>
          <w:lang w:val="en-GB"/>
        </w:rPr>
        <w:t xml:space="preserve">, </w:t>
      </w:r>
      <w:r w:rsidR="0001717A">
        <w:rPr>
          <w:lang w:val="en-GB"/>
        </w:rPr>
        <w:t xml:space="preserve"> </w:t>
      </w:r>
      <w:proofErr w:type="spellStart"/>
      <w:r w:rsidR="0001717A">
        <w:rPr>
          <w:lang w:val="en-GB"/>
        </w:rPr>
        <w:t>Prilep</w:t>
      </w:r>
      <w:proofErr w:type="spellEnd"/>
      <w:r w:rsidR="0001717A">
        <w:rPr>
          <w:lang w:val="en-GB"/>
        </w:rPr>
        <w:t xml:space="preserve">,  </w:t>
      </w:r>
      <w:proofErr w:type="spellStart"/>
      <w:r w:rsidR="0001717A">
        <w:rPr>
          <w:lang w:val="en-GB"/>
        </w:rPr>
        <w:t>Sadovo</w:t>
      </w:r>
      <w:proofErr w:type="spellEnd"/>
      <w:r w:rsidR="0001717A">
        <w:rPr>
          <w:lang w:val="en-GB"/>
        </w:rPr>
        <w:t xml:space="preserve">, </w:t>
      </w:r>
      <w:proofErr w:type="spellStart"/>
      <w:r w:rsidR="0001717A">
        <w:rPr>
          <w:lang w:val="en-GB"/>
        </w:rPr>
        <w:t>Skala</w:t>
      </w:r>
      <w:proofErr w:type="spellEnd"/>
      <w:r w:rsidR="0001717A">
        <w:rPr>
          <w:lang w:val="en-GB"/>
        </w:rPr>
        <w:t xml:space="preserve">, </w:t>
      </w:r>
      <w:proofErr w:type="spellStart"/>
      <w:r w:rsidRPr="00280C1A">
        <w:rPr>
          <w:lang w:val="en-GB"/>
        </w:rPr>
        <w:t>Slavyantsi</w:t>
      </w:r>
      <w:proofErr w:type="spellEnd"/>
      <w:r w:rsidRPr="00280C1A">
        <w:rPr>
          <w:lang w:val="en-GB"/>
        </w:rPr>
        <w:t xml:space="preserve">, </w:t>
      </w:r>
      <w:r w:rsidR="0001717A">
        <w:rPr>
          <w:lang w:val="en-GB"/>
        </w:rPr>
        <w:t xml:space="preserve">town of </w:t>
      </w:r>
      <w:proofErr w:type="spellStart"/>
      <w:r w:rsidRPr="00280C1A">
        <w:rPr>
          <w:lang w:val="en-GB"/>
        </w:rPr>
        <w:t>Sungurlare</w:t>
      </w:r>
      <w:proofErr w:type="spellEnd"/>
      <w:r w:rsidRPr="00280C1A">
        <w:rPr>
          <w:lang w:val="en-GB"/>
        </w:rPr>
        <w:t xml:space="preserve">, </w:t>
      </w:r>
      <w:proofErr w:type="spellStart"/>
      <w:r w:rsidR="0001717A">
        <w:rPr>
          <w:lang w:val="en-GB"/>
        </w:rPr>
        <w:t>Saedinenie</w:t>
      </w:r>
      <w:proofErr w:type="spellEnd"/>
      <w:r w:rsidR="0001717A">
        <w:rPr>
          <w:lang w:val="en-GB"/>
        </w:rPr>
        <w:t>,</w:t>
      </w:r>
      <w:r w:rsidRPr="00280C1A">
        <w:rPr>
          <w:lang w:val="en-GB"/>
        </w:rPr>
        <w:t xml:space="preserve"> </w:t>
      </w:r>
      <w:proofErr w:type="spellStart"/>
      <w:r w:rsidRPr="00280C1A">
        <w:rPr>
          <w:lang w:val="en-GB"/>
        </w:rPr>
        <w:t>Terz</w:t>
      </w:r>
      <w:r w:rsidR="0001717A">
        <w:rPr>
          <w:lang w:val="en-GB"/>
        </w:rPr>
        <w:t>iysko</w:t>
      </w:r>
      <w:proofErr w:type="spellEnd"/>
      <w:r w:rsidRPr="00280C1A">
        <w:rPr>
          <w:lang w:val="en-GB"/>
        </w:rPr>
        <w:t xml:space="preserve">, </w:t>
      </w:r>
      <w:proofErr w:type="spellStart"/>
      <w:r w:rsidR="0001717A">
        <w:rPr>
          <w:lang w:val="en-GB"/>
        </w:rPr>
        <w:t>Veleslav</w:t>
      </w:r>
      <w:proofErr w:type="spellEnd"/>
      <w:r w:rsidR="0001717A">
        <w:rPr>
          <w:lang w:val="en-GB"/>
        </w:rPr>
        <w:t xml:space="preserve">, </w:t>
      </w:r>
      <w:proofErr w:type="spellStart"/>
      <w:r w:rsidR="0001717A">
        <w:rPr>
          <w:lang w:val="en-GB"/>
        </w:rPr>
        <w:t>Chernitsa</w:t>
      </w:r>
      <w:proofErr w:type="spellEnd"/>
      <w:r w:rsidR="0001717A">
        <w:rPr>
          <w:lang w:val="en-GB"/>
        </w:rPr>
        <w:t xml:space="preserve">,  </w:t>
      </w:r>
      <w:proofErr w:type="spellStart"/>
      <w:r w:rsidR="0001717A">
        <w:rPr>
          <w:lang w:val="en-GB"/>
        </w:rPr>
        <w:t>Chubra</w:t>
      </w:r>
      <w:proofErr w:type="spellEnd"/>
      <w:r w:rsidR="0001717A">
        <w:rPr>
          <w:lang w:val="en-GB"/>
        </w:rPr>
        <w:t xml:space="preserve">, </w:t>
      </w:r>
      <w:proofErr w:type="spellStart"/>
      <w:r w:rsidRPr="00280C1A">
        <w:rPr>
          <w:lang w:val="en-GB"/>
        </w:rPr>
        <w:t>Dubovitsa</w:t>
      </w:r>
      <w:proofErr w:type="spellEnd"/>
    </w:p>
    <w:p w:rsidR="00280C1A" w:rsidRPr="00280C1A" w:rsidRDefault="0001717A" w:rsidP="00280C1A">
      <w:pPr>
        <w:spacing w:after="120"/>
        <w:ind w:left="360" w:right="-165"/>
        <w:rPr>
          <w:lang w:val="en-GB"/>
        </w:rPr>
      </w:pPr>
      <w:r w:rsidRPr="0001717A">
        <w:rPr>
          <w:b/>
          <w:i/>
          <w:iCs/>
          <w:lang w:val="en-GB"/>
        </w:rPr>
        <w:t xml:space="preserve">Municipality </w:t>
      </w:r>
      <w:proofErr w:type="spellStart"/>
      <w:r w:rsidR="00280C1A" w:rsidRPr="0001717A">
        <w:rPr>
          <w:b/>
          <w:i/>
          <w:iCs/>
          <w:lang w:val="en-GB"/>
        </w:rPr>
        <w:t>Primorsko</w:t>
      </w:r>
      <w:proofErr w:type="spellEnd"/>
      <w:r>
        <w:rPr>
          <w:iCs/>
          <w:lang w:val="en-GB"/>
        </w:rPr>
        <w:t>, villages:</w:t>
      </w:r>
      <w:r w:rsidR="00280C1A" w:rsidRPr="00280C1A">
        <w:rPr>
          <w:i/>
          <w:iCs/>
          <w:lang w:val="en-GB"/>
        </w:rPr>
        <w:t xml:space="preserve"> </w:t>
      </w:r>
      <w:proofErr w:type="spellStart"/>
      <w:r w:rsidR="00280C1A" w:rsidRPr="00280C1A">
        <w:rPr>
          <w:lang w:val="en-GB"/>
        </w:rPr>
        <w:t>Veseliye</w:t>
      </w:r>
      <w:proofErr w:type="spellEnd"/>
      <w:r w:rsidR="00280C1A" w:rsidRPr="00280C1A">
        <w:rPr>
          <w:lang w:val="en-GB"/>
        </w:rPr>
        <w:t xml:space="preserve">, Novo </w:t>
      </w:r>
      <w:proofErr w:type="spellStart"/>
      <w:r w:rsidR="00280C1A" w:rsidRPr="00280C1A">
        <w:rPr>
          <w:lang w:val="en-GB"/>
        </w:rPr>
        <w:t>Panicharevo</w:t>
      </w:r>
      <w:proofErr w:type="spellEnd"/>
      <w:r w:rsidR="00280C1A" w:rsidRPr="00280C1A">
        <w:rPr>
          <w:lang w:val="en-GB"/>
        </w:rPr>
        <w:t>.</w:t>
      </w:r>
    </w:p>
    <w:p w:rsidR="00280C1A" w:rsidRPr="0001717A" w:rsidRDefault="00280C1A" w:rsidP="007558B3">
      <w:pPr>
        <w:pStyle w:val="ListParagraph"/>
        <w:numPr>
          <w:ilvl w:val="0"/>
          <w:numId w:val="5"/>
        </w:numPr>
        <w:tabs>
          <w:tab w:val="left" w:pos="993"/>
        </w:tabs>
        <w:ind w:left="0" w:firstLine="357"/>
        <w:contextualSpacing w:val="0"/>
        <w:rPr>
          <w:lang w:val="en-GB"/>
        </w:rPr>
      </w:pPr>
      <w:r w:rsidRPr="0001717A">
        <w:rPr>
          <w:lang w:val="en-GB"/>
        </w:rPr>
        <w:t>The maximum yield of grapes allowed for the production of wine with PDO "South Black Sea" is 9000 kg/ha.</w:t>
      </w:r>
    </w:p>
    <w:p w:rsidR="00280C1A" w:rsidRPr="0001717A" w:rsidRDefault="00280C1A" w:rsidP="007558B3">
      <w:pPr>
        <w:pStyle w:val="ListParagraph"/>
        <w:numPr>
          <w:ilvl w:val="0"/>
          <w:numId w:val="5"/>
        </w:numPr>
        <w:tabs>
          <w:tab w:val="left" w:pos="993"/>
        </w:tabs>
        <w:ind w:left="0" w:firstLine="357"/>
        <w:contextualSpacing w:val="0"/>
        <w:rPr>
          <w:lang w:val="en-GB"/>
        </w:rPr>
      </w:pPr>
      <w:r w:rsidRPr="0001717A">
        <w:rPr>
          <w:lang w:val="en-GB"/>
        </w:rPr>
        <w:t xml:space="preserve">The wine grape varieties allowed for the production of wine with PDO "South Black Sea" are: </w:t>
      </w:r>
    </w:p>
    <w:p w:rsidR="00280C1A" w:rsidRPr="00280C1A" w:rsidRDefault="00280C1A" w:rsidP="007558B3">
      <w:pPr>
        <w:numPr>
          <w:ilvl w:val="1"/>
          <w:numId w:val="1"/>
        </w:numPr>
        <w:tabs>
          <w:tab w:val="clear" w:pos="1440"/>
          <w:tab w:val="left" w:pos="1080"/>
          <w:tab w:val="num" w:pos="1418"/>
        </w:tabs>
        <w:ind w:left="0" w:firstLine="1077"/>
        <w:contextualSpacing/>
        <w:rPr>
          <w:lang w:val="en-GB"/>
        </w:rPr>
      </w:pPr>
      <w:r w:rsidRPr="00280C1A">
        <w:rPr>
          <w:lang w:val="en-GB"/>
        </w:rPr>
        <w:t xml:space="preserve">for white wines: </w:t>
      </w:r>
      <w:proofErr w:type="spellStart"/>
      <w:r w:rsidR="007558B3">
        <w:rPr>
          <w:lang w:val="en-GB"/>
        </w:rPr>
        <w:t>Dimya</w:t>
      </w:r>
      <w:r w:rsidR="0001717A">
        <w:rPr>
          <w:lang w:val="en-GB"/>
        </w:rPr>
        <w:t>t</w:t>
      </w:r>
      <w:proofErr w:type="spellEnd"/>
      <w:r w:rsidRPr="00280C1A">
        <w:rPr>
          <w:lang w:val="en-GB"/>
        </w:rPr>
        <w:t xml:space="preserve">, </w:t>
      </w:r>
      <w:proofErr w:type="spellStart"/>
      <w:r w:rsidR="007558B3">
        <w:rPr>
          <w:lang w:val="en-GB"/>
        </w:rPr>
        <w:t>Misket</w:t>
      </w:r>
      <w:proofErr w:type="spellEnd"/>
      <w:r w:rsidR="007558B3">
        <w:rPr>
          <w:lang w:val="en-GB"/>
        </w:rPr>
        <w:t xml:space="preserve"> </w:t>
      </w:r>
      <w:proofErr w:type="spellStart"/>
      <w:r w:rsidR="007558B3">
        <w:rPr>
          <w:lang w:val="en-GB"/>
        </w:rPr>
        <w:t>Cherven</w:t>
      </w:r>
      <w:proofErr w:type="spellEnd"/>
      <w:r w:rsidRPr="00280C1A">
        <w:rPr>
          <w:lang w:val="en-GB"/>
        </w:rPr>
        <w:t xml:space="preserve">, Muscat </w:t>
      </w:r>
      <w:proofErr w:type="spellStart"/>
      <w:r w:rsidR="007558B3">
        <w:rPr>
          <w:lang w:val="en-GB"/>
        </w:rPr>
        <w:t>Ott</w:t>
      </w:r>
      <w:r w:rsidRPr="00280C1A">
        <w:rPr>
          <w:lang w:val="en-GB"/>
        </w:rPr>
        <w:t>onel</w:t>
      </w:r>
      <w:proofErr w:type="spellEnd"/>
      <w:r w:rsidRPr="00280C1A">
        <w:rPr>
          <w:lang w:val="en-GB"/>
        </w:rPr>
        <w:t xml:space="preserve">, </w:t>
      </w:r>
      <w:proofErr w:type="spellStart"/>
      <w:r w:rsidRPr="00280C1A">
        <w:rPr>
          <w:lang w:val="en-GB"/>
        </w:rPr>
        <w:t>R</w:t>
      </w:r>
      <w:r w:rsidR="007558B3">
        <w:rPr>
          <w:lang w:val="en-GB"/>
        </w:rPr>
        <w:t>kats</w:t>
      </w:r>
      <w:r w:rsidRPr="00280C1A">
        <w:rPr>
          <w:lang w:val="en-GB"/>
        </w:rPr>
        <w:t>ite</w:t>
      </w:r>
      <w:r w:rsidR="007558B3">
        <w:rPr>
          <w:lang w:val="en-GB"/>
        </w:rPr>
        <w:t>li</w:t>
      </w:r>
      <w:proofErr w:type="spellEnd"/>
      <w:r w:rsidR="007558B3">
        <w:rPr>
          <w:lang w:val="en-GB"/>
        </w:rPr>
        <w:t>, Sauvignon B</w:t>
      </w:r>
      <w:r w:rsidRPr="00280C1A">
        <w:rPr>
          <w:lang w:val="en-GB"/>
        </w:rPr>
        <w:t xml:space="preserve">lanc, </w:t>
      </w:r>
      <w:proofErr w:type="spellStart"/>
      <w:r w:rsidRPr="00280C1A">
        <w:rPr>
          <w:lang w:val="en-GB"/>
        </w:rPr>
        <w:t>Traminer</w:t>
      </w:r>
      <w:proofErr w:type="spellEnd"/>
      <w:r w:rsidRPr="00280C1A">
        <w:rPr>
          <w:lang w:val="en-GB"/>
        </w:rPr>
        <w:t xml:space="preserve">, Chardonnay, </w:t>
      </w:r>
      <w:proofErr w:type="spellStart"/>
      <w:r w:rsidR="007558B3">
        <w:rPr>
          <w:lang w:val="en-GB"/>
        </w:rPr>
        <w:t>Ugni</w:t>
      </w:r>
      <w:proofErr w:type="spellEnd"/>
      <w:r w:rsidR="007558B3">
        <w:rPr>
          <w:lang w:val="en-GB"/>
        </w:rPr>
        <w:t xml:space="preserve"> Blanc, </w:t>
      </w:r>
      <w:proofErr w:type="spellStart"/>
      <w:r w:rsidR="007558B3">
        <w:rPr>
          <w:lang w:val="en-GB"/>
        </w:rPr>
        <w:t>Tamyank</w:t>
      </w:r>
      <w:r w:rsidRPr="00280C1A">
        <w:rPr>
          <w:lang w:val="en-GB"/>
        </w:rPr>
        <w:t>a</w:t>
      </w:r>
      <w:proofErr w:type="spellEnd"/>
      <w:r w:rsidRPr="00280C1A">
        <w:rPr>
          <w:lang w:val="en-GB"/>
        </w:rPr>
        <w:t xml:space="preserve">, </w:t>
      </w:r>
      <w:proofErr w:type="spellStart"/>
      <w:r w:rsidR="007558B3" w:rsidRPr="007558B3">
        <w:rPr>
          <w:lang w:val="en-GB"/>
        </w:rPr>
        <w:t>Rheinriesling</w:t>
      </w:r>
      <w:proofErr w:type="spellEnd"/>
      <w:r w:rsidR="007558B3" w:rsidRPr="007558B3">
        <w:rPr>
          <w:lang w:val="en-GB"/>
        </w:rPr>
        <w:t xml:space="preserve"> </w:t>
      </w:r>
      <w:r w:rsidRPr="00280C1A">
        <w:rPr>
          <w:lang w:val="en-GB"/>
        </w:rPr>
        <w:t xml:space="preserve">and </w:t>
      </w:r>
      <w:proofErr w:type="spellStart"/>
      <w:r w:rsidRPr="00280C1A">
        <w:rPr>
          <w:lang w:val="en-GB"/>
        </w:rPr>
        <w:t>Aligote</w:t>
      </w:r>
      <w:proofErr w:type="spellEnd"/>
      <w:r w:rsidRPr="00280C1A">
        <w:rPr>
          <w:lang w:val="en-GB"/>
        </w:rPr>
        <w:t>;</w:t>
      </w:r>
    </w:p>
    <w:p w:rsidR="00280C1A" w:rsidRPr="00280C1A" w:rsidRDefault="00280C1A" w:rsidP="007558B3">
      <w:pPr>
        <w:numPr>
          <w:ilvl w:val="1"/>
          <w:numId w:val="1"/>
        </w:numPr>
        <w:tabs>
          <w:tab w:val="clear" w:pos="1440"/>
          <w:tab w:val="left" w:pos="1080"/>
          <w:tab w:val="num" w:pos="1418"/>
          <w:tab w:val="left" w:pos="1701"/>
        </w:tabs>
        <w:ind w:left="0" w:right="-165" w:firstLine="1080"/>
        <w:rPr>
          <w:lang w:val="en-GB"/>
        </w:rPr>
      </w:pPr>
      <w:proofErr w:type="gramStart"/>
      <w:r w:rsidRPr="00280C1A">
        <w:rPr>
          <w:lang w:val="en-GB"/>
        </w:rPr>
        <w:t>for</w:t>
      </w:r>
      <w:proofErr w:type="gramEnd"/>
      <w:r w:rsidRPr="00280C1A">
        <w:rPr>
          <w:lang w:val="en-GB"/>
        </w:rPr>
        <w:t xml:space="preserve"> red wines and rosé: Cabernet Sauvignon, Merlot, Mavrud, </w:t>
      </w:r>
      <w:proofErr w:type="spellStart"/>
      <w:r w:rsidRPr="00280C1A">
        <w:rPr>
          <w:lang w:val="en-GB"/>
        </w:rPr>
        <w:t>Pamid</w:t>
      </w:r>
      <w:proofErr w:type="spellEnd"/>
      <w:r w:rsidRPr="00280C1A">
        <w:rPr>
          <w:lang w:val="en-GB"/>
        </w:rPr>
        <w:t xml:space="preserve">, Syrah, Pinot Noir, Cabernet Franc and </w:t>
      </w:r>
      <w:proofErr w:type="spellStart"/>
      <w:r w:rsidR="007558B3">
        <w:rPr>
          <w:lang w:val="en-GB"/>
        </w:rPr>
        <w:t>Ev</w:t>
      </w:r>
      <w:r w:rsidRPr="00280C1A">
        <w:rPr>
          <w:lang w:val="en-GB"/>
        </w:rPr>
        <w:t>molpia</w:t>
      </w:r>
      <w:proofErr w:type="spellEnd"/>
      <w:r w:rsidRPr="00280C1A">
        <w:rPr>
          <w:lang w:val="en-GB"/>
        </w:rPr>
        <w:t>.</w:t>
      </w:r>
    </w:p>
    <w:p w:rsidR="00280C1A" w:rsidRPr="007558B3" w:rsidRDefault="007558B3" w:rsidP="007558B3">
      <w:pPr>
        <w:pStyle w:val="ListParagraph"/>
        <w:numPr>
          <w:ilvl w:val="0"/>
          <w:numId w:val="5"/>
        </w:numPr>
        <w:tabs>
          <w:tab w:val="left" w:pos="993"/>
          <w:tab w:val="left" w:pos="1560"/>
        </w:tabs>
        <w:ind w:right="-165"/>
        <w:rPr>
          <w:lang w:val="en-GB"/>
        </w:rPr>
      </w:pPr>
      <w:r>
        <w:rPr>
          <w:lang w:val="en-GB"/>
        </w:rPr>
        <w:t>Link</w:t>
      </w:r>
      <w:r w:rsidR="00280C1A" w:rsidRPr="007558B3">
        <w:rPr>
          <w:lang w:val="en-GB"/>
        </w:rPr>
        <w:t xml:space="preserve"> to geographical area.</w:t>
      </w:r>
    </w:p>
    <w:p w:rsidR="00280C1A" w:rsidRPr="00280C1A" w:rsidRDefault="00280C1A" w:rsidP="00280C1A">
      <w:pPr>
        <w:tabs>
          <w:tab w:val="left" w:pos="1080"/>
        </w:tabs>
        <w:ind w:right="-165" w:firstLine="709"/>
        <w:rPr>
          <w:lang w:val="en-GB"/>
        </w:rPr>
      </w:pPr>
      <w:r w:rsidRPr="00280C1A">
        <w:rPr>
          <w:lang w:val="en-GB"/>
        </w:rPr>
        <w:t>a) Natural factors:</w:t>
      </w:r>
    </w:p>
    <w:p w:rsidR="00280C1A" w:rsidRPr="00280C1A" w:rsidRDefault="00280C1A" w:rsidP="00280C1A">
      <w:pPr>
        <w:tabs>
          <w:tab w:val="left" w:pos="1080"/>
        </w:tabs>
        <w:ind w:right="-165" w:firstLine="709"/>
        <w:rPr>
          <w:lang w:val="en-GB"/>
        </w:rPr>
      </w:pPr>
      <w:r w:rsidRPr="00280C1A">
        <w:rPr>
          <w:lang w:val="en-GB"/>
        </w:rPr>
        <w:t xml:space="preserve">The vineyards in the delineated area fall within the Burgas Lowland, which lies to the east of the Upper Thracian Lowland and rests on the shores of the Black Sea. In climatic terms, it belongs to the continental-Mediterranean area, the climate </w:t>
      </w:r>
      <w:proofErr w:type="gramStart"/>
      <w:r w:rsidRPr="00280C1A">
        <w:rPr>
          <w:lang w:val="en-GB"/>
        </w:rPr>
        <w:t>being entirely influenced</w:t>
      </w:r>
      <w:proofErr w:type="gramEnd"/>
      <w:r w:rsidRPr="00280C1A">
        <w:rPr>
          <w:lang w:val="en-GB"/>
        </w:rPr>
        <w:t xml:space="preserve"> by the Black Sea. A characteristic feature is the long and cool spring. The total temperature sum for the period with average daily temperatures above 10 ºC (April-October) is 3800 ºC. The average daily temperature of the warmest month is 22.7</w:t>
      </w:r>
      <w:r w:rsidR="007558B3">
        <w:rPr>
          <w:lang w:val="en-GB"/>
        </w:rPr>
        <w:t xml:space="preserve"> </w:t>
      </w:r>
      <w:r w:rsidRPr="00280C1A">
        <w:rPr>
          <w:lang w:val="en-GB"/>
        </w:rPr>
        <w:t xml:space="preserve">ºC. The sum of annual precipitation is 480 to 580 mm. The predominant soils are cinnamon forest soils, light to heavy sandy loams, leached light to heavy sandy loams and, to a lesser extent, alluvial </w:t>
      </w:r>
      <w:proofErr w:type="spellStart"/>
      <w:r w:rsidRPr="00280C1A">
        <w:rPr>
          <w:lang w:val="en-GB"/>
        </w:rPr>
        <w:t>delluvial</w:t>
      </w:r>
      <w:proofErr w:type="spellEnd"/>
      <w:r w:rsidRPr="00280C1A">
        <w:rPr>
          <w:lang w:val="en-GB"/>
        </w:rPr>
        <w:t xml:space="preserve"> meadow soils of medium sandy loam.</w:t>
      </w:r>
    </w:p>
    <w:p w:rsidR="00280C1A" w:rsidRPr="00280C1A" w:rsidRDefault="00280C1A" w:rsidP="00280C1A">
      <w:pPr>
        <w:tabs>
          <w:tab w:val="left" w:pos="1080"/>
        </w:tabs>
        <w:ind w:right="-165" w:firstLine="284"/>
        <w:rPr>
          <w:lang w:val="en-GB"/>
        </w:rPr>
      </w:pPr>
      <w:r w:rsidRPr="00280C1A">
        <w:rPr>
          <w:lang w:val="en-GB"/>
        </w:rPr>
        <w:tab/>
        <w:t>b) Human factors:</w:t>
      </w:r>
    </w:p>
    <w:p w:rsidR="00280C1A" w:rsidRPr="00280C1A" w:rsidRDefault="00280C1A" w:rsidP="00280C1A">
      <w:pPr>
        <w:numPr>
          <w:ilvl w:val="0"/>
          <w:numId w:val="3"/>
        </w:numPr>
        <w:tabs>
          <w:tab w:val="clear" w:pos="1440"/>
          <w:tab w:val="left" w:pos="851"/>
        </w:tabs>
        <w:ind w:left="0" w:right="-165" w:firstLine="1134"/>
        <w:rPr>
          <w:lang w:val="en-GB"/>
        </w:rPr>
      </w:pPr>
      <w:r w:rsidRPr="00280C1A">
        <w:rPr>
          <w:lang w:val="en-GB"/>
        </w:rPr>
        <w:t xml:space="preserve"> The maximum yield of grapes allowed for the production of wine with PDO "South Black Sea" is 9000 kg/ha.</w:t>
      </w:r>
    </w:p>
    <w:p w:rsidR="00280C1A" w:rsidRPr="00280C1A" w:rsidRDefault="00280C1A" w:rsidP="007558B3">
      <w:pPr>
        <w:numPr>
          <w:ilvl w:val="0"/>
          <w:numId w:val="3"/>
        </w:numPr>
        <w:tabs>
          <w:tab w:val="clear" w:pos="1440"/>
        </w:tabs>
        <w:ind w:left="0" w:right="-165" w:firstLine="1134"/>
        <w:rPr>
          <w:lang w:val="en-GB"/>
        </w:rPr>
      </w:pPr>
      <w:r w:rsidRPr="00280C1A">
        <w:rPr>
          <w:lang w:val="en-GB"/>
        </w:rPr>
        <w:t>The wine grape varieties allowed for the production of wine with PDO "South Black Sea" are:</w:t>
      </w:r>
    </w:p>
    <w:p w:rsidR="00280C1A" w:rsidRPr="00280C1A" w:rsidRDefault="00280C1A" w:rsidP="007558B3">
      <w:pPr>
        <w:numPr>
          <w:ilvl w:val="0"/>
          <w:numId w:val="4"/>
        </w:numPr>
        <w:ind w:left="0" w:firstLine="1077"/>
        <w:contextualSpacing/>
        <w:rPr>
          <w:lang w:val="en-GB"/>
        </w:rPr>
      </w:pPr>
      <w:r w:rsidRPr="00280C1A">
        <w:rPr>
          <w:lang w:val="en-GB"/>
        </w:rPr>
        <w:t xml:space="preserve">for white wines: </w:t>
      </w:r>
      <w:proofErr w:type="spellStart"/>
      <w:r w:rsidR="007558B3">
        <w:rPr>
          <w:lang w:val="en-GB"/>
        </w:rPr>
        <w:t>Dimyat</w:t>
      </w:r>
      <w:proofErr w:type="spellEnd"/>
      <w:r w:rsidRPr="00280C1A">
        <w:rPr>
          <w:lang w:val="en-GB"/>
        </w:rPr>
        <w:t xml:space="preserve">, </w:t>
      </w:r>
      <w:proofErr w:type="spellStart"/>
      <w:r w:rsidR="007558B3">
        <w:rPr>
          <w:lang w:val="en-GB"/>
        </w:rPr>
        <w:t>Misket</w:t>
      </w:r>
      <w:proofErr w:type="spellEnd"/>
      <w:r w:rsidR="007558B3">
        <w:rPr>
          <w:lang w:val="en-GB"/>
        </w:rPr>
        <w:t xml:space="preserve"> </w:t>
      </w:r>
      <w:proofErr w:type="spellStart"/>
      <w:r w:rsidR="007558B3">
        <w:rPr>
          <w:lang w:val="en-GB"/>
        </w:rPr>
        <w:t>Cherven</w:t>
      </w:r>
      <w:proofErr w:type="spellEnd"/>
      <w:r w:rsidR="007558B3">
        <w:rPr>
          <w:lang w:val="en-GB"/>
        </w:rPr>
        <w:t xml:space="preserve">, Muscat </w:t>
      </w:r>
      <w:proofErr w:type="spellStart"/>
      <w:r w:rsidR="007558B3">
        <w:rPr>
          <w:lang w:val="en-GB"/>
        </w:rPr>
        <w:t>Ott</w:t>
      </w:r>
      <w:r w:rsidRPr="00280C1A">
        <w:rPr>
          <w:lang w:val="en-GB"/>
        </w:rPr>
        <w:t>onel</w:t>
      </w:r>
      <w:proofErr w:type="spellEnd"/>
      <w:r w:rsidRPr="00280C1A">
        <w:rPr>
          <w:lang w:val="en-GB"/>
        </w:rPr>
        <w:t xml:space="preserve">, </w:t>
      </w:r>
      <w:proofErr w:type="spellStart"/>
      <w:r w:rsidRPr="00280C1A">
        <w:rPr>
          <w:lang w:val="en-GB"/>
        </w:rPr>
        <w:t>R</w:t>
      </w:r>
      <w:r w:rsidR="007558B3">
        <w:rPr>
          <w:lang w:val="en-GB"/>
        </w:rPr>
        <w:t>katsite</w:t>
      </w:r>
      <w:r w:rsidRPr="00280C1A">
        <w:rPr>
          <w:lang w:val="en-GB"/>
        </w:rPr>
        <w:t>li</w:t>
      </w:r>
      <w:proofErr w:type="spellEnd"/>
      <w:r w:rsidRPr="00280C1A">
        <w:rPr>
          <w:lang w:val="en-GB"/>
        </w:rPr>
        <w:t xml:space="preserve">, Sauvignon </w:t>
      </w:r>
      <w:r w:rsidR="007558B3">
        <w:rPr>
          <w:lang w:val="en-GB"/>
        </w:rPr>
        <w:t>B</w:t>
      </w:r>
      <w:r w:rsidRPr="00280C1A">
        <w:rPr>
          <w:lang w:val="en-GB"/>
        </w:rPr>
        <w:t xml:space="preserve">lanc, </w:t>
      </w:r>
      <w:proofErr w:type="spellStart"/>
      <w:r w:rsidRPr="00280C1A">
        <w:rPr>
          <w:lang w:val="en-GB"/>
        </w:rPr>
        <w:t>Traminer</w:t>
      </w:r>
      <w:proofErr w:type="spellEnd"/>
      <w:r w:rsidRPr="00280C1A">
        <w:rPr>
          <w:lang w:val="en-GB"/>
        </w:rPr>
        <w:t xml:space="preserve">, Chardonnay, </w:t>
      </w:r>
      <w:proofErr w:type="spellStart"/>
      <w:r w:rsidR="007558B3">
        <w:rPr>
          <w:lang w:val="en-GB"/>
        </w:rPr>
        <w:t>Ugni</w:t>
      </w:r>
      <w:proofErr w:type="spellEnd"/>
      <w:r w:rsidR="007558B3">
        <w:rPr>
          <w:lang w:val="en-GB"/>
        </w:rPr>
        <w:t xml:space="preserve"> Blanc, </w:t>
      </w:r>
      <w:proofErr w:type="spellStart"/>
      <w:r w:rsidR="007558B3">
        <w:rPr>
          <w:lang w:val="en-GB"/>
        </w:rPr>
        <w:t>Tamyank</w:t>
      </w:r>
      <w:r w:rsidRPr="00280C1A">
        <w:rPr>
          <w:lang w:val="en-GB"/>
        </w:rPr>
        <w:t>a</w:t>
      </w:r>
      <w:proofErr w:type="spellEnd"/>
      <w:r w:rsidRPr="00280C1A">
        <w:rPr>
          <w:lang w:val="en-GB"/>
        </w:rPr>
        <w:t xml:space="preserve">, </w:t>
      </w:r>
      <w:proofErr w:type="spellStart"/>
      <w:r w:rsidR="007558B3" w:rsidRPr="007558B3">
        <w:rPr>
          <w:lang w:val="en-GB"/>
        </w:rPr>
        <w:t>Rheinriesling</w:t>
      </w:r>
      <w:proofErr w:type="spellEnd"/>
      <w:r w:rsidR="007558B3" w:rsidRPr="007558B3">
        <w:rPr>
          <w:lang w:val="en-GB"/>
        </w:rPr>
        <w:t xml:space="preserve"> </w:t>
      </w:r>
      <w:r w:rsidRPr="00280C1A">
        <w:rPr>
          <w:lang w:val="en-GB"/>
        </w:rPr>
        <w:t xml:space="preserve">and </w:t>
      </w:r>
      <w:proofErr w:type="spellStart"/>
      <w:r w:rsidRPr="00280C1A">
        <w:rPr>
          <w:lang w:val="en-GB"/>
        </w:rPr>
        <w:t>Aligote</w:t>
      </w:r>
      <w:proofErr w:type="spellEnd"/>
      <w:r w:rsidRPr="00280C1A">
        <w:rPr>
          <w:lang w:val="en-GB"/>
        </w:rPr>
        <w:t>;</w:t>
      </w:r>
    </w:p>
    <w:p w:rsidR="00280C1A" w:rsidRPr="00280C1A" w:rsidRDefault="00280C1A" w:rsidP="007558B3">
      <w:pPr>
        <w:numPr>
          <w:ilvl w:val="0"/>
          <w:numId w:val="4"/>
        </w:numPr>
        <w:ind w:left="0" w:right="-165" w:firstLine="1080"/>
        <w:rPr>
          <w:lang w:val="en-GB"/>
        </w:rPr>
      </w:pPr>
      <w:proofErr w:type="gramStart"/>
      <w:r w:rsidRPr="00280C1A">
        <w:rPr>
          <w:lang w:val="en-GB"/>
        </w:rPr>
        <w:t>for</w:t>
      </w:r>
      <w:proofErr w:type="gramEnd"/>
      <w:r w:rsidRPr="00280C1A">
        <w:rPr>
          <w:lang w:val="en-GB"/>
        </w:rPr>
        <w:t xml:space="preserve"> red wines and rosé: Cabernet Sauvignon, Merlot, Mavrud, </w:t>
      </w:r>
      <w:proofErr w:type="spellStart"/>
      <w:r w:rsidRPr="00280C1A">
        <w:rPr>
          <w:lang w:val="en-GB"/>
        </w:rPr>
        <w:t>Pamid</w:t>
      </w:r>
      <w:proofErr w:type="spellEnd"/>
      <w:r w:rsidRPr="00280C1A">
        <w:rPr>
          <w:lang w:val="en-GB"/>
        </w:rPr>
        <w:t xml:space="preserve">, Syrah, Pinot Noir, Cabernet Franc and </w:t>
      </w:r>
      <w:proofErr w:type="spellStart"/>
      <w:r w:rsidRPr="00280C1A">
        <w:rPr>
          <w:lang w:val="en-GB"/>
        </w:rPr>
        <w:t>E</w:t>
      </w:r>
      <w:r w:rsidR="007558B3">
        <w:rPr>
          <w:lang w:val="en-GB"/>
        </w:rPr>
        <w:t>v</w:t>
      </w:r>
      <w:r w:rsidRPr="00280C1A">
        <w:rPr>
          <w:lang w:val="en-GB"/>
        </w:rPr>
        <w:t>molpia</w:t>
      </w:r>
      <w:proofErr w:type="spellEnd"/>
      <w:r w:rsidRPr="00280C1A">
        <w:rPr>
          <w:lang w:val="en-GB"/>
        </w:rPr>
        <w:t>.</w:t>
      </w:r>
    </w:p>
    <w:p w:rsidR="00280C1A" w:rsidRPr="00280C1A" w:rsidRDefault="00280C1A" w:rsidP="00280C1A">
      <w:pPr>
        <w:numPr>
          <w:ilvl w:val="0"/>
          <w:numId w:val="3"/>
        </w:numPr>
        <w:tabs>
          <w:tab w:val="clear" w:pos="1440"/>
        </w:tabs>
        <w:ind w:left="1134" w:right="-165" w:firstLine="0"/>
        <w:rPr>
          <w:lang w:val="en-GB"/>
        </w:rPr>
      </w:pPr>
      <w:r w:rsidRPr="00280C1A">
        <w:rPr>
          <w:lang w:val="en-GB"/>
        </w:rPr>
        <w:lastRenderedPageBreak/>
        <w:t xml:space="preserve">The </w:t>
      </w:r>
      <w:proofErr w:type="spellStart"/>
      <w:r w:rsidRPr="00280C1A">
        <w:rPr>
          <w:lang w:val="en-GB"/>
        </w:rPr>
        <w:t>agrotechnical</w:t>
      </w:r>
      <w:proofErr w:type="spellEnd"/>
      <w:r w:rsidRPr="00280C1A">
        <w:rPr>
          <w:lang w:val="en-GB"/>
        </w:rPr>
        <w:t xml:space="preserve"> measures in the cultivation of vines are:</w:t>
      </w:r>
    </w:p>
    <w:p w:rsidR="00280C1A" w:rsidRPr="00280C1A" w:rsidRDefault="00280C1A" w:rsidP="007558B3">
      <w:pPr>
        <w:numPr>
          <w:ilvl w:val="0"/>
          <w:numId w:val="4"/>
        </w:numPr>
        <w:ind w:left="1434" w:hanging="357"/>
        <w:contextualSpacing/>
        <w:rPr>
          <w:lang w:val="en-GB"/>
        </w:rPr>
      </w:pPr>
      <w:r w:rsidRPr="00280C1A">
        <w:rPr>
          <w:lang w:val="en-GB"/>
        </w:rPr>
        <w:t xml:space="preserve">Training system - </w:t>
      </w:r>
      <w:proofErr w:type="spellStart"/>
      <w:r w:rsidRPr="00280C1A">
        <w:rPr>
          <w:lang w:val="en-GB"/>
        </w:rPr>
        <w:t>Ombrella</w:t>
      </w:r>
      <w:proofErr w:type="spellEnd"/>
      <w:r w:rsidRPr="00280C1A">
        <w:rPr>
          <w:lang w:val="en-GB"/>
        </w:rPr>
        <w:t>, Moser, medium two-arm cordon;</w:t>
      </w:r>
    </w:p>
    <w:p w:rsidR="00280C1A" w:rsidRPr="00280C1A" w:rsidRDefault="00280C1A" w:rsidP="007558B3">
      <w:pPr>
        <w:numPr>
          <w:ilvl w:val="0"/>
          <w:numId w:val="4"/>
        </w:numPr>
        <w:ind w:left="1434" w:hanging="357"/>
        <w:contextualSpacing/>
        <w:rPr>
          <w:lang w:val="en-GB"/>
        </w:rPr>
      </w:pPr>
      <w:r w:rsidRPr="00280C1A">
        <w:rPr>
          <w:lang w:val="en-GB"/>
        </w:rPr>
        <w:t>pruning - mixed and short with a load of up to 54 eyes per vine;</w:t>
      </w:r>
    </w:p>
    <w:p w:rsidR="00280C1A" w:rsidRPr="00280C1A" w:rsidRDefault="00280C1A" w:rsidP="007558B3">
      <w:pPr>
        <w:numPr>
          <w:ilvl w:val="0"/>
          <w:numId w:val="4"/>
        </w:numPr>
        <w:ind w:left="0" w:right="-165" w:firstLine="1080"/>
        <w:rPr>
          <w:lang w:val="en-GB"/>
        </w:rPr>
      </w:pPr>
      <w:proofErr w:type="gramStart"/>
      <w:r w:rsidRPr="00280C1A">
        <w:rPr>
          <w:lang w:val="en-GB"/>
        </w:rPr>
        <w:t>planting</w:t>
      </w:r>
      <w:proofErr w:type="gramEnd"/>
      <w:r w:rsidRPr="00280C1A">
        <w:rPr>
          <w:lang w:val="en-GB"/>
        </w:rPr>
        <w:t xml:space="preserve"> distances of 2,0 m to 3,4 m row spacing and 1,0 m to 1,5 m plant spacing - up to a maximum of 450 vines per hectare.</w:t>
      </w:r>
    </w:p>
    <w:p w:rsidR="00280C1A" w:rsidRPr="00280C1A" w:rsidRDefault="00280C1A" w:rsidP="00280C1A">
      <w:pPr>
        <w:numPr>
          <w:ilvl w:val="0"/>
          <w:numId w:val="3"/>
        </w:numPr>
        <w:tabs>
          <w:tab w:val="clear" w:pos="1440"/>
        </w:tabs>
        <w:ind w:left="1134" w:right="-165" w:firstLine="0"/>
        <w:rPr>
          <w:lang w:val="en-GB"/>
        </w:rPr>
      </w:pPr>
      <w:r w:rsidRPr="00280C1A">
        <w:rPr>
          <w:lang w:val="en-GB"/>
        </w:rPr>
        <w:t>The maximum yield of wine per 100 kg of grapes is:</w:t>
      </w:r>
    </w:p>
    <w:p w:rsidR="00280C1A" w:rsidRPr="00280C1A" w:rsidRDefault="00280C1A" w:rsidP="007558B3">
      <w:pPr>
        <w:numPr>
          <w:ilvl w:val="0"/>
          <w:numId w:val="4"/>
        </w:numPr>
        <w:ind w:left="1434" w:hanging="357"/>
        <w:contextualSpacing/>
        <w:rPr>
          <w:lang w:val="en-GB"/>
        </w:rPr>
      </w:pPr>
      <w:r w:rsidRPr="00280C1A">
        <w:rPr>
          <w:lang w:val="en-GB"/>
        </w:rPr>
        <w:t>for red wines - 65 l;</w:t>
      </w:r>
    </w:p>
    <w:p w:rsidR="00280C1A" w:rsidRPr="00280C1A" w:rsidRDefault="00280C1A" w:rsidP="00280C1A">
      <w:pPr>
        <w:numPr>
          <w:ilvl w:val="0"/>
          <w:numId w:val="4"/>
        </w:numPr>
        <w:ind w:right="-165"/>
        <w:rPr>
          <w:lang w:val="en-GB"/>
        </w:rPr>
      </w:pPr>
      <w:proofErr w:type="gramStart"/>
      <w:r w:rsidRPr="00280C1A">
        <w:rPr>
          <w:lang w:val="en-GB"/>
        </w:rPr>
        <w:t>for</w:t>
      </w:r>
      <w:proofErr w:type="gramEnd"/>
      <w:r w:rsidRPr="00280C1A">
        <w:rPr>
          <w:lang w:val="en-GB"/>
        </w:rPr>
        <w:t xml:space="preserve"> white wines, rosé and </w:t>
      </w:r>
      <w:proofErr w:type="spellStart"/>
      <w:r w:rsidRPr="00280C1A">
        <w:rPr>
          <w:lang w:val="en-GB"/>
        </w:rPr>
        <w:t>Pamid</w:t>
      </w:r>
      <w:proofErr w:type="spellEnd"/>
      <w:r w:rsidRPr="00280C1A">
        <w:rPr>
          <w:lang w:val="en-GB"/>
        </w:rPr>
        <w:t xml:space="preserve"> wines - 60 l.</w:t>
      </w:r>
    </w:p>
    <w:p w:rsidR="00280C1A" w:rsidRPr="00280C1A" w:rsidRDefault="00280C1A" w:rsidP="00280C1A">
      <w:pPr>
        <w:numPr>
          <w:ilvl w:val="0"/>
          <w:numId w:val="3"/>
        </w:numPr>
        <w:tabs>
          <w:tab w:val="clear" w:pos="1440"/>
        </w:tabs>
        <w:ind w:left="1134" w:right="-165" w:firstLine="0"/>
        <w:rPr>
          <w:lang w:val="en-GB"/>
        </w:rPr>
      </w:pPr>
      <w:proofErr w:type="spellStart"/>
      <w:r w:rsidRPr="00280C1A">
        <w:rPr>
          <w:lang w:val="en-GB"/>
        </w:rPr>
        <w:t>Vinification</w:t>
      </w:r>
      <w:proofErr w:type="spellEnd"/>
      <w:r w:rsidRPr="00280C1A">
        <w:rPr>
          <w:lang w:val="en-GB"/>
        </w:rPr>
        <w:t xml:space="preserve"> and processing </w:t>
      </w:r>
      <w:proofErr w:type="gramStart"/>
      <w:r w:rsidRPr="00280C1A">
        <w:rPr>
          <w:lang w:val="en-GB"/>
        </w:rPr>
        <w:t>are carried out</w:t>
      </w:r>
      <w:proofErr w:type="gramEnd"/>
      <w:r w:rsidRPr="00280C1A">
        <w:rPr>
          <w:lang w:val="en-GB"/>
        </w:rPr>
        <w:t xml:space="preserve"> in the defined production area.</w:t>
      </w:r>
    </w:p>
    <w:p w:rsidR="00280C1A" w:rsidRPr="00280C1A" w:rsidRDefault="00280C1A" w:rsidP="00280C1A">
      <w:pPr>
        <w:tabs>
          <w:tab w:val="left" w:pos="1080"/>
        </w:tabs>
        <w:ind w:right="-165" w:firstLine="851"/>
        <w:rPr>
          <w:lang w:val="en-GB"/>
        </w:rPr>
      </w:pPr>
      <w:r w:rsidRPr="00280C1A">
        <w:rPr>
          <w:lang w:val="en-GB"/>
        </w:rPr>
        <w:t>The characteristic continental-Mediterranean climate, the beneficial influence of the Black Sea through the constant breezy air circulation and the favourable soil conditions, combined with the limitations of the human factor, favour the production of typical wines that have a pronounced fruity aroma, full-bodied and harmonious taste.</w:t>
      </w:r>
    </w:p>
    <w:p w:rsidR="00280C1A" w:rsidRPr="00280C1A" w:rsidRDefault="00280C1A" w:rsidP="00280C1A">
      <w:pPr>
        <w:tabs>
          <w:tab w:val="left" w:pos="1080"/>
        </w:tabs>
        <w:ind w:right="-165"/>
        <w:rPr>
          <w:lang w:val="en-GB"/>
        </w:rPr>
      </w:pPr>
      <w:r w:rsidRPr="00280C1A">
        <w:rPr>
          <w:lang w:val="en-GB"/>
        </w:rPr>
        <w:tab/>
        <w:t>The white wines are rich in fruit and floral aromas, balanced, fresh with a fruity taste.</w:t>
      </w:r>
    </w:p>
    <w:p w:rsidR="00280C1A" w:rsidRDefault="00280C1A" w:rsidP="00280C1A">
      <w:pPr>
        <w:tabs>
          <w:tab w:val="left" w:pos="1080"/>
        </w:tabs>
        <w:ind w:right="-165"/>
        <w:rPr>
          <w:lang w:val="en-GB"/>
        </w:rPr>
      </w:pPr>
      <w:r w:rsidRPr="00280C1A">
        <w:rPr>
          <w:lang w:val="en-GB"/>
        </w:rPr>
        <w:tab/>
        <w:t>The red wines have fruity aromas of black and red berries, full-bodied, soft and harmonious with a fruity taste.</w:t>
      </w:r>
    </w:p>
    <w:p w:rsidR="007558B3" w:rsidRPr="00915A2A" w:rsidRDefault="007558B3" w:rsidP="007558B3">
      <w:pPr>
        <w:ind w:firstLine="708"/>
        <w:rPr>
          <w:lang w:val="en-GB"/>
        </w:rPr>
      </w:pPr>
      <w:r w:rsidRPr="00915A2A">
        <w:rPr>
          <w:b/>
          <w:lang w:val="en-GB"/>
        </w:rPr>
        <w:t>7.</w:t>
      </w:r>
      <w:r w:rsidRPr="00915A2A">
        <w:rPr>
          <w:lang w:val="en-GB"/>
        </w:rPr>
        <w:t xml:space="preserve"> Applicable requirements</w:t>
      </w:r>
    </w:p>
    <w:p w:rsidR="007558B3" w:rsidRPr="00915A2A" w:rsidRDefault="007558B3" w:rsidP="007558B3">
      <w:pPr>
        <w:ind w:firstLine="708"/>
        <w:rPr>
          <w:lang w:val="en-GB"/>
        </w:rPr>
      </w:pPr>
      <w:r w:rsidRPr="00915A2A">
        <w:rPr>
          <w:lang w:val="en-GB"/>
        </w:rPr>
        <w:t>(a) Legal framework:</w:t>
      </w:r>
    </w:p>
    <w:p w:rsidR="007558B3" w:rsidRPr="00915A2A" w:rsidRDefault="007558B3" w:rsidP="007558B3">
      <w:pPr>
        <w:ind w:firstLine="708"/>
        <w:contextualSpacing/>
        <w:rPr>
          <w:lang w:val="en-GB"/>
        </w:rPr>
      </w:pPr>
      <w:r w:rsidRPr="00915A2A">
        <w:rPr>
          <w:lang w:val="en-GB"/>
        </w:rPr>
        <w:t>- Council Regulation (EC) No 1234/2007;</w:t>
      </w:r>
    </w:p>
    <w:p w:rsidR="007558B3" w:rsidRPr="00915A2A" w:rsidRDefault="007558B3" w:rsidP="007558B3">
      <w:pPr>
        <w:ind w:firstLine="708"/>
        <w:contextualSpacing/>
        <w:rPr>
          <w:lang w:val="en-GB"/>
        </w:rPr>
      </w:pPr>
      <w:r w:rsidRPr="00915A2A">
        <w:rPr>
          <w:lang w:val="en-GB"/>
        </w:rPr>
        <w:t>- Commission Regulation (EC) No 607/2009</w:t>
      </w:r>
      <w:proofErr w:type="gramStart"/>
      <w:r w:rsidRPr="00915A2A">
        <w:rPr>
          <w:lang w:val="en-GB"/>
        </w:rPr>
        <w:t>;</w:t>
      </w:r>
      <w:proofErr w:type="gramEnd"/>
    </w:p>
    <w:p w:rsidR="007558B3" w:rsidRPr="00915A2A" w:rsidRDefault="007558B3" w:rsidP="007558B3">
      <w:pPr>
        <w:ind w:firstLine="708"/>
        <w:contextualSpacing/>
        <w:rPr>
          <w:lang w:val="en-GB"/>
        </w:rPr>
      </w:pPr>
      <w:r w:rsidRPr="00915A2A">
        <w:rPr>
          <w:lang w:val="en-GB"/>
        </w:rPr>
        <w:t>- Wine and Spirits Act;</w:t>
      </w:r>
    </w:p>
    <w:p w:rsidR="007558B3" w:rsidRPr="00915A2A" w:rsidRDefault="007558B3" w:rsidP="007558B3">
      <w:pPr>
        <w:ind w:firstLine="708"/>
        <w:rPr>
          <w:lang w:val="en-GB"/>
        </w:rPr>
      </w:pPr>
      <w:r w:rsidRPr="00915A2A">
        <w:rPr>
          <w:lang w:val="en-GB"/>
        </w:rPr>
        <w:t xml:space="preserve">- Ordinance on the conditions to </w:t>
      </w:r>
      <w:proofErr w:type="gramStart"/>
      <w:r w:rsidRPr="00915A2A">
        <w:rPr>
          <w:lang w:val="en-GB"/>
        </w:rPr>
        <w:t>be met</w:t>
      </w:r>
      <w:proofErr w:type="gramEnd"/>
      <w:r w:rsidRPr="00915A2A">
        <w:rPr>
          <w:lang w:val="en-GB"/>
        </w:rPr>
        <w:t xml:space="preserve"> by quality wines, produced in a specified region and the procedure for their approval.</w:t>
      </w:r>
    </w:p>
    <w:p w:rsidR="007558B3" w:rsidRPr="00915A2A" w:rsidRDefault="007558B3" w:rsidP="007558B3">
      <w:pPr>
        <w:ind w:firstLine="708"/>
        <w:rPr>
          <w:lang w:val="en-GB"/>
        </w:rPr>
      </w:pPr>
      <w:r w:rsidRPr="00915A2A">
        <w:rPr>
          <w:lang w:val="en-GB"/>
        </w:rPr>
        <w:t>(b) Requirements of Bulgarian legislation:</w:t>
      </w:r>
    </w:p>
    <w:p w:rsidR="007558B3" w:rsidRPr="00915A2A" w:rsidRDefault="007558B3" w:rsidP="007558B3">
      <w:pPr>
        <w:ind w:firstLine="0"/>
        <w:rPr>
          <w:lang w:val="en-GB"/>
        </w:rPr>
      </w:pPr>
      <w:r w:rsidRPr="00915A2A">
        <w:rPr>
          <w:lang w:val="en-GB"/>
        </w:rPr>
        <w:t xml:space="preserve">- Producers of quality wine produced in a specified </w:t>
      </w:r>
      <w:proofErr w:type="gramStart"/>
      <w:r w:rsidRPr="00915A2A">
        <w:rPr>
          <w:lang w:val="en-GB"/>
        </w:rPr>
        <w:t>region,</w:t>
      </w:r>
      <w:proofErr w:type="gramEnd"/>
      <w:r w:rsidRPr="00915A2A">
        <w:rPr>
          <w:lang w:val="en-GB"/>
        </w:rPr>
        <w:t xml:space="preserve"> shall submit samples of the wine produced in the last harvest to the tasting commissions of the Regional Vine and Wine Chambers to carry out organoleptic evaluation.</w:t>
      </w:r>
    </w:p>
    <w:p w:rsidR="007558B3" w:rsidRPr="00915A2A" w:rsidRDefault="007558B3" w:rsidP="007558B3">
      <w:pPr>
        <w:ind w:firstLine="0"/>
        <w:rPr>
          <w:lang w:val="en-GB"/>
        </w:rPr>
      </w:pPr>
      <w:r w:rsidRPr="00915A2A">
        <w:rPr>
          <w:lang w:val="en-GB"/>
        </w:rPr>
        <w:t xml:space="preserve">- </w:t>
      </w:r>
      <w:proofErr w:type="spellStart"/>
      <w:r w:rsidRPr="00915A2A">
        <w:rPr>
          <w:lang w:val="en-GB"/>
        </w:rPr>
        <w:t>Physico</w:t>
      </w:r>
      <w:proofErr w:type="spellEnd"/>
      <w:r w:rsidRPr="00915A2A">
        <w:rPr>
          <w:lang w:val="en-GB"/>
        </w:rPr>
        <w:t>-chemical, microbiological analysis and organoleptic evaluation shall be shall be carried out on each batch of quality wine produced in a specified region.</w:t>
      </w:r>
    </w:p>
    <w:p w:rsidR="007558B3" w:rsidRPr="00915A2A" w:rsidRDefault="007558B3" w:rsidP="007558B3">
      <w:pPr>
        <w:ind w:firstLine="0"/>
        <w:rPr>
          <w:lang w:val="en-GB"/>
        </w:rPr>
      </w:pPr>
      <w:r w:rsidRPr="00915A2A">
        <w:rPr>
          <w:lang w:val="en-GB"/>
        </w:rPr>
        <w:t>- The volume of the batch may not exceed 150 000 l for wines with guaranteed designation of origin and 60 000 l for wines with a guaranteed and controlled designation of origin.</w:t>
      </w:r>
    </w:p>
    <w:p w:rsidR="007558B3" w:rsidRPr="00915A2A" w:rsidRDefault="007558B3" w:rsidP="007558B3">
      <w:pPr>
        <w:ind w:firstLine="708"/>
        <w:rPr>
          <w:lang w:val="en-GB"/>
        </w:rPr>
      </w:pPr>
      <w:r w:rsidRPr="00915A2A">
        <w:rPr>
          <w:b/>
          <w:lang w:val="en-GB"/>
        </w:rPr>
        <w:t>8.</w:t>
      </w:r>
      <w:r w:rsidRPr="00915A2A">
        <w:rPr>
          <w:lang w:val="en-GB"/>
        </w:rPr>
        <w:t xml:space="preserve"> The control body that verifies compliance with the provisions for product specification:</w:t>
      </w:r>
    </w:p>
    <w:p w:rsidR="007558B3" w:rsidRPr="00915A2A" w:rsidRDefault="007558B3" w:rsidP="007558B3">
      <w:pPr>
        <w:ind w:firstLine="708"/>
        <w:rPr>
          <w:b/>
          <w:lang w:val="en-GB"/>
        </w:rPr>
      </w:pPr>
      <w:r w:rsidRPr="00915A2A">
        <w:rPr>
          <w:b/>
          <w:lang w:val="en-GB"/>
        </w:rPr>
        <w:t>Executive Agency on Vine and Wine (EAVW)</w:t>
      </w:r>
    </w:p>
    <w:p w:rsidR="007558B3" w:rsidRPr="00915A2A" w:rsidRDefault="007558B3" w:rsidP="007558B3">
      <w:pPr>
        <w:ind w:firstLine="0"/>
        <w:contextualSpacing/>
        <w:rPr>
          <w:lang w:val="en-GB"/>
        </w:rPr>
      </w:pPr>
      <w:proofErr w:type="gramStart"/>
      <w:r w:rsidRPr="00915A2A">
        <w:rPr>
          <w:lang w:val="en-GB"/>
        </w:rPr>
        <w:t>125</w:t>
      </w:r>
      <w:proofErr w:type="gramEnd"/>
      <w:r w:rsidRPr="00915A2A">
        <w:rPr>
          <w:lang w:val="en-GB"/>
        </w:rPr>
        <w:t xml:space="preserve"> “</w:t>
      </w:r>
      <w:proofErr w:type="spellStart"/>
      <w:r w:rsidRPr="00915A2A">
        <w:rPr>
          <w:lang w:val="en-GB"/>
        </w:rPr>
        <w:t>Trasrigradsko</w:t>
      </w:r>
      <w:proofErr w:type="spellEnd"/>
      <w:r w:rsidRPr="00915A2A">
        <w:rPr>
          <w:lang w:val="en-GB"/>
        </w:rPr>
        <w:t xml:space="preserve"> </w:t>
      </w:r>
      <w:proofErr w:type="spellStart"/>
      <w:r w:rsidRPr="00915A2A">
        <w:rPr>
          <w:lang w:val="en-GB"/>
        </w:rPr>
        <w:t>shose</w:t>
      </w:r>
      <w:proofErr w:type="spellEnd"/>
      <w:r w:rsidRPr="00915A2A">
        <w:rPr>
          <w:lang w:val="en-GB"/>
        </w:rPr>
        <w:t xml:space="preserve">” </w:t>
      </w:r>
      <w:proofErr w:type="spellStart"/>
      <w:r w:rsidRPr="00915A2A">
        <w:rPr>
          <w:lang w:val="en-GB"/>
        </w:rPr>
        <w:t>blv</w:t>
      </w:r>
      <w:proofErr w:type="spellEnd"/>
      <w:r w:rsidRPr="00915A2A">
        <w:rPr>
          <w:lang w:val="en-GB"/>
        </w:rPr>
        <w:t>, bl. 1, floor 3</w:t>
      </w:r>
    </w:p>
    <w:p w:rsidR="007558B3" w:rsidRPr="00915A2A" w:rsidRDefault="007558B3" w:rsidP="007558B3">
      <w:pPr>
        <w:ind w:firstLine="0"/>
        <w:contextualSpacing/>
        <w:rPr>
          <w:lang w:val="en-GB"/>
        </w:rPr>
      </w:pPr>
      <w:r w:rsidRPr="00915A2A">
        <w:rPr>
          <w:lang w:val="en-GB"/>
        </w:rPr>
        <w:t>1113 Sofia</w:t>
      </w:r>
    </w:p>
    <w:p w:rsidR="007558B3" w:rsidRPr="00915A2A" w:rsidRDefault="007558B3" w:rsidP="007558B3">
      <w:pPr>
        <w:ind w:firstLine="0"/>
        <w:contextualSpacing/>
        <w:rPr>
          <w:lang w:val="en-GB"/>
        </w:rPr>
      </w:pPr>
      <w:r w:rsidRPr="00915A2A">
        <w:rPr>
          <w:lang w:val="en-GB"/>
        </w:rPr>
        <w:t>Tel +359 2 97 08 111</w:t>
      </w:r>
    </w:p>
    <w:p w:rsidR="007558B3" w:rsidRPr="00915A2A" w:rsidRDefault="007558B3" w:rsidP="007558B3">
      <w:pPr>
        <w:ind w:firstLine="0"/>
        <w:contextualSpacing/>
        <w:rPr>
          <w:lang w:val="en-GB"/>
        </w:rPr>
      </w:pPr>
      <w:r w:rsidRPr="00915A2A">
        <w:rPr>
          <w:lang w:val="en-GB"/>
        </w:rPr>
        <w:t>Fax +359 2 97 08 122</w:t>
      </w:r>
    </w:p>
    <w:p w:rsidR="007558B3" w:rsidRPr="00915A2A" w:rsidRDefault="001F1BE6" w:rsidP="007558B3">
      <w:pPr>
        <w:ind w:firstLine="0"/>
        <w:contextualSpacing/>
        <w:rPr>
          <w:lang w:val="en-GB"/>
        </w:rPr>
      </w:pPr>
      <w:hyperlink r:id="rId5" w:history="1">
        <w:r w:rsidR="007558B3" w:rsidRPr="00915A2A">
          <w:rPr>
            <w:color w:val="0563C1" w:themeColor="hyperlink"/>
            <w:u w:val="single"/>
            <w:lang w:val="en-GB"/>
          </w:rPr>
          <w:t>sofia@eavw.com</w:t>
        </w:r>
      </w:hyperlink>
      <w:r w:rsidR="007558B3" w:rsidRPr="00915A2A">
        <w:rPr>
          <w:lang w:val="en-GB"/>
        </w:rPr>
        <w:t xml:space="preserve"> </w:t>
      </w:r>
    </w:p>
    <w:p w:rsidR="007558B3" w:rsidRPr="00915A2A" w:rsidRDefault="007558B3" w:rsidP="007558B3">
      <w:pPr>
        <w:ind w:firstLine="0"/>
        <w:contextualSpacing/>
        <w:rPr>
          <w:lang w:val="en-GB"/>
        </w:rPr>
      </w:pPr>
    </w:p>
    <w:p w:rsidR="007558B3" w:rsidRPr="00915A2A" w:rsidRDefault="007558B3" w:rsidP="007558B3">
      <w:pPr>
        <w:ind w:firstLine="708"/>
        <w:rPr>
          <w:b/>
          <w:lang w:val="en-GB"/>
        </w:rPr>
      </w:pPr>
      <w:r w:rsidRPr="00915A2A">
        <w:rPr>
          <w:b/>
          <w:lang w:val="en-GB"/>
        </w:rPr>
        <w:t>Testing Laboratory of the Executive Agency on Vine and Wine - Sofia</w:t>
      </w:r>
    </w:p>
    <w:p w:rsidR="007558B3" w:rsidRPr="00915A2A" w:rsidRDefault="007558B3" w:rsidP="007558B3">
      <w:pPr>
        <w:ind w:firstLine="0"/>
        <w:contextualSpacing/>
        <w:rPr>
          <w:lang w:val="en-GB"/>
        </w:rPr>
      </w:pPr>
      <w:proofErr w:type="gramStart"/>
      <w:r w:rsidRPr="00915A2A">
        <w:rPr>
          <w:lang w:val="en-GB"/>
        </w:rPr>
        <w:t>125</w:t>
      </w:r>
      <w:proofErr w:type="gramEnd"/>
      <w:r w:rsidRPr="00915A2A">
        <w:rPr>
          <w:lang w:val="en-GB"/>
        </w:rPr>
        <w:t xml:space="preserve"> “</w:t>
      </w:r>
      <w:proofErr w:type="spellStart"/>
      <w:r w:rsidRPr="00915A2A">
        <w:rPr>
          <w:lang w:val="en-GB"/>
        </w:rPr>
        <w:t>Tsarigradsko</w:t>
      </w:r>
      <w:proofErr w:type="spellEnd"/>
      <w:r w:rsidRPr="00915A2A">
        <w:rPr>
          <w:lang w:val="en-GB"/>
        </w:rPr>
        <w:t xml:space="preserve"> shoes” </w:t>
      </w:r>
      <w:proofErr w:type="spellStart"/>
      <w:r w:rsidRPr="00915A2A">
        <w:rPr>
          <w:lang w:val="en-GB"/>
        </w:rPr>
        <w:t>blv</w:t>
      </w:r>
      <w:proofErr w:type="spellEnd"/>
      <w:r w:rsidRPr="00915A2A">
        <w:rPr>
          <w:lang w:val="en-GB"/>
        </w:rPr>
        <w:t>, bl. 1, floor 3</w:t>
      </w:r>
    </w:p>
    <w:p w:rsidR="007558B3" w:rsidRPr="00915A2A" w:rsidRDefault="007558B3" w:rsidP="007558B3">
      <w:pPr>
        <w:ind w:firstLine="0"/>
        <w:contextualSpacing/>
        <w:rPr>
          <w:lang w:val="en-GB"/>
        </w:rPr>
      </w:pPr>
      <w:r w:rsidRPr="00915A2A">
        <w:rPr>
          <w:lang w:val="en-GB"/>
        </w:rPr>
        <w:t>1113 Sofia</w:t>
      </w:r>
    </w:p>
    <w:p w:rsidR="007558B3" w:rsidRPr="00915A2A" w:rsidRDefault="007558B3" w:rsidP="007558B3">
      <w:pPr>
        <w:ind w:firstLine="0"/>
        <w:contextualSpacing/>
        <w:rPr>
          <w:lang w:val="en-GB"/>
        </w:rPr>
      </w:pPr>
      <w:r w:rsidRPr="00915A2A">
        <w:rPr>
          <w:lang w:val="en-GB"/>
        </w:rPr>
        <w:t>Tel +359 2 97 08 111</w:t>
      </w:r>
    </w:p>
    <w:p w:rsidR="007558B3" w:rsidRPr="00915A2A" w:rsidRDefault="007558B3" w:rsidP="007558B3">
      <w:pPr>
        <w:ind w:firstLine="0"/>
        <w:contextualSpacing/>
        <w:rPr>
          <w:lang w:val="en-GB"/>
        </w:rPr>
      </w:pPr>
      <w:r w:rsidRPr="00915A2A">
        <w:rPr>
          <w:lang w:val="en-GB"/>
        </w:rPr>
        <w:t>Fax +359 2 97 08 122</w:t>
      </w:r>
    </w:p>
    <w:p w:rsidR="007558B3" w:rsidRPr="00915A2A" w:rsidRDefault="001F1BE6" w:rsidP="007558B3">
      <w:pPr>
        <w:ind w:firstLine="0"/>
        <w:rPr>
          <w:lang w:val="en-GB"/>
        </w:rPr>
      </w:pPr>
      <w:hyperlink r:id="rId6" w:history="1">
        <w:r w:rsidR="007558B3" w:rsidRPr="00915A2A">
          <w:rPr>
            <w:color w:val="0563C1" w:themeColor="hyperlink"/>
            <w:u w:val="single"/>
            <w:lang w:val="en-GB"/>
          </w:rPr>
          <w:t>sofia@eavw.com</w:t>
        </w:r>
      </w:hyperlink>
      <w:r w:rsidR="007558B3" w:rsidRPr="00915A2A">
        <w:rPr>
          <w:lang w:val="en-GB"/>
        </w:rPr>
        <w:t xml:space="preserve"> </w:t>
      </w:r>
    </w:p>
    <w:p w:rsidR="007558B3" w:rsidRPr="00915A2A" w:rsidRDefault="007558B3" w:rsidP="007558B3">
      <w:pPr>
        <w:ind w:firstLine="708"/>
        <w:rPr>
          <w:b/>
          <w:lang w:val="en-GB"/>
        </w:rPr>
      </w:pPr>
      <w:r w:rsidRPr="00915A2A">
        <w:rPr>
          <w:b/>
          <w:lang w:val="en-GB"/>
        </w:rPr>
        <w:t>Testing Laboratory of the Executive Agency on Vine and Wine - Plovdiv</w:t>
      </w:r>
    </w:p>
    <w:p w:rsidR="007558B3" w:rsidRPr="00915A2A" w:rsidRDefault="007558B3" w:rsidP="007558B3">
      <w:pPr>
        <w:ind w:firstLine="0"/>
        <w:contextualSpacing/>
        <w:rPr>
          <w:lang w:val="en-GB"/>
        </w:rPr>
      </w:pPr>
      <w:proofErr w:type="gramStart"/>
      <w:r w:rsidRPr="00915A2A">
        <w:rPr>
          <w:lang w:val="en-GB"/>
        </w:rPr>
        <w:t>63</w:t>
      </w:r>
      <w:proofErr w:type="gramEnd"/>
      <w:r w:rsidRPr="00915A2A">
        <w:rPr>
          <w:lang w:val="en-GB"/>
        </w:rPr>
        <w:t xml:space="preserve"> “St. Petersburg” </w:t>
      </w:r>
      <w:proofErr w:type="spellStart"/>
      <w:r w:rsidRPr="00915A2A">
        <w:rPr>
          <w:lang w:val="en-GB"/>
        </w:rPr>
        <w:t>blv</w:t>
      </w:r>
      <w:proofErr w:type="spellEnd"/>
    </w:p>
    <w:p w:rsidR="007558B3" w:rsidRPr="00915A2A" w:rsidRDefault="007558B3" w:rsidP="007558B3">
      <w:pPr>
        <w:ind w:firstLine="0"/>
        <w:contextualSpacing/>
        <w:rPr>
          <w:lang w:val="en-GB"/>
        </w:rPr>
      </w:pPr>
      <w:r w:rsidRPr="00915A2A">
        <w:rPr>
          <w:lang w:val="en-GB"/>
        </w:rPr>
        <w:t>4000 Plovdiv</w:t>
      </w:r>
    </w:p>
    <w:p w:rsidR="007558B3" w:rsidRPr="00915A2A" w:rsidRDefault="007558B3" w:rsidP="007558B3">
      <w:pPr>
        <w:ind w:firstLine="0"/>
        <w:contextualSpacing/>
        <w:rPr>
          <w:lang w:val="en-GB"/>
        </w:rPr>
      </w:pPr>
      <w:r w:rsidRPr="00915A2A">
        <w:rPr>
          <w:lang w:val="en-GB"/>
        </w:rPr>
        <w:t>Tel/Fax +359 32 6 33 148</w:t>
      </w:r>
    </w:p>
    <w:p w:rsidR="007558B3" w:rsidRPr="00915A2A" w:rsidRDefault="007558B3" w:rsidP="007558B3">
      <w:pPr>
        <w:ind w:firstLine="0"/>
        <w:contextualSpacing/>
        <w:rPr>
          <w:lang w:val="en-GB"/>
        </w:rPr>
      </w:pPr>
      <w:r w:rsidRPr="00915A2A">
        <w:rPr>
          <w:lang w:val="en-GB"/>
        </w:rPr>
        <w:t>+359 32 6 33 148</w:t>
      </w:r>
    </w:p>
    <w:p w:rsidR="007558B3" w:rsidRPr="00915A2A" w:rsidRDefault="001F1BE6" w:rsidP="007558B3">
      <w:pPr>
        <w:ind w:firstLine="0"/>
        <w:contextualSpacing/>
        <w:rPr>
          <w:lang w:val="en-GB"/>
        </w:rPr>
      </w:pPr>
      <w:hyperlink r:id="rId7" w:history="1">
        <w:r w:rsidR="007558B3" w:rsidRPr="00915A2A">
          <w:rPr>
            <w:color w:val="0563C1" w:themeColor="hyperlink"/>
            <w:u w:val="single"/>
            <w:lang w:val="en-GB"/>
          </w:rPr>
          <w:t>laboratory_plovdiv@eavw.com</w:t>
        </w:r>
      </w:hyperlink>
      <w:r w:rsidR="007558B3" w:rsidRPr="00915A2A">
        <w:rPr>
          <w:lang w:val="en-GB"/>
        </w:rPr>
        <w:t xml:space="preserve"> </w:t>
      </w:r>
    </w:p>
    <w:p w:rsidR="007558B3" w:rsidRPr="00915A2A" w:rsidRDefault="007558B3" w:rsidP="007558B3">
      <w:pPr>
        <w:ind w:firstLine="0"/>
        <w:rPr>
          <w:lang w:val="en-GB"/>
        </w:rPr>
      </w:pPr>
    </w:p>
    <w:p w:rsidR="007558B3" w:rsidRPr="00915A2A" w:rsidRDefault="007558B3" w:rsidP="007558B3">
      <w:pPr>
        <w:ind w:firstLine="708"/>
        <w:rPr>
          <w:b/>
          <w:lang w:val="en-GB"/>
        </w:rPr>
      </w:pPr>
      <w:r w:rsidRPr="00915A2A">
        <w:rPr>
          <w:b/>
          <w:lang w:val="en-GB"/>
        </w:rPr>
        <w:t>Functions of the Control body.</w:t>
      </w:r>
    </w:p>
    <w:p w:rsidR="007558B3" w:rsidRPr="00915A2A" w:rsidRDefault="007558B3" w:rsidP="007558B3">
      <w:pPr>
        <w:ind w:firstLine="708"/>
        <w:rPr>
          <w:lang w:val="en-GB"/>
        </w:rPr>
      </w:pPr>
      <w:r w:rsidRPr="00915A2A">
        <w:rPr>
          <w:lang w:val="en-GB"/>
        </w:rPr>
        <w:t>(a) Annually inspect the conditions of the vineyards and grapes before the harvest, intended for the production of wines with PDO and make a proposal to the competent mayor to announce the start of the grape harvest.</w:t>
      </w:r>
    </w:p>
    <w:p w:rsidR="007558B3" w:rsidRPr="00915A2A" w:rsidRDefault="007558B3" w:rsidP="007558B3">
      <w:pPr>
        <w:ind w:firstLine="708"/>
        <w:rPr>
          <w:lang w:val="en-GB"/>
        </w:rPr>
      </w:pPr>
      <w:r w:rsidRPr="00915A2A">
        <w:rPr>
          <w:lang w:val="en-GB"/>
        </w:rPr>
        <w:t xml:space="preserve">(b) With the assistance of representatives of the relevant Regional Vine and Wine Chamber, exercise control over the state of the vineyards in the area, the conduct of the mandatory </w:t>
      </w:r>
      <w:proofErr w:type="spellStart"/>
      <w:r w:rsidRPr="00915A2A">
        <w:rPr>
          <w:lang w:val="en-GB"/>
        </w:rPr>
        <w:t>agrotechnical</w:t>
      </w:r>
      <w:proofErr w:type="spellEnd"/>
      <w:r w:rsidRPr="00915A2A">
        <w:rPr>
          <w:lang w:val="en-GB"/>
        </w:rPr>
        <w:t xml:space="preserve"> measures and the correct application of the technology for production of wines with PDO.</w:t>
      </w:r>
    </w:p>
    <w:p w:rsidR="007558B3" w:rsidRPr="00915A2A" w:rsidRDefault="007558B3" w:rsidP="007558B3">
      <w:pPr>
        <w:ind w:firstLine="708"/>
        <w:rPr>
          <w:lang w:val="en-GB"/>
        </w:rPr>
      </w:pPr>
      <w:r w:rsidRPr="00915A2A">
        <w:rPr>
          <w:lang w:val="en-GB"/>
        </w:rPr>
        <w:t>(c) Annually, on the basis of a pre-established schedule, monitor on the spot on the processing of the grapes and the oenological practices and treatments carried out in the production of PDO wines.</w:t>
      </w:r>
    </w:p>
    <w:p w:rsidR="007558B3" w:rsidRPr="00915A2A" w:rsidRDefault="007558B3" w:rsidP="007558B3">
      <w:pPr>
        <w:ind w:firstLine="708"/>
        <w:rPr>
          <w:lang w:val="en-GB"/>
        </w:rPr>
      </w:pPr>
      <w:r w:rsidRPr="00915A2A">
        <w:rPr>
          <w:lang w:val="en-GB"/>
        </w:rPr>
        <w:t xml:space="preserve">(d) EAVW testing laboratories shall carry out </w:t>
      </w:r>
      <w:proofErr w:type="spellStart"/>
      <w:r w:rsidRPr="00915A2A">
        <w:rPr>
          <w:lang w:val="en-GB"/>
        </w:rPr>
        <w:t>physico</w:t>
      </w:r>
      <w:proofErr w:type="spellEnd"/>
      <w:r w:rsidRPr="00915A2A">
        <w:rPr>
          <w:lang w:val="en-GB"/>
        </w:rPr>
        <w:t>-chemical and microbiological analysis of each batch of PDO wine.</w:t>
      </w:r>
    </w:p>
    <w:p w:rsidR="007558B3" w:rsidRPr="00915A2A" w:rsidRDefault="007558B3" w:rsidP="007558B3">
      <w:pPr>
        <w:ind w:firstLine="708"/>
        <w:rPr>
          <w:lang w:val="en-GB"/>
        </w:rPr>
      </w:pPr>
      <w:r w:rsidRPr="00915A2A">
        <w:rPr>
          <w:lang w:val="en-GB"/>
        </w:rPr>
        <w:t>(</w:t>
      </w:r>
      <w:proofErr w:type="gramStart"/>
      <w:r w:rsidRPr="00915A2A">
        <w:rPr>
          <w:lang w:val="en-GB"/>
        </w:rPr>
        <w:t>e</w:t>
      </w:r>
      <w:proofErr w:type="gramEnd"/>
      <w:r w:rsidRPr="00915A2A">
        <w:rPr>
          <w:lang w:val="en-GB"/>
        </w:rPr>
        <w:t>) Collect, verify and store the applications and the validation certificates quality wines from a specified region.</w:t>
      </w:r>
    </w:p>
    <w:p w:rsidR="007558B3" w:rsidRPr="00915A2A" w:rsidRDefault="007558B3" w:rsidP="007558B3">
      <w:pPr>
        <w:ind w:firstLine="708"/>
        <w:rPr>
          <w:lang w:val="en-GB"/>
        </w:rPr>
      </w:pPr>
      <w:r w:rsidRPr="00915A2A">
        <w:rPr>
          <w:lang w:val="en-GB"/>
        </w:rPr>
        <w:t>(</w:t>
      </w:r>
      <w:r w:rsidR="001F1BE6">
        <w:rPr>
          <w:lang w:val="en-GB"/>
        </w:rPr>
        <w:t>f</w:t>
      </w:r>
      <w:bookmarkStart w:id="0" w:name="_GoBack"/>
      <w:bookmarkEnd w:id="0"/>
      <w:r w:rsidRPr="00915A2A">
        <w:rPr>
          <w:lang w:val="en-GB"/>
        </w:rPr>
        <w:t>) Officials of the EAVW shall participate in the quality wine panel to which the applications for the approval of wines with PDO are submitted.</w:t>
      </w:r>
    </w:p>
    <w:p w:rsidR="007558B3" w:rsidRPr="00280C1A" w:rsidRDefault="007558B3" w:rsidP="00280C1A">
      <w:pPr>
        <w:tabs>
          <w:tab w:val="left" w:pos="1080"/>
        </w:tabs>
        <w:ind w:right="-165"/>
        <w:rPr>
          <w:lang w:val="en-GB"/>
        </w:rPr>
      </w:pPr>
    </w:p>
    <w:p w:rsidR="00A216F7" w:rsidRDefault="00A216F7"/>
    <w:sectPr w:rsidR="00A21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7C7"/>
    <w:multiLevelType w:val="hybridMultilevel"/>
    <w:tmpl w:val="89540276"/>
    <w:lvl w:ilvl="0" w:tplc="2D46391C">
      <w:start w:val="1"/>
      <w:numFmt w:val="bullet"/>
      <w:lvlText w:val=""/>
      <w:lvlJc w:val="left"/>
      <w:pPr>
        <w:tabs>
          <w:tab w:val="num" w:pos="1440"/>
        </w:tabs>
        <w:ind w:left="1440" w:hanging="360"/>
      </w:pPr>
      <w:rPr>
        <w:rFonts w:ascii="Symbol" w:hAnsi="Symbol" w:hint="default"/>
      </w:rPr>
    </w:lvl>
    <w:lvl w:ilvl="1" w:tplc="5CC6B03A" w:tentative="1">
      <w:start w:val="1"/>
      <w:numFmt w:val="bullet"/>
      <w:lvlText w:val="o"/>
      <w:lvlJc w:val="left"/>
      <w:pPr>
        <w:tabs>
          <w:tab w:val="num" w:pos="2160"/>
        </w:tabs>
        <w:ind w:left="2160" w:hanging="360"/>
      </w:pPr>
      <w:rPr>
        <w:rFonts w:ascii="Courier New" w:hAnsi="Courier New" w:cs="Courier New" w:hint="default"/>
      </w:rPr>
    </w:lvl>
    <w:lvl w:ilvl="2" w:tplc="3822E1A2" w:tentative="1">
      <w:start w:val="1"/>
      <w:numFmt w:val="bullet"/>
      <w:lvlText w:val=""/>
      <w:lvlJc w:val="left"/>
      <w:pPr>
        <w:tabs>
          <w:tab w:val="num" w:pos="2880"/>
        </w:tabs>
        <w:ind w:left="2880" w:hanging="360"/>
      </w:pPr>
      <w:rPr>
        <w:rFonts w:ascii="Wingdings" w:hAnsi="Wingdings" w:hint="default"/>
      </w:rPr>
    </w:lvl>
    <w:lvl w:ilvl="3" w:tplc="A978D530" w:tentative="1">
      <w:start w:val="1"/>
      <w:numFmt w:val="bullet"/>
      <w:lvlText w:val=""/>
      <w:lvlJc w:val="left"/>
      <w:pPr>
        <w:tabs>
          <w:tab w:val="num" w:pos="3600"/>
        </w:tabs>
        <w:ind w:left="3600" w:hanging="360"/>
      </w:pPr>
      <w:rPr>
        <w:rFonts w:ascii="Symbol" w:hAnsi="Symbol" w:hint="default"/>
      </w:rPr>
    </w:lvl>
    <w:lvl w:ilvl="4" w:tplc="434C0CB2" w:tentative="1">
      <w:start w:val="1"/>
      <w:numFmt w:val="bullet"/>
      <w:lvlText w:val="o"/>
      <w:lvlJc w:val="left"/>
      <w:pPr>
        <w:tabs>
          <w:tab w:val="num" w:pos="4320"/>
        </w:tabs>
        <w:ind w:left="4320" w:hanging="360"/>
      </w:pPr>
      <w:rPr>
        <w:rFonts w:ascii="Courier New" w:hAnsi="Courier New" w:cs="Courier New" w:hint="default"/>
      </w:rPr>
    </w:lvl>
    <w:lvl w:ilvl="5" w:tplc="7BAABD08" w:tentative="1">
      <w:start w:val="1"/>
      <w:numFmt w:val="bullet"/>
      <w:lvlText w:val=""/>
      <w:lvlJc w:val="left"/>
      <w:pPr>
        <w:tabs>
          <w:tab w:val="num" w:pos="5040"/>
        </w:tabs>
        <w:ind w:left="5040" w:hanging="360"/>
      </w:pPr>
      <w:rPr>
        <w:rFonts w:ascii="Wingdings" w:hAnsi="Wingdings" w:hint="default"/>
      </w:rPr>
    </w:lvl>
    <w:lvl w:ilvl="6" w:tplc="83FE35B0" w:tentative="1">
      <w:start w:val="1"/>
      <w:numFmt w:val="bullet"/>
      <w:lvlText w:val=""/>
      <w:lvlJc w:val="left"/>
      <w:pPr>
        <w:tabs>
          <w:tab w:val="num" w:pos="5760"/>
        </w:tabs>
        <w:ind w:left="5760" w:hanging="360"/>
      </w:pPr>
      <w:rPr>
        <w:rFonts w:ascii="Symbol" w:hAnsi="Symbol" w:hint="default"/>
      </w:rPr>
    </w:lvl>
    <w:lvl w:ilvl="7" w:tplc="E8A489CC" w:tentative="1">
      <w:start w:val="1"/>
      <w:numFmt w:val="bullet"/>
      <w:lvlText w:val="o"/>
      <w:lvlJc w:val="left"/>
      <w:pPr>
        <w:tabs>
          <w:tab w:val="num" w:pos="6480"/>
        </w:tabs>
        <w:ind w:left="6480" w:hanging="360"/>
      </w:pPr>
      <w:rPr>
        <w:rFonts w:ascii="Courier New" w:hAnsi="Courier New" w:cs="Courier New" w:hint="default"/>
      </w:rPr>
    </w:lvl>
    <w:lvl w:ilvl="8" w:tplc="CFD0161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37E26DE"/>
    <w:multiLevelType w:val="hybridMultilevel"/>
    <w:tmpl w:val="9202BB44"/>
    <w:lvl w:ilvl="0" w:tplc="DF8EFA1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5F9165A"/>
    <w:multiLevelType w:val="hybridMultilevel"/>
    <w:tmpl w:val="A3BCE6DE"/>
    <w:lvl w:ilvl="0" w:tplc="317847AA">
      <w:start w:val="3"/>
      <w:numFmt w:val="bullet"/>
      <w:lvlText w:val="-"/>
      <w:lvlJc w:val="left"/>
      <w:pPr>
        <w:ind w:left="1440" w:hanging="360"/>
      </w:pPr>
      <w:rPr>
        <w:rFonts w:ascii="Times New Roman" w:eastAsia="Times New Roman" w:hAnsi="Times New Roman" w:cs="Times New Roman" w:hint="default"/>
      </w:rPr>
    </w:lvl>
    <w:lvl w:ilvl="1" w:tplc="BCF82EF2" w:tentative="1">
      <w:start w:val="1"/>
      <w:numFmt w:val="bullet"/>
      <w:lvlText w:val="o"/>
      <w:lvlJc w:val="left"/>
      <w:pPr>
        <w:ind w:left="2160" w:hanging="360"/>
      </w:pPr>
      <w:rPr>
        <w:rFonts w:ascii="Courier New" w:hAnsi="Courier New" w:cs="Courier New" w:hint="default"/>
      </w:rPr>
    </w:lvl>
    <w:lvl w:ilvl="2" w:tplc="6D526D5C" w:tentative="1">
      <w:start w:val="1"/>
      <w:numFmt w:val="bullet"/>
      <w:lvlText w:val=""/>
      <w:lvlJc w:val="left"/>
      <w:pPr>
        <w:ind w:left="2880" w:hanging="360"/>
      </w:pPr>
      <w:rPr>
        <w:rFonts w:ascii="Wingdings" w:hAnsi="Wingdings" w:hint="default"/>
      </w:rPr>
    </w:lvl>
    <w:lvl w:ilvl="3" w:tplc="EB2C86A0" w:tentative="1">
      <w:start w:val="1"/>
      <w:numFmt w:val="bullet"/>
      <w:lvlText w:val=""/>
      <w:lvlJc w:val="left"/>
      <w:pPr>
        <w:ind w:left="3600" w:hanging="360"/>
      </w:pPr>
      <w:rPr>
        <w:rFonts w:ascii="Symbol" w:hAnsi="Symbol" w:hint="default"/>
      </w:rPr>
    </w:lvl>
    <w:lvl w:ilvl="4" w:tplc="41826AEC" w:tentative="1">
      <w:start w:val="1"/>
      <w:numFmt w:val="bullet"/>
      <w:lvlText w:val="o"/>
      <w:lvlJc w:val="left"/>
      <w:pPr>
        <w:ind w:left="4320" w:hanging="360"/>
      </w:pPr>
      <w:rPr>
        <w:rFonts w:ascii="Courier New" w:hAnsi="Courier New" w:cs="Courier New" w:hint="default"/>
      </w:rPr>
    </w:lvl>
    <w:lvl w:ilvl="5" w:tplc="3DD0C006" w:tentative="1">
      <w:start w:val="1"/>
      <w:numFmt w:val="bullet"/>
      <w:lvlText w:val=""/>
      <w:lvlJc w:val="left"/>
      <w:pPr>
        <w:ind w:left="5040" w:hanging="360"/>
      </w:pPr>
      <w:rPr>
        <w:rFonts w:ascii="Wingdings" w:hAnsi="Wingdings" w:hint="default"/>
      </w:rPr>
    </w:lvl>
    <w:lvl w:ilvl="6" w:tplc="621AFCD8" w:tentative="1">
      <w:start w:val="1"/>
      <w:numFmt w:val="bullet"/>
      <w:lvlText w:val=""/>
      <w:lvlJc w:val="left"/>
      <w:pPr>
        <w:ind w:left="5760" w:hanging="360"/>
      </w:pPr>
      <w:rPr>
        <w:rFonts w:ascii="Symbol" w:hAnsi="Symbol" w:hint="default"/>
      </w:rPr>
    </w:lvl>
    <w:lvl w:ilvl="7" w:tplc="8EAAABBA" w:tentative="1">
      <w:start w:val="1"/>
      <w:numFmt w:val="bullet"/>
      <w:lvlText w:val="o"/>
      <w:lvlJc w:val="left"/>
      <w:pPr>
        <w:ind w:left="6480" w:hanging="360"/>
      </w:pPr>
      <w:rPr>
        <w:rFonts w:ascii="Courier New" w:hAnsi="Courier New" w:cs="Courier New" w:hint="default"/>
      </w:rPr>
    </w:lvl>
    <w:lvl w:ilvl="8" w:tplc="9BE412BC" w:tentative="1">
      <w:start w:val="1"/>
      <w:numFmt w:val="bullet"/>
      <w:lvlText w:val=""/>
      <w:lvlJc w:val="left"/>
      <w:pPr>
        <w:ind w:left="7200" w:hanging="360"/>
      </w:pPr>
      <w:rPr>
        <w:rFonts w:ascii="Wingdings" w:hAnsi="Wingdings" w:hint="default"/>
      </w:rPr>
    </w:lvl>
  </w:abstractNum>
  <w:abstractNum w:abstractNumId="3" w15:restartNumberingAfterBreak="0">
    <w:nsid w:val="4D5D241D"/>
    <w:multiLevelType w:val="hybridMultilevel"/>
    <w:tmpl w:val="62A86704"/>
    <w:lvl w:ilvl="0" w:tplc="DF8EFA14">
      <w:start w:val="1"/>
      <w:numFmt w:val="decimal"/>
      <w:lvlText w:val="%1."/>
      <w:lvlJc w:val="left"/>
      <w:pPr>
        <w:ind w:left="782" w:hanging="360"/>
      </w:pPr>
      <w:rPr>
        <w:b/>
      </w:rPr>
    </w:lvl>
    <w:lvl w:ilvl="1" w:tplc="04020019" w:tentative="1">
      <w:start w:val="1"/>
      <w:numFmt w:val="lowerLetter"/>
      <w:lvlText w:val="%2."/>
      <w:lvlJc w:val="left"/>
      <w:pPr>
        <w:ind w:left="1502" w:hanging="360"/>
      </w:pPr>
    </w:lvl>
    <w:lvl w:ilvl="2" w:tplc="0402001B" w:tentative="1">
      <w:start w:val="1"/>
      <w:numFmt w:val="lowerRoman"/>
      <w:lvlText w:val="%3."/>
      <w:lvlJc w:val="right"/>
      <w:pPr>
        <w:ind w:left="2222" w:hanging="180"/>
      </w:pPr>
    </w:lvl>
    <w:lvl w:ilvl="3" w:tplc="0402000F" w:tentative="1">
      <w:start w:val="1"/>
      <w:numFmt w:val="decimal"/>
      <w:lvlText w:val="%4."/>
      <w:lvlJc w:val="left"/>
      <w:pPr>
        <w:ind w:left="2942" w:hanging="360"/>
      </w:pPr>
    </w:lvl>
    <w:lvl w:ilvl="4" w:tplc="04020019" w:tentative="1">
      <w:start w:val="1"/>
      <w:numFmt w:val="lowerLetter"/>
      <w:lvlText w:val="%5."/>
      <w:lvlJc w:val="left"/>
      <w:pPr>
        <w:ind w:left="3662" w:hanging="360"/>
      </w:pPr>
    </w:lvl>
    <w:lvl w:ilvl="5" w:tplc="0402001B" w:tentative="1">
      <w:start w:val="1"/>
      <w:numFmt w:val="lowerRoman"/>
      <w:lvlText w:val="%6."/>
      <w:lvlJc w:val="right"/>
      <w:pPr>
        <w:ind w:left="4382" w:hanging="180"/>
      </w:pPr>
    </w:lvl>
    <w:lvl w:ilvl="6" w:tplc="0402000F" w:tentative="1">
      <w:start w:val="1"/>
      <w:numFmt w:val="decimal"/>
      <w:lvlText w:val="%7."/>
      <w:lvlJc w:val="left"/>
      <w:pPr>
        <w:ind w:left="5102" w:hanging="360"/>
      </w:pPr>
    </w:lvl>
    <w:lvl w:ilvl="7" w:tplc="04020019" w:tentative="1">
      <w:start w:val="1"/>
      <w:numFmt w:val="lowerLetter"/>
      <w:lvlText w:val="%8."/>
      <w:lvlJc w:val="left"/>
      <w:pPr>
        <w:ind w:left="5822" w:hanging="360"/>
      </w:pPr>
    </w:lvl>
    <w:lvl w:ilvl="8" w:tplc="0402001B" w:tentative="1">
      <w:start w:val="1"/>
      <w:numFmt w:val="lowerRoman"/>
      <w:lvlText w:val="%9."/>
      <w:lvlJc w:val="right"/>
      <w:pPr>
        <w:ind w:left="6542" w:hanging="180"/>
      </w:pPr>
    </w:lvl>
  </w:abstractNum>
  <w:abstractNum w:abstractNumId="4" w15:restartNumberingAfterBreak="0">
    <w:nsid w:val="4E8220C0"/>
    <w:multiLevelType w:val="hybridMultilevel"/>
    <w:tmpl w:val="F982820A"/>
    <w:lvl w:ilvl="0" w:tplc="27AA2A34">
      <w:start w:val="1"/>
      <w:numFmt w:val="decimal"/>
      <w:lvlText w:val="%1."/>
      <w:lvlJc w:val="left"/>
      <w:pPr>
        <w:tabs>
          <w:tab w:val="num" w:pos="720"/>
        </w:tabs>
        <w:ind w:left="720" w:hanging="360"/>
      </w:pPr>
      <w:rPr>
        <w:rFonts w:hint="default"/>
        <w:b/>
      </w:rPr>
    </w:lvl>
    <w:lvl w:ilvl="1" w:tplc="9BAEDE10">
      <w:start w:val="1"/>
      <w:numFmt w:val="bullet"/>
      <w:lvlText w:val="-"/>
      <w:lvlJc w:val="left"/>
      <w:pPr>
        <w:tabs>
          <w:tab w:val="num" w:pos="1440"/>
        </w:tabs>
        <w:ind w:left="1440" w:hanging="360"/>
      </w:pPr>
      <w:rPr>
        <w:rFonts w:ascii="Times New Roman" w:eastAsia="Times New Roman" w:hAnsi="Times New Roman" w:cs="Times New Roman" w:hint="default"/>
      </w:rPr>
    </w:lvl>
    <w:lvl w:ilvl="2" w:tplc="C204ACE4">
      <w:start w:val="1"/>
      <w:numFmt w:val="lowerRoman"/>
      <w:lvlText w:val="%3."/>
      <w:lvlJc w:val="right"/>
      <w:pPr>
        <w:tabs>
          <w:tab w:val="num" w:pos="2160"/>
        </w:tabs>
        <w:ind w:left="2160" w:hanging="180"/>
      </w:pPr>
    </w:lvl>
    <w:lvl w:ilvl="3" w:tplc="31EEE0FA" w:tentative="1">
      <w:start w:val="1"/>
      <w:numFmt w:val="decimal"/>
      <w:lvlText w:val="%4."/>
      <w:lvlJc w:val="left"/>
      <w:pPr>
        <w:tabs>
          <w:tab w:val="num" w:pos="2880"/>
        </w:tabs>
        <w:ind w:left="2880" w:hanging="360"/>
      </w:pPr>
    </w:lvl>
    <w:lvl w:ilvl="4" w:tplc="6CFC5662" w:tentative="1">
      <w:start w:val="1"/>
      <w:numFmt w:val="lowerLetter"/>
      <w:lvlText w:val="%5."/>
      <w:lvlJc w:val="left"/>
      <w:pPr>
        <w:tabs>
          <w:tab w:val="num" w:pos="3600"/>
        </w:tabs>
        <w:ind w:left="3600" w:hanging="360"/>
      </w:pPr>
    </w:lvl>
    <w:lvl w:ilvl="5" w:tplc="4364AE38" w:tentative="1">
      <w:start w:val="1"/>
      <w:numFmt w:val="lowerRoman"/>
      <w:lvlText w:val="%6."/>
      <w:lvlJc w:val="right"/>
      <w:pPr>
        <w:tabs>
          <w:tab w:val="num" w:pos="4320"/>
        </w:tabs>
        <w:ind w:left="4320" w:hanging="180"/>
      </w:pPr>
    </w:lvl>
    <w:lvl w:ilvl="6" w:tplc="321E282A" w:tentative="1">
      <w:start w:val="1"/>
      <w:numFmt w:val="decimal"/>
      <w:lvlText w:val="%7."/>
      <w:lvlJc w:val="left"/>
      <w:pPr>
        <w:tabs>
          <w:tab w:val="num" w:pos="5040"/>
        </w:tabs>
        <w:ind w:left="5040" w:hanging="360"/>
      </w:pPr>
    </w:lvl>
    <w:lvl w:ilvl="7" w:tplc="2BC478C8" w:tentative="1">
      <w:start w:val="1"/>
      <w:numFmt w:val="lowerLetter"/>
      <w:lvlText w:val="%8."/>
      <w:lvlJc w:val="left"/>
      <w:pPr>
        <w:tabs>
          <w:tab w:val="num" w:pos="5760"/>
        </w:tabs>
        <w:ind w:left="5760" w:hanging="360"/>
      </w:pPr>
    </w:lvl>
    <w:lvl w:ilvl="8" w:tplc="333CE6E6" w:tentative="1">
      <w:start w:val="1"/>
      <w:numFmt w:val="lowerRoman"/>
      <w:lvlText w:val="%9."/>
      <w:lvlJc w:val="right"/>
      <w:pPr>
        <w:tabs>
          <w:tab w:val="num" w:pos="6480"/>
        </w:tabs>
        <w:ind w:left="6480" w:hanging="180"/>
      </w:pPr>
    </w:lvl>
  </w:abstractNum>
  <w:abstractNum w:abstractNumId="5" w15:restartNumberingAfterBreak="0">
    <w:nsid w:val="65E84401"/>
    <w:multiLevelType w:val="hybridMultilevel"/>
    <w:tmpl w:val="4C2CCA96"/>
    <w:lvl w:ilvl="0" w:tplc="DF8EFA1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6AC97E2E"/>
    <w:multiLevelType w:val="hybridMultilevel"/>
    <w:tmpl w:val="048226FA"/>
    <w:lvl w:ilvl="0" w:tplc="361A0EDA">
      <w:start w:val="1"/>
      <w:numFmt w:val="bullet"/>
      <w:lvlText w:val=""/>
      <w:lvlJc w:val="left"/>
      <w:pPr>
        <w:tabs>
          <w:tab w:val="num" w:pos="1440"/>
        </w:tabs>
        <w:ind w:left="1440" w:hanging="360"/>
      </w:pPr>
      <w:rPr>
        <w:rFonts w:ascii="Symbol" w:hAnsi="Symbol" w:hint="default"/>
      </w:rPr>
    </w:lvl>
    <w:lvl w:ilvl="1" w:tplc="FE3038C6">
      <w:start w:val="1"/>
      <w:numFmt w:val="bullet"/>
      <w:lvlText w:val="o"/>
      <w:lvlJc w:val="left"/>
      <w:pPr>
        <w:tabs>
          <w:tab w:val="num" w:pos="2160"/>
        </w:tabs>
        <w:ind w:left="2160" w:hanging="360"/>
      </w:pPr>
      <w:rPr>
        <w:rFonts w:ascii="Courier New" w:hAnsi="Courier New" w:cs="Courier New" w:hint="default"/>
      </w:rPr>
    </w:lvl>
    <w:lvl w:ilvl="2" w:tplc="4F584E66" w:tentative="1">
      <w:start w:val="1"/>
      <w:numFmt w:val="bullet"/>
      <w:lvlText w:val=""/>
      <w:lvlJc w:val="left"/>
      <w:pPr>
        <w:tabs>
          <w:tab w:val="num" w:pos="2880"/>
        </w:tabs>
        <w:ind w:left="2880" w:hanging="360"/>
      </w:pPr>
      <w:rPr>
        <w:rFonts w:ascii="Wingdings" w:hAnsi="Wingdings" w:hint="default"/>
      </w:rPr>
    </w:lvl>
    <w:lvl w:ilvl="3" w:tplc="06DEBA0C" w:tentative="1">
      <w:start w:val="1"/>
      <w:numFmt w:val="bullet"/>
      <w:lvlText w:val=""/>
      <w:lvlJc w:val="left"/>
      <w:pPr>
        <w:tabs>
          <w:tab w:val="num" w:pos="3600"/>
        </w:tabs>
        <w:ind w:left="3600" w:hanging="360"/>
      </w:pPr>
      <w:rPr>
        <w:rFonts w:ascii="Symbol" w:hAnsi="Symbol" w:hint="default"/>
      </w:rPr>
    </w:lvl>
    <w:lvl w:ilvl="4" w:tplc="F1B41F32" w:tentative="1">
      <w:start w:val="1"/>
      <w:numFmt w:val="bullet"/>
      <w:lvlText w:val="o"/>
      <w:lvlJc w:val="left"/>
      <w:pPr>
        <w:tabs>
          <w:tab w:val="num" w:pos="4320"/>
        </w:tabs>
        <w:ind w:left="4320" w:hanging="360"/>
      </w:pPr>
      <w:rPr>
        <w:rFonts w:ascii="Courier New" w:hAnsi="Courier New" w:cs="Courier New" w:hint="default"/>
      </w:rPr>
    </w:lvl>
    <w:lvl w:ilvl="5" w:tplc="3B6ABF9A" w:tentative="1">
      <w:start w:val="1"/>
      <w:numFmt w:val="bullet"/>
      <w:lvlText w:val=""/>
      <w:lvlJc w:val="left"/>
      <w:pPr>
        <w:tabs>
          <w:tab w:val="num" w:pos="5040"/>
        </w:tabs>
        <w:ind w:left="5040" w:hanging="360"/>
      </w:pPr>
      <w:rPr>
        <w:rFonts w:ascii="Wingdings" w:hAnsi="Wingdings" w:hint="default"/>
      </w:rPr>
    </w:lvl>
    <w:lvl w:ilvl="6" w:tplc="1FD213B8" w:tentative="1">
      <w:start w:val="1"/>
      <w:numFmt w:val="bullet"/>
      <w:lvlText w:val=""/>
      <w:lvlJc w:val="left"/>
      <w:pPr>
        <w:tabs>
          <w:tab w:val="num" w:pos="5760"/>
        </w:tabs>
        <w:ind w:left="5760" w:hanging="360"/>
      </w:pPr>
      <w:rPr>
        <w:rFonts w:ascii="Symbol" w:hAnsi="Symbol" w:hint="default"/>
      </w:rPr>
    </w:lvl>
    <w:lvl w:ilvl="7" w:tplc="FC26D3CE" w:tentative="1">
      <w:start w:val="1"/>
      <w:numFmt w:val="bullet"/>
      <w:lvlText w:val="o"/>
      <w:lvlJc w:val="left"/>
      <w:pPr>
        <w:tabs>
          <w:tab w:val="num" w:pos="6480"/>
        </w:tabs>
        <w:ind w:left="6480" w:hanging="360"/>
      </w:pPr>
      <w:rPr>
        <w:rFonts w:ascii="Courier New" w:hAnsi="Courier New" w:cs="Courier New" w:hint="default"/>
      </w:rPr>
    </w:lvl>
    <w:lvl w:ilvl="8" w:tplc="3678ED92"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BBC3732"/>
    <w:multiLevelType w:val="hybridMultilevel"/>
    <w:tmpl w:val="6FD821C0"/>
    <w:lvl w:ilvl="0" w:tplc="9BAEDE10">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1A"/>
    <w:rsid w:val="0001717A"/>
    <w:rsid w:val="0017191A"/>
    <w:rsid w:val="001F1BE6"/>
    <w:rsid w:val="00280C1A"/>
    <w:rsid w:val="007558B3"/>
    <w:rsid w:val="00A216F7"/>
    <w:rsid w:val="00B301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4DF4"/>
  <w15:chartTrackingRefBased/>
  <w15:docId w15:val="{3272F1A6-B309-467C-B196-7372D0E5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bg-BG" w:eastAsia="en-US" w:bidi="ar-SA"/>
      </w:rPr>
    </w:rPrDefault>
    <w:pPrDefault>
      <w:pPr>
        <w:spacing w:after="160" w:line="252" w:lineRule="auto"/>
        <w:ind w:right="-164"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C1A"/>
    <w:rPr>
      <w:rFonts w:eastAsia="Times New Roman"/>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laboratory_plovdiv@eavw.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fia@eavw.com" TargetMode="External"/><Relationship Id="rId11" Type="http://schemas.openxmlformats.org/officeDocument/2006/relationships/customXml" Target="../customXml/item2.xml"/><Relationship Id="rId5" Type="http://schemas.openxmlformats.org/officeDocument/2006/relationships/hyperlink" Target="mailto:sofia@eavw.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27" ma:contentTypeDescription="Create a new document." ma:contentTypeScope="" ma:versionID="4f03520909429d798386c78c8ffb7fc3">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c100a675cff24110d6a284e4df3f32d3"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177080A3-8A76-467F-86AB-9C9277A2C788}"/>
</file>

<file path=customXml/itemProps2.xml><?xml version="1.0" encoding="utf-8"?>
<ds:datastoreItem xmlns:ds="http://schemas.openxmlformats.org/officeDocument/2006/customXml" ds:itemID="{40A8AEA1-4E10-4209-9528-509F700B92F7}"/>
</file>

<file path=customXml/itemProps3.xml><?xml version="1.0" encoding="utf-8"?>
<ds:datastoreItem xmlns:ds="http://schemas.openxmlformats.org/officeDocument/2006/customXml" ds:itemID="{A147FBC8-38C6-4EEF-B9D8-FE23B6068B34}"/>
</file>

<file path=customXml/itemProps4.xml><?xml version="1.0" encoding="utf-8"?>
<ds:datastoreItem xmlns:ds="http://schemas.openxmlformats.org/officeDocument/2006/customXml" ds:itemID="{1F195946-565C-4340-91B2-E5828DFF3CF3}"/>
</file>

<file path=docProps/app.xml><?xml version="1.0" encoding="utf-8"?>
<Properties xmlns="http://schemas.openxmlformats.org/officeDocument/2006/extended-properties" xmlns:vt="http://schemas.openxmlformats.org/officeDocument/2006/docPropsVTypes">
  <Template>Normal</Template>
  <TotalTime>47</TotalTime>
  <Pages>6</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Kostova</dc:creator>
  <cp:keywords/>
  <dc:description/>
  <cp:lastModifiedBy>Krasimira Kostova</cp:lastModifiedBy>
  <cp:revision>2</cp:revision>
  <dcterms:created xsi:type="dcterms:W3CDTF">2024-06-25T07:28:00Z</dcterms:created>
  <dcterms:modified xsi:type="dcterms:W3CDTF">2024-07-03T07:34:00Z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ies>
</file>