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D9" w:rsidRPr="00DB339A" w:rsidRDefault="002424D9" w:rsidP="002424D9">
      <w:pPr>
        <w:spacing w:line="36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DB339A">
        <w:rPr>
          <w:rFonts w:ascii="Times New Roman" w:hAnsi="Times New Roman" w:cs="Times New Roman"/>
          <w:b/>
          <w:sz w:val="24"/>
          <w:lang w:val="en-GB"/>
        </w:rPr>
        <w:t>Specification of a wine with a Protecte</w:t>
      </w:r>
      <w:r>
        <w:rPr>
          <w:rFonts w:ascii="Times New Roman" w:hAnsi="Times New Roman" w:cs="Times New Roman"/>
          <w:b/>
          <w:sz w:val="24"/>
          <w:lang w:val="en-GB"/>
        </w:rPr>
        <w:t>d Designation of Origin (PDO) “</w:t>
      </w:r>
      <w:r>
        <w:rPr>
          <w:rFonts w:ascii="Times New Roman" w:hAnsi="Times New Roman" w:cs="Times New Roman"/>
          <w:b/>
          <w:sz w:val="24"/>
        </w:rPr>
        <w:t>Брестник</w:t>
      </w:r>
      <w:r w:rsidRPr="00DB339A">
        <w:rPr>
          <w:rFonts w:ascii="Times New Roman" w:hAnsi="Times New Roman" w:cs="Times New Roman"/>
          <w:b/>
          <w:sz w:val="24"/>
          <w:lang w:val="en-GB"/>
        </w:rPr>
        <w:t xml:space="preserve">“, </w:t>
      </w:r>
      <w:r w:rsidRPr="00DB339A">
        <w:rPr>
          <w:rFonts w:ascii="Times New Roman" w:hAnsi="Times New Roman" w:cs="Times New Roman"/>
          <w:b/>
          <w:sz w:val="24"/>
          <w:lang w:val="en-GB"/>
        </w:rPr>
        <w:br/>
        <w:t>"</w:t>
      </w:r>
      <w:proofErr w:type="spellStart"/>
      <w:r w:rsidRPr="007C4B84">
        <w:rPr>
          <w:rFonts w:ascii="Times New Roman" w:hAnsi="Times New Roman" w:cs="Times New Roman"/>
          <w:b/>
          <w:sz w:val="24"/>
        </w:rPr>
        <w:t>Brestnik</w:t>
      </w:r>
      <w:proofErr w:type="spellEnd"/>
      <w:r w:rsidRPr="00DB339A">
        <w:rPr>
          <w:rFonts w:ascii="Times New Roman" w:hAnsi="Times New Roman" w:cs="Times New Roman"/>
          <w:b/>
          <w:sz w:val="24"/>
          <w:lang w:val="en-GB"/>
        </w:rPr>
        <w:t xml:space="preserve">" - Traditional Denomination - </w:t>
      </w:r>
      <w:proofErr w:type="spellStart"/>
      <w:r w:rsidRPr="00DB339A">
        <w:rPr>
          <w:rFonts w:ascii="Times New Roman" w:hAnsi="Times New Roman" w:cs="Times New Roman"/>
          <w:b/>
          <w:sz w:val="24"/>
          <w:lang w:val="en-GB"/>
        </w:rPr>
        <w:t>Гарантирано</w:t>
      </w:r>
      <w:proofErr w:type="spellEnd"/>
      <w:r w:rsidRPr="00DB339A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DB339A">
        <w:rPr>
          <w:rFonts w:ascii="Times New Roman" w:hAnsi="Times New Roman" w:cs="Times New Roman"/>
          <w:b/>
          <w:sz w:val="24"/>
          <w:lang w:val="en-GB"/>
        </w:rPr>
        <w:t>наименование</w:t>
      </w:r>
      <w:proofErr w:type="spellEnd"/>
      <w:r w:rsidRPr="00DB339A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DB339A">
        <w:rPr>
          <w:rFonts w:ascii="Times New Roman" w:hAnsi="Times New Roman" w:cs="Times New Roman"/>
          <w:b/>
          <w:sz w:val="24"/>
          <w:lang w:val="en-GB"/>
        </w:rPr>
        <w:t>за</w:t>
      </w:r>
      <w:proofErr w:type="spellEnd"/>
      <w:r w:rsidRPr="00DB339A">
        <w:rPr>
          <w:rFonts w:ascii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DB339A">
        <w:rPr>
          <w:rFonts w:ascii="Times New Roman" w:hAnsi="Times New Roman" w:cs="Times New Roman"/>
          <w:b/>
          <w:sz w:val="24"/>
          <w:lang w:val="en-GB"/>
        </w:rPr>
        <w:t>произход</w:t>
      </w:r>
      <w:proofErr w:type="spellEnd"/>
      <w:r w:rsidRPr="00DB339A">
        <w:rPr>
          <w:rFonts w:ascii="Times New Roman" w:hAnsi="Times New Roman" w:cs="Times New Roman"/>
          <w:b/>
          <w:sz w:val="24"/>
          <w:lang w:val="en-GB"/>
        </w:rPr>
        <w:t xml:space="preserve"> (ГНП), Guaranteed Designation of Origin (GDO)</w:t>
      </w:r>
    </w:p>
    <w:p w:rsidR="002424D9" w:rsidRPr="007C4B84" w:rsidRDefault="002424D9" w:rsidP="007C4B84">
      <w:pPr>
        <w:jc w:val="center"/>
        <w:rPr>
          <w:rFonts w:ascii="Times New Roman" w:hAnsi="Times New Roman" w:cs="Times New Roman"/>
          <w:b/>
          <w:sz w:val="24"/>
        </w:rPr>
      </w:pPr>
    </w:p>
    <w:p w:rsidR="007C4B84" w:rsidRPr="00BE3349" w:rsidRDefault="007C4B84" w:rsidP="007C4B84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b/>
          <w:sz w:val="24"/>
          <w:lang w:val="en-GB"/>
        </w:rPr>
        <w:t>1.</w:t>
      </w:r>
      <w:r w:rsidR="00FE5795">
        <w:rPr>
          <w:rFonts w:ascii="Times New Roman" w:hAnsi="Times New Roman" w:cs="Times New Roman"/>
          <w:sz w:val="24"/>
          <w:lang w:val="en-GB"/>
        </w:rPr>
        <w:t xml:space="preserve"> Wine with PDO, Traditional Denomination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- </w:t>
      </w:r>
      <w:r w:rsidR="00FE5795" w:rsidRPr="00FE5795">
        <w:rPr>
          <w:rFonts w:ascii="Times New Roman" w:hAnsi="Times New Roman" w:cs="Times New Roman"/>
          <w:sz w:val="24"/>
          <w:lang w:val="en-GB"/>
        </w:rPr>
        <w:t xml:space="preserve">Guaranteed Designation of Origin (GDO) </w:t>
      </w:r>
      <w:r w:rsidRPr="00BE3349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'.</w:t>
      </w:r>
    </w:p>
    <w:p w:rsidR="007C4B84" w:rsidRPr="00BE3349" w:rsidRDefault="007C4B84" w:rsidP="007C4B84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b/>
          <w:sz w:val="24"/>
          <w:lang w:val="en-GB"/>
        </w:rPr>
        <w:t>2.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The wine is produced according to the traditional technology for the production of red wines. Aging in oak barrels is allowed. Wine with PDO 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 xml:space="preserve">' may be 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be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 xml:space="preserve"> designated by the following traditional terms indicating the method of production, ageing and quality: 'New', 'Premium Oak' or 'First Cask</w:t>
      </w:r>
      <w:r w:rsidR="000B5732">
        <w:rPr>
          <w:rFonts w:ascii="Times New Roman" w:hAnsi="Times New Roman" w:cs="Times New Roman"/>
          <w:sz w:val="24"/>
          <w:lang w:val="en-GB"/>
        </w:rPr>
        <w:t xml:space="preserve"> Fill</w:t>
      </w:r>
      <w:r w:rsidRPr="00BE3349">
        <w:rPr>
          <w:rFonts w:ascii="Times New Roman" w:hAnsi="Times New Roman" w:cs="Times New Roman"/>
          <w:sz w:val="24"/>
          <w:lang w:val="en-GB"/>
        </w:rPr>
        <w:t>', 'Reserve', 'Special reserve', 'Special selection', 'Collector's', 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Rosenthaler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'.</w:t>
      </w:r>
    </w:p>
    <w:p w:rsidR="007C4B84" w:rsidRPr="00BE3349" w:rsidRDefault="007C4B84" w:rsidP="007C4B84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а). Wine with PDO 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' shall have the following analytical characteristics: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actual alcoholic strength:</w:t>
      </w:r>
    </w:p>
    <w:p w:rsidR="007C4B84" w:rsidRPr="00BE3349" w:rsidRDefault="00553211" w:rsidP="007C4B8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lang w:val="en-GB"/>
        </w:rPr>
        <w:t>for</w:t>
      </w:r>
      <w:proofErr w:type="gramEnd"/>
      <w:r>
        <w:rPr>
          <w:rFonts w:ascii="Times New Roman" w:hAnsi="Times New Roman" w:cs="Times New Roman"/>
          <w:sz w:val="24"/>
          <w:lang w:val="en-GB"/>
        </w:rPr>
        <w:t xml:space="preserve"> rosé, at least 10,5</w:t>
      </w:r>
      <w:r w:rsidR="007C4B84" w:rsidRPr="00BE3349">
        <w:rPr>
          <w:rFonts w:ascii="Times New Roman" w:hAnsi="Times New Roman" w:cs="Times New Roman"/>
          <w:sz w:val="24"/>
          <w:lang w:val="en-GB"/>
        </w:rPr>
        <w:t xml:space="preserve"> vol. %;</w:t>
      </w:r>
    </w:p>
    <w:p w:rsidR="007C4B84" w:rsidRPr="00BE3349" w:rsidRDefault="007C4B84" w:rsidP="007C4B84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="00553211">
        <w:rPr>
          <w:rFonts w:ascii="Times New Roman" w:hAnsi="Times New Roman" w:cs="Times New Roman"/>
          <w:sz w:val="24"/>
          <w:lang w:val="en-GB"/>
        </w:rPr>
        <w:t xml:space="preserve"> red wines, a minimum of 11,5 </w:t>
      </w:r>
      <w:r w:rsidRPr="00BE3349">
        <w:rPr>
          <w:rFonts w:ascii="Times New Roman" w:hAnsi="Times New Roman" w:cs="Times New Roman"/>
          <w:sz w:val="24"/>
          <w:lang w:val="en-GB"/>
        </w:rPr>
        <w:t>vol. %;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ind w:left="0" w:firstLine="414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total sugar content of up to 4 g/l or up to 9 g/l, provided that the total the acidity, expressed in grams of tartaric acid per litre, is not more than 2 grams below residual sugar content;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ind w:left="0" w:firstLine="414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 total acidity, in terms of tartaric acid, of at least 4 g/l;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ind w:left="0" w:firstLine="414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volatile acidity, as acetic acid:</w:t>
      </w:r>
    </w:p>
    <w:p w:rsidR="007C4B84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rosé, not more than 13,3 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meq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;</w:t>
      </w:r>
    </w:p>
    <w:p w:rsidR="004D6722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red wines, not more than 15 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meq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;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total sulphur dioxide:</w:t>
      </w:r>
    </w:p>
    <w:p w:rsidR="007C4B84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rosé, not more than 200 mg/l;</w:t>
      </w:r>
    </w:p>
    <w:p w:rsidR="007C4B84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red wines, not more than 150 mg/l;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sugar-free extract:</w:t>
      </w:r>
    </w:p>
    <w:p w:rsidR="007C4B84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rosé: minimum 16 g/l;</w:t>
      </w:r>
    </w:p>
    <w:p w:rsidR="007C4B84" w:rsidRPr="00BE3349" w:rsidRDefault="007C4B84" w:rsidP="000B573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red wines, a minimum of 20 g/l.</w:t>
      </w:r>
    </w:p>
    <w:p w:rsidR="007C4B84" w:rsidRPr="00BE3349" w:rsidRDefault="007C4B84" w:rsidP="007C4B84">
      <w:pPr>
        <w:ind w:firstLine="414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b). Organoleptic characteristics of 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' PDO wine: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ind w:left="0" w:firstLine="414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Clarity - clear liquid with a sheen. A slight sediment of dye matter</w:t>
      </w:r>
      <w:r w:rsidR="00BE3349" w:rsidRPr="00BE3349">
        <w:rPr>
          <w:rFonts w:ascii="Times New Roman" w:hAnsi="Times New Roman" w:cs="Times New Roman"/>
          <w:sz w:val="24"/>
          <w:lang w:val="en-GB"/>
        </w:rPr>
        <w:t xml:space="preserve"> is allowed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resulting from prolonged bottle ageing</w:t>
      </w:r>
      <w:r w:rsidR="00BE3349" w:rsidRPr="00BE3349">
        <w:rPr>
          <w:rFonts w:ascii="Times New Roman" w:hAnsi="Times New Roman" w:cs="Times New Roman"/>
          <w:sz w:val="24"/>
          <w:lang w:val="en-GB"/>
        </w:rPr>
        <w:t>;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ind w:left="0" w:firstLine="414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Colour;</w:t>
      </w:r>
    </w:p>
    <w:p w:rsidR="007C4B84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rosé - pale pink colour with strawberry tints;</w:t>
      </w:r>
    </w:p>
    <w:p w:rsidR="007C4B84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red wines, a deep ruby red;</w:t>
      </w:r>
    </w:p>
    <w:p w:rsidR="007C4B84" w:rsidRPr="00BE3349" w:rsidRDefault="007C4B84" w:rsidP="007C4B8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Aroma and taste:</w:t>
      </w:r>
    </w:p>
    <w:p w:rsidR="007C4B84" w:rsidRPr="00BE3349" w:rsidRDefault="007C4B84" w:rsidP="000B5732">
      <w:pPr>
        <w:ind w:firstLine="708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lastRenderedPageBreak/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rosé - the aroma is intense, distinctly fruity, tones of strawberry, cherry and pomegranate, the taste is juicy, fresh and fruity;</w:t>
      </w:r>
    </w:p>
    <w:p w:rsidR="007C4B84" w:rsidRPr="00BE3349" w:rsidRDefault="007C4B84" w:rsidP="000B5732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red wines - the aroma combines berries, blackberry, currant and vanilla tones from barrel ageing, the flavour is full-bodied, harmonious with a long aftertaste of sweet vanilla due to barrel ageing.</w:t>
      </w:r>
    </w:p>
    <w:p w:rsidR="007C4B84" w:rsidRDefault="007C4B84" w:rsidP="007C4B84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b/>
          <w:sz w:val="24"/>
          <w:lang w:val="en-GB"/>
        </w:rPr>
        <w:t>3.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The production area of 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 xml:space="preserve">' PDO is defined as follows the boundaries of </w:t>
      </w:r>
      <w:r w:rsidR="00BE3349" w:rsidRPr="00BE3349">
        <w:rPr>
          <w:rFonts w:ascii="Times New Roman" w:hAnsi="Times New Roman" w:cs="Times New Roman"/>
          <w:sz w:val="24"/>
          <w:lang w:val="en-GB"/>
        </w:rPr>
        <w:t xml:space="preserve">the land of the settlements of 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="00BE3349">
        <w:rPr>
          <w:rFonts w:ascii="Times New Roman" w:hAnsi="Times New Roman" w:cs="Times New Roman"/>
          <w:sz w:val="24"/>
          <w:lang w:val="en-GB"/>
        </w:rPr>
        <w:t xml:space="preserve"> village</w:t>
      </w:r>
      <w:r w:rsidRPr="00BE3349">
        <w:rPr>
          <w:rFonts w:ascii="Times New Roman" w:hAnsi="Times New Roman" w:cs="Times New Roman"/>
          <w:sz w:val="24"/>
          <w:lang w:val="en-GB"/>
        </w:rPr>
        <w:t>, Plovdiv region</w:t>
      </w:r>
      <w:r w:rsidR="00BE3349" w:rsidRPr="00BE3349">
        <w:rPr>
          <w:rFonts w:ascii="Times New Roman" w:hAnsi="Times New Roman" w:cs="Times New Roman"/>
          <w:sz w:val="24"/>
          <w:lang w:val="en-GB"/>
        </w:rPr>
        <w:t>.</w:t>
      </w:r>
    </w:p>
    <w:p w:rsidR="00BE3349" w:rsidRPr="00BE3349" w:rsidRDefault="00BE3349" w:rsidP="00BE3349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b/>
          <w:sz w:val="24"/>
          <w:lang w:val="en-GB"/>
        </w:rPr>
        <w:t>4.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The maximum yield of grapes allowed for the production of PDO wine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' shall be 9000 kg/ha.</w:t>
      </w:r>
    </w:p>
    <w:p w:rsidR="00BE3349" w:rsidRPr="00BE3349" w:rsidRDefault="00BE3349" w:rsidP="00BE3349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b/>
          <w:sz w:val="24"/>
          <w:lang w:val="en-GB"/>
        </w:rPr>
        <w:t>5.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Grape varieties authorised for the production of PDO wine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>' are:</w:t>
      </w:r>
    </w:p>
    <w:p w:rsidR="00BE3349" w:rsidRPr="00BE3349" w:rsidRDefault="00BE3349" w:rsidP="00BE3349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red wines and rosé: Cabernet Sauvignon, Merlot and Mavrud.</w:t>
      </w:r>
    </w:p>
    <w:p w:rsidR="00BE3349" w:rsidRPr="00BE3349" w:rsidRDefault="00BE3349" w:rsidP="00BE3349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b/>
          <w:sz w:val="24"/>
          <w:lang w:val="en-GB"/>
        </w:rPr>
        <w:t>6.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Link to the geographical area.</w:t>
      </w:r>
    </w:p>
    <w:p w:rsidR="00BE3349" w:rsidRPr="00BE3349" w:rsidRDefault="00BE3349" w:rsidP="00BE3349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>(a) Natural factors:</w:t>
      </w:r>
    </w:p>
    <w:p w:rsidR="00BE3349" w:rsidRPr="00BE3349" w:rsidRDefault="00BE3349" w:rsidP="00BE3349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The vineyards in the area of the village of Brest. The vineyards of the vineyard are located south of the </w:t>
      </w:r>
      <w:r>
        <w:rPr>
          <w:rFonts w:ascii="Times New Roman" w:hAnsi="Times New Roman" w:cs="Times New Roman"/>
          <w:sz w:val="24"/>
          <w:lang w:val="en-GB"/>
        </w:rPr>
        <w:t>village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of 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>
        <w:rPr>
          <w:rFonts w:ascii="Times New Roman" w:hAnsi="Times New Roman" w:cs="Times New Roman"/>
          <w:sz w:val="24"/>
          <w:lang w:val="en-GB"/>
        </w:rPr>
        <w:t>,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 Plovdiv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>and at the foot of the northern slopes of the Rhodope Mountains. The average altitude of the mountains is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>altitude is about 200 m. The climate is transitional-continental. The average annual amount of</w:t>
      </w:r>
      <w:r w:rsidR="00C07C45"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>rainfall is 595 mm. The total temperature for the period with average daily temperatures</w:t>
      </w:r>
      <w:r w:rsidR="00C07C45">
        <w:rPr>
          <w:rFonts w:ascii="Times New Roman" w:hAnsi="Times New Roman" w:cs="Times New Roman"/>
          <w:sz w:val="24"/>
          <w:lang w:val="en-GB"/>
        </w:rPr>
        <w:t xml:space="preserve"> above 10 °C (April-October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) is </w:t>
      </w:r>
      <w:r w:rsidR="00C07C45">
        <w:rPr>
          <w:rFonts w:ascii="Times New Roman" w:hAnsi="Times New Roman" w:cs="Times New Roman"/>
          <w:sz w:val="24"/>
          <w:lang w:val="en-GB"/>
        </w:rPr>
        <w:br/>
      </w:r>
      <w:r w:rsidRPr="00BE3349">
        <w:rPr>
          <w:rFonts w:ascii="Times New Roman" w:hAnsi="Times New Roman" w:cs="Times New Roman"/>
          <w:sz w:val="24"/>
          <w:lang w:val="en-GB"/>
        </w:rPr>
        <w:t>4350</w:t>
      </w:r>
      <w:r w:rsidR="00C07C45"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>°C. The average daily temperature of the warmest month</w:t>
      </w:r>
      <w:r w:rsidR="00C07C45"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is 24 ºC. The soil types are: </w:t>
      </w:r>
      <w:proofErr w:type="spellStart"/>
      <w:r w:rsidR="00C07C45">
        <w:rPr>
          <w:rFonts w:ascii="Times New Roman" w:hAnsi="Times New Roman" w:cs="Times New Roman"/>
          <w:sz w:val="24"/>
          <w:lang w:val="en-GB"/>
        </w:rPr>
        <w:t>r</w:t>
      </w:r>
      <w:r w:rsidR="00C07C45" w:rsidRPr="00C07C45">
        <w:rPr>
          <w:rFonts w:ascii="Times New Roman" w:hAnsi="Times New Roman" w:cs="Times New Roman"/>
          <w:sz w:val="24"/>
          <w:lang w:val="en-GB"/>
        </w:rPr>
        <w:t>endzinas</w:t>
      </w:r>
      <w:proofErr w:type="spellEnd"/>
      <w:r w:rsidR="00C07C45" w:rsidRPr="00C07C45"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>(humus-carbonate soil), light to medium</w:t>
      </w:r>
      <w:r w:rsidR="00C07C45">
        <w:rPr>
          <w:rFonts w:ascii="Times New Roman" w:hAnsi="Times New Roman" w:cs="Times New Roman"/>
          <w:sz w:val="24"/>
          <w:lang w:val="en-GB"/>
        </w:rPr>
        <w:t xml:space="preserve"> </w:t>
      </w:r>
      <w:r w:rsidRPr="00BE3349">
        <w:rPr>
          <w:rFonts w:ascii="Times New Roman" w:hAnsi="Times New Roman" w:cs="Times New Roman"/>
          <w:sz w:val="24"/>
          <w:lang w:val="en-GB"/>
        </w:rPr>
        <w:t xml:space="preserve">sandy loam and alluvial meadow and </w:t>
      </w:r>
      <w:proofErr w:type="spellStart"/>
      <w:r w:rsidRPr="00BE3349">
        <w:rPr>
          <w:rFonts w:ascii="Times New Roman" w:hAnsi="Times New Roman" w:cs="Times New Roman"/>
          <w:sz w:val="24"/>
          <w:lang w:val="en-GB"/>
        </w:rPr>
        <w:t>delluvial</w:t>
      </w:r>
      <w:proofErr w:type="spellEnd"/>
      <w:r w:rsidRPr="00BE3349">
        <w:rPr>
          <w:rFonts w:ascii="Times New Roman" w:hAnsi="Times New Roman" w:cs="Times New Roman"/>
          <w:sz w:val="24"/>
          <w:lang w:val="en-GB"/>
        </w:rPr>
        <w:t xml:space="preserve"> meadow soils.</w:t>
      </w:r>
    </w:p>
    <w:p w:rsidR="00C07C45" w:rsidRDefault="00C07C45" w:rsidP="00C07C45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(b) Human factors:</w:t>
      </w:r>
    </w:p>
    <w:p w:rsidR="00C07C45" w:rsidRDefault="00BE3349" w:rsidP="00C07C45">
      <w:pPr>
        <w:pStyle w:val="ListParagraph"/>
        <w:numPr>
          <w:ilvl w:val="0"/>
          <w:numId w:val="1"/>
        </w:numPr>
        <w:ind w:left="0" w:firstLine="414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07C45">
        <w:rPr>
          <w:rFonts w:ascii="Times New Roman" w:hAnsi="Times New Roman" w:cs="Times New Roman"/>
          <w:sz w:val="24"/>
          <w:lang w:val="en-GB"/>
        </w:rPr>
        <w:t>The maximum yield of grapes allowed for the production of PDO wine</w:t>
      </w:r>
      <w:r w:rsidR="00C07C45" w:rsidRPr="00C07C45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'</w:t>
      </w:r>
      <w:proofErr w:type="spellStart"/>
      <w:r w:rsidRPr="00C07C45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C07C45">
        <w:rPr>
          <w:rFonts w:ascii="Times New Roman" w:hAnsi="Times New Roman" w:cs="Times New Roman"/>
          <w:sz w:val="24"/>
          <w:lang w:val="en-GB"/>
        </w:rPr>
        <w:t>' is</w:t>
      </w:r>
      <w:r w:rsidR="00553211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 xml:space="preserve"> 9000 kg/ha.</w:t>
      </w:r>
    </w:p>
    <w:p w:rsidR="00BE3349" w:rsidRPr="00C07C45" w:rsidRDefault="00BE3349" w:rsidP="00C07C45">
      <w:pPr>
        <w:pStyle w:val="ListParagraph"/>
        <w:numPr>
          <w:ilvl w:val="0"/>
          <w:numId w:val="1"/>
        </w:numPr>
        <w:ind w:left="0" w:firstLine="414"/>
        <w:contextualSpacing w:val="0"/>
        <w:jc w:val="both"/>
        <w:rPr>
          <w:rFonts w:ascii="Times New Roman" w:hAnsi="Times New Roman" w:cs="Times New Roman"/>
          <w:sz w:val="24"/>
          <w:lang w:val="en-GB"/>
        </w:rPr>
      </w:pPr>
      <w:r w:rsidRPr="00C07C45">
        <w:rPr>
          <w:rFonts w:ascii="Times New Roman" w:hAnsi="Times New Roman" w:cs="Times New Roman"/>
          <w:sz w:val="24"/>
          <w:lang w:val="en-GB"/>
        </w:rPr>
        <w:t>Grape varieties authorised for the production of '</w:t>
      </w:r>
      <w:proofErr w:type="spellStart"/>
      <w:r w:rsidRPr="00C07C45">
        <w:rPr>
          <w:rFonts w:ascii="Times New Roman" w:hAnsi="Times New Roman" w:cs="Times New Roman"/>
          <w:sz w:val="24"/>
          <w:lang w:val="en-GB"/>
        </w:rPr>
        <w:t>Brestnik</w:t>
      </w:r>
      <w:proofErr w:type="spellEnd"/>
      <w:r w:rsidRPr="00C07C45">
        <w:rPr>
          <w:rFonts w:ascii="Times New Roman" w:hAnsi="Times New Roman" w:cs="Times New Roman"/>
          <w:sz w:val="24"/>
          <w:lang w:val="en-GB"/>
        </w:rPr>
        <w:t>' PDO wine</w:t>
      </w:r>
      <w:r w:rsidR="00C07C45" w:rsidRPr="00C07C45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are:</w:t>
      </w:r>
    </w:p>
    <w:p w:rsidR="00BE3349" w:rsidRDefault="00BE3349" w:rsidP="00BE3349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BE3349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BE3349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BE3349">
        <w:rPr>
          <w:rFonts w:ascii="Times New Roman" w:hAnsi="Times New Roman" w:cs="Times New Roman"/>
          <w:sz w:val="24"/>
          <w:lang w:val="en-GB"/>
        </w:rPr>
        <w:t xml:space="preserve"> red wines and rosé: Cabernet Sauvignon, Merlot and Mavrud.</w:t>
      </w:r>
    </w:p>
    <w:p w:rsidR="00C07C45" w:rsidRPr="00C07C45" w:rsidRDefault="00C07C45" w:rsidP="00C07C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C07C45">
        <w:rPr>
          <w:rFonts w:ascii="Times New Roman" w:hAnsi="Times New Roman" w:cs="Times New Roman"/>
          <w:sz w:val="24"/>
          <w:lang w:val="en-GB"/>
        </w:rPr>
        <w:t xml:space="preserve">The </w:t>
      </w:r>
      <w:proofErr w:type="spellStart"/>
      <w:r w:rsidRPr="00C07C45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C07C45">
        <w:rPr>
          <w:rFonts w:ascii="Times New Roman" w:hAnsi="Times New Roman" w:cs="Times New Roman"/>
          <w:sz w:val="24"/>
          <w:lang w:val="en-GB"/>
        </w:rPr>
        <w:t xml:space="preserve"> measures in vine cultivation are:</w:t>
      </w:r>
    </w:p>
    <w:p w:rsidR="00C07C45" w:rsidRPr="00C07C45" w:rsidRDefault="00C07C45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07C45">
        <w:rPr>
          <w:rFonts w:ascii="Times New Roman" w:hAnsi="Times New Roman" w:cs="Times New Roman"/>
          <w:sz w:val="24"/>
          <w:lang w:val="en-GB"/>
        </w:rPr>
        <w:t xml:space="preserve">- </w:t>
      </w:r>
      <w:r w:rsidR="007928D9">
        <w:rPr>
          <w:rFonts w:ascii="Times New Roman" w:hAnsi="Times New Roman" w:cs="Times New Roman"/>
          <w:sz w:val="24"/>
          <w:lang w:val="en-GB"/>
        </w:rPr>
        <w:t>T</w:t>
      </w:r>
      <w:r w:rsidR="005618E0">
        <w:rPr>
          <w:rFonts w:ascii="Times New Roman" w:hAnsi="Times New Roman" w:cs="Times New Roman"/>
          <w:sz w:val="24"/>
          <w:lang w:val="en-GB"/>
        </w:rPr>
        <w:t>raining system</w:t>
      </w:r>
      <w:r w:rsidRPr="00C07C45">
        <w:rPr>
          <w:rFonts w:ascii="Times New Roman" w:hAnsi="Times New Roman" w:cs="Times New Roman"/>
          <w:sz w:val="24"/>
          <w:lang w:val="en-GB"/>
        </w:rPr>
        <w:t xml:space="preserve"> - </w:t>
      </w:r>
      <w:proofErr w:type="spellStart"/>
      <w:r w:rsidRPr="00C07C45">
        <w:rPr>
          <w:rFonts w:ascii="Times New Roman" w:hAnsi="Times New Roman" w:cs="Times New Roman"/>
          <w:sz w:val="24"/>
          <w:lang w:val="en-GB"/>
        </w:rPr>
        <w:t>Ombrella</w:t>
      </w:r>
      <w:proofErr w:type="spellEnd"/>
      <w:r w:rsidRPr="00C07C45">
        <w:rPr>
          <w:rFonts w:ascii="Times New Roman" w:hAnsi="Times New Roman" w:cs="Times New Roman"/>
          <w:sz w:val="24"/>
          <w:lang w:val="en-GB"/>
        </w:rPr>
        <w:t xml:space="preserve">, Moser, medium-stemmed two-arm </w:t>
      </w:r>
      <w:r w:rsidR="000B5732">
        <w:rPr>
          <w:rFonts w:ascii="Times New Roman" w:hAnsi="Times New Roman" w:cs="Times New Roman"/>
          <w:sz w:val="24"/>
          <w:lang w:val="en-GB"/>
        </w:rPr>
        <w:t>C</w:t>
      </w:r>
      <w:r w:rsidRPr="00C07C45">
        <w:rPr>
          <w:rFonts w:ascii="Times New Roman" w:hAnsi="Times New Roman" w:cs="Times New Roman"/>
          <w:sz w:val="24"/>
          <w:lang w:val="en-GB"/>
        </w:rPr>
        <w:t>ordon</w:t>
      </w:r>
      <w:proofErr w:type="gramStart"/>
      <w:r w:rsidRPr="00C07C45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C07C45" w:rsidRPr="00C07C45" w:rsidRDefault="000B5732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- P</w:t>
      </w:r>
      <w:r w:rsidR="00C07C45" w:rsidRPr="00C07C45">
        <w:rPr>
          <w:rFonts w:ascii="Times New Roman" w:hAnsi="Times New Roman" w:cs="Times New Roman"/>
          <w:sz w:val="24"/>
          <w:lang w:val="en-GB"/>
        </w:rPr>
        <w:t>runing - mixed and short pruning with a load of up to 54 eyes per vine</w:t>
      </w:r>
      <w:proofErr w:type="gramStart"/>
      <w:r w:rsidR="00C07C45" w:rsidRPr="00C07C45">
        <w:rPr>
          <w:rFonts w:ascii="Times New Roman" w:hAnsi="Times New Roman" w:cs="Times New Roman"/>
          <w:sz w:val="24"/>
          <w:lang w:val="en-GB"/>
        </w:rPr>
        <w:t>;</w:t>
      </w:r>
      <w:proofErr w:type="gramEnd"/>
    </w:p>
    <w:p w:rsidR="00C07C45" w:rsidRPr="00C07C45" w:rsidRDefault="000B5732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- P</w:t>
      </w:r>
      <w:r w:rsidR="005618E0">
        <w:rPr>
          <w:rFonts w:ascii="Times New Roman" w:hAnsi="Times New Roman" w:cs="Times New Roman"/>
          <w:sz w:val="24"/>
          <w:lang w:val="en-GB"/>
        </w:rPr>
        <w:t xml:space="preserve">lanting </w:t>
      </w:r>
      <w:r>
        <w:rPr>
          <w:rFonts w:ascii="Times New Roman" w:hAnsi="Times New Roman" w:cs="Times New Roman"/>
          <w:sz w:val="24"/>
          <w:lang w:val="en-GB"/>
        </w:rPr>
        <w:t>D</w:t>
      </w:r>
      <w:r w:rsidR="005618E0">
        <w:rPr>
          <w:rFonts w:ascii="Times New Roman" w:hAnsi="Times New Roman" w:cs="Times New Roman"/>
          <w:sz w:val="24"/>
          <w:lang w:val="en-GB"/>
        </w:rPr>
        <w:t>istance</w:t>
      </w:r>
      <w:r w:rsidR="00C07C45" w:rsidRPr="00C07C45">
        <w:rPr>
          <w:rFonts w:ascii="Times New Roman" w:hAnsi="Times New Roman" w:cs="Times New Roman"/>
          <w:sz w:val="24"/>
          <w:lang w:val="en-GB"/>
        </w:rPr>
        <w:t xml:space="preserve"> - from 2.0 m to 3.4 m row spacing and from 1.0</w:t>
      </w:r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to 1.</w:t>
      </w:r>
      <w:r w:rsidR="00C07C45" w:rsidRPr="00C07C45">
        <w:rPr>
          <w:rFonts w:ascii="Times New Roman" w:hAnsi="Times New Roman" w:cs="Times New Roman"/>
          <w:sz w:val="24"/>
          <w:lang w:val="en-GB"/>
        </w:rPr>
        <w:t xml:space="preserve">5 m </w:t>
      </w:r>
      <w:r w:rsidR="005618E0">
        <w:rPr>
          <w:rFonts w:ascii="Times New Roman" w:hAnsi="Times New Roman" w:cs="Times New Roman"/>
          <w:sz w:val="24"/>
          <w:lang w:val="en-GB"/>
        </w:rPr>
        <w:t>plant</w:t>
      </w:r>
      <w:r w:rsidR="00C07C45" w:rsidRPr="00C07C45">
        <w:rPr>
          <w:rFonts w:ascii="Times New Roman" w:hAnsi="Times New Roman" w:cs="Times New Roman"/>
          <w:sz w:val="24"/>
          <w:lang w:val="en-GB"/>
        </w:rPr>
        <w:t xml:space="preserve"> spacing - maximum 450 vines per acre.</w:t>
      </w:r>
    </w:p>
    <w:p w:rsidR="00C07C45" w:rsidRPr="005618E0" w:rsidRDefault="00C07C45" w:rsidP="0056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r w:rsidRPr="005618E0">
        <w:rPr>
          <w:rFonts w:ascii="Times New Roman" w:hAnsi="Times New Roman" w:cs="Times New Roman"/>
          <w:sz w:val="24"/>
          <w:lang w:val="en-GB"/>
        </w:rPr>
        <w:t>The maximum yield of wine per 100 kg of grapes is:</w:t>
      </w:r>
    </w:p>
    <w:p w:rsidR="00C07C45" w:rsidRPr="00C07C45" w:rsidRDefault="00C07C45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07C45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07C45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07C45">
        <w:rPr>
          <w:rFonts w:ascii="Times New Roman" w:hAnsi="Times New Roman" w:cs="Times New Roman"/>
          <w:sz w:val="24"/>
          <w:lang w:val="en-GB"/>
        </w:rPr>
        <w:t xml:space="preserve"> red wines, 65 l;</w:t>
      </w:r>
    </w:p>
    <w:p w:rsidR="00C07C45" w:rsidRPr="00C07C45" w:rsidRDefault="00C07C45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C07C45">
        <w:rPr>
          <w:rFonts w:ascii="Times New Roman" w:hAnsi="Times New Roman" w:cs="Times New Roman"/>
          <w:sz w:val="24"/>
          <w:lang w:val="en-GB"/>
        </w:rPr>
        <w:t xml:space="preserve">- </w:t>
      </w:r>
      <w:proofErr w:type="gramStart"/>
      <w:r w:rsidRPr="00C07C45">
        <w:rPr>
          <w:rFonts w:ascii="Times New Roman" w:hAnsi="Times New Roman" w:cs="Times New Roman"/>
          <w:sz w:val="24"/>
          <w:lang w:val="en-GB"/>
        </w:rPr>
        <w:t>for</w:t>
      </w:r>
      <w:proofErr w:type="gramEnd"/>
      <w:r w:rsidRPr="00C07C45">
        <w:rPr>
          <w:rFonts w:ascii="Times New Roman" w:hAnsi="Times New Roman" w:cs="Times New Roman"/>
          <w:sz w:val="24"/>
          <w:lang w:val="en-GB"/>
        </w:rPr>
        <w:t xml:space="preserve"> rosé: 60 l.</w:t>
      </w:r>
    </w:p>
    <w:p w:rsidR="00C07C45" w:rsidRPr="005618E0" w:rsidRDefault="00C07C45" w:rsidP="005618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en-GB"/>
        </w:rPr>
      </w:pPr>
      <w:proofErr w:type="spellStart"/>
      <w:r w:rsidRPr="005618E0">
        <w:rPr>
          <w:rFonts w:ascii="Times New Roman" w:hAnsi="Times New Roman" w:cs="Times New Roman"/>
          <w:sz w:val="24"/>
          <w:lang w:val="en-GB"/>
        </w:rPr>
        <w:t>Vinification</w:t>
      </w:r>
      <w:proofErr w:type="spellEnd"/>
      <w:r w:rsidRPr="005618E0">
        <w:rPr>
          <w:rFonts w:ascii="Times New Roman" w:hAnsi="Times New Roman" w:cs="Times New Roman"/>
          <w:sz w:val="24"/>
          <w:lang w:val="en-GB"/>
        </w:rPr>
        <w:t xml:space="preserve"> and processing are carried out in the defined production area.</w:t>
      </w:r>
    </w:p>
    <w:p w:rsidR="00C07C45" w:rsidRDefault="00C07C45" w:rsidP="00C07C45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C07C45">
        <w:rPr>
          <w:rFonts w:ascii="Times New Roman" w:hAnsi="Times New Roman" w:cs="Times New Roman"/>
          <w:sz w:val="24"/>
          <w:lang w:val="en-GB"/>
        </w:rPr>
        <w:t xml:space="preserve">The favourable mild climate resulting from the northern slopes of the Middle </w:t>
      </w:r>
      <w:proofErr w:type="spellStart"/>
      <w:r w:rsidRPr="00C07C45">
        <w:rPr>
          <w:rFonts w:ascii="Times New Roman" w:hAnsi="Times New Roman" w:cs="Times New Roman"/>
          <w:sz w:val="24"/>
          <w:lang w:val="en-GB"/>
        </w:rPr>
        <w:t>Rhodopes</w:t>
      </w:r>
      <w:proofErr w:type="spellEnd"/>
      <w:r w:rsidRPr="00C07C45">
        <w:rPr>
          <w:rFonts w:ascii="Times New Roman" w:hAnsi="Times New Roman" w:cs="Times New Roman"/>
          <w:sz w:val="24"/>
          <w:lang w:val="en-GB"/>
        </w:rPr>
        <w:t>,</w:t>
      </w:r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the favourable soil conditions and the long tradition of</w:t>
      </w:r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 xml:space="preserve">wine production are a prerequisite for </w:t>
      </w:r>
      <w:r w:rsidRPr="00C07C45">
        <w:rPr>
          <w:rFonts w:ascii="Times New Roman" w:hAnsi="Times New Roman" w:cs="Times New Roman"/>
          <w:sz w:val="24"/>
          <w:lang w:val="en-GB"/>
        </w:rPr>
        <w:lastRenderedPageBreak/>
        <w:t>obtaining a characteristic blend of</w:t>
      </w:r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Cabernet Sauvignon, Merlot and Mavrud. The wine has a deep ruby-red colour,</w:t>
      </w:r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with a specific bouquet and taste resulting from the combinat</w:t>
      </w:r>
      <w:r w:rsidR="000B5732">
        <w:rPr>
          <w:rFonts w:ascii="Times New Roman" w:hAnsi="Times New Roman" w:cs="Times New Roman"/>
          <w:sz w:val="24"/>
          <w:lang w:val="en-GB"/>
        </w:rPr>
        <w:t>ion of the tartness of the Mavr</w:t>
      </w:r>
      <w:r w:rsidRPr="00C07C45">
        <w:rPr>
          <w:rFonts w:ascii="Times New Roman" w:hAnsi="Times New Roman" w:cs="Times New Roman"/>
          <w:sz w:val="24"/>
          <w:lang w:val="en-GB"/>
        </w:rPr>
        <w:t>ud variety,</w:t>
      </w:r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the warmth and softness of Merlot and the density and fruitiness of Cabernet</w:t>
      </w:r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 xml:space="preserve">Sauvignon. </w:t>
      </w:r>
      <w:r w:rsidR="000B5732">
        <w:rPr>
          <w:rFonts w:ascii="Times New Roman" w:hAnsi="Times New Roman" w:cs="Times New Roman"/>
          <w:sz w:val="24"/>
          <w:lang w:val="en-GB"/>
        </w:rPr>
        <w:t>The alcoholic strength is 12-12.</w:t>
      </w:r>
      <w:r w:rsidRPr="00C07C45">
        <w:rPr>
          <w:rFonts w:ascii="Times New Roman" w:hAnsi="Times New Roman" w:cs="Times New Roman"/>
          <w:sz w:val="24"/>
          <w:lang w:val="en-GB"/>
        </w:rPr>
        <w:t xml:space="preserve">5 vol. </w:t>
      </w:r>
      <w:proofErr w:type="gramStart"/>
      <w:r w:rsidRPr="00C07C45">
        <w:rPr>
          <w:rFonts w:ascii="Times New Roman" w:hAnsi="Times New Roman" w:cs="Times New Roman"/>
          <w:sz w:val="24"/>
          <w:lang w:val="en-GB"/>
        </w:rPr>
        <w:t>%</w:t>
      </w:r>
      <w:proofErr w:type="gramEnd"/>
      <w:r w:rsidRPr="00C07C45">
        <w:rPr>
          <w:rFonts w:ascii="Times New Roman" w:hAnsi="Times New Roman" w:cs="Times New Roman"/>
          <w:sz w:val="24"/>
          <w:lang w:val="en-GB"/>
        </w:rPr>
        <w:t xml:space="preserve"> a</w:t>
      </w:r>
      <w:r w:rsidR="000B5732">
        <w:rPr>
          <w:rFonts w:ascii="Times New Roman" w:hAnsi="Times New Roman" w:cs="Times New Roman"/>
          <w:sz w:val="24"/>
          <w:lang w:val="en-GB"/>
        </w:rPr>
        <w:t xml:space="preserve">nd the </w:t>
      </w:r>
      <w:proofErr w:type="spellStart"/>
      <w:r w:rsidR="000B5732">
        <w:rPr>
          <w:rFonts w:ascii="Times New Roman" w:hAnsi="Times New Roman" w:cs="Times New Roman"/>
          <w:sz w:val="24"/>
          <w:lang w:val="en-GB"/>
        </w:rPr>
        <w:t>titratable</w:t>
      </w:r>
      <w:proofErr w:type="spellEnd"/>
      <w:r w:rsidR="000B5732">
        <w:rPr>
          <w:rFonts w:ascii="Times New Roman" w:hAnsi="Times New Roman" w:cs="Times New Roman"/>
          <w:sz w:val="24"/>
          <w:lang w:val="en-GB"/>
        </w:rPr>
        <w:t xml:space="preserve"> acids are 5-5.</w:t>
      </w:r>
      <w:r w:rsidRPr="00C07C45">
        <w:rPr>
          <w:rFonts w:ascii="Times New Roman" w:hAnsi="Times New Roman" w:cs="Times New Roman"/>
          <w:sz w:val="24"/>
          <w:lang w:val="en-GB"/>
        </w:rPr>
        <w:t>5 g/l.</w:t>
      </w:r>
      <w:r w:rsidR="005618E0">
        <w:rPr>
          <w:rFonts w:ascii="Times New Roman" w:hAnsi="Times New Roman" w:cs="Times New Roman"/>
          <w:sz w:val="24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The aroma combines berries, blackberry, blackcurrant and the vanilla tone derived from ageing</w:t>
      </w:r>
      <w:r w:rsidR="005618E0">
        <w:rPr>
          <w:rFonts w:ascii="Times New Roman" w:hAnsi="Times New Roman" w:cs="Times New Roman"/>
          <w:sz w:val="24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in barrel. The taste is full-bodied, harmonious with a long aftertaste of sweet vanilla due to the</w:t>
      </w:r>
      <w:r w:rsidR="005618E0">
        <w:rPr>
          <w:rFonts w:ascii="Times New Roman" w:hAnsi="Times New Roman" w:cs="Times New Roman"/>
          <w:sz w:val="24"/>
        </w:rPr>
        <w:t xml:space="preserve"> </w:t>
      </w:r>
      <w:r w:rsidRPr="00C07C45">
        <w:rPr>
          <w:rFonts w:ascii="Times New Roman" w:hAnsi="Times New Roman" w:cs="Times New Roman"/>
          <w:sz w:val="24"/>
          <w:lang w:val="en-GB"/>
        </w:rPr>
        <w:t>barrel ageing.</w:t>
      </w:r>
    </w:p>
    <w:p w:rsidR="005618E0" w:rsidRPr="00B83B22" w:rsidRDefault="005618E0" w:rsidP="005618E0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5618E0">
        <w:rPr>
          <w:rFonts w:ascii="Times New Roman" w:hAnsi="Times New Roman" w:cs="Times New Roman"/>
          <w:b/>
          <w:sz w:val="24"/>
          <w:lang w:val="en-GB"/>
        </w:rPr>
        <w:t>7.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 Applicable requirements</w:t>
      </w:r>
    </w:p>
    <w:p w:rsidR="005618E0" w:rsidRPr="00B83B22" w:rsidRDefault="005618E0" w:rsidP="005618E0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(a) Legal framework:</w:t>
      </w:r>
    </w:p>
    <w:p w:rsidR="005618E0" w:rsidRPr="00B83B22" w:rsidRDefault="005618E0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Council Regulation (EC) No 1234/2007;</w:t>
      </w:r>
    </w:p>
    <w:p w:rsidR="005618E0" w:rsidRPr="00B83B22" w:rsidRDefault="005618E0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Commission Regulation (EC) No 607/2009;</w:t>
      </w:r>
    </w:p>
    <w:p w:rsidR="005618E0" w:rsidRPr="00B83B22" w:rsidRDefault="005618E0" w:rsidP="005618E0">
      <w:pPr>
        <w:ind w:firstLine="709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Law on wine and spirits;</w:t>
      </w:r>
    </w:p>
    <w:p w:rsidR="005618E0" w:rsidRPr="00B83B22" w:rsidRDefault="005618E0" w:rsidP="005618E0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Ordinance on the conditions to be met by quality wines,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produced in a specified region and the procedure for their approval.</w:t>
      </w:r>
    </w:p>
    <w:p w:rsidR="005618E0" w:rsidRPr="00B83B22" w:rsidRDefault="005618E0" w:rsidP="005618E0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(b) R</w:t>
      </w:r>
      <w:r w:rsidRPr="00B83B22">
        <w:rPr>
          <w:rFonts w:ascii="Times New Roman" w:hAnsi="Times New Roman" w:cs="Times New Roman"/>
          <w:sz w:val="24"/>
          <w:lang w:val="en-GB"/>
        </w:rPr>
        <w:t>equirements of Bulgarian legislation:</w:t>
      </w:r>
    </w:p>
    <w:p w:rsidR="005618E0" w:rsidRDefault="005618E0" w:rsidP="005618E0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B83B22">
        <w:rPr>
          <w:rFonts w:ascii="Times New Roman" w:hAnsi="Times New Roman" w:cs="Times New Roman"/>
          <w:sz w:val="24"/>
          <w:lang w:val="en-GB"/>
        </w:rPr>
        <w:t>- Producers of quality wine produced in a specified region,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shall submit samples of the wine produced in the last harvest to the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tasting commissions of the </w:t>
      </w:r>
      <w:r>
        <w:rPr>
          <w:rFonts w:ascii="Times New Roman" w:hAnsi="Times New Roman" w:cs="Times New Roman"/>
          <w:sz w:val="24"/>
          <w:lang w:val="en-GB"/>
        </w:rPr>
        <w:t>R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egional </w:t>
      </w:r>
      <w:r>
        <w:rPr>
          <w:rFonts w:ascii="Times New Roman" w:hAnsi="Times New Roman" w:cs="Times New Roman"/>
          <w:sz w:val="24"/>
          <w:lang w:val="en-GB"/>
        </w:rPr>
        <w:t>Vine and Wine</w:t>
      </w:r>
      <w:r w:rsidRPr="00B83B22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Ch</w:t>
      </w:r>
      <w:r w:rsidRPr="00B83B22">
        <w:rPr>
          <w:rFonts w:ascii="Times New Roman" w:hAnsi="Times New Roman" w:cs="Times New Roman"/>
          <w:sz w:val="24"/>
          <w:lang w:val="en-GB"/>
        </w:rPr>
        <w:t>amber to carry out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B83B22">
        <w:rPr>
          <w:rFonts w:ascii="Times New Roman" w:hAnsi="Times New Roman" w:cs="Times New Roman"/>
          <w:sz w:val="24"/>
          <w:lang w:val="en-GB"/>
        </w:rPr>
        <w:t>organoleptic evaluation.</w:t>
      </w:r>
    </w:p>
    <w:p w:rsidR="005618E0" w:rsidRPr="00AF5E2E" w:rsidRDefault="005618E0" w:rsidP="005618E0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F5E2E">
        <w:rPr>
          <w:rFonts w:ascii="Times New Roman" w:hAnsi="Times New Roman" w:cs="Times New Roman"/>
          <w:sz w:val="24"/>
          <w:lang w:val="en-GB"/>
        </w:rPr>
        <w:t xml:space="preserve">- </w:t>
      </w:r>
      <w:proofErr w:type="spellStart"/>
      <w:r w:rsidRPr="00AF5E2E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AF5E2E">
        <w:rPr>
          <w:rFonts w:ascii="Times New Roman" w:hAnsi="Times New Roman" w:cs="Times New Roman"/>
          <w:sz w:val="24"/>
          <w:lang w:val="en-GB"/>
        </w:rPr>
        <w:t>-chemical, microbiological analysis and organoleptic evaluation shall be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F5E2E">
        <w:rPr>
          <w:rFonts w:ascii="Times New Roman" w:hAnsi="Times New Roman" w:cs="Times New Roman"/>
          <w:sz w:val="24"/>
          <w:lang w:val="en-GB"/>
        </w:rPr>
        <w:t>shall be carried out on each batch of quality wine produced in a specified region.</w:t>
      </w:r>
    </w:p>
    <w:p w:rsidR="005618E0" w:rsidRPr="00AF5E2E" w:rsidRDefault="005618E0" w:rsidP="005618E0">
      <w:pPr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AF5E2E">
        <w:rPr>
          <w:rFonts w:ascii="Times New Roman" w:hAnsi="Times New Roman" w:cs="Times New Roman"/>
          <w:sz w:val="24"/>
          <w:lang w:val="en-GB"/>
        </w:rPr>
        <w:t>- The volume of the lot may not be greater than 150 000 l for wines with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F5E2E">
        <w:rPr>
          <w:rFonts w:ascii="Times New Roman" w:hAnsi="Times New Roman" w:cs="Times New Roman"/>
          <w:sz w:val="24"/>
          <w:lang w:val="en-GB"/>
        </w:rPr>
        <w:t>guaranteed designation of origin and 60 000 l for wines with a guaranteed and controlled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AF5E2E">
        <w:rPr>
          <w:rFonts w:ascii="Times New Roman" w:hAnsi="Times New Roman" w:cs="Times New Roman"/>
          <w:sz w:val="24"/>
          <w:lang w:val="en-GB"/>
        </w:rPr>
        <w:t>designation of origin.</w:t>
      </w:r>
    </w:p>
    <w:p w:rsidR="005618E0" w:rsidRPr="00DA43BE" w:rsidRDefault="005618E0" w:rsidP="005618E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b/>
          <w:sz w:val="24"/>
          <w:lang w:val="en-GB"/>
        </w:rPr>
        <w:t>8.</w:t>
      </w:r>
      <w:r>
        <w:rPr>
          <w:rFonts w:ascii="Times New Roman" w:hAnsi="Times New Roman" w:cs="Times New Roman"/>
          <w:sz w:val="24"/>
          <w:lang w:val="en-GB"/>
        </w:rPr>
        <w:t xml:space="preserve"> The </w:t>
      </w:r>
      <w:r w:rsidRPr="00DA43BE">
        <w:rPr>
          <w:rFonts w:ascii="Times New Roman" w:hAnsi="Times New Roman" w:cs="Times New Roman"/>
          <w:sz w:val="24"/>
          <w:lang w:val="en-GB"/>
        </w:rPr>
        <w:t>control body that verifies compliance with the provisions for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DA43BE">
        <w:rPr>
          <w:rFonts w:ascii="Times New Roman" w:hAnsi="Times New Roman" w:cs="Times New Roman"/>
          <w:sz w:val="24"/>
          <w:lang w:val="en-GB"/>
        </w:rPr>
        <w:t>product specification:</w:t>
      </w:r>
    </w:p>
    <w:p w:rsidR="005618E0" w:rsidRPr="00DA43BE" w:rsidRDefault="00420B89" w:rsidP="005618E0">
      <w:pPr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Executive Agency on</w:t>
      </w:r>
      <w:r w:rsidR="005618E0" w:rsidRPr="00DA43BE">
        <w:rPr>
          <w:rFonts w:ascii="Times New Roman" w:hAnsi="Times New Roman" w:cs="Times New Roman"/>
          <w:b/>
          <w:sz w:val="24"/>
          <w:lang w:val="en-GB"/>
        </w:rPr>
        <w:t xml:space="preserve"> Vine and Wine</w:t>
      </w:r>
      <w:r w:rsidR="005618E0">
        <w:rPr>
          <w:rFonts w:ascii="Times New Roman" w:hAnsi="Times New Roman" w:cs="Times New Roman"/>
          <w:b/>
          <w:sz w:val="24"/>
          <w:lang w:val="en-GB"/>
        </w:rPr>
        <w:t xml:space="preserve"> (EAVW)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125 “</w:t>
      </w:r>
      <w:proofErr w:type="spellStart"/>
      <w:r>
        <w:rPr>
          <w:rFonts w:ascii="Times New Roman" w:hAnsi="Times New Roman" w:cs="Times New Roman"/>
          <w:sz w:val="24"/>
          <w:lang w:val="en-GB"/>
        </w:rPr>
        <w:t>Trasrigradsko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GB"/>
        </w:rPr>
        <w:t>shose</w:t>
      </w:r>
      <w:proofErr w:type="spellEnd"/>
      <w:r>
        <w:rPr>
          <w:rFonts w:ascii="Times New Roman" w:hAnsi="Times New Roman" w:cs="Times New Roman"/>
          <w:sz w:val="24"/>
          <w:lang w:val="en-GB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blv</w:t>
      </w:r>
      <w:proofErr w:type="spellEnd"/>
      <w:r>
        <w:rPr>
          <w:rFonts w:ascii="Times New Roman" w:hAnsi="Times New Roman" w:cs="Times New Roman"/>
          <w:sz w:val="24"/>
          <w:lang w:val="en-GB"/>
        </w:rPr>
        <w:t>, b</w:t>
      </w:r>
      <w:r w:rsidRPr="00DA43BE">
        <w:rPr>
          <w:rFonts w:ascii="Times New Roman" w:hAnsi="Times New Roman" w:cs="Times New Roman"/>
          <w:sz w:val="24"/>
          <w:lang w:val="en-GB"/>
        </w:rPr>
        <w:t>l. 1, floor 3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11</w:t>
      </w:r>
      <w:r w:rsidRPr="00DA43BE">
        <w:rPr>
          <w:rFonts w:ascii="Times New Roman" w:hAnsi="Times New Roman" w:cs="Times New Roman"/>
          <w:sz w:val="24"/>
          <w:lang w:val="en-GB"/>
        </w:rPr>
        <w:t>13 Sofia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5618E0" w:rsidRDefault="00210451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6" w:history="1">
        <w:r w:rsidR="005618E0" w:rsidRPr="00DC35A0">
          <w:rPr>
            <w:rStyle w:val="Hyperlink"/>
            <w:rFonts w:ascii="Times New Roman" w:hAnsi="Times New Roman" w:cs="Times New Roman"/>
            <w:sz w:val="24"/>
            <w:lang w:val="en-GB"/>
          </w:rPr>
          <w:t>sofia@eavw.com</w:t>
        </w:r>
      </w:hyperlink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420B89" w:rsidRPr="00DA43BE" w:rsidRDefault="00420B89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:rsidR="005618E0" w:rsidRPr="00DA43BE" w:rsidRDefault="005618E0" w:rsidP="005618E0">
      <w:pPr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A43BE">
        <w:rPr>
          <w:rFonts w:ascii="Times New Roman" w:hAnsi="Times New Roman" w:cs="Times New Roman"/>
          <w:b/>
          <w:sz w:val="24"/>
          <w:lang w:val="en-GB"/>
        </w:rPr>
        <w:t>Testing Labora</w:t>
      </w:r>
      <w:r w:rsidR="00420B89">
        <w:rPr>
          <w:rFonts w:ascii="Times New Roman" w:hAnsi="Times New Roman" w:cs="Times New Roman"/>
          <w:b/>
          <w:sz w:val="24"/>
          <w:lang w:val="en-GB"/>
        </w:rPr>
        <w:t>tory of the Executive Agency on</w:t>
      </w:r>
      <w:r w:rsidRPr="00DA43BE">
        <w:rPr>
          <w:rFonts w:ascii="Times New Roman" w:hAnsi="Times New Roman" w:cs="Times New Roman"/>
          <w:b/>
          <w:sz w:val="24"/>
          <w:lang w:val="en-GB"/>
        </w:rPr>
        <w:t xml:space="preserve"> Vine and Wine - Sofia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125 “</w:t>
      </w:r>
      <w:proofErr w:type="spellStart"/>
      <w:r w:rsidRPr="00DA43BE">
        <w:rPr>
          <w:rFonts w:ascii="Times New Roman" w:hAnsi="Times New Roman" w:cs="Times New Roman"/>
          <w:sz w:val="24"/>
          <w:lang w:val="en-GB"/>
        </w:rPr>
        <w:t>Tsarigradsko</w:t>
      </w:r>
      <w:proofErr w:type="spellEnd"/>
      <w:r w:rsidRPr="00DA43BE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shoes”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blv</w:t>
      </w:r>
      <w:proofErr w:type="spellEnd"/>
      <w:r>
        <w:rPr>
          <w:rFonts w:ascii="Times New Roman" w:hAnsi="Times New Roman" w:cs="Times New Roman"/>
          <w:sz w:val="24"/>
          <w:lang w:val="en-GB"/>
        </w:rPr>
        <w:t>, bl</w:t>
      </w:r>
      <w:r w:rsidRPr="00DA43BE">
        <w:rPr>
          <w:rFonts w:ascii="Times New Roman" w:hAnsi="Times New Roman" w:cs="Times New Roman"/>
          <w:sz w:val="24"/>
          <w:lang w:val="en-GB"/>
        </w:rPr>
        <w:t>. 1, floor 3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11</w:t>
      </w:r>
      <w:r w:rsidRPr="00DA43BE">
        <w:rPr>
          <w:rFonts w:ascii="Times New Roman" w:hAnsi="Times New Roman" w:cs="Times New Roman"/>
          <w:sz w:val="24"/>
          <w:lang w:val="en-GB"/>
        </w:rPr>
        <w:t>13 Sofia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Tel +359 2 97 08 111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Fax +359 2 97 08 122</w:t>
      </w:r>
    </w:p>
    <w:p w:rsidR="005618E0" w:rsidRDefault="00210451" w:rsidP="005618E0">
      <w:pPr>
        <w:jc w:val="both"/>
        <w:rPr>
          <w:rFonts w:ascii="Times New Roman" w:hAnsi="Times New Roman" w:cs="Times New Roman"/>
          <w:sz w:val="24"/>
          <w:lang w:val="en-GB"/>
        </w:rPr>
      </w:pPr>
      <w:hyperlink r:id="rId7" w:history="1">
        <w:r w:rsidR="005618E0" w:rsidRPr="00DC35A0">
          <w:rPr>
            <w:rStyle w:val="Hyperlink"/>
            <w:rFonts w:ascii="Times New Roman" w:hAnsi="Times New Roman" w:cs="Times New Roman"/>
            <w:sz w:val="24"/>
            <w:lang w:val="en-GB"/>
          </w:rPr>
          <w:t>sofia@eavw.com</w:t>
        </w:r>
      </w:hyperlink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5618E0" w:rsidRPr="00DA43BE" w:rsidRDefault="005618E0" w:rsidP="005618E0">
      <w:pPr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DA43BE">
        <w:rPr>
          <w:rFonts w:ascii="Times New Roman" w:hAnsi="Times New Roman" w:cs="Times New Roman"/>
          <w:b/>
          <w:sz w:val="24"/>
          <w:lang w:val="en-GB"/>
        </w:rPr>
        <w:t>Testing Laboratory of the Executive Agency for Vine and Wine - Plovdiv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63 “St. Petersburg” </w:t>
      </w:r>
      <w:proofErr w:type="spellStart"/>
      <w:r>
        <w:rPr>
          <w:rFonts w:ascii="Times New Roman" w:hAnsi="Times New Roman" w:cs="Times New Roman"/>
          <w:sz w:val="24"/>
          <w:lang w:val="en-GB"/>
        </w:rPr>
        <w:t>blv</w:t>
      </w:r>
      <w:proofErr w:type="spellEnd"/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lastRenderedPageBreak/>
        <w:t>4000 Plovdiv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Tel/Fax +359 32 6 33 148</w:t>
      </w:r>
    </w:p>
    <w:p w:rsidR="005618E0" w:rsidRPr="00DA43BE" w:rsidRDefault="005618E0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 w:rsidRPr="00DA43BE">
        <w:rPr>
          <w:rFonts w:ascii="Times New Roman" w:hAnsi="Times New Roman" w:cs="Times New Roman"/>
          <w:sz w:val="24"/>
          <w:lang w:val="en-GB"/>
        </w:rPr>
        <w:t>+359 32 6 33 148</w:t>
      </w:r>
    </w:p>
    <w:p w:rsidR="005618E0" w:rsidRDefault="00210451" w:rsidP="005618E0">
      <w:pPr>
        <w:contextualSpacing/>
        <w:jc w:val="both"/>
        <w:rPr>
          <w:rFonts w:ascii="Times New Roman" w:hAnsi="Times New Roman" w:cs="Times New Roman"/>
          <w:sz w:val="24"/>
          <w:lang w:val="en-GB"/>
        </w:rPr>
      </w:pPr>
      <w:hyperlink r:id="rId8" w:history="1">
        <w:r w:rsidR="005618E0" w:rsidRPr="00DC35A0">
          <w:rPr>
            <w:rStyle w:val="Hyperlink"/>
            <w:rFonts w:ascii="Times New Roman" w:hAnsi="Times New Roman" w:cs="Times New Roman"/>
            <w:sz w:val="24"/>
            <w:lang w:val="en-GB"/>
          </w:rPr>
          <w:t>laboratory_plovdiv@eavw.com</w:t>
        </w:r>
      </w:hyperlink>
      <w:r w:rsidR="005618E0">
        <w:rPr>
          <w:rFonts w:ascii="Times New Roman" w:hAnsi="Times New Roman" w:cs="Times New Roman"/>
          <w:sz w:val="24"/>
          <w:lang w:val="en-GB"/>
        </w:rPr>
        <w:t xml:space="preserve"> </w:t>
      </w:r>
    </w:p>
    <w:p w:rsidR="005618E0" w:rsidRDefault="005618E0" w:rsidP="005618E0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5618E0" w:rsidRPr="000D05B7" w:rsidRDefault="005618E0" w:rsidP="005618E0">
      <w:pPr>
        <w:ind w:firstLine="708"/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0D05B7">
        <w:rPr>
          <w:rFonts w:ascii="Times New Roman" w:hAnsi="Times New Roman" w:cs="Times New Roman"/>
          <w:b/>
          <w:sz w:val="24"/>
          <w:lang w:val="en-GB"/>
        </w:rPr>
        <w:t xml:space="preserve">Functions of the Control </w:t>
      </w:r>
      <w:r>
        <w:rPr>
          <w:rFonts w:ascii="Times New Roman" w:hAnsi="Times New Roman" w:cs="Times New Roman"/>
          <w:b/>
          <w:sz w:val="24"/>
          <w:lang w:val="en-GB"/>
        </w:rPr>
        <w:t>body</w:t>
      </w:r>
      <w:r w:rsidRPr="000D05B7">
        <w:rPr>
          <w:rFonts w:ascii="Times New Roman" w:hAnsi="Times New Roman" w:cs="Times New Roman"/>
          <w:b/>
          <w:sz w:val="24"/>
          <w:lang w:val="en-GB"/>
        </w:rPr>
        <w:t>.</w:t>
      </w:r>
    </w:p>
    <w:p w:rsidR="005618E0" w:rsidRPr="000D05B7" w:rsidRDefault="005618E0" w:rsidP="005618E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(a) Annually inspect the condition</w:t>
      </w:r>
      <w:r>
        <w:rPr>
          <w:rFonts w:ascii="Times New Roman" w:hAnsi="Times New Roman" w:cs="Times New Roman"/>
          <w:sz w:val="24"/>
          <w:lang w:val="en-GB"/>
        </w:rPr>
        <w:t>s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 of the vineyards and grapes before the harvest,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intended for the production of wines with PDO and make a proposal to the competent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mayor to announce the start of the grape harvest.</w:t>
      </w:r>
    </w:p>
    <w:p w:rsidR="005618E0" w:rsidRPr="000D05B7" w:rsidRDefault="005618E0" w:rsidP="005618E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>(b) W</w:t>
      </w:r>
      <w:r w:rsidRPr="000D05B7">
        <w:rPr>
          <w:rFonts w:ascii="Times New Roman" w:hAnsi="Times New Roman" w:cs="Times New Roman"/>
          <w:sz w:val="24"/>
          <w:lang w:val="en-GB"/>
        </w:rPr>
        <w:t>ith the assistance of represent</w:t>
      </w:r>
      <w:r>
        <w:rPr>
          <w:rFonts w:ascii="Times New Roman" w:hAnsi="Times New Roman" w:cs="Times New Roman"/>
          <w:sz w:val="24"/>
          <w:lang w:val="en-GB"/>
        </w:rPr>
        <w:t>atives of the relevant Regional Vine and Wine C</w:t>
      </w:r>
      <w:r w:rsidRPr="000D05B7">
        <w:rPr>
          <w:rFonts w:ascii="Times New Roman" w:hAnsi="Times New Roman" w:cs="Times New Roman"/>
          <w:sz w:val="24"/>
          <w:lang w:val="en-GB"/>
        </w:rPr>
        <w:t>hamber, exercise control over the state of the vineyards in the area, the conduct of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the mandatory </w:t>
      </w:r>
      <w:proofErr w:type="spellStart"/>
      <w:r w:rsidRPr="000D05B7">
        <w:rPr>
          <w:rFonts w:ascii="Times New Roman" w:hAnsi="Times New Roman" w:cs="Times New Roman"/>
          <w:sz w:val="24"/>
          <w:lang w:val="en-GB"/>
        </w:rPr>
        <w:t>agrotechnical</w:t>
      </w:r>
      <w:proofErr w:type="spellEnd"/>
      <w:r w:rsidRPr="000D05B7">
        <w:rPr>
          <w:rFonts w:ascii="Times New Roman" w:hAnsi="Times New Roman" w:cs="Times New Roman"/>
          <w:sz w:val="24"/>
          <w:lang w:val="en-GB"/>
        </w:rPr>
        <w:t xml:space="preserve"> measures and the correct application of the technology for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production of wines with PDO.</w:t>
      </w:r>
    </w:p>
    <w:p w:rsidR="005618E0" w:rsidRPr="000D05B7" w:rsidRDefault="005618E0" w:rsidP="005618E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(c) Annually, on the basis of a pre-established schedule, monitor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on the spot on the processing of the grapes and the oenological practices and treatments carried out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in the production of PDO wines.</w:t>
      </w:r>
    </w:p>
    <w:p w:rsidR="005618E0" w:rsidRPr="000D05B7" w:rsidRDefault="005618E0" w:rsidP="005618E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 xml:space="preserve">(d) </w:t>
      </w:r>
      <w:r>
        <w:rPr>
          <w:rFonts w:ascii="Times New Roman" w:hAnsi="Times New Roman" w:cs="Times New Roman"/>
          <w:sz w:val="24"/>
          <w:lang w:val="en-GB"/>
        </w:rPr>
        <w:t>EAVW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 testing laboratories shall carry out </w:t>
      </w:r>
      <w:proofErr w:type="spellStart"/>
      <w:r w:rsidRPr="000D05B7">
        <w:rPr>
          <w:rFonts w:ascii="Times New Roman" w:hAnsi="Times New Roman" w:cs="Times New Roman"/>
          <w:sz w:val="24"/>
          <w:lang w:val="en-GB"/>
        </w:rPr>
        <w:t>physico</w:t>
      </w:r>
      <w:proofErr w:type="spellEnd"/>
      <w:r w:rsidRPr="000D05B7">
        <w:rPr>
          <w:rFonts w:ascii="Times New Roman" w:hAnsi="Times New Roman" w:cs="Times New Roman"/>
          <w:sz w:val="24"/>
          <w:lang w:val="en-GB"/>
        </w:rPr>
        <w:t>-chemical and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microbiological analysis of each batch of PDO wine.</w:t>
      </w:r>
    </w:p>
    <w:p w:rsidR="005618E0" w:rsidRPr="000D05B7" w:rsidRDefault="005618E0" w:rsidP="005618E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</w:t>
      </w:r>
      <w:proofErr w:type="gramStart"/>
      <w:r w:rsidRPr="000D05B7">
        <w:rPr>
          <w:rFonts w:ascii="Times New Roman" w:hAnsi="Times New Roman" w:cs="Times New Roman"/>
          <w:sz w:val="24"/>
          <w:lang w:val="en-GB"/>
        </w:rPr>
        <w:t>e</w:t>
      </w:r>
      <w:proofErr w:type="gramEnd"/>
      <w:r w:rsidRPr="000D05B7">
        <w:rPr>
          <w:rFonts w:ascii="Times New Roman" w:hAnsi="Times New Roman" w:cs="Times New Roman"/>
          <w:sz w:val="24"/>
          <w:lang w:val="en-GB"/>
        </w:rPr>
        <w:t>) Collect, verify and store the applications and the validation certificates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quality wines from a specified region.</w:t>
      </w:r>
    </w:p>
    <w:p w:rsidR="005618E0" w:rsidRPr="003938B4" w:rsidRDefault="005618E0" w:rsidP="005618E0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  <w:r w:rsidRPr="000D05B7">
        <w:rPr>
          <w:rFonts w:ascii="Times New Roman" w:hAnsi="Times New Roman" w:cs="Times New Roman"/>
          <w:sz w:val="24"/>
          <w:lang w:val="en-GB"/>
        </w:rPr>
        <w:t>(</w:t>
      </w:r>
      <w:r w:rsidR="00210451">
        <w:rPr>
          <w:rFonts w:ascii="Times New Roman" w:hAnsi="Times New Roman" w:cs="Times New Roman"/>
          <w:sz w:val="24"/>
          <w:lang w:val="en-GB"/>
        </w:rPr>
        <w:t>f</w:t>
      </w:r>
      <w:bookmarkStart w:id="0" w:name="_GoBack"/>
      <w:bookmarkEnd w:id="0"/>
      <w:r w:rsidRPr="000D05B7">
        <w:rPr>
          <w:rFonts w:ascii="Times New Roman" w:hAnsi="Times New Roman" w:cs="Times New Roman"/>
          <w:sz w:val="24"/>
          <w:lang w:val="en-GB"/>
        </w:rPr>
        <w:t xml:space="preserve">) Officials of the </w:t>
      </w:r>
      <w:r>
        <w:rPr>
          <w:rFonts w:ascii="Times New Roman" w:hAnsi="Times New Roman" w:cs="Times New Roman"/>
          <w:sz w:val="24"/>
          <w:lang w:val="en-GB"/>
        </w:rPr>
        <w:t>EAVW</w:t>
      </w:r>
      <w:r w:rsidRPr="000D05B7">
        <w:rPr>
          <w:rFonts w:ascii="Times New Roman" w:hAnsi="Times New Roman" w:cs="Times New Roman"/>
          <w:sz w:val="24"/>
          <w:lang w:val="en-GB"/>
        </w:rPr>
        <w:t xml:space="preserve"> shall participate in the quality wine panel to which the</w:t>
      </w:r>
      <w:r>
        <w:rPr>
          <w:rFonts w:ascii="Times New Roman" w:hAnsi="Times New Roman" w:cs="Times New Roman"/>
          <w:sz w:val="24"/>
          <w:lang w:val="en-GB"/>
        </w:rPr>
        <w:t xml:space="preserve"> </w:t>
      </w:r>
      <w:r w:rsidRPr="000D05B7">
        <w:rPr>
          <w:rFonts w:ascii="Times New Roman" w:hAnsi="Times New Roman" w:cs="Times New Roman"/>
          <w:sz w:val="24"/>
          <w:lang w:val="en-GB"/>
        </w:rPr>
        <w:t>applications for the approval of wines with PDO are submitted.</w:t>
      </w:r>
    </w:p>
    <w:p w:rsidR="005618E0" w:rsidRPr="00BE3349" w:rsidRDefault="005618E0" w:rsidP="00C07C45">
      <w:pPr>
        <w:ind w:firstLine="708"/>
        <w:jc w:val="both"/>
        <w:rPr>
          <w:rFonts w:ascii="Times New Roman" w:hAnsi="Times New Roman" w:cs="Times New Roman"/>
          <w:sz w:val="24"/>
          <w:lang w:val="en-GB"/>
        </w:rPr>
      </w:pPr>
    </w:p>
    <w:sectPr w:rsidR="005618E0" w:rsidRPr="00BE3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BEE"/>
    <w:multiLevelType w:val="hybridMultilevel"/>
    <w:tmpl w:val="88A6B04A"/>
    <w:lvl w:ilvl="0" w:tplc="0402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84"/>
    <w:rsid w:val="000B5732"/>
    <w:rsid w:val="00210451"/>
    <w:rsid w:val="002424D9"/>
    <w:rsid w:val="00420B89"/>
    <w:rsid w:val="004D6722"/>
    <w:rsid w:val="00553211"/>
    <w:rsid w:val="005618E0"/>
    <w:rsid w:val="005C7A53"/>
    <w:rsid w:val="007928D9"/>
    <w:rsid w:val="007C4B84"/>
    <w:rsid w:val="00BE3349"/>
    <w:rsid w:val="00C07C45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05CD"/>
  <w15:chartTrackingRefBased/>
  <w15:docId w15:val="{80653B9B-070F-4428-8C9D-9AD5E11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4B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8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y_plovdiv@eavw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sofia@eavw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fia@eavw.com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9381BDBAB9F26949B75A83FE74C9647B" ma:contentTypeVersion="27" ma:contentTypeDescription="Create a new document." ma:contentTypeScope="" ma:versionID="4f03520909429d798386c78c8ffb7fc3">
  <xsd:schema xmlns:xsd="http://www.w3.org/2001/XMLSchema" xmlns:xs="http://www.w3.org/2001/XMLSchema" xmlns:p="http://schemas.microsoft.com/office/2006/metadata/properties" xmlns:ns2="662745e8-e224-48e8-a2e3-254862b8c2f5" xmlns:ns3="85c05363-3663-49d0-a161-41b11a327ab2" xmlns:ns4="b317536c-f83b-4428-b3fd-498db2be7c1c" targetNamespace="http://schemas.microsoft.com/office/2006/metadata/properties" ma:root="true" ma:fieldsID="c100a675cff24110d6a284e4df3f32d3" ns2:_="" ns3:_="" ns4:_="">
    <xsd:import namespace="662745e8-e224-48e8-a2e3-254862b8c2f5"/>
    <xsd:import namespace="85c05363-3663-49d0-a161-41b11a327ab2"/>
    <xsd:import namespace="b317536c-f83b-4428-b3fd-498db2be7c1c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104b23a-867b-4677-b130-4800419aabb8}" ma:internalName="TaxCatchAll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104b23a-867b-4677-b130-4800419aabb8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GI Operations" ma:internalName="Team">
      <xsd:simpleType>
        <xsd:restriction base="dms:Text"/>
      </xsd:simpleType>
    </xsd:element>
    <xsd:element name="Topic" ma:index="20" nillable="true" ma:displayName="Topic" ma:default="Project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Core Defra|026223dd-2e56-4615-868d-7c5bfd566810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5363-3663-49d0-a161-41b11a32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Projects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TaxCatchAll xmlns="662745e8-e224-48e8-a2e3-254862b8c2f5">
      <Value>10</Value>
      <Value>9</Value>
      <Value>8</Value>
      <Value>7</Value>
      <Value>6</Value>
    </TaxCatchAll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Team xmlns="662745e8-e224-48e8-a2e3-254862b8c2f5">GI Operations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Props1.xml><?xml version="1.0" encoding="utf-8"?>
<ds:datastoreItem xmlns:ds="http://schemas.openxmlformats.org/officeDocument/2006/customXml" ds:itemID="{83522850-6DB7-400A-93FC-907990964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C36AC-898A-4C61-B0A9-6A521BEA6A28}"/>
</file>

<file path=customXml/itemProps3.xml><?xml version="1.0" encoding="utf-8"?>
<ds:datastoreItem xmlns:ds="http://schemas.openxmlformats.org/officeDocument/2006/customXml" ds:itemID="{EE29214D-A30F-4A61-9B5E-A803187A42BF}"/>
</file>

<file path=customXml/itemProps4.xml><?xml version="1.0" encoding="utf-8"?>
<ds:datastoreItem xmlns:ds="http://schemas.openxmlformats.org/officeDocument/2006/customXml" ds:itemID="{AC4410D0-6738-48F2-90AF-C05F8405AC0B}"/>
</file>

<file path=customXml/itemProps5.xml><?xml version="1.0" encoding="utf-8"?>
<ds:datastoreItem xmlns:ds="http://schemas.openxmlformats.org/officeDocument/2006/customXml" ds:itemID="{43F17EDC-1AD6-4870-A95B-96D098681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Kostova</dc:creator>
  <cp:keywords/>
  <dc:description/>
  <cp:lastModifiedBy>Krasimira Kostova</cp:lastModifiedBy>
  <cp:revision>10</cp:revision>
  <dcterms:created xsi:type="dcterms:W3CDTF">2024-06-13T11:03:00Z</dcterms:created>
  <dcterms:modified xsi:type="dcterms:W3CDTF">2024-07-02T12:42:00Z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0x010100A5BF1C78D9F64B679A5EBDE1C6598EBC01009381BDBAB9F26949B75A83FE74C9647B</vt:lpwstr>
  </property>
</Properties>
</file>