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861CD" w14:textId="6FF71562" w:rsidR="00BD09CD" w:rsidRDefault="009842A7">
      <w:r>
        <w:rPr>
          <w:noProof/>
        </w:rPr>
        <w:drawing>
          <wp:inline distT="0" distB="0" distL="0" distR="0" wp14:anchorId="62300B85" wp14:editId="31178FDE">
            <wp:extent cx="3418205" cy="359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205" cy="359410"/>
                    </a:xfrm>
                    <a:prstGeom prst="rect">
                      <a:avLst/>
                    </a:prstGeom>
                    <a:noFill/>
                    <a:ln>
                      <a:noFill/>
                    </a:ln>
                  </pic:spPr>
                </pic:pic>
              </a:graphicData>
            </a:graphic>
          </wp:inline>
        </w:drawing>
      </w:r>
    </w:p>
    <w:p w14:paraId="1FFCCF8A" w14:textId="77777777" w:rsidR="0004625F" w:rsidRDefault="0004625F"/>
    <w:p w14:paraId="40B2A159" w14:textId="77777777" w:rsidR="0004625F" w:rsidRDefault="0004625F"/>
    <w:p w14:paraId="1FE4A05C"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1B05451F" w14:textId="77777777" w:rsidTr="00FA1F67">
        <w:trPr>
          <w:cantSplit/>
          <w:trHeight w:val="659"/>
        </w:trPr>
        <w:tc>
          <w:tcPr>
            <w:tcW w:w="9536" w:type="dxa"/>
            <w:shd w:val="clear" w:color="auto" w:fill="auto"/>
          </w:tcPr>
          <w:p w14:paraId="20E8B8C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19C28786" w14:textId="77777777" w:rsidTr="00FA1F67">
        <w:trPr>
          <w:cantSplit/>
          <w:trHeight w:val="425"/>
        </w:trPr>
        <w:tc>
          <w:tcPr>
            <w:tcW w:w="9536" w:type="dxa"/>
            <w:shd w:val="clear" w:color="auto" w:fill="auto"/>
            <w:vAlign w:val="center"/>
          </w:tcPr>
          <w:p w14:paraId="34396ACA" w14:textId="77777777" w:rsidR="0004625F" w:rsidRPr="000C3F13" w:rsidRDefault="0004625F" w:rsidP="0069559D">
            <w:pPr>
              <w:spacing w:before="60"/>
              <w:ind w:left="-108" w:right="34"/>
              <w:rPr>
                <w:color w:val="000000"/>
                <w:szCs w:val="22"/>
              </w:rPr>
            </w:pPr>
          </w:p>
        </w:tc>
      </w:tr>
      <w:tr w:rsidR="0004625F" w:rsidRPr="00BA0A02" w14:paraId="66DB5721" w14:textId="77777777" w:rsidTr="00FA1F67">
        <w:trPr>
          <w:cantSplit/>
          <w:trHeight w:val="374"/>
        </w:trPr>
        <w:tc>
          <w:tcPr>
            <w:tcW w:w="9536" w:type="dxa"/>
            <w:shd w:val="clear" w:color="auto" w:fill="auto"/>
          </w:tcPr>
          <w:p w14:paraId="56D5E5BD"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04625F" w:rsidRPr="00BA0A02" w14:paraId="31374DAB" w14:textId="77777777" w:rsidTr="00FA1F67">
        <w:trPr>
          <w:cantSplit/>
          <w:trHeight w:val="357"/>
        </w:trPr>
        <w:tc>
          <w:tcPr>
            <w:tcW w:w="9536" w:type="dxa"/>
            <w:shd w:val="clear" w:color="auto" w:fill="auto"/>
          </w:tcPr>
          <w:p w14:paraId="07AA742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04625F" w:rsidRPr="00BA0A02" w14:paraId="18A2A1D6" w14:textId="77777777" w:rsidTr="00FA1F67">
        <w:trPr>
          <w:cantSplit/>
          <w:trHeight w:val="335"/>
        </w:trPr>
        <w:tc>
          <w:tcPr>
            <w:tcW w:w="9536" w:type="dxa"/>
            <w:shd w:val="clear" w:color="auto" w:fill="auto"/>
          </w:tcPr>
          <w:p w14:paraId="31AB6DDE" w14:textId="71A9CA88" w:rsidR="0004625F" w:rsidRPr="00BA0A02" w:rsidRDefault="0004625F" w:rsidP="0069559D">
            <w:pPr>
              <w:spacing w:before="120"/>
              <w:ind w:left="-108" w:right="176"/>
              <w:rPr>
                <w:rFonts w:ascii="Arial" w:hAnsi="Arial" w:cs="Arial"/>
                <w:b/>
                <w:color w:val="000000"/>
                <w:sz w:val="24"/>
                <w:szCs w:val="24"/>
              </w:rPr>
            </w:pPr>
            <w:r w:rsidRPr="40AD2B7D">
              <w:rPr>
                <w:rFonts w:ascii="Arial" w:hAnsi="Arial" w:cs="Arial"/>
                <w:b/>
                <w:color w:val="000000" w:themeColor="text1"/>
                <w:sz w:val="24"/>
                <w:szCs w:val="24"/>
              </w:rPr>
              <w:t>Decision date:</w:t>
            </w:r>
            <w:r w:rsidR="00FA1F67" w:rsidRPr="40AD2B7D">
              <w:rPr>
                <w:rFonts w:ascii="Arial" w:hAnsi="Arial" w:cs="Arial"/>
                <w:b/>
                <w:color w:val="000000" w:themeColor="text1"/>
                <w:sz w:val="24"/>
                <w:szCs w:val="24"/>
              </w:rPr>
              <w:t xml:space="preserve"> </w:t>
            </w:r>
            <w:r w:rsidR="70B0137E" w:rsidRPr="40AD2B7D">
              <w:rPr>
                <w:rFonts w:ascii="Arial" w:hAnsi="Arial" w:cs="Arial"/>
                <w:b/>
                <w:bCs/>
                <w:color w:val="000000" w:themeColor="text1"/>
                <w:sz w:val="24"/>
                <w:szCs w:val="24"/>
              </w:rPr>
              <w:t>14 June 2024</w:t>
            </w:r>
          </w:p>
        </w:tc>
      </w:tr>
    </w:tbl>
    <w:p w14:paraId="32274D75" w14:textId="77777777" w:rsidR="0004625F" w:rsidRPr="00BA0A02" w:rsidRDefault="0004625F">
      <w:pPr>
        <w:rPr>
          <w:rFonts w:ascii="Arial" w:hAnsi="Arial" w:cs="Arial"/>
          <w:sz w:val="24"/>
          <w:szCs w:val="24"/>
        </w:rPr>
      </w:pPr>
    </w:p>
    <w:tbl>
      <w:tblPr>
        <w:tblW w:w="0" w:type="auto"/>
        <w:tblInd w:w="-72" w:type="dxa"/>
        <w:tblLayout w:type="fixed"/>
        <w:tblLook w:val="0000" w:firstRow="0" w:lastRow="0" w:firstColumn="0" w:lastColumn="0" w:noHBand="0" w:noVBand="0"/>
      </w:tblPr>
      <w:tblGrid>
        <w:gridCol w:w="9592"/>
      </w:tblGrid>
      <w:tr w:rsidR="00FA1F67" w:rsidRPr="00512388" w14:paraId="1CB696E3" w14:textId="77777777" w:rsidTr="57D5CF75">
        <w:tc>
          <w:tcPr>
            <w:tcW w:w="9592" w:type="dxa"/>
            <w:shd w:val="clear" w:color="auto" w:fill="auto"/>
          </w:tcPr>
          <w:p w14:paraId="28D35C9E" w14:textId="2413302E" w:rsidR="00FA1F67" w:rsidRPr="000F0189" w:rsidRDefault="00FA1F67" w:rsidP="00F24E30">
            <w:pPr>
              <w:spacing w:line="360" w:lineRule="auto"/>
              <w:rPr>
                <w:rFonts w:ascii="Arial" w:hAnsi="Arial" w:cs="Arial"/>
                <w:color w:val="000000"/>
                <w:sz w:val="24"/>
                <w:szCs w:val="24"/>
              </w:rPr>
            </w:pPr>
            <w:r w:rsidRPr="000F0189">
              <w:rPr>
                <w:rFonts w:ascii="Arial" w:hAnsi="Arial" w:cs="Arial"/>
                <w:b/>
                <w:color w:val="000000"/>
                <w:sz w:val="24"/>
                <w:szCs w:val="24"/>
              </w:rPr>
              <w:t xml:space="preserve">Application Ref: </w:t>
            </w:r>
            <w:r w:rsidR="00F24E30" w:rsidRPr="000F0189">
              <w:rPr>
                <w:rFonts w:ascii="Arial" w:hAnsi="Arial" w:cs="Arial"/>
                <w:b/>
                <w:bCs/>
                <w:color w:val="000000"/>
                <w:sz w:val="24"/>
                <w:szCs w:val="24"/>
              </w:rPr>
              <w:t>COM/</w:t>
            </w:r>
            <w:r w:rsidR="00C72753" w:rsidRPr="000F0189">
              <w:rPr>
                <w:rFonts w:ascii="Arial" w:hAnsi="Arial" w:cs="Arial"/>
                <w:b/>
                <w:bCs/>
                <w:color w:val="000000"/>
                <w:sz w:val="24"/>
                <w:szCs w:val="24"/>
              </w:rPr>
              <w:t>3334578</w:t>
            </w:r>
          </w:p>
          <w:p w14:paraId="4F94EE71" w14:textId="55CD0FE0" w:rsidR="00F24E30" w:rsidRPr="000F0189" w:rsidRDefault="00FE3EB5" w:rsidP="00F24E30">
            <w:pPr>
              <w:pStyle w:val="paragraph"/>
              <w:spacing w:before="0" w:beforeAutospacing="0" w:after="0" w:afterAutospacing="0" w:line="360" w:lineRule="auto"/>
              <w:textAlignment w:val="baseline"/>
              <w:rPr>
                <w:rFonts w:ascii="Arial" w:hAnsi="Arial" w:cs="Arial"/>
                <w:b/>
                <w:bCs/>
                <w:color w:val="000000"/>
              </w:rPr>
            </w:pPr>
            <w:bookmarkStart w:id="1" w:name="_Hlk168562836"/>
            <w:r w:rsidRPr="000F0189">
              <w:rPr>
                <w:rStyle w:val="normaltextrun"/>
                <w:rFonts w:ascii="Arial" w:hAnsi="Arial" w:cs="Arial"/>
                <w:b/>
                <w:bCs/>
                <w:color w:val="000000"/>
              </w:rPr>
              <w:t xml:space="preserve">SOUTHAMPTON </w:t>
            </w:r>
            <w:r w:rsidR="007B0248" w:rsidRPr="000F0189">
              <w:rPr>
                <w:rStyle w:val="normaltextrun"/>
                <w:rFonts w:ascii="Arial" w:hAnsi="Arial" w:cs="Arial"/>
                <w:b/>
                <w:bCs/>
                <w:color w:val="000000"/>
              </w:rPr>
              <w:t>CENTRAL PARKS</w:t>
            </w:r>
            <w:r w:rsidR="000F0189" w:rsidRPr="000F0189">
              <w:rPr>
                <w:rStyle w:val="normaltextrun"/>
                <w:rFonts w:ascii="Arial" w:hAnsi="Arial" w:cs="Arial"/>
                <w:b/>
                <w:bCs/>
                <w:color w:val="000000"/>
              </w:rPr>
              <w:t xml:space="preserve"> COMMON</w:t>
            </w:r>
            <w:bookmarkEnd w:id="1"/>
            <w:r w:rsidR="007B0248" w:rsidRPr="000F0189">
              <w:rPr>
                <w:rStyle w:val="normaltextrun"/>
                <w:rFonts w:ascii="Arial" w:hAnsi="Arial" w:cs="Arial"/>
                <w:b/>
                <w:bCs/>
                <w:color w:val="000000"/>
              </w:rPr>
              <w:t>, SOUTH</w:t>
            </w:r>
            <w:r w:rsidR="00E128F1" w:rsidRPr="000F0189">
              <w:rPr>
                <w:rStyle w:val="normaltextrun"/>
                <w:rFonts w:ascii="Arial" w:hAnsi="Arial" w:cs="Arial"/>
                <w:b/>
                <w:bCs/>
                <w:color w:val="000000"/>
              </w:rPr>
              <w:t>AMPTON CITY CENTRE, HOGLANDS PARK</w:t>
            </w:r>
            <w:r w:rsidR="005F2332">
              <w:rPr>
                <w:rStyle w:val="normaltextrun"/>
                <w:rFonts w:ascii="Arial" w:hAnsi="Arial" w:cs="Arial"/>
                <w:b/>
                <w:bCs/>
                <w:color w:val="000000"/>
              </w:rPr>
              <w:t>,</w:t>
            </w:r>
            <w:r w:rsidR="00E128F1" w:rsidRPr="000F0189">
              <w:rPr>
                <w:rStyle w:val="normaltextrun"/>
                <w:rFonts w:ascii="Arial" w:hAnsi="Arial" w:cs="Arial"/>
                <w:b/>
                <w:bCs/>
                <w:color w:val="000000"/>
              </w:rPr>
              <w:t xml:space="preserve"> SO14</w:t>
            </w:r>
            <w:r w:rsidR="00650D8F" w:rsidRPr="000F0189">
              <w:rPr>
                <w:rStyle w:val="normaltextrun"/>
                <w:rFonts w:ascii="Arial" w:hAnsi="Arial" w:cs="Arial"/>
                <w:b/>
                <w:bCs/>
                <w:color w:val="000000"/>
              </w:rPr>
              <w:t xml:space="preserve"> </w:t>
            </w:r>
            <w:r w:rsidR="00E128F1" w:rsidRPr="000F0189">
              <w:rPr>
                <w:rStyle w:val="normaltextrun"/>
                <w:rFonts w:ascii="Arial" w:hAnsi="Arial" w:cs="Arial"/>
                <w:b/>
                <w:bCs/>
                <w:color w:val="000000"/>
              </w:rPr>
              <w:t>3JJ</w:t>
            </w:r>
          </w:p>
          <w:p w14:paraId="1F8C451C" w14:textId="080AD625" w:rsidR="00F24E30" w:rsidRPr="00512388" w:rsidRDefault="00F24E30" w:rsidP="00F24E30">
            <w:pPr>
              <w:pStyle w:val="paragraph"/>
              <w:spacing w:before="0" w:beforeAutospacing="0" w:after="0" w:afterAutospacing="0" w:line="360" w:lineRule="auto"/>
              <w:textAlignment w:val="baseline"/>
              <w:rPr>
                <w:rFonts w:ascii="Arial" w:hAnsi="Arial" w:cs="Arial"/>
                <w:color w:val="000000"/>
              </w:rPr>
            </w:pPr>
            <w:r w:rsidRPr="00512388">
              <w:rPr>
                <w:rStyle w:val="normaltextrun"/>
                <w:rFonts w:ascii="Arial" w:hAnsi="Arial" w:cs="Arial"/>
                <w:color w:val="000000"/>
              </w:rPr>
              <w:t>Register Unit Number: CL</w:t>
            </w:r>
            <w:r w:rsidR="004A580C">
              <w:rPr>
                <w:rStyle w:val="normaltextrun"/>
                <w:rFonts w:ascii="Arial" w:hAnsi="Arial" w:cs="Arial"/>
                <w:color w:val="000000"/>
              </w:rPr>
              <w:t>3</w:t>
            </w:r>
          </w:p>
          <w:p w14:paraId="634417C4" w14:textId="1837E90B" w:rsidR="00FA1F67" w:rsidRPr="00512388" w:rsidRDefault="00812272" w:rsidP="009613A4">
            <w:pPr>
              <w:rPr>
                <w:rStyle w:val="normaltextrun"/>
                <w:rFonts w:ascii="Arial" w:hAnsi="Arial" w:cs="Arial"/>
                <w:color w:val="000000"/>
                <w:sz w:val="24"/>
                <w:szCs w:val="24"/>
                <w:shd w:val="clear" w:color="auto" w:fill="FFFFFF"/>
              </w:rPr>
            </w:pPr>
            <w:r w:rsidRPr="00512388">
              <w:rPr>
                <w:rFonts w:ascii="Arial" w:hAnsi="Arial" w:cs="Arial"/>
                <w:color w:val="000000"/>
                <w:sz w:val="24"/>
                <w:szCs w:val="24"/>
              </w:rPr>
              <w:t xml:space="preserve">Commons </w:t>
            </w:r>
            <w:r w:rsidR="00FA1F67" w:rsidRPr="00512388">
              <w:rPr>
                <w:rFonts w:ascii="Arial" w:hAnsi="Arial" w:cs="Arial"/>
                <w:color w:val="000000"/>
                <w:sz w:val="24"/>
                <w:szCs w:val="24"/>
              </w:rPr>
              <w:t>Registration Authority:</w:t>
            </w:r>
            <w:r w:rsidR="00217D72" w:rsidRPr="00512388">
              <w:rPr>
                <w:rFonts w:ascii="Arial" w:hAnsi="Arial" w:cs="Arial"/>
                <w:color w:val="000000"/>
                <w:sz w:val="24"/>
                <w:szCs w:val="24"/>
              </w:rPr>
              <w:t xml:space="preserve"> </w:t>
            </w:r>
            <w:r w:rsidR="00477A5D">
              <w:rPr>
                <w:rFonts w:ascii="Arial" w:hAnsi="Arial" w:cs="Arial"/>
                <w:color w:val="000000"/>
                <w:sz w:val="24"/>
                <w:szCs w:val="24"/>
              </w:rPr>
              <w:t xml:space="preserve">Southampton City Council </w:t>
            </w:r>
          </w:p>
          <w:p w14:paraId="465096D0" w14:textId="77777777" w:rsidR="00C2335C" w:rsidRPr="00512388" w:rsidRDefault="00C2335C" w:rsidP="009613A4">
            <w:pPr>
              <w:rPr>
                <w:rFonts w:ascii="Arial" w:hAnsi="Arial" w:cs="Arial"/>
                <w:b/>
                <w:color w:val="000000"/>
                <w:sz w:val="24"/>
                <w:szCs w:val="24"/>
              </w:rPr>
            </w:pPr>
          </w:p>
        </w:tc>
      </w:tr>
      <w:tr w:rsidR="00FA1F67" w:rsidRPr="00512388" w14:paraId="79B1331B" w14:textId="77777777" w:rsidTr="009354E7">
        <w:trPr>
          <w:trHeight w:val="2855"/>
        </w:trPr>
        <w:tc>
          <w:tcPr>
            <w:tcW w:w="9592" w:type="dxa"/>
            <w:tcBorders>
              <w:bottom w:val="single" w:sz="4" w:space="0" w:color="auto"/>
            </w:tcBorders>
            <w:shd w:val="clear" w:color="auto" w:fill="auto"/>
          </w:tcPr>
          <w:p w14:paraId="39D9B8C4" w14:textId="55B1FFBD" w:rsidR="00DC2600" w:rsidRDefault="00FA1F67" w:rsidP="00EB2228">
            <w:pPr>
              <w:pStyle w:val="TBullet"/>
              <w:numPr>
                <w:ilvl w:val="0"/>
                <w:numId w:val="9"/>
              </w:numPr>
              <w:rPr>
                <w:rFonts w:ascii="Arial" w:hAnsi="Arial" w:cs="Arial"/>
                <w:sz w:val="24"/>
                <w:szCs w:val="24"/>
              </w:rPr>
            </w:pPr>
            <w:r w:rsidRPr="00512388">
              <w:rPr>
                <w:rFonts w:ascii="Arial" w:hAnsi="Arial" w:cs="Arial"/>
                <w:sz w:val="24"/>
                <w:szCs w:val="24"/>
              </w:rPr>
              <w:t xml:space="preserve">The application, dated </w:t>
            </w:r>
            <w:r w:rsidR="0044494A">
              <w:rPr>
                <w:rFonts w:ascii="Arial" w:hAnsi="Arial" w:cs="Arial"/>
                <w:sz w:val="24"/>
                <w:szCs w:val="24"/>
              </w:rPr>
              <w:t>3</w:t>
            </w:r>
            <w:r w:rsidR="008D2B4E" w:rsidRPr="00512388">
              <w:rPr>
                <w:rFonts w:ascii="Arial" w:hAnsi="Arial" w:cs="Arial"/>
                <w:sz w:val="24"/>
                <w:szCs w:val="24"/>
              </w:rPr>
              <w:t xml:space="preserve"> </w:t>
            </w:r>
            <w:r w:rsidR="0044494A">
              <w:rPr>
                <w:rFonts w:ascii="Arial" w:hAnsi="Arial" w:cs="Arial"/>
                <w:sz w:val="24"/>
                <w:szCs w:val="24"/>
              </w:rPr>
              <w:t>December 2023</w:t>
            </w:r>
            <w:r w:rsidRPr="00512388">
              <w:rPr>
                <w:rFonts w:ascii="Arial" w:hAnsi="Arial" w:cs="Arial"/>
                <w:sz w:val="24"/>
                <w:szCs w:val="24"/>
              </w:rPr>
              <w:t>,</w:t>
            </w:r>
            <w:r w:rsidR="005D4B34" w:rsidRPr="00E42515">
              <w:rPr>
                <w:rFonts w:ascii="Arial" w:hAnsi="Arial" w:cs="Arial"/>
                <w:sz w:val="24"/>
                <w:szCs w:val="24"/>
              </w:rPr>
              <w:t xml:space="preserve"> is made under Section 38 of the Commons Act 2006 (the 2006 Act) for consent to carry out restricted works on</w:t>
            </w:r>
            <w:r w:rsidR="005D4B34">
              <w:rPr>
                <w:rFonts w:ascii="Arial" w:hAnsi="Arial" w:cs="Arial"/>
                <w:sz w:val="24"/>
                <w:szCs w:val="24"/>
              </w:rPr>
              <w:t xml:space="preserve"> common land</w:t>
            </w:r>
            <w:r w:rsidR="00645670">
              <w:rPr>
                <w:rFonts w:ascii="Arial" w:hAnsi="Arial" w:cs="Arial"/>
                <w:sz w:val="24"/>
                <w:szCs w:val="24"/>
              </w:rPr>
              <w:t>.</w:t>
            </w:r>
          </w:p>
          <w:p w14:paraId="2C814F52" w14:textId="314803B3" w:rsidR="00FA1F67" w:rsidRPr="00EB2228" w:rsidRDefault="00FA1F67" w:rsidP="00EB2228">
            <w:pPr>
              <w:pStyle w:val="TBullet"/>
              <w:numPr>
                <w:ilvl w:val="0"/>
                <w:numId w:val="9"/>
              </w:numPr>
              <w:rPr>
                <w:rFonts w:ascii="Arial" w:hAnsi="Arial" w:cs="Arial"/>
                <w:sz w:val="24"/>
                <w:szCs w:val="24"/>
              </w:rPr>
            </w:pPr>
            <w:r w:rsidRPr="00EB2228">
              <w:rPr>
                <w:rFonts w:ascii="Arial" w:hAnsi="Arial" w:cs="Arial"/>
                <w:sz w:val="24"/>
                <w:szCs w:val="24"/>
              </w:rPr>
              <w:t xml:space="preserve">The application is made by </w:t>
            </w:r>
            <w:r w:rsidR="00464113">
              <w:rPr>
                <w:rFonts w:ascii="Arial" w:hAnsi="Arial" w:cs="Arial"/>
                <w:sz w:val="24"/>
                <w:szCs w:val="24"/>
              </w:rPr>
              <w:t>Southampton City Council</w:t>
            </w:r>
            <w:r w:rsidR="00BA0A02" w:rsidRPr="00EB2228">
              <w:rPr>
                <w:rFonts w:ascii="Arial" w:hAnsi="Arial" w:cs="Arial"/>
                <w:sz w:val="24"/>
                <w:szCs w:val="24"/>
              </w:rPr>
              <w:t>.</w:t>
            </w:r>
          </w:p>
          <w:p w14:paraId="5238076A" w14:textId="77777777" w:rsidR="00F131B2" w:rsidRPr="00512388" w:rsidRDefault="00676F00" w:rsidP="00F131B2">
            <w:pPr>
              <w:pStyle w:val="TBullet"/>
              <w:numPr>
                <w:ilvl w:val="0"/>
                <w:numId w:val="9"/>
              </w:numPr>
              <w:rPr>
                <w:rFonts w:ascii="Arial" w:hAnsi="Arial" w:cs="Arial"/>
                <w:sz w:val="24"/>
                <w:szCs w:val="24"/>
              </w:rPr>
            </w:pPr>
            <w:r w:rsidRPr="00512388">
              <w:rPr>
                <w:rFonts w:ascii="Arial" w:hAnsi="Arial" w:cs="Arial"/>
                <w:sz w:val="24"/>
                <w:szCs w:val="24"/>
              </w:rPr>
              <w:t>The works comprise:</w:t>
            </w:r>
            <w:r w:rsidR="00C41969" w:rsidRPr="00512388">
              <w:rPr>
                <w:rFonts w:ascii="Arial" w:hAnsi="Arial" w:cs="Arial"/>
                <w:sz w:val="24"/>
                <w:szCs w:val="24"/>
              </w:rPr>
              <w:t xml:space="preserve"> </w:t>
            </w:r>
          </w:p>
          <w:p w14:paraId="47978DF4" w14:textId="41A107AC" w:rsidR="00F131B2" w:rsidRPr="00512388" w:rsidRDefault="006C512A" w:rsidP="006132DF">
            <w:pPr>
              <w:pStyle w:val="TBullet"/>
              <w:numPr>
                <w:ilvl w:val="0"/>
                <w:numId w:val="13"/>
              </w:numPr>
              <w:rPr>
                <w:rFonts w:ascii="Arial" w:hAnsi="Arial" w:cs="Arial"/>
                <w:sz w:val="24"/>
                <w:szCs w:val="24"/>
              </w:rPr>
            </w:pPr>
            <w:r>
              <w:rPr>
                <w:rFonts w:ascii="Arial" w:hAnsi="Arial" w:cs="Arial"/>
                <w:sz w:val="24"/>
                <w:szCs w:val="24"/>
              </w:rPr>
              <w:t>r</w:t>
            </w:r>
            <w:r w:rsidR="00A74FE7">
              <w:rPr>
                <w:rFonts w:ascii="Arial" w:hAnsi="Arial" w:cs="Arial"/>
                <w:sz w:val="24"/>
                <w:szCs w:val="24"/>
              </w:rPr>
              <w:t xml:space="preserve">eplacing the current </w:t>
            </w:r>
            <w:r w:rsidR="00F218B2">
              <w:rPr>
                <w:rFonts w:ascii="Arial" w:hAnsi="Arial" w:cs="Arial"/>
                <w:sz w:val="24"/>
                <w:szCs w:val="24"/>
              </w:rPr>
              <w:t>steel skate ramp with sculptural skate terrain</w:t>
            </w:r>
            <w:r w:rsidR="00D300C0">
              <w:rPr>
                <w:rFonts w:ascii="Arial" w:hAnsi="Arial" w:cs="Arial"/>
                <w:sz w:val="24"/>
                <w:szCs w:val="24"/>
              </w:rPr>
              <w:t xml:space="preserve"> made from concrete</w:t>
            </w:r>
            <w:r w:rsidR="00EF455D">
              <w:rPr>
                <w:rFonts w:ascii="Arial" w:hAnsi="Arial" w:cs="Arial"/>
                <w:sz w:val="24"/>
                <w:szCs w:val="24"/>
              </w:rPr>
              <w:t xml:space="preserve"> and with ecofriendly lighting</w:t>
            </w:r>
            <w:r w:rsidR="00722FEB">
              <w:rPr>
                <w:rFonts w:ascii="Arial" w:hAnsi="Arial" w:cs="Arial"/>
                <w:sz w:val="24"/>
                <w:szCs w:val="24"/>
              </w:rPr>
              <w:t xml:space="preserve"> </w:t>
            </w:r>
            <w:r w:rsidR="007D2583">
              <w:rPr>
                <w:rFonts w:ascii="Arial" w:hAnsi="Arial" w:cs="Arial"/>
                <w:sz w:val="24"/>
                <w:szCs w:val="24"/>
              </w:rPr>
              <w:t>with the terrain covering</w:t>
            </w:r>
            <w:r w:rsidR="00F81130">
              <w:rPr>
                <w:rFonts w:ascii="Arial" w:hAnsi="Arial" w:cs="Arial"/>
                <w:sz w:val="24"/>
                <w:szCs w:val="24"/>
              </w:rPr>
              <w:t xml:space="preserve"> approximately 840m</w:t>
            </w:r>
            <w:r w:rsidR="00F81130" w:rsidRPr="008D2F2F">
              <w:rPr>
                <w:rFonts w:ascii="Arial" w:hAnsi="Arial" w:cs="Arial"/>
                <w:sz w:val="24"/>
                <w:szCs w:val="24"/>
              </w:rPr>
              <w:t>²</w:t>
            </w:r>
            <w:r w:rsidR="00F131B2" w:rsidRPr="00512388">
              <w:rPr>
                <w:rFonts w:ascii="Arial" w:hAnsi="Arial" w:cs="Arial"/>
                <w:sz w:val="24"/>
                <w:szCs w:val="24"/>
              </w:rPr>
              <w:t>;</w:t>
            </w:r>
          </w:p>
          <w:p w14:paraId="03EEC2BB" w14:textId="0963922C" w:rsidR="00821DC2" w:rsidRPr="00821430" w:rsidRDefault="008F0E61" w:rsidP="00821430">
            <w:pPr>
              <w:pStyle w:val="TBullet"/>
              <w:numPr>
                <w:ilvl w:val="0"/>
                <w:numId w:val="13"/>
              </w:numPr>
              <w:rPr>
                <w:rFonts w:ascii="Arial" w:hAnsi="Arial" w:cs="Arial"/>
                <w:sz w:val="24"/>
                <w:szCs w:val="24"/>
              </w:rPr>
            </w:pPr>
            <w:r w:rsidRPr="57D5CF75">
              <w:rPr>
                <w:rFonts w:ascii="Arial" w:hAnsi="Arial" w:cs="Arial"/>
                <w:sz w:val="24"/>
                <w:szCs w:val="24"/>
              </w:rPr>
              <w:t xml:space="preserve">temporary Heras fencing measuring 3.5m </w:t>
            </w:r>
            <w:r w:rsidR="003D3495" w:rsidRPr="57D5CF75">
              <w:rPr>
                <w:rFonts w:ascii="Arial" w:hAnsi="Arial" w:cs="Arial"/>
                <w:sz w:val="24"/>
                <w:szCs w:val="24"/>
              </w:rPr>
              <w:t>Long</w:t>
            </w:r>
            <w:r w:rsidRPr="57D5CF75">
              <w:rPr>
                <w:rFonts w:ascii="Arial" w:hAnsi="Arial" w:cs="Arial"/>
                <w:sz w:val="24"/>
                <w:szCs w:val="24"/>
              </w:rPr>
              <w:t xml:space="preserve"> by 2m </w:t>
            </w:r>
            <w:r w:rsidR="003D3495" w:rsidRPr="57D5CF75">
              <w:rPr>
                <w:rFonts w:ascii="Arial" w:hAnsi="Arial" w:cs="Arial"/>
                <w:sz w:val="24"/>
                <w:szCs w:val="24"/>
              </w:rPr>
              <w:t>High</w:t>
            </w:r>
            <w:r w:rsidRPr="57D5CF75">
              <w:rPr>
                <w:rFonts w:ascii="Arial" w:hAnsi="Arial" w:cs="Arial"/>
                <w:sz w:val="24"/>
                <w:szCs w:val="24"/>
              </w:rPr>
              <w:t xml:space="preserve">. Approximately </w:t>
            </w:r>
            <w:r w:rsidR="00F07551" w:rsidRPr="57D5CF75">
              <w:rPr>
                <w:rFonts w:ascii="Arial" w:hAnsi="Arial" w:cs="Arial"/>
                <w:sz w:val="24"/>
                <w:szCs w:val="24"/>
              </w:rPr>
              <w:t>231</w:t>
            </w:r>
            <w:r w:rsidRPr="57D5CF75">
              <w:rPr>
                <w:rFonts w:ascii="Arial" w:hAnsi="Arial" w:cs="Arial"/>
                <w:sz w:val="24"/>
                <w:szCs w:val="24"/>
              </w:rPr>
              <w:t xml:space="preserve">m of fencing to be in place at one time to create a </w:t>
            </w:r>
            <w:r w:rsidR="006B02F7" w:rsidRPr="57D5CF75">
              <w:rPr>
                <w:rFonts w:ascii="Arial" w:hAnsi="Arial" w:cs="Arial"/>
                <w:sz w:val="24"/>
                <w:szCs w:val="24"/>
              </w:rPr>
              <w:t>2361m</w:t>
            </w:r>
            <w:r w:rsidR="008D2F2F" w:rsidRPr="57D5CF75">
              <w:rPr>
                <w:rFonts w:ascii="Arial" w:hAnsi="Arial" w:cs="Arial"/>
                <w:sz w:val="24"/>
                <w:szCs w:val="24"/>
              </w:rPr>
              <w:t>²</w:t>
            </w:r>
            <w:r w:rsidRPr="57D5CF75">
              <w:rPr>
                <w:rFonts w:ascii="Arial" w:hAnsi="Arial" w:cs="Arial"/>
                <w:sz w:val="24"/>
                <w:szCs w:val="24"/>
              </w:rPr>
              <w:t xml:space="preserve"> working area</w:t>
            </w:r>
            <w:r w:rsidR="008D2F2F" w:rsidRPr="57D5CF75">
              <w:rPr>
                <w:rFonts w:ascii="Arial" w:hAnsi="Arial" w:cs="Arial"/>
                <w:sz w:val="24"/>
                <w:szCs w:val="24"/>
              </w:rPr>
              <w:t>.</w:t>
            </w:r>
          </w:p>
        </w:tc>
      </w:tr>
      <w:tr w:rsidR="00CE2ECF" w:rsidRPr="00512388" w14:paraId="6E546846" w14:textId="77777777" w:rsidTr="57D5CF75">
        <w:tc>
          <w:tcPr>
            <w:tcW w:w="9592" w:type="dxa"/>
            <w:tcBorders>
              <w:top w:val="single" w:sz="4" w:space="0" w:color="auto"/>
            </w:tcBorders>
            <w:shd w:val="clear" w:color="auto" w:fill="auto"/>
          </w:tcPr>
          <w:p w14:paraId="5841C5F7" w14:textId="77777777" w:rsidR="00CE2ECF" w:rsidRPr="00512388" w:rsidRDefault="00CE2ECF" w:rsidP="00CE2ECF">
            <w:pPr>
              <w:pStyle w:val="TBullet"/>
              <w:numPr>
                <w:ilvl w:val="0"/>
                <w:numId w:val="0"/>
              </w:numPr>
              <w:rPr>
                <w:rFonts w:ascii="Arial" w:hAnsi="Arial" w:cs="Arial"/>
                <w:sz w:val="24"/>
                <w:szCs w:val="24"/>
              </w:rPr>
            </w:pPr>
          </w:p>
        </w:tc>
      </w:tr>
      <w:tr w:rsidR="004B7ED9" w:rsidRPr="00512388" w14:paraId="5BC39FF7" w14:textId="77777777" w:rsidTr="57D5CF75">
        <w:tc>
          <w:tcPr>
            <w:tcW w:w="9592" w:type="dxa"/>
            <w:shd w:val="clear" w:color="auto" w:fill="auto"/>
          </w:tcPr>
          <w:p w14:paraId="5022A292" w14:textId="77777777" w:rsidR="004B7ED9" w:rsidRPr="00512388" w:rsidRDefault="004B7ED9" w:rsidP="00821430">
            <w:pPr>
              <w:pStyle w:val="TBullet"/>
              <w:numPr>
                <w:ilvl w:val="0"/>
                <w:numId w:val="0"/>
              </w:numPr>
              <w:rPr>
                <w:rFonts w:ascii="Arial" w:hAnsi="Arial" w:cs="Arial"/>
                <w:sz w:val="24"/>
                <w:szCs w:val="24"/>
              </w:rPr>
            </w:pPr>
          </w:p>
        </w:tc>
      </w:tr>
    </w:tbl>
    <w:p w14:paraId="1E029556" w14:textId="77777777" w:rsidR="00896CF0" w:rsidRPr="00512388" w:rsidRDefault="00896CF0" w:rsidP="00896CF0">
      <w:pPr>
        <w:spacing w:after="160" w:line="259" w:lineRule="auto"/>
        <w:rPr>
          <w:rFonts w:ascii="Arial" w:eastAsia="Calibri" w:hAnsi="Arial" w:cs="Arial"/>
          <w:b/>
          <w:color w:val="000000"/>
          <w:sz w:val="24"/>
          <w:szCs w:val="24"/>
          <w:lang w:eastAsia="en-US"/>
        </w:rPr>
      </w:pPr>
      <w:r w:rsidRPr="00512388">
        <w:rPr>
          <w:rFonts w:ascii="Arial" w:eastAsia="Calibri" w:hAnsi="Arial" w:cs="Arial"/>
          <w:b/>
          <w:color w:val="000000"/>
          <w:sz w:val="24"/>
          <w:szCs w:val="24"/>
          <w:lang w:eastAsia="en-US"/>
        </w:rPr>
        <w:t>Decision</w:t>
      </w:r>
    </w:p>
    <w:p w14:paraId="688BD0B9" w14:textId="008E69BB" w:rsidR="00C80A71" w:rsidRDefault="00896CF0" w:rsidP="006132DF">
      <w:pPr>
        <w:numPr>
          <w:ilvl w:val="0"/>
          <w:numId w:val="12"/>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 xml:space="preserve">Consent is granted for the works in accordance with the application dated </w:t>
      </w:r>
      <w:r w:rsidR="00821DC2">
        <w:rPr>
          <w:rFonts w:ascii="Arial" w:hAnsi="Arial" w:cs="Arial"/>
          <w:sz w:val="24"/>
          <w:szCs w:val="24"/>
        </w:rPr>
        <w:t>3</w:t>
      </w:r>
      <w:r w:rsidR="00821DC2" w:rsidRPr="00512388">
        <w:rPr>
          <w:rFonts w:ascii="Arial" w:hAnsi="Arial" w:cs="Arial"/>
          <w:sz w:val="24"/>
          <w:szCs w:val="24"/>
        </w:rPr>
        <w:t xml:space="preserve"> </w:t>
      </w:r>
      <w:r w:rsidR="00821DC2">
        <w:rPr>
          <w:rFonts w:ascii="Arial" w:hAnsi="Arial" w:cs="Arial"/>
          <w:sz w:val="24"/>
          <w:szCs w:val="24"/>
        </w:rPr>
        <w:t>December 2023</w:t>
      </w:r>
      <w:r w:rsidRPr="00512388">
        <w:rPr>
          <w:rFonts w:ascii="Arial" w:eastAsia="Calibri" w:hAnsi="Arial" w:cs="Arial"/>
          <w:color w:val="000000"/>
          <w:sz w:val="24"/>
          <w:szCs w:val="24"/>
          <w:lang w:eastAsia="en-US"/>
        </w:rPr>
        <w:t xml:space="preserve"> and the plans submitted with it subject to the following conditions:</w:t>
      </w:r>
    </w:p>
    <w:p w14:paraId="6E79B667" w14:textId="77777777" w:rsidR="001E4C16" w:rsidRPr="001E4C16" w:rsidRDefault="001E4C16" w:rsidP="001E4C16">
      <w:pPr>
        <w:spacing w:after="160" w:line="259" w:lineRule="auto"/>
        <w:ind w:left="720"/>
        <w:contextualSpacing/>
        <w:rPr>
          <w:rFonts w:ascii="Arial" w:eastAsia="Calibri" w:hAnsi="Arial" w:cs="Arial"/>
          <w:color w:val="000000"/>
          <w:sz w:val="24"/>
          <w:szCs w:val="24"/>
          <w:lang w:eastAsia="en-US"/>
        </w:rPr>
      </w:pPr>
    </w:p>
    <w:p w14:paraId="0157FCBB" w14:textId="77777777" w:rsidR="00896CF0" w:rsidRPr="00512388" w:rsidRDefault="00896CF0" w:rsidP="006132DF">
      <w:pPr>
        <w:numPr>
          <w:ilvl w:val="0"/>
          <w:numId w:val="10"/>
        </w:numPr>
        <w:spacing w:after="160" w:line="259" w:lineRule="auto"/>
        <w:ind w:left="1080"/>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the works shall begin no later than three years from the date of this decision;</w:t>
      </w:r>
    </w:p>
    <w:p w14:paraId="01E7FC01" w14:textId="3C32E19C" w:rsidR="00C80A71" w:rsidRDefault="00D90F16" w:rsidP="009B2284">
      <w:pPr>
        <w:spacing w:after="160" w:line="259" w:lineRule="auto"/>
        <w:ind w:left="720"/>
        <w:rPr>
          <w:rFonts w:ascii="Arial" w:hAnsi="Arial" w:cs="Arial"/>
          <w:sz w:val="24"/>
          <w:szCs w:val="24"/>
        </w:rPr>
      </w:pPr>
      <w:r w:rsidRPr="00512388">
        <w:rPr>
          <w:rFonts w:ascii="Arial" w:hAnsi="Arial" w:cs="Arial"/>
          <w:sz w:val="24"/>
          <w:szCs w:val="24"/>
        </w:rPr>
        <w:t xml:space="preserve">REASON: To provide certainty to users of </w:t>
      </w:r>
      <w:r w:rsidR="00177232" w:rsidRPr="001E4C16">
        <w:rPr>
          <w:rFonts w:ascii="Arial" w:hAnsi="Arial" w:cs="Arial"/>
          <w:sz w:val="24"/>
          <w:szCs w:val="24"/>
        </w:rPr>
        <w:t>Southampton central parks common</w:t>
      </w:r>
    </w:p>
    <w:p w14:paraId="388BC8CE" w14:textId="77777777" w:rsidR="00D34F85" w:rsidRDefault="00D34F85" w:rsidP="006132DF">
      <w:pPr>
        <w:numPr>
          <w:ilvl w:val="0"/>
          <w:numId w:val="10"/>
        </w:numPr>
        <w:spacing w:after="160" w:line="259" w:lineRule="auto"/>
        <w:ind w:left="1080"/>
        <w:rPr>
          <w:rFonts w:ascii="Arial" w:eastAsia="Calibri" w:hAnsi="Arial" w:cs="Arial"/>
          <w:color w:val="000000"/>
          <w:sz w:val="24"/>
          <w:szCs w:val="24"/>
          <w:lang w:eastAsia="en-US"/>
        </w:rPr>
      </w:pPr>
      <w:r w:rsidRPr="00E42515">
        <w:rPr>
          <w:rFonts w:ascii="Arial" w:eastAsia="Calibri" w:hAnsi="Arial" w:cs="Arial"/>
          <w:color w:val="000000"/>
          <w:sz w:val="24"/>
          <w:szCs w:val="24"/>
          <w:lang w:eastAsia="en-US"/>
        </w:rPr>
        <w:t>the land shall be fully reinstated within one month from the completion of the works</w:t>
      </w:r>
      <w:r>
        <w:rPr>
          <w:rFonts w:ascii="Arial" w:eastAsia="Calibri" w:hAnsi="Arial" w:cs="Arial"/>
          <w:color w:val="000000"/>
          <w:sz w:val="24"/>
          <w:szCs w:val="24"/>
          <w:lang w:eastAsia="en-US"/>
        </w:rPr>
        <w:t>.</w:t>
      </w:r>
    </w:p>
    <w:p w14:paraId="269EBDE6" w14:textId="2F60C2DF" w:rsidR="009B2284" w:rsidRPr="00D34F85" w:rsidRDefault="00D34F85" w:rsidP="00D34F85">
      <w:pPr>
        <w:spacing w:after="160" w:line="259" w:lineRule="auto"/>
        <w:ind w:left="720"/>
        <w:rPr>
          <w:rFonts w:ascii="Arial" w:eastAsia="Calibri" w:hAnsi="Arial" w:cs="Arial"/>
          <w:color w:val="000000"/>
          <w:sz w:val="24"/>
          <w:szCs w:val="24"/>
          <w:lang w:eastAsia="en-US"/>
        </w:rPr>
      </w:pPr>
      <w:r w:rsidRPr="57D5CF75">
        <w:rPr>
          <w:rFonts w:ascii="Arial" w:hAnsi="Arial" w:cs="Arial"/>
          <w:sz w:val="24"/>
          <w:szCs w:val="24"/>
        </w:rPr>
        <w:t xml:space="preserve">REASON: To retain access for </w:t>
      </w:r>
      <w:r w:rsidR="368D18A9" w:rsidRPr="57D5CF75">
        <w:rPr>
          <w:rFonts w:ascii="Arial" w:hAnsi="Arial" w:cs="Arial"/>
          <w:sz w:val="24"/>
          <w:szCs w:val="24"/>
        </w:rPr>
        <w:t>c</w:t>
      </w:r>
      <w:r w:rsidRPr="57D5CF75">
        <w:rPr>
          <w:rFonts w:ascii="Arial" w:hAnsi="Arial" w:cs="Arial"/>
          <w:sz w:val="24"/>
          <w:szCs w:val="24"/>
        </w:rPr>
        <w:t>ommoners</w:t>
      </w:r>
      <w:r w:rsidR="008F0168" w:rsidRPr="57D5CF75">
        <w:rPr>
          <w:rFonts w:ascii="Arial" w:hAnsi="Arial" w:cs="Arial"/>
          <w:sz w:val="24"/>
          <w:szCs w:val="24"/>
        </w:rPr>
        <w:t xml:space="preserve"> and</w:t>
      </w:r>
      <w:r w:rsidR="002345AC" w:rsidRPr="57D5CF75">
        <w:rPr>
          <w:rFonts w:ascii="Arial" w:hAnsi="Arial" w:cs="Arial"/>
          <w:sz w:val="24"/>
          <w:szCs w:val="24"/>
        </w:rPr>
        <w:t xml:space="preserve"> the</w:t>
      </w:r>
      <w:r w:rsidRPr="57D5CF75">
        <w:rPr>
          <w:rFonts w:ascii="Arial" w:hAnsi="Arial" w:cs="Arial"/>
          <w:sz w:val="24"/>
          <w:szCs w:val="24"/>
        </w:rPr>
        <w:t xml:space="preserve"> public across </w:t>
      </w:r>
      <w:r w:rsidR="002345AC" w:rsidRPr="57D5CF75">
        <w:rPr>
          <w:rFonts w:ascii="Arial" w:hAnsi="Arial" w:cs="Arial"/>
          <w:sz w:val="24"/>
          <w:szCs w:val="24"/>
        </w:rPr>
        <w:t>Southampton central parks common</w:t>
      </w:r>
      <w:r w:rsidRPr="57D5CF75">
        <w:rPr>
          <w:rFonts w:ascii="Arial" w:hAnsi="Arial" w:cs="Arial"/>
          <w:sz w:val="24"/>
          <w:szCs w:val="24"/>
        </w:rPr>
        <w:t>.</w:t>
      </w:r>
    </w:p>
    <w:p w14:paraId="5EE164E2" w14:textId="02BD8F32" w:rsidR="009B2284" w:rsidRPr="00D34F85" w:rsidRDefault="00896CF0" w:rsidP="006132DF">
      <w:pPr>
        <w:numPr>
          <w:ilvl w:val="0"/>
          <w:numId w:val="12"/>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For the</w:t>
      </w:r>
      <w:r w:rsidR="00C80A71" w:rsidRPr="00512388">
        <w:rPr>
          <w:rFonts w:ascii="Arial" w:eastAsia="Calibri" w:hAnsi="Arial" w:cs="Arial"/>
          <w:color w:val="000000"/>
          <w:sz w:val="24"/>
          <w:szCs w:val="24"/>
          <w:lang w:eastAsia="en-US"/>
        </w:rPr>
        <w:t xml:space="preserve"> </w:t>
      </w:r>
      <w:r w:rsidR="004A61DE" w:rsidRPr="00512388">
        <w:rPr>
          <w:rFonts w:ascii="Arial" w:eastAsia="Calibri" w:hAnsi="Arial" w:cs="Arial"/>
          <w:color w:val="000000"/>
          <w:sz w:val="24"/>
          <w:szCs w:val="24"/>
          <w:lang w:eastAsia="en-US"/>
        </w:rPr>
        <w:t>purposes of identification only the location of the works</w:t>
      </w:r>
      <w:r w:rsidR="009F112A">
        <w:rPr>
          <w:rFonts w:ascii="Arial" w:eastAsia="Calibri" w:hAnsi="Arial" w:cs="Arial"/>
          <w:color w:val="000000"/>
          <w:sz w:val="24"/>
          <w:szCs w:val="24"/>
          <w:lang w:eastAsia="en-US"/>
        </w:rPr>
        <w:t xml:space="preserve"> </w:t>
      </w:r>
      <w:r w:rsidR="003A42E1">
        <w:rPr>
          <w:rFonts w:ascii="Arial" w:eastAsia="Calibri" w:hAnsi="Arial" w:cs="Arial"/>
          <w:color w:val="000000"/>
          <w:sz w:val="24"/>
          <w:szCs w:val="24"/>
          <w:lang w:eastAsia="en-US"/>
        </w:rPr>
        <w:t>is</w:t>
      </w:r>
      <w:r w:rsidR="004A61DE" w:rsidRPr="00512388">
        <w:rPr>
          <w:rFonts w:ascii="Arial" w:eastAsia="Calibri" w:hAnsi="Arial" w:cs="Arial"/>
          <w:color w:val="000000"/>
          <w:sz w:val="24"/>
          <w:szCs w:val="24"/>
          <w:lang w:eastAsia="en-US"/>
        </w:rPr>
        <w:t xml:space="preserve"> shown outlined in </w:t>
      </w:r>
      <w:r w:rsidR="002442A3">
        <w:rPr>
          <w:rFonts w:ascii="Arial" w:eastAsia="Calibri" w:hAnsi="Arial" w:cs="Arial"/>
          <w:color w:val="000000"/>
          <w:sz w:val="24"/>
          <w:szCs w:val="24"/>
          <w:lang w:eastAsia="en-US"/>
        </w:rPr>
        <w:t>red</w:t>
      </w:r>
      <w:r w:rsidR="00290CDF">
        <w:rPr>
          <w:rFonts w:ascii="Arial" w:eastAsia="Calibri" w:hAnsi="Arial" w:cs="Arial"/>
          <w:color w:val="000000"/>
          <w:sz w:val="24"/>
          <w:szCs w:val="24"/>
          <w:lang w:eastAsia="en-US"/>
        </w:rPr>
        <w:t xml:space="preserve"> (figure 1) and in blue (figure 2)</w:t>
      </w:r>
      <w:r w:rsidR="004A61DE" w:rsidRPr="00512388">
        <w:rPr>
          <w:rFonts w:ascii="Arial" w:eastAsia="Calibri" w:hAnsi="Arial" w:cs="Arial"/>
          <w:color w:val="000000"/>
          <w:sz w:val="24"/>
          <w:szCs w:val="24"/>
          <w:lang w:eastAsia="en-US"/>
        </w:rPr>
        <w:t xml:space="preserve"> on the attached plan.</w:t>
      </w:r>
      <w:r w:rsidR="004A61DE" w:rsidRPr="00512388">
        <w:rPr>
          <w:rFonts w:ascii="Arial" w:eastAsia="Calibri" w:hAnsi="Arial" w:cs="Arial"/>
          <w:color w:val="000000"/>
          <w:sz w:val="24"/>
          <w:szCs w:val="24"/>
          <w:lang w:eastAsia="en-US"/>
        </w:rPr>
        <w:cr/>
      </w:r>
    </w:p>
    <w:p w14:paraId="72AD8402" w14:textId="7DDE6C1E" w:rsidR="40AD2B7D" w:rsidRDefault="40AD2B7D" w:rsidP="40AD2B7D">
      <w:pPr>
        <w:spacing w:after="160" w:line="259" w:lineRule="auto"/>
        <w:rPr>
          <w:rFonts w:ascii="Arial" w:eastAsia="Calibri" w:hAnsi="Arial" w:cs="Arial"/>
          <w:b/>
          <w:bCs/>
          <w:color w:val="000000" w:themeColor="text1"/>
          <w:sz w:val="24"/>
          <w:szCs w:val="24"/>
          <w:lang w:eastAsia="en-US"/>
        </w:rPr>
      </w:pPr>
    </w:p>
    <w:p w14:paraId="0B97B0B6" w14:textId="1E7AA21F" w:rsidR="00E400B6" w:rsidRPr="00B717CE" w:rsidRDefault="00896CF0" w:rsidP="00B717CE">
      <w:pPr>
        <w:spacing w:after="160" w:line="259" w:lineRule="auto"/>
        <w:rPr>
          <w:rFonts w:ascii="Arial" w:eastAsia="Calibri" w:hAnsi="Arial" w:cs="Arial"/>
          <w:b/>
          <w:color w:val="000000"/>
          <w:sz w:val="24"/>
          <w:szCs w:val="24"/>
          <w:lang w:eastAsia="en-US"/>
        </w:rPr>
      </w:pPr>
      <w:r w:rsidRPr="00512388">
        <w:rPr>
          <w:rFonts w:ascii="Arial" w:eastAsia="Calibri" w:hAnsi="Arial" w:cs="Arial"/>
          <w:b/>
          <w:color w:val="000000"/>
          <w:sz w:val="24"/>
          <w:szCs w:val="24"/>
          <w:lang w:eastAsia="en-US"/>
        </w:rPr>
        <w:t>Preliminary Matters</w:t>
      </w:r>
    </w:p>
    <w:p w14:paraId="6D327A9B" w14:textId="6372B0BA" w:rsidR="00E400B6" w:rsidRPr="00512388" w:rsidRDefault="00E400B6" w:rsidP="006132DF">
      <w:pPr>
        <w:numPr>
          <w:ilvl w:val="0"/>
          <w:numId w:val="12"/>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I have had regard to Defra’s Common Land Consents Policy Guidance (Defra November 2015) in determining this application, which has been published for the guidance of both the Planning Inspectorate and applicants. However, every application will be considered on its merits and a determination will depart from the guidance if it appears appropriate to do so. In such cases, the decision will explain why it has departed from the guidance</w:t>
      </w:r>
      <w:r w:rsidR="0099070B" w:rsidRPr="00512388">
        <w:rPr>
          <w:rFonts w:ascii="Arial" w:eastAsia="Calibri" w:hAnsi="Arial" w:cs="Arial"/>
          <w:color w:val="000000"/>
          <w:sz w:val="24"/>
          <w:szCs w:val="24"/>
          <w:lang w:eastAsia="en-US"/>
        </w:rPr>
        <w:t>.</w:t>
      </w:r>
    </w:p>
    <w:p w14:paraId="7A9D9C59" w14:textId="77777777" w:rsidR="000A305A" w:rsidRPr="00512388" w:rsidRDefault="000A305A" w:rsidP="000A305A">
      <w:pPr>
        <w:spacing w:after="160" w:line="259" w:lineRule="auto"/>
        <w:ind w:left="720"/>
        <w:contextualSpacing/>
        <w:rPr>
          <w:rFonts w:ascii="Arial" w:eastAsia="Calibri" w:hAnsi="Arial" w:cs="Arial"/>
          <w:b/>
          <w:color w:val="000000"/>
          <w:sz w:val="24"/>
          <w:szCs w:val="24"/>
          <w:lang w:eastAsia="en-US"/>
        </w:rPr>
      </w:pPr>
    </w:p>
    <w:p w14:paraId="31CF9230" w14:textId="2E31E718" w:rsidR="00896CF0" w:rsidRPr="00512388" w:rsidRDefault="00896CF0" w:rsidP="006132DF">
      <w:pPr>
        <w:numPr>
          <w:ilvl w:val="0"/>
          <w:numId w:val="12"/>
        </w:numPr>
        <w:spacing w:after="160" w:line="259" w:lineRule="auto"/>
        <w:contextualSpacing/>
        <w:rPr>
          <w:rFonts w:ascii="Arial" w:eastAsia="Calibri" w:hAnsi="Arial" w:cs="Arial"/>
          <w:color w:val="000000"/>
          <w:sz w:val="24"/>
          <w:szCs w:val="24"/>
          <w:lang w:eastAsia="en-US"/>
        </w:rPr>
      </w:pPr>
      <w:r w:rsidRPr="57D5CF75">
        <w:rPr>
          <w:rFonts w:ascii="Arial" w:eastAsia="Calibri" w:hAnsi="Arial" w:cs="Arial"/>
          <w:color w:val="000000" w:themeColor="text1"/>
          <w:sz w:val="24"/>
          <w:szCs w:val="24"/>
          <w:lang w:eastAsia="en-US"/>
        </w:rPr>
        <w:t>This application has been determined solely on the basis of written evidence.</w:t>
      </w:r>
      <w:r w:rsidR="004C7A76" w:rsidRPr="57D5CF75">
        <w:rPr>
          <w:rFonts w:ascii="Arial" w:eastAsia="Calibri" w:hAnsi="Arial" w:cs="Arial"/>
          <w:color w:val="000000" w:themeColor="text1"/>
          <w:sz w:val="24"/>
          <w:szCs w:val="24"/>
          <w:lang w:eastAsia="en-US"/>
        </w:rPr>
        <w:t xml:space="preserve"> </w:t>
      </w:r>
      <w:r w:rsidRPr="57D5CF75">
        <w:rPr>
          <w:rFonts w:ascii="Arial" w:eastAsia="Calibri" w:hAnsi="Arial" w:cs="Arial"/>
          <w:color w:val="000000" w:themeColor="text1"/>
          <w:sz w:val="24"/>
          <w:szCs w:val="24"/>
          <w:lang w:eastAsia="en-US"/>
        </w:rPr>
        <w:t xml:space="preserve">I have taken account of the representations made by </w:t>
      </w:r>
      <w:r w:rsidR="00495D9C" w:rsidRPr="57D5CF75">
        <w:rPr>
          <w:rFonts w:ascii="Arial" w:eastAsia="Calibri" w:hAnsi="Arial" w:cs="Arial"/>
          <w:color w:val="000000" w:themeColor="text1"/>
          <w:sz w:val="24"/>
          <w:szCs w:val="24"/>
          <w:lang w:eastAsia="en-US"/>
        </w:rPr>
        <w:t>Ska</w:t>
      </w:r>
      <w:r w:rsidR="00CF635A" w:rsidRPr="57D5CF75">
        <w:rPr>
          <w:rFonts w:ascii="Arial" w:eastAsia="Calibri" w:hAnsi="Arial" w:cs="Arial"/>
          <w:color w:val="000000" w:themeColor="text1"/>
          <w:sz w:val="24"/>
          <w:szCs w:val="24"/>
          <w:lang w:eastAsia="en-US"/>
        </w:rPr>
        <w:t>teboard GB</w:t>
      </w:r>
      <w:r w:rsidR="00E446A4" w:rsidRPr="57D5CF75">
        <w:rPr>
          <w:rFonts w:ascii="Arial" w:eastAsia="Calibri" w:hAnsi="Arial" w:cs="Arial"/>
          <w:color w:val="000000" w:themeColor="text1"/>
          <w:sz w:val="24"/>
          <w:szCs w:val="24"/>
          <w:lang w:eastAsia="en-US"/>
        </w:rPr>
        <w:t xml:space="preserve"> (SGB)</w:t>
      </w:r>
      <w:r w:rsidR="00CF635A" w:rsidRPr="57D5CF75">
        <w:rPr>
          <w:rFonts w:ascii="Arial" w:eastAsia="Calibri" w:hAnsi="Arial" w:cs="Arial"/>
          <w:color w:val="000000" w:themeColor="text1"/>
          <w:sz w:val="24"/>
          <w:szCs w:val="24"/>
          <w:lang w:eastAsia="en-US"/>
        </w:rPr>
        <w:t xml:space="preserve">, </w:t>
      </w:r>
      <w:r w:rsidR="00077EFA" w:rsidRPr="57D5CF75">
        <w:rPr>
          <w:rFonts w:ascii="Arial" w:eastAsia="Calibri" w:hAnsi="Arial" w:cs="Arial"/>
          <w:color w:val="000000" w:themeColor="text1"/>
          <w:sz w:val="24"/>
          <w:szCs w:val="24"/>
          <w:lang w:eastAsia="en-US"/>
        </w:rPr>
        <w:t>Prof</w:t>
      </w:r>
      <w:r w:rsidR="100FC96A" w:rsidRPr="57D5CF75">
        <w:rPr>
          <w:rFonts w:ascii="Arial" w:eastAsia="Calibri" w:hAnsi="Arial" w:cs="Arial"/>
          <w:color w:val="000000" w:themeColor="text1"/>
          <w:sz w:val="24"/>
          <w:szCs w:val="24"/>
          <w:lang w:eastAsia="en-US"/>
        </w:rPr>
        <w:t>essor</w:t>
      </w:r>
      <w:r w:rsidR="00077EFA" w:rsidRPr="57D5CF75">
        <w:rPr>
          <w:rFonts w:ascii="Arial" w:eastAsia="Calibri" w:hAnsi="Arial" w:cs="Arial"/>
          <w:color w:val="000000" w:themeColor="text1"/>
          <w:sz w:val="24"/>
          <w:szCs w:val="24"/>
          <w:lang w:eastAsia="en-US"/>
        </w:rPr>
        <w:t xml:space="preserve"> Iain Borden and </w:t>
      </w:r>
      <w:r w:rsidR="00233470" w:rsidRPr="57D5CF75">
        <w:rPr>
          <w:rFonts w:ascii="Arial" w:eastAsia="Calibri" w:hAnsi="Arial" w:cs="Arial"/>
          <w:color w:val="000000" w:themeColor="text1"/>
          <w:sz w:val="24"/>
          <w:szCs w:val="24"/>
          <w:lang w:eastAsia="en-US"/>
        </w:rPr>
        <w:t>We Skate Soton (WSS)</w:t>
      </w:r>
    </w:p>
    <w:p w14:paraId="172FDA3A" w14:textId="77777777" w:rsidR="00AE5A3F" w:rsidRPr="00512388" w:rsidRDefault="00AE5A3F" w:rsidP="00AE5A3F">
      <w:pPr>
        <w:spacing w:after="160" w:line="259" w:lineRule="auto"/>
        <w:ind w:left="720"/>
        <w:contextualSpacing/>
        <w:rPr>
          <w:rFonts w:ascii="Arial" w:eastAsia="Calibri" w:hAnsi="Arial" w:cs="Arial"/>
          <w:color w:val="000000"/>
          <w:sz w:val="24"/>
          <w:szCs w:val="24"/>
          <w:lang w:eastAsia="en-US"/>
        </w:rPr>
      </w:pPr>
    </w:p>
    <w:p w14:paraId="0327FD14" w14:textId="1CCDBED2" w:rsidR="00896CF0" w:rsidRPr="00AB2584" w:rsidRDefault="00AE5A3F" w:rsidP="00AB2584">
      <w:pPr>
        <w:spacing w:after="160" w:line="259" w:lineRule="auto"/>
        <w:contextualSpacing/>
        <w:rPr>
          <w:rFonts w:ascii="Arial" w:eastAsia="Calibri" w:hAnsi="Arial" w:cs="Arial"/>
          <w:b/>
          <w:bCs/>
          <w:color w:val="000000"/>
          <w:sz w:val="24"/>
          <w:szCs w:val="24"/>
          <w:lang w:eastAsia="en-US"/>
        </w:rPr>
      </w:pPr>
      <w:r w:rsidRPr="00512388">
        <w:rPr>
          <w:rFonts w:ascii="Arial" w:eastAsia="Calibri" w:hAnsi="Arial" w:cs="Arial"/>
          <w:b/>
          <w:bCs/>
          <w:color w:val="000000"/>
          <w:sz w:val="24"/>
          <w:szCs w:val="24"/>
          <w:lang w:eastAsia="en-US"/>
        </w:rPr>
        <w:t>Main Issues</w:t>
      </w:r>
    </w:p>
    <w:p w14:paraId="3024A03D" w14:textId="48331E3D" w:rsidR="00896CF0" w:rsidRPr="00D6190E" w:rsidRDefault="00B36CD1" w:rsidP="006132DF">
      <w:pPr>
        <w:numPr>
          <w:ilvl w:val="0"/>
          <w:numId w:val="12"/>
        </w:numPr>
        <w:spacing w:after="160" w:line="259" w:lineRule="auto"/>
        <w:contextualSpacing/>
        <w:rPr>
          <w:rFonts w:ascii="Arial" w:eastAsia="Calibri" w:hAnsi="Arial" w:cs="Arial"/>
          <w:color w:val="000000"/>
          <w:sz w:val="24"/>
          <w:szCs w:val="24"/>
          <w:lang w:eastAsia="en-US"/>
        </w:rPr>
      </w:pPr>
      <w:r w:rsidRPr="00B36CD1">
        <w:rPr>
          <w:rFonts w:ascii="Arial" w:eastAsia="Calibri" w:hAnsi="Arial" w:cs="Arial"/>
          <w:color w:val="000000"/>
          <w:sz w:val="24"/>
          <w:szCs w:val="24"/>
          <w:lang w:eastAsia="en-US"/>
        </w:rPr>
        <w:t>I am required by section 39 of the Commons Act 2006 (the 2006 Act) to have regard to the</w:t>
      </w:r>
      <w:r w:rsidR="00D6190E">
        <w:rPr>
          <w:rFonts w:ascii="Arial" w:eastAsia="Calibri" w:hAnsi="Arial" w:cs="Arial"/>
          <w:color w:val="000000"/>
          <w:sz w:val="24"/>
          <w:szCs w:val="24"/>
          <w:lang w:eastAsia="en-US"/>
        </w:rPr>
        <w:t xml:space="preserve"> </w:t>
      </w:r>
      <w:r w:rsidRPr="00D6190E">
        <w:rPr>
          <w:rFonts w:ascii="Arial" w:eastAsia="Calibri" w:hAnsi="Arial" w:cs="Arial"/>
          <w:color w:val="000000"/>
          <w:sz w:val="24"/>
          <w:szCs w:val="24"/>
          <w:lang w:eastAsia="en-US"/>
        </w:rPr>
        <w:t>following in determining applications under Article 12 of the 1967 Act:</w:t>
      </w:r>
    </w:p>
    <w:p w14:paraId="082411F1" w14:textId="77777777" w:rsidR="00896CF0" w:rsidRPr="00512388" w:rsidRDefault="00896CF0" w:rsidP="006132DF">
      <w:pPr>
        <w:numPr>
          <w:ilvl w:val="0"/>
          <w:numId w:val="11"/>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the interests of persons having rights in relation to, or occupying, the land (and in particular persons exercising rights of common over it);</w:t>
      </w:r>
    </w:p>
    <w:p w14:paraId="6AD1037E" w14:textId="77777777" w:rsidR="00896CF0" w:rsidRPr="00512388" w:rsidRDefault="00896CF0" w:rsidP="006132DF">
      <w:pPr>
        <w:numPr>
          <w:ilvl w:val="0"/>
          <w:numId w:val="11"/>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the interests of the neighbourhood;</w:t>
      </w:r>
    </w:p>
    <w:p w14:paraId="6F7FFAC5" w14:textId="77777777" w:rsidR="00896CF0" w:rsidRPr="00512388" w:rsidRDefault="00896CF0" w:rsidP="006132DF">
      <w:pPr>
        <w:numPr>
          <w:ilvl w:val="0"/>
          <w:numId w:val="11"/>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And</w:t>
      </w:r>
    </w:p>
    <w:p w14:paraId="1BC45D77" w14:textId="77777777" w:rsidR="00896CF0" w:rsidRPr="00512388" w:rsidRDefault="00896CF0" w:rsidP="006132DF">
      <w:pPr>
        <w:numPr>
          <w:ilvl w:val="0"/>
          <w:numId w:val="11"/>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any other matter considered to be relevant.</w:t>
      </w:r>
    </w:p>
    <w:p w14:paraId="1636CFDF" w14:textId="77777777" w:rsidR="004F4167" w:rsidRPr="00512388" w:rsidRDefault="004F4167" w:rsidP="004F4167">
      <w:pPr>
        <w:spacing w:after="160" w:line="259" w:lineRule="auto"/>
        <w:ind w:left="1080"/>
        <w:contextualSpacing/>
        <w:rPr>
          <w:rFonts w:ascii="Arial" w:eastAsia="Calibri" w:hAnsi="Arial" w:cs="Arial"/>
          <w:color w:val="000000"/>
          <w:sz w:val="24"/>
          <w:szCs w:val="24"/>
          <w:lang w:eastAsia="en-US"/>
        </w:rPr>
      </w:pPr>
    </w:p>
    <w:p w14:paraId="3A0E14D3" w14:textId="02AB245F" w:rsidR="00CF6D61" w:rsidRPr="00CF6D61" w:rsidRDefault="00492696" w:rsidP="00CF6D61">
      <w:pPr>
        <w:spacing w:after="160" w:line="259" w:lineRule="auto"/>
        <w:rPr>
          <w:rFonts w:ascii="Arial" w:eastAsia="Calibri" w:hAnsi="Arial" w:cs="Arial"/>
          <w:b/>
          <w:color w:val="000000"/>
          <w:sz w:val="24"/>
          <w:szCs w:val="24"/>
          <w:lang w:eastAsia="en-US"/>
        </w:rPr>
      </w:pPr>
      <w:r w:rsidRPr="00512388">
        <w:rPr>
          <w:rFonts w:ascii="Arial" w:eastAsia="Calibri" w:hAnsi="Arial" w:cs="Arial"/>
          <w:b/>
          <w:color w:val="000000"/>
          <w:sz w:val="24"/>
          <w:szCs w:val="24"/>
          <w:lang w:eastAsia="en-US"/>
        </w:rPr>
        <w:t>Reason</w:t>
      </w:r>
      <w:r w:rsidR="002D34E4">
        <w:rPr>
          <w:rFonts w:ascii="Arial" w:eastAsia="Calibri" w:hAnsi="Arial" w:cs="Arial"/>
          <w:b/>
          <w:color w:val="000000"/>
          <w:sz w:val="24"/>
          <w:szCs w:val="24"/>
          <w:lang w:eastAsia="en-US"/>
        </w:rPr>
        <w:t>s</w:t>
      </w:r>
    </w:p>
    <w:p w14:paraId="23DDFD99" w14:textId="061975C3" w:rsidR="000B4E9D" w:rsidRPr="00512388" w:rsidRDefault="00624A48" w:rsidP="57D5CF75">
      <w:pPr>
        <w:numPr>
          <w:ilvl w:val="0"/>
          <w:numId w:val="12"/>
        </w:numPr>
        <w:spacing w:after="160" w:line="259" w:lineRule="auto"/>
        <w:contextualSpacing/>
        <w:rPr>
          <w:rFonts w:ascii="Arial" w:eastAsia="Calibri" w:hAnsi="Arial" w:cs="Arial"/>
          <w:color w:val="000000"/>
          <w:sz w:val="24"/>
          <w:szCs w:val="24"/>
          <w:lang w:eastAsia="en-US"/>
        </w:rPr>
      </w:pPr>
      <w:bookmarkStart w:id="2" w:name="_Hlk168575192"/>
      <w:r w:rsidRPr="57D5CF75">
        <w:rPr>
          <w:rFonts w:ascii="Arial" w:hAnsi="Arial" w:cs="Arial"/>
          <w:color w:val="000000" w:themeColor="text1"/>
          <w:sz w:val="24"/>
          <w:szCs w:val="24"/>
        </w:rPr>
        <w:t xml:space="preserve">Southampton City Council </w:t>
      </w:r>
      <w:bookmarkEnd w:id="2"/>
      <w:r w:rsidRPr="57D5CF75">
        <w:rPr>
          <w:rFonts w:ascii="Arial" w:hAnsi="Arial" w:cs="Arial"/>
          <w:color w:val="000000" w:themeColor="text1"/>
          <w:sz w:val="24"/>
          <w:szCs w:val="24"/>
        </w:rPr>
        <w:t xml:space="preserve">have explained that the existing </w:t>
      </w:r>
      <w:r w:rsidR="00E80EF1" w:rsidRPr="57D5CF75">
        <w:rPr>
          <w:rFonts w:ascii="Arial" w:hAnsi="Arial" w:cs="Arial"/>
          <w:color w:val="000000" w:themeColor="text1"/>
          <w:sz w:val="24"/>
          <w:szCs w:val="24"/>
        </w:rPr>
        <w:t>steel skate ramp</w:t>
      </w:r>
      <w:r w:rsidRPr="57D5CF75">
        <w:rPr>
          <w:rFonts w:ascii="Arial" w:hAnsi="Arial" w:cs="Arial"/>
          <w:color w:val="000000" w:themeColor="text1"/>
          <w:sz w:val="24"/>
          <w:szCs w:val="24"/>
        </w:rPr>
        <w:t xml:space="preserve"> </w:t>
      </w:r>
      <w:r w:rsidR="008804C2" w:rsidRPr="57D5CF75">
        <w:rPr>
          <w:rFonts w:ascii="Arial" w:hAnsi="Arial" w:cs="Arial"/>
          <w:color w:val="000000" w:themeColor="text1"/>
          <w:sz w:val="24"/>
          <w:szCs w:val="24"/>
        </w:rPr>
        <w:t>needs</w:t>
      </w:r>
      <w:r w:rsidR="005C31A9" w:rsidRPr="57D5CF75">
        <w:rPr>
          <w:rFonts w:ascii="Arial" w:hAnsi="Arial" w:cs="Arial"/>
          <w:color w:val="000000" w:themeColor="text1"/>
          <w:sz w:val="24"/>
          <w:szCs w:val="24"/>
        </w:rPr>
        <w:t xml:space="preserve"> structural </w:t>
      </w:r>
      <w:r w:rsidR="00F419EB" w:rsidRPr="57D5CF75">
        <w:rPr>
          <w:rFonts w:ascii="Arial" w:hAnsi="Arial" w:cs="Arial"/>
          <w:color w:val="000000" w:themeColor="text1"/>
          <w:sz w:val="24"/>
          <w:szCs w:val="24"/>
        </w:rPr>
        <w:t>maintenance</w:t>
      </w:r>
      <w:r w:rsidR="005C31A9" w:rsidRPr="57D5CF75">
        <w:rPr>
          <w:rFonts w:ascii="Arial" w:hAnsi="Arial" w:cs="Arial"/>
          <w:color w:val="000000" w:themeColor="text1"/>
          <w:sz w:val="24"/>
          <w:szCs w:val="24"/>
        </w:rPr>
        <w:t xml:space="preserve"> and has come to the end of its </w:t>
      </w:r>
      <w:r w:rsidR="00F419EB" w:rsidRPr="57D5CF75">
        <w:rPr>
          <w:rFonts w:ascii="Arial" w:hAnsi="Arial" w:cs="Arial"/>
          <w:color w:val="000000" w:themeColor="text1"/>
          <w:sz w:val="24"/>
          <w:szCs w:val="24"/>
        </w:rPr>
        <w:t xml:space="preserve">lifespan. </w:t>
      </w:r>
      <w:r w:rsidR="003C7A75" w:rsidRPr="57D5CF75">
        <w:rPr>
          <w:rFonts w:ascii="Arial" w:hAnsi="Arial" w:cs="Arial"/>
          <w:color w:val="000000" w:themeColor="text1"/>
          <w:sz w:val="24"/>
          <w:szCs w:val="24"/>
        </w:rPr>
        <w:t>The council seek to improve the recreational value of the common by overhauling the design of the skate park</w:t>
      </w:r>
      <w:r w:rsidR="00B24C7C">
        <w:rPr>
          <w:rFonts w:ascii="Arial" w:hAnsi="Arial" w:cs="Arial"/>
          <w:color w:val="000000" w:themeColor="text1"/>
          <w:sz w:val="24"/>
          <w:szCs w:val="24"/>
        </w:rPr>
        <w:t xml:space="preserve"> </w:t>
      </w:r>
      <w:r w:rsidR="007D4348" w:rsidRPr="57D5CF75">
        <w:rPr>
          <w:rFonts w:ascii="Arial" w:hAnsi="Arial" w:cs="Arial"/>
          <w:color w:val="000000" w:themeColor="text1"/>
          <w:sz w:val="24"/>
          <w:szCs w:val="24"/>
        </w:rPr>
        <w:t xml:space="preserve">making it safer and more accessible to </w:t>
      </w:r>
      <w:r w:rsidR="0000270D" w:rsidRPr="57D5CF75">
        <w:rPr>
          <w:rFonts w:ascii="Arial" w:hAnsi="Arial" w:cs="Arial"/>
          <w:color w:val="000000" w:themeColor="text1"/>
          <w:sz w:val="24"/>
          <w:szCs w:val="24"/>
        </w:rPr>
        <w:t xml:space="preserve">the </w:t>
      </w:r>
      <w:r w:rsidR="00DE5EB9" w:rsidRPr="57D5CF75">
        <w:rPr>
          <w:rFonts w:ascii="Arial" w:hAnsi="Arial" w:cs="Arial"/>
          <w:color w:val="000000" w:themeColor="text1"/>
          <w:sz w:val="24"/>
          <w:szCs w:val="24"/>
        </w:rPr>
        <w:t>public</w:t>
      </w:r>
      <w:r w:rsidR="0000270D" w:rsidRPr="57D5CF75">
        <w:rPr>
          <w:rFonts w:ascii="Arial" w:hAnsi="Arial" w:cs="Arial"/>
          <w:color w:val="000000" w:themeColor="text1"/>
          <w:sz w:val="24"/>
          <w:szCs w:val="24"/>
        </w:rPr>
        <w:t xml:space="preserve"> as well as improving the visuals and </w:t>
      </w:r>
      <w:r w:rsidR="00C07AFC" w:rsidRPr="57D5CF75">
        <w:rPr>
          <w:rFonts w:ascii="Arial" w:hAnsi="Arial" w:cs="Arial"/>
          <w:color w:val="000000" w:themeColor="text1"/>
          <w:sz w:val="24"/>
          <w:szCs w:val="24"/>
        </w:rPr>
        <w:t>biodiversity</w:t>
      </w:r>
      <w:r w:rsidR="0000270D" w:rsidRPr="57D5CF75">
        <w:rPr>
          <w:rFonts w:ascii="Arial" w:hAnsi="Arial" w:cs="Arial"/>
          <w:color w:val="000000" w:themeColor="text1"/>
          <w:sz w:val="24"/>
          <w:szCs w:val="24"/>
        </w:rPr>
        <w:t xml:space="preserve"> of the </w:t>
      </w:r>
      <w:r w:rsidR="00C07AFC" w:rsidRPr="57D5CF75">
        <w:rPr>
          <w:rFonts w:ascii="Arial" w:hAnsi="Arial" w:cs="Arial"/>
          <w:color w:val="000000" w:themeColor="text1"/>
          <w:sz w:val="24"/>
          <w:szCs w:val="24"/>
        </w:rPr>
        <w:t xml:space="preserve">surrounding park. </w:t>
      </w:r>
    </w:p>
    <w:p w14:paraId="4D3F99B6" w14:textId="77777777" w:rsidR="000D0FBD" w:rsidRDefault="000D0FBD" w:rsidP="006519E2">
      <w:pPr>
        <w:spacing w:after="160" w:line="259" w:lineRule="auto"/>
        <w:rPr>
          <w:rFonts w:ascii="Arial" w:eastAsia="Calibri" w:hAnsi="Arial" w:cs="Arial"/>
          <w:iCs/>
          <w:color w:val="000000"/>
          <w:sz w:val="24"/>
          <w:szCs w:val="24"/>
          <w:lang w:eastAsia="en-US"/>
        </w:rPr>
      </w:pPr>
    </w:p>
    <w:p w14:paraId="06298D16" w14:textId="38EF3E8E" w:rsidR="00B24A45" w:rsidRPr="00512388" w:rsidRDefault="006519E2" w:rsidP="006519E2">
      <w:pPr>
        <w:spacing w:after="160" w:line="259" w:lineRule="auto"/>
        <w:rPr>
          <w:rFonts w:ascii="Arial" w:eastAsia="Calibri" w:hAnsi="Arial" w:cs="Arial"/>
          <w:b/>
          <w:i/>
          <w:color w:val="000000"/>
          <w:sz w:val="24"/>
          <w:szCs w:val="24"/>
          <w:lang w:eastAsia="en-US"/>
        </w:rPr>
      </w:pPr>
      <w:r w:rsidRPr="00512388">
        <w:rPr>
          <w:rFonts w:ascii="Arial" w:eastAsia="Calibri" w:hAnsi="Arial" w:cs="Arial"/>
          <w:b/>
          <w:i/>
          <w:color w:val="000000"/>
          <w:sz w:val="24"/>
          <w:szCs w:val="24"/>
          <w:lang w:eastAsia="en-US"/>
        </w:rPr>
        <w:t>The interests of those occupying or having rights over the land</w:t>
      </w:r>
    </w:p>
    <w:p w14:paraId="4EAD7617" w14:textId="57A27750" w:rsidR="0009214F" w:rsidRDefault="005C16EE" w:rsidP="006132DF">
      <w:pPr>
        <w:numPr>
          <w:ilvl w:val="0"/>
          <w:numId w:val="12"/>
        </w:numPr>
        <w:spacing w:after="160" w:line="259" w:lineRule="auto"/>
        <w:contextualSpacing/>
        <w:rPr>
          <w:rFonts w:ascii="Arial" w:eastAsia="Calibri" w:hAnsi="Arial" w:cs="Arial"/>
          <w:iCs/>
          <w:color w:val="000000"/>
          <w:sz w:val="24"/>
          <w:szCs w:val="24"/>
          <w:lang w:eastAsia="en-US"/>
        </w:rPr>
      </w:pPr>
      <w:r>
        <w:rPr>
          <w:rFonts w:ascii="Arial" w:hAnsi="Arial" w:cs="Arial"/>
          <w:color w:val="000000"/>
          <w:sz w:val="24"/>
          <w:szCs w:val="24"/>
        </w:rPr>
        <w:t xml:space="preserve">Southampton City Council </w:t>
      </w:r>
      <w:r w:rsidR="00DE07E5" w:rsidRPr="00512388">
        <w:rPr>
          <w:rFonts w:ascii="Arial" w:eastAsia="Calibri" w:hAnsi="Arial" w:cs="Arial"/>
          <w:iCs/>
          <w:color w:val="000000"/>
          <w:sz w:val="24"/>
          <w:szCs w:val="24"/>
          <w:lang w:eastAsia="en-US"/>
        </w:rPr>
        <w:t>is the owner of the land</w:t>
      </w:r>
      <w:r w:rsidR="003B1246">
        <w:rPr>
          <w:rFonts w:ascii="Arial" w:eastAsia="Calibri" w:hAnsi="Arial" w:cs="Arial"/>
          <w:iCs/>
          <w:color w:val="000000"/>
          <w:sz w:val="24"/>
          <w:szCs w:val="24"/>
          <w:lang w:eastAsia="en-US"/>
        </w:rPr>
        <w:t>. T</w:t>
      </w:r>
      <w:r w:rsidR="00DE07E5" w:rsidRPr="00512388">
        <w:rPr>
          <w:rFonts w:ascii="Arial" w:eastAsia="Calibri" w:hAnsi="Arial" w:cs="Arial"/>
          <w:iCs/>
          <w:color w:val="000000"/>
          <w:sz w:val="24"/>
          <w:szCs w:val="24"/>
          <w:lang w:eastAsia="en-US"/>
        </w:rPr>
        <w:t xml:space="preserve">he common land register records </w:t>
      </w:r>
      <w:r w:rsidR="00286F8D">
        <w:rPr>
          <w:rFonts w:ascii="Arial" w:eastAsia="Calibri" w:hAnsi="Arial" w:cs="Arial"/>
          <w:iCs/>
          <w:color w:val="000000"/>
          <w:sz w:val="24"/>
          <w:szCs w:val="24"/>
          <w:lang w:eastAsia="en-US"/>
        </w:rPr>
        <w:t>rights to dig marl over parts of the common</w:t>
      </w:r>
      <w:r w:rsidR="0009214F">
        <w:rPr>
          <w:rFonts w:ascii="Arial" w:eastAsia="Calibri" w:hAnsi="Arial" w:cs="Arial"/>
          <w:iCs/>
          <w:color w:val="000000"/>
          <w:sz w:val="24"/>
          <w:szCs w:val="24"/>
          <w:lang w:eastAsia="en-US"/>
        </w:rPr>
        <w:t xml:space="preserve"> to Hampshire County Council.</w:t>
      </w:r>
    </w:p>
    <w:p w14:paraId="13397262" w14:textId="77777777" w:rsidR="004233CF" w:rsidRPr="0009214F" w:rsidRDefault="004233CF" w:rsidP="004233CF">
      <w:pPr>
        <w:spacing w:after="160" w:line="259" w:lineRule="auto"/>
        <w:ind w:left="720"/>
        <w:contextualSpacing/>
        <w:rPr>
          <w:rFonts w:ascii="Arial" w:eastAsia="Calibri" w:hAnsi="Arial" w:cs="Arial"/>
          <w:iCs/>
          <w:color w:val="000000"/>
          <w:sz w:val="24"/>
          <w:szCs w:val="24"/>
          <w:lang w:eastAsia="en-US"/>
        </w:rPr>
      </w:pPr>
    </w:p>
    <w:p w14:paraId="7BEC195B" w14:textId="141048E8" w:rsidR="0009214F" w:rsidRPr="00512388" w:rsidRDefault="00EC1C9A" w:rsidP="006132DF">
      <w:pPr>
        <w:numPr>
          <w:ilvl w:val="0"/>
          <w:numId w:val="12"/>
        </w:numPr>
        <w:spacing w:after="160" w:line="259" w:lineRule="auto"/>
        <w:contextualSpacing/>
        <w:rPr>
          <w:rFonts w:ascii="Arial" w:eastAsia="Calibri" w:hAnsi="Arial" w:cs="Arial"/>
          <w:iCs/>
          <w:color w:val="000000"/>
          <w:sz w:val="24"/>
          <w:szCs w:val="24"/>
          <w:lang w:eastAsia="en-US"/>
        </w:rPr>
      </w:pPr>
      <w:r>
        <w:rPr>
          <w:rFonts w:ascii="Arial" w:eastAsia="Calibri" w:hAnsi="Arial" w:cs="Arial"/>
          <w:iCs/>
          <w:color w:val="000000"/>
          <w:sz w:val="24"/>
          <w:szCs w:val="24"/>
          <w:lang w:eastAsia="en-US"/>
        </w:rPr>
        <w:t xml:space="preserve">The applicant has confirmed that no rights are actively carried out on the common and </w:t>
      </w:r>
      <w:r w:rsidR="004233CF">
        <w:rPr>
          <w:rFonts w:ascii="Arial" w:eastAsia="Calibri" w:hAnsi="Arial" w:cs="Arial"/>
          <w:iCs/>
          <w:color w:val="000000"/>
          <w:sz w:val="24"/>
          <w:szCs w:val="24"/>
          <w:lang w:eastAsia="en-US"/>
        </w:rPr>
        <w:t xml:space="preserve">Hampshire County Council have stated in writing to the applicant that they do not intend to carry out this right. </w:t>
      </w:r>
    </w:p>
    <w:p w14:paraId="30A63683" w14:textId="77777777" w:rsidR="006A5016" w:rsidRPr="00512388" w:rsidRDefault="006A5016" w:rsidP="006A5016">
      <w:pPr>
        <w:spacing w:after="160" w:line="259" w:lineRule="auto"/>
        <w:ind w:left="720"/>
        <w:contextualSpacing/>
        <w:rPr>
          <w:rFonts w:ascii="Arial" w:eastAsia="Calibri" w:hAnsi="Arial" w:cs="Arial"/>
          <w:iCs/>
          <w:color w:val="000000"/>
          <w:sz w:val="24"/>
          <w:szCs w:val="24"/>
          <w:lang w:eastAsia="en-US"/>
        </w:rPr>
      </w:pPr>
    </w:p>
    <w:p w14:paraId="189D2F81" w14:textId="77777777" w:rsidR="00381F33" w:rsidRDefault="00DE07E5" w:rsidP="00FB5E55">
      <w:pPr>
        <w:numPr>
          <w:ilvl w:val="0"/>
          <w:numId w:val="12"/>
        </w:numPr>
        <w:spacing w:after="160" w:line="259" w:lineRule="auto"/>
        <w:contextualSpacing/>
        <w:rPr>
          <w:rFonts w:ascii="Arial" w:eastAsia="Calibri" w:hAnsi="Arial" w:cs="Arial"/>
          <w:iCs/>
          <w:color w:val="000000"/>
          <w:sz w:val="24"/>
          <w:szCs w:val="24"/>
          <w:lang w:eastAsia="en-US"/>
        </w:rPr>
      </w:pPr>
      <w:r w:rsidRPr="00512388">
        <w:rPr>
          <w:rFonts w:ascii="Arial" w:eastAsia="Calibri" w:hAnsi="Arial" w:cs="Arial"/>
          <w:iCs/>
          <w:color w:val="000000"/>
          <w:sz w:val="24"/>
          <w:szCs w:val="24"/>
          <w:lang w:eastAsia="en-US"/>
        </w:rPr>
        <w:t xml:space="preserve">I am satisfied that the works will not harm the interests of those occupying the land and the interests of those having rights </w:t>
      </w:r>
      <w:r w:rsidR="00EB328E" w:rsidRPr="00512388">
        <w:rPr>
          <w:rFonts w:ascii="Arial" w:eastAsia="Calibri" w:hAnsi="Arial" w:cs="Arial"/>
          <w:iCs/>
          <w:color w:val="000000"/>
          <w:sz w:val="24"/>
          <w:szCs w:val="24"/>
          <w:lang w:eastAsia="en-US"/>
        </w:rPr>
        <w:t>over the land</w:t>
      </w:r>
      <w:r w:rsidRPr="00512388">
        <w:rPr>
          <w:rFonts w:ascii="Arial" w:eastAsia="Calibri" w:hAnsi="Arial" w:cs="Arial"/>
          <w:iCs/>
          <w:color w:val="000000"/>
          <w:sz w:val="24"/>
          <w:szCs w:val="24"/>
          <w:lang w:eastAsia="en-US"/>
        </w:rPr>
        <w:t>.</w:t>
      </w:r>
      <w:r w:rsidRPr="00512388">
        <w:rPr>
          <w:rFonts w:ascii="Arial" w:eastAsia="Calibri" w:hAnsi="Arial" w:cs="Arial"/>
          <w:iCs/>
          <w:color w:val="000000"/>
          <w:sz w:val="24"/>
          <w:szCs w:val="24"/>
          <w:lang w:eastAsia="en-US"/>
        </w:rPr>
        <w:cr/>
      </w:r>
    </w:p>
    <w:p w14:paraId="6D1C3464" w14:textId="4342CE5C" w:rsidR="00381F33" w:rsidRPr="007153AD" w:rsidRDefault="00896CF0" w:rsidP="00381F33">
      <w:pPr>
        <w:spacing w:after="160" w:line="259" w:lineRule="auto"/>
        <w:contextualSpacing/>
        <w:rPr>
          <w:rFonts w:ascii="Arial" w:eastAsia="Calibri" w:hAnsi="Arial" w:cs="Arial"/>
          <w:b/>
          <w:i/>
          <w:color w:val="000000"/>
          <w:sz w:val="24"/>
          <w:szCs w:val="24"/>
          <w:lang w:eastAsia="en-US"/>
        </w:rPr>
      </w:pPr>
      <w:r w:rsidRPr="00381F33">
        <w:rPr>
          <w:rFonts w:ascii="Arial" w:eastAsia="Calibri" w:hAnsi="Arial" w:cs="Arial"/>
          <w:b/>
          <w:i/>
          <w:color w:val="000000"/>
          <w:sz w:val="24"/>
          <w:szCs w:val="24"/>
          <w:lang w:eastAsia="en-US"/>
        </w:rPr>
        <w:lastRenderedPageBreak/>
        <w:t>The interests of the neighbourhood</w:t>
      </w:r>
      <w:r w:rsidR="0093761D" w:rsidRPr="00381F33">
        <w:rPr>
          <w:rFonts w:ascii="Arial" w:eastAsia="Calibri" w:hAnsi="Arial" w:cs="Arial"/>
          <w:b/>
          <w:i/>
          <w:color w:val="000000"/>
          <w:sz w:val="24"/>
          <w:szCs w:val="24"/>
          <w:lang w:eastAsia="en-US"/>
        </w:rPr>
        <w:t xml:space="preserve"> and public access</w:t>
      </w:r>
    </w:p>
    <w:p w14:paraId="0E57A700" w14:textId="5FE9B090" w:rsidR="00C5451B" w:rsidRPr="008563DA" w:rsidRDefault="00D377F0" w:rsidP="006132DF">
      <w:pPr>
        <w:numPr>
          <w:ilvl w:val="0"/>
          <w:numId w:val="12"/>
        </w:numPr>
        <w:spacing w:after="160" w:line="259" w:lineRule="auto"/>
        <w:contextualSpacing/>
        <w:rPr>
          <w:rFonts w:ascii="Arial" w:eastAsia="Calibri" w:hAnsi="Arial" w:cs="Arial"/>
          <w:color w:val="000000"/>
          <w:sz w:val="24"/>
          <w:szCs w:val="24"/>
          <w:lang w:eastAsia="en-US"/>
        </w:rPr>
      </w:pPr>
      <w:r w:rsidRPr="008563DA">
        <w:rPr>
          <w:rFonts w:ascii="Arial" w:eastAsia="Calibri" w:hAnsi="Arial" w:cs="Arial"/>
          <w:bCs/>
          <w:iCs/>
          <w:color w:val="000000"/>
          <w:sz w:val="24"/>
          <w:szCs w:val="24"/>
          <w:lang w:eastAsia="en-US"/>
        </w:rPr>
        <w:t xml:space="preserve">Southampton central parks common </w:t>
      </w:r>
      <w:r w:rsidR="00272B19" w:rsidRPr="008563DA">
        <w:rPr>
          <w:rFonts w:ascii="Arial" w:eastAsia="Calibri" w:hAnsi="Arial" w:cs="Arial"/>
          <w:bCs/>
          <w:iCs/>
          <w:color w:val="000000"/>
          <w:sz w:val="24"/>
          <w:szCs w:val="24"/>
          <w:lang w:eastAsia="en-US"/>
        </w:rPr>
        <w:t xml:space="preserve">is composed of serval pieces of greenspace </w:t>
      </w:r>
      <w:r w:rsidR="002000E2" w:rsidRPr="008563DA">
        <w:rPr>
          <w:rFonts w:ascii="Arial" w:eastAsia="Calibri" w:hAnsi="Arial" w:cs="Arial"/>
          <w:bCs/>
          <w:iCs/>
          <w:color w:val="000000"/>
          <w:sz w:val="24"/>
          <w:szCs w:val="24"/>
          <w:lang w:eastAsia="en-US"/>
        </w:rPr>
        <w:t xml:space="preserve">divided by surrounding highways </w:t>
      </w:r>
      <w:r w:rsidR="00DC7D6A">
        <w:rPr>
          <w:rFonts w:ascii="Arial" w:eastAsia="Calibri" w:hAnsi="Arial" w:cs="Arial"/>
          <w:bCs/>
          <w:iCs/>
          <w:color w:val="000000"/>
          <w:sz w:val="24"/>
          <w:szCs w:val="24"/>
          <w:lang w:eastAsia="en-US"/>
        </w:rPr>
        <w:t xml:space="preserve">off the common </w:t>
      </w:r>
      <w:r w:rsidR="002000E2" w:rsidRPr="008563DA">
        <w:rPr>
          <w:rFonts w:ascii="Arial" w:eastAsia="Calibri" w:hAnsi="Arial" w:cs="Arial"/>
          <w:bCs/>
          <w:iCs/>
          <w:color w:val="000000"/>
          <w:sz w:val="24"/>
          <w:szCs w:val="24"/>
          <w:lang w:eastAsia="en-US"/>
        </w:rPr>
        <w:t xml:space="preserve">and </w:t>
      </w:r>
      <w:r w:rsidR="00DC7D6A">
        <w:rPr>
          <w:rFonts w:ascii="Arial" w:eastAsia="Calibri" w:hAnsi="Arial" w:cs="Arial"/>
          <w:bCs/>
          <w:iCs/>
          <w:color w:val="000000"/>
          <w:sz w:val="24"/>
          <w:szCs w:val="24"/>
          <w:lang w:eastAsia="en-US"/>
        </w:rPr>
        <w:t xml:space="preserve">a number of </w:t>
      </w:r>
      <w:r w:rsidR="008479AA">
        <w:rPr>
          <w:rFonts w:ascii="Arial" w:eastAsia="Calibri" w:hAnsi="Arial" w:cs="Arial"/>
          <w:bCs/>
          <w:iCs/>
          <w:color w:val="000000"/>
          <w:sz w:val="24"/>
          <w:szCs w:val="24"/>
          <w:lang w:eastAsia="en-US"/>
        </w:rPr>
        <w:t>footways</w:t>
      </w:r>
      <w:r w:rsidR="00DC7D6A">
        <w:rPr>
          <w:rFonts w:ascii="Arial" w:eastAsia="Calibri" w:hAnsi="Arial" w:cs="Arial"/>
          <w:bCs/>
          <w:iCs/>
          <w:color w:val="000000"/>
          <w:sz w:val="24"/>
          <w:szCs w:val="24"/>
          <w:lang w:eastAsia="en-US"/>
        </w:rPr>
        <w:t xml:space="preserve"> t</w:t>
      </w:r>
      <w:r w:rsidR="002000E2" w:rsidRPr="008563DA">
        <w:rPr>
          <w:rFonts w:ascii="Arial" w:eastAsia="Calibri" w:hAnsi="Arial" w:cs="Arial"/>
          <w:bCs/>
          <w:iCs/>
          <w:color w:val="000000"/>
          <w:sz w:val="24"/>
          <w:szCs w:val="24"/>
          <w:lang w:eastAsia="en-US"/>
        </w:rPr>
        <w:t>hrough the common</w:t>
      </w:r>
      <w:r w:rsidR="00CD5087" w:rsidRPr="008563DA">
        <w:rPr>
          <w:rFonts w:ascii="Arial" w:eastAsia="Calibri" w:hAnsi="Arial" w:cs="Arial"/>
          <w:bCs/>
          <w:iCs/>
          <w:color w:val="000000"/>
          <w:sz w:val="24"/>
          <w:szCs w:val="24"/>
          <w:lang w:eastAsia="en-US"/>
        </w:rPr>
        <w:t>. The planned works sit within part of the common referred to as ‘Hoglands Park’</w:t>
      </w:r>
      <w:r w:rsidR="00FF6F92" w:rsidRPr="008563DA">
        <w:rPr>
          <w:rFonts w:ascii="Arial" w:eastAsia="Calibri" w:hAnsi="Arial" w:cs="Arial"/>
          <w:bCs/>
          <w:iCs/>
          <w:color w:val="000000"/>
          <w:sz w:val="24"/>
          <w:szCs w:val="24"/>
          <w:lang w:eastAsia="en-US"/>
        </w:rPr>
        <w:t>.</w:t>
      </w:r>
      <w:r w:rsidR="00754680" w:rsidRPr="008563DA">
        <w:rPr>
          <w:rFonts w:ascii="Arial" w:eastAsia="Calibri" w:hAnsi="Arial" w:cs="Arial"/>
          <w:bCs/>
          <w:iCs/>
          <w:color w:val="000000"/>
          <w:sz w:val="24"/>
          <w:szCs w:val="24"/>
          <w:lang w:eastAsia="en-US"/>
        </w:rPr>
        <w:t xml:space="preserve"> </w:t>
      </w:r>
    </w:p>
    <w:p w14:paraId="1954A288" w14:textId="77777777" w:rsidR="008563DA" w:rsidRPr="008563DA" w:rsidRDefault="008563DA" w:rsidP="008563DA">
      <w:pPr>
        <w:spacing w:after="160" w:line="259" w:lineRule="auto"/>
        <w:ind w:left="720"/>
        <w:contextualSpacing/>
        <w:rPr>
          <w:rFonts w:ascii="Arial" w:eastAsia="Calibri" w:hAnsi="Arial" w:cs="Arial"/>
          <w:color w:val="000000"/>
          <w:sz w:val="24"/>
          <w:szCs w:val="24"/>
          <w:lang w:eastAsia="en-US"/>
        </w:rPr>
      </w:pPr>
    </w:p>
    <w:p w14:paraId="54866270" w14:textId="18B06FB4" w:rsidR="00C5451B" w:rsidRPr="00333535" w:rsidRDefault="00C5451B" w:rsidP="006132DF">
      <w:pPr>
        <w:numPr>
          <w:ilvl w:val="0"/>
          <w:numId w:val="12"/>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 xml:space="preserve">The </w:t>
      </w:r>
      <w:r w:rsidR="00756006">
        <w:rPr>
          <w:rFonts w:ascii="Arial" w:eastAsia="Calibri" w:hAnsi="Arial" w:cs="Arial"/>
          <w:color w:val="000000"/>
          <w:sz w:val="24"/>
          <w:szCs w:val="24"/>
          <w:lang w:eastAsia="en-US"/>
        </w:rPr>
        <w:t xml:space="preserve">areas of </w:t>
      </w:r>
      <w:r w:rsidR="002A1014" w:rsidRPr="00512388">
        <w:rPr>
          <w:rFonts w:ascii="Arial" w:eastAsia="Calibri" w:hAnsi="Arial" w:cs="Arial"/>
          <w:color w:val="000000"/>
          <w:sz w:val="24"/>
          <w:szCs w:val="24"/>
          <w:lang w:eastAsia="en-US"/>
        </w:rPr>
        <w:t xml:space="preserve">common </w:t>
      </w:r>
      <w:r w:rsidR="00756006">
        <w:rPr>
          <w:rFonts w:ascii="Arial" w:eastAsia="Calibri" w:hAnsi="Arial" w:cs="Arial"/>
          <w:color w:val="000000"/>
          <w:sz w:val="24"/>
          <w:szCs w:val="24"/>
          <w:lang w:eastAsia="en-US"/>
        </w:rPr>
        <w:t xml:space="preserve">surrounding </w:t>
      </w:r>
      <w:r w:rsidR="002A1014" w:rsidRPr="00512388">
        <w:rPr>
          <w:rFonts w:ascii="Arial" w:eastAsia="Calibri" w:hAnsi="Arial" w:cs="Arial"/>
          <w:color w:val="000000"/>
          <w:sz w:val="24"/>
          <w:szCs w:val="24"/>
          <w:lang w:eastAsia="en-US"/>
        </w:rPr>
        <w:t xml:space="preserve">the </w:t>
      </w:r>
      <w:r w:rsidR="003859E5">
        <w:rPr>
          <w:rFonts w:ascii="Arial" w:eastAsia="Calibri" w:hAnsi="Arial" w:cs="Arial"/>
          <w:color w:val="000000"/>
          <w:sz w:val="24"/>
          <w:szCs w:val="24"/>
          <w:lang w:eastAsia="en-US"/>
        </w:rPr>
        <w:t>works identified in this</w:t>
      </w:r>
      <w:r w:rsidR="002A1014" w:rsidRPr="00512388">
        <w:rPr>
          <w:rFonts w:ascii="Arial" w:eastAsia="Calibri" w:hAnsi="Arial" w:cs="Arial"/>
          <w:color w:val="000000"/>
          <w:sz w:val="24"/>
          <w:szCs w:val="24"/>
          <w:lang w:eastAsia="en-US"/>
        </w:rPr>
        <w:t xml:space="preserve"> application </w:t>
      </w:r>
      <w:r w:rsidR="00756006">
        <w:rPr>
          <w:rFonts w:ascii="Arial" w:eastAsia="Calibri" w:hAnsi="Arial" w:cs="Arial"/>
          <w:bCs/>
          <w:iCs/>
          <w:color w:val="000000"/>
          <w:sz w:val="24"/>
          <w:szCs w:val="24"/>
          <w:lang w:eastAsia="en-US"/>
        </w:rPr>
        <w:t>are</w:t>
      </w:r>
      <w:r w:rsidR="00FF6F92">
        <w:rPr>
          <w:rFonts w:ascii="Arial" w:eastAsia="Calibri" w:hAnsi="Arial" w:cs="Arial"/>
          <w:bCs/>
          <w:iCs/>
          <w:color w:val="000000"/>
          <w:sz w:val="24"/>
          <w:szCs w:val="24"/>
          <w:lang w:eastAsia="en-US"/>
        </w:rPr>
        <w:t xml:space="preserve"> </w:t>
      </w:r>
      <w:r w:rsidR="00333535">
        <w:rPr>
          <w:rFonts w:ascii="Arial" w:eastAsia="Calibri" w:hAnsi="Arial" w:cs="Arial"/>
          <w:bCs/>
          <w:iCs/>
          <w:color w:val="000000"/>
          <w:sz w:val="24"/>
          <w:szCs w:val="24"/>
          <w:lang w:eastAsia="en-US"/>
        </w:rPr>
        <w:t>large open</w:t>
      </w:r>
      <w:r w:rsidR="00FF6F92">
        <w:rPr>
          <w:rFonts w:ascii="Arial" w:eastAsia="Calibri" w:hAnsi="Arial" w:cs="Arial"/>
          <w:bCs/>
          <w:iCs/>
          <w:color w:val="000000"/>
          <w:sz w:val="24"/>
          <w:szCs w:val="24"/>
          <w:lang w:eastAsia="en-US"/>
        </w:rPr>
        <w:t xml:space="preserve"> grass space</w:t>
      </w:r>
      <w:r w:rsidR="00F519F3">
        <w:rPr>
          <w:rFonts w:ascii="Arial" w:eastAsia="Calibri" w:hAnsi="Arial" w:cs="Arial"/>
          <w:bCs/>
          <w:iCs/>
          <w:color w:val="000000"/>
          <w:sz w:val="24"/>
          <w:szCs w:val="24"/>
          <w:lang w:eastAsia="en-US"/>
        </w:rPr>
        <w:t>s</w:t>
      </w:r>
      <w:r w:rsidR="00FF6F92">
        <w:rPr>
          <w:rFonts w:ascii="Arial" w:eastAsia="Calibri" w:hAnsi="Arial" w:cs="Arial"/>
          <w:bCs/>
          <w:iCs/>
          <w:color w:val="000000"/>
          <w:sz w:val="24"/>
          <w:szCs w:val="24"/>
          <w:lang w:eastAsia="en-US"/>
        </w:rPr>
        <w:t xml:space="preserve"> with the current skate ramp located near the centre of the space opposite one other permanent structure</w:t>
      </w:r>
      <w:r w:rsidR="00333535">
        <w:rPr>
          <w:rFonts w:ascii="Arial" w:eastAsia="Calibri" w:hAnsi="Arial" w:cs="Arial"/>
          <w:bCs/>
          <w:iCs/>
          <w:color w:val="000000"/>
          <w:sz w:val="24"/>
          <w:szCs w:val="24"/>
          <w:lang w:eastAsia="en-US"/>
        </w:rPr>
        <w:t xml:space="preserve"> noted as a pavilion</w:t>
      </w:r>
      <w:r w:rsidR="001B3B7B" w:rsidRPr="00333535">
        <w:rPr>
          <w:rFonts w:ascii="Arial" w:eastAsia="Calibri" w:hAnsi="Arial" w:cs="Arial"/>
          <w:color w:val="000000"/>
          <w:sz w:val="24"/>
          <w:szCs w:val="24"/>
          <w:lang w:eastAsia="en-US"/>
        </w:rPr>
        <w:t xml:space="preserve">. </w:t>
      </w:r>
    </w:p>
    <w:p w14:paraId="576920A9" w14:textId="77777777" w:rsidR="007A0FAD" w:rsidRPr="00512388" w:rsidRDefault="007A0FAD" w:rsidP="007A0FAD">
      <w:pPr>
        <w:spacing w:after="160" w:line="259" w:lineRule="auto"/>
        <w:ind w:left="720"/>
        <w:contextualSpacing/>
        <w:rPr>
          <w:rFonts w:ascii="Arial" w:eastAsia="Calibri" w:hAnsi="Arial" w:cs="Arial"/>
          <w:color w:val="000000"/>
          <w:sz w:val="24"/>
          <w:szCs w:val="24"/>
          <w:lang w:eastAsia="en-US"/>
        </w:rPr>
      </w:pPr>
    </w:p>
    <w:p w14:paraId="1DA7E212" w14:textId="4D2E118F" w:rsidR="0093761D" w:rsidRPr="00512388" w:rsidRDefault="007A0FAD" w:rsidP="006132DF">
      <w:pPr>
        <w:numPr>
          <w:ilvl w:val="0"/>
          <w:numId w:val="12"/>
        </w:numPr>
        <w:spacing w:after="160" w:line="259" w:lineRule="auto"/>
        <w:contextualSpacing/>
        <w:rPr>
          <w:rFonts w:ascii="Arial" w:eastAsia="Calibri" w:hAnsi="Arial" w:cs="Arial"/>
          <w:color w:val="000000"/>
          <w:sz w:val="24"/>
          <w:szCs w:val="24"/>
          <w:lang w:eastAsia="en-US"/>
        </w:rPr>
      </w:pPr>
      <w:r w:rsidRPr="57D5CF75">
        <w:rPr>
          <w:rFonts w:ascii="Arial" w:eastAsia="Calibri" w:hAnsi="Arial" w:cs="Arial"/>
          <w:color w:val="000000" w:themeColor="text1"/>
          <w:sz w:val="24"/>
          <w:szCs w:val="24"/>
          <w:lang w:eastAsia="en-US"/>
        </w:rPr>
        <w:t xml:space="preserve">The applicant has explained that </w:t>
      </w:r>
      <w:r w:rsidR="00EC02F0" w:rsidRPr="57D5CF75">
        <w:rPr>
          <w:rFonts w:ascii="Arial" w:eastAsia="Calibri" w:hAnsi="Arial" w:cs="Arial"/>
          <w:color w:val="000000" w:themeColor="text1"/>
          <w:sz w:val="24"/>
          <w:szCs w:val="24"/>
          <w:lang w:eastAsia="en-US"/>
        </w:rPr>
        <w:t xml:space="preserve">the </w:t>
      </w:r>
      <w:r w:rsidR="004D1D25" w:rsidRPr="57D5CF75">
        <w:rPr>
          <w:rFonts w:ascii="Arial" w:eastAsia="Calibri" w:hAnsi="Arial" w:cs="Arial"/>
          <w:color w:val="000000" w:themeColor="text1"/>
          <w:sz w:val="24"/>
          <w:szCs w:val="24"/>
          <w:lang w:eastAsia="en-US"/>
        </w:rPr>
        <w:t xml:space="preserve">design of the </w:t>
      </w:r>
      <w:r w:rsidR="0040477F" w:rsidRPr="57D5CF75">
        <w:rPr>
          <w:rFonts w:ascii="Arial" w:eastAsia="Calibri" w:hAnsi="Arial" w:cs="Arial"/>
          <w:color w:val="000000" w:themeColor="text1"/>
          <w:sz w:val="24"/>
          <w:szCs w:val="24"/>
          <w:lang w:eastAsia="en-US"/>
        </w:rPr>
        <w:t>new skate</w:t>
      </w:r>
      <w:r w:rsidR="00F94BD3" w:rsidRPr="57D5CF75">
        <w:rPr>
          <w:rFonts w:ascii="Arial" w:eastAsia="Calibri" w:hAnsi="Arial" w:cs="Arial"/>
          <w:color w:val="000000" w:themeColor="text1"/>
          <w:sz w:val="24"/>
          <w:szCs w:val="24"/>
          <w:lang w:eastAsia="en-US"/>
        </w:rPr>
        <w:t xml:space="preserve"> terrain</w:t>
      </w:r>
      <w:r w:rsidR="0040477F" w:rsidRPr="57D5CF75">
        <w:rPr>
          <w:rFonts w:ascii="Arial" w:eastAsia="Calibri" w:hAnsi="Arial" w:cs="Arial"/>
          <w:color w:val="000000" w:themeColor="text1"/>
          <w:sz w:val="24"/>
          <w:szCs w:val="24"/>
          <w:lang w:eastAsia="en-US"/>
        </w:rPr>
        <w:t xml:space="preserve"> will overhaul the </w:t>
      </w:r>
      <w:r w:rsidR="00DF67DB" w:rsidRPr="57D5CF75">
        <w:rPr>
          <w:rFonts w:ascii="Arial" w:eastAsia="Calibri" w:hAnsi="Arial" w:cs="Arial"/>
          <w:color w:val="000000" w:themeColor="text1"/>
          <w:sz w:val="24"/>
          <w:szCs w:val="24"/>
          <w:lang w:eastAsia="en-US"/>
        </w:rPr>
        <w:t>current skate</w:t>
      </w:r>
      <w:r w:rsidR="00F94BD3" w:rsidRPr="57D5CF75">
        <w:rPr>
          <w:rFonts w:ascii="Arial" w:eastAsia="Calibri" w:hAnsi="Arial" w:cs="Arial"/>
          <w:color w:val="000000" w:themeColor="text1"/>
          <w:sz w:val="24"/>
          <w:szCs w:val="24"/>
          <w:lang w:eastAsia="en-US"/>
        </w:rPr>
        <w:t xml:space="preserve"> ra</w:t>
      </w:r>
      <w:r w:rsidR="00F56A58" w:rsidRPr="57D5CF75">
        <w:rPr>
          <w:rFonts w:ascii="Arial" w:eastAsia="Calibri" w:hAnsi="Arial" w:cs="Arial"/>
          <w:color w:val="000000" w:themeColor="text1"/>
          <w:sz w:val="24"/>
          <w:szCs w:val="24"/>
          <w:lang w:eastAsia="en-US"/>
        </w:rPr>
        <w:t>mp</w:t>
      </w:r>
      <w:r w:rsidR="00DF67DB" w:rsidRPr="57D5CF75">
        <w:rPr>
          <w:rFonts w:ascii="Arial" w:eastAsia="Calibri" w:hAnsi="Arial" w:cs="Arial"/>
          <w:color w:val="000000" w:themeColor="text1"/>
          <w:sz w:val="24"/>
          <w:szCs w:val="24"/>
          <w:lang w:eastAsia="en-US"/>
        </w:rPr>
        <w:t xml:space="preserve"> </w:t>
      </w:r>
      <w:r w:rsidR="00F56A58" w:rsidRPr="57D5CF75">
        <w:rPr>
          <w:rFonts w:ascii="Arial" w:eastAsia="Calibri" w:hAnsi="Arial" w:cs="Arial"/>
          <w:color w:val="000000" w:themeColor="text1"/>
          <w:sz w:val="24"/>
          <w:szCs w:val="24"/>
          <w:lang w:eastAsia="en-US"/>
        </w:rPr>
        <w:t xml:space="preserve">and its foundation </w:t>
      </w:r>
      <w:r w:rsidR="0040477F" w:rsidRPr="57D5CF75">
        <w:rPr>
          <w:rFonts w:ascii="Arial" w:eastAsia="Calibri" w:hAnsi="Arial" w:cs="Arial"/>
          <w:color w:val="000000" w:themeColor="text1"/>
          <w:sz w:val="24"/>
          <w:szCs w:val="24"/>
          <w:lang w:eastAsia="en-US"/>
        </w:rPr>
        <w:t>structure</w:t>
      </w:r>
      <w:r w:rsidR="00571077" w:rsidRPr="57D5CF75">
        <w:rPr>
          <w:rFonts w:ascii="Arial" w:eastAsia="Calibri" w:hAnsi="Arial" w:cs="Arial"/>
          <w:color w:val="000000" w:themeColor="text1"/>
          <w:sz w:val="24"/>
          <w:szCs w:val="24"/>
          <w:lang w:eastAsia="en-US"/>
        </w:rPr>
        <w:t>,</w:t>
      </w:r>
      <w:r w:rsidR="0040477F" w:rsidRPr="57D5CF75">
        <w:rPr>
          <w:rFonts w:ascii="Arial" w:eastAsia="Calibri" w:hAnsi="Arial" w:cs="Arial"/>
          <w:color w:val="000000" w:themeColor="text1"/>
          <w:sz w:val="24"/>
          <w:szCs w:val="24"/>
          <w:lang w:eastAsia="en-US"/>
        </w:rPr>
        <w:t xml:space="preserve"> </w:t>
      </w:r>
      <w:r w:rsidR="004D1B3D" w:rsidRPr="57D5CF75">
        <w:rPr>
          <w:rFonts w:ascii="Arial" w:eastAsia="Calibri" w:hAnsi="Arial" w:cs="Arial"/>
          <w:color w:val="000000" w:themeColor="text1"/>
          <w:sz w:val="24"/>
          <w:szCs w:val="24"/>
          <w:lang w:eastAsia="en-US"/>
        </w:rPr>
        <w:t xml:space="preserve">replacing the </w:t>
      </w:r>
      <w:r w:rsidR="006E4858" w:rsidRPr="57D5CF75">
        <w:rPr>
          <w:rFonts w:ascii="Arial" w:eastAsia="Calibri" w:hAnsi="Arial" w:cs="Arial"/>
          <w:color w:val="000000" w:themeColor="text1"/>
          <w:sz w:val="24"/>
          <w:szCs w:val="24"/>
          <w:lang w:eastAsia="en-US"/>
        </w:rPr>
        <w:t xml:space="preserve">large </w:t>
      </w:r>
      <w:r w:rsidR="003806D0" w:rsidRPr="57D5CF75">
        <w:rPr>
          <w:rFonts w:ascii="Arial" w:eastAsia="Calibri" w:hAnsi="Arial" w:cs="Arial"/>
          <w:color w:val="000000" w:themeColor="text1"/>
          <w:sz w:val="24"/>
          <w:szCs w:val="24"/>
          <w:lang w:eastAsia="en-US"/>
        </w:rPr>
        <w:t>2-meter-tall</w:t>
      </w:r>
      <w:r w:rsidR="006E4858" w:rsidRPr="57D5CF75">
        <w:rPr>
          <w:rFonts w:ascii="Arial" w:eastAsia="Calibri" w:hAnsi="Arial" w:cs="Arial"/>
          <w:color w:val="000000" w:themeColor="text1"/>
          <w:sz w:val="24"/>
          <w:szCs w:val="24"/>
          <w:lang w:eastAsia="en-US"/>
        </w:rPr>
        <w:t xml:space="preserve"> </w:t>
      </w:r>
      <w:r w:rsidR="004D1B3D" w:rsidRPr="57D5CF75">
        <w:rPr>
          <w:rFonts w:ascii="Arial" w:eastAsia="Calibri" w:hAnsi="Arial" w:cs="Arial"/>
          <w:color w:val="000000" w:themeColor="text1"/>
          <w:sz w:val="24"/>
          <w:szCs w:val="24"/>
          <w:lang w:eastAsia="en-US"/>
        </w:rPr>
        <w:t xml:space="preserve">steel </w:t>
      </w:r>
      <w:r w:rsidR="006E4858" w:rsidRPr="57D5CF75">
        <w:rPr>
          <w:rFonts w:ascii="Arial" w:eastAsia="Calibri" w:hAnsi="Arial" w:cs="Arial"/>
          <w:color w:val="000000" w:themeColor="text1"/>
          <w:sz w:val="24"/>
          <w:szCs w:val="24"/>
          <w:lang w:eastAsia="en-US"/>
        </w:rPr>
        <w:t xml:space="preserve">ramp </w:t>
      </w:r>
      <w:r w:rsidR="00592D4B" w:rsidRPr="57D5CF75">
        <w:rPr>
          <w:rFonts w:ascii="Arial" w:eastAsia="Calibri" w:hAnsi="Arial" w:cs="Arial"/>
          <w:color w:val="000000" w:themeColor="text1"/>
          <w:sz w:val="24"/>
          <w:szCs w:val="24"/>
          <w:lang w:eastAsia="en-US"/>
        </w:rPr>
        <w:t xml:space="preserve">with a more open concreate </w:t>
      </w:r>
      <w:r w:rsidR="00C86328" w:rsidRPr="57D5CF75">
        <w:rPr>
          <w:rFonts w:ascii="Arial" w:eastAsia="Calibri" w:hAnsi="Arial" w:cs="Arial"/>
          <w:color w:val="000000" w:themeColor="text1"/>
          <w:sz w:val="24"/>
          <w:szCs w:val="24"/>
          <w:lang w:eastAsia="en-US"/>
        </w:rPr>
        <w:t>skateboarding</w:t>
      </w:r>
      <w:r w:rsidR="00592D4B" w:rsidRPr="57D5CF75">
        <w:rPr>
          <w:rFonts w:ascii="Arial" w:eastAsia="Calibri" w:hAnsi="Arial" w:cs="Arial"/>
          <w:color w:val="000000" w:themeColor="text1"/>
          <w:sz w:val="24"/>
          <w:szCs w:val="24"/>
          <w:lang w:eastAsia="en-US"/>
        </w:rPr>
        <w:t xml:space="preserve"> area that includes a wide range of </w:t>
      </w:r>
      <w:r w:rsidR="003D2DC8" w:rsidRPr="57D5CF75">
        <w:rPr>
          <w:rFonts w:ascii="Arial" w:eastAsia="Calibri" w:hAnsi="Arial" w:cs="Arial"/>
          <w:color w:val="000000" w:themeColor="text1"/>
          <w:sz w:val="24"/>
          <w:szCs w:val="24"/>
          <w:lang w:eastAsia="en-US"/>
        </w:rPr>
        <w:t xml:space="preserve">obstacles and </w:t>
      </w:r>
      <w:r w:rsidR="00C86328" w:rsidRPr="57D5CF75">
        <w:rPr>
          <w:rFonts w:ascii="Arial" w:eastAsia="Calibri" w:hAnsi="Arial" w:cs="Arial"/>
          <w:color w:val="000000" w:themeColor="text1"/>
          <w:sz w:val="24"/>
          <w:szCs w:val="24"/>
          <w:lang w:eastAsia="en-US"/>
        </w:rPr>
        <w:t xml:space="preserve">is </w:t>
      </w:r>
      <w:r w:rsidR="003D2DC8" w:rsidRPr="57D5CF75">
        <w:rPr>
          <w:rFonts w:ascii="Arial" w:eastAsia="Calibri" w:hAnsi="Arial" w:cs="Arial"/>
          <w:color w:val="000000" w:themeColor="text1"/>
          <w:sz w:val="24"/>
          <w:szCs w:val="24"/>
          <w:lang w:eastAsia="en-US"/>
        </w:rPr>
        <w:t xml:space="preserve">designed to be more </w:t>
      </w:r>
      <w:r w:rsidR="00DF67DB" w:rsidRPr="57D5CF75">
        <w:rPr>
          <w:rFonts w:ascii="Arial" w:eastAsia="Calibri" w:hAnsi="Arial" w:cs="Arial"/>
          <w:color w:val="000000" w:themeColor="text1"/>
          <w:sz w:val="24"/>
          <w:szCs w:val="24"/>
          <w:lang w:eastAsia="en-US"/>
        </w:rPr>
        <w:t>organic in shape</w:t>
      </w:r>
      <w:r w:rsidR="00681EA4" w:rsidRPr="57D5CF75">
        <w:rPr>
          <w:rFonts w:ascii="Arial" w:eastAsia="Calibri" w:hAnsi="Arial" w:cs="Arial"/>
          <w:color w:val="000000" w:themeColor="text1"/>
          <w:sz w:val="24"/>
          <w:szCs w:val="24"/>
          <w:lang w:eastAsia="en-US"/>
        </w:rPr>
        <w:t>.</w:t>
      </w:r>
      <w:r w:rsidR="004C7A76" w:rsidRPr="57D5CF75">
        <w:rPr>
          <w:rFonts w:ascii="Arial" w:eastAsia="Calibri" w:hAnsi="Arial" w:cs="Arial"/>
          <w:color w:val="000000" w:themeColor="text1"/>
          <w:sz w:val="24"/>
          <w:szCs w:val="24"/>
          <w:lang w:eastAsia="en-US"/>
        </w:rPr>
        <w:t xml:space="preserve">  </w:t>
      </w:r>
    </w:p>
    <w:p w14:paraId="7E0403C9" w14:textId="77777777" w:rsidR="005A2BC1" w:rsidRPr="00512388" w:rsidRDefault="005A2BC1" w:rsidP="005A2BC1">
      <w:pPr>
        <w:spacing w:after="160" w:line="259" w:lineRule="auto"/>
        <w:ind w:left="720"/>
        <w:contextualSpacing/>
        <w:rPr>
          <w:rFonts w:ascii="Arial" w:eastAsia="Calibri" w:hAnsi="Arial" w:cs="Arial"/>
          <w:color w:val="000000"/>
          <w:sz w:val="24"/>
          <w:szCs w:val="24"/>
          <w:lang w:eastAsia="en-US"/>
        </w:rPr>
      </w:pPr>
    </w:p>
    <w:p w14:paraId="3F0C23CC" w14:textId="592D759D" w:rsidR="005A2BC1" w:rsidRPr="00512388" w:rsidRDefault="00CF5483" w:rsidP="006132DF">
      <w:pPr>
        <w:numPr>
          <w:ilvl w:val="0"/>
          <w:numId w:val="12"/>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new </w:t>
      </w:r>
      <w:r w:rsidR="000F6BE8">
        <w:rPr>
          <w:rFonts w:ascii="Arial" w:eastAsia="Calibri" w:hAnsi="Arial" w:cs="Arial"/>
          <w:bCs/>
          <w:iCs/>
          <w:color w:val="000000"/>
          <w:sz w:val="24"/>
          <w:szCs w:val="24"/>
          <w:lang w:eastAsia="en-US"/>
        </w:rPr>
        <w:t xml:space="preserve">skate terrain </w:t>
      </w:r>
      <w:r w:rsidR="002C4615">
        <w:rPr>
          <w:rFonts w:ascii="Arial" w:eastAsia="Calibri" w:hAnsi="Arial" w:cs="Arial"/>
          <w:color w:val="000000"/>
          <w:sz w:val="24"/>
          <w:szCs w:val="24"/>
          <w:lang w:eastAsia="en-US"/>
        </w:rPr>
        <w:t xml:space="preserve">will provide a flatter and more open area </w:t>
      </w:r>
      <w:r w:rsidR="00E168A6">
        <w:rPr>
          <w:rFonts w:ascii="Arial" w:eastAsia="Calibri" w:hAnsi="Arial" w:cs="Arial"/>
          <w:color w:val="000000"/>
          <w:sz w:val="24"/>
          <w:szCs w:val="24"/>
          <w:lang w:eastAsia="en-US"/>
        </w:rPr>
        <w:t xml:space="preserve">providing </w:t>
      </w:r>
      <w:r w:rsidR="00203C84">
        <w:rPr>
          <w:rFonts w:ascii="Arial" w:eastAsia="Calibri" w:hAnsi="Arial" w:cs="Arial"/>
          <w:color w:val="000000"/>
          <w:sz w:val="24"/>
          <w:szCs w:val="24"/>
          <w:lang w:eastAsia="en-US"/>
        </w:rPr>
        <w:t>better access to the area of common</w:t>
      </w:r>
      <w:r w:rsidR="003806D0">
        <w:rPr>
          <w:rFonts w:ascii="Arial" w:eastAsia="Calibri" w:hAnsi="Arial" w:cs="Arial"/>
          <w:color w:val="000000"/>
          <w:sz w:val="24"/>
          <w:szCs w:val="24"/>
          <w:lang w:eastAsia="en-US"/>
        </w:rPr>
        <w:t xml:space="preserve"> where</w:t>
      </w:r>
      <w:r w:rsidR="00203C84">
        <w:rPr>
          <w:rFonts w:ascii="Arial" w:eastAsia="Calibri" w:hAnsi="Arial" w:cs="Arial"/>
          <w:color w:val="000000"/>
          <w:sz w:val="24"/>
          <w:szCs w:val="24"/>
          <w:lang w:eastAsia="en-US"/>
        </w:rPr>
        <w:t xml:space="preserve"> it is located</w:t>
      </w:r>
      <w:r w:rsidR="00E1283E" w:rsidRPr="00512388">
        <w:rPr>
          <w:rFonts w:ascii="Arial" w:eastAsia="Calibri" w:hAnsi="Arial" w:cs="Arial"/>
          <w:color w:val="000000"/>
          <w:sz w:val="24"/>
          <w:szCs w:val="24"/>
          <w:lang w:eastAsia="en-US"/>
        </w:rPr>
        <w:t xml:space="preserve">. </w:t>
      </w:r>
      <w:r w:rsidR="00203C84">
        <w:rPr>
          <w:rFonts w:ascii="Arial" w:eastAsia="Calibri" w:hAnsi="Arial" w:cs="Arial"/>
          <w:color w:val="000000"/>
          <w:sz w:val="24"/>
          <w:szCs w:val="24"/>
          <w:lang w:eastAsia="en-US"/>
        </w:rPr>
        <w:t xml:space="preserve">It is also </w:t>
      </w:r>
      <w:r w:rsidR="00C542F5">
        <w:rPr>
          <w:rFonts w:ascii="Arial" w:eastAsia="Calibri" w:hAnsi="Arial" w:cs="Arial"/>
          <w:color w:val="000000"/>
          <w:sz w:val="24"/>
          <w:szCs w:val="24"/>
          <w:lang w:eastAsia="en-US"/>
        </w:rPr>
        <w:t>likely that the more open area and smoother</w:t>
      </w:r>
      <w:r w:rsidR="0083215A">
        <w:rPr>
          <w:rFonts w:ascii="Arial" w:eastAsia="Calibri" w:hAnsi="Arial" w:cs="Arial"/>
          <w:color w:val="000000"/>
          <w:sz w:val="24"/>
          <w:szCs w:val="24"/>
          <w:lang w:eastAsia="en-US"/>
        </w:rPr>
        <w:t xml:space="preserve"> concreate</w:t>
      </w:r>
      <w:r w:rsidR="00C542F5">
        <w:rPr>
          <w:rFonts w:ascii="Arial" w:eastAsia="Calibri" w:hAnsi="Arial" w:cs="Arial"/>
          <w:color w:val="000000"/>
          <w:sz w:val="24"/>
          <w:szCs w:val="24"/>
          <w:lang w:eastAsia="en-US"/>
        </w:rPr>
        <w:t xml:space="preserve"> surfaces being used </w:t>
      </w:r>
      <w:r w:rsidR="008C04C6">
        <w:rPr>
          <w:rFonts w:ascii="Arial" w:eastAsia="Calibri" w:hAnsi="Arial" w:cs="Arial"/>
          <w:color w:val="000000"/>
          <w:sz w:val="24"/>
          <w:szCs w:val="24"/>
          <w:lang w:eastAsia="en-US"/>
        </w:rPr>
        <w:t xml:space="preserve">will improve access for wheelchair users. </w:t>
      </w:r>
    </w:p>
    <w:p w14:paraId="1E7F25DD" w14:textId="77777777" w:rsidR="00CC4C30" w:rsidRPr="00512388" w:rsidRDefault="00CC4C30" w:rsidP="00CC4C30">
      <w:pPr>
        <w:spacing w:after="160" w:line="259" w:lineRule="auto"/>
        <w:ind w:left="720"/>
        <w:contextualSpacing/>
        <w:rPr>
          <w:rFonts w:ascii="Arial" w:eastAsia="Calibri" w:hAnsi="Arial" w:cs="Arial"/>
          <w:color w:val="000000"/>
          <w:sz w:val="24"/>
          <w:szCs w:val="24"/>
          <w:lang w:eastAsia="en-US"/>
        </w:rPr>
      </w:pPr>
    </w:p>
    <w:p w14:paraId="7EA015D9" w14:textId="1CF97D94" w:rsidR="00996D9F" w:rsidRPr="003E5958" w:rsidRDefault="006B7EE2" w:rsidP="003E5958">
      <w:pPr>
        <w:numPr>
          <w:ilvl w:val="0"/>
          <w:numId w:val="12"/>
        </w:numPr>
        <w:spacing w:after="160" w:line="259" w:lineRule="auto"/>
        <w:contextualSpacing/>
        <w:rPr>
          <w:rFonts w:ascii="Arial" w:eastAsia="Calibri" w:hAnsi="Arial" w:cs="Arial"/>
          <w:color w:val="000000"/>
          <w:sz w:val="24"/>
          <w:szCs w:val="24"/>
          <w:lang w:eastAsia="en-US"/>
        </w:rPr>
      </w:pPr>
      <w:r w:rsidRPr="57D5CF75">
        <w:rPr>
          <w:rFonts w:ascii="Arial" w:eastAsia="Calibri" w:hAnsi="Arial" w:cs="Arial"/>
          <w:color w:val="000000" w:themeColor="text1"/>
          <w:sz w:val="24"/>
          <w:szCs w:val="24"/>
          <w:lang w:eastAsia="en-US"/>
        </w:rPr>
        <w:t>The addition of</w:t>
      </w:r>
      <w:r w:rsidR="00E90BFF" w:rsidRPr="57D5CF75">
        <w:rPr>
          <w:rFonts w:ascii="Arial" w:eastAsia="Calibri" w:hAnsi="Arial" w:cs="Arial"/>
          <w:color w:val="000000" w:themeColor="text1"/>
          <w:sz w:val="24"/>
          <w:szCs w:val="24"/>
          <w:lang w:eastAsia="en-US"/>
        </w:rPr>
        <w:t xml:space="preserve"> the</w:t>
      </w:r>
      <w:r w:rsidRPr="57D5CF75">
        <w:rPr>
          <w:rFonts w:ascii="Arial" w:eastAsia="Calibri" w:hAnsi="Arial" w:cs="Arial"/>
          <w:color w:val="000000" w:themeColor="text1"/>
          <w:sz w:val="24"/>
          <w:szCs w:val="24"/>
          <w:lang w:eastAsia="en-US"/>
        </w:rPr>
        <w:t xml:space="preserve"> new </w:t>
      </w:r>
      <w:r w:rsidR="000A1397" w:rsidRPr="57D5CF75">
        <w:rPr>
          <w:rFonts w:ascii="Arial" w:eastAsia="Calibri" w:hAnsi="Arial" w:cs="Arial"/>
          <w:color w:val="000000" w:themeColor="text1"/>
          <w:sz w:val="24"/>
          <w:szCs w:val="24"/>
          <w:lang w:eastAsia="en-US"/>
        </w:rPr>
        <w:t>skate</w:t>
      </w:r>
      <w:r w:rsidR="00130CF4" w:rsidRPr="57D5CF75">
        <w:rPr>
          <w:rFonts w:ascii="Arial" w:eastAsia="Calibri" w:hAnsi="Arial" w:cs="Arial"/>
          <w:color w:val="000000" w:themeColor="text1"/>
          <w:sz w:val="24"/>
          <w:szCs w:val="24"/>
          <w:lang w:eastAsia="en-US"/>
        </w:rPr>
        <w:t xml:space="preserve"> terrain </w:t>
      </w:r>
      <w:r w:rsidRPr="57D5CF75">
        <w:rPr>
          <w:rFonts w:ascii="Arial" w:eastAsia="Calibri" w:hAnsi="Arial" w:cs="Arial"/>
          <w:color w:val="000000" w:themeColor="text1"/>
          <w:sz w:val="24"/>
          <w:szCs w:val="24"/>
          <w:lang w:eastAsia="en-US"/>
        </w:rPr>
        <w:t>will introduce artificial barriers onto the common</w:t>
      </w:r>
      <w:r w:rsidR="000A1397" w:rsidRPr="57D5CF75">
        <w:rPr>
          <w:rFonts w:ascii="Arial" w:eastAsia="Calibri" w:hAnsi="Arial" w:cs="Arial"/>
          <w:color w:val="000000" w:themeColor="text1"/>
          <w:sz w:val="24"/>
          <w:szCs w:val="24"/>
          <w:lang w:eastAsia="en-US"/>
        </w:rPr>
        <w:t xml:space="preserve"> </w:t>
      </w:r>
      <w:r w:rsidR="001322A9" w:rsidRPr="57D5CF75">
        <w:rPr>
          <w:rFonts w:ascii="Arial" w:eastAsia="Calibri" w:hAnsi="Arial" w:cs="Arial"/>
          <w:color w:val="000000" w:themeColor="text1"/>
          <w:sz w:val="24"/>
          <w:szCs w:val="24"/>
          <w:lang w:eastAsia="en-US"/>
        </w:rPr>
        <w:t>which</w:t>
      </w:r>
      <w:r w:rsidR="000A1397" w:rsidRPr="57D5CF75">
        <w:rPr>
          <w:rFonts w:ascii="Arial" w:eastAsia="Calibri" w:hAnsi="Arial" w:cs="Arial"/>
          <w:color w:val="000000" w:themeColor="text1"/>
          <w:sz w:val="24"/>
          <w:szCs w:val="24"/>
          <w:lang w:eastAsia="en-US"/>
        </w:rPr>
        <w:t xml:space="preserve"> potentially</w:t>
      </w:r>
      <w:r w:rsidR="00D96608" w:rsidRPr="57D5CF75">
        <w:rPr>
          <w:rFonts w:ascii="Arial" w:eastAsia="Calibri" w:hAnsi="Arial" w:cs="Arial"/>
          <w:color w:val="000000" w:themeColor="text1"/>
          <w:sz w:val="24"/>
          <w:szCs w:val="24"/>
          <w:lang w:eastAsia="en-US"/>
        </w:rPr>
        <w:t xml:space="preserve"> </w:t>
      </w:r>
      <w:r w:rsidR="000A1397" w:rsidRPr="57D5CF75">
        <w:rPr>
          <w:rFonts w:ascii="Arial" w:eastAsia="Calibri" w:hAnsi="Arial" w:cs="Arial"/>
          <w:color w:val="000000" w:themeColor="text1"/>
          <w:sz w:val="24"/>
          <w:szCs w:val="24"/>
          <w:lang w:eastAsia="en-US"/>
        </w:rPr>
        <w:t>could act as trip hazards</w:t>
      </w:r>
      <w:r w:rsidRPr="57D5CF75">
        <w:rPr>
          <w:rFonts w:ascii="Arial" w:eastAsia="Calibri" w:hAnsi="Arial" w:cs="Arial"/>
          <w:color w:val="000000" w:themeColor="text1"/>
          <w:sz w:val="24"/>
          <w:szCs w:val="24"/>
          <w:lang w:eastAsia="en-US"/>
        </w:rPr>
        <w:t xml:space="preserve">. </w:t>
      </w:r>
      <w:r w:rsidR="00123741" w:rsidRPr="57D5CF75">
        <w:rPr>
          <w:rFonts w:ascii="Arial" w:eastAsia="Calibri" w:hAnsi="Arial" w:cs="Arial"/>
          <w:color w:val="000000" w:themeColor="text1"/>
          <w:sz w:val="24"/>
          <w:szCs w:val="24"/>
          <w:lang w:eastAsia="en-US"/>
        </w:rPr>
        <w:t>However,</w:t>
      </w:r>
      <w:r w:rsidRPr="57D5CF75">
        <w:rPr>
          <w:rFonts w:ascii="Arial" w:eastAsia="Calibri" w:hAnsi="Arial" w:cs="Arial"/>
          <w:color w:val="000000" w:themeColor="text1"/>
          <w:sz w:val="24"/>
          <w:szCs w:val="24"/>
          <w:lang w:eastAsia="en-US"/>
        </w:rPr>
        <w:t xml:space="preserve"> </w:t>
      </w:r>
      <w:r w:rsidR="00496C15" w:rsidRPr="57D5CF75">
        <w:rPr>
          <w:rFonts w:ascii="Arial" w:eastAsia="Calibri" w:hAnsi="Arial" w:cs="Arial"/>
          <w:color w:val="000000" w:themeColor="text1"/>
          <w:sz w:val="24"/>
          <w:szCs w:val="24"/>
          <w:lang w:eastAsia="en-US"/>
        </w:rPr>
        <w:t xml:space="preserve">the </w:t>
      </w:r>
      <w:r w:rsidR="00291CE6" w:rsidRPr="57D5CF75">
        <w:rPr>
          <w:rFonts w:ascii="Arial" w:eastAsia="Calibri" w:hAnsi="Arial" w:cs="Arial"/>
          <w:color w:val="000000" w:themeColor="text1"/>
          <w:sz w:val="24"/>
          <w:szCs w:val="24"/>
          <w:lang w:eastAsia="en-US"/>
        </w:rPr>
        <w:t xml:space="preserve">structure currently in place </w:t>
      </w:r>
      <w:r w:rsidR="00E71900" w:rsidRPr="57D5CF75">
        <w:rPr>
          <w:rFonts w:ascii="Arial" w:eastAsia="Calibri" w:hAnsi="Arial" w:cs="Arial"/>
          <w:color w:val="000000" w:themeColor="text1"/>
          <w:sz w:val="24"/>
          <w:szCs w:val="24"/>
          <w:lang w:eastAsia="en-US"/>
        </w:rPr>
        <w:t>has</w:t>
      </w:r>
      <w:r w:rsidR="00291CE6" w:rsidRPr="57D5CF75">
        <w:rPr>
          <w:rFonts w:ascii="Arial" w:eastAsia="Calibri" w:hAnsi="Arial" w:cs="Arial"/>
          <w:color w:val="000000" w:themeColor="text1"/>
          <w:sz w:val="24"/>
          <w:szCs w:val="24"/>
          <w:lang w:eastAsia="en-US"/>
        </w:rPr>
        <w:t xml:space="preserve"> a larger </w:t>
      </w:r>
      <w:r w:rsidR="000758CD" w:rsidRPr="57D5CF75">
        <w:rPr>
          <w:rFonts w:ascii="Arial" w:eastAsia="Calibri" w:hAnsi="Arial" w:cs="Arial"/>
          <w:color w:val="000000" w:themeColor="text1"/>
          <w:sz w:val="24"/>
          <w:szCs w:val="24"/>
          <w:lang w:eastAsia="en-US"/>
        </w:rPr>
        <w:t>impact on access</w:t>
      </w:r>
      <w:r w:rsidR="00291CE6" w:rsidRPr="57D5CF75">
        <w:rPr>
          <w:rFonts w:ascii="Arial" w:eastAsia="Calibri" w:hAnsi="Arial" w:cs="Arial"/>
          <w:color w:val="000000" w:themeColor="text1"/>
          <w:sz w:val="24"/>
          <w:szCs w:val="24"/>
          <w:lang w:eastAsia="en-US"/>
        </w:rPr>
        <w:t xml:space="preserve"> </w:t>
      </w:r>
      <w:r w:rsidR="00D42D59" w:rsidRPr="57D5CF75">
        <w:rPr>
          <w:rFonts w:ascii="Arial" w:eastAsia="Calibri" w:hAnsi="Arial" w:cs="Arial"/>
          <w:color w:val="000000" w:themeColor="text1"/>
          <w:sz w:val="24"/>
          <w:szCs w:val="24"/>
          <w:lang w:eastAsia="en-US"/>
        </w:rPr>
        <w:t>across the common</w:t>
      </w:r>
      <w:r w:rsidR="00E43DCB" w:rsidRPr="57D5CF75">
        <w:rPr>
          <w:rFonts w:ascii="Arial" w:eastAsia="Calibri" w:hAnsi="Arial" w:cs="Arial"/>
          <w:color w:val="000000" w:themeColor="text1"/>
          <w:sz w:val="24"/>
          <w:szCs w:val="24"/>
          <w:lang w:eastAsia="en-US"/>
        </w:rPr>
        <w:t xml:space="preserve"> </w:t>
      </w:r>
      <w:r w:rsidR="001D1C30" w:rsidRPr="57D5CF75">
        <w:rPr>
          <w:rFonts w:ascii="Arial" w:eastAsia="Calibri" w:hAnsi="Arial" w:cs="Arial"/>
          <w:color w:val="000000" w:themeColor="text1"/>
          <w:sz w:val="24"/>
          <w:szCs w:val="24"/>
          <w:lang w:eastAsia="en-US"/>
        </w:rPr>
        <w:t xml:space="preserve">blocking any access </w:t>
      </w:r>
      <w:r w:rsidR="00E61F6A" w:rsidRPr="57D5CF75">
        <w:rPr>
          <w:rFonts w:ascii="Arial" w:eastAsia="Calibri" w:hAnsi="Arial" w:cs="Arial"/>
          <w:color w:val="000000" w:themeColor="text1"/>
          <w:sz w:val="24"/>
          <w:szCs w:val="24"/>
          <w:lang w:eastAsia="en-US"/>
        </w:rPr>
        <w:t xml:space="preserve">to </w:t>
      </w:r>
      <w:r w:rsidR="009538B2" w:rsidRPr="57D5CF75">
        <w:rPr>
          <w:rFonts w:ascii="Arial" w:eastAsia="Calibri" w:hAnsi="Arial" w:cs="Arial"/>
          <w:color w:val="000000" w:themeColor="text1"/>
          <w:sz w:val="24"/>
          <w:szCs w:val="24"/>
          <w:lang w:eastAsia="en-US"/>
        </w:rPr>
        <w:t>the</w:t>
      </w:r>
      <w:r w:rsidR="3E84A2EA" w:rsidRPr="57D5CF75">
        <w:rPr>
          <w:rFonts w:ascii="Arial" w:eastAsia="Calibri" w:hAnsi="Arial" w:cs="Arial"/>
          <w:color w:val="000000" w:themeColor="text1"/>
          <w:sz w:val="24"/>
          <w:szCs w:val="24"/>
          <w:lang w:eastAsia="en-US"/>
        </w:rPr>
        <w:t xml:space="preserve"> area of the</w:t>
      </w:r>
      <w:r w:rsidR="009538B2" w:rsidRPr="57D5CF75">
        <w:rPr>
          <w:rFonts w:ascii="Arial" w:eastAsia="Calibri" w:hAnsi="Arial" w:cs="Arial"/>
          <w:color w:val="000000" w:themeColor="text1"/>
          <w:sz w:val="24"/>
          <w:szCs w:val="24"/>
          <w:lang w:eastAsia="en-US"/>
        </w:rPr>
        <w:t xml:space="preserve"> co</w:t>
      </w:r>
      <w:r w:rsidR="00B66F85" w:rsidRPr="57D5CF75">
        <w:rPr>
          <w:rFonts w:ascii="Arial" w:eastAsia="Calibri" w:hAnsi="Arial" w:cs="Arial"/>
          <w:color w:val="000000" w:themeColor="text1"/>
          <w:sz w:val="24"/>
          <w:szCs w:val="24"/>
          <w:lang w:eastAsia="en-US"/>
        </w:rPr>
        <w:t>mmon where it is located.</w:t>
      </w:r>
      <w:r w:rsidR="00D64402" w:rsidRPr="57D5CF75">
        <w:rPr>
          <w:rFonts w:ascii="Arial" w:eastAsia="Calibri" w:hAnsi="Arial" w:cs="Arial"/>
          <w:color w:val="000000" w:themeColor="text1"/>
          <w:sz w:val="24"/>
          <w:szCs w:val="24"/>
          <w:lang w:eastAsia="en-US"/>
        </w:rPr>
        <w:t xml:space="preserve"> </w:t>
      </w:r>
      <w:r w:rsidR="00A95329" w:rsidRPr="57D5CF75">
        <w:rPr>
          <w:rFonts w:ascii="Arial" w:eastAsia="Calibri" w:hAnsi="Arial" w:cs="Arial"/>
          <w:color w:val="000000" w:themeColor="text1"/>
          <w:sz w:val="24"/>
          <w:szCs w:val="24"/>
          <w:lang w:eastAsia="en-US"/>
        </w:rPr>
        <w:t xml:space="preserve">The new </w:t>
      </w:r>
      <w:r w:rsidR="00B3559A" w:rsidRPr="57D5CF75">
        <w:rPr>
          <w:rFonts w:ascii="Arial" w:eastAsia="Calibri" w:hAnsi="Arial" w:cs="Arial"/>
          <w:color w:val="000000" w:themeColor="text1"/>
          <w:sz w:val="24"/>
          <w:szCs w:val="24"/>
          <w:lang w:eastAsia="en-US"/>
        </w:rPr>
        <w:t xml:space="preserve">skate terrain </w:t>
      </w:r>
      <w:r w:rsidR="00A95329" w:rsidRPr="57D5CF75">
        <w:rPr>
          <w:rFonts w:ascii="Arial" w:eastAsia="Calibri" w:hAnsi="Arial" w:cs="Arial"/>
          <w:color w:val="000000" w:themeColor="text1"/>
          <w:sz w:val="24"/>
          <w:szCs w:val="24"/>
          <w:lang w:eastAsia="en-US"/>
        </w:rPr>
        <w:t>can be</w:t>
      </w:r>
      <w:r w:rsidR="00E470BF">
        <w:rPr>
          <w:rFonts w:ascii="Arial" w:eastAsia="Calibri" w:hAnsi="Arial" w:cs="Arial"/>
          <w:color w:val="000000" w:themeColor="text1"/>
          <w:sz w:val="24"/>
          <w:szCs w:val="24"/>
          <w:lang w:eastAsia="en-US"/>
        </w:rPr>
        <w:t xml:space="preserve"> </w:t>
      </w:r>
      <w:r w:rsidR="00A95329" w:rsidRPr="57D5CF75">
        <w:rPr>
          <w:rFonts w:ascii="Arial" w:eastAsia="Calibri" w:hAnsi="Arial" w:cs="Arial"/>
          <w:color w:val="000000" w:themeColor="text1"/>
          <w:sz w:val="24"/>
          <w:szCs w:val="24"/>
          <w:lang w:eastAsia="en-US"/>
        </w:rPr>
        <w:t xml:space="preserve">easily </w:t>
      </w:r>
      <w:r w:rsidR="00C01E91" w:rsidRPr="57D5CF75">
        <w:rPr>
          <w:rFonts w:ascii="Arial" w:eastAsia="Calibri" w:hAnsi="Arial" w:cs="Arial"/>
          <w:color w:val="000000" w:themeColor="text1"/>
          <w:sz w:val="24"/>
          <w:szCs w:val="24"/>
          <w:lang w:eastAsia="en-US"/>
        </w:rPr>
        <w:t>navigated via other routes around and through the common.</w:t>
      </w:r>
    </w:p>
    <w:p w14:paraId="01F73F7D" w14:textId="77777777" w:rsidR="00996D9F" w:rsidRDefault="00996D9F" w:rsidP="00996D9F">
      <w:pPr>
        <w:spacing w:after="160" w:line="259" w:lineRule="auto"/>
        <w:ind w:left="720"/>
        <w:contextualSpacing/>
        <w:rPr>
          <w:rFonts w:ascii="Arial" w:eastAsia="Calibri" w:hAnsi="Arial" w:cs="Arial"/>
          <w:color w:val="000000"/>
          <w:sz w:val="24"/>
          <w:szCs w:val="24"/>
          <w:lang w:eastAsia="en-US"/>
        </w:rPr>
      </w:pPr>
    </w:p>
    <w:p w14:paraId="2B048A20" w14:textId="51281E22" w:rsidR="00F856A1" w:rsidRDefault="004951D8" w:rsidP="006132DF">
      <w:pPr>
        <w:numPr>
          <w:ilvl w:val="0"/>
          <w:numId w:val="12"/>
        </w:numPr>
        <w:spacing w:after="160" w:line="259" w:lineRule="auto"/>
        <w:contextualSpacing/>
        <w:rPr>
          <w:rFonts w:ascii="Arial" w:eastAsia="Calibri" w:hAnsi="Arial" w:cs="Arial"/>
          <w:color w:val="000000"/>
          <w:sz w:val="24"/>
          <w:szCs w:val="24"/>
          <w:lang w:eastAsia="en-US"/>
        </w:rPr>
      </w:pPr>
      <w:r w:rsidRPr="57D5CF75">
        <w:rPr>
          <w:rFonts w:ascii="Arial" w:eastAsia="Calibri" w:hAnsi="Arial" w:cs="Arial"/>
          <w:color w:val="000000" w:themeColor="text1"/>
          <w:sz w:val="24"/>
          <w:szCs w:val="24"/>
          <w:lang w:eastAsia="en-US"/>
        </w:rPr>
        <w:t>The temporary fencing would have a larger impact, blocking access to the areas of the common where the works are taking place, but this will be minimal due to the small size</w:t>
      </w:r>
      <w:r w:rsidR="00D452DB" w:rsidRPr="57D5CF75">
        <w:rPr>
          <w:rFonts w:ascii="Arial" w:eastAsia="Calibri" w:hAnsi="Arial" w:cs="Arial"/>
          <w:color w:val="000000" w:themeColor="text1"/>
          <w:sz w:val="24"/>
          <w:szCs w:val="24"/>
          <w:lang w:eastAsia="en-US"/>
        </w:rPr>
        <w:t>s</w:t>
      </w:r>
      <w:r w:rsidRPr="57D5CF75">
        <w:rPr>
          <w:rFonts w:ascii="Arial" w:eastAsia="Calibri" w:hAnsi="Arial" w:cs="Arial"/>
          <w:color w:val="000000" w:themeColor="text1"/>
          <w:sz w:val="24"/>
          <w:szCs w:val="24"/>
          <w:lang w:eastAsia="en-US"/>
        </w:rPr>
        <w:t xml:space="preserve"> of the area</w:t>
      </w:r>
      <w:r w:rsidR="00D452DB" w:rsidRPr="57D5CF75">
        <w:rPr>
          <w:rFonts w:ascii="Arial" w:eastAsia="Calibri" w:hAnsi="Arial" w:cs="Arial"/>
          <w:color w:val="000000" w:themeColor="text1"/>
          <w:sz w:val="24"/>
          <w:szCs w:val="24"/>
          <w:lang w:eastAsia="en-US"/>
        </w:rPr>
        <w:t>s</w:t>
      </w:r>
      <w:r w:rsidRPr="57D5CF75">
        <w:rPr>
          <w:rFonts w:ascii="Arial" w:eastAsia="Calibri" w:hAnsi="Arial" w:cs="Arial"/>
          <w:color w:val="000000" w:themeColor="text1"/>
          <w:sz w:val="24"/>
          <w:szCs w:val="24"/>
          <w:lang w:eastAsia="en-US"/>
        </w:rPr>
        <w:t xml:space="preserve"> the fencing is surrounding and the</w:t>
      </w:r>
      <w:r w:rsidR="3AA06946" w:rsidRPr="57D5CF75">
        <w:rPr>
          <w:rFonts w:ascii="Arial" w:eastAsia="Calibri" w:hAnsi="Arial" w:cs="Arial"/>
          <w:color w:val="000000" w:themeColor="text1"/>
          <w:sz w:val="24"/>
          <w:szCs w:val="24"/>
          <w:lang w:eastAsia="en-US"/>
        </w:rPr>
        <w:t xml:space="preserve"> fact that the</w:t>
      </w:r>
      <w:r w:rsidRPr="57D5CF75">
        <w:rPr>
          <w:rFonts w:ascii="Arial" w:eastAsia="Calibri" w:hAnsi="Arial" w:cs="Arial"/>
          <w:color w:val="000000" w:themeColor="text1"/>
          <w:sz w:val="24"/>
          <w:szCs w:val="24"/>
          <w:lang w:eastAsia="en-US"/>
        </w:rPr>
        <w:t xml:space="preserve"> common will still be accessible via other routes. The fencing is also planned to be temporary in nature. I am satisfied that such fencing is appropriate on health and safety grounds and that it will be removed on completion of the works, which can be secured by attaching a suitable condition to the consent</w:t>
      </w:r>
      <w:r w:rsidR="00DE12BE" w:rsidRPr="57D5CF75">
        <w:rPr>
          <w:rFonts w:ascii="Arial" w:eastAsia="Calibri" w:hAnsi="Arial" w:cs="Arial"/>
          <w:color w:val="000000" w:themeColor="text1"/>
          <w:sz w:val="24"/>
          <w:szCs w:val="24"/>
          <w:lang w:eastAsia="en-US"/>
        </w:rPr>
        <w:t>.</w:t>
      </w:r>
    </w:p>
    <w:p w14:paraId="3D406934" w14:textId="77777777" w:rsidR="00DE12BE" w:rsidRPr="00996D9F" w:rsidRDefault="00DE12BE" w:rsidP="00DE12BE">
      <w:pPr>
        <w:spacing w:after="160" w:line="259" w:lineRule="auto"/>
        <w:ind w:left="720"/>
        <w:contextualSpacing/>
        <w:rPr>
          <w:rFonts w:ascii="Arial" w:eastAsia="Calibri" w:hAnsi="Arial" w:cs="Arial"/>
          <w:color w:val="000000"/>
          <w:sz w:val="24"/>
          <w:szCs w:val="24"/>
          <w:lang w:eastAsia="en-US"/>
        </w:rPr>
      </w:pPr>
    </w:p>
    <w:p w14:paraId="12DE4636" w14:textId="0477CD3A" w:rsidR="00F856A1" w:rsidRDefault="00C1023F" w:rsidP="006132DF">
      <w:pPr>
        <w:numPr>
          <w:ilvl w:val="0"/>
          <w:numId w:val="12"/>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S</w:t>
      </w:r>
      <w:r w:rsidR="00A9015C">
        <w:rPr>
          <w:rFonts w:ascii="Arial" w:eastAsia="Calibri" w:hAnsi="Arial" w:cs="Arial"/>
          <w:color w:val="000000"/>
          <w:sz w:val="24"/>
          <w:szCs w:val="24"/>
          <w:lang w:eastAsia="en-US"/>
        </w:rPr>
        <w:t>GB have state</w:t>
      </w:r>
      <w:r w:rsidR="00331FC2">
        <w:rPr>
          <w:rFonts w:ascii="Arial" w:eastAsia="Calibri" w:hAnsi="Arial" w:cs="Arial"/>
          <w:color w:val="000000"/>
          <w:sz w:val="24"/>
          <w:szCs w:val="24"/>
          <w:lang w:eastAsia="en-US"/>
        </w:rPr>
        <w:t>d</w:t>
      </w:r>
      <w:r w:rsidR="00A9015C">
        <w:rPr>
          <w:rFonts w:ascii="Arial" w:eastAsia="Calibri" w:hAnsi="Arial" w:cs="Arial"/>
          <w:color w:val="000000"/>
          <w:sz w:val="24"/>
          <w:szCs w:val="24"/>
          <w:lang w:eastAsia="en-US"/>
        </w:rPr>
        <w:t xml:space="preserve"> t</w:t>
      </w:r>
      <w:r w:rsidR="00331FC2">
        <w:rPr>
          <w:rFonts w:ascii="Arial" w:eastAsia="Calibri" w:hAnsi="Arial" w:cs="Arial"/>
          <w:color w:val="000000"/>
          <w:sz w:val="24"/>
          <w:szCs w:val="24"/>
          <w:lang w:eastAsia="en-US"/>
        </w:rPr>
        <w:t>hat the</w:t>
      </w:r>
      <w:r w:rsidR="00A9015C">
        <w:rPr>
          <w:rFonts w:ascii="Arial" w:eastAsia="Calibri" w:hAnsi="Arial" w:cs="Arial"/>
          <w:color w:val="000000"/>
          <w:sz w:val="24"/>
          <w:szCs w:val="24"/>
          <w:lang w:eastAsia="en-US"/>
        </w:rPr>
        <w:t xml:space="preserve"> design increases </w:t>
      </w:r>
      <w:r w:rsidR="00331FC2">
        <w:rPr>
          <w:rFonts w:ascii="Arial" w:eastAsia="Calibri" w:hAnsi="Arial" w:cs="Arial"/>
          <w:color w:val="000000"/>
          <w:sz w:val="24"/>
          <w:szCs w:val="24"/>
          <w:lang w:eastAsia="en-US"/>
        </w:rPr>
        <w:t>a</w:t>
      </w:r>
      <w:r w:rsidR="00A9015C" w:rsidRPr="00A9015C">
        <w:rPr>
          <w:rFonts w:ascii="Arial" w:eastAsia="Calibri" w:hAnsi="Arial" w:cs="Arial"/>
          <w:color w:val="000000"/>
          <w:sz w:val="24"/>
          <w:szCs w:val="24"/>
          <w:lang w:eastAsia="en-US"/>
        </w:rPr>
        <w:t xml:space="preserve">ccessibility to </w:t>
      </w:r>
      <w:r w:rsidR="005A20BA">
        <w:rPr>
          <w:rFonts w:ascii="Arial" w:eastAsia="Calibri" w:hAnsi="Arial" w:cs="Arial"/>
          <w:color w:val="000000"/>
          <w:sz w:val="24"/>
          <w:szCs w:val="24"/>
          <w:lang w:eastAsia="en-US"/>
        </w:rPr>
        <w:t xml:space="preserve">the </w:t>
      </w:r>
      <w:r w:rsidR="00A9015C" w:rsidRPr="00A9015C">
        <w:rPr>
          <w:rFonts w:ascii="Arial" w:eastAsia="Calibri" w:hAnsi="Arial" w:cs="Arial"/>
          <w:color w:val="000000"/>
          <w:sz w:val="24"/>
          <w:szCs w:val="24"/>
          <w:lang w:eastAsia="en-US"/>
        </w:rPr>
        <w:t xml:space="preserve">public which </w:t>
      </w:r>
      <w:r w:rsidR="005A20BA">
        <w:rPr>
          <w:rFonts w:ascii="Arial" w:eastAsia="Calibri" w:hAnsi="Arial" w:cs="Arial"/>
          <w:color w:val="000000"/>
          <w:sz w:val="24"/>
          <w:szCs w:val="24"/>
          <w:lang w:eastAsia="en-US"/>
        </w:rPr>
        <w:t>was</w:t>
      </w:r>
      <w:r w:rsidR="00A9015C" w:rsidRPr="00A9015C">
        <w:rPr>
          <w:rFonts w:ascii="Arial" w:eastAsia="Calibri" w:hAnsi="Arial" w:cs="Arial"/>
          <w:color w:val="000000"/>
          <w:sz w:val="24"/>
          <w:szCs w:val="24"/>
          <w:lang w:eastAsia="en-US"/>
        </w:rPr>
        <w:t xml:space="preserve"> regard</w:t>
      </w:r>
      <w:r w:rsidR="005A20BA">
        <w:rPr>
          <w:rFonts w:ascii="Arial" w:eastAsia="Calibri" w:hAnsi="Arial" w:cs="Arial"/>
          <w:color w:val="000000"/>
          <w:sz w:val="24"/>
          <w:szCs w:val="24"/>
          <w:lang w:eastAsia="en-US"/>
        </w:rPr>
        <w:t>ed</w:t>
      </w:r>
      <w:r w:rsidR="00A9015C" w:rsidRPr="00A9015C">
        <w:rPr>
          <w:rFonts w:ascii="Arial" w:eastAsia="Calibri" w:hAnsi="Arial" w:cs="Arial"/>
          <w:color w:val="000000"/>
          <w:sz w:val="24"/>
          <w:szCs w:val="24"/>
          <w:lang w:eastAsia="en-US"/>
        </w:rPr>
        <w:t xml:space="preserve"> as</w:t>
      </w:r>
      <w:r w:rsidR="00212015">
        <w:rPr>
          <w:rFonts w:ascii="Arial" w:eastAsia="Calibri" w:hAnsi="Arial" w:cs="Arial"/>
          <w:color w:val="000000"/>
          <w:sz w:val="24"/>
          <w:szCs w:val="24"/>
          <w:lang w:eastAsia="en-US"/>
        </w:rPr>
        <w:t xml:space="preserve"> a</w:t>
      </w:r>
      <w:r w:rsidR="00A9015C" w:rsidRPr="00A9015C">
        <w:rPr>
          <w:rFonts w:ascii="Arial" w:eastAsia="Calibri" w:hAnsi="Arial" w:cs="Arial"/>
          <w:color w:val="000000"/>
          <w:sz w:val="24"/>
          <w:szCs w:val="24"/>
          <w:lang w:eastAsia="en-US"/>
        </w:rPr>
        <w:t xml:space="preserve"> key</w:t>
      </w:r>
      <w:r w:rsidR="00212015">
        <w:rPr>
          <w:rFonts w:ascii="Arial" w:eastAsia="Calibri" w:hAnsi="Arial" w:cs="Arial"/>
          <w:color w:val="000000"/>
          <w:sz w:val="24"/>
          <w:szCs w:val="24"/>
          <w:lang w:eastAsia="en-US"/>
        </w:rPr>
        <w:t xml:space="preserve"> feature</w:t>
      </w:r>
      <w:r w:rsidR="00A9015C" w:rsidRPr="00A9015C">
        <w:rPr>
          <w:rFonts w:ascii="Arial" w:eastAsia="Calibri" w:hAnsi="Arial" w:cs="Arial"/>
          <w:color w:val="000000"/>
          <w:sz w:val="24"/>
          <w:szCs w:val="24"/>
          <w:lang w:eastAsia="en-US"/>
        </w:rPr>
        <w:t xml:space="preserve"> for diverse and safe usage of </w:t>
      </w:r>
      <w:r w:rsidR="009E1CB1">
        <w:rPr>
          <w:rFonts w:ascii="Arial" w:eastAsia="Calibri" w:hAnsi="Arial" w:cs="Arial"/>
          <w:color w:val="000000"/>
          <w:sz w:val="24"/>
          <w:szCs w:val="24"/>
          <w:lang w:eastAsia="en-US"/>
        </w:rPr>
        <w:t>the</w:t>
      </w:r>
      <w:r w:rsidR="00A9015C" w:rsidRPr="00A9015C">
        <w:rPr>
          <w:rFonts w:ascii="Arial" w:eastAsia="Calibri" w:hAnsi="Arial" w:cs="Arial"/>
          <w:color w:val="000000"/>
          <w:sz w:val="24"/>
          <w:szCs w:val="24"/>
          <w:lang w:eastAsia="en-US"/>
        </w:rPr>
        <w:t xml:space="preserve"> facility</w:t>
      </w:r>
      <w:r w:rsidR="00784C86">
        <w:rPr>
          <w:rFonts w:ascii="Arial" w:eastAsia="Calibri" w:hAnsi="Arial" w:cs="Arial"/>
          <w:color w:val="000000"/>
          <w:sz w:val="24"/>
          <w:szCs w:val="24"/>
          <w:lang w:eastAsia="en-US"/>
        </w:rPr>
        <w:t xml:space="preserve">. They also outline how </w:t>
      </w:r>
      <w:r w:rsidR="009E1CB1">
        <w:rPr>
          <w:rFonts w:ascii="Arial" w:eastAsia="Calibri" w:hAnsi="Arial" w:cs="Arial"/>
          <w:color w:val="000000"/>
          <w:sz w:val="24"/>
          <w:szCs w:val="24"/>
          <w:lang w:eastAsia="en-US"/>
        </w:rPr>
        <w:t>the</w:t>
      </w:r>
      <w:r w:rsidR="00331FC2">
        <w:rPr>
          <w:rFonts w:ascii="Arial" w:eastAsia="Calibri" w:hAnsi="Arial" w:cs="Arial"/>
          <w:color w:val="000000"/>
          <w:sz w:val="24"/>
          <w:szCs w:val="24"/>
          <w:lang w:eastAsia="en-US"/>
        </w:rPr>
        <w:t xml:space="preserve"> </w:t>
      </w:r>
      <w:r w:rsidR="009E1CB1">
        <w:rPr>
          <w:rFonts w:ascii="Arial" w:eastAsia="Calibri" w:hAnsi="Arial" w:cs="Arial"/>
          <w:color w:val="000000"/>
          <w:sz w:val="24"/>
          <w:szCs w:val="24"/>
          <w:lang w:eastAsia="en-US"/>
        </w:rPr>
        <w:t>use</w:t>
      </w:r>
      <w:r w:rsidR="00A9015C" w:rsidRPr="00A9015C">
        <w:rPr>
          <w:rFonts w:ascii="Arial" w:eastAsia="Calibri" w:hAnsi="Arial" w:cs="Arial"/>
          <w:color w:val="000000"/>
          <w:sz w:val="24"/>
          <w:szCs w:val="24"/>
          <w:lang w:eastAsia="en-US"/>
        </w:rPr>
        <w:t xml:space="preserve"> of innovative and non-traditional skatepark design features, including sculptural </w:t>
      </w:r>
      <w:r w:rsidR="00A9015C" w:rsidRPr="00331FC2">
        <w:rPr>
          <w:rFonts w:ascii="Arial" w:eastAsia="Calibri" w:hAnsi="Arial" w:cs="Arial"/>
          <w:color w:val="000000"/>
          <w:sz w:val="24"/>
          <w:szCs w:val="24"/>
          <w:lang w:eastAsia="en-US"/>
        </w:rPr>
        <w:t>elements</w:t>
      </w:r>
      <w:r w:rsidR="00E81AAD">
        <w:rPr>
          <w:rFonts w:ascii="Arial" w:eastAsia="Calibri" w:hAnsi="Arial" w:cs="Arial"/>
          <w:color w:val="000000"/>
          <w:sz w:val="24"/>
          <w:szCs w:val="24"/>
          <w:lang w:eastAsia="en-US"/>
        </w:rPr>
        <w:t>,</w:t>
      </w:r>
      <w:r w:rsidR="00A9015C" w:rsidRPr="00331FC2">
        <w:rPr>
          <w:rFonts w:ascii="Arial" w:eastAsia="Calibri" w:hAnsi="Arial" w:cs="Arial"/>
          <w:color w:val="000000"/>
          <w:sz w:val="24"/>
          <w:szCs w:val="24"/>
          <w:lang w:eastAsia="en-US"/>
        </w:rPr>
        <w:t xml:space="preserve"> </w:t>
      </w:r>
      <w:r w:rsidR="009E1CB1">
        <w:rPr>
          <w:rFonts w:ascii="Arial" w:eastAsia="Calibri" w:hAnsi="Arial" w:cs="Arial"/>
          <w:color w:val="000000"/>
          <w:sz w:val="24"/>
          <w:szCs w:val="24"/>
          <w:lang w:eastAsia="en-US"/>
        </w:rPr>
        <w:t xml:space="preserve">will </w:t>
      </w:r>
      <w:r w:rsidR="00A9015C" w:rsidRPr="00331FC2">
        <w:rPr>
          <w:rFonts w:ascii="Arial" w:eastAsia="Calibri" w:hAnsi="Arial" w:cs="Arial"/>
          <w:color w:val="000000"/>
          <w:sz w:val="24"/>
          <w:szCs w:val="24"/>
          <w:lang w:eastAsia="en-US"/>
        </w:rPr>
        <w:t>engag</w:t>
      </w:r>
      <w:r w:rsidR="009E1CB1">
        <w:rPr>
          <w:rFonts w:ascii="Arial" w:eastAsia="Calibri" w:hAnsi="Arial" w:cs="Arial"/>
          <w:color w:val="000000"/>
          <w:sz w:val="24"/>
          <w:szCs w:val="24"/>
          <w:lang w:eastAsia="en-US"/>
        </w:rPr>
        <w:t>e</w:t>
      </w:r>
      <w:r w:rsidR="00A9015C" w:rsidRPr="00331FC2">
        <w:rPr>
          <w:rFonts w:ascii="Arial" w:eastAsia="Calibri" w:hAnsi="Arial" w:cs="Arial"/>
          <w:color w:val="000000"/>
          <w:sz w:val="24"/>
          <w:szCs w:val="24"/>
          <w:lang w:eastAsia="en-US"/>
        </w:rPr>
        <w:t xml:space="preserve"> young people in physical activity. The</w:t>
      </w:r>
      <w:r w:rsidR="00A24E17">
        <w:rPr>
          <w:rFonts w:ascii="Arial" w:eastAsia="Calibri" w:hAnsi="Arial" w:cs="Arial"/>
          <w:color w:val="000000"/>
          <w:sz w:val="24"/>
          <w:szCs w:val="24"/>
          <w:lang w:eastAsia="en-US"/>
        </w:rPr>
        <w:t>y further outline how these</w:t>
      </w:r>
      <w:r w:rsidR="00A9015C" w:rsidRPr="00331FC2">
        <w:rPr>
          <w:rFonts w:ascii="Arial" w:eastAsia="Calibri" w:hAnsi="Arial" w:cs="Arial"/>
          <w:color w:val="000000"/>
          <w:sz w:val="24"/>
          <w:szCs w:val="24"/>
          <w:lang w:eastAsia="en-US"/>
        </w:rPr>
        <w:t xml:space="preserve"> features will enable a much wider range of participants to enjoy the experience of skateboarding than is usually possible in traditional </w:t>
      </w:r>
      <w:r w:rsidR="002C1DF1" w:rsidRPr="00331FC2">
        <w:rPr>
          <w:rFonts w:ascii="Arial" w:eastAsia="Calibri" w:hAnsi="Arial" w:cs="Arial"/>
          <w:color w:val="000000"/>
          <w:sz w:val="24"/>
          <w:szCs w:val="24"/>
          <w:lang w:eastAsia="en-US"/>
        </w:rPr>
        <w:t>skateparks</w:t>
      </w:r>
      <w:r w:rsidR="001D6FFB">
        <w:rPr>
          <w:rFonts w:ascii="Arial" w:eastAsia="Calibri" w:hAnsi="Arial" w:cs="Arial"/>
          <w:color w:val="000000"/>
          <w:sz w:val="24"/>
          <w:szCs w:val="24"/>
          <w:lang w:eastAsia="en-US"/>
        </w:rPr>
        <w:t xml:space="preserve"> highlighting its recreational value</w:t>
      </w:r>
      <w:r w:rsidR="002C1DF1" w:rsidRPr="00331FC2">
        <w:rPr>
          <w:rFonts w:ascii="Arial" w:eastAsia="Calibri" w:hAnsi="Arial" w:cs="Arial"/>
          <w:color w:val="000000"/>
          <w:sz w:val="24"/>
          <w:szCs w:val="24"/>
          <w:lang w:eastAsia="en-US"/>
        </w:rPr>
        <w:t>.</w:t>
      </w:r>
    </w:p>
    <w:p w14:paraId="1F759AB0" w14:textId="77777777" w:rsidR="00960C13" w:rsidRDefault="00960C13" w:rsidP="00960C13">
      <w:pPr>
        <w:spacing w:after="160" w:line="259" w:lineRule="auto"/>
        <w:ind w:left="720"/>
        <w:contextualSpacing/>
        <w:rPr>
          <w:rFonts w:ascii="Arial" w:eastAsia="Calibri" w:hAnsi="Arial" w:cs="Arial"/>
          <w:color w:val="000000"/>
          <w:sz w:val="24"/>
          <w:szCs w:val="24"/>
          <w:lang w:eastAsia="en-US"/>
        </w:rPr>
      </w:pPr>
    </w:p>
    <w:p w14:paraId="44428474" w14:textId="511D83BB" w:rsidR="00960C13" w:rsidRPr="00617B73" w:rsidRDefault="00960C13" w:rsidP="006132DF">
      <w:pPr>
        <w:numPr>
          <w:ilvl w:val="0"/>
          <w:numId w:val="12"/>
        </w:numPr>
        <w:spacing w:after="160" w:line="259" w:lineRule="auto"/>
        <w:contextualSpacing/>
        <w:rPr>
          <w:rFonts w:ascii="Arial" w:eastAsia="Calibri" w:hAnsi="Arial" w:cs="Arial"/>
          <w:color w:val="000000"/>
          <w:sz w:val="24"/>
          <w:szCs w:val="24"/>
          <w:lang w:eastAsia="en-US"/>
        </w:rPr>
      </w:pPr>
      <w:r w:rsidRPr="57D5CF75">
        <w:rPr>
          <w:rFonts w:ascii="Arial" w:eastAsia="Calibri" w:hAnsi="Arial" w:cs="Arial"/>
          <w:color w:val="000000" w:themeColor="text1"/>
          <w:sz w:val="24"/>
          <w:szCs w:val="24"/>
          <w:lang w:eastAsia="en-US"/>
        </w:rPr>
        <w:t xml:space="preserve">Professor </w:t>
      </w:r>
      <w:r w:rsidRPr="57CB0EE5">
        <w:rPr>
          <w:rFonts w:ascii="Arial" w:eastAsia="Calibri" w:hAnsi="Arial" w:cs="Arial"/>
          <w:color w:val="000000" w:themeColor="text1"/>
          <w:sz w:val="24"/>
          <w:szCs w:val="24"/>
          <w:lang w:eastAsia="en-US"/>
        </w:rPr>
        <w:t>B</w:t>
      </w:r>
      <w:r w:rsidR="693B4B50" w:rsidRPr="57CB0EE5">
        <w:rPr>
          <w:rFonts w:ascii="Arial" w:eastAsia="Calibri" w:hAnsi="Arial" w:cs="Arial"/>
          <w:color w:val="000000" w:themeColor="text1"/>
          <w:sz w:val="24"/>
          <w:szCs w:val="24"/>
          <w:lang w:eastAsia="en-US"/>
        </w:rPr>
        <w:t>or</w:t>
      </w:r>
      <w:r w:rsidRPr="57CB0EE5">
        <w:rPr>
          <w:rFonts w:ascii="Arial" w:eastAsia="Calibri" w:hAnsi="Arial" w:cs="Arial"/>
          <w:color w:val="000000" w:themeColor="text1"/>
          <w:sz w:val="24"/>
          <w:szCs w:val="24"/>
          <w:lang w:eastAsia="en-US"/>
        </w:rPr>
        <w:t>den</w:t>
      </w:r>
      <w:r w:rsidRPr="57D5CF75">
        <w:rPr>
          <w:rFonts w:ascii="Arial" w:eastAsia="Calibri" w:hAnsi="Arial" w:cs="Arial"/>
          <w:color w:val="000000" w:themeColor="text1"/>
          <w:sz w:val="24"/>
          <w:szCs w:val="24"/>
          <w:lang w:eastAsia="en-US"/>
        </w:rPr>
        <w:t xml:space="preserve"> has </w:t>
      </w:r>
      <w:r w:rsidR="00F47448" w:rsidRPr="57D5CF75">
        <w:rPr>
          <w:rFonts w:ascii="Arial" w:eastAsia="Calibri" w:hAnsi="Arial" w:cs="Arial"/>
          <w:color w:val="000000" w:themeColor="text1"/>
          <w:sz w:val="24"/>
          <w:szCs w:val="24"/>
          <w:lang w:eastAsia="en-US"/>
        </w:rPr>
        <w:t>stated that the skate</w:t>
      </w:r>
      <w:r w:rsidR="00E2195B" w:rsidRPr="57D5CF75">
        <w:rPr>
          <w:rFonts w:ascii="Arial" w:eastAsia="Calibri" w:hAnsi="Arial" w:cs="Arial"/>
          <w:color w:val="000000" w:themeColor="text1"/>
          <w:sz w:val="24"/>
          <w:szCs w:val="24"/>
          <w:lang w:eastAsia="en-US"/>
        </w:rPr>
        <w:t xml:space="preserve"> </w:t>
      </w:r>
      <w:r w:rsidR="00E463DC" w:rsidRPr="57D5CF75">
        <w:rPr>
          <w:rFonts w:ascii="Arial" w:eastAsia="Calibri" w:hAnsi="Arial" w:cs="Arial"/>
          <w:color w:val="000000" w:themeColor="text1"/>
          <w:sz w:val="24"/>
          <w:szCs w:val="24"/>
          <w:lang w:eastAsia="en-US"/>
        </w:rPr>
        <w:t>terrain</w:t>
      </w:r>
      <w:r w:rsidR="00434F93" w:rsidRPr="57D5CF75">
        <w:rPr>
          <w:rFonts w:ascii="Arial" w:eastAsia="Calibri" w:hAnsi="Arial" w:cs="Arial"/>
          <w:color w:val="000000" w:themeColor="text1"/>
          <w:sz w:val="24"/>
          <w:szCs w:val="24"/>
          <w:lang w:eastAsia="en-US"/>
        </w:rPr>
        <w:t xml:space="preserve"> is of innovative design and outlined that it </w:t>
      </w:r>
      <w:r w:rsidR="004A551D" w:rsidRPr="57D5CF75">
        <w:rPr>
          <w:rFonts w:ascii="Arial" w:eastAsia="Calibri" w:hAnsi="Arial" w:cs="Arial"/>
          <w:color w:val="000000" w:themeColor="text1"/>
          <w:sz w:val="24"/>
          <w:szCs w:val="24"/>
          <w:lang w:eastAsia="en-US"/>
        </w:rPr>
        <w:t xml:space="preserve">will be </w:t>
      </w:r>
      <w:r w:rsidR="00A54ABD" w:rsidRPr="57D5CF75">
        <w:rPr>
          <w:rFonts w:ascii="Arial" w:eastAsia="Calibri" w:hAnsi="Arial" w:cs="Arial"/>
          <w:color w:val="000000" w:themeColor="text1"/>
          <w:sz w:val="24"/>
          <w:szCs w:val="24"/>
          <w:lang w:eastAsia="en-US"/>
        </w:rPr>
        <w:t xml:space="preserve">a </w:t>
      </w:r>
      <w:r w:rsidR="004A551D" w:rsidRPr="57D5CF75">
        <w:rPr>
          <w:rFonts w:ascii="Arial" w:eastAsia="Calibri" w:hAnsi="Arial" w:cs="Arial"/>
          <w:color w:val="000000" w:themeColor="text1"/>
          <w:sz w:val="24"/>
          <w:szCs w:val="24"/>
          <w:lang w:eastAsia="en-US"/>
        </w:rPr>
        <w:t>very</w:t>
      </w:r>
      <w:r w:rsidR="00434F93" w:rsidRPr="57D5CF75">
        <w:rPr>
          <w:rFonts w:ascii="Arial" w:eastAsia="Calibri" w:hAnsi="Arial" w:cs="Arial"/>
          <w:color w:val="000000" w:themeColor="text1"/>
          <w:sz w:val="24"/>
          <w:szCs w:val="24"/>
          <w:lang w:eastAsia="en-US"/>
        </w:rPr>
        <w:t xml:space="preserve"> accessible</w:t>
      </w:r>
      <w:r w:rsidR="00C27A43" w:rsidRPr="57D5CF75">
        <w:rPr>
          <w:rFonts w:ascii="Arial" w:eastAsia="Calibri" w:hAnsi="Arial" w:cs="Arial"/>
          <w:color w:val="000000" w:themeColor="text1"/>
          <w:sz w:val="24"/>
          <w:szCs w:val="24"/>
          <w:lang w:eastAsia="en-US"/>
        </w:rPr>
        <w:t xml:space="preserve"> </w:t>
      </w:r>
      <w:r w:rsidR="00434F93" w:rsidRPr="57D5CF75">
        <w:rPr>
          <w:rFonts w:ascii="Arial" w:eastAsia="Calibri" w:hAnsi="Arial" w:cs="Arial"/>
          <w:color w:val="000000" w:themeColor="text1"/>
          <w:sz w:val="24"/>
          <w:szCs w:val="24"/>
          <w:lang w:eastAsia="en-US"/>
        </w:rPr>
        <w:t>landscape, which would be attractive to a diverse range of users</w:t>
      </w:r>
      <w:r w:rsidR="00C27A43" w:rsidRPr="57D5CF75">
        <w:rPr>
          <w:rFonts w:ascii="Arial" w:eastAsia="Calibri" w:hAnsi="Arial" w:cs="Arial"/>
          <w:color w:val="000000" w:themeColor="text1"/>
          <w:sz w:val="24"/>
          <w:szCs w:val="24"/>
          <w:lang w:eastAsia="en-US"/>
        </w:rPr>
        <w:t xml:space="preserve"> </w:t>
      </w:r>
      <w:r w:rsidR="00B409B6" w:rsidRPr="57D5CF75">
        <w:rPr>
          <w:rFonts w:ascii="Arial" w:eastAsia="Calibri" w:hAnsi="Arial" w:cs="Arial"/>
          <w:color w:val="000000" w:themeColor="text1"/>
          <w:sz w:val="24"/>
          <w:szCs w:val="24"/>
          <w:lang w:eastAsia="en-US"/>
        </w:rPr>
        <w:t>of different</w:t>
      </w:r>
      <w:r w:rsidR="00434F93" w:rsidRPr="57D5CF75">
        <w:rPr>
          <w:rFonts w:ascii="Arial" w:eastAsia="Calibri" w:hAnsi="Arial" w:cs="Arial"/>
          <w:color w:val="000000" w:themeColor="text1"/>
          <w:sz w:val="24"/>
          <w:szCs w:val="24"/>
          <w:lang w:eastAsia="en-US"/>
        </w:rPr>
        <w:t xml:space="preserve"> </w:t>
      </w:r>
      <w:r w:rsidR="00617B73" w:rsidRPr="57D5CF75">
        <w:rPr>
          <w:rFonts w:ascii="Arial" w:eastAsia="Calibri" w:hAnsi="Arial" w:cs="Arial"/>
          <w:color w:val="000000" w:themeColor="text1"/>
          <w:sz w:val="24"/>
          <w:szCs w:val="24"/>
          <w:lang w:eastAsia="en-US"/>
        </w:rPr>
        <w:t>abilit</w:t>
      </w:r>
      <w:r w:rsidR="00B409B6" w:rsidRPr="57D5CF75">
        <w:rPr>
          <w:rFonts w:ascii="Arial" w:eastAsia="Calibri" w:hAnsi="Arial" w:cs="Arial"/>
          <w:color w:val="000000" w:themeColor="text1"/>
          <w:sz w:val="24"/>
          <w:szCs w:val="24"/>
          <w:lang w:eastAsia="en-US"/>
        </w:rPr>
        <w:t>ies</w:t>
      </w:r>
      <w:r w:rsidR="00617B73" w:rsidRPr="57D5CF75">
        <w:rPr>
          <w:rFonts w:ascii="Arial" w:eastAsia="Calibri" w:hAnsi="Arial" w:cs="Arial"/>
          <w:color w:val="000000" w:themeColor="text1"/>
          <w:sz w:val="24"/>
          <w:szCs w:val="24"/>
          <w:lang w:eastAsia="en-US"/>
        </w:rPr>
        <w:t>.</w:t>
      </w:r>
    </w:p>
    <w:p w14:paraId="39CD0405" w14:textId="77777777" w:rsidR="00DC2F89" w:rsidRPr="00512388" w:rsidRDefault="00DC2F89" w:rsidP="00DC2F89">
      <w:pPr>
        <w:spacing w:after="160" w:line="259" w:lineRule="auto"/>
        <w:ind w:left="720"/>
        <w:contextualSpacing/>
        <w:rPr>
          <w:rFonts w:ascii="Arial" w:eastAsia="Calibri" w:hAnsi="Arial" w:cs="Arial"/>
          <w:color w:val="000000"/>
          <w:sz w:val="24"/>
          <w:szCs w:val="24"/>
          <w:lang w:eastAsia="en-US"/>
        </w:rPr>
      </w:pPr>
    </w:p>
    <w:p w14:paraId="73F649CA" w14:textId="07CC1B9B" w:rsidR="00AC7DBE" w:rsidRDefault="00DC2F89" w:rsidP="006132DF">
      <w:pPr>
        <w:numPr>
          <w:ilvl w:val="0"/>
          <w:numId w:val="12"/>
        </w:num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color w:val="000000"/>
          <w:sz w:val="24"/>
          <w:szCs w:val="24"/>
          <w:lang w:eastAsia="en-US"/>
        </w:rPr>
        <w:t xml:space="preserve">In conclusion I </w:t>
      </w:r>
      <w:r w:rsidR="00867F8E" w:rsidRPr="00512388">
        <w:rPr>
          <w:rFonts w:ascii="Arial" w:eastAsia="Calibri" w:hAnsi="Arial" w:cs="Arial"/>
          <w:color w:val="000000"/>
          <w:sz w:val="24"/>
          <w:szCs w:val="24"/>
          <w:lang w:eastAsia="en-US"/>
        </w:rPr>
        <w:t xml:space="preserve">am satisfied that the proposed works will not harm the interests of public access. </w:t>
      </w:r>
    </w:p>
    <w:p w14:paraId="41B88FA1" w14:textId="77777777" w:rsidR="002C1DF1" w:rsidRPr="002C1DF1" w:rsidRDefault="002C1DF1" w:rsidP="002C1DF1">
      <w:pPr>
        <w:spacing w:after="160" w:line="259" w:lineRule="auto"/>
        <w:ind w:left="720"/>
        <w:contextualSpacing/>
        <w:rPr>
          <w:rFonts w:ascii="Arial" w:eastAsia="Calibri" w:hAnsi="Arial" w:cs="Arial"/>
          <w:color w:val="000000"/>
          <w:sz w:val="24"/>
          <w:szCs w:val="24"/>
          <w:lang w:eastAsia="en-US"/>
        </w:rPr>
      </w:pPr>
    </w:p>
    <w:p w14:paraId="2FE7BA02" w14:textId="2E364C78" w:rsidR="00AC7DBE" w:rsidRPr="00AC7DBE" w:rsidRDefault="00896CF0" w:rsidP="00AC7DBE">
      <w:pPr>
        <w:spacing w:after="160" w:line="259" w:lineRule="auto"/>
        <w:contextualSpacing/>
        <w:rPr>
          <w:rFonts w:ascii="Arial" w:eastAsia="Calibri" w:hAnsi="Arial" w:cs="Arial"/>
          <w:color w:val="000000"/>
          <w:sz w:val="24"/>
          <w:szCs w:val="24"/>
          <w:lang w:eastAsia="en-US"/>
        </w:rPr>
      </w:pPr>
      <w:r w:rsidRPr="00512388">
        <w:rPr>
          <w:rFonts w:ascii="Arial" w:eastAsia="Calibri" w:hAnsi="Arial" w:cs="Arial"/>
          <w:b/>
          <w:bCs/>
          <w:i/>
          <w:iCs/>
          <w:color w:val="000000"/>
          <w:sz w:val="24"/>
          <w:szCs w:val="24"/>
          <w:lang w:eastAsia="en-US"/>
        </w:rPr>
        <w:t>Nature conservation</w:t>
      </w:r>
      <w:r w:rsidR="00715440" w:rsidRPr="00512388">
        <w:rPr>
          <w:rFonts w:ascii="Arial" w:eastAsia="Calibri" w:hAnsi="Arial" w:cs="Arial"/>
          <w:b/>
          <w:bCs/>
          <w:i/>
          <w:iCs/>
          <w:color w:val="000000"/>
          <w:sz w:val="24"/>
          <w:szCs w:val="24"/>
          <w:lang w:eastAsia="en-US"/>
        </w:rPr>
        <w:t xml:space="preserve"> and Conservation of the landscape</w:t>
      </w:r>
      <w:r w:rsidR="00220CB4" w:rsidRPr="00512388">
        <w:rPr>
          <w:rFonts w:ascii="Arial" w:eastAsia="Calibri" w:hAnsi="Arial" w:cs="Arial"/>
          <w:color w:val="000000"/>
          <w:sz w:val="24"/>
          <w:szCs w:val="24"/>
          <w:lang w:eastAsia="en-US"/>
        </w:rPr>
        <w:t xml:space="preserve"> </w:t>
      </w:r>
    </w:p>
    <w:p w14:paraId="2651CFC2" w14:textId="27A7D526" w:rsidR="00FF068B" w:rsidRDefault="00AC7DBE" w:rsidP="006132DF">
      <w:pPr>
        <w:pStyle w:val="ListParagraph"/>
        <w:numPr>
          <w:ilvl w:val="0"/>
          <w:numId w:val="12"/>
        </w:numPr>
        <w:rPr>
          <w:rStyle w:val="normaltextrun"/>
          <w:rFonts w:ascii="Arial" w:hAnsi="Arial" w:cs="Arial"/>
          <w:color w:val="000000"/>
          <w:sz w:val="24"/>
          <w:szCs w:val="24"/>
          <w:shd w:val="clear" w:color="auto" w:fill="FFFFFF"/>
        </w:rPr>
      </w:pPr>
      <w:r w:rsidRPr="00AC7DBE">
        <w:rPr>
          <w:rStyle w:val="normaltextrun"/>
          <w:rFonts w:ascii="Arial" w:hAnsi="Arial" w:cs="Arial"/>
          <w:color w:val="000000"/>
          <w:sz w:val="24"/>
          <w:szCs w:val="24"/>
          <w:shd w:val="clear" w:color="auto" w:fill="FFFFFF"/>
        </w:rPr>
        <w:t>As well as the public interest in the protection of public rights of access, I must also have regard to the public interest in nature conservation, the conservation of the landscape and the protection of archaeological remains and features of historic interest.</w:t>
      </w:r>
    </w:p>
    <w:p w14:paraId="1372C850" w14:textId="77777777" w:rsidR="00E91E4B" w:rsidRDefault="00E91E4B" w:rsidP="00E91E4B">
      <w:pPr>
        <w:pStyle w:val="ListParagraph"/>
        <w:rPr>
          <w:rStyle w:val="normaltextrun"/>
          <w:rFonts w:ascii="Arial" w:hAnsi="Arial" w:cs="Arial"/>
          <w:color w:val="000000"/>
          <w:sz w:val="24"/>
          <w:szCs w:val="24"/>
          <w:shd w:val="clear" w:color="auto" w:fill="FFFFFF"/>
        </w:rPr>
      </w:pPr>
    </w:p>
    <w:p w14:paraId="144C0C8F" w14:textId="58A76636" w:rsidR="00E91E4B" w:rsidRDefault="00E91E4B" w:rsidP="006132DF">
      <w:pPr>
        <w:pStyle w:val="ListParagraph"/>
        <w:numPr>
          <w:ilvl w:val="0"/>
          <w:numId w:val="12"/>
        </w:num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The applicant has detailed that the </w:t>
      </w:r>
      <w:r w:rsidR="0099392E">
        <w:rPr>
          <w:rFonts w:ascii="Arial" w:hAnsi="Arial" w:cs="Arial"/>
          <w:color w:val="000000"/>
          <w:sz w:val="24"/>
          <w:szCs w:val="24"/>
          <w:shd w:val="clear" w:color="auto" w:fill="FFFFFF"/>
        </w:rPr>
        <w:t>skate</w:t>
      </w:r>
      <w:r w:rsidR="003C61B9">
        <w:rPr>
          <w:rFonts w:ascii="Arial" w:hAnsi="Arial" w:cs="Arial"/>
          <w:color w:val="000000"/>
          <w:sz w:val="24"/>
          <w:szCs w:val="24"/>
          <w:shd w:val="clear" w:color="auto" w:fill="FFFFFF"/>
        </w:rPr>
        <w:t xml:space="preserve"> </w:t>
      </w:r>
      <w:r w:rsidR="007E777E">
        <w:rPr>
          <w:rFonts w:ascii="Arial" w:hAnsi="Arial" w:cs="Arial"/>
          <w:color w:val="000000"/>
          <w:sz w:val="24"/>
          <w:szCs w:val="24"/>
          <w:shd w:val="clear" w:color="auto" w:fill="FFFFFF"/>
        </w:rPr>
        <w:t>terrain</w:t>
      </w:r>
      <w:r w:rsidR="0099392E">
        <w:rPr>
          <w:rFonts w:ascii="Arial" w:hAnsi="Arial" w:cs="Arial"/>
          <w:color w:val="000000"/>
          <w:sz w:val="24"/>
          <w:szCs w:val="24"/>
          <w:shd w:val="clear" w:color="auto" w:fill="FFFFFF"/>
        </w:rPr>
        <w:t xml:space="preserve"> will be made of smo</w:t>
      </w:r>
      <w:r w:rsidR="002C234E">
        <w:rPr>
          <w:rFonts w:ascii="Arial" w:hAnsi="Arial" w:cs="Arial"/>
          <w:color w:val="000000"/>
          <w:sz w:val="24"/>
          <w:szCs w:val="24"/>
          <w:shd w:val="clear" w:color="auto" w:fill="FFFFFF"/>
        </w:rPr>
        <w:t>oth</w:t>
      </w:r>
      <w:r w:rsidR="0099392E">
        <w:rPr>
          <w:rFonts w:ascii="Arial" w:hAnsi="Arial" w:cs="Arial"/>
          <w:color w:val="000000"/>
          <w:sz w:val="24"/>
          <w:szCs w:val="24"/>
          <w:shd w:val="clear" w:color="auto" w:fill="FFFFFF"/>
        </w:rPr>
        <w:t xml:space="preserve"> concreate</w:t>
      </w:r>
      <w:r w:rsidR="002C234E">
        <w:rPr>
          <w:rFonts w:ascii="Arial" w:hAnsi="Arial" w:cs="Arial"/>
          <w:color w:val="000000"/>
          <w:sz w:val="24"/>
          <w:szCs w:val="24"/>
          <w:shd w:val="clear" w:color="auto" w:fill="FFFFFF"/>
        </w:rPr>
        <w:t xml:space="preserve">. Although this would introduce permanent artificial features into the </w:t>
      </w:r>
      <w:r w:rsidR="003F7883">
        <w:rPr>
          <w:rFonts w:ascii="Arial" w:hAnsi="Arial" w:cs="Arial"/>
          <w:color w:val="000000"/>
          <w:sz w:val="24"/>
          <w:szCs w:val="24"/>
          <w:shd w:val="clear" w:color="auto" w:fill="FFFFFF"/>
        </w:rPr>
        <w:t>landscape,</w:t>
      </w:r>
      <w:r w:rsidR="002C234E">
        <w:rPr>
          <w:rFonts w:ascii="Arial" w:hAnsi="Arial" w:cs="Arial"/>
          <w:color w:val="000000"/>
          <w:sz w:val="24"/>
          <w:szCs w:val="24"/>
          <w:shd w:val="clear" w:color="auto" w:fill="FFFFFF"/>
        </w:rPr>
        <w:t xml:space="preserve"> </w:t>
      </w:r>
      <w:r w:rsidR="007E777E">
        <w:rPr>
          <w:rFonts w:ascii="Arial" w:hAnsi="Arial" w:cs="Arial"/>
          <w:color w:val="000000"/>
          <w:sz w:val="24"/>
          <w:szCs w:val="24"/>
          <w:shd w:val="clear" w:color="auto" w:fill="FFFFFF"/>
        </w:rPr>
        <w:t>it</w:t>
      </w:r>
      <w:r w:rsidR="000B1581">
        <w:rPr>
          <w:rFonts w:ascii="Arial" w:hAnsi="Arial" w:cs="Arial"/>
          <w:color w:val="000000"/>
          <w:sz w:val="24"/>
          <w:szCs w:val="24"/>
          <w:shd w:val="clear" w:color="auto" w:fill="FFFFFF"/>
        </w:rPr>
        <w:t xml:space="preserve"> will replace </w:t>
      </w:r>
      <w:r w:rsidR="40C39639">
        <w:rPr>
          <w:rFonts w:ascii="Arial" w:hAnsi="Arial" w:cs="Arial"/>
          <w:color w:val="000000"/>
          <w:sz w:val="24"/>
          <w:szCs w:val="24"/>
          <w:shd w:val="clear" w:color="auto" w:fill="FFFFFF"/>
        </w:rPr>
        <w:t>the</w:t>
      </w:r>
      <w:r w:rsidR="000E0F82">
        <w:rPr>
          <w:rFonts w:ascii="Arial" w:hAnsi="Arial" w:cs="Arial"/>
          <w:color w:val="000000"/>
          <w:sz w:val="24"/>
          <w:szCs w:val="24"/>
          <w:shd w:val="clear" w:color="auto" w:fill="FFFFFF"/>
        </w:rPr>
        <w:t xml:space="preserve"> structure currently in place that has fallen out of repair and</w:t>
      </w:r>
      <w:r w:rsidR="003F7883">
        <w:rPr>
          <w:rFonts w:ascii="Arial" w:hAnsi="Arial" w:cs="Arial"/>
          <w:color w:val="000000"/>
          <w:sz w:val="24"/>
          <w:szCs w:val="24"/>
          <w:shd w:val="clear" w:color="auto" w:fill="FFFFFF"/>
        </w:rPr>
        <w:t xml:space="preserve"> </w:t>
      </w:r>
      <w:r w:rsidR="005F4C90">
        <w:rPr>
          <w:rFonts w:ascii="Arial" w:hAnsi="Arial" w:cs="Arial"/>
          <w:color w:val="000000"/>
          <w:sz w:val="24"/>
          <w:szCs w:val="24"/>
          <w:shd w:val="clear" w:color="auto" w:fill="FFFFFF"/>
        </w:rPr>
        <w:t xml:space="preserve">is graffitied. </w:t>
      </w:r>
    </w:p>
    <w:p w14:paraId="3A5F3A62" w14:textId="77777777" w:rsidR="00DA7562" w:rsidRDefault="00DA7562" w:rsidP="00DA7562">
      <w:pPr>
        <w:pStyle w:val="ListParagraph"/>
        <w:rPr>
          <w:rFonts w:ascii="Arial" w:hAnsi="Arial" w:cs="Arial"/>
          <w:color w:val="000000"/>
          <w:sz w:val="24"/>
          <w:szCs w:val="24"/>
          <w:shd w:val="clear" w:color="auto" w:fill="FFFFFF"/>
        </w:rPr>
      </w:pPr>
    </w:p>
    <w:p w14:paraId="0BE49CCB" w14:textId="2AC08FBB" w:rsidR="006F7B46" w:rsidRDefault="00DA7562" w:rsidP="006132DF">
      <w:pPr>
        <w:numPr>
          <w:ilvl w:val="0"/>
          <w:numId w:val="12"/>
        </w:numPr>
        <w:spacing w:after="160" w:line="259" w:lineRule="auto"/>
        <w:contextualSpacing/>
        <w:rPr>
          <w:rFonts w:ascii="Arial" w:hAnsi="Arial" w:cs="Arial"/>
          <w:color w:val="000000"/>
          <w:sz w:val="24"/>
          <w:szCs w:val="24"/>
        </w:rPr>
      </w:pPr>
      <w:r>
        <w:rPr>
          <w:rFonts w:ascii="Arial" w:hAnsi="Arial" w:cs="Arial"/>
          <w:color w:val="000000"/>
          <w:sz w:val="24"/>
          <w:szCs w:val="24"/>
          <w:shd w:val="clear" w:color="auto" w:fill="FFFFFF"/>
        </w:rPr>
        <w:t>The new skate</w:t>
      </w:r>
      <w:r w:rsidR="00564E62">
        <w:rPr>
          <w:rFonts w:ascii="Arial" w:hAnsi="Arial" w:cs="Arial"/>
          <w:color w:val="000000"/>
          <w:sz w:val="24"/>
          <w:szCs w:val="24"/>
          <w:shd w:val="clear" w:color="auto" w:fill="FFFFFF"/>
        </w:rPr>
        <w:t xml:space="preserve"> terrain</w:t>
      </w:r>
      <w:r>
        <w:rPr>
          <w:rFonts w:ascii="Arial" w:hAnsi="Arial" w:cs="Arial"/>
          <w:color w:val="000000"/>
          <w:sz w:val="24"/>
          <w:szCs w:val="24"/>
          <w:shd w:val="clear" w:color="auto" w:fill="FFFFFF"/>
        </w:rPr>
        <w:t xml:space="preserve"> will also </w:t>
      </w:r>
      <w:r w:rsidR="00EB4A63">
        <w:rPr>
          <w:rFonts w:ascii="Arial" w:hAnsi="Arial" w:cs="Arial"/>
          <w:color w:val="000000"/>
          <w:sz w:val="24"/>
          <w:szCs w:val="24"/>
          <w:shd w:val="clear" w:color="auto" w:fill="FFFFFF"/>
        </w:rPr>
        <w:t xml:space="preserve">be designed to lay more naturally in the landscape which will help to create better </w:t>
      </w:r>
      <w:r w:rsidR="00FA63C5">
        <w:rPr>
          <w:rFonts w:ascii="Arial" w:hAnsi="Arial" w:cs="Arial"/>
          <w:color w:val="000000"/>
          <w:sz w:val="24"/>
          <w:szCs w:val="24"/>
          <w:shd w:val="clear" w:color="auto" w:fill="FFFFFF"/>
        </w:rPr>
        <w:t xml:space="preserve">views across the common. </w:t>
      </w:r>
      <w:r w:rsidR="006F7B46">
        <w:rPr>
          <w:rFonts w:ascii="Arial" w:hAnsi="Arial" w:cs="Arial"/>
          <w:color w:val="000000"/>
          <w:sz w:val="24"/>
          <w:szCs w:val="24"/>
        </w:rPr>
        <w:t>WSS have outlined that they are happy to see the park has been designed to offer good sightlines.</w:t>
      </w:r>
    </w:p>
    <w:p w14:paraId="5C5CC392" w14:textId="77777777" w:rsidR="00FF068B" w:rsidRPr="00512388" w:rsidRDefault="00FF068B" w:rsidP="00701E04">
      <w:pPr>
        <w:spacing w:after="160" w:line="259" w:lineRule="auto"/>
        <w:contextualSpacing/>
        <w:rPr>
          <w:rFonts w:ascii="Arial" w:hAnsi="Arial" w:cs="Arial"/>
          <w:color w:val="000000"/>
          <w:sz w:val="24"/>
          <w:szCs w:val="24"/>
        </w:rPr>
      </w:pPr>
    </w:p>
    <w:p w14:paraId="28D4F64B" w14:textId="71306EBF" w:rsidR="00701E04" w:rsidRDefault="00F67873" w:rsidP="006132DF">
      <w:pPr>
        <w:numPr>
          <w:ilvl w:val="0"/>
          <w:numId w:val="12"/>
        </w:numPr>
        <w:spacing w:after="160" w:line="259" w:lineRule="auto"/>
        <w:contextualSpacing/>
        <w:rPr>
          <w:rFonts w:ascii="Arial" w:hAnsi="Arial" w:cs="Arial"/>
          <w:color w:val="000000"/>
          <w:sz w:val="24"/>
          <w:szCs w:val="24"/>
        </w:rPr>
      </w:pPr>
      <w:r w:rsidRPr="00512388">
        <w:rPr>
          <w:rFonts w:ascii="Arial" w:hAnsi="Arial" w:cs="Arial"/>
          <w:color w:val="000000"/>
          <w:sz w:val="24"/>
          <w:szCs w:val="24"/>
        </w:rPr>
        <w:t xml:space="preserve">The applicant has </w:t>
      </w:r>
      <w:r w:rsidR="00CD2B5D">
        <w:rPr>
          <w:rFonts w:ascii="Arial" w:hAnsi="Arial" w:cs="Arial"/>
          <w:color w:val="000000"/>
          <w:sz w:val="24"/>
          <w:szCs w:val="24"/>
        </w:rPr>
        <w:t xml:space="preserve">provided a plan outlining the trees surrounding </w:t>
      </w:r>
      <w:r w:rsidR="00387598">
        <w:rPr>
          <w:rFonts w:ascii="Arial" w:hAnsi="Arial" w:cs="Arial"/>
          <w:color w:val="000000"/>
          <w:sz w:val="24"/>
          <w:szCs w:val="24"/>
        </w:rPr>
        <w:t xml:space="preserve">the proposed working area and </w:t>
      </w:r>
      <w:r w:rsidR="005E7DCE">
        <w:rPr>
          <w:rFonts w:ascii="Arial" w:hAnsi="Arial" w:cs="Arial"/>
          <w:color w:val="000000"/>
          <w:sz w:val="24"/>
          <w:szCs w:val="24"/>
        </w:rPr>
        <w:t>their</w:t>
      </w:r>
      <w:r w:rsidR="00387598">
        <w:rPr>
          <w:rFonts w:ascii="Arial" w:hAnsi="Arial" w:cs="Arial"/>
          <w:color w:val="000000"/>
          <w:sz w:val="24"/>
          <w:szCs w:val="24"/>
        </w:rPr>
        <w:t xml:space="preserve"> critical root zones</w:t>
      </w:r>
      <w:r w:rsidR="00046E95">
        <w:rPr>
          <w:rFonts w:ascii="Arial" w:hAnsi="Arial" w:cs="Arial"/>
          <w:color w:val="000000"/>
          <w:sz w:val="24"/>
          <w:szCs w:val="24"/>
        </w:rPr>
        <w:t xml:space="preserve"> to </w:t>
      </w:r>
      <w:r w:rsidR="002E738B">
        <w:rPr>
          <w:rFonts w:ascii="Arial" w:hAnsi="Arial" w:cs="Arial"/>
          <w:color w:val="000000"/>
          <w:sz w:val="24"/>
          <w:szCs w:val="24"/>
        </w:rPr>
        <w:t xml:space="preserve">detail their aim to </w:t>
      </w:r>
      <w:r w:rsidR="00046E95">
        <w:rPr>
          <w:rFonts w:ascii="Arial" w:hAnsi="Arial" w:cs="Arial"/>
          <w:color w:val="000000"/>
          <w:sz w:val="24"/>
          <w:szCs w:val="24"/>
        </w:rPr>
        <w:t xml:space="preserve">avoid damage </w:t>
      </w:r>
      <w:r w:rsidR="00C46A74">
        <w:rPr>
          <w:rFonts w:ascii="Arial" w:hAnsi="Arial" w:cs="Arial"/>
          <w:color w:val="000000"/>
          <w:sz w:val="24"/>
          <w:szCs w:val="24"/>
        </w:rPr>
        <w:t>during</w:t>
      </w:r>
      <w:r w:rsidR="00D46064">
        <w:rPr>
          <w:rFonts w:ascii="Arial" w:hAnsi="Arial" w:cs="Arial"/>
          <w:color w:val="000000"/>
          <w:sz w:val="24"/>
          <w:szCs w:val="24"/>
        </w:rPr>
        <w:t xml:space="preserve"> the time works are carried out</w:t>
      </w:r>
      <w:r w:rsidR="00701E04">
        <w:rPr>
          <w:rFonts w:ascii="Arial" w:hAnsi="Arial" w:cs="Arial"/>
          <w:color w:val="000000"/>
          <w:sz w:val="24"/>
          <w:szCs w:val="24"/>
        </w:rPr>
        <w:t>.</w:t>
      </w:r>
    </w:p>
    <w:p w14:paraId="17F39006" w14:textId="77777777" w:rsidR="005E7DCE" w:rsidRDefault="005E7DCE" w:rsidP="00701E04">
      <w:pPr>
        <w:spacing w:after="160" w:line="259" w:lineRule="auto"/>
        <w:contextualSpacing/>
        <w:rPr>
          <w:rFonts w:ascii="Arial" w:hAnsi="Arial" w:cs="Arial"/>
          <w:color w:val="000000"/>
          <w:sz w:val="24"/>
          <w:szCs w:val="24"/>
        </w:rPr>
      </w:pPr>
    </w:p>
    <w:p w14:paraId="4B6129EC" w14:textId="7393FF39" w:rsidR="00111DC9" w:rsidRDefault="003E44B2" w:rsidP="006132DF">
      <w:pPr>
        <w:numPr>
          <w:ilvl w:val="0"/>
          <w:numId w:val="12"/>
        </w:numPr>
        <w:spacing w:after="160" w:line="259" w:lineRule="auto"/>
        <w:contextualSpacing/>
        <w:rPr>
          <w:rFonts w:ascii="Arial" w:hAnsi="Arial" w:cs="Arial"/>
          <w:color w:val="000000"/>
          <w:sz w:val="24"/>
          <w:szCs w:val="24"/>
        </w:rPr>
      </w:pPr>
      <w:r>
        <w:rPr>
          <w:rFonts w:ascii="Arial" w:hAnsi="Arial" w:cs="Arial"/>
          <w:color w:val="000000"/>
          <w:sz w:val="24"/>
          <w:szCs w:val="24"/>
        </w:rPr>
        <w:t>Additionally,</w:t>
      </w:r>
      <w:r w:rsidR="005E7DCE">
        <w:rPr>
          <w:rFonts w:ascii="Arial" w:hAnsi="Arial" w:cs="Arial"/>
          <w:color w:val="000000"/>
          <w:sz w:val="24"/>
          <w:szCs w:val="24"/>
        </w:rPr>
        <w:t xml:space="preserve"> the applicant has provided </w:t>
      </w:r>
      <w:r w:rsidR="00B84F61">
        <w:rPr>
          <w:rFonts w:ascii="Arial" w:hAnsi="Arial" w:cs="Arial"/>
          <w:color w:val="000000"/>
          <w:sz w:val="24"/>
          <w:szCs w:val="24"/>
        </w:rPr>
        <w:t xml:space="preserve">further </w:t>
      </w:r>
      <w:r w:rsidR="00A839BA">
        <w:rPr>
          <w:rFonts w:ascii="Arial" w:hAnsi="Arial" w:cs="Arial"/>
          <w:color w:val="000000"/>
          <w:sz w:val="24"/>
          <w:szCs w:val="24"/>
        </w:rPr>
        <w:t xml:space="preserve">information on the drainage plan </w:t>
      </w:r>
      <w:r w:rsidR="00CE5DC9">
        <w:rPr>
          <w:rFonts w:ascii="Arial" w:hAnsi="Arial" w:cs="Arial"/>
          <w:color w:val="000000"/>
          <w:sz w:val="24"/>
          <w:szCs w:val="24"/>
        </w:rPr>
        <w:t xml:space="preserve">for the structure which is designed to </w:t>
      </w:r>
      <w:r w:rsidR="000A237E">
        <w:rPr>
          <w:rFonts w:ascii="Arial" w:hAnsi="Arial" w:cs="Arial"/>
          <w:color w:val="000000"/>
          <w:sz w:val="24"/>
          <w:szCs w:val="24"/>
        </w:rPr>
        <w:t xml:space="preserve">create soakaway </w:t>
      </w:r>
      <w:r w:rsidR="00673506">
        <w:rPr>
          <w:rFonts w:ascii="Arial" w:hAnsi="Arial" w:cs="Arial"/>
          <w:color w:val="000000"/>
          <w:sz w:val="24"/>
          <w:szCs w:val="24"/>
        </w:rPr>
        <w:t xml:space="preserve">gardens. This would have a positive effect on the biodiversity of the common as well as </w:t>
      </w:r>
      <w:r w:rsidR="00C069C3">
        <w:rPr>
          <w:rFonts w:ascii="Arial" w:hAnsi="Arial" w:cs="Arial"/>
          <w:color w:val="000000"/>
          <w:sz w:val="24"/>
          <w:szCs w:val="24"/>
        </w:rPr>
        <w:t xml:space="preserve">the visuals of the common. </w:t>
      </w:r>
    </w:p>
    <w:p w14:paraId="68FD897E" w14:textId="77777777" w:rsidR="00701E04" w:rsidRPr="00701E04" w:rsidRDefault="00701E04" w:rsidP="00701E04">
      <w:pPr>
        <w:spacing w:after="160" w:line="259" w:lineRule="auto"/>
        <w:ind w:left="720"/>
        <w:contextualSpacing/>
        <w:rPr>
          <w:rFonts w:ascii="Arial" w:hAnsi="Arial" w:cs="Arial"/>
          <w:color w:val="000000"/>
          <w:sz w:val="24"/>
          <w:szCs w:val="24"/>
        </w:rPr>
      </w:pPr>
    </w:p>
    <w:p w14:paraId="491C5A4E" w14:textId="3DAF275D" w:rsidR="003F72FB" w:rsidRPr="00512388" w:rsidRDefault="004A4A11" w:rsidP="006132DF">
      <w:pPr>
        <w:numPr>
          <w:ilvl w:val="0"/>
          <w:numId w:val="12"/>
        </w:numPr>
        <w:rPr>
          <w:rFonts w:ascii="Arial" w:hAnsi="Arial" w:cs="Arial"/>
          <w:color w:val="000000" w:themeColor="text1"/>
          <w:sz w:val="24"/>
          <w:szCs w:val="24"/>
          <w:shd w:val="clear" w:color="auto" w:fill="FFFFFF"/>
        </w:rPr>
      </w:pPr>
      <w:r w:rsidRPr="00512388">
        <w:rPr>
          <w:rFonts w:ascii="Arial" w:eastAsia="Calibri" w:hAnsi="Arial" w:cs="Arial"/>
          <w:color w:val="000000"/>
          <w:sz w:val="24"/>
          <w:szCs w:val="24"/>
          <w:lang w:eastAsia="en-US"/>
        </w:rPr>
        <w:t xml:space="preserve">I am satisfied that nature conservation interests will not be harmed by the </w:t>
      </w:r>
      <w:r w:rsidR="00332C59" w:rsidRPr="00512388">
        <w:rPr>
          <w:rFonts w:ascii="Arial" w:eastAsia="Calibri" w:hAnsi="Arial" w:cs="Arial"/>
          <w:color w:val="000000"/>
          <w:sz w:val="24"/>
          <w:szCs w:val="24"/>
          <w:lang w:eastAsia="en-US"/>
        </w:rPr>
        <w:t>works,</w:t>
      </w:r>
      <w:r w:rsidRPr="00512388">
        <w:rPr>
          <w:rFonts w:ascii="Arial" w:eastAsia="Calibri" w:hAnsi="Arial" w:cs="Arial"/>
          <w:color w:val="000000"/>
          <w:sz w:val="24"/>
          <w:szCs w:val="24"/>
          <w:lang w:eastAsia="en-US"/>
        </w:rPr>
        <w:t xml:space="preserve"> and I </w:t>
      </w:r>
      <w:r w:rsidR="003F72FB" w:rsidRPr="00512388">
        <w:rPr>
          <w:rFonts w:ascii="Arial" w:eastAsia="Calibri" w:hAnsi="Arial" w:cs="Arial"/>
          <w:color w:val="000000"/>
          <w:sz w:val="24"/>
          <w:szCs w:val="24"/>
          <w:lang w:eastAsia="en-US"/>
        </w:rPr>
        <w:t xml:space="preserve">consider that </w:t>
      </w:r>
      <w:r w:rsidR="002C4F06" w:rsidRPr="00512388">
        <w:rPr>
          <w:rFonts w:ascii="Arial" w:eastAsia="Calibri" w:hAnsi="Arial" w:cs="Arial"/>
          <w:color w:val="000000"/>
          <w:sz w:val="24"/>
          <w:szCs w:val="24"/>
          <w:lang w:eastAsia="en-US"/>
        </w:rPr>
        <w:t>overall,</w:t>
      </w:r>
      <w:r w:rsidR="003F72FB" w:rsidRPr="00512388">
        <w:rPr>
          <w:rFonts w:ascii="Arial" w:eastAsia="Calibri" w:hAnsi="Arial" w:cs="Arial"/>
          <w:color w:val="000000"/>
          <w:sz w:val="24"/>
          <w:szCs w:val="24"/>
          <w:lang w:eastAsia="en-US"/>
        </w:rPr>
        <w:t xml:space="preserve"> the works will have </w:t>
      </w:r>
      <w:r w:rsidR="005E64E0" w:rsidRPr="00512388">
        <w:rPr>
          <w:rFonts w:ascii="Arial" w:eastAsia="Calibri" w:hAnsi="Arial" w:cs="Arial"/>
          <w:color w:val="000000"/>
          <w:sz w:val="24"/>
          <w:szCs w:val="24"/>
          <w:lang w:eastAsia="en-US"/>
        </w:rPr>
        <w:t>little to</w:t>
      </w:r>
      <w:r w:rsidR="005E64E0" w:rsidRPr="00512388">
        <w:rPr>
          <w:rFonts w:ascii="Arial" w:hAnsi="Arial" w:cs="Arial"/>
          <w:noProof/>
          <w:sz w:val="24"/>
          <w:szCs w:val="24"/>
        </w:rPr>
        <w:t xml:space="preserve"> </w:t>
      </w:r>
      <w:r w:rsidR="00045059" w:rsidRPr="00512388">
        <w:rPr>
          <w:rFonts w:ascii="Arial" w:eastAsia="Calibri" w:hAnsi="Arial" w:cs="Arial"/>
          <w:color w:val="000000"/>
          <w:sz w:val="24"/>
          <w:szCs w:val="24"/>
          <w:lang w:eastAsia="en-US"/>
        </w:rPr>
        <w:t>no</w:t>
      </w:r>
      <w:r w:rsidR="003F72FB" w:rsidRPr="00512388">
        <w:rPr>
          <w:rFonts w:ascii="Arial" w:eastAsia="Calibri" w:hAnsi="Arial" w:cs="Arial"/>
          <w:color w:val="000000"/>
          <w:sz w:val="24"/>
          <w:szCs w:val="24"/>
          <w:lang w:eastAsia="en-US"/>
        </w:rPr>
        <w:t xml:space="preserve"> impact on landscape interests.</w:t>
      </w:r>
    </w:p>
    <w:p w14:paraId="5FC13EB9" w14:textId="77777777" w:rsidR="0093761D" w:rsidRPr="00512388" w:rsidRDefault="0093761D" w:rsidP="004A4A11">
      <w:pPr>
        <w:spacing w:after="160" w:line="259" w:lineRule="auto"/>
        <w:contextualSpacing/>
        <w:rPr>
          <w:rFonts w:ascii="Arial" w:eastAsia="Calibri" w:hAnsi="Arial" w:cs="Arial"/>
          <w:color w:val="000000"/>
          <w:sz w:val="24"/>
          <w:szCs w:val="24"/>
          <w:lang w:eastAsia="en-US"/>
        </w:rPr>
      </w:pPr>
    </w:p>
    <w:p w14:paraId="139017A0" w14:textId="77777777" w:rsidR="00896CF0" w:rsidRPr="00512388" w:rsidRDefault="00896CF0" w:rsidP="00896CF0">
      <w:pPr>
        <w:spacing w:after="160" w:line="259" w:lineRule="auto"/>
        <w:rPr>
          <w:rFonts w:ascii="Arial" w:eastAsia="Calibri" w:hAnsi="Arial" w:cs="Arial"/>
          <w:b/>
          <w:bCs/>
          <w:i/>
          <w:iCs/>
          <w:color w:val="000000"/>
          <w:sz w:val="24"/>
          <w:szCs w:val="24"/>
          <w:lang w:eastAsia="en-US"/>
        </w:rPr>
      </w:pPr>
      <w:r w:rsidRPr="00512388">
        <w:rPr>
          <w:rFonts w:ascii="Arial" w:eastAsia="Calibri" w:hAnsi="Arial" w:cs="Arial"/>
          <w:b/>
          <w:bCs/>
          <w:i/>
          <w:iCs/>
          <w:color w:val="000000"/>
          <w:sz w:val="24"/>
          <w:szCs w:val="24"/>
          <w:lang w:eastAsia="en-US"/>
        </w:rPr>
        <w:t xml:space="preserve">Protection of archaeological remains and features of historic interest. </w:t>
      </w:r>
    </w:p>
    <w:p w14:paraId="19E7157E" w14:textId="22AF4C63" w:rsidR="00896CF0" w:rsidRPr="00CF5250" w:rsidRDefault="00924FD8" w:rsidP="006132DF">
      <w:pPr>
        <w:numPr>
          <w:ilvl w:val="0"/>
          <w:numId w:val="12"/>
        </w:numPr>
        <w:spacing w:after="160" w:line="259" w:lineRule="auto"/>
        <w:contextualSpacing/>
        <w:rPr>
          <w:rFonts w:ascii="Arial" w:eastAsia="Calibri" w:hAnsi="Arial" w:cs="Arial"/>
          <w:iCs/>
          <w:color w:val="000000"/>
          <w:sz w:val="24"/>
          <w:szCs w:val="24"/>
          <w:lang w:eastAsia="en-US"/>
        </w:rPr>
      </w:pPr>
      <w:r w:rsidRPr="00512388">
        <w:rPr>
          <w:rFonts w:ascii="Arial" w:eastAsia="Calibri" w:hAnsi="Arial" w:cs="Arial"/>
          <w:iCs/>
          <w:color w:val="000000"/>
          <w:sz w:val="24"/>
          <w:szCs w:val="24"/>
          <w:lang w:eastAsia="en-US"/>
        </w:rPr>
        <w:t xml:space="preserve">The applicant has stated that </w:t>
      </w:r>
      <w:r w:rsidR="00E60DBD">
        <w:rPr>
          <w:rFonts w:ascii="Arial" w:eastAsia="Calibri" w:hAnsi="Arial" w:cs="Arial"/>
          <w:iCs/>
          <w:color w:val="000000"/>
          <w:sz w:val="24"/>
          <w:szCs w:val="24"/>
          <w:lang w:eastAsia="en-US"/>
        </w:rPr>
        <w:t>Central Park</w:t>
      </w:r>
      <w:r w:rsidR="006C24C7">
        <w:rPr>
          <w:rFonts w:ascii="Arial" w:eastAsia="Calibri" w:hAnsi="Arial" w:cs="Arial"/>
          <w:iCs/>
          <w:color w:val="000000"/>
          <w:sz w:val="24"/>
          <w:szCs w:val="24"/>
          <w:lang w:eastAsia="en-US"/>
        </w:rPr>
        <w:t>s is registered as Grade II with Historic England</w:t>
      </w:r>
      <w:r w:rsidR="000D5E57">
        <w:rPr>
          <w:rFonts w:ascii="Arial" w:eastAsia="Calibri" w:hAnsi="Arial" w:cs="Arial"/>
          <w:iCs/>
          <w:color w:val="000000"/>
          <w:sz w:val="24"/>
          <w:szCs w:val="24"/>
          <w:lang w:eastAsia="en-US"/>
        </w:rPr>
        <w:t xml:space="preserve"> List Entry 1001323</w:t>
      </w:r>
      <w:r w:rsidR="00913CCE" w:rsidRPr="00512388">
        <w:rPr>
          <w:rFonts w:ascii="Arial" w:eastAsia="Calibri" w:hAnsi="Arial" w:cs="Arial"/>
          <w:iCs/>
          <w:color w:val="000000"/>
          <w:sz w:val="24"/>
          <w:szCs w:val="24"/>
          <w:lang w:eastAsia="en-US"/>
        </w:rPr>
        <w:t>.</w:t>
      </w:r>
      <w:r w:rsidR="0011658D" w:rsidRPr="00512388">
        <w:rPr>
          <w:rFonts w:ascii="Arial" w:eastAsia="Calibri" w:hAnsi="Arial" w:cs="Arial"/>
          <w:iCs/>
          <w:color w:val="000000"/>
          <w:sz w:val="24"/>
          <w:szCs w:val="24"/>
          <w:lang w:eastAsia="en-US"/>
        </w:rPr>
        <w:t xml:space="preserve"> Historic England and the </w:t>
      </w:r>
      <w:r w:rsidR="00A806E0" w:rsidRPr="00512388">
        <w:rPr>
          <w:rFonts w:ascii="Arial" w:eastAsia="Calibri" w:hAnsi="Arial" w:cs="Arial"/>
          <w:iCs/>
          <w:color w:val="000000"/>
          <w:sz w:val="24"/>
          <w:szCs w:val="24"/>
          <w:lang w:eastAsia="en-US"/>
        </w:rPr>
        <w:t xml:space="preserve">local authority </w:t>
      </w:r>
      <w:r w:rsidR="006214E7" w:rsidRPr="00512388">
        <w:rPr>
          <w:rFonts w:ascii="Arial" w:eastAsia="Calibri" w:hAnsi="Arial" w:cs="Arial"/>
          <w:iCs/>
          <w:color w:val="000000"/>
          <w:sz w:val="24"/>
          <w:szCs w:val="24"/>
          <w:lang w:eastAsia="en-US"/>
        </w:rPr>
        <w:t>archaeological</w:t>
      </w:r>
      <w:r w:rsidR="00A806E0" w:rsidRPr="00512388">
        <w:rPr>
          <w:rFonts w:ascii="Arial" w:eastAsia="Calibri" w:hAnsi="Arial" w:cs="Arial"/>
          <w:iCs/>
          <w:color w:val="000000"/>
          <w:sz w:val="24"/>
          <w:szCs w:val="24"/>
          <w:lang w:eastAsia="en-US"/>
        </w:rPr>
        <w:t xml:space="preserve"> service have been </w:t>
      </w:r>
      <w:r w:rsidR="006214E7" w:rsidRPr="00512388">
        <w:rPr>
          <w:rFonts w:ascii="Arial" w:eastAsia="Calibri" w:hAnsi="Arial" w:cs="Arial"/>
          <w:iCs/>
          <w:color w:val="000000"/>
          <w:sz w:val="24"/>
          <w:szCs w:val="24"/>
          <w:lang w:eastAsia="en-US"/>
        </w:rPr>
        <w:t>consulted</w:t>
      </w:r>
      <w:r w:rsidR="00A806E0" w:rsidRPr="00512388">
        <w:rPr>
          <w:rFonts w:ascii="Arial" w:eastAsia="Calibri" w:hAnsi="Arial" w:cs="Arial"/>
          <w:iCs/>
          <w:color w:val="000000"/>
          <w:sz w:val="24"/>
          <w:szCs w:val="24"/>
          <w:lang w:eastAsia="en-US"/>
        </w:rPr>
        <w:t xml:space="preserve"> and </w:t>
      </w:r>
      <w:r w:rsidR="007A72E3">
        <w:rPr>
          <w:rFonts w:ascii="Arial" w:eastAsia="Calibri" w:hAnsi="Arial" w:cs="Arial"/>
          <w:iCs/>
          <w:color w:val="000000"/>
          <w:sz w:val="24"/>
          <w:szCs w:val="24"/>
          <w:lang w:eastAsia="en-US"/>
        </w:rPr>
        <w:t xml:space="preserve">did </w:t>
      </w:r>
      <w:r w:rsidR="006214E7" w:rsidRPr="00512388">
        <w:rPr>
          <w:rFonts w:ascii="Arial" w:eastAsia="Calibri" w:hAnsi="Arial" w:cs="Arial"/>
          <w:iCs/>
          <w:color w:val="000000"/>
          <w:sz w:val="24"/>
          <w:szCs w:val="24"/>
          <w:lang w:eastAsia="en-US"/>
        </w:rPr>
        <w:t>not comment.</w:t>
      </w:r>
      <w:r w:rsidR="006214E7" w:rsidRPr="00CF5250">
        <w:rPr>
          <w:rFonts w:ascii="Arial" w:eastAsia="Calibri" w:hAnsi="Arial" w:cs="Arial"/>
          <w:iCs/>
          <w:color w:val="000000"/>
          <w:sz w:val="24"/>
          <w:szCs w:val="24"/>
          <w:lang w:eastAsia="en-US"/>
        </w:rPr>
        <w:t xml:space="preserve"> </w:t>
      </w:r>
    </w:p>
    <w:p w14:paraId="5130375F" w14:textId="77777777" w:rsidR="00903056" w:rsidRPr="00512388" w:rsidRDefault="00903056" w:rsidP="000C03C2">
      <w:pPr>
        <w:spacing w:after="160" w:line="259" w:lineRule="auto"/>
        <w:contextualSpacing/>
        <w:rPr>
          <w:rFonts w:ascii="Arial" w:eastAsia="Calibri" w:hAnsi="Arial" w:cs="Arial"/>
          <w:iCs/>
          <w:color w:val="000000"/>
          <w:sz w:val="24"/>
          <w:szCs w:val="24"/>
          <w:lang w:eastAsia="en-US"/>
        </w:rPr>
      </w:pPr>
    </w:p>
    <w:p w14:paraId="41C924FB" w14:textId="77777777" w:rsidR="00041193" w:rsidRPr="00512388" w:rsidRDefault="00903056" w:rsidP="006132DF">
      <w:pPr>
        <w:numPr>
          <w:ilvl w:val="0"/>
          <w:numId w:val="12"/>
        </w:numPr>
        <w:spacing w:after="160" w:line="259" w:lineRule="auto"/>
        <w:contextualSpacing/>
        <w:rPr>
          <w:rFonts w:ascii="Arial" w:eastAsia="Calibri" w:hAnsi="Arial" w:cs="Arial"/>
          <w:iCs/>
          <w:color w:val="000000"/>
          <w:sz w:val="24"/>
          <w:szCs w:val="24"/>
          <w:lang w:eastAsia="en-US"/>
        </w:rPr>
      </w:pPr>
      <w:r w:rsidRPr="00512388">
        <w:rPr>
          <w:rFonts w:ascii="Arial" w:eastAsia="Calibri" w:hAnsi="Arial" w:cs="Arial"/>
          <w:iCs/>
          <w:color w:val="000000"/>
          <w:sz w:val="24"/>
          <w:szCs w:val="24"/>
          <w:lang w:eastAsia="en-US"/>
        </w:rPr>
        <w:t>There is no evidence before me to suggest that these interests will be harmed by the proposed works.</w:t>
      </w:r>
    </w:p>
    <w:p w14:paraId="2B19568E" w14:textId="77777777" w:rsidR="00041193" w:rsidRPr="00512388" w:rsidRDefault="00041193" w:rsidP="00041193">
      <w:pPr>
        <w:spacing w:after="160" w:line="259" w:lineRule="auto"/>
        <w:contextualSpacing/>
        <w:rPr>
          <w:rFonts w:ascii="Arial" w:eastAsia="Calibri" w:hAnsi="Arial" w:cs="Arial"/>
          <w:iCs/>
          <w:color w:val="000000"/>
          <w:sz w:val="24"/>
          <w:szCs w:val="24"/>
          <w:lang w:eastAsia="en-US"/>
        </w:rPr>
      </w:pPr>
    </w:p>
    <w:p w14:paraId="061A564A" w14:textId="77777777" w:rsidR="00896CF0" w:rsidRPr="00512388" w:rsidRDefault="00896CF0" w:rsidP="00896CF0">
      <w:pPr>
        <w:spacing w:after="160" w:line="259" w:lineRule="auto"/>
        <w:rPr>
          <w:rFonts w:ascii="Arial" w:eastAsia="Calibri" w:hAnsi="Arial" w:cs="Arial"/>
          <w:b/>
          <w:i/>
          <w:iCs/>
          <w:color w:val="000000"/>
          <w:sz w:val="24"/>
          <w:szCs w:val="24"/>
          <w:lang w:eastAsia="en-US"/>
        </w:rPr>
      </w:pPr>
      <w:r w:rsidRPr="00512388">
        <w:rPr>
          <w:rFonts w:ascii="Arial" w:eastAsia="Calibri" w:hAnsi="Arial" w:cs="Arial"/>
          <w:b/>
          <w:i/>
          <w:iCs/>
          <w:color w:val="000000"/>
          <w:sz w:val="24"/>
          <w:szCs w:val="24"/>
          <w:lang w:eastAsia="en-US"/>
        </w:rPr>
        <w:t>Conclusion</w:t>
      </w:r>
    </w:p>
    <w:p w14:paraId="258FCE7A" w14:textId="3C2F4F58" w:rsidR="00FA5DBC" w:rsidRPr="0025096B" w:rsidRDefault="007E1456" w:rsidP="007B663D">
      <w:pPr>
        <w:numPr>
          <w:ilvl w:val="0"/>
          <w:numId w:val="12"/>
        </w:numPr>
        <w:spacing w:after="160"/>
        <w:contextualSpacing/>
        <w:rPr>
          <w:rFonts w:ascii="Arial" w:eastAsia="Calibri" w:hAnsi="Arial" w:cs="Arial"/>
          <w:color w:val="000000"/>
          <w:sz w:val="24"/>
          <w:szCs w:val="24"/>
          <w:lang w:eastAsia="en-US"/>
        </w:rPr>
      </w:pPr>
      <w:r w:rsidRPr="0025096B">
        <w:rPr>
          <w:rFonts w:ascii="Arial" w:eastAsia="Calibri" w:hAnsi="Arial" w:cs="Arial"/>
          <w:color w:val="000000"/>
          <w:sz w:val="24"/>
          <w:szCs w:val="24"/>
          <w:lang w:eastAsia="en-US"/>
        </w:rPr>
        <w:t xml:space="preserve">I conclude that the works will benefit the neighbourhood by providing improved </w:t>
      </w:r>
      <w:r w:rsidR="0071641A" w:rsidRPr="0025096B">
        <w:rPr>
          <w:rFonts w:ascii="Arial" w:eastAsia="Calibri" w:hAnsi="Arial" w:cs="Arial"/>
          <w:color w:val="000000"/>
          <w:sz w:val="24"/>
          <w:szCs w:val="24"/>
          <w:lang w:eastAsia="en-US"/>
        </w:rPr>
        <w:t>skate</w:t>
      </w:r>
      <w:r w:rsidRPr="0025096B">
        <w:rPr>
          <w:rFonts w:ascii="Arial" w:eastAsia="Calibri" w:hAnsi="Arial" w:cs="Arial"/>
          <w:color w:val="000000"/>
          <w:sz w:val="24"/>
          <w:szCs w:val="24"/>
          <w:lang w:eastAsia="en-US"/>
        </w:rPr>
        <w:t xml:space="preserve"> facilities for </w:t>
      </w:r>
      <w:r w:rsidR="00E95A3C" w:rsidRPr="0025096B">
        <w:rPr>
          <w:rFonts w:ascii="Arial" w:eastAsia="Calibri" w:hAnsi="Arial" w:cs="Arial"/>
          <w:color w:val="000000"/>
          <w:sz w:val="24"/>
          <w:szCs w:val="24"/>
          <w:lang w:eastAsia="en-US"/>
        </w:rPr>
        <w:t xml:space="preserve">the common </w:t>
      </w:r>
      <w:r w:rsidR="005C5B57">
        <w:rPr>
          <w:rFonts w:ascii="Arial" w:eastAsia="Calibri" w:hAnsi="Arial" w:cs="Arial"/>
          <w:color w:val="000000"/>
          <w:sz w:val="24"/>
          <w:szCs w:val="24"/>
          <w:lang w:eastAsia="en-US"/>
        </w:rPr>
        <w:t>increasing its</w:t>
      </w:r>
      <w:r w:rsidR="00E95A3C" w:rsidRPr="0025096B">
        <w:rPr>
          <w:rFonts w:ascii="Arial" w:eastAsia="Calibri" w:hAnsi="Arial" w:cs="Arial"/>
          <w:color w:val="000000"/>
          <w:sz w:val="24"/>
          <w:szCs w:val="24"/>
          <w:lang w:eastAsia="en-US"/>
        </w:rPr>
        <w:t xml:space="preserve"> recreation</w:t>
      </w:r>
      <w:r w:rsidR="005C5B57">
        <w:rPr>
          <w:rFonts w:ascii="Arial" w:eastAsia="Calibri" w:hAnsi="Arial" w:cs="Arial"/>
          <w:color w:val="000000"/>
          <w:sz w:val="24"/>
          <w:szCs w:val="24"/>
          <w:lang w:eastAsia="en-US"/>
        </w:rPr>
        <w:t>al</w:t>
      </w:r>
      <w:r w:rsidR="00E95A3C" w:rsidRPr="0025096B">
        <w:rPr>
          <w:rFonts w:ascii="Arial" w:eastAsia="Calibri" w:hAnsi="Arial" w:cs="Arial"/>
          <w:color w:val="000000"/>
          <w:sz w:val="24"/>
          <w:szCs w:val="24"/>
          <w:lang w:eastAsia="en-US"/>
        </w:rPr>
        <w:t xml:space="preserve"> </w:t>
      </w:r>
      <w:r w:rsidR="005C5B57">
        <w:rPr>
          <w:rFonts w:ascii="Arial" w:eastAsia="Calibri" w:hAnsi="Arial" w:cs="Arial"/>
          <w:color w:val="000000"/>
          <w:sz w:val="24"/>
          <w:szCs w:val="24"/>
          <w:lang w:eastAsia="en-US"/>
        </w:rPr>
        <w:t>value</w:t>
      </w:r>
      <w:r w:rsidR="006A6B0E">
        <w:rPr>
          <w:rFonts w:ascii="Arial" w:eastAsia="Calibri" w:hAnsi="Arial" w:cs="Arial"/>
          <w:color w:val="000000"/>
          <w:sz w:val="24"/>
          <w:szCs w:val="24"/>
          <w:lang w:eastAsia="en-US"/>
        </w:rPr>
        <w:t xml:space="preserve"> and providing benefit to the value of the landscape</w:t>
      </w:r>
      <w:r w:rsidRPr="0025096B">
        <w:rPr>
          <w:rFonts w:ascii="Arial" w:eastAsia="Calibri" w:hAnsi="Arial" w:cs="Arial"/>
          <w:color w:val="000000"/>
          <w:sz w:val="24"/>
          <w:szCs w:val="24"/>
          <w:lang w:eastAsia="en-US"/>
        </w:rPr>
        <w:t xml:space="preserve"> without seriously harming the other interests set out in paragraph </w:t>
      </w:r>
      <w:r w:rsidR="001208F9">
        <w:rPr>
          <w:rFonts w:ascii="Arial" w:eastAsia="Calibri" w:hAnsi="Arial" w:cs="Arial"/>
          <w:color w:val="000000"/>
          <w:sz w:val="24"/>
          <w:szCs w:val="24"/>
          <w:lang w:eastAsia="en-US"/>
        </w:rPr>
        <w:t>5</w:t>
      </w:r>
      <w:r w:rsidRPr="0025096B">
        <w:rPr>
          <w:rFonts w:ascii="Arial" w:eastAsia="Calibri" w:hAnsi="Arial" w:cs="Arial"/>
          <w:color w:val="000000"/>
          <w:sz w:val="24"/>
          <w:szCs w:val="24"/>
          <w:lang w:eastAsia="en-US"/>
        </w:rPr>
        <w:t xml:space="preserve"> above</w:t>
      </w:r>
      <w:r w:rsidR="0025096B" w:rsidRPr="00DE3F7E">
        <w:rPr>
          <w:rFonts w:ascii="Arial" w:eastAsia="Calibri" w:hAnsi="Arial" w:cs="Arial"/>
          <w:color w:val="000000"/>
          <w:sz w:val="24"/>
          <w:szCs w:val="24"/>
          <w:lang w:eastAsia="en-US"/>
        </w:rPr>
        <w:t>. Consent for the works is therefore granted subject to the conditions set out at paragraph 1</w:t>
      </w:r>
      <w:r w:rsidR="009354E7">
        <w:rPr>
          <w:rFonts w:ascii="Arial" w:eastAsia="Calibri" w:hAnsi="Arial" w:cs="Arial"/>
          <w:color w:val="000000"/>
          <w:sz w:val="24"/>
          <w:szCs w:val="24"/>
          <w:lang w:eastAsia="en-US"/>
        </w:rPr>
        <w:t>.</w:t>
      </w:r>
    </w:p>
    <w:p w14:paraId="301B2A0C" w14:textId="77777777" w:rsidR="00D258D9" w:rsidRDefault="00D258D9" w:rsidP="00BC7A34">
      <w:pPr>
        <w:spacing w:after="160"/>
        <w:ind w:left="720"/>
        <w:contextualSpacing/>
        <w:rPr>
          <w:rFonts w:ascii="Monotype Corsiva" w:eastAsia="Calibri" w:hAnsi="Monotype Corsiva" w:cs="Arial"/>
          <w:color w:val="000000"/>
          <w:sz w:val="36"/>
          <w:szCs w:val="36"/>
          <w:lang w:eastAsia="en-US"/>
        </w:rPr>
      </w:pPr>
    </w:p>
    <w:p w14:paraId="004028D4" w14:textId="6934CF2A" w:rsidR="005979A0" w:rsidRPr="009354E7" w:rsidRDefault="004E6ECC" w:rsidP="009354E7">
      <w:pPr>
        <w:spacing w:after="160"/>
        <w:ind w:left="720"/>
        <w:contextualSpacing/>
        <w:rPr>
          <w:rFonts w:ascii="Monotype Corsiva" w:eastAsia="Calibri" w:hAnsi="Monotype Corsiva" w:cs="Arial"/>
          <w:color w:val="000000"/>
          <w:sz w:val="40"/>
          <w:szCs w:val="40"/>
          <w:lang w:eastAsia="en-US"/>
        </w:rPr>
      </w:pPr>
      <w:r w:rsidRPr="00D258D9">
        <w:rPr>
          <w:rFonts w:ascii="Monotype Corsiva" w:eastAsia="Calibri" w:hAnsi="Monotype Corsiva" w:cs="Arial"/>
          <w:color w:val="000000"/>
          <w:sz w:val="40"/>
          <w:szCs w:val="40"/>
          <w:lang w:eastAsia="en-US"/>
        </w:rPr>
        <w:t>Harry Woo</w:t>
      </w:r>
      <w:r w:rsidR="009354E7">
        <w:rPr>
          <w:rFonts w:ascii="Monotype Corsiva" w:eastAsia="Calibri" w:hAnsi="Monotype Corsiva" w:cs="Arial"/>
          <w:color w:val="000000"/>
          <w:sz w:val="40"/>
          <w:szCs w:val="40"/>
          <w:lang w:eastAsia="en-US"/>
        </w:rPr>
        <w:t>d</w:t>
      </w:r>
    </w:p>
    <w:p w14:paraId="7B693A2B" w14:textId="77777777" w:rsidR="005979A0" w:rsidRDefault="005979A0" w:rsidP="00BC7A34">
      <w:pPr>
        <w:spacing w:after="160"/>
        <w:contextualSpacing/>
        <w:rPr>
          <w:rFonts w:ascii="Arial" w:hAnsi="Arial" w:cs="Arial"/>
          <w:sz w:val="18"/>
          <w:szCs w:val="18"/>
        </w:rPr>
      </w:pPr>
    </w:p>
    <w:p w14:paraId="2F284AC3" w14:textId="77777777" w:rsidR="005979A0" w:rsidRDefault="005979A0" w:rsidP="00BC7A34">
      <w:pPr>
        <w:spacing w:after="160"/>
        <w:contextualSpacing/>
        <w:rPr>
          <w:rFonts w:ascii="Arial" w:hAnsi="Arial" w:cs="Arial"/>
          <w:sz w:val="18"/>
          <w:szCs w:val="18"/>
        </w:rPr>
      </w:pPr>
    </w:p>
    <w:p w14:paraId="4BCE5CA5" w14:textId="25D2727F" w:rsidR="000C03C2" w:rsidRPr="009354E7" w:rsidRDefault="009354E7" w:rsidP="57D5CF75">
      <w:pPr>
        <w:spacing w:after="160"/>
        <w:contextualSpacing/>
        <w:rPr>
          <w:rFonts w:ascii="Arial" w:hAnsi="Arial" w:cs="Arial"/>
          <w:sz w:val="18"/>
          <w:szCs w:val="18"/>
        </w:rPr>
      </w:pPr>
      <w:r>
        <w:rPr>
          <w:noProof/>
        </w:rPr>
        <w:lastRenderedPageBreak/>
        <w:drawing>
          <wp:anchor distT="0" distB="0" distL="114300" distR="114300" simplePos="0" relativeHeight="251658240" behindDoc="1" locked="0" layoutInCell="1" allowOverlap="1" wp14:anchorId="00AB3BC1" wp14:editId="349A2E97">
            <wp:simplePos x="0" y="0"/>
            <wp:positionH relativeFrom="margin">
              <wp:align>center</wp:align>
            </wp:positionH>
            <wp:positionV relativeFrom="paragraph">
              <wp:posOffset>173185</wp:posOffset>
            </wp:positionV>
            <wp:extent cx="6603998" cy="8021323"/>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03998" cy="8021323"/>
                    </a:xfrm>
                    <a:prstGeom prst="rect">
                      <a:avLst/>
                    </a:prstGeom>
                  </pic:spPr>
                </pic:pic>
              </a:graphicData>
            </a:graphic>
            <wp14:sizeRelH relativeFrom="page">
              <wp14:pctWidth>0</wp14:pctWidth>
            </wp14:sizeRelH>
            <wp14:sizeRelV relativeFrom="page">
              <wp14:pctHeight>0</wp14:pctHeight>
            </wp14:sizeRelV>
          </wp:anchor>
        </w:drawing>
      </w:r>
      <w:r w:rsidR="003918EE" w:rsidRPr="00C17E02">
        <w:rPr>
          <w:rFonts w:ascii="Arial" w:hAnsi="Arial" w:cs="Arial"/>
          <w:sz w:val="18"/>
          <w:szCs w:val="18"/>
        </w:rPr>
        <w:t>Figure</w:t>
      </w:r>
      <w:r w:rsidR="00D62C9A">
        <w:rPr>
          <w:rFonts w:ascii="Arial" w:hAnsi="Arial" w:cs="Arial"/>
          <w:sz w:val="18"/>
          <w:szCs w:val="18"/>
        </w:rPr>
        <w:t xml:space="preserve"> 1 </w:t>
      </w:r>
      <w:r w:rsidR="00EE548D">
        <w:rPr>
          <w:rFonts w:ascii="Arial" w:hAnsi="Arial" w:cs="Arial"/>
          <w:sz w:val="18"/>
          <w:szCs w:val="18"/>
        </w:rPr>
        <w:t>–</w:t>
      </w:r>
      <w:r w:rsidR="003918EE" w:rsidRPr="00C17E02">
        <w:rPr>
          <w:rFonts w:ascii="Arial" w:hAnsi="Arial" w:cs="Arial"/>
          <w:sz w:val="18"/>
          <w:szCs w:val="18"/>
        </w:rPr>
        <w:t xml:space="preserve"> </w:t>
      </w:r>
      <w:r w:rsidR="005979A0">
        <w:rPr>
          <w:rFonts w:ascii="Arial" w:hAnsi="Arial" w:cs="Arial"/>
          <w:sz w:val="18"/>
          <w:szCs w:val="18"/>
        </w:rPr>
        <w:t>W</w:t>
      </w:r>
      <w:r w:rsidR="00EE548D">
        <w:rPr>
          <w:rFonts w:ascii="Arial" w:hAnsi="Arial" w:cs="Arial"/>
          <w:sz w:val="18"/>
          <w:szCs w:val="18"/>
        </w:rPr>
        <w:t>orks</w:t>
      </w:r>
      <w:r w:rsidR="005979A0">
        <w:rPr>
          <w:rFonts w:ascii="Arial" w:hAnsi="Arial" w:cs="Arial"/>
          <w:sz w:val="18"/>
          <w:szCs w:val="18"/>
        </w:rPr>
        <w:t xml:space="preserve"> location on common</w:t>
      </w:r>
      <w:r w:rsidR="00D62C9A">
        <w:rPr>
          <w:rFonts w:ascii="Arial" w:hAnsi="Arial" w:cs="Arial"/>
          <w:sz w:val="18"/>
          <w:szCs w:val="18"/>
        </w:rPr>
        <w:t>:</w:t>
      </w:r>
    </w:p>
    <w:p w14:paraId="3CF01A5C" w14:textId="1AEDC876" w:rsidR="000C03C2" w:rsidRDefault="000C03C2">
      <w:pPr>
        <w:rPr>
          <w:rFonts w:ascii="Arial" w:hAnsi="Arial" w:cs="Arial"/>
          <w:sz w:val="18"/>
          <w:szCs w:val="18"/>
        </w:rPr>
      </w:pPr>
    </w:p>
    <w:p w14:paraId="27EA6318" w14:textId="7C655815" w:rsidR="002455C4" w:rsidRDefault="002455C4">
      <w:pPr>
        <w:rPr>
          <w:rFonts w:ascii="Arial" w:hAnsi="Arial" w:cs="Arial"/>
          <w:sz w:val="18"/>
          <w:szCs w:val="18"/>
        </w:rPr>
      </w:pPr>
    </w:p>
    <w:p w14:paraId="7D25F066" w14:textId="3501A588" w:rsidR="000C0B7C" w:rsidRDefault="000C0B7C">
      <w:pPr>
        <w:rPr>
          <w:rFonts w:ascii="Arial" w:hAnsi="Arial" w:cs="Arial"/>
          <w:sz w:val="18"/>
          <w:szCs w:val="18"/>
        </w:rPr>
      </w:pPr>
    </w:p>
    <w:p w14:paraId="7A7A9E2C" w14:textId="1434492A" w:rsidR="000C0B7C" w:rsidRDefault="000C0B7C">
      <w:pPr>
        <w:rPr>
          <w:rFonts w:ascii="Arial" w:hAnsi="Arial" w:cs="Arial"/>
          <w:sz w:val="18"/>
          <w:szCs w:val="18"/>
        </w:rPr>
      </w:pPr>
    </w:p>
    <w:p w14:paraId="6DE1DB6B" w14:textId="6A6D7210" w:rsidR="000C0B7C" w:rsidRDefault="000C0B7C">
      <w:pPr>
        <w:rPr>
          <w:rFonts w:ascii="Arial" w:hAnsi="Arial" w:cs="Arial"/>
          <w:sz w:val="18"/>
          <w:szCs w:val="18"/>
        </w:rPr>
      </w:pPr>
    </w:p>
    <w:p w14:paraId="4BC900F3" w14:textId="33FE66E7" w:rsidR="000C0B7C" w:rsidRDefault="000C0B7C" w:rsidP="57D5CF75">
      <w:pPr>
        <w:rPr>
          <w:rFonts w:ascii="Arial" w:hAnsi="Arial" w:cs="Arial"/>
          <w:sz w:val="18"/>
          <w:szCs w:val="18"/>
        </w:rPr>
      </w:pPr>
    </w:p>
    <w:p w14:paraId="33E84D2A" w14:textId="02EEA056" w:rsidR="000C0B7C" w:rsidRDefault="006132DF">
      <w:pPr>
        <w:rPr>
          <w:rFonts w:ascii="Arial" w:hAnsi="Arial" w:cs="Arial"/>
          <w:sz w:val="18"/>
          <w:szCs w:val="18"/>
        </w:rPr>
      </w:pPr>
      <w:r>
        <w:rPr>
          <w:noProof/>
        </w:rPr>
        <w:lastRenderedPageBreak/>
        <w:drawing>
          <wp:anchor distT="0" distB="0" distL="114300" distR="114300" simplePos="0" relativeHeight="251658241" behindDoc="0" locked="0" layoutInCell="1" allowOverlap="1" wp14:anchorId="2D4B0100" wp14:editId="2632FEBB">
            <wp:simplePos x="0" y="0"/>
            <wp:positionH relativeFrom="margin">
              <wp:align>center</wp:align>
            </wp:positionH>
            <wp:positionV relativeFrom="paragraph">
              <wp:posOffset>1354455</wp:posOffset>
            </wp:positionV>
            <wp:extent cx="8752840" cy="6388100"/>
            <wp:effectExtent l="127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8752840" cy="6388100"/>
                    </a:xfrm>
                    <a:prstGeom prst="rect">
                      <a:avLst/>
                    </a:prstGeom>
                  </pic:spPr>
                </pic:pic>
              </a:graphicData>
            </a:graphic>
            <wp14:sizeRelH relativeFrom="margin">
              <wp14:pctWidth>0</wp14:pctWidth>
            </wp14:sizeRelH>
            <wp14:sizeRelV relativeFrom="margin">
              <wp14:pctHeight>0</wp14:pctHeight>
            </wp14:sizeRelV>
          </wp:anchor>
        </w:drawing>
      </w:r>
      <w:r w:rsidR="000C0B7C">
        <w:rPr>
          <w:rFonts w:ascii="Arial" w:hAnsi="Arial" w:cs="Arial"/>
          <w:sz w:val="18"/>
          <w:szCs w:val="18"/>
        </w:rPr>
        <w:t>Figure 2 – Working area outlined in blue:</w:t>
      </w:r>
    </w:p>
    <w:p w14:paraId="6A059644" w14:textId="77CB359D" w:rsidR="006132DF" w:rsidRPr="00C17E02" w:rsidRDefault="006132DF">
      <w:pPr>
        <w:rPr>
          <w:rFonts w:ascii="Arial" w:hAnsi="Arial" w:cs="Arial"/>
          <w:sz w:val="18"/>
          <w:szCs w:val="18"/>
        </w:rPr>
      </w:pPr>
    </w:p>
    <w:sectPr w:rsidR="006132DF" w:rsidRPr="00C17E02" w:rsidSect="0004625F">
      <w:headerReference w:type="even" r:id="rId16"/>
      <w:headerReference w:type="default" r:id="rId17"/>
      <w:footerReference w:type="even" r:id="rId18"/>
      <w:footerReference w:type="default" r:id="rId19"/>
      <w:headerReference w:type="first" r:id="rId20"/>
      <w:footerReference w:type="first" r:id="rId21"/>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43781" w14:textId="77777777" w:rsidR="004B4C96" w:rsidRDefault="004B4C96" w:rsidP="00F62916">
      <w:r>
        <w:separator/>
      </w:r>
    </w:p>
  </w:endnote>
  <w:endnote w:type="continuationSeparator" w:id="0">
    <w:p w14:paraId="5AD3AAD5" w14:textId="77777777" w:rsidR="004B4C96" w:rsidRDefault="004B4C96" w:rsidP="00F62916">
      <w:r>
        <w:continuationSeparator/>
      </w:r>
    </w:p>
  </w:endnote>
  <w:endnote w:type="continuationNotice" w:id="1">
    <w:p w14:paraId="52D87F3E" w14:textId="77777777" w:rsidR="009034E6" w:rsidRDefault="00903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679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9A2DED"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0E3C" w14:textId="6D128C88" w:rsidR="003E54CC" w:rsidRDefault="009842A7">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40E237B9" wp14:editId="608518BA">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73A21"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AB5CB9D"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F440" w14:textId="4425D2A8" w:rsidR="003E54CC" w:rsidRDefault="009842A7"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4180856E" wp14:editId="59023130">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4D609"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4BC0163"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A801" w14:textId="77777777" w:rsidR="004B4C96" w:rsidRDefault="004B4C96" w:rsidP="00F62916">
      <w:r>
        <w:separator/>
      </w:r>
    </w:p>
  </w:footnote>
  <w:footnote w:type="continuationSeparator" w:id="0">
    <w:p w14:paraId="5B855614" w14:textId="77777777" w:rsidR="004B4C96" w:rsidRDefault="004B4C96" w:rsidP="00F62916">
      <w:r>
        <w:continuationSeparator/>
      </w:r>
    </w:p>
  </w:footnote>
  <w:footnote w:type="continuationNotice" w:id="1">
    <w:p w14:paraId="74E5D468" w14:textId="77777777" w:rsidR="009034E6" w:rsidRDefault="00903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4DAF"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6C52"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AE7E"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2D8866C8"/>
    <w:multiLevelType w:val="hybridMultilevel"/>
    <w:tmpl w:val="8C70356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75827254">
    <w:abstractNumId w:val="9"/>
  </w:num>
  <w:num w:numId="2" w16cid:durableId="1890413480">
    <w:abstractNumId w:val="9"/>
  </w:num>
  <w:num w:numId="3" w16cid:durableId="1267470278">
    <w:abstractNumId w:val="10"/>
  </w:num>
  <w:num w:numId="4" w16cid:durableId="1164857655">
    <w:abstractNumId w:val="0"/>
  </w:num>
  <w:num w:numId="5" w16cid:durableId="2134866756">
    <w:abstractNumId w:val="3"/>
  </w:num>
  <w:num w:numId="6" w16cid:durableId="1134906866">
    <w:abstractNumId w:val="8"/>
  </w:num>
  <w:num w:numId="7" w16cid:durableId="2127649242">
    <w:abstractNumId w:val="11"/>
  </w:num>
  <w:num w:numId="8" w16cid:durableId="1254699983">
    <w:abstractNumId w:val="7"/>
  </w:num>
  <w:num w:numId="9" w16cid:durableId="1258102974">
    <w:abstractNumId w:val="2"/>
  </w:num>
  <w:num w:numId="10" w16cid:durableId="734357901">
    <w:abstractNumId w:val="6"/>
  </w:num>
  <w:num w:numId="11" w16cid:durableId="1703432167">
    <w:abstractNumId w:val="5"/>
  </w:num>
  <w:num w:numId="12" w16cid:durableId="1149783237">
    <w:abstractNumId w:val="4"/>
  </w:num>
  <w:num w:numId="13" w16cid:durableId="21740429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70D"/>
    <w:rsid w:val="00002D66"/>
    <w:rsid w:val="0000335F"/>
    <w:rsid w:val="00005110"/>
    <w:rsid w:val="00010C2E"/>
    <w:rsid w:val="00011B49"/>
    <w:rsid w:val="0001394F"/>
    <w:rsid w:val="00014851"/>
    <w:rsid w:val="00015845"/>
    <w:rsid w:val="000212FA"/>
    <w:rsid w:val="00022F3C"/>
    <w:rsid w:val="00025826"/>
    <w:rsid w:val="00026903"/>
    <w:rsid w:val="00033577"/>
    <w:rsid w:val="00041193"/>
    <w:rsid w:val="0004464C"/>
    <w:rsid w:val="00045059"/>
    <w:rsid w:val="00046145"/>
    <w:rsid w:val="0004625F"/>
    <w:rsid w:val="00046E95"/>
    <w:rsid w:val="000474B3"/>
    <w:rsid w:val="00053135"/>
    <w:rsid w:val="00062824"/>
    <w:rsid w:val="00067D1E"/>
    <w:rsid w:val="00067E30"/>
    <w:rsid w:val="00073647"/>
    <w:rsid w:val="000758CD"/>
    <w:rsid w:val="00077358"/>
    <w:rsid w:val="0007777A"/>
    <w:rsid w:val="00077EFA"/>
    <w:rsid w:val="00087477"/>
    <w:rsid w:val="00087927"/>
    <w:rsid w:val="00087DEC"/>
    <w:rsid w:val="000916B4"/>
    <w:rsid w:val="0009214F"/>
    <w:rsid w:val="000943CB"/>
    <w:rsid w:val="000A0F71"/>
    <w:rsid w:val="000A1397"/>
    <w:rsid w:val="000A237E"/>
    <w:rsid w:val="000A305A"/>
    <w:rsid w:val="000A4424"/>
    <w:rsid w:val="000A4AEB"/>
    <w:rsid w:val="000A64AE"/>
    <w:rsid w:val="000A67A5"/>
    <w:rsid w:val="000A6F6A"/>
    <w:rsid w:val="000B0854"/>
    <w:rsid w:val="000B1581"/>
    <w:rsid w:val="000B4590"/>
    <w:rsid w:val="000B4E9D"/>
    <w:rsid w:val="000C014D"/>
    <w:rsid w:val="000C03C2"/>
    <w:rsid w:val="000C0B7C"/>
    <w:rsid w:val="000C34D4"/>
    <w:rsid w:val="000C3F13"/>
    <w:rsid w:val="000C698E"/>
    <w:rsid w:val="000D0673"/>
    <w:rsid w:val="000D0FBD"/>
    <w:rsid w:val="000D140F"/>
    <w:rsid w:val="000D5E57"/>
    <w:rsid w:val="000E0F82"/>
    <w:rsid w:val="000E26A7"/>
    <w:rsid w:val="000E5079"/>
    <w:rsid w:val="000F0189"/>
    <w:rsid w:val="000F16F4"/>
    <w:rsid w:val="000F5904"/>
    <w:rsid w:val="000F6BE8"/>
    <w:rsid w:val="000F6E2E"/>
    <w:rsid w:val="001000CB"/>
    <w:rsid w:val="00102200"/>
    <w:rsid w:val="00104D93"/>
    <w:rsid w:val="00111DC9"/>
    <w:rsid w:val="0011658D"/>
    <w:rsid w:val="001208F9"/>
    <w:rsid w:val="0012171F"/>
    <w:rsid w:val="00121C8B"/>
    <w:rsid w:val="00123741"/>
    <w:rsid w:val="001270CB"/>
    <w:rsid w:val="00130CF4"/>
    <w:rsid w:val="001322A9"/>
    <w:rsid w:val="00152C92"/>
    <w:rsid w:val="00157057"/>
    <w:rsid w:val="00157E09"/>
    <w:rsid w:val="00160070"/>
    <w:rsid w:val="00176F77"/>
    <w:rsid w:val="00177232"/>
    <w:rsid w:val="00181761"/>
    <w:rsid w:val="001939C3"/>
    <w:rsid w:val="00195403"/>
    <w:rsid w:val="00197505"/>
    <w:rsid w:val="00197B5B"/>
    <w:rsid w:val="001A2DF6"/>
    <w:rsid w:val="001A5C4B"/>
    <w:rsid w:val="001B3B7B"/>
    <w:rsid w:val="001D1C30"/>
    <w:rsid w:val="001D3860"/>
    <w:rsid w:val="001D5CF5"/>
    <w:rsid w:val="001D6FFB"/>
    <w:rsid w:val="001E4BB2"/>
    <w:rsid w:val="001E4C16"/>
    <w:rsid w:val="001F5A62"/>
    <w:rsid w:val="001F624F"/>
    <w:rsid w:val="001F78FF"/>
    <w:rsid w:val="002000E2"/>
    <w:rsid w:val="00202231"/>
    <w:rsid w:val="00203C84"/>
    <w:rsid w:val="0020516E"/>
    <w:rsid w:val="00207816"/>
    <w:rsid w:val="00212015"/>
    <w:rsid w:val="00212C8F"/>
    <w:rsid w:val="002137E1"/>
    <w:rsid w:val="00217D72"/>
    <w:rsid w:val="00220CB4"/>
    <w:rsid w:val="00233470"/>
    <w:rsid w:val="002345AC"/>
    <w:rsid w:val="00235CA2"/>
    <w:rsid w:val="00242A5E"/>
    <w:rsid w:val="002442A3"/>
    <w:rsid w:val="002455C4"/>
    <w:rsid w:val="002462B2"/>
    <w:rsid w:val="0025096B"/>
    <w:rsid w:val="00252E0D"/>
    <w:rsid w:val="0025618D"/>
    <w:rsid w:val="0026067A"/>
    <w:rsid w:val="0026238D"/>
    <w:rsid w:val="00262AE8"/>
    <w:rsid w:val="00272B19"/>
    <w:rsid w:val="002819AB"/>
    <w:rsid w:val="00284175"/>
    <w:rsid w:val="00285089"/>
    <w:rsid w:val="00286F8D"/>
    <w:rsid w:val="00290CDF"/>
    <w:rsid w:val="00291CE6"/>
    <w:rsid w:val="00292FA5"/>
    <w:rsid w:val="00294669"/>
    <w:rsid w:val="002979A6"/>
    <w:rsid w:val="002A1014"/>
    <w:rsid w:val="002B5123"/>
    <w:rsid w:val="002B5A3A"/>
    <w:rsid w:val="002B68A8"/>
    <w:rsid w:val="002B7E39"/>
    <w:rsid w:val="002C068A"/>
    <w:rsid w:val="002C1DF1"/>
    <w:rsid w:val="002C234E"/>
    <w:rsid w:val="002C4615"/>
    <w:rsid w:val="002C4F06"/>
    <w:rsid w:val="002C52C0"/>
    <w:rsid w:val="002D2854"/>
    <w:rsid w:val="002D34E4"/>
    <w:rsid w:val="002D35CC"/>
    <w:rsid w:val="002D5661"/>
    <w:rsid w:val="002D724B"/>
    <w:rsid w:val="002E0849"/>
    <w:rsid w:val="002E58E5"/>
    <w:rsid w:val="002E738B"/>
    <w:rsid w:val="002F0875"/>
    <w:rsid w:val="002F0EDA"/>
    <w:rsid w:val="002F276D"/>
    <w:rsid w:val="0030500E"/>
    <w:rsid w:val="00306069"/>
    <w:rsid w:val="00313560"/>
    <w:rsid w:val="00315E9D"/>
    <w:rsid w:val="00317C6A"/>
    <w:rsid w:val="003206FD"/>
    <w:rsid w:val="00322336"/>
    <w:rsid w:val="0032420F"/>
    <w:rsid w:val="003244AE"/>
    <w:rsid w:val="00324C8B"/>
    <w:rsid w:val="00326FC1"/>
    <w:rsid w:val="0032771A"/>
    <w:rsid w:val="00330E63"/>
    <w:rsid w:val="00331FC2"/>
    <w:rsid w:val="00332C59"/>
    <w:rsid w:val="00333535"/>
    <w:rsid w:val="0034012B"/>
    <w:rsid w:val="003403A2"/>
    <w:rsid w:val="00342337"/>
    <w:rsid w:val="00342DF8"/>
    <w:rsid w:val="00343099"/>
    <w:rsid w:val="00343334"/>
    <w:rsid w:val="00343990"/>
    <w:rsid w:val="00343A1F"/>
    <w:rsid w:val="00344294"/>
    <w:rsid w:val="00344CD1"/>
    <w:rsid w:val="00360664"/>
    <w:rsid w:val="00361890"/>
    <w:rsid w:val="00364E17"/>
    <w:rsid w:val="003806D0"/>
    <w:rsid w:val="00380867"/>
    <w:rsid w:val="00381F33"/>
    <w:rsid w:val="003857E0"/>
    <w:rsid w:val="003859E5"/>
    <w:rsid w:val="00385FB0"/>
    <w:rsid w:val="00387598"/>
    <w:rsid w:val="003918EE"/>
    <w:rsid w:val="003937AB"/>
    <w:rsid w:val="003941CF"/>
    <w:rsid w:val="003954A0"/>
    <w:rsid w:val="0039603F"/>
    <w:rsid w:val="00397322"/>
    <w:rsid w:val="003A0162"/>
    <w:rsid w:val="003A42E1"/>
    <w:rsid w:val="003A6103"/>
    <w:rsid w:val="003B1246"/>
    <w:rsid w:val="003B1631"/>
    <w:rsid w:val="003B2FE6"/>
    <w:rsid w:val="003B51BF"/>
    <w:rsid w:val="003B6E57"/>
    <w:rsid w:val="003C4442"/>
    <w:rsid w:val="003C5058"/>
    <w:rsid w:val="003C61B9"/>
    <w:rsid w:val="003C6E73"/>
    <w:rsid w:val="003C7A75"/>
    <w:rsid w:val="003D2DC8"/>
    <w:rsid w:val="003D308D"/>
    <w:rsid w:val="003D3495"/>
    <w:rsid w:val="003D476D"/>
    <w:rsid w:val="003D5B7F"/>
    <w:rsid w:val="003E44B2"/>
    <w:rsid w:val="003E54CC"/>
    <w:rsid w:val="003E5958"/>
    <w:rsid w:val="003E69AE"/>
    <w:rsid w:val="003F3533"/>
    <w:rsid w:val="003F72FB"/>
    <w:rsid w:val="003F7883"/>
    <w:rsid w:val="003F7D69"/>
    <w:rsid w:val="0040477F"/>
    <w:rsid w:val="0040585B"/>
    <w:rsid w:val="00406EFF"/>
    <w:rsid w:val="00407B3B"/>
    <w:rsid w:val="00411666"/>
    <w:rsid w:val="004126C6"/>
    <w:rsid w:val="004156F0"/>
    <w:rsid w:val="00417BDB"/>
    <w:rsid w:val="004233CF"/>
    <w:rsid w:val="00430A24"/>
    <w:rsid w:val="00434F93"/>
    <w:rsid w:val="004379C3"/>
    <w:rsid w:val="0044494A"/>
    <w:rsid w:val="00445DB9"/>
    <w:rsid w:val="004474DE"/>
    <w:rsid w:val="00447756"/>
    <w:rsid w:val="00451EE4"/>
    <w:rsid w:val="00453E15"/>
    <w:rsid w:val="00456009"/>
    <w:rsid w:val="004572EC"/>
    <w:rsid w:val="00464113"/>
    <w:rsid w:val="00464FEC"/>
    <w:rsid w:val="00474DC6"/>
    <w:rsid w:val="00475035"/>
    <w:rsid w:val="0047718B"/>
    <w:rsid w:val="00477A5D"/>
    <w:rsid w:val="0048041A"/>
    <w:rsid w:val="00491926"/>
    <w:rsid w:val="00492696"/>
    <w:rsid w:val="0049505F"/>
    <w:rsid w:val="004951D8"/>
    <w:rsid w:val="00495D9C"/>
    <w:rsid w:val="00496C15"/>
    <w:rsid w:val="004976CF"/>
    <w:rsid w:val="004A2EB8"/>
    <w:rsid w:val="004A4A11"/>
    <w:rsid w:val="004A551D"/>
    <w:rsid w:val="004A580C"/>
    <w:rsid w:val="004A61DE"/>
    <w:rsid w:val="004B4C96"/>
    <w:rsid w:val="004B4DE6"/>
    <w:rsid w:val="004B7ED9"/>
    <w:rsid w:val="004C07CB"/>
    <w:rsid w:val="004C21A3"/>
    <w:rsid w:val="004C7A76"/>
    <w:rsid w:val="004D1B3D"/>
    <w:rsid w:val="004D1D25"/>
    <w:rsid w:val="004D4E3B"/>
    <w:rsid w:val="004E6091"/>
    <w:rsid w:val="004E6ECC"/>
    <w:rsid w:val="004F08A6"/>
    <w:rsid w:val="004F14F9"/>
    <w:rsid w:val="004F4167"/>
    <w:rsid w:val="004F6322"/>
    <w:rsid w:val="004F78A1"/>
    <w:rsid w:val="00501FDE"/>
    <w:rsid w:val="0050458F"/>
    <w:rsid w:val="0050515E"/>
    <w:rsid w:val="00506851"/>
    <w:rsid w:val="0050725C"/>
    <w:rsid w:val="00512388"/>
    <w:rsid w:val="005127E5"/>
    <w:rsid w:val="005161A5"/>
    <w:rsid w:val="0052347F"/>
    <w:rsid w:val="00524D70"/>
    <w:rsid w:val="005314EF"/>
    <w:rsid w:val="0054137B"/>
    <w:rsid w:val="00541467"/>
    <w:rsid w:val="00541734"/>
    <w:rsid w:val="00542B4C"/>
    <w:rsid w:val="00544275"/>
    <w:rsid w:val="00544405"/>
    <w:rsid w:val="0054628A"/>
    <w:rsid w:val="00554106"/>
    <w:rsid w:val="00561E69"/>
    <w:rsid w:val="00564E62"/>
    <w:rsid w:val="0056634F"/>
    <w:rsid w:val="00571077"/>
    <w:rsid w:val="005718AF"/>
    <w:rsid w:val="00571FD4"/>
    <w:rsid w:val="00572879"/>
    <w:rsid w:val="00576804"/>
    <w:rsid w:val="005769E4"/>
    <w:rsid w:val="00592D4B"/>
    <w:rsid w:val="005979A0"/>
    <w:rsid w:val="005A20BA"/>
    <w:rsid w:val="005A2BC1"/>
    <w:rsid w:val="005A3A64"/>
    <w:rsid w:val="005B4DFF"/>
    <w:rsid w:val="005B7AB0"/>
    <w:rsid w:val="005C0AC4"/>
    <w:rsid w:val="005C16EE"/>
    <w:rsid w:val="005C31A9"/>
    <w:rsid w:val="005C3F22"/>
    <w:rsid w:val="005C5B57"/>
    <w:rsid w:val="005D4B34"/>
    <w:rsid w:val="005D739E"/>
    <w:rsid w:val="005E34E1"/>
    <w:rsid w:val="005E34FF"/>
    <w:rsid w:val="005E3542"/>
    <w:rsid w:val="005E52F9"/>
    <w:rsid w:val="005E64E0"/>
    <w:rsid w:val="005E6583"/>
    <w:rsid w:val="005E7DCE"/>
    <w:rsid w:val="005F1261"/>
    <w:rsid w:val="005F2332"/>
    <w:rsid w:val="005F32F8"/>
    <w:rsid w:val="005F4C90"/>
    <w:rsid w:val="00602315"/>
    <w:rsid w:val="006132DF"/>
    <w:rsid w:val="00614E46"/>
    <w:rsid w:val="00615462"/>
    <w:rsid w:val="00617B73"/>
    <w:rsid w:val="006214E7"/>
    <w:rsid w:val="00624A48"/>
    <w:rsid w:val="006319E6"/>
    <w:rsid w:val="0063373D"/>
    <w:rsid w:val="00636F5F"/>
    <w:rsid w:val="00642895"/>
    <w:rsid w:val="006437C1"/>
    <w:rsid w:val="00645670"/>
    <w:rsid w:val="00650D8F"/>
    <w:rsid w:val="006519E2"/>
    <w:rsid w:val="006558E4"/>
    <w:rsid w:val="00656E4B"/>
    <w:rsid w:val="0065719B"/>
    <w:rsid w:val="00661ACD"/>
    <w:rsid w:val="0066322F"/>
    <w:rsid w:val="00673506"/>
    <w:rsid w:val="00676F00"/>
    <w:rsid w:val="00681EA4"/>
    <w:rsid w:val="00682553"/>
    <w:rsid w:val="00683417"/>
    <w:rsid w:val="0069559D"/>
    <w:rsid w:val="00696368"/>
    <w:rsid w:val="006A5016"/>
    <w:rsid w:val="006A6B0E"/>
    <w:rsid w:val="006A7B8B"/>
    <w:rsid w:val="006B02F7"/>
    <w:rsid w:val="006B2699"/>
    <w:rsid w:val="006B3F72"/>
    <w:rsid w:val="006B7EE2"/>
    <w:rsid w:val="006C24C7"/>
    <w:rsid w:val="006C512A"/>
    <w:rsid w:val="006C7953"/>
    <w:rsid w:val="006D1C8D"/>
    <w:rsid w:val="006D2842"/>
    <w:rsid w:val="006D5D03"/>
    <w:rsid w:val="006E0884"/>
    <w:rsid w:val="006E4858"/>
    <w:rsid w:val="006F6496"/>
    <w:rsid w:val="006F7B46"/>
    <w:rsid w:val="0070053E"/>
    <w:rsid w:val="00701E04"/>
    <w:rsid w:val="007153AD"/>
    <w:rsid w:val="00715440"/>
    <w:rsid w:val="0071641A"/>
    <w:rsid w:val="00722FEB"/>
    <w:rsid w:val="007258E8"/>
    <w:rsid w:val="007321A7"/>
    <w:rsid w:val="007377E2"/>
    <w:rsid w:val="0074436D"/>
    <w:rsid w:val="007448C7"/>
    <w:rsid w:val="00745013"/>
    <w:rsid w:val="00750220"/>
    <w:rsid w:val="007529E4"/>
    <w:rsid w:val="00754680"/>
    <w:rsid w:val="00756006"/>
    <w:rsid w:val="007613E8"/>
    <w:rsid w:val="00766F87"/>
    <w:rsid w:val="0077769C"/>
    <w:rsid w:val="00777AFF"/>
    <w:rsid w:val="0078489C"/>
    <w:rsid w:val="00784C86"/>
    <w:rsid w:val="00785862"/>
    <w:rsid w:val="007878A4"/>
    <w:rsid w:val="00787BA2"/>
    <w:rsid w:val="007A0537"/>
    <w:rsid w:val="007A0FAD"/>
    <w:rsid w:val="007A72E3"/>
    <w:rsid w:val="007B0248"/>
    <w:rsid w:val="007B2157"/>
    <w:rsid w:val="007C1DBC"/>
    <w:rsid w:val="007C6F92"/>
    <w:rsid w:val="007D2583"/>
    <w:rsid w:val="007D4348"/>
    <w:rsid w:val="007D65B4"/>
    <w:rsid w:val="007E1456"/>
    <w:rsid w:val="007E5585"/>
    <w:rsid w:val="007E777E"/>
    <w:rsid w:val="007F1352"/>
    <w:rsid w:val="007F3510"/>
    <w:rsid w:val="007F3EDF"/>
    <w:rsid w:val="007F59EB"/>
    <w:rsid w:val="007F6BD0"/>
    <w:rsid w:val="007F6D62"/>
    <w:rsid w:val="007F7006"/>
    <w:rsid w:val="007F7C70"/>
    <w:rsid w:val="00800FB4"/>
    <w:rsid w:val="00812272"/>
    <w:rsid w:val="00817486"/>
    <w:rsid w:val="00821430"/>
    <w:rsid w:val="00821DC2"/>
    <w:rsid w:val="00827937"/>
    <w:rsid w:val="00827FFC"/>
    <w:rsid w:val="00830267"/>
    <w:rsid w:val="0083215A"/>
    <w:rsid w:val="00834368"/>
    <w:rsid w:val="0083673A"/>
    <w:rsid w:val="00840DF2"/>
    <w:rsid w:val="008411A4"/>
    <w:rsid w:val="008416C5"/>
    <w:rsid w:val="008479AA"/>
    <w:rsid w:val="00854C11"/>
    <w:rsid w:val="008553B4"/>
    <w:rsid w:val="008563DA"/>
    <w:rsid w:val="00867F8E"/>
    <w:rsid w:val="00874BCB"/>
    <w:rsid w:val="00875718"/>
    <w:rsid w:val="008804C2"/>
    <w:rsid w:val="008830F7"/>
    <w:rsid w:val="00894FEB"/>
    <w:rsid w:val="00896CF0"/>
    <w:rsid w:val="008A03E3"/>
    <w:rsid w:val="008A1A4C"/>
    <w:rsid w:val="008A7407"/>
    <w:rsid w:val="008B0761"/>
    <w:rsid w:val="008B2317"/>
    <w:rsid w:val="008B5907"/>
    <w:rsid w:val="008B7320"/>
    <w:rsid w:val="008C04C6"/>
    <w:rsid w:val="008C6FA3"/>
    <w:rsid w:val="008D055D"/>
    <w:rsid w:val="008D2B4E"/>
    <w:rsid w:val="008D2F2F"/>
    <w:rsid w:val="008D45D8"/>
    <w:rsid w:val="008D7D1C"/>
    <w:rsid w:val="008D7FBE"/>
    <w:rsid w:val="008E055E"/>
    <w:rsid w:val="008E359C"/>
    <w:rsid w:val="008F0168"/>
    <w:rsid w:val="008F0E61"/>
    <w:rsid w:val="00902B58"/>
    <w:rsid w:val="00903056"/>
    <w:rsid w:val="009034E6"/>
    <w:rsid w:val="009050A4"/>
    <w:rsid w:val="00912954"/>
    <w:rsid w:val="00913CCE"/>
    <w:rsid w:val="0091485B"/>
    <w:rsid w:val="00914FE8"/>
    <w:rsid w:val="00921E0F"/>
    <w:rsid w:val="00921F34"/>
    <w:rsid w:val="0092304C"/>
    <w:rsid w:val="00923F06"/>
    <w:rsid w:val="00924FD8"/>
    <w:rsid w:val="00935136"/>
    <w:rsid w:val="009354E7"/>
    <w:rsid w:val="0093761D"/>
    <w:rsid w:val="00950573"/>
    <w:rsid w:val="009538B2"/>
    <w:rsid w:val="009602E6"/>
    <w:rsid w:val="00960B10"/>
    <w:rsid w:val="00960C13"/>
    <w:rsid w:val="009613A4"/>
    <w:rsid w:val="00967885"/>
    <w:rsid w:val="00971C4B"/>
    <w:rsid w:val="00977298"/>
    <w:rsid w:val="00980938"/>
    <w:rsid w:val="009841DA"/>
    <w:rsid w:val="009842A7"/>
    <w:rsid w:val="00987196"/>
    <w:rsid w:val="0099070B"/>
    <w:rsid w:val="0099392E"/>
    <w:rsid w:val="009945D8"/>
    <w:rsid w:val="00996D9F"/>
    <w:rsid w:val="009B151F"/>
    <w:rsid w:val="009B2284"/>
    <w:rsid w:val="009B3075"/>
    <w:rsid w:val="009B72ED"/>
    <w:rsid w:val="009B7BD4"/>
    <w:rsid w:val="009C31B4"/>
    <w:rsid w:val="009C4D61"/>
    <w:rsid w:val="009E1447"/>
    <w:rsid w:val="009E1614"/>
    <w:rsid w:val="009E1CB1"/>
    <w:rsid w:val="009E23D2"/>
    <w:rsid w:val="009E50DF"/>
    <w:rsid w:val="009E581F"/>
    <w:rsid w:val="009F0B37"/>
    <w:rsid w:val="009F112A"/>
    <w:rsid w:val="009F3CE8"/>
    <w:rsid w:val="00A00FCD"/>
    <w:rsid w:val="00A0556E"/>
    <w:rsid w:val="00A101CD"/>
    <w:rsid w:val="00A20951"/>
    <w:rsid w:val="00A216FB"/>
    <w:rsid w:val="00A2283C"/>
    <w:rsid w:val="00A24E17"/>
    <w:rsid w:val="00A2533B"/>
    <w:rsid w:val="00A35676"/>
    <w:rsid w:val="00A45A69"/>
    <w:rsid w:val="00A50DA1"/>
    <w:rsid w:val="00A54ABD"/>
    <w:rsid w:val="00A54AF3"/>
    <w:rsid w:val="00A55EA6"/>
    <w:rsid w:val="00A569A8"/>
    <w:rsid w:val="00A60DB3"/>
    <w:rsid w:val="00A639EA"/>
    <w:rsid w:val="00A65154"/>
    <w:rsid w:val="00A74FE7"/>
    <w:rsid w:val="00A806E0"/>
    <w:rsid w:val="00A839BA"/>
    <w:rsid w:val="00A9015C"/>
    <w:rsid w:val="00A93D42"/>
    <w:rsid w:val="00A942E7"/>
    <w:rsid w:val="00A95329"/>
    <w:rsid w:val="00A976E9"/>
    <w:rsid w:val="00AA31F6"/>
    <w:rsid w:val="00AA6D9A"/>
    <w:rsid w:val="00AB2584"/>
    <w:rsid w:val="00AB7821"/>
    <w:rsid w:val="00AC7DBE"/>
    <w:rsid w:val="00AD0E39"/>
    <w:rsid w:val="00AD2F56"/>
    <w:rsid w:val="00AE2FAA"/>
    <w:rsid w:val="00AE5A3F"/>
    <w:rsid w:val="00AE6146"/>
    <w:rsid w:val="00AF402D"/>
    <w:rsid w:val="00AF6FD9"/>
    <w:rsid w:val="00B049F2"/>
    <w:rsid w:val="00B1168F"/>
    <w:rsid w:val="00B23228"/>
    <w:rsid w:val="00B23B86"/>
    <w:rsid w:val="00B24A45"/>
    <w:rsid w:val="00B24C7C"/>
    <w:rsid w:val="00B26521"/>
    <w:rsid w:val="00B27A02"/>
    <w:rsid w:val="00B331F2"/>
    <w:rsid w:val="00B345C9"/>
    <w:rsid w:val="00B352A2"/>
    <w:rsid w:val="00B3559A"/>
    <w:rsid w:val="00B36CD1"/>
    <w:rsid w:val="00B409B6"/>
    <w:rsid w:val="00B56990"/>
    <w:rsid w:val="00B61A59"/>
    <w:rsid w:val="00B622B7"/>
    <w:rsid w:val="00B66F85"/>
    <w:rsid w:val="00B717CE"/>
    <w:rsid w:val="00B72B79"/>
    <w:rsid w:val="00B769E6"/>
    <w:rsid w:val="00B84F61"/>
    <w:rsid w:val="00BA0A02"/>
    <w:rsid w:val="00BA4406"/>
    <w:rsid w:val="00BA4818"/>
    <w:rsid w:val="00BB6366"/>
    <w:rsid w:val="00BC4B25"/>
    <w:rsid w:val="00BC4B3D"/>
    <w:rsid w:val="00BC4C84"/>
    <w:rsid w:val="00BC7A34"/>
    <w:rsid w:val="00BD0811"/>
    <w:rsid w:val="00BD09CD"/>
    <w:rsid w:val="00BE1D1B"/>
    <w:rsid w:val="00BF56FB"/>
    <w:rsid w:val="00BF70DA"/>
    <w:rsid w:val="00C0086C"/>
    <w:rsid w:val="00C00E8A"/>
    <w:rsid w:val="00C01E91"/>
    <w:rsid w:val="00C04175"/>
    <w:rsid w:val="00C069C3"/>
    <w:rsid w:val="00C07AFC"/>
    <w:rsid w:val="00C1023F"/>
    <w:rsid w:val="00C11BD0"/>
    <w:rsid w:val="00C120C7"/>
    <w:rsid w:val="00C17E02"/>
    <w:rsid w:val="00C2335C"/>
    <w:rsid w:val="00C274BD"/>
    <w:rsid w:val="00C276A6"/>
    <w:rsid w:val="00C27A43"/>
    <w:rsid w:val="00C27DD1"/>
    <w:rsid w:val="00C40EA6"/>
    <w:rsid w:val="00C414D1"/>
    <w:rsid w:val="00C41969"/>
    <w:rsid w:val="00C427BD"/>
    <w:rsid w:val="00C45070"/>
    <w:rsid w:val="00C459C3"/>
    <w:rsid w:val="00C46A74"/>
    <w:rsid w:val="00C542F5"/>
    <w:rsid w:val="00C5451B"/>
    <w:rsid w:val="00C57B84"/>
    <w:rsid w:val="00C6249E"/>
    <w:rsid w:val="00C65805"/>
    <w:rsid w:val="00C72753"/>
    <w:rsid w:val="00C80A71"/>
    <w:rsid w:val="00C80D8E"/>
    <w:rsid w:val="00C818AA"/>
    <w:rsid w:val="00C8343C"/>
    <w:rsid w:val="00C857CB"/>
    <w:rsid w:val="00C86328"/>
    <w:rsid w:val="00C8740F"/>
    <w:rsid w:val="00C91B95"/>
    <w:rsid w:val="00C923E3"/>
    <w:rsid w:val="00C95891"/>
    <w:rsid w:val="00C958FE"/>
    <w:rsid w:val="00CA21F8"/>
    <w:rsid w:val="00CA3A6F"/>
    <w:rsid w:val="00CA3ECE"/>
    <w:rsid w:val="00CB1F7B"/>
    <w:rsid w:val="00CB68BB"/>
    <w:rsid w:val="00CC2F87"/>
    <w:rsid w:val="00CC4C30"/>
    <w:rsid w:val="00CD2B5D"/>
    <w:rsid w:val="00CD5087"/>
    <w:rsid w:val="00CD6FD5"/>
    <w:rsid w:val="00CE21C0"/>
    <w:rsid w:val="00CE2ECF"/>
    <w:rsid w:val="00CE5DC9"/>
    <w:rsid w:val="00CF5250"/>
    <w:rsid w:val="00CF5483"/>
    <w:rsid w:val="00CF635A"/>
    <w:rsid w:val="00CF6D61"/>
    <w:rsid w:val="00D07D00"/>
    <w:rsid w:val="00D125BE"/>
    <w:rsid w:val="00D14791"/>
    <w:rsid w:val="00D147EA"/>
    <w:rsid w:val="00D258D9"/>
    <w:rsid w:val="00D300C0"/>
    <w:rsid w:val="00D34F85"/>
    <w:rsid w:val="00D354A3"/>
    <w:rsid w:val="00D377F0"/>
    <w:rsid w:val="00D40BD6"/>
    <w:rsid w:val="00D423EB"/>
    <w:rsid w:val="00D42D59"/>
    <w:rsid w:val="00D452DB"/>
    <w:rsid w:val="00D46064"/>
    <w:rsid w:val="00D555DA"/>
    <w:rsid w:val="00D61392"/>
    <w:rsid w:val="00D6190E"/>
    <w:rsid w:val="00D62C9A"/>
    <w:rsid w:val="00D64402"/>
    <w:rsid w:val="00D90F16"/>
    <w:rsid w:val="00D94B6E"/>
    <w:rsid w:val="00D96608"/>
    <w:rsid w:val="00DA3866"/>
    <w:rsid w:val="00DA476D"/>
    <w:rsid w:val="00DA7562"/>
    <w:rsid w:val="00DB0CF0"/>
    <w:rsid w:val="00DB7937"/>
    <w:rsid w:val="00DB7E34"/>
    <w:rsid w:val="00DC2600"/>
    <w:rsid w:val="00DC2F89"/>
    <w:rsid w:val="00DC7D6A"/>
    <w:rsid w:val="00DD62FC"/>
    <w:rsid w:val="00DE07E5"/>
    <w:rsid w:val="00DE12BE"/>
    <w:rsid w:val="00DE5EB9"/>
    <w:rsid w:val="00DE6EE7"/>
    <w:rsid w:val="00DF2CB8"/>
    <w:rsid w:val="00DF3F42"/>
    <w:rsid w:val="00DF5605"/>
    <w:rsid w:val="00DF67DB"/>
    <w:rsid w:val="00E03F8D"/>
    <w:rsid w:val="00E10F40"/>
    <w:rsid w:val="00E11244"/>
    <w:rsid w:val="00E1283E"/>
    <w:rsid w:val="00E128F1"/>
    <w:rsid w:val="00E12BF0"/>
    <w:rsid w:val="00E168A6"/>
    <w:rsid w:val="00E16CAE"/>
    <w:rsid w:val="00E20042"/>
    <w:rsid w:val="00E2195B"/>
    <w:rsid w:val="00E25060"/>
    <w:rsid w:val="00E31303"/>
    <w:rsid w:val="00E3440D"/>
    <w:rsid w:val="00E35E12"/>
    <w:rsid w:val="00E400B6"/>
    <w:rsid w:val="00E42422"/>
    <w:rsid w:val="00E43DCB"/>
    <w:rsid w:val="00E446A4"/>
    <w:rsid w:val="00E463DC"/>
    <w:rsid w:val="00E470BF"/>
    <w:rsid w:val="00E515DB"/>
    <w:rsid w:val="00E52BE2"/>
    <w:rsid w:val="00E542FC"/>
    <w:rsid w:val="00E54F7C"/>
    <w:rsid w:val="00E60DBD"/>
    <w:rsid w:val="00E61F6A"/>
    <w:rsid w:val="00E643FA"/>
    <w:rsid w:val="00E64F35"/>
    <w:rsid w:val="00E67B22"/>
    <w:rsid w:val="00E7021B"/>
    <w:rsid w:val="00E71900"/>
    <w:rsid w:val="00E722EB"/>
    <w:rsid w:val="00E749CE"/>
    <w:rsid w:val="00E74CA8"/>
    <w:rsid w:val="00E80EF1"/>
    <w:rsid w:val="00E81323"/>
    <w:rsid w:val="00E81AAD"/>
    <w:rsid w:val="00E830A6"/>
    <w:rsid w:val="00E84126"/>
    <w:rsid w:val="00E8577C"/>
    <w:rsid w:val="00E90BFF"/>
    <w:rsid w:val="00E9122C"/>
    <w:rsid w:val="00E91E4B"/>
    <w:rsid w:val="00E94901"/>
    <w:rsid w:val="00E94B3B"/>
    <w:rsid w:val="00E95012"/>
    <w:rsid w:val="00E95A3C"/>
    <w:rsid w:val="00E961FB"/>
    <w:rsid w:val="00EA406E"/>
    <w:rsid w:val="00EA43AC"/>
    <w:rsid w:val="00EA52D3"/>
    <w:rsid w:val="00EB2228"/>
    <w:rsid w:val="00EB2329"/>
    <w:rsid w:val="00EB328E"/>
    <w:rsid w:val="00EB4A63"/>
    <w:rsid w:val="00EC02F0"/>
    <w:rsid w:val="00EC054C"/>
    <w:rsid w:val="00EC1940"/>
    <w:rsid w:val="00EC1C9A"/>
    <w:rsid w:val="00EC7DA1"/>
    <w:rsid w:val="00ED3727"/>
    <w:rsid w:val="00ED3FF4"/>
    <w:rsid w:val="00ED5400"/>
    <w:rsid w:val="00EE3898"/>
    <w:rsid w:val="00EE3DAB"/>
    <w:rsid w:val="00EE548D"/>
    <w:rsid w:val="00EE550A"/>
    <w:rsid w:val="00EE5639"/>
    <w:rsid w:val="00EF455D"/>
    <w:rsid w:val="00EF5820"/>
    <w:rsid w:val="00EF71BC"/>
    <w:rsid w:val="00F02AFE"/>
    <w:rsid w:val="00F07551"/>
    <w:rsid w:val="00F0767C"/>
    <w:rsid w:val="00F07A7F"/>
    <w:rsid w:val="00F131B2"/>
    <w:rsid w:val="00F16961"/>
    <w:rsid w:val="00F218B2"/>
    <w:rsid w:val="00F22B72"/>
    <w:rsid w:val="00F22C67"/>
    <w:rsid w:val="00F24E30"/>
    <w:rsid w:val="00F25E66"/>
    <w:rsid w:val="00F2690F"/>
    <w:rsid w:val="00F419EB"/>
    <w:rsid w:val="00F47448"/>
    <w:rsid w:val="00F519F3"/>
    <w:rsid w:val="00F56033"/>
    <w:rsid w:val="00F56A58"/>
    <w:rsid w:val="00F61835"/>
    <w:rsid w:val="00F62916"/>
    <w:rsid w:val="00F63D9A"/>
    <w:rsid w:val="00F640D7"/>
    <w:rsid w:val="00F67873"/>
    <w:rsid w:val="00F70D1D"/>
    <w:rsid w:val="00F723E2"/>
    <w:rsid w:val="00F81130"/>
    <w:rsid w:val="00F822E6"/>
    <w:rsid w:val="00F856A1"/>
    <w:rsid w:val="00F938E8"/>
    <w:rsid w:val="00F94BD3"/>
    <w:rsid w:val="00FA02D2"/>
    <w:rsid w:val="00FA1F67"/>
    <w:rsid w:val="00FA5DBC"/>
    <w:rsid w:val="00FA63C5"/>
    <w:rsid w:val="00FB10BD"/>
    <w:rsid w:val="00FB41D0"/>
    <w:rsid w:val="00FB5681"/>
    <w:rsid w:val="00FB5E55"/>
    <w:rsid w:val="00FB743C"/>
    <w:rsid w:val="00FC2731"/>
    <w:rsid w:val="00FC5107"/>
    <w:rsid w:val="00FD2507"/>
    <w:rsid w:val="00FD307B"/>
    <w:rsid w:val="00FE05D4"/>
    <w:rsid w:val="00FE0627"/>
    <w:rsid w:val="00FE3EB5"/>
    <w:rsid w:val="00FE68E4"/>
    <w:rsid w:val="00FE714B"/>
    <w:rsid w:val="00FF068B"/>
    <w:rsid w:val="00FF34A3"/>
    <w:rsid w:val="00FF42AA"/>
    <w:rsid w:val="00FF5B44"/>
    <w:rsid w:val="00FF6F92"/>
    <w:rsid w:val="00FF7763"/>
    <w:rsid w:val="0E0D8509"/>
    <w:rsid w:val="100FC96A"/>
    <w:rsid w:val="1290B1A9"/>
    <w:rsid w:val="13FD688A"/>
    <w:rsid w:val="368D18A9"/>
    <w:rsid w:val="3AA06946"/>
    <w:rsid w:val="3E84A2EA"/>
    <w:rsid w:val="40AD2B7D"/>
    <w:rsid w:val="40C39639"/>
    <w:rsid w:val="4A789F80"/>
    <w:rsid w:val="4B44A88D"/>
    <w:rsid w:val="4CF1F582"/>
    <w:rsid w:val="5728D182"/>
    <w:rsid w:val="57CB0EE5"/>
    <w:rsid w:val="57D5CF75"/>
    <w:rsid w:val="62D993ED"/>
    <w:rsid w:val="693B4B50"/>
    <w:rsid w:val="70B0137E"/>
    <w:rsid w:val="745E8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55EDE"/>
  <w15:chartTrackingRefBased/>
  <w15:docId w15:val="{DD840D32-D182-4759-9694-99B7AD13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6D5D03"/>
    <w:rPr>
      <w:rFonts w:ascii="Verdana" w:hAnsi="Verdana"/>
      <w:sz w:val="22"/>
    </w:rPr>
  </w:style>
  <w:style w:type="character" w:styleId="UnresolvedMention">
    <w:name w:val="Unresolved Mention"/>
    <w:basedOn w:val="DefaultParagraphFont"/>
    <w:uiPriority w:val="99"/>
    <w:semiHidden/>
    <w:unhideWhenUsed/>
    <w:rsid w:val="00F0767C"/>
    <w:rPr>
      <w:color w:val="605E5C"/>
      <w:shd w:val="clear" w:color="auto" w:fill="E1DFDD"/>
    </w:rPr>
  </w:style>
  <w:style w:type="paragraph" w:styleId="Caption">
    <w:name w:val="caption"/>
    <w:basedOn w:val="Normal"/>
    <w:next w:val="Normal"/>
    <w:unhideWhenUsed/>
    <w:qFormat/>
    <w:rsid w:val="00D62C9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53078999">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633869747">
      <w:bodyDiv w:val="1"/>
      <w:marLeft w:val="0"/>
      <w:marRight w:val="0"/>
      <w:marTop w:val="0"/>
      <w:marBottom w:val="0"/>
      <w:divBdr>
        <w:top w:val="none" w:sz="0" w:space="0" w:color="auto"/>
        <w:left w:val="none" w:sz="0" w:space="0" w:color="auto"/>
        <w:bottom w:val="none" w:sz="0" w:space="0" w:color="auto"/>
        <w:right w:val="none" w:sz="0" w:space="0" w:color="auto"/>
      </w:divBdr>
    </w:div>
    <w:div w:id="657733274">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64066846">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91743476">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EF5A8568B214D94CBB48630C0124FBAC" ma:contentTypeVersion="16" ma:contentTypeDescription="Create a new document." ma:contentTypeScope="" ma:versionID="52969b06fb5ebc904f2b5e2c8691c3ed">
  <xsd:schema xmlns:xsd="http://www.w3.org/2001/XMLSchema" xmlns:xs="http://www.w3.org/2001/XMLSchema" xmlns:p="http://schemas.microsoft.com/office/2006/metadata/properties" xmlns:ns3="b0498bf9-c5b4-4852-9cb9-57ef533d40b9" xmlns:ns4="ec7d752b-db37-4987-8ecb-5d1abc5b4c5c" targetNamespace="http://schemas.microsoft.com/office/2006/metadata/properties" ma:root="true" ma:fieldsID="abf41614d14d29c4b46dd7d3d4b0826f" ns3:_="" ns4:_="">
    <xsd:import namespace="b0498bf9-c5b4-4852-9cb9-57ef533d40b9"/>
    <xsd:import namespace="ec7d752b-db37-4987-8ecb-5d1abc5b4c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LengthInSeconds" minOccurs="0"/>
                <xsd:element ref="ns3:MediaServiceLocation"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98bf9-c5b4-4852-9cb9-57ef533d4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d752b-db37-4987-8ecb-5d1abc5b4c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b0498bf9-c5b4-4852-9cb9-57ef533d40b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245B613F-1594-4D0E-BC60-9654A1EE8091}">
  <ds:schemaRefs>
    <ds:schemaRef ds:uri="http://schemas.openxmlformats.org/officeDocument/2006/bibliography"/>
  </ds:schemaRefs>
</ds:datastoreItem>
</file>

<file path=customXml/itemProps2.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DF40202-270B-4779-8123-A44BDA72C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98bf9-c5b4-4852-9cb9-57ef533d40b9"/>
    <ds:schemaRef ds:uri="ec7d752b-db37-4987-8ecb-5d1abc5b4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B041C0-E706-4E49-97DC-0D694A111ECC}">
  <ds:schemaRefs>
    <ds:schemaRef ds:uri="http://schemas.openxmlformats.org/package/2006/metadata/core-properties"/>
    <ds:schemaRef ds:uri="http://purl.org/dc/dcmitype/"/>
    <ds:schemaRef ds:uri="b0498bf9-c5b4-4852-9cb9-57ef533d40b9"/>
    <ds:schemaRef ds:uri="http://schemas.microsoft.com/office/2006/documentManagement/types"/>
    <ds:schemaRef ds:uri="http://schemas.microsoft.com/office/2006/metadata/properties"/>
    <ds:schemaRef ds:uri="ec7d752b-db37-4987-8ecb-5d1abc5b4c5c"/>
    <ds:schemaRef ds:uri="http://purl.org/dc/terms/"/>
    <ds:schemaRef ds:uri="http://schemas.microsoft.com/office/infopath/2007/PartnerControls"/>
    <ds:schemaRef ds:uri="http://www.w3.org/XML/1998/namespace"/>
    <ds:schemaRef ds:uri="http://purl.org/dc/elements/1.1/"/>
  </ds:schemaRefs>
</ds:datastoreItem>
</file>

<file path=customXml/itemProps5.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6.xml><?xml version="1.0" encoding="utf-8"?>
<ds:datastoreItem xmlns:ds="http://schemas.openxmlformats.org/officeDocument/2006/customXml" ds:itemID="{EB09A4BE-A209-40D2-BD1A-CF9EDFF6872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6</Pages>
  <Words>1357</Words>
  <Characters>7741</Characters>
  <Application>Microsoft Office Word</Application>
  <DocSecurity>0</DocSecurity>
  <Lines>64</Lines>
  <Paragraphs>18</Paragraphs>
  <ScaleCrop>false</ScaleCrop>
  <Company>Department for Communities and Local Government</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Gibbins, Matthew</cp:lastModifiedBy>
  <cp:revision>2</cp:revision>
  <cp:lastPrinted>2010-06-22T07:33:00Z</cp:lastPrinted>
  <dcterms:created xsi:type="dcterms:W3CDTF">2024-06-14T11:18:00Z</dcterms:created>
  <dcterms:modified xsi:type="dcterms:W3CDTF">2024-06-14T11:18:00Z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0x010100EF5A8568B214D94CBB48630C0124FBAC</vt:lpwstr>
  </property>
</Properties>
</file>