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DF8F3" w14:textId="77777777" w:rsidR="0056300D" w:rsidRPr="00721733" w:rsidRDefault="0056300D"/>
    <w:p w14:paraId="6EA846FD" w14:textId="77777777" w:rsidR="00DC6C66" w:rsidRPr="00721733" w:rsidRDefault="00DC6C66"/>
    <w:p w14:paraId="7F845F56" w14:textId="77777777" w:rsidR="0056300D" w:rsidRPr="00721733" w:rsidRDefault="0056300D">
      <w:pPr>
        <w:pStyle w:val="MainHeading"/>
        <w:rPr>
          <w:lang w:val="en-GB"/>
        </w:rPr>
      </w:pPr>
    </w:p>
    <w:p w14:paraId="144A5703" w14:textId="0552800D" w:rsidR="0056300D" w:rsidRPr="00721733" w:rsidRDefault="002E0A7A">
      <w:pPr>
        <w:pStyle w:val="MainHeading"/>
        <w:rPr>
          <w:lang w:val="en-GB"/>
        </w:rPr>
      </w:pPr>
      <w:r w:rsidRPr="00721733">
        <w:rPr>
          <w:noProof/>
          <w:lang w:val="en-GB"/>
        </w:rPr>
        <mc:AlternateContent>
          <mc:Choice Requires="wps">
            <w:drawing>
              <wp:anchor distT="57150" distB="57150" distL="57150" distR="57150" simplePos="0" relativeHeight="251658240" behindDoc="0" locked="0" layoutInCell="1" allowOverlap="1" wp14:anchorId="19B04026" wp14:editId="15EB7775">
                <wp:simplePos x="0" y="0"/>
                <wp:positionH relativeFrom="page">
                  <wp:posOffset>1252855</wp:posOffset>
                </wp:positionH>
                <wp:positionV relativeFrom="page">
                  <wp:posOffset>2440940</wp:posOffset>
                </wp:positionV>
                <wp:extent cx="6103620" cy="6316980"/>
                <wp:effectExtent l="0" t="254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631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2BB1817" w14:textId="77777777" w:rsidR="007269D5" w:rsidRDefault="007269D5" w:rsidP="00313CC2">
                            <w:pPr>
                              <w:pStyle w:val="CoverTitle1"/>
                              <w:rPr>
                                <w:sz w:val="96"/>
                                <w:szCs w:val="96"/>
                                <w:lang w:val="en-GB"/>
                              </w:rPr>
                            </w:pPr>
                            <w:r>
                              <w:rPr>
                                <w:sz w:val="96"/>
                                <w:szCs w:val="96"/>
                                <w:lang w:val="en-GB"/>
                              </w:rPr>
                              <w:t>Annexes:</w:t>
                            </w:r>
                          </w:p>
                          <w:p w14:paraId="037A3EA3" w14:textId="63F82BF4" w:rsidR="00606993" w:rsidRPr="00721733" w:rsidRDefault="00451C79" w:rsidP="00313CC2">
                            <w:pPr>
                              <w:pStyle w:val="CoverTitle1"/>
                              <w:rPr>
                                <w:sz w:val="96"/>
                                <w:szCs w:val="96"/>
                                <w:lang w:val="en-GB"/>
                              </w:rPr>
                            </w:pPr>
                            <w:r w:rsidRPr="00721733">
                              <w:rPr>
                                <w:sz w:val="96"/>
                                <w:szCs w:val="96"/>
                                <w:lang w:val="en-GB"/>
                              </w:rPr>
                              <w:t>Ecological survey and assessment for woodland creation</w:t>
                            </w:r>
                            <w:r w:rsidR="00EF2168" w:rsidRPr="00721733">
                              <w:rPr>
                                <w:sz w:val="96"/>
                                <w:szCs w:val="96"/>
                                <w:lang w:val="en-GB"/>
                              </w:rPr>
                              <w:t xml:space="preserve"> (England)</w:t>
                            </w:r>
                          </w:p>
                          <w:p w14:paraId="17DD383F" w14:textId="0D62D397" w:rsidR="0056300D" w:rsidRPr="00721733" w:rsidRDefault="0056300D" w:rsidP="00313CC2">
                            <w:pPr>
                              <w:pStyle w:val="CoverTitle1"/>
                              <w:rPr>
                                <w:color w:val="FF0000"/>
                                <w:sz w:val="96"/>
                                <w:szCs w:val="96"/>
                                <w:lang w:val="en-GB"/>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19B04026" id="Rectangle 4" o:spid="_x0000_s1026" style="position:absolute;margin-left:98.65pt;margin-top:192.2pt;width:480.6pt;height:497.4pt;z-index:251658240;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" filled="f" stroked="f" strokeweight="1pt">
                <v:stroke miterlimit="4"/>
                <v:textbox inset="3.6pt,,3.6pt">
                  <w:txbxContent>
                    <w:p w14:paraId="42BB1817" w14:textId="77777777" w:rsidR="007269D5" w:rsidRDefault="007269D5" w:rsidP="00313CC2">
                      <w:pPr>
                        <w:pStyle w:val="CoverTitle1"/>
                        <w:rPr>
                          <w:sz w:val="96"/>
                          <w:szCs w:val="96"/>
                          <w:lang w:val="en-GB"/>
                        </w:rPr>
                      </w:pPr>
                      <w:r>
                        <w:rPr>
                          <w:sz w:val="96"/>
                          <w:szCs w:val="96"/>
                          <w:lang w:val="en-GB"/>
                        </w:rPr>
                        <w:t>Annexes:</w:t>
                      </w:r>
                    </w:p>
                    <w:p w14:paraId="037A3EA3" w14:textId="63F82BF4" w:rsidR="00606993" w:rsidRPr="00721733" w:rsidRDefault="00451C79" w:rsidP="00313CC2">
                      <w:pPr>
                        <w:pStyle w:val="CoverTitle1"/>
                        <w:rPr>
                          <w:sz w:val="96"/>
                          <w:szCs w:val="96"/>
                          <w:lang w:val="en-GB"/>
                        </w:rPr>
                      </w:pPr>
                      <w:r w:rsidRPr="00721733">
                        <w:rPr>
                          <w:sz w:val="96"/>
                          <w:szCs w:val="96"/>
                          <w:lang w:val="en-GB"/>
                        </w:rPr>
                        <w:t>Ecological survey and assessment for woodland creation</w:t>
                      </w:r>
                      <w:r w:rsidR="00EF2168" w:rsidRPr="00721733">
                        <w:rPr>
                          <w:sz w:val="96"/>
                          <w:szCs w:val="96"/>
                          <w:lang w:val="en-GB"/>
                        </w:rPr>
                        <w:t xml:space="preserve"> (England)</w:t>
                      </w:r>
                    </w:p>
                    <w:p w14:paraId="17DD383F" w14:textId="0D62D397" w:rsidR="0056300D" w:rsidRPr="00721733" w:rsidRDefault="0056300D" w:rsidP="00313CC2">
                      <w:pPr>
                        <w:pStyle w:val="CoverTitle1"/>
                        <w:rPr>
                          <w:color w:val="FF0000"/>
                          <w:sz w:val="96"/>
                          <w:szCs w:val="96"/>
                          <w:lang w:val="en-GB"/>
                        </w:rPr>
                      </w:pPr>
                    </w:p>
                  </w:txbxContent>
                </v:textbox>
                <w10:wrap anchorx="page" anchory="page"/>
              </v:rect>
            </w:pict>
          </mc:Fallback>
        </mc:AlternateContent>
      </w:r>
    </w:p>
    <w:p w14:paraId="02F8CFCE" w14:textId="77777777" w:rsidR="0056300D" w:rsidRPr="00721733" w:rsidRDefault="0056300D">
      <w:pPr>
        <w:pStyle w:val="MainHeading"/>
        <w:rPr>
          <w:lang w:val="en-GB"/>
        </w:rPr>
      </w:pPr>
    </w:p>
    <w:p w14:paraId="1E48D0C7" w14:textId="77777777" w:rsidR="0056300D" w:rsidRPr="00721733" w:rsidRDefault="0056300D">
      <w:pPr>
        <w:pStyle w:val="MainHeading"/>
        <w:rPr>
          <w:lang w:val="en-GB"/>
        </w:rPr>
      </w:pPr>
    </w:p>
    <w:p w14:paraId="6A7E2BF3" w14:textId="77777777" w:rsidR="0056300D" w:rsidRPr="00721733" w:rsidRDefault="0056300D">
      <w:pPr>
        <w:pStyle w:val="MainHeading"/>
        <w:rPr>
          <w:lang w:val="en-GB"/>
        </w:rPr>
      </w:pPr>
    </w:p>
    <w:p w14:paraId="0568E8F7" w14:textId="77777777" w:rsidR="0056300D" w:rsidRPr="00721733" w:rsidRDefault="0056300D">
      <w:pPr>
        <w:pStyle w:val="MainHeading"/>
        <w:rPr>
          <w:lang w:val="en-GB"/>
        </w:rPr>
      </w:pPr>
    </w:p>
    <w:p w14:paraId="4B6DEC01" w14:textId="395F9A22" w:rsidR="00A2134E" w:rsidRPr="00721733" w:rsidRDefault="00A2134E" w:rsidP="007269D5">
      <w:pPr>
        <w:pStyle w:val="MainHeading"/>
        <w:rPr>
          <w:lang w:val="en-GB"/>
        </w:rPr>
      </w:pPr>
      <w:bookmarkStart w:id="0" w:name="_Annexes"/>
      <w:bookmarkEnd w:id="0"/>
      <w:r w:rsidRPr="00721733">
        <w:rPr>
          <w:lang w:val="en-GB"/>
        </w:rPr>
        <w:br w:type="page"/>
      </w:r>
      <w:bookmarkStart w:id="1" w:name="_Toc119047111"/>
      <w:bookmarkStart w:id="2" w:name="_Toc119047721"/>
      <w:bookmarkStart w:id="3" w:name="_Toc119048201"/>
      <w:bookmarkStart w:id="4" w:name="_Toc119049034"/>
      <w:bookmarkStart w:id="5" w:name="_Toc119049183"/>
      <w:bookmarkStart w:id="6" w:name="_Toc119059579"/>
      <w:bookmarkStart w:id="7" w:name="_Toc119059760"/>
      <w:bookmarkStart w:id="8" w:name="_Toc119063023"/>
      <w:bookmarkStart w:id="9" w:name="_Toc147225223"/>
      <w:bookmarkStart w:id="10" w:name="_Toc148624965"/>
      <w:r w:rsidRPr="007269D5">
        <w:rPr>
          <w:sz w:val="56"/>
          <w:szCs w:val="56"/>
          <w:lang w:val="en-GB"/>
        </w:rPr>
        <w:lastRenderedPageBreak/>
        <w:t>Annexes</w:t>
      </w:r>
      <w:bookmarkEnd w:id="1"/>
      <w:bookmarkEnd w:id="2"/>
      <w:bookmarkEnd w:id="3"/>
      <w:bookmarkEnd w:id="4"/>
      <w:bookmarkEnd w:id="5"/>
      <w:bookmarkEnd w:id="6"/>
      <w:bookmarkEnd w:id="7"/>
      <w:bookmarkEnd w:id="8"/>
      <w:bookmarkEnd w:id="9"/>
      <w:bookmarkEnd w:id="10"/>
    </w:p>
    <w:p w14:paraId="320861ED" w14:textId="77777777" w:rsidR="005E4FE6" w:rsidRPr="001D0B38" w:rsidRDefault="005E4FE6" w:rsidP="001D0B38">
      <w:pPr>
        <w:pStyle w:val="Heading2"/>
      </w:pPr>
      <w:bookmarkStart w:id="11" w:name="_Annex_1_Pricing"/>
      <w:bookmarkStart w:id="12" w:name="_Toc147225224"/>
      <w:bookmarkStart w:id="13" w:name="_Toc148624966"/>
      <w:bookmarkStart w:id="14" w:name="_Toc119047112"/>
      <w:bookmarkStart w:id="15" w:name="_Toc119047722"/>
      <w:bookmarkStart w:id="16" w:name="_Toc119048202"/>
      <w:bookmarkStart w:id="17" w:name="_Toc119049035"/>
      <w:bookmarkStart w:id="18" w:name="_Toc119049184"/>
      <w:bookmarkStart w:id="19" w:name="_Toc119059580"/>
      <w:bookmarkStart w:id="20" w:name="_Toc119059761"/>
      <w:bookmarkStart w:id="21" w:name="_Toc119063024"/>
      <w:bookmarkEnd w:id="11"/>
      <w:r w:rsidRPr="001D0B38">
        <w:t xml:space="preserve">Annex 1 Process of development of guidance, </w:t>
      </w:r>
      <w:proofErr w:type="gramStart"/>
      <w:r w:rsidRPr="001D0B38">
        <w:t>consultation</w:t>
      </w:r>
      <w:proofErr w:type="gramEnd"/>
      <w:r w:rsidRPr="001D0B38">
        <w:t xml:space="preserve"> and steering group membership</w:t>
      </w:r>
      <w:bookmarkEnd w:id="12"/>
      <w:bookmarkEnd w:id="13"/>
      <w:r w:rsidRPr="001D0B38">
        <w:t xml:space="preserve"> </w:t>
      </w:r>
    </w:p>
    <w:p w14:paraId="5B885335" w14:textId="7F2A5EFA" w:rsidR="003A3904" w:rsidRPr="00721733" w:rsidRDefault="003A3904" w:rsidP="003A3904">
      <w:pPr>
        <w:pStyle w:val="BulletsA"/>
        <w:numPr>
          <w:ilvl w:val="0"/>
          <w:numId w:val="2"/>
        </w:numPr>
        <w:rPr>
          <w:lang w:val="en-GB"/>
        </w:rPr>
      </w:pPr>
      <w:r w:rsidRPr="00721733">
        <w:rPr>
          <w:lang w:val="en-GB"/>
        </w:rPr>
        <w:t xml:space="preserve">20 ecological consultants were emailed in July asking for feedback on the current survey instructions. Replies were received from </w:t>
      </w:r>
      <w:proofErr w:type="gramStart"/>
      <w:r w:rsidRPr="00721733">
        <w:rPr>
          <w:lang w:val="en-GB"/>
        </w:rPr>
        <w:t>5</w:t>
      </w:r>
      <w:proofErr w:type="gramEnd"/>
    </w:p>
    <w:p w14:paraId="17ECFE9C" w14:textId="0E842F61" w:rsidR="003A3904" w:rsidRPr="00721733" w:rsidRDefault="00FF6D98" w:rsidP="003A3904">
      <w:pPr>
        <w:pStyle w:val="BulletsA"/>
        <w:numPr>
          <w:ilvl w:val="0"/>
          <w:numId w:val="2"/>
        </w:numPr>
        <w:rPr>
          <w:lang w:val="en-GB"/>
        </w:rPr>
      </w:pPr>
      <w:r>
        <w:rPr>
          <w:lang w:val="en-GB"/>
        </w:rPr>
        <w:t>a</w:t>
      </w:r>
      <w:r w:rsidRPr="00721733">
        <w:rPr>
          <w:lang w:val="en-GB"/>
        </w:rPr>
        <w:t xml:space="preserve"> </w:t>
      </w:r>
      <w:r w:rsidR="003A3904" w:rsidRPr="00721733">
        <w:rPr>
          <w:lang w:val="en-GB"/>
        </w:rPr>
        <w:t xml:space="preserve">further </w:t>
      </w:r>
      <w:r w:rsidR="00332EDE">
        <w:rPr>
          <w:lang w:val="en-GB"/>
        </w:rPr>
        <w:t>2</w:t>
      </w:r>
      <w:r w:rsidR="00332EDE" w:rsidRPr="00721733">
        <w:rPr>
          <w:lang w:val="en-GB"/>
        </w:rPr>
        <w:t xml:space="preserve"> </w:t>
      </w:r>
      <w:r w:rsidR="003A3904" w:rsidRPr="00721733">
        <w:rPr>
          <w:lang w:val="en-GB"/>
        </w:rPr>
        <w:t xml:space="preserve">consultants were asked if they would give more detailed feedback on a revised draft (they were chosen because they had carried out </w:t>
      </w:r>
      <w:proofErr w:type="gramStart"/>
      <w:r w:rsidR="003A3904" w:rsidRPr="00721733">
        <w:rPr>
          <w:lang w:val="en-GB"/>
        </w:rPr>
        <w:t>a number of</w:t>
      </w:r>
      <w:proofErr w:type="gramEnd"/>
      <w:r w:rsidR="003A3904" w:rsidRPr="00721733">
        <w:rPr>
          <w:lang w:val="en-GB"/>
        </w:rPr>
        <w:t xml:space="preserve"> surveys using the instructions in 2021 and 2022)</w:t>
      </w:r>
    </w:p>
    <w:p w14:paraId="79F05ECA" w14:textId="0AFB41F8" w:rsidR="003A3904" w:rsidRPr="00721733" w:rsidRDefault="003815C2" w:rsidP="003A3904">
      <w:pPr>
        <w:pStyle w:val="BulletsA"/>
        <w:numPr>
          <w:ilvl w:val="0"/>
          <w:numId w:val="2"/>
        </w:numPr>
        <w:rPr>
          <w:lang w:val="en-GB"/>
        </w:rPr>
      </w:pPr>
      <w:r>
        <w:rPr>
          <w:lang w:val="en-GB"/>
        </w:rPr>
        <w:t>k</w:t>
      </w:r>
      <w:r w:rsidRPr="00721733">
        <w:rPr>
          <w:lang w:val="en-GB"/>
        </w:rPr>
        <w:t xml:space="preserve">ey </w:t>
      </w:r>
      <w:r w:rsidR="003A3904" w:rsidRPr="00721733">
        <w:rPr>
          <w:lang w:val="en-GB"/>
        </w:rPr>
        <w:t xml:space="preserve">stakeholders were asked to contribute to the review as follows, and those in bold provided responses: </w:t>
      </w:r>
      <w:r w:rsidR="003A3904" w:rsidRPr="00721733">
        <w:rPr>
          <w:b/>
          <w:bCs/>
          <w:lang w:val="en-GB"/>
        </w:rPr>
        <w:t>RSPB; Natural England;</w:t>
      </w:r>
      <w:r w:rsidR="003A3904" w:rsidRPr="00721733">
        <w:rPr>
          <w:lang w:val="en-GB"/>
        </w:rPr>
        <w:t xml:space="preserve"> </w:t>
      </w:r>
      <w:r w:rsidR="003A3904" w:rsidRPr="00721733">
        <w:rPr>
          <w:b/>
          <w:bCs/>
          <w:lang w:val="en-GB"/>
        </w:rPr>
        <w:t>Institute of Chartered Foresters;</w:t>
      </w:r>
      <w:r w:rsidR="003A3904" w:rsidRPr="00721733">
        <w:rPr>
          <w:lang w:val="en-GB"/>
        </w:rPr>
        <w:t xml:space="preserve"> </w:t>
      </w:r>
      <w:r w:rsidR="003A3904" w:rsidRPr="00721733">
        <w:rPr>
          <w:b/>
          <w:bCs/>
          <w:lang w:val="en-GB"/>
        </w:rPr>
        <w:t>White Rose Forest;</w:t>
      </w:r>
      <w:r w:rsidR="003A3904" w:rsidRPr="00721733">
        <w:rPr>
          <w:lang w:val="en-GB"/>
        </w:rPr>
        <w:t xml:space="preserve"> </w:t>
      </w:r>
      <w:proofErr w:type="spellStart"/>
      <w:r w:rsidR="003A3904" w:rsidRPr="00721733">
        <w:rPr>
          <w:lang w:val="en-GB"/>
        </w:rPr>
        <w:t>ConFor</w:t>
      </w:r>
      <w:proofErr w:type="spellEnd"/>
      <w:r w:rsidR="003A3904" w:rsidRPr="00721733">
        <w:rPr>
          <w:lang w:val="en-GB"/>
        </w:rPr>
        <w:t xml:space="preserve">; </w:t>
      </w:r>
      <w:r w:rsidR="003A3904" w:rsidRPr="00721733">
        <w:rPr>
          <w:b/>
          <w:bCs/>
          <w:lang w:val="en-GB"/>
        </w:rPr>
        <w:t>Yorkshire Dales,</w:t>
      </w:r>
      <w:r w:rsidR="003A3904" w:rsidRPr="00721733">
        <w:rPr>
          <w:lang w:val="en-GB"/>
        </w:rPr>
        <w:t xml:space="preserve"> North York Moors and </w:t>
      </w:r>
      <w:r w:rsidR="003A3904" w:rsidRPr="00721733">
        <w:rPr>
          <w:b/>
          <w:bCs/>
          <w:lang w:val="en-GB"/>
        </w:rPr>
        <w:t>Northumberland National Parks</w:t>
      </w:r>
      <w:r w:rsidR="003A3904" w:rsidRPr="00721733">
        <w:rPr>
          <w:lang w:val="en-GB"/>
        </w:rPr>
        <w:t xml:space="preserve">; </w:t>
      </w:r>
      <w:proofErr w:type="gramStart"/>
      <w:r w:rsidR="003A3904" w:rsidRPr="00721733">
        <w:rPr>
          <w:b/>
          <w:bCs/>
          <w:lang w:val="en-GB"/>
        </w:rPr>
        <w:t>MoD</w:t>
      </w:r>
      <w:proofErr w:type="gramEnd"/>
    </w:p>
    <w:p w14:paraId="15716D76" w14:textId="50BBB568" w:rsidR="003A3904" w:rsidRPr="00721733" w:rsidRDefault="003815C2" w:rsidP="003A3904">
      <w:pPr>
        <w:pStyle w:val="BulletsA"/>
        <w:numPr>
          <w:ilvl w:val="0"/>
          <w:numId w:val="2"/>
        </w:numPr>
        <w:rPr>
          <w:lang w:val="en-GB"/>
        </w:rPr>
      </w:pPr>
      <w:proofErr w:type="gramStart"/>
      <w:r>
        <w:rPr>
          <w:lang w:val="en-GB"/>
        </w:rPr>
        <w:t>t</w:t>
      </w:r>
      <w:r w:rsidRPr="00721733">
        <w:rPr>
          <w:lang w:val="en-GB"/>
        </w:rPr>
        <w:t xml:space="preserve">he </w:t>
      </w:r>
      <w:r w:rsidR="003A3904" w:rsidRPr="00721733">
        <w:rPr>
          <w:lang w:val="en-GB"/>
        </w:rPr>
        <w:t>majority of</w:t>
      </w:r>
      <w:proofErr w:type="gramEnd"/>
      <w:r w:rsidR="003A3904" w:rsidRPr="00721733">
        <w:rPr>
          <w:lang w:val="en-GB"/>
        </w:rPr>
        <w:t xml:space="preserve"> comments received were positive, with some useful suggestions put forward. Comments were incorporated wherever </w:t>
      </w:r>
      <w:proofErr w:type="gramStart"/>
      <w:r w:rsidR="003A3904" w:rsidRPr="00721733">
        <w:rPr>
          <w:lang w:val="en-GB"/>
        </w:rPr>
        <w:t>possible</w:t>
      </w:r>
      <w:proofErr w:type="gramEnd"/>
      <w:r w:rsidR="003A3904" w:rsidRPr="00721733">
        <w:rPr>
          <w:lang w:val="en-GB"/>
        </w:rPr>
        <w:t xml:space="preserve"> and all consultees were thanked for their input and provided with an explanation in cases where their comments had not been included</w:t>
      </w:r>
    </w:p>
    <w:p w14:paraId="3B8107EE" w14:textId="77777777" w:rsidR="003A3904" w:rsidRPr="00721733" w:rsidRDefault="003A3904" w:rsidP="003A3904">
      <w:pPr>
        <w:pStyle w:val="FCEBodyText"/>
        <w:rPr>
          <w:b/>
          <w:bCs/>
          <w:lang w:val="en-GB"/>
        </w:rPr>
      </w:pPr>
    </w:p>
    <w:p w14:paraId="601A1AEA" w14:textId="77777777" w:rsidR="003A3904" w:rsidRPr="00721733" w:rsidRDefault="003A3904" w:rsidP="003A3904">
      <w:pPr>
        <w:pStyle w:val="FCEBodyText"/>
        <w:rPr>
          <w:b/>
          <w:bCs/>
          <w:lang w:val="en-GB"/>
        </w:rPr>
      </w:pPr>
      <w:r w:rsidRPr="00721733">
        <w:rPr>
          <w:b/>
          <w:bCs/>
          <w:lang w:val="en-GB"/>
        </w:rPr>
        <w:t>Steering group members:</w:t>
      </w:r>
    </w:p>
    <w:p w14:paraId="64875A99" w14:textId="77777777" w:rsidR="003A3904" w:rsidRPr="00721733" w:rsidRDefault="003A3904" w:rsidP="003A3904">
      <w:pPr>
        <w:pStyle w:val="FCEBodyText"/>
        <w:rPr>
          <w:lang w:val="en-GB"/>
        </w:rPr>
      </w:pPr>
      <w:r w:rsidRPr="00721733">
        <w:rPr>
          <w:lang w:val="en-GB"/>
        </w:rPr>
        <w:t>Meg Coates (FC)</w:t>
      </w:r>
    </w:p>
    <w:p w14:paraId="37AB8662" w14:textId="77777777" w:rsidR="003A3904" w:rsidRPr="00721733" w:rsidRDefault="003A3904" w:rsidP="003A3904">
      <w:pPr>
        <w:pStyle w:val="FCEBodyText"/>
        <w:rPr>
          <w:lang w:val="en-GB"/>
        </w:rPr>
      </w:pPr>
      <w:r w:rsidRPr="00721733">
        <w:rPr>
          <w:lang w:val="en-GB"/>
        </w:rPr>
        <w:t>Bob Cussen (NE)</w:t>
      </w:r>
    </w:p>
    <w:p w14:paraId="4A4F3F88" w14:textId="77777777" w:rsidR="003A3904" w:rsidRPr="00721733" w:rsidRDefault="003A3904" w:rsidP="003A3904">
      <w:pPr>
        <w:pStyle w:val="FCEBodyText"/>
        <w:rPr>
          <w:lang w:val="en-GB"/>
        </w:rPr>
      </w:pPr>
      <w:r w:rsidRPr="00721733">
        <w:rPr>
          <w:lang w:val="en-GB"/>
        </w:rPr>
        <w:t>Jeremy Dick (FC)</w:t>
      </w:r>
    </w:p>
    <w:p w14:paraId="5D452DC1" w14:textId="77777777" w:rsidR="003A3904" w:rsidRPr="00721733" w:rsidRDefault="003A3904" w:rsidP="003A3904">
      <w:pPr>
        <w:pStyle w:val="FCEBodyText"/>
        <w:rPr>
          <w:lang w:val="en-GB"/>
        </w:rPr>
      </w:pPr>
      <w:r w:rsidRPr="00721733">
        <w:rPr>
          <w:lang w:val="en-GB"/>
        </w:rPr>
        <w:t>Jay Doyle MCIEEM (FC)</w:t>
      </w:r>
    </w:p>
    <w:p w14:paraId="41F92DCA" w14:textId="77777777" w:rsidR="003A3904" w:rsidRPr="00721733" w:rsidRDefault="003A3904" w:rsidP="003A3904">
      <w:pPr>
        <w:pStyle w:val="FCEBodyText"/>
        <w:rPr>
          <w:lang w:val="en-GB"/>
        </w:rPr>
      </w:pPr>
      <w:r w:rsidRPr="00721733">
        <w:rPr>
          <w:lang w:val="en-GB"/>
        </w:rPr>
        <w:t>Kath Godfrey (NE)</w:t>
      </w:r>
    </w:p>
    <w:p w14:paraId="0F5E6EB6" w14:textId="77777777" w:rsidR="003A3904" w:rsidRPr="00721733" w:rsidRDefault="003A3904" w:rsidP="003A3904">
      <w:pPr>
        <w:pStyle w:val="FCEBodyText"/>
        <w:rPr>
          <w:lang w:val="en-GB"/>
        </w:rPr>
      </w:pPr>
      <w:r w:rsidRPr="00721733">
        <w:rPr>
          <w:lang w:val="en-GB"/>
        </w:rPr>
        <w:t>Steve Heaton MCIEEM (NE)</w:t>
      </w:r>
    </w:p>
    <w:p w14:paraId="34C9E4CE" w14:textId="77777777" w:rsidR="003A3904" w:rsidRPr="00721733" w:rsidRDefault="003A3904" w:rsidP="003A3904">
      <w:pPr>
        <w:pStyle w:val="FCEBodyText"/>
        <w:rPr>
          <w:lang w:val="en-GB"/>
        </w:rPr>
      </w:pPr>
      <w:r w:rsidRPr="00721733">
        <w:rPr>
          <w:lang w:val="en-GB"/>
        </w:rPr>
        <w:t>Lisa Kerslake CEcol FCIEEM (FC)(Chair)</w:t>
      </w:r>
    </w:p>
    <w:p w14:paraId="405B7E84" w14:textId="77777777" w:rsidR="003A3904" w:rsidRPr="00721733" w:rsidRDefault="003A3904" w:rsidP="003A3904">
      <w:pPr>
        <w:pStyle w:val="FCEBodyText"/>
        <w:rPr>
          <w:lang w:val="en-GB"/>
        </w:rPr>
      </w:pPr>
      <w:r w:rsidRPr="00721733">
        <w:rPr>
          <w:lang w:val="en-GB"/>
        </w:rPr>
        <w:t>Keith McSweeney (FC)</w:t>
      </w:r>
    </w:p>
    <w:p w14:paraId="111152F7" w14:textId="77777777" w:rsidR="003A3904" w:rsidRPr="00721733" w:rsidRDefault="003A3904" w:rsidP="003A3904">
      <w:pPr>
        <w:pStyle w:val="FCEBodyText"/>
        <w:rPr>
          <w:lang w:val="en-GB"/>
        </w:rPr>
      </w:pPr>
      <w:r w:rsidRPr="00721733">
        <w:rPr>
          <w:lang w:val="en-GB"/>
        </w:rPr>
        <w:t>Orlando Methuen-Campbell ACIEEM (FC)</w:t>
      </w:r>
    </w:p>
    <w:p w14:paraId="60A88C5E" w14:textId="77777777" w:rsidR="003A3904" w:rsidRPr="00932AA9" w:rsidRDefault="003A3904" w:rsidP="003A3904">
      <w:pPr>
        <w:pStyle w:val="FCEBodyText"/>
        <w:rPr>
          <w:lang w:val="fr-FR"/>
        </w:rPr>
      </w:pPr>
      <w:proofErr w:type="spellStart"/>
      <w:r w:rsidRPr="00932AA9">
        <w:rPr>
          <w:lang w:val="fr-FR"/>
        </w:rPr>
        <w:t>Callum</w:t>
      </w:r>
      <w:proofErr w:type="spellEnd"/>
      <w:r w:rsidRPr="00932AA9">
        <w:rPr>
          <w:lang w:val="fr-FR"/>
        </w:rPr>
        <w:t xml:space="preserve"> Nixon (FC)</w:t>
      </w:r>
    </w:p>
    <w:p w14:paraId="3D1DECA8" w14:textId="77777777" w:rsidR="003A3904" w:rsidRPr="00932AA9" w:rsidRDefault="003A3904" w:rsidP="003A3904">
      <w:pPr>
        <w:pStyle w:val="FCEBodyText"/>
        <w:rPr>
          <w:lang w:val="fr-FR"/>
        </w:rPr>
      </w:pPr>
      <w:r w:rsidRPr="00932AA9">
        <w:rPr>
          <w:lang w:val="fr-FR"/>
        </w:rPr>
        <w:t xml:space="preserve">Ellen </w:t>
      </w:r>
      <w:proofErr w:type="spellStart"/>
      <w:r w:rsidRPr="00932AA9">
        <w:rPr>
          <w:lang w:val="fr-FR"/>
        </w:rPr>
        <w:t>Payton</w:t>
      </w:r>
      <w:proofErr w:type="spellEnd"/>
      <w:r w:rsidRPr="00932AA9">
        <w:rPr>
          <w:lang w:val="fr-FR"/>
        </w:rPr>
        <w:t xml:space="preserve"> (NE)</w:t>
      </w:r>
    </w:p>
    <w:p w14:paraId="400CC232" w14:textId="77777777" w:rsidR="003A3904" w:rsidRPr="00721733" w:rsidRDefault="003A3904" w:rsidP="003A3904">
      <w:pPr>
        <w:pStyle w:val="FCEBodyText"/>
        <w:rPr>
          <w:lang w:val="en-GB"/>
        </w:rPr>
      </w:pPr>
      <w:r w:rsidRPr="00721733">
        <w:rPr>
          <w:lang w:val="en-GB"/>
        </w:rPr>
        <w:t>Dan Turner (NE)</w:t>
      </w:r>
    </w:p>
    <w:p w14:paraId="4482D7D9" w14:textId="40AA8BDA" w:rsidR="003A3904" w:rsidRPr="00721733" w:rsidRDefault="003A3904" w:rsidP="003A3904">
      <w:pPr>
        <w:pStyle w:val="FCEBodyText"/>
        <w:rPr>
          <w:lang w:val="en-GB"/>
        </w:rPr>
      </w:pPr>
      <w:r w:rsidRPr="00721733">
        <w:rPr>
          <w:lang w:val="en-GB"/>
        </w:rPr>
        <w:t>Phil Wilson MCIEEM (FC)</w:t>
      </w:r>
    </w:p>
    <w:p w14:paraId="15863542" w14:textId="77777777" w:rsidR="005E4FE6" w:rsidRPr="00721733" w:rsidRDefault="005E4FE6" w:rsidP="005E4FE6">
      <w:pPr>
        <w:pStyle w:val="FCEBodyText"/>
        <w:rPr>
          <w:lang w:val="en-GB"/>
        </w:rPr>
      </w:pPr>
    </w:p>
    <w:p w14:paraId="58B5D262" w14:textId="5E171F84" w:rsidR="005E4FE6" w:rsidRPr="00721733" w:rsidRDefault="005E4FE6" w:rsidP="005E4FE6">
      <w:pPr>
        <w:pStyle w:val="FCEBodyText"/>
        <w:rPr>
          <w:b/>
          <w:bCs/>
          <w:lang w:val="en-GB"/>
        </w:rPr>
      </w:pPr>
      <w:r w:rsidRPr="00721733">
        <w:rPr>
          <w:b/>
          <w:bCs/>
          <w:lang w:val="en-GB"/>
        </w:rPr>
        <w:t>As well as the above, thanks are also due to the following for their comments/contributions</w:t>
      </w:r>
      <w:r w:rsidR="00FB6231">
        <w:rPr>
          <w:b/>
          <w:bCs/>
          <w:lang w:val="en-GB"/>
        </w:rPr>
        <w:t>:</w:t>
      </w:r>
    </w:p>
    <w:p w14:paraId="5254D649" w14:textId="77777777" w:rsidR="005E4FE6" w:rsidRPr="00721733" w:rsidRDefault="005E4FE6" w:rsidP="005E4FE6">
      <w:pPr>
        <w:pStyle w:val="FCEBodyText"/>
        <w:rPr>
          <w:lang w:val="en-GB"/>
        </w:rPr>
      </w:pPr>
      <w:r w:rsidRPr="00721733">
        <w:rPr>
          <w:lang w:val="en-GB"/>
        </w:rPr>
        <w:t xml:space="preserve">Ross Ahmed, Bob Edmonds, Declan Ghee, Sally </w:t>
      </w:r>
      <w:proofErr w:type="spellStart"/>
      <w:r w:rsidRPr="00721733">
        <w:rPr>
          <w:lang w:val="en-GB"/>
        </w:rPr>
        <w:t>Hayns</w:t>
      </w:r>
      <w:proofErr w:type="spellEnd"/>
      <w:r w:rsidRPr="00721733">
        <w:rPr>
          <w:lang w:val="en-GB"/>
        </w:rPr>
        <w:t xml:space="preserve">, James Longley, Tony Martin, Mark Nason, Jason Reynolds, Tim Ross, Jackie Smith, Lizzie Walker, Rob Weston. </w:t>
      </w:r>
    </w:p>
    <w:p w14:paraId="1BADA2D0" w14:textId="77777777" w:rsidR="005E4FE6" w:rsidRPr="00721733" w:rsidRDefault="005E4FE6" w:rsidP="005E4FE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Unicode MS"/>
        </w:rPr>
      </w:pPr>
      <w:r w:rsidRPr="00721733">
        <w:br w:type="page"/>
      </w:r>
    </w:p>
    <w:p w14:paraId="68BDA8CB" w14:textId="10658568" w:rsidR="004E5F6A" w:rsidRPr="00721733" w:rsidRDefault="004E5F6A" w:rsidP="001D0B38">
      <w:pPr>
        <w:pStyle w:val="Heading2"/>
      </w:pPr>
      <w:bookmarkStart w:id="22" w:name="_Toc147225225"/>
      <w:bookmarkStart w:id="23" w:name="_Toc148624967"/>
      <w:r w:rsidRPr="00721733">
        <w:lastRenderedPageBreak/>
        <w:t xml:space="preserve">Annex 2 Standard survey </w:t>
      </w:r>
      <w:bookmarkEnd w:id="22"/>
      <w:r w:rsidR="00E80199">
        <w:t>payments</w:t>
      </w:r>
      <w:bookmarkEnd w:id="23"/>
    </w:p>
    <w:p w14:paraId="4F015860" w14:textId="77777777" w:rsidR="004E5F6A" w:rsidRPr="00721733" w:rsidRDefault="004E5F6A" w:rsidP="004E5F6A">
      <w:pPr>
        <w:pStyle w:val="FCEBodyText"/>
        <w:rPr>
          <w:lang w:val="en-GB"/>
        </w:rPr>
      </w:pPr>
    </w:p>
    <w:p w14:paraId="3B600CBB" w14:textId="77777777" w:rsidR="004E5F6A" w:rsidRPr="00721733" w:rsidRDefault="004E5F6A" w:rsidP="004E5F6A">
      <w:pPr>
        <w:pStyle w:val="FCEBodyText"/>
        <w:rPr>
          <w:lang w:val="en-GB"/>
        </w:rPr>
      </w:pPr>
    </w:p>
    <w:tbl>
      <w:tblPr>
        <w:tblStyle w:val="TableGrid"/>
        <w:tblW w:w="0" w:type="auto"/>
        <w:tblLook w:val="04A0" w:firstRow="1" w:lastRow="0" w:firstColumn="1" w:lastColumn="0" w:noHBand="0" w:noVBand="1"/>
      </w:tblPr>
      <w:tblGrid>
        <w:gridCol w:w="1947"/>
        <w:gridCol w:w="1947"/>
        <w:gridCol w:w="1947"/>
        <w:gridCol w:w="1947"/>
        <w:gridCol w:w="1948"/>
      </w:tblGrid>
      <w:tr w:rsidR="00932AA9" w:rsidRPr="00932AA9" w14:paraId="59A97024" w14:textId="77777777" w:rsidTr="00932AA9">
        <w:tc>
          <w:tcPr>
            <w:tcW w:w="1947" w:type="dxa"/>
          </w:tcPr>
          <w:p w14:paraId="2426FCCC" w14:textId="2ED58520" w:rsidR="00932AA9" w:rsidRPr="00932AA9" w:rsidRDefault="00932A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932AA9">
              <w:rPr>
                <w:rFonts w:ascii="Verdana" w:hAnsi="Verdana"/>
                <w:b/>
                <w:bCs/>
              </w:rPr>
              <w:t>Hectare</w:t>
            </w:r>
          </w:p>
        </w:tc>
        <w:tc>
          <w:tcPr>
            <w:tcW w:w="1947" w:type="dxa"/>
          </w:tcPr>
          <w:p w14:paraId="06BCEAC4" w14:textId="48120B1A" w:rsidR="00932AA9" w:rsidRPr="00932AA9" w:rsidRDefault="00932AA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Pr>
                <w:rFonts w:ascii="Verdana" w:hAnsi="Verdana"/>
                <w:b/>
                <w:bCs/>
              </w:rPr>
              <w:t>P</w:t>
            </w:r>
            <w:r w:rsidR="00215EE9">
              <w:rPr>
                <w:rFonts w:ascii="Verdana" w:hAnsi="Verdana"/>
                <w:b/>
                <w:bCs/>
              </w:rPr>
              <w:t>eat</w:t>
            </w:r>
          </w:p>
        </w:tc>
        <w:tc>
          <w:tcPr>
            <w:tcW w:w="1947" w:type="dxa"/>
          </w:tcPr>
          <w:p w14:paraId="18870DB7" w14:textId="60E752E5" w:rsidR="00932AA9" w:rsidRPr="00932AA9" w:rsidRDefault="00215EE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Pr>
                <w:rFonts w:ascii="Verdana" w:hAnsi="Verdana"/>
                <w:b/>
                <w:bCs/>
              </w:rPr>
              <w:t xml:space="preserve">Habitat </w:t>
            </w:r>
            <w:r w:rsidR="003F5E40">
              <w:rPr>
                <w:rFonts w:ascii="Verdana" w:hAnsi="Verdana"/>
                <w:b/>
                <w:bCs/>
              </w:rPr>
              <w:t>(NVC)</w:t>
            </w:r>
          </w:p>
        </w:tc>
        <w:tc>
          <w:tcPr>
            <w:tcW w:w="1947" w:type="dxa"/>
          </w:tcPr>
          <w:p w14:paraId="1025D4EA" w14:textId="07E1DC78" w:rsidR="00932AA9" w:rsidRPr="00932AA9" w:rsidRDefault="00215EE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Pr>
                <w:rFonts w:ascii="Verdana" w:hAnsi="Verdana"/>
                <w:b/>
                <w:bCs/>
              </w:rPr>
              <w:t>Birds</w:t>
            </w:r>
          </w:p>
        </w:tc>
        <w:tc>
          <w:tcPr>
            <w:tcW w:w="1948" w:type="dxa"/>
          </w:tcPr>
          <w:p w14:paraId="1665C7AA" w14:textId="4E0D739A" w:rsidR="00932AA9" w:rsidRPr="00932AA9" w:rsidRDefault="003F5E4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Pr>
                <w:rFonts w:ascii="Verdana" w:hAnsi="Verdana"/>
                <w:b/>
                <w:bCs/>
              </w:rPr>
              <w:t>Note</w:t>
            </w:r>
          </w:p>
        </w:tc>
      </w:tr>
      <w:tr w:rsidR="00BD6B0A" w14:paraId="797B8C80" w14:textId="77777777" w:rsidTr="00932AA9">
        <w:tc>
          <w:tcPr>
            <w:tcW w:w="1947" w:type="dxa"/>
          </w:tcPr>
          <w:p w14:paraId="543FF56F" w14:textId="4ED4F76C" w:rsidR="00BD6B0A" w:rsidRPr="00932AA9" w:rsidRDefault="00BD6B0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Pr>
                <w:rFonts w:ascii="Verdana" w:hAnsi="Verdana"/>
              </w:rPr>
              <w:t>Payment per hectare up to first 20 ha</w:t>
            </w:r>
          </w:p>
        </w:tc>
        <w:tc>
          <w:tcPr>
            <w:tcW w:w="1947" w:type="dxa"/>
          </w:tcPr>
          <w:p w14:paraId="34B793CB" w14:textId="2B07EE3F" w:rsidR="00BD6B0A" w:rsidRPr="00932AA9" w:rsidRDefault="00BD6B0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Pr>
                <w:rFonts w:ascii="Verdana" w:hAnsi="Verdana"/>
              </w:rPr>
              <w:t>£15.00</w:t>
            </w:r>
          </w:p>
        </w:tc>
        <w:tc>
          <w:tcPr>
            <w:tcW w:w="1947" w:type="dxa"/>
          </w:tcPr>
          <w:p w14:paraId="01AD9EE1" w14:textId="51D2BADE" w:rsidR="00BD6B0A" w:rsidRPr="00932AA9" w:rsidRDefault="00BD6B0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Pr>
                <w:rFonts w:ascii="Verdana" w:hAnsi="Verdana"/>
              </w:rPr>
              <w:t>£65.00</w:t>
            </w:r>
          </w:p>
        </w:tc>
        <w:tc>
          <w:tcPr>
            <w:tcW w:w="1947" w:type="dxa"/>
          </w:tcPr>
          <w:p w14:paraId="7CB4BFD4" w14:textId="2B95791A" w:rsidR="00BD6B0A" w:rsidRPr="00932AA9" w:rsidRDefault="00BD6B0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Pr>
                <w:rFonts w:ascii="Verdana" w:hAnsi="Verdana"/>
              </w:rPr>
              <w:t>£100.00</w:t>
            </w:r>
          </w:p>
        </w:tc>
        <w:tc>
          <w:tcPr>
            <w:tcW w:w="1948" w:type="dxa"/>
            <w:vMerge w:val="restart"/>
          </w:tcPr>
          <w:p w14:paraId="3D301AA9" w14:textId="1B09EA82" w:rsidR="00BD6B0A" w:rsidRPr="00932AA9" w:rsidRDefault="00BD6B0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Pr>
                <w:rFonts w:ascii="Verdana" w:hAnsi="Verdana"/>
              </w:rPr>
              <w:t>Tiers applied to manage variation in costs due to size</w:t>
            </w:r>
          </w:p>
        </w:tc>
      </w:tr>
      <w:tr w:rsidR="00BD6B0A" w14:paraId="522EAE7D" w14:textId="77777777" w:rsidTr="00932AA9">
        <w:tc>
          <w:tcPr>
            <w:tcW w:w="1947" w:type="dxa"/>
          </w:tcPr>
          <w:p w14:paraId="13C9F2CE" w14:textId="09A3B98B" w:rsidR="00BD6B0A" w:rsidRPr="00932AA9" w:rsidRDefault="00BD6B0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Pr>
                <w:rFonts w:ascii="Verdana" w:hAnsi="Verdana"/>
              </w:rPr>
              <w:t>Payment per hectare for every ha over 20</w:t>
            </w:r>
          </w:p>
        </w:tc>
        <w:tc>
          <w:tcPr>
            <w:tcW w:w="1947" w:type="dxa"/>
          </w:tcPr>
          <w:p w14:paraId="45747651" w14:textId="7E71C5AB" w:rsidR="00BD6B0A" w:rsidRPr="00932AA9" w:rsidRDefault="00BD6B0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Pr>
                <w:rFonts w:ascii="Verdana" w:hAnsi="Verdana"/>
              </w:rPr>
              <w:t>£15.00</w:t>
            </w:r>
          </w:p>
        </w:tc>
        <w:tc>
          <w:tcPr>
            <w:tcW w:w="1947" w:type="dxa"/>
          </w:tcPr>
          <w:p w14:paraId="1FEBE515" w14:textId="09FE875B" w:rsidR="00BD6B0A" w:rsidRPr="00932AA9" w:rsidRDefault="00BD6B0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Pr>
                <w:rFonts w:ascii="Verdana" w:hAnsi="Verdana"/>
              </w:rPr>
              <w:t>£10.00</w:t>
            </w:r>
          </w:p>
        </w:tc>
        <w:tc>
          <w:tcPr>
            <w:tcW w:w="1947" w:type="dxa"/>
          </w:tcPr>
          <w:p w14:paraId="37C0206F" w14:textId="4C077381" w:rsidR="00BD6B0A" w:rsidRPr="00932AA9" w:rsidRDefault="00BD6B0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Pr>
                <w:rFonts w:ascii="Verdana" w:hAnsi="Verdana"/>
              </w:rPr>
              <w:t>£15.00</w:t>
            </w:r>
          </w:p>
        </w:tc>
        <w:tc>
          <w:tcPr>
            <w:tcW w:w="1948" w:type="dxa"/>
            <w:vMerge/>
          </w:tcPr>
          <w:p w14:paraId="60A918F1" w14:textId="77777777" w:rsidR="00BD6B0A" w:rsidRPr="00932AA9" w:rsidRDefault="00BD6B0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r>
    </w:tbl>
    <w:p w14:paraId="63E8C501" w14:textId="77777777" w:rsidR="00BD6B0A" w:rsidRDefault="00BD6B0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p>
    <w:p w14:paraId="79B6BE6D" w14:textId="48325EB0" w:rsidR="008E2A26" w:rsidRDefault="00BD6B0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
        <w:t>These pay</w:t>
      </w:r>
      <w:r w:rsidR="00CB4299">
        <w:t>ment rates</w:t>
      </w:r>
      <w:r w:rsidR="006479C6">
        <w:t xml:space="preserve"> apply where WCPs opt </w:t>
      </w:r>
      <w:r w:rsidR="000132D3">
        <w:t xml:space="preserve">to accept a flat rate rather than obtaining </w:t>
      </w:r>
      <w:r w:rsidR="00CD76C5">
        <w:t>3 quotes. The</w:t>
      </w:r>
      <w:r w:rsidR="00B76D59">
        <w:t xml:space="preserve"> rates</w:t>
      </w:r>
      <w:r w:rsidR="00CB4299">
        <w:t xml:space="preserve"> will come into effect at the end of November</w:t>
      </w:r>
      <w:r w:rsidR="00445EB5">
        <w:t xml:space="preserve"> 2023</w:t>
      </w:r>
      <w:r w:rsidR="00CB4299">
        <w:t>.</w:t>
      </w:r>
    </w:p>
    <w:p w14:paraId="085005F8" w14:textId="77777777" w:rsidR="008E2A26" w:rsidRDefault="008E2A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p>
    <w:p w14:paraId="2730887C" w14:textId="4A09CFC3" w:rsidR="004E5F6A" w:rsidRPr="00721733" w:rsidRDefault="0008795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Unicode MS"/>
          <w:color w:val="57A333"/>
          <w:sz w:val="36"/>
          <w:szCs w:val="36"/>
          <w:u w:color="57A333"/>
        </w:rPr>
      </w:pPr>
      <w:r>
        <w:t>The</w:t>
      </w:r>
      <w:r w:rsidR="00335DD4">
        <w:t xml:space="preserve"> rates</w:t>
      </w:r>
      <w:r>
        <w:t xml:space="preserve"> currently</w:t>
      </w:r>
      <w:r w:rsidR="004E538A">
        <w:t xml:space="preserve"> apply only to the specific surveys indicated above.  They</w:t>
      </w:r>
      <w:r>
        <w:t xml:space="preserve"> </w:t>
      </w:r>
      <w:r w:rsidR="00335DD4">
        <w:t xml:space="preserve">do not </w:t>
      </w:r>
      <w:r w:rsidR="009A2A75">
        <w:t xml:space="preserve">currently </w:t>
      </w:r>
      <w:r w:rsidR="00335DD4">
        <w:t>apply to preliminary surveys</w:t>
      </w:r>
      <w:r w:rsidR="004E538A">
        <w:t xml:space="preserve">, </w:t>
      </w:r>
      <w:proofErr w:type="spellStart"/>
      <w:r>
        <w:t>UKHab</w:t>
      </w:r>
      <w:proofErr w:type="spellEnd"/>
      <w:r>
        <w:t xml:space="preserve"> </w:t>
      </w:r>
      <w:r w:rsidR="00335DD4">
        <w:t xml:space="preserve">habitat </w:t>
      </w:r>
      <w:r>
        <w:t>surveys</w:t>
      </w:r>
      <w:r w:rsidR="004E538A">
        <w:t xml:space="preserve"> or any other survey type.</w:t>
      </w:r>
      <w:r w:rsidR="00335DD4">
        <w:t xml:space="preserve">  Rates for these</w:t>
      </w:r>
      <w:r w:rsidR="00CD76C5">
        <w:t xml:space="preserve"> will be </w:t>
      </w:r>
      <w:r w:rsidR="00D35120">
        <w:t>provided in due course.</w:t>
      </w:r>
      <w:r w:rsidR="004E5F6A" w:rsidRPr="00721733">
        <w:br w:type="page"/>
      </w:r>
    </w:p>
    <w:p w14:paraId="5396CEB2" w14:textId="3E8C4B46" w:rsidR="00A2134E" w:rsidRPr="00721733" w:rsidRDefault="00A2134E" w:rsidP="001514BE">
      <w:pPr>
        <w:pStyle w:val="Heading2"/>
        <w:rPr>
          <w:lang w:val="en-GB"/>
        </w:rPr>
      </w:pPr>
      <w:bookmarkStart w:id="24" w:name="_Toc147225226"/>
      <w:bookmarkStart w:id="25" w:name="_Toc148624968"/>
      <w:r w:rsidRPr="00721733">
        <w:rPr>
          <w:lang w:val="en-GB"/>
        </w:rPr>
        <w:lastRenderedPageBreak/>
        <w:t xml:space="preserve">Annex </w:t>
      </w:r>
      <w:r w:rsidR="006E5896" w:rsidRPr="00721733">
        <w:rPr>
          <w:lang w:val="en-GB"/>
        </w:rPr>
        <w:t>3</w:t>
      </w:r>
      <w:r w:rsidRPr="00721733">
        <w:rPr>
          <w:lang w:val="en-GB"/>
        </w:rPr>
        <w:t xml:space="preserve"> Pricing schedule</w:t>
      </w:r>
      <w:bookmarkEnd w:id="14"/>
      <w:bookmarkEnd w:id="15"/>
      <w:bookmarkEnd w:id="16"/>
      <w:bookmarkEnd w:id="17"/>
      <w:bookmarkEnd w:id="18"/>
      <w:bookmarkEnd w:id="19"/>
      <w:bookmarkEnd w:id="20"/>
      <w:bookmarkEnd w:id="21"/>
      <w:bookmarkEnd w:id="24"/>
      <w:bookmarkEnd w:id="25"/>
    </w:p>
    <w:p w14:paraId="5B846FD5" w14:textId="14D24B03" w:rsidR="00A2134E" w:rsidRPr="00721733" w:rsidRDefault="00524FEB" w:rsidP="00A2134E">
      <w:pPr>
        <w:pStyle w:val="FCEBodyText"/>
        <w:rPr>
          <w:lang w:val="en-GB"/>
        </w:rPr>
      </w:pPr>
      <w:r w:rsidRPr="00721733">
        <w:rPr>
          <w:lang w:val="en-GB"/>
        </w:rPr>
        <w:t xml:space="preserve">Not to be completed if proposing to use </w:t>
      </w:r>
      <w:r w:rsidR="002F08CF">
        <w:rPr>
          <w:lang w:val="en-GB"/>
        </w:rPr>
        <w:t>FC</w:t>
      </w:r>
      <w:r w:rsidRPr="00721733">
        <w:rPr>
          <w:lang w:val="en-GB"/>
        </w:rPr>
        <w:t xml:space="preserve"> provided standardised survey costs</w:t>
      </w:r>
      <w:r w:rsidR="002F08CF">
        <w:rPr>
          <w:lang w:val="en-GB"/>
        </w:rPr>
        <w:t>.</w:t>
      </w:r>
    </w:p>
    <w:p w14:paraId="72227E89" w14:textId="77777777" w:rsidR="008362F6" w:rsidRPr="00721733" w:rsidRDefault="008362F6" w:rsidP="00A2134E">
      <w:pPr>
        <w:pStyle w:val="FCEBodyText"/>
        <w:rPr>
          <w:lang w:val="en-GB"/>
        </w:rPr>
      </w:pPr>
    </w:p>
    <w:p w14:paraId="02C3312C" w14:textId="77777777" w:rsidR="00A2134E" w:rsidRPr="00721733" w:rsidRDefault="00A2134E" w:rsidP="00A2134E">
      <w:pPr>
        <w:pStyle w:val="FCEBodyText"/>
        <w:rPr>
          <w:lang w:val="en-GB"/>
        </w:rPr>
      </w:pPr>
      <w:r w:rsidRPr="00721733">
        <w:rPr>
          <w:lang w:val="en-GB"/>
        </w:rPr>
        <w:t>Woodland creation proposal: ………………………………….</w:t>
      </w:r>
    </w:p>
    <w:p w14:paraId="154222F4" w14:textId="77777777" w:rsidR="00A2134E" w:rsidRPr="00721733" w:rsidRDefault="00A2134E" w:rsidP="00A2134E">
      <w:pPr>
        <w:pStyle w:val="FCEBodyText"/>
        <w:rPr>
          <w:lang w:val="en-GB"/>
        </w:rPr>
      </w:pPr>
    </w:p>
    <w:p w14:paraId="2543A670" w14:textId="77777777" w:rsidR="00A2134E" w:rsidRPr="00721733" w:rsidRDefault="00A2134E" w:rsidP="00A2134E">
      <w:pPr>
        <w:pStyle w:val="FCEBodyText"/>
        <w:rPr>
          <w:lang w:val="en-GB"/>
        </w:rPr>
      </w:pPr>
      <w:r w:rsidRPr="00721733">
        <w:rPr>
          <w:lang w:val="en-GB"/>
        </w:rPr>
        <w:t>Costs supplied by:  …………………………………………………….</w:t>
      </w:r>
    </w:p>
    <w:p w14:paraId="2F54DF38" w14:textId="77777777" w:rsidR="00A2134E" w:rsidRPr="00721733" w:rsidRDefault="00A2134E" w:rsidP="00A2134E">
      <w:pPr>
        <w:pStyle w:val="FCEBodyText"/>
        <w:rPr>
          <w:lang w:val="en-GB"/>
        </w:rPr>
      </w:pPr>
    </w:p>
    <w:p w14:paraId="66043A96" w14:textId="67A61A2F" w:rsidR="00A2134E" w:rsidRPr="00721733" w:rsidRDefault="00A2134E" w:rsidP="00A2134E">
      <w:pPr>
        <w:pStyle w:val="FCEBodyText"/>
        <w:rPr>
          <w:lang w:val="en-GB"/>
        </w:rPr>
      </w:pPr>
      <w:r w:rsidRPr="00721733">
        <w:rPr>
          <w:lang w:val="en-GB"/>
        </w:rPr>
        <w:t xml:space="preserve">Date of </w:t>
      </w:r>
      <w:r w:rsidR="00FB6231">
        <w:rPr>
          <w:lang w:val="en-GB"/>
        </w:rPr>
        <w:t>q</w:t>
      </w:r>
      <w:r w:rsidR="00FB6231" w:rsidRPr="00721733">
        <w:rPr>
          <w:lang w:val="en-GB"/>
        </w:rPr>
        <w:t>uotation</w:t>
      </w:r>
      <w:r w:rsidRPr="00721733">
        <w:rPr>
          <w:lang w:val="en-GB"/>
        </w:rPr>
        <w:t>: …………………………………………………….</w:t>
      </w:r>
    </w:p>
    <w:p w14:paraId="4B488520" w14:textId="77777777" w:rsidR="00A2134E" w:rsidRPr="00721733" w:rsidRDefault="00A2134E" w:rsidP="00A2134E">
      <w:pPr>
        <w:pStyle w:val="FCEBodyText"/>
        <w:rPr>
          <w:lang w:val="en-GB"/>
        </w:rPr>
      </w:pPr>
    </w:p>
    <w:p w14:paraId="38280766" w14:textId="77777777" w:rsidR="00731827" w:rsidRDefault="00A2134E" w:rsidP="00E5080D">
      <w:pPr>
        <w:pStyle w:val="FCEBodyText"/>
        <w:rPr>
          <w:lang w:val="en-GB"/>
        </w:rPr>
      </w:pPr>
      <w:r w:rsidRPr="00721733">
        <w:rPr>
          <w:lang w:val="en-GB"/>
        </w:rPr>
        <w:t xml:space="preserve">OVERALL COSTS </w:t>
      </w:r>
    </w:p>
    <w:p w14:paraId="0D0C28CF" w14:textId="77777777" w:rsidR="00A61E03" w:rsidRDefault="00A61E03" w:rsidP="00E5080D">
      <w:pPr>
        <w:pStyle w:val="FCEBodyText"/>
        <w:rPr>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3606"/>
        <w:gridCol w:w="1655"/>
        <w:gridCol w:w="1593"/>
      </w:tblGrid>
      <w:tr w:rsidR="00A61E03" w:rsidRPr="00721733" w14:paraId="02C558C6" w14:textId="77777777" w:rsidTr="0014314F">
        <w:trPr>
          <w:tblHeader/>
        </w:trPr>
        <w:tc>
          <w:tcPr>
            <w:tcW w:w="2213" w:type="dxa"/>
          </w:tcPr>
          <w:p w14:paraId="2BE8354C" w14:textId="04954412" w:rsidR="00A61E03" w:rsidRPr="00721733" w:rsidRDefault="00A61E03" w:rsidP="005E4D42">
            <w:pPr>
              <w:autoSpaceDE w:val="0"/>
              <w:autoSpaceDN w:val="0"/>
              <w:adjustRightInd w:val="0"/>
              <w:rPr>
                <w:rFonts w:cs="Arial"/>
                <w:b/>
                <w:bCs/>
              </w:rPr>
            </w:pPr>
            <w:r>
              <w:rPr>
                <w:rFonts w:cs="Arial"/>
                <w:b/>
              </w:rPr>
              <w:t>Direct purchases at cost</w:t>
            </w:r>
          </w:p>
        </w:tc>
        <w:tc>
          <w:tcPr>
            <w:tcW w:w="3606" w:type="dxa"/>
          </w:tcPr>
          <w:p w14:paraId="0651717D" w14:textId="00C88FAC" w:rsidR="00A61E03" w:rsidRPr="00721733" w:rsidRDefault="00A61E03" w:rsidP="005E4D42">
            <w:pPr>
              <w:autoSpaceDE w:val="0"/>
              <w:autoSpaceDN w:val="0"/>
              <w:adjustRightInd w:val="0"/>
              <w:jc w:val="both"/>
              <w:rPr>
                <w:rFonts w:cs="Arial"/>
                <w:b/>
                <w:bCs/>
              </w:rPr>
            </w:pPr>
            <w:r>
              <w:rPr>
                <w:rFonts w:cs="Arial"/>
                <w:b/>
                <w:bCs/>
              </w:rPr>
              <w:t xml:space="preserve">Description </w:t>
            </w:r>
          </w:p>
        </w:tc>
        <w:tc>
          <w:tcPr>
            <w:tcW w:w="1655" w:type="dxa"/>
          </w:tcPr>
          <w:p w14:paraId="7D7B89D2" w14:textId="467418C7" w:rsidR="00A61E03" w:rsidRPr="00721733" w:rsidRDefault="003E30E9" w:rsidP="005E4D42">
            <w:pPr>
              <w:autoSpaceDE w:val="0"/>
              <w:autoSpaceDN w:val="0"/>
              <w:adjustRightInd w:val="0"/>
              <w:rPr>
                <w:rFonts w:cs="Arial"/>
                <w:b/>
                <w:bCs/>
              </w:rPr>
            </w:pPr>
            <w:r>
              <w:rPr>
                <w:rFonts w:cs="Arial"/>
                <w:b/>
                <w:bCs/>
              </w:rPr>
              <w:t xml:space="preserve">ESTIMATED cost </w:t>
            </w:r>
            <w:r w:rsidR="00A61E03" w:rsidRPr="00721733">
              <w:rPr>
                <w:rFonts w:cs="Arial"/>
                <w:b/>
                <w:bCs/>
              </w:rPr>
              <w:t>ex. VAT</w:t>
            </w:r>
          </w:p>
        </w:tc>
        <w:tc>
          <w:tcPr>
            <w:tcW w:w="1593" w:type="dxa"/>
          </w:tcPr>
          <w:p w14:paraId="07632D16" w14:textId="77777777" w:rsidR="00A61E03" w:rsidRPr="00721733" w:rsidRDefault="00A61E03" w:rsidP="005E4D42">
            <w:pPr>
              <w:autoSpaceDE w:val="0"/>
              <w:autoSpaceDN w:val="0"/>
              <w:adjustRightInd w:val="0"/>
              <w:rPr>
                <w:rFonts w:cs="Arial"/>
                <w:b/>
                <w:bCs/>
              </w:rPr>
            </w:pPr>
            <w:r w:rsidRPr="00721733">
              <w:rPr>
                <w:rFonts w:cs="Arial"/>
                <w:b/>
              </w:rPr>
              <w:t>Cost incl. VAT (if applicable)</w:t>
            </w:r>
          </w:p>
        </w:tc>
      </w:tr>
      <w:tr w:rsidR="00A61E03" w:rsidRPr="00721733" w14:paraId="54A10428" w14:textId="77777777" w:rsidTr="0014314F">
        <w:tc>
          <w:tcPr>
            <w:tcW w:w="2213" w:type="dxa"/>
          </w:tcPr>
          <w:p w14:paraId="67EB44BF" w14:textId="1ED89DCD" w:rsidR="00A61E03" w:rsidRPr="00721733" w:rsidRDefault="00A61E03" w:rsidP="005E4D42">
            <w:pPr>
              <w:autoSpaceDE w:val="0"/>
              <w:autoSpaceDN w:val="0"/>
              <w:adjustRightInd w:val="0"/>
              <w:rPr>
                <w:rFonts w:cs="Arial"/>
              </w:rPr>
            </w:pPr>
            <w:r w:rsidRPr="00721733">
              <w:rPr>
                <w:rFonts w:cs="Arial"/>
              </w:rPr>
              <w:t>Data</w:t>
            </w:r>
            <w:r>
              <w:rPr>
                <w:rFonts w:cs="Arial"/>
              </w:rPr>
              <w:t xml:space="preserve"> search</w:t>
            </w:r>
            <w:r w:rsidRPr="00721733">
              <w:rPr>
                <w:rFonts w:cs="Arial"/>
              </w:rPr>
              <w:t xml:space="preserve"> costs</w:t>
            </w:r>
          </w:p>
        </w:tc>
        <w:tc>
          <w:tcPr>
            <w:tcW w:w="3606" w:type="dxa"/>
          </w:tcPr>
          <w:p w14:paraId="47B942A8" w14:textId="66DBC0F8" w:rsidR="00A61E03" w:rsidRPr="00721733" w:rsidRDefault="003E30E9" w:rsidP="003E30E9">
            <w:pPr>
              <w:autoSpaceDE w:val="0"/>
              <w:autoSpaceDN w:val="0"/>
              <w:adjustRightInd w:val="0"/>
              <w:rPr>
                <w:rFonts w:cs="Arial"/>
                <w:bCs/>
              </w:rPr>
            </w:pPr>
            <w:r>
              <w:rPr>
                <w:rFonts w:cs="Arial"/>
                <w:bCs/>
              </w:rPr>
              <w:t>Fees charged by LERC or other bodies for provision of data</w:t>
            </w:r>
          </w:p>
        </w:tc>
        <w:tc>
          <w:tcPr>
            <w:tcW w:w="1655" w:type="dxa"/>
          </w:tcPr>
          <w:p w14:paraId="293F0DC2" w14:textId="77777777" w:rsidR="00A61E03" w:rsidRPr="00721733" w:rsidRDefault="00A61E03" w:rsidP="005E4D42">
            <w:pPr>
              <w:autoSpaceDE w:val="0"/>
              <w:autoSpaceDN w:val="0"/>
              <w:adjustRightInd w:val="0"/>
              <w:jc w:val="both"/>
              <w:rPr>
                <w:rFonts w:cs="Arial"/>
              </w:rPr>
            </w:pPr>
          </w:p>
        </w:tc>
        <w:tc>
          <w:tcPr>
            <w:tcW w:w="1593" w:type="dxa"/>
          </w:tcPr>
          <w:p w14:paraId="72FFA670" w14:textId="77777777" w:rsidR="00A61E03" w:rsidRPr="00721733" w:rsidRDefault="00A61E03" w:rsidP="005E4D42">
            <w:pPr>
              <w:autoSpaceDE w:val="0"/>
              <w:autoSpaceDN w:val="0"/>
              <w:adjustRightInd w:val="0"/>
              <w:jc w:val="both"/>
              <w:rPr>
                <w:rFonts w:cs="Arial"/>
              </w:rPr>
            </w:pPr>
          </w:p>
        </w:tc>
      </w:tr>
      <w:tr w:rsidR="00A61E03" w:rsidRPr="00721733" w14:paraId="490916D7" w14:textId="77777777" w:rsidTr="0014314F">
        <w:tc>
          <w:tcPr>
            <w:tcW w:w="2213" w:type="dxa"/>
          </w:tcPr>
          <w:p w14:paraId="40295AE8" w14:textId="4BAB9DA9" w:rsidR="00A61E03" w:rsidRPr="00721733" w:rsidRDefault="0009090A" w:rsidP="005E4D42">
            <w:pPr>
              <w:autoSpaceDE w:val="0"/>
              <w:autoSpaceDN w:val="0"/>
              <w:adjustRightInd w:val="0"/>
              <w:rPr>
                <w:rFonts w:cs="Arial"/>
              </w:rPr>
            </w:pPr>
            <w:r>
              <w:rPr>
                <w:rFonts w:cs="Arial"/>
              </w:rPr>
              <w:t>OS map</w:t>
            </w:r>
            <w:r w:rsidR="003E30E9">
              <w:rPr>
                <w:rFonts w:cs="Arial"/>
              </w:rPr>
              <w:t xml:space="preserve"> data</w:t>
            </w:r>
          </w:p>
        </w:tc>
        <w:tc>
          <w:tcPr>
            <w:tcW w:w="3606" w:type="dxa"/>
          </w:tcPr>
          <w:p w14:paraId="0D915119" w14:textId="1A6B279B" w:rsidR="00A61E03" w:rsidRPr="00721733" w:rsidRDefault="0009090A" w:rsidP="003E30E9">
            <w:pPr>
              <w:autoSpaceDE w:val="0"/>
              <w:autoSpaceDN w:val="0"/>
              <w:adjustRightInd w:val="0"/>
              <w:rPr>
                <w:rFonts w:cs="Arial"/>
                <w:bCs/>
              </w:rPr>
            </w:pPr>
            <w:r>
              <w:rPr>
                <w:rFonts w:cs="Arial"/>
                <w:bCs/>
              </w:rPr>
              <w:t>Purchase of OS map</w:t>
            </w:r>
            <w:r w:rsidR="003E30E9">
              <w:rPr>
                <w:rFonts w:cs="Arial"/>
                <w:bCs/>
              </w:rPr>
              <w:t>ping</w:t>
            </w:r>
            <w:r>
              <w:rPr>
                <w:rFonts w:cs="Arial"/>
                <w:bCs/>
              </w:rPr>
              <w:t xml:space="preserve"> </w:t>
            </w:r>
            <w:r w:rsidR="00A91AF9">
              <w:rPr>
                <w:rFonts w:cs="Arial"/>
                <w:bCs/>
              </w:rPr>
              <w:t>data and licences (for production of maps)</w:t>
            </w:r>
          </w:p>
        </w:tc>
        <w:tc>
          <w:tcPr>
            <w:tcW w:w="1655" w:type="dxa"/>
          </w:tcPr>
          <w:p w14:paraId="1AE0E541" w14:textId="77777777" w:rsidR="00A61E03" w:rsidRPr="00721733" w:rsidRDefault="00A61E03" w:rsidP="005E4D42">
            <w:pPr>
              <w:autoSpaceDE w:val="0"/>
              <w:autoSpaceDN w:val="0"/>
              <w:adjustRightInd w:val="0"/>
              <w:jc w:val="both"/>
              <w:rPr>
                <w:rFonts w:cs="Arial"/>
              </w:rPr>
            </w:pPr>
          </w:p>
        </w:tc>
        <w:tc>
          <w:tcPr>
            <w:tcW w:w="1593" w:type="dxa"/>
          </w:tcPr>
          <w:p w14:paraId="40C7B8CB" w14:textId="77777777" w:rsidR="00A61E03" w:rsidRPr="00721733" w:rsidRDefault="00A61E03" w:rsidP="005E4D42">
            <w:pPr>
              <w:autoSpaceDE w:val="0"/>
              <w:autoSpaceDN w:val="0"/>
              <w:adjustRightInd w:val="0"/>
              <w:jc w:val="both"/>
              <w:rPr>
                <w:rFonts w:cs="Arial"/>
              </w:rPr>
            </w:pPr>
          </w:p>
        </w:tc>
      </w:tr>
      <w:tr w:rsidR="00481FCD" w:rsidRPr="00481FCD" w14:paraId="08943EFF" w14:textId="77777777" w:rsidTr="0014314F">
        <w:tc>
          <w:tcPr>
            <w:tcW w:w="2213" w:type="dxa"/>
          </w:tcPr>
          <w:p w14:paraId="5CE0C26F" w14:textId="4370B76C" w:rsidR="00481FCD" w:rsidRPr="00481FCD" w:rsidRDefault="00481FCD" w:rsidP="005E4D42">
            <w:pPr>
              <w:autoSpaceDE w:val="0"/>
              <w:autoSpaceDN w:val="0"/>
              <w:adjustRightInd w:val="0"/>
              <w:rPr>
                <w:rFonts w:cs="Arial"/>
                <w:b/>
                <w:bCs/>
              </w:rPr>
            </w:pPr>
            <w:r w:rsidRPr="00481FCD">
              <w:rPr>
                <w:rFonts w:cs="Arial"/>
                <w:b/>
                <w:bCs/>
              </w:rPr>
              <w:t>TOTAL</w:t>
            </w:r>
          </w:p>
        </w:tc>
        <w:tc>
          <w:tcPr>
            <w:tcW w:w="3606" w:type="dxa"/>
          </w:tcPr>
          <w:p w14:paraId="359003A7" w14:textId="77777777" w:rsidR="00481FCD" w:rsidRPr="00481FCD" w:rsidRDefault="00481FCD" w:rsidP="003E30E9">
            <w:pPr>
              <w:autoSpaceDE w:val="0"/>
              <w:autoSpaceDN w:val="0"/>
              <w:adjustRightInd w:val="0"/>
              <w:rPr>
                <w:rFonts w:cs="Arial"/>
                <w:b/>
                <w:bCs/>
              </w:rPr>
            </w:pPr>
          </w:p>
        </w:tc>
        <w:tc>
          <w:tcPr>
            <w:tcW w:w="1655" w:type="dxa"/>
          </w:tcPr>
          <w:p w14:paraId="70E8E3A6" w14:textId="77777777" w:rsidR="00481FCD" w:rsidRPr="00481FCD" w:rsidRDefault="00481FCD" w:rsidP="005E4D42">
            <w:pPr>
              <w:autoSpaceDE w:val="0"/>
              <w:autoSpaceDN w:val="0"/>
              <w:adjustRightInd w:val="0"/>
              <w:jc w:val="both"/>
              <w:rPr>
                <w:rFonts w:cs="Arial"/>
                <w:b/>
                <w:bCs/>
              </w:rPr>
            </w:pPr>
          </w:p>
        </w:tc>
        <w:tc>
          <w:tcPr>
            <w:tcW w:w="1593" w:type="dxa"/>
          </w:tcPr>
          <w:p w14:paraId="31724A2C" w14:textId="77777777" w:rsidR="00481FCD" w:rsidRPr="00481FCD" w:rsidRDefault="00481FCD" w:rsidP="005E4D42">
            <w:pPr>
              <w:autoSpaceDE w:val="0"/>
              <w:autoSpaceDN w:val="0"/>
              <w:adjustRightInd w:val="0"/>
              <w:jc w:val="both"/>
              <w:rPr>
                <w:rFonts w:cs="Arial"/>
                <w:b/>
                <w:bCs/>
              </w:rPr>
            </w:pPr>
          </w:p>
        </w:tc>
      </w:tr>
    </w:tbl>
    <w:p w14:paraId="063B4C3B" w14:textId="77777777" w:rsidR="00A61E03" w:rsidRPr="00721733" w:rsidRDefault="00A61E03" w:rsidP="00E5080D">
      <w:pPr>
        <w:pStyle w:val="FCEBodyText"/>
        <w:rPr>
          <w:lang w:val="en-GB"/>
        </w:rPr>
      </w:pPr>
    </w:p>
    <w:p w14:paraId="72B0A7AC" w14:textId="77777777" w:rsidR="00A2134E" w:rsidRPr="00721733" w:rsidRDefault="00A2134E" w:rsidP="00E5080D">
      <w:pPr>
        <w:pStyle w:val="FCEBodyText"/>
        <w:rPr>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173"/>
        <w:gridCol w:w="1471"/>
        <w:gridCol w:w="1593"/>
      </w:tblGrid>
      <w:tr w:rsidR="00A2134E" w:rsidRPr="00721733" w14:paraId="19B226DF" w14:textId="77777777" w:rsidTr="0014314F">
        <w:trPr>
          <w:tblHeader/>
        </w:trPr>
        <w:tc>
          <w:tcPr>
            <w:tcW w:w="2830" w:type="dxa"/>
          </w:tcPr>
          <w:p w14:paraId="7E1D6698" w14:textId="77777777" w:rsidR="00A2134E" w:rsidRPr="00721733" w:rsidRDefault="00A2134E" w:rsidP="003D33E7">
            <w:pPr>
              <w:autoSpaceDE w:val="0"/>
              <w:autoSpaceDN w:val="0"/>
              <w:adjustRightInd w:val="0"/>
              <w:rPr>
                <w:rFonts w:cs="Arial"/>
                <w:b/>
                <w:bCs/>
              </w:rPr>
            </w:pPr>
            <w:r w:rsidRPr="00721733">
              <w:rPr>
                <w:rFonts w:cs="Arial"/>
                <w:b/>
              </w:rPr>
              <w:t>For the completion of/tasks</w:t>
            </w:r>
          </w:p>
        </w:tc>
        <w:tc>
          <w:tcPr>
            <w:tcW w:w="3173" w:type="dxa"/>
          </w:tcPr>
          <w:p w14:paraId="48F5D1D3" w14:textId="77777777" w:rsidR="00A2134E" w:rsidRPr="00721733" w:rsidRDefault="00A2134E" w:rsidP="003D33E7">
            <w:pPr>
              <w:autoSpaceDE w:val="0"/>
              <w:autoSpaceDN w:val="0"/>
              <w:adjustRightInd w:val="0"/>
              <w:jc w:val="both"/>
              <w:rPr>
                <w:rFonts w:cs="Arial"/>
                <w:b/>
                <w:bCs/>
              </w:rPr>
            </w:pPr>
            <w:r w:rsidRPr="00721733">
              <w:rPr>
                <w:rFonts w:cs="Arial"/>
                <w:b/>
                <w:bCs/>
              </w:rPr>
              <w:t>Sub-tasks</w:t>
            </w:r>
          </w:p>
        </w:tc>
        <w:tc>
          <w:tcPr>
            <w:tcW w:w="1471" w:type="dxa"/>
          </w:tcPr>
          <w:p w14:paraId="197F6831" w14:textId="77777777" w:rsidR="00A2134E" w:rsidRPr="00721733" w:rsidRDefault="00A2134E" w:rsidP="003D33E7">
            <w:pPr>
              <w:autoSpaceDE w:val="0"/>
              <w:autoSpaceDN w:val="0"/>
              <w:adjustRightInd w:val="0"/>
              <w:rPr>
                <w:rFonts w:cs="Arial"/>
                <w:b/>
                <w:bCs/>
              </w:rPr>
            </w:pPr>
            <w:r w:rsidRPr="00721733">
              <w:rPr>
                <w:rFonts w:cs="Arial"/>
                <w:b/>
                <w:bCs/>
              </w:rPr>
              <w:t>Cost ex. VAT</w:t>
            </w:r>
          </w:p>
        </w:tc>
        <w:tc>
          <w:tcPr>
            <w:tcW w:w="1593" w:type="dxa"/>
          </w:tcPr>
          <w:p w14:paraId="47CCDFCA" w14:textId="77777777" w:rsidR="00A2134E" w:rsidRPr="00721733" w:rsidRDefault="00A2134E" w:rsidP="003D33E7">
            <w:pPr>
              <w:autoSpaceDE w:val="0"/>
              <w:autoSpaceDN w:val="0"/>
              <w:adjustRightInd w:val="0"/>
              <w:rPr>
                <w:rFonts w:cs="Arial"/>
                <w:b/>
                <w:bCs/>
              </w:rPr>
            </w:pPr>
            <w:r w:rsidRPr="00721733">
              <w:rPr>
                <w:rFonts w:cs="Arial"/>
                <w:b/>
              </w:rPr>
              <w:t>Cost incl. VAT (if applicable)</w:t>
            </w:r>
          </w:p>
        </w:tc>
      </w:tr>
      <w:tr w:rsidR="00A2134E" w:rsidRPr="00721733" w14:paraId="3CE9B3F9" w14:textId="77777777" w:rsidTr="0014314F">
        <w:tc>
          <w:tcPr>
            <w:tcW w:w="2830" w:type="dxa"/>
          </w:tcPr>
          <w:p w14:paraId="6289EE5C" w14:textId="6A475E54" w:rsidR="00A2134E" w:rsidRPr="00721733" w:rsidRDefault="00A2134E" w:rsidP="003D33E7">
            <w:pPr>
              <w:autoSpaceDE w:val="0"/>
              <w:autoSpaceDN w:val="0"/>
              <w:adjustRightInd w:val="0"/>
              <w:rPr>
                <w:rFonts w:cs="Arial"/>
              </w:rPr>
            </w:pPr>
            <w:r w:rsidRPr="00721733">
              <w:rPr>
                <w:rFonts w:cs="Arial"/>
              </w:rPr>
              <w:t xml:space="preserve">Health and </w:t>
            </w:r>
            <w:r w:rsidR="00FB6231">
              <w:rPr>
                <w:rFonts w:cs="Arial"/>
              </w:rPr>
              <w:t>s</w:t>
            </w:r>
            <w:r w:rsidR="00FB6231" w:rsidRPr="00721733">
              <w:rPr>
                <w:rFonts w:cs="Arial"/>
              </w:rPr>
              <w:t xml:space="preserve">afety </w:t>
            </w:r>
            <w:r w:rsidRPr="00721733">
              <w:rPr>
                <w:rFonts w:cs="Arial"/>
              </w:rPr>
              <w:t>documentation</w:t>
            </w:r>
          </w:p>
        </w:tc>
        <w:tc>
          <w:tcPr>
            <w:tcW w:w="3173" w:type="dxa"/>
          </w:tcPr>
          <w:p w14:paraId="608A25D9" w14:textId="77777777" w:rsidR="00A2134E" w:rsidRPr="00721733" w:rsidRDefault="00A2134E" w:rsidP="003D33E7">
            <w:pPr>
              <w:autoSpaceDE w:val="0"/>
              <w:autoSpaceDN w:val="0"/>
              <w:adjustRightInd w:val="0"/>
              <w:jc w:val="both"/>
              <w:rPr>
                <w:rFonts w:cs="Arial"/>
                <w:bCs/>
              </w:rPr>
            </w:pPr>
          </w:p>
        </w:tc>
        <w:tc>
          <w:tcPr>
            <w:tcW w:w="1471" w:type="dxa"/>
          </w:tcPr>
          <w:p w14:paraId="2EDADB49" w14:textId="77777777" w:rsidR="00A2134E" w:rsidRPr="00721733" w:rsidRDefault="00A2134E" w:rsidP="003D33E7">
            <w:pPr>
              <w:autoSpaceDE w:val="0"/>
              <w:autoSpaceDN w:val="0"/>
              <w:adjustRightInd w:val="0"/>
              <w:jc w:val="both"/>
              <w:rPr>
                <w:rFonts w:cs="Arial"/>
              </w:rPr>
            </w:pPr>
          </w:p>
        </w:tc>
        <w:tc>
          <w:tcPr>
            <w:tcW w:w="1593" w:type="dxa"/>
          </w:tcPr>
          <w:p w14:paraId="1D1B571D" w14:textId="77777777" w:rsidR="00A2134E" w:rsidRPr="00721733" w:rsidRDefault="00A2134E" w:rsidP="003D33E7">
            <w:pPr>
              <w:autoSpaceDE w:val="0"/>
              <w:autoSpaceDN w:val="0"/>
              <w:adjustRightInd w:val="0"/>
              <w:jc w:val="both"/>
              <w:rPr>
                <w:rFonts w:cs="Arial"/>
              </w:rPr>
            </w:pPr>
          </w:p>
        </w:tc>
      </w:tr>
      <w:tr w:rsidR="00A2134E" w:rsidRPr="00721733" w14:paraId="791F5239" w14:textId="77777777" w:rsidTr="0014314F">
        <w:tc>
          <w:tcPr>
            <w:tcW w:w="2830" w:type="dxa"/>
          </w:tcPr>
          <w:p w14:paraId="528442AB" w14:textId="184A881F" w:rsidR="00A2134E" w:rsidRPr="00721733" w:rsidRDefault="00A2134E" w:rsidP="003D33E7">
            <w:pPr>
              <w:autoSpaceDE w:val="0"/>
              <w:autoSpaceDN w:val="0"/>
              <w:adjustRightInd w:val="0"/>
              <w:rPr>
                <w:rFonts w:cs="Arial"/>
                <w:bCs/>
              </w:rPr>
            </w:pPr>
            <w:r w:rsidRPr="00721733">
              <w:rPr>
                <w:rFonts w:cs="Arial"/>
              </w:rPr>
              <w:t>Desk study</w:t>
            </w:r>
            <w:r w:rsidR="005145A3">
              <w:rPr>
                <w:rFonts w:cs="Arial"/>
              </w:rPr>
              <w:t xml:space="preserve"> &amp; interpretation of LRC</w:t>
            </w:r>
            <w:r w:rsidR="00EB4B3E">
              <w:rPr>
                <w:rFonts w:cs="Arial"/>
              </w:rPr>
              <w:t xml:space="preserve"> </w:t>
            </w:r>
            <w:r w:rsidR="007575D0">
              <w:rPr>
                <w:rFonts w:cs="Arial"/>
              </w:rPr>
              <w:t>or similar</w:t>
            </w:r>
            <w:r w:rsidR="005145A3">
              <w:rPr>
                <w:rFonts w:cs="Arial"/>
              </w:rPr>
              <w:t xml:space="preserve"> data</w:t>
            </w:r>
          </w:p>
        </w:tc>
        <w:tc>
          <w:tcPr>
            <w:tcW w:w="3173" w:type="dxa"/>
          </w:tcPr>
          <w:p w14:paraId="36FE6F17" w14:textId="77777777" w:rsidR="00A2134E" w:rsidRPr="00721733" w:rsidRDefault="00A2134E" w:rsidP="003D33E7">
            <w:pPr>
              <w:autoSpaceDE w:val="0"/>
              <w:autoSpaceDN w:val="0"/>
              <w:adjustRightInd w:val="0"/>
              <w:jc w:val="both"/>
              <w:rPr>
                <w:rFonts w:cs="Arial"/>
              </w:rPr>
            </w:pPr>
          </w:p>
        </w:tc>
        <w:tc>
          <w:tcPr>
            <w:tcW w:w="1471" w:type="dxa"/>
          </w:tcPr>
          <w:p w14:paraId="59F89E72" w14:textId="77777777" w:rsidR="00A2134E" w:rsidRPr="00721733" w:rsidRDefault="00A2134E" w:rsidP="003D33E7">
            <w:pPr>
              <w:autoSpaceDE w:val="0"/>
              <w:autoSpaceDN w:val="0"/>
              <w:adjustRightInd w:val="0"/>
              <w:jc w:val="both"/>
              <w:rPr>
                <w:rFonts w:cs="Arial"/>
              </w:rPr>
            </w:pPr>
          </w:p>
        </w:tc>
        <w:tc>
          <w:tcPr>
            <w:tcW w:w="1593" w:type="dxa"/>
          </w:tcPr>
          <w:p w14:paraId="31E35421" w14:textId="77777777" w:rsidR="00A2134E" w:rsidRPr="00721733" w:rsidRDefault="00A2134E" w:rsidP="003D33E7">
            <w:pPr>
              <w:autoSpaceDE w:val="0"/>
              <w:autoSpaceDN w:val="0"/>
              <w:adjustRightInd w:val="0"/>
              <w:jc w:val="both"/>
              <w:rPr>
                <w:rFonts w:cs="Arial"/>
              </w:rPr>
            </w:pPr>
          </w:p>
        </w:tc>
      </w:tr>
      <w:tr w:rsidR="00A2134E" w:rsidRPr="00721733" w14:paraId="277189AF" w14:textId="77777777" w:rsidTr="0014314F">
        <w:tc>
          <w:tcPr>
            <w:tcW w:w="2830" w:type="dxa"/>
          </w:tcPr>
          <w:p w14:paraId="41A2458D" w14:textId="77777777" w:rsidR="00A2134E" w:rsidRPr="00721733" w:rsidRDefault="00A2134E" w:rsidP="003D33E7">
            <w:pPr>
              <w:autoSpaceDE w:val="0"/>
              <w:autoSpaceDN w:val="0"/>
              <w:adjustRightInd w:val="0"/>
              <w:rPr>
                <w:rFonts w:cs="Arial"/>
              </w:rPr>
            </w:pPr>
            <w:r w:rsidRPr="00721733">
              <w:rPr>
                <w:rFonts w:cs="Arial"/>
              </w:rPr>
              <w:t xml:space="preserve">Survey and assessment fieldwork </w:t>
            </w:r>
          </w:p>
        </w:tc>
        <w:tc>
          <w:tcPr>
            <w:tcW w:w="3173" w:type="dxa"/>
          </w:tcPr>
          <w:p w14:paraId="0952FAFB" w14:textId="77777777" w:rsidR="00A2134E" w:rsidRPr="00721733" w:rsidRDefault="00A2134E" w:rsidP="003D33E7">
            <w:pPr>
              <w:autoSpaceDE w:val="0"/>
              <w:autoSpaceDN w:val="0"/>
              <w:adjustRightInd w:val="0"/>
              <w:jc w:val="both"/>
              <w:rPr>
                <w:rFonts w:cs="Arial"/>
                <w:bCs/>
              </w:rPr>
            </w:pPr>
          </w:p>
        </w:tc>
        <w:tc>
          <w:tcPr>
            <w:tcW w:w="1471" w:type="dxa"/>
          </w:tcPr>
          <w:p w14:paraId="4F7330F8" w14:textId="77777777" w:rsidR="00A2134E" w:rsidRPr="00721733" w:rsidRDefault="00A2134E" w:rsidP="003D33E7">
            <w:pPr>
              <w:autoSpaceDE w:val="0"/>
              <w:autoSpaceDN w:val="0"/>
              <w:adjustRightInd w:val="0"/>
              <w:jc w:val="both"/>
              <w:rPr>
                <w:rFonts w:cs="Arial"/>
              </w:rPr>
            </w:pPr>
          </w:p>
        </w:tc>
        <w:tc>
          <w:tcPr>
            <w:tcW w:w="1593" w:type="dxa"/>
          </w:tcPr>
          <w:p w14:paraId="112A865E" w14:textId="77777777" w:rsidR="00A2134E" w:rsidRPr="00721733" w:rsidRDefault="00A2134E" w:rsidP="003D33E7">
            <w:pPr>
              <w:autoSpaceDE w:val="0"/>
              <w:autoSpaceDN w:val="0"/>
              <w:adjustRightInd w:val="0"/>
              <w:jc w:val="both"/>
              <w:rPr>
                <w:rFonts w:cs="Arial"/>
              </w:rPr>
            </w:pPr>
          </w:p>
        </w:tc>
      </w:tr>
      <w:tr w:rsidR="00A2134E" w:rsidRPr="00721733" w14:paraId="4C463095" w14:textId="77777777" w:rsidTr="0014314F">
        <w:tc>
          <w:tcPr>
            <w:tcW w:w="2830" w:type="dxa"/>
          </w:tcPr>
          <w:p w14:paraId="49BBC7A1" w14:textId="77777777" w:rsidR="00A2134E" w:rsidRPr="00721733" w:rsidRDefault="00A2134E" w:rsidP="003D33E7">
            <w:pPr>
              <w:autoSpaceDE w:val="0"/>
              <w:autoSpaceDN w:val="0"/>
              <w:adjustRightInd w:val="0"/>
              <w:rPr>
                <w:rFonts w:cs="Arial"/>
              </w:rPr>
            </w:pPr>
            <w:r w:rsidRPr="00721733">
              <w:rPr>
                <w:rFonts w:cs="Arial"/>
              </w:rPr>
              <w:t>Travel, accommodation and subsistence</w:t>
            </w:r>
          </w:p>
        </w:tc>
        <w:tc>
          <w:tcPr>
            <w:tcW w:w="3173" w:type="dxa"/>
          </w:tcPr>
          <w:p w14:paraId="43E64926" w14:textId="77777777" w:rsidR="00A2134E" w:rsidRPr="00721733" w:rsidRDefault="00A2134E" w:rsidP="003D33E7">
            <w:pPr>
              <w:autoSpaceDE w:val="0"/>
              <w:autoSpaceDN w:val="0"/>
              <w:adjustRightInd w:val="0"/>
              <w:jc w:val="both"/>
              <w:rPr>
                <w:rFonts w:cs="Arial"/>
                <w:bCs/>
              </w:rPr>
            </w:pPr>
          </w:p>
        </w:tc>
        <w:tc>
          <w:tcPr>
            <w:tcW w:w="1471" w:type="dxa"/>
          </w:tcPr>
          <w:p w14:paraId="74911297" w14:textId="77777777" w:rsidR="00A2134E" w:rsidRPr="00721733" w:rsidRDefault="00A2134E" w:rsidP="003D33E7">
            <w:pPr>
              <w:autoSpaceDE w:val="0"/>
              <w:autoSpaceDN w:val="0"/>
              <w:adjustRightInd w:val="0"/>
              <w:jc w:val="both"/>
              <w:rPr>
                <w:rFonts w:cs="Arial"/>
              </w:rPr>
            </w:pPr>
          </w:p>
        </w:tc>
        <w:tc>
          <w:tcPr>
            <w:tcW w:w="1593" w:type="dxa"/>
          </w:tcPr>
          <w:p w14:paraId="7C83183F" w14:textId="77777777" w:rsidR="00A2134E" w:rsidRPr="00721733" w:rsidRDefault="00A2134E" w:rsidP="003D33E7">
            <w:pPr>
              <w:autoSpaceDE w:val="0"/>
              <w:autoSpaceDN w:val="0"/>
              <w:adjustRightInd w:val="0"/>
              <w:jc w:val="both"/>
              <w:rPr>
                <w:rFonts w:cs="Arial"/>
              </w:rPr>
            </w:pPr>
          </w:p>
        </w:tc>
      </w:tr>
      <w:tr w:rsidR="00A2134E" w:rsidRPr="00721733" w14:paraId="13B1DD50" w14:textId="77777777" w:rsidTr="0014314F">
        <w:tc>
          <w:tcPr>
            <w:tcW w:w="2830" w:type="dxa"/>
          </w:tcPr>
          <w:p w14:paraId="3BC29C2C" w14:textId="77777777" w:rsidR="00A2134E" w:rsidRPr="00721733" w:rsidRDefault="00A2134E" w:rsidP="003D33E7">
            <w:pPr>
              <w:autoSpaceDE w:val="0"/>
              <w:autoSpaceDN w:val="0"/>
              <w:adjustRightInd w:val="0"/>
              <w:rPr>
                <w:rFonts w:cs="Arial"/>
              </w:rPr>
            </w:pPr>
            <w:r w:rsidRPr="00721733">
              <w:rPr>
                <w:rFonts w:cs="Arial"/>
              </w:rPr>
              <w:t xml:space="preserve">Reporting and impact assessment </w:t>
            </w:r>
          </w:p>
        </w:tc>
        <w:tc>
          <w:tcPr>
            <w:tcW w:w="3173" w:type="dxa"/>
          </w:tcPr>
          <w:p w14:paraId="33EE07DF" w14:textId="77777777" w:rsidR="00A2134E" w:rsidRPr="00721733" w:rsidRDefault="00A2134E" w:rsidP="003D33E7">
            <w:pPr>
              <w:autoSpaceDE w:val="0"/>
              <w:autoSpaceDN w:val="0"/>
              <w:adjustRightInd w:val="0"/>
              <w:jc w:val="both"/>
              <w:rPr>
                <w:rFonts w:cs="Arial"/>
              </w:rPr>
            </w:pPr>
          </w:p>
        </w:tc>
        <w:tc>
          <w:tcPr>
            <w:tcW w:w="1471" w:type="dxa"/>
          </w:tcPr>
          <w:p w14:paraId="4DB0BF37" w14:textId="77777777" w:rsidR="00A2134E" w:rsidRPr="00721733" w:rsidRDefault="00A2134E" w:rsidP="003D33E7">
            <w:pPr>
              <w:autoSpaceDE w:val="0"/>
              <w:autoSpaceDN w:val="0"/>
              <w:adjustRightInd w:val="0"/>
              <w:jc w:val="both"/>
              <w:rPr>
                <w:rFonts w:cs="Arial"/>
              </w:rPr>
            </w:pPr>
          </w:p>
        </w:tc>
        <w:tc>
          <w:tcPr>
            <w:tcW w:w="1593" w:type="dxa"/>
          </w:tcPr>
          <w:p w14:paraId="10A48C95" w14:textId="77777777" w:rsidR="00A2134E" w:rsidRPr="00721733" w:rsidRDefault="00A2134E" w:rsidP="003D33E7">
            <w:pPr>
              <w:autoSpaceDE w:val="0"/>
              <w:autoSpaceDN w:val="0"/>
              <w:adjustRightInd w:val="0"/>
              <w:jc w:val="both"/>
              <w:rPr>
                <w:rFonts w:cs="Arial"/>
              </w:rPr>
            </w:pPr>
          </w:p>
        </w:tc>
      </w:tr>
      <w:tr w:rsidR="00A2134E" w:rsidRPr="00721733" w14:paraId="08FD8B70" w14:textId="77777777" w:rsidTr="0014314F">
        <w:tc>
          <w:tcPr>
            <w:tcW w:w="2830" w:type="dxa"/>
          </w:tcPr>
          <w:p w14:paraId="29840DD8" w14:textId="77777777" w:rsidR="00A2134E" w:rsidRPr="00721733" w:rsidRDefault="00A2134E" w:rsidP="003D33E7">
            <w:r w:rsidRPr="00721733">
              <w:t xml:space="preserve">External review, where needed (e.g. sole traders) </w:t>
            </w:r>
          </w:p>
        </w:tc>
        <w:tc>
          <w:tcPr>
            <w:tcW w:w="3173" w:type="dxa"/>
          </w:tcPr>
          <w:p w14:paraId="4A13F1C2" w14:textId="77777777" w:rsidR="00A2134E" w:rsidRPr="00721733" w:rsidRDefault="00A2134E" w:rsidP="003D33E7">
            <w:pPr>
              <w:jc w:val="both"/>
            </w:pPr>
          </w:p>
        </w:tc>
        <w:tc>
          <w:tcPr>
            <w:tcW w:w="1471" w:type="dxa"/>
          </w:tcPr>
          <w:p w14:paraId="7A2E7498" w14:textId="77777777" w:rsidR="00A2134E" w:rsidRPr="00721733" w:rsidRDefault="00A2134E" w:rsidP="003D33E7">
            <w:pPr>
              <w:jc w:val="both"/>
              <w:rPr>
                <w:u w:val="single"/>
              </w:rPr>
            </w:pPr>
          </w:p>
        </w:tc>
        <w:tc>
          <w:tcPr>
            <w:tcW w:w="1593" w:type="dxa"/>
          </w:tcPr>
          <w:p w14:paraId="633BD23E" w14:textId="77777777" w:rsidR="00A2134E" w:rsidRPr="00721733" w:rsidRDefault="00A2134E" w:rsidP="003D33E7">
            <w:pPr>
              <w:jc w:val="both"/>
              <w:rPr>
                <w:u w:val="single"/>
              </w:rPr>
            </w:pPr>
          </w:p>
        </w:tc>
      </w:tr>
      <w:tr w:rsidR="00A2134E" w:rsidRPr="00721733" w14:paraId="2BAD4D1A" w14:textId="77777777" w:rsidTr="0014314F">
        <w:tc>
          <w:tcPr>
            <w:tcW w:w="2830" w:type="dxa"/>
          </w:tcPr>
          <w:p w14:paraId="5224D4D5" w14:textId="44FBF7DD" w:rsidR="00A2134E" w:rsidRDefault="00A2134E" w:rsidP="003D33E7">
            <w:pPr>
              <w:jc w:val="both"/>
              <w:rPr>
                <w:rFonts w:cs="Arial"/>
                <w:b/>
                <w:bCs/>
              </w:rPr>
            </w:pPr>
            <w:r w:rsidRPr="00721733">
              <w:rPr>
                <w:rFonts w:cs="Arial"/>
                <w:b/>
                <w:bCs/>
              </w:rPr>
              <w:t>T</w:t>
            </w:r>
            <w:r w:rsidR="00481FCD">
              <w:rPr>
                <w:rFonts w:cs="Arial"/>
                <w:b/>
                <w:bCs/>
              </w:rPr>
              <w:t>OTAL</w:t>
            </w:r>
          </w:p>
          <w:p w14:paraId="01DB0548" w14:textId="77777777" w:rsidR="0014314F" w:rsidRPr="00721733" w:rsidRDefault="0014314F" w:rsidP="003D33E7">
            <w:pPr>
              <w:jc w:val="both"/>
              <w:rPr>
                <w:rFonts w:cs="Arial"/>
                <w:b/>
                <w:bCs/>
              </w:rPr>
            </w:pPr>
          </w:p>
        </w:tc>
        <w:tc>
          <w:tcPr>
            <w:tcW w:w="3173" w:type="dxa"/>
          </w:tcPr>
          <w:p w14:paraId="4A665A78" w14:textId="77777777" w:rsidR="00A2134E" w:rsidRPr="00721733" w:rsidRDefault="00A2134E" w:rsidP="003D33E7">
            <w:pPr>
              <w:jc w:val="both"/>
              <w:rPr>
                <w:rFonts w:cs="Arial"/>
              </w:rPr>
            </w:pPr>
          </w:p>
        </w:tc>
        <w:tc>
          <w:tcPr>
            <w:tcW w:w="1471" w:type="dxa"/>
          </w:tcPr>
          <w:p w14:paraId="53A99A17" w14:textId="77777777" w:rsidR="00A2134E" w:rsidRPr="00721733" w:rsidRDefault="00A2134E" w:rsidP="003D33E7">
            <w:pPr>
              <w:jc w:val="both"/>
              <w:rPr>
                <w:rFonts w:cs="Arial"/>
              </w:rPr>
            </w:pPr>
          </w:p>
        </w:tc>
        <w:tc>
          <w:tcPr>
            <w:tcW w:w="1593" w:type="dxa"/>
          </w:tcPr>
          <w:p w14:paraId="2C8955CC" w14:textId="77777777" w:rsidR="00A2134E" w:rsidRPr="00721733" w:rsidRDefault="00A2134E" w:rsidP="003D33E7">
            <w:pPr>
              <w:jc w:val="both"/>
              <w:rPr>
                <w:rFonts w:cs="Arial"/>
              </w:rPr>
            </w:pPr>
          </w:p>
        </w:tc>
      </w:tr>
    </w:tbl>
    <w:p w14:paraId="327397B1" w14:textId="77777777" w:rsidR="00A2134E" w:rsidRPr="00721733" w:rsidRDefault="00A2134E" w:rsidP="00E5080D">
      <w:pPr>
        <w:pStyle w:val="FCEBodyText"/>
        <w:rPr>
          <w:lang w:val="en-GB"/>
        </w:rPr>
      </w:pPr>
    </w:p>
    <w:p w14:paraId="178F3273" w14:textId="745B5634" w:rsidR="00A2134E" w:rsidRPr="00721733" w:rsidRDefault="001514BE" w:rsidP="001514BE">
      <w:pPr>
        <w:pStyle w:val="Heading2"/>
        <w:rPr>
          <w:lang w:val="en-GB"/>
        </w:rPr>
      </w:pPr>
      <w:bookmarkStart w:id="26" w:name="_Annex_2_Day"/>
      <w:bookmarkEnd w:id="26"/>
      <w:r w:rsidRPr="00721733">
        <w:rPr>
          <w:lang w:val="en-GB"/>
        </w:rPr>
        <w:br w:type="page"/>
      </w:r>
      <w:bookmarkStart w:id="27" w:name="_Toc119047113"/>
      <w:bookmarkStart w:id="28" w:name="_Toc119047723"/>
      <w:bookmarkStart w:id="29" w:name="_Toc119048203"/>
      <w:bookmarkStart w:id="30" w:name="_Toc119049036"/>
      <w:bookmarkStart w:id="31" w:name="_Toc119049185"/>
      <w:bookmarkStart w:id="32" w:name="_Toc119059581"/>
      <w:bookmarkStart w:id="33" w:name="_Toc119059762"/>
      <w:bookmarkStart w:id="34" w:name="_Toc119063025"/>
      <w:bookmarkStart w:id="35" w:name="_Toc147225227"/>
      <w:bookmarkStart w:id="36" w:name="_Toc148624969"/>
      <w:r w:rsidR="00A2134E" w:rsidRPr="00721733">
        <w:rPr>
          <w:lang w:val="en-GB"/>
        </w:rPr>
        <w:lastRenderedPageBreak/>
        <w:t xml:space="preserve">Annex </w:t>
      </w:r>
      <w:r w:rsidR="00810F71" w:rsidRPr="00721733">
        <w:rPr>
          <w:lang w:val="en-GB"/>
        </w:rPr>
        <w:t>4</w:t>
      </w:r>
      <w:r w:rsidR="00A2134E" w:rsidRPr="00721733">
        <w:rPr>
          <w:lang w:val="en-GB"/>
        </w:rPr>
        <w:t xml:space="preserve"> Day rates</w:t>
      </w:r>
      <w:bookmarkEnd w:id="27"/>
      <w:bookmarkEnd w:id="28"/>
      <w:bookmarkEnd w:id="29"/>
      <w:bookmarkEnd w:id="30"/>
      <w:bookmarkEnd w:id="31"/>
      <w:bookmarkEnd w:id="32"/>
      <w:bookmarkEnd w:id="33"/>
      <w:bookmarkEnd w:id="34"/>
      <w:bookmarkEnd w:id="35"/>
      <w:bookmarkEnd w:id="36"/>
    </w:p>
    <w:p w14:paraId="6B8F34C0" w14:textId="1BFDD06C" w:rsidR="00A2134E" w:rsidRPr="00721733" w:rsidRDefault="008362F6" w:rsidP="00A2134E">
      <w:pPr>
        <w:pStyle w:val="FCEBodyText"/>
        <w:rPr>
          <w:lang w:val="en-GB"/>
        </w:rPr>
      </w:pPr>
      <w:r w:rsidRPr="00721733">
        <w:rPr>
          <w:lang w:val="en-GB"/>
        </w:rPr>
        <w:t>NOT TO BE COMPLETED IF PROPOSING TO USE FC PROVIDED STANDARDISED SURVEY COSTS</w:t>
      </w:r>
    </w:p>
    <w:p w14:paraId="25F88C2E" w14:textId="77777777" w:rsidR="008362F6" w:rsidRPr="00721733" w:rsidRDefault="008362F6" w:rsidP="00A2134E">
      <w:pPr>
        <w:pStyle w:val="FCEBodyText"/>
        <w:rPr>
          <w:lang w:val="en-GB"/>
        </w:rPr>
      </w:pPr>
    </w:p>
    <w:p w14:paraId="6FE794D2" w14:textId="77777777" w:rsidR="00A2134E" w:rsidRPr="00721733" w:rsidRDefault="00A2134E" w:rsidP="00A2134E">
      <w:pPr>
        <w:pStyle w:val="FCEBodyText"/>
        <w:rPr>
          <w:lang w:val="en-GB"/>
        </w:rPr>
      </w:pPr>
      <w:r w:rsidRPr="00721733">
        <w:rPr>
          <w:lang w:val="en-GB"/>
        </w:rPr>
        <w:t>DAY RATES USED TO CALCULATE OVERALL COSTS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834"/>
        <w:gridCol w:w="1841"/>
        <w:gridCol w:w="1550"/>
        <w:gridCol w:w="1593"/>
      </w:tblGrid>
      <w:tr w:rsidR="00A2134E" w:rsidRPr="00721733" w14:paraId="49784FF1" w14:textId="77777777" w:rsidTr="003D33E7">
        <w:trPr>
          <w:tblHeader/>
        </w:trPr>
        <w:tc>
          <w:tcPr>
            <w:tcW w:w="2263" w:type="dxa"/>
          </w:tcPr>
          <w:p w14:paraId="22452BDC" w14:textId="77777777" w:rsidR="00A2134E" w:rsidRPr="00721733" w:rsidRDefault="00A2134E" w:rsidP="003D33E7">
            <w:pPr>
              <w:autoSpaceDE w:val="0"/>
              <w:autoSpaceDN w:val="0"/>
              <w:adjustRightInd w:val="0"/>
              <w:jc w:val="both"/>
              <w:rPr>
                <w:rFonts w:cs="Arial"/>
                <w:b/>
                <w:bCs/>
              </w:rPr>
            </w:pPr>
            <w:r w:rsidRPr="00721733">
              <w:rPr>
                <w:rFonts w:cs="Arial"/>
                <w:b/>
              </w:rPr>
              <w:t>Task/s</w:t>
            </w:r>
          </w:p>
        </w:tc>
        <w:tc>
          <w:tcPr>
            <w:tcW w:w="1843" w:type="dxa"/>
          </w:tcPr>
          <w:p w14:paraId="52B05C3B" w14:textId="77777777" w:rsidR="00A2134E" w:rsidRPr="00721733" w:rsidRDefault="00A2134E" w:rsidP="003D33E7">
            <w:pPr>
              <w:autoSpaceDE w:val="0"/>
              <w:autoSpaceDN w:val="0"/>
              <w:adjustRightInd w:val="0"/>
              <w:jc w:val="both"/>
              <w:rPr>
                <w:rFonts w:cs="Arial"/>
                <w:b/>
                <w:bCs/>
              </w:rPr>
            </w:pPr>
            <w:r w:rsidRPr="00721733">
              <w:rPr>
                <w:rFonts w:cs="Arial"/>
                <w:b/>
              </w:rPr>
              <w:t>Sub-task/s</w:t>
            </w:r>
          </w:p>
        </w:tc>
        <w:tc>
          <w:tcPr>
            <w:tcW w:w="1843" w:type="dxa"/>
          </w:tcPr>
          <w:p w14:paraId="52CF1DF2" w14:textId="77777777" w:rsidR="00A2134E" w:rsidRPr="00721733" w:rsidRDefault="00A2134E" w:rsidP="003D33E7">
            <w:pPr>
              <w:autoSpaceDE w:val="0"/>
              <w:autoSpaceDN w:val="0"/>
              <w:adjustRightInd w:val="0"/>
              <w:rPr>
                <w:rFonts w:cs="Arial"/>
                <w:b/>
                <w:bCs/>
              </w:rPr>
            </w:pPr>
            <w:r w:rsidRPr="00721733">
              <w:rPr>
                <w:rFonts w:cs="Arial"/>
                <w:b/>
                <w:bCs/>
              </w:rPr>
              <w:t>To be undertaken by</w:t>
            </w:r>
          </w:p>
        </w:tc>
        <w:tc>
          <w:tcPr>
            <w:tcW w:w="1559" w:type="dxa"/>
          </w:tcPr>
          <w:p w14:paraId="6EBCB6EF" w14:textId="77777777" w:rsidR="00A2134E" w:rsidRPr="00721733" w:rsidRDefault="00A2134E" w:rsidP="003D33E7">
            <w:pPr>
              <w:autoSpaceDE w:val="0"/>
              <w:autoSpaceDN w:val="0"/>
              <w:adjustRightInd w:val="0"/>
              <w:rPr>
                <w:rFonts w:cs="Arial"/>
                <w:b/>
                <w:bCs/>
              </w:rPr>
            </w:pPr>
            <w:r w:rsidRPr="00721733">
              <w:rPr>
                <w:rFonts w:cs="Arial"/>
                <w:b/>
                <w:bCs/>
              </w:rPr>
              <w:t>Cost ex. VAT</w:t>
            </w:r>
          </w:p>
        </w:tc>
        <w:tc>
          <w:tcPr>
            <w:tcW w:w="1559" w:type="dxa"/>
          </w:tcPr>
          <w:p w14:paraId="58C2EFD9" w14:textId="77777777" w:rsidR="00A2134E" w:rsidRPr="00721733" w:rsidRDefault="00A2134E" w:rsidP="003D33E7">
            <w:pPr>
              <w:autoSpaceDE w:val="0"/>
              <w:autoSpaceDN w:val="0"/>
              <w:adjustRightInd w:val="0"/>
              <w:rPr>
                <w:rFonts w:cs="Arial"/>
                <w:b/>
                <w:bCs/>
              </w:rPr>
            </w:pPr>
            <w:r w:rsidRPr="00721733">
              <w:rPr>
                <w:rFonts w:cs="Arial"/>
                <w:b/>
              </w:rPr>
              <w:t>Cost incl. VAT (if applicable)</w:t>
            </w:r>
          </w:p>
        </w:tc>
      </w:tr>
      <w:tr w:rsidR="00A2134E" w:rsidRPr="00721733" w14:paraId="1C06E072" w14:textId="77777777" w:rsidTr="003D33E7">
        <w:tc>
          <w:tcPr>
            <w:tcW w:w="2263" w:type="dxa"/>
          </w:tcPr>
          <w:p w14:paraId="279FB0E9" w14:textId="77777777" w:rsidR="00A2134E" w:rsidRPr="00721733" w:rsidRDefault="00A2134E" w:rsidP="003D33E7">
            <w:pPr>
              <w:autoSpaceDE w:val="0"/>
              <w:autoSpaceDN w:val="0"/>
              <w:adjustRightInd w:val="0"/>
              <w:jc w:val="both"/>
              <w:rPr>
                <w:rFonts w:cs="Arial"/>
              </w:rPr>
            </w:pPr>
          </w:p>
        </w:tc>
        <w:tc>
          <w:tcPr>
            <w:tcW w:w="1843" w:type="dxa"/>
          </w:tcPr>
          <w:p w14:paraId="3452A4C0" w14:textId="77777777" w:rsidR="00A2134E" w:rsidRPr="00721733" w:rsidRDefault="00A2134E" w:rsidP="003D33E7">
            <w:pPr>
              <w:autoSpaceDE w:val="0"/>
              <w:autoSpaceDN w:val="0"/>
              <w:adjustRightInd w:val="0"/>
              <w:jc w:val="both"/>
              <w:rPr>
                <w:rFonts w:cs="Arial"/>
                <w:bCs/>
              </w:rPr>
            </w:pPr>
          </w:p>
        </w:tc>
        <w:tc>
          <w:tcPr>
            <w:tcW w:w="1843" w:type="dxa"/>
          </w:tcPr>
          <w:p w14:paraId="618725E0" w14:textId="77777777" w:rsidR="00A2134E" w:rsidRPr="00721733" w:rsidRDefault="00A2134E" w:rsidP="003D33E7">
            <w:pPr>
              <w:autoSpaceDE w:val="0"/>
              <w:autoSpaceDN w:val="0"/>
              <w:adjustRightInd w:val="0"/>
              <w:jc w:val="both"/>
              <w:rPr>
                <w:rFonts w:cs="Arial"/>
              </w:rPr>
            </w:pPr>
          </w:p>
        </w:tc>
        <w:tc>
          <w:tcPr>
            <w:tcW w:w="1559" w:type="dxa"/>
          </w:tcPr>
          <w:p w14:paraId="18C4F132" w14:textId="77777777" w:rsidR="00A2134E" w:rsidRPr="00721733" w:rsidRDefault="00A2134E" w:rsidP="003D33E7">
            <w:pPr>
              <w:autoSpaceDE w:val="0"/>
              <w:autoSpaceDN w:val="0"/>
              <w:adjustRightInd w:val="0"/>
              <w:jc w:val="both"/>
              <w:rPr>
                <w:rFonts w:cs="Arial"/>
              </w:rPr>
            </w:pPr>
          </w:p>
        </w:tc>
        <w:tc>
          <w:tcPr>
            <w:tcW w:w="1559" w:type="dxa"/>
          </w:tcPr>
          <w:p w14:paraId="5665D771" w14:textId="77777777" w:rsidR="00A2134E" w:rsidRPr="00721733" w:rsidRDefault="00A2134E" w:rsidP="003D33E7">
            <w:pPr>
              <w:autoSpaceDE w:val="0"/>
              <w:autoSpaceDN w:val="0"/>
              <w:adjustRightInd w:val="0"/>
              <w:jc w:val="both"/>
              <w:rPr>
                <w:rFonts w:cs="Arial"/>
              </w:rPr>
            </w:pPr>
          </w:p>
        </w:tc>
      </w:tr>
      <w:tr w:rsidR="00A2134E" w:rsidRPr="00721733" w14:paraId="79620267" w14:textId="77777777" w:rsidTr="003D33E7">
        <w:tc>
          <w:tcPr>
            <w:tcW w:w="2263" w:type="dxa"/>
          </w:tcPr>
          <w:p w14:paraId="4EDD3973" w14:textId="77777777" w:rsidR="00A2134E" w:rsidRPr="00721733" w:rsidRDefault="00A2134E" w:rsidP="003D33E7">
            <w:pPr>
              <w:autoSpaceDE w:val="0"/>
              <w:autoSpaceDN w:val="0"/>
              <w:adjustRightInd w:val="0"/>
              <w:jc w:val="both"/>
              <w:rPr>
                <w:rFonts w:cs="Arial"/>
                <w:bCs/>
              </w:rPr>
            </w:pPr>
          </w:p>
        </w:tc>
        <w:tc>
          <w:tcPr>
            <w:tcW w:w="1843" w:type="dxa"/>
          </w:tcPr>
          <w:p w14:paraId="17F1C7EC" w14:textId="77777777" w:rsidR="00A2134E" w:rsidRPr="00721733" w:rsidRDefault="00A2134E" w:rsidP="003D33E7">
            <w:pPr>
              <w:autoSpaceDE w:val="0"/>
              <w:autoSpaceDN w:val="0"/>
              <w:adjustRightInd w:val="0"/>
              <w:jc w:val="both"/>
              <w:rPr>
                <w:rFonts w:cs="Arial"/>
              </w:rPr>
            </w:pPr>
          </w:p>
        </w:tc>
        <w:tc>
          <w:tcPr>
            <w:tcW w:w="1843" w:type="dxa"/>
          </w:tcPr>
          <w:p w14:paraId="318F65BA" w14:textId="77777777" w:rsidR="00A2134E" w:rsidRPr="00721733" w:rsidRDefault="00A2134E" w:rsidP="003D33E7">
            <w:pPr>
              <w:autoSpaceDE w:val="0"/>
              <w:autoSpaceDN w:val="0"/>
              <w:adjustRightInd w:val="0"/>
              <w:jc w:val="both"/>
              <w:rPr>
                <w:rFonts w:cs="Arial"/>
              </w:rPr>
            </w:pPr>
          </w:p>
        </w:tc>
        <w:tc>
          <w:tcPr>
            <w:tcW w:w="1559" w:type="dxa"/>
          </w:tcPr>
          <w:p w14:paraId="653E64DD" w14:textId="77777777" w:rsidR="00A2134E" w:rsidRPr="00721733" w:rsidRDefault="00A2134E" w:rsidP="003D33E7">
            <w:pPr>
              <w:autoSpaceDE w:val="0"/>
              <w:autoSpaceDN w:val="0"/>
              <w:adjustRightInd w:val="0"/>
              <w:jc w:val="both"/>
              <w:rPr>
                <w:rFonts w:cs="Arial"/>
              </w:rPr>
            </w:pPr>
          </w:p>
        </w:tc>
        <w:tc>
          <w:tcPr>
            <w:tcW w:w="1559" w:type="dxa"/>
          </w:tcPr>
          <w:p w14:paraId="25B05963" w14:textId="77777777" w:rsidR="00A2134E" w:rsidRPr="00721733" w:rsidRDefault="00A2134E" w:rsidP="003D33E7">
            <w:pPr>
              <w:autoSpaceDE w:val="0"/>
              <w:autoSpaceDN w:val="0"/>
              <w:adjustRightInd w:val="0"/>
              <w:jc w:val="both"/>
              <w:rPr>
                <w:rFonts w:cs="Arial"/>
              </w:rPr>
            </w:pPr>
          </w:p>
        </w:tc>
      </w:tr>
      <w:tr w:rsidR="00A2134E" w:rsidRPr="00721733" w14:paraId="7BFF6A07" w14:textId="77777777" w:rsidTr="003D33E7">
        <w:tc>
          <w:tcPr>
            <w:tcW w:w="2263" w:type="dxa"/>
          </w:tcPr>
          <w:p w14:paraId="400328A6" w14:textId="77777777" w:rsidR="00A2134E" w:rsidRPr="00721733" w:rsidRDefault="00A2134E" w:rsidP="003D33E7">
            <w:pPr>
              <w:autoSpaceDE w:val="0"/>
              <w:autoSpaceDN w:val="0"/>
              <w:adjustRightInd w:val="0"/>
              <w:jc w:val="both"/>
              <w:rPr>
                <w:rFonts w:cs="Arial"/>
              </w:rPr>
            </w:pPr>
          </w:p>
        </w:tc>
        <w:tc>
          <w:tcPr>
            <w:tcW w:w="1843" w:type="dxa"/>
          </w:tcPr>
          <w:p w14:paraId="543B2C44" w14:textId="77777777" w:rsidR="00A2134E" w:rsidRPr="00721733" w:rsidRDefault="00A2134E" w:rsidP="003D33E7">
            <w:pPr>
              <w:autoSpaceDE w:val="0"/>
              <w:autoSpaceDN w:val="0"/>
              <w:adjustRightInd w:val="0"/>
              <w:jc w:val="both"/>
              <w:rPr>
                <w:rFonts w:cs="Arial"/>
                <w:bCs/>
              </w:rPr>
            </w:pPr>
          </w:p>
        </w:tc>
        <w:tc>
          <w:tcPr>
            <w:tcW w:w="1843" w:type="dxa"/>
          </w:tcPr>
          <w:p w14:paraId="7D1DFCDF" w14:textId="77777777" w:rsidR="00A2134E" w:rsidRPr="00721733" w:rsidRDefault="00A2134E" w:rsidP="003D33E7">
            <w:pPr>
              <w:autoSpaceDE w:val="0"/>
              <w:autoSpaceDN w:val="0"/>
              <w:adjustRightInd w:val="0"/>
              <w:jc w:val="both"/>
              <w:rPr>
                <w:rFonts w:cs="Arial"/>
              </w:rPr>
            </w:pPr>
          </w:p>
        </w:tc>
        <w:tc>
          <w:tcPr>
            <w:tcW w:w="1559" w:type="dxa"/>
          </w:tcPr>
          <w:p w14:paraId="027B04DB" w14:textId="77777777" w:rsidR="00A2134E" w:rsidRPr="00721733" w:rsidRDefault="00A2134E" w:rsidP="003D33E7">
            <w:pPr>
              <w:autoSpaceDE w:val="0"/>
              <w:autoSpaceDN w:val="0"/>
              <w:adjustRightInd w:val="0"/>
              <w:jc w:val="both"/>
              <w:rPr>
                <w:rFonts w:cs="Arial"/>
              </w:rPr>
            </w:pPr>
          </w:p>
        </w:tc>
        <w:tc>
          <w:tcPr>
            <w:tcW w:w="1559" w:type="dxa"/>
          </w:tcPr>
          <w:p w14:paraId="4475F331" w14:textId="77777777" w:rsidR="00A2134E" w:rsidRPr="00721733" w:rsidRDefault="00A2134E" w:rsidP="003D33E7">
            <w:pPr>
              <w:autoSpaceDE w:val="0"/>
              <w:autoSpaceDN w:val="0"/>
              <w:adjustRightInd w:val="0"/>
              <w:jc w:val="both"/>
              <w:rPr>
                <w:rFonts w:cs="Arial"/>
              </w:rPr>
            </w:pPr>
          </w:p>
        </w:tc>
      </w:tr>
      <w:tr w:rsidR="00A2134E" w:rsidRPr="00721733" w14:paraId="56149D28" w14:textId="77777777" w:rsidTr="003D33E7">
        <w:tc>
          <w:tcPr>
            <w:tcW w:w="2263" w:type="dxa"/>
          </w:tcPr>
          <w:p w14:paraId="10938D7A" w14:textId="77777777" w:rsidR="00A2134E" w:rsidRPr="00721733" w:rsidRDefault="00A2134E" w:rsidP="003D33E7">
            <w:pPr>
              <w:autoSpaceDE w:val="0"/>
              <w:autoSpaceDN w:val="0"/>
              <w:adjustRightInd w:val="0"/>
              <w:jc w:val="both"/>
              <w:rPr>
                <w:rFonts w:cs="Arial"/>
                <w:bCs/>
              </w:rPr>
            </w:pPr>
          </w:p>
        </w:tc>
        <w:tc>
          <w:tcPr>
            <w:tcW w:w="1843" w:type="dxa"/>
          </w:tcPr>
          <w:p w14:paraId="07A72969" w14:textId="77777777" w:rsidR="00A2134E" w:rsidRPr="00721733" w:rsidRDefault="00A2134E" w:rsidP="003D33E7">
            <w:pPr>
              <w:autoSpaceDE w:val="0"/>
              <w:autoSpaceDN w:val="0"/>
              <w:adjustRightInd w:val="0"/>
              <w:jc w:val="both"/>
              <w:rPr>
                <w:rFonts w:cs="Arial"/>
              </w:rPr>
            </w:pPr>
          </w:p>
        </w:tc>
        <w:tc>
          <w:tcPr>
            <w:tcW w:w="1843" w:type="dxa"/>
          </w:tcPr>
          <w:p w14:paraId="32EC5B71" w14:textId="77777777" w:rsidR="00A2134E" w:rsidRPr="00721733" w:rsidRDefault="00A2134E" w:rsidP="003D33E7">
            <w:pPr>
              <w:autoSpaceDE w:val="0"/>
              <w:autoSpaceDN w:val="0"/>
              <w:adjustRightInd w:val="0"/>
              <w:jc w:val="both"/>
              <w:rPr>
                <w:rFonts w:cs="Arial"/>
              </w:rPr>
            </w:pPr>
          </w:p>
        </w:tc>
        <w:tc>
          <w:tcPr>
            <w:tcW w:w="1559" w:type="dxa"/>
          </w:tcPr>
          <w:p w14:paraId="307CBDAB" w14:textId="77777777" w:rsidR="00A2134E" w:rsidRPr="00721733" w:rsidRDefault="00A2134E" w:rsidP="003D33E7">
            <w:pPr>
              <w:autoSpaceDE w:val="0"/>
              <w:autoSpaceDN w:val="0"/>
              <w:adjustRightInd w:val="0"/>
              <w:jc w:val="both"/>
              <w:rPr>
                <w:rFonts w:cs="Arial"/>
              </w:rPr>
            </w:pPr>
          </w:p>
        </w:tc>
        <w:tc>
          <w:tcPr>
            <w:tcW w:w="1559" w:type="dxa"/>
          </w:tcPr>
          <w:p w14:paraId="3C8504C4" w14:textId="77777777" w:rsidR="00A2134E" w:rsidRPr="00721733" w:rsidRDefault="00A2134E" w:rsidP="003D33E7">
            <w:pPr>
              <w:autoSpaceDE w:val="0"/>
              <w:autoSpaceDN w:val="0"/>
              <w:adjustRightInd w:val="0"/>
              <w:jc w:val="both"/>
              <w:rPr>
                <w:rFonts w:cs="Arial"/>
              </w:rPr>
            </w:pPr>
          </w:p>
        </w:tc>
      </w:tr>
      <w:tr w:rsidR="00A2134E" w:rsidRPr="00721733" w14:paraId="21450DC8" w14:textId="77777777" w:rsidTr="003D33E7">
        <w:tc>
          <w:tcPr>
            <w:tcW w:w="2263" w:type="dxa"/>
          </w:tcPr>
          <w:p w14:paraId="6FDDEC15" w14:textId="77777777" w:rsidR="00A2134E" w:rsidRPr="00721733" w:rsidRDefault="00A2134E" w:rsidP="003D33E7">
            <w:pPr>
              <w:autoSpaceDE w:val="0"/>
              <w:autoSpaceDN w:val="0"/>
              <w:adjustRightInd w:val="0"/>
              <w:jc w:val="both"/>
              <w:rPr>
                <w:rFonts w:cs="Arial"/>
              </w:rPr>
            </w:pPr>
          </w:p>
        </w:tc>
        <w:tc>
          <w:tcPr>
            <w:tcW w:w="1843" w:type="dxa"/>
          </w:tcPr>
          <w:p w14:paraId="2FB6D8B1" w14:textId="77777777" w:rsidR="00A2134E" w:rsidRPr="00721733" w:rsidRDefault="00A2134E" w:rsidP="003D33E7">
            <w:pPr>
              <w:autoSpaceDE w:val="0"/>
              <w:autoSpaceDN w:val="0"/>
              <w:adjustRightInd w:val="0"/>
              <w:jc w:val="both"/>
              <w:rPr>
                <w:rFonts w:cs="Arial"/>
                <w:bCs/>
              </w:rPr>
            </w:pPr>
          </w:p>
        </w:tc>
        <w:tc>
          <w:tcPr>
            <w:tcW w:w="1843" w:type="dxa"/>
          </w:tcPr>
          <w:p w14:paraId="14A3C9E8" w14:textId="77777777" w:rsidR="00A2134E" w:rsidRPr="00721733" w:rsidRDefault="00A2134E" w:rsidP="003D33E7">
            <w:pPr>
              <w:autoSpaceDE w:val="0"/>
              <w:autoSpaceDN w:val="0"/>
              <w:adjustRightInd w:val="0"/>
              <w:jc w:val="both"/>
              <w:rPr>
                <w:rFonts w:cs="Arial"/>
              </w:rPr>
            </w:pPr>
          </w:p>
        </w:tc>
        <w:tc>
          <w:tcPr>
            <w:tcW w:w="1559" w:type="dxa"/>
          </w:tcPr>
          <w:p w14:paraId="6A858752" w14:textId="77777777" w:rsidR="00A2134E" w:rsidRPr="00721733" w:rsidRDefault="00A2134E" w:rsidP="003D33E7">
            <w:pPr>
              <w:autoSpaceDE w:val="0"/>
              <w:autoSpaceDN w:val="0"/>
              <w:adjustRightInd w:val="0"/>
              <w:jc w:val="both"/>
              <w:rPr>
                <w:rFonts w:cs="Arial"/>
              </w:rPr>
            </w:pPr>
          </w:p>
        </w:tc>
        <w:tc>
          <w:tcPr>
            <w:tcW w:w="1559" w:type="dxa"/>
          </w:tcPr>
          <w:p w14:paraId="1FA53DEA" w14:textId="77777777" w:rsidR="00A2134E" w:rsidRPr="00721733" w:rsidRDefault="00A2134E" w:rsidP="003D33E7">
            <w:pPr>
              <w:autoSpaceDE w:val="0"/>
              <w:autoSpaceDN w:val="0"/>
              <w:adjustRightInd w:val="0"/>
              <w:jc w:val="both"/>
              <w:rPr>
                <w:rFonts w:cs="Arial"/>
              </w:rPr>
            </w:pPr>
          </w:p>
        </w:tc>
      </w:tr>
      <w:tr w:rsidR="00A2134E" w:rsidRPr="00721733" w14:paraId="55E43BAB" w14:textId="77777777" w:rsidTr="003D33E7">
        <w:tc>
          <w:tcPr>
            <w:tcW w:w="2263" w:type="dxa"/>
          </w:tcPr>
          <w:p w14:paraId="712E67FA" w14:textId="77777777" w:rsidR="00A2134E" w:rsidRPr="00721733" w:rsidRDefault="00A2134E" w:rsidP="003D33E7">
            <w:pPr>
              <w:autoSpaceDE w:val="0"/>
              <w:autoSpaceDN w:val="0"/>
              <w:adjustRightInd w:val="0"/>
              <w:jc w:val="both"/>
              <w:rPr>
                <w:rFonts w:cs="Arial"/>
              </w:rPr>
            </w:pPr>
          </w:p>
        </w:tc>
        <w:tc>
          <w:tcPr>
            <w:tcW w:w="1843" w:type="dxa"/>
          </w:tcPr>
          <w:p w14:paraId="1C57D61D" w14:textId="77777777" w:rsidR="00A2134E" w:rsidRPr="00721733" w:rsidRDefault="00A2134E" w:rsidP="003D33E7">
            <w:pPr>
              <w:autoSpaceDE w:val="0"/>
              <w:autoSpaceDN w:val="0"/>
              <w:adjustRightInd w:val="0"/>
              <w:jc w:val="both"/>
              <w:rPr>
                <w:rFonts w:cs="Arial"/>
              </w:rPr>
            </w:pPr>
          </w:p>
        </w:tc>
        <w:tc>
          <w:tcPr>
            <w:tcW w:w="1843" w:type="dxa"/>
          </w:tcPr>
          <w:p w14:paraId="70BDC669" w14:textId="77777777" w:rsidR="00A2134E" w:rsidRPr="00721733" w:rsidRDefault="00A2134E" w:rsidP="003D33E7">
            <w:pPr>
              <w:autoSpaceDE w:val="0"/>
              <w:autoSpaceDN w:val="0"/>
              <w:adjustRightInd w:val="0"/>
              <w:jc w:val="both"/>
              <w:rPr>
                <w:rFonts w:cs="Arial"/>
              </w:rPr>
            </w:pPr>
          </w:p>
        </w:tc>
        <w:tc>
          <w:tcPr>
            <w:tcW w:w="1559" w:type="dxa"/>
          </w:tcPr>
          <w:p w14:paraId="3B71ACF8" w14:textId="77777777" w:rsidR="00A2134E" w:rsidRPr="00721733" w:rsidRDefault="00A2134E" w:rsidP="003D33E7">
            <w:pPr>
              <w:autoSpaceDE w:val="0"/>
              <w:autoSpaceDN w:val="0"/>
              <w:adjustRightInd w:val="0"/>
              <w:jc w:val="both"/>
              <w:rPr>
                <w:rFonts w:cs="Arial"/>
              </w:rPr>
            </w:pPr>
          </w:p>
        </w:tc>
        <w:tc>
          <w:tcPr>
            <w:tcW w:w="1559" w:type="dxa"/>
          </w:tcPr>
          <w:p w14:paraId="130585A1" w14:textId="77777777" w:rsidR="00A2134E" w:rsidRPr="00721733" w:rsidRDefault="00A2134E" w:rsidP="003D33E7">
            <w:pPr>
              <w:autoSpaceDE w:val="0"/>
              <w:autoSpaceDN w:val="0"/>
              <w:adjustRightInd w:val="0"/>
              <w:jc w:val="both"/>
              <w:rPr>
                <w:rFonts w:cs="Arial"/>
              </w:rPr>
            </w:pPr>
          </w:p>
        </w:tc>
      </w:tr>
      <w:tr w:rsidR="00A2134E" w:rsidRPr="00721733" w14:paraId="2305C32B" w14:textId="77777777" w:rsidTr="003D33E7">
        <w:tc>
          <w:tcPr>
            <w:tcW w:w="2263" w:type="dxa"/>
          </w:tcPr>
          <w:p w14:paraId="2FD1E238" w14:textId="77777777" w:rsidR="00A2134E" w:rsidRPr="00721733" w:rsidRDefault="00A2134E" w:rsidP="003D33E7">
            <w:pPr>
              <w:autoSpaceDE w:val="0"/>
              <w:autoSpaceDN w:val="0"/>
              <w:adjustRightInd w:val="0"/>
              <w:jc w:val="both"/>
              <w:rPr>
                <w:rFonts w:cs="Arial"/>
              </w:rPr>
            </w:pPr>
          </w:p>
        </w:tc>
        <w:tc>
          <w:tcPr>
            <w:tcW w:w="1843" w:type="dxa"/>
          </w:tcPr>
          <w:p w14:paraId="21E042AE" w14:textId="77777777" w:rsidR="00A2134E" w:rsidRPr="00721733" w:rsidRDefault="00A2134E" w:rsidP="003D33E7">
            <w:pPr>
              <w:autoSpaceDE w:val="0"/>
              <w:autoSpaceDN w:val="0"/>
              <w:adjustRightInd w:val="0"/>
              <w:jc w:val="both"/>
              <w:rPr>
                <w:rFonts w:cs="Arial"/>
              </w:rPr>
            </w:pPr>
          </w:p>
        </w:tc>
        <w:tc>
          <w:tcPr>
            <w:tcW w:w="1843" w:type="dxa"/>
          </w:tcPr>
          <w:p w14:paraId="336AD9DD" w14:textId="77777777" w:rsidR="00A2134E" w:rsidRPr="00721733" w:rsidRDefault="00A2134E" w:rsidP="003D33E7">
            <w:pPr>
              <w:autoSpaceDE w:val="0"/>
              <w:autoSpaceDN w:val="0"/>
              <w:adjustRightInd w:val="0"/>
              <w:jc w:val="both"/>
              <w:rPr>
                <w:rFonts w:cs="Arial"/>
              </w:rPr>
            </w:pPr>
          </w:p>
        </w:tc>
        <w:tc>
          <w:tcPr>
            <w:tcW w:w="1559" w:type="dxa"/>
          </w:tcPr>
          <w:p w14:paraId="2534C628" w14:textId="77777777" w:rsidR="00A2134E" w:rsidRPr="00721733" w:rsidRDefault="00A2134E" w:rsidP="003D33E7">
            <w:pPr>
              <w:autoSpaceDE w:val="0"/>
              <w:autoSpaceDN w:val="0"/>
              <w:adjustRightInd w:val="0"/>
              <w:jc w:val="both"/>
              <w:rPr>
                <w:rFonts w:cs="Arial"/>
              </w:rPr>
            </w:pPr>
          </w:p>
        </w:tc>
        <w:tc>
          <w:tcPr>
            <w:tcW w:w="1559" w:type="dxa"/>
          </w:tcPr>
          <w:p w14:paraId="74A2C252" w14:textId="77777777" w:rsidR="00A2134E" w:rsidRPr="00721733" w:rsidRDefault="00A2134E" w:rsidP="003D33E7">
            <w:pPr>
              <w:autoSpaceDE w:val="0"/>
              <w:autoSpaceDN w:val="0"/>
              <w:adjustRightInd w:val="0"/>
              <w:jc w:val="both"/>
              <w:rPr>
                <w:rFonts w:cs="Arial"/>
              </w:rPr>
            </w:pPr>
          </w:p>
        </w:tc>
      </w:tr>
      <w:tr w:rsidR="00A2134E" w:rsidRPr="00721733" w14:paraId="37B34A5A" w14:textId="77777777" w:rsidTr="003D33E7">
        <w:tc>
          <w:tcPr>
            <w:tcW w:w="2263" w:type="dxa"/>
          </w:tcPr>
          <w:p w14:paraId="2F1D1A5F" w14:textId="77777777" w:rsidR="00A2134E" w:rsidRPr="00721733" w:rsidRDefault="00A2134E" w:rsidP="003D33E7">
            <w:pPr>
              <w:autoSpaceDE w:val="0"/>
              <w:autoSpaceDN w:val="0"/>
              <w:adjustRightInd w:val="0"/>
              <w:jc w:val="both"/>
              <w:rPr>
                <w:rFonts w:cs="Arial"/>
              </w:rPr>
            </w:pPr>
          </w:p>
        </w:tc>
        <w:tc>
          <w:tcPr>
            <w:tcW w:w="1843" w:type="dxa"/>
          </w:tcPr>
          <w:p w14:paraId="0A896883" w14:textId="77777777" w:rsidR="00A2134E" w:rsidRPr="00721733" w:rsidRDefault="00A2134E" w:rsidP="003D33E7">
            <w:pPr>
              <w:autoSpaceDE w:val="0"/>
              <w:autoSpaceDN w:val="0"/>
              <w:adjustRightInd w:val="0"/>
              <w:jc w:val="both"/>
              <w:rPr>
                <w:rFonts w:cs="Arial"/>
              </w:rPr>
            </w:pPr>
          </w:p>
        </w:tc>
        <w:tc>
          <w:tcPr>
            <w:tcW w:w="1843" w:type="dxa"/>
          </w:tcPr>
          <w:p w14:paraId="547B0D54" w14:textId="77777777" w:rsidR="00A2134E" w:rsidRPr="00721733" w:rsidRDefault="00A2134E" w:rsidP="003D33E7">
            <w:pPr>
              <w:autoSpaceDE w:val="0"/>
              <w:autoSpaceDN w:val="0"/>
              <w:adjustRightInd w:val="0"/>
              <w:jc w:val="both"/>
              <w:rPr>
                <w:rFonts w:cs="Arial"/>
                <w:u w:val="single"/>
              </w:rPr>
            </w:pPr>
          </w:p>
        </w:tc>
        <w:tc>
          <w:tcPr>
            <w:tcW w:w="1559" w:type="dxa"/>
          </w:tcPr>
          <w:p w14:paraId="0FBB4202" w14:textId="77777777" w:rsidR="00A2134E" w:rsidRPr="00721733" w:rsidRDefault="00A2134E" w:rsidP="003D33E7">
            <w:pPr>
              <w:autoSpaceDE w:val="0"/>
              <w:autoSpaceDN w:val="0"/>
              <w:adjustRightInd w:val="0"/>
              <w:jc w:val="both"/>
              <w:rPr>
                <w:rFonts w:cs="Arial"/>
                <w:u w:val="single"/>
              </w:rPr>
            </w:pPr>
          </w:p>
        </w:tc>
        <w:tc>
          <w:tcPr>
            <w:tcW w:w="1559" w:type="dxa"/>
          </w:tcPr>
          <w:p w14:paraId="1DE00F2F" w14:textId="77777777" w:rsidR="00A2134E" w:rsidRPr="00721733" w:rsidRDefault="00A2134E" w:rsidP="003D33E7">
            <w:pPr>
              <w:autoSpaceDE w:val="0"/>
              <w:autoSpaceDN w:val="0"/>
              <w:adjustRightInd w:val="0"/>
              <w:jc w:val="both"/>
              <w:rPr>
                <w:rFonts w:cs="Arial"/>
                <w:u w:val="single"/>
              </w:rPr>
            </w:pPr>
          </w:p>
        </w:tc>
      </w:tr>
      <w:tr w:rsidR="00A2134E" w:rsidRPr="00721733" w14:paraId="72AAE236" w14:textId="77777777" w:rsidTr="003D33E7">
        <w:tc>
          <w:tcPr>
            <w:tcW w:w="2263" w:type="dxa"/>
          </w:tcPr>
          <w:p w14:paraId="74383516" w14:textId="77777777" w:rsidR="00A2134E" w:rsidRPr="00721733" w:rsidRDefault="00A2134E" w:rsidP="003D33E7">
            <w:pPr>
              <w:jc w:val="both"/>
              <w:rPr>
                <w:rFonts w:cs="Arial"/>
              </w:rPr>
            </w:pPr>
          </w:p>
        </w:tc>
        <w:tc>
          <w:tcPr>
            <w:tcW w:w="1843" w:type="dxa"/>
          </w:tcPr>
          <w:p w14:paraId="2B597764" w14:textId="77777777" w:rsidR="00A2134E" w:rsidRPr="00721733" w:rsidRDefault="00A2134E" w:rsidP="003D33E7">
            <w:pPr>
              <w:jc w:val="both"/>
              <w:rPr>
                <w:rFonts w:cs="Arial"/>
              </w:rPr>
            </w:pPr>
          </w:p>
        </w:tc>
        <w:tc>
          <w:tcPr>
            <w:tcW w:w="1843" w:type="dxa"/>
          </w:tcPr>
          <w:p w14:paraId="22460E79" w14:textId="77777777" w:rsidR="00A2134E" w:rsidRPr="00721733" w:rsidRDefault="00A2134E" w:rsidP="003D33E7">
            <w:pPr>
              <w:jc w:val="both"/>
              <w:rPr>
                <w:rFonts w:cs="Arial"/>
              </w:rPr>
            </w:pPr>
          </w:p>
        </w:tc>
        <w:tc>
          <w:tcPr>
            <w:tcW w:w="1559" w:type="dxa"/>
          </w:tcPr>
          <w:p w14:paraId="74A5F4F2" w14:textId="77777777" w:rsidR="00A2134E" w:rsidRPr="00721733" w:rsidRDefault="00A2134E" w:rsidP="003D33E7">
            <w:pPr>
              <w:jc w:val="both"/>
              <w:rPr>
                <w:rFonts w:cs="Arial"/>
              </w:rPr>
            </w:pPr>
          </w:p>
        </w:tc>
        <w:tc>
          <w:tcPr>
            <w:tcW w:w="1559" w:type="dxa"/>
          </w:tcPr>
          <w:p w14:paraId="1DB2E293" w14:textId="77777777" w:rsidR="00A2134E" w:rsidRPr="00721733" w:rsidRDefault="00A2134E" w:rsidP="003D33E7">
            <w:pPr>
              <w:jc w:val="both"/>
              <w:rPr>
                <w:rFonts w:cs="Arial"/>
              </w:rPr>
            </w:pPr>
          </w:p>
        </w:tc>
      </w:tr>
      <w:tr w:rsidR="00A2134E" w:rsidRPr="00721733" w14:paraId="24CB3DB7" w14:textId="77777777" w:rsidTr="003D33E7">
        <w:tc>
          <w:tcPr>
            <w:tcW w:w="2263" w:type="dxa"/>
          </w:tcPr>
          <w:p w14:paraId="20B53664" w14:textId="77777777" w:rsidR="00A2134E" w:rsidRPr="00721733" w:rsidRDefault="00A2134E" w:rsidP="003D33E7">
            <w:pPr>
              <w:jc w:val="both"/>
              <w:rPr>
                <w:rFonts w:cs="Arial"/>
              </w:rPr>
            </w:pPr>
          </w:p>
        </w:tc>
        <w:tc>
          <w:tcPr>
            <w:tcW w:w="1843" w:type="dxa"/>
          </w:tcPr>
          <w:p w14:paraId="62F46F12" w14:textId="77777777" w:rsidR="00A2134E" w:rsidRPr="00721733" w:rsidRDefault="00A2134E" w:rsidP="003D33E7">
            <w:pPr>
              <w:jc w:val="both"/>
              <w:rPr>
                <w:rFonts w:cs="Arial"/>
              </w:rPr>
            </w:pPr>
          </w:p>
        </w:tc>
        <w:tc>
          <w:tcPr>
            <w:tcW w:w="1843" w:type="dxa"/>
          </w:tcPr>
          <w:p w14:paraId="5655F016" w14:textId="77777777" w:rsidR="00A2134E" w:rsidRPr="00721733" w:rsidRDefault="00A2134E" w:rsidP="003D33E7">
            <w:pPr>
              <w:jc w:val="both"/>
              <w:rPr>
                <w:rFonts w:cs="Arial"/>
              </w:rPr>
            </w:pPr>
          </w:p>
        </w:tc>
        <w:tc>
          <w:tcPr>
            <w:tcW w:w="1559" w:type="dxa"/>
          </w:tcPr>
          <w:p w14:paraId="39E86112" w14:textId="77777777" w:rsidR="00A2134E" w:rsidRPr="00721733" w:rsidRDefault="00A2134E" w:rsidP="003D33E7">
            <w:pPr>
              <w:jc w:val="both"/>
              <w:rPr>
                <w:rFonts w:cs="Arial"/>
              </w:rPr>
            </w:pPr>
          </w:p>
        </w:tc>
        <w:tc>
          <w:tcPr>
            <w:tcW w:w="1559" w:type="dxa"/>
          </w:tcPr>
          <w:p w14:paraId="22E0CAA7" w14:textId="77777777" w:rsidR="00A2134E" w:rsidRPr="00721733" w:rsidRDefault="00A2134E" w:rsidP="003D33E7">
            <w:pPr>
              <w:jc w:val="both"/>
              <w:rPr>
                <w:rFonts w:cs="Arial"/>
              </w:rPr>
            </w:pPr>
          </w:p>
        </w:tc>
      </w:tr>
      <w:tr w:rsidR="00A2134E" w:rsidRPr="00721733" w14:paraId="4A12FCED" w14:textId="77777777" w:rsidTr="003D33E7">
        <w:tc>
          <w:tcPr>
            <w:tcW w:w="2263" w:type="dxa"/>
          </w:tcPr>
          <w:p w14:paraId="240B4F2D" w14:textId="77777777" w:rsidR="00A2134E" w:rsidRPr="00721733" w:rsidRDefault="00A2134E" w:rsidP="003D33E7">
            <w:pPr>
              <w:jc w:val="both"/>
              <w:rPr>
                <w:rFonts w:cs="Arial"/>
              </w:rPr>
            </w:pPr>
          </w:p>
        </w:tc>
        <w:tc>
          <w:tcPr>
            <w:tcW w:w="1843" w:type="dxa"/>
          </w:tcPr>
          <w:p w14:paraId="60E945F1" w14:textId="77777777" w:rsidR="00A2134E" w:rsidRPr="00721733" w:rsidRDefault="00A2134E" w:rsidP="003D33E7">
            <w:pPr>
              <w:jc w:val="both"/>
              <w:rPr>
                <w:rFonts w:cs="Arial"/>
              </w:rPr>
            </w:pPr>
          </w:p>
        </w:tc>
        <w:tc>
          <w:tcPr>
            <w:tcW w:w="1843" w:type="dxa"/>
          </w:tcPr>
          <w:p w14:paraId="702D0B29" w14:textId="77777777" w:rsidR="00A2134E" w:rsidRPr="00721733" w:rsidRDefault="00A2134E" w:rsidP="003D33E7">
            <w:pPr>
              <w:jc w:val="both"/>
              <w:rPr>
                <w:rFonts w:cs="Arial"/>
              </w:rPr>
            </w:pPr>
          </w:p>
        </w:tc>
        <w:tc>
          <w:tcPr>
            <w:tcW w:w="1559" w:type="dxa"/>
          </w:tcPr>
          <w:p w14:paraId="0B121138" w14:textId="77777777" w:rsidR="00A2134E" w:rsidRPr="00721733" w:rsidRDefault="00A2134E" w:rsidP="003D33E7">
            <w:pPr>
              <w:jc w:val="both"/>
              <w:rPr>
                <w:rFonts w:cs="Arial"/>
              </w:rPr>
            </w:pPr>
          </w:p>
        </w:tc>
        <w:tc>
          <w:tcPr>
            <w:tcW w:w="1559" w:type="dxa"/>
          </w:tcPr>
          <w:p w14:paraId="4F2B456B" w14:textId="77777777" w:rsidR="00A2134E" w:rsidRPr="00721733" w:rsidRDefault="00A2134E" w:rsidP="003D33E7">
            <w:pPr>
              <w:jc w:val="both"/>
              <w:rPr>
                <w:rFonts w:cs="Arial"/>
              </w:rPr>
            </w:pPr>
          </w:p>
        </w:tc>
      </w:tr>
      <w:tr w:rsidR="00A2134E" w:rsidRPr="00721733" w14:paraId="16370805" w14:textId="77777777" w:rsidTr="003D33E7">
        <w:tc>
          <w:tcPr>
            <w:tcW w:w="2263" w:type="dxa"/>
          </w:tcPr>
          <w:p w14:paraId="557DEEE2" w14:textId="77777777" w:rsidR="00A2134E" w:rsidRPr="00721733" w:rsidRDefault="00A2134E" w:rsidP="003D33E7">
            <w:pPr>
              <w:jc w:val="both"/>
              <w:rPr>
                <w:rFonts w:cs="Arial"/>
              </w:rPr>
            </w:pPr>
          </w:p>
        </w:tc>
        <w:tc>
          <w:tcPr>
            <w:tcW w:w="1843" w:type="dxa"/>
          </w:tcPr>
          <w:p w14:paraId="5B422553" w14:textId="77777777" w:rsidR="00A2134E" w:rsidRPr="00721733" w:rsidRDefault="00A2134E" w:rsidP="003D33E7">
            <w:pPr>
              <w:jc w:val="both"/>
              <w:rPr>
                <w:rFonts w:cs="Arial"/>
              </w:rPr>
            </w:pPr>
          </w:p>
        </w:tc>
        <w:tc>
          <w:tcPr>
            <w:tcW w:w="1843" w:type="dxa"/>
          </w:tcPr>
          <w:p w14:paraId="139EB719" w14:textId="77777777" w:rsidR="00A2134E" w:rsidRPr="00721733" w:rsidRDefault="00A2134E" w:rsidP="003D33E7">
            <w:pPr>
              <w:jc w:val="both"/>
              <w:rPr>
                <w:rFonts w:cs="Arial"/>
              </w:rPr>
            </w:pPr>
          </w:p>
        </w:tc>
        <w:tc>
          <w:tcPr>
            <w:tcW w:w="1559" w:type="dxa"/>
          </w:tcPr>
          <w:p w14:paraId="4AE2FAAB" w14:textId="77777777" w:rsidR="00A2134E" w:rsidRPr="00721733" w:rsidRDefault="00A2134E" w:rsidP="003D33E7">
            <w:pPr>
              <w:jc w:val="both"/>
              <w:rPr>
                <w:rFonts w:cs="Arial"/>
              </w:rPr>
            </w:pPr>
          </w:p>
        </w:tc>
        <w:tc>
          <w:tcPr>
            <w:tcW w:w="1559" w:type="dxa"/>
          </w:tcPr>
          <w:p w14:paraId="00B761FE" w14:textId="77777777" w:rsidR="00A2134E" w:rsidRPr="00721733" w:rsidRDefault="00A2134E" w:rsidP="003D33E7">
            <w:pPr>
              <w:jc w:val="both"/>
              <w:rPr>
                <w:rFonts w:cs="Arial"/>
              </w:rPr>
            </w:pPr>
          </w:p>
        </w:tc>
      </w:tr>
      <w:tr w:rsidR="00A2134E" w:rsidRPr="00721733" w14:paraId="4635E52B" w14:textId="77777777" w:rsidTr="003D33E7">
        <w:tc>
          <w:tcPr>
            <w:tcW w:w="2263" w:type="dxa"/>
          </w:tcPr>
          <w:p w14:paraId="583B6AE1" w14:textId="77777777" w:rsidR="00A2134E" w:rsidRPr="00721733" w:rsidRDefault="00A2134E" w:rsidP="003D33E7">
            <w:pPr>
              <w:jc w:val="both"/>
              <w:rPr>
                <w:rFonts w:cs="Arial"/>
              </w:rPr>
            </w:pPr>
          </w:p>
        </w:tc>
        <w:tc>
          <w:tcPr>
            <w:tcW w:w="1843" w:type="dxa"/>
          </w:tcPr>
          <w:p w14:paraId="7A800E84" w14:textId="77777777" w:rsidR="00A2134E" w:rsidRPr="00721733" w:rsidRDefault="00A2134E" w:rsidP="003D33E7">
            <w:pPr>
              <w:jc w:val="both"/>
              <w:rPr>
                <w:rFonts w:cs="Arial"/>
              </w:rPr>
            </w:pPr>
          </w:p>
        </w:tc>
        <w:tc>
          <w:tcPr>
            <w:tcW w:w="1843" w:type="dxa"/>
          </w:tcPr>
          <w:p w14:paraId="1DB9DF22" w14:textId="77777777" w:rsidR="00A2134E" w:rsidRPr="00721733" w:rsidRDefault="00A2134E" w:rsidP="003D33E7">
            <w:pPr>
              <w:jc w:val="both"/>
              <w:rPr>
                <w:rFonts w:cs="Arial"/>
              </w:rPr>
            </w:pPr>
          </w:p>
        </w:tc>
        <w:tc>
          <w:tcPr>
            <w:tcW w:w="1559" w:type="dxa"/>
          </w:tcPr>
          <w:p w14:paraId="7EB1D485" w14:textId="77777777" w:rsidR="00A2134E" w:rsidRPr="00721733" w:rsidRDefault="00A2134E" w:rsidP="003D33E7">
            <w:pPr>
              <w:jc w:val="both"/>
              <w:rPr>
                <w:rFonts w:cs="Arial"/>
              </w:rPr>
            </w:pPr>
          </w:p>
        </w:tc>
        <w:tc>
          <w:tcPr>
            <w:tcW w:w="1559" w:type="dxa"/>
          </w:tcPr>
          <w:p w14:paraId="0732E2DD" w14:textId="77777777" w:rsidR="00A2134E" w:rsidRPr="00721733" w:rsidRDefault="00A2134E" w:rsidP="003D33E7">
            <w:pPr>
              <w:jc w:val="both"/>
              <w:rPr>
                <w:rFonts w:cs="Arial"/>
              </w:rPr>
            </w:pPr>
          </w:p>
        </w:tc>
      </w:tr>
      <w:tr w:rsidR="00A2134E" w:rsidRPr="00721733" w14:paraId="67D270D8" w14:textId="77777777" w:rsidTr="003D33E7">
        <w:tc>
          <w:tcPr>
            <w:tcW w:w="2263" w:type="dxa"/>
          </w:tcPr>
          <w:p w14:paraId="1CA574E5" w14:textId="77777777" w:rsidR="00A2134E" w:rsidRPr="00721733" w:rsidRDefault="00A2134E" w:rsidP="003D33E7">
            <w:pPr>
              <w:jc w:val="both"/>
              <w:rPr>
                <w:rFonts w:cs="Arial"/>
              </w:rPr>
            </w:pPr>
          </w:p>
        </w:tc>
        <w:tc>
          <w:tcPr>
            <w:tcW w:w="1843" w:type="dxa"/>
          </w:tcPr>
          <w:p w14:paraId="1282399B" w14:textId="77777777" w:rsidR="00A2134E" w:rsidRPr="00721733" w:rsidRDefault="00A2134E" w:rsidP="003D33E7">
            <w:pPr>
              <w:jc w:val="both"/>
              <w:rPr>
                <w:rFonts w:cs="Arial"/>
              </w:rPr>
            </w:pPr>
          </w:p>
        </w:tc>
        <w:tc>
          <w:tcPr>
            <w:tcW w:w="1843" w:type="dxa"/>
          </w:tcPr>
          <w:p w14:paraId="28E89C91" w14:textId="77777777" w:rsidR="00A2134E" w:rsidRPr="00721733" w:rsidRDefault="00A2134E" w:rsidP="003D33E7">
            <w:pPr>
              <w:jc w:val="both"/>
              <w:rPr>
                <w:rFonts w:cs="Arial"/>
              </w:rPr>
            </w:pPr>
          </w:p>
        </w:tc>
        <w:tc>
          <w:tcPr>
            <w:tcW w:w="1559" w:type="dxa"/>
          </w:tcPr>
          <w:p w14:paraId="7ECB356C" w14:textId="77777777" w:rsidR="00A2134E" w:rsidRPr="00721733" w:rsidRDefault="00A2134E" w:rsidP="003D33E7">
            <w:pPr>
              <w:jc w:val="both"/>
              <w:rPr>
                <w:rFonts w:cs="Arial"/>
              </w:rPr>
            </w:pPr>
          </w:p>
        </w:tc>
        <w:tc>
          <w:tcPr>
            <w:tcW w:w="1559" w:type="dxa"/>
          </w:tcPr>
          <w:p w14:paraId="54CD6CC4" w14:textId="77777777" w:rsidR="00A2134E" w:rsidRPr="00721733" w:rsidRDefault="00A2134E" w:rsidP="003D33E7">
            <w:pPr>
              <w:jc w:val="both"/>
              <w:rPr>
                <w:rFonts w:cs="Arial"/>
              </w:rPr>
            </w:pPr>
          </w:p>
        </w:tc>
      </w:tr>
      <w:tr w:rsidR="00A2134E" w:rsidRPr="00721733" w14:paraId="74A65DAB" w14:textId="77777777" w:rsidTr="003D33E7">
        <w:tc>
          <w:tcPr>
            <w:tcW w:w="2263" w:type="dxa"/>
          </w:tcPr>
          <w:p w14:paraId="0F3FFFEA" w14:textId="77777777" w:rsidR="00A2134E" w:rsidRPr="00721733" w:rsidRDefault="00A2134E" w:rsidP="003D33E7">
            <w:pPr>
              <w:jc w:val="both"/>
              <w:rPr>
                <w:rFonts w:cs="Arial"/>
              </w:rPr>
            </w:pPr>
          </w:p>
        </w:tc>
        <w:tc>
          <w:tcPr>
            <w:tcW w:w="1843" w:type="dxa"/>
          </w:tcPr>
          <w:p w14:paraId="254967A3" w14:textId="77777777" w:rsidR="00A2134E" w:rsidRPr="00721733" w:rsidRDefault="00A2134E" w:rsidP="003D33E7">
            <w:pPr>
              <w:jc w:val="both"/>
              <w:rPr>
                <w:rFonts w:cs="Arial"/>
              </w:rPr>
            </w:pPr>
          </w:p>
        </w:tc>
        <w:tc>
          <w:tcPr>
            <w:tcW w:w="1843" w:type="dxa"/>
          </w:tcPr>
          <w:p w14:paraId="0C199177" w14:textId="77777777" w:rsidR="00A2134E" w:rsidRPr="00721733" w:rsidRDefault="00A2134E" w:rsidP="003D33E7">
            <w:pPr>
              <w:jc w:val="both"/>
              <w:rPr>
                <w:rFonts w:cs="Arial"/>
              </w:rPr>
            </w:pPr>
          </w:p>
        </w:tc>
        <w:tc>
          <w:tcPr>
            <w:tcW w:w="1559" w:type="dxa"/>
          </w:tcPr>
          <w:p w14:paraId="4BEE2D04" w14:textId="77777777" w:rsidR="00A2134E" w:rsidRPr="00721733" w:rsidRDefault="00A2134E" w:rsidP="003D33E7">
            <w:pPr>
              <w:jc w:val="both"/>
              <w:rPr>
                <w:rFonts w:cs="Arial"/>
              </w:rPr>
            </w:pPr>
          </w:p>
        </w:tc>
        <w:tc>
          <w:tcPr>
            <w:tcW w:w="1559" w:type="dxa"/>
          </w:tcPr>
          <w:p w14:paraId="0B41C16E" w14:textId="77777777" w:rsidR="00A2134E" w:rsidRPr="00721733" w:rsidRDefault="00A2134E" w:rsidP="003D33E7">
            <w:pPr>
              <w:jc w:val="both"/>
              <w:rPr>
                <w:rFonts w:cs="Arial"/>
              </w:rPr>
            </w:pPr>
          </w:p>
        </w:tc>
      </w:tr>
    </w:tbl>
    <w:p w14:paraId="2D64589E" w14:textId="77777777" w:rsidR="00A2134E" w:rsidRPr="00721733" w:rsidRDefault="00A2134E" w:rsidP="00A2134E">
      <w:pPr>
        <w:pStyle w:val="FCEBodyText"/>
        <w:rPr>
          <w:lang w:val="en-GB"/>
        </w:rPr>
      </w:pPr>
    </w:p>
    <w:p w14:paraId="5F955331" w14:textId="77777777" w:rsidR="00C01D86" w:rsidRDefault="00A2134E" w:rsidP="00F242A1">
      <w:pPr>
        <w:rPr>
          <w:rFonts w:cs="Arial"/>
        </w:rPr>
      </w:pPr>
      <w:r w:rsidRPr="00721733">
        <w:rPr>
          <w:rFonts w:cs="Arial"/>
        </w:rPr>
        <w:t xml:space="preserve">Costs for all items should be based on the </w:t>
      </w:r>
      <w:r w:rsidR="001B617A">
        <w:rPr>
          <w:rFonts w:cs="Arial"/>
        </w:rPr>
        <w:t>Forestry Commission</w:t>
      </w:r>
      <w:r w:rsidRPr="00721733">
        <w:rPr>
          <w:rFonts w:cs="Arial"/>
        </w:rPr>
        <w:t xml:space="preserve">’s </w:t>
      </w:r>
      <w:r w:rsidR="00C01D86">
        <w:rPr>
          <w:rFonts w:cs="Arial"/>
        </w:rPr>
        <w:t>Ecological Survey and Assessment for Woodland Creation in</w:t>
      </w:r>
      <w:r w:rsidRPr="00721733">
        <w:rPr>
          <w:rFonts w:cs="Arial"/>
        </w:rPr>
        <w:t xml:space="preserve"> England. </w:t>
      </w:r>
    </w:p>
    <w:p w14:paraId="2949119D" w14:textId="77777777" w:rsidR="00C01D86" w:rsidRDefault="00C01D86" w:rsidP="00F242A1">
      <w:pPr>
        <w:rPr>
          <w:rFonts w:cs="Arial"/>
        </w:rPr>
      </w:pPr>
    </w:p>
    <w:p w14:paraId="7DA863A9" w14:textId="7EA55F61" w:rsidR="00A2134E" w:rsidRPr="00721733" w:rsidRDefault="00A2134E" w:rsidP="00F242A1">
      <w:pPr>
        <w:rPr>
          <w:rFonts w:cs="Arial"/>
        </w:rPr>
      </w:pPr>
      <w:r w:rsidRPr="00721733">
        <w:rPr>
          <w:rFonts w:cs="Arial"/>
        </w:rPr>
        <w:t xml:space="preserve">In addition, itemise and cost individually all other work you identify as required </w:t>
      </w:r>
      <w:proofErr w:type="gramStart"/>
      <w:r w:rsidRPr="00721733">
        <w:rPr>
          <w:rFonts w:cs="Arial"/>
        </w:rPr>
        <w:t>in order to</w:t>
      </w:r>
      <w:proofErr w:type="gramEnd"/>
      <w:r w:rsidRPr="00721733">
        <w:rPr>
          <w:rFonts w:cs="Arial"/>
        </w:rPr>
        <w:t xml:space="preserve"> fulfil the brief (using the blank rows and any additional sheets necessary).The costings should include estimated expenses.</w:t>
      </w:r>
    </w:p>
    <w:p w14:paraId="4004486D" w14:textId="77777777" w:rsidR="00A2134E" w:rsidRPr="00721733" w:rsidRDefault="00A2134E" w:rsidP="00A2134E">
      <w:pPr>
        <w:jc w:val="both"/>
        <w:rPr>
          <w:rFonts w:cs="Arial"/>
          <w:highlight w:val="yellow"/>
        </w:rPr>
      </w:pPr>
    </w:p>
    <w:p w14:paraId="7F5B4527" w14:textId="77777777" w:rsidR="00A2134E" w:rsidRPr="00721733" w:rsidRDefault="00A2134E" w:rsidP="00A2134E">
      <w:pPr>
        <w:jc w:val="both"/>
        <w:rPr>
          <w:rFonts w:cs="Arial"/>
        </w:rPr>
      </w:pPr>
      <w:r w:rsidRPr="00721733">
        <w:rPr>
          <w:rFonts w:cs="Arial"/>
        </w:rPr>
        <w:t>Signed   …………………...........................................................................................</w:t>
      </w:r>
    </w:p>
    <w:p w14:paraId="6B78D4EA" w14:textId="02D37FC8" w:rsidR="00A2134E" w:rsidRPr="00721733" w:rsidRDefault="00A2134E" w:rsidP="00A2134E">
      <w:pPr>
        <w:jc w:val="both"/>
        <w:rPr>
          <w:rFonts w:cs="Arial"/>
        </w:rPr>
      </w:pPr>
      <w:r w:rsidRPr="00721733">
        <w:rPr>
          <w:rFonts w:cs="Arial"/>
        </w:rPr>
        <w:t xml:space="preserve">On </w:t>
      </w:r>
      <w:r w:rsidR="00417F2E">
        <w:rPr>
          <w:rFonts w:cs="Arial"/>
        </w:rPr>
        <w:t>b</w:t>
      </w:r>
      <w:r w:rsidR="00417F2E" w:rsidRPr="00721733">
        <w:rPr>
          <w:rFonts w:cs="Arial"/>
        </w:rPr>
        <w:t xml:space="preserve">ehalf </w:t>
      </w:r>
      <w:r w:rsidRPr="00721733">
        <w:rPr>
          <w:rFonts w:cs="Arial"/>
        </w:rPr>
        <w:t>of ………………………………………………………………………………………………</w:t>
      </w:r>
    </w:p>
    <w:p w14:paraId="158CF6A4" w14:textId="77777777" w:rsidR="00A2134E" w:rsidRPr="00721733" w:rsidRDefault="00A2134E" w:rsidP="00A2134E">
      <w:pPr>
        <w:jc w:val="both"/>
        <w:rPr>
          <w:rFonts w:cs="Arial"/>
        </w:rPr>
      </w:pPr>
      <w:r w:rsidRPr="00721733">
        <w:rPr>
          <w:rFonts w:cs="Arial"/>
        </w:rPr>
        <w:t>Position ……………………………………………………………………………………………………</w:t>
      </w:r>
    </w:p>
    <w:p w14:paraId="5BDEBF21" w14:textId="06D9C240" w:rsidR="00A2134E" w:rsidRPr="00721733" w:rsidRDefault="00A2134E" w:rsidP="00A2134E">
      <w:pPr>
        <w:autoSpaceDE w:val="0"/>
        <w:autoSpaceDN w:val="0"/>
        <w:adjustRightInd w:val="0"/>
        <w:jc w:val="both"/>
        <w:rPr>
          <w:rFonts w:cs="Arial"/>
        </w:rPr>
      </w:pPr>
      <w:r w:rsidRPr="00721733">
        <w:rPr>
          <w:rFonts w:cs="Arial"/>
        </w:rPr>
        <w:t xml:space="preserve">Company </w:t>
      </w:r>
      <w:r w:rsidR="00417F2E">
        <w:rPr>
          <w:rFonts w:cs="Arial"/>
        </w:rPr>
        <w:t>a</w:t>
      </w:r>
      <w:r w:rsidR="00417F2E" w:rsidRPr="00721733">
        <w:rPr>
          <w:rFonts w:cs="Arial"/>
        </w:rPr>
        <w:t xml:space="preserve">ddress </w:t>
      </w:r>
      <w:r w:rsidRPr="00721733">
        <w:rPr>
          <w:rFonts w:cs="Arial"/>
        </w:rPr>
        <w:t>……………………………………………………………………………………….</w:t>
      </w:r>
    </w:p>
    <w:p w14:paraId="0B572EC2" w14:textId="6AFDB344" w:rsidR="00A2134E" w:rsidRPr="00721733" w:rsidRDefault="00A2134E" w:rsidP="00A2134E">
      <w:pPr>
        <w:autoSpaceDE w:val="0"/>
        <w:autoSpaceDN w:val="0"/>
        <w:adjustRightInd w:val="0"/>
        <w:jc w:val="both"/>
        <w:rPr>
          <w:rFonts w:cs="Arial"/>
        </w:rPr>
      </w:pPr>
      <w:r w:rsidRPr="00721733">
        <w:rPr>
          <w:rFonts w:cs="Arial"/>
        </w:rPr>
        <w:t xml:space="preserve">Company </w:t>
      </w:r>
      <w:r w:rsidR="00417F2E">
        <w:rPr>
          <w:rFonts w:cs="Arial"/>
        </w:rPr>
        <w:t>t</w:t>
      </w:r>
      <w:r w:rsidR="00417F2E" w:rsidRPr="00721733">
        <w:rPr>
          <w:rFonts w:cs="Arial"/>
        </w:rPr>
        <w:t xml:space="preserve">elephone </w:t>
      </w:r>
      <w:r w:rsidRPr="00721733">
        <w:rPr>
          <w:rFonts w:cs="Arial"/>
        </w:rPr>
        <w:t>…………………………………………………………………………………….</w:t>
      </w:r>
    </w:p>
    <w:p w14:paraId="2AA96CD2" w14:textId="77777777" w:rsidR="00A2134E" w:rsidRPr="00721733" w:rsidRDefault="00A2134E" w:rsidP="00A2134E">
      <w:pPr>
        <w:autoSpaceDE w:val="0"/>
        <w:autoSpaceDN w:val="0"/>
        <w:adjustRightInd w:val="0"/>
        <w:jc w:val="both"/>
        <w:rPr>
          <w:rFonts w:cs="Arial"/>
        </w:rPr>
      </w:pPr>
      <w:r w:rsidRPr="00721733">
        <w:rPr>
          <w:rFonts w:cs="Arial"/>
        </w:rPr>
        <w:t>VAT number (where relevant) ………………………………………………………………………</w:t>
      </w:r>
      <w:proofErr w:type="gramStart"/>
      <w:r w:rsidRPr="00721733">
        <w:rPr>
          <w:rFonts w:cs="Arial"/>
        </w:rPr>
        <w:t>…..</w:t>
      </w:r>
      <w:proofErr w:type="gramEnd"/>
    </w:p>
    <w:p w14:paraId="40C06B70" w14:textId="77777777" w:rsidR="00A2134E" w:rsidRPr="00721733" w:rsidRDefault="00A2134E" w:rsidP="00A2134E">
      <w:pPr>
        <w:autoSpaceDE w:val="0"/>
        <w:autoSpaceDN w:val="0"/>
        <w:adjustRightInd w:val="0"/>
        <w:jc w:val="both"/>
        <w:rPr>
          <w:rStyle w:val="Hyperlink"/>
          <w:rFonts w:cs="Arial"/>
        </w:rPr>
      </w:pPr>
      <w:r w:rsidRPr="00721733">
        <w:rPr>
          <w:rFonts w:cs="Arial"/>
        </w:rPr>
        <w:t>Company registration number (where a limited company): ………………………………………….</w:t>
      </w:r>
    </w:p>
    <w:p w14:paraId="30E6758A" w14:textId="77777777" w:rsidR="00A2134E" w:rsidRPr="00721733" w:rsidRDefault="00A2134E" w:rsidP="00A2134E">
      <w:pPr>
        <w:spacing w:after="200"/>
        <w:rPr>
          <w:rFonts w:cs="Arial"/>
          <w:szCs w:val="24"/>
        </w:rPr>
      </w:pPr>
    </w:p>
    <w:p w14:paraId="23F7734C" w14:textId="3D46884A" w:rsidR="00482CAA" w:rsidRPr="00721733" w:rsidRDefault="009621B6" w:rsidP="00F822B8">
      <w:pPr>
        <w:pStyle w:val="Heading2"/>
        <w:rPr>
          <w:lang w:val="en-GB"/>
        </w:rPr>
      </w:pPr>
      <w:r w:rsidRPr="00721733">
        <w:rPr>
          <w:lang w:val="en-GB"/>
        </w:rPr>
        <w:br w:type="page"/>
      </w:r>
    </w:p>
    <w:p w14:paraId="650F2049" w14:textId="0F89A92D" w:rsidR="00047CED" w:rsidRPr="00721733" w:rsidRDefault="00362C2A" w:rsidP="00644EB7">
      <w:pPr>
        <w:pStyle w:val="Heading2"/>
        <w:rPr>
          <w:lang w:val="en-GB"/>
        </w:rPr>
      </w:pPr>
      <w:bookmarkStart w:id="37" w:name="_Toc147225228"/>
      <w:bookmarkStart w:id="38" w:name="_Toc148624970"/>
      <w:r w:rsidRPr="00721733">
        <w:rPr>
          <w:lang w:val="en-GB"/>
        </w:rPr>
        <w:lastRenderedPageBreak/>
        <w:t xml:space="preserve">Annex </w:t>
      </w:r>
      <w:r w:rsidR="00550759" w:rsidRPr="00721733">
        <w:rPr>
          <w:lang w:val="en-GB"/>
        </w:rPr>
        <w:t>5</w:t>
      </w:r>
      <w:r w:rsidR="00F6252B" w:rsidRPr="00721733">
        <w:rPr>
          <w:lang w:val="en-GB"/>
        </w:rPr>
        <w:t xml:space="preserve"> B</w:t>
      </w:r>
      <w:r w:rsidR="00047CED" w:rsidRPr="00721733">
        <w:rPr>
          <w:lang w:val="en-GB"/>
        </w:rPr>
        <w:t xml:space="preserve">espoke </w:t>
      </w:r>
      <w:r w:rsidR="00F6252B" w:rsidRPr="00721733">
        <w:rPr>
          <w:lang w:val="en-GB"/>
        </w:rPr>
        <w:t xml:space="preserve">plants, </w:t>
      </w:r>
      <w:proofErr w:type="gramStart"/>
      <w:r w:rsidR="00F6252B" w:rsidRPr="00721733">
        <w:rPr>
          <w:lang w:val="en-GB"/>
        </w:rPr>
        <w:t>fungi</w:t>
      </w:r>
      <w:proofErr w:type="gramEnd"/>
      <w:r w:rsidR="00F6252B" w:rsidRPr="00721733">
        <w:rPr>
          <w:lang w:val="en-GB"/>
        </w:rPr>
        <w:t xml:space="preserve"> and lichen </w:t>
      </w:r>
      <w:r w:rsidR="000D448B" w:rsidRPr="00721733">
        <w:rPr>
          <w:lang w:val="en-GB"/>
        </w:rPr>
        <w:t>s</w:t>
      </w:r>
      <w:r w:rsidR="00047CED" w:rsidRPr="00721733">
        <w:rPr>
          <w:lang w:val="en-GB"/>
        </w:rPr>
        <w:t xml:space="preserve">urvey </w:t>
      </w:r>
      <w:r w:rsidR="000D448B" w:rsidRPr="00721733">
        <w:rPr>
          <w:lang w:val="en-GB"/>
        </w:rPr>
        <w:t>m</w:t>
      </w:r>
      <w:r w:rsidR="00047CED" w:rsidRPr="00721733">
        <w:rPr>
          <w:lang w:val="en-GB"/>
        </w:rPr>
        <w:t xml:space="preserve">ethodology </w:t>
      </w:r>
      <w:r w:rsidR="000D448B" w:rsidRPr="00721733">
        <w:rPr>
          <w:lang w:val="en-GB"/>
        </w:rPr>
        <w:t>f</w:t>
      </w:r>
      <w:r w:rsidR="00047CED" w:rsidRPr="00721733">
        <w:rPr>
          <w:lang w:val="en-GB"/>
        </w:rPr>
        <w:t xml:space="preserve">or </w:t>
      </w:r>
      <w:r w:rsidR="000D448B" w:rsidRPr="00721733">
        <w:rPr>
          <w:lang w:val="en-GB"/>
        </w:rPr>
        <w:t>n</w:t>
      </w:r>
      <w:r w:rsidR="00047CED" w:rsidRPr="00721733">
        <w:rPr>
          <w:lang w:val="en-GB"/>
        </w:rPr>
        <w:t xml:space="preserve">ew </w:t>
      </w:r>
      <w:r w:rsidR="000D448B" w:rsidRPr="00721733">
        <w:rPr>
          <w:lang w:val="en-GB"/>
        </w:rPr>
        <w:t>w</w:t>
      </w:r>
      <w:r w:rsidR="00047CED" w:rsidRPr="00721733">
        <w:rPr>
          <w:lang w:val="en-GB"/>
        </w:rPr>
        <w:t xml:space="preserve">oodland </w:t>
      </w:r>
      <w:r w:rsidR="000D448B" w:rsidRPr="00721733">
        <w:rPr>
          <w:lang w:val="en-GB"/>
        </w:rPr>
        <w:t>c</w:t>
      </w:r>
      <w:r w:rsidR="00047CED" w:rsidRPr="00721733">
        <w:rPr>
          <w:lang w:val="en-GB"/>
        </w:rPr>
        <w:t>reation</w:t>
      </w:r>
      <w:bookmarkEnd w:id="37"/>
      <w:bookmarkEnd w:id="38"/>
      <w:r w:rsidR="00047CED" w:rsidRPr="00721733">
        <w:rPr>
          <w:lang w:val="en-GB"/>
        </w:rPr>
        <w:t xml:space="preserve"> </w:t>
      </w:r>
    </w:p>
    <w:p w14:paraId="53D03AF6" w14:textId="77777777" w:rsidR="0045646E" w:rsidRDefault="0045646E"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u w:val="single"/>
          <w:lang w:eastAsia="en-US"/>
        </w:rPr>
      </w:pPr>
    </w:p>
    <w:p w14:paraId="10566FAF" w14:textId="0D0A00E0" w:rsidR="00047CED" w:rsidRPr="00973195"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973195">
        <w:rPr>
          <w:rFonts w:eastAsiaTheme="minorHAnsi" w:cstheme="minorBidi"/>
          <w:color w:val="auto"/>
          <w:u w:val="single"/>
          <w:lang w:eastAsia="en-US"/>
        </w:rPr>
        <w:t>Additional qualifications and experience</w:t>
      </w:r>
      <w:r w:rsidRPr="00973195">
        <w:rPr>
          <w:rFonts w:eastAsiaTheme="minorHAnsi" w:cstheme="minorBidi"/>
          <w:color w:val="auto"/>
          <w:lang w:eastAsia="en-US"/>
        </w:rPr>
        <w:t xml:space="preserve"> </w:t>
      </w:r>
    </w:p>
    <w:p w14:paraId="5F0733E9" w14:textId="77777777" w:rsidR="00047CED"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973195">
        <w:rPr>
          <w:rFonts w:eastAsiaTheme="minorHAnsi" w:cstheme="minorBidi"/>
          <w:color w:val="auto"/>
          <w:lang w:eastAsia="en-US"/>
        </w:rPr>
        <w:t xml:space="preserve">The surveyor must be able to: </w:t>
      </w:r>
    </w:p>
    <w:p w14:paraId="325F5959" w14:textId="6913D9C5" w:rsidR="00047CED" w:rsidRPr="001905B1" w:rsidRDefault="006A5BB1" w:rsidP="001905B1">
      <w:pPr>
        <w:pStyle w:val="BulletsA"/>
        <w:numPr>
          <w:ilvl w:val="0"/>
          <w:numId w:val="2"/>
        </w:numPr>
        <w:rPr>
          <w:lang w:val="en-GB"/>
        </w:rPr>
      </w:pPr>
      <w:r w:rsidRPr="001905B1">
        <w:rPr>
          <w:rFonts w:eastAsiaTheme="minorHAnsi" w:cstheme="minorBidi"/>
          <w:color w:val="auto"/>
          <w:bdr w:val="none" w:sz="0" w:space="0" w:color="auto"/>
          <w:lang w:eastAsia="en-US"/>
        </w:rPr>
        <w:t>o</w:t>
      </w:r>
      <w:r w:rsidRPr="00973195">
        <w:rPr>
          <w:rFonts w:eastAsiaTheme="minorHAnsi" w:cstheme="minorBidi"/>
          <w:color w:val="auto"/>
          <w:bdr w:val="none" w:sz="0" w:space="0" w:color="auto"/>
          <w:lang w:eastAsia="en-US"/>
        </w:rPr>
        <w:t xml:space="preserve">perate </w:t>
      </w:r>
      <w:r w:rsidR="00047CED" w:rsidRPr="00973195">
        <w:rPr>
          <w:rFonts w:eastAsiaTheme="minorHAnsi" w:cstheme="minorBidi"/>
          <w:color w:val="auto"/>
          <w:bdr w:val="none" w:sz="0" w:space="0" w:color="auto"/>
          <w:lang w:eastAsia="en-US"/>
        </w:rPr>
        <w:t xml:space="preserve">at minimum FISC Level five. If a FISC assessment hasn’t been undertaken, evidence of the surveyor’s ability to operate at this level must be </w:t>
      </w:r>
      <w:proofErr w:type="gramStart"/>
      <w:r w:rsidR="00047CED" w:rsidRPr="00973195">
        <w:rPr>
          <w:rFonts w:eastAsiaTheme="minorHAnsi" w:cstheme="minorBidi"/>
          <w:color w:val="auto"/>
          <w:bdr w:val="none" w:sz="0" w:space="0" w:color="auto"/>
          <w:lang w:eastAsia="en-US"/>
        </w:rPr>
        <w:t>provided</w:t>
      </w:r>
      <w:proofErr w:type="gramEnd"/>
    </w:p>
    <w:p w14:paraId="603934DA" w14:textId="39965453" w:rsidR="007E0213" w:rsidRPr="007E0213" w:rsidRDefault="006A5BB1" w:rsidP="007E0213">
      <w:pPr>
        <w:pStyle w:val="BulletsA"/>
        <w:numPr>
          <w:ilvl w:val="0"/>
          <w:numId w:val="2"/>
        </w:numPr>
        <w:rPr>
          <w:lang w:val="en-GB"/>
        </w:rPr>
      </w:pPr>
      <w:r w:rsidRPr="007E0213">
        <w:rPr>
          <w:rFonts w:eastAsiaTheme="minorHAnsi" w:cstheme="minorBidi"/>
          <w:color w:val="auto"/>
          <w:bdr w:val="none" w:sz="0" w:space="0" w:color="auto"/>
          <w:lang w:eastAsia="en-US"/>
        </w:rPr>
        <w:t>e</w:t>
      </w:r>
      <w:r w:rsidRPr="00973195">
        <w:rPr>
          <w:rFonts w:eastAsiaTheme="minorHAnsi" w:cstheme="minorBidi"/>
          <w:color w:val="auto"/>
          <w:bdr w:val="none" w:sz="0" w:space="0" w:color="auto"/>
          <w:lang w:eastAsia="en-US"/>
        </w:rPr>
        <w:t xml:space="preserve">ffectively </w:t>
      </w:r>
      <w:r w:rsidR="00047CED" w:rsidRPr="00973195">
        <w:rPr>
          <w:rFonts w:eastAsiaTheme="minorHAnsi" w:cstheme="minorBidi"/>
          <w:color w:val="auto"/>
          <w:bdr w:val="none" w:sz="0" w:space="0" w:color="auto"/>
          <w:lang w:eastAsia="en-US"/>
        </w:rPr>
        <w:t xml:space="preserve">review existing species records to generate a list of target species for </w:t>
      </w:r>
      <w:proofErr w:type="gramStart"/>
      <w:r w:rsidR="00047CED" w:rsidRPr="00973195">
        <w:rPr>
          <w:rFonts w:eastAsiaTheme="minorHAnsi" w:cstheme="minorBidi"/>
          <w:color w:val="auto"/>
          <w:bdr w:val="none" w:sz="0" w:space="0" w:color="auto"/>
          <w:lang w:eastAsia="en-US"/>
        </w:rPr>
        <w:t>surveying</w:t>
      </w:r>
      <w:proofErr w:type="gramEnd"/>
    </w:p>
    <w:p w14:paraId="7F533B9E" w14:textId="5DC2F802" w:rsidR="007E0213" w:rsidRPr="007E0213" w:rsidRDefault="006A5BB1" w:rsidP="007E0213">
      <w:pPr>
        <w:pStyle w:val="BulletsA"/>
        <w:numPr>
          <w:ilvl w:val="0"/>
          <w:numId w:val="2"/>
        </w:numPr>
        <w:rPr>
          <w:lang w:val="en-GB"/>
        </w:rPr>
      </w:pPr>
      <w:r w:rsidRPr="007E0213">
        <w:rPr>
          <w:rFonts w:eastAsiaTheme="minorHAnsi" w:cstheme="minorBidi"/>
          <w:color w:val="auto"/>
          <w:bdr w:val="none" w:sz="0" w:space="0" w:color="auto"/>
          <w:lang w:eastAsia="en-US"/>
        </w:rPr>
        <w:t>p</w:t>
      </w:r>
      <w:r w:rsidRPr="00973195">
        <w:rPr>
          <w:rFonts w:eastAsiaTheme="minorHAnsi" w:cstheme="minorBidi"/>
          <w:color w:val="auto"/>
          <w:bdr w:val="none" w:sz="0" w:space="0" w:color="auto"/>
          <w:lang w:eastAsia="en-US"/>
        </w:rPr>
        <w:t xml:space="preserve">rovide </w:t>
      </w:r>
      <w:r w:rsidR="00047CED" w:rsidRPr="00973195">
        <w:rPr>
          <w:rFonts w:eastAsiaTheme="minorHAnsi" w:cstheme="minorBidi"/>
          <w:color w:val="auto"/>
          <w:bdr w:val="none" w:sz="0" w:space="0" w:color="auto"/>
          <w:lang w:eastAsia="en-US"/>
        </w:rPr>
        <w:t>evidence of the surveyor’s ability to effectively identify and record bryophytes, lichens and charophytes or of a subcontractor able to do this type of work where needed</w:t>
      </w:r>
      <w:r w:rsidR="00F6252B" w:rsidRPr="00973195">
        <w:rPr>
          <w:rFonts w:eastAsiaTheme="minorHAnsi" w:cstheme="minorBidi"/>
          <w:color w:val="auto"/>
          <w:bdr w:val="none" w:sz="0" w:space="0" w:color="auto"/>
          <w:lang w:eastAsia="en-US"/>
        </w:rPr>
        <w:t xml:space="preserve">. The taxonomic expertise required will be informed by the characteristics of the </w:t>
      </w:r>
      <w:proofErr w:type="gramStart"/>
      <w:r w:rsidR="00F6252B" w:rsidRPr="00973195">
        <w:rPr>
          <w:rFonts w:eastAsiaTheme="minorHAnsi" w:cstheme="minorBidi"/>
          <w:color w:val="auto"/>
          <w:bdr w:val="none" w:sz="0" w:space="0" w:color="auto"/>
          <w:lang w:eastAsia="en-US"/>
        </w:rPr>
        <w:t>site</w:t>
      </w:r>
      <w:proofErr w:type="gramEnd"/>
    </w:p>
    <w:p w14:paraId="3D8A6096" w14:textId="7CC22F6D" w:rsidR="007E0213" w:rsidRPr="007E0213" w:rsidRDefault="006A5BB1" w:rsidP="007E0213">
      <w:pPr>
        <w:pStyle w:val="BulletsA"/>
        <w:numPr>
          <w:ilvl w:val="0"/>
          <w:numId w:val="2"/>
        </w:numPr>
        <w:rPr>
          <w:lang w:val="en-GB"/>
        </w:rPr>
      </w:pPr>
      <w:r w:rsidRPr="007E0213">
        <w:rPr>
          <w:rFonts w:eastAsiaTheme="minorHAnsi" w:cstheme="minorBidi"/>
          <w:color w:val="auto"/>
          <w:bdr w:val="none" w:sz="0" w:space="0" w:color="auto"/>
          <w:lang w:eastAsia="en-US"/>
        </w:rPr>
        <w:t>u</w:t>
      </w:r>
      <w:r w:rsidRPr="00973195">
        <w:rPr>
          <w:rFonts w:eastAsiaTheme="minorHAnsi" w:cstheme="minorBidi"/>
          <w:color w:val="auto"/>
          <w:bdr w:val="none" w:sz="0" w:space="0" w:color="auto"/>
          <w:lang w:eastAsia="en-US"/>
        </w:rPr>
        <w:t xml:space="preserve">se </w:t>
      </w:r>
      <w:r w:rsidR="00047CED" w:rsidRPr="00973195">
        <w:rPr>
          <w:rFonts w:eastAsiaTheme="minorHAnsi" w:cstheme="minorBidi"/>
          <w:color w:val="auto"/>
          <w:bdr w:val="none" w:sz="0" w:space="0" w:color="auto"/>
          <w:lang w:eastAsia="en-US"/>
        </w:rPr>
        <w:t>cover values (DAFOR, % cover)</w:t>
      </w:r>
    </w:p>
    <w:p w14:paraId="5914CDBE" w14:textId="31845341" w:rsidR="007E0213" w:rsidRPr="007E0213" w:rsidRDefault="006A5BB1" w:rsidP="007E0213">
      <w:pPr>
        <w:pStyle w:val="BulletsA"/>
        <w:numPr>
          <w:ilvl w:val="0"/>
          <w:numId w:val="2"/>
        </w:numPr>
        <w:rPr>
          <w:lang w:val="en-GB"/>
        </w:rPr>
      </w:pPr>
      <w:r w:rsidRPr="007E0213">
        <w:rPr>
          <w:rFonts w:eastAsiaTheme="minorHAnsi" w:cstheme="minorBidi"/>
          <w:color w:val="auto"/>
          <w:bdr w:val="none" w:sz="0" w:space="0" w:color="auto"/>
          <w:lang w:eastAsia="en-US"/>
        </w:rPr>
        <w:t>r</w:t>
      </w:r>
      <w:r w:rsidRPr="00973195">
        <w:rPr>
          <w:rFonts w:eastAsiaTheme="minorHAnsi" w:cstheme="minorBidi"/>
          <w:color w:val="auto"/>
          <w:bdr w:val="none" w:sz="0" w:space="0" w:color="auto"/>
          <w:lang w:eastAsia="en-US"/>
        </w:rPr>
        <w:t>ecord</w:t>
      </w:r>
      <w:r w:rsidR="00047CED" w:rsidRPr="00973195">
        <w:rPr>
          <w:rFonts w:eastAsiaTheme="minorHAnsi" w:cstheme="minorBidi"/>
          <w:color w:val="auto"/>
          <w:bdr w:val="none" w:sz="0" w:space="0" w:color="auto"/>
          <w:lang w:eastAsia="en-US"/>
        </w:rPr>
        <w:t xml:space="preserve">, transpose and map grid </w:t>
      </w:r>
      <w:proofErr w:type="gramStart"/>
      <w:r w:rsidR="00047CED" w:rsidRPr="00973195">
        <w:rPr>
          <w:rFonts w:eastAsiaTheme="minorHAnsi" w:cstheme="minorBidi"/>
          <w:color w:val="auto"/>
          <w:bdr w:val="none" w:sz="0" w:space="0" w:color="auto"/>
          <w:lang w:eastAsia="en-US"/>
        </w:rPr>
        <w:t>references</w:t>
      </w:r>
      <w:proofErr w:type="gramEnd"/>
    </w:p>
    <w:p w14:paraId="5418C0EB" w14:textId="0B003B89" w:rsidR="007E0213" w:rsidRPr="007E0213" w:rsidRDefault="00AC50DB" w:rsidP="007E0213">
      <w:pPr>
        <w:pStyle w:val="BulletsA"/>
        <w:numPr>
          <w:ilvl w:val="0"/>
          <w:numId w:val="2"/>
        </w:numPr>
        <w:rPr>
          <w:lang w:val="en-GB"/>
        </w:rPr>
      </w:pPr>
      <w:r>
        <w:rPr>
          <w:rFonts w:eastAsiaTheme="minorHAnsi" w:cstheme="minorBidi"/>
          <w:color w:val="auto"/>
          <w:bdr w:val="none" w:sz="0" w:space="0" w:color="auto"/>
          <w:lang w:eastAsia="en-US"/>
        </w:rPr>
        <w:t>use</w:t>
      </w:r>
      <w:r w:rsidR="00047CED" w:rsidRPr="00973195">
        <w:rPr>
          <w:rFonts w:eastAsiaTheme="minorHAnsi" w:cstheme="minorBidi"/>
          <w:color w:val="auto"/>
          <w:bdr w:val="none" w:sz="0" w:space="0" w:color="auto"/>
          <w:lang w:eastAsia="en-US"/>
        </w:rPr>
        <w:t xml:space="preserve"> the referee system to identify unknown plants and verify </w:t>
      </w:r>
      <w:proofErr w:type="gramStart"/>
      <w:r w:rsidR="00047CED" w:rsidRPr="00973195">
        <w:rPr>
          <w:rFonts w:eastAsiaTheme="minorHAnsi" w:cstheme="minorBidi"/>
          <w:color w:val="auto"/>
          <w:bdr w:val="none" w:sz="0" w:space="0" w:color="auto"/>
          <w:lang w:eastAsia="en-US"/>
        </w:rPr>
        <w:t>records</w:t>
      </w:r>
      <w:proofErr w:type="gramEnd"/>
    </w:p>
    <w:p w14:paraId="0E115751" w14:textId="047246E9" w:rsidR="007E0213" w:rsidRPr="007E0213" w:rsidRDefault="006A5BB1" w:rsidP="007E0213">
      <w:pPr>
        <w:pStyle w:val="BulletsA"/>
        <w:numPr>
          <w:ilvl w:val="0"/>
          <w:numId w:val="2"/>
        </w:numPr>
        <w:rPr>
          <w:lang w:val="en-GB"/>
        </w:rPr>
      </w:pPr>
      <w:r w:rsidRPr="007E0213">
        <w:rPr>
          <w:rFonts w:eastAsiaTheme="minorHAnsi" w:cstheme="minorBidi"/>
          <w:color w:val="auto"/>
          <w:bdr w:val="none" w:sz="0" w:space="0" w:color="auto"/>
          <w:lang w:eastAsia="en-US"/>
        </w:rPr>
        <w:t>a</w:t>
      </w:r>
      <w:r w:rsidRPr="00973195">
        <w:rPr>
          <w:rFonts w:eastAsiaTheme="minorHAnsi" w:cstheme="minorBidi"/>
          <w:color w:val="auto"/>
          <w:bdr w:val="none" w:sz="0" w:space="0" w:color="auto"/>
          <w:lang w:eastAsia="en-US"/>
        </w:rPr>
        <w:t xml:space="preserve">ssess </w:t>
      </w:r>
      <w:r w:rsidR="00047CED" w:rsidRPr="00973195">
        <w:rPr>
          <w:rFonts w:eastAsiaTheme="minorHAnsi" w:cstheme="minorBidi"/>
          <w:color w:val="auto"/>
          <w:bdr w:val="none" w:sz="0" w:space="0" w:color="auto"/>
          <w:lang w:eastAsia="en-US"/>
        </w:rPr>
        <w:t xml:space="preserve">the importance of populations at geographical </w:t>
      </w:r>
      <w:proofErr w:type="gramStart"/>
      <w:r w:rsidR="00047CED" w:rsidRPr="00973195">
        <w:rPr>
          <w:rFonts w:eastAsiaTheme="minorHAnsi" w:cstheme="minorBidi"/>
          <w:color w:val="auto"/>
          <w:bdr w:val="none" w:sz="0" w:space="0" w:color="auto"/>
          <w:lang w:eastAsia="en-US"/>
        </w:rPr>
        <w:t>scales</w:t>
      </w:r>
      <w:proofErr w:type="gramEnd"/>
    </w:p>
    <w:p w14:paraId="535B4014" w14:textId="23B161FE" w:rsidR="007E0213" w:rsidRPr="007E0213" w:rsidRDefault="006A5BB1" w:rsidP="007E0213">
      <w:pPr>
        <w:pStyle w:val="BulletsA"/>
        <w:numPr>
          <w:ilvl w:val="0"/>
          <w:numId w:val="2"/>
        </w:numPr>
        <w:rPr>
          <w:lang w:val="en-GB"/>
        </w:rPr>
      </w:pPr>
      <w:r w:rsidRPr="007E0213">
        <w:rPr>
          <w:rFonts w:eastAsiaTheme="minorHAnsi" w:cstheme="minorBidi"/>
          <w:color w:val="auto"/>
          <w:bdr w:val="none" w:sz="0" w:space="0" w:color="auto"/>
          <w:lang w:eastAsia="en-US"/>
        </w:rPr>
        <w:t>u</w:t>
      </w:r>
      <w:r w:rsidRPr="00973195">
        <w:rPr>
          <w:rFonts w:eastAsiaTheme="minorHAnsi" w:cstheme="minorBidi"/>
          <w:color w:val="auto"/>
          <w:bdr w:val="none" w:sz="0" w:space="0" w:color="auto"/>
          <w:lang w:eastAsia="en-US"/>
        </w:rPr>
        <w:t xml:space="preserve">nderstand </w:t>
      </w:r>
      <w:r w:rsidR="00047CED" w:rsidRPr="00973195">
        <w:rPr>
          <w:rFonts w:eastAsiaTheme="minorHAnsi" w:cstheme="minorBidi"/>
          <w:color w:val="auto"/>
          <w:bdr w:val="none" w:sz="0" w:space="0" w:color="auto"/>
          <w:lang w:eastAsia="en-US"/>
        </w:rPr>
        <w:t xml:space="preserve">the specific requirements of target species to make assessments of population </w:t>
      </w:r>
      <w:proofErr w:type="gramStart"/>
      <w:r w:rsidR="00047CED" w:rsidRPr="00973195">
        <w:rPr>
          <w:rFonts w:eastAsiaTheme="minorHAnsi" w:cstheme="minorBidi"/>
          <w:color w:val="auto"/>
          <w:bdr w:val="none" w:sz="0" w:space="0" w:color="auto"/>
          <w:lang w:eastAsia="en-US"/>
        </w:rPr>
        <w:t>sustainability</w:t>
      </w:r>
      <w:proofErr w:type="gramEnd"/>
    </w:p>
    <w:p w14:paraId="60E7EE15" w14:textId="64B2BAC4" w:rsidR="00047CED" w:rsidRPr="00973195" w:rsidRDefault="006A5BB1" w:rsidP="007E0213">
      <w:pPr>
        <w:pStyle w:val="BulletsA"/>
        <w:numPr>
          <w:ilvl w:val="0"/>
          <w:numId w:val="2"/>
        </w:numPr>
        <w:rPr>
          <w:lang w:val="en-GB"/>
        </w:rPr>
      </w:pPr>
      <w:r w:rsidRPr="007E0213">
        <w:rPr>
          <w:rFonts w:eastAsiaTheme="minorHAnsi" w:cstheme="minorBidi"/>
          <w:color w:val="auto"/>
          <w:bdr w:val="none" w:sz="0" w:space="0" w:color="auto"/>
          <w:lang w:eastAsia="en-US"/>
        </w:rPr>
        <w:t>r</w:t>
      </w:r>
      <w:r w:rsidRPr="00973195">
        <w:rPr>
          <w:rFonts w:eastAsiaTheme="minorHAnsi" w:cstheme="minorBidi"/>
          <w:color w:val="auto"/>
          <w:bdr w:val="none" w:sz="0" w:space="0" w:color="auto"/>
          <w:lang w:eastAsia="en-US"/>
        </w:rPr>
        <w:t xml:space="preserve">eport </w:t>
      </w:r>
      <w:r w:rsidR="00047CED" w:rsidRPr="00973195">
        <w:rPr>
          <w:rFonts w:eastAsiaTheme="minorHAnsi" w:cstheme="minorBidi"/>
          <w:color w:val="auto"/>
          <w:bdr w:val="none" w:sz="0" w:space="0" w:color="auto"/>
          <w:lang w:eastAsia="en-US"/>
        </w:rPr>
        <w:t xml:space="preserve">clearly and </w:t>
      </w:r>
      <w:proofErr w:type="gramStart"/>
      <w:r w:rsidR="00047CED" w:rsidRPr="00973195">
        <w:rPr>
          <w:rFonts w:eastAsiaTheme="minorHAnsi" w:cstheme="minorBidi"/>
          <w:color w:val="auto"/>
          <w:bdr w:val="none" w:sz="0" w:space="0" w:color="auto"/>
          <w:lang w:eastAsia="en-US"/>
        </w:rPr>
        <w:t>concisely</w:t>
      </w:r>
      <w:proofErr w:type="gramEnd"/>
    </w:p>
    <w:p w14:paraId="3CA5740B" w14:textId="77777777" w:rsidR="00047CED" w:rsidRPr="00F42D88"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u w:val="single"/>
          <w:lang w:eastAsia="en-US"/>
        </w:rPr>
      </w:pPr>
    </w:p>
    <w:p w14:paraId="3261B0B9" w14:textId="77777777" w:rsidR="00047CED" w:rsidRPr="00F42D88"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u w:val="single"/>
          <w:lang w:eastAsia="en-US"/>
        </w:rPr>
      </w:pPr>
      <w:r w:rsidRPr="00F42D88">
        <w:rPr>
          <w:rFonts w:eastAsiaTheme="minorHAnsi" w:cstheme="minorBidi"/>
          <w:color w:val="auto"/>
          <w:u w:val="single"/>
          <w:lang w:eastAsia="en-US"/>
        </w:rPr>
        <w:t>Additional desk study and data search</w:t>
      </w:r>
    </w:p>
    <w:p w14:paraId="68C5842B" w14:textId="78A0AC00" w:rsidR="00047CED" w:rsidRPr="00F42D88"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F42D88">
        <w:rPr>
          <w:rFonts w:eastAsiaTheme="minorHAnsi" w:cstheme="minorBidi"/>
          <w:color w:val="auto"/>
          <w:lang w:eastAsia="en-US"/>
        </w:rPr>
        <w:t>Prior to the survey</w:t>
      </w:r>
      <w:r w:rsidR="00F84D02">
        <w:rPr>
          <w:rFonts w:eastAsiaTheme="minorHAnsi" w:cstheme="minorBidi"/>
          <w:color w:val="auto"/>
          <w:lang w:eastAsia="en-US"/>
        </w:rPr>
        <w:t>,</w:t>
      </w:r>
      <w:r w:rsidRPr="00F42D88">
        <w:rPr>
          <w:rFonts w:eastAsiaTheme="minorHAnsi" w:cstheme="minorBidi"/>
          <w:color w:val="auto"/>
          <w:lang w:eastAsia="en-US"/>
        </w:rPr>
        <w:t xml:space="preserve"> the surveyor should review historic records from the parcel and vicinity, noting which noteworthy species have been present. Historic records for vascular plants and charophytes may be accessed with permission via the BSBI database </w:t>
      </w:r>
      <w:hyperlink r:id="rId13" w:history="1">
        <w:r w:rsidRPr="00F42D88">
          <w:rPr>
            <w:rFonts w:eastAsiaTheme="minorHAnsi" w:cstheme="minorBidi"/>
            <w:color w:val="0000FF"/>
            <w:u w:val="single"/>
            <w:lang w:eastAsia="en-US"/>
          </w:rPr>
          <w:t>BSBI Distribution Database</w:t>
        </w:r>
      </w:hyperlink>
      <w:r w:rsidRPr="00F42D88">
        <w:rPr>
          <w:rFonts w:eastAsiaTheme="minorHAnsi" w:cstheme="minorBidi"/>
          <w:color w:val="auto"/>
          <w:lang w:eastAsia="en-US"/>
        </w:rPr>
        <w:t xml:space="preserve">. NBN datasets are too incomplete for vascular plants and charophytes and should not be used for these groups. </w:t>
      </w:r>
    </w:p>
    <w:p w14:paraId="7C6C5317" w14:textId="4828C6D6" w:rsidR="00047CED" w:rsidRPr="00F42D88"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F42D88">
        <w:rPr>
          <w:rFonts w:eastAsiaTheme="minorHAnsi" w:cstheme="minorBidi"/>
          <w:color w:val="auto"/>
          <w:lang w:eastAsia="en-US"/>
        </w:rPr>
        <w:t xml:space="preserve">NBN data may be used to view bryophyte, </w:t>
      </w:r>
      <w:proofErr w:type="gramStart"/>
      <w:r w:rsidRPr="00F42D88">
        <w:rPr>
          <w:rFonts w:eastAsiaTheme="minorHAnsi" w:cstheme="minorBidi"/>
          <w:color w:val="auto"/>
          <w:lang w:eastAsia="en-US"/>
        </w:rPr>
        <w:t>fung</w:t>
      </w:r>
      <w:r w:rsidR="007647D9" w:rsidRPr="00F42D88">
        <w:rPr>
          <w:rFonts w:eastAsiaTheme="minorHAnsi" w:cstheme="minorBidi"/>
          <w:color w:val="auto"/>
          <w:lang w:eastAsia="en-US"/>
        </w:rPr>
        <w:t>i</w:t>
      </w:r>
      <w:proofErr w:type="gramEnd"/>
      <w:r w:rsidRPr="00F42D88">
        <w:rPr>
          <w:rFonts w:eastAsiaTheme="minorHAnsi" w:cstheme="minorBidi"/>
          <w:color w:val="auto"/>
          <w:lang w:eastAsia="en-US"/>
        </w:rPr>
        <w:t xml:space="preserve"> and lichen records</w:t>
      </w:r>
      <w:r w:rsidR="008E23FE">
        <w:rPr>
          <w:rFonts w:eastAsiaTheme="minorHAnsi" w:cstheme="minorBidi"/>
          <w:color w:val="auto"/>
          <w:lang w:eastAsia="en-US"/>
        </w:rPr>
        <w:t>.</w:t>
      </w:r>
      <w:r w:rsidR="003239D3">
        <w:rPr>
          <w:rFonts w:eastAsiaTheme="minorHAnsi" w:cstheme="minorBidi"/>
          <w:color w:val="auto"/>
          <w:lang w:eastAsia="en-US"/>
        </w:rPr>
        <w:t xml:space="preserve"> A</w:t>
      </w:r>
      <w:r w:rsidRPr="00F42D88">
        <w:rPr>
          <w:rFonts w:eastAsiaTheme="minorHAnsi" w:cstheme="minorBidi"/>
          <w:color w:val="auto"/>
          <w:lang w:eastAsia="en-US"/>
        </w:rPr>
        <w:t>lternatively</w:t>
      </w:r>
      <w:r w:rsidR="003239D3">
        <w:rPr>
          <w:rFonts w:eastAsiaTheme="minorHAnsi" w:cstheme="minorBidi"/>
          <w:color w:val="auto"/>
          <w:lang w:eastAsia="en-US"/>
        </w:rPr>
        <w:t>,</w:t>
      </w:r>
      <w:r w:rsidRPr="00F42D88">
        <w:rPr>
          <w:rFonts w:eastAsiaTheme="minorHAnsi" w:cstheme="minorBidi"/>
          <w:color w:val="auto"/>
          <w:lang w:eastAsia="en-US"/>
        </w:rPr>
        <w:t xml:space="preserve"> a data search from a local records centre could be commissioned for these groups. Although some bryophytes, fungi and lichen are readily identifiable, many of the rare, </w:t>
      </w:r>
      <w:proofErr w:type="gramStart"/>
      <w:r w:rsidRPr="00F42D88">
        <w:rPr>
          <w:rFonts w:eastAsiaTheme="minorHAnsi" w:cstheme="minorBidi"/>
          <w:color w:val="auto"/>
          <w:lang w:eastAsia="en-US"/>
        </w:rPr>
        <w:t>threatened</w:t>
      </w:r>
      <w:proofErr w:type="gramEnd"/>
      <w:r w:rsidRPr="00F42D88">
        <w:rPr>
          <w:rFonts w:eastAsiaTheme="minorHAnsi" w:cstheme="minorBidi"/>
          <w:color w:val="auto"/>
          <w:lang w:eastAsia="en-US"/>
        </w:rPr>
        <w:t xml:space="preserve"> and notable species are difficult to identify without specialist knowledge and experience. </w:t>
      </w:r>
      <w:proofErr w:type="gramStart"/>
      <w:r w:rsidR="000D7730">
        <w:rPr>
          <w:rFonts w:eastAsiaTheme="minorHAnsi" w:cstheme="minorBidi"/>
          <w:color w:val="auto"/>
          <w:lang w:eastAsia="en-US"/>
        </w:rPr>
        <w:t>I</w:t>
      </w:r>
      <w:r w:rsidRPr="00F42D88">
        <w:rPr>
          <w:rFonts w:eastAsiaTheme="minorHAnsi" w:cstheme="minorBidi"/>
          <w:color w:val="auto"/>
          <w:lang w:eastAsia="en-US"/>
        </w:rPr>
        <w:t>n order to</w:t>
      </w:r>
      <w:proofErr w:type="gramEnd"/>
      <w:r w:rsidRPr="00F42D88">
        <w:rPr>
          <w:rFonts w:eastAsiaTheme="minorHAnsi" w:cstheme="minorBidi"/>
          <w:color w:val="auto"/>
          <w:lang w:eastAsia="en-US"/>
        </w:rPr>
        <w:t xml:space="preserve"> carry out an up-to-date assessment of the interest of a site proposed for tree planting</w:t>
      </w:r>
      <w:r w:rsidR="008C08DE">
        <w:rPr>
          <w:rFonts w:eastAsiaTheme="minorHAnsi" w:cstheme="minorBidi"/>
          <w:color w:val="auto"/>
          <w:lang w:eastAsia="en-US"/>
        </w:rPr>
        <w:t>,</w:t>
      </w:r>
      <w:r w:rsidRPr="00F42D88">
        <w:rPr>
          <w:rFonts w:eastAsiaTheme="minorHAnsi" w:cstheme="minorBidi"/>
          <w:color w:val="auto"/>
          <w:lang w:eastAsia="en-US"/>
        </w:rPr>
        <w:t xml:space="preserve"> a suitably experienced surveyor</w:t>
      </w:r>
      <w:r w:rsidR="0071175A">
        <w:rPr>
          <w:rFonts w:eastAsiaTheme="minorHAnsi" w:cstheme="minorBidi"/>
          <w:color w:val="auto"/>
          <w:lang w:eastAsia="en-US"/>
        </w:rPr>
        <w:t xml:space="preserve"> would ideally carry out a survey</w:t>
      </w:r>
      <w:r w:rsidRPr="00F42D88">
        <w:rPr>
          <w:rFonts w:eastAsiaTheme="minorHAnsi" w:cstheme="minorBidi"/>
          <w:color w:val="auto"/>
          <w:lang w:eastAsia="en-US"/>
        </w:rPr>
        <w:t>. It is recognised that in practice this is unlikely to be feasible for most proposed tree planting sites</w:t>
      </w:r>
      <w:r w:rsidR="008C08DE">
        <w:rPr>
          <w:rFonts w:eastAsiaTheme="minorHAnsi" w:cstheme="minorBidi"/>
          <w:color w:val="auto"/>
          <w:lang w:eastAsia="en-US"/>
        </w:rPr>
        <w:t xml:space="preserve">. </w:t>
      </w:r>
      <w:proofErr w:type="gramStart"/>
      <w:r w:rsidR="008C08DE">
        <w:rPr>
          <w:rFonts w:eastAsiaTheme="minorHAnsi" w:cstheme="minorBidi"/>
          <w:color w:val="auto"/>
          <w:lang w:eastAsia="en-US"/>
        </w:rPr>
        <w:t>So</w:t>
      </w:r>
      <w:proofErr w:type="gramEnd"/>
      <w:r w:rsidRPr="00F42D88">
        <w:rPr>
          <w:rFonts w:eastAsiaTheme="minorHAnsi" w:cstheme="minorBidi"/>
          <w:color w:val="auto"/>
          <w:lang w:eastAsia="en-US"/>
        </w:rPr>
        <w:t xml:space="preserve"> in order to assess the bryophyte, fung</w:t>
      </w:r>
      <w:r w:rsidR="007647D9" w:rsidRPr="00F42D88">
        <w:rPr>
          <w:rFonts w:eastAsiaTheme="minorHAnsi" w:cstheme="minorBidi"/>
          <w:color w:val="auto"/>
          <w:lang w:eastAsia="en-US"/>
        </w:rPr>
        <w:t>i</w:t>
      </w:r>
      <w:r w:rsidRPr="00F42D88">
        <w:rPr>
          <w:rFonts w:eastAsiaTheme="minorHAnsi" w:cstheme="minorBidi"/>
          <w:color w:val="auto"/>
          <w:lang w:eastAsia="en-US"/>
        </w:rPr>
        <w:t xml:space="preserve"> and lichen interest of such sites</w:t>
      </w:r>
      <w:r w:rsidR="00152A4D">
        <w:rPr>
          <w:rFonts w:eastAsiaTheme="minorHAnsi" w:cstheme="minorBidi"/>
          <w:color w:val="auto"/>
          <w:lang w:eastAsia="en-US"/>
        </w:rPr>
        <w:t>, you should make</w:t>
      </w:r>
      <w:r w:rsidRPr="00F42D88">
        <w:rPr>
          <w:rFonts w:eastAsiaTheme="minorHAnsi" w:cstheme="minorBidi"/>
          <w:color w:val="auto"/>
          <w:lang w:eastAsia="en-US"/>
        </w:rPr>
        <w:t xml:space="preserve"> a desk-based assessment. Past records of the bryophytes, fungi and lichens for the site should be reviewed by checking the records on the NBN (or other taxon group focused repositories of records</w:t>
      </w:r>
      <w:r w:rsidR="00152A4D">
        <w:rPr>
          <w:rFonts w:eastAsiaTheme="minorHAnsi" w:cstheme="minorBidi"/>
          <w:color w:val="auto"/>
          <w:lang w:eastAsia="en-US"/>
        </w:rPr>
        <w:t>)</w:t>
      </w:r>
      <w:r w:rsidRPr="00F42D88">
        <w:rPr>
          <w:rFonts w:eastAsiaTheme="minorHAnsi" w:cstheme="minorBidi"/>
          <w:color w:val="auto"/>
          <w:lang w:eastAsia="en-US"/>
        </w:rPr>
        <w:t>. If records of significance are found for a site</w:t>
      </w:r>
      <w:r w:rsidR="00152A4D">
        <w:rPr>
          <w:rFonts w:eastAsiaTheme="minorHAnsi" w:cstheme="minorBidi"/>
          <w:color w:val="auto"/>
          <w:lang w:eastAsia="en-US"/>
        </w:rPr>
        <w:t>,</w:t>
      </w:r>
      <w:r w:rsidRPr="00F42D88">
        <w:rPr>
          <w:rFonts w:eastAsiaTheme="minorHAnsi" w:cstheme="minorBidi"/>
          <w:color w:val="auto"/>
          <w:lang w:eastAsia="en-US"/>
        </w:rPr>
        <w:t xml:space="preserve"> these may be sufficient for a decision about tree </w:t>
      </w:r>
      <w:proofErr w:type="gramStart"/>
      <w:r w:rsidRPr="00F42D88">
        <w:rPr>
          <w:rFonts w:eastAsiaTheme="minorHAnsi" w:cstheme="minorBidi"/>
          <w:color w:val="auto"/>
          <w:lang w:eastAsia="en-US"/>
        </w:rPr>
        <w:t>planting</w:t>
      </w:r>
      <w:proofErr w:type="gramEnd"/>
      <w:r w:rsidRPr="00F42D88">
        <w:rPr>
          <w:rFonts w:eastAsiaTheme="minorHAnsi" w:cstheme="minorBidi"/>
          <w:color w:val="auto"/>
          <w:lang w:eastAsia="en-US"/>
        </w:rPr>
        <w:t xml:space="preserve"> or an experienced specialist surveyor </w:t>
      </w:r>
      <w:r w:rsidR="00F02B08">
        <w:rPr>
          <w:rFonts w:eastAsiaTheme="minorHAnsi" w:cstheme="minorBidi"/>
          <w:color w:val="auto"/>
          <w:lang w:eastAsia="en-US"/>
        </w:rPr>
        <w:t xml:space="preserve">may need </w:t>
      </w:r>
      <w:r w:rsidRPr="00F42D88">
        <w:rPr>
          <w:rFonts w:eastAsiaTheme="minorHAnsi" w:cstheme="minorBidi"/>
          <w:color w:val="auto"/>
          <w:lang w:eastAsia="en-US"/>
        </w:rPr>
        <w:t>to undertake a field assessment. It is considered likely that many sites of significance for bryophytes will also be highlighted as significant by the vascular plant assessments.</w:t>
      </w:r>
    </w:p>
    <w:p w14:paraId="74C6DDE0" w14:textId="77777777" w:rsidR="00047CED" w:rsidRPr="00F42D88"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F42D88">
        <w:rPr>
          <w:rFonts w:eastAsiaTheme="minorHAnsi" w:cstheme="minorBidi"/>
          <w:color w:val="auto"/>
          <w:u w:val="single"/>
          <w:lang w:eastAsia="en-US"/>
        </w:rPr>
        <w:lastRenderedPageBreak/>
        <w:t>Field survey methods</w:t>
      </w:r>
      <w:r w:rsidRPr="00F42D88">
        <w:rPr>
          <w:rFonts w:eastAsiaTheme="minorHAnsi" w:cstheme="minorBidi"/>
          <w:color w:val="auto"/>
          <w:lang w:eastAsia="en-US"/>
        </w:rPr>
        <w:t xml:space="preserve">: </w:t>
      </w:r>
    </w:p>
    <w:p w14:paraId="06498175" w14:textId="5EDBC911" w:rsidR="00360482"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F42D88">
        <w:rPr>
          <w:rFonts w:eastAsiaTheme="minorHAnsi" w:cstheme="minorBidi"/>
          <w:color w:val="auto"/>
          <w:lang w:eastAsia="en-US"/>
        </w:rPr>
        <w:t xml:space="preserve">Surveys should be scheduled to reflect the peaks in the flowering periods of habitats at the surveyed parcel/s. Some parcels may require </w:t>
      </w:r>
      <w:r w:rsidR="00380E31">
        <w:rPr>
          <w:rFonts w:eastAsiaTheme="minorHAnsi" w:cstheme="minorBidi"/>
          <w:color w:val="auto"/>
          <w:lang w:eastAsia="en-US"/>
        </w:rPr>
        <w:t>2</w:t>
      </w:r>
      <w:r w:rsidR="00380E31" w:rsidRPr="00F42D88">
        <w:rPr>
          <w:rFonts w:eastAsiaTheme="minorHAnsi" w:cstheme="minorBidi"/>
          <w:color w:val="auto"/>
          <w:lang w:eastAsia="en-US"/>
        </w:rPr>
        <w:t xml:space="preserve"> </w:t>
      </w:r>
      <w:r w:rsidRPr="00F42D88">
        <w:rPr>
          <w:rFonts w:eastAsiaTheme="minorHAnsi" w:cstheme="minorBidi"/>
          <w:color w:val="auto"/>
          <w:lang w:eastAsia="en-US"/>
        </w:rPr>
        <w:t>or more visits to judge the interest, where multiple habitats are present or where a habitat has two distinct peaks in interest</w:t>
      </w:r>
      <w:r w:rsidR="00380E31">
        <w:rPr>
          <w:rFonts w:eastAsiaTheme="minorHAnsi" w:cstheme="minorBidi"/>
          <w:color w:val="auto"/>
          <w:lang w:eastAsia="en-US"/>
        </w:rPr>
        <w:t xml:space="preserve">. For example, </w:t>
      </w:r>
      <w:r w:rsidRPr="00F42D88">
        <w:rPr>
          <w:rFonts w:eastAsiaTheme="minorHAnsi" w:cstheme="minorBidi"/>
          <w:color w:val="auto"/>
          <w:lang w:eastAsia="en-US"/>
        </w:rPr>
        <w:t xml:space="preserve">spring and summer for autumn and spring cultivated arable margins respectively. </w:t>
      </w:r>
    </w:p>
    <w:p w14:paraId="0C3ABE08" w14:textId="6A0A141E" w:rsidR="00047CED"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proofErr w:type="gramStart"/>
      <w:r w:rsidRPr="006244E7">
        <w:rPr>
          <w:rFonts w:eastAsiaTheme="minorHAnsi" w:cstheme="minorBidi"/>
          <w:color w:val="auto"/>
          <w:lang w:eastAsia="en-US"/>
        </w:rPr>
        <w:t>As a guide</w:t>
      </w:r>
      <w:r w:rsidR="00C9247B">
        <w:rPr>
          <w:rFonts w:eastAsiaTheme="minorHAnsi" w:cstheme="minorBidi"/>
          <w:color w:val="auto"/>
          <w:lang w:eastAsia="en-US"/>
        </w:rPr>
        <w:t>,</w:t>
      </w:r>
      <w:r w:rsidRPr="006244E7">
        <w:rPr>
          <w:rFonts w:eastAsiaTheme="minorHAnsi" w:cstheme="minorBidi"/>
          <w:color w:val="auto"/>
          <w:lang w:eastAsia="en-US"/>
        </w:rPr>
        <w:t xml:space="preserve"> the following times</w:t>
      </w:r>
      <w:proofErr w:type="gramEnd"/>
      <w:r w:rsidRPr="006244E7">
        <w:rPr>
          <w:rFonts w:eastAsiaTheme="minorHAnsi" w:cstheme="minorBidi"/>
          <w:color w:val="auto"/>
          <w:lang w:eastAsia="en-US"/>
        </w:rPr>
        <w:t xml:space="preserve"> are appropriate</w:t>
      </w:r>
      <w:r w:rsidR="00A6172B">
        <w:rPr>
          <w:rFonts w:eastAsiaTheme="minorHAnsi" w:cstheme="minorBidi"/>
          <w:color w:val="auto"/>
          <w:lang w:eastAsia="en-US"/>
        </w:rPr>
        <w:t xml:space="preserve"> for these broad habitats/groups</w:t>
      </w:r>
      <w:r w:rsidRPr="006244E7">
        <w:rPr>
          <w:rFonts w:eastAsiaTheme="minorHAnsi" w:cstheme="minorBidi"/>
          <w:color w:val="auto"/>
          <w:lang w:eastAsia="en-US"/>
        </w:rPr>
        <w:t>:</w:t>
      </w:r>
    </w:p>
    <w:p w14:paraId="57C8C699" w14:textId="77777777" w:rsidR="00CE6253" w:rsidRPr="00CE6253" w:rsidRDefault="00CE6253" w:rsidP="00CE62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CE6253">
        <w:rPr>
          <w:rFonts w:eastAsiaTheme="minorHAnsi" w:cstheme="minorBidi"/>
          <w:b/>
          <w:bCs/>
          <w:color w:val="auto"/>
          <w:lang w:eastAsia="en-US"/>
        </w:rPr>
        <w:t>Woodland and scrub</w:t>
      </w:r>
      <w:r w:rsidRPr="00CE6253">
        <w:rPr>
          <w:rFonts w:eastAsiaTheme="minorHAnsi" w:cstheme="minorBidi"/>
          <w:color w:val="auto"/>
          <w:lang w:eastAsia="en-US"/>
        </w:rPr>
        <w:t>: April to May</w:t>
      </w:r>
    </w:p>
    <w:p w14:paraId="4C77B92B" w14:textId="77777777" w:rsidR="00CE6253" w:rsidRPr="00CE6253" w:rsidRDefault="00CE6253" w:rsidP="00CE62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CE6253">
        <w:rPr>
          <w:rFonts w:eastAsiaTheme="minorHAnsi" w:cstheme="minorBidi"/>
          <w:b/>
          <w:bCs/>
          <w:color w:val="auto"/>
          <w:lang w:eastAsia="en-US"/>
        </w:rPr>
        <w:t>Grassland</w:t>
      </w:r>
      <w:r w:rsidRPr="00CE6253">
        <w:rPr>
          <w:rFonts w:eastAsiaTheme="minorHAnsi" w:cstheme="minorBidi"/>
          <w:color w:val="auto"/>
          <w:lang w:eastAsia="en-US"/>
        </w:rPr>
        <w:t>: April to May and July to August (prior to hay cut if relevant)</w:t>
      </w:r>
    </w:p>
    <w:p w14:paraId="28077B71" w14:textId="77777777" w:rsidR="00CE6253" w:rsidRPr="00CE6253" w:rsidRDefault="00CE6253" w:rsidP="00CE62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CE6253">
        <w:rPr>
          <w:rFonts w:eastAsiaTheme="minorHAnsi" w:cstheme="minorBidi"/>
          <w:b/>
          <w:bCs/>
          <w:color w:val="auto"/>
          <w:lang w:eastAsia="en-US"/>
        </w:rPr>
        <w:t>Heathland</w:t>
      </w:r>
      <w:r w:rsidRPr="00CE6253">
        <w:rPr>
          <w:rFonts w:eastAsiaTheme="minorHAnsi" w:cstheme="minorBidi"/>
          <w:color w:val="auto"/>
          <w:lang w:eastAsia="en-US"/>
        </w:rPr>
        <w:t>: June to August</w:t>
      </w:r>
    </w:p>
    <w:p w14:paraId="42176934" w14:textId="77777777" w:rsidR="00CE6253" w:rsidRPr="00CE6253" w:rsidRDefault="00CE6253" w:rsidP="00CE62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CE6253">
        <w:rPr>
          <w:rFonts w:eastAsiaTheme="minorHAnsi" w:cstheme="minorBidi"/>
          <w:b/>
          <w:bCs/>
          <w:color w:val="auto"/>
          <w:lang w:eastAsia="en-US"/>
        </w:rPr>
        <w:t>Wetland</w:t>
      </w:r>
      <w:r w:rsidRPr="00CE6253">
        <w:rPr>
          <w:rFonts w:eastAsiaTheme="minorHAnsi" w:cstheme="minorBidi"/>
          <w:color w:val="auto"/>
          <w:lang w:eastAsia="en-US"/>
        </w:rPr>
        <w:t>: June to September</w:t>
      </w:r>
    </w:p>
    <w:p w14:paraId="172BD0DA" w14:textId="77777777" w:rsidR="00CE6253" w:rsidRPr="00CE6253" w:rsidRDefault="00CE6253" w:rsidP="00CE62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CE6253">
        <w:rPr>
          <w:rFonts w:eastAsiaTheme="minorHAnsi" w:cstheme="minorBidi"/>
          <w:b/>
          <w:bCs/>
          <w:color w:val="auto"/>
          <w:lang w:eastAsia="en-US"/>
        </w:rPr>
        <w:t>Rock exposures</w:t>
      </w:r>
      <w:r w:rsidRPr="00CE6253">
        <w:rPr>
          <w:rFonts w:eastAsiaTheme="minorHAnsi" w:cstheme="minorBidi"/>
          <w:color w:val="auto"/>
          <w:lang w:eastAsia="en-US"/>
        </w:rPr>
        <w:t>: February to May</w:t>
      </w:r>
    </w:p>
    <w:p w14:paraId="06F7F053" w14:textId="77777777" w:rsidR="00CE6253" w:rsidRPr="00CE6253" w:rsidRDefault="00CE6253" w:rsidP="00CE62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CE6253">
        <w:rPr>
          <w:rFonts w:eastAsiaTheme="minorHAnsi" w:cstheme="minorBidi"/>
          <w:b/>
          <w:bCs/>
          <w:color w:val="auto"/>
          <w:lang w:eastAsia="en-US"/>
        </w:rPr>
        <w:t>Sand dune</w:t>
      </w:r>
      <w:r w:rsidRPr="00CE6253">
        <w:rPr>
          <w:rFonts w:eastAsiaTheme="minorHAnsi" w:cstheme="minorBidi"/>
          <w:color w:val="auto"/>
          <w:lang w:eastAsia="en-US"/>
        </w:rPr>
        <w:t>: April to June</w:t>
      </w:r>
    </w:p>
    <w:p w14:paraId="70CB4B4F" w14:textId="77777777" w:rsidR="00CE6253" w:rsidRPr="00CE6253" w:rsidRDefault="00CE6253" w:rsidP="00CE62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CE6253">
        <w:rPr>
          <w:rFonts w:eastAsiaTheme="minorHAnsi" w:cstheme="minorBidi"/>
          <w:b/>
          <w:bCs/>
          <w:color w:val="auto"/>
          <w:lang w:eastAsia="en-US"/>
        </w:rPr>
        <w:t>Arable, horticulture</w:t>
      </w:r>
      <w:r w:rsidRPr="00CE6253">
        <w:rPr>
          <w:rFonts w:eastAsiaTheme="minorHAnsi" w:cstheme="minorBidi"/>
          <w:color w:val="auto"/>
          <w:lang w:eastAsia="en-US"/>
        </w:rPr>
        <w:t>: April to May and July to Aug</w:t>
      </w:r>
    </w:p>
    <w:p w14:paraId="42150784" w14:textId="77777777" w:rsidR="00CE6253" w:rsidRPr="00CE6253" w:rsidRDefault="00CE6253" w:rsidP="00CE62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CE6253">
        <w:rPr>
          <w:rFonts w:eastAsiaTheme="minorHAnsi" w:cstheme="minorBidi"/>
          <w:b/>
          <w:bCs/>
          <w:color w:val="auto"/>
          <w:lang w:eastAsia="en-US"/>
        </w:rPr>
        <w:t>Brownfield, urban</w:t>
      </w:r>
      <w:r w:rsidRPr="00CE6253">
        <w:rPr>
          <w:rFonts w:eastAsiaTheme="minorHAnsi" w:cstheme="minorBidi"/>
          <w:color w:val="auto"/>
          <w:lang w:eastAsia="en-US"/>
        </w:rPr>
        <w:t>: May to July</w:t>
      </w:r>
    </w:p>
    <w:p w14:paraId="3BCE297F" w14:textId="77777777" w:rsidR="00CE6253" w:rsidRPr="00CE6253" w:rsidRDefault="00CE6253" w:rsidP="00CE62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CE6253">
        <w:rPr>
          <w:rFonts w:eastAsiaTheme="minorHAnsi" w:cstheme="minorBidi"/>
          <w:b/>
          <w:bCs/>
          <w:color w:val="auto"/>
          <w:lang w:eastAsia="en-US"/>
        </w:rPr>
        <w:t>Upland</w:t>
      </w:r>
      <w:r w:rsidRPr="00CE6253">
        <w:rPr>
          <w:rFonts w:eastAsiaTheme="minorHAnsi" w:cstheme="minorBidi"/>
          <w:color w:val="auto"/>
          <w:lang w:eastAsia="en-US"/>
        </w:rPr>
        <w:t>: May to July</w:t>
      </w:r>
    </w:p>
    <w:p w14:paraId="6F1ABF1B" w14:textId="77777777" w:rsidR="00CE6253" w:rsidRPr="00CE6253" w:rsidRDefault="00CE6253" w:rsidP="00CE62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CE6253">
        <w:rPr>
          <w:rFonts w:eastAsiaTheme="minorHAnsi" w:cstheme="minorBidi"/>
          <w:b/>
          <w:bCs/>
          <w:color w:val="auto"/>
          <w:lang w:eastAsia="en-US"/>
        </w:rPr>
        <w:t>Bryophytes</w:t>
      </w:r>
      <w:r w:rsidRPr="00CE6253">
        <w:rPr>
          <w:rFonts w:eastAsiaTheme="minorHAnsi" w:cstheme="minorBidi"/>
          <w:color w:val="auto"/>
          <w:lang w:eastAsia="en-US"/>
        </w:rPr>
        <w:t>: October to March</w:t>
      </w:r>
    </w:p>
    <w:p w14:paraId="70226412" w14:textId="77777777" w:rsidR="00CE6253" w:rsidRPr="00CE6253" w:rsidRDefault="00CE6253" w:rsidP="00CE62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CE6253">
        <w:rPr>
          <w:rFonts w:eastAsiaTheme="minorHAnsi" w:cstheme="minorBidi"/>
          <w:b/>
          <w:bCs/>
          <w:color w:val="auto"/>
          <w:lang w:eastAsia="en-US"/>
        </w:rPr>
        <w:t>Fungi</w:t>
      </w:r>
      <w:r w:rsidRPr="00CE6253">
        <w:rPr>
          <w:rFonts w:eastAsiaTheme="minorHAnsi" w:cstheme="minorBidi"/>
          <w:color w:val="auto"/>
          <w:lang w:eastAsia="en-US"/>
        </w:rPr>
        <w:t>: Fruiting period of the target species – usually autumn or spring</w:t>
      </w:r>
    </w:p>
    <w:p w14:paraId="47176CDD" w14:textId="7265EAB7" w:rsidR="00CE6253" w:rsidRPr="006244E7" w:rsidRDefault="00CE6253" w:rsidP="00CE62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CE6253">
        <w:rPr>
          <w:rFonts w:eastAsiaTheme="minorHAnsi" w:cstheme="minorBidi"/>
          <w:b/>
          <w:bCs/>
          <w:color w:val="auto"/>
          <w:lang w:eastAsia="en-US"/>
        </w:rPr>
        <w:t>Lichen</w:t>
      </w:r>
      <w:r w:rsidRPr="00CE6253">
        <w:rPr>
          <w:rFonts w:eastAsiaTheme="minorHAnsi" w:cstheme="minorBidi"/>
          <w:color w:val="auto"/>
          <w:lang w:eastAsia="en-US"/>
        </w:rPr>
        <w:t>: January to December</w:t>
      </w:r>
    </w:p>
    <w:p w14:paraId="7E9A3D8D" w14:textId="77777777" w:rsidR="00047CED" w:rsidRPr="006244E7"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p>
    <w:p w14:paraId="7E38592F" w14:textId="77777777" w:rsidR="00047CED" w:rsidRPr="006244E7"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6244E7">
        <w:rPr>
          <w:rFonts w:eastAsiaTheme="minorHAnsi" w:cstheme="minorBidi"/>
          <w:color w:val="auto"/>
          <w:lang w:eastAsia="en-US"/>
        </w:rPr>
        <w:t>In the field:</w:t>
      </w:r>
    </w:p>
    <w:p w14:paraId="52C24FCB" w14:textId="7C9C6178" w:rsidR="00047CED" w:rsidRPr="006244E7" w:rsidRDefault="007F03F1" w:rsidP="00047C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t</w:t>
      </w:r>
      <w:r w:rsidRPr="006244E7">
        <w:rPr>
          <w:rFonts w:eastAsiaTheme="minorHAnsi" w:cstheme="minorBidi"/>
          <w:color w:val="auto"/>
          <w:lang w:eastAsia="en-US"/>
        </w:rPr>
        <w:t xml:space="preserve">he </w:t>
      </w:r>
      <w:r w:rsidR="00047CED" w:rsidRPr="006244E7">
        <w:rPr>
          <w:rFonts w:eastAsiaTheme="minorHAnsi" w:cstheme="minorBidi"/>
          <w:color w:val="auto"/>
          <w:lang w:eastAsia="en-US"/>
        </w:rPr>
        <w:t xml:space="preserve">whole of the parcel should be walked noting communities (mentally noting is ok as this is not a habitat/NVC survey) to guide closer </w:t>
      </w:r>
      <w:proofErr w:type="gramStart"/>
      <w:r w:rsidR="00047CED" w:rsidRPr="006244E7">
        <w:rPr>
          <w:rFonts w:eastAsiaTheme="minorHAnsi" w:cstheme="minorBidi"/>
          <w:color w:val="auto"/>
          <w:lang w:eastAsia="en-US"/>
        </w:rPr>
        <w:t>inspection</w:t>
      </w:r>
      <w:proofErr w:type="gramEnd"/>
    </w:p>
    <w:p w14:paraId="037BF1FF" w14:textId="36FFC846" w:rsidR="00047CED" w:rsidRPr="006244E7" w:rsidRDefault="007F03F1" w:rsidP="00047C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a</w:t>
      </w:r>
      <w:r w:rsidRPr="006244E7">
        <w:rPr>
          <w:rFonts w:eastAsiaTheme="minorHAnsi" w:cstheme="minorBidi"/>
          <w:color w:val="auto"/>
          <w:lang w:eastAsia="en-US"/>
        </w:rPr>
        <w:t xml:space="preserve">ll </w:t>
      </w:r>
      <w:r w:rsidR="00047CED" w:rsidRPr="006244E7">
        <w:rPr>
          <w:rFonts w:eastAsiaTheme="minorHAnsi" w:cstheme="minorBidi"/>
          <w:color w:val="auto"/>
          <w:lang w:eastAsia="en-US"/>
        </w:rPr>
        <w:t xml:space="preserve">habitat types should be </w:t>
      </w:r>
      <w:proofErr w:type="gramStart"/>
      <w:r w:rsidR="00047CED" w:rsidRPr="006244E7">
        <w:rPr>
          <w:rFonts w:eastAsiaTheme="minorHAnsi" w:cstheme="minorBidi"/>
          <w:color w:val="auto"/>
          <w:lang w:eastAsia="en-US"/>
        </w:rPr>
        <w:t>visited</w:t>
      </w:r>
      <w:proofErr w:type="gramEnd"/>
      <w:r w:rsidR="00047CED" w:rsidRPr="006244E7">
        <w:rPr>
          <w:rFonts w:eastAsiaTheme="minorHAnsi" w:cstheme="minorBidi"/>
          <w:color w:val="auto"/>
          <w:lang w:eastAsia="en-US"/>
        </w:rPr>
        <w:t xml:space="preserve"> </w:t>
      </w:r>
    </w:p>
    <w:p w14:paraId="44FF6F8B" w14:textId="23FE0E03" w:rsidR="00047CED" w:rsidRPr="006244E7" w:rsidRDefault="007F03F1" w:rsidP="00047C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proofErr w:type="gramStart"/>
      <w:r>
        <w:rPr>
          <w:rFonts w:eastAsiaTheme="minorHAnsi" w:cstheme="minorBidi"/>
          <w:color w:val="auto"/>
          <w:lang w:eastAsia="en-US"/>
        </w:rPr>
        <w:t>t</w:t>
      </w:r>
      <w:r w:rsidRPr="006244E7">
        <w:rPr>
          <w:rFonts w:eastAsiaTheme="minorHAnsi" w:cstheme="minorBidi"/>
          <w:color w:val="auto"/>
          <w:lang w:eastAsia="en-US"/>
        </w:rPr>
        <w:t>ypically</w:t>
      </w:r>
      <w:proofErr w:type="gramEnd"/>
      <w:r w:rsidRPr="006244E7">
        <w:rPr>
          <w:rFonts w:eastAsiaTheme="minorHAnsi" w:cstheme="minorBidi"/>
          <w:color w:val="auto"/>
          <w:lang w:eastAsia="en-US"/>
        </w:rPr>
        <w:t xml:space="preserve"> </w:t>
      </w:r>
      <w:r w:rsidR="00047CED" w:rsidRPr="006244E7">
        <w:rPr>
          <w:rFonts w:eastAsiaTheme="minorHAnsi" w:cstheme="minorBidi"/>
          <w:color w:val="auto"/>
          <w:lang w:eastAsia="en-US"/>
        </w:rPr>
        <w:t>species-rich or otherwise interesting habitat features such as flushes, arable margins, transitions, open ground or ancient fragments, should be inspected in detail</w:t>
      </w:r>
    </w:p>
    <w:p w14:paraId="16671246" w14:textId="29FA1A37" w:rsidR="00047CED" w:rsidRPr="006244E7" w:rsidRDefault="00DE0F6F" w:rsidP="00047C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t</w:t>
      </w:r>
      <w:r w:rsidRPr="006244E7">
        <w:rPr>
          <w:rFonts w:eastAsiaTheme="minorHAnsi" w:cstheme="minorBidi"/>
          <w:color w:val="auto"/>
          <w:lang w:eastAsia="en-US"/>
        </w:rPr>
        <w:t xml:space="preserve">he </w:t>
      </w:r>
      <w:r w:rsidR="00047CED" w:rsidRPr="006244E7">
        <w:rPr>
          <w:rFonts w:eastAsiaTheme="minorHAnsi" w:cstheme="minorBidi"/>
          <w:color w:val="auto"/>
          <w:lang w:eastAsia="en-US"/>
        </w:rPr>
        <w:t>surveyor should bear in mind the potential for tree planting to have environmental impacts on the surrounding area outside the footprint of the proposed planting area, including but not limited to increase shading, shelter, leaf-</w:t>
      </w:r>
      <w:proofErr w:type="gramStart"/>
      <w:r w:rsidR="00047CED" w:rsidRPr="006244E7">
        <w:rPr>
          <w:rFonts w:eastAsiaTheme="minorHAnsi" w:cstheme="minorBidi"/>
          <w:color w:val="auto"/>
          <w:lang w:eastAsia="en-US"/>
        </w:rPr>
        <w:t>fall</w:t>
      </w:r>
      <w:proofErr w:type="gramEnd"/>
      <w:r w:rsidR="00047CED" w:rsidRPr="006244E7">
        <w:rPr>
          <w:rFonts w:eastAsiaTheme="minorHAnsi" w:cstheme="minorBidi"/>
          <w:color w:val="auto"/>
          <w:lang w:eastAsia="en-US"/>
        </w:rPr>
        <w:t xml:space="preserve"> or hydrological change. Such areas should also be </w:t>
      </w:r>
      <w:proofErr w:type="gramStart"/>
      <w:r w:rsidR="00047CED" w:rsidRPr="006244E7">
        <w:rPr>
          <w:rFonts w:eastAsiaTheme="minorHAnsi" w:cstheme="minorBidi"/>
          <w:color w:val="auto"/>
          <w:lang w:eastAsia="en-US"/>
        </w:rPr>
        <w:t>surveyed</w:t>
      </w:r>
      <w:proofErr w:type="gramEnd"/>
      <w:r w:rsidR="00047CED" w:rsidRPr="006244E7">
        <w:rPr>
          <w:rFonts w:eastAsiaTheme="minorHAnsi" w:cstheme="minorBidi"/>
          <w:color w:val="auto"/>
          <w:lang w:eastAsia="en-US"/>
        </w:rPr>
        <w:t xml:space="preserve"> </w:t>
      </w:r>
    </w:p>
    <w:p w14:paraId="0B34B4B1" w14:textId="1393B1AE" w:rsidR="00047CED" w:rsidRPr="006244E7" w:rsidRDefault="00DE0F6F" w:rsidP="00047C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a</w:t>
      </w:r>
      <w:r w:rsidRPr="006244E7">
        <w:rPr>
          <w:rFonts w:eastAsiaTheme="minorHAnsi" w:cstheme="minorBidi"/>
          <w:color w:val="auto"/>
          <w:lang w:eastAsia="en-US"/>
        </w:rPr>
        <w:t xml:space="preserve">ll </w:t>
      </w:r>
      <w:r w:rsidR="00047CED" w:rsidRPr="006244E7">
        <w:rPr>
          <w:rFonts w:eastAsiaTheme="minorHAnsi" w:cstheme="minorBidi"/>
          <w:color w:val="auto"/>
          <w:lang w:eastAsia="en-US"/>
        </w:rPr>
        <w:t xml:space="preserve">species and subspecific taxa present should be </w:t>
      </w:r>
      <w:proofErr w:type="gramStart"/>
      <w:r w:rsidR="00047CED" w:rsidRPr="006244E7">
        <w:rPr>
          <w:rFonts w:eastAsiaTheme="minorHAnsi" w:cstheme="minorBidi"/>
          <w:color w:val="auto"/>
          <w:lang w:eastAsia="en-US"/>
        </w:rPr>
        <w:t>recorded</w:t>
      </w:r>
      <w:proofErr w:type="gramEnd"/>
      <w:r w:rsidR="00047CED" w:rsidRPr="006244E7">
        <w:rPr>
          <w:rFonts w:eastAsiaTheme="minorHAnsi" w:cstheme="minorBidi"/>
          <w:color w:val="auto"/>
          <w:lang w:eastAsia="en-US"/>
        </w:rPr>
        <w:t xml:space="preserve"> </w:t>
      </w:r>
    </w:p>
    <w:p w14:paraId="000492B1" w14:textId="32AE4851" w:rsidR="00047CED" w:rsidRPr="006244E7" w:rsidRDefault="00DE0F6F" w:rsidP="00047C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c</w:t>
      </w:r>
      <w:r w:rsidRPr="006244E7">
        <w:rPr>
          <w:rFonts w:eastAsiaTheme="minorHAnsi" w:cstheme="minorBidi"/>
          <w:color w:val="auto"/>
          <w:lang w:eastAsia="en-US"/>
        </w:rPr>
        <w:t xml:space="preserve">ritical </w:t>
      </w:r>
      <w:r w:rsidR="00047CED" w:rsidRPr="006244E7">
        <w:rPr>
          <w:rFonts w:eastAsiaTheme="minorHAnsi" w:cstheme="minorBidi"/>
          <w:color w:val="auto"/>
          <w:lang w:eastAsia="en-US"/>
        </w:rPr>
        <w:t xml:space="preserve">taxa should be attempted (or representatively sampled) rather than recording </w:t>
      </w:r>
      <w:proofErr w:type="gramStart"/>
      <w:r w:rsidR="00047CED" w:rsidRPr="006244E7">
        <w:rPr>
          <w:rFonts w:eastAsiaTheme="minorHAnsi" w:cstheme="minorBidi"/>
          <w:color w:val="auto"/>
          <w:lang w:eastAsia="en-US"/>
        </w:rPr>
        <w:t>aggregates</w:t>
      </w:r>
      <w:proofErr w:type="gramEnd"/>
      <w:r w:rsidR="00047CED" w:rsidRPr="006244E7">
        <w:rPr>
          <w:rFonts w:eastAsiaTheme="minorHAnsi" w:cstheme="minorBidi"/>
          <w:color w:val="auto"/>
          <w:lang w:eastAsia="en-US"/>
        </w:rPr>
        <w:t xml:space="preserve"> </w:t>
      </w:r>
    </w:p>
    <w:p w14:paraId="4A7C401B" w14:textId="4706CBF4" w:rsidR="00047CED" w:rsidRPr="002107C4" w:rsidRDefault="00DE0F6F" w:rsidP="00047C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p</w:t>
      </w:r>
      <w:r w:rsidRPr="002107C4">
        <w:rPr>
          <w:rFonts w:eastAsiaTheme="minorHAnsi" w:cstheme="minorBidi"/>
          <w:color w:val="auto"/>
          <w:lang w:eastAsia="en-US"/>
        </w:rPr>
        <w:t xml:space="preserve">hotographs </w:t>
      </w:r>
      <w:r w:rsidR="00047CED" w:rsidRPr="002107C4">
        <w:rPr>
          <w:rFonts w:eastAsiaTheme="minorHAnsi" w:cstheme="minorBidi"/>
          <w:color w:val="auto"/>
          <w:lang w:eastAsia="en-US"/>
        </w:rPr>
        <w:t>and/or specimens of plants not identifiable in the field should be taken for later identification or passing to experts (</w:t>
      </w:r>
      <w:r>
        <w:rPr>
          <w:rFonts w:eastAsiaTheme="minorHAnsi" w:cstheme="minorBidi"/>
          <w:color w:val="auto"/>
          <w:lang w:eastAsia="en-US"/>
        </w:rPr>
        <w:t>for example,</w:t>
      </w:r>
      <w:r w:rsidR="00047CED" w:rsidRPr="002107C4">
        <w:rPr>
          <w:rFonts w:eastAsiaTheme="minorHAnsi" w:cstheme="minorBidi"/>
          <w:color w:val="auto"/>
          <w:lang w:eastAsia="en-US"/>
        </w:rPr>
        <w:t xml:space="preserve"> VC recorders or the BSBI panel of referees)</w:t>
      </w:r>
    </w:p>
    <w:p w14:paraId="1BB4214E" w14:textId="0E200F93" w:rsidR="00047CED" w:rsidRPr="002107C4" w:rsidRDefault="00DE0F6F" w:rsidP="00047C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lastRenderedPageBreak/>
        <w:t>r</w:t>
      </w:r>
      <w:r w:rsidRPr="002107C4">
        <w:rPr>
          <w:rFonts w:eastAsiaTheme="minorHAnsi" w:cstheme="minorBidi"/>
          <w:color w:val="auto"/>
          <w:lang w:eastAsia="en-US"/>
        </w:rPr>
        <w:t xml:space="preserve">ecords </w:t>
      </w:r>
      <w:r w:rsidR="00047CED" w:rsidRPr="002107C4">
        <w:rPr>
          <w:rFonts w:eastAsiaTheme="minorHAnsi" w:cstheme="minorBidi"/>
          <w:color w:val="auto"/>
          <w:lang w:eastAsia="en-US"/>
        </w:rPr>
        <w:t xml:space="preserve">should be in the form of a list of species and subspecific taxa with DAFOR scale assigned to each species. For larger or complex </w:t>
      </w:r>
      <w:proofErr w:type="gramStart"/>
      <w:r w:rsidR="00047CED" w:rsidRPr="002107C4">
        <w:rPr>
          <w:rFonts w:eastAsiaTheme="minorHAnsi" w:cstheme="minorBidi"/>
          <w:color w:val="auto"/>
          <w:lang w:eastAsia="en-US"/>
        </w:rPr>
        <w:t>sites</w:t>
      </w:r>
      <w:proofErr w:type="gramEnd"/>
      <w:r w:rsidR="00047CED" w:rsidRPr="002107C4">
        <w:rPr>
          <w:rFonts w:eastAsiaTheme="minorHAnsi" w:cstheme="minorBidi"/>
          <w:color w:val="auto"/>
          <w:lang w:eastAsia="en-US"/>
        </w:rPr>
        <w:t xml:space="preserve"> it may be desirable to break the list down by habitat or parcel </w:t>
      </w:r>
    </w:p>
    <w:p w14:paraId="650FDBF5" w14:textId="7F024028" w:rsidR="00DE0F6F" w:rsidRDefault="00DE0F6F" w:rsidP="00047CE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f</w:t>
      </w:r>
      <w:r w:rsidRPr="002107C4">
        <w:rPr>
          <w:rFonts w:eastAsiaTheme="minorHAnsi" w:cstheme="minorBidi"/>
          <w:color w:val="auto"/>
          <w:lang w:eastAsia="en-US"/>
        </w:rPr>
        <w:t xml:space="preserve">or </w:t>
      </w:r>
      <w:r w:rsidR="00047CED" w:rsidRPr="002107C4">
        <w:rPr>
          <w:rFonts w:eastAsiaTheme="minorHAnsi" w:cstheme="minorBidi"/>
          <w:color w:val="auto"/>
          <w:lang w:eastAsia="en-US"/>
        </w:rPr>
        <w:t xml:space="preserve">all noteworthy species* a 10-figure grid reference should be recorded (and accuracy of the GPS device noted), photographs </w:t>
      </w:r>
      <w:proofErr w:type="gramStart"/>
      <w:r w:rsidR="00047CED" w:rsidRPr="002107C4">
        <w:rPr>
          <w:rFonts w:eastAsiaTheme="minorHAnsi" w:cstheme="minorBidi"/>
          <w:color w:val="auto"/>
          <w:lang w:eastAsia="en-US"/>
        </w:rPr>
        <w:t>taken</w:t>
      </w:r>
      <w:proofErr w:type="gramEnd"/>
      <w:r w:rsidR="00047CED" w:rsidRPr="002107C4">
        <w:rPr>
          <w:rFonts w:eastAsiaTheme="minorHAnsi" w:cstheme="minorBidi"/>
          <w:color w:val="auto"/>
          <w:lang w:eastAsia="en-US"/>
        </w:rPr>
        <w:t xml:space="preserve"> and a note made describing the population size and habitat</w:t>
      </w:r>
    </w:p>
    <w:p w14:paraId="686E7856" w14:textId="3D4C3F6F" w:rsidR="00047CED" w:rsidRPr="002107C4" w:rsidRDefault="00047CED" w:rsidP="002107C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p>
    <w:p w14:paraId="710B74A0" w14:textId="77777777" w:rsidR="00047CED" w:rsidRPr="002107C4"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2107C4">
        <w:rPr>
          <w:rFonts w:eastAsiaTheme="minorHAnsi" w:cstheme="minorBidi"/>
          <w:color w:val="auto"/>
          <w:lang w:eastAsia="en-US"/>
        </w:rPr>
        <w:t>*A noteworthy species is any species that is any of the following:</w:t>
      </w:r>
    </w:p>
    <w:p w14:paraId="5F8601DA" w14:textId="65659D01" w:rsidR="00047CED" w:rsidRPr="002107C4" w:rsidRDefault="00040B36" w:rsidP="00047CE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l</w:t>
      </w:r>
      <w:r w:rsidRPr="002107C4">
        <w:rPr>
          <w:rFonts w:eastAsiaTheme="minorHAnsi" w:cstheme="minorBidi"/>
          <w:color w:val="auto"/>
          <w:lang w:eastAsia="en-US"/>
        </w:rPr>
        <w:t xml:space="preserve">isted </w:t>
      </w:r>
      <w:r w:rsidR="00047CED" w:rsidRPr="002107C4">
        <w:rPr>
          <w:rFonts w:eastAsiaTheme="minorHAnsi" w:cstheme="minorBidi"/>
          <w:color w:val="auto"/>
          <w:lang w:eastAsia="en-US"/>
        </w:rPr>
        <w:t>in an IUCN threatened category (CR, EN, VU) or an extinct category (RE, EW, EX) on the Vascular Plant Red List for England</w:t>
      </w:r>
    </w:p>
    <w:p w14:paraId="3301FF68" w14:textId="06451A37" w:rsidR="00047CED" w:rsidRPr="002107C4" w:rsidRDefault="00047CED" w:rsidP="00047CE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sidRPr="002107C4">
        <w:rPr>
          <w:rFonts w:eastAsiaTheme="minorHAnsi" w:cstheme="minorBidi"/>
          <w:color w:val="auto"/>
          <w:lang w:eastAsia="en-US"/>
        </w:rPr>
        <w:t>Nationally Rare or Nationally Scarce</w:t>
      </w:r>
    </w:p>
    <w:p w14:paraId="6EB0123E" w14:textId="64100FE1" w:rsidR="00047CED" w:rsidRPr="002107C4" w:rsidRDefault="00040B36" w:rsidP="00047CE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l</w:t>
      </w:r>
      <w:r w:rsidRPr="002107C4">
        <w:rPr>
          <w:rFonts w:eastAsiaTheme="minorHAnsi" w:cstheme="minorBidi"/>
          <w:color w:val="auto"/>
          <w:lang w:eastAsia="en-US"/>
        </w:rPr>
        <w:t xml:space="preserve">isted </w:t>
      </w:r>
      <w:r w:rsidR="00047CED" w:rsidRPr="002107C4">
        <w:rPr>
          <w:rFonts w:eastAsiaTheme="minorHAnsi" w:cstheme="minorBidi"/>
          <w:color w:val="auto"/>
          <w:lang w:eastAsia="en-US"/>
        </w:rPr>
        <w:t>on Schedule 8 of the Wildlife and Countryside Act (as amended)</w:t>
      </w:r>
    </w:p>
    <w:p w14:paraId="73B8D014" w14:textId="65F2BB0E" w:rsidR="00047CED" w:rsidRPr="002107C4" w:rsidRDefault="00040B36" w:rsidP="00047CE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l</w:t>
      </w:r>
      <w:r w:rsidRPr="002107C4">
        <w:rPr>
          <w:rFonts w:eastAsiaTheme="minorHAnsi" w:cstheme="minorBidi"/>
          <w:color w:val="auto"/>
          <w:lang w:eastAsia="en-US"/>
        </w:rPr>
        <w:t xml:space="preserve">isted </w:t>
      </w:r>
      <w:r w:rsidR="00047CED" w:rsidRPr="002107C4">
        <w:rPr>
          <w:rFonts w:eastAsiaTheme="minorHAnsi" w:cstheme="minorBidi"/>
          <w:color w:val="auto"/>
          <w:lang w:eastAsia="en-US"/>
        </w:rPr>
        <w:t>on Section 41 of Natural Environment and Rural Communities (NERC) Act</w:t>
      </w:r>
    </w:p>
    <w:p w14:paraId="14137D57" w14:textId="3B759163" w:rsidR="00047CED" w:rsidRPr="002107C4" w:rsidRDefault="00040B36" w:rsidP="00047CE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a</w:t>
      </w:r>
      <w:r w:rsidRPr="002107C4">
        <w:rPr>
          <w:rFonts w:eastAsiaTheme="minorHAnsi" w:cstheme="minorBidi"/>
          <w:color w:val="auto"/>
          <w:lang w:eastAsia="en-US"/>
        </w:rPr>
        <w:t xml:space="preserve">n </w:t>
      </w:r>
      <w:proofErr w:type="spellStart"/>
      <w:r w:rsidR="00047CED" w:rsidRPr="002107C4">
        <w:rPr>
          <w:rFonts w:eastAsiaTheme="minorHAnsi" w:cstheme="minorBidi"/>
          <w:color w:val="auto"/>
          <w:lang w:eastAsia="en-US"/>
        </w:rPr>
        <w:t>axiophyte</w:t>
      </w:r>
      <w:proofErr w:type="spellEnd"/>
      <w:r w:rsidR="00047CED" w:rsidRPr="002107C4">
        <w:rPr>
          <w:rFonts w:eastAsiaTheme="minorHAnsi" w:cstheme="minorBidi"/>
          <w:color w:val="auto"/>
          <w:lang w:eastAsia="en-US"/>
        </w:rPr>
        <w:t xml:space="preserve"> </w:t>
      </w:r>
      <w:hyperlink r:id="rId14" w:history="1">
        <w:r w:rsidR="00047CED" w:rsidRPr="002107C4">
          <w:rPr>
            <w:rFonts w:eastAsiaTheme="minorHAnsi" w:cstheme="minorBidi"/>
            <w:color w:val="0000FF"/>
            <w:u w:val="single"/>
            <w:lang w:eastAsia="en-US"/>
          </w:rPr>
          <w:t>Vascular plant '</w:t>
        </w:r>
        <w:proofErr w:type="spellStart"/>
        <w:r w:rsidR="00047CED" w:rsidRPr="002107C4">
          <w:rPr>
            <w:rFonts w:eastAsiaTheme="minorHAnsi" w:cstheme="minorBidi"/>
            <w:color w:val="0000FF"/>
            <w:u w:val="single"/>
            <w:lang w:eastAsia="en-US"/>
          </w:rPr>
          <w:t>axiophyte</w:t>
        </w:r>
        <w:proofErr w:type="spellEnd"/>
        <w:r w:rsidR="00047CED" w:rsidRPr="002107C4">
          <w:rPr>
            <w:rFonts w:eastAsiaTheme="minorHAnsi" w:cstheme="minorBidi"/>
            <w:color w:val="0000FF"/>
            <w:u w:val="single"/>
            <w:lang w:eastAsia="en-US"/>
          </w:rPr>
          <w:t>' scores for Great Britain</w:t>
        </w:r>
      </w:hyperlink>
    </w:p>
    <w:p w14:paraId="4ABC1FA3" w14:textId="7E471570" w:rsidR="00047CED" w:rsidRPr="002107C4" w:rsidRDefault="00040B36" w:rsidP="00047CE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l</w:t>
      </w:r>
      <w:r w:rsidRPr="002107C4">
        <w:rPr>
          <w:rFonts w:eastAsiaTheme="minorHAnsi" w:cstheme="minorBidi"/>
          <w:color w:val="auto"/>
          <w:lang w:eastAsia="en-US"/>
        </w:rPr>
        <w:t xml:space="preserve">isted </w:t>
      </w:r>
      <w:r w:rsidR="00047CED" w:rsidRPr="002107C4">
        <w:rPr>
          <w:rFonts w:eastAsiaTheme="minorHAnsi" w:cstheme="minorBidi"/>
          <w:color w:val="auto"/>
          <w:lang w:eastAsia="en-US"/>
        </w:rPr>
        <w:t>on relevant</w:t>
      </w:r>
      <w:r w:rsidR="00692E60">
        <w:rPr>
          <w:rFonts w:eastAsiaTheme="minorHAnsi" w:cstheme="minorBidi"/>
          <w:color w:val="auto"/>
          <w:lang w:eastAsia="en-US"/>
        </w:rPr>
        <w:t xml:space="preserve"> </w:t>
      </w:r>
      <w:r w:rsidR="00047CED" w:rsidRPr="002107C4">
        <w:rPr>
          <w:rFonts w:eastAsiaTheme="minorHAnsi" w:cstheme="minorBidi"/>
          <w:color w:val="auto"/>
          <w:lang w:eastAsia="en-US"/>
        </w:rPr>
        <w:t xml:space="preserve">county rare plant register (if one exists for the vice county in which the proposal is sited) or potential to be listed under the RPR guidelines (if one doesn’t yet exist for the vice county in which the proposal is sited) </w:t>
      </w:r>
      <w:hyperlink r:id="rId15" w:history="1">
        <w:r w:rsidR="00047CED" w:rsidRPr="002107C4">
          <w:rPr>
            <w:rFonts w:eastAsiaTheme="minorHAnsi" w:cstheme="minorBidi"/>
            <w:color w:val="0000FF"/>
            <w:u w:val="single"/>
            <w:lang w:eastAsia="en-US"/>
          </w:rPr>
          <w:t>Rare Plant Registers (BSBI)</w:t>
        </w:r>
      </w:hyperlink>
    </w:p>
    <w:p w14:paraId="2E16906D" w14:textId="2D309EE3" w:rsidR="00047CED" w:rsidRPr="002107C4" w:rsidRDefault="00040B36" w:rsidP="00047CE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i/>
          <w:iCs/>
          <w:color w:val="auto"/>
          <w:lang w:eastAsia="en-US"/>
        </w:rPr>
      </w:pPr>
      <w:r>
        <w:rPr>
          <w:rFonts w:eastAsiaTheme="minorHAnsi" w:cstheme="minorBidi"/>
          <w:color w:val="auto"/>
          <w:lang w:eastAsia="en-US"/>
        </w:rPr>
        <w:t>a</w:t>
      </w:r>
      <w:r w:rsidRPr="002107C4">
        <w:rPr>
          <w:rFonts w:eastAsiaTheme="minorHAnsi" w:cstheme="minorBidi"/>
          <w:color w:val="auto"/>
          <w:lang w:eastAsia="en-US"/>
        </w:rPr>
        <w:t xml:space="preserve"> </w:t>
      </w:r>
      <w:r w:rsidR="00047CED" w:rsidRPr="002107C4">
        <w:rPr>
          <w:rFonts w:eastAsiaTheme="minorHAnsi" w:cstheme="minorBidi"/>
          <w:color w:val="auto"/>
          <w:lang w:eastAsia="en-US"/>
        </w:rPr>
        <w:t>species in a critical genus typically recorded as an aggregate</w:t>
      </w:r>
      <w:r w:rsidR="00771FC8">
        <w:rPr>
          <w:rFonts w:eastAsiaTheme="minorHAnsi" w:cstheme="minorBidi"/>
          <w:color w:val="auto"/>
          <w:lang w:eastAsia="en-US"/>
        </w:rPr>
        <w:t>, for example</w:t>
      </w:r>
      <w:r w:rsidR="00921FD4">
        <w:rPr>
          <w:rFonts w:eastAsiaTheme="minorHAnsi" w:cstheme="minorBidi"/>
          <w:color w:val="auto"/>
          <w:lang w:eastAsia="en-US"/>
        </w:rPr>
        <w:t xml:space="preserve"> </w:t>
      </w:r>
      <w:r w:rsidR="00047CED" w:rsidRPr="002107C4">
        <w:rPr>
          <w:rFonts w:eastAsiaTheme="minorHAnsi" w:cstheme="minorBidi"/>
          <w:color w:val="auto"/>
          <w:lang w:eastAsia="en-US"/>
        </w:rPr>
        <w:t>Rubus, Taraxacum, Hieracium, Euphrasia</w:t>
      </w:r>
    </w:p>
    <w:p w14:paraId="534DC9F7" w14:textId="77777777" w:rsidR="00692E60" w:rsidRDefault="00692E60"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p>
    <w:p w14:paraId="32AF61C4" w14:textId="30D76BC2" w:rsidR="00047CED" w:rsidRPr="002107C4"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2107C4">
        <w:rPr>
          <w:rFonts w:eastAsiaTheme="minorHAnsi" w:cstheme="minorBidi"/>
          <w:color w:val="auto"/>
          <w:lang w:eastAsia="en-US"/>
        </w:rPr>
        <w:t xml:space="preserve">Conservation designations for UK taxa may be viewed here: </w:t>
      </w:r>
      <w:hyperlink r:id="rId16" w:history="1">
        <w:r w:rsidRPr="002107C4">
          <w:rPr>
            <w:rFonts w:eastAsiaTheme="minorHAnsi" w:cstheme="minorBidi"/>
            <w:color w:val="0000FF"/>
            <w:u w:val="single"/>
            <w:lang w:eastAsia="en-US"/>
          </w:rPr>
          <w:t>Conservation designations for UK taxa (JNCC)</w:t>
        </w:r>
      </w:hyperlink>
    </w:p>
    <w:p w14:paraId="0D467093" w14:textId="77777777" w:rsidR="00047CED" w:rsidRPr="002107C4"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u w:val="single"/>
          <w:lang w:eastAsia="en-US"/>
        </w:rPr>
      </w:pPr>
      <w:r w:rsidRPr="002107C4">
        <w:rPr>
          <w:rFonts w:eastAsiaTheme="minorHAnsi" w:cstheme="minorBidi"/>
          <w:color w:val="auto"/>
          <w:u w:val="single"/>
          <w:lang w:eastAsia="en-US"/>
        </w:rPr>
        <w:t>Assessment of the likely impacts and mitigations</w:t>
      </w:r>
    </w:p>
    <w:p w14:paraId="62597F1B" w14:textId="5C5A4C19" w:rsidR="00047CED" w:rsidRPr="002107C4"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2107C4">
        <w:rPr>
          <w:rFonts w:eastAsiaTheme="minorHAnsi" w:cstheme="minorBidi"/>
          <w:color w:val="auto"/>
          <w:lang w:eastAsia="en-US"/>
        </w:rPr>
        <w:t xml:space="preserve">For each noteworthy species the importance of the location to the species should be determined and an assessment made of its sustainability at the location under ideal management, under the recent prevailing management, and if planted per the proposal. </w:t>
      </w:r>
    </w:p>
    <w:p w14:paraId="1E6E287F" w14:textId="4174E139" w:rsidR="00047CED" w:rsidRPr="002107C4"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2107C4">
        <w:rPr>
          <w:rFonts w:eastAsiaTheme="minorHAnsi" w:cstheme="minorBidi"/>
          <w:color w:val="auto"/>
          <w:lang w:eastAsia="en-US"/>
        </w:rPr>
        <w:t>Cumulative impact (</w:t>
      </w:r>
      <w:r w:rsidR="008662C3">
        <w:rPr>
          <w:rFonts w:eastAsiaTheme="minorHAnsi" w:cstheme="minorBidi"/>
          <w:color w:val="auto"/>
          <w:lang w:eastAsia="en-US"/>
        </w:rPr>
        <w:t>for example</w:t>
      </w:r>
      <w:r w:rsidRPr="002107C4">
        <w:rPr>
          <w:rFonts w:eastAsiaTheme="minorHAnsi" w:cstheme="minorBidi"/>
          <w:color w:val="auto"/>
          <w:lang w:eastAsia="en-US"/>
        </w:rPr>
        <w:t xml:space="preserve"> in relation to other woodland creation proposals in the area) and consideration of impacts on functionally linked land (</w:t>
      </w:r>
      <w:r w:rsidR="008662C3">
        <w:rPr>
          <w:rFonts w:eastAsiaTheme="minorHAnsi" w:cstheme="minorBidi"/>
          <w:color w:val="auto"/>
          <w:lang w:eastAsia="en-US"/>
        </w:rPr>
        <w:t>for example</w:t>
      </w:r>
      <w:r w:rsidRPr="002107C4">
        <w:rPr>
          <w:rFonts w:eastAsiaTheme="minorHAnsi" w:cstheme="minorBidi"/>
          <w:color w:val="auto"/>
          <w:lang w:eastAsia="en-US"/>
        </w:rPr>
        <w:t xml:space="preserve"> ground water dependent ecosystems) should be assessed. A brief overview of potential mitigation and/or compensation measures to address any negative effects may be included where the landowner has agreed to mitigate or compensate on land that is within their control. Suggestions for mitigation or compensation that cannot be secured in this way should not be included. A summary of the assessment information may be provided in tabular format, if appropriate</w:t>
      </w:r>
      <w:r w:rsidR="008662C3">
        <w:rPr>
          <w:rFonts w:eastAsiaTheme="minorHAnsi" w:cstheme="minorBidi"/>
          <w:color w:val="auto"/>
          <w:lang w:eastAsia="en-US"/>
        </w:rPr>
        <w:t>.</w:t>
      </w:r>
    </w:p>
    <w:p w14:paraId="03144304" w14:textId="77777777" w:rsidR="00047CED" w:rsidRPr="002107C4"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u w:val="single"/>
          <w:lang w:eastAsia="en-US"/>
        </w:rPr>
      </w:pPr>
      <w:r w:rsidRPr="002107C4">
        <w:rPr>
          <w:rFonts w:eastAsiaTheme="minorHAnsi" w:cstheme="minorBidi"/>
          <w:color w:val="auto"/>
          <w:u w:val="single"/>
          <w:lang w:eastAsia="en-US"/>
        </w:rPr>
        <w:t>Reporting</w:t>
      </w:r>
    </w:p>
    <w:p w14:paraId="3B5BB0BE" w14:textId="77777777" w:rsidR="00047CED" w:rsidRPr="002107C4"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2107C4">
        <w:rPr>
          <w:rFonts w:eastAsiaTheme="minorHAnsi" w:cstheme="minorBidi"/>
          <w:color w:val="auto"/>
          <w:lang w:eastAsia="en-US"/>
        </w:rPr>
        <w:t>The report should include:</w:t>
      </w:r>
    </w:p>
    <w:p w14:paraId="47983D05" w14:textId="562B309E" w:rsidR="00047CED" w:rsidRPr="002107C4" w:rsidRDefault="004E7576" w:rsidP="00047C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a</w:t>
      </w:r>
      <w:r w:rsidRPr="002107C4">
        <w:rPr>
          <w:rFonts w:eastAsiaTheme="minorHAnsi" w:cstheme="minorBidi"/>
          <w:color w:val="auto"/>
          <w:lang w:eastAsia="en-US"/>
        </w:rPr>
        <w:t xml:space="preserve"> </w:t>
      </w:r>
      <w:r w:rsidR="00047CED" w:rsidRPr="002107C4">
        <w:rPr>
          <w:rFonts w:eastAsiaTheme="minorHAnsi" w:cstheme="minorBidi"/>
          <w:color w:val="auto"/>
          <w:lang w:eastAsia="en-US"/>
        </w:rPr>
        <w:t xml:space="preserve">list of all plant species </w:t>
      </w:r>
      <w:proofErr w:type="gramStart"/>
      <w:r w:rsidR="00047CED" w:rsidRPr="002107C4">
        <w:rPr>
          <w:rFonts w:eastAsiaTheme="minorHAnsi" w:cstheme="minorBidi"/>
          <w:color w:val="auto"/>
          <w:lang w:eastAsia="en-US"/>
        </w:rPr>
        <w:t>present</w:t>
      </w:r>
      <w:proofErr w:type="gramEnd"/>
      <w:r w:rsidR="00047CED" w:rsidRPr="002107C4">
        <w:rPr>
          <w:rFonts w:eastAsiaTheme="minorHAnsi" w:cstheme="minorBidi"/>
          <w:color w:val="auto"/>
          <w:lang w:eastAsia="en-US"/>
        </w:rPr>
        <w:t xml:space="preserve"> at the surveyed parcel, each with their abundance indicated using DAFOR scale. This list may be broken down by habitat or sub-parcel for larger </w:t>
      </w:r>
      <w:proofErr w:type="gramStart"/>
      <w:r w:rsidR="00047CED" w:rsidRPr="002107C4">
        <w:rPr>
          <w:rFonts w:eastAsiaTheme="minorHAnsi" w:cstheme="minorBidi"/>
          <w:color w:val="auto"/>
          <w:lang w:eastAsia="en-US"/>
        </w:rPr>
        <w:t>sites</w:t>
      </w:r>
      <w:proofErr w:type="gramEnd"/>
    </w:p>
    <w:p w14:paraId="3669CB0C" w14:textId="4207CDD1" w:rsidR="00047CED" w:rsidRPr="002107C4" w:rsidRDefault="004E7576" w:rsidP="00047C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lastRenderedPageBreak/>
        <w:t>m</w:t>
      </w:r>
      <w:r w:rsidRPr="002107C4">
        <w:rPr>
          <w:rFonts w:eastAsiaTheme="minorHAnsi" w:cstheme="minorBidi"/>
          <w:color w:val="auto"/>
          <w:lang w:eastAsia="en-US"/>
        </w:rPr>
        <w:t xml:space="preserve">inimum </w:t>
      </w:r>
      <w:r w:rsidR="00047CED" w:rsidRPr="002107C4">
        <w:rPr>
          <w:rFonts w:eastAsiaTheme="minorHAnsi" w:cstheme="minorBidi"/>
          <w:color w:val="auto"/>
          <w:lang w:eastAsia="en-US"/>
        </w:rPr>
        <w:t xml:space="preserve">10-figure grid references for all instances of noteworthy species, alongside their population attributes and habitat. Grid references should be provided in table form in the report and as a </w:t>
      </w:r>
      <w:proofErr w:type="gramStart"/>
      <w:r w:rsidR="00047CED" w:rsidRPr="002107C4">
        <w:rPr>
          <w:rFonts w:eastAsiaTheme="minorHAnsi" w:cstheme="minorBidi"/>
          <w:color w:val="auto"/>
          <w:lang w:eastAsia="en-US"/>
        </w:rPr>
        <w:t>shapefile</w:t>
      </w:r>
      <w:proofErr w:type="gramEnd"/>
      <w:r w:rsidR="00047CED" w:rsidRPr="002107C4">
        <w:rPr>
          <w:rFonts w:eastAsiaTheme="minorHAnsi" w:cstheme="minorBidi"/>
          <w:color w:val="auto"/>
          <w:lang w:eastAsia="en-US"/>
        </w:rPr>
        <w:t xml:space="preserve"> </w:t>
      </w:r>
    </w:p>
    <w:p w14:paraId="139F6A39" w14:textId="1513D042" w:rsidR="00047CED" w:rsidRPr="002107C4" w:rsidRDefault="004E7576" w:rsidP="00047C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a</w:t>
      </w:r>
      <w:r w:rsidRPr="002107C4">
        <w:rPr>
          <w:rFonts w:eastAsiaTheme="minorHAnsi" w:cstheme="minorBidi"/>
          <w:color w:val="auto"/>
          <w:lang w:eastAsia="en-US"/>
        </w:rPr>
        <w:t xml:space="preserve"> </w:t>
      </w:r>
      <w:r w:rsidR="00047CED" w:rsidRPr="002107C4">
        <w:rPr>
          <w:rFonts w:eastAsiaTheme="minorHAnsi" w:cstheme="minorBidi"/>
          <w:color w:val="auto"/>
          <w:lang w:eastAsia="en-US"/>
        </w:rPr>
        <w:t xml:space="preserve">map highlighting the area covered by the survey, including any areas outside the parcel to be planted which may be impacted. Locations of noteworthy species should be mapped onto a basemap of the surveyed parcel with a legend indicating the </w:t>
      </w:r>
      <w:proofErr w:type="gramStart"/>
      <w:r w:rsidR="00047CED" w:rsidRPr="002107C4">
        <w:rPr>
          <w:rFonts w:eastAsiaTheme="minorHAnsi" w:cstheme="minorBidi"/>
          <w:color w:val="auto"/>
          <w:lang w:eastAsia="en-US"/>
        </w:rPr>
        <w:t>species</w:t>
      </w:r>
      <w:proofErr w:type="gramEnd"/>
    </w:p>
    <w:p w14:paraId="65BABE88" w14:textId="2C650196" w:rsidR="00047CED" w:rsidRPr="002107C4" w:rsidRDefault="004E7576" w:rsidP="00047C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p</w:t>
      </w:r>
      <w:r w:rsidRPr="002107C4">
        <w:rPr>
          <w:rFonts w:eastAsiaTheme="minorHAnsi" w:cstheme="minorBidi"/>
          <w:color w:val="auto"/>
          <w:lang w:eastAsia="en-US"/>
        </w:rPr>
        <w:t xml:space="preserve">hotographs </w:t>
      </w:r>
      <w:r w:rsidR="00047CED" w:rsidRPr="002107C4">
        <w:rPr>
          <w:rFonts w:eastAsiaTheme="minorHAnsi" w:cstheme="minorBidi"/>
          <w:color w:val="auto"/>
          <w:lang w:eastAsia="en-US"/>
        </w:rPr>
        <w:t xml:space="preserve">of noteworthy species recorded and their </w:t>
      </w:r>
      <w:proofErr w:type="gramStart"/>
      <w:r w:rsidR="00047CED" w:rsidRPr="002107C4">
        <w:rPr>
          <w:rFonts w:eastAsiaTheme="minorHAnsi" w:cstheme="minorBidi"/>
          <w:color w:val="auto"/>
          <w:lang w:eastAsia="en-US"/>
        </w:rPr>
        <w:t>habitats</w:t>
      </w:r>
      <w:proofErr w:type="gramEnd"/>
    </w:p>
    <w:p w14:paraId="482C5F97" w14:textId="5FC86EB0" w:rsidR="00047CED" w:rsidRPr="002107C4" w:rsidRDefault="004E7576" w:rsidP="00047C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a</w:t>
      </w:r>
      <w:r w:rsidRPr="002107C4">
        <w:rPr>
          <w:rFonts w:eastAsiaTheme="minorHAnsi" w:cstheme="minorBidi"/>
          <w:color w:val="auto"/>
          <w:lang w:eastAsia="en-US"/>
        </w:rPr>
        <w:t xml:space="preserve">n </w:t>
      </w:r>
      <w:r w:rsidR="00047CED" w:rsidRPr="002107C4">
        <w:rPr>
          <w:rFonts w:eastAsiaTheme="minorHAnsi" w:cstheme="minorBidi"/>
          <w:color w:val="auto"/>
          <w:lang w:eastAsia="en-US"/>
        </w:rPr>
        <w:t>assessment of the importance of the location to each noteworthy species</w:t>
      </w:r>
    </w:p>
    <w:p w14:paraId="695C0B2E" w14:textId="4B7BC57B" w:rsidR="00047CED" w:rsidRPr="002107C4" w:rsidRDefault="004E7576" w:rsidP="00047C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a</w:t>
      </w:r>
      <w:r w:rsidRPr="002107C4">
        <w:rPr>
          <w:rFonts w:eastAsiaTheme="minorHAnsi" w:cstheme="minorBidi"/>
          <w:color w:val="auto"/>
          <w:lang w:eastAsia="en-US"/>
        </w:rPr>
        <w:t xml:space="preserve">n </w:t>
      </w:r>
      <w:r w:rsidR="00047CED" w:rsidRPr="002107C4">
        <w:rPr>
          <w:rFonts w:eastAsiaTheme="minorHAnsi" w:cstheme="minorBidi"/>
          <w:color w:val="auto"/>
          <w:lang w:eastAsia="en-US"/>
        </w:rPr>
        <w:t>assessment of the sustainability at the location of each noteworthy species under ideal management, under the recent (</w:t>
      </w:r>
      <w:r w:rsidR="003E2A38">
        <w:rPr>
          <w:rFonts w:eastAsiaTheme="minorHAnsi" w:cstheme="minorBidi"/>
          <w:color w:val="auto"/>
          <w:lang w:eastAsia="en-US"/>
        </w:rPr>
        <w:t>for example</w:t>
      </w:r>
      <w:r w:rsidR="00047CED" w:rsidRPr="002107C4">
        <w:rPr>
          <w:rFonts w:eastAsiaTheme="minorHAnsi" w:cstheme="minorBidi"/>
          <w:color w:val="auto"/>
          <w:lang w:eastAsia="en-US"/>
        </w:rPr>
        <w:t xml:space="preserve"> 10 years) prevailing management and if planted with trees as per the proposal. Sustainability of populations may include interpretation of signs of successful regeneration (flowering, seed set, presence of seedlings), extent and proximity of suitable habitats and historic </w:t>
      </w:r>
      <w:proofErr w:type="gramStart"/>
      <w:r w:rsidR="00047CED" w:rsidRPr="002107C4">
        <w:rPr>
          <w:rFonts w:eastAsiaTheme="minorHAnsi" w:cstheme="minorBidi"/>
          <w:color w:val="auto"/>
          <w:lang w:eastAsia="en-US"/>
        </w:rPr>
        <w:t>trends</w:t>
      </w:r>
      <w:proofErr w:type="gramEnd"/>
    </w:p>
    <w:p w14:paraId="0B25D010" w14:textId="5AA9FBC2" w:rsidR="00047CED" w:rsidRPr="002107C4" w:rsidRDefault="003E2A38" w:rsidP="00047C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p</w:t>
      </w:r>
      <w:r w:rsidRPr="002107C4">
        <w:rPr>
          <w:rFonts w:eastAsiaTheme="minorHAnsi" w:cstheme="minorBidi"/>
          <w:color w:val="auto"/>
          <w:lang w:eastAsia="en-US"/>
        </w:rPr>
        <w:t xml:space="preserve">ossible </w:t>
      </w:r>
      <w:r w:rsidR="00047CED" w:rsidRPr="002107C4">
        <w:rPr>
          <w:rFonts w:eastAsiaTheme="minorHAnsi" w:cstheme="minorBidi"/>
          <w:color w:val="auto"/>
          <w:lang w:eastAsia="en-US"/>
        </w:rPr>
        <w:t>mitigations were relevant</w:t>
      </w:r>
      <w:r>
        <w:rPr>
          <w:rFonts w:eastAsiaTheme="minorHAnsi" w:cstheme="minorBidi"/>
          <w:color w:val="auto"/>
          <w:lang w:eastAsia="en-US"/>
        </w:rPr>
        <w:t>, such as</w:t>
      </w:r>
      <w:r w:rsidR="00047CED" w:rsidRPr="002107C4">
        <w:rPr>
          <w:rFonts w:eastAsiaTheme="minorHAnsi" w:cstheme="minorBidi"/>
          <w:color w:val="auto"/>
          <w:lang w:eastAsia="en-US"/>
        </w:rPr>
        <w:t xml:space="preserve"> recommendations for alterations to the planting proposal to avoid detrimental impacts on noteworthy species and their </w:t>
      </w:r>
      <w:proofErr w:type="gramStart"/>
      <w:r w:rsidR="00047CED" w:rsidRPr="002107C4">
        <w:rPr>
          <w:rFonts w:eastAsiaTheme="minorHAnsi" w:cstheme="minorBidi"/>
          <w:color w:val="auto"/>
          <w:lang w:eastAsia="en-US"/>
        </w:rPr>
        <w:t>habitats</w:t>
      </w:r>
      <w:proofErr w:type="gramEnd"/>
    </w:p>
    <w:p w14:paraId="44AB9BF3" w14:textId="27262CD2" w:rsidR="00047CED" w:rsidRPr="002107C4" w:rsidRDefault="003E2A38" w:rsidP="00047CE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heme="minorHAnsi" w:cstheme="minorBidi"/>
          <w:color w:val="auto"/>
          <w:lang w:eastAsia="en-US"/>
        </w:rPr>
      </w:pPr>
      <w:r>
        <w:rPr>
          <w:rFonts w:eastAsiaTheme="minorHAnsi" w:cstheme="minorBidi"/>
          <w:color w:val="auto"/>
          <w:lang w:eastAsia="en-US"/>
        </w:rPr>
        <w:t>a</w:t>
      </w:r>
      <w:r w:rsidRPr="002107C4">
        <w:rPr>
          <w:rFonts w:eastAsiaTheme="minorHAnsi" w:cstheme="minorBidi"/>
          <w:color w:val="auto"/>
          <w:lang w:eastAsia="en-US"/>
        </w:rPr>
        <w:t xml:space="preserve">ssessment </w:t>
      </w:r>
      <w:r w:rsidR="00047CED" w:rsidRPr="002107C4">
        <w:rPr>
          <w:rFonts w:eastAsiaTheme="minorHAnsi" w:cstheme="minorBidi"/>
          <w:color w:val="auto"/>
          <w:lang w:eastAsia="en-US"/>
        </w:rPr>
        <w:t>of site suitability</w:t>
      </w:r>
    </w:p>
    <w:p w14:paraId="068AA494" w14:textId="13A1505C" w:rsidR="00047CED" w:rsidRPr="00E34062" w:rsidRDefault="003E2A38"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Pr>
          <w:rFonts w:eastAsiaTheme="minorHAnsi" w:cstheme="minorBidi"/>
          <w:color w:val="auto"/>
          <w:lang w:eastAsia="en-US"/>
        </w:rPr>
        <w:br/>
      </w:r>
      <w:r w:rsidR="00047CED" w:rsidRPr="00E34062">
        <w:rPr>
          <w:rFonts w:eastAsiaTheme="minorHAnsi" w:cstheme="minorBidi"/>
          <w:color w:val="auto"/>
          <w:lang w:eastAsia="en-US"/>
        </w:rPr>
        <w:t>Plant records should be submitted to the relevant BSBI vice county recorder.</w:t>
      </w:r>
    </w:p>
    <w:p w14:paraId="0FD87971" w14:textId="77777777" w:rsidR="00047CED" w:rsidRPr="00E34062"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E34062">
        <w:rPr>
          <w:rFonts w:eastAsiaTheme="minorHAnsi" w:cstheme="minorBidi"/>
          <w:color w:val="auto"/>
          <w:u w:val="single"/>
          <w:lang w:eastAsia="en-US"/>
        </w:rPr>
        <w:t>Assessment of site suitability</w:t>
      </w:r>
      <w:r w:rsidRPr="00E34062">
        <w:rPr>
          <w:rFonts w:eastAsiaTheme="minorHAnsi" w:cstheme="minorBidi"/>
          <w:color w:val="auto"/>
          <w:lang w:eastAsia="en-US"/>
        </w:rPr>
        <w:t xml:space="preserve"> </w:t>
      </w:r>
    </w:p>
    <w:p w14:paraId="7EB795F3" w14:textId="0AD8267F" w:rsidR="00047CED" w:rsidRPr="00E34062"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E34062">
        <w:rPr>
          <w:rFonts w:eastAsiaTheme="minorHAnsi" w:cstheme="minorBidi"/>
          <w:color w:val="auto"/>
          <w:lang w:eastAsia="en-US"/>
        </w:rPr>
        <w:t xml:space="preserve">You must assess and make recommendations about the suitability of the site for woodland creation. Note that there is a </w:t>
      </w:r>
      <w:r w:rsidR="00E34062">
        <w:rPr>
          <w:rFonts w:eastAsiaTheme="minorHAnsi" w:cstheme="minorBidi"/>
          <w:color w:val="auto"/>
          <w:lang w:eastAsia="en-US"/>
        </w:rPr>
        <w:t>presumption against planting</w:t>
      </w:r>
      <w:r w:rsidRPr="00E34062">
        <w:rPr>
          <w:rFonts w:eastAsiaTheme="minorHAnsi" w:cstheme="minorBidi"/>
          <w:color w:val="auto"/>
          <w:lang w:eastAsia="en-US"/>
        </w:rPr>
        <w:t xml:space="preserve"> on priority open habitats with the exception of a limited number of circumstances as outlined in </w:t>
      </w:r>
      <w:hyperlink r:id="rId17" w:history="1">
        <w:r w:rsidRPr="00E34062">
          <w:rPr>
            <w:rStyle w:val="Hyperlink"/>
            <w:rFonts w:eastAsia="Verdana"/>
            <w:bdr w:val="nil"/>
          </w:rPr>
          <w:t>Principles for afforestation on or near priority habitats</w:t>
        </w:r>
      </w:hyperlink>
      <w:r w:rsidRPr="00E34062">
        <w:rPr>
          <w:rFonts w:eastAsiaTheme="minorHAnsi" w:cstheme="minorBidi"/>
          <w:color w:val="auto"/>
          <w:lang w:eastAsia="en-US"/>
        </w:rPr>
        <w:t xml:space="preserve">. Where woodland creation is deemed appropriate and open habitat is to be retained, you should make recommendations about methods and viability of future management, </w:t>
      </w:r>
      <w:r w:rsidR="002227E8">
        <w:rPr>
          <w:rFonts w:eastAsiaTheme="minorHAnsi" w:cstheme="minorBidi"/>
          <w:color w:val="auto"/>
          <w:lang w:eastAsia="en-US"/>
        </w:rPr>
        <w:t>for example</w:t>
      </w:r>
      <w:r w:rsidRPr="00E34062">
        <w:rPr>
          <w:rFonts w:eastAsiaTheme="minorHAnsi" w:cstheme="minorBidi"/>
          <w:color w:val="auto"/>
          <w:lang w:eastAsia="en-US"/>
        </w:rPr>
        <w:t xml:space="preserve"> whether the site could be maintained by grazing or hay cutting. You should show your conclusions on a map of the footprint divided into green, </w:t>
      </w:r>
      <w:proofErr w:type="gramStart"/>
      <w:r w:rsidRPr="00E34062">
        <w:rPr>
          <w:rFonts w:eastAsiaTheme="minorHAnsi" w:cstheme="minorBidi"/>
          <w:color w:val="auto"/>
          <w:lang w:eastAsia="en-US"/>
        </w:rPr>
        <w:t>amber</w:t>
      </w:r>
      <w:proofErr w:type="gramEnd"/>
      <w:r w:rsidRPr="00E34062">
        <w:rPr>
          <w:rFonts w:eastAsiaTheme="minorHAnsi" w:cstheme="minorBidi"/>
          <w:color w:val="auto"/>
          <w:lang w:eastAsia="en-US"/>
        </w:rPr>
        <w:t xml:space="preserve"> and red zones: </w:t>
      </w:r>
    </w:p>
    <w:p w14:paraId="64008A6E" w14:textId="68981669" w:rsidR="00047CED" w:rsidRPr="00E34062"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E34062">
        <w:rPr>
          <w:rFonts w:eastAsiaTheme="minorHAnsi" w:cstheme="minorBidi"/>
          <w:color w:val="auto"/>
          <w:lang w:eastAsia="en-US"/>
        </w:rPr>
        <w:t>□ green = woodland creation appropriate</w:t>
      </w:r>
      <w:r w:rsidR="00351E1B">
        <w:rPr>
          <w:rFonts w:eastAsiaTheme="minorHAnsi" w:cstheme="minorBidi"/>
          <w:color w:val="auto"/>
          <w:lang w:eastAsia="en-US"/>
        </w:rPr>
        <w:t>, for example,</w:t>
      </w:r>
      <w:r w:rsidRPr="00E34062">
        <w:rPr>
          <w:rFonts w:eastAsiaTheme="minorHAnsi" w:cstheme="minorBidi"/>
          <w:color w:val="auto"/>
          <w:lang w:eastAsia="en-US"/>
        </w:rPr>
        <w:t xml:space="preserve"> no noteworthy plant species present. No impacts likely on nearby habitat supporting noteworthy plant </w:t>
      </w:r>
      <w:proofErr w:type="gramStart"/>
      <w:r w:rsidRPr="00E34062">
        <w:rPr>
          <w:rFonts w:eastAsiaTheme="minorHAnsi" w:cstheme="minorBidi"/>
          <w:color w:val="auto"/>
          <w:lang w:eastAsia="en-US"/>
        </w:rPr>
        <w:t>species</w:t>
      </w:r>
      <w:proofErr w:type="gramEnd"/>
      <w:r w:rsidRPr="00E34062">
        <w:rPr>
          <w:rFonts w:eastAsiaTheme="minorHAnsi" w:cstheme="minorBidi"/>
          <w:color w:val="auto"/>
          <w:lang w:eastAsia="en-US"/>
        </w:rPr>
        <w:t xml:space="preserve"> </w:t>
      </w:r>
    </w:p>
    <w:p w14:paraId="03CB813F" w14:textId="72C8A610" w:rsidR="00047CED" w:rsidRPr="00E34062"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E34062">
        <w:rPr>
          <w:rFonts w:eastAsiaTheme="minorHAnsi" w:cstheme="minorBidi"/>
          <w:color w:val="auto"/>
          <w:lang w:eastAsia="en-US"/>
        </w:rPr>
        <w:t xml:space="preserve">□ amber = woodland creation may be appropriate (subject to FC and NE approval). </w:t>
      </w:r>
      <w:r w:rsidR="00351E1B">
        <w:rPr>
          <w:rFonts w:eastAsiaTheme="minorHAnsi" w:cstheme="minorBidi"/>
          <w:color w:val="auto"/>
          <w:lang w:eastAsia="en-US"/>
        </w:rPr>
        <w:t>For example, n</w:t>
      </w:r>
      <w:r w:rsidRPr="00E34062">
        <w:rPr>
          <w:rFonts w:eastAsiaTheme="minorHAnsi" w:cstheme="minorBidi"/>
          <w:color w:val="auto"/>
          <w:lang w:eastAsia="en-US"/>
        </w:rPr>
        <w:t xml:space="preserve">oteworthy plant species present as part of a locally important population. </w:t>
      </w:r>
      <w:r w:rsidR="00B5239A" w:rsidRPr="00E34062">
        <w:rPr>
          <w:rFonts w:eastAsiaTheme="minorHAnsi" w:cstheme="minorBidi"/>
          <w:color w:val="auto"/>
          <w:lang w:eastAsia="en-US"/>
        </w:rPr>
        <w:t xml:space="preserve">Woodland creation design plan can effectively accommodate and enable sustainable management of </w:t>
      </w:r>
      <w:proofErr w:type="gramStart"/>
      <w:r w:rsidR="00B5239A" w:rsidRPr="00E34062">
        <w:rPr>
          <w:rFonts w:eastAsiaTheme="minorHAnsi" w:cstheme="minorBidi"/>
          <w:color w:val="auto"/>
          <w:lang w:eastAsia="en-US"/>
        </w:rPr>
        <w:t>population</w:t>
      </w:r>
      <w:proofErr w:type="gramEnd"/>
    </w:p>
    <w:p w14:paraId="3129F4DA" w14:textId="1697B990" w:rsidR="00047CED" w:rsidRPr="00E34062"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lang w:eastAsia="en-US"/>
        </w:rPr>
      </w:pPr>
      <w:r w:rsidRPr="00E34062">
        <w:rPr>
          <w:rFonts w:eastAsiaTheme="minorHAnsi" w:cstheme="minorBidi"/>
          <w:color w:val="auto"/>
          <w:lang w:eastAsia="en-US"/>
        </w:rPr>
        <w:t xml:space="preserve"> □ red = woodland creation not appropriate. Noteworthy plant species present in populations important at regional/national/international scales. </w:t>
      </w:r>
      <w:r w:rsidR="00B5239A" w:rsidRPr="00E34062">
        <w:rPr>
          <w:rFonts w:eastAsiaTheme="minorHAnsi" w:cstheme="minorBidi"/>
          <w:color w:val="auto"/>
          <w:lang w:eastAsia="en-US"/>
        </w:rPr>
        <w:t xml:space="preserve">Woodland creation design plan cannot effectively accommodate and ensure sustainable management of population, and will compromise </w:t>
      </w:r>
      <w:proofErr w:type="gramStart"/>
      <w:r w:rsidR="00B5239A" w:rsidRPr="00E34062">
        <w:rPr>
          <w:rFonts w:eastAsiaTheme="minorHAnsi" w:cstheme="minorBidi"/>
          <w:color w:val="auto"/>
          <w:lang w:eastAsia="en-US"/>
        </w:rPr>
        <w:t>it</w:t>
      </w:r>
      <w:proofErr w:type="gramEnd"/>
    </w:p>
    <w:p w14:paraId="58453427" w14:textId="6DFB82C8" w:rsidR="00FE35EF" w:rsidRDefault="00047CED" w:rsidP="00047CE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jc w:val="right"/>
        <w:rPr>
          <w:rFonts w:eastAsiaTheme="minorHAnsi" w:cstheme="minorBidi"/>
          <w:color w:val="auto"/>
          <w:lang w:eastAsia="en-US"/>
        </w:rPr>
      </w:pPr>
      <w:r w:rsidRPr="00E34062">
        <w:rPr>
          <w:rFonts w:eastAsiaTheme="minorHAnsi" w:cstheme="minorBidi"/>
          <w:color w:val="auto"/>
          <w:lang w:eastAsia="en-US"/>
        </w:rPr>
        <w:t>Alex Prendergast - Vascular Plants Senior Specialist, Natural England</w:t>
      </w:r>
    </w:p>
    <w:p w14:paraId="43B774AA" w14:textId="77777777" w:rsidR="0015600A" w:rsidRDefault="0015600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heme="minorHAnsi" w:cstheme="minorBidi"/>
          <w:b/>
          <w:bCs/>
          <w:i/>
          <w:iCs/>
          <w:color w:val="auto"/>
          <w:highlight w:val="yellow"/>
          <w:lang w:eastAsia="en-US"/>
        </w:rPr>
      </w:pPr>
    </w:p>
    <w:p w14:paraId="64D53614" w14:textId="01E1E23D" w:rsidR="00FE35EF" w:rsidRPr="007A6AE3" w:rsidRDefault="00FF2F2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Theme="minorHAnsi" w:eastAsiaTheme="minorHAnsi" w:hAnsiTheme="minorHAnsi" w:cstheme="minorBidi"/>
          <w:b/>
          <w:bCs/>
          <w:i/>
          <w:iCs/>
          <w:color w:val="auto"/>
          <w:lang w:eastAsia="en-US"/>
        </w:rPr>
      </w:pPr>
      <w:r w:rsidRPr="00D635AD">
        <w:rPr>
          <w:rFonts w:eastAsiaTheme="minorHAnsi" w:cstheme="minorBidi"/>
          <w:b/>
          <w:bCs/>
          <w:i/>
          <w:iCs/>
          <w:color w:val="auto"/>
          <w:lang w:eastAsia="en-US"/>
        </w:rPr>
        <w:t>Tailored example – Rare Arable Plants</w:t>
      </w:r>
      <w:r w:rsidR="00D26F8E" w:rsidRPr="00D635AD">
        <w:rPr>
          <w:rFonts w:eastAsiaTheme="minorHAnsi" w:cstheme="minorBidi"/>
          <w:b/>
          <w:bCs/>
          <w:i/>
          <w:iCs/>
          <w:color w:val="auto"/>
          <w:lang w:eastAsia="en-US"/>
        </w:rPr>
        <w:t xml:space="preserve"> </w:t>
      </w:r>
      <w:r w:rsidR="0015600A" w:rsidRPr="00D635AD">
        <w:rPr>
          <w:rFonts w:eastAsiaTheme="minorHAnsi" w:cstheme="minorBidi"/>
          <w:b/>
          <w:bCs/>
          <w:i/>
          <w:iCs/>
          <w:color w:val="auto"/>
          <w:lang w:eastAsia="en-US"/>
        </w:rPr>
        <w:t>–</w:t>
      </w:r>
      <w:r w:rsidR="00D26F8E" w:rsidRPr="00D635AD">
        <w:rPr>
          <w:rFonts w:eastAsiaTheme="minorHAnsi" w:cstheme="minorBidi"/>
          <w:b/>
          <w:bCs/>
          <w:i/>
          <w:iCs/>
          <w:color w:val="auto"/>
          <w:lang w:eastAsia="en-US"/>
        </w:rPr>
        <w:t xml:space="preserve"> </w:t>
      </w:r>
      <w:r w:rsidR="0015600A" w:rsidRPr="00D635AD">
        <w:rPr>
          <w:rFonts w:eastAsiaTheme="minorHAnsi" w:cstheme="minorBidi"/>
          <w:b/>
          <w:bCs/>
          <w:i/>
          <w:iCs/>
          <w:color w:val="auto"/>
          <w:lang w:eastAsia="en-US"/>
        </w:rPr>
        <w:t>To be supplied</w:t>
      </w:r>
      <w:r w:rsidR="00D635AD" w:rsidRPr="00D635AD">
        <w:rPr>
          <w:rFonts w:eastAsiaTheme="minorHAnsi" w:cstheme="minorBidi"/>
          <w:b/>
          <w:bCs/>
          <w:i/>
          <w:iCs/>
          <w:color w:val="auto"/>
          <w:lang w:eastAsia="en-US"/>
        </w:rPr>
        <w:t xml:space="preserve"> in due course</w:t>
      </w:r>
      <w:r w:rsidR="00FE35EF" w:rsidRPr="007A6AE3">
        <w:rPr>
          <w:rFonts w:asciiTheme="minorHAnsi" w:eastAsiaTheme="minorHAnsi" w:hAnsiTheme="minorHAnsi" w:cstheme="minorBidi"/>
          <w:b/>
          <w:bCs/>
          <w:i/>
          <w:iCs/>
          <w:color w:val="auto"/>
          <w:lang w:eastAsia="en-US"/>
        </w:rPr>
        <w:br w:type="page"/>
      </w:r>
    </w:p>
    <w:p w14:paraId="4694D474" w14:textId="77777777" w:rsidR="00DA5918" w:rsidRPr="00721733" w:rsidRDefault="00DA5918" w:rsidP="00DA5918">
      <w:pPr>
        <w:pStyle w:val="Heading2"/>
        <w:rPr>
          <w:lang w:val="en-GB"/>
        </w:rPr>
      </w:pPr>
      <w:bookmarkStart w:id="39" w:name="_Toc119047115"/>
      <w:bookmarkStart w:id="40" w:name="_Toc119047725"/>
      <w:bookmarkStart w:id="41" w:name="_Toc119048205"/>
      <w:bookmarkStart w:id="42" w:name="_Toc119049038"/>
      <w:bookmarkStart w:id="43" w:name="_Toc119049187"/>
      <w:bookmarkStart w:id="44" w:name="_Toc119059583"/>
      <w:bookmarkStart w:id="45" w:name="_Toc119059764"/>
      <w:bookmarkStart w:id="46" w:name="_Toc119063027"/>
      <w:bookmarkStart w:id="47" w:name="_Toc147225229"/>
      <w:bookmarkStart w:id="48" w:name="_Toc148624971"/>
      <w:r w:rsidRPr="00721733">
        <w:rPr>
          <w:lang w:val="en-GB"/>
        </w:rPr>
        <w:lastRenderedPageBreak/>
        <w:t xml:space="preserve">Annex </w:t>
      </w:r>
      <w:bookmarkEnd w:id="39"/>
      <w:bookmarkEnd w:id="40"/>
      <w:r w:rsidRPr="00721733">
        <w:rPr>
          <w:lang w:val="en-GB"/>
        </w:rPr>
        <w:t>6 Seasonal effectiveness of grassland survey</w:t>
      </w:r>
      <w:bookmarkEnd w:id="41"/>
      <w:bookmarkEnd w:id="42"/>
      <w:bookmarkEnd w:id="43"/>
      <w:bookmarkEnd w:id="44"/>
      <w:bookmarkEnd w:id="45"/>
      <w:bookmarkEnd w:id="46"/>
      <w:bookmarkEnd w:id="47"/>
      <w:bookmarkEnd w:id="48"/>
    </w:p>
    <w:p w14:paraId="56A735DD" w14:textId="77777777" w:rsidR="00DA5918" w:rsidRPr="00721733" w:rsidRDefault="00DA5918" w:rsidP="00DA5918">
      <w:pPr>
        <w:pStyle w:val="FCEBodyText"/>
        <w:rPr>
          <w:lang w:val="en-GB"/>
        </w:rPr>
      </w:pPr>
    </w:p>
    <w:p w14:paraId="67CA4350" w14:textId="77777777" w:rsidR="00DA5918" w:rsidRPr="00721733" w:rsidRDefault="00DA5918" w:rsidP="00DA5918">
      <w:pPr>
        <w:pStyle w:val="FCEBodyText"/>
        <w:rPr>
          <w:lang w:val="en-GB"/>
        </w:rPr>
      </w:pPr>
      <w:r w:rsidRPr="00721733">
        <w:rPr>
          <w:noProof/>
          <w:bdr w:val="none" w:sz="0" w:space="0" w:color="auto"/>
          <w:lang w:val="en-GB"/>
        </w:rPr>
        <w:drawing>
          <wp:anchor distT="0" distB="0" distL="114300" distR="114300" simplePos="0" relativeHeight="251658241" behindDoc="0" locked="0" layoutInCell="1" allowOverlap="1" wp14:anchorId="65E370AA" wp14:editId="61661175">
            <wp:simplePos x="0" y="0"/>
            <wp:positionH relativeFrom="column">
              <wp:posOffset>104140</wp:posOffset>
            </wp:positionH>
            <wp:positionV relativeFrom="paragraph">
              <wp:posOffset>183515</wp:posOffset>
            </wp:positionV>
            <wp:extent cx="4361815" cy="3656965"/>
            <wp:effectExtent l="0" t="0" r="0" b="0"/>
            <wp:wrapSquare wrapText="bothSides"/>
            <wp:docPr id="24" name="Picture 2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different colored lin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1815" cy="3656965"/>
                    </a:xfrm>
                    <a:prstGeom prst="rect">
                      <a:avLst/>
                    </a:prstGeom>
                    <a:noFill/>
                  </pic:spPr>
                </pic:pic>
              </a:graphicData>
            </a:graphic>
            <wp14:sizeRelH relativeFrom="page">
              <wp14:pctWidth>0</wp14:pctWidth>
            </wp14:sizeRelH>
            <wp14:sizeRelV relativeFrom="page">
              <wp14:pctHeight>0</wp14:pctHeight>
            </wp14:sizeRelV>
          </wp:anchor>
        </w:drawing>
      </w:r>
    </w:p>
    <w:p w14:paraId="558540B5" w14:textId="77777777" w:rsidR="00DA5918" w:rsidRPr="00721733" w:rsidRDefault="00DA5918" w:rsidP="00DA5918">
      <w:pPr>
        <w:pStyle w:val="FCEBodyText"/>
        <w:rPr>
          <w:lang w:val="en-GB"/>
        </w:rPr>
      </w:pPr>
    </w:p>
    <w:p w14:paraId="74104820" w14:textId="77777777" w:rsidR="00DA5918" w:rsidRPr="00721733" w:rsidRDefault="00DA5918" w:rsidP="00DA5918">
      <w:pPr>
        <w:pStyle w:val="FCEBodyText"/>
        <w:rPr>
          <w:lang w:val="en-GB"/>
        </w:rPr>
      </w:pPr>
    </w:p>
    <w:p w14:paraId="2FABF4CD" w14:textId="77777777" w:rsidR="00DA5918" w:rsidRPr="00721733" w:rsidRDefault="00DA5918" w:rsidP="00DA5918">
      <w:pPr>
        <w:pStyle w:val="FCEBodyText"/>
        <w:rPr>
          <w:lang w:val="en-GB"/>
        </w:rPr>
      </w:pPr>
    </w:p>
    <w:p w14:paraId="72DB3C01" w14:textId="77777777" w:rsidR="00DA5918" w:rsidRPr="00721733" w:rsidRDefault="00DA5918" w:rsidP="00DA5918">
      <w:pPr>
        <w:pStyle w:val="FCEBodyText"/>
        <w:rPr>
          <w:lang w:val="en-GB"/>
        </w:rPr>
      </w:pPr>
    </w:p>
    <w:p w14:paraId="5F99E2E7" w14:textId="77777777" w:rsidR="00DA5918" w:rsidRPr="00721733" w:rsidRDefault="00DA5918" w:rsidP="00DA5918">
      <w:pPr>
        <w:pStyle w:val="FCEBodyText"/>
        <w:rPr>
          <w:lang w:val="en-GB"/>
        </w:rPr>
      </w:pPr>
    </w:p>
    <w:p w14:paraId="2DA2B187" w14:textId="77777777" w:rsidR="00DA5918" w:rsidRPr="00721733" w:rsidRDefault="00DA5918" w:rsidP="00DA5918">
      <w:pPr>
        <w:pStyle w:val="FCEBodyText"/>
        <w:rPr>
          <w:lang w:val="en-GB"/>
        </w:rPr>
      </w:pPr>
    </w:p>
    <w:p w14:paraId="55815A50" w14:textId="77777777" w:rsidR="00DA5918" w:rsidRPr="00721733" w:rsidRDefault="00DA5918" w:rsidP="00DA5918">
      <w:pPr>
        <w:pStyle w:val="FCEBodyText"/>
        <w:rPr>
          <w:lang w:val="en-GB"/>
        </w:rPr>
      </w:pPr>
    </w:p>
    <w:p w14:paraId="5E7299D5" w14:textId="77777777" w:rsidR="00DA5918" w:rsidRPr="00721733" w:rsidRDefault="00DA5918" w:rsidP="00DA5918">
      <w:pPr>
        <w:pStyle w:val="FCEBodyText"/>
        <w:rPr>
          <w:lang w:val="en-GB"/>
        </w:rPr>
      </w:pPr>
    </w:p>
    <w:p w14:paraId="6D847A5C" w14:textId="77777777" w:rsidR="00DA5918" w:rsidRPr="00721733" w:rsidRDefault="00DA5918" w:rsidP="00DA5918">
      <w:pPr>
        <w:pStyle w:val="FCEBodyText"/>
        <w:rPr>
          <w:lang w:val="en-GB"/>
        </w:rPr>
      </w:pPr>
    </w:p>
    <w:p w14:paraId="0E57108A" w14:textId="77777777" w:rsidR="00DA5918" w:rsidRPr="00721733" w:rsidRDefault="00DA5918" w:rsidP="00DA5918">
      <w:pPr>
        <w:pStyle w:val="FCEBodyText"/>
        <w:rPr>
          <w:lang w:val="en-GB"/>
        </w:rPr>
      </w:pPr>
    </w:p>
    <w:p w14:paraId="3D222E03" w14:textId="77777777" w:rsidR="00DA5918" w:rsidRPr="00721733" w:rsidRDefault="00DA5918" w:rsidP="00DA5918">
      <w:pPr>
        <w:pStyle w:val="FCEBodyText"/>
        <w:rPr>
          <w:lang w:val="en-GB"/>
        </w:rPr>
      </w:pPr>
    </w:p>
    <w:p w14:paraId="634C058D" w14:textId="77777777" w:rsidR="00DA5918" w:rsidRPr="00721733" w:rsidRDefault="00DA5918" w:rsidP="00DA5918">
      <w:pPr>
        <w:pStyle w:val="FCEBodyText"/>
        <w:rPr>
          <w:lang w:val="en-GB"/>
        </w:rPr>
      </w:pPr>
    </w:p>
    <w:p w14:paraId="767DD19A" w14:textId="77777777" w:rsidR="00DA5918" w:rsidRPr="00721733" w:rsidRDefault="00DA5918" w:rsidP="00DA5918">
      <w:pPr>
        <w:pStyle w:val="FCEBodyText"/>
        <w:rPr>
          <w:lang w:val="en-GB"/>
        </w:rPr>
      </w:pPr>
    </w:p>
    <w:p w14:paraId="53DF09EA" w14:textId="77777777" w:rsidR="00DA5918" w:rsidRPr="00721733" w:rsidRDefault="00DA5918" w:rsidP="00DA5918">
      <w:pPr>
        <w:pStyle w:val="FCEBodyText"/>
        <w:rPr>
          <w:lang w:val="en-GB"/>
        </w:rPr>
      </w:pPr>
    </w:p>
    <w:p w14:paraId="2E8C3159" w14:textId="77777777" w:rsidR="00DA5918" w:rsidRPr="00721733" w:rsidRDefault="00DA5918" w:rsidP="00DA5918">
      <w:pPr>
        <w:pStyle w:val="FCEBodyText"/>
        <w:rPr>
          <w:lang w:val="en-GB"/>
        </w:rPr>
      </w:pPr>
    </w:p>
    <w:p w14:paraId="534DE6EB" w14:textId="77777777" w:rsidR="00DA5918" w:rsidRPr="00721733" w:rsidRDefault="00DA5918" w:rsidP="00DA5918">
      <w:pPr>
        <w:pStyle w:val="FCEBodyText"/>
        <w:rPr>
          <w:lang w:val="en-GB"/>
        </w:rPr>
      </w:pPr>
    </w:p>
    <w:p w14:paraId="6EA09910" w14:textId="77777777" w:rsidR="00DA5918" w:rsidRPr="00721733" w:rsidRDefault="00DA5918" w:rsidP="00DA5918">
      <w:pPr>
        <w:pStyle w:val="FCEBodyText"/>
        <w:rPr>
          <w:lang w:val="en-GB"/>
        </w:rPr>
      </w:pPr>
    </w:p>
    <w:p w14:paraId="221CF6E5" w14:textId="77777777" w:rsidR="00DA5918" w:rsidRPr="00721733" w:rsidRDefault="00DA5918" w:rsidP="00DA5918">
      <w:pPr>
        <w:pStyle w:val="FCEBodyText"/>
        <w:rPr>
          <w:lang w:val="en-GB"/>
        </w:rPr>
      </w:pPr>
    </w:p>
    <w:p w14:paraId="4C38813D" w14:textId="77777777" w:rsidR="00DA5918" w:rsidRPr="00721733" w:rsidRDefault="00DA5918" w:rsidP="00DA5918">
      <w:pPr>
        <w:pStyle w:val="FCEBodyText"/>
        <w:rPr>
          <w:lang w:val="en-GB"/>
        </w:rPr>
      </w:pPr>
    </w:p>
    <w:p w14:paraId="2EC2D708" w14:textId="77777777" w:rsidR="00DA5918" w:rsidRPr="00721733" w:rsidRDefault="00DA5918" w:rsidP="00DA5918">
      <w:pPr>
        <w:pStyle w:val="FCEBodyText"/>
        <w:rPr>
          <w:lang w:val="en-GB"/>
        </w:rPr>
      </w:pPr>
    </w:p>
    <w:p w14:paraId="03C00788" w14:textId="77777777" w:rsidR="00DA5918" w:rsidRPr="00721733" w:rsidRDefault="00DA5918" w:rsidP="00DA5918">
      <w:pPr>
        <w:pStyle w:val="FCEBodyText"/>
        <w:rPr>
          <w:b/>
          <w:bCs/>
          <w:lang w:val="en-GB"/>
        </w:rPr>
      </w:pPr>
      <w:r w:rsidRPr="00721733">
        <w:rPr>
          <w:b/>
          <w:bCs/>
          <w:lang w:val="en-GB"/>
        </w:rPr>
        <w:t>Seasonal effectiveness of grassland survey</w:t>
      </w:r>
      <w:r w:rsidRPr="00721733">
        <w:rPr>
          <w:rStyle w:val="FootnoteReference"/>
          <w:b/>
          <w:bCs/>
          <w:lang w:val="en-GB"/>
        </w:rPr>
        <w:footnoteReference w:id="2"/>
      </w:r>
    </w:p>
    <w:p w14:paraId="78ED93AA" w14:textId="293E8174" w:rsidR="00DA5918" w:rsidRPr="00721733" w:rsidRDefault="00DA5918" w:rsidP="00DA5918">
      <w:pPr>
        <w:pStyle w:val="FCEBodyText"/>
        <w:rPr>
          <w:lang w:val="en-GB"/>
        </w:rPr>
      </w:pPr>
      <w:r w:rsidRPr="00721733">
        <w:rPr>
          <w:lang w:val="en-GB"/>
        </w:rPr>
        <w:t xml:space="preserve">The graph shows number of species recorded in 5 x 5m permanent plots visited by an expert botanist in </w:t>
      </w:r>
      <w:proofErr w:type="gramStart"/>
      <w:r w:rsidRPr="00721733">
        <w:rPr>
          <w:lang w:val="en-GB"/>
        </w:rPr>
        <w:t>a number of</w:t>
      </w:r>
      <w:proofErr w:type="gramEnd"/>
      <w:r w:rsidRPr="00721733">
        <w:rPr>
          <w:lang w:val="en-GB"/>
        </w:rPr>
        <w:t xml:space="preserve"> species-rich habitats over the course of a year from April 2019 to March 2020. Each plot was divided into 16 cells to aid intensive search purposes. Plots were recorded in two meadows, a limestone </w:t>
      </w:r>
      <w:proofErr w:type="gramStart"/>
      <w:r w:rsidRPr="00721733">
        <w:rPr>
          <w:lang w:val="en-GB"/>
        </w:rPr>
        <w:t>grassland</w:t>
      </w:r>
      <w:proofErr w:type="gramEnd"/>
      <w:r w:rsidRPr="00721733">
        <w:rPr>
          <w:lang w:val="en-GB"/>
        </w:rPr>
        <w:t xml:space="preserve"> and an ash woodland. The data demonstrate the importance of the timing of the survey in identifying interest/habitat value. </w:t>
      </w:r>
    </w:p>
    <w:p w14:paraId="4D46E7DA" w14:textId="77777777" w:rsidR="00DA5918" w:rsidRPr="00721733" w:rsidRDefault="00DA5918" w:rsidP="00DA5918">
      <w:pPr>
        <w:pStyle w:val="FCEBodyText"/>
        <w:rPr>
          <w:lang w:val="en-GB"/>
        </w:rPr>
      </w:pPr>
    </w:p>
    <w:p w14:paraId="34398338" w14:textId="77777777" w:rsidR="00DA5918" w:rsidRPr="00721733" w:rsidRDefault="00DA5918" w:rsidP="00DA5918">
      <w:pPr>
        <w:pStyle w:val="FCEBodyText"/>
        <w:rPr>
          <w:lang w:val="en-GB"/>
        </w:rPr>
      </w:pPr>
      <w:r w:rsidRPr="00721733">
        <w:rPr>
          <w:lang w:val="en-GB"/>
        </w:rPr>
        <w:t>For the two meadow plots surveyed these graphs show a steep decline in species diversity apparent following hay cut in early July (last one not recorded because of Covid restrictions).</w:t>
      </w:r>
    </w:p>
    <w:p w14:paraId="1D6BB9D6" w14:textId="77777777" w:rsidR="00DA5918" w:rsidRPr="00721733" w:rsidRDefault="00DA5918" w:rsidP="00DA5918">
      <w:pPr>
        <w:pStyle w:val="FCEBodyText"/>
        <w:rPr>
          <w:lang w:val="en-GB"/>
        </w:rPr>
      </w:pPr>
    </w:p>
    <w:p w14:paraId="48C50CF3" w14:textId="77777777" w:rsidR="00DA5918" w:rsidRPr="00721733" w:rsidRDefault="00DA5918" w:rsidP="00DA5918">
      <w:pPr>
        <w:pStyle w:val="FCEBodyText"/>
        <w:rPr>
          <w:lang w:val="en-GB"/>
        </w:rPr>
      </w:pPr>
    </w:p>
    <w:p w14:paraId="4A8EA7AF" w14:textId="77777777" w:rsidR="00DA5918" w:rsidRPr="00721733" w:rsidRDefault="00DA5918" w:rsidP="00DA5918">
      <w:pPr>
        <w:pStyle w:val="FCEBodyText"/>
        <w:rPr>
          <w:lang w:val="en-GB"/>
        </w:rPr>
      </w:pPr>
    </w:p>
    <w:p w14:paraId="5DC3C382" w14:textId="77777777" w:rsidR="00DA5918" w:rsidRPr="00721733" w:rsidRDefault="00DA5918" w:rsidP="00DA5918">
      <w:pPr>
        <w:pStyle w:val="FCEBodyText"/>
        <w:rPr>
          <w:lang w:val="en-GB"/>
        </w:rPr>
      </w:pPr>
    </w:p>
    <w:p w14:paraId="3A303163" w14:textId="77777777" w:rsidR="00DA5918" w:rsidRPr="00721733" w:rsidRDefault="00DA5918" w:rsidP="00DA591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Unicode MS"/>
          <w:color w:val="57A333"/>
          <w:sz w:val="36"/>
          <w:szCs w:val="36"/>
          <w:u w:color="57A333"/>
        </w:rPr>
      </w:pPr>
      <w:r w:rsidRPr="00721733">
        <w:br w:type="page"/>
      </w:r>
    </w:p>
    <w:p w14:paraId="4A3D1585" w14:textId="201DB58E" w:rsidR="001123A4" w:rsidRPr="00721733" w:rsidRDefault="001123A4" w:rsidP="00F822B8">
      <w:pPr>
        <w:pStyle w:val="Heading2"/>
        <w:rPr>
          <w:lang w:val="en-GB"/>
        </w:rPr>
      </w:pPr>
      <w:bookmarkStart w:id="49" w:name="_Toc147225230"/>
      <w:bookmarkStart w:id="50" w:name="_Toc148624972"/>
      <w:bookmarkStart w:id="51" w:name="_Toc119047114"/>
      <w:bookmarkStart w:id="52" w:name="_Toc119047724"/>
      <w:bookmarkStart w:id="53" w:name="_Toc119048204"/>
      <w:bookmarkStart w:id="54" w:name="_Toc119049037"/>
      <w:bookmarkStart w:id="55" w:name="_Toc119049186"/>
      <w:bookmarkStart w:id="56" w:name="_Toc119059582"/>
      <w:bookmarkStart w:id="57" w:name="_Toc119059763"/>
      <w:bookmarkStart w:id="58" w:name="_Toc119063026"/>
      <w:r w:rsidRPr="00721733">
        <w:rPr>
          <w:lang w:val="en-GB"/>
        </w:rPr>
        <w:lastRenderedPageBreak/>
        <w:t xml:space="preserve">Annex 7 </w:t>
      </w:r>
      <w:r w:rsidR="00614FD2" w:rsidRPr="00721733">
        <w:rPr>
          <w:lang w:val="en-GB"/>
        </w:rPr>
        <w:t>Assessment of good quality semi-improved grassland</w:t>
      </w:r>
      <w:bookmarkEnd w:id="49"/>
      <w:r w:rsidR="00230D12">
        <w:rPr>
          <w:lang w:val="en-GB"/>
        </w:rPr>
        <w:t>*</w:t>
      </w:r>
      <w:bookmarkEnd w:id="50"/>
    </w:p>
    <w:p w14:paraId="0CBAB57B" w14:textId="77777777" w:rsidR="00614FD2" w:rsidRPr="00721733" w:rsidRDefault="00614FD2" w:rsidP="00614FD2">
      <w:pPr>
        <w:pStyle w:val="FCEBodyText"/>
        <w:rPr>
          <w:lang w:val="en-GB"/>
        </w:rPr>
      </w:pPr>
    </w:p>
    <w:p w14:paraId="60DF8A0C" w14:textId="77777777" w:rsidR="007E4708" w:rsidRDefault="007E47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
        <w:rPr>
          <w:noProof/>
        </w:rPr>
        <w:drawing>
          <wp:inline distT="0" distB="0" distL="0" distR="0" wp14:anchorId="41DBE17F" wp14:editId="5BEE2C77">
            <wp:extent cx="5073406" cy="7882724"/>
            <wp:effectExtent l="0" t="0" r="0" b="4445"/>
            <wp:docPr id="553584336" name="Picture 553584336" descr="A diagram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84336" name="Picture 1" descr="A diagram of a fiel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109828" cy="7939314"/>
                    </a:xfrm>
                    <a:prstGeom prst="rect">
                      <a:avLst/>
                    </a:prstGeom>
                  </pic:spPr>
                </pic:pic>
              </a:graphicData>
            </a:graphic>
          </wp:inline>
        </w:drawing>
      </w:r>
    </w:p>
    <w:p w14:paraId="0300BCA6" w14:textId="77777777" w:rsidR="00762AE0" w:rsidRDefault="007E47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
        <w:rPr>
          <w:noProof/>
        </w:rPr>
        <w:lastRenderedPageBreak/>
        <w:drawing>
          <wp:inline distT="0" distB="0" distL="0" distR="0" wp14:anchorId="534C1F4B" wp14:editId="2B4950A4">
            <wp:extent cx="5486400" cy="8331559"/>
            <wp:effectExtent l="0" t="0" r="0" b="0"/>
            <wp:docPr id="540866312" name="Picture 54086631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66312" name="Picture 2" descr="A diagram of a diagram&#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498553" cy="8350014"/>
                    </a:xfrm>
                    <a:prstGeom prst="rect">
                      <a:avLst/>
                    </a:prstGeom>
                  </pic:spPr>
                </pic:pic>
              </a:graphicData>
            </a:graphic>
          </wp:inline>
        </w:drawing>
      </w:r>
    </w:p>
    <w:p w14:paraId="379AFAF8" w14:textId="77777777" w:rsidR="00762AE0" w:rsidRDefault="00762AE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p>
    <w:p w14:paraId="4E04BA00" w14:textId="77777777" w:rsidR="00230D12" w:rsidRDefault="00762AE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
        <w:rPr>
          <w:noProof/>
        </w:rPr>
        <w:lastRenderedPageBreak/>
        <w:drawing>
          <wp:inline distT="0" distB="0" distL="0" distR="0" wp14:anchorId="0ADDEBD0" wp14:editId="797BD895">
            <wp:extent cx="5438692" cy="6232034"/>
            <wp:effectExtent l="0" t="0" r="0" b="0"/>
            <wp:docPr id="702199672" name="Picture 702199672" descr="A chart of different types of cr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99672" name="Picture 3" descr="A chart of different types of crop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44005" cy="6238121"/>
                    </a:xfrm>
                    <a:prstGeom prst="rect">
                      <a:avLst/>
                    </a:prstGeom>
                  </pic:spPr>
                </pic:pic>
              </a:graphicData>
            </a:graphic>
          </wp:inline>
        </w:drawing>
      </w:r>
    </w:p>
    <w:p w14:paraId="76B493D0" w14:textId="77777777" w:rsidR="00230D12" w:rsidRDefault="00230D12" w:rsidP="00230D1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p>
    <w:p w14:paraId="26607D00" w14:textId="7325B064" w:rsidR="00230D12" w:rsidRDefault="00230D12" w:rsidP="00230D1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i/>
          <w:iCs/>
        </w:rPr>
      </w:pPr>
      <w:r>
        <w:t xml:space="preserve">*The above documents are extracts from Natural England’s </w:t>
      </w:r>
      <w:r>
        <w:rPr>
          <w:i/>
          <w:iCs/>
        </w:rPr>
        <w:t>Countryside Stewardship Baseline Evaluation of Higher Tier Agreements (BEHTA) Manual Part 2. Second Edition – May 2016.</w:t>
      </w:r>
    </w:p>
    <w:p w14:paraId="23699B20" w14:textId="77777777" w:rsidR="00230D12" w:rsidRDefault="00230D12" w:rsidP="00230D1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p>
    <w:p w14:paraId="779BFF34" w14:textId="12D553CE" w:rsidR="00230D12" w:rsidRPr="00230D12" w:rsidRDefault="00230D12" w:rsidP="00230D1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
        <w:t>If you w</w:t>
      </w:r>
      <w:r w:rsidR="0052449A">
        <w:t xml:space="preserve">ould like a full copy, please contact your local Natural England adviser.  </w:t>
      </w:r>
    </w:p>
    <w:p w14:paraId="62D6E18B" w14:textId="002607C5" w:rsidR="001123A4" w:rsidRPr="00721733" w:rsidRDefault="001123A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cs="Arial Unicode MS"/>
          <w:color w:val="57A333"/>
          <w:sz w:val="36"/>
          <w:szCs w:val="36"/>
          <w:u w:color="57A333"/>
        </w:rPr>
      </w:pPr>
      <w:r w:rsidRPr="00721733">
        <w:br w:type="page"/>
      </w:r>
    </w:p>
    <w:p w14:paraId="624388D0" w14:textId="689784A9" w:rsidR="00F822B8" w:rsidRPr="00721733" w:rsidRDefault="00F822B8" w:rsidP="00F822B8">
      <w:pPr>
        <w:pStyle w:val="Heading2"/>
        <w:rPr>
          <w:lang w:val="en-GB"/>
        </w:rPr>
      </w:pPr>
      <w:bookmarkStart w:id="59" w:name="_Toc147225231"/>
      <w:bookmarkStart w:id="60" w:name="_Toc148624973"/>
      <w:r w:rsidRPr="00721733">
        <w:rPr>
          <w:lang w:val="en-GB"/>
        </w:rPr>
        <w:lastRenderedPageBreak/>
        <w:t xml:space="preserve">Annex 8 Research-based rationale for revised breeding bird survey </w:t>
      </w:r>
      <w:bookmarkEnd w:id="51"/>
      <w:bookmarkEnd w:id="52"/>
      <w:bookmarkEnd w:id="53"/>
      <w:bookmarkEnd w:id="54"/>
      <w:bookmarkEnd w:id="55"/>
      <w:bookmarkEnd w:id="56"/>
      <w:bookmarkEnd w:id="57"/>
      <w:bookmarkEnd w:id="58"/>
      <w:r w:rsidRPr="00721733">
        <w:rPr>
          <w:lang w:val="en-GB"/>
        </w:rPr>
        <w:t>methods (updated 2023)</w:t>
      </w:r>
      <w:bookmarkEnd w:id="59"/>
      <w:bookmarkEnd w:id="60"/>
    </w:p>
    <w:p w14:paraId="53E479FD" w14:textId="2963A3E4" w:rsidR="00F822B8" w:rsidRPr="00721733" w:rsidRDefault="00F822B8" w:rsidP="00F822B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lang w:eastAsia="en-US"/>
        </w:rPr>
      </w:pPr>
      <w:r w:rsidRPr="00721733">
        <w:rPr>
          <w:rFonts w:eastAsia="Calibri" w:cs="Times New Roman"/>
          <w:color w:val="auto"/>
          <w:lang w:eastAsia="en-US"/>
        </w:rPr>
        <w:t xml:space="preserve">A bird survey method in relation to woodland creation was developed in late 2021, for surveys due to take place in 2022. Whilst aimed primarily at breeding waders, it was also designed to gather data on other important species. It incorporated three separate survey methods </w:t>
      </w:r>
      <w:r w:rsidR="00537DB5">
        <w:rPr>
          <w:rFonts w:eastAsia="Calibri" w:cs="Times New Roman"/>
          <w:color w:val="auto"/>
          <w:lang w:eastAsia="en-US"/>
        </w:rPr>
        <w:t xml:space="preserve">- </w:t>
      </w:r>
      <w:r w:rsidRPr="00721733">
        <w:rPr>
          <w:rFonts w:eastAsia="Calibri" w:cs="Times New Roman"/>
          <w:color w:val="auto"/>
          <w:lang w:eastAsia="en-US"/>
        </w:rPr>
        <w:t xml:space="preserve">and there was confusion due to complexity and difficulties due to the number of survey visits required to follow the method. </w:t>
      </w:r>
    </w:p>
    <w:p w14:paraId="7F28C45C" w14:textId="09EC7B62" w:rsidR="00F822B8" w:rsidRPr="00721733" w:rsidRDefault="001A2956" w:rsidP="00F822B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lang w:eastAsia="en-US"/>
        </w:rPr>
      </w:pPr>
      <w:r>
        <w:rPr>
          <w:rFonts w:eastAsia="Calibri" w:cs="Times New Roman"/>
          <w:color w:val="auto"/>
          <w:lang w:eastAsia="en-US"/>
        </w:rPr>
        <w:t xml:space="preserve">We </w:t>
      </w:r>
      <w:r w:rsidR="00F822B8" w:rsidRPr="00721733">
        <w:rPr>
          <w:rFonts w:eastAsia="Calibri" w:cs="Times New Roman"/>
          <w:color w:val="auto"/>
          <w:lang w:eastAsia="en-US"/>
        </w:rPr>
        <w:t xml:space="preserve">convened a group of ornithologists and other practitioners to review the method, with the aims of reducing complexity and survey effort without significantly compromising results. The group comprised members of the BSGG, NE and FC. BTO and RSPB were consulted </w:t>
      </w:r>
      <w:proofErr w:type="gramStart"/>
      <w:r w:rsidR="00F822B8" w:rsidRPr="00721733">
        <w:rPr>
          <w:rFonts w:eastAsia="Calibri" w:cs="Times New Roman"/>
          <w:color w:val="auto"/>
          <w:lang w:eastAsia="en-US"/>
        </w:rPr>
        <w:t>and</w:t>
      </w:r>
      <w:r w:rsidR="00C205BE">
        <w:rPr>
          <w:rFonts w:eastAsia="Calibri" w:cs="Times New Roman"/>
          <w:color w:val="auto"/>
          <w:lang w:eastAsia="en-US"/>
        </w:rPr>
        <w:t>,</w:t>
      </w:r>
      <w:proofErr w:type="gramEnd"/>
      <w:r w:rsidR="00F822B8" w:rsidRPr="00721733">
        <w:rPr>
          <w:rFonts w:eastAsia="Calibri" w:cs="Times New Roman"/>
          <w:color w:val="auto"/>
          <w:lang w:eastAsia="en-US"/>
        </w:rPr>
        <w:t xml:space="preserve"> based on their advice</w:t>
      </w:r>
      <w:r w:rsidR="00C205BE">
        <w:rPr>
          <w:rFonts w:eastAsia="Calibri" w:cs="Times New Roman"/>
          <w:color w:val="auto"/>
          <w:lang w:eastAsia="en-US"/>
        </w:rPr>
        <w:t>,</w:t>
      </w:r>
      <w:r w:rsidR="00F822B8" w:rsidRPr="00721733">
        <w:rPr>
          <w:rFonts w:eastAsia="Calibri" w:cs="Times New Roman"/>
          <w:color w:val="auto"/>
          <w:lang w:eastAsia="en-US"/>
        </w:rPr>
        <w:t xml:space="preserve"> a revised method was developed. In essence</w:t>
      </w:r>
      <w:r w:rsidR="00C205BE">
        <w:rPr>
          <w:rFonts w:eastAsia="Calibri" w:cs="Times New Roman"/>
          <w:color w:val="auto"/>
          <w:lang w:eastAsia="en-US"/>
        </w:rPr>
        <w:t>,</w:t>
      </w:r>
      <w:r w:rsidR="00F822B8" w:rsidRPr="00721733">
        <w:rPr>
          <w:rFonts w:eastAsia="Calibri" w:cs="Times New Roman"/>
          <w:color w:val="auto"/>
          <w:lang w:eastAsia="en-US"/>
        </w:rPr>
        <w:t xml:space="preserve"> this comprised 3 visits to the buffer (waders only), using one method that is a combination of the two previously used</w:t>
      </w:r>
      <w:r w:rsidR="00E71CF8">
        <w:rPr>
          <w:rFonts w:eastAsia="Calibri" w:cs="Times New Roman"/>
          <w:color w:val="auto"/>
          <w:lang w:eastAsia="en-US"/>
        </w:rPr>
        <w:t>.</w:t>
      </w:r>
      <w:r w:rsidR="00F822B8" w:rsidRPr="00721733">
        <w:rPr>
          <w:rFonts w:eastAsia="Calibri" w:cs="Times New Roman"/>
          <w:color w:val="auto"/>
          <w:lang w:eastAsia="en-US"/>
        </w:rPr>
        <w:t xml:space="preserve"> </w:t>
      </w:r>
      <w:r w:rsidR="00E37058">
        <w:rPr>
          <w:rFonts w:eastAsia="Calibri" w:cs="Times New Roman"/>
          <w:color w:val="auto"/>
          <w:lang w:eastAsia="en-US"/>
        </w:rPr>
        <w:t>It also comprised</w:t>
      </w:r>
      <w:r w:rsidR="00F822B8" w:rsidRPr="00721733">
        <w:rPr>
          <w:rFonts w:eastAsia="Calibri" w:cs="Times New Roman"/>
          <w:color w:val="auto"/>
          <w:lang w:eastAsia="en-US"/>
        </w:rPr>
        <w:t xml:space="preserve"> 4 </w:t>
      </w:r>
      <w:r w:rsidR="00E37058">
        <w:rPr>
          <w:rFonts w:eastAsia="Calibri" w:cs="Times New Roman"/>
          <w:color w:val="auto"/>
          <w:lang w:eastAsia="en-US"/>
        </w:rPr>
        <w:t xml:space="preserve">visits </w:t>
      </w:r>
      <w:r w:rsidR="00F822B8" w:rsidRPr="00721733">
        <w:rPr>
          <w:rFonts w:eastAsia="Calibri" w:cs="Times New Roman"/>
          <w:color w:val="auto"/>
          <w:lang w:eastAsia="en-US"/>
        </w:rPr>
        <w:t xml:space="preserve">to the planting footprint, using the BSGG method, and focusing all priority species (S1, Annex 1, Red and Amber </w:t>
      </w:r>
      <w:proofErr w:type="spellStart"/>
      <w:r w:rsidR="00F822B8" w:rsidRPr="00721733">
        <w:rPr>
          <w:rFonts w:eastAsia="Calibri" w:cs="Times New Roman"/>
          <w:color w:val="auto"/>
          <w:lang w:eastAsia="en-US"/>
        </w:rPr>
        <w:t>BoCC</w:t>
      </w:r>
      <w:proofErr w:type="spellEnd"/>
      <w:r w:rsidR="00F822B8" w:rsidRPr="00721733">
        <w:rPr>
          <w:rFonts w:eastAsia="Calibri" w:cs="Times New Roman"/>
          <w:color w:val="auto"/>
          <w:lang w:eastAsia="en-US"/>
        </w:rPr>
        <w:t xml:space="preserve">, SPI), unless there are also non-priority specialist species that need to be recorded.  </w:t>
      </w:r>
    </w:p>
    <w:p w14:paraId="5A01FB60" w14:textId="185A54C8" w:rsidR="00F822B8" w:rsidRPr="00721733" w:rsidRDefault="00F822B8" w:rsidP="00F822B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Calibri" w:cs="Times New Roman"/>
          <w:color w:val="auto"/>
          <w:lang w:eastAsia="en-US"/>
        </w:rPr>
      </w:pPr>
      <w:r w:rsidRPr="00721733">
        <w:rPr>
          <w:rFonts w:eastAsia="Calibri" w:cs="Times New Roman"/>
          <w:color w:val="auto"/>
          <w:lang w:eastAsia="en-US"/>
        </w:rPr>
        <w:t xml:space="preserve">It was agreed that the situation would be kept under review, and that the last </w:t>
      </w:r>
      <w:r w:rsidR="006226CD">
        <w:rPr>
          <w:rFonts w:eastAsia="Calibri" w:cs="Times New Roman"/>
          <w:color w:val="auto"/>
          <w:lang w:eastAsia="en-US"/>
        </w:rPr>
        <w:t>2</w:t>
      </w:r>
      <w:r w:rsidR="006226CD" w:rsidRPr="00721733">
        <w:rPr>
          <w:rFonts w:eastAsia="Calibri" w:cs="Times New Roman"/>
          <w:color w:val="auto"/>
          <w:lang w:eastAsia="en-US"/>
        </w:rPr>
        <w:t xml:space="preserve"> </w:t>
      </w:r>
      <w:r w:rsidRPr="00721733">
        <w:rPr>
          <w:rFonts w:eastAsia="Calibri" w:cs="Times New Roman"/>
          <w:color w:val="auto"/>
          <w:lang w:eastAsia="en-US"/>
        </w:rPr>
        <w:t xml:space="preserve">years’ survey results would be used to carry out an analysis of survey efficacy, to inform the optimum number of visits.  </w:t>
      </w:r>
    </w:p>
    <w:p w14:paraId="191578C1" w14:textId="77777777" w:rsidR="00F822B8" w:rsidRPr="00721733" w:rsidRDefault="00F822B8" w:rsidP="00F822B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Calibri" w:cs="Times New Roman"/>
          <w:color w:val="auto"/>
          <w:lang w:eastAsia="en-US"/>
        </w:rPr>
      </w:pPr>
    </w:p>
    <w:p w14:paraId="67C646A6" w14:textId="42DADD97" w:rsidR="00F822B8" w:rsidRPr="00721733" w:rsidRDefault="00F822B8" w:rsidP="00F822B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Calibri" w:cs="Times New Roman"/>
          <w:color w:val="auto"/>
          <w:lang w:eastAsia="en-US"/>
        </w:rPr>
      </w:pPr>
      <w:r w:rsidRPr="00721733">
        <w:rPr>
          <w:rFonts w:eastAsia="Calibri" w:cs="Times New Roman"/>
          <w:color w:val="auto"/>
          <w:lang w:eastAsia="en-US"/>
        </w:rPr>
        <w:t>This analysis</w:t>
      </w:r>
      <w:r w:rsidRPr="00721733">
        <w:rPr>
          <w:rStyle w:val="FootnoteReference"/>
          <w:rFonts w:eastAsia="Calibri" w:cs="Times New Roman"/>
          <w:color w:val="auto"/>
          <w:lang w:eastAsia="en-US"/>
        </w:rPr>
        <w:footnoteReference w:id="3"/>
      </w:r>
      <w:r w:rsidRPr="00721733">
        <w:rPr>
          <w:rFonts w:eastAsia="Calibri" w:cs="Times New Roman"/>
          <w:color w:val="auto"/>
          <w:lang w:eastAsia="en-US"/>
        </w:rPr>
        <w:t xml:space="preserve"> was carried out in 2023 by Edinburgh Napier University/Findlay Ecology Services</w:t>
      </w:r>
      <w:r w:rsidR="00BC2FF2">
        <w:rPr>
          <w:rFonts w:eastAsia="Calibri" w:cs="Times New Roman"/>
          <w:color w:val="auto"/>
          <w:lang w:eastAsia="en-US"/>
        </w:rPr>
        <w:t>.</w:t>
      </w:r>
      <w:r w:rsidRPr="00721733">
        <w:rPr>
          <w:rFonts w:eastAsia="Calibri" w:cs="Times New Roman"/>
          <w:color w:val="auto"/>
          <w:lang w:eastAsia="en-US"/>
        </w:rPr>
        <w:t xml:space="preserve"> </w:t>
      </w:r>
      <w:r w:rsidR="00BC2FF2">
        <w:rPr>
          <w:rFonts w:eastAsia="Calibri" w:cs="Times New Roman"/>
          <w:color w:val="auto"/>
          <w:lang w:eastAsia="en-US"/>
        </w:rPr>
        <w:t>It</w:t>
      </w:r>
      <w:r w:rsidRPr="00721733">
        <w:rPr>
          <w:rFonts w:eastAsia="Calibri" w:cs="Times New Roman"/>
          <w:color w:val="auto"/>
          <w:lang w:eastAsia="en-US"/>
        </w:rPr>
        <w:t xml:space="preserve"> provided general support for the suggestion that </w:t>
      </w:r>
      <w:r w:rsidR="00BC2FF2">
        <w:rPr>
          <w:rFonts w:eastAsia="Calibri" w:cs="Times New Roman"/>
          <w:color w:val="auto"/>
          <w:lang w:eastAsia="en-US"/>
        </w:rPr>
        <w:t>4</w:t>
      </w:r>
      <w:r w:rsidR="00BC2FF2" w:rsidRPr="00721733">
        <w:rPr>
          <w:rFonts w:eastAsia="Calibri" w:cs="Times New Roman"/>
          <w:color w:val="auto"/>
          <w:lang w:eastAsia="en-US"/>
        </w:rPr>
        <w:t xml:space="preserve"> </w:t>
      </w:r>
      <w:r w:rsidRPr="00721733">
        <w:rPr>
          <w:rFonts w:eastAsia="Calibri" w:cs="Times New Roman"/>
          <w:color w:val="auto"/>
          <w:lang w:eastAsia="en-US"/>
        </w:rPr>
        <w:t>visits may represent an adequate trade-off between effort and efficacy, particularly in relation to an assessment of species-richness (10-11% reduction in species richness for a reduction in visits from 6 to 4</w:t>
      </w:r>
      <w:r w:rsidR="007662EC">
        <w:rPr>
          <w:rFonts w:eastAsia="Calibri" w:cs="Times New Roman"/>
          <w:color w:val="auto"/>
          <w:lang w:eastAsia="en-US"/>
        </w:rPr>
        <w:t xml:space="preserve"> </w:t>
      </w:r>
      <w:r w:rsidR="003A48B5">
        <w:rPr>
          <w:rFonts w:eastAsia="Calibri" w:cs="Times New Roman"/>
          <w:color w:val="auto"/>
          <w:lang w:eastAsia="en-US"/>
        </w:rPr>
        <w:t>–</w:t>
      </w:r>
      <w:r w:rsidRPr="00721733">
        <w:rPr>
          <w:rFonts w:eastAsia="Calibri" w:cs="Times New Roman"/>
          <w:color w:val="auto"/>
          <w:lang w:eastAsia="en-US"/>
        </w:rPr>
        <w:t xml:space="preserve"> 33%). Territory density </w:t>
      </w:r>
      <w:proofErr w:type="gramStart"/>
      <w:r w:rsidRPr="00721733">
        <w:rPr>
          <w:rFonts w:eastAsia="Calibri" w:cs="Times New Roman"/>
          <w:color w:val="auto"/>
          <w:lang w:eastAsia="en-US"/>
        </w:rPr>
        <w:t>reduction</w:t>
      </w:r>
      <w:proofErr w:type="gramEnd"/>
      <w:r w:rsidRPr="00721733">
        <w:rPr>
          <w:rFonts w:eastAsia="Calibri" w:cs="Times New Roman"/>
          <w:color w:val="auto"/>
          <w:lang w:eastAsia="en-US"/>
        </w:rPr>
        <w:t xml:space="preserve"> however</w:t>
      </w:r>
      <w:r w:rsidR="00711D2E">
        <w:rPr>
          <w:rFonts w:eastAsia="Calibri" w:cs="Times New Roman"/>
          <w:color w:val="auto"/>
          <w:lang w:eastAsia="en-US"/>
        </w:rPr>
        <w:t>,</w:t>
      </w:r>
      <w:r w:rsidRPr="00721733">
        <w:rPr>
          <w:rFonts w:eastAsia="Calibri" w:cs="Times New Roman"/>
          <w:color w:val="auto"/>
          <w:lang w:eastAsia="en-US"/>
        </w:rPr>
        <w:t xml:space="preserve"> was found to more or less match the reduction in survey effort at 33%. Whilst this may have an implication </w:t>
      </w:r>
      <w:proofErr w:type="gramStart"/>
      <w:r w:rsidRPr="00721733">
        <w:rPr>
          <w:rFonts w:eastAsia="Calibri" w:cs="Times New Roman"/>
          <w:color w:val="auto"/>
          <w:lang w:eastAsia="en-US"/>
        </w:rPr>
        <w:t>in particular for</w:t>
      </w:r>
      <w:proofErr w:type="gramEnd"/>
      <w:r w:rsidRPr="00721733">
        <w:rPr>
          <w:rFonts w:eastAsia="Calibri" w:cs="Times New Roman"/>
          <w:color w:val="auto"/>
          <w:lang w:eastAsia="en-US"/>
        </w:rPr>
        <w:t xml:space="preserve"> wader territory densities, standard surveys for breeding waders typically comprise either 2 or 3 visits</w:t>
      </w:r>
      <w:r w:rsidR="008B1F59">
        <w:rPr>
          <w:rFonts w:eastAsia="Calibri" w:cs="Times New Roman"/>
          <w:color w:val="auto"/>
          <w:lang w:eastAsia="en-US"/>
        </w:rPr>
        <w:t xml:space="preserve">. </w:t>
      </w:r>
      <w:r w:rsidR="0073082C">
        <w:rPr>
          <w:rFonts w:eastAsia="Calibri" w:cs="Times New Roman"/>
          <w:color w:val="auto"/>
          <w:lang w:eastAsia="en-US"/>
        </w:rPr>
        <w:t>This means</w:t>
      </w:r>
      <w:r w:rsidRPr="00721733">
        <w:rPr>
          <w:rFonts w:eastAsia="Calibri" w:cs="Times New Roman"/>
          <w:color w:val="auto"/>
          <w:lang w:eastAsia="en-US"/>
        </w:rPr>
        <w:t xml:space="preserve"> our approach of 4 visits in the site footprint and 3 in the buffer would generally be considered more than adequate. However, we will keep the results of breeding wader surveys under review.</w:t>
      </w:r>
    </w:p>
    <w:p w14:paraId="3C913389" w14:textId="77777777" w:rsidR="00F822B8" w:rsidRPr="00721733" w:rsidRDefault="00F822B8" w:rsidP="00F822B8">
      <w:pPr>
        <w:pStyle w:val="Heading2"/>
        <w:rPr>
          <w:lang w:val="en-GB"/>
        </w:rPr>
      </w:pPr>
      <w:r w:rsidRPr="00721733">
        <w:rPr>
          <w:rFonts w:ascii="Calibri" w:eastAsia="Calibri" w:hAnsi="Calibri" w:cs="Times New Roman"/>
          <w:color w:val="auto"/>
          <w:bdr w:val="none" w:sz="0" w:space="0" w:color="auto"/>
          <w:lang w:val="en-GB" w:eastAsia="en-US"/>
        </w:rPr>
        <w:br w:type="page"/>
      </w:r>
    </w:p>
    <w:p w14:paraId="5556052E" w14:textId="6254F8D3" w:rsidR="00536158" w:rsidRPr="00721733" w:rsidRDefault="00536158" w:rsidP="00536158">
      <w:pPr>
        <w:keepNext/>
        <w:spacing w:before="240" w:after="60" w:line="240" w:lineRule="auto"/>
        <w:outlineLvl w:val="1"/>
        <w:rPr>
          <w:rFonts w:cs="Arial Unicode MS"/>
          <w:color w:val="57A333"/>
          <w:sz w:val="36"/>
          <w:szCs w:val="36"/>
        </w:rPr>
      </w:pPr>
      <w:bookmarkStart w:id="61" w:name="_Toc147225232"/>
      <w:bookmarkStart w:id="62" w:name="_Toc148624974"/>
      <w:r w:rsidRPr="00721733">
        <w:rPr>
          <w:rFonts w:cs="Arial Unicode MS"/>
          <w:color w:val="57A333"/>
          <w:sz w:val="36"/>
          <w:szCs w:val="36"/>
        </w:rPr>
        <w:lastRenderedPageBreak/>
        <w:t xml:space="preserve">Annex </w:t>
      </w:r>
      <w:r w:rsidR="00550759" w:rsidRPr="00721733">
        <w:rPr>
          <w:rFonts w:cs="Arial Unicode MS"/>
          <w:color w:val="57A333"/>
          <w:sz w:val="36"/>
          <w:szCs w:val="36"/>
        </w:rPr>
        <w:t>9</w:t>
      </w:r>
      <w:r w:rsidRPr="00721733">
        <w:rPr>
          <w:rFonts w:cs="Arial Unicode MS"/>
          <w:color w:val="57A333"/>
          <w:sz w:val="36"/>
          <w:szCs w:val="36"/>
        </w:rPr>
        <w:t xml:space="preserve"> Example survey map and density calculation</w:t>
      </w:r>
      <w:bookmarkEnd w:id="61"/>
      <w:bookmarkEnd w:id="62"/>
      <w:r w:rsidRPr="00721733">
        <w:rPr>
          <w:rFonts w:cs="Arial Unicode MS"/>
          <w:color w:val="57A333"/>
          <w:sz w:val="36"/>
          <w:szCs w:val="36"/>
        </w:rPr>
        <w:t xml:space="preserve"> </w:t>
      </w:r>
    </w:p>
    <w:p w14:paraId="1D18E1C2" w14:textId="77777777" w:rsidR="00536158" w:rsidRPr="00721733"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kern w:val="2"/>
          <w14:ligatures w14:val="standardContextual"/>
        </w:rPr>
      </w:pPr>
      <w:r w:rsidRPr="00721733">
        <w:rPr>
          <w:rFonts w:eastAsiaTheme="minorHAnsi" w:cstheme="minorBidi"/>
          <w:color w:val="auto"/>
          <w:kern w:val="2"/>
          <w14:ligatures w14:val="standardContextual"/>
        </w:rPr>
        <w:t>This Annex provides a hypothetical example of a survey map and table to help guide the presentation of bird survey results and calculation of wader breeding density.</w:t>
      </w:r>
    </w:p>
    <w:p w14:paraId="5E999815" w14:textId="667292C8" w:rsidR="00536158" w:rsidRPr="00721733" w:rsidRDefault="003E589D" w:rsidP="005361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eastAsiaTheme="minorHAnsi" w:hAnsiTheme="minorHAnsi" w:cstheme="minorBidi"/>
          <w:color w:val="auto"/>
          <w:kern w:val="2"/>
          <w14:ligatures w14:val="standardContextual"/>
        </w:rPr>
      </w:pPr>
      <w:r w:rsidRPr="00721733">
        <w:rPr>
          <w:rFonts w:asciiTheme="minorHAnsi" w:eastAsiaTheme="minorHAnsi" w:hAnsiTheme="minorHAnsi" w:cstheme="minorBidi"/>
          <w:noProof/>
          <w:color w:val="auto"/>
          <w:kern w:val="2"/>
        </w:rPr>
        <w:drawing>
          <wp:inline distT="0" distB="0" distL="0" distR="0" wp14:anchorId="788D65EA" wp14:editId="469C1BE0">
            <wp:extent cx="5991225" cy="5476992"/>
            <wp:effectExtent l="0" t="0" r="0" b="9525"/>
            <wp:docPr id="3" name="Picture 3"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different colored area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94717" cy="5480184"/>
                    </a:xfrm>
                    <a:prstGeom prst="rect">
                      <a:avLst/>
                    </a:prstGeom>
                  </pic:spPr>
                </pic:pic>
              </a:graphicData>
            </a:graphic>
          </wp:inline>
        </w:drawing>
      </w:r>
    </w:p>
    <w:p w14:paraId="456C37D8" w14:textId="77777777" w:rsidR="00536158" w:rsidRPr="00721733"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b/>
          <w:bCs/>
          <w:color w:val="auto"/>
          <w:kern w:val="2"/>
          <w14:ligatures w14:val="standardContextual"/>
        </w:rPr>
      </w:pPr>
      <w:r w:rsidRPr="00721733">
        <w:rPr>
          <w:rFonts w:eastAsiaTheme="minorHAnsi" w:cstheme="minorBidi"/>
          <w:b/>
          <w:bCs/>
          <w:color w:val="auto"/>
          <w:kern w:val="2"/>
          <w14:ligatures w14:val="standardContextual"/>
        </w:rPr>
        <w:t>Key</w:t>
      </w:r>
    </w:p>
    <w:p w14:paraId="63A7279E" w14:textId="77777777" w:rsidR="00536158" w:rsidRPr="00722F49"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kern w:val="2"/>
          <w14:ligatures w14:val="standardContextual"/>
        </w:rPr>
      </w:pPr>
      <w:r w:rsidRPr="00722F49">
        <w:rPr>
          <w:rFonts w:eastAsiaTheme="minorHAnsi" w:cstheme="minorBidi"/>
          <w:color w:val="auto"/>
          <w:kern w:val="2"/>
          <w14:ligatures w14:val="standardContextual"/>
        </w:rPr>
        <w:t xml:space="preserve">Black line – proposed woodland creation </w:t>
      </w:r>
      <w:proofErr w:type="gramStart"/>
      <w:r w:rsidRPr="00722F49">
        <w:rPr>
          <w:rFonts w:eastAsiaTheme="minorHAnsi" w:cstheme="minorBidi"/>
          <w:color w:val="auto"/>
          <w:kern w:val="2"/>
          <w14:ligatures w14:val="standardContextual"/>
        </w:rPr>
        <w:t>site</w:t>
      </w:r>
      <w:proofErr w:type="gramEnd"/>
    </w:p>
    <w:p w14:paraId="4C32AC1B" w14:textId="4B58F3C8" w:rsidR="00A40ACC" w:rsidRPr="00722F49" w:rsidRDefault="00A40ACC" w:rsidP="005361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kern w:val="2"/>
          <w14:ligatures w14:val="standardContextual"/>
        </w:rPr>
      </w:pPr>
      <w:r w:rsidRPr="00722F49">
        <w:rPr>
          <w:rFonts w:eastAsiaTheme="minorHAnsi" w:cstheme="minorBidi"/>
          <w:color w:val="auto"/>
          <w:kern w:val="2"/>
          <w14:ligatures w14:val="standardContextual"/>
        </w:rPr>
        <w:t xml:space="preserve">Red dashed line </w:t>
      </w:r>
      <w:r w:rsidR="00BE6CE5" w:rsidRPr="00722F49">
        <w:rPr>
          <w:rFonts w:eastAsiaTheme="minorHAnsi" w:cstheme="minorBidi"/>
          <w:color w:val="auto"/>
          <w:kern w:val="2"/>
          <w14:ligatures w14:val="standardContextual"/>
        </w:rPr>
        <w:t>–</w:t>
      </w:r>
      <w:r w:rsidRPr="00722F49">
        <w:rPr>
          <w:rFonts w:eastAsiaTheme="minorHAnsi" w:cstheme="minorBidi"/>
          <w:color w:val="auto"/>
          <w:kern w:val="2"/>
          <w14:ligatures w14:val="standardContextual"/>
        </w:rPr>
        <w:t xml:space="preserve"> </w:t>
      </w:r>
      <w:r w:rsidR="00BE6CE5" w:rsidRPr="00722F49">
        <w:rPr>
          <w:rFonts w:eastAsiaTheme="minorHAnsi" w:cstheme="minorBidi"/>
          <w:color w:val="auto"/>
          <w:kern w:val="2"/>
          <w14:ligatures w14:val="standardContextual"/>
        </w:rPr>
        <w:t>1km buffer extent</w:t>
      </w:r>
    </w:p>
    <w:p w14:paraId="1EA7C38C" w14:textId="51416893" w:rsidR="00536158" w:rsidRPr="00722F49"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kern w:val="2"/>
          <w14:ligatures w14:val="standardContextual"/>
        </w:rPr>
      </w:pPr>
      <w:r w:rsidRPr="00722F49">
        <w:rPr>
          <w:rFonts w:eastAsiaTheme="minorHAnsi" w:cstheme="minorBidi"/>
          <w:color w:val="auto"/>
          <w:kern w:val="2"/>
          <w14:ligatures w14:val="standardContextual"/>
        </w:rPr>
        <w:t xml:space="preserve">Red </w:t>
      </w:r>
      <w:r w:rsidR="00425133">
        <w:rPr>
          <w:rFonts w:eastAsiaTheme="minorHAnsi" w:cstheme="minorBidi"/>
          <w:color w:val="auto"/>
          <w:kern w:val="2"/>
          <w14:ligatures w14:val="standardContextual"/>
        </w:rPr>
        <w:t xml:space="preserve">and green </w:t>
      </w:r>
      <w:r w:rsidRPr="00722F49">
        <w:rPr>
          <w:rFonts w:eastAsiaTheme="minorHAnsi" w:cstheme="minorBidi"/>
          <w:color w:val="auto"/>
          <w:kern w:val="2"/>
          <w14:ligatures w14:val="standardContextual"/>
        </w:rPr>
        <w:t>hatch – existing woodland</w:t>
      </w:r>
    </w:p>
    <w:p w14:paraId="2505A1F6" w14:textId="77777777" w:rsidR="00536158" w:rsidRPr="00722F49"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kern w:val="2"/>
          <w14:ligatures w14:val="standardContextual"/>
        </w:rPr>
      </w:pPr>
      <w:r w:rsidRPr="00722F49">
        <w:rPr>
          <w:rFonts w:eastAsiaTheme="minorHAnsi" w:cstheme="minorBidi"/>
          <w:color w:val="auto"/>
          <w:kern w:val="2"/>
          <w14:ligatures w14:val="standardContextual"/>
        </w:rPr>
        <w:t>Magenta hatch – area of slope &gt;20</w:t>
      </w:r>
      <w:r w:rsidRPr="00722F49">
        <w:rPr>
          <w:rFonts w:eastAsiaTheme="minorHAnsi" w:cstheme="minorHAnsi"/>
          <w:color w:val="auto"/>
          <w:kern w:val="2"/>
          <w14:ligatures w14:val="standardContextual"/>
        </w:rPr>
        <w:t>° (unsuitable for waders)</w:t>
      </w:r>
    </w:p>
    <w:p w14:paraId="64231482" w14:textId="77777777" w:rsidR="00536158" w:rsidRPr="00722F49"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kern w:val="2"/>
          <w14:ligatures w14:val="standardContextual"/>
        </w:rPr>
      </w:pPr>
      <w:r w:rsidRPr="00722F49">
        <w:rPr>
          <w:rFonts w:eastAsiaTheme="minorHAnsi" w:cstheme="minorBidi"/>
          <w:color w:val="auto"/>
          <w:kern w:val="2"/>
          <w14:ligatures w14:val="standardContextual"/>
        </w:rPr>
        <w:t xml:space="preserve">Blue cross hatch – area of refused access </w:t>
      </w:r>
      <w:proofErr w:type="gramStart"/>
      <w:r w:rsidRPr="00722F49">
        <w:rPr>
          <w:rFonts w:eastAsiaTheme="minorHAnsi" w:cstheme="minorBidi"/>
          <w:color w:val="auto"/>
          <w:kern w:val="2"/>
          <w14:ligatures w14:val="standardContextual"/>
        </w:rPr>
        <w:t>permission</w:t>
      </w:r>
      <w:proofErr w:type="gramEnd"/>
    </w:p>
    <w:p w14:paraId="3935B3BD" w14:textId="77777777" w:rsidR="00536158" w:rsidRPr="00722F49" w:rsidRDefault="00536158" w:rsidP="00614FD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kern w:val="2"/>
          <w14:ligatures w14:val="standardContextual"/>
        </w:rPr>
      </w:pPr>
      <w:r w:rsidRPr="00722F49">
        <w:rPr>
          <w:rFonts w:eastAsiaTheme="minorHAnsi" w:cstheme="minorBidi"/>
          <w:color w:val="auto"/>
          <w:kern w:val="2"/>
          <w14:ligatures w14:val="standardContextual"/>
        </w:rPr>
        <w:t xml:space="preserve">Brown – curlew territories (7) </w:t>
      </w:r>
    </w:p>
    <w:p w14:paraId="5C3D22DD" w14:textId="2E8D1C6B" w:rsidR="00536158" w:rsidRPr="00722F49" w:rsidRDefault="00536158" w:rsidP="00614FD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kern w:val="2"/>
          <w14:ligatures w14:val="standardContextual"/>
        </w:rPr>
      </w:pPr>
      <w:r w:rsidRPr="00722F49">
        <w:rPr>
          <w:rFonts w:eastAsiaTheme="minorHAnsi" w:cstheme="minorBidi"/>
          <w:color w:val="auto"/>
          <w:kern w:val="2"/>
          <w14:ligatures w14:val="standardContextual"/>
        </w:rPr>
        <w:t>Green – lapwing territories (2)</w:t>
      </w:r>
    </w:p>
    <w:p w14:paraId="7E891647" w14:textId="77777777" w:rsidR="00536158" w:rsidRPr="00721733"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b/>
          <w:bCs/>
          <w:color w:val="auto"/>
          <w:kern w:val="2"/>
          <w14:ligatures w14:val="standardContextual"/>
        </w:rPr>
      </w:pPr>
      <w:r w:rsidRPr="00721733">
        <w:rPr>
          <w:rFonts w:eastAsiaTheme="minorHAnsi" w:cstheme="minorBidi"/>
          <w:b/>
          <w:bCs/>
          <w:color w:val="auto"/>
          <w:kern w:val="2"/>
          <w14:ligatures w14:val="standardContextual"/>
        </w:rPr>
        <w:lastRenderedPageBreak/>
        <w:t>Exclusions from density calculation</w:t>
      </w:r>
    </w:p>
    <w:p w14:paraId="6C289D46" w14:textId="77777777" w:rsidR="00536158" w:rsidRPr="00721733"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Theme="minorHAnsi" w:cstheme="minorBidi"/>
          <w:color w:val="auto"/>
          <w:kern w:val="2"/>
          <w14:ligatures w14:val="standardContextual"/>
        </w:rPr>
      </w:pPr>
      <w:r w:rsidRPr="00721733">
        <w:rPr>
          <w:rFonts w:eastAsiaTheme="minorHAnsi" w:cstheme="minorBidi"/>
          <w:color w:val="auto"/>
          <w:kern w:val="2"/>
          <w14:ligatures w14:val="standardContextual"/>
        </w:rPr>
        <w:t xml:space="preserve">Existing woodland: </w:t>
      </w:r>
      <w:r w:rsidRPr="00721733">
        <w:rPr>
          <w:rFonts w:eastAsiaTheme="minorHAnsi" w:cstheme="minorBidi"/>
          <w:color w:val="auto"/>
          <w:kern w:val="2"/>
          <w14:ligatures w14:val="standardContextual"/>
        </w:rPr>
        <w:tab/>
      </w:r>
      <w:proofErr w:type="spellStart"/>
      <w:r w:rsidRPr="00721733">
        <w:rPr>
          <w:rFonts w:eastAsiaTheme="minorHAnsi" w:cstheme="minorBidi"/>
          <w:color w:val="auto"/>
          <w:kern w:val="2"/>
          <w14:ligatures w14:val="standardContextual"/>
        </w:rPr>
        <w:t>Thrushgill</w:t>
      </w:r>
      <w:proofErr w:type="spellEnd"/>
      <w:r w:rsidRPr="00721733">
        <w:rPr>
          <w:rFonts w:eastAsiaTheme="minorHAnsi" w:cstheme="minorBidi"/>
          <w:color w:val="auto"/>
          <w:kern w:val="2"/>
          <w14:ligatures w14:val="standardContextual"/>
        </w:rPr>
        <w:t xml:space="preserve"> Fell 0.5 </w:t>
      </w:r>
      <w:proofErr w:type="gramStart"/>
      <w:r w:rsidRPr="00721733">
        <w:rPr>
          <w:rFonts w:eastAsiaTheme="minorHAnsi" w:cstheme="minorBidi"/>
          <w:color w:val="auto"/>
          <w:kern w:val="2"/>
          <w14:ligatures w14:val="standardContextual"/>
        </w:rPr>
        <w:t>km</w:t>
      </w:r>
      <w:r w:rsidRPr="00721733">
        <w:rPr>
          <w:rFonts w:eastAsiaTheme="minorHAnsi" w:cstheme="minorBidi"/>
          <w:color w:val="auto"/>
          <w:kern w:val="2"/>
          <w:vertAlign w:val="superscript"/>
          <w14:ligatures w14:val="standardContextual"/>
        </w:rPr>
        <w:t>2</w:t>
      </w:r>
      <w:proofErr w:type="gramEnd"/>
      <w:r w:rsidRPr="00721733">
        <w:rPr>
          <w:rFonts w:eastAsiaTheme="minorHAnsi" w:cstheme="minorBidi"/>
          <w:color w:val="auto"/>
          <w:kern w:val="2"/>
          <w14:ligatures w14:val="standardContextual"/>
        </w:rPr>
        <w:t xml:space="preserve"> </w:t>
      </w:r>
    </w:p>
    <w:p w14:paraId="6D266D74" w14:textId="3911CCD8" w:rsidR="00536158" w:rsidRPr="00722F49"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Theme="minorHAnsi" w:cstheme="minorBidi"/>
          <w:color w:val="auto"/>
          <w:kern w:val="2"/>
          <w14:ligatures w14:val="standardContextual"/>
        </w:rPr>
      </w:pPr>
      <w:r w:rsidRPr="00721733">
        <w:rPr>
          <w:rFonts w:eastAsiaTheme="minorHAnsi" w:cstheme="minorBidi"/>
          <w:color w:val="auto"/>
          <w:kern w:val="2"/>
          <w14:ligatures w14:val="standardContextual"/>
        </w:rPr>
        <w:tab/>
      </w:r>
      <w:r w:rsidRPr="00721733">
        <w:rPr>
          <w:rFonts w:eastAsiaTheme="minorHAnsi" w:cstheme="minorBidi"/>
          <w:color w:val="auto"/>
          <w:kern w:val="2"/>
          <w14:ligatures w14:val="standardContextual"/>
        </w:rPr>
        <w:tab/>
      </w:r>
      <w:r w:rsidRPr="00721733">
        <w:rPr>
          <w:rFonts w:eastAsiaTheme="minorHAnsi" w:cstheme="minorBidi"/>
          <w:color w:val="auto"/>
          <w:kern w:val="2"/>
          <w14:ligatures w14:val="standardContextual"/>
        </w:rPr>
        <w:tab/>
      </w:r>
      <w:r w:rsidR="008B73AD" w:rsidRPr="00721733">
        <w:rPr>
          <w:rFonts w:eastAsiaTheme="minorHAnsi" w:cstheme="minorBidi"/>
          <w:color w:val="auto"/>
          <w:kern w:val="2"/>
          <w14:ligatures w14:val="standardContextual"/>
        </w:rPr>
        <w:tab/>
      </w:r>
      <w:r w:rsidRPr="00722F49">
        <w:rPr>
          <w:rFonts w:eastAsiaTheme="minorHAnsi" w:cstheme="minorBidi"/>
          <w:color w:val="auto"/>
          <w:kern w:val="2"/>
          <w14:ligatures w14:val="standardContextual"/>
        </w:rPr>
        <w:t xml:space="preserve">R </w:t>
      </w:r>
      <w:proofErr w:type="spellStart"/>
      <w:r w:rsidRPr="00722F49">
        <w:rPr>
          <w:rFonts w:eastAsiaTheme="minorHAnsi" w:cstheme="minorBidi"/>
          <w:color w:val="auto"/>
          <w:kern w:val="2"/>
          <w14:ligatures w14:val="standardContextual"/>
        </w:rPr>
        <w:t>Roeburn</w:t>
      </w:r>
      <w:proofErr w:type="spellEnd"/>
      <w:r w:rsidRPr="00722F49">
        <w:rPr>
          <w:rFonts w:eastAsiaTheme="minorHAnsi" w:cstheme="minorBidi"/>
          <w:color w:val="auto"/>
          <w:kern w:val="2"/>
          <w14:ligatures w14:val="standardContextual"/>
        </w:rPr>
        <w:t xml:space="preserve"> 0.02 km</w:t>
      </w:r>
      <w:r w:rsidRPr="00722F49">
        <w:rPr>
          <w:rFonts w:eastAsiaTheme="minorHAnsi" w:cstheme="minorBidi"/>
          <w:color w:val="auto"/>
          <w:kern w:val="2"/>
          <w:vertAlign w:val="superscript"/>
          <w14:ligatures w14:val="standardContextual"/>
        </w:rPr>
        <w:t>2</w:t>
      </w:r>
      <w:r w:rsidRPr="00722F49">
        <w:rPr>
          <w:rFonts w:eastAsiaTheme="minorHAnsi" w:cstheme="minorBidi"/>
          <w:color w:val="auto"/>
          <w:kern w:val="2"/>
          <w14:ligatures w14:val="standardContextual"/>
        </w:rPr>
        <w:t xml:space="preserve"> </w:t>
      </w:r>
    </w:p>
    <w:p w14:paraId="7641F20D" w14:textId="1B0E93EE" w:rsidR="00536158" w:rsidRPr="00722F49"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eastAsiaTheme="minorHAnsi" w:cstheme="minorBidi"/>
          <w:color w:val="auto"/>
          <w:kern w:val="2"/>
          <w14:ligatures w14:val="standardContextual"/>
        </w:rPr>
      </w:pPr>
      <w:r w:rsidRPr="00722F49">
        <w:rPr>
          <w:rFonts w:eastAsiaTheme="minorHAnsi" w:cstheme="minorBidi"/>
          <w:color w:val="auto"/>
          <w:kern w:val="2"/>
          <w14:ligatures w14:val="standardContextual"/>
        </w:rPr>
        <w:t>Slope &gt;20</w:t>
      </w:r>
      <w:r w:rsidRPr="00722F49">
        <w:rPr>
          <w:rFonts w:eastAsiaTheme="minorHAnsi" w:cstheme="minorHAnsi"/>
          <w:color w:val="auto"/>
          <w:kern w:val="2"/>
          <w14:ligatures w14:val="standardContextual"/>
        </w:rPr>
        <w:t>°</w:t>
      </w:r>
      <w:r w:rsidRPr="00722F49">
        <w:rPr>
          <w:rFonts w:eastAsiaTheme="minorHAnsi" w:cstheme="minorBidi"/>
          <w:color w:val="auto"/>
          <w:kern w:val="2"/>
          <w14:ligatures w14:val="standardContextual"/>
        </w:rPr>
        <w:t>:</w:t>
      </w:r>
      <w:r w:rsidRPr="00722F49">
        <w:rPr>
          <w:rFonts w:eastAsiaTheme="minorHAnsi" w:cstheme="minorBidi"/>
          <w:color w:val="auto"/>
          <w:kern w:val="2"/>
          <w14:ligatures w14:val="standardContextual"/>
        </w:rPr>
        <w:tab/>
      </w:r>
      <w:r w:rsidRPr="00722F49">
        <w:rPr>
          <w:rFonts w:eastAsiaTheme="minorHAnsi" w:cstheme="minorBidi"/>
          <w:color w:val="auto"/>
          <w:kern w:val="2"/>
          <w14:ligatures w14:val="standardContextual"/>
        </w:rPr>
        <w:tab/>
      </w:r>
      <w:r w:rsidR="008B73AD" w:rsidRPr="00722F49">
        <w:rPr>
          <w:rFonts w:eastAsiaTheme="minorHAnsi" w:cstheme="minorBidi"/>
          <w:color w:val="auto"/>
          <w:kern w:val="2"/>
          <w14:ligatures w14:val="standardContextual"/>
        </w:rPr>
        <w:tab/>
      </w:r>
      <w:proofErr w:type="spellStart"/>
      <w:r w:rsidRPr="00722F49">
        <w:rPr>
          <w:rFonts w:eastAsiaTheme="minorHAnsi" w:cstheme="minorBidi"/>
          <w:color w:val="auto"/>
          <w:kern w:val="2"/>
          <w14:ligatures w14:val="standardContextual"/>
        </w:rPr>
        <w:t>Alderstone</w:t>
      </w:r>
      <w:proofErr w:type="spellEnd"/>
      <w:r w:rsidRPr="00722F49">
        <w:rPr>
          <w:rFonts w:eastAsiaTheme="minorHAnsi" w:cstheme="minorBidi"/>
          <w:color w:val="auto"/>
          <w:kern w:val="2"/>
          <w14:ligatures w14:val="standardContextual"/>
        </w:rPr>
        <w:t xml:space="preserve"> Bank 0.27 </w:t>
      </w:r>
      <w:proofErr w:type="gramStart"/>
      <w:r w:rsidRPr="00722F49">
        <w:rPr>
          <w:rFonts w:eastAsiaTheme="minorHAnsi" w:cstheme="minorBidi"/>
          <w:color w:val="auto"/>
          <w:kern w:val="2"/>
          <w14:ligatures w14:val="standardContextual"/>
        </w:rPr>
        <w:t>km</w:t>
      </w:r>
      <w:r w:rsidRPr="00722F49">
        <w:rPr>
          <w:rFonts w:eastAsiaTheme="minorHAnsi" w:cstheme="minorBidi"/>
          <w:color w:val="auto"/>
          <w:kern w:val="2"/>
          <w:vertAlign w:val="superscript"/>
          <w14:ligatures w14:val="standardContextual"/>
        </w:rPr>
        <w:t>2</w:t>
      </w:r>
      <w:proofErr w:type="gramEnd"/>
      <w:r w:rsidRPr="00722F49">
        <w:rPr>
          <w:rFonts w:eastAsiaTheme="minorHAnsi" w:cstheme="minorBidi"/>
          <w:color w:val="auto"/>
          <w:kern w:val="2"/>
          <w14:ligatures w14:val="standardContextual"/>
        </w:rPr>
        <w:t xml:space="preserve"> </w:t>
      </w:r>
    </w:p>
    <w:p w14:paraId="5AEFC0C0" w14:textId="77777777" w:rsidR="00536158" w:rsidRPr="00721733"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kern w:val="2"/>
          <w:vertAlign w:val="superscript"/>
          <w14:ligatures w14:val="standardContextual"/>
        </w:rPr>
      </w:pPr>
      <w:r w:rsidRPr="00721733">
        <w:rPr>
          <w:rFonts w:eastAsiaTheme="minorHAnsi" w:cstheme="minorBidi"/>
          <w:color w:val="auto"/>
          <w:kern w:val="2"/>
          <w14:ligatures w14:val="standardContextual"/>
        </w:rPr>
        <w:t xml:space="preserve">Access refusal: </w:t>
      </w:r>
      <w:r w:rsidRPr="00721733">
        <w:rPr>
          <w:rFonts w:eastAsiaTheme="minorHAnsi" w:cstheme="minorBidi"/>
          <w:color w:val="auto"/>
          <w:kern w:val="2"/>
          <w14:ligatures w14:val="standardContextual"/>
        </w:rPr>
        <w:tab/>
      </w:r>
      <w:r w:rsidRPr="00721733">
        <w:rPr>
          <w:rFonts w:eastAsiaTheme="minorHAnsi" w:cstheme="minorBidi"/>
          <w:color w:val="auto"/>
          <w:kern w:val="2"/>
          <w14:ligatures w14:val="standardContextual"/>
        </w:rPr>
        <w:tab/>
        <w:t>Middle gate 0.51 km</w:t>
      </w:r>
      <w:r w:rsidRPr="00721733">
        <w:rPr>
          <w:rFonts w:eastAsiaTheme="minorHAnsi" w:cstheme="minorBidi"/>
          <w:color w:val="auto"/>
          <w:kern w:val="2"/>
          <w:vertAlign w:val="superscript"/>
          <w14:ligatures w14:val="standardContextual"/>
        </w:rPr>
        <w:t>2</w:t>
      </w:r>
    </w:p>
    <w:p w14:paraId="3AC27279" w14:textId="77777777" w:rsidR="00536158" w:rsidRPr="00721733"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kern w:val="2"/>
          <w14:ligatures w14:val="standardContextual"/>
        </w:rPr>
      </w:pPr>
      <w:r w:rsidRPr="00721733">
        <w:rPr>
          <w:rFonts w:eastAsiaTheme="minorHAnsi" w:cstheme="minorBidi"/>
          <w:color w:val="auto"/>
          <w:kern w:val="2"/>
          <w14:ligatures w14:val="standardContextual"/>
        </w:rPr>
        <w:t xml:space="preserve">Total area excluded: </w:t>
      </w:r>
      <w:r w:rsidRPr="00721733">
        <w:rPr>
          <w:rFonts w:eastAsiaTheme="minorHAnsi" w:cstheme="minorBidi"/>
          <w:color w:val="auto"/>
          <w:kern w:val="2"/>
          <w14:ligatures w14:val="standardContextual"/>
        </w:rPr>
        <w:tab/>
        <w:t xml:space="preserve">1.3 </w:t>
      </w:r>
      <w:proofErr w:type="gramStart"/>
      <w:r w:rsidRPr="00721733">
        <w:rPr>
          <w:rFonts w:eastAsiaTheme="minorHAnsi" w:cstheme="minorBidi"/>
          <w:color w:val="auto"/>
          <w:kern w:val="2"/>
          <w14:ligatures w14:val="standardContextual"/>
        </w:rPr>
        <w:t>km</w:t>
      </w:r>
      <w:r w:rsidRPr="00721733">
        <w:rPr>
          <w:rFonts w:eastAsiaTheme="minorHAnsi" w:cstheme="minorBidi"/>
          <w:color w:val="auto"/>
          <w:kern w:val="2"/>
          <w:vertAlign w:val="superscript"/>
          <w14:ligatures w14:val="standardContextual"/>
        </w:rPr>
        <w:t>2</w:t>
      </w:r>
      <w:proofErr w:type="gramEnd"/>
    </w:p>
    <w:p w14:paraId="50AE54F0" w14:textId="77777777" w:rsidR="00536158" w:rsidRPr="00721733"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kern w:val="2"/>
          <w14:ligatures w14:val="standardContextual"/>
        </w:rPr>
      </w:pPr>
    </w:p>
    <w:p w14:paraId="4AFD51E1" w14:textId="744D236B" w:rsidR="00536158" w:rsidRDefault="00536158" w:rsidP="0053615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b/>
          <w:bCs/>
          <w:color w:val="auto"/>
          <w:kern w:val="2"/>
          <w14:ligatures w14:val="standardContextual"/>
        </w:rPr>
      </w:pPr>
      <w:r w:rsidRPr="00721733">
        <w:rPr>
          <w:rFonts w:eastAsiaTheme="minorHAnsi" w:cstheme="minorBidi"/>
          <w:b/>
          <w:bCs/>
          <w:color w:val="auto"/>
          <w:kern w:val="2"/>
          <w14:ligatures w14:val="standardContextual"/>
        </w:rPr>
        <w:t>Summary table</w:t>
      </w:r>
    </w:p>
    <w:tbl>
      <w:tblPr>
        <w:tblStyle w:val="TableGrid2"/>
        <w:tblW w:w="0" w:type="auto"/>
        <w:tblLook w:val="04A0" w:firstRow="1" w:lastRow="0" w:firstColumn="1" w:lastColumn="0" w:noHBand="0" w:noVBand="1"/>
      </w:tblPr>
      <w:tblGrid>
        <w:gridCol w:w="1515"/>
        <w:gridCol w:w="1288"/>
        <w:gridCol w:w="1288"/>
        <w:gridCol w:w="1288"/>
        <w:gridCol w:w="1288"/>
        <w:gridCol w:w="1288"/>
        <w:gridCol w:w="1288"/>
      </w:tblGrid>
      <w:tr w:rsidR="00885B82" w:rsidRPr="00885B82" w14:paraId="79126183" w14:textId="77777777" w:rsidTr="00885B82">
        <w:tc>
          <w:tcPr>
            <w:tcW w:w="1515" w:type="dxa"/>
          </w:tcPr>
          <w:p w14:paraId="3210F0A7"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p>
        </w:tc>
        <w:tc>
          <w:tcPr>
            <w:tcW w:w="2576" w:type="dxa"/>
            <w:gridSpan w:val="2"/>
            <w:shd w:val="clear" w:color="auto" w:fill="FBE4D5" w:themeFill="accent2" w:themeFillTint="33"/>
          </w:tcPr>
          <w:p w14:paraId="4EED0BC9"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Planting site</w:t>
            </w:r>
          </w:p>
        </w:tc>
        <w:tc>
          <w:tcPr>
            <w:tcW w:w="2576" w:type="dxa"/>
            <w:gridSpan w:val="2"/>
            <w:shd w:val="clear" w:color="auto" w:fill="E2EFD9" w:themeFill="accent6" w:themeFillTint="33"/>
          </w:tcPr>
          <w:p w14:paraId="76EA050B"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Buffer</w:t>
            </w:r>
          </w:p>
        </w:tc>
        <w:tc>
          <w:tcPr>
            <w:tcW w:w="2576" w:type="dxa"/>
            <w:gridSpan w:val="2"/>
            <w:shd w:val="clear" w:color="auto" w:fill="DEEAF6" w:themeFill="accent5" w:themeFillTint="33"/>
          </w:tcPr>
          <w:p w14:paraId="0AD06DD6"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Total</w:t>
            </w:r>
          </w:p>
        </w:tc>
      </w:tr>
      <w:tr w:rsidR="00885B82" w:rsidRPr="00885B82" w14:paraId="7F036E6D" w14:textId="77777777" w:rsidTr="00885B82">
        <w:tc>
          <w:tcPr>
            <w:tcW w:w="1515" w:type="dxa"/>
          </w:tcPr>
          <w:p w14:paraId="5133D653"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Total areas</w:t>
            </w:r>
          </w:p>
        </w:tc>
        <w:tc>
          <w:tcPr>
            <w:tcW w:w="2576" w:type="dxa"/>
            <w:gridSpan w:val="2"/>
            <w:shd w:val="clear" w:color="auto" w:fill="FBE4D5" w:themeFill="accent2" w:themeFillTint="33"/>
          </w:tcPr>
          <w:p w14:paraId="4CB2122E"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vertAlign w:val="superscript"/>
              </w:rPr>
            </w:pPr>
            <w:r w:rsidRPr="00885B82">
              <w:rPr>
                <w:rFonts w:ascii="Verdana" w:hAnsi="Verdana"/>
                <w:b/>
                <w:bCs/>
              </w:rPr>
              <w:t>0.63 km</w:t>
            </w:r>
            <w:r w:rsidRPr="00885B82">
              <w:rPr>
                <w:rFonts w:ascii="Verdana" w:hAnsi="Verdana"/>
                <w:b/>
                <w:bCs/>
                <w:vertAlign w:val="superscript"/>
              </w:rPr>
              <w:t>2</w:t>
            </w:r>
          </w:p>
        </w:tc>
        <w:tc>
          <w:tcPr>
            <w:tcW w:w="2576" w:type="dxa"/>
            <w:gridSpan w:val="2"/>
            <w:shd w:val="clear" w:color="auto" w:fill="E2EFD9" w:themeFill="accent6" w:themeFillTint="33"/>
          </w:tcPr>
          <w:p w14:paraId="66705B5B"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6.82 km</w:t>
            </w:r>
            <w:r w:rsidRPr="00885B82">
              <w:rPr>
                <w:rFonts w:ascii="Verdana" w:hAnsi="Verdana"/>
                <w:b/>
                <w:bCs/>
                <w:vertAlign w:val="superscript"/>
              </w:rPr>
              <w:t>2</w:t>
            </w:r>
          </w:p>
          <w:p w14:paraId="7F6D9A6E"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p>
        </w:tc>
        <w:tc>
          <w:tcPr>
            <w:tcW w:w="2576" w:type="dxa"/>
            <w:gridSpan w:val="2"/>
            <w:shd w:val="clear" w:color="auto" w:fill="DEEAF6" w:themeFill="accent5" w:themeFillTint="33"/>
          </w:tcPr>
          <w:p w14:paraId="2ACA6F24"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7.45 km</w:t>
            </w:r>
            <w:r w:rsidRPr="00885B82">
              <w:rPr>
                <w:rFonts w:ascii="Verdana" w:hAnsi="Verdana"/>
                <w:b/>
                <w:bCs/>
                <w:vertAlign w:val="superscript"/>
              </w:rPr>
              <w:t>2</w:t>
            </w:r>
          </w:p>
          <w:p w14:paraId="33167140"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p>
        </w:tc>
      </w:tr>
      <w:tr w:rsidR="00885B82" w:rsidRPr="00885B82" w14:paraId="143CB459" w14:textId="77777777" w:rsidTr="00885B82">
        <w:tc>
          <w:tcPr>
            <w:tcW w:w="1515" w:type="dxa"/>
          </w:tcPr>
          <w:p w14:paraId="41B0450F"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Area minus exclusions</w:t>
            </w:r>
          </w:p>
        </w:tc>
        <w:tc>
          <w:tcPr>
            <w:tcW w:w="2576" w:type="dxa"/>
            <w:gridSpan w:val="2"/>
            <w:shd w:val="clear" w:color="auto" w:fill="FBE4D5" w:themeFill="accent2" w:themeFillTint="33"/>
          </w:tcPr>
          <w:p w14:paraId="225614DC"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0.63 km</w:t>
            </w:r>
            <w:r w:rsidRPr="00885B82">
              <w:rPr>
                <w:rFonts w:ascii="Verdana" w:hAnsi="Verdana"/>
                <w:b/>
                <w:bCs/>
                <w:vertAlign w:val="superscript"/>
              </w:rPr>
              <w:t>2</w:t>
            </w:r>
          </w:p>
        </w:tc>
        <w:tc>
          <w:tcPr>
            <w:tcW w:w="2576" w:type="dxa"/>
            <w:gridSpan w:val="2"/>
            <w:shd w:val="clear" w:color="auto" w:fill="E2EFD9" w:themeFill="accent6" w:themeFillTint="33"/>
          </w:tcPr>
          <w:p w14:paraId="5B6B0F8A"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5.52 km</w:t>
            </w:r>
            <w:r w:rsidRPr="00885B82">
              <w:rPr>
                <w:rFonts w:ascii="Verdana" w:hAnsi="Verdana"/>
                <w:b/>
                <w:bCs/>
                <w:vertAlign w:val="superscript"/>
              </w:rPr>
              <w:t>2</w:t>
            </w:r>
          </w:p>
          <w:p w14:paraId="3540163F"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p>
        </w:tc>
        <w:tc>
          <w:tcPr>
            <w:tcW w:w="2576" w:type="dxa"/>
            <w:gridSpan w:val="2"/>
            <w:shd w:val="clear" w:color="auto" w:fill="DEEAF6" w:themeFill="accent5" w:themeFillTint="33"/>
          </w:tcPr>
          <w:p w14:paraId="76A2450D"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6.15 km</w:t>
            </w:r>
            <w:r w:rsidRPr="00885B82">
              <w:rPr>
                <w:rFonts w:ascii="Verdana" w:hAnsi="Verdana"/>
                <w:b/>
                <w:bCs/>
                <w:vertAlign w:val="superscript"/>
              </w:rPr>
              <w:t>2</w:t>
            </w:r>
          </w:p>
          <w:p w14:paraId="4A3FFF94"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p>
        </w:tc>
      </w:tr>
      <w:tr w:rsidR="00885B82" w:rsidRPr="00885B82" w14:paraId="469F39F2" w14:textId="77777777" w:rsidTr="00885B82">
        <w:tc>
          <w:tcPr>
            <w:tcW w:w="1515" w:type="dxa"/>
          </w:tcPr>
          <w:p w14:paraId="77DF7D2A"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b/>
                <w:bCs/>
              </w:rPr>
              <w:t>Species</w:t>
            </w:r>
          </w:p>
        </w:tc>
        <w:tc>
          <w:tcPr>
            <w:tcW w:w="1288" w:type="dxa"/>
            <w:shd w:val="clear" w:color="auto" w:fill="FBE4D5" w:themeFill="accent2" w:themeFillTint="33"/>
          </w:tcPr>
          <w:p w14:paraId="53D1B55C"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b/>
                <w:bCs/>
              </w:rPr>
              <w:t>Pairs</w:t>
            </w:r>
          </w:p>
        </w:tc>
        <w:tc>
          <w:tcPr>
            <w:tcW w:w="1288" w:type="dxa"/>
            <w:shd w:val="clear" w:color="auto" w:fill="FBE4D5" w:themeFill="accent2" w:themeFillTint="33"/>
          </w:tcPr>
          <w:p w14:paraId="2F276310"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 xml:space="preserve">Density </w:t>
            </w:r>
          </w:p>
          <w:p w14:paraId="15103215"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b/>
                <w:bCs/>
              </w:rPr>
              <w:t>(</w:t>
            </w:r>
            <w:proofErr w:type="gramStart"/>
            <w:r w:rsidRPr="00885B82">
              <w:rPr>
                <w:rFonts w:ascii="Verdana" w:hAnsi="Verdana"/>
                <w:b/>
                <w:bCs/>
              </w:rPr>
              <w:t>km</w:t>
            </w:r>
            <w:r w:rsidRPr="00885B82">
              <w:rPr>
                <w:rFonts w:ascii="Verdana" w:hAnsi="Verdana"/>
                <w:b/>
                <w:bCs/>
                <w:vertAlign w:val="superscript"/>
              </w:rPr>
              <w:t>-2</w:t>
            </w:r>
            <w:proofErr w:type="gramEnd"/>
            <w:r w:rsidRPr="00885B82">
              <w:rPr>
                <w:rFonts w:ascii="Verdana" w:hAnsi="Verdana"/>
                <w:b/>
                <w:bCs/>
              </w:rPr>
              <w:t>)</w:t>
            </w:r>
          </w:p>
        </w:tc>
        <w:tc>
          <w:tcPr>
            <w:tcW w:w="1288" w:type="dxa"/>
            <w:shd w:val="clear" w:color="auto" w:fill="E2EFD9" w:themeFill="accent6" w:themeFillTint="33"/>
          </w:tcPr>
          <w:p w14:paraId="295E1E3B"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Pairs</w:t>
            </w:r>
          </w:p>
        </w:tc>
        <w:tc>
          <w:tcPr>
            <w:tcW w:w="1288" w:type="dxa"/>
            <w:shd w:val="clear" w:color="auto" w:fill="E2EFD9" w:themeFill="accent6" w:themeFillTint="33"/>
          </w:tcPr>
          <w:p w14:paraId="1ABA85AB"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Density</w:t>
            </w:r>
          </w:p>
          <w:p w14:paraId="00A6A87F"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b/>
                <w:bCs/>
              </w:rPr>
              <w:t>(</w:t>
            </w:r>
            <w:proofErr w:type="gramStart"/>
            <w:r w:rsidRPr="00885B82">
              <w:rPr>
                <w:rFonts w:ascii="Verdana" w:hAnsi="Verdana"/>
                <w:b/>
                <w:bCs/>
              </w:rPr>
              <w:t>km</w:t>
            </w:r>
            <w:r w:rsidRPr="00885B82">
              <w:rPr>
                <w:rFonts w:ascii="Verdana" w:hAnsi="Verdana"/>
                <w:b/>
                <w:bCs/>
                <w:vertAlign w:val="superscript"/>
              </w:rPr>
              <w:t>-2</w:t>
            </w:r>
            <w:proofErr w:type="gramEnd"/>
            <w:r w:rsidRPr="00885B82">
              <w:rPr>
                <w:rFonts w:ascii="Verdana" w:hAnsi="Verdana"/>
                <w:b/>
                <w:bCs/>
              </w:rPr>
              <w:t>)</w:t>
            </w:r>
          </w:p>
        </w:tc>
        <w:tc>
          <w:tcPr>
            <w:tcW w:w="1288" w:type="dxa"/>
            <w:shd w:val="clear" w:color="auto" w:fill="DEEAF6" w:themeFill="accent5" w:themeFillTint="33"/>
          </w:tcPr>
          <w:p w14:paraId="149ACC88"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b/>
                <w:bCs/>
              </w:rPr>
              <w:t>Pairs</w:t>
            </w:r>
          </w:p>
        </w:tc>
        <w:tc>
          <w:tcPr>
            <w:tcW w:w="1288" w:type="dxa"/>
            <w:shd w:val="clear" w:color="auto" w:fill="DEEAF6" w:themeFill="accent5" w:themeFillTint="33"/>
          </w:tcPr>
          <w:p w14:paraId="11A54052"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885B82">
              <w:rPr>
                <w:rFonts w:ascii="Verdana" w:hAnsi="Verdana"/>
                <w:b/>
                <w:bCs/>
              </w:rPr>
              <w:t>Density</w:t>
            </w:r>
          </w:p>
          <w:p w14:paraId="0BA150A3"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b/>
                <w:bCs/>
              </w:rPr>
              <w:t>(</w:t>
            </w:r>
            <w:proofErr w:type="gramStart"/>
            <w:r w:rsidRPr="00885B82">
              <w:rPr>
                <w:rFonts w:ascii="Verdana" w:hAnsi="Verdana"/>
                <w:b/>
                <w:bCs/>
              </w:rPr>
              <w:t>km</w:t>
            </w:r>
            <w:r w:rsidRPr="00885B82">
              <w:rPr>
                <w:rFonts w:ascii="Verdana" w:hAnsi="Verdana"/>
                <w:b/>
                <w:bCs/>
                <w:vertAlign w:val="superscript"/>
              </w:rPr>
              <w:t>-2</w:t>
            </w:r>
            <w:proofErr w:type="gramEnd"/>
            <w:r w:rsidRPr="00885B82">
              <w:rPr>
                <w:rFonts w:ascii="Verdana" w:hAnsi="Verdana"/>
                <w:b/>
                <w:bCs/>
              </w:rPr>
              <w:t>)</w:t>
            </w:r>
          </w:p>
        </w:tc>
      </w:tr>
      <w:tr w:rsidR="00885B82" w:rsidRPr="00885B82" w14:paraId="090D37B3" w14:textId="77777777" w:rsidTr="00885B82">
        <w:tc>
          <w:tcPr>
            <w:tcW w:w="1515" w:type="dxa"/>
          </w:tcPr>
          <w:p w14:paraId="657EC800"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Curlew</w:t>
            </w:r>
          </w:p>
        </w:tc>
        <w:tc>
          <w:tcPr>
            <w:tcW w:w="1288" w:type="dxa"/>
            <w:shd w:val="clear" w:color="auto" w:fill="FBE4D5" w:themeFill="accent2" w:themeFillTint="33"/>
          </w:tcPr>
          <w:p w14:paraId="4BCB8A4E"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2</w:t>
            </w:r>
          </w:p>
        </w:tc>
        <w:tc>
          <w:tcPr>
            <w:tcW w:w="1288" w:type="dxa"/>
            <w:shd w:val="clear" w:color="auto" w:fill="FBE4D5" w:themeFill="accent2" w:themeFillTint="33"/>
          </w:tcPr>
          <w:p w14:paraId="5A85B82A"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3.17</w:t>
            </w:r>
          </w:p>
        </w:tc>
        <w:tc>
          <w:tcPr>
            <w:tcW w:w="1288" w:type="dxa"/>
            <w:shd w:val="clear" w:color="auto" w:fill="E2EFD9" w:themeFill="accent6" w:themeFillTint="33"/>
          </w:tcPr>
          <w:p w14:paraId="56F6F754"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5</w:t>
            </w:r>
          </w:p>
        </w:tc>
        <w:tc>
          <w:tcPr>
            <w:tcW w:w="1288" w:type="dxa"/>
            <w:shd w:val="clear" w:color="auto" w:fill="E2EFD9" w:themeFill="accent6" w:themeFillTint="33"/>
          </w:tcPr>
          <w:p w14:paraId="5B7B23B6"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0.91</w:t>
            </w:r>
          </w:p>
        </w:tc>
        <w:tc>
          <w:tcPr>
            <w:tcW w:w="1288" w:type="dxa"/>
            <w:shd w:val="clear" w:color="auto" w:fill="DEEAF6" w:themeFill="accent5" w:themeFillTint="33"/>
          </w:tcPr>
          <w:p w14:paraId="1E15E0ED"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7</w:t>
            </w:r>
          </w:p>
        </w:tc>
        <w:tc>
          <w:tcPr>
            <w:tcW w:w="1288" w:type="dxa"/>
            <w:shd w:val="clear" w:color="auto" w:fill="DEEAF6" w:themeFill="accent5" w:themeFillTint="33"/>
          </w:tcPr>
          <w:p w14:paraId="4862957A"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1.14</w:t>
            </w:r>
          </w:p>
        </w:tc>
      </w:tr>
      <w:tr w:rsidR="00885B82" w:rsidRPr="00885B82" w14:paraId="10C84225" w14:textId="77777777" w:rsidTr="00885B82">
        <w:tc>
          <w:tcPr>
            <w:tcW w:w="1515" w:type="dxa"/>
          </w:tcPr>
          <w:p w14:paraId="5B1E815A"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Lapwing</w:t>
            </w:r>
          </w:p>
        </w:tc>
        <w:tc>
          <w:tcPr>
            <w:tcW w:w="1288" w:type="dxa"/>
            <w:shd w:val="clear" w:color="auto" w:fill="FBE4D5" w:themeFill="accent2" w:themeFillTint="33"/>
          </w:tcPr>
          <w:p w14:paraId="3C5543CB"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0</w:t>
            </w:r>
          </w:p>
        </w:tc>
        <w:tc>
          <w:tcPr>
            <w:tcW w:w="1288" w:type="dxa"/>
            <w:shd w:val="clear" w:color="auto" w:fill="FBE4D5" w:themeFill="accent2" w:themeFillTint="33"/>
          </w:tcPr>
          <w:p w14:paraId="2E16A461"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w:t>
            </w:r>
          </w:p>
        </w:tc>
        <w:tc>
          <w:tcPr>
            <w:tcW w:w="1288" w:type="dxa"/>
            <w:shd w:val="clear" w:color="auto" w:fill="E2EFD9" w:themeFill="accent6" w:themeFillTint="33"/>
          </w:tcPr>
          <w:p w14:paraId="35ACEAB7"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2</w:t>
            </w:r>
          </w:p>
        </w:tc>
        <w:tc>
          <w:tcPr>
            <w:tcW w:w="1288" w:type="dxa"/>
            <w:shd w:val="clear" w:color="auto" w:fill="E2EFD9" w:themeFill="accent6" w:themeFillTint="33"/>
          </w:tcPr>
          <w:p w14:paraId="45B54147"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0.36</w:t>
            </w:r>
          </w:p>
        </w:tc>
        <w:tc>
          <w:tcPr>
            <w:tcW w:w="1288" w:type="dxa"/>
            <w:shd w:val="clear" w:color="auto" w:fill="DEEAF6" w:themeFill="accent5" w:themeFillTint="33"/>
          </w:tcPr>
          <w:p w14:paraId="55960F9E"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2</w:t>
            </w:r>
          </w:p>
        </w:tc>
        <w:tc>
          <w:tcPr>
            <w:tcW w:w="1288" w:type="dxa"/>
            <w:shd w:val="clear" w:color="auto" w:fill="DEEAF6" w:themeFill="accent5" w:themeFillTint="33"/>
          </w:tcPr>
          <w:p w14:paraId="78E1FD88"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885B82">
              <w:rPr>
                <w:rFonts w:ascii="Verdana" w:hAnsi="Verdana"/>
              </w:rPr>
              <w:t>0.33</w:t>
            </w:r>
          </w:p>
        </w:tc>
      </w:tr>
    </w:tbl>
    <w:p w14:paraId="6D9E431B" w14:textId="3D5671D8" w:rsidR="00857D54" w:rsidRDefault="00857D54" w:rsidP="00885B8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kern w:val="2"/>
          <w14:ligatures w14:val="standardContextual"/>
        </w:rPr>
      </w:pPr>
    </w:p>
    <w:p w14:paraId="385A3114" w14:textId="77777777" w:rsidR="00857D54" w:rsidRDefault="00857D5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heme="minorHAnsi" w:cstheme="minorBidi"/>
          <w:color w:val="auto"/>
          <w:kern w:val="2"/>
          <w14:ligatures w14:val="standardContextual"/>
        </w:rPr>
      </w:pPr>
      <w:r>
        <w:rPr>
          <w:rFonts w:eastAsiaTheme="minorHAnsi" w:cstheme="minorBidi"/>
          <w:color w:val="auto"/>
          <w:kern w:val="2"/>
          <w14:ligatures w14:val="standardContextual"/>
        </w:rPr>
        <w:br w:type="page"/>
      </w:r>
    </w:p>
    <w:p w14:paraId="1A2AA9E5" w14:textId="4ECBCED7" w:rsidR="004D228C" w:rsidRPr="005564D2" w:rsidRDefault="00857D54" w:rsidP="00857D54">
      <w:pPr>
        <w:pStyle w:val="Heading2"/>
        <w:rPr>
          <w:color w:val="70AD47" w:themeColor="accent6"/>
          <w:lang w:val="en-GB"/>
        </w:rPr>
      </w:pPr>
      <w:r w:rsidRPr="005564D2">
        <w:rPr>
          <w:color w:val="70AD47" w:themeColor="accent6"/>
          <w:lang w:val="en-GB"/>
        </w:rPr>
        <w:lastRenderedPageBreak/>
        <w:t>Annex 10 Report templates</w:t>
      </w:r>
      <w:r w:rsidR="002776F8" w:rsidRPr="005564D2">
        <w:rPr>
          <w:color w:val="70AD47" w:themeColor="accent6"/>
          <w:lang w:val="en-GB"/>
        </w:rPr>
        <w:t>/checklists</w:t>
      </w:r>
    </w:p>
    <w:p w14:paraId="19051419" w14:textId="528AEE35" w:rsidR="00AC3D63" w:rsidRDefault="00AC3D63" w:rsidP="00AC3D63">
      <w:pPr>
        <w:pStyle w:val="FCEBodyText"/>
        <w:rPr>
          <w:lang w:val="en-GB"/>
        </w:rPr>
      </w:pPr>
      <w:r>
        <w:rPr>
          <w:lang w:val="en-GB"/>
        </w:rPr>
        <w:t xml:space="preserve">This annex contains report templates/checklists for </w:t>
      </w:r>
      <w:r w:rsidR="00EF6390">
        <w:rPr>
          <w:lang w:val="en-GB"/>
        </w:rPr>
        <w:t>Vegetation Survey and Assessment</w:t>
      </w:r>
      <w:r w:rsidR="00705E64">
        <w:rPr>
          <w:lang w:val="en-GB"/>
        </w:rPr>
        <w:t xml:space="preserve"> (p18)</w:t>
      </w:r>
      <w:r w:rsidR="00EF6390">
        <w:rPr>
          <w:lang w:val="en-GB"/>
        </w:rPr>
        <w:t xml:space="preserve"> and Breeding Birds</w:t>
      </w:r>
      <w:r w:rsidR="00705E64">
        <w:rPr>
          <w:lang w:val="en-GB"/>
        </w:rPr>
        <w:t xml:space="preserve"> (p24)</w:t>
      </w:r>
      <w:r w:rsidR="00EF6390">
        <w:rPr>
          <w:lang w:val="en-GB"/>
        </w:rPr>
        <w:t xml:space="preserve">.  If you require a Word version of these </w:t>
      </w:r>
      <w:proofErr w:type="gramStart"/>
      <w:r w:rsidR="00EF6390">
        <w:rPr>
          <w:lang w:val="en-GB"/>
        </w:rPr>
        <w:t>templates</w:t>
      </w:r>
      <w:proofErr w:type="gramEnd"/>
      <w:r w:rsidR="00EF6390">
        <w:rPr>
          <w:lang w:val="en-GB"/>
        </w:rPr>
        <w:t xml:space="preserve"> please contact your FC Area Ecologist </w:t>
      </w:r>
      <w:r w:rsidR="002C140B">
        <w:rPr>
          <w:lang w:val="en-GB"/>
        </w:rPr>
        <w:t>as below.</w:t>
      </w:r>
    </w:p>
    <w:p w14:paraId="4B63D9FE" w14:textId="77777777" w:rsidR="000C3A9D" w:rsidRDefault="000C3A9D" w:rsidP="00AC3D63">
      <w:pPr>
        <w:pStyle w:val="FCEBodyText"/>
        <w:rPr>
          <w:lang w:val="en-GB"/>
        </w:rPr>
      </w:pPr>
    </w:p>
    <w:p w14:paraId="5E3562D4" w14:textId="77777777" w:rsidR="00F438ED" w:rsidRPr="002E7260" w:rsidRDefault="00F438ED" w:rsidP="00F438ED">
      <w:pPr>
        <w:pStyle w:val="FCEBodyText"/>
        <w:rPr>
          <w:color w:val="70AD47" w:themeColor="accent6"/>
          <w:sz w:val="28"/>
          <w:szCs w:val="28"/>
          <w:lang w:val="en-GB"/>
        </w:rPr>
      </w:pPr>
      <w:r w:rsidRPr="002E7260">
        <w:rPr>
          <w:color w:val="70AD47" w:themeColor="accent6"/>
          <w:sz w:val="28"/>
          <w:szCs w:val="28"/>
          <w:lang w:val="en-GB"/>
        </w:rPr>
        <w:t xml:space="preserve">East and East Midlands </w:t>
      </w:r>
    </w:p>
    <w:p w14:paraId="411D4930" w14:textId="77777777" w:rsidR="00F438ED" w:rsidRDefault="00F438ED" w:rsidP="00F438ED">
      <w:pPr>
        <w:pStyle w:val="FCEBodyText"/>
        <w:rPr>
          <w:lang w:val="en-GB"/>
        </w:rPr>
      </w:pPr>
      <w:r>
        <w:rPr>
          <w:lang w:val="en-GB"/>
        </w:rPr>
        <w:t xml:space="preserve">Meg Coates </w:t>
      </w:r>
      <w:hyperlink r:id="rId23" w:history="1">
        <w:r w:rsidRPr="006566BC">
          <w:rPr>
            <w:rStyle w:val="Hyperlink"/>
            <w:lang w:val="en-GB"/>
          </w:rPr>
          <w:t>meg.coates@forestrycommission.gov.uk</w:t>
        </w:r>
      </w:hyperlink>
    </w:p>
    <w:p w14:paraId="2352274E" w14:textId="77777777" w:rsidR="00F438ED" w:rsidRDefault="00F438ED" w:rsidP="00F438ED">
      <w:pPr>
        <w:pStyle w:val="FCEBodyText"/>
        <w:rPr>
          <w:lang w:val="en-GB"/>
        </w:rPr>
      </w:pPr>
    </w:p>
    <w:p w14:paraId="59BB9AA8" w14:textId="4975D5D3" w:rsidR="000C3A9D" w:rsidRPr="005564D2" w:rsidRDefault="000C3A9D" w:rsidP="00AC3D63">
      <w:pPr>
        <w:pStyle w:val="FCEBodyText"/>
        <w:rPr>
          <w:color w:val="70AD47" w:themeColor="accent6"/>
          <w:sz w:val="28"/>
          <w:szCs w:val="28"/>
          <w:lang w:val="en-GB"/>
        </w:rPr>
      </w:pPr>
      <w:r w:rsidRPr="005564D2">
        <w:rPr>
          <w:color w:val="70AD47" w:themeColor="accent6"/>
          <w:sz w:val="28"/>
          <w:szCs w:val="28"/>
          <w:lang w:val="en-GB"/>
        </w:rPr>
        <w:t>North-west and West Midlands</w:t>
      </w:r>
    </w:p>
    <w:p w14:paraId="298C3794" w14:textId="57874F5A" w:rsidR="000C3A9D" w:rsidRDefault="000C3A9D" w:rsidP="00AC3D63">
      <w:pPr>
        <w:pStyle w:val="FCEBodyText"/>
        <w:rPr>
          <w:lang w:val="en-GB"/>
        </w:rPr>
      </w:pPr>
      <w:r>
        <w:rPr>
          <w:lang w:val="en-GB"/>
        </w:rPr>
        <w:t xml:space="preserve">Phil Wilson </w:t>
      </w:r>
      <w:hyperlink r:id="rId24" w:history="1">
        <w:r w:rsidR="00EF21AC" w:rsidRPr="006566BC">
          <w:rPr>
            <w:rStyle w:val="Hyperlink"/>
            <w:lang w:val="en-GB"/>
          </w:rPr>
          <w:t>phil.wilson@forestrycommission.gov.uk</w:t>
        </w:r>
      </w:hyperlink>
    </w:p>
    <w:p w14:paraId="1A0EA890" w14:textId="11591CBE" w:rsidR="00EF21AC" w:rsidRDefault="00EF21AC" w:rsidP="00AC3D63">
      <w:pPr>
        <w:pStyle w:val="FCEBodyText"/>
        <w:rPr>
          <w:lang w:val="en-GB"/>
        </w:rPr>
      </w:pPr>
      <w:r>
        <w:rPr>
          <w:lang w:val="en-GB"/>
        </w:rPr>
        <w:t xml:space="preserve">Callum </w:t>
      </w:r>
      <w:r w:rsidR="00E15460">
        <w:rPr>
          <w:lang w:val="en-GB"/>
        </w:rPr>
        <w:t>Axford-</w:t>
      </w:r>
      <w:r>
        <w:rPr>
          <w:lang w:val="en-GB"/>
        </w:rPr>
        <w:t xml:space="preserve">Nixon </w:t>
      </w:r>
      <w:hyperlink r:id="rId25" w:history="1">
        <w:r w:rsidR="00E15460" w:rsidRPr="006566BC">
          <w:rPr>
            <w:rStyle w:val="Hyperlink"/>
            <w:lang w:val="en-GB"/>
          </w:rPr>
          <w:t>callum.nixon@forestrycommission.gov.uk</w:t>
        </w:r>
      </w:hyperlink>
    </w:p>
    <w:p w14:paraId="03FA10C9" w14:textId="77777777" w:rsidR="00F438ED" w:rsidRDefault="00F438ED" w:rsidP="00AC3D63">
      <w:pPr>
        <w:pStyle w:val="FCEBodyText"/>
        <w:rPr>
          <w:lang w:val="en-GB"/>
        </w:rPr>
      </w:pPr>
    </w:p>
    <w:p w14:paraId="636F65E3" w14:textId="77777777" w:rsidR="00F438ED" w:rsidRPr="00D76BC4" w:rsidRDefault="00F438ED" w:rsidP="00F438ED">
      <w:pPr>
        <w:pStyle w:val="FCEBodyText"/>
        <w:rPr>
          <w:color w:val="70AD47" w:themeColor="accent6"/>
          <w:sz w:val="28"/>
          <w:szCs w:val="28"/>
          <w:lang w:val="en-GB"/>
        </w:rPr>
      </w:pPr>
      <w:r w:rsidRPr="00D76BC4">
        <w:rPr>
          <w:color w:val="70AD47" w:themeColor="accent6"/>
          <w:sz w:val="28"/>
          <w:szCs w:val="28"/>
          <w:lang w:val="en-GB"/>
        </w:rPr>
        <w:t>South-east and London</w:t>
      </w:r>
    </w:p>
    <w:p w14:paraId="43A4A662" w14:textId="77777777" w:rsidR="00F438ED" w:rsidRDefault="00F438ED" w:rsidP="00F438ED">
      <w:pPr>
        <w:pStyle w:val="FCEBodyText"/>
        <w:rPr>
          <w:lang w:val="en-GB"/>
        </w:rPr>
      </w:pPr>
      <w:r>
        <w:rPr>
          <w:lang w:val="en-GB"/>
        </w:rPr>
        <w:t xml:space="preserve">Sebastian Crichton </w:t>
      </w:r>
      <w:hyperlink r:id="rId26" w:history="1">
        <w:r w:rsidRPr="006566BC">
          <w:rPr>
            <w:rStyle w:val="Hyperlink"/>
            <w:lang w:val="en-GB"/>
          </w:rPr>
          <w:t>sebastian.crichton@forestrycommission.gov.uk</w:t>
        </w:r>
      </w:hyperlink>
      <w:r>
        <w:rPr>
          <w:lang w:val="en-GB"/>
        </w:rPr>
        <w:t xml:space="preserve"> </w:t>
      </w:r>
    </w:p>
    <w:p w14:paraId="1E8FCD2E" w14:textId="77777777" w:rsidR="00F438ED" w:rsidRDefault="00F438ED" w:rsidP="00F438ED">
      <w:pPr>
        <w:pStyle w:val="FCEBodyText"/>
        <w:rPr>
          <w:lang w:val="en-GB"/>
        </w:rPr>
      </w:pPr>
    </w:p>
    <w:p w14:paraId="0DBF0D72" w14:textId="77777777" w:rsidR="00F438ED" w:rsidRPr="00D76BC4" w:rsidRDefault="00F438ED" w:rsidP="00F438ED">
      <w:pPr>
        <w:pStyle w:val="FCEBodyText"/>
        <w:rPr>
          <w:color w:val="70AD47" w:themeColor="accent6"/>
          <w:sz w:val="28"/>
          <w:szCs w:val="28"/>
          <w:lang w:val="en-GB"/>
        </w:rPr>
      </w:pPr>
      <w:r w:rsidRPr="00D76BC4">
        <w:rPr>
          <w:color w:val="70AD47" w:themeColor="accent6"/>
          <w:sz w:val="28"/>
          <w:szCs w:val="28"/>
          <w:lang w:val="en-GB"/>
        </w:rPr>
        <w:t>South-west</w:t>
      </w:r>
    </w:p>
    <w:p w14:paraId="75737693" w14:textId="77777777" w:rsidR="00F438ED" w:rsidRDefault="00F438ED" w:rsidP="00F438ED">
      <w:pPr>
        <w:pStyle w:val="FCEBodyText"/>
        <w:rPr>
          <w:lang w:val="en-GB"/>
        </w:rPr>
      </w:pPr>
      <w:r>
        <w:rPr>
          <w:lang w:val="en-GB"/>
        </w:rPr>
        <w:t xml:space="preserve">Richard Knott </w:t>
      </w:r>
      <w:hyperlink r:id="rId27" w:history="1">
        <w:r w:rsidRPr="006566BC">
          <w:rPr>
            <w:rStyle w:val="Hyperlink"/>
            <w:lang w:val="en-GB"/>
          </w:rPr>
          <w:t>richard.knott@forestrycommission.gov.uk</w:t>
        </w:r>
      </w:hyperlink>
      <w:r>
        <w:rPr>
          <w:lang w:val="en-GB"/>
        </w:rPr>
        <w:t xml:space="preserve"> </w:t>
      </w:r>
    </w:p>
    <w:p w14:paraId="308F8FF7" w14:textId="2510AAA4" w:rsidR="005564D2" w:rsidRDefault="005564D2" w:rsidP="00AC3D63">
      <w:pPr>
        <w:pStyle w:val="FCEBodyText"/>
        <w:rPr>
          <w:lang w:val="en-GB"/>
        </w:rPr>
      </w:pPr>
    </w:p>
    <w:p w14:paraId="3FF73606" w14:textId="667EAFE7" w:rsidR="002E7260" w:rsidRPr="002E7260" w:rsidRDefault="002E7260" w:rsidP="00AC3D63">
      <w:pPr>
        <w:pStyle w:val="FCEBodyText"/>
        <w:rPr>
          <w:color w:val="70AD47" w:themeColor="accent6"/>
          <w:sz w:val="28"/>
          <w:szCs w:val="28"/>
          <w:lang w:val="en-GB"/>
        </w:rPr>
      </w:pPr>
      <w:r w:rsidRPr="002E7260">
        <w:rPr>
          <w:color w:val="70AD47" w:themeColor="accent6"/>
          <w:sz w:val="28"/>
          <w:szCs w:val="28"/>
          <w:lang w:val="en-GB"/>
        </w:rPr>
        <w:t>Yorkshire and North-east</w:t>
      </w:r>
    </w:p>
    <w:p w14:paraId="4B3A1385" w14:textId="170B25A5" w:rsidR="00E15460" w:rsidRDefault="002E7260" w:rsidP="00AC3D63">
      <w:pPr>
        <w:pStyle w:val="FCEBodyText"/>
        <w:rPr>
          <w:lang w:val="en-GB"/>
        </w:rPr>
      </w:pPr>
      <w:r>
        <w:rPr>
          <w:lang w:val="en-GB"/>
        </w:rPr>
        <w:t xml:space="preserve">Lisa Kerslake </w:t>
      </w:r>
      <w:hyperlink r:id="rId28" w:history="1">
        <w:r w:rsidRPr="006566BC">
          <w:rPr>
            <w:rStyle w:val="Hyperlink"/>
            <w:lang w:val="en-GB"/>
          </w:rPr>
          <w:t>lisa.kerslake@forestrycommission.gov.uk</w:t>
        </w:r>
      </w:hyperlink>
    </w:p>
    <w:p w14:paraId="3D815106" w14:textId="28780BFB" w:rsidR="002E7260" w:rsidRDefault="002E7260" w:rsidP="00AC3D63">
      <w:pPr>
        <w:pStyle w:val="FCEBodyText"/>
        <w:rPr>
          <w:lang w:val="en-GB"/>
        </w:rPr>
      </w:pPr>
      <w:r>
        <w:rPr>
          <w:lang w:val="en-GB"/>
        </w:rPr>
        <w:t xml:space="preserve">Keith McSweeney </w:t>
      </w:r>
      <w:hyperlink r:id="rId29" w:history="1">
        <w:r w:rsidRPr="006566BC">
          <w:rPr>
            <w:rStyle w:val="Hyperlink"/>
            <w:lang w:val="en-GB"/>
          </w:rPr>
          <w:t>keith.mcsweeney@forestrycommission.gov.uk</w:t>
        </w:r>
      </w:hyperlink>
    </w:p>
    <w:p w14:paraId="072738C5" w14:textId="77777777" w:rsidR="002E7260" w:rsidRDefault="002E7260" w:rsidP="00AC3D63">
      <w:pPr>
        <w:pStyle w:val="FCEBodyText"/>
        <w:rPr>
          <w:lang w:val="en-GB"/>
        </w:rPr>
      </w:pPr>
    </w:p>
    <w:p w14:paraId="74331267" w14:textId="77777777" w:rsidR="002E7260" w:rsidRDefault="002E7260" w:rsidP="00AC3D63">
      <w:pPr>
        <w:pStyle w:val="FCEBodyText"/>
        <w:rPr>
          <w:lang w:val="en-GB"/>
        </w:rPr>
      </w:pPr>
    </w:p>
    <w:p w14:paraId="058AF0E6" w14:textId="77777777" w:rsidR="00EF6390" w:rsidRPr="00AC3D63" w:rsidRDefault="00EF6390" w:rsidP="00AC3D63">
      <w:pPr>
        <w:pStyle w:val="FCEBodyText"/>
        <w:rPr>
          <w:lang w:val="en-GB"/>
        </w:rPr>
      </w:pPr>
    </w:p>
    <w:p w14:paraId="1FBEFE9D" w14:textId="77777777" w:rsidR="002C140B" w:rsidRDefault="002C140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62A60E"/>
          <w:spacing w:val="-10"/>
          <w:kern w:val="28"/>
          <w:sz w:val="48"/>
          <w:szCs w:val="48"/>
          <w:lang w:eastAsia="en-US"/>
          <w14:ligatures w14:val="standardContextual"/>
        </w:rPr>
      </w:pPr>
      <w:r>
        <w:rPr>
          <w:rFonts w:eastAsia="Times New Roman" w:cs="Times New Roman"/>
          <w:color w:val="62A60E"/>
          <w:sz w:val="48"/>
          <w:szCs w:val="48"/>
          <w:lang w:eastAsia="en-US"/>
          <w14:ligatures w14:val="standardContextual"/>
        </w:rPr>
        <w:br w:type="page"/>
      </w:r>
    </w:p>
    <w:p w14:paraId="2F997718" w14:textId="00538918" w:rsidR="00465CAB" w:rsidRPr="00EF6390" w:rsidRDefault="00465CAB" w:rsidP="00465CAB">
      <w:pPr>
        <w:pStyle w:val="Title"/>
        <w:rPr>
          <w:rFonts w:ascii="Verdana" w:eastAsia="Times New Roman" w:hAnsi="Verdana" w:cs="Times New Roman"/>
          <w:color w:val="62A60E"/>
          <w:sz w:val="48"/>
          <w:szCs w:val="48"/>
          <w:lang w:eastAsia="en-US"/>
          <w14:ligatures w14:val="standardContextual"/>
        </w:rPr>
      </w:pPr>
      <w:r w:rsidRPr="00EF6390">
        <w:rPr>
          <w:rFonts w:ascii="Verdana" w:eastAsia="Times New Roman" w:hAnsi="Verdana" w:cs="Times New Roman"/>
          <w:color w:val="62A60E"/>
          <w:sz w:val="48"/>
          <w:szCs w:val="48"/>
          <w:lang w:eastAsia="en-US"/>
          <w14:ligatures w14:val="standardContextual"/>
        </w:rPr>
        <w:lastRenderedPageBreak/>
        <w:t>Vegetation Survey and Assessment - Report Template</w:t>
      </w:r>
    </w:p>
    <w:p w14:paraId="2D7AA95D"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p w14:paraId="55C01FDD"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 xml:space="preserve">This template has been produced to supplement the </w:t>
      </w:r>
      <w:hyperlink r:id="rId30" w:history="1">
        <w:r w:rsidRPr="00465CAB">
          <w:rPr>
            <w:rFonts w:eastAsia="Calibri" w:cs="Times New Roman"/>
            <w:color w:val="0563C1"/>
            <w:kern w:val="2"/>
            <w:u w:val="single"/>
            <w:lang w:eastAsia="en-US"/>
            <w14:ligatures w14:val="standardContextual"/>
          </w:rPr>
          <w:t>Ecological Survey and assessment for woodland creation (England)</w:t>
        </w:r>
      </w:hyperlink>
      <w:r w:rsidRPr="00465CAB">
        <w:rPr>
          <w:rFonts w:eastAsia="Calibri" w:cs="Times New Roman"/>
          <w:color w:val="auto"/>
          <w:kern w:val="2"/>
          <w:lang w:eastAsia="en-US"/>
          <w14:ligatures w14:val="standardContextual"/>
        </w:rPr>
        <w:t xml:space="preserve">. It is not mandatory to use but is intended to make it clear what is required in survey reports produced for woodland creation following the FC guidance.  </w:t>
      </w:r>
      <w:r w:rsidRPr="00465CAB">
        <w:rPr>
          <w:rFonts w:eastAsia="Calibri" w:cs="Times New Roman"/>
          <w:b/>
          <w:bCs/>
          <w:color w:val="auto"/>
          <w:kern w:val="2"/>
          <w:lang w:eastAsia="en-US"/>
          <w14:ligatures w14:val="standardContextual"/>
        </w:rPr>
        <w:t>It is not a substitute for the guidance, which contains the full details you will need.</w:t>
      </w:r>
    </w:p>
    <w:p w14:paraId="46933B46"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A draft of the report should be submitted in MS word format to enable commenting by FC and other partners (e.g. Natural England). Pictures may need to be compressed for the draft or sent via a file transfer system. Final versions can be sent in pdf format and pictures should be high resolution.</w:t>
      </w:r>
    </w:p>
    <w:p w14:paraId="1955CC0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 xml:space="preserve">Broad principles: </w:t>
      </w:r>
    </w:p>
    <w:p w14:paraId="0B816CC9" w14:textId="77777777" w:rsidR="00465CAB" w:rsidRPr="00465CAB" w:rsidRDefault="00465CAB" w:rsidP="00465CAB">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 xml:space="preserve">Include important information set out in survey instructions but </w:t>
      </w:r>
      <w:r w:rsidRPr="00465CAB">
        <w:rPr>
          <w:rFonts w:eastAsia="Calibri" w:cs="Times New Roman"/>
          <w:b/>
          <w:bCs/>
          <w:color w:val="auto"/>
          <w:kern w:val="2"/>
          <w:lang w:eastAsia="en-US"/>
          <w14:ligatures w14:val="standardContextual"/>
        </w:rPr>
        <w:t>be concise</w:t>
      </w:r>
      <w:r w:rsidRPr="00465CAB">
        <w:rPr>
          <w:rFonts w:eastAsia="Calibri" w:cs="Times New Roman"/>
          <w:color w:val="auto"/>
          <w:kern w:val="2"/>
          <w:lang w:eastAsia="en-US"/>
          <w14:ligatures w14:val="standardContextual"/>
        </w:rPr>
        <w:t xml:space="preserve">. </w:t>
      </w:r>
    </w:p>
    <w:p w14:paraId="7F3703A1" w14:textId="77777777" w:rsidR="00465CAB" w:rsidRPr="00465CAB" w:rsidRDefault="00465CAB" w:rsidP="00465CAB">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 xml:space="preserve">Any photographs utilised in the report must be labelled to clearly indicate what they are showing and where they were taken. </w:t>
      </w:r>
    </w:p>
    <w:p w14:paraId="7C93228F" w14:textId="77777777" w:rsidR="00465CAB" w:rsidRPr="00465CAB" w:rsidRDefault="00465CAB" w:rsidP="00465CAB">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 xml:space="preserve">We would encourage all consultants to use and refer to the ‘CIEEM Guidelines </w:t>
      </w:r>
      <w:proofErr w:type="gramStart"/>
      <w:r w:rsidRPr="00465CAB">
        <w:rPr>
          <w:rFonts w:eastAsia="Calibri" w:cs="Times New Roman"/>
          <w:color w:val="auto"/>
          <w:kern w:val="2"/>
          <w:lang w:eastAsia="en-US"/>
          <w14:ligatures w14:val="standardContextual"/>
        </w:rPr>
        <w:t>For</w:t>
      </w:r>
      <w:proofErr w:type="gramEnd"/>
      <w:r w:rsidRPr="00465CAB">
        <w:rPr>
          <w:rFonts w:eastAsia="Calibri" w:cs="Times New Roman"/>
          <w:color w:val="auto"/>
          <w:kern w:val="2"/>
          <w:lang w:eastAsia="en-US"/>
          <w14:ligatures w14:val="standardContextual"/>
        </w:rPr>
        <w:t xml:space="preserve"> Ecological Report Writing (2017)’ &amp; to ensure clarity within their reports.</w:t>
      </w:r>
    </w:p>
    <w:p w14:paraId="33A1B78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 xml:space="preserve">Attach shapefiles to the report.  Preferred formats are geodatabase or shapefiles. </w:t>
      </w:r>
    </w:p>
    <w:p w14:paraId="5E0A2EA0"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br w:type="page"/>
      </w:r>
    </w:p>
    <w:p w14:paraId="47AB8AA3" w14:textId="77777777" w:rsidR="00465CAB" w:rsidRPr="00465CAB" w:rsidRDefault="00465CAB" w:rsidP="00465CA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rPr>
          <w:rFonts w:eastAsia="Times New Roman" w:cs="Times New Roman"/>
          <w:color w:val="62A60E"/>
          <w:spacing w:val="-10"/>
          <w:kern w:val="28"/>
          <w:sz w:val="48"/>
          <w:szCs w:val="44"/>
          <w:u w:color="57A333"/>
          <w:lang w:val="en-US" w:eastAsia="en-US"/>
        </w:rPr>
      </w:pPr>
      <w:bookmarkStart w:id="63" w:name="_Toc145582921"/>
      <w:r w:rsidRPr="00465CAB">
        <w:rPr>
          <w:rFonts w:eastAsia="Times New Roman" w:cs="Times New Roman"/>
          <w:color w:val="62A60E"/>
          <w:spacing w:val="-10"/>
          <w:kern w:val="28"/>
          <w:sz w:val="48"/>
          <w:szCs w:val="44"/>
          <w:u w:color="57A333"/>
          <w:lang w:val="en-US" w:eastAsia="en-US"/>
        </w:rPr>
        <w:lastRenderedPageBreak/>
        <w:t>Report checklist</w:t>
      </w:r>
      <w:bookmarkEnd w:id="63"/>
      <w:r w:rsidRPr="00465CAB">
        <w:rPr>
          <w:rFonts w:eastAsia="Times New Roman" w:cs="Times New Roman"/>
          <w:color w:val="62A60E"/>
          <w:spacing w:val="-10"/>
          <w:kern w:val="28"/>
          <w:sz w:val="48"/>
          <w:szCs w:val="44"/>
          <w:u w:color="57A333"/>
          <w:lang w:val="en-US" w:eastAsia="en-US"/>
        </w:rPr>
        <w:t>:</w:t>
      </w:r>
    </w:p>
    <w:p w14:paraId="1AF2793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val="en-US" w:eastAsia="en-US"/>
          <w14:ligatures w14:val="standardContextual"/>
        </w:rPr>
      </w:pPr>
      <w:r w:rsidRPr="00465CAB">
        <w:rPr>
          <w:rFonts w:cs="Arial Unicode MS"/>
          <w:color w:val="auto"/>
          <w:kern w:val="32"/>
          <w:sz w:val="36"/>
          <w:szCs w:val="48"/>
          <w:u w:color="57A333"/>
          <w:bdr w:val="nil"/>
          <w:lang w:val="en-US"/>
        </w:rPr>
        <w:t>Contents</w:t>
      </w:r>
      <w:r w:rsidRPr="00465CAB">
        <w:rPr>
          <w:rFonts w:eastAsia="Calibri" w:cs="Times New Roman"/>
          <w:color w:val="auto"/>
          <w:kern w:val="2"/>
          <w:lang w:val="en-US" w:eastAsia="en-US"/>
          <w14:ligatures w14:val="standardContextual"/>
        </w:rPr>
        <w:t>:</w:t>
      </w:r>
    </w:p>
    <w:p w14:paraId="6321F3D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noProof/>
          <w:color w:val="auto"/>
          <w:kern w:val="2"/>
          <w:lang w:eastAsia="en-US"/>
          <w14:ligatures w14:val="standardContextual"/>
        </w:rPr>
        <mc:AlternateContent>
          <mc:Choice Requires="wps">
            <w:drawing>
              <wp:inline distT="0" distB="0" distL="0" distR="0" wp14:anchorId="47793926" wp14:editId="1092346F">
                <wp:extent cx="5721350" cy="1905000"/>
                <wp:effectExtent l="0" t="0" r="1270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905000"/>
                        </a:xfrm>
                        <a:prstGeom prst="rect">
                          <a:avLst/>
                        </a:prstGeom>
                        <a:solidFill>
                          <a:srgbClr val="FFFFFF"/>
                        </a:solidFill>
                        <a:ln w="9525">
                          <a:solidFill>
                            <a:srgbClr val="000000"/>
                          </a:solidFill>
                          <a:miter lim="800000"/>
                          <a:headEnd/>
                          <a:tailEnd/>
                        </a:ln>
                      </wps:spPr>
                      <wps:txbx>
                        <w:txbxContent>
                          <w:p w14:paraId="468D784B" w14:textId="77777777" w:rsidR="00465CAB" w:rsidRDefault="00465CAB" w:rsidP="00465CAB">
                            <w:r>
                              <w:t>Include a detailed breakdown of each section of the report with corresponding page numbers. The below are suggested sections.</w:t>
                            </w:r>
                          </w:p>
                          <w:p w14:paraId="3C4CB8FA"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Executive Summary</w:t>
                            </w:r>
                          </w:p>
                          <w:p w14:paraId="66611F97"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Introduction</w:t>
                            </w:r>
                          </w:p>
                          <w:p w14:paraId="3705DCB7"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Methods</w:t>
                            </w:r>
                          </w:p>
                          <w:p w14:paraId="76F131CB"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Desk Study</w:t>
                            </w:r>
                          </w:p>
                          <w:p w14:paraId="1E10265E"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Results</w:t>
                            </w:r>
                          </w:p>
                          <w:p w14:paraId="6C9CB418"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Assessment of Site Suitability</w:t>
                            </w:r>
                          </w:p>
                          <w:p w14:paraId="52B5F5A7"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Appendices</w:t>
                            </w:r>
                          </w:p>
                        </w:txbxContent>
                      </wps:txbx>
                      <wps:bodyPr rot="0" vert="horz" wrap="square" lIns="91440" tIns="45720" rIns="91440" bIns="45720" anchor="t" anchorCtr="0">
                        <a:noAutofit/>
                      </wps:bodyPr>
                    </wps:wsp>
                  </a:graphicData>
                </a:graphic>
              </wp:inline>
            </w:drawing>
          </mc:Choice>
          <mc:Fallback xmlns="">
            <w:pict>
              <v:shapetype w14:anchorId="47793926" id="_x0000_t202" coordsize="21600,21600" o:spt="202" path="m,l,21600r21600,l21600,xe">
                <v:stroke joinstyle="miter"/>
                <v:path gradientshapeok="t" o:connecttype="rect"/>
              </v:shapetype>
              <v:shape id="Text Box 2" o:spid="_x0000_s1027" type="#_x0000_t202" style="width:450.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">
                <v:textbox>
                  <w:txbxContent>
                    <w:p w14:paraId="468D784B" w14:textId="77777777" w:rsidR="00465CAB" w:rsidRDefault="00465CAB" w:rsidP="00465CAB">
                      <w:r>
                        <w:t>Include a detailed breakdown of each section of the report with corresponding page numbers. The below are suggested sections.</w:t>
                      </w:r>
                    </w:p>
                    <w:p w14:paraId="3C4CB8FA"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Executive Summary</w:t>
                      </w:r>
                    </w:p>
                    <w:p w14:paraId="66611F97"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Introduction</w:t>
                      </w:r>
                    </w:p>
                    <w:p w14:paraId="3705DCB7"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Methods</w:t>
                      </w:r>
                    </w:p>
                    <w:p w14:paraId="76F131CB"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Desk Study</w:t>
                      </w:r>
                    </w:p>
                    <w:p w14:paraId="1E10265E"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Results</w:t>
                      </w:r>
                    </w:p>
                    <w:p w14:paraId="6C9CB418"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Assessment of Site Suitability</w:t>
                      </w:r>
                    </w:p>
                    <w:p w14:paraId="52B5F5A7" w14:textId="77777777" w:rsidR="00465CAB" w:rsidRPr="000F39F8" w:rsidRDefault="00465CAB" w:rsidP="00465CAB">
                      <w:pPr>
                        <w:pStyle w:val="ListParagraph"/>
                        <w:numPr>
                          <w:ilvl w:val="0"/>
                          <w:numId w:val="56"/>
                        </w:numPr>
                        <w:spacing w:after="160" w:line="259" w:lineRule="auto"/>
                        <w:contextualSpacing/>
                        <w:rPr>
                          <w:rFonts w:ascii="Verdana" w:hAnsi="Verdana"/>
                        </w:rPr>
                      </w:pPr>
                      <w:r w:rsidRPr="000F39F8">
                        <w:rPr>
                          <w:rFonts w:ascii="Verdana" w:hAnsi="Verdana"/>
                        </w:rPr>
                        <w:t>Appendices</w:t>
                      </w:r>
                    </w:p>
                  </w:txbxContent>
                </v:textbox>
                <w10:anchorlock/>
              </v:shape>
            </w:pict>
          </mc:Fallback>
        </mc:AlternateContent>
      </w:r>
    </w:p>
    <w:p w14:paraId="2893B740" w14:textId="77777777" w:rsidR="00465CAB" w:rsidRPr="00465CAB" w:rsidRDefault="00465CAB" w:rsidP="00465CAB">
      <w:pPr>
        <w:keepNext/>
        <w:spacing w:after="120" w:line="240" w:lineRule="auto"/>
        <w:outlineLvl w:val="0"/>
        <w:rPr>
          <w:rFonts w:cs="Arial Unicode MS"/>
          <w:color w:val="auto"/>
          <w:kern w:val="32"/>
          <w:sz w:val="36"/>
          <w:szCs w:val="48"/>
          <w:u w:color="57A333"/>
          <w:bdr w:val="nil"/>
          <w:lang w:val="en-US"/>
        </w:rPr>
      </w:pPr>
      <w:r w:rsidRPr="00465CAB">
        <w:rPr>
          <w:rFonts w:cs="Arial Unicode MS"/>
          <w:color w:val="auto"/>
          <w:kern w:val="32"/>
          <w:sz w:val="36"/>
          <w:szCs w:val="48"/>
          <w:u w:color="57A333"/>
          <w:bdr w:val="nil"/>
          <w:lang w:val="en-US"/>
        </w:rPr>
        <w:t>Executive Summary:</w:t>
      </w:r>
    </w:p>
    <w:p w14:paraId="45E9E4AC"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noProof/>
          <w:color w:val="auto"/>
          <w:kern w:val="2"/>
          <w:lang w:eastAsia="en-US"/>
          <w14:ligatures w14:val="standardContextual"/>
        </w:rPr>
        <mc:AlternateContent>
          <mc:Choice Requires="wps">
            <w:drawing>
              <wp:inline distT="0" distB="0" distL="0" distR="0" wp14:anchorId="53F240B1" wp14:editId="0FA8B340">
                <wp:extent cx="5721350" cy="1248355"/>
                <wp:effectExtent l="0" t="0" r="12700" b="28575"/>
                <wp:docPr id="259078717" name="Text Box 259078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248355"/>
                        </a:xfrm>
                        <a:prstGeom prst="rect">
                          <a:avLst/>
                        </a:prstGeom>
                        <a:solidFill>
                          <a:srgbClr val="FFFFFF"/>
                        </a:solidFill>
                        <a:ln w="9525">
                          <a:solidFill>
                            <a:srgbClr val="000000"/>
                          </a:solidFill>
                          <a:miter lim="800000"/>
                          <a:headEnd/>
                          <a:tailEnd/>
                        </a:ln>
                      </wps:spPr>
                      <wps:txbx>
                        <w:txbxContent>
                          <w:p w14:paraId="299DE81A" w14:textId="77777777" w:rsidR="00465CAB" w:rsidRDefault="001D0B38" w:rsidP="00465CAB">
                            <w:sdt>
                              <w:sdtPr>
                                <w:id w:val="-1511903400"/>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Basic description of the brief </w:t>
                            </w:r>
                            <w:proofErr w:type="gramStart"/>
                            <w:r w:rsidR="00465CAB">
                              <w:t>presented</w:t>
                            </w:r>
                            <w:proofErr w:type="gramEnd"/>
                          </w:p>
                          <w:p w14:paraId="29DDFE85" w14:textId="77777777" w:rsidR="00465CAB" w:rsidRDefault="001D0B38" w:rsidP="00465CAB">
                            <w:sdt>
                              <w:sdtPr>
                                <w:id w:val="-2071489573"/>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Brief description of the site</w:t>
                            </w:r>
                          </w:p>
                          <w:p w14:paraId="4479FC53" w14:textId="77777777" w:rsidR="00465CAB" w:rsidRDefault="001D0B38" w:rsidP="00465CAB">
                            <w:sdt>
                              <w:sdtPr>
                                <w:id w:val="1507483830"/>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Brief description of results of desk and field visit</w:t>
                            </w:r>
                          </w:p>
                          <w:p w14:paraId="16D1C4FC" w14:textId="77777777" w:rsidR="00465CAB" w:rsidRDefault="001D0B38" w:rsidP="00465CAB">
                            <w:sdt>
                              <w:sdtPr>
                                <w:id w:val="-485012733"/>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Headline conclusions</w:t>
                            </w:r>
                          </w:p>
                        </w:txbxContent>
                      </wps:txbx>
                      <wps:bodyPr rot="0" vert="horz" wrap="square" lIns="91440" tIns="45720" rIns="91440" bIns="45720" anchor="t" anchorCtr="0">
                        <a:noAutofit/>
                      </wps:bodyPr>
                    </wps:wsp>
                  </a:graphicData>
                </a:graphic>
              </wp:inline>
            </w:drawing>
          </mc:Choice>
          <mc:Fallback xmlns="">
            <w:pict>
              <v:shape w14:anchorId="53F240B1" id="Text Box 259078717" o:spid="_x0000_s1028" type="#_x0000_t202" style="width:450.5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">
                <v:textbox>
                  <w:txbxContent>
                    <w:p w14:paraId="299DE81A" w14:textId="77777777" w:rsidR="00465CAB" w:rsidRDefault="005E4D42" w:rsidP="00465CAB">
                      <w:sdt>
                        <w:sdtPr>
                          <w:id w:val="-1511903400"/>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Basic description of the brief presented</w:t>
                      </w:r>
                    </w:p>
                    <w:p w14:paraId="29DDFE85" w14:textId="77777777" w:rsidR="00465CAB" w:rsidRDefault="005E4D42" w:rsidP="00465CAB">
                      <w:sdt>
                        <w:sdtPr>
                          <w:id w:val="-2071489573"/>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Brief description of the site</w:t>
                      </w:r>
                    </w:p>
                    <w:p w14:paraId="4479FC53" w14:textId="77777777" w:rsidR="00465CAB" w:rsidRDefault="005E4D42" w:rsidP="00465CAB">
                      <w:sdt>
                        <w:sdtPr>
                          <w:id w:val="1507483830"/>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Brief description of results of desk and field visit</w:t>
                      </w:r>
                    </w:p>
                    <w:p w14:paraId="16D1C4FC" w14:textId="77777777" w:rsidR="00465CAB" w:rsidRDefault="005E4D42" w:rsidP="00465CAB">
                      <w:sdt>
                        <w:sdtPr>
                          <w:id w:val="-485012733"/>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Headline conclusions</w:t>
                      </w:r>
                    </w:p>
                  </w:txbxContent>
                </v:textbox>
                <w10:anchorlock/>
              </v:shape>
            </w:pict>
          </mc:Fallback>
        </mc:AlternateContent>
      </w:r>
    </w:p>
    <w:p w14:paraId="38F66CD5" w14:textId="77777777" w:rsidR="00465CAB" w:rsidRPr="00465CAB" w:rsidRDefault="00465CAB" w:rsidP="00465CAB">
      <w:pPr>
        <w:keepNext/>
        <w:spacing w:after="120" w:line="240" w:lineRule="auto"/>
        <w:outlineLvl w:val="0"/>
        <w:rPr>
          <w:rFonts w:cs="Arial Unicode MS"/>
          <w:color w:val="auto"/>
          <w:kern w:val="32"/>
          <w:sz w:val="36"/>
          <w:szCs w:val="48"/>
          <w:u w:color="57A333"/>
          <w:bdr w:val="nil"/>
          <w:lang w:val="en-US"/>
        </w:rPr>
      </w:pPr>
      <w:r w:rsidRPr="00465CAB">
        <w:rPr>
          <w:rFonts w:cs="Arial Unicode MS"/>
          <w:color w:val="auto"/>
          <w:kern w:val="32"/>
          <w:sz w:val="36"/>
          <w:szCs w:val="48"/>
          <w:u w:color="57A333"/>
          <w:bdr w:val="nil"/>
          <w:lang w:val="en-US"/>
        </w:rPr>
        <w:t>Introduction:</w:t>
      </w:r>
    </w:p>
    <w:p w14:paraId="60B9F2C1"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noProof/>
          <w:color w:val="auto"/>
          <w:kern w:val="2"/>
          <w:lang w:eastAsia="en-US"/>
          <w14:ligatures w14:val="standardContextual"/>
        </w:rPr>
        <mc:AlternateContent>
          <mc:Choice Requires="wps">
            <w:drawing>
              <wp:inline distT="0" distB="0" distL="0" distR="0" wp14:anchorId="55F155C5" wp14:editId="26745743">
                <wp:extent cx="5721350" cy="1428750"/>
                <wp:effectExtent l="0" t="0" r="12700" b="19050"/>
                <wp:docPr id="216144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428750"/>
                        </a:xfrm>
                        <a:prstGeom prst="rect">
                          <a:avLst/>
                        </a:prstGeom>
                        <a:solidFill>
                          <a:srgbClr val="FFFFFF"/>
                        </a:solidFill>
                        <a:ln w="9525">
                          <a:solidFill>
                            <a:srgbClr val="000000"/>
                          </a:solidFill>
                          <a:miter lim="800000"/>
                          <a:headEnd/>
                          <a:tailEnd/>
                        </a:ln>
                      </wps:spPr>
                      <wps:txbx>
                        <w:txbxContent>
                          <w:p w14:paraId="087EC04E" w14:textId="77777777" w:rsidR="00465CAB" w:rsidRDefault="001D0B38" w:rsidP="00465CAB">
                            <w:sdt>
                              <w:sdtPr>
                                <w:id w:val="791946815"/>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In depth description of the brief, the site </w:t>
                            </w:r>
                            <w:proofErr w:type="gramStart"/>
                            <w:r w:rsidR="00465CAB">
                              <w:t>location</w:t>
                            </w:r>
                            <w:proofErr w:type="gramEnd"/>
                            <w:r w:rsidR="00465CAB">
                              <w:t xml:space="preserve"> and the survey type</w:t>
                            </w:r>
                          </w:p>
                          <w:p w14:paraId="01A43221" w14:textId="77777777" w:rsidR="00465CAB" w:rsidRDefault="001D0B38" w:rsidP="00465CAB">
                            <w:sdt>
                              <w:sdtPr>
                                <w:id w:val="38783907"/>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Scope and aims of the survey and </w:t>
                            </w:r>
                            <w:proofErr w:type="gramStart"/>
                            <w:r w:rsidR="00465CAB">
                              <w:t>report</w:t>
                            </w:r>
                            <w:proofErr w:type="gramEnd"/>
                          </w:p>
                          <w:p w14:paraId="1323BB89" w14:textId="77777777" w:rsidR="00465CAB" w:rsidRDefault="001D0B38" w:rsidP="00465CAB">
                            <w:sdt>
                              <w:sdtPr>
                                <w:id w:val="1559206721"/>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Include basic map of the site set within the wider </w:t>
                            </w:r>
                            <w:proofErr w:type="gramStart"/>
                            <w:r w:rsidR="00465CAB">
                              <w:t>context</w:t>
                            </w:r>
                            <w:proofErr w:type="gramEnd"/>
                            <w:r w:rsidR="00465CAB">
                              <w:t xml:space="preserve"> </w:t>
                            </w:r>
                          </w:p>
                          <w:p w14:paraId="5CDE3C4D" w14:textId="77777777" w:rsidR="00465CAB" w:rsidRPr="00581BD6" w:rsidRDefault="001D0B38" w:rsidP="00465CAB">
                            <w:pPr>
                              <w:ind w:left="720" w:hanging="720"/>
                              <w:rPr>
                                <w:color w:val="FF0000"/>
                              </w:rPr>
                            </w:pPr>
                            <w:sdt>
                              <w:sdtPr>
                                <w:id w:val="-1504424661"/>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Staff who undertook the survey and their qualifications – ensure this complies with the requirements in the survey </w:t>
                            </w:r>
                            <w:proofErr w:type="gramStart"/>
                            <w:r w:rsidR="00465CAB">
                              <w:t>specifications</w:t>
                            </w:r>
                            <w:proofErr w:type="gramEnd"/>
                          </w:p>
                          <w:p w14:paraId="54BC50E4" w14:textId="77777777" w:rsidR="00465CAB" w:rsidRDefault="00465CAB" w:rsidP="00465CAB"/>
                        </w:txbxContent>
                      </wps:txbx>
                      <wps:bodyPr rot="0" vert="horz" wrap="square" lIns="91440" tIns="45720" rIns="91440" bIns="45720" anchor="t" anchorCtr="0">
                        <a:noAutofit/>
                      </wps:bodyPr>
                    </wps:wsp>
                  </a:graphicData>
                </a:graphic>
              </wp:inline>
            </w:drawing>
          </mc:Choice>
          <mc:Fallback xmlns="">
            <w:pict>
              <v:shape w14:anchorId="55F155C5" id="_x0000_s1029" type="#_x0000_t202" style="width:45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">
                <v:textbox>
                  <w:txbxContent>
                    <w:p w14:paraId="087EC04E" w14:textId="77777777" w:rsidR="00465CAB" w:rsidRDefault="005E4D42" w:rsidP="00465CAB">
                      <w:sdt>
                        <w:sdtPr>
                          <w:id w:val="791946815"/>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In depth description of the brief, the site location and the survey type</w:t>
                      </w:r>
                    </w:p>
                    <w:p w14:paraId="01A43221" w14:textId="77777777" w:rsidR="00465CAB" w:rsidRDefault="005E4D42" w:rsidP="00465CAB">
                      <w:sdt>
                        <w:sdtPr>
                          <w:id w:val="38783907"/>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Scope and aims of the survey and report</w:t>
                      </w:r>
                    </w:p>
                    <w:p w14:paraId="1323BB89" w14:textId="77777777" w:rsidR="00465CAB" w:rsidRDefault="005E4D42" w:rsidP="00465CAB">
                      <w:sdt>
                        <w:sdtPr>
                          <w:id w:val="1559206721"/>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 xml:space="preserve">Include basic map of the site set within the wider context </w:t>
                      </w:r>
                    </w:p>
                    <w:p w14:paraId="5CDE3C4D" w14:textId="77777777" w:rsidR="00465CAB" w:rsidRPr="00581BD6" w:rsidRDefault="005E4D42" w:rsidP="00465CAB">
                      <w:pPr>
                        <w:ind w:left="720" w:hanging="720"/>
                        <w:rPr>
                          <w:color w:val="FF0000"/>
                        </w:rPr>
                      </w:pPr>
                      <w:sdt>
                        <w:sdtPr>
                          <w:id w:val="-1504424661"/>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Staff who undertook the survey and their qualifications – ensure this complies with the requirements in the survey specifications</w:t>
                      </w:r>
                    </w:p>
                    <w:p w14:paraId="54BC50E4" w14:textId="77777777" w:rsidR="00465CAB" w:rsidRDefault="00465CAB" w:rsidP="00465CAB"/>
                  </w:txbxContent>
                </v:textbox>
                <w10:anchorlock/>
              </v:shape>
            </w:pict>
          </mc:Fallback>
        </mc:AlternateContent>
      </w:r>
    </w:p>
    <w:p w14:paraId="58A2CBF9" w14:textId="77777777" w:rsidR="00465CAB" w:rsidRPr="00465CAB" w:rsidRDefault="00465CAB" w:rsidP="00465CAB">
      <w:pPr>
        <w:keepNext/>
        <w:spacing w:after="120" w:line="240" w:lineRule="auto"/>
        <w:outlineLvl w:val="0"/>
        <w:rPr>
          <w:rFonts w:cs="Arial Unicode MS"/>
          <w:color w:val="auto"/>
          <w:kern w:val="32"/>
          <w:sz w:val="36"/>
          <w:szCs w:val="48"/>
          <w:u w:color="57A333"/>
          <w:bdr w:val="nil"/>
          <w:lang w:val="en-US"/>
        </w:rPr>
      </w:pPr>
      <w:r w:rsidRPr="00465CAB">
        <w:rPr>
          <w:rFonts w:cs="Arial Unicode MS"/>
          <w:color w:val="auto"/>
          <w:kern w:val="32"/>
          <w:sz w:val="36"/>
          <w:szCs w:val="48"/>
          <w:u w:color="57A333"/>
          <w:bdr w:val="nil"/>
          <w:lang w:val="en-US"/>
        </w:rPr>
        <w:lastRenderedPageBreak/>
        <w:t>Methods:</w:t>
      </w:r>
    </w:p>
    <w:p w14:paraId="787804F1"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noProof/>
          <w:color w:val="auto"/>
          <w:kern w:val="2"/>
          <w:lang w:eastAsia="en-US"/>
          <w14:ligatures w14:val="standardContextual"/>
        </w:rPr>
        <mc:AlternateContent>
          <mc:Choice Requires="wps">
            <w:drawing>
              <wp:inline distT="0" distB="0" distL="0" distR="0" wp14:anchorId="58446002" wp14:editId="52240F2E">
                <wp:extent cx="5721350" cy="2759102"/>
                <wp:effectExtent l="0" t="0" r="12700" b="22225"/>
                <wp:docPr id="1835774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2759102"/>
                        </a:xfrm>
                        <a:prstGeom prst="rect">
                          <a:avLst/>
                        </a:prstGeom>
                        <a:solidFill>
                          <a:srgbClr val="FFFFFF"/>
                        </a:solidFill>
                        <a:ln w="9525">
                          <a:solidFill>
                            <a:srgbClr val="000000"/>
                          </a:solidFill>
                          <a:miter lim="800000"/>
                          <a:headEnd/>
                          <a:tailEnd/>
                        </a:ln>
                      </wps:spPr>
                      <wps:txbx>
                        <w:txbxContent>
                          <w:bookmarkStart w:id="64" w:name="_Hlk165033225"/>
                          <w:p w14:paraId="5778272C" w14:textId="77777777" w:rsidR="00465CAB" w:rsidRDefault="001D0B38" w:rsidP="00465CAB">
                            <w:sdt>
                              <w:sdtPr>
                                <w:id w:val="-1343159174"/>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State level of desk study undertaken</w:t>
                            </w:r>
                          </w:p>
                          <w:bookmarkEnd w:id="64"/>
                          <w:p w14:paraId="3783B5DA" w14:textId="77777777" w:rsidR="00465CAB" w:rsidRDefault="001D0B38" w:rsidP="00465CAB">
                            <w:pPr>
                              <w:ind w:left="720" w:hanging="720"/>
                            </w:pPr>
                            <w:sdt>
                              <w:sdtPr>
                                <w:id w:val="-104276865"/>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State dates, times and surveyors for </w:t>
                            </w:r>
                            <w:proofErr w:type="gramStart"/>
                            <w:r w:rsidR="00465CAB">
                              <w:t>visits</w:t>
                            </w:r>
                            <w:proofErr w:type="gramEnd"/>
                          </w:p>
                          <w:p w14:paraId="52E43121" w14:textId="77777777" w:rsidR="00465CAB" w:rsidRDefault="001D0B38" w:rsidP="00465CAB">
                            <w:pPr>
                              <w:ind w:left="720" w:hanging="720"/>
                            </w:pPr>
                            <w:sdt>
                              <w:sdtPr>
                                <w:id w:val="609008642"/>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 xml:space="preserve"> </w:t>
                            </w:r>
                            <w:r w:rsidR="00465CAB">
                              <w:tab/>
                              <w:t xml:space="preserve">Detail survey methods including National Vegetation Classification (NVC) or </w:t>
                            </w:r>
                            <w:proofErr w:type="spellStart"/>
                            <w:r w:rsidR="00465CAB">
                              <w:t>UKHab</w:t>
                            </w:r>
                            <w:proofErr w:type="spellEnd"/>
                          </w:p>
                          <w:p w14:paraId="173D9D07" w14:textId="77777777" w:rsidR="00465CAB" w:rsidRDefault="001D0B38" w:rsidP="00465CAB">
                            <w:sdt>
                              <w:sdtPr>
                                <w:id w:val="-448165765"/>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If software was used to analyse NVC </w:t>
                            </w:r>
                            <w:proofErr w:type="gramStart"/>
                            <w:r w:rsidR="00465CAB">
                              <w:t>results</w:t>
                            </w:r>
                            <w:proofErr w:type="gramEnd"/>
                            <w:r w:rsidR="00465CAB">
                              <w:t xml:space="preserve"> please give its name</w:t>
                            </w:r>
                          </w:p>
                          <w:p w14:paraId="31BDC772" w14:textId="77777777" w:rsidR="00465CAB" w:rsidRPr="00465CAB" w:rsidRDefault="001D0B38" w:rsidP="00465CAB">
                            <w:pPr>
                              <w:ind w:left="720" w:hanging="720"/>
                              <w:rPr>
                                <w:color w:val="B94700"/>
                              </w:rPr>
                            </w:pPr>
                            <w:sdt>
                              <w:sdtPr>
                                <w:id w:val="-271241858"/>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State the number of quadrats assessed </w:t>
                            </w:r>
                            <w:r w:rsidR="00465CAB" w:rsidRPr="003B3BE8">
                              <w:t xml:space="preserve">during the survey with a list of vegetation communities and number </w:t>
                            </w:r>
                            <w:r w:rsidR="00465CAB">
                              <w:t xml:space="preserve">of </w:t>
                            </w:r>
                            <w:r w:rsidR="00465CAB" w:rsidRPr="003B3BE8">
                              <w:t>quadrats analysed for each (ideally 5)</w:t>
                            </w:r>
                          </w:p>
                          <w:p w14:paraId="58993934" w14:textId="77777777" w:rsidR="00465CAB" w:rsidRDefault="001D0B38" w:rsidP="00465CAB">
                            <w:pPr>
                              <w:ind w:left="720" w:hanging="720"/>
                            </w:pPr>
                            <w:sdt>
                              <w:sdtPr>
                                <w:id w:val="1312446141"/>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Condition assessment utilising the statutory biodiversity </w:t>
                            </w:r>
                            <w:proofErr w:type="gramStart"/>
                            <w:r w:rsidR="00465CAB">
                              <w:t>metric</w:t>
                            </w:r>
                            <w:proofErr w:type="gramEnd"/>
                            <w:r w:rsidR="00465CAB">
                              <w:t xml:space="preserve"> </w:t>
                            </w:r>
                          </w:p>
                          <w:p w14:paraId="09346319" w14:textId="77777777" w:rsidR="00465CAB" w:rsidRDefault="001D0B38" w:rsidP="00465CAB">
                            <w:sdt>
                              <w:sdtPr>
                                <w:id w:val="1171459694"/>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Any limitations that may have impacted on the survey </w:t>
                            </w:r>
                            <w:proofErr w:type="gramStart"/>
                            <w:r w:rsidR="00465CAB">
                              <w:t>effort</w:t>
                            </w:r>
                            <w:proofErr w:type="gramEnd"/>
                          </w:p>
                        </w:txbxContent>
                      </wps:txbx>
                      <wps:bodyPr rot="0" vert="horz" wrap="square" lIns="91440" tIns="45720" rIns="91440" bIns="45720" anchor="t" anchorCtr="0">
                        <a:noAutofit/>
                      </wps:bodyPr>
                    </wps:wsp>
                  </a:graphicData>
                </a:graphic>
              </wp:inline>
            </w:drawing>
          </mc:Choice>
          <mc:Fallback xmlns="">
            <w:pict>
              <v:shape w14:anchorId="58446002" id="_x0000_s1030" type="#_x0000_t202" style="width:450.5pt;height:2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">
                <v:textbox>
                  <w:txbxContent>
                    <w:bookmarkStart w:id="65" w:name="_Hlk165033225"/>
                    <w:p w14:paraId="5778272C" w14:textId="77777777" w:rsidR="00465CAB" w:rsidRDefault="005E4D42" w:rsidP="00465CAB">
                      <w:sdt>
                        <w:sdtPr>
                          <w:id w:val="-1343159174"/>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State level of desk study undertaken</w:t>
                      </w:r>
                    </w:p>
                    <w:bookmarkEnd w:id="65"/>
                    <w:p w14:paraId="3783B5DA" w14:textId="77777777" w:rsidR="00465CAB" w:rsidRDefault="005E4D42" w:rsidP="00465CAB">
                      <w:pPr>
                        <w:ind w:left="720" w:hanging="720"/>
                      </w:pPr>
                      <w:sdt>
                        <w:sdtPr>
                          <w:id w:val="-104276865"/>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State dates, times and surveyors for visits</w:t>
                      </w:r>
                    </w:p>
                    <w:p w14:paraId="52E43121" w14:textId="77777777" w:rsidR="00465CAB" w:rsidRDefault="005E4D42" w:rsidP="00465CAB">
                      <w:pPr>
                        <w:ind w:left="720" w:hanging="720"/>
                      </w:pPr>
                      <w:sdt>
                        <w:sdtPr>
                          <w:id w:val="609008642"/>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 xml:space="preserve"> </w:t>
                      </w:r>
                      <w:r w:rsidR="00465CAB">
                        <w:tab/>
                        <w:t>Detail survey methods including National Vegetation Classification (NVC) or UKHab</w:t>
                      </w:r>
                    </w:p>
                    <w:p w14:paraId="173D9D07" w14:textId="77777777" w:rsidR="00465CAB" w:rsidRDefault="005E4D42" w:rsidP="00465CAB">
                      <w:sdt>
                        <w:sdtPr>
                          <w:id w:val="-448165765"/>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If software was used to analyse NVC results please give its name</w:t>
                      </w:r>
                    </w:p>
                    <w:p w14:paraId="31BDC772" w14:textId="77777777" w:rsidR="00465CAB" w:rsidRPr="00465CAB" w:rsidRDefault="005E4D42" w:rsidP="00465CAB">
                      <w:pPr>
                        <w:ind w:left="720" w:hanging="720"/>
                        <w:rPr>
                          <w:color w:val="B94700"/>
                        </w:rPr>
                      </w:pPr>
                      <w:sdt>
                        <w:sdtPr>
                          <w:id w:val="-271241858"/>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 xml:space="preserve">State the number of quadrats assessed </w:t>
                      </w:r>
                      <w:r w:rsidR="00465CAB" w:rsidRPr="003B3BE8">
                        <w:t xml:space="preserve">during the survey with a list of vegetation communities and number </w:t>
                      </w:r>
                      <w:r w:rsidR="00465CAB">
                        <w:t xml:space="preserve">of </w:t>
                      </w:r>
                      <w:r w:rsidR="00465CAB" w:rsidRPr="003B3BE8">
                        <w:t>quadrats analysed for each (ideally 5)</w:t>
                      </w:r>
                    </w:p>
                    <w:p w14:paraId="58993934" w14:textId="77777777" w:rsidR="00465CAB" w:rsidRDefault="005E4D42" w:rsidP="00465CAB">
                      <w:pPr>
                        <w:ind w:left="720" w:hanging="720"/>
                      </w:pPr>
                      <w:sdt>
                        <w:sdtPr>
                          <w:id w:val="1312446141"/>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 xml:space="preserve">Condition assessment utilising the statutory biodiversity metric </w:t>
                      </w:r>
                    </w:p>
                    <w:p w14:paraId="09346319" w14:textId="77777777" w:rsidR="00465CAB" w:rsidRDefault="005E4D42" w:rsidP="00465CAB">
                      <w:sdt>
                        <w:sdtPr>
                          <w:id w:val="1171459694"/>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Any limitations that may have impacted on the survey effort</w:t>
                      </w:r>
                    </w:p>
                  </w:txbxContent>
                </v:textbox>
                <w10:anchorlock/>
              </v:shape>
            </w:pict>
          </mc:Fallback>
        </mc:AlternateContent>
      </w:r>
    </w:p>
    <w:p w14:paraId="2F628A90" w14:textId="77777777" w:rsidR="00465CAB" w:rsidRPr="00465CAB" w:rsidRDefault="00465CAB" w:rsidP="00465CAB">
      <w:pPr>
        <w:keepNext/>
        <w:spacing w:after="120" w:line="240" w:lineRule="auto"/>
        <w:outlineLvl w:val="0"/>
        <w:rPr>
          <w:rFonts w:cs="Arial Unicode MS"/>
          <w:color w:val="auto"/>
          <w:kern w:val="32"/>
          <w:sz w:val="36"/>
          <w:szCs w:val="36"/>
          <w:u w:color="57A333"/>
          <w:bdr w:val="nil"/>
          <w:lang w:val="en-US"/>
        </w:rPr>
      </w:pPr>
      <w:r w:rsidRPr="00465CAB">
        <w:rPr>
          <w:rFonts w:cs="Arial Unicode MS"/>
          <w:color w:val="auto"/>
          <w:kern w:val="32"/>
          <w:sz w:val="36"/>
          <w:szCs w:val="36"/>
          <w:u w:color="57A333"/>
          <w:bdr w:val="nil"/>
          <w:lang w:val="en-US"/>
        </w:rPr>
        <w:t>Desk Study:</w:t>
      </w:r>
    </w:p>
    <w:p w14:paraId="726A7746"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val="en-US"/>
          <w14:ligatures w14:val="standardContextual"/>
        </w:rPr>
      </w:pPr>
    </w:p>
    <w:p w14:paraId="796EA4C6"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noProof/>
          <w:color w:val="auto"/>
          <w:kern w:val="2"/>
          <w:lang w:eastAsia="en-US"/>
          <w14:ligatures w14:val="standardContextual"/>
        </w:rPr>
        <mc:AlternateContent>
          <mc:Choice Requires="wps">
            <w:drawing>
              <wp:inline distT="0" distB="0" distL="0" distR="0" wp14:anchorId="4C674B7A" wp14:editId="31C75326">
                <wp:extent cx="5721350" cy="2687540"/>
                <wp:effectExtent l="0" t="0" r="12700" b="1778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2687540"/>
                        </a:xfrm>
                        <a:prstGeom prst="rect">
                          <a:avLst/>
                        </a:prstGeom>
                        <a:solidFill>
                          <a:srgbClr val="FFFFFF"/>
                        </a:solidFill>
                        <a:ln w="9525">
                          <a:solidFill>
                            <a:srgbClr val="000000"/>
                          </a:solidFill>
                          <a:miter lim="800000"/>
                          <a:headEnd/>
                          <a:tailEnd/>
                        </a:ln>
                      </wps:spPr>
                      <wps:txbx>
                        <w:txbxContent>
                          <w:p w14:paraId="39CA7C71" w14:textId="77777777" w:rsidR="00465CAB" w:rsidRDefault="001D0B38" w:rsidP="00465CAB">
                            <w:pPr>
                              <w:ind w:left="720" w:hanging="720"/>
                            </w:pPr>
                            <w:sdt>
                              <w:sdtPr>
                                <w:id w:val="941649308"/>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Include sources of information, Local Record Centre, MAGIC etc. </w:t>
                            </w:r>
                          </w:p>
                          <w:p w14:paraId="2814C408" w14:textId="77777777" w:rsidR="00465CAB" w:rsidRDefault="001D0B38" w:rsidP="00465CAB">
                            <w:pPr>
                              <w:ind w:left="720" w:hanging="720"/>
                            </w:pPr>
                            <w:sdt>
                              <w:sdtPr>
                                <w:id w:val="926002210"/>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 xml:space="preserve"> </w:t>
                            </w:r>
                            <w:r w:rsidR="00465CAB">
                              <w:tab/>
                              <w:t xml:space="preserve">Include closest records of notable species, their distance and direction from the site on a </w:t>
                            </w:r>
                            <w:proofErr w:type="gramStart"/>
                            <w:r w:rsidR="00465CAB">
                              <w:t>map</w:t>
                            </w:r>
                            <w:proofErr w:type="gramEnd"/>
                            <w:r w:rsidR="00465CAB">
                              <w:t xml:space="preserve"> </w:t>
                            </w:r>
                          </w:p>
                          <w:p w14:paraId="3FB13D99" w14:textId="77777777" w:rsidR="00465CAB" w:rsidRDefault="001D0B38" w:rsidP="00465CAB">
                            <w:pPr>
                              <w:ind w:left="720" w:hanging="720"/>
                            </w:pPr>
                            <w:sdt>
                              <w:sdtPr>
                                <w:id w:val="-1365444266"/>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Include details of any nearby statutory designated sites or Local Wildlife Sites</w:t>
                            </w:r>
                          </w:p>
                          <w:p w14:paraId="0D94F67E" w14:textId="77777777" w:rsidR="00465CAB" w:rsidRDefault="001D0B38" w:rsidP="00465CAB">
                            <w:sdt>
                              <w:sdtPr>
                                <w:id w:val="-1132555393"/>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Include details of any nearby Priority Habitats </w:t>
                            </w:r>
                          </w:p>
                          <w:p w14:paraId="26C1066F" w14:textId="77777777" w:rsidR="00465CAB" w:rsidRDefault="001D0B38" w:rsidP="00465CAB">
                            <w:pPr>
                              <w:ind w:left="720" w:hanging="720"/>
                            </w:pPr>
                            <w:sdt>
                              <w:sdtPr>
                                <w:id w:val="-283345284"/>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 xml:space="preserve"> </w:t>
                            </w:r>
                            <w:r w:rsidR="00465CAB">
                              <w:tab/>
                              <w:t>Include details of any other important habitats including grass moorland, fragmented heath, Good Quality Semi-</w:t>
                            </w:r>
                            <w:proofErr w:type="gramStart"/>
                            <w:r w:rsidR="00465CAB">
                              <w:t>improved</w:t>
                            </w:r>
                            <w:proofErr w:type="gramEnd"/>
                            <w:r w:rsidR="00465CAB">
                              <w:t xml:space="preserve"> Grassland and </w:t>
                            </w:r>
                            <w:r w:rsidR="00465CAB" w:rsidRPr="002D5386">
                              <w:t>no main habitat but additional habitat exists</w:t>
                            </w:r>
                          </w:p>
                          <w:p w14:paraId="56208ED0" w14:textId="77777777" w:rsidR="00465CAB" w:rsidRDefault="001D0B38" w:rsidP="00465CAB">
                            <w:pPr>
                              <w:ind w:left="720" w:hanging="720"/>
                            </w:pPr>
                            <w:sdt>
                              <w:sdtPr>
                                <w:id w:val="875974813"/>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r>
                            <w:r w:rsidR="00465CAB" w:rsidRPr="00BB12DD">
                              <w:t>Interpretation of</w:t>
                            </w:r>
                            <w:r w:rsidR="00465CAB">
                              <w:t xml:space="preserve"> data search</w:t>
                            </w:r>
                            <w:r w:rsidR="00465CAB" w:rsidRPr="00BB12DD">
                              <w:t xml:space="preserve"> records</w:t>
                            </w:r>
                            <w:r w:rsidR="00465CAB">
                              <w:t xml:space="preserve"> </w:t>
                            </w:r>
                            <w:r w:rsidR="00465CAB" w:rsidRPr="00BB12DD">
                              <w:t>(full records in appendix)</w:t>
                            </w:r>
                          </w:p>
                          <w:p w14:paraId="3A13AE22" w14:textId="77777777" w:rsidR="00465CAB" w:rsidRDefault="00465CAB" w:rsidP="00465CAB">
                            <w:pPr>
                              <w:ind w:left="720" w:hanging="720"/>
                            </w:pPr>
                          </w:p>
                        </w:txbxContent>
                      </wps:txbx>
                      <wps:bodyPr rot="0" vert="horz" wrap="square" lIns="91440" tIns="45720" rIns="91440" bIns="45720" anchor="t" anchorCtr="0">
                        <a:noAutofit/>
                      </wps:bodyPr>
                    </wps:wsp>
                  </a:graphicData>
                </a:graphic>
              </wp:inline>
            </w:drawing>
          </mc:Choice>
          <mc:Fallback xmlns="">
            <w:pict>
              <v:shape w14:anchorId="4C674B7A" id="_x0000_s1031" type="#_x0000_t202" style="width:450.5pt;height:2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">
                <v:textbox>
                  <w:txbxContent>
                    <w:p w14:paraId="39CA7C71" w14:textId="77777777" w:rsidR="00465CAB" w:rsidRDefault="005E4D42" w:rsidP="00465CAB">
                      <w:pPr>
                        <w:ind w:left="720" w:hanging="720"/>
                      </w:pPr>
                      <w:sdt>
                        <w:sdtPr>
                          <w:id w:val="941649308"/>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 xml:space="preserve">Include sources of information, Local Record Centre, MAGIC etc. </w:t>
                      </w:r>
                    </w:p>
                    <w:p w14:paraId="2814C408" w14:textId="77777777" w:rsidR="00465CAB" w:rsidRDefault="005E4D42" w:rsidP="00465CAB">
                      <w:pPr>
                        <w:ind w:left="720" w:hanging="720"/>
                      </w:pPr>
                      <w:sdt>
                        <w:sdtPr>
                          <w:id w:val="926002210"/>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 xml:space="preserve"> </w:t>
                      </w:r>
                      <w:r w:rsidR="00465CAB">
                        <w:tab/>
                        <w:t xml:space="preserve">Include closest records of notable species, their distance and direction from the site on a map </w:t>
                      </w:r>
                    </w:p>
                    <w:p w14:paraId="3FB13D99" w14:textId="77777777" w:rsidR="00465CAB" w:rsidRDefault="005E4D42" w:rsidP="00465CAB">
                      <w:pPr>
                        <w:ind w:left="720" w:hanging="720"/>
                      </w:pPr>
                      <w:sdt>
                        <w:sdtPr>
                          <w:id w:val="-1365444266"/>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Include details of any nearby statutory designated sites or Local Wildlife Sites</w:t>
                      </w:r>
                    </w:p>
                    <w:p w14:paraId="0D94F67E" w14:textId="77777777" w:rsidR="00465CAB" w:rsidRDefault="005E4D42" w:rsidP="00465CAB">
                      <w:sdt>
                        <w:sdtPr>
                          <w:id w:val="-1132555393"/>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 xml:space="preserve">Include details of any nearby Priority Habitats </w:t>
                      </w:r>
                    </w:p>
                    <w:p w14:paraId="26C1066F" w14:textId="77777777" w:rsidR="00465CAB" w:rsidRDefault="005E4D42" w:rsidP="00465CAB">
                      <w:pPr>
                        <w:ind w:left="720" w:hanging="720"/>
                      </w:pPr>
                      <w:sdt>
                        <w:sdtPr>
                          <w:id w:val="-283345284"/>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 xml:space="preserve"> </w:t>
                      </w:r>
                      <w:r w:rsidR="00465CAB">
                        <w:tab/>
                        <w:t xml:space="preserve">Include details of any other important habitats including grass moorland, fragmented heath, Good Quality Semi-improved Grassland and </w:t>
                      </w:r>
                      <w:r w:rsidR="00465CAB" w:rsidRPr="002D5386">
                        <w:t>no main habitat but additional habitat exists</w:t>
                      </w:r>
                    </w:p>
                    <w:p w14:paraId="56208ED0" w14:textId="77777777" w:rsidR="00465CAB" w:rsidRDefault="005E4D42" w:rsidP="00465CAB">
                      <w:pPr>
                        <w:ind w:left="720" w:hanging="720"/>
                      </w:pPr>
                      <w:sdt>
                        <w:sdtPr>
                          <w:id w:val="875974813"/>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r>
                      <w:r w:rsidR="00465CAB" w:rsidRPr="00BB12DD">
                        <w:t>Interpretation of</w:t>
                      </w:r>
                      <w:r w:rsidR="00465CAB">
                        <w:t xml:space="preserve"> data search</w:t>
                      </w:r>
                      <w:r w:rsidR="00465CAB" w:rsidRPr="00BB12DD">
                        <w:t xml:space="preserve"> records</w:t>
                      </w:r>
                      <w:r w:rsidR="00465CAB">
                        <w:t xml:space="preserve"> </w:t>
                      </w:r>
                      <w:r w:rsidR="00465CAB" w:rsidRPr="00BB12DD">
                        <w:t>(full records in appendix)</w:t>
                      </w:r>
                    </w:p>
                    <w:p w14:paraId="3A13AE22" w14:textId="77777777" w:rsidR="00465CAB" w:rsidRDefault="00465CAB" w:rsidP="00465CAB">
                      <w:pPr>
                        <w:ind w:left="720" w:hanging="720"/>
                      </w:pPr>
                    </w:p>
                  </w:txbxContent>
                </v:textbox>
                <w10:anchorlock/>
              </v:shape>
            </w:pict>
          </mc:Fallback>
        </mc:AlternateContent>
      </w:r>
    </w:p>
    <w:p w14:paraId="24B432F2" w14:textId="77777777" w:rsidR="00465CAB" w:rsidRPr="00465CAB" w:rsidRDefault="00465CAB" w:rsidP="00465CAB">
      <w:pPr>
        <w:keepNext/>
        <w:spacing w:after="120" w:line="240" w:lineRule="auto"/>
        <w:outlineLvl w:val="0"/>
        <w:rPr>
          <w:rFonts w:cs="Arial Unicode MS"/>
          <w:color w:val="auto"/>
          <w:kern w:val="32"/>
          <w:sz w:val="36"/>
          <w:szCs w:val="36"/>
          <w:u w:color="57A333"/>
          <w:bdr w:val="nil"/>
          <w:lang w:val="en-US"/>
        </w:rPr>
      </w:pPr>
      <w:r w:rsidRPr="00465CAB">
        <w:rPr>
          <w:rFonts w:cs="Arial Unicode MS"/>
          <w:color w:val="auto"/>
          <w:kern w:val="32"/>
          <w:sz w:val="36"/>
          <w:szCs w:val="36"/>
          <w:u w:color="57A333"/>
          <w:bdr w:val="nil"/>
          <w:lang w:val="en-US"/>
        </w:rPr>
        <w:lastRenderedPageBreak/>
        <w:t>Results:</w:t>
      </w:r>
    </w:p>
    <w:p w14:paraId="301340DC"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noProof/>
          <w:color w:val="auto"/>
          <w:kern w:val="2"/>
          <w:lang w:eastAsia="en-US"/>
          <w14:ligatures w14:val="standardContextual"/>
        </w:rPr>
        <mc:AlternateContent>
          <mc:Choice Requires="wps">
            <w:drawing>
              <wp:inline distT="0" distB="0" distL="0" distR="0" wp14:anchorId="46CDABC0" wp14:editId="5B42C183">
                <wp:extent cx="5721350" cy="4834393"/>
                <wp:effectExtent l="0" t="0" r="12700" b="234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4834393"/>
                        </a:xfrm>
                        <a:prstGeom prst="rect">
                          <a:avLst/>
                        </a:prstGeom>
                        <a:solidFill>
                          <a:srgbClr val="FFFFFF"/>
                        </a:solidFill>
                        <a:ln w="9525">
                          <a:solidFill>
                            <a:srgbClr val="000000"/>
                          </a:solidFill>
                          <a:miter lim="800000"/>
                          <a:headEnd/>
                          <a:tailEnd/>
                        </a:ln>
                      </wps:spPr>
                      <wps:txbx>
                        <w:txbxContent>
                          <w:p w14:paraId="200C2FC3" w14:textId="77777777" w:rsidR="00465CAB" w:rsidRDefault="001D0B38" w:rsidP="00465CAB">
                            <w:pPr>
                              <w:ind w:left="720" w:hanging="720"/>
                            </w:pPr>
                            <w:sdt>
                              <w:sdtPr>
                                <w:id w:val="-1942836979"/>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Summary of NVC/</w:t>
                            </w:r>
                            <w:proofErr w:type="spellStart"/>
                            <w:r w:rsidR="00465CAB">
                              <w:t>UKHab</w:t>
                            </w:r>
                            <w:proofErr w:type="spellEnd"/>
                            <w:r w:rsidR="00465CAB">
                              <w:t xml:space="preserve">, indicating </w:t>
                            </w:r>
                            <w:proofErr w:type="gramStart"/>
                            <w:r w:rsidR="00465CAB">
                              <w:t>where</w:t>
                            </w:r>
                            <w:proofErr w:type="gramEnd"/>
                            <w:r w:rsidR="00465CAB">
                              <w:t xml:space="preserve"> Priority or important Habitats</w:t>
                            </w:r>
                          </w:p>
                          <w:p w14:paraId="0E91046A" w14:textId="77777777" w:rsidR="00465CAB" w:rsidRDefault="001D0B38" w:rsidP="00465CAB">
                            <w:pPr>
                              <w:ind w:left="720" w:hanging="720"/>
                            </w:pPr>
                            <w:sdt>
                              <w:sdtPr>
                                <w:id w:val="871422253"/>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At least 1 map detailing habitat types, with further maps for complex sites  </w:t>
                            </w:r>
                          </w:p>
                          <w:p w14:paraId="6C630F4D" w14:textId="77777777" w:rsidR="00465CAB" w:rsidRPr="00581BD6" w:rsidRDefault="001D0B38" w:rsidP="00465CAB">
                            <w:pPr>
                              <w:ind w:left="720" w:hanging="720"/>
                              <w:rPr>
                                <w:color w:val="FF0000"/>
                              </w:rPr>
                            </w:pPr>
                            <w:sdt>
                              <w:sdtPr>
                                <w:id w:val="-2124377369"/>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At least 1 map showing any Priority Habitat and other important habitat present within the site cross referenced to any </w:t>
                            </w:r>
                            <w:proofErr w:type="gramStart"/>
                            <w:r w:rsidR="00465CAB">
                              <w:t>tables</w:t>
                            </w:r>
                            <w:proofErr w:type="gramEnd"/>
                            <w:r w:rsidR="00465CAB">
                              <w:t xml:space="preserve"> </w:t>
                            </w:r>
                          </w:p>
                          <w:p w14:paraId="2F4EF10A" w14:textId="77777777" w:rsidR="00465CAB" w:rsidRPr="00465CAB" w:rsidRDefault="001D0B38" w:rsidP="00465CAB">
                            <w:pPr>
                              <w:ind w:left="720" w:hanging="720"/>
                              <w:rPr>
                                <w:color w:val="B94700"/>
                              </w:rPr>
                            </w:pPr>
                            <w:sdt>
                              <w:sdtPr>
                                <w:id w:val="1479426540"/>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At least 1 map showing the NVC/</w:t>
                            </w:r>
                            <w:proofErr w:type="spellStart"/>
                            <w:r w:rsidR="00465CAB">
                              <w:t>UKHab</w:t>
                            </w:r>
                            <w:proofErr w:type="spellEnd"/>
                            <w:r w:rsidR="00465CAB">
                              <w:t xml:space="preserve"> communities and locations of each quadrat </w:t>
                            </w:r>
                            <w:proofErr w:type="gramStart"/>
                            <w:r w:rsidR="00465CAB">
                              <w:t>surveyed</w:t>
                            </w:r>
                            <w:proofErr w:type="gramEnd"/>
                            <w:r w:rsidR="00465CAB" w:rsidRPr="0043068A">
                              <w:t xml:space="preserve"> and quadrat data clearly laid out in tabular format </w:t>
                            </w:r>
                          </w:p>
                          <w:p w14:paraId="0281CE0D" w14:textId="77777777" w:rsidR="00465CAB" w:rsidRDefault="001D0B38" w:rsidP="00465CAB">
                            <w:pPr>
                              <w:ind w:left="720" w:hanging="720"/>
                            </w:pPr>
                            <w:sdt>
                              <w:sdtPr>
                                <w:id w:val="505173349"/>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Describe each NVC/</w:t>
                            </w:r>
                            <w:proofErr w:type="spellStart"/>
                            <w:r w:rsidR="00465CAB">
                              <w:t>UKHab</w:t>
                            </w:r>
                            <w:proofErr w:type="spellEnd"/>
                            <w:r w:rsidR="00465CAB">
                              <w:t xml:space="preserve"> community under a separate </w:t>
                            </w:r>
                            <w:proofErr w:type="gramStart"/>
                            <w:r w:rsidR="00465CAB">
                              <w:t>heading</w:t>
                            </w:r>
                            <w:proofErr w:type="gramEnd"/>
                          </w:p>
                          <w:p w14:paraId="48CA6BCA" w14:textId="77777777" w:rsidR="00465CAB" w:rsidRDefault="001D0B38" w:rsidP="00465CAB">
                            <w:pPr>
                              <w:ind w:left="720" w:hanging="720"/>
                            </w:pPr>
                            <w:sdt>
                              <w:sdtPr>
                                <w:id w:val="687720229"/>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Describe each Priority Habitat/other important habitat type under separate headings, with condition assessments utilising the Biodiversity Metric Technical Annex 1 </w:t>
                            </w:r>
                          </w:p>
                          <w:p w14:paraId="1895FE87" w14:textId="77777777" w:rsidR="00465CAB" w:rsidRPr="00EE531B" w:rsidRDefault="001D0B38" w:rsidP="00465CAB">
                            <w:pPr>
                              <w:ind w:left="720" w:hanging="720"/>
                            </w:pPr>
                            <w:sdt>
                              <w:sdtPr>
                                <w:id w:val="1698965753"/>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The quadrat data, including 8 figure grid reference, </w:t>
                            </w:r>
                            <w:r w:rsidR="00465CAB" w:rsidRPr="00EE531B">
                              <w:t xml:space="preserve">for each NVC community should be presented after the </w:t>
                            </w:r>
                            <w:r w:rsidR="00465CAB">
                              <w:t>NVC/</w:t>
                            </w:r>
                            <w:proofErr w:type="spellStart"/>
                            <w:r w:rsidR="00465CAB">
                              <w:t>UKHab</w:t>
                            </w:r>
                            <w:proofErr w:type="spellEnd"/>
                            <w:r w:rsidR="00465CAB">
                              <w:t xml:space="preserve"> </w:t>
                            </w:r>
                            <w:r w:rsidR="00465CAB" w:rsidRPr="00EF232A">
                              <w:t>community description</w:t>
                            </w:r>
                            <w:r w:rsidR="00465CAB" w:rsidRPr="00EE531B">
                              <w:t xml:space="preserve"> </w:t>
                            </w:r>
                            <w:r w:rsidR="00465CAB">
                              <w:t xml:space="preserve">alongside the results of any computer analysis e.g. </w:t>
                            </w:r>
                            <w:proofErr w:type="spellStart"/>
                            <w:proofErr w:type="gramStart"/>
                            <w:r w:rsidR="00465CAB">
                              <w:t>Tablefit</w:t>
                            </w:r>
                            <w:proofErr w:type="spellEnd"/>
                            <w:proofErr w:type="gramEnd"/>
                          </w:p>
                          <w:p w14:paraId="4D5238DD" w14:textId="77777777" w:rsidR="00465CAB" w:rsidRPr="00465CAB" w:rsidRDefault="001D0B38" w:rsidP="00465CAB">
                            <w:pPr>
                              <w:ind w:left="720" w:hanging="720"/>
                              <w:rPr>
                                <w:color w:val="B94700"/>
                              </w:rPr>
                            </w:pPr>
                            <w:sdt>
                              <w:sdtPr>
                                <w:id w:val="-271789658"/>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I</w:t>
                            </w:r>
                            <w:r w:rsidR="00465CAB" w:rsidRPr="00EE531B">
                              <w:t xml:space="preserve">f </w:t>
                            </w:r>
                            <w:proofErr w:type="gramStart"/>
                            <w:r w:rsidR="00465CAB" w:rsidRPr="00EE531B">
                              <w:t>relevant</w:t>
                            </w:r>
                            <w:proofErr w:type="gramEnd"/>
                            <w:r w:rsidR="00465CAB" w:rsidRPr="00EE531B">
                              <w:t xml:space="preserve"> please include a full species list for each NVC community with DAFOR in a tabular form</w:t>
                            </w:r>
                          </w:p>
                          <w:p w14:paraId="665C5C7C" w14:textId="77777777" w:rsidR="00465CAB" w:rsidRDefault="001D0B38" w:rsidP="00465CAB">
                            <w:pPr>
                              <w:ind w:left="720" w:hanging="720"/>
                            </w:pPr>
                            <w:sdt>
                              <w:sdtPr>
                                <w:id w:val="-1203554398"/>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Include photographs representative of the main vegetation communities </w:t>
                            </w:r>
                            <w:proofErr w:type="gramStart"/>
                            <w:r w:rsidR="00465CAB">
                              <w:t>found</w:t>
                            </w:r>
                            <w:proofErr w:type="gramEnd"/>
                          </w:p>
                        </w:txbxContent>
                      </wps:txbx>
                      <wps:bodyPr rot="0" vert="horz" wrap="square" lIns="91440" tIns="45720" rIns="91440" bIns="45720" anchor="t" anchorCtr="0">
                        <a:noAutofit/>
                      </wps:bodyPr>
                    </wps:wsp>
                  </a:graphicData>
                </a:graphic>
              </wp:inline>
            </w:drawing>
          </mc:Choice>
          <mc:Fallback xmlns="">
            <w:pict>
              <v:shape w14:anchorId="46CDABC0" id="_x0000_s1032" type="#_x0000_t202" style="width:450.5pt;height:38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">
                <v:textbox>
                  <w:txbxContent>
                    <w:p w14:paraId="200C2FC3" w14:textId="77777777" w:rsidR="00465CAB" w:rsidRDefault="005E4D42" w:rsidP="00465CAB">
                      <w:pPr>
                        <w:ind w:left="720" w:hanging="720"/>
                      </w:pPr>
                      <w:sdt>
                        <w:sdtPr>
                          <w:id w:val="-1942836979"/>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Summary of NVC/UKHab, indicating where Priority or important Habitats</w:t>
                      </w:r>
                    </w:p>
                    <w:p w14:paraId="0E91046A" w14:textId="77777777" w:rsidR="00465CAB" w:rsidRDefault="005E4D42" w:rsidP="00465CAB">
                      <w:pPr>
                        <w:ind w:left="720" w:hanging="720"/>
                      </w:pPr>
                      <w:sdt>
                        <w:sdtPr>
                          <w:id w:val="871422253"/>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 xml:space="preserve">At least 1 map detailing habitat types, with further maps for complex sites  </w:t>
                      </w:r>
                    </w:p>
                    <w:p w14:paraId="6C630F4D" w14:textId="77777777" w:rsidR="00465CAB" w:rsidRPr="00581BD6" w:rsidRDefault="005E4D42" w:rsidP="00465CAB">
                      <w:pPr>
                        <w:ind w:left="720" w:hanging="720"/>
                        <w:rPr>
                          <w:color w:val="FF0000"/>
                        </w:rPr>
                      </w:pPr>
                      <w:sdt>
                        <w:sdtPr>
                          <w:id w:val="-2124377369"/>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 xml:space="preserve">At least 1 map showing any Priority Habitat and other important habitat present within the site cross referenced to any tables </w:t>
                      </w:r>
                    </w:p>
                    <w:p w14:paraId="2F4EF10A" w14:textId="77777777" w:rsidR="00465CAB" w:rsidRPr="00465CAB" w:rsidRDefault="005E4D42" w:rsidP="00465CAB">
                      <w:pPr>
                        <w:ind w:left="720" w:hanging="720"/>
                        <w:rPr>
                          <w:color w:val="B94700"/>
                        </w:rPr>
                      </w:pPr>
                      <w:sdt>
                        <w:sdtPr>
                          <w:id w:val="1479426540"/>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At least 1 map showing the NVC/UKHab communities and locations of each quadrat surveyed</w:t>
                      </w:r>
                      <w:r w:rsidR="00465CAB" w:rsidRPr="0043068A">
                        <w:t xml:space="preserve"> and quadrat data clearly laid out in tabular format </w:t>
                      </w:r>
                    </w:p>
                    <w:p w14:paraId="0281CE0D" w14:textId="77777777" w:rsidR="00465CAB" w:rsidRDefault="005E4D42" w:rsidP="00465CAB">
                      <w:pPr>
                        <w:ind w:left="720" w:hanging="720"/>
                      </w:pPr>
                      <w:sdt>
                        <w:sdtPr>
                          <w:id w:val="505173349"/>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Describe each NVC/UKHab community under a separate heading</w:t>
                      </w:r>
                    </w:p>
                    <w:p w14:paraId="48CA6BCA" w14:textId="77777777" w:rsidR="00465CAB" w:rsidRDefault="005E4D42" w:rsidP="00465CAB">
                      <w:pPr>
                        <w:ind w:left="720" w:hanging="720"/>
                      </w:pPr>
                      <w:sdt>
                        <w:sdtPr>
                          <w:id w:val="687720229"/>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 xml:space="preserve">Describe each Priority Habitat/other important habitat type under separate headings, with condition assessments utilising the Biodiversity Metric Technical Annex 1 </w:t>
                      </w:r>
                    </w:p>
                    <w:p w14:paraId="1895FE87" w14:textId="77777777" w:rsidR="00465CAB" w:rsidRPr="00EE531B" w:rsidRDefault="005E4D42" w:rsidP="00465CAB">
                      <w:pPr>
                        <w:ind w:left="720" w:hanging="720"/>
                      </w:pPr>
                      <w:sdt>
                        <w:sdtPr>
                          <w:id w:val="1698965753"/>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 xml:space="preserve">The quadrat data, including 8 figure grid reference, </w:t>
                      </w:r>
                      <w:r w:rsidR="00465CAB" w:rsidRPr="00EE531B">
                        <w:t xml:space="preserve">for each NVC community should be presented after the </w:t>
                      </w:r>
                      <w:r w:rsidR="00465CAB">
                        <w:t xml:space="preserve">NVC/UKHab </w:t>
                      </w:r>
                      <w:r w:rsidR="00465CAB" w:rsidRPr="00EF232A">
                        <w:t>community description</w:t>
                      </w:r>
                      <w:r w:rsidR="00465CAB" w:rsidRPr="00EE531B">
                        <w:t xml:space="preserve"> </w:t>
                      </w:r>
                      <w:r w:rsidR="00465CAB">
                        <w:t>alongside the results of any computer analysis e.g. Tablefit</w:t>
                      </w:r>
                    </w:p>
                    <w:p w14:paraId="4D5238DD" w14:textId="77777777" w:rsidR="00465CAB" w:rsidRPr="00465CAB" w:rsidRDefault="005E4D42" w:rsidP="00465CAB">
                      <w:pPr>
                        <w:ind w:left="720" w:hanging="720"/>
                        <w:rPr>
                          <w:color w:val="B94700"/>
                        </w:rPr>
                      </w:pPr>
                      <w:sdt>
                        <w:sdtPr>
                          <w:id w:val="-271789658"/>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I</w:t>
                      </w:r>
                      <w:r w:rsidR="00465CAB" w:rsidRPr="00EE531B">
                        <w:t>f relevant please include a full species list for each NVC community with DAFOR in a tabular form</w:t>
                      </w:r>
                    </w:p>
                    <w:p w14:paraId="665C5C7C" w14:textId="77777777" w:rsidR="00465CAB" w:rsidRDefault="005E4D42" w:rsidP="00465CAB">
                      <w:pPr>
                        <w:ind w:left="720" w:hanging="720"/>
                      </w:pPr>
                      <w:sdt>
                        <w:sdtPr>
                          <w:id w:val="-1203554398"/>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Include photographs representative of the main vegetation communities found</w:t>
                      </w:r>
                    </w:p>
                  </w:txbxContent>
                </v:textbox>
                <w10:anchorlock/>
              </v:shape>
            </w:pict>
          </mc:Fallback>
        </mc:AlternateContent>
      </w:r>
    </w:p>
    <w:p w14:paraId="6DAC14AE" w14:textId="77777777" w:rsidR="00465CAB" w:rsidRPr="00465CAB" w:rsidRDefault="00465CAB" w:rsidP="00465CAB">
      <w:pPr>
        <w:keepNext/>
        <w:spacing w:after="120" w:line="240" w:lineRule="auto"/>
        <w:outlineLvl w:val="0"/>
        <w:rPr>
          <w:rFonts w:cs="Arial Unicode MS"/>
          <w:color w:val="auto"/>
          <w:kern w:val="32"/>
          <w:sz w:val="36"/>
          <w:szCs w:val="36"/>
          <w:u w:color="57A333"/>
          <w:bdr w:val="nil"/>
          <w:lang w:val="en-US"/>
        </w:rPr>
      </w:pPr>
      <w:r w:rsidRPr="00465CAB">
        <w:rPr>
          <w:rFonts w:cs="Arial Unicode MS"/>
          <w:color w:val="auto"/>
          <w:kern w:val="32"/>
          <w:sz w:val="36"/>
          <w:szCs w:val="36"/>
          <w:u w:color="57A333"/>
          <w:bdr w:val="nil"/>
          <w:lang w:val="en-US"/>
        </w:rPr>
        <w:t>Assessment of Site Suitability:</w:t>
      </w:r>
    </w:p>
    <w:p w14:paraId="7DA25277"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noProof/>
          <w:color w:val="auto"/>
          <w:kern w:val="2"/>
          <w:lang w:eastAsia="en-US"/>
          <w14:ligatures w14:val="standardContextual"/>
        </w:rPr>
        <mc:AlternateContent>
          <mc:Choice Requires="wps">
            <w:drawing>
              <wp:inline distT="0" distB="0" distL="0" distR="0" wp14:anchorId="2B06937C" wp14:editId="3654CE2B">
                <wp:extent cx="5721350" cy="1685925"/>
                <wp:effectExtent l="0" t="0" r="1270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685925"/>
                        </a:xfrm>
                        <a:prstGeom prst="rect">
                          <a:avLst/>
                        </a:prstGeom>
                        <a:solidFill>
                          <a:srgbClr val="FFFFFF"/>
                        </a:solidFill>
                        <a:ln w="9525">
                          <a:solidFill>
                            <a:srgbClr val="000000"/>
                          </a:solidFill>
                          <a:miter lim="800000"/>
                          <a:headEnd/>
                          <a:tailEnd/>
                        </a:ln>
                      </wps:spPr>
                      <wps:txbx>
                        <w:txbxContent>
                          <w:p w14:paraId="0054F7F6" w14:textId="77777777" w:rsidR="00465CAB" w:rsidRDefault="001D0B38" w:rsidP="00465CAB">
                            <w:pPr>
                              <w:ind w:left="720" w:hanging="720"/>
                            </w:pPr>
                            <w:sdt>
                              <w:sdtPr>
                                <w:id w:val="871189000"/>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Detail of any buffer areas that may be needed for onsite/offsite Priority Habitats</w:t>
                            </w:r>
                          </w:p>
                          <w:p w14:paraId="56B955F5" w14:textId="77777777" w:rsidR="00465CAB" w:rsidRDefault="001D0B38" w:rsidP="00465CAB">
                            <w:pPr>
                              <w:ind w:left="720" w:hanging="720"/>
                            </w:pPr>
                            <w:sdt>
                              <w:sdtPr>
                                <w:id w:val="-904373848"/>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 xml:space="preserve">Red/Amber/Green map showing areas where woodland creation is not appropriate/may be appropriate/is appropriate. Any comments made in this section must be clearly linked to the findings of the </w:t>
                            </w:r>
                            <w:proofErr w:type="gramStart"/>
                            <w:r w:rsidR="00465CAB">
                              <w:t>survey</w:t>
                            </w:r>
                            <w:proofErr w:type="gramEnd"/>
                          </w:p>
                          <w:p w14:paraId="1F237DAF" w14:textId="77777777" w:rsidR="00465CAB" w:rsidRDefault="001D0B38" w:rsidP="00465CAB">
                            <w:pPr>
                              <w:ind w:left="720" w:hanging="720"/>
                            </w:pPr>
                            <w:sdt>
                              <w:sdtPr>
                                <w:id w:val="613019688"/>
                                <w14:checkbox>
                                  <w14:checked w14:val="0"/>
                                  <w14:checkedState w14:val="2612" w14:font="MS Gothic"/>
                                  <w14:uncheckedState w14:val="2610" w14:font="MS Gothic"/>
                                </w14:checkbox>
                              </w:sdtPr>
                              <w:sdtEndPr/>
                              <w:sdtContent>
                                <w:r w:rsidR="00465CAB">
                                  <w:rPr>
                                    <w:rFonts w:ascii="MS Gothic" w:eastAsia="MS Gothic" w:hAnsi="MS Gothic" w:hint="eastAsia"/>
                                  </w:rPr>
                                  <w:t>☐</w:t>
                                </w:r>
                              </w:sdtContent>
                            </w:sdt>
                            <w:r w:rsidR="00465CAB">
                              <w:tab/>
                              <w:t>W</w:t>
                            </w:r>
                            <w:r w:rsidR="00465CAB" w:rsidRPr="00EF232A">
                              <w:t xml:space="preserve">here relevant, provide comment on cumulative impact and on open habitat management and its functional </w:t>
                            </w:r>
                            <w:proofErr w:type="gramStart"/>
                            <w:r w:rsidR="00465CAB" w:rsidRPr="00EF232A">
                              <w:t>connectivity</w:t>
                            </w:r>
                            <w:proofErr w:type="gramEnd"/>
                          </w:p>
                        </w:txbxContent>
                      </wps:txbx>
                      <wps:bodyPr rot="0" vert="horz" wrap="square" lIns="91440" tIns="45720" rIns="91440" bIns="45720" anchor="t" anchorCtr="0">
                        <a:noAutofit/>
                      </wps:bodyPr>
                    </wps:wsp>
                  </a:graphicData>
                </a:graphic>
              </wp:inline>
            </w:drawing>
          </mc:Choice>
          <mc:Fallback xmlns="">
            <w:pict>
              <v:shape w14:anchorId="2B06937C" id="_x0000_s1033" type="#_x0000_t202" style="width:450.5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">
                <v:textbox>
                  <w:txbxContent>
                    <w:p w14:paraId="0054F7F6" w14:textId="77777777" w:rsidR="00465CAB" w:rsidRDefault="005E4D42" w:rsidP="00465CAB">
                      <w:pPr>
                        <w:ind w:left="720" w:hanging="720"/>
                      </w:pPr>
                      <w:sdt>
                        <w:sdtPr>
                          <w:id w:val="871189000"/>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Detail of any buffer areas that may be needed for onsite/offsite Priority Habitats</w:t>
                      </w:r>
                    </w:p>
                    <w:p w14:paraId="56B955F5" w14:textId="77777777" w:rsidR="00465CAB" w:rsidRDefault="005E4D42" w:rsidP="00465CAB">
                      <w:pPr>
                        <w:ind w:left="720" w:hanging="720"/>
                      </w:pPr>
                      <w:sdt>
                        <w:sdtPr>
                          <w:id w:val="-904373848"/>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Red/Amber/Green map showing areas where woodland creation is not appropriate/may be appropriate/is appropriate. Any comments made in this section must be clearly linked to the findings of the survey</w:t>
                      </w:r>
                    </w:p>
                    <w:p w14:paraId="1F237DAF" w14:textId="77777777" w:rsidR="00465CAB" w:rsidRDefault="005E4D42" w:rsidP="00465CAB">
                      <w:pPr>
                        <w:ind w:left="720" w:hanging="720"/>
                      </w:pPr>
                      <w:sdt>
                        <w:sdtPr>
                          <w:id w:val="613019688"/>
                          <w14:checkbox>
                            <w14:checked w14:val="0"/>
                            <w14:checkedState w14:val="2612" w14:font="MS Gothic"/>
                            <w14:uncheckedState w14:val="2610" w14:font="MS Gothic"/>
                          </w14:checkbox>
                        </w:sdtPr>
                        <w:sdtContent>
                          <w:r w:rsidR="00465CAB">
                            <w:rPr>
                              <w:rFonts w:ascii="MS Gothic" w:eastAsia="MS Gothic" w:hAnsi="MS Gothic" w:hint="eastAsia"/>
                            </w:rPr>
                            <w:t>☐</w:t>
                          </w:r>
                        </w:sdtContent>
                      </w:sdt>
                      <w:r w:rsidR="00465CAB">
                        <w:tab/>
                        <w:t>W</w:t>
                      </w:r>
                      <w:r w:rsidR="00465CAB" w:rsidRPr="00EF232A">
                        <w:t>here relevant, provide comment on cumulative impact and on open habitat management and its functional connectivity</w:t>
                      </w:r>
                    </w:p>
                  </w:txbxContent>
                </v:textbox>
                <w10:anchorlock/>
              </v:shape>
            </w:pict>
          </mc:Fallback>
        </mc:AlternateContent>
      </w:r>
    </w:p>
    <w:p w14:paraId="574297C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Arial Unicode MS"/>
          <w:sz w:val="36"/>
          <w:szCs w:val="36"/>
          <w:u w:color="57A333"/>
          <w:bdr w:val="nil"/>
          <w:lang w:val="en-US"/>
        </w:rPr>
      </w:pPr>
      <w:r w:rsidRPr="00465CAB">
        <w:rPr>
          <w:rFonts w:eastAsia="Calibri" w:cs="Times New Roman"/>
          <w:color w:val="auto"/>
          <w:kern w:val="2"/>
          <w:sz w:val="36"/>
          <w:lang w:eastAsia="en-US"/>
          <w14:ligatures w14:val="standardContextual"/>
        </w:rPr>
        <w:br w:type="page"/>
      </w:r>
    </w:p>
    <w:p w14:paraId="30C60443" w14:textId="77777777" w:rsidR="00465CAB" w:rsidRPr="00465CAB" w:rsidRDefault="00465CAB" w:rsidP="00465CAB">
      <w:pPr>
        <w:keepNext/>
        <w:spacing w:before="240" w:after="60" w:line="240" w:lineRule="auto"/>
        <w:outlineLvl w:val="1"/>
        <w:rPr>
          <w:rFonts w:cs="Arial Unicode MS"/>
          <w:sz w:val="36"/>
          <w:szCs w:val="36"/>
          <w:u w:color="57A333"/>
          <w:bdr w:val="nil"/>
          <w:lang w:val="en-US"/>
        </w:rPr>
      </w:pPr>
      <w:r w:rsidRPr="00465CAB">
        <w:rPr>
          <w:rFonts w:cs="Arial Unicode MS"/>
          <w:sz w:val="36"/>
          <w:szCs w:val="36"/>
          <w:u w:color="57A333"/>
          <w:bdr w:val="nil"/>
          <w:lang w:val="en-US"/>
        </w:rPr>
        <w:lastRenderedPageBreak/>
        <w:t>Table 1 – Communities on site</w:t>
      </w:r>
    </w:p>
    <w:tbl>
      <w:tblPr>
        <w:tblStyle w:val="TableGrid4"/>
        <w:tblW w:w="0" w:type="auto"/>
        <w:tblLook w:val="04A0" w:firstRow="1" w:lastRow="0" w:firstColumn="1" w:lastColumn="0" w:noHBand="0" w:noVBand="1"/>
      </w:tblPr>
      <w:tblGrid>
        <w:gridCol w:w="1656"/>
        <w:gridCol w:w="1220"/>
        <w:gridCol w:w="1486"/>
        <w:gridCol w:w="1821"/>
        <w:gridCol w:w="1527"/>
        <w:gridCol w:w="1120"/>
      </w:tblGrid>
      <w:tr w:rsidR="00465CAB" w:rsidRPr="00465CAB" w14:paraId="7A19CEC6" w14:textId="77777777" w:rsidTr="005E4D42">
        <w:tc>
          <w:tcPr>
            <w:tcW w:w="1385" w:type="dxa"/>
          </w:tcPr>
          <w:p w14:paraId="379E5D0D"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roofErr w:type="spellStart"/>
            <w:r w:rsidRPr="00465CAB">
              <w:rPr>
                <w:rFonts w:ascii="Verdana" w:hAnsi="Verdana"/>
              </w:rPr>
              <w:t>UKHab</w:t>
            </w:r>
            <w:proofErr w:type="spellEnd"/>
            <w:r w:rsidRPr="00465CAB">
              <w:rPr>
                <w:rFonts w:ascii="Verdana" w:hAnsi="Verdana"/>
              </w:rPr>
              <w:t xml:space="preserve"> Classification</w:t>
            </w:r>
          </w:p>
        </w:tc>
        <w:tc>
          <w:tcPr>
            <w:tcW w:w="1220" w:type="dxa"/>
          </w:tcPr>
          <w:p w14:paraId="516485F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NVC Code</w:t>
            </w:r>
          </w:p>
        </w:tc>
        <w:tc>
          <w:tcPr>
            <w:tcW w:w="1419" w:type="dxa"/>
          </w:tcPr>
          <w:p w14:paraId="1874A1E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NVC Community</w:t>
            </w:r>
          </w:p>
        </w:tc>
        <w:tc>
          <w:tcPr>
            <w:tcW w:w="1531" w:type="dxa"/>
          </w:tcPr>
          <w:p w14:paraId="4D7341A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Corresponding Priority Habitat Type</w:t>
            </w:r>
          </w:p>
        </w:tc>
        <w:tc>
          <w:tcPr>
            <w:tcW w:w="1272" w:type="dxa"/>
          </w:tcPr>
          <w:p w14:paraId="59AB7D3C"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Condition Assessment</w:t>
            </w:r>
          </w:p>
        </w:tc>
        <w:tc>
          <w:tcPr>
            <w:tcW w:w="1120" w:type="dxa"/>
          </w:tcPr>
          <w:p w14:paraId="22F05C8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Area on Site (ha)</w:t>
            </w:r>
          </w:p>
        </w:tc>
      </w:tr>
      <w:tr w:rsidR="00465CAB" w:rsidRPr="00465CAB" w14:paraId="02BC22A4" w14:textId="77777777" w:rsidTr="005E4D42">
        <w:tc>
          <w:tcPr>
            <w:tcW w:w="1385" w:type="dxa"/>
          </w:tcPr>
          <w:p w14:paraId="4B1E832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220" w:type="dxa"/>
          </w:tcPr>
          <w:p w14:paraId="6C9B6249"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419" w:type="dxa"/>
          </w:tcPr>
          <w:p w14:paraId="20167DE9"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531" w:type="dxa"/>
          </w:tcPr>
          <w:p w14:paraId="19E922FF"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272" w:type="dxa"/>
          </w:tcPr>
          <w:p w14:paraId="1FF051D4"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20" w:type="dxa"/>
          </w:tcPr>
          <w:p w14:paraId="617FE68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r>
    </w:tbl>
    <w:p w14:paraId="06898D47"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Table 1. Example table showing vegetation communities (Delete NVC/</w:t>
      </w:r>
      <w:proofErr w:type="spellStart"/>
      <w:r w:rsidRPr="00465CAB">
        <w:rPr>
          <w:rFonts w:eastAsia="Calibri" w:cs="Times New Roman"/>
          <w:color w:val="auto"/>
          <w:kern w:val="2"/>
          <w:lang w:eastAsia="en-US"/>
          <w14:ligatures w14:val="standardContextual"/>
        </w:rPr>
        <w:t>UKHab</w:t>
      </w:r>
      <w:proofErr w:type="spellEnd"/>
      <w:r w:rsidRPr="00465CAB">
        <w:rPr>
          <w:rFonts w:eastAsia="Calibri" w:cs="Times New Roman"/>
          <w:color w:val="auto"/>
          <w:kern w:val="2"/>
          <w:lang w:eastAsia="en-US"/>
          <w14:ligatures w14:val="standardContextual"/>
        </w:rPr>
        <w:t xml:space="preserve"> as applicable)</w:t>
      </w:r>
    </w:p>
    <w:p w14:paraId="65FD89E6" w14:textId="77777777" w:rsidR="00465CAB" w:rsidRPr="00465CAB" w:rsidRDefault="00465CAB" w:rsidP="00465CAB">
      <w:pPr>
        <w:keepNext/>
        <w:spacing w:before="240" w:after="60" w:line="240" w:lineRule="auto"/>
        <w:outlineLvl w:val="1"/>
        <w:rPr>
          <w:rFonts w:cs="Arial Unicode MS"/>
          <w:sz w:val="36"/>
          <w:szCs w:val="36"/>
          <w:u w:color="57A333"/>
          <w:bdr w:val="nil"/>
          <w:lang w:val="en-US"/>
        </w:rPr>
      </w:pPr>
    </w:p>
    <w:p w14:paraId="4AA03AB9" w14:textId="77777777" w:rsidR="00465CAB" w:rsidRPr="00465CAB" w:rsidRDefault="00465CAB" w:rsidP="00465CAB">
      <w:pPr>
        <w:keepNext/>
        <w:spacing w:before="240" w:after="60" w:line="240" w:lineRule="auto"/>
        <w:outlineLvl w:val="1"/>
        <w:rPr>
          <w:rFonts w:cs="Arial Unicode MS"/>
          <w:sz w:val="36"/>
          <w:szCs w:val="36"/>
          <w:u w:color="57A333"/>
          <w:bdr w:val="nil"/>
          <w:lang w:val="en-US"/>
        </w:rPr>
      </w:pPr>
      <w:r w:rsidRPr="00465CAB">
        <w:rPr>
          <w:rFonts w:cs="Arial Unicode MS"/>
          <w:sz w:val="36"/>
          <w:szCs w:val="36"/>
          <w:u w:color="57A333"/>
          <w:bdr w:val="nil"/>
          <w:lang w:val="en-US"/>
        </w:rPr>
        <w:t>Table 2 – Example M23b Quadrat Data</w:t>
      </w:r>
    </w:p>
    <w:tbl>
      <w:tblPr>
        <w:tblStyle w:val="TableGrid4"/>
        <w:tblW w:w="0" w:type="auto"/>
        <w:tblLook w:val="04A0" w:firstRow="1" w:lastRow="0" w:firstColumn="1" w:lastColumn="0" w:noHBand="0" w:noVBand="1"/>
      </w:tblPr>
      <w:tblGrid>
        <w:gridCol w:w="1760"/>
        <w:gridCol w:w="1122"/>
        <w:gridCol w:w="1122"/>
        <w:gridCol w:w="1122"/>
        <w:gridCol w:w="1122"/>
        <w:gridCol w:w="1122"/>
        <w:gridCol w:w="1422"/>
        <w:gridCol w:w="944"/>
      </w:tblGrid>
      <w:tr w:rsidR="00465CAB" w:rsidRPr="00465CAB" w14:paraId="1C6958CA" w14:textId="77777777" w:rsidTr="005E4D42">
        <w:trPr>
          <w:trHeight w:val="537"/>
        </w:trPr>
        <w:tc>
          <w:tcPr>
            <w:tcW w:w="1486" w:type="dxa"/>
            <w:vMerge w:val="restart"/>
          </w:tcPr>
          <w:p w14:paraId="7FF9B7A0"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Species</w:t>
            </w:r>
          </w:p>
        </w:tc>
        <w:tc>
          <w:tcPr>
            <w:tcW w:w="5607" w:type="dxa"/>
            <w:gridSpan w:val="5"/>
          </w:tcPr>
          <w:p w14:paraId="2A066EF6"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Quadrats Domin Values</w:t>
            </w:r>
          </w:p>
        </w:tc>
        <w:tc>
          <w:tcPr>
            <w:tcW w:w="1153" w:type="dxa"/>
            <w:vMerge w:val="restart"/>
          </w:tcPr>
          <w:p w14:paraId="53DB9454"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Frequency</w:t>
            </w:r>
          </w:p>
        </w:tc>
        <w:tc>
          <w:tcPr>
            <w:tcW w:w="770" w:type="dxa"/>
            <w:vMerge w:val="restart"/>
          </w:tcPr>
          <w:p w14:paraId="29D646DD"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Range</w:t>
            </w:r>
          </w:p>
        </w:tc>
      </w:tr>
      <w:tr w:rsidR="00465CAB" w:rsidRPr="00465CAB" w14:paraId="4EC405AD" w14:textId="77777777" w:rsidTr="005E4D42">
        <w:trPr>
          <w:trHeight w:val="537"/>
        </w:trPr>
        <w:tc>
          <w:tcPr>
            <w:tcW w:w="1486" w:type="dxa"/>
            <w:vMerge/>
          </w:tcPr>
          <w:p w14:paraId="1080025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p>
        </w:tc>
        <w:tc>
          <w:tcPr>
            <w:tcW w:w="1061" w:type="dxa"/>
          </w:tcPr>
          <w:p w14:paraId="19E5BB77"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Q1</w:t>
            </w:r>
          </w:p>
        </w:tc>
        <w:tc>
          <w:tcPr>
            <w:tcW w:w="1015" w:type="dxa"/>
          </w:tcPr>
          <w:p w14:paraId="1D55762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Q2</w:t>
            </w:r>
          </w:p>
        </w:tc>
        <w:tc>
          <w:tcPr>
            <w:tcW w:w="1177" w:type="dxa"/>
          </w:tcPr>
          <w:p w14:paraId="72A1CF24"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Q3</w:t>
            </w:r>
          </w:p>
        </w:tc>
        <w:tc>
          <w:tcPr>
            <w:tcW w:w="1177" w:type="dxa"/>
          </w:tcPr>
          <w:p w14:paraId="44947B49"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Q4</w:t>
            </w:r>
          </w:p>
        </w:tc>
        <w:tc>
          <w:tcPr>
            <w:tcW w:w="1177" w:type="dxa"/>
          </w:tcPr>
          <w:p w14:paraId="0F4A65E1"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Q5</w:t>
            </w:r>
          </w:p>
        </w:tc>
        <w:tc>
          <w:tcPr>
            <w:tcW w:w="1153" w:type="dxa"/>
            <w:vMerge/>
          </w:tcPr>
          <w:p w14:paraId="343331B8"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p>
        </w:tc>
        <w:tc>
          <w:tcPr>
            <w:tcW w:w="770" w:type="dxa"/>
            <w:vMerge/>
          </w:tcPr>
          <w:p w14:paraId="2B07368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p>
        </w:tc>
      </w:tr>
      <w:tr w:rsidR="00465CAB" w:rsidRPr="00465CAB" w14:paraId="25634A24" w14:textId="77777777" w:rsidTr="005E4D42">
        <w:trPr>
          <w:trHeight w:val="537"/>
        </w:trPr>
        <w:tc>
          <w:tcPr>
            <w:tcW w:w="1486" w:type="dxa"/>
            <w:vMerge/>
          </w:tcPr>
          <w:p w14:paraId="511AAAD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061" w:type="dxa"/>
          </w:tcPr>
          <w:p w14:paraId="0719EB81"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SD1234 1234</w:t>
            </w:r>
          </w:p>
        </w:tc>
        <w:tc>
          <w:tcPr>
            <w:tcW w:w="1015" w:type="dxa"/>
          </w:tcPr>
          <w:p w14:paraId="086C7A1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SD0987 7890</w:t>
            </w:r>
          </w:p>
        </w:tc>
        <w:tc>
          <w:tcPr>
            <w:tcW w:w="1177" w:type="dxa"/>
          </w:tcPr>
          <w:p w14:paraId="4493E5F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SD4332 1234</w:t>
            </w:r>
          </w:p>
        </w:tc>
        <w:tc>
          <w:tcPr>
            <w:tcW w:w="1177" w:type="dxa"/>
          </w:tcPr>
          <w:p w14:paraId="78E953D8"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SD5688 8765</w:t>
            </w:r>
          </w:p>
        </w:tc>
        <w:tc>
          <w:tcPr>
            <w:tcW w:w="1177" w:type="dxa"/>
          </w:tcPr>
          <w:p w14:paraId="2A428AF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b/>
                <w:bCs/>
              </w:rPr>
            </w:pPr>
            <w:r w:rsidRPr="00465CAB">
              <w:rPr>
                <w:rFonts w:ascii="Verdana" w:hAnsi="Verdana"/>
                <w:b/>
                <w:bCs/>
              </w:rPr>
              <w:t>SD5432 7890</w:t>
            </w:r>
          </w:p>
        </w:tc>
        <w:tc>
          <w:tcPr>
            <w:tcW w:w="1153" w:type="dxa"/>
            <w:vMerge/>
          </w:tcPr>
          <w:p w14:paraId="55DB001F"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770" w:type="dxa"/>
            <w:vMerge/>
          </w:tcPr>
          <w:p w14:paraId="4DA09AE6"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r>
      <w:tr w:rsidR="00465CAB" w:rsidRPr="00465CAB" w14:paraId="6AE31745" w14:textId="77777777" w:rsidTr="005E4D42">
        <w:trPr>
          <w:trHeight w:val="537"/>
        </w:trPr>
        <w:tc>
          <w:tcPr>
            <w:tcW w:w="1486" w:type="dxa"/>
          </w:tcPr>
          <w:p w14:paraId="6D1FFFB9"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i/>
                <w:iCs/>
              </w:rPr>
            </w:pPr>
            <w:r w:rsidRPr="00465CAB">
              <w:rPr>
                <w:rFonts w:ascii="Verdana" w:hAnsi="Verdana"/>
                <w:i/>
                <w:iCs/>
              </w:rPr>
              <w:t>Juncus effusus</w:t>
            </w:r>
          </w:p>
        </w:tc>
        <w:tc>
          <w:tcPr>
            <w:tcW w:w="1061" w:type="dxa"/>
          </w:tcPr>
          <w:p w14:paraId="7FA2425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9</w:t>
            </w:r>
          </w:p>
        </w:tc>
        <w:tc>
          <w:tcPr>
            <w:tcW w:w="1015" w:type="dxa"/>
          </w:tcPr>
          <w:p w14:paraId="0ED7A6E6"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10</w:t>
            </w:r>
          </w:p>
        </w:tc>
        <w:tc>
          <w:tcPr>
            <w:tcW w:w="1177" w:type="dxa"/>
          </w:tcPr>
          <w:p w14:paraId="022A8E50"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10</w:t>
            </w:r>
          </w:p>
        </w:tc>
        <w:tc>
          <w:tcPr>
            <w:tcW w:w="1177" w:type="dxa"/>
          </w:tcPr>
          <w:p w14:paraId="35A254D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10</w:t>
            </w:r>
          </w:p>
        </w:tc>
        <w:tc>
          <w:tcPr>
            <w:tcW w:w="1177" w:type="dxa"/>
          </w:tcPr>
          <w:p w14:paraId="2F9DF51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9</w:t>
            </w:r>
          </w:p>
        </w:tc>
        <w:tc>
          <w:tcPr>
            <w:tcW w:w="1153" w:type="dxa"/>
          </w:tcPr>
          <w:p w14:paraId="59D0E958"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V</w:t>
            </w:r>
          </w:p>
        </w:tc>
        <w:tc>
          <w:tcPr>
            <w:tcW w:w="770" w:type="dxa"/>
          </w:tcPr>
          <w:p w14:paraId="3E94BB5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(9-10)</w:t>
            </w:r>
          </w:p>
        </w:tc>
      </w:tr>
      <w:tr w:rsidR="00465CAB" w:rsidRPr="00465CAB" w14:paraId="7FF48AD6" w14:textId="77777777" w:rsidTr="005E4D42">
        <w:trPr>
          <w:trHeight w:val="537"/>
        </w:trPr>
        <w:tc>
          <w:tcPr>
            <w:tcW w:w="1486" w:type="dxa"/>
          </w:tcPr>
          <w:p w14:paraId="2500B42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i/>
                <w:iCs/>
              </w:rPr>
            </w:pPr>
            <w:r w:rsidRPr="00465CAB">
              <w:rPr>
                <w:rFonts w:ascii="Verdana" w:hAnsi="Verdana"/>
                <w:i/>
                <w:iCs/>
              </w:rPr>
              <w:t xml:space="preserve">Holcus </w:t>
            </w:r>
            <w:proofErr w:type="spellStart"/>
            <w:r w:rsidRPr="00465CAB">
              <w:rPr>
                <w:rFonts w:ascii="Verdana" w:hAnsi="Verdana"/>
                <w:i/>
                <w:iCs/>
              </w:rPr>
              <w:t>lanatus</w:t>
            </w:r>
            <w:proofErr w:type="spellEnd"/>
          </w:p>
        </w:tc>
        <w:tc>
          <w:tcPr>
            <w:tcW w:w="1061" w:type="dxa"/>
          </w:tcPr>
          <w:p w14:paraId="270BAF8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6</w:t>
            </w:r>
          </w:p>
        </w:tc>
        <w:tc>
          <w:tcPr>
            <w:tcW w:w="1015" w:type="dxa"/>
          </w:tcPr>
          <w:p w14:paraId="0658CD5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4</w:t>
            </w:r>
          </w:p>
        </w:tc>
        <w:tc>
          <w:tcPr>
            <w:tcW w:w="1177" w:type="dxa"/>
          </w:tcPr>
          <w:p w14:paraId="17C9740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3</w:t>
            </w:r>
          </w:p>
        </w:tc>
        <w:tc>
          <w:tcPr>
            <w:tcW w:w="1177" w:type="dxa"/>
          </w:tcPr>
          <w:p w14:paraId="2674A44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3</w:t>
            </w:r>
          </w:p>
        </w:tc>
        <w:tc>
          <w:tcPr>
            <w:tcW w:w="1177" w:type="dxa"/>
          </w:tcPr>
          <w:p w14:paraId="63CE338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4</w:t>
            </w:r>
          </w:p>
        </w:tc>
        <w:tc>
          <w:tcPr>
            <w:tcW w:w="1153" w:type="dxa"/>
          </w:tcPr>
          <w:p w14:paraId="789C44D8"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V</w:t>
            </w:r>
          </w:p>
        </w:tc>
        <w:tc>
          <w:tcPr>
            <w:tcW w:w="770" w:type="dxa"/>
          </w:tcPr>
          <w:p w14:paraId="1E09FB2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(3-6)</w:t>
            </w:r>
          </w:p>
        </w:tc>
      </w:tr>
      <w:tr w:rsidR="00465CAB" w:rsidRPr="00465CAB" w14:paraId="577ED7EE" w14:textId="77777777" w:rsidTr="005E4D42">
        <w:trPr>
          <w:trHeight w:val="537"/>
        </w:trPr>
        <w:tc>
          <w:tcPr>
            <w:tcW w:w="1486" w:type="dxa"/>
          </w:tcPr>
          <w:p w14:paraId="637F301F"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i/>
                <w:iCs/>
              </w:rPr>
            </w:pPr>
            <w:r w:rsidRPr="00465CAB">
              <w:rPr>
                <w:rFonts w:ascii="Verdana" w:hAnsi="Verdana"/>
                <w:i/>
                <w:iCs/>
              </w:rPr>
              <w:t xml:space="preserve">Lotus </w:t>
            </w:r>
            <w:proofErr w:type="spellStart"/>
            <w:r w:rsidRPr="00465CAB">
              <w:rPr>
                <w:rFonts w:ascii="Verdana" w:hAnsi="Verdana"/>
                <w:i/>
                <w:iCs/>
              </w:rPr>
              <w:t>pedunculatus</w:t>
            </w:r>
            <w:proofErr w:type="spellEnd"/>
          </w:p>
        </w:tc>
        <w:tc>
          <w:tcPr>
            <w:tcW w:w="1061" w:type="dxa"/>
          </w:tcPr>
          <w:p w14:paraId="2166032F"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w:t>
            </w:r>
          </w:p>
        </w:tc>
        <w:tc>
          <w:tcPr>
            <w:tcW w:w="1015" w:type="dxa"/>
          </w:tcPr>
          <w:p w14:paraId="6194E77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3</w:t>
            </w:r>
          </w:p>
        </w:tc>
        <w:tc>
          <w:tcPr>
            <w:tcW w:w="1177" w:type="dxa"/>
          </w:tcPr>
          <w:p w14:paraId="288054FD"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w:t>
            </w:r>
          </w:p>
        </w:tc>
        <w:tc>
          <w:tcPr>
            <w:tcW w:w="1177" w:type="dxa"/>
          </w:tcPr>
          <w:p w14:paraId="5E492D7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4</w:t>
            </w:r>
          </w:p>
        </w:tc>
        <w:tc>
          <w:tcPr>
            <w:tcW w:w="1177" w:type="dxa"/>
          </w:tcPr>
          <w:p w14:paraId="38616FD1"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53" w:type="dxa"/>
          </w:tcPr>
          <w:p w14:paraId="0D0B7301"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IV</w:t>
            </w:r>
          </w:p>
        </w:tc>
        <w:tc>
          <w:tcPr>
            <w:tcW w:w="770" w:type="dxa"/>
          </w:tcPr>
          <w:p w14:paraId="0B47AB2F"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(2-4)</w:t>
            </w:r>
          </w:p>
        </w:tc>
      </w:tr>
      <w:tr w:rsidR="00465CAB" w:rsidRPr="00465CAB" w14:paraId="156C95C7" w14:textId="77777777" w:rsidTr="005E4D42">
        <w:trPr>
          <w:trHeight w:val="537"/>
        </w:trPr>
        <w:tc>
          <w:tcPr>
            <w:tcW w:w="1486" w:type="dxa"/>
          </w:tcPr>
          <w:p w14:paraId="382EA598"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i/>
                <w:iCs/>
              </w:rPr>
            </w:pPr>
            <w:proofErr w:type="spellStart"/>
            <w:r w:rsidRPr="00465CAB">
              <w:rPr>
                <w:rFonts w:ascii="Verdana" w:hAnsi="Verdana"/>
                <w:i/>
                <w:iCs/>
              </w:rPr>
              <w:t>Galium</w:t>
            </w:r>
            <w:proofErr w:type="spellEnd"/>
            <w:r w:rsidRPr="00465CAB">
              <w:rPr>
                <w:rFonts w:ascii="Verdana" w:hAnsi="Verdana"/>
                <w:i/>
                <w:iCs/>
              </w:rPr>
              <w:t xml:space="preserve"> </w:t>
            </w:r>
            <w:proofErr w:type="spellStart"/>
            <w:r w:rsidRPr="00465CAB">
              <w:rPr>
                <w:rFonts w:ascii="Verdana" w:hAnsi="Verdana"/>
                <w:i/>
                <w:iCs/>
              </w:rPr>
              <w:t>palustre</w:t>
            </w:r>
            <w:proofErr w:type="spellEnd"/>
          </w:p>
        </w:tc>
        <w:tc>
          <w:tcPr>
            <w:tcW w:w="1061" w:type="dxa"/>
          </w:tcPr>
          <w:p w14:paraId="709393C7"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1</w:t>
            </w:r>
          </w:p>
        </w:tc>
        <w:tc>
          <w:tcPr>
            <w:tcW w:w="1015" w:type="dxa"/>
          </w:tcPr>
          <w:p w14:paraId="6899382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590BD136"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w:t>
            </w:r>
          </w:p>
        </w:tc>
        <w:tc>
          <w:tcPr>
            <w:tcW w:w="1177" w:type="dxa"/>
          </w:tcPr>
          <w:p w14:paraId="3565E26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w:t>
            </w:r>
          </w:p>
        </w:tc>
        <w:tc>
          <w:tcPr>
            <w:tcW w:w="1177" w:type="dxa"/>
          </w:tcPr>
          <w:p w14:paraId="20AC595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w:t>
            </w:r>
          </w:p>
        </w:tc>
        <w:tc>
          <w:tcPr>
            <w:tcW w:w="1153" w:type="dxa"/>
          </w:tcPr>
          <w:p w14:paraId="0EEB83F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IV</w:t>
            </w:r>
          </w:p>
        </w:tc>
        <w:tc>
          <w:tcPr>
            <w:tcW w:w="770" w:type="dxa"/>
          </w:tcPr>
          <w:p w14:paraId="7C3196A1"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(1-2)</w:t>
            </w:r>
          </w:p>
        </w:tc>
      </w:tr>
      <w:tr w:rsidR="00465CAB" w:rsidRPr="00465CAB" w14:paraId="093218CF" w14:textId="77777777" w:rsidTr="005E4D42">
        <w:trPr>
          <w:trHeight w:val="537"/>
        </w:trPr>
        <w:tc>
          <w:tcPr>
            <w:tcW w:w="1486" w:type="dxa"/>
          </w:tcPr>
          <w:p w14:paraId="01BAAD5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i/>
                <w:iCs/>
              </w:rPr>
            </w:pPr>
            <w:r w:rsidRPr="00465CAB">
              <w:rPr>
                <w:rFonts w:ascii="Verdana" w:hAnsi="Verdana"/>
                <w:i/>
                <w:iCs/>
              </w:rPr>
              <w:t xml:space="preserve">Cirsium </w:t>
            </w:r>
            <w:proofErr w:type="spellStart"/>
            <w:r w:rsidRPr="00465CAB">
              <w:rPr>
                <w:rFonts w:ascii="Verdana" w:hAnsi="Verdana"/>
                <w:i/>
                <w:iCs/>
              </w:rPr>
              <w:t>palustre</w:t>
            </w:r>
            <w:proofErr w:type="spellEnd"/>
          </w:p>
        </w:tc>
        <w:tc>
          <w:tcPr>
            <w:tcW w:w="1061" w:type="dxa"/>
          </w:tcPr>
          <w:p w14:paraId="719999D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4</w:t>
            </w:r>
          </w:p>
        </w:tc>
        <w:tc>
          <w:tcPr>
            <w:tcW w:w="1015" w:type="dxa"/>
          </w:tcPr>
          <w:p w14:paraId="2CB054EF"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03B70E4C"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4</w:t>
            </w:r>
          </w:p>
        </w:tc>
        <w:tc>
          <w:tcPr>
            <w:tcW w:w="1177" w:type="dxa"/>
          </w:tcPr>
          <w:p w14:paraId="20AC394D"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0A1F0196"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4</w:t>
            </w:r>
          </w:p>
        </w:tc>
        <w:tc>
          <w:tcPr>
            <w:tcW w:w="1153" w:type="dxa"/>
          </w:tcPr>
          <w:p w14:paraId="628C9D5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III</w:t>
            </w:r>
          </w:p>
        </w:tc>
        <w:tc>
          <w:tcPr>
            <w:tcW w:w="770" w:type="dxa"/>
          </w:tcPr>
          <w:p w14:paraId="477C5E1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(4)</w:t>
            </w:r>
          </w:p>
        </w:tc>
      </w:tr>
      <w:tr w:rsidR="00465CAB" w:rsidRPr="00465CAB" w14:paraId="33E7E413" w14:textId="77777777" w:rsidTr="005E4D42">
        <w:trPr>
          <w:trHeight w:val="537"/>
        </w:trPr>
        <w:tc>
          <w:tcPr>
            <w:tcW w:w="1486" w:type="dxa"/>
          </w:tcPr>
          <w:p w14:paraId="61EE741F"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i/>
                <w:iCs/>
              </w:rPr>
            </w:pPr>
            <w:proofErr w:type="spellStart"/>
            <w:r w:rsidRPr="00465CAB">
              <w:rPr>
                <w:rFonts w:ascii="Verdana" w:hAnsi="Verdana"/>
                <w:i/>
                <w:iCs/>
              </w:rPr>
              <w:t>Calliergonella</w:t>
            </w:r>
            <w:proofErr w:type="spellEnd"/>
            <w:r w:rsidRPr="00465CAB">
              <w:rPr>
                <w:rFonts w:ascii="Verdana" w:hAnsi="Verdana"/>
                <w:i/>
                <w:iCs/>
              </w:rPr>
              <w:t xml:space="preserve"> </w:t>
            </w:r>
            <w:proofErr w:type="spellStart"/>
            <w:r w:rsidRPr="00465CAB">
              <w:rPr>
                <w:rFonts w:ascii="Verdana" w:hAnsi="Verdana"/>
                <w:i/>
                <w:iCs/>
              </w:rPr>
              <w:t>cuspidata</w:t>
            </w:r>
            <w:proofErr w:type="spellEnd"/>
          </w:p>
        </w:tc>
        <w:tc>
          <w:tcPr>
            <w:tcW w:w="1061" w:type="dxa"/>
          </w:tcPr>
          <w:p w14:paraId="13E9A89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015" w:type="dxa"/>
          </w:tcPr>
          <w:p w14:paraId="05F4C4A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w:t>
            </w:r>
          </w:p>
        </w:tc>
        <w:tc>
          <w:tcPr>
            <w:tcW w:w="1177" w:type="dxa"/>
          </w:tcPr>
          <w:p w14:paraId="1A2A004F"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w:t>
            </w:r>
          </w:p>
        </w:tc>
        <w:tc>
          <w:tcPr>
            <w:tcW w:w="1177" w:type="dxa"/>
          </w:tcPr>
          <w:p w14:paraId="585A99E9"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26CF56DD"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3</w:t>
            </w:r>
          </w:p>
        </w:tc>
        <w:tc>
          <w:tcPr>
            <w:tcW w:w="1153" w:type="dxa"/>
          </w:tcPr>
          <w:p w14:paraId="7B44203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III</w:t>
            </w:r>
          </w:p>
        </w:tc>
        <w:tc>
          <w:tcPr>
            <w:tcW w:w="770" w:type="dxa"/>
          </w:tcPr>
          <w:p w14:paraId="7F95E10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(2-3)</w:t>
            </w:r>
          </w:p>
        </w:tc>
      </w:tr>
      <w:tr w:rsidR="00465CAB" w:rsidRPr="00465CAB" w14:paraId="75E01448" w14:textId="77777777" w:rsidTr="005E4D42">
        <w:trPr>
          <w:trHeight w:val="537"/>
        </w:trPr>
        <w:tc>
          <w:tcPr>
            <w:tcW w:w="1486" w:type="dxa"/>
          </w:tcPr>
          <w:p w14:paraId="62258ED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i/>
                <w:iCs/>
              </w:rPr>
            </w:pPr>
            <w:proofErr w:type="spellStart"/>
            <w:r w:rsidRPr="00465CAB">
              <w:rPr>
                <w:rFonts w:ascii="Verdana" w:hAnsi="Verdana"/>
                <w:i/>
                <w:iCs/>
              </w:rPr>
              <w:t>Ranunculus</w:t>
            </w:r>
            <w:proofErr w:type="spellEnd"/>
            <w:r w:rsidRPr="00465CAB">
              <w:rPr>
                <w:rFonts w:ascii="Verdana" w:hAnsi="Verdana"/>
                <w:i/>
                <w:iCs/>
              </w:rPr>
              <w:t xml:space="preserve"> repens</w:t>
            </w:r>
          </w:p>
        </w:tc>
        <w:tc>
          <w:tcPr>
            <w:tcW w:w="1061" w:type="dxa"/>
          </w:tcPr>
          <w:p w14:paraId="55E56AB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015" w:type="dxa"/>
          </w:tcPr>
          <w:p w14:paraId="5D3C4A3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4</w:t>
            </w:r>
          </w:p>
        </w:tc>
        <w:tc>
          <w:tcPr>
            <w:tcW w:w="1177" w:type="dxa"/>
          </w:tcPr>
          <w:p w14:paraId="6CF9233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2CC89DA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4</w:t>
            </w:r>
          </w:p>
        </w:tc>
        <w:tc>
          <w:tcPr>
            <w:tcW w:w="1177" w:type="dxa"/>
          </w:tcPr>
          <w:p w14:paraId="275574E0"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53" w:type="dxa"/>
          </w:tcPr>
          <w:p w14:paraId="1471815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II</w:t>
            </w:r>
          </w:p>
        </w:tc>
        <w:tc>
          <w:tcPr>
            <w:tcW w:w="770" w:type="dxa"/>
          </w:tcPr>
          <w:p w14:paraId="617C3A9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(4)</w:t>
            </w:r>
          </w:p>
        </w:tc>
      </w:tr>
      <w:tr w:rsidR="00465CAB" w:rsidRPr="00465CAB" w14:paraId="75C79444" w14:textId="77777777" w:rsidTr="005E4D42">
        <w:trPr>
          <w:trHeight w:val="537"/>
        </w:trPr>
        <w:tc>
          <w:tcPr>
            <w:tcW w:w="1486" w:type="dxa"/>
          </w:tcPr>
          <w:p w14:paraId="30770A2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i/>
                <w:iCs/>
              </w:rPr>
            </w:pPr>
            <w:r w:rsidRPr="00465CAB">
              <w:rPr>
                <w:rFonts w:ascii="Verdana" w:hAnsi="Verdana"/>
                <w:i/>
                <w:iCs/>
              </w:rPr>
              <w:t xml:space="preserve">Equisetum </w:t>
            </w:r>
            <w:proofErr w:type="spellStart"/>
            <w:r w:rsidRPr="00465CAB">
              <w:rPr>
                <w:rFonts w:ascii="Verdana" w:hAnsi="Verdana"/>
                <w:i/>
                <w:iCs/>
              </w:rPr>
              <w:t>palustre</w:t>
            </w:r>
            <w:proofErr w:type="spellEnd"/>
          </w:p>
        </w:tc>
        <w:tc>
          <w:tcPr>
            <w:tcW w:w="1061" w:type="dxa"/>
          </w:tcPr>
          <w:p w14:paraId="61CDB869"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w:t>
            </w:r>
          </w:p>
        </w:tc>
        <w:tc>
          <w:tcPr>
            <w:tcW w:w="1015" w:type="dxa"/>
          </w:tcPr>
          <w:p w14:paraId="2C28751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272141EF"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41EB3F59"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3</w:t>
            </w:r>
          </w:p>
        </w:tc>
        <w:tc>
          <w:tcPr>
            <w:tcW w:w="1177" w:type="dxa"/>
          </w:tcPr>
          <w:p w14:paraId="78EA04C8"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53" w:type="dxa"/>
          </w:tcPr>
          <w:p w14:paraId="44C6697D"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II</w:t>
            </w:r>
          </w:p>
        </w:tc>
        <w:tc>
          <w:tcPr>
            <w:tcW w:w="770" w:type="dxa"/>
          </w:tcPr>
          <w:p w14:paraId="0AC9AB91"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(2-3)</w:t>
            </w:r>
          </w:p>
        </w:tc>
      </w:tr>
      <w:tr w:rsidR="00465CAB" w:rsidRPr="00465CAB" w14:paraId="698EAE1E" w14:textId="77777777" w:rsidTr="005E4D42">
        <w:trPr>
          <w:trHeight w:val="537"/>
        </w:trPr>
        <w:tc>
          <w:tcPr>
            <w:tcW w:w="1486" w:type="dxa"/>
          </w:tcPr>
          <w:p w14:paraId="048FF68F"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i/>
                <w:iCs/>
              </w:rPr>
            </w:pPr>
            <w:proofErr w:type="spellStart"/>
            <w:r w:rsidRPr="00465CAB">
              <w:rPr>
                <w:rFonts w:ascii="Verdana" w:hAnsi="Verdana"/>
                <w:i/>
                <w:iCs/>
              </w:rPr>
              <w:t>Kingbergia</w:t>
            </w:r>
            <w:proofErr w:type="spellEnd"/>
            <w:r w:rsidRPr="00465CAB">
              <w:rPr>
                <w:rFonts w:ascii="Verdana" w:hAnsi="Verdana"/>
                <w:i/>
                <w:iCs/>
              </w:rPr>
              <w:t xml:space="preserve"> </w:t>
            </w:r>
            <w:proofErr w:type="spellStart"/>
            <w:r w:rsidRPr="00465CAB">
              <w:rPr>
                <w:rFonts w:ascii="Verdana" w:hAnsi="Verdana"/>
                <w:i/>
                <w:iCs/>
              </w:rPr>
              <w:t>praelonga</w:t>
            </w:r>
            <w:proofErr w:type="spellEnd"/>
          </w:p>
        </w:tc>
        <w:tc>
          <w:tcPr>
            <w:tcW w:w="1061" w:type="dxa"/>
          </w:tcPr>
          <w:p w14:paraId="21F2772F"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015" w:type="dxa"/>
          </w:tcPr>
          <w:p w14:paraId="6DD3187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1</w:t>
            </w:r>
          </w:p>
        </w:tc>
        <w:tc>
          <w:tcPr>
            <w:tcW w:w="1177" w:type="dxa"/>
          </w:tcPr>
          <w:p w14:paraId="565F927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2B836A80"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w:t>
            </w:r>
          </w:p>
        </w:tc>
        <w:tc>
          <w:tcPr>
            <w:tcW w:w="1177" w:type="dxa"/>
          </w:tcPr>
          <w:p w14:paraId="6B9986F7"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53" w:type="dxa"/>
          </w:tcPr>
          <w:p w14:paraId="7BDBA318"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II</w:t>
            </w:r>
          </w:p>
        </w:tc>
        <w:tc>
          <w:tcPr>
            <w:tcW w:w="770" w:type="dxa"/>
          </w:tcPr>
          <w:p w14:paraId="340CC92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(1-2)</w:t>
            </w:r>
          </w:p>
        </w:tc>
      </w:tr>
      <w:tr w:rsidR="00465CAB" w:rsidRPr="00465CAB" w14:paraId="6335D84C" w14:textId="77777777" w:rsidTr="005E4D42">
        <w:trPr>
          <w:trHeight w:val="537"/>
        </w:trPr>
        <w:tc>
          <w:tcPr>
            <w:tcW w:w="1486" w:type="dxa"/>
          </w:tcPr>
          <w:p w14:paraId="21BAAEE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i/>
                <w:iCs/>
              </w:rPr>
            </w:pPr>
            <w:r w:rsidRPr="00465CAB">
              <w:rPr>
                <w:rFonts w:ascii="Verdana" w:hAnsi="Verdana"/>
                <w:i/>
                <w:iCs/>
              </w:rPr>
              <w:t xml:space="preserve">Cardamine </w:t>
            </w:r>
            <w:proofErr w:type="spellStart"/>
            <w:r w:rsidRPr="00465CAB">
              <w:rPr>
                <w:rFonts w:ascii="Verdana" w:hAnsi="Verdana"/>
                <w:i/>
                <w:iCs/>
              </w:rPr>
              <w:t>flexuosa</w:t>
            </w:r>
            <w:proofErr w:type="spellEnd"/>
          </w:p>
        </w:tc>
        <w:tc>
          <w:tcPr>
            <w:tcW w:w="1061" w:type="dxa"/>
          </w:tcPr>
          <w:p w14:paraId="11D3E2D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015" w:type="dxa"/>
          </w:tcPr>
          <w:p w14:paraId="08B29B5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46FF1447"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42B9CB4C"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6CB904D7"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w:t>
            </w:r>
          </w:p>
        </w:tc>
        <w:tc>
          <w:tcPr>
            <w:tcW w:w="1153" w:type="dxa"/>
          </w:tcPr>
          <w:p w14:paraId="10FB8AF8"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I</w:t>
            </w:r>
          </w:p>
        </w:tc>
        <w:tc>
          <w:tcPr>
            <w:tcW w:w="770" w:type="dxa"/>
          </w:tcPr>
          <w:p w14:paraId="1D0EFE1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(2)</w:t>
            </w:r>
          </w:p>
        </w:tc>
      </w:tr>
      <w:tr w:rsidR="00465CAB" w:rsidRPr="00465CAB" w14:paraId="110EBFC0" w14:textId="77777777" w:rsidTr="005E4D42">
        <w:trPr>
          <w:trHeight w:val="537"/>
        </w:trPr>
        <w:tc>
          <w:tcPr>
            <w:tcW w:w="1486" w:type="dxa"/>
          </w:tcPr>
          <w:p w14:paraId="23B7BAB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i/>
                <w:iCs/>
              </w:rPr>
            </w:pPr>
            <w:r w:rsidRPr="00465CAB">
              <w:rPr>
                <w:rFonts w:ascii="Verdana" w:hAnsi="Verdana"/>
                <w:i/>
                <w:iCs/>
              </w:rPr>
              <w:t>Prunella vulgaris</w:t>
            </w:r>
          </w:p>
        </w:tc>
        <w:tc>
          <w:tcPr>
            <w:tcW w:w="1061" w:type="dxa"/>
          </w:tcPr>
          <w:p w14:paraId="5A82056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015" w:type="dxa"/>
          </w:tcPr>
          <w:p w14:paraId="4915DF8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672C8D0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332B9A6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1</w:t>
            </w:r>
          </w:p>
        </w:tc>
        <w:tc>
          <w:tcPr>
            <w:tcW w:w="1177" w:type="dxa"/>
          </w:tcPr>
          <w:p w14:paraId="2ACFAFEC"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53" w:type="dxa"/>
          </w:tcPr>
          <w:p w14:paraId="7C9CBB49"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I</w:t>
            </w:r>
          </w:p>
        </w:tc>
        <w:tc>
          <w:tcPr>
            <w:tcW w:w="770" w:type="dxa"/>
          </w:tcPr>
          <w:p w14:paraId="23C9D57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(1)</w:t>
            </w:r>
          </w:p>
        </w:tc>
      </w:tr>
      <w:tr w:rsidR="00465CAB" w:rsidRPr="00465CAB" w14:paraId="638333C2" w14:textId="77777777" w:rsidTr="005E4D42">
        <w:trPr>
          <w:trHeight w:val="537"/>
        </w:trPr>
        <w:tc>
          <w:tcPr>
            <w:tcW w:w="1486" w:type="dxa"/>
          </w:tcPr>
          <w:p w14:paraId="7DDEDED8"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i/>
                <w:iCs/>
              </w:rPr>
            </w:pPr>
            <w:proofErr w:type="spellStart"/>
            <w:r w:rsidRPr="00465CAB">
              <w:rPr>
                <w:rFonts w:ascii="Verdana" w:hAnsi="Verdana"/>
                <w:i/>
                <w:iCs/>
              </w:rPr>
              <w:t>Brachythecium</w:t>
            </w:r>
            <w:proofErr w:type="spellEnd"/>
            <w:r w:rsidRPr="00465CAB">
              <w:rPr>
                <w:rFonts w:ascii="Verdana" w:hAnsi="Verdana"/>
                <w:i/>
                <w:iCs/>
              </w:rPr>
              <w:t xml:space="preserve"> </w:t>
            </w:r>
            <w:proofErr w:type="spellStart"/>
            <w:r w:rsidRPr="00465CAB">
              <w:rPr>
                <w:rFonts w:ascii="Verdana" w:hAnsi="Verdana"/>
                <w:i/>
                <w:iCs/>
              </w:rPr>
              <w:t>rutabulum</w:t>
            </w:r>
            <w:proofErr w:type="spellEnd"/>
          </w:p>
        </w:tc>
        <w:tc>
          <w:tcPr>
            <w:tcW w:w="1061" w:type="dxa"/>
          </w:tcPr>
          <w:p w14:paraId="6A180A37"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1</w:t>
            </w:r>
          </w:p>
        </w:tc>
        <w:tc>
          <w:tcPr>
            <w:tcW w:w="1015" w:type="dxa"/>
          </w:tcPr>
          <w:p w14:paraId="374CC2A9"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16D4AFB4"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78654BD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77" w:type="dxa"/>
          </w:tcPr>
          <w:p w14:paraId="611BE4A0"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53" w:type="dxa"/>
          </w:tcPr>
          <w:p w14:paraId="061EC6D7"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I</w:t>
            </w:r>
          </w:p>
        </w:tc>
        <w:tc>
          <w:tcPr>
            <w:tcW w:w="770" w:type="dxa"/>
          </w:tcPr>
          <w:p w14:paraId="65BECB1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465CAB">
              <w:rPr>
                <w:rFonts w:ascii="Verdana" w:hAnsi="Verdana"/>
              </w:rPr>
              <w:t>(1)</w:t>
            </w:r>
          </w:p>
        </w:tc>
      </w:tr>
    </w:tbl>
    <w:p w14:paraId="3B658EF7"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Table 2 is an example of how the quadrat data for each plant community should be presented within the Results section.</w:t>
      </w:r>
    </w:p>
    <w:p w14:paraId="422A6C60"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color w:val="auto"/>
          <w:lang w:eastAsia="en-US"/>
        </w:rPr>
      </w:pPr>
    </w:p>
    <w:p w14:paraId="708C8620"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cs="Times New Roman"/>
          <w:color w:val="auto"/>
          <w:lang w:eastAsia="en-US"/>
        </w:rPr>
      </w:pPr>
      <w:r w:rsidRPr="00465CAB">
        <w:rPr>
          <w:rFonts w:ascii="Calibri" w:eastAsia="Calibri" w:hAnsi="Calibri" w:cs="Times New Roman"/>
          <w:noProof/>
          <w:color w:val="auto"/>
          <w:lang w:eastAsia="en-US"/>
        </w:rPr>
        <w:lastRenderedPageBreak/>
        <w:drawing>
          <wp:inline distT="0" distB="0" distL="0" distR="0" wp14:anchorId="6E762474" wp14:editId="4561785E">
            <wp:extent cx="3676650" cy="2714920"/>
            <wp:effectExtent l="19050" t="19050" r="19050" b="28575"/>
            <wp:docPr id="1814441590" name="Picture 1" descr="A map of a gree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41590" name="Picture 1" descr="A map of a green area&#10;&#10;Description automatically generated"/>
                    <pic:cNvPicPr/>
                  </pic:nvPicPr>
                  <pic:blipFill>
                    <a:blip r:embed="rId31"/>
                    <a:stretch>
                      <a:fillRect/>
                    </a:stretch>
                  </pic:blipFill>
                  <pic:spPr>
                    <a:xfrm>
                      <a:off x="0" y="0"/>
                      <a:ext cx="3689751" cy="2724594"/>
                    </a:xfrm>
                    <a:prstGeom prst="rect">
                      <a:avLst/>
                    </a:prstGeom>
                    <a:ln>
                      <a:solidFill>
                        <a:sysClr val="windowText" lastClr="000000"/>
                      </a:solidFill>
                    </a:ln>
                  </pic:spPr>
                </pic:pic>
              </a:graphicData>
            </a:graphic>
          </wp:inline>
        </w:drawing>
      </w:r>
    </w:p>
    <w:p w14:paraId="5A025F00" w14:textId="7E60B4FE"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 xml:space="preserve">Figure 1. Example of a Red Amber Green (RAG) Map indicating where the surveyor considers </w:t>
      </w:r>
      <w:r w:rsidR="006B4530">
        <w:rPr>
          <w:rFonts w:eastAsia="Calibri" w:cs="Times New Roman"/>
          <w:color w:val="auto"/>
          <w:kern w:val="2"/>
          <w:lang w:eastAsia="en-US"/>
          <w14:ligatures w14:val="standardContextual"/>
        </w:rPr>
        <w:t xml:space="preserve">land </w:t>
      </w:r>
      <w:r w:rsidRPr="00465CAB">
        <w:rPr>
          <w:rFonts w:eastAsia="Calibri" w:cs="Times New Roman"/>
          <w:color w:val="auto"/>
          <w:kern w:val="2"/>
          <w:lang w:eastAsia="en-US"/>
          <w14:ligatures w14:val="standardContextual"/>
        </w:rPr>
        <w:t>appropriate for planting, where</w:t>
      </w:r>
      <w:r w:rsidR="006B4530">
        <w:rPr>
          <w:rFonts w:eastAsia="Calibri" w:cs="Times New Roman"/>
          <w:color w:val="auto"/>
          <w:kern w:val="2"/>
          <w:lang w:eastAsia="en-US"/>
          <w14:ligatures w14:val="standardContextual"/>
        </w:rPr>
        <w:t xml:space="preserve"> it</w:t>
      </w:r>
      <w:r w:rsidRPr="00465CAB">
        <w:rPr>
          <w:rFonts w:eastAsia="Calibri" w:cs="Times New Roman"/>
          <w:color w:val="auto"/>
          <w:kern w:val="2"/>
          <w:lang w:eastAsia="en-US"/>
          <w14:ligatures w14:val="standardContextual"/>
        </w:rPr>
        <w:t xml:space="preserve"> requires professional judgement and where</w:t>
      </w:r>
      <w:r w:rsidR="006B4530">
        <w:rPr>
          <w:rFonts w:eastAsia="Calibri" w:cs="Times New Roman"/>
          <w:color w:val="auto"/>
          <w:kern w:val="2"/>
          <w:lang w:eastAsia="en-US"/>
          <w14:ligatures w14:val="standardContextual"/>
        </w:rPr>
        <w:t xml:space="preserve"> it</w:t>
      </w:r>
      <w:r w:rsidRPr="00465CAB">
        <w:rPr>
          <w:rFonts w:eastAsia="Calibri" w:cs="Times New Roman"/>
          <w:color w:val="auto"/>
          <w:kern w:val="2"/>
          <w:lang w:eastAsia="en-US"/>
          <w14:ligatures w14:val="standardContextual"/>
        </w:rPr>
        <w:t xml:space="preserve"> isn’t appropriate. </w:t>
      </w:r>
    </w:p>
    <w:p w14:paraId="28037A10"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p w14:paraId="286E8358" w14:textId="77777777" w:rsidR="00465CAB" w:rsidRPr="00465CAB" w:rsidRDefault="00465CAB" w:rsidP="00465CAB">
      <w:pPr>
        <w:keepNext/>
        <w:spacing w:before="240" w:after="60" w:line="240" w:lineRule="auto"/>
        <w:outlineLvl w:val="1"/>
        <w:rPr>
          <w:rFonts w:cs="Arial Unicode MS"/>
          <w:sz w:val="36"/>
          <w:szCs w:val="40"/>
          <w:u w:color="57A333"/>
          <w:bdr w:val="nil"/>
          <w:lang w:val="en-US"/>
        </w:rPr>
      </w:pPr>
      <w:r w:rsidRPr="00465CAB">
        <w:rPr>
          <w:rFonts w:cs="Arial Unicode MS"/>
          <w:sz w:val="36"/>
          <w:szCs w:val="40"/>
          <w:u w:color="57A333"/>
          <w:bdr w:val="nil"/>
          <w:lang w:val="en-US"/>
        </w:rPr>
        <w:t xml:space="preserve">Table 3 – Attributes for shapefiles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220"/>
        <w:gridCol w:w="1667"/>
        <w:gridCol w:w="1793"/>
        <w:gridCol w:w="2126"/>
        <w:gridCol w:w="1701"/>
      </w:tblGrid>
      <w:tr w:rsidR="00465CAB" w:rsidRPr="00465CAB" w14:paraId="5BC2A4CA" w14:textId="77777777" w:rsidTr="005E4D42">
        <w:trPr>
          <w:trHeight w:val="288"/>
        </w:trPr>
        <w:tc>
          <w:tcPr>
            <w:tcW w:w="1983" w:type="dxa"/>
            <w:shd w:val="clear" w:color="auto" w:fill="auto"/>
            <w:vAlign w:val="bottom"/>
            <w:hideMark/>
          </w:tcPr>
          <w:p w14:paraId="32B17E0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r w:rsidRPr="00465CAB">
              <w:rPr>
                <w:rFonts w:eastAsia="Calibri" w:cs="Times New Roman"/>
                <w:b/>
                <w:bCs/>
                <w:color w:val="auto"/>
                <w:kern w:val="2"/>
                <w:lang w:eastAsia="en-US"/>
                <w14:ligatures w14:val="standardContextual"/>
              </w:rPr>
              <w:t>Polygons:</w:t>
            </w:r>
          </w:p>
        </w:tc>
        <w:tc>
          <w:tcPr>
            <w:tcW w:w="1220" w:type="dxa"/>
            <w:shd w:val="clear" w:color="auto" w:fill="auto"/>
            <w:vAlign w:val="bottom"/>
            <w:hideMark/>
          </w:tcPr>
          <w:p w14:paraId="5E3D32E0"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p>
        </w:tc>
        <w:tc>
          <w:tcPr>
            <w:tcW w:w="1667" w:type="dxa"/>
            <w:shd w:val="clear" w:color="auto" w:fill="auto"/>
            <w:vAlign w:val="bottom"/>
            <w:hideMark/>
          </w:tcPr>
          <w:p w14:paraId="6CD5B52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1793" w:type="dxa"/>
            <w:shd w:val="clear" w:color="auto" w:fill="auto"/>
            <w:vAlign w:val="bottom"/>
            <w:hideMark/>
          </w:tcPr>
          <w:p w14:paraId="5D92B98F"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2126" w:type="dxa"/>
            <w:shd w:val="clear" w:color="auto" w:fill="auto"/>
            <w:vAlign w:val="bottom"/>
            <w:hideMark/>
          </w:tcPr>
          <w:p w14:paraId="60E5857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1701" w:type="dxa"/>
            <w:shd w:val="clear" w:color="auto" w:fill="auto"/>
            <w:vAlign w:val="bottom"/>
            <w:hideMark/>
          </w:tcPr>
          <w:p w14:paraId="603E940D"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r>
      <w:tr w:rsidR="00465CAB" w:rsidRPr="00465CAB" w14:paraId="6FAB050F" w14:textId="77777777" w:rsidTr="005E4D42">
        <w:trPr>
          <w:trHeight w:val="1442"/>
        </w:trPr>
        <w:tc>
          <w:tcPr>
            <w:tcW w:w="1983" w:type="dxa"/>
            <w:shd w:val="clear" w:color="auto" w:fill="auto"/>
            <w:vAlign w:val="bottom"/>
            <w:hideMark/>
          </w:tcPr>
          <w:p w14:paraId="5538D311"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r w:rsidRPr="00465CAB">
              <w:rPr>
                <w:rFonts w:eastAsia="Calibri" w:cs="Times New Roman"/>
                <w:b/>
                <w:bCs/>
                <w:color w:val="auto"/>
                <w:kern w:val="2"/>
                <w:lang w:eastAsia="en-US"/>
                <w14:ligatures w14:val="standardContextual"/>
              </w:rPr>
              <w:t xml:space="preserve">NVC / </w:t>
            </w:r>
            <w:proofErr w:type="spellStart"/>
            <w:r w:rsidRPr="00465CAB">
              <w:rPr>
                <w:rFonts w:eastAsia="Calibri" w:cs="Times New Roman"/>
                <w:b/>
                <w:bCs/>
                <w:color w:val="auto"/>
                <w:kern w:val="2"/>
                <w:lang w:eastAsia="en-US"/>
                <w14:ligatures w14:val="standardContextual"/>
              </w:rPr>
              <w:t>UKHab</w:t>
            </w:r>
            <w:proofErr w:type="spellEnd"/>
          </w:p>
        </w:tc>
        <w:tc>
          <w:tcPr>
            <w:tcW w:w="1220" w:type="dxa"/>
            <w:shd w:val="clear" w:color="auto" w:fill="auto"/>
            <w:vAlign w:val="bottom"/>
            <w:hideMark/>
          </w:tcPr>
          <w:p w14:paraId="00060C6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r w:rsidRPr="00465CAB">
              <w:rPr>
                <w:rFonts w:eastAsia="Calibri" w:cs="Times New Roman"/>
                <w:b/>
                <w:bCs/>
                <w:color w:val="auto"/>
                <w:kern w:val="2"/>
                <w:lang w:eastAsia="en-US"/>
                <w14:ligatures w14:val="standardContextual"/>
              </w:rPr>
              <w:t>Date</w:t>
            </w:r>
          </w:p>
        </w:tc>
        <w:tc>
          <w:tcPr>
            <w:tcW w:w="1667" w:type="dxa"/>
            <w:shd w:val="clear" w:color="auto" w:fill="auto"/>
            <w:vAlign w:val="bottom"/>
            <w:hideMark/>
          </w:tcPr>
          <w:p w14:paraId="0317252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r w:rsidRPr="00465CAB">
              <w:rPr>
                <w:rFonts w:eastAsia="Calibri" w:cs="Times New Roman"/>
                <w:b/>
                <w:bCs/>
                <w:color w:val="auto"/>
                <w:kern w:val="2"/>
                <w:lang w:eastAsia="en-US"/>
                <w14:ligatures w14:val="standardContextual"/>
              </w:rPr>
              <w:t xml:space="preserve">Condition assessment result </w:t>
            </w:r>
          </w:p>
        </w:tc>
        <w:tc>
          <w:tcPr>
            <w:tcW w:w="1793" w:type="dxa"/>
            <w:shd w:val="clear" w:color="auto" w:fill="auto"/>
            <w:vAlign w:val="bottom"/>
            <w:hideMark/>
          </w:tcPr>
          <w:p w14:paraId="29F969E4"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r w:rsidRPr="00465CAB">
              <w:rPr>
                <w:rFonts w:eastAsia="Calibri" w:cs="Times New Roman"/>
                <w:b/>
                <w:bCs/>
                <w:color w:val="auto"/>
                <w:kern w:val="2"/>
                <w:lang w:eastAsia="en-US"/>
                <w14:ligatures w14:val="standardContextual"/>
              </w:rPr>
              <w:t>RAG status</w:t>
            </w:r>
          </w:p>
        </w:tc>
        <w:tc>
          <w:tcPr>
            <w:tcW w:w="2126" w:type="dxa"/>
            <w:shd w:val="clear" w:color="auto" w:fill="auto"/>
            <w:vAlign w:val="bottom"/>
            <w:hideMark/>
          </w:tcPr>
          <w:p w14:paraId="606028B6"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r w:rsidRPr="00465CAB">
              <w:rPr>
                <w:rFonts w:eastAsia="Calibri" w:cs="Times New Roman"/>
                <w:b/>
                <w:bCs/>
                <w:color w:val="auto"/>
                <w:kern w:val="2"/>
                <w:lang w:eastAsia="en-US"/>
                <w14:ligatures w14:val="standardContextual"/>
              </w:rPr>
              <w:t>Priority habitat</w:t>
            </w:r>
          </w:p>
        </w:tc>
        <w:tc>
          <w:tcPr>
            <w:tcW w:w="1701" w:type="dxa"/>
            <w:shd w:val="clear" w:color="auto" w:fill="auto"/>
            <w:vAlign w:val="bottom"/>
            <w:hideMark/>
          </w:tcPr>
          <w:p w14:paraId="6406B06C"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r w:rsidRPr="00465CAB">
              <w:rPr>
                <w:rFonts w:eastAsia="Calibri" w:cs="Times New Roman"/>
                <w:b/>
                <w:bCs/>
                <w:color w:val="auto"/>
                <w:kern w:val="2"/>
                <w:lang w:eastAsia="en-US"/>
                <w14:ligatures w14:val="standardContextual"/>
              </w:rPr>
              <w:t>List of habitat codes</w:t>
            </w:r>
          </w:p>
        </w:tc>
      </w:tr>
      <w:tr w:rsidR="00465CAB" w:rsidRPr="00465CAB" w14:paraId="54EC1279" w14:textId="77777777" w:rsidTr="005E4D42">
        <w:trPr>
          <w:trHeight w:val="2019"/>
        </w:trPr>
        <w:tc>
          <w:tcPr>
            <w:tcW w:w="1983" w:type="dxa"/>
            <w:shd w:val="clear" w:color="auto" w:fill="auto"/>
            <w:vAlign w:val="bottom"/>
            <w:hideMark/>
          </w:tcPr>
          <w:p w14:paraId="0EEE0AE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Survey type used</w:t>
            </w:r>
          </w:p>
        </w:tc>
        <w:tc>
          <w:tcPr>
            <w:tcW w:w="1220" w:type="dxa"/>
            <w:shd w:val="clear" w:color="auto" w:fill="auto"/>
            <w:vAlign w:val="bottom"/>
            <w:hideMark/>
          </w:tcPr>
          <w:p w14:paraId="5D24527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Date surveyed</w:t>
            </w:r>
          </w:p>
        </w:tc>
        <w:tc>
          <w:tcPr>
            <w:tcW w:w="1667" w:type="dxa"/>
            <w:shd w:val="clear" w:color="auto" w:fill="auto"/>
            <w:vAlign w:val="bottom"/>
            <w:hideMark/>
          </w:tcPr>
          <w:p w14:paraId="557BD127"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Poor/Mod/ Good</w:t>
            </w:r>
          </w:p>
        </w:tc>
        <w:tc>
          <w:tcPr>
            <w:tcW w:w="1793" w:type="dxa"/>
            <w:shd w:val="clear" w:color="auto" w:fill="auto"/>
            <w:vAlign w:val="bottom"/>
            <w:hideMark/>
          </w:tcPr>
          <w:p w14:paraId="0A13BB09"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Red/Amber/ Green</w:t>
            </w:r>
          </w:p>
        </w:tc>
        <w:tc>
          <w:tcPr>
            <w:tcW w:w="2126" w:type="dxa"/>
            <w:shd w:val="clear" w:color="auto" w:fill="auto"/>
            <w:vAlign w:val="bottom"/>
            <w:hideMark/>
          </w:tcPr>
          <w:p w14:paraId="31FAF108"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Priority habitat type/Important habitat (e.g. waxcap grassland, GQSIG, etc)/Not priority habitat</w:t>
            </w:r>
          </w:p>
        </w:tc>
        <w:tc>
          <w:tcPr>
            <w:tcW w:w="1701" w:type="dxa"/>
            <w:shd w:val="clear" w:color="auto" w:fill="auto"/>
            <w:vAlign w:val="bottom"/>
            <w:hideMark/>
          </w:tcPr>
          <w:p w14:paraId="02FD928E"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roofErr w:type="spellStart"/>
            <w:r w:rsidRPr="00465CAB">
              <w:rPr>
                <w:rFonts w:eastAsia="Calibri" w:cs="Times New Roman"/>
                <w:color w:val="auto"/>
                <w:kern w:val="2"/>
                <w:lang w:eastAsia="en-US"/>
                <w14:ligatures w14:val="standardContextual"/>
              </w:rPr>
              <w:t>UKHab</w:t>
            </w:r>
            <w:proofErr w:type="spellEnd"/>
            <w:r w:rsidRPr="00465CAB">
              <w:rPr>
                <w:rFonts w:eastAsia="Calibri" w:cs="Times New Roman"/>
                <w:color w:val="auto"/>
                <w:kern w:val="2"/>
                <w:lang w:eastAsia="en-US"/>
                <w14:ligatures w14:val="standardContextual"/>
              </w:rPr>
              <w:t xml:space="preserve"> and/ or NVC code for each mapped polygon</w:t>
            </w:r>
          </w:p>
        </w:tc>
      </w:tr>
      <w:tr w:rsidR="00465CAB" w:rsidRPr="00465CAB" w14:paraId="1767948C" w14:textId="77777777" w:rsidTr="005E4D42">
        <w:trPr>
          <w:trHeight w:val="288"/>
        </w:trPr>
        <w:tc>
          <w:tcPr>
            <w:tcW w:w="1983" w:type="dxa"/>
            <w:shd w:val="clear" w:color="auto" w:fill="auto"/>
            <w:vAlign w:val="bottom"/>
            <w:hideMark/>
          </w:tcPr>
          <w:p w14:paraId="7F8D915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1220" w:type="dxa"/>
            <w:shd w:val="clear" w:color="auto" w:fill="auto"/>
            <w:vAlign w:val="bottom"/>
            <w:hideMark/>
          </w:tcPr>
          <w:p w14:paraId="750D77DD"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1667" w:type="dxa"/>
            <w:shd w:val="clear" w:color="auto" w:fill="auto"/>
            <w:vAlign w:val="bottom"/>
            <w:hideMark/>
          </w:tcPr>
          <w:p w14:paraId="20BC619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1793" w:type="dxa"/>
            <w:shd w:val="clear" w:color="auto" w:fill="auto"/>
            <w:vAlign w:val="bottom"/>
            <w:hideMark/>
          </w:tcPr>
          <w:p w14:paraId="75F85430"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2126" w:type="dxa"/>
            <w:shd w:val="clear" w:color="auto" w:fill="auto"/>
            <w:vAlign w:val="bottom"/>
            <w:hideMark/>
          </w:tcPr>
          <w:p w14:paraId="52C2A514"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1701" w:type="dxa"/>
            <w:shd w:val="clear" w:color="auto" w:fill="auto"/>
            <w:vAlign w:val="bottom"/>
            <w:hideMark/>
          </w:tcPr>
          <w:p w14:paraId="1043E2FC"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r>
      <w:tr w:rsidR="00465CAB" w:rsidRPr="00465CAB" w14:paraId="7C10AC48" w14:textId="77777777" w:rsidTr="005E4D42">
        <w:trPr>
          <w:trHeight w:val="288"/>
        </w:trPr>
        <w:tc>
          <w:tcPr>
            <w:tcW w:w="1983" w:type="dxa"/>
            <w:shd w:val="clear" w:color="auto" w:fill="auto"/>
            <w:vAlign w:val="bottom"/>
            <w:hideMark/>
          </w:tcPr>
          <w:p w14:paraId="7BBA7EC5"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r w:rsidRPr="00465CAB">
              <w:rPr>
                <w:rFonts w:eastAsia="Calibri" w:cs="Times New Roman"/>
                <w:b/>
                <w:bCs/>
                <w:color w:val="auto"/>
                <w:kern w:val="2"/>
                <w:lang w:eastAsia="en-US"/>
                <w14:ligatures w14:val="standardContextual"/>
              </w:rPr>
              <w:t>Points:</w:t>
            </w:r>
          </w:p>
        </w:tc>
        <w:tc>
          <w:tcPr>
            <w:tcW w:w="1220" w:type="dxa"/>
            <w:shd w:val="clear" w:color="auto" w:fill="auto"/>
            <w:vAlign w:val="bottom"/>
            <w:hideMark/>
          </w:tcPr>
          <w:p w14:paraId="3C9E497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p>
        </w:tc>
        <w:tc>
          <w:tcPr>
            <w:tcW w:w="1667" w:type="dxa"/>
            <w:shd w:val="clear" w:color="auto" w:fill="auto"/>
            <w:vAlign w:val="bottom"/>
            <w:hideMark/>
          </w:tcPr>
          <w:p w14:paraId="1F747A40"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1793" w:type="dxa"/>
            <w:shd w:val="clear" w:color="auto" w:fill="auto"/>
            <w:vAlign w:val="bottom"/>
            <w:hideMark/>
          </w:tcPr>
          <w:p w14:paraId="5282A8F0"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2126" w:type="dxa"/>
            <w:shd w:val="clear" w:color="auto" w:fill="auto"/>
            <w:vAlign w:val="bottom"/>
            <w:hideMark/>
          </w:tcPr>
          <w:p w14:paraId="7997E829"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1701" w:type="dxa"/>
            <w:shd w:val="clear" w:color="auto" w:fill="auto"/>
            <w:vAlign w:val="bottom"/>
            <w:hideMark/>
          </w:tcPr>
          <w:p w14:paraId="53B25917"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r>
      <w:tr w:rsidR="00465CAB" w:rsidRPr="00465CAB" w14:paraId="39E852F1" w14:textId="77777777" w:rsidTr="005E4D42">
        <w:trPr>
          <w:trHeight w:val="288"/>
        </w:trPr>
        <w:tc>
          <w:tcPr>
            <w:tcW w:w="1983" w:type="dxa"/>
            <w:shd w:val="clear" w:color="auto" w:fill="auto"/>
            <w:vAlign w:val="bottom"/>
            <w:hideMark/>
          </w:tcPr>
          <w:p w14:paraId="26AE39B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r w:rsidRPr="00465CAB">
              <w:rPr>
                <w:rFonts w:eastAsia="Calibri" w:cs="Times New Roman"/>
                <w:b/>
                <w:bCs/>
                <w:color w:val="auto"/>
                <w:kern w:val="2"/>
                <w:lang w:eastAsia="en-US"/>
                <w14:ligatures w14:val="standardContextual"/>
              </w:rPr>
              <w:t>Target notes</w:t>
            </w:r>
          </w:p>
        </w:tc>
        <w:tc>
          <w:tcPr>
            <w:tcW w:w="1220" w:type="dxa"/>
            <w:shd w:val="clear" w:color="auto" w:fill="auto"/>
            <w:vAlign w:val="bottom"/>
            <w:hideMark/>
          </w:tcPr>
          <w:p w14:paraId="04E83F1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p>
        </w:tc>
        <w:tc>
          <w:tcPr>
            <w:tcW w:w="1667" w:type="dxa"/>
            <w:shd w:val="clear" w:color="auto" w:fill="auto"/>
            <w:vAlign w:val="bottom"/>
            <w:hideMark/>
          </w:tcPr>
          <w:p w14:paraId="5CC98F53"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1793" w:type="dxa"/>
            <w:shd w:val="clear" w:color="auto" w:fill="auto"/>
            <w:vAlign w:val="bottom"/>
            <w:hideMark/>
          </w:tcPr>
          <w:p w14:paraId="3B8C5CE9"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2126" w:type="dxa"/>
            <w:shd w:val="clear" w:color="auto" w:fill="auto"/>
            <w:vAlign w:val="bottom"/>
            <w:hideMark/>
          </w:tcPr>
          <w:p w14:paraId="12D536D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1701" w:type="dxa"/>
            <w:shd w:val="clear" w:color="auto" w:fill="auto"/>
            <w:vAlign w:val="bottom"/>
            <w:hideMark/>
          </w:tcPr>
          <w:p w14:paraId="18A62BB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r>
      <w:tr w:rsidR="00465CAB" w:rsidRPr="00465CAB" w14:paraId="6B4F85A1" w14:textId="77777777" w:rsidTr="005E4D42">
        <w:trPr>
          <w:trHeight w:val="288"/>
        </w:trPr>
        <w:tc>
          <w:tcPr>
            <w:tcW w:w="1983" w:type="dxa"/>
            <w:shd w:val="clear" w:color="auto" w:fill="auto"/>
            <w:vAlign w:val="bottom"/>
            <w:hideMark/>
          </w:tcPr>
          <w:p w14:paraId="20C2AF42"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465CAB">
              <w:rPr>
                <w:rFonts w:eastAsia="Calibri" w:cs="Times New Roman"/>
                <w:color w:val="auto"/>
                <w:kern w:val="2"/>
                <w:lang w:eastAsia="en-US"/>
                <w14:ligatures w14:val="standardContextual"/>
              </w:rPr>
              <w:t>Description of feature</w:t>
            </w:r>
          </w:p>
        </w:tc>
        <w:tc>
          <w:tcPr>
            <w:tcW w:w="1220" w:type="dxa"/>
            <w:shd w:val="clear" w:color="auto" w:fill="auto"/>
            <w:vAlign w:val="bottom"/>
            <w:hideMark/>
          </w:tcPr>
          <w:p w14:paraId="67CA4A4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1667" w:type="dxa"/>
            <w:shd w:val="clear" w:color="auto" w:fill="auto"/>
            <w:vAlign w:val="bottom"/>
            <w:hideMark/>
          </w:tcPr>
          <w:p w14:paraId="56911ED9"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1793" w:type="dxa"/>
            <w:shd w:val="clear" w:color="auto" w:fill="auto"/>
            <w:vAlign w:val="bottom"/>
            <w:hideMark/>
          </w:tcPr>
          <w:p w14:paraId="1859517D"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2126" w:type="dxa"/>
            <w:shd w:val="clear" w:color="auto" w:fill="auto"/>
            <w:vAlign w:val="bottom"/>
            <w:hideMark/>
          </w:tcPr>
          <w:p w14:paraId="3597D60B"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1701" w:type="dxa"/>
            <w:shd w:val="clear" w:color="auto" w:fill="auto"/>
            <w:vAlign w:val="bottom"/>
            <w:hideMark/>
          </w:tcPr>
          <w:p w14:paraId="1CFB2F3A"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r>
    </w:tbl>
    <w:p w14:paraId="64C66F37"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p w14:paraId="2BA58964" w14:textId="77777777" w:rsidR="00465CAB" w:rsidRPr="00465CAB" w:rsidRDefault="00465CAB" w:rsidP="00465C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14:ligatures w14:val="standardContextual"/>
        </w:rPr>
      </w:pPr>
    </w:p>
    <w:p w14:paraId="484C4BC8" w14:textId="138FC6A3" w:rsidR="00B31AB5" w:rsidRPr="00B31AB5" w:rsidRDefault="00B31AB5" w:rsidP="00B31AB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rPr>
          <w:rFonts w:eastAsia="Times New Roman" w:cs="Times New Roman"/>
          <w:color w:val="62A60E"/>
          <w:spacing w:val="-10"/>
          <w:kern w:val="28"/>
          <w:sz w:val="48"/>
          <w:szCs w:val="48"/>
          <w:u w:color="57A333"/>
          <w:lang w:val="en-US" w:eastAsia="en-US"/>
        </w:rPr>
      </w:pPr>
      <w:r w:rsidRPr="00B31AB5">
        <w:rPr>
          <w:rFonts w:eastAsia="Times New Roman" w:cs="Times New Roman"/>
          <w:color w:val="62A60E"/>
          <w:spacing w:val="-10"/>
          <w:kern w:val="28"/>
          <w:sz w:val="48"/>
          <w:szCs w:val="48"/>
          <w:u w:color="57A333"/>
          <w:lang w:val="en-US" w:eastAsia="en-US"/>
        </w:rPr>
        <w:lastRenderedPageBreak/>
        <w:t xml:space="preserve">Breeding </w:t>
      </w:r>
      <w:r w:rsidR="00C63D6E">
        <w:rPr>
          <w:rFonts w:eastAsia="Times New Roman" w:cs="Times New Roman"/>
          <w:color w:val="62A60E"/>
          <w:spacing w:val="-10"/>
          <w:kern w:val="28"/>
          <w:sz w:val="48"/>
          <w:szCs w:val="48"/>
          <w:u w:color="57A333"/>
          <w:lang w:val="en-US" w:eastAsia="en-US"/>
        </w:rPr>
        <w:t>Bird</w:t>
      </w:r>
      <w:r w:rsidRPr="00B31AB5">
        <w:rPr>
          <w:rFonts w:eastAsia="Times New Roman" w:cs="Times New Roman"/>
          <w:color w:val="62A60E"/>
          <w:spacing w:val="-10"/>
          <w:kern w:val="28"/>
          <w:sz w:val="48"/>
          <w:szCs w:val="48"/>
          <w:u w:color="57A333"/>
          <w:lang w:val="en-US" w:eastAsia="en-US"/>
        </w:rPr>
        <w:t xml:space="preserve"> Survey - Report Template</w:t>
      </w:r>
    </w:p>
    <w:p w14:paraId="32041C49"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p w14:paraId="62BDF42F"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 xml:space="preserve">This template has been produced to supplement the </w:t>
      </w:r>
      <w:hyperlink r:id="rId32" w:history="1">
        <w:r w:rsidRPr="00B31AB5">
          <w:rPr>
            <w:rFonts w:eastAsia="Calibri" w:cs="Times New Roman"/>
            <w:color w:val="0563C1"/>
            <w:kern w:val="2"/>
            <w:u w:val="single"/>
            <w:lang w:eastAsia="en-US"/>
            <w14:ligatures w14:val="standardContextual"/>
          </w:rPr>
          <w:t>Ecological Survey and assessment for woodland creation (England)</w:t>
        </w:r>
      </w:hyperlink>
      <w:r w:rsidRPr="00B31AB5">
        <w:rPr>
          <w:rFonts w:eastAsia="Calibri" w:cs="Times New Roman"/>
          <w:color w:val="auto"/>
          <w:kern w:val="2"/>
          <w:lang w:eastAsia="en-US"/>
          <w14:ligatures w14:val="standardContextual"/>
        </w:rPr>
        <w:t xml:space="preserve">. It is not mandatory to use but is intended to make it clear what is required in survey reports produced for woodland creation following the FC guidance.  </w:t>
      </w:r>
      <w:r w:rsidRPr="00B31AB5">
        <w:rPr>
          <w:rFonts w:eastAsia="Calibri" w:cs="Times New Roman"/>
          <w:b/>
          <w:bCs/>
          <w:color w:val="auto"/>
          <w:kern w:val="2"/>
          <w:lang w:eastAsia="en-US"/>
          <w14:ligatures w14:val="standardContextual"/>
        </w:rPr>
        <w:t>It is not a substitute for the guidance, which contains the full details you will need.</w:t>
      </w:r>
    </w:p>
    <w:p w14:paraId="2C4D9CD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A draft of the report should be submitted in MS word format to enable commenting by FC and other partners (e.g. Natural England). Pictures may need to be compressed for the draft or sent via a file transfer system. Final versions can be sent in pdf format and pictures should be high resolution.</w:t>
      </w:r>
    </w:p>
    <w:p w14:paraId="3886E84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 xml:space="preserve">Broad principles: </w:t>
      </w:r>
    </w:p>
    <w:p w14:paraId="2A89D585" w14:textId="77777777" w:rsidR="00B31AB5" w:rsidRPr="00B31AB5" w:rsidRDefault="00B31AB5" w:rsidP="00B31AB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 xml:space="preserve">Include important information set out in survey instructions but </w:t>
      </w:r>
      <w:r w:rsidRPr="00B31AB5">
        <w:rPr>
          <w:rFonts w:eastAsia="Calibri" w:cs="Times New Roman"/>
          <w:b/>
          <w:bCs/>
          <w:color w:val="auto"/>
          <w:kern w:val="2"/>
          <w:lang w:eastAsia="en-US"/>
          <w14:ligatures w14:val="standardContextual"/>
        </w:rPr>
        <w:t xml:space="preserve">be </w:t>
      </w:r>
      <w:proofErr w:type="gramStart"/>
      <w:r w:rsidRPr="00B31AB5">
        <w:rPr>
          <w:rFonts w:eastAsia="Calibri" w:cs="Times New Roman"/>
          <w:b/>
          <w:bCs/>
          <w:color w:val="auto"/>
          <w:kern w:val="2"/>
          <w:lang w:eastAsia="en-US"/>
          <w14:ligatures w14:val="standardContextual"/>
        </w:rPr>
        <w:t>concise</w:t>
      </w:r>
      <w:proofErr w:type="gramEnd"/>
    </w:p>
    <w:p w14:paraId="04D10E1C" w14:textId="77777777" w:rsidR="00B31AB5" w:rsidRPr="00B31AB5" w:rsidRDefault="00B31AB5" w:rsidP="00B31AB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Separate information for buffer area and woodland creation (planting) site</w:t>
      </w:r>
    </w:p>
    <w:p w14:paraId="631703E3" w14:textId="77777777" w:rsidR="00B31AB5" w:rsidRPr="00B31AB5" w:rsidRDefault="00B31AB5" w:rsidP="00B31AB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Be clear where density results have been recorded or calculated from</w:t>
      </w:r>
    </w:p>
    <w:p w14:paraId="04FD12C1" w14:textId="77777777" w:rsidR="00B31AB5" w:rsidRPr="00B31AB5" w:rsidRDefault="00B31AB5" w:rsidP="00B31AB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 xml:space="preserve">Be clear what has and hasn’t been surveyed and give explanation for areas </w:t>
      </w:r>
      <w:proofErr w:type="gramStart"/>
      <w:r w:rsidRPr="00B31AB5">
        <w:rPr>
          <w:rFonts w:eastAsia="Calibri" w:cs="Times New Roman"/>
          <w:color w:val="auto"/>
          <w:kern w:val="2"/>
          <w:lang w:eastAsia="en-US"/>
          <w14:ligatures w14:val="standardContextual"/>
        </w:rPr>
        <w:t>excluded</w:t>
      </w:r>
      <w:proofErr w:type="gramEnd"/>
      <w:r w:rsidRPr="00B31AB5">
        <w:rPr>
          <w:rFonts w:eastAsia="Calibri" w:cs="Times New Roman"/>
          <w:color w:val="auto"/>
          <w:kern w:val="2"/>
          <w:lang w:eastAsia="en-US"/>
          <w14:ligatures w14:val="standardContextual"/>
        </w:rPr>
        <w:t xml:space="preserve"> </w:t>
      </w:r>
    </w:p>
    <w:p w14:paraId="7BC5302E" w14:textId="77777777" w:rsidR="00B31AB5" w:rsidRPr="00B31AB5" w:rsidRDefault="00B31AB5" w:rsidP="00B31AB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Present timings of visits in tables (format below)</w:t>
      </w:r>
    </w:p>
    <w:p w14:paraId="56D64C25" w14:textId="77777777" w:rsidR="00B31AB5" w:rsidRPr="00B31AB5" w:rsidRDefault="00B31AB5" w:rsidP="00B31AB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 xml:space="preserve">Any photographs utilised in the report must be labelled to clearly indicate what they are showing and where they were </w:t>
      </w:r>
      <w:proofErr w:type="gramStart"/>
      <w:r w:rsidRPr="00B31AB5">
        <w:rPr>
          <w:rFonts w:eastAsia="Calibri" w:cs="Times New Roman"/>
          <w:color w:val="auto"/>
          <w:kern w:val="2"/>
          <w:lang w:eastAsia="en-US"/>
          <w14:ligatures w14:val="standardContextual"/>
        </w:rPr>
        <w:t>taken</w:t>
      </w:r>
      <w:proofErr w:type="gramEnd"/>
    </w:p>
    <w:p w14:paraId="763415F5" w14:textId="77777777" w:rsidR="00B31AB5" w:rsidRPr="00B31AB5" w:rsidRDefault="00B31AB5" w:rsidP="00B31AB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 xml:space="preserve">We would encourage all consultants to use and refer to the ‘CIEEM Guidelines </w:t>
      </w:r>
      <w:proofErr w:type="gramStart"/>
      <w:r w:rsidRPr="00B31AB5">
        <w:rPr>
          <w:rFonts w:eastAsia="Calibri" w:cs="Times New Roman"/>
          <w:color w:val="auto"/>
          <w:kern w:val="2"/>
          <w:lang w:eastAsia="en-US"/>
          <w14:ligatures w14:val="standardContextual"/>
        </w:rPr>
        <w:t>For</w:t>
      </w:r>
      <w:proofErr w:type="gramEnd"/>
      <w:r w:rsidRPr="00B31AB5">
        <w:rPr>
          <w:rFonts w:eastAsia="Calibri" w:cs="Times New Roman"/>
          <w:color w:val="auto"/>
          <w:kern w:val="2"/>
          <w:lang w:eastAsia="en-US"/>
          <w14:ligatures w14:val="standardContextual"/>
        </w:rPr>
        <w:t xml:space="preserve"> Ecological Report Writing (2017)’ &amp; to ensure clarity within their reports</w:t>
      </w:r>
    </w:p>
    <w:p w14:paraId="473B5522"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 xml:space="preserve">Attach shapefiles to the report including planting site and buffer areas surveyed.  Preferred formats are geodatabase or shapefiles. </w:t>
      </w:r>
    </w:p>
    <w:p w14:paraId="4A3DE061"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br w:type="page"/>
      </w:r>
    </w:p>
    <w:p w14:paraId="42D5B9B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p w14:paraId="1C42581B" w14:textId="77777777" w:rsidR="00B31AB5" w:rsidRPr="00B31AB5" w:rsidRDefault="00B31AB5" w:rsidP="00B31AB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rPr>
          <w:rFonts w:eastAsia="Times New Roman" w:cs="Times New Roman"/>
          <w:color w:val="62A60E"/>
          <w:spacing w:val="-10"/>
          <w:kern w:val="28"/>
          <w:sz w:val="48"/>
          <w:szCs w:val="44"/>
          <w:u w:color="57A333"/>
          <w:lang w:val="en-US" w:eastAsia="en-US"/>
        </w:rPr>
      </w:pPr>
      <w:r w:rsidRPr="00B31AB5">
        <w:rPr>
          <w:rFonts w:eastAsia="Times New Roman" w:cs="Times New Roman"/>
          <w:color w:val="62A60E"/>
          <w:spacing w:val="-10"/>
          <w:kern w:val="28"/>
          <w:sz w:val="48"/>
          <w:szCs w:val="44"/>
          <w:u w:color="57A333"/>
          <w:lang w:val="en-US" w:eastAsia="en-US"/>
        </w:rPr>
        <w:t>Report checklist:</w:t>
      </w:r>
    </w:p>
    <w:p w14:paraId="383AC73F" w14:textId="77777777" w:rsidR="00B31AB5" w:rsidRPr="00B31AB5" w:rsidRDefault="00B31AB5" w:rsidP="00B31AB5">
      <w:pPr>
        <w:keepNext/>
        <w:spacing w:after="120" w:line="240" w:lineRule="auto"/>
        <w:outlineLvl w:val="0"/>
        <w:rPr>
          <w:rFonts w:cs="Arial Unicode MS"/>
          <w:color w:val="auto"/>
          <w:kern w:val="32"/>
          <w:sz w:val="36"/>
          <w:szCs w:val="48"/>
          <w:u w:color="57A333"/>
          <w:bdr w:val="nil"/>
          <w:lang w:val="en-US"/>
        </w:rPr>
      </w:pPr>
      <w:r w:rsidRPr="00B31AB5">
        <w:rPr>
          <w:rFonts w:cs="Arial Unicode MS"/>
          <w:color w:val="auto"/>
          <w:kern w:val="32"/>
          <w:sz w:val="36"/>
          <w:szCs w:val="48"/>
          <w:u w:color="57A333"/>
          <w:bdr w:val="nil"/>
          <w:lang w:val="en-US"/>
        </w:rPr>
        <w:t>Contents:</w:t>
      </w:r>
    </w:p>
    <w:p w14:paraId="41FA81A5"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noProof/>
          <w:color w:val="auto"/>
          <w:kern w:val="2"/>
          <w:lang w:eastAsia="en-US"/>
          <w14:ligatures w14:val="standardContextual"/>
        </w:rPr>
        <mc:AlternateContent>
          <mc:Choice Requires="wps">
            <w:drawing>
              <wp:inline distT="0" distB="0" distL="0" distR="0" wp14:anchorId="79329A16" wp14:editId="6303209E">
                <wp:extent cx="6368995" cy="2032000"/>
                <wp:effectExtent l="0" t="0" r="13335" b="25400"/>
                <wp:docPr id="1560936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995" cy="2032000"/>
                        </a:xfrm>
                        <a:prstGeom prst="rect">
                          <a:avLst/>
                        </a:prstGeom>
                        <a:solidFill>
                          <a:srgbClr val="FFFFFF"/>
                        </a:solidFill>
                        <a:ln w="9525">
                          <a:solidFill>
                            <a:srgbClr val="000000"/>
                          </a:solidFill>
                          <a:miter lim="800000"/>
                          <a:headEnd/>
                          <a:tailEnd/>
                        </a:ln>
                      </wps:spPr>
                      <wps:txbx>
                        <w:txbxContent>
                          <w:p w14:paraId="3268F210" w14:textId="77777777" w:rsidR="00B31AB5" w:rsidRDefault="00B31AB5" w:rsidP="00B31AB5">
                            <w:r>
                              <w:t>Include a detailed breakdown of each section of the report with corresponding page numbers. The below are suggested sections.</w:t>
                            </w:r>
                          </w:p>
                          <w:p w14:paraId="7F1B150B"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Executive Summary</w:t>
                            </w:r>
                          </w:p>
                          <w:p w14:paraId="4D0340E7"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Introduction</w:t>
                            </w:r>
                          </w:p>
                          <w:p w14:paraId="10DDCC24"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Methods</w:t>
                            </w:r>
                          </w:p>
                          <w:p w14:paraId="27ED3BF9"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Desk Study</w:t>
                            </w:r>
                          </w:p>
                          <w:p w14:paraId="53229074"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Results</w:t>
                            </w:r>
                          </w:p>
                          <w:p w14:paraId="700C998A"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Discussion/Conclusions</w:t>
                            </w:r>
                          </w:p>
                          <w:p w14:paraId="2E6B3673"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Appendices</w:t>
                            </w:r>
                          </w:p>
                        </w:txbxContent>
                      </wps:txbx>
                      <wps:bodyPr rot="0" vert="horz" wrap="square" lIns="91440" tIns="45720" rIns="91440" bIns="45720" anchor="t" anchorCtr="0">
                        <a:noAutofit/>
                      </wps:bodyPr>
                    </wps:wsp>
                  </a:graphicData>
                </a:graphic>
              </wp:inline>
            </w:drawing>
          </mc:Choice>
          <mc:Fallback xmlns="">
            <w:pict>
              <v:shape w14:anchorId="79329A16" id="_x0000_s1034" type="#_x0000_t202" style="width:501.5pt;height:1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">
                <v:textbox>
                  <w:txbxContent>
                    <w:p w14:paraId="3268F210" w14:textId="77777777" w:rsidR="00B31AB5" w:rsidRDefault="00B31AB5" w:rsidP="00B31AB5">
                      <w:r>
                        <w:t>Include a detailed breakdown of each section of the report with corresponding page numbers. The below are suggested sections.</w:t>
                      </w:r>
                    </w:p>
                    <w:p w14:paraId="7F1B150B"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Executive Summary</w:t>
                      </w:r>
                    </w:p>
                    <w:p w14:paraId="4D0340E7"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Introduction</w:t>
                      </w:r>
                    </w:p>
                    <w:p w14:paraId="10DDCC24"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Methods</w:t>
                      </w:r>
                    </w:p>
                    <w:p w14:paraId="27ED3BF9"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Desk Study</w:t>
                      </w:r>
                    </w:p>
                    <w:p w14:paraId="53229074"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Results</w:t>
                      </w:r>
                    </w:p>
                    <w:p w14:paraId="700C998A"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Discussion/Conclusions</w:t>
                      </w:r>
                    </w:p>
                    <w:p w14:paraId="2E6B3673" w14:textId="77777777" w:rsidR="00B31AB5" w:rsidRPr="00B31AB5" w:rsidRDefault="00B31AB5" w:rsidP="00922903">
                      <w:pPr>
                        <w:pStyle w:val="ListParagraph"/>
                        <w:numPr>
                          <w:ilvl w:val="0"/>
                          <w:numId w:val="57"/>
                        </w:numPr>
                        <w:spacing w:after="160" w:line="259" w:lineRule="auto"/>
                        <w:contextualSpacing/>
                        <w:rPr>
                          <w:rFonts w:ascii="Verdana" w:hAnsi="Verdana"/>
                        </w:rPr>
                      </w:pPr>
                      <w:r w:rsidRPr="00B31AB5">
                        <w:rPr>
                          <w:rFonts w:ascii="Verdana" w:hAnsi="Verdana"/>
                        </w:rPr>
                        <w:t>Appendices</w:t>
                      </w:r>
                    </w:p>
                  </w:txbxContent>
                </v:textbox>
                <w10:anchorlock/>
              </v:shape>
            </w:pict>
          </mc:Fallback>
        </mc:AlternateContent>
      </w:r>
    </w:p>
    <w:p w14:paraId="424C74E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p w14:paraId="0A2D9338" w14:textId="77777777" w:rsidR="00B31AB5" w:rsidRPr="00B31AB5" w:rsidRDefault="00B31AB5" w:rsidP="00B31AB5">
      <w:pPr>
        <w:keepNext/>
        <w:spacing w:after="120" w:line="240" w:lineRule="auto"/>
        <w:outlineLvl w:val="0"/>
        <w:rPr>
          <w:rFonts w:cs="Arial Unicode MS"/>
          <w:color w:val="auto"/>
          <w:kern w:val="32"/>
          <w:sz w:val="36"/>
          <w:szCs w:val="48"/>
          <w:u w:color="57A333"/>
          <w:bdr w:val="nil"/>
          <w:lang w:val="en-US"/>
        </w:rPr>
      </w:pPr>
      <w:r w:rsidRPr="00B31AB5">
        <w:rPr>
          <w:rFonts w:cs="Arial Unicode MS"/>
          <w:color w:val="auto"/>
          <w:kern w:val="32"/>
          <w:sz w:val="36"/>
          <w:szCs w:val="48"/>
          <w:u w:color="57A333"/>
          <w:bdr w:val="nil"/>
          <w:lang w:val="en-US"/>
        </w:rPr>
        <w:t xml:space="preserve">Executive summary: </w:t>
      </w:r>
    </w:p>
    <w:p w14:paraId="117581E5"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noProof/>
          <w:color w:val="auto"/>
          <w:kern w:val="2"/>
          <w:lang w:eastAsia="en-US"/>
          <w14:ligatures w14:val="standardContextual"/>
        </w:rPr>
        <mc:AlternateContent>
          <mc:Choice Requires="wps">
            <w:drawing>
              <wp:inline distT="0" distB="0" distL="0" distR="0" wp14:anchorId="472A8519" wp14:editId="4540F1CA">
                <wp:extent cx="6417733" cy="1270000"/>
                <wp:effectExtent l="0" t="0" r="21590" b="25400"/>
                <wp:docPr id="360571440" name="Text Box 36057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733" cy="1270000"/>
                        </a:xfrm>
                        <a:prstGeom prst="rect">
                          <a:avLst/>
                        </a:prstGeom>
                        <a:solidFill>
                          <a:srgbClr val="FFFFFF"/>
                        </a:solidFill>
                        <a:ln w="9525">
                          <a:solidFill>
                            <a:srgbClr val="000000"/>
                          </a:solidFill>
                          <a:miter lim="800000"/>
                          <a:headEnd/>
                          <a:tailEnd/>
                        </a:ln>
                      </wps:spPr>
                      <wps:txbx>
                        <w:txbxContent>
                          <w:p w14:paraId="683EF46B" w14:textId="77777777" w:rsidR="00B31AB5" w:rsidRDefault="001D0B38" w:rsidP="00B31AB5">
                            <w:sdt>
                              <w:sdtPr>
                                <w:id w:val="-1723821179"/>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 xml:space="preserve">Basic description of the brief </w:t>
                            </w:r>
                            <w:proofErr w:type="gramStart"/>
                            <w:r w:rsidR="00B31AB5">
                              <w:t>presented</w:t>
                            </w:r>
                            <w:proofErr w:type="gramEnd"/>
                          </w:p>
                          <w:p w14:paraId="5233976B" w14:textId="77777777" w:rsidR="00B31AB5" w:rsidRDefault="001D0B38" w:rsidP="00B31AB5">
                            <w:sdt>
                              <w:sdtPr>
                                <w:id w:val="-973983496"/>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Brief description of the site</w:t>
                            </w:r>
                          </w:p>
                          <w:p w14:paraId="2044C8F4" w14:textId="77777777" w:rsidR="00B31AB5" w:rsidRDefault="001D0B38" w:rsidP="00B31AB5">
                            <w:sdt>
                              <w:sdtPr>
                                <w:id w:val="-364216287"/>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Brief description of results of desk and field visits</w:t>
                            </w:r>
                          </w:p>
                          <w:p w14:paraId="09DDED65" w14:textId="77777777" w:rsidR="00B31AB5" w:rsidRDefault="001D0B38" w:rsidP="00B31AB5">
                            <w:sdt>
                              <w:sdtPr>
                                <w:id w:val="-1078515525"/>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Headline conclusions</w:t>
                            </w:r>
                          </w:p>
                        </w:txbxContent>
                      </wps:txbx>
                      <wps:bodyPr rot="0" vert="horz" wrap="square" lIns="91440" tIns="45720" rIns="91440" bIns="45720" anchor="t" anchorCtr="0">
                        <a:noAutofit/>
                      </wps:bodyPr>
                    </wps:wsp>
                  </a:graphicData>
                </a:graphic>
              </wp:inline>
            </w:drawing>
          </mc:Choice>
          <mc:Fallback xmlns="">
            <w:pict>
              <v:shape w14:anchorId="472A8519" id="Text Box 360571440" o:spid="_x0000_s1035" type="#_x0000_t202" style="width:505.35pt;height:1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">
                <v:textbox>
                  <w:txbxContent>
                    <w:p w14:paraId="683EF46B" w14:textId="77777777" w:rsidR="00B31AB5" w:rsidRDefault="005E4D42" w:rsidP="00B31AB5">
                      <w:sdt>
                        <w:sdtPr>
                          <w:id w:val="-1723821179"/>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Basic description of the brief presented</w:t>
                      </w:r>
                    </w:p>
                    <w:p w14:paraId="5233976B" w14:textId="77777777" w:rsidR="00B31AB5" w:rsidRDefault="005E4D42" w:rsidP="00B31AB5">
                      <w:sdt>
                        <w:sdtPr>
                          <w:id w:val="-973983496"/>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Brief description of the site</w:t>
                      </w:r>
                    </w:p>
                    <w:p w14:paraId="2044C8F4" w14:textId="77777777" w:rsidR="00B31AB5" w:rsidRDefault="005E4D42" w:rsidP="00B31AB5">
                      <w:sdt>
                        <w:sdtPr>
                          <w:id w:val="-364216287"/>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Brief description of results of desk and field visits</w:t>
                      </w:r>
                    </w:p>
                    <w:p w14:paraId="09DDED65" w14:textId="77777777" w:rsidR="00B31AB5" w:rsidRDefault="005E4D42" w:rsidP="00B31AB5">
                      <w:sdt>
                        <w:sdtPr>
                          <w:id w:val="-1078515525"/>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Headline conclusions</w:t>
                      </w:r>
                    </w:p>
                  </w:txbxContent>
                </v:textbox>
                <w10:anchorlock/>
              </v:shape>
            </w:pict>
          </mc:Fallback>
        </mc:AlternateContent>
      </w:r>
    </w:p>
    <w:p w14:paraId="6404EAA8" w14:textId="77777777" w:rsidR="00B31AB5" w:rsidRPr="00B31AB5" w:rsidRDefault="00B31AB5" w:rsidP="00B31AB5">
      <w:pPr>
        <w:keepNext/>
        <w:spacing w:after="120" w:line="240" w:lineRule="auto"/>
        <w:outlineLvl w:val="0"/>
        <w:rPr>
          <w:rFonts w:cs="Arial Unicode MS"/>
          <w:color w:val="auto"/>
          <w:kern w:val="32"/>
          <w:sz w:val="36"/>
          <w:szCs w:val="48"/>
          <w:u w:color="57A333"/>
          <w:bdr w:val="nil"/>
          <w:lang w:val="en-US"/>
        </w:rPr>
      </w:pPr>
      <w:r w:rsidRPr="00B31AB5">
        <w:rPr>
          <w:rFonts w:cs="Arial Unicode MS"/>
          <w:color w:val="auto"/>
          <w:kern w:val="32"/>
          <w:sz w:val="36"/>
          <w:szCs w:val="48"/>
          <w:u w:color="57A333"/>
          <w:bdr w:val="nil"/>
          <w:lang w:val="en-US"/>
        </w:rPr>
        <w:t xml:space="preserve">Introduction: </w:t>
      </w:r>
    </w:p>
    <w:p w14:paraId="2BAB1F4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noProof/>
          <w:color w:val="auto"/>
          <w:kern w:val="2"/>
          <w:lang w:eastAsia="en-US"/>
          <w14:ligatures w14:val="standardContextual"/>
        </w:rPr>
        <mc:AlternateContent>
          <mc:Choice Requires="wps">
            <w:drawing>
              <wp:inline distT="0" distB="0" distL="0" distR="0" wp14:anchorId="6788A6D3" wp14:editId="0074E1B2">
                <wp:extent cx="6409267" cy="1803400"/>
                <wp:effectExtent l="0" t="0" r="10795" b="25400"/>
                <wp:docPr id="327432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267" cy="1803400"/>
                        </a:xfrm>
                        <a:prstGeom prst="rect">
                          <a:avLst/>
                        </a:prstGeom>
                        <a:solidFill>
                          <a:srgbClr val="FFFFFF"/>
                        </a:solidFill>
                        <a:ln w="9525">
                          <a:solidFill>
                            <a:srgbClr val="000000"/>
                          </a:solidFill>
                          <a:miter lim="800000"/>
                          <a:headEnd/>
                          <a:tailEnd/>
                        </a:ln>
                      </wps:spPr>
                      <wps:txbx>
                        <w:txbxContent>
                          <w:p w14:paraId="3F0FAD39" w14:textId="77777777" w:rsidR="00B31AB5" w:rsidRDefault="001D0B38" w:rsidP="00B31AB5">
                            <w:sdt>
                              <w:sdtPr>
                                <w:id w:val="-18396790"/>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In depth description of the brief and the site location</w:t>
                            </w:r>
                          </w:p>
                          <w:p w14:paraId="57754650" w14:textId="77777777" w:rsidR="00B31AB5" w:rsidRDefault="001D0B38" w:rsidP="00B31AB5">
                            <w:sdt>
                              <w:sdtPr>
                                <w:id w:val="-1746877235"/>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 xml:space="preserve">Scope and aims of the survey and </w:t>
                            </w:r>
                            <w:proofErr w:type="gramStart"/>
                            <w:r w:rsidR="00B31AB5">
                              <w:t>report</w:t>
                            </w:r>
                            <w:proofErr w:type="gramEnd"/>
                          </w:p>
                          <w:p w14:paraId="491751DD" w14:textId="77777777" w:rsidR="00B31AB5" w:rsidRDefault="001D0B38" w:rsidP="00B31AB5">
                            <w:sdt>
                              <w:sdtPr>
                                <w:id w:val="1093206705"/>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 xml:space="preserve">Include basic map of the site set within the wider </w:t>
                            </w:r>
                            <w:proofErr w:type="gramStart"/>
                            <w:r w:rsidR="00B31AB5">
                              <w:t>context</w:t>
                            </w:r>
                            <w:proofErr w:type="gramEnd"/>
                            <w:r w:rsidR="00B31AB5">
                              <w:t xml:space="preserve"> </w:t>
                            </w:r>
                          </w:p>
                          <w:p w14:paraId="1EAC6D38" w14:textId="77777777" w:rsidR="00B31AB5" w:rsidRDefault="001D0B38" w:rsidP="00B31AB5">
                            <w:sdt>
                              <w:sdtPr>
                                <w:id w:val="-1745176791"/>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 xml:space="preserve">Factors on site that could impact breeding </w:t>
                            </w:r>
                            <w:proofErr w:type="gramStart"/>
                            <w:r w:rsidR="00B31AB5">
                              <w:t>waders</w:t>
                            </w:r>
                            <w:proofErr w:type="gramEnd"/>
                          </w:p>
                          <w:p w14:paraId="57E6C054" w14:textId="77777777" w:rsidR="00B31AB5" w:rsidRPr="00581BD6" w:rsidRDefault="001D0B38" w:rsidP="00B31AB5">
                            <w:pPr>
                              <w:ind w:left="720" w:hanging="720"/>
                              <w:rPr>
                                <w:color w:val="FF0000"/>
                              </w:rPr>
                            </w:pPr>
                            <w:sdt>
                              <w:sdtPr>
                                <w:id w:val="1070692845"/>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 xml:space="preserve">Staff who undertook the survey and their qualifications – ensure this complies with the requirements in the survey </w:t>
                            </w:r>
                            <w:proofErr w:type="gramStart"/>
                            <w:r w:rsidR="00B31AB5">
                              <w:t>guidance</w:t>
                            </w:r>
                            <w:proofErr w:type="gramEnd"/>
                          </w:p>
                          <w:p w14:paraId="4A6D3F31" w14:textId="77777777" w:rsidR="00B31AB5" w:rsidRDefault="00B31AB5" w:rsidP="00B31AB5"/>
                        </w:txbxContent>
                      </wps:txbx>
                      <wps:bodyPr rot="0" vert="horz" wrap="square" lIns="91440" tIns="45720" rIns="91440" bIns="45720" anchor="t" anchorCtr="0">
                        <a:noAutofit/>
                      </wps:bodyPr>
                    </wps:wsp>
                  </a:graphicData>
                </a:graphic>
              </wp:inline>
            </w:drawing>
          </mc:Choice>
          <mc:Fallback xmlns="">
            <w:pict>
              <v:shape w14:anchorId="6788A6D3" id="_x0000_s1036" type="#_x0000_t202" style="width:504.6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xkFgIAACgEAAAOAAAAZHJzL2Uyb0RvYy54bWysk99v2yAQx98n7X9AvC92siRN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">
                <v:textbox>
                  <w:txbxContent>
                    <w:p w14:paraId="3F0FAD39" w14:textId="77777777" w:rsidR="00B31AB5" w:rsidRDefault="005E4D42" w:rsidP="00B31AB5">
                      <w:sdt>
                        <w:sdtPr>
                          <w:id w:val="-18396790"/>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In depth description of the brief and the site location</w:t>
                      </w:r>
                    </w:p>
                    <w:p w14:paraId="57754650" w14:textId="77777777" w:rsidR="00B31AB5" w:rsidRDefault="005E4D42" w:rsidP="00B31AB5">
                      <w:sdt>
                        <w:sdtPr>
                          <w:id w:val="-1746877235"/>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Scope and aims of the survey and report</w:t>
                      </w:r>
                    </w:p>
                    <w:p w14:paraId="491751DD" w14:textId="77777777" w:rsidR="00B31AB5" w:rsidRDefault="005E4D42" w:rsidP="00B31AB5">
                      <w:sdt>
                        <w:sdtPr>
                          <w:id w:val="1093206705"/>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 xml:space="preserve">Include basic map of the site set within the wider context </w:t>
                      </w:r>
                    </w:p>
                    <w:p w14:paraId="1EAC6D38" w14:textId="77777777" w:rsidR="00B31AB5" w:rsidRDefault="005E4D42" w:rsidP="00B31AB5">
                      <w:sdt>
                        <w:sdtPr>
                          <w:id w:val="-1745176791"/>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Factors on site that could impact breeding waders</w:t>
                      </w:r>
                    </w:p>
                    <w:p w14:paraId="57E6C054" w14:textId="77777777" w:rsidR="00B31AB5" w:rsidRPr="00581BD6" w:rsidRDefault="005E4D42" w:rsidP="00B31AB5">
                      <w:pPr>
                        <w:ind w:left="720" w:hanging="720"/>
                        <w:rPr>
                          <w:color w:val="FF0000"/>
                        </w:rPr>
                      </w:pPr>
                      <w:sdt>
                        <w:sdtPr>
                          <w:id w:val="1070692845"/>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Staff who undertook the survey and their qualifications – ensure this complies with the requirements in the survey guidance</w:t>
                      </w:r>
                    </w:p>
                    <w:p w14:paraId="4A6D3F31" w14:textId="77777777" w:rsidR="00B31AB5" w:rsidRDefault="00B31AB5" w:rsidP="00B31AB5"/>
                  </w:txbxContent>
                </v:textbox>
                <w10:anchorlock/>
              </v:shape>
            </w:pict>
          </mc:Fallback>
        </mc:AlternateContent>
      </w:r>
    </w:p>
    <w:p w14:paraId="5EDB9E03" w14:textId="77777777" w:rsidR="00B31AB5" w:rsidRPr="00B31AB5" w:rsidRDefault="00B31AB5" w:rsidP="00B31AB5">
      <w:pPr>
        <w:keepNext/>
        <w:spacing w:after="120" w:line="240" w:lineRule="auto"/>
        <w:outlineLvl w:val="0"/>
        <w:rPr>
          <w:rFonts w:cs="Arial Unicode MS"/>
          <w:color w:val="auto"/>
          <w:kern w:val="32"/>
          <w:sz w:val="36"/>
          <w:szCs w:val="48"/>
          <w:u w:color="57A333"/>
          <w:bdr w:val="nil"/>
          <w:lang w:val="en-US"/>
        </w:rPr>
      </w:pPr>
      <w:r w:rsidRPr="00B31AB5">
        <w:rPr>
          <w:rFonts w:cs="Arial Unicode MS"/>
          <w:color w:val="auto"/>
          <w:kern w:val="32"/>
          <w:sz w:val="36"/>
          <w:szCs w:val="48"/>
          <w:u w:color="57A333"/>
          <w:bdr w:val="nil"/>
          <w:lang w:val="en-US"/>
        </w:rPr>
        <w:lastRenderedPageBreak/>
        <w:t xml:space="preserve">Methods: </w:t>
      </w:r>
    </w:p>
    <w:p w14:paraId="2A49D44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noProof/>
          <w:color w:val="auto"/>
          <w:kern w:val="2"/>
          <w:lang w:eastAsia="en-US"/>
          <w14:ligatures w14:val="standardContextual"/>
        </w:rPr>
        <mc:AlternateContent>
          <mc:Choice Requires="wps">
            <w:drawing>
              <wp:inline distT="0" distB="0" distL="0" distR="0" wp14:anchorId="1F031281" wp14:editId="53E9921D">
                <wp:extent cx="6417310" cy="3951798"/>
                <wp:effectExtent l="0" t="0" r="21590" b="10795"/>
                <wp:docPr id="23710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310" cy="3951798"/>
                        </a:xfrm>
                        <a:prstGeom prst="rect">
                          <a:avLst/>
                        </a:prstGeom>
                        <a:solidFill>
                          <a:srgbClr val="FFFFFF"/>
                        </a:solidFill>
                        <a:ln w="9525">
                          <a:solidFill>
                            <a:srgbClr val="000000"/>
                          </a:solidFill>
                          <a:miter lim="800000"/>
                          <a:headEnd/>
                          <a:tailEnd/>
                        </a:ln>
                      </wps:spPr>
                      <wps:txbx>
                        <w:txbxContent>
                          <w:p w14:paraId="54E4F0A2" w14:textId="77777777" w:rsidR="00B31AB5" w:rsidRDefault="001D0B38" w:rsidP="00B31AB5">
                            <w:sdt>
                              <w:sdtPr>
                                <w:id w:val="255559738"/>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State level of desk study undertaken</w:t>
                            </w:r>
                          </w:p>
                          <w:p w14:paraId="6DF04DB1" w14:textId="77777777" w:rsidR="00B31AB5" w:rsidRPr="002A3E81" w:rsidRDefault="001D0B38" w:rsidP="00B31AB5">
                            <w:sdt>
                              <w:sdtPr>
                                <w:id w:val="1718081483"/>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rsidRPr="002A3E81">
                              <w:t xml:space="preserve"> </w:t>
                            </w:r>
                            <w:r w:rsidR="00B31AB5">
                              <w:tab/>
                            </w:r>
                            <w:r w:rsidR="00B31AB5" w:rsidRPr="002A3E81">
                              <w:t xml:space="preserve">State dates, </w:t>
                            </w:r>
                            <w:proofErr w:type="gramStart"/>
                            <w:r w:rsidR="00B31AB5" w:rsidRPr="002A3E81">
                              <w:t>times</w:t>
                            </w:r>
                            <w:proofErr w:type="gramEnd"/>
                            <w:r w:rsidR="00B31AB5" w:rsidRPr="002A3E81">
                              <w:t xml:space="preserve"> and surveyor</w:t>
                            </w:r>
                            <w:r w:rsidR="00B31AB5">
                              <w:t>s</w:t>
                            </w:r>
                            <w:r w:rsidR="00B31AB5" w:rsidRPr="002A3E81">
                              <w:t xml:space="preserve"> for visits. </w:t>
                            </w:r>
                            <w:r w:rsidR="00B31AB5">
                              <w:t xml:space="preserve">(See tables 1 &amp; 2 below) </w:t>
                            </w:r>
                            <w:r w:rsidR="00B31AB5" w:rsidRPr="002A3E81">
                              <w:t xml:space="preserve"> </w:t>
                            </w:r>
                          </w:p>
                          <w:p w14:paraId="36E16D26" w14:textId="77777777" w:rsidR="00B31AB5" w:rsidRDefault="001D0B38" w:rsidP="00B31AB5">
                            <w:pPr>
                              <w:ind w:left="720" w:hanging="720"/>
                            </w:pPr>
                            <w:sdt>
                              <w:sdtPr>
                                <w:id w:val="-2121992662"/>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r>
                            <w:r w:rsidR="00B31AB5" w:rsidRPr="00C75497">
                              <w:t>If visits/timings are outside of the survey requirements explain the reasons why (surveys completed outside of the required timings may not be accepted)</w:t>
                            </w:r>
                          </w:p>
                          <w:p w14:paraId="01250960" w14:textId="77777777" w:rsidR="00B31AB5" w:rsidRDefault="001D0B38" w:rsidP="00B31AB5">
                            <w:pPr>
                              <w:ind w:left="720" w:hanging="720"/>
                            </w:pPr>
                            <w:sdt>
                              <w:sdtPr>
                                <w:id w:val="-97260831"/>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r>
                            <w:r w:rsidR="00B31AB5" w:rsidRPr="002A3E81">
                              <w:t>List equipment used for survey (</w:t>
                            </w:r>
                            <w:r w:rsidR="00B31AB5">
                              <w:t xml:space="preserve">e.g. </w:t>
                            </w:r>
                            <w:r w:rsidR="00B31AB5" w:rsidRPr="002A3E81">
                              <w:t>thermal imaging/</w:t>
                            </w:r>
                            <w:r w:rsidR="00B31AB5">
                              <w:t>acoustic/</w:t>
                            </w:r>
                            <w:r w:rsidR="00B31AB5" w:rsidRPr="002A3E81">
                              <w:t>other technology)</w:t>
                            </w:r>
                          </w:p>
                          <w:p w14:paraId="04E54EB1" w14:textId="77777777" w:rsidR="00B31AB5" w:rsidRPr="00F52006" w:rsidRDefault="001D0B38" w:rsidP="00B31AB5">
                            <w:pPr>
                              <w:ind w:left="720" w:hanging="720"/>
                            </w:pPr>
                            <w:sdt>
                              <w:sdtPr>
                                <w:id w:val="335888174"/>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r>
                            <w:r w:rsidR="00B31AB5" w:rsidRPr="002A3E81">
                              <w:t>Include maps of areas that were/weren’t able to be accessed/</w:t>
                            </w:r>
                            <w:proofErr w:type="gramStart"/>
                            <w:r w:rsidR="00B31AB5" w:rsidRPr="002A3E81">
                              <w:t>surveyed</w:t>
                            </w:r>
                            <w:proofErr w:type="gramEnd"/>
                          </w:p>
                          <w:p w14:paraId="6C089339" w14:textId="77777777" w:rsidR="00B31AB5" w:rsidRDefault="001D0B38" w:rsidP="00B31AB5">
                            <w:pPr>
                              <w:ind w:left="720" w:hanging="720"/>
                            </w:pPr>
                            <w:sdt>
                              <w:sdtPr>
                                <w:id w:val="491613015"/>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 xml:space="preserve">If any areas were unable to be accessed, give details of why e.g. owner of buffer land refused access </w:t>
                            </w:r>
                            <w:proofErr w:type="gramStart"/>
                            <w:r w:rsidR="00B31AB5">
                              <w:t>permission</w:t>
                            </w:r>
                            <w:proofErr w:type="gramEnd"/>
                          </w:p>
                          <w:p w14:paraId="2004DC84" w14:textId="77777777" w:rsidR="00B31AB5" w:rsidRDefault="001D0B38" w:rsidP="00B31AB5">
                            <w:pPr>
                              <w:ind w:left="720" w:hanging="720"/>
                            </w:pPr>
                            <w:sdt>
                              <w:sdtPr>
                                <w:id w:val="956532945"/>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r>
                            <w:r w:rsidR="00B31AB5" w:rsidRPr="002A3E81">
                              <w:t>Confirmation that survey method in guidance followed (no deviation from this allowed without prior agreement with FC)</w:t>
                            </w:r>
                          </w:p>
                          <w:p w14:paraId="758C7044" w14:textId="77777777" w:rsidR="00B31AB5" w:rsidRPr="009701E8" w:rsidRDefault="001D0B38" w:rsidP="00B31AB5">
                            <w:pPr>
                              <w:ind w:left="720" w:hanging="720"/>
                            </w:pPr>
                            <w:sdt>
                              <w:sdtPr>
                                <w:id w:val="1443723055"/>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r>
                            <w:r w:rsidR="00B31AB5" w:rsidRPr="002A3E81">
                              <w:t xml:space="preserve">Include map of transect route followed for planting site and </w:t>
                            </w:r>
                            <w:proofErr w:type="gramStart"/>
                            <w:r w:rsidR="00B31AB5" w:rsidRPr="002A3E81">
                              <w:t>buffer</w:t>
                            </w:r>
                            <w:proofErr w:type="gramEnd"/>
                          </w:p>
                          <w:bookmarkStart w:id="65" w:name="_Hlk161149602"/>
                          <w:p w14:paraId="27BBE960" w14:textId="77777777" w:rsidR="00B31AB5" w:rsidRDefault="001D0B38" w:rsidP="00B31AB5">
                            <w:sdt>
                              <w:sdtPr>
                                <w:id w:val="507803239"/>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bookmarkEnd w:id="65"/>
                            <w:r w:rsidR="00B31AB5">
                              <w:tab/>
                              <w:t xml:space="preserve">Any limitations that may have impacted on the </w:t>
                            </w:r>
                            <w:proofErr w:type="gramStart"/>
                            <w:r w:rsidR="00B31AB5">
                              <w:t>survey</w:t>
                            </w:r>
                            <w:proofErr w:type="gramEnd"/>
                            <w:r w:rsidR="00B31AB5">
                              <w:t xml:space="preserve"> </w:t>
                            </w:r>
                          </w:p>
                          <w:p w14:paraId="6EF4C756" w14:textId="77777777" w:rsidR="00B31AB5" w:rsidRPr="002A3E81" w:rsidRDefault="001D0B38" w:rsidP="00B31AB5">
                            <w:pPr>
                              <w:ind w:left="720" w:hanging="720"/>
                              <w:rPr>
                                <w:b/>
                                <w:bCs/>
                              </w:rPr>
                            </w:pPr>
                            <w:sdt>
                              <w:sdtPr>
                                <w:id w:val="578716065"/>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r>
                            <w:r w:rsidR="00B31AB5" w:rsidRPr="002A3E81">
                              <w:t>Include clear map of area surveyed or excluded. It is expected that the whole eligible planting site is surveyed. Annex 9 of the</w:t>
                            </w:r>
                            <w:r w:rsidR="00B31AB5">
                              <w:t xml:space="preserve"> survey</w:t>
                            </w:r>
                            <w:r w:rsidR="00B31AB5" w:rsidRPr="002A3E81">
                              <w:t xml:space="preserve"> </w:t>
                            </w:r>
                            <w:r w:rsidR="00B31AB5">
                              <w:t>instructions</w:t>
                            </w:r>
                            <w:r w:rsidR="00B31AB5" w:rsidRPr="002A3E81">
                              <w:t xml:space="preserve"> shows an example survey </w:t>
                            </w:r>
                            <w:proofErr w:type="gramStart"/>
                            <w:r w:rsidR="00B31AB5" w:rsidRPr="002A3E81">
                              <w:t>map</w:t>
                            </w:r>
                            <w:proofErr w:type="gramEnd"/>
                          </w:p>
                        </w:txbxContent>
                      </wps:txbx>
                      <wps:bodyPr rot="0" vert="horz" wrap="square" lIns="91440" tIns="45720" rIns="91440" bIns="45720" anchor="t" anchorCtr="0">
                        <a:noAutofit/>
                      </wps:bodyPr>
                    </wps:wsp>
                  </a:graphicData>
                </a:graphic>
              </wp:inline>
            </w:drawing>
          </mc:Choice>
          <mc:Fallback xmlns="">
            <w:pict>
              <v:shape w14:anchorId="1F031281" id="_x0000_s1037" type="#_x0000_t202" style="width:505.3pt;height:3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">
                <v:textbox>
                  <w:txbxContent>
                    <w:p w14:paraId="54E4F0A2" w14:textId="77777777" w:rsidR="00B31AB5" w:rsidRDefault="005E4D42" w:rsidP="00B31AB5">
                      <w:sdt>
                        <w:sdtPr>
                          <w:id w:val="255559738"/>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State level of desk study undertaken</w:t>
                      </w:r>
                    </w:p>
                    <w:p w14:paraId="6DF04DB1" w14:textId="77777777" w:rsidR="00B31AB5" w:rsidRPr="002A3E81" w:rsidRDefault="005E4D42" w:rsidP="00B31AB5">
                      <w:sdt>
                        <w:sdtPr>
                          <w:id w:val="1718081483"/>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rsidRPr="002A3E81">
                        <w:t xml:space="preserve"> </w:t>
                      </w:r>
                      <w:r w:rsidR="00B31AB5">
                        <w:tab/>
                      </w:r>
                      <w:r w:rsidR="00B31AB5" w:rsidRPr="002A3E81">
                        <w:t>State dates, times and surveyor</w:t>
                      </w:r>
                      <w:r w:rsidR="00B31AB5">
                        <w:t>s</w:t>
                      </w:r>
                      <w:r w:rsidR="00B31AB5" w:rsidRPr="002A3E81">
                        <w:t xml:space="preserve"> for visits. </w:t>
                      </w:r>
                      <w:r w:rsidR="00B31AB5">
                        <w:t xml:space="preserve">(See tables 1 &amp; 2 below) </w:t>
                      </w:r>
                      <w:r w:rsidR="00B31AB5" w:rsidRPr="002A3E81">
                        <w:t xml:space="preserve"> </w:t>
                      </w:r>
                    </w:p>
                    <w:p w14:paraId="36E16D26" w14:textId="77777777" w:rsidR="00B31AB5" w:rsidRDefault="005E4D42" w:rsidP="00B31AB5">
                      <w:pPr>
                        <w:ind w:left="720" w:hanging="720"/>
                      </w:pPr>
                      <w:sdt>
                        <w:sdtPr>
                          <w:id w:val="-2121992662"/>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r>
                      <w:r w:rsidR="00B31AB5" w:rsidRPr="00C75497">
                        <w:t>If visits/timings are outside of the survey requirements explain the reasons why (surveys completed outside of the required timings may not be accepted)</w:t>
                      </w:r>
                    </w:p>
                    <w:p w14:paraId="01250960" w14:textId="77777777" w:rsidR="00B31AB5" w:rsidRDefault="005E4D42" w:rsidP="00B31AB5">
                      <w:pPr>
                        <w:ind w:left="720" w:hanging="720"/>
                      </w:pPr>
                      <w:sdt>
                        <w:sdtPr>
                          <w:id w:val="-97260831"/>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r>
                      <w:r w:rsidR="00B31AB5" w:rsidRPr="002A3E81">
                        <w:t>List equipment used for survey (</w:t>
                      </w:r>
                      <w:r w:rsidR="00B31AB5">
                        <w:t xml:space="preserve">e.g. </w:t>
                      </w:r>
                      <w:r w:rsidR="00B31AB5" w:rsidRPr="002A3E81">
                        <w:t>thermal imaging/</w:t>
                      </w:r>
                      <w:r w:rsidR="00B31AB5">
                        <w:t>acoustic/</w:t>
                      </w:r>
                      <w:r w:rsidR="00B31AB5" w:rsidRPr="002A3E81">
                        <w:t>other technology)</w:t>
                      </w:r>
                    </w:p>
                    <w:p w14:paraId="04E54EB1" w14:textId="77777777" w:rsidR="00B31AB5" w:rsidRPr="00F52006" w:rsidRDefault="005E4D42" w:rsidP="00B31AB5">
                      <w:pPr>
                        <w:ind w:left="720" w:hanging="720"/>
                      </w:pPr>
                      <w:sdt>
                        <w:sdtPr>
                          <w:id w:val="335888174"/>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r>
                      <w:r w:rsidR="00B31AB5" w:rsidRPr="002A3E81">
                        <w:t>Include maps of areas that were/weren’t able to be accessed/surveyed</w:t>
                      </w:r>
                    </w:p>
                    <w:p w14:paraId="6C089339" w14:textId="77777777" w:rsidR="00B31AB5" w:rsidRDefault="005E4D42" w:rsidP="00B31AB5">
                      <w:pPr>
                        <w:ind w:left="720" w:hanging="720"/>
                      </w:pPr>
                      <w:sdt>
                        <w:sdtPr>
                          <w:id w:val="491613015"/>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If any areas were unable to be accessed, give details of why e.g. owner of buffer land refused access permission</w:t>
                      </w:r>
                    </w:p>
                    <w:p w14:paraId="2004DC84" w14:textId="77777777" w:rsidR="00B31AB5" w:rsidRDefault="005E4D42" w:rsidP="00B31AB5">
                      <w:pPr>
                        <w:ind w:left="720" w:hanging="720"/>
                      </w:pPr>
                      <w:sdt>
                        <w:sdtPr>
                          <w:id w:val="956532945"/>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r>
                      <w:r w:rsidR="00B31AB5" w:rsidRPr="002A3E81">
                        <w:t>Confirmation that survey method in guidance followed (no deviation from this allowed without prior agreement with FC)</w:t>
                      </w:r>
                    </w:p>
                    <w:p w14:paraId="758C7044" w14:textId="77777777" w:rsidR="00B31AB5" w:rsidRPr="009701E8" w:rsidRDefault="005E4D42" w:rsidP="00B31AB5">
                      <w:pPr>
                        <w:ind w:left="720" w:hanging="720"/>
                      </w:pPr>
                      <w:sdt>
                        <w:sdtPr>
                          <w:id w:val="1443723055"/>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r>
                      <w:r w:rsidR="00B31AB5" w:rsidRPr="002A3E81">
                        <w:t>Include map of transect route followed for planting site and buffer</w:t>
                      </w:r>
                    </w:p>
                    <w:bookmarkStart w:id="67" w:name="_Hlk161149602"/>
                    <w:p w14:paraId="27BBE960" w14:textId="77777777" w:rsidR="00B31AB5" w:rsidRDefault="005E4D42" w:rsidP="00B31AB5">
                      <w:sdt>
                        <w:sdtPr>
                          <w:id w:val="507803239"/>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bookmarkEnd w:id="67"/>
                      <w:r w:rsidR="00B31AB5">
                        <w:tab/>
                        <w:t xml:space="preserve">Any limitations that may have impacted on the survey </w:t>
                      </w:r>
                    </w:p>
                    <w:p w14:paraId="6EF4C756" w14:textId="77777777" w:rsidR="00B31AB5" w:rsidRPr="002A3E81" w:rsidRDefault="005E4D42" w:rsidP="00B31AB5">
                      <w:pPr>
                        <w:ind w:left="720" w:hanging="720"/>
                        <w:rPr>
                          <w:b/>
                          <w:bCs/>
                        </w:rPr>
                      </w:pPr>
                      <w:sdt>
                        <w:sdtPr>
                          <w:id w:val="578716065"/>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r>
                      <w:r w:rsidR="00B31AB5" w:rsidRPr="002A3E81">
                        <w:t>Include clear map of area surveyed or excluded. It is expected that the whole eligible planting site is surveyed. Annex 9 of the</w:t>
                      </w:r>
                      <w:r w:rsidR="00B31AB5">
                        <w:t xml:space="preserve"> survey</w:t>
                      </w:r>
                      <w:r w:rsidR="00B31AB5" w:rsidRPr="002A3E81">
                        <w:t xml:space="preserve"> </w:t>
                      </w:r>
                      <w:r w:rsidR="00B31AB5">
                        <w:t>instructions</w:t>
                      </w:r>
                      <w:r w:rsidR="00B31AB5" w:rsidRPr="002A3E81">
                        <w:t xml:space="preserve"> shows an example survey map</w:t>
                      </w:r>
                    </w:p>
                  </w:txbxContent>
                </v:textbox>
                <w10:anchorlock/>
              </v:shape>
            </w:pict>
          </mc:Fallback>
        </mc:AlternateContent>
      </w:r>
    </w:p>
    <w:p w14:paraId="6D614C95" w14:textId="77777777" w:rsidR="00B31AB5" w:rsidRPr="00B31AB5" w:rsidRDefault="00B31AB5" w:rsidP="00B31AB5">
      <w:pPr>
        <w:keepNext/>
        <w:spacing w:before="240" w:after="60" w:line="240" w:lineRule="auto"/>
        <w:outlineLvl w:val="1"/>
        <w:rPr>
          <w:rFonts w:cs="Arial Unicode MS"/>
          <w:sz w:val="36"/>
          <w:szCs w:val="36"/>
          <w:u w:color="57A333"/>
          <w:bdr w:val="nil"/>
          <w:lang w:val="en-US"/>
        </w:rPr>
      </w:pPr>
      <w:r w:rsidRPr="00B31AB5">
        <w:rPr>
          <w:rFonts w:cs="Arial Unicode MS"/>
          <w:sz w:val="36"/>
          <w:szCs w:val="36"/>
          <w:u w:color="57A333"/>
          <w:bdr w:val="nil"/>
          <w:lang w:val="en-US"/>
        </w:rPr>
        <w:t xml:space="preserve">Table 1 - Woodland creation site survey: </w:t>
      </w:r>
    </w:p>
    <w:tbl>
      <w:tblPr>
        <w:tblStyle w:val="TableGrid5"/>
        <w:tblW w:w="0" w:type="auto"/>
        <w:tblLook w:val="04A0" w:firstRow="1" w:lastRow="0" w:firstColumn="1" w:lastColumn="0" w:noHBand="0" w:noVBand="1"/>
      </w:tblPr>
      <w:tblGrid>
        <w:gridCol w:w="1171"/>
        <w:gridCol w:w="1808"/>
        <w:gridCol w:w="1524"/>
        <w:gridCol w:w="1588"/>
        <w:gridCol w:w="1842"/>
        <w:gridCol w:w="1560"/>
      </w:tblGrid>
      <w:tr w:rsidR="00B31AB5" w:rsidRPr="00B31AB5" w14:paraId="14A97FD8" w14:textId="77777777" w:rsidTr="005E4D42">
        <w:tc>
          <w:tcPr>
            <w:tcW w:w="1171" w:type="dxa"/>
          </w:tcPr>
          <w:p w14:paraId="48C3D11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Visit number:</w:t>
            </w:r>
          </w:p>
        </w:tc>
        <w:tc>
          <w:tcPr>
            <w:tcW w:w="1808" w:type="dxa"/>
          </w:tcPr>
          <w:p w14:paraId="1B3914A2"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Required date window:</w:t>
            </w:r>
          </w:p>
        </w:tc>
        <w:tc>
          <w:tcPr>
            <w:tcW w:w="1524" w:type="dxa"/>
          </w:tcPr>
          <w:p w14:paraId="77D943F2"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Date surveyed</w:t>
            </w:r>
          </w:p>
        </w:tc>
        <w:tc>
          <w:tcPr>
            <w:tcW w:w="1588" w:type="dxa"/>
          </w:tcPr>
          <w:p w14:paraId="6510847C"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Start time (within +/- 30mins of sunrise)</w:t>
            </w:r>
          </w:p>
        </w:tc>
        <w:tc>
          <w:tcPr>
            <w:tcW w:w="1842" w:type="dxa"/>
          </w:tcPr>
          <w:p w14:paraId="45B786B4"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End Time (by mid-morning)</w:t>
            </w:r>
          </w:p>
        </w:tc>
        <w:tc>
          <w:tcPr>
            <w:tcW w:w="1560" w:type="dxa"/>
          </w:tcPr>
          <w:p w14:paraId="2CB77252"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Surveyor/s</w:t>
            </w:r>
          </w:p>
        </w:tc>
      </w:tr>
      <w:tr w:rsidR="00B31AB5" w:rsidRPr="00B31AB5" w14:paraId="04C930C4" w14:textId="77777777" w:rsidTr="005E4D42">
        <w:tc>
          <w:tcPr>
            <w:tcW w:w="1171" w:type="dxa"/>
          </w:tcPr>
          <w:p w14:paraId="459A42F5"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1</w:t>
            </w:r>
          </w:p>
        </w:tc>
        <w:tc>
          <w:tcPr>
            <w:tcW w:w="1808" w:type="dxa"/>
          </w:tcPr>
          <w:p w14:paraId="4A07816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20</w:t>
            </w:r>
            <w:r w:rsidRPr="00B31AB5">
              <w:rPr>
                <w:rFonts w:ascii="Verdana" w:hAnsi="Verdana"/>
                <w:vertAlign w:val="superscript"/>
              </w:rPr>
              <w:t>th</w:t>
            </w:r>
            <w:r w:rsidRPr="00B31AB5">
              <w:rPr>
                <w:rFonts w:ascii="Verdana" w:hAnsi="Verdana"/>
              </w:rPr>
              <w:t xml:space="preserve"> March – 10</w:t>
            </w:r>
            <w:r w:rsidRPr="00B31AB5">
              <w:rPr>
                <w:rFonts w:ascii="Verdana" w:hAnsi="Verdana"/>
                <w:vertAlign w:val="superscript"/>
              </w:rPr>
              <w:t>th</w:t>
            </w:r>
            <w:r w:rsidRPr="00B31AB5">
              <w:rPr>
                <w:rFonts w:ascii="Verdana" w:hAnsi="Verdana"/>
              </w:rPr>
              <w:t xml:space="preserve"> April (must be done by this date)</w:t>
            </w:r>
          </w:p>
        </w:tc>
        <w:tc>
          <w:tcPr>
            <w:tcW w:w="1524" w:type="dxa"/>
          </w:tcPr>
          <w:p w14:paraId="1CFC2270"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588" w:type="dxa"/>
          </w:tcPr>
          <w:p w14:paraId="0FC1EA3F"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842" w:type="dxa"/>
          </w:tcPr>
          <w:p w14:paraId="1D44384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560" w:type="dxa"/>
          </w:tcPr>
          <w:p w14:paraId="5D2F908C"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r>
      <w:tr w:rsidR="00B31AB5" w:rsidRPr="00B31AB5" w14:paraId="0A1F2DDD" w14:textId="77777777" w:rsidTr="005E4D42">
        <w:tc>
          <w:tcPr>
            <w:tcW w:w="1171" w:type="dxa"/>
          </w:tcPr>
          <w:p w14:paraId="356083E1"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2</w:t>
            </w:r>
          </w:p>
        </w:tc>
        <w:tc>
          <w:tcPr>
            <w:tcW w:w="1808" w:type="dxa"/>
          </w:tcPr>
          <w:p w14:paraId="52B01CD0"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16</w:t>
            </w:r>
            <w:r w:rsidRPr="00B31AB5">
              <w:rPr>
                <w:rFonts w:ascii="Verdana" w:hAnsi="Verdana"/>
                <w:vertAlign w:val="superscript"/>
              </w:rPr>
              <w:t>th</w:t>
            </w:r>
            <w:r w:rsidRPr="00B31AB5">
              <w:rPr>
                <w:rFonts w:ascii="Verdana" w:hAnsi="Verdana"/>
              </w:rPr>
              <w:t xml:space="preserve"> April – 15</w:t>
            </w:r>
            <w:r w:rsidRPr="00B31AB5">
              <w:rPr>
                <w:rFonts w:ascii="Verdana" w:hAnsi="Verdana"/>
                <w:vertAlign w:val="superscript"/>
              </w:rPr>
              <w:t>th</w:t>
            </w:r>
            <w:r w:rsidRPr="00B31AB5">
              <w:rPr>
                <w:rFonts w:ascii="Verdana" w:hAnsi="Verdana"/>
              </w:rPr>
              <w:t xml:space="preserve"> May</w:t>
            </w:r>
          </w:p>
        </w:tc>
        <w:tc>
          <w:tcPr>
            <w:tcW w:w="1524" w:type="dxa"/>
          </w:tcPr>
          <w:p w14:paraId="494E3BBE"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588" w:type="dxa"/>
          </w:tcPr>
          <w:p w14:paraId="5956BC3E"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842" w:type="dxa"/>
          </w:tcPr>
          <w:p w14:paraId="6F8076A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560" w:type="dxa"/>
          </w:tcPr>
          <w:p w14:paraId="2E54E69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r>
      <w:tr w:rsidR="00B31AB5" w:rsidRPr="00B31AB5" w14:paraId="0B89DBDF" w14:textId="77777777" w:rsidTr="005E4D42">
        <w:tc>
          <w:tcPr>
            <w:tcW w:w="1171" w:type="dxa"/>
          </w:tcPr>
          <w:p w14:paraId="692F2630"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3</w:t>
            </w:r>
          </w:p>
        </w:tc>
        <w:tc>
          <w:tcPr>
            <w:tcW w:w="1808" w:type="dxa"/>
          </w:tcPr>
          <w:p w14:paraId="50D8F46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16</w:t>
            </w:r>
            <w:r w:rsidRPr="00B31AB5">
              <w:rPr>
                <w:rFonts w:ascii="Verdana" w:hAnsi="Verdana"/>
                <w:vertAlign w:val="superscript"/>
              </w:rPr>
              <w:t>th</w:t>
            </w:r>
            <w:r w:rsidRPr="00B31AB5">
              <w:rPr>
                <w:rFonts w:ascii="Verdana" w:hAnsi="Verdana"/>
              </w:rPr>
              <w:t xml:space="preserve"> May – 15</w:t>
            </w:r>
            <w:r w:rsidRPr="00B31AB5">
              <w:rPr>
                <w:rFonts w:ascii="Verdana" w:hAnsi="Verdana"/>
                <w:vertAlign w:val="superscript"/>
              </w:rPr>
              <w:t>th</w:t>
            </w:r>
            <w:r w:rsidRPr="00B31AB5">
              <w:rPr>
                <w:rFonts w:ascii="Verdana" w:hAnsi="Verdana"/>
              </w:rPr>
              <w:t xml:space="preserve"> June</w:t>
            </w:r>
          </w:p>
        </w:tc>
        <w:tc>
          <w:tcPr>
            <w:tcW w:w="1524" w:type="dxa"/>
          </w:tcPr>
          <w:p w14:paraId="2E24DBA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588" w:type="dxa"/>
          </w:tcPr>
          <w:p w14:paraId="570B4D0A"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842" w:type="dxa"/>
          </w:tcPr>
          <w:p w14:paraId="67975B63"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560" w:type="dxa"/>
          </w:tcPr>
          <w:p w14:paraId="3499CE3D"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r>
      <w:tr w:rsidR="00B31AB5" w:rsidRPr="00B31AB5" w14:paraId="1E187E56" w14:textId="77777777" w:rsidTr="005E4D42">
        <w:tc>
          <w:tcPr>
            <w:tcW w:w="1171" w:type="dxa"/>
          </w:tcPr>
          <w:p w14:paraId="42C4A81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4</w:t>
            </w:r>
          </w:p>
        </w:tc>
        <w:tc>
          <w:tcPr>
            <w:tcW w:w="1808" w:type="dxa"/>
          </w:tcPr>
          <w:p w14:paraId="0D716F6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16</w:t>
            </w:r>
            <w:r w:rsidRPr="00B31AB5">
              <w:rPr>
                <w:rFonts w:ascii="Verdana" w:hAnsi="Verdana"/>
                <w:vertAlign w:val="superscript"/>
              </w:rPr>
              <w:t>th</w:t>
            </w:r>
            <w:r w:rsidRPr="00B31AB5">
              <w:rPr>
                <w:rFonts w:ascii="Verdana" w:hAnsi="Verdana"/>
              </w:rPr>
              <w:t xml:space="preserve">  June – 10</w:t>
            </w:r>
            <w:r w:rsidRPr="00B31AB5">
              <w:rPr>
                <w:rFonts w:ascii="Verdana" w:hAnsi="Verdana"/>
                <w:vertAlign w:val="superscript"/>
              </w:rPr>
              <w:t>th</w:t>
            </w:r>
            <w:r w:rsidRPr="00B31AB5">
              <w:rPr>
                <w:rFonts w:ascii="Verdana" w:hAnsi="Verdana"/>
              </w:rPr>
              <w:t xml:space="preserve">  July (must be done by this date)</w:t>
            </w:r>
          </w:p>
        </w:tc>
        <w:tc>
          <w:tcPr>
            <w:tcW w:w="1524" w:type="dxa"/>
          </w:tcPr>
          <w:p w14:paraId="53CB44E4"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588" w:type="dxa"/>
          </w:tcPr>
          <w:p w14:paraId="381EB871"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842" w:type="dxa"/>
          </w:tcPr>
          <w:p w14:paraId="0D96AA2F"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560" w:type="dxa"/>
          </w:tcPr>
          <w:p w14:paraId="680B8C7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r>
    </w:tbl>
    <w:p w14:paraId="2CB35933" w14:textId="77777777" w:rsidR="00B31AB5" w:rsidRPr="00B31AB5" w:rsidRDefault="00B31AB5" w:rsidP="00B31AB5">
      <w:pPr>
        <w:keepNext/>
        <w:spacing w:before="240" w:after="60" w:line="240" w:lineRule="auto"/>
        <w:outlineLvl w:val="1"/>
        <w:rPr>
          <w:rFonts w:cs="Arial Unicode MS"/>
          <w:sz w:val="36"/>
          <w:szCs w:val="36"/>
          <w:u w:color="57A333"/>
          <w:bdr w:val="nil"/>
          <w:lang w:val="en-US"/>
        </w:rPr>
      </w:pPr>
      <w:r w:rsidRPr="00B31AB5">
        <w:rPr>
          <w:rFonts w:cs="Arial Unicode MS"/>
          <w:sz w:val="36"/>
          <w:szCs w:val="36"/>
          <w:u w:color="57A333"/>
          <w:bdr w:val="nil"/>
          <w:lang w:val="en-US"/>
        </w:rPr>
        <w:lastRenderedPageBreak/>
        <w:t xml:space="preserve">Table 2 - Buffer area survey: </w:t>
      </w:r>
    </w:p>
    <w:tbl>
      <w:tblPr>
        <w:tblStyle w:val="TableGrid5"/>
        <w:tblW w:w="0" w:type="auto"/>
        <w:tblLook w:val="04A0" w:firstRow="1" w:lastRow="0" w:firstColumn="1" w:lastColumn="0" w:noHBand="0" w:noVBand="1"/>
      </w:tblPr>
      <w:tblGrid>
        <w:gridCol w:w="1171"/>
        <w:gridCol w:w="1808"/>
        <w:gridCol w:w="1524"/>
        <w:gridCol w:w="1275"/>
        <w:gridCol w:w="1283"/>
        <w:gridCol w:w="1430"/>
      </w:tblGrid>
      <w:tr w:rsidR="00B31AB5" w:rsidRPr="00B31AB5" w14:paraId="77A47FD9" w14:textId="77777777" w:rsidTr="00EF6390">
        <w:tc>
          <w:tcPr>
            <w:tcW w:w="1171" w:type="dxa"/>
          </w:tcPr>
          <w:p w14:paraId="7771B69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Visit number:</w:t>
            </w:r>
          </w:p>
        </w:tc>
        <w:tc>
          <w:tcPr>
            <w:tcW w:w="1808" w:type="dxa"/>
          </w:tcPr>
          <w:p w14:paraId="6076C07B"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Required date window:</w:t>
            </w:r>
          </w:p>
        </w:tc>
        <w:tc>
          <w:tcPr>
            <w:tcW w:w="1524" w:type="dxa"/>
          </w:tcPr>
          <w:p w14:paraId="46C311D0"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Date surveyed</w:t>
            </w:r>
          </w:p>
        </w:tc>
        <w:tc>
          <w:tcPr>
            <w:tcW w:w="1275" w:type="dxa"/>
          </w:tcPr>
          <w:p w14:paraId="448F3E51"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Start time</w:t>
            </w:r>
          </w:p>
        </w:tc>
        <w:tc>
          <w:tcPr>
            <w:tcW w:w="1283" w:type="dxa"/>
          </w:tcPr>
          <w:p w14:paraId="4656768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End Time</w:t>
            </w:r>
          </w:p>
        </w:tc>
        <w:tc>
          <w:tcPr>
            <w:tcW w:w="1430" w:type="dxa"/>
          </w:tcPr>
          <w:p w14:paraId="7E0DEF5B"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Surveyor/s</w:t>
            </w:r>
          </w:p>
        </w:tc>
      </w:tr>
      <w:tr w:rsidR="00B31AB5" w:rsidRPr="00B31AB5" w14:paraId="1961BE70" w14:textId="77777777" w:rsidTr="00EF6390">
        <w:trPr>
          <w:trHeight w:val="694"/>
        </w:trPr>
        <w:tc>
          <w:tcPr>
            <w:tcW w:w="1171" w:type="dxa"/>
          </w:tcPr>
          <w:p w14:paraId="7CC9A98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1</w:t>
            </w:r>
          </w:p>
        </w:tc>
        <w:tc>
          <w:tcPr>
            <w:tcW w:w="1808" w:type="dxa"/>
          </w:tcPr>
          <w:p w14:paraId="5F79B06E"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5</w:t>
            </w:r>
            <w:r w:rsidRPr="00B31AB5">
              <w:rPr>
                <w:rFonts w:ascii="Verdana" w:hAnsi="Verdana"/>
                <w:vertAlign w:val="superscript"/>
              </w:rPr>
              <w:t>th</w:t>
            </w:r>
            <w:r w:rsidRPr="00B31AB5">
              <w:rPr>
                <w:rFonts w:ascii="Verdana" w:hAnsi="Verdana"/>
              </w:rPr>
              <w:t xml:space="preserve"> April -  Mid April</w:t>
            </w:r>
          </w:p>
        </w:tc>
        <w:tc>
          <w:tcPr>
            <w:tcW w:w="1524" w:type="dxa"/>
          </w:tcPr>
          <w:p w14:paraId="5A7246B3"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275" w:type="dxa"/>
          </w:tcPr>
          <w:p w14:paraId="6D0F199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283" w:type="dxa"/>
          </w:tcPr>
          <w:p w14:paraId="7755AA84"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430" w:type="dxa"/>
          </w:tcPr>
          <w:p w14:paraId="2C7B831D"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r>
      <w:tr w:rsidR="00B31AB5" w:rsidRPr="00B31AB5" w14:paraId="5D29B382" w14:textId="77777777" w:rsidTr="00EF6390">
        <w:tc>
          <w:tcPr>
            <w:tcW w:w="1171" w:type="dxa"/>
          </w:tcPr>
          <w:p w14:paraId="55D38C6D"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2</w:t>
            </w:r>
          </w:p>
        </w:tc>
        <w:tc>
          <w:tcPr>
            <w:tcW w:w="1808" w:type="dxa"/>
          </w:tcPr>
          <w:p w14:paraId="2FBF253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5</w:t>
            </w:r>
            <w:r w:rsidRPr="00B31AB5">
              <w:rPr>
                <w:rFonts w:ascii="Verdana" w:hAnsi="Verdana"/>
                <w:vertAlign w:val="superscript"/>
              </w:rPr>
              <w:t>th</w:t>
            </w:r>
            <w:r w:rsidRPr="00B31AB5">
              <w:rPr>
                <w:rFonts w:ascii="Verdana" w:hAnsi="Verdana"/>
              </w:rPr>
              <w:t xml:space="preserve"> April – 15</w:t>
            </w:r>
            <w:r w:rsidRPr="00B31AB5">
              <w:rPr>
                <w:rFonts w:ascii="Verdana" w:hAnsi="Verdana"/>
                <w:vertAlign w:val="superscript"/>
              </w:rPr>
              <w:t>th</w:t>
            </w:r>
            <w:r w:rsidRPr="00B31AB5">
              <w:rPr>
                <w:rFonts w:ascii="Verdana" w:hAnsi="Verdana"/>
              </w:rPr>
              <w:t xml:space="preserve"> June (2 weeks between previous and 3</w:t>
            </w:r>
            <w:r w:rsidRPr="00B31AB5">
              <w:rPr>
                <w:rFonts w:ascii="Verdana" w:hAnsi="Verdana"/>
                <w:vertAlign w:val="superscript"/>
              </w:rPr>
              <w:t>rd</w:t>
            </w:r>
            <w:r w:rsidRPr="00B31AB5">
              <w:rPr>
                <w:rFonts w:ascii="Verdana" w:hAnsi="Verdana"/>
              </w:rPr>
              <w:t xml:space="preserve"> survey)</w:t>
            </w:r>
          </w:p>
        </w:tc>
        <w:tc>
          <w:tcPr>
            <w:tcW w:w="1524" w:type="dxa"/>
          </w:tcPr>
          <w:p w14:paraId="53036CDF"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275" w:type="dxa"/>
          </w:tcPr>
          <w:p w14:paraId="45748233"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283" w:type="dxa"/>
          </w:tcPr>
          <w:p w14:paraId="21B3BA8B"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430" w:type="dxa"/>
          </w:tcPr>
          <w:p w14:paraId="07081C13"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r>
      <w:tr w:rsidR="00B31AB5" w:rsidRPr="00B31AB5" w14:paraId="65542824" w14:textId="77777777" w:rsidTr="00EF6390">
        <w:tc>
          <w:tcPr>
            <w:tcW w:w="1171" w:type="dxa"/>
          </w:tcPr>
          <w:p w14:paraId="23D85B51"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3</w:t>
            </w:r>
          </w:p>
        </w:tc>
        <w:tc>
          <w:tcPr>
            <w:tcW w:w="1808" w:type="dxa"/>
          </w:tcPr>
          <w:p w14:paraId="3E340B24"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After 15</w:t>
            </w:r>
            <w:r w:rsidRPr="00B31AB5">
              <w:rPr>
                <w:rFonts w:ascii="Verdana" w:hAnsi="Verdana"/>
                <w:vertAlign w:val="superscript"/>
              </w:rPr>
              <w:t>th</w:t>
            </w:r>
            <w:r w:rsidRPr="00B31AB5">
              <w:rPr>
                <w:rFonts w:ascii="Verdana" w:hAnsi="Verdana"/>
              </w:rPr>
              <w:t xml:space="preserve"> June</w:t>
            </w:r>
          </w:p>
        </w:tc>
        <w:tc>
          <w:tcPr>
            <w:tcW w:w="1524" w:type="dxa"/>
          </w:tcPr>
          <w:p w14:paraId="6D9C4050"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275" w:type="dxa"/>
          </w:tcPr>
          <w:p w14:paraId="1E5C2DE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283" w:type="dxa"/>
          </w:tcPr>
          <w:p w14:paraId="5159E609"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430" w:type="dxa"/>
          </w:tcPr>
          <w:p w14:paraId="00DACF6D"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r>
    </w:tbl>
    <w:p w14:paraId="42C68B5D" w14:textId="77777777" w:rsidR="00EF6390" w:rsidRPr="00B31AB5" w:rsidRDefault="00EF6390" w:rsidP="00EF6390">
      <w:pPr>
        <w:keepNext/>
        <w:spacing w:before="240" w:after="120" w:line="240" w:lineRule="auto"/>
        <w:outlineLvl w:val="0"/>
        <w:rPr>
          <w:rFonts w:cs="Arial Unicode MS"/>
          <w:color w:val="auto"/>
          <w:kern w:val="32"/>
          <w:sz w:val="36"/>
          <w:szCs w:val="48"/>
          <w:u w:color="57A333"/>
          <w:bdr w:val="nil"/>
          <w:lang w:val="en-US"/>
        </w:rPr>
      </w:pPr>
      <w:r w:rsidRPr="00B31AB5">
        <w:rPr>
          <w:rFonts w:cs="Arial Unicode MS"/>
          <w:color w:val="auto"/>
          <w:kern w:val="32"/>
          <w:sz w:val="36"/>
          <w:szCs w:val="48"/>
          <w:u w:color="57A333"/>
          <w:bdr w:val="nil"/>
          <w:lang w:val="en-US"/>
        </w:rPr>
        <w:t>Desk Study:</w:t>
      </w:r>
    </w:p>
    <w:p w14:paraId="55DD4B95" w14:textId="77777777" w:rsidR="00EF6390" w:rsidRPr="00B31AB5" w:rsidRDefault="00EF6390" w:rsidP="00EF6390">
      <w:pPr>
        <w:keepNext/>
        <w:spacing w:after="120" w:line="240" w:lineRule="auto"/>
        <w:outlineLvl w:val="0"/>
        <w:rPr>
          <w:rFonts w:cs="Arial Unicode MS"/>
          <w:color w:val="auto"/>
          <w:kern w:val="32"/>
          <w:sz w:val="36"/>
          <w:szCs w:val="48"/>
          <w:u w:color="57A333"/>
          <w:bdr w:val="nil"/>
          <w:lang w:val="en-US"/>
        </w:rPr>
      </w:pPr>
      <w:r w:rsidRPr="00B31AB5">
        <w:rPr>
          <w:rFonts w:cs="Arial Unicode MS"/>
          <w:noProof/>
          <w:color w:val="auto"/>
          <w:kern w:val="32"/>
          <w:sz w:val="36"/>
          <w:szCs w:val="48"/>
          <w:u w:color="57A333"/>
          <w:bdr w:val="nil"/>
          <w:lang w:val="en-US"/>
        </w:rPr>
        <mc:AlternateContent>
          <mc:Choice Requires="wps">
            <w:drawing>
              <wp:inline distT="0" distB="0" distL="0" distR="0" wp14:anchorId="25A97EBA" wp14:editId="3D36862E">
                <wp:extent cx="6417310" cy="1272209"/>
                <wp:effectExtent l="0" t="0" r="21590" b="23495"/>
                <wp:docPr id="1193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310" cy="1272209"/>
                        </a:xfrm>
                        <a:prstGeom prst="rect">
                          <a:avLst/>
                        </a:prstGeom>
                        <a:solidFill>
                          <a:srgbClr val="FFFFFF"/>
                        </a:solidFill>
                        <a:ln w="9525">
                          <a:solidFill>
                            <a:srgbClr val="000000"/>
                          </a:solidFill>
                          <a:miter lim="800000"/>
                          <a:headEnd/>
                          <a:tailEnd/>
                        </a:ln>
                      </wps:spPr>
                      <wps:txbx>
                        <w:txbxContent>
                          <w:p w14:paraId="7923DDE6" w14:textId="77777777" w:rsidR="00EF6390" w:rsidRDefault="001D0B38" w:rsidP="00EF6390">
                            <w:pPr>
                              <w:ind w:left="720" w:hanging="720"/>
                            </w:pPr>
                            <w:sdt>
                              <w:sdtPr>
                                <w:id w:val="820694129"/>
                                <w14:checkbox>
                                  <w14:checked w14:val="0"/>
                                  <w14:checkedState w14:val="2612" w14:font="MS Gothic"/>
                                  <w14:uncheckedState w14:val="2610" w14:font="MS Gothic"/>
                                </w14:checkbox>
                              </w:sdtPr>
                              <w:sdtEndPr/>
                              <w:sdtContent>
                                <w:r w:rsidR="00EF6390">
                                  <w:rPr>
                                    <w:rFonts w:ascii="MS Gothic" w:eastAsia="MS Gothic" w:hAnsi="MS Gothic" w:hint="eastAsia"/>
                                  </w:rPr>
                                  <w:t>☐</w:t>
                                </w:r>
                              </w:sdtContent>
                            </w:sdt>
                            <w:r w:rsidR="00EF6390">
                              <w:tab/>
                              <w:t xml:space="preserve">Include sources of information, Local Record Centre, MAGIC etc. </w:t>
                            </w:r>
                          </w:p>
                          <w:p w14:paraId="7004BBA9" w14:textId="77777777" w:rsidR="00EF6390" w:rsidRDefault="001D0B38" w:rsidP="00EF6390">
                            <w:pPr>
                              <w:ind w:left="720" w:hanging="720"/>
                            </w:pPr>
                            <w:sdt>
                              <w:sdtPr>
                                <w:id w:val="537477486"/>
                                <w14:checkbox>
                                  <w14:checked w14:val="0"/>
                                  <w14:checkedState w14:val="2612" w14:font="MS Gothic"/>
                                  <w14:uncheckedState w14:val="2610" w14:font="MS Gothic"/>
                                </w14:checkbox>
                              </w:sdtPr>
                              <w:sdtEndPr/>
                              <w:sdtContent>
                                <w:r w:rsidR="00EF6390">
                                  <w:rPr>
                                    <w:rFonts w:ascii="MS Gothic" w:eastAsia="MS Gothic" w:hAnsi="MS Gothic" w:hint="eastAsia"/>
                                  </w:rPr>
                                  <w:t>☐</w:t>
                                </w:r>
                              </w:sdtContent>
                            </w:sdt>
                            <w:r w:rsidR="00EF6390">
                              <w:t xml:space="preserve"> </w:t>
                            </w:r>
                            <w:r w:rsidR="00EF6390">
                              <w:tab/>
                              <w:t xml:space="preserve">Include closest records of notable species, their distance and direction from the site on a </w:t>
                            </w:r>
                            <w:proofErr w:type="gramStart"/>
                            <w:r w:rsidR="00EF6390">
                              <w:t>map</w:t>
                            </w:r>
                            <w:proofErr w:type="gramEnd"/>
                            <w:r w:rsidR="00EF6390">
                              <w:t xml:space="preserve"> </w:t>
                            </w:r>
                          </w:p>
                          <w:p w14:paraId="00A02D06" w14:textId="77777777" w:rsidR="00EF6390" w:rsidRDefault="001D0B38" w:rsidP="00EF6390">
                            <w:sdt>
                              <w:sdtPr>
                                <w:id w:val="1839959651"/>
                                <w14:checkbox>
                                  <w14:checked w14:val="0"/>
                                  <w14:checkedState w14:val="2612" w14:font="MS Gothic"/>
                                  <w14:uncheckedState w14:val="2610" w14:font="MS Gothic"/>
                                </w14:checkbox>
                              </w:sdtPr>
                              <w:sdtEndPr/>
                              <w:sdtContent>
                                <w:r w:rsidR="00EF6390">
                                  <w:rPr>
                                    <w:rFonts w:ascii="MS Gothic" w:eastAsia="MS Gothic" w:hAnsi="MS Gothic" w:hint="eastAsia"/>
                                  </w:rPr>
                                  <w:t>☐</w:t>
                                </w:r>
                              </w:sdtContent>
                            </w:sdt>
                            <w:r w:rsidR="00EF6390">
                              <w:tab/>
                              <w:t>Include details of any nearby statutory designated sites or Local Wildlife Sites</w:t>
                            </w:r>
                          </w:p>
                          <w:bookmarkStart w:id="66" w:name="_Hlk165033663"/>
                          <w:bookmarkStart w:id="67" w:name="_Hlk165033664"/>
                          <w:p w14:paraId="1BEBDE94" w14:textId="77777777" w:rsidR="00EF6390" w:rsidRDefault="001D0B38" w:rsidP="00EF6390">
                            <w:pPr>
                              <w:ind w:left="720" w:hanging="720"/>
                            </w:pPr>
                            <w:sdt>
                              <w:sdtPr>
                                <w:id w:val="-1009051943"/>
                                <w14:checkbox>
                                  <w14:checked w14:val="0"/>
                                  <w14:checkedState w14:val="2612" w14:font="MS Gothic"/>
                                  <w14:uncheckedState w14:val="2610" w14:font="MS Gothic"/>
                                </w14:checkbox>
                              </w:sdtPr>
                              <w:sdtEndPr/>
                              <w:sdtContent>
                                <w:r w:rsidR="00EF6390">
                                  <w:rPr>
                                    <w:rFonts w:ascii="MS Gothic" w:eastAsia="MS Gothic" w:hAnsi="MS Gothic" w:hint="eastAsia"/>
                                  </w:rPr>
                                  <w:t>☐</w:t>
                                </w:r>
                              </w:sdtContent>
                            </w:sdt>
                            <w:r w:rsidR="00EF6390">
                              <w:tab/>
                            </w:r>
                            <w:r w:rsidR="00EF6390" w:rsidRPr="00BB12DD">
                              <w:t>Interpretation of</w:t>
                            </w:r>
                            <w:r w:rsidR="00EF6390">
                              <w:t xml:space="preserve"> data search</w:t>
                            </w:r>
                            <w:r w:rsidR="00EF6390" w:rsidRPr="00BB12DD">
                              <w:t xml:space="preserve"> records</w:t>
                            </w:r>
                            <w:r w:rsidR="00EF6390">
                              <w:t xml:space="preserve"> </w:t>
                            </w:r>
                            <w:r w:rsidR="00EF6390" w:rsidRPr="00BB12DD">
                              <w:t>(full records in appendix)</w:t>
                            </w:r>
                            <w:bookmarkEnd w:id="66"/>
                            <w:bookmarkEnd w:id="67"/>
                          </w:p>
                        </w:txbxContent>
                      </wps:txbx>
                      <wps:bodyPr rot="0" vert="horz" wrap="square" lIns="91440" tIns="45720" rIns="91440" bIns="45720" anchor="t" anchorCtr="0">
                        <a:noAutofit/>
                      </wps:bodyPr>
                    </wps:wsp>
                  </a:graphicData>
                </a:graphic>
              </wp:inline>
            </w:drawing>
          </mc:Choice>
          <mc:Fallback xmlns="">
            <w:pict>
              <v:shape w14:anchorId="25A97EBA" id="_x0000_s1038" type="#_x0000_t202" style="width:505.3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">
                <v:textbox>
                  <w:txbxContent>
                    <w:p w14:paraId="7923DDE6" w14:textId="77777777" w:rsidR="00EF6390" w:rsidRDefault="005E4D42" w:rsidP="00EF6390">
                      <w:pPr>
                        <w:ind w:left="720" w:hanging="720"/>
                      </w:pPr>
                      <w:sdt>
                        <w:sdtPr>
                          <w:id w:val="820694129"/>
                          <w14:checkbox>
                            <w14:checked w14:val="0"/>
                            <w14:checkedState w14:val="2612" w14:font="MS Gothic"/>
                            <w14:uncheckedState w14:val="2610" w14:font="MS Gothic"/>
                          </w14:checkbox>
                        </w:sdtPr>
                        <w:sdtContent>
                          <w:r w:rsidR="00EF6390">
                            <w:rPr>
                              <w:rFonts w:ascii="MS Gothic" w:eastAsia="MS Gothic" w:hAnsi="MS Gothic" w:hint="eastAsia"/>
                            </w:rPr>
                            <w:t>☐</w:t>
                          </w:r>
                        </w:sdtContent>
                      </w:sdt>
                      <w:r w:rsidR="00EF6390">
                        <w:tab/>
                        <w:t xml:space="preserve">Include sources of information, Local Record Centre, MAGIC etc. </w:t>
                      </w:r>
                    </w:p>
                    <w:p w14:paraId="7004BBA9" w14:textId="77777777" w:rsidR="00EF6390" w:rsidRDefault="005E4D42" w:rsidP="00EF6390">
                      <w:pPr>
                        <w:ind w:left="720" w:hanging="720"/>
                      </w:pPr>
                      <w:sdt>
                        <w:sdtPr>
                          <w:id w:val="537477486"/>
                          <w14:checkbox>
                            <w14:checked w14:val="0"/>
                            <w14:checkedState w14:val="2612" w14:font="MS Gothic"/>
                            <w14:uncheckedState w14:val="2610" w14:font="MS Gothic"/>
                          </w14:checkbox>
                        </w:sdtPr>
                        <w:sdtContent>
                          <w:r w:rsidR="00EF6390">
                            <w:rPr>
                              <w:rFonts w:ascii="MS Gothic" w:eastAsia="MS Gothic" w:hAnsi="MS Gothic" w:hint="eastAsia"/>
                            </w:rPr>
                            <w:t>☐</w:t>
                          </w:r>
                        </w:sdtContent>
                      </w:sdt>
                      <w:r w:rsidR="00EF6390">
                        <w:t xml:space="preserve"> </w:t>
                      </w:r>
                      <w:r w:rsidR="00EF6390">
                        <w:tab/>
                        <w:t xml:space="preserve">Include closest records of notable species, their distance and direction from the site on a map </w:t>
                      </w:r>
                    </w:p>
                    <w:p w14:paraId="00A02D06" w14:textId="77777777" w:rsidR="00EF6390" w:rsidRDefault="005E4D42" w:rsidP="00EF6390">
                      <w:sdt>
                        <w:sdtPr>
                          <w:id w:val="1839959651"/>
                          <w14:checkbox>
                            <w14:checked w14:val="0"/>
                            <w14:checkedState w14:val="2612" w14:font="MS Gothic"/>
                            <w14:uncheckedState w14:val="2610" w14:font="MS Gothic"/>
                          </w14:checkbox>
                        </w:sdtPr>
                        <w:sdtContent>
                          <w:r w:rsidR="00EF6390">
                            <w:rPr>
                              <w:rFonts w:ascii="MS Gothic" w:eastAsia="MS Gothic" w:hAnsi="MS Gothic" w:hint="eastAsia"/>
                            </w:rPr>
                            <w:t>☐</w:t>
                          </w:r>
                        </w:sdtContent>
                      </w:sdt>
                      <w:r w:rsidR="00EF6390">
                        <w:tab/>
                        <w:t>Include details of any nearby statutory designated sites or Local Wildlife Sites</w:t>
                      </w:r>
                    </w:p>
                    <w:bookmarkStart w:id="70" w:name="_Hlk165033663"/>
                    <w:bookmarkStart w:id="71" w:name="_Hlk165033664"/>
                    <w:p w14:paraId="1BEBDE94" w14:textId="77777777" w:rsidR="00EF6390" w:rsidRDefault="005E4D42" w:rsidP="00EF6390">
                      <w:pPr>
                        <w:ind w:left="720" w:hanging="720"/>
                      </w:pPr>
                      <w:sdt>
                        <w:sdtPr>
                          <w:id w:val="-1009051943"/>
                          <w14:checkbox>
                            <w14:checked w14:val="0"/>
                            <w14:checkedState w14:val="2612" w14:font="MS Gothic"/>
                            <w14:uncheckedState w14:val="2610" w14:font="MS Gothic"/>
                          </w14:checkbox>
                        </w:sdtPr>
                        <w:sdtContent>
                          <w:r w:rsidR="00EF6390">
                            <w:rPr>
                              <w:rFonts w:ascii="MS Gothic" w:eastAsia="MS Gothic" w:hAnsi="MS Gothic" w:hint="eastAsia"/>
                            </w:rPr>
                            <w:t>☐</w:t>
                          </w:r>
                        </w:sdtContent>
                      </w:sdt>
                      <w:r w:rsidR="00EF6390">
                        <w:tab/>
                      </w:r>
                      <w:r w:rsidR="00EF6390" w:rsidRPr="00BB12DD">
                        <w:t>Interpretation of</w:t>
                      </w:r>
                      <w:r w:rsidR="00EF6390">
                        <w:t xml:space="preserve"> data search</w:t>
                      </w:r>
                      <w:r w:rsidR="00EF6390" w:rsidRPr="00BB12DD">
                        <w:t xml:space="preserve"> records</w:t>
                      </w:r>
                      <w:r w:rsidR="00EF6390">
                        <w:t xml:space="preserve"> </w:t>
                      </w:r>
                      <w:r w:rsidR="00EF6390" w:rsidRPr="00BB12DD">
                        <w:t>(full records in appendix)</w:t>
                      </w:r>
                      <w:bookmarkEnd w:id="70"/>
                      <w:bookmarkEnd w:id="71"/>
                    </w:p>
                  </w:txbxContent>
                </v:textbox>
                <w10:anchorlock/>
              </v:shape>
            </w:pict>
          </mc:Fallback>
        </mc:AlternateContent>
      </w:r>
    </w:p>
    <w:p w14:paraId="1BD6B640" w14:textId="77777777" w:rsidR="00B31AB5" w:rsidRPr="00B31AB5" w:rsidRDefault="00B31AB5" w:rsidP="00B31AB5">
      <w:pPr>
        <w:keepNext/>
        <w:spacing w:after="120" w:line="240" w:lineRule="auto"/>
        <w:outlineLvl w:val="0"/>
        <w:rPr>
          <w:rFonts w:cs="Arial Unicode MS"/>
          <w:color w:val="auto"/>
          <w:kern w:val="32"/>
          <w:sz w:val="36"/>
          <w:szCs w:val="48"/>
          <w:u w:color="57A333"/>
          <w:bdr w:val="nil"/>
          <w:lang w:val="en-US"/>
        </w:rPr>
      </w:pPr>
    </w:p>
    <w:p w14:paraId="171A8055" w14:textId="77777777" w:rsidR="00B31AB5" w:rsidRPr="00B31AB5" w:rsidRDefault="00B31AB5" w:rsidP="00B31AB5">
      <w:pPr>
        <w:keepNext/>
        <w:spacing w:after="120" w:line="240" w:lineRule="auto"/>
        <w:outlineLvl w:val="0"/>
        <w:rPr>
          <w:rFonts w:cs="Arial Unicode MS"/>
          <w:color w:val="auto"/>
          <w:kern w:val="32"/>
          <w:sz w:val="36"/>
          <w:szCs w:val="48"/>
          <w:u w:color="57A333"/>
          <w:bdr w:val="nil"/>
          <w:lang w:val="en-US"/>
        </w:rPr>
      </w:pPr>
      <w:r w:rsidRPr="00B31AB5">
        <w:rPr>
          <w:rFonts w:cs="Arial Unicode MS"/>
          <w:color w:val="auto"/>
          <w:kern w:val="32"/>
          <w:sz w:val="36"/>
          <w:szCs w:val="48"/>
          <w:u w:color="57A333"/>
          <w:bdr w:val="nil"/>
          <w:lang w:val="en-US"/>
        </w:rPr>
        <w:t xml:space="preserve">Results: </w:t>
      </w:r>
    </w:p>
    <w:p w14:paraId="6EB9F081"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noProof/>
          <w:color w:val="auto"/>
          <w:kern w:val="2"/>
          <w:lang w:eastAsia="en-US"/>
          <w14:ligatures w14:val="standardContextual"/>
        </w:rPr>
        <mc:AlternateContent>
          <mc:Choice Requires="wps">
            <w:drawing>
              <wp:inline distT="0" distB="0" distL="0" distR="0" wp14:anchorId="3B1B0CD8" wp14:editId="17C88EB1">
                <wp:extent cx="6377940" cy="2886323"/>
                <wp:effectExtent l="0" t="0" r="22860" b="28575"/>
                <wp:docPr id="1081159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886323"/>
                        </a:xfrm>
                        <a:prstGeom prst="rect">
                          <a:avLst/>
                        </a:prstGeom>
                        <a:solidFill>
                          <a:srgbClr val="FFFFFF"/>
                        </a:solidFill>
                        <a:ln w="9525">
                          <a:solidFill>
                            <a:srgbClr val="000000"/>
                          </a:solidFill>
                          <a:miter lim="800000"/>
                          <a:headEnd/>
                          <a:tailEnd/>
                        </a:ln>
                      </wps:spPr>
                      <wps:txbx>
                        <w:txbxContent>
                          <w:p w14:paraId="1857D4E6" w14:textId="77777777" w:rsidR="00B31AB5" w:rsidRDefault="00B31AB5" w:rsidP="00B31AB5">
                            <w:pPr>
                              <w:ind w:left="720" w:hanging="720"/>
                            </w:pPr>
                            <w:r>
                              <w:t>Survey results: Maps and tables</w:t>
                            </w:r>
                            <w:r w:rsidRPr="00BB12DD">
                              <w:t xml:space="preserve"> of </w:t>
                            </w:r>
                            <w:r>
                              <w:t xml:space="preserve">key </w:t>
                            </w:r>
                            <w:r w:rsidRPr="00BB12DD">
                              <w:t xml:space="preserve">records </w:t>
                            </w:r>
                            <w:r>
                              <w:t>including:</w:t>
                            </w:r>
                          </w:p>
                          <w:p w14:paraId="7C8F3073" w14:textId="77777777" w:rsidR="00B31AB5" w:rsidRDefault="001D0B38" w:rsidP="00B31AB5">
                            <w:pPr>
                              <w:ind w:left="720" w:hanging="720"/>
                            </w:pPr>
                            <w:sdt>
                              <w:sdtPr>
                                <w:id w:val="-261681484"/>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 xml:space="preserve"> </w:t>
                            </w:r>
                            <w:r w:rsidR="00B31AB5">
                              <w:tab/>
                              <w:t>Amalgamated map of total territories/pairs of waders and other priority species (separate maps may be needed for large areas or high numbers)</w:t>
                            </w:r>
                          </w:p>
                          <w:p w14:paraId="1C42B520" w14:textId="77777777" w:rsidR="00B31AB5" w:rsidRDefault="001D0B38" w:rsidP="00B31AB5">
                            <w:pPr>
                              <w:ind w:left="720" w:hanging="720"/>
                            </w:pPr>
                            <w:sdt>
                              <w:sdtPr>
                                <w:id w:val="-197549617"/>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 xml:space="preserve"> </w:t>
                            </w:r>
                            <w:r w:rsidR="00B31AB5">
                              <w:tab/>
                              <w:t xml:space="preserve">If using possible, probable, confirmed: Provide separate map of total </w:t>
                            </w:r>
                            <w:r w:rsidR="00B31AB5" w:rsidRPr="00BB12DD">
                              <w:t xml:space="preserve">territories/pairs </w:t>
                            </w:r>
                            <w:r w:rsidR="00B31AB5">
                              <w:t xml:space="preserve">of </w:t>
                            </w:r>
                            <w:r w:rsidR="00B31AB5" w:rsidRPr="00BB12DD">
                              <w:t xml:space="preserve">probable or confirmed breeding </w:t>
                            </w:r>
                            <w:proofErr w:type="gramStart"/>
                            <w:r w:rsidR="00B31AB5" w:rsidRPr="00BB12DD">
                              <w:t>waders</w:t>
                            </w:r>
                            <w:proofErr w:type="gramEnd"/>
                            <w:r w:rsidR="00B31AB5">
                              <w:t xml:space="preserve"> </w:t>
                            </w:r>
                          </w:p>
                          <w:p w14:paraId="462B3E27" w14:textId="77777777" w:rsidR="00B31AB5" w:rsidRDefault="001D0B38" w:rsidP="00B31AB5">
                            <w:pPr>
                              <w:ind w:left="720" w:hanging="720"/>
                            </w:pPr>
                            <w:sdt>
                              <w:sdtPr>
                                <w:id w:val="1383055630"/>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rsidRPr="00BB12DD">
                              <w:t xml:space="preserve"> </w:t>
                            </w:r>
                            <w:r w:rsidR="00B31AB5">
                              <w:tab/>
                            </w:r>
                            <w:r w:rsidR="00B31AB5" w:rsidRPr="00BB12DD">
                              <w:t xml:space="preserve">Number of </w:t>
                            </w:r>
                            <w:r w:rsidR="00B31AB5">
                              <w:t xml:space="preserve">probable/confirmed </w:t>
                            </w:r>
                            <w:r w:rsidR="00B31AB5" w:rsidRPr="00BB12DD">
                              <w:t xml:space="preserve">territories recorded in site footprint, </w:t>
                            </w:r>
                            <w:proofErr w:type="gramStart"/>
                            <w:r w:rsidR="00B31AB5" w:rsidRPr="00BB12DD">
                              <w:t>buffer</w:t>
                            </w:r>
                            <w:proofErr w:type="gramEnd"/>
                            <w:r w:rsidR="00B31AB5" w:rsidRPr="00BB12DD">
                              <w:t xml:space="preserve"> and both</w:t>
                            </w:r>
                            <w:r w:rsidR="00B31AB5" w:rsidRPr="00647736">
                              <w:t xml:space="preserve"> </w:t>
                            </w:r>
                            <w:r w:rsidR="00B31AB5">
                              <w:t>(can be combined with Table 3 below)</w:t>
                            </w:r>
                          </w:p>
                          <w:p w14:paraId="03FC3A7C" w14:textId="77777777" w:rsidR="00B31AB5" w:rsidRDefault="001D0B38" w:rsidP="00B31AB5">
                            <w:pPr>
                              <w:ind w:left="720" w:hanging="720"/>
                            </w:pPr>
                            <w:sdt>
                              <w:sdtPr>
                                <w:id w:val="-1434044267"/>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rsidRPr="00BB12DD">
                              <w:t xml:space="preserve"> </w:t>
                            </w:r>
                            <w:r w:rsidR="00B31AB5">
                              <w:tab/>
                            </w:r>
                            <w:r w:rsidR="00B31AB5" w:rsidRPr="00BB12DD">
                              <w:t>List</w:t>
                            </w:r>
                            <w:r w:rsidR="00B31AB5">
                              <w:t>s/tables</w:t>
                            </w:r>
                            <w:r w:rsidR="00B31AB5" w:rsidRPr="00BB12DD">
                              <w:t xml:space="preserve"> of </w:t>
                            </w:r>
                            <w:r w:rsidR="00B31AB5">
                              <w:t xml:space="preserve">all </w:t>
                            </w:r>
                            <w:r w:rsidR="00B31AB5" w:rsidRPr="00BB12DD">
                              <w:t>wader species and any Schedule 1/</w:t>
                            </w:r>
                            <w:r w:rsidR="00B31AB5">
                              <w:t>A</w:t>
                            </w:r>
                            <w:r w:rsidR="00B31AB5" w:rsidRPr="00BB12DD">
                              <w:t>nnex 1</w:t>
                            </w:r>
                            <w:r w:rsidR="00B31AB5">
                              <w:t>/other priority</w:t>
                            </w:r>
                            <w:r w:rsidR="00B31AB5" w:rsidRPr="00BB12DD">
                              <w:t xml:space="preserve"> species</w:t>
                            </w:r>
                          </w:p>
                          <w:p w14:paraId="7E5C5221" w14:textId="77777777" w:rsidR="00B31AB5" w:rsidRDefault="001D0B38" w:rsidP="00B31AB5">
                            <w:pPr>
                              <w:ind w:left="720" w:hanging="720"/>
                            </w:pPr>
                            <w:sdt>
                              <w:sdtPr>
                                <w:id w:val="-298616940"/>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rsidRPr="00BB12DD">
                              <w:t xml:space="preserve"> </w:t>
                            </w:r>
                            <w:r w:rsidR="00B31AB5">
                              <w:tab/>
                            </w:r>
                            <w:r w:rsidR="00B31AB5" w:rsidRPr="00BB12DD">
                              <w:t xml:space="preserve">Wader density calculations </w:t>
                            </w:r>
                            <w:r w:rsidR="00B31AB5">
                              <w:t>(See</w:t>
                            </w:r>
                            <w:r w:rsidR="00B31AB5" w:rsidRPr="00BB12DD">
                              <w:t xml:space="preserve"> </w:t>
                            </w:r>
                            <w:r w:rsidR="00B31AB5">
                              <w:t>T</w:t>
                            </w:r>
                            <w:r w:rsidR="00B31AB5" w:rsidRPr="00BB12DD">
                              <w:t>able</w:t>
                            </w:r>
                            <w:r w:rsidR="00B31AB5">
                              <w:t xml:space="preserve"> 3</w:t>
                            </w:r>
                            <w:r w:rsidR="00B31AB5" w:rsidRPr="00BB12DD">
                              <w:t xml:space="preserve"> below</w:t>
                            </w:r>
                            <w:r w:rsidR="00B31AB5">
                              <w:t>)</w:t>
                            </w:r>
                          </w:p>
                          <w:p w14:paraId="36C7A6D6" w14:textId="77777777" w:rsidR="00B31AB5" w:rsidRPr="00BB12DD" w:rsidRDefault="001D0B38" w:rsidP="00B31AB5">
                            <w:pPr>
                              <w:ind w:left="720" w:hanging="720"/>
                            </w:pPr>
                            <w:sdt>
                              <w:sdtPr>
                                <w:id w:val="-292367482"/>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F</w:t>
                            </w:r>
                            <w:r w:rsidR="00B31AB5" w:rsidRPr="00BB12DD">
                              <w:t>ull records</w:t>
                            </w:r>
                            <w:r w:rsidR="00B31AB5">
                              <w:t xml:space="preserve">/raw data from separate survey visits </w:t>
                            </w:r>
                            <w:r w:rsidR="00B31AB5" w:rsidRPr="00BB12DD">
                              <w:t>in appendix</w:t>
                            </w:r>
                          </w:p>
                          <w:p w14:paraId="24583A7B" w14:textId="77777777" w:rsidR="00B31AB5" w:rsidRDefault="00B31AB5" w:rsidP="00B31AB5">
                            <w:pPr>
                              <w:ind w:left="720" w:hanging="720"/>
                            </w:pPr>
                          </w:p>
                          <w:p w14:paraId="67C8593F" w14:textId="77777777" w:rsidR="00B31AB5" w:rsidRPr="00EE531B" w:rsidRDefault="00B31AB5" w:rsidP="00B31AB5">
                            <w:pPr>
                              <w:ind w:left="720" w:hanging="720"/>
                            </w:pPr>
                            <w:r>
                              <w:tab/>
                            </w:r>
                          </w:p>
                          <w:p w14:paraId="0C14BA8E" w14:textId="77777777" w:rsidR="00B31AB5" w:rsidRDefault="00B31AB5" w:rsidP="00B31AB5">
                            <w:pPr>
                              <w:ind w:left="720" w:hanging="720"/>
                            </w:pPr>
                            <w:r>
                              <w:tab/>
                            </w:r>
                          </w:p>
                          <w:p w14:paraId="124585F2" w14:textId="77777777" w:rsidR="00B31AB5" w:rsidRDefault="00B31AB5" w:rsidP="00B31AB5">
                            <w:pPr>
                              <w:ind w:left="720" w:hanging="720"/>
                            </w:pPr>
                          </w:p>
                        </w:txbxContent>
                      </wps:txbx>
                      <wps:bodyPr rot="0" vert="horz" wrap="square" lIns="91440" tIns="45720" rIns="91440" bIns="45720" anchor="t" anchorCtr="0">
                        <a:noAutofit/>
                      </wps:bodyPr>
                    </wps:wsp>
                  </a:graphicData>
                </a:graphic>
              </wp:inline>
            </w:drawing>
          </mc:Choice>
          <mc:Fallback xmlns="">
            <w:pict>
              <v:shape w14:anchorId="3B1B0CD8" id="_x0000_s1039" type="#_x0000_t202" style="width:502.2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">
                <v:textbox>
                  <w:txbxContent>
                    <w:p w14:paraId="1857D4E6" w14:textId="77777777" w:rsidR="00B31AB5" w:rsidRDefault="00B31AB5" w:rsidP="00B31AB5">
                      <w:pPr>
                        <w:ind w:left="720" w:hanging="720"/>
                      </w:pPr>
                      <w:r>
                        <w:t>Survey results: Maps and tables</w:t>
                      </w:r>
                      <w:r w:rsidRPr="00BB12DD">
                        <w:t xml:space="preserve"> of </w:t>
                      </w:r>
                      <w:r>
                        <w:t xml:space="preserve">key </w:t>
                      </w:r>
                      <w:r w:rsidRPr="00BB12DD">
                        <w:t xml:space="preserve">records </w:t>
                      </w:r>
                      <w:r>
                        <w:t>including:</w:t>
                      </w:r>
                    </w:p>
                    <w:p w14:paraId="7C8F3073" w14:textId="77777777" w:rsidR="00B31AB5" w:rsidRDefault="005E4D42" w:rsidP="00B31AB5">
                      <w:pPr>
                        <w:ind w:left="720" w:hanging="720"/>
                      </w:pPr>
                      <w:sdt>
                        <w:sdtPr>
                          <w:id w:val="-261681484"/>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 xml:space="preserve"> </w:t>
                      </w:r>
                      <w:r w:rsidR="00B31AB5">
                        <w:tab/>
                        <w:t>Amalgamated map of total territories/pairs of waders and other priority species (separate maps may be needed for large areas or high numbers)</w:t>
                      </w:r>
                    </w:p>
                    <w:p w14:paraId="1C42B520" w14:textId="77777777" w:rsidR="00B31AB5" w:rsidRDefault="005E4D42" w:rsidP="00B31AB5">
                      <w:pPr>
                        <w:ind w:left="720" w:hanging="720"/>
                      </w:pPr>
                      <w:sdt>
                        <w:sdtPr>
                          <w:id w:val="-197549617"/>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 xml:space="preserve"> </w:t>
                      </w:r>
                      <w:r w:rsidR="00B31AB5">
                        <w:tab/>
                        <w:t xml:space="preserve">If using possible, probable, confirmed: Provide separate map of total </w:t>
                      </w:r>
                      <w:r w:rsidR="00B31AB5" w:rsidRPr="00BB12DD">
                        <w:t xml:space="preserve">territories/pairs </w:t>
                      </w:r>
                      <w:r w:rsidR="00B31AB5">
                        <w:t xml:space="preserve">of </w:t>
                      </w:r>
                      <w:r w:rsidR="00B31AB5" w:rsidRPr="00BB12DD">
                        <w:t>probable or confirmed breeding waders</w:t>
                      </w:r>
                      <w:r w:rsidR="00B31AB5">
                        <w:t xml:space="preserve"> </w:t>
                      </w:r>
                    </w:p>
                    <w:p w14:paraId="462B3E27" w14:textId="77777777" w:rsidR="00B31AB5" w:rsidRDefault="005E4D42" w:rsidP="00B31AB5">
                      <w:pPr>
                        <w:ind w:left="720" w:hanging="720"/>
                      </w:pPr>
                      <w:sdt>
                        <w:sdtPr>
                          <w:id w:val="1383055630"/>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rsidRPr="00BB12DD">
                        <w:t xml:space="preserve"> </w:t>
                      </w:r>
                      <w:r w:rsidR="00B31AB5">
                        <w:tab/>
                      </w:r>
                      <w:r w:rsidR="00B31AB5" w:rsidRPr="00BB12DD">
                        <w:t xml:space="preserve">Number of </w:t>
                      </w:r>
                      <w:r w:rsidR="00B31AB5">
                        <w:t xml:space="preserve">probable/confirmed </w:t>
                      </w:r>
                      <w:r w:rsidR="00B31AB5" w:rsidRPr="00BB12DD">
                        <w:t>territories recorded in site footprint, buffer and both</w:t>
                      </w:r>
                      <w:r w:rsidR="00B31AB5" w:rsidRPr="00647736">
                        <w:t xml:space="preserve"> </w:t>
                      </w:r>
                      <w:r w:rsidR="00B31AB5">
                        <w:t>(can be combined with Table 3 below)</w:t>
                      </w:r>
                    </w:p>
                    <w:p w14:paraId="03FC3A7C" w14:textId="77777777" w:rsidR="00B31AB5" w:rsidRDefault="005E4D42" w:rsidP="00B31AB5">
                      <w:pPr>
                        <w:ind w:left="720" w:hanging="720"/>
                      </w:pPr>
                      <w:sdt>
                        <w:sdtPr>
                          <w:id w:val="-1434044267"/>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rsidRPr="00BB12DD">
                        <w:t xml:space="preserve"> </w:t>
                      </w:r>
                      <w:r w:rsidR="00B31AB5">
                        <w:tab/>
                      </w:r>
                      <w:r w:rsidR="00B31AB5" w:rsidRPr="00BB12DD">
                        <w:t>List</w:t>
                      </w:r>
                      <w:r w:rsidR="00B31AB5">
                        <w:t>s/tables</w:t>
                      </w:r>
                      <w:r w:rsidR="00B31AB5" w:rsidRPr="00BB12DD">
                        <w:t xml:space="preserve"> of </w:t>
                      </w:r>
                      <w:r w:rsidR="00B31AB5">
                        <w:t xml:space="preserve">all </w:t>
                      </w:r>
                      <w:r w:rsidR="00B31AB5" w:rsidRPr="00BB12DD">
                        <w:t>wader species and any Schedule 1/</w:t>
                      </w:r>
                      <w:r w:rsidR="00B31AB5">
                        <w:t>A</w:t>
                      </w:r>
                      <w:r w:rsidR="00B31AB5" w:rsidRPr="00BB12DD">
                        <w:t>nnex 1</w:t>
                      </w:r>
                      <w:r w:rsidR="00B31AB5">
                        <w:t>/other priority</w:t>
                      </w:r>
                      <w:r w:rsidR="00B31AB5" w:rsidRPr="00BB12DD">
                        <w:t xml:space="preserve"> species</w:t>
                      </w:r>
                    </w:p>
                    <w:p w14:paraId="7E5C5221" w14:textId="77777777" w:rsidR="00B31AB5" w:rsidRDefault="005E4D42" w:rsidP="00B31AB5">
                      <w:pPr>
                        <w:ind w:left="720" w:hanging="720"/>
                      </w:pPr>
                      <w:sdt>
                        <w:sdtPr>
                          <w:id w:val="-298616940"/>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rsidRPr="00BB12DD">
                        <w:t xml:space="preserve"> </w:t>
                      </w:r>
                      <w:r w:rsidR="00B31AB5">
                        <w:tab/>
                      </w:r>
                      <w:r w:rsidR="00B31AB5" w:rsidRPr="00BB12DD">
                        <w:t xml:space="preserve">Wader density calculations </w:t>
                      </w:r>
                      <w:r w:rsidR="00B31AB5">
                        <w:t>(See</w:t>
                      </w:r>
                      <w:r w:rsidR="00B31AB5" w:rsidRPr="00BB12DD">
                        <w:t xml:space="preserve"> </w:t>
                      </w:r>
                      <w:r w:rsidR="00B31AB5">
                        <w:t>T</w:t>
                      </w:r>
                      <w:r w:rsidR="00B31AB5" w:rsidRPr="00BB12DD">
                        <w:t>able</w:t>
                      </w:r>
                      <w:r w:rsidR="00B31AB5">
                        <w:t xml:space="preserve"> 3</w:t>
                      </w:r>
                      <w:r w:rsidR="00B31AB5" w:rsidRPr="00BB12DD">
                        <w:t xml:space="preserve"> below</w:t>
                      </w:r>
                      <w:r w:rsidR="00B31AB5">
                        <w:t>)</w:t>
                      </w:r>
                    </w:p>
                    <w:p w14:paraId="36C7A6D6" w14:textId="77777777" w:rsidR="00B31AB5" w:rsidRPr="00BB12DD" w:rsidRDefault="005E4D42" w:rsidP="00B31AB5">
                      <w:pPr>
                        <w:ind w:left="720" w:hanging="720"/>
                      </w:pPr>
                      <w:sdt>
                        <w:sdtPr>
                          <w:id w:val="-292367482"/>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F</w:t>
                      </w:r>
                      <w:r w:rsidR="00B31AB5" w:rsidRPr="00BB12DD">
                        <w:t>ull records</w:t>
                      </w:r>
                      <w:r w:rsidR="00B31AB5">
                        <w:t xml:space="preserve">/raw data from separate survey visits </w:t>
                      </w:r>
                      <w:r w:rsidR="00B31AB5" w:rsidRPr="00BB12DD">
                        <w:t>in appendix</w:t>
                      </w:r>
                    </w:p>
                    <w:p w14:paraId="24583A7B" w14:textId="77777777" w:rsidR="00B31AB5" w:rsidRDefault="00B31AB5" w:rsidP="00B31AB5">
                      <w:pPr>
                        <w:ind w:left="720" w:hanging="720"/>
                      </w:pPr>
                    </w:p>
                    <w:p w14:paraId="67C8593F" w14:textId="77777777" w:rsidR="00B31AB5" w:rsidRPr="00EE531B" w:rsidRDefault="00B31AB5" w:rsidP="00B31AB5">
                      <w:pPr>
                        <w:ind w:left="720" w:hanging="720"/>
                      </w:pPr>
                      <w:r>
                        <w:tab/>
                      </w:r>
                    </w:p>
                    <w:p w14:paraId="0C14BA8E" w14:textId="77777777" w:rsidR="00B31AB5" w:rsidRDefault="00B31AB5" w:rsidP="00B31AB5">
                      <w:pPr>
                        <w:ind w:left="720" w:hanging="720"/>
                      </w:pPr>
                      <w:r>
                        <w:tab/>
                      </w:r>
                    </w:p>
                    <w:p w14:paraId="124585F2" w14:textId="77777777" w:rsidR="00B31AB5" w:rsidRDefault="00B31AB5" w:rsidP="00B31AB5">
                      <w:pPr>
                        <w:ind w:left="720" w:hanging="720"/>
                      </w:pPr>
                    </w:p>
                  </w:txbxContent>
                </v:textbox>
                <w10:anchorlock/>
              </v:shape>
            </w:pict>
          </mc:Fallback>
        </mc:AlternateContent>
      </w:r>
    </w:p>
    <w:p w14:paraId="6E4C6478" w14:textId="77777777" w:rsidR="00B31AB5" w:rsidRPr="00B31AB5" w:rsidRDefault="00B31AB5" w:rsidP="00B31AB5">
      <w:pPr>
        <w:keepNext/>
        <w:spacing w:after="120" w:line="240" w:lineRule="auto"/>
        <w:outlineLvl w:val="0"/>
        <w:rPr>
          <w:rFonts w:cs="Arial Unicode MS"/>
          <w:color w:val="auto"/>
          <w:kern w:val="32"/>
          <w:sz w:val="36"/>
          <w:szCs w:val="48"/>
          <w:u w:color="57A333"/>
          <w:bdr w:val="nil"/>
          <w:lang w:val="en-US"/>
        </w:rPr>
      </w:pPr>
    </w:p>
    <w:p w14:paraId="03B7471C" w14:textId="77777777" w:rsidR="00B31AB5" w:rsidRPr="00B31AB5" w:rsidRDefault="00B31AB5" w:rsidP="00B31AB5">
      <w:pPr>
        <w:keepNext/>
        <w:spacing w:after="120" w:line="240" w:lineRule="auto"/>
        <w:outlineLvl w:val="0"/>
        <w:rPr>
          <w:rFonts w:cs="Arial Unicode MS"/>
          <w:color w:val="auto"/>
          <w:kern w:val="32"/>
          <w:sz w:val="36"/>
          <w:szCs w:val="48"/>
          <w:u w:color="57A333"/>
          <w:bdr w:val="nil"/>
          <w:lang w:val="en-US"/>
        </w:rPr>
      </w:pPr>
      <w:r w:rsidRPr="00B31AB5">
        <w:rPr>
          <w:rFonts w:cs="Arial Unicode MS"/>
          <w:color w:val="auto"/>
          <w:kern w:val="32"/>
          <w:sz w:val="36"/>
          <w:szCs w:val="48"/>
          <w:u w:color="57A333"/>
          <w:bdr w:val="nil"/>
          <w:lang w:val="en-US"/>
        </w:rPr>
        <w:t xml:space="preserve">Table </w:t>
      </w:r>
      <w:proofErr w:type="gramStart"/>
      <w:r w:rsidRPr="00B31AB5">
        <w:rPr>
          <w:rFonts w:cs="Arial Unicode MS"/>
          <w:color w:val="auto"/>
          <w:kern w:val="32"/>
          <w:sz w:val="36"/>
          <w:szCs w:val="48"/>
          <w:u w:color="57A333"/>
          <w:bdr w:val="nil"/>
          <w:lang w:val="en-US"/>
        </w:rPr>
        <w:t>3  -</w:t>
      </w:r>
      <w:proofErr w:type="gramEnd"/>
      <w:r w:rsidRPr="00B31AB5">
        <w:rPr>
          <w:rFonts w:cs="Arial Unicode MS"/>
          <w:color w:val="auto"/>
          <w:kern w:val="32"/>
          <w:sz w:val="36"/>
          <w:szCs w:val="48"/>
          <w:u w:color="57A333"/>
          <w:bdr w:val="nil"/>
          <w:lang w:val="en-US"/>
        </w:rPr>
        <w:t xml:space="preserve"> Density calculations:</w:t>
      </w:r>
    </w:p>
    <w:tbl>
      <w:tblPr>
        <w:tblStyle w:val="TableGrid5"/>
        <w:tblW w:w="9067" w:type="dxa"/>
        <w:tblLayout w:type="fixed"/>
        <w:tblLook w:val="04A0" w:firstRow="1" w:lastRow="0" w:firstColumn="1" w:lastColumn="0" w:noHBand="0" w:noVBand="1"/>
      </w:tblPr>
      <w:tblGrid>
        <w:gridCol w:w="1898"/>
        <w:gridCol w:w="1358"/>
        <w:gridCol w:w="1275"/>
        <w:gridCol w:w="993"/>
        <w:gridCol w:w="1153"/>
        <w:gridCol w:w="1195"/>
        <w:gridCol w:w="1195"/>
      </w:tblGrid>
      <w:tr w:rsidR="00B31AB5" w:rsidRPr="00B31AB5" w14:paraId="10D209FE" w14:textId="77777777" w:rsidTr="005E4D42">
        <w:trPr>
          <w:trHeight w:val="288"/>
        </w:trPr>
        <w:tc>
          <w:tcPr>
            <w:tcW w:w="1898" w:type="dxa"/>
            <w:hideMark/>
          </w:tcPr>
          <w:p w14:paraId="292FA5DC"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 </w:t>
            </w:r>
          </w:p>
        </w:tc>
        <w:tc>
          <w:tcPr>
            <w:tcW w:w="1358" w:type="dxa"/>
            <w:hideMark/>
          </w:tcPr>
          <w:p w14:paraId="23FAB49A"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Planting Site</w:t>
            </w:r>
          </w:p>
        </w:tc>
        <w:tc>
          <w:tcPr>
            <w:tcW w:w="1275" w:type="dxa"/>
            <w:noWrap/>
            <w:hideMark/>
          </w:tcPr>
          <w:p w14:paraId="63EF3CF4"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 </w:t>
            </w:r>
          </w:p>
        </w:tc>
        <w:tc>
          <w:tcPr>
            <w:tcW w:w="993" w:type="dxa"/>
            <w:hideMark/>
          </w:tcPr>
          <w:p w14:paraId="6C0241A4"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Buffer</w:t>
            </w:r>
          </w:p>
        </w:tc>
        <w:tc>
          <w:tcPr>
            <w:tcW w:w="1153" w:type="dxa"/>
            <w:noWrap/>
            <w:hideMark/>
          </w:tcPr>
          <w:p w14:paraId="2D9D2B1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 </w:t>
            </w:r>
          </w:p>
        </w:tc>
        <w:tc>
          <w:tcPr>
            <w:tcW w:w="1195" w:type="dxa"/>
            <w:hideMark/>
          </w:tcPr>
          <w:p w14:paraId="018AC43C"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Total</w:t>
            </w:r>
          </w:p>
        </w:tc>
        <w:tc>
          <w:tcPr>
            <w:tcW w:w="1195" w:type="dxa"/>
            <w:hideMark/>
          </w:tcPr>
          <w:p w14:paraId="4396F21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 </w:t>
            </w:r>
          </w:p>
        </w:tc>
      </w:tr>
      <w:tr w:rsidR="00B31AB5" w:rsidRPr="00B31AB5" w14:paraId="743E9547" w14:textId="77777777" w:rsidTr="00B31AB5">
        <w:trPr>
          <w:trHeight w:val="828"/>
        </w:trPr>
        <w:tc>
          <w:tcPr>
            <w:tcW w:w="1898" w:type="dxa"/>
            <w:hideMark/>
          </w:tcPr>
          <w:p w14:paraId="64D6059A"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Total area (KM</w:t>
            </w:r>
            <w:r w:rsidRPr="00B31AB5">
              <w:rPr>
                <w:rFonts w:ascii="Verdana" w:hAnsi="Verdana"/>
                <w:b/>
                <w:bCs/>
                <w:vertAlign w:val="superscript"/>
              </w:rPr>
              <w:t>2</w:t>
            </w:r>
            <w:r w:rsidRPr="00B31AB5">
              <w:rPr>
                <w:rFonts w:ascii="Verdana" w:hAnsi="Verdana"/>
                <w:b/>
                <w:bCs/>
              </w:rPr>
              <w:t>)</w:t>
            </w:r>
          </w:p>
        </w:tc>
        <w:tc>
          <w:tcPr>
            <w:tcW w:w="1358" w:type="dxa"/>
            <w:shd w:val="clear" w:color="auto" w:fill="D9D9D9"/>
          </w:tcPr>
          <w:p w14:paraId="01A1C4DC"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p>
        </w:tc>
        <w:tc>
          <w:tcPr>
            <w:tcW w:w="1275" w:type="dxa"/>
            <w:noWrap/>
            <w:hideMark/>
          </w:tcPr>
          <w:p w14:paraId="3609CC3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 </w:t>
            </w:r>
          </w:p>
        </w:tc>
        <w:tc>
          <w:tcPr>
            <w:tcW w:w="993" w:type="dxa"/>
            <w:shd w:val="clear" w:color="auto" w:fill="D9D9D9"/>
            <w:hideMark/>
          </w:tcPr>
          <w:p w14:paraId="30EC3ED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p>
        </w:tc>
        <w:tc>
          <w:tcPr>
            <w:tcW w:w="1153" w:type="dxa"/>
            <w:noWrap/>
            <w:hideMark/>
          </w:tcPr>
          <w:p w14:paraId="72336969"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 </w:t>
            </w:r>
          </w:p>
        </w:tc>
        <w:tc>
          <w:tcPr>
            <w:tcW w:w="1195" w:type="dxa"/>
            <w:shd w:val="clear" w:color="auto" w:fill="D9D9D9"/>
            <w:hideMark/>
          </w:tcPr>
          <w:p w14:paraId="395FE0E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p>
        </w:tc>
        <w:tc>
          <w:tcPr>
            <w:tcW w:w="1195" w:type="dxa"/>
            <w:hideMark/>
          </w:tcPr>
          <w:p w14:paraId="2E43A5DB"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 </w:t>
            </w:r>
          </w:p>
        </w:tc>
      </w:tr>
      <w:tr w:rsidR="00B31AB5" w:rsidRPr="00B31AB5" w14:paraId="0C76C65A" w14:textId="77777777" w:rsidTr="00B31AB5">
        <w:trPr>
          <w:trHeight w:val="1104"/>
        </w:trPr>
        <w:tc>
          <w:tcPr>
            <w:tcW w:w="1898" w:type="dxa"/>
            <w:hideMark/>
          </w:tcPr>
          <w:p w14:paraId="1FF1B304"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Area minus exclusions (KM</w:t>
            </w:r>
            <w:r w:rsidRPr="00B31AB5">
              <w:rPr>
                <w:rFonts w:ascii="Verdana" w:hAnsi="Verdana"/>
                <w:b/>
                <w:bCs/>
                <w:vertAlign w:val="superscript"/>
              </w:rPr>
              <w:t>2</w:t>
            </w:r>
            <w:r w:rsidRPr="00B31AB5">
              <w:rPr>
                <w:rFonts w:ascii="Verdana" w:hAnsi="Verdana"/>
                <w:b/>
                <w:bCs/>
              </w:rPr>
              <w:t>)</w:t>
            </w:r>
          </w:p>
        </w:tc>
        <w:tc>
          <w:tcPr>
            <w:tcW w:w="1358" w:type="dxa"/>
            <w:shd w:val="clear" w:color="auto" w:fill="D9D9D9"/>
            <w:hideMark/>
          </w:tcPr>
          <w:p w14:paraId="166D5B6D"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p>
        </w:tc>
        <w:tc>
          <w:tcPr>
            <w:tcW w:w="1275" w:type="dxa"/>
            <w:noWrap/>
            <w:hideMark/>
          </w:tcPr>
          <w:p w14:paraId="7C591632"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 </w:t>
            </w:r>
          </w:p>
        </w:tc>
        <w:tc>
          <w:tcPr>
            <w:tcW w:w="993" w:type="dxa"/>
            <w:shd w:val="clear" w:color="auto" w:fill="D9D9D9"/>
            <w:hideMark/>
          </w:tcPr>
          <w:p w14:paraId="00B585D0"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 </w:t>
            </w:r>
          </w:p>
        </w:tc>
        <w:tc>
          <w:tcPr>
            <w:tcW w:w="1153" w:type="dxa"/>
            <w:noWrap/>
            <w:hideMark/>
          </w:tcPr>
          <w:p w14:paraId="4EDB2399"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 </w:t>
            </w:r>
          </w:p>
        </w:tc>
        <w:tc>
          <w:tcPr>
            <w:tcW w:w="1195" w:type="dxa"/>
            <w:shd w:val="clear" w:color="auto" w:fill="D9D9D9"/>
            <w:hideMark/>
          </w:tcPr>
          <w:p w14:paraId="47F196C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 </w:t>
            </w:r>
          </w:p>
        </w:tc>
        <w:tc>
          <w:tcPr>
            <w:tcW w:w="1195" w:type="dxa"/>
            <w:hideMark/>
          </w:tcPr>
          <w:p w14:paraId="1A32085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 </w:t>
            </w:r>
          </w:p>
        </w:tc>
      </w:tr>
      <w:tr w:rsidR="00B31AB5" w:rsidRPr="00B31AB5" w14:paraId="105DDCDF" w14:textId="77777777" w:rsidTr="005E4D42">
        <w:trPr>
          <w:trHeight w:val="288"/>
        </w:trPr>
        <w:tc>
          <w:tcPr>
            <w:tcW w:w="1898" w:type="dxa"/>
            <w:hideMark/>
          </w:tcPr>
          <w:p w14:paraId="43A42EE1"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Species</w:t>
            </w:r>
          </w:p>
        </w:tc>
        <w:tc>
          <w:tcPr>
            <w:tcW w:w="1358" w:type="dxa"/>
            <w:hideMark/>
          </w:tcPr>
          <w:p w14:paraId="0CA752D2"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Pairs</w:t>
            </w:r>
          </w:p>
        </w:tc>
        <w:tc>
          <w:tcPr>
            <w:tcW w:w="1275" w:type="dxa"/>
            <w:hideMark/>
          </w:tcPr>
          <w:p w14:paraId="0A20F70B"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Density (</w:t>
            </w:r>
            <w:proofErr w:type="gramStart"/>
            <w:r w:rsidRPr="00B31AB5">
              <w:rPr>
                <w:rFonts w:ascii="Verdana" w:hAnsi="Verdana"/>
                <w:b/>
                <w:bCs/>
              </w:rPr>
              <w:t>km</w:t>
            </w:r>
            <w:r w:rsidRPr="00B31AB5">
              <w:rPr>
                <w:rFonts w:ascii="Verdana" w:hAnsi="Verdana"/>
                <w:b/>
                <w:bCs/>
                <w:vertAlign w:val="superscript"/>
              </w:rPr>
              <w:t>-2</w:t>
            </w:r>
            <w:proofErr w:type="gramEnd"/>
            <w:r w:rsidRPr="00B31AB5">
              <w:rPr>
                <w:rFonts w:ascii="Verdana" w:hAnsi="Verdana"/>
                <w:b/>
                <w:bCs/>
              </w:rPr>
              <w:t>)</w:t>
            </w:r>
          </w:p>
        </w:tc>
        <w:tc>
          <w:tcPr>
            <w:tcW w:w="993" w:type="dxa"/>
            <w:hideMark/>
          </w:tcPr>
          <w:p w14:paraId="2DB20FAE"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Pairs</w:t>
            </w:r>
          </w:p>
        </w:tc>
        <w:tc>
          <w:tcPr>
            <w:tcW w:w="1153" w:type="dxa"/>
            <w:hideMark/>
          </w:tcPr>
          <w:p w14:paraId="23103FE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Density (</w:t>
            </w:r>
            <w:proofErr w:type="gramStart"/>
            <w:r w:rsidRPr="00B31AB5">
              <w:rPr>
                <w:rFonts w:ascii="Verdana" w:hAnsi="Verdana"/>
                <w:b/>
                <w:bCs/>
              </w:rPr>
              <w:t>km</w:t>
            </w:r>
            <w:r w:rsidRPr="00B31AB5">
              <w:rPr>
                <w:rFonts w:ascii="Verdana" w:hAnsi="Verdana"/>
                <w:b/>
                <w:bCs/>
                <w:vertAlign w:val="superscript"/>
              </w:rPr>
              <w:t>-2</w:t>
            </w:r>
            <w:proofErr w:type="gramEnd"/>
            <w:r w:rsidRPr="00B31AB5">
              <w:rPr>
                <w:rFonts w:ascii="Verdana" w:hAnsi="Verdana"/>
                <w:b/>
                <w:bCs/>
              </w:rPr>
              <w:t>)</w:t>
            </w:r>
          </w:p>
        </w:tc>
        <w:tc>
          <w:tcPr>
            <w:tcW w:w="1195" w:type="dxa"/>
            <w:hideMark/>
          </w:tcPr>
          <w:p w14:paraId="41707BE0"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Pairs</w:t>
            </w:r>
          </w:p>
        </w:tc>
        <w:tc>
          <w:tcPr>
            <w:tcW w:w="1195" w:type="dxa"/>
            <w:hideMark/>
          </w:tcPr>
          <w:p w14:paraId="134D1CFD"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b/>
                <w:bCs/>
              </w:rPr>
            </w:pPr>
            <w:r w:rsidRPr="00B31AB5">
              <w:rPr>
                <w:rFonts w:ascii="Verdana" w:hAnsi="Verdana"/>
                <w:b/>
                <w:bCs/>
              </w:rPr>
              <w:t>Density (</w:t>
            </w:r>
            <w:proofErr w:type="gramStart"/>
            <w:r w:rsidRPr="00B31AB5">
              <w:rPr>
                <w:rFonts w:ascii="Verdana" w:hAnsi="Verdana"/>
                <w:b/>
                <w:bCs/>
              </w:rPr>
              <w:t>km</w:t>
            </w:r>
            <w:r w:rsidRPr="00B31AB5">
              <w:rPr>
                <w:rFonts w:ascii="Verdana" w:hAnsi="Verdana"/>
                <w:b/>
                <w:bCs/>
                <w:vertAlign w:val="superscript"/>
              </w:rPr>
              <w:t>-2</w:t>
            </w:r>
            <w:proofErr w:type="gramEnd"/>
            <w:r w:rsidRPr="00B31AB5">
              <w:rPr>
                <w:rFonts w:ascii="Verdana" w:hAnsi="Verdana"/>
                <w:b/>
                <w:bCs/>
              </w:rPr>
              <w:t>)</w:t>
            </w:r>
          </w:p>
        </w:tc>
      </w:tr>
      <w:tr w:rsidR="00B31AB5" w:rsidRPr="00B31AB5" w14:paraId="621C9A07" w14:textId="77777777" w:rsidTr="005E4D42">
        <w:trPr>
          <w:trHeight w:val="288"/>
        </w:trPr>
        <w:tc>
          <w:tcPr>
            <w:tcW w:w="1898" w:type="dxa"/>
            <w:hideMark/>
          </w:tcPr>
          <w:p w14:paraId="7BEF0B02"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Curlew</w:t>
            </w:r>
          </w:p>
        </w:tc>
        <w:tc>
          <w:tcPr>
            <w:tcW w:w="1358" w:type="dxa"/>
          </w:tcPr>
          <w:p w14:paraId="1C864E2E"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275" w:type="dxa"/>
          </w:tcPr>
          <w:p w14:paraId="6771F753"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993" w:type="dxa"/>
          </w:tcPr>
          <w:p w14:paraId="1A2A295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153" w:type="dxa"/>
          </w:tcPr>
          <w:p w14:paraId="5E80773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195" w:type="dxa"/>
          </w:tcPr>
          <w:p w14:paraId="016A9B4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195" w:type="dxa"/>
          </w:tcPr>
          <w:p w14:paraId="71D3B6E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r>
      <w:tr w:rsidR="00B31AB5" w:rsidRPr="00B31AB5" w14:paraId="51363DF5" w14:textId="77777777" w:rsidTr="005E4D42">
        <w:trPr>
          <w:trHeight w:val="288"/>
        </w:trPr>
        <w:tc>
          <w:tcPr>
            <w:tcW w:w="1898" w:type="dxa"/>
            <w:hideMark/>
          </w:tcPr>
          <w:p w14:paraId="7E4DE950"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Lapwing</w:t>
            </w:r>
          </w:p>
        </w:tc>
        <w:tc>
          <w:tcPr>
            <w:tcW w:w="1358" w:type="dxa"/>
          </w:tcPr>
          <w:p w14:paraId="0DFC9C0D"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275" w:type="dxa"/>
          </w:tcPr>
          <w:p w14:paraId="2EFB471C"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993" w:type="dxa"/>
          </w:tcPr>
          <w:p w14:paraId="78E3D35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153" w:type="dxa"/>
          </w:tcPr>
          <w:p w14:paraId="572F8619"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195" w:type="dxa"/>
          </w:tcPr>
          <w:p w14:paraId="553850A9"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195" w:type="dxa"/>
          </w:tcPr>
          <w:p w14:paraId="6C7B4C9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r>
      <w:tr w:rsidR="00B31AB5" w:rsidRPr="00B31AB5" w14:paraId="3F4D455B" w14:textId="77777777" w:rsidTr="005E4D42">
        <w:trPr>
          <w:trHeight w:val="400"/>
        </w:trPr>
        <w:tc>
          <w:tcPr>
            <w:tcW w:w="1898" w:type="dxa"/>
            <w:noWrap/>
            <w:hideMark/>
          </w:tcPr>
          <w:p w14:paraId="28F3B8A5"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Redshank</w:t>
            </w:r>
          </w:p>
        </w:tc>
        <w:tc>
          <w:tcPr>
            <w:tcW w:w="1358" w:type="dxa"/>
            <w:noWrap/>
          </w:tcPr>
          <w:p w14:paraId="28FF673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275" w:type="dxa"/>
          </w:tcPr>
          <w:p w14:paraId="6927513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993" w:type="dxa"/>
            <w:noWrap/>
          </w:tcPr>
          <w:p w14:paraId="24639994"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153" w:type="dxa"/>
          </w:tcPr>
          <w:p w14:paraId="1C077A24"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195" w:type="dxa"/>
          </w:tcPr>
          <w:p w14:paraId="65E5737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195" w:type="dxa"/>
          </w:tcPr>
          <w:p w14:paraId="2E8BABDF"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r>
      <w:tr w:rsidR="00B31AB5" w:rsidRPr="00B31AB5" w14:paraId="6B14E88C" w14:textId="77777777" w:rsidTr="005E4D42">
        <w:trPr>
          <w:trHeight w:val="350"/>
        </w:trPr>
        <w:tc>
          <w:tcPr>
            <w:tcW w:w="1898" w:type="dxa"/>
            <w:noWrap/>
            <w:hideMark/>
          </w:tcPr>
          <w:p w14:paraId="126A8882"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r w:rsidRPr="00B31AB5">
              <w:rPr>
                <w:rFonts w:ascii="Verdana" w:hAnsi="Verdana"/>
              </w:rPr>
              <w:t>Snipe*</w:t>
            </w:r>
          </w:p>
        </w:tc>
        <w:tc>
          <w:tcPr>
            <w:tcW w:w="1358" w:type="dxa"/>
            <w:noWrap/>
          </w:tcPr>
          <w:p w14:paraId="1C038B8A"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275" w:type="dxa"/>
          </w:tcPr>
          <w:p w14:paraId="4F0CFC55"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993" w:type="dxa"/>
            <w:noWrap/>
          </w:tcPr>
          <w:p w14:paraId="4039227E"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153" w:type="dxa"/>
          </w:tcPr>
          <w:p w14:paraId="6AED1EE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195" w:type="dxa"/>
          </w:tcPr>
          <w:p w14:paraId="25C769AC"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c>
          <w:tcPr>
            <w:tcW w:w="1195" w:type="dxa"/>
          </w:tcPr>
          <w:p w14:paraId="6E2DB8BC"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Verdana" w:hAnsi="Verdana"/>
              </w:rPr>
            </w:pPr>
          </w:p>
        </w:tc>
      </w:tr>
      <w:tr w:rsidR="00B31AB5" w:rsidRPr="00B31AB5" w14:paraId="2467E056" w14:textId="77777777" w:rsidTr="005E4D42">
        <w:trPr>
          <w:trHeight w:val="418"/>
        </w:trPr>
        <w:tc>
          <w:tcPr>
            <w:tcW w:w="1898" w:type="dxa"/>
            <w:noWrap/>
          </w:tcPr>
          <w:p w14:paraId="1C2A4490"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r w:rsidRPr="00B31AB5">
              <w:rPr>
                <w:rFonts w:ascii="Verdana" w:hAnsi="Verdana"/>
              </w:rPr>
              <w:t>Oystercatcher*</w:t>
            </w:r>
          </w:p>
        </w:tc>
        <w:tc>
          <w:tcPr>
            <w:tcW w:w="1358" w:type="dxa"/>
            <w:noWrap/>
          </w:tcPr>
          <w:p w14:paraId="1C950BFA"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275" w:type="dxa"/>
          </w:tcPr>
          <w:p w14:paraId="1CF92A1F"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993" w:type="dxa"/>
            <w:noWrap/>
          </w:tcPr>
          <w:p w14:paraId="1DD1B8DC"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53" w:type="dxa"/>
          </w:tcPr>
          <w:p w14:paraId="11ADA259"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95" w:type="dxa"/>
          </w:tcPr>
          <w:p w14:paraId="4D39DC51"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c>
          <w:tcPr>
            <w:tcW w:w="1195" w:type="dxa"/>
          </w:tcPr>
          <w:p w14:paraId="3FC5DACE"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Verdana" w:hAnsi="Verdana"/>
              </w:rPr>
            </w:pPr>
          </w:p>
        </w:tc>
      </w:tr>
    </w:tbl>
    <w:p w14:paraId="4016125E"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*Calculation for these species optional</w:t>
      </w:r>
    </w:p>
    <w:p w14:paraId="29CB72CC" w14:textId="77777777" w:rsidR="00B31AB5" w:rsidRPr="00B31AB5" w:rsidRDefault="00B31AB5" w:rsidP="00B31AB5">
      <w:pPr>
        <w:keepNext/>
        <w:spacing w:after="120" w:line="240" w:lineRule="auto"/>
        <w:outlineLvl w:val="0"/>
        <w:rPr>
          <w:rFonts w:cs="Arial Unicode MS"/>
          <w:color w:val="auto"/>
          <w:kern w:val="32"/>
          <w:sz w:val="36"/>
          <w:szCs w:val="48"/>
          <w:u w:color="57A333"/>
          <w:bdr w:val="nil"/>
          <w:lang w:val="en-US"/>
        </w:rPr>
      </w:pPr>
    </w:p>
    <w:p w14:paraId="7CFFBCFE" w14:textId="77777777" w:rsidR="00B31AB5" w:rsidRPr="00B31AB5" w:rsidRDefault="00B31AB5" w:rsidP="00B31AB5">
      <w:pPr>
        <w:keepNext/>
        <w:spacing w:after="120" w:line="240" w:lineRule="auto"/>
        <w:outlineLvl w:val="0"/>
        <w:rPr>
          <w:rFonts w:cs="Arial Unicode MS"/>
          <w:color w:val="auto"/>
          <w:kern w:val="32"/>
          <w:sz w:val="36"/>
          <w:szCs w:val="48"/>
          <w:u w:color="57A333"/>
          <w:bdr w:val="nil"/>
          <w:lang w:val="en-US"/>
        </w:rPr>
      </w:pPr>
      <w:r w:rsidRPr="00B31AB5">
        <w:rPr>
          <w:rFonts w:cs="Arial Unicode MS"/>
          <w:color w:val="auto"/>
          <w:kern w:val="32"/>
          <w:sz w:val="36"/>
          <w:szCs w:val="48"/>
          <w:u w:color="57A333"/>
          <w:bdr w:val="nil"/>
          <w:lang w:val="en-US"/>
        </w:rPr>
        <w:t xml:space="preserve">Discussion: </w:t>
      </w:r>
    </w:p>
    <w:p w14:paraId="7A026803"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noProof/>
          <w:color w:val="auto"/>
          <w:kern w:val="2"/>
          <w:lang w:eastAsia="en-US"/>
          <w14:ligatures w14:val="standardContextual"/>
        </w:rPr>
        <mc:AlternateContent>
          <mc:Choice Requires="wps">
            <w:drawing>
              <wp:inline distT="0" distB="0" distL="0" distR="0" wp14:anchorId="0416D613" wp14:editId="7B1F4C19">
                <wp:extent cx="6408420" cy="693420"/>
                <wp:effectExtent l="0" t="0" r="11430" b="11430"/>
                <wp:docPr id="2056737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693420"/>
                        </a:xfrm>
                        <a:prstGeom prst="rect">
                          <a:avLst/>
                        </a:prstGeom>
                        <a:solidFill>
                          <a:srgbClr val="FFFFFF"/>
                        </a:solidFill>
                        <a:ln w="9525">
                          <a:solidFill>
                            <a:srgbClr val="000000"/>
                          </a:solidFill>
                          <a:miter lim="800000"/>
                          <a:headEnd/>
                          <a:tailEnd/>
                        </a:ln>
                      </wps:spPr>
                      <wps:txbx>
                        <w:txbxContent>
                          <w:p w14:paraId="2A63D2D3" w14:textId="77777777" w:rsidR="00B31AB5" w:rsidRDefault="001D0B38" w:rsidP="00B31AB5">
                            <w:pPr>
                              <w:ind w:left="720" w:hanging="720"/>
                            </w:pPr>
                            <w:sdt>
                              <w:sdtPr>
                                <w:id w:val="1966841970"/>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 xml:space="preserve">Any explanatory notes relating to survey, including when professional judgement had to be </w:t>
                            </w:r>
                            <w:proofErr w:type="gramStart"/>
                            <w:r w:rsidR="00B31AB5">
                              <w:t>used</w:t>
                            </w:r>
                            <w:proofErr w:type="gramEnd"/>
                          </w:p>
                          <w:p w14:paraId="529BB9A6" w14:textId="77777777" w:rsidR="00B31AB5" w:rsidRDefault="00B31AB5" w:rsidP="00B31AB5"/>
                        </w:txbxContent>
                      </wps:txbx>
                      <wps:bodyPr rot="0" vert="horz" wrap="square" lIns="91440" tIns="45720" rIns="91440" bIns="45720" anchor="t" anchorCtr="0">
                        <a:noAutofit/>
                      </wps:bodyPr>
                    </wps:wsp>
                  </a:graphicData>
                </a:graphic>
              </wp:inline>
            </w:drawing>
          </mc:Choice>
          <mc:Fallback xmlns="">
            <w:pict>
              <v:shape w14:anchorId="0416D613" id="_x0000_s1040" type="#_x0000_t202" style="width:504.6pt;height: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">
                <v:textbox>
                  <w:txbxContent>
                    <w:p w14:paraId="2A63D2D3" w14:textId="77777777" w:rsidR="00B31AB5" w:rsidRDefault="005E4D42" w:rsidP="00B31AB5">
                      <w:pPr>
                        <w:ind w:left="720" w:hanging="720"/>
                      </w:pPr>
                      <w:sdt>
                        <w:sdtPr>
                          <w:id w:val="1966841970"/>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Any explanatory notes relating to survey, including when professional judgement had to be used</w:t>
                      </w:r>
                    </w:p>
                    <w:p w14:paraId="529BB9A6" w14:textId="77777777" w:rsidR="00B31AB5" w:rsidRDefault="00B31AB5" w:rsidP="00B31AB5"/>
                  </w:txbxContent>
                </v:textbox>
                <w10:anchorlock/>
              </v:shape>
            </w:pict>
          </mc:Fallback>
        </mc:AlternateContent>
      </w:r>
    </w:p>
    <w:p w14:paraId="495D3227" w14:textId="77777777" w:rsidR="00B31AB5" w:rsidRPr="00B31AB5" w:rsidRDefault="00B31AB5" w:rsidP="00B31AB5">
      <w:pPr>
        <w:keepNext/>
        <w:spacing w:after="120" w:line="240" w:lineRule="auto"/>
        <w:outlineLvl w:val="0"/>
        <w:rPr>
          <w:rFonts w:cs="Arial Unicode MS"/>
          <w:color w:val="auto"/>
          <w:kern w:val="32"/>
          <w:sz w:val="36"/>
          <w:szCs w:val="48"/>
          <w:u w:color="57A333"/>
          <w:bdr w:val="nil"/>
          <w:lang w:val="en-US"/>
        </w:rPr>
      </w:pPr>
      <w:r w:rsidRPr="00B31AB5">
        <w:rPr>
          <w:rFonts w:cs="Arial Unicode MS"/>
          <w:color w:val="auto"/>
          <w:kern w:val="32"/>
          <w:sz w:val="36"/>
          <w:szCs w:val="48"/>
          <w:u w:color="57A333"/>
          <w:bdr w:val="nil"/>
          <w:lang w:val="en-US"/>
        </w:rPr>
        <w:t xml:space="preserve">Conclusions: </w:t>
      </w:r>
    </w:p>
    <w:p w14:paraId="1759CDC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noProof/>
          <w:color w:val="auto"/>
          <w:kern w:val="2"/>
          <w:lang w:eastAsia="en-US"/>
          <w14:ligatures w14:val="standardContextual"/>
        </w:rPr>
        <mc:AlternateContent>
          <mc:Choice Requires="wps">
            <w:drawing>
              <wp:inline distT="0" distB="0" distL="0" distR="0" wp14:anchorId="7AB759EF" wp14:editId="67021398">
                <wp:extent cx="6446520" cy="876300"/>
                <wp:effectExtent l="0" t="0" r="11430" b="19050"/>
                <wp:docPr id="2036152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876300"/>
                        </a:xfrm>
                        <a:prstGeom prst="rect">
                          <a:avLst/>
                        </a:prstGeom>
                        <a:solidFill>
                          <a:srgbClr val="FFFFFF"/>
                        </a:solidFill>
                        <a:ln w="9525">
                          <a:solidFill>
                            <a:srgbClr val="000000"/>
                          </a:solidFill>
                          <a:miter lim="800000"/>
                          <a:headEnd/>
                          <a:tailEnd/>
                        </a:ln>
                      </wps:spPr>
                      <wps:txbx>
                        <w:txbxContent>
                          <w:p w14:paraId="6E4478B4" w14:textId="77777777" w:rsidR="00B31AB5" w:rsidRDefault="001D0B38" w:rsidP="00B31AB5">
                            <w:pPr>
                              <w:ind w:left="720" w:hanging="720"/>
                            </w:pPr>
                            <w:sdt>
                              <w:sdtPr>
                                <w:id w:val="1509639371"/>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r>
                            <w:r w:rsidR="00B31AB5" w:rsidRPr="002A3E81">
                              <w:t xml:space="preserve">Forestry Commission and its partners will draw their own conclusions from the data provided. There is no need to include detailed conclusions on whether the woodland creation proposal should proceed or </w:t>
                            </w:r>
                            <w:proofErr w:type="gramStart"/>
                            <w:r w:rsidR="00B31AB5" w:rsidRPr="002A3E81">
                              <w:t>not</w:t>
                            </w:r>
                            <w:proofErr w:type="gramEnd"/>
                          </w:p>
                          <w:p w14:paraId="53D78022" w14:textId="77777777" w:rsidR="00B31AB5" w:rsidRDefault="00B31AB5" w:rsidP="00B31AB5"/>
                          <w:p w14:paraId="0D5B842D" w14:textId="77777777" w:rsidR="00B31AB5" w:rsidRDefault="00B31AB5" w:rsidP="00B31AB5">
                            <w:r>
                              <w:t xml:space="preserve"> </w:t>
                            </w:r>
                          </w:p>
                        </w:txbxContent>
                      </wps:txbx>
                      <wps:bodyPr rot="0" vert="horz" wrap="square" lIns="91440" tIns="45720" rIns="91440" bIns="45720" anchor="t" anchorCtr="0">
                        <a:noAutofit/>
                      </wps:bodyPr>
                    </wps:wsp>
                  </a:graphicData>
                </a:graphic>
              </wp:inline>
            </w:drawing>
          </mc:Choice>
          <mc:Fallback xmlns="">
            <w:pict>
              <v:shape w14:anchorId="7AB759EF" id="_x0000_s1041" type="#_x0000_t202" style="width:507.6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">
                <v:textbox>
                  <w:txbxContent>
                    <w:p w14:paraId="6E4478B4" w14:textId="77777777" w:rsidR="00B31AB5" w:rsidRDefault="005E4D42" w:rsidP="00B31AB5">
                      <w:pPr>
                        <w:ind w:left="720" w:hanging="720"/>
                      </w:pPr>
                      <w:sdt>
                        <w:sdtPr>
                          <w:id w:val="1509639371"/>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r>
                      <w:r w:rsidR="00B31AB5" w:rsidRPr="002A3E81">
                        <w:t>Forestry Commission and its partners will draw their own conclusions from the data provided. There is no need to include detailed conclusions on whether the woodland creation proposal should proceed or not</w:t>
                      </w:r>
                    </w:p>
                    <w:p w14:paraId="53D78022" w14:textId="77777777" w:rsidR="00B31AB5" w:rsidRDefault="00B31AB5" w:rsidP="00B31AB5"/>
                    <w:p w14:paraId="0D5B842D" w14:textId="77777777" w:rsidR="00B31AB5" w:rsidRDefault="00B31AB5" w:rsidP="00B31AB5">
                      <w:r>
                        <w:t xml:space="preserve"> </w:t>
                      </w:r>
                    </w:p>
                  </w:txbxContent>
                </v:textbox>
                <w10:anchorlock/>
              </v:shape>
            </w:pict>
          </mc:Fallback>
        </mc:AlternateContent>
      </w:r>
    </w:p>
    <w:p w14:paraId="6B37E2F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Arial Unicode MS"/>
          <w:color w:val="auto"/>
          <w:kern w:val="32"/>
          <w:sz w:val="36"/>
          <w:szCs w:val="48"/>
          <w:u w:color="57A333"/>
          <w:bdr w:val="nil"/>
          <w:lang w:val="en-US"/>
        </w:rPr>
      </w:pPr>
      <w:r w:rsidRPr="00B31AB5">
        <w:rPr>
          <w:rFonts w:eastAsia="Calibri" w:cs="Times New Roman"/>
          <w:color w:val="auto"/>
          <w:kern w:val="2"/>
          <w:lang w:eastAsia="en-US"/>
          <w14:ligatures w14:val="standardContextual"/>
        </w:rPr>
        <w:br w:type="page"/>
      </w:r>
    </w:p>
    <w:p w14:paraId="5A0B2D38" w14:textId="77777777" w:rsidR="00B31AB5" w:rsidRPr="00B31AB5" w:rsidRDefault="00B31AB5" w:rsidP="00B31AB5">
      <w:pPr>
        <w:keepNext/>
        <w:spacing w:after="120" w:line="240" w:lineRule="auto"/>
        <w:outlineLvl w:val="0"/>
        <w:rPr>
          <w:rFonts w:cs="Arial Unicode MS"/>
          <w:color w:val="auto"/>
          <w:kern w:val="32"/>
          <w:sz w:val="36"/>
          <w:szCs w:val="48"/>
          <w:u w:color="57A333"/>
          <w:bdr w:val="nil"/>
          <w:lang w:val="en-US"/>
        </w:rPr>
      </w:pPr>
      <w:r w:rsidRPr="00B31AB5">
        <w:rPr>
          <w:rFonts w:cs="Arial Unicode MS"/>
          <w:color w:val="auto"/>
          <w:kern w:val="32"/>
          <w:sz w:val="36"/>
          <w:szCs w:val="48"/>
          <w:u w:color="57A333"/>
          <w:bdr w:val="nil"/>
          <w:lang w:val="en-US"/>
        </w:rPr>
        <w:lastRenderedPageBreak/>
        <w:t xml:space="preserve">Appendices: </w:t>
      </w:r>
    </w:p>
    <w:p w14:paraId="79D2912F"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 xml:space="preserve">Include raw data here: </w:t>
      </w:r>
    </w:p>
    <w:p w14:paraId="1E18C21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sz w:val="24"/>
          <w:szCs w:val="24"/>
          <w:lang w:eastAsia="en-US"/>
          <w14:ligatures w14:val="standardContextual"/>
        </w:rPr>
      </w:pPr>
      <w:r w:rsidRPr="00B31AB5">
        <w:rPr>
          <w:rFonts w:eastAsia="Calibri" w:cs="Times New Roman"/>
          <w:noProof/>
          <w:color w:val="auto"/>
          <w:kern w:val="2"/>
          <w:lang w:eastAsia="en-US"/>
          <w14:ligatures w14:val="standardContextual"/>
        </w:rPr>
        <mc:AlternateContent>
          <mc:Choice Requires="wps">
            <w:drawing>
              <wp:inline distT="0" distB="0" distL="0" distR="0" wp14:anchorId="55B68C1A" wp14:editId="5729B223">
                <wp:extent cx="6438900" cy="1900361"/>
                <wp:effectExtent l="0" t="0" r="19050" b="24130"/>
                <wp:docPr id="1208230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900361"/>
                        </a:xfrm>
                        <a:prstGeom prst="rect">
                          <a:avLst/>
                        </a:prstGeom>
                        <a:solidFill>
                          <a:srgbClr val="FFFFFF"/>
                        </a:solidFill>
                        <a:ln w="9525">
                          <a:solidFill>
                            <a:srgbClr val="000000"/>
                          </a:solidFill>
                          <a:miter lim="800000"/>
                          <a:headEnd/>
                          <a:tailEnd/>
                        </a:ln>
                      </wps:spPr>
                      <wps:txbx>
                        <w:txbxContent>
                          <w:p w14:paraId="5F81A81B" w14:textId="77777777" w:rsidR="00B31AB5" w:rsidRDefault="001D0B38" w:rsidP="00B31AB5">
                            <w:sdt>
                              <w:sdtPr>
                                <w:id w:val="1908573849"/>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r>
                            <w:r w:rsidR="00B31AB5" w:rsidRPr="002A3E81">
                              <w:t>Full data search results</w:t>
                            </w:r>
                          </w:p>
                          <w:p w14:paraId="0C1AEF39" w14:textId="77777777" w:rsidR="00B31AB5" w:rsidRDefault="001D0B38" w:rsidP="00B31AB5">
                            <w:pPr>
                              <w:ind w:left="720" w:hanging="720"/>
                            </w:pPr>
                            <w:sdt>
                              <w:sdtPr>
                                <w:id w:val="-971671124"/>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r>
                            <w:r w:rsidR="00B31AB5" w:rsidRPr="002A3E81">
                              <w:t>Maps of raw</w:t>
                            </w:r>
                            <w:r w:rsidR="00B31AB5">
                              <w:t xml:space="preserve"> data (</w:t>
                            </w:r>
                            <w:proofErr w:type="spellStart"/>
                            <w:r w:rsidR="00B31AB5">
                              <w:t>e.g</w:t>
                            </w:r>
                            <w:proofErr w:type="spellEnd"/>
                            <w:r w:rsidR="00B31AB5">
                              <w:t xml:space="preserve"> individual survey visits) and other</w:t>
                            </w:r>
                            <w:r w:rsidR="00B31AB5" w:rsidRPr="002A3E81">
                              <w:t xml:space="preserve"> data</w:t>
                            </w:r>
                            <w:r w:rsidR="00B31AB5">
                              <w:t xml:space="preserve"> (See example Figures 1 - 2)</w:t>
                            </w:r>
                          </w:p>
                          <w:p w14:paraId="00582844" w14:textId="77777777" w:rsidR="00B31AB5" w:rsidRDefault="001D0B38" w:rsidP="00B31AB5">
                            <w:sdt>
                              <w:sdtPr>
                                <w:id w:val="-518006202"/>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r>
                            <w:r w:rsidR="00B31AB5" w:rsidRPr="002A3E81">
                              <w:t>Territory maps (if not included in main body)</w:t>
                            </w:r>
                          </w:p>
                          <w:p w14:paraId="510D61EA" w14:textId="77777777" w:rsidR="00B31AB5" w:rsidRDefault="001D0B38" w:rsidP="00B31AB5">
                            <w:pPr>
                              <w:ind w:left="720" w:hanging="720"/>
                            </w:pPr>
                            <w:sdt>
                              <w:sdtPr>
                                <w:id w:val="2075937067"/>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r>
                            <w:r w:rsidR="00B31AB5" w:rsidRPr="002A3E81">
                              <w:t xml:space="preserve">Survey area including detail of buffer area surveyed with permission, or excluded due to no </w:t>
                            </w:r>
                            <w:proofErr w:type="gramStart"/>
                            <w:r w:rsidR="00B31AB5" w:rsidRPr="002A3E81">
                              <w:t>permission</w:t>
                            </w:r>
                            <w:proofErr w:type="gramEnd"/>
                            <w:r w:rsidR="00B31AB5">
                              <w:t xml:space="preserve"> </w:t>
                            </w:r>
                          </w:p>
                          <w:p w14:paraId="0972241B" w14:textId="77777777" w:rsidR="00B31AB5" w:rsidRDefault="001D0B38" w:rsidP="00B31AB5">
                            <w:sdt>
                              <w:sdtPr>
                                <w:id w:val="-1349333062"/>
                                <w14:checkbox>
                                  <w14:checked w14:val="0"/>
                                  <w14:checkedState w14:val="2612" w14:font="MS Gothic"/>
                                  <w14:uncheckedState w14:val="2610" w14:font="MS Gothic"/>
                                </w14:checkbox>
                              </w:sdtPr>
                              <w:sdtEndPr/>
                              <w:sdtContent>
                                <w:r w:rsidR="00B31AB5">
                                  <w:rPr>
                                    <w:rFonts w:ascii="MS Gothic" w:eastAsia="MS Gothic" w:hAnsi="MS Gothic" w:hint="eastAsia"/>
                                  </w:rPr>
                                  <w:t>☐</w:t>
                                </w:r>
                              </w:sdtContent>
                            </w:sdt>
                            <w:r w:rsidR="00B31AB5">
                              <w:tab/>
                              <w:t xml:space="preserve">Attach shapefiles of all maps </w:t>
                            </w:r>
                          </w:p>
                          <w:p w14:paraId="7ADFD65A" w14:textId="77777777" w:rsidR="00B31AB5" w:rsidRDefault="00B31AB5" w:rsidP="00B31AB5"/>
                        </w:txbxContent>
                      </wps:txbx>
                      <wps:bodyPr rot="0" vert="horz" wrap="square" lIns="91440" tIns="45720" rIns="91440" bIns="45720" anchor="t" anchorCtr="0">
                        <a:noAutofit/>
                      </wps:bodyPr>
                    </wps:wsp>
                  </a:graphicData>
                </a:graphic>
              </wp:inline>
            </w:drawing>
          </mc:Choice>
          <mc:Fallback xmlns="">
            <w:pict>
              <v:shape w14:anchorId="55B68C1A" id="_x0000_s1042" type="#_x0000_t202" style="width:507pt;height:1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">
                <v:textbox>
                  <w:txbxContent>
                    <w:p w14:paraId="5F81A81B" w14:textId="77777777" w:rsidR="00B31AB5" w:rsidRDefault="005E4D42" w:rsidP="00B31AB5">
                      <w:sdt>
                        <w:sdtPr>
                          <w:id w:val="1908573849"/>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r>
                      <w:r w:rsidR="00B31AB5" w:rsidRPr="002A3E81">
                        <w:t>Full data search results</w:t>
                      </w:r>
                    </w:p>
                    <w:p w14:paraId="0C1AEF39" w14:textId="77777777" w:rsidR="00B31AB5" w:rsidRDefault="005E4D42" w:rsidP="00B31AB5">
                      <w:pPr>
                        <w:ind w:left="720" w:hanging="720"/>
                      </w:pPr>
                      <w:sdt>
                        <w:sdtPr>
                          <w:id w:val="-971671124"/>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r>
                      <w:r w:rsidR="00B31AB5" w:rsidRPr="002A3E81">
                        <w:t>Maps of raw</w:t>
                      </w:r>
                      <w:r w:rsidR="00B31AB5">
                        <w:t xml:space="preserve"> data (e.g individual survey visits) and other</w:t>
                      </w:r>
                      <w:r w:rsidR="00B31AB5" w:rsidRPr="002A3E81">
                        <w:t xml:space="preserve"> data</w:t>
                      </w:r>
                      <w:r w:rsidR="00B31AB5">
                        <w:t xml:space="preserve"> (See example Figures 1 - 2)</w:t>
                      </w:r>
                    </w:p>
                    <w:p w14:paraId="00582844" w14:textId="77777777" w:rsidR="00B31AB5" w:rsidRDefault="005E4D42" w:rsidP="00B31AB5">
                      <w:sdt>
                        <w:sdtPr>
                          <w:id w:val="-518006202"/>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r>
                      <w:r w:rsidR="00B31AB5" w:rsidRPr="002A3E81">
                        <w:t>Territory maps (if not included in main body)</w:t>
                      </w:r>
                    </w:p>
                    <w:p w14:paraId="510D61EA" w14:textId="77777777" w:rsidR="00B31AB5" w:rsidRDefault="005E4D42" w:rsidP="00B31AB5">
                      <w:pPr>
                        <w:ind w:left="720" w:hanging="720"/>
                      </w:pPr>
                      <w:sdt>
                        <w:sdtPr>
                          <w:id w:val="2075937067"/>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r>
                      <w:r w:rsidR="00B31AB5" w:rsidRPr="002A3E81">
                        <w:t>Survey area including detail of buffer area surveyed with permission, or excluded due to no permission</w:t>
                      </w:r>
                      <w:r w:rsidR="00B31AB5">
                        <w:t xml:space="preserve"> </w:t>
                      </w:r>
                    </w:p>
                    <w:p w14:paraId="0972241B" w14:textId="77777777" w:rsidR="00B31AB5" w:rsidRDefault="005E4D42" w:rsidP="00B31AB5">
                      <w:sdt>
                        <w:sdtPr>
                          <w:id w:val="-1349333062"/>
                          <w14:checkbox>
                            <w14:checked w14:val="0"/>
                            <w14:checkedState w14:val="2612" w14:font="MS Gothic"/>
                            <w14:uncheckedState w14:val="2610" w14:font="MS Gothic"/>
                          </w14:checkbox>
                        </w:sdtPr>
                        <w:sdtContent>
                          <w:r w:rsidR="00B31AB5">
                            <w:rPr>
                              <w:rFonts w:ascii="MS Gothic" w:eastAsia="MS Gothic" w:hAnsi="MS Gothic" w:hint="eastAsia"/>
                            </w:rPr>
                            <w:t>☐</w:t>
                          </w:r>
                        </w:sdtContent>
                      </w:sdt>
                      <w:r w:rsidR="00B31AB5">
                        <w:tab/>
                        <w:t xml:space="preserve">Attach shapefiles of all maps </w:t>
                      </w:r>
                    </w:p>
                    <w:p w14:paraId="7ADFD65A" w14:textId="77777777" w:rsidR="00B31AB5" w:rsidRDefault="00B31AB5" w:rsidP="00B31AB5"/>
                  </w:txbxContent>
                </v:textbox>
                <w10:anchorlock/>
              </v:shape>
            </w:pict>
          </mc:Fallback>
        </mc:AlternateContent>
      </w:r>
    </w:p>
    <w:p w14:paraId="36DADCAD"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sz w:val="24"/>
          <w:szCs w:val="24"/>
          <w:lang w:eastAsia="en-US"/>
          <w14:ligatures w14:val="standardContextual"/>
        </w:rPr>
      </w:pPr>
    </w:p>
    <w:p w14:paraId="0550970B" w14:textId="77777777" w:rsidR="00B31AB5" w:rsidRPr="00B31AB5" w:rsidRDefault="00B31AB5" w:rsidP="00B31AB5">
      <w:pPr>
        <w:keepNext/>
        <w:spacing w:after="120" w:line="240" w:lineRule="auto"/>
        <w:outlineLvl w:val="0"/>
        <w:rPr>
          <w:rFonts w:cs="Arial Unicode MS"/>
          <w:color w:val="auto"/>
          <w:kern w:val="32"/>
          <w:sz w:val="36"/>
          <w:szCs w:val="48"/>
          <w:u w:color="57A333"/>
          <w:bdr w:val="nil"/>
          <w:lang w:val="en-US"/>
        </w:rPr>
      </w:pPr>
      <w:r w:rsidRPr="00B31AB5">
        <w:rPr>
          <w:rFonts w:cs="Arial Unicode MS"/>
          <w:color w:val="auto"/>
          <w:kern w:val="32"/>
          <w:sz w:val="36"/>
          <w:szCs w:val="48"/>
          <w:u w:color="57A333"/>
          <w:bdr w:val="nil"/>
          <w:lang w:val="en-US"/>
        </w:rPr>
        <w:t xml:space="preserve">Table 4 – Attributes for shapefiles: </w:t>
      </w:r>
    </w:p>
    <w:tbl>
      <w:tblPr>
        <w:tblW w:w="69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2981"/>
      </w:tblGrid>
      <w:tr w:rsidR="00B31AB5" w:rsidRPr="00B31AB5" w14:paraId="426A9E38" w14:textId="77777777" w:rsidTr="005E4D42">
        <w:trPr>
          <w:trHeight w:val="288"/>
        </w:trPr>
        <w:tc>
          <w:tcPr>
            <w:tcW w:w="3960" w:type="dxa"/>
            <w:shd w:val="clear" w:color="auto" w:fill="auto"/>
            <w:noWrap/>
            <w:vAlign w:val="bottom"/>
            <w:hideMark/>
          </w:tcPr>
          <w:p w14:paraId="7FBF2B54"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r w:rsidRPr="00B31AB5">
              <w:rPr>
                <w:rFonts w:eastAsia="Calibri" w:cs="Times New Roman"/>
                <w:b/>
                <w:bCs/>
                <w:color w:val="auto"/>
                <w:kern w:val="2"/>
                <w:lang w:eastAsia="en-US"/>
                <w14:ligatures w14:val="standardContextual"/>
              </w:rPr>
              <w:t>Polygons:</w:t>
            </w:r>
          </w:p>
        </w:tc>
        <w:tc>
          <w:tcPr>
            <w:tcW w:w="2981" w:type="dxa"/>
            <w:shd w:val="clear" w:color="auto" w:fill="auto"/>
            <w:noWrap/>
            <w:vAlign w:val="bottom"/>
            <w:hideMark/>
          </w:tcPr>
          <w:p w14:paraId="63EE276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p>
        </w:tc>
      </w:tr>
      <w:tr w:rsidR="00B31AB5" w:rsidRPr="00B31AB5" w14:paraId="6E6A8270" w14:textId="77777777" w:rsidTr="005E4D42">
        <w:trPr>
          <w:trHeight w:val="288"/>
        </w:trPr>
        <w:tc>
          <w:tcPr>
            <w:tcW w:w="3960" w:type="dxa"/>
            <w:shd w:val="clear" w:color="auto" w:fill="auto"/>
            <w:noWrap/>
            <w:vAlign w:val="bottom"/>
            <w:hideMark/>
          </w:tcPr>
          <w:p w14:paraId="0F44913B"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Actual surveyed area/areas</w:t>
            </w:r>
          </w:p>
        </w:tc>
        <w:tc>
          <w:tcPr>
            <w:tcW w:w="2981" w:type="dxa"/>
            <w:shd w:val="clear" w:color="auto" w:fill="auto"/>
            <w:noWrap/>
            <w:vAlign w:val="bottom"/>
            <w:hideMark/>
          </w:tcPr>
          <w:p w14:paraId="5484317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p>
        </w:tc>
      </w:tr>
      <w:tr w:rsidR="00B31AB5" w:rsidRPr="00B31AB5" w14:paraId="625F390E" w14:textId="77777777" w:rsidTr="005E4D42">
        <w:trPr>
          <w:trHeight w:val="288"/>
        </w:trPr>
        <w:tc>
          <w:tcPr>
            <w:tcW w:w="3960" w:type="dxa"/>
            <w:shd w:val="clear" w:color="auto" w:fill="auto"/>
            <w:noWrap/>
            <w:vAlign w:val="bottom"/>
            <w:hideMark/>
          </w:tcPr>
          <w:p w14:paraId="071AE539"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2981" w:type="dxa"/>
            <w:shd w:val="clear" w:color="auto" w:fill="auto"/>
            <w:noWrap/>
            <w:vAlign w:val="bottom"/>
            <w:hideMark/>
          </w:tcPr>
          <w:p w14:paraId="2DD869CA"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r>
      <w:tr w:rsidR="00B31AB5" w:rsidRPr="00B31AB5" w14:paraId="2AE66A81" w14:textId="77777777" w:rsidTr="005E4D42">
        <w:trPr>
          <w:trHeight w:val="288"/>
        </w:trPr>
        <w:tc>
          <w:tcPr>
            <w:tcW w:w="3960" w:type="dxa"/>
            <w:shd w:val="clear" w:color="auto" w:fill="auto"/>
            <w:noWrap/>
            <w:vAlign w:val="bottom"/>
            <w:hideMark/>
          </w:tcPr>
          <w:p w14:paraId="7A1CC3A5"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r w:rsidRPr="00B31AB5">
              <w:rPr>
                <w:rFonts w:eastAsia="Calibri" w:cs="Times New Roman"/>
                <w:b/>
                <w:bCs/>
                <w:color w:val="auto"/>
                <w:kern w:val="2"/>
                <w:lang w:eastAsia="en-US"/>
                <w14:ligatures w14:val="standardContextual"/>
              </w:rPr>
              <w:t>Points:</w:t>
            </w:r>
          </w:p>
        </w:tc>
        <w:tc>
          <w:tcPr>
            <w:tcW w:w="2981" w:type="dxa"/>
            <w:shd w:val="clear" w:color="auto" w:fill="auto"/>
            <w:noWrap/>
            <w:vAlign w:val="bottom"/>
            <w:hideMark/>
          </w:tcPr>
          <w:p w14:paraId="3C8A90EB"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p>
        </w:tc>
      </w:tr>
      <w:tr w:rsidR="00B31AB5" w:rsidRPr="00B31AB5" w14:paraId="69182ACC" w14:textId="77777777" w:rsidTr="005E4D42">
        <w:trPr>
          <w:trHeight w:val="288"/>
        </w:trPr>
        <w:tc>
          <w:tcPr>
            <w:tcW w:w="3960" w:type="dxa"/>
            <w:shd w:val="clear" w:color="auto" w:fill="auto"/>
            <w:noWrap/>
            <w:vAlign w:val="bottom"/>
            <w:hideMark/>
          </w:tcPr>
          <w:p w14:paraId="64909640"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r w:rsidRPr="00B31AB5">
              <w:rPr>
                <w:rFonts w:eastAsia="Calibri" w:cs="Times New Roman"/>
                <w:b/>
                <w:bCs/>
                <w:color w:val="auto"/>
                <w:kern w:val="2"/>
                <w:lang w:eastAsia="en-US"/>
                <w14:ligatures w14:val="standardContextual"/>
              </w:rPr>
              <w:t>Point type</w:t>
            </w:r>
          </w:p>
        </w:tc>
        <w:tc>
          <w:tcPr>
            <w:tcW w:w="2981" w:type="dxa"/>
            <w:shd w:val="clear" w:color="auto" w:fill="auto"/>
            <w:noWrap/>
            <w:vAlign w:val="bottom"/>
            <w:hideMark/>
          </w:tcPr>
          <w:p w14:paraId="19E108B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b/>
                <w:bCs/>
                <w:color w:val="auto"/>
                <w:kern w:val="2"/>
                <w:lang w:eastAsia="en-US"/>
                <w14:ligatures w14:val="standardContextual"/>
              </w:rPr>
            </w:pPr>
            <w:r w:rsidRPr="00B31AB5">
              <w:rPr>
                <w:rFonts w:eastAsia="Calibri" w:cs="Times New Roman"/>
                <w:b/>
                <w:bCs/>
                <w:color w:val="auto"/>
                <w:kern w:val="2"/>
                <w:lang w:eastAsia="en-US"/>
                <w14:ligatures w14:val="standardContextual"/>
              </w:rPr>
              <w:t>Species (only wader species)</w:t>
            </w:r>
          </w:p>
        </w:tc>
      </w:tr>
      <w:tr w:rsidR="00B31AB5" w:rsidRPr="00B31AB5" w14:paraId="326979AC" w14:textId="77777777" w:rsidTr="005E4D42">
        <w:trPr>
          <w:trHeight w:val="288"/>
        </w:trPr>
        <w:tc>
          <w:tcPr>
            <w:tcW w:w="3960" w:type="dxa"/>
            <w:shd w:val="clear" w:color="auto" w:fill="auto"/>
            <w:noWrap/>
            <w:vAlign w:val="bottom"/>
            <w:hideMark/>
          </w:tcPr>
          <w:p w14:paraId="5F2EB78A"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Approximate central point of each territory/pair</w:t>
            </w:r>
          </w:p>
        </w:tc>
        <w:tc>
          <w:tcPr>
            <w:tcW w:w="2981" w:type="dxa"/>
            <w:shd w:val="clear" w:color="auto" w:fill="auto"/>
            <w:noWrap/>
            <w:vAlign w:val="bottom"/>
            <w:hideMark/>
          </w:tcPr>
          <w:p w14:paraId="1E440466"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Curlew</w:t>
            </w:r>
          </w:p>
        </w:tc>
      </w:tr>
      <w:tr w:rsidR="00B31AB5" w:rsidRPr="00B31AB5" w14:paraId="649CE6FE" w14:textId="77777777" w:rsidTr="005E4D42">
        <w:trPr>
          <w:trHeight w:val="288"/>
        </w:trPr>
        <w:tc>
          <w:tcPr>
            <w:tcW w:w="3960" w:type="dxa"/>
            <w:shd w:val="clear" w:color="auto" w:fill="auto"/>
            <w:noWrap/>
            <w:vAlign w:val="bottom"/>
            <w:hideMark/>
          </w:tcPr>
          <w:p w14:paraId="136D934E"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2981" w:type="dxa"/>
            <w:shd w:val="clear" w:color="auto" w:fill="auto"/>
            <w:noWrap/>
            <w:vAlign w:val="bottom"/>
            <w:hideMark/>
          </w:tcPr>
          <w:p w14:paraId="6DB8C650"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 xml:space="preserve">Lapwing </w:t>
            </w:r>
          </w:p>
        </w:tc>
      </w:tr>
      <w:tr w:rsidR="00B31AB5" w:rsidRPr="00B31AB5" w14:paraId="1EA5EC4E" w14:textId="77777777" w:rsidTr="005E4D42">
        <w:trPr>
          <w:trHeight w:val="288"/>
        </w:trPr>
        <w:tc>
          <w:tcPr>
            <w:tcW w:w="3960" w:type="dxa"/>
            <w:shd w:val="clear" w:color="auto" w:fill="auto"/>
            <w:noWrap/>
            <w:vAlign w:val="bottom"/>
          </w:tcPr>
          <w:p w14:paraId="725688E5"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tc>
        <w:tc>
          <w:tcPr>
            <w:tcW w:w="2981" w:type="dxa"/>
            <w:shd w:val="clear" w:color="auto" w:fill="auto"/>
            <w:noWrap/>
            <w:vAlign w:val="bottom"/>
          </w:tcPr>
          <w:p w14:paraId="7CCEA53C"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Redshank</w:t>
            </w:r>
          </w:p>
        </w:tc>
      </w:tr>
    </w:tbl>
    <w:p w14:paraId="5E672967"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sz w:val="24"/>
          <w:szCs w:val="24"/>
          <w:lang w:eastAsia="en-US"/>
          <w14:ligatures w14:val="standardContextual"/>
        </w:rPr>
      </w:pPr>
    </w:p>
    <w:p w14:paraId="36AC2FAE"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sz w:val="24"/>
          <w:szCs w:val="24"/>
          <w:lang w:eastAsia="en-US"/>
          <w14:ligatures w14:val="standardContextual"/>
        </w:rPr>
      </w:pPr>
      <w:r w:rsidRPr="00B31AB5">
        <w:rPr>
          <w:rFonts w:eastAsia="Calibri" w:cs="Times New Roman"/>
          <w:color w:val="auto"/>
          <w:kern w:val="2"/>
          <w:sz w:val="24"/>
          <w:szCs w:val="24"/>
          <w:lang w:eastAsia="en-US"/>
          <w14:ligatures w14:val="standardContextual"/>
        </w:rPr>
        <w:br w:type="page"/>
      </w:r>
    </w:p>
    <w:p w14:paraId="06AE0932"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sz w:val="24"/>
          <w:szCs w:val="24"/>
          <w:lang w:eastAsia="en-US"/>
          <w14:ligatures w14:val="standardContextual"/>
        </w:rPr>
      </w:pPr>
      <w:r w:rsidRPr="00B31AB5">
        <w:rPr>
          <w:rFonts w:eastAsia="Calibri" w:cs="Times New Roman"/>
          <w:color w:val="auto"/>
          <w:kern w:val="2"/>
          <w:sz w:val="24"/>
          <w:szCs w:val="24"/>
          <w:lang w:eastAsia="en-US"/>
          <w14:ligatures w14:val="standardContextual"/>
        </w:rPr>
        <w:lastRenderedPageBreak/>
        <w:t>Example maps below:</w:t>
      </w:r>
    </w:p>
    <w:p w14:paraId="5DA3749E"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sz w:val="24"/>
          <w:szCs w:val="24"/>
          <w:lang w:eastAsia="en-US"/>
          <w14:ligatures w14:val="standardContextual"/>
        </w:rPr>
      </w:pPr>
      <w:r w:rsidRPr="00B31AB5">
        <w:rPr>
          <w:rFonts w:ascii="Calibri" w:eastAsia="Calibri" w:hAnsi="Calibri" w:cs="Times New Roman"/>
          <w:noProof/>
          <w:color w:val="auto"/>
          <w:kern w:val="2"/>
          <w:lang w:eastAsia="en-US"/>
          <w14:ligatures w14:val="standardContextual"/>
        </w:rPr>
        <w:drawing>
          <wp:inline distT="0" distB="0" distL="0" distR="0" wp14:anchorId="75A3C9BE" wp14:editId="277F86D8">
            <wp:extent cx="5418036" cy="4953000"/>
            <wp:effectExtent l="0" t="0" r="0" b="0"/>
            <wp:docPr id="1674404439" name="Picture 1674404439"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different colored area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29365" cy="4963357"/>
                    </a:xfrm>
                    <a:prstGeom prst="rect">
                      <a:avLst/>
                    </a:prstGeom>
                  </pic:spPr>
                </pic:pic>
              </a:graphicData>
            </a:graphic>
          </wp:inline>
        </w:drawing>
      </w:r>
    </w:p>
    <w:p w14:paraId="62BDA6BD"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sz w:val="24"/>
          <w:szCs w:val="24"/>
          <w:lang w:eastAsia="en-US"/>
          <w14:ligatures w14:val="standardContextual"/>
        </w:rPr>
      </w:pPr>
      <w:r w:rsidRPr="00B31AB5">
        <w:rPr>
          <w:rFonts w:eastAsia="Calibri" w:cs="Times New Roman"/>
          <w:color w:val="auto"/>
          <w:kern w:val="2"/>
          <w:sz w:val="24"/>
          <w:szCs w:val="24"/>
          <w:lang w:eastAsia="en-US"/>
          <w14:ligatures w14:val="standardContextual"/>
        </w:rPr>
        <w:t>Figure 1 - Example survey map. Black Line = Woodland creation footprint. Red dashed line = 1km buffer extent. Red and green hatch = existing woodland. Magenta hatch = area of slope &gt;20</w:t>
      </w:r>
      <w:r w:rsidRPr="00B31AB5">
        <w:rPr>
          <w:rFonts w:eastAsia="Calibri" w:cs="Calibri"/>
          <w:color w:val="auto"/>
          <w:kern w:val="2"/>
          <w:lang w:eastAsia="en-US"/>
          <w14:ligatures w14:val="standardContextual"/>
        </w:rPr>
        <w:t xml:space="preserve">°. </w:t>
      </w:r>
      <w:r w:rsidRPr="00B31AB5">
        <w:rPr>
          <w:rFonts w:eastAsia="Calibri" w:cs="Calibri"/>
          <w:color w:val="auto"/>
          <w:kern w:val="2"/>
          <w:sz w:val="24"/>
          <w:szCs w:val="24"/>
          <w:lang w:eastAsia="en-US"/>
          <w14:ligatures w14:val="standardContextual"/>
        </w:rPr>
        <w:t xml:space="preserve">Blue cross hatch = area refused access permission. Brown point = curlew territory. Green point = lapwing territory. </w:t>
      </w:r>
    </w:p>
    <w:p w14:paraId="20B29C98"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p>
    <w:p w14:paraId="7F2E3753"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noProof/>
          <w:color w:val="auto"/>
          <w:kern w:val="2"/>
          <w:lang w:eastAsia="en-US"/>
          <w14:ligatures w14:val="standardContextual"/>
        </w:rPr>
      </w:pPr>
    </w:p>
    <w:p w14:paraId="2B0D6FA1"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noProof/>
          <w:color w:val="auto"/>
          <w:kern w:val="2"/>
          <w:lang w:eastAsia="en-US"/>
          <w14:ligatures w14:val="standardContextual"/>
        </w:rPr>
        <w:lastRenderedPageBreak/>
        <w:drawing>
          <wp:inline distT="0" distB="0" distL="0" distR="0" wp14:anchorId="6264DA05" wp14:editId="520CCB94">
            <wp:extent cx="5778500" cy="5766461"/>
            <wp:effectExtent l="0" t="0" r="0" b="5715"/>
            <wp:docPr id="571316184" name="Picture 1" descr="A map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16184" name="Picture 1" descr="A map with red lines&#10;&#10;Description automatically generated"/>
                    <pic:cNvPicPr/>
                  </pic:nvPicPr>
                  <pic:blipFill rotWithShape="1">
                    <a:blip r:embed="rId33" cstate="print">
                      <a:extLst>
                        <a:ext uri="{28A0092B-C50C-407E-A947-70E740481C1C}">
                          <a14:useLocalDpi xmlns:a14="http://schemas.microsoft.com/office/drawing/2010/main" val="0"/>
                        </a:ext>
                      </a:extLst>
                    </a:blip>
                    <a:srcRect l="22629" t="18992" r="29939" b="14117"/>
                    <a:stretch/>
                  </pic:blipFill>
                  <pic:spPr bwMode="auto">
                    <a:xfrm>
                      <a:off x="0" y="0"/>
                      <a:ext cx="5794667" cy="5782594"/>
                    </a:xfrm>
                    <a:prstGeom prst="rect">
                      <a:avLst/>
                    </a:prstGeom>
                    <a:ln>
                      <a:noFill/>
                    </a:ln>
                    <a:extLst>
                      <a:ext uri="{53640926-AAD7-44D8-BBD7-CCE9431645EC}">
                        <a14:shadowObscured xmlns:a14="http://schemas.microsoft.com/office/drawing/2010/main"/>
                      </a:ext>
                    </a:extLst>
                  </pic:spPr>
                </pic:pic>
              </a:graphicData>
            </a:graphic>
          </wp:inline>
        </w:drawing>
      </w:r>
    </w:p>
    <w:p w14:paraId="3D802C5C" w14:textId="77777777" w:rsidR="00B31AB5" w:rsidRPr="00B31AB5" w:rsidRDefault="00B31AB5" w:rsidP="00B31AB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Calibri" w:cs="Times New Roman"/>
          <w:color w:val="auto"/>
          <w:kern w:val="2"/>
          <w:lang w:eastAsia="en-US"/>
          <w14:ligatures w14:val="standardContextual"/>
        </w:rPr>
      </w:pPr>
      <w:r w:rsidRPr="00B31AB5">
        <w:rPr>
          <w:rFonts w:eastAsia="Calibri" w:cs="Times New Roman"/>
          <w:color w:val="auto"/>
          <w:kern w:val="2"/>
          <w:lang w:eastAsia="en-US"/>
          <w14:ligatures w14:val="standardContextual"/>
        </w:rPr>
        <w:t xml:space="preserve">Figure 2 – Example route map.  Red dashed line – 1km buffer survey area. Black line – woodland creation footprint. Purple line - survey route taken. </w:t>
      </w:r>
    </w:p>
    <w:p w14:paraId="77199C49" w14:textId="08949733" w:rsidR="00857D54" w:rsidRPr="00721733" w:rsidRDefault="00857D54" w:rsidP="00857D54">
      <w:pPr>
        <w:pStyle w:val="Heading2"/>
        <w:rPr>
          <w:lang w:val="en-GB"/>
        </w:rPr>
      </w:pPr>
    </w:p>
    <w:p w14:paraId="2727CFAA" w14:textId="77777777" w:rsidR="00885B82" w:rsidRPr="00885B82" w:rsidRDefault="00885B82" w:rsidP="00885B8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HAnsi" w:cstheme="minorBidi"/>
          <w:color w:val="auto"/>
          <w:kern w:val="2"/>
          <w14:ligatures w14:val="standardContextual"/>
        </w:rPr>
      </w:pPr>
    </w:p>
    <w:sectPr w:rsidR="00885B82" w:rsidRPr="00885B82" w:rsidSect="005B14FF">
      <w:headerReference w:type="even" r:id="rId34"/>
      <w:headerReference w:type="default" r:id="rId35"/>
      <w:footerReference w:type="even" r:id="rId36"/>
      <w:footerReference w:type="default" r:id="rId37"/>
      <w:headerReference w:type="first" r:id="rId38"/>
      <w:pgSz w:w="11900" w:h="16840"/>
      <w:pgMar w:top="1588" w:right="1077" w:bottom="1588" w:left="1077"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95A4B" w14:textId="77777777" w:rsidR="00037737" w:rsidRPr="00721733" w:rsidRDefault="00037737">
      <w:pPr>
        <w:spacing w:line="240" w:lineRule="auto"/>
      </w:pPr>
      <w:r w:rsidRPr="00721733">
        <w:separator/>
      </w:r>
    </w:p>
    <w:p w14:paraId="31A9CAE2" w14:textId="77777777" w:rsidR="00037737" w:rsidRPr="00721733" w:rsidRDefault="00037737"/>
  </w:endnote>
  <w:endnote w:type="continuationSeparator" w:id="0">
    <w:p w14:paraId="799C9A85" w14:textId="77777777" w:rsidR="00037737" w:rsidRPr="00721733" w:rsidRDefault="00037737">
      <w:pPr>
        <w:spacing w:line="240" w:lineRule="auto"/>
      </w:pPr>
      <w:r w:rsidRPr="00721733">
        <w:continuationSeparator/>
      </w:r>
    </w:p>
    <w:p w14:paraId="07E0DDE6" w14:textId="77777777" w:rsidR="00037737" w:rsidRPr="00721733" w:rsidRDefault="00037737"/>
  </w:endnote>
  <w:endnote w:type="continuationNotice" w:id="1">
    <w:p w14:paraId="13C18C21" w14:textId="77777777" w:rsidR="00037737" w:rsidRPr="00721733" w:rsidRDefault="00037737">
      <w:pPr>
        <w:spacing w:line="240" w:lineRule="auto"/>
      </w:pPr>
    </w:p>
    <w:p w14:paraId="03298F1B" w14:textId="77777777" w:rsidR="00037737" w:rsidRPr="00721733" w:rsidRDefault="00037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swiss"/>
    <w:pitch w:val="variable"/>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55B6" w14:textId="77777777" w:rsidR="004758B1" w:rsidRPr="00721733" w:rsidRDefault="004758B1">
    <w:pPr>
      <w:pStyle w:val="Footer"/>
      <w:rPr>
        <w:lang w:val="en-GB"/>
      </w:rPr>
    </w:pPr>
  </w:p>
  <w:p w14:paraId="1969527D" w14:textId="77777777" w:rsidR="007E10E8" w:rsidRPr="00721733" w:rsidRDefault="007E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0ED8" w14:textId="20423149" w:rsidR="0056300D" w:rsidRPr="00721733" w:rsidRDefault="00D06CFC">
    <w:pPr>
      <w:pStyle w:val="Footer"/>
      <w:rPr>
        <w:lang w:val="en-GB"/>
      </w:rPr>
    </w:pPr>
    <w:r w:rsidRPr="00721733">
      <w:rPr>
        <w:rStyle w:val="PageNumber"/>
        <w:lang w:val="en-GB"/>
      </w:rPr>
      <w:fldChar w:fldCharType="begin"/>
    </w:r>
    <w:r w:rsidRPr="00721733">
      <w:rPr>
        <w:rStyle w:val="PageNumber"/>
        <w:lang w:val="en-GB"/>
      </w:rPr>
      <w:instrText xml:space="preserve"> PAGE </w:instrText>
    </w:r>
    <w:r w:rsidRPr="00721733">
      <w:rPr>
        <w:rStyle w:val="PageNumber"/>
        <w:lang w:val="en-GB"/>
      </w:rPr>
      <w:fldChar w:fldCharType="separate"/>
    </w:r>
    <w:r w:rsidR="008A38C6" w:rsidRPr="00721733">
      <w:rPr>
        <w:rStyle w:val="PageNumber"/>
        <w:lang w:val="en-GB"/>
      </w:rPr>
      <w:t>2</w:t>
    </w:r>
    <w:r w:rsidRPr="00721733">
      <w:rPr>
        <w:rStyle w:val="PageNumber"/>
        <w:lang w:val="en-GB"/>
      </w:rPr>
      <w:fldChar w:fldCharType="end"/>
    </w:r>
    <w:r w:rsidRPr="00721733">
      <w:rPr>
        <w:rStyle w:val="PageNumber"/>
        <w:lang w:val="en-GB"/>
      </w:rPr>
      <w:t xml:space="preserve">    </w:t>
    </w:r>
    <w:r w:rsidRPr="00721733">
      <w:rPr>
        <w:rStyle w:val="PageNumber"/>
        <w:b/>
        <w:bCs/>
        <w:color w:val="57A333"/>
        <w:u w:color="57A333"/>
        <w:lang w:val="en-GB"/>
      </w:rPr>
      <w:t>|</w:t>
    </w:r>
    <w:r w:rsidRPr="00721733">
      <w:rPr>
        <w:rStyle w:val="PageNumber"/>
        <w:lang w:val="en-GB"/>
      </w:rPr>
      <w:t xml:space="preserve"> </w:t>
    </w:r>
    <w:r w:rsidR="008F4330" w:rsidRPr="00721733">
      <w:rPr>
        <w:rStyle w:val="PageNumber"/>
        <w:lang w:val="en-GB"/>
      </w:rPr>
      <w:t xml:space="preserve">Ecological survey and assessment for woodland creation (England) </w:t>
    </w:r>
    <w:r w:rsidR="005B7D3E" w:rsidRPr="00721733">
      <w:rPr>
        <w:rStyle w:val="PageNumber"/>
        <w:lang w:val="en-GB"/>
      </w:rPr>
      <w:t>V</w:t>
    </w:r>
    <w:r w:rsidR="00915BE3" w:rsidRPr="00721733">
      <w:rPr>
        <w:rStyle w:val="PageNumber"/>
        <w:lang w:val="en-GB"/>
      </w:rPr>
      <w:t>3.0</w:t>
    </w:r>
    <w:r w:rsidR="00313CC2" w:rsidRPr="00721733">
      <w:rPr>
        <w:rStyle w:val="PageNumber"/>
        <w:lang w:val="en-GB"/>
      </w:rPr>
      <w:t xml:space="preserve"> </w:t>
    </w:r>
    <w:r w:rsidRPr="00721733">
      <w:rPr>
        <w:rStyle w:val="PageNumber"/>
        <w:b/>
        <w:bCs/>
        <w:color w:val="57A333"/>
        <w:u w:color="57A333"/>
        <w:lang w:val="en-GB"/>
      </w:rPr>
      <w:t>|</w:t>
    </w:r>
    <w:r w:rsidRPr="00721733">
      <w:rPr>
        <w:rStyle w:val="PageNumber"/>
        <w:lang w:val="en-GB"/>
      </w:rPr>
      <w:t xml:space="preserve">    </w:t>
    </w:r>
    <w:r w:rsidR="00313CC2" w:rsidRPr="00721733">
      <w:rPr>
        <w:rStyle w:val="PageNumber"/>
        <w:lang w:val="en-GB"/>
      </w:rPr>
      <w:t>Policy &amp; Advice Team</w:t>
    </w:r>
    <w:r w:rsidRPr="00721733">
      <w:rPr>
        <w:rStyle w:val="PageNumber"/>
        <w:lang w:val="en-GB"/>
      </w:rPr>
      <w:t xml:space="preserve"> </w:t>
    </w:r>
    <w:r w:rsidRPr="00721733">
      <w:rPr>
        <w:rStyle w:val="PageNumber"/>
        <w:b/>
        <w:bCs/>
        <w:color w:val="57A333"/>
        <w:u w:color="57A333"/>
        <w:lang w:val="en-GB"/>
      </w:rPr>
      <w:t>|</w:t>
    </w:r>
    <w:r w:rsidRPr="00721733">
      <w:rPr>
        <w:rStyle w:val="PageNumber"/>
        <w:lang w:val="en-GB"/>
      </w:rPr>
      <w:t xml:space="preserve">    </w:t>
    </w:r>
  </w:p>
  <w:p w14:paraId="66B7ED82" w14:textId="77777777" w:rsidR="007E10E8" w:rsidRPr="00721733" w:rsidRDefault="007E10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59746" w14:textId="77777777" w:rsidR="00037737" w:rsidRPr="00721733" w:rsidRDefault="00037737">
      <w:pPr>
        <w:spacing w:line="240" w:lineRule="auto"/>
      </w:pPr>
      <w:r w:rsidRPr="00721733">
        <w:separator/>
      </w:r>
    </w:p>
    <w:p w14:paraId="6459546F" w14:textId="77777777" w:rsidR="00037737" w:rsidRPr="00721733" w:rsidRDefault="00037737"/>
  </w:footnote>
  <w:footnote w:type="continuationSeparator" w:id="0">
    <w:p w14:paraId="41E47410" w14:textId="77777777" w:rsidR="00037737" w:rsidRPr="00721733" w:rsidRDefault="00037737">
      <w:pPr>
        <w:spacing w:line="240" w:lineRule="auto"/>
      </w:pPr>
      <w:r w:rsidRPr="00721733">
        <w:continuationSeparator/>
      </w:r>
    </w:p>
    <w:p w14:paraId="7445654C" w14:textId="77777777" w:rsidR="00037737" w:rsidRPr="00721733" w:rsidRDefault="00037737"/>
  </w:footnote>
  <w:footnote w:type="continuationNotice" w:id="1">
    <w:p w14:paraId="71882F96" w14:textId="77777777" w:rsidR="00037737" w:rsidRPr="00721733" w:rsidRDefault="00037737">
      <w:pPr>
        <w:spacing w:line="240" w:lineRule="auto"/>
      </w:pPr>
    </w:p>
    <w:p w14:paraId="10968A53" w14:textId="77777777" w:rsidR="00037737" w:rsidRPr="00721733" w:rsidRDefault="00037737"/>
  </w:footnote>
  <w:footnote w:id="2">
    <w:p w14:paraId="23B89E55" w14:textId="77777777" w:rsidR="00DA5918" w:rsidRPr="00721733" w:rsidRDefault="00DA5918" w:rsidP="00DA5918">
      <w:pPr>
        <w:pStyle w:val="FootnoteText"/>
      </w:pPr>
      <w:r w:rsidRPr="00721733">
        <w:rPr>
          <w:rStyle w:val="FootnoteReference"/>
        </w:rPr>
        <w:footnoteRef/>
      </w:r>
      <w:r w:rsidRPr="00721733">
        <w:t xml:space="preserve"> K.J. Walker unpublished data phenology.  </w:t>
      </w:r>
    </w:p>
  </w:footnote>
  <w:footnote w:id="3">
    <w:p w14:paraId="42C680E5" w14:textId="738FF6DF" w:rsidR="00F822B8" w:rsidRDefault="00F822B8" w:rsidP="00F822B8">
      <w:pPr>
        <w:pStyle w:val="FootnoteText"/>
      </w:pPr>
      <w:r w:rsidRPr="00721733">
        <w:rPr>
          <w:rStyle w:val="FootnoteReference"/>
        </w:rPr>
        <w:footnoteRef/>
      </w:r>
      <w:r w:rsidRPr="00721733">
        <w:t xml:space="preserve"> Borthwick M.D, Findlay M.A, Briers R.A and White, P.J.C (2023).  Optimisation of open-habitat bird surveys – a report to the Forestry Commission. Edinburgh Napier University/Findlay Ecology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F4F2B" w14:textId="77777777" w:rsidR="004758B1" w:rsidRPr="00721733" w:rsidRDefault="004758B1">
    <w:pPr>
      <w:pStyle w:val="Header"/>
      <w:rPr>
        <w:lang w:val="en-GB"/>
      </w:rPr>
    </w:pPr>
  </w:p>
  <w:p w14:paraId="4C5E3F31" w14:textId="77777777" w:rsidR="007E10E8" w:rsidRPr="00721733" w:rsidRDefault="007E10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0D0BC" w14:textId="04C498ED" w:rsidR="0056300D" w:rsidRPr="00721733" w:rsidRDefault="002E0A7A">
    <w:pPr>
      <w:pStyle w:val="Header"/>
      <w:rPr>
        <w:lang w:val="en-GB"/>
      </w:rPr>
    </w:pPr>
    <w:r w:rsidRPr="00721733">
      <w:rPr>
        <w:noProof/>
        <w:lang w:val="en-GB"/>
      </w:rPr>
      <mc:AlternateContent>
        <mc:Choice Requires="wps">
          <w:drawing>
            <wp:anchor distT="152400" distB="152400" distL="152400" distR="152400" simplePos="0" relativeHeight="251658242" behindDoc="1" locked="0" layoutInCell="1" allowOverlap="1" wp14:anchorId="1DC15B4E" wp14:editId="63A7B7F4">
              <wp:simplePos x="0" y="0"/>
              <wp:positionH relativeFrom="page">
                <wp:posOffset>2520950</wp:posOffset>
              </wp:positionH>
              <wp:positionV relativeFrom="page">
                <wp:posOffset>193040</wp:posOffset>
              </wp:positionV>
              <wp:extent cx="4455160" cy="457200"/>
              <wp:effectExtent l="0" t="254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51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A65414C" w14:textId="77777777" w:rsidR="00E35B3C" w:rsidRPr="00721733" w:rsidRDefault="00EF2168">
                          <w:pPr>
                            <w:pStyle w:val="ParentTitle"/>
                            <w:rPr>
                              <w:sz w:val="24"/>
                              <w:szCs w:val="24"/>
                              <w:lang w:val="en-GB"/>
                            </w:rPr>
                          </w:pPr>
                          <w:r w:rsidRPr="00721733">
                            <w:rPr>
                              <w:sz w:val="24"/>
                              <w:szCs w:val="24"/>
                              <w:lang w:val="en-GB"/>
                            </w:rPr>
                            <w:t xml:space="preserve">Ecological survey and assessment for woodland </w:t>
                          </w:r>
                        </w:p>
                        <w:p w14:paraId="16D6BA39" w14:textId="5E3EBC8B" w:rsidR="0056300D" w:rsidRPr="00721733" w:rsidRDefault="00EF2168">
                          <w:pPr>
                            <w:pStyle w:val="ParentTitle"/>
                            <w:rPr>
                              <w:sz w:val="24"/>
                              <w:szCs w:val="24"/>
                              <w:lang w:val="en-GB"/>
                            </w:rPr>
                          </w:pPr>
                          <w:r w:rsidRPr="00721733">
                            <w:rPr>
                              <w:sz w:val="24"/>
                              <w:szCs w:val="24"/>
                              <w:lang w:val="en-GB"/>
                            </w:rPr>
                            <w:t>creation (England)</w:t>
                          </w:r>
                          <w:r w:rsidR="002C287A" w:rsidRPr="00721733">
                            <w:rPr>
                              <w:sz w:val="24"/>
                              <w:szCs w:val="24"/>
                              <w:lang w:val="en-GB"/>
                            </w:rPr>
                            <w:t xml:space="preserve"> </w:t>
                          </w:r>
                          <w:r w:rsidR="00121554" w:rsidRPr="00721733">
                            <w:rPr>
                              <w:sz w:val="24"/>
                              <w:szCs w:val="24"/>
                              <w:lang w:val="en-GB"/>
                            </w:rPr>
                            <w:t>V</w:t>
                          </w:r>
                          <w:r w:rsidR="005B00E8" w:rsidRPr="00721733">
                            <w:rPr>
                              <w:sz w:val="24"/>
                              <w:szCs w:val="24"/>
                              <w:lang w:val="en-GB"/>
                            </w:rPr>
                            <w:t>3</w:t>
                          </w:r>
                          <w:r w:rsidR="00121554" w:rsidRPr="00721733">
                            <w:rPr>
                              <w:sz w:val="24"/>
                              <w:szCs w:val="24"/>
                              <w:lang w:val="en-GB"/>
                            </w:rPr>
                            <w:t>.</w:t>
                          </w:r>
                          <w:r w:rsidR="005B00E8" w:rsidRPr="00721733">
                            <w:rPr>
                              <w:sz w:val="24"/>
                              <w:szCs w:val="24"/>
                              <w:lang w:val="en-GB"/>
                            </w:rPr>
                            <w:t>0</w:t>
                          </w:r>
                          <w:r w:rsidR="007269D5">
                            <w:rPr>
                              <w:sz w:val="24"/>
                              <w:szCs w:val="24"/>
                              <w:lang w:val="en-GB"/>
                            </w:rPr>
                            <w:t xml:space="preserve">. </w:t>
                          </w:r>
                          <w:r w:rsidR="009F53EF" w:rsidRPr="00721733">
                            <w:rPr>
                              <w:sz w:val="24"/>
                              <w:szCs w:val="24"/>
                              <w:lang w:val="en-GB"/>
                            </w:rPr>
                            <w:t xml:space="preserve">Updated </w:t>
                          </w:r>
                          <w:r w:rsidR="00DB22EF">
                            <w:rPr>
                              <w:sz w:val="24"/>
                              <w:szCs w:val="24"/>
                              <w:lang w:val="en-GB"/>
                            </w:rPr>
                            <w:t>October</w:t>
                          </w:r>
                          <w:r w:rsidR="002C287A" w:rsidRPr="00721733">
                            <w:rPr>
                              <w:sz w:val="24"/>
                              <w:szCs w:val="24"/>
                              <w:lang w:val="en-GB"/>
                            </w:rPr>
                            <w:t xml:space="preserve"> 2023</w:t>
                          </w:r>
                          <w:r w:rsidR="007269D5">
                            <w:rPr>
                              <w:sz w:val="24"/>
                              <w:szCs w:val="24"/>
                              <w:lang w:val="en-GB"/>
                            </w:rPr>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1DC15B4E" id="Rectangle 2" o:spid="_x0000_s1043" style="position:absolute;margin-left:198.5pt;margin-top:15.2pt;width:350.8pt;height:36pt;z-index:-25165823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" filled="f" stroked="f" strokeweight="1pt">
              <v:stroke miterlimit="4"/>
              <v:textbox inset="3.6pt,,3.6pt">
                <w:txbxContent>
                  <w:p w14:paraId="7A65414C" w14:textId="77777777" w:rsidR="00E35B3C" w:rsidRPr="00721733" w:rsidRDefault="00EF2168">
                    <w:pPr>
                      <w:pStyle w:val="ParentTitle"/>
                      <w:rPr>
                        <w:sz w:val="24"/>
                        <w:szCs w:val="24"/>
                        <w:lang w:val="en-GB"/>
                      </w:rPr>
                    </w:pPr>
                    <w:r w:rsidRPr="00721733">
                      <w:rPr>
                        <w:sz w:val="24"/>
                        <w:szCs w:val="24"/>
                        <w:lang w:val="en-GB"/>
                      </w:rPr>
                      <w:t xml:space="preserve">Ecological survey and assessment for woodland </w:t>
                    </w:r>
                  </w:p>
                  <w:p w14:paraId="16D6BA39" w14:textId="5E3EBC8B" w:rsidR="0056300D" w:rsidRPr="00721733" w:rsidRDefault="00EF2168">
                    <w:pPr>
                      <w:pStyle w:val="ParentTitle"/>
                      <w:rPr>
                        <w:sz w:val="24"/>
                        <w:szCs w:val="24"/>
                        <w:lang w:val="en-GB"/>
                      </w:rPr>
                    </w:pPr>
                    <w:r w:rsidRPr="00721733">
                      <w:rPr>
                        <w:sz w:val="24"/>
                        <w:szCs w:val="24"/>
                        <w:lang w:val="en-GB"/>
                      </w:rPr>
                      <w:t>creation (England)</w:t>
                    </w:r>
                    <w:r w:rsidR="002C287A" w:rsidRPr="00721733">
                      <w:rPr>
                        <w:sz w:val="24"/>
                        <w:szCs w:val="24"/>
                        <w:lang w:val="en-GB"/>
                      </w:rPr>
                      <w:t xml:space="preserve"> </w:t>
                    </w:r>
                    <w:r w:rsidR="00121554" w:rsidRPr="00721733">
                      <w:rPr>
                        <w:sz w:val="24"/>
                        <w:szCs w:val="24"/>
                        <w:lang w:val="en-GB"/>
                      </w:rPr>
                      <w:t>V</w:t>
                    </w:r>
                    <w:r w:rsidR="005B00E8" w:rsidRPr="00721733">
                      <w:rPr>
                        <w:sz w:val="24"/>
                        <w:szCs w:val="24"/>
                        <w:lang w:val="en-GB"/>
                      </w:rPr>
                      <w:t>3</w:t>
                    </w:r>
                    <w:r w:rsidR="00121554" w:rsidRPr="00721733">
                      <w:rPr>
                        <w:sz w:val="24"/>
                        <w:szCs w:val="24"/>
                        <w:lang w:val="en-GB"/>
                      </w:rPr>
                      <w:t>.</w:t>
                    </w:r>
                    <w:r w:rsidR="005B00E8" w:rsidRPr="00721733">
                      <w:rPr>
                        <w:sz w:val="24"/>
                        <w:szCs w:val="24"/>
                        <w:lang w:val="en-GB"/>
                      </w:rPr>
                      <w:t>0</w:t>
                    </w:r>
                    <w:r w:rsidR="007269D5">
                      <w:rPr>
                        <w:sz w:val="24"/>
                        <w:szCs w:val="24"/>
                        <w:lang w:val="en-GB"/>
                      </w:rPr>
                      <w:t xml:space="preserve">. </w:t>
                    </w:r>
                    <w:r w:rsidR="009F53EF" w:rsidRPr="00721733">
                      <w:rPr>
                        <w:sz w:val="24"/>
                        <w:szCs w:val="24"/>
                        <w:lang w:val="en-GB"/>
                      </w:rPr>
                      <w:t xml:space="preserve">Updated </w:t>
                    </w:r>
                    <w:r w:rsidR="00DB22EF">
                      <w:rPr>
                        <w:sz w:val="24"/>
                        <w:szCs w:val="24"/>
                        <w:lang w:val="en-GB"/>
                      </w:rPr>
                      <w:t>October</w:t>
                    </w:r>
                    <w:r w:rsidR="002C287A" w:rsidRPr="00721733">
                      <w:rPr>
                        <w:sz w:val="24"/>
                        <w:szCs w:val="24"/>
                        <w:lang w:val="en-GB"/>
                      </w:rPr>
                      <w:t xml:space="preserve"> 2023</w:t>
                    </w:r>
                    <w:r w:rsidR="007269D5">
                      <w:rPr>
                        <w:sz w:val="24"/>
                        <w:szCs w:val="24"/>
                        <w:lang w:val="en-GB"/>
                      </w:rPr>
                      <w:t>.</w:t>
                    </w:r>
                  </w:p>
                </w:txbxContent>
              </v:textbox>
              <w10:wrap anchorx="page" anchory="page"/>
            </v:rect>
          </w:pict>
        </mc:Fallback>
      </mc:AlternateContent>
    </w:r>
    <w:r w:rsidRPr="00721733">
      <w:rPr>
        <w:noProof/>
        <w:lang w:val="en-GB"/>
      </w:rPr>
      <w:drawing>
        <wp:anchor distT="152400" distB="152400" distL="152400" distR="152400" simplePos="0" relativeHeight="251658240" behindDoc="1" locked="0" layoutInCell="1" allowOverlap="1" wp14:anchorId="1DD86E52" wp14:editId="0FC3DAEA">
          <wp:simplePos x="0" y="0"/>
          <wp:positionH relativeFrom="page">
            <wp:posOffset>0</wp:posOffset>
          </wp:positionH>
          <wp:positionV relativeFrom="page">
            <wp:posOffset>-5715</wp:posOffset>
          </wp:positionV>
          <wp:extent cx="7556500" cy="7829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6B077" w14:textId="77777777" w:rsidR="007E10E8" w:rsidRPr="00721733" w:rsidRDefault="007E10E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DF8B" w14:textId="782A35E8" w:rsidR="0056300D" w:rsidRPr="00721733" w:rsidRDefault="002E0A7A">
    <w:pPr>
      <w:pStyle w:val="Header"/>
      <w:rPr>
        <w:lang w:val="en-GB"/>
      </w:rPr>
    </w:pPr>
    <w:r w:rsidRPr="00721733">
      <w:rPr>
        <w:noProof/>
        <w:lang w:val="en-GB"/>
      </w:rPr>
      <w:drawing>
        <wp:anchor distT="152400" distB="152400" distL="152400" distR="152400" simplePos="0" relativeHeight="251658241" behindDoc="1" locked="0" layoutInCell="1" allowOverlap="1" wp14:anchorId="130CEEFF" wp14:editId="2F2BE69A">
          <wp:simplePos x="0" y="0"/>
          <wp:positionH relativeFrom="page">
            <wp:posOffset>0</wp:posOffset>
          </wp:positionH>
          <wp:positionV relativeFrom="page">
            <wp:posOffset>-635</wp:posOffset>
          </wp:positionV>
          <wp:extent cx="7556500" cy="106870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05428"/>
    <w:multiLevelType w:val="hybridMultilevel"/>
    <w:tmpl w:val="90A0F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623EF"/>
    <w:multiLevelType w:val="hybridMultilevel"/>
    <w:tmpl w:val="7616C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963C9"/>
    <w:multiLevelType w:val="hybridMultilevel"/>
    <w:tmpl w:val="D84EE10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095C33E7"/>
    <w:multiLevelType w:val="hybridMultilevel"/>
    <w:tmpl w:val="A4BA1CF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D441F5"/>
    <w:multiLevelType w:val="hybridMultilevel"/>
    <w:tmpl w:val="3E18A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37E56"/>
    <w:multiLevelType w:val="hybridMultilevel"/>
    <w:tmpl w:val="00B8CC98"/>
    <w:lvl w:ilvl="0" w:tplc="08090001">
      <w:start w:val="1"/>
      <w:numFmt w:val="bullet"/>
      <w:lvlText w:val=""/>
      <w:lvlJc w:val="left"/>
      <w:pPr>
        <w:ind w:left="750" w:hanging="39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126BE7"/>
    <w:multiLevelType w:val="hybridMultilevel"/>
    <w:tmpl w:val="868A0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302681"/>
    <w:multiLevelType w:val="hybridMultilevel"/>
    <w:tmpl w:val="C722F3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7C6352"/>
    <w:multiLevelType w:val="hybridMultilevel"/>
    <w:tmpl w:val="D9DA2584"/>
    <w:lvl w:ilvl="0" w:tplc="61127E82">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60204BE"/>
    <w:multiLevelType w:val="hybridMultilevel"/>
    <w:tmpl w:val="30743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987F6A"/>
    <w:multiLevelType w:val="hybridMultilevel"/>
    <w:tmpl w:val="B07AB15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0F5DA1"/>
    <w:multiLevelType w:val="hybridMultilevel"/>
    <w:tmpl w:val="51049FB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7D7254"/>
    <w:multiLevelType w:val="hybridMultilevel"/>
    <w:tmpl w:val="ADA88738"/>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3" w15:restartNumberingAfterBreak="0">
    <w:nsid w:val="1B682C1E"/>
    <w:multiLevelType w:val="hybridMultilevel"/>
    <w:tmpl w:val="795C2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FD652A"/>
    <w:multiLevelType w:val="hybridMultilevel"/>
    <w:tmpl w:val="B4F6DBC0"/>
    <w:styleLink w:val="ImportedStyle2"/>
    <w:lvl w:ilvl="0" w:tplc="125EF7E2">
      <w:start w:val="1"/>
      <w:numFmt w:val="decimal"/>
      <w:lvlText w:val="%1."/>
      <w:lvlJc w:val="left"/>
      <w:pPr>
        <w:ind w:left="312" w:hanging="312"/>
      </w:pPr>
      <w:rPr>
        <w:rFonts w:hAnsi="Arial Unicode MS"/>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DA30DA">
      <w:start w:val="1"/>
      <w:numFmt w:val="decimal"/>
      <w:lvlText w:val="%2."/>
      <w:lvlJc w:val="left"/>
      <w:pPr>
        <w:ind w:left="1032" w:hanging="312"/>
      </w:pPr>
      <w:rPr>
        <w:rFonts w:hAnsi="Arial Unicode MS"/>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3C9730">
      <w:start w:val="1"/>
      <w:numFmt w:val="decimal"/>
      <w:lvlText w:val="%3."/>
      <w:lvlJc w:val="left"/>
      <w:pPr>
        <w:ind w:left="1752" w:hanging="312"/>
      </w:pPr>
      <w:rPr>
        <w:rFonts w:hAnsi="Arial Unicode MS"/>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EED7FA">
      <w:start w:val="1"/>
      <w:numFmt w:val="decimal"/>
      <w:lvlText w:val="%4."/>
      <w:lvlJc w:val="left"/>
      <w:pPr>
        <w:ind w:left="2472" w:hanging="312"/>
      </w:pPr>
      <w:rPr>
        <w:rFonts w:hAnsi="Arial Unicode MS"/>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3A7ADA">
      <w:start w:val="1"/>
      <w:numFmt w:val="decimal"/>
      <w:lvlText w:val="%5."/>
      <w:lvlJc w:val="left"/>
      <w:pPr>
        <w:ind w:left="3192" w:hanging="312"/>
      </w:pPr>
      <w:rPr>
        <w:rFonts w:hAnsi="Arial Unicode MS"/>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30DEEC">
      <w:start w:val="1"/>
      <w:numFmt w:val="decimal"/>
      <w:lvlText w:val="%6."/>
      <w:lvlJc w:val="left"/>
      <w:pPr>
        <w:ind w:left="3912" w:hanging="312"/>
      </w:pPr>
      <w:rPr>
        <w:rFonts w:hAnsi="Arial Unicode MS"/>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2A3FB0">
      <w:start w:val="1"/>
      <w:numFmt w:val="decimal"/>
      <w:lvlText w:val="%7."/>
      <w:lvlJc w:val="left"/>
      <w:pPr>
        <w:ind w:left="4632" w:hanging="312"/>
      </w:pPr>
      <w:rPr>
        <w:rFonts w:hAnsi="Arial Unicode MS"/>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60DE5E">
      <w:start w:val="1"/>
      <w:numFmt w:val="decimal"/>
      <w:lvlText w:val="%8."/>
      <w:lvlJc w:val="left"/>
      <w:pPr>
        <w:ind w:left="5352" w:hanging="312"/>
      </w:pPr>
      <w:rPr>
        <w:rFonts w:hAnsi="Arial Unicode MS"/>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4E5636">
      <w:start w:val="1"/>
      <w:numFmt w:val="decimal"/>
      <w:lvlText w:val="%9."/>
      <w:lvlJc w:val="left"/>
      <w:pPr>
        <w:ind w:left="6072" w:hanging="312"/>
      </w:pPr>
      <w:rPr>
        <w:rFonts w:hAnsi="Arial Unicode MS"/>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E2D525B"/>
    <w:multiLevelType w:val="hybridMultilevel"/>
    <w:tmpl w:val="819A6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CD3660"/>
    <w:multiLevelType w:val="hybridMultilevel"/>
    <w:tmpl w:val="A5206A3C"/>
    <w:lvl w:ilvl="0" w:tplc="0E90F24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A746CC"/>
    <w:multiLevelType w:val="hybridMultilevel"/>
    <w:tmpl w:val="98B02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854836"/>
    <w:multiLevelType w:val="hybridMultilevel"/>
    <w:tmpl w:val="FC4E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2C6FFE"/>
    <w:multiLevelType w:val="hybridMultilevel"/>
    <w:tmpl w:val="1144B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1E3693"/>
    <w:multiLevelType w:val="hybridMultilevel"/>
    <w:tmpl w:val="CA5CA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3D7E40"/>
    <w:multiLevelType w:val="hybridMultilevel"/>
    <w:tmpl w:val="571A0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434907"/>
    <w:multiLevelType w:val="hybridMultilevel"/>
    <w:tmpl w:val="88E8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3A5433"/>
    <w:multiLevelType w:val="hybridMultilevel"/>
    <w:tmpl w:val="CB68C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C129F3"/>
    <w:multiLevelType w:val="hybridMultilevel"/>
    <w:tmpl w:val="0A0E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E51358"/>
    <w:multiLevelType w:val="hybridMultilevel"/>
    <w:tmpl w:val="92C62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195B73"/>
    <w:multiLevelType w:val="hybridMultilevel"/>
    <w:tmpl w:val="4D2AD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1825B0C"/>
    <w:multiLevelType w:val="multilevel"/>
    <w:tmpl w:val="41C6A264"/>
    <w:numStyleLink w:val="ImportedStyle1"/>
  </w:abstractNum>
  <w:abstractNum w:abstractNumId="28" w15:restartNumberingAfterBreak="0">
    <w:nsid w:val="448D1CFB"/>
    <w:multiLevelType w:val="hybridMultilevel"/>
    <w:tmpl w:val="09846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D851C6"/>
    <w:multiLevelType w:val="hybridMultilevel"/>
    <w:tmpl w:val="9BFC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9036C2"/>
    <w:multiLevelType w:val="hybridMultilevel"/>
    <w:tmpl w:val="41C6A264"/>
    <w:numStyleLink w:val="ImportedStyle1"/>
  </w:abstractNum>
  <w:abstractNum w:abstractNumId="31" w15:restartNumberingAfterBreak="0">
    <w:nsid w:val="49F21FF0"/>
    <w:multiLevelType w:val="hybridMultilevel"/>
    <w:tmpl w:val="C37E7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E04A44"/>
    <w:multiLevelType w:val="hybridMultilevel"/>
    <w:tmpl w:val="1144B2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ED9276C"/>
    <w:multiLevelType w:val="hybridMultilevel"/>
    <w:tmpl w:val="4CA848A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F26882"/>
    <w:multiLevelType w:val="hybridMultilevel"/>
    <w:tmpl w:val="2DC2C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056B19"/>
    <w:multiLevelType w:val="hybridMultilevel"/>
    <w:tmpl w:val="D272D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6B32DE"/>
    <w:multiLevelType w:val="hybridMultilevel"/>
    <w:tmpl w:val="6B26E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3D12D3"/>
    <w:multiLevelType w:val="hybridMultilevel"/>
    <w:tmpl w:val="B4F6DBC0"/>
    <w:numStyleLink w:val="ImportedStyle2"/>
  </w:abstractNum>
  <w:abstractNum w:abstractNumId="38" w15:restartNumberingAfterBreak="0">
    <w:nsid w:val="5A4B3776"/>
    <w:multiLevelType w:val="hybridMultilevel"/>
    <w:tmpl w:val="E5822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6E777E"/>
    <w:multiLevelType w:val="hybridMultilevel"/>
    <w:tmpl w:val="D3CC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5C2270"/>
    <w:multiLevelType w:val="hybridMultilevel"/>
    <w:tmpl w:val="A0C8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424E6F"/>
    <w:multiLevelType w:val="hybridMultilevel"/>
    <w:tmpl w:val="7590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144ED9"/>
    <w:multiLevelType w:val="hybridMultilevel"/>
    <w:tmpl w:val="41C6A264"/>
    <w:styleLink w:val="ImportedStyle1"/>
    <w:lvl w:ilvl="0" w:tplc="41C6A264">
      <w:start w:val="1"/>
      <w:numFmt w:val="bullet"/>
      <w:lvlText w:val="•"/>
      <w:lvlJc w:val="left"/>
      <w:pPr>
        <w:ind w:left="284" w:hanging="284"/>
      </w:pPr>
      <w:rPr>
        <w:rFonts w:ascii="Symbol" w:eastAsia="Symbol" w:hAnsi="Symbol" w:cs="Symbol"/>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A43D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1C64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5C45EE">
      <w:start w:val="1"/>
      <w:numFmt w:val="bullet"/>
      <w:lvlText w:val="•"/>
      <w:lvlJc w:val="left"/>
      <w:pPr>
        <w:ind w:left="2880" w:hanging="360"/>
      </w:pPr>
      <w:rPr>
        <w:rFonts w:ascii="Symbol" w:eastAsia="Symbol" w:hAnsi="Symbol" w:cs="Symbol"/>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46B0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0CE7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C017EC">
      <w:start w:val="1"/>
      <w:numFmt w:val="bullet"/>
      <w:lvlText w:val="•"/>
      <w:lvlJc w:val="left"/>
      <w:pPr>
        <w:ind w:left="5040" w:hanging="360"/>
      </w:pPr>
      <w:rPr>
        <w:rFonts w:ascii="Symbol" w:eastAsia="Symbol" w:hAnsi="Symbol" w:cs="Symbol"/>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6669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B84A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57A33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5FF4694C"/>
    <w:multiLevelType w:val="hybridMultilevel"/>
    <w:tmpl w:val="D130C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985B5B"/>
    <w:multiLevelType w:val="hybridMultilevel"/>
    <w:tmpl w:val="EFB214B4"/>
    <w:lvl w:ilvl="0" w:tplc="D50E25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2412F7B"/>
    <w:multiLevelType w:val="hybridMultilevel"/>
    <w:tmpl w:val="98126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2B4F41"/>
    <w:multiLevelType w:val="hybridMultilevel"/>
    <w:tmpl w:val="85E08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EA6EB4"/>
    <w:multiLevelType w:val="hybridMultilevel"/>
    <w:tmpl w:val="9882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0A247C"/>
    <w:multiLevelType w:val="hybridMultilevel"/>
    <w:tmpl w:val="A1585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6FE32653"/>
    <w:multiLevelType w:val="hybridMultilevel"/>
    <w:tmpl w:val="0A32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8F644D"/>
    <w:multiLevelType w:val="hybridMultilevel"/>
    <w:tmpl w:val="57468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254AA1"/>
    <w:multiLevelType w:val="hybridMultilevel"/>
    <w:tmpl w:val="3FCA8BA4"/>
    <w:lvl w:ilvl="0" w:tplc="D260501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2D653C9"/>
    <w:multiLevelType w:val="hybridMultilevel"/>
    <w:tmpl w:val="0414CF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A1544B1"/>
    <w:multiLevelType w:val="hybridMultilevel"/>
    <w:tmpl w:val="F87E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9D2B28"/>
    <w:multiLevelType w:val="hybridMultilevel"/>
    <w:tmpl w:val="CE927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B41DFE"/>
    <w:multiLevelType w:val="hybridMultilevel"/>
    <w:tmpl w:val="88525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61585">
    <w:abstractNumId w:val="42"/>
  </w:num>
  <w:num w:numId="2" w16cid:durableId="1007175266">
    <w:abstractNumId w:val="30"/>
  </w:num>
  <w:num w:numId="3" w16cid:durableId="1903561177">
    <w:abstractNumId w:val="14"/>
  </w:num>
  <w:num w:numId="4" w16cid:durableId="1802919734">
    <w:abstractNumId w:val="37"/>
  </w:num>
  <w:num w:numId="5" w16cid:durableId="1604415017">
    <w:abstractNumId w:val="38"/>
  </w:num>
  <w:num w:numId="6" w16cid:durableId="2081752370">
    <w:abstractNumId w:val="35"/>
  </w:num>
  <w:num w:numId="7" w16cid:durableId="4284220">
    <w:abstractNumId w:val="22"/>
  </w:num>
  <w:num w:numId="8" w16cid:durableId="1111781708">
    <w:abstractNumId w:val="44"/>
  </w:num>
  <w:num w:numId="9" w16cid:durableId="868764454">
    <w:abstractNumId w:val="26"/>
  </w:num>
  <w:num w:numId="10" w16cid:durableId="833298162">
    <w:abstractNumId w:val="20"/>
  </w:num>
  <w:num w:numId="11" w16cid:durableId="1368484050">
    <w:abstractNumId w:val="48"/>
  </w:num>
  <w:num w:numId="12" w16cid:durableId="47473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911056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3403187">
    <w:abstractNumId w:val="2"/>
  </w:num>
  <w:num w:numId="15" w16cid:durableId="1898664369">
    <w:abstractNumId w:val="10"/>
  </w:num>
  <w:num w:numId="16" w16cid:durableId="815143824">
    <w:abstractNumId w:val="6"/>
  </w:num>
  <w:num w:numId="17" w16cid:durableId="293829259">
    <w:abstractNumId w:val="16"/>
  </w:num>
  <w:num w:numId="18" w16cid:durableId="1919122910">
    <w:abstractNumId w:val="15"/>
  </w:num>
  <w:num w:numId="19" w16cid:durableId="311446271">
    <w:abstractNumId w:val="33"/>
  </w:num>
  <w:num w:numId="20" w16cid:durableId="1494180077">
    <w:abstractNumId w:val="17"/>
  </w:num>
  <w:num w:numId="21" w16cid:durableId="575752416">
    <w:abstractNumId w:val="47"/>
  </w:num>
  <w:num w:numId="22" w16cid:durableId="1866093648">
    <w:abstractNumId w:val="28"/>
  </w:num>
  <w:num w:numId="23" w16cid:durableId="137380857">
    <w:abstractNumId w:val="49"/>
  </w:num>
  <w:num w:numId="24" w16cid:durableId="1996883359">
    <w:abstractNumId w:val="27"/>
  </w:num>
  <w:num w:numId="25" w16cid:durableId="44722594">
    <w:abstractNumId w:val="34"/>
  </w:num>
  <w:num w:numId="26" w16cid:durableId="1040133745">
    <w:abstractNumId w:val="40"/>
  </w:num>
  <w:num w:numId="27" w16cid:durableId="1517108770">
    <w:abstractNumId w:val="39"/>
  </w:num>
  <w:num w:numId="28" w16cid:durableId="1296912988">
    <w:abstractNumId w:val="12"/>
  </w:num>
  <w:num w:numId="29" w16cid:durableId="2132550414">
    <w:abstractNumId w:val="9"/>
  </w:num>
  <w:num w:numId="30" w16cid:durableId="1676221841">
    <w:abstractNumId w:val="1"/>
  </w:num>
  <w:num w:numId="31" w16cid:durableId="1902053478">
    <w:abstractNumId w:val="45"/>
  </w:num>
  <w:num w:numId="32" w16cid:durableId="1194927796">
    <w:abstractNumId w:val="53"/>
  </w:num>
  <w:num w:numId="33" w16cid:durableId="67071470">
    <w:abstractNumId w:val="4"/>
  </w:num>
  <w:num w:numId="34" w16cid:durableId="522480873">
    <w:abstractNumId w:val="0"/>
  </w:num>
  <w:num w:numId="35" w16cid:durableId="723604210">
    <w:abstractNumId w:val="29"/>
  </w:num>
  <w:num w:numId="36" w16cid:durableId="1685403666">
    <w:abstractNumId w:val="31"/>
  </w:num>
  <w:num w:numId="37" w16cid:durableId="1485662911">
    <w:abstractNumId w:val="54"/>
  </w:num>
  <w:num w:numId="38" w16cid:durableId="1754858784">
    <w:abstractNumId w:val="25"/>
  </w:num>
  <w:num w:numId="39" w16cid:durableId="672730321">
    <w:abstractNumId w:val="41"/>
  </w:num>
  <w:num w:numId="40" w16cid:durableId="158891728">
    <w:abstractNumId w:val="21"/>
  </w:num>
  <w:num w:numId="41" w16cid:durableId="1644433073">
    <w:abstractNumId w:val="36"/>
  </w:num>
  <w:num w:numId="42" w16cid:durableId="698429218">
    <w:abstractNumId w:val="52"/>
  </w:num>
  <w:num w:numId="43" w16cid:durableId="1814519763">
    <w:abstractNumId w:val="7"/>
  </w:num>
  <w:num w:numId="44" w16cid:durableId="47264544">
    <w:abstractNumId w:val="3"/>
  </w:num>
  <w:num w:numId="45" w16cid:durableId="686441322">
    <w:abstractNumId w:val="51"/>
  </w:num>
  <w:num w:numId="46" w16cid:durableId="751001354">
    <w:abstractNumId w:val="24"/>
  </w:num>
  <w:num w:numId="47" w16cid:durableId="1181502823">
    <w:abstractNumId w:val="18"/>
  </w:num>
  <w:num w:numId="48" w16cid:durableId="765729616">
    <w:abstractNumId w:val="55"/>
  </w:num>
  <w:num w:numId="49" w16cid:durableId="774524308">
    <w:abstractNumId w:val="43"/>
  </w:num>
  <w:num w:numId="50" w16cid:durableId="202835710">
    <w:abstractNumId w:val="50"/>
  </w:num>
  <w:num w:numId="51" w16cid:durableId="1985550298">
    <w:abstractNumId w:val="23"/>
  </w:num>
  <w:num w:numId="52" w16cid:durableId="1073819137">
    <w:abstractNumId w:val="11"/>
  </w:num>
  <w:num w:numId="53" w16cid:durableId="2050452273">
    <w:abstractNumId w:val="5"/>
  </w:num>
  <w:num w:numId="54" w16cid:durableId="497237048">
    <w:abstractNumId w:val="46"/>
  </w:num>
  <w:num w:numId="55" w16cid:durableId="368382059">
    <w:abstractNumId w:val="13"/>
  </w:num>
  <w:num w:numId="56" w16cid:durableId="69930532">
    <w:abstractNumId w:val="19"/>
  </w:num>
  <w:num w:numId="57" w16cid:durableId="1488089678">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00D"/>
    <w:rsid w:val="000019DB"/>
    <w:rsid w:val="0000208D"/>
    <w:rsid w:val="000022F0"/>
    <w:rsid w:val="000029B8"/>
    <w:rsid w:val="00002D74"/>
    <w:rsid w:val="00003894"/>
    <w:rsid w:val="00003B4F"/>
    <w:rsid w:val="00004C9B"/>
    <w:rsid w:val="000050C1"/>
    <w:rsid w:val="00006AC3"/>
    <w:rsid w:val="0000778F"/>
    <w:rsid w:val="0000794F"/>
    <w:rsid w:val="00007DC5"/>
    <w:rsid w:val="00010551"/>
    <w:rsid w:val="00011516"/>
    <w:rsid w:val="00012450"/>
    <w:rsid w:val="00012479"/>
    <w:rsid w:val="000127E9"/>
    <w:rsid w:val="000132D3"/>
    <w:rsid w:val="00014C7F"/>
    <w:rsid w:val="00014CCD"/>
    <w:rsid w:val="00014DF9"/>
    <w:rsid w:val="00015D6B"/>
    <w:rsid w:val="0001659D"/>
    <w:rsid w:val="00016F8F"/>
    <w:rsid w:val="00017EFD"/>
    <w:rsid w:val="00017F72"/>
    <w:rsid w:val="0002046A"/>
    <w:rsid w:val="00020661"/>
    <w:rsid w:val="00020F53"/>
    <w:rsid w:val="00021219"/>
    <w:rsid w:val="00021E44"/>
    <w:rsid w:val="00022B22"/>
    <w:rsid w:val="0002436A"/>
    <w:rsid w:val="0002472D"/>
    <w:rsid w:val="00025D90"/>
    <w:rsid w:val="00026A19"/>
    <w:rsid w:val="00027C8B"/>
    <w:rsid w:val="00027F44"/>
    <w:rsid w:val="00031B48"/>
    <w:rsid w:val="00032695"/>
    <w:rsid w:val="00032735"/>
    <w:rsid w:val="00032B0D"/>
    <w:rsid w:val="00032E09"/>
    <w:rsid w:val="000339F6"/>
    <w:rsid w:val="000346A5"/>
    <w:rsid w:val="000349B6"/>
    <w:rsid w:val="000352B2"/>
    <w:rsid w:val="0003693E"/>
    <w:rsid w:val="00036D07"/>
    <w:rsid w:val="000370EF"/>
    <w:rsid w:val="00037312"/>
    <w:rsid w:val="00037737"/>
    <w:rsid w:val="00040B36"/>
    <w:rsid w:val="00041D7C"/>
    <w:rsid w:val="000432BB"/>
    <w:rsid w:val="00043863"/>
    <w:rsid w:val="000439F7"/>
    <w:rsid w:val="000448C3"/>
    <w:rsid w:val="000452E9"/>
    <w:rsid w:val="00045E71"/>
    <w:rsid w:val="00046F38"/>
    <w:rsid w:val="00047578"/>
    <w:rsid w:val="00047B46"/>
    <w:rsid w:val="00047CED"/>
    <w:rsid w:val="00050FA5"/>
    <w:rsid w:val="0005212C"/>
    <w:rsid w:val="0005281C"/>
    <w:rsid w:val="00053234"/>
    <w:rsid w:val="00053D8E"/>
    <w:rsid w:val="0005430B"/>
    <w:rsid w:val="000546CC"/>
    <w:rsid w:val="0005494B"/>
    <w:rsid w:val="00055152"/>
    <w:rsid w:val="0005575D"/>
    <w:rsid w:val="00055C4B"/>
    <w:rsid w:val="0005603D"/>
    <w:rsid w:val="0006059D"/>
    <w:rsid w:val="00060700"/>
    <w:rsid w:val="000610A5"/>
    <w:rsid w:val="0006110B"/>
    <w:rsid w:val="000611AC"/>
    <w:rsid w:val="00062030"/>
    <w:rsid w:val="000623AB"/>
    <w:rsid w:val="000633C9"/>
    <w:rsid w:val="00064552"/>
    <w:rsid w:val="000645C6"/>
    <w:rsid w:val="000647A6"/>
    <w:rsid w:val="00066110"/>
    <w:rsid w:val="0006685F"/>
    <w:rsid w:val="00066CC1"/>
    <w:rsid w:val="000707F4"/>
    <w:rsid w:val="00071FCC"/>
    <w:rsid w:val="000732D4"/>
    <w:rsid w:val="00073E43"/>
    <w:rsid w:val="00074101"/>
    <w:rsid w:val="000747C9"/>
    <w:rsid w:val="000757B5"/>
    <w:rsid w:val="0007627C"/>
    <w:rsid w:val="00077353"/>
    <w:rsid w:val="00077431"/>
    <w:rsid w:val="0007789A"/>
    <w:rsid w:val="0008137B"/>
    <w:rsid w:val="00081B7E"/>
    <w:rsid w:val="00081D6E"/>
    <w:rsid w:val="00082134"/>
    <w:rsid w:val="0008343C"/>
    <w:rsid w:val="000834DA"/>
    <w:rsid w:val="00083996"/>
    <w:rsid w:val="000840B9"/>
    <w:rsid w:val="0008470B"/>
    <w:rsid w:val="000855B4"/>
    <w:rsid w:val="000858A5"/>
    <w:rsid w:val="00085B9A"/>
    <w:rsid w:val="0008600B"/>
    <w:rsid w:val="000868AA"/>
    <w:rsid w:val="00086C4F"/>
    <w:rsid w:val="00087951"/>
    <w:rsid w:val="0009090A"/>
    <w:rsid w:val="00090C0A"/>
    <w:rsid w:val="0009140F"/>
    <w:rsid w:val="000915E1"/>
    <w:rsid w:val="000916D1"/>
    <w:rsid w:val="000947DA"/>
    <w:rsid w:val="00095289"/>
    <w:rsid w:val="000957E9"/>
    <w:rsid w:val="00096419"/>
    <w:rsid w:val="00096725"/>
    <w:rsid w:val="000969DD"/>
    <w:rsid w:val="00097F8C"/>
    <w:rsid w:val="000A01C2"/>
    <w:rsid w:val="000A0281"/>
    <w:rsid w:val="000A0DE1"/>
    <w:rsid w:val="000A10FC"/>
    <w:rsid w:val="000A1ED6"/>
    <w:rsid w:val="000A2268"/>
    <w:rsid w:val="000A2EBC"/>
    <w:rsid w:val="000A30E9"/>
    <w:rsid w:val="000A37DE"/>
    <w:rsid w:val="000A4559"/>
    <w:rsid w:val="000A5022"/>
    <w:rsid w:val="000A5251"/>
    <w:rsid w:val="000A527A"/>
    <w:rsid w:val="000A58D4"/>
    <w:rsid w:val="000A6F3B"/>
    <w:rsid w:val="000A759B"/>
    <w:rsid w:val="000B0142"/>
    <w:rsid w:val="000B19E6"/>
    <w:rsid w:val="000B1B9E"/>
    <w:rsid w:val="000B2877"/>
    <w:rsid w:val="000B2D3E"/>
    <w:rsid w:val="000B3086"/>
    <w:rsid w:val="000B44DC"/>
    <w:rsid w:val="000B4BF0"/>
    <w:rsid w:val="000B4BF9"/>
    <w:rsid w:val="000B4C30"/>
    <w:rsid w:val="000B4CFF"/>
    <w:rsid w:val="000B553E"/>
    <w:rsid w:val="000B64BB"/>
    <w:rsid w:val="000B64CF"/>
    <w:rsid w:val="000C02C4"/>
    <w:rsid w:val="000C041B"/>
    <w:rsid w:val="000C192F"/>
    <w:rsid w:val="000C2508"/>
    <w:rsid w:val="000C2A19"/>
    <w:rsid w:val="000C3763"/>
    <w:rsid w:val="000C3769"/>
    <w:rsid w:val="000C37A8"/>
    <w:rsid w:val="000C395C"/>
    <w:rsid w:val="000C3A9D"/>
    <w:rsid w:val="000C51C7"/>
    <w:rsid w:val="000C601D"/>
    <w:rsid w:val="000C614B"/>
    <w:rsid w:val="000C6BB1"/>
    <w:rsid w:val="000C6C56"/>
    <w:rsid w:val="000C711E"/>
    <w:rsid w:val="000C7141"/>
    <w:rsid w:val="000C7659"/>
    <w:rsid w:val="000D19BF"/>
    <w:rsid w:val="000D1BD3"/>
    <w:rsid w:val="000D1C6D"/>
    <w:rsid w:val="000D1F96"/>
    <w:rsid w:val="000D20ED"/>
    <w:rsid w:val="000D287D"/>
    <w:rsid w:val="000D2E20"/>
    <w:rsid w:val="000D3FF0"/>
    <w:rsid w:val="000D448B"/>
    <w:rsid w:val="000D5AC2"/>
    <w:rsid w:val="000D7730"/>
    <w:rsid w:val="000D7EFD"/>
    <w:rsid w:val="000D7FB3"/>
    <w:rsid w:val="000E1A40"/>
    <w:rsid w:val="000E27E7"/>
    <w:rsid w:val="000E2CC4"/>
    <w:rsid w:val="000E45D9"/>
    <w:rsid w:val="000E4814"/>
    <w:rsid w:val="000E5159"/>
    <w:rsid w:val="000E53E2"/>
    <w:rsid w:val="000E54F0"/>
    <w:rsid w:val="000E56BA"/>
    <w:rsid w:val="000E6604"/>
    <w:rsid w:val="000E7DA0"/>
    <w:rsid w:val="000F10A7"/>
    <w:rsid w:val="000F2AE7"/>
    <w:rsid w:val="000F2F41"/>
    <w:rsid w:val="000F39F8"/>
    <w:rsid w:val="000F3CF7"/>
    <w:rsid w:val="000F3E16"/>
    <w:rsid w:val="000F5472"/>
    <w:rsid w:val="000F575E"/>
    <w:rsid w:val="000F5796"/>
    <w:rsid w:val="000F6A6E"/>
    <w:rsid w:val="000F6B5F"/>
    <w:rsid w:val="000F7AF2"/>
    <w:rsid w:val="00100AB9"/>
    <w:rsid w:val="001010CF"/>
    <w:rsid w:val="0010176F"/>
    <w:rsid w:val="001017FD"/>
    <w:rsid w:val="00101CD1"/>
    <w:rsid w:val="00102203"/>
    <w:rsid w:val="0010231C"/>
    <w:rsid w:val="00102BFA"/>
    <w:rsid w:val="00103B44"/>
    <w:rsid w:val="001042F9"/>
    <w:rsid w:val="00104EC0"/>
    <w:rsid w:val="00105692"/>
    <w:rsid w:val="00105A2C"/>
    <w:rsid w:val="001062B5"/>
    <w:rsid w:val="00106CAC"/>
    <w:rsid w:val="00110618"/>
    <w:rsid w:val="00110E30"/>
    <w:rsid w:val="001123A4"/>
    <w:rsid w:val="001126D4"/>
    <w:rsid w:val="00112B09"/>
    <w:rsid w:val="00112EA8"/>
    <w:rsid w:val="00113243"/>
    <w:rsid w:val="00115667"/>
    <w:rsid w:val="0011582E"/>
    <w:rsid w:val="00117C88"/>
    <w:rsid w:val="001200EA"/>
    <w:rsid w:val="00120E9D"/>
    <w:rsid w:val="00120EAA"/>
    <w:rsid w:val="00121554"/>
    <w:rsid w:val="00123FCE"/>
    <w:rsid w:val="001251D6"/>
    <w:rsid w:val="00125B96"/>
    <w:rsid w:val="0013028B"/>
    <w:rsid w:val="00130761"/>
    <w:rsid w:val="00131B5E"/>
    <w:rsid w:val="00131DFA"/>
    <w:rsid w:val="001332CD"/>
    <w:rsid w:val="0013440F"/>
    <w:rsid w:val="00134C85"/>
    <w:rsid w:val="00134E58"/>
    <w:rsid w:val="001356C1"/>
    <w:rsid w:val="00135B7D"/>
    <w:rsid w:val="00135E3E"/>
    <w:rsid w:val="001367E1"/>
    <w:rsid w:val="00136EFD"/>
    <w:rsid w:val="001373DD"/>
    <w:rsid w:val="00137D2C"/>
    <w:rsid w:val="00140221"/>
    <w:rsid w:val="00140BF9"/>
    <w:rsid w:val="0014164B"/>
    <w:rsid w:val="00141DAE"/>
    <w:rsid w:val="001428B8"/>
    <w:rsid w:val="0014314F"/>
    <w:rsid w:val="00145736"/>
    <w:rsid w:val="00151201"/>
    <w:rsid w:val="001514BE"/>
    <w:rsid w:val="001515E5"/>
    <w:rsid w:val="00151740"/>
    <w:rsid w:val="00151AD6"/>
    <w:rsid w:val="0015205C"/>
    <w:rsid w:val="00152A4D"/>
    <w:rsid w:val="00152D10"/>
    <w:rsid w:val="00153AE2"/>
    <w:rsid w:val="00153B64"/>
    <w:rsid w:val="00153F27"/>
    <w:rsid w:val="0015570F"/>
    <w:rsid w:val="0015600A"/>
    <w:rsid w:val="00156821"/>
    <w:rsid w:val="001577B0"/>
    <w:rsid w:val="001615EF"/>
    <w:rsid w:val="0016179B"/>
    <w:rsid w:val="00161BF9"/>
    <w:rsid w:val="00163E0B"/>
    <w:rsid w:val="00166130"/>
    <w:rsid w:val="00166EDE"/>
    <w:rsid w:val="00167079"/>
    <w:rsid w:val="00167D9D"/>
    <w:rsid w:val="00171AB3"/>
    <w:rsid w:val="00171B09"/>
    <w:rsid w:val="00173C85"/>
    <w:rsid w:val="00173E82"/>
    <w:rsid w:val="00174C57"/>
    <w:rsid w:val="0017534B"/>
    <w:rsid w:val="001757C5"/>
    <w:rsid w:val="00175CEE"/>
    <w:rsid w:val="00176A7F"/>
    <w:rsid w:val="00176FB9"/>
    <w:rsid w:val="0017769A"/>
    <w:rsid w:val="00180693"/>
    <w:rsid w:val="00180EB1"/>
    <w:rsid w:val="001826E0"/>
    <w:rsid w:val="00182949"/>
    <w:rsid w:val="00182C98"/>
    <w:rsid w:val="00183313"/>
    <w:rsid w:val="00183DC7"/>
    <w:rsid w:val="00183FC8"/>
    <w:rsid w:val="00184887"/>
    <w:rsid w:val="00185741"/>
    <w:rsid w:val="00185E53"/>
    <w:rsid w:val="001905B1"/>
    <w:rsid w:val="00190853"/>
    <w:rsid w:val="00190B72"/>
    <w:rsid w:val="0019154D"/>
    <w:rsid w:val="00192812"/>
    <w:rsid w:val="00192843"/>
    <w:rsid w:val="001933D0"/>
    <w:rsid w:val="001934AC"/>
    <w:rsid w:val="001941AB"/>
    <w:rsid w:val="00194220"/>
    <w:rsid w:val="001942B9"/>
    <w:rsid w:val="00195BAD"/>
    <w:rsid w:val="0019611E"/>
    <w:rsid w:val="001976A8"/>
    <w:rsid w:val="00197B30"/>
    <w:rsid w:val="00197FA8"/>
    <w:rsid w:val="001A0ADB"/>
    <w:rsid w:val="001A1159"/>
    <w:rsid w:val="001A1FC3"/>
    <w:rsid w:val="001A2293"/>
    <w:rsid w:val="001A2583"/>
    <w:rsid w:val="001A2956"/>
    <w:rsid w:val="001A2D31"/>
    <w:rsid w:val="001A30C7"/>
    <w:rsid w:val="001A38FD"/>
    <w:rsid w:val="001A3B4F"/>
    <w:rsid w:val="001A3F3F"/>
    <w:rsid w:val="001A4703"/>
    <w:rsid w:val="001A707A"/>
    <w:rsid w:val="001A79C7"/>
    <w:rsid w:val="001B07CF"/>
    <w:rsid w:val="001B090B"/>
    <w:rsid w:val="001B0A2F"/>
    <w:rsid w:val="001B26D5"/>
    <w:rsid w:val="001B3747"/>
    <w:rsid w:val="001B617A"/>
    <w:rsid w:val="001B622E"/>
    <w:rsid w:val="001C003D"/>
    <w:rsid w:val="001C12E6"/>
    <w:rsid w:val="001C2069"/>
    <w:rsid w:val="001C2524"/>
    <w:rsid w:val="001C25FC"/>
    <w:rsid w:val="001C34E6"/>
    <w:rsid w:val="001C4BB7"/>
    <w:rsid w:val="001C4E12"/>
    <w:rsid w:val="001C5005"/>
    <w:rsid w:val="001C6D14"/>
    <w:rsid w:val="001C78B8"/>
    <w:rsid w:val="001D0B38"/>
    <w:rsid w:val="001D2DFC"/>
    <w:rsid w:val="001D3346"/>
    <w:rsid w:val="001D3DC4"/>
    <w:rsid w:val="001D426D"/>
    <w:rsid w:val="001D44F2"/>
    <w:rsid w:val="001D67B0"/>
    <w:rsid w:val="001D74D9"/>
    <w:rsid w:val="001D76D7"/>
    <w:rsid w:val="001E03D6"/>
    <w:rsid w:val="001E076E"/>
    <w:rsid w:val="001E0A48"/>
    <w:rsid w:val="001E1A75"/>
    <w:rsid w:val="001E29F2"/>
    <w:rsid w:val="001E31BE"/>
    <w:rsid w:val="001E33F0"/>
    <w:rsid w:val="001E5A6D"/>
    <w:rsid w:val="001F00CA"/>
    <w:rsid w:val="001F0F36"/>
    <w:rsid w:val="001F1875"/>
    <w:rsid w:val="001F2C7E"/>
    <w:rsid w:val="001F3B9F"/>
    <w:rsid w:val="001F3C23"/>
    <w:rsid w:val="001F4538"/>
    <w:rsid w:val="001F5B0C"/>
    <w:rsid w:val="00200790"/>
    <w:rsid w:val="00200C60"/>
    <w:rsid w:val="0020101C"/>
    <w:rsid w:val="00201648"/>
    <w:rsid w:val="00206528"/>
    <w:rsid w:val="002107C4"/>
    <w:rsid w:val="00210DB2"/>
    <w:rsid w:val="00210F0A"/>
    <w:rsid w:val="00211887"/>
    <w:rsid w:val="00211DD3"/>
    <w:rsid w:val="002128BC"/>
    <w:rsid w:val="00212D51"/>
    <w:rsid w:val="0021341D"/>
    <w:rsid w:val="00213D2C"/>
    <w:rsid w:val="00215B3E"/>
    <w:rsid w:val="00215EE9"/>
    <w:rsid w:val="002172D7"/>
    <w:rsid w:val="002177B3"/>
    <w:rsid w:val="0022155D"/>
    <w:rsid w:val="002227E8"/>
    <w:rsid w:val="002229FF"/>
    <w:rsid w:val="0022677A"/>
    <w:rsid w:val="00227698"/>
    <w:rsid w:val="002276CC"/>
    <w:rsid w:val="00230626"/>
    <w:rsid w:val="00230D12"/>
    <w:rsid w:val="00230EAA"/>
    <w:rsid w:val="00231010"/>
    <w:rsid w:val="00231780"/>
    <w:rsid w:val="00231C5E"/>
    <w:rsid w:val="0023257C"/>
    <w:rsid w:val="00234110"/>
    <w:rsid w:val="00234EFE"/>
    <w:rsid w:val="002350B6"/>
    <w:rsid w:val="00235AD9"/>
    <w:rsid w:val="00235C9F"/>
    <w:rsid w:val="00236885"/>
    <w:rsid w:val="0024046D"/>
    <w:rsid w:val="002406C8"/>
    <w:rsid w:val="0024163B"/>
    <w:rsid w:val="002416F3"/>
    <w:rsid w:val="002419AE"/>
    <w:rsid w:val="00241A77"/>
    <w:rsid w:val="00241F04"/>
    <w:rsid w:val="00241FF7"/>
    <w:rsid w:val="00242337"/>
    <w:rsid w:val="00244311"/>
    <w:rsid w:val="00245145"/>
    <w:rsid w:val="00245E44"/>
    <w:rsid w:val="00245E61"/>
    <w:rsid w:val="00246451"/>
    <w:rsid w:val="00246FC9"/>
    <w:rsid w:val="00247075"/>
    <w:rsid w:val="002501C6"/>
    <w:rsid w:val="002507CB"/>
    <w:rsid w:val="00250CD9"/>
    <w:rsid w:val="00252474"/>
    <w:rsid w:val="002528A2"/>
    <w:rsid w:val="00252B52"/>
    <w:rsid w:val="00253217"/>
    <w:rsid w:val="00253540"/>
    <w:rsid w:val="00255623"/>
    <w:rsid w:val="00256016"/>
    <w:rsid w:val="00257205"/>
    <w:rsid w:val="00257629"/>
    <w:rsid w:val="002602F5"/>
    <w:rsid w:val="00261C29"/>
    <w:rsid w:val="00261C58"/>
    <w:rsid w:val="002620A4"/>
    <w:rsid w:val="00262EDF"/>
    <w:rsid w:val="00263268"/>
    <w:rsid w:val="0026330E"/>
    <w:rsid w:val="0026374C"/>
    <w:rsid w:val="00263845"/>
    <w:rsid w:val="00263CA3"/>
    <w:rsid w:val="00264D71"/>
    <w:rsid w:val="00265099"/>
    <w:rsid w:val="0026556C"/>
    <w:rsid w:val="00265A5A"/>
    <w:rsid w:val="00266309"/>
    <w:rsid w:val="0026676D"/>
    <w:rsid w:val="00266F4B"/>
    <w:rsid w:val="002673C5"/>
    <w:rsid w:val="0027180E"/>
    <w:rsid w:val="0027218C"/>
    <w:rsid w:val="0027256A"/>
    <w:rsid w:val="00273629"/>
    <w:rsid w:val="00273FE0"/>
    <w:rsid w:val="002742A4"/>
    <w:rsid w:val="002746DB"/>
    <w:rsid w:val="00275596"/>
    <w:rsid w:val="00275726"/>
    <w:rsid w:val="00276B5A"/>
    <w:rsid w:val="0027728F"/>
    <w:rsid w:val="002776F8"/>
    <w:rsid w:val="00277F37"/>
    <w:rsid w:val="0028010A"/>
    <w:rsid w:val="00283675"/>
    <w:rsid w:val="002838F2"/>
    <w:rsid w:val="00283EC0"/>
    <w:rsid w:val="00284734"/>
    <w:rsid w:val="00284BAD"/>
    <w:rsid w:val="00285919"/>
    <w:rsid w:val="00285A00"/>
    <w:rsid w:val="002863B7"/>
    <w:rsid w:val="002869F8"/>
    <w:rsid w:val="00286BD3"/>
    <w:rsid w:val="00287323"/>
    <w:rsid w:val="0028940A"/>
    <w:rsid w:val="002900DE"/>
    <w:rsid w:val="002905D4"/>
    <w:rsid w:val="002908AE"/>
    <w:rsid w:val="00292872"/>
    <w:rsid w:val="00292C54"/>
    <w:rsid w:val="00293297"/>
    <w:rsid w:val="002946CE"/>
    <w:rsid w:val="002948C8"/>
    <w:rsid w:val="00295412"/>
    <w:rsid w:val="00296A53"/>
    <w:rsid w:val="00296D34"/>
    <w:rsid w:val="00297A3C"/>
    <w:rsid w:val="00297A7A"/>
    <w:rsid w:val="002A0546"/>
    <w:rsid w:val="002A07CB"/>
    <w:rsid w:val="002A1806"/>
    <w:rsid w:val="002A2A8E"/>
    <w:rsid w:val="002A4696"/>
    <w:rsid w:val="002A59B8"/>
    <w:rsid w:val="002A6324"/>
    <w:rsid w:val="002A6561"/>
    <w:rsid w:val="002A71A9"/>
    <w:rsid w:val="002B0B92"/>
    <w:rsid w:val="002B1A4F"/>
    <w:rsid w:val="002B2368"/>
    <w:rsid w:val="002B2F26"/>
    <w:rsid w:val="002B3F79"/>
    <w:rsid w:val="002B4207"/>
    <w:rsid w:val="002B62E0"/>
    <w:rsid w:val="002B6811"/>
    <w:rsid w:val="002B6C76"/>
    <w:rsid w:val="002B74A8"/>
    <w:rsid w:val="002B7FAD"/>
    <w:rsid w:val="002C0514"/>
    <w:rsid w:val="002C140B"/>
    <w:rsid w:val="002C1DF0"/>
    <w:rsid w:val="002C262E"/>
    <w:rsid w:val="002C2761"/>
    <w:rsid w:val="002C287A"/>
    <w:rsid w:val="002C28E1"/>
    <w:rsid w:val="002C3416"/>
    <w:rsid w:val="002C5752"/>
    <w:rsid w:val="002C64CE"/>
    <w:rsid w:val="002C677F"/>
    <w:rsid w:val="002C7E67"/>
    <w:rsid w:val="002D066D"/>
    <w:rsid w:val="002D1268"/>
    <w:rsid w:val="002D2046"/>
    <w:rsid w:val="002D22BC"/>
    <w:rsid w:val="002D3734"/>
    <w:rsid w:val="002D3D73"/>
    <w:rsid w:val="002D40E7"/>
    <w:rsid w:val="002D47AD"/>
    <w:rsid w:val="002D508D"/>
    <w:rsid w:val="002D5C8E"/>
    <w:rsid w:val="002D5F61"/>
    <w:rsid w:val="002D614B"/>
    <w:rsid w:val="002D6D82"/>
    <w:rsid w:val="002D70EA"/>
    <w:rsid w:val="002D77BB"/>
    <w:rsid w:val="002E0A7A"/>
    <w:rsid w:val="002E0B4C"/>
    <w:rsid w:val="002E0C5C"/>
    <w:rsid w:val="002E0DA3"/>
    <w:rsid w:val="002E1284"/>
    <w:rsid w:val="002E1C75"/>
    <w:rsid w:val="002E26D6"/>
    <w:rsid w:val="002E3466"/>
    <w:rsid w:val="002E4B3A"/>
    <w:rsid w:val="002E4FA7"/>
    <w:rsid w:val="002E5502"/>
    <w:rsid w:val="002E5BB9"/>
    <w:rsid w:val="002E6E80"/>
    <w:rsid w:val="002E7188"/>
    <w:rsid w:val="002E7260"/>
    <w:rsid w:val="002F08CF"/>
    <w:rsid w:val="002F1072"/>
    <w:rsid w:val="002F1681"/>
    <w:rsid w:val="002F1973"/>
    <w:rsid w:val="002F1BE0"/>
    <w:rsid w:val="002F1DDE"/>
    <w:rsid w:val="002F21BA"/>
    <w:rsid w:val="002F2619"/>
    <w:rsid w:val="002F42E0"/>
    <w:rsid w:val="002F47D6"/>
    <w:rsid w:val="002F5AED"/>
    <w:rsid w:val="002F5C12"/>
    <w:rsid w:val="002F66AC"/>
    <w:rsid w:val="002F66B9"/>
    <w:rsid w:val="002F6C47"/>
    <w:rsid w:val="002F7BE9"/>
    <w:rsid w:val="00300C63"/>
    <w:rsid w:val="003030D2"/>
    <w:rsid w:val="00303B0B"/>
    <w:rsid w:val="00303F57"/>
    <w:rsid w:val="00304832"/>
    <w:rsid w:val="00304C68"/>
    <w:rsid w:val="00305BB1"/>
    <w:rsid w:val="00305C42"/>
    <w:rsid w:val="00307683"/>
    <w:rsid w:val="00307868"/>
    <w:rsid w:val="003115A6"/>
    <w:rsid w:val="00311629"/>
    <w:rsid w:val="003118C8"/>
    <w:rsid w:val="00313CC2"/>
    <w:rsid w:val="0031473F"/>
    <w:rsid w:val="00315471"/>
    <w:rsid w:val="003159C6"/>
    <w:rsid w:val="00315A5B"/>
    <w:rsid w:val="00315C42"/>
    <w:rsid w:val="00315FD9"/>
    <w:rsid w:val="00316732"/>
    <w:rsid w:val="003200B7"/>
    <w:rsid w:val="00320FE7"/>
    <w:rsid w:val="00321465"/>
    <w:rsid w:val="00321583"/>
    <w:rsid w:val="00321B52"/>
    <w:rsid w:val="0032217F"/>
    <w:rsid w:val="003225FA"/>
    <w:rsid w:val="003227B2"/>
    <w:rsid w:val="00322CB6"/>
    <w:rsid w:val="003239D3"/>
    <w:rsid w:val="00323F08"/>
    <w:rsid w:val="00324885"/>
    <w:rsid w:val="003248AB"/>
    <w:rsid w:val="00324D0C"/>
    <w:rsid w:val="00325281"/>
    <w:rsid w:val="003252E2"/>
    <w:rsid w:val="00326147"/>
    <w:rsid w:val="003268F8"/>
    <w:rsid w:val="00326C81"/>
    <w:rsid w:val="00326F17"/>
    <w:rsid w:val="00327691"/>
    <w:rsid w:val="003300C7"/>
    <w:rsid w:val="00330B3A"/>
    <w:rsid w:val="00330E24"/>
    <w:rsid w:val="00330EDC"/>
    <w:rsid w:val="00331E03"/>
    <w:rsid w:val="00331E84"/>
    <w:rsid w:val="00332EDE"/>
    <w:rsid w:val="003335AD"/>
    <w:rsid w:val="00335084"/>
    <w:rsid w:val="0033515B"/>
    <w:rsid w:val="0033566E"/>
    <w:rsid w:val="00335910"/>
    <w:rsid w:val="00335DD4"/>
    <w:rsid w:val="003360EF"/>
    <w:rsid w:val="003376FD"/>
    <w:rsid w:val="00340287"/>
    <w:rsid w:val="0034150C"/>
    <w:rsid w:val="003417A0"/>
    <w:rsid w:val="00342370"/>
    <w:rsid w:val="0034346D"/>
    <w:rsid w:val="00344500"/>
    <w:rsid w:val="00344783"/>
    <w:rsid w:val="00344AB3"/>
    <w:rsid w:val="00345547"/>
    <w:rsid w:val="00345796"/>
    <w:rsid w:val="003458D2"/>
    <w:rsid w:val="00346590"/>
    <w:rsid w:val="003471CA"/>
    <w:rsid w:val="00347225"/>
    <w:rsid w:val="00347338"/>
    <w:rsid w:val="003476D1"/>
    <w:rsid w:val="00350C44"/>
    <w:rsid w:val="00350E37"/>
    <w:rsid w:val="00351881"/>
    <w:rsid w:val="00351E1B"/>
    <w:rsid w:val="00352CA3"/>
    <w:rsid w:val="00352EC0"/>
    <w:rsid w:val="00354608"/>
    <w:rsid w:val="00354B23"/>
    <w:rsid w:val="00356364"/>
    <w:rsid w:val="0035645B"/>
    <w:rsid w:val="003574EC"/>
    <w:rsid w:val="0036024B"/>
    <w:rsid w:val="00360482"/>
    <w:rsid w:val="00360CC3"/>
    <w:rsid w:val="00361687"/>
    <w:rsid w:val="003617AD"/>
    <w:rsid w:val="00362009"/>
    <w:rsid w:val="0036251A"/>
    <w:rsid w:val="00362B39"/>
    <w:rsid w:val="00362B4F"/>
    <w:rsid w:val="00362C2A"/>
    <w:rsid w:val="00362CFF"/>
    <w:rsid w:val="003642B7"/>
    <w:rsid w:val="003643F0"/>
    <w:rsid w:val="003649D3"/>
    <w:rsid w:val="00366097"/>
    <w:rsid w:val="0036622A"/>
    <w:rsid w:val="003665AE"/>
    <w:rsid w:val="003676E9"/>
    <w:rsid w:val="003679FA"/>
    <w:rsid w:val="0037083E"/>
    <w:rsid w:val="0037132F"/>
    <w:rsid w:val="00371525"/>
    <w:rsid w:val="0037161C"/>
    <w:rsid w:val="00371854"/>
    <w:rsid w:val="003723E9"/>
    <w:rsid w:val="003724BA"/>
    <w:rsid w:val="00372F8C"/>
    <w:rsid w:val="00373145"/>
    <w:rsid w:val="003741F3"/>
    <w:rsid w:val="00374335"/>
    <w:rsid w:val="00374467"/>
    <w:rsid w:val="0037499E"/>
    <w:rsid w:val="0037550A"/>
    <w:rsid w:val="00375721"/>
    <w:rsid w:val="0037586B"/>
    <w:rsid w:val="00376068"/>
    <w:rsid w:val="003763B2"/>
    <w:rsid w:val="003764EC"/>
    <w:rsid w:val="00376A73"/>
    <w:rsid w:val="00377A39"/>
    <w:rsid w:val="0038000F"/>
    <w:rsid w:val="00380E31"/>
    <w:rsid w:val="00381225"/>
    <w:rsid w:val="0038133C"/>
    <w:rsid w:val="003815C2"/>
    <w:rsid w:val="003848C7"/>
    <w:rsid w:val="00384995"/>
    <w:rsid w:val="00384E2C"/>
    <w:rsid w:val="00386DE7"/>
    <w:rsid w:val="00387055"/>
    <w:rsid w:val="00387450"/>
    <w:rsid w:val="00387D06"/>
    <w:rsid w:val="003904F6"/>
    <w:rsid w:val="00391ED8"/>
    <w:rsid w:val="00392713"/>
    <w:rsid w:val="003937BD"/>
    <w:rsid w:val="00394402"/>
    <w:rsid w:val="003967A3"/>
    <w:rsid w:val="00396E68"/>
    <w:rsid w:val="00396F3E"/>
    <w:rsid w:val="00397282"/>
    <w:rsid w:val="00397763"/>
    <w:rsid w:val="00397B34"/>
    <w:rsid w:val="00397E84"/>
    <w:rsid w:val="00397EBA"/>
    <w:rsid w:val="003A0418"/>
    <w:rsid w:val="003A0BE2"/>
    <w:rsid w:val="003A0E9A"/>
    <w:rsid w:val="003A0EDC"/>
    <w:rsid w:val="003A1334"/>
    <w:rsid w:val="003A21BC"/>
    <w:rsid w:val="003A2BA4"/>
    <w:rsid w:val="003A3904"/>
    <w:rsid w:val="003A3C82"/>
    <w:rsid w:val="003A463B"/>
    <w:rsid w:val="003A48B5"/>
    <w:rsid w:val="003A4DFD"/>
    <w:rsid w:val="003A65A9"/>
    <w:rsid w:val="003A6DDF"/>
    <w:rsid w:val="003A7004"/>
    <w:rsid w:val="003A76E0"/>
    <w:rsid w:val="003B012E"/>
    <w:rsid w:val="003B02BA"/>
    <w:rsid w:val="003B0895"/>
    <w:rsid w:val="003B0942"/>
    <w:rsid w:val="003B0C02"/>
    <w:rsid w:val="003B136B"/>
    <w:rsid w:val="003B1475"/>
    <w:rsid w:val="003B223E"/>
    <w:rsid w:val="003B22FB"/>
    <w:rsid w:val="003B28F4"/>
    <w:rsid w:val="003B2B46"/>
    <w:rsid w:val="003B2DD4"/>
    <w:rsid w:val="003B3F23"/>
    <w:rsid w:val="003B405C"/>
    <w:rsid w:val="003B4B13"/>
    <w:rsid w:val="003B4E65"/>
    <w:rsid w:val="003B6257"/>
    <w:rsid w:val="003B6C58"/>
    <w:rsid w:val="003B74B8"/>
    <w:rsid w:val="003B74FE"/>
    <w:rsid w:val="003B7E19"/>
    <w:rsid w:val="003C0190"/>
    <w:rsid w:val="003C2491"/>
    <w:rsid w:val="003C256E"/>
    <w:rsid w:val="003C2772"/>
    <w:rsid w:val="003C3165"/>
    <w:rsid w:val="003C39AF"/>
    <w:rsid w:val="003C3B91"/>
    <w:rsid w:val="003C3F55"/>
    <w:rsid w:val="003C45CB"/>
    <w:rsid w:val="003C5001"/>
    <w:rsid w:val="003C530D"/>
    <w:rsid w:val="003C540A"/>
    <w:rsid w:val="003C5448"/>
    <w:rsid w:val="003C55C2"/>
    <w:rsid w:val="003C6301"/>
    <w:rsid w:val="003C6CA5"/>
    <w:rsid w:val="003C7D18"/>
    <w:rsid w:val="003D13A8"/>
    <w:rsid w:val="003D3188"/>
    <w:rsid w:val="003D33E7"/>
    <w:rsid w:val="003D36B0"/>
    <w:rsid w:val="003D36DC"/>
    <w:rsid w:val="003D3FE6"/>
    <w:rsid w:val="003D515D"/>
    <w:rsid w:val="003D5559"/>
    <w:rsid w:val="003D5E32"/>
    <w:rsid w:val="003D6BCA"/>
    <w:rsid w:val="003D7321"/>
    <w:rsid w:val="003D735B"/>
    <w:rsid w:val="003D7700"/>
    <w:rsid w:val="003D7A3A"/>
    <w:rsid w:val="003E08C0"/>
    <w:rsid w:val="003E1437"/>
    <w:rsid w:val="003E2A38"/>
    <w:rsid w:val="003E30E9"/>
    <w:rsid w:val="003E31F1"/>
    <w:rsid w:val="003E573E"/>
    <w:rsid w:val="003E589D"/>
    <w:rsid w:val="003E5E8B"/>
    <w:rsid w:val="003E607F"/>
    <w:rsid w:val="003E64E7"/>
    <w:rsid w:val="003E66A5"/>
    <w:rsid w:val="003E79F0"/>
    <w:rsid w:val="003E7C7C"/>
    <w:rsid w:val="003F00D8"/>
    <w:rsid w:val="003F0C55"/>
    <w:rsid w:val="003F0C96"/>
    <w:rsid w:val="003F1A2C"/>
    <w:rsid w:val="003F1F0F"/>
    <w:rsid w:val="003F2809"/>
    <w:rsid w:val="003F28CE"/>
    <w:rsid w:val="003F3197"/>
    <w:rsid w:val="003F3854"/>
    <w:rsid w:val="003F3A01"/>
    <w:rsid w:val="003F3A15"/>
    <w:rsid w:val="003F5248"/>
    <w:rsid w:val="003F53B3"/>
    <w:rsid w:val="003F5E40"/>
    <w:rsid w:val="003F63DA"/>
    <w:rsid w:val="003F72B8"/>
    <w:rsid w:val="003F72F7"/>
    <w:rsid w:val="00400370"/>
    <w:rsid w:val="00400C52"/>
    <w:rsid w:val="00400CEC"/>
    <w:rsid w:val="004020B2"/>
    <w:rsid w:val="00402ABF"/>
    <w:rsid w:val="00402BA3"/>
    <w:rsid w:val="00403412"/>
    <w:rsid w:val="0040363C"/>
    <w:rsid w:val="00403AE6"/>
    <w:rsid w:val="00403CBF"/>
    <w:rsid w:val="00403DD9"/>
    <w:rsid w:val="00405B66"/>
    <w:rsid w:val="00406769"/>
    <w:rsid w:val="004106D3"/>
    <w:rsid w:val="00412CB7"/>
    <w:rsid w:val="0041329A"/>
    <w:rsid w:val="004134B1"/>
    <w:rsid w:val="00413A95"/>
    <w:rsid w:val="00414224"/>
    <w:rsid w:val="00414EAB"/>
    <w:rsid w:val="00416632"/>
    <w:rsid w:val="00416B24"/>
    <w:rsid w:val="00416EEA"/>
    <w:rsid w:val="004179FB"/>
    <w:rsid w:val="00417F2E"/>
    <w:rsid w:val="00417F82"/>
    <w:rsid w:val="0042146F"/>
    <w:rsid w:val="004216B2"/>
    <w:rsid w:val="004219E4"/>
    <w:rsid w:val="00421CA7"/>
    <w:rsid w:val="00422AA1"/>
    <w:rsid w:val="00422C90"/>
    <w:rsid w:val="00423DCE"/>
    <w:rsid w:val="0042435E"/>
    <w:rsid w:val="00424A1B"/>
    <w:rsid w:val="00425133"/>
    <w:rsid w:val="0042671B"/>
    <w:rsid w:val="0042722F"/>
    <w:rsid w:val="00427DFA"/>
    <w:rsid w:val="0043028D"/>
    <w:rsid w:val="004307C1"/>
    <w:rsid w:val="004308D2"/>
    <w:rsid w:val="00430CA4"/>
    <w:rsid w:val="00432435"/>
    <w:rsid w:val="004330DC"/>
    <w:rsid w:val="0043333E"/>
    <w:rsid w:val="00433D2C"/>
    <w:rsid w:val="004354D9"/>
    <w:rsid w:val="00435948"/>
    <w:rsid w:val="00435BF5"/>
    <w:rsid w:val="00436025"/>
    <w:rsid w:val="00436820"/>
    <w:rsid w:val="00436BE8"/>
    <w:rsid w:val="00440DEC"/>
    <w:rsid w:val="00441246"/>
    <w:rsid w:val="004437BA"/>
    <w:rsid w:val="00444041"/>
    <w:rsid w:val="004446D7"/>
    <w:rsid w:val="00445DEB"/>
    <w:rsid w:val="00445EB5"/>
    <w:rsid w:val="00445F4F"/>
    <w:rsid w:val="004471BB"/>
    <w:rsid w:val="004472A1"/>
    <w:rsid w:val="0044751A"/>
    <w:rsid w:val="00447FE0"/>
    <w:rsid w:val="0045142D"/>
    <w:rsid w:val="0045194C"/>
    <w:rsid w:val="00451C79"/>
    <w:rsid w:val="00451D30"/>
    <w:rsid w:val="0045206A"/>
    <w:rsid w:val="0045257F"/>
    <w:rsid w:val="00452BF2"/>
    <w:rsid w:val="004530E1"/>
    <w:rsid w:val="0045335E"/>
    <w:rsid w:val="004538D1"/>
    <w:rsid w:val="00454641"/>
    <w:rsid w:val="00454BF4"/>
    <w:rsid w:val="00454C9C"/>
    <w:rsid w:val="00454CC5"/>
    <w:rsid w:val="00454FC1"/>
    <w:rsid w:val="00455CE5"/>
    <w:rsid w:val="00455F90"/>
    <w:rsid w:val="0045646E"/>
    <w:rsid w:val="0045771A"/>
    <w:rsid w:val="00460CDA"/>
    <w:rsid w:val="00460F01"/>
    <w:rsid w:val="00462422"/>
    <w:rsid w:val="00463038"/>
    <w:rsid w:val="004640F5"/>
    <w:rsid w:val="00465CAB"/>
    <w:rsid w:val="00465F10"/>
    <w:rsid w:val="004666E9"/>
    <w:rsid w:val="004667F1"/>
    <w:rsid w:val="004668CE"/>
    <w:rsid w:val="00466903"/>
    <w:rsid w:val="00467CBA"/>
    <w:rsid w:val="004706CF"/>
    <w:rsid w:val="00470E48"/>
    <w:rsid w:val="00471097"/>
    <w:rsid w:val="00471107"/>
    <w:rsid w:val="0047116E"/>
    <w:rsid w:val="004720DB"/>
    <w:rsid w:val="00472794"/>
    <w:rsid w:val="0047324B"/>
    <w:rsid w:val="0047351B"/>
    <w:rsid w:val="004736E3"/>
    <w:rsid w:val="00474264"/>
    <w:rsid w:val="00474E2C"/>
    <w:rsid w:val="0047523A"/>
    <w:rsid w:val="00475585"/>
    <w:rsid w:val="00475715"/>
    <w:rsid w:val="004758B1"/>
    <w:rsid w:val="004764EE"/>
    <w:rsid w:val="0048113A"/>
    <w:rsid w:val="00481829"/>
    <w:rsid w:val="00481FCD"/>
    <w:rsid w:val="004821C1"/>
    <w:rsid w:val="00482CAA"/>
    <w:rsid w:val="00483A90"/>
    <w:rsid w:val="00484979"/>
    <w:rsid w:val="004853FD"/>
    <w:rsid w:val="00486C04"/>
    <w:rsid w:val="00487854"/>
    <w:rsid w:val="00487861"/>
    <w:rsid w:val="00490A6D"/>
    <w:rsid w:val="004914FF"/>
    <w:rsid w:val="004925B9"/>
    <w:rsid w:val="00492967"/>
    <w:rsid w:val="004933D6"/>
    <w:rsid w:val="00493679"/>
    <w:rsid w:val="00493710"/>
    <w:rsid w:val="00494A6B"/>
    <w:rsid w:val="00495751"/>
    <w:rsid w:val="00496B51"/>
    <w:rsid w:val="00497384"/>
    <w:rsid w:val="00497904"/>
    <w:rsid w:val="00497AFF"/>
    <w:rsid w:val="004A03A6"/>
    <w:rsid w:val="004A0CEA"/>
    <w:rsid w:val="004A202D"/>
    <w:rsid w:val="004A2093"/>
    <w:rsid w:val="004A2981"/>
    <w:rsid w:val="004A29EF"/>
    <w:rsid w:val="004A2A5C"/>
    <w:rsid w:val="004A2F4F"/>
    <w:rsid w:val="004A39E5"/>
    <w:rsid w:val="004A39FF"/>
    <w:rsid w:val="004A755C"/>
    <w:rsid w:val="004B01E4"/>
    <w:rsid w:val="004B29A0"/>
    <w:rsid w:val="004B2B41"/>
    <w:rsid w:val="004B2EC9"/>
    <w:rsid w:val="004B3434"/>
    <w:rsid w:val="004B3761"/>
    <w:rsid w:val="004B3961"/>
    <w:rsid w:val="004B4403"/>
    <w:rsid w:val="004B44DE"/>
    <w:rsid w:val="004B5550"/>
    <w:rsid w:val="004B5EB0"/>
    <w:rsid w:val="004B5EDF"/>
    <w:rsid w:val="004B6CB1"/>
    <w:rsid w:val="004B6F00"/>
    <w:rsid w:val="004C01DA"/>
    <w:rsid w:val="004C04CF"/>
    <w:rsid w:val="004C1D36"/>
    <w:rsid w:val="004C3327"/>
    <w:rsid w:val="004C4161"/>
    <w:rsid w:val="004C4FA0"/>
    <w:rsid w:val="004C54D4"/>
    <w:rsid w:val="004C655C"/>
    <w:rsid w:val="004C65E3"/>
    <w:rsid w:val="004C6955"/>
    <w:rsid w:val="004C69D2"/>
    <w:rsid w:val="004C6F32"/>
    <w:rsid w:val="004C7EC4"/>
    <w:rsid w:val="004D016D"/>
    <w:rsid w:val="004D0537"/>
    <w:rsid w:val="004D08F0"/>
    <w:rsid w:val="004D0D81"/>
    <w:rsid w:val="004D12FC"/>
    <w:rsid w:val="004D14E3"/>
    <w:rsid w:val="004D228C"/>
    <w:rsid w:val="004D2325"/>
    <w:rsid w:val="004D2B1D"/>
    <w:rsid w:val="004D341B"/>
    <w:rsid w:val="004D478A"/>
    <w:rsid w:val="004D5946"/>
    <w:rsid w:val="004D6EA1"/>
    <w:rsid w:val="004E0E21"/>
    <w:rsid w:val="004E0E4D"/>
    <w:rsid w:val="004E1541"/>
    <w:rsid w:val="004E1EA7"/>
    <w:rsid w:val="004E29A7"/>
    <w:rsid w:val="004E32AE"/>
    <w:rsid w:val="004E3A35"/>
    <w:rsid w:val="004E468C"/>
    <w:rsid w:val="004E4EE8"/>
    <w:rsid w:val="004E52FB"/>
    <w:rsid w:val="004E538A"/>
    <w:rsid w:val="004E5959"/>
    <w:rsid w:val="004E5AE6"/>
    <w:rsid w:val="004E5F6A"/>
    <w:rsid w:val="004E674B"/>
    <w:rsid w:val="004E74E8"/>
    <w:rsid w:val="004E7576"/>
    <w:rsid w:val="004E7DEB"/>
    <w:rsid w:val="004F0128"/>
    <w:rsid w:val="004F02FD"/>
    <w:rsid w:val="004F09AE"/>
    <w:rsid w:val="004F254F"/>
    <w:rsid w:val="004F2579"/>
    <w:rsid w:val="004F2BF0"/>
    <w:rsid w:val="004F2FF5"/>
    <w:rsid w:val="004F35B4"/>
    <w:rsid w:val="004F3A8D"/>
    <w:rsid w:val="004F3E90"/>
    <w:rsid w:val="004F4238"/>
    <w:rsid w:val="004F6879"/>
    <w:rsid w:val="004F6A7B"/>
    <w:rsid w:val="004F6AA5"/>
    <w:rsid w:val="004F7286"/>
    <w:rsid w:val="004F72AC"/>
    <w:rsid w:val="004F7CE7"/>
    <w:rsid w:val="004F7D7F"/>
    <w:rsid w:val="004F7EFD"/>
    <w:rsid w:val="005009D9"/>
    <w:rsid w:val="00501FA3"/>
    <w:rsid w:val="0050223A"/>
    <w:rsid w:val="00502A5E"/>
    <w:rsid w:val="00502DA5"/>
    <w:rsid w:val="00504AF4"/>
    <w:rsid w:val="0050506C"/>
    <w:rsid w:val="00505DC1"/>
    <w:rsid w:val="00506A38"/>
    <w:rsid w:val="00506AE8"/>
    <w:rsid w:val="00507474"/>
    <w:rsid w:val="00510C34"/>
    <w:rsid w:val="00510C83"/>
    <w:rsid w:val="0051114A"/>
    <w:rsid w:val="0051229F"/>
    <w:rsid w:val="0051288B"/>
    <w:rsid w:val="00513692"/>
    <w:rsid w:val="005145A3"/>
    <w:rsid w:val="0051461C"/>
    <w:rsid w:val="005161C0"/>
    <w:rsid w:val="00516FB2"/>
    <w:rsid w:val="00517F43"/>
    <w:rsid w:val="005200E7"/>
    <w:rsid w:val="005201FF"/>
    <w:rsid w:val="00520230"/>
    <w:rsid w:val="0052026C"/>
    <w:rsid w:val="00521658"/>
    <w:rsid w:val="00521760"/>
    <w:rsid w:val="005218BD"/>
    <w:rsid w:val="00522770"/>
    <w:rsid w:val="00522B5A"/>
    <w:rsid w:val="005233AE"/>
    <w:rsid w:val="00523845"/>
    <w:rsid w:val="0052449A"/>
    <w:rsid w:val="0052489C"/>
    <w:rsid w:val="0052494B"/>
    <w:rsid w:val="00524CDD"/>
    <w:rsid w:val="00524FEB"/>
    <w:rsid w:val="00526ADF"/>
    <w:rsid w:val="00527AC5"/>
    <w:rsid w:val="00530970"/>
    <w:rsid w:val="00531598"/>
    <w:rsid w:val="00532137"/>
    <w:rsid w:val="00532612"/>
    <w:rsid w:val="00532851"/>
    <w:rsid w:val="00532E76"/>
    <w:rsid w:val="005332C5"/>
    <w:rsid w:val="00533FBB"/>
    <w:rsid w:val="0053494C"/>
    <w:rsid w:val="00534D4F"/>
    <w:rsid w:val="00536158"/>
    <w:rsid w:val="0053649C"/>
    <w:rsid w:val="0053653C"/>
    <w:rsid w:val="005375A0"/>
    <w:rsid w:val="00537CB7"/>
    <w:rsid w:val="00537DB5"/>
    <w:rsid w:val="00541501"/>
    <w:rsid w:val="0054191D"/>
    <w:rsid w:val="0054197C"/>
    <w:rsid w:val="00541B34"/>
    <w:rsid w:val="00541B49"/>
    <w:rsid w:val="00541E28"/>
    <w:rsid w:val="00542082"/>
    <w:rsid w:val="00542C9C"/>
    <w:rsid w:val="00542CD9"/>
    <w:rsid w:val="00542FCF"/>
    <w:rsid w:val="00543197"/>
    <w:rsid w:val="00543C81"/>
    <w:rsid w:val="00544843"/>
    <w:rsid w:val="00544F31"/>
    <w:rsid w:val="0054525D"/>
    <w:rsid w:val="0054540D"/>
    <w:rsid w:val="005458AD"/>
    <w:rsid w:val="00545A37"/>
    <w:rsid w:val="0054626D"/>
    <w:rsid w:val="005465AB"/>
    <w:rsid w:val="00546B3D"/>
    <w:rsid w:val="0055006A"/>
    <w:rsid w:val="00550759"/>
    <w:rsid w:val="005509B6"/>
    <w:rsid w:val="005511E3"/>
    <w:rsid w:val="0055280E"/>
    <w:rsid w:val="005528EF"/>
    <w:rsid w:val="005531CE"/>
    <w:rsid w:val="00553428"/>
    <w:rsid w:val="0055354E"/>
    <w:rsid w:val="00553809"/>
    <w:rsid w:val="00553F2F"/>
    <w:rsid w:val="00554ABF"/>
    <w:rsid w:val="00554B10"/>
    <w:rsid w:val="005564D2"/>
    <w:rsid w:val="005564FD"/>
    <w:rsid w:val="00556E0F"/>
    <w:rsid w:val="005608EA"/>
    <w:rsid w:val="00562850"/>
    <w:rsid w:val="00562A45"/>
    <w:rsid w:val="0056300D"/>
    <w:rsid w:val="005640A2"/>
    <w:rsid w:val="00565D5F"/>
    <w:rsid w:val="00566D07"/>
    <w:rsid w:val="005671B6"/>
    <w:rsid w:val="0056748A"/>
    <w:rsid w:val="00567DFD"/>
    <w:rsid w:val="00567EF2"/>
    <w:rsid w:val="00570D21"/>
    <w:rsid w:val="00570D94"/>
    <w:rsid w:val="00571307"/>
    <w:rsid w:val="00571418"/>
    <w:rsid w:val="00572A45"/>
    <w:rsid w:val="0057346C"/>
    <w:rsid w:val="00573574"/>
    <w:rsid w:val="005739D6"/>
    <w:rsid w:val="00573CBB"/>
    <w:rsid w:val="005747C6"/>
    <w:rsid w:val="00575B7E"/>
    <w:rsid w:val="005762C8"/>
    <w:rsid w:val="00576BE3"/>
    <w:rsid w:val="00577381"/>
    <w:rsid w:val="00577770"/>
    <w:rsid w:val="0058032A"/>
    <w:rsid w:val="00580D64"/>
    <w:rsid w:val="0058116B"/>
    <w:rsid w:val="005818AA"/>
    <w:rsid w:val="00581CB8"/>
    <w:rsid w:val="00581EA5"/>
    <w:rsid w:val="00582827"/>
    <w:rsid w:val="0058332B"/>
    <w:rsid w:val="005838FF"/>
    <w:rsid w:val="00583F3E"/>
    <w:rsid w:val="005842BA"/>
    <w:rsid w:val="00584BE9"/>
    <w:rsid w:val="005851BA"/>
    <w:rsid w:val="00585C71"/>
    <w:rsid w:val="00586455"/>
    <w:rsid w:val="00586C7C"/>
    <w:rsid w:val="00587F33"/>
    <w:rsid w:val="0059011D"/>
    <w:rsid w:val="00590D95"/>
    <w:rsid w:val="00592E70"/>
    <w:rsid w:val="00592F7B"/>
    <w:rsid w:val="00593419"/>
    <w:rsid w:val="0059375C"/>
    <w:rsid w:val="00593F9E"/>
    <w:rsid w:val="005940C2"/>
    <w:rsid w:val="005945C6"/>
    <w:rsid w:val="0059465F"/>
    <w:rsid w:val="005952F8"/>
    <w:rsid w:val="00595A40"/>
    <w:rsid w:val="005963BB"/>
    <w:rsid w:val="005978C4"/>
    <w:rsid w:val="00597B17"/>
    <w:rsid w:val="005A035E"/>
    <w:rsid w:val="005A0B61"/>
    <w:rsid w:val="005A103E"/>
    <w:rsid w:val="005A20E5"/>
    <w:rsid w:val="005A2909"/>
    <w:rsid w:val="005A3A5F"/>
    <w:rsid w:val="005A3CF9"/>
    <w:rsid w:val="005A42D7"/>
    <w:rsid w:val="005A461E"/>
    <w:rsid w:val="005A5BCF"/>
    <w:rsid w:val="005A60DC"/>
    <w:rsid w:val="005A6B58"/>
    <w:rsid w:val="005A720D"/>
    <w:rsid w:val="005A72C7"/>
    <w:rsid w:val="005A749D"/>
    <w:rsid w:val="005B00E8"/>
    <w:rsid w:val="005B14FF"/>
    <w:rsid w:val="005B1D6B"/>
    <w:rsid w:val="005B2901"/>
    <w:rsid w:val="005B3260"/>
    <w:rsid w:val="005B4206"/>
    <w:rsid w:val="005B42F1"/>
    <w:rsid w:val="005B4F70"/>
    <w:rsid w:val="005B558E"/>
    <w:rsid w:val="005B60D6"/>
    <w:rsid w:val="005B7253"/>
    <w:rsid w:val="005B7385"/>
    <w:rsid w:val="005B7D3E"/>
    <w:rsid w:val="005C0758"/>
    <w:rsid w:val="005C0FBC"/>
    <w:rsid w:val="005C1410"/>
    <w:rsid w:val="005C197D"/>
    <w:rsid w:val="005C33F8"/>
    <w:rsid w:val="005C5249"/>
    <w:rsid w:val="005C6280"/>
    <w:rsid w:val="005C63E7"/>
    <w:rsid w:val="005D075E"/>
    <w:rsid w:val="005D0C59"/>
    <w:rsid w:val="005D1CAC"/>
    <w:rsid w:val="005D23B0"/>
    <w:rsid w:val="005D29E7"/>
    <w:rsid w:val="005D5EB3"/>
    <w:rsid w:val="005D5F8F"/>
    <w:rsid w:val="005D710B"/>
    <w:rsid w:val="005D7ED2"/>
    <w:rsid w:val="005E1E13"/>
    <w:rsid w:val="005E21F6"/>
    <w:rsid w:val="005E328B"/>
    <w:rsid w:val="005E3574"/>
    <w:rsid w:val="005E4D42"/>
    <w:rsid w:val="005E4FE6"/>
    <w:rsid w:val="005E56DC"/>
    <w:rsid w:val="005E6819"/>
    <w:rsid w:val="005E749D"/>
    <w:rsid w:val="005E7571"/>
    <w:rsid w:val="005F0C4B"/>
    <w:rsid w:val="005F2504"/>
    <w:rsid w:val="005F377D"/>
    <w:rsid w:val="005F3F11"/>
    <w:rsid w:val="005F3FEA"/>
    <w:rsid w:val="005F45FD"/>
    <w:rsid w:val="005F59C7"/>
    <w:rsid w:val="005F688D"/>
    <w:rsid w:val="005F7161"/>
    <w:rsid w:val="006000A0"/>
    <w:rsid w:val="006005A7"/>
    <w:rsid w:val="0060065F"/>
    <w:rsid w:val="00600B08"/>
    <w:rsid w:val="00606993"/>
    <w:rsid w:val="006071CF"/>
    <w:rsid w:val="0061008C"/>
    <w:rsid w:val="006100DE"/>
    <w:rsid w:val="0061059A"/>
    <w:rsid w:val="0061117D"/>
    <w:rsid w:val="00612D93"/>
    <w:rsid w:val="00613AED"/>
    <w:rsid w:val="0061403C"/>
    <w:rsid w:val="00614950"/>
    <w:rsid w:val="006149E3"/>
    <w:rsid w:val="00614FD2"/>
    <w:rsid w:val="00616224"/>
    <w:rsid w:val="00616976"/>
    <w:rsid w:val="00616C3C"/>
    <w:rsid w:val="00617048"/>
    <w:rsid w:val="00617369"/>
    <w:rsid w:val="006177C4"/>
    <w:rsid w:val="00617E9E"/>
    <w:rsid w:val="00620072"/>
    <w:rsid w:val="00620187"/>
    <w:rsid w:val="006203B7"/>
    <w:rsid w:val="00620B4E"/>
    <w:rsid w:val="00620C34"/>
    <w:rsid w:val="006217CB"/>
    <w:rsid w:val="006226CD"/>
    <w:rsid w:val="00623AD3"/>
    <w:rsid w:val="00623D10"/>
    <w:rsid w:val="00623DAA"/>
    <w:rsid w:val="006244E7"/>
    <w:rsid w:val="0062603E"/>
    <w:rsid w:val="00626243"/>
    <w:rsid w:val="006266EB"/>
    <w:rsid w:val="00627211"/>
    <w:rsid w:val="0062781C"/>
    <w:rsid w:val="0063008A"/>
    <w:rsid w:val="006304CD"/>
    <w:rsid w:val="00631210"/>
    <w:rsid w:val="00631C04"/>
    <w:rsid w:val="006326AB"/>
    <w:rsid w:val="00632A59"/>
    <w:rsid w:val="00632ABB"/>
    <w:rsid w:val="00632D76"/>
    <w:rsid w:val="0063346F"/>
    <w:rsid w:val="0063394D"/>
    <w:rsid w:val="00634D2A"/>
    <w:rsid w:val="006353F7"/>
    <w:rsid w:val="0063611D"/>
    <w:rsid w:val="00636910"/>
    <w:rsid w:val="006374E8"/>
    <w:rsid w:val="00640E41"/>
    <w:rsid w:val="0064264F"/>
    <w:rsid w:val="006429DC"/>
    <w:rsid w:val="00642AAB"/>
    <w:rsid w:val="00643C78"/>
    <w:rsid w:val="00643F68"/>
    <w:rsid w:val="0064435C"/>
    <w:rsid w:val="00644BE3"/>
    <w:rsid w:val="00644EB7"/>
    <w:rsid w:val="006451BE"/>
    <w:rsid w:val="00645DB6"/>
    <w:rsid w:val="00646B47"/>
    <w:rsid w:val="006473DD"/>
    <w:rsid w:val="006479C6"/>
    <w:rsid w:val="00647E04"/>
    <w:rsid w:val="00652248"/>
    <w:rsid w:val="006529B5"/>
    <w:rsid w:val="0065336F"/>
    <w:rsid w:val="00654298"/>
    <w:rsid w:val="00654BC7"/>
    <w:rsid w:val="00654E5C"/>
    <w:rsid w:val="00655C2E"/>
    <w:rsid w:val="006563E5"/>
    <w:rsid w:val="006574EB"/>
    <w:rsid w:val="00657E34"/>
    <w:rsid w:val="006600B0"/>
    <w:rsid w:val="006600E3"/>
    <w:rsid w:val="006606A9"/>
    <w:rsid w:val="00660846"/>
    <w:rsid w:val="006614C3"/>
    <w:rsid w:val="006621F9"/>
    <w:rsid w:val="00663989"/>
    <w:rsid w:val="00663C52"/>
    <w:rsid w:val="00663ED1"/>
    <w:rsid w:val="00665661"/>
    <w:rsid w:val="006657EA"/>
    <w:rsid w:val="00665DD1"/>
    <w:rsid w:val="00666502"/>
    <w:rsid w:val="00667CC8"/>
    <w:rsid w:val="00670099"/>
    <w:rsid w:val="00670394"/>
    <w:rsid w:val="0067056D"/>
    <w:rsid w:val="00670654"/>
    <w:rsid w:val="00670747"/>
    <w:rsid w:val="00670A5D"/>
    <w:rsid w:val="006721A2"/>
    <w:rsid w:val="00672202"/>
    <w:rsid w:val="00672205"/>
    <w:rsid w:val="006726AD"/>
    <w:rsid w:val="00672AC8"/>
    <w:rsid w:val="0067333D"/>
    <w:rsid w:val="0067347A"/>
    <w:rsid w:val="0067355C"/>
    <w:rsid w:val="00673B18"/>
    <w:rsid w:val="006746CE"/>
    <w:rsid w:val="0067537F"/>
    <w:rsid w:val="006757C4"/>
    <w:rsid w:val="0067586D"/>
    <w:rsid w:val="006767F6"/>
    <w:rsid w:val="006770AF"/>
    <w:rsid w:val="006777B2"/>
    <w:rsid w:val="006805DC"/>
    <w:rsid w:val="006812A6"/>
    <w:rsid w:val="0068173B"/>
    <w:rsid w:val="00681A7E"/>
    <w:rsid w:val="00682815"/>
    <w:rsid w:val="00683FC8"/>
    <w:rsid w:val="006848C5"/>
    <w:rsid w:val="0068492F"/>
    <w:rsid w:val="00685788"/>
    <w:rsid w:val="00685ABD"/>
    <w:rsid w:val="00686939"/>
    <w:rsid w:val="006873F5"/>
    <w:rsid w:val="00687B0B"/>
    <w:rsid w:val="0069084B"/>
    <w:rsid w:val="00690884"/>
    <w:rsid w:val="00690957"/>
    <w:rsid w:val="00690B27"/>
    <w:rsid w:val="00691E51"/>
    <w:rsid w:val="00692242"/>
    <w:rsid w:val="00692518"/>
    <w:rsid w:val="00692E60"/>
    <w:rsid w:val="0069376E"/>
    <w:rsid w:val="00693CC1"/>
    <w:rsid w:val="006942F7"/>
    <w:rsid w:val="00694435"/>
    <w:rsid w:val="00694E75"/>
    <w:rsid w:val="00694E80"/>
    <w:rsid w:val="006951C5"/>
    <w:rsid w:val="006961BC"/>
    <w:rsid w:val="0069665E"/>
    <w:rsid w:val="006A0589"/>
    <w:rsid w:val="006A10AD"/>
    <w:rsid w:val="006A1BA5"/>
    <w:rsid w:val="006A29D0"/>
    <w:rsid w:val="006A3C1D"/>
    <w:rsid w:val="006A3D29"/>
    <w:rsid w:val="006A3DF1"/>
    <w:rsid w:val="006A5BB1"/>
    <w:rsid w:val="006A6266"/>
    <w:rsid w:val="006A65F8"/>
    <w:rsid w:val="006A673A"/>
    <w:rsid w:val="006A704D"/>
    <w:rsid w:val="006A752D"/>
    <w:rsid w:val="006A7EE1"/>
    <w:rsid w:val="006A7FDE"/>
    <w:rsid w:val="006B1358"/>
    <w:rsid w:val="006B15C0"/>
    <w:rsid w:val="006B1643"/>
    <w:rsid w:val="006B1806"/>
    <w:rsid w:val="006B2BE4"/>
    <w:rsid w:val="006B324D"/>
    <w:rsid w:val="006B444A"/>
    <w:rsid w:val="006B4530"/>
    <w:rsid w:val="006B4ACF"/>
    <w:rsid w:val="006B4E96"/>
    <w:rsid w:val="006B50D4"/>
    <w:rsid w:val="006C01A7"/>
    <w:rsid w:val="006C28B2"/>
    <w:rsid w:val="006C28FE"/>
    <w:rsid w:val="006C2CCF"/>
    <w:rsid w:val="006C2FBF"/>
    <w:rsid w:val="006C3823"/>
    <w:rsid w:val="006C3924"/>
    <w:rsid w:val="006C4835"/>
    <w:rsid w:val="006C4AA8"/>
    <w:rsid w:val="006C4D8E"/>
    <w:rsid w:val="006C56A7"/>
    <w:rsid w:val="006C56AD"/>
    <w:rsid w:val="006C56C4"/>
    <w:rsid w:val="006C5A4F"/>
    <w:rsid w:val="006C5EBC"/>
    <w:rsid w:val="006C60FA"/>
    <w:rsid w:val="006C6A11"/>
    <w:rsid w:val="006C6F47"/>
    <w:rsid w:val="006D00DD"/>
    <w:rsid w:val="006D03BE"/>
    <w:rsid w:val="006D155C"/>
    <w:rsid w:val="006D30A4"/>
    <w:rsid w:val="006D3178"/>
    <w:rsid w:val="006D3CB4"/>
    <w:rsid w:val="006D6D1F"/>
    <w:rsid w:val="006D7AAE"/>
    <w:rsid w:val="006E093D"/>
    <w:rsid w:val="006E0F57"/>
    <w:rsid w:val="006E2270"/>
    <w:rsid w:val="006E3083"/>
    <w:rsid w:val="006E3681"/>
    <w:rsid w:val="006E36BD"/>
    <w:rsid w:val="006E3DCD"/>
    <w:rsid w:val="006E3E97"/>
    <w:rsid w:val="006E4AFB"/>
    <w:rsid w:val="006E4D79"/>
    <w:rsid w:val="006E5896"/>
    <w:rsid w:val="006E5B2A"/>
    <w:rsid w:val="006E6549"/>
    <w:rsid w:val="006F04D6"/>
    <w:rsid w:val="006F19CB"/>
    <w:rsid w:val="006F2326"/>
    <w:rsid w:val="006F2D33"/>
    <w:rsid w:val="006F2DB1"/>
    <w:rsid w:val="006F3FD0"/>
    <w:rsid w:val="006F4188"/>
    <w:rsid w:val="006F4FC9"/>
    <w:rsid w:val="006F5494"/>
    <w:rsid w:val="006F57EE"/>
    <w:rsid w:val="006F5D38"/>
    <w:rsid w:val="006F5EE2"/>
    <w:rsid w:val="00700543"/>
    <w:rsid w:val="00700C44"/>
    <w:rsid w:val="00701C33"/>
    <w:rsid w:val="00702406"/>
    <w:rsid w:val="00702C67"/>
    <w:rsid w:val="00704540"/>
    <w:rsid w:val="00705D8B"/>
    <w:rsid w:val="00705E64"/>
    <w:rsid w:val="007060E5"/>
    <w:rsid w:val="007067A0"/>
    <w:rsid w:val="0070723E"/>
    <w:rsid w:val="00707F8D"/>
    <w:rsid w:val="007100BF"/>
    <w:rsid w:val="007100EE"/>
    <w:rsid w:val="00710884"/>
    <w:rsid w:val="0071111F"/>
    <w:rsid w:val="007115CA"/>
    <w:rsid w:val="0071175A"/>
    <w:rsid w:val="0071193C"/>
    <w:rsid w:val="00711BFA"/>
    <w:rsid w:val="00711D2E"/>
    <w:rsid w:val="0071234C"/>
    <w:rsid w:val="00714153"/>
    <w:rsid w:val="0071426D"/>
    <w:rsid w:val="00714E64"/>
    <w:rsid w:val="007150F5"/>
    <w:rsid w:val="0071593A"/>
    <w:rsid w:val="00716FBA"/>
    <w:rsid w:val="007176A4"/>
    <w:rsid w:val="00720418"/>
    <w:rsid w:val="00720871"/>
    <w:rsid w:val="007211A5"/>
    <w:rsid w:val="0072123B"/>
    <w:rsid w:val="007213A9"/>
    <w:rsid w:val="00721733"/>
    <w:rsid w:val="00722881"/>
    <w:rsid w:val="007229A3"/>
    <w:rsid w:val="00722F49"/>
    <w:rsid w:val="00723AED"/>
    <w:rsid w:val="00724710"/>
    <w:rsid w:val="00724F03"/>
    <w:rsid w:val="007269D5"/>
    <w:rsid w:val="00727401"/>
    <w:rsid w:val="00727F57"/>
    <w:rsid w:val="0073082C"/>
    <w:rsid w:val="00731437"/>
    <w:rsid w:val="0073143A"/>
    <w:rsid w:val="007316AA"/>
    <w:rsid w:val="007316F6"/>
    <w:rsid w:val="00731827"/>
    <w:rsid w:val="007319B0"/>
    <w:rsid w:val="00731D54"/>
    <w:rsid w:val="00731EEF"/>
    <w:rsid w:val="00731FA8"/>
    <w:rsid w:val="00732DD4"/>
    <w:rsid w:val="00732DFA"/>
    <w:rsid w:val="00732E0A"/>
    <w:rsid w:val="00733779"/>
    <w:rsid w:val="00735344"/>
    <w:rsid w:val="00735F66"/>
    <w:rsid w:val="007402C0"/>
    <w:rsid w:val="00742E4E"/>
    <w:rsid w:val="007443A2"/>
    <w:rsid w:val="00744828"/>
    <w:rsid w:val="00746102"/>
    <w:rsid w:val="007466D0"/>
    <w:rsid w:val="00750633"/>
    <w:rsid w:val="00750A2F"/>
    <w:rsid w:val="00750E3F"/>
    <w:rsid w:val="0075133F"/>
    <w:rsid w:val="00751FB0"/>
    <w:rsid w:val="00752344"/>
    <w:rsid w:val="007527A3"/>
    <w:rsid w:val="00752B1C"/>
    <w:rsid w:val="007534E0"/>
    <w:rsid w:val="007539B8"/>
    <w:rsid w:val="00753DCA"/>
    <w:rsid w:val="00753E0A"/>
    <w:rsid w:val="0075489F"/>
    <w:rsid w:val="00756EA5"/>
    <w:rsid w:val="00756F1D"/>
    <w:rsid w:val="00757270"/>
    <w:rsid w:val="007575D0"/>
    <w:rsid w:val="007603C1"/>
    <w:rsid w:val="0076225A"/>
    <w:rsid w:val="00762AE0"/>
    <w:rsid w:val="007647D9"/>
    <w:rsid w:val="00764C33"/>
    <w:rsid w:val="00766105"/>
    <w:rsid w:val="007662EC"/>
    <w:rsid w:val="007675D2"/>
    <w:rsid w:val="00767D34"/>
    <w:rsid w:val="00767E06"/>
    <w:rsid w:val="0077043F"/>
    <w:rsid w:val="00771B4E"/>
    <w:rsid w:val="00771FC8"/>
    <w:rsid w:val="007728A3"/>
    <w:rsid w:val="00772BA0"/>
    <w:rsid w:val="00772E0D"/>
    <w:rsid w:val="00774400"/>
    <w:rsid w:val="00775F5C"/>
    <w:rsid w:val="00776850"/>
    <w:rsid w:val="00776AA9"/>
    <w:rsid w:val="00777238"/>
    <w:rsid w:val="007802AC"/>
    <w:rsid w:val="00780715"/>
    <w:rsid w:val="0078086A"/>
    <w:rsid w:val="00781C05"/>
    <w:rsid w:val="00782D2F"/>
    <w:rsid w:val="00783818"/>
    <w:rsid w:val="00784190"/>
    <w:rsid w:val="007841BD"/>
    <w:rsid w:val="00784A88"/>
    <w:rsid w:val="00785006"/>
    <w:rsid w:val="007855BD"/>
    <w:rsid w:val="00785F8F"/>
    <w:rsid w:val="007863E7"/>
    <w:rsid w:val="00786D89"/>
    <w:rsid w:val="00786F45"/>
    <w:rsid w:val="007874E5"/>
    <w:rsid w:val="007875D6"/>
    <w:rsid w:val="00787824"/>
    <w:rsid w:val="007878A2"/>
    <w:rsid w:val="00787925"/>
    <w:rsid w:val="007879EF"/>
    <w:rsid w:val="00790741"/>
    <w:rsid w:val="00790B2E"/>
    <w:rsid w:val="00790DF5"/>
    <w:rsid w:val="00790F61"/>
    <w:rsid w:val="00791128"/>
    <w:rsid w:val="00792077"/>
    <w:rsid w:val="007921EE"/>
    <w:rsid w:val="00793DEA"/>
    <w:rsid w:val="007947E0"/>
    <w:rsid w:val="00795A7F"/>
    <w:rsid w:val="007960B9"/>
    <w:rsid w:val="007977F1"/>
    <w:rsid w:val="007A0157"/>
    <w:rsid w:val="007A0ADE"/>
    <w:rsid w:val="007A1579"/>
    <w:rsid w:val="007A1891"/>
    <w:rsid w:val="007A1E29"/>
    <w:rsid w:val="007A2A81"/>
    <w:rsid w:val="007A360B"/>
    <w:rsid w:val="007A412F"/>
    <w:rsid w:val="007A4D5A"/>
    <w:rsid w:val="007A53B3"/>
    <w:rsid w:val="007A6071"/>
    <w:rsid w:val="007A60C4"/>
    <w:rsid w:val="007A64F9"/>
    <w:rsid w:val="007A6AE3"/>
    <w:rsid w:val="007A73FA"/>
    <w:rsid w:val="007B11DB"/>
    <w:rsid w:val="007B187F"/>
    <w:rsid w:val="007B222D"/>
    <w:rsid w:val="007B2866"/>
    <w:rsid w:val="007B4431"/>
    <w:rsid w:val="007B4861"/>
    <w:rsid w:val="007B4C1E"/>
    <w:rsid w:val="007B4EFC"/>
    <w:rsid w:val="007B67C5"/>
    <w:rsid w:val="007B77A5"/>
    <w:rsid w:val="007B7A4F"/>
    <w:rsid w:val="007B7ED9"/>
    <w:rsid w:val="007C015C"/>
    <w:rsid w:val="007C054D"/>
    <w:rsid w:val="007C08D9"/>
    <w:rsid w:val="007C18F2"/>
    <w:rsid w:val="007C1E70"/>
    <w:rsid w:val="007C2421"/>
    <w:rsid w:val="007C2A00"/>
    <w:rsid w:val="007C3034"/>
    <w:rsid w:val="007C3C19"/>
    <w:rsid w:val="007C632E"/>
    <w:rsid w:val="007C6352"/>
    <w:rsid w:val="007C6CFA"/>
    <w:rsid w:val="007D06BB"/>
    <w:rsid w:val="007D07C9"/>
    <w:rsid w:val="007D0ED8"/>
    <w:rsid w:val="007D1E07"/>
    <w:rsid w:val="007D2F8B"/>
    <w:rsid w:val="007D3157"/>
    <w:rsid w:val="007D39B7"/>
    <w:rsid w:val="007D4AB7"/>
    <w:rsid w:val="007D52EF"/>
    <w:rsid w:val="007D558F"/>
    <w:rsid w:val="007D5FD8"/>
    <w:rsid w:val="007D6533"/>
    <w:rsid w:val="007D73C7"/>
    <w:rsid w:val="007D7A79"/>
    <w:rsid w:val="007E0213"/>
    <w:rsid w:val="007E028A"/>
    <w:rsid w:val="007E0391"/>
    <w:rsid w:val="007E10E8"/>
    <w:rsid w:val="007E1C32"/>
    <w:rsid w:val="007E2490"/>
    <w:rsid w:val="007E293B"/>
    <w:rsid w:val="007E3AD9"/>
    <w:rsid w:val="007E40FD"/>
    <w:rsid w:val="007E417D"/>
    <w:rsid w:val="007E4708"/>
    <w:rsid w:val="007E6189"/>
    <w:rsid w:val="007E63E7"/>
    <w:rsid w:val="007E667B"/>
    <w:rsid w:val="007E6D40"/>
    <w:rsid w:val="007E6EA2"/>
    <w:rsid w:val="007E761C"/>
    <w:rsid w:val="007E7ABF"/>
    <w:rsid w:val="007E7CDF"/>
    <w:rsid w:val="007E7F35"/>
    <w:rsid w:val="007E7F51"/>
    <w:rsid w:val="007F03F1"/>
    <w:rsid w:val="007F0A03"/>
    <w:rsid w:val="007F10ED"/>
    <w:rsid w:val="007F2A44"/>
    <w:rsid w:val="007F3033"/>
    <w:rsid w:val="007F3284"/>
    <w:rsid w:val="007F4F23"/>
    <w:rsid w:val="007F61AC"/>
    <w:rsid w:val="007F64AB"/>
    <w:rsid w:val="007F6B93"/>
    <w:rsid w:val="00800868"/>
    <w:rsid w:val="00800C05"/>
    <w:rsid w:val="00800F85"/>
    <w:rsid w:val="00801178"/>
    <w:rsid w:val="0080118A"/>
    <w:rsid w:val="00801C5D"/>
    <w:rsid w:val="008052D0"/>
    <w:rsid w:val="00805A1C"/>
    <w:rsid w:val="00805E1C"/>
    <w:rsid w:val="008062FD"/>
    <w:rsid w:val="00806627"/>
    <w:rsid w:val="00806836"/>
    <w:rsid w:val="00807919"/>
    <w:rsid w:val="00807A36"/>
    <w:rsid w:val="00807A87"/>
    <w:rsid w:val="008100AD"/>
    <w:rsid w:val="00810CC5"/>
    <w:rsid w:val="00810F71"/>
    <w:rsid w:val="00811754"/>
    <w:rsid w:val="008126AC"/>
    <w:rsid w:val="008128CA"/>
    <w:rsid w:val="0081367C"/>
    <w:rsid w:val="0081397B"/>
    <w:rsid w:val="00814A09"/>
    <w:rsid w:val="008168B4"/>
    <w:rsid w:val="00821381"/>
    <w:rsid w:val="00821834"/>
    <w:rsid w:val="00821A0B"/>
    <w:rsid w:val="00821E97"/>
    <w:rsid w:val="0082398F"/>
    <w:rsid w:val="008251A3"/>
    <w:rsid w:val="00825213"/>
    <w:rsid w:val="0082540B"/>
    <w:rsid w:val="00825F88"/>
    <w:rsid w:val="00825F90"/>
    <w:rsid w:val="0082617A"/>
    <w:rsid w:val="00826705"/>
    <w:rsid w:val="0082696B"/>
    <w:rsid w:val="00826A0A"/>
    <w:rsid w:val="00827342"/>
    <w:rsid w:val="00827E78"/>
    <w:rsid w:val="0083012C"/>
    <w:rsid w:val="008318D0"/>
    <w:rsid w:val="008319B4"/>
    <w:rsid w:val="0083302B"/>
    <w:rsid w:val="00833C01"/>
    <w:rsid w:val="0083437E"/>
    <w:rsid w:val="00834447"/>
    <w:rsid w:val="00834467"/>
    <w:rsid w:val="00835272"/>
    <w:rsid w:val="0083570A"/>
    <w:rsid w:val="00835969"/>
    <w:rsid w:val="008362F6"/>
    <w:rsid w:val="00836BC7"/>
    <w:rsid w:val="00836CA2"/>
    <w:rsid w:val="008373DF"/>
    <w:rsid w:val="008410DB"/>
    <w:rsid w:val="00841B10"/>
    <w:rsid w:val="0084210C"/>
    <w:rsid w:val="00842206"/>
    <w:rsid w:val="00843708"/>
    <w:rsid w:val="00844246"/>
    <w:rsid w:val="008459C1"/>
    <w:rsid w:val="00846A53"/>
    <w:rsid w:val="00847050"/>
    <w:rsid w:val="0084731B"/>
    <w:rsid w:val="0084735B"/>
    <w:rsid w:val="00850F74"/>
    <w:rsid w:val="0085146E"/>
    <w:rsid w:val="008514A1"/>
    <w:rsid w:val="0085214F"/>
    <w:rsid w:val="00852308"/>
    <w:rsid w:val="008527BD"/>
    <w:rsid w:val="00853871"/>
    <w:rsid w:val="00853C3C"/>
    <w:rsid w:val="0085485D"/>
    <w:rsid w:val="00854C83"/>
    <w:rsid w:val="00854F72"/>
    <w:rsid w:val="00857756"/>
    <w:rsid w:val="00857D54"/>
    <w:rsid w:val="008613B2"/>
    <w:rsid w:val="008616ED"/>
    <w:rsid w:val="00861FD6"/>
    <w:rsid w:val="008627D9"/>
    <w:rsid w:val="008630AB"/>
    <w:rsid w:val="00863C9D"/>
    <w:rsid w:val="00864087"/>
    <w:rsid w:val="00864A0C"/>
    <w:rsid w:val="00865689"/>
    <w:rsid w:val="008662C3"/>
    <w:rsid w:val="00867288"/>
    <w:rsid w:val="00870698"/>
    <w:rsid w:val="00870DA7"/>
    <w:rsid w:val="00872108"/>
    <w:rsid w:val="0087223D"/>
    <w:rsid w:val="0087225B"/>
    <w:rsid w:val="00872D39"/>
    <w:rsid w:val="00873AEA"/>
    <w:rsid w:val="00873C18"/>
    <w:rsid w:val="00874445"/>
    <w:rsid w:val="0087457B"/>
    <w:rsid w:val="00874721"/>
    <w:rsid w:val="00875332"/>
    <w:rsid w:val="00875637"/>
    <w:rsid w:val="00875DC8"/>
    <w:rsid w:val="00876081"/>
    <w:rsid w:val="00877B24"/>
    <w:rsid w:val="00877C8A"/>
    <w:rsid w:val="00882A72"/>
    <w:rsid w:val="00882D35"/>
    <w:rsid w:val="00882D66"/>
    <w:rsid w:val="008841E9"/>
    <w:rsid w:val="00884206"/>
    <w:rsid w:val="0088465F"/>
    <w:rsid w:val="00884C79"/>
    <w:rsid w:val="0088572C"/>
    <w:rsid w:val="00885B82"/>
    <w:rsid w:val="00886A2F"/>
    <w:rsid w:val="00886BFF"/>
    <w:rsid w:val="00886C9D"/>
    <w:rsid w:val="00886E1B"/>
    <w:rsid w:val="008874A3"/>
    <w:rsid w:val="00887E07"/>
    <w:rsid w:val="00890389"/>
    <w:rsid w:val="0089097A"/>
    <w:rsid w:val="00890D75"/>
    <w:rsid w:val="00890F6C"/>
    <w:rsid w:val="00891E39"/>
    <w:rsid w:val="0089250B"/>
    <w:rsid w:val="008925E7"/>
    <w:rsid w:val="00892BA8"/>
    <w:rsid w:val="00892FBA"/>
    <w:rsid w:val="008943D4"/>
    <w:rsid w:val="0089462E"/>
    <w:rsid w:val="008952DC"/>
    <w:rsid w:val="008957F8"/>
    <w:rsid w:val="00895CCA"/>
    <w:rsid w:val="00896692"/>
    <w:rsid w:val="008969D5"/>
    <w:rsid w:val="0089722D"/>
    <w:rsid w:val="008979F1"/>
    <w:rsid w:val="008A0204"/>
    <w:rsid w:val="008A09B9"/>
    <w:rsid w:val="008A19A2"/>
    <w:rsid w:val="008A2A14"/>
    <w:rsid w:val="008A38C6"/>
    <w:rsid w:val="008A3BA3"/>
    <w:rsid w:val="008A61FE"/>
    <w:rsid w:val="008A7915"/>
    <w:rsid w:val="008B0CD0"/>
    <w:rsid w:val="008B0CD2"/>
    <w:rsid w:val="008B1816"/>
    <w:rsid w:val="008B18A9"/>
    <w:rsid w:val="008B1939"/>
    <w:rsid w:val="008B1F59"/>
    <w:rsid w:val="008B21AD"/>
    <w:rsid w:val="008B27D9"/>
    <w:rsid w:val="008B2A0F"/>
    <w:rsid w:val="008B31DE"/>
    <w:rsid w:val="008B343C"/>
    <w:rsid w:val="008B347E"/>
    <w:rsid w:val="008B359B"/>
    <w:rsid w:val="008B3AC9"/>
    <w:rsid w:val="008B414A"/>
    <w:rsid w:val="008B54F8"/>
    <w:rsid w:val="008B6117"/>
    <w:rsid w:val="008B73AD"/>
    <w:rsid w:val="008B7460"/>
    <w:rsid w:val="008B77A5"/>
    <w:rsid w:val="008B7DE3"/>
    <w:rsid w:val="008C0821"/>
    <w:rsid w:val="008C08DE"/>
    <w:rsid w:val="008C1A3D"/>
    <w:rsid w:val="008C2616"/>
    <w:rsid w:val="008C2F34"/>
    <w:rsid w:val="008C3C0A"/>
    <w:rsid w:val="008C4604"/>
    <w:rsid w:val="008C4F12"/>
    <w:rsid w:val="008C521E"/>
    <w:rsid w:val="008C5233"/>
    <w:rsid w:val="008C55C8"/>
    <w:rsid w:val="008C6358"/>
    <w:rsid w:val="008C67E3"/>
    <w:rsid w:val="008C6906"/>
    <w:rsid w:val="008C6E6F"/>
    <w:rsid w:val="008C7818"/>
    <w:rsid w:val="008D03F4"/>
    <w:rsid w:val="008D10AE"/>
    <w:rsid w:val="008D1981"/>
    <w:rsid w:val="008D29D9"/>
    <w:rsid w:val="008D2D49"/>
    <w:rsid w:val="008D2F10"/>
    <w:rsid w:val="008D3EF6"/>
    <w:rsid w:val="008D4F1D"/>
    <w:rsid w:val="008D52BC"/>
    <w:rsid w:val="008D5A3D"/>
    <w:rsid w:val="008D5B0E"/>
    <w:rsid w:val="008D7243"/>
    <w:rsid w:val="008D73CC"/>
    <w:rsid w:val="008D75E9"/>
    <w:rsid w:val="008E0279"/>
    <w:rsid w:val="008E0582"/>
    <w:rsid w:val="008E1B2D"/>
    <w:rsid w:val="008E23FE"/>
    <w:rsid w:val="008E240E"/>
    <w:rsid w:val="008E2A26"/>
    <w:rsid w:val="008E2F92"/>
    <w:rsid w:val="008E3F90"/>
    <w:rsid w:val="008E46F0"/>
    <w:rsid w:val="008E6576"/>
    <w:rsid w:val="008E684F"/>
    <w:rsid w:val="008E6F83"/>
    <w:rsid w:val="008E704E"/>
    <w:rsid w:val="008E7179"/>
    <w:rsid w:val="008F0FB8"/>
    <w:rsid w:val="008F11B6"/>
    <w:rsid w:val="008F12E1"/>
    <w:rsid w:val="008F20F1"/>
    <w:rsid w:val="008F2E87"/>
    <w:rsid w:val="008F3746"/>
    <w:rsid w:val="008F3B07"/>
    <w:rsid w:val="008F3C83"/>
    <w:rsid w:val="008F42CC"/>
    <w:rsid w:val="008F4330"/>
    <w:rsid w:val="008F5D63"/>
    <w:rsid w:val="008F5F78"/>
    <w:rsid w:val="008F60F4"/>
    <w:rsid w:val="008F6A23"/>
    <w:rsid w:val="009016F7"/>
    <w:rsid w:val="00901903"/>
    <w:rsid w:val="009036E0"/>
    <w:rsid w:val="00906ECC"/>
    <w:rsid w:val="00907E6C"/>
    <w:rsid w:val="009101E9"/>
    <w:rsid w:val="00910791"/>
    <w:rsid w:val="0091131E"/>
    <w:rsid w:val="00912114"/>
    <w:rsid w:val="0091234A"/>
    <w:rsid w:val="00912467"/>
    <w:rsid w:val="00912EFC"/>
    <w:rsid w:val="009137E3"/>
    <w:rsid w:val="00914228"/>
    <w:rsid w:val="0091441D"/>
    <w:rsid w:val="0091534C"/>
    <w:rsid w:val="00915366"/>
    <w:rsid w:val="0091544D"/>
    <w:rsid w:val="00915BE3"/>
    <w:rsid w:val="00915E38"/>
    <w:rsid w:val="009163A2"/>
    <w:rsid w:val="00916C6F"/>
    <w:rsid w:val="00917F84"/>
    <w:rsid w:val="00921013"/>
    <w:rsid w:val="00921DC2"/>
    <w:rsid w:val="00921ECE"/>
    <w:rsid w:val="00921FD4"/>
    <w:rsid w:val="00922407"/>
    <w:rsid w:val="00922440"/>
    <w:rsid w:val="00922797"/>
    <w:rsid w:val="00922903"/>
    <w:rsid w:val="00922BD6"/>
    <w:rsid w:val="009237A3"/>
    <w:rsid w:val="00923CFA"/>
    <w:rsid w:val="00925744"/>
    <w:rsid w:val="009257AC"/>
    <w:rsid w:val="00926D85"/>
    <w:rsid w:val="009278E6"/>
    <w:rsid w:val="00927C35"/>
    <w:rsid w:val="00930867"/>
    <w:rsid w:val="009312EE"/>
    <w:rsid w:val="00931E39"/>
    <w:rsid w:val="00932AA9"/>
    <w:rsid w:val="00934C89"/>
    <w:rsid w:val="00934DD7"/>
    <w:rsid w:val="009351B4"/>
    <w:rsid w:val="009362F1"/>
    <w:rsid w:val="009369F3"/>
    <w:rsid w:val="009373D4"/>
    <w:rsid w:val="009379F3"/>
    <w:rsid w:val="00937EE6"/>
    <w:rsid w:val="009406EF"/>
    <w:rsid w:val="0094178A"/>
    <w:rsid w:val="00942286"/>
    <w:rsid w:val="009427C6"/>
    <w:rsid w:val="00944745"/>
    <w:rsid w:val="00945C62"/>
    <w:rsid w:val="009462DE"/>
    <w:rsid w:val="00946485"/>
    <w:rsid w:val="00947750"/>
    <w:rsid w:val="00950272"/>
    <w:rsid w:val="00950CB4"/>
    <w:rsid w:val="00951998"/>
    <w:rsid w:val="00952501"/>
    <w:rsid w:val="00953E96"/>
    <w:rsid w:val="00955163"/>
    <w:rsid w:val="00955875"/>
    <w:rsid w:val="00955AEC"/>
    <w:rsid w:val="00955DA9"/>
    <w:rsid w:val="0095696C"/>
    <w:rsid w:val="00956CB1"/>
    <w:rsid w:val="009574C9"/>
    <w:rsid w:val="00957D3F"/>
    <w:rsid w:val="00960131"/>
    <w:rsid w:val="009601D1"/>
    <w:rsid w:val="00960623"/>
    <w:rsid w:val="00960B24"/>
    <w:rsid w:val="00960BEA"/>
    <w:rsid w:val="00962052"/>
    <w:rsid w:val="009621B6"/>
    <w:rsid w:val="0096234D"/>
    <w:rsid w:val="00962C40"/>
    <w:rsid w:val="00963362"/>
    <w:rsid w:val="009633C8"/>
    <w:rsid w:val="00964426"/>
    <w:rsid w:val="00964EAE"/>
    <w:rsid w:val="009653AE"/>
    <w:rsid w:val="009653FF"/>
    <w:rsid w:val="00965649"/>
    <w:rsid w:val="00966F26"/>
    <w:rsid w:val="00967A14"/>
    <w:rsid w:val="00970962"/>
    <w:rsid w:val="0097134C"/>
    <w:rsid w:val="00972851"/>
    <w:rsid w:val="00972DC5"/>
    <w:rsid w:val="00973195"/>
    <w:rsid w:val="0097333D"/>
    <w:rsid w:val="009736E8"/>
    <w:rsid w:val="00975D06"/>
    <w:rsid w:val="009772BD"/>
    <w:rsid w:val="0097742C"/>
    <w:rsid w:val="00977EFF"/>
    <w:rsid w:val="00980950"/>
    <w:rsid w:val="0098109B"/>
    <w:rsid w:val="009828B5"/>
    <w:rsid w:val="0098342B"/>
    <w:rsid w:val="0098398B"/>
    <w:rsid w:val="009839B3"/>
    <w:rsid w:val="00983D0E"/>
    <w:rsid w:val="00985314"/>
    <w:rsid w:val="00987160"/>
    <w:rsid w:val="00987549"/>
    <w:rsid w:val="00987975"/>
    <w:rsid w:val="009904AF"/>
    <w:rsid w:val="00992C74"/>
    <w:rsid w:val="00993019"/>
    <w:rsid w:val="009933D6"/>
    <w:rsid w:val="00993598"/>
    <w:rsid w:val="00993AD7"/>
    <w:rsid w:val="00994AC5"/>
    <w:rsid w:val="0099570D"/>
    <w:rsid w:val="00996660"/>
    <w:rsid w:val="00996D07"/>
    <w:rsid w:val="009975A1"/>
    <w:rsid w:val="009A07D6"/>
    <w:rsid w:val="009A103A"/>
    <w:rsid w:val="009A12D3"/>
    <w:rsid w:val="009A1765"/>
    <w:rsid w:val="009A21F2"/>
    <w:rsid w:val="009A2A75"/>
    <w:rsid w:val="009A374E"/>
    <w:rsid w:val="009A5D2F"/>
    <w:rsid w:val="009A619C"/>
    <w:rsid w:val="009A6970"/>
    <w:rsid w:val="009A6B2E"/>
    <w:rsid w:val="009A6FD6"/>
    <w:rsid w:val="009A7B7A"/>
    <w:rsid w:val="009B02EA"/>
    <w:rsid w:val="009B0735"/>
    <w:rsid w:val="009B0E7D"/>
    <w:rsid w:val="009B217B"/>
    <w:rsid w:val="009B2200"/>
    <w:rsid w:val="009B28C0"/>
    <w:rsid w:val="009B2B11"/>
    <w:rsid w:val="009B3E5E"/>
    <w:rsid w:val="009B43FE"/>
    <w:rsid w:val="009B451E"/>
    <w:rsid w:val="009B490E"/>
    <w:rsid w:val="009B698C"/>
    <w:rsid w:val="009B6C61"/>
    <w:rsid w:val="009B726F"/>
    <w:rsid w:val="009B7AA8"/>
    <w:rsid w:val="009C1035"/>
    <w:rsid w:val="009C1173"/>
    <w:rsid w:val="009C259A"/>
    <w:rsid w:val="009C2677"/>
    <w:rsid w:val="009C3EB6"/>
    <w:rsid w:val="009C509B"/>
    <w:rsid w:val="009C6417"/>
    <w:rsid w:val="009C6466"/>
    <w:rsid w:val="009C6ACC"/>
    <w:rsid w:val="009C735A"/>
    <w:rsid w:val="009C786B"/>
    <w:rsid w:val="009D1463"/>
    <w:rsid w:val="009D1820"/>
    <w:rsid w:val="009D1D36"/>
    <w:rsid w:val="009D2389"/>
    <w:rsid w:val="009D3EB7"/>
    <w:rsid w:val="009D3F3F"/>
    <w:rsid w:val="009D4848"/>
    <w:rsid w:val="009D4FF2"/>
    <w:rsid w:val="009D6280"/>
    <w:rsid w:val="009D7619"/>
    <w:rsid w:val="009E065E"/>
    <w:rsid w:val="009E0C7D"/>
    <w:rsid w:val="009E0D21"/>
    <w:rsid w:val="009E237F"/>
    <w:rsid w:val="009E2D33"/>
    <w:rsid w:val="009E2E84"/>
    <w:rsid w:val="009E356A"/>
    <w:rsid w:val="009E3672"/>
    <w:rsid w:val="009E405C"/>
    <w:rsid w:val="009E40F4"/>
    <w:rsid w:val="009E562D"/>
    <w:rsid w:val="009E6637"/>
    <w:rsid w:val="009E67B0"/>
    <w:rsid w:val="009E6950"/>
    <w:rsid w:val="009E6A93"/>
    <w:rsid w:val="009E74E9"/>
    <w:rsid w:val="009F082E"/>
    <w:rsid w:val="009F155F"/>
    <w:rsid w:val="009F1716"/>
    <w:rsid w:val="009F4A9B"/>
    <w:rsid w:val="009F4E27"/>
    <w:rsid w:val="009F53EF"/>
    <w:rsid w:val="009F60A6"/>
    <w:rsid w:val="009F6A02"/>
    <w:rsid w:val="009F743D"/>
    <w:rsid w:val="00A0092A"/>
    <w:rsid w:val="00A01546"/>
    <w:rsid w:val="00A02467"/>
    <w:rsid w:val="00A02784"/>
    <w:rsid w:val="00A02FBB"/>
    <w:rsid w:val="00A0372D"/>
    <w:rsid w:val="00A03DBE"/>
    <w:rsid w:val="00A047D8"/>
    <w:rsid w:val="00A04821"/>
    <w:rsid w:val="00A04CF9"/>
    <w:rsid w:val="00A056D2"/>
    <w:rsid w:val="00A069ED"/>
    <w:rsid w:val="00A06CB1"/>
    <w:rsid w:val="00A07B0A"/>
    <w:rsid w:val="00A10A5B"/>
    <w:rsid w:val="00A10DFB"/>
    <w:rsid w:val="00A10E23"/>
    <w:rsid w:val="00A10F68"/>
    <w:rsid w:val="00A11529"/>
    <w:rsid w:val="00A12506"/>
    <w:rsid w:val="00A131F1"/>
    <w:rsid w:val="00A13F65"/>
    <w:rsid w:val="00A1416C"/>
    <w:rsid w:val="00A144B2"/>
    <w:rsid w:val="00A15211"/>
    <w:rsid w:val="00A15384"/>
    <w:rsid w:val="00A15820"/>
    <w:rsid w:val="00A16B34"/>
    <w:rsid w:val="00A17180"/>
    <w:rsid w:val="00A1728F"/>
    <w:rsid w:val="00A20972"/>
    <w:rsid w:val="00A20C09"/>
    <w:rsid w:val="00A20E68"/>
    <w:rsid w:val="00A2134E"/>
    <w:rsid w:val="00A22058"/>
    <w:rsid w:val="00A22451"/>
    <w:rsid w:val="00A2436D"/>
    <w:rsid w:val="00A24807"/>
    <w:rsid w:val="00A25053"/>
    <w:rsid w:val="00A25D2C"/>
    <w:rsid w:val="00A260CC"/>
    <w:rsid w:val="00A26994"/>
    <w:rsid w:val="00A26A54"/>
    <w:rsid w:val="00A2705F"/>
    <w:rsid w:val="00A27315"/>
    <w:rsid w:val="00A27BD5"/>
    <w:rsid w:val="00A302CC"/>
    <w:rsid w:val="00A305BD"/>
    <w:rsid w:val="00A30B0C"/>
    <w:rsid w:val="00A327BF"/>
    <w:rsid w:val="00A329D7"/>
    <w:rsid w:val="00A32E52"/>
    <w:rsid w:val="00A332FD"/>
    <w:rsid w:val="00A347D5"/>
    <w:rsid w:val="00A362C5"/>
    <w:rsid w:val="00A36718"/>
    <w:rsid w:val="00A36DA7"/>
    <w:rsid w:val="00A3733C"/>
    <w:rsid w:val="00A40ACC"/>
    <w:rsid w:val="00A40D02"/>
    <w:rsid w:val="00A4194E"/>
    <w:rsid w:val="00A41AD8"/>
    <w:rsid w:val="00A41F88"/>
    <w:rsid w:val="00A42066"/>
    <w:rsid w:val="00A438B0"/>
    <w:rsid w:val="00A43B96"/>
    <w:rsid w:val="00A43F34"/>
    <w:rsid w:val="00A442FE"/>
    <w:rsid w:val="00A443B9"/>
    <w:rsid w:val="00A45C94"/>
    <w:rsid w:val="00A460C7"/>
    <w:rsid w:val="00A5053E"/>
    <w:rsid w:val="00A510DD"/>
    <w:rsid w:val="00A5114E"/>
    <w:rsid w:val="00A5179A"/>
    <w:rsid w:val="00A5294A"/>
    <w:rsid w:val="00A53BB7"/>
    <w:rsid w:val="00A53C7D"/>
    <w:rsid w:val="00A54856"/>
    <w:rsid w:val="00A5551D"/>
    <w:rsid w:val="00A55C5F"/>
    <w:rsid w:val="00A55F3F"/>
    <w:rsid w:val="00A56692"/>
    <w:rsid w:val="00A56AE6"/>
    <w:rsid w:val="00A56C4A"/>
    <w:rsid w:val="00A60D0B"/>
    <w:rsid w:val="00A6172B"/>
    <w:rsid w:val="00A6197A"/>
    <w:rsid w:val="00A61C58"/>
    <w:rsid w:val="00A61E03"/>
    <w:rsid w:val="00A629FF"/>
    <w:rsid w:val="00A647F4"/>
    <w:rsid w:val="00A64AB1"/>
    <w:rsid w:val="00A669F3"/>
    <w:rsid w:val="00A66FC7"/>
    <w:rsid w:val="00A706FE"/>
    <w:rsid w:val="00A7093D"/>
    <w:rsid w:val="00A70AFF"/>
    <w:rsid w:val="00A70DED"/>
    <w:rsid w:val="00A70E3F"/>
    <w:rsid w:val="00A71387"/>
    <w:rsid w:val="00A71565"/>
    <w:rsid w:val="00A718B0"/>
    <w:rsid w:val="00A718D0"/>
    <w:rsid w:val="00A719CD"/>
    <w:rsid w:val="00A71CC2"/>
    <w:rsid w:val="00A71D9F"/>
    <w:rsid w:val="00A7272E"/>
    <w:rsid w:val="00A7287F"/>
    <w:rsid w:val="00A7394E"/>
    <w:rsid w:val="00A74801"/>
    <w:rsid w:val="00A7523E"/>
    <w:rsid w:val="00A75C9F"/>
    <w:rsid w:val="00A76A06"/>
    <w:rsid w:val="00A77988"/>
    <w:rsid w:val="00A77D44"/>
    <w:rsid w:val="00A80AFA"/>
    <w:rsid w:val="00A8172E"/>
    <w:rsid w:val="00A837C4"/>
    <w:rsid w:val="00A84B73"/>
    <w:rsid w:val="00A857D4"/>
    <w:rsid w:val="00A864E7"/>
    <w:rsid w:val="00A86AD4"/>
    <w:rsid w:val="00A915E5"/>
    <w:rsid w:val="00A91AF9"/>
    <w:rsid w:val="00A920C9"/>
    <w:rsid w:val="00A9376F"/>
    <w:rsid w:val="00A937DF"/>
    <w:rsid w:val="00A93A5F"/>
    <w:rsid w:val="00A93ABC"/>
    <w:rsid w:val="00A940B5"/>
    <w:rsid w:val="00A9471F"/>
    <w:rsid w:val="00A94C19"/>
    <w:rsid w:val="00A95A51"/>
    <w:rsid w:val="00A969EB"/>
    <w:rsid w:val="00A96C4C"/>
    <w:rsid w:val="00A96F32"/>
    <w:rsid w:val="00AA02A5"/>
    <w:rsid w:val="00AA086A"/>
    <w:rsid w:val="00AA16B8"/>
    <w:rsid w:val="00AA1CEA"/>
    <w:rsid w:val="00AA2173"/>
    <w:rsid w:val="00AA22AA"/>
    <w:rsid w:val="00AA294F"/>
    <w:rsid w:val="00AA2DA3"/>
    <w:rsid w:val="00AA37F2"/>
    <w:rsid w:val="00AA44B7"/>
    <w:rsid w:val="00AA543D"/>
    <w:rsid w:val="00AA5F8E"/>
    <w:rsid w:val="00AA6DD7"/>
    <w:rsid w:val="00AA6DF6"/>
    <w:rsid w:val="00AA6E2B"/>
    <w:rsid w:val="00AA6EEA"/>
    <w:rsid w:val="00AB122A"/>
    <w:rsid w:val="00AB1E8A"/>
    <w:rsid w:val="00AB22F8"/>
    <w:rsid w:val="00AB2C9E"/>
    <w:rsid w:val="00AB3F48"/>
    <w:rsid w:val="00AB4772"/>
    <w:rsid w:val="00AB538F"/>
    <w:rsid w:val="00AB59E2"/>
    <w:rsid w:val="00AB5BA1"/>
    <w:rsid w:val="00AB5CD2"/>
    <w:rsid w:val="00AB6841"/>
    <w:rsid w:val="00AB6C05"/>
    <w:rsid w:val="00AB6D2B"/>
    <w:rsid w:val="00AB76AB"/>
    <w:rsid w:val="00AC05EE"/>
    <w:rsid w:val="00AC0B55"/>
    <w:rsid w:val="00AC178D"/>
    <w:rsid w:val="00AC1E36"/>
    <w:rsid w:val="00AC3628"/>
    <w:rsid w:val="00AC3D63"/>
    <w:rsid w:val="00AC4739"/>
    <w:rsid w:val="00AC4C33"/>
    <w:rsid w:val="00AC50DB"/>
    <w:rsid w:val="00AC5643"/>
    <w:rsid w:val="00AC6966"/>
    <w:rsid w:val="00AC7DF4"/>
    <w:rsid w:val="00AD0918"/>
    <w:rsid w:val="00AD1D61"/>
    <w:rsid w:val="00AD33C1"/>
    <w:rsid w:val="00AD41FE"/>
    <w:rsid w:val="00AD499F"/>
    <w:rsid w:val="00AD5672"/>
    <w:rsid w:val="00AD68BD"/>
    <w:rsid w:val="00AD7A38"/>
    <w:rsid w:val="00AD7BC3"/>
    <w:rsid w:val="00AD7C5E"/>
    <w:rsid w:val="00AE11F9"/>
    <w:rsid w:val="00AE1D46"/>
    <w:rsid w:val="00AE278D"/>
    <w:rsid w:val="00AE322D"/>
    <w:rsid w:val="00AE323E"/>
    <w:rsid w:val="00AE36DC"/>
    <w:rsid w:val="00AE3F6B"/>
    <w:rsid w:val="00AE4252"/>
    <w:rsid w:val="00AE4BCB"/>
    <w:rsid w:val="00AE7117"/>
    <w:rsid w:val="00AF0B79"/>
    <w:rsid w:val="00AF0BCB"/>
    <w:rsid w:val="00AF103E"/>
    <w:rsid w:val="00AF12F0"/>
    <w:rsid w:val="00AF1E5C"/>
    <w:rsid w:val="00AF1FA0"/>
    <w:rsid w:val="00AF2518"/>
    <w:rsid w:val="00AF2529"/>
    <w:rsid w:val="00AF3436"/>
    <w:rsid w:val="00AF40A0"/>
    <w:rsid w:val="00AF470C"/>
    <w:rsid w:val="00AF486D"/>
    <w:rsid w:val="00AF54C7"/>
    <w:rsid w:val="00AF5FA6"/>
    <w:rsid w:val="00AF6ADE"/>
    <w:rsid w:val="00B002DD"/>
    <w:rsid w:val="00B004D0"/>
    <w:rsid w:val="00B01440"/>
    <w:rsid w:val="00B01681"/>
    <w:rsid w:val="00B0182E"/>
    <w:rsid w:val="00B01F4B"/>
    <w:rsid w:val="00B024F1"/>
    <w:rsid w:val="00B02526"/>
    <w:rsid w:val="00B040FA"/>
    <w:rsid w:val="00B04662"/>
    <w:rsid w:val="00B05180"/>
    <w:rsid w:val="00B11856"/>
    <w:rsid w:val="00B12145"/>
    <w:rsid w:val="00B12448"/>
    <w:rsid w:val="00B1265F"/>
    <w:rsid w:val="00B13C59"/>
    <w:rsid w:val="00B13E6E"/>
    <w:rsid w:val="00B14526"/>
    <w:rsid w:val="00B14574"/>
    <w:rsid w:val="00B1486D"/>
    <w:rsid w:val="00B14E9C"/>
    <w:rsid w:val="00B15623"/>
    <w:rsid w:val="00B1650A"/>
    <w:rsid w:val="00B167B2"/>
    <w:rsid w:val="00B17160"/>
    <w:rsid w:val="00B2025A"/>
    <w:rsid w:val="00B208D7"/>
    <w:rsid w:val="00B20913"/>
    <w:rsid w:val="00B20A8B"/>
    <w:rsid w:val="00B21D2C"/>
    <w:rsid w:val="00B21F89"/>
    <w:rsid w:val="00B22073"/>
    <w:rsid w:val="00B22C7B"/>
    <w:rsid w:val="00B22F49"/>
    <w:rsid w:val="00B23023"/>
    <w:rsid w:val="00B237DB"/>
    <w:rsid w:val="00B24B84"/>
    <w:rsid w:val="00B24EDE"/>
    <w:rsid w:val="00B30847"/>
    <w:rsid w:val="00B30AC2"/>
    <w:rsid w:val="00B31071"/>
    <w:rsid w:val="00B3111A"/>
    <w:rsid w:val="00B3197B"/>
    <w:rsid w:val="00B31AB5"/>
    <w:rsid w:val="00B320F1"/>
    <w:rsid w:val="00B324E7"/>
    <w:rsid w:val="00B331F6"/>
    <w:rsid w:val="00B33DA7"/>
    <w:rsid w:val="00B3414C"/>
    <w:rsid w:val="00B34DC5"/>
    <w:rsid w:val="00B36414"/>
    <w:rsid w:val="00B3665B"/>
    <w:rsid w:val="00B3783A"/>
    <w:rsid w:val="00B37C1E"/>
    <w:rsid w:val="00B404A9"/>
    <w:rsid w:val="00B40BE6"/>
    <w:rsid w:val="00B40CC4"/>
    <w:rsid w:val="00B41653"/>
    <w:rsid w:val="00B419A7"/>
    <w:rsid w:val="00B41AF1"/>
    <w:rsid w:val="00B41D7E"/>
    <w:rsid w:val="00B42925"/>
    <w:rsid w:val="00B42969"/>
    <w:rsid w:val="00B440EE"/>
    <w:rsid w:val="00B44F23"/>
    <w:rsid w:val="00B45629"/>
    <w:rsid w:val="00B4597C"/>
    <w:rsid w:val="00B45C00"/>
    <w:rsid w:val="00B46AB8"/>
    <w:rsid w:val="00B472EB"/>
    <w:rsid w:val="00B47CB9"/>
    <w:rsid w:val="00B502EE"/>
    <w:rsid w:val="00B5080F"/>
    <w:rsid w:val="00B5117C"/>
    <w:rsid w:val="00B519F3"/>
    <w:rsid w:val="00B5204D"/>
    <w:rsid w:val="00B5239A"/>
    <w:rsid w:val="00B5264A"/>
    <w:rsid w:val="00B53ED2"/>
    <w:rsid w:val="00B54107"/>
    <w:rsid w:val="00B5580C"/>
    <w:rsid w:val="00B55F2B"/>
    <w:rsid w:val="00B56035"/>
    <w:rsid w:val="00B56462"/>
    <w:rsid w:val="00B56C8C"/>
    <w:rsid w:val="00B57219"/>
    <w:rsid w:val="00B578E0"/>
    <w:rsid w:val="00B57B26"/>
    <w:rsid w:val="00B609B3"/>
    <w:rsid w:val="00B6128D"/>
    <w:rsid w:val="00B61631"/>
    <w:rsid w:val="00B616BE"/>
    <w:rsid w:val="00B61FBD"/>
    <w:rsid w:val="00B63CC5"/>
    <w:rsid w:val="00B6402D"/>
    <w:rsid w:val="00B65334"/>
    <w:rsid w:val="00B65566"/>
    <w:rsid w:val="00B65A24"/>
    <w:rsid w:val="00B6630C"/>
    <w:rsid w:val="00B67769"/>
    <w:rsid w:val="00B67B92"/>
    <w:rsid w:val="00B701E2"/>
    <w:rsid w:val="00B70385"/>
    <w:rsid w:val="00B71CDD"/>
    <w:rsid w:val="00B726CE"/>
    <w:rsid w:val="00B73E3A"/>
    <w:rsid w:val="00B73EFD"/>
    <w:rsid w:val="00B73F39"/>
    <w:rsid w:val="00B74659"/>
    <w:rsid w:val="00B75013"/>
    <w:rsid w:val="00B75284"/>
    <w:rsid w:val="00B755D6"/>
    <w:rsid w:val="00B76236"/>
    <w:rsid w:val="00B76A02"/>
    <w:rsid w:val="00B76D59"/>
    <w:rsid w:val="00B774CE"/>
    <w:rsid w:val="00B7751A"/>
    <w:rsid w:val="00B77E12"/>
    <w:rsid w:val="00B80D32"/>
    <w:rsid w:val="00B81512"/>
    <w:rsid w:val="00B81AA9"/>
    <w:rsid w:val="00B81F61"/>
    <w:rsid w:val="00B828EA"/>
    <w:rsid w:val="00B82EF3"/>
    <w:rsid w:val="00B83351"/>
    <w:rsid w:val="00B83486"/>
    <w:rsid w:val="00B83F27"/>
    <w:rsid w:val="00B85CF1"/>
    <w:rsid w:val="00B85E48"/>
    <w:rsid w:val="00B86EEF"/>
    <w:rsid w:val="00B872DD"/>
    <w:rsid w:val="00B879EC"/>
    <w:rsid w:val="00B87DBB"/>
    <w:rsid w:val="00B90FD0"/>
    <w:rsid w:val="00B918AE"/>
    <w:rsid w:val="00B9207F"/>
    <w:rsid w:val="00B921E4"/>
    <w:rsid w:val="00B939A8"/>
    <w:rsid w:val="00B9438B"/>
    <w:rsid w:val="00B9610F"/>
    <w:rsid w:val="00B972F0"/>
    <w:rsid w:val="00B977F2"/>
    <w:rsid w:val="00B97C06"/>
    <w:rsid w:val="00B97C15"/>
    <w:rsid w:val="00BA1245"/>
    <w:rsid w:val="00BA1423"/>
    <w:rsid w:val="00BA14A5"/>
    <w:rsid w:val="00BA2289"/>
    <w:rsid w:val="00BA23FB"/>
    <w:rsid w:val="00BA49FD"/>
    <w:rsid w:val="00BA504E"/>
    <w:rsid w:val="00BA51C5"/>
    <w:rsid w:val="00BA572B"/>
    <w:rsid w:val="00BA6B30"/>
    <w:rsid w:val="00BA7177"/>
    <w:rsid w:val="00BA7459"/>
    <w:rsid w:val="00BB0790"/>
    <w:rsid w:val="00BB0A1A"/>
    <w:rsid w:val="00BB2CD3"/>
    <w:rsid w:val="00BB2DFF"/>
    <w:rsid w:val="00BB2EE0"/>
    <w:rsid w:val="00BB3EF3"/>
    <w:rsid w:val="00BB52E3"/>
    <w:rsid w:val="00BB5945"/>
    <w:rsid w:val="00BB5B23"/>
    <w:rsid w:val="00BB7676"/>
    <w:rsid w:val="00BB7B8F"/>
    <w:rsid w:val="00BC0257"/>
    <w:rsid w:val="00BC049F"/>
    <w:rsid w:val="00BC0EDF"/>
    <w:rsid w:val="00BC214F"/>
    <w:rsid w:val="00BC2FF2"/>
    <w:rsid w:val="00BC3625"/>
    <w:rsid w:val="00BC4344"/>
    <w:rsid w:val="00BC4F3A"/>
    <w:rsid w:val="00BC663E"/>
    <w:rsid w:val="00BC67D0"/>
    <w:rsid w:val="00BC6AC4"/>
    <w:rsid w:val="00BC7818"/>
    <w:rsid w:val="00BC7B6E"/>
    <w:rsid w:val="00BC7B90"/>
    <w:rsid w:val="00BC7BA8"/>
    <w:rsid w:val="00BD0083"/>
    <w:rsid w:val="00BD04E3"/>
    <w:rsid w:val="00BD1E29"/>
    <w:rsid w:val="00BD21EF"/>
    <w:rsid w:val="00BD2C79"/>
    <w:rsid w:val="00BD48E4"/>
    <w:rsid w:val="00BD494A"/>
    <w:rsid w:val="00BD4954"/>
    <w:rsid w:val="00BD586E"/>
    <w:rsid w:val="00BD58D0"/>
    <w:rsid w:val="00BD5ADD"/>
    <w:rsid w:val="00BD6AAA"/>
    <w:rsid w:val="00BD6B0A"/>
    <w:rsid w:val="00BD7172"/>
    <w:rsid w:val="00BD75E2"/>
    <w:rsid w:val="00BD79D4"/>
    <w:rsid w:val="00BE0496"/>
    <w:rsid w:val="00BE12AC"/>
    <w:rsid w:val="00BE22B5"/>
    <w:rsid w:val="00BE2F14"/>
    <w:rsid w:val="00BE30B2"/>
    <w:rsid w:val="00BE312A"/>
    <w:rsid w:val="00BE3584"/>
    <w:rsid w:val="00BE395B"/>
    <w:rsid w:val="00BE395C"/>
    <w:rsid w:val="00BE3D0C"/>
    <w:rsid w:val="00BE3FEC"/>
    <w:rsid w:val="00BE4259"/>
    <w:rsid w:val="00BE4EB4"/>
    <w:rsid w:val="00BE5682"/>
    <w:rsid w:val="00BE5C40"/>
    <w:rsid w:val="00BE6CE5"/>
    <w:rsid w:val="00BE73C1"/>
    <w:rsid w:val="00BF0A89"/>
    <w:rsid w:val="00BF12FB"/>
    <w:rsid w:val="00BF17FE"/>
    <w:rsid w:val="00BF1AAF"/>
    <w:rsid w:val="00BF1C20"/>
    <w:rsid w:val="00BF2169"/>
    <w:rsid w:val="00BF2466"/>
    <w:rsid w:val="00BF3579"/>
    <w:rsid w:val="00BF3A3F"/>
    <w:rsid w:val="00BF4A80"/>
    <w:rsid w:val="00BF4D05"/>
    <w:rsid w:val="00BF59E2"/>
    <w:rsid w:val="00BF6C4F"/>
    <w:rsid w:val="00BF7D69"/>
    <w:rsid w:val="00C001A5"/>
    <w:rsid w:val="00C00C4C"/>
    <w:rsid w:val="00C00F29"/>
    <w:rsid w:val="00C01A9A"/>
    <w:rsid w:val="00C01D86"/>
    <w:rsid w:val="00C02248"/>
    <w:rsid w:val="00C0246A"/>
    <w:rsid w:val="00C03440"/>
    <w:rsid w:val="00C03D64"/>
    <w:rsid w:val="00C04A72"/>
    <w:rsid w:val="00C0512B"/>
    <w:rsid w:val="00C059C6"/>
    <w:rsid w:val="00C06DF0"/>
    <w:rsid w:val="00C06E65"/>
    <w:rsid w:val="00C10564"/>
    <w:rsid w:val="00C11074"/>
    <w:rsid w:val="00C138DD"/>
    <w:rsid w:val="00C13951"/>
    <w:rsid w:val="00C1446F"/>
    <w:rsid w:val="00C16585"/>
    <w:rsid w:val="00C166DF"/>
    <w:rsid w:val="00C16CF5"/>
    <w:rsid w:val="00C17EF8"/>
    <w:rsid w:val="00C20070"/>
    <w:rsid w:val="00C205BE"/>
    <w:rsid w:val="00C20F36"/>
    <w:rsid w:val="00C21729"/>
    <w:rsid w:val="00C21BD1"/>
    <w:rsid w:val="00C2346C"/>
    <w:rsid w:val="00C240B0"/>
    <w:rsid w:val="00C24990"/>
    <w:rsid w:val="00C24B96"/>
    <w:rsid w:val="00C24DFE"/>
    <w:rsid w:val="00C250B7"/>
    <w:rsid w:val="00C255E3"/>
    <w:rsid w:val="00C261E8"/>
    <w:rsid w:val="00C269F8"/>
    <w:rsid w:val="00C26B04"/>
    <w:rsid w:val="00C27051"/>
    <w:rsid w:val="00C270A1"/>
    <w:rsid w:val="00C2737B"/>
    <w:rsid w:val="00C3076F"/>
    <w:rsid w:val="00C307FD"/>
    <w:rsid w:val="00C317BF"/>
    <w:rsid w:val="00C319BC"/>
    <w:rsid w:val="00C31BD7"/>
    <w:rsid w:val="00C31EE0"/>
    <w:rsid w:val="00C31FBE"/>
    <w:rsid w:val="00C322A7"/>
    <w:rsid w:val="00C326DC"/>
    <w:rsid w:val="00C33750"/>
    <w:rsid w:val="00C33CEC"/>
    <w:rsid w:val="00C33E7B"/>
    <w:rsid w:val="00C34386"/>
    <w:rsid w:val="00C3473A"/>
    <w:rsid w:val="00C35A79"/>
    <w:rsid w:val="00C37076"/>
    <w:rsid w:val="00C37BB8"/>
    <w:rsid w:val="00C40770"/>
    <w:rsid w:val="00C40B89"/>
    <w:rsid w:val="00C415D7"/>
    <w:rsid w:val="00C42A05"/>
    <w:rsid w:val="00C460C9"/>
    <w:rsid w:val="00C46D67"/>
    <w:rsid w:val="00C46DD3"/>
    <w:rsid w:val="00C47613"/>
    <w:rsid w:val="00C476E5"/>
    <w:rsid w:val="00C4777D"/>
    <w:rsid w:val="00C51334"/>
    <w:rsid w:val="00C514BE"/>
    <w:rsid w:val="00C5260C"/>
    <w:rsid w:val="00C528A9"/>
    <w:rsid w:val="00C52CD7"/>
    <w:rsid w:val="00C54281"/>
    <w:rsid w:val="00C5583D"/>
    <w:rsid w:val="00C55A4E"/>
    <w:rsid w:val="00C56AA5"/>
    <w:rsid w:val="00C56C98"/>
    <w:rsid w:val="00C601AF"/>
    <w:rsid w:val="00C606BC"/>
    <w:rsid w:val="00C612C5"/>
    <w:rsid w:val="00C61939"/>
    <w:rsid w:val="00C625F9"/>
    <w:rsid w:val="00C62D19"/>
    <w:rsid w:val="00C63D10"/>
    <w:rsid w:val="00C63D6E"/>
    <w:rsid w:val="00C64054"/>
    <w:rsid w:val="00C64607"/>
    <w:rsid w:val="00C64A3C"/>
    <w:rsid w:val="00C66210"/>
    <w:rsid w:val="00C66A8B"/>
    <w:rsid w:val="00C675F2"/>
    <w:rsid w:val="00C67A2C"/>
    <w:rsid w:val="00C70076"/>
    <w:rsid w:val="00C725D2"/>
    <w:rsid w:val="00C72BDE"/>
    <w:rsid w:val="00C731A7"/>
    <w:rsid w:val="00C741CA"/>
    <w:rsid w:val="00C751A3"/>
    <w:rsid w:val="00C7539A"/>
    <w:rsid w:val="00C759AE"/>
    <w:rsid w:val="00C76A22"/>
    <w:rsid w:val="00C77B61"/>
    <w:rsid w:val="00C77CC2"/>
    <w:rsid w:val="00C77EEC"/>
    <w:rsid w:val="00C805A3"/>
    <w:rsid w:val="00C80DF7"/>
    <w:rsid w:val="00C8176D"/>
    <w:rsid w:val="00C8224B"/>
    <w:rsid w:val="00C8301F"/>
    <w:rsid w:val="00C8542C"/>
    <w:rsid w:val="00C85962"/>
    <w:rsid w:val="00C86F4A"/>
    <w:rsid w:val="00C87CD8"/>
    <w:rsid w:val="00C923D4"/>
    <w:rsid w:val="00C9247B"/>
    <w:rsid w:val="00C92D9B"/>
    <w:rsid w:val="00C93989"/>
    <w:rsid w:val="00C9486F"/>
    <w:rsid w:val="00C9550C"/>
    <w:rsid w:val="00C977AF"/>
    <w:rsid w:val="00CA2321"/>
    <w:rsid w:val="00CA2518"/>
    <w:rsid w:val="00CA25B2"/>
    <w:rsid w:val="00CA30AB"/>
    <w:rsid w:val="00CA361D"/>
    <w:rsid w:val="00CA4033"/>
    <w:rsid w:val="00CA437B"/>
    <w:rsid w:val="00CA583D"/>
    <w:rsid w:val="00CA6296"/>
    <w:rsid w:val="00CA6F2C"/>
    <w:rsid w:val="00CA74BC"/>
    <w:rsid w:val="00CA7B6C"/>
    <w:rsid w:val="00CB0C45"/>
    <w:rsid w:val="00CB0F2D"/>
    <w:rsid w:val="00CB2662"/>
    <w:rsid w:val="00CB27AC"/>
    <w:rsid w:val="00CB2DBD"/>
    <w:rsid w:val="00CB4299"/>
    <w:rsid w:val="00CB4412"/>
    <w:rsid w:val="00CB46A0"/>
    <w:rsid w:val="00CB644B"/>
    <w:rsid w:val="00CB69E9"/>
    <w:rsid w:val="00CC0F87"/>
    <w:rsid w:val="00CC14D6"/>
    <w:rsid w:val="00CC1DC6"/>
    <w:rsid w:val="00CC2039"/>
    <w:rsid w:val="00CC2510"/>
    <w:rsid w:val="00CC31AA"/>
    <w:rsid w:val="00CC327B"/>
    <w:rsid w:val="00CC3456"/>
    <w:rsid w:val="00CC5A51"/>
    <w:rsid w:val="00CC603B"/>
    <w:rsid w:val="00CC60E1"/>
    <w:rsid w:val="00CC63DF"/>
    <w:rsid w:val="00CC7377"/>
    <w:rsid w:val="00CD0837"/>
    <w:rsid w:val="00CD0A75"/>
    <w:rsid w:val="00CD0EBD"/>
    <w:rsid w:val="00CD0FD9"/>
    <w:rsid w:val="00CD15EC"/>
    <w:rsid w:val="00CD1B5E"/>
    <w:rsid w:val="00CD238F"/>
    <w:rsid w:val="00CD3852"/>
    <w:rsid w:val="00CD392B"/>
    <w:rsid w:val="00CD3BE9"/>
    <w:rsid w:val="00CD40FA"/>
    <w:rsid w:val="00CD4730"/>
    <w:rsid w:val="00CD6F41"/>
    <w:rsid w:val="00CD76C5"/>
    <w:rsid w:val="00CE09BC"/>
    <w:rsid w:val="00CE120A"/>
    <w:rsid w:val="00CE17FE"/>
    <w:rsid w:val="00CE1D46"/>
    <w:rsid w:val="00CE20A9"/>
    <w:rsid w:val="00CE3194"/>
    <w:rsid w:val="00CE33B1"/>
    <w:rsid w:val="00CE44D7"/>
    <w:rsid w:val="00CE452F"/>
    <w:rsid w:val="00CE5853"/>
    <w:rsid w:val="00CE5B02"/>
    <w:rsid w:val="00CE6253"/>
    <w:rsid w:val="00CE766F"/>
    <w:rsid w:val="00CE7D38"/>
    <w:rsid w:val="00CF05EB"/>
    <w:rsid w:val="00CF145A"/>
    <w:rsid w:val="00CF2D4B"/>
    <w:rsid w:val="00CF32EE"/>
    <w:rsid w:val="00CF34CA"/>
    <w:rsid w:val="00CF37EF"/>
    <w:rsid w:val="00CF4022"/>
    <w:rsid w:val="00CF4959"/>
    <w:rsid w:val="00CF5B78"/>
    <w:rsid w:val="00CF655F"/>
    <w:rsid w:val="00CF6CCA"/>
    <w:rsid w:val="00CF7689"/>
    <w:rsid w:val="00CF76BF"/>
    <w:rsid w:val="00D012C7"/>
    <w:rsid w:val="00D01536"/>
    <w:rsid w:val="00D01963"/>
    <w:rsid w:val="00D01C4C"/>
    <w:rsid w:val="00D024F0"/>
    <w:rsid w:val="00D02513"/>
    <w:rsid w:val="00D03152"/>
    <w:rsid w:val="00D03590"/>
    <w:rsid w:val="00D044AE"/>
    <w:rsid w:val="00D04812"/>
    <w:rsid w:val="00D04D5F"/>
    <w:rsid w:val="00D0562C"/>
    <w:rsid w:val="00D05AB5"/>
    <w:rsid w:val="00D06CFC"/>
    <w:rsid w:val="00D07475"/>
    <w:rsid w:val="00D10055"/>
    <w:rsid w:val="00D102CD"/>
    <w:rsid w:val="00D105AF"/>
    <w:rsid w:val="00D107EF"/>
    <w:rsid w:val="00D10EB5"/>
    <w:rsid w:val="00D11EEB"/>
    <w:rsid w:val="00D12CDF"/>
    <w:rsid w:val="00D133BF"/>
    <w:rsid w:val="00D13ED8"/>
    <w:rsid w:val="00D14028"/>
    <w:rsid w:val="00D14926"/>
    <w:rsid w:val="00D158C8"/>
    <w:rsid w:val="00D15B09"/>
    <w:rsid w:val="00D161F3"/>
    <w:rsid w:val="00D16D11"/>
    <w:rsid w:val="00D16D61"/>
    <w:rsid w:val="00D16E16"/>
    <w:rsid w:val="00D178B3"/>
    <w:rsid w:val="00D1793D"/>
    <w:rsid w:val="00D21050"/>
    <w:rsid w:val="00D21094"/>
    <w:rsid w:val="00D219FD"/>
    <w:rsid w:val="00D21CD6"/>
    <w:rsid w:val="00D22339"/>
    <w:rsid w:val="00D22B2A"/>
    <w:rsid w:val="00D23AB4"/>
    <w:rsid w:val="00D23BF8"/>
    <w:rsid w:val="00D24D44"/>
    <w:rsid w:val="00D255E3"/>
    <w:rsid w:val="00D25681"/>
    <w:rsid w:val="00D25D55"/>
    <w:rsid w:val="00D26F8E"/>
    <w:rsid w:val="00D27C99"/>
    <w:rsid w:val="00D31032"/>
    <w:rsid w:val="00D31506"/>
    <w:rsid w:val="00D31EEF"/>
    <w:rsid w:val="00D3212D"/>
    <w:rsid w:val="00D325EF"/>
    <w:rsid w:val="00D34124"/>
    <w:rsid w:val="00D34143"/>
    <w:rsid w:val="00D34FC0"/>
    <w:rsid w:val="00D35120"/>
    <w:rsid w:val="00D3594A"/>
    <w:rsid w:val="00D35A7D"/>
    <w:rsid w:val="00D365D8"/>
    <w:rsid w:val="00D37916"/>
    <w:rsid w:val="00D37CEF"/>
    <w:rsid w:val="00D37F55"/>
    <w:rsid w:val="00D404B9"/>
    <w:rsid w:val="00D40B3A"/>
    <w:rsid w:val="00D40E47"/>
    <w:rsid w:val="00D415B8"/>
    <w:rsid w:val="00D41719"/>
    <w:rsid w:val="00D41B4C"/>
    <w:rsid w:val="00D42271"/>
    <w:rsid w:val="00D4379D"/>
    <w:rsid w:val="00D446D3"/>
    <w:rsid w:val="00D44A13"/>
    <w:rsid w:val="00D45260"/>
    <w:rsid w:val="00D45B9F"/>
    <w:rsid w:val="00D45ED7"/>
    <w:rsid w:val="00D46028"/>
    <w:rsid w:val="00D460E5"/>
    <w:rsid w:val="00D46E31"/>
    <w:rsid w:val="00D4716F"/>
    <w:rsid w:val="00D47BE0"/>
    <w:rsid w:val="00D47D59"/>
    <w:rsid w:val="00D50A13"/>
    <w:rsid w:val="00D50C43"/>
    <w:rsid w:val="00D5145F"/>
    <w:rsid w:val="00D51486"/>
    <w:rsid w:val="00D52AE5"/>
    <w:rsid w:val="00D53A1B"/>
    <w:rsid w:val="00D55DB2"/>
    <w:rsid w:val="00D56CDA"/>
    <w:rsid w:val="00D57B4A"/>
    <w:rsid w:val="00D60921"/>
    <w:rsid w:val="00D60B29"/>
    <w:rsid w:val="00D62101"/>
    <w:rsid w:val="00D6239F"/>
    <w:rsid w:val="00D62D82"/>
    <w:rsid w:val="00D635AD"/>
    <w:rsid w:val="00D64375"/>
    <w:rsid w:val="00D65F7B"/>
    <w:rsid w:val="00D66202"/>
    <w:rsid w:val="00D6624F"/>
    <w:rsid w:val="00D66A76"/>
    <w:rsid w:val="00D67F95"/>
    <w:rsid w:val="00D70A2F"/>
    <w:rsid w:val="00D71437"/>
    <w:rsid w:val="00D714A9"/>
    <w:rsid w:val="00D71831"/>
    <w:rsid w:val="00D722FF"/>
    <w:rsid w:val="00D74DD0"/>
    <w:rsid w:val="00D76115"/>
    <w:rsid w:val="00D766EB"/>
    <w:rsid w:val="00D76914"/>
    <w:rsid w:val="00D76BC4"/>
    <w:rsid w:val="00D76F65"/>
    <w:rsid w:val="00D80166"/>
    <w:rsid w:val="00D803B5"/>
    <w:rsid w:val="00D81952"/>
    <w:rsid w:val="00D82577"/>
    <w:rsid w:val="00D8327B"/>
    <w:rsid w:val="00D83DE1"/>
    <w:rsid w:val="00D83EE0"/>
    <w:rsid w:val="00D840DF"/>
    <w:rsid w:val="00D84AB1"/>
    <w:rsid w:val="00D84B18"/>
    <w:rsid w:val="00D8583D"/>
    <w:rsid w:val="00D86221"/>
    <w:rsid w:val="00D8727D"/>
    <w:rsid w:val="00D90B78"/>
    <w:rsid w:val="00D92778"/>
    <w:rsid w:val="00D92845"/>
    <w:rsid w:val="00D929EA"/>
    <w:rsid w:val="00D93285"/>
    <w:rsid w:val="00D933B5"/>
    <w:rsid w:val="00D936AF"/>
    <w:rsid w:val="00D93E78"/>
    <w:rsid w:val="00D93EBD"/>
    <w:rsid w:val="00D94A4B"/>
    <w:rsid w:val="00D94C4D"/>
    <w:rsid w:val="00D956A4"/>
    <w:rsid w:val="00D9619A"/>
    <w:rsid w:val="00DA011E"/>
    <w:rsid w:val="00DA0153"/>
    <w:rsid w:val="00DA097C"/>
    <w:rsid w:val="00DA0D74"/>
    <w:rsid w:val="00DA1063"/>
    <w:rsid w:val="00DA1718"/>
    <w:rsid w:val="00DA1C42"/>
    <w:rsid w:val="00DA20C8"/>
    <w:rsid w:val="00DA2866"/>
    <w:rsid w:val="00DA2AD0"/>
    <w:rsid w:val="00DA3094"/>
    <w:rsid w:val="00DA3B63"/>
    <w:rsid w:val="00DA4714"/>
    <w:rsid w:val="00DA54A8"/>
    <w:rsid w:val="00DA5515"/>
    <w:rsid w:val="00DA5918"/>
    <w:rsid w:val="00DA5BB8"/>
    <w:rsid w:val="00DA5EDA"/>
    <w:rsid w:val="00DA65CB"/>
    <w:rsid w:val="00DA78CF"/>
    <w:rsid w:val="00DA7E81"/>
    <w:rsid w:val="00DB07EB"/>
    <w:rsid w:val="00DB1842"/>
    <w:rsid w:val="00DB1F9F"/>
    <w:rsid w:val="00DB22EF"/>
    <w:rsid w:val="00DB2E68"/>
    <w:rsid w:val="00DB31F3"/>
    <w:rsid w:val="00DB3A78"/>
    <w:rsid w:val="00DB3DAF"/>
    <w:rsid w:val="00DB3E33"/>
    <w:rsid w:val="00DB4145"/>
    <w:rsid w:val="00DB53E5"/>
    <w:rsid w:val="00DB5601"/>
    <w:rsid w:val="00DB6D9F"/>
    <w:rsid w:val="00DB6FB0"/>
    <w:rsid w:val="00DB714A"/>
    <w:rsid w:val="00DB7329"/>
    <w:rsid w:val="00DB7F9D"/>
    <w:rsid w:val="00DC0265"/>
    <w:rsid w:val="00DC0617"/>
    <w:rsid w:val="00DC1177"/>
    <w:rsid w:val="00DC1858"/>
    <w:rsid w:val="00DC18EA"/>
    <w:rsid w:val="00DC19D7"/>
    <w:rsid w:val="00DC1B0C"/>
    <w:rsid w:val="00DC2C8C"/>
    <w:rsid w:val="00DC3841"/>
    <w:rsid w:val="00DC3BF4"/>
    <w:rsid w:val="00DC3E35"/>
    <w:rsid w:val="00DC458B"/>
    <w:rsid w:val="00DC4E46"/>
    <w:rsid w:val="00DC511D"/>
    <w:rsid w:val="00DC5237"/>
    <w:rsid w:val="00DC5307"/>
    <w:rsid w:val="00DC67D7"/>
    <w:rsid w:val="00DC6C66"/>
    <w:rsid w:val="00DD01D6"/>
    <w:rsid w:val="00DD2E73"/>
    <w:rsid w:val="00DD334A"/>
    <w:rsid w:val="00DD3F4A"/>
    <w:rsid w:val="00DD41C3"/>
    <w:rsid w:val="00DD4698"/>
    <w:rsid w:val="00DD563C"/>
    <w:rsid w:val="00DD6B96"/>
    <w:rsid w:val="00DD7835"/>
    <w:rsid w:val="00DD789C"/>
    <w:rsid w:val="00DD7A35"/>
    <w:rsid w:val="00DD7D68"/>
    <w:rsid w:val="00DE0953"/>
    <w:rsid w:val="00DE0A38"/>
    <w:rsid w:val="00DE0B8E"/>
    <w:rsid w:val="00DE0D9A"/>
    <w:rsid w:val="00DE0F6F"/>
    <w:rsid w:val="00DE23C0"/>
    <w:rsid w:val="00DE3090"/>
    <w:rsid w:val="00DE3E3E"/>
    <w:rsid w:val="00DE43DC"/>
    <w:rsid w:val="00DE4CF0"/>
    <w:rsid w:val="00DE4D2E"/>
    <w:rsid w:val="00DE57F1"/>
    <w:rsid w:val="00DE5E83"/>
    <w:rsid w:val="00DE64F1"/>
    <w:rsid w:val="00DE71EB"/>
    <w:rsid w:val="00DE72D0"/>
    <w:rsid w:val="00DE7781"/>
    <w:rsid w:val="00DE77F9"/>
    <w:rsid w:val="00DF06A9"/>
    <w:rsid w:val="00DF2504"/>
    <w:rsid w:val="00DF2887"/>
    <w:rsid w:val="00DF42DA"/>
    <w:rsid w:val="00DF5B6A"/>
    <w:rsid w:val="00DF742E"/>
    <w:rsid w:val="00E00E91"/>
    <w:rsid w:val="00E01677"/>
    <w:rsid w:val="00E02693"/>
    <w:rsid w:val="00E02CFB"/>
    <w:rsid w:val="00E02DE2"/>
    <w:rsid w:val="00E02F5B"/>
    <w:rsid w:val="00E03324"/>
    <w:rsid w:val="00E035A4"/>
    <w:rsid w:val="00E03DA0"/>
    <w:rsid w:val="00E03F9A"/>
    <w:rsid w:val="00E062E0"/>
    <w:rsid w:val="00E06E3E"/>
    <w:rsid w:val="00E073F3"/>
    <w:rsid w:val="00E07F09"/>
    <w:rsid w:val="00E105A2"/>
    <w:rsid w:val="00E10D83"/>
    <w:rsid w:val="00E10E6A"/>
    <w:rsid w:val="00E12167"/>
    <w:rsid w:val="00E12DBF"/>
    <w:rsid w:val="00E13B84"/>
    <w:rsid w:val="00E14F78"/>
    <w:rsid w:val="00E15460"/>
    <w:rsid w:val="00E15745"/>
    <w:rsid w:val="00E15BE5"/>
    <w:rsid w:val="00E167A5"/>
    <w:rsid w:val="00E16B07"/>
    <w:rsid w:val="00E17E1D"/>
    <w:rsid w:val="00E201CA"/>
    <w:rsid w:val="00E229E8"/>
    <w:rsid w:val="00E241B9"/>
    <w:rsid w:val="00E24CA6"/>
    <w:rsid w:val="00E268D4"/>
    <w:rsid w:val="00E26D7B"/>
    <w:rsid w:val="00E26E4F"/>
    <w:rsid w:val="00E30BA6"/>
    <w:rsid w:val="00E30F56"/>
    <w:rsid w:val="00E3128A"/>
    <w:rsid w:val="00E31693"/>
    <w:rsid w:val="00E320E7"/>
    <w:rsid w:val="00E331B3"/>
    <w:rsid w:val="00E33777"/>
    <w:rsid w:val="00E34062"/>
    <w:rsid w:val="00E34877"/>
    <w:rsid w:val="00E35B3C"/>
    <w:rsid w:val="00E35C5E"/>
    <w:rsid w:val="00E35FFC"/>
    <w:rsid w:val="00E36439"/>
    <w:rsid w:val="00E37058"/>
    <w:rsid w:val="00E37239"/>
    <w:rsid w:val="00E372CA"/>
    <w:rsid w:val="00E402E8"/>
    <w:rsid w:val="00E41317"/>
    <w:rsid w:val="00E444F4"/>
    <w:rsid w:val="00E46C0C"/>
    <w:rsid w:val="00E46DC6"/>
    <w:rsid w:val="00E4711B"/>
    <w:rsid w:val="00E50794"/>
    <w:rsid w:val="00E5080D"/>
    <w:rsid w:val="00E50994"/>
    <w:rsid w:val="00E50E6C"/>
    <w:rsid w:val="00E51087"/>
    <w:rsid w:val="00E5122B"/>
    <w:rsid w:val="00E51B5C"/>
    <w:rsid w:val="00E52045"/>
    <w:rsid w:val="00E5204D"/>
    <w:rsid w:val="00E53084"/>
    <w:rsid w:val="00E53217"/>
    <w:rsid w:val="00E533E8"/>
    <w:rsid w:val="00E53B21"/>
    <w:rsid w:val="00E54023"/>
    <w:rsid w:val="00E541F3"/>
    <w:rsid w:val="00E5492B"/>
    <w:rsid w:val="00E55395"/>
    <w:rsid w:val="00E557E2"/>
    <w:rsid w:val="00E55AF1"/>
    <w:rsid w:val="00E56028"/>
    <w:rsid w:val="00E563AC"/>
    <w:rsid w:val="00E566B2"/>
    <w:rsid w:val="00E56C7F"/>
    <w:rsid w:val="00E61663"/>
    <w:rsid w:val="00E63B0C"/>
    <w:rsid w:val="00E63BFA"/>
    <w:rsid w:val="00E64A48"/>
    <w:rsid w:val="00E6574B"/>
    <w:rsid w:val="00E65CD0"/>
    <w:rsid w:val="00E6624C"/>
    <w:rsid w:val="00E66378"/>
    <w:rsid w:val="00E663CA"/>
    <w:rsid w:val="00E66E44"/>
    <w:rsid w:val="00E676CE"/>
    <w:rsid w:val="00E679D0"/>
    <w:rsid w:val="00E67E50"/>
    <w:rsid w:val="00E705A5"/>
    <w:rsid w:val="00E70836"/>
    <w:rsid w:val="00E70A02"/>
    <w:rsid w:val="00E70E1B"/>
    <w:rsid w:val="00E71CF8"/>
    <w:rsid w:val="00E723C7"/>
    <w:rsid w:val="00E74647"/>
    <w:rsid w:val="00E74A2C"/>
    <w:rsid w:val="00E74AB4"/>
    <w:rsid w:val="00E76838"/>
    <w:rsid w:val="00E7694F"/>
    <w:rsid w:val="00E76A50"/>
    <w:rsid w:val="00E77929"/>
    <w:rsid w:val="00E80199"/>
    <w:rsid w:val="00E80476"/>
    <w:rsid w:val="00E80CA8"/>
    <w:rsid w:val="00E817DC"/>
    <w:rsid w:val="00E81879"/>
    <w:rsid w:val="00E818F4"/>
    <w:rsid w:val="00E81D6E"/>
    <w:rsid w:val="00E8290E"/>
    <w:rsid w:val="00E8314E"/>
    <w:rsid w:val="00E836DD"/>
    <w:rsid w:val="00E840D4"/>
    <w:rsid w:val="00E84E14"/>
    <w:rsid w:val="00E8524C"/>
    <w:rsid w:val="00E85417"/>
    <w:rsid w:val="00E857AE"/>
    <w:rsid w:val="00E85FC0"/>
    <w:rsid w:val="00E86728"/>
    <w:rsid w:val="00E86FF9"/>
    <w:rsid w:val="00E876C0"/>
    <w:rsid w:val="00E87BAF"/>
    <w:rsid w:val="00E9108C"/>
    <w:rsid w:val="00E911D6"/>
    <w:rsid w:val="00E9138F"/>
    <w:rsid w:val="00E91D86"/>
    <w:rsid w:val="00E91EDF"/>
    <w:rsid w:val="00E92715"/>
    <w:rsid w:val="00E94147"/>
    <w:rsid w:val="00E94BD7"/>
    <w:rsid w:val="00E959BE"/>
    <w:rsid w:val="00E965A0"/>
    <w:rsid w:val="00E96E02"/>
    <w:rsid w:val="00E9730D"/>
    <w:rsid w:val="00E97527"/>
    <w:rsid w:val="00EA0C27"/>
    <w:rsid w:val="00EA12DF"/>
    <w:rsid w:val="00EA1923"/>
    <w:rsid w:val="00EA1EDB"/>
    <w:rsid w:val="00EA2FD2"/>
    <w:rsid w:val="00EA3159"/>
    <w:rsid w:val="00EA33F9"/>
    <w:rsid w:val="00EA3E67"/>
    <w:rsid w:val="00EA416D"/>
    <w:rsid w:val="00EA4449"/>
    <w:rsid w:val="00EA52AA"/>
    <w:rsid w:val="00EA5554"/>
    <w:rsid w:val="00EA62A7"/>
    <w:rsid w:val="00EA6661"/>
    <w:rsid w:val="00EA6AF2"/>
    <w:rsid w:val="00EB0EE4"/>
    <w:rsid w:val="00EB194F"/>
    <w:rsid w:val="00EB1D89"/>
    <w:rsid w:val="00EB2171"/>
    <w:rsid w:val="00EB2C0E"/>
    <w:rsid w:val="00EB2C6B"/>
    <w:rsid w:val="00EB2E08"/>
    <w:rsid w:val="00EB2E48"/>
    <w:rsid w:val="00EB3678"/>
    <w:rsid w:val="00EB3931"/>
    <w:rsid w:val="00EB3D48"/>
    <w:rsid w:val="00EB461C"/>
    <w:rsid w:val="00EB4998"/>
    <w:rsid w:val="00EB4B3E"/>
    <w:rsid w:val="00EB4D3A"/>
    <w:rsid w:val="00EB505C"/>
    <w:rsid w:val="00EB5A8B"/>
    <w:rsid w:val="00EB5CC0"/>
    <w:rsid w:val="00EB5FB2"/>
    <w:rsid w:val="00EB61F4"/>
    <w:rsid w:val="00EB6E04"/>
    <w:rsid w:val="00EB7380"/>
    <w:rsid w:val="00EB7979"/>
    <w:rsid w:val="00EC103F"/>
    <w:rsid w:val="00EC104A"/>
    <w:rsid w:val="00EC10B3"/>
    <w:rsid w:val="00EC11DA"/>
    <w:rsid w:val="00EC1624"/>
    <w:rsid w:val="00EC226A"/>
    <w:rsid w:val="00EC2CAF"/>
    <w:rsid w:val="00EC3AB4"/>
    <w:rsid w:val="00EC3F88"/>
    <w:rsid w:val="00EC4A72"/>
    <w:rsid w:val="00EC4E69"/>
    <w:rsid w:val="00EC4E87"/>
    <w:rsid w:val="00EC54FB"/>
    <w:rsid w:val="00EC6317"/>
    <w:rsid w:val="00EC64EF"/>
    <w:rsid w:val="00EC6595"/>
    <w:rsid w:val="00EC7A1C"/>
    <w:rsid w:val="00ED002F"/>
    <w:rsid w:val="00ED0251"/>
    <w:rsid w:val="00ED0537"/>
    <w:rsid w:val="00ED21BF"/>
    <w:rsid w:val="00ED25F6"/>
    <w:rsid w:val="00ED2905"/>
    <w:rsid w:val="00ED3816"/>
    <w:rsid w:val="00ED5BAC"/>
    <w:rsid w:val="00ED5E50"/>
    <w:rsid w:val="00ED6205"/>
    <w:rsid w:val="00ED6296"/>
    <w:rsid w:val="00ED6C26"/>
    <w:rsid w:val="00EE18F5"/>
    <w:rsid w:val="00EE24DE"/>
    <w:rsid w:val="00EE30DB"/>
    <w:rsid w:val="00EE3F8A"/>
    <w:rsid w:val="00EE4136"/>
    <w:rsid w:val="00EE460F"/>
    <w:rsid w:val="00EE5168"/>
    <w:rsid w:val="00EE547D"/>
    <w:rsid w:val="00EE58A0"/>
    <w:rsid w:val="00EF02B3"/>
    <w:rsid w:val="00EF0472"/>
    <w:rsid w:val="00EF04C5"/>
    <w:rsid w:val="00EF0696"/>
    <w:rsid w:val="00EF069C"/>
    <w:rsid w:val="00EF0B42"/>
    <w:rsid w:val="00EF0D11"/>
    <w:rsid w:val="00EF152E"/>
    <w:rsid w:val="00EF175A"/>
    <w:rsid w:val="00EF2168"/>
    <w:rsid w:val="00EF21AC"/>
    <w:rsid w:val="00EF34D2"/>
    <w:rsid w:val="00EF3592"/>
    <w:rsid w:val="00EF3B85"/>
    <w:rsid w:val="00EF4038"/>
    <w:rsid w:val="00EF4462"/>
    <w:rsid w:val="00EF4E42"/>
    <w:rsid w:val="00EF4F59"/>
    <w:rsid w:val="00EF5ABF"/>
    <w:rsid w:val="00EF5D3F"/>
    <w:rsid w:val="00EF6390"/>
    <w:rsid w:val="00EF64F3"/>
    <w:rsid w:val="00EF6980"/>
    <w:rsid w:val="00EF6FFD"/>
    <w:rsid w:val="00EF769E"/>
    <w:rsid w:val="00EF7FD3"/>
    <w:rsid w:val="00F002FB"/>
    <w:rsid w:val="00F00EE2"/>
    <w:rsid w:val="00F01B11"/>
    <w:rsid w:val="00F02B08"/>
    <w:rsid w:val="00F02B3B"/>
    <w:rsid w:val="00F03238"/>
    <w:rsid w:val="00F039B9"/>
    <w:rsid w:val="00F03A27"/>
    <w:rsid w:val="00F03B45"/>
    <w:rsid w:val="00F03FBE"/>
    <w:rsid w:val="00F04E8C"/>
    <w:rsid w:val="00F05207"/>
    <w:rsid w:val="00F057E1"/>
    <w:rsid w:val="00F060E1"/>
    <w:rsid w:val="00F07327"/>
    <w:rsid w:val="00F10111"/>
    <w:rsid w:val="00F107CD"/>
    <w:rsid w:val="00F111AD"/>
    <w:rsid w:val="00F11627"/>
    <w:rsid w:val="00F11958"/>
    <w:rsid w:val="00F12104"/>
    <w:rsid w:val="00F12C6B"/>
    <w:rsid w:val="00F13C92"/>
    <w:rsid w:val="00F143EE"/>
    <w:rsid w:val="00F14F2F"/>
    <w:rsid w:val="00F14F98"/>
    <w:rsid w:val="00F168EC"/>
    <w:rsid w:val="00F2087D"/>
    <w:rsid w:val="00F2171F"/>
    <w:rsid w:val="00F22D9E"/>
    <w:rsid w:val="00F22DBC"/>
    <w:rsid w:val="00F22DC4"/>
    <w:rsid w:val="00F242A1"/>
    <w:rsid w:val="00F25144"/>
    <w:rsid w:val="00F255EB"/>
    <w:rsid w:val="00F25814"/>
    <w:rsid w:val="00F2651B"/>
    <w:rsid w:val="00F308F1"/>
    <w:rsid w:val="00F33513"/>
    <w:rsid w:val="00F3468B"/>
    <w:rsid w:val="00F34C84"/>
    <w:rsid w:val="00F35E94"/>
    <w:rsid w:val="00F35FD3"/>
    <w:rsid w:val="00F367AA"/>
    <w:rsid w:val="00F37AB4"/>
    <w:rsid w:val="00F4140A"/>
    <w:rsid w:val="00F414C5"/>
    <w:rsid w:val="00F41C6D"/>
    <w:rsid w:val="00F41CD1"/>
    <w:rsid w:val="00F423AB"/>
    <w:rsid w:val="00F42454"/>
    <w:rsid w:val="00F42D88"/>
    <w:rsid w:val="00F42E45"/>
    <w:rsid w:val="00F4327E"/>
    <w:rsid w:val="00F438ED"/>
    <w:rsid w:val="00F43AD1"/>
    <w:rsid w:val="00F4409E"/>
    <w:rsid w:val="00F46369"/>
    <w:rsid w:val="00F46F26"/>
    <w:rsid w:val="00F4715F"/>
    <w:rsid w:val="00F47F1F"/>
    <w:rsid w:val="00F5021A"/>
    <w:rsid w:val="00F5114A"/>
    <w:rsid w:val="00F51C6B"/>
    <w:rsid w:val="00F5245F"/>
    <w:rsid w:val="00F52C86"/>
    <w:rsid w:val="00F53188"/>
    <w:rsid w:val="00F53974"/>
    <w:rsid w:val="00F53DAD"/>
    <w:rsid w:val="00F53F6F"/>
    <w:rsid w:val="00F547A5"/>
    <w:rsid w:val="00F556DC"/>
    <w:rsid w:val="00F55EEC"/>
    <w:rsid w:val="00F564B1"/>
    <w:rsid w:val="00F56681"/>
    <w:rsid w:val="00F57165"/>
    <w:rsid w:val="00F573E6"/>
    <w:rsid w:val="00F57472"/>
    <w:rsid w:val="00F61141"/>
    <w:rsid w:val="00F614B5"/>
    <w:rsid w:val="00F61AC2"/>
    <w:rsid w:val="00F61B0D"/>
    <w:rsid w:val="00F6252B"/>
    <w:rsid w:val="00F63389"/>
    <w:rsid w:val="00F63DC9"/>
    <w:rsid w:val="00F63E7C"/>
    <w:rsid w:val="00F640DC"/>
    <w:rsid w:val="00F64B0C"/>
    <w:rsid w:val="00F6581B"/>
    <w:rsid w:val="00F6593E"/>
    <w:rsid w:val="00F65ED0"/>
    <w:rsid w:val="00F6605B"/>
    <w:rsid w:val="00F663C8"/>
    <w:rsid w:val="00F66743"/>
    <w:rsid w:val="00F667F9"/>
    <w:rsid w:val="00F679FC"/>
    <w:rsid w:val="00F67FB5"/>
    <w:rsid w:val="00F70BA1"/>
    <w:rsid w:val="00F72141"/>
    <w:rsid w:val="00F73394"/>
    <w:rsid w:val="00F73D21"/>
    <w:rsid w:val="00F74789"/>
    <w:rsid w:val="00F749CE"/>
    <w:rsid w:val="00F74D04"/>
    <w:rsid w:val="00F75864"/>
    <w:rsid w:val="00F75AD6"/>
    <w:rsid w:val="00F75BBA"/>
    <w:rsid w:val="00F7616A"/>
    <w:rsid w:val="00F7712D"/>
    <w:rsid w:val="00F8069F"/>
    <w:rsid w:val="00F80E44"/>
    <w:rsid w:val="00F81E7F"/>
    <w:rsid w:val="00F822B8"/>
    <w:rsid w:val="00F829AE"/>
    <w:rsid w:val="00F84CBC"/>
    <w:rsid w:val="00F84D02"/>
    <w:rsid w:val="00F8518E"/>
    <w:rsid w:val="00F85F51"/>
    <w:rsid w:val="00F864E7"/>
    <w:rsid w:val="00F87259"/>
    <w:rsid w:val="00F8FFD6"/>
    <w:rsid w:val="00F905C3"/>
    <w:rsid w:val="00F91258"/>
    <w:rsid w:val="00F9146D"/>
    <w:rsid w:val="00F91685"/>
    <w:rsid w:val="00F9293B"/>
    <w:rsid w:val="00F92BE8"/>
    <w:rsid w:val="00F92CCA"/>
    <w:rsid w:val="00F93046"/>
    <w:rsid w:val="00F94130"/>
    <w:rsid w:val="00F943EE"/>
    <w:rsid w:val="00F94949"/>
    <w:rsid w:val="00F949B4"/>
    <w:rsid w:val="00F94D60"/>
    <w:rsid w:val="00F95520"/>
    <w:rsid w:val="00F96507"/>
    <w:rsid w:val="00F970D3"/>
    <w:rsid w:val="00F972F1"/>
    <w:rsid w:val="00F97AE5"/>
    <w:rsid w:val="00F97BAA"/>
    <w:rsid w:val="00F97E38"/>
    <w:rsid w:val="00FA266D"/>
    <w:rsid w:val="00FA35EF"/>
    <w:rsid w:val="00FA38C6"/>
    <w:rsid w:val="00FA3B6A"/>
    <w:rsid w:val="00FA3CB5"/>
    <w:rsid w:val="00FA42E8"/>
    <w:rsid w:val="00FA4602"/>
    <w:rsid w:val="00FA6586"/>
    <w:rsid w:val="00FA6A85"/>
    <w:rsid w:val="00FA700B"/>
    <w:rsid w:val="00FA7102"/>
    <w:rsid w:val="00FA7261"/>
    <w:rsid w:val="00FA7AB1"/>
    <w:rsid w:val="00FA7B53"/>
    <w:rsid w:val="00FB025E"/>
    <w:rsid w:val="00FB0784"/>
    <w:rsid w:val="00FB0D90"/>
    <w:rsid w:val="00FB0F22"/>
    <w:rsid w:val="00FB1B3E"/>
    <w:rsid w:val="00FB2C1F"/>
    <w:rsid w:val="00FB3680"/>
    <w:rsid w:val="00FB36EB"/>
    <w:rsid w:val="00FB3A0A"/>
    <w:rsid w:val="00FB3E78"/>
    <w:rsid w:val="00FB41DF"/>
    <w:rsid w:val="00FB4434"/>
    <w:rsid w:val="00FB4A07"/>
    <w:rsid w:val="00FB599B"/>
    <w:rsid w:val="00FB5F3D"/>
    <w:rsid w:val="00FB6231"/>
    <w:rsid w:val="00FB691C"/>
    <w:rsid w:val="00FB788B"/>
    <w:rsid w:val="00FB7988"/>
    <w:rsid w:val="00FC005C"/>
    <w:rsid w:val="00FC00C1"/>
    <w:rsid w:val="00FC0230"/>
    <w:rsid w:val="00FC1AFA"/>
    <w:rsid w:val="00FC37B9"/>
    <w:rsid w:val="00FC3E1D"/>
    <w:rsid w:val="00FC44E5"/>
    <w:rsid w:val="00FC57D0"/>
    <w:rsid w:val="00FC7B38"/>
    <w:rsid w:val="00FD0250"/>
    <w:rsid w:val="00FD128D"/>
    <w:rsid w:val="00FD1C27"/>
    <w:rsid w:val="00FD31E7"/>
    <w:rsid w:val="00FD340A"/>
    <w:rsid w:val="00FD4ECE"/>
    <w:rsid w:val="00FD5157"/>
    <w:rsid w:val="00FD51F0"/>
    <w:rsid w:val="00FD5B7A"/>
    <w:rsid w:val="00FD72E6"/>
    <w:rsid w:val="00FD7507"/>
    <w:rsid w:val="00FD7D5E"/>
    <w:rsid w:val="00FE0069"/>
    <w:rsid w:val="00FE0DFA"/>
    <w:rsid w:val="00FE240C"/>
    <w:rsid w:val="00FE35EF"/>
    <w:rsid w:val="00FE4377"/>
    <w:rsid w:val="00FE444C"/>
    <w:rsid w:val="00FE54B3"/>
    <w:rsid w:val="00FE58A2"/>
    <w:rsid w:val="00FE7081"/>
    <w:rsid w:val="00FE7679"/>
    <w:rsid w:val="00FE7B5A"/>
    <w:rsid w:val="00FE7CA8"/>
    <w:rsid w:val="00FF153F"/>
    <w:rsid w:val="00FF19E4"/>
    <w:rsid w:val="00FF242E"/>
    <w:rsid w:val="00FF2837"/>
    <w:rsid w:val="00FF2EE8"/>
    <w:rsid w:val="00FF2F20"/>
    <w:rsid w:val="00FF3C5B"/>
    <w:rsid w:val="00FF4595"/>
    <w:rsid w:val="00FF5DA9"/>
    <w:rsid w:val="00FF6369"/>
    <w:rsid w:val="00FF6416"/>
    <w:rsid w:val="00FF6D98"/>
    <w:rsid w:val="00FF7767"/>
    <w:rsid w:val="00FF7DD1"/>
    <w:rsid w:val="00FF7FB9"/>
    <w:rsid w:val="01666D93"/>
    <w:rsid w:val="027786C8"/>
    <w:rsid w:val="03153266"/>
    <w:rsid w:val="044B695F"/>
    <w:rsid w:val="0487B508"/>
    <w:rsid w:val="04ACBE43"/>
    <w:rsid w:val="0506F28B"/>
    <w:rsid w:val="0790B2A7"/>
    <w:rsid w:val="0796C7E5"/>
    <w:rsid w:val="07C6D220"/>
    <w:rsid w:val="0A0B211F"/>
    <w:rsid w:val="0C292B87"/>
    <w:rsid w:val="0CCCC676"/>
    <w:rsid w:val="0D42C1E1"/>
    <w:rsid w:val="0EF7169E"/>
    <w:rsid w:val="123CD5A1"/>
    <w:rsid w:val="1248E674"/>
    <w:rsid w:val="135E54CC"/>
    <w:rsid w:val="142D296B"/>
    <w:rsid w:val="14A13CFC"/>
    <w:rsid w:val="1811C245"/>
    <w:rsid w:val="185C668C"/>
    <w:rsid w:val="18BE7A87"/>
    <w:rsid w:val="19567F13"/>
    <w:rsid w:val="1B52E626"/>
    <w:rsid w:val="1B8ED948"/>
    <w:rsid w:val="1CD53C31"/>
    <w:rsid w:val="1CF4A278"/>
    <w:rsid w:val="1D3C3179"/>
    <w:rsid w:val="1D5E999A"/>
    <w:rsid w:val="1D92298E"/>
    <w:rsid w:val="1E2C2B2E"/>
    <w:rsid w:val="1FD73407"/>
    <w:rsid w:val="1FF4C344"/>
    <w:rsid w:val="213219BF"/>
    <w:rsid w:val="216F99DE"/>
    <w:rsid w:val="22374349"/>
    <w:rsid w:val="2276DD63"/>
    <w:rsid w:val="22A4160D"/>
    <w:rsid w:val="22BB3D41"/>
    <w:rsid w:val="22D117A3"/>
    <w:rsid w:val="22F76FB8"/>
    <w:rsid w:val="23E8879D"/>
    <w:rsid w:val="25163E3F"/>
    <w:rsid w:val="25C30E43"/>
    <w:rsid w:val="27D753F0"/>
    <w:rsid w:val="283810A3"/>
    <w:rsid w:val="29582130"/>
    <w:rsid w:val="295BB25B"/>
    <w:rsid w:val="2A7773E7"/>
    <w:rsid w:val="2AED955D"/>
    <w:rsid w:val="2B5C4B7F"/>
    <w:rsid w:val="2C6D6FD5"/>
    <w:rsid w:val="2E2F9487"/>
    <w:rsid w:val="307D04C3"/>
    <w:rsid w:val="31FFCF91"/>
    <w:rsid w:val="329E05B5"/>
    <w:rsid w:val="35EC40AB"/>
    <w:rsid w:val="36B7CCDD"/>
    <w:rsid w:val="3760FD3F"/>
    <w:rsid w:val="3AA6BC42"/>
    <w:rsid w:val="3AEEA288"/>
    <w:rsid w:val="3BEE329E"/>
    <w:rsid w:val="3EB65AC4"/>
    <w:rsid w:val="3F9DB74E"/>
    <w:rsid w:val="3FE3084C"/>
    <w:rsid w:val="40045A9D"/>
    <w:rsid w:val="409AEFE7"/>
    <w:rsid w:val="40B588B2"/>
    <w:rsid w:val="44228228"/>
    <w:rsid w:val="44A99DE6"/>
    <w:rsid w:val="45582DE1"/>
    <w:rsid w:val="467074E8"/>
    <w:rsid w:val="474001EC"/>
    <w:rsid w:val="4841E18E"/>
    <w:rsid w:val="486170FF"/>
    <w:rsid w:val="4894A5F5"/>
    <w:rsid w:val="48FA2EAF"/>
    <w:rsid w:val="4957273A"/>
    <w:rsid w:val="49DBC360"/>
    <w:rsid w:val="4A237915"/>
    <w:rsid w:val="4C1F0DEB"/>
    <w:rsid w:val="4CDAAF31"/>
    <w:rsid w:val="4DAAF751"/>
    <w:rsid w:val="4F6199CE"/>
    <w:rsid w:val="517249E3"/>
    <w:rsid w:val="51AD6523"/>
    <w:rsid w:val="52262615"/>
    <w:rsid w:val="53493584"/>
    <w:rsid w:val="53E7C168"/>
    <w:rsid w:val="544C5DD5"/>
    <w:rsid w:val="5640A395"/>
    <w:rsid w:val="56BE7727"/>
    <w:rsid w:val="581CA6A7"/>
    <w:rsid w:val="585A4788"/>
    <w:rsid w:val="59B87708"/>
    <w:rsid w:val="5A81FE05"/>
    <w:rsid w:val="5B544769"/>
    <w:rsid w:val="5BBFB09C"/>
    <w:rsid w:val="5F75CD61"/>
    <w:rsid w:val="60A8D23C"/>
    <w:rsid w:val="6144AAA9"/>
    <w:rsid w:val="624A9D23"/>
    <w:rsid w:val="62948C40"/>
    <w:rsid w:val="6351641E"/>
    <w:rsid w:val="649AD49B"/>
    <w:rsid w:val="658D23FB"/>
    <w:rsid w:val="66E11AD9"/>
    <w:rsid w:val="690B9407"/>
    <w:rsid w:val="6959B6FB"/>
    <w:rsid w:val="6978443D"/>
    <w:rsid w:val="6978CBB1"/>
    <w:rsid w:val="6A3DE78B"/>
    <w:rsid w:val="6A7CC121"/>
    <w:rsid w:val="6A92C2B5"/>
    <w:rsid w:val="6AF9BB98"/>
    <w:rsid w:val="6B19C913"/>
    <w:rsid w:val="6BA50772"/>
    <w:rsid w:val="6BCDAC54"/>
    <w:rsid w:val="6C185F26"/>
    <w:rsid w:val="6DD7B017"/>
    <w:rsid w:val="6DE0D62A"/>
    <w:rsid w:val="6EE0B8F1"/>
    <w:rsid w:val="6F9077A4"/>
    <w:rsid w:val="70482B81"/>
    <w:rsid w:val="71F0F2DD"/>
    <w:rsid w:val="72392519"/>
    <w:rsid w:val="7502CF7D"/>
    <w:rsid w:val="75410C34"/>
    <w:rsid w:val="754AB3EC"/>
    <w:rsid w:val="7780832E"/>
    <w:rsid w:val="780FBAB9"/>
    <w:rsid w:val="7A0E61B2"/>
    <w:rsid w:val="7C244748"/>
    <w:rsid w:val="7C4CB143"/>
    <w:rsid w:val="7CDDC4B2"/>
    <w:rsid w:val="7D4D9702"/>
    <w:rsid w:val="7ECDC907"/>
    <w:rsid w:val="7F7AD3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DF6C9"/>
  <w15:chartTrackingRefBased/>
  <w15:docId w15:val="{E6A95383-C19B-4D12-B5F7-6D685E99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Arial Unicode MS" w:hAnsi="Verdana" w:cs="Verdana"/>
        <w:color w:val="000000"/>
        <w:sz w:val="22"/>
        <w:szCs w:val="22"/>
        <w:u w:color="000000"/>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pBdr>
        <w:top w:val="nil"/>
        <w:left w:val="nil"/>
        <w:bottom w:val="nil"/>
        <w:right w:val="nil"/>
        <w:between w:val="nil"/>
        <w:bar w:val="nil"/>
      </w:pBdr>
      <w:spacing w:line="300" w:lineRule="exact"/>
    </w:pPr>
  </w:style>
  <w:style w:type="paragraph" w:styleId="Heading1">
    <w:name w:val="heading 1"/>
    <w:next w:val="FCEBodyText"/>
    <w:link w:val="Heading1Char"/>
    <w:pPr>
      <w:keepNext/>
      <w:pBdr>
        <w:top w:val="nil"/>
        <w:left w:val="nil"/>
        <w:bottom w:val="nil"/>
        <w:right w:val="nil"/>
        <w:between w:val="nil"/>
        <w:bar w:val="nil"/>
      </w:pBdr>
      <w:spacing w:after="120"/>
      <w:outlineLvl w:val="0"/>
    </w:pPr>
    <w:rPr>
      <w:rFonts w:cs="Arial Unicode MS"/>
      <w:color w:val="57A333"/>
      <w:kern w:val="32"/>
      <w:sz w:val="48"/>
      <w:szCs w:val="48"/>
      <w:u w:color="57A333"/>
      <w:bdr w:val="nil"/>
      <w:lang w:val="en-US"/>
    </w:rPr>
  </w:style>
  <w:style w:type="paragraph" w:styleId="Heading2">
    <w:name w:val="heading 2"/>
    <w:next w:val="FCEBodyText"/>
    <w:pPr>
      <w:keepNext/>
      <w:pBdr>
        <w:top w:val="nil"/>
        <w:left w:val="nil"/>
        <w:bottom w:val="nil"/>
        <w:right w:val="nil"/>
        <w:between w:val="nil"/>
        <w:bar w:val="nil"/>
      </w:pBdr>
      <w:spacing w:before="240" w:after="60"/>
      <w:outlineLvl w:val="1"/>
    </w:pPr>
    <w:rPr>
      <w:rFonts w:cs="Arial Unicode MS"/>
      <w:color w:val="57A333"/>
      <w:sz w:val="36"/>
      <w:szCs w:val="36"/>
      <w:u w:color="57A333"/>
      <w:bdr w:val="nil"/>
      <w:lang w:val="en-US"/>
    </w:rPr>
  </w:style>
  <w:style w:type="paragraph" w:styleId="Heading3">
    <w:name w:val="heading 3"/>
    <w:next w:val="FCEBodyText"/>
    <w:pPr>
      <w:keepNext/>
      <w:pBdr>
        <w:top w:val="nil"/>
        <w:left w:val="nil"/>
        <w:bottom w:val="nil"/>
        <w:right w:val="nil"/>
        <w:between w:val="nil"/>
        <w:bar w:val="nil"/>
      </w:pBdr>
      <w:spacing w:before="240" w:after="60"/>
      <w:outlineLvl w:val="2"/>
    </w:pPr>
    <w:rPr>
      <w:rFonts w:cs="Arial Unicode MS"/>
      <w:color w:val="57A333"/>
      <w:sz w:val="28"/>
      <w:szCs w:val="28"/>
      <w:u w:color="57A333"/>
      <w:bdr w:val="nil"/>
      <w:lang w:val="en-US"/>
    </w:rPr>
  </w:style>
  <w:style w:type="paragraph" w:styleId="Heading4">
    <w:name w:val="heading 4"/>
    <w:next w:val="FCEBodyText"/>
    <w:pPr>
      <w:keepNext/>
      <w:pBdr>
        <w:top w:val="nil"/>
        <w:left w:val="nil"/>
        <w:bottom w:val="nil"/>
        <w:right w:val="nil"/>
        <w:between w:val="nil"/>
        <w:bar w:val="nil"/>
      </w:pBdr>
      <w:spacing w:before="240" w:after="60"/>
      <w:outlineLvl w:val="3"/>
    </w:pPr>
    <w:rPr>
      <w:rFonts w:cs="Arial Unicode MS"/>
      <w:color w:val="57A333"/>
      <w:sz w:val="24"/>
      <w:szCs w:val="24"/>
      <w:u w:color="57A333"/>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pBdr>
        <w:top w:val="nil"/>
        <w:left w:val="nil"/>
        <w:bottom w:val="nil"/>
        <w:right w:val="nil"/>
        <w:between w:val="nil"/>
        <w:bar w:val="nil"/>
      </w:pBdr>
      <w:tabs>
        <w:tab w:val="center" w:pos="4320"/>
        <w:tab w:val="right" w:pos="8640"/>
      </w:tabs>
      <w:spacing w:line="300" w:lineRule="exact"/>
    </w:pPr>
    <w:rPr>
      <w:rFonts w:cs="Arial Unicode MS"/>
      <w:bdr w:val="nil"/>
      <w:lang w:val="en-US"/>
    </w:rPr>
  </w:style>
  <w:style w:type="paragraph" w:customStyle="1" w:styleId="ParentTitle">
    <w:name w:val="Parent Title"/>
    <w:pPr>
      <w:pBdr>
        <w:top w:val="nil"/>
        <w:left w:val="nil"/>
        <w:bottom w:val="nil"/>
        <w:right w:val="nil"/>
        <w:between w:val="nil"/>
        <w:bar w:val="nil"/>
      </w:pBdr>
      <w:jc w:val="right"/>
    </w:pPr>
    <w:rPr>
      <w:rFonts w:cs="Arial Unicode MS"/>
      <w:color w:val="FFFFFF"/>
      <w:sz w:val="44"/>
      <w:szCs w:val="44"/>
      <w:u w:color="FFFFFF"/>
      <w:bdr w:val="nil"/>
      <w:lang w:val="en-US"/>
    </w:rPr>
  </w:style>
  <w:style w:type="paragraph" w:styleId="Footer">
    <w:name w:val="footer"/>
    <w:pPr>
      <w:pBdr>
        <w:top w:val="nil"/>
        <w:left w:val="nil"/>
        <w:bottom w:val="nil"/>
        <w:right w:val="nil"/>
        <w:between w:val="nil"/>
        <w:bar w:val="nil"/>
      </w:pBdr>
      <w:tabs>
        <w:tab w:val="center" w:pos="4320"/>
        <w:tab w:val="right" w:pos="8640"/>
      </w:tabs>
      <w:spacing w:line="300" w:lineRule="exact"/>
    </w:pPr>
    <w:rPr>
      <w:rFonts w:eastAsia="Verdana"/>
      <w:bdr w:val="nil"/>
      <w:lang w:val="en-US"/>
    </w:rPr>
  </w:style>
  <w:style w:type="character" w:styleId="PageNumber">
    <w:name w:val="page number"/>
  </w:style>
  <w:style w:type="paragraph" w:customStyle="1" w:styleId="HeaderFooter">
    <w:name w:val="Header &amp; Footer"/>
    <w:pPr>
      <w:pBdr>
        <w:top w:val="nil"/>
        <w:left w:val="nil"/>
        <w:bottom w:val="nil"/>
        <w:right w:val="nil"/>
        <w:between w:val="nil"/>
        <w:bar w:val="nil"/>
      </w:pBdr>
      <w:tabs>
        <w:tab w:val="right" w:pos="9020"/>
      </w:tabs>
    </w:pPr>
    <w:rPr>
      <w:rFonts w:ascii="Helvetica" w:eastAsia="Helvetica" w:hAnsi="Helvetica" w:cs="Helvetica"/>
      <w:sz w:val="24"/>
      <w:szCs w:val="24"/>
      <w:bdr w:val="nil"/>
    </w:rPr>
  </w:style>
  <w:style w:type="paragraph" w:customStyle="1" w:styleId="CoverTitle1">
    <w:name w:val="Cover Title 1"/>
    <w:next w:val="CoverTitle2"/>
    <w:pPr>
      <w:pBdr>
        <w:top w:val="nil"/>
        <w:left w:val="nil"/>
        <w:bottom w:val="nil"/>
        <w:right w:val="nil"/>
        <w:between w:val="nil"/>
        <w:bar w:val="nil"/>
      </w:pBdr>
      <w:spacing w:after="120"/>
      <w:jc w:val="right"/>
    </w:pPr>
    <w:rPr>
      <w:rFonts w:cs="Arial Unicode MS"/>
      <w:color w:val="FFFFFF"/>
      <w:sz w:val="120"/>
      <w:szCs w:val="120"/>
      <w:u w:color="FFFFFF"/>
      <w:bdr w:val="nil"/>
      <w:lang w:val="en-US"/>
    </w:rPr>
  </w:style>
  <w:style w:type="paragraph" w:customStyle="1" w:styleId="CoverTitle2">
    <w:name w:val="Cover Title 2"/>
    <w:next w:val="CoverTitle3"/>
    <w:pPr>
      <w:pBdr>
        <w:top w:val="nil"/>
        <w:left w:val="nil"/>
        <w:bottom w:val="nil"/>
        <w:right w:val="nil"/>
        <w:between w:val="nil"/>
        <w:bar w:val="nil"/>
      </w:pBdr>
      <w:spacing w:after="120"/>
      <w:jc w:val="right"/>
    </w:pPr>
    <w:rPr>
      <w:rFonts w:cs="Arial Unicode MS"/>
      <w:color w:val="FFFFFF"/>
      <w:sz w:val="96"/>
      <w:szCs w:val="96"/>
      <w:u w:color="FFFFFF"/>
      <w:bdr w:val="nil"/>
      <w:lang w:val="en-US"/>
    </w:rPr>
  </w:style>
  <w:style w:type="paragraph" w:customStyle="1" w:styleId="CoverTitle3">
    <w:name w:val="Cover Title 3"/>
    <w:pPr>
      <w:pBdr>
        <w:top w:val="nil"/>
        <w:left w:val="nil"/>
        <w:bottom w:val="nil"/>
        <w:right w:val="nil"/>
        <w:between w:val="nil"/>
        <w:bar w:val="nil"/>
      </w:pBdr>
      <w:spacing w:after="120"/>
      <w:jc w:val="right"/>
    </w:pPr>
    <w:rPr>
      <w:rFonts w:cs="Arial Unicode MS"/>
      <w:color w:val="FFFFFF"/>
      <w:sz w:val="72"/>
      <w:szCs w:val="72"/>
      <w:u w:color="FFFFFF"/>
      <w:bdr w:val="nil"/>
      <w:lang w:val="en-US"/>
    </w:rPr>
  </w:style>
  <w:style w:type="paragraph" w:customStyle="1" w:styleId="MainHeading">
    <w:name w:val="Main Heading"/>
    <w:pPr>
      <w:pBdr>
        <w:top w:val="nil"/>
        <w:left w:val="nil"/>
        <w:bottom w:val="nil"/>
        <w:right w:val="nil"/>
        <w:between w:val="nil"/>
        <w:bar w:val="nil"/>
      </w:pBdr>
      <w:spacing w:after="200"/>
    </w:pPr>
    <w:rPr>
      <w:rFonts w:eastAsia="Verdana"/>
      <w:color w:val="57A333"/>
      <w:sz w:val="72"/>
      <w:szCs w:val="72"/>
      <w:u w:color="57A333"/>
      <w:bdr w:val="nil"/>
      <w:lang w:val="en-US"/>
    </w:rPr>
  </w:style>
  <w:style w:type="paragraph" w:customStyle="1" w:styleId="FCEBodyText">
    <w:name w:val="FCE Body Text"/>
    <w:pPr>
      <w:pBdr>
        <w:top w:val="nil"/>
        <w:left w:val="nil"/>
        <w:bottom w:val="nil"/>
        <w:right w:val="nil"/>
        <w:between w:val="nil"/>
        <w:bar w:val="nil"/>
      </w:pBdr>
      <w:spacing w:line="300" w:lineRule="exact"/>
    </w:pPr>
    <w:rPr>
      <w:rFonts w:cs="Arial Unicode MS"/>
      <w:bdr w:val="nil"/>
      <w:lang w:val="en-US"/>
    </w:rPr>
  </w:style>
  <w:style w:type="paragraph" w:customStyle="1" w:styleId="BulletsA">
    <w:name w:val="Bullets A"/>
    <w:pPr>
      <w:pBdr>
        <w:top w:val="nil"/>
        <w:left w:val="nil"/>
        <w:bottom w:val="nil"/>
        <w:right w:val="nil"/>
        <w:between w:val="nil"/>
        <w:bar w:val="nil"/>
      </w:pBdr>
      <w:tabs>
        <w:tab w:val="left" w:pos="284"/>
      </w:tabs>
      <w:spacing w:line="300" w:lineRule="exact"/>
    </w:pPr>
    <w:rPr>
      <w:rFonts w:cs="Arial Unicode MS"/>
      <w:bdr w:val="nil"/>
      <w:lang w:val="en-US"/>
    </w:rPr>
  </w:style>
  <w:style w:type="numbering" w:customStyle="1" w:styleId="ImportedStyle1">
    <w:name w:val="Imported Style 1"/>
    <w:pPr>
      <w:numPr>
        <w:numId w:val="1"/>
      </w:numPr>
    </w:pPr>
  </w:style>
  <w:style w:type="paragraph" w:customStyle="1" w:styleId="Numbering">
    <w:name w:val="Numbering"/>
    <w:pPr>
      <w:pBdr>
        <w:top w:val="nil"/>
        <w:left w:val="nil"/>
        <w:bottom w:val="nil"/>
        <w:right w:val="nil"/>
        <w:between w:val="nil"/>
        <w:bar w:val="nil"/>
      </w:pBdr>
      <w:tabs>
        <w:tab w:val="left" w:pos="284"/>
      </w:tabs>
      <w:spacing w:line="300" w:lineRule="exact"/>
    </w:pPr>
    <w:rPr>
      <w:rFonts w:cs="Arial Unicode MS"/>
      <w:bdr w:val="nil"/>
      <w:lang w:val="en-US"/>
    </w:rPr>
  </w:style>
  <w:style w:type="numbering" w:customStyle="1" w:styleId="ImportedStyle2">
    <w:name w:val="Imported Style 2"/>
    <w:pPr>
      <w:numPr>
        <w:numId w:val="3"/>
      </w:numPr>
    </w:pPr>
  </w:style>
  <w:style w:type="paragraph" w:styleId="BalloonText">
    <w:name w:val="Balloon Text"/>
    <w:basedOn w:val="Normal"/>
    <w:link w:val="BalloonTextChar"/>
    <w:uiPriority w:val="99"/>
    <w:semiHidden/>
    <w:unhideWhenUsed/>
    <w:rsid w:val="008A38C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A38C6"/>
    <w:rPr>
      <w:rFonts w:ascii="Tahoma" w:eastAsia="Verdana" w:hAnsi="Tahoma" w:cs="Tahoma"/>
      <w:color w:val="000000"/>
      <w:sz w:val="16"/>
      <w:szCs w:val="16"/>
      <w:u w:color="000000"/>
      <w:lang w:val="en-US"/>
    </w:rPr>
  </w:style>
  <w:style w:type="character" w:styleId="UnresolvedMention">
    <w:name w:val="Unresolved Mention"/>
    <w:uiPriority w:val="99"/>
    <w:semiHidden/>
    <w:unhideWhenUsed/>
    <w:rsid w:val="00032E09"/>
    <w:rPr>
      <w:color w:val="605E5C"/>
      <w:shd w:val="clear" w:color="auto" w:fill="E1DFDD"/>
    </w:rPr>
  </w:style>
  <w:style w:type="character" w:styleId="CommentReference">
    <w:name w:val="annotation reference"/>
    <w:uiPriority w:val="99"/>
    <w:semiHidden/>
    <w:unhideWhenUsed/>
    <w:rsid w:val="00EC3AB4"/>
    <w:rPr>
      <w:sz w:val="16"/>
      <w:szCs w:val="16"/>
    </w:rPr>
  </w:style>
  <w:style w:type="paragraph" w:styleId="CommentText">
    <w:name w:val="annotation text"/>
    <w:basedOn w:val="Normal"/>
    <w:link w:val="CommentTextChar"/>
    <w:uiPriority w:val="99"/>
    <w:unhideWhenUsed/>
    <w:rsid w:val="00EC3AB4"/>
    <w:rPr>
      <w:sz w:val="20"/>
      <w:szCs w:val="20"/>
    </w:rPr>
  </w:style>
  <w:style w:type="character" w:customStyle="1" w:styleId="CommentTextChar">
    <w:name w:val="Comment Text Char"/>
    <w:link w:val="CommentText"/>
    <w:uiPriority w:val="99"/>
    <w:rsid w:val="00EC3AB4"/>
    <w:rPr>
      <w:rFonts w:ascii="Verdana" w:eastAsia="Verdana" w:hAnsi="Verdana" w:cs="Verdana"/>
      <w:color w:val="000000"/>
      <w:u w:color="000000"/>
      <w:bdr w:val="nil"/>
      <w:lang w:val="en-US"/>
    </w:rPr>
  </w:style>
  <w:style w:type="paragraph" w:styleId="CommentSubject">
    <w:name w:val="annotation subject"/>
    <w:basedOn w:val="CommentText"/>
    <w:next w:val="CommentText"/>
    <w:link w:val="CommentSubjectChar"/>
    <w:uiPriority w:val="99"/>
    <w:semiHidden/>
    <w:unhideWhenUsed/>
    <w:rsid w:val="00EC3AB4"/>
    <w:rPr>
      <w:b/>
      <w:bCs/>
    </w:rPr>
  </w:style>
  <w:style w:type="character" w:customStyle="1" w:styleId="CommentSubjectChar">
    <w:name w:val="Comment Subject Char"/>
    <w:link w:val="CommentSubject"/>
    <w:uiPriority w:val="99"/>
    <w:semiHidden/>
    <w:rsid w:val="00EC3AB4"/>
    <w:rPr>
      <w:rFonts w:ascii="Verdana" w:eastAsia="Verdana" w:hAnsi="Verdana" w:cs="Verdana"/>
      <w:b/>
      <w:bCs/>
      <w:color w:val="000000"/>
      <w:u w:color="000000"/>
      <w:bdr w:val="nil"/>
      <w:lang w:val="en-US"/>
    </w:rPr>
  </w:style>
  <w:style w:type="paragraph" w:styleId="Revision">
    <w:name w:val="Revision"/>
    <w:hidden/>
    <w:uiPriority w:val="99"/>
    <w:semiHidden/>
    <w:rsid w:val="00B15623"/>
    <w:rPr>
      <w:rFonts w:eastAsia="Verdana"/>
      <w:bdr w:val="nil"/>
      <w:lang w:val="en-US"/>
    </w:rPr>
  </w:style>
  <w:style w:type="character" w:styleId="FollowedHyperlink">
    <w:name w:val="FollowedHyperlink"/>
    <w:uiPriority w:val="99"/>
    <w:semiHidden/>
    <w:unhideWhenUsed/>
    <w:rsid w:val="002746DB"/>
    <w:rPr>
      <w:color w:val="954F72"/>
      <w:u w:val="single"/>
    </w:rPr>
  </w:style>
  <w:style w:type="paragraph" w:styleId="FootnoteText">
    <w:name w:val="footnote text"/>
    <w:basedOn w:val="Normal"/>
    <w:link w:val="FootnoteTextChar"/>
    <w:uiPriority w:val="99"/>
    <w:semiHidden/>
    <w:unhideWhenUsed/>
    <w:rsid w:val="00C625F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Calibri" w:eastAsia="Calibri" w:hAnsi="Calibri" w:cs="Times New Roman"/>
      <w:color w:val="auto"/>
      <w:sz w:val="20"/>
      <w:szCs w:val="20"/>
      <w:lang w:eastAsia="en-US"/>
    </w:rPr>
  </w:style>
  <w:style w:type="character" w:customStyle="1" w:styleId="FootnoteTextChar">
    <w:name w:val="Footnote Text Char"/>
    <w:link w:val="FootnoteText"/>
    <w:uiPriority w:val="99"/>
    <w:semiHidden/>
    <w:rsid w:val="00C625F9"/>
    <w:rPr>
      <w:rFonts w:ascii="Calibri" w:eastAsia="Calibri" w:hAnsi="Calibri"/>
      <w:lang w:eastAsia="en-US"/>
    </w:rPr>
  </w:style>
  <w:style w:type="character" w:styleId="FootnoteReference">
    <w:name w:val="footnote reference"/>
    <w:uiPriority w:val="99"/>
    <w:semiHidden/>
    <w:unhideWhenUsed/>
    <w:rsid w:val="00C625F9"/>
    <w:rPr>
      <w:vertAlign w:val="superscript"/>
    </w:rPr>
  </w:style>
  <w:style w:type="paragraph" w:styleId="ListParagraph">
    <w:name w:val="List Paragraph"/>
    <w:basedOn w:val="Normal"/>
    <w:uiPriority w:val="34"/>
    <w:qFormat/>
    <w:rsid w:val="0038705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20"/>
    </w:pPr>
    <w:rPr>
      <w:rFonts w:ascii="Calibri" w:eastAsia="Calibri" w:hAnsi="Calibri" w:cs="Calibri"/>
      <w:color w:val="auto"/>
      <w:lang w:eastAsia="en-US"/>
    </w:rPr>
  </w:style>
  <w:style w:type="paragraph" w:styleId="TOC1">
    <w:name w:val="toc 1"/>
    <w:next w:val="Normal"/>
    <w:autoRedefine/>
    <w:uiPriority w:val="39"/>
    <w:unhideWhenUsed/>
    <w:rsid w:val="0045771A"/>
    <w:pPr>
      <w:tabs>
        <w:tab w:val="right" w:leader="dot" w:pos="9736"/>
      </w:tabs>
      <w:spacing w:before="120" w:after="120"/>
    </w:pPr>
    <w:rPr>
      <w:rFonts w:eastAsia="Verdana" w:cs="Calibri"/>
      <w:b/>
      <w:bCs/>
      <w:bdr w:val="nil"/>
    </w:rPr>
  </w:style>
  <w:style w:type="paragraph" w:styleId="TOC2">
    <w:name w:val="toc 2"/>
    <w:basedOn w:val="Normal"/>
    <w:next w:val="Normal"/>
    <w:autoRedefine/>
    <w:uiPriority w:val="39"/>
    <w:unhideWhenUsed/>
    <w:rsid w:val="00606993"/>
    <w:pPr>
      <w:tabs>
        <w:tab w:val="right" w:leader="dot" w:pos="9905"/>
      </w:tabs>
      <w:ind w:left="220"/>
    </w:pPr>
    <w:rPr>
      <w:rFonts w:ascii="Calibri" w:hAnsi="Calibri" w:cs="Calibri"/>
      <w:smallCaps/>
      <w:sz w:val="20"/>
      <w:szCs w:val="20"/>
    </w:rPr>
  </w:style>
  <w:style w:type="paragraph" w:styleId="TOC3">
    <w:name w:val="toc 3"/>
    <w:basedOn w:val="Normal"/>
    <w:next w:val="Normal"/>
    <w:autoRedefine/>
    <w:uiPriority w:val="39"/>
    <w:unhideWhenUsed/>
    <w:rsid w:val="006B4E96"/>
    <w:pPr>
      <w:ind w:left="440"/>
    </w:pPr>
    <w:rPr>
      <w:rFonts w:ascii="Calibri" w:hAnsi="Calibri" w:cs="Calibri"/>
      <w:i/>
      <w:iCs/>
      <w:sz w:val="20"/>
      <w:szCs w:val="20"/>
    </w:rPr>
  </w:style>
  <w:style w:type="paragraph" w:styleId="TOC4">
    <w:name w:val="toc 4"/>
    <w:basedOn w:val="Normal"/>
    <w:next w:val="Normal"/>
    <w:autoRedefine/>
    <w:uiPriority w:val="39"/>
    <w:unhideWhenUsed/>
    <w:rsid w:val="006B4E96"/>
    <w:pPr>
      <w:ind w:left="660"/>
    </w:pPr>
    <w:rPr>
      <w:rFonts w:ascii="Calibri" w:hAnsi="Calibri" w:cs="Calibri"/>
      <w:sz w:val="18"/>
      <w:szCs w:val="18"/>
    </w:rPr>
  </w:style>
  <w:style w:type="paragraph" w:styleId="TOC5">
    <w:name w:val="toc 5"/>
    <w:basedOn w:val="Normal"/>
    <w:next w:val="Normal"/>
    <w:autoRedefine/>
    <w:uiPriority w:val="39"/>
    <w:unhideWhenUsed/>
    <w:rsid w:val="006B4E96"/>
    <w:pPr>
      <w:ind w:left="880"/>
    </w:pPr>
    <w:rPr>
      <w:rFonts w:ascii="Calibri" w:hAnsi="Calibri" w:cs="Calibri"/>
      <w:sz w:val="18"/>
      <w:szCs w:val="18"/>
    </w:rPr>
  </w:style>
  <w:style w:type="paragraph" w:styleId="TOC6">
    <w:name w:val="toc 6"/>
    <w:basedOn w:val="Normal"/>
    <w:next w:val="Normal"/>
    <w:autoRedefine/>
    <w:uiPriority w:val="39"/>
    <w:unhideWhenUsed/>
    <w:rsid w:val="006B4E96"/>
    <w:pPr>
      <w:ind w:left="1100"/>
    </w:pPr>
    <w:rPr>
      <w:rFonts w:ascii="Calibri" w:hAnsi="Calibri" w:cs="Calibri"/>
      <w:sz w:val="18"/>
      <w:szCs w:val="18"/>
    </w:rPr>
  </w:style>
  <w:style w:type="paragraph" w:styleId="TOC7">
    <w:name w:val="toc 7"/>
    <w:basedOn w:val="Normal"/>
    <w:next w:val="Normal"/>
    <w:autoRedefine/>
    <w:uiPriority w:val="39"/>
    <w:unhideWhenUsed/>
    <w:rsid w:val="006B4E96"/>
    <w:pPr>
      <w:ind w:left="1320"/>
    </w:pPr>
    <w:rPr>
      <w:rFonts w:ascii="Calibri" w:hAnsi="Calibri" w:cs="Calibri"/>
      <w:sz w:val="18"/>
      <w:szCs w:val="18"/>
    </w:rPr>
  </w:style>
  <w:style w:type="paragraph" w:styleId="TOC8">
    <w:name w:val="toc 8"/>
    <w:basedOn w:val="Normal"/>
    <w:next w:val="Normal"/>
    <w:autoRedefine/>
    <w:uiPriority w:val="39"/>
    <w:unhideWhenUsed/>
    <w:rsid w:val="006B4E96"/>
    <w:pPr>
      <w:ind w:left="1540"/>
    </w:pPr>
    <w:rPr>
      <w:rFonts w:ascii="Calibri" w:hAnsi="Calibri" w:cs="Calibri"/>
      <w:sz w:val="18"/>
      <w:szCs w:val="18"/>
    </w:rPr>
  </w:style>
  <w:style w:type="paragraph" w:styleId="TOC9">
    <w:name w:val="toc 9"/>
    <w:basedOn w:val="Normal"/>
    <w:next w:val="Normal"/>
    <w:autoRedefine/>
    <w:uiPriority w:val="39"/>
    <w:unhideWhenUsed/>
    <w:rsid w:val="006B4E96"/>
    <w:pPr>
      <w:ind w:left="1760"/>
    </w:pPr>
    <w:rPr>
      <w:rFonts w:ascii="Calibri" w:hAnsi="Calibri" w:cs="Calibri"/>
      <w:sz w:val="18"/>
      <w:szCs w:val="18"/>
    </w:rPr>
  </w:style>
  <w:style w:type="character" w:styleId="Emphasis">
    <w:name w:val="Emphasis"/>
    <w:uiPriority w:val="20"/>
    <w:qFormat/>
    <w:rsid w:val="00AA6DF6"/>
    <w:rPr>
      <w:i/>
      <w:iCs/>
    </w:rPr>
  </w:style>
  <w:style w:type="paragraph" w:styleId="TOCHeading">
    <w:name w:val="TOC Heading"/>
    <w:basedOn w:val="Heading1"/>
    <w:next w:val="Normal"/>
    <w:uiPriority w:val="39"/>
    <w:unhideWhenUsed/>
    <w:qFormat/>
    <w:rsid w:val="00D1793D"/>
    <w:pPr>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outlineLvl w:val="9"/>
    </w:pPr>
    <w:rPr>
      <w:rFonts w:ascii="Calibri Light" w:eastAsia="Times New Roman" w:hAnsi="Calibri Light" w:cs="Times New Roman"/>
      <w:color w:val="2F5496"/>
      <w:kern w:val="0"/>
      <w:sz w:val="32"/>
      <w:szCs w:val="32"/>
      <w:bdr w:val="none" w:sz="0" w:space="0" w:color="auto"/>
      <w:lang w:eastAsia="en-US"/>
    </w:rPr>
  </w:style>
  <w:style w:type="character" w:styleId="Strong">
    <w:name w:val="Strong"/>
    <w:uiPriority w:val="22"/>
    <w:qFormat/>
    <w:rsid w:val="00392713"/>
    <w:rPr>
      <w:b/>
      <w:bCs/>
    </w:rPr>
  </w:style>
  <w:style w:type="character" w:styleId="Mention">
    <w:name w:val="Mention"/>
    <w:uiPriority w:val="99"/>
    <w:unhideWhenUsed/>
    <w:rsid w:val="00AB6C05"/>
    <w:rPr>
      <w:color w:val="2B579A"/>
      <w:shd w:val="clear" w:color="auto" w:fill="E1DFDD"/>
    </w:rPr>
  </w:style>
  <w:style w:type="table" w:styleId="PlainTable2">
    <w:name w:val="Plain Table 2"/>
    <w:basedOn w:val="TableNormal"/>
    <w:uiPriority w:val="42"/>
    <w:rsid w:val="000E4814"/>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next w:val="PlainTable2"/>
    <w:uiPriority w:val="42"/>
    <w:rsid w:val="00CE452F"/>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ImportedStyle11">
    <w:name w:val="Imported Style 11"/>
    <w:rsid w:val="00566D07"/>
  </w:style>
  <w:style w:type="table" w:styleId="TableGrid">
    <w:name w:val="Table Grid"/>
    <w:basedOn w:val="TableNormal"/>
    <w:uiPriority w:val="39"/>
    <w:rsid w:val="008D5A3D"/>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2">
    <w:name w:val="Imported Style 12"/>
    <w:rsid w:val="008D5A3D"/>
  </w:style>
  <w:style w:type="paragraph" w:customStyle="1" w:styleId="pf0">
    <w:name w:val="pf0"/>
    <w:basedOn w:val="Normal"/>
    <w:rsid w:val="00CF14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f11">
    <w:name w:val="cf11"/>
    <w:basedOn w:val="DefaultParagraphFont"/>
    <w:rsid w:val="00CF145A"/>
    <w:rPr>
      <w:rFonts w:ascii="Segoe UI" w:hAnsi="Segoe UI" w:cs="Segoe UI" w:hint="default"/>
      <w:sz w:val="18"/>
      <w:szCs w:val="18"/>
    </w:rPr>
  </w:style>
  <w:style w:type="table" w:customStyle="1" w:styleId="TableGrid1">
    <w:name w:val="Table Grid1"/>
    <w:basedOn w:val="TableNormal"/>
    <w:next w:val="TableGrid"/>
    <w:uiPriority w:val="39"/>
    <w:rsid w:val="00047CE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Heading1"/>
    <w:link w:val="Header1Char"/>
    <w:qFormat/>
    <w:rsid w:val="003B3F23"/>
    <w:rPr>
      <w:lang w:val="en-GB"/>
    </w:rPr>
  </w:style>
  <w:style w:type="character" w:customStyle="1" w:styleId="Heading1Char">
    <w:name w:val="Heading 1 Char"/>
    <w:basedOn w:val="DefaultParagraphFont"/>
    <w:link w:val="Heading1"/>
    <w:rsid w:val="003B3F23"/>
    <w:rPr>
      <w:rFonts w:ascii="Verdana" w:hAnsi="Verdana" w:cs="Arial Unicode MS"/>
      <w:color w:val="57A333"/>
      <w:kern w:val="32"/>
      <w:sz w:val="48"/>
      <w:szCs w:val="48"/>
      <w:u w:color="57A333"/>
      <w:bdr w:val="nil"/>
      <w:lang w:val="en-US"/>
    </w:rPr>
  </w:style>
  <w:style w:type="character" w:customStyle="1" w:styleId="Header1Char">
    <w:name w:val="Header1 Char"/>
    <w:basedOn w:val="Heading1Char"/>
    <w:link w:val="Header1"/>
    <w:rsid w:val="003B3F23"/>
    <w:rPr>
      <w:rFonts w:ascii="Verdana" w:hAnsi="Verdana" w:cs="Arial Unicode MS"/>
      <w:color w:val="57A333"/>
      <w:kern w:val="32"/>
      <w:sz w:val="48"/>
      <w:szCs w:val="48"/>
      <w:u w:color="57A333"/>
      <w:bdr w:val="nil"/>
      <w:lang w:val="en-US"/>
    </w:rPr>
  </w:style>
  <w:style w:type="table" w:customStyle="1" w:styleId="TableGrid2">
    <w:name w:val="Table Grid2"/>
    <w:basedOn w:val="TableNormal"/>
    <w:next w:val="TableGrid"/>
    <w:uiPriority w:val="39"/>
    <w:rsid w:val="00885B82"/>
    <w:rPr>
      <w:rFonts w:asciiTheme="minorHAnsi" w:eastAsiaTheme="minorHAnsi" w:hAnsiTheme="minorHAnsi" w:cstheme="minorBidi"/>
      <w:color w:val="auto"/>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3">
    <w:name w:val="Imported Style 13"/>
    <w:rsid w:val="00BA51C5"/>
  </w:style>
  <w:style w:type="table" w:customStyle="1" w:styleId="TableGrid3">
    <w:name w:val="Table Grid3"/>
    <w:basedOn w:val="TableNormal"/>
    <w:next w:val="TableGrid"/>
    <w:uiPriority w:val="39"/>
    <w:rsid w:val="00D31506"/>
    <w:rPr>
      <w:rFonts w:asciiTheme="minorHAnsi" w:eastAsiaTheme="minorHAnsi" w:hAnsiTheme="minorHAnsi" w:cstheme="minorBidi"/>
      <w:color w:val="auto"/>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65CAB"/>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65CAB"/>
    <w:rPr>
      <w:rFonts w:asciiTheme="majorHAnsi" w:eastAsiaTheme="majorEastAsia" w:hAnsiTheme="majorHAnsi" w:cstheme="majorBidi"/>
      <w:color w:val="auto"/>
      <w:spacing w:val="-10"/>
      <w:kern w:val="28"/>
      <w:sz w:val="56"/>
      <w:szCs w:val="56"/>
    </w:rPr>
  </w:style>
  <w:style w:type="table" w:customStyle="1" w:styleId="TableGrid4">
    <w:name w:val="Table Grid4"/>
    <w:basedOn w:val="TableNormal"/>
    <w:next w:val="TableGrid"/>
    <w:uiPriority w:val="39"/>
    <w:rsid w:val="00465CAB"/>
    <w:rPr>
      <w:rFonts w:ascii="Calibri" w:eastAsia="Calibri" w:hAnsi="Calibri" w:cs="Times New Roman"/>
      <w:color w:val="auto"/>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31AB5"/>
    <w:rPr>
      <w:rFonts w:ascii="Calibri" w:eastAsia="Calibri" w:hAnsi="Calibri" w:cs="Times New Roman"/>
      <w:color w:val="auto"/>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08276">
      <w:bodyDiv w:val="1"/>
      <w:marLeft w:val="0"/>
      <w:marRight w:val="0"/>
      <w:marTop w:val="0"/>
      <w:marBottom w:val="0"/>
      <w:divBdr>
        <w:top w:val="none" w:sz="0" w:space="0" w:color="auto"/>
        <w:left w:val="none" w:sz="0" w:space="0" w:color="auto"/>
        <w:bottom w:val="none" w:sz="0" w:space="0" w:color="auto"/>
        <w:right w:val="none" w:sz="0" w:space="0" w:color="auto"/>
      </w:divBdr>
    </w:div>
    <w:div w:id="872377904">
      <w:bodyDiv w:val="1"/>
      <w:marLeft w:val="0"/>
      <w:marRight w:val="0"/>
      <w:marTop w:val="0"/>
      <w:marBottom w:val="0"/>
      <w:divBdr>
        <w:top w:val="none" w:sz="0" w:space="0" w:color="auto"/>
        <w:left w:val="none" w:sz="0" w:space="0" w:color="auto"/>
        <w:bottom w:val="none" w:sz="0" w:space="0" w:color="auto"/>
        <w:right w:val="none" w:sz="0" w:space="0" w:color="auto"/>
      </w:divBdr>
    </w:div>
    <w:div w:id="1013264869">
      <w:bodyDiv w:val="1"/>
      <w:marLeft w:val="0"/>
      <w:marRight w:val="0"/>
      <w:marTop w:val="0"/>
      <w:marBottom w:val="0"/>
      <w:divBdr>
        <w:top w:val="none" w:sz="0" w:space="0" w:color="auto"/>
        <w:left w:val="none" w:sz="0" w:space="0" w:color="auto"/>
        <w:bottom w:val="none" w:sz="0" w:space="0" w:color="auto"/>
        <w:right w:val="none" w:sz="0" w:space="0" w:color="auto"/>
      </w:divBdr>
    </w:div>
    <w:div w:id="1030108375">
      <w:bodyDiv w:val="1"/>
      <w:marLeft w:val="0"/>
      <w:marRight w:val="0"/>
      <w:marTop w:val="0"/>
      <w:marBottom w:val="0"/>
      <w:divBdr>
        <w:top w:val="none" w:sz="0" w:space="0" w:color="auto"/>
        <w:left w:val="none" w:sz="0" w:space="0" w:color="auto"/>
        <w:bottom w:val="none" w:sz="0" w:space="0" w:color="auto"/>
        <w:right w:val="none" w:sz="0" w:space="0" w:color="auto"/>
      </w:divBdr>
    </w:div>
    <w:div w:id="1142505328">
      <w:bodyDiv w:val="1"/>
      <w:marLeft w:val="0"/>
      <w:marRight w:val="0"/>
      <w:marTop w:val="0"/>
      <w:marBottom w:val="0"/>
      <w:divBdr>
        <w:top w:val="none" w:sz="0" w:space="0" w:color="auto"/>
        <w:left w:val="none" w:sz="0" w:space="0" w:color="auto"/>
        <w:bottom w:val="none" w:sz="0" w:space="0" w:color="auto"/>
        <w:right w:val="none" w:sz="0" w:space="0" w:color="auto"/>
      </w:divBdr>
    </w:div>
    <w:div w:id="1259560864">
      <w:bodyDiv w:val="1"/>
      <w:marLeft w:val="0"/>
      <w:marRight w:val="0"/>
      <w:marTop w:val="0"/>
      <w:marBottom w:val="0"/>
      <w:divBdr>
        <w:top w:val="none" w:sz="0" w:space="0" w:color="auto"/>
        <w:left w:val="none" w:sz="0" w:space="0" w:color="auto"/>
        <w:bottom w:val="none" w:sz="0" w:space="0" w:color="auto"/>
        <w:right w:val="none" w:sz="0" w:space="0" w:color="auto"/>
      </w:divBdr>
    </w:div>
    <w:div w:id="1473671239">
      <w:bodyDiv w:val="1"/>
      <w:marLeft w:val="0"/>
      <w:marRight w:val="0"/>
      <w:marTop w:val="0"/>
      <w:marBottom w:val="0"/>
      <w:divBdr>
        <w:top w:val="none" w:sz="0" w:space="0" w:color="auto"/>
        <w:left w:val="none" w:sz="0" w:space="0" w:color="auto"/>
        <w:bottom w:val="none" w:sz="0" w:space="0" w:color="auto"/>
        <w:right w:val="none" w:sz="0" w:space="0" w:color="auto"/>
      </w:divBdr>
    </w:div>
    <w:div w:id="1541697888">
      <w:bodyDiv w:val="1"/>
      <w:marLeft w:val="0"/>
      <w:marRight w:val="0"/>
      <w:marTop w:val="0"/>
      <w:marBottom w:val="0"/>
      <w:divBdr>
        <w:top w:val="none" w:sz="0" w:space="0" w:color="auto"/>
        <w:left w:val="none" w:sz="0" w:space="0" w:color="auto"/>
        <w:bottom w:val="none" w:sz="0" w:space="0" w:color="auto"/>
        <w:right w:val="none" w:sz="0" w:space="0" w:color="auto"/>
      </w:divBdr>
    </w:div>
    <w:div w:id="1733238555">
      <w:bodyDiv w:val="1"/>
      <w:marLeft w:val="0"/>
      <w:marRight w:val="0"/>
      <w:marTop w:val="0"/>
      <w:marBottom w:val="0"/>
      <w:divBdr>
        <w:top w:val="none" w:sz="0" w:space="0" w:color="auto"/>
        <w:left w:val="none" w:sz="0" w:space="0" w:color="auto"/>
        <w:bottom w:val="none" w:sz="0" w:space="0" w:color="auto"/>
        <w:right w:val="none" w:sz="0" w:space="0" w:color="auto"/>
      </w:divBdr>
    </w:div>
    <w:div w:id="1781141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atabase.bsbi.org/index.php?logout&amp;login" TargetMode="External"/><Relationship Id="rId18" Type="http://schemas.openxmlformats.org/officeDocument/2006/relationships/image" Target="media/image1.png"/><Relationship Id="rId26" Type="http://schemas.openxmlformats.org/officeDocument/2006/relationships/hyperlink" Target="mailto:sebastian.crichton@forestrycommission.gov.uk" TargetMode="External"/><Relationship Id="rId39" Type="http://schemas.openxmlformats.org/officeDocument/2006/relationships/fontTable" Target="fontTable.xml"/><Relationship Id="rId21" Type="http://schemas.openxmlformats.org/officeDocument/2006/relationships/image" Target="media/image4.JPG"/><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uk/government/publications/principles-for-afforestation-on-or-near-priority-habitats-operations-note-43" TargetMode="External"/><Relationship Id="rId25" Type="http://schemas.openxmlformats.org/officeDocument/2006/relationships/hyperlink" Target="mailto:callum.nixon@forestrycommission.gov.uk" TargetMode="External"/><Relationship Id="rId33" Type="http://schemas.openxmlformats.org/officeDocument/2006/relationships/image" Target="media/image7.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jncc.gov.uk/our-work/conservation-designations-for-uk-taxa/" TargetMode="External"/><Relationship Id="rId20" Type="http://schemas.openxmlformats.org/officeDocument/2006/relationships/image" Target="media/image3.JPG"/><Relationship Id="rId29" Type="http://schemas.openxmlformats.org/officeDocument/2006/relationships/hyperlink" Target="mailto:keith.mcsweeney@forestrycommission.gov.u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phil.wilson@forestrycommission.gov.uk" TargetMode="External"/><Relationship Id="rId32" Type="http://schemas.openxmlformats.org/officeDocument/2006/relationships/hyperlink" Target="https://www.gov.uk/government/publications/natural-environment-survey-and-assessment-instructions"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bsbi.org/rare-plant-registers" TargetMode="External"/><Relationship Id="rId23" Type="http://schemas.openxmlformats.org/officeDocument/2006/relationships/hyperlink" Target="mailto:meg.coates@forestrycommission.gov.uk" TargetMode="External"/><Relationship Id="rId28" Type="http://schemas.openxmlformats.org/officeDocument/2006/relationships/hyperlink" Target="mailto:lisa.kerslake@forestrycommission.gov.uk" TargetMode="External"/><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2.JPG"/><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atalogue.ceh.ac.uk/documents/af2ac4af-12c6-4152-8ed7-e886ed19622b" TargetMode="External"/><Relationship Id="rId22" Type="http://schemas.openxmlformats.org/officeDocument/2006/relationships/image" Target="media/image5.JPG"/><Relationship Id="rId27" Type="http://schemas.openxmlformats.org/officeDocument/2006/relationships/hyperlink" Target="mailto:richard.knott@forestrycommission.gov.uk" TargetMode="External"/><Relationship Id="rId30" Type="http://schemas.openxmlformats.org/officeDocument/2006/relationships/hyperlink" Target="https://www.gov.uk/government/publications/natural-environment-survey-and-assessment-instructions" TargetMode="External"/><Relationship Id="rId35" Type="http://schemas.openxmlformats.org/officeDocument/2006/relationships/header" Target="header2.xml"/><Relationship Id="rId8" Type="http://schemas.openxmlformats.org/officeDocument/2006/relationships/styles" Target="styl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2D8F63C52BB440845831C2839D6A5C" ma:contentTypeVersion="18" ma:contentTypeDescription="Create a new document." ma:contentTypeScope="" ma:versionID="7aa6aa75dbb5ad5344f29b34550959ee">
  <xsd:schema xmlns:xsd="http://www.w3.org/2001/XMLSchema" xmlns:xs="http://www.w3.org/2001/XMLSchema" xmlns:p="http://schemas.microsoft.com/office/2006/metadata/properties" xmlns:ns2="ace9e539-17f1-4715-8bce-9b91b7227f85" xmlns:ns3="fb75907c-f151-45bd-9639-5d72b9c9a855" targetNamespace="http://schemas.microsoft.com/office/2006/metadata/properties" ma:root="true" ma:fieldsID="7d98a7697c05696cf75b849e792e9590" ns2:_="" ns3:_="">
    <xsd:import namespace="ace9e539-17f1-4715-8bce-9b91b7227f85"/>
    <xsd:import namespace="fb75907c-f151-45bd-9639-5d72b9c9a8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9e539-17f1-4715-8bce-9b91b7227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4b88a2-1063-41c3-ba40-5f24348f80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75907c-f151-45bd-9639-5d72b9c9a8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92653ea-735d-4d45-8f5e-04681bf01d4c}" ma:internalName="TaxCatchAll" ma:showField="CatchAllData" ma:web="fb75907c-f151-45bd-9639-5d72b9c9a8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e9e539-17f1-4715-8bce-9b91b7227f85">
      <Terms xmlns="http://schemas.microsoft.com/office/infopath/2007/PartnerControls"/>
    </lcf76f155ced4ddcb4097134ff3c332f>
    <TaxCatchAll xmlns="fb75907c-f151-45bd-9639-5d72b9c9a85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7EF370-9EB0-4692-8C7F-070C520D0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9e539-17f1-4715-8bce-9b91b7227f85"/>
    <ds:schemaRef ds:uri="fb75907c-f151-45bd-9639-5d72b9c9a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D56C4-70EC-4E5F-B03C-9D50F68E1740}">
  <ds:schemaRefs>
    <ds:schemaRef ds:uri="http://schemas.microsoft.com/sharepoint/v3/contenttype/forms"/>
  </ds:schemaRefs>
</ds:datastoreItem>
</file>

<file path=customXml/itemProps3.xml><?xml version="1.0" encoding="utf-8"?>
<ds:datastoreItem xmlns:ds="http://schemas.openxmlformats.org/officeDocument/2006/customXml" ds:itemID="{B9BCD150-964D-4E9D-9873-8D66A51EBF1E}">
  <ds:schemaRefs>
    <ds:schemaRef ds:uri="http://schemas.microsoft.com/office/2006/metadata/properties"/>
    <ds:schemaRef ds:uri="http://schemas.microsoft.com/office/infopath/2007/PartnerControls"/>
    <ds:schemaRef ds:uri="ace9e539-17f1-4715-8bce-9b91b7227f85"/>
    <ds:schemaRef ds:uri="fb75907c-f151-45bd-9639-5d72b9c9a855"/>
  </ds:schemaRefs>
</ds:datastoreItem>
</file>

<file path=customXml/itemProps4.xml><?xml version="1.0" encoding="utf-8"?>
<ds:datastoreItem xmlns:ds="http://schemas.openxmlformats.org/officeDocument/2006/customXml" ds:itemID="{9321E212-DDA3-4203-8CFB-133E3BF1B123}">
  <ds:schemaRefs>
    <ds:schemaRef ds:uri="http://schemas.microsoft.com/sharepoint/v3/contenttype/forms"/>
  </ds:schemaRefs>
</ds:datastoreItem>
</file>

<file path=customXml/itemProps5.xml><?xml version="1.0" encoding="utf-8"?>
<ds:datastoreItem xmlns:ds="http://schemas.openxmlformats.org/officeDocument/2006/customXml" ds:itemID="{F681710E-2DC2-46C1-A714-6A6010DA5DB1}">
  <ds:schemaRefs>
    <ds:schemaRef ds:uri="http://schemas.openxmlformats.org/officeDocument/2006/bibliography"/>
  </ds:schemaRefs>
</ds:datastoreItem>
</file>

<file path=customXml/itemProps6.xml><?xml version="1.0" encoding="utf-8"?>
<ds:datastoreItem xmlns:ds="http://schemas.openxmlformats.org/officeDocument/2006/customXml" ds:itemID="{B07EA00B-111F-4CDF-8153-B17A9491C2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3947</Words>
  <Characters>22500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Forestry Commission</Company>
  <LinksUpToDate>false</LinksUpToDate>
  <CharactersWithSpaces>26395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Rachael</dc:creator>
  <cp:keywords/>
  <cp:lastModifiedBy>Gemma Aronson</cp:lastModifiedBy>
  <cp:revision>3</cp:revision>
  <cp:lastPrinted>2023-07-31T18:06:00Z</cp:lastPrinted>
  <dcterms:created xsi:type="dcterms:W3CDTF">2024-06-06T15:28:00Z</dcterms:created>
  <dcterms:modified xsi:type="dcterms:W3CDTF">2024-06-11T12:08:00Z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0x010100772D8F63C52BB440845831C2839D6A5C</vt:lpwstr>
  </property>
  <property fmtid="{D5CDD505-2E9C-101B-9397-08002B2CF9AE}" pid="4" name="MSIP_Label_5ad63538-a7d0-4d63-95ef-ceb71aab01ba_Enabled">
    <vt:lpwstr>true</vt:lpwstr>
  </property>
  <property fmtid="{D5CDD505-2E9C-101B-9397-08002B2CF9AE}" pid="5" name="MSIP_Label_5ad63538-a7d0-4d63-95ef-ceb71aab01ba_SetDate">
    <vt:lpwstr>2024-06-06T15:28:16Z</vt:lpwstr>
  </property>
  <property fmtid="{D5CDD505-2E9C-101B-9397-08002B2CF9AE}" pid="6" name="MSIP_Label_5ad63538-a7d0-4d63-95ef-ceb71aab01ba_Method">
    <vt:lpwstr>Standard</vt:lpwstr>
  </property>
  <property fmtid="{D5CDD505-2E9C-101B-9397-08002B2CF9AE}" pid="7" name="MSIP_Label_5ad63538-a7d0-4d63-95ef-ceb71aab01ba_Name">
    <vt:lpwstr>Official</vt:lpwstr>
  </property>
  <property fmtid="{D5CDD505-2E9C-101B-9397-08002B2CF9AE}" pid="8" name="MSIP_Label_5ad63538-a7d0-4d63-95ef-ceb71aab01ba_SiteId">
    <vt:lpwstr>05c525e9-f9e4-4ca2-8c55-e4740272c3bc</vt:lpwstr>
  </property>
  <property fmtid="{D5CDD505-2E9C-101B-9397-08002B2CF9AE}" pid="9" name="MSIP_Label_5ad63538-a7d0-4d63-95ef-ceb71aab01ba_ActionId">
    <vt:lpwstr>eda4ce90-8395-4e7f-83da-ba839dc9e9a7</vt:lpwstr>
  </property>
  <property fmtid="{D5CDD505-2E9C-101B-9397-08002B2CF9AE}" pid="10" name="MSIP_Label_5ad63538-a7d0-4d63-95ef-ceb71aab01ba_ContentBits">
    <vt:lpwstr>0</vt:lpwstr>
  </property>
</Properties>
</file>