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202B" w14:textId="77777777" w:rsidR="000B0589" w:rsidRDefault="000B0589" w:rsidP="00BC2702">
      <w:pPr>
        <w:pStyle w:val="Conditions1"/>
        <w:numPr>
          <w:ilvl w:val="0"/>
          <w:numId w:val="0"/>
        </w:numPr>
      </w:pPr>
      <w:r>
        <w:rPr>
          <w:noProof/>
        </w:rPr>
        <w:drawing>
          <wp:inline distT="0" distB="0" distL="0" distR="0" wp14:anchorId="00638D2C" wp14:editId="062B90D4">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17AD91B" w14:textId="77777777" w:rsidR="000B0589" w:rsidRDefault="000B0589" w:rsidP="00A5760C"/>
    <w:p w14:paraId="00E79F3A"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D46B11" w14:paraId="77C1433A" w14:textId="77777777" w:rsidTr="00D46B11">
        <w:trPr>
          <w:cantSplit/>
          <w:trHeight w:val="23"/>
        </w:trPr>
        <w:tc>
          <w:tcPr>
            <w:tcW w:w="9356" w:type="dxa"/>
            <w:shd w:val="clear" w:color="auto" w:fill="auto"/>
          </w:tcPr>
          <w:p w14:paraId="50D4334F" w14:textId="52FC4C3C" w:rsidR="000B0589" w:rsidRPr="00D46B11" w:rsidRDefault="00D46B11" w:rsidP="002E2646">
            <w:pPr>
              <w:spacing w:before="120"/>
              <w:ind w:left="-108" w:right="34"/>
              <w:rPr>
                <w:rFonts w:ascii="Arial" w:hAnsi="Arial" w:cs="Arial"/>
                <w:b/>
                <w:color w:val="000000"/>
                <w:sz w:val="40"/>
                <w:szCs w:val="40"/>
              </w:rPr>
            </w:pPr>
            <w:bookmarkStart w:id="0" w:name="bmkTable00"/>
            <w:bookmarkEnd w:id="0"/>
            <w:r w:rsidRPr="00D46B11">
              <w:rPr>
                <w:rFonts w:ascii="Arial" w:hAnsi="Arial" w:cs="Arial"/>
                <w:b/>
                <w:color w:val="000000"/>
                <w:sz w:val="40"/>
                <w:szCs w:val="40"/>
              </w:rPr>
              <w:t>Appeal Decision</w:t>
            </w:r>
          </w:p>
        </w:tc>
      </w:tr>
      <w:tr w:rsidR="000B0589" w:rsidRPr="00D46B11" w14:paraId="59205D75" w14:textId="77777777" w:rsidTr="00D46B11">
        <w:trPr>
          <w:cantSplit/>
          <w:trHeight w:val="23"/>
        </w:trPr>
        <w:tc>
          <w:tcPr>
            <w:tcW w:w="9356" w:type="dxa"/>
            <w:shd w:val="clear" w:color="auto" w:fill="auto"/>
            <w:vAlign w:val="center"/>
          </w:tcPr>
          <w:p w14:paraId="4C3CF218" w14:textId="3E2AFF79" w:rsidR="000B0589" w:rsidRPr="00D46B11" w:rsidRDefault="000B0589" w:rsidP="00BA223A">
            <w:pPr>
              <w:spacing w:before="60"/>
              <w:ind w:right="34"/>
              <w:rPr>
                <w:rFonts w:ascii="Arial" w:hAnsi="Arial" w:cs="Arial"/>
                <w:color w:val="000000"/>
                <w:szCs w:val="22"/>
              </w:rPr>
            </w:pPr>
          </w:p>
        </w:tc>
      </w:tr>
      <w:tr w:rsidR="000B0589" w:rsidRPr="00D46B11" w14:paraId="3990C2D7" w14:textId="77777777" w:rsidTr="00D46B11">
        <w:trPr>
          <w:cantSplit/>
          <w:trHeight w:val="23"/>
        </w:trPr>
        <w:tc>
          <w:tcPr>
            <w:tcW w:w="9356" w:type="dxa"/>
            <w:shd w:val="clear" w:color="auto" w:fill="auto"/>
          </w:tcPr>
          <w:p w14:paraId="49AE2A12" w14:textId="79B9BC01" w:rsidR="000B0589" w:rsidRPr="00D46B11" w:rsidRDefault="00D46B11" w:rsidP="00D46B11">
            <w:pPr>
              <w:spacing w:before="180"/>
              <w:ind w:left="-108" w:right="34"/>
              <w:rPr>
                <w:rFonts w:ascii="Arial" w:hAnsi="Arial" w:cs="Arial"/>
                <w:b/>
                <w:color w:val="000000"/>
                <w:sz w:val="24"/>
                <w:szCs w:val="24"/>
              </w:rPr>
            </w:pPr>
            <w:r w:rsidRPr="00D46B11">
              <w:rPr>
                <w:rFonts w:ascii="Arial" w:hAnsi="Arial" w:cs="Arial"/>
                <w:b/>
                <w:color w:val="000000"/>
                <w:sz w:val="24"/>
                <w:szCs w:val="24"/>
              </w:rPr>
              <w:t xml:space="preserve">by </w:t>
            </w:r>
            <w:r w:rsidR="00D95184">
              <w:rPr>
                <w:rFonts w:ascii="Arial" w:hAnsi="Arial" w:cs="Arial"/>
                <w:b/>
                <w:color w:val="000000"/>
                <w:sz w:val="24"/>
                <w:szCs w:val="24"/>
              </w:rPr>
              <w:t>J Ingram</w:t>
            </w:r>
            <w:r w:rsidR="00C24E5D">
              <w:rPr>
                <w:rFonts w:ascii="Arial" w:hAnsi="Arial" w:cs="Arial"/>
                <w:b/>
                <w:color w:val="000000"/>
                <w:sz w:val="24"/>
                <w:szCs w:val="24"/>
              </w:rPr>
              <w:t xml:space="preserve"> LLB (Hons) MIPROW</w:t>
            </w:r>
          </w:p>
        </w:tc>
      </w:tr>
      <w:tr w:rsidR="000B0589" w:rsidRPr="00D46B11" w14:paraId="79E780DE" w14:textId="77777777" w:rsidTr="00D46B11">
        <w:trPr>
          <w:cantSplit/>
          <w:trHeight w:val="23"/>
        </w:trPr>
        <w:tc>
          <w:tcPr>
            <w:tcW w:w="9356" w:type="dxa"/>
            <w:shd w:val="clear" w:color="auto" w:fill="auto"/>
          </w:tcPr>
          <w:p w14:paraId="018F84D5" w14:textId="0784AE34" w:rsidR="000B0589" w:rsidRPr="002F6518" w:rsidRDefault="00D46B11" w:rsidP="002E2646">
            <w:pPr>
              <w:spacing w:before="120"/>
              <w:ind w:left="-108" w:right="34"/>
              <w:rPr>
                <w:rFonts w:ascii="Arial" w:hAnsi="Arial" w:cs="Arial"/>
                <w:b/>
                <w:color w:val="000000"/>
                <w:sz w:val="18"/>
                <w:szCs w:val="18"/>
              </w:rPr>
            </w:pPr>
            <w:r w:rsidRPr="002F6518">
              <w:rPr>
                <w:rFonts w:ascii="Arial" w:hAnsi="Arial" w:cs="Arial"/>
                <w:b/>
                <w:color w:val="000000"/>
                <w:sz w:val="18"/>
                <w:szCs w:val="18"/>
              </w:rPr>
              <w:t>An Inspector appointed by the Secretary of State for Environment, Food and Rural Affairs</w:t>
            </w:r>
          </w:p>
        </w:tc>
      </w:tr>
      <w:tr w:rsidR="000B0589" w:rsidRPr="00D46B11" w14:paraId="7A744F99" w14:textId="77777777" w:rsidTr="00D46B11">
        <w:trPr>
          <w:cantSplit/>
          <w:trHeight w:val="23"/>
        </w:trPr>
        <w:tc>
          <w:tcPr>
            <w:tcW w:w="9356" w:type="dxa"/>
            <w:shd w:val="clear" w:color="auto" w:fill="auto"/>
          </w:tcPr>
          <w:p w14:paraId="4147CC45" w14:textId="3CE0FC31" w:rsidR="00463122" w:rsidRPr="002F6518" w:rsidRDefault="000B0589" w:rsidP="0057697D">
            <w:pPr>
              <w:spacing w:before="120"/>
              <w:ind w:left="-108" w:right="176"/>
              <w:rPr>
                <w:rFonts w:ascii="Arial" w:hAnsi="Arial" w:cs="Arial"/>
                <w:b/>
                <w:color w:val="000000"/>
                <w:sz w:val="18"/>
                <w:szCs w:val="18"/>
              </w:rPr>
            </w:pPr>
            <w:r w:rsidRPr="002F6518">
              <w:rPr>
                <w:rFonts w:ascii="Arial" w:hAnsi="Arial" w:cs="Arial"/>
                <w:b/>
                <w:color w:val="000000"/>
                <w:sz w:val="18"/>
                <w:szCs w:val="18"/>
              </w:rPr>
              <w:t>Decision date:</w:t>
            </w:r>
            <w:r w:rsidR="00A230FD">
              <w:rPr>
                <w:rFonts w:ascii="Arial" w:hAnsi="Arial" w:cs="Arial"/>
                <w:b/>
                <w:color w:val="000000"/>
                <w:sz w:val="18"/>
                <w:szCs w:val="18"/>
              </w:rPr>
              <w:t xml:space="preserve"> 29 April 2024</w:t>
            </w:r>
          </w:p>
        </w:tc>
      </w:tr>
    </w:tbl>
    <w:p w14:paraId="72AB9FE0" w14:textId="77777777" w:rsidR="00D46B11" w:rsidRPr="00D46B11" w:rsidRDefault="00D46B11" w:rsidP="000B0589">
      <w:pPr>
        <w:rPr>
          <w:rFonts w:ascii="Arial" w:hAnsi="Arial" w:cs="Arial"/>
        </w:rPr>
      </w:pPr>
    </w:p>
    <w:tbl>
      <w:tblPr>
        <w:tblW w:w="0" w:type="auto"/>
        <w:tblLayout w:type="fixed"/>
        <w:tblLook w:val="0000" w:firstRow="0" w:lastRow="0" w:firstColumn="0" w:lastColumn="0" w:noHBand="0" w:noVBand="0"/>
      </w:tblPr>
      <w:tblGrid>
        <w:gridCol w:w="9520"/>
      </w:tblGrid>
      <w:tr w:rsidR="00D46B11" w:rsidRPr="00D46B11" w14:paraId="0EE5B43C" w14:textId="77777777" w:rsidTr="00D46B11">
        <w:tc>
          <w:tcPr>
            <w:tcW w:w="9520" w:type="dxa"/>
            <w:shd w:val="clear" w:color="auto" w:fill="auto"/>
          </w:tcPr>
          <w:p w14:paraId="374D17A9" w14:textId="7B2946F1" w:rsidR="00D46B11" w:rsidRPr="00733191" w:rsidRDefault="00D46B11" w:rsidP="000B0589">
            <w:pPr>
              <w:rPr>
                <w:rFonts w:ascii="Arial" w:hAnsi="Arial" w:cs="Arial"/>
                <w:b/>
                <w:color w:val="000000"/>
                <w:sz w:val="24"/>
                <w:szCs w:val="24"/>
              </w:rPr>
            </w:pPr>
            <w:r w:rsidRPr="00733191">
              <w:rPr>
                <w:rFonts w:ascii="Arial" w:hAnsi="Arial" w:cs="Arial"/>
                <w:b/>
                <w:color w:val="000000"/>
                <w:sz w:val="24"/>
                <w:szCs w:val="24"/>
              </w:rPr>
              <w:t xml:space="preserve">Appeal Ref: </w:t>
            </w:r>
            <w:r w:rsidR="00A32E57">
              <w:rPr>
                <w:rFonts w:ascii="Arial" w:hAnsi="Arial" w:cs="Arial"/>
                <w:b/>
                <w:color w:val="000000"/>
                <w:sz w:val="24"/>
                <w:szCs w:val="24"/>
              </w:rPr>
              <w:t>ROW/33</w:t>
            </w:r>
            <w:r w:rsidR="00C4360E">
              <w:rPr>
                <w:rFonts w:ascii="Arial" w:hAnsi="Arial" w:cs="Arial"/>
                <w:b/>
                <w:color w:val="000000"/>
                <w:sz w:val="24"/>
                <w:szCs w:val="24"/>
              </w:rPr>
              <w:t>30006</w:t>
            </w:r>
          </w:p>
          <w:p w14:paraId="3FB14660" w14:textId="404AD9A9" w:rsidR="00D46B11" w:rsidRPr="00733191" w:rsidRDefault="00D46B11" w:rsidP="00D46B11">
            <w:pPr>
              <w:spacing w:after="60"/>
              <w:rPr>
                <w:rFonts w:ascii="Arial" w:hAnsi="Arial" w:cs="Arial"/>
                <w:b/>
                <w:color w:val="000000"/>
                <w:sz w:val="24"/>
                <w:szCs w:val="24"/>
              </w:rPr>
            </w:pPr>
          </w:p>
        </w:tc>
      </w:tr>
      <w:tr w:rsidR="00D46B11" w:rsidRPr="00D46B11" w14:paraId="61B93D7D" w14:textId="77777777" w:rsidTr="00D46B11">
        <w:tc>
          <w:tcPr>
            <w:tcW w:w="9520" w:type="dxa"/>
            <w:shd w:val="clear" w:color="auto" w:fill="auto"/>
          </w:tcPr>
          <w:p w14:paraId="0C17AB78" w14:textId="034DE5C9" w:rsidR="00D46B11" w:rsidRPr="00A31E63" w:rsidRDefault="00D46B11" w:rsidP="00D46B11">
            <w:pPr>
              <w:pStyle w:val="TBullet"/>
              <w:rPr>
                <w:rFonts w:ascii="Arial" w:hAnsi="Arial" w:cs="Arial"/>
                <w:sz w:val="22"/>
                <w:szCs w:val="22"/>
              </w:rPr>
            </w:pPr>
            <w:r w:rsidRPr="00A31E63">
              <w:rPr>
                <w:rFonts w:ascii="Arial" w:hAnsi="Arial" w:cs="Arial"/>
                <w:sz w:val="22"/>
                <w:szCs w:val="22"/>
              </w:rPr>
              <w:t xml:space="preserve">This </w:t>
            </w:r>
            <w:r w:rsidR="003B5698">
              <w:rPr>
                <w:rFonts w:ascii="Arial" w:hAnsi="Arial" w:cs="Arial"/>
                <w:sz w:val="22"/>
                <w:szCs w:val="22"/>
              </w:rPr>
              <w:t>A</w:t>
            </w:r>
            <w:r w:rsidRPr="00A31E63">
              <w:rPr>
                <w:rFonts w:ascii="Arial" w:hAnsi="Arial" w:cs="Arial"/>
                <w:sz w:val="22"/>
                <w:szCs w:val="22"/>
              </w:rPr>
              <w:t xml:space="preserve">ppeal is made under Section 53(5) and Paragraph 4(1) of Schedule 14 of the Wildlife and Countryside Act 1981 (the 1981 Act) against the decision of </w:t>
            </w:r>
            <w:r w:rsidR="00AB139D">
              <w:rPr>
                <w:rFonts w:ascii="Arial" w:hAnsi="Arial" w:cs="Arial"/>
                <w:sz w:val="22"/>
                <w:szCs w:val="22"/>
              </w:rPr>
              <w:t xml:space="preserve">North </w:t>
            </w:r>
            <w:r w:rsidR="00105072">
              <w:rPr>
                <w:rFonts w:ascii="Arial" w:hAnsi="Arial" w:cs="Arial"/>
                <w:sz w:val="22"/>
                <w:szCs w:val="22"/>
              </w:rPr>
              <w:t>Yorkshire County</w:t>
            </w:r>
            <w:r w:rsidR="00584C1B" w:rsidRPr="00A31E63">
              <w:rPr>
                <w:rFonts w:ascii="Arial" w:hAnsi="Arial" w:cs="Arial"/>
                <w:sz w:val="22"/>
                <w:szCs w:val="22"/>
              </w:rPr>
              <w:t xml:space="preserve"> Council</w:t>
            </w:r>
            <w:r w:rsidRPr="00A31E63">
              <w:rPr>
                <w:rFonts w:ascii="Arial" w:hAnsi="Arial" w:cs="Arial"/>
                <w:sz w:val="22"/>
                <w:szCs w:val="22"/>
              </w:rPr>
              <w:t xml:space="preserve"> (the Council) not to make an Order under section 53(2) of that Act.</w:t>
            </w:r>
          </w:p>
          <w:p w14:paraId="54E41F29" w14:textId="10AED6FF" w:rsidR="008679BE" w:rsidRPr="008679BE" w:rsidRDefault="00421238" w:rsidP="008679BE">
            <w:pPr>
              <w:pStyle w:val="TBullet"/>
              <w:rPr>
                <w:rFonts w:ascii="Arial" w:hAnsi="Arial" w:cs="Arial"/>
                <w:sz w:val="24"/>
                <w:szCs w:val="24"/>
              </w:rPr>
            </w:pPr>
            <w:r w:rsidRPr="00A31E63">
              <w:rPr>
                <w:rFonts w:ascii="Arial" w:hAnsi="Arial" w:cs="Arial"/>
                <w:sz w:val="22"/>
                <w:szCs w:val="22"/>
              </w:rPr>
              <w:t xml:space="preserve">By </w:t>
            </w:r>
            <w:r w:rsidR="00C90CE4">
              <w:rPr>
                <w:rFonts w:ascii="Arial" w:hAnsi="Arial" w:cs="Arial"/>
                <w:sz w:val="22"/>
                <w:szCs w:val="22"/>
              </w:rPr>
              <w:t xml:space="preserve">an </w:t>
            </w:r>
            <w:r w:rsidRPr="00A31E63">
              <w:rPr>
                <w:rFonts w:ascii="Arial" w:hAnsi="Arial" w:cs="Arial"/>
                <w:sz w:val="22"/>
                <w:szCs w:val="22"/>
              </w:rPr>
              <w:t xml:space="preserve">application dated </w:t>
            </w:r>
            <w:r w:rsidR="00805F12">
              <w:rPr>
                <w:rFonts w:ascii="Arial" w:hAnsi="Arial" w:cs="Arial"/>
                <w:sz w:val="22"/>
                <w:szCs w:val="22"/>
              </w:rPr>
              <w:t>12 April</w:t>
            </w:r>
            <w:r w:rsidRPr="00A31E63">
              <w:rPr>
                <w:rFonts w:ascii="Arial" w:hAnsi="Arial" w:cs="Arial"/>
                <w:sz w:val="22"/>
                <w:szCs w:val="22"/>
              </w:rPr>
              <w:t xml:space="preserve"> 202</w:t>
            </w:r>
            <w:r w:rsidR="00805F12">
              <w:rPr>
                <w:rFonts w:ascii="Arial" w:hAnsi="Arial" w:cs="Arial"/>
                <w:sz w:val="22"/>
                <w:szCs w:val="22"/>
              </w:rPr>
              <w:t>1</w:t>
            </w:r>
            <w:r w:rsidRPr="00A31E63">
              <w:rPr>
                <w:rFonts w:ascii="Arial" w:hAnsi="Arial" w:cs="Arial"/>
                <w:sz w:val="22"/>
                <w:szCs w:val="22"/>
              </w:rPr>
              <w:t xml:space="preserve">, </w:t>
            </w:r>
            <w:r w:rsidR="00835AC1">
              <w:rPr>
                <w:rFonts w:ascii="Arial" w:hAnsi="Arial" w:cs="Arial"/>
                <w:sz w:val="22"/>
                <w:szCs w:val="22"/>
              </w:rPr>
              <w:t>Diana Mallinson</w:t>
            </w:r>
            <w:r w:rsidRPr="00A31E63">
              <w:rPr>
                <w:rFonts w:ascii="Arial" w:hAnsi="Arial" w:cs="Arial"/>
                <w:sz w:val="22"/>
                <w:szCs w:val="22"/>
              </w:rPr>
              <w:t xml:space="preserve"> (the applicant) claimed that </w:t>
            </w:r>
            <w:r w:rsidR="00146D93">
              <w:rPr>
                <w:rFonts w:ascii="Arial" w:hAnsi="Arial" w:cs="Arial"/>
                <w:sz w:val="22"/>
                <w:szCs w:val="22"/>
              </w:rPr>
              <w:t>a</w:t>
            </w:r>
            <w:r w:rsidRPr="00A31E63">
              <w:rPr>
                <w:rFonts w:ascii="Arial" w:hAnsi="Arial" w:cs="Arial"/>
                <w:sz w:val="22"/>
                <w:szCs w:val="22"/>
              </w:rPr>
              <w:t xml:space="preserve"> </w:t>
            </w:r>
            <w:r w:rsidR="004B4882">
              <w:rPr>
                <w:rFonts w:ascii="Arial" w:hAnsi="Arial" w:cs="Arial"/>
                <w:sz w:val="22"/>
                <w:szCs w:val="22"/>
              </w:rPr>
              <w:t>public footpath</w:t>
            </w:r>
            <w:r w:rsidRPr="00A31E63">
              <w:rPr>
                <w:rFonts w:ascii="Arial" w:hAnsi="Arial" w:cs="Arial"/>
                <w:sz w:val="22"/>
                <w:szCs w:val="22"/>
              </w:rPr>
              <w:t xml:space="preserve"> should be </w:t>
            </w:r>
            <w:r w:rsidR="00F85110">
              <w:rPr>
                <w:rFonts w:ascii="Arial" w:hAnsi="Arial" w:cs="Arial"/>
                <w:sz w:val="22"/>
                <w:szCs w:val="22"/>
              </w:rPr>
              <w:t>added</w:t>
            </w:r>
            <w:r w:rsidRPr="00A31E63">
              <w:rPr>
                <w:rFonts w:ascii="Arial" w:hAnsi="Arial" w:cs="Arial"/>
                <w:sz w:val="22"/>
                <w:szCs w:val="22"/>
              </w:rPr>
              <w:t xml:space="preserve"> </w:t>
            </w:r>
            <w:r w:rsidR="00F85110">
              <w:rPr>
                <w:rFonts w:ascii="Arial" w:hAnsi="Arial" w:cs="Arial"/>
                <w:sz w:val="22"/>
                <w:szCs w:val="22"/>
              </w:rPr>
              <w:t>to</w:t>
            </w:r>
            <w:r w:rsidRPr="00A31E63">
              <w:rPr>
                <w:rFonts w:ascii="Arial" w:hAnsi="Arial" w:cs="Arial"/>
                <w:sz w:val="22"/>
                <w:szCs w:val="22"/>
              </w:rPr>
              <w:t xml:space="preserve"> the definitive map and statement for the area</w:t>
            </w:r>
            <w:r w:rsidR="008679BE">
              <w:rPr>
                <w:rFonts w:ascii="Arial" w:hAnsi="Arial" w:cs="Arial"/>
                <w:sz w:val="22"/>
                <w:szCs w:val="22"/>
              </w:rPr>
              <w:t>.</w:t>
            </w:r>
            <w:r w:rsidRPr="00A31E63">
              <w:rPr>
                <w:rFonts w:ascii="Arial" w:hAnsi="Arial" w:cs="Arial"/>
                <w:sz w:val="22"/>
                <w:szCs w:val="22"/>
              </w:rPr>
              <w:t xml:space="preserve"> </w:t>
            </w:r>
          </w:p>
          <w:p w14:paraId="0B449949" w14:textId="61F28414" w:rsidR="00D46B11" w:rsidRPr="00733191" w:rsidRDefault="004620ED" w:rsidP="008679BE">
            <w:pPr>
              <w:pStyle w:val="TBullet"/>
              <w:rPr>
                <w:rFonts w:ascii="Arial" w:hAnsi="Arial" w:cs="Arial"/>
                <w:sz w:val="24"/>
                <w:szCs w:val="24"/>
              </w:rPr>
            </w:pPr>
            <w:r w:rsidRPr="00A31E63">
              <w:rPr>
                <w:rFonts w:ascii="Arial" w:hAnsi="Arial" w:cs="Arial"/>
                <w:sz w:val="22"/>
                <w:szCs w:val="22"/>
              </w:rPr>
              <w:t xml:space="preserve">The </w:t>
            </w:r>
            <w:r w:rsidR="00D46B11" w:rsidRPr="00A31E63">
              <w:rPr>
                <w:rFonts w:ascii="Arial" w:hAnsi="Arial" w:cs="Arial"/>
                <w:sz w:val="22"/>
                <w:szCs w:val="22"/>
              </w:rPr>
              <w:t xml:space="preserve">application was refused by the Council </w:t>
            </w:r>
            <w:r w:rsidRPr="00A31E63">
              <w:rPr>
                <w:rFonts w:ascii="Arial" w:hAnsi="Arial" w:cs="Arial"/>
                <w:sz w:val="22"/>
                <w:szCs w:val="22"/>
              </w:rPr>
              <w:t xml:space="preserve">and the applicant was formally notified </w:t>
            </w:r>
            <w:r w:rsidR="00D46B11" w:rsidRPr="00A31E63">
              <w:rPr>
                <w:rFonts w:ascii="Arial" w:hAnsi="Arial" w:cs="Arial"/>
                <w:sz w:val="22"/>
                <w:szCs w:val="22"/>
              </w:rPr>
              <w:t xml:space="preserve">on </w:t>
            </w:r>
            <w:r w:rsidR="00933928">
              <w:rPr>
                <w:rFonts w:ascii="Arial" w:hAnsi="Arial" w:cs="Arial"/>
                <w:sz w:val="22"/>
                <w:szCs w:val="22"/>
              </w:rPr>
              <w:t>29 August</w:t>
            </w:r>
            <w:r w:rsidR="00D46B11" w:rsidRPr="00A31E63">
              <w:rPr>
                <w:rFonts w:ascii="Arial" w:hAnsi="Arial" w:cs="Arial"/>
                <w:sz w:val="22"/>
                <w:szCs w:val="22"/>
              </w:rPr>
              <w:t xml:space="preserve"> 20</w:t>
            </w:r>
            <w:r w:rsidR="00D83E31" w:rsidRPr="00A31E63">
              <w:rPr>
                <w:rFonts w:ascii="Arial" w:hAnsi="Arial" w:cs="Arial"/>
                <w:sz w:val="22"/>
                <w:szCs w:val="22"/>
              </w:rPr>
              <w:t>23</w:t>
            </w:r>
            <w:r w:rsidR="00D46B11" w:rsidRPr="00A31E63">
              <w:rPr>
                <w:rFonts w:ascii="Arial" w:hAnsi="Arial" w:cs="Arial"/>
                <w:sz w:val="22"/>
                <w:szCs w:val="22"/>
              </w:rPr>
              <w:t>.</w:t>
            </w:r>
          </w:p>
        </w:tc>
      </w:tr>
      <w:tr w:rsidR="00D46B11" w:rsidRPr="00D46B11" w14:paraId="038CEA06" w14:textId="77777777" w:rsidTr="00D46B11">
        <w:tc>
          <w:tcPr>
            <w:tcW w:w="9520" w:type="dxa"/>
            <w:shd w:val="clear" w:color="auto" w:fill="auto"/>
          </w:tcPr>
          <w:p w14:paraId="38A0905E" w14:textId="77777777" w:rsidR="00D46B11" w:rsidRPr="00733191" w:rsidRDefault="00D46B11" w:rsidP="00FF4252">
            <w:pPr>
              <w:pStyle w:val="TBullet"/>
              <w:numPr>
                <w:ilvl w:val="0"/>
                <w:numId w:val="0"/>
              </w:numPr>
              <w:rPr>
                <w:rFonts w:ascii="Arial" w:hAnsi="Arial" w:cs="Arial"/>
                <w:sz w:val="24"/>
                <w:szCs w:val="24"/>
              </w:rPr>
            </w:pPr>
          </w:p>
          <w:p w14:paraId="27625CC0" w14:textId="17611ED0" w:rsidR="007C57DE" w:rsidRPr="00733191" w:rsidRDefault="007C57DE" w:rsidP="004620ED">
            <w:pPr>
              <w:pStyle w:val="TBullet"/>
              <w:numPr>
                <w:ilvl w:val="0"/>
                <w:numId w:val="0"/>
              </w:numPr>
              <w:ind w:left="360" w:hanging="360"/>
              <w:rPr>
                <w:rFonts w:ascii="Arial" w:hAnsi="Arial" w:cs="Arial"/>
                <w:b/>
                <w:bCs/>
                <w:sz w:val="24"/>
                <w:szCs w:val="24"/>
              </w:rPr>
            </w:pPr>
            <w:r w:rsidRPr="00733191">
              <w:rPr>
                <w:rFonts w:ascii="Arial" w:hAnsi="Arial" w:cs="Arial"/>
                <w:b/>
                <w:bCs/>
                <w:sz w:val="24"/>
                <w:szCs w:val="24"/>
              </w:rPr>
              <w:t xml:space="preserve">Summary of Decision: The </w:t>
            </w:r>
            <w:r w:rsidR="00C06867">
              <w:rPr>
                <w:rFonts w:ascii="Arial" w:hAnsi="Arial" w:cs="Arial"/>
                <w:b/>
                <w:bCs/>
                <w:sz w:val="24"/>
                <w:szCs w:val="24"/>
              </w:rPr>
              <w:t>A</w:t>
            </w:r>
            <w:r w:rsidRPr="00733191">
              <w:rPr>
                <w:rFonts w:ascii="Arial" w:hAnsi="Arial" w:cs="Arial"/>
                <w:b/>
                <w:bCs/>
                <w:sz w:val="24"/>
                <w:szCs w:val="24"/>
              </w:rPr>
              <w:t xml:space="preserve">ppeal is </w:t>
            </w:r>
            <w:r w:rsidR="00987523">
              <w:rPr>
                <w:rFonts w:ascii="Arial" w:hAnsi="Arial" w:cs="Arial"/>
                <w:b/>
                <w:bCs/>
                <w:sz w:val="24"/>
                <w:szCs w:val="24"/>
              </w:rPr>
              <w:t>allowed</w:t>
            </w:r>
            <w:r w:rsidRPr="00733191">
              <w:rPr>
                <w:rFonts w:ascii="Arial" w:hAnsi="Arial" w:cs="Arial"/>
                <w:b/>
                <w:bCs/>
                <w:sz w:val="24"/>
                <w:szCs w:val="24"/>
              </w:rPr>
              <w:t>.</w:t>
            </w:r>
          </w:p>
        </w:tc>
      </w:tr>
      <w:tr w:rsidR="00D46B11" w14:paraId="3E96A7CB" w14:textId="77777777" w:rsidTr="00D46B11">
        <w:tc>
          <w:tcPr>
            <w:tcW w:w="9520" w:type="dxa"/>
            <w:tcBorders>
              <w:bottom w:val="single" w:sz="6" w:space="0" w:color="000000"/>
            </w:tcBorders>
            <w:shd w:val="clear" w:color="auto" w:fill="auto"/>
          </w:tcPr>
          <w:p w14:paraId="5CBFA12A" w14:textId="77777777" w:rsidR="00D46B11" w:rsidRPr="00D46B11" w:rsidRDefault="00D46B11" w:rsidP="00D46B11">
            <w:pPr>
              <w:rPr>
                <w:b/>
                <w:color w:val="000000"/>
                <w:sz w:val="4"/>
              </w:rPr>
            </w:pPr>
            <w:bookmarkStart w:id="1" w:name="bmkReturn"/>
            <w:bookmarkEnd w:id="1"/>
          </w:p>
        </w:tc>
      </w:tr>
    </w:tbl>
    <w:p w14:paraId="55FCF26D" w14:textId="7AB2CBCC" w:rsidR="00D46B11" w:rsidRPr="00252D0C" w:rsidRDefault="005F0D9E" w:rsidP="00D46B11">
      <w:pPr>
        <w:pStyle w:val="Heading6blackfont"/>
        <w:rPr>
          <w:rFonts w:ascii="Arial" w:hAnsi="Arial" w:cs="Arial"/>
          <w:sz w:val="24"/>
          <w:szCs w:val="24"/>
        </w:rPr>
      </w:pPr>
      <w:r w:rsidRPr="00252D0C">
        <w:rPr>
          <w:rFonts w:ascii="Arial" w:hAnsi="Arial" w:cs="Arial"/>
          <w:sz w:val="24"/>
          <w:szCs w:val="24"/>
        </w:rPr>
        <w:t>Preliminary Matters</w:t>
      </w:r>
    </w:p>
    <w:p w14:paraId="4168DBA5" w14:textId="77777777" w:rsidR="002D1736" w:rsidRPr="002D1736" w:rsidRDefault="002D1736" w:rsidP="002D1736">
      <w:pPr>
        <w:pStyle w:val="Style1"/>
        <w:rPr>
          <w:rFonts w:ascii="Arial" w:hAnsi="Arial" w:cs="Arial"/>
          <w:sz w:val="24"/>
          <w:szCs w:val="24"/>
        </w:rPr>
      </w:pPr>
      <w:r w:rsidRPr="002D1736">
        <w:rPr>
          <w:rFonts w:ascii="Arial" w:hAnsi="Arial" w:cs="Arial"/>
          <w:sz w:val="24"/>
          <w:szCs w:val="24"/>
        </w:rPr>
        <w:t xml:space="preserve">I have been directed by the Secretary of State for Environment, Food and Rural Affairs to determine this appeal </w:t>
      </w:r>
      <w:proofErr w:type="gramStart"/>
      <w:r w:rsidRPr="002D1736">
        <w:rPr>
          <w:rFonts w:ascii="Arial" w:hAnsi="Arial" w:cs="Arial"/>
          <w:sz w:val="24"/>
          <w:szCs w:val="24"/>
        </w:rPr>
        <w:t>on the basis of</w:t>
      </w:r>
      <w:proofErr w:type="gramEnd"/>
      <w:r w:rsidRPr="002D1736">
        <w:rPr>
          <w:rFonts w:ascii="Arial" w:hAnsi="Arial" w:cs="Arial"/>
          <w:sz w:val="24"/>
          <w:szCs w:val="24"/>
        </w:rPr>
        <w:t xml:space="preserve"> the papers submitted. I have not visited the site, but I am satisfied that I can make my decision without the need to do so.</w:t>
      </w:r>
    </w:p>
    <w:p w14:paraId="2C00F06E" w14:textId="0202CDD3" w:rsidR="002D1736" w:rsidRDefault="000A1D2B" w:rsidP="000A1D2B">
      <w:pPr>
        <w:pStyle w:val="Style1"/>
        <w:rPr>
          <w:rFonts w:ascii="Arial" w:hAnsi="Arial" w:cs="Arial"/>
          <w:sz w:val="24"/>
          <w:szCs w:val="24"/>
        </w:rPr>
      </w:pPr>
      <w:r w:rsidRPr="000A1D2B">
        <w:rPr>
          <w:rFonts w:ascii="Arial" w:hAnsi="Arial" w:cs="Arial"/>
          <w:sz w:val="24"/>
          <w:szCs w:val="24"/>
        </w:rPr>
        <w:t xml:space="preserve">In writing this decision I have found it convenient to refer to points marked on the </w:t>
      </w:r>
      <w:r w:rsidR="00B74C0C">
        <w:rPr>
          <w:rFonts w:ascii="Arial" w:hAnsi="Arial" w:cs="Arial"/>
          <w:sz w:val="24"/>
          <w:szCs w:val="24"/>
        </w:rPr>
        <w:t>Council</w:t>
      </w:r>
      <w:r w:rsidRPr="000A1D2B">
        <w:rPr>
          <w:rFonts w:ascii="Arial" w:hAnsi="Arial" w:cs="Arial"/>
          <w:sz w:val="24"/>
          <w:szCs w:val="24"/>
        </w:rPr>
        <w:t>’s plan</w:t>
      </w:r>
      <w:r w:rsidR="00B74C0C">
        <w:rPr>
          <w:rFonts w:ascii="Arial" w:hAnsi="Arial" w:cs="Arial"/>
          <w:sz w:val="24"/>
          <w:szCs w:val="24"/>
        </w:rPr>
        <w:t xml:space="preserve"> which shows the application route</w:t>
      </w:r>
      <w:r w:rsidR="00E862FC">
        <w:rPr>
          <w:rFonts w:ascii="Arial" w:hAnsi="Arial" w:cs="Arial"/>
          <w:sz w:val="24"/>
          <w:szCs w:val="24"/>
        </w:rPr>
        <w:t xml:space="preserve"> in more detail</w:t>
      </w:r>
      <w:r w:rsidRPr="000A1D2B">
        <w:rPr>
          <w:rFonts w:ascii="Arial" w:hAnsi="Arial" w:cs="Arial"/>
          <w:sz w:val="24"/>
          <w:szCs w:val="24"/>
        </w:rPr>
        <w:t xml:space="preserve">, and I therefore attach a copy of this plan. </w:t>
      </w:r>
    </w:p>
    <w:p w14:paraId="2F3E55FA" w14:textId="7BF235E0" w:rsidR="00B92C11" w:rsidRDefault="00310CBC" w:rsidP="00B92C11">
      <w:pPr>
        <w:pStyle w:val="Style1"/>
        <w:rPr>
          <w:rFonts w:ascii="Arial" w:hAnsi="Arial" w:cs="Arial"/>
          <w:sz w:val="24"/>
          <w:szCs w:val="24"/>
        </w:rPr>
      </w:pPr>
      <w:r>
        <w:rPr>
          <w:rFonts w:ascii="Arial" w:hAnsi="Arial" w:cs="Arial"/>
          <w:sz w:val="24"/>
          <w:szCs w:val="24"/>
        </w:rPr>
        <w:t>Although t</w:t>
      </w:r>
      <w:r w:rsidR="00B92C11" w:rsidRPr="00D467F7">
        <w:rPr>
          <w:rFonts w:ascii="Arial" w:hAnsi="Arial" w:cs="Arial"/>
          <w:sz w:val="24"/>
          <w:szCs w:val="24"/>
        </w:rPr>
        <w:t xml:space="preserve">he </w:t>
      </w:r>
      <w:r>
        <w:rPr>
          <w:rFonts w:ascii="Arial" w:hAnsi="Arial" w:cs="Arial"/>
          <w:sz w:val="24"/>
          <w:szCs w:val="24"/>
        </w:rPr>
        <w:t xml:space="preserve">application to the Council </w:t>
      </w:r>
      <w:r w:rsidR="0047002E">
        <w:rPr>
          <w:rFonts w:ascii="Arial" w:hAnsi="Arial" w:cs="Arial"/>
          <w:sz w:val="24"/>
          <w:szCs w:val="24"/>
        </w:rPr>
        <w:t>was for the addition of a public footpath, the applicant now</w:t>
      </w:r>
      <w:r w:rsidR="00B92C11" w:rsidRPr="00D467F7">
        <w:rPr>
          <w:rFonts w:ascii="Arial" w:hAnsi="Arial" w:cs="Arial"/>
          <w:sz w:val="24"/>
          <w:szCs w:val="24"/>
        </w:rPr>
        <w:t xml:space="preserve"> requests that the Secretary of State directs the Council to make a Definitive Map Modification Order </w:t>
      </w:r>
      <w:r w:rsidR="00DD439C">
        <w:rPr>
          <w:rFonts w:ascii="Arial" w:hAnsi="Arial" w:cs="Arial"/>
          <w:sz w:val="24"/>
          <w:szCs w:val="24"/>
        </w:rPr>
        <w:t xml:space="preserve">(DMMO) </w:t>
      </w:r>
      <w:r w:rsidR="00B92C11" w:rsidRPr="00D467F7">
        <w:rPr>
          <w:rFonts w:ascii="Arial" w:hAnsi="Arial" w:cs="Arial"/>
          <w:sz w:val="24"/>
          <w:szCs w:val="24"/>
        </w:rPr>
        <w:t>to</w:t>
      </w:r>
      <w:r w:rsidR="0047002E">
        <w:rPr>
          <w:rFonts w:ascii="Arial" w:hAnsi="Arial" w:cs="Arial"/>
          <w:sz w:val="24"/>
          <w:szCs w:val="24"/>
        </w:rPr>
        <w:t xml:space="preserve"> add the route A-B-C-D </w:t>
      </w:r>
      <w:r w:rsidR="006F0BDF">
        <w:rPr>
          <w:rFonts w:ascii="Arial" w:hAnsi="Arial" w:cs="Arial"/>
          <w:sz w:val="24"/>
          <w:szCs w:val="24"/>
        </w:rPr>
        <w:t>as a bridleway</w:t>
      </w:r>
      <w:r w:rsidR="005750CF">
        <w:rPr>
          <w:rFonts w:ascii="Arial" w:hAnsi="Arial" w:cs="Arial"/>
          <w:sz w:val="24"/>
          <w:szCs w:val="24"/>
        </w:rPr>
        <w:t>.</w:t>
      </w:r>
    </w:p>
    <w:p w14:paraId="5F1A2970" w14:textId="46BB8932" w:rsidR="00AC1EAF" w:rsidRPr="00D467F7" w:rsidRDefault="00372283" w:rsidP="00B92C11">
      <w:pPr>
        <w:pStyle w:val="Style1"/>
        <w:rPr>
          <w:rFonts w:ascii="Arial" w:hAnsi="Arial" w:cs="Arial"/>
          <w:sz w:val="24"/>
          <w:szCs w:val="24"/>
        </w:rPr>
      </w:pPr>
      <w:r>
        <w:rPr>
          <w:rFonts w:ascii="Arial" w:hAnsi="Arial" w:cs="Arial"/>
          <w:sz w:val="24"/>
          <w:szCs w:val="24"/>
        </w:rPr>
        <w:t xml:space="preserve">The claimed route </w:t>
      </w:r>
      <w:r w:rsidR="00503287">
        <w:rPr>
          <w:rFonts w:ascii="Arial" w:hAnsi="Arial" w:cs="Arial"/>
          <w:sz w:val="24"/>
          <w:szCs w:val="24"/>
        </w:rPr>
        <w:t>is recorded on the Council’s List of Streets</w:t>
      </w:r>
      <w:r w:rsidR="00E85B82">
        <w:rPr>
          <w:rFonts w:ascii="Arial" w:hAnsi="Arial" w:cs="Arial"/>
          <w:sz w:val="24"/>
          <w:szCs w:val="24"/>
        </w:rPr>
        <w:t xml:space="preserve"> </w:t>
      </w:r>
      <w:r w:rsidR="00BB3B4E">
        <w:rPr>
          <w:rFonts w:ascii="Arial" w:hAnsi="Arial" w:cs="Arial"/>
          <w:sz w:val="24"/>
          <w:szCs w:val="24"/>
        </w:rPr>
        <w:t xml:space="preserve">as </w:t>
      </w:r>
      <w:r w:rsidR="00FA2B89">
        <w:rPr>
          <w:rFonts w:ascii="Arial" w:hAnsi="Arial" w:cs="Arial"/>
          <w:sz w:val="24"/>
          <w:szCs w:val="24"/>
        </w:rPr>
        <w:t>a highway maintainable at public expense</w:t>
      </w:r>
      <w:r w:rsidR="006A0E0B">
        <w:rPr>
          <w:rFonts w:ascii="Arial" w:hAnsi="Arial" w:cs="Arial"/>
          <w:sz w:val="24"/>
          <w:szCs w:val="24"/>
        </w:rPr>
        <w:t xml:space="preserve"> and given the number U8059/9</w:t>
      </w:r>
      <w:r w:rsidR="00E144B9">
        <w:rPr>
          <w:rFonts w:ascii="Arial" w:hAnsi="Arial" w:cs="Arial"/>
          <w:sz w:val="24"/>
          <w:szCs w:val="24"/>
        </w:rPr>
        <w:t>.</w:t>
      </w:r>
      <w:r w:rsidR="00E807DA">
        <w:rPr>
          <w:rFonts w:ascii="Arial" w:hAnsi="Arial" w:cs="Arial"/>
          <w:sz w:val="24"/>
          <w:szCs w:val="24"/>
        </w:rPr>
        <w:t xml:space="preserve"> The Council refer to it as a</w:t>
      </w:r>
      <w:r w:rsidR="00055546">
        <w:rPr>
          <w:rFonts w:ascii="Arial" w:hAnsi="Arial" w:cs="Arial"/>
          <w:sz w:val="24"/>
          <w:szCs w:val="24"/>
        </w:rPr>
        <w:t>n</w:t>
      </w:r>
      <w:r w:rsidR="00E807DA">
        <w:rPr>
          <w:rFonts w:ascii="Arial" w:hAnsi="Arial" w:cs="Arial"/>
          <w:sz w:val="24"/>
          <w:szCs w:val="24"/>
        </w:rPr>
        <w:t xml:space="preserve"> </w:t>
      </w:r>
      <w:r w:rsidR="00055546">
        <w:rPr>
          <w:rFonts w:ascii="Arial" w:hAnsi="Arial" w:cs="Arial"/>
          <w:sz w:val="24"/>
          <w:szCs w:val="24"/>
        </w:rPr>
        <w:t xml:space="preserve">Unclassified Unsurfaced Road </w:t>
      </w:r>
      <w:r w:rsidR="00E807DA">
        <w:rPr>
          <w:rFonts w:ascii="Arial" w:hAnsi="Arial" w:cs="Arial"/>
          <w:sz w:val="24"/>
          <w:szCs w:val="24"/>
        </w:rPr>
        <w:t>(UUR)</w:t>
      </w:r>
      <w:r w:rsidR="00055546">
        <w:rPr>
          <w:rFonts w:ascii="Arial" w:hAnsi="Arial" w:cs="Arial"/>
          <w:sz w:val="24"/>
          <w:szCs w:val="24"/>
        </w:rPr>
        <w:t>.</w:t>
      </w:r>
      <w:r w:rsidR="00E144B9">
        <w:rPr>
          <w:rFonts w:ascii="Arial" w:hAnsi="Arial" w:cs="Arial"/>
          <w:sz w:val="24"/>
          <w:szCs w:val="24"/>
        </w:rPr>
        <w:t xml:space="preserve"> </w:t>
      </w:r>
      <w:r w:rsidR="008D1D2C">
        <w:rPr>
          <w:rFonts w:ascii="Arial" w:hAnsi="Arial" w:cs="Arial"/>
          <w:sz w:val="24"/>
          <w:szCs w:val="24"/>
        </w:rPr>
        <w:t>The Council</w:t>
      </w:r>
      <w:r w:rsidR="00295411">
        <w:rPr>
          <w:rFonts w:ascii="Arial" w:hAnsi="Arial" w:cs="Arial"/>
          <w:sz w:val="24"/>
          <w:szCs w:val="24"/>
        </w:rPr>
        <w:t xml:space="preserve">’s legal stance is that UURs </w:t>
      </w:r>
      <w:r w:rsidR="002C1F07">
        <w:rPr>
          <w:rFonts w:ascii="Arial" w:hAnsi="Arial" w:cs="Arial"/>
          <w:sz w:val="24"/>
          <w:szCs w:val="24"/>
        </w:rPr>
        <w:t>have at least footpath status, and higher rights may exist.</w:t>
      </w:r>
    </w:p>
    <w:p w14:paraId="155D3B35" w14:textId="77777777" w:rsidR="00726324" w:rsidRDefault="00836C05" w:rsidP="00D67D6B">
      <w:pPr>
        <w:pStyle w:val="Style1"/>
        <w:rPr>
          <w:rFonts w:ascii="Arial" w:hAnsi="Arial" w:cs="Arial"/>
          <w:sz w:val="24"/>
          <w:szCs w:val="24"/>
        </w:rPr>
      </w:pPr>
      <w:r w:rsidRPr="006752A3">
        <w:rPr>
          <w:rFonts w:ascii="Arial" w:hAnsi="Arial" w:cs="Arial"/>
          <w:sz w:val="24"/>
          <w:szCs w:val="24"/>
        </w:rPr>
        <w:t>O</w:t>
      </w:r>
      <w:r w:rsidR="00A24789" w:rsidRPr="006752A3">
        <w:rPr>
          <w:rFonts w:ascii="Arial" w:hAnsi="Arial" w:cs="Arial"/>
          <w:sz w:val="24"/>
          <w:szCs w:val="24"/>
        </w:rPr>
        <w:t>n the</w:t>
      </w:r>
      <w:r w:rsidR="003D7A8F">
        <w:rPr>
          <w:rFonts w:ascii="Arial" w:hAnsi="Arial" w:cs="Arial"/>
          <w:sz w:val="24"/>
          <w:szCs w:val="24"/>
        </w:rPr>
        <w:t xml:space="preserve"> 22</w:t>
      </w:r>
      <w:r w:rsidR="00A24789" w:rsidRPr="006752A3">
        <w:rPr>
          <w:rFonts w:ascii="Arial" w:hAnsi="Arial" w:cs="Arial"/>
          <w:sz w:val="24"/>
          <w:szCs w:val="24"/>
        </w:rPr>
        <w:t xml:space="preserve"> </w:t>
      </w:r>
      <w:r w:rsidR="003D7A8F">
        <w:rPr>
          <w:rFonts w:ascii="Arial" w:hAnsi="Arial" w:cs="Arial"/>
          <w:sz w:val="24"/>
          <w:szCs w:val="24"/>
        </w:rPr>
        <w:t>August</w:t>
      </w:r>
      <w:r w:rsidR="00A24789" w:rsidRPr="006752A3">
        <w:rPr>
          <w:rFonts w:ascii="Arial" w:hAnsi="Arial" w:cs="Arial"/>
          <w:sz w:val="24"/>
          <w:szCs w:val="24"/>
        </w:rPr>
        <w:t xml:space="preserve"> 202</w:t>
      </w:r>
      <w:r w:rsidR="006752A3" w:rsidRPr="006752A3">
        <w:rPr>
          <w:rFonts w:ascii="Arial" w:hAnsi="Arial" w:cs="Arial"/>
          <w:sz w:val="24"/>
          <w:szCs w:val="24"/>
        </w:rPr>
        <w:t>3</w:t>
      </w:r>
      <w:r w:rsidR="00A24789" w:rsidRPr="006752A3">
        <w:rPr>
          <w:rFonts w:ascii="Arial" w:hAnsi="Arial" w:cs="Arial"/>
          <w:sz w:val="24"/>
          <w:szCs w:val="24"/>
        </w:rPr>
        <w:t xml:space="preserve"> the Council resolved</w:t>
      </w:r>
      <w:r w:rsidR="00A24789" w:rsidRPr="00682010">
        <w:rPr>
          <w:rFonts w:ascii="Arial" w:hAnsi="Arial" w:cs="Arial"/>
          <w:sz w:val="24"/>
          <w:szCs w:val="24"/>
        </w:rPr>
        <w:t xml:space="preserve"> not to make an Order to record the route as </w:t>
      </w:r>
      <w:r w:rsidR="006752A3">
        <w:rPr>
          <w:rFonts w:ascii="Arial" w:hAnsi="Arial" w:cs="Arial"/>
          <w:sz w:val="24"/>
          <w:szCs w:val="24"/>
        </w:rPr>
        <w:t xml:space="preserve">a </w:t>
      </w:r>
      <w:r w:rsidR="00C21B73">
        <w:rPr>
          <w:rFonts w:ascii="Arial" w:hAnsi="Arial" w:cs="Arial"/>
          <w:sz w:val="24"/>
          <w:szCs w:val="24"/>
        </w:rPr>
        <w:t>footpath</w:t>
      </w:r>
      <w:r w:rsidR="00A24789" w:rsidRPr="00682010">
        <w:rPr>
          <w:rFonts w:ascii="Arial" w:hAnsi="Arial" w:cs="Arial"/>
          <w:sz w:val="24"/>
          <w:szCs w:val="24"/>
        </w:rPr>
        <w:t xml:space="preserve">. They concluded that the historical evidence was insufficient to </w:t>
      </w:r>
      <w:r w:rsidR="00263CDD">
        <w:rPr>
          <w:rFonts w:ascii="Arial" w:hAnsi="Arial" w:cs="Arial"/>
          <w:sz w:val="24"/>
          <w:szCs w:val="24"/>
        </w:rPr>
        <w:t xml:space="preserve">determine whether </w:t>
      </w:r>
      <w:r w:rsidR="00F85284">
        <w:rPr>
          <w:rFonts w:ascii="Arial" w:hAnsi="Arial" w:cs="Arial"/>
          <w:sz w:val="24"/>
          <w:szCs w:val="24"/>
        </w:rPr>
        <w:t>footpath or higher rights exist or not</w:t>
      </w:r>
      <w:r w:rsidR="00A24789" w:rsidRPr="00682010">
        <w:rPr>
          <w:rFonts w:ascii="Arial" w:hAnsi="Arial" w:cs="Arial"/>
          <w:sz w:val="24"/>
          <w:szCs w:val="24"/>
        </w:rPr>
        <w:t>.</w:t>
      </w:r>
      <w:r w:rsidR="00466500">
        <w:rPr>
          <w:rFonts w:ascii="Arial" w:hAnsi="Arial" w:cs="Arial"/>
          <w:sz w:val="24"/>
          <w:szCs w:val="24"/>
        </w:rPr>
        <w:t xml:space="preserve"> In </w:t>
      </w:r>
      <w:r w:rsidR="00376886">
        <w:rPr>
          <w:rFonts w:ascii="Arial" w:hAnsi="Arial" w:cs="Arial"/>
          <w:sz w:val="24"/>
          <w:szCs w:val="24"/>
        </w:rPr>
        <w:t>addition,</w:t>
      </w:r>
      <w:r w:rsidR="00201851">
        <w:rPr>
          <w:rFonts w:ascii="Arial" w:hAnsi="Arial" w:cs="Arial"/>
          <w:sz w:val="24"/>
          <w:szCs w:val="24"/>
        </w:rPr>
        <w:t xml:space="preserve"> they comment that </w:t>
      </w:r>
      <w:r w:rsidR="00230F55">
        <w:rPr>
          <w:rFonts w:ascii="Arial" w:hAnsi="Arial" w:cs="Arial"/>
          <w:sz w:val="24"/>
          <w:szCs w:val="24"/>
        </w:rPr>
        <w:t xml:space="preserve">it would not be appropriate to make an Order for a footpath merely on the basis that at least </w:t>
      </w:r>
      <w:r w:rsidR="001B4D41">
        <w:rPr>
          <w:rFonts w:ascii="Arial" w:hAnsi="Arial" w:cs="Arial"/>
          <w:sz w:val="24"/>
          <w:szCs w:val="24"/>
        </w:rPr>
        <w:t>footpath rights must exist</w:t>
      </w:r>
      <w:r w:rsidR="002F132D">
        <w:rPr>
          <w:rFonts w:ascii="Arial" w:hAnsi="Arial" w:cs="Arial"/>
          <w:sz w:val="24"/>
          <w:szCs w:val="24"/>
        </w:rPr>
        <w:t>,</w:t>
      </w:r>
      <w:r w:rsidR="001B4D41">
        <w:rPr>
          <w:rFonts w:ascii="Arial" w:hAnsi="Arial" w:cs="Arial"/>
          <w:sz w:val="24"/>
          <w:szCs w:val="24"/>
        </w:rPr>
        <w:t xml:space="preserve"> based on their legal stance</w:t>
      </w:r>
      <w:r w:rsidR="002F132D">
        <w:rPr>
          <w:rFonts w:ascii="Arial" w:hAnsi="Arial" w:cs="Arial"/>
          <w:sz w:val="24"/>
          <w:szCs w:val="24"/>
        </w:rPr>
        <w:t xml:space="preserve">. </w:t>
      </w:r>
      <w:r w:rsidR="00490A8A">
        <w:rPr>
          <w:rFonts w:ascii="Arial" w:hAnsi="Arial" w:cs="Arial"/>
          <w:sz w:val="24"/>
          <w:szCs w:val="24"/>
        </w:rPr>
        <w:t>They state th</w:t>
      </w:r>
      <w:r w:rsidR="00E72940">
        <w:rPr>
          <w:rFonts w:ascii="Arial" w:hAnsi="Arial" w:cs="Arial"/>
          <w:sz w:val="24"/>
          <w:szCs w:val="24"/>
        </w:rPr>
        <w:t xml:space="preserve">at such a decision would be prejudicial to the existence </w:t>
      </w:r>
      <w:r w:rsidR="00726324">
        <w:rPr>
          <w:rFonts w:ascii="Arial" w:hAnsi="Arial" w:cs="Arial"/>
          <w:sz w:val="24"/>
          <w:szCs w:val="24"/>
        </w:rPr>
        <w:t>of any higher rights.</w:t>
      </w:r>
    </w:p>
    <w:p w14:paraId="2095B511" w14:textId="2C7641B0" w:rsidR="002D1736" w:rsidRPr="0025234C" w:rsidRDefault="0025234C" w:rsidP="0025234C">
      <w:pPr>
        <w:pStyle w:val="Style1"/>
        <w:tabs>
          <w:tab w:val="num" w:pos="720"/>
        </w:tabs>
        <w:rPr>
          <w:rFonts w:ascii="Arial" w:hAnsi="Arial" w:cs="Arial"/>
          <w:sz w:val="24"/>
          <w:szCs w:val="24"/>
        </w:rPr>
      </w:pPr>
      <w:r>
        <w:rPr>
          <w:rFonts w:ascii="Arial" w:hAnsi="Arial" w:cs="Arial"/>
          <w:sz w:val="24"/>
          <w:szCs w:val="24"/>
        </w:rPr>
        <w:t xml:space="preserve">I will consider this appeal </w:t>
      </w:r>
      <w:proofErr w:type="gramStart"/>
      <w:r>
        <w:rPr>
          <w:rFonts w:ascii="Arial" w:hAnsi="Arial" w:cs="Arial"/>
          <w:sz w:val="24"/>
          <w:szCs w:val="24"/>
        </w:rPr>
        <w:t>on the basis of</w:t>
      </w:r>
      <w:proofErr w:type="gramEnd"/>
      <w:r>
        <w:rPr>
          <w:rFonts w:ascii="Arial" w:hAnsi="Arial" w:cs="Arial"/>
          <w:sz w:val="24"/>
          <w:szCs w:val="24"/>
        </w:rPr>
        <w:t xml:space="preserve"> the application as it was originally made to the Council, that is that public footpath rights exist historically. If I determine that an </w:t>
      </w:r>
      <w:r>
        <w:rPr>
          <w:rFonts w:ascii="Arial" w:hAnsi="Arial" w:cs="Arial"/>
          <w:sz w:val="24"/>
          <w:szCs w:val="24"/>
        </w:rPr>
        <w:lastRenderedPageBreak/>
        <w:t xml:space="preserve">Order be made, then the issue of </w:t>
      </w:r>
      <w:proofErr w:type="gramStart"/>
      <w:r>
        <w:rPr>
          <w:rFonts w:ascii="Arial" w:hAnsi="Arial" w:cs="Arial"/>
          <w:sz w:val="24"/>
          <w:szCs w:val="24"/>
        </w:rPr>
        <w:t>whether or not</w:t>
      </w:r>
      <w:proofErr w:type="gramEnd"/>
      <w:r>
        <w:rPr>
          <w:rFonts w:ascii="Arial" w:hAnsi="Arial" w:cs="Arial"/>
          <w:sz w:val="24"/>
          <w:szCs w:val="24"/>
        </w:rPr>
        <w:t xml:space="preserve"> any higher rights exist, could be considered under the provisions of Schedule 15 of the 1981 Act. It is possible that further evidence could come to light, in that case if objections were made to an Order, an Inspector could then decide if it would be appropriate to modify the Order. This principle was recognised in the case of </w:t>
      </w:r>
      <w:r w:rsidRPr="00D45B94">
        <w:rPr>
          <w:rFonts w:ascii="Arial" w:hAnsi="Arial" w:cs="Arial"/>
          <w:i/>
          <w:iCs/>
          <w:sz w:val="24"/>
          <w:szCs w:val="24"/>
        </w:rPr>
        <w:t xml:space="preserve">Trevelyan v Secretary of State for Environment, </w:t>
      </w:r>
      <w:proofErr w:type="gramStart"/>
      <w:r w:rsidRPr="00D45B94">
        <w:rPr>
          <w:rFonts w:ascii="Arial" w:hAnsi="Arial" w:cs="Arial"/>
          <w:i/>
          <w:iCs/>
          <w:sz w:val="24"/>
          <w:szCs w:val="24"/>
        </w:rPr>
        <w:t>Transport</w:t>
      </w:r>
      <w:proofErr w:type="gramEnd"/>
      <w:r w:rsidRPr="00D45B94">
        <w:rPr>
          <w:rFonts w:ascii="Arial" w:hAnsi="Arial" w:cs="Arial"/>
          <w:i/>
          <w:iCs/>
          <w:sz w:val="24"/>
          <w:szCs w:val="24"/>
        </w:rPr>
        <w:t xml:space="preserve"> and the Regions [2001] EWCA </w:t>
      </w:r>
      <w:proofErr w:type="spellStart"/>
      <w:r w:rsidRPr="00D45B94">
        <w:rPr>
          <w:rFonts w:ascii="Arial" w:hAnsi="Arial" w:cs="Arial"/>
          <w:i/>
          <w:iCs/>
          <w:sz w:val="24"/>
          <w:szCs w:val="24"/>
        </w:rPr>
        <w:t>Civ</w:t>
      </w:r>
      <w:proofErr w:type="spellEnd"/>
      <w:r w:rsidRPr="00D45B94">
        <w:rPr>
          <w:rFonts w:ascii="Arial" w:hAnsi="Arial" w:cs="Arial"/>
          <w:i/>
          <w:iCs/>
          <w:sz w:val="24"/>
          <w:szCs w:val="24"/>
        </w:rPr>
        <w:t xml:space="preserve"> 266</w:t>
      </w:r>
      <w:r>
        <w:rPr>
          <w:rFonts w:ascii="Arial" w:hAnsi="Arial" w:cs="Arial"/>
          <w:i/>
          <w:iCs/>
          <w:sz w:val="24"/>
          <w:szCs w:val="24"/>
        </w:rPr>
        <w:t>.</w:t>
      </w:r>
      <w:r>
        <w:rPr>
          <w:rFonts w:ascii="Arial" w:hAnsi="Arial" w:cs="Arial"/>
          <w:sz w:val="24"/>
          <w:szCs w:val="24"/>
        </w:rPr>
        <w:t xml:space="preserve">    </w:t>
      </w:r>
      <w:r w:rsidR="00466500" w:rsidRPr="0025234C">
        <w:rPr>
          <w:rFonts w:ascii="Arial" w:hAnsi="Arial" w:cs="Arial"/>
          <w:sz w:val="24"/>
          <w:szCs w:val="24"/>
        </w:rPr>
        <w:t xml:space="preserve"> </w:t>
      </w:r>
      <w:r w:rsidR="00A24789" w:rsidRPr="0025234C">
        <w:rPr>
          <w:rFonts w:ascii="Arial" w:hAnsi="Arial" w:cs="Arial"/>
          <w:sz w:val="24"/>
          <w:szCs w:val="24"/>
        </w:rPr>
        <w:t xml:space="preserve"> </w:t>
      </w:r>
    </w:p>
    <w:p w14:paraId="4F088AA9" w14:textId="5079CB30" w:rsidR="00FA734C" w:rsidRPr="00FA734C" w:rsidRDefault="00CA000B" w:rsidP="00FA734C">
      <w:pPr>
        <w:pStyle w:val="Style1"/>
        <w:numPr>
          <w:ilvl w:val="0"/>
          <w:numId w:val="0"/>
        </w:numPr>
        <w:rPr>
          <w:rFonts w:ascii="Arial" w:hAnsi="Arial" w:cs="Arial"/>
          <w:b/>
          <w:bCs/>
          <w:sz w:val="24"/>
          <w:szCs w:val="24"/>
        </w:rPr>
      </w:pPr>
      <w:r>
        <w:rPr>
          <w:rFonts w:ascii="Arial" w:hAnsi="Arial" w:cs="Arial"/>
          <w:b/>
          <w:bCs/>
          <w:sz w:val="24"/>
          <w:szCs w:val="24"/>
        </w:rPr>
        <w:t>Main Issues</w:t>
      </w:r>
    </w:p>
    <w:p w14:paraId="15BC542F" w14:textId="3274E5A0" w:rsidR="00FA734C" w:rsidRDefault="00FA734C" w:rsidP="00FA734C">
      <w:pPr>
        <w:pStyle w:val="Style1"/>
        <w:rPr>
          <w:rFonts w:ascii="Arial" w:hAnsi="Arial" w:cs="Arial"/>
          <w:sz w:val="24"/>
          <w:szCs w:val="24"/>
        </w:rPr>
      </w:pPr>
      <w:r w:rsidRPr="00FA734C">
        <w:rPr>
          <w:rFonts w:ascii="Arial" w:hAnsi="Arial" w:cs="Arial"/>
          <w:sz w:val="24"/>
          <w:szCs w:val="24"/>
        </w:rPr>
        <w:t xml:space="preserve">The </w:t>
      </w:r>
      <w:r w:rsidR="00A77849" w:rsidRPr="00F82FA2">
        <w:rPr>
          <w:rFonts w:ascii="Arial" w:hAnsi="Arial" w:cs="Arial"/>
          <w:sz w:val="24"/>
          <w:szCs w:val="24"/>
        </w:rPr>
        <w:t>ori</w:t>
      </w:r>
      <w:r w:rsidR="00A77849">
        <w:rPr>
          <w:rFonts w:ascii="Arial" w:hAnsi="Arial" w:cs="Arial"/>
          <w:sz w:val="24"/>
          <w:szCs w:val="24"/>
        </w:rPr>
        <w:t xml:space="preserve">ginal </w:t>
      </w:r>
      <w:r w:rsidR="00A77849" w:rsidRPr="00F82FA2">
        <w:rPr>
          <w:rFonts w:ascii="Arial" w:hAnsi="Arial" w:cs="Arial"/>
          <w:sz w:val="24"/>
          <w:szCs w:val="24"/>
        </w:rPr>
        <w:t>application was made under Section 53(2) of the 1981 Act which requires the surveying authority</w:t>
      </w:r>
      <w:r w:rsidR="00262785">
        <w:rPr>
          <w:rFonts w:ascii="Arial" w:hAnsi="Arial" w:cs="Arial"/>
          <w:sz w:val="24"/>
          <w:szCs w:val="24"/>
        </w:rPr>
        <w:t xml:space="preserve"> </w:t>
      </w:r>
      <w:r w:rsidR="00A77849" w:rsidRPr="00F82FA2">
        <w:rPr>
          <w:rFonts w:ascii="Arial" w:hAnsi="Arial" w:cs="Arial"/>
          <w:sz w:val="24"/>
          <w:szCs w:val="24"/>
        </w:rPr>
        <w:t>to keep their Definitive Map and Statement under continuous review, and to modify them upon the occurrence of specific events cited in Section 53(3).</w:t>
      </w:r>
    </w:p>
    <w:p w14:paraId="537EE898" w14:textId="77777777" w:rsidR="00F235F5" w:rsidRPr="00F235F5" w:rsidRDefault="00F235F5" w:rsidP="00F235F5">
      <w:pPr>
        <w:pStyle w:val="Style1"/>
        <w:tabs>
          <w:tab w:val="num" w:pos="720"/>
        </w:tabs>
        <w:rPr>
          <w:rFonts w:ascii="Arial" w:hAnsi="Arial" w:cs="Arial"/>
          <w:sz w:val="24"/>
          <w:szCs w:val="24"/>
        </w:rPr>
      </w:pPr>
      <w:r w:rsidRPr="00F235F5">
        <w:rPr>
          <w:rFonts w:ascii="Arial" w:hAnsi="Arial" w:cs="Arial"/>
          <w:sz w:val="24"/>
          <w:szCs w:val="24"/>
        </w:rPr>
        <w:t xml:space="preserve">Section 53 (3)(c)(i) of the 1981 Act provides that a modification order should be made on the discovery of evidence which, when considered with all other relevant evidence available, shows </w:t>
      </w:r>
      <w:bookmarkStart w:id="2" w:name="_Hlk163824582"/>
      <w:r w:rsidRPr="00F235F5">
        <w:rPr>
          <w:rFonts w:ascii="Arial" w:hAnsi="Arial" w:cs="Arial"/>
          <w:sz w:val="24"/>
          <w:szCs w:val="24"/>
        </w:rPr>
        <w:t>that a right of way which is not shown subsists or is reasonably alleged to subsist</w:t>
      </w:r>
      <w:bookmarkEnd w:id="2"/>
      <w:r w:rsidRPr="00F235F5">
        <w:rPr>
          <w:rFonts w:ascii="Arial" w:hAnsi="Arial" w:cs="Arial"/>
          <w:sz w:val="24"/>
          <w:szCs w:val="24"/>
        </w:rPr>
        <w:t xml:space="preserve"> over land in the area to which the map relates.</w:t>
      </w:r>
    </w:p>
    <w:p w14:paraId="46ADE862" w14:textId="77777777" w:rsidR="00F235F5" w:rsidRPr="00F235F5" w:rsidRDefault="00F235F5" w:rsidP="00F235F5">
      <w:pPr>
        <w:pStyle w:val="Style1"/>
        <w:tabs>
          <w:tab w:val="num" w:pos="720"/>
        </w:tabs>
        <w:rPr>
          <w:rFonts w:ascii="Arial" w:hAnsi="Arial" w:cs="Arial"/>
          <w:sz w:val="24"/>
          <w:szCs w:val="24"/>
        </w:rPr>
      </w:pPr>
      <w:r w:rsidRPr="00F235F5">
        <w:rPr>
          <w:rFonts w:ascii="Arial" w:hAnsi="Arial" w:cs="Arial"/>
          <w:sz w:val="24"/>
          <w:szCs w:val="24"/>
        </w:rPr>
        <w:t xml:space="preserve">In arriving at my conclusions, I have taken account of the evidence submitted by the parties, the relevant part of the 1981 Act and the findings of the Courts in the cases of </w:t>
      </w:r>
      <w:bookmarkStart w:id="3" w:name="_Hlk164676761"/>
      <w:r w:rsidRPr="00F235F5">
        <w:rPr>
          <w:rFonts w:ascii="Arial" w:hAnsi="Arial" w:cs="Arial"/>
          <w:i/>
          <w:iCs/>
          <w:sz w:val="24"/>
          <w:szCs w:val="24"/>
        </w:rPr>
        <w:t xml:space="preserve">Secretary of State for the Environment </w:t>
      </w:r>
      <w:bookmarkEnd w:id="3"/>
      <w:r w:rsidRPr="00F235F5">
        <w:rPr>
          <w:rFonts w:ascii="Arial" w:hAnsi="Arial" w:cs="Arial"/>
          <w:i/>
          <w:iCs/>
          <w:sz w:val="24"/>
          <w:szCs w:val="24"/>
        </w:rPr>
        <w:t xml:space="preserve">ex </w:t>
      </w:r>
      <w:proofErr w:type="spellStart"/>
      <w:r w:rsidRPr="00F235F5">
        <w:rPr>
          <w:rFonts w:ascii="Arial" w:hAnsi="Arial" w:cs="Arial"/>
          <w:i/>
          <w:iCs/>
          <w:sz w:val="24"/>
          <w:szCs w:val="24"/>
        </w:rPr>
        <w:t>parte</w:t>
      </w:r>
      <w:proofErr w:type="spellEnd"/>
      <w:r w:rsidRPr="00F235F5">
        <w:rPr>
          <w:rFonts w:ascii="Arial" w:hAnsi="Arial" w:cs="Arial"/>
          <w:i/>
          <w:iCs/>
          <w:sz w:val="24"/>
          <w:szCs w:val="24"/>
        </w:rPr>
        <w:t xml:space="preserve"> Bagshaw and Norton</w:t>
      </w:r>
      <w:r w:rsidRPr="00F235F5">
        <w:rPr>
          <w:rFonts w:ascii="Arial" w:hAnsi="Arial" w:cs="Arial"/>
          <w:sz w:val="24"/>
          <w:szCs w:val="24"/>
        </w:rPr>
        <w:t xml:space="preserve"> (QBD) [1994] 68 P &amp; CR 402 [1995] (‘Bagshaw and Norton’) and </w:t>
      </w:r>
      <w:r w:rsidRPr="00F235F5">
        <w:rPr>
          <w:rFonts w:ascii="Arial" w:hAnsi="Arial" w:cs="Arial"/>
          <w:i/>
          <w:iCs/>
          <w:sz w:val="24"/>
          <w:szCs w:val="24"/>
        </w:rPr>
        <w:t xml:space="preserve">R v Secretary of State for Wales ex </w:t>
      </w:r>
      <w:proofErr w:type="spellStart"/>
      <w:r w:rsidRPr="00F235F5">
        <w:rPr>
          <w:rFonts w:ascii="Arial" w:hAnsi="Arial" w:cs="Arial"/>
          <w:i/>
          <w:iCs/>
          <w:sz w:val="24"/>
          <w:szCs w:val="24"/>
        </w:rPr>
        <w:t>parte</w:t>
      </w:r>
      <w:proofErr w:type="spellEnd"/>
      <w:r w:rsidRPr="00F235F5">
        <w:rPr>
          <w:rFonts w:ascii="Arial" w:hAnsi="Arial" w:cs="Arial"/>
          <w:i/>
          <w:iCs/>
          <w:sz w:val="24"/>
          <w:szCs w:val="24"/>
        </w:rPr>
        <w:t xml:space="preserve"> Emery [1998]</w:t>
      </w:r>
      <w:r w:rsidRPr="00F235F5">
        <w:rPr>
          <w:rFonts w:ascii="Arial" w:hAnsi="Arial" w:cs="Arial"/>
          <w:sz w:val="24"/>
          <w:szCs w:val="24"/>
        </w:rPr>
        <w:t xml:space="preserve"> (‘Emery’).</w:t>
      </w:r>
    </w:p>
    <w:p w14:paraId="18B8D74A" w14:textId="77777777" w:rsidR="00F235F5" w:rsidRPr="00F235F5" w:rsidRDefault="00F235F5" w:rsidP="00F235F5">
      <w:pPr>
        <w:pStyle w:val="Style1"/>
        <w:tabs>
          <w:tab w:val="num" w:pos="720"/>
        </w:tabs>
        <w:rPr>
          <w:rFonts w:ascii="Arial" w:hAnsi="Arial" w:cs="Arial"/>
          <w:sz w:val="24"/>
          <w:szCs w:val="24"/>
        </w:rPr>
      </w:pPr>
      <w:r w:rsidRPr="00F235F5">
        <w:rPr>
          <w:rFonts w:ascii="Arial" w:hAnsi="Arial" w:cs="Arial"/>
          <w:sz w:val="24"/>
          <w:szCs w:val="24"/>
        </w:rPr>
        <w:t>As made clear by the High Court in</w:t>
      </w:r>
      <w:r w:rsidRPr="00F235F5">
        <w:rPr>
          <w:rFonts w:ascii="Arial" w:hAnsi="Arial" w:cs="Arial"/>
          <w:i/>
          <w:sz w:val="24"/>
          <w:szCs w:val="24"/>
        </w:rPr>
        <w:t xml:space="preserve"> Bagshaw and Norton</w:t>
      </w:r>
      <w:r w:rsidRPr="00F235F5">
        <w:rPr>
          <w:rFonts w:ascii="Arial" w:hAnsi="Arial" w:cs="Arial"/>
          <w:sz w:val="24"/>
          <w:szCs w:val="24"/>
        </w:rPr>
        <w:t xml:space="preserve"> this involves two tests: </w:t>
      </w:r>
    </w:p>
    <w:p w14:paraId="0627E3A4" w14:textId="77777777" w:rsidR="00F235F5" w:rsidRPr="009C46FB" w:rsidRDefault="00F235F5" w:rsidP="00F235F5">
      <w:pPr>
        <w:pStyle w:val="Style1"/>
        <w:numPr>
          <w:ilvl w:val="0"/>
          <w:numId w:val="0"/>
        </w:numPr>
        <w:ind w:left="432"/>
        <w:rPr>
          <w:rFonts w:ascii="Arial" w:hAnsi="Arial" w:cs="Arial"/>
          <w:bCs/>
          <w:sz w:val="24"/>
          <w:szCs w:val="24"/>
        </w:rPr>
      </w:pPr>
      <w:r w:rsidRPr="009C46FB">
        <w:rPr>
          <w:rFonts w:ascii="Arial" w:hAnsi="Arial" w:cs="Arial"/>
          <w:b/>
          <w:sz w:val="24"/>
          <w:szCs w:val="24"/>
        </w:rPr>
        <w:t>Test A</w:t>
      </w:r>
      <w:r w:rsidRPr="009C46FB">
        <w:rPr>
          <w:rFonts w:ascii="Arial" w:hAnsi="Arial" w:cs="Arial"/>
          <w:bCs/>
          <w:sz w:val="24"/>
          <w:szCs w:val="24"/>
        </w:rPr>
        <w:t xml:space="preserve"> - Does a right of way subsist on the balance of probabilities?</w:t>
      </w:r>
      <w:r w:rsidRPr="009C46FB">
        <w:rPr>
          <w:rFonts w:ascii="Arial" w:hAnsi="Arial" w:cs="Arial"/>
          <w:bCs/>
          <w:color w:val="FF0000"/>
          <w:sz w:val="24"/>
          <w:szCs w:val="24"/>
        </w:rPr>
        <w:t xml:space="preserve"> </w:t>
      </w:r>
    </w:p>
    <w:p w14:paraId="4354AF11" w14:textId="77777777" w:rsidR="00F235F5" w:rsidRPr="009C46FB" w:rsidRDefault="00F235F5" w:rsidP="00F235F5">
      <w:pPr>
        <w:pStyle w:val="Style1"/>
        <w:numPr>
          <w:ilvl w:val="0"/>
          <w:numId w:val="0"/>
        </w:numPr>
        <w:ind w:left="432"/>
        <w:rPr>
          <w:rFonts w:ascii="Arial" w:hAnsi="Arial" w:cs="Arial"/>
          <w:sz w:val="24"/>
          <w:szCs w:val="24"/>
        </w:rPr>
      </w:pPr>
      <w:r w:rsidRPr="009C46FB">
        <w:rPr>
          <w:rFonts w:ascii="Arial" w:hAnsi="Arial" w:cs="Arial"/>
          <w:b/>
          <w:bCs/>
          <w:sz w:val="24"/>
          <w:szCs w:val="24"/>
        </w:rPr>
        <w:t>Test B</w:t>
      </w:r>
      <w:r w:rsidRPr="009C46FB">
        <w:rPr>
          <w:rFonts w:ascii="Arial" w:hAnsi="Arial" w:cs="Arial"/>
          <w:sz w:val="24"/>
          <w:szCs w:val="24"/>
        </w:rPr>
        <w:t xml:space="preserve"> - Is it reasonable to allege that a right of way subsists? For this possibility to exist, it will be necessary to show that a reasonable person, having considered all the relevant evidence available, could </w:t>
      </w:r>
      <w:bookmarkStart w:id="4" w:name="_Int_ZKANWkX9"/>
      <w:r w:rsidRPr="009C46FB">
        <w:rPr>
          <w:rFonts w:ascii="Arial" w:hAnsi="Arial" w:cs="Arial"/>
          <w:sz w:val="24"/>
          <w:szCs w:val="24"/>
        </w:rPr>
        <w:t>reasonably allege</w:t>
      </w:r>
      <w:bookmarkEnd w:id="4"/>
      <w:r w:rsidRPr="009C46FB">
        <w:rPr>
          <w:rFonts w:ascii="Arial" w:hAnsi="Arial" w:cs="Arial"/>
          <w:sz w:val="24"/>
          <w:szCs w:val="24"/>
        </w:rPr>
        <w:t xml:space="preserve"> that a right of way subsists.</w:t>
      </w:r>
    </w:p>
    <w:p w14:paraId="0C9A6A23" w14:textId="1D38AD0F" w:rsidR="00CC19A5" w:rsidRPr="000B3A04" w:rsidRDefault="00F235F5" w:rsidP="000B3A04">
      <w:pPr>
        <w:pStyle w:val="Style1"/>
        <w:tabs>
          <w:tab w:val="num" w:pos="720"/>
        </w:tabs>
        <w:rPr>
          <w:rFonts w:ascii="Arial" w:hAnsi="Arial" w:cs="Arial"/>
          <w:sz w:val="24"/>
          <w:szCs w:val="24"/>
        </w:rPr>
      </w:pPr>
      <w:r w:rsidRPr="00F235F5">
        <w:rPr>
          <w:rFonts w:ascii="Arial" w:hAnsi="Arial" w:cs="Arial"/>
          <w:sz w:val="24"/>
          <w:szCs w:val="24"/>
        </w:rPr>
        <w:t xml:space="preserve">In relation to Test B, the Court of Appeal recognised in the </w:t>
      </w:r>
      <w:r w:rsidRPr="00F235F5">
        <w:rPr>
          <w:rFonts w:ascii="Arial" w:hAnsi="Arial" w:cs="Arial"/>
          <w:i/>
          <w:sz w:val="24"/>
          <w:szCs w:val="24"/>
        </w:rPr>
        <w:t>Emery</w:t>
      </w:r>
      <w:r w:rsidRPr="00F235F5">
        <w:rPr>
          <w:rFonts w:ascii="Arial" w:hAnsi="Arial" w:cs="Arial"/>
          <w:sz w:val="24"/>
          <w:szCs w:val="24"/>
        </w:rPr>
        <w:t xml:space="preserve"> case that there may be instances where conflicting evidence was presented at the schedule 14 stage. In </w:t>
      </w:r>
      <w:r w:rsidRPr="00F235F5">
        <w:rPr>
          <w:rFonts w:ascii="Arial" w:hAnsi="Arial" w:cs="Arial"/>
          <w:i/>
          <w:sz w:val="24"/>
          <w:szCs w:val="24"/>
        </w:rPr>
        <w:t>Emery</w:t>
      </w:r>
      <w:r w:rsidRPr="00F235F5">
        <w:rPr>
          <w:rFonts w:ascii="Arial" w:hAnsi="Arial" w:cs="Arial"/>
          <w:sz w:val="24"/>
          <w:szCs w:val="24"/>
        </w:rPr>
        <w:t xml:space="preserve">, Roche LJ held that </w:t>
      </w:r>
      <w:r w:rsidRPr="00F235F5">
        <w:rPr>
          <w:rFonts w:ascii="Arial" w:hAnsi="Arial" w:cs="Arial"/>
          <w:i/>
          <w:iCs/>
          <w:sz w:val="24"/>
          <w:szCs w:val="24"/>
        </w:rPr>
        <w:t xml:space="preserve">“…The problem arises where there is conflicting evidence…In approaching such cases, the authority and the Secretary of State must bear in mind that an order…made following a Schedule 14 procedure still leaves both the applicant and objectors with the ability to object to the order under Schedule 15 when conflicting evidence can be </w:t>
      </w:r>
      <w:bookmarkStart w:id="5" w:name="_Int_0KqNsv7n"/>
      <w:r w:rsidRPr="00F235F5">
        <w:rPr>
          <w:rFonts w:ascii="Arial" w:hAnsi="Arial" w:cs="Arial"/>
          <w:i/>
          <w:iCs/>
          <w:sz w:val="24"/>
          <w:szCs w:val="24"/>
        </w:rPr>
        <w:t>heard</w:t>
      </w:r>
      <w:bookmarkEnd w:id="5"/>
      <w:r w:rsidRPr="00F235F5">
        <w:rPr>
          <w:rFonts w:ascii="Arial" w:hAnsi="Arial" w:cs="Arial"/>
          <w:i/>
          <w:iCs/>
          <w:sz w:val="24"/>
          <w:szCs w:val="24"/>
        </w:rPr>
        <w:t xml:space="preserve"> and those issues determined following a public inquiry.”</w:t>
      </w:r>
    </w:p>
    <w:p w14:paraId="69269375" w14:textId="77A7C81D" w:rsidR="008C02E9" w:rsidRDefault="00E14DED" w:rsidP="008C02E9">
      <w:pPr>
        <w:pStyle w:val="Style1"/>
        <w:rPr>
          <w:rFonts w:ascii="Arial" w:hAnsi="Arial" w:cs="Arial"/>
          <w:sz w:val="24"/>
          <w:szCs w:val="24"/>
        </w:rPr>
      </w:pPr>
      <w:r>
        <w:rPr>
          <w:rFonts w:ascii="Arial" w:hAnsi="Arial" w:cs="Arial"/>
          <w:sz w:val="24"/>
          <w:szCs w:val="24"/>
        </w:rPr>
        <w:t xml:space="preserve">The </w:t>
      </w:r>
      <w:r w:rsidR="00F91698">
        <w:rPr>
          <w:rFonts w:ascii="Arial" w:hAnsi="Arial" w:cs="Arial"/>
          <w:sz w:val="24"/>
          <w:szCs w:val="24"/>
        </w:rPr>
        <w:t xml:space="preserve">evidence submitted in support of the application </w:t>
      </w:r>
      <w:r w:rsidR="008576D0">
        <w:rPr>
          <w:rFonts w:ascii="Arial" w:hAnsi="Arial" w:cs="Arial"/>
          <w:sz w:val="24"/>
          <w:szCs w:val="24"/>
        </w:rPr>
        <w:t>was</w:t>
      </w:r>
      <w:r w:rsidR="00593C5A">
        <w:rPr>
          <w:rFonts w:ascii="Arial" w:hAnsi="Arial" w:cs="Arial"/>
          <w:sz w:val="24"/>
          <w:szCs w:val="24"/>
        </w:rPr>
        <w:t xml:space="preserve"> documentary evidence, no user evidence was submitted</w:t>
      </w:r>
      <w:r w:rsidR="00AF6C89">
        <w:rPr>
          <w:rFonts w:ascii="Arial" w:hAnsi="Arial" w:cs="Arial"/>
          <w:sz w:val="24"/>
          <w:szCs w:val="24"/>
        </w:rPr>
        <w:t xml:space="preserve">. </w:t>
      </w:r>
      <w:r w:rsidR="00040B63" w:rsidRPr="00F82FA2">
        <w:rPr>
          <w:rFonts w:ascii="Arial" w:hAnsi="Arial" w:cs="Arial"/>
          <w:sz w:val="24"/>
          <w:szCs w:val="24"/>
        </w:rPr>
        <w:t xml:space="preserve">For documentary evidence, section 32 of the Highways Act 1980 (the 1980 Act) requires consideration of any map, plan or history of the locality, or other relevant document, which is tendered in evidence, giving it such weight as is appropriate, before determining </w:t>
      </w:r>
      <w:proofErr w:type="gramStart"/>
      <w:r w:rsidR="00040B63" w:rsidRPr="00F82FA2">
        <w:rPr>
          <w:rFonts w:ascii="Arial" w:hAnsi="Arial" w:cs="Arial"/>
          <w:sz w:val="24"/>
          <w:szCs w:val="24"/>
        </w:rPr>
        <w:t>whether or not</w:t>
      </w:r>
      <w:proofErr w:type="gramEnd"/>
      <w:r w:rsidR="00040B63" w:rsidRPr="00F82FA2">
        <w:rPr>
          <w:rFonts w:ascii="Arial" w:hAnsi="Arial" w:cs="Arial"/>
          <w:sz w:val="24"/>
          <w:szCs w:val="24"/>
        </w:rPr>
        <w:t xml:space="preserve"> a way has been dedicated as a highway.</w:t>
      </w:r>
      <w:r w:rsidR="00DA438D">
        <w:rPr>
          <w:rFonts w:ascii="Arial" w:hAnsi="Arial" w:cs="Arial"/>
          <w:sz w:val="24"/>
          <w:szCs w:val="24"/>
        </w:rPr>
        <w:t xml:space="preserve"> Therefore</w:t>
      </w:r>
      <w:r w:rsidR="00CF4217">
        <w:rPr>
          <w:rFonts w:ascii="Arial" w:hAnsi="Arial" w:cs="Arial"/>
          <w:sz w:val="24"/>
          <w:szCs w:val="24"/>
        </w:rPr>
        <w:t xml:space="preserve">, I must consider </w:t>
      </w:r>
      <w:proofErr w:type="gramStart"/>
      <w:r w:rsidR="00CF4217">
        <w:rPr>
          <w:rFonts w:ascii="Arial" w:hAnsi="Arial" w:cs="Arial"/>
          <w:sz w:val="24"/>
          <w:szCs w:val="24"/>
        </w:rPr>
        <w:t>whether or not</w:t>
      </w:r>
      <w:proofErr w:type="gramEnd"/>
      <w:r w:rsidR="00CF4217">
        <w:rPr>
          <w:rFonts w:ascii="Arial" w:hAnsi="Arial" w:cs="Arial"/>
          <w:sz w:val="24"/>
          <w:szCs w:val="24"/>
        </w:rPr>
        <w:t xml:space="preserve"> the documentary </w:t>
      </w:r>
      <w:r w:rsidR="008E6A5D">
        <w:rPr>
          <w:rFonts w:ascii="Arial" w:hAnsi="Arial" w:cs="Arial"/>
          <w:sz w:val="24"/>
          <w:szCs w:val="24"/>
        </w:rPr>
        <w:t xml:space="preserve">evidence available </w:t>
      </w:r>
      <w:r w:rsidR="00543957">
        <w:rPr>
          <w:rFonts w:ascii="Arial" w:hAnsi="Arial" w:cs="Arial"/>
          <w:sz w:val="24"/>
          <w:szCs w:val="24"/>
        </w:rPr>
        <w:t xml:space="preserve">to me, when considered as a whole, shows that </w:t>
      </w:r>
      <w:r w:rsidR="006601A9">
        <w:rPr>
          <w:rFonts w:ascii="Arial" w:hAnsi="Arial" w:cs="Arial"/>
          <w:sz w:val="24"/>
          <w:szCs w:val="24"/>
        </w:rPr>
        <w:t>public</w:t>
      </w:r>
      <w:r w:rsidR="00543957">
        <w:rPr>
          <w:rFonts w:ascii="Arial" w:hAnsi="Arial" w:cs="Arial"/>
          <w:sz w:val="24"/>
          <w:szCs w:val="24"/>
        </w:rPr>
        <w:t xml:space="preserve"> rights </w:t>
      </w:r>
      <w:r w:rsidR="005A6EF8">
        <w:rPr>
          <w:rFonts w:ascii="Arial" w:hAnsi="Arial" w:cs="Arial"/>
          <w:sz w:val="24"/>
          <w:szCs w:val="24"/>
        </w:rPr>
        <w:t xml:space="preserve">have existed historically over the </w:t>
      </w:r>
      <w:r w:rsidR="00392B97">
        <w:rPr>
          <w:rFonts w:ascii="Arial" w:hAnsi="Arial" w:cs="Arial"/>
          <w:sz w:val="24"/>
          <w:szCs w:val="24"/>
        </w:rPr>
        <w:t>O</w:t>
      </w:r>
      <w:r w:rsidR="005A6EF8">
        <w:rPr>
          <w:rFonts w:ascii="Arial" w:hAnsi="Arial" w:cs="Arial"/>
          <w:sz w:val="24"/>
          <w:szCs w:val="24"/>
        </w:rPr>
        <w:t>rder route.</w:t>
      </w:r>
    </w:p>
    <w:p w14:paraId="1093928E" w14:textId="71879C13" w:rsidR="0085054A" w:rsidRPr="00641B6E" w:rsidRDefault="0066366B" w:rsidP="00641B6E">
      <w:pPr>
        <w:pStyle w:val="Style1"/>
        <w:rPr>
          <w:rFonts w:ascii="Arial" w:hAnsi="Arial" w:cs="Arial"/>
          <w:sz w:val="24"/>
          <w:szCs w:val="24"/>
        </w:rPr>
      </w:pPr>
      <w:r>
        <w:rPr>
          <w:rFonts w:ascii="Arial" w:hAnsi="Arial" w:cs="Arial"/>
          <w:sz w:val="24"/>
          <w:szCs w:val="24"/>
        </w:rPr>
        <w:t xml:space="preserve">The Council also refers to the case of </w:t>
      </w:r>
      <w:r w:rsidR="00D910FE" w:rsidRPr="00483AAC">
        <w:rPr>
          <w:rFonts w:ascii="Arial" w:hAnsi="Arial" w:cs="Arial"/>
          <w:i/>
          <w:iCs/>
          <w:sz w:val="24"/>
          <w:szCs w:val="24"/>
        </w:rPr>
        <w:t xml:space="preserve">Todd, Bradley </w:t>
      </w:r>
      <w:r w:rsidR="00483AAC" w:rsidRPr="00483AAC">
        <w:rPr>
          <w:rFonts w:ascii="Arial" w:hAnsi="Arial" w:cs="Arial"/>
          <w:i/>
          <w:iCs/>
          <w:sz w:val="24"/>
          <w:szCs w:val="24"/>
        </w:rPr>
        <w:t>v Secretary of State for the Environment</w:t>
      </w:r>
      <w:r w:rsidR="00B40EB3">
        <w:rPr>
          <w:rFonts w:ascii="Arial" w:hAnsi="Arial" w:cs="Arial"/>
          <w:i/>
          <w:iCs/>
          <w:sz w:val="24"/>
          <w:szCs w:val="24"/>
        </w:rPr>
        <w:t xml:space="preserve"> Food and Rural Affairs </w:t>
      </w:r>
      <w:r w:rsidR="004A72A1">
        <w:rPr>
          <w:rFonts w:ascii="Arial" w:hAnsi="Arial" w:cs="Arial"/>
          <w:i/>
          <w:iCs/>
          <w:sz w:val="24"/>
          <w:szCs w:val="24"/>
        </w:rPr>
        <w:t xml:space="preserve">[2004] </w:t>
      </w:r>
      <w:r w:rsidR="00265313">
        <w:rPr>
          <w:rFonts w:ascii="Arial" w:hAnsi="Arial" w:cs="Arial"/>
          <w:i/>
          <w:iCs/>
          <w:sz w:val="24"/>
          <w:szCs w:val="24"/>
        </w:rPr>
        <w:t xml:space="preserve">4 All ER 497 </w:t>
      </w:r>
      <w:proofErr w:type="gramStart"/>
      <w:r w:rsidR="00757650">
        <w:rPr>
          <w:rFonts w:ascii="Arial" w:hAnsi="Arial" w:cs="Arial"/>
          <w:sz w:val="24"/>
          <w:szCs w:val="24"/>
        </w:rPr>
        <w:t>with regard to</w:t>
      </w:r>
      <w:proofErr w:type="gramEnd"/>
      <w:r w:rsidR="00757650">
        <w:rPr>
          <w:rFonts w:ascii="Arial" w:hAnsi="Arial" w:cs="Arial"/>
          <w:sz w:val="24"/>
          <w:szCs w:val="24"/>
        </w:rPr>
        <w:t xml:space="preserve"> the principle </w:t>
      </w:r>
      <w:r w:rsidR="00757650">
        <w:rPr>
          <w:rFonts w:ascii="Arial" w:hAnsi="Arial" w:cs="Arial"/>
          <w:sz w:val="24"/>
          <w:szCs w:val="24"/>
        </w:rPr>
        <w:lastRenderedPageBreak/>
        <w:t>of synergy. They state that no synergy has been demons</w:t>
      </w:r>
      <w:r w:rsidR="00A174B5">
        <w:rPr>
          <w:rFonts w:ascii="Arial" w:hAnsi="Arial" w:cs="Arial"/>
          <w:sz w:val="24"/>
          <w:szCs w:val="24"/>
        </w:rPr>
        <w:t>trated in this case</w:t>
      </w:r>
      <w:r w:rsidR="002D1F8D">
        <w:rPr>
          <w:rFonts w:ascii="Arial" w:hAnsi="Arial" w:cs="Arial"/>
          <w:sz w:val="24"/>
          <w:szCs w:val="24"/>
        </w:rPr>
        <w:t>.</w:t>
      </w:r>
      <w:r w:rsidR="00C0023F">
        <w:rPr>
          <w:rFonts w:ascii="Arial" w:hAnsi="Arial" w:cs="Arial"/>
          <w:sz w:val="24"/>
          <w:szCs w:val="24"/>
        </w:rPr>
        <w:t xml:space="preserve"> They conclude the evidence is so weak</w:t>
      </w:r>
      <w:r w:rsidR="00392E55">
        <w:rPr>
          <w:rFonts w:ascii="Arial" w:hAnsi="Arial" w:cs="Arial"/>
          <w:sz w:val="24"/>
          <w:szCs w:val="24"/>
        </w:rPr>
        <w:t>,</w:t>
      </w:r>
      <w:r w:rsidR="00C0023F">
        <w:rPr>
          <w:rFonts w:ascii="Arial" w:hAnsi="Arial" w:cs="Arial"/>
          <w:sz w:val="24"/>
          <w:szCs w:val="24"/>
        </w:rPr>
        <w:t xml:space="preserve"> even when taken together</w:t>
      </w:r>
      <w:r w:rsidR="00392E55">
        <w:rPr>
          <w:rFonts w:ascii="Arial" w:hAnsi="Arial" w:cs="Arial"/>
          <w:sz w:val="24"/>
          <w:szCs w:val="24"/>
        </w:rPr>
        <w:t>, it</w:t>
      </w:r>
      <w:r w:rsidR="00C0023F">
        <w:rPr>
          <w:rFonts w:ascii="Arial" w:hAnsi="Arial" w:cs="Arial"/>
          <w:sz w:val="24"/>
          <w:szCs w:val="24"/>
        </w:rPr>
        <w:t xml:space="preserve"> </w:t>
      </w:r>
      <w:r w:rsidR="001F72CD">
        <w:rPr>
          <w:rFonts w:ascii="Arial" w:hAnsi="Arial" w:cs="Arial"/>
          <w:sz w:val="24"/>
          <w:szCs w:val="24"/>
        </w:rPr>
        <w:t>does not demonstrate a synergy of evidence</w:t>
      </w:r>
      <w:r w:rsidR="00392E55">
        <w:rPr>
          <w:rFonts w:ascii="Arial" w:hAnsi="Arial" w:cs="Arial"/>
          <w:sz w:val="24"/>
          <w:szCs w:val="24"/>
        </w:rPr>
        <w:t xml:space="preserve"> sufficient to prove </w:t>
      </w:r>
      <w:r w:rsidR="00C7210F">
        <w:rPr>
          <w:rFonts w:ascii="Arial" w:hAnsi="Arial" w:cs="Arial"/>
          <w:sz w:val="24"/>
          <w:szCs w:val="24"/>
        </w:rPr>
        <w:t>the highway status of footpath as claimed by the applicant.</w:t>
      </w:r>
      <w:r w:rsidR="001F72CD">
        <w:rPr>
          <w:rFonts w:ascii="Arial" w:hAnsi="Arial" w:cs="Arial"/>
          <w:sz w:val="24"/>
          <w:szCs w:val="24"/>
        </w:rPr>
        <w:t xml:space="preserve"> </w:t>
      </w:r>
    </w:p>
    <w:p w14:paraId="42EB1B3E" w14:textId="323852BE" w:rsidR="00355FCC" w:rsidRDefault="00D46B11" w:rsidP="00D46B11">
      <w:pPr>
        <w:pStyle w:val="Heading6blackfont"/>
        <w:rPr>
          <w:rFonts w:ascii="Arial" w:hAnsi="Arial" w:cs="Arial"/>
          <w:sz w:val="24"/>
          <w:szCs w:val="24"/>
        </w:rPr>
      </w:pPr>
      <w:r w:rsidRPr="00216F7C">
        <w:rPr>
          <w:rFonts w:ascii="Arial" w:hAnsi="Arial" w:cs="Arial"/>
          <w:sz w:val="24"/>
          <w:szCs w:val="24"/>
        </w:rPr>
        <w:t>Reason</w:t>
      </w:r>
      <w:r w:rsidR="00CA000B">
        <w:rPr>
          <w:rFonts w:ascii="Arial" w:hAnsi="Arial" w:cs="Arial"/>
          <w:sz w:val="24"/>
          <w:szCs w:val="24"/>
        </w:rPr>
        <w:t>ing</w:t>
      </w:r>
    </w:p>
    <w:p w14:paraId="5B2FC06B" w14:textId="06CFB824" w:rsidR="0019491F" w:rsidRDefault="0019491F" w:rsidP="0019491F">
      <w:pPr>
        <w:pStyle w:val="Style1"/>
        <w:numPr>
          <w:ilvl w:val="0"/>
          <w:numId w:val="0"/>
        </w:numPr>
        <w:ind w:left="431" w:hanging="431"/>
        <w:rPr>
          <w:rFonts w:ascii="Arial" w:hAnsi="Arial" w:cs="Arial"/>
          <w:b/>
          <w:bCs/>
          <w:i/>
          <w:iCs/>
          <w:sz w:val="24"/>
          <w:szCs w:val="24"/>
        </w:rPr>
      </w:pPr>
      <w:r w:rsidRPr="006E2D9C">
        <w:rPr>
          <w:rFonts w:ascii="Arial" w:hAnsi="Arial" w:cs="Arial"/>
          <w:b/>
          <w:bCs/>
          <w:i/>
          <w:iCs/>
          <w:sz w:val="24"/>
          <w:szCs w:val="24"/>
        </w:rPr>
        <w:t>Documentary evidence</w:t>
      </w:r>
    </w:p>
    <w:p w14:paraId="60BD15BF" w14:textId="089827F8" w:rsidR="009E3387" w:rsidRPr="00B71F1B" w:rsidRDefault="003A44C2" w:rsidP="00854957">
      <w:pPr>
        <w:pStyle w:val="Style1"/>
        <w:numPr>
          <w:ilvl w:val="0"/>
          <w:numId w:val="0"/>
        </w:numPr>
        <w:tabs>
          <w:tab w:val="clear" w:pos="432"/>
          <w:tab w:val="left" w:pos="284"/>
        </w:tabs>
        <w:rPr>
          <w:rFonts w:ascii="Arial" w:hAnsi="Arial" w:cs="Arial"/>
          <w:i/>
          <w:iCs/>
          <w:sz w:val="24"/>
          <w:szCs w:val="24"/>
        </w:rPr>
      </w:pPr>
      <w:r>
        <w:rPr>
          <w:rFonts w:ascii="Arial" w:hAnsi="Arial" w:cs="Arial"/>
          <w:i/>
          <w:iCs/>
          <w:sz w:val="24"/>
          <w:szCs w:val="24"/>
        </w:rPr>
        <w:t>Commercial Map</w:t>
      </w:r>
      <w:r w:rsidR="00356AAC">
        <w:rPr>
          <w:rFonts w:ascii="Arial" w:hAnsi="Arial" w:cs="Arial"/>
          <w:i/>
          <w:iCs/>
          <w:sz w:val="24"/>
          <w:szCs w:val="24"/>
        </w:rPr>
        <w:t xml:space="preserve">, </w:t>
      </w:r>
      <w:r w:rsidR="009E3387" w:rsidRPr="009E3387">
        <w:rPr>
          <w:rFonts w:ascii="Arial" w:hAnsi="Arial" w:cs="Arial"/>
          <w:i/>
          <w:iCs/>
          <w:sz w:val="24"/>
          <w:szCs w:val="24"/>
        </w:rPr>
        <w:t>Ordnance Survey</w:t>
      </w:r>
      <w:r w:rsidR="00627F00">
        <w:rPr>
          <w:rFonts w:ascii="Arial" w:hAnsi="Arial" w:cs="Arial"/>
          <w:i/>
          <w:iCs/>
          <w:sz w:val="24"/>
          <w:szCs w:val="24"/>
        </w:rPr>
        <w:t xml:space="preserve"> Maps</w:t>
      </w:r>
      <w:r w:rsidR="009E3387" w:rsidRPr="009E3387">
        <w:rPr>
          <w:rFonts w:ascii="Arial" w:hAnsi="Arial" w:cs="Arial"/>
          <w:i/>
          <w:iCs/>
          <w:sz w:val="24"/>
          <w:szCs w:val="24"/>
        </w:rPr>
        <w:t xml:space="preserve"> 6 inch to </w:t>
      </w:r>
      <w:r w:rsidR="009A12C5" w:rsidRPr="009E3387">
        <w:rPr>
          <w:rFonts w:ascii="Arial" w:hAnsi="Arial" w:cs="Arial"/>
          <w:i/>
          <w:iCs/>
          <w:sz w:val="24"/>
          <w:szCs w:val="24"/>
        </w:rPr>
        <w:t>1-mile</w:t>
      </w:r>
      <w:r w:rsidR="009E3387" w:rsidRPr="009E3387">
        <w:rPr>
          <w:rFonts w:ascii="Arial" w:hAnsi="Arial" w:cs="Arial"/>
          <w:i/>
          <w:iCs/>
          <w:sz w:val="24"/>
          <w:szCs w:val="24"/>
        </w:rPr>
        <w:t xml:space="preserve"> 18</w:t>
      </w:r>
      <w:r w:rsidR="009C4DDD">
        <w:rPr>
          <w:rFonts w:ascii="Arial" w:hAnsi="Arial" w:cs="Arial"/>
          <w:i/>
          <w:iCs/>
          <w:sz w:val="24"/>
          <w:szCs w:val="24"/>
        </w:rPr>
        <w:t>47</w:t>
      </w:r>
      <w:r w:rsidR="00C56D08">
        <w:rPr>
          <w:rFonts w:ascii="Arial" w:hAnsi="Arial" w:cs="Arial"/>
          <w:i/>
          <w:iCs/>
          <w:sz w:val="24"/>
          <w:szCs w:val="24"/>
        </w:rPr>
        <w:t>-</w:t>
      </w:r>
      <w:r w:rsidR="009E3387" w:rsidRPr="009E3387">
        <w:rPr>
          <w:rFonts w:ascii="Arial" w:hAnsi="Arial" w:cs="Arial"/>
          <w:i/>
          <w:iCs/>
          <w:sz w:val="24"/>
          <w:szCs w:val="24"/>
        </w:rPr>
        <w:t>19</w:t>
      </w:r>
      <w:r w:rsidR="009A12C5">
        <w:rPr>
          <w:rFonts w:ascii="Arial" w:hAnsi="Arial" w:cs="Arial"/>
          <w:i/>
          <w:iCs/>
          <w:sz w:val="24"/>
          <w:szCs w:val="24"/>
        </w:rPr>
        <w:t>07</w:t>
      </w:r>
      <w:r w:rsidR="00356AAC">
        <w:rPr>
          <w:rFonts w:ascii="Arial" w:hAnsi="Arial" w:cs="Arial"/>
          <w:i/>
          <w:iCs/>
          <w:sz w:val="24"/>
          <w:szCs w:val="24"/>
        </w:rPr>
        <w:t xml:space="preserve">, </w:t>
      </w:r>
      <w:r w:rsidR="00AE3037">
        <w:rPr>
          <w:rFonts w:ascii="Arial" w:hAnsi="Arial" w:cs="Arial"/>
          <w:i/>
          <w:iCs/>
          <w:sz w:val="24"/>
          <w:szCs w:val="24"/>
        </w:rPr>
        <w:t>Ordnance Survey</w:t>
      </w:r>
      <w:r w:rsidR="00627F00">
        <w:rPr>
          <w:rFonts w:ascii="Arial" w:hAnsi="Arial" w:cs="Arial"/>
          <w:i/>
          <w:iCs/>
          <w:sz w:val="24"/>
          <w:szCs w:val="24"/>
        </w:rPr>
        <w:t xml:space="preserve"> Map</w:t>
      </w:r>
      <w:r w:rsidR="00AE3037">
        <w:rPr>
          <w:rFonts w:ascii="Arial" w:hAnsi="Arial" w:cs="Arial"/>
          <w:i/>
          <w:iCs/>
          <w:sz w:val="24"/>
          <w:szCs w:val="24"/>
        </w:rPr>
        <w:t xml:space="preserve"> 1964-77</w:t>
      </w:r>
    </w:p>
    <w:p w14:paraId="3555F9D1" w14:textId="2576AFE3" w:rsidR="00DE68BC" w:rsidRDefault="001331CD" w:rsidP="00DE68BC">
      <w:pPr>
        <w:pStyle w:val="Style1"/>
        <w:rPr>
          <w:rFonts w:ascii="Arial" w:hAnsi="Arial" w:cs="Arial"/>
          <w:sz w:val="24"/>
          <w:szCs w:val="24"/>
        </w:rPr>
      </w:pPr>
      <w:r>
        <w:rPr>
          <w:rFonts w:ascii="Arial" w:hAnsi="Arial" w:cs="Arial"/>
          <w:sz w:val="24"/>
          <w:szCs w:val="24"/>
        </w:rPr>
        <w:t xml:space="preserve">The application route is not shown on Jeffery’s map </w:t>
      </w:r>
      <w:r w:rsidR="00E763F5">
        <w:rPr>
          <w:rFonts w:ascii="Arial" w:hAnsi="Arial" w:cs="Arial"/>
          <w:sz w:val="24"/>
          <w:szCs w:val="24"/>
        </w:rPr>
        <w:t xml:space="preserve">of Yorkshire </w:t>
      </w:r>
      <w:r w:rsidR="00584F06">
        <w:rPr>
          <w:rFonts w:ascii="Arial" w:hAnsi="Arial" w:cs="Arial"/>
          <w:sz w:val="24"/>
          <w:szCs w:val="24"/>
        </w:rPr>
        <w:t>dated 1771-2</w:t>
      </w:r>
      <w:r w:rsidR="000C44E2">
        <w:rPr>
          <w:rFonts w:ascii="Arial" w:hAnsi="Arial" w:cs="Arial"/>
          <w:sz w:val="24"/>
          <w:szCs w:val="24"/>
        </w:rPr>
        <w:t>.</w:t>
      </w:r>
      <w:r w:rsidR="00E51FBF">
        <w:rPr>
          <w:rFonts w:ascii="Arial" w:hAnsi="Arial" w:cs="Arial"/>
          <w:sz w:val="24"/>
          <w:szCs w:val="24"/>
        </w:rPr>
        <w:t xml:space="preserve"> I consider that the absence of the route </w:t>
      </w:r>
      <w:r w:rsidR="003821AB">
        <w:rPr>
          <w:rFonts w:ascii="Arial" w:hAnsi="Arial" w:cs="Arial"/>
          <w:sz w:val="24"/>
          <w:szCs w:val="24"/>
        </w:rPr>
        <w:t xml:space="preserve">from this map does not necessarily </w:t>
      </w:r>
      <w:r w:rsidR="0068339F">
        <w:rPr>
          <w:rFonts w:ascii="Arial" w:hAnsi="Arial" w:cs="Arial"/>
          <w:sz w:val="24"/>
          <w:szCs w:val="24"/>
        </w:rPr>
        <w:t xml:space="preserve">mean </w:t>
      </w:r>
      <w:r w:rsidR="00172801">
        <w:rPr>
          <w:rFonts w:ascii="Arial" w:hAnsi="Arial" w:cs="Arial"/>
          <w:sz w:val="24"/>
          <w:szCs w:val="24"/>
        </w:rPr>
        <w:t xml:space="preserve">it was not in existence on this date, as </w:t>
      </w:r>
      <w:r w:rsidR="006F61F4">
        <w:rPr>
          <w:rFonts w:ascii="Arial" w:hAnsi="Arial" w:cs="Arial"/>
          <w:sz w:val="24"/>
          <w:szCs w:val="24"/>
        </w:rPr>
        <w:t>many minor highway</w:t>
      </w:r>
      <w:r w:rsidR="00DD7891">
        <w:rPr>
          <w:rFonts w:ascii="Arial" w:hAnsi="Arial" w:cs="Arial"/>
          <w:sz w:val="24"/>
          <w:szCs w:val="24"/>
        </w:rPr>
        <w:t>s are not shown.</w:t>
      </w:r>
    </w:p>
    <w:p w14:paraId="139F16AD" w14:textId="0B1C43AD" w:rsidR="00DE68BC" w:rsidRDefault="00203AB3" w:rsidP="00DE68BC">
      <w:pPr>
        <w:pStyle w:val="Style1"/>
        <w:rPr>
          <w:rFonts w:ascii="Arial" w:hAnsi="Arial" w:cs="Arial"/>
          <w:sz w:val="24"/>
          <w:szCs w:val="24"/>
        </w:rPr>
      </w:pPr>
      <w:r>
        <w:rPr>
          <w:rFonts w:ascii="Arial" w:hAnsi="Arial" w:cs="Arial"/>
          <w:sz w:val="24"/>
          <w:szCs w:val="24"/>
        </w:rPr>
        <w:t xml:space="preserve">The </w:t>
      </w:r>
      <w:r w:rsidR="00521EB1">
        <w:rPr>
          <w:rFonts w:ascii="Arial" w:hAnsi="Arial" w:cs="Arial"/>
          <w:sz w:val="24"/>
          <w:szCs w:val="24"/>
        </w:rPr>
        <w:t xml:space="preserve">Ordnance Survey </w:t>
      </w:r>
      <w:r w:rsidR="00056220">
        <w:rPr>
          <w:rFonts w:ascii="Arial" w:hAnsi="Arial" w:cs="Arial"/>
          <w:sz w:val="24"/>
          <w:szCs w:val="24"/>
        </w:rPr>
        <w:t xml:space="preserve">6 inch to 1-mile </w:t>
      </w:r>
      <w:r>
        <w:rPr>
          <w:rFonts w:ascii="Arial" w:hAnsi="Arial" w:cs="Arial"/>
          <w:sz w:val="24"/>
          <w:szCs w:val="24"/>
        </w:rPr>
        <w:t>first edition</w:t>
      </w:r>
      <w:r w:rsidR="006B1FDC">
        <w:rPr>
          <w:rFonts w:ascii="Arial" w:hAnsi="Arial" w:cs="Arial"/>
          <w:sz w:val="24"/>
          <w:szCs w:val="24"/>
        </w:rPr>
        <w:t xml:space="preserve"> </w:t>
      </w:r>
      <w:r w:rsidR="00C144B6">
        <w:rPr>
          <w:rFonts w:ascii="Arial" w:hAnsi="Arial" w:cs="Arial"/>
          <w:sz w:val="24"/>
          <w:szCs w:val="24"/>
        </w:rPr>
        <w:t xml:space="preserve">dated </w:t>
      </w:r>
      <w:r w:rsidR="00D10B44">
        <w:rPr>
          <w:rFonts w:ascii="Arial" w:hAnsi="Arial" w:cs="Arial"/>
          <w:sz w:val="24"/>
          <w:szCs w:val="24"/>
        </w:rPr>
        <w:t xml:space="preserve">1847-50 </w:t>
      </w:r>
      <w:r w:rsidR="006B1FDC">
        <w:rPr>
          <w:rFonts w:ascii="Arial" w:hAnsi="Arial" w:cs="Arial"/>
          <w:sz w:val="24"/>
          <w:szCs w:val="24"/>
        </w:rPr>
        <w:t xml:space="preserve">shows the application route </w:t>
      </w:r>
      <w:r w:rsidR="000E5863">
        <w:rPr>
          <w:rFonts w:ascii="Arial" w:hAnsi="Arial" w:cs="Arial"/>
          <w:sz w:val="24"/>
          <w:szCs w:val="24"/>
        </w:rPr>
        <w:t xml:space="preserve">in part </w:t>
      </w:r>
      <w:r w:rsidR="006B1FDC">
        <w:rPr>
          <w:rFonts w:ascii="Arial" w:hAnsi="Arial" w:cs="Arial"/>
          <w:sz w:val="24"/>
          <w:szCs w:val="24"/>
        </w:rPr>
        <w:t xml:space="preserve">as </w:t>
      </w:r>
      <w:r w:rsidR="00211157">
        <w:rPr>
          <w:rFonts w:ascii="Arial" w:hAnsi="Arial" w:cs="Arial"/>
          <w:sz w:val="24"/>
          <w:szCs w:val="24"/>
        </w:rPr>
        <w:t xml:space="preserve">double pecked lines, indicating </w:t>
      </w:r>
      <w:r w:rsidR="00C43640">
        <w:rPr>
          <w:rFonts w:ascii="Arial" w:hAnsi="Arial" w:cs="Arial"/>
          <w:sz w:val="24"/>
          <w:szCs w:val="24"/>
        </w:rPr>
        <w:t>the route as an unenclosed track</w:t>
      </w:r>
      <w:r w:rsidR="00807181">
        <w:rPr>
          <w:rFonts w:ascii="Arial" w:hAnsi="Arial" w:cs="Arial"/>
          <w:sz w:val="24"/>
          <w:szCs w:val="24"/>
        </w:rPr>
        <w:t>. The route is not continuous</w:t>
      </w:r>
      <w:r w:rsidR="004D59BE">
        <w:rPr>
          <w:rFonts w:ascii="Arial" w:hAnsi="Arial" w:cs="Arial"/>
          <w:sz w:val="24"/>
          <w:szCs w:val="24"/>
        </w:rPr>
        <w:t xml:space="preserve">, there are two breaks </w:t>
      </w:r>
      <w:r w:rsidR="008B51C6">
        <w:rPr>
          <w:rFonts w:ascii="Arial" w:hAnsi="Arial" w:cs="Arial"/>
          <w:sz w:val="24"/>
          <w:szCs w:val="24"/>
        </w:rPr>
        <w:t xml:space="preserve">where no track is shown. </w:t>
      </w:r>
      <w:r w:rsidR="00EB78B4">
        <w:rPr>
          <w:rFonts w:ascii="Arial" w:hAnsi="Arial" w:cs="Arial"/>
          <w:sz w:val="24"/>
          <w:szCs w:val="24"/>
        </w:rPr>
        <w:t xml:space="preserve">The </w:t>
      </w:r>
      <w:r w:rsidR="00F23375">
        <w:rPr>
          <w:rFonts w:ascii="Arial" w:hAnsi="Arial" w:cs="Arial"/>
          <w:sz w:val="24"/>
          <w:szCs w:val="24"/>
        </w:rPr>
        <w:t xml:space="preserve">central section of the route is annotated </w:t>
      </w:r>
      <w:r w:rsidR="00250908">
        <w:rPr>
          <w:rFonts w:ascii="Arial" w:hAnsi="Arial" w:cs="Arial"/>
          <w:sz w:val="24"/>
          <w:szCs w:val="24"/>
        </w:rPr>
        <w:t>‘foot path’.</w:t>
      </w:r>
      <w:r w:rsidR="009D1AF6">
        <w:rPr>
          <w:rFonts w:ascii="Arial" w:hAnsi="Arial" w:cs="Arial"/>
          <w:sz w:val="24"/>
          <w:szCs w:val="24"/>
        </w:rPr>
        <w:t xml:space="preserve"> The route </w:t>
      </w:r>
      <w:r w:rsidR="00D579B9">
        <w:rPr>
          <w:rFonts w:ascii="Arial" w:hAnsi="Arial" w:cs="Arial"/>
          <w:sz w:val="24"/>
          <w:szCs w:val="24"/>
        </w:rPr>
        <w:t xml:space="preserve">at </w:t>
      </w:r>
      <w:r w:rsidR="006C4570">
        <w:rPr>
          <w:rFonts w:ascii="Arial" w:hAnsi="Arial" w:cs="Arial"/>
          <w:sz w:val="24"/>
          <w:szCs w:val="24"/>
        </w:rPr>
        <w:t>the</w:t>
      </w:r>
      <w:r w:rsidR="00D579B9">
        <w:rPr>
          <w:rFonts w:ascii="Arial" w:hAnsi="Arial" w:cs="Arial"/>
          <w:sz w:val="24"/>
          <w:szCs w:val="24"/>
        </w:rPr>
        <w:t xml:space="preserve"> southern end </w:t>
      </w:r>
      <w:r w:rsidR="009D1AF6">
        <w:rPr>
          <w:rFonts w:ascii="Arial" w:hAnsi="Arial" w:cs="Arial"/>
          <w:sz w:val="24"/>
          <w:szCs w:val="24"/>
        </w:rPr>
        <w:t>does contin</w:t>
      </w:r>
      <w:r w:rsidR="00D579B9">
        <w:rPr>
          <w:rFonts w:ascii="Arial" w:hAnsi="Arial" w:cs="Arial"/>
          <w:sz w:val="24"/>
          <w:szCs w:val="24"/>
        </w:rPr>
        <w:t xml:space="preserve">ue onto the next </w:t>
      </w:r>
      <w:r w:rsidR="009D48B4">
        <w:rPr>
          <w:rFonts w:ascii="Arial" w:hAnsi="Arial" w:cs="Arial"/>
          <w:sz w:val="24"/>
          <w:szCs w:val="24"/>
        </w:rPr>
        <w:t xml:space="preserve">map </w:t>
      </w:r>
      <w:r w:rsidR="00D579B9">
        <w:rPr>
          <w:rFonts w:ascii="Arial" w:hAnsi="Arial" w:cs="Arial"/>
          <w:sz w:val="24"/>
          <w:szCs w:val="24"/>
        </w:rPr>
        <w:t xml:space="preserve">sheet </w:t>
      </w:r>
      <w:r w:rsidR="009D48B4">
        <w:rPr>
          <w:rFonts w:ascii="Arial" w:hAnsi="Arial" w:cs="Arial"/>
          <w:sz w:val="24"/>
          <w:szCs w:val="24"/>
        </w:rPr>
        <w:t>and joins another track.</w:t>
      </w:r>
      <w:r>
        <w:rPr>
          <w:rFonts w:ascii="Arial" w:hAnsi="Arial" w:cs="Arial"/>
          <w:sz w:val="24"/>
          <w:szCs w:val="24"/>
        </w:rPr>
        <w:t xml:space="preserve"> </w:t>
      </w:r>
    </w:p>
    <w:p w14:paraId="52E11189" w14:textId="6A4614D0" w:rsidR="00DE68BC" w:rsidRDefault="00C144B6" w:rsidP="00DE68BC">
      <w:pPr>
        <w:pStyle w:val="Style1"/>
        <w:rPr>
          <w:rFonts w:ascii="Arial" w:hAnsi="Arial" w:cs="Arial"/>
          <w:sz w:val="24"/>
          <w:szCs w:val="24"/>
        </w:rPr>
      </w:pPr>
      <w:r>
        <w:rPr>
          <w:rFonts w:ascii="Arial" w:hAnsi="Arial" w:cs="Arial"/>
          <w:sz w:val="24"/>
          <w:szCs w:val="24"/>
        </w:rPr>
        <w:t>The second edition</w:t>
      </w:r>
      <w:r w:rsidR="00B02BF4">
        <w:rPr>
          <w:rFonts w:ascii="Arial" w:hAnsi="Arial" w:cs="Arial"/>
          <w:sz w:val="24"/>
          <w:szCs w:val="24"/>
        </w:rPr>
        <w:t xml:space="preserve"> map</w:t>
      </w:r>
      <w:r>
        <w:rPr>
          <w:rFonts w:ascii="Arial" w:hAnsi="Arial" w:cs="Arial"/>
          <w:sz w:val="24"/>
          <w:szCs w:val="24"/>
        </w:rPr>
        <w:t xml:space="preserve"> dated </w:t>
      </w:r>
      <w:r w:rsidR="002823DE">
        <w:rPr>
          <w:rFonts w:ascii="Arial" w:hAnsi="Arial" w:cs="Arial"/>
          <w:sz w:val="24"/>
          <w:szCs w:val="24"/>
        </w:rPr>
        <w:t xml:space="preserve">1888-90 </w:t>
      </w:r>
      <w:r w:rsidR="00B02BF4">
        <w:rPr>
          <w:rFonts w:ascii="Arial" w:hAnsi="Arial" w:cs="Arial"/>
          <w:sz w:val="24"/>
          <w:szCs w:val="24"/>
        </w:rPr>
        <w:t xml:space="preserve">shows the </w:t>
      </w:r>
      <w:r w:rsidR="007572D2">
        <w:rPr>
          <w:rFonts w:ascii="Arial" w:hAnsi="Arial" w:cs="Arial"/>
          <w:sz w:val="24"/>
          <w:szCs w:val="24"/>
        </w:rPr>
        <w:t>route as a continuous unenclosed track</w:t>
      </w:r>
      <w:r w:rsidR="008F063B">
        <w:rPr>
          <w:rFonts w:ascii="Arial" w:hAnsi="Arial" w:cs="Arial"/>
          <w:sz w:val="24"/>
          <w:szCs w:val="24"/>
        </w:rPr>
        <w:t>, it is annotated ‘f</w:t>
      </w:r>
      <w:r w:rsidR="00A47D82">
        <w:rPr>
          <w:rFonts w:ascii="Arial" w:hAnsi="Arial" w:cs="Arial"/>
          <w:sz w:val="24"/>
          <w:szCs w:val="24"/>
        </w:rPr>
        <w:t xml:space="preserve">oot path’ at the central </w:t>
      </w:r>
      <w:r w:rsidR="00D92CA7">
        <w:rPr>
          <w:rFonts w:ascii="Arial" w:hAnsi="Arial" w:cs="Arial"/>
          <w:sz w:val="24"/>
          <w:szCs w:val="24"/>
        </w:rPr>
        <w:t xml:space="preserve">section. </w:t>
      </w:r>
      <w:r w:rsidR="007E3479" w:rsidRPr="007E3479">
        <w:rPr>
          <w:rFonts w:ascii="Arial" w:hAnsi="Arial" w:cs="Arial"/>
          <w:sz w:val="24"/>
          <w:szCs w:val="24"/>
        </w:rPr>
        <w:t xml:space="preserve">The route at </w:t>
      </w:r>
      <w:r w:rsidR="006C4570">
        <w:rPr>
          <w:rFonts w:ascii="Arial" w:hAnsi="Arial" w:cs="Arial"/>
          <w:sz w:val="24"/>
          <w:szCs w:val="24"/>
        </w:rPr>
        <w:t>the</w:t>
      </w:r>
      <w:r w:rsidR="007E3479" w:rsidRPr="007E3479">
        <w:rPr>
          <w:rFonts w:ascii="Arial" w:hAnsi="Arial" w:cs="Arial"/>
          <w:sz w:val="24"/>
          <w:szCs w:val="24"/>
        </w:rPr>
        <w:t xml:space="preserve"> southern end </w:t>
      </w:r>
      <w:r w:rsidR="007E3479">
        <w:rPr>
          <w:rFonts w:ascii="Arial" w:hAnsi="Arial" w:cs="Arial"/>
          <w:sz w:val="24"/>
          <w:szCs w:val="24"/>
        </w:rPr>
        <w:t>again</w:t>
      </w:r>
      <w:r w:rsidR="007E3479" w:rsidRPr="007E3479">
        <w:rPr>
          <w:rFonts w:ascii="Arial" w:hAnsi="Arial" w:cs="Arial"/>
          <w:sz w:val="24"/>
          <w:szCs w:val="24"/>
        </w:rPr>
        <w:t xml:space="preserve"> continue</w:t>
      </w:r>
      <w:r w:rsidR="007E3479">
        <w:rPr>
          <w:rFonts w:ascii="Arial" w:hAnsi="Arial" w:cs="Arial"/>
          <w:sz w:val="24"/>
          <w:szCs w:val="24"/>
        </w:rPr>
        <w:t>s</w:t>
      </w:r>
      <w:r w:rsidR="007E3479" w:rsidRPr="007E3479">
        <w:rPr>
          <w:rFonts w:ascii="Arial" w:hAnsi="Arial" w:cs="Arial"/>
          <w:sz w:val="24"/>
          <w:szCs w:val="24"/>
        </w:rPr>
        <w:t xml:space="preserve"> onto the next map sheet</w:t>
      </w:r>
      <w:r w:rsidR="00286CD8">
        <w:rPr>
          <w:rFonts w:ascii="Arial" w:hAnsi="Arial" w:cs="Arial"/>
          <w:sz w:val="24"/>
          <w:szCs w:val="24"/>
        </w:rPr>
        <w:t>,</w:t>
      </w:r>
      <w:r w:rsidR="007E3479" w:rsidRPr="007E3479">
        <w:rPr>
          <w:rFonts w:ascii="Arial" w:hAnsi="Arial" w:cs="Arial"/>
          <w:sz w:val="24"/>
          <w:szCs w:val="24"/>
        </w:rPr>
        <w:t xml:space="preserve"> </w:t>
      </w:r>
      <w:r w:rsidR="00286CD8">
        <w:rPr>
          <w:rFonts w:ascii="Arial" w:hAnsi="Arial" w:cs="Arial"/>
          <w:sz w:val="24"/>
          <w:szCs w:val="24"/>
        </w:rPr>
        <w:t>the</w:t>
      </w:r>
      <w:r w:rsidR="007E3479" w:rsidRPr="007E3479">
        <w:rPr>
          <w:rFonts w:ascii="Arial" w:hAnsi="Arial" w:cs="Arial"/>
          <w:sz w:val="24"/>
          <w:szCs w:val="24"/>
        </w:rPr>
        <w:t xml:space="preserve"> track</w:t>
      </w:r>
      <w:r w:rsidR="00286CD8">
        <w:rPr>
          <w:rFonts w:ascii="Arial" w:hAnsi="Arial" w:cs="Arial"/>
          <w:sz w:val="24"/>
          <w:szCs w:val="24"/>
        </w:rPr>
        <w:t xml:space="preserve"> that it joins </w:t>
      </w:r>
      <w:r w:rsidR="004B64E5">
        <w:rPr>
          <w:rFonts w:ascii="Arial" w:hAnsi="Arial" w:cs="Arial"/>
          <w:sz w:val="24"/>
          <w:szCs w:val="24"/>
        </w:rPr>
        <w:t>is labelled</w:t>
      </w:r>
      <w:r w:rsidR="005725C2">
        <w:rPr>
          <w:rFonts w:ascii="Arial" w:hAnsi="Arial" w:cs="Arial"/>
          <w:sz w:val="24"/>
          <w:szCs w:val="24"/>
        </w:rPr>
        <w:t xml:space="preserve"> as</w:t>
      </w:r>
      <w:r w:rsidR="004B64E5">
        <w:rPr>
          <w:rFonts w:ascii="Arial" w:hAnsi="Arial" w:cs="Arial"/>
          <w:sz w:val="24"/>
          <w:szCs w:val="24"/>
        </w:rPr>
        <w:t xml:space="preserve"> ‘Gill Head Gate’</w:t>
      </w:r>
      <w:r w:rsidR="005725C2">
        <w:rPr>
          <w:rFonts w:ascii="Arial" w:hAnsi="Arial" w:cs="Arial"/>
          <w:sz w:val="24"/>
          <w:szCs w:val="24"/>
        </w:rPr>
        <w:t>.</w:t>
      </w:r>
      <w:r w:rsidR="007572D2">
        <w:rPr>
          <w:rFonts w:ascii="Arial" w:hAnsi="Arial" w:cs="Arial"/>
          <w:sz w:val="24"/>
          <w:szCs w:val="24"/>
        </w:rPr>
        <w:t xml:space="preserve"> </w:t>
      </w:r>
      <w:r>
        <w:rPr>
          <w:rFonts w:ascii="Arial" w:hAnsi="Arial" w:cs="Arial"/>
          <w:sz w:val="24"/>
          <w:szCs w:val="24"/>
        </w:rPr>
        <w:t xml:space="preserve"> </w:t>
      </w:r>
    </w:p>
    <w:p w14:paraId="5190ACBA" w14:textId="28C2E5A1" w:rsidR="00DE68BC" w:rsidRDefault="00EA469F" w:rsidP="00DE68BC">
      <w:pPr>
        <w:pStyle w:val="Style1"/>
        <w:rPr>
          <w:rFonts w:ascii="Arial" w:hAnsi="Arial" w:cs="Arial"/>
          <w:sz w:val="24"/>
          <w:szCs w:val="24"/>
        </w:rPr>
      </w:pPr>
      <w:r>
        <w:rPr>
          <w:rFonts w:ascii="Arial" w:hAnsi="Arial" w:cs="Arial"/>
          <w:sz w:val="24"/>
          <w:szCs w:val="24"/>
        </w:rPr>
        <w:t>On t</w:t>
      </w:r>
      <w:r w:rsidR="00771E90">
        <w:rPr>
          <w:rFonts w:ascii="Arial" w:hAnsi="Arial" w:cs="Arial"/>
          <w:sz w:val="24"/>
          <w:szCs w:val="24"/>
        </w:rPr>
        <w:t xml:space="preserve">he third edition map dated </w:t>
      </w:r>
      <w:r w:rsidR="00D2684E">
        <w:rPr>
          <w:rFonts w:ascii="Arial" w:hAnsi="Arial" w:cs="Arial"/>
          <w:sz w:val="24"/>
          <w:szCs w:val="24"/>
        </w:rPr>
        <w:t>1906-07</w:t>
      </w:r>
      <w:r w:rsidR="00F81241">
        <w:rPr>
          <w:rFonts w:ascii="Arial" w:hAnsi="Arial" w:cs="Arial"/>
          <w:sz w:val="24"/>
          <w:szCs w:val="24"/>
        </w:rPr>
        <w:t xml:space="preserve"> </w:t>
      </w:r>
      <w:r>
        <w:rPr>
          <w:rFonts w:ascii="Arial" w:hAnsi="Arial" w:cs="Arial"/>
          <w:sz w:val="24"/>
          <w:szCs w:val="24"/>
        </w:rPr>
        <w:t xml:space="preserve">the route is </w:t>
      </w:r>
      <w:r w:rsidR="00F81241">
        <w:rPr>
          <w:rFonts w:ascii="Arial" w:hAnsi="Arial" w:cs="Arial"/>
          <w:sz w:val="24"/>
          <w:szCs w:val="24"/>
        </w:rPr>
        <w:t>again shown as a continuous unenclosed trac</w:t>
      </w:r>
      <w:r w:rsidR="0034296F">
        <w:rPr>
          <w:rFonts w:ascii="Arial" w:hAnsi="Arial" w:cs="Arial"/>
          <w:sz w:val="24"/>
          <w:szCs w:val="24"/>
        </w:rPr>
        <w:t>k, it is annotated ‘FP’ at the central section</w:t>
      </w:r>
      <w:r w:rsidR="00E5170C">
        <w:rPr>
          <w:rFonts w:ascii="Arial" w:hAnsi="Arial" w:cs="Arial"/>
          <w:sz w:val="24"/>
          <w:szCs w:val="24"/>
        </w:rPr>
        <w:t>. The southern</w:t>
      </w:r>
      <w:r w:rsidR="00F10D9B">
        <w:rPr>
          <w:rFonts w:ascii="Arial" w:hAnsi="Arial" w:cs="Arial"/>
          <w:sz w:val="24"/>
          <w:szCs w:val="24"/>
        </w:rPr>
        <w:t xml:space="preserve"> end of the</w:t>
      </w:r>
      <w:r w:rsidR="00EE1F3D">
        <w:rPr>
          <w:rFonts w:ascii="Arial" w:hAnsi="Arial" w:cs="Arial"/>
          <w:sz w:val="24"/>
          <w:szCs w:val="24"/>
        </w:rPr>
        <w:t xml:space="preserve"> </w:t>
      </w:r>
      <w:r w:rsidR="001A29CB">
        <w:rPr>
          <w:rFonts w:ascii="Arial" w:hAnsi="Arial" w:cs="Arial"/>
          <w:sz w:val="24"/>
          <w:szCs w:val="24"/>
        </w:rPr>
        <w:t>route</w:t>
      </w:r>
      <w:r w:rsidR="00F10D9B">
        <w:rPr>
          <w:rFonts w:ascii="Arial" w:hAnsi="Arial" w:cs="Arial"/>
          <w:sz w:val="24"/>
          <w:szCs w:val="24"/>
        </w:rPr>
        <w:t>,</w:t>
      </w:r>
      <w:r w:rsidR="001A29CB">
        <w:rPr>
          <w:rFonts w:ascii="Arial" w:hAnsi="Arial" w:cs="Arial"/>
          <w:sz w:val="24"/>
          <w:szCs w:val="24"/>
        </w:rPr>
        <w:t xml:space="preserve"> </w:t>
      </w:r>
      <w:r w:rsidR="00EE1F3D">
        <w:rPr>
          <w:rFonts w:ascii="Arial" w:hAnsi="Arial" w:cs="Arial"/>
          <w:sz w:val="24"/>
          <w:szCs w:val="24"/>
        </w:rPr>
        <w:t>near to</w:t>
      </w:r>
      <w:r w:rsidR="001A29CB">
        <w:rPr>
          <w:rFonts w:ascii="Arial" w:hAnsi="Arial" w:cs="Arial"/>
          <w:sz w:val="24"/>
          <w:szCs w:val="24"/>
        </w:rPr>
        <w:t xml:space="preserve"> point D</w:t>
      </w:r>
      <w:r w:rsidR="00F10D9B">
        <w:rPr>
          <w:rFonts w:ascii="Arial" w:hAnsi="Arial" w:cs="Arial"/>
          <w:sz w:val="24"/>
          <w:szCs w:val="24"/>
        </w:rPr>
        <w:t>,</w:t>
      </w:r>
      <w:r w:rsidR="001A29CB">
        <w:rPr>
          <w:rFonts w:ascii="Arial" w:hAnsi="Arial" w:cs="Arial"/>
          <w:sz w:val="24"/>
          <w:szCs w:val="24"/>
        </w:rPr>
        <w:t xml:space="preserve"> again continues onto the next map sheet</w:t>
      </w:r>
      <w:r w:rsidR="0000490C">
        <w:rPr>
          <w:rFonts w:ascii="Arial" w:hAnsi="Arial" w:cs="Arial"/>
          <w:sz w:val="24"/>
          <w:szCs w:val="24"/>
        </w:rPr>
        <w:t>, here it is also annotated ‘FP’</w:t>
      </w:r>
      <w:r w:rsidR="00EF2AA5">
        <w:rPr>
          <w:rFonts w:ascii="Arial" w:hAnsi="Arial" w:cs="Arial"/>
          <w:sz w:val="24"/>
          <w:szCs w:val="24"/>
        </w:rPr>
        <w:t>.</w:t>
      </w:r>
      <w:r w:rsidR="0000490C">
        <w:rPr>
          <w:rFonts w:ascii="Arial" w:hAnsi="Arial" w:cs="Arial"/>
          <w:sz w:val="24"/>
          <w:szCs w:val="24"/>
        </w:rPr>
        <w:t xml:space="preserve"> </w:t>
      </w:r>
      <w:r w:rsidR="00EE1F3D">
        <w:rPr>
          <w:rFonts w:ascii="Arial" w:hAnsi="Arial" w:cs="Arial"/>
          <w:sz w:val="24"/>
          <w:szCs w:val="24"/>
        </w:rPr>
        <w:t xml:space="preserve"> </w:t>
      </w:r>
    </w:p>
    <w:p w14:paraId="7D670D6D" w14:textId="69BB428A" w:rsidR="005F7154" w:rsidRPr="005F7154" w:rsidRDefault="00685289" w:rsidP="005F7154">
      <w:pPr>
        <w:pStyle w:val="Style1"/>
        <w:tabs>
          <w:tab w:val="num" w:pos="720"/>
        </w:tabs>
        <w:rPr>
          <w:rFonts w:ascii="Arial" w:hAnsi="Arial" w:cs="Arial"/>
          <w:sz w:val="24"/>
          <w:szCs w:val="24"/>
        </w:rPr>
      </w:pPr>
      <w:r w:rsidRPr="005F7154">
        <w:rPr>
          <w:rFonts w:ascii="Arial" w:hAnsi="Arial" w:cs="Arial"/>
          <w:sz w:val="24"/>
          <w:szCs w:val="24"/>
        </w:rPr>
        <w:t>There is a clear physical depiction of the application route on the historic Ordnance Survey mapping</w:t>
      </w:r>
      <w:r w:rsidR="00CB2968" w:rsidRPr="005F7154">
        <w:rPr>
          <w:rFonts w:ascii="Arial" w:hAnsi="Arial" w:cs="Arial"/>
          <w:sz w:val="24"/>
          <w:szCs w:val="24"/>
        </w:rPr>
        <w:t xml:space="preserve"> second and third editions, with some evidence of </w:t>
      </w:r>
      <w:r w:rsidR="00EE6A3F" w:rsidRPr="005F7154">
        <w:rPr>
          <w:rFonts w:ascii="Arial" w:hAnsi="Arial" w:cs="Arial"/>
          <w:sz w:val="24"/>
          <w:szCs w:val="24"/>
        </w:rPr>
        <w:t>part of the route on the first edition.</w:t>
      </w:r>
      <w:r w:rsidR="000B4538" w:rsidRPr="005F7154">
        <w:rPr>
          <w:rFonts w:ascii="Arial" w:hAnsi="Arial" w:cs="Arial"/>
          <w:sz w:val="24"/>
          <w:szCs w:val="24"/>
        </w:rPr>
        <w:t xml:space="preserve"> </w:t>
      </w:r>
      <w:r w:rsidR="00BD5499" w:rsidRPr="005F7154">
        <w:rPr>
          <w:rFonts w:ascii="Arial" w:hAnsi="Arial" w:cs="Arial"/>
          <w:sz w:val="24"/>
          <w:szCs w:val="24"/>
        </w:rPr>
        <w:t xml:space="preserve">I consider that this is good evidence </w:t>
      </w:r>
      <w:r w:rsidR="001A2A56" w:rsidRPr="005F7154">
        <w:rPr>
          <w:rFonts w:ascii="Arial" w:hAnsi="Arial" w:cs="Arial"/>
          <w:sz w:val="24"/>
          <w:szCs w:val="24"/>
        </w:rPr>
        <w:t>of the physical existence of the route at the time</w:t>
      </w:r>
      <w:r w:rsidR="006478E9" w:rsidRPr="005F7154">
        <w:rPr>
          <w:rFonts w:ascii="Arial" w:hAnsi="Arial" w:cs="Arial"/>
          <w:sz w:val="24"/>
          <w:szCs w:val="24"/>
        </w:rPr>
        <w:t>.</w:t>
      </w:r>
      <w:r w:rsidR="006478E9" w:rsidRPr="005F7154">
        <w:rPr>
          <w:rFonts w:ascii="Arial" w:hAnsi="Arial" w:cs="Arial"/>
          <w:color w:val="auto"/>
          <w:kern w:val="0"/>
          <w:sz w:val="24"/>
          <w:szCs w:val="24"/>
        </w:rPr>
        <w:t xml:space="preserve"> </w:t>
      </w:r>
      <w:r w:rsidR="00A846AE" w:rsidRPr="005F7154">
        <w:rPr>
          <w:rFonts w:ascii="Arial" w:hAnsi="Arial" w:cs="Arial"/>
          <w:sz w:val="24"/>
          <w:szCs w:val="24"/>
        </w:rPr>
        <w:t>F</w:t>
      </w:r>
      <w:r w:rsidR="006478E9" w:rsidRPr="005F7154">
        <w:rPr>
          <w:rFonts w:ascii="Arial" w:hAnsi="Arial" w:cs="Arial"/>
          <w:sz w:val="24"/>
          <w:szCs w:val="24"/>
        </w:rPr>
        <w:t>rom 1888 Ordnance Survey maps carried a disclaimer to the effect that the representation of a track or way on the map was not evidence of the existence of a public right of way. Although the first edition Ordnance Survey map is prior to this date.</w:t>
      </w:r>
      <w:r w:rsidR="0076548F" w:rsidRPr="005F7154">
        <w:rPr>
          <w:rFonts w:ascii="Arial" w:hAnsi="Arial" w:cs="Arial"/>
          <w:sz w:val="24"/>
          <w:szCs w:val="24"/>
        </w:rPr>
        <w:t xml:space="preserve"> However, the FP annotation </w:t>
      </w:r>
      <w:r w:rsidR="00CF77B4" w:rsidRPr="005F7154">
        <w:rPr>
          <w:rFonts w:ascii="Arial" w:hAnsi="Arial" w:cs="Arial"/>
          <w:sz w:val="24"/>
          <w:szCs w:val="24"/>
        </w:rPr>
        <w:t>on the second and third edition</w:t>
      </w:r>
      <w:r w:rsidR="004F156F" w:rsidRPr="005F7154">
        <w:rPr>
          <w:rFonts w:ascii="Arial" w:hAnsi="Arial" w:cs="Arial"/>
          <w:sz w:val="24"/>
          <w:szCs w:val="24"/>
        </w:rPr>
        <w:t xml:space="preserve">s </w:t>
      </w:r>
      <w:r w:rsidR="00034258">
        <w:rPr>
          <w:rFonts w:ascii="Arial" w:hAnsi="Arial" w:cs="Arial"/>
          <w:sz w:val="24"/>
          <w:szCs w:val="24"/>
        </w:rPr>
        <w:t xml:space="preserve">does </w:t>
      </w:r>
      <w:r w:rsidR="008361DA" w:rsidRPr="005F7154">
        <w:rPr>
          <w:rFonts w:ascii="Arial" w:hAnsi="Arial" w:cs="Arial"/>
          <w:sz w:val="24"/>
          <w:szCs w:val="24"/>
        </w:rPr>
        <w:t>give an indication</w:t>
      </w:r>
      <w:r w:rsidR="004F156F" w:rsidRPr="005F7154">
        <w:rPr>
          <w:rFonts w:ascii="Arial" w:hAnsi="Arial" w:cs="Arial"/>
          <w:sz w:val="24"/>
          <w:szCs w:val="24"/>
        </w:rPr>
        <w:t xml:space="preserve"> of the </w:t>
      </w:r>
      <w:r w:rsidR="008A288E" w:rsidRPr="005F7154">
        <w:rPr>
          <w:rFonts w:ascii="Arial" w:hAnsi="Arial" w:cs="Arial"/>
          <w:sz w:val="24"/>
          <w:szCs w:val="24"/>
        </w:rPr>
        <w:t>type of us</w:t>
      </w:r>
      <w:r w:rsidR="00B471E6" w:rsidRPr="005F7154">
        <w:rPr>
          <w:rFonts w:ascii="Arial" w:hAnsi="Arial" w:cs="Arial"/>
          <w:sz w:val="24"/>
          <w:szCs w:val="24"/>
        </w:rPr>
        <w:t>e the route was suitable for at the time</w:t>
      </w:r>
      <w:r w:rsidR="00877413" w:rsidRPr="005F7154">
        <w:rPr>
          <w:rFonts w:ascii="Arial" w:hAnsi="Arial" w:cs="Arial"/>
          <w:sz w:val="24"/>
          <w:szCs w:val="24"/>
        </w:rPr>
        <w:t>.</w:t>
      </w:r>
      <w:r w:rsidR="005F7154">
        <w:rPr>
          <w:rFonts w:ascii="Arial" w:hAnsi="Arial" w:cs="Arial"/>
          <w:sz w:val="24"/>
          <w:szCs w:val="24"/>
        </w:rPr>
        <w:t xml:space="preserve"> </w:t>
      </w:r>
      <w:r w:rsidR="00872F9F">
        <w:rPr>
          <w:rFonts w:ascii="Arial" w:hAnsi="Arial" w:cs="Arial"/>
          <w:sz w:val="24"/>
          <w:szCs w:val="24"/>
        </w:rPr>
        <w:t>Taken in isolation t</w:t>
      </w:r>
      <w:r w:rsidR="005F7154" w:rsidRPr="005F7154">
        <w:rPr>
          <w:rFonts w:ascii="Arial" w:hAnsi="Arial" w:cs="Arial"/>
          <w:sz w:val="24"/>
          <w:szCs w:val="24"/>
        </w:rPr>
        <w:t xml:space="preserve">he Ordnance Survey maps consequently hold </w:t>
      </w:r>
      <w:r w:rsidR="00D3477A">
        <w:rPr>
          <w:rFonts w:ascii="Arial" w:hAnsi="Arial" w:cs="Arial"/>
          <w:sz w:val="24"/>
          <w:szCs w:val="24"/>
        </w:rPr>
        <w:t>some</w:t>
      </w:r>
      <w:r w:rsidR="005F7154" w:rsidRPr="005F7154">
        <w:rPr>
          <w:rFonts w:ascii="Arial" w:hAnsi="Arial" w:cs="Arial"/>
          <w:sz w:val="24"/>
          <w:szCs w:val="24"/>
        </w:rPr>
        <w:t xml:space="preserve"> </w:t>
      </w:r>
      <w:r w:rsidR="00472647">
        <w:rPr>
          <w:rFonts w:ascii="Arial" w:hAnsi="Arial" w:cs="Arial"/>
          <w:sz w:val="24"/>
          <w:szCs w:val="24"/>
        </w:rPr>
        <w:t xml:space="preserve">evidential </w:t>
      </w:r>
      <w:r w:rsidR="005F7154" w:rsidRPr="005F7154">
        <w:rPr>
          <w:rFonts w:ascii="Arial" w:hAnsi="Arial" w:cs="Arial"/>
          <w:sz w:val="24"/>
          <w:szCs w:val="24"/>
        </w:rPr>
        <w:t>weight</w:t>
      </w:r>
      <w:r w:rsidR="00154740">
        <w:rPr>
          <w:rFonts w:ascii="Arial" w:hAnsi="Arial" w:cs="Arial"/>
          <w:sz w:val="24"/>
          <w:szCs w:val="24"/>
        </w:rPr>
        <w:t>,</w:t>
      </w:r>
      <w:r w:rsidR="005F7154" w:rsidRPr="005F7154">
        <w:rPr>
          <w:rFonts w:ascii="Arial" w:hAnsi="Arial" w:cs="Arial"/>
          <w:sz w:val="24"/>
          <w:szCs w:val="24"/>
        </w:rPr>
        <w:t xml:space="preserve"> </w:t>
      </w:r>
      <w:r w:rsidR="00D3477A">
        <w:rPr>
          <w:rFonts w:ascii="Arial" w:hAnsi="Arial" w:cs="Arial"/>
          <w:sz w:val="24"/>
          <w:szCs w:val="24"/>
        </w:rPr>
        <w:t xml:space="preserve">although </w:t>
      </w:r>
      <w:r w:rsidR="005F7154" w:rsidRPr="005F7154">
        <w:rPr>
          <w:rFonts w:ascii="Arial" w:hAnsi="Arial" w:cs="Arial"/>
          <w:sz w:val="24"/>
          <w:szCs w:val="24"/>
        </w:rPr>
        <w:t>in relation to the status of the route</w:t>
      </w:r>
      <w:r w:rsidR="00D21B39">
        <w:rPr>
          <w:rFonts w:ascii="Arial" w:hAnsi="Arial" w:cs="Arial"/>
          <w:sz w:val="24"/>
          <w:szCs w:val="24"/>
        </w:rPr>
        <w:t>,</w:t>
      </w:r>
      <w:r w:rsidR="00472647">
        <w:rPr>
          <w:rFonts w:ascii="Arial" w:hAnsi="Arial" w:cs="Arial"/>
          <w:sz w:val="24"/>
          <w:szCs w:val="24"/>
        </w:rPr>
        <w:t xml:space="preserve"> due to the disclaimer</w:t>
      </w:r>
      <w:r w:rsidR="00D21B39">
        <w:rPr>
          <w:rFonts w:ascii="Arial" w:hAnsi="Arial" w:cs="Arial"/>
          <w:sz w:val="24"/>
          <w:szCs w:val="24"/>
        </w:rPr>
        <w:t>,</w:t>
      </w:r>
      <w:r w:rsidR="00472647">
        <w:rPr>
          <w:rFonts w:ascii="Arial" w:hAnsi="Arial" w:cs="Arial"/>
          <w:sz w:val="24"/>
          <w:szCs w:val="24"/>
        </w:rPr>
        <w:t xml:space="preserve"> the weight is limited</w:t>
      </w:r>
      <w:r w:rsidR="005F7154" w:rsidRPr="005F7154">
        <w:rPr>
          <w:rFonts w:ascii="Arial" w:hAnsi="Arial" w:cs="Arial"/>
          <w:sz w:val="24"/>
          <w:szCs w:val="24"/>
        </w:rPr>
        <w:t xml:space="preserve">. </w:t>
      </w:r>
    </w:p>
    <w:p w14:paraId="1F3555BB" w14:textId="2F51C9BC" w:rsidR="001D7F08" w:rsidRDefault="001D7F08" w:rsidP="001D7F08">
      <w:pPr>
        <w:pStyle w:val="Style1"/>
        <w:tabs>
          <w:tab w:val="num" w:pos="720"/>
        </w:tabs>
        <w:rPr>
          <w:rFonts w:ascii="Arial" w:hAnsi="Arial" w:cs="Arial"/>
          <w:sz w:val="24"/>
          <w:szCs w:val="24"/>
        </w:rPr>
      </w:pPr>
      <w:r w:rsidRPr="001D7F08">
        <w:rPr>
          <w:rFonts w:ascii="Arial" w:hAnsi="Arial" w:cs="Arial"/>
          <w:sz w:val="24"/>
          <w:szCs w:val="24"/>
        </w:rPr>
        <w:t>On the 1:25000 Ordnance Survey map of 1964-77 the route is not shown, this would indicate it was not an obvious feature on the ground at this time. One reason for this may be that it had f</w:t>
      </w:r>
      <w:r w:rsidR="00247A4F">
        <w:rPr>
          <w:rFonts w:ascii="Arial" w:hAnsi="Arial" w:cs="Arial"/>
          <w:sz w:val="24"/>
          <w:szCs w:val="24"/>
        </w:rPr>
        <w:t>allen</w:t>
      </w:r>
      <w:r w:rsidRPr="001D7F08">
        <w:rPr>
          <w:rFonts w:ascii="Arial" w:hAnsi="Arial" w:cs="Arial"/>
          <w:sz w:val="24"/>
          <w:szCs w:val="24"/>
        </w:rPr>
        <w:t xml:space="preserve"> into disuse.</w:t>
      </w:r>
    </w:p>
    <w:p w14:paraId="496F8CA4" w14:textId="6FB4ED89" w:rsidR="001D7F08" w:rsidRPr="00D76630" w:rsidRDefault="00E64090" w:rsidP="006A410E">
      <w:pPr>
        <w:pStyle w:val="Style1"/>
        <w:numPr>
          <w:ilvl w:val="0"/>
          <w:numId w:val="0"/>
        </w:numPr>
        <w:rPr>
          <w:rFonts w:ascii="Arial" w:hAnsi="Arial" w:cs="Arial"/>
          <w:i/>
          <w:iCs/>
          <w:sz w:val="24"/>
          <w:szCs w:val="24"/>
        </w:rPr>
      </w:pPr>
      <w:r w:rsidRPr="00D76630">
        <w:rPr>
          <w:rFonts w:ascii="Arial" w:hAnsi="Arial" w:cs="Arial"/>
          <w:i/>
          <w:iCs/>
          <w:sz w:val="24"/>
          <w:szCs w:val="24"/>
        </w:rPr>
        <w:t>W</w:t>
      </w:r>
      <w:r w:rsidR="009D25C3" w:rsidRPr="00D76630">
        <w:rPr>
          <w:rFonts w:ascii="Arial" w:hAnsi="Arial" w:cs="Arial"/>
          <w:i/>
          <w:iCs/>
          <w:sz w:val="24"/>
          <w:szCs w:val="24"/>
        </w:rPr>
        <w:t>harf</w:t>
      </w:r>
      <w:r w:rsidR="00247A4F">
        <w:rPr>
          <w:rFonts w:ascii="Arial" w:hAnsi="Arial" w:cs="Arial"/>
          <w:i/>
          <w:iCs/>
          <w:sz w:val="24"/>
          <w:szCs w:val="24"/>
        </w:rPr>
        <w:t>e</w:t>
      </w:r>
      <w:r w:rsidR="009D25C3" w:rsidRPr="00D76630">
        <w:rPr>
          <w:rFonts w:ascii="Arial" w:hAnsi="Arial" w:cs="Arial"/>
          <w:i/>
          <w:iCs/>
          <w:sz w:val="24"/>
          <w:szCs w:val="24"/>
        </w:rPr>
        <w:t>dale</w:t>
      </w:r>
      <w:r w:rsidR="00260EE1" w:rsidRPr="00D76630">
        <w:rPr>
          <w:rFonts w:ascii="Arial" w:hAnsi="Arial" w:cs="Arial"/>
          <w:i/>
          <w:iCs/>
          <w:sz w:val="24"/>
          <w:szCs w:val="24"/>
        </w:rPr>
        <w:t xml:space="preserve"> Rur</w:t>
      </w:r>
      <w:r w:rsidR="00D61011" w:rsidRPr="00D76630">
        <w:rPr>
          <w:rFonts w:ascii="Arial" w:hAnsi="Arial" w:cs="Arial"/>
          <w:i/>
          <w:iCs/>
          <w:sz w:val="24"/>
          <w:szCs w:val="24"/>
        </w:rPr>
        <w:t xml:space="preserve">al District Council (WRDC) minutes </w:t>
      </w:r>
      <w:r w:rsidR="008D544D" w:rsidRPr="00D76630">
        <w:rPr>
          <w:rFonts w:ascii="Arial" w:hAnsi="Arial" w:cs="Arial"/>
          <w:i/>
          <w:iCs/>
          <w:sz w:val="24"/>
          <w:szCs w:val="24"/>
        </w:rPr>
        <w:t xml:space="preserve">1917-26, </w:t>
      </w:r>
      <w:r w:rsidR="00480E8F" w:rsidRPr="00D76630">
        <w:rPr>
          <w:rFonts w:ascii="Arial" w:hAnsi="Arial" w:cs="Arial"/>
          <w:i/>
          <w:iCs/>
          <w:sz w:val="24"/>
          <w:szCs w:val="24"/>
        </w:rPr>
        <w:t xml:space="preserve">Newspaper articles </w:t>
      </w:r>
      <w:r w:rsidR="009650AC" w:rsidRPr="00D76630">
        <w:rPr>
          <w:rFonts w:ascii="Arial" w:hAnsi="Arial" w:cs="Arial"/>
          <w:i/>
          <w:iCs/>
          <w:sz w:val="24"/>
          <w:szCs w:val="24"/>
        </w:rPr>
        <w:t xml:space="preserve">1917-23, </w:t>
      </w:r>
      <w:r w:rsidR="00000B47" w:rsidRPr="00D76630">
        <w:rPr>
          <w:rFonts w:ascii="Arial" w:hAnsi="Arial" w:cs="Arial"/>
          <w:i/>
          <w:iCs/>
          <w:sz w:val="24"/>
          <w:szCs w:val="24"/>
        </w:rPr>
        <w:t>O</w:t>
      </w:r>
      <w:r w:rsidR="00DF278E" w:rsidRPr="00D76630">
        <w:rPr>
          <w:rFonts w:ascii="Arial" w:hAnsi="Arial" w:cs="Arial"/>
          <w:i/>
          <w:iCs/>
          <w:sz w:val="24"/>
          <w:szCs w:val="24"/>
        </w:rPr>
        <w:t xml:space="preserve">tley Local History </w:t>
      </w:r>
      <w:r w:rsidR="008D53A1" w:rsidRPr="00D76630">
        <w:rPr>
          <w:rFonts w:ascii="Arial" w:hAnsi="Arial" w:cs="Arial"/>
          <w:i/>
          <w:iCs/>
          <w:sz w:val="24"/>
          <w:szCs w:val="24"/>
        </w:rPr>
        <w:t>Bulletin</w:t>
      </w:r>
      <w:r w:rsidR="00DF278E" w:rsidRPr="00D76630">
        <w:rPr>
          <w:rFonts w:ascii="Arial" w:hAnsi="Arial" w:cs="Arial"/>
          <w:i/>
          <w:iCs/>
          <w:sz w:val="24"/>
          <w:szCs w:val="24"/>
        </w:rPr>
        <w:t xml:space="preserve"> (information on Mr A</w:t>
      </w:r>
      <w:r w:rsidR="00FD7E51">
        <w:rPr>
          <w:rFonts w:ascii="Arial" w:hAnsi="Arial" w:cs="Arial"/>
          <w:i/>
          <w:iCs/>
          <w:sz w:val="24"/>
          <w:szCs w:val="24"/>
        </w:rPr>
        <w:t>t</w:t>
      </w:r>
      <w:r w:rsidR="00DF278E" w:rsidRPr="00D76630">
        <w:rPr>
          <w:rFonts w:ascii="Arial" w:hAnsi="Arial" w:cs="Arial"/>
          <w:i/>
          <w:iCs/>
          <w:sz w:val="24"/>
          <w:szCs w:val="24"/>
        </w:rPr>
        <w:t>kinson)</w:t>
      </w:r>
    </w:p>
    <w:p w14:paraId="58B6CB9F" w14:textId="22989C93" w:rsidR="001D7F08" w:rsidRDefault="003942DA" w:rsidP="001D7F08">
      <w:pPr>
        <w:pStyle w:val="Style1"/>
        <w:tabs>
          <w:tab w:val="num" w:pos="720"/>
        </w:tabs>
        <w:rPr>
          <w:rFonts w:ascii="Arial" w:hAnsi="Arial" w:cs="Arial"/>
          <w:sz w:val="24"/>
          <w:szCs w:val="24"/>
        </w:rPr>
      </w:pPr>
      <w:r>
        <w:rPr>
          <w:rFonts w:ascii="Arial" w:hAnsi="Arial" w:cs="Arial"/>
          <w:sz w:val="24"/>
          <w:szCs w:val="24"/>
        </w:rPr>
        <w:t xml:space="preserve">The applicant </w:t>
      </w:r>
      <w:r w:rsidR="00431DAC">
        <w:rPr>
          <w:rFonts w:ascii="Arial" w:hAnsi="Arial" w:cs="Arial"/>
          <w:sz w:val="24"/>
          <w:szCs w:val="24"/>
        </w:rPr>
        <w:t>originally submitted WRDC minutes to the Council</w:t>
      </w:r>
      <w:r w:rsidR="00A02AA3">
        <w:rPr>
          <w:rFonts w:ascii="Arial" w:hAnsi="Arial" w:cs="Arial"/>
          <w:sz w:val="24"/>
          <w:szCs w:val="24"/>
        </w:rPr>
        <w:t xml:space="preserve"> as evidence in support of the application.</w:t>
      </w:r>
      <w:r w:rsidR="008968A3">
        <w:rPr>
          <w:rFonts w:ascii="Arial" w:hAnsi="Arial" w:cs="Arial"/>
          <w:sz w:val="24"/>
          <w:szCs w:val="24"/>
        </w:rPr>
        <w:t xml:space="preserve"> A</w:t>
      </w:r>
      <w:r w:rsidR="00541AD1">
        <w:rPr>
          <w:rFonts w:ascii="Arial" w:hAnsi="Arial" w:cs="Arial"/>
          <w:sz w:val="24"/>
          <w:szCs w:val="24"/>
        </w:rPr>
        <w:t xml:space="preserve">s part of the appeal the applicant has submitted </w:t>
      </w:r>
      <w:r w:rsidR="00B05D1C">
        <w:rPr>
          <w:rFonts w:ascii="Arial" w:hAnsi="Arial" w:cs="Arial"/>
          <w:sz w:val="24"/>
          <w:szCs w:val="24"/>
        </w:rPr>
        <w:t>additional</w:t>
      </w:r>
      <w:r w:rsidR="002E0368">
        <w:rPr>
          <w:rFonts w:ascii="Arial" w:hAnsi="Arial" w:cs="Arial"/>
          <w:sz w:val="24"/>
          <w:szCs w:val="24"/>
        </w:rPr>
        <w:t xml:space="preserve"> evidence of local newspaper articles </w:t>
      </w:r>
      <w:r w:rsidR="00B05D1C">
        <w:rPr>
          <w:rFonts w:ascii="Arial" w:hAnsi="Arial" w:cs="Arial"/>
          <w:sz w:val="24"/>
          <w:szCs w:val="24"/>
        </w:rPr>
        <w:t>from</w:t>
      </w:r>
      <w:r w:rsidR="002E0368">
        <w:rPr>
          <w:rFonts w:ascii="Arial" w:hAnsi="Arial" w:cs="Arial"/>
          <w:sz w:val="24"/>
          <w:szCs w:val="24"/>
        </w:rPr>
        <w:t xml:space="preserve"> the</w:t>
      </w:r>
      <w:r w:rsidR="00B05D1C">
        <w:rPr>
          <w:rFonts w:ascii="Arial" w:hAnsi="Arial" w:cs="Arial"/>
          <w:sz w:val="24"/>
          <w:szCs w:val="24"/>
        </w:rPr>
        <w:t xml:space="preserve"> same</w:t>
      </w:r>
      <w:r w:rsidR="002E0368">
        <w:rPr>
          <w:rFonts w:ascii="Arial" w:hAnsi="Arial" w:cs="Arial"/>
          <w:sz w:val="24"/>
          <w:szCs w:val="24"/>
        </w:rPr>
        <w:t xml:space="preserve"> </w:t>
      </w:r>
      <w:proofErr w:type="gramStart"/>
      <w:r w:rsidR="002E0368">
        <w:rPr>
          <w:rFonts w:ascii="Arial" w:hAnsi="Arial" w:cs="Arial"/>
          <w:sz w:val="24"/>
          <w:szCs w:val="24"/>
        </w:rPr>
        <w:t>time</w:t>
      </w:r>
      <w:r w:rsidR="00B05D1C">
        <w:rPr>
          <w:rFonts w:ascii="Arial" w:hAnsi="Arial" w:cs="Arial"/>
          <w:sz w:val="24"/>
          <w:szCs w:val="24"/>
        </w:rPr>
        <w:t xml:space="preserve"> period</w:t>
      </w:r>
      <w:proofErr w:type="gramEnd"/>
      <w:r w:rsidR="00D33AAD">
        <w:rPr>
          <w:rFonts w:ascii="Arial" w:hAnsi="Arial" w:cs="Arial"/>
          <w:sz w:val="24"/>
          <w:szCs w:val="24"/>
        </w:rPr>
        <w:t xml:space="preserve"> and</w:t>
      </w:r>
      <w:r w:rsidR="00FD7E51">
        <w:rPr>
          <w:rFonts w:ascii="Arial" w:hAnsi="Arial" w:cs="Arial"/>
          <w:sz w:val="24"/>
          <w:szCs w:val="24"/>
        </w:rPr>
        <w:t xml:space="preserve"> further information on Mr Atkinson</w:t>
      </w:r>
      <w:r w:rsidR="008968A3">
        <w:rPr>
          <w:rFonts w:ascii="Arial" w:hAnsi="Arial" w:cs="Arial"/>
          <w:sz w:val="24"/>
          <w:szCs w:val="24"/>
        </w:rPr>
        <w:t>.</w:t>
      </w:r>
      <w:r w:rsidR="00D33AAD">
        <w:rPr>
          <w:rFonts w:ascii="Arial" w:hAnsi="Arial" w:cs="Arial"/>
          <w:sz w:val="24"/>
          <w:szCs w:val="24"/>
        </w:rPr>
        <w:t xml:space="preserve"> </w:t>
      </w:r>
      <w:r w:rsidR="00541AD1">
        <w:rPr>
          <w:rFonts w:ascii="Arial" w:hAnsi="Arial" w:cs="Arial"/>
          <w:sz w:val="24"/>
          <w:szCs w:val="24"/>
        </w:rPr>
        <w:t xml:space="preserve"> </w:t>
      </w:r>
    </w:p>
    <w:p w14:paraId="4F7AEE7B" w14:textId="500747B1" w:rsidR="00217A78" w:rsidRDefault="008968A3" w:rsidP="001D7F08">
      <w:pPr>
        <w:pStyle w:val="Style1"/>
        <w:tabs>
          <w:tab w:val="num" w:pos="720"/>
        </w:tabs>
        <w:rPr>
          <w:rFonts w:ascii="Arial" w:hAnsi="Arial" w:cs="Arial"/>
          <w:sz w:val="24"/>
          <w:szCs w:val="24"/>
        </w:rPr>
      </w:pPr>
      <w:r>
        <w:rPr>
          <w:rFonts w:ascii="Arial" w:hAnsi="Arial" w:cs="Arial"/>
          <w:sz w:val="24"/>
          <w:szCs w:val="24"/>
        </w:rPr>
        <w:lastRenderedPageBreak/>
        <w:t xml:space="preserve">The </w:t>
      </w:r>
      <w:r w:rsidR="008B1CFF">
        <w:rPr>
          <w:rFonts w:ascii="Arial" w:hAnsi="Arial" w:cs="Arial"/>
          <w:sz w:val="24"/>
          <w:szCs w:val="24"/>
        </w:rPr>
        <w:t xml:space="preserve">WRDC was </w:t>
      </w:r>
      <w:r w:rsidR="00D7787D">
        <w:rPr>
          <w:rFonts w:ascii="Arial" w:hAnsi="Arial" w:cs="Arial"/>
          <w:sz w:val="24"/>
          <w:szCs w:val="24"/>
        </w:rPr>
        <w:t xml:space="preserve">the highway authority for this area from 1896 to </w:t>
      </w:r>
      <w:r w:rsidR="00E73000">
        <w:rPr>
          <w:rFonts w:ascii="Arial" w:hAnsi="Arial" w:cs="Arial"/>
          <w:sz w:val="24"/>
          <w:szCs w:val="24"/>
        </w:rPr>
        <w:t>1929-30.</w:t>
      </w:r>
      <w:r w:rsidR="0042628B">
        <w:rPr>
          <w:rFonts w:ascii="Arial" w:hAnsi="Arial" w:cs="Arial"/>
          <w:sz w:val="24"/>
          <w:szCs w:val="24"/>
        </w:rPr>
        <w:t xml:space="preserve"> Mr </w:t>
      </w:r>
      <w:r w:rsidR="00087AD5">
        <w:rPr>
          <w:rFonts w:ascii="Arial" w:hAnsi="Arial" w:cs="Arial"/>
          <w:sz w:val="24"/>
          <w:szCs w:val="24"/>
        </w:rPr>
        <w:t xml:space="preserve">Atkinson </w:t>
      </w:r>
      <w:r w:rsidR="008039E6">
        <w:rPr>
          <w:rFonts w:ascii="Arial" w:hAnsi="Arial" w:cs="Arial"/>
          <w:sz w:val="24"/>
          <w:szCs w:val="24"/>
        </w:rPr>
        <w:t xml:space="preserve">was a </w:t>
      </w:r>
      <w:r w:rsidR="000313AA">
        <w:rPr>
          <w:rFonts w:ascii="Arial" w:hAnsi="Arial" w:cs="Arial"/>
          <w:sz w:val="24"/>
          <w:szCs w:val="24"/>
        </w:rPr>
        <w:t>local</w:t>
      </w:r>
      <w:r w:rsidR="0008790A">
        <w:rPr>
          <w:rFonts w:ascii="Arial" w:hAnsi="Arial" w:cs="Arial"/>
          <w:sz w:val="24"/>
          <w:szCs w:val="24"/>
        </w:rPr>
        <w:t xml:space="preserve"> </w:t>
      </w:r>
      <w:r w:rsidR="008039E6">
        <w:rPr>
          <w:rFonts w:ascii="Arial" w:hAnsi="Arial" w:cs="Arial"/>
          <w:sz w:val="24"/>
          <w:szCs w:val="24"/>
        </w:rPr>
        <w:t xml:space="preserve">solicitor </w:t>
      </w:r>
      <w:r w:rsidR="009B4D4A">
        <w:rPr>
          <w:rFonts w:ascii="Arial" w:hAnsi="Arial" w:cs="Arial"/>
          <w:sz w:val="24"/>
          <w:szCs w:val="24"/>
        </w:rPr>
        <w:t xml:space="preserve">and </w:t>
      </w:r>
      <w:r w:rsidR="00EC0ECC">
        <w:rPr>
          <w:rFonts w:ascii="Arial" w:hAnsi="Arial" w:cs="Arial"/>
          <w:sz w:val="24"/>
          <w:szCs w:val="24"/>
        </w:rPr>
        <w:t xml:space="preserve">is described in the Otley Local History </w:t>
      </w:r>
      <w:r w:rsidR="008D53A1">
        <w:rPr>
          <w:rFonts w:ascii="Arial" w:hAnsi="Arial" w:cs="Arial"/>
          <w:sz w:val="24"/>
          <w:szCs w:val="24"/>
        </w:rPr>
        <w:t>Bulletin</w:t>
      </w:r>
      <w:r w:rsidR="00EC0ECC">
        <w:rPr>
          <w:rFonts w:ascii="Arial" w:hAnsi="Arial" w:cs="Arial"/>
          <w:sz w:val="24"/>
          <w:szCs w:val="24"/>
        </w:rPr>
        <w:t xml:space="preserve"> </w:t>
      </w:r>
      <w:r w:rsidR="008D53A1">
        <w:rPr>
          <w:rFonts w:ascii="Arial" w:hAnsi="Arial" w:cs="Arial"/>
          <w:sz w:val="24"/>
          <w:szCs w:val="24"/>
        </w:rPr>
        <w:t xml:space="preserve">as the founding member of the Yorkshire </w:t>
      </w:r>
      <w:r w:rsidR="000E6FA0">
        <w:rPr>
          <w:rFonts w:ascii="Arial" w:hAnsi="Arial" w:cs="Arial"/>
          <w:sz w:val="24"/>
          <w:szCs w:val="24"/>
        </w:rPr>
        <w:t>Rambler’s Club</w:t>
      </w:r>
      <w:r w:rsidR="00154EC3">
        <w:rPr>
          <w:rFonts w:ascii="Arial" w:hAnsi="Arial" w:cs="Arial"/>
          <w:sz w:val="24"/>
          <w:szCs w:val="24"/>
        </w:rPr>
        <w:t xml:space="preserve"> in 1892, the</w:t>
      </w:r>
      <w:r w:rsidR="000F27E8">
        <w:rPr>
          <w:rFonts w:ascii="Arial" w:hAnsi="Arial" w:cs="Arial"/>
          <w:sz w:val="24"/>
          <w:szCs w:val="24"/>
        </w:rPr>
        <w:t xml:space="preserve"> group</w:t>
      </w:r>
      <w:r w:rsidR="00154EC3">
        <w:rPr>
          <w:rFonts w:ascii="Arial" w:hAnsi="Arial" w:cs="Arial"/>
          <w:sz w:val="24"/>
          <w:szCs w:val="24"/>
        </w:rPr>
        <w:t xml:space="preserve"> promoted walking and cultural studies in the countryside</w:t>
      </w:r>
      <w:r w:rsidR="000F27E8">
        <w:rPr>
          <w:rFonts w:ascii="Arial" w:hAnsi="Arial" w:cs="Arial"/>
          <w:sz w:val="24"/>
          <w:szCs w:val="24"/>
        </w:rPr>
        <w:t xml:space="preserve">. Mr Atkinson </w:t>
      </w:r>
      <w:r w:rsidR="00053711">
        <w:rPr>
          <w:rFonts w:ascii="Arial" w:hAnsi="Arial" w:cs="Arial"/>
          <w:sz w:val="24"/>
          <w:szCs w:val="24"/>
        </w:rPr>
        <w:t>was said to be ‘a painstaking defender of rights of way</w:t>
      </w:r>
      <w:r w:rsidR="00C728AC">
        <w:rPr>
          <w:rFonts w:ascii="Arial" w:hAnsi="Arial" w:cs="Arial"/>
          <w:sz w:val="24"/>
          <w:szCs w:val="24"/>
        </w:rPr>
        <w:t>’</w:t>
      </w:r>
      <w:r w:rsidR="00581A05">
        <w:rPr>
          <w:rFonts w:ascii="Arial" w:hAnsi="Arial" w:cs="Arial"/>
          <w:sz w:val="24"/>
          <w:szCs w:val="24"/>
        </w:rPr>
        <w:t xml:space="preserve"> and his </w:t>
      </w:r>
      <w:r w:rsidR="004042E0">
        <w:rPr>
          <w:rFonts w:ascii="Arial" w:hAnsi="Arial" w:cs="Arial"/>
          <w:sz w:val="24"/>
          <w:szCs w:val="24"/>
        </w:rPr>
        <w:t xml:space="preserve">obituary in 1943 </w:t>
      </w:r>
      <w:r w:rsidR="007B3797">
        <w:rPr>
          <w:rFonts w:ascii="Arial" w:hAnsi="Arial" w:cs="Arial"/>
          <w:sz w:val="24"/>
          <w:szCs w:val="24"/>
        </w:rPr>
        <w:t>refers to</w:t>
      </w:r>
      <w:r w:rsidR="00A5130A">
        <w:rPr>
          <w:rFonts w:ascii="Arial" w:hAnsi="Arial" w:cs="Arial"/>
          <w:sz w:val="24"/>
          <w:szCs w:val="24"/>
        </w:rPr>
        <w:t xml:space="preserve"> one of</w:t>
      </w:r>
      <w:r w:rsidR="007B3797">
        <w:rPr>
          <w:rFonts w:ascii="Arial" w:hAnsi="Arial" w:cs="Arial"/>
          <w:sz w:val="24"/>
          <w:szCs w:val="24"/>
        </w:rPr>
        <w:t xml:space="preserve"> </w:t>
      </w:r>
      <w:r w:rsidR="00A5130A">
        <w:rPr>
          <w:rFonts w:ascii="Arial" w:hAnsi="Arial" w:cs="Arial"/>
          <w:sz w:val="24"/>
          <w:szCs w:val="24"/>
        </w:rPr>
        <w:t xml:space="preserve">his main hobbies </w:t>
      </w:r>
      <w:r w:rsidR="00B75231">
        <w:rPr>
          <w:rFonts w:ascii="Arial" w:hAnsi="Arial" w:cs="Arial"/>
          <w:sz w:val="24"/>
          <w:szCs w:val="24"/>
        </w:rPr>
        <w:t>as preserving moorland footpaths.</w:t>
      </w:r>
    </w:p>
    <w:p w14:paraId="6343DAFB" w14:textId="77777777" w:rsidR="00F97174" w:rsidRDefault="00217A78" w:rsidP="001D7F08">
      <w:pPr>
        <w:pStyle w:val="Style1"/>
        <w:tabs>
          <w:tab w:val="num" w:pos="720"/>
        </w:tabs>
        <w:rPr>
          <w:rFonts w:ascii="Arial" w:hAnsi="Arial" w:cs="Arial"/>
          <w:sz w:val="24"/>
          <w:szCs w:val="24"/>
        </w:rPr>
      </w:pPr>
      <w:r>
        <w:rPr>
          <w:rFonts w:ascii="Arial" w:hAnsi="Arial" w:cs="Arial"/>
          <w:sz w:val="24"/>
          <w:szCs w:val="24"/>
        </w:rPr>
        <w:t xml:space="preserve">The </w:t>
      </w:r>
      <w:r w:rsidR="008015B8">
        <w:rPr>
          <w:rFonts w:ascii="Arial" w:hAnsi="Arial" w:cs="Arial"/>
          <w:sz w:val="24"/>
          <w:szCs w:val="24"/>
        </w:rPr>
        <w:t xml:space="preserve">WRDC </w:t>
      </w:r>
      <w:r w:rsidR="00BC1274">
        <w:rPr>
          <w:rFonts w:ascii="Arial" w:hAnsi="Arial" w:cs="Arial"/>
          <w:sz w:val="24"/>
          <w:szCs w:val="24"/>
        </w:rPr>
        <w:t>minutes and the newspaper articles refer to Mr</w:t>
      </w:r>
      <w:r w:rsidR="008159E1">
        <w:rPr>
          <w:rFonts w:ascii="Arial" w:hAnsi="Arial" w:cs="Arial"/>
          <w:sz w:val="24"/>
          <w:szCs w:val="24"/>
        </w:rPr>
        <w:t xml:space="preserve"> Atkinson’s letters </w:t>
      </w:r>
      <w:r w:rsidR="006970EF">
        <w:rPr>
          <w:rFonts w:ascii="Arial" w:hAnsi="Arial" w:cs="Arial"/>
          <w:sz w:val="24"/>
          <w:szCs w:val="24"/>
        </w:rPr>
        <w:t xml:space="preserve">regarding </w:t>
      </w:r>
      <w:r w:rsidR="00427B7B">
        <w:rPr>
          <w:rFonts w:ascii="Arial" w:hAnsi="Arial" w:cs="Arial"/>
          <w:sz w:val="24"/>
          <w:szCs w:val="24"/>
        </w:rPr>
        <w:t xml:space="preserve">public rights of way across </w:t>
      </w:r>
      <w:proofErr w:type="spellStart"/>
      <w:r w:rsidR="00427B7B">
        <w:rPr>
          <w:rFonts w:ascii="Arial" w:hAnsi="Arial" w:cs="Arial"/>
          <w:sz w:val="24"/>
          <w:szCs w:val="24"/>
        </w:rPr>
        <w:t>Blubberhouses</w:t>
      </w:r>
      <w:proofErr w:type="spellEnd"/>
      <w:r w:rsidR="00427B7B">
        <w:rPr>
          <w:rFonts w:ascii="Arial" w:hAnsi="Arial" w:cs="Arial"/>
          <w:sz w:val="24"/>
          <w:szCs w:val="24"/>
        </w:rPr>
        <w:t xml:space="preserve"> Moor and in the Washburn </w:t>
      </w:r>
      <w:r w:rsidR="00713ED5">
        <w:rPr>
          <w:rFonts w:ascii="Arial" w:hAnsi="Arial" w:cs="Arial"/>
          <w:sz w:val="24"/>
          <w:szCs w:val="24"/>
        </w:rPr>
        <w:t>valley</w:t>
      </w:r>
      <w:r w:rsidR="00A77057">
        <w:rPr>
          <w:rFonts w:ascii="Arial" w:hAnsi="Arial" w:cs="Arial"/>
          <w:sz w:val="24"/>
          <w:szCs w:val="24"/>
        </w:rPr>
        <w:t xml:space="preserve">. </w:t>
      </w:r>
      <w:proofErr w:type="gramStart"/>
      <w:r w:rsidR="008B7460">
        <w:rPr>
          <w:rFonts w:ascii="Arial" w:hAnsi="Arial" w:cs="Arial"/>
          <w:sz w:val="24"/>
          <w:szCs w:val="24"/>
        </w:rPr>
        <w:t xml:space="preserve">It would appear that </w:t>
      </w:r>
      <w:r w:rsidR="00AC47BD">
        <w:rPr>
          <w:rFonts w:ascii="Arial" w:hAnsi="Arial" w:cs="Arial"/>
          <w:sz w:val="24"/>
          <w:szCs w:val="24"/>
        </w:rPr>
        <w:t>Mr A</w:t>
      </w:r>
      <w:r w:rsidR="008B7460">
        <w:rPr>
          <w:rFonts w:ascii="Arial" w:hAnsi="Arial" w:cs="Arial"/>
          <w:sz w:val="24"/>
          <w:szCs w:val="24"/>
        </w:rPr>
        <w:t>tkinson</w:t>
      </w:r>
      <w:proofErr w:type="gramEnd"/>
      <w:r w:rsidR="008B7460">
        <w:rPr>
          <w:rFonts w:ascii="Arial" w:hAnsi="Arial" w:cs="Arial"/>
          <w:sz w:val="24"/>
          <w:szCs w:val="24"/>
        </w:rPr>
        <w:t xml:space="preserve"> first wrote to the clerk of WRDC in </w:t>
      </w:r>
      <w:r w:rsidR="00DF501B">
        <w:rPr>
          <w:rFonts w:ascii="Arial" w:hAnsi="Arial" w:cs="Arial"/>
          <w:sz w:val="24"/>
          <w:szCs w:val="24"/>
        </w:rPr>
        <w:t xml:space="preserve">1917 expressing his concern </w:t>
      </w:r>
      <w:r w:rsidR="00C46966">
        <w:rPr>
          <w:rFonts w:ascii="Arial" w:hAnsi="Arial" w:cs="Arial"/>
          <w:sz w:val="24"/>
          <w:szCs w:val="24"/>
        </w:rPr>
        <w:t>regarding</w:t>
      </w:r>
      <w:r w:rsidR="00DF501B">
        <w:rPr>
          <w:rFonts w:ascii="Arial" w:hAnsi="Arial" w:cs="Arial"/>
          <w:sz w:val="24"/>
          <w:szCs w:val="24"/>
        </w:rPr>
        <w:t xml:space="preserve"> several</w:t>
      </w:r>
      <w:r w:rsidR="00CD6FE6">
        <w:rPr>
          <w:rFonts w:ascii="Arial" w:hAnsi="Arial" w:cs="Arial"/>
          <w:sz w:val="24"/>
          <w:szCs w:val="24"/>
        </w:rPr>
        <w:t xml:space="preserve"> ancient public rights of way</w:t>
      </w:r>
      <w:r w:rsidR="00C46966">
        <w:rPr>
          <w:rFonts w:ascii="Arial" w:hAnsi="Arial" w:cs="Arial"/>
          <w:sz w:val="24"/>
          <w:szCs w:val="24"/>
        </w:rPr>
        <w:t xml:space="preserve"> across the Moor.</w:t>
      </w:r>
      <w:r w:rsidR="002039FA">
        <w:rPr>
          <w:rFonts w:ascii="Arial" w:hAnsi="Arial" w:cs="Arial"/>
          <w:sz w:val="24"/>
          <w:szCs w:val="24"/>
        </w:rPr>
        <w:t xml:space="preserve"> The paths</w:t>
      </w:r>
      <w:r w:rsidR="00CD6FE6">
        <w:rPr>
          <w:rFonts w:ascii="Arial" w:hAnsi="Arial" w:cs="Arial"/>
          <w:sz w:val="24"/>
          <w:szCs w:val="24"/>
        </w:rPr>
        <w:t xml:space="preserve"> </w:t>
      </w:r>
      <w:r w:rsidR="00082F23">
        <w:rPr>
          <w:rFonts w:ascii="Arial" w:hAnsi="Arial" w:cs="Arial"/>
          <w:sz w:val="24"/>
          <w:szCs w:val="24"/>
        </w:rPr>
        <w:t>were either blocked or trespass boards had been erected.</w:t>
      </w:r>
    </w:p>
    <w:p w14:paraId="38DF1F81" w14:textId="6B5537D5" w:rsidR="007F38A1" w:rsidRDefault="00302969" w:rsidP="001D7F08">
      <w:pPr>
        <w:pStyle w:val="Style1"/>
        <w:tabs>
          <w:tab w:val="num" w:pos="720"/>
        </w:tabs>
        <w:rPr>
          <w:rFonts w:ascii="Arial" w:hAnsi="Arial" w:cs="Arial"/>
          <w:sz w:val="24"/>
          <w:szCs w:val="24"/>
        </w:rPr>
      </w:pPr>
      <w:r>
        <w:rPr>
          <w:rFonts w:ascii="Arial" w:hAnsi="Arial" w:cs="Arial"/>
          <w:sz w:val="24"/>
          <w:szCs w:val="24"/>
        </w:rPr>
        <w:t>One newspaper article dated 1917 describes the application route</w:t>
      </w:r>
      <w:r w:rsidR="007D140B">
        <w:rPr>
          <w:rFonts w:ascii="Arial" w:hAnsi="Arial" w:cs="Arial"/>
          <w:sz w:val="24"/>
          <w:szCs w:val="24"/>
        </w:rPr>
        <w:t xml:space="preserve"> in detail and refers to it </w:t>
      </w:r>
      <w:r w:rsidR="00FB7916">
        <w:rPr>
          <w:rFonts w:ascii="Arial" w:hAnsi="Arial" w:cs="Arial"/>
          <w:sz w:val="24"/>
          <w:szCs w:val="24"/>
        </w:rPr>
        <w:t xml:space="preserve">as </w:t>
      </w:r>
      <w:proofErr w:type="gramStart"/>
      <w:r w:rsidR="00FB7916">
        <w:rPr>
          <w:rFonts w:ascii="Arial" w:hAnsi="Arial" w:cs="Arial"/>
          <w:sz w:val="24"/>
          <w:szCs w:val="24"/>
        </w:rPr>
        <w:t>an ancient cattle</w:t>
      </w:r>
      <w:proofErr w:type="gramEnd"/>
      <w:r w:rsidR="00FB7916">
        <w:rPr>
          <w:rFonts w:ascii="Arial" w:hAnsi="Arial" w:cs="Arial"/>
          <w:sz w:val="24"/>
          <w:szCs w:val="24"/>
        </w:rPr>
        <w:t xml:space="preserve"> driving track</w:t>
      </w:r>
      <w:r w:rsidR="00924B26">
        <w:rPr>
          <w:rFonts w:ascii="Arial" w:hAnsi="Arial" w:cs="Arial"/>
          <w:sz w:val="24"/>
          <w:szCs w:val="24"/>
        </w:rPr>
        <w:t xml:space="preserve"> that was used by </w:t>
      </w:r>
      <w:r w:rsidR="0021156A">
        <w:rPr>
          <w:rFonts w:ascii="Arial" w:hAnsi="Arial" w:cs="Arial"/>
          <w:sz w:val="24"/>
          <w:szCs w:val="24"/>
        </w:rPr>
        <w:t>cattle dealers</w:t>
      </w:r>
      <w:r w:rsidR="00924B26">
        <w:rPr>
          <w:rFonts w:ascii="Arial" w:hAnsi="Arial" w:cs="Arial"/>
          <w:sz w:val="24"/>
          <w:szCs w:val="24"/>
        </w:rPr>
        <w:t xml:space="preserve"> to avoid tolls</w:t>
      </w:r>
      <w:r w:rsidR="00D823D8">
        <w:rPr>
          <w:rFonts w:ascii="Arial" w:hAnsi="Arial" w:cs="Arial"/>
          <w:sz w:val="24"/>
          <w:szCs w:val="24"/>
        </w:rPr>
        <w:t xml:space="preserve"> when travelling to Otley </w:t>
      </w:r>
      <w:r w:rsidR="00A57EA9">
        <w:rPr>
          <w:rFonts w:ascii="Arial" w:hAnsi="Arial" w:cs="Arial"/>
          <w:sz w:val="24"/>
          <w:szCs w:val="24"/>
        </w:rPr>
        <w:t>market.</w:t>
      </w:r>
      <w:r w:rsidR="00CD5F23">
        <w:rPr>
          <w:rFonts w:ascii="Arial" w:hAnsi="Arial" w:cs="Arial"/>
          <w:sz w:val="24"/>
          <w:szCs w:val="24"/>
        </w:rPr>
        <w:t xml:space="preserve"> This evidence </w:t>
      </w:r>
      <w:r w:rsidR="006E2917">
        <w:rPr>
          <w:rFonts w:ascii="Arial" w:hAnsi="Arial" w:cs="Arial"/>
          <w:sz w:val="24"/>
          <w:szCs w:val="24"/>
        </w:rPr>
        <w:t xml:space="preserve">adds substance </w:t>
      </w:r>
      <w:r w:rsidR="00EF1214">
        <w:rPr>
          <w:rFonts w:ascii="Arial" w:hAnsi="Arial" w:cs="Arial"/>
          <w:sz w:val="24"/>
          <w:szCs w:val="24"/>
        </w:rPr>
        <w:t>to the minutes and</w:t>
      </w:r>
      <w:r w:rsidR="006E2917">
        <w:rPr>
          <w:rFonts w:ascii="Arial" w:hAnsi="Arial" w:cs="Arial"/>
          <w:sz w:val="24"/>
          <w:szCs w:val="24"/>
        </w:rPr>
        <w:t xml:space="preserve"> </w:t>
      </w:r>
      <w:r w:rsidR="00CD5F23">
        <w:rPr>
          <w:rFonts w:ascii="Arial" w:hAnsi="Arial" w:cs="Arial"/>
          <w:sz w:val="24"/>
          <w:szCs w:val="24"/>
        </w:rPr>
        <w:t xml:space="preserve">confirms that the application route was indeed </w:t>
      </w:r>
      <w:r w:rsidR="00364497">
        <w:rPr>
          <w:rFonts w:ascii="Arial" w:hAnsi="Arial" w:cs="Arial"/>
          <w:sz w:val="24"/>
          <w:szCs w:val="24"/>
        </w:rPr>
        <w:t xml:space="preserve">one of the </w:t>
      </w:r>
      <w:r w:rsidR="003C6909">
        <w:rPr>
          <w:rFonts w:ascii="Arial" w:hAnsi="Arial" w:cs="Arial"/>
          <w:sz w:val="24"/>
          <w:szCs w:val="24"/>
        </w:rPr>
        <w:t xml:space="preserve">paths Mr Atkinson was concerned </w:t>
      </w:r>
      <w:r w:rsidR="004445D6">
        <w:rPr>
          <w:rFonts w:ascii="Arial" w:hAnsi="Arial" w:cs="Arial"/>
          <w:sz w:val="24"/>
          <w:szCs w:val="24"/>
        </w:rPr>
        <w:t>about</w:t>
      </w:r>
      <w:r w:rsidR="00EF1214">
        <w:rPr>
          <w:rFonts w:ascii="Arial" w:hAnsi="Arial" w:cs="Arial"/>
          <w:sz w:val="24"/>
          <w:szCs w:val="24"/>
        </w:rPr>
        <w:t>.</w:t>
      </w:r>
      <w:r w:rsidR="00160CFA">
        <w:rPr>
          <w:rFonts w:ascii="Arial" w:hAnsi="Arial" w:cs="Arial"/>
          <w:sz w:val="24"/>
          <w:szCs w:val="24"/>
        </w:rPr>
        <w:t xml:space="preserve"> </w:t>
      </w:r>
      <w:r w:rsidR="002A50C5">
        <w:rPr>
          <w:rFonts w:ascii="Arial" w:hAnsi="Arial" w:cs="Arial"/>
          <w:sz w:val="24"/>
          <w:szCs w:val="24"/>
        </w:rPr>
        <w:t xml:space="preserve">The article </w:t>
      </w:r>
      <w:r w:rsidR="00325B5E">
        <w:rPr>
          <w:rFonts w:ascii="Arial" w:hAnsi="Arial" w:cs="Arial"/>
          <w:sz w:val="24"/>
          <w:szCs w:val="24"/>
        </w:rPr>
        <w:t xml:space="preserve">explains that Mr Atkinson </w:t>
      </w:r>
      <w:r w:rsidR="00B5676E">
        <w:rPr>
          <w:rFonts w:ascii="Arial" w:hAnsi="Arial" w:cs="Arial"/>
          <w:sz w:val="24"/>
          <w:szCs w:val="24"/>
        </w:rPr>
        <w:t xml:space="preserve">had taken </w:t>
      </w:r>
      <w:r w:rsidR="00D76E9F">
        <w:rPr>
          <w:rFonts w:ascii="Arial" w:hAnsi="Arial" w:cs="Arial"/>
          <w:sz w:val="24"/>
          <w:szCs w:val="24"/>
        </w:rPr>
        <w:t xml:space="preserve">evidence statements from 6 long standing </w:t>
      </w:r>
      <w:r w:rsidR="000D01ED">
        <w:rPr>
          <w:rFonts w:ascii="Arial" w:hAnsi="Arial" w:cs="Arial"/>
          <w:sz w:val="24"/>
          <w:szCs w:val="24"/>
        </w:rPr>
        <w:t>residents,</w:t>
      </w:r>
      <w:r w:rsidR="00414830">
        <w:rPr>
          <w:rFonts w:ascii="Arial" w:hAnsi="Arial" w:cs="Arial"/>
          <w:sz w:val="24"/>
          <w:szCs w:val="24"/>
        </w:rPr>
        <w:t xml:space="preserve"> and he had marked </w:t>
      </w:r>
      <w:r w:rsidR="00F753D6">
        <w:rPr>
          <w:rFonts w:ascii="Arial" w:hAnsi="Arial" w:cs="Arial"/>
          <w:sz w:val="24"/>
          <w:szCs w:val="24"/>
        </w:rPr>
        <w:t>most</w:t>
      </w:r>
      <w:r w:rsidR="00414830">
        <w:rPr>
          <w:rFonts w:ascii="Arial" w:hAnsi="Arial" w:cs="Arial"/>
          <w:sz w:val="24"/>
          <w:szCs w:val="24"/>
        </w:rPr>
        <w:t xml:space="preserve"> of the</w:t>
      </w:r>
      <w:r w:rsidR="00F753D6">
        <w:rPr>
          <w:rFonts w:ascii="Arial" w:hAnsi="Arial" w:cs="Arial"/>
          <w:sz w:val="24"/>
          <w:szCs w:val="24"/>
        </w:rPr>
        <w:t xml:space="preserve"> public rights of way on </w:t>
      </w:r>
      <w:r w:rsidR="000D01ED">
        <w:rPr>
          <w:rFonts w:ascii="Arial" w:hAnsi="Arial" w:cs="Arial"/>
          <w:sz w:val="24"/>
          <w:szCs w:val="24"/>
        </w:rPr>
        <w:t>6-inch</w:t>
      </w:r>
      <w:r w:rsidR="00F753D6">
        <w:rPr>
          <w:rFonts w:ascii="Arial" w:hAnsi="Arial" w:cs="Arial"/>
          <w:sz w:val="24"/>
          <w:szCs w:val="24"/>
        </w:rPr>
        <w:t xml:space="preserve"> Ordnance Survey sheets</w:t>
      </w:r>
      <w:r w:rsidR="005F031E">
        <w:rPr>
          <w:rFonts w:ascii="Arial" w:hAnsi="Arial" w:cs="Arial"/>
          <w:sz w:val="24"/>
          <w:szCs w:val="24"/>
        </w:rPr>
        <w:t xml:space="preserve">. He was now asking </w:t>
      </w:r>
      <w:r w:rsidR="000D01ED">
        <w:rPr>
          <w:rFonts w:ascii="Arial" w:hAnsi="Arial" w:cs="Arial"/>
          <w:sz w:val="24"/>
          <w:szCs w:val="24"/>
        </w:rPr>
        <w:t xml:space="preserve">WRDC to call for the removal </w:t>
      </w:r>
      <w:r w:rsidR="005C41E0">
        <w:rPr>
          <w:rFonts w:ascii="Arial" w:hAnsi="Arial" w:cs="Arial"/>
          <w:sz w:val="24"/>
          <w:szCs w:val="24"/>
        </w:rPr>
        <w:t>of</w:t>
      </w:r>
      <w:r w:rsidR="00C00EBE">
        <w:rPr>
          <w:rFonts w:ascii="Arial" w:hAnsi="Arial" w:cs="Arial"/>
          <w:sz w:val="24"/>
          <w:szCs w:val="24"/>
        </w:rPr>
        <w:t xml:space="preserve"> obstructions </w:t>
      </w:r>
      <w:r w:rsidR="00343746">
        <w:rPr>
          <w:rFonts w:ascii="Arial" w:hAnsi="Arial" w:cs="Arial"/>
          <w:sz w:val="24"/>
          <w:szCs w:val="24"/>
        </w:rPr>
        <w:t xml:space="preserve">and </w:t>
      </w:r>
      <w:r w:rsidR="00BA216B">
        <w:rPr>
          <w:rFonts w:ascii="Arial" w:hAnsi="Arial" w:cs="Arial"/>
          <w:sz w:val="24"/>
          <w:szCs w:val="24"/>
        </w:rPr>
        <w:t xml:space="preserve">he </w:t>
      </w:r>
      <w:r w:rsidR="00343746">
        <w:rPr>
          <w:rFonts w:ascii="Arial" w:hAnsi="Arial" w:cs="Arial"/>
          <w:sz w:val="24"/>
          <w:szCs w:val="24"/>
        </w:rPr>
        <w:t xml:space="preserve">requests that direction posts </w:t>
      </w:r>
      <w:r w:rsidR="00956566">
        <w:rPr>
          <w:rFonts w:ascii="Arial" w:hAnsi="Arial" w:cs="Arial"/>
          <w:sz w:val="24"/>
          <w:szCs w:val="24"/>
        </w:rPr>
        <w:t>be installed.</w:t>
      </w:r>
      <w:r w:rsidR="000D01ED">
        <w:rPr>
          <w:rFonts w:ascii="Arial" w:hAnsi="Arial" w:cs="Arial"/>
          <w:sz w:val="24"/>
          <w:szCs w:val="24"/>
        </w:rPr>
        <w:t xml:space="preserve"> </w:t>
      </w:r>
      <w:r w:rsidR="00414830">
        <w:rPr>
          <w:rFonts w:ascii="Arial" w:hAnsi="Arial" w:cs="Arial"/>
          <w:sz w:val="24"/>
          <w:szCs w:val="24"/>
        </w:rPr>
        <w:t xml:space="preserve"> </w:t>
      </w:r>
      <w:r w:rsidR="00CD5F23">
        <w:rPr>
          <w:rFonts w:ascii="Arial" w:hAnsi="Arial" w:cs="Arial"/>
          <w:sz w:val="24"/>
          <w:szCs w:val="24"/>
        </w:rPr>
        <w:t xml:space="preserve"> </w:t>
      </w:r>
      <w:r w:rsidR="00924B26">
        <w:rPr>
          <w:rFonts w:ascii="Arial" w:hAnsi="Arial" w:cs="Arial"/>
          <w:sz w:val="24"/>
          <w:szCs w:val="24"/>
        </w:rPr>
        <w:t xml:space="preserve"> </w:t>
      </w:r>
    </w:p>
    <w:p w14:paraId="252A932E" w14:textId="727EB8AC" w:rsidR="007F38A1" w:rsidRDefault="003758A8" w:rsidP="001D7F08">
      <w:pPr>
        <w:pStyle w:val="Style1"/>
        <w:tabs>
          <w:tab w:val="num" w:pos="720"/>
        </w:tabs>
        <w:rPr>
          <w:rFonts w:ascii="Arial" w:hAnsi="Arial" w:cs="Arial"/>
          <w:sz w:val="24"/>
          <w:szCs w:val="24"/>
        </w:rPr>
      </w:pPr>
      <w:r>
        <w:rPr>
          <w:rFonts w:ascii="Arial" w:hAnsi="Arial" w:cs="Arial"/>
          <w:sz w:val="24"/>
          <w:szCs w:val="24"/>
        </w:rPr>
        <w:t>In 1921 t</w:t>
      </w:r>
      <w:r w:rsidR="00936834">
        <w:rPr>
          <w:rFonts w:ascii="Arial" w:hAnsi="Arial" w:cs="Arial"/>
          <w:sz w:val="24"/>
          <w:szCs w:val="24"/>
        </w:rPr>
        <w:t>he minutes</w:t>
      </w:r>
      <w:r>
        <w:rPr>
          <w:rFonts w:ascii="Arial" w:hAnsi="Arial" w:cs="Arial"/>
          <w:sz w:val="24"/>
          <w:szCs w:val="24"/>
        </w:rPr>
        <w:t xml:space="preserve"> reference a site in</w:t>
      </w:r>
      <w:r w:rsidR="00212DC2">
        <w:rPr>
          <w:rFonts w:ascii="Arial" w:hAnsi="Arial" w:cs="Arial"/>
          <w:sz w:val="24"/>
          <w:szCs w:val="24"/>
        </w:rPr>
        <w:t>spection by members of WRDC</w:t>
      </w:r>
      <w:r w:rsidR="008809E5">
        <w:rPr>
          <w:rFonts w:ascii="Arial" w:hAnsi="Arial" w:cs="Arial"/>
          <w:sz w:val="24"/>
          <w:szCs w:val="24"/>
        </w:rPr>
        <w:t xml:space="preserve"> and their surveyor, accompanied by Mr Atkinson</w:t>
      </w:r>
      <w:r w:rsidR="00D15525">
        <w:rPr>
          <w:rFonts w:ascii="Arial" w:hAnsi="Arial" w:cs="Arial"/>
          <w:sz w:val="24"/>
          <w:szCs w:val="24"/>
        </w:rPr>
        <w:t>. It was suggested that direction posts be erected at 13 different point</w:t>
      </w:r>
      <w:r w:rsidR="002651A0">
        <w:rPr>
          <w:rFonts w:ascii="Arial" w:hAnsi="Arial" w:cs="Arial"/>
          <w:sz w:val="24"/>
          <w:szCs w:val="24"/>
        </w:rPr>
        <w:t>s</w:t>
      </w:r>
      <w:r w:rsidR="00EA578A">
        <w:rPr>
          <w:rFonts w:ascii="Arial" w:hAnsi="Arial" w:cs="Arial"/>
          <w:sz w:val="24"/>
          <w:szCs w:val="24"/>
        </w:rPr>
        <w:t xml:space="preserve">. Then in </w:t>
      </w:r>
      <w:r w:rsidR="009A7986">
        <w:rPr>
          <w:rFonts w:ascii="Arial" w:hAnsi="Arial" w:cs="Arial"/>
          <w:sz w:val="24"/>
          <w:szCs w:val="24"/>
        </w:rPr>
        <w:t xml:space="preserve">September </w:t>
      </w:r>
      <w:r w:rsidR="00EA578A">
        <w:rPr>
          <w:rFonts w:ascii="Arial" w:hAnsi="Arial" w:cs="Arial"/>
          <w:sz w:val="24"/>
          <w:szCs w:val="24"/>
        </w:rPr>
        <w:t xml:space="preserve">1923 </w:t>
      </w:r>
      <w:r w:rsidR="00990F72">
        <w:rPr>
          <w:rFonts w:ascii="Arial" w:hAnsi="Arial" w:cs="Arial"/>
          <w:sz w:val="24"/>
          <w:szCs w:val="24"/>
        </w:rPr>
        <w:t>it is refer</w:t>
      </w:r>
      <w:r w:rsidR="00CA2341">
        <w:rPr>
          <w:rFonts w:ascii="Arial" w:hAnsi="Arial" w:cs="Arial"/>
          <w:sz w:val="24"/>
          <w:szCs w:val="24"/>
        </w:rPr>
        <w:t xml:space="preserve">enced in the minutes and reported in </w:t>
      </w:r>
      <w:r w:rsidR="001B7F5E">
        <w:rPr>
          <w:rFonts w:ascii="Arial" w:hAnsi="Arial" w:cs="Arial"/>
          <w:sz w:val="24"/>
          <w:szCs w:val="24"/>
        </w:rPr>
        <w:t>a</w:t>
      </w:r>
      <w:r w:rsidR="00CA2341">
        <w:rPr>
          <w:rFonts w:ascii="Arial" w:hAnsi="Arial" w:cs="Arial"/>
          <w:sz w:val="24"/>
          <w:szCs w:val="24"/>
        </w:rPr>
        <w:t xml:space="preserve"> newspaper article that seven of the posts had been removed</w:t>
      </w:r>
      <w:r w:rsidR="00983EDF">
        <w:rPr>
          <w:rFonts w:ascii="Arial" w:hAnsi="Arial" w:cs="Arial"/>
          <w:sz w:val="24"/>
          <w:szCs w:val="24"/>
        </w:rPr>
        <w:t>. The article explains</w:t>
      </w:r>
      <w:r w:rsidR="007A46D8">
        <w:rPr>
          <w:rFonts w:ascii="Arial" w:hAnsi="Arial" w:cs="Arial"/>
          <w:sz w:val="24"/>
          <w:szCs w:val="24"/>
        </w:rPr>
        <w:t>’</w:t>
      </w:r>
      <w:r w:rsidR="00983EDF">
        <w:rPr>
          <w:rFonts w:ascii="Arial" w:hAnsi="Arial" w:cs="Arial"/>
          <w:sz w:val="24"/>
          <w:szCs w:val="24"/>
        </w:rPr>
        <w:t xml:space="preserve"> that the signposts had been recently erected </w:t>
      </w:r>
      <w:r w:rsidR="00E3773B">
        <w:rPr>
          <w:rFonts w:ascii="Arial" w:hAnsi="Arial" w:cs="Arial"/>
          <w:sz w:val="24"/>
          <w:szCs w:val="24"/>
        </w:rPr>
        <w:t>by the Council on being satisfied by Mr</w:t>
      </w:r>
      <w:r w:rsidR="00C55D51">
        <w:rPr>
          <w:rFonts w:ascii="Arial" w:hAnsi="Arial" w:cs="Arial"/>
          <w:sz w:val="24"/>
          <w:szCs w:val="24"/>
        </w:rPr>
        <w:t xml:space="preserve"> Atkinson that public rights of way existed there</w:t>
      </w:r>
      <w:r w:rsidR="003B7669">
        <w:rPr>
          <w:rFonts w:ascii="Arial" w:hAnsi="Arial" w:cs="Arial"/>
          <w:sz w:val="24"/>
          <w:szCs w:val="24"/>
        </w:rPr>
        <w:t xml:space="preserve">. </w:t>
      </w:r>
      <w:r w:rsidR="00936834">
        <w:rPr>
          <w:rFonts w:ascii="Arial" w:hAnsi="Arial" w:cs="Arial"/>
          <w:sz w:val="24"/>
          <w:szCs w:val="24"/>
        </w:rPr>
        <w:t xml:space="preserve"> </w:t>
      </w:r>
    </w:p>
    <w:p w14:paraId="287AE09A" w14:textId="4355052A" w:rsidR="007F38A1" w:rsidRDefault="009A7986" w:rsidP="001D7F08">
      <w:pPr>
        <w:pStyle w:val="Style1"/>
        <w:tabs>
          <w:tab w:val="num" w:pos="720"/>
        </w:tabs>
        <w:rPr>
          <w:rFonts w:ascii="Arial" w:hAnsi="Arial" w:cs="Arial"/>
          <w:sz w:val="24"/>
          <w:szCs w:val="24"/>
        </w:rPr>
      </w:pPr>
      <w:r>
        <w:rPr>
          <w:rFonts w:ascii="Arial" w:hAnsi="Arial" w:cs="Arial"/>
          <w:sz w:val="24"/>
          <w:szCs w:val="24"/>
        </w:rPr>
        <w:t xml:space="preserve">In October 1923 </w:t>
      </w:r>
      <w:r w:rsidR="00DE59C7">
        <w:rPr>
          <w:rFonts w:ascii="Arial" w:hAnsi="Arial" w:cs="Arial"/>
          <w:sz w:val="24"/>
          <w:szCs w:val="24"/>
        </w:rPr>
        <w:t xml:space="preserve">the WRDC resolved to restore the posts which had been temporarily removed </w:t>
      </w:r>
      <w:r w:rsidR="00D65F42">
        <w:rPr>
          <w:rFonts w:ascii="Arial" w:hAnsi="Arial" w:cs="Arial"/>
          <w:sz w:val="24"/>
          <w:szCs w:val="24"/>
        </w:rPr>
        <w:t>and give the landowner formal notice</w:t>
      </w:r>
      <w:r w:rsidR="00402F4E">
        <w:rPr>
          <w:rFonts w:ascii="Arial" w:hAnsi="Arial" w:cs="Arial"/>
          <w:sz w:val="24"/>
          <w:szCs w:val="24"/>
        </w:rPr>
        <w:t xml:space="preserve"> of their i</w:t>
      </w:r>
      <w:r w:rsidR="00FE54DD">
        <w:rPr>
          <w:rFonts w:ascii="Arial" w:hAnsi="Arial" w:cs="Arial"/>
          <w:sz w:val="24"/>
          <w:szCs w:val="24"/>
        </w:rPr>
        <w:t xml:space="preserve">ntention. </w:t>
      </w:r>
      <w:r w:rsidR="00810AC7">
        <w:rPr>
          <w:rFonts w:ascii="Arial" w:hAnsi="Arial" w:cs="Arial"/>
          <w:sz w:val="24"/>
          <w:szCs w:val="24"/>
        </w:rPr>
        <w:t>The minutes refer to the</w:t>
      </w:r>
      <w:r w:rsidR="008801B1">
        <w:rPr>
          <w:rFonts w:ascii="Arial" w:hAnsi="Arial" w:cs="Arial"/>
          <w:sz w:val="24"/>
          <w:szCs w:val="24"/>
        </w:rPr>
        <w:t xml:space="preserve"> locations of the posts,</w:t>
      </w:r>
      <w:r w:rsidR="00A07C91">
        <w:rPr>
          <w:rFonts w:ascii="Arial" w:hAnsi="Arial" w:cs="Arial"/>
          <w:sz w:val="24"/>
          <w:szCs w:val="24"/>
        </w:rPr>
        <w:t xml:space="preserve"> one is indicated as </w:t>
      </w:r>
      <w:r w:rsidR="00A07C91" w:rsidRPr="00B351EC">
        <w:rPr>
          <w:rFonts w:ascii="Arial" w:hAnsi="Arial" w:cs="Arial"/>
          <w:i/>
          <w:iCs/>
          <w:sz w:val="24"/>
          <w:szCs w:val="24"/>
        </w:rPr>
        <w:t>“Foot</w:t>
      </w:r>
      <w:r w:rsidR="00B351EC" w:rsidRPr="00B351EC">
        <w:rPr>
          <w:rFonts w:ascii="Arial" w:hAnsi="Arial" w:cs="Arial"/>
          <w:i/>
          <w:iCs/>
          <w:sz w:val="24"/>
          <w:szCs w:val="24"/>
        </w:rPr>
        <w:t xml:space="preserve"> of </w:t>
      </w:r>
      <w:proofErr w:type="spellStart"/>
      <w:r w:rsidR="00B351EC" w:rsidRPr="00B351EC">
        <w:rPr>
          <w:rFonts w:ascii="Arial" w:hAnsi="Arial" w:cs="Arial"/>
          <w:i/>
          <w:iCs/>
          <w:sz w:val="24"/>
          <w:szCs w:val="24"/>
        </w:rPr>
        <w:t>Kexgill</w:t>
      </w:r>
      <w:proofErr w:type="spellEnd"/>
      <w:r w:rsidR="00B351EC" w:rsidRPr="00B351EC">
        <w:rPr>
          <w:rFonts w:ascii="Arial" w:hAnsi="Arial" w:cs="Arial"/>
          <w:i/>
          <w:iCs/>
          <w:sz w:val="24"/>
          <w:szCs w:val="24"/>
        </w:rPr>
        <w:t xml:space="preserve"> (No.9)”</w:t>
      </w:r>
      <w:r w:rsidR="00F70486" w:rsidRPr="00C62633">
        <w:rPr>
          <w:rFonts w:ascii="Arial" w:hAnsi="Arial" w:cs="Arial"/>
          <w:sz w:val="24"/>
          <w:szCs w:val="24"/>
        </w:rPr>
        <w:t>, the applicant believes this is referring t</w:t>
      </w:r>
      <w:r w:rsidR="005E01B2" w:rsidRPr="00C62633">
        <w:rPr>
          <w:rFonts w:ascii="Arial" w:hAnsi="Arial" w:cs="Arial"/>
          <w:sz w:val="24"/>
          <w:szCs w:val="24"/>
        </w:rPr>
        <w:t xml:space="preserve">o </w:t>
      </w:r>
      <w:r w:rsidR="007A68B6" w:rsidRPr="00C62633">
        <w:rPr>
          <w:rFonts w:ascii="Arial" w:hAnsi="Arial" w:cs="Arial"/>
          <w:sz w:val="24"/>
          <w:szCs w:val="24"/>
        </w:rPr>
        <w:t xml:space="preserve">a post </w:t>
      </w:r>
      <w:r w:rsidR="00C62633">
        <w:rPr>
          <w:rFonts w:ascii="Arial" w:hAnsi="Arial" w:cs="Arial"/>
          <w:sz w:val="24"/>
          <w:szCs w:val="24"/>
        </w:rPr>
        <w:t xml:space="preserve">at </w:t>
      </w:r>
      <w:r w:rsidR="005E01B2" w:rsidRPr="00C62633">
        <w:rPr>
          <w:rFonts w:ascii="Arial" w:hAnsi="Arial" w:cs="Arial"/>
          <w:sz w:val="24"/>
          <w:szCs w:val="24"/>
        </w:rPr>
        <w:t xml:space="preserve">the </w:t>
      </w:r>
      <w:r w:rsidR="00C62633">
        <w:rPr>
          <w:rFonts w:ascii="Arial" w:hAnsi="Arial" w:cs="Arial"/>
          <w:sz w:val="24"/>
          <w:szCs w:val="24"/>
        </w:rPr>
        <w:t xml:space="preserve">northern end of the </w:t>
      </w:r>
      <w:r w:rsidR="005E01B2" w:rsidRPr="00C62633">
        <w:rPr>
          <w:rFonts w:ascii="Arial" w:hAnsi="Arial" w:cs="Arial"/>
          <w:sz w:val="24"/>
          <w:szCs w:val="24"/>
        </w:rPr>
        <w:t>application route</w:t>
      </w:r>
      <w:r w:rsidR="00C62633">
        <w:rPr>
          <w:rFonts w:ascii="Arial" w:hAnsi="Arial" w:cs="Arial"/>
          <w:sz w:val="24"/>
          <w:szCs w:val="24"/>
        </w:rPr>
        <w:t xml:space="preserve"> </w:t>
      </w:r>
      <w:r w:rsidR="003E710F">
        <w:rPr>
          <w:rFonts w:ascii="Arial" w:hAnsi="Arial" w:cs="Arial"/>
          <w:sz w:val="24"/>
          <w:szCs w:val="24"/>
        </w:rPr>
        <w:t>(</w:t>
      </w:r>
      <w:r w:rsidR="00C62633">
        <w:rPr>
          <w:rFonts w:ascii="Arial" w:hAnsi="Arial" w:cs="Arial"/>
          <w:sz w:val="24"/>
          <w:szCs w:val="24"/>
        </w:rPr>
        <w:t>point A</w:t>
      </w:r>
      <w:r w:rsidR="003E710F">
        <w:rPr>
          <w:rFonts w:ascii="Arial" w:hAnsi="Arial" w:cs="Arial"/>
          <w:sz w:val="24"/>
          <w:szCs w:val="24"/>
        </w:rPr>
        <w:t>)</w:t>
      </w:r>
      <w:r w:rsidR="006D4B07">
        <w:rPr>
          <w:rFonts w:ascii="Arial" w:hAnsi="Arial" w:cs="Arial"/>
          <w:sz w:val="24"/>
          <w:szCs w:val="24"/>
        </w:rPr>
        <w:t>.</w:t>
      </w:r>
    </w:p>
    <w:p w14:paraId="42B642A6" w14:textId="2F1577B1" w:rsidR="005D10B1" w:rsidRPr="00C62633" w:rsidRDefault="005D10B1" w:rsidP="001D7F08">
      <w:pPr>
        <w:pStyle w:val="Style1"/>
        <w:tabs>
          <w:tab w:val="num" w:pos="720"/>
        </w:tabs>
        <w:rPr>
          <w:rFonts w:ascii="Arial" w:hAnsi="Arial" w:cs="Arial"/>
          <w:sz w:val="24"/>
          <w:szCs w:val="24"/>
        </w:rPr>
      </w:pPr>
      <w:r>
        <w:rPr>
          <w:rFonts w:ascii="Arial" w:hAnsi="Arial" w:cs="Arial"/>
          <w:sz w:val="24"/>
          <w:szCs w:val="24"/>
        </w:rPr>
        <w:t xml:space="preserve">I consider that although the minutes </w:t>
      </w:r>
      <w:r w:rsidR="00951F8A">
        <w:rPr>
          <w:rFonts w:ascii="Arial" w:hAnsi="Arial" w:cs="Arial"/>
          <w:sz w:val="24"/>
          <w:szCs w:val="24"/>
        </w:rPr>
        <w:t xml:space="preserve">do not specifically </w:t>
      </w:r>
      <w:r w:rsidR="00230417">
        <w:rPr>
          <w:rFonts w:ascii="Arial" w:hAnsi="Arial" w:cs="Arial"/>
          <w:sz w:val="24"/>
          <w:szCs w:val="24"/>
        </w:rPr>
        <w:t xml:space="preserve">refer to the </w:t>
      </w:r>
      <w:r w:rsidR="00D05587">
        <w:rPr>
          <w:rFonts w:ascii="Arial" w:hAnsi="Arial" w:cs="Arial"/>
          <w:sz w:val="24"/>
          <w:szCs w:val="24"/>
        </w:rPr>
        <w:t xml:space="preserve">application route, when read alongside the newspaper articles and the additional information provided on Mr Atkinson </w:t>
      </w:r>
      <w:r w:rsidR="008756C9">
        <w:rPr>
          <w:rFonts w:ascii="Arial" w:hAnsi="Arial" w:cs="Arial"/>
          <w:sz w:val="24"/>
          <w:szCs w:val="24"/>
        </w:rPr>
        <w:t xml:space="preserve">it does add weight to this </w:t>
      </w:r>
      <w:proofErr w:type="gramStart"/>
      <w:r w:rsidR="008756C9">
        <w:rPr>
          <w:rFonts w:ascii="Arial" w:hAnsi="Arial" w:cs="Arial"/>
          <w:sz w:val="24"/>
          <w:szCs w:val="24"/>
        </w:rPr>
        <w:t>particular ev</w:t>
      </w:r>
      <w:r w:rsidR="003C6C3D">
        <w:rPr>
          <w:rFonts w:ascii="Arial" w:hAnsi="Arial" w:cs="Arial"/>
          <w:sz w:val="24"/>
          <w:szCs w:val="24"/>
        </w:rPr>
        <w:t>idence</w:t>
      </w:r>
      <w:proofErr w:type="gramEnd"/>
      <w:r w:rsidR="003C6C3D">
        <w:rPr>
          <w:rFonts w:ascii="Arial" w:hAnsi="Arial" w:cs="Arial"/>
          <w:sz w:val="24"/>
          <w:szCs w:val="24"/>
        </w:rPr>
        <w:t>. The application route is described in the</w:t>
      </w:r>
      <w:r w:rsidR="00E10674">
        <w:rPr>
          <w:rFonts w:ascii="Arial" w:hAnsi="Arial" w:cs="Arial"/>
          <w:sz w:val="24"/>
          <w:szCs w:val="24"/>
        </w:rPr>
        <w:t xml:space="preserve"> newspaper article dated 1917</w:t>
      </w:r>
      <w:r w:rsidR="000F5061">
        <w:rPr>
          <w:rFonts w:ascii="Arial" w:hAnsi="Arial" w:cs="Arial"/>
          <w:sz w:val="24"/>
          <w:szCs w:val="24"/>
        </w:rPr>
        <w:t xml:space="preserve"> in some detail from </w:t>
      </w:r>
      <w:r w:rsidR="00DC1D3D">
        <w:rPr>
          <w:rFonts w:ascii="Arial" w:hAnsi="Arial" w:cs="Arial"/>
          <w:sz w:val="24"/>
          <w:szCs w:val="24"/>
        </w:rPr>
        <w:t xml:space="preserve">West End to </w:t>
      </w:r>
      <w:proofErr w:type="spellStart"/>
      <w:r w:rsidR="00DC1D3D">
        <w:rPr>
          <w:rFonts w:ascii="Arial" w:hAnsi="Arial" w:cs="Arial"/>
          <w:sz w:val="24"/>
          <w:szCs w:val="24"/>
        </w:rPr>
        <w:t>Tim</w:t>
      </w:r>
      <w:r w:rsidR="00BA54D4">
        <w:rPr>
          <w:rFonts w:ascii="Arial" w:hAnsi="Arial" w:cs="Arial"/>
          <w:sz w:val="24"/>
          <w:szCs w:val="24"/>
        </w:rPr>
        <w:t>ble</w:t>
      </w:r>
      <w:proofErr w:type="spellEnd"/>
      <w:r w:rsidR="00DC1D3D">
        <w:rPr>
          <w:rFonts w:ascii="Arial" w:hAnsi="Arial" w:cs="Arial"/>
          <w:sz w:val="24"/>
          <w:szCs w:val="24"/>
        </w:rPr>
        <w:t xml:space="preserve"> via </w:t>
      </w:r>
      <w:r w:rsidR="00DA3E99">
        <w:rPr>
          <w:rFonts w:ascii="Arial" w:hAnsi="Arial" w:cs="Arial"/>
          <w:sz w:val="24"/>
          <w:szCs w:val="24"/>
        </w:rPr>
        <w:t>Gill Becks and</w:t>
      </w:r>
      <w:r w:rsidR="00C939BF">
        <w:rPr>
          <w:rFonts w:ascii="Arial" w:hAnsi="Arial" w:cs="Arial"/>
          <w:sz w:val="24"/>
          <w:szCs w:val="24"/>
        </w:rPr>
        <w:t xml:space="preserve"> </w:t>
      </w:r>
      <w:r w:rsidR="00BA54D4">
        <w:rPr>
          <w:rFonts w:ascii="Arial" w:hAnsi="Arial" w:cs="Arial"/>
          <w:sz w:val="24"/>
          <w:szCs w:val="24"/>
        </w:rPr>
        <w:t>given the number 12.</w:t>
      </w:r>
      <w:r w:rsidR="00C939BF">
        <w:rPr>
          <w:rFonts w:ascii="Arial" w:hAnsi="Arial" w:cs="Arial"/>
          <w:sz w:val="24"/>
          <w:szCs w:val="24"/>
        </w:rPr>
        <w:t xml:space="preserve"> </w:t>
      </w:r>
      <w:r w:rsidR="00DA3E99">
        <w:rPr>
          <w:rFonts w:ascii="Arial" w:hAnsi="Arial" w:cs="Arial"/>
          <w:sz w:val="24"/>
          <w:szCs w:val="24"/>
        </w:rPr>
        <w:t xml:space="preserve">In </w:t>
      </w:r>
      <w:r w:rsidR="00D038D1">
        <w:rPr>
          <w:rFonts w:ascii="Arial" w:hAnsi="Arial" w:cs="Arial"/>
          <w:sz w:val="24"/>
          <w:szCs w:val="24"/>
        </w:rPr>
        <w:t>addition,</w:t>
      </w:r>
      <w:r w:rsidR="00DA3E99">
        <w:rPr>
          <w:rFonts w:ascii="Arial" w:hAnsi="Arial" w:cs="Arial"/>
          <w:sz w:val="24"/>
          <w:szCs w:val="24"/>
        </w:rPr>
        <w:t xml:space="preserve"> the </w:t>
      </w:r>
      <w:r w:rsidR="00144539">
        <w:rPr>
          <w:rFonts w:ascii="Arial" w:hAnsi="Arial" w:cs="Arial"/>
          <w:sz w:val="24"/>
          <w:szCs w:val="24"/>
        </w:rPr>
        <w:t xml:space="preserve">description of a signpost at the ‘foot of </w:t>
      </w:r>
      <w:proofErr w:type="spellStart"/>
      <w:r w:rsidR="00144539">
        <w:rPr>
          <w:rFonts w:ascii="Arial" w:hAnsi="Arial" w:cs="Arial"/>
          <w:sz w:val="24"/>
          <w:szCs w:val="24"/>
        </w:rPr>
        <w:t>Kexgill</w:t>
      </w:r>
      <w:proofErr w:type="spellEnd"/>
      <w:r w:rsidR="00144539">
        <w:rPr>
          <w:rFonts w:ascii="Arial" w:hAnsi="Arial" w:cs="Arial"/>
          <w:sz w:val="24"/>
          <w:szCs w:val="24"/>
        </w:rPr>
        <w:t xml:space="preserve">’ </w:t>
      </w:r>
      <w:r w:rsidR="001A5D7A">
        <w:rPr>
          <w:rFonts w:ascii="Arial" w:hAnsi="Arial" w:cs="Arial"/>
          <w:sz w:val="24"/>
          <w:szCs w:val="24"/>
        </w:rPr>
        <w:t xml:space="preserve">could </w:t>
      </w:r>
      <w:r w:rsidR="001035EF">
        <w:rPr>
          <w:rFonts w:ascii="Arial" w:hAnsi="Arial" w:cs="Arial"/>
          <w:sz w:val="24"/>
          <w:szCs w:val="24"/>
        </w:rPr>
        <w:t>reasonably be referring to the application route.</w:t>
      </w:r>
      <w:r w:rsidR="003C6C3D">
        <w:rPr>
          <w:rFonts w:ascii="Arial" w:hAnsi="Arial" w:cs="Arial"/>
          <w:sz w:val="24"/>
          <w:szCs w:val="24"/>
        </w:rPr>
        <w:t xml:space="preserve"> </w:t>
      </w:r>
    </w:p>
    <w:p w14:paraId="674659AB" w14:textId="440BF4EF" w:rsidR="007F38A1" w:rsidRPr="0030761C" w:rsidRDefault="007F38A1" w:rsidP="007F38A1">
      <w:pPr>
        <w:pStyle w:val="Style1"/>
        <w:numPr>
          <w:ilvl w:val="0"/>
          <w:numId w:val="0"/>
        </w:numPr>
        <w:rPr>
          <w:rFonts w:ascii="Arial" w:hAnsi="Arial" w:cs="Arial"/>
          <w:i/>
          <w:iCs/>
          <w:sz w:val="24"/>
          <w:szCs w:val="24"/>
        </w:rPr>
      </w:pPr>
      <w:r w:rsidRPr="0030761C">
        <w:rPr>
          <w:rFonts w:ascii="Arial" w:hAnsi="Arial" w:cs="Arial"/>
          <w:i/>
          <w:iCs/>
          <w:sz w:val="24"/>
          <w:szCs w:val="24"/>
        </w:rPr>
        <w:t xml:space="preserve">Statutory Declarations </w:t>
      </w:r>
      <w:r w:rsidR="0030761C" w:rsidRPr="0030761C">
        <w:rPr>
          <w:rFonts w:ascii="Arial" w:hAnsi="Arial" w:cs="Arial"/>
          <w:i/>
          <w:iCs/>
          <w:sz w:val="24"/>
          <w:szCs w:val="24"/>
        </w:rPr>
        <w:t>1926 and 1929</w:t>
      </w:r>
    </w:p>
    <w:p w14:paraId="4C56FCB4" w14:textId="4A184249" w:rsidR="003D1D76" w:rsidRDefault="00A209D7" w:rsidP="001D7F08">
      <w:pPr>
        <w:pStyle w:val="Style1"/>
        <w:tabs>
          <w:tab w:val="num" w:pos="720"/>
        </w:tabs>
        <w:rPr>
          <w:rFonts w:ascii="Arial" w:hAnsi="Arial" w:cs="Arial"/>
          <w:sz w:val="24"/>
          <w:szCs w:val="24"/>
        </w:rPr>
      </w:pPr>
      <w:r>
        <w:rPr>
          <w:rFonts w:ascii="Arial" w:hAnsi="Arial" w:cs="Arial"/>
          <w:sz w:val="24"/>
          <w:szCs w:val="24"/>
        </w:rPr>
        <w:t xml:space="preserve">The applicant has </w:t>
      </w:r>
      <w:r w:rsidR="00B57592">
        <w:rPr>
          <w:rFonts w:ascii="Arial" w:hAnsi="Arial" w:cs="Arial"/>
          <w:sz w:val="24"/>
          <w:szCs w:val="24"/>
        </w:rPr>
        <w:t xml:space="preserve">submitted 2 statutory declarations, these were </w:t>
      </w:r>
      <w:r w:rsidR="00957043">
        <w:rPr>
          <w:rFonts w:ascii="Arial" w:hAnsi="Arial" w:cs="Arial"/>
          <w:sz w:val="24"/>
          <w:szCs w:val="24"/>
        </w:rPr>
        <w:t>obtained</w:t>
      </w:r>
      <w:r w:rsidR="0089398D">
        <w:rPr>
          <w:rFonts w:ascii="Arial" w:hAnsi="Arial" w:cs="Arial"/>
          <w:sz w:val="24"/>
          <w:szCs w:val="24"/>
        </w:rPr>
        <w:t xml:space="preserve"> by Mr Atkinson</w:t>
      </w:r>
      <w:r w:rsidR="00957043">
        <w:rPr>
          <w:rFonts w:ascii="Arial" w:hAnsi="Arial" w:cs="Arial"/>
          <w:sz w:val="24"/>
          <w:szCs w:val="24"/>
        </w:rPr>
        <w:t xml:space="preserve"> in 1926 and 1929</w:t>
      </w:r>
      <w:r w:rsidR="00463C30">
        <w:rPr>
          <w:rFonts w:ascii="Arial" w:hAnsi="Arial" w:cs="Arial"/>
          <w:sz w:val="24"/>
          <w:szCs w:val="24"/>
        </w:rPr>
        <w:t>, both clearly describe the route o</w:t>
      </w:r>
      <w:r w:rsidR="0018423F">
        <w:rPr>
          <w:rFonts w:ascii="Arial" w:hAnsi="Arial" w:cs="Arial"/>
          <w:sz w:val="24"/>
          <w:szCs w:val="24"/>
        </w:rPr>
        <w:t>f the claimed right of way</w:t>
      </w:r>
      <w:r w:rsidR="00260753">
        <w:rPr>
          <w:rFonts w:ascii="Arial" w:hAnsi="Arial" w:cs="Arial"/>
          <w:sz w:val="24"/>
          <w:szCs w:val="24"/>
        </w:rPr>
        <w:t xml:space="preserve">. </w:t>
      </w:r>
      <w:r w:rsidR="00565B5B">
        <w:rPr>
          <w:rFonts w:ascii="Arial" w:hAnsi="Arial" w:cs="Arial"/>
          <w:sz w:val="24"/>
          <w:szCs w:val="24"/>
        </w:rPr>
        <w:t xml:space="preserve">Mr John Metcalfe </w:t>
      </w:r>
      <w:r w:rsidR="000216DA">
        <w:rPr>
          <w:rFonts w:ascii="Arial" w:hAnsi="Arial" w:cs="Arial"/>
          <w:sz w:val="24"/>
          <w:szCs w:val="24"/>
        </w:rPr>
        <w:t>refers to the application route</w:t>
      </w:r>
      <w:r w:rsidR="005F5607">
        <w:rPr>
          <w:rFonts w:ascii="Arial" w:hAnsi="Arial" w:cs="Arial"/>
          <w:sz w:val="24"/>
          <w:szCs w:val="24"/>
        </w:rPr>
        <w:t xml:space="preserve"> as a </w:t>
      </w:r>
      <w:r w:rsidR="0023663E">
        <w:rPr>
          <w:rFonts w:ascii="Arial" w:hAnsi="Arial" w:cs="Arial"/>
          <w:sz w:val="24"/>
          <w:szCs w:val="24"/>
        </w:rPr>
        <w:t>‘</w:t>
      </w:r>
      <w:r w:rsidR="005F5607">
        <w:rPr>
          <w:rFonts w:ascii="Arial" w:hAnsi="Arial" w:cs="Arial"/>
          <w:sz w:val="24"/>
          <w:szCs w:val="24"/>
        </w:rPr>
        <w:t>footpath or bridlepath</w:t>
      </w:r>
      <w:r w:rsidR="0023663E">
        <w:rPr>
          <w:rFonts w:ascii="Arial" w:hAnsi="Arial" w:cs="Arial"/>
          <w:sz w:val="24"/>
          <w:szCs w:val="24"/>
        </w:rPr>
        <w:t>’</w:t>
      </w:r>
      <w:r w:rsidR="004C27B2">
        <w:rPr>
          <w:rFonts w:ascii="Arial" w:hAnsi="Arial" w:cs="Arial"/>
          <w:sz w:val="24"/>
          <w:szCs w:val="24"/>
        </w:rPr>
        <w:t xml:space="preserve">, he also states that </w:t>
      </w:r>
      <w:r w:rsidR="00D4782E">
        <w:rPr>
          <w:rFonts w:ascii="Arial" w:hAnsi="Arial" w:cs="Arial"/>
          <w:sz w:val="24"/>
          <w:szCs w:val="24"/>
        </w:rPr>
        <w:t>the route joins a bridle</w:t>
      </w:r>
      <w:r w:rsidR="00B4417C">
        <w:rPr>
          <w:rFonts w:ascii="Arial" w:hAnsi="Arial" w:cs="Arial"/>
          <w:sz w:val="24"/>
          <w:szCs w:val="24"/>
        </w:rPr>
        <w:t>path at its southern end (point D)</w:t>
      </w:r>
      <w:r w:rsidR="0023663E">
        <w:rPr>
          <w:rFonts w:ascii="Arial" w:hAnsi="Arial" w:cs="Arial"/>
          <w:sz w:val="24"/>
          <w:szCs w:val="24"/>
        </w:rPr>
        <w:t>.</w:t>
      </w:r>
      <w:r w:rsidR="00EA243C">
        <w:rPr>
          <w:rFonts w:ascii="Arial" w:hAnsi="Arial" w:cs="Arial"/>
          <w:sz w:val="24"/>
          <w:szCs w:val="24"/>
        </w:rPr>
        <w:t xml:space="preserve"> Mr John Taylor refers to it as </w:t>
      </w:r>
      <w:proofErr w:type="gramStart"/>
      <w:r w:rsidR="00240D4D">
        <w:rPr>
          <w:rFonts w:ascii="Arial" w:hAnsi="Arial" w:cs="Arial"/>
          <w:sz w:val="24"/>
          <w:szCs w:val="24"/>
        </w:rPr>
        <w:t>an ancient cattle</w:t>
      </w:r>
      <w:proofErr w:type="gramEnd"/>
      <w:r w:rsidR="00240D4D">
        <w:rPr>
          <w:rFonts w:ascii="Arial" w:hAnsi="Arial" w:cs="Arial"/>
          <w:sz w:val="24"/>
          <w:szCs w:val="24"/>
        </w:rPr>
        <w:t xml:space="preserve"> driving track. The applicant claims that</w:t>
      </w:r>
      <w:r w:rsidR="00FE436A">
        <w:rPr>
          <w:rFonts w:ascii="Arial" w:hAnsi="Arial" w:cs="Arial"/>
          <w:sz w:val="24"/>
          <w:szCs w:val="24"/>
        </w:rPr>
        <w:t xml:space="preserve"> this evidence </w:t>
      </w:r>
      <w:r w:rsidR="00972883">
        <w:rPr>
          <w:rFonts w:ascii="Arial" w:hAnsi="Arial" w:cs="Arial"/>
          <w:sz w:val="24"/>
          <w:szCs w:val="24"/>
        </w:rPr>
        <w:t xml:space="preserve">indicates that the appeal route must have been regarded as a </w:t>
      </w:r>
      <w:r w:rsidR="00DD1F88">
        <w:rPr>
          <w:rFonts w:ascii="Arial" w:hAnsi="Arial" w:cs="Arial"/>
          <w:sz w:val="24"/>
          <w:szCs w:val="24"/>
        </w:rPr>
        <w:t>public bridleway, not as a public footpath, as only bridleways and carriageways can have an additional right for the public to drive animals</w:t>
      </w:r>
      <w:r w:rsidR="00D038D1">
        <w:rPr>
          <w:rFonts w:ascii="Arial" w:hAnsi="Arial" w:cs="Arial"/>
          <w:sz w:val="24"/>
          <w:szCs w:val="24"/>
        </w:rPr>
        <w:t>.</w:t>
      </w:r>
      <w:r w:rsidR="00DF501B">
        <w:rPr>
          <w:rFonts w:ascii="Arial" w:hAnsi="Arial" w:cs="Arial"/>
          <w:sz w:val="24"/>
          <w:szCs w:val="24"/>
        </w:rPr>
        <w:t xml:space="preserve"> </w:t>
      </w:r>
      <w:r w:rsidR="00BC1274">
        <w:rPr>
          <w:rFonts w:ascii="Arial" w:hAnsi="Arial" w:cs="Arial"/>
          <w:sz w:val="24"/>
          <w:szCs w:val="24"/>
        </w:rPr>
        <w:t xml:space="preserve"> </w:t>
      </w:r>
      <w:r w:rsidR="004042E0">
        <w:rPr>
          <w:rFonts w:ascii="Arial" w:hAnsi="Arial" w:cs="Arial"/>
          <w:sz w:val="24"/>
          <w:szCs w:val="24"/>
        </w:rPr>
        <w:t xml:space="preserve"> </w:t>
      </w:r>
    </w:p>
    <w:p w14:paraId="15EAF08C" w14:textId="7DF48FFB" w:rsidR="0030761C" w:rsidRPr="00603D6A" w:rsidRDefault="00FC6EE9" w:rsidP="00603D6A">
      <w:pPr>
        <w:pStyle w:val="Style1"/>
        <w:tabs>
          <w:tab w:val="num" w:pos="720"/>
        </w:tabs>
        <w:rPr>
          <w:rFonts w:ascii="Arial" w:hAnsi="Arial" w:cs="Arial"/>
          <w:sz w:val="24"/>
          <w:szCs w:val="24"/>
        </w:rPr>
      </w:pPr>
      <w:r>
        <w:rPr>
          <w:rFonts w:ascii="Arial" w:hAnsi="Arial" w:cs="Arial"/>
          <w:sz w:val="24"/>
          <w:szCs w:val="24"/>
        </w:rPr>
        <w:lastRenderedPageBreak/>
        <w:t xml:space="preserve">I consider the </w:t>
      </w:r>
      <w:r w:rsidR="001F0918">
        <w:rPr>
          <w:rFonts w:ascii="Arial" w:hAnsi="Arial" w:cs="Arial"/>
          <w:sz w:val="24"/>
          <w:szCs w:val="24"/>
        </w:rPr>
        <w:t>statutory declaration</w:t>
      </w:r>
      <w:r w:rsidR="001D7AC1">
        <w:rPr>
          <w:rFonts w:ascii="Arial" w:hAnsi="Arial" w:cs="Arial"/>
          <w:sz w:val="24"/>
          <w:szCs w:val="24"/>
        </w:rPr>
        <w:t>s</w:t>
      </w:r>
      <w:r w:rsidR="001F0918">
        <w:rPr>
          <w:rFonts w:ascii="Arial" w:hAnsi="Arial" w:cs="Arial"/>
          <w:sz w:val="24"/>
          <w:szCs w:val="24"/>
        </w:rPr>
        <w:t xml:space="preserve"> to be good evidence and they carry </w:t>
      </w:r>
      <w:r w:rsidR="001E0711">
        <w:rPr>
          <w:rFonts w:ascii="Arial" w:hAnsi="Arial" w:cs="Arial"/>
          <w:sz w:val="24"/>
          <w:szCs w:val="24"/>
        </w:rPr>
        <w:t>considerable weight t</w:t>
      </w:r>
      <w:r w:rsidR="001D7AC1">
        <w:rPr>
          <w:rFonts w:ascii="Arial" w:hAnsi="Arial" w:cs="Arial"/>
          <w:sz w:val="24"/>
          <w:szCs w:val="24"/>
        </w:rPr>
        <w:t>o indicate public rights on the application route</w:t>
      </w:r>
      <w:r w:rsidR="00F155BC">
        <w:rPr>
          <w:rFonts w:ascii="Arial" w:hAnsi="Arial" w:cs="Arial"/>
          <w:sz w:val="24"/>
          <w:szCs w:val="24"/>
        </w:rPr>
        <w:t xml:space="preserve">. The </w:t>
      </w:r>
      <w:r w:rsidR="00603D6A">
        <w:rPr>
          <w:rFonts w:ascii="Arial" w:hAnsi="Arial" w:cs="Arial"/>
          <w:sz w:val="24"/>
          <w:szCs w:val="24"/>
        </w:rPr>
        <w:t xml:space="preserve">evidence of </w:t>
      </w:r>
      <w:r w:rsidR="00F155BC">
        <w:rPr>
          <w:rFonts w:ascii="Arial" w:hAnsi="Arial" w:cs="Arial"/>
          <w:sz w:val="24"/>
          <w:szCs w:val="24"/>
        </w:rPr>
        <w:t>status of the route is c</w:t>
      </w:r>
      <w:r w:rsidR="00470206">
        <w:rPr>
          <w:rFonts w:ascii="Arial" w:hAnsi="Arial" w:cs="Arial"/>
          <w:sz w:val="24"/>
          <w:szCs w:val="24"/>
        </w:rPr>
        <w:t xml:space="preserve">onflicting with references to </w:t>
      </w:r>
      <w:r w:rsidR="00CB361C">
        <w:rPr>
          <w:rFonts w:ascii="Arial" w:hAnsi="Arial" w:cs="Arial"/>
          <w:sz w:val="24"/>
          <w:szCs w:val="24"/>
        </w:rPr>
        <w:t xml:space="preserve">footpath </w:t>
      </w:r>
      <w:r w:rsidR="00AA26DE">
        <w:rPr>
          <w:rFonts w:ascii="Arial" w:hAnsi="Arial" w:cs="Arial"/>
          <w:sz w:val="24"/>
          <w:szCs w:val="24"/>
        </w:rPr>
        <w:t>or bridlepath</w:t>
      </w:r>
      <w:r w:rsidR="00603D6A">
        <w:rPr>
          <w:rFonts w:ascii="Arial" w:hAnsi="Arial" w:cs="Arial"/>
          <w:sz w:val="24"/>
          <w:szCs w:val="24"/>
        </w:rPr>
        <w:t>.</w:t>
      </w:r>
      <w:r w:rsidR="001D7AC1">
        <w:rPr>
          <w:rFonts w:ascii="Arial" w:hAnsi="Arial" w:cs="Arial"/>
          <w:sz w:val="24"/>
          <w:szCs w:val="24"/>
        </w:rPr>
        <w:t xml:space="preserve"> </w:t>
      </w:r>
    </w:p>
    <w:p w14:paraId="23F74377" w14:textId="50033A79" w:rsidR="005F3392" w:rsidRPr="001B3259" w:rsidRDefault="005F3392" w:rsidP="005F3392">
      <w:pPr>
        <w:pStyle w:val="Style1"/>
        <w:numPr>
          <w:ilvl w:val="0"/>
          <w:numId w:val="0"/>
        </w:numPr>
        <w:rPr>
          <w:rFonts w:ascii="Arial" w:hAnsi="Arial" w:cs="Arial"/>
          <w:i/>
          <w:iCs/>
          <w:sz w:val="24"/>
          <w:szCs w:val="24"/>
        </w:rPr>
      </w:pPr>
      <w:r w:rsidRPr="001B3259">
        <w:rPr>
          <w:rFonts w:ascii="Arial" w:hAnsi="Arial" w:cs="Arial"/>
          <w:i/>
          <w:iCs/>
          <w:sz w:val="24"/>
          <w:szCs w:val="24"/>
        </w:rPr>
        <w:t xml:space="preserve">West Riding County Council </w:t>
      </w:r>
      <w:r w:rsidR="001B7EA7" w:rsidRPr="001B3259">
        <w:rPr>
          <w:rFonts w:ascii="Arial" w:hAnsi="Arial" w:cs="Arial"/>
          <w:i/>
          <w:iCs/>
          <w:sz w:val="24"/>
          <w:szCs w:val="24"/>
        </w:rPr>
        <w:t xml:space="preserve">maps of publicly maintainable highways </w:t>
      </w:r>
      <w:r w:rsidR="001B3259" w:rsidRPr="001B3259">
        <w:rPr>
          <w:rFonts w:ascii="Arial" w:hAnsi="Arial" w:cs="Arial"/>
          <w:i/>
          <w:iCs/>
          <w:sz w:val="24"/>
          <w:szCs w:val="24"/>
        </w:rPr>
        <w:t>1929-74</w:t>
      </w:r>
    </w:p>
    <w:p w14:paraId="21A5DC4D" w14:textId="5BF68CD5" w:rsidR="005F3392" w:rsidRDefault="00A744AB" w:rsidP="001D7F08">
      <w:pPr>
        <w:pStyle w:val="Style1"/>
        <w:tabs>
          <w:tab w:val="num" w:pos="720"/>
        </w:tabs>
        <w:rPr>
          <w:rFonts w:ascii="Arial" w:hAnsi="Arial" w:cs="Arial"/>
          <w:sz w:val="24"/>
          <w:szCs w:val="24"/>
        </w:rPr>
      </w:pPr>
      <w:r>
        <w:rPr>
          <w:rFonts w:ascii="Arial" w:hAnsi="Arial" w:cs="Arial"/>
          <w:sz w:val="24"/>
          <w:szCs w:val="24"/>
        </w:rPr>
        <w:t>T</w:t>
      </w:r>
      <w:r w:rsidR="003F66E9">
        <w:rPr>
          <w:rFonts w:ascii="Arial" w:hAnsi="Arial" w:cs="Arial"/>
          <w:sz w:val="24"/>
          <w:szCs w:val="24"/>
        </w:rPr>
        <w:t>h</w:t>
      </w:r>
      <w:r w:rsidR="002A03F3">
        <w:rPr>
          <w:rFonts w:ascii="Arial" w:hAnsi="Arial" w:cs="Arial"/>
          <w:sz w:val="24"/>
          <w:szCs w:val="24"/>
        </w:rPr>
        <w:t xml:space="preserve">is </w:t>
      </w:r>
      <w:r w:rsidR="00F7799F">
        <w:rPr>
          <w:rFonts w:ascii="Arial" w:hAnsi="Arial" w:cs="Arial"/>
          <w:sz w:val="24"/>
          <w:szCs w:val="24"/>
        </w:rPr>
        <w:t>working document is on an Ordnance Survey</w:t>
      </w:r>
      <w:r w:rsidR="007C4D6A">
        <w:rPr>
          <w:rFonts w:ascii="Arial" w:hAnsi="Arial" w:cs="Arial"/>
          <w:sz w:val="24"/>
          <w:szCs w:val="24"/>
        </w:rPr>
        <w:t xml:space="preserve"> base map</w:t>
      </w:r>
      <w:r w:rsidR="0061476E">
        <w:rPr>
          <w:rFonts w:ascii="Arial" w:hAnsi="Arial" w:cs="Arial"/>
          <w:sz w:val="24"/>
          <w:szCs w:val="24"/>
        </w:rPr>
        <w:t xml:space="preserve">, with </w:t>
      </w:r>
      <w:r w:rsidR="008E6F40">
        <w:rPr>
          <w:rFonts w:ascii="Arial" w:hAnsi="Arial" w:cs="Arial"/>
          <w:sz w:val="24"/>
          <w:szCs w:val="24"/>
        </w:rPr>
        <w:t xml:space="preserve">various </w:t>
      </w:r>
      <w:r w:rsidR="0061476E">
        <w:rPr>
          <w:rFonts w:ascii="Arial" w:hAnsi="Arial" w:cs="Arial"/>
          <w:sz w:val="24"/>
          <w:szCs w:val="24"/>
        </w:rPr>
        <w:t>routes annotated and marked in different colours. The application route</w:t>
      </w:r>
      <w:r w:rsidR="00E413CD">
        <w:rPr>
          <w:rFonts w:ascii="Arial" w:hAnsi="Arial" w:cs="Arial"/>
          <w:sz w:val="24"/>
          <w:szCs w:val="24"/>
        </w:rPr>
        <w:t xml:space="preserve"> is </w:t>
      </w:r>
      <w:r w:rsidR="00A93B88">
        <w:rPr>
          <w:rFonts w:ascii="Arial" w:hAnsi="Arial" w:cs="Arial"/>
          <w:sz w:val="24"/>
          <w:szCs w:val="24"/>
        </w:rPr>
        <w:t xml:space="preserve">coloured orange and numbered 46. There is no key on the map to </w:t>
      </w:r>
      <w:r w:rsidR="00102D96">
        <w:rPr>
          <w:rFonts w:ascii="Arial" w:hAnsi="Arial" w:cs="Arial"/>
          <w:sz w:val="24"/>
          <w:szCs w:val="24"/>
        </w:rPr>
        <w:t xml:space="preserve">indicate what the </w:t>
      </w:r>
      <w:r w:rsidR="000D3B7B">
        <w:rPr>
          <w:rFonts w:ascii="Arial" w:hAnsi="Arial" w:cs="Arial"/>
          <w:sz w:val="24"/>
          <w:szCs w:val="24"/>
        </w:rPr>
        <w:t xml:space="preserve">different colours refer to. </w:t>
      </w:r>
      <w:r w:rsidR="00C92D4A">
        <w:rPr>
          <w:rFonts w:ascii="Arial" w:hAnsi="Arial" w:cs="Arial"/>
          <w:sz w:val="24"/>
          <w:szCs w:val="24"/>
        </w:rPr>
        <w:t>The C</w:t>
      </w:r>
      <w:r w:rsidR="009F0AD1">
        <w:rPr>
          <w:rFonts w:ascii="Arial" w:hAnsi="Arial" w:cs="Arial"/>
          <w:sz w:val="24"/>
          <w:szCs w:val="24"/>
        </w:rPr>
        <w:t>ouncil state that apart from other modern UURs</w:t>
      </w:r>
      <w:r w:rsidR="0045712C">
        <w:rPr>
          <w:rFonts w:ascii="Arial" w:hAnsi="Arial" w:cs="Arial"/>
          <w:sz w:val="24"/>
          <w:szCs w:val="24"/>
        </w:rPr>
        <w:t xml:space="preserve"> depicted, all the routes shown as coloured are </w:t>
      </w:r>
      <w:r w:rsidR="00ED49E9">
        <w:rPr>
          <w:rFonts w:ascii="Arial" w:hAnsi="Arial" w:cs="Arial"/>
          <w:sz w:val="24"/>
          <w:szCs w:val="24"/>
        </w:rPr>
        <w:t>modern A roads, C roads and tarmacked unclassified roads</w:t>
      </w:r>
      <w:r w:rsidR="001D2EBD">
        <w:rPr>
          <w:rFonts w:ascii="Arial" w:hAnsi="Arial" w:cs="Arial"/>
          <w:sz w:val="24"/>
          <w:szCs w:val="24"/>
        </w:rPr>
        <w:t xml:space="preserve">. They state no </w:t>
      </w:r>
      <w:r w:rsidR="00AC2467">
        <w:rPr>
          <w:rFonts w:ascii="Arial" w:hAnsi="Arial" w:cs="Arial"/>
          <w:sz w:val="24"/>
          <w:szCs w:val="24"/>
        </w:rPr>
        <w:t xml:space="preserve">routes shown on the Definitive Map as footpaths or bridleways </w:t>
      </w:r>
      <w:r w:rsidR="00FD0922">
        <w:rPr>
          <w:rFonts w:ascii="Arial" w:hAnsi="Arial" w:cs="Arial"/>
          <w:sz w:val="24"/>
          <w:szCs w:val="24"/>
        </w:rPr>
        <w:t xml:space="preserve">in the area are shown as coloured </w:t>
      </w:r>
      <w:r w:rsidR="006B57EB">
        <w:rPr>
          <w:rFonts w:ascii="Arial" w:hAnsi="Arial" w:cs="Arial"/>
          <w:sz w:val="24"/>
          <w:szCs w:val="24"/>
        </w:rPr>
        <w:t>on these maps</w:t>
      </w:r>
      <w:r w:rsidR="00CD12FE">
        <w:rPr>
          <w:rFonts w:ascii="Arial" w:hAnsi="Arial" w:cs="Arial"/>
          <w:sz w:val="24"/>
          <w:szCs w:val="24"/>
        </w:rPr>
        <w:t xml:space="preserve">. They claim this </w:t>
      </w:r>
      <w:r w:rsidR="00182869">
        <w:rPr>
          <w:rFonts w:ascii="Arial" w:hAnsi="Arial" w:cs="Arial"/>
          <w:sz w:val="24"/>
          <w:szCs w:val="24"/>
        </w:rPr>
        <w:t>suggests</w:t>
      </w:r>
      <w:r w:rsidR="00CD12FE">
        <w:rPr>
          <w:rFonts w:ascii="Arial" w:hAnsi="Arial" w:cs="Arial"/>
          <w:sz w:val="24"/>
          <w:szCs w:val="24"/>
        </w:rPr>
        <w:t xml:space="preserve"> that</w:t>
      </w:r>
      <w:r w:rsidR="00182869">
        <w:rPr>
          <w:rFonts w:ascii="Arial" w:hAnsi="Arial" w:cs="Arial"/>
          <w:sz w:val="24"/>
          <w:szCs w:val="24"/>
        </w:rPr>
        <w:t xml:space="preserve"> West Riding County Council </w:t>
      </w:r>
      <w:r w:rsidR="00875C97">
        <w:rPr>
          <w:rFonts w:ascii="Arial" w:hAnsi="Arial" w:cs="Arial"/>
          <w:sz w:val="24"/>
          <w:szCs w:val="24"/>
        </w:rPr>
        <w:t>considered the route to be a maintainable highway</w:t>
      </w:r>
      <w:r w:rsidR="001157B9">
        <w:rPr>
          <w:rFonts w:ascii="Arial" w:hAnsi="Arial" w:cs="Arial"/>
          <w:sz w:val="24"/>
          <w:szCs w:val="24"/>
        </w:rPr>
        <w:t xml:space="preserve">, most likely </w:t>
      </w:r>
      <w:r w:rsidR="00397FAD">
        <w:rPr>
          <w:rFonts w:ascii="Arial" w:hAnsi="Arial" w:cs="Arial"/>
          <w:sz w:val="24"/>
          <w:szCs w:val="24"/>
        </w:rPr>
        <w:t>with a higher public status than a footpath.</w:t>
      </w:r>
      <w:r w:rsidR="00CD12FE">
        <w:rPr>
          <w:rFonts w:ascii="Arial" w:hAnsi="Arial" w:cs="Arial"/>
          <w:sz w:val="24"/>
          <w:szCs w:val="24"/>
        </w:rPr>
        <w:t xml:space="preserve"> </w:t>
      </w:r>
      <w:r w:rsidR="0061476E">
        <w:rPr>
          <w:rFonts w:ascii="Arial" w:hAnsi="Arial" w:cs="Arial"/>
          <w:sz w:val="24"/>
          <w:szCs w:val="24"/>
        </w:rPr>
        <w:t xml:space="preserve"> </w:t>
      </w:r>
      <w:r w:rsidR="00F7799F">
        <w:rPr>
          <w:rFonts w:ascii="Arial" w:hAnsi="Arial" w:cs="Arial"/>
          <w:sz w:val="24"/>
          <w:szCs w:val="24"/>
        </w:rPr>
        <w:t xml:space="preserve"> </w:t>
      </w:r>
    </w:p>
    <w:p w14:paraId="01EAB110" w14:textId="77777777" w:rsidR="00944411" w:rsidRDefault="009F3028" w:rsidP="00100980">
      <w:pPr>
        <w:pStyle w:val="Style1"/>
        <w:tabs>
          <w:tab w:val="num" w:pos="720"/>
        </w:tabs>
        <w:rPr>
          <w:rFonts w:ascii="Arial" w:hAnsi="Arial" w:cs="Arial"/>
          <w:sz w:val="24"/>
          <w:szCs w:val="24"/>
        </w:rPr>
      </w:pPr>
      <w:r>
        <w:rPr>
          <w:rFonts w:ascii="Arial" w:hAnsi="Arial" w:cs="Arial"/>
          <w:sz w:val="24"/>
          <w:szCs w:val="24"/>
        </w:rPr>
        <w:t xml:space="preserve">I consider these </w:t>
      </w:r>
      <w:r w:rsidR="00431B92">
        <w:rPr>
          <w:rFonts w:ascii="Arial" w:hAnsi="Arial" w:cs="Arial"/>
          <w:sz w:val="24"/>
          <w:szCs w:val="24"/>
        </w:rPr>
        <w:t xml:space="preserve">maps to be conclusive evidence </w:t>
      </w:r>
      <w:r w:rsidR="007055B8">
        <w:rPr>
          <w:rFonts w:ascii="Arial" w:hAnsi="Arial" w:cs="Arial"/>
          <w:sz w:val="24"/>
          <w:szCs w:val="24"/>
        </w:rPr>
        <w:t xml:space="preserve">of the Highway Authority accepting the </w:t>
      </w:r>
      <w:r w:rsidR="00082C22">
        <w:rPr>
          <w:rFonts w:ascii="Arial" w:hAnsi="Arial" w:cs="Arial"/>
          <w:sz w:val="24"/>
          <w:szCs w:val="24"/>
        </w:rPr>
        <w:t>maintenance responsibility of the application route</w:t>
      </w:r>
      <w:r w:rsidR="006D677C">
        <w:rPr>
          <w:rFonts w:ascii="Arial" w:hAnsi="Arial" w:cs="Arial"/>
          <w:sz w:val="24"/>
          <w:szCs w:val="24"/>
        </w:rPr>
        <w:t xml:space="preserve"> and therefore it follows that there are public rights of some description</w:t>
      </w:r>
      <w:r w:rsidR="00E8303C">
        <w:rPr>
          <w:rFonts w:ascii="Arial" w:hAnsi="Arial" w:cs="Arial"/>
          <w:sz w:val="24"/>
          <w:szCs w:val="24"/>
        </w:rPr>
        <w:t xml:space="preserve"> over the route</w:t>
      </w:r>
      <w:r w:rsidR="00A05FB8">
        <w:rPr>
          <w:rFonts w:ascii="Arial" w:hAnsi="Arial" w:cs="Arial"/>
          <w:sz w:val="24"/>
          <w:szCs w:val="24"/>
        </w:rPr>
        <w:t xml:space="preserve">. </w:t>
      </w:r>
      <w:r w:rsidR="00EC5E19">
        <w:rPr>
          <w:rFonts w:ascii="Arial" w:hAnsi="Arial" w:cs="Arial"/>
          <w:sz w:val="24"/>
          <w:szCs w:val="24"/>
        </w:rPr>
        <w:t>T</w:t>
      </w:r>
      <w:r w:rsidR="00A05FB8">
        <w:rPr>
          <w:rFonts w:ascii="Arial" w:hAnsi="Arial" w:cs="Arial"/>
          <w:sz w:val="24"/>
          <w:szCs w:val="24"/>
        </w:rPr>
        <w:t xml:space="preserve">he </w:t>
      </w:r>
      <w:r w:rsidR="00EC7BF1">
        <w:rPr>
          <w:rFonts w:ascii="Arial" w:hAnsi="Arial" w:cs="Arial"/>
          <w:sz w:val="24"/>
          <w:szCs w:val="24"/>
        </w:rPr>
        <w:t xml:space="preserve">maps are not a record of the </w:t>
      </w:r>
      <w:r w:rsidR="00944411">
        <w:rPr>
          <w:rFonts w:ascii="Arial" w:hAnsi="Arial" w:cs="Arial"/>
          <w:sz w:val="24"/>
          <w:szCs w:val="24"/>
        </w:rPr>
        <w:t>status;</w:t>
      </w:r>
      <w:r w:rsidR="00233129">
        <w:rPr>
          <w:rFonts w:ascii="Arial" w:hAnsi="Arial" w:cs="Arial"/>
          <w:sz w:val="24"/>
          <w:szCs w:val="24"/>
        </w:rPr>
        <w:t xml:space="preserve"> </w:t>
      </w:r>
      <w:r w:rsidR="00EC5E19">
        <w:rPr>
          <w:rFonts w:ascii="Arial" w:hAnsi="Arial" w:cs="Arial"/>
          <w:sz w:val="24"/>
          <w:szCs w:val="24"/>
        </w:rPr>
        <w:t xml:space="preserve">however, </w:t>
      </w:r>
      <w:r w:rsidR="00DF60A9">
        <w:rPr>
          <w:rFonts w:ascii="Arial" w:hAnsi="Arial" w:cs="Arial"/>
          <w:sz w:val="24"/>
          <w:szCs w:val="24"/>
        </w:rPr>
        <w:t>it could be said that</w:t>
      </w:r>
      <w:r w:rsidR="00E8303C">
        <w:rPr>
          <w:rFonts w:ascii="Arial" w:hAnsi="Arial" w:cs="Arial"/>
          <w:sz w:val="24"/>
          <w:szCs w:val="24"/>
        </w:rPr>
        <w:t xml:space="preserve"> at least public footpath rights exist</w:t>
      </w:r>
      <w:r w:rsidR="00100980">
        <w:rPr>
          <w:rFonts w:ascii="Arial" w:hAnsi="Arial" w:cs="Arial"/>
          <w:sz w:val="24"/>
          <w:szCs w:val="24"/>
        </w:rPr>
        <w:t>.</w:t>
      </w:r>
      <w:r w:rsidR="00E8303C">
        <w:rPr>
          <w:rFonts w:ascii="Arial" w:hAnsi="Arial" w:cs="Arial"/>
          <w:sz w:val="24"/>
          <w:szCs w:val="24"/>
        </w:rPr>
        <w:t xml:space="preserve"> </w:t>
      </w:r>
    </w:p>
    <w:p w14:paraId="7CE1102E" w14:textId="6F1904DF" w:rsidR="001B3259" w:rsidRPr="00E76402" w:rsidRDefault="00E219F1" w:rsidP="00944411">
      <w:pPr>
        <w:pStyle w:val="Style1"/>
        <w:numPr>
          <w:ilvl w:val="0"/>
          <w:numId w:val="0"/>
        </w:numPr>
        <w:rPr>
          <w:rFonts w:ascii="Arial" w:hAnsi="Arial" w:cs="Arial"/>
          <w:i/>
          <w:iCs/>
          <w:sz w:val="24"/>
          <w:szCs w:val="24"/>
        </w:rPr>
      </w:pPr>
      <w:r w:rsidRPr="00E76402">
        <w:rPr>
          <w:rFonts w:ascii="Arial" w:hAnsi="Arial" w:cs="Arial"/>
          <w:i/>
          <w:iCs/>
          <w:sz w:val="24"/>
          <w:szCs w:val="24"/>
        </w:rPr>
        <w:t xml:space="preserve">Ramblers </w:t>
      </w:r>
      <w:r w:rsidR="00370CC2" w:rsidRPr="00E76402">
        <w:rPr>
          <w:rFonts w:ascii="Arial" w:hAnsi="Arial" w:cs="Arial"/>
          <w:i/>
          <w:iCs/>
          <w:sz w:val="24"/>
          <w:szCs w:val="24"/>
        </w:rPr>
        <w:t xml:space="preserve">Association Documents </w:t>
      </w:r>
      <w:r w:rsidR="00F463BC" w:rsidRPr="00E76402">
        <w:rPr>
          <w:rFonts w:ascii="Arial" w:hAnsi="Arial" w:cs="Arial"/>
          <w:i/>
          <w:iCs/>
          <w:sz w:val="24"/>
          <w:szCs w:val="24"/>
        </w:rPr>
        <w:t>c.1953</w:t>
      </w:r>
      <w:r w:rsidR="00E76402" w:rsidRPr="00E76402">
        <w:rPr>
          <w:rFonts w:ascii="Arial" w:hAnsi="Arial" w:cs="Arial"/>
          <w:i/>
          <w:iCs/>
          <w:sz w:val="24"/>
          <w:szCs w:val="24"/>
        </w:rPr>
        <w:t>, West Riding County Council Correspondence</w:t>
      </w:r>
      <w:r w:rsidR="00E76402">
        <w:rPr>
          <w:rFonts w:ascii="Arial" w:hAnsi="Arial" w:cs="Arial"/>
          <w:i/>
          <w:iCs/>
          <w:sz w:val="24"/>
          <w:szCs w:val="24"/>
        </w:rPr>
        <w:t xml:space="preserve"> 1954</w:t>
      </w:r>
      <w:r w:rsidR="00CC0827">
        <w:rPr>
          <w:rFonts w:ascii="Arial" w:hAnsi="Arial" w:cs="Arial"/>
          <w:i/>
          <w:iCs/>
          <w:sz w:val="24"/>
          <w:szCs w:val="24"/>
        </w:rPr>
        <w:t>, 1960</w:t>
      </w:r>
      <w:r w:rsidR="00E76402" w:rsidRPr="00E76402">
        <w:rPr>
          <w:rFonts w:ascii="Arial" w:hAnsi="Arial" w:cs="Arial"/>
          <w:i/>
          <w:iCs/>
          <w:sz w:val="24"/>
          <w:szCs w:val="24"/>
        </w:rPr>
        <w:t xml:space="preserve">  </w:t>
      </w:r>
      <w:r w:rsidR="00DF60A9" w:rsidRPr="00E76402">
        <w:rPr>
          <w:rFonts w:ascii="Arial" w:hAnsi="Arial" w:cs="Arial"/>
          <w:i/>
          <w:iCs/>
          <w:sz w:val="24"/>
          <w:szCs w:val="24"/>
        </w:rPr>
        <w:t xml:space="preserve"> </w:t>
      </w:r>
      <w:r w:rsidR="00E44DAB" w:rsidRPr="00E76402">
        <w:rPr>
          <w:rFonts w:ascii="Arial" w:hAnsi="Arial" w:cs="Arial"/>
          <w:i/>
          <w:iCs/>
          <w:sz w:val="24"/>
          <w:szCs w:val="24"/>
        </w:rPr>
        <w:t xml:space="preserve"> </w:t>
      </w:r>
      <w:r w:rsidR="00EB7787" w:rsidRPr="00E76402">
        <w:rPr>
          <w:rFonts w:ascii="Arial" w:hAnsi="Arial" w:cs="Arial"/>
          <w:i/>
          <w:iCs/>
          <w:sz w:val="24"/>
          <w:szCs w:val="24"/>
        </w:rPr>
        <w:t xml:space="preserve"> </w:t>
      </w:r>
    </w:p>
    <w:p w14:paraId="5F343412" w14:textId="77777777" w:rsidR="0029065C" w:rsidRDefault="008E634B" w:rsidP="00100980">
      <w:pPr>
        <w:pStyle w:val="Style1"/>
        <w:tabs>
          <w:tab w:val="num" w:pos="720"/>
        </w:tabs>
        <w:rPr>
          <w:rFonts w:ascii="Arial" w:hAnsi="Arial" w:cs="Arial"/>
          <w:sz w:val="24"/>
          <w:szCs w:val="24"/>
        </w:rPr>
      </w:pPr>
      <w:r>
        <w:rPr>
          <w:rFonts w:ascii="Arial" w:hAnsi="Arial" w:cs="Arial"/>
          <w:sz w:val="24"/>
          <w:szCs w:val="24"/>
        </w:rPr>
        <w:t>Th</w:t>
      </w:r>
      <w:r w:rsidR="006A2247">
        <w:rPr>
          <w:rFonts w:ascii="Arial" w:hAnsi="Arial" w:cs="Arial"/>
          <w:sz w:val="24"/>
          <w:szCs w:val="24"/>
        </w:rPr>
        <w:t xml:space="preserve">e Ramblers Association map is </w:t>
      </w:r>
      <w:r w:rsidR="00C71852">
        <w:rPr>
          <w:rFonts w:ascii="Arial" w:hAnsi="Arial" w:cs="Arial"/>
          <w:sz w:val="24"/>
          <w:szCs w:val="24"/>
        </w:rPr>
        <w:t xml:space="preserve">on an Ordnance Survey </w:t>
      </w:r>
      <w:r w:rsidR="00214832">
        <w:rPr>
          <w:rFonts w:ascii="Arial" w:hAnsi="Arial" w:cs="Arial"/>
          <w:sz w:val="24"/>
          <w:szCs w:val="24"/>
        </w:rPr>
        <w:t>base map</w:t>
      </w:r>
      <w:r w:rsidR="00853CD3">
        <w:rPr>
          <w:rFonts w:ascii="Arial" w:hAnsi="Arial" w:cs="Arial"/>
          <w:sz w:val="24"/>
          <w:szCs w:val="24"/>
        </w:rPr>
        <w:t xml:space="preserve">, the application route is marked </w:t>
      </w:r>
      <w:r w:rsidR="001E036A">
        <w:rPr>
          <w:rFonts w:ascii="Arial" w:hAnsi="Arial" w:cs="Arial"/>
          <w:sz w:val="24"/>
          <w:szCs w:val="24"/>
        </w:rPr>
        <w:t xml:space="preserve">and there is a green number 10 </w:t>
      </w:r>
      <w:r w:rsidR="00F5261E">
        <w:rPr>
          <w:rFonts w:ascii="Arial" w:hAnsi="Arial" w:cs="Arial"/>
          <w:sz w:val="24"/>
          <w:szCs w:val="24"/>
        </w:rPr>
        <w:t>circled</w:t>
      </w:r>
      <w:r w:rsidR="0071752B">
        <w:rPr>
          <w:rFonts w:ascii="Arial" w:hAnsi="Arial" w:cs="Arial"/>
          <w:sz w:val="24"/>
          <w:szCs w:val="24"/>
        </w:rPr>
        <w:t>, this is at the north end of the route</w:t>
      </w:r>
      <w:r w:rsidR="00F40B8F">
        <w:rPr>
          <w:rFonts w:ascii="Arial" w:hAnsi="Arial" w:cs="Arial"/>
          <w:sz w:val="24"/>
          <w:szCs w:val="24"/>
        </w:rPr>
        <w:t xml:space="preserve"> (point A)</w:t>
      </w:r>
      <w:r w:rsidR="00C77DE8">
        <w:rPr>
          <w:rFonts w:ascii="Arial" w:hAnsi="Arial" w:cs="Arial"/>
          <w:sz w:val="24"/>
          <w:szCs w:val="24"/>
        </w:rPr>
        <w:t xml:space="preserve">, on the north side of the A59. </w:t>
      </w:r>
      <w:r w:rsidR="008166DD">
        <w:rPr>
          <w:rFonts w:ascii="Arial" w:hAnsi="Arial" w:cs="Arial"/>
          <w:sz w:val="24"/>
          <w:szCs w:val="24"/>
        </w:rPr>
        <w:t xml:space="preserve">The </w:t>
      </w:r>
      <w:r w:rsidR="00841186">
        <w:rPr>
          <w:rFonts w:ascii="Arial" w:hAnsi="Arial" w:cs="Arial"/>
          <w:sz w:val="24"/>
          <w:szCs w:val="24"/>
        </w:rPr>
        <w:t>handwritten</w:t>
      </w:r>
      <w:r w:rsidR="008166DD">
        <w:rPr>
          <w:rFonts w:ascii="Arial" w:hAnsi="Arial" w:cs="Arial"/>
          <w:sz w:val="24"/>
          <w:szCs w:val="24"/>
        </w:rPr>
        <w:t xml:space="preserve"> explanation states that green numbers indicate the positions where signposts once stood</w:t>
      </w:r>
      <w:r w:rsidR="00C85954">
        <w:rPr>
          <w:rFonts w:ascii="Arial" w:hAnsi="Arial" w:cs="Arial"/>
          <w:sz w:val="24"/>
          <w:szCs w:val="24"/>
        </w:rPr>
        <w:t xml:space="preserve">. </w:t>
      </w:r>
      <w:r w:rsidR="00AF7D21">
        <w:rPr>
          <w:rFonts w:ascii="Arial" w:hAnsi="Arial" w:cs="Arial"/>
          <w:sz w:val="24"/>
          <w:szCs w:val="24"/>
        </w:rPr>
        <w:t>The second document is a tracing</w:t>
      </w:r>
      <w:r w:rsidR="00E83AD7">
        <w:rPr>
          <w:rFonts w:ascii="Arial" w:hAnsi="Arial" w:cs="Arial"/>
          <w:sz w:val="24"/>
          <w:szCs w:val="24"/>
        </w:rPr>
        <w:t>, it shows the appl</w:t>
      </w:r>
      <w:r w:rsidR="00237072">
        <w:rPr>
          <w:rFonts w:ascii="Arial" w:hAnsi="Arial" w:cs="Arial"/>
          <w:sz w:val="24"/>
          <w:szCs w:val="24"/>
        </w:rPr>
        <w:t>ication route as a red dashed line and numbered 12</w:t>
      </w:r>
      <w:r w:rsidR="00F35664">
        <w:rPr>
          <w:rFonts w:ascii="Arial" w:hAnsi="Arial" w:cs="Arial"/>
          <w:sz w:val="24"/>
          <w:szCs w:val="24"/>
        </w:rPr>
        <w:t>, it also has FP annotated at the north end of the route</w:t>
      </w:r>
      <w:r w:rsidR="00B0601E">
        <w:rPr>
          <w:rFonts w:ascii="Arial" w:hAnsi="Arial" w:cs="Arial"/>
          <w:sz w:val="24"/>
          <w:szCs w:val="24"/>
        </w:rPr>
        <w:t xml:space="preserve"> (point A). The key indicates </w:t>
      </w:r>
      <w:r w:rsidR="006F7346">
        <w:rPr>
          <w:rFonts w:ascii="Arial" w:hAnsi="Arial" w:cs="Arial"/>
          <w:sz w:val="24"/>
          <w:szCs w:val="24"/>
        </w:rPr>
        <w:t xml:space="preserve">paths marked in red are omitted from the </w:t>
      </w:r>
      <w:r w:rsidR="00FD732B">
        <w:rPr>
          <w:rFonts w:ascii="Arial" w:hAnsi="Arial" w:cs="Arial"/>
          <w:sz w:val="24"/>
          <w:szCs w:val="24"/>
        </w:rPr>
        <w:t xml:space="preserve">draft map, and FP </w:t>
      </w:r>
      <w:r w:rsidR="004F4C6F">
        <w:rPr>
          <w:rFonts w:ascii="Arial" w:hAnsi="Arial" w:cs="Arial"/>
          <w:sz w:val="24"/>
          <w:szCs w:val="24"/>
        </w:rPr>
        <w:t xml:space="preserve">indicates finger posts prior to removal or deletion </w:t>
      </w:r>
      <w:r w:rsidR="001003CB">
        <w:rPr>
          <w:rFonts w:ascii="Arial" w:hAnsi="Arial" w:cs="Arial"/>
          <w:sz w:val="24"/>
          <w:szCs w:val="24"/>
        </w:rPr>
        <w:t>in 1940.</w:t>
      </w:r>
    </w:p>
    <w:p w14:paraId="402540C5" w14:textId="58BA8D47" w:rsidR="00A5555A" w:rsidRDefault="00173BEA" w:rsidP="00100980">
      <w:pPr>
        <w:pStyle w:val="Style1"/>
        <w:tabs>
          <w:tab w:val="num" w:pos="720"/>
        </w:tabs>
        <w:rPr>
          <w:rFonts w:ascii="Arial" w:hAnsi="Arial" w:cs="Arial"/>
          <w:sz w:val="24"/>
          <w:szCs w:val="24"/>
        </w:rPr>
      </w:pPr>
      <w:r>
        <w:rPr>
          <w:rFonts w:ascii="Arial" w:hAnsi="Arial" w:cs="Arial"/>
          <w:sz w:val="24"/>
          <w:szCs w:val="24"/>
        </w:rPr>
        <w:t xml:space="preserve">The </w:t>
      </w:r>
      <w:r w:rsidR="00783144">
        <w:rPr>
          <w:rFonts w:ascii="Arial" w:hAnsi="Arial" w:cs="Arial"/>
          <w:sz w:val="24"/>
          <w:szCs w:val="24"/>
        </w:rPr>
        <w:t xml:space="preserve">correspondence from 1954 confirms that </w:t>
      </w:r>
      <w:r w:rsidR="006C291A">
        <w:rPr>
          <w:rFonts w:ascii="Arial" w:hAnsi="Arial" w:cs="Arial"/>
          <w:sz w:val="24"/>
          <w:szCs w:val="24"/>
        </w:rPr>
        <w:t>the County Council was no</w:t>
      </w:r>
      <w:r w:rsidR="00005C55">
        <w:rPr>
          <w:rFonts w:ascii="Arial" w:hAnsi="Arial" w:cs="Arial"/>
          <w:sz w:val="24"/>
          <w:szCs w:val="24"/>
        </w:rPr>
        <w:t>t</w:t>
      </w:r>
      <w:r w:rsidR="006C291A">
        <w:rPr>
          <w:rFonts w:ascii="Arial" w:hAnsi="Arial" w:cs="Arial"/>
          <w:sz w:val="24"/>
          <w:szCs w:val="24"/>
        </w:rPr>
        <w:t xml:space="preserve"> prepared to </w:t>
      </w:r>
      <w:r w:rsidR="003108F1">
        <w:rPr>
          <w:rFonts w:ascii="Arial" w:hAnsi="Arial" w:cs="Arial"/>
          <w:sz w:val="24"/>
          <w:szCs w:val="24"/>
        </w:rPr>
        <w:t xml:space="preserve">add </w:t>
      </w:r>
      <w:r w:rsidR="006C291A">
        <w:rPr>
          <w:rFonts w:ascii="Arial" w:hAnsi="Arial" w:cs="Arial"/>
          <w:sz w:val="24"/>
          <w:szCs w:val="24"/>
        </w:rPr>
        <w:t xml:space="preserve">publicly maintained </w:t>
      </w:r>
      <w:r w:rsidR="00AD3388">
        <w:rPr>
          <w:rFonts w:ascii="Arial" w:hAnsi="Arial" w:cs="Arial"/>
          <w:sz w:val="24"/>
          <w:szCs w:val="24"/>
        </w:rPr>
        <w:t>highways</w:t>
      </w:r>
      <w:r w:rsidR="003108F1">
        <w:rPr>
          <w:rFonts w:ascii="Arial" w:hAnsi="Arial" w:cs="Arial"/>
          <w:sz w:val="24"/>
          <w:szCs w:val="24"/>
        </w:rPr>
        <w:t xml:space="preserve"> to the Definitive</w:t>
      </w:r>
      <w:r w:rsidR="00005C55">
        <w:rPr>
          <w:rFonts w:ascii="Arial" w:hAnsi="Arial" w:cs="Arial"/>
          <w:sz w:val="24"/>
          <w:szCs w:val="24"/>
        </w:rPr>
        <w:t xml:space="preserve"> Map</w:t>
      </w:r>
      <w:r w:rsidR="00504DDA">
        <w:rPr>
          <w:rFonts w:ascii="Arial" w:hAnsi="Arial" w:cs="Arial"/>
          <w:sz w:val="24"/>
          <w:szCs w:val="24"/>
        </w:rPr>
        <w:t>,</w:t>
      </w:r>
      <w:r w:rsidR="00005C55">
        <w:rPr>
          <w:rFonts w:ascii="Arial" w:hAnsi="Arial" w:cs="Arial"/>
          <w:sz w:val="24"/>
          <w:szCs w:val="24"/>
        </w:rPr>
        <w:t xml:space="preserve"> as this would have involved a </w:t>
      </w:r>
      <w:r w:rsidR="00D41835">
        <w:rPr>
          <w:rFonts w:ascii="Arial" w:hAnsi="Arial" w:cs="Arial"/>
          <w:sz w:val="24"/>
          <w:szCs w:val="24"/>
        </w:rPr>
        <w:t>significant amount of work and expense. In</w:t>
      </w:r>
      <w:r w:rsidR="00504DDA">
        <w:rPr>
          <w:rFonts w:ascii="Arial" w:hAnsi="Arial" w:cs="Arial"/>
          <w:sz w:val="24"/>
          <w:szCs w:val="24"/>
        </w:rPr>
        <w:t xml:space="preserve"> 1960 when</w:t>
      </w:r>
      <w:r w:rsidR="00D41835">
        <w:rPr>
          <w:rFonts w:ascii="Arial" w:hAnsi="Arial" w:cs="Arial"/>
          <w:sz w:val="24"/>
          <w:szCs w:val="24"/>
        </w:rPr>
        <w:t xml:space="preserve"> referring to another route</w:t>
      </w:r>
      <w:r w:rsidR="00D20241">
        <w:rPr>
          <w:rFonts w:ascii="Arial" w:hAnsi="Arial" w:cs="Arial"/>
          <w:sz w:val="24"/>
          <w:szCs w:val="24"/>
        </w:rPr>
        <w:t xml:space="preserve"> that was omitted from the Draft Map</w:t>
      </w:r>
      <w:r w:rsidR="00101968">
        <w:rPr>
          <w:rFonts w:ascii="Arial" w:hAnsi="Arial" w:cs="Arial"/>
          <w:sz w:val="24"/>
          <w:szCs w:val="24"/>
        </w:rPr>
        <w:t>,</w:t>
      </w:r>
      <w:r w:rsidR="00D41835">
        <w:rPr>
          <w:rFonts w:ascii="Arial" w:hAnsi="Arial" w:cs="Arial"/>
          <w:sz w:val="24"/>
          <w:szCs w:val="24"/>
        </w:rPr>
        <w:t xml:space="preserve"> </w:t>
      </w:r>
      <w:r w:rsidR="00727412">
        <w:rPr>
          <w:rFonts w:ascii="Arial" w:hAnsi="Arial" w:cs="Arial"/>
          <w:sz w:val="24"/>
          <w:szCs w:val="24"/>
        </w:rPr>
        <w:t xml:space="preserve">it is stated that </w:t>
      </w:r>
      <w:r w:rsidR="00207AB3">
        <w:rPr>
          <w:rFonts w:ascii="Arial" w:hAnsi="Arial" w:cs="Arial"/>
          <w:sz w:val="24"/>
          <w:szCs w:val="24"/>
        </w:rPr>
        <w:t xml:space="preserve">the surveyor considered </w:t>
      </w:r>
      <w:r w:rsidR="000E7B46">
        <w:rPr>
          <w:rFonts w:ascii="Arial" w:hAnsi="Arial" w:cs="Arial"/>
          <w:sz w:val="24"/>
          <w:szCs w:val="24"/>
        </w:rPr>
        <w:t>an</w:t>
      </w:r>
      <w:r w:rsidR="00207AB3">
        <w:rPr>
          <w:rFonts w:ascii="Arial" w:hAnsi="Arial" w:cs="Arial"/>
          <w:sz w:val="24"/>
          <w:szCs w:val="24"/>
        </w:rPr>
        <w:t xml:space="preserve"> accepted </w:t>
      </w:r>
      <w:r w:rsidR="005816FF">
        <w:rPr>
          <w:rFonts w:ascii="Arial" w:hAnsi="Arial" w:cs="Arial"/>
          <w:sz w:val="24"/>
          <w:szCs w:val="24"/>
        </w:rPr>
        <w:t xml:space="preserve">County Highway as </w:t>
      </w:r>
      <w:r w:rsidR="0096221D">
        <w:rPr>
          <w:rFonts w:ascii="Arial" w:hAnsi="Arial" w:cs="Arial"/>
          <w:sz w:val="24"/>
          <w:szCs w:val="24"/>
        </w:rPr>
        <w:t>having</w:t>
      </w:r>
      <w:r w:rsidR="005816FF">
        <w:rPr>
          <w:rFonts w:ascii="Arial" w:hAnsi="Arial" w:cs="Arial"/>
          <w:sz w:val="24"/>
          <w:szCs w:val="24"/>
        </w:rPr>
        <w:t xml:space="preserve"> bridleway</w:t>
      </w:r>
      <w:r w:rsidR="0096221D">
        <w:rPr>
          <w:rFonts w:ascii="Arial" w:hAnsi="Arial" w:cs="Arial"/>
          <w:sz w:val="24"/>
          <w:szCs w:val="24"/>
        </w:rPr>
        <w:t xml:space="preserve"> status</w:t>
      </w:r>
      <w:r w:rsidR="000D57C6">
        <w:rPr>
          <w:rFonts w:ascii="Arial" w:hAnsi="Arial" w:cs="Arial"/>
          <w:sz w:val="24"/>
          <w:szCs w:val="24"/>
        </w:rPr>
        <w:t>.</w:t>
      </w:r>
      <w:r w:rsidR="000E7B46">
        <w:rPr>
          <w:rFonts w:ascii="Arial" w:hAnsi="Arial" w:cs="Arial"/>
          <w:sz w:val="24"/>
          <w:szCs w:val="24"/>
        </w:rPr>
        <w:t xml:space="preserve"> The letter states arrangements will be made for the </w:t>
      </w:r>
      <w:r w:rsidR="00D81565">
        <w:rPr>
          <w:rFonts w:ascii="Arial" w:hAnsi="Arial" w:cs="Arial"/>
          <w:sz w:val="24"/>
          <w:szCs w:val="24"/>
        </w:rPr>
        <w:t>route to be added to the Definitive Map at the review stage.</w:t>
      </w:r>
    </w:p>
    <w:p w14:paraId="391DAF0F" w14:textId="77777777" w:rsidR="00C3613D" w:rsidRDefault="00A5555A" w:rsidP="00100980">
      <w:pPr>
        <w:pStyle w:val="Style1"/>
        <w:tabs>
          <w:tab w:val="num" w:pos="720"/>
        </w:tabs>
        <w:rPr>
          <w:rFonts w:ascii="Arial" w:hAnsi="Arial" w:cs="Arial"/>
          <w:sz w:val="24"/>
          <w:szCs w:val="24"/>
        </w:rPr>
      </w:pPr>
      <w:r>
        <w:rPr>
          <w:rFonts w:ascii="Arial" w:hAnsi="Arial" w:cs="Arial"/>
          <w:sz w:val="24"/>
          <w:szCs w:val="24"/>
        </w:rPr>
        <w:t xml:space="preserve">I consider these </w:t>
      </w:r>
      <w:r w:rsidR="007905C5">
        <w:rPr>
          <w:rFonts w:ascii="Arial" w:hAnsi="Arial" w:cs="Arial"/>
          <w:sz w:val="24"/>
          <w:szCs w:val="24"/>
        </w:rPr>
        <w:t xml:space="preserve">documents </w:t>
      </w:r>
      <w:r w:rsidR="0009615A">
        <w:rPr>
          <w:rFonts w:ascii="Arial" w:hAnsi="Arial" w:cs="Arial"/>
          <w:sz w:val="24"/>
          <w:szCs w:val="24"/>
        </w:rPr>
        <w:t>add weight</w:t>
      </w:r>
      <w:r w:rsidR="00E51F64">
        <w:rPr>
          <w:rFonts w:ascii="Arial" w:hAnsi="Arial" w:cs="Arial"/>
          <w:sz w:val="24"/>
          <w:szCs w:val="24"/>
        </w:rPr>
        <w:t xml:space="preserve"> to the suggestion that a signpost </w:t>
      </w:r>
      <w:r w:rsidR="00680417">
        <w:rPr>
          <w:rFonts w:ascii="Arial" w:hAnsi="Arial" w:cs="Arial"/>
          <w:sz w:val="24"/>
          <w:szCs w:val="24"/>
        </w:rPr>
        <w:t>was in existence at the northern end</w:t>
      </w:r>
      <w:r w:rsidR="00E343F5">
        <w:rPr>
          <w:rFonts w:ascii="Arial" w:hAnsi="Arial" w:cs="Arial"/>
          <w:sz w:val="24"/>
          <w:szCs w:val="24"/>
        </w:rPr>
        <w:t xml:space="preserve"> of the application route</w:t>
      </w:r>
      <w:r w:rsidR="00400925">
        <w:rPr>
          <w:rFonts w:ascii="Arial" w:hAnsi="Arial" w:cs="Arial"/>
          <w:sz w:val="24"/>
          <w:szCs w:val="24"/>
        </w:rPr>
        <w:t xml:space="preserve"> (near to point A)</w:t>
      </w:r>
      <w:r w:rsidR="00181788">
        <w:rPr>
          <w:rFonts w:ascii="Arial" w:hAnsi="Arial" w:cs="Arial"/>
          <w:sz w:val="24"/>
          <w:szCs w:val="24"/>
        </w:rPr>
        <w:t xml:space="preserve">. It is a reasonable </w:t>
      </w:r>
      <w:r w:rsidR="00B17DEF">
        <w:rPr>
          <w:rFonts w:ascii="Arial" w:hAnsi="Arial" w:cs="Arial"/>
          <w:sz w:val="24"/>
          <w:szCs w:val="24"/>
        </w:rPr>
        <w:t>assumption that this</w:t>
      </w:r>
      <w:r w:rsidR="00400925">
        <w:rPr>
          <w:rFonts w:ascii="Arial" w:hAnsi="Arial" w:cs="Arial"/>
          <w:sz w:val="24"/>
          <w:szCs w:val="24"/>
        </w:rPr>
        <w:t xml:space="preserve"> </w:t>
      </w:r>
      <w:r w:rsidR="00CC61EE">
        <w:rPr>
          <w:rFonts w:ascii="Arial" w:hAnsi="Arial" w:cs="Arial"/>
          <w:sz w:val="24"/>
          <w:szCs w:val="24"/>
        </w:rPr>
        <w:t xml:space="preserve">would have been one of the signposts installed </w:t>
      </w:r>
      <w:r w:rsidR="00E55B96">
        <w:rPr>
          <w:rFonts w:ascii="Arial" w:hAnsi="Arial" w:cs="Arial"/>
          <w:sz w:val="24"/>
          <w:szCs w:val="24"/>
        </w:rPr>
        <w:t xml:space="preserve">by </w:t>
      </w:r>
      <w:r w:rsidR="00881D7F">
        <w:rPr>
          <w:rFonts w:ascii="Arial" w:hAnsi="Arial" w:cs="Arial"/>
          <w:sz w:val="24"/>
          <w:szCs w:val="24"/>
        </w:rPr>
        <w:t>WRDC</w:t>
      </w:r>
      <w:r w:rsidR="00E55B96">
        <w:rPr>
          <w:rFonts w:ascii="Arial" w:hAnsi="Arial" w:cs="Arial"/>
          <w:sz w:val="24"/>
          <w:szCs w:val="24"/>
        </w:rPr>
        <w:t xml:space="preserve"> in 1921</w:t>
      </w:r>
      <w:r w:rsidR="00A34883">
        <w:rPr>
          <w:rFonts w:ascii="Arial" w:hAnsi="Arial" w:cs="Arial"/>
          <w:sz w:val="24"/>
          <w:szCs w:val="24"/>
        </w:rPr>
        <w:t xml:space="preserve">, it most likely remained there until </w:t>
      </w:r>
      <w:r w:rsidR="00C90BA5">
        <w:rPr>
          <w:rFonts w:ascii="Arial" w:hAnsi="Arial" w:cs="Arial"/>
          <w:sz w:val="24"/>
          <w:szCs w:val="24"/>
        </w:rPr>
        <w:t>1940 when it was removed</w:t>
      </w:r>
      <w:r w:rsidR="00D4760E">
        <w:rPr>
          <w:rFonts w:ascii="Arial" w:hAnsi="Arial" w:cs="Arial"/>
          <w:sz w:val="24"/>
          <w:szCs w:val="24"/>
        </w:rPr>
        <w:t xml:space="preserve">. </w:t>
      </w:r>
      <w:r w:rsidR="00DE5515">
        <w:rPr>
          <w:rFonts w:ascii="Arial" w:hAnsi="Arial" w:cs="Arial"/>
          <w:sz w:val="24"/>
          <w:szCs w:val="24"/>
        </w:rPr>
        <w:t>Further</w:t>
      </w:r>
      <w:r w:rsidR="00E54020">
        <w:rPr>
          <w:rFonts w:ascii="Arial" w:hAnsi="Arial" w:cs="Arial"/>
          <w:sz w:val="24"/>
          <w:szCs w:val="24"/>
        </w:rPr>
        <w:t>more,</w:t>
      </w:r>
      <w:r w:rsidR="00DE5515">
        <w:rPr>
          <w:rFonts w:ascii="Arial" w:hAnsi="Arial" w:cs="Arial"/>
          <w:sz w:val="24"/>
          <w:szCs w:val="24"/>
        </w:rPr>
        <w:t xml:space="preserve"> the</w:t>
      </w:r>
      <w:r w:rsidR="00E54020">
        <w:rPr>
          <w:rFonts w:ascii="Arial" w:hAnsi="Arial" w:cs="Arial"/>
          <w:sz w:val="24"/>
          <w:szCs w:val="24"/>
        </w:rPr>
        <w:t xml:space="preserve"> applicant suggests that the correspondence shows that </w:t>
      </w:r>
      <w:r w:rsidR="006C75F9">
        <w:rPr>
          <w:rFonts w:ascii="Arial" w:hAnsi="Arial" w:cs="Arial"/>
          <w:sz w:val="24"/>
          <w:szCs w:val="24"/>
        </w:rPr>
        <w:t>West Riding County Council did not consider all the</w:t>
      </w:r>
      <w:r w:rsidR="00AE6FED">
        <w:rPr>
          <w:rFonts w:ascii="Arial" w:hAnsi="Arial" w:cs="Arial"/>
          <w:sz w:val="24"/>
          <w:szCs w:val="24"/>
        </w:rPr>
        <w:t>ir</w:t>
      </w:r>
      <w:r w:rsidR="006C75F9">
        <w:rPr>
          <w:rFonts w:ascii="Arial" w:hAnsi="Arial" w:cs="Arial"/>
          <w:sz w:val="24"/>
          <w:szCs w:val="24"/>
        </w:rPr>
        <w:t xml:space="preserve"> </w:t>
      </w:r>
      <w:r w:rsidR="00E305BF">
        <w:rPr>
          <w:rFonts w:ascii="Arial" w:hAnsi="Arial" w:cs="Arial"/>
          <w:sz w:val="24"/>
          <w:szCs w:val="24"/>
        </w:rPr>
        <w:t xml:space="preserve">accepted </w:t>
      </w:r>
      <w:r w:rsidR="006C75F9">
        <w:rPr>
          <w:rFonts w:ascii="Arial" w:hAnsi="Arial" w:cs="Arial"/>
          <w:sz w:val="24"/>
          <w:szCs w:val="24"/>
        </w:rPr>
        <w:t>Cou</w:t>
      </w:r>
      <w:r w:rsidR="00E305BF">
        <w:rPr>
          <w:rFonts w:ascii="Arial" w:hAnsi="Arial" w:cs="Arial"/>
          <w:sz w:val="24"/>
          <w:szCs w:val="24"/>
        </w:rPr>
        <w:t>nty Highways had vehic</w:t>
      </w:r>
      <w:r w:rsidR="008C401D">
        <w:rPr>
          <w:rFonts w:ascii="Arial" w:hAnsi="Arial" w:cs="Arial"/>
          <w:sz w:val="24"/>
          <w:szCs w:val="24"/>
        </w:rPr>
        <w:t>ular rights</w:t>
      </w:r>
      <w:r w:rsidR="00DB6BFD">
        <w:rPr>
          <w:rFonts w:ascii="Arial" w:hAnsi="Arial" w:cs="Arial"/>
          <w:sz w:val="24"/>
          <w:szCs w:val="24"/>
        </w:rPr>
        <w:t>.</w:t>
      </w:r>
      <w:r w:rsidR="00AE6FED">
        <w:rPr>
          <w:rFonts w:ascii="Arial" w:hAnsi="Arial" w:cs="Arial"/>
          <w:sz w:val="24"/>
          <w:szCs w:val="24"/>
        </w:rPr>
        <w:t xml:space="preserve"> </w:t>
      </w:r>
      <w:r w:rsidR="008C401D">
        <w:rPr>
          <w:rFonts w:ascii="Arial" w:hAnsi="Arial" w:cs="Arial"/>
          <w:sz w:val="24"/>
          <w:szCs w:val="24"/>
        </w:rPr>
        <w:t xml:space="preserve"> </w:t>
      </w:r>
      <w:r w:rsidR="00DE5515">
        <w:rPr>
          <w:rFonts w:ascii="Arial" w:hAnsi="Arial" w:cs="Arial"/>
          <w:sz w:val="24"/>
          <w:szCs w:val="24"/>
        </w:rPr>
        <w:t xml:space="preserve"> </w:t>
      </w:r>
      <w:r w:rsidR="00B17DEF">
        <w:rPr>
          <w:rFonts w:ascii="Arial" w:hAnsi="Arial" w:cs="Arial"/>
          <w:sz w:val="24"/>
          <w:szCs w:val="24"/>
        </w:rPr>
        <w:t xml:space="preserve"> </w:t>
      </w:r>
    </w:p>
    <w:p w14:paraId="4BECD6D9" w14:textId="1FEBEE32" w:rsidR="00944411" w:rsidRPr="00100980" w:rsidRDefault="00543BE3" w:rsidP="00C3613D">
      <w:pPr>
        <w:pStyle w:val="Style1"/>
        <w:numPr>
          <w:ilvl w:val="0"/>
          <w:numId w:val="0"/>
        </w:numPr>
        <w:ind w:left="431"/>
        <w:rPr>
          <w:rFonts w:ascii="Arial" w:hAnsi="Arial" w:cs="Arial"/>
          <w:sz w:val="24"/>
          <w:szCs w:val="24"/>
        </w:rPr>
      </w:pPr>
      <w:r>
        <w:rPr>
          <w:rFonts w:ascii="Arial" w:hAnsi="Arial" w:cs="Arial"/>
          <w:sz w:val="24"/>
          <w:szCs w:val="24"/>
        </w:rPr>
        <w:t xml:space="preserve"> </w:t>
      </w:r>
      <w:r w:rsidR="005816FF">
        <w:rPr>
          <w:rFonts w:ascii="Arial" w:hAnsi="Arial" w:cs="Arial"/>
          <w:sz w:val="24"/>
          <w:szCs w:val="24"/>
        </w:rPr>
        <w:t xml:space="preserve"> </w:t>
      </w:r>
      <w:r w:rsidR="003108F1">
        <w:rPr>
          <w:rFonts w:ascii="Arial" w:hAnsi="Arial" w:cs="Arial"/>
          <w:sz w:val="24"/>
          <w:szCs w:val="24"/>
        </w:rPr>
        <w:t xml:space="preserve"> </w:t>
      </w:r>
      <w:r w:rsidR="00841186">
        <w:rPr>
          <w:rFonts w:ascii="Arial" w:hAnsi="Arial" w:cs="Arial"/>
          <w:sz w:val="24"/>
          <w:szCs w:val="24"/>
        </w:rPr>
        <w:t xml:space="preserve"> </w:t>
      </w:r>
    </w:p>
    <w:p w14:paraId="1156EEEB" w14:textId="7F0C9CD9" w:rsidR="006366CA" w:rsidRDefault="006366CA" w:rsidP="006366CA">
      <w:pPr>
        <w:pStyle w:val="Heading6"/>
        <w:rPr>
          <w:rFonts w:ascii="Arial" w:hAnsi="Arial" w:cs="Arial"/>
          <w:sz w:val="24"/>
          <w:szCs w:val="24"/>
        </w:rPr>
      </w:pPr>
      <w:r w:rsidRPr="003B71F8">
        <w:rPr>
          <w:rFonts w:ascii="Arial" w:hAnsi="Arial" w:cs="Arial"/>
          <w:sz w:val="24"/>
          <w:szCs w:val="24"/>
        </w:rPr>
        <w:lastRenderedPageBreak/>
        <w:t>Conclusions</w:t>
      </w:r>
    </w:p>
    <w:p w14:paraId="171E5031" w14:textId="7B7D3D9F" w:rsidR="00463A15" w:rsidRDefault="00DD78BB" w:rsidP="005B2584">
      <w:pPr>
        <w:pStyle w:val="Style1"/>
        <w:rPr>
          <w:rFonts w:ascii="Arial" w:hAnsi="Arial" w:cs="Arial"/>
          <w:sz w:val="24"/>
          <w:szCs w:val="24"/>
        </w:rPr>
      </w:pPr>
      <w:r>
        <w:rPr>
          <w:rFonts w:ascii="Arial" w:hAnsi="Arial" w:cs="Arial"/>
          <w:sz w:val="24"/>
          <w:szCs w:val="24"/>
        </w:rPr>
        <w:t xml:space="preserve">As set out above, </w:t>
      </w:r>
      <w:proofErr w:type="gramStart"/>
      <w:r w:rsidR="00CD54FB" w:rsidRPr="00CD54FB">
        <w:rPr>
          <w:rFonts w:ascii="Arial" w:hAnsi="Arial" w:cs="Arial"/>
          <w:sz w:val="24"/>
          <w:szCs w:val="24"/>
        </w:rPr>
        <w:t>in order to</w:t>
      </w:r>
      <w:proofErr w:type="gramEnd"/>
      <w:r w:rsidR="00CD54FB" w:rsidRPr="00CD54FB">
        <w:rPr>
          <w:rFonts w:ascii="Arial" w:hAnsi="Arial" w:cs="Arial"/>
          <w:sz w:val="24"/>
          <w:szCs w:val="24"/>
        </w:rPr>
        <w:t xml:space="preserve"> justify the making of a </w:t>
      </w:r>
      <w:r w:rsidR="00DD439C">
        <w:rPr>
          <w:rFonts w:ascii="Arial" w:hAnsi="Arial" w:cs="Arial"/>
          <w:sz w:val="24"/>
          <w:szCs w:val="24"/>
        </w:rPr>
        <w:t>DMMO</w:t>
      </w:r>
      <w:r w:rsidR="00CD54FB" w:rsidRPr="00CD54FB">
        <w:rPr>
          <w:rFonts w:ascii="Arial" w:hAnsi="Arial" w:cs="Arial"/>
          <w:sz w:val="24"/>
          <w:szCs w:val="24"/>
        </w:rPr>
        <w:t xml:space="preserve"> to </w:t>
      </w:r>
      <w:r w:rsidR="001D7F08">
        <w:rPr>
          <w:rFonts w:ascii="Arial" w:hAnsi="Arial" w:cs="Arial"/>
          <w:sz w:val="24"/>
          <w:szCs w:val="24"/>
        </w:rPr>
        <w:t>add</w:t>
      </w:r>
      <w:r w:rsidR="00CD54FB" w:rsidRPr="00CD54FB">
        <w:rPr>
          <w:rFonts w:ascii="Arial" w:hAnsi="Arial" w:cs="Arial"/>
          <w:sz w:val="24"/>
          <w:szCs w:val="24"/>
        </w:rPr>
        <w:t xml:space="preserve"> a public </w:t>
      </w:r>
      <w:r w:rsidR="00D47A72">
        <w:rPr>
          <w:rFonts w:ascii="Arial" w:hAnsi="Arial" w:cs="Arial"/>
          <w:sz w:val="24"/>
          <w:szCs w:val="24"/>
        </w:rPr>
        <w:t>right of way</w:t>
      </w:r>
      <w:r w:rsidR="00CD54FB" w:rsidRPr="00CD54FB">
        <w:rPr>
          <w:rFonts w:ascii="Arial" w:hAnsi="Arial" w:cs="Arial"/>
          <w:sz w:val="24"/>
          <w:szCs w:val="24"/>
        </w:rPr>
        <w:t xml:space="preserve"> under sub-section 53(3)(c)(i) of the 1981 Act it is necessary to provide sufficient evidence</w:t>
      </w:r>
      <w:r w:rsidR="00A634EA">
        <w:rPr>
          <w:rFonts w:ascii="Arial" w:hAnsi="Arial" w:cs="Arial"/>
          <w:sz w:val="24"/>
          <w:szCs w:val="24"/>
        </w:rPr>
        <w:t xml:space="preserve"> to show </w:t>
      </w:r>
      <w:r w:rsidR="00EB52F4" w:rsidRPr="00EB52F4">
        <w:rPr>
          <w:rFonts w:ascii="Arial" w:hAnsi="Arial" w:cs="Arial"/>
          <w:sz w:val="24"/>
          <w:szCs w:val="24"/>
        </w:rPr>
        <w:t>that a right of way which is not shown subsists or is reasonably alleged to subsist</w:t>
      </w:r>
      <w:r w:rsidR="00D47A72">
        <w:rPr>
          <w:rFonts w:ascii="Arial" w:hAnsi="Arial" w:cs="Arial"/>
          <w:sz w:val="24"/>
          <w:szCs w:val="24"/>
        </w:rPr>
        <w:t>.</w:t>
      </w:r>
    </w:p>
    <w:p w14:paraId="140E421E" w14:textId="12A1DF2E" w:rsidR="00227727" w:rsidRDefault="00C73685" w:rsidP="005B2584">
      <w:pPr>
        <w:pStyle w:val="Style1"/>
        <w:rPr>
          <w:rFonts w:ascii="Arial" w:hAnsi="Arial" w:cs="Arial"/>
          <w:sz w:val="24"/>
          <w:szCs w:val="24"/>
        </w:rPr>
      </w:pPr>
      <w:r>
        <w:rPr>
          <w:rFonts w:ascii="Arial" w:hAnsi="Arial" w:cs="Arial"/>
          <w:sz w:val="24"/>
          <w:szCs w:val="24"/>
        </w:rPr>
        <w:t xml:space="preserve">There </w:t>
      </w:r>
      <w:r w:rsidR="00D743E2">
        <w:rPr>
          <w:rFonts w:ascii="Arial" w:hAnsi="Arial" w:cs="Arial"/>
          <w:sz w:val="24"/>
          <w:szCs w:val="24"/>
        </w:rPr>
        <w:t>appears to be undisputed acceptance by the Highway Authority</w:t>
      </w:r>
      <w:r w:rsidR="00597E7E" w:rsidRPr="00597E7E">
        <w:rPr>
          <w:rFonts w:ascii="Arial" w:hAnsi="Arial" w:cs="Arial"/>
          <w:color w:val="auto"/>
          <w:kern w:val="0"/>
          <w:sz w:val="24"/>
          <w:szCs w:val="24"/>
        </w:rPr>
        <w:t xml:space="preserve"> </w:t>
      </w:r>
      <w:r w:rsidR="00F74FD1">
        <w:rPr>
          <w:rFonts w:ascii="Arial" w:hAnsi="Arial" w:cs="Arial"/>
          <w:color w:val="auto"/>
          <w:kern w:val="0"/>
          <w:sz w:val="24"/>
          <w:szCs w:val="24"/>
        </w:rPr>
        <w:t xml:space="preserve">of </w:t>
      </w:r>
      <w:r w:rsidR="00597E7E" w:rsidRPr="00597E7E">
        <w:rPr>
          <w:rFonts w:ascii="Arial" w:hAnsi="Arial" w:cs="Arial"/>
          <w:sz w:val="24"/>
          <w:szCs w:val="24"/>
        </w:rPr>
        <w:t>the maintenance responsibility of the application route</w:t>
      </w:r>
      <w:r w:rsidR="00F74FD1">
        <w:rPr>
          <w:rFonts w:ascii="Arial" w:hAnsi="Arial" w:cs="Arial"/>
          <w:sz w:val="24"/>
          <w:szCs w:val="24"/>
        </w:rPr>
        <w:t xml:space="preserve">. </w:t>
      </w:r>
      <w:r w:rsidR="00FA2D24">
        <w:rPr>
          <w:rFonts w:ascii="Arial" w:hAnsi="Arial" w:cs="Arial"/>
          <w:sz w:val="24"/>
          <w:szCs w:val="24"/>
        </w:rPr>
        <w:t>Therefore,</w:t>
      </w:r>
      <w:r w:rsidR="00E747D1">
        <w:rPr>
          <w:rFonts w:ascii="Arial" w:hAnsi="Arial" w:cs="Arial"/>
          <w:sz w:val="24"/>
          <w:szCs w:val="24"/>
        </w:rPr>
        <w:t xml:space="preserve"> the </w:t>
      </w:r>
      <w:r w:rsidR="0063167D">
        <w:rPr>
          <w:rFonts w:ascii="Arial" w:hAnsi="Arial" w:cs="Arial"/>
          <w:sz w:val="24"/>
          <w:szCs w:val="24"/>
        </w:rPr>
        <w:t>route has public rights</w:t>
      </w:r>
      <w:r w:rsidR="002C0D3D">
        <w:rPr>
          <w:rFonts w:ascii="Arial" w:hAnsi="Arial" w:cs="Arial"/>
          <w:sz w:val="24"/>
          <w:szCs w:val="24"/>
        </w:rPr>
        <w:t>,</w:t>
      </w:r>
      <w:r w:rsidR="00DA306C">
        <w:rPr>
          <w:rFonts w:ascii="Arial" w:hAnsi="Arial" w:cs="Arial"/>
          <w:sz w:val="24"/>
          <w:szCs w:val="24"/>
        </w:rPr>
        <w:t xml:space="preserve"> the </w:t>
      </w:r>
      <w:r w:rsidR="00853445">
        <w:rPr>
          <w:rFonts w:ascii="Arial" w:hAnsi="Arial" w:cs="Arial"/>
          <w:sz w:val="24"/>
          <w:szCs w:val="24"/>
        </w:rPr>
        <w:t xml:space="preserve">question is </w:t>
      </w:r>
      <w:r w:rsidR="00F70FF5">
        <w:rPr>
          <w:rFonts w:ascii="Arial" w:hAnsi="Arial" w:cs="Arial"/>
          <w:sz w:val="24"/>
          <w:szCs w:val="24"/>
        </w:rPr>
        <w:t xml:space="preserve">of what status the route </w:t>
      </w:r>
      <w:r w:rsidR="006A4344">
        <w:rPr>
          <w:rFonts w:ascii="Arial" w:hAnsi="Arial" w:cs="Arial"/>
          <w:sz w:val="24"/>
          <w:szCs w:val="24"/>
        </w:rPr>
        <w:t>should be</w:t>
      </w:r>
      <w:r w:rsidR="00DA306C">
        <w:rPr>
          <w:rFonts w:ascii="Arial" w:hAnsi="Arial" w:cs="Arial"/>
          <w:sz w:val="24"/>
          <w:szCs w:val="24"/>
        </w:rPr>
        <w:t xml:space="preserve">. </w:t>
      </w:r>
      <w:r w:rsidR="006A4344">
        <w:rPr>
          <w:rFonts w:ascii="Arial" w:hAnsi="Arial" w:cs="Arial"/>
          <w:sz w:val="24"/>
          <w:szCs w:val="24"/>
        </w:rPr>
        <w:t xml:space="preserve"> </w:t>
      </w:r>
      <w:r w:rsidR="00D743E2">
        <w:rPr>
          <w:rFonts w:ascii="Arial" w:hAnsi="Arial" w:cs="Arial"/>
          <w:sz w:val="24"/>
          <w:szCs w:val="24"/>
        </w:rPr>
        <w:t xml:space="preserve"> </w:t>
      </w:r>
      <w:r w:rsidR="00DB23AE">
        <w:rPr>
          <w:rFonts w:ascii="Arial" w:hAnsi="Arial" w:cs="Arial"/>
          <w:sz w:val="24"/>
          <w:szCs w:val="24"/>
        </w:rPr>
        <w:t xml:space="preserve"> </w:t>
      </w:r>
      <w:r w:rsidR="006F69BB">
        <w:rPr>
          <w:rFonts w:ascii="Arial" w:hAnsi="Arial" w:cs="Arial"/>
          <w:sz w:val="24"/>
          <w:szCs w:val="24"/>
        </w:rPr>
        <w:t xml:space="preserve"> </w:t>
      </w:r>
      <w:r w:rsidR="00CF5909">
        <w:rPr>
          <w:rFonts w:ascii="Arial" w:hAnsi="Arial" w:cs="Arial"/>
          <w:sz w:val="24"/>
          <w:szCs w:val="24"/>
        </w:rPr>
        <w:t xml:space="preserve"> </w:t>
      </w:r>
      <w:r w:rsidR="00241DD0">
        <w:rPr>
          <w:rFonts w:ascii="Arial" w:hAnsi="Arial" w:cs="Arial"/>
          <w:sz w:val="24"/>
          <w:szCs w:val="24"/>
        </w:rPr>
        <w:t xml:space="preserve"> </w:t>
      </w:r>
      <w:r w:rsidR="0016408A">
        <w:rPr>
          <w:rFonts w:ascii="Arial" w:hAnsi="Arial" w:cs="Arial"/>
          <w:sz w:val="24"/>
          <w:szCs w:val="24"/>
        </w:rPr>
        <w:t xml:space="preserve"> </w:t>
      </w:r>
      <w:r w:rsidR="00FE0EF3">
        <w:rPr>
          <w:rFonts w:ascii="Arial" w:hAnsi="Arial" w:cs="Arial"/>
          <w:sz w:val="24"/>
          <w:szCs w:val="24"/>
        </w:rPr>
        <w:t xml:space="preserve"> </w:t>
      </w:r>
      <w:r w:rsidR="00390F22">
        <w:rPr>
          <w:rFonts w:ascii="Arial" w:hAnsi="Arial" w:cs="Arial"/>
          <w:sz w:val="24"/>
          <w:szCs w:val="24"/>
        </w:rPr>
        <w:t xml:space="preserve"> </w:t>
      </w:r>
    </w:p>
    <w:p w14:paraId="4ADD16A6" w14:textId="57574E4A" w:rsidR="002B695C" w:rsidRPr="00464989" w:rsidRDefault="00C1578A" w:rsidP="00464989">
      <w:pPr>
        <w:pStyle w:val="Style1"/>
        <w:rPr>
          <w:rFonts w:ascii="Arial" w:hAnsi="Arial" w:cs="Arial"/>
          <w:sz w:val="24"/>
          <w:szCs w:val="24"/>
        </w:rPr>
      </w:pPr>
      <w:r>
        <w:rPr>
          <w:rFonts w:ascii="Arial" w:hAnsi="Arial" w:cs="Arial"/>
          <w:sz w:val="24"/>
          <w:szCs w:val="24"/>
        </w:rPr>
        <w:t xml:space="preserve">I conclude that the evidence considered is suggestive </w:t>
      </w:r>
      <w:r w:rsidR="00C74229">
        <w:rPr>
          <w:rFonts w:ascii="Arial" w:hAnsi="Arial" w:cs="Arial"/>
          <w:sz w:val="24"/>
          <w:szCs w:val="24"/>
        </w:rPr>
        <w:t xml:space="preserve">of public footpath status. The Ordnance Survey maps </w:t>
      </w:r>
      <w:r w:rsidR="007A45CC">
        <w:rPr>
          <w:rFonts w:ascii="Arial" w:hAnsi="Arial" w:cs="Arial"/>
          <w:sz w:val="24"/>
          <w:szCs w:val="24"/>
        </w:rPr>
        <w:t xml:space="preserve">are annotated </w:t>
      </w:r>
      <w:r w:rsidR="00C93260">
        <w:rPr>
          <w:rFonts w:ascii="Arial" w:hAnsi="Arial" w:cs="Arial"/>
          <w:sz w:val="24"/>
          <w:szCs w:val="24"/>
        </w:rPr>
        <w:t>‘</w:t>
      </w:r>
      <w:r w:rsidR="007A45CC">
        <w:rPr>
          <w:rFonts w:ascii="Arial" w:hAnsi="Arial" w:cs="Arial"/>
          <w:sz w:val="24"/>
          <w:szCs w:val="24"/>
        </w:rPr>
        <w:t>FP</w:t>
      </w:r>
      <w:r w:rsidR="00C93260">
        <w:rPr>
          <w:rFonts w:ascii="Arial" w:hAnsi="Arial" w:cs="Arial"/>
          <w:sz w:val="24"/>
          <w:szCs w:val="24"/>
        </w:rPr>
        <w:t>’ or ‘</w:t>
      </w:r>
      <w:r w:rsidR="004D6090">
        <w:rPr>
          <w:rFonts w:ascii="Arial" w:hAnsi="Arial" w:cs="Arial"/>
          <w:sz w:val="24"/>
          <w:szCs w:val="24"/>
        </w:rPr>
        <w:t>foot path’</w:t>
      </w:r>
      <w:r w:rsidR="00F618BE">
        <w:rPr>
          <w:rFonts w:ascii="Arial" w:hAnsi="Arial" w:cs="Arial"/>
          <w:sz w:val="24"/>
          <w:szCs w:val="24"/>
        </w:rPr>
        <w:t>. T</w:t>
      </w:r>
      <w:r w:rsidR="00490BEF">
        <w:rPr>
          <w:rFonts w:ascii="Arial" w:hAnsi="Arial" w:cs="Arial"/>
          <w:sz w:val="24"/>
          <w:szCs w:val="24"/>
        </w:rPr>
        <w:t xml:space="preserve">he </w:t>
      </w:r>
      <w:r w:rsidR="00547553">
        <w:rPr>
          <w:rFonts w:ascii="Arial" w:hAnsi="Arial" w:cs="Arial"/>
          <w:sz w:val="24"/>
          <w:szCs w:val="24"/>
        </w:rPr>
        <w:t>WRDC minutes</w:t>
      </w:r>
      <w:r w:rsidR="003F4E31">
        <w:rPr>
          <w:rFonts w:ascii="Arial" w:hAnsi="Arial" w:cs="Arial"/>
          <w:sz w:val="24"/>
          <w:szCs w:val="24"/>
        </w:rPr>
        <w:t>, newspaper articles and</w:t>
      </w:r>
      <w:r w:rsidR="004B1F3C">
        <w:rPr>
          <w:rFonts w:ascii="Arial" w:hAnsi="Arial" w:cs="Arial"/>
          <w:sz w:val="24"/>
          <w:szCs w:val="24"/>
        </w:rPr>
        <w:t xml:space="preserve"> Ramblers Association documents a</w:t>
      </w:r>
      <w:r w:rsidR="00C11BA9">
        <w:rPr>
          <w:rFonts w:ascii="Arial" w:hAnsi="Arial" w:cs="Arial"/>
          <w:sz w:val="24"/>
          <w:szCs w:val="24"/>
        </w:rPr>
        <w:t xml:space="preserve">ll refer to </w:t>
      </w:r>
      <w:r w:rsidR="00FC4B12">
        <w:rPr>
          <w:rFonts w:ascii="Arial" w:hAnsi="Arial" w:cs="Arial"/>
          <w:sz w:val="24"/>
          <w:szCs w:val="24"/>
        </w:rPr>
        <w:t xml:space="preserve">the </w:t>
      </w:r>
      <w:r w:rsidR="00F618BE">
        <w:rPr>
          <w:rFonts w:ascii="Arial" w:hAnsi="Arial" w:cs="Arial"/>
          <w:sz w:val="24"/>
          <w:szCs w:val="24"/>
        </w:rPr>
        <w:t xml:space="preserve">application </w:t>
      </w:r>
      <w:r w:rsidR="00FC4B12">
        <w:rPr>
          <w:rFonts w:ascii="Arial" w:hAnsi="Arial" w:cs="Arial"/>
          <w:sz w:val="24"/>
          <w:szCs w:val="24"/>
        </w:rPr>
        <w:t>ro</w:t>
      </w:r>
      <w:r w:rsidR="00FF3EE7">
        <w:rPr>
          <w:rFonts w:ascii="Arial" w:hAnsi="Arial" w:cs="Arial"/>
          <w:sz w:val="24"/>
          <w:szCs w:val="24"/>
        </w:rPr>
        <w:t>ute</w:t>
      </w:r>
      <w:r w:rsidR="007C0E76">
        <w:rPr>
          <w:rFonts w:ascii="Arial" w:hAnsi="Arial" w:cs="Arial"/>
          <w:sz w:val="24"/>
          <w:szCs w:val="24"/>
        </w:rPr>
        <w:t xml:space="preserve">, </w:t>
      </w:r>
      <w:r w:rsidR="0094400A">
        <w:rPr>
          <w:rFonts w:ascii="Arial" w:hAnsi="Arial" w:cs="Arial"/>
          <w:sz w:val="24"/>
          <w:szCs w:val="24"/>
        </w:rPr>
        <w:t>however</w:t>
      </w:r>
      <w:r w:rsidR="006D7770">
        <w:rPr>
          <w:rFonts w:ascii="Arial" w:hAnsi="Arial" w:cs="Arial"/>
          <w:sz w:val="24"/>
          <w:szCs w:val="24"/>
        </w:rPr>
        <w:t>,</w:t>
      </w:r>
      <w:r w:rsidR="00C03921">
        <w:rPr>
          <w:rFonts w:ascii="Arial" w:hAnsi="Arial" w:cs="Arial"/>
          <w:sz w:val="24"/>
          <w:szCs w:val="24"/>
        </w:rPr>
        <w:t xml:space="preserve"> ther</w:t>
      </w:r>
      <w:r w:rsidR="003470ED">
        <w:rPr>
          <w:rFonts w:ascii="Arial" w:hAnsi="Arial" w:cs="Arial"/>
          <w:sz w:val="24"/>
          <w:szCs w:val="24"/>
        </w:rPr>
        <w:t xml:space="preserve">e is no specific </w:t>
      </w:r>
      <w:r w:rsidR="00F451B4">
        <w:rPr>
          <w:rFonts w:ascii="Arial" w:hAnsi="Arial" w:cs="Arial"/>
          <w:sz w:val="24"/>
          <w:szCs w:val="24"/>
        </w:rPr>
        <w:t>indication on the status.</w:t>
      </w:r>
      <w:r w:rsidR="00FF3EE7">
        <w:rPr>
          <w:rFonts w:ascii="Arial" w:hAnsi="Arial" w:cs="Arial"/>
          <w:sz w:val="24"/>
          <w:szCs w:val="24"/>
        </w:rPr>
        <w:t xml:space="preserve"> </w:t>
      </w:r>
      <w:r w:rsidR="007F209E">
        <w:rPr>
          <w:rFonts w:ascii="Arial" w:hAnsi="Arial" w:cs="Arial"/>
          <w:sz w:val="24"/>
          <w:szCs w:val="24"/>
        </w:rPr>
        <w:t>Conversely</w:t>
      </w:r>
      <w:r w:rsidR="00236E40">
        <w:rPr>
          <w:rFonts w:ascii="Arial" w:hAnsi="Arial" w:cs="Arial"/>
          <w:sz w:val="24"/>
          <w:szCs w:val="24"/>
        </w:rPr>
        <w:t>,</w:t>
      </w:r>
      <w:r w:rsidR="007F209E">
        <w:rPr>
          <w:rFonts w:ascii="Arial" w:hAnsi="Arial" w:cs="Arial"/>
          <w:sz w:val="24"/>
          <w:szCs w:val="24"/>
        </w:rPr>
        <w:t xml:space="preserve"> the </w:t>
      </w:r>
      <w:r w:rsidR="00A26519">
        <w:rPr>
          <w:rFonts w:ascii="Arial" w:hAnsi="Arial" w:cs="Arial"/>
          <w:sz w:val="24"/>
          <w:szCs w:val="24"/>
        </w:rPr>
        <w:t>evidence of</w:t>
      </w:r>
      <w:r w:rsidR="00FF3EE7">
        <w:rPr>
          <w:rFonts w:ascii="Arial" w:hAnsi="Arial" w:cs="Arial"/>
          <w:sz w:val="24"/>
          <w:szCs w:val="24"/>
        </w:rPr>
        <w:t xml:space="preserve"> a signpost</w:t>
      </w:r>
      <w:r w:rsidR="00A26519">
        <w:rPr>
          <w:rFonts w:ascii="Arial" w:hAnsi="Arial" w:cs="Arial"/>
          <w:sz w:val="24"/>
          <w:szCs w:val="24"/>
        </w:rPr>
        <w:t xml:space="preserve"> at the northern end of the route </w:t>
      </w:r>
      <w:r w:rsidR="003F35EF">
        <w:rPr>
          <w:rFonts w:ascii="Arial" w:hAnsi="Arial" w:cs="Arial"/>
          <w:sz w:val="24"/>
          <w:szCs w:val="24"/>
        </w:rPr>
        <w:t xml:space="preserve">does not </w:t>
      </w:r>
      <w:r w:rsidR="003E121D">
        <w:rPr>
          <w:rFonts w:ascii="Arial" w:hAnsi="Arial" w:cs="Arial"/>
          <w:sz w:val="24"/>
          <w:szCs w:val="24"/>
        </w:rPr>
        <w:t>assist with determining the status.</w:t>
      </w:r>
      <w:r w:rsidR="00C56ACC">
        <w:rPr>
          <w:rFonts w:ascii="Arial" w:hAnsi="Arial" w:cs="Arial"/>
          <w:sz w:val="24"/>
          <w:szCs w:val="24"/>
        </w:rPr>
        <w:t xml:space="preserve"> The statutory declaration</w:t>
      </w:r>
      <w:r w:rsidR="009E385B">
        <w:rPr>
          <w:rFonts w:ascii="Arial" w:hAnsi="Arial" w:cs="Arial"/>
          <w:sz w:val="24"/>
          <w:szCs w:val="24"/>
        </w:rPr>
        <w:t xml:space="preserve">s </w:t>
      </w:r>
      <w:r w:rsidR="00B91255">
        <w:rPr>
          <w:rFonts w:ascii="Arial" w:hAnsi="Arial" w:cs="Arial"/>
          <w:sz w:val="24"/>
          <w:szCs w:val="24"/>
        </w:rPr>
        <w:t xml:space="preserve">are </w:t>
      </w:r>
      <w:r w:rsidR="00E02928">
        <w:rPr>
          <w:rFonts w:ascii="Arial" w:hAnsi="Arial" w:cs="Arial"/>
          <w:sz w:val="24"/>
          <w:szCs w:val="24"/>
        </w:rPr>
        <w:t xml:space="preserve">significant </w:t>
      </w:r>
      <w:r w:rsidR="00BA5F4A">
        <w:rPr>
          <w:rFonts w:ascii="Arial" w:hAnsi="Arial" w:cs="Arial"/>
          <w:sz w:val="24"/>
          <w:szCs w:val="24"/>
        </w:rPr>
        <w:t>evidence;</w:t>
      </w:r>
      <w:r w:rsidR="00EC5C61">
        <w:rPr>
          <w:rFonts w:ascii="Arial" w:hAnsi="Arial" w:cs="Arial"/>
          <w:sz w:val="24"/>
          <w:szCs w:val="24"/>
        </w:rPr>
        <w:t xml:space="preserve"> however, they are </w:t>
      </w:r>
      <w:r w:rsidR="00B91255">
        <w:rPr>
          <w:rFonts w:ascii="Arial" w:hAnsi="Arial" w:cs="Arial"/>
          <w:sz w:val="24"/>
          <w:szCs w:val="24"/>
        </w:rPr>
        <w:t>co</w:t>
      </w:r>
      <w:r w:rsidR="005D7C93">
        <w:rPr>
          <w:rFonts w:ascii="Arial" w:hAnsi="Arial" w:cs="Arial"/>
          <w:sz w:val="24"/>
          <w:szCs w:val="24"/>
        </w:rPr>
        <w:t xml:space="preserve">nflicting </w:t>
      </w:r>
      <w:r w:rsidR="00D8136D">
        <w:rPr>
          <w:rFonts w:ascii="Arial" w:hAnsi="Arial" w:cs="Arial"/>
          <w:sz w:val="24"/>
          <w:szCs w:val="24"/>
        </w:rPr>
        <w:t xml:space="preserve">the route is </w:t>
      </w:r>
      <w:r w:rsidR="005D7C93">
        <w:rPr>
          <w:rFonts w:ascii="Arial" w:hAnsi="Arial" w:cs="Arial"/>
          <w:sz w:val="24"/>
          <w:szCs w:val="24"/>
        </w:rPr>
        <w:t>refer</w:t>
      </w:r>
      <w:r w:rsidR="00D8136D">
        <w:rPr>
          <w:rFonts w:ascii="Arial" w:hAnsi="Arial" w:cs="Arial"/>
          <w:sz w:val="24"/>
          <w:szCs w:val="24"/>
        </w:rPr>
        <w:t>red</w:t>
      </w:r>
      <w:r w:rsidR="005D7C93">
        <w:rPr>
          <w:rFonts w:ascii="Arial" w:hAnsi="Arial" w:cs="Arial"/>
          <w:sz w:val="24"/>
          <w:szCs w:val="24"/>
        </w:rPr>
        <w:t xml:space="preserve"> to</w:t>
      </w:r>
      <w:r w:rsidR="00D8136D">
        <w:rPr>
          <w:rFonts w:ascii="Arial" w:hAnsi="Arial" w:cs="Arial"/>
          <w:sz w:val="24"/>
          <w:szCs w:val="24"/>
        </w:rPr>
        <w:t xml:space="preserve"> as a footpath or bridlepath </w:t>
      </w:r>
      <w:r w:rsidR="0077728D">
        <w:rPr>
          <w:rFonts w:ascii="Arial" w:hAnsi="Arial" w:cs="Arial"/>
          <w:sz w:val="24"/>
          <w:szCs w:val="24"/>
        </w:rPr>
        <w:t>and</w:t>
      </w:r>
      <w:r w:rsidR="00D8136D">
        <w:rPr>
          <w:rFonts w:ascii="Arial" w:hAnsi="Arial" w:cs="Arial"/>
          <w:sz w:val="24"/>
          <w:szCs w:val="24"/>
        </w:rPr>
        <w:t xml:space="preserve"> as </w:t>
      </w:r>
      <w:proofErr w:type="gramStart"/>
      <w:r w:rsidR="00D8136D">
        <w:rPr>
          <w:rFonts w:ascii="Arial" w:hAnsi="Arial" w:cs="Arial"/>
          <w:sz w:val="24"/>
          <w:szCs w:val="24"/>
        </w:rPr>
        <w:t xml:space="preserve">an ancient </w:t>
      </w:r>
      <w:r w:rsidR="00FA5CF6">
        <w:rPr>
          <w:rFonts w:ascii="Arial" w:hAnsi="Arial" w:cs="Arial"/>
          <w:sz w:val="24"/>
          <w:szCs w:val="24"/>
        </w:rPr>
        <w:t>cattle</w:t>
      </w:r>
      <w:proofErr w:type="gramEnd"/>
      <w:r w:rsidR="00FA5CF6">
        <w:rPr>
          <w:rFonts w:ascii="Arial" w:hAnsi="Arial" w:cs="Arial"/>
          <w:sz w:val="24"/>
          <w:szCs w:val="24"/>
        </w:rPr>
        <w:t xml:space="preserve"> driving </w:t>
      </w:r>
      <w:r w:rsidR="00236E40">
        <w:rPr>
          <w:rFonts w:ascii="Arial" w:hAnsi="Arial" w:cs="Arial"/>
          <w:sz w:val="24"/>
          <w:szCs w:val="24"/>
        </w:rPr>
        <w:t>track.</w:t>
      </w:r>
      <w:r w:rsidR="005D7C93">
        <w:rPr>
          <w:rFonts w:ascii="Arial" w:hAnsi="Arial" w:cs="Arial"/>
          <w:sz w:val="24"/>
          <w:szCs w:val="24"/>
        </w:rPr>
        <w:t xml:space="preserve"> </w:t>
      </w:r>
      <w:r w:rsidR="003E121D">
        <w:rPr>
          <w:rFonts w:ascii="Arial" w:hAnsi="Arial" w:cs="Arial"/>
          <w:sz w:val="24"/>
          <w:szCs w:val="24"/>
        </w:rPr>
        <w:t xml:space="preserve"> </w:t>
      </w:r>
      <w:r w:rsidR="00FF3EE7">
        <w:rPr>
          <w:rFonts w:ascii="Arial" w:hAnsi="Arial" w:cs="Arial"/>
          <w:sz w:val="24"/>
          <w:szCs w:val="24"/>
        </w:rPr>
        <w:t xml:space="preserve"> </w:t>
      </w:r>
      <w:r w:rsidR="003F4E31">
        <w:rPr>
          <w:rFonts w:ascii="Arial" w:hAnsi="Arial" w:cs="Arial"/>
          <w:sz w:val="24"/>
          <w:szCs w:val="24"/>
        </w:rPr>
        <w:t xml:space="preserve"> </w:t>
      </w:r>
    </w:p>
    <w:p w14:paraId="47A362A4" w14:textId="410C851D" w:rsidR="002B695C" w:rsidRPr="008546B6" w:rsidRDefault="002B695C" w:rsidP="008546B6">
      <w:pPr>
        <w:pStyle w:val="Style1"/>
        <w:rPr>
          <w:rFonts w:ascii="Arial" w:hAnsi="Arial" w:cs="Arial"/>
          <w:sz w:val="24"/>
          <w:szCs w:val="24"/>
        </w:rPr>
      </w:pPr>
      <w:r w:rsidRPr="002B695C">
        <w:rPr>
          <w:rFonts w:ascii="Arial" w:hAnsi="Arial" w:cs="Arial"/>
          <w:sz w:val="24"/>
          <w:szCs w:val="24"/>
        </w:rPr>
        <w:t xml:space="preserve">The application </w:t>
      </w:r>
      <w:r w:rsidR="00891916">
        <w:rPr>
          <w:rFonts w:ascii="Arial" w:hAnsi="Arial" w:cs="Arial"/>
          <w:sz w:val="24"/>
          <w:szCs w:val="24"/>
        </w:rPr>
        <w:t>was originally</w:t>
      </w:r>
      <w:r w:rsidRPr="002B695C">
        <w:rPr>
          <w:rFonts w:ascii="Arial" w:hAnsi="Arial" w:cs="Arial"/>
          <w:sz w:val="24"/>
          <w:szCs w:val="24"/>
        </w:rPr>
        <w:t xml:space="preserve"> for a footpath and there is sufficient </w:t>
      </w:r>
      <w:r w:rsidR="00034EA4">
        <w:rPr>
          <w:rFonts w:ascii="Arial" w:hAnsi="Arial" w:cs="Arial"/>
          <w:sz w:val="24"/>
          <w:szCs w:val="24"/>
        </w:rPr>
        <w:t>documentary</w:t>
      </w:r>
      <w:r w:rsidRPr="002B695C">
        <w:rPr>
          <w:rFonts w:ascii="Arial" w:hAnsi="Arial" w:cs="Arial"/>
          <w:sz w:val="24"/>
          <w:szCs w:val="24"/>
        </w:rPr>
        <w:t xml:space="preserve"> evidence to support these rights. Therefore, an Order should be made on the grounds that a right of way can be reasonably alleged to subsist. </w:t>
      </w:r>
      <w:r w:rsidR="00383F99">
        <w:rPr>
          <w:rFonts w:ascii="Arial" w:hAnsi="Arial" w:cs="Arial"/>
          <w:sz w:val="24"/>
          <w:szCs w:val="24"/>
        </w:rPr>
        <w:t xml:space="preserve">The </w:t>
      </w:r>
      <w:r w:rsidR="009B3F74">
        <w:rPr>
          <w:rFonts w:ascii="Arial" w:hAnsi="Arial" w:cs="Arial"/>
          <w:sz w:val="24"/>
          <w:szCs w:val="24"/>
        </w:rPr>
        <w:t xml:space="preserve">making of an Order will give the opportunity for </w:t>
      </w:r>
      <w:r w:rsidR="00E57211">
        <w:rPr>
          <w:rFonts w:ascii="Arial" w:hAnsi="Arial" w:cs="Arial"/>
          <w:sz w:val="24"/>
          <w:szCs w:val="24"/>
        </w:rPr>
        <w:t xml:space="preserve">public </w:t>
      </w:r>
      <w:r w:rsidR="009B3F74">
        <w:rPr>
          <w:rFonts w:ascii="Arial" w:hAnsi="Arial" w:cs="Arial"/>
          <w:sz w:val="24"/>
          <w:szCs w:val="24"/>
        </w:rPr>
        <w:t>consultation and an</w:t>
      </w:r>
      <w:r w:rsidR="00AC4570">
        <w:rPr>
          <w:rFonts w:ascii="Arial" w:hAnsi="Arial" w:cs="Arial"/>
          <w:sz w:val="24"/>
          <w:szCs w:val="24"/>
        </w:rPr>
        <w:t xml:space="preserve">y further evidence </w:t>
      </w:r>
      <w:r w:rsidR="006F1EE6">
        <w:rPr>
          <w:rFonts w:ascii="Arial" w:hAnsi="Arial" w:cs="Arial"/>
          <w:sz w:val="24"/>
          <w:szCs w:val="24"/>
        </w:rPr>
        <w:t xml:space="preserve">in support of </w:t>
      </w:r>
      <w:r w:rsidR="003E4BC9">
        <w:rPr>
          <w:rFonts w:ascii="Arial" w:hAnsi="Arial" w:cs="Arial"/>
          <w:sz w:val="24"/>
          <w:szCs w:val="24"/>
        </w:rPr>
        <w:t xml:space="preserve">footpath or </w:t>
      </w:r>
      <w:r w:rsidR="006F1EE6">
        <w:rPr>
          <w:rFonts w:ascii="Arial" w:hAnsi="Arial" w:cs="Arial"/>
          <w:sz w:val="24"/>
          <w:szCs w:val="24"/>
        </w:rPr>
        <w:t xml:space="preserve">higher rights </w:t>
      </w:r>
      <w:r w:rsidR="00233074">
        <w:rPr>
          <w:rFonts w:ascii="Arial" w:hAnsi="Arial" w:cs="Arial"/>
          <w:sz w:val="24"/>
          <w:szCs w:val="24"/>
        </w:rPr>
        <w:t>may</w:t>
      </w:r>
      <w:r w:rsidR="00B755D6">
        <w:rPr>
          <w:rFonts w:ascii="Arial" w:hAnsi="Arial" w:cs="Arial"/>
          <w:sz w:val="24"/>
          <w:szCs w:val="24"/>
        </w:rPr>
        <w:t xml:space="preserve"> be </w:t>
      </w:r>
      <w:r w:rsidR="00694843">
        <w:rPr>
          <w:rFonts w:ascii="Arial" w:hAnsi="Arial" w:cs="Arial"/>
          <w:sz w:val="24"/>
          <w:szCs w:val="24"/>
        </w:rPr>
        <w:t>discovered. In addition, i</w:t>
      </w:r>
      <w:r w:rsidRPr="002B695C">
        <w:rPr>
          <w:rFonts w:ascii="Arial" w:hAnsi="Arial" w:cs="Arial"/>
          <w:sz w:val="24"/>
          <w:szCs w:val="24"/>
        </w:rPr>
        <w:t>f objections are made there would be an opportunity for the conflicting evidence to be tested more thoroughly and the issues determined at an inquiry.</w:t>
      </w:r>
    </w:p>
    <w:p w14:paraId="05EE9005" w14:textId="2D704234" w:rsidR="009575AD" w:rsidRDefault="00F246A6" w:rsidP="00B35421">
      <w:pPr>
        <w:pStyle w:val="Style1"/>
        <w:rPr>
          <w:rFonts w:ascii="Arial" w:hAnsi="Arial" w:cs="Arial"/>
          <w:sz w:val="24"/>
          <w:szCs w:val="24"/>
        </w:rPr>
      </w:pPr>
      <w:r>
        <w:rPr>
          <w:rFonts w:ascii="Arial" w:hAnsi="Arial" w:cs="Arial"/>
          <w:sz w:val="24"/>
          <w:szCs w:val="24"/>
        </w:rPr>
        <w:t>I</w:t>
      </w:r>
      <w:r w:rsidR="00356CFB">
        <w:rPr>
          <w:rFonts w:ascii="Arial" w:hAnsi="Arial" w:cs="Arial"/>
          <w:sz w:val="24"/>
          <w:szCs w:val="24"/>
        </w:rPr>
        <w:t xml:space="preserve">n this case </w:t>
      </w:r>
      <w:r w:rsidR="008B4F54">
        <w:rPr>
          <w:rFonts w:ascii="Arial" w:hAnsi="Arial" w:cs="Arial"/>
          <w:sz w:val="24"/>
          <w:szCs w:val="24"/>
        </w:rPr>
        <w:t xml:space="preserve">I consider the </w:t>
      </w:r>
      <w:r w:rsidR="00D01152">
        <w:rPr>
          <w:rFonts w:ascii="Arial" w:hAnsi="Arial" w:cs="Arial"/>
          <w:sz w:val="24"/>
          <w:szCs w:val="24"/>
        </w:rPr>
        <w:t>evidence</w:t>
      </w:r>
      <w:r w:rsidR="009E4553">
        <w:rPr>
          <w:rFonts w:ascii="Arial" w:hAnsi="Arial" w:cs="Arial"/>
          <w:sz w:val="24"/>
          <w:szCs w:val="24"/>
        </w:rPr>
        <w:t>,</w:t>
      </w:r>
      <w:r w:rsidR="009B657A">
        <w:rPr>
          <w:rFonts w:ascii="Arial" w:hAnsi="Arial" w:cs="Arial"/>
          <w:sz w:val="24"/>
          <w:szCs w:val="24"/>
        </w:rPr>
        <w:t xml:space="preserve"> </w:t>
      </w:r>
      <w:r w:rsidR="00904D29">
        <w:rPr>
          <w:rFonts w:ascii="Arial" w:hAnsi="Arial" w:cs="Arial"/>
          <w:sz w:val="24"/>
          <w:szCs w:val="24"/>
        </w:rPr>
        <w:t>when</w:t>
      </w:r>
      <w:r w:rsidR="00F53EC8">
        <w:rPr>
          <w:rFonts w:ascii="Arial" w:hAnsi="Arial" w:cs="Arial"/>
          <w:sz w:val="24"/>
          <w:szCs w:val="24"/>
        </w:rPr>
        <w:t xml:space="preserve"> taken as a whole, </w:t>
      </w:r>
      <w:r w:rsidR="006026D6">
        <w:rPr>
          <w:rFonts w:ascii="Arial" w:hAnsi="Arial" w:cs="Arial"/>
          <w:sz w:val="24"/>
          <w:szCs w:val="24"/>
        </w:rPr>
        <w:t xml:space="preserve">is </w:t>
      </w:r>
      <w:r w:rsidR="001803ED">
        <w:rPr>
          <w:rFonts w:ascii="Arial" w:hAnsi="Arial" w:cs="Arial"/>
          <w:sz w:val="24"/>
          <w:szCs w:val="24"/>
        </w:rPr>
        <w:t xml:space="preserve">sufficient </w:t>
      </w:r>
      <w:r w:rsidR="005F0F02">
        <w:rPr>
          <w:rFonts w:ascii="Arial" w:hAnsi="Arial" w:cs="Arial"/>
          <w:sz w:val="24"/>
          <w:szCs w:val="24"/>
        </w:rPr>
        <w:t xml:space="preserve">to show </w:t>
      </w:r>
      <w:r w:rsidR="00B65F97">
        <w:rPr>
          <w:rFonts w:ascii="Arial" w:hAnsi="Arial" w:cs="Arial"/>
          <w:sz w:val="24"/>
          <w:szCs w:val="24"/>
        </w:rPr>
        <w:t xml:space="preserve">there is a reasonable allegation </w:t>
      </w:r>
      <w:r w:rsidR="003B1030">
        <w:rPr>
          <w:rFonts w:ascii="Arial" w:hAnsi="Arial" w:cs="Arial"/>
          <w:sz w:val="24"/>
          <w:szCs w:val="24"/>
        </w:rPr>
        <w:t xml:space="preserve">of </w:t>
      </w:r>
      <w:r w:rsidR="00104BFD">
        <w:rPr>
          <w:rFonts w:ascii="Arial" w:hAnsi="Arial" w:cs="Arial"/>
          <w:sz w:val="24"/>
          <w:szCs w:val="24"/>
        </w:rPr>
        <w:t>th</w:t>
      </w:r>
      <w:r w:rsidR="00CD4975">
        <w:rPr>
          <w:rFonts w:ascii="Arial" w:hAnsi="Arial" w:cs="Arial"/>
          <w:sz w:val="24"/>
          <w:szCs w:val="24"/>
        </w:rPr>
        <w:t xml:space="preserve">e existence of </w:t>
      </w:r>
      <w:r w:rsidR="003B1030">
        <w:rPr>
          <w:rFonts w:ascii="Arial" w:hAnsi="Arial" w:cs="Arial"/>
          <w:sz w:val="24"/>
          <w:szCs w:val="24"/>
        </w:rPr>
        <w:t>footpath</w:t>
      </w:r>
      <w:r w:rsidR="00CD4975">
        <w:rPr>
          <w:rFonts w:ascii="Arial" w:hAnsi="Arial" w:cs="Arial"/>
          <w:sz w:val="24"/>
          <w:szCs w:val="24"/>
        </w:rPr>
        <w:t xml:space="preserve"> rights. </w:t>
      </w:r>
      <w:r w:rsidR="005F0F02">
        <w:rPr>
          <w:rFonts w:ascii="Arial" w:hAnsi="Arial" w:cs="Arial"/>
          <w:sz w:val="24"/>
          <w:szCs w:val="24"/>
        </w:rPr>
        <w:t xml:space="preserve"> </w:t>
      </w:r>
      <w:r w:rsidR="00904D29">
        <w:rPr>
          <w:rFonts w:ascii="Arial" w:hAnsi="Arial" w:cs="Arial"/>
          <w:sz w:val="24"/>
          <w:szCs w:val="24"/>
        </w:rPr>
        <w:t xml:space="preserve"> </w:t>
      </w:r>
      <w:r w:rsidR="00D01152">
        <w:rPr>
          <w:rFonts w:ascii="Arial" w:hAnsi="Arial" w:cs="Arial"/>
          <w:sz w:val="24"/>
          <w:szCs w:val="24"/>
        </w:rPr>
        <w:t xml:space="preserve"> </w:t>
      </w:r>
      <w:r w:rsidR="00F96100">
        <w:rPr>
          <w:rFonts w:ascii="Arial" w:hAnsi="Arial" w:cs="Arial"/>
          <w:sz w:val="24"/>
          <w:szCs w:val="24"/>
        </w:rPr>
        <w:t xml:space="preserve"> </w:t>
      </w:r>
      <w:r w:rsidR="00B770E8">
        <w:rPr>
          <w:rFonts w:ascii="Arial" w:hAnsi="Arial" w:cs="Arial"/>
          <w:sz w:val="24"/>
          <w:szCs w:val="24"/>
        </w:rPr>
        <w:t xml:space="preserve"> </w:t>
      </w:r>
      <w:r w:rsidR="00283F67">
        <w:rPr>
          <w:rFonts w:ascii="Arial" w:hAnsi="Arial" w:cs="Arial"/>
          <w:sz w:val="24"/>
          <w:szCs w:val="24"/>
        </w:rPr>
        <w:t xml:space="preserve"> </w:t>
      </w:r>
      <w:r w:rsidR="00AE5574">
        <w:rPr>
          <w:rFonts w:ascii="Arial" w:hAnsi="Arial" w:cs="Arial"/>
          <w:sz w:val="24"/>
          <w:szCs w:val="24"/>
        </w:rPr>
        <w:t xml:space="preserve"> </w:t>
      </w:r>
      <w:r w:rsidR="00E16B21">
        <w:rPr>
          <w:rFonts w:ascii="Arial" w:hAnsi="Arial" w:cs="Arial"/>
          <w:sz w:val="24"/>
          <w:szCs w:val="24"/>
        </w:rPr>
        <w:t xml:space="preserve"> </w:t>
      </w:r>
      <w:r w:rsidR="00FC7F42">
        <w:rPr>
          <w:rFonts w:ascii="Arial" w:hAnsi="Arial" w:cs="Arial"/>
          <w:sz w:val="24"/>
          <w:szCs w:val="24"/>
        </w:rPr>
        <w:t xml:space="preserve"> </w:t>
      </w:r>
    </w:p>
    <w:p w14:paraId="27BEAC65" w14:textId="027D9506" w:rsidR="0052220F" w:rsidRPr="003F2AA9" w:rsidRDefault="00B35421" w:rsidP="003F2AA9">
      <w:pPr>
        <w:pStyle w:val="Style1"/>
        <w:rPr>
          <w:rFonts w:ascii="Arial" w:hAnsi="Arial" w:cs="Arial"/>
          <w:sz w:val="24"/>
          <w:szCs w:val="24"/>
        </w:rPr>
      </w:pPr>
      <w:r w:rsidRPr="00B35421">
        <w:rPr>
          <w:rFonts w:ascii="Arial" w:hAnsi="Arial" w:cs="Arial"/>
          <w:sz w:val="24"/>
          <w:szCs w:val="24"/>
        </w:rPr>
        <w:t xml:space="preserve">Having regard to these and all other matters raised in the written representations I conclude that the appeal should be </w:t>
      </w:r>
      <w:r w:rsidR="003F2AA9">
        <w:rPr>
          <w:rFonts w:ascii="Arial" w:hAnsi="Arial" w:cs="Arial"/>
          <w:sz w:val="24"/>
          <w:szCs w:val="24"/>
        </w:rPr>
        <w:t>allowed</w:t>
      </w:r>
      <w:r w:rsidRPr="00B35421">
        <w:rPr>
          <w:rFonts w:ascii="Arial" w:hAnsi="Arial" w:cs="Arial"/>
          <w:sz w:val="24"/>
          <w:szCs w:val="24"/>
        </w:rPr>
        <w:t>.</w:t>
      </w:r>
    </w:p>
    <w:p w14:paraId="38F0227C" w14:textId="79C84232" w:rsidR="003B71F8" w:rsidRPr="00C11C49" w:rsidRDefault="00484640" w:rsidP="00AA5AF7">
      <w:pPr>
        <w:pStyle w:val="Heading6"/>
        <w:rPr>
          <w:rFonts w:ascii="Arial" w:hAnsi="Arial" w:cs="Arial"/>
          <w:sz w:val="24"/>
          <w:szCs w:val="24"/>
        </w:rPr>
      </w:pPr>
      <w:r w:rsidRPr="00C11C49">
        <w:rPr>
          <w:rFonts w:ascii="Arial" w:hAnsi="Arial" w:cs="Arial"/>
          <w:sz w:val="24"/>
          <w:szCs w:val="24"/>
        </w:rPr>
        <w:t>Formal Decision</w:t>
      </w:r>
    </w:p>
    <w:p w14:paraId="1096F710" w14:textId="5241FF2D" w:rsidR="00E31651" w:rsidRPr="00E31651" w:rsidRDefault="00E31651" w:rsidP="00E31651">
      <w:pPr>
        <w:pStyle w:val="Style1"/>
        <w:tabs>
          <w:tab w:val="num" w:pos="720"/>
        </w:tabs>
        <w:rPr>
          <w:rFonts w:ascii="Arial" w:hAnsi="Arial" w:cs="Arial"/>
          <w:sz w:val="24"/>
          <w:szCs w:val="24"/>
        </w:rPr>
      </w:pPr>
      <w:r w:rsidRPr="00E31651">
        <w:rPr>
          <w:rFonts w:ascii="Arial" w:hAnsi="Arial" w:cs="Arial"/>
          <w:sz w:val="24"/>
          <w:szCs w:val="24"/>
        </w:rPr>
        <w:t xml:space="preserve">In accordance with paragraph 4 (2) of Schedule 14 to the 1981 Act </w:t>
      </w:r>
      <w:r w:rsidR="00091B07">
        <w:rPr>
          <w:rFonts w:ascii="Arial" w:hAnsi="Arial" w:cs="Arial"/>
          <w:sz w:val="24"/>
          <w:szCs w:val="24"/>
        </w:rPr>
        <w:t>North Yorkshire</w:t>
      </w:r>
      <w:r w:rsidRPr="00E31651">
        <w:rPr>
          <w:rFonts w:ascii="Arial" w:hAnsi="Arial" w:cs="Arial"/>
          <w:sz w:val="24"/>
          <w:szCs w:val="24"/>
        </w:rPr>
        <w:t xml:space="preserve"> County Council is directed to make an order under section 53 (2) and Schedule 15 of the 1981 Act within three months of the date of this decision to add the public footpath proposed in the application dated </w:t>
      </w:r>
      <w:r w:rsidR="00E31013">
        <w:rPr>
          <w:rFonts w:ascii="Arial" w:hAnsi="Arial" w:cs="Arial"/>
          <w:sz w:val="24"/>
          <w:szCs w:val="24"/>
        </w:rPr>
        <w:t>12 April</w:t>
      </w:r>
      <w:r w:rsidRPr="00E230EB">
        <w:rPr>
          <w:rFonts w:ascii="Arial" w:hAnsi="Arial" w:cs="Arial"/>
          <w:sz w:val="24"/>
          <w:szCs w:val="24"/>
        </w:rPr>
        <w:t xml:space="preserve"> 20</w:t>
      </w:r>
      <w:r w:rsidR="00E230EB">
        <w:rPr>
          <w:rFonts w:ascii="Arial" w:hAnsi="Arial" w:cs="Arial"/>
          <w:sz w:val="24"/>
          <w:szCs w:val="24"/>
        </w:rPr>
        <w:t>21</w:t>
      </w:r>
      <w:r w:rsidRPr="00E31651">
        <w:rPr>
          <w:rFonts w:ascii="Arial" w:hAnsi="Arial" w:cs="Arial"/>
          <w:sz w:val="24"/>
          <w:szCs w:val="24"/>
        </w:rPr>
        <w:t xml:space="preserve"> and shown on the plan appended to this decision. </w:t>
      </w:r>
    </w:p>
    <w:p w14:paraId="0A90D20B" w14:textId="77777777" w:rsidR="00E31651" w:rsidRPr="00E31651" w:rsidRDefault="00E31651" w:rsidP="00E31651">
      <w:pPr>
        <w:pStyle w:val="Style1"/>
        <w:tabs>
          <w:tab w:val="num" w:pos="720"/>
        </w:tabs>
        <w:rPr>
          <w:rFonts w:ascii="Arial" w:hAnsi="Arial" w:cs="Arial"/>
          <w:sz w:val="24"/>
          <w:szCs w:val="24"/>
        </w:rPr>
      </w:pPr>
      <w:r w:rsidRPr="00E31651">
        <w:rPr>
          <w:rFonts w:ascii="Arial" w:hAnsi="Arial" w:cs="Arial"/>
          <w:sz w:val="24"/>
          <w:szCs w:val="24"/>
        </w:rPr>
        <w:t>This decision is made without prejudice to any decisions that may be given by the Secretary of State in accordance with his powers under Schedule 15 of the 1981 Act.</w:t>
      </w:r>
    </w:p>
    <w:p w14:paraId="33F2C3D9" w14:textId="4E30FF95" w:rsidR="00484640" w:rsidRPr="00AA5AF7" w:rsidRDefault="00484640" w:rsidP="00512C86">
      <w:pPr>
        <w:pStyle w:val="Style1"/>
        <w:numPr>
          <w:ilvl w:val="0"/>
          <w:numId w:val="0"/>
        </w:numPr>
        <w:ind w:left="431"/>
      </w:pPr>
    </w:p>
    <w:p w14:paraId="17278797" w14:textId="7EB05ABF" w:rsidR="00484640" w:rsidRPr="00484640" w:rsidRDefault="00EB2942" w:rsidP="00484640">
      <w:pPr>
        <w:pStyle w:val="Style1"/>
        <w:numPr>
          <w:ilvl w:val="0"/>
          <w:numId w:val="0"/>
        </w:numPr>
        <w:ind w:left="431" w:hanging="431"/>
        <w:rPr>
          <w:rFonts w:ascii="Monotype Corsiva" w:hAnsi="Monotype Corsiva" w:cs="Arial"/>
          <w:sz w:val="36"/>
          <w:szCs w:val="36"/>
        </w:rPr>
      </w:pPr>
      <w:r>
        <w:rPr>
          <w:rFonts w:ascii="Monotype Corsiva" w:hAnsi="Monotype Corsiva" w:cs="Arial"/>
          <w:sz w:val="36"/>
          <w:szCs w:val="36"/>
        </w:rPr>
        <w:t>J Ingram</w:t>
      </w:r>
    </w:p>
    <w:p w14:paraId="3F4AC08B" w14:textId="0271EFF6" w:rsidR="00484640" w:rsidRPr="003B71F8" w:rsidRDefault="00484640" w:rsidP="00484640">
      <w:pPr>
        <w:pStyle w:val="Style1"/>
        <w:numPr>
          <w:ilvl w:val="0"/>
          <w:numId w:val="0"/>
        </w:numPr>
        <w:ind w:left="431" w:hanging="431"/>
        <w:rPr>
          <w:rFonts w:ascii="Arial" w:hAnsi="Arial" w:cs="Arial"/>
          <w:sz w:val="24"/>
          <w:szCs w:val="24"/>
        </w:rPr>
      </w:pPr>
      <w:r>
        <w:rPr>
          <w:rFonts w:ascii="Arial" w:hAnsi="Arial" w:cs="Arial"/>
          <w:sz w:val="24"/>
          <w:szCs w:val="24"/>
        </w:rPr>
        <w:t>Inspector</w:t>
      </w:r>
    </w:p>
    <w:p w14:paraId="01E7D6DB" w14:textId="7EDD8676" w:rsidR="006366CA" w:rsidRPr="00904354" w:rsidRDefault="006366CA" w:rsidP="00904354">
      <w:pPr>
        <w:pStyle w:val="Style1"/>
        <w:numPr>
          <w:ilvl w:val="0"/>
          <w:numId w:val="0"/>
        </w:numPr>
        <w:rPr>
          <w:rFonts w:ascii="Arial" w:hAnsi="Arial" w:cs="Arial"/>
          <w:sz w:val="24"/>
          <w:szCs w:val="24"/>
        </w:rPr>
      </w:pPr>
    </w:p>
    <w:sectPr w:rsidR="006366CA" w:rsidRPr="00904354"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523A" w14:textId="77777777" w:rsidR="00A9714E" w:rsidRDefault="00A9714E" w:rsidP="00F62916">
      <w:r>
        <w:separator/>
      </w:r>
    </w:p>
  </w:endnote>
  <w:endnote w:type="continuationSeparator" w:id="0">
    <w:p w14:paraId="6148DED6" w14:textId="77777777" w:rsidR="00A9714E" w:rsidRDefault="00A9714E"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741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A333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3F88"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94958E7" wp14:editId="4DE45C0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D26EA"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5CFC60" w14:textId="35EA671A" w:rsidR="00366F95" w:rsidRPr="00E45340" w:rsidRDefault="00366F95" w:rsidP="009D10A5">
    <w:pPr>
      <w:pStyle w:val="Footer"/>
      <w:ind w:right="-52"/>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7A06BE">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1658" w14:textId="77777777" w:rsidR="00366F95" w:rsidRDefault="00366F95" w:rsidP="00D46B11">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CAC3929" wp14:editId="0619BCF4">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6F53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60B179F" w14:textId="758CFAF8" w:rsidR="00366F95" w:rsidRPr="00451EE4" w:rsidRDefault="00366F95">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DAE3" w14:textId="77777777" w:rsidR="00A9714E" w:rsidRDefault="00A9714E" w:rsidP="00F62916">
      <w:r>
        <w:separator/>
      </w:r>
    </w:p>
  </w:footnote>
  <w:footnote w:type="continuationSeparator" w:id="0">
    <w:p w14:paraId="6D520DCC" w14:textId="77777777" w:rsidR="00A9714E" w:rsidRDefault="00A9714E"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1A07465" w14:textId="77777777">
      <w:tc>
        <w:tcPr>
          <w:tcW w:w="9520" w:type="dxa"/>
        </w:tcPr>
        <w:p w14:paraId="0EBADC41" w14:textId="31DED313" w:rsidR="00366F95" w:rsidRPr="00E00B84" w:rsidRDefault="00D46B11">
          <w:pPr>
            <w:pStyle w:val="Footer"/>
            <w:rPr>
              <w:rFonts w:ascii="Arial" w:hAnsi="Arial" w:cs="Arial"/>
              <w:sz w:val="20"/>
            </w:rPr>
          </w:pPr>
          <w:r w:rsidRPr="00E00B84">
            <w:rPr>
              <w:rFonts w:ascii="Arial" w:hAnsi="Arial" w:cs="Arial"/>
              <w:sz w:val="20"/>
            </w:rPr>
            <w:t xml:space="preserve">Appeal Decision </w:t>
          </w:r>
          <w:r w:rsidR="007A693E">
            <w:rPr>
              <w:rFonts w:ascii="Arial" w:hAnsi="Arial" w:cs="Arial"/>
              <w:sz w:val="20"/>
            </w:rPr>
            <w:t>ROW/</w:t>
          </w:r>
          <w:r w:rsidR="00D82B72">
            <w:rPr>
              <w:rFonts w:ascii="Arial" w:hAnsi="Arial" w:cs="Arial"/>
              <w:sz w:val="20"/>
            </w:rPr>
            <w:t>33</w:t>
          </w:r>
          <w:r w:rsidR="00BD4646">
            <w:rPr>
              <w:rFonts w:ascii="Arial" w:hAnsi="Arial" w:cs="Arial"/>
              <w:sz w:val="20"/>
            </w:rPr>
            <w:t>30006</w:t>
          </w:r>
        </w:p>
      </w:tc>
    </w:tr>
  </w:tbl>
  <w:p w14:paraId="739E04CE"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E01356E" wp14:editId="5F6B7A8D">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ED231"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D8C3"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10FCEB7A"/>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75545506">
    <w:abstractNumId w:val="17"/>
  </w:num>
  <w:num w:numId="2" w16cid:durableId="1409813536">
    <w:abstractNumId w:val="17"/>
  </w:num>
  <w:num w:numId="3" w16cid:durableId="738090125">
    <w:abstractNumId w:val="19"/>
  </w:num>
  <w:num w:numId="4" w16cid:durableId="807745008">
    <w:abstractNumId w:val="0"/>
  </w:num>
  <w:num w:numId="5" w16cid:durableId="702369320">
    <w:abstractNumId w:val="8"/>
  </w:num>
  <w:num w:numId="6" w16cid:durableId="1699356785">
    <w:abstractNumId w:val="16"/>
  </w:num>
  <w:num w:numId="7" w16cid:durableId="1836142886">
    <w:abstractNumId w:val="20"/>
  </w:num>
  <w:num w:numId="8" w16cid:durableId="1251964842">
    <w:abstractNumId w:val="15"/>
  </w:num>
  <w:num w:numId="9" w16cid:durableId="1888100821">
    <w:abstractNumId w:val="3"/>
  </w:num>
  <w:num w:numId="10" w16cid:durableId="2000301023">
    <w:abstractNumId w:val="4"/>
  </w:num>
  <w:num w:numId="11" w16cid:durableId="1660814304">
    <w:abstractNumId w:val="11"/>
  </w:num>
  <w:num w:numId="12" w16cid:durableId="2029404745">
    <w:abstractNumId w:val="12"/>
  </w:num>
  <w:num w:numId="13" w16cid:durableId="744841421">
    <w:abstractNumId w:val="7"/>
  </w:num>
  <w:num w:numId="14" w16cid:durableId="490289863">
    <w:abstractNumId w:val="10"/>
  </w:num>
  <w:num w:numId="15" w16cid:durableId="1974748836">
    <w:abstractNumId w:val="13"/>
  </w:num>
  <w:num w:numId="16" w16cid:durableId="1192189582">
    <w:abstractNumId w:val="1"/>
  </w:num>
  <w:num w:numId="17" w16cid:durableId="826819810">
    <w:abstractNumId w:val="14"/>
  </w:num>
  <w:num w:numId="18" w16cid:durableId="550459707">
    <w:abstractNumId w:val="5"/>
  </w:num>
  <w:num w:numId="19" w16cid:durableId="1896120245">
    <w:abstractNumId w:val="2"/>
  </w:num>
  <w:num w:numId="20" w16cid:durableId="202014669">
    <w:abstractNumId w:val="6"/>
  </w:num>
  <w:num w:numId="21" w16cid:durableId="354236875">
    <w:abstractNumId w:val="9"/>
  </w:num>
  <w:num w:numId="22" w16cid:durableId="1481575195">
    <w:abstractNumId w:val="9"/>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1584220149">
    <w:abstractNumId w:val="18"/>
  </w:num>
  <w:num w:numId="24" w16cid:durableId="1324891048">
    <w:abstractNumId w:val="9"/>
    <w:lvlOverride w:ilvl="0">
      <w:startOverride w:val="1"/>
      <w:lvl w:ilvl="0">
        <w:start w:val="1"/>
        <w:numFmt w:val="decimal"/>
        <w:pStyle w:val="Style1"/>
        <w:lvlText w:val="%1."/>
        <w:lvlJc w:val="left"/>
        <w:pPr>
          <w:tabs>
            <w:tab w:val="num" w:pos="720"/>
          </w:tabs>
          <w:ind w:left="431" w:hanging="431"/>
        </w:pPr>
        <w:rPr>
          <w:b w:val="0"/>
          <w:bCs w:val="0"/>
          <w:i w:val="0"/>
          <w:iCs w:val="0"/>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pStyle w:val="Heading7"/>
        <w:lvlText w:val=""/>
        <w:lvlJc w:val="left"/>
      </w:lvl>
    </w:lvlOverride>
    <w:lvlOverride w:ilvl="7">
      <w:startOverride w:val="1"/>
      <w:lvl w:ilvl="7">
        <w:start w:val="1"/>
        <w:numFmt w:val="decimal"/>
        <w:pStyle w:val="Heading8"/>
        <w:lvlText w:val=""/>
        <w:lvlJc w:val="left"/>
      </w:lvl>
    </w:lvlOverride>
    <w:lvlOverride w:ilvl="8">
      <w:startOverride w:val="1"/>
      <w:lvl w:ilvl="8">
        <w:start w:val="1"/>
        <w:numFmt w:val="decimal"/>
        <w:pStyle w:val="Heading9"/>
        <w:lvlText w:val=""/>
        <w:lvlJc w:val="left"/>
      </w:lvl>
    </w:lvlOverride>
  </w:num>
  <w:num w:numId="25" w16cid:durableId="1194995832">
    <w:abstractNumId w:val="9"/>
    <w:lvlOverride w:ilvl="0">
      <w:lvl w:ilvl="0">
        <w:start w:val="1"/>
        <w:numFmt w:val="decimal"/>
        <w:pStyle w:val="Style1"/>
        <w:lvlText w:val="%1."/>
        <w:lvlJc w:val="left"/>
        <w:pPr>
          <w:tabs>
            <w:tab w:val="num" w:pos="720"/>
          </w:tabs>
          <w:ind w:left="431" w:hanging="431"/>
        </w:pPr>
        <w:rPr>
          <w:rFonts w:hint="default"/>
          <w:b w:val="0"/>
          <w:bCs w:val="0"/>
          <w:i w:val="0"/>
          <w:iCs w:val="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46B11"/>
    <w:rsid w:val="00000B47"/>
    <w:rsid w:val="0000206B"/>
    <w:rsid w:val="0000335F"/>
    <w:rsid w:val="0000490C"/>
    <w:rsid w:val="00005364"/>
    <w:rsid w:val="00005C55"/>
    <w:rsid w:val="00006B27"/>
    <w:rsid w:val="00010700"/>
    <w:rsid w:val="000216DA"/>
    <w:rsid w:val="00024500"/>
    <w:rsid w:val="000247B2"/>
    <w:rsid w:val="00030049"/>
    <w:rsid w:val="000302FA"/>
    <w:rsid w:val="00030791"/>
    <w:rsid w:val="000313AA"/>
    <w:rsid w:val="0003207B"/>
    <w:rsid w:val="000331BE"/>
    <w:rsid w:val="000333F8"/>
    <w:rsid w:val="00033423"/>
    <w:rsid w:val="00034258"/>
    <w:rsid w:val="00034EA4"/>
    <w:rsid w:val="00036804"/>
    <w:rsid w:val="00036B95"/>
    <w:rsid w:val="00040B63"/>
    <w:rsid w:val="000456F2"/>
    <w:rsid w:val="00046145"/>
    <w:rsid w:val="0004625F"/>
    <w:rsid w:val="000470A8"/>
    <w:rsid w:val="00047956"/>
    <w:rsid w:val="000529E3"/>
    <w:rsid w:val="00053135"/>
    <w:rsid w:val="00053711"/>
    <w:rsid w:val="00055546"/>
    <w:rsid w:val="00056220"/>
    <w:rsid w:val="000579F3"/>
    <w:rsid w:val="00060B13"/>
    <w:rsid w:val="00061D04"/>
    <w:rsid w:val="000629D7"/>
    <w:rsid w:val="00064991"/>
    <w:rsid w:val="0007031B"/>
    <w:rsid w:val="00070D0D"/>
    <w:rsid w:val="00074C3B"/>
    <w:rsid w:val="00075032"/>
    <w:rsid w:val="00075055"/>
    <w:rsid w:val="00077358"/>
    <w:rsid w:val="00082C22"/>
    <w:rsid w:val="00082F23"/>
    <w:rsid w:val="000835FA"/>
    <w:rsid w:val="000862CE"/>
    <w:rsid w:val="00087477"/>
    <w:rsid w:val="0008790A"/>
    <w:rsid w:val="00087AD5"/>
    <w:rsid w:val="00087DEC"/>
    <w:rsid w:val="00091B07"/>
    <w:rsid w:val="00094A44"/>
    <w:rsid w:val="00095BF2"/>
    <w:rsid w:val="0009615A"/>
    <w:rsid w:val="00096544"/>
    <w:rsid w:val="000A1D2B"/>
    <w:rsid w:val="000A412F"/>
    <w:rsid w:val="000A4AEB"/>
    <w:rsid w:val="000A64AE"/>
    <w:rsid w:val="000B02BC"/>
    <w:rsid w:val="000B0589"/>
    <w:rsid w:val="000B17EA"/>
    <w:rsid w:val="000B1852"/>
    <w:rsid w:val="000B362C"/>
    <w:rsid w:val="000B3A04"/>
    <w:rsid w:val="000B4538"/>
    <w:rsid w:val="000B45AB"/>
    <w:rsid w:val="000C11FB"/>
    <w:rsid w:val="000C241C"/>
    <w:rsid w:val="000C27FD"/>
    <w:rsid w:val="000C3470"/>
    <w:rsid w:val="000C3F13"/>
    <w:rsid w:val="000C44E2"/>
    <w:rsid w:val="000C46A6"/>
    <w:rsid w:val="000C4C1F"/>
    <w:rsid w:val="000C4EC2"/>
    <w:rsid w:val="000C5098"/>
    <w:rsid w:val="000C698E"/>
    <w:rsid w:val="000D01ED"/>
    <w:rsid w:val="000D04F9"/>
    <w:rsid w:val="000D0538"/>
    <w:rsid w:val="000D0673"/>
    <w:rsid w:val="000D2C15"/>
    <w:rsid w:val="000D3A2C"/>
    <w:rsid w:val="000D3B7B"/>
    <w:rsid w:val="000D57C6"/>
    <w:rsid w:val="000D6EFE"/>
    <w:rsid w:val="000E1259"/>
    <w:rsid w:val="000E188D"/>
    <w:rsid w:val="000E24A2"/>
    <w:rsid w:val="000E57C1"/>
    <w:rsid w:val="000E5863"/>
    <w:rsid w:val="000E6460"/>
    <w:rsid w:val="000E6FA0"/>
    <w:rsid w:val="000E7B46"/>
    <w:rsid w:val="000F16F4"/>
    <w:rsid w:val="000F20D6"/>
    <w:rsid w:val="000F249B"/>
    <w:rsid w:val="000F27E8"/>
    <w:rsid w:val="000F2DA1"/>
    <w:rsid w:val="000F3EB8"/>
    <w:rsid w:val="000F5061"/>
    <w:rsid w:val="000F6EC2"/>
    <w:rsid w:val="001000CB"/>
    <w:rsid w:val="001003CB"/>
    <w:rsid w:val="00100980"/>
    <w:rsid w:val="00101968"/>
    <w:rsid w:val="00102D96"/>
    <w:rsid w:val="001035EF"/>
    <w:rsid w:val="00104002"/>
    <w:rsid w:val="00104BFD"/>
    <w:rsid w:val="00104D93"/>
    <w:rsid w:val="00105072"/>
    <w:rsid w:val="0010577F"/>
    <w:rsid w:val="001103DD"/>
    <w:rsid w:val="0011068A"/>
    <w:rsid w:val="001142DC"/>
    <w:rsid w:val="0011490B"/>
    <w:rsid w:val="00115213"/>
    <w:rsid w:val="00115528"/>
    <w:rsid w:val="001157B9"/>
    <w:rsid w:val="00117B54"/>
    <w:rsid w:val="00124D0F"/>
    <w:rsid w:val="001253C4"/>
    <w:rsid w:val="001277A7"/>
    <w:rsid w:val="001322DB"/>
    <w:rsid w:val="001331CD"/>
    <w:rsid w:val="00136E79"/>
    <w:rsid w:val="001440C3"/>
    <w:rsid w:val="00144539"/>
    <w:rsid w:val="001468B3"/>
    <w:rsid w:val="00146D93"/>
    <w:rsid w:val="0015058A"/>
    <w:rsid w:val="00152770"/>
    <w:rsid w:val="00152C92"/>
    <w:rsid w:val="00154740"/>
    <w:rsid w:val="001548A2"/>
    <w:rsid w:val="00154EC3"/>
    <w:rsid w:val="00155251"/>
    <w:rsid w:val="00160CFA"/>
    <w:rsid w:val="001614A9"/>
    <w:rsid w:val="00161B5C"/>
    <w:rsid w:val="00163122"/>
    <w:rsid w:val="001638FF"/>
    <w:rsid w:val="0016408A"/>
    <w:rsid w:val="00165C53"/>
    <w:rsid w:val="00167D3E"/>
    <w:rsid w:val="00170590"/>
    <w:rsid w:val="00170C2D"/>
    <w:rsid w:val="00171A71"/>
    <w:rsid w:val="001723D6"/>
    <w:rsid w:val="00172801"/>
    <w:rsid w:val="00173BEA"/>
    <w:rsid w:val="00177CC0"/>
    <w:rsid w:val="00177E76"/>
    <w:rsid w:val="001803ED"/>
    <w:rsid w:val="00181679"/>
    <w:rsid w:val="00181788"/>
    <w:rsid w:val="00182869"/>
    <w:rsid w:val="001830A3"/>
    <w:rsid w:val="0018423F"/>
    <w:rsid w:val="00186975"/>
    <w:rsid w:val="00187888"/>
    <w:rsid w:val="0018799C"/>
    <w:rsid w:val="0019491F"/>
    <w:rsid w:val="001964CA"/>
    <w:rsid w:val="00196A09"/>
    <w:rsid w:val="00197191"/>
    <w:rsid w:val="00197B5B"/>
    <w:rsid w:val="001A0819"/>
    <w:rsid w:val="001A0E18"/>
    <w:rsid w:val="001A29CB"/>
    <w:rsid w:val="001A2A56"/>
    <w:rsid w:val="001A2ADC"/>
    <w:rsid w:val="001A5D7A"/>
    <w:rsid w:val="001A63E1"/>
    <w:rsid w:val="001A7A2E"/>
    <w:rsid w:val="001B3259"/>
    <w:rsid w:val="001B37BF"/>
    <w:rsid w:val="001B3F9B"/>
    <w:rsid w:val="001B4591"/>
    <w:rsid w:val="001B4D41"/>
    <w:rsid w:val="001B7EA7"/>
    <w:rsid w:val="001B7F5E"/>
    <w:rsid w:val="001C21AF"/>
    <w:rsid w:val="001C3ACD"/>
    <w:rsid w:val="001C5420"/>
    <w:rsid w:val="001C6C67"/>
    <w:rsid w:val="001D0F65"/>
    <w:rsid w:val="001D26D8"/>
    <w:rsid w:val="001D2EBD"/>
    <w:rsid w:val="001D5AA8"/>
    <w:rsid w:val="001D685A"/>
    <w:rsid w:val="001D7AC1"/>
    <w:rsid w:val="001D7F08"/>
    <w:rsid w:val="001E036A"/>
    <w:rsid w:val="001E0711"/>
    <w:rsid w:val="001E59DF"/>
    <w:rsid w:val="001F0918"/>
    <w:rsid w:val="001F38E8"/>
    <w:rsid w:val="001F5990"/>
    <w:rsid w:val="001F72CD"/>
    <w:rsid w:val="00201851"/>
    <w:rsid w:val="002039FA"/>
    <w:rsid w:val="00203AB3"/>
    <w:rsid w:val="00205D90"/>
    <w:rsid w:val="00206C71"/>
    <w:rsid w:val="002072C8"/>
    <w:rsid w:val="00207816"/>
    <w:rsid w:val="00207AB3"/>
    <w:rsid w:val="00211157"/>
    <w:rsid w:val="0021156A"/>
    <w:rsid w:val="00211F7F"/>
    <w:rsid w:val="00212C8F"/>
    <w:rsid w:val="00212DC2"/>
    <w:rsid w:val="00213FED"/>
    <w:rsid w:val="00214088"/>
    <w:rsid w:val="00214832"/>
    <w:rsid w:val="00216F7C"/>
    <w:rsid w:val="00217A78"/>
    <w:rsid w:val="00217C20"/>
    <w:rsid w:val="002211E5"/>
    <w:rsid w:val="00223091"/>
    <w:rsid w:val="0022631C"/>
    <w:rsid w:val="00227727"/>
    <w:rsid w:val="00230417"/>
    <w:rsid w:val="00230F55"/>
    <w:rsid w:val="002325C6"/>
    <w:rsid w:val="00233074"/>
    <w:rsid w:val="00233129"/>
    <w:rsid w:val="0023601F"/>
    <w:rsid w:val="0023663E"/>
    <w:rsid w:val="00236E40"/>
    <w:rsid w:val="00237072"/>
    <w:rsid w:val="00240D4D"/>
    <w:rsid w:val="00241DD0"/>
    <w:rsid w:val="00242A5E"/>
    <w:rsid w:val="00242D1F"/>
    <w:rsid w:val="00242D7E"/>
    <w:rsid w:val="00242E42"/>
    <w:rsid w:val="00246024"/>
    <w:rsid w:val="0024604A"/>
    <w:rsid w:val="0024674E"/>
    <w:rsid w:val="00246C69"/>
    <w:rsid w:val="00247A4F"/>
    <w:rsid w:val="00250908"/>
    <w:rsid w:val="00251E16"/>
    <w:rsid w:val="0025234C"/>
    <w:rsid w:val="00252D0C"/>
    <w:rsid w:val="00260753"/>
    <w:rsid w:val="00260EE1"/>
    <w:rsid w:val="00262785"/>
    <w:rsid w:val="00263214"/>
    <w:rsid w:val="00263CDD"/>
    <w:rsid w:val="00265052"/>
    <w:rsid w:val="002651A0"/>
    <w:rsid w:val="00265313"/>
    <w:rsid w:val="00266373"/>
    <w:rsid w:val="00273F13"/>
    <w:rsid w:val="0027574E"/>
    <w:rsid w:val="002819AB"/>
    <w:rsid w:val="00281C79"/>
    <w:rsid w:val="002823DE"/>
    <w:rsid w:val="00283F67"/>
    <w:rsid w:val="00284FB3"/>
    <w:rsid w:val="00286CD8"/>
    <w:rsid w:val="0029065C"/>
    <w:rsid w:val="00292B1C"/>
    <w:rsid w:val="00292F4C"/>
    <w:rsid w:val="002935B1"/>
    <w:rsid w:val="0029538C"/>
    <w:rsid w:val="00295411"/>
    <w:rsid w:val="002958D9"/>
    <w:rsid w:val="00297C32"/>
    <w:rsid w:val="002A03F3"/>
    <w:rsid w:val="002A1A5B"/>
    <w:rsid w:val="002A441D"/>
    <w:rsid w:val="002A50C5"/>
    <w:rsid w:val="002A517D"/>
    <w:rsid w:val="002A74D1"/>
    <w:rsid w:val="002B0268"/>
    <w:rsid w:val="002B2E2D"/>
    <w:rsid w:val="002B4804"/>
    <w:rsid w:val="002B4C79"/>
    <w:rsid w:val="002B4D4B"/>
    <w:rsid w:val="002B5A3A"/>
    <w:rsid w:val="002B68E4"/>
    <w:rsid w:val="002B695C"/>
    <w:rsid w:val="002C068A"/>
    <w:rsid w:val="002C0D3D"/>
    <w:rsid w:val="002C1697"/>
    <w:rsid w:val="002C1F07"/>
    <w:rsid w:val="002C2524"/>
    <w:rsid w:val="002C303C"/>
    <w:rsid w:val="002C74A4"/>
    <w:rsid w:val="002D0369"/>
    <w:rsid w:val="002D1736"/>
    <w:rsid w:val="002D1F8D"/>
    <w:rsid w:val="002D5A7C"/>
    <w:rsid w:val="002D69B7"/>
    <w:rsid w:val="002D7CEC"/>
    <w:rsid w:val="002E0368"/>
    <w:rsid w:val="002E1A7C"/>
    <w:rsid w:val="002E61AD"/>
    <w:rsid w:val="002E7C0E"/>
    <w:rsid w:val="002F132D"/>
    <w:rsid w:val="002F2FF4"/>
    <w:rsid w:val="002F406F"/>
    <w:rsid w:val="002F6518"/>
    <w:rsid w:val="002F7E4C"/>
    <w:rsid w:val="00301012"/>
    <w:rsid w:val="00302969"/>
    <w:rsid w:val="00303CA5"/>
    <w:rsid w:val="00304BF4"/>
    <w:rsid w:val="0030500E"/>
    <w:rsid w:val="003051A2"/>
    <w:rsid w:val="0030761C"/>
    <w:rsid w:val="003108F1"/>
    <w:rsid w:val="00310CBC"/>
    <w:rsid w:val="003110F3"/>
    <w:rsid w:val="00312879"/>
    <w:rsid w:val="00316E3B"/>
    <w:rsid w:val="00317E7C"/>
    <w:rsid w:val="003206FD"/>
    <w:rsid w:val="003216E8"/>
    <w:rsid w:val="00321781"/>
    <w:rsid w:val="00325B5E"/>
    <w:rsid w:val="00326089"/>
    <w:rsid w:val="00340C3F"/>
    <w:rsid w:val="0034296F"/>
    <w:rsid w:val="00342BE3"/>
    <w:rsid w:val="00343669"/>
    <w:rsid w:val="00343746"/>
    <w:rsid w:val="00343A1F"/>
    <w:rsid w:val="00344294"/>
    <w:rsid w:val="00344CD1"/>
    <w:rsid w:val="0034695A"/>
    <w:rsid w:val="003470ED"/>
    <w:rsid w:val="003473C0"/>
    <w:rsid w:val="003512FF"/>
    <w:rsid w:val="00351EAE"/>
    <w:rsid w:val="00355FCC"/>
    <w:rsid w:val="00356AAC"/>
    <w:rsid w:val="00356CFB"/>
    <w:rsid w:val="00360664"/>
    <w:rsid w:val="0036166F"/>
    <w:rsid w:val="00361890"/>
    <w:rsid w:val="00362B89"/>
    <w:rsid w:val="00363B8B"/>
    <w:rsid w:val="00364497"/>
    <w:rsid w:val="00364838"/>
    <w:rsid w:val="00364E17"/>
    <w:rsid w:val="00365A80"/>
    <w:rsid w:val="00366F95"/>
    <w:rsid w:val="003670F4"/>
    <w:rsid w:val="00370CC2"/>
    <w:rsid w:val="00370D90"/>
    <w:rsid w:val="00372283"/>
    <w:rsid w:val="00373477"/>
    <w:rsid w:val="003745B7"/>
    <w:rsid w:val="00374EBC"/>
    <w:rsid w:val="003753FE"/>
    <w:rsid w:val="0037543C"/>
    <w:rsid w:val="003758A8"/>
    <w:rsid w:val="00376886"/>
    <w:rsid w:val="0037744E"/>
    <w:rsid w:val="00380F51"/>
    <w:rsid w:val="00381131"/>
    <w:rsid w:val="003821AB"/>
    <w:rsid w:val="003828EC"/>
    <w:rsid w:val="00383F99"/>
    <w:rsid w:val="003867DC"/>
    <w:rsid w:val="00390F22"/>
    <w:rsid w:val="003911F0"/>
    <w:rsid w:val="003920BD"/>
    <w:rsid w:val="00392B97"/>
    <w:rsid w:val="00392E55"/>
    <w:rsid w:val="003941CF"/>
    <w:rsid w:val="003942DA"/>
    <w:rsid w:val="00395306"/>
    <w:rsid w:val="00397FAD"/>
    <w:rsid w:val="003A2407"/>
    <w:rsid w:val="003A44C2"/>
    <w:rsid w:val="003A61A1"/>
    <w:rsid w:val="003B0A98"/>
    <w:rsid w:val="003B0C5A"/>
    <w:rsid w:val="003B1030"/>
    <w:rsid w:val="003B1535"/>
    <w:rsid w:val="003B2FE6"/>
    <w:rsid w:val="003B5698"/>
    <w:rsid w:val="003B71F8"/>
    <w:rsid w:val="003B7669"/>
    <w:rsid w:val="003B7B6B"/>
    <w:rsid w:val="003C60E5"/>
    <w:rsid w:val="003C68C2"/>
    <w:rsid w:val="003C6909"/>
    <w:rsid w:val="003C6C3D"/>
    <w:rsid w:val="003C7256"/>
    <w:rsid w:val="003D0051"/>
    <w:rsid w:val="003D1D4A"/>
    <w:rsid w:val="003D1D76"/>
    <w:rsid w:val="003D3715"/>
    <w:rsid w:val="003D7A8F"/>
    <w:rsid w:val="003E10C6"/>
    <w:rsid w:val="003E121D"/>
    <w:rsid w:val="003E13DB"/>
    <w:rsid w:val="003E2C97"/>
    <w:rsid w:val="003E4BC9"/>
    <w:rsid w:val="003E54CC"/>
    <w:rsid w:val="003E710F"/>
    <w:rsid w:val="003E7472"/>
    <w:rsid w:val="003E7C63"/>
    <w:rsid w:val="003F1C83"/>
    <w:rsid w:val="003F1EBB"/>
    <w:rsid w:val="003F2AA9"/>
    <w:rsid w:val="003F3533"/>
    <w:rsid w:val="003F35EF"/>
    <w:rsid w:val="003F43B7"/>
    <w:rsid w:val="003F4C6C"/>
    <w:rsid w:val="003F4E31"/>
    <w:rsid w:val="003F66E9"/>
    <w:rsid w:val="003F6E64"/>
    <w:rsid w:val="003F7B95"/>
    <w:rsid w:val="003F7DFB"/>
    <w:rsid w:val="004007F1"/>
    <w:rsid w:val="00400925"/>
    <w:rsid w:val="004029F3"/>
    <w:rsid w:val="00402F4E"/>
    <w:rsid w:val="00403934"/>
    <w:rsid w:val="004042E0"/>
    <w:rsid w:val="00405DA3"/>
    <w:rsid w:val="004066A7"/>
    <w:rsid w:val="004069BE"/>
    <w:rsid w:val="00410170"/>
    <w:rsid w:val="00410330"/>
    <w:rsid w:val="00411052"/>
    <w:rsid w:val="00413BA2"/>
    <w:rsid w:val="00414830"/>
    <w:rsid w:val="004156F0"/>
    <w:rsid w:val="00421238"/>
    <w:rsid w:val="0042628B"/>
    <w:rsid w:val="00427B7B"/>
    <w:rsid w:val="004305A8"/>
    <w:rsid w:val="00431B92"/>
    <w:rsid w:val="00431DAC"/>
    <w:rsid w:val="00433056"/>
    <w:rsid w:val="004338C7"/>
    <w:rsid w:val="00434739"/>
    <w:rsid w:val="00435F8F"/>
    <w:rsid w:val="004360AB"/>
    <w:rsid w:val="00441BC5"/>
    <w:rsid w:val="00443C8F"/>
    <w:rsid w:val="004445D6"/>
    <w:rsid w:val="00446011"/>
    <w:rsid w:val="004474DE"/>
    <w:rsid w:val="00451051"/>
    <w:rsid w:val="00451EE4"/>
    <w:rsid w:val="004522C1"/>
    <w:rsid w:val="00453CA1"/>
    <w:rsid w:val="00453E15"/>
    <w:rsid w:val="00456341"/>
    <w:rsid w:val="0045712C"/>
    <w:rsid w:val="00457B0C"/>
    <w:rsid w:val="004620ED"/>
    <w:rsid w:val="00462654"/>
    <w:rsid w:val="00463122"/>
    <w:rsid w:val="00463A15"/>
    <w:rsid w:val="00463C30"/>
    <w:rsid w:val="00464989"/>
    <w:rsid w:val="00466500"/>
    <w:rsid w:val="00466839"/>
    <w:rsid w:val="0047002E"/>
    <w:rsid w:val="00470206"/>
    <w:rsid w:val="00470F34"/>
    <w:rsid w:val="00472647"/>
    <w:rsid w:val="004743D9"/>
    <w:rsid w:val="00474E5C"/>
    <w:rsid w:val="0047718B"/>
    <w:rsid w:val="0048041A"/>
    <w:rsid w:val="00480E8F"/>
    <w:rsid w:val="004833AF"/>
    <w:rsid w:val="00483AAC"/>
    <w:rsid w:val="00483D15"/>
    <w:rsid w:val="00484640"/>
    <w:rsid w:val="00484861"/>
    <w:rsid w:val="00486CF4"/>
    <w:rsid w:val="00490A8A"/>
    <w:rsid w:val="00490BEF"/>
    <w:rsid w:val="00492E8A"/>
    <w:rsid w:val="004976CF"/>
    <w:rsid w:val="004A2EB8"/>
    <w:rsid w:val="004A41BA"/>
    <w:rsid w:val="004A584A"/>
    <w:rsid w:val="004A72A1"/>
    <w:rsid w:val="004A76A1"/>
    <w:rsid w:val="004A7B87"/>
    <w:rsid w:val="004B1F3C"/>
    <w:rsid w:val="004B3356"/>
    <w:rsid w:val="004B4882"/>
    <w:rsid w:val="004B64E5"/>
    <w:rsid w:val="004C07CB"/>
    <w:rsid w:val="004C0823"/>
    <w:rsid w:val="004C1CF7"/>
    <w:rsid w:val="004C27B2"/>
    <w:rsid w:val="004C61AE"/>
    <w:rsid w:val="004D084D"/>
    <w:rsid w:val="004D0CAF"/>
    <w:rsid w:val="004D1858"/>
    <w:rsid w:val="004D59BE"/>
    <w:rsid w:val="004D6090"/>
    <w:rsid w:val="004E04E0"/>
    <w:rsid w:val="004E17CB"/>
    <w:rsid w:val="004E3C4D"/>
    <w:rsid w:val="004E6091"/>
    <w:rsid w:val="004F156F"/>
    <w:rsid w:val="004F274A"/>
    <w:rsid w:val="004F4C6F"/>
    <w:rsid w:val="004F540B"/>
    <w:rsid w:val="0050214C"/>
    <w:rsid w:val="00503287"/>
    <w:rsid w:val="00504DDA"/>
    <w:rsid w:val="00506851"/>
    <w:rsid w:val="005117BB"/>
    <w:rsid w:val="00512C86"/>
    <w:rsid w:val="00514884"/>
    <w:rsid w:val="00515D83"/>
    <w:rsid w:val="00516803"/>
    <w:rsid w:val="005168E9"/>
    <w:rsid w:val="00521EB1"/>
    <w:rsid w:val="0052220F"/>
    <w:rsid w:val="0052347F"/>
    <w:rsid w:val="00523706"/>
    <w:rsid w:val="00537625"/>
    <w:rsid w:val="00541734"/>
    <w:rsid w:val="00541AD1"/>
    <w:rsid w:val="00542B4C"/>
    <w:rsid w:val="00543957"/>
    <w:rsid w:val="00543BE3"/>
    <w:rsid w:val="00545613"/>
    <w:rsid w:val="00547553"/>
    <w:rsid w:val="00551F52"/>
    <w:rsid w:val="00553BD2"/>
    <w:rsid w:val="00554A00"/>
    <w:rsid w:val="00554CFE"/>
    <w:rsid w:val="0055593F"/>
    <w:rsid w:val="00557B71"/>
    <w:rsid w:val="00560CEC"/>
    <w:rsid w:val="00561E69"/>
    <w:rsid w:val="0056265A"/>
    <w:rsid w:val="00565B5B"/>
    <w:rsid w:val="0056616A"/>
    <w:rsid w:val="0056634F"/>
    <w:rsid w:val="0057098A"/>
    <w:rsid w:val="005718AF"/>
    <w:rsid w:val="00571C1E"/>
    <w:rsid w:val="00571EAE"/>
    <w:rsid w:val="00571FD4"/>
    <w:rsid w:val="005725C2"/>
    <w:rsid w:val="00572879"/>
    <w:rsid w:val="0057399C"/>
    <w:rsid w:val="0057471E"/>
    <w:rsid w:val="00574D0D"/>
    <w:rsid w:val="005750CF"/>
    <w:rsid w:val="0057697D"/>
    <w:rsid w:val="0057782A"/>
    <w:rsid w:val="005816FF"/>
    <w:rsid w:val="00581A05"/>
    <w:rsid w:val="00581C14"/>
    <w:rsid w:val="00584869"/>
    <w:rsid w:val="00584996"/>
    <w:rsid w:val="00584C1B"/>
    <w:rsid w:val="00584F06"/>
    <w:rsid w:val="00591235"/>
    <w:rsid w:val="00592D52"/>
    <w:rsid w:val="00593ACE"/>
    <w:rsid w:val="00593C5A"/>
    <w:rsid w:val="005945B6"/>
    <w:rsid w:val="00594AE6"/>
    <w:rsid w:val="00597E7E"/>
    <w:rsid w:val="005A0799"/>
    <w:rsid w:val="005A0FBF"/>
    <w:rsid w:val="005A26EF"/>
    <w:rsid w:val="005A3A64"/>
    <w:rsid w:val="005A6EF8"/>
    <w:rsid w:val="005B2261"/>
    <w:rsid w:val="005B2584"/>
    <w:rsid w:val="005B6B4E"/>
    <w:rsid w:val="005C1813"/>
    <w:rsid w:val="005C41E0"/>
    <w:rsid w:val="005C6C2A"/>
    <w:rsid w:val="005D08E9"/>
    <w:rsid w:val="005D10B1"/>
    <w:rsid w:val="005D739E"/>
    <w:rsid w:val="005D7C93"/>
    <w:rsid w:val="005E01B2"/>
    <w:rsid w:val="005E34E1"/>
    <w:rsid w:val="005E34FF"/>
    <w:rsid w:val="005E3542"/>
    <w:rsid w:val="005E52F9"/>
    <w:rsid w:val="005F031E"/>
    <w:rsid w:val="005F0D9E"/>
    <w:rsid w:val="005F0F02"/>
    <w:rsid w:val="005F1261"/>
    <w:rsid w:val="005F1321"/>
    <w:rsid w:val="005F1CB2"/>
    <w:rsid w:val="005F2B99"/>
    <w:rsid w:val="005F3392"/>
    <w:rsid w:val="005F5607"/>
    <w:rsid w:val="005F5C2F"/>
    <w:rsid w:val="005F7154"/>
    <w:rsid w:val="006011CB"/>
    <w:rsid w:val="00602315"/>
    <w:rsid w:val="006026D6"/>
    <w:rsid w:val="00603D6A"/>
    <w:rsid w:val="006052EF"/>
    <w:rsid w:val="00610182"/>
    <w:rsid w:val="006127F0"/>
    <w:rsid w:val="00613F55"/>
    <w:rsid w:val="0061476E"/>
    <w:rsid w:val="00614A67"/>
    <w:rsid w:val="00614E46"/>
    <w:rsid w:val="00615462"/>
    <w:rsid w:val="00621C6B"/>
    <w:rsid w:val="0062466B"/>
    <w:rsid w:val="006265DE"/>
    <w:rsid w:val="00627F00"/>
    <w:rsid w:val="00630F09"/>
    <w:rsid w:val="0063167D"/>
    <w:rsid w:val="006319E6"/>
    <w:rsid w:val="0063373D"/>
    <w:rsid w:val="006366CA"/>
    <w:rsid w:val="00641B6E"/>
    <w:rsid w:val="00641ED4"/>
    <w:rsid w:val="00642EF5"/>
    <w:rsid w:val="00645AEB"/>
    <w:rsid w:val="006478E9"/>
    <w:rsid w:val="0065719B"/>
    <w:rsid w:val="0065764B"/>
    <w:rsid w:val="006601A9"/>
    <w:rsid w:val="006605A7"/>
    <w:rsid w:val="00660C9E"/>
    <w:rsid w:val="00660FBC"/>
    <w:rsid w:val="0066322F"/>
    <w:rsid w:val="0066366B"/>
    <w:rsid w:val="00664127"/>
    <w:rsid w:val="0066446E"/>
    <w:rsid w:val="00664BDC"/>
    <w:rsid w:val="00664F7D"/>
    <w:rsid w:val="00673BD7"/>
    <w:rsid w:val="00674D70"/>
    <w:rsid w:val="006752A3"/>
    <w:rsid w:val="0067795A"/>
    <w:rsid w:val="00680391"/>
    <w:rsid w:val="00680417"/>
    <w:rsid w:val="00681108"/>
    <w:rsid w:val="00682010"/>
    <w:rsid w:val="0068339F"/>
    <w:rsid w:val="00683417"/>
    <w:rsid w:val="00683C7E"/>
    <w:rsid w:val="00684740"/>
    <w:rsid w:val="00685289"/>
    <w:rsid w:val="00685A46"/>
    <w:rsid w:val="006927BD"/>
    <w:rsid w:val="00692FC0"/>
    <w:rsid w:val="006945D0"/>
    <w:rsid w:val="00694843"/>
    <w:rsid w:val="0069559D"/>
    <w:rsid w:val="00696368"/>
    <w:rsid w:val="00696610"/>
    <w:rsid w:val="0069698F"/>
    <w:rsid w:val="00696CCF"/>
    <w:rsid w:val="00696F93"/>
    <w:rsid w:val="006970EF"/>
    <w:rsid w:val="00697A3B"/>
    <w:rsid w:val="006A0E0B"/>
    <w:rsid w:val="006A2247"/>
    <w:rsid w:val="006A2A32"/>
    <w:rsid w:val="006A410E"/>
    <w:rsid w:val="006A4344"/>
    <w:rsid w:val="006A5085"/>
    <w:rsid w:val="006A5BB3"/>
    <w:rsid w:val="006A7B8B"/>
    <w:rsid w:val="006B1FDC"/>
    <w:rsid w:val="006B49F7"/>
    <w:rsid w:val="006B4A6A"/>
    <w:rsid w:val="006B57EB"/>
    <w:rsid w:val="006B6678"/>
    <w:rsid w:val="006C0FD4"/>
    <w:rsid w:val="006C1046"/>
    <w:rsid w:val="006C291A"/>
    <w:rsid w:val="006C4570"/>
    <w:rsid w:val="006C4C25"/>
    <w:rsid w:val="006C4D07"/>
    <w:rsid w:val="006C6D1A"/>
    <w:rsid w:val="006C75F9"/>
    <w:rsid w:val="006D1437"/>
    <w:rsid w:val="006D2842"/>
    <w:rsid w:val="006D4B07"/>
    <w:rsid w:val="006D5133"/>
    <w:rsid w:val="006D677C"/>
    <w:rsid w:val="006D7770"/>
    <w:rsid w:val="006E2917"/>
    <w:rsid w:val="006E2D9C"/>
    <w:rsid w:val="006E37FD"/>
    <w:rsid w:val="006E7B46"/>
    <w:rsid w:val="006F0BDF"/>
    <w:rsid w:val="006F16D9"/>
    <w:rsid w:val="006F1EE6"/>
    <w:rsid w:val="006F4597"/>
    <w:rsid w:val="006F58F5"/>
    <w:rsid w:val="006F61F4"/>
    <w:rsid w:val="006F6496"/>
    <w:rsid w:val="006F69BB"/>
    <w:rsid w:val="006F709B"/>
    <w:rsid w:val="006F7346"/>
    <w:rsid w:val="00702EAE"/>
    <w:rsid w:val="00704126"/>
    <w:rsid w:val="007055B8"/>
    <w:rsid w:val="00705A4F"/>
    <w:rsid w:val="00705E37"/>
    <w:rsid w:val="00713ED5"/>
    <w:rsid w:val="007142A4"/>
    <w:rsid w:val="0071604A"/>
    <w:rsid w:val="007165D8"/>
    <w:rsid w:val="0071752B"/>
    <w:rsid w:val="007215A5"/>
    <w:rsid w:val="00726324"/>
    <w:rsid w:val="00727412"/>
    <w:rsid w:val="00727FD9"/>
    <w:rsid w:val="00732618"/>
    <w:rsid w:val="00732AF2"/>
    <w:rsid w:val="00733191"/>
    <w:rsid w:val="00733997"/>
    <w:rsid w:val="00737EAF"/>
    <w:rsid w:val="00742DA8"/>
    <w:rsid w:val="007446EC"/>
    <w:rsid w:val="0074559A"/>
    <w:rsid w:val="007572D2"/>
    <w:rsid w:val="00757650"/>
    <w:rsid w:val="0076531C"/>
    <w:rsid w:val="0076548F"/>
    <w:rsid w:val="007718DB"/>
    <w:rsid w:val="00771E90"/>
    <w:rsid w:val="007721F7"/>
    <w:rsid w:val="00775BBD"/>
    <w:rsid w:val="0077728D"/>
    <w:rsid w:val="00783144"/>
    <w:rsid w:val="0078319B"/>
    <w:rsid w:val="00783B86"/>
    <w:rsid w:val="00785497"/>
    <w:rsid w:val="00785862"/>
    <w:rsid w:val="00786B51"/>
    <w:rsid w:val="00786F5D"/>
    <w:rsid w:val="0078723A"/>
    <w:rsid w:val="007905C5"/>
    <w:rsid w:val="0079199D"/>
    <w:rsid w:val="007956F0"/>
    <w:rsid w:val="007A0537"/>
    <w:rsid w:val="007A06BE"/>
    <w:rsid w:val="007A228B"/>
    <w:rsid w:val="007A41DA"/>
    <w:rsid w:val="007A45CC"/>
    <w:rsid w:val="007A46D8"/>
    <w:rsid w:val="007A57D1"/>
    <w:rsid w:val="007A5972"/>
    <w:rsid w:val="007A68B6"/>
    <w:rsid w:val="007A693E"/>
    <w:rsid w:val="007A6BD8"/>
    <w:rsid w:val="007B3797"/>
    <w:rsid w:val="007B4C9B"/>
    <w:rsid w:val="007B60EE"/>
    <w:rsid w:val="007B7AD3"/>
    <w:rsid w:val="007C0E76"/>
    <w:rsid w:val="007C1DBC"/>
    <w:rsid w:val="007C4D6A"/>
    <w:rsid w:val="007C57DE"/>
    <w:rsid w:val="007D140B"/>
    <w:rsid w:val="007D646C"/>
    <w:rsid w:val="007D65B4"/>
    <w:rsid w:val="007D75EA"/>
    <w:rsid w:val="007E3479"/>
    <w:rsid w:val="007E5C41"/>
    <w:rsid w:val="007F112B"/>
    <w:rsid w:val="007F1352"/>
    <w:rsid w:val="007F1ECD"/>
    <w:rsid w:val="007F209E"/>
    <w:rsid w:val="007F38A1"/>
    <w:rsid w:val="007F3F10"/>
    <w:rsid w:val="007F59EB"/>
    <w:rsid w:val="008011FD"/>
    <w:rsid w:val="008015B8"/>
    <w:rsid w:val="008039E6"/>
    <w:rsid w:val="00805F12"/>
    <w:rsid w:val="00806F2A"/>
    <w:rsid w:val="0080709B"/>
    <w:rsid w:val="00807181"/>
    <w:rsid w:val="00807AF8"/>
    <w:rsid w:val="00810AC7"/>
    <w:rsid w:val="00815815"/>
    <w:rsid w:val="008159E1"/>
    <w:rsid w:val="008166DD"/>
    <w:rsid w:val="008215EE"/>
    <w:rsid w:val="00826340"/>
    <w:rsid w:val="008274AD"/>
    <w:rsid w:val="00827784"/>
    <w:rsid w:val="00827937"/>
    <w:rsid w:val="00827C6D"/>
    <w:rsid w:val="0083062A"/>
    <w:rsid w:val="008307DB"/>
    <w:rsid w:val="0083175C"/>
    <w:rsid w:val="00832573"/>
    <w:rsid w:val="00834368"/>
    <w:rsid w:val="00835AC1"/>
    <w:rsid w:val="008361DA"/>
    <w:rsid w:val="008362CE"/>
    <w:rsid w:val="00836C05"/>
    <w:rsid w:val="00841186"/>
    <w:rsid w:val="008411A4"/>
    <w:rsid w:val="00841F19"/>
    <w:rsid w:val="00842D2F"/>
    <w:rsid w:val="00844586"/>
    <w:rsid w:val="008460BA"/>
    <w:rsid w:val="00846841"/>
    <w:rsid w:val="008478AE"/>
    <w:rsid w:val="008501D4"/>
    <w:rsid w:val="008501ED"/>
    <w:rsid w:val="0085054A"/>
    <w:rsid w:val="008520D7"/>
    <w:rsid w:val="008522FD"/>
    <w:rsid w:val="0085255D"/>
    <w:rsid w:val="00852EC8"/>
    <w:rsid w:val="00853445"/>
    <w:rsid w:val="008538F0"/>
    <w:rsid w:val="00853CD3"/>
    <w:rsid w:val="008546B6"/>
    <w:rsid w:val="00854957"/>
    <w:rsid w:val="008576D0"/>
    <w:rsid w:val="008679BE"/>
    <w:rsid w:val="00870C7D"/>
    <w:rsid w:val="00872F9F"/>
    <w:rsid w:val="008735B5"/>
    <w:rsid w:val="008744A9"/>
    <w:rsid w:val="008756C9"/>
    <w:rsid w:val="00875C97"/>
    <w:rsid w:val="00877413"/>
    <w:rsid w:val="008801B1"/>
    <w:rsid w:val="008809E5"/>
    <w:rsid w:val="00881D7F"/>
    <w:rsid w:val="00882B66"/>
    <w:rsid w:val="00884065"/>
    <w:rsid w:val="00887987"/>
    <w:rsid w:val="00891916"/>
    <w:rsid w:val="0089398D"/>
    <w:rsid w:val="0089507B"/>
    <w:rsid w:val="008953E0"/>
    <w:rsid w:val="0089598D"/>
    <w:rsid w:val="008968A3"/>
    <w:rsid w:val="008A03E3"/>
    <w:rsid w:val="008A1DED"/>
    <w:rsid w:val="008A1EF6"/>
    <w:rsid w:val="008A2608"/>
    <w:rsid w:val="008A288E"/>
    <w:rsid w:val="008A7713"/>
    <w:rsid w:val="008B1CFF"/>
    <w:rsid w:val="008B4F54"/>
    <w:rsid w:val="008B51C6"/>
    <w:rsid w:val="008B5966"/>
    <w:rsid w:val="008B6F1C"/>
    <w:rsid w:val="008B7211"/>
    <w:rsid w:val="008B7460"/>
    <w:rsid w:val="008C02E9"/>
    <w:rsid w:val="008C401D"/>
    <w:rsid w:val="008C494A"/>
    <w:rsid w:val="008C6444"/>
    <w:rsid w:val="008C6FA3"/>
    <w:rsid w:val="008C7284"/>
    <w:rsid w:val="008D1D2C"/>
    <w:rsid w:val="008D1F4D"/>
    <w:rsid w:val="008D4EA7"/>
    <w:rsid w:val="008D53A1"/>
    <w:rsid w:val="008D544D"/>
    <w:rsid w:val="008D5550"/>
    <w:rsid w:val="008D6341"/>
    <w:rsid w:val="008E359C"/>
    <w:rsid w:val="008E5FD8"/>
    <w:rsid w:val="008E634B"/>
    <w:rsid w:val="008E6A5D"/>
    <w:rsid w:val="008E6F40"/>
    <w:rsid w:val="008F063B"/>
    <w:rsid w:val="008F3BBC"/>
    <w:rsid w:val="008F510A"/>
    <w:rsid w:val="008F7918"/>
    <w:rsid w:val="00901334"/>
    <w:rsid w:val="00903127"/>
    <w:rsid w:val="00903712"/>
    <w:rsid w:val="00904354"/>
    <w:rsid w:val="00904D29"/>
    <w:rsid w:val="0090635E"/>
    <w:rsid w:val="009124CE"/>
    <w:rsid w:val="00912954"/>
    <w:rsid w:val="009166BF"/>
    <w:rsid w:val="00917696"/>
    <w:rsid w:val="0092019A"/>
    <w:rsid w:val="00921F34"/>
    <w:rsid w:val="00922A21"/>
    <w:rsid w:val="00922E5F"/>
    <w:rsid w:val="0092304C"/>
    <w:rsid w:val="00923F06"/>
    <w:rsid w:val="00924B26"/>
    <w:rsid w:val="0092562E"/>
    <w:rsid w:val="009259CB"/>
    <w:rsid w:val="00926CAF"/>
    <w:rsid w:val="00930FC0"/>
    <w:rsid w:val="00932BA4"/>
    <w:rsid w:val="00933928"/>
    <w:rsid w:val="00936834"/>
    <w:rsid w:val="00937BC5"/>
    <w:rsid w:val="00940428"/>
    <w:rsid w:val="00942160"/>
    <w:rsid w:val="0094400A"/>
    <w:rsid w:val="00944411"/>
    <w:rsid w:val="0094571C"/>
    <w:rsid w:val="0095093A"/>
    <w:rsid w:val="00951F8A"/>
    <w:rsid w:val="009527A1"/>
    <w:rsid w:val="00956566"/>
    <w:rsid w:val="00956790"/>
    <w:rsid w:val="0095680B"/>
    <w:rsid w:val="00957043"/>
    <w:rsid w:val="009575AD"/>
    <w:rsid w:val="00960B10"/>
    <w:rsid w:val="0096221D"/>
    <w:rsid w:val="009650AC"/>
    <w:rsid w:val="009676C0"/>
    <w:rsid w:val="009711F0"/>
    <w:rsid w:val="00972883"/>
    <w:rsid w:val="00972F01"/>
    <w:rsid w:val="00973A77"/>
    <w:rsid w:val="00974B61"/>
    <w:rsid w:val="00977816"/>
    <w:rsid w:val="009809BC"/>
    <w:rsid w:val="00980F8B"/>
    <w:rsid w:val="009816C2"/>
    <w:rsid w:val="00983EDF"/>
    <w:rsid w:val="009841DA"/>
    <w:rsid w:val="00986627"/>
    <w:rsid w:val="00987523"/>
    <w:rsid w:val="00990F72"/>
    <w:rsid w:val="00992B73"/>
    <w:rsid w:val="00993E8C"/>
    <w:rsid w:val="00994A8E"/>
    <w:rsid w:val="009A12C5"/>
    <w:rsid w:val="009A202E"/>
    <w:rsid w:val="009A2569"/>
    <w:rsid w:val="009A418E"/>
    <w:rsid w:val="009A7986"/>
    <w:rsid w:val="009B0A8D"/>
    <w:rsid w:val="009B0BAF"/>
    <w:rsid w:val="009B3075"/>
    <w:rsid w:val="009B3F74"/>
    <w:rsid w:val="009B490F"/>
    <w:rsid w:val="009B4D4A"/>
    <w:rsid w:val="009B52B7"/>
    <w:rsid w:val="009B657A"/>
    <w:rsid w:val="009B72ED"/>
    <w:rsid w:val="009B7BD4"/>
    <w:rsid w:val="009B7F3F"/>
    <w:rsid w:val="009C1745"/>
    <w:rsid w:val="009C1BA7"/>
    <w:rsid w:val="009C4DDD"/>
    <w:rsid w:val="009C6D59"/>
    <w:rsid w:val="009C6E5D"/>
    <w:rsid w:val="009C70C0"/>
    <w:rsid w:val="009C7201"/>
    <w:rsid w:val="009C7CD1"/>
    <w:rsid w:val="009D10A5"/>
    <w:rsid w:val="009D1AF6"/>
    <w:rsid w:val="009D25C3"/>
    <w:rsid w:val="009D48B4"/>
    <w:rsid w:val="009D5145"/>
    <w:rsid w:val="009D7BC2"/>
    <w:rsid w:val="009E1447"/>
    <w:rsid w:val="009E179D"/>
    <w:rsid w:val="009E3387"/>
    <w:rsid w:val="009E385B"/>
    <w:rsid w:val="009E3C69"/>
    <w:rsid w:val="009E4076"/>
    <w:rsid w:val="009E4553"/>
    <w:rsid w:val="009E6FB7"/>
    <w:rsid w:val="009F0AD1"/>
    <w:rsid w:val="009F3028"/>
    <w:rsid w:val="009F30C7"/>
    <w:rsid w:val="009F70A1"/>
    <w:rsid w:val="00A00FCD"/>
    <w:rsid w:val="00A02AA3"/>
    <w:rsid w:val="00A036CD"/>
    <w:rsid w:val="00A0439B"/>
    <w:rsid w:val="00A04AC5"/>
    <w:rsid w:val="00A04E60"/>
    <w:rsid w:val="00A05FB8"/>
    <w:rsid w:val="00A07664"/>
    <w:rsid w:val="00A07C91"/>
    <w:rsid w:val="00A101CD"/>
    <w:rsid w:val="00A15119"/>
    <w:rsid w:val="00A1684E"/>
    <w:rsid w:val="00A174B5"/>
    <w:rsid w:val="00A17746"/>
    <w:rsid w:val="00A17A8A"/>
    <w:rsid w:val="00A17B2F"/>
    <w:rsid w:val="00A2081D"/>
    <w:rsid w:val="00A209D7"/>
    <w:rsid w:val="00A230FD"/>
    <w:rsid w:val="00A23FC7"/>
    <w:rsid w:val="00A24789"/>
    <w:rsid w:val="00A24B89"/>
    <w:rsid w:val="00A26519"/>
    <w:rsid w:val="00A27BCA"/>
    <w:rsid w:val="00A31E63"/>
    <w:rsid w:val="00A32E57"/>
    <w:rsid w:val="00A34883"/>
    <w:rsid w:val="00A40DE5"/>
    <w:rsid w:val="00A40EC4"/>
    <w:rsid w:val="00A418A7"/>
    <w:rsid w:val="00A441B8"/>
    <w:rsid w:val="00A46600"/>
    <w:rsid w:val="00A47D82"/>
    <w:rsid w:val="00A5130A"/>
    <w:rsid w:val="00A535A3"/>
    <w:rsid w:val="00A5555A"/>
    <w:rsid w:val="00A567A0"/>
    <w:rsid w:val="00A5760C"/>
    <w:rsid w:val="00A57EA9"/>
    <w:rsid w:val="00A60DB3"/>
    <w:rsid w:val="00A62AAF"/>
    <w:rsid w:val="00A634EA"/>
    <w:rsid w:val="00A6637D"/>
    <w:rsid w:val="00A666FB"/>
    <w:rsid w:val="00A7341D"/>
    <w:rsid w:val="00A744AB"/>
    <w:rsid w:val="00A7518F"/>
    <w:rsid w:val="00A753F7"/>
    <w:rsid w:val="00A77054"/>
    <w:rsid w:val="00A77057"/>
    <w:rsid w:val="00A77592"/>
    <w:rsid w:val="00A77849"/>
    <w:rsid w:val="00A82CB7"/>
    <w:rsid w:val="00A83FB1"/>
    <w:rsid w:val="00A846AE"/>
    <w:rsid w:val="00A8483B"/>
    <w:rsid w:val="00A93A81"/>
    <w:rsid w:val="00A93B88"/>
    <w:rsid w:val="00A9679D"/>
    <w:rsid w:val="00A9714E"/>
    <w:rsid w:val="00A97399"/>
    <w:rsid w:val="00AA26DE"/>
    <w:rsid w:val="00AA5AF7"/>
    <w:rsid w:val="00AA7077"/>
    <w:rsid w:val="00AA7CD6"/>
    <w:rsid w:val="00AB10AE"/>
    <w:rsid w:val="00AB139D"/>
    <w:rsid w:val="00AB5E1E"/>
    <w:rsid w:val="00AB659C"/>
    <w:rsid w:val="00AC1EAF"/>
    <w:rsid w:val="00AC2467"/>
    <w:rsid w:val="00AC39A8"/>
    <w:rsid w:val="00AC4570"/>
    <w:rsid w:val="00AC47BD"/>
    <w:rsid w:val="00AC5347"/>
    <w:rsid w:val="00AC6541"/>
    <w:rsid w:val="00AC7072"/>
    <w:rsid w:val="00AC72AC"/>
    <w:rsid w:val="00AC7744"/>
    <w:rsid w:val="00AD0E39"/>
    <w:rsid w:val="00AD2F56"/>
    <w:rsid w:val="00AD3388"/>
    <w:rsid w:val="00AD37B9"/>
    <w:rsid w:val="00AD6B1A"/>
    <w:rsid w:val="00AD793C"/>
    <w:rsid w:val="00AE2FAA"/>
    <w:rsid w:val="00AE3037"/>
    <w:rsid w:val="00AE35A2"/>
    <w:rsid w:val="00AE3F92"/>
    <w:rsid w:val="00AE4586"/>
    <w:rsid w:val="00AE5574"/>
    <w:rsid w:val="00AE5876"/>
    <w:rsid w:val="00AE5D86"/>
    <w:rsid w:val="00AE6FED"/>
    <w:rsid w:val="00AF066F"/>
    <w:rsid w:val="00AF0A2D"/>
    <w:rsid w:val="00AF6C89"/>
    <w:rsid w:val="00AF7D21"/>
    <w:rsid w:val="00B02BF4"/>
    <w:rsid w:val="00B02CC9"/>
    <w:rsid w:val="00B049F2"/>
    <w:rsid w:val="00B05D1C"/>
    <w:rsid w:val="00B0601E"/>
    <w:rsid w:val="00B104CC"/>
    <w:rsid w:val="00B11086"/>
    <w:rsid w:val="00B110B5"/>
    <w:rsid w:val="00B15C03"/>
    <w:rsid w:val="00B17DEF"/>
    <w:rsid w:val="00B22209"/>
    <w:rsid w:val="00B321CD"/>
    <w:rsid w:val="00B32324"/>
    <w:rsid w:val="00B344A2"/>
    <w:rsid w:val="00B345C9"/>
    <w:rsid w:val="00B351EC"/>
    <w:rsid w:val="00B35421"/>
    <w:rsid w:val="00B35ABA"/>
    <w:rsid w:val="00B40EB3"/>
    <w:rsid w:val="00B42F9F"/>
    <w:rsid w:val="00B4417C"/>
    <w:rsid w:val="00B45F47"/>
    <w:rsid w:val="00B471E6"/>
    <w:rsid w:val="00B50031"/>
    <w:rsid w:val="00B51088"/>
    <w:rsid w:val="00B51D9F"/>
    <w:rsid w:val="00B5676E"/>
    <w:rsid w:val="00B56990"/>
    <w:rsid w:val="00B57592"/>
    <w:rsid w:val="00B602B8"/>
    <w:rsid w:val="00B61A59"/>
    <w:rsid w:val="00B65F97"/>
    <w:rsid w:val="00B672DF"/>
    <w:rsid w:val="00B7142C"/>
    <w:rsid w:val="00B71F1B"/>
    <w:rsid w:val="00B74006"/>
    <w:rsid w:val="00B74C0C"/>
    <w:rsid w:val="00B75231"/>
    <w:rsid w:val="00B755D6"/>
    <w:rsid w:val="00B770E8"/>
    <w:rsid w:val="00B826C5"/>
    <w:rsid w:val="00B83C30"/>
    <w:rsid w:val="00B91255"/>
    <w:rsid w:val="00B92443"/>
    <w:rsid w:val="00B92C11"/>
    <w:rsid w:val="00B9445F"/>
    <w:rsid w:val="00B968AE"/>
    <w:rsid w:val="00BA216B"/>
    <w:rsid w:val="00BA223A"/>
    <w:rsid w:val="00BA54D4"/>
    <w:rsid w:val="00BA5F4A"/>
    <w:rsid w:val="00BB3B4E"/>
    <w:rsid w:val="00BB7ECF"/>
    <w:rsid w:val="00BC0524"/>
    <w:rsid w:val="00BC1274"/>
    <w:rsid w:val="00BC2702"/>
    <w:rsid w:val="00BC38B9"/>
    <w:rsid w:val="00BC3FB7"/>
    <w:rsid w:val="00BC6600"/>
    <w:rsid w:val="00BC7D5B"/>
    <w:rsid w:val="00BC7FB9"/>
    <w:rsid w:val="00BD09CD"/>
    <w:rsid w:val="00BD1FE6"/>
    <w:rsid w:val="00BD4646"/>
    <w:rsid w:val="00BD5499"/>
    <w:rsid w:val="00BD5961"/>
    <w:rsid w:val="00BE2D89"/>
    <w:rsid w:val="00BE6377"/>
    <w:rsid w:val="00BE78BE"/>
    <w:rsid w:val="00BF120F"/>
    <w:rsid w:val="00BF1C7A"/>
    <w:rsid w:val="00BF22A4"/>
    <w:rsid w:val="00BF23E9"/>
    <w:rsid w:val="00BF34D7"/>
    <w:rsid w:val="00BF6FB3"/>
    <w:rsid w:val="00C0023F"/>
    <w:rsid w:val="00C00E8A"/>
    <w:rsid w:val="00C00EBE"/>
    <w:rsid w:val="00C02F9C"/>
    <w:rsid w:val="00C03921"/>
    <w:rsid w:val="00C06867"/>
    <w:rsid w:val="00C11BA9"/>
    <w:rsid w:val="00C11BD0"/>
    <w:rsid w:val="00C11C49"/>
    <w:rsid w:val="00C11EFD"/>
    <w:rsid w:val="00C144B6"/>
    <w:rsid w:val="00C1578A"/>
    <w:rsid w:val="00C15A08"/>
    <w:rsid w:val="00C21B73"/>
    <w:rsid w:val="00C22FDB"/>
    <w:rsid w:val="00C24E5D"/>
    <w:rsid w:val="00C25952"/>
    <w:rsid w:val="00C274BD"/>
    <w:rsid w:val="00C3581A"/>
    <w:rsid w:val="00C3613D"/>
    <w:rsid w:val="00C36797"/>
    <w:rsid w:val="00C40EA6"/>
    <w:rsid w:val="00C4360E"/>
    <w:rsid w:val="00C43640"/>
    <w:rsid w:val="00C45B9E"/>
    <w:rsid w:val="00C46966"/>
    <w:rsid w:val="00C51113"/>
    <w:rsid w:val="00C52FBC"/>
    <w:rsid w:val="00C536BF"/>
    <w:rsid w:val="00C53E1D"/>
    <w:rsid w:val="00C55D51"/>
    <w:rsid w:val="00C564A5"/>
    <w:rsid w:val="00C56ACC"/>
    <w:rsid w:val="00C56D08"/>
    <w:rsid w:val="00C56F03"/>
    <w:rsid w:val="00C5729D"/>
    <w:rsid w:val="00C57B84"/>
    <w:rsid w:val="00C62633"/>
    <w:rsid w:val="00C62B50"/>
    <w:rsid w:val="00C62C78"/>
    <w:rsid w:val="00C63522"/>
    <w:rsid w:val="00C70F14"/>
    <w:rsid w:val="00C712E2"/>
    <w:rsid w:val="00C71852"/>
    <w:rsid w:val="00C7210F"/>
    <w:rsid w:val="00C723B9"/>
    <w:rsid w:val="00C72421"/>
    <w:rsid w:val="00C728AC"/>
    <w:rsid w:val="00C73685"/>
    <w:rsid w:val="00C7381E"/>
    <w:rsid w:val="00C739AD"/>
    <w:rsid w:val="00C73A2E"/>
    <w:rsid w:val="00C74229"/>
    <w:rsid w:val="00C74873"/>
    <w:rsid w:val="00C77DE8"/>
    <w:rsid w:val="00C8343C"/>
    <w:rsid w:val="00C84FA0"/>
    <w:rsid w:val="00C857CB"/>
    <w:rsid w:val="00C85954"/>
    <w:rsid w:val="00C8740F"/>
    <w:rsid w:val="00C9095B"/>
    <w:rsid w:val="00C90BA5"/>
    <w:rsid w:val="00C90CE4"/>
    <w:rsid w:val="00C90F73"/>
    <w:rsid w:val="00C915A8"/>
    <w:rsid w:val="00C9284E"/>
    <w:rsid w:val="00C92D4A"/>
    <w:rsid w:val="00C93260"/>
    <w:rsid w:val="00C939BF"/>
    <w:rsid w:val="00C97FCE"/>
    <w:rsid w:val="00CA000B"/>
    <w:rsid w:val="00CA2341"/>
    <w:rsid w:val="00CB1805"/>
    <w:rsid w:val="00CB2968"/>
    <w:rsid w:val="00CB361C"/>
    <w:rsid w:val="00CB3F1E"/>
    <w:rsid w:val="00CB669E"/>
    <w:rsid w:val="00CC010B"/>
    <w:rsid w:val="00CC0411"/>
    <w:rsid w:val="00CC0827"/>
    <w:rsid w:val="00CC19A5"/>
    <w:rsid w:val="00CC26DB"/>
    <w:rsid w:val="00CC3E61"/>
    <w:rsid w:val="00CC50AC"/>
    <w:rsid w:val="00CC61EE"/>
    <w:rsid w:val="00CC7859"/>
    <w:rsid w:val="00CD01D6"/>
    <w:rsid w:val="00CD0515"/>
    <w:rsid w:val="00CD12FE"/>
    <w:rsid w:val="00CD4975"/>
    <w:rsid w:val="00CD54FB"/>
    <w:rsid w:val="00CD5F23"/>
    <w:rsid w:val="00CD6FE6"/>
    <w:rsid w:val="00CE21C0"/>
    <w:rsid w:val="00CE5FC7"/>
    <w:rsid w:val="00CE6606"/>
    <w:rsid w:val="00CE6A75"/>
    <w:rsid w:val="00CF0AC3"/>
    <w:rsid w:val="00CF163E"/>
    <w:rsid w:val="00CF272E"/>
    <w:rsid w:val="00CF2A77"/>
    <w:rsid w:val="00CF33BB"/>
    <w:rsid w:val="00CF4217"/>
    <w:rsid w:val="00CF48FE"/>
    <w:rsid w:val="00CF4EEB"/>
    <w:rsid w:val="00CF5613"/>
    <w:rsid w:val="00CF5909"/>
    <w:rsid w:val="00CF6B1C"/>
    <w:rsid w:val="00CF77B4"/>
    <w:rsid w:val="00D01152"/>
    <w:rsid w:val="00D02822"/>
    <w:rsid w:val="00D02B48"/>
    <w:rsid w:val="00D035A2"/>
    <w:rsid w:val="00D038D1"/>
    <w:rsid w:val="00D04896"/>
    <w:rsid w:val="00D0554B"/>
    <w:rsid w:val="00D05587"/>
    <w:rsid w:val="00D077EE"/>
    <w:rsid w:val="00D10B44"/>
    <w:rsid w:val="00D1120A"/>
    <w:rsid w:val="00D125BE"/>
    <w:rsid w:val="00D1410D"/>
    <w:rsid w:val="00D15525"/>
    <w:rsid w:val="00D20241"/>
    <w:rsid w:val="00D20C41"/>
    <w:rsid w:val="00D21B39"/>
    <w:rsid w:val="00D2277D"/>
    <w:rsid w:val="00D2684E"/>
    <w:rsid w:val="00D304ED"/>
    <w:rsid w:val="00D33AAD"/>
    <w:rsid w:val="00D3477A"/>
    <w:rsid w:val="00D3539A"/>
    <w:rsid w:val="00D354A3"/>
    <w:rsid w:val="00D409B8"/>
    <w:rsid w:val="00D413AD"/>
    <w:rsid w:val="00D41835"/>
    <w:rsid w:val="00D423EB"/>
    <w:rsid w:val="00D45F39"/>
    <w:rsid w:val="00D467F7"/>
    <w:rsid w:val="00D46B11"/>
    <w:rsid w:val="00D4760E"/>
    <w:rsid w:val="00D4782E"/>
    <w:rsid w:val="00D47862"/>
    <w:rsid w:val="00D47A72"/>
    <w:rsid w:val="00D50C28"/>
    <w:rsid w:val="00D51781"/>
    <w:rsid w:val="00D5361C"/>
    <w:rsid w:val="00D53AF6"/>
    <w:rsid w:val="00D555DA"/>
    <w:rsid w:val="00D579B9"/>
    <w:rsid w:val="00D61011"/>
    <w:rsid w:val="00D62882"/>
    <w:rsid w:val="00D6353B"/>
    <w:rsid w:val="00D65F42"/>
    <w:rsid w:val="00D660BB"/>
    <w:rsid w:val="00D67D6B"/>
    <w:rsid w:val="00D71B3C"/>
    <w:rsid w:val="00D743E2"/>
    <w:rsid w:val="00D76630"/>
    <w:rsid w:val="00D76E9F"/>
    <w:rsid w:val="00D7770E"/>
    <w:rsid w:val="00D7787D"/>
    <w:rsid w:val="00D8136D"/>
    <w:rsid w:val="00D81565"/>
    <w:rsid w:val="00D8191C"/>
    <w:rsid w:val="00D823BD"/>
    <w:rsid w:val="00D823D8"/>
    <w:rsid w:val="00D82713"/>
    <w:rsid w:val="00D82B72"/>
    <w:rsid w:val="00D83E31"/>
    <w:rsid w:val="00D84C18"/>
    <w:rsid w:val="00D910FE"/>
    <w:rsid w:val="00D92CA7"/>
    <w:rsid w:val="00D95184"/>
    <w:rsid w:val="00D971C6"/>
    <w:rsid w:val="00DA306C"/>
    <w:rsid w:val="00DA3E99"/>
    <w:rsid w:val="00DA438D"/>
    <w:rsid w:val="00DA4B54"/>
    <w:rsid w:val="00DA6CC5"/>
    <w:rsid w:val="00DB1128"/>
    <w:rsid w:val="00DB23AE"/>
    <w:rsid w:val="00DB6BFD"/>
    <w:rsid w:val="00DB7937"/>
    <w:rsid w:val="00DC0D3F"/>
    <w:rsid w:val="00DC1D3D"/>
    <w:rsid w:val="00DC2145"/>
    <w:rsid w:val="00DC7B52"/>
    <w:rsid w:val="00DD0266"/>
    <w:rsid w:val="00DD0F21"/>
    <w:rsid w:val="00DD1457"/>
    <w:rsid w:val="00DD1F88"/>
    <w:rsid w:val="00DD439C"/>
    <w:rsid w:val="00DD4C5A"/>
    <w:rsid w:val="00DD6134"/>
    <w:rsid w:val="00DD6E0B"/>
    <w:rsid w:val="00DD7891"/>
    <w:rsid w:val="00DD78BB"/>
    <w:rsid w:val="00DE265F"/>
    <w:rsid w:val="00DE3859"/>
    <w:rsid w:val="00DE5515"/>
    <w:rsid w:val="00DE59C7"/>
    <w:rsid w:val="00DE68BC"/>
    <w:rsid w:val="00DF278E"/>
    <w:rsid w:val="00DF3546"/>
    <w:rsid w:val="00DF501B"/>
    <w:rsid w:val="00DF60A9"/>
    <w:rsid w:val="00E00B84"/>
    <w:rsid w:val="00E01482"/>
    <w:rsid w:val="00E026D4"/>
    <w:rsid w:val="00E02928"/>
    <w:rsid w:val="00E039A4"/>
    <w:rsid w:val="00E06CF2"/>
    <w:rsid w:val="00E10674"/>
    <w:rsid w:val="00E11244"/>
    <w:rsid w:val="00E125D4"/>
    <w:rsid w:val="00E13D6C"/>
    <w:rsid w:val="00E143F6"/>
    <w:rsid w:val="00E144B9"/>
    <w:rsid w:val="00E14DED"/>
    <w:rsid w:val="00E15353"/>
    <w:rsid w:val="00E16B21"/>
    <w:rsid w:val="00E16CAE"/>
    <w:rsid w:val="00E17AB5"/>
    <w:rsid w:val="00E219F1"/>
    <w:rsid w:val="00E21FFE"/>
    <w:rsid w:val="00E22313"/>
    <w:rsid w:val="00E230EB"/>
    <w:rsid w:val="00E27082"/>
    <w:rsid w:val="00E27724"/>
    <w:rsid w:val="00E305BF"/>
    <w:rsid w:val="00E307B2"/>
    <w:rsid w:val="00E31013"/>
    <w:rsid w:val="00E31651"/>
    <w:rsid w:val="00E3279F"/>
    <w:rsid w:val="00E343F5"/>
    <w:rsid w:val="00E358D6"/>
    <w:rsid w:val="00E37667"/>
    <w:rsid w:val="00E3773B"/>
    <w:rsid w:val="00E413CD"/>
    <w:rsid w:val="00E41727"/>
    <w:rsid w:val="00E44DAB"/>
    <w:rsid w:val="00E45340"/>
    <w:rsid w:val="00E50B39"/>
    <w:rsid w:val="00E515DB"/>
    <w:rsid w:val="00E5170C"/>
    <w:rsid w:val="00E51F64"/>
    <w:rsid w:val="00E51FBF"/>
    <w:rsid w:val="00E53A03"/>
    <w:rsid w:val="00E54020"/>
    <w:rsid w:val="00E54F7C"/>
    <w:rsid w:val="00E55B96"/>
    <w:rsid w:val="00E57211"/>
    <w:rsid w:val="00E64090"/>
    <w:rsid w:val="00E674DD"/>
    <w:rsid w:val="00E67B22"/>
    <w:rsid w:val="00E72311"/>
    <w:rsid w:val="00E72940"/>
    <w:rsid w:val="00E73000"/>
    <w:rsid w:val="00E747D1"/>
    <w:rsid w:val="00E74E2F"/>
    <w:rsid w:val="00E75C2A"/>
    <w:rsid w:val="00E763F5"/>
    <w:rsid w:val="00E76402"/>
    <w:rsid w:val="00E764D0"/>
    <w:rsid w:val="00E77D6F"/>
    <w:rsid w:val="00E807DA"/>
    <w:rsid w:val="00E81323"/>
    <w:rsid w:val="00E819EE"/>
    <w:rsid w:val="00E8288D"/>
    <w:rsid w:val="00E8303C"/>
    <w:rsid w:val="00E83AD7"/>
    <w:rsid w:val="00E85B82"/>
    <w:rsid w:val="00E85E3D"/>
    <w:rsid w:val="00E862FC"/>
    <w:rsid w:val="00E8668B"/>
    <w:rsid w:val="00E913EF"/>
    <w:rsid w:val="00E94D29"/>
    <w:rsid w:val="00E9512A"/>
    <w:rsid w:val="00E960FD"/>
    <w:rsid w:val="00E974ED"/>
    <w:rsid w:val="00EA0E07"/>
    <w:rsid w:val="00EA243C"/>
    <w:rsid w:val="00EA3CC7"/>
    <w:rsid w:val="00EA3D2F"/>
    <w:rsid w:val="00EA406E"/>
    <w:rsid w:val="00EA43AC"/>
    <w:rsid w:val="00EA469F"/>
    <w:rsid w:val="00EA52D3"/>
    <w:rsid w:val="00EA578A"/>
    <w:rsid w:val="00EA68EC"/>
    <w:rsid w:val="00EA73CE"/>
    <w:rsid w:val="00EB2329"/>
    <w:rsid w:val="00EB2942"/>
    <w:rsid w:val="00EB52F4"/>
    <w:rsid w:val="00EB63D5"/>
    <w:rsid w:val="00EB6DD3"/>
    <w:rsid w:val="00EB7787"/>
    <w:rsid w:val="00EB78B4"/>
    <w:rsid w:val="00EC063A"/>
    <w:rsid w:val="00EC0ECC"/>
    <w:rsid w:val="00EC2AD7"/>
    <w:rsid w:val="00EC5C61"/>
    <w:rsid w:val="00EC5E19"/>
    <w:rsid w:val="00EC7BF1"/>
    <w:rsid w:val="00ED043A"/>
    <w:rsid w:val="00ED2BFE"/>
    <w:rsid w:val="00ED30CF"/>
    <w:rsid w:val="00ED3727"/>
    <w:rsid w:val="00ED3DDF"/>
    <w:rsid w:val="00ED3FF4"/>
    <w:rsid w:val="00ED49E9"/>
    <w:rsid w:val="00ED49FF"/>
    <w:rsid w:val="00ED4DCD"/>
    <w:rsid w:val="00ED50F4"/>
    <w:rsid w:val="00ED7363"/>
    <w:rsid w:val="00ED7617"/>
    <w:rsid w:val="00EE1C1A"/>
    <w:rsid w:val="00EE1F3D"/>
    <w:rsid w:val="00EE2613"/>
    <w:rsid w:val="00EE2DE9"/>
    <w:rsid w:val="00EE4B74"/>
    <w:rsid w:val="00EE550A"/>
    <w:rsid w:val="00EE6A3F"/>
    <w:rsid w:val="00EF1214"/>
    <w:rsid w:val="00EF1E98"/>
    <w:rsid w:val="00EF1EC1"/>
    <w:rsid w:val="00EF2AA5"/>
    <w:rsid w:val="00EF5820"/>
    <w:rsid w:val="00F037AD"/>
    <w:rsid w:val="00F1025A"/>
    <w:rsid w:val="00F10BA6"/>
    <w:rsid w:val="00F10D9B"/>
    <w:rsid w:val="00F11AB4"/>
    <w:rsid w:val="00F155BC"/>
    <w:rsid w:val="00F2297F"/>
    <w:rsid w:val="00F22AC5"/>
    <w:rsid w:val="00F23375"/>
    <w:rsid w:val="00F235F5"/>
    <w:rsid w:val="00F246A6"/>
    <w:rsid w:val="00F2501F"/>
    <w:rsid w:val="00F30C91"/>
    <w:rsid w:val="00F31A58"/>
    <w:rsid w:val="00F33B05"/>
    <w:rsid w:val="00F35664"/>
    <w:rsid w:val="00F3590D"/>
    <w:rsid w:val="00F35EDC"/>
    <w:rsid w:val="00F36031"/>
    <w:rsid w:val="00F40B8F"/>
    <w:rsid w:val="00F43558"/>
    <w:rsid w:val="00F451B4"/>
    <w:rsid w:val="00F45A6A"/>
    <w:rsid w:val="00F463BC"/>
    <w:rsid w:val="00F47B51"/>
    <w:rsid w:val="00F500A0"/>
    <w:rsid w:val="00F5231E"/>
    <w:rsid w:val="00F5261E"/>
    <w:rsid w:val="00F53EC8"/>
    <w:rsid w:val="00F549DC"/>
    <w:rsid w:val="00F6014B"/>
    <w:rsid w:val="00F61444"/>
    <w:rsid w:val="00F618BE"/>
    <w:rsid w:val="00F62916"/>
    <w:rsid w:val="00F63588"/>
    <w:rsid w:val="00F63D9A"/>
    <w:rsid w:val="00F64422"/>
    <w:rsid w:val="00F65225"/>
    <w:rsid w:val="00F659A3"/>
    <w:rsid w:val="00F65B8A"/>
    <w:rsid w:val="00F70486"/>
    <w:rsid w:val="00F70FF5"/>
    <w:rsid w:val="00F7417F"/>
    <w:rsid w:val="00F74F46"/>
    <w:rsid w:val="00F74FD1"/>
    <w:rsid w:val="00F753D6"/>
    <w:rsid w:val="00F756C3"/>
    <w:rsid w:val="00F761F1"/>
    <w:rsid w:val="00F7799F"/>
    <w:rsid w:val="00F81241"/>
    <w:rsid w:val="00F82218"/>
    <w:rsid w:val="00F82417"/>
    <w:rsid w:val="00F84512"/>
    <w:rsid w:val="00F85110"/>
    <w:rsid w:val="00F85284"/>
    <w:rsid w:val="00F91698"/>
    <w:rsid w:val="00F91DED"/>
    <w:rsid w:val="00F94C47"/>
    <w:rsid w:val="00F96100"/>
    <w:rsid w:val="00F96D3F"/>
    <w:rsid w:val="00F97174"/>
    <w:rsid w:val="00FA02D2"/>
    <w:rsid w:val="00FA1524"/>
    <w:rsid w:val="00FA294C"/>
    <w:rsid w:val="00FA2B89"/>
    <w:rsid w:val="00FA2D24"/>
    <w:rsid w:val="00FA4B6D"/>
    <w:rsid w:val="00FA5CF6"/>
    <w:rsid w:val="00FA734C"/>
    <w:rsid w:val="00FA7357"/>
    <w:rsid w:val="00FB56BD"/>
    <w:rsid w:val="00FB743C"/>
    <w:rsid w:val="00FB7916"/>
    <w:rsid w:val="00FC4B12"/>
    <w:rsid w:val="00FC4D27"/>
    <w:rsid w:val="00FC4E3F"/>
    <w:rsid w:val="00FC6E8D"/>
    <w:rsid w:val="00FC6EE9"/>
    <w:rsid w:val="00FC7F42"/>
    <w:rsid w:val="00FD0023"/>
    <w:rsid w:val="00FD0922"/>
    <w:rsid w:val="00FD24BE"/>
    <w:rsid w:val="00FD307B"/>
    <w:rsid w:val="00FD68D5"/>
    <w:rsid w:val="00FD732B"/>
    <w:rsid w:val="00FD7E51"/>
    <w:rsid w:val="00FE0D9B"/>
    <w:rsid w:val="00FE0EF3"/>
    <w:rsid w:val="00FE436A"/>
    <w:rsid w:val="00FE54DD"/>
    <w:rsid w:val="00FE6778"/>
    <w:rsid w:val="00FE68E4"/>
    <w:rsid w:val="00FE6F94"/>
    <w:rsid w:val="00FE7DC9"/>
    <w:rsid w:val="00FF34A3"/>
    <w:rsid w:val="00FF35B8"/>
    <w:rsid w:val="00FF3EE7"/>
    <w:rsid w:val="00FF4002"/>
    <w:rsid w:val="00FF40D0"/>
    <w:rsid w:val="00FF4252"/>
    <w:rsid w:val="00FF4404"/>
    <w:rsid w:val="00FF623D"/>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D5809"/>
  <w15:docId w15:val="{574AC6FE-4DAF-4AED-BA0E-460FC378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252D0C"/>
    <w:rPr>
      <w:rFonts w:ascii="Verdana" w:hAnsi="Verdana"/>
      <w:color w:val="000000"/>
      <w:kern w:val="28"/>
      <w:sz w:val="22"/>
    </w:rPr>
  </w:style>
  <w:style w:type="paragraph" w:customStyle="1" w:styleId="Default">
    <w:name w:val="Default"/>
    <w:rsid w:val="00FA734C"/>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rsid w:val="00C62B50"/>
    <w:rPr>
      <w:vertAlign w:val="superscript"/>
    </w:rPr>
  </w:style>
  <w:style w:type="paragraph" w:styleId="NoSpacing">
    <w:name w:val="No Spacing"/>
    <w:uiPriority w:val="1"/>
    <w:qFormat/>
    <w:rsid w:val="0003680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4822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Ingram, Jennifer</DisplayName>
        <AccountId>1805</AccountId>
        <AccountType/>
      </UserInfo>
      <UserInfo>
        <DisplayName>Doran, Sue</DisplayName>
        <AccountId>1810</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A8366-F17E-4DD0-8E43-0DFC8F008671}">
  <ds:schemaRefs>
    <ds:schemaRef ds:uri="http://schemas.openxmlformats.org/officeDocument/2006/bibliography"/>
  </ds:schemaRefs>
</ds:datastoreItem>
</file>

<file path=customXml/itemProps2.xml><?xml version="1.0" encoding="utf-8"?>
<ds:datastoreItem xmlns:ds="http://schemas.openxmlformats.org/officeDocument/2006/customXml" ds:itemID="{427BC5FA-F845-4884-80EA-9280965097DC}">
  <ds:schemaRefs>
    <ds:schemaRef ds:uri="http://purl.org/dc/elements/1.1/"/>
    <ds:schemaRef ds:uri="http://schemas.microsoft.com/office/2006/metadata/properties"/>
    <ds:schemaRef ds:uri="http://schemas.microsoft.com/office/2006/documentManagement/types"/>
    <ds:schemaRef ds:uri="171a6d4e-846b-4045-8024-24f3590889ec"/>
    <ds:schemaRef ds:uri="http://purl.org/dc/terms/"/>
    <ds:schemaRef ds:uri="http://schemas.openxmlformats.org/package/2006/metadata/core-properties"/>
    <ds:schemaRef ds:uri="http://purl.org/dc/dcmitype/"/>
    <ds:schemaRef ds:uri="http://schemas.microsoft.com/office/infopath/2007/PartnerControls"/>
    <ds:schemaRef ds:uri="9a4cad7d-cde0-4c4b-9900-a6ca365b2969"/>
    <ds:schemaRef ds:uri="http://www.w3.org/XML/1998/namespace"/>
  </ds:schemaRefs>
</ds:datastoreItem>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A1475DD-9C66-4F3C-8AA4-6F45F34CFF74}">
  <ds:schemaRefs>
    <ds:schemaRef ds:uri="http://schemas.microsoft.com/sharepoint/v3/contenttype/forms"/>
  </ds:schemaRefs>
</ds:datastoreItem>
</file>

<file path=customXml/itemProps5.xml><?xml version="1.0" encoding="utf-8"?>
<ds:datastoreItem xmlns:ds="http://schemas.openxmlformats.org/officeDocument/2006/customXml" ds:itemID="{CEB9C46E-A28B-4118-BED7-57603F00E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Decisions.dotm</Template>
  <TotalTime>0</TotalTime>
  <Pages>6</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cp:lastModifiedBy>Baylis, Caroline</cp:lastModifiedBy>
  <cp:revision>2</cp:revision>
  <cp:lastPrinted>2013-05-29T14:27:00Z</cp:lastPrinted>
  <dcterms:created xsi:type="dcterms:W3CDTF">2024-04-29T13:13:00Z</dcterms:created>
  <dcterms:modified xsi:type="dcterms:W3CDTF">2024-04-29T13:13:00Z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y fmtid="{D5CDD505-2E9C-101B-9397-08002B2CF9AE}" pid="12" name="MediaServiceImageTags">
    <vt:lpwstr/>
  </property>
</Properties>
</file>