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D0D2C" w14:textId="77777777" w:rsidR="00D47917" w:rsidRDefault="00D47917" w:rsidP="0080600F"/>
    <w:p w14:paraId="79A8516D" w14:textId="61865D7A" w:rsidR="0080600F" w:rsidRPr="00A5547D" w:rsidRDefault="003D5BBC" w:rsidP="0080600F">
      <w:r w:rsidRPr="0089355C">
        <w:rPr>
          <w:rFonts w:ascii="Arial" w:hAnsi="Arial" w:cs="Arial"/>
          <w:noProof/>
        </w:rPr>
        <w:drawing>
          <wp:inline distT="0" distB="0" distL="0" distR="0" wp14:anchorId="0C84D5AD" wp14:editId="595339EA">
            <wp:extent cx="3352800" cy="352425"/>
            <wp:effectExtent l="0" t="0" r="0" b="0"/>
            <wp:docPr id="5" name="Picture 5"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PIN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2800" cy="352425"/>
                    </a:xfrm>
                    <a:prstGeom prst="rect">
                      <a:avLst/>
                    </a:prstGeom>
                    <a:noFill/>
                    <a:ln>
                      <a:noFill/>
                    </a:ln>
                  </pic:spPr>
                </pic:pic>
              </a:graphicData>
            </a:graphic>
          </wp:inline>
        </w:drawing>
      </w:r>
    </w:p>
    <w:p w14:paraId="4948B1B7" w14:textId="77777777" w:rsidR="0080600F" w:rsidRPr="00A5547D" w:rsidRDefault="0080600F" w:rsidP="0080600F">
      <w:pPr>
        <w:rPr>
          <w:sz w:val="8"/>
          <w:szCs w:val="8"/>
        </w:rPr>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A5547D" w14:paraId="390669A2" w14:textId="77777777" w:rsidTr="00896B96">
        <w:trPr>
          <w:cantSplit/>
          <w:trHeight w:val="659"/>
        </w:trPr>
        <w:tc>
          <w:tcPr>
            <w:tcW w:w="9356" w:type="dxa"/>
            <w:shd w:val="clear" w:color="auto" w:fill="auto"/>
          </w:tcPr>
          <w:p w14:paraId="04D6A1B6" w14:textId="77777777" w:rsidR="0004625F" w:rsidRPr="0089355C" w:rsidRDefault="00896B96" w:rsidP="00E179A8">
            <w:pPr>
              <w:spacing w:before="120"/>
              <w:ind w:left="-108" w:right="34"/>
              <w:rPr>
                <w:rFonts w:ascii="Arial" w:hAnsi="Arial" w:cs="Arial"/>
                <w:b/>
                <w:color w:val="000000"/>
                <w:sz w:val="40"/>
                <w:szCs w:val="40"/>
              </w:rPr>
            </w:pPr>
            <w:bookmarkStart w:id="0" w:name="bmkTable00"/>
            <w:bookmarkEnd w:id="0"/>
            <w:r w:rsidRPr="0089355C">
              <w:rPr>
                <w:rFonts w:ascii="Arial" w:hAnsi="Arial" w:cs="Arial"/>
                <w:b/>
                <w:color w:val="000000"/>
                <w:sz w:val="40"/>
                <w:szCs w:val="40"/>
              </w:rPr>
              <w:t>Appeal Decision</w:t>
            </w:r>
          </w:p>
        </w:tc>
      </w:tr>
      <w:tr w:rsidR="0004625F" w:rsidRPr="00A5547D" w14:paraId="4F485322" w14:textId="77777777" w:rsidTr="00896B96">
        <w:trPr>
          <w:cantSplit/>
          <w:trHeight w:val="425"/>
        </w:trPr>
        <w:tc>
          <w:tcPr>
            <w:tcW w:w="9356" w:type="dxa"/>
            <w:shd w:val="clear" w:color="auto" w:fill="auto"/>
            <w:vAlign w:val="center"/>
          </w:tcPr>
          <w:p w14:paraId="460F2D44" w14:textId="77777777" w:rsidR="0004625F" w:rsidRPr="00A5547D" w:rsidRDefault="0004625F" w:rsidP="003E51A2">
            <w:pPr>
              <w:spacing w:before="60"/>
              <w:ind w:right="34"/>
              <w:rPr>
                <w:color w:val="000000"/>
                <w:szCs w:val="22"/>
              </w:rPr>
            </w:pPr>
          </w:p>
        </w:tc>
      </w:tr>
      <w:tr w:rsidR="00D72B1E" w:rsidRPr="00DB7682" w14:paraId="2CA0BDF5" w14:textId="77777777" w:rsidTr="007F63EF">
        <w:trPr>
          <w:cantSplit/>
          <w:trHeight w:val="374"/>
        </w:trPr>
        <w:tc>
          <w:tcPr>
            <w:tcW w:w="9356" w:type="dxa"/>
            <w:shd w:val="clear" w:color="auto" w:fill="auto"/>
          </w:tcPr>
          <w:p w14:paraId="24AA197E" w14:textId="1E4C7AC8" w:rsidR="00D72B1E" w:rsidRPr="00F77289" w:rsidRDefault="00D72B1E" w:rsidP="007F63EF">
            <w:pPr>
              <w:spacing w:before="180"/>
              <w:ind w:left="-108" w:right="34"/>
              <w:rPr>
                <w:rFonts w:ascii="Arial" w:hAnsi="Arial" w:cs="Arial"/>
                <w:b/>
                <w:color w:val="000000"/>
                <w:sz w:val="28"/>
                <w:szCs w:val="28"/>
              </w:rPr>
            </w:pPr>
            <w:r w:rsidRPr="00F77289">
              <w:rPr>
                <w:rFonts w:ascii="Arial" w:hAnsi="Arial" w:cs="Arial"/>
                <w:b/>
                <w:color w:val="000000"/>
                <w:sz w:val="28"/>
                <w:szCs w:val="28"/>
              </w:rPr>
              <w:t xml:space="preserve">by </w:t>
            </w:r>
            <w:r w:rsidR="00614843" w:rsidRPr="00F77289">
              <w:rPr>
                <w:rFonts w:ascii="Arial" w:hAnsi="Arial" w:cs="Arial"/>
                <w:b/>
                <w:color w:val="000000"/>
                <w:sz w:val="28"/>
                <w:szCs w:val="28"/>
              </w:rPr>
              <w:t>A Behn Dip MS</w:t>
            </w:r>
            <w:r w:rsidR="00DB7682" w:rsidRPr="00F77289">
              <w:rPr>
                <w:rFonts w:ascii="Arial" w:hAnsi="Arial" w:cs="Arial"/>
                <w:b/>
                <w:color w:val="000000"/>
                <w:sz w:val="28"/>
                <w:szCs w:val="28"/>
              </w:rPr>
              <w:t xml:space="preserve"> MIPROW</w:t>
            </w:r>
          </w:p>
        </w:tc>
      </w:tr>
      <w:tr w:rsidR="00D72B1E" w:rsidRPr="00DB7682" w14:paraId="0DC2425F" w14:textId="77777777" w:rsidTr="007F63EF">
        <w:trPr>
          <w:cantSplit/>
          <w:trHeight w:val="357"/>
        </w:trPr>
        <w:tc>
          <w:tcPr>
            <w:tcW w:w="9356" w:type="dxa"/>
            <w:shd w:val="clear" w:color="auto" w:fill="auto"/>
          </w:tcPr>
          <w:p w14:paraId="2DA428E9" w14:textId="77777777" w:rsidR="00D72B1E" w:rsidRPr="00D90F91" w:rsidRDefault="00D72B1E" w:rsidP="00C54F5A">
            <w:pPr>
              <w:spacing w:before="120"/>
              <w:ind w:left="-108" w:right="34"/>
              <w:rPr>
                <w:rFonts w:ascii="Arial" w:hAnsi="Arial" w:cs="Arial"/>
                <w:b/>
                <w:color w:val="000000"/>
                <w:sz w:val="20"/>
              </w:rPr>
            </w:pPr>
            <w:r w:rsidRPr="00D90F91">
              <w:rPr>
                <w:rFonts w:ascii="Arial" w:hAnsi="Arial" w:cs="Arial"/>
                <w:b/>
                <w:color w:val="000000"/>
                <w:sz w:val="20"/>
              </w:rPr>
              <w:t>an Inspector on direction of the Secretary of State for Environment, Food and Rural Affairs</w:t>
            </w:r>
          </w:p>
        </w:tc>
      </w:tr>
      <w:tr w:rsidR="00D72B1E" w:rsidRPr="00DB7682" w14:paraId="6B3C4EFE" w14:textId="77777777" w:rsidTr="007F63EF">
        <w:trPr>
          <w:cantSplit/>
          <w:trHeight w:val="335"/>
        </w:trPr>
        <w:tc>
          <w:tcPr>
            <w:tcW w:w="9356" w:type="dxa"/>
            <w:shd w:val="clear" w:color="auto" w:fill="auto"/>
          </w:tcPr>
          <w:p w14:paraId="7078F42D" w14:textId="7951FC91" w:rsidR="00D72B1E" w:rsidRPr="00D90F91" w:rsidRDefault="00D72B1E" w:rsidP="007F63EF">
            <w:pPr>
              <w:spacing w:before="120"/>
              <w:ind w:left="-108" w:right="176"/>
              <w:rPr>
                <w:rFonts w:ascii="Arial" w:hAnsi="Arial" w:cs="Arial"/>
                <w:b/>
                <w:color w:val="000000"/>
                <w:sz w:val="20"/>
              </w:rPr>
            </w:pPr>
            <w:r w:rsidRPr="00D90F91">
              <w:rPr>
                <w:rFonts w:ascii="Arial" w:hAnsi="Arial" w:cs="Arial"/>
                <w:b/>
                <w:color w:val="000000"/>
                <w:sz w:val="20"/>
              </w:rPr>
              <w:t>Decision date:</w:t>
            </w:r>
            <w:r w:rsidR="00BF2E03" w:rsidRPr="00D90F91">
              <w:rPr>
                <w:rFonts w:ascii="Arial" w:hAnsi="Arial" w:cs="Arial"/>
                <w:b/>
                <w:color w:val="000000"/>
                <w:sz w:val="20"/>
              </w:rPr>
              <w:t xml:space="preserve"> </w:t>
            </w:r>
            <w:r w:rsidR="00A83CE7">
              <w:rPr>
                <w:rFonts w:ascii="Arial" w:hAnsi="Arial" w:cs="Arial"/>
                <w:b/>
                <w:color w:val="000000"/>
                <w:sz w:val="20"/>
              </w:rPr>
              <w:t>19 April 2024</w:t>
            </w:r>
          </w:p>
        </w:tc>
      </w:tr>
    </w:tbl>
    <w:p w14:paraId="03AF4ECD" w14:textId="77777777" w:rsidR="00D72B1E" w:rsidRPr="00DB7682" w:rsidRDefault="00D72B1E" w:rsidP="00D72B1E">
      <w:pPr>
        <w:rPr>
          <w:rFonts w:ascii="Arial" w:hAnsi="Arial" w:cs="Arial"/>
        </w:rPr>
      </w:pPr>
    </w:p>
    <w:tbl>
      <w:tblPr>
        <w:tblW w:w="0" w:type="auto"/>
        <w:tblLayout w:type="fixed"/>
        <w:tblLook w:val="0000" w:firstRow="0" w:lastRow="0" w:firstColumn="0" w:lastColumn="0" w:noHBand="0" w:noVBand="0"/>
      </w:tblPr>
      <w:tblGrid>
        <w:gridCol w:w="9520"/>
      </w:tblGrid>
      <w:tr w:rsidR="00D72B1E" w:rsidRPr="00DB7682" w14:paraId="71523F15" w14:textId="77777777" w:rsidTr="00C54F5A">
        <w:trPr>
          <w:trHeight w:val="631"/>
        </w:trPr>
        <w:tc>
          <w:tcPr>
            <w:tcW w:w="9520" w:type="dxa"/>
            <w:shd w:val="clear" w:color="auto" w:fill="auto"/>
          </w:tcPr>
          <w:p w14:paraId="776ED0EE" w14:textId="3EBA0612" w:rsidR="003641C1" w:rsidRPr="00791E9D" w:rsidRDefault="00D72B1E" w:rsidP="00591EEC">
            <w:pPr>
              <w:spacing w:after="60"/>
              <w:rPr>
                <w:rFonts w:ascii="Arial" w:hAnsi="Arial" w:cs="Arial"/>
                <w:b/>
                <w:color w:val="000000"/>
                <w:sz w:val="24"/>
                <w:szCs w:val="24"/>
              </w:rPr>
            </w:pPr>
            <w:r w:rsidRPr="00791E9D">
              <w:rPr>
                <w:rFonts w:ascii="Arial" w:hAnsi="Arial" w:cs="Arial"/>
                <w:b/>
                <w:color w:val="000000"/>
                <w:sz w:val="24"/>
                <w:szCs w:val="24"/>
              </w:rPr>
              <w:t xml:space="preserve">Appeal Ref: </w:t>
            </w:r>
            <w:r w:rsidR="003D7B8F" w:rsidRPr="00791E9D">
              <w:rPr>
                <w:rFonts w:ascii="Arial" w:hAnsi="Arial" w:cs="Arial"/>
                <w:b/>
                <w:color w:val="000000"/>
                <w:sz w:val="24"/>
                <w:szCs w:val="24"/>
              </w:rPr>
              <w:t>ROW/</w:t>
            </w:r>
            <w:r w:rsidR="00912209" w:rsidRPr="00791E9D">
              <w:rPr>
                <w:rFonts w:ascii="Arial" w:hAnsi="Arial" w:cs="Arial"/>
                <w:b/>
                <w:color w:val="000000"/>
                <w:sz w:val="24"/>
                <w:szCs w:val="24"/>
              </w:rPr>
              <w:t>33</w:t>
            </w:r>
            <w:r w:rsidR="0089355C">
              <w:rPr>
                <w:rFonts w:ascii="Arial" w:hAnsi="Arial" w:cs="Arial"/>
                <w:b/>
                <w:color w:val="000000"/>
                <w:sz w:val="24"/>
                <w:szCs w:val="24"/>
              </w:rPr>
              <w:t>23038</w:t>
            </w:r>
          </w:p>
        </w:tc>
      </w:tr>
      <w:tr w:rsidR="00D72B1E" w:rsidRPr="00DB7682" w14:paraId="05CA45B8" w14:textId="77777777" w:rsidTr="007F63EF">
        <w:tc>
          <w:tcPr>
            <w:tcW w:w="9520" w:type="dxa"/>
            <w:shd w:val="clear" w:color="auto" w:fill="auto"/>
          </w:tcPr>
          <w:p w14:paraId="7B4AF5F2" w14:textId="6CDF32DF" w:rsidR="00D72B1E" w:rsidRPr="00912209" w:rsidRDefault="00D72B1E" w:rsidP="00591EEC">
            <w:pPr>
              <w:pStyle w:val="TBullet"/>
              <w:rPr>
                <w:rFonts w:ascii="Arial" w:hAnsi="Arial" w:cs="Arial"/>
                <w:sz w:val="22"/>
                <w:szCs w:val="22"/>
              </w:rPr>
            </w:pPr>
            <w:r w:rsidRPr="00912209">
              <w:rPr>
                <w:rFonts w:ascii="Arial" w:hAnsi="Arial" w:cs="Arial"/>
                <w:sz w:val="22"/>
                <w:szCs w:val="22"/>
              </w:rPr>
              <w:t xml:space="preserve">This appeal is made under Section 53(5) and Paragraph 4(1) of Schedule 14 of the Wildlife and Countryside Act 1981 (the 1981 Act) against the decision of </w:t>
            </w:r>
            <w:r w:rsidR="00BF32BC">
              <w:rPr>
                <w:rFonts w:ascii="Arial" w:hAnsi="Arial" w:cs="Arial"/>
                <w:sz w:val="22"/>
                <w:szCs w:val="22"/>
              </w:rPr>
              <w:t>S</w:t>
            </w:r>
            <w:r w:rsidR="00A97437">
              <w:rPr>
                <w:rFonts w:ascii="Arial" w:hAnsi="Arial" w:cs="Arial"/>
                <w:sz w:val="22"/>
                <w:szCs w:val="22"/>
              </w:rPr>
              <w:t>omerset</w:t>
            </w:r>
            <w:r w:rsidR="00E04A39" w:rsidRPr="00912209">
              <w:rPr>
                <w:rFonts w:ascii="Arial" w:hAnsi="Arial" w:cs="Arial"/>
                <w:sz w:val="22"/>
                <w:szCs w:val="22"/>
              </w:rPr>
              <w:t xml:space="preserve"> </w:t>
            </w:r>
            <w:r w:rsidRPr="00912209">
              <w:rPr>
                <w:rFonts w:ascii="Arial" w:hAnsi="Arial" w:cs="Arial"/>
                <w:sz w:val="22"/>
                <w:szCs w:val="22"/>
              </w:rPr>
              <w:t xml:space="preserve">Council (the Council) </w:t>
            </w:r>
            <w:r w:rsidR="00D20460">
              <w:rPr>
                <w:rFonts w:ascii="Arial" w:hAnsi="Arial" w:cs="Arial"/>
                <w:sz w:val="22"/>
                <w:szCs w:val="22"/>
              </w:rPr>
              <w:t xml:space="preserve">not to make an </w:t>
            </w:r>
            <w:r w:rsidR="00FB64D7">
              <w:rPr>
                <w:rFonts w:ascii="Arial" w:hAnsi="Arial" w:cs="Arial"/>
                <w:sz w:val="22"/>
                <w:szCs w:val="22"/>
              </w:rPr>
              <w:t>O</w:t>
            </w:r>
            <w:r w:rsidR="00D20460">
              <w:rPr>
                <w:rFonts w:ascii="Arial" w:hAnsi="Arial" w:cs="Arial"/>
                <w:sz w:val="22"/>
                <w:szCs w:val="22"/>
              </w:rPr>
              <w:t>rder under Section 53(2) of that Act</w:t>
            </w:r>
            <w:r w:rsidRPr="00912209">
              <w:rPr>
                <w:rFonts w:ascii="Arial" w:hAnsi="Arial" w:cs="Arial"/>
                <w:sz w:val="22"/>
                <w:szCs w:val="22"/>
              </w:rPr>
              <w:t>.</w:t>
            </w:r>
          </w:p>
        </w:tc>
      </w:tr>
      <w:tr w:rsidR="00D72B1E" w:rsidRPr="00DB7682" w14:paraId="6182F0B2" w14:textId="77777777" w:rsidTr="007F63EF">
        <w:tc>
          <w:tcPr>
            <w:tcW w:w="9520" w:type="dxa"/>
            <w:shd w:val="clear" w:color="auto" w:fill="auto"/>
          </w:tcPr>
          <w:p w14:paraId="635253E8" w14:textId="55BA32F9" w:rsidR="00835CDB" w:rsidRDefault="00C24ED5" w:rsidP="00835CDB">
            <w:pPr>
              <w:pStyle w:val="TBullet"/>
              <w:rPr>
                <w:rFonts w:ascii="Arial" w:hAnsi="Arial" w:cs="Arial"/>
                <w:sz w:val="22"/>
                <w:szCs w:val="22"/>
              </w:rPr>
            </w:pPr>
            <w:r>
              <w:rPr>
                <w:rFonts w:ascii="Arial" w:hAnsi="Arial" w:cs="Arial"/>
                <w:sz w:val="22"/>
                <w:szCs w:val="22"/>
              </w:rPr>
              <w:t>By application</w:t>
            </w:r>
            <w:r w:rsidR="00BD374D">
              <w:rPr>
                <w:rFonts w:ascii="Arial" w:hAnsi="Arial" w:cs="Arial"/>
                <w:sz w:val="22"/>
                <w:szCs w:val="22"/>
              </w:rPr>
              <w:t>s</w:t>
            </w:r>
            <w:r w:rsidR="00347141" w:rsidRPr="00912209">
              <w:rPr>
                <w:rFonts w:ascii="Arial" w:hAnsi="Arial" w:cs="Arial"/>
                <w:sz w:val="22"/>
                <w:szCs w:val="22"/>
              </w:rPr>
              <w:t xml:space="preserve"> </w:t>
            </w:r>
            <w:r w:rsidR="00D72B1E" w:rsidRPr="00912209">
              <w:rPr>
                <w:rFonts w:ascii="Arial" w:hAnsi="Arial" w:cs="Arial"/>
                <w:sz w:val="22"/>
                <w:szCs w:val="22"/>
              </w:rPr>
              <w:t xml:space="preserve">dated </w:t>
            </w:r>
            <w:r w:rsidR="00AE2642">
              <w:rPr>
                <w:rFonts w:ascii="Arial" w:hAnsi="Arial" w:cs="Arial"/>
                <w:sz w:val="22"/>
                <w:szCs w:val="22"/>
              </w:rPr>
              <w:t xml:space="preserve">27 </w:t>
            </w:r>
            <w:r w:rsidR="004A5222">
              <w:rPr>
                <w:rFonts w:ascii="Arial" w:hAnsi="Arial" w:cs="Arial"/>
                <w:sz w:val="22"/>
                <w:szCs w:val="22"/>
              </w:rPr>
              <w:t>August</w:t>
            </w:r>
            <w:r w:rsidR="00872547">
              <w:rPr>
                <w:rFonts w:ascii="Arial" w:hAnsi="Arial" w:cs="Arial"/>
                <w:sz w:val="22"/>
                <w:szCs w:val="22"/>
              </w:rPr>
              <w:t xml:space="preserve"> 2008</w:t>
            </w:r>
            <w:r w:rsidR="004136D5">
              <w:rPr>
                <w:rFonts w:ascii="Arial" w:hAnsi="Arial" w:cs="Arial"/>
                <w:sz w:val="22"/>
                <w:szCs w:val="22"/>
              </w:rPr>
              <w:t xml:space="preserve"> and 24 May 2010,</w:t>
            </w:r>
            <w:r w:rsidR="00AC7661">
              <w:rPr>
                <w:rFonts w:ascii="Arial" w:hAnsi="Arial" w:cs="Arial"/>
                <w:sz w:val="22"/>
                <w:szCs w:val="22"/>
              </w:rPr>
              <w:t xml:space="preserve"> </w:t>
            </w:r>
            <w:r w:rsidR="00F9682A">
              <w:rPr>
                <w:rFonts w:ascii="Arial" w:hAnsi="Arial" w:cs="Arial"/>
                <w:sz w:val="22"/>
                <w:szCs w:val="22"/>
              </w:rPr>
              <w:t xml:space="preserve">South Somerset Bridleways Association </w:t>
            </w:r>
            <w:r w:rsidR="00D85A04">
              <w:rPr>
                <w:rFonts w:ascii="Arial" w:hAnsi="Arial" w:cs="Arial"/>
                <w:sz w:val="22"/>
                <w:szCs w:val="22"/>
              </w:rPr>
              <w:t>(</w:t>
            </w:r>
            <w:r w:rsidR="00BC72B9">
              <w:rPr>
                <w:rFonts w:ascii="Arial" w:hAnsi="Arial" w:cs="Arial"/>
                <w:sz w:val="22"/>
                <w:szCs w:val="22"/>
              </w:rPr>
              <w:t>the applicant</w:t>
            </w:r>
            <w:r w:rsidR="00D85A04">
              <w:rPr>
                <w:rFonts w:ascii="Arial" w:hAnsi="Arial" w:cs="Arial"/>
                <w:sz w:val="22"/>
                <w:szCs w:val="22"/>
              </w:rPr>
              <w:t xml:space="preserve">) </w:t>
            </w:r>
            <w:r w:rsidR="00861D39">
              <w:rPr>
                <w:rFonts w:ascii="Arial" w:hAnsi="Arial" w:cs="Arial"/>
                <w:sz w:val="22"/>
                <w:szCs w:val="22"/>
              </w:rPr>
              <w:t xml:space="preserve">claimed </w:t>
            </w:r>
            <w:r w:rsidR="00023F62">
              <w:rPr>
                <w:rFonts w:ascii="Arial" w:hAnsi="Arial" w:cs="Arial"/>
                <w:sz w:val="22"/>
                <w:szCs w:val="22"/>
              </w:rPr>
              <w:t xml:space="preserve">that </w:t>
            </w:r>
            <w:r w:rsidR="00A93D8C">
              <w:rPr>
                <w:rFonts w:ascii="Arial" w:hAnsi="Arial" w:cs="Arial"/>
                <w:sz w:val="22"/>
                <w:szCs w:val="22"/>
              </w:rPr>
              <w:t>footpath</w:t>
            </w:r>
            <w:r w:rsidR="009514A4">
              <w:rPr>
                <w:rFonts w:ascii="Arial" w:hAnsi="Arial" w:cs="Arial"/>
                <w:sz w:val="22"/>
                <w:szCs w:val="22"/>
              </w:rPr>
              <w:t xml:space="preserve"> Y</w:t>
            </w:r>
            <w:r w:rsidR="00425C2D">
              <w:rPr>
                <w:rFonts w:ascii="Arial" w:hAnsi="Arial" w:cs="Arial"/>
                <w:sz w:val="22"/>
                <w:szCs w:val="22"/>
              </w:rPr>
              <w:t>1</w:t>
            </w:r>
            <w:r w:rsidR="0078102C">
              <w:rPr>
                <w:rFonts w:ascii="Arial" w:hAnsi="Arial" w:cs="Arial"/>
                <w:sz w:val="22"/>
                <w:szCs w:val="22"/>
              </w:rPr>
              <w:t>/1</w:t>
            </w:r>
            <w:r w:rsidR="00425C2D">
              <w:rPr>
                <w:rFonts w:ascii="Arial" w:hAnsi="Arial" w:cs="Arial"/>
                <w:sz w:val="22"/>
                <w:szCs w:val="22"/>
              </w:rPr>
              <w:t>7</w:t>
            </w:r>
            <w:r w:rsidR="0078102C">
              <w:rPr>
                <w:rFonts w:ascii="Arial" w:hAnsi="Arial" w:cs="Arial"/>
                <w:sz w:val="22"/>
                <w:szCs w:val="22"/>
              </w:rPr>
              <w:t xml:space="preserve"> </w:t>
            </w:r>
            <w:r w:rsidR="00BF70B6">
              <w:rPr>
                <w:rFonts w:ascii="Arial" w:hAnsi="Arial" w:cs="Arial"/>
                <w:sz w:val="22"/>
                <w:szCs w:val="22"/>
              </w:rPr>
              <w:t>along Thornhill Drove and Ash Drove</w:t>
            </w:r>
            <w:r w:rsidR="000E7F91">
              <w:rPr>
                <w:rFonts w:ascii="Arial" w:hAnsi="Arial" w:cs="Arial"/>
                <w:sz w:val="22"/>
                <w:szCs w:val="22"/>
              </w:rPr>
              <w:t>,</w:t>
            </w:r>
            <w:r w:rsidR="00BF70B6">
              <w:rPr>
                <w:rFonts w:ascii="Arial" w:hAnsi="Arial" w:cs="Arial"/>
                <w:sz w:val="22"/>
                <w:szCs w:val="22"/>
              </w:rPr>
              <w:t xml:space="preserve"> in the parish of Ash,</w:t>
            </w:r>
            <w:r w:rsidR="00952E45">
              <w:rPr>
                <w:rFonts w:ascii="Arial" w:hAnsi="Arial" w:cs="Arial"/>
                <w:sz w:val="22"/>
                <w:szCs w:val="22"/>
              </w:rPr>
              <w:t xml:space="preserve"> sh</w:t>
            </w:r>
            <w:r w:rsidR="00C9266A">
              <w:rPr>
                <w:rFonts w:ascii="Arial" w:hAnsi="Arial" w:cs="Arial"/>
                <w:sz w:val="22"/>
                <w:szCs w:val="22"/>
              </w:rPr>
              <w:t xml:space="preserve">ould be upgraded on </w:t>
            </w:r>
            <w:r w:rsidR="00006F89">
              <w:rPr>
                <w:rFonts w:ascii="Arial" w:hAnsi="Arial" w:cs="Arial"/>
                <w:sz w:val="22"/>
                <w:szCs w:val="22"/>
              </w:rPr>
              <w:t xml:space="preserve">the </w:t>
            </w:r>
            <w:r w:rsidR="00DD5D21">
              <w:rPr>
                <w:rFonts w:ascii="Arial" w:hAnsi="Arial" w:cs="Arial"/>
                <w:sz w:val="22"/>
                <w:szCs w:val="22"/>
              </w:rPr>
              <w:t>D</w:t>
            </w:r>
            <w:r w:rsidR="00700F57">
              <w:rPr>
                <w:rFonts w:ascii="Arial" w:hAnsi="Arial" w:cs="Arial"/>
                <w:sz w:val="22"/>
                <w:szCs w:val="22"/>
              </w:rPr>
              <w:t>efinitive</w:t>
            </w:r>
            <w:r w:rsidR="00006F89">
              <w:rPr>
                <w:rFonts w:ascii="Arial" w:hAnsi="Arial" w:cs="Arial"/>
                <w:sz w:val="22"/>
                <w:szCs w:val="22"/>
              </w:rPr>
              <w:t xml:space="preserve"> </w:t>
            </w:r>
            <w:r w:rsidR="00DD5D21">
              <w:rPr>
                <w:rFonts w:ascii="Arial" w:hAnsi="Arial" w:cs="Arial"/>
                <w:sz w:val="22"/>
                <w:szCs w:val="22"/>
              </w:rPr>
              <w:t>M</w:t>
            </w:r>
            <w:r w:rsidR="00006F89">
              <w:rPr>
                <w:rFonts w:ascii="Arial" w:hAnsi="Arial" w:cs="Arial"/>
                <w:sz w:val="22"/>
                <w:szCs w:val="22"/>
              </w:rPr>
              <w:t xml:space="preserve">ap and </w:t>
            </w:r>
            <w:r w:rsidR="00DD5D21">
              <w:rPr>
                <w:rFonts w:ascii="Arial" w:hAnsi="Arial" w:cs="Arial"/>
                <w:sz w:val="22"/>
                <w:szCs w:val="22"/>
              </w:rPr>
              <w:t>S</w:t>
            </w:r>
            <w:r w:rsidR="00006F89">
              <w:rPr>
                <w:rFonts w:ascii="Arial" w:hAnsi="Arial" w:cs="Arial"/>
                <w:sz w:val="22"/>
                <w:szCs w:val="22"/>
              </w:rPr>
              <w:t xml:space="preserve">tatement for the area to </w:t>
            </w:r>
            <w:r w:rsidR="00FE64B4">
              <w:rPr>
                <w:rFonts w:ascii="Arial" w:hAnsi="Arial" w:cs="Arial"/>
                <w:sz w:val="22"/>
                <w:szCs w:val="22"/>
              </w:rPr>
              <w:t>restricted byway</w:t>
            </w:r>
            <w:r w:rsidR="00006F89">
              <w:rPr>
                <w:rFonts w:ascii="Arial" w:hAnsi="Arial" w:cs="Arial"/>
                <w:sz w:val="22"/>
                <w:szCs w:val="22"/>
              </w:rPr>
              <w:t xml:space="preserve"> status</w:t>
            </w:r>
            <w:r w:rsidR="00835CDB">
              <w:rPr>
                <w:rFonts w:ascii="Arial" w:hAnsi="Arial" w:cs="Arial"/>
                <w:sz w:val="22"/>
                <w:szCs w:val="22"/>
              </w:rPr>
              <w:t>.</w:t>
            </w:r>
            <w:r w:rsidR="00006F89">
              <w:rPr>
                <w:rFonts w:ascii="Arial" w:hAnsi="Arial" w:cs="Arial"/>
                <w:sz w:val="22"/>
                <w:szCs w:val="22"/>
              </w:rPr>
              <w:t xml:space="preserve"> </w:t>
            </w:r>
          </w:p>
          <w:p w14:paraId="5044266C" w14:textId="56FB53D4" w:rsidR="00AC5C83" w:rsidRPr="00912209" w:rsidRDefault="006175E4" w:rsidP="00835CDB">
            <w:pPr>
              <w:pStyle w:val="TBullet"/>
              <w:rPr>
                <w:rFonts w:ascii="Arial" w:hAnsi="Arial" w:cs="Arial"/>
                <w:sz w:val="22"/>
                <w:szCs w:val="22"/>
              </w:rPr>
            </w:pPr>
            <w:r w:rsidRPr="00912209">
              <w:rPr>
                <w:rFonts w:ascii="Arial" w:hAnsi="Arial" w:cs="Arial"/>
                <w:sz w:val="22"/>
                <w:szCs w:val="22"/>
              </w:rPr>
              <w:t xml:space="preserve">The </w:t>
            </w:r>
            <w:r w:rsidR="00B423AD">
              <w:rPr>
                <w:rFonts w:ascii="Arial" w:hAnsi="Arial" w:cs="Arial"/>
                <w:sz w:val="22"/>
                <w:szCs w:val="22"/>
              </w:rPr>
              <w:t>application</w:t>
            </w:r>
            <w:r w:rsidR="006A4588">
              <w:rPr>
                <w:rFonts w:ascii="Arial" w:hAnsi="Arial" w:cs="Arial"/>
                <w:sz w:val="22"/>
                <w:szCs w:val="22"/>
              </w:rPr>
              <w:t>s</w:t>
            </w:r>
            <w:r w:rsidR="00B423AD">
              <w:rPr>
                <w:rFonts w:ascii="Arial" w:hAnsi="Arial" w:cs="Arial"/>
                <w:sz w:val="22"/>
                <w:szCs w:val="22"/>
              </w:rPr>
              <w:t xml:space="preserve"> w</w:t>
            </w:r>
            <w:r w:rsidR="006A4588">
              <w:rPr>
                <w:rFonts w:ascii="Arial" w:hAnsi="Arial" w:cs="Arial"/>
                <w:sz w:val="22"/>
                <w:szCs w:val="22"/>
              </w:rPr>
              <w:t>ere</w:t>
            </w:r>
            <w:r w:rsidR="00B423AD">
              <w:rPr>
                <w:rFonts w:ascii="Arial" w:hAnsi="Arial" w:cs="Arial"/>
                <w:sz w:val="22"/>
                <w:szCs w:val="22"/>
              </w:rPr>
              <w:t xml:space="preserve"> refused by the Council </w:t>
            </w:r>
            <w:r w:rsidR="001B0E6A">
              <w:rPr>
                <w:rFonts w:ascii="Arial" w:hAnsi="Arial" w:cs="Arial"/>
                <w:sz w:val="22"/>
                <w:szCs w:val="22"/>
              </w:rPr>
              <w:t>and the app</w:t>
            </w:r>
            <w:r w:rsidR="00A37EE0">
              <w:rPr>
                <w:rFonts w:ascii="Arial" w:hAnsi="Arial" w:cs="Arial"/>
                <w:sz w:val="22"/>
                <w:szCs w:val="22"/>
              </w:rPr>
              <w:t>lic</w:t>
            </w:r>
            <w:r w:rsidR="001B0E6A">
              <w:rPr>
                <w:rFonts w:ascii="Arial" w:hAnsi="Arial" w:cs="Arial"/>
                <w:sz w:val="22"/>
                <w:szCs w:val="22"/>
              </w:rPr>
              <w:t xml:space="preserve">ant was formally notified </w:t>
            </w:r>
            <w:r w:rsidR="00DC70E2">
              <w:rPr>
                <w:rFonts w:ascii="Arial" w:hAnsi="Arial" w:cs="Arial"/>
                <w:sz w:val="22"/>
                <w:szCs w:val="22"/>
              </w:rPr>
              <w:t>i</w:t>
            </w:r>
            <w:r w:rsidR="001B0E6A">
              <w:rPr>
                <w:rFonts w:ascii="Arial" w:hAnsi="Arial" w:cs="Arial"/>
                <w:sz w:val="22"/>
                <w:szCs w:val="22"/>
              </w:rPr>
              <w:t>n</w:t>
            </w:r>
            <w:r w:rsidR="001B0E6A" w:rsidRPr="0075194B">
              <w:rPr>
                <w:rFonts w:ascii="Arial" w:hAnsi="Arial" w:cs="Arial"/>
                <w:color w:val="auto"/>
                <w:sz w:val="22"/>
                <w:szCs w:val="22"/>
              </w:rPr>
              <w:t xml:space="preserve"> </w:t>
            </w:r>
            <w:r w:rsidR="00204FA9">
              <w:rPr>
                <w:rFonts w:ascii="Arial" w:hAnsi="Arial" w:cs="Arial"/>
                <w:sz w:val="22"/>
                <w:szCs w:val="22"/>
              </w:rPr>
              <w:t>March</w:t>
            </w:r>
            <w:r w:rsidR="00B372CF">
              <w:rPr>
                <w:rFonts w:ascii="Arial" w:hAnsi="Arial" w:cs="Arial"/>
                <w:sz w:val="22"/>
                <w:szCs w:val="22"/>
              </w:rPr>
              <w:t xml:space="preserve"> </w:t>
            </w:r>
            <w:r w:rsidR="001B0E6A">
              <w:rPr>
                <w:rFonts w:ascii="Arial" w:hAnsi="Arial" w:cs="Arial"/>
                <w:sz w:val="22"/>
                <w:szCs w:val="22"/>
              </w:rPr>
              <w:t>202</w:t>
            </w:r>
            <w:r w:rsidR="00204FA9">
              <w:rPr>
                <w:rFonts w:ascii="Arial" w:hAnsi="Arial" w:cs="Arial"/>
                <w:sz w:val="22"/>
                <w:szCs w:val="22"/>
              </w:rPr>
              <w:t>3</w:t>
            </w:r>
            <w:r w:rsidR="00D85A04">
              <w:rPr>
                <w:rFonts w:ascii="Arial" w:hAnsi="Arial" w:cs="Arial"/>
                <w:sz w:val="22"/>
                <w:szCs w:val="22"/>
              </w:rPr>
              <w:t>.</w:t>
            </w:r>
          </w:p>
        </w:tc>
      </w:tr>
      <w:tr w:rsidR="00D72B1E" w14:paraId="2696E867" w14:textId="77777777" w:rsidTr="007F63EF">
        <w:tc>
          <w:tcPr>
            <w:tcW w:w="9520" w:type="dxa"/>
            <w:shd w:val="clear" w:color="auto" w:fill="auto"/>
          </w:tcPr>
          <w:p w14:paraId="7758D957" w14:textId="77777777" w:rsidR="00D72B1E" w:rsidRDefault="00D72B1E" w:rsidP="00AC5C83">
            <w:pPr>
              <w:pStyle w:val="TBullet"/>
              <w:numPr>
                <w:ilvl w:val="0"/>
                <w:numId w:val="0"/>
              </w:numPr>
              <w:ind w:left="360"/>
            </w:pPr>
          </w:p>
        </w:tc>
      </w:tr>
      <w:tr w:rsidR="00D72B1E" w14:paraId="6F712246" w14:textId="77777777" w:rsidTr="007F63EF">
        <w:tc>
          <w:tcPr>
            <w:tcW w:w="9520" w:type="dxa"/>
            <w:shd w:val="clear" w:color="auto" w:fill="auto"/>
          </w:tcPr>
          <w:p w14:paraId="065E6C65" w14:textId="77777777" w:rsidR="00D72B1E" w:rsidRPr="00791E9D" w:rsidRDefault="00D72B1E" w:rsidP="00591EEC">
            <w:pPr>
              <w:spacing w:before="60"/>
              <w:rPr>
                <w:rFonts w:ascii="Arial" w:hAnsi="Arial" w:cs="Arial"/>
                <w:b/>
                <w:color w:val="000000"/>
                <w:sz w:val="24"/>
                <w:szCs w:val="24"/>
              </w:rPr>
            </w:pPr>
            <w:r w:rsidRPr="00791E9D">
              <w:rPr>
                <w:rFonts w:ascii="Arial" w:hAnsi="Arial" w:cs="Arial"/>
                <w:b/>
                <w:color w:val="000000"/>
                <w:sz w:val="24"/>
                <w:szCs w:val="24"/>
              </w:rPr>
              <w:t xml:space="preserve">Summary of Decision:  </w:t>
            </w:r>
            <w:r w:rsidR="007D2F59" w:rsidRPr="00791E9D">
              <w:rPr>
                <w:rFonts w:ascii="Arial" w:hAnsi="Arial" w:cs="Arial"/>
                <w:b/>
                <w:color w:val="000000"/>
                <w:sz w:val="24"/>
                <w:szCs w:val="24"/>
              </w:rPr>
              <w:t xml:space="preserve">The appeal is </w:t>
            </w:r>
            <w:r w:rsidR="007D2F59" w:rsidRPr="00216636">
              <w:rPr>
                <w:rFonts w:ascii="Arial" w:hAnsi="Arial" w:cs="Arial"/>
                <w:b/>
                <w:sz w:val="24"/>
                <w:szCs w:val="24"/>
              </w:rPr>
              <w:t>allowed.</w:t>
            </w:r>
          </w:p>
        </w:tc>
      </w:tr>
      <w:tr w:rsidR="00D72B1E" w14:paraId="523D7E34" w14:textId="77777777" w:rsidTr="007F63EF">
        <w:tc>
          <w:tcPr>
            <w:tcW w:w="9520" w:type="dxa"/>
            <w:tcBorders>
              <w:bottom w:val="single" w:sz="6" w:space="0" w:color="000000"/>
            </w:tcBorders>
            <w:shd w:val="clear" w:color="auto" w:fill="auto"/>
          </w:tcPr>
          <w:p w14:paraId="623CD17C" w14:textId="77777777" w:rsidR="00D72B1E" w:rsidRPr="00DD37E9" w:rsidRDefault="00D72B1E" w:rsidP="007F63EF">
            <w:pPr>
              <w:spacing w:before="60"/>
              <w:rPr>
                <w:b/>
                <w:color w:val="000000"/>
                <w:sz w:val="2"/>
              </w:rPr>
            </w:pPr>
            <w:bookmarkStart w:id="1" w:name="bmkReturn"/>
            <w:bookmarkEnd w:id="1"/>
          </w:p>
        </w:tc>
      </w:tr>
    </w:tbl>
    <w:p w14:paraId="59271327" w14:textId="5048E949" w:rsidR="00F82FA2" w:rsidRPr="00F82FA2" w:rsidRDefault="00177DAC" w:rsidP="00F82FA2">
      <w:pPr>
        <w:pStyle w:val="Style1"/>
        <w:numPr>
          <w:ilvl w:val="0"/>
          <w:numId w:val="0"/>
        </w:numPr>
        <w:rPr>
          <w:rFonts w:ascii="Arial" w:hAnsi="Arial" w:cs="Arial"/>
          <w:b/>
          <w:bCs/>
          <w:sz w:val="24"/>
          <w:szCs w:val="24"/>
        </w:rPr>
      </w:pPr>
      <w:r>
        <w:rPr>
          <w:rFonts w:ascii="Arial" w:hAnsi="Arial" w:cs="Arial"/>
          <w:b/>
          <w:bCs/>
          <w:sz w:val="24"/>
          <w:szCs w:val="24"/>
        </w:rPr>
        <w:t>Preliminary Matters</w:t>
      </w:r>
    </w:p>
    <w:p w14:paraId="173D0FE0" w14:textId="1033657E" w:rsidR="00177DAC" w:rsidRPr="009F7389" w:rsidRDefault="00177DAC" w:rsidP="009F7389">
      <w:pPr>
        <w:pStyle w:val="Style1"/>
        <w:rPr>
          <w:rFonts w:ascii="Arial" w:hAnsi="Arial" w:cs="Arial"/>
          <w:sz w:val="24"/>
          <w:szCs w:val="24"/>
        </w:rPr>
      </w:pPr>
      <w:r w:rsidRPr="009F7389">
        <w:rPr>
          <w:rFonts w:ascii="Arial" w:hAnsi="Arial" w:cs="Arial"/>
          <w:sz w:val="24"/>
          <w:szCs w:val="24"/>
        </w:rPr>
        <w:t>I have been directed by the Secretary of State for Environment, Food and Rural Affairs to determine this appeal on the basis of the papers submitted. I have not visited the site, but I am satisfied that I can make my decision without the need to do so</w:t>
      </w:r>
      <w:r w:rsidR="006E0B0F" w:rsidRPr="009F7389">
        <w:rPr>
          <w:rFonts w:ascii="Arial" w:hAnsi="Arial" w:cs="Arial"/>
          <w:sz w:val="24"/>
          <w:szCs w:val="24"/>
        </w:rPr>
        <w:t>.</w:t>
      </w:r>
      <w:r w:rsidR="009F7389" w:rsidRPr="009F7389">
        <w:rPr>
          <w:rFonts w:ascii="Arial" w:hAnsi="Arial" w:cs="Arial"/>
          <w:sz w:val="24"/>
          <w:szCs w:val="24"/>
        </w:rPr>
        <w:t xml:space="preserve"> In writing this decision I have found it convenient to refer to points marked on the Council’s plan, and I therefore attach a copy of this plan.</w:t>
      </w:r>
    </w:p>
    <w:p w14:paraId="223E104C" w14:textId="07357283" w:rsidR="004D1E7E" w:rsidRPr="008E0927" w:rsidRDefault="004D1E7E" w:rsidP="0014482A">
      <w:pPr>
        <w:numPr>
          <w:ilvl w:val="0"/>
          <w:numId w:val="6"/>
        </w:numPr>
        <w:tabs>
          <w:tab w:val="num" w:pos="426"/>
          <w:tab w:val="num" w:pos="4123"/>
        </w:tabs>
        <w:spacing w:before="180"/>
        <w:ind w:left="426" w:hanging="426"/>
        <w:outlineLvl w:val="0"/>
        <w:rPr>
          <w:rFonts w:ascii="Arial" w:hAnsi="Arial" w:cs="Arial"/>
          <w:color w:val="000000"/>
          <w:kern w:val="28"/>
          <w:sz w:val="24"/>
          <w:szCs w:val="24"/>
        </w:rPr>
      </w:pPr>
      <w:r w:rsidRPr="009F7389">
        <w:rPr>
          <w:rFonts w:ascii="Arial" w:hAnsi="Arial" w:cs="Arial"/>
          <w:color w:val="000000"/>
          <w:kern w:val="28"/>
          <w:sz w:val="24"/>
          <w:szCs w:val="24"/>
        </w:rPr>
        <w:t>Albeit the app</w:t>
      </w:r>
      <w:r w:rsidR="00B72A63" w:rsidRPr="009F7389">
        <w:rPr>
          <w:rFonts w:ascii="Arial" w:hAnsi="Arial" w:cs="Arial"/>
          <w:color w:val="000000"/>
          <w:kern w:val="28"/>
          <w:sz w:val="24"/>
          <w:szCs w:val="24"/>
        </w:rPr>
        <w:t>lications</w:t>
      </w:r>
      <w:r w:rsidRPr="009F7389">
        <w:rPr>
          <w:rFonts w:ascii="Arial" w:hAnsi="Arial" w:cs="Arial"/>
          <w:color w:val="000000"/>
          <w:kern w:val="28"/>
          <w:sz w:val="24"/>
          <w:szCs w:val="24"/>
        </w:rPr>
        <w:t xml:space="preserve"> were lodged</w:t>
      </w:r>
      <w:r w:rsidR="00B72A63" w:rsidRPr="009F7389">
        <w:rPr>
          <w:rFonts w:ascii="Arial" w:hAnsi="Arial" w:cs="Arial"/>
          <w:color w:val="000000"/>
          <w:kern w:val="28"/>
          <w:sz w:val="24"/>
          <w:szCs w:val="24"/>
        </w:rPr>
        <w:t xml:space="preserve"> individually for Thornhill Drove and Ash Drove</w:t>
      </w:r>
      <w:r w:rsidR="00D93956" w:rsidRPr="008E0927">
        <w:rPr>
          <w:rFonts w:ascii="Arial" w:hAnsi="Arial" w:cs="Arial"/>
          <w:color w:val="000000"/>
          <w:kern w:val="28"/>
          <w:sz w:val="24"/>
          <w:szCs w:val="24"/>
        </w:rPr>
        <w:t>,</w:t>
      </w:r>
      <w:r w:rsidR="00972810" w:rsidRPr="008E0927">
        <w:rPr>
          <w:rFonts w:ascii="Arial" w:hAnsi="Arial" w:cs="Arial"/>
          <w:color w:val="000000"/>
          <w:kern w:val="28"/>
          <w:sz w:val="24"/>
          <w:szCs w:val="24"/>
        </w:rPr>
        <w:t xml:space="preserve"> they </w:t>
      </w:r>
      <w:r w:rsidR="004F2A67" w:rsidRPr="008E0927">
        <w:rPr>
          <w:rFonts w:ascii="Arial" w:hAnsi="Arial" w:cs="Arial"/>
          <w:color w:val="000000"/>
          <w:kern w:val="28"/>
          <w:sz w:val="24"/>
          <w:szCs w:val="24"/>
        </w:rPr>
        <w:t xml:space="preserve">are connected and </w:t>
      </w:r>
      <w:r w:rsidR="009433CD" w:rsidRPr="008E0927">
        <w:rPr>
          <w:rFonts w:ascii="Arial" w:hAnsi="Arial" w:cs="Arial"/>
          <w:color w:val="000000"/>
          <w:kern w:val="28"/>
          <w:sz w:val="24"/>
          <w:szCs w:val="24"/>
        </w:rPr>
        <w:t>cumulatively</w:t>
      </w:r>
      <w:r w:rsidR="00972810" w:rsidRPr="008E0927">
        <w:rPr>
          <w:rFonts w:ascii="Arial" w:hAnsi="Arial" w:cs="Arial"/>
          <w:color w:val="000000"/>
          <w:kern w:val="28"/>
          <w:sz w:val="24"/>
          <w:szCs w:val="24"/>
        </w:rPr>
        <w:t xml:space="preserve"> form</w:t>
      </w:r>
      <w:r w:rsidR="008F55F8" w:rsidRPr="008E0927">
        <w:rPr>
          <w:rFonts w:ascii="Arial" w:hAnsi="Arial" w:cs="Arial"/>
          <w:color w:val="000000"/>
          <w:kern w:val="28"/>
          <w:sz w:val="24"/>
          <w:szCs w:val="24"/>
        </w:rPr>
        <w:t xml:space="preserve"> Public Footpath Y1/17</w:t>
      </w:r>
      <w:r w:rsidR="00D772A9" w:rsidRPr="008E0927">
        <w:rPr>
          <w:rFonts w:ascii="Arial" w:hAnsi="Arial" w:cs="Arial"/>
          <w:color w:val="000000"/>
          <w:kern w:val="28"/>
          <w:sz w:val="24"/>
          <w:szCs w:val="24"/>
        </w:rPr>
        <w:t>. T</w:t>
      </w:r>
      <w:r w:rsidR="00D93956" w:rsidRPr="008E0927">
        <w:rPr>
          <w:rFonts w:ascii="Arial" w:hAnsi="Arial" w:cs="Arial"/>
          <w:color w:val="000000"/>
          <w:kern w:val="28"/>
          <w:sz w:val="24"/>
          <w:szCs w:val="24"/>
        </w:rPr>
        <w:t xml:space="preserve">he Council </w:t>
      </w:r>
      <w:r w:rsidR="000377B4" w:rsidRPr="008E0927">
        <w:rPr>
          <w:rFonts w:ascii="Arial" w:hAnsi="Arial" w:cs="Arial"/>
          <w:color w:val="000000"/>
          <w:kern w:val="28"/>
          <w:sz w:val="24"/>
          <w:szCs w:val="24"/>
        </w:rPr>
        <w:t xml:space="preserve">therefore </w:t>
      </w:r>
      <w:r w:rsidR="009433CD" w:rsidRPr="008E0927">
        <w:rPr>
          <w:rFonts w:ascii="Arial" w:hAnsi="Arial" w:cs="Arial"/>
          <w:color w:val="000000"/>
          <w:kern w:val="28"/>
          <w:sz w:val="24"/>
          <w:szCs w:val="24"/>
        </w:rPr>
        <w:t xml:space="preserve">decided to </w:t>
      </w:r>
      <w:r w:rsidR="00D93956" w:rsidRPr="008E0927">
        <w:rPr>
          <w:rFonts w:ascii="Arial" w:hAnsi="Arial" w:cs="Arial"/>
          <w:color w:val="000000"/>
          <w:kern w:val="28"/>
          <w:sz w:val="24"/>
          <w:szCs w:val="24"/>
        </w:rPr>
        <w:t>consider th</w:t>
      </w:r>
      <w:r w:rsidR="000377B4" w:rsidRPr="008E0927">
        <w:rPr>
          <w:rFonts w:ascii="Arial" w:hAnsi="Arial" w:cs="Arial"/>
          <w:color w:val="000000"/>
          <w:kern w:val="28"/>
          <w:sz w:val="24"/>
          <w:szCs w:val="24"/>
        </w:rPr>
        <w:t>e applications</w:t>
      </w:r>
      <w:r w:rsidR="00D93956" w:rsidRPr="008E0927">
        <w:rPr>
          <w:rFonts w:ascii="Arial" w:hAnsi="Arial" w:cs="Arial"/>
          <w:color w:val="000000"/>
          <w:kern w:val="28"/>
          <w:sz w:val="24"/>
          <w:szCs w:val="24"/>
        </w:rPr>
        <w:t xml:space="preserve"> </w:t>
      </w:r>
      <w:r w:rsidR="009433CD" w:rsidRPr="008E0927">
        <w:rPr>
          <w:rFonts w:ascii="Arial" w:hAnsi="Arial" w:cs="Arial"/>
          <w:color w:val="000000"/>
          <w:kern w:val="28"/>
          <w:sz w:val="24"/>
          <w:szCs w:val="24"/>
        </w:rPr>
        <w:t>simultaneously</w:t>
      </w:r>
      <w:r w:rsidR="004F2A67" w:rsidRPr="008E0927">
        <w:rPr>
          <w:rFonts w:ascii="Arial" w:hAnsi="Arial" w:cs="Arial"/>
          <w:color w:val="000000"/>
          <w:kern w:val="28"/>
          <w:sz w:val="24"/>
          <w:szCs w:val="24"/>
        </w:rPr>
        <w:t>.</w:t>
      </w:r>
    </w:p>
    <w:p w14:paraId="2C249857" w14:textId="02CBD25F" w:rsidR="008E0927" w:rsidRPr="008E0927" w:rsidRDefault="008E0927" w:rsidP="008E0927">
      <w:pPr>
        <w:pStyle w:val="Style1"/>
        <w:rPr>
          <w:rFonts w:ascii="Arial" w:hAnsi="Arial" w:cs="Arial"/>
          <w:sz w:val="24"/>
          <w:szCs w:val="24"/>
        </w:rPr>
      </w:pPr>
      <w:r w:rsidRPr="008E0927">
        <w:rPr>
          <w:rFonts w:ascii="Arial" w:hAnsi="Arial" w:cs="Arial"/>
          <w:sz w:val="24"/>
          <w:szCs w:val="24"/>
        </w:rPr>
        <w:t>There was a submission from one landowner that questioned the validity of the application</w:t>
      </w:r>
      <w:r w:rsidR="006A4588">
        <w:rPr>
          <w:rFonts w:ascii="Arial" w:hAnsi="Arial" w:cs="Arial"/>
          <w:sz w:val="24"/>
          <w:szCs w:val="24"/>
        </w:rPr>
        <w:t>s</w:t>
      </w:r>
      <w:r w:rsidRPr="008E0927">
        <w:rPr>
          <w:rFonts w:ascii="Arial" w:hAnsi="Arial" w:cs="Arial"/>
          <w:sz w:val="24"/>
          <w:szCs w:val="24"/>
        </w:rPr>
        <w:t xml:space="preserve"> given the presumption of regularity with regard to the designation of footpath status following the Definitive Map and Statement process. The Council correctly advised that the only requirement under section 53 of the 1981 Act is that there is some previously undiscovered evidence,</w:t>
      </w:r>
      <w:r w:rsidR="00387969">
        <w:rPr>
          <w:rFonts w:ascii="Arial" w:hAnsi="Arial" w:cs="Arial"/>
          <w:sz w:val="24"/>
          <w:szCs w:val="24"/>
        </w:rPr>
        <w:t xml:space="preserve"> in this case the Finance</w:t>
      </w:r>
      <w:r w:rsidR="00C2648F">
        <w:rPr>
          <w:rFonts w:ascii="Arial" w:hAnsi="Arial" w:cs="Arial"/>
          <w:sz w:val="24"/>
          <w:szCs w:val="24"/>
        </w:rPr>
        <w:t xml:space="preserve"> Act</w:t>
      </w:r>
      <w:r w:rsidR="00387969">
        <w:rPr>
          <w:rFonts w:ascii="Arial" w:hAnsi="Arial" w:cs="Arial"/>
          <w:sz w:val="24"/>
          <w:szCs w:val="24"/>
        </w:rPr>
        <w:t xml:space="preserve"> </w:t>
      </w:r>
      <w:r w:rsidR="008E37D6">
        <w:rPr>
          <w:rFonts w:ascii="Arial" w:hAnsi="Arial" w:cs="Arial"/>
          <w:sz w:val="24"/>
          <w:szCs w:val="24"/>
        </w:rPr>
        <w:t>Records</w:t>
      </w:r>
      <w:r w:rsidR="00387969">
        <w:rPr>
          <w:rFonts w:ascii="Arial" w:hAnsi="Arial" w:cs="Arial"/>
          <w:sz w:val="24"/>
          <w:szCs w:val="24"/>
        </w:rPr>
        <w:t xml:space="preserve"> of 1910, </w:t>
      </w:r>
      <w:r w:rsidR="00C2648F">
        <w:rPr>
          <w:rFonts w:ascii="Arial" w:hAnsi="Arial" w:cs="Arial"/>
          <w:sz w:val="24"/>
          <w:szCs w:val="24"/>
        </w:rPr>
        <w:t>following which,</w:t>
      </w:r>
      <w:r w:rsidRPr="008E0927">
        <w:rPr>
          <w:rFonts w:ascii="Arial" w:hAnsi="Arial" w:cs="Arial"/>
          <w:sz w:val="24"/>
          <w:szCs w:val="24"/>
        </w:rPr>
        <w:t xml:space="preserve"> all evidence both new and old can be considered together.</w:t>
      </w:r>
    </w:p>
    <w:p w14:paraId="47FF02F9" w14:textId="0BB3CBBB" w:rsidR="00736B5B" w:rsidRDefault="00736B5B" w:rsidP="00736B5B">
      <w:pPr>
        <w:tabs>
          <w:tab w:val="num" w:pos="4123"/>
        </w:tabs>
        <w:spacing w:before="180"/>
        <w:outlineLvl w:val="0"/>
        <w:rPr>
          <w:rFonts w:ascii="Arial" w:hAnsi="Arial" w:cs="Arial"/>
          <w:color w:val="000000"/>
          <w:kern w:val="28"/>
          <w:sz w:val="24"/>
          <w:szCs w:val="24"/>
        </w:rPr>
      </w:pPr>
      <w:r w:rsidRPr="00377C6B">
        <w:rPr>
          <w:rFonts w:ascii="Arial" w:hAnsi="Arial" w:cs="Arial"/>
          <w:b/>
          <w:bCs/>
          <w:color w:val="000000"/>
          <w:kern w:val="28"/>
          <w:sz w:val="24"/>
          <w:szCs w:val="24"/>
        </w:rPr>
        <w:t>Main Issues</w:t>
      </w:r>
    </w:p>
    <w:p w14:paraId="53C5DAA5" w14:textId="4FCA4144" w:rsidR="00D55ADC" w:rsidRPr="00D55ADC" w:rsidRDefault="00F82FA2" w:rsidP="00D55ADC">
      <w:pPr>
        <w:numPr>
          <w:ilvl w:val="0"/>
          <w:numId w:val="6"/>
        </w:numPr>
        <w:tabs>
          <w:tab w:val="num" w:pos="426"/>
          <w:tab w:val="num" w:pos="1004"/>
          <w:tab w:val="num" w:pos="4123"/>
        </w:tabs>
        <w:spacing w:before="180"/>
        <w:ind w:left="426" w:hanging="426"/>
        <w:outlineLvl w:val="0"/>
        <w:rPr>
          <w:rFonts w:ascii="Arial" w:hAnsi="Arial" w:cs="Arial"/>
          <w:color w:val="000000"/>
          <w:kern w:val="28"/>
          <w:sz w:val="24"/>
          <w:szCs w:val="24"/>
        </w:rPr>
      </w:pPr>
      <w:r w:rsidRPr="00F82FA2">
        <w:rPr>
          <w:rFonts w:ascii="Arial" w:hAnsi="Arial" w:cs="Arial"/>
          <w:color w:val="000000"/>
          <w:kern w:val="28"/>
          <w:sz w:val="24"/>
          <w:szCs w:val="24"/>
        </w:rPr>
        <w:t>The application</w:t>
      </w:r>
      <w:r w:rsidR="00304462">
        <w:rPr>
          <w:rFonts w:ascii="Arial" w:hAnsi="Arial" w:cs="Arial"/>
          <w:color w:val="000000"/>
          <w:kern w:val="28"/>
          <w:sz w:val="24"/>
          <w:szCs w:val="24"/>
        </w:rPr>
        <w:t>s</w:t>
      </w:r>
      <w:r w:rsidRPr="00F82FA2">
        <w:rPr>
          <w:rFonts w:ascii="Arial" w:hAnsi="Arial" w:cs="Arial"/>
          <w:color w:val="000000"/>
          <w:kern w:val="28"/>
          <w:sz w:val="24"/>
          <w:szCs w:val="24"/>
        </w:rPr>
        <w:t xml:space="preserve"> w</w:t>
      </w:r>
      <w:r w:rsidR="00304462">
        <w:rPr>
          <w:rFonts w:ascii="Arial" w:hAnsi="Arial" w:cs="Arial"/>
          <w:color w:val="000000"/>
          <w:kern w:val="28"/>
          <w:sz w:val="24"/>
          <w:szCs w:val="24"/>
        </w:rPr>
        <w:t>ere</w:t>
      </w:r>
      <w:r w:rsidRPr="00F82FA2">
        <w:rPr>
          <w:rFonts w:ascii="Arial" w:hAnsi="Arial" w:cs="Arial"/>
          <w:color w:val="000000"/>
          <w:kern w:val="28"/>
          <w:sz w:val="24"/>
          <w:szCs w:val="24"/>
        </w:rPr>
        <w:t xml:space="preserve"> made under Section 53(2) of the 1981 Act which requires the surveying authority, (in this case S</w:t>
      </w:r>
      <w:r w:rsidR="00A773C7">
        <w:rPr>
          <w:rFonts w:ascii="Arial" w:hAnsi="Arial" w:cs="Arial"/>
          <w:color w:val="000000"/>
          <w:kern w:val="28"/>
          <w:sz w:val="24"/>
          <w:szCs w:val="24"/>
        </w:rPr>
        <w:t>omerset</w:t>
      </w:r>
      <w:r w:rsidR="003077B4">
        <w:rPr>
          <w:rFonts w:ascii="Arial" w:hAnsi="Arial" w:cs="Arial"/>
          <w:color w:val="000000"/>
          <w:kern w:val="28"/>
          <w:sz w:val="24"/>
          <w:szCs w:val="24"/>
        </w:rPr>
        <w:t xml:space="preserve"> Council</w:t>
      </w:r>
      <w:r w:rsidRPr="00F82FA2">
        <w:rPr>
          <w:rFonts w:ascii="Arial" w:hAnsi="Arial" w:cs="Arial"/>
          <w:color w:val="000000"/>
          <w:kern w:val="28"/>
          <w:sz w:val="24"/>
          <w:szCs w:val="24"/>
        </w:rPr>
        <w:t>) to keep their Definitive Map and Statement under continuous review, and to modify them upon the occurrence of specific events cited in Section 53(3).</w:t>
      </w:r>
    </w:p>
    <w:p w14:paraId="783DFD9D" w14:textId="36D7C507" w:rsidR="00970D63" w:rsidRPr="009F6988" w:rsidRDefault="00970D63" w:rsidP="001C256A">
      <w:pPr>
        <w:numPr>
          <w:ilvl w:val="0"/>
          <w:numId w:val="6"/>
        </w:numPr>
        <w:tabs>
          <w:tab w:val="num" w:pos="426"/>
        </w:tabs>
        <w:spacing w:before="180"/>
        <w:ind w:left="426" w:hanging="426"/>
        <w:outlineLvl w:val="0"/>
        <w:rPr>
          <w:rFonts w:ascii="Arial" w:hAnsi="Arial" w:cs="Arial"/>
          <w:color w:val="000000"/>
          <w:kern w:val="28"/>
          <w:sz w:val="24"/>
          <w:szCs w:val="24"/>
        </w:rPr>
      </w:pPr>
      <w:r w:rsidRPr="001C256A">
        <w:rPr>
          <w:rFonts w:ascii="Arial" w:hAnsi="Arial" w:cs="Arial"/>
          <w:sz w:val="24"/>
          <w:szCs w:val="24"/>
        </w:rPr>
        <w:t xml:space="preserve">Where it is proposed that an existing way should be upgraded from footpath to </w:t>
      </w:r>
      <w:r w:rsidR="00977369">
        <w:rPr>
          <w:rFonts w:ascii="Arial" w:hAnsi="Arial" w:cs="Arial"/>
          <w:sz w:val="24"/>
          <w:szCs w:val="24"/>
        </w:rPr>
        <w:t>restricted byway</w:t>
      </w:r>
      <w:r w:rsidRPr="001C256A">
        <w:rPr>
          <w:rFonts w:ascii="Arial" w:hAnsi="Arial" w:cs="Arial"/>
          <w:sz w:val="24"/>
          <w:szCs w:val="24"/>
        </w:rPr>
        <w:t xml:space="preserve"> status, Section 53(3)(c)(ii) of the 1981 Act specifies that an Order </w:t>
      </w:r>
      <w:r w:rsidRPr="001C256A">
        <w:rPr>
          <w:rFonts w:ascii="Arial" w:hAnsi="Arial" w:cs="Arial"/>
          <w:sz w:val="24"/>
          <w:szCs w:val="24"/>
        </w:rPr>
        <w:lastRenderedPageBreak/>
        <w:t xml:space="preserve">should be made following the discovery of evidence which, when considered with all other relevant evidence, shows that </w:t>
      </w:r>
      <w:r w:rsidRPr="001C256A">
        <w:rPr>
          <w:rFonts w:ascii="Arial" w:hAnsi="Arial" w:cs="Arial"/>
          <w:i/>
          <w:iCs/>
          <w:sz w:val="24"/>
          <w:szCs w:val="24"/>
        </w:rPr>
        <w:t>‘a highway shown in the map and statement as a highway of a particular description ought to be there shown as a highway of a different description’</w:t>
      </w:r>
      <w:r w:rsidRPr="001C256A">
        <w:rPr>
          <w:rFonts w:ascii="Arial" w:hAnsi="Arial" w:cs="Arial"/>
          <w:sz w:val="24"/>
          <w:szCs w:val="24"/>
        </w:rPr>
        <w:t xml:space="preserve">. The evidential test to be applied is the balance of </w:t>
      </w:r>
      <w:r w:rsidRPr="004B4FCB">
        <w:rPr>
          <w:rFonts w:ascii="Arial" w:hAnsi="Arial" w:cs="Arial"/>
          <w:sz w:val="24"/>
          <w:szCs w:val="24"/>
        </w:rPr>
        <w:t>probabilities.</w:t>
      </w:r>
    </w:p>
    <w:p w14:paraId="19618168" w14:textId="1EB38768" w:rsidR="009F6988" w:rsidRDefault="009F6988" w:rsidP="001C256A">
      <w:pPr>
        <w:numPr>
          <w:ilvl w:val="0"/>
          <w:numId w:val="6"/>
        </w:numPr>
        <w:tabs>
          <w:tab w:val="num" w:pos="426"/>
        </w:tabs>
        <w:spacing w:before="180"/>
        <w:ind w:left="426" w:hanging="426"/>
        <w:outlineLvl w:val="0"/>
        <w:rPr>
          <w:rFonts w:ascii="Arial" w:hAnsi="Arial" w:cs="Arial"/>
          <w:color w:val="000000"/>
          <w:kern w:val="28"/>
          <w:sz w:val="24"/>
          <w:szCs w:val="24"/>
        </w:rPr>
      </w:pPr>
      <w:r>
        <w:rPr>
          <w:rFonts w:ascii="Arial" w:hAnsi="Arial" w:cs="Arial"/>
          <w:color w:val="000000"/>
          <w:kern w:val="28"/>
          <w:sz w:val="24"/>
          <w:szCs w:val="24"/>
        </w:rPr>
        <w:t>The</w:t>
      </w:r>
      <w:r w:rsidRPr="009F6988">
        <w:rPr>
          <w:rFonts w:ascii="Arial" w:hAnsi="Arial" w:cs="Arial"/>
          <w:color w:val="000000"/>
          <w:kern w:val="28"/>
          <w:sz w:val="24"/>
          <w:szCs w:val="24"/>
        </w:rPr>
        <w:t xml:space="preserve"> </w:t>
      </w:r>
      <w:r>
        <w:rPr>
          <w:rFonts w:ascii="Arial" w:hAnsi="Arial" w:cs="Arial"/>
          <w:color w:val="000000"/>
          <w:kern w:val="28"/>
          <w:sz w:val="24"/>
          <w:szCs w:val="24"/>
        </w:rPr>
        <w:t>claim</w:t>
      </w:r>
      <w:r w:rsidR="004D55E0">
        <w:rPr>
          <w:rFonts w:ascii="Arial" w:hAnsi="Arial" w:cs="Arial"/>
          <w:color w:val="000000"/>
          <w:kern w:val="28"/>
          <w:sz w:val="24"/>
          <w:szCs w:val="24"/>
        </w:rPr>
        <w:t>s</w:t>
      </w:r>
      <w:r>
        <w:rPr>
          <w:rFonts w:ascii="Arial" w:hAnsi="Arial" w:cs="Arial"/>
          <w:color w:val="000000"/>
          <w:kern w:val="28"/>
          <w:sz w:val="24"/>
          <w:szCs w:val="24"/>
        </w:rPr>
        <w:t xml:space="preserve"> w</w:t>
      </w:r>
      <w:r w:rsidR="004D55E0">
        <w:rPr>
          <w:rFonts w:ascii="Arial" w:hAnsi="Arial" w:cs="Arial"/>
          <w:color w:val="000000"/>
          <w:kern w:val="28"/>
          <w:sz w:val="24"/>
          <w:szCs w:val="24"/>
        </w:rPr>
        <w:t>ere</w:t>
      </w:r>
      <w:r w:rsidRPr="006108AE">
        <w:rPr>
          <w:rFonts w:ascii="Arial" w:hAnsi="Arial" w:cs="Arial"/>
          <w:color w:val="000000"/>
          <w:kern w:val="28"/>
          <w:sz w:val="24"/>
          <w:szCs w:val="24"/>
        </w:rPr>
        <w:t xml:space="preserve"> </w:t>
      </w:r>
      <w:r>
        <w:rPr>
          <w:rFonts w:ascii="Arial" w:hAnsi="Arial" w:cs="Arial"/>
          <w:color w:val="000000"/>
          <w:kern w:val="28"/>
          <w:sz w:val="24"/>
          <w:szCs w:val="24"/>
        </w:rPr>
        <w:t xml:space="preserve">based solely on historical documentary evidence. </w:t>
      </w:r>
      <w:r w:rsidRPr="00F82FA2">
        <w:rPr>
          <w:rFonts w:ascii="Arial" w:hAnsi="Arial" w:cs="Arial"/>
          <w:color w:val="000000"/>
          <w:kern w:val="28"/>
          <w:sz w:val="24"/>
          <w:szCs w:val="24"/>
        </w:rPr>
        <w:t xml:space="preserve">For documentary evidence, </w:t>
      </w:r>
      <w:r w:rsidR="00583559">
        <w:rPr>
          <w:rFonts w:ascii="Arial" w:hAnsi="Arial" w:cs="Arial"/>
          <w:color w:val="000000"/>
          <w:kern w:val="28"/>
          <w:sz w:val="24"/>
          <w:szCs w:val="24"/>
        </w:rPr>
        <w:t>s</w:t>
      </w:r>
      <w:r w:rsidRPr="00F82FA2">
        <w:rPr>
          <w:rFonts w:ascii="Arial" w:hAnsi="Arial" w:cs="Arial"/>
          <w:color w:val="000000"/>
          <w:kern w:val="28"/>
          <w:sz w:val="24"/>
          <w:szCs w:val="24"/>
        </w:rPr>
        <w:t>ection 32 of the Highways Act 1980 (the 1980 Act) requires consideration of any map, plan or history of the locality, or other relevant document, which is tendered in evidence, giving it such weight as is appropriate, before determining whether or not a way has been dedicated as a highway.</w:t>
      </w:r>
    </w:p>
    <w:p w14:paraId="564156F4" w14:textId="0A5FC706" w:rsidR="00A43D20" w:rsidRPr="00420437" w:rsidRDefault="000670F8" w:rsidP="001C256A">
      <w:pPr>
        <w:numPr>
          <w:ilvl w:val="0"/>
          <w:numId w:val="6"/>
        </w:numPr>
        <w:tabs>
          <w:tab w:val="num" w:pos="426"/>
        </w:tabs>
        <w:spacing w:before="180"/>
        <w:ind w:left="426" w:hanging="426"/>
        <w:outlineLvl w:val="0"/>
        <w:rPr>
          <w:rFonts w:ascii="Arial" w:hAnsi="Arial" w:cs="Arial"/>
          <w:color w:val="000000"/>
          <w:kern w:val="28"/>
          <w:sz w:val="24"/>
          <w:szCs w:val="24"/>
        </w:rPr>
      </w:pPr>
      <w:r w:rsidRPr="00420437">
        <w:rPr>
          <w:rFonts w:ascii="Arial" w:hAnsi="Arial" w:cs="Arial"/>
          <w:sz w:val="24"/>
          <w:szCs w:val="24"/>
        </w:rPr>
        <w:t>As th</w:t>
      </w:r>
      <w:r w:rsidR="0098182F">
        <w:rPr>
          <w:rFonts w:ascii="Arial" w:hAnsi="Arial" w:cs="Arial"/>
          <w:sz w:val="24"/>
          <w:szCs w:val="24"/>
        </w:rPr>
        <w:t>ese</w:t>
      </w:r>
      <w:r w:rsidRPr="00420437">
        <w:rPr>
          <w:rFonts w:ascii="Arial" w:hAnsi="Arial" w:cs="Arial"/>
          <w:sz w:val="24"/>
          <w:szCs w:val="24"/>
        </w:rPr>
        <w:t xml:space="preserve"> application</w:t>
      </w:r>
      <w:r w:rsidR="0098182F">
        <w:rPr>
          <w:rFonts w:ascii="Arial" w:hAnsi="Arial" w:cs="Arial"/>
          <w:sz w:val="24"/>
          <w:szCs w:val="24"/>
        </w:rPr>
        <w:t>s</w:t>
      </w:r>
      <w:r w:rsidRPr="00420437">
        <w:rPr>
          <w:rFonts w:ascii="Arial" w:hAnsi="Arial" w:cs="Arial"/>
          <w:sz w:val="24"/>
          <w:szCs w:val="24"/>
        </w:rPr>
        <w:t xml:space="preserve"> </w:t>
      </w:r>
      <w:r w:rsidR="0098182F">
        <w:rPr>
          <w:rFonts w:ascii="Arial" w:hAnsi="Arial" w:cs="Arial"/>
          <w:sz w:val="24"/>
          <w:szCs w:val="24"/>
        </w:rPr>
        <w:t>are</w:t>
      </w:r>
      <w:r w:rsidRPr="00420437">
        <w:rPr>
          <w:rFonts w:ascii="Arial" w:hAnsi="Arial" w:cs="Arial"/>
          <w:sz w:val="24"/>
          <w:szCs w:val="24"/>
        </w:rPr>
        <w:t xml:space="preserve"> concerned with possible unrecorded vehicular rights, it </w:t>
      </w:r>
      <w:r w:rsidR="005952A6" w:rsidRPr="00420437">
        <w:rPr>
          <w:rFonts w:ascii="Arial" w:hAnsi="Arial" w:cs="Arial"/>
          <w:sz w:val="24"/>
          <w:szCs w:val="24"/>
        </w:rPr>
        <w:t xml:space="preserve">is </w:t>
      </w:r>
      <w:r w:rsidRPr="00420437">
        <w:rPr>
          <w:rFonts w:ascii="Arial" w:hAnsi="Arial" w:cs="Arial"/>
          <w:sz w:val="24"/>
          <w:szCs w:val="24"/>
        </w:rPr>
        <w:t>necessary to have regard to the provisions of Section 67 of the Natural Environment and Rural Communities Act 2006, which extinguished rights of way for mechanically propelled vehicles</w:t>
      </w:r>
      <w:r w:rsidR="0042484A" w:rsidRPr="00420437">
        <w:rPr>
          <w:rFonts w:ascii="Arial" w:hAnsi="Arial" w:cs="Arial"/>
          <w:sz w:val="24"/>
          <w:szCs w:val="24"/>
        </w:rPr>
        <w:t xml:space="preserve"> (MPV’s)</w:t>
      </w:r>
      <w:r w:rsidRPr="00420437">
        <w:rPr>
          <w:rFonts w:ascii="Arial" w:hAnsi="Arial" w:cs="Arial"/>
          <w:sz w:val="24"/>
          <w:szCs w:val="24"/>
        </w:rPr>
        <w:t>, subject to certain exceptions.</w:t>
      </w:r>
      <w:r w:rsidR="005952A6" w:rsidRPr="00420437">
        <w:rPr>
          <w:rFonts w:ascii="Arial" w:hAnsi="Arial" w:cs="Arial"/>
          <w:sz w:val="24"/>
          <w:szCs w:val="24"/>
        </w:rPr>
        <w:t xml:space="preserve"> </w:t>
      </w:r>
      <w:r w:rsidR="00F558FF" w:rsidRPr="00420437">
        <w:rPr>
          <w:rFonts w:ascii="Arial" w:hAnsi="Arial" w:cs="Arial"/>
          <w:sz w:val="24"/>
          <w:szCs w:val="24"/>
        </w:rPr>
        <w:t xml:space="preserve">The exceptions do not appear to apply in this case and </w:t>
      </w:r>
      <w:r w:rsidR="0042484A" w:rsidRPr="00420437">
        <w:rPr>
          <w:rFonts w:ascii="Arial" w:hAnsi="Arial" w:cs="Arial"/>
          <w:sz w:val="24"/>
          <w:szCs w:val="24"/>
        </w:rPr>
        <w:t>therefore</w:t>
      </w:r>
      <w:r w:rsidR="005D5D73" w:rsidRPr="00420437">
        <w:rPr>
          <w:rFonts w:ascii="Arial" w:hAnsi="Arial" w:cs="Arial"/>
          <w:sz w:val="24"/>
          <w:szCs w:val="24"/>
        </w:rPr>
        <w:t>, should this appeal be allowed,</w:t>
      </w:r>
      <w:r w:rsidR="0042484A" w:rsidRPr="00420437">
        <w:rPr>
          <w:rFonts w:ascii="Arial" w:hAnsi="Arial" w:cs="Arial"/>
          <w:sz w:val="24"/>
          <w:szCs w:val="24"/>
        </w:rPr>
        <w:t xml:space="preserve"> </w:t>
      </w:r>
      <w:r w:rsidR="00E0213D" w:rsidRPr="00420437">
        <w:rPr>
          <w:rFonts w:ascii="Arial" w:hAnsi="Arial" w:cs="Arial"/>
          <w:sz w:val="24"/>
          <w:szCs w:val="24"/>
        </w:rPr>
        <w:t>no public rights for MPV’s</w:t>
      </w:r>
      <w:r w:rsidR="00CF0065" w:rsidRPr="00420437">
        <w:rPr>
          <w:rFonts w:ascii="Arial" w:hAnsi="Arial" w:cs="Arial"/>
          <w:sz w:val="24"/>
          <w:szCs w:val="24"/>
        </w:rPr>
        <w:t xml:space="preserve"> would </w:t>
      </w:r>
      <w:r w:rsidR="00B058F0" w:rsidRPr="00420437">
        <w:rPr>
          <w:rFonts w:ascii="Arial" w:hAnsi="Arial" w:cs="Arial"/>
          <w:sz w:val="24"/>
          <w:szCs w:val="24"/>
        </w:rPr>
        <w:t>exist over the application route.</w:t>
      </w:r>
    </w:p>
    <w:p w14:paraId="5DF3AACA" w14:textId="17F9FB3A" w:rsidR="001F7943" w:rsidRPr="00533B16" w:rsidRDefault="00533B16" w:rsidP="00533B16">
      <w:pPr>
        <w:tabs>
          <w:tab w:val="left" w:pos="432"/>
          <w:tab w:val="num" w:pos="1003"/>
          <w:tab w:val="num" w:pos="1430"/>
        </w:tabs>
        <w:spacing w:before="180"/>
        <w:outlineLvl w:val="0"/>
        <w:rPr>
          <w:rFonts w:ascii="Arial" w:hAnsi="Arial" w:cs="Arial"/>
          <w:b/>
          <w:bCs/>
          <w:color w:val="000000"/>
          <w:kern w:val="28"/>
          <w:sz w:val="24"/>
          <w:szCs w:val="24"/>
        </w:rPr>
      </w:pPr>
      <w:r w:rsidRPr="00533B16">
        <w:rPr>
          <w:rFonts w:ascii="Arial" w:hAnsi="Arial" w:cs="Arial"/>
          <w:b/>
          <w:bCs/>
          <w:color w:val="000000"/>
          <w:kern w:val="28"/>
          <w:sz w:val="24"/>
          <w:szCs w:val="24"/>
        </w:rPr>
        <w:t>Reasoning</w:t>
      </w:r>
    </w:p>
    <w:p w14:paraId="3E7478E3" w14:textId="42A131C0" w:rsidR="002963F4" w:rsidRPr="00955949" w:rsidRDefault="003C145A" w:rsidP="002963F4">
      <w:pPr>
        <w:tabs>
          <w:tab w:val="left" w:pos="432"/>
          <w:tab w:val="num" w:pos="1003"/>
          <w:tab w:val="num" w:pos="1430"/>
        </w:tabs>
        <w:spacing w:before="180"/>
        <w:outlineLvl w:val="0"/>
        <w:rPr>
          <w:rFonts w:ascii="Arial" w:hAnsi="Arial" w:cs="Arial"/>
          <w:i/>
          <w:iCs/>
          <w:color w:val="000000"/>
          <w:kern w:val="28"/>
          <w:sz w:val="24"/>
          <w:szCs w:val="24"/>
        </w:rPr>
      </w:pPr>
      <w:r>
        <w:rPr>
          <w:rFonts w:ascii="Arial" w:hAnsi="Arial" w:cs="Arial"/>
          <w:i/>
          <w:iCs/>
          <w:color w:val="000000"/>
          <w:kern w:val="28"/>
          <w:sz w:val="24"/>
          <w:szCs w:val="24"/>
        </w:rPr>
        <w:t>Pre-I</w:t>
      </w:r>
      <w:r w:rsidR="002706C2">
        <w:rPr>
          <w:rFonts w:ascii="Arial" w:hAnsi="Arial" w:cs="Arial"/>
          <w:i/>
          <w:iCs/>
          <w:color w:val="000000"/>
          <w:kern w:val="28"/>
          <w:sz w:val="24"/>
          <w:szCs w:val="24"/>
        </w:rPr>
        <w:t xml:space="preserve">nclosure map - </w:t>
      </w:r>
      <w:r w:rsidR="00F14C39">
        <w:rPr>
          <w:rFonts w:ascii="Arial" w:hAnsi="Arial" w:cs="Arial"/>
          <w:i/>
          <w:iCs/>
          <w:color w:val="000000"/>
          <w:kern w:val="28"/>
          <w:sz w:val="24"/>
          <w:szCs w:val="24"/>
        </w:rPr>
        <w:t xml:space="preserve">The Manor of </w:t>
      </w:r>
      <w:r w:rsidR="00330672">
        <w:rPr>
          <w:rFonts w:ascii="Arial" w:hAnsi="Arial" w:cs="Arial"/>
          <w:i/>
          <w:iCs/>
          <w:color w:val="000000"/>
          <w:kern w:val="28"/>
          <w:sz w:val="24"/>
          <w:szCs w:val="24"/>
        </w:rPr>
        <w:t>Milton-Falconbridge 1775</w:t>
      </w:r>
    </w:p>
    <w:p w14:paraId="0A5363C6" w14:textId="351FB238" w:rsidR="004E0CC0" w:rsidRDefault="007F14BB" w:rsidP="00533B16">
      <w:pPr>
        <w:numPr>
          <w:ilvl w:val="0"/>
          <w:numId w:val="6"/>
        </w:numPr>
        <w:tabs>
          <w:tab w:val="left" w:pos="432"/>
          <w:tab w:val="num" w:pos="862"/>
          <w:tab w:val="num" w:pos="1430"/>
        </w:tabs>
        <w:spacing w:before="180"/>
        <w:ind w:left="426" w:hanging="426"/>
        <w:outlineLvl w:val="0"/>
        <w:rPr>
          <w:rFonts w:ascii="Arial" w:hAnsi="Arial" w:cs="Arial"/>
          <w:color w:val="000000"/>
          <w:kern w:val="28"/>
          <w:sz w:val="24"/>
          <w:szCs w:val="24"/>
        </w:rPr>
      </w:pPr>
      <w:r>
        <w:rPr>
          <w:rFonts w:ascii="Arial" w:hAnsi="Arial" w:cs="Arial"/>
          <w:color w:val="000000"/>
          <w:kern w:val="28"/>
          <w:sz w:val="24"/>
          <w:szCs w:val="24"/>
        </w:rPr>
        <w:t xml:space="preserve">A route is shown </w:t>
      </w:r>
      <w:r w:rsidR="00BB58E7">
        <w:rPr>
          <w:rFonts w:ascii="Arial" w:hAnsi="Arial" w:cs="Arial"/>
          <w:color w:val="000000"/>
          <w:kern w:val="28"/>
          <w:sz w:val="24"/>
          <w:szCs w:val="24"/>
        </w:rPr>
        <w:t xml:space="preserve">along </w:t>
      </w:r>
      <w:r w:rsidR="00163CD4">
        <w:rPr>
          <w:rFonts w:ascii="Arial" w:hAnsi="Arial" w:cs="Arial"/>
          <w:color w:val="000000"/>
          <w:kern w:val="28"/>
          <w:sz w:val="24"/>
          <w:szCs w:val="24"/>
        </w:rPr>
        <w:t xml:space="preserve">the entirety of </w:t>
      </w:r>
      <w:r w:rsidR="00BB58E7">
        <w:rPr>
          <w:rFonts w:ascii="Arial" w:hAnsi="Arial" w:cs="Arial"/>
          <w:color w:val="000000"/>
          <w:kern w:val="28"/>
          <w:sz w:val="24"/>
          <w:szCs w:val="24"/>
        </w:rPr>
        <w:t>Thornhill Drove</w:t>
      </w:r>
      <w:r w:rsidR="0080470F">
        <w:rPr>
          <w:rFonts w:ascii="Arial" w:hAnsi="Arial" w:cs="Arial"/>
          <w:color w:val="000000"/>
          <w:kern w:val="28"/>
          <w:sz w:val="24"/>
          <w:szCs w:val="24"/>
        </w:rPr>
        <w:t xml:space="preserve"> </w:t>
      </w:r>
      <w:r w:rsidR="00BB58E7">
        <w:rPr>
          <w:rFonts w:ascii="Arial" w:hAnsi="Arial" w:cs="Arial"/>
          <w:color w:val="000000"/>
          <w:kern w:val="28"/>
          <w:sz w:val="24"/>
          <w:szCs w:val="24"/>
        </w:rPr>
        <w:t>(</w:t>
      </w:r>
      <w:r w:rsidR="00D47DEB">
        <w:rPr>
          <w:rFonts w:ascii="Arial" w:hAnsi="Arial" w:cs="Arial"/>
          <w:color w:val="000000"/>
          <w:kern w:val="28"/>
          <w:sz w:val="24"/>
          <w:szCs w:val="24"/>
        </w:rPr>
        <w:t>point</w:t>
      </w:r>
      <w:r w:rsidR="00BF7C88">
        <w:rPr>
          <w:rFonts w:ascii="Arial" w:hAnsi="Arial" w:cs="Arial"/>
          <w:color w:val="000000"/>
          <w:kern w:val="28"/>
          <w:sz w:val="24"/>
          <w:szCs w:val="24"/>
        </w:rPr>
        <w:t>s</w:t>
      </w:r>
      <w:r w:rsidR="00A9384A">
        <w:rPr>
          <w:rFonts w:ascii="Arial" w:hAnsi="Arial" w:cs="Arial"/>
          <w:color w:val="000000"/>
          <w:kern w:val="28"/>
          <w:sz w:val="24"/>
          <w:szCs w:val="24"/>
        </w:rPr>
        <w:t xml:space="preserve"> </w:t>
      </w:r>
      <w:r w:rsidR="008A074A">
        <w:rPr>
          <w:rFonts w:ascii="Arial" w:hAnsi="Arial" w:cs="Arial"/>
          <w:color w:val="000000"/>
          <w:kern w:val="28"/>
          <w:sz w:val="24"/>
          <w:szCs w:val="24"/>
        </w:rPr>
        <w:t>W</w:t>
      </w:r>
      <w:r w:rsidR="006C33DD">
        <w:rPr>
          <w:rFonts w:ascii="Arial" w:hAnsi="Arial" w:cs="Arial"/>
          <w:color w:val="000000"/>
          <w:kern w:val="28"/>
          <w:sz w:val="24"/>
          <w:szCs w:val="24"/>
        </w:rPr>
        <w:t xml:space="preserve"> t</w:t>
      </w:r>
      <w:r w:rsidR="00BF7C88">
        <w:rPr>
          <w:rFonts w:ascii="Arial" w:hAnsi="Arial" w:cs="Arial"/>
          <w:color w:val="000000"/>
          <w:kern w:val="28"/>
          <w:sz w:val="24"/>
          <w:szCs w:val="24"/>
        </w:rPr>
        <w:t>o</w:t>
      </w:r>
      <w:r w:rsidR="00D47DEB">
        <w:rPr>
          <w:rFonts w:ascii="Arial" w:hAnsi="Arial" w:cs="Arial"/>
          <w:color w:val="000000"/>
          <w:kern w:val="28"/>
          <w:sz w:val="24"/>
          <w:szCs w:val="24"/>
        </w:rPr>
        <w:t xml:space="preserve"> </w:t>
      </w:r>
      <w:r w:rsidR="004E0CC0">
        <w:rPr>
          <w:rFonts w:ascii="Arial" w:hAnsi="Arial" w:cs="Arial"/>
          <w:color w:val="000000"/>
          <w:kern w:val="28"/>
          <w:sz w:val="24"/>
          <w:szCs w:val="24"/>
        </w:rPr>
        <w:t>X</w:t>
      </w:r>
      <w:r w:rsidR="00BB58E7">
        <w:rPr>
          <w:rFonts w:ascii="Arial" w:hAnsi="Arial" w:cs="Arial"/>
          <w:color w:val="000000"/>
          <w:kern w:val="28"/>
          <w:sz w:val="24"/>
          <w:szCs w:val="24"/>
        </w:rPr>
        <w:t>)</w:t>
      </w:r>
      <w:r w:rsidR="008A4837">
        <w:rPr>
          <w:rFonts w:ascii="Arial" w:hAnsi="Arial" w:cs="Arial"/>
          <w:color w:val="000000"/>
          <w:kern w:val="28"/>
          <w:sz w:val="24"/>
          <w:szCs w:val="24"/>
        </w:rPr>
        <w:t>,</w:t>
      </w:r>
      <w:r w:rsidR="00D8316A">
        <w:rPr>
          <w:rFonts w:ascii="Arial" w:hAnsi="Arial" w:cs="Arial"/>
          <w:color w:val="000000"/>
          <w:kern w:val="28"/>
          <w:sz w:val="24"/>
          <w:szCs w:val="24"/>
        </w:rPr>
        <w:t xml:space="preserve"> </w:t>
      </w:r>
      <w:r w:rsidR="00C31F8D">
        <w:rPr>
          <w:rFonts w:ascii="Arial" w:hAnsi="Arial" w:cs="Arial"/>
          <w:color w:val="000000"/>
          <w:kern w:val="28"/>
          <w:sz w:val="24"/>
          <w:szCs w:val="24"/>
        </w:rPr>
        <w:t xml:space="preserve">however Ash Drove </w:t>
      </w:r>
      <w:r w:rsidR="00BF7C88">
        <w:rPr>
          <w:rFonts w:ascii="Arial" w:hAnsi="Arial" w:cs="Arial"/>
          <w:color w:val="000000"/>
          <w:kern w:val="28"/>
          <w:sz w:val="24"/>
          <w:szCs w:val="24"/>
        </w:rPr>
        <w:t xml:space="preserve">is only depicted </w:t>
      </w:r>
      <w:r w:rsidR="00524412">
        <w:rPr>
          <w:rFonts w:ascii="Arial" w:hAnsi="Arial" w:cs="Arial"/>
          <w:color w:val="000000"/>
          <w:kern w:val="28"/>
          <w:sz w:val="24"/>
          <w:szCs w:val="24"/>
        </w:rPr>
        <w:t>between points X</w:t>
      </w:r>
      <w:r w:rsidR="00CC3FE0">
        <w:rPr>
          <w:rFonts w:ascii="Arial" w:hAnsi="Arial" w:cs="Arial"/>
          <w:color w:val="000000"/>
          <w:kern w:val="28"/>
          <w:sz w:val="24"/>
          <w:szCs w:val="24"/>
        </w:rPr>
        <w:t xml:space="preserve"> to </w:t>
      </w:r>
      <w:r w:rsidR="00524412">
        <w:rPr>
          <w:rFonts w:ascii="Arial" w:hAnsi="Arial" w:cs="Arial"/>
          <w:color w:val="000000"/>
          <w:kern w:val="28"/>
          <w:sz w:val="24"/>
          <w:szCs w:val="24"/>
        </w:rPr>
        <w:t>Xi and Zi to A</w:t>
      </w:r>
      <w:r w:rsidR="003501CC">
        <w:rPr>
          <w:rFonts w:ascii="Arial" w:hAnsi="Arial" w:cs="Arial"/>
          <w:color w:val="000000"/>
          <w:kern w:val="28"/>
          <w:sz w:val="24"/>
          <w:szCs w:val="24"/>
        </w:rPr>
        <w:t xml:space="preserve">, with the middle section of this Drove </w:t>
      </w:r>
      <w:r w:rsidR="002155DE">
        <w:rPr>
          <w:rFonts w:ascii="Arial" w:hAnsi="Arial" w:cs="Arial"/>
          <w:color w:val="000000"/>
          <w:kern w:val="28"/>
          <w:sz w:val="24"/>
          <w:szCs w:val="24"/>
        </w:rPr>
        <w:t xml:space="preserve">not appearing to exist </w:t>
      </w:r>
      <w:r w:rsidR="001524B9">
        <w:rPr>
          <w:rFonts w:ascii="Arial" w:hAnsi="Arial" w:cs="Arial"/>
          <w:color w:val="000000"/>
          <w:kern w:val="28"/>
          <w:sz w:val="24"/>
          <w:szCs w:val="24"/>
        </w:rPr>
        <w:t xml:space="preserve">as a </w:t>
      </w:r>
      <w:r w:rsidR="000C4629">
        <w:rPr>
          <w:rFonts w:ascii="Arial" w:hAnsi="Arial" w:cs="Arial"/>
          <w:color w:val="000000"/>
          <w:kern w:val="28"/>
          <w:sz w:val="24"/>
          <w:szCs w:val="24"/>
        </w:rPr>
        <w:t xml:space="preserve">clearly </w:t>
      </w:r>
      <w:r w:rsidR="001524B9">
        <w:rPr>
          <w:rFonts w:ascii="Arial" w:hAnsi="Arial" w:cs="Arial"/>
          <w:color w:val="000000"/>
          <w:kern w:val="28"/>
          <w:sz w:val="24"/>
          <w:szCs w:val="24"/>
        </w:rPr>
        <w:t xml:space="preserve">defined route </w:t>
      </w:r>
      <w:r w:rsidR="002155DE">
        <w:rPr>
          <w:rFonts w:ascii="Arial" w:hAnsi="Arial" w:cs="Arial"/>
          <w:color w:val="000000"/>
          <w:kern w:val="28"/>
          <w:sz w:val="24"/>
          <w:szCs w:val="24"/>
        </w:rPr>
        <w:t>at this time</w:t>
      </w:r>
      <w:r w:rsidR="001524B9">
        <w:rPr>
          <w:rFonts w:ascii="Arial" w:hAnsi="Arial" w:cs="Arial"/>
          <w:color w:val="000000"/>
          <w:kern w:val="28"/>
          <w:sz w:val="24"/>
          <w:szCs w:val="24"/>
        </w:rPr>
        <w:t>.</w:t>
      </w:r>
      <w:r w:rsidR="0069700C">
        <w:rPr>
          <w:rFonts w:ascii="Arial" w:hAnsi="Arial" w:cs="Arial"/>
          <w:color w:val="000000"/>
          <w:kern w:val="28"/>
          <w:sz w:val="24"/>
          <w:szCs w:val="24"/>
        </w:rPr>
        <w:t xml:space="preserve"> </w:t>
      </w:r>
      <w:r w:rsidR="001524B9">
        <w:rPr>
          <w:rFonts w:ascii="Arial" w:hAnsi="Arial" w:cs="Arial"/>
          <w:color w:val="000000"/>
          <w:kern w:val="28"/>
          <w:sz w:val="24"/>
          <w:szCs w:val="24"/>
        </w:rPr>
        <w:t>T</w:t>
      </w:r>
      <w:r w:rsidR="0069700C">
        <w:rPr>
          <w:rFonts w:ascii="Arial" w:hAnsi="Arial" w:cs="Arial"/>
          <w:color w:val="000000"/>
          <w:kern w:val="28"/>
          <w:sz w:val="24"/>
          <w:szCs w:val="24"/>
        </w:rPr>
        <w:t xml:space="preserve">here is a single line </w:t>
      </w:r>
      <w:r w:rsidR="00897AD4">
        <w:rPr>
          <w:rFonts w:ascii="Arial" w:hAnsi="Arial" w:cs="Arial"/>
          <w:color w:val="000000"/>
          <w:kern w:val="28"/>
          <w:sz w:val="24"/>
          <w:szCs w:val="24"/>
        </w:rPr>
        <w:t xml:space="preserve">running </w:t>
      </w:r>
      <w:r w:rsidR="00D663B4">
        <w:rPr>
          <w:rFonts w:ascii="Arial" w:hAnsi="Arial" w:cs="Arial"/>
          <w:color w:val="000000"/>
          <w:kern w:val="28"/>
          <w:sz w:val="24"/>
          <w:szCs w:val="24"/>
        </w:rPr>
        <w:t>south to</w:t>
      </w:r>
      <w:r w:rsidR="004E7DAC">
        <w:rPr>
          <w:rFonts w:ascii="Arial" w:hAnsi="Arial" w:cs="Arial"/>
          <w:color w:val="000000"/>
          <w:kern w:val="28"/>
          <w:sz w:val="24"/>
          <w:szCs w:val="24"/>
        </w:rPr>
        <w:t xml:space="preserve"> </w:t>
      </w:r>
      <w:r w:rsidR="00D663B4">
        <w:rPr>
          <w:rFonts w:ascii="Arial" w:hAnsi="Arial" w:cs="Arial"/>
          <w:color w:val="000000"/>
          <w:kern w:val="28"/>
          <w:sz w:val="24"/>
          <w:szCs w:val="24"/>
        </w:rPr>
        <w:t>nor</w:t>
      </w:r>
      <w:r w:rsidR="004E7DAC">
        <w:rPr>
          <w:rFonts w:ascii="Arial" w:hAnsi="Arial" w:cs="Arial"/>
          <w:color w:val="000000"/>
          <w:kern w:val="28"/>
          <w:sz w:val="24"/>
          <w:szCs w:val="24"/>
        </w:rPr>
        <w:t xml:space="preserve">th </w:t>
      </w:r>
      <w:r w:rsidR="004359A6">
        <w:rPr>
          <w:rFonts w:ascii="Arial" w:hAnsi="Arial" w:cs="Arial"/>
          <w:color w:val="000000"/>
          <w:kern w:val="28"/>
          <w:sz w:val="24"/>
          <w:szCs w:val="24"/>
        </w:rPr>
        <w:t xml:space="preserve">along the </w:t>
      </w:r>
      <w:r w:rsidR="002D3C74">
        <w:rPr>
          <w:rFonts w:ascii="Arial" w:hAnsi="Arial" w:cs="Arial"/>
          <w:color w:val="000000"/>
          <w:kern w:val="28"/>
          <w:sz w:val="24"/>
          <w:szCs w:val="24"/>
        </w:rPr>
        <w:t>middle section</w:t>
      </w:r>
      <w:r w:rsidR="00A01A94">
        <w:rPr>
          <w:rFonts w:ascii="Arial" w:hAnsi="Arial" w:cs="Arial"/>
          <w:color w:val="000000"/>
          <w:kern w:val="28"/>
          <w:sz w:val="24"/>
          <w:szCs w:val="24"/>
        </w:rPr>
        <w:t xml:space="preserve"> from Zi to just short of </w:t>
      </w:r>
      <w:r w:rsidR="002D3C74">
        <w:rPr>
          <w:rFonts w:ascii="Arial" w:hAnsi="Arial" w:cs="Arial"/>
          <w:color w:val="000000"/>
          <w:kern w:val="28"/>
          <w:sz w:val="24"/>
          <w:szCs w:val="24"/>
        </w:rPr>
        <w:t>Xi</w:t>
      </w:r>
      <w:r w:rsidR="00F668F2">
        <w:rPr>
          <w:rFonts w:ascii="Arial" w:hAnsi="Arial" w:cs="Arial"/>
          <w:color w:val="000000"/>
          <w:kern w:val="28"/>
          <w:sz w:val="24"/>
          <w:szCs w:val="24"/>
        </w:rPr>
        <w:t xml:space="preserve">, </w:t>
      </w:r>
      <w:r w:rsidR="00DC26EE">
        <w:rPr>
          <w:rFonts w:ascii="Arial" w:hAnsi="Arial" w:cs="Arial"/>
          <w:color w:val="000000"/>
          <w:kern w:val="28"/>
          <w:sz w:val="24"/>
          <w:szCs w:val="24"/>
        </w:rPr>
        <w:t>and</w:t>
      </w:r>
      <w:r w:rsidR="00757BFA">
        <w:rPr>
          <w:rFonts w:ascii="Arial" w:hAnsi="Arial" w:cs="Arial"/>
          <w:color w:val="000000"/>
          <w:kern w:val="28"/>
          <w:sz w:val="24"/>
          <w:szCs w:val="24"/>
        </w:rPr>
        <w:t xml:space="preserve"> what appear to be</w:t>
      </w:r>
      <w:r w:rsidR="00DC26EE">
        <w:rPr>
          <w:rFonts w:ascii="Arial" w:hAnsi="Arial" w:cs="Arial"/>
          <w:color w:val="000000"/>
          <w:kern w:val="28"/>
          <w:sz w:val="24"/>
          <w:szCs w:val="24"/>
        </w:rPr>
        <w:t xml:space="preserve"> </w:t>
      </w:r>
      <w:r w:rsidR="00D346FC">
        <w:rPr>
          <w:rFonts w:ascii="Arial" w:hAnsi="Arial" w:cs="Arial"/>
          <w:color w:val="000000"/>
          <w:kern w:val="28"/>
          <w:sz w:val="24"/>
          <w:szCs w:val="24"/>
        </w:rPr>
        <w:t>two</w:t>
      </w:r>
      <w:r w:rsidR="00DC26EE">
        <w:rPr>
          <w:rFonts w:ascii="Arial" w:hAnsi="Arial" w:cs="Arial"/>
          <w:color w:val="000000"/>
          <w:kern w:val="28"/>
          <w:sz w:val="24"/>
          <w:szCs w:val="24"/>
        </w:rPr>
        <w:t xml:space="preserve"> track</w:t>
      </w:r>
      <w:r w:rsidR="00D346FC">
        <w:rPr>
          <w:rFonts w:ascii="Arial" w:hAnsi="Arial" w:cs="Arial"/>
          <w:color w:val="000000"/>
          <w:kern w:val="28"/>
          <w:sz w:val="24"/>
          <w:szCs w:val="24"/>
        </w:rPr>
        <w:t>s running east to west</w:t>
      </w:r>
      <w:r w:rsidR="00DC26EE">
        <w:rPr>
          <w:rFonts w:ascii="Arial" w:hAnsi="Arial" w:cs="Arial"/>
          <w:color w:val="000000"/>
          <w:kern w:val="28"/>
          <w:sz w:val="24"/>
          <w:szCs w:val="24"/>
        </w:rPr>
        <w:t xml:space="preserve"> adjoining the line</w:t>
      </w:r>
      <w:r w:rsidR="00941933">
        <w:rPr>
          <w:rFonts w:ascii="Arial" w:hAnsi="Arial" w:cs="Arial"/>
          <w:color w:val="000000"/>
          <w:kern w:val="28"/>
          <w:sz w:val="24"/>
          <w:szCs w:val="24"/>
        </w:rPr>
        <w:t>,</w:t>
      </w:r>
      <w:r w:rsidR="00DC26EE">
        <w:rPr>
          <w:rFonts w:ascii="Arial" w:hAnsi="Arial" w:cs="Arial"/>
          <w:color w:val="000000"/>
          <w:kern w:val="28"/>
          <w:sz w:val="24"/>
          <w:szCs w:val="24"/>
        </w:rPr>
        <w:t xml:space="preserve"> </w:t>
      </w:r>
      <w:r w:rsidR="000C4629">
        <w:rPr>
          <w:rFonts w:ascii="Arial" w:hAnsi="Arial" w:cs="Arial"/>
          <w:color w:val="000000"/>
          <w:kern w:val="28"/>
          <w:sz w:val="24"/>
          <w:szCs w:val="24"/>
        </w:rPr>
        <w:t xml:space="preserve">which may </w:t>
      </w:r>
      <w:r w:rsidR="009C44B4">
        <w:rPr>
          <w:rFonts w:ascii="Arial" w:hAnsi="Arial" w:cs="Arial"/>
          <w:color w:val="000000"/>
          <w:kern w:val="28"/>
          <w:sz w:val="24"/>
          <w:szCs w:val="24"/>
        </w:rPr>
        <w:t>suggest</w:t>
      </w:r>
      <w:r w:rsidR="006C39F3">
        <w:rPr>
          <w:rFonts w:ascii="Arial" w:hAnsi="Arial" w:cs="Arial"/>
          <w:color w:val="000000"/>
          <w:kern w:val="28"/>
          <w:sz w:val="24"/>
          <w:szCs w:val="24"/>
        </w:rPr>
        <w:t xml:space="preserve"> a lesser route</w:t>
      </w:r>
      <w:r w:rsidR="0030655C">
        <w:rPr>
          <w:rFonts w:ascii="Arial" w:hAnsi="Arial" w:cs="Arial"/>
          <w:color w:val="000000"/>
          <w:kern w:val="28"/>
          <w:sz w:val="24"/>
          <w:szCs w:val="24"/>
        </w:rPr>
        <w:t xml:space="preserve"> exist</w:t>
      </w:r>
      <w:r w:rsidR="00BB1C2B">
        <w:rPr>
          <w:rFonts w:ascii="Arial" w:hAnsi="Arial" w:cs="Arial"/>
          <w:color w:val="000000"/>
          <w:kern w:val="28"/>
          <w:sz w:val="24"/>
          <w:szCs w:val="24"/>
        </w:rPr>
        <w:t>ed</w:t>
      </w:r>
      <w:r w:rsidR="0030655C">
        <w:rPr>
          <w:rFonts w:ascii="Arial" w:hAnsi="Arial" w:cs="Arial"/>
          <w:color w:val="000000"/>
          <w:kern w:val="28"/>
          <w:sz w:val="24"/>
          <w:szCs w:val="24"/>
        </w:rPr>
        <w:t xml:space="preserve"> along this section</w:t>
      </w:r>
      <w:r w:rsidR="00903BAB">
        <w:rPr>
          <w:rFonts w:ascii="Arial" w:hAnsi="Arial" w:cs="Arial"/>
          <w:color w:val="000000"/>
          <w:kern w:val="28"/>
          <w:sz w:val="24"/>
          <w:szCs w:val="24"/>
        </w:rPr>
        <w:t xml:space="preserve"> at this time</w:t>
      </w:r>
      <w:r w:rsidR="007F4D40">
        <w:rPr>
          <w:rFonts w:ascii="Arial" w:hAnsi="Arial" w:cs="Arial"/>
          <w:color w:val="000000"/>
          <w:kern w:val="28"/>
          <w:sz w:val="24"/>
          <w:szCs w:val="24"/>
        </w:rPr>
        <w:t>.</w:t>
      </w:r>
      <w:r w:rsidR="00BA4F13">
        <w:rPr>
          <w:rFonts w:ascii="Arial" w:hAnsi="Arial" w:cs="Arial"/>
          <w:color w:val="000000"/>
          <w:kern w:val="28"/>
          <w:sz w:val="24"/>
          <w:szCs w:val="24"/>
        </w:rPr>
        <w:t xml:space="preserve"> </w:t>
      </w:r>
      <w:r w:rsidR="00FA60AA">
        <w:rPr>
          <w:rFonts w:ascii="Arial" w:hAnsi="Arial" w:cs="Arial"/>
          <w:color w:val="000000"/>
          <w:kern w:val="28"/>
          <w:sz w:val="24"/>
          <w:szCs w:val="24"/>
        </w:rPr>
        <w:t xml:space="preserve">It was the Council’s view that a </w:t>
      </w:r>
      <w:r w:rsidR="00BA4F13">
        <w:rPr>
          <w:rFonts w:ascii="Arial" w:hAnsi="Arial" w:cs="Arial"/>
          <w:color w:val="000000"/>
          <w:kern w:val="28"/>
          <w:sz w:val="24"/>
          <w:szCs w:val="24"/>
        </w:rPr>
        <w:t xml:space="preserve">footpath, or to a lesser extent, a bridleway </w:t>
      </w:r>
      <w:r w:rsidR="000B5F07">
        <w:rPr>
          <w:rFonts w:ascii="Arial" w:hAnsi="Arial" w:cs="Arial"/>
          <w:color w:val="000000"/>
          <w:kern w:val="28"/>
          <w:sz w:val="24"/>
          <w:szCs w:val="24"/>
        </w:rPr>
        <w:t xml:space="preserve">might pass through the field without being shown as a physical feature, but </w:t>
      </w:r>
      <w:r w:rsidR="006C3A87">
        <w:rPr>
          <w:rFonts w:ascii="Arial" w:hAnsi="Arial" w:cs="Arial"/>
          <w:color w:val="000000"/>
          <w:kern w:val="28"/>
          <w:sz w:val="24"/>
          <w:szCs w:val="24"/>
        </w:rPr>
        <w:t>it was unlikely to be a carriageway.</w:t>
      </w:r>
    </w:p>
    <w:p w14:paraId="56C2691E" w14:textId="42ACCC6C" w:rsidR="00D84507" w:rsidRDefault="00D84507" w:rsidP="00533B16">
      <w:pPr>
        <w:numPr>
          <w:ilvl w:val="0"/>
          <w:numId w:val="6"/>
        </w:numPr>
        <w:tabs>
          <w:tab w:val="left" w:pos="432"/>
          <w:tab w:val="num" w:pos="862"/>
          <w:tab w:val="num" w:pos="1430"/>
        </w:tabs>
        <w:spacing w:before="180"/>
        <w:ind w:left="426" w:hanging="426"/>
        <w:outlineLvl w:val="0"/>
        <w:rPr>
          <w:rFonts w:ascii="Arial" w:hAnsi="Arial" w:cs="Arial"/>
          <w:color w:val="000000"/>
          <w:kern w:val="28"/>
          <w:sz w:val="24"/>
          <w:szCs w:val="24"/>
        </w:rPr>
      </w:pPr>
      <w:r>
        <w:rPr>
          <w:rFonts w:ascii="Arial" w:hAnsi="Arial" w:cs="Arial"/>
          <w:color w:val="000000"/>
          <w:kern w:val="28"/>
          <w:sz w:val="24"/>
          <w:szCs w:val="24"/>
        </w:rPr>
        <w:t>Although no route is shown on the middle section of Ash Drove, I a</w:t>
      </w:r>
      <w:r w:rsidR="00AC074A">
        <w:rPr>
          <w:rFonts w:ascii="Arial" w:hAnsi="Arial" w:cs="Arial"/>
          <w:color w:val="000000"/>
          <w:kern w:val="28"/>
          <w:sz w:val="24"/>
          <w:szCs w:val="24"/>
        </w:rPr>
        <w:t xml:space="preserve">gree with the Council that </w:t>
      </w:r>
      <w:r>
        <w:rPr>
          <w:rFonts w:ascii="Arial" w:hAnsi="Arial" w:cs="Arial"/>
          <w:color w:val="000000"/>
          <w:kern w:val="28"/>
          <w:sz w:val="24"/>
          <w:szCs w:val="24"/>
        </w:rPr>
        <w:t xml:space="preserve">it </w:t>
      </w:r>
      <w:r w:rsidR="00B2236F">
        <w:rPr>
          <w:rFonts w:ascii="Arial" w:hAnsi="Arial" w:cs="Arial"/>
          <w:color w:val="000000"/>
          <w:kern w:val="28"/>
          <w:sz w:val="24"/>
          <w:szCs w:val="24"/>
        </w:rPr>
        <w:t xml:space="preserve">is </w:t>
      </w:r>
      <w:r>
        <w:rPr>
          <w:rFonts w:ascii="Arial" w:hAnsi="Arial" w:cs="Arial"/>
          <w:color w:val="000000"/>
          <w:kern w:val="28"/>
          <w:sz w:val="24"/>
          <w:szCs w:val="24"/>
        </w:rPr>
        <w:t>likely that some kind of route existed prior to Inclosure</w:t>
      </w:r>
      <w:r w:rsidR="00B32E9B">
        <w:rPr>
          <w:rFonts w:ascii="Arial" w:hAnsi="Arial" w:cs="Arial"/>
          <w:color w:val="000000"/>
          <w:kern w:val="28"/>
          <w:sz w:val="24"/>
          <w:szCs w:val="24"/>
        </w:rPr>
        <w:t xml:space="preserve"> along this section</w:t>
      </w:r>
      <w:r w:rsidR="00CD1049">
        <w:rPr>
          <w:rFonts w:ascii="Arial" w:hAnsi="Arial" w:cs="Arial"/>
          <w:color w:val="000000"/>
          <w:kern w:val="28"/>
          <w:sz w:val="24"/>
          <w:szCs w:val="24"/>
        </w:rPr>
        <w:t>,</w:t>
      </w:r>
      <w:r>
        <w:rPr>
          <w:rFonts w:ascii="Arial" w:hAnsi="Arial" w:cs="Arial"/>
          <w:color w:val="000000"/>
          <w:kern w:val="28"/>
          <w:sz w:val="24"/>
          <w:szCs w:val="24"/>
        </w:rPr>
        <w:t xml:space="preserve"> in order for the east to west tracks shown on the manorial map to have some sort of connection. The route may well have been less obvious as a vehicular route.</w:t>
      </w:r>
    </w:p>
    <w:p w14:paraId="34D837A2" w14:textId="53CCA45E" w:rsidR="003C145A" w:rsidRDefault="000B5948" w:rsidP="00533B16">
      <w:pPr>
        <w:numPr>
          <w:ilvl w:val="0"/>
          <w:numId w:val="6"/>
        </w:numPr>
        <w:tabs>
          <w:tab w:val="left" w:pos="432"/>
          <w:tab w:val="num" w:pos="862"/>
          <w:tab w:val="num" w:pos="1430"/>
        </w:tabs>
        <w:spacing w:before="180"/>
        <w:ind w:left="426" w:hanging="426"/>
        <w:outlineLvl w:val="0"/>
        <w:rPr>
          <w:rFonts w:ascii="Arial" w:hAnsi="Arial" w:cs="Arial"/>
          <w:color w:val="000000"/>
          <w:kern w:val="28"/>
          <w:sz w:val="24"/>
          <w:szCs w:val="24"/>
        </w:rPr>
      </w:pPr>
      <w:r>
        <w:rPr>
          <w:rFonts w:ascii="Arial" w:hAnsi="Arial" w:cs="Arial"/>
          <w:color w:val="000000"/>
          <w:kern w:val="28"/>
          <w:sz w:val="24"/>
          <w:szCs w:val="24"/>
        </w:rPr>
        <w:t>The map</w:t>
      </w:r>
      <w:r w:rsidR="00491BA7">
        <w:rPr>
          <w:rFonts w:ascii="Arial" w:hAnsi="Arial" w:cs="Arial"/>
          <w:color w:val="000000"/>
          <w:kern w:val="28"/>
          <w:sz w:val="24"/>
          <w:szCs w:val="24"/>
        </w:rPr>
        <w:t xml:space="preserve"> </w:t>
      </w:r>
      <w:r w:rsidR="00B101B5">
        <w:rPr>
          <w:rFonts w:ascii="Arial" w:hAnsi="Arial" w:cs="Arial"/>
          <w:color w:val="000000"/>
          <w:kern w:val="28"/>
          <w:sz w:val="24"/>
          <w:szCs w:val="24"/>
        </w:rPr>
        <w:t>was</w:t>
      </w:r>
      <w:r w:rsidR="00491BA7">
        <w:rPr>
          <w:rFonts w:ascii="Arial" w:hAnsi="Arial" w:cs="Arial"/>
          <w:color w:val="000000"/>
          <w:kern w:val="28"/>
          <w:sz w:val="24"/>
          <w:szCs w:val="24"/>
        </w:rPr>
        <w:t xml:space="preserve"> not c</w:t>
      </w:r>
      <w:r w:rsidR="001E224B">
        <w:rPr>
          <w:rFonts w:ascii="Arial" w:hAnsi="Arial" w:cs="Arial"/>
          <w:color w:val="000000"/>
          <w:kern w:val="28"/>
          <w:sz w:val="24"/>
          <w:szCs w:val="24"/>
        </w:rPr>
        <w:t>reated for the recording of public rights,</w:t>
      </w:r>
      <w:r w:rsidR="00E57583">
        <w:rPr>
          <w:rFonts w:ascii="Arial" w:hAnsi="Arial" w:cs="Arial"/>
          <w:color w:val="000000"/>
          <w:kern w:val="28"/>
          <w:sz w:val="24"/>
          <w:szCs w:val="24"/>
        </w:rPr>
        <w:t xml:space="preserve"> </w:t>
      </w:r>
      <w:r w:rsidR="00B101B5">
        <w:rPr>
          <w:rFonts w:ascii="Arial" w:hAnsi="Arial" w:cs="Arial"/>
          <w:color w:val="000000"/>
          <w:kern w:val="28"/>
          <w:sz w:val="24"/>
          <w:szCs w:val="24"/>
        </w:rPr>
        <w:t xml:space="preserve">but </w:t>
      </w:r>
      <w:r w:rsidR="00E57583">
        <w:rPr>
          <w:rFonts w:ascii="Arial" w:hAnsi="Arial" w:cs="Arial"/>
          <w:color w:val="000000"/>
          <w:kern w:val="28"/>
          <w:sz w:val="24"/>
          <w:szCs w:val="24"/>
        </w:rPr>
        <w:t xml:space="preserve">is good evidence of the physical existence of </w:t>
      </w:r>
      <w:r w:rsidR="00DF25D8">
        <w:rPr>
          <w:rFonts w:ascii="Arial" w:hAnsi="Arial" w:cs="Arial"/>
          <w:color w:val="000000"/>
          <w:kern w:val="28"/>
          <w:sz w:val="24"/>
          <w:szCs w:val="24"/>
        </w:rPr>
        <w:t>most of the</w:t>
      </w:r>
      <w:r w:rsidR="00177DA0">
        <w:rPr>
          <w:rFonts w:ascii="Arial" w:hAnsi="Arial" w:cs="Arial"/>
          <w:color w:val="000000"/>
          <w:kern w:val="28"/>
          <w:sz w:val="24"/>
          <w:szCs w:val="24"/>
        </w:rPr>
        <w:t xml:space="preserve"> route</w:t>
      </w:r>
      <w:r w:rsidR="004E7DAC">
        <w:rPr>
          <w:rFonts w:ascii="Arial" w:hAnsi="Arial" w:cs="Arial"/>
          <w:color w:val="000000"/>
          <w:kern w:val="28"/>
          <w:sz w:val="24"/>
          <w:szCs w:val="24"/>
        </w:rPr>
        <w:t xml:space="preserve"> as far back as 1775</w:t>
      </w:r>
      <w:r w:rsidR="005C160C">
        <w:rPr>
          <w:rFonts w:ascii="Arial" w:hAnsi="Arial" w:cs="Arial"/>
          <w:color w:val="000000"/>
          <w:kern w:val="28"/>
          <w:sz w:val="24"/>
          <w:szCs w:val="24"/>
        </w:rPr>
        <w:t xml:space="preserve">. </w:t>
      </w:r>
      <w:r w:rsidR="000975EC">
        <w:rPr>
          <w:rFonts w:ascii="Arial" w:hAnsi="Arial" w:cs="Arial"/>
          <w:color w:val="000000"/>
          <w:kern w:val="28"/>
          <w:sz w:val="24"/>
          <w:szCs w:val="24"/>
        </w:rPr>
        <w:t>The route appears</w:t>
      </w:r>
      <w:r w:rsidR="00426D76">
        <w:rPr>
          <w:rFonts w:ascii="Arial" w:hAnsi="Arial" w:cs="Arial"/>
          <w:color w:val="000000"/>
          <w:kern w:val="28"/>
          <w:sz w:val="24"/>
          <w:szCs w:val="24"/>
        </w:rPr>
        <w:t xml:space="preserve"> wide enough to allow</w:t>
      </w:r>
      <w:r w:rsidR="00177DA0">
        <w:rPr>
          <w:rFonts w:ascii="Arial" w:hAnsi="Arial" w:cs="Arial"/>
          <w:color w:val="000000"/>
          <w:kern w:val="28"/>
          <w:sz w:val="24"/>
          <w:szCs w:val="24"/>
        </w:rPr>
        <w:t xml:space="preserve"> vehic</w:t>
      </w:r>
      <w:r w:rsidR="00426D76">
        <w:rPr>
          <w:rFonts w:ascii="Arial" w:hAnsi="Arial" w:cs="Arial"/>
          <w:color w:val="000000"/>
          <w:kern w:val="28"/>
          <w:sz w:val="24"/>
          <w:szCs w:val="24"/>
        </w:rPr>
        <w:t>ular use</w:t>
      </w:r>
      <w:r w:rsidR="000975EC">
        <w:rPr>
          <w:rFonts w:ascii="Arial" w:hAnsi="Arial" w:cs="Arial"/>
          <w:color w:val="000000"/>
          <w:kern w:val="28"/>
          <w:sz w:val="24"/>
          <w:szCs w:val="24"/>
        </w:rPr>
        <w:t xml:space="preserve"> </w:t>
      </w:r>
      <w:r w:rsidR="00265565">
        <w:rPr>
          <w:rFonts w:ascii="Arial" w:hAnsi="Arial" w:cs="Arial"/>
          <w:color w:val="000000"/>
          <w:kern w:val="28"/>
          <w:sz w:val="24"/>
          <w:szCs w:val="24"/>
        </w:rPr>
        <w:t>for those sections shown</w:t>
      </w:r>
      <w:r w:rsidR="009120AF">
        <w:rPr>
          <w:rFonts w:ascii="Arial" w:hAnsi="Arial" w:cs="Arial"/>
          <w:color w:val="000000"/>
          <w:kern w:val="28"/>
          <w:sz w:val="24"/>
          <w:szCs w:val="24"/>
        </w:rPr>
        <w:t xml:space="preserve">, albeit the </w:t>
      </w:r>
      <w:r>
        <w:rPr>
          <w:rFonts w:ascii="Arial" w:hAnsi="Arial" w:cs="Arial"/>
          <w:color w:val="000000"/>
          <w:kern w:val="28"/>
          <w:sz w:val="24"/>
          <w:szCs w:val="24"/>
        </w:rPr>
        <w:t xml:space="preserve">depiction of the </w:t>
      </w:r>
      <w:r w:rsidR="009120AF">
        <w:rPr>
          <w:rFonts w:ascii="Arial" w:hAnsi="Arial" w:cs="Arial"/>
          <w:color w:val="000000"/>
          <w:kern w:val="28"/>
          <w:sz w:val="24"/>
          <w:szCs w:val="24"/>
        </w:rPr>
        <w:t xml:space="preserve">middle section of Ash Drove does not </w:t>
      </w:r>
      <w:r w:rsidR="00AF743A">
        <w:rPr>
          <w:rFonts w:ascii="Arial" w:hAnsi="Arial" w:cs="Arial"/>
          <w:color w:val="000000"/>
          <w:kern w:val="28"/>
          <w:sz w:val="24"/>
          <w:szCs w:val="24"/>
        </w:rPr>
        <w:t xml:space="preserve">indicate </w:t>
      </w:r>
      <w:r w:rsidR="005B444C">
        <w:rPr>
          <w:rFonts w:ascii="Arial" w:hAnsi="Arial" w:cs="Arial"/>
          <w:color w:val="000000"/>
          <w:kern w:val="28"/>
          <w:sz w:val="24"/>
          <w:szCs w:val="24"/>
        </w:rPr>
        <w:t xml:space="preserve">that </w:t>
      </w:r>
      <w:r w:rsidR="00AF743A">
        <w:rPr>
          <w:rFonts w:ascii="Arial" w:hAnsi="Arial" w:cs="Arial"/>
          <w:color w:val="000000"/>
          <w:kern w:val="28"/>
          <w:sz w:val="24"/>
          <w:szCs w:val="24"/>
        </w:rPr>
        <w:t xml:space="preserve">a </w:t>
      </w:r>
      <w:r w:rsidR="00B62BAF">
        <w:rPr>
          <w:rFonts w:ascii="Arial" w:hAnsi="Arial" w:cs="Arial"/>
          <w:color w:val="000000"/>
          <w:kern w:val="28"/>
          <w:sz w:val="24"/>
          <w:szCs w:val="24"/>
        </w:rPr>
        <w:t xml:space="preserve">vehicular </w:t>
      </w:r>
      <w:r w:rsidR="00AF743A">
        <w:rPr>
          <w:rFonts w:ascii="Arial" w:hAnsi="Arial" w:cs="Arial"/>
          <w:color w:val="000000"/>
          <w:kern w:val="28"/>
          <w:sz w:val="24"/>
          <w:szCs w:val="24"/>
        </w:rPr>
        <w:t xml:space="preserve">route </w:t>
      </w:r>
      <w:r w:rsidR="00BE6D54">
        <w:rPr>
          <w:rFonts w:ascii="Arial" w:hAnsi="Arial" w:cs="Arial"/>
          <w:color w:val="000000"/>
          <w:kern w:val="28"/>
          <w:sz w:val="24"/>
          <w:szCs w:val="24"/>
        </w:rPr>
        <w:t xml:space="preserve">necessarily </w:t>
      </w:r>
      <w:r w:rsidR="00AF743A">
        <w:rPr>
          <w:rFonts w:ascii="Arial" w:hAnsi="Arial" w:cs="Arial"/>
          <w:color w:val="000000"/>
          <w:kern w:val="28"/>
          <w:sz w:val="24"/>
          <w:szCs w:val="24"/>
        </w:rPr>
        <w:t>extended along this section</w:t>
      </w:r>
      <w:r w:rsidR="005C160C">
        <w:rPr>
          <w:rFonts w:ascii="Arial" w:hAnsi="Arial" w:cs="Arial"/>
          <w:color w:val="000000"/>
          <w:kern w:val="28"/>
          <w:sz w:val="24"/>
          <w:szCs w:val="24"/>
        </w:rPr>
        <w:t xml:space="preserve"> at this time</w:t>
      </w:r>
      <w:r w:rsidR="00AF743A">
        <w:rPr>
          <w:rFonts w:ascii="Arial" w:hAnsi="Arial" w:cs="Arial"/>
          <w:color w:val="000000"/>
          <w:kern w:val="28"/>
          <w:sz w:val="24"/>
          <w:szCs w:val="24"/>
        </w:rPr>
        <w:t>.</w:t>
      </w:r>
    </w:p>
    <w:p w14:paraId="2DA3AD47" w14:textId="293069F6" w:rsidR="00682A3A" w:rsidRPr="00334417" w:rsidRDefault="000939E4" w:rsidP="00334417">
      <w:pPr>
        <w:tabs>
          <w:tab w:val="left" w:pos="432"/>
          <w:tab w:val="num" w:pos="862"/>
          <w:tab w:val="num" w:pos="1430"/>
        </w:tabs>
        <w:spacing w:before="180"/>
        <w:outlineLvl w:val="0"/>
        <w:rPr>
          <w:rFonts w:ascii="Arial" w:hAnsi="Arial" w:cs="Arial"/>
          <w:i/>
          <w:iCs/>
          <w:color w:val="000000"/>
          <w:kern w:val="28"/>
          <w:sz w:val="24"/>
          <w:szCs w:val="24"/>
        </w:rPr>
      </w:pPr>
      <w:r w:rsidRPr="00361210">
        <w:rPr>
          <w:rFonts w:ascii="Arial" w:hAnsi="Arial" w:cs="Arial"/>
          <w:i/>
          <w:iCs/>
          <w:color w:val="000000"/>
          <w:kern w:val="28"/>
          <w:sz w:val="24"/>
          <w:szCs w:val="24"/>
        </w:rPr>
        <w:t>Martock Inclosure Act (1806) and Award (1810)</w:t>
      </w:r>
    </w:p>
    <w:p w14:paraId="3C4E82A5" w14:textId="6B29FB0F" w:rsidR="003455E3" w:rsidRPr="003455E3" w:rsidRDefault="003455E3" w:rsidP="003455E3">
      <w:pPr>
        <w:pStyle w:val="Style1"/>
        <w:rPr>
          <w:rFonts w:ascii="Arial" w:hAnsi="Arial" w:cs="Arial"/>
          <w:sz w:val="24"/>
          <w:szCs w:val="24"/>
        </w:rPr>
      </w:pPr>
      <w:r w:rsidRPr="003455E3">
        <w:rPr>
          <w:rFonts w:ascii="Arial" w:hAnsi="Arial" w:cs="Arial"/>
          <w:sz w:val="24"/>
          <w:szCs w:val="24"/>
        </w:rPr>
        <w:t>Ash Drove is depicted in its entirety on the Award Map</w:t>
      </w:r>
      <w:r w:rsidR="00CE2A63">
        <w:rPr>
          <w:rFonts w:ascii="Arial" w:hAnsi="Arial" w:cs="Arial"/>
          <w:sz w:val="24"/>
          <w:szCs w:val="24"/>
        </w:rPr>
        <w:t xml:space="preserve"> of 1810</w:t>
      </w:r>
      <w:r w:rsidRPr="003455E3">
        <w:rPr>
          <w:rFonts w:ascii="Arial" w:hAnsi="Arial" w:cs="Arial"/>
          <w:sz w:val="24"/>
          <w:szCs w:val="24"/>
        </w:rPr>
        <w:t>, shown between solid black lines from points A to Z and also from points X to Xi. The middle section of Ash Drove, from point Z to point Xi is bounded by red lines and labelled ‘</w:t>
      </w:r>
      <w:r w:rsidRPr="003455E3">
        <w:rPr>
          <w:rFonts w:ascii="Arial" w:hAnsi="Arial" w:cs="Arial"/>
          <w:i/>
          <w:iCs/>
          <w:sz w:val="24"/>
          <w:szCs w:val="24"/>
        </w:rPr>
        <w:t>Little Field Road,’</w:t>
      </w:r>
      <w:r w:rsidRPr="003455E3">
        <w:rPr>
          <w:rFonts w:ascii="Arial" w:hAnsi="Arial" w:cs="Arial"/>
          <w:sz w:val="24"/>
          <w:szCs w:val="24"/>
        </w:rPr>
        <w:t xml:space="preserve"> with a width of 30 feet. On the Award this private road is described </w:t>
      </w:r>
      <w:r w:rsidRPr="003455E3">
        <w:rPr>
          <w:rFonts w:ascii="Arial" w:hAnsi="Arial" w:cs="Arial"/>
          <w:i/>
          <w:iCs/>
          <w:sz w:val="24"/>
          <w:szCs w:val="24"/>
        </w:rPr>
        <w:t>as ‘beginning at the North end of an ancient Lane leading from the village of ash’</w:t>
      </w:r>
      <w:r w:rsidRPr="003455E3">
        <w:rPr>
          <w:rFonts w:ascii="Arial" w:hAnsi="Arial" w:cs="Arial"/>
          <w:sz w:val="24"/>
          <w:szCs w:val="24"/>
        </w:rPr>
        <w:t xml:space="preserve"> and terminating at the </w:t>
      </w:r>
      <w:r w:rsidRPr="003455E3">
        <w:rPr>
          <w:rFonts w:ascii="Arial" w:hAnsi="Arial" w:cs="Arial"/>
          <w:i/>
          <w:iCs/>
          <w:sz w:val="24"/>
          <w:szCs w:val="24"/>
        </w:rPr>
        <w:t>‘South end of an ancient Lane leading to Old Inclosures</w:t>
      </w:r>
      <w:r w:rsidRPr="003455E3">
        <w:rPr>
          <w:rFonts w:ascii="Arial" w:hAnsi="Arial" w:cs="Arial"/>
          <w:sz w:val="24"/>
          <w:szCs w:val="24"/>
        </w:rPr>
        <w:t>.’</w:t>
      </w:r>
    </w:p>
    <w:p w14:paraId="62682853" w14:textId="27205697" w:rsidR="00DA2314" w:rsidRDefault="003455E3" w:rsidP="006360F6">
      <w:pPr>
        <w:numPr>
          <w:ilvl w:val="0"/>
          <w:numId w:val="6"/>
        </w:numPr>
        <w:tabs>
          <w:tab w:val="left" w:pos="432"/>
          <w:tab w:val="num" w:pos="862"/>
          <w:tab w:val="num" w:pos="1430"/>
        </w:tabs>
        <w:spacing w:before="180"/>
        <w:ind w:left="426" w:hanging="426"/>
        <w:outlineLvl w:val="0"/>
        <w:rPr>
          <w:rFonts w:ascii="Arial" w:hAnsi="Arial" w:cs="Arial"/>
          <w:color w:val="000000"/>
          <w:kern w:val="28"/>
          <w:sz w:val="24"/>
          <w:szCs w:val="24"/>
        </w:rPr>
      </w:pPr>
      <w:r w:rsidRPr="003455E3">
        <w:rPr>
          <w:rFonts w:ascii="Arial" w:hAnsi="Arial" w:cs="Arial"/>
          <w:color w:val="000000"/>
          <w:kern w:val="28"/>
          <w:sz w:val="24"/>
          <w:szCs w:val="24"/>
        </w:rPr>
        <w:lastRenderedPageBreak/>
        <w:t xml:space="preserve">The Council held that at least the section of Ash Drove that was bounded by red lines and described as a private road, was for the use of a limited group of people and not the general public, and further considered that the Award implied that this section of Ash Drove did not carry public rights prior to Inclosure, as the route was not </w:t>
      </w:r>
      <w:r w:rsidR="009E7589">
        <w:rPr>
          <w:rFonts w:ascii="Arial" w:hAnsi="Arial" w:cs="Arial"/>
          <w:color w:val="000000"/>
          <w:kern w:val="28"/>
          <w:sz w:val="24"/>
          <w:szCs w:val="24"/>
        </w:rPr>
        <w:t>‘</w:t>
      </w:r>
      <w:r w:rsidRPr="003455E3">
        <w:rPr>
          <w:rFonts w:ascii="Arial" w:hAnsi="Arial" w:cs="Arial"/>
          <w:color w:val="000000"/>
          <w:kern w:val="28"/>
          <w:sz w:val="24"/>
          <w:szCs w:val="24"/>
        </w:rPr>
        <w:t>stopped up</w:t>
      </w:r>
      <w:r w:rsidR="009E7589">
        <w:rPr>
          <w:rFonts w:ascii="Arial" w:hAnsi="Arial" w:cs="Arial"/>
          <w:color w:val="000000"/>
          <w:kern w:val="28"/>
          <w:sz w:val="24"/>
          <w:szCs w:val="24"/>
        </w:rPr>
        <w:t>’ by the Commissioners when they awarded the private road</w:t>
      </w:r>
      <w:r w:rsidRPr="003455E3">
        <w:rPr>
          <w:rFonts w:ascii="Arial" w:hAnsi="Arial" w:cs="Arial"/>
          <w:color w:val="000000"/>
          <w:kern w:val="28"/>
          <w:sz w:val="24"/>
          <w:szCs w:val="24"/>
        </w:rPr>
        <w:t>.</w:t>
      </w:r>
      <w:r w:rsidR="00B753E5" w:rsidRPr="00B753E5">
        <w:rPr>
          <w:rFonts w:ascii="Arial" w:hAnsi="Arial" w:cs="Arial"/>
          <w:color w:val="000000"/>
          <w:kern w:val="28"/>
          <w:sz w:val="24"/>
          <w:szCs w:val="24"/>
        </w:rPr>
        <w:t xml:space="preserve"> </w:t>
      </w:r>
      <w:r w:rsidR="00B753E5">
        <w:rPr>
          <w:rFonts w:ascii="Arial" w:hAnsi="Arial" w:cs="Arial"/>
          <w:color w:val="000000"/>
          <w:kern w:val="28"/>
          <w:sz w:val="24"/>
          <w:szCs w:val="24"/>
        </w:rPr>
        <w:t>Albeit the applicant pointed out that owners of old Inclosures would have needed to reach their land via Ash Drove, the Council are correct in that the Award does specify that such owners would be able to use the private road awarded to access their land</w:t>
      </w:r>
      <w:r w:rsidR="00647319">
        <w:rPr>
          <w:rFonts w:ascii="Arial" w:hAnsi="Arial" w:cs="Arial"/>
          <w:color w:val="000000"/>
          <w:kern w:val="28"/>
          <w:sz w:val="24"/>
          <w:szCs w:val="24"/>
        </w:rPr>
        <w:t>.</w:t>
      </w:r>
    </w:p>
    <w:p w14:paraId="7956EA50" w14:textId="642413B8" w:rsidR="006D3981" w:rsidRPr="00DA2314" w:rsidRDefault="003455E3" w:rsidP="00DA2314">
      <w:pPr>
        <w:numPr>
          <w:ilvl w:val="0"/>
          <w:numId w:val="6"/>
        </w:numPr>
        <w:tabs>
          <w:tab w:val="left" w:pos="432"/>
          <w:tab w:val="num" w:pos="862"/>
          <w:tab w:val="num" w:pos="1430"/>
        </w:tabs>
        <w:spacing w:before="180"/>
        <w:ind w:left="426" w:hanging="426"/>
        <w:outlineLvl w:val="0"/>
        <w:rPr>
          <w:rFonts w:ascii="Arial" w:hAnsi="Arial" w:cs="Arial"/>
          <w:color w:val="000000"/>
          <w:kern w:val="28"/>
          <w:sz w:val="24"/>
          <w:szCs w:val="24"/>
        </w:rPr>
      </w:pPr>
      <w:r w:rsidRPr="006360F6">
        <w:rPr>
          <w:rFonts w:ascii="Arial" w:hAnsi="Arial" w:cs="Arial"/>
          <w:color w:val="000000"/>
          <w:kern w:val="28"/>
          <w:sz w:val="24"/>
          <w:szCs w:val="24"/>
        </w:rPr>
        <w:t xml:space="preserve">I do agree that the Award is clear in setting out that Little Field Road was a private road with private maintenance liabilities, however </w:t>
      </w:r>
      <w:r w:rsidR="00BB087B" w:rsidRPr="006360F6">
        <w:rPr>
          <w:rFonts w:ascii="Arial" w:hAnsi="Arial" w:cs="Arial"/>
          <w:color w:val="000000"/>
          <w:kern w:val="28"/>
          <w:sz w:val="24"/>
          <w:szCs w:val="24"/>
        </w:rPr>
        <w:t>it does not record</w:t>
      </w:r>
      <w:r w:rsidRPr="006360F6">
        <w:rPr>
          <w:rFonts w:ascii="Arial" w:hAnsi="Arial" w:cs="Arial"/>
          <w:color w:val="000000"/>
          <w:kern w:val="28"/>
          <w:sz w:val="24"/>
          <w:szCs w:val="24"/>
        </w:rPr>
        <w:t xml:space="preserve"> that the ends of the </w:t>
      </w:r>
      <w:r w:rsidR="00A935F0" w:rsidRPr="006360F6">
        <w:rPr>
          <w:rFonts w:ascii="Arial" w:hAnsi="Arial" w:cs="Arial"/>
          <w:color w:val="000000"/>
          <w:kern w:val="28"/>
          <w:sz w:val="24"/>
          <w:szCs w:val="24"/>
        </w:rPr>
        <w:t>Ash Drove</w:t>
      </w:r>
      <w:r w:rsidRPr="006360F6">
        <w:rPr>
          <w:rFonts w:ascii="Arial" w:hAnsi="Arial" w:cs="Arial"/>
          <w:color w:val="000000"/>
          <w:kern w:val="28"/>
          <w:sz w:val="24"/>
          <w:szCs w:val="24"/>
        </w:rPr>
        <w:t xml:space="preserve"> that connected to this road</w:t>
      </w:r>
      <w:r w:rsidR="00BB4F3F" w:rsidRPr="006360F6">
        <w:rPr>
          <w:rFonts w:ascii="Arial" w:hAnsi="Arial" w:cs="Arial"/>
          <w:color w:val="000000"/>
          <w:kern w:val="28"/>
          <w:sz w:val="24"/>
          <w:szCs w:val="24"/>
        </w:rPr>
        <w:t xml:space="preserve"> at its northern and southern ends</w:t>
      </w:r>
      <w:r w:rsidRPr="006360F6">
        <w:rPr>
          <w:rFonts w:ascii="Arial" w:hAnsi="Arial" w:cs="Arial"/>
          <w:color w:val="000000"/>
          <w:kern w:val="28"/>
          <w:sz w:val="24"/>
          <w:szCs w:val="24"/>
        </w:rPr>
        <w:t xml:space="preserve"> were also private</w:t>
      </w:r>
      <w:r w:rsidR="00342E54" w:rsidRPr="006360F6">
        <w:rPr>
          <w:rFonts w:ascii="Arial" w:hAnsi="Arial" w:cs="Arial"/>
          <w:color w:val="000000"/>
          <w:kern w:val="28"/>
          <w:sz w:val="24"/>
          <w:szCs w:val="24"/>
        </w:rPr>
        <w:t>,</w:t>
      </w:r>
      <w:r w:rsidRPr="006360F6">
        <w:rPr>
          <w:rFonts w:ascii="Arial" w:hAnsi="Arial" w:cs="Arial"/>
          <w:color w:val="000000"/>
          <w:kern w:val="28"/>
          <w:sz w:val="24"/>
          <w:szCs w:val="24"/>
        </w:rPr>
        <w:t xml:space="preserve"> and they are not </w:t>
      </w:r>
      <w:r w:rsidR="006360F6">
        <w:rPr>
          <w:rFonts w:ascii="Arial" w:hAnsi="Arial" w:cs="Arial"/>
          <w:color w:val="000000"/>
          <w:kern w:val="28"/>
          <w:sz w:val="24"/>
          <w:szCs w:val="24"/>
        </w:rPr>
        <w:t xml:space="preserve">depicted </w:t>
      </w:r>
      <w:r w:rsidR="00342E54" w:rsidRPr="006360F6">
        <w:rPr>
          <w:rFonts w:ascii="Arial" w:hAnsi="Arial" w:cs="Arial"/>
          <w:color w:val="000000"/>
          <w:kern w:val="28"/>
          <w:sz w:val="24"/>
          <w:szCs w:val="24"/>
        </w:rPr>
        <w:t>as such</w:t>
      </w:r>
      <w:r w:rsidRPr="006360F6">
        <w:rPr>
          <w:rFonts w:ascii="Arial" w:hAnsi="Arial" w:cs="Arial"/>
          <w:color w:val="000000"/>
          <w:kern w:val="28"/>
          <w:sz w:val="24"/>
          <w:szCs w:val="24"/>
        </w:rPr>
        <w:t xml:space="preserve"> on the Award map.</w:t>
      </w:r>
      <w:r w:rsidR="00DE3051" w:rsidRPr="006360F6">
        <w:rPr>
          <w:rFonts w:ascii="Arial" w:hAnsi="Arial" w:cs="Arial"/>
          <w:color w:val="000000"/>
          <w:kern w:val="28"/>
          <w:sz w:val="24"/>
          <w:szCs w:val="24"/>
        </w:rPr>
        <w:t xml:space="preserve"> </w:t>
      </w:r>
      <w:r w:rsidR="00981A67" w:rsidRPr="00DA2314">
        <w:rPr>
          <w:rFonts w:ascii="Arial" w:hAnsi="Arial" w:cs="Arial"/>
          <w:sz w:val="24"/>
          <w:szCs w:val="24"/>
        </w:rPr>
        <w:t>E</w:t>
      </w:r>
      <w:r w:rsidR="006D3981" w:rsidRPr="00DA2314">
        <w:rPr>
          <w:rFonts w:ascii="Arial" w:hAnsi="Arial" w:cs="Arial"/>
          <w:sz w:val="24"/>
          <w:szCs w:val="24"/>
        </w:rPr>
        <w:t>ach end of Ash Drove</w:t>
      </w:r>
      <w:r w:rsidR="00981A67" w:rsidRPr="00DA2314">
        <w:rPr>
          <w:rFonts w:ascii="Arial" w:hAnsi="Arial" w:cs="Arial"/>
          <w:sz w:val="24"/>
          <w:szCs w:val="24"/>
        </w:rPr>
        <w:t xml:space="preserve"> </w:t>
      </w:r>
      <w:r w:rsidR="006D3981" w:rsidRPr="00DA2314">
        <w:rPr>
          <w:rFonts w:ascii="Arial" w:hAnsi="Arial" w:cs="Arial"/>
          <w:sz w:val="24"/>
          <w:szCs w:val="24"/>
        </w:rPr>
        <w:t xml:space="preserve">must have </w:t>
      </w:r>
      <w:r w:rsidR="008B5340" w:rsidRPr="00DA2314">
        <w:rPr>
          <w:rFonts w:ascii="Arial" w:hAnsi="Arial" w:cs="Arial"/>
          <w:sz w:val="24"/>
          <w:szCs w:val="24"/>
        </w:rPr>
        <w:t>held</w:t>
      </w:r>
      <w:r w:rsidR="006D3981" w:rsidRPr="00DA2314">
        <w:rPr>
          <w:rFonts w:ascii="Arial" w:hAnsi="Arial" w:cs="Arial"/>
          <w:sz w:val="24"/>
          <w:szCs w:val="24"/>
        </w:rPr>
        <w:t xml:space="preserve"> vehicular rights, in order to be able to access the middle section that was awarded as a private road</w:t>
      </w:r>
      <w:r w:rsidR="008B5340" w:rsidRPr="00DA2314">
        <w:rPr>
          <w:rFonts w:ascii="Arial" w:hAnsi="Arial" w:cs="Arial"/>
          <w:sz w:val="24"/>
          <w:szCs w:val="24"/>
        </w:rPr>
        <w:t>. T</w:t>
      </w:r>
      <w:r w:rsidR="006D3981" w:rsidRPr="00DA2314">
        <w:rPr>
          <w:rFonts w:ascii="Arial" w:hAnsi="Arial" w:cs="Arial"/>
          <w:sz w:val="24"/>
          <w:szCs w:val="24"/>
        </w:rPr>
        <w:t>he Council considered that if the route were public the Commissioner should have stopped up public rights before awarding the section of private road. The fact this did not happen, they felt implies that either no route existed at that location, or the rights were private.</w:t>
      </w:r>
      <w:r w:rsidR="006516B8" w:rsidRPr="00DA2314">
        <w:rPr>
          <w:rFonts w:ascii="Arial" w:hAnsi="Arial" w:cs="Arial"/>
          <w:sz w:val="24"/>
          <w:szCs w:val="24"/>
        </w:rPr>
        <w:t xml:space="preserve"> However it could also be argued that it makes little sense to award a private carriageway for the middle section of a Drove only, rather than the entire Drove, which would have been possible if </w:t>
      </w:r>
      <w:r w:rsidR="005862CB">
        <w:rPr>
          <w:rFonts w:ascii="Arial" w:hAnsi="Arial" w:cs="Arial"/>
          <w:sz w:val="24"/>
          <w:szCs w:val="24"/>
        </w:rPr>
        <w:t>there were no</w:t>
      </w:r>
      <w:r w:rsidR="005862CB" w:rsidRPr="00DA2314">
        <w:rPr>
          <w:rFonts w:ascii="Arial" w:hAnsi="Arial" w:cs="Arial"/>
          <w:sz w:val="24"/>
          <w:szCs w:val="24"/>
        </w:rPr>
        <w:t xml:space="preserve"> </w:t>
      </w:r>
      <w:r w:rsidR="006516B8" w:rsidRPr="00DA2314">
        <w:rPr>
          <w:rFonts w:ascii="Arial" w:hAnsi="Arial" w:cs="Arial"/>
          <w:sz w:val="24"/>
          <w:szCs w:val="24"/>
        </w:rPr>
        <w:t>public</w:t>
      </w:r>
      <w:r w:rsidR="005862CB">
        <w:rPr>
          <w:rFonts w:ascii="Arial" w:hAnsi="Arial" w:cs="Arial"/>
          <w:sz w:val="24"/>
          <w:szCs w:val="24"/>
        </w:rPr>
        <w:t xml:space="preserve"> rights</w:t>
      </w:r>
      <w:r w:rsidR="006516B8" w:rsidRPr="00DA2314">
        <w:rPr>
          <w:rFonts w:ascii="Arial" w:hAnsi="Arial" w:cs="Arial"/>
          <w:sz w:val="24"/>
          <w:szCs w:val="24"/>
        </w:rPr>
        <w:t>.</w:t>
      </w:r>
      <w:r w:rsidR="00FA554C" w:rsidRPr="00DA2314">
        <w:rPr>
          <w:rFonts w:ascii="Arial" w:hAnsi="Arial" w:cs="Arial"/>
          <w:sz w:val="24"/>
          <w:szCs w:val="24"/>
        </w:rPr>
        <w:t xml:space="preserve"> </w:t>
      </w:r>
      <w:r w:rsidR="00FB1A0F" w:rsidRPr="00DA2314">
        <w:rPr>
          <w:rFonts w:ascii="Arial" w:hAnsi="Arial" w:cs="Arial"/>
          <w:sz w:val="24"/>
          <w:szCs w:val="24"/>
        </w:rPr>
        <w:t>T</w:t>
      </w:r>
      <w:r w:rsidR="00026B81" w:rsidRPr="00DA2314">
        <w:rPr>
          <w:rFonts w:ascii="Arial" w:hAnsi="Arial" w:cs="Arial"/>
          <w:sz w:val="24"/>
          <w:szCs w:val="24"/>
        </w:rPr>
        <w:t xml:space="preserve">he applicant felt that it made sense to award </w:t>
      </w:r>
      <w:r w:rsidR="00FA554C" w:rsidRPr="00DA2314">
        <w:rPr>
          <w:rFonts w:ascii="Arial" w:hAnsi="Arial" w:cs="Arial"/>
          <w:sz w:val="24"/>
          <w:szCs w:val="24"/>
        </w:rPr>
        <w:t>the middle section of Ash Drove</w:t>
      </w:r>
      <w:r w:rsidR="00026B81" w:rsidRPr="00DA2314">
        <w:rPr>
          <w:rFonts w:ascii="Arial" w:hAnsi="Arial" w:cs="Arial"/>
          <w:sz w:val="24"/>
          <w:szCs w:val="24"/>
        </w:rPr>
        <w:t xml:space="preserve"> as a private carriageway and give liability to the landowners of the newly inclosed land, as there was little reason to make it a public carriage road being that it did not lead directly between towns.</w:t>
      </w:r>
    </w:p>
    <w:p w14:paraId="70E4B059" w14:textId="23DC25B9" w:rsidR="009C382B" w:rsidRDefault="00373C96" w:rsidP="00533B16">
      <w:pPr>
        <w:numPr>
          <w:ilvl w:val="0"/>
          <w:numId w:val="6"/>
        </w:numPr>
        <w:tabs>
          <w:tab w:val="left" w:pos="432"/>
          <w:tab w:val="num" w:pos="862"/>
          <w:tab w:val="num" w:pos="1430"/>
        </w:tabs>
        <w:spacing w:before="180"/>
        <w:ind w:left="426" w:hanging="426"/>
        <w:outlineLvl w:val="0"/>
        <w:rPr>
          <w:rFonts w:ascii="Arial" w:hAnsi="Arial" w:cs="Arial"/>
          <w:color w:val="000000"/>
          <w:kern w:val="28"/>
          <w:sz w:val="24"/>
          <w:szCs w:val="24"/>
        </w:rPr>
      </w:pPr>
      <w:r>
        <w:rPr>
          <w:rFonts w:ascii="Arial" w:hAnsi="Arial" w:cs="Arial"/>
          <w:color w:val="000000"/>
          <w:kern w:val="28"/>
          <w:sz w:val="24"/>
          <w:szCs w:val="24"/>
        </w:rPr>
        <w:t xml:space="preserve">On the </w:t>
      </w:r>
      <w:r w:rsidR="00922FE8">
        <w:rPr>
          <w:rFonts w:ascii="Arial" w:hAnsi="Arial" w:cs="Arial"/>
          <w:color w:val="000000"/>
          <w:kern w:val="28"/>
          <w:sz w:val="24"/>
          <w:szCs w:val="24"/>
        </w:rPr>
        <w:t xml:space="preserve">1810 </w:t>
      </w:r>
      <w:r>
        <w:rPr>
          <w:rFonts w:ascii="Arial" w:hAnsi="Arial" w:cs="Arial"/>
          <w:color w:val="000000"/>
          <w:kern w:val="28"/>
          <w:sz w:val="24"/>
          <w:szCs w:val="24"/>
        </w:rPr>
        <w:t>Award map,</w:t>
      </w:r>
      <w:r w:rsidR="004E7DAC">
        <w:rPr>
          <w:rFonts w:ascii="Arial" w:hAnsi="Arial" w:cs="Arial"/>
          <w:color w:val="000000"/>
          <w:kern w:val="28"/>
          <w:sz w:val="24"/>
          <w:szCs w:val="24"/>
        </w:rPr>
        <w:t xml:space="preserve"> </w:t>
      </w:r>
      <w:r w:rsidR="005A05D8" w:rsidRPr="00025F82">
        <w:rPr>
          <w:rFonts w:ascii="Arial" w:hAnsi="Arial" w:cs="Arial"/>
          <w:color w:val="000000"/>
          <w:kern w:val="28"/>
          <w:sz w:val="24"/>
          <w:szCs w:val="24"/>
        </w:rPr>
        <w:t xml:space="preserve">Thornhill Drove is </w:t>
      </w:r>
      <w:r w:rsidR="00422473">
        <w:rPr>
          <w:rFonts w:ascii="Arial" w:hAnsi="Arial" w:cs="Arial"/>
          <w:color w:val="000000"/>
          <w:kern w:val="28"/>
          <w:sz w:val="24"/>
          <w:szCs w:val="24"/>
        </w:rPr>
        <w:t>shown</w:t>
      </w:r>
      <w:r w:rsidR="005A05D8" w:rsidRPr="00025F82">
        <w:rPr>
          <w:rFonts w:ascii="Arial" w:hAnsi="Arial" w:cs="Arial"/>
          <w:color w:val="000000"/>
          <w:kern w:val="28"/>
          <w:sz w:val="24"/>
          <w:szCs w:val="24"/>
        </w:rPr>
        <w:t xml:space="preserve"> at its east and west </w:t>
      </w:r>
      <w:r w:rsidR="00CA1ECF" w:rsidRPr="00025F82">
        <w:rPr>
          <w:rFonts w:ascii="Arial" w:hAnsi="Arial" w:cs="Arial"/>
          <w:color w:val="000000"/>
          <w:kern w:val="28"/>
          <w:sz w:val="24"/>
          <w:szCs w:val="24"/>
        </w:rPr>
        <w:t>ends, depicted by double black lines, al</w:t>
      </w:r>
      <w:r w:rsidR="00446C0A">
        <w:rPr>
          <w:rFonts w:ascii="Arial" w:hAnsi="Arial" w:cs="Arial"/>
          <w:color w:val="000000"/>
          <w:kern w:val="28"/>
          <w:sz w:val="24"/>
          <w:szCs w:val="24"/>
        </w:rPr>
        <w:t>beit</w:t>
      </w:r>
      <w:r w:rsidR="00CA1ECF" w:rsidRPr="00025F82">
        <w:rPr>
          <w:rFonts w:ascii="Arial" w:hAnsi="Arial" w:cs="Arial"/>
          <w:color w:val="000000"/>
          <w:kern w:val="28"/>
          <w:sz w:val="24"/>
          <w:szCs w:val="24"/>
        </w:rPr>
        <w:t xml:space="preserve"> the central section </w:t>
      </w:r>
      <w:r w:rsidR="001039C3" w:rsidRPr="00025F82">
        <w:rPr>
          <w:rFonts w:ascii="Arial" w:hAnsi="Arial" w:cs="Arial"/>
          <w:color w:val="000000"/>
          <w:kern w:val="28"/>
          <w:sz w:val="24"/>
          <w:szCs w:val="24"/>
        </w:rPr>
        <w:t xml:space="preserve">falls </w:t>
      </w:r>
      <w:r w:rsidR="005F6BD1" w:rsidRPr="00025F82">
        <w:rPr>
          <w:rFonts w:ascii="Arial" w:hAnsi="Arial" w:cs="Arial"/>
          <w:color w:val="000000"/>
          <w:kern w:val="28"/>
          <w:sz w:val="24"/>
          <w:szCs w:val="24"/>
        </w:rPr>
        <w:t xml:space="preserve">outside </w:t>
      </w:r>
      <w:r w:rsidR="001039C3" w:rsidRPr="00025F82">
        <w:rPr>
          <w:rFonts w:ascii="Arial" w:hAnsi="Arial" w:cs="Arial"/>
          <w:color w:val="000000"/>
          <w:kern w:val="28"/>
          <w:sz w:val="24"/>
          <w:szCs w:val="24"/>
        </w:rPr>
        <w:t xml:space="preserve">of </w:t>
      </w:r>
      <w:r w:rsidR="005F6BD1" w:rsidRPr="00025F82">
        <w:rPr>
          <w:rFonts w:ascii="Arial" w:hAnsi="Arial" w:cs="Arial"/>
          <w:color w:val="000000"/>
          <w:kern w:val="28"/>
          <w:sz w:val="24"/>
          <w:szCs w:val="24"/>
        </w:rPr>
        <w:t xml:space="preserve">the mapping area </w:t>
      </w:r>
      <w:r w:rsidR="00025F82" w:rsidRPr="00025F82">
        <w:rPr>
          <w:rFonts w:ascii="Arial" w:hAnsi="Arial" w:cs="Arial"/>
          <w:color w:val="000000"/>
          <w:kern w:val="28"/>
          <w:sz w:val="24"/>
          <w:szCs w:val="24"/>
        </w:rPr>
        <w:t xml:space="preserve">for the Award and therefore is not </w:t>
      </w:r>
      <w:r w:rsidR="00422473">
        <w:rPr>
          <w:rFonts w:ascii="Arial" w:hAnsi="Arial" w:cs="Arial"/>
          <w:color w:val="000000"/>
          <w:kern w:val="28"/>
          <w:sz w:val="24"/>
          <w:szCs w:val="24"/>
        </w:rPr>
        <w:t>shown</w:t>
      </w:r>
      <w:r w:rsidR="00025F82" w:rsidRPr="00025F82">
        <w:rPr>
          <w:rFonts w:ascii="Arial" w:hAnsi="Arial" w:cs="Arial"/>
          <w:color w:val="000000"/>
          <w:kern w:val="28"/>
          <w:sz w:val="24"/>
          <w:szCs w:val="24"/>
        </w:rPr>
        <w:t>.</w:t>
      </w:r>
      <w:r w:rsidR="00805F27">
        <w:rPr>
          <w:rFonts w:ascii="Arial" w:hAnsi="Arial" w:cs="Arial"/>
          <w:color w:val="000000"/>
          <w:kern w:val="28"/>
          <w:sz w:val="24"/>
          <w:szCs w:val="24"/>
        </w:rPr>
        <w:t xml:space="preserve"> Approximately midway between points</w:t>
      </w:r>
      <w:r w:rsidR="00D172B7">
        <w:rPr>
          <w:rFonts w:ascii="Arial" w:hAnsi="Arial" w:cs="Arial"/>
          <w:color w:val="000000"/>
          <w:kern w:val="28"/>
          <w:sz w:val="24"/>
          <w:szCs w:val="24"/>
        </w:rPr>
        <w:t xml:space="preserve"> W and Wi a </w:t>
      </w:r>
      <w:r w:rsidR="00A4328D">
        <w:rPr>
          <w:rFonts w:ascii="Arial" w:hAnsi="Arial" w:cs="Arial"/>
          <w:color w:val="000000"/>
          <w:kern w:val="28"/>
          <w:sz w:val="24"/>
          <w:szCs w:val="24"/>
        </w:rPr>
        <w:t xml:space="preserve">connecting </w:t>
      </w:r>
      <w:r w:rsidR="00F44CDF">
        <w:rPr>
          <w:rFonts w:ascii="Arial" w:hAnsi="Arial" w:cs="Arial"/>
          <w:color w:val="000000"/>
          <w:kern w:val="28"/>
          <w:sz w:val="24"/>
          <w:szCs w:val="24"/>
        </w:rPr>
        <w:t>cul de sac route</w:t>
      </w:r>
      <w:r w:rsidR="00474DBA">
        <w:rPr>
          <w:rFonts w:ascii="Arial" w:hAnsi="Arial" w:cs="Arial"/>
          <w:color w:val="000000"/>
          <w:kern w:val="28"/>
          <w:sz w:val="24"/>
          <w:szCs w:val="24"/>
        </w:rPr>
        <w:t xml:space="preserve"> (not part of the application route),</w:t>
      </w:r>
      <w:r w:rsidR="00F44CDF">
        <w:rPr>
          <w:rFonts w:ascii="Arial" w:hAnsi="Arial" w:cs="Arial"/>
          <w:color w:val="000000"/>
          <w:kern w:val="28"/>
          <w:sz w:val="24"/>
          <w:szCs w:val="24"/>
        </w:rPr>
        <w:t xml:space="preserve"> is shown heading north</w:t>
      </w:r>
      <w:r w:rsidR="00A4328D">
        <w:rPr>
          <w:rFonts w:ascii="Arial" w:hAnsi="Arial" w:cs="Arial"/>
          <w:color w:val="000000"/>
          <w:kern w:val="28"/>
          <w:sz w:val="24"/>
          <w:szCs w:val="24"/>
        </w:rPr>
        <w:t xml:space="preserve">, labelled </w:t>
      </w:r>
      <w:r w:rsidR="00BA4E5A">
        <w:rPr>
          <w:rFonts w:ascii="Arial" w:hAnsi="Arial" w:cs="Arial"/>
          <w:color w:val="000000"/>
          <w:kern w:val="28"/>
          <w:sz w:val="24"/>
          <w:szCs w:val="24"/>
        </w:rPr>
        <w:t>‘</w:t>
      </w:r>
      <w:r w:rsidR="00A07ED5">
        <w:rPr>
          <w:rFonts w:ascii="Arial" w:hAnsi="Arial" w:cs="Arial"/>
          <w:color w:val="000000"/>
          <w:kern w:val="28"/>
          <w:sz w:val="24"/>
          <w:szCs w:val="24"/>
        </w:rPr>
        <w:t>Tatchell’s</w:t>
      </w:r>
      <w:r w:rsidR="00A4328D">
        <w:rPr>
          <w:rFonts w:ascii="Arial" w:hAnsi="Arial" w:cs="Arial"/>
          <w:color w:val="000000"/>
          <w:kern w:val="28"/>
          <w:sz w:val="24"/>
          <w:szCs w:val="24"/>
        </w:rPr>
        <w:t xml:space="preserve"> Road</w:t>
      </w:r>
      <w:r w:rsidR="000B4E25">
        <w:rPr>
          <w:rFonts w:ascii="Arial" w:hAnsi="Arial" w:cs="Arial"/>
          <w:color w:val="000000"/>
          <w:kern w:val="28"/>
          <w:sz w:val="24"/>
          <w:szCs w:val="24"/>
        </w:rPr>
        <w:t>.’</w:t>
      </w:r>
      <w:r w:rsidR="00B01B31">
        <w:rPr>
          <w:rFonts w:ascii="Arial" w:hAnsi="Arial" w:cs="Arial"/>
          <w:color w:val="000000"/>
          <w:kern w:val="28"/>
          <w:sz w:val="24"/>
          <w:szCs w:val="24"/>
        </w:rPr>
        <w:t xml:space="preserve"> On the </w:t>
      </w:r>
      <w:r w:rsidR="00F33EB1">
        <w:rPr>
          <w:rFonts w:ascii="Arial" w:hAnsi="Arial" w:cs="Arial"/>
          <w:color w:val="000000"/>
          <w:kern w:val="28"/>
          <w:sz w:val="24"/>
          <w:szCs w:val="24"/>
        </w:rPr>
        <w:t>Award, this</w:t>
      </w:r>
      <w:r w:rsidR="00E30D51">
        <w:rPr>
          <w:rFonts w:ascii="Arial" w:hAnsi="Arial" w:cs="Arial"/>
          <w:color w:val="000000"/>
          <w:kern w:val="28"/>
          <w:sz w:val="24"/>
          <w:szCs w:val="24"/>
        </w:rPr>
        <w:t xml:space="preserve"> private</w:t>
      </w:r>
      <w:r w:rsidR="00F33EB1">
        <w:rPr>
          <w:rFonts w:ascii="Arial" w:hAnsi="Arial" w:cs="Arial"/>
          <w:color w:val="000000"/>
          <w:kern w:val="28"/>
          <w:sz w:val="24"/>
          <w:szCs w:val="24"/>
        </w:rPr>
        <w:t xml:space="preserve"> road is described as </w:t>
      </w:r>
      <w:r w:rsidR="0012199D" w:rsidRPr="008927C7">
        <w:rPr>
          <w:rFonts w:ascii="Arial" w:hAnsi="Arial" w:cs="Arial"/>
          <w:i/>
          <w:iCs/>
          <w:color w:val="000000"/>
          <w:kern w:val="28"/>
          <w:sz w:val="24"/>
          <w:szCs w:val="24"/>
        </w:rPr>
        <w:t xml:space="preserve">‘branching out </w:t>
      </w:r>
      <w:r w:rsidR="00E30D51" w:rsidRPr="008927C7">
        <w:rPr>
          <w:rFonts w:ascii="Arial" w:hAnsi="Arial" w:cs="Arial"/>
          <w:i/>
          <w:iCs/>
          <w:color w:val="000000"/>
          <w:kern w:val="28"/>
          <w:sz w:val="24"/>
          <w:szCs w:val="24"/>
        </w:rPr>
        <w:t>of</w:t>
      </w:r>
      <w:r w:rsidR="0012199D" w:rsidRPr="008927C7">
        <w:rPr>
          <w:rFonts w:ascii="Arial" w:hAnsi="Arial" w:cs="Arial"/>
          <w:i/>
          <w:iCs/>
          <w:color w:val="000000"/>
          <w:kern w:val="28"/>
          <w:sz w:val="24"/>
          <w:szCs w:val="24"/>
        </w:rPr>
        <w:t xml:space="preserve"> an ancient lane</w:t>
      </w:r>
      <w:r w:rsidR="00E76E92" w:rsidRPr="008927C7">
        <w:rPr>
          <w:rFonts w:ascii="Arial" w:hAnsi="Arial" w:cs="Arial"/>
          <w:i/>
          <w:iCs/>
          <w:color w:val="000000"/>
          <w:kern w:val="28"/>
          <w:sz w:val="24"/>
          <w:szCs w:val="24"/>
        </w:rPr>
        <w:t>.’</w:t>
      </w:r>
    </w:p>
    <w:p w14:paraId="4E2ACB8F" w14:textId="08E3D8F7" w:rsidR="00A42627" w:rsidRDefault="00A42627" w:rsidP="00533B16">
      <w:pPr>
        <w:numPr>
          <w:ilvl w:val="0"/>
          <w:numId w:val="6"/>
        </w:numPr>
        <w:tabs>
          <w:tab w:val="left" w:pos="432"/>
          <w:tab w:val="num" w:pos="862"/>
          <w:tab w:val="num" w:pos="1430"/>
        </w:tabs>
        <w:spacing w:before="180"/>
        <w:ind w:left="426" w:hanging="426"/>
        <w:outlineLvl w:val="0"/>
        <w:rPr>
          <w:rFonts w:ascii="Arial" w:hAnsi="Arial" w:cs="Arial"/>
          <w:color w:val="000000"/>
          <w:kern w:val="28"/>
          <w:sz w:val="24"/>
          <w:szCs w:val="24"/>
        </w:rPr>
      </w:pPr>
      <w:r>
        <w:rPr>
          <w:rFonts w:ascii="Arial" w:hAnsi="Arial" w:cs="Arial"/>
          <w:color w:val="000000"/>
          <w:kern w:val="28"/>
          <w:sz w:val="24"/>
          <w:szCs w:val="24"/>
        </w:rPr>
        <w:t>The</w:t>
      </w:r>
      <w:r w:rsidRPr="00A42627">
        <w:rPr>
          <w:rFonts w:ascii="Arial" w:hAnsi="Arial" w:cs="Arial"/>
          <w:color w:val="000000"/>
          <w:kern w:val="28"/>
          <w:sz w:val="24"/>
          <w:szCs w:val="24"/>
        </w:rPr>
        <w:t xml:space="preserve"> </w:t>
      </w:r>
      <w:r>
        <w:rPr>
          <w:rFonts w:ascii="Arial" w:hAnsi="Arial" w:cs="Arial"/>
          <w:color w:val="000000"/>
          <w:kern w:val="28"/>
          <w:sz w:val="24"/>
          <w:szCs w:val="24"/>
        </w:rPr>
        <w:t>Council considered that as the private Tatchell’s Road must have been accessed via Thornhill Drove, vehicular rights must have existed, however they considered that these could as easily have been private rights, as opposed to public rights.</w:t>
      </w:r>
      <w:r w:rsidR="001C11B1">
        <w:rPr>
          <w:rFonts w:ascii="Arial" w:hAnsi="Arial" w:cs="Arial"/>
          <w:color w:val="000000"/>
          <w:kern w:val="28"/>
          <w:sz w:val="24"/>
          <w:szCs w:val="24"/>
        </w:rPr>
        <w:t xml:space="preserve"> </w:t>
      </w:r>
      <w:r w:rsidR="00D61F11">
        <w:rPr>
          <w:rFonts w:ascii="Arial" w:hAnsi="Arial" w:cs="Arial"/>
          <w:color w:val="000000"/>
          <w:kern w:val="28"/>
          <w:sz w:val="24"/>
          <w:szCs w:val="24"/>
        </w:rPr>
        <w:t xml:space="preserve">Albeit, this is </w:t>
      </w:r>
      <w:r w:rsidR="00CC2385">
        <w:rPr>
          <w:rFonts w:ascii="Arial" w:hAnsi="Arial" w:cs="Arial"/>
          <w:color w:val="000000"/>
          <w:kern w:val="28"/>
          <w:sz w:val="24"/>
          <w:szCs w:val="24"/>
        </w:rPr>
        <w:t xml:space="preserve">a </w:t>
      </w:r>
      <w:r w:rsidR="00BD09E7">
        <w:rPr>
          <w:rFonts w:ascii="Arial" w:hAnsi="Arial" w:cs="Arial"/>
          <w:color w:val="000000"/>
          <w:kern w:val="28"/>
          <w:sz w:val="24"/>
          <w:szCs w:val="24"/>
        </w:rPr>
        <w:t>reasonable</w:t>
      </w:r>
      <w:r w:rsidR="00CC2385">
        <w:rPr>
          <w:rFonts w:ascii="Arial" w:hAnsi="Arial" w:cs="Arial"/>
          <w:color w:val="000000"/>
          <w:kern w:val="28"/>
          <w:sz w:val="24"/>
          <w:szCs w:val="24"/>
        </w:rPr>
        <w:t xml:space="preserve"> suggestion, there is nothing</w:t>
      </w:r>
      <w:r w:rsidR="006E2971">
        <w:rPr>
          <w:rFonts w:ascii="Arial" w:hAnsi="Arial" w:cs="Arial"/>
          <w:color w:val="000000"/>
          <w:kern w:val="28"/>
          <w:sz w:val="24"/>
          <w:szCs w:val="24"/>
        </w:rPr>
        <w:t xml:space="preserve"> in the Award</w:t>
      </w:r>
      <w:r w:rsidR="00CC2385">
        <w:rPr>
          <w:rFonts w:ascii="Arial" w:hAnsi="Arial" w:cs="Arial"/>
          <w:color w:val="000000"/>
          <w:kern w:val="28"/>
          <w:sz w:val="24"/>
          <w:szCs w:val="24"/>
        </w:rPr>
        <w:t xml:space="preserve"> to suggest</w:t>
      </w:r>
      <w:r w:rsidR="00BD09E7">
        <w:rPr>
          <w:rFonts w:ascii="Arial" w:hAnsi="Arial" w:cs="Arial"/>
          <w:color w:val="000000"/>
          <w:kern w:val="28"/>
          <w:sz w:val="24"/>
          <w:szCs w:val="24"/>
        </w:rPr>
        <w:t xml:space="preserve"> that</w:t>
      </w:r>
      <w:r w:rsidR="00CC2385">
        <w:rPr>
          <w:rFonts w:ascii="Arial" w:hAnsi="Arial" w:cs="Arial"/>
          <w:color w:val="000000"/>
          <w:kern w:val="28"/>
          <w:sz w:val="24"/>
          <w:szCs w:val="24"/>
        </w:rPr>
        <w:t xml:space="preserve"> </w:t>
      </w:r>
      <w:r w:rsidR="00C14D61">
        <w:rPr>
          <w:rFonts w:ascii="Arial" w:hAnsi="Arial" w:cs="Arial"/>
          <w:color w:val="000000"/>
          <w:kern w:val="28"/>
          <w:sz w:val="24"/>
          <w:szCs w:val="24"/>
        </w:rPr>
        <w:t>this was the case</w:t>
      </w:r>
      <w:r w:rsidR="00C775A5">
        <w:rPr>
          <w:rFonts w:ascii="Arial" w:hAnsi="Arial" w:cs="Arial"/>
          <w:color w:val="000000"/>
          <w:kern w:val="28"/>
          <w:sz w:val="24"/>
          <w:szCs w:val="24"/>
        </w:rPr>
        <w:t xml:space="preserve"> and</w:t>
      </w:r>
      <w:r w:rsidR="001C11B1">
        <w:rPr>
          <w:rFonts w:ascii="Arial" w:hAnsi="Arial" w:cs="Arial"/>
          <w:color w:val="000000"/>
          <w:kern w:val="28"/>
          <w:sz w:val="24"/>
          <w:szCs w:val="24"/>
        </w:rPr>
        <w:t xml:space="preserve"> I concur with the </w:t>
      </w:r>
      <w:r w:rsidR="00BC72B9">
        <w:rPr>
          <w:rFonts w:ascii="Arial" w:hAnsi="Arial" w:cs="Arial"/>
          <w:color w:val="000000"/>
          <w:kern w:val="28"/>
          <w:sz w:val="24"/>
          <w:szCs w:val="24"/>
        </w:rPr>
        <w:t xml:space="preserve">applicant in this </w:t>
      </w:r>
      <w:r w:rsidR="00C775A5">
        <w:rPr>
          <w:rFonts w:ascii="Arial" w:hAnsi="Arial" w:cs="Arial"/>
          <w:color w:val="000000"/>
          <w:kern w:val="28"/>
          <w:sz w:val="24"/>
          <w:szCs w:val="24"/>
        </w:rPr>
        <w:t>instance</w:t>
      </w:r>
      <w:r w:rsidR="00FE1345">
        <w:rPr>
          <w:rFonts w:ascii="Arial" w:hAnsi="Arial" w:cs="Arial"/>
          <w:color w:val="000000"/>
          <w:kern w:val="28"/>
          <w:sz w:val="24"/>
          <w:szCs w:val="24"/>
        </w:rPr>
        <w:t xml:space="preserve">, </w:t>
      </w:r>
      <w:r w:rsidR="00905464">
        <w:rPr>
          <w:rFonts w:ascii="Arial" w:hAnsi="Arial" w:cs="Arial"/>
          <w:color w:val="000000"/>
          <w:kern w:val="28"/>
          <w:sz w:val="24"/>
          <w:szCs w:val="24"/>
        </w:rPr>
        <w:t xml:space="preserve">that </w:t>
      </w:r>
      <w:r w:rsidR="00BC1D9C">
        <w:rPr>
          <w:rFonts w:ascii="Arial" w:hAnsi="Arial" w:cs="Arial"/>
          <w:color w:val="000000"/>
          <w:kern w:val="28"/>
          <w:sz w:val="24"/>
          <w:szCs w:val="24"/>
        </w:rPr>
        <w:t xml:space="preserve">as </w:t>
      </w:r>
      <w:r w:rsidR="007B070F">
        <w:rPr>
          <w:rFonts w:ascii="Arial" w:hAnsi="Arial" w:cs="Arial"/>
          <w:color w:val="000000"/>
          <w:kern w:val="28"/>
          <w:sz w:val="24"/>
          <w:szCs w:val="24"/>
        </w:rPr>
        <w:t xml:space="preserve">the parts of Thornhill Drove that </w:t>
      </w:r>
      <w:r w:rsidR="006E2971">
        <w:rPr>
          <w:rFonts w:ascii="Arial" w:hAnsi="Arial" w:cs="Arial"/>
          <w:color w:val="000000"/>
          <w:kern w:val="28"/>
          <w:sz w:val="24"/>
          <w:szCs w:val="24"/>
        </w:rPr>
        <w:t xml:space="preserve">were included within this Award </w:t>
      </w:r>
      <w:r w:rsidR="007B070F">
        <w:rPr>
          <w:rFonts w:ascii="Arial" w:hAnsi="Arial" w:cs="Arial"/>
          <w:color w:val="000000"/>
          <w:kern w:val="28"/>
          <w:sz w:val="24"/>
          <w:szCs w:val="24"/>
        </w:rPr>
        <w:t xml:space="preserve">are </w:t>
      </w:r>
      <w:r w:rsidR="00687690">
        <w:rPr>
          <w:rFonts w:ascii="Arial" w:hAnsi="Arial" w:cs="Arial"/>
          <w:color w:val="000000"/>
          <w:kern w:val="28"/>
          <w:sz w:val="24"/>
          <w:szCs w:val="24"/>
        </w:rPr>
        <w:t>shown by double black lines</w:t>
      </w:r>
      <w:r w:rsidR="006E2971">
        <w:rPr>
          <w:rFonts w:ascii="Arial" w:hAnsi="Arial" w:cs="Arial"/>
          <w:color w:val="000000"/>
          <w:kern w:val="28"/>
          <w:sz w:val="24"/>
          <w:szCs w:val="24"/>
        </w:rPr>
        <w:t>,</w:t>
      </w:r>
      <w:r w:rsidR="00687690">
        <w:rPr>
          <w:rFonts w:ascii="Arial" w:hAnsi="Arial" w:cs="Arial"/>
          <w:color w:val="000000"/>
          <w:kern w:val="28"/>
          <w:sz w:val="24"/>
          <w:szCs w:val="24"/>
        </w:rPr>
        <w:t xml:space="preserve"> described as </w:t>
      </w:r>
      <w:r w:rsidR="00490BA7">
        <w:rPr>
          <w:rFonts w:ascii="Arial" w:hAnsi="Arial" w:cs="Arial"/>
          <w:color w:val="000000"/>
          <w:kern w:val="28"/>
          <w:sz w:val="24"/>
          <w:szCs w:val="24"/>
        </w:rPr>
        <w:t>‘</w:t>
      </w:r>
      <w:r w:rsidR="00687690">
        <w:rPr>
          <w:rFonts w:ascii="Arial" w:hAnsi="Arial" w:cs="Arial"/>
          <w:color w:val="000000"/>
          <w:kern w:val="28"/>
          <w:sz w:val="24"/>
          <w:szCs w:val="24"/>
        </w:rPr>
        <w:t>ancient Lanes</w:t>
      </w:r>
      <w:r w:rsidR="00490BA7">
        <w:rPr>
          <w:rFonts w:ascii="Arial" w:hAnsi="Arial" w:cs="Arial"/>
          <w:color w:val="000000"/>
          <w:kern w:val="28"/>
          <w:sz w:val="24"/>
          <w:szCs w:val="24"/>
        </w:rPr>
        <w:t>’</w:t>
      </w:r>
      <w:r w:rsidR="00FD4B71">
        <w:rPr>
          <w:rFonts w:ascii="Arial" w:hAnsi="Arial" w:cs="Arial"/>
          <w:color w:val="000000"/>
          <w:kern w:val="28"/>
          <w:sz w:val="24"/>
          <w:szCs w:val="24"/>
        </w:rPr>
        <w:t xml:space="preserve"> and existed before the Inclosure Awards</w:t>
      </w:r>
      <w:r w:rsidR="006B3EC4">
        <w:rPr>
          <w:rFonts w:ascii="Arial" w:hAnsi="Arial" w:cs="Arial"/>
          <w:color w:val="000000"/>
          <w:kern w:val="28"/>
          <w:sz w:val="24"/>
          <w:szCs w:val="24"/>
        </w:rPr>
        <w:t xml:space="preserve">, </w:t>
      </w:r>
      <w:r w:rsidR="00D51CDE">
        <w:rPr>
          <w:rFonts w:ascii="Arial" w:hAnsi="Arial" w:cs="Arial"/>
          <w:color w:val="000000"/>
          <w:kern w:val="28"/>
          <w:sz w:val="24"/>
          <w:szCs w:val="24"/>
        </w:rPr>
        <w:t>vehicular</w:t>
      </w:r>
      <w:r w:rsidR="00D70DCA">
        <w:rPr>
          <w:rFonts w:ascii="Arial" w:hAnsi="Arial" w:cs="Arial"/>
          <w:color w:val="000000"/>
          <w:kern w:val="28"/>
          <w:sz w:val="24"/>
          <w:szCs w:val="24"/>
        </w:rPr>
        <w:t xml:space="preserve"> rights</w:t>
      </w:r>
      <w:r w:rsidR="00FD4B71">
        <w:rPr>
          <w:rFonts w:ascii="Arial" w:hAnsi="Arial" w:cs="Arial"/>
          <w:color w:val="000000"/>
          <w:kern w:val="28"/>
          <w:sz w:val="24"/>
          <w:szCs w:val="24"/>
        </w:rPr>
        <w:t xml:space="preserve"> </w:t>
      </w:r>
      <w:r w:rsidR="00813C9B">
        <w:rPr>
          <w:rFonts w:ascii="Arial" w:hAnsi="Arial" w:cs="Arial"/>
          <w:color w:val="000000"/>
          <w:kern w:val="28"/>
          <w:sz w:val="24"/>
          <w:szCs w:val="24"/>
        </w:rPr>
        <w:t xml:space="preserve">could just have likely </w:t>
      </w:r>
      <w:r w:rsidR="00FD4B71">
        <w:rPr>
          <w:rFonts w:ascii="Arial" w:hAnsi="Arial" w:cs="Arial"/>
          <w:color w:val="000000"/>
          <w:kern w:val="28"/>
          <w:sz w:val="24"/>
          <w:szCs w:val="24"/>
        </w:rPr>
        <w:t>been public</w:t>
      </w:r>
      <w:r w:rsidR="00912A55">
        <w:rPr>
          <w:rFonts w:ascii="Arial" w:hAnsi="Arial" w:cs="Arial"/>
          <w:color w:val="000000"/>
          <w:kern w:val="28"/>
          <w:sz w:val="24"/>
          <w:szCs w:val="24"/>
        </w:rPr>
        <w:t>.</w:t>
      </w:r>
    </w:p>
    <w:p w14:paraId="379DE16E" w14:textId="1705C7A0" w:rsidR="00F41606" w:rsidRDefault="00C50E2C" w:rsidP="00533B16">
      <w:pPr>
        <w:numPr>
          <w:ilvl w:val="0"/>
          <w:numId w:val="6"/>
        </w:numPr>
        <w:tabs>
          <w:tab w:val="left" w:pos="432"/>
          <w:tab w:val="num" w:pos="862"/>
          <w:tab w:val="num" w:pos="1430"/>
        </w:tabs>
        <w:spacing w:before="180"/>
        <w:ind w:left="426" w:hanging="426"/>
        <w:outlineLvl w:val="0"/>
        <w:rPr>
          <w:rFonts w:ascii="Arial" w:hAnsi="Arial" w:cs="Arial"/>
          <w:color w:val="000000"/>
          <w:kern w:val="28"/>
          <w:sz w:val="24"/>
          <w:szCs w:val="24"/>
        </w:rPr>
      </w:pPr>
      <w:r w:rsidRPr="00B84557">
        <w:rPr>
          <w:rFonts w:ascii="Arial" w:hAnsi="Arial" w:cs="Arial"/>
          <w:color w:val="000000"/>
          <w:kern w:val="28"/>
          <w:sz w:val="24"/>
          <w:szCs w:val="24"/>
        </w:rPr>
        <w:t xml:space="preserve">The applicant pointed out that </w:t>
      </w:r>
      <w:r w:rsidR="002355F9" w:rsidRPr="00B84557">
        <w:rPr>
          <w:rFonts w:ascii="Arial" w:hAnsi="Arial" w:cs="Arial"/>
          <w:color w:val="000000"/>
          <w:kern w:val="28"/>
          <w:sz w:val="24"/>
          <w:szCs w:val="24"/>
        </w:rPr>
        <w:t xml:space="preserve">the </w:t>
      </w:r>
      <w:r w:rsidR="002246C7" w:rsidRPr="00B84557">
        <w:rPr>
          <w:rFonts w:ascii="Arial" w:hAnsi="Arial" w:cs="Arial"/>
          <w:color w:val="000000"/>
          <w:kern w:val="28"/>
          <w:sz w:val="24"/>
          <w:szCs w:val="24"/>
        </w:rPr>
        <w:t>C</w:t>
      </w:r>
      <w:r w:rsidR="002355F9" w:rsidRPr="00B84557">
        <w:rPr>
          <w:rFonts w:ascii="Arial" w:hAnsi="Arial" w:cs="Arial"/>
          <w:color w:val="000000"/>
          <w:kern w:val="28"/>
          <w:sz w:val="24"/>
          <w:szCs w:val="24"/>
        </w:rPr>
        <w:t xml:space="preserve">ommissioners did not set out any </w:t>
      </w:r>
      <w:r w:rsidR="00B96032" w:rsidRPr="00B84557">
        <w:rPr>
          <w:rFonts w:ascii="Arial" w:hAnsi="Arial" w:cs="Arial"/>
          <w:color w:val="000000"/>
          <w:kern w:val="28"/>
          <w:sz w:val="24"/>
          <w:szCs w:val="24"/>
        </w:rPr>
        <w:t>public roads in the Martock Inclosure Award</w:t>
      </w:r>
      <w:r w:rsidR="001033CC" w:rsidRPr="00B84557">
        <w:rPr>
          <w:rFonts w:ascii="Arial" w:hAnsi="Arial" w:cs="Arial"/>
          <w:color w:val="000000"/>
          <w:kern w:val="28"/>
          <w:sz w:val="24"/>
          <w:szCs w:val="24"/>
        </w:rPr>
        <w:t xml:space="preserve">, nor did they stop-up any pre-existing </w:t>
      </w:r>
      <w:r w:rsidR="00B32AEC" w:rsidRPr="00B84557">
        <w:rPr>
          <w:rFonts w:ascii="Arial" w:hAnsi="Arial" w:cs="Arial"/>
          <w:color w:val="000000"/>
          <w:kern w:val="28"/>
          <w:sz w:val="24"/>
          <w:szCs w:val="24"/>
        </w:rPr>
        <w:t>roads</w:t>
      </w:r>
      <w:r w:rsidR="00446EAD" w:rsidRPr="00B84557">
        <w:rPr>
          <w:rFonts w:ascii="Arial" w:hAnsi="Arial" w:cs="Arial"/>
          <w:color w:val="000000"/>
          <w:kern w:val="28"/>
          <w:sz w:val="24"/>
          <w:szCs w:val="24"/>
        </w:rPr>
        <w:t xml:space="preserve">, </w:t>
      </w:r>
      <w:r w:rsidR="00F43EFD" w:rsidRPr="00B84557">
        <w:rPr>
          <w:rFonts w:ascii="Arial" w:hAnsi="Arial" w:cs="Arial"/>
          <w:color w:val="000000"/>
          <w:kern w:val="28"/>
          <w:sz w:val="24"/>
          <w:szCs w:val="24"/>
        </w:rPr>
        <w:t>which would mean that any pre-existing rights would still exist</w:t>
      </w:r>
      <w:r w:rsidR="00B32AEC" w:rsidRPr="00B84557">
        <w:rPr>
          <w:rFonts w:ascii="Arial" w:hAnsi="Arial" w:cs="Arial"/>
          <w:color w:val="000000"/>
          <w:kern w:val="28"/>
          <w:sz w:val="24"/>
          <w:szCs w:val="24"/>
        </w:rPr>
        <w:t>.</w:t>
      </w:r>
      <w:r w:rsidR="00D56DA9" w:rsidRPr="00B84557">
        <w:rPr>
          <w:rFonts w:ascii="Arial" w:hAnsi="Arial" w:cs="Arial"/>
          <w:color w:val="000000"/>
          <w:kern w:val="28"/>
          <w:sz w:val="24"/>
          <w:szCs w:val="24"/>
        </w:rPr>
        <w:t xml:space="preserve"> Albeit the Council suggest that </w:t>
      </w:r>
      <w:r w:rsidR="009D18E5" w:rsidRPr="00B84557">
        <w:rPr>
          <w:rFonts w:ascii="Arial" w:hAnsi="Arial" w:cs="Arial"/>
          <w:color w:val="000000"/>
          <w:kern w:val="28"/>
          <w:sz w:val="24"/>
          <w:szCs w:val="24"/>
        </w:rPr>
        <w:t xml:space="preserve">not stopping up the </w:t>
      </w:r>
      <w:r w:rsidR="00DE4A5D" w:rsidRPr="00B84557">
        <w:rPr>
          <w:rFonts w:ascii="Arial" w:hAnsi="Arial" w:cs="Arial"/>
          <w:color w:val="000000"/>
          <w:kern w:val="28"/>
          <w:sz w:val="24"/>
          <w:szCs w:val="24"/>
        </w:rPr>
        <w:t>north</w:t>
      </w:r>
      <w:r w:rsidR="00D647E9">
        <w:rPr>
          <w:rFonts w:ascii="Arial" w:hAnsi="Arial" w:cs="Arial"/>
          <w:color w:val="000000"/>
          <w:kern w:val="28"/>
          <w:sz w:val="24"/>
          <w:szCs w:val="24"/>
        </w:rPr>
        <w:t>ern</w:t>
      </w:r>
      <w:r w:rsidR="00DE4A5D" w:rsidRPr="00B84557">
        <w:rPr>
          <w:rFonts w:ascii="Arial" w:hAnsi="Arial" w:cs="Arial"/>
          <w:color w:val="000000"/>
          <w:kern w:val="28"/>
          <w:sz w:val="24"/>
          <w:szCs w:val="24"/>
        </w:rPr>
        <w:t xml:space="preserve"> and southern ends of Ash Drove</w:t>
      </w:r>
      <w:r w:rsidR="00747224" w:rsidRPr="00B84557">
        <w:rPr>
          <w:rFonts w:ascii="Arial" w:hAnsi="Arial" w:cs="Arial"/>
          <w:color w:val="000000"/>
          <w:kern w:val="28"/>
          <w:sz w:val="24"/>
          <w:szCs w:val="24"/>
        </w:rPr>
        <w:t xml:space="preserve"> weighs again</w:t>
      </w:r>
      <w:r w:rsidR="00D8055C" w:rsidRPr="00B84557">
        <w:rPr>
          <w:rFonts w:ascii="Arial" w:hAnsi="Arial" w:cs="Arial"/>
          <w:color w:val="000000"/>
          <w:kern w:val="28"/>
          <w:sz w:val="24"/>
          <w:szCs w:val="24"/>
        </w:rPr>
        <w:t xml:space="preserve">st </w:t>
      </w:r>
      <w:r w:rsidR="00126875" w:rsidRPr="00B84557">
        <w:rPr>
          <w:rFonts w:ascii="Arial" w:hAnsi="Arial" w:cs="Arial"/>
          <w:color w:val="000000"/>
          <w:kern w:val="28"/>
          <w:sz w:val="24"/>
          <w:szCs w:val="24"/>
        </w:rPr>
        <w:t xml:space="preserve">the probability of </w:t>
      </w:r>
      <w:r w:rsidR="00D8055C" w:rsidRPr="00B84557">
        <w:rPr>
          <w:rFonts w:ascii="Arial" w:hAnsi="Arial" w:cs="Arial"/>
          <w:color w:val="000000"/>
          <w:kern w:val="28"/>
          <w:sz w:val="24"/>
          <w:szCs w:val="24"/>
        </w:rPr>
        <w:t>public vehicular rights</w:t>
      </w:r>
      <w:r w:rsidR="00AA14B8" w:rsidRPr="00B84557">
        <w:rPr>
          <w:rFonts w:ascii="Arial" w:hAnsi="Arial" w:cs="Arial"/>
          <w:color w:val="000000"/>
          <w:kern w:val="28"/>
          <w:sz w:val="24"/>
          <w:szCs w:val="24"/>
        </w:rPr>
        <w:t xml:space="preserve"> existing</w:t>
      </w:r>
      <w:r w:rsidR="00D8055C" w:rsidRPr="00B84557">
        <w:rPr>
          <w:rFonts w:ascii="Arial" w:hAnsi="Arial" w:cs="Arial"/>
          <w:color w:val="000000"/>
          <w:kern w:val="28"/>
          <w:sz w:val="24"/>
          <w:szCs w:val="24"/>
        </w:rPr>
        <w:t xml:space="preserve"> over </w:t>
      </w:r>
      <w:r w:rsidR="00DE4A5D" w:rsidRPr="00B84557">
        <w:rPr>
          <w:rFonts w:ascii="Arial" w:hAnsi="Arial" w:cs="Arial"/>
          <w:color w:val="000000"/>
          <w:kern w:val="28"/>
          <w:sz w:val="24"/>
          <w:szCs w:val="24"/>
        </w:rPr>
        <w:t>them</w:t>
      </w:r>
      <w:r w:rsidR="0038115A" w:rsidRPr="00B84557">
        <w:rPr>
          <w:rFonts w:ascii="Arial" w:hAnsi="Arial" w:cs="Arial"/>
          <w:color w:val="000000"/>
          <w:kern w:val="28"/>
          <w:sz w:val="24"/>
          <w:szCs w:val="24"/>
        </w:rPr>
        <w:t xml:space="preserve"> at that time</w:t>
      </w:r>
      <w:r w:rsidR="00DE4A5D" w:rsidRPr="00B84557">
        <w:rPr>
          <w:rFonts w:ascii="Arial" w:hAnsi="Arial" w:cs="Arial"/>
          <w:color w:val="000000"/>
          <w:kern w:val="28"/>
          <w:sz w:val="24"/>
          <w:szCs w:val="24"/>
        </w:rPr>
        <w:t>,</w:t>
      </w:r>
      <w:r w:rsidR="002F2094">
        <w:rPr>
          <w:rFonts w:ascii="Arial" w:hAnsi="Arial" w:cs="Arial"/>
          <w:color w:val="000000"/>
          <w:kern w:val="28"/>
          <w:sz w:val="24"/>
          <w:szCs w:val="24"/>
        </w:rPr>
        <w:t xml:space="preserve"> I agree with the applicant </w:t>
      </w:r>
      <w:r w:rsidR="00652C63">
        <w:rPr>
          <w:rFonts w:ascii="Arial" w:hAnsi="Arial" w:cs="Arial"/>
          <w:color w:val="000000"/>
          <w:kern w:val="28"/>
          <w:sz w:val="24"/>
          <w:szCs w:val="24"/>
        </w:rPr>
        <w:t xml:space="preserve">in this instance </w:t>
      </w:r>
      <w:r w:rsidR="00EA0D5E">
        <w:rPr>
          <w:rFonts w:ascii="Arial" w:hAnsi="Arial" w:cs="Arial"/>
          <w:color w:val="000000"/>
          <w:kern w:val="28"/>
          <w:sz w:val="24"/>
          <w:szCs w:val="24"/>
        </w:rPr>
        <w:t>that the</w:t>
      </w:r>
      <w:r w:rsidR="002841E5">
        <w:rPr>
          <w:rFonts w:ascii="Arial" w:hAnsi="Arial" w:cs="Arial"/>
          <w:color w:val="000000"/>
          <w:kern w:val="28"/>
          <w:sz w:val="24"/>
          <w:szCs w:val="24"/>
        </w:rPr>
        <w:t xml:space="preserve"> connecting ends </w:t>
      </w:r>
      <w:r w:rsidR="003A6694">
        <w:rPr>
          <w:rFonts w:ascii="Arial" w:hAnsi="Arial" w:cs="Arial"/>
          <w:color w:val="000000"/>
          <w:kern w:val="28"/>
          <w:sz w:val="24"/>
          <w:szCs w:val="24"/>
        </w:rPr>
        <w:t>of Ash Drove</w:t>
      </w:r>
      <w:r w:rsidR="007F38C3">
        <w:rPr>
          <w:rFonts w:ascii="Arial" w:hAnsi="Arial" w:cs="Arial"/>
          <w:color w:val="000000"/>
          <w:kern w:val="28"/>
          <w:sz w:val="24"/>
          <w:szCs w:val="24"/>
        </w:rPr>
        <w:t xml:space="preserve"> and Thornhill Drove</w:t>
      </w:r>
      <w:r w:rsidR="003A6694">
        <w:rPr>
          <w:rFonts w:ascii="Arial" w:hAnsi="Arial" w:cs="Arial"/>
          <w:color w:val="000000"/>
          <w:kern w:val="28"/>
          <w:sz w:val="24"/>
          <w:szCs w:val="24"/>
        </w:rPr>
        <w:t xml:space="preserve"> </w:t>
      </w:r>
      <w:r w:rsidR="009C1123">
        <w:rPr>
          <w:rFonts w:ascii="Arial" w:hAnsi="Arial" w:cs="Arial"/>
          <w:color w:val="000000"/>
          <w:kern w:val="28"/>
          <w:sz w:val="24"/>
          <w:szCs w:val="24"/>
        </w:rPr>
        <w:t>were more likely to</w:t>
      </w:r>
      <w:r w:rsidR="004B2C75">
        <w:rPr>
          <w:rFonts w:ascii="Arial" w:hAnsi="Arial" w:cs="Arial"/>
          <w:color w:val="000000"/>
          <w:kern w:val="28"/>
          <w:sz w:val="24"/>
          <w:szCs w:val="24"/>
        </w:rPr>
        <w:t xml:space="preserve"> be pre-existing </w:t>
      </w:r>
      <w:r w:rsidR="009C1123">
        <w:rPr>
          <w:rFonts w:ascii="Arial" w:hAnsi="Arial" w:cs="Arial"/>
          <w:color w:val="000000"/>
          <w:kern w:val="28"/>
          <w:sz w:val="24"/>
          <w:szCs w:val="24"/>
        </w:rPr>
        <w:t xml:space="preserve"> public vehicular </w:t>
      </w:r>
      <w:r w:rsidR="003A6694">
        <w:rPr>
          <w:rFonts w:ascii="Arial" w:hAnsi="Arial" w:cs="Arial"/>
          <w:color w:val="000000"/>
          <w:kern w:val="28"/>
          <w:sz w:val="24"/>
          <w:szCs w:val="24"/>
        </w:rPr>
        <w:t>highway</w:t>
      </w:r>
      <w:r w:rsidR="005C1997">
        <w:rPr>
          <w:rFonts w:ascii="Arial" w:hAnsi="Arial" w:cs="Arial"/>
          <w:color w:val="000000"/>
          <w:kern w:val="28"/>
          <w:sz w:val="24"/>
          <w:szCs w:val="24"/>
        </w:rPr>
        <w:t xml:space="preserve">, especially in that they were </w:t>
      </w:r>
      <w:r w:rsidR="00836E5B">
        <w:rPr>
          <w:rFonts w:ascii="Arial" w:hAnsi="Arial" w:cs="Arial"/>
          <w:color w:val="000000"/>
          <w:kern w:val="28"/>
          <w:sz w:val="24"/>
          <w:szCs w:val="24"/>
        </w:rPr>
        <w:t xml:space="preserve">described as </w:t>
      </w:r>
      <w:r w:rsidR="003A6694">
        <w:rPr>
          <w:rFonts w:ascii="Arial" w:hAnsi="Arial" w:cs="Arial"/>
          <w:color w:val="000000"/>
          <w:kern w:val="28"/>
          <w:sz w:val="24"/>
          <w:szCs w:val="24"/>
        </w:rPr>
        <w:t>ancient lanes</w:t>
      </w:r>
      <w:r w:rsidR="00836E5B">
        <w:rPr>
          <w:rFonts w:ascii="Arial" w:hAnsi="Arial" w:cs="Arial"/>
          <w:color w:val="000000"/>
          <w:kern w:val="28"/>
          <w:sz w:val="24"/>
          <w:szCs w:val="24"/>
        </w:rPr>
        <w:t xml:space="preserve"> and were used to</w:t>
      </w:r>
      <w:r w:rsidR="00747422">
        <w:rPr>
          <w:rFonts w:ascii="Arial" w:hAnsi="Arial" w:cs="Arial"/>
          <w:color w:val="000000"/>
          <w:kern w:val="28"/>
          <w:sz w:val="24"/>
          <w:szCs w:val="24"/>
        </w:rPr>
        <w:t xml:space="preserve"> </w:t>
      </w:r>
      <w:r w:rsidR="00836E5B">
        <w:rPr>
          <w:rFonts w:ascii="Arial" w:hAnsi="Arial" w:cs="Arial"/>
          <w:color w:val="000000"/>
          <w:kern w:val="28"/>
          <w:sz w:val="24"/>
          <w:szCs w:val="24"/>
        </w:rPr>
        <w:t xml:space="preserve">access the private roads set out, such as </w:t>
      </w:r>
      <w:r w:rsidR="004D4262">
        <w:rPr>
          <w:rFonts w:ascii="Arial" w:hAnsi="Arial" w:cs="Arial"/>
          <w:color w:val="000000"/>
          <w:kern w:val="28"/>
          <w:sz w:val="24"/>
          <w:szCs w:val="24"/>
        </w:rPr>
        <w:t>Tatchell’s Road and Littlefield Road</w:t>
      </w:r>
      <w:r w:rsidR="00C62549">
        <w:rPr>
          <w:rFonts w:ascii="Arial" w:hAnsi="Arial" w:cs="Arial"/>
          <w:color w:val="000000"/>
          <w:kern w:val="28"/>
          <w:sz w:val="24"/>
          <w:szCs w:val="24"/>
        </w:rPr>
        <w:t>.</w:t>
      </w:r>
      <w:r w:rsidR="00747422">
        <w:rPr>
          <w:rFonts w:ascii="Arial" w:hAnsi="Arial" w:cs="Arial"/>
          <w:color w:val="000000"/>
          <w:kern w:val="28"/>
          <w:sz w:val="24"/>
          <w:szCs w:val="24"/>
        </w:rPr>
        <w:t xml:space="preserve"> </w:t>
      </w:r>
      <w:r w:rsidR="006869C4">
        <w:rPr>
          <w:rFonts w:ascii="Arial" w:hAnsi="Arial" w:cs="Arial"/>
          <w:color w:val="000000"/>
          <w:kern w:val="28"/>
          <w:sz w:val="24"/>
          <w:szCs w:val="24"/>
        </w:rPr>
        <w:t>‘</w:t>
      </w:r>
      <w:r w:rsidR="00C62549">
        <w:rPr>
          <w:rFonts w:ascii="Arial" w:hAnsi="Arial" w:cs="Arial"/>
          <w:color w:val="000000"/>
          <w:kern w:val="28"/>
          <w:sz w:val="24"/>
          <w:szCs w:val="24"/>
        </w:rPr>
        <w:t>A</w:t>
      </w:r>
      <w:r w:rsidR="003C2B29">
        <w:rPr>
          <w:rFonts w:ascii="Arial" w:hAnsi="Arial" w:cs="Arial"/>
          <w:color w:val="000000"/>
          <w:kern w:val="28"/>
          <w:sz w:val="24"/>
          <w:szCs w:val="24"/>
        </w:rPr>
        <w:t>ncient lane</w:t>
      </w:r>
      <w:r w:rsidR="006869C4">
        <w:rPr>
          <w:rFonts w:ascii="Arial" w:hAnsi="Arial" w:cs="Arial"/>
          <w:color w:val="000000"/>
          <w:kern w:val="28"/>
          <w:sz w:val="24"/>
          <w:szCs w:val="24"/>
        </w:rPr>
        <w:t>’</w:t>
      </w:r>
      <w:r w:rsidR="003C2B29">
        <w:rPr>
          <w:rFonts w:ascii="Arial" w:hAnsi="Arial" w:cs="Arial"/>
          <w:color w:val="000000"/>
          <w:kern w:val="28"/>
          <w:sz w:val="24"/>
          <w:szCs w:val="24"/>
        </w:rPr>
        <w:t xml:space="preserve"> </w:t>
      </w:r>
      <w:r w:rsidR="00586469">
        <w:rPr>
          <w:rFonts w:ascii="Arial" w:hAnsi="Arial" w:cs="Arial"/>
          <w:color w:val="000000"/>
          <w:kern w:val="28"/>
          <w:sz w:val="24"/>
          <w:szCs w:val="24"/>
        </w:rPr>
        <w:t>is</w:t>
      </w:r>
      <w:r w:rsidR="003C2B29">
        <w:rPr>
          <w:rFonts w:ascii="Arial" w:hAnsi="Arial" w:cs="Arial"/>
          <w:color w:val="000000"/>
          <w:kern w:val="28"/>
          <w:sz w:val="24"/>
          <w:szCs w:val="24"/>
        </w:rPr>
        <w:t xml:space="preserve"> also mentioned </w:t>
      </w:r>
      <w:r w:rsidR="00345127">
        <w:rPr>
          <w:rFonts w:ascii="Arial" w:hAnsi="Arial" w:cs="Arial"/>
          <w:color w:val="000000"/>
          <w:kern w:val="28"/>
          <w:sz w:val="24"/>
          <w:szCs w:val="24"/>
        </w:rPr>
        <w:t xml:space="preserve">in the description of </w:t>
      </w:r>
      <w:r w:rsidR="00586469">
        <w:rPr>
          <w:rFonts w:ascii="Arial" w:hAnsi="Arial" w:cs="Arial"/>
          <w:color w:val="000000"/>
          <w:kern w:val="28"/>
          <w:sz w:val="24"/>
          <w:szCs w:val="24"/>
        </w:rPr>
        <w:t xml:space="preserve">several </w:t>
      </w:r>
      <w:r w:rsidR="003C2B29">
        <w:rPr>
          <w:rFonts w:ascii="Arial" w:hAnsi="Arial" w:cs="Arial"/>
          <w:color w:val="000000"/>
          <w:kern w:val="28"/>
          <w:sz w:val="24"/>
          <w:szCs w:val="24"/>
        </w:rPr>
        <w:t>awarded parcels of land</w:t>
      </w:r>
      <w:r w:rsidR="00BC63E5">
        <w:rPr>
          <w:rFonts w:ascii="Arial" w:hAnsi="Arial" w:cs="Arial"/>
          <w:color w:val="000000"/>
          <w:kern w:val="28"/>
          <w:sz w:val="24"/>
          <w:szCs w:val="24"/>
        </w:rPr>
        <w:t xml:space="preserve"> abutting the application route, </w:t>
      </w:r>
      <w:r w:rsidR="00BB104B">
        <w:rPr>
          <w:rFonts w:ascii="Arial" w:hAnsi="Arial" w:cs="Arial"/>
          <w:color w:val="000000"/>
          <w:kern w:val="28"/>
          <w:sz w:val="24"/>
          <w:szCs w:val="24"/>
        </w:rPr>
        <w:t xml:space="preserve">the land </w:t>
      </w:r>
      <w:r w:rsidR="00261BE2">
        <w:rPr>
          <w:rFonts w:ascii="Arial" w:hAnsi="Arial" w:cs="Arial"/>
          <w:color w:val="000000"/>
          <w:kern w:val="28"/>
          <w:sz w:val="24"/>
          <w:szCs w:val="24"/>
        </w:rPr>
        <w:t>in these parcels</w:t>
      </w:r>
      <w:r w:rsidR="00747EEC">
        <w:rPr>
          <w:rFonts w:ascii="Arial" w:hAnsi="Arial" w:cs="Arial"/>
          <w:color w:val="000000"/>
          <w:kern w:val="28"/>
          <w:sz w:val="24"/>
          <w:szCs w:val="24"/>
        </w:rPr>
        <w:t xml:space="preserve"> </w:t>
      </w:r>
      <w:r w:rsidR="00BB104B">
        <w:rPr>
          <w:rFonts w:ascii="Arial" w:hAnsi="Arial" w:cs="Arial"/>
          <w:color w:val="000000"/>
          <w:kern w:val="28"/>
          <w:sz w:val="24"/>
          <w:szCs w:val="24"/>
        </w:rPr>
        <w:t xml:space="preserve">being </w:t>
      </w:r>
      <w:r w:rsidR="00317EF9">
        <w:rPr>
          <w:rFonts w:ascii="Arial" w:hAnsi="Arial" w:cs="Arial"/>
          <w:color w:val="000000"/>
          <w:kern w:val="28"/>
          <w:sz w:val="24"/>
          <w:szCs w:val="24"/>
        </w:rPr>
        <w:t>described</w:t>
      </w:r>
      <w:r w:rsidR="00E52B66">
        <w:rPr>
          <w:rFonts w:ascii="Arial" w:hAnsi="Arial" w:cs="Arial"/>
          <w:color w:val="000000"/>
          <w:kern w:val="28"/>
          <w:sz w:val="24"/>
          <w:szCs w:val="24"/>
        </w:rPr>
        <w:t xml:space="preserve"> as being</w:t>
      </w:r>
      <w:r w:rsidR="00317EF9">
        <w:rPr>
          <w:rFonts w:ascii="Arial" w:hAnsi="Arial" w:cs="Arial"/>
          <w:color w:val="000000"/>
          <w:kern w:val="28"/>
          <w:sz w:val="24"/>
          <w:szCs w:val="24"/>
        </w:rPr>
        <w:t xml:space="preserve"> in part</w:t>
      </w:r>
      <w:r w:rsidR="00747EEC">
        <w:rPr>
          <w:rFonts w:ascii="Arial" w:hAnsi="Arial" w:cs="Arial"/>
          <w:color w:val="000000"/>
          <w:kern w:val="28"/>
          <w:sz w:val="24"/>
          <w:szCs w:val="24"/>
        </w:rPr>
        <w:t>,</w:t>
      </w:r>
      <w:r w:rsidR="00E52B66">
        <w:rPr>
          <w:rFonts w:ascii="Arial" w:hAnsi="Arial" w:cs="Arial"/>
          <w:color w:val="000000"/>
          <w:kern w:val="28"/>
          <w:sz w:val="24"/>
          <w:szCs w:val="24"/>
        </w:rPr>
        <w:t xml:space="preserve"> ‘bounded’ by </w:t>
      </w:r>
      <w:r w:rsidR="00317EF9">
        <w:rPr>
          <w:rFonts w:ascii="Arial" w:hAnsi="Arial" w:cs="Arial"/>
          <w:color w:val="000000"/>
          <w:kern w:val="28"/>
          <w:sz w:val="24"/>
          <w:szCs w:val="24"/>
        </w:rPr>
        <w:t>the ancient lane</w:t>
      </w:r>
      <w:r w:rsidR="004B2C75">
        <w:rPr>
          <w:rFonts w:ascii="Arial" w:hAnsi="Arial" w:cs="Arial"/>
          <w:color w:val="000000"/>
          <w:kern w:val="28"/>
          <w:sz w:val="24"/>
          <w:szCs w:val="24"/>
        </w:rPr>
        <w:t>.</w:t>
      </w:r>
    </w:p>
    <w:p w14:paraId="4ECD09D9" w14:textId="77D432F6" w:rsidR="008B10E2" w:rsidRPr="006D3981" w:rsidRDefault="003B1E43" w:rsidP="006D3981">
      <w:pPr>
        <w:numPr>
          <w:ilvl w:val="0"/>
          <w:numId w:val="6"/>
        </w:numPr>
        <w:tabs>
          <w:tab w:val="left" w:pos="432"/>
          <w:tab w:val="num" w:pos="862"/>
          <w:tab w:val="num" w:pos="1430"/>
        </w:tabs>
        <w:spacing w:before="180"/>
        <w:ind w:left="426" w:hanging="426"/>
        <w:outlineLvl w:val="0"/>
        <w:rPr>
          <w:rFonts w:ascii="Arial" w:hAnsi="Arial" w:cs="Arial"/>
          <w:color w:val="000000"/>
          <w:kern w:val="28"/>
          <w:sz w:val="24"/>
          <w:szCs w:val="24"/>
        </w:rPr>
      </w:pPr>
      <w:r>
        <w:rPr>
          <w:rFonts w:ascii="Arial" w:hAnsi="Arial" w:cs="Arial"/>
          <w:color w:val="000000"/>
          <w:kern w:val="28"/>
          <w:sz w:val="24"/>
          <w:szCs w:val="24"/>
        </w:rPr>
        <w:lastRenderedPageBreak/>
        <w:t xml:space="preserve">It is notable within the descriptions of </w:t>
      </w:r>
      <w:r w:rsidR="00FF5277">
        <w:rPr>
          <w:rFonts w:ascii="Arial" w:hAnsi="Arial" w:cs="Arial"/>
          <w:color w:val="000000"/>
          <w:kern w:val="28"/>
          <w:sz w:val="24"/>
          <w:szCs w:val="24"/>
        </w:rPr>
        <w:t xml:space="preserve">some </w:t>
      </w:r>
      <w:r w:rsidR="00AF39F2">
        <w:rPr>
          <w:rFonts w:ascii="Arial" w:hAnsi="Arial" w:cs="Arial"/>
          <w:color w:val="000000"/>
          <w:kern w:val="28"/>
          <w:sz w:val="24"/>
          <w:szCs w:val="24"/>
        </w:rPr>
        <w:t xml:space="preserve">of these </w:t>
      </w:r>
      <w:r w:rsidR="00FF5277">
        <w:rPr>
          <w:rFonts w:ascii="Arial" w:hAnsi="Arial" w:cs="Arial"/>
          <w:color w:val="000000"/>
          <w:kern w:val="28"/>
          <w:sz w:val="24"/>
          <w:szCs w:val="24"/>
        </w:rPr>
        <w:t>allotments, th</w:t>
      </w:r>
      <w:r w:rsidR="00F0034A">
        <w:rPr>
          <w:rFonts w:ascii="Arial" w:hAnsi="Arial" w:cs="Arial"/>
          <w:color w:val="000000"/>
          <w:kern w:val="28"/>
          <w:sz w:val="24"/>
          <w:szCs w:val="24"/>
        </w:rPr>
        <w:t>at a</w:t>
      </w:r>
      <w:r w:rsidR="00FF5277">
        <w:rPr>
          <w:rFonts w:ascii="Arial" w:hAnsi="Arial" w:cs="Arial"/>
          <w:color w:val="000000"/>
          <w:kern w:val="28"/>
          <w:sz w:val="24"/>
          <w:szCs w:val="24"/>
        </w:rPr>
        <w:t xml:space="preserve"> distinction is made between private way</w:t>
      </w:r>
      <w:r w:rsidR="005C3862">
        <w:rPr>
          <w:rFonts w:ascii="Arial" w:hAnsi="Arial" w:cs="Arial"/>
          <w:color w:val="000000"/>
          <w:kern w:val="28"/>
          <w:sz w:val="24"/>
          <w:szCs w:val="24"/>
        </w:rPr>
        <w:t xml:space="preserve">, ancient </w:t>
      </w:r>
      <w:r w:rsidR="00D625C7">
        <w:rPr>
          <w:rFonts w:ascii="Arial" w:hAnsi="Arial" w:cs="Arial"/>
          <w:color w:val="000000"/>
          <w:kern w:val="28"/>
          <w:sz w:val="24"/>
          <w:szCs w:val="24"/>
        </w:rPr>
        <w:t>lane,</w:t>
      </w:r>
      <w:r w:rsidR="005C3862">
        <w:rPr>
          <w:rFonts w:ascii="Arial" w:hAnsi="Arial" w:cs="Arial"/>
          <w:color w:val="000000"/>
          <w:kern w:val="28"/>
          <w:sz w:val="24"/>
          <w:szCs w:val="24"/>
        </w:rPr>
        <w:t xml:space="preserve"> and road</w:t>
      </w:r>
      <w:r w:rsidR="00701183">
        <w:rPr>
          <w:rFonts w:ascii="Arial" w:hAnsi="Arial" w:cs="Arial"/>
          <w:color w:val="000000"/>
          <w:kern w:val="28"/>
          <w:sz w:val="24"/>
          <w:szCs w:val="24"/>
        </w:rPr>
        <w:t>. Lot 87</w:t>
      </w:r>
      <w:r w:rsidR="001C2682">
        <w:rPr>
          <w:rFonts w:ascii="Arial" w:hAnsi="Arial" w:cs="Arial"/>
          <w:color w:val="000000"/>
          <w:kern w:val="28"/>
          <w:sz w:val="24"/>
          <w:szCs w:val="24"/>
        </w:rPr>
        <w:t xml:space="preserve"> states </w:t>
      </w:r>
      <w:r w:rsidR="001C2682" w:rsidRPr="00BC275B">
        <w:rPr>
          <w:rFonts w:ascii="Arial" w:hAnsi="Arial" w:cs="Arial"/>
          <w:i/>
          <w:iCs/>
          <w:color w:val="000000"/>
          <w:kern w:val="28"/>
          <w:sz w:val="24"/>
          <w:szCs w:val="24"/>
        </w:rPr>
        <w:t xml:space="preserve">‘bounded on the west by a road called Portway and </w:t>
      </w:r>
      <w:r w:rsidR="001C5D42" w:rsidRPr="00BC275B">
        <w:rPr>
          <w:rFonts w:ascii="Arial" w:hAnsi="Arial" w:cs="Arial"/>
          <w:i/>
          <w:iCs/>
          <w:color w:val="000000"/>
          <w:kern w:val="28"/>
          <w:sz w:val="24"/>
          <w:szCs w:val="24"/>
        </w:rPr>
        <w:t xml:space="preserve">on other parts by a private way called </w:t>
      </w:r>
      <w:r w:rsidR="00CB2969" w:rsidRPr="00BC275B">
        <w:rPr>
          <w:rFonts w:ascii="Arial" w:hAnsi="Arial" w:cs="Arial"/>
          <w:i/>
          <w:iCs/>
          <w:color w:val="000000"/>
          <w:kern w:val="28"/>
          <w:sz w:val="24"/>
          <w:szCs w:val="24"/>
        </w:rPr>
        <w:t>Tatchell’s</w:t>
      </w:r>
      <w:r w:rsidR="001C5D42" w:rsidRPr="00BC275B">
        <w:rPr>
          <w:rFonts w:ascii="Arial" w:hAnsi="Arial" w:cs="Arial"/>
          <w:i/>
          <w:iCs/>
          <w:color w:val="000000"/>
          <w:kern w:val="28"/>
          <w:sz w:val="24"/>
          <w:szCs w:val="24"/>
        </w:rPr>
        <w:t xml:space="preserve"> Road</w:t>
      </w:r>
      <w:r w:rsidR="00CB2969" w:rsidRPr="00BC275B">
        <w:rPr>
          <w:rFonts w:ascii="Arial" w:hAnsi="Arial" w:cs="Arial"/>
          <w:i/>
          <w:iCs/>
          <w:color w:val="000000"/>
          <w:kern w:val="28"/>
          <w:sz w:val="24"/>
          <w:szCs w:val="24"/>
        </w:rPr>
        <w:t>’</w:t>
      </w:r>
      <w:r w:rsidR="00CB2969">
        <w:rPr>
          <w:rFonts w:ascii="Arial" w:hAnsi="Arial" w:cs="Arial"/>
          <w:color w:val="000000"/>
          <w:kern w:val="28"/>
          <w:sz w:val="24"/>
          <w:szCs w:val="24"/>
        </w:rPr>
        <w:t xml:space="preserve">. Lot 88 </w:t>
      </w:r>
      <w:r w:rsidR="00CB2969" w:rsidRPr="00BC275B">
        <w:rPr>
          <w:rFonts w:ascii="Arial" w:hAnsi="Arial" w:cs="Arial"/>
          <w:i/>
          <w:iCs/>
          <w:color w:val="000000"/>
          <w:kern w:val="28"/>
          <w:sz w:val="24"/>
          <w:szCs w:val="24"/>
        </w:rPr>
        <w:t xml:space="preserve">states ‘bounded </w:t>
      </w:r>
      <w:r w:rsidR="00D233A6" w:rsidRPr="00BC275B">
        <w:rPr>
          <w:rFonts w:ascii="Arial" w:hAnsi="Arial" w:cs="Arial"/>
          <w:i/>
          <w:iCs/>
          <w:color w:val="000000"/>
          <w:kern w:val="28"/>
          <w:sz w:val="24"/>
          <w:szCs w:val="24"/>
        </w:rPr>
        <w:t xml:space="preserve">on the west by a road called Portway and on other parts </w:t>
      </w:r>
      <w:r w:rsidR="00FC69C1" w:rsidRPr="00BC275B">
        <w:rPr>
          <w:rFonts w:ascii="Arial" w:hAnsi="Arial" w:cs="Arial"/>
          <w:i/>
          <w:iCs/>
          <w:color w:val="000000"/>
          <w:kern w:val="28"/>
          <w:sz w:val="24"/>
          <w:szCs w:val="24"/>
        </w:rPr>
        <w:t>…by a private way called Tathers Road</w:t>
      </w:r>
      <w:r w:rsidR="007211A2" w:rsidRPr="00BC275B">
        <w:rPr>
          <w:rFonts w:ascii="Arial" w:hAnsi="Arial" w:cs="Arial"/>
          <w:i/>
          <w:iCs/>
          <w:color w:val="000000"/>
          <w:kern w:val="28"/>
          <w:sz w:val="24"/>
          <w:szCs w:val="24"/>
        </w:rPr>
        <w:t>…,and by an ancient lane</w:t>
      </w:r>
      <w:r w:rsidR="00AA5AE9" w:rsidRPr="00BC275B">
        <w:rPr>
          <w:rFonts w:ascii="Arial" w:hAnsi="Arial" w:cs="Arial"/>
          <w:i/>
          <w:iCs/>
          <w:color w:val="000000"/>
          <w:kern w:val="28"/>
          <w:sz w:val="24"/>
          <w:szCs w:val="24"/>
        </w:rPr>
        <w:t>’</w:t>
      </w:r>
      <w:r w:rsidR="00AA5AE9">
        <w:rPr>
          <w:rFonts w:ascii="Arial" w:hAnsi="Arial" w:cs="Arial"/>
          <w:color w:val="000000"/>
          <w:kern w:val="28"/>
          <w:sz w:val="24"/>
          <w:szCs w:val="24"/>
        </w:rPr>
        <w:t>.</w:t>
      </w:r>
    </w:p>
    <w:p w14:paraId="3CA945B7" w14:textId="3EB950A0" w:rsidR="009C4DC5" w:rsidRPr="009C4DC5" w:rsidRDefault="006C49DA" w:rsidP="007A22A3">
      <w:pPr>
        <w:numPr>
          <w:ilvl w:val="0"/>
          <w:numId w:val="6"/>
        </w:numPr>
        <w:tabs>
          <w:tab w:val="left" w:pos="432"/>
          <w:tab w:val="num" w:pos="862"/>
          <w:tab w:val="num" w:pos="1430"/>
        </w:tabs>
        <w:spacing w:before="180"/>
        <w:ind w:left="426" w:hanging="426"/>
        <w:outlineLvl w:val="0"/>
        <w:rPr>
          <w:rFonts w:ascii="Arial" w:hAnsi="Arial" w:cs="Arial"/>
          <w:i/>
          <w:iCs/>
          <w:color w:val="000000"/>
          <w:kern w:val="28"/>
          <w:sz w:val="24"/>
          <w:szCs w:val="24"/>
        </w:rPr>
      </w:pPr>
      <w:r w:rsidRPr="009C4DC5">
        <w:rPr>
          <w:rFonts w:ascii="Arial" w:hAnsi="Arial" w:cs="Arial"/>
          <w:color w:val="000000"/>
          <w:kern w:val="28"/>
          <w:sz w:val="24"/>
          <w:szCs w:val="24"/>
        </w:rPr>
        <w:t xml:space="preserve">I consider that the </w:t>
      </w:r>
      <w:r w:rsidR="003E1450" w:rsidRPr="009C4DC5">
        <w:rPr>
          <w:rFonts w:ascii="Arial" w:hAnsi="Arial" w:cs="Arial"/>
          <w:color w:val="000000"/>
          <w:kern w:val="28"/>
          <w:sz w:val="24"/>
          <w:szCs w:val="24"/>
        </w:rPr>
        <w:t xml:space="preserve">Inclosure Map supports the </w:t>
      </w:r>
      <w:r w:rsidR="00C409C8" w:rsidRPr="009C4DC5">
        <w:rPr>
          <w:rFonts w:ascii="Arial" w:hAnsi="Arial" w:cs="Arial"/>
          <w:color w:val="000000"/>
          <w:kern w:val="28"/>
          <w:sz w:val="24"/>
          <w:szCs w:val="24"/>
        </w:rPr>
        <w:t xml:space="preserve">1775 </w:t>
      </w:r>
      <w:r w:rsidR="003E1450" w:rsidRPr="009C4DC5">
        <w:rPr>
          <w:rFonts w:ascii="Arial" w:hAnsi="Arial" w:cs="Arial"/>
          <w:color w:val="000000"/>
          <w:kern w:val="28"/>
          <w:sz w:val="24"/>
          <w:szCs w:val="24"/>
        </w:rPr>
        <w:t>pre-</w:t>
      </w:r>
      <w:r w:rsidR="00D72C06" w:rsidRPr="009C4DC5">
        <w:rPr>
          <w:rFonts w:ascii="Arial" w:hAnsi="Arial" w:cs="Arial"/>
          <w:color w:val="000000"/>
          <w:kern w:val="28"/>
          <w:sz w:val="24"/>
          <w:szCs w:val="24"/>
        </w:rPr>
        <w:t>Inclosure</w:t>
      </w:r>
      <w:r w:rsidR="003E1450" w:rsidRPr="009C4DC5">
        <w:rPr>
          <w:rFonts w:ascii="Arial" w:hAnsi="Arial" w:cs="Arial"/>
          <w:color w:val="000000"/>
          <w:kern w:val="28"/>
          <w:sz w:val="24"/>
          <w:szCs w:val="24"/>
        </w:rPr>
        <w:t xml:space="preserve"> </w:t>
      </w:r>
      <w:r w:rsidR="00D72C06" w:rsidRPr="009C4DC5">
        <w:rPr>
          <w:rFonts w:ascii="Arial" w:hAnsi="Arial" w:cs="Arial"/>
          <w:color w:val="000000"/>
          <w:kern w:val="28"/>
          <w:sz w:val="24"/>
          <w:szCs w:val="24"/>
        </w:rPr>
        <w:t xml:space="preserve">manorial </w:t>
      </w:r>
      <w:r w:rsidR="003E1450" w:rsidRPr="009C4DC5">
        <w:rPr>
          <w:rFonts w:ascii="Arial" w:hAnsi="Arial" w:cs="Arial"/>
          <w:color w:val="000000"/>
          <w:kern w:val="28"/>
          <w:sz w:val="24"/>
          <w:szCs w:val="24"/>
        </w:rPr>
        <w:t xml:space="preserve">map </w:t>
      </w:r>
      <w:r w:rsidR="00A702DE">
        <w:rPr>
          <w:rFonts w:ascii="Arial" w:hAnsi="Arial" w:cs="Arial"/>
          <w:color w:val="000000"/>
          <w:kern w:val="28"/>
          <w:sz w:val="24"/>
          <w:szCs w:val="24"/>
        </w:rPr>
        <w:t>in that</w:t>
      </w:r>
      <w:r w:rsidR="003E1450" w:rsidRPr="009C4DC5">
        <w:rPr>
          <w:rFonts w:ascii="Arial" w:hAnsi="Arial" w:cs="Arial"/>
          <w:color w:val="000000"/>
          <w:kern w:val="28"/>
          <w:sz w:val="24"/>
          <w:szCs w:val="24"/>
        </w:rPr>
        <w:t xml:space="preserve"> Thornhill Drove </w:t>
      </w:r>
      <w:r w:rsidR="00C409C8" w:rsidRPr="009C4DC5">
        <w:rPr>
          <w:rFonts w:ascii="Arial" w:hAnsi="Arial" w:cs="Arial"/>
          <w:color w:val="000000"/>
          <w:kern w:val="28"/>
          <w:sz w:val="24"/>
          <w:szCs w:val="24"/>
        </w:rPr>
        <w:t>must have held vehicular rights</w:t>
      </w:r>
      <w:r w:rsidR="0017387F" w:rsidRPr="009C4DC5">
        <w:rPr>
          <w:rFonts w:ascii="Arial" w:hAnsi="Arial" w:cs="Arial"/>
          <w:color w:val="000000"/>
          <w:kern w:val="28"/>
          <w:sz w:val="24"/>
          <w:szCs w:val="24"/>
        </w:rPr>
        <w:t xml:space="preserve"> </w:t>
      </w:r>
      <w:r w:rsidR="00385C86" w:rsidRPr="009C4DC5">
        <w:rPr>
          <w:rFonts w:ascii="Arial" w:hAnsi="Arial" w:cs="Arial"/>
          <w:color w:val="000000"/>
          <w:kern w:val="28"/>
          <w:sz w:val="24"/>
          <w:szCs w:val="24"/>
        </w:rPr>
        <w:t>in order to access the</w:t>
      </w:r>
      <w:r w:rsidR="0017387F" w:rsidRPr="009C4DC5">
        <w:rPr>
          <w:rFonts w:ascii="Arial" w:hAnsi="Arial" w:cs="Arial"/>
          <w:color w:val="000000"/>
          <w:kern w:val="28"/>
          <w:sz w:val="24"/>
          <w:szCs w:val="24"/>
        </w:rPr>
        <w:t xml:space="preserve"> newly awarded</w:t>
      </w:r>
      <w:r w:rsidR="00385C86" w:rsidRPr="009C4DC5">
        <w:rPr>
          <w:rFonts w:ascii="Arial" w:hAnsi="Arial" w:cs="Arial"/>
          <w:color w:val="000000"/>
          <w:kern w:val="28"/>
          <w:sz w:val="24"/>
          <w:szCs w:val="24"/>
        </w:rPr>
        <w:t xml:space="preserve"> private Tatchell’s Road</w:t>
      </w:r>
      <w:r w:rsidR="0017387F" w:rsidRPr="009C4DC5">
        <w:rPr>
          <w:rFonts w:ascii="Arial" w:hAnsi="Arial" w:cs="Arial"/>
          <w:color w:val="000000"/>
          <w:kern w:val="28"/>
          <w:sz w:val="24"/>
          <w:szCs w:val="24"/>
        </w:rPr>
        <w:t>,</w:t>
      </w:r>
      <w:r w:rsidR="00436EF5" w:rsidRPr="009C4DC5">
        <w:rPr>
          <w:rFonts w:ascii="Arial" w:hAnsi="Arial" w:cs="Arial"/>
          <w:color w:val="000000"/>
          <w:kern w:val="28"/>
          <w:sz w:val="24"/>
          <w:szCs w:val="24"/>
        </w:rPr>
        <w:t xml:space="preserve"> the numerous</w:t>
      </w:r>
      <w:r w:rsidR="00385C86" w:rsidRPr="009C4DC5">
        <w:rPr>
          <w:rFonts w:ascii="Arial" w:hAnsi="Arial" w:cs="Arial"/>
          <w:color w:val="000000"/>
          <w:kern w:val="28"/>
          <w:sz w:val="24"/>
          <w:szCs w:val="24"/>
        </w:rPr>
        <w:t xml:space="preserve"> adjoining lots</w:t>
      </w:r>
      <w:r w:rsidR="0017387F" w:rsidRPr="009C4DC5">
        <w:rPr>
          <w:rFonts w:ascii="Arial" w:hAnsi="Arial" w:cs="Arial"/>
          <w:color w:val="000000"/>
          <w:kern w:val="28"/>
          <w:sz w:val="24"/>
          <w:szCs w:val="24"/>
        </w:rPr>
        <w:t xml:space="preserve"> of land</w:t>
      </w:r>
      <w:r w:rsidR="00124CC3">
        <w:rPr>
          <w:rFonts w:ascii="Arial" w:hAnsi="Arial" w:cs="Arial"/>
          <w:color w:val="000000"/>
          <w:kern w:val="28"/>
          <w:sz w:val="24"/>
          <w:szCs w:val="24"/>
        </w:rPr>
        <w:t>, and</w:t>
      </w:r>
      <w:r w:rsidR="0017387F" w:rsidRPr="009C4DC5">
        <w:rPr>
          <w:rFonts w:ascii="Arial" w:hAnsi="Arial" w:cs="Arial"/>
          <w:color w:val="000000"/>
          <w:kern w:val="28"/>
          <w:sz w:val="24"/>
          <w:szCs w:val="24"/>
        </w:rPr>
        <w:t xml:space="preserve"> Ashmead Drove</w:t>
      </w:r>
      <w:r w:rsidR="00124CC3">
        <w:rPr>
          <w:rFonts w:ascii="Arial" w:hAnsi="Arial" w:cs="Arial"/>
          <w:color w:val="000000"/>
          <w:kern w:val="28"/>
          <w:sz w:val="24"/>
          <w:szCs w:val="24"/>
        </w:rPr>
        <w:t xml:space="preserve"> and Ash Drove</w:t>
      </w:r>
      <w:r w:rsidR="00CB7E4F">
        <w:rPr>
          <w:rFonts w:ascii="Arial" w:hAnsi="Arial" w:cs="Arial"/>
          <w:color w:val="000000"/>
          <w:kern w:val="28"/>
          <w:sz w:val="24"/>
          <w:szCs w:val="24"/>
        </w:rPr>
        <w:t xml:space="preserve"> at its </w:t>
      </w:r>
      <w:r w:rsidR="00124CC3">
        <w:rPr>
          <w:rFonts w:ascii="Arial" w:hAnsi="Arial" w:cs="Arial"/>
          <w:color w:val="000000"/>
          <w:kern w:val="28"/>
          <w:sz w:val="24"/>
          <w:szCs w:val="24"/>
        </w:rPr>
        <w:t>eastern end</w:t>
      </w:r>
      <w:r w:rsidR="0017387F" w:rsidRPr="009C4DC5">
        <w:rPr>
          <w:rFonts w:ascii="Arial" w:hAnsi="Arial" w:cs="Arial"/>
          <w:color w:val="000000"/>
          <w:kern w:val="28"/>
          <w:sz w:val="24"/>
          <w:szCs w:val="24"/>
        </w:rPr>
        <w:t>.</w:t>
      </w:r>
      <w:r w:rsidR="00AB1591" w:rsidRPr="009C4DC5">
        <w:rPr>
          <w:rFonts w:ascii="Arial" w:hAnsi="Arial" w:cs="Arial"/>
          <w:color w:val="000000"/>
          <w:kern w:val="28"/>
          <w:sz w:val="24"/>
          <w:szCs w:val="24"/>
        </w:rPr>
        <w:t xml:space="preserve"> The Inclosure map </w:t>
      </w:r>
      <w:r w:rsidR="00456315" w:rsidRPr="009C4DC5">
        <w:rPr>
          <w:rFonts w:ascii="Arial" w:hAnsi="Arial" w:cs="Arial"/>
          <w:color w:val="000000"/>
          <w:kern w:val="28"/>
          <w:sz w:val="24"/>
          <w:szCs w:val="24"/>
        </w:rPr>
        <w:t xml:space="preserve">also supports the existence of the northern and </w:t>
      </w:r>
      <w:r w:rsidR="00D72C06" w:rsidRPr="009C4DC5">
        <w:rPr>
          <w:rFonts w:ascii="Arial" w:hAnsi="Arial" w:cs="Arial"/>
          <w:color w:val="000000"/>
          <w:kern w:val="28"/>
          <w:sz w:val="24"/>
          <w:szCs w:val="24"/>
        </w:rPr>
        <w:t>southern</w:t>
      </w:r>
      <w:r w:rsidR="00456315" w:rsidRPr="009C4DC5">
        <w:rPr>
          <w:rFonts w:ascii="Arial" w:hAnsi="Arial" w:cs="Arial"/>
          <w:color w:val="000000"/>
          <w:kern w:val="28"/>
          <w:sz w:val="24"/>
          <w:szCs w:val="24"/>
        </w:rPr>
        <w:t xml:space="preserve"> ends of Ash Drove</w:t>
      </w:r>
      <w:r w:rsidR="00D72C06" w:rsidRPr="009C4DC5">
        <w:rPr>
          <w:rFonts w:ascii="Arial" w:hAnsi="Arial" w:cs="Arial"/>
          <w:color w:val="000000"/>
          <w:kern w:val="28"/>
          <w:sz w:val="24"/>
          <w:szCs w:val="24"/>
        </w:rPr>
        <w:t xml:space="preserve"> pre-Inclosure</w:t>
      </w:r>
      <w:r w:rsidR="00254FA6" w:rsidRPr="009C4DC5">
        <w:rPr>
          <w:rFonts w:ascii="Arial" w:hAnsi="Arial" w:cs="Arial"/>
          <w:color w:val="000000"/>
          <w:kern w:val="28"/>
          <w:sz w:val="24"/>
          <w:szCs w:val="24"/>
        </w:rPr>
        <w:t xml:space="preserve"> </w:t>
      </w:r>
      <w:r w:rsidR="00E05AD3" w:rsidRPr="009C4DC5">
        <w:rPr>
          <w:rFonts w:ascii="Arial" w:hAnsi="Arial" w:cs="Arial"/>
          <w:color w:val="000000"/>
          <w:kern w:val="28"/>
          <w:sz w:val="24"/>
          <w:szCs w:val="24"/>
        </w:rPr>
        <w:t xml:space="preserve">and there is no evidence to suggest these parts of the route held private </w:t>
      </w:r>
      <w:r w:rsidR="003D140B" w:rsidRPr="009C4DC5">
        <w:rPr>
          <w:rFonts w:ascii="Arial" w:hAnsi="Arial" w:cs="Arial"/>
          <w:color w:val="000000"/>
          <w:kern w:val="28"/>
          <w:sz w:val="24"/>
          <w:szCs w:val="24"/>
        </w:rPr>
        <w:t xml:space="preserve">vehicular </w:t>
      </w:r>
      <w:r w:rsidR="00E05AD3" w:rsidRPr="009C4DC5">
        <w:rPr>
          <w:rFonts w:ascii="Arial" w:hAnsi="Arial" w:cs="Arial"/>
          <w:color w:val="000000"/>
          <w:kern w:val="28"/>
          <w:sz w:val="24"/>
          <w:szCs w:val="24"/>
        </w:rPr>
        <w:t>rights only</w:t>
      </w:r>
      <w:r w:rsidR="00AD0389" w:rsidRPr="009C4DC5">
        <w:rPr>
          <w:rFonts w:ascii="Arial" w:hAnsi="Arial" w:cs="Arial"/>
          <w:color w:val="000000"/>
          <w:kern w:val="28"/>
          <w:sz w:val="24"/>
          <w:szCs w:val="24"/>
        </w:rPr>
        <w:t>.</w:t>
      </w:r>
      <w:r w:rsidR="007C64D4">
        <w:rPr>
          <w:rFonts w:ascii="Arial" w:hAnsi="Arial" w:cs="Arial"/>
          <w:color w:val="000000"/>
          <w:kern w:val="28"/>
          <w:sz w:val="24"/>
          <w:szCs w:val="24"/>
        </w:rPr>
        <w:t xml:space="preserve"> </w:t>
      </w:r>
      <w:r w:rsidR="00F8535F">
        <w:rPr>
          <w:rFonts w:ascii="Arial" w:hAnsi="Arial" w:cs="Arial"/>
          <w:color w:val="000000"/>
          <w:kern w:val="28"/>
          <w:sz w:val="24"/>
          <w:szCs w:val="24"/>
        </w:rPr>
        <w:t>However t</w:t>
      </w:r>
      <w:r w:rsidR="007C64D4">
        <w:rPr>
          <w:rFonts w:ascii="Arial" w:hAnsi="Arial" w:cs="Arial"/>
          <w:color w:val="000000"/>
          <w:kern w:val="28"/>
          <w:sz w:val="24"/>
          <w:szCs w:val="24"/>
        </w:rPr>
        <w:t xml:space="preserve">he </w:t>
      </w:r>
      <w:r w:rsidR="00625C3E">
        <w:rPr>
          <w:rFonts w:ascii="Arial" w:hAnsi="Arial" w:cs="Arial"/>
          <w:color w:val="000000"/>
          <w:kern w:val="28"/>
          <w:sz w:val="24"/>
          <w:szCs w:val="24"/>
        </w:rPr>
        <w:t xml:space="preserve">Award is clear on its award of the middle section of </w:t>
      </w:r>
      <w:r w:rsidR="00A702DE">
        <w:rPr>
          <w:rFonts w:ascii="Arial" w:hAnsi="Arial" w:cs="Arial"/>
          <w:color w:val="000000"/>
          <w:kern w:val="28"/>
          <w:sz w:val="24"/>
          <w:szCs w:val="24"/>
        </w:rPr>
        <w:t>Ash Drove as private</w:t>
      </w:r>
      <w:r w:rsidR="00F8535F">
        <w:rPr>
          <w:rFonts w:ascii="Arial" w:hAnsi="Arial" w:cs="Arial"/>
          <w:color w:val="000000"/>
          <w:kern w:val="28"/>
          <w:sz w:val="24"/>
          <w:szCs w:val="24"/>
        </w:rPr>
        <w:t xml:space="preserve"> carriageway </w:t>
      </w:r>
      <w:r w:rsidR="00774824">
        <w:rPr>
          <w:rFonts w:ascii="Arial" w:hAnsi="Arial" w:cs="Arial"/>
          <w:color w:val="000000"/>
          <w:kern w:val="28"/>
          <w:sz w:val="24"/>
          <w:szCs w:val="24"/>
        </w:rPr>
        <w:t xml:space="preserve">and so is not supportive of a claim to higher rights for this </w:t>
      </w:r>
      <w:r w:rsidR="004A4157">
        <w:rPr>
          <w:rFonts w:ascii="Arial" w:hAnsi="Arial" w:cs="Arial"/>
          <w:color w:val="000000"/>
          <w:kern w:val="28"/>
          <w:sz w:val="24"/>
          <w:szCs w:val="24"/>
        </w:rPr>
        <w:t>part of Ash Drove at that time.</w:t>
      </w:r>
    </w:p>
    <w:p w14:paraId="2522DD0E" w14:textId="5EA6855F" w:rsidR="006245B6" w:rsidRPr="009C4DC5" w:rsidRDefault="006245B6" w:rsidP="009C4DC5">
      <w:pPr>
        <w:tabs>
          <w:tab w:val="left" w:pos="432"/>
          <w:tab w:val="num" w:pos="862"/>
          <w:tab w:val="num" w:pos="1430"/>
        </w:tabs>
        <w:spacing w:before="180"/>
        <w:outlineLvl w:val="0"/>
        <w:rPr>
          <w:rFonts w:ascii="Arial" w:hAnsi="Arial" w:cs="Arial"/>
          <w:i/>
          <w:iCs/>
          <w:color w:val="000000"/>
          <w:kern w:val="28"/>
          <w:sz w:val="24"/>
          <w:szCs w:val="24"/>
        </w:rPr>
      </w:pPr>
      <w:r w:rsidRPr="009C4DC5">
        <w:rPr>
          <w:rFonts w:ascii="Arial" w:hAnsi="Arial" w:cs="Arial"/>
          <w:i/>
          <w:iCs/>
          <w:color w:val="000000"/>
          <w:kern w:val="28"/>
          <w:sz w:val="24"/>
          <w:szCs w:val="24"/>
        </w:rPr>
        <w:t>Cary’s Map 1821</w:t>
      </w:r>
    </w:p>
    <w:p w14:paraId="2BCB6922" w14:textId="35576E8B" w:rsidR="005D164A" w:rsidRDefault="00BD7530" w:rsidP="00533B16">
      <w:pPr>
        <w:numPr>
          <w:ilvl w:val="0"/>
          <w:numId w:val="6"/>
        </w:numPr>
        <w:tabs>
          <w:tab w:val="left" w:pos="432"/>
          <w:tab w:val="num" w:pos="862"/>
          <w:tab w:val="num" w:pos="1430"/>
        </w:tabs>
        <w:spacing w:before="180"/>
        <w:ind w:left="426" w:hanging="426"/>
        <w:outlineLvl w:val="0"/>
        <w:rPr>
          <w:rFonts w:ascii="Arial" w:hAnsi="Arial" w:cs="Arial"/>
          <w:color w:val="000000"/>
          <w:kern w:val="28"/>
          <w:sz w:val="24"/>
          <w:szCs w:val="24"/>
        </w:rPr>
      </w:pPr>
      <w:r>
        <w:rPr>
          <w:rFonts w:ascii="Arial" w:hAnsi="Arial" w:cs="Arial"/>
          <w:color w:val="000000"/>
          <w:kern w:val="28"/>
          <w:sz w:val="24"/>
          <w:szCs w:val="24"/>
        </w:rPr>
        <w:t xml:space="preserve">Cary’s Map </w:t>
      </w:r>
      <w:r w:rsidR="0043405B">
        <w:rPr>
          <w:rFonts w:ascii="Arial" w:hAnsi="Arial" w:cs="Arial"/>
          <w:color w:val="000000"/>
          <w:kern w:val="28"/>
          <w:sz w:val="24"/>
          <w:szCs w:val="24"/>
        </w:rPr>
        <w:t>does not depict Thornhill Drove</w:t>
      </w:r>
      <w:r w:rsidR="00EF16D5">
        <w:rPr>
          <w:rFonts w:ascii="Arial" w:hAnsi="Arial" w:cs="Arial"/>
          <w:color w:val="000000"/>
          <w:kern w:val="28"/>
          <w:sz w:val="24"/>
          <w:szCs w:val="24"/>
        </w:rPr>
        <w:t xml:space="preserve"> but </w:t>
      </w:r>
      <w:r>
        <w:rPr>
          <w:rFonts w:ascii="Arial" w:hAnsi="Arial" w:cs="Arial"/>
          <w:color w:val="000000"/>
          <w:kern w:val="28"/>
          <w:sz w:val="24"/>
          <w:szCs w:val="24"/>
        </w:rPr>
        <w:t>dep</w:t>
      </w:r>
      <w:r w:rsidR="004E1C0A">
        <w:rPr>
          <w:rFonts w:ascii="Arial" w:hAnsi="Arial" w:cs="Arial"/>
          <w:color w:val="000000"/>
          <w:kern w:val="28"/>
          <w:sz w:val="24"/>
          <w:szCs w:val="24"/>
        </w:rPr>
        <w:t>i</w:t>
      </w:r>
      <w:r>
        <w:rPr>
          <w:rFonts w:ascii="Arial" w:hAnsi="Arial" w:cs="Arial"/>
          <w:color w:val="000000"/>
          <w:kern w:val="28"/>
          <w:sz w:val="24"/>
          <w:szCs w:val="24"/>
        </w:rPr>
        <w:t xml:space="preserve">cts </w:t>
      </w:r>
      <w:r w:rsidR="004E1C0A">
        <w:rPr>
          <w:rFonts w:ascii="Arial" w:hAnsi="Arial" w:cs="Arial"/>
          <w:color w:val="000000"/>
          <w:kern w:val="28"/>
          <w:sz w:val="24"/>
          <w:szCs w:val="24"/>
        </w:rPr>
        <w:t>Ash Drove</w:t>
      </w:r>
      <w:r w:rsidR="00ED2D86">
        <w:rPr>
          <w:rFonts w:ascii="Arial" w:hAnsi="Arial" w:cs="Arial"/>
          <w:color w:val="000000"/>
          <w:kern w:val="28"/>
          <w:sz w:val="24"/>
          <w:szCs w:val="24"/>
        </w:rPr>
        <w:t xml:space="preserve"> in its entirety</w:t>
      </w:r>
      <w:r w:rsidR="00283DE9">
        <w:rPr>
          <w:rFonts w:ascii="Arial" w:hAnsi="Arial" w:cs="Arial"/>
          <w:color w:val="000000"/>
          <w:kern w:val="28"/>
          <w:sz w:val="24"/>
          <w:szCs w:val="24"/>
        </w:rPr>
        <w:t>, uncoloured</w:t>
      </w:r>
      <w:r w:rsidR="00AD6BE5">
        <w:rPr>
          <w:rFonts w:ascii="Arial" w:hAnsi="Arial" w:cs="Arial"/>
          <w:color w:val="000000"/>
          <w:kern w:val="28"/>
          <w:sz w:val="24"/>
          <w:szCs w:val="24"/>
        </w:rPr>
        <w:t xml:space="preserve"> and according to the </w:t>
      </w:r>
      <w:r w:rsidR="00A81652">
        <w:rPr>
          <w:rFonts w:ascii="Arial" w:hAnsi="Arial" w:cs="Arial"/>
          <w:color w:val="000000"/>
          <w:kern w:val="28"/>
          <w:sz w:val="24"/>
          <w:szCs w:val="24"/>
        </w:rPr>
        <w:t>key</w:t>
      </w:r>
      <w:r w:rsidR="00EF16D5">
        <w:rPr>
          <w:rFonts w:ascii="Arial" w:hAnsi="Arial" w:cs="Arial"/>
          <w:color w:val="000000"/>
          <w:kern w:val="28"/>
          <w:sz w:val="24"/>
          <w:szCs w:val="24"/>
        </w:rPr>
        <w:t xml:space="preserve"> </w:t>
      </w:r>
      <w:r w:rsidR="00A81652">
        <w:rPr>
          <w:rFonts w:ascii="Arial" w:hAnsi="Arial" w:cs="Arial"/>
          <w:color w:val="000000"/>
          <w:kern w:val="28"/>
          <w:sz w:val="24"/>
          <w:szCs w:val="24"/>
        </w:rPr>
        <w:t xml:space="preserve">is depicted as a </w:t>
      </w:r>
      <w:r w:rsidR="00A81652" w:rsidRPr="00A81652">
        <w:rPr>
          <w:rFonts w:ascii="Arial" w:hAnsi="Arial" w:cs="Arial"/>
          <w:i/>
          <w:iCs/>
          <w:color w:val="000000"/>
          <w:kern w:val="28"/>
          <w:sz w:val="24"/>
          <w:szCs w:val="24"/>
        </w:rPr>
        <w:t>‘parochial road</w:t>
      </w:r>
      <w:r w:rsidR="00E76E92" w:rsidRPr="00A81652">
        <w:rPr>
          <w:rFonts w:ascii="Arial" w:hAnsi="Arial" w:cs="Arial"/>
          <w:i/>
          <w:iCs/>
          <w:color w:val="000000"/>
          <w:kern w:val="28"/>
          <w:sz w:val="24"/>
          <w:szCs w:val="24"/>
        </w:rPr>
        <w:t>.’</w:t>
      </w:r>
      <w:r w:rsidR="00216982">
        <w:rPr>
          <w:rFonts w:ascii="Arial" w:hAnsi="Arial" w:cs="Arial"/>
          <w:color w:val="000000"/>
          <w:kern w:val="28"/>
          <w:sz w:val="24"/>
          <w:szCs w:val="24"/>
        </w:rPr>
        <w:t xml:space="preserve"> The Council acknowledge</w:t>
      </w:r>
      <w:r w:rsidR="003003C8">
        <w:rPr>
          <w:rFonts w:ascii="Arial" w:hAnsi="Arial" w:cs="Arial"/>
          <w:color w:val="000000"/>
          <w:kern w:val="28"/>
          <w:sz w:val="24"/>
          <w:szCs w:val="24"/>
        </w:rPr>
        <w:t>d the consideration of the term ‘parochial road</w:t>
      </w:r>
      <w:r w:rsidR="00240960">
        <w:rPr>
          <w:rFonts w:ascii="Arial" w:hAnsi="Arial" w:cs="Arial"/>
          <w:color w:val="000000"/>
          <w:kern w:val="28"/>
          <w:sz w:val="24"/>
          <w:szCs w:val="24"/>
        </w:rPr>
        <w:t xml:space="preserve">’ </w:t>
      </w:r>
      <w:r w:rsidR="00CD189C">
        <w:rPr>
          <w:rFonts w:ascii="Arial" w:hAnsi="Arial" w:cs="Arial"/>
          <w:color w:val="000000"/>
          <w:kern w:val="28"/>
          <w:sz w:val="24"/>
          <w:szCs w:val="24"/>
        </w:rPr>
        <w:t xml:space="preserve">in </w:t>
      </w:r>
      <w:r w:rsidR="00DE7EDE" w:rsidRPr="00DE7EDE">
        <w:rPr>
          <w:rFonts w:ascii="Arial" w:hAnsi="Arial" w:cs="Arial"/>
          <w:i/>
          <w:iCs/>
          <w:color w:val="000000"/>
          <w:kern w:val="28"/>
          <w:sz w:val="24"/>
          <w:szCs w:val="24"/>
        </w:rPr>
        <w:t xml:space="preserve">The </w:t>
      </w:r>
      <w:r w:rsidR="00CD189C" w:rsidRPr="001A7F5E">
        <w:rPr>
          <w:rFonts w:ascii="Arial" w:hAnsi="Arial" w:cs="Arial"/>
          <w:i/>
          <w:iCs/>
          <w:color w:val="000000"/>
          <w:kern w:val="28"/>
          <w:sz w:val="24"/>
          <w:szCs w:val="24"/>
        </w:rPr>
        <w:t>Commission for New Towns v JJ Gallagher</w:t>
      </w:r>
      <w:r w:rsidR="003F41A3" w:rsidRPr="001A7F5E">
        <w:rPr>
          <w:rFonts w:ascii="Arial" w:hAnsi="Arial" w:cs="Arial"/>
          <w:i/>
          <w:iCs/>
          <w:color w:val="000000"/>
          <w:kern w:val="28"/>
          <w:sz w:val="24"/>
          <w:szCs w:val="24"/>
        </w:rPr>
        <w:t xml:space="preserve"> Ltd [2002] </w:t>
      </w:r>
      <w:r w:rsidR="008007C1" w:rsidRPr="001A7F5E">
        <w:rPr>
          <w:rFonts w:ascii="Arial" w:hAnsi="Arial" w:cs="Arial"/>
          <w:i/>
          <w:iCs/>
          <w:color w:val="000000"/>
          <w:kern w:val="28"/>
          <w:sz w:val="24"/>
          <w:szCs w:val="24"/>
        </w:rPr>
        <w:t>EWHC 2668 (Ch)</w:t>
      </w:r>
      <w:r w:rsidR="008C45E8" w:rsidRPr="001A7F5E">
        <w:rPr>
          <w:rFonts w:ascii="Arial" w:hAnsi="Arial" w:cs="Arial"/>
          <w:i/>
          <w:iCs/>
          <w:color w:val="000000"/>
          <w:kern w:val="28"/>
          <w:sz w:val="24"/>
          <w:szCs w:val="24"/>
        </w:rPr>
        <w:t>, para.85</w:t>
      </w:r>
      <w:r w:rsidR="00137E7E">
        <w:rPr>
          <w:rFonts w:ascii="Arial" w:hAnsi="Arial" w:cs="Arial"/>
          <w:color w:val="000000"/>
          <w:kern w:val="28"/>
          <w:sz w:val="24"/>
          <w:szCs w:val="24"/>
        </w:rPr>
        <w:t>,</w:t>
      </w:r>
      <w:r w:rsidR="00805233">
        <w:rPr>
          <w:rFonts w:ascii="Arial" w:hAnsi="Arial" w:cs="Arial"/>
          <w:color w:val="000000"/>
          <w:kern w:val="28"/>
          <w:sz w:val="24"/>
          <w:szCs w:val="24"/>
        </w:rPr>
        <w:t xml:space="preserve"> wherein the judge</w:t>
      </w:r>
      <w:r w:rsidR="007D0E0D">
        <w:rPr>
          <w:rFonts w:ascii="Arial" w:hAnsi="Arial" w:cs="Arial"/>
          <w:color w:val="000000"/>
          <w:kern w:val="28"/>
          <w:sz w:val="24"/>
          <w:szCs w:val="24"/>
        </w:rPr>
        <w:t xml:space="preserve"> considered</w:t>
      </w:r>
      <w:r w:rsidR="00B83F0E">
        <w:rPr>
          <w:rFonts w:ascii="Arial" w:hAnsi="Arial" w:cs="Arial"/>
          <w:color w:val="000000"/>
          <w:kern w:val="28"/>
          <w:sz w:val="24"/>
          <w:szCs w:val="24"/>
        </w:rPr>
        <w:t xml:space="preserve"> that the denotation suggested</w:t>
      </w:r>
      <w:r w:rsidR="005B07FE">
        <w:rPr>
          <w:rFonts w:ascii="Arial" w:hAnsi="Arial" w:cs="Arial"/>
          <w:color w:val="000000"/>
          <w:kern w:val="28"/>
          <w:sz w:val="24"/>
          <w:szCs w:val="24"/>
        </w:rPr>
        <w:t xml:space="preserve"> a public carriageway.</w:t>
      </w:r>
      <w:r w:rsidR="00B83F0E">
        <w:rPr>
          <w:rFonts w:ascii="Arial" w:hAnsi="Arial" w:cs="Arial"/>
          <w:color w:val="000000"/>
          <w:kern w:val="28"/>
          <w:sz w:val="24"/>
          <w:szCs w:val="24"/>
        </w:rPr>
        <w:t xml:space="preserve"> </w:t>
      </w:r>
      <w:r w:rsidR="005B07FE">
        <w:rPr>
          <w:rFonts w:ascii="Arial" w:hAnsi="Arial" w:cs="Arial"/>
          <w:color w:val="000000"/>
          <w:kern w:val="28"/>
          <w:sz w:val="24"/>
          <w:szCs w:val="24"/>
        </w:rPr>
        <w:t>They</w:t>
      </w:r>
      <w:r w:rsidR="00535B74">
        <w:rPr>
          <w:rFonts w:ascii="Arial" w:hAnsi="Arial" w:cs="Arial"/>
          <w:color w:val="000000"/>
          <w:kern w:val="28"/>
          <w:sz w:val="24"/>
          <w:szCs w:val="24"/>
        </w:rPr>
        <w:t xml:space="preserve"> considered therefore</w:t>
      </w:r>
      <w:r w:rsidR="001626C1">
        <w:rPr>
          <w:rFonts w:ascii="Arial" w:hAnsi="Arial" w:cs="Arial"/>
          <w:color w:val="000000"/>
          <w:kern w:val="28"/>
          <w:sz w:val="24"/>
          <w:szCs w:val="24"/>
        </w:rPr>
        <w:t>,</w:t>
      </w:r>
      <w:r w:rsidR="00535B74">
        <w:rPr>
          <w:rFonts w:ascii="Arial" w:hAnsi="Arial" w:cs="Arial"/>
          <w:color w:val="000000"/>
          <w:kern w:val="28"/>
          <w:sz w:val="24"/>
          <w:szCs w:val="24"/>
        </w:rPr>
        <w:t xml:space="preserve"> that</w:t>
      </w:r>
      <w:r w:rsidR="008C45E8">
        <w:rPr>
          <w:rFonts w:ascii="Arial" w:hAnsi="Arial" w:cs="Arial"/>
          <w:color w:val="000000"/>
          <w:kern w:val="28"/>
          <w:sz w:val="24"/>
          <w:szCs w:val="24"/>
        </w:rPr>
        <w:t xml:space="preserve"> </w:t>
      </w:r>
      <w:r w:rsidR="00216982">
        <w:rPr>
          <w:rFonts w:ascii="Arial" w:hAnsi="Arial" w:cs="Arial"/>
          <w:color w:val="000000"/>
          <w:kern w:val="28"/>
          <w:sz w:val="24"/>
          <w:szCs w:val="24"/>
        </w:rPr>
        <w:t>although</w:t>
      </w:r>
      <w:r w:rsidR="00B94EEE">
        <w:rPr>
          <w:rFonts w:ascii="Arial" w:hAnsi="Arial" w:cs="Arial"/>
          <w:color w:val="000000"/>
          <w:kern w:val="28"/>
          <w:sz w:val="24"/>
          <w:szCs w:val="24"/>
        </w:rPr>
        <w:t xml:space="preserve"> of little evidential weight, this map </w:t>
      </w:r>
      <w:r w:rsidR="005D164A">
        <w:rPr>
          <w:rFonts w:ascii="Arial" w:hAnsi="Arial" w:cs="Arial"/>
          <w:color w:val="000000"/>
          <w:kern w:val="28"/>
          <w:sz w:val="24"/>
          <w:szCs w:val="24"/>
        </w:rPr>
        <w:t>is</w:t>
      </w:r>
      <w:r w:rsidR="00B94EEE">
        <w:rPr>
          <w:rFonts w:ascii="Arial" w:hAnsi="Arial" w:cs="Arial"/>
          <w:color w:val="000000"/>
          <w:kern w:val="28"/>
          <w:sz w:val="24"/>
          <w:szCs w:val="24"/>
        </w:rPr>
        <w:t xml:space="preserve"> supportive of </w:t>
      </w:r>
      <w:r w:rsidR="00D50BE1">
        <w:rPr>
          <w:rFonts w:ascii="Arial" w:hAnsi="Arial" w:cs="Arial"/>
          <w:color w:val="000000"/>
          <w:kern w:val="28"/>
          <w:sz w:val="24"/>
          <w:szCs w:val="24"/>
        </w:rPr>
        <w:t xml:space="preserve">possible higher rights </w:t>
      </w:r>
      <w:r w:rsidR="00ED2D86">
        <w:rPr>
          <w:rFonts w:ascii="Arial" w:hAnsi="Arial" w:cs="Arial"/>
          <w:color w:val="000000"/>
          <w:kern w:val="28"/>
          <w:sz w:val="24"/>
          <w:szCs w:val="24"/>
        </w:rPr>
        <w:t xml:space="preserve">along Ash Drove </w:t>
      </w:r>
      <w:r w:rsidR="00D50BE1">
        <w:rPr>
          <w:rFonts w:ascii="Arial" w:hAnsi="Arial" w:cs="Arial"/>
          <w:color w:val="000000"/>
          <w:kern w:val="28"/>
          <w:sz w:val="24"/>
          <w:szCs w:val="24"/>
        </w:rPr>
        <w:t xml:space="preserve">than </w:t>
      </w:r>
      <w:r w:rsidR="00ED2D86">
        <w:rPr>
          <w:rFonts w:ascii="Arial" w:hAnsi="Arial" w:cs="Arial"/>
          <w:color w:val="000000"/>
          <w:kern w:val="28"/>
          <w:sz w:val="24"/>
          <w:szCs w:val="24"/>
        </w:rPr>
        <w:t>currently recorded.</w:t>
      </w:r>
    </w:p>
    <w:p w14:paraId="6AE2C8DF" w14:textId="7638ACF3" w:rsidR="006245B6" w:rsidRDefault="00CF3694" w:rsidP="00533B16">
      <w:pPr>
        <w:numPr>
          <w:ilvl w:val="0"/>
          <w:numId w:val="6"/>
        </w:numPr>
        <w:tabs>
          <w:tab w:val="left" w:pos="432"/>
          <w:tab w:val="num" w:pos="862"/>
          <w:tab w:val="num" w:pos="1430"/>
        </w:tabs>
        <w:spacing w:before="180"/>
        <w:ind w:left="426" w:hanging="426"/>
        <w:outlineLvl w:val="0"/>
        <w:rPr>
          <w:rFonts w:ascii="Arial" w:hAnsi="Arial" w:cs="Arial"/>
          <w:color w:val="000000"/>
          <w:kern w:val="28"/>
          <w:sz w:val="24"/>
          <w:szCs w:val="24"/>
        </w:rPr>
      </w:pPr>
      <w:r>
        <w:rPr>
          <w:rFonts w:ascii="Arial" w:hAnsi="Arial" w:cs="Arial"/>
          <w:color w:val="000000"/>
          <w:kern w:val="28"/>
          <w:sz w:val="24"/>
          <w:szCs w:val="24"/>
        </w:rPr>
        <w:t>The applicant commented</w:t>
      </w:r>
      <w:r w:rsidR="00B92550">
        <w:rPr>
          <w:rFonts w:ascii="Arial" w:hAnsi="Arial" w:cs="Arial"/>
          <w:color w:val="000000"/>
          <w:kern w:val="28"/>
          <w:sz w:val="24"/>
          <w:szCs w:val="24"/>
        </w:rPr>
        <w:t xml:space="preserve"> that th</w:t>
      </w:r>
      <w:r w:rsidR="00772551">
        <w:rPr>
          <w:rFonts w:ascii="Arial" w:hAnsi="Arial" w:cs="Arial"/>
          <w:color w:val="000000"/>
          <w:kern w:val="28"/>
          <w:sz w:val="24"/>
          <w:szCs w:val="24"/>
        </w:rPr>
        <w:t>is</w:t>
      </w:r>
      <w:r>
        <w:rPr>
          <w:rFonts w:ascii="Arial" w:hAnsi="Arial" w:cs="Arial"/>
          <w:color w:val="000000"/>
          <w:kern w:val="28"/>
          <w:sz w:val="24"/>
          <w:szCs w:val="24"/>
        </w:rPr>
        <w:t xml:space="preserve"> </w:t>
      </w:r>
      <w:r w:rsidR="00E1279A">
        <w:rPr>
          <w:rFonts w:ascii="Arial" w:hAnsi="Arial" w:cs="Arial"/>
          <w:color w:val="000000"/>
          <w:kern w:val="28"/>
          <w:sz w:val="24"/>
          <w:szCs w:val="24"/>
        </w:rPr>
        <w:t xml:space="preserve">caselaw focussed on whether </w:t>
      </w:r>
      <w:r w:rsidR="00772551">
        <w:rPr>
          <w:rFonts w:ascii="Arial" w:hAnsi="Arial" w:cs="Arial"/>
          <w:color w:val="000000"/>
          <w:kern w:val="28"/>
          <w:sz w:val="24"/>
          <w:szCs w:val="24"/>
        </w:rPr>
        <w:t xml:space="preserve">a ‘parochial road’ </w:t>
      </w:r>
      <w:r w:rsidR="00361806">
        <w:rPr>
          <w:rFonts w:ascii="Arial" w:hAnsi="Arial" w:cs="Arial"/>
          <w:color w:val="000000"/>
          <w:kern w:val="28"/>
          <w:sz w:val="24"/>
          <w:szCs w:val="24"/>
        </w:rPr>
        <w:t xml:space="preserve">on Cary’s Map was a bridleway or </w:t>
      </w:r>
      <w:r w:rsidR="00BB2FBB">
        <w:rPr>
          <w:rFonts w:ascii="Arial" w:hAnsi="Arial" w:cs="Arial"/>
          <w:color w:val="000000"/>
          <w:kern w:val="28"/>
          <w:sz w:val="24"/>
          <w:szCs w:val="24"/>
        </w:rPr>
        <w:t>cart road</w:t>
      </w:r>
      <w:r w:rsidR="00E568D7">
        <w:rPr>
          <w:rFonts w:ascii="Arial" w:hAnsi="Arial" w:cs="Arial"/>
          <w:color w:val="000000"/>
          <w:kern w:val="28"/>
          <w:sz w:val="24"/>
          <w:szCs w:val="24"/>
        </w:rPr>
        <w:t>,</w:t>
      </w:r>
      <w:r w:rsidR="00D026AD">
        <w:rPr>
          <w:rFonts w:ascii="Arial" w:hAnsi="Arial" w:cs="Arial"/>
          <w:color w:val="000000"/>
          <w:kern w:val="28"/>
          <w:sz w:val="24"/>
          <w:szCs w:val="24"/>
        </w:rPr>
        <w:t xml:space="preserve"> </w:t>
      </w:r>
      <w:r w:rsidR="00BE7661">
        <w:rPr>
          <w:rFonts w:ascii="Arial" w:hAnsi="Arial" w:cs="Arial"/>
          <w:color w:val="000000"/>
          <w:kern w:val="28"/>
          <w:sz w:val="24"/>
          <w:szCs w:val="24"/>
        </w:rPr>
        <w:t xml:space="preserve">with the judgement </w:t>
      </w:r>
      <w:r w:rsidR="00D22C7F">
        <w:rPr>
          <w:rFonts w:ascii="Arial" w:hAnsi="Arial" w:cs="Arial"/>
          <w:color w:val="000000"/>
          <w:kern w:val="28"/>
          <w:sz w:val="24"/>
          <w:szCs w:val="24"/>
        </w:rPr>
        <w:t>accepting that the term meant</w:t>
      </w:r>
      <w:r w:rsidR="005760F9">
        <w:rPr>
          <w:rFonts w:ascii="Arial" w:hAnsi="Arial" w:cs="Arial"/>
          <w:color w:val="000000"/>
          <w:kern w:val="28"/>
          <w:sz w:val="24"/>
          <w:szCs w:val="24"/>
        </w:rPr>
        <w:t xml:space="preserve"> the latter</w:t>
      </w:r>
      <w:r w:rsidR="007C05C1">
        <w:rPr>
          <w:rFonts w:ascii="Arial" w:hAnsi="Arial" w:cs="Arial"/>
          <w:color w:val="000000"/>
          <w:kern w:val="28"/>
          <w:sz w:val="24"/>
          <w:szCs w:val="24"/>
        </w:rPr>
        <w:t>.</w:t>
      </w:r>
      <w:r w:rsidR="00D026AD">
        <w:rPr>
          <w:rFonts w:ascii="Arial" w:hAnsi="Arial" w:cs="Arial"/>
          <w:color w:val="000000"/>
          <w:kern w:val="28"/>
          <w:sz w:val="24"/>
          <w:szCs w:val="24"/>
        </w:rPr>
        <w:t xml:space="preserve"> </w:t>
      </w:r>
      <w:r w:rsidR="00721553">
        <w:rPr>
          <w:rFonts w:ascii="Arial" w:hAnsi="Arial" w:cs="Arial"/>
          <w:color w:val="000000"/>
          <w:kern w:val="28"/>
          <w:sz w:val="24"/>
          <w:szCs w:val="24"/>
        </w:rPr>
        <w:t>I</w:t>
      </w:r>
      <w:r w:rsidR="00E568D7">
        <w:rPr>
          <w:rFonts w:ascii="Arial" w:hAnsi="Arial" w:cs="Arial"/>
          <w:color w:val="000000"/>
          <w:kern w:val="28"/>
          <w:sz w:val="24"/>
          <w:szCs w:val="24"/>
        </w:rPr>
        <w:t xml:space="preserve">n terms of this </w:t>
      </w:r>
      <w:r w:rsidR="00E44EEE">
        <w:rPr>
          <w:rFonts w:ascii="Arial" w:hAnsi="Arial" w:cs="Arial"/>
          <w:color w:val="000000"/>
          <w:kern w:val="28"/>
          <w:sz w:val="24"/>
          <w:szCs w:val="24"/>
        </w:rPr>
        <w:t xml:space="preserve">decision, the evidence and </w:t>
      </w:r>
      <w:r>
        <w:rPr>
          <w:rFonts w:ascii="Arial" w:hAnsi="Arial" w:cs="Arial"/>
          <w:color w:val="000000"/>
          <w:kern w:val="28"/>
          <w:sz w:val="24"/>
          <w:szCs w:val="24"/>
        </w:rPr>
        <w:t xml:space="preserve">the </w:t>
      </w:r>
      <w:r w:rsidR="00E44EEE">
        <w:rPr>
          <w:rFonts w:ascii="Arial" w:hAnsi="Arial" w:cs="Arial"/>
          <w:color w:val="000000"/>
          <w:kern w:val="28"/>
          <w:sz w:val="24"/>
          <w:szCs w:val="24"/>
        </w:rPr>
        <w:t xml:space="preserve">judgement </w:t>
      </w:r>
      <w:r w:rsidR="00FB5505">
        <w:rPr>
          <w:rFonts w:ascii="Arial" w:hAnsi="Arial" w:cs="Arial"/>
          <w:color w:val="000000"/>
          <w:kern w:val="28"/>
          <w:sz w:val="24"/>
          <w:szCs w:val="24"/>
        </w:rPr>
        <w:t xml:space="preserve">does hold a little weight in favour of possible higher rights over </w:t>
      </w:r>
      <w:r w:rsidR="002C0919">
        <w:rPr>
          <w:rFonts w:ascii="Arial" w:hAnsi="Arial" w:cs="Arial"/>
          <w:color w:val="000000"/>
          <w:kern w:val="28"/>
          <w:sz w:val="24"/>
          <w:szCs w:val="24"/>
        </w:rPr>
        <w:t>Ash Drove</w:t>
      </w:r>
      <w:r w:rsidR="000110F8">
        <w:rPr>
          <w:rFonts w:ascii="Arial" w:hAnsi="Arial" w:cs="Arial"/>
          <w:color w:val="000000"/>
          <w:kern w:val="28"/>
          <w:sz w:val="24"/>
          <w:szCs w:val="24"/>
        </w:rPr>
        <w:t>.</w:t>
      </w:r>
    </w:p>
    <w:p w14:paraId="443901D7" w14:textId="2E72E10A" w:rsidR="00803DE4" w:rsidRPr="00085B1C" w:rsidRDefault="006D275E" w:rsidP="00085B1C">
      <w:pPr>
        <w:tabs>
          <w:tab w:val="left" w:pos="432"/>
          <w:tab w:val="num" w:pos="862"/>
          <w:tab w:val="num" w:pos="1430"/>
        </w:tabs>
        <w:spacing w:before="180"/>
        <w:outlineLvl w:val="0"/>
        <w:rPr>
          <w:rFonts w:ascii="Arial" w:hAnsi="Arial" w:cs="Arial"/>
          <w:i/>
          <w:iCs/>
          <w:color w:val="000000"/>
          <w:kern w:val="28"/>
          <w:sz w:val="24"/>
          <w:szCs w:val="24"/>
        </w:rPr>
      </w:pPr>
      <w:r w:rsidRPr="00085B1C">
        <w:rPr>
          <w:rFonts w:ascii="Arial" w:hAnsi="Arial" w:cs="Arial"/>
          <w:i/>
          <w:iCs/>
          <w:color w:val="000000"/>
          <w:kern w:val="28"/>
          <w:sz w:val="24"/>
          <w:szCs w:val="24"/>
        </w:rPr>
        <w:t>Greenwood</w:t>
      </w:r>
      <w:r w:rsidR="00264AD5">
        <w:rPr>
          <w:rFonts w:ascii="Arial" w:hAnsi="Arial" w:cs="Arial"/>
          <w:i/>
          <w:iCs/>
          <w:color w:val="000000"/>
          <w:kern w:val="28"/>
          <w:sz w:val="24"/>
          <w:szCs w:val="24"/>
        </w:rPr>
        <w:t>’</w:t>
      </w:r>
      <w:r w:rsidRPr="00085B1C">
        <w:rPr>
          <w:rFonts w:ascii="Arial" w:hAnsi="Arial" w:cs="Arial"/>
          <w:i/>
          <w:iCs/>
          <w:color w:val="000000"/>
          <w:kern w:val="28"/>
          <w:sz w:val="24"/>
          <w:szCs w:val="24"/>
        </w:rPr>
        <w:t>s Map</w:t>
      </w:r>
      <w:r w:rsidRPr="00264AD5">
        <w:rPr>
          <w:rFonts w:ascii="Arial" w:hAnsi="Arial" w:cs="Arial"/>
          <w:i/>
          <w:iCs/>
          <w:color w:val="000000"/>
          <w:kern w:val="28"/>
          <w:sz w:val="24"/>
          <w:szCs w:val="24"/>
        </w:rPr>
        <w:t xml:space="preserve"> 1822</w:t>
      </w:r>
    </w:p>
    <w:p w14:paraId="6626D5DB" w14:textId="3F7625F3" w:rsidR="00085B1C" w:rsidRPr="00085B1C" w:rsidRDefault="00085B1C" w:rsidP="00085B1C">
      <w:pPr>
        <w:pStyle w:val="Style1"/>
        <w:rPr>
          <w:rFonts w:ascii="Arial" w:hAnsi="Arial" w:cs="Arial"/>
          <w:sz w:val="24"/>
          <w:szCs w:val="24"/>
        </w:rPr>
      </w:pPr>
      <w:r w:rsidRPr="00085B1C">
        <w:rPr>
          <w:rFonts w:ascii="Arial" w:hAnsi="Arial" w:cs="Arial"/>
          <w:sz w:val="24"/>
          <w:szCs w:val="24"/>
        </w:rPr>
        <w:t>Greenwood</w:t>
      </w:r>
      <w:r w:rsidR="00264AD5">
        <w:rPr>
          <w:rFonts w:ascii="Arial" w:hAnsi="Arial" w:cs="Arial"/>
          <w:sz w:val="24"/>
          <w:szCs w:val="24"/>
        </w:rPr>
        <w:t>’</w:t>
      </w:r>
      <w:r w:rsidRPr="00085B1C">
        <w:rPr>
          <w:rFonts w:ascii="Arial" w:hAnsi="Arial" w:cs="Arial"/>
          <w:sz w:val="24"/>
          <w:szCs w:val="24"/>
        </w:rPr>
        <w:t>s Map show</w:t>
      </w:r>
      <w:r w:rsidR="00264AD5">
        <w:rPr>
          <w:rFonts w:ascii="Arial" w:hAnsi="Arial" w:cs="Arial"/>
          <w:sz w:val="24"/>
          <w:szCs w:val="24"/>
        </w:rPr>
        <w:t>s</w:t>
      </w:r>
      <w:r w:rsidRPr="00085B1C">
        <w:rPr>
          <w:rFonts w:ascii="Arial" w:hAnsi="Arial" w:cs="Arial"/>
          <w:sz w:val="24"/>
          <w:szCs w:val="24"/>
        </w:rPr>
        <w:t xml:space="preserve"> Ash Drove but do</w:t>
      </w:r>
      <w:r w:rsidR="00264AD5">
        <w:rPr>
          <w:rFonts w:ascii="Arial" w:hAnsi="Arial" w:cs="Arial"/>
          <w:sz w:val="24"/>
          <w:szCs w:val="24"/>
        </w:rPr>
        <w:t>es</w:t>
      </w:r>
      <w:r w:rsidRPr="00085B1C">
        <w:rPr>
          <w:rFonts w:ascii="Arial" w:hAnsi="Arial" w:cs="Arial"/>
          <w:sz w:val="24"/>
          <w:szCs w:val="24"/>
        </w:rPr>
        <w:t xml:space="preserve"> not show the central section of Thornhill Drove, depicting only the ends of this drove </w:t>
      </w:r>
      <w:r w:rsidRPr="00F70B84">
        <w:rPr>
          <w:rFonts w:ascii="Arial" w:hAnsi="Arial" w:cs="Arial"/>
          <w:sz w:val="24"/>
          <w:szCs w:val="24"/>
        </w:rPr>
        <w:t>in the manner of ‘cross roads</w:t>
      </w:r>
      <w:r w:rsidR="00E76E92" w:rsidRPr="00F70B84">
        <w:rPr>
          <w:rFonts w:ascii="Arial" w:hAnsi="Arial" w:cs="Arial"/>
          <w:sz w:val="24"/>
          <w:szCs w:val="24"/>
        </w:rPr>
        <w:t>.’</w:t>
      </w:r>
      <w:r w:rsidRPr="00F70B84">
        <w:rPr>
          <w:rFonts w:ascii="Arial" w:hAnsi="Arial" w:cs="Arial"/>
          <w:sz w:val="24"/>
          <w:szCs w:val="24"/>
        </w:rPr>
        <w:t xml:space="preserve"> There was</w:t>
      </w:r>
      <w:r w:rsidR="000C1617">
        <w:rPr>
          <w:rFonts w:ascii="Arial" w:hAnsi="Arial" w:cs="Arial"/>
          <w:sz w:val="24"/>
          <w:szCs w:val="24"/>
        </w:rPr>
        <w:t xml:space="preserve"> an</w:t>
      </w:r>
      <w:r w:rsidRPr="00F70B84">
        <w:rPr>
          <w:rFonts w:ascii="Arial" w:hAnsi="Arial" w:cs="Arial"/>
          <w:sz w:val="24"/>
          <w:szCs w:val="24"/>
        </w:rPr>
        <w:t xml:space="preserve"> in depth submission made by the applicant </w:t>
      </w:r>
      <w:r w:rsidR="000C1617">
        <w:rPr>
          <w:rFonts w:ascii="Arial" w:hAnsi="Arial" w:cs="Arial"/>
          <w:sz w:val="24"/>
          <w:szCs w:val="24"/>
        </w:rPr>
        <w:t>as to</w:t>
      </w:r>
      <w:r w:rsidRPr="00F70B84">
        <w:rPr>
          <w:rFonts w:ascii="Arial" w:hAnsi="Arial" w:cs="Arial"/>
          <w:sz w:val="24"/>
          <w:szCs w:val="24"/>
        </w:rPr>
        <w:t xml:space="preserve"> the meaning and application of cross roads</w:t>
      </w:r>
      <w:r w:rsidR="00C25822">
        <w:rPr>
          <w:rFonts w:ascii="Arial" w:hAnsi="Arial" w:cs="Arial"/>
          <w:sz w:val="24"/>
          <w:szCs w:val="24"/>
        </w:rPr>
        <w:t>,</w:t>
      </w:r>
      <w:r w:rsidRPr="00F70B84">
        <w:rPr>
          <w:rFonts w:ascii="Arial" w:hAnsi="Arial" w:cs="Arial"/>
          <w:sz w:val="24"/>
          <w:szCs w:val="24"/>
        </w:rPr>
        <w:t xml:space="preserve"> referring to ancient case law </w:t>
      </w:r>
      <w:r w:rsidR="003252EC">
        <w:rPr>
          <w:rFonts w:ascii="Arial" w:hAnsi="Arial" w:cs="Arial"/>
          <w:sz w:val="24"/>
          <w:szCs w:val="24"/>
        </w:rPr>
        <w:t>regarding</w:t>
      </w:r>
      <w:r w:rsidRPr="00F70B84">
        <w:rPr>
          <w:rFonts w:ascii="Arial" w:hAnsi="Arial" w:cs="Arial"/>
          <w:sz w:val="24"/>
          <w:szCs w:val="24"/>
        </w:rPr>
        <w:t xml:space="preserve"> the use of this term</w:t>
      </w:r>
      <w:r w:rsidR="0010634A">
        <w:rPr>
          <w:rFonts w:ascii="Arial" w:hAnsi="Arial" w:cs="Arial"/>
          <w:sz w:val="24"/>
          <w:szCs w:val="24"/>
        </w:rPr>
        <w:t>,</w:t>
      </w:r>
      <w:r w:rsidRPr="00F70B84">
        <w:rPr>
          <w:rFonts w:ascii="Arial" w:hAnsi="Arial" w:cs="Arial"/>
          <w:sz w:val="24"/>
          <w:szCs w:val="24"/>
        </w:rPr>
        <w:t xml:space="preserve"> </w:t>
      </w:r>
      <w:r w:rsidR="0010634A">
        <w:rPr>
          <w:rFonts w:ascii="Arial" w:hAnsi="Arial" w:cs="Arial"/>
          <w:sz w:val="24"/>
          <w:szCs w:val="24"/>
        </w:rPr>
        <w:t>a</w:t>
      </w:r>
      <w:r w:rsidRPr="00F70B84">
        <w:rPr>
          <w:rFonts w:ascii="Arial" w:hAnsi="Arial" w:cs="Arial"/>
          <w:sz w:val="24"/>
          <w:szCs w:val="24"/>
        </w:rPr>
        <w:t xml:space="preserve">s well as reference to </w:t>
      </w:r>
      <w:r w:rsidRPr="000C1617">
        <w:rPr>
          <w:rFonts w:ascii="Arial" w:hAnsi="Arial" w:cs="Arial"/>
          <w:i/>
          <w:iCs/>
          <w:sz w:val="24"/>
          <w:szCs w:val="24"/>
        </w:rPr>
        <w:t xml:space="preserve">Hollins v Oldham </w:t>
      </w:r>
      <w:r w:rsidR="000C1617" w:rsidRPr="000C1617">
        <w:rPr>
          <w:rFonts w:ascii="Arial" w:hAnsi="Arial" w:cs="Arial"/>
          <w:i/>
          <w:iCs/>
          <w:sz w:val="24"/>
          <w:szCs w:val="24"/>
        </w:rPr>
        <w:t>[</w:t>
      </w:r>
      <w:r w:rsidRPr="000C1617">
        <w:rPr>
          <w:rFonts w:ascii="Arial" w:hAnsi="Arial" w:cs="Arial"/>
          <w:i/>
          <w:iCs/>
          <w:sz w:val="24"/>
          <w:szCs w:val="24"/>
        </w:rPr>
        <w:t>1995</w:t>
      </w:r>
      <w:r w:rsidR="000C1617" w:rsidRPr="000C1617">
        <w:rPr>
          <w:rFonts w:ascii="Arial" w:hAnsi="Arial" w:cs="Arial"/>
          <w:i/>
          <w:iCs/>
          <w:sz w:val="24"/>
          <w:szCs w:val="24"/>
        </w:rPr>
        <w:t>]</w:t>
      </w:r>
      <w:r w:rsidRPr="00F70B84">
        <w:rPr>
          <w:rFonts w:ascii="Arial" w:hAnsi="Arial" w:cs="Arial"/>
          <w:sz w:val="24"/>
          <w:szCs w:val="24"/>
        </w:rPr>
        <w:t xml:space="preserve"> where Judge Howarth took the view that </w:t>
      </w:r>
      <w:r w:rsidR="0010634A">
        <w:rPr>
          <w:rFonts w:ascii="Arial" w:hAnsi="Arial" w:cs="Arial"/>
          <w:sz w:val="24"/>
          <w:szCs w:val="24"/>
        </w:rPr>
        <w:t>‘</w:t>
      </w:r>
      <w:r w:rsidRPr="00F70B84">
        <w:rPr>
          <w:rFonts w:ascii="Arial" w:hAnsi="Arial" w:cs="Arial"/>
          <w:sz w:val="24"/>
          <w:szCs w:val="24"/>
        </w:rPr>
        <w:t>cross roads</w:t>
      </w:r>
      <w:r w:rsidR="0010634A">
        <w:rPr>
          <w:rFonts w:ascii="Arial" w:hAnsi="Arial" w:cs="Arial"/>
          <w:sz w:val="24"/>
          <w:szCs w:val="24"/>
        </w:rPr>
        <w:t>’</w:t>
      </w:r>
      <w:r w:rsidRPr="00F70B84">
        <w:rPr>
          <w:rFonts w:ascii="Arial" w:hAnsi="Arial" w:cs="Arial"/>
          <w:sz w:val="24"/>
          <w:szCs w:val="24"/>
        </w:rPr>
        <w:t xml:space="preserve"> meant a public road in respect of which no toll was payable.</w:t>
      </w:r>
      <w:r w:rsidR="0027345C">
        <w:rPr>
          <w:rFonts w:ascii="Arial" w:hAnsi="Arial" w:cs="Arial"/>
          <w:sz w:val="24"/>
          <w:szCs w:val="24"/>
        </w:rPr>
        <w:t xml:space="preserve"> </w:t>
      </w:r>
      <w:r w:rsidR="00AD369C">
        <w:rPr>
          <w:rFonts w:ascii="Arial" w:hAnsi="Arial" w:cs="Arial"/>
          <w:sz w:val="24"/>
          <w:szCs w:val="24"/>
        </w:rPr>
        <w:t>As the Counci</w:t>
      </w:r>
      <w:r w:rsidR="00AE5F5F">
        <w:rPr>
          <w:rFonts w:ascii="Arial" w:hAnsi="Arial" w:cs="Arial"/>
          <w:sz w:val="24"/>
          <w:szCs w:val="24"/>
        </w:rPr>
        <w:t>l</w:t>
      </w:r>
      <w:r w:rsidR="00AD369C">
        <w:rPr>
          <w:rFonts w:ascii="Arial" w:hAnsi="Arial" w:cs="Arial"/>
          <w:sz w:val="24"/>
          <w:szCs w:val="24"/>
        </w:rPr>
        <w:t xml:space="preserve"> stated</w:t>
      </w:r>
      <w:r w:rsidR="00AE5F5F">
        <w:rPr>
          <w:rFonts w:ascii="Arial" w:hAnsi="Arial" w:cs="Arial"/>
          <w:sz w:val="24"/>
          <w:szCs w:val="24"/>
        </w:rPr>
        <w:t>,</w:t>
      </w:r>
      <w:r w:rsidR="00AD369C">
        <w:rPr>
          <w:rFonts w:ascii="Arial" w:hAnsi="Arial" w:cs="Arial"/>
          <w:sz w:val="24"/>
          <w:szCs w:val="24"/>
        </w:rPr>
        <w:t xml:space="preserve"> </w:t>
      </w:r>
      <w:r w:rsidR="000B0760">
        <w:rPr>
          <w:rFonts w:ascii="Arial" w:hAnsi="Arial" w:cs="Arial"/>
          <w:sz w:val="24"/>
          <w:szCs w:val="24"/>
        </w:rPr>
        <w:t>the judge in question was considering a map produced 35 years earlier and by a different cartographer</w:t>
      </w:r>
      <w:r w:rsidR="00774BF8">
        <w:rPr>
          <w:rFonts w:ascii="Arial" w:hAnsi="Arial" w:cs="Arial"/>
          <w:sz w:val="24"/>
          <w:szCs w:val="24"/>
        </w:rPr>
        <w:t>,</w:t>
      </w:r>
      <w:r w:rsidR="00AE5F5F">
        <w:rPr>
          <w:rFonts w:ascii="Arial" w:hAnsi="Arial" w:cs="Arial"/>
          <w:sz w:val="24"/>
          <w:szCs w:val="24"/>
        </w:rPr>
        <w:t xml:space="preserve"> and I agree </w:t>
      </w:r>
      <w:r w:rsidR="009762CF">
        <w:rPr>
          <w:rFonts w:ascii="Arial" w:hAnsi="Arial" w:cs="Arial"/>
          <w:sz w:val="24"/>
          <w:szCs w:val="24"/>
        </w:rPr>
        <w:t xml:space="preserve">that the precedent set should be </w:t>
      </w:r>
      <w:r w:rsidR="00BE69BE">
        <w:rPr>
          <w:rFonts w:ascii="Arial" w:hAnsi="Arial" w:cs="Arial"/>
          <w:sz w:val="24"/>
          <w:szCs w:val="24"/>
        </w:rPr>
        <w:t>considered</w:t>
      </w:r>
      <w:r w:rsidR="00774BF8">
        <w:rPr>
          <w:rFonts w:ascii="Arial" w:hAnsi="Arial" w:cs="Arial"/>
          <w:sz w:val="24"/>
          <w:szCs w:val="24"/>
        </w:rPr>
        <w:t>, but</w:t>
      </w:r>
      <w:r w:rsidR="00BE69BE">
        <w:rPr>
          <w:rFonts w:ascii="Arial" w:hAnsi="Arial" w:cs="Arial"/>
          <w:sz w:val="24"/>
          <w:szCs w:val="24"/>
        </w:rPr>
        <w:t xml:space="preserve"> in the context of </w:t>
      </w:r>
      <w:r w:rsidR="004A62BA">
        <w:rPr>
          <w:rFonts w:ascii="Arial" w:hAnsi="Arial" w:cs="Arial"/>
          <w:sz w:val="24"/>
          <w:szCs w:val="24"/>
        </w:rPr>
        <w:t>any individual map.</w:t>
      </w:r>
    </w:p>
    <w:p w14:paraId="7AE728CB" w14:textId="774FDA0A" w:rsidR="00085B1C" w:rsidRDefault="00AA4F7B" w:rsidP="00085B1C">
      <w:pPr>
        <w:numPr>
          <w:ilvl w:val="0"/>
          <w:numId w:val="6"/>
        </w:numPr>
        <w:tabs>
          <w:tab w:val="left" w:pos="432"/>
          <w:tab w:val="num" w:pos="862"/>
          <w:tab w:val="num" w:pos="1430"/>
        </w:tabs>
        <w:spacing w:before="180"/>
        <w:ind w:left="426" w:hanging="426"/>
        <w:outlineLvl w:val="0"/>
        <w:rPr>
          <w:rFonts w:ascii="Arial" w:hAnsi="Arial" w:cs="Arial"/>
          <w:color w:val="000000"/>
          <w:kern w:val="28"/>
          <w:sz w:val="24"/>
          <w:szCs w:val="24"/>
        </w:rPr>
      </w:pPr>
      <w:r>
        <w:rPr>
          <w:rFonts w:ascii="Arial" w:hAnsi="Arial" w:cs="Arial"/>
          <w:color w:val="000000"/>
          <w:kern w:val="28"/>
          <w:sz w:val="24"/>
          <w:szCs w:val="24"/>
        </w:rPr>
        <w:t xml:space="preserve">The Council suggested that the absence of </w:t>
      </w:r>
      <w:r w:rsidR="00870AD7">
        <w:rPr>
          <w:rFonts w:ascii="Arial" w:hAnsi="Arial" w:cs="Arial"/>
          <w:color w:val="000000"/>
          <w:kern w:val="28"/>
          <w:sz w:val="24"/>
          <w:szCs w:val="24"/>
        </w:rPr>
        <w:t xml:space="preserve">part of </w:t>
      </w:r>
      <w:r w:rsidR="00585BC1">
        <w:rPr>
          <w:rFonts w:ascii="Arial" w:hAnsi="Arial" w:cs="Arial"/>
          <w:color w:val="000000"/>
          <w:kern w:val="28"/>
          <w:sz w:val="24"/>
          <w:szCs w:val="24"/>
        </w:rPr>
        <w:t>Thornhill</w:t>
      </w:r>
      <w:r w:rsidR="00870AD7">
        <w:rPr>
          <w:rFonts w:ascii="Arial" w:hAnsi="Arial" w:cs="Arial"/>
          <w:color w:val="000000"/>
          <w:kern w:val="28"/>
          <w:sz w:val="24"/>
          <w:szCs w:val="24"/>
        </w:rPr>
        <w:t xml:space="preserve"> Drove might suggest  it was of a different character to </w:t>
      </w:r>
      <w:r w:rsidR="00585BC1">
        <w:rPr>
          <w:rFonts w:ascii="Arial" w:hAnsi="Arial" w:cs="Arial"/>
          <w:color w:val="000000"/>
          <w:kern w:val="28"/>
          <w:sz w:val="24"/>
          <w:szCs w:val="24"/>
        </w:rPr>
        <w:t>the depicted sections, however the suggestion of the</w:t>
      </w:r>
      <w:r w:rsidR="00085B1C">
        <w:rPr>
          <w:rFonts w:ascii="Arial" w:hAnsi="Arial" w:cs="Arial"/>
          <w:color w:val="000000"/>
          <w:kern w:val="28"/>
          <w:sz w:val="24"/>
          <w:szCs w:val="24"/>
        </w:rPr>
        <w:t xml:space="preserve"> applicant</w:t>
      </w:r>
      <w:r w:rsidR="00585BC1">
        <w:rPr>
          <w:rFonts w:ascii="Arial" w:hAnsi="Arial" w:cs="Arial"/>
          <w:color w:val="000000"/>
          <w:kern w:val="28"/>
          <w:sz w:val="24"/>
          <w:szCs w:val="24"/>
        </w:rPr>
        <w:t>,</w:t>
      </w:r>
      <w:r w:rsidR="00085B1C">
        <w:rPr>
          <w:rFonts w:ascii="Arial" w:hAnsi="Arial" w:cs="Arial"/>
          <w:color w:val="000000"/>
          <w:kern w:val="28"/>
          <w:sz w:val="24"/>
          <w:szCs w:val="24"/>
        </w:rPr>
        <w:t xml:space="preserve"> </w:t>
      </w:r>
      <w:r w:rsidR="00585BC1">
        <w:rPr>
          <w:rFonts w:ascii="Arial" w:hAnsi="Arial" w:cs="Arial"/>
          <w:color w:val="000000"/>
          <w:kern w:val="28"/>
          <w:sz w:val="24"/>
          <w:szCs w:val="24"/>
        </w:rPr>
        <w:t xml:space="preserve">who </w:t>
      </w:r>
      <w:r w:rsidR="00085B1C">
        <w:rPr>
          <w:rFonts w:ascii="Arial" w:hAnsi="Arial" w:cs="Arial"/>
          <w:color w:val="000000"/>
          <w:kern w:val="28"/>
          <w:sz w:val="24"/>
          <w:szCs w:val="24"/>
        </w:rPr>
        <w:t>felt that th</w:t>
      </w:r>
      <w:r w:rsidR="00F12A75">
        <w:rPr>
          <w:rFonts w:ascii="Arial" w:hAnsi="Arial" w:cs="Arial"/>
          <w:color w:val="000000"/>
          <w:kern w:val="28"/>
          <w:sz w:val="24"/>
          <w:szCs w:val="24"/>
        </w:rPr>
        <w:t>e</w:t>
      </w:r>
      <w:r w:rsidR="00085B1C">
        <w:rPr>
          <w:rFonts w:ascii="Arial" w:hAnsi="Arial" w:cs="Arial"/>
          <w:color w:val="000000"/>
          <w:kern w:val="28"/>
          <w:sz w:val="24"/>
          <w:szCs w:val="24"/>
        </w:rPr>
        <w:t xml:space="preserve"> part of Thornhill Drove</w:t>
      </w:r>
      <w:r w:rsidR="006F22B5">
        <w:rPr>
          <w:rFonts w:ascii="Arial" w:hAnsi="Arial" w:cs="Arial"/>
          <w:color w:val="000000"/>
          <w:kern w:val="28"/>
          <w:sz w:val="24"/>
          <w:szCs w:val="24"/>
        </w:rPr>
        <w:t xml:space="preserve"> that</w:t>
      </w:r>
      <w:r w:rsidR="00085B1C">
        <w:rPr>
          <w:rFonts w:ascii="Arial" w:hAnsi="Arial" w:cs="Arial"/>
          <w:color w:val="000000"/>
          <w:kern w:val="28"/>
          <w:sz w:val="24"/>
          <w:szCs w:val="24"/>
        </w:rPr>
        <w:t xml:space="preserve"> was omitted was still unenclosed at that time</w:t>
      </w:r>
      <w:r w:rsidR="00114A16">
        <w:rPr>
          <w:rFonts w:ascii="Arial" w:hAnsi="Arial" w:cs="Arial"/>
          <w:color w:val="000000"/>
          <w:kern w:val="28"/>
          <w:sz w:val="24"/>
          <w:szCs w:val="24"/>
        </w:rPr>
        <w:t xml:space="preserve"> seems </w:t>
      </w:r>
      <w:r w:rsidR="00C9222F">
        <w:rPr>
          <w:rFonts w:ascii="Arial" w:hAnsi="Arial" w:cs="Arial"/>
          <w:color w:val="000000"/>
          <w:kern w:val="28"/>
          <w:sz w:val="24"/>
          <w:szCs w:val="24"/>
        </w:rPr>
        <w:t xml:space="preserve">a </w:t>
      </w:r>
      <w:r w:rsidR="00114A16">
        <w:rPr>
          <w:rFonts w:ascii="Arial" w:hAnsi="Arial" w:cs="Arial"/>
          <w:color w:val="000000"/>
          <w:kern w:val="28"/>
          <w:sz w:val="24"/>
          <w:szCs w:val="24"/>
        </w:rPr>
        <w:t>more likely</w:t>
      </w:r>
      <w:r w:rsidR="00C9222F">
        <w:rPr>
          <w:rFonts w:ascii="Arial" w:hAnsi="Arial" w:cs="Arial"/>
          <w:color w:val="000000"/>
          <w:kern w:val="28"/>
          <w:sz w:val="24"/>
          <w:szCs w:val="24"/>
        </w:rPr>
        <w:t xml:space="preserve"> explanation</w:t>
      </w:r>
      <w:r w:rsidR="00585BC1">
        <w:rPr>
          <w:rFonts w:ascii="Arial" w:hAnsi="Arial" w:cs="Arial"/>
          <w:color w:val="000000"/>
          <w:kern w:val="28"/>
          <w:sz w:val="24"/>
          <w:szCs w:val="24"/>
        </w:rPr>
        <w:t>.</w:t>
      </w:r>
      <w:r w:rsidR="00554A68">
        <w:rPr>
          <w:rFonts w:ascii="Arial" w:hAnsi="Arial" w:cs="Arial"/>
          <w:color w:val="000000"/>
          <w:kern w:val="28"/>
          <w:sz w:val="24"/>
          <w:szCs w:val="24"/>
        </w:rPr>
        <w:t xml:space="preserve"> </w:t>
      </w:r>
      <w:r w:rsidR="00585BC1">
        <w:rPr>
          <w:rFonts w:ascii="Arial" w:hAnsi="Arial" w:cs="Arial"/>
          <w:color w:val="000000"/>
          <w:kern w:val="28"/>
          <w:sz w:val="24"/>
          <w:szCs w:val="24"/>
        </w:rPr>
        <w:t>I</w:t>
      </w:r>
      <w:r w:rsidR="00541D64">
        <w:rPr>
          <w:rFonts w:ascii="Arial" w:hAnsi="Arial" w:cs="Arial"/>
          <w:color w:val="000000"/>
          <w:kern w:val="28"/>
          <w:sz w:val="24"/>
          <w:szCs w:val="24"/>
        </w:rPr>
        <w:t xml:space="preserve">n the absence of an Inclosure award </w:t>
      </w:r>
      <w:r w:rsidR="00A414A5">
        <w:rPr>
          <w:rFonts w:ascii="Arial" w:hAnsi="Arial" w:cs="Arial"/>
          <w:color w:val="000000"/>
          <w:kern w:val="28"/>
          <w:sz w:val="24"/>
          <w:szCs w:val="24"/>
        </w:rPr>
        <w:t xml:space="preserve">showing that part of Thornhill Drove, </w:t>
      </w:r>
      <w:r w:rsidR="00412275">
        <w:rPr>
          <w:rFonts w:ascii="Arial" w:hAnsi="Arial" w:cs="Arial"/>
          <w:color w:val="000000"/>
          <w:kern w:val="28"/>
          <w:sz w:val="24"/>
          <w:szCs w:val="24"/>
        </w:rPr>
        <w:t xml:space="preserve">this theory </w:t>
      </w:r>
      <w:r w:rsidR="00554A68">
        <w:rPr>
          <w:rFonts w:ascii="Arial" w:hAnsi="Arial" w:cs="Arial"/>
          <w:color w:val="000000"/>
          <w:kern w:val="28"/>
          <w:sz w:val="24"/>
          <w:szCs w:val="24"/>
        </w:rPr>
        <w:t xml:space="preserve">would be consistent with </w:t>
      </w:r>
      <w:r w:rsidR="00412275">
        <w:rPr>
          <w:rFonts w:ascii="Arial" w:hAnsi="Arial" w:cs="Arial"/>
          <w:color w:val="000000"/>
          <w:kern w:val="28"/>
          <w:sz w:val="24"/>
          <w:szCs w:val="24"/>
        </w:rPr>
        <w:t>the</w:t>
      </w:r>
      <w:r w:rsidR="00C9222F">
        <w:rPr>
          <w:rFonts w:ascii="Arial" w:hAnsi="Arial" w:cs="Arial"/>
          <w:color w:val="000000"/>
          <w:kern w:val="28"/>
          <w:sz w:val="24"/>
          <w:szCs w:val="24"/>
        </w:rPr>
        <w:t xml:space="preserve"> lack of</w:t>
      </w:r>
      <w:r w:rsidR="00412275">
        <w:rPr>
          <w:rFonts w:ascii="Arial" w:hAnsi="Arial" w:cs="Arial"/>
          <w:color w:val="000000"/>
          <w:kern w:val="28"/>
          <w:sz w:val="24"/>
          <w:szCs w:val="24"/>
        </w:rPr>
        <w:t xml:space="preserve"> </w:t>
      </w:r>
      <w:r w:rsidR="00BC7D94">
        <w:rPr>
          <w:rFonts w:ascii="Arial" w:hAnsi="Arial" w:cs="Arial"/>
          <w:color w:val="000000"/>
          <w:kern w:val="28"/>
          <w:sz w:val="24"/>
          <w:szCs w:val="24"/>
        </w:rPr>
        <w:t xml:space="preserve">depiction of Thornhill Drove on both </w:t>
      </w:r>
      <w:r w:rsidR="0097777D">
        <w:rPr>
          <w:rFonts w:ascii="Arial" w:hAnsi="Arial" w:cs="Arial"/>
          <w:color w:val="000000"/>
          <w:kern w:val="28"/>
          <w:sz w:val="24"/>
          <w:szCs w:val="24"/>
        </w:rPr>
        <w:t>Cary’s Map and the Martock</w:t>
      </w:r>
      <w:r w:rsidR="00541D64">
        <w:rPr>
          <w:rFonts w:ascii="Arial" w:hAnsi="Arial" w:cs="Arial"/>
          <w:color w:val="000000"/>
          <w:kern w:val="28"/>
          <w:sz w:val="24"/>
          <w:szCs w:val="24"/>
        </w:rPr>
        <w:t xml:space="preserve"> Inclosure Award</w:t>
      </w:r>
      <w:r w:rsidR="00085B1C">
        <w:rPr>
          <w:rFonts w:ascii="Arial" w:hAnsi="Arial" w:cs="Arial"/>
          <w:color w:val="000000"/>
          <w:kern w:val="28"/>
          <w:sz w:val="24"/>
          <w:szCs w:val="24"/>
        </w:rPr>
        <w:t>.</w:t>
      </w:r>
    </w:p>
    <w:p w14:paraId="52525C5F" w14:textId="605091CE" w:rsidR="00803DE4" w:rsidRPr="00114899" w:rsidRDefault="00085B1C" w:rsidP="00114899">
      <w:pPr>
        <w:numPr>
          <w:ilvl w:val="0"/>
          <w:numId w:val="6"/>
        </w:numPr>
        <w:tabs>
          <w:tab w:val="left" w:pos="432"/>
          <w:tab w:val="num" w:pos="862"/>
          <w:tab w:val="num" w:pos="1430"/>
        </w:tabs>
        <w:spacing w:before="180"/>
        <w:ind w:left="426" w:hanging="426"/>
        <w:outlineLvl w:val="0"/>
        <w:rPr>
          <w:rFonts w:ascii="Arial" w:hAnsi="Arial" w:cs="Arial"/>
          <w:color w:val="000000"/>
          <w:kern w:val="28"/>
          <w:sz w:val="24"/>
          <w:szCs w:val="24"/>
        </w:rPr>
      </w:pPr>
      <w:r w:rsidRPr="009C3039">
        <w:rPr>
          <w:rFonts w:ascii="Arial" w:hAnsi="Arial" w:cs="Arial"/>
          <w:color w:val="000000"/>
          <w:kern w:val="28"/>
          <w:sz w:val="24"/>
          <w:szCs w:val="24"/>
        </w:rPr>
        <w:t xml:space="preserve">Other routes were also shown on this map that have no public rights recorded across them today. The Council drew attention to </w:t>
      </w:r>
      <w:r w:rsidRPr="009C3039">
        <w:rPr>
          <w:rFonts w:ascii="Arial" w:hAnsi="Arial" w:cs="Arial"/>
          <w:i/>
          <w:iCs/>
          <w:color w:val="000000"/>
          <w:kern w:val="28"/>
          <w:sz w:val="24"/>
          <w:szCs w:val="24"/>
        </w:rPr>
        <w:t>Merstham Manor Ltd v Coulsdon and Purley UDC [1937]</w:t>
      </w:r>
      <w:r w:rsidRPr="009C3039">
        <w:rPr>
          <w:rFonts w:ascii="Arial" w:hAnsi="Arial" w:cs="Arial"/>
          <w:color w:val="000000"/>
          <w:kern w:val="28"/>
          <w:sz w:val="24"/>
          <w:szCs w:val="24"/>
        </w:rPr>
        <w:t xml:space="preserve"> where the judge concluded there is nothing in the map to </w:t>
      </w:r>
      <w:r w:rsidRPr="009C3039">
        <w:rPr>
          <w:rFonts w:ascii="Arial" w:hAnsi="Arial" w:cs="Arial"/>
          <w:color w:val="000000"/>
          <w:kern w:val="28"/>
          <w:sz w:val="24"/>
          <w:szCs w:val="24"/>
        </w:rPr>
        <w:lastRenderedPageBreak/>
        <w:t>show whether the author intended to represent the road on the map as a public highway.</w:t>
      </w:r>
      <w:r w:rsidR="001E0AC9">
        <w:rPr>
          <w:rFonts w:ascii="Arial" w:hAnsi="Arial" w:cs="Arial"/>
          <w:color w:val="000000"/>
          <w:kern w:val="28"/>
          <w:sz w:val="24"/>
          <w:szCs w:val="24"/>
        </w:rPr>
        <w:t xml:space="preserve"> </w:t>
      </w:r>
      <w:r w:rsidR="00F77C67">
        <w:rPr>
          <w:rFonts w:ascii="Arial" w:hAnsi="Arial" w:cs="Arial"/>
          <w:color w:val="000000"/>
          <w:kern w:val="28"/>
          <w:sz w:val="24"/>
          <w:szCs w:val="24"/>
        </w:rPr>
        <w:t xml:space="preserve">In light of this, the map holds </w:t>
      </w:r>
      <w:r w:rsidR="00B201D7">
        <w:rPr>
          <w:rFonts w:ascii="Arial" w:hAnsi="Arial" w:cs="Arial"/>
          <w:color w:val="000000"/>
          <w:kern w:val="28"/>
          <w:sz w:val="24"/>
          <w:szCs w:val="24"/>
        </w:rPr>
        <w:t xml:space="preserve">very </w:t>
      </w:r>
      <w:r w:rsidR="001E0AC9">
        <w:rPr>
          <w:rFonts w:ascii="Arial" w:hAnsi="Arial" w:cs="Arial"/>
          <w:color w:val="000000"/>
          <w:kern w:val="28"/>
          <w:sz w:val="24"/>
          <w:szCs w:val="24"/>
        </w:rPr>
        <w:t>limited weight</w:t>
      </w:r>
      <w:r w:rsidR="003D0320">
        <w:rPr>
          <w:rFonts w:ascii="Arial" w:hAnsi="Arial" w:cs="Arial"/>
          <w:color w:val="000000"/>
          <w:kern w:val="28"/>
          <w:sz w:val="24"/>
          <w:szCs w:val="24"/>
        </w:rPr>
        <w:t xml:space="preserve">, </w:t>
      </w:r>
      <w:r w:rsidR="00F77C67">
        <w:rPr>
          <w:rFonts w:ascii="Arial" w:hAnsi="Arial" w:cs="Arial"/>
          <w:color w:val="000000"/>
          <w:kern w:val="28"/>
          <w:sz w:val="24"/>
          <w:szCs w:val="24"/>
        </w:rPr>
        <w:t>but</w:t>
      </w:r>
      <w:r w:rsidR="003D0320">
        <w:rPr>
          <w:rFonts w:ascii="Arial" w:hAnsi="Arial" w:cs="Arial"/>
          <w:color w:val="000000"/>
          <w:kern w:val="28"/>
          <w:sz w:val="24"/>
          <w:szCs w:val="24"/>
        </w:rPr>
        <w:t xml:space="preserve"> is of assistance when viewed as part of the overall evidence submitted.</w:t>
      </w:r>
    </w:p>
    <w:p w14:paraId="2422D48A" w14:textId="4269F655" w:rsidR="00126F90" w:rsidRPr="00126F90" w:rsidRDefault="00C65DBC" w:rsidP="00126F90">
      <w:pPr>
        <w:tabs>
          <w:tab w:val="left" w:pos="432"/>
          <w:tab w:val="num" w:pos="1003"/>
          <w:tab w:val="num" w:pos="1430"/>
        </w:tabs>
        <w:spacing w:before="180"/>
        <w:outlineLvl w:val="0"/>
        <w:rPr>
          <w:rFonts w:ascii="Arial" w:hAnsi="Arial" w:cs="Arial"/>
          <w:i/>
          <w:iCs/>
          <w:color w:val="000000"/>
          <w:kern w:val="28"/>
          <w:sz w:val="24"/>
          <w:szCs w:val="24"/>
        </w:rPr>
      </w:pPr>
      <w:r>
        <w:rPr>
          <w:rFonts w:ascii="Arial" w:hAnsi="Arial" w:cs="Arial"/>
          <w:i/>
          <w:iCs/>
          <w:color w:val="000000"/>
          <w:kern w:val="28"/>
          <w:sz w:val="24"/>
          <w:szCs w:val="24"/>
        </w:rPr>
        <w:t>Martock</w:t>
      </w:r>
      <w:r w:rsidR="00974DEE">
        <w:rPr>
          <w:rFonts w:ascii="Arial" w:hAnsi="Arial" w:cs="Arial"/>
          <w:i/>
          <w:iCs/>
          <w:color w:val="000000"/>
          <w:kern w:val="28"/>
          <w:sz w:val="24"/>
          <w:szCs w:val="24"/>
        </w:rPr>
        <w:t xml:space="preserve"> </w:t>
      </w:r>
      <w:r w:rsidR="00A006DC">
        <w:rPr>
          <w:rFonts w:ascii="Arial" w:hAnsi="Arial" w:cs="Arial"/>
          <w:i/>
          <w:iCs/>
          <w:color w:val="000000"/>
          <w:kern w:val="28"/>
          <w:sz w:val="24"/>
          <w:szCs w:val="24"/>
        </w:rPr>
        <w:t>Tithe Map 18</w:t>
      </w:r>
      <w:r w:rsidR="00974DEE">
        <w:rPr>
          <w:rFonts w:ascii="Arial" w:hAnsi="Arial" w:cs="Arial"/>
          <w:i/>
          <w:iCs/>
          <w:color w:val="000000"/>
          <w:kern w:val="28"/>
          <w:sz w:val="24"/>
          <w:szCs w:val="24"/>
        </w:rPr>
        <w:t>40</w:t>
      </w:r>
    </w:p>
    <w:p w14:paraId="17FC1497" w14:textId="63AD1E1C" w:rsidR="000C4925" w:rsidRPr="002252D8" w:rsidRDefault="000C4925" w:rsidP="000C4925">
      <w:pPr>
        <w:pStyle w:val="Style1"/>
        <w:rPr>
          <w:rFonts w:ascii="Arial" w:hAnsi="Arial" w:cs="Arial"/>
          <w:sz w:val="24"/>
          <w:szCs w:val="24"/>
        </w:rPr>
      </w:pPr>
      <w:r w:rsidRPr="002252D8">
        <w:rPr>
          <w:rFonts w:ascii="Arial" w:hAnsi="Arial" w:cs="Arial"/>
          <w:sz w:val="24"/>
          <w:szCs w:val="24"/>
        </w:rPr>
        <w:t xml:space="preserve">The Tithe Map depicts </w:t>
      </w:r>
      <w:r w:rsidR="00CE7B84">
        <w:rPr>
          <w:rFonts w:ascii="Arial" w:hAnsi="Arial" w:cs="Arial"/>
          <w:sz w:val="24"/>
          <w:szCs w:val="24"/>
        </w:rPr>
        <w:t xml:space="preserve">both Thornhill </w:t>
      </w:r>
      <w:r w:rsidR="00C46367">
        <w:rPr>
          <w:rFonts w:ascii="Arial" w:hAnsi="Arial" w:cs="Arial"/>
          <w:sz w:val="24"/>
          <w:szCs w:val="24"/>
        </w:rPr>
        <w:t xml:space="preserve">Drove </w:t>
      </w:r>
      <w:r w:rsidR="00CE7B84">
        <w:rPr>
          <w:rFonts w:ascii="Arial" w:hAnsi="Arial" w:cs="Arial"/>
          <w:sz w:val="24"/>
          <w:szCs w:val="24"/>
        </w:rPr>
        <w:t>and Ash Drove</w:t>
      </w:r>
      <w:r w:rsidRPr="002252D8">
        <w:rPr>
          <w:rFonts w:ascii="Arial" w:hAnsi="Arial" w:cs="Arial"/>
          <w:sz w:val="24"/>
          <w:szCs w:val="24"/>
        </w:rPr>
        <w:t xml:space="preserve">, bounded by two solid lines and coloured sienna. The sienna colouring, although alluding to a vehicular highway is not conclusive evidence of that status. The Council pointed out several cul de sacs were shown in a similar manner on the Tithe map that were not deemed highways on later maps. However </w:t>
      </w:r>
      <w:r w:rsidR="00D864CA">
        <w:rPr>
          <w:rFonts w:ascii="Arial" w:hAnsi="Arial" w:cs="Arial"/>
          <w:sz w:val="24"/>
          <w:szCs w:val="24"/>
        </w:rPr>
        <w:t xml:space="preserve">on this map </w:t>
      </w:r>
      <w:r w:rsidRPr="002252D8">
        <w:rPr>
          <w:rFonts w:ascii="Arial" w:hAnsi="Arial" w:cs="Arial"/>
          <w:sz w:val="24"/>
          <w:szCs w:val="24"/>
        </w:rPr>
        <w:t>the application route is not</w:t>
      </w:r>
      <w:r w:rsidR="00AB6D33">
        <w:rPr>
          <w:rFonts w:ascii="Arial" w:hAnsi="Arial" w:cs="Arial"/>
          <w:sz w:val="24"/>
          <w:szCs w:val="24"/>
        </w:rPr>
        <w:t xml:space="preserve"> shown as</w:t>
      </w:r>
      <w:r w:rsidRPr="002252D8">
        <w:rPr>
          <w:rFonts w:ascii="Arial" w:hAnsi="Arial" w:cs="Arial"/>
          <w:sz w:val="24"/>
          <w:szCs w:val="24"/>
        </w:rPr>
        <w:t xml:space="preserve"> a cul de sac route </w:t>
      </w:r>
      <w:r w:rsidR="00AB6D33">
        <w:rPr>
          <w:rFonts w:ascii="Arial" w:hAnsi="Arial" w:cs="Arial"/>
          <w:sz w:val="24"/>
          <w:szCs w:val="24"/>
        </w:rPr>
        <w:t>but</w:t>
      </w:r>
      <w:r w:rsidRPr="002252D8">
        <w:rPr>
          <w:rFonts w:ascii="Arial" w:hAnsi="Arial" w:cs="Arial"/>
          <w:sz w:val="24"/>
          <w:szCs w:val="24"/>
        </w:rPr>
        <w:t xml:space="preserve"> is represented as a through route, joining highway to highway, rather than spurs leading to properties or farms</w:t>
      </w:r>
      <w:r w:rsidR="00AB6D33">
        <w:rPr>
          <w:rFonts w:ascii="Arial" w:hAnsi="Arial" w:cs="Arial"/>
          <w:sz w:val="24"/>
          <w:szCs w:val="24"/>
        </w:rPr>
        <w:t>.</w:t>
      </w:r>
    </w:p>
    <w:p w14:paraId="58461168" w14:textId="0FA281D5" w:rsidR="003929D2" w:rsidRDefault="003929D2" w:rsidP="001A53FF">
      <w:pPr>
        <w:pStyle w:val="Style1"/>
        <w:rPr>
          <w:rFonts w:ascii="Arial" w:hAnsi="Arial" w:cs="Arial"/>
          <w:sz w:val="24"/>
          <w:szCs w:val="24"/>
        </w:rPr>
      </w:pPr>
      <w:r>
        <w:rPr>
          <w:rFonts w:ascii="Arial" w:hAnsi="Arial" w:cs="Arial"/>
          <w:sz w:val="24"/>
          <w:szCs w:val="24"/>
        </w:rPr>
        <w:t>The</w:t>
      </w:r>
      <w:r w:rsidR="003D38B9">
        <w:rPr>
          <w:rFonts w:ascii="Arial" w:hAnsi="Arial" w:cs="Arial"/>
          <w:sz w:val="24"/>
          <w:szCs w:val="24"/>
        </w:rPr>
        <w:t xml:space="preserve"> </w:t>
      </w:r>
      <w:r w:rsidR="00A33E1E" w:rsidRPr="002252D8">
        <w:rPr>
          <w:rFonts w:ascii="Arial" w:hAnsi="Arial" w:cs="Arial"/>
          <w:sz w:val="24"/>
          <w:szCs w:val="24"/>
        </w:rPr>
        <w:t xml:space="preserve">route is </w:t>
      </w:r>
      <w:r w:rsidR="00D43FB9">
        <w:rPr>
          <w:rFonts w:ascii="Arial" w:hAnsi="Arial" w:cs="Arial"/>
          <w:sz w:val="24"/>
          <w:szCs w:val="24"/>
        </w:rPr>
        <w:t xml:space="preserve">also </w:t>
      </w:r>
      <w:r w:rsidR="00A33E1E" w:rsidRPr="002252D8">
        <w:rPr>
          <w:rFonts w:ascii="Arial" w:hAnsi="Arial" w:cs="Arial"/>
          <w:sz w:val="24"/>
          <w:szCs w:val="24"/>
        </w:rPr>
        <w:t>not allocated an apportionment number and runs between separately apportioned lands</w:t>
      </w:r>
      <w:r w:rsidR="00C67663">
        <w:rPr>
          <w:rFonts w:ascii="Arial" w:hAnsi="Arial" w:cs="Arial"/>
          <w:sz w:val="24"/>
          <w:szCs w:val="24"/>
        </w:rPr>
        <w:t>.</w:t>
      </w:r>
      <w:r w:rsidRPr="003929D2">
        <w:rPr>
          <w:rFonts w:ascii="Arial" w:hAnsi="Arial" w:cs="Arial"/>
          <w:sz w:val="24"/>
          <w:szCs w:val="24"/>
        </w:rPr>
        <w:t xml:space="preserve"> </w:t>
      </w:r>
      <w:r>
        <w:rPr>
          <w:rFonts w:ascii="Arial" w:hAnsi="Arial" w:cs="Arial"/>
          <w:sz w:val="24"/>
          <w:szCs w:val="24"/>
        </w:rPr>
        <w:t>I</w:t>
      </w:r>
      <w:r w:rsidRPr="002252D8">
        <w:rPr>
          <w:rFonts w:ascii="Arial" w:hAnsi="Arial" w:cs="Arial"/>
          <w:sz w:val="24"/>
          <w:szCs w:val="24"/>
        </w:rPr>
        <w:t xml:space="preserve">ts </w:t>
      </w:r>
      <w:r>
        <w:rPr>
          <w:rFonts w:ascii="Arial" w:hAnsi="Arial" w:cs="Arial"/>
          <w:sz w:val="24"/>
          <w:szCs w:val="24"/>
        </w:rPr>
        <w:t xml:space="preserve">colouring and </w:t>
      </w:r>
      <w:r w:rsidRPr="002252D8">
        <w:rPr>
          <w:rFonts w:ascii="Arial" w:hAnsi="Arial" w:cs="Arial"/>
          <w:sz w:val="24"/>
          <w:szCs w:val="24"/>
        </w:rPr>
        <w:t xml:space="preserve">depiction as a through route in the manner of a road or lane, along with the lack of an apportionment number </w:t>
      </w:r>
      <w:r>
        <w:rPr>
          <w:rFonts w:ascii="Arial" w:hAnsi="Arial" w:cs="Arial"/>
          <w:sz w:val="24"/>
          <w:szCs w:val="24"/>
        </w:rPr>
        <w:t xml:space="preserve">does </w:t>
      </w:r>
      <w:r w:rsidRPr="002252D8">
        <w:rPr>
          <w:rFonts w:ascii="Arial" w:hAnsi="Arial" w:cs="Arial"/>
          <w:sz w:val="24"/>
          <w:szCs w:val="24"/>
        </w:rPr>
        <w:t xml:space="preserve">raise an inference of </w:t>
      </w:r>
      <w:r w:rsidR="00BC3810">
        <w:rPr>
          <w:rFonts w:ascii="Arial" w:hAnsi="Arial" w:cs="Arial"/>
          <w:sz w:val="24"/>
          <w:szCs w:val="24"/>
        </w:rPr>
        <w:t xml:space="preserve">possible </w:t>
      </w:r>
      <w:r w:rsidRPr="002252D8">
        <w:rPr>
          <w:rFonts w:ascii="Arial" w:hAnsi="Arial" w:cs="Arial"/>
          <w:sz w:val="24"/>
          <w:szCs w:val="24"/>
        </w:rPr>
        <w:t xml:space="preserve">higher rights than a </w:t>
      </w:r>
      <w:r w:rsidRPr="009A47AB">
        <w:rPr>
          <w:rFonts w:ascii="Arial" w:hAnsi="Arial" w:cs="Arial"/>
          <w:sz w:val="24"/>
          <w:szCs w:val="24"/>
        </w:rPr>
        <w:t>footpath</w:t>
      </w:r>
      <w:r w:rsidR="003F6607">
        <w:rPr>
          <w:rFonts w:ascii="Arial" w:hAnsi="Arial" w:cs="Arial"/>
          <w:sz w:val="24"/>
          <w:szCs w:val="24"/>
        </w:rPr>
        <w:t>.</w:t>
      </w:r>
    </w:p>
    <w:p w14:paraId="56CFDB58" w14:textId="7A8BEE51" w:rsidR="003D0FB0" w:rsidRPr="00E07E3C" w:rsidRDefault="003929D2" w:rsidP="00E07E3C">
      <w:pPr>
        <w:pStyle w:val="Style1"/>
        <w:rPr>
          <w:rFonts w:ascii="Arial" w:hAnsi="Arial" w:cs="Arial"/>
          <w:sz w:val="24"/>
          <w:szCs w:val="24"/>
        </w:rPr>
      </w:pPr>
      <w:r w:rsidRPr="002252D8">
        <w:rPr>
          <w:rFonts w:ascii="Arial" w:hAnsi="Arial" w:cs="Arial"/>
          <w:sz w:val="24"/>
          <w:szCs w:val="24"/>
        </w:rPr>
        <w:t>The</w:t>
      </w:r>
      <w:r>
        <w:rPr>
          <w:rFonts w:ascii="Arial" w:hAnsi="Arial" w:cs="Arial"/>
          <w:sz w:val="24"/>
          <w:szCs w:val="24"/>
        </w:rPr>
        <w:t xml:space="preserve"> route </w:t>
      </w:r>
      <w:r w:rsidR="00812F19">
        <w:rPr>
          <w:rFonts w:ascii="Arial" w:hAnsi="Arial" w:cs="Arial"/>
          <w:sz w:val="24"/>
          <w:szCs w:val="24"/>
        </w:rPr>
        <w:t xml:space="preserve">is also depicted in </w:t>
      </w:r>
      <w:r w:rsidR="001C0D3C">
        <w:rPr>
          <w:rFonts w:ascii="Arial" w:hAnsi="Arial" w:cs="Arial"/>
          <w:sz w:val="24"/>
          <w:szCs w:val="24"/>
        </w:rPr>
        <w:t xml:space="preserve">its entirety </w:t>
      </w:r>
      <w:r>
        <w:rPr>
          <w:rFonts w:ascii="Arial" w:hAnsi="Arial" w:cs="Arial"/>
          <w:sz w:val="24"/>
          <w:szCs w:val="24"/>
        </w:rPr>
        <w:t xml:space="preserve">on </w:t>
      </w:r>
      <w:r w:rsidR="00812F19" w:rsidRPr="00BC3810">
        <w:rPr>
          <w:rFonts w:ascii="Arial" w:hAnsi="Arial" w:cs="Arial"/>
          <w:i/>
          <w:iCs/>
          <w:sz w:val="24"/>
          <w:szCs w:val="24"/>
        </w:rPr>
        <w:t>‘</w:t>
      </w:r>
      <w:r w:rsidRPr="00BC3810">
        <w:rPr>
          <w:rFonts w:ascii="Arial" w:hAnsi="Arial" w:cs="Arial"/>
          <w:i/>
          <w:iCs/>
          <w:sz w:val="24"/>
          <w:szCs w:val="24"/>
        </w:rPr>
        <w:t>A Map of the Parish and Hundred of Martock 1823</w:t>
      </w:r>
      <w:r w:rsidR="00812F19" w:rsidRPr="00BC3810">
        <w:rPr>
          <w:rFonts w:ascii="Arial" w:hAnsi="Arial" w:cs="Arial"/>
          <w:i/>
          <w:iCs/>
          <w:sz w:val="24"/>
          <w:szCs w:val="24"/>
        </w:rPr>
        <w:t>’</w:t>
      </w:r>
      <w:r>
        <w:rPr>
          <w:rFonts w:ascii="Arial" w:hAnsi="Arial" w:cs="Arial"/>
          <w:sz w:val="24"/>
          <w:szCs w:val="24"/>
        </w:rPr>
        <w:t xml:space="preserve"> </w:t>
      </w:r>
      <w:r w:rsidR="00812F19">
        <w:rPr>
          <w:rFonts w:ascii="Arial" w:hAnsi="Arial" w:cs="Arial"/>
          <w:sz w:val="24"/>
          <w:szCs w:val="24"/>
        </w:rPr>
        <w:t xml:space="preserve">which was </w:t>
      </w:r>
      <w:r>
        <w:rPr>
          <w:rFonts w:ascii="Arial" w:hAnsi="Arial" w:cs="Arial"/>
          <w:sz w:val="24"/>
          <w:szCs w:val="24"/>
        </w:rPr>
        <w:t>also submitted in evidence</w:t>
      </w:r>
      <w:r w:rsidR="000453BB">
        <w:rPr>
          <w:rFonts w:ascii="Arial" w:hAnsi="Arial" w:cs="Arial"/>
          <w:sz w:val="24"/>
          <w:szCs w:val="24"/>
        </w:rPr>
        <w:t xml:space="preserve"> and shows the </w:t>
      </w:r>
      <w:r w:rsidR="004D665C" w:rsidRPr="008C4343">
        <w:rPr>
          <w:rFonts w:ascii="Arial" w:hAnsi="Arial" w:cs="Arial"/>
          <w:i/>
          <w:iCs/>
          <w:sz w:val="24"/>
          <w:szCs w:val="24"/>
        </w:rPr>
        <w:t>‘B</w:t>
      </w:r>
      <w:r w:rsidR="000453BB" w:rsidRPr="008C4343">
        <w:rPr>
          <w:rFonts w:ascii="Arial" w:hAnsi="Arial" w:cs="Arial"/>
          <w:i/>
          <w:iCs/>
          <w:sz w:val="24"/>
          <w:szCs w:val="24"/>
        </w:rPr>
        <w:t>oundary</w:t>
      </w:r>
      <w:r w:rsidR="004D665C" w:rsidRPr="008C4343">
        <w:rPr>
          <w:rFonts w:ascii="Arial" w:hAnsi="Arial" w:cs="Arial"/>
          <w:i/>
          <w:iCs/>
          <w:sz w:val="24"/>
          <w:szCs w:val="24"/>
        </w:rPr>
        <w:t xml:space="preserve"> of Tythings’</w:t>
      </w:r>
      <w:r w:rsidR="00812F19">
        <w:rPr>
          <w:rFonts w:ascii="Arial" w:hAnsi="Arial" w:cs="Arial"/>
          <w:sz w:val="24"/>
          <w:szCs w:val="24"/>
        </w:rPr>
        <w:t>.</w:t>
      </w:r>
      <w:r>
        <w:rPr>
          <w:rFonts w:ascii="Arial" w:hAnsi="Arial" w:cs="Arial"/>
          <w:sz w:val="24"/>
          <w:szCs w:val="24"/>
        </w:rPr>
        <w:t xml:space="preserve"> The map key denote</w:t>
      </w:r>
      <w:r w:rsidR="00C16EB5">
        <w:rPr>
          <w:rFonts w:ascii="Arial" w:hAnsi="Arial" w:cs="Arial"/>
          <w:sz w:val="24"/>
          <w:szCs w:val="24"/>
        </w:rPr>
        <w:t>s</w:t>
      </w:r>
      <w:r>
        <w:rPr>
          <w:rFonts w:ascii="Arial" w:hAnsi="Arial" w:cs="Arial"/>
          <w:sz w:val="24"/>
          <w:szCs w:val="24"/>
        </w:rPr>
        <w:t xml:space="preserve"> the application route</w:t>
      </w:r>
      <w:r w:rsidR="00C16EB5">
        <w:rPr>
          <w:rFonts w:ascii="Arial" w:hAnsi="Arial" w:cs="Arial"/>
          <w:sz w:val="24"/>
          <w:szCs w:val="24"/>
        </w:rPr>
        <w:t xml:space="preserve"> </w:t>
      </w:r>
      <w:r>
        <w:rPr>
          <w:rFonts w:ascii="Arial" w:hAnsi="Arial" w:cs="Arial"/>
          <w:sz w:val="24"/>
          <w:szCs w:val="24"/>
        </w:rPr>
        <w:t xml:space="preserve">as </w:t>
      </w:r>
      <w:r w:rsidRPr="008C4343">
        <w:rPr>
          <w:rFonts w:ascii="Arial" w:hAnsi="Arial" w:cs="Arial"/>
          <w:i/>
          <w:iCs/>
          <w:sz w:val="24"/>
          <w:szCs w:val="24"/>
        </w:rPr>
        <w:t xml:space="preserve">‘Roads and </w:t>
      </w:r>
      <w:r w:rsidR="00893C9D" w:rsidRPr="008C4343">
        <w:rPr>
          <w:rFonts w:ascii="Arial" w:hAnsi="Arial" w:cs="Arial"/>
          <w:i/>
          <w:iCs/>
          <w:sz w:val="24"/>
          <w:szCs w:val="24"/>
        </w:rPr>
        <w:t>Lanes.’</w:t>
      </w:r>
      <w:r w:rsidR="00893C9D" w:rsidRPr="00E07E3C">
        <w:rPr>
          <w:rFonts w:ascii="Arial" w:hAnsi="Arial" w:cs="Arial"/>
          <w:sz w:val="24"/>
          <w:szCs w:val="24"/>
        </w:rPr>
        <w:t xml:space="preserve"> The</w:t>
      </w:r>
      <w:r w:rsidR="00EE2269" w:rsidRPr="00E07E3C">
        <w:rPr>
          <w:rFonts w:ascii="Arial" w:hAnsi="Arial" w:cs="Arial"/>
          <w:sz w:val="24"/>
          <w:szCs w:val="24"/>
        </w:rPr>
        <w:t xml:space="preserve"> applicant </w:t>
      </w:r>
      <w:r w:rsidR="00783F2C" w:rsidRPr="00E07E3C">
        <w:rPr>
          <w:rFonts w:ascii="Arial" w:hAnsi="Arial" w:cs="Arial"/>
          <w:sz w:val="24"/>
          <w:szCs w:val="24"/>
        </w:rPr>
        <w:t>suggested that if the 1823 map had been incorrect, the Tithe Map should show a correction</w:t>
      </w:r>
      <w:r w:rsidR="00564F57" w:rsidRPr="00E07E3C">
        <w:rPr>
          <w:rFonts w:ascii="Arial" w:hAnsi="Arial" w:cs="Arial"/>
          <w:sz w:val="24"/>
          <w:szCs w:val="24"/>
        </w:rPr>
        <w:t xml:space="preserve">, which it does not. </w:t>
      </w:r>
      <w:r w:rsidR="00814D5F" w:rsidRPr="00E07E3C">
        <w:rPr>
          <w:rFonts w:ascii="Arial" w:hAnsi="Arial" w:cs="Arial"/>
          <w:sz w:val="24"/>
          <w:szCs w:val="24"/>
        </w:rPr>
        <w:t>Although th</w:t>
      </w:r>
      <w:r w:rsidR="006C23EF" w:rsidRPr="00E07E3C">
        <w:rPr>
          <w:rFonts w:ascii="Arial" w:hAnsi="Arial" w:cs="Arial"/>
          <w:sz w:val="24"/>
          <w:szCs w:val="24"/>
        </w:rPr>
        <w:t>e applicant</w:t>
      </w:r>
      <w:r w:rsidR="00814D5F" w:rsidRPr="00E07E3C">
        <w:rPr>
          <w:rFonts w:ascii="Arial" w:hAnsi="Arial" w:cs="Arial"/>
          <w:sz w:val="24"/>
          <w:szCs w:val="24"/>
        </w:rPr>
        <w:t xml:space="preserve"> appears to be </w:t>
      </w:r>
      <w:r w:rsidR="006C23EF" w:rsidRPr="00E07E3C">
        <w:rPr>
          <w:rFonts w:ascii="Arial" w:hAnsi="Arial" w:cs="Arial"/>
          <w:sz w:val="24"/>
          <w:szCs w:val="24"/>
        </w:rPr>
        <w:t>correct in this observation</w:t>
      </w:r>
      <w:r w:rsidR="00814D5F" w:rsidRPr="00E07E3C">
        <w:rPr>
          <w:rFonts w:ascii="Arial" w:hAnsi="Arial" w:cs="Arial"/>
          <w:sz w:val="24"/>
          <w:szCs w:val="24"/>
        </w:rPr>
        <w:t>,</w:t>
      </w:r>
      <w:r w:rsidR="00637248" w:rsidRPr="00E07E3C">
        <w:rPr>
          <w:rFonts w:ascii="Arial" w:hAnsi="Arial" w:cs="Arial"/>
          <w:sz w:val="24"/>
          <w:szCs w:val="24"/>
        </w:rPr>
        <w:t xml:space="preserve"> it is ultimately the case that</w:t>
      </w:r>
      <w:r w:rsidR="00814D5F" w:rsidRPr="00E07E3C">
        <w:rPr>
          <w:rFonts w:ascii="Arial" w:hAnsi="Arial" w:cs="Arial"/>
          <w:sz w:val="24"/>
          <w:szCs w:val="24"/>
        </w:rPr>
        <w:t xml:space="preserve"> neither map was d</w:t>
      </w:r>
      <w:r w:rsidR="00903C3C" w:rsidRPr="00E07E3C">
        <w:rPr>
          <w:rFonts w:ascii="Arial" w:hAnsi="Arial" w:cs="Arial"/>
          <w:sz w:val="24"/>
          <w:szCs w:val="24"/>
        </w:rPr>
        <w:t>rawn up with the purpose of identifying rights</w:t>
      </w:r>
      <w:r w:rsidR="00637248" w:rsidRPr="00E07E3C">
        <w:rPr>
          <w:rFonts w:ascii="Arial" w:hAnsi="Arial" w:cs="Arial"/>
          <w:sz w:val="24"/>
          <w:szCs w:val="24"/>
        </w:rPr>
        <w:t>.</w:t>
      </w:r>
      <w:r w:rsidR="00C919DC" w:rsidRPr="00E07E3C">
        <w:rPr>
          <w:rFonts w:ascii="Arial" w:hAnsi="Arial" w:cs="Arial"/>
          <w:sz w:val="24"/>
          <w:szCs w:val="24"/>
        </w:rPr>
        <w:t xml:space="preserve"> </w:t>
      </w:r>
      <w:r w:rsidR="009B7D0B" w:rsidRPr="00E07E3C">
        <w:rPr>
          <w:rFonts w:ascii="Arial" w:hAnsi="Arial" w:cs="Arial"/>
          <w:sz w:val="24"/>
          <w:szCs w:val="24"/>
        </w:rPr>
        <w:t xml:space="preserve">Nevertheless, the depiction of the entire route on </w:t>
      </w:r>
      <w:r w:rsidR="006A4AFC" w:rsidRPr="00E07E3C">
        <w:rPr>
          <w:rFonts w:ascii="Arial" w:hAnsi="Arial" w:cs="Arial"/>
          <w:sz w:val="24"/>
          <w:szCs w:val="24"/>
        </w:rPr>
        <w:t xml:space="preserve">the Tithe Map and the fact that no tithe was payable </w:t>
      </w:r>
      <w:r w:rsidR="00AB60C5" w:rsidRPr="00E07E3C">
        <w:rPr>
          <w:rFonts w:ascii="Arial" w:hAnsi="Arial" w:cs="Arial"/>
          <w:sz w:val="24"/>
          <w:szCs w:val="24"/>
        </w:rPr>
        <w:t xml:space="preserve">could imply </w:t>
      </w:r>
      <w:r w:rsidR="00731527">
        <w:rPr>
          <w:rFonts w:ascii="Arial" w:hAnsi="Arial" w:cs="Arial"/>
          <w:sz w:val="24"/>
          <w:szCs w:val="24"/>
        </w:rPr>
        <w:t xml:space="preserve">public </w:t>
      </w:r>
      <w:r w:rsidR="00AB60C5" w:rsidRPr="00E07E3C">
        <w:rPr>
          <w:rFonts w:ascii="Arial" w:hAnsi="Arial" w:cs="Arial"/>
          <w:sz w:val="24"/>
          <w:szCs w:val="24"/>
        </w:rPr>
        <w:t xml:space="preserve">vehicular </w:t>
      </w:r>
      <w:r w:rsidR="00731527">
        <w:rPr>
          <w:rFonts w:ascii="Arial" w:hAnsi="Arial" w:cs="Arial"/>
          <w:sz w:val="24"/>
          <w:szCs w:val="24"/>
        </w:rPr>
        <w:t>rights</w:t>
      </w:r>
      <w:r w:rsidR="00246615" w:rsidRPr="00E07E3C">
        <w:rPr>
          <w:rFonts w:ascii="Arial" w:hAnsi="Arial" w:cs="Arial"/>
          <w:sz w:val="24"/>
          <w:szCs w:val="24"/>
        </w:rPr>
        <w:t>, albeit as the Council submit</w:t>
      </w:r>
      <w:r w:rsidR="003F1FE5" w:rsidRPr="00E07E3C">
        <w:rPr>
          <w:rFonts w:ascii="Arial" w:hAnsi="Arial" w:cs="Arial"/>
          <w:sz w:val="24"/>
          <w:szCs w:val="24"/>
        </w:rPr>
        <w:t xml:space="preserve">, </w:t>
      </w:r>
      <w:r w:rsidR="00F228A3">
        <w:rPr>
          <w:rFonts w:ascii="Arial" w:hAnsi="Arial" w:cs="Arial"/>
          <w:sz w:val="24"/>
          <w:szCs w:val="24"/>
        </w:rPr>
        <w:t>vehicular</w:t>
      </w:r>
      <w:r w:rsidR="003F1FE5" w:rsidRPr="00E07E3C">
        <w:rPr>
          <w:rFonts w:ascii="Arial" w:hAnsi="Arial" w:cs="Arial"/>
          <w:sz w:val="24"/>
          <w:szCs w:val="24"/>
        </w:rPr>
        <w:t xml:space="preserve"> use could </w:t>
      </w:r>
      <w:r w:rsidR="00F228A3">
        <w:rPr>
          <w:rFonts w:ascii="Arial" w:hAnsi="Arial" w:cs="Arial"/>
          <w:sz w:val="24"/>
          <w:szCs w:val="24"/>
        </w:rPr>
        <w:t xml:space="preserve">also </w:t>
      </w:r>
      <w:r w:rsidR="003F1FE5" w:rsidRPr="00E07E3C">
        <w:rPr>
          <w:rFonts w:ascii="Arial" w:hAnsi="Arial" w:cs="Arial"/>
          <w:sz w:val="24"/>
          <w:szCs w:val="24"/>
        </w:rPr>
        <w:t xml:space="preserve">have been </w:t>
      </w:r>
      <w:r w:rsidR="00F228A3">
        <w:rPr>
          <w:rFonts w:ascii="Arial" w:hAnsi="Arial" w:cs="Arial"/>
          <w:sz w:val="24"/>
          <w:szCs w:val="24"/>
        </w:rPr>
        <w:t>as a result of</w:t>
      </w:r>
      <w:r w:rsidR="003F1FE5" w:rsidRPr="00E07E3C">
        <w:rPr>
          <w:rFonts w:ascii="Arial" w:hAnsi="Arial" w:cs="Arial"/>
          <w:sz w:val="24"/>
          <w:szCs w:val="24"/>
        </w:rPr>
        <w:t xml:space="preserve"> private rights.</w:t>
      </w:r>
    </w:p>
    <w:p w14:paraId="3C549A7D" w14:textId="01BC1CD9" w:rsidR="0096272C" w:rsidRPr="00870A07" w:rsidRDefault="0096272C" w:rsidP="0096272C">
      <w:pPr>
        <w:tabs>
          <w:tab w:val="left" w:pos="432"/>
          <w:tab w:val="num" w:pos="1430"/>
        </w:tabs>
        <w:spacing w:before="180"/>
        <w:outlineLvl w:val="0"/>
        <w:rPr>
          <w:rFonts w:ascii="Arial" w:hAnsi="Arial" w:cs="Arial"/>
          <w:color w:val="000000"/>
          <w:kern w:val="28"/>
          <w:sz w:val="24"/>
          <w:szCs w:val="24"/>
        </w:rPr>
      </w:pPr>
      <w:r w:rsidRPr="00870A07">
        <w:rPr>
          <w:rFonts w:ascii="Arial" w:hAnsi="Arial" w:cs="Arial"/>
          <w:i/>
          <w:iCs/>
          <w:color w:val="000000"/>
          <w:kern w:val="28"/>
          <w:sz w:val="24"/>
          <w:szCs w:val="24"/>
        </w:rPr>
        <w:t xml:space="preserve">Ordnance Survey </w:t>
      </w:r>
      <w:r w:rsidR="00B224D2" w:rsidRPr="00870A07">
        <w:rPr>
          <w:rFonts w:ascii="Arial" w:hAnsi="Arial" w:cs="Arial"/>
          <w:i/>
          <w:iCs/>
          <w:color w:val="000000"/>
          <w:kern w:val="28"/>
          <w:sz w:val="24"/>
          <w:szCs w:val="24"/>
        </w:rPr>
        <w:t xml:space="preserve">(OS) </w:t>
      </w:r>
      <w:r w:rsidRPr="00870A07">
        <w:rPr>
          <w:rFonts w:ascii="Arial" w:hAnsi="Arial" w:cs="Arial"/>
          <w:i/>
          <w:iCs/>
          <w:color w:val="000000"/>
          <w:kern w:val="28"/>
          <w:sz w:val="24"/>
          <w:szCs w:val="24"/>
        </w:rPr>
        <w:t>Maps</w:t>
      </w:r>
      <w:r w:rsidR="004E7FCA">
        <w:rPr>
          <w:rFonts w:ascii="Arial" w:hAnsi="Arial" w:cs="Arial"/>
          <w:i/>
          <w:iCs/>
          <w:color w:val="000000"/>
          <w:kern w:val="28"/>
          <w:sz w:val="24"/>
          <w:szCs w:val="24"/>
        </w:rPr>
        <w:t xml:space="preserve"> (including Cassini reprints)</w:t>
      </w:r>
      <w:r w:rsidR="00B224D2" w:rsidRPr="00870A07">
        <w:rPr>
          <w:rFonts w:ascii="Arial" w:hAnsi="Arial" w:cs="Arial"/>
          <w:i/>
          <w:iCs/>
          <w:color w:val="000000"/>
          <w:kern w:val="28"/>
          <w:sz w:val="24"/>
          <w:szCs w:val="24"/>
        </w:rPr>
        <w:t xml:space="preserve"> from</w:t>
      </w:r>
      <w:r w:rsidRPr="00870A07">
        <w:rPr>
          <w:rFonts w:ascii="Arial" w:hAnsi="Arial" w:cs="Arial"/>
          <w:i/>
          <w:iCs/>
          <w:color w:val="000000"/>
          <w:kern w:val="28"/>
          <w:sz w:val="24"/>
          <w:szCs w:val="24"/>
        </w:rPr>
        <w:t xml:space="preserve"> 18</w:t>
      </w:r>
      <w:r w:rsidR="009F373F">
        <w:rPr>
          <w:rFonts w:ascii="Arial" w:hAnsi="Arial" w:cs="Arial"/>
          <w:i/>
          <w:iCs/>
          <w:color w:val="000000"/>
          <w:kern w:val="28"/>
          <w:sz w:val="24"/>
          <w:szCs w:val="24"/>
        </w:rPr>
        <w:t>09/11</w:t>
      </w:r>
      <w:r w:rsidRPr="00870A07">
        <w:rPr>
          <w:rFonts w:ascii="Arial" w:hAnsi="Arial" w:cs="Arial"/>
          <w:i/>
          <w:iCs/>
          <w:color w:val="000000"/>
          <w:kern w:val="28"/>
          <w:sz w:val="24"/>
          <w:szCs w:val="24"/>
        </w:rPr>
        <w:t xml:space="preserve"> to 194</w:t>
      </w:r>
      <w:r w:rsidR="000D0D31">
        <w:rPr>
          <w:rFonts w:ascii="Arial" w:hAnsi="Arial" w:cs="Arial"/>
          <w:i/>
          <w:iCs/>
          <w:color w:val="000000"/>
          <w:kern w:val="28"/>
          <w:sz w:val="24"/>
          <w:szCs w:val="24"/>
        </w:rPr>
        <w:t>0</w:t>
      </w:r>
    </w:p>
    <w:p w14:paraId="17ADE0C8" w14:textId="528D82F2" w:rsidR="00487A49" w:rsidRDefault="004D58A5" w:rsidP="004D58A5">
      <w:pPr>
        <w:numPr>
          <w:ilvl w:val="0"/>
          <w:numId w:val="6"/>
        </w:numPr>
        <w:tabs>
          <w:tab w:val="left" w:pos="432"/>
          <w:tab w:val="num" w:pos="862"/>
          <w:tab w:val="num" w:pos="1430"/>
        </w:tabs>
        <w:spacing w:before="180"/>
        <w:ind w:left="426" w:hanging="426"/>
        <w:outlineLvl w:val="0"/>
        <w:rPr>
          <w:rFonts w:ascii="Arial" w:hAnsi="Arial" w:cs="Arial"/>
          <w:color w:val="000000"/>
          <w:kern w:val="28"/>
          <w:sz w:val="24"/>
          <w:szCs w:val="24"/>
        </w:rPr>
      </w:pPr>
      <w:r>
        <w:rPr>
          <w:rFonts w:ascii="Arial" w:hAnsi="Arial" w:cs="Arial"/>
          <w:color w:val="000000"/>
          <w:kern w:val="28"/>
          <w:sz w:val="24"/>
          <w:szCs w:val="24"/>
        </w:rPr>
        <w:t xml:space="preserve">All of the maps submitted </w:t>
      </w:r>
      <w:r w:rsidR="001F7D32">
        <w:rPr>
          <w:rFonts w:ascii="Arial" w:hAnsi="Arial" w:cs="Arial"/>
          <w:color w:val="000000"/>
          <w:kern w:val="28"/>
          <w:sz w:val="24"/>
          <w:szCs w:val="24"/>
        </w:rPr>
        <w:t xml:space="preserve">are consistent in their </w:t>
      </w:r>
      <w:r w:rsidR="00D97519">
        <w:rPr>
          <w:rFonts w:ascii="Arial" w:hAnsi="Arial" w:cs="Arial"/>
          <w:color w:val="000000"/>
          <w:kern w:val="28"/>
          <w:sz w:val="24"/>
          <w:szCs w:val="24"/>
        </w:rPr>
        <w:t>portrayal</w:t>
      </w:r>
      <w:r w:rsidR="001F7D32">
        <w:rPr>
          <w:rFonts w:ascii="Arial" w:hAnsi="Arial" w:cs="Arial"/>
          <w:color w:val="000000"/>
          <w:kern w:val="28"/>
          <w:sz w:val="24"/>
          <w:szCs w:val="24"/>
        </w:rPr>
        <w:t xml:space="preserve"> of both </w:t>
      </w:r>
      <w:r w:rsidR="00EE0876">
        <w:rPr>
          <w:rFonts w:ascii="Arial" w:hAnsi="Arial" w:cs="Arial"/>
          <w:color w:val="000000"/>
          <w:kern w:val="28"/>
          <w:sz w:val="24"/>
          <w:szCs w:val="24"/>
        </w:rPr>
        <w:t xml:space="preserve">Thornhill Drove and Ash Drove as </w:t>
      </w:r>
      <w:r w:rsidR="0020047B">
        <w:rPr>
          <w:rFonts w:ascii="Arial" w:hAnsi="Arial" w:cs="Arial"/>
          <w:color w:val="000000"/>
          <w:kern w:val="28"/>
          <w:sz w:val="24"/>
          <w:szCs w:val="24"/>
        </w:rPr>
        <w:t xml:space="preserve">unmetalled roads, </w:t>
      </w:r>
      <w:r w:rsidR="00512673">
        <w:rPr>
          <w:rFonts w:ascii="Arial" w:hAnsi="Arial" w:cs="Arial"/>
          <w:color w:val="000000"/>
          <w:kern w:val="28"/>
          <w:sz w:val="24"/>
          <w:szCs w:val="24"/>
        </w:rPr>
        <w:t>with</w:t>
      </w:r>
      <w:r w:rsidR="0020047B">
        <w:rPr>
          <w:rFonts w:ascii="Arial" w:hAnsi="Arial" w:cs="Arial"/>
          <w:color w:val="000000"/>
          <w:kern w:val="28"/>
          <w:sz w:val="24"/>
          <w:szCs w:val="24"/>
        </w:rPr>
        <w:t xml:space="preserve"> </w:t>
      </w:r>
      <w:r w:rsidR="00067031">
        <w:rPr>
          <w:rFonts w:ascii="Arial" w:hAnsi="Arial" w:cs="Arial"/>
          <w:color w:val="000000"/>
          <w:kern w:val="28"/>
          <w:sz w:val="24"/>
          <w:szCs w:val="24"/>
        </w:rPr>
        <w:t xml:space="preserve">some maps </w:t>
      </w:r>
      <w:r w:rsidR="00D97519">
        <w:rPr>
          <w:rFonts w:ascii="Arial" w:hAnsi="Arial" w:cs="Arial"/>
          <w:color w:val="000000"/>
          <w:kern w:val="28"/>
          <w:sz w:val="24"/>
          <w:szCs w:val="24"/>
        </w:rPr>
        <w:t>depict</w:t>
      </w:r>
      <w:r w:rsidR="00512673">
        <w:rPr>
          <w:rFonts w:ascii="Arial" w:hAnsi="Arial" w:cs="Arial"/>
          <w:color w:val="000000"/>
          <w:kern w:val="28"/>
          <w:sz w:val="24"/>
          <w:szCs w:val="24"/>
        </w:rPr>
        <w:t>ing</w:t>
      </w:r>
      <w:r w:rsidR="00C8128C">
        <w:rPr>
          <w:rFonts w:ascii="Arial" w:hAnsi="Arial" w:cs="Arial"/>
          <w:color w:val="000000"/>
          <w:kern w:val="28"/>
          <w:sz w:val="24"/>
          <w:szCs w:val="24"/>
        </w:rPr>
        <w:t xml:space="preserve"> the section of Ash Drove between points </w:t>
      </w:r>
      <w:r w:rsidR="006004CA">
        <w:rPr>
          <w:rFonts w:ascii="Arial" w:hAnsi="Arial" w:cs="Arial"/>
          <w:color w:val="000000"/>
          <w:kern w:val="28"/>
          <w:sz w:val="24"/>
          <w:szCs w:val="24"/>
        </w:rPr>
        <w:t>A</w:t>
      </w:r>
      <w:r w:rsidR="00163DC6">
        <w:rPr>
          <w:rFonts w:ascii="Arial" w:hAnsi="Arial" w:cs="Arial"/>
          <w:color w:val="000000"/>
          <w:kern w:val="28"/>
          <w:sz w:val="24"/>
          <w:szCs w:val="24"/>
        </w:rPr>
        <w:t xml:space="preserve"> to </w:t>
      </w:r>
      <w:r w:rsidR="006004CA">
        <w:rPr>
          <w:rFonts w:ascii="Arial" w:hAnsi="Arial" w:cs="Arial"/>
          <w:color w:val="000000"/>
          <w:kern w:val="28"/>
          <w:sz w:val="24"/>
          <w:szCs w:val="24"/>
        </w:rPr>
        <w:t>Y as a third class metalled road in bad condition.</w:t>
      </w:r>
    </w:p>
    <w:p w14:paraId="26C2C75D" w14:textId="523758BE" w:rsidR="00C85E2F" w:rsidRPr="005B44B4" w:rsidRDefault="00C85E2F" w:rsidP="004D58A5">
      <w:pPr>
        <w:numPr>
          <w:ilvl w:val="0"/>
          <w:numId w:val="6"/>
        </w:numPr>
        <w:tabs>
          <w:tab w:val="left" w:pos="432"/>
          <w:tab w:val="num" w:pos="862"/>
          <w:tab w:val="num" w:pos="1430"/>
        </w:tabs>
        <w:spacing w:before="180"/>
        <w:ind w:left="426" w:hanging="426"/>
        <w:outlineLvl w:val="0"/>
        <w:rPr>
          <w:rFonts w:ascii="Arial" w:hAnsi="Arial" w:cs="Arial"/>
          <w:color w:val="000000"/>
          <w:kern w:val="28"/>
          <w:sz w:val="24"/>
          <w:szCs w:val="24"/>
        </w:rPr>
      </w:pPr>
      <w:r>
        <w:rPr>
          <w:rFonts w:ascii="Arial" w:hAnsi="Arial" w:cs="Arial"/>
          <w:sz w:val="24"/>
          <w:szCs w:val="24"/>
        </w:rPr>
        <w:t>Ultimately,</w:t>
      </w:r>
      <w:r w:rsidR="0071392C">
        <w:rPr>
          <w:rFonts w:ascii="Arial" w:hAnsi="Arial" w:cs="Arial"/>
          <w:sz w:val="24"/>
          <w:szCs w:val="24"/>
        </w:rPr>
        <w:t xml:space="preserve"> as </w:t>
      </w:r>
      <w:r w:rsidR="00395CF8">
        <w:rPr>
          <w:rFonts w:ascii="Arial" w:hAnsi="Arial" w:cs="Arial"/>
          <w:sz w:val="24"/>
          <w:szCs w:val="24"/>
        </w:rPr>
        <w:t>recognised</w:t>
      </w:r>
      <w:r w:rsidR="0071392C">
        <w:rPr>
          <w:rFonts w:ascii="Arial" w:hAnsi="Arial" w:cs="Arial"/>
          <w:sz w:val="24"/>
          <w:szCs w:val="24"/>
        </w:rPr>
        <w:t xml:space="preserve"> </w:t>
      </w:r>
      <w:r w:rsidR="00395CF8">
        <w:rPr>
          <w:rFonts w:ascii="Arial" w:hAnsi="Arial" w:cs="Arial"/>
          <w:sz w:val="24"/>
          <w:szCs w:val="24"/>
        </w:rPr>
        <w:t>in</w:t>
      </w:r>
      <w:r w:rsidR="0071392C">
        <w:rPr>
          <w:rFonts w:ascii="Arial" w:hAnsi="Arial" w:cs="Arial"/>
          <w:sz w:val="24"/>
          <w:szCs w:val="24"/>
        </w:rPr>
        <w:t xml:space="preserve"> </w:t>
      </w:r>
      <w:r w:rsidR="0071392C" w:rsidRPr="00ED2742">
        <w:rPr>
          <w:rFonts w:ascii="Arial" w:hAnsi="Arial" w:cs="Arial"/>
          <w:i/>
          <w:iCs/>
          <w:sz w:val="24"/>
          <w:szCs w:val="24"/>
        </w:rPr>
        <w:t>Moser v Ambleside Urban District Council</w:t>
      </w:r>
      <w:r w:rsidR="00C57C70" w:rsidRPr="00ED2742">
        <w:rPr>
          <w:rFonts w:ascii="Arial" w:hAnsi="Arial" w:cs="Arial"/>
          <w:i/>
          <w:iCs/>
          <w:sz w:val="24"/>
          <w:szCs w:val="24"/>
        </w:rPr>
        <w:t>[1925]</w:t>
      </w:r>
      <w:r w:rsidR="004A555B">
        <w:rPr>
          <w:rFonts w:ascii="Arial" w:hAnsi="Arial" w:cs="Arial"/>
          <w:i/>
          <w:iCs/>
          <w:sz w:val="24"/>
          <w:szCs w:val="24"/>
        </w:rPr>
        <w:t>,</w:t>
      </w:r>
      <w:r w:rsidR="00C57C70">
        <w:rPr>
          <w:rFonts w:ascii="Arial" w:hAnsi="Arial" w:cs="Arial"/>
          <w:sz w:val="24"/>
          <w:szCs w:val="24"/>
        </w:rPr>
        <w:t xml:space="preserve"> </w:t>
      </w:r>
      <w:r>
        <w:rPr>
          <w:rFonts w:ascii="Arial" w:hAnsi="Arial" w:cs="Arial"/>
          <w:sz w:val="24"/>
          <w:szCs w:val="24"/>
        </w:rPr>
        <w:t>the purpose of OS maps was not to record public rights of way, but rather what features existed on the ground.</w:t>
      </w:r>
      <w:r w:rsidRPr="00DE6575">
        <w:rPr>
          <w:rFonts w:ascii="Arial" w:hAnsi="Arial" w:cs="Arial"/>
          <w:sz w:val="24"/>
          <w:szCs w:val="24"/>
        </w:rPr>
        <w:t xml:space="preserve"> </w:t>
      </w:r>
      <w:r>
        <w:rPr>
          <w:rFonts w:ascii="Arial" w:hAnsi="Arial" w:cs="Arial"/>
          <w:sz w:val="24"/>
          <w:szCs w:val="24"/>
        </w:rPr>
        <w:t>From 1888 OS maps carried a disclaimer to the effect that representation of a track or a way on the map was not evidence of a public right of way. The disclaimer was presumed to apply to earlier as well as later maps. Furthermore, in 1905 surveyors were instructed that ‘OS does not concern itself with rights of way and survey employees are not to inquire into them’.</w:t>
      </w:r>
      <w:r w:rsidR="005B44B4">
        <w:rPr>
          <w:rFonts w:ascii="Arial" w:hAnsi="Arial" w:cs="Arial"/>
          <w:sz w:val="24"/>
          <w:szCs w:val="24"/>
        </w:rPr>
        <w:t xml:space="preserve"> </w:t>
      </w:r>
      <w:r>
        <w:rPr>
          <w:rFonts w:ascii="Arial" w:hAnsi="Arial" w:cs="Arial"/>
          <w:sz w:val="24"/>
          <w:szCs w:val="24"/>
        </w:rPr>
        <w:t>Subsequently these maps</w:t>
      </w:r>
      <w:r w:rsidR="007A420E">
        <w:rPr>
          <w:rFonts w:ascii="Arial" w:hAnsi="Arial" w:cs="Arial"/>
          <w:sz w:val="24"/>
          <w:szCs w:val="24"/>
        </w:rPr>
        <w:t>, although good evidence of the</w:t>
      </w:r>
      <w:r w:rsidR="00DC1606">
        <w:rPr>
          <w:rFonts w:ascii="Arial" w:hAnsi="Arial" w:cs="Arial"/>
          <w:sz w:val="24"/>
          <w:szCs w:val="24"/>
        </w:rPr>
        <w:t xml:space="preserve"> physical existence of the route,</w:t>
      </w:r>
      <w:r>
        <w:rPr>
          <w:rFonts w:ascii="Arial" w:hAnsi="Arial" w:cs="Arial"/>
          <w:sz w:val="24"/>
          <w:szCs w:val="24"/>
        </w:rPr>
        <w:t xml:space="preserve"> hold limited weight in demonstrating the status of </w:t>
      </w:r>
      <w:r w:rsidR="00D235A2">
        <w:rPr>
          <w:rFonts w:ascii="Arial" w:hAnsi="Arial" w:cs="Arial"/>
          <w:sz w:val="24"/>
          <w:szCs w:val="24"/>
        </w:rPr>
        <w:t>any public rights</w:t>
      </w:r>
      <w:r w:rsidR="00DC1606">
        <w:rPr>
          <w:rFonts w:ascii="Arial" w:hAnsi="Arial" w:cs="Arial"/>
          <w:sz w:val="24"/>
          <w:szCs w:val="24"/>
        </w:rPr>
        <w:t>.</w:t>
      </w:r>
    </w:p>
    <w:p w14:paraId="218FBCC7" w14:textId="1D27F5DC" w:rsidR="005B44B4" w:rsidRPr="001E1D81" w:rsidRDefault="005B44B4" w:rsidP="004D58A5">
      <w:pPr>
        <w:numPr>
          <w:ilvl w:val="0"/>
          <w:numId w:val="6"/>
        </w:numPr>
        <w:tabs>
          <w:tab w:val="left" w:pos="432"/>
          <w:tab w:val="num" w:pos="862"/>
          <w:tab w:val="num" w:pos="1430"/>
        </w:tabs>
        <w:spacing w:before="180"/>
        <w:ind w:left="426" w:hanging="426"/>
        <w:outlineLvl w:val="0"/>
        <w:rPr>
          <w:rFonts w:ascii="Arial" w:hAnsi="Arial" w:cs="Arial"/>
          <w:color w:val="000000"/>
          <w:kern w:val="28"/>
          <w:sz w:val="24"/>
          <w:szCs w:val="24"/>
        </w:rPr>
      </w:pPr>
      <w:r>
        <w:rPr>
          <w:rFonts w:ascii="Arial" w:hAnsi="Arial" w:cs="Arial"/>
          <w:sz w:val="24"/>
          <w:szCs w:val="24"/>
        </w:rPr>
        <w:t>Contrary to th</w:t>
      </w:r>
      <w:r w:rsidR="00D235A2">
        <w:rPr>
          <w:rFonts w:ascii="Arial" w:hAnsi="Arial" w:cs="Arial"/>
          <w:sz w:val="24"/>
          <w:szCs w:val="24"/>
        </w:rPr>
        <w:t>e disclaimer</w:t>
      </w:r>
      <w:r w:rsidR="00473F39">
        <w:rPr>
          <w:rFonts w:ascii="Arial" w:hAnsi="Arial" w:cs="Arial"/>
          <w:sz w:val="24"/>
          <w:szCs w:val="24"/>
        </w:rPr>
        <w:t xml:space="preserve"> from 1888</w:t>
      </w:r>
      <w:r w:rsidR="00A44ED2">
        <w:rPr>
          <w:rFonts w:ascii="Arial" w:hAnsi="Arial" w:cs="Arial"/>
          <w:sz w:val="24"/>
          <w:szCs w:val="24"/>
        </w:rPr>
        <w:t>,</w:t>
      </w:r>
      <w:r>
        <w:rPr>
          <w:rFonts w:ascii="Arial" w:hAnsi="Arial" w:cs="Arial"/>
          <w:sz w:val="24"/>
          <w:szCs w:val="24"/>
        </w:rPr>
        <w:t xml:space="preserve"> I note that the 1919 Cassini Map included a key</w:t>
      </w:r>
      <w:r w:rsidR="000618B9">
        <w:rPr>
          <w:rFonts w:ascii="Arial" w:hAnsi="Arial" w:cs="Arial"/>
          <w:sz w:val="24"/>
          <w:szCs w:val="24"/>
        </w:rPr>
        <w:t xml:space="preserve"> that </w:t>
      </w:r>
      <w:r w:rsidR="00321035">
        <w:rPr>
          <w:rFonts w:ascii="Arial" w:hAnsi="Arial" w:cs="Arial"/>
          <w:sz w:val="24"/>
          <w:szCs w:val="24"/>
        </w:rPr>
        <w:t>stated,</w:t>
      </w:r>
      <w:r w:rsidR="000618B9">
        <w:rPr>
          <w:rFonts w:ascii="Arial" w:hAnsi="Arial" w:cs="Arial"/>
          <w:sz w:val="24"/>
          <w:szCs w:val="24"/>
        </w:rPr>
        <w:t xml:space="preserve"> </w:t>
      </w:r>
      <w:r w:rsidR="000618B9" w:rsidRPr="00321035">
        <w:rPr>
          <w:rFonts w:ascii="Arial" w:hAnsi="Arial" w:cs="Arial"/>
          <w:i/>
          <w:iCs/>
          <w:sz w:val="24"/>
          <w:szCs w:val="24"/>
        </w:rPr>
        <w:t>‘private roads are uncoloured’</w:t>
      </w:r>
      <w:r w:rsidR="00473F39">
        <w:rPr>
          <w:rFonts w:ascii="Arial" w:hAnsi="Arial" w:cs="Arial"/>
          <w:sz w:val="24"/>
          <w:szCs w:val="24"/>
        </w:rPr>
        <w:t>,</w:t>
      </w:r>
      <w:r w:rsidR="00A44ED2">
        <w:rPr>
          <w:rFonts w:ascii="Arial" w:hAnsi="Arial" w:cs="Arial"/>
          <w:sz w:val="24"/>
          <w:szCs w:val="24"/>
        </w:rPr>
        <w:t xml:space="preserve"> with </w:t>
      </w:r>
      <w:r w:rsidR="005C2D2B">
        <w:rPr>
          <w:rFonts w:ascii="Arial" w:hAnsi="Arial" w:cs="Arial"/>
          <w:sz w:val="24"/>
          <w:szCs w:val="24"/>
        </w:rPr>
        <w:t xml:space="preserve">both Ash Drove and Thornhill Drove being depicted in this manner. </w:t>
      </w:r>
      <w:r w:rsidR="0010495E">
        <w:rPr>
          <w:rFonts w:ascii="Arial" w:hAnsi="Arial" w:cs="Arial"/>
          <w:sz w:val="24"/>
          <w:szCs w:val="24"/>
        </w:rPr>
        <w:t>However</w:t>
      </w:r>
      <w:r w:rsidR="00DD71C4">
        <w:rPr>
          <w:rFonts w:ascii="Arial" w:hAnsi="Arial" w:cs="Arial"/>
          <w:sz w:val="24"/>
          <w:szCs w:val="24"/>
        </w:rPr>
        <w:t xml:space="preserve"> as pointed out by the Council,</w:t>
      </w:r>
      <w:r w:rsidR="0010495E">
        <w:rPr>
          <w:rFonts w:ascii="Arial" w:hAnsi="Arial" w:cs="Arial"/>
          <w:sz w:val="24"/>
          <w:szCs w:val="24"/>
        </w:rPr>
        <w:t xml:space="preserve"> </w:t>
      </w:r>
      <w:r w:rsidR="005D28CC">
        <w:rPr>
          <w:rFonts w:ascii="Arial" w:hAnsi="Arial" w:cs="Arial"/>
          <w:sz w:val="24"/>
          <w:szCs w:val="24"/>
        </w:rPr>
        <w:t>some</w:t>
      </w:r>
      <w:r w:rsidR="0010495E">
        <w:rPr>
          <w:rFonts w:ascii="Arial" w:hAnsi="Arial" w:cs="Arial"/>
          <w:sz w:val="24"/>
          <w:szCs w:val="24"/>
        </w:rPr>
        <w:t xml:space="preserve"> routes depicted as uncoloured </w:t>
      </w:r>
      <w:r w:rsidR="00F36644">
        <w:rPr>
          <w:rFonts w:ascii="Arial" w:hAnsi="Arial" w:cs="Arial"/>
          <w:sz w:val="24"/>
          <w:szCs w:val="24"/>
        </w:rPr>
        <w:t xml:space="preserve">on this map </w:t>
      </w:r>
      <w:r w:rsidR="0010495E">
        <w:rPr>
          <w:rFonts w:ascii="Arial" w:hAnsi="Arial" w:cs="Arial"/>
          <w:sz w:val="24"/>
          <w:szCs w:val="24"/>
        </w:rPr>
        <w:t xml:space="preserve">are </w:t>
      </w:r>
      <w:r w:rsidR="00321035">
        <w:rPr>
          <w:rFonts w:ascii="Arial" w:hAnsi="Arial" w:cs="Arial"/>
          <w:sz w:val="24"/>
          <w:szCs w:val="24"/>
        </w:rPr>
        <w:t>recorded as public today</w:t>
      </w:r>
      <w:r w:rsidR="00553008">
        <w:rPr>
          <w:rFonts w:ascii="Arial" w:hAnsi="Arial" w:cs="Arial"/>
          <w:sz w:val="24"/>
          <w:szCs w:val="24"/>
        </w:rPr>
        <w:t>, whilst others are not</w:t>
      </w:r>
      <w:r w:rsidR="00DD71C4">
        <w:rPr>
          <w:rFonts w:ascii="Arial" w:hAnsi="Arial" w:cs="Arial"/>
          <w:sz w:val="24"/>
          <w:szCs w:val="24"/>
        </w:rPr>
        <w:t>.</w:t>
      </w:r>
    </w:p>
    <w:p w14:paraId="7DE263E7" w14:textId="77777777" w:rsidR="00B93379" w:rsidRDefault="00B93379" w:rsidP="0017261F">
      <w:pPr>
        <w:tabs>
          <w:tab w:val="left" w:pos="432"/>
          <w:tab w:val="num" w:pos="862"/>
          <w:tab w:val="num" w:pos="1430"/>
        </w:tabs>
        <w:spacing w:before="180"/>
        <w:outlineLvl w:val="0"/>
        <w:rPr>
          <w:rFonts w:ascii="Arial" w:hAnsi="Arial" w:cs="Arial"/>
          <w:i/>
          <w:iCs/>
          <w:sz w:val="24"/>
          <w:szCs w:val="24"/>
        </w:rPr>
      </w:pPr>
    </w:p>
    <w:p w14:paraId="3FA21F34" w14:textId="77777777" w:rsidR="00B93379" w:rsidRDefault="00B93379" w:rsidP="0017261F">
      <w:pPr>
        <w:tabs>
          <w:tab w:val="left" w:pos="432"/>
          <w:tab w:val="num" w:pos="862"/>
          <w:tab w:val="num" w:pos="1430"/>
        </w:tabs>
        <w:spacing w:before="180"/>
        <w:outlineLvl w:val="0"/>
        <w:rPr>
          <w:rFonts w:ascii="Arial" w:hAnsi="Arial" w:cs="Arial"/>
          <w:i/>
          <w:iCs/>
          <w:sz w:val="24"/>
          <w:szCs w:val="24"/>
        </w:rPr>
      </w:pPr>
    </w:p>
    <w:p w14:paraId="7AC521FD" w14:textId="1F489C55" w:rsidR="001E1D81" w:rsidRPr="00A74EEC" w:rsidRDefault="0017261F" w:rsidP="0017261F">
      <w:pPr>
        <w:tabs>
          <w:tab w:val="left" w:pos="432"/>
          <w:tab w:val="num" w:pos="862"/>
          <w:tab w:val="num" w:pos="1430"/>
        </w:tabs>
        <w:spacing w:before="180"/>
        <w:outlineLvl w:val="0"/>
        <w:rPr>
          <w:rFonts w:ascii="Arial" w:hAnsi="Arial" w:cs="Arial"/>
          <w:i/>
          <w:iCs/>
          <w:color w:val="000000"/>
          <w:kern w:val="28"/>
          <w:sz w:val="24"/>
          <w:szCs w:val="24"/>
        </w:rPr>
      </w:pPr>
      <w:r w:rsidRPr="00A74EEC">
        <w:rPr>
          <w:rFonts w:ascii="Arial" w:hAnsi="Arial" w:cs="Arial"/>
          <w:i/>
          <w:iCs/>
          <w:sz w:val="24"/>
          <w:szCs w:val="24"/>
        </w:rPr>
        <w:lastRenderedPageBreak/>
        <w:t>OS Object Name Book</w:t>
      </w:r>
      <w:r w:rsidR="000D1C56">
        <w:rPr>
          <w:rFonts w:ascii="Arial" w:hAnsi="Arial" w:cs="Arial"/>
          <w:i/>
          <w:iCs/>
          <w:sz w:val="24"/>
          <w:szCs w:val="24"/>
        </w:rPr>
        <w:t xml:space="preserve"> 1901</w:t>
      </w:r>
    </w:p>
    <w:p w14:paraId="0373A8C9" w14:textId="4B72A59D" w:rsidR="001E1D81" w:rsidRPr="00CA6151" w:rsidRDefault="00E76C7F" w:rsidP="004D58A5">
      <w:pPr>
        <w:numPr>
          <w:ilvl w:val="0"/>
          <w:numId w:val="6"/>
        </w:numPr>
        <w:tabs>
          <w:tab w:val="left" w:pos="432"/>
          <w:tab w:val="num" w:pos="862"/>
          <w:tab w:val="num" w:pos="1430"/>
        </w:tabs>
        <w:spacing w:before="180"/>
        <w:ind w:left="426" w:hanging="426"/>
        <w:outlineLvl w:val="0"/>
        <w:rPr>
          <w:rFonts w:ascii="Arial" w:hAnsi="Arial" w:cs="Arial"/>
          <w:color w:val="000000"/>
          <w:kern w:val="28"/>
          <w:sz w:val="24"/>
          <w:szCs w:val="24"/>
        </w:rPr>
      </w:pPr>
      <w:r>
        <w:rPr>
          <w:rFonts w:ascii="Arial" w:hAnsi="Arial" w:cs="Arial"/>
          <w:sz w:val="24"/>
          <w:szCs w:val="24"/>
        </w:rPr>
        <w:t xml:space="preserve">The </w:t>
      </w:r>
      <w:r w:rsidR="00D309D5">
        <w:rPr>
          <w:rFonts w:ascii="Arial" w:hAnsi="Arial" w:cs="Arial"/>
          <w:sz w:val="24"/>
          <w:szCs w:val="24"/>
        </w:rPr>
        <w:t>O</w:t>
      </w:r>
      <w:r>
        <w:rPr>
          <w:rFonts w:ascii="Arial" w:hAnsi="Arial" w:cs="Arial"/>
          <w:sz w:val="24"/>
          <w:szCs w:val="24"/>
        </w:rPr>
        <w:t xml:space="preserve">bject </w:t>
      </w:r>
      <w:r w:rsidR="00D309D5">
        <w:rPr>
          <w:rFonts w:ascii="Arial" w:hAnsi="Arial" w:cs="Arial"/>
          <w:sz w:val="24"/>
          <w:szCs w:val="24"/>
        </w:rPr>
        <w:t>N</w:t>
      </w:r>
      <w:r>
        <w:rPr>
          <w:rFonts w:ascii="Arial" w:hAnsi="Arial" w:cs="Arial"/>
          <w:sz w:val="24"/>
          <w:szCs w:val="24"/>
        </w:rPr>
        <w:t xml:space="preserve">ame </w:t>
      </w:r>
      <w:r w:rsidR="00D309D5">
        <w:rPr>
          <w:rFonts w:ascii="Arial" w:hAnsi="Arial" w:cs="Arial"/>
          <w:sz w:val="24"/>
          <w:szCs w:val="24"/>
        </w:rPr>
        <w:t>B</w:t>
      </w:r>
      <w:r>
        <w:rPr>
          <w:rFonts w:ascii="Arial" w:hAnsi="Arial" w:cs="Arial"/>
          <w:sz w:val="24"/>
          <w:szCs w:val="24"/>
        </w:rPr>
        <w:t>ook describes both parts of the route as ‘drove’</w:t>
      </w:r>
      <w:r w:rsidR="003C4DC4">
        <w:rPr>
          <w:rFonts w:ascii="Arial" w:hAnsi="Arial" w:cs="Arial"/>
          <w:sz w:val="24"/>
          <w:szCs w:val="24"/>
        </w:rPr>
        <w:t xml:space="preserve"> and is good evidence of the existence of the route at this time. However the</w:t>
      </w:r>
      <w:r w:rsidR="00F46BE8">
        <w:rPr>
          <w:rFonts w:ascii="Arial" w:hAnsi="Arial" w:cs="Arial"/>
          <w:sz w:val="24"/>
          <w:szCs w:val="24"/>
        </w:rPr>
        <w:t xml:space="preserve"> Object Name Book was concerned with the correct spelling of </w:t>
      </w:r>
      <w:r w:rsidR="00CC1024">
        <w:rPr>
          <w:rFonts w:ascii="Arial" w:hAnsi="Arial" w:cs="Arial"/>
          <w:sz w:val="24"/>
          <w:szCs w:val="24"/>
        </w:rPr>
        <w:t>places shown on the maps</w:t>
      </w:r>
      <w:r w:rsidR="009F647F">
        <w:rPr>
          <w:rFonts w:ascii="Arial" w:hAnsi="Arial" w:cs="Arial"/>
          <w:sz w:val="24"/>
          <w:szCs w:val="24"/>
        </w:rPr>
        <w:t>, not with the</w:t>
      </w:r>
      <w:r w:rsidR="00EE1FDF">
        <w:rPr>
          <w:rFonts w:ascii="Arial" w:hAnsi="Arial" w:cs="Arial"/>
          <w:sz w:val="24"/>
          <w:szCs w:val="24"/>
        </w:rPr>
        <w:t>ir</w:t>
      </w:r>
      <w:r w:rsidR="009F647F">
        <w:rPr>
          <w:rFonts w:ascii="Arial" w:hAnsi="Arial" w:cs="Arial"/>
          <w:sz w:val="24"/>
          <w:szCs w:val="24"/>
        </w:rPr>
        <w:t xml:space="preserve"> status</w:t>
      </w:r>
      <w:r w:rsidR="002F0EBA">
        <w:rPr>
          <w:rFonts w:ascii="Arial" w:hAnsi="Arial" w:cs="Arial"/>
          <w:sz w:val="24"/>
          <w:szCs w:val="24"/>
        </w:rPr>
        <w:t>, public or private</w:t>
      </w:r>
      <w:r w:rsidR="00AE5A06">
        <w:rPr>
          <w:rFonts w:ascii="Arial" w:hAnsi="Arial" w:cs="Arial"/>
          <w:sz w:val="24"/>
          <w:szCs w:val="24"/>
        </w:rPr>
        <w:t>.</w:t>
      </w:r>
      <w:r w:rsidR="00117F3F">
        <w:rPr>
          <w:rFonts w:ascii="Arial" w:hAnsi="Arial" w:cs="Arial"/>
          <w:sz w:val="24"/>
          <w:szCs w:val="24"/>
        </w:rPr>
        <w:t xml:space="preserve"> </w:t>
      </w:r>
      <w:r w:rsidR="00AE5A06">
        <w:rPr>
          <w:rFonts w:ascii="Arial" w:hAnsi="Arial" w:cs="Arial"/>
          <w:sz w:val="24"/>
          <w:szCs w:val="24"/>
        </w:rPr>
        <w:t>A</w:t>
      </w:r>
      <w:r w:rsidR="002822B3">
        <w:rPr>
          <w:rFonts w:ascii="Arial" w:hAnsi="Arial" w:cs="Arial"/>
          <w:sz w:val="24"/>
          <w:szCs w:val="24"/>
        </w:rPr>
        <w:t xml:space="preserve">lthough signed by </w:t>
      </w:r>
      <w:r w:rsidR="00E74FBA">
        <w:rPr>
          <w:rFonts w:ascii="Arial" w:hAnsi="Arial" w:cs="Arial"/>
          <w:sz w:val="24"/>
          <w:szCs w:val="24"/>
        </w:rPr>
        <w:t>an assistant Overseer for Martock</w:t>
      </w:r>
      <w:r w:rsidR="00AE5A06">
        <w:rPr>
          <w:rFonts w:ascii="Arial" w:hAnsi="Arial" w:cs="Arial"/>
          <w:sz w:val="24"/>
          <w:szCs w:val="24"/>
        </w:rPr>
        <w:t>,</w:t>
      </w:r>
      <w:r w:rsidR="00B56429">
        <w:rPr>
          <w:rFonts w:ascii="Arial" w:hAnsi="Arial" w:cs="Arial"/>
          <w:sz w:val="24"/>
          <w:szCs w:val="24"/>
        </w:rPr>
        <w:t xml:space="preserve"> I agree with </w:t>
      </w:r>
      <w:r w:rsidR="00B56429" w:rsidRPr="00CA6151">
        <w:rPr>
          <w:rFonts w:ascii="Arial" w:hAnsi="Arial" w:cs="Arial"/>
          <w:sz w:val="24"/>
          <w:szCs w:val="24"/>
        </w:rPr>
        <w:t>the Council that</w:t>
      </w:r>
      <w:r w:rsidR="00AE5A06" w:rsidRPr="00CA6151">
        <w:rPr>
          <w:rFonts w:ascii="Arial" w:hAnsi="Arial" w:cs="Arial"/>
          <w:sz w:val="24"/>
          <w:szCs w:val="24"/>
        </w:rPr>
        <w:t xml:space="preserve"> </w:t>
      </w:r>
      <w:r w:rsidR="006E2171" w:rsidRPr="00CA6151">
        <w:rPr>
          <w:rFonts w:ascii="Arial" w:hAnsi="Arial" w:cs="Arial"/>
          <w:sz w:val="24"/>
          <w:szCs w:val="24"/>
        </w:rPr>
        <w:t>it is unsafe t</w:t>
      </w:r>
      <w:r w:rsidR="00B56429" w:rsidRPr="00CA6151">
        <w:rPr>
          <w:rFonts w:ascii="Arial" w:hAnsi="Arial" w:cs="Arial"/>
          <w:sz w:val="24"/>
          <w:szCs w:val="24"/>
        </w:rPr>
        <w:t>o</w:t>
      </w:r>
      <w:r w:rsidR="006E2171" w:rsidRPr="00CA6151">
        <w:rPr>
          <w:rFonts w:ascii="Arial" w:hAnsi="Arial" w:cs="Arial"/>
          <w:sz w:val="24"/>
          <w:szCs w:val="24"/>
        </w:rPr>
        <w:t xml:space="preserve"> </w:t>
      </w:r>
      <w:r w:rsidR="00EE1C0F" w:rsidRPr="00CA6151">
        <w:rPr>
          <w:rFonts w:ascii="Arial" w:hAnsi="Arial" w:cs="Arial"/>
          <w:sz w:val="24"/>
          <w:szCs w:val="24"/>
        </w:rPr>
        <w:t>conclude</w:t>
      </w:r>
      <w:r w:rsidR="002E4365" w:rsidRPr="00CA6151">
        <w:rPr>
          <w:rFonts w:ascii="Arial" w:hAnsi="Arial" w:cs="Arial"/>
          <w:sz w:val="24"/>
          <w:szCs w:val="24"/>
        </w:rPr>
        <w:t xml:space="preserve"> from this,</w:t>
      </w:r>
      <w:r w:rsidR="00EE1C0F" w:rsidRPr="00CA6151">
        <w:rPr>
          <w:rFonts w:ascii="Arial" w:hAnsi="Arial" w:cs="Arial"/>
          <w:sz w:val="24"/>
          <w:szCs w:val="24"/>
        </w:rPr>
        <w:t xml:space="preserve"> that </w:t>
      </w:r>
      <w:r w:rsidR="002E4365" w:rsidRPr="00CA6151">
        <w:rPr>
          <w:rFonts w:ascii="Arial" w:hAnsi="Arial" w:cs="Arial"/>
          <w:sz w:val="24"/>
          <w:szCs w:val="24"/>
        </w:rPr>
        <w:t>routes were considered  public. T</w:t>
      </w:r>
      <w:r w:rsidR="00AE5A06" w:rsidRPr="00CA6151">
        <w:rPr>
          <w:rFonts w:ascii="Arial" w:hAnsi="Arial" w:cs="Arial"/>
          <w:sz w:val="24"/>
          <w:szCs w:val="24"/>
        </w:rPr>
        <w:t xml:space="preserve">he book </w:t>
      </w:r>
      <w:r w:rsidR="00117F3F" w:rsidRPr="00CA6151">
        <w:rPr>
          <w:rFonts w:ascii="Arial" w:hAnsi="Arial" w:cs="Arial"/>
          <w:sz w:val="24"/>
          <w:szCs w:val="24"/>
        </w:rPr>
        <w:t xml:space="preserve">is only of </w:t>
      </w:r>
      <w:r w:rsidR="0049523E" w:rsidRPr="00CA6151">
        <w:rPr>
          <w:rFonts w:ascii="Arial" w:hAnsi="Arial" w:cs="Arial"/>
          <w:sz w:val="24"/>
          <w:szCs w:val="24"/>
        </w:rPr>
        <w:t>assistance in showing the physical existence of the route at this time</w:t>
      </w:r>
      <w:r w:rsidR="00291E63">
        <w:rPr>
          <w:rFonts w:ascii="Arial" w:hAnsi="Arial" w:cs="Arial"/>
          <w:sz w:val="24"/>
          <w:szCs w:val="24"/>
        </w:rPr>
        <w:t xml:space="preserve"> and its character</w:t>
      </w:r>
      <w:r w:rsidR="0049523E" w:rsidRPr="00CA6151">
        <w:rPr>
          <w:rFonts w:ascii="Arial" w:hAnsi="Arial" w:cs="Arial"/>
          <w:sz w:val="24"/>
          <w:szCs w:val="24"/>
        </w:rPr>
        <w:t>.</w:t>
      </w:r>
    </w:p>
    <w:p w14:paraId="2744F277" w14:textId="77777777" w:rsidR="00CA6151" w:rsidRPr="00CA6151" w:rsidRDefault="00CA6151" w:rsidP="00CA6151">
      <w:pPr>
        <w:pStyle w:val="Style1"/>
        <w:numPr>
          <w:ilvl w:val="0"/>
          <w:numId w:val="0"/>
        </w:numPr>
        <w:rPr>
          <w:rFonts w:ascii="Arial" w:hAnsi="Arial" w:cs="Arial"/>
          <w:i/>
          <w:iCs/>
          <w:sz w:val="24"/>
          <w:szCs w:val="24"/>
        </w:rPr>
      </w:pPr>
      <w:r w:rsidRPr="00CA6151">
        <w:rPr>
          <w:rFonts w:ascii="Arial" w:hAnsi="Arial" w:cs="Arial"/>
          <w:i/>
          <w:iCs/>
          <w:sz w:val="24"/>
          <w:szCs w:val="24"/>
        </w:rPr>
        <w:t xml:space="preserve">Yeovil Highway Records 1863 </w:t>
      </w:r>
    </w:p>
    <w:p w14:paraId="74BF2FFD" w14:textId="19D25AEA" w:rsidR="00CA6151" w:rsidRPr="00CA6151" w:rsidRDefault="00CA6151" w:rsidP="00CA6151">
      <w:pPr>
        <w:pStyle w:val="Style1"/>
        <w:rPr>
          <w:rFonts w:ascii="Arial" w:hAnsi="Arial" w:cs="Arial"/>
          <w:sz w:val="24"/>
          <w:szCs w:val="24"/>
        </w:rPr>
      </w:pPr>
      <w:r w:rsidRPr="00CA6151">
        <w:rPr>
          <w:rFonts w:ascii="Arial" w:hAnsi="Arial" w:cs="Arial"/>
          <w:sz w:val="24"/>
          <w:szCs w:val="24"/>
        </w:rPr>
        <w:t xml:space="preserve">In a minute record of 1863 a map was requested to distinguish roads in the district that were liable to repair. The legend on the title page identified highways as yellow, halter-paths as green and turnpike roads </w:t>
      </w:r>
      <w:r w:rsidR="009E7ECB">
        <w:rPr>
          <w:rFonts w:ascii="Arial" w:hAnsi="Arial" w:cs="Arial"/>
          <w:sz w:val="24"/>
          <w:szCs w:val="24"/>
        </w:rPr>
        <w:t>as</w:t>
      </w:r>
      <w:r w:rsidRPr="00CA6151">
        <w:rPr>
          <w:rFonts w:ascii="Arial" w:hAnsi="Arial" w:cs="Arial"/>
          <w:sz w:val="24"/>
          <w:szCs w:val="24"/>
        </w:rPr>
        <w:t xml:space="preserve"> red. The application route is shown on the maps uncoloured, indicating it was not considered publicly maintainable at that time.</w:t>
      </w:r>
    </w:p>
    <w:p w14:paraId="7459C5F9" w14:textId="4EE36D1A" w:rsidR="000E652D" w:rsidRPr="00CA6151" w:rsidRDefault="000E652D" w:rsidP="000E652D">
      <w:pPr>
        <w:tabs>
          <w:tab w:val="left" w:pos="432"/>
          <w:tab w:val="num" w:pos="862"/>
          <w:tab w:val="num" w:pos="1430"/>
        </w:tabs>
        <w:spacing w:before="180"/>
        <w:outlineLvl w:val="0"/>
        <w:rPr>
          <w:rFonts w:ascii="Arial" w:hAnsi="Arial" w:cs="Arial"/>
          <w:i/>
          <w:iCs/>
          <w:color w:val="000000"/>
          <w:kern w:val="28"/>
          <w:sz w:val="24"/>
          <w:szCs w:val="24"/>
        </w:rPr>
      </w:pPr>
      <w:r w:rsidRPr="00CA6151">
        <w:rPr>
          <w:rFonts w:ascii="Arial" w:hAnsi="Arial" w:cs="Arial"/>
          <w:i/>
          <w:iCs/>
          <w:color w:val="000000"/>
          <w:kern w:val="28"/>
          <w:sz w:val="24"/>
          <w:szCs w:val="24"/>
        </w:rPr>
        <w:t>Sales Particulars 1883</w:t>
      </w:r>
      <w:r w:rsidR="00743038" w:rsidRPr="00CA6151">
        <w:rPr>
          <w:rFonts w:ascii="Arial" w:hAnsi="Arial" w:cs="Arial"/>
          <w:i/>
          <w:iCs/>
          <w:color w:val="000000"/>
          <w:kern w:val="28"/>
          <w:sz w:val="24"/>
          <w:szCs w:val="24"/>
        </w:rPr>
        <w:t xml:space="preserve"> and 1900</w:t>
      </w:r>
    </w:p>
    <w:p w14:paraId="2192ED34" w14:textId="57F38DF9" w:rsidR="000E652D" w:rsidRPr="00F43988" w:rsidRDefault="00C53E97" w:rsidP="004D58A5">
      <w:pPr>
        <w:numPr>
          <w:ilvl w:val="0"/>
          <w:numId w:val="6"/>
        </w:numPr>
        <w:tabs>
          <w:tab w:val="left" w:pos="432"/>
          <w:tab w:val="num" w:pos="862"/>
          <w:tab w:val="num" w:pos="1430"/>
        </w:tabs>
        <w:spacing w:before="180"/>
        <w:ind w:left="426" w:hanging="426"/>
        <w:outlineLvl w:val="0"/>
        <w:rPr>
          <w:rFonts w:ascii="Arial" w:hAnsi="Arial" w:cs="Arial"/>
          <w:color w:val="000000"/>
          <w:kern w:val="28"/>
          <w:sz w:val="24"/>
          <w:szCs w:val="24"/>
        </w:rPr>
      </w:pPr>
      <w:r w:rsidRPr="00F43988">
        <w:rPr>
          <w:rFonts w:ascii="Arial" w:hAnsi="Arial" w:cs="Arial"/>
          <w:color w:val="000000"/>
          <w:kern w:val="28"/>
          <w:sz w:val="24"/>
          <w:szCs w:val="24"/>
        </w:rPr>
        <w:t xml:space="preserve">The sales particulars relate to </w:t>
      </w:r>
      <w:r w:rsidR="008C2998" w:rsidRPr="00F43988">
        <w:rPr>
          <w:rFonts w:ascii="Arial" w:hAnsi="Arial" w:cs="Arial"/>
          <w:color w:val="000000"/>
          <w:kern w:val="28"/>
          <w:sz w:val="24"/>
          <w:szCs w:val="24"/>
        </w:rPr>
        <w:t>‘</w:t>
      </w:r>
      <w:r w:rsidRPr="00F43988">
        <w:rPr>
          <w:rFonts w:ascii="Arial" w:hAnsi="Arial" w:cs="Arial"/>
          <w:color w:val="000000"/>
          <w:kern w:val="28"/>
          <w:sz w:val="24"/>
          <w:szCs w:val="24"/>
        </w:rPr>
        <w:t>lots</w:t>
      </w:r>
      <w:r w:rsidR="008C2998" w:rsidRPr="00F43988">
        <w:rPr>
          <w:rFonts w:ascii="Arial" w:hAnsi="Arial" w:cs="Arial"/>
          <w:color w:val="000000"/>
          <w:kern w:val="28"/>
          <w:sz w:val="24"/>
          <w:szCs w:val="24"/>
        </w:rPr>
        <w:t>’</w:t>
      </w:r>
      <w:r w:rsidRPr="00F43988">
        <w:rPr>
          <w:rFonts w:ascii="Arial" w:hAnsi="Arial" w:cs="Arial"/>
          <w:color w:val="000000"/>
          <w:kern w:val="28"/>
          <w:sz w:val="24"/>
          <w:szCs w:val="24"/>
        </w:rPr>
        <w:t xml:space="preserve"> in</w:t>
      </w:r>
      <w:r w:rsidR="00EC1320">
        <w:rPr>
          <w:rFonts w:ascii="Arial" w:hAnsi="Arial" w:cs="Arial"/>
          <w:color w:val="000000"/>
          <w:kern w:val="28"/>
          <w:sz w:val="24"/>
          <w:szCs w:val="24"/>
        </w:rPr>
        <w:t>,</w:t>
      </w:r>
      <w:r w:rsidRPr="00F43988">
        <w:rPr>
          <w:rFonts w:ascii="Arial" w:hAnsi="Arial" w:cs="Arial"/>
          <w:color w:val="000000"/>
          <w:kern w:val="28"/>
          <w:sz w:val="24"/>
          <w:szCs w:val="24"/>
        </w:rPr>
        <w:t xml:space="preserve"> and around the vicinity of </w:t>
      </w:r>
      <w:r w:rsidR="008C2998" w:rsidRPr="00F43988">
        <w:rPr>
          <w:rFonts w:ascii="Arial" w:hAnsi="Arial" w:cs="Arial"/>
          <w:color w:val="000000"/>
          <w:kern w:val="28"/>
          <w:sz w:val="24"/>
          <w:szCs w:val="24"/>
        </w:rPr>
        <w:t>Thornhill Drove near point W</w:t>
      </w:r>
      <w:r w:rsidR="007A0592" w:rsidRPr="00F43988">
        <w:rPr>
          <w:rFonts w:ascii="Arial" w:hAnsi="Arial" w:cs="Arial"/>
          <w:color w:val="000000"/>
          <w:kern w:val="28"/>
          <w:sz w:val="24"/>
          <w:szCs w:val="24"/>
        </w:rPr>
        <w:t xml:space="preserve">, so only this part of the application route is shown on the maps. </w:t>
      </w:r>
      <w:r w:rsidR="001702DD" w:rsidRPr="00F43988">
        <w:rPr>
          <w:rFonts w:ascii="Arial" w:hAnsi="Arial" w:cs="Arial"/>
          <w:color w:val="000000"/>
          <w:kern w:val="28"/>
          <w:sz w:val="24"/>
          <w:szCs w:val="24"/>
        </w:rPr>
        <w:t>O</w:t>
      </w:r>
      <w:r w:rsidR="0009766E" w:rsidRPr="00F43988">
        <w:rPr>
          <w:rFonts w:ascii="Arial" w:hAnsi="Arial" w:cs="Arial"/>
          <w:color w:val="000000"/>
          <w:kern w:val="28"/>
          <w:sz w:val="24"/>
          <w:szCs w:val="24"/>
        </w:rPr>
        <w:t>n the 19</w:t>
      </w:r>
      <w:r w:rsidR="007E4BFF" w:rsidRPr="00F43988">
        <w:rPr>
          <w:rFonts w:ascii="Arial" w:hAnsi="Arial" w:cs="Arial"/>
          <w:color w:val="000000"/>
          <w:kern w:val="28"/>
          <w:sz w:val="24"/>
          <w:szCs w:val="24"/>
        </w:rPr>
        <w:t>00</w:t>
      </w:r>
      <w:r w:rsidR="00A42F6C" w:rsidRPr="00F43988">
        <w:rPr>
          <w:rFonts w:ascii="Arial" w:hAnsi="Arial" w:cs="Arial"/>
          <w:color w:val="000000"/>
          <w:kern w:val="28"/>
          <w:sz w:val="24"/>
          <w:szCs w:val="24"/>
        </w:rPr>
        <w:t xml:space="preserve"> sales </w:t>
      </w:r>
      <w:r w:rsidR="007E4BFF" w:rsidRPr="00F43988">
        <w:rPr>
          <w:rFonts w:ascii="Arial" w:hAnsi="Arial" w:cs="Arial"/>
          <w:color w:val="000000"/>
          <w:kern w:val="28"/>
          <w:sz w:val="24"/>
          <w:szCs w:val="24"/>
        </w:rPr>
        <w:t xml:space="preserve">map, that part of the application route shown is labelled </w:t>
      </w:r>
      <w:r w:rsidR="00A42F6C" w:rsidRPr="00F43988">
        <w:rPr>
          <w:rFonts w:ascii="Arial" w:hAnsi="Arial" w:cs="Arial"/>
          <w:color w:val="000000"/>
          <w:kern w:val="28"/>
          <w:sz w:val="24"/>
          <w:szCs w:val="24"/>
        </w:rPr>
        <w:t>‘</w:t>
      </w:r>
      <w:r w:rsidR="007E4BFF" w:rsidRPr="00F43988">
        <w:rPr>
          <w:rFonts w:ascii="Arial" w:hAnsi="Arial" w:cs="Arial"/>
          <w:color w:val="000000"/>
          <w:kern w:val="28"/>
          <w:sz w:val="24"/>
          <w:szCs w:val="24"/>
        </w:rPr>
        <w:t>Partway Drove</w:t>
      </w:r>
      <w:r w:rsidR="00A42F6C" w:rsidRPr="00F43988">
        <w:rPr>
          <w:rFonts w:ascii="Arial" w:hAnsi="Arial" w:cs="Arial"/>
          <w:color w:val="000000"/>
          <w:kern w:val="28"/>
          <w:sz w:val="24"/>
          <w:szCs w:val="24"/>
        </w:rPr>
        <w:t>’</w:t>
      </w:r>
      <w:r w:rsidR="00E857DF" w:rsidRPr="00F43988">
        <w:rPr>
          <w:rFonts w:ascii="Arial" w:hAnsi="Arial" w:cs="Arial"/>
          <w:color w:val="000000"/>
          <w:kern w:val="28"/>
          <w:sz w:val="24"/>
          <w:szCs w:val="24"/>
        </w:rPr>
        <w:t xml:space="preserve">, as opposed to the name of Thornhill Drove as it is known today. </w:t>
      </w:r>
      <w:r w:rsidR="00427866" w:rsidRPr="00F43988">
        <w:rPr>
          <w:rFonts w:ascii="Arial" w:hAnsi="Arial" w:cs="Arial"/>
          <w:color w:val="000000"/>
          <w:kern w:val="28"/>
          <w:sz w:val="24"/>
          <w:szCs w:val="24"/>
        </w:rPr>
        <w:t xml:space="preserve">The route is not included in any of the lots for sale. </w:t>
      </w:r>
      <w:r w:rsidR="00DC7F02" w:rsidRPr="00F43988">
        <w:rPr>
          <w:rFonts w:ascii="Arial" w:hAnsi="Arial" w:cs="Arial"/>
          <w:color w:val="000000"/>
          <w:kern w:val="28"/>
          <w:sz w:val="24"/>
          <w:szCs w:val="24"/>
        </w:rPr>
        <w:t>Whilst vehicular access along the drove would have been required to access some of the lots,</w:t>
      </w:r>
      <w:r w:rsidR="00A42F6C" w:rsidRPr="00F43988">
        <w:rPr>
          <w:rFonts w:ascii="Arial" w:hAnsi="Arial" w:cs="Arial"/>
          <w:color w:val="000000"/>
          <w:kern w:val="28"/>
          <w:sz w:val="24"/>
          <w:szCs w:val="24"/>
        </w:rPr>
        <w:t xml:space="preserve"> </w:t>
      </w:r>
      <w:r w:rsidR="004F4E2F" w:rsidRPr="00F43988">
        <w:rPr>
          <w:rFonts w:ascii="Arial" w:hAnsi="Arial" w:cs="Arial"/>
          <w:color w:val="000000"/>
          <w:kern w:val="28"/>
          <w:sz w:val="24"/>
          <w:szCs w:val="24"/>
        </w:rPr>
        <w:t>it is unclear whether the access would have been as a result of public rights</w:t>
      </w:r>
      <w:r w:rsidR="00791A50" w:rsidRPr="00F43988">
        <w:rPr>
          <w:rFonts w:ascii="Arial" w:hAnsi="Arial" w:cs="Arial"/>
          <w:color w:val="000000"/>
          <w:kern w:val="28"/>
          <w:sz w:val="24"/>
          <w:szCs w:val="24"/>
        </w:rPr>
        <w:t>, private rights or existing easements</w:t>
      </w:r>
      <w:r w:rsidR="00F92036">
        <w:rPr>
          <w:rFonts w:ascii="Arial" w:hAnsi="Arial" w:cs="Arial"/>
          <w:color w:val="000000"/>
          <w:kern w:val="28"/>
          <w:sz w:val="24"/>
          <w:szCs w:val="24"/>
        </w:rPr>
        <w:t>,</w:t>
      </w:r>
      <w:r w:rsidR="003D2073" w:rsidRPr="00F43988">
        <w:rPr>
          <w:rFonts w:ascii="Arial" w:hAnsi="Arial" w:cs="Arial"/>
          <w:color w:val="000000"/>
          <w:kern w:val="28"/>
          <w:sz w:val="24"/>
          <w:szCs w:val="24"/>
        </w:rPr>
        <w:t xml:space="preserve"> and the sales particulars are of no help in this respect.</w:t>
      </w:r>
    </w:p>
    <w:p w14:paraId="240822C2" w14:textId="501B03B6" w:rsidR="009C4F02" w:rsidRPr="00F43988" w:rsidRDefault="002731D1" w:rsidP="004D58A5">
      <w:pPr>
        <w:numPr>
          <w:ilvl w:val="0"/>
          <w:numId w:val="6"/>
        </w:numPr>
        <w:tabs>
          <w:tab w:val="left" w:pos="432"/>
          <w:tab w:val="num" w:pos="862"/>
          <w:tab w:val="num" w:pos="1430"/>
        </w:tabs>
        <w:spacing w:before="180"/>
        <w:ind w:left="426" w:hanging="426"/>
        <w:outlineLvl w:val="0"/>
        <w:rPr>
          <w:rFonts w:ascii="Arial" w:hAnsi="Arial" w:cs="Arial"/>
          <w:color w:val="000000"/>
          <w:kern w:val="28"/>
          <w:sz w:val="24"/>
          <w:szCs w:val="24"/>
        </w:rPr>
      </w:pPr>
      <w:r w:rsidRPr="00F43988">
        <w:rPr>
          <w:rFonts w:ascii="Arial" w:hAnsi="Arial" w:cs="Arial"/>
          <w:color w:val="000000"/>
          <w:kern w:val="28"/>
          <w:sz w:val="24"/>
          <w:szCs w:val="24"/>
        </w:rPr>
        <w:t xml:space="preserve">The sales particulars were not created with the purpose of establishing public rights and </w:t>
      </w:r>
      <w:r w:rsidR="00E30812" w:rsidRPr="00F43988">
        <w:rPr>
          <w:rFonts w:ascii="Arial" w:hAnsi="Arial" w:cs="Arial"/>
          <w:color w:val="000000"/>
          <w:kern w:val="28"/>
          <w:sz w:val="24"/>
          <w:szCs w:val="24"/>
        </w:rPr>
        <w:t xml:space="preserve">although they may be suggestive that there were public rights along this section of the application route, they are of </w:t>
      </w:r>
      <w:r w:rsidR="007748CE">
        <w:rPr>
          <w:rFonts w:ascii="Arial" w:hAnsi="Arial" w:cs="Arial"/>
          <w:color w:val="000000"/>
          <w:kern w:val="28"/>
          <w:sz w:val="24"/>
          <w:szCs w:val="24"/>
        </w:rPr>
        <w:t xml:space="preserve">very </w:t>
      </w:r>
      <w:r w:rsidR="00E30812" w:rsidRPr="00F43988">
        <w:rPr>
          <w:rFonts w:ascii="Arial" w:hAnsi="Arial" w:cs="Arial"/>
          <w:color w:val="000000"/>
          <w:kern w:val="28"/>
          <w:sz w:val="24"/>
          <w:szCs w:val="24"/>
        </w:rPr>
        <w:t>li</w:t>
      </w:r>
      <w:r w:rsidR="008C1E9C">
        <w:rPr>
          <w:rFonts w:ascii="Arial" w:hAnsi="Arial" w:cs="Arial"/>
          <w:color w:val="000000"/>
          <w:kern w:val="28"/>
          <w:sz w:val="24"/>
          <w:szCs w:val="24"/>
        </w:rPr>
        <w:t>ttle</w:t>
      </w:r>
      <w:r w:rsidR="00E30812" w:rsidRPr="00F43988">
        <w:rPr>
          <w:rFonts w:ascii="Arial" w:hAnsi="Arial" w:cs="Arial"/>
          <w:color w:val="000000"/>
          <w:kern w:val="28"/>
          <w:sz w:val="24"/>
          <w:szCs w:val="24"/>
        </w:rPr>
        <w:t xml:space="preserve"> weight.</w:t>
      </w:r>
    </w:p>
    <w:p w14:paraId="758B405E" w14:textId="6011CAA9" w:rsidR="004009B1" w:rsidRPr="000C703D" w:rsidRDefault="00D55B02" w:rsidP="004009B1">
      <w:pPr>
        <w:pStyle w:val="Style1"/>
        <w:numPr>
          <w:ilvl w:val="0"/>
          <w:numId w:val="0"/>
        </w:numPr>
        <w:rPr>
          <w:rFonts w:ascii="Arial" w:hAnsi="Arial" w:cs="Arial"/>
          <w:i/>
          <w:iCs/>
          <w:sz w:val="24"/>
          <w:szCs w:val="24"/>
        </w:rPr>
      </w:pPr>
      <w:r>
        <w:rPr>
          <w:rFonts w:ascii="Arial" w:hAnsi="Arial" w:cs="Arial"/>
          <w:i/>
          <w:iCs/>
          <w:sz w:val="24"/>
          <w:szCs w:val="24"/>
        </w:rPr>
        <w:t>Finance Act</w:t>
      </w:r>
      <w:r w:rsidR="00A17457">
        <w:rPr>
          <w:rFonts w:ascii="Arial" w:hAnsi="Arial" w:cs="Arial"/>
          <w:i/>
          <w:iCs/>
          <w:sz w:val="24"/>
          <w:szCs w:val="24"/>
        </w:rPr>
        <w:t xml:space="preserve"> records</w:t>
      </w:r>
      <w:r w:rsidR="0074585E">
        <w:rPr>
          <w:rFonts w:ascii="Arial" w:hAnsi="Arial" w:cs="Arial"/>
          <w:i/>
          <w:iCs/>
          <w:sz w:val="24"/>
          <w:szCs w:val="24"/>
        </w:rPr>
        <w:t xml:space="preserve"> 1910</w:t>
      </w:r>
    </w:p>
    <w:p w14:paraId="5A0263D4" w14:textId="76E9B095" w:rsidR="00C7452D" w:rsidRPr="00A00AB2" w:rsidRDefault="00AA7050" w:rsidP="00A00AB2">
      <w:pPr>
        <w:pStyle w:val="Style1"/>
        <w:rPr>
          <w:rFonts w:ascii="Arial" w:hAnsi="Arial" w:cs="Arial"/>
          <w:sz w:val="24"/>
          <w:szCs w:val="24"/>
        </w:rPr>
      </w:pPr>
      <w:r>
        <w:rPr>
          <w:rFonts w:ascii="Arial" w:hAnsi="Arial" w:cs="Arial"/>
          <w:sz w:val="24"/>
          <w:szCs w:val="24"/>
        </w:rPr>
        <w:t xml:space="preserve">On these records </w:t>
      </w:r>
      <w:r w:rsidR="00691D67">
        <w:rPr>
          <w:rFonts w:ascii="Arial" w:hAnsi="Arial" w:cs="Arial"/>
          <w:sz w:val="24"/>
          <w:szCs w:val="24"/>
        </w:rPr>
        <w:t xml:space="preserve">the </w:t>
      </w:r>
      <w:r w:rsidR="00F60A9F">
        <w:rPr>
          <w:rFonts w:ascii="Arial" w:hAnsi="Arial" w:cs="Arial"/>
          <w:sz w:val="24"/>
          <w:szCs w:val="24"/>
        </w:rPr>
        <w:t xml:space="preserve">application </w:t>
      </w:r>
      <w:r w:rsidR="00691D67">
        <w:rPr>
          <w:rFonts w:ascii="Arial" w:hAnsi="Arial" w:cs="Arial"/>
          <w:sz w:val="24"/>
          <w:szCs w:val="24"/>
        </w:rPr>
        <w:t xml:space="preserve">route </w:t>
      </w:r>
      <w:r w:rsidR="006D3742">
        <w:rPr>
          <w:rFonts w:ascii="Arial" w:hAnsi="Arial" w:cs="Arial"/>
          <w:sz w:val="24"/>
          <w:szCs w:val="24"/>
        </w:rPr>
        <w:t>i</w:t>
      </w:r>
      <w:r w:rsidR="00903400">
        <w:rPr>
          <w:rFonts w:ascii="Arial" w:hAnsi="Arial" w:cs="Arial"/>
          <w:sz w:val="24"/>
          <w:szCs w:val="24"/>
        </w:rPr>
        <w:t xml:space="preserve">s shown separately to the adjoining hereditaments </w:t>
      </w:r>
      <w:r w:rsidR="006D3742">
        <w:rPr>
          <w:rFonts w:ascii="Arial" w:hAnsi="Arial" w:cs="Arial"/>
          <w:sz w:val="24"/>
          <w:szCs w:val="24"/>
        </w:rPr>
        <w:t>and</w:t>
      </w:r>
      <w:r w:rsidR="000A0F3D">
        <w:rPr>
          <w:rFonts w:ascii="Arial" w:hAnsi="Arial" w:cs="Arial"/>
          <w:sz w:val="24"/>
          <w:szCs w:val="24"/>
        </w:rPr>
        <w:t xml:space="preserve"> </w:t>
      </w:r>
      <w:r w:rsidR="009D6A6D">
        <w:rPr>
          <w:rFonts w:ascii="Arial" w:hAnsi="Arial" w:cs="Arial"/>
          <w:sz w:val="24"/>
          <w:szCs w:val="24"/>
        </w:rPr>
        <w:t xml:space="preserve">is </w:t>
      </w:r>
      <w:r w:rsidR="000A0F3D">
        <w:rPr>
          <w:rFonts w:ascii="Arial" w:hAnsi="Arial" w:cs="Arial"/>
          <w:sz w:val="24"/>
          <w:szCs w:val="24"/>
        </w:rPr>
        <w:t xml:space="preserve">neither numbered </w:t>
      </w:r>
      <w:r w:rsidR="00095C9B">
        <w:rPr>
          <w:rFonts w:ascii="Arial" w:hAnsi="Arial" w:cs="Arial"/>
          <w:sz w:val="24"/>
          <w:szCs w:val="24"/>
        </w:rPr>
        <w:t>nor</w:t>
      </w:r>
      <w:r w:rsidR="000A0F3D">
        <w:rPr>
          <w:rFonts w:ascii="Arial" w:hAnsi="Arial" w:cs="Arial"/>
          <w:sz w:val="24"/>
          <w:szCs w:val="24"/>
        </w:rPr>
        <w:t xml:space="preserve"> coloured</w:t>
      </w:r>
      <w:r w:rsidR="00A00AB2">
        <w:rPr>
          <w:rFonts w:ascii="Arial" w:hAnsi="Arial" w:cs="Arial"/>
          <w:sz w:val="24"/>
          <w:szCs w:val="24"/>
        </w:rPr>
        <w:t>.</w:t>
      </w:r>
      <w:r w:rsidR="00724ADA" w:rsidRPr="00A00AB2">
        <w:rPr>
          <w:rFonts w:ascii="Arial" w:hAnsi="Arial" w:cs="Arial"/>
          <w:sz w:val="24"/>
          <w:szCs w:val="24"/>
        </w:rPr>
        <w:t xml:space="preserve"> </w:t>
      </w:r>
      <w:r w:rsidR="002E5E09" w:rsidRPr="00A00AB2">
        <w:rPr>
          <w:rFonts w:ascii="Arial" w:hAnsi="Arial" w:cs="Arial"/>
          <w:sz w:val="24"/>
          <w:szCs w:val="24"/>
        </w:rPr>
        <w:t>A</w:t>
      </w:r>
      <w:r w:rsidR="00724ADA" w:rsidRPr="00A00AB2">
        <w:rPr>
          <w:rFonts w:ascii="Arial" w:hAnsi="Arial" w:cs="Arial"/>
          <w:sz w:val="24"/>
          <w:szCs w:val="24"/>
        </w:rPr>
        <w:t xml:space="preserve">s cited in </w:t>
      </w:r>
      <w:r w:rsidR="00724ADA" w:rsidRPr="00A00AB2">
        <w:rPr>
          <w:rFonts w:ascii="Arial" w:hAnsi="Arial" w:cs="Arial"/>
          <w:i/>
          <w:iCs/>
          <w:sz w:val="24"/>
          <w:szCs w:val="24"/>
        </w:rPr>
        <w:t>Fortune &amp; ORS</w:t>
      </w:r>
      <w:r w:rsidR="0073226E" w:rsidRPr="00A00AB2">
        <w:rPr>
          <w:rFonts w:ascii="Arial" w:hAnsi="Arial" w:cs="Arial"/>
          <w:i/>
          <w:iCs/>
          <w:sz w:val="24"/>
          <w:szCs w:val="24"/>
        </w:rPr>
        <w:t xml:space="preserve"> </w:t>
      </w:r>
      <w:r w:rsidR="009A0D06" w:rsidRPr="00A00AB2">
        <w:rPr>
          <w:rFonts w:ascii="Arial" w:hAnsi="Arial" w:cs="Arial"/>
          <w:i/>
          <w:iCs/>
          <w:sz w:val="24"/>
          <w:szCs w:val="24"/>
        </w:rPr>
        <w:t xml:space="preserve">v </w:t>
      </w:r>
      <w:r w:rsidR="0060052F" w:rsidRPr="00A00AB2">
        <w:rPr>
          <w:rFonts w:ascii="Arial" w:hAnsi="Arial" w:cs="Arial"/>
          <w:i/>
          <w:iCs/>
          <w:sz w:val="24"/>
          <w:szCs w:val="24"/>
        </w:rPr>
        <w:t>Wiltshire</w:t>
      </w:r>
      <w:r w:rsidR="009A0D06" w:rsidRPr="00A00AB2">
        <w:rPr>
          <w:rFonts w:ascii="Arial" w:hAnsi="Arial" w:cs="Arial"/>
          <w:i/>
          <w:iCs/>
          <w:sz w:val="24"/>
          <w:szCs w:val="24"/>
        </w:rPr>
        <w:t xml:space="preserve"> Council &amp; ANR </w:t>
      </w:r>
      <w:r w:rsidR="0060052F" w:rsidRPr="00A00AB2">
        <w:rPr>
          <w:rFonts w:ascii="Arial" w:hAnsi="Arial" w:cs="Arial"/>
          <w:i/>
          <w:iCs/>
          <w:sz w:val="24"/>
          <w:szCs w:val="24"/>
        </w:rPr>
        <w:t>[2012] EWCA</w:t>
      </w:r>
      <w:r w:rsidR="002E5E09" w:rsidRPr="00A00AB2">
        <w:rPr>
          <w:rFonts w:ascii="Arial" w:hAnsi="Arial" w:cs="Arial"/>
          <w:i/>
          <w:iCs/>
          <w:sz w:val="24"/>
          <w:szCs w:val="24"/>
        </w:rPr>
        <w:t xml:space="preserve"> CIV 334 [71]</w:t>
      </w:r>
      <w:r w:rsidR="002E5E09" w:rsidRPr="00A00AB2">
        <w:rPr>
          <w:rFonts w:ascii="Arial" w:hAnsi="Arial" w:cs="Arial"/>
          <w:sz w:val="24"/>
          <w:szCs w:val="24"/>
        </w:rPr>
        <w:t>,</w:t>
      </w:r>
      <w:r w:rsidR="00AB4541" w:rsidRPr="00A00AB2">
        <w:rPr>
          <w:rFonts w:ascii="Arial" w:hAnsi="Arial" w:cs="Arial"/>
          <w:sz w:val="24"/>
          <w:szCs w:val="24"/>
        </w:rPr>
        <w:t xml:space="preserve"> </w:t>
      </w:r>
      <w:r w:rsidR="00294587" w:rsidRPr="00FA2FB1">
        <w:rPr>
          <w:rFonts w:ascii="Arial" w:hAnsi="Arial" w:cs="Arial"/>
          <w:i/>
          <w:iCs/>
          <w:sz w:val="24"/>
          <w:szCs w:val="24"/>
        </w:rPr>
        <w:t>‘</w:t>
      </w:r>
      <w:r w:rsidR="00AB4541" w:rsidRPr="00FA2FB1">
        <w:rPr>
          <w:rFonts w:ascii="Arial" w:hAnsi="Arial" w:cs="Arial"/>
          <w:i/>
          <w:iCs/>
          <w:sz w:val="24"/>
          <w:szCs w:val="24"/>
        </w:rPr>
        <w:t xml:space="preserve">the fact </w:t>
      </w:r>
      <w:r w:rsidR="00A321AB" w:rsidRPr="00FA2FB1">
        <w:rPr>
          <w:rFonts w:ascii="Arial" w:hAnsi="Arial" w:cs="Arial"/>
          <w:i/>
          <w:iCs/>
          <w:sz w:val="24"/>
          <w:szCs w:val="24"/>
        </w:rPr>
        <w:t>a road is uncoloured</w:t>
      </w:r>
      <w:r w:rsidR="0001095F" w:rsidRPr="00FA2FB1">
        <w:rPr>
          <w:rFonts w:ascii="Arial" w:hAnsi="Arial" w:cs="Arial"/>
          <w:i/>
          <w:iCs/>
          <w:sz w:val="24"/>
          <w:szCs w:val="24"/>
        </w:rPr>
        <w:t xml:space="preserve"> on a Finance Act map</w:t>
      </w:r>
      <w:r w:rsidR="00916D26" w:rsidRPr="00FA2FB1">
        <w:rPr>
          <w:rFonts w:ascii="Arial" w:hAnsi="Arial" w:cs="Arial"/>
          <w:i/>
          <w:iCs/>
          <w:sz w:val="24"/>
          <w:szCs w:val="24"/>
        </w:rPr>
        <w:t xml:space="preserve"> raises a strong </w:t>
      </w:r>
      <w:r w:rsidR="00C7452D" w:rsidRPr="00FA2FB1">
        <w:rPr>
          <w:rFonts w:ascii="Arial" w:hAnsi="Arial" w:cs="Arial"/>
          <w:i/>
          <w:iCs/>
          <w:sz w:val="24"/>
          <w:szCs w:val="24"/>
        </w:rPr>
        <w:t>possibility or</w:t>
      </w:r>
      <w:r w:rsidR="00916D26" w:rsidRPr="00FA2FB1">
        <w:rPr>
          <w:rFonts w:ascii="Arial" w:hAnsi="Arial" w:cs="Arial"/>
          <w:i/>
          <w:iCs/>
          <w:sz w:val="24"/>
          <w:szCs w:val="24"/>
        </w:rPr>
        <w:t xml:space="preserve"> points strongly towards the </w:t>
      </w:r>
      <w:r w:rsidR="00C7452D" w:rsidRPr="00FA2FB1">
        <w:rPr>
          <w:rFonts w:ascii="Arial" w:hAnsi="Arial" w:cs="Arial"/>
          <w:i/>
          <w:iCs/>
          <w:sz w:val="24"/>
          <w:szCs w:val="24"/>
        </w:rPr>
        <w:t>conclusion that</w:t>
      </w:r>
      <w:r w:rsidR="00174AD7" w:rsidRPr="00FA2FB1">
        <w:rPr>
          <w:rFonts w:ascii="Arial" w:hAnsi="Arial" w:cs="Arial"/>
          <w:i/>
          <w:iCs/>
          <w:sz w:val="24"/>
          <w:szCs w:val="24"/>
        </w:rPr>
        <w:t xml:space="preserve"> the road in question</w:t>
      </w:r>
      <w:r w:rsidR="00C7452D" w:rsidRPr="00FA2FB1">
        <w:rPr>
          <w:rFonts w:ascii="Arial" w:hAnsi="Arial" w:cs="Arial"/>
          <w:i/>
          <w:iCs/>
          <w:sz w:val="24"/>
          <w:szCs w:val="24"/>
        </w:rPr>
        <w:t xml:space="preserve"> was viewed as a public highway</w:t>
      </w:r>
      <w:r w:rsidR="00294587" w:rsidRPr="00FA2FB1">
        <w:rPr>
          <w:rFonts w:ascii="Arial" w:hAnsi="Arial" w:cs="Arial"/>
          <w:i/>
          <w:iCs/>
          <w:sz w:val="24"/>
          <w:szCs w:val="24"/>
        </w:rPr>
        <w:t>’</w:t>
      </w:r>
      <w:r w:rsidR="00C7452D" w:rsidRPr="00A00AB2">
        <w:rPr>
          <w:rFonts w:ascii="Arial" w:hAnsi="Arial" w:cs="Arial"/>
          <w:sz w:val="24"/>
          <w:szCs w:val="24"/>
        </w:rPr>
        <w:t>.</w:t>
      </w:r>
    </w:p>
    <w:p w14:paraId="098558A8" w14:textId="098535FB" w:rsidR="002D5FAD" w:rsidRPr="009F47DD" w:rsidRDefault="00C239D1" w:rsidP="009F47DD">
      <w:pPr>
        <w:pStyle w:val="Style1"/>
        <w:rPr>
          <w:rFonts w:ascii="Arial" w:hAnsi="Arial" w:cs="Arial"/>
          <w:sz w:val="24"/>
          <w:szCs w:val="24"/>
        </w:rPr>
      </w:pPr>
      <w:r>
        <w:rPr>
          <w:rFonts w:ascii="Arial" w:hAnsi="Arial" w:cs="Arial"/>
          <w:sz w:val="24"/>
          <w:szCs w:val="24"/>
        </w:rPr>
        <w:t xml:space="preserve">The Council </w:t>
      </w:r>
      <w:r w:rsidR="00F849D3">
        <w:rPr>
          <w:rFonts w:ascii="Arial" w:hAnsi="Arial" w:cs="Arial"/>
          <w:sz w:val="24"/>
          <w:szCs w:val="24"/>
        </w:rPr>
        <w:t xml:space="preserve">acknowledged that the </w:t>
      </w:r>
      <w:r w:rsidR="00DB284A">
        <w:rPr>
          <w:rFonts w:ascii="Arial" w:hAnsi="Arial" w:cs="Arial"/>
          <w:sz w:val="24"/>
          <w:szCs w:val="24"/>
        </w:rPr>
        <w:t>application</w:t>
      </w:r>
      <w:r w:rsidR="00F849D3">
        <w:rPr>
          <w:rFonts w:ascii="Arial" w:hAnsi="Arial" w:cs="Arial"/>
          <w:sz w:val="24"/>
          <w:szCs w:val="24"/>
        </w:rPr>
        <w:t xml:space="preserve"> route shown in such a manner </w:t>
      </w:r>
      <w:r w:rsidR="00DB284A">
        <w:rPr>
          <w:rFonts w:ascii="Arial" w:hAnsi="Arial" w:cs="Arial"/>
          <w:sz w:val="24"/>
          <w:szCs w:val="24"/>
        </w:rPr>
        <w:t>would be indicative of public vehicular rights, as</w:t>
      </w:r>
      <w:r w:rsidR="003F211C">
        <w:rPr>
          <w:rFonts w:ascii="Arial" w:hAnsi="Arial" w:cs="Arial"/>
          <w:sz w:val="24"/>
          <w:szCs w:val="24"/>
        </w:rPr>
        <w:t xml:space="preserve"> routes with lower rights were typically dealt with by deductions recorded in the field books</w:t>
      </w:r>
      <w:r w:rsidR="008772FF">
        <w:rPr>
          <w:rFonts w:ascii="Arial" w:hAnsi="Arial" w:cs="Arial"/>
          <w:sz w:val="24"/>
          <w:szCs w:val="24"/>
        </w:rPr>
        <w:t xml:space="preserve">. However they pointed out that there could be other reasons </w:t>
      </w:r>
      <w:r w:rsidR="00D869ED">
        <w:rPr>
          <w:rFonts w:ascii="Arial" w:hAnsi="Arial" w:cs="Arial"/>
          <w:sz w:val="24"/>
          <w:szCs w:val="24"/>
        </w:rPr>
        <w:t xml:space="preserve">for the </w:t>
      </w:r>
      <w:r w:rsidR="004A160C">
        <w:rPr>
          <w:rFonts w:ascii="Arial" w:hAnsi="Arial" w:cs="Arial"/>
          <w:sz w:val="24"/>
          <w:szCs w:val="24"/>
        </w:rPr>
        <w:t>route</w:t>
      </w:r>
      <w:r w:rsidR="00D869ED">
        <w:rPr>
          <w:rFonts w:ascii="Arial" w:hAnsi="Arial" w:cs="Arial"/>
          <w:sz w:val="24"/>
          <w:szCs w:val="24"/>
        </w:rPr>
        <w:t xml:space="preserve"> being excluded from the adjacent hereditaments. </w:t>
      </w:r>
      <w:r w:rsidR="00EE3686" w:rsidRPr="009F47DD">
        <w:rPr>
          <w:rFonts w:ascii="Arial" w:hAnsi="Arial" w:cs="Arial"/>
          <w:sz w:val="24"/>
          <w:szCs w:val="24"/>
        </w:rPr>
        <w:t xml:space="preserve">One reason given was </w:t>
      </w:r>
      <w:r w:rsidR="00C85F62" w:rsidRPr="009F47DD">
        <w:rPr>
          <w:rFonts w:ascii="Arial" w:hAnsi="Arial" w:cs="Arial"/>
          <w:sz w:val="24"/>
          <w:szCs w:val="24"/>
        </w:rPr>
        <w:t>where a route had been set out as a private road in an Inclosure Award</w:t>
      </w:r>
      <w:r w:rsidR="00394C79" w:rsidRPr="009F47DD">
        <w:rPr>
          <w:rFonts w:ascii="Arial" w:hAnsi="Arial" w:cs="Arial"/>
          <w:sz w:val="24"/>
          <w:szCs w:val="24"/>
        </w:rPr>
        <w:t xml:space="preserve"> and certainly, this is </w:t>
      </w:r>
      <w:r w:rsidR="009F47DD">
        <w:rPr>
          <w:rFonts w:ascii="Arial" w:hAnsi="Arial" w:cs="Arial"/>
          <w:sz w:val="24"/>
          <w:szCs w:val="24"/>
        </w:rPr>
        <w:t>true</w:t>
      </w:r>
      <w:r w:rsidR="00394C79" w:rsidRPr="009F47DD">
        <w:rPr>
          <w:rFonts w:ascii="Arial" w:hAnsi="Arial" w:cs="Arial"/>
          <w:sz w:val="24"/>
          <w:szCs w:val="24"/>
        </w:rPr>
        <w:t xml:space="preserve"> for the centr</w:t>
      </w:r>
      <w:r w:rsidR="00CA469C" w:rsidRPr="009F47DD">
        <w:rPr>
          <w:rFonts w:ascii="Arial" w:hAnsi="Arial" w:cs="Arial"/>
          <w:sz w:val="24"/>
          <w:szCs w:val="24"/>
        </w:rPr>
        <w:t>al</w:t>
      </w:r>
      <w:r w:rsidR="00394C79" w:rsidRPr="009F47DD">
        <w:rPr>
          <w:rFonts w:ascii="Arial" w:hAnsi="Arial" w:cs="Arial"/>
          <w:sz w:val="24"/>
          <w:szCs w:val="24"/>
        </w:rPr>
        <w:t xml:space="preserve"> section of Ash Drove</w:t>
      </w:r>
      <w:r w:rsidR="005F0BF5" w:rsidRPr="009F47DD">
        <w:rPr>
          <w:rFonts w:ascii="Arial" w:hAnsi="Arial" w:cs="Arial"/>
          <w:sz w:val="24"/>
          <w:szCs w:val="24"/>
        </w:rPr>
        <w:t xml:space="preserve"> where </w:t>
      </w:r>
      <w:r w:rsidR="00A47F25" w:rsidRPr="009F47DD">
        <w:rPr>
          <w:rFonts w:ascii="Arial" w:hAnsi="Arial" w:cs="Arial"/>
          <w:sz w:val="24"/>
          <w:szCs w:val="24"/>
        </w:rPr>
        <w:t>‘</w:t>
      </w:r>
      <w:r w:rsidR="00780599" w:rsidRPr="009F47DD">
        <w:rPr>
          <w:rFonts w:ascii="Arial" w:hAnsi="Arial" w:cs="Arial"/>
          <w:sz w:val="24"/>
          <w:szCs w:val="24"/>
        </w:rPr>
        <w:t>Littlefield Lane</w:t>
      </w:r>
      <w:r w:rsidR="00A47F25" w:rsidRPr="009F47DD">
        <w:rPr>
          <w:rFonts w:ascii="Arial" w:hAnsi="Arial" w:cs="Arial"/>
          <w:sz w:val="24"/>
          <w:szCs w:val="24"/>
        </w:rPr>
        <w:t>’ as it was labelled</w:t>
      </w:r>
      <w:r w:rsidR="002D5FAD" w:rsidRPr="009F47DD">
        <w:rPr>
          <w:rFonts w:ascii="Arial" w:hAnsi="Arial" w:cs="Arial"/>
          <w:sz w:val="24"/>
          <w:szCs w:val="24"/>
        </w:rPr>
        <w:t xml:space="preserve"> on the Inclosure Award</w:t>
      </w:r>
      <w:r w:rsidR="00A47F25" w:rsidRPr="009F47DD">
        <w:rPr>
          <w:rFonts w:ascii="Arial" w:hAnsi="Arial" w:cs="Arial"/>
          <w:sz w:val="24"/>
          <w:szCs w:val="24"/>
        </w:rPr>
        <w:t>,</w:t>
      </w:r>
      <w:r w:rsidR="00780599" w:rsidRPr="009F47DD">
        <w:rPr>
          <w:rFonts w:ascii="Arial" w:hAnsi="Arial" w:cs="Arial"/>
          <w:sz w:val="24"/>
          <w:szCs w:val="24"/>
        </w:rPr>
        <w:t xml:space="preserve"> carried private rights for multiple users.</w:t>
      </w:r>
    </w:p>
    <w:p w14:paraId="00AD4F14" w14:textId="03F8322F" w:rsidR="00EE3686" w:rsidRDefault="00551BEC" w:rsidP="00A80576">
      <w:pPr>
        <w:pStyle w:val="Style1"/>
        <w:rPr>
          <w:rFonts w:ascii="Arial" w:hAnsi="Arial" w:cs="Arial"/>
          <w:sz w:val="24"/>
          <w:szCs w:val="24"/>
        </w:rPr>
      </w:pPr>
      <w:r>
        <w:rPr>
          <w:rFonts w:ascii="Arial" w:hAnsi="Arial" w:cs="Arial"/>
          <w:sz w:val="24"/>
          <w:szCs w:val="24"/>
        </w:rPr>
        <w:t xml:space="preserve">However there is no evidence before me to </w:t>
      </w:r>
      <w:r w:rsidR="00C63A33">
        <w:rPr>
          <w:rFonts w:ascii="Arial" w:hAnsi="Arial" w:cs="Arial"/>
          <w:sz w:val="24"/>
          <w:szCs w:val="24"/>
        </w:rPr>
        <w:t xml:space="preserve">indicate </w:t>
      </w:r>
      <w:r w:rsidR="003B4E96">
        <w:rPr>
          <w:rFonts w:ascii="Arial" w:hAnsi="Arial" w:cs="Arial"/>
          <w:sz w:val="24"/>
          <w:szCs w:val="24"/>
        </w:rPr>
        <w:t>that</w:t>
      </w:r>
      <w:r w:rsidR="00C63A33">
        <w:rPr>
          <w:rFonts w:ascii="Arial" w:hAnsi="Arial" w:cs="Arial"/>
          <w:sz w:val="24"/>
          <w:szCs w:val="24"/>
        </w:rPr>
        <w:t xml:space="preserve"> the rest of the route</w:t>
      </w:r>
      <w:r w:rsidR="003B4E96">
        <w:rPr>
          <w:rFonts w:ascii="Arial" w:hAnsi="Arial" w:cs="Arial"/>
          <w:sz w:val="24"/>
          <w:szCs w:val="24"/>
        </w:rPr>
        <w:t xml:space="preserve"> </w:t>
      </w:r>
      <w:r w:rsidR="00457F05">
        <w:rPr>
          <w:rFonts w:ascii="Arial" w:hAnsi="Arial" w:cs="Arial"/>
          <w:sz w:val="24"/>
          <w:szCs w:val="24"/>
        </w:rPr>
        <w:t>was subject to</w:t>
      </w:r>
      <w:r w:rsidR="003B4E96">
        <w:rPr>
          <w:rFonts w:ascii="Arial" w:hAnsi="Arial" w:cs="Arial"/>
          <w:sz w:val="24"/>
          <w:szCs w:val="24"/>
        </w:rPr>
        <w:t xml:space="preserve"> private rights</w:t>
      </w:r>
      <w:r w:rsidR="00B160C9">
        <w:rPr>
          <w:rFonts w:ascii="Arial" w:hAnsi="Arial" w:cs="Arial"/>
          <w:sz w:val="24"/>
          <w:szCs w:val="24"/>
        </w:rPr>
        <w:t>. Thornhill Drove and the stubs of Ash Drove d</w:t>
      </w:r>
      <w:r w:rsidR="002D5FAD">
        <w:rPr>
          <w:rFonts w:ascii="Arial" w:hAnsi="Arial" w:cs="Arial"/>
          <w:sz w:val="24"/>
          <w:szCs w:val="24"/>
        </w:rPr>
        <w:t>id</w:t>
      </w:r>
      <w:r w:rsidR="00B160C9">
        <w:rPr>
          <w:rFonts w:ascii="Arial" w:hAnsi="Arial" w:cs="Arial"/>
          <w:sz w:val="24"/>
          <w:szCs w:val="24"/>
        </w:rPr>
        <w:t xml:space="preserve"> not have private roads a</w:t>
      </w:r>
      <w:r w:rsidR="006C1E58">
        <w:rPr>
          <w:rFonts w:ascii="Arial" w:hAnsi="Arial" w:cs="Arial"/>
          <w:sz w:val="24"/>
          <w:szCs w:val="24"/>
        </w:rPr>
        <w:t>warded</w:t>
      </w:r>
      <w:r w:rsidR="00B160C9">
        <w:rPr>
          <w:rFonts w:ascii="Arial" w:hAnsi="Arial" w:cs="Arial"/>
          <w:sz w:val="24"/>
          <w:szCs w:val="24"/>
        </w:rPr>
        <w:t xml:space="preserve"> over them</w:t>
      </w:r>
      <w:r w:rsidR="00457F05">
        <w:rPr>
          <w:rFonts w:ascii="Arial" w:hAnsi="Arial" w:cs="Arial"/>
          <w:sz w:val="24"/>
          <w:szCs w:val="24"/>
        </w:rPr>
        <w:t xml:space="preserve"> at the time of the Inclosure Award</w:t>
      </w:r>
      <w:r w:rsidR="00B160C9">
        <w:rPr>
          <w:rFonts w:ascii="Arial" w:hAnsi="Arial" w:cs="Arial"/>
          <w:sz w:val="24"/>
          <w:szCs w:val="24"/>
        </w:rPr>
        <w:t>, but d</w:t>
      </w:r>
      <w:r w:rsidR="002D5FAD">
        <w:rPr>
          <w:rFonts w:ascii="Arial" w:hAnsi="Arial" w:cs="Arial"/>
          <w:sz w:val="24"/>
          <w:szCs w:val="24"/>
        </w:rPr>
        <w:t>id</w:t>
      </w:r>
      <w:r w:rsidR="00B160C9">
        <w:rPr>
          <w:rFonts w:ascii="Arial" w:hAnsi="Arial" w:cs="Arial"/>
          <w:sz w:val="24"/>
          <w:szCs w:val="24"/>
        </w:rPr>
        <w:t xml:space="preserve"> have private roads</w:t>
      </w:r>
      <w:r w:rsidR="006C1E58">
        <w:rPr>
          <w:rFonts w:ascii="Arial" w:hAnsi="Arial" w:cs="Arial"/>
          <w:sz w:val="24"/>
          <w:szCs w:val="24"/>
        </w:rPr>
        <w:t xml:space="preserve"> awarded that</w:t>
      </w:r>
      <w:r w:rsidR="00B160C9">
        <w:rPr>
          <w:rFonts w:ascii="Arial" w:hAnsi="Arial" w:cs="Arial"/>
          <w:sz w:val="24"/>
          <w:szCs w:val="24"/>
        </w:rPr>
        <w:t xml:space="preserve"> branch</w:t>
      </w:r>
      <w:r w:rsidR="006C1E58">
        <w:rPr>
          <w:rFonts w:ascii="Arial" w:hAnsi="Arial" w:cs="Arial"/>
          <w:sz w:val="24"/>
          <w:szCs w:val="24"/>
        </w:rPr>
        <w:t>ed</w:t>
      </w:r>
      <w:r w:rsidR="00B160C9">
        <w:rPr>
          <w:rFonts w:ascii="Arial" w:hAnsi="Arial" w:cs="Arial"/>
          <w:sz w:val="24"/>
          <w:szCs w:val="24"/>
        </w:rPr>
        <w:t xml:space="preserve"> off them. </w:t>
      </w:r>
      <w:r w:rsidR="00606FE5">
        <w:rPr>
          <w:rFonts w:ascii="Arial" w:hAnsi="Arial" w:cs="Arial"/>
          <w:sz w:val="24"/>
          <w:szCs w:val="24"/>
        </w:rPr>
        <w:t xml:space="preserve">The Council acknowledged </w:t>
      </w:r>
      <w:r w:rsidR="008F62AD">
        <w:rPr>
          <w:rFonts w:ascii="Arial" w:hAnsi="Arial" w:cs="Arial"/>
          <w:sz w:val="24"/>
          <w:szCs w:val="24"/>
        </w:rPr>
        <w:t xml:space="preserve">‘where the application </w:t>
      </w:r>
      <w:r w:rsidR="002A3AB2">
        <w:rPr>
          <w:rFonts w:ascii="Arial" w:hAnsi="Arial" w:cs="Arial"/>
          <w:sz w:val="24"/>
          <w:szCs w:val="24"/>
        </w:rPr>
        <w:t xml:space="preserve">route </w:t>
      </w:r>
      <w:r w:rsidR="008F62AD">
        <w:rPr>
          <w:rFonts w:ascii="Arial" w:hAnsi="Arial" w:cs="Arial"/>
          <w:sz w:val="24"/>
          <w:szCs w:val="24"/>
        </w:rPr>
        <w:t xml:space="preserve">was not set out in an </w:t>
      </w:r>
      <w:r w:rsidR="00997277">
        <w:rPr>
          <w:rFonts w:ascii="Arial" w:hAnsi="Arial" w:cs="Arial"/>
          <w:sz w:val="24"/>
          <w:szCs w:val="24"/>
        </w:rPr>
        <w:t>Inclosure</w:t>
      </w:r>
      <w:r w:rsidR="008F62AD">
        <w:rPr>
          <w:rFonts w:ascii="Arial" w:hAnsi="Arial" w:cs="Arial"/>
          <w:sz w:val="24"/>
          <w:szCs w:val="24"/>
        </w:rPr>
        <w:t xml:space="preserve"> award for multiple users</w:t>
      </w:r>
      <w:r w:rsidR="00414C28">
        <w:rPr>
          <w:rFonts w:ascii="Arial" w:hAnsi="Arial" w:cs="Arial"/>
          <w:sz w:val="24"/>
          <w:szCs w:val="24"/>
        </w:rPr>
        <w:t xml:space="preserve">, </w:t>
      </w:r>
      <w:r w:rsidR="00414C28">
        <w:rPr>
          <w:rFonts w:ascii="Arial" w:hAnsi="Arial" w:cs="Arial"/>
          <w:sz w:val="24"/>
          <w:szCs w:val="24"/>
        </w:rPr>
        <w:lastRenderedPageBreak/>
        <w:t>exclusion [from</w:t>
      </w:r>
      <w:r w:rsidR="0001555A">
        <w:rPr>
          <w:rFonts w:ascii="Arial" w:hAnsi="Arial" w:cs="Arial"/>
          <w:sz w:val="24"/>
          <w:szCs w:val="24"/>
        </w:rPr>
        <w:t xml:space="preserve"> hereditaments</w:t>
      </w:r>
      <w:r w:rsidR="00997277">
        <w:rPr>
          <w:rFonts w:ascii="Arial" w:hAnsi="Arial" w:cs="Arial"/>
          <w:sz w:val="24"/>
          <w:szCs w:val="24"/>
        </w:rPr>
        <w:t xml:space="preserve"> in</w:t>
      </w:r>
      <w:r w:rsidR="00414C28">
        <w:rPr>
          <w:rFonts w:ascii="Arial" w:hAnsi="Arial" w:cs="Arial"/>
          <w:sz w:val="24"/>
          <w:szCs w:val="24"/>
        </w:rPr>
        <w:t xml:space="preserve"> the Finance Act 1910</w:t>
      </w:r>
      <w:r w:rsidR="00997277">
        <w:rPr>
          <w:rFonts w:ascii="Arial" w:hAnsi="Arial" w:cs="Arial"/>
          <w:sz w:val="24"/>
          <w:szCs w:val="24"/>
        </w:rPr>
        <w:t>]</w:t>
      </w:r>
      <w:r w:rsidR="00810D79">
        <w:rPr>
          <w:rFonts w:ascii="Arial" w:hAnsi="Arial" w:cs="Arial"/>
          <w:sz w:val="24"/>
          <w:szCs w:val="24"/>
        </w:rPr>
        <w:t xml:space="preserve"> </w:t>
      </w:r>
      <w:r w:rsidR="007E473A">
        <w:rPr>
          <w:rFonts w:ascii="Arial" w:hAnsi="Arial" w:cs="Arial"/>
          <w:sz w:val="24"/>
          <w:szCs w:val="24"/>
        </w:rPr>
        <w:t>is usually considered more likely to be in favour of public vehicular rights’.</w:t>
      </w:r>
    </w:p>
    <w:p w14:paraId="28E98BDB" w14:textId="15693BD9" w:rsidR="00773FA9" w:rsidRDefault="000F6E12" w:rsidP="00A80576">
      <w:pPr>
        <w:pStyle w:val="Style1"/>
        <w:rPr>
          <w:rFonts w:ascii="Arial" w:hAnsi="Arial" w:cs="Arial"/>
          <w:sz w:val="24"/>
          <w:szCs w:val="24"/>
        </w:rPr>
      </w:pPr>
      <w:r>
        <w:rPr>
          <w:rFonts w:ascii="Arial" w:hAnsi="Arial" w:cs="Arial"/>
          <w:sz w:val="24"/>
          <w:szCs w:val="24"/>
        </w:rPr>
        <w:t>T</w:t>
      </w:r>
      <w:r w:rsidR="00C256F8">
        <w:rPr>
          <w:rFonts w:ascii="Arial" w:hAnsi="Arial" w:cs="Arial"/>
          <w:sz w:val="24"/>
          <w:szCs w:val="24"/>
        </w:rPr>
        <w:t xml:space="preserve">he Council </w:t>
      </w:r>
      <w:r w:rsidR="00DC45F8">
        <w:rPr>
          <w:rFonts w:ascii="Arial" w:hAnsi="Arial" w:cs="Arial"/>
          <w:sz w:val="24"/>
          <w:szCs w:val="24"/>
        </w:rPr>
        <w:t xml:space="preserve">then </w:t>
      </w:r>
      <w:r w:rsidR="00A95E8A">
        <w:rPr>
          <w:rFonts w:ascii="Arial" w:hAnsi="Arial" w:cs="Arial"/>
          <w:sz w:val="24"/>
          <w:szCs w:val="24"/>
        </w:rPr>
        <w:t xml:space="preserve">drew attention to </w:t>
      </w:r>
      <w:r w:rsidR="00843E5D">
        <w:rPr>
          <w:rFonts w:ascii="Arial" w:hAnsi="Arial" w:cs="Arial"/>
          <w:sz w:val="24"/>
          <w:szCs w:val="24"/>
        </w:rPr>
        <w:t xml:space="preserve">a number of </w:t>
      </w:r>
      <w:r w:rsidR="0063698D">
        <w:rPr>
          <w:rFonts w:ascii="Arial" w:hAnsi="Arial" w:cs="Arial"/>
          <w:sz w:val="24"/>
          <w:szCs w:val="24"/>
        </w:rPr>
        <w:t>cul de sac routes</w:t>
      </w:r>
      <w:r w:rsidR="00843E5D">
        <w:rPr>
          <w:rFonts w:ascii="Arial" w:hAnsi="Arial" w:cs="Arial"/>
          <w:sz w:val="24"/>
          <w:szCs w:val="24"/>
        </w:rPr>
        <w:t xml:space="preserve"> also shown uncoloured</w:t>
      </w:r>
      <w:r w:rsidR="0063698D">
        <w:rPr>
          <w:rFonts w:ascii="Arial" w:hAnsi="Arial" w:cs="Arial"/>
          <w:sz w:val="24"/>
          <w:szCs w:val="24"/>
        </w:rPr>
        <w:t xml:space="preserve"> on the Finance Act Map</w:t>
      </w:r>
      <w:r w:rsidR="0026491B">
        <w:rPr>
          <w:rFonts w:ascii="Arial" w:hAnsi="Arial" w:cs="Arial"/>
          <w:sz w:val="24"/>
          <w:szCs w:val="24"/>
        </w:rPr>
        <w:t>, over which no public rights are recorded today</w:t>
      </w:r>
      <w:r w:rsidR="00D32AE6">
        <w:rPr>
          <w:rFonts w:ascii="Arial" w:hAnsi="Arial" w:cs="Arial"/>
          <w:sz w:val="24"/>
          <w:szCs w:val="24"/>
        </w:rPr>
        <w:t xml:space="preserve">, or are cul de sac routes </w:t>
      </w:r>
      <w:r w:rsidR="00EA1C1F">
        <w:rPr>
          <w:rFonts w:ascii="Arial" w:hAnsi="Arial" w:cs="Arial"/>
          <w:sz w:val="24"/>
          <w:szCs w:val="24"/>
        </w:rPr>
        <w:t>with no rights for vehicles but</w:t>
      </w:r>
      <w:r w:rsidR="008812BB">
        <w:rPr>
          <w:rFonts w:ascii="Arial" w:hAnsi="Arial" w:cs="Arial"/>
          <w:sz w:val="24"/>
          <w:szCs w:val="24"/>
        </w:rPr>
        <w:t xml:space="preserve"> do hold footpath rights. </w:t>
      </w:r>
      <w:r w:rsidR="00DC4113">
        <w:rPr>
          <w:rFonts w:ascii="Arial" w:hAnsi="Arial" w:cs="Arial"/>
          <w:sz w:val="24"/>
          <w:szCs w:val="24"/>
        </w:rPr>
        <w:t>They considered that</w:t>
      </w:r>
      <w:r w:rsidR="00C82A68">
        <w:rPr>
          <w:rFonts w:ascii="Arial" w:hAnsi="Arial" w:cs="Arial"/>
          <w:sz w:val="24"/>
          <w:szCs w:val="24"/>
        </w:rPr>
        <w:t xml:space="preserve"> this</w:t>
      </w:r>
      <w:r w:rsidR="00DC4113">
        <w:rPr>
          <w:rFonts w:ascii="Arial" w:hAnsi="Arial" w:cs="Arial"/>
          <w:sz w:val="24"/>
          <w:szCs w:val="24"/>
        </w:rPr>
        <w:t xml:space="preserve"> inferred</w:t>
      </w:r>
      <w:r w:rsidR="00C82A68">
        <w:rPr>
          <w:rFonts w:ascii="Arial" w:hAnsi="Arial" w:cs="Arial"/>
          <w:sz w:val="24"/>
          <w:szCs w:val="24"/>
        </w:rPr>
        <w:t xml:space="preserve"> that not all routes shown </w:t>
      </w:r>
      <w:r w:rsidR="00C56C21">
        <w:rPr>
          <w:rFonts w:ascii="Arial" w:hAnsi="Arial" w:cs="Arial"/>
          <w:sz w:val="24"/>
          <w:szCs w:val="24"/>
        </w:rPr>
        <w:t>excluded</w:t>
      </w:r>
      <w:r w:rsidR="00907B68">
        <w:rPr>
          <w:rFonts w:ascii="Arial" w:hAnsi="Arial" w:cs="Arial"/>
          <w:sz w:val="24"/>
          <w:szCs w:val="24"/>
        </w:rPr>
        <w:t xml:space="preserve"> and uncoloured</w:t>
      </w:r>
      <w:r w:rsidR="00C56C21">
        <w:rPr>
          <w:rFonts w:ascii="Arial" w:hAnsi="Arial" w:cs="Arial"/>
          <w:sz w:val="24"/>
          <w:szCs w:val="24"/>
        </w:rPr>
        <w:t xml:space="preserve"> on the Finance Act Map </w:t>
      </w:r>
      <w:r w:rsidR="00982234">
        <w:rPr>
          <w:rFonts w:ascii="Arial" w:hAnsi="Arial" w:cs="Arial"/>
          <w:sz w:val="24"/>
          <w:szCs w:val="24"/>
        </w:rPr>
        <w:t>were considered to be public vehicular roads or even public rights of way</w:t>
      </w:r>
      <w:r w:rsidR="00B32160">
        <w:rPr>
          <w:rFonts w:ascii="Arial" w:hAnsi="Arial" w:cs="Arial"/>
          <w:sz w:val="24"/>
          <w:szCs w:val="24"/>
        </w:rPr>
        <w:t xml:space="preserve"> in some instances</w:t>
      </w:r>
      <w:r w:rsidR="00982234">
        <w:rPr>
          <w:rFonts w:ascii="Arial" w:hAnsi="Arial" w:cs="Arial"/>
          <w:sz w:val="24"/>
          <w:szCs w:val="24"/>
        </w:rPr>
        <w:t>.</w:t>
      </w:r>
    </w:p>
    <w:p w14:paraId="7F76D49F" w14:textId="3EB2DDFC" w:rsidR="004F6582" w:rsidRDefault="004F6582" w:rsidP="00A80576">
      <w:pPr>
        <w:pStyle w:val="Style1"/>
        <w:rPr>
          <w:rFonts w:ascii="Arial" w:hAnsi="Arial" w:cs="Arial"/>
          <w:sz w:val="24"/>
          <w:szCs w:val="24"/>
        </w:rPr>
      </w:pPr>
      <w:r>
        <w:rPr>
          <w:rFonts w:ascii="Arial" w:hAnsi="Arial" w:cs="Arial"/>
          <w:sz w:val="24"/>
          <w:szCs w:val="24"/>
        </w:rPr>
        <w:t>Albeit I accept this</w:t>
      </w:r>
      <w:r w:rsidR="00C13059">
        <w:rPr>
          <w:rFonts w:ascii="Arial" w:hAnsi="Arial" w:cs="Arial"/>
          <w:sz w:val="24"/>
          <w:szCs w:val="24"/>
        </w:rPr>
        <w:t xml:space="preserve"> inference is both plausible and reasonable, it is the case that the </w:t>
      </w:r>
      <w:r w:rsidR="006702FF">
        <w:rPr>
          <w:rFonts w:ascii="Arial" w:hAnsi="Arial" w:cs="Arial"/>
          <w:sz w:val="24"/>
          <w:szCs w:val="24"/>
        </w:rPr>
        <w:t>examples given by the Council are as they</w:t>
      </w:r>
      <w:r w:rsidR="00C51DE6">
        <w:rPr>
          <w:rFonts w:ascii="Arial" w:hAnsi="Arial" w:cs="Arial"/>
          <w:sz w:val="24"/>
          <w:szCs w:val="24"/>
        </w:rPr>
        <w:t xml:space="preserve"> themselves</w:t>
      </w:r>
      <w:r w:rsidR="006702FF">
        <w:rPr>
          <w:rFonts w:ascii="Arial" w:hAnsi="Arial" w:cs="Arial"/>
          <w:sz w:val="24"/>
          <w:szCs w:val="24"/>
        </w:rPr>
        <w:t xml:space="preserve"> stated ‘cul de sac’ routes</w:t>
      </w:r>
      <w:r w:rsidR="00D527FB">
        <w:rPr>
          <w:rFonts w:ascii="Arial" w:hAnsi="Arial" w:cs="Arial"/>
          <w:sz w:val="24"/>
          <w:szCs w:val="24"/>
        </w:rPr>
        <w:t xml:space="preserve"> with no </w:t>
      </w:r>
      <w:r w:rsidR="00C51DE6">
        <w:rPr>
          <w:rFonts w:ascii="Arial" w:hAnsi="Arial" w:cs="Arial"/>
          <w:sz w:val="24"/>
          <w:szCs w:val="24"/>
        </w:rPr>
        <w:t xml:space="preserve">onward </w:t>
      </w:r>
      <w:r w:rsidR="00D527FB">
        <w:rPr>
          <w:rFonts w:ascii="Arial" w:hAnsi="Arial" w:cs="Arial"/>
          <w:sz w:val="24"/>
          <w:szCs w:val="24"/>
        </w:rPr>
        <w:t xml:space="preserve">termini </w:t>
      </w:r>
      <w:r w:rsidR="00AA4B56">
        <w:rPr>
          <w:rFonts w:ascii="Arial" w:hAnsi="Arial" w:cs="Arial"/>
          <w:sz w:val="24"/>
          <w:szCs w:val="24"/>
        </w:rPr>
        <w:t xml:space="preserve">and no obvious place of public resort. </w:t>
      </w:r>
      <w:r w:rsidR="00732FF2">
        <w:rPr>
          <w:rFonts w:ascii="Arial" w:hAnsi="Arial" w:cs="Arial"/>
          <w:sz w:val="24"/>
          <w:szCs w:val="24"/>
        </w:rPr>
        <w:t>Al</w:t>
      </w:r>
      <w:r w:rsidR="00A17169">
        <w:rPr>
          <w:rFonts w:ascii="Arial" w:hAnsi="Arial" w:cs="Arial"/>
          <w:sz w:val="24"/>
          <w:szCs w:val="24"/>
        </w:rPr>
        <w:t>though</w:t>
      </w:r>
      <w:r w:rsidR="00732FF2">
        <w:rPr>
          <w:rFonts w:ascii="Arial" w:hAnsi="Arial" w:cs="Arial"/>
          <w:sz w:val="24"/>
          <w:szCs w:val="24"/>
        </w:rPr>
        <w:t xml:space="preserve"> the application route comprises two </w:t>
      </w:r>
      <w:r w:rsidR="00E435A2">
        <w:rPr>
          <w:rFonts w:ascii="Arial" w:hAnsi="Arial" w:cs="Arial"/>
          <w:sz w:val="24"/>
          <w:szCs w:val="24"/>
        </w:rPr>
        <w:t xml:space="preserve">separate droves, which on their own could be viewed as cul de sac routes, </w:t>
      </w:r>
      <w:r w:rsidR="006702FF">
        <w:rPr>
          <w:rFonts w:ascii="Arial" w:hAnsi="Arial" w:cs="Arial"/>
          <w:sz w:val="24"/>
          <w:szCs w:val="24"/>
        </w:rPr>
        <w:t xml:space="preserve">the </w:t>
      </w:r>
      <w:r w:rsidR="00F350BE">
        <w:rPr>
          <w:rFonts w:ascii="Arial" w:hAnsi="Arial" w:cs="Arial"/>
          <w:sz w:val="24"/>
          <w:szCs w:val="24"/>
        </w:rPr>
        <w:t>application route</w:t>
      </w:r>
      <w:r w:rsidR="00E435A2">
        <w:rPr>
          <w:rFonts w:ascii="Arial" w:hAnsi="Arial" w:cs="Arial"/>
          <w:sz w:val="24"/>
          <w:szCs w:val="24"/>
        </w:rPr>
        <w:t xml:space="preserve"> as a whole,</w:t>
      </w:r>
      <w:r w:rsidR="00AA4B56">
        <w:rPr>
          <w:rFonts w:ascii="Arial" w:hAnsi="Arial" w:cs="Arial"/>
          <w:sz w:val="24"/>
          <w:szCs w:val="24"/>
        </w:rPr>
        <w:t xml:space="preserve"> </w:t>
      </w:r>
      <w:r w:rsidR="001E12F4">
        <w:rPr>
          <w:rFonts w:ascii="Arial" w:hAnsi="Arial" w:cs="Arial"/>
          <w:sz w:val="24"/>
          <w:szCs w:val="24"/>
        </w:rPr>
        <w:t>is a through route which</w:t>
      </w:r>
      <w:r w:rsidR="00F350BE">
        <w:rPr>
          <w:rFonts w:ascii="Arial" w:hAnsi="Arial" w:cs="Arial"/>
          <w:sz w:val="24"/>
          <w:szCs w:val="24"/>
        </w:rPr>
        <w:t xml:space="preserve"> connects to </w:t>
      </w:r>
      <w:r w:rsidR="006F193B">
        <w:rPr>
          <w:rFonts w:ascii="Arial" w:hAnsi="Arial" w:cs="Arial"/>
          <w:sz w:val="24"/>
          <w:szCs w:val="24"/>
        </w:rPr>
        <w:t xml:space="preserve">vehicular </w:t>
      </w:r>
      <w:r w:rsidR="00F350BE">
        <w:rPr>
          <w:rFonts w:ascii="Arial" w:hAnsi="Arial" w:cs="Arial"/>
          <w:sz w:val="24"/>
          <w:szCs w:val="24"/>
        </w:rPr>
        <w:t xml:space="preserve">highways at </w:t>
      </w:r>
      <w:r w:rsidR="001E12F4">
        <w:rPr>
          <w:rFonts w:ascii="Arial" w:hAnsi="Arial" w:cs="Arial"/>
          <w:sz w:val="24"/>
          <w:szCs w:val="24"/>
        </w:rPr>
        <w:t>both termination points</w:t>
      </w:r>
      <w:r w:rsidR="00F350BE">
        <w:rPr>
          <w:rFonts w:ascii="Arial" w:hAnsi="Arial" w:cs="Arial"/>
          <w:sz w:val="24"/>
          <w:szCs w:val="24"/>
        </w:rPr>
        <w:t>.</w:t>
      </w:r>
    </w:p>
    <w:p w14:paraId="2050F6E8" w14:textId="44507532" w:rsidR="00CF3C08" w:rsidRDefault="006D4283" w:rsidP="00A80576">
      <w:pPr>
        <w:pStyle w:val="Style1"/>
        <w:rPr>
          <w:rFonts w:ascii="Arial" w:hAnsi="Arial" w:cs="Arial"/>
          <w:sz w:val="24"/>
          <w:szCs w:val="24"/>
        </w:rPr>
      </w:pPr>
      <w:r>
        <w:rPr>
          <w:rFonts w:ascii="Arial" w:hAnsi="Arial" w:cs="Arial"/>
          <w:sz w:val="24"/>
          <w:szCs w:val="24"/>
        </w:rPr>
        <w:t>The</w:t>
      </w:r>
      <w:r w:rsidR="003A6FD8">
        <w:rPr>
          <w:rFonts w:ascii="Arial" w:hAnsi="Arial" w:cs="Arial"/>
          <w:sz w:val="24"/>
          <w:szCs w:val="24"/>
        </w:rPr>
        <w:t xml:space="preserve"> applicant </w:t>
      </w:r>
      <w:r w:rsidR="009B7F2D">
        <w:rPr>
          <w:rFonts w:ascii="Arial" w:hAnsi="Arial" w:cs="Arial"/>
          <w:sz w:val="24"/>
          <w:szCs w:val="24"/>
        </w:rPr>
        <w:t>directed attention to</w:t>
      </w:r>
      <w:r w:rsidR="00377608">
        <w:rPr>
          <w:rFonts w:ascii="Arial" w:hAnsi="Arial" w:cs="Arial"/>
          <w:sz w:val="24"/>
          <w:szCs w:val="24"/>
        </w:rPr>
        <w:t xml:space="preserve"> </w:t>
      </w:r>
      <w:r w:rsidR="00377608" w:rsidRPr="00F57828">
        <w:rPr>
          <w:rFonts w:ascii="Arial" w:hAnsi="Arial" w:cs="Arial"/>
          <w:i/>
          <w:iCs/>
          <w:sz w:val="24"/>
          <w:szCs w:val="24"/>
        </w:rPr>
        <w:t>Robinson Webster (Holdings) Ltd</w:t>
      </w:r>
      <w:r w:rsidR="00834F80" w:rsidRPr="00F57828">
        <w:rPr>
          <w:rFonts w:ascii="Arial" w:hAnsi="Arial" w:cs="Arial"/>
          <w:i/>
          <w:iCs/>
          <w:sz w:val="24"/>
          <w:szCs w:val="24"/>
        </w:rPr>
        <w:t xml:space="preserve"> v Agombar</w:t>
      </w:r>
      <w:r w:rsidR="0035628D" w:rsidRPr="00F57828">
        <w:rPr>
          <w:rFonts w:ascii="Arial" w:hAnsi="Arial" w:cs="Arial"/>
          <w:i/>
          <w:iCs/>
          <w:sz w:val="24"/>
          <w:szCs w:val="24"/>
        </w:rPr>
        <w:t xml:space="preserve"> [2001]</w:t>
      </w:r>
      <w:r w:rsidR="0035628D">
        <w:rPr>
          <w:rFonts w:ascii="Arial" w:hAnsi="Arial" w:cs="Arial"/>
          <w:sz w:val="24"/>
          <w:szCs w:val="24"/>
        </w:rPr>
        <w:t xml:space="preserve"> </w:t>
      </w:r>
      <w:r w:rsidR="003A71DE">
        <w:rPr>
          <w:rFonts w:ascii="Arial" w:hAnsi="Arial" w:cs="Arial"/>
          <w:sz w:val="24"/>
          <w:szCs w:val="24"/>
        </w:rPr>
        <w:t xml:space="preserve"> wherein the Finance Act records were considered to be </w:t>
      </w:r>
      <w:r w:rsidR="00A4457B">
        <w:rPr>
          <w:rFonts w:ascii="Arial" w:hAnsi="Arial" w:cs="Arial"/>
          <w:sz w:val="24"/>
          <w:szCs w:val="24"/>
        </w:rPr>
        <w:t>‘</w:t>
      </w:r>
      <w:r w:rsidR="00121196">
        <w:rPr>
          <w:rFonts w:ascii="Arial" w:hAnsi="Arial" w:cs="Arial"/>
          <w:sz w:val="24"/>
          <w:szCs w:val="24"/>
        </w:rPr>
        <w:t>the most material evidence in rela</w:t>
      </w:r>
      <w:r w:rsidR="00FC3E30">
        <w:rPr>
          <w:rFonts w:ascii="Arial" w:hAnsi="Arial" w:cs="Arial"/>
          <w:sz w:val="24"/>
          <w:szCs w:val="24"/>
        </w:rPr>
        <w:t>tion to the status</w:t>
      </w:r>
      <w:r w:rsidR="000667EC">
        <w:rPr>
          <w:rFonts w:ascii="Arial" w:hAnsi="Arial" w:cs="Arial"/>
          <w:sz w:val="24"/>
          <w:szCs w:val="24"/>
        </w:rPr>
        <w:t xml:space="preserve"> </w:t>
      </w:r>
      <w:r w:rsidR="007E4B9F">
        <w:rPr>
          <w:rFonts w:ascii="Arial" w:hAnsi="Arial" w:cs="Arial"/>
          <w:sz w:val="24"/>
          <w:szCs w:val="24"/>
        </w:rPr>
        <w:t>(</w:t>
      </w:r>
      <w:r w:rsidR="000667EC">
        <w:rPr>
          <w:rFonts w:ascii="Arial" w:hAnsi="Arial" w:cs="Arial"/>
          <w:sz w:val="24"/>
          <w:szCs w:val="24"/>
        </w:rPr>
        <w:t>of</w:t>
      </w:r>
      <w:r w:rsidR="00A4457B">
        <w:rPr>
          <w:rFonts w:ascii="Arial" w:hAnsi="Arial" w:cs="Arial"/>
          <w:sz w:val="24"/>
          <w:szCs w:val="24"/>
        </w:rPr>
        <w:t xml:space="preserve"> the</w:t>
      </w:r>
      <w:r w:rsidR="003A71DE">
        <w:rPr>
          <w:rFonts w:ascii="Arial" w:hAnsi="Arial" w:cs="Arial"/>
          <w:sz w:val="24"/>
          <w:szCs w:val="24"/>
        </w:rPr>
        <w:t xml:space="preserve"> </w:t>
      </w:r>
      <w:r w:rsidR="00A4457B">
        <w:rPr>
          <w:rFonts w:ascii="Arial" w:hAnsi="Arial" w:cs="Arial"/>
          <w:sz w:val="24"/>
          <w:szCs w:val="24"/>
        </w:rPr>
        <w:t>land</w:t>
      </w:r>
      <w:r w:rsidR="007E4B9F">
        <w:rPr>
          <w:rFonts w:ascii="Arial" w:hAnsi="Arial" w:cs="Arial"/>
          <w:sz w:val="24"/>
          <w:szCs w:val="24"/>
        </w:rPr>
        <w:t xml:space="preserve"> in question)</w:t>
      </w:r>
      <w:r w:rsidR="00A4457B">
        <w:rPr>
          <w:rFonts w:ascii="Arial" w:hAnsi="Arial" w:cs="Arial"/>
          <w:sz w:val="24"/>
          <w:szCs w:val="24"/>
        </w:rPr>
        <w:t xml:space="preserve"> at that time’</w:t>
      </w:r>
      <w:r w:rsidR="007E4B9F">
        <w:rPr>
          <w:rFonts w:ascii="Arial" w:hAnsi="Arial" w:cs="Arial"/>
          <w:sz w:val="24"/>
          <w:szCs w:val="24"/>
        </w:rPr>
        <w:t>.</w:t>
      </w:r>
      <w:r w:rsidR="002E50F1">
        <w:rPr>
          <w:rFonts w:ascii="Arial" w:hAnsi="Arial" w:cs="Arial"/>
          <w:sz w:val="24"/>
          <w:szCs w:val="24"/>
        </w:rPr>
        <w:t xml:space="preserve"> They pointed out that the route was </w:t>
      </w:r>
      <w:r w:rsidR="007F382B">
        <w:rPr>
          <w:rFonts w:ascii="Arial" w:hAnsi="Arial" w:cs="Arial"/>
          <w:sz w:val="24"/>
          <w:szCs w:val="24"/>
        </w:rPr>
        <w:t xml:space="preserve">not shown </w:t>
      </w:r>
      <w:r w:rsidR="00810B75">
        <w:rPr>
          <w:rFonts w:ascii="Arial" w:hAnsi="Arial" w:cs="Arial"/>
          <w:sz w:val="24"/>
          <w:szCs w:val="24"/>
        </w:rPr>
        <w:t>in any part as falling into the hereditament of a private person</w:t>
      </w:r>
      <w:r w:rsidR="002E50F1">
        <w:rPr>
          <w:rFonts w:ascii="Arial" w:hAnsi="Arial" w:cs="Arial"/>
          <w:sz w:val="24"/>
          <w:szCs w:val="24"/>
        </w:rPr>
        <w:t>,</w:t>
      </w:r>
      <w:r w:rsidR="0032691F">
        <w:rPr>
          <w:rFonts w:ascii="Arial" w:hAnsi="Arial" w:cs="Arial"/>
          <w:sz w:val="24"/>
          <w:szCs w:val="24"/>
        </w:rPr>
        <w:t xml:space="preserve"> but shown as </w:t>
      </w:r>
      <w:r w:rsidR="002E50F1">
        <w:rPr>
          <w:rFonts w:ascii="Arial" w:hAnsi="Arial" w:cs="Arial"/>
          <w:sz w:val="24"/>
          <w:szCs w:val="24"/>
        </w:rPr>
        <w:t xml:space="preserve">part of </w:t>
      </w:r>
      <w:r w:rsidR="0032691F">
        <w:rPr>
          <w:rFonts w:ascii="Arial" w:hAnsi="Arial" w:cs="Arial"/>
          <w:sz w:val="24"/>
          <w:szCs w:val="24"/>
        </w:rPr>
        <w:t xml:space="preserve">the general </w:t>
      </w:r>
      <w:r w:rsidR="00293F5F">
        <w:rPr>
          <w:rFonts w:ascii="Arial" w:hAnsi="Arial" w:cs="Arial"/>
          <w:sz w:val="24"/>
          <w:szCs w:val="24"/>
        </w:rPr>
        <w:t xml:space="preserve">road </w:t>
      </w:r>
      <w:r w:rsidR="00AB23BA">
        <w:rPr>
          <w:rFonts w:ascii="Arial" w:hAnsi="Arial" w:cs="Arial"/>
          <w:sz w:val="24"/>
          <w:szCs w:val="24"/>
        </w:rPr>
        <w:t>network</w:t>
      </w:r>
      <w:r w:rsidR="00293F5F">
        <w:rPr>
          <w:rFonts w:ascii="Arial" w:hAnsi="Arial" w:cs="Arial"/>
          <w:sz w:val="24"/>
          <w:szCs w:val="24"/>
        </w:rPr>
        <w:t xml:space="preserve"> </w:t>
      </w:r>
      <w:r w:rsidR="002E50F1">
        <w:rPr>
          <w:rFonts w:ascii="Arial" w:hAnsi="Arial" w:cs="Arial"/>
          <w:sz w:val="24"/>
          <w:szCs w:val="24"/>
        </w:rPr>
        <w:t>with</w:t>
      </w:r>
      <w:r w:rsidR="00293F5F">
        <w:rPr>
          <w:rFonts w:ascii="Arial" w:hAnsi="Arial" w:cs="Arial"/>
          <w:sz w:val="24"/>
          <w:szCs w:val="24"/>
        </w:rPr>
        <w:t xml:space="preserve"> connect</w:t>
      </w:r>
      <w:r w:rsidR="002E50F1">
        <w:rPr>
          <w:rFonts w:ascii="Arial" w:hAnsi="Arial" w:cs="Arial"/>
          <w:sz w:val="24"/>
          <w:szCs w:val="24"/>
        </w:rPr>
        <w:t>ions</w:t>
      </w:r>
      <w:r w:rsidR="00293F5F">
        <w:rPr>
          <w:rFonts w:ascii="Arial" w:hAnsi="Arial" w:cs="Arial"/>
          <w:sz w:val="24"/>
          <w:szCs w:val="24"/>
        </w:rPr>
        <w:t xml:space="preserve"> to public highways at each end</w:t>
      </w:r>
      <w:r w:rsidR="003A6FD8">
        <w:rPr>
          <w:rFonts w:ascii="Arial" w:hAnsi="Arial" w:cs="Arial"/>
          <w:sz w:val="24"/>
          <w:szCs w:val="24"/>
        </w:rPr>
        <w:t>.</w:t>
      </w:r>
      <w:r w:rsidR="00B95BE4">
        <w:rPr>
          <w:rFonts w:ascii="Arial" w:hAnsi="Arial" w:cs="Arial"/>
          <w:sz w:val="24"/>
          <w:szCs w:val="24"/>
        </w:rPr>
        <w:t xml:space="preserve"> The applicant also drew attention to a Year Book case </w:t>
      </w:r>
      <w:r w:rsidR="002D5B43" w:rsidRPr="002D5B43">
        <w:rPr>
          <w:rFonts w:ascii="Arial" w:hAnsi="Arial" w:cs="Arial"/>
          <w:i/>
          <w:iCs/>
          <w:sz w:val="24"/>
          <w:szCs w:val="24"/>
        </w:rPr>
        <w:t>‘</w:t>
      </w:r>
      <w:r w:rsidR="00223B76" w:rsidRPr="002D5B43">
        <w:rPr>
          <w:rFonts w:ascii="Arial" w:hAnsi="Arial" w:cs="Arial"/>
          <w:i/>
          <w:iCs/>
          <w:sz w:val="24"/>
          <w:szCs w:val="24"/>
        </w:rPr>
        <w:t>33 H 6 10</w:t>
      </w:r>
      <w:r w:rsidR="00A20F34" w:rsidRPr="002D5B43">
        <w:rPr>
          <w:rFonts w:ascii="Arial" w:hAnsi="Arial" w:cs="Arial"/>
          <w:i/>
          <w:iCs/>
          <w:sz w:val="24"/>
          <w:szCs w:val="24"/>
        </w:rPr>
        <w:t xml:space="preserve"> from 1455</w:t>
      </w:r>
      <w:r w:rsidR="002D5B43" w:rsidRPr="002D5B43">
        <w:rPr>
          <w:rFonts w:ascii="Arial" w:hAnsi="Arial" w:cs="Arial"/>
          <w:i/>
          <w:iCs/>
          <w:sz w:val="24"/>
          <w:szCs w:val="24"/>
        </w:rPr>
        <w:t>’</w:t>
      </w:r>
      <w:r w:rsidR="007C4D74">
        <w:rPr>
          <w:rFonts w:ascii="Arial" w:hAnsi="Arial" w:cs="Arial"/>
          <w:sz w:val="24"/>
          <w:szCs w:val="24"/>
        </w:rPr>
        <w:t xml:space="preserve"> wherein Moyle JCP</w:t>
      </w:r>
      <w:r w:rsidR="001E702C">
        <w:rPr>
          <w:rFonts w:ascii="Arial" w:hAnsi="Arial" w:cs="Arial"/>
          <w:sz w:val="24"/>
          <w:szCs w:val="24"/>
        </w:rPr>
        <w:t xml:space="preserve"> when considering a </w:t>
      </w:r>
      <w:r w:rsidR="00266B94">
        <w:rPr>
          <w:rFonts w:ascii="Arial" w:hAnsi="Arial" w:cs="Arial"/>
          <w:sz w:val="24"/>
          <w:szCs w:val="24"/>
        </w:rPr>
        <w:t xml:space="preserve">case of nuisance on a way with no apparent owner of </w:t>
      </w:r>
      <w:r w:rsidR="0067117C">
        <w:rPr>
          <w:rFonts w:ascii="Arial" w:hAnsi="Arial" w:cs="Arial"/>
          <w:sz w:val="24"/>
          <w:szCs w:val="24"/>
        </w:rPr>
        <w:t>t</w:t>
      </w:r>
      <w:r w:rsidR="00266B94">
        <w:rPr>
          <w:rFonts w:ascii="Arial" w:hAnsi="Arial" w:cs="Arial"/>
          <w:sz w:val="24"/>
          <w:szCs w:val="24"/>
        </w:rPr>
        <w:t>he soil</w:t>
      </w:r>
      <w:r w:rsidR="0067117C">
        <w:rPr>
          <w:rFonts w:ascii="Arial" w:hAnsi="Arial" w:cs="Arial"/>
          <w:sz w:val="24"/>
          <w:szCs w:val="24"/>
        </w:rPr>
        <w:t xml:space="preserve"> considered that the plaintiff  </w:t>
      </w:r>
      <w:r w:rsidR="00C10345" w:rsidRPr="00C10345">
        <w:rPr>
          <w:rFonts w:ascii="Arial" w:hAnsi="Arial" w:cs="Arial"/>
          <w:i/>
          <w:iCs/>
          <w:sz w:val="24"/>
          <w:szCs w:val="24"/>
        </w:rPr>
        <w:t>‘</w:t>
      </w:r>
      <w:r w:rsidR="0067117C" w:rsidRPr="00C10345">
        <w:rPr>
          <w:rFonts w:ascii="Arial" w:hAnsi="Arial" w:cs="Arial"/>
          <w:i/>
          <w:iCs/>
          <w:sz w:val="24"/>
          <w:szCs w:val="24"/>
        </w:rPr>
        <w:t>ought to show who has the freehold, or else it will be understood by us to be highways</w:t>
      </w:r>
      <w:r w:rsidR="000634B9" w:rsidRPr="00C10345">
        <w:rPr>
          <w:rFonts w:ascii="Arial" w:hAnsi="Arial" w:cs="Arial"/>
          <w:i/>
          <w:iCs/>
          <w:sz w:val="24"/>
          <w:szCs w:val="24"/>
        </w:rPr>
        <w:t>’</w:t>
      </w:r>
      <w:r w:rsidR="0067117C">
        <w:rPr>
          <w:rFonts w:ascii="Arial" w:hAnsi="Arial" w:cs="Arial"/>
          <w:sz w:val="24"/>
          <w:szCs w:val="24"/>
        </w:rPr>
        <w:t>.</w:t>
      </w:r>
    </w:p>
    <w:p w14:paraId="1C4BB76C" w14:textId="34D4C968" w:rsidR="00C10345" w:rsidRDefault="00D15FEA" w:rsidP="00C10345">
      <w:pPr>
        <w:pStyle w:val="Style1"/>
        <w:rPr>
          <w:rFonts w:ascii="Arial" w:hAnsi="Arial" w:cs="Arial"/>
          <w:sz w:val="24"/>
          <w:szCs w:val="24"/>
        </w:rPr>
      </w:pPr>
      <w:r>
        <w:rPr>
          <w:rFonts w:ascii="Arial" w:hAnsi="Arial" w:cs="Arial"/>
          <w:sz w:val="24"/>
          <w:szCs w:val="24"/>
        </w:rPr>
        <w:t xml:space="preserve">The </w:t>
      </w:r>
      <w:r w:rsidR="00C10345" w:rsidRPr="00C10345">
        <w:rPr>
          <w:rFonts w:ascii="Arial" w:hAnsi="Arial" w:cs="Arial"/>
          <w:sz w:val="24"/>
          <w:szCs w:val="24"/>
        </w:rPr>
        <w:t>Land registry INSPIRE Index Polygons Service shows that the application route across Ash Drove and Thornhill Drove is unregistered, also confirmed by the Council in their investigation, who added that the land adjacent to the application route was in 10 different ownerships. The</w:t>
      </w:r>
      <w:r w:rsidR="005011E0">
        <w:rPr>
          <w:rFonts w:ascii="Arial" w:hAnsi="Arial" w:cs="Arial"/>
          <w:sz w:val="24"/>
          <w:szCs w:val="24"/>
        </w:rPr>
        <w:t xml:space="preserve"> Council</w:t>
      </w:r>
      <w:r w:rsidR="00C10345" w:rsidRPr="00C10345">
        <w:rPr>
          <w:rFonts w:ascii="Arial" w:hAnsi="Arial" w:cs="Arial"/>
          <w:sz w:val="24"/>
          <w:szCs w:val="24"/>
        </w:rPr>
        <w:t xml:space="preserve"> drew attention to the Common law presumption that in absence </w:t>
      </w:r>
      <w:r w:rsidR="00F1701B">
        <w:rPr>
          <w:rFonts w:ascii="Arial" w:hAnsi="Arial" w:cs="Arial"/>
          <w:sz w:val="24"/>
          <w:szCs w:val="24"/>
        </w:rPr>
        <w:t xml:space="preserve">of evidence </w:t>
      </w:r>
      <w:r w:rsidR="00C10345" w:rsidRPr="00C10345">
        <w:rPr>
          <w:rFonts w:ascii="Arial" w:hAnsi="Arial" w:cs="Arial"/>
          <w:sz w:val="24"/>
          <w:szCs w:val="24"/>
        </w:rPr>
        <w:t xml:space="preserve">to the contrary, adjoining landowners own up to the </w:t>
      </w:r>
      <w:r w:rsidRPr="00C10345">
        <w:rPr>
          <w:rFonts w:ascii="Arial" w:hAnsi="Arial" w:cs="Arial"/>
          <w:sz w:val="24"/>
          <w:szCs w:val="24"/>
        </w:rPr>
        <w:t>centre point</w:t>
      </w:r>
      <w:r w:rsidR="00C10345" w:rsidRPr="00C10345">
        <w:rPr>
          <w:rFonts w:ascii="Arial" w:hAnsi="Arial" w:cs="Arial"/>
          <w:sz w:val="24"/>
          <w:szCs w:val="24"/>
        </w:rPr>
        <w:t xml:space="preserve"> of a highway</w:t>
      </w:r>
      <w:r w:rsidR="00880D47">
        <w:rPr>
          <w:rFonts w:ascii="Arial" w:hAnsi="Arial" w:cs="Arial"/>
          <w:sz w:val="24"/>
          <w:szCs w:val="24"/>
        </w:rPr>
        <w:t>.</w:t>
      </w:r>
      <w:r w:rsidR="00B1266E">
        <w:rPr>
          <w:rFonts w:ascii="Arial" w:hAnsi="Arial" w:cs="Arial"/>
          <w:sz w:val="24"/>
          <w:szCs w:val="24"/>
        </w:rPr>
        <w:t xml:space="preserve"> </w:t>
      </w:r>
      <w:r w:rsidR="00880D47">
        <w:rPr>
          <w:rFonts w:ascii="Arial" w:hAnsi="Arial" w:cs="Arial"/>
          <w:sz w:val="24"/>
          <w:szCs w:val="24"/>
        </w:rPr>
        <w:t>A</w:t>
      </w:r>
      <w:r w:rsidR="00647473">
        <w:rPr>
          <w:rFonts w:ascii="Arial" w:hAnsi="Arial" w:cs="Arial"/>
          <w:sz w:val="24"/>
          <w:szCs w:val="24"/>
        </w:rPr>
        <w:t xml:space="preserve">lbeit they considered ownership of land was not itself evidence for </w:t>
      </w:r>
      <w:r w:rsidR="000F4566">
        <w:rPr>
          <w:rFonts w:ascii="Arial" w:hAnsi="Arial" w:cs="Arial"/>
          <w:sz w:val="24"/>
          <w:szCs w:val="24"/>
        </w:rPr>
        <w:t>or against public rights</w:t>
      </w:r>
      <w:r w:rsidR="00E03CA9">
        <w:rPr>
          <w:rFonts w:ascii="Arial" w:hAnsi="Arial" w:cs="Arial"/>
          <w:sz w:val="24"/>
          <w:szCs w:val="24"/>
        </w:rPr>
        <w:t xml:space="preserve">, they </w:t>
      </w:r>
      <w:r w:rsidR="00EC6040">
        <w:rPr>
          <w:rFonts w:ascii="Arial" w:hAnsi="Arial" w:cs="Arial"/>
          <w:sz w:val="24"/>
          <w:szCs w:val="24"/>
        </w:rPr>
        <w:t xml:space="preserve">commented that it had been argued in some cases that routes in </w:t>
      </w:r>
      <w:r w:rsidR="00296970">
        <w:rPr>
          <w:rFonts w:ascii="Arial" w:hAnsi="Arial" w:cs="Arial"/>
          <w:sz w:val="24"/>
          <w:szCs w:val="24"/>
        </w:rPr>
        <w:t>multiple ownership which carried private rights for those multiple users</w:t>
      </w:r>
      <w:r w:rsidR="002919AF">
        <w:rPr>
          <w:rFonts w:ascii="Arial" w:hAnsi="Arial" w:cs="Arial"/>
          <w:sz w:val="24"/>
          <w:szCs w:val="24"/>
        </w:rPr>
        <w:t xml:space="preserve"> </w:t>
      </w:r>
      <w:r w:rsidR="00F0260B">
        <w:rPr>
          <w:rFonts w:ascii="Arial" w:hAnsi="Arial" w:cs="Arial"/>
          <w:sz w:val="24"/>
          <w:szCs w:val="24"/>
        </w:rPr>
        <w:t xml:space="preserve">could be shown excluded from </w:t>
      </w:r>
      <w:r w:rsidR="00F573BA">
        <w:rPr>
          <w:rFonts w:ascii="Arial" w:hAnsi="Arial" w:cs="Arial"/>
          <w:sz w:val="24"/>
          <w:szCs w:val="24"/>
        </w:rPr>
        <w:t xml:space="preserve">adjoining hereditaments on </w:t>
      </w:r>
      <w:r w:rsidR="00F0260B">
        <w:rPr>
          <w:rFonts w:ascii="Arial" w:hAnsi="Arial" w:cs="Arial"/>
          <w:sz w:val="24"/>
          <w:szCs w:val="24"/>
        </w:rPr>
        <w:t>the Finance Act Map.</w:t>
      </w:r>
    </w:p>
    <w:p w14:paraId="54212A3D" w14:textId="20CBC6C7" w:rsidR="00C82C64" w:rsidRDefault="0017026E" w:rsidP="00C10345">
      <w:pPr>
        <w:pStyle w:val="Style1"/>
        <w:rPr>
          <w:rFonts w:ascii="Arial" w:hAnsi="Arial" w:cs="Arial"/>
          <w:sz w:val="24"/>
          <w:szCs w:val="24"/>
        </w:rPr>
      </w:pPr>
      <w:r>
        <w:rPr>
          <w:rFonts w:ascii="Arial" w:hAnsi="Arial" w:cs="Arial"/>
          <w:sz w:val="24"/>
          <w:szCs w:val="24"/>
        </w:rPr>
        <w:t xml:space="preserve">I accept the Council’s </w:t>
      </w:r>
      <w:r w:rsidR="00BD75A0">
        <w:rPr>
          <w:rFonts w:ascii="Arial" w:hAnsi="Arial" w:cs="Arial"/>
          <w:sz w:val="24"/>
          <w:szCs w:val="24"/>
        </w:rPr>
        <w:t xml:space="preserve">submission that </w:t>
      </w:r>
      <w:r w:rsidR="00A86924">
        <w:rPr>
          <w:rFonts w:ascii="Arial" w:hAnsi="Arial" w:cs="Arial"/>
          <w:sz w:val="24"/>
          <w:szCs w:val="24"/>
        </w:rPr>
        <w:t xml:space="preserve">exclusion of the route from the Finance Act Records could be </w:t>
      </w:r>
      <w:r w:rsidR="00931E9C">
        <w:rPr>
          <w:rFonts w:ascii="Arial" w:hAnsi="Arial" w:cs="Arial"/>
          <w:sz w:val="24"/>
          <w:szCs w:val="24"/>
        </w:rPr>
        <w:t xml:space="preserve">due to multiple </w:t>
      </w:r>
      <w:r w:rsidR="00BF786B">
        <w:rPr>
          <w:rFonts w:ascii="Arial" w:hAnsi="Arial" w:cs="Arial"/>
          <w:sz w:val="24"/>
          <w:szCs w:val="24"/>
        </w:rPr>
        <w:t xml:space="preserve">land </w:t>
      </w:r>
      <w:r w:rsidR="007B2F5F">
        <w:rPr>
          <w:rFonts w:ascii="Arial" w:hAnsi="Arial" w:cs="Arial"/>
          <w:sz w:val="24"/>
          <w:szCs w:val="24"/>
        </w:rPr>
        <w:t>ownership</w:t>
      </w:r>
      <w:r w:rsidR="00BF786B">
        <w:rPr>
          <w:rFonts w:ascii="Arial" w:hAnsi="Arial" w:cs="Arial"/>
          <w:sz w:val="24"/>
          <w:szCs w:val="24"/>
        </w:rPr>
        <w:t xml:space="preserve"> of the application route</w:t>
      </w:r>
      <w:r w:rsidR="007B2F5F">
        <w:rPr>
          <w:rFonts w:ascii="Arial" w:hAnsi="Arial" w:cs="Arial"/>
          <w:sz w:val="24"/>
          <w:szCs w:val="24"/>
        </w:rPr>
        <w:t xml:space="preserve"> with </w:t>
      </w:r>
      <w:r w:rsidR="00931E9C">
        <w:rPr>
          <w:rFonts w:ascii="Arial" w:hAnsi="Arial" w:cs="Arial"/>
          <w:sz w:val="24"/>
          <w:szCs w:val="24"/>
        </w:rPr>
        <w:t xml:space="preserve">private rights, </w:t>
      </w:r>
      <w:r w:rsidR="00EF2AF5">
        <w:rPr>
          <w:rFonts w:ascii="Arial" w:hAnsi="Arial" w:cs="Arial"/>
          <w:sz w:val="24"/>
          <w:szCs w:val="24"/>
        </w:rPr>
        <w:t xml:space="preserve">however the two bracing lines shown on Thornhill Drove </w:t>
      </w:r>
      <w:r w:rsidR="007B2F5F">
        <w:rPr>
          <w:rFonts w:ascii="Arial" w:hAnsi="Arial" w:cs="Arial"/>
          <w:sz w:val="24"/>
          <w:szCs w:val="24"/>
        </w:rPr>
        <w:t xml:space="preserve">do infer that </w:t>
      </w:r>
      <w:r w:rsidR="00BF786B">
        <w:rPr>
          <w:rFonts w:ascii="Arial" w:hAnsi="Arial" w:cs="Arial"/>
          <w:sz w:val="24"/>
          <w:szCs w:val="24"/>
        </w:rPr>
        <w:t xml:space="preserve">at least two parts of </w:t>
      </w:r>
      <w:r w:rsidR="000074C1">
        <w:rPr>
          <w:rFonts w:ascii="Arial" w:hAnsi="Arial" w:cs="Arial"/>
          <w:sz w:val="24"/>
          <w:szCs w:val="24"/>
        </w:rPr>
        <w:t>that Drove would have fallen into the ownership of that landowner who owned land on both sides of the route</w:t>
      </w:r>
      <w:r w:rsidR="00B17977">
        <w:rPr>
          <w:rFonts w:ascii="Arial" w:hAnsi="Arial" w:cs="Arial"/>
          <w:sz w:val="24"/>
          <w:szCs w:val="24"/>
        </w:rPr>
        <w:t xml:space="preserve">, </w:t>
      </w:r>
      <w:r w:rsidR="00FD521F">
        <w:rPr>
          <w:rFonts w:ascii="Arial" w:hAnsi="Arial" w:cs="Arial"/>
          <w:sz w:val="24"/>
          <w:szCs w:val="24"/>
        </w:rPr>
        <w:t>yet the route is shown excluded from those hereditaments.</w:t>
      </w:r>
    </w:p>
    <w:p w14:paraId="6A3588F2" w14:textId="13881F01" w:rsidR="00DC5C89" w:rsidRPr="00C10345" w:rsidRDefault="00CC2CCA" w:rsidP="00C10345">
      <w:pPr>
        <w:pStyle w:val="Style1"/>
        <w:rPr>
          <w:rFonts w:ascii="Arial" w:hAnsi="Arial" w:cs="Arial"/>
          <w:sz w:val="24"/>
          <w:szCs w:val="24"/>
        </w:rPr>
      </w:pPr>
      <w:r>
        <w:rPr>
          <w:rFonts w:ascii="Arial" w:hAnsi="Arial" w:cs="Arial"/>
          <w:sz w:val="24"/>
          <w:szCs w:val="24"/>
        </w:rPr>
        <w:t xml:space="preserve">Overall, </w:t>
      </w:r>
      <w:r w:rsidR="00B17530">
        <w:rPr>
          <w:rFonts w:ascii="Arial" w:hAnsi="Arial" w:cs="Arial"/>
          <w:sz w:val="24"/>
          <w:szCs w:val="24"/>
        </w:rPr>
        <w:t xml:space="preserve">I do </w:t>
      </w:r>
      <w:r>
        <w:rPr>
          <w:rFonts w:ascii="Arial" w:hAnsi="Arial" w:cs="Arial"/>
          <w:sz w:val="24"/>
          <w:szCs w:val="24"/>
        </w:rPr>
        <w:t>consider</w:t>
      </w:r>
      <w:r w:rsidR="00B17530">
        <w:rPr>
          <w:rFonts w:ascii="Arial" w:hAnsi="Arial" w:cs="Arial"/>
          <w:sz w:val="24"/>
          <w:szCs w:val="24"/>
        </w:rPr>
        <w:t xml:space="preserve">, in line with </w:t>
      </w:r>
      <w:r w:rsidR="00B17530" w:rsidRPr="00B17530">
        <w:rPr>
          <w:rFonts w:ascii="Arial" w:hAnsi="Arial" w:cs="Arial"/>
          <w:i/>
          <w:iCs/>
          <w:sz w:val="24"/>
          <w:szCs w:val="24"/>
        </w:rPr>
        <w:t>Agombar</w:t>
      </w:r>
      <w:r w:rsidR="00B17530">
        <w:rPr>
          <w:rFonts w:ascii="Arial" w:hAnsi="Arial" w:cs="Arial"/>
          <w:i/>
          <w:iCs/>
          <w:sz w:val="24"/>
          <w:szCs w:val="24"/>
        </w:rPr>
        <w:t>,</w:t>
      </w:r>
      <w:r w:rsidRPr="00B17530">
        <w:rPr>
          <w:rFonts w:ascii="Arial" w:hAnsi="Arial" w:cs="Arial"/>
          <w:i/>
          <w:iCs/>
          <w:sz w:val="24"/>
          <w:szCs w:val="24"/>
        </w:rPr>
        <w:t xml:space="preserve"> </w:t>
      </w:r>
      <w:r>
        <w:rPr>
          <w:rFonts w:ascii="Arial" w:hAnsi="Arial" w:cs="Arial"/>
          <w:sz w:val="24"/>
          <w:szCs w:val="24"/>
        </w:rPr>
        <w:t>that the Finance Act records are supportive</w:t>
      </w:r>
      <w:r w:rsidR="001B41F0">
        <w:rPr>
          <w:rFonts w:ascii="Arial" w:hAnsi="Arial" w:cs="Arial"/>
          <w:sz w:val="24"/>
          <w:szCs w:val="24"/>
        </w:rPr>
        <w:t xml:space="preserve"> of</w:t>
      </w:r>
      <w:r w:rsidR="002A075C">
        <w:rPr>
          <w:rFonts w:ascii="Arial" w:hAnsi="Arial" w:cs="Arial"/>
          <w:sz w:val="24"/>
          <w:szCs w:val="24"/>
        </w:rPr>
        <w:t xml:space="preserve"> </w:t>
      </w:r>
      <w:r w:rsidR="009D7DE1">
        <w:rPr>
          <w:rFonts w:ascii="Arial" w:hAnsi="Arial" w:cs="Arial"/>
          <w:sz w:val="24"/>
          <w:szCs w:val="24"/>
        </w:rPr>
        <w:t xml:space="preserve">possible public vehicular rights </w:t>
      </w:r>
      <w:r w:rsidR="002C1ED0">
        <w:rPr>
          <w:rFonts w:ascii="Arial" w:hAnsi="Arial" w:cs="Arial"/>
          <w:sz w:val="24"/>
          <w:szCs w:val="24"/>
        </w:rPr>
        <w:t>over the application route at that time.</w:t>
      </w:r>
    </w:p>
    <w:p w14:paraId="09B42EFB" w14:textId="000E49CC" w:rsidR="009C3039" w:rsidRPr="009E0C7E" w:rsidRDefault="009C3039" w:rsidP="009C3039">
      <w:pPr>
        <w:tabs>
          <w:tab w:val="left" w:pos="432"/>
          <w:tab w:val="num" w:pos="862"/>
          <w:tab w:val="num" w:pos="1430"/>
        </w:tabs>
        <w:spacing w:before="180"/>
        <w:outlineLvl w:val="0"/>
        <w:rPr>
          <w:rFonts w:ascii="Arial" w:hAnsi="Arial" w:cs="Arial"/>
          <w:i/>
          <w:iCs/>
          <w:color w:val="000000"/>
          <w:kern w:val="28"/>
          <w:sz w:val="24"/>
          <w:szCs w:val="24"/>
        </w:rPr>
      </w:pPr>
      <w:r w:rsidRPr="009E0C7E">
        <w:rPr>
          <w:rFonts w:ascii="Arial" w:hAnsi="Arial" w:cs="Arial"/>
          <w:i/>
          <w:iCs/>
          <w:color w:val="000000"/>
          <w:kern w:val="28"/>
          <w:sz w:val="24"/>
          <w:szCs w:val="24"/>
        </w:rPr>
        <w:t>Bartholomew’s Map</w:t>
      </w:r>
      <w:r w:rsidR="00347792">
        <w:rPr>
          <w:rFonts w:ascii="Arial" w:hAnsi="Arial" w:cs="Arial"/>
          <w:i/>
          <w:iCs/>
          <w:color w:val="000000"/>
          <w:kern w:val="28"/>
          <w:sz w:val="24"/>
          <w:szCs w:val="24"/>
        </w:rPr>
        <w:t>s</w:t>
      </w:r>
      <w:r w:rsidRPr="009E0C7E">
        <w:rPr>
          <w:rFonts w:ascii="Arial" w:hAnsi="Arial" w:cs="Arial"/>
          <w:i/>
          <w:iCs/>
          <w:color w:val="000000"/>
          <w:kern w:val="28"/>
          <w:sz w:val="24"/>
          <w:szCs w:val="24"/>
        </w:rPr>
        <w:t xml:space="preserve"> 1911 and 1927</w:t>
      </w:r>
    </w:p>
    <w:p w14:paraId="48C70C47" w14:textId="45A1E8AA" w:rsidR="001A6630" w:rsidRDefault="009C3039" w:rsidP="009C3039">
      <w:pPr>
        <w:pStyle w:val="Style1"/>
        <w:rPr>
          <w:rFonts w:ascii="Arial" w:hAnsi="Arial" w:cs="Arial"/>
          <w:sz w:val="24"/>
          <w:szCs w:val="24"/>
        </w:rPr>
      </w:pPr>
      <w:r w:rsidRPr="009C3039">
        <w:rPr>
          <w:rFonts w:ascii="Arial" w:hAnsi="Arial" w:cs="Arial"/>
          <w:sz w:val="24"/>
          <w:szCs w:val="24"/>
        </w:rPr>
        <w:t xml:space="preserve">The 1911 map </w:t>
      </w:r>
      <w:r w:rsidR="004727D7">
        <w:rPr>
          <w:rFonts w:ascii="Arial" w:hAnsi="Arial" w:cs="Arial"/>
          <w:sz w:val="24"/>
          <w:szCs w:val="24"/>
        </w:rPr>
        <w:t>illustrates</w:t>
      </w:r>
      <w:r w:rsidRPr="009C3039">
        <w:rPr>
          <w:rFonts w:ascii="Arial" w:hAnsi="Arial" w:cs="Arial"/>
          <w:sz w:val="24"/>
          <w:szCs w:val="24"/>
        </w:rPr>
        <w:t xml:space="preserve"> the application route</w:t>
      </w:r>
      <w:r w:rsidR="004727D7">
        <w:rPr>
          <w:rFonts w:ascii="Arial" w:hAnsi="Arial" w:cs="Arial"/>
          <w:sz w:val="24"/>
          <w:szCs w:val="24"/>
        </w:rPr>
        <w:t xml:space="preserve"> from point</w:t>
      </w:r>
      <w:r w:rsidR="00FF0E59">
        <w:rPr>
          <w:rFonts w:ascii="Arial" w:hAnsi="Arial" w:cs="Arial"/>
          <w:sz w:val="24"/>
          <w:szCs w:val="24"/>
        </w:rPr>
        <w:t>s</w:t>
      </w:r>
      <w:r w:rsidR="004727D7">
        <w:rPr>
          <w:rFonts w:ascii="Arial" w:hAnsi="Arial" w:cs="Arial"/>
          <w:sz w:val="24"/>
          <w:szCs w:val="24"/>
        </w:rPr>
        <w:t xml:space="preserve"> A</w:t>
      </w:r>
      <w:r w:rsidRPr="009C3039">
        <w:rPr>
          <w:rFonts w:ascii="Arial" w:hAnsi="Arial" w:cs="Arial"/>
          <w:sz w:val="24"/>
          <w:szCs w:val="24"/>
        </w:rPr>
        <w:t xml:space="preserve"> </w:t>
      </w:r>
      <w:r w:rsidR="00D34854">
        <w:rPr>
          <w:rFonts w:ascii="Arial" w:hAnsi="Arial" w:cs="Arial"/>
          <w:sz w:val="24"/>
          <w:szCs w:val="24"/>
        </w:rPr>
        <w:t xml:space="preserve">to </w:t>
      </w:r>
      <w:r w:rsidRPr="009C3039">
        <w:rPr>
          <w:rFonts w:ascii="Arial" w:hAnsi="Arial" w:cs="Arial"/>
          <w:sz w:val="24"/>
          <w:szCs w:val="24"/>
        </w:rPr>
        <w:t>Y as an inferior road, not recommended to cyclists. The rest of the route, from points Y</w:t>
      </w:r>
      <w:r w:rsidR="00D34854">
        <w:rPr>
          <w:rFonts w:ascii="Arial" w:hAnsi="Arial" w:cs="Arial"/>
          <w:sz w:val="24"/>
          <w:szCs w:val="24"/>
        </w:rPr>
        <w:t xml:space="preserve"> to </w:t>
      </w:r>
      <w:r w:rsidRPr="009C3039">
        <w:rPr>
          <w:rFonts w:ascii="Arial" w:hAnsi="Arial" w:cs="Arial"/>
          <w:sz w:val="24"/>
          <w:szCs w:val="24"/>
        </w:rPr>
        <w:t xml:space="preserve">W, is </w:t>
      </w:r>
      <w:r w:rsidRPr="009C3039">
        <w:rPr>
          <w:rFonts w:ascii="Arial" w:hAnsi="Arial" w:cs="Arial"/>
          <w:sz w:val="24"/>
          <w:szCs w:val="24"/>
        </w:rPr>
        <w:lastRenderedPageBreak/>
        <w:t>denoted as a foo</w:t>
      </w:r>
      <w:r w:rsidR="00D34854" w:rsidRPr="00D34854">
        <w:rPr>
          <w:rFonts w:ascii="Arial" w:hAnsi="Arial" w:cs="Arial"/>
          <w:szCs w:val="22"/>
        </w:rPr>
        <w:t>tpath</w:t>
      </w:r>
      <w:r w:rsidRPr="009C3039">
        <w:rPr>
          <w:rFonts w:ascii="Arial" w:hAnsi="Arial" w:cs="Arial"/>
          <w:sz w:val="24"/>
          <w:szCs w:val="24"/>
        </w:rPr>
        <w:t xml:space="preserve"> or bridlepath. The 1927 Map is difficult to read but appears to show the route in a similar manner.</w:t>
      </w:r>
    </w:p>
    <w:p w14:paraId="3CDD9F18" w14:textId="359A69BE" w:rsidR="009C3039" w:rsidRPr="00B40BA3" w:rsidRDefault="00FB1307" w:rsidP="00B40BA3">
      <w:pPr>
        <w:pStyle w:val="Style1"/>
        <w:rPr>
          <w:rFonts w:ascii="Arial" w:hAnsi="Arial" w:cs="Arial"/>
          <w:sz w:val="24"/>
          <w:szCs w:val="24"/>
        </w:rPr>
      </w:pPr>
      <w:r>
        <w:rPr>
          <w:rFonts w:ascii="Arial" w:hAnsi="Arial" w:cs="Arial"/>
          <w:sz w:val="24"/>
          <w:szCs w:val="24"/>
        </w:rPr>
        <w:t xml:space="preserve">In </w:t>
      </w:r>
      <w:r w:rsidR="00243A2E" w:rsidRPr="00243A2E">
        <w:rPr>
          <w:rFonts w:ascii="Arial" w:hAnsi="Arial" w:cs="Arial"/>
          <w:i/>
          <w:iCs/>
          <w:sz w:val="24"/>
          <w:szCs w:val="24"/>
        </w:rPr>
        <w:t>The</w:t>
      </w:r>
      <w:r w:rsidR="00243A2E">
        <w:rPr>
          <w:rFonts w:ascii="Arial" w:hAnsi="Arial" w:cs="Arial"/>
          <w:sz w:val="24"/>
          <w:szCs w:val="24"/>
        </w:rPr>
        <w:t xml:space="preserve"> </w:t>
      </w:r>
      <w:r w:rsidRPr="001A7F5E">
        <w:rPr>
          <w:rFonts w:ascii="Arial" w:hAnsi="Arial" w:cs="Arial"/>
          <w:i/>
          <w:iCs/>
          <w:sz w:val="24"/>
          <w:szCs w:val="24"/>
        </w:rPr>
        <w:t>Commission for New Towns v JJ Gallagher Ltd [2002] EWHC 2668 (Ch)</w:t>
      </w:r>
      <w:r>
        <w:rPr>
          <w:rFonts w:ascii="Arial" w:hAnsi="Arial" w:cs="Arial"/>
          <w:i/>
          <w:iCs/>
          <w:sz w:val="24"/>
          <w:szCs w:val="24"/>
        </w:rPr>
        <w:t xml:space="preserve"> </w:t>
      </w:r>
      <w:r w:rsidRPr="0052437D">
        <w:rPr>
          <w:rFonts w:ascii="Arial" w:hAnsi="Arial" w:cs="Arial"/>
          <w:sz w:val="24"/>
          <w:szCs w:val="24"/>
        </w:rPr>
        <w:t>Bartholomew’s Map</w:t>
      </w:r>
      <w:r>
        <w:rPr>
          <w:rFonts w:ascii="Arial" w:hAnsi="Arial" w:cs="Arial"/>
          <w:sz w:val="24"/>
          <w:szCs w:val="24"/>
        </w:rPr>
        <w:t xml:space="preserve"> was considered and the implication was that an uncoloured road was considered a public carriageway.</w:t>
      </w:r>
      <w:r w:rsidR="001A6630" w:rsidRPr="001A6630">
        <w:rPr>
          <w:rFonts w:ascii="Arial" w:hAnsi="Arial" w:cs="Arial"/>
          <w:sz w:val="24"/>
          <w:szCs w:val="24"/>
        </w:rPr>
        <w:t xml:space="preserve"> </w:t>
      </w:r>
      <w:r w:rsidR="001A6630">
        <w:rPr>
          <w:rFonts w:ascii="Arial" w:hAnsi="Arial" w:cs="Arial"/>
          <w:sz w:val="24"/>
          <w:szCs w:val="24"/>
        </w:rPr>
        <w:t>As recognised by the judge in that case, the map itself does</w:t>
      </w:r>
      <w:r w:rsidR="001A6630" w:rsidRPr="00E00A12">
        <w:rPr>
          <w:rFonts w:ascii="Arial" w:hAnsi="Arial" w:cs="Arial"/>
          <w:sz w:val="24"/>
          <w:szCs w:val="24"/>
        </w:rPr>
        <w:t xml:space="preserve"> bear a disclaimer that representation of a road or footpath is not evidence of the existence of a right of way</w:t>
      </w:r>
      <w:r w:rsidR="001A6630">
        <w:rPr>
          <w:rFonts w:ascii="Arial" w:hAnsi="Arial" w:cs="Arial"/>
          <w:sz w:val="24"/>
          <w:szCs w:val="24"/>
        </w:rPr>
        <w:t>.</w:t>
      </w:r>
      <w:r w:rsidR="00B40BA3">
        <w:rPr>
          <w:rFonts w:ascii="Arial" w:hAnsi="Arial" w:cs="Arial"/>
          <w:sz w:val="24"/>
          <w:szCs w:val="24"/>
        </w:rPr>
        <w:t xml:space="preserve"> </w:t>
      </w:r>
      <w:r w:rsidR="00E00A12" w:rsidRPr="00B40BA3">
        <w:rPr>
          <w:rFonts w:ascii="Arial" w:hAnsi="Arial" w:cs="Arial"/>
          <w:sz w:val="24"/>
          <w:szCs w:val="24"/>
        </w:rPr>
        <w:t xml:space="preserve">Although </w:t>
      </w:r>
      <w:r w:rsidR="00157F81" w:rsidRPr="00B40BA3">
        <w:rPr>
          <w:rFonts w:ascii="Arial" w:hAnsi="Arial" w:cs="Arial"/>
          <w:sz w:val="24"/>
          <w:szCs w:val="24"/>
        </w:rPr>
        <w:t>good e</w:t>
      </w:r>
      <w:r w:rsidR="00E00A12" w:rsidRPr="00B40BA3">
        <w:rPr>
          <w:rFonts w:ascii="Arial" w:hAnsi="Arial" w:cs="Arial"/>
          <w:sz w:val="24"/>
          <w:szCs w:val="24"/>
        </w:rPr>
        <w:t>vidence</w:t>
      </w:r>
      <w:r w:rsidR="00157F81" w:rsidRPr="00B40BA3">
        <w:rPr>
          <w:rFonts w:ascii="Arial" w:hAnsi="Arial" w:cs="Arial"/>
          <w:sz w:val="24"/>
          <w:szCs w:val="24"/>
        </w:rPr>
        <w:t xml:space="preserve"> of the </w:t>
      </w:r>
      <w:r w:rsidR="00FC14EE" w:rsidRPr="00B40BA3">
        <w:rPr>
          <w:rFonts w:ascii="Arial" w:hAnsi="Arial" w:cs="Arial"/>
          <w:sz w:val="24"/>
          <w:szCs w:val="24"/>
        </w:rPr>
        <w:t xml:space="preserve">physical </w:t>
      </w:r>
      <w:r w:rsidR="00157F81" w:rsidRPr="00B40BA3">
        <w:rPr>
          <w:rFonts w:ascii="Arial" w:hAnsi="Arial" w:cs="Arial"/>
          <w:sz w:val="24"/>
          <w:szCs w:val="24"/>
        </w:rPr>
        <w:t>existence of the route</w:t>
      </w:r>
      <w:r w:rsidR="00E00A12" w:rsidRPr="00B40BA3">
        <w:rPr>
          <w:rFonts w:ascii="Arial" w:hAnsi="Arial" w:cs="Arial"/>
          <w:sz w:val="24"/>
          <w:szCs w:val="24"/>
        </w:rPr>
        <w:t xml:space="preserve"> at that time</w:t>
      </w:r>
      <w:r w:rsidR="007E662E" w:rsidRPr="00B40BA3">
        <w:rPr>
          <w:rFonts w:ascii="Arial" w:hAnsi="Arial" w:cs="Arial"/>
          <w:sz w:val="24"/>
          <w:szCs w:val="24"/>
        </w:rPr>
        <w:t xml:space="preserve">, </w:t>
      </w:r>
      <w:r w:rsidR="00B40BA3">
        <w:rPr>
          <w:rFonts w:ascii="Arial" w:hAnsi="Arial" w:cs="Arial"/>
          <w:sz w:val="24"/>
          <w:szCs w:val="24"/>
        </w:rPr>
        <w:t>it is only of</w:t>
      </w:r>
      <w:r w:rsidR="007E662E" w:rsidRPr="00B40BA3">
        <w:rPr>
          <w:rFonts w:ascii="Arial" w:hAnsi="Arial" w:cs="Arial"/>
          <w:sz w:val="24"/>
          <w:szCs w:val="24"/>
        </w:rPr>
        <w:t xml:space="preserve"> </w:t>
      </w:r>
      <w:r w:rsidR="00B40BA3">
        <w:rPr>
          <w:rFonts w:ascii="Arial" w:hAnsi="Arial" w:cs="Arial"/>
          <w:sz w:val="24"/>
          <w:szCs w:val="24"/>
        </w:rPr>
        <w:t xml:space="preserve"> limited weight when </w:t>
      </w:r>
      <w:r w:rsidR="007E662E" w:rsidRPr="00B40BA3">
        <w:rPr>
          <w:rFonts w:ascii="Arial" w:hAnsi="Arial" w:cs="Arial"/>
          <w:sz w:val="24"/>
          <w:szCs w:val="24"/>
        </w:rPr>
        <w:t xml:space="preserve">ascertaining </w:t>
      </w:r>
      <w:r w:rsidR="00EA1F9D" w:rsidRPr="00B40BA3">
        <w:rPr>
          <w:rFonts w:ascii="Arial" w:hAnsi="Arial" w:cs="Arial"/>
          <w:sz w:val="24"/>
          <w:szCs w:val="24"/>
        </w:rPr>
        <w:t xml:space="preserve">the </w:t>
      </w:r>
      <w:r w:rsidR="007E662E" w:rsidRPr="00B40BA3">
        <w:rPr>
          <w:rFonts w:ascii="Arial" w:hAnsi="Arial" w:cs="Arial"/>
          <w:sz w:val="24"/>
          <w:szCs w:val="24"/>
        </w:rPr>
        <w:t>status of public rights.</w:t>
      </w:r>
    </w:p>
    <w:p w14:paraId="2158CB2B" w14:textId="16D3DC1B" w:rsidR="00A17457" w:rsidRPr="007751E9" w:rsidRDefault="00F55AF9" w:rsidP="00A17457">
      <w:pPr>
        <w:pStyle w:val="Style1"/>
        <w:numPr>
          <w:ilvl w:val="0"/>
          <w:numId w:val="0"/>
        </w:numPr>
        <w:rPr>
          <w:rFonts w:ascii="Arial" w:hAnsi="Arial" w:cs="Arial"/>
          <w:i/>
          <w:iCs/>
          <w:sz w:val="24"/>
          <w:szCs w:val="24"/>
        </w:rPr>
      </w:pPr>
      <w:r w:rsidRPr="007E3584">
        <w:rPr>
          <w:rFonts w:ascii="Arial" w:hAnsi="Arial" w:cs="Arial"/>
          <w:i/>
          <w:iCs/>
          <w:sz w:val="24"/>
          <w:szCs w:val="24"/>
        </w:rPr>
        <w:t>Highway Road Records</w:t>
      </w:r>
      <w:r w:rsidR="00365F32" w:rsidRPr="007E3584">
        <w:rPr>
          <w:rFonts w:ascii="Arial" w:hAnsi="Arial" w:cs="Arial"/>
          <w:i/>
          <w:iCs/>
          <w:sz w:val="24"/>
          <w:szCs w:val="24"/>
        </w:rPr>
        <w:t xml:space="preserve"> – Handover Map 1929, Road Records 1930 and 1950</w:t>
      </w:r>
    </w:p>
    <w:p w14:paraId="2A5A561A" w14:textId="4D015646" w:rsidR="001A53FF" w:rsidRPr="00A3201B" w:rsidRDefault="00562C54" w:rsidP="00A3201B">
      <w:pPr>
        <w:pStyle w:val="Style1"/>
        <w:rPr>
          <w:rFonts w:ascii="Arial" w:hAnsi="Arial" w:cs="Arial"/>
          <w:sz w:val="24"/>
          <w:szCs w:val="24"/>
        </w:rPr>
      </w:pPr>
      <w:r>
        <w:rPr>
          <w:rFonts w:ascii="Arial" w:hAnsi="Arial" w:cs="Arial"/>
          <w:sz w:val="24"/>
          <w:szCs w:val="24"/>
        </w:rPr>
        <w:t>On the 1929 Handover Map, a short section of Ash Drove between points A</w:t>
      </w:r>
      <w:r w:rsidR="005C0171">
        <w:rPr>
          <w:rFonts w:ascii="Arial" w:hAnsi="Arial" w:cs="Arial"/>
          <w:sz w:val="24"/>
          <w:szCs w:val="24"/>
        </w:rPr>
        <w:t xml:space="preserve"> to </w:t>
      </w:r>
      <w:r>
        <w:rPr>
          <w:rFonts w:ascii="Arial" w:hAnsi="Arial" w:cs="Arial"/>
          <w:sz w:val="24"/>
          <w:szCs w:val="24"/>
        </w:rPr>
        <w:t>Z is coloured yellow</w:t>
      </w:r>
      <w:r w:rsidR="00C0019D">
        <w:rPr>
          <w:rFonts w:ascii="Arial" w:hAnsi="Arial" w:cs="Arial"/>
          <w:sz w:val="24"/>
          <w:szCs w:val="24"/>
        </w:rPr>
        <w:t>,</w:t>
      </w:r>
      <w:r w:rsidR="00600C21">
        <w:rPr>
          <w:rFonts w:ascii="Arial" w:hAnsi="Arial" w:cs="Arial"/>
          <w:sz w:val="24"/>
          <w:szCs w:val="24"/>
        </w:rPr>
        <w:t xml:space="preserve"> indicat</w:t>
      </w:r>
      <w:r w:rsidR="006B6C22">
        <w:rPr>
          <w:rFonts w:ascii="Arial" w:hAnsi="Arial" w:cs="Arial"/>
          <w:sz w:val="24"/>
          <w:szCs w:val="24"/>
        </w:rPr>
        <w:t>ing</w:t>
      </w:r>
      <w:r w:rsidR="00600C21">
        <w:rPr>
          <w:rFonts w:ascii="Arial" w:hAnsi="Arial" w:cs="Arial"/>
          <w:sz w:val="24"/>
          <w:szCs w:val="24"/>
        </w:rPr>
        <w:t xml:space="preserve"> </w:t>
      </w:r>
      <w:r w:rsidR="006B6C22">
        <w:rPr>
          <w:rFonts w:ascii="Arial" w:hAnsi="Arial" w:cs="Arial"/>
          <w:sz w:val="24"/>
          <w:szCs w:val="24"/>
        </w:rPr>
        <w:t xml:space="preserve">that </w:t>
      </w:r>
      <w:r w:rsidR="00E06F1D">
        <w:rPr>
          <w:rFonts w:ascii="Arial" w:hAnsi="Arial" w:cs="Arial"/>
          <w:sz w:val="24"/>
          <w:szCs w:val="24"/>
        </w:rPr>
        <w:t>it was</w:t>
      </w:r>
      <w:r w:rsidR="00C0019D">
        <w:rPr>
          <w:rFonts w:ascii="Arial" w:hAnsi="Arial" w:cs="Arial"/>
          <w:sz w:val="24"/>
          <w:szCs w:val="24"/>
        </w:rPr>
        <w:t xml:space="preserve"> thought to be publicly maintainable</w:t>
      </w:r>
      <w:r w:rsidR="00EE683C">
        <w:rPr>
          <w:rFonts w:ascii="Arial" w:hAnsi="Arial" w:cs="Arial"/>
          <w:sz w:val="24"/>
          <w:szCs w:val="24"/>
        </w:rPr>
        <w:t xml:space="preserve"> at that time</w:t>
      </w:r>
      <w:r w:rsidR="00C0019D">
        <w:rPr>
          <w:rFonts w:ascii="Arial" w:hAnsi="Arial" w:cs="Arial"/>
          <w:sz w:val="24"/>
          <w:szCs w:val="24"/>
        </w:rPr>
        <w:t>.</w:t>
      </w:r>
      <w:r>
        <w:rPr>
          <w:rFonts w:ascii="Arial" w:hAnsi="Arial" w:cs="Arial"/>
          <w:sz w:val="24"/>
          <w:szCs w:val="24"/>
        </w:rPr>
        <w:t xml:space="preserve"> </w:t>
      </w:r>
      <w:r w:rsidR="00E06F1D">
        <w:rPr>
          <w:rFonts w:ascii="Arial" w:hAnsi="Arial" w:cs="Arial"/>
          <w:sz w:val="24"/>
          <w:szCs w:val="24"/>
        </w:rPr>
        <w:t xml:space="preserve">After point Z, </w:t>
      </w:r>
      <w:r>
        <w:rPr>
          <w:rFonts w:ascii="Arial" w:hAnsi="Arial" w:cs="Arial"/>
          <w:sz w:val="24"/>
          <w:szCs w:val="24"/>
        </w:rPr>
        <w:t xml:space="preserve">the rest of Ash Drove and Thornhill Drove are </w:t>
      </w:r>
      <w:r w:rsidR="00242046">
        <w:rPr>
          <w:rFonts w:ascii="Arial" w:hAnsi="Arial" w:cs="Arial"/>
          <w:sz w:val="24"/>
          <w:szCs w:val="24"/>
        </w:rPr>
        <w:t>uncoloured</w:t>
      </w:r>
      <w:r w:rsidR="00C77E32">
        <w:rPr>
          <w:rFonts w:ascii="Arial" w:hAnsi="Arial" w:cs="Arial"/>
          <w:sz w:val="24"/>
          <w:szCs w:val="24"/>
        </w:rPr>
        <w:t>,</w:t>
      </w:r>
      <w:r w:rsidR="00242046">
        <w:rPr>
          <w:rFonts w:ascii="Arial" w:hAnsi="Arial" w:cs="Arial"/>
          <w:sz w:val="24"/>
          <w:szCs w:val="24"/>
        </w:rPr>
        <w:t xml:space="preserve"> </w:t>
      </w:r>
      <w:r w:rsidR="00EE683C">
        <w:rPr>
          <w:rFonts w:ascii="Arial" w:hAnsi="Arial" w:cs="Arial"/>
          <w:sz w:val="24"/>
          <w:szCs w:val="24"/>
        </w:rPr>
        <w:t>and for the Road Records of 1930 and 1950</w:t>
      </w:r>
      <w:r w:rsidR="00606D4F">
        <w:rPr>
          <w:rFonts w:ascii="Arial" w:hAnsi="Arial" w:cs="Arial"/>
          <w:sz w:val="24"/>
          <w:szCs w:val="24"/>
        </w:rPr>
        <w:t xml:space="preserve">, </w:t>
      </w:r>
      <w:r w:rsidR="00C77E32">
        <w:rPr>
          <w:rFonts w:ascii="Arial" w:hAnsi="Arial" w:cs="Arial"/>
          <w:sz w:val="24"/>
          <w:szCs w:val="24"/>
        </w:rPr>
        <w:t xml:space="preserve">the </w:t>
      </w:r>
      <w:r w:rsidR="00C524DF">
        <w:rPr>
          <w:rFonts w:ascii="Arial" w:hAnsi="Arial" w:cs="Arial"/>
          <w:sz w:val="24"/>
          <w:szCs w:val="24"/>
        </w:rPr>
        <w:t>entire</w:t>
      </w:r>
      <w:r w:rsidR="00606D4F">
        <w:rPr>
          <w:rFonts w:ascii="Arial" w:hAnsi="Arial" w:cs="Arial"/>
          <w:sz w:val="24"/>
          <w:szCs w:val="24"/>
        </w:rPr>
        <w:t xml:space="preserve"> </w:t>
      </w:r>
      <w:r w:rsidR="006B6C22">
        <w:rPr>
          <w:rFonts w:ascii="Arial" w:hAnsi="Arial" w:cs="Arial"/>
          <w:sz w:val="24"/>
          <w:szCs w:val="24"/>
        </w:rPr>
        <w:t xml:space="preserve">application route </w:t>
      </w:r>
      <w:r w:rsidR="00EA7C85">
        <w:rPr>
          <w:rFonts w:ascii="Arial" w:hAnsi="Arial" w:cs="Arial"/>
          <w:sz w:val="24"/>
          <w:szCs w:val="24"/>
        </w:rPr>
        <w:t xml:space="preserve">is shown </w:t>
      </w:r>
      <w:r w:rsidR="00C524DF">
        <w:rPr>
          <w:rFonts w:ascii="Arial" w:hAnsi="Arial" w:cs="Arial"/>
          <w:sz w:val="24"/>
          <w:szCs w:val="24"/>
        </w:rPr>
        <w:t>uncoloured</w:t>
      </w:r>
      <w:r w:rsidR="00EA7C85">
        <w:rPr>
          <w:rFonts w:ascii="Arial" w:hAnsi="Arial" w:cs="Arial"/>
          <w:sz w:val="24"/>
          <w:szCs w:val="24"/>
        </w:rPr>
        <w:t>.</w:t>
      </w:r>
      <w:r w:rsidR="00B66A72">
        <w:rPr>
          <w:rFonts w:ascii="Arial" w:hAnsi="Arial" w:cs="Arial"/>
          <w:sz w:val="24"/>
          <w:szCs w:val="24"/>
        </w:rPr>
        <w:t xml:space="preserve"> </w:t>
      </w:r>
      <w:r w:rsidR="003C5A2B">
        <w:rPr>
          <w:rFonts w:ascii="Arial" w:hAnsi="Arial" w:cs="Arial"/>
          <w:sz w:val="24"/>
          <w:szCs w:val="24"/>
        </w:rPr>
        <w:t>T</w:t>
      </w:r>
      <w:r w:rsidR="00B66A72">
        <w:rPr>
          <w:rFonts w:ascii="Arial" w:hAnsi="Arial" w:cs="Arial"/>
          <w:sz w:val="24"/>
          <w:szCs w:val="24"/>
        </w:rPr>
        <w:t>hese maps were solely concerned with public liability</w:t>
      </w:r>
      <w:r w:rsidR="00C77E32">
        <w:rPr>
          <w:rFonts w:ascii="Arial" w:hAnsi="Arial" w:cs="Arial"/>
          <w:sz w:val="24"/>
          <w:szCs w:val="24"/>
        </w:rPr>
        <w:t>, not the existence of public rights</w:t>
      </w:r>
      <w:r w:rsidR="00B12F91">
        <w:rPr>
          <w:rFonts w:ascii="Arial" w:hAnsi="Arial" w:cs="Arial"/>
          <w:sz w:val="24"/>
          <w:szCs w:val="24"/>
        </w:rPr>
        <w:t xml:space="preserve"> and so are of limited </w:t>
      </w:r>
      <w:r w:rsidR="0065205F">
        <w:rPr>
          <w:rFonts w:ascii="Arial" w:hAnsi="Arial" w:cs="Arial"/>
          <w:sz w:val="24"/>
          <w:szCs w:val="24"/>
        </w:rPr>
        <w:t>weight</w:t>
      </w:r>
      <w:r w:rsidR="003C5A2B">
        <w:rPr>
          <w:rFonts w:ascii="Arial" w:hAnsi="Arial" w:cs="Arial"/>
          <w:sz w:val="24"/>
          <w:szCs w:val="24"/>
        </w:rPr>
        <w:t>, albeit the</w:t>
      </w:r>
      <w:r w:rsidR="00687B62">
        <w:rPr>
          <w:rFonts w:ascii="Arial" w:hAnsi="Arial" w:cs="Arial"/>
          <w:sz w:val="24"/>
          <w:szCs w:val="24"/>
        </w:rPr>
        <w:t xml:space="preserve"> records do show the route exi</w:t>
      </w:r>
      <w:r w:rsidR="006524F6">
        <w:rPr>
          <w:rFonts w:ascii="Arial" w:hAnsi="Arial" w:cs="Arial"/>
          <w:sz w:val="24"/>
          <w:szCs w:val="24"/>
        </w:rPr>
        <w:t>s</w:t>
      </w:r>
      <w:r w:rsidR="00687B62">
        <w:rPr>
          <w:rFonts w:ascii="Arial" w:hAnsi="Arial" w:cs="Arial"/>
          <w:sz w:val="24"/>
          <w:szCs w:val="24"/>
        </w:rPr>
        <w:t>ted and the</w:t>
      </w:r>
      <w:r w:rsidR="003C5A2B">
        <w:rPr>
          <w:rFonts w:ascii="Arial" w:hAnsi="Arial" w:cs="Arial"/>
          <w:sz w:val="24"/>
          <w:szCs w:val="24"/>
        </w:rPr>
        <w:t xml:space="preserve"> yellow colouring </w:t>
      </w:r>
      <w:r w:rsidR="001C49BB">
        <w:rPr>
          <w:rFonts w:ascii="Arial" w:hAnsi="Arial" w:cs="Arial"/>
          <w:sz w:val="24"/>
          <w:szCs w:val="24"/>
        </w:rPr>
        <w:t xml:space="preserve">does indicate </w:t>
      </w:r>
      <w:r w:rsidR="00B81F5F">
        <w:rPr>
          <w:rFonts w:ascii="Arial" w:hAnsi="Arial" w:cs="Arial"/>
          <w:sz w:val="24"/>
          <w:szCs w:val="24"/>
        </w:rPr>
        <w:t>a likely vehicular highway in 1929 for a very short section of the route.</w:t>
      </w:r>
    </w:p>
    <w:p w14:paraId="7B610936" w14:textId="1D80BC13" w:rsidR="00E45C20" w:rsidRPr="00441847" w:rsidRDefault="008522DF" w:rsidP="00441847">
      <w:pPr>
        <w:pStyle w:val="Style1"/>
        <w:numPr>
          <w:ilvl w:val="0"/>
          <w:numId w:val="0"/>
        </w:numPr>
        <w:rPr>
          <w:rFonts w:ascii="Arial" w:hAnsi="Arial" w:cs="Arial"/>
          <w:i/>
          <w:iCs/>
          <w:sz w:val="24"/>
          <w:szCs w:val="24"/>
        </w:rPr>
      </w:pPr>
      <w:r>
        <w:rPr>
          <w:rFonts w:ascii="Arial" w:hAnsi="Arial" w:cs="Arial"/>
          <w:i/>
          <w:iCs/>
          <w:sz w:val="24"/>
          <w:szCs w:val="24"/>
        </w:rPr>
        <w:t>Definitive Map and Statement</w:t>
      </w:r>
      <w:r w:rsidR="001E47F8">
        <w:rPr>
          <w:rFonts w:ascii="Arial" w:hAnsi="Arial" w:cs="Arial"/>
          <w:i/>
          <w:iCs/>
          <w:sz w:val="24"/>
          <w:szCs w:val="24"/>
        </w:rPr>
        <w:t xml:space="preserve"> (DMS)</w:t>
      </w:r>
      <w:r w:rsidR="00F913B9">
        <w:rPr>
          <w:rFonts w:ascii="Arial" w:hAnsi="Arial" w:cs="Arial"/>
          <w:i/>
          <w:iCs/>
          <w:sz w:val="24"/>
          <w:szCs w:val="24"/>
        </w:rPr>
        <w:t xml:space="preserve"> Preparation</w:t>
      </w:r>
      <w:r>
        <w:rPr>
          <w:rFonts w:ascii="Arial" w:hAnsi="Arial" w:cs="Arial"/>
          <w:i/>
          <w:iCs/>
          <w:sz w:val="24"/>
          <w:szCs w:val="24"/>
        </w:rPr>
        <w:t xml:space="preserve"> Records</w:t>
      </w:r>
    </w:p>
    <w:p w14:paraId="1B4DA90B" w14:textId="2150A3EA" w:rsidR="003E1802" w:rsidRPr="00687B62" w:rsidRDefault="00DD04EF" w:rsidP="00687B62">
      <w:pPr>
        <w:pStyle w:val="Style1"/>
        <w:rPr>
          <w:rFonts w:ascii="Arial" w:hAnsi="Arial" w:cs="Arial"/>
          <w:sz w:val="24"/>
          <w:szCs w:val="24"/>
        </w:rPr>
      </w:pPr>
      <w:r>
        <w:rPr>
          <w:rFonts w:ascii="Arial" w:hAnsi="Arial" w:cs="Arial"/>
          <w:sz w:val="24"/>
          <w:szCs w:val="24"/>
        </w:rPr>
        <w:t xml:space="preserve">When preparation was underway for the compilation of the </w:t>
      </w:r>
      <w:r w:rsidRPr="00A10C09">
        <w:rPr>
          <w:rFonts w:ascii="Arial" w:hAnsi="Arial" w:cs="Arial"/>
          <w:sz w:val="24"/>
          <w:szCs w:val="24"/>
        </w:rPr>
        <w:t>DMS</w:t>
      </w:r>
      <w:r>
        <w:rPr>
          <w:rFonts w:ascii="Arial" w:hAnsi="Arial" w:cs="Arial"/>
          <w:sz w:val="24"/>
          <w:szCs w:val="24"/>
        </w:rPr>
        <w:t xml:space="preserve"> </w:t>
      </w:r>
      <w:r w:rsidR="00612EA8">
        <w:rPr>
          <w:rFonts w:ascii="Arial" w:hAnsi="Arial" w:cs="Arial"/>
          <w:sz w:val="24"/>
          <w:szCs w:val="24"/>
        </w:rPr>
        <w:t>the</w:t>
      </w:r>
      <w:r w:rsidR="00484A4B">
        <w:rPr>
          <w:rFonts w:ascii="Arial" w:hAnsi="Arial" w:cs="Arial"/>
          <w:sz w:val="24"/>
          <w:szCs w:val="24"/>
        </w:rPr>
        <w:t xml:space="preserve"> Parish Walking Survey Card</w:t>
      </w:r>
      <w:r w:rsidR="00612EA8">
        <w:rPr>
          <w:rFonts w:ascii="Arial" w:hAnsi="Arial" w:cs="Arial"/>
          <w:sz w:val="24"/>
          <w:szCs w:val="24"/>
        </w:rPr>
        <w:t xml:space="preserve"> appears to have </w:t>
      </w:r>
      <w:r w:rsidR="007C413D">
        <w:rPr>
          <w:rFonts w:ascii="Arial" w:hAnsi="Arial" w:cs="Arial"/>
          <w:sz w:val="24"/>
          <w:szCs w:val="24"/>
        </w:rPr>
        <w:t xml:space="preserve">originally indicated </w:t>
      </w:r>
      <w:r w:rsidR="00E53863">
        <w:rPr>
          <w:rFonts w:ascii="Arial" w:hAnsi="Arial" w:cs="Arial"/>
          <w:sz w:val="24"/>
          <w:szCs w:val="24"/>
        </w:rPr>
        <w:t>the route was a carriage or cartway used as footpath</w:t>
      </w:r>
      <w:r w:rsidR="000015F6">
        <w:rPr>
          <w:rFonts w:ascii="Arial" w:hAnsi="Arial" w:cs="Arial"/>
          <w:sz w:val="24"/>
          <w:szCs w:val="24"/>
        </w:rPr>
        <w:t xml:space="preserve"> (C.R.F)</w:t>
      </w:r>
      <w:r w:rsidR="00E53863">
        <w:rPr>
          <w:rFonts w:ascii="Arial" w:hAnsi="Arial" w:cs="Arial"/>
          <w:sz w:val="24"/>
          <w:szCs w:val="24"/>
        </w:rPr>
        <w:t>. This was then crossed through</w:t>
      </w:r>
      <w:r w:rsidR="00C315E4">
        <w:rPr>
          <w:rFonts w:ascii="Arial" w:hAnsi="Arial" w:cs="Arial"/>
          <w:sz w:val="24"/>
          <w:szCs w:val="24"/>
        </w:rPr>
        <w:t xml:space="preserve"> and </w:t>
      </w:r>
      <w:r w:rsidR="000015F6">
        <w:rPr>
          <w:rFonts w:ascii="Arial" w:hAnsi="Arial" w:cs="Arial"/>
          <w:sz w:val="24"/>
          <w:szCs w:val="24"/>
        </w:rPr>
        <w:t xml:space="preserve"> F.P (</w:t>
      </w:r>
      <w:r w:rsidR="00C315E4">
        <w:rPr>
          <w:rFonts w:ascii="Arial" w:hAnsi="Arial" w:cs="Arial"/>
          <w:sz w:val="24"/>
          <w:szCs w:val="24"/>
        </w:rPr>
        <w:t>footpath</w:t>
      </w:r>
      <w:r w:rsidR="000015F6">
        <w:rPr>
          <w:rFonts w:ascii="Arial" w:hAnsi="Arial" w:cs="Arial"/>
          <w:sz w:val="24"/>
          <w:szCs w:val="24"/>
        </w:rPr>
        <w:t>)</w:t>
      </w:r>
      <w:r w:rsidR="00C315E4">
        <w:rPr>
          <w:rFonts w:ascii="Arial" w:hAnsi="Arial" w:cs="Arial"/>
          <w:sz w:val="24"/>
          <w:szCs w:val="24"/>
        </w:rPr>
        <w:t xml:space="preserve"> </w:t>
      </w:r>
      <w:r w:rsidR="00C812FF">
        <w:rPr>
          <w:rFonts w:ascii="Arial" w:hAnsi="Arial" w:cs="Arial"/>
          <w:sz w:val="24"/>
          <w:szCs w:val="24"/>
        </w:rPr>
        <w:t>written above it.</w:t>
      </w:r>
      <w:r w:rsidR="00D64503">
        <w:rPr>
          <w:rFonts w:ascii="Arial" w:hAnsi="Arial" w:cs="Arial"/>
          <w:sz w:val="24"/>
          <w:szCs w:val="24"/>
        </w:rPr>
        <w:t xml:space="preserve"> The survey </w:t>
      </w:r>
      <w:r w:rsidR="003D2C14">
        <w:rPr>
          <w:rFonts w:ascii="Arial" w:hAnsi="Arial" w:cs="Arial"/>
          <w:sz w:val="24"/>
          <w:szCs w:val="24"/>
        </w:rPr>
        <w:t>stated that the route was in bad condition and deeply rutted.</w:t>
      </w:r>
      <w:r w:rsidR="00C812FF">
        <w:rPr>
          <w:rFonts w:ascii="Arial" w:hAnsi="Arial" w:cs="Arial"/>
          <w:sz w:val="24"/>
          <w:szCs w:val="24"/>
        </w:rPr>
        <w:t xml:space="preserve"> Ultimately the determination was that the route should be </w:t>
      </w:r>
      <w:r w:rsidR="001F7A9C">
        <w:rPr>
          <w:rFonts w:ascii="Arial" w:hAnsi="Arial" w:cs="Arial"/>
          <w:sz w:val="24"/>
          <w:szCs w:val="24"/>
        </w:rPr>
        <w:t xml:space="preserve">designated a footpath, although </w:t>
      </w:r>
      <w:r w:rsidR="007B10A0">
        <w:rPr>
          <w:rFonts w:ascii="Arial" w:hAnsi="Arial" w:cs="Arial"/>
          <w:sz w:val="24"/>
          <w:szCs w:val="24"/>
        </w:rPr>
        <w:t xml:space="preserve">it appears that there was brief consideration as to whether the </w:t>
      </w:r>
      <w:r w:rsidR="00F4411A">
        <w:rPr>
          <w:rFonts w:ascii="Arial" w:hAnsi="Arial" w:cs="Arial"/>
          <w:sz w:val="24"/>
          <w:szCs w:val="24"/>
        </w:rPr>
        <w:t>route held public vehicular rights.</w:t>
      </w:r>
    </w:p>
    <w:p w14:paraId="36195737" w14:textId="7FD9A0FE" w:rsidR="008E06B7" w:rsidRDefault="008E06B7" w:rsidP="008E06B7">
      <w:pPr>
        <w:pStyle w:val="Style1"/>
        <w:numPr>
          <w:ilvl w:val="0"/>
          <w:numId w:val="0"/>
        </w:numPr>
        <w:rPr>
          <w:rFonts w:ascii="Arial" w:hAnsi="Arial" w:cs="Arial"/>
          <w:sz w:val="24"/>
          <w:szCs w:val="24"/>
        </w:rPr>
      </w:pPr>
      <w:r>
        <w:rPr>
          <w:rFonts w:ascii="Arial" w:hAnsi="Arial" w:cs="Arial"/>
          <w:i/>
          <w:iCs/>
          <w:sz w:val="24"/>
          <w:szCs w:val="24"/>
        </w:rPr>
        <w:t xml:space="preserve">County Surveyor letter 1970 and letter of correspondence </w:t>
      </w:r>
      <w:r w:rsidR="00791BF0">
        <w:rPr>
          <w:rFonts w:ascii="Arial" w:hAnsi="Arial" w:cs="Arial"/>
          <w:i/>
          <w:iCs/>
          <w:sz w:val="24"/>
          <w:szCs w:val="24"/>
        </w:rPr>
        <w:t>1994</w:t>
      </w:r>
    </w:p>
    <w:p w14:paraId="3CCA3306" w14:textId="37888984" w:rsidR="00DD2A57" w:rsidRDefault="00DC312C" w:rsidP="007F425E">
      <w:pPr>
        <w:pStyle w:val="Style1"/>
        <w:rPr>
          <w:rFonts w:ascii="Arial" w:hAnsi="Arial" w:cs="Arial"/>
          <w:sz w:val="24"/>
          <w:szCs w:val="24"/>
        </w:rPr>
      </w:pPr>
      <w:r>
        <w:rPr>
          <w:rFonts w:ascii="Arial" w:hAnsi="Arial" w:cs="Arial"/>
          <w:sz w:val="24"/>
          <w:szCs w:val="24"/>
        </w:rPr>
        <w:t>In 1970</w:t>
      </w:r>
      <w:r w:rsidR="00791BF0">
        <w:rPr>
          <w:rFonts w:ascii="Arial" w:hAnsi="Arial" w:cs="Arial"/>
          <w:sz w:val="24"/>
          <w:szCs w:val="24"/>
        </w:rPr>
        <w:t xml:space="preserve"> a letter from the County Surveyor</w:t>
      </w:r>
      <w:r w:rsidR="005914CE">
        <w:rPr>
          <w:rFonts w:ascii="Arial" w:hAnsi="Arial" w:cs="Arial"/>
          <w:sz w:val="24"/>
          <w:szCs w:val="24"/>
        </w:rPr>
        <w:t>, further to an enquiry about Ash Drove and Thornhill Drove advised</w:t>
      </w:r>
      <w:r w:rsidR="00335B94">
        <w:rPr>
          <w:rFonts w:ascii="Arial" w:hAnsi="Arial" w:cs="Arial"/>
          <w:sz w:val="24"/>
          <w:szCs w:val="24"/>
        </w:rPr>
        <w:t xml:space="preserve"> that they were private roads </w:t>
      </w:r>
      <w:r w:rsidR="00EB2D8E">
        <w:rPr>
          <w:rFonts w:ascii="Arial" w:hAnsi="Arial" w:cs="Arial"/>
          <w:sz w:val="24"/>
          <w:szCs w:val="24"/>
        </w:rPr>
        <w:t xml:space="preserve">set out at </w:t>
      </w:r>
      <w:r w:rsidR="00064D1A">
        <w:rPr>
          <w:rFonts w:ascii="Arial" w:hAnsi="Arial" w:cs="Arial"/>
          <w:sz w:val="24"/>
          <w:szCs w:val="24"/>
        </w:rPr>
        <w:t>I</w:t>
      </w:r>
      <w:r w:rsidR="00EB2D8E">
        <w:rPr>
          <w:rFonts w:ascii="Arial" w:hAnsi="Arial" w:cs="Arial"/>
          <w:sz w:val="24"/>
          <w:szCs w:val="24"/>
        </w:rPr>
        <w:t xml:space="preserve">nclosure </w:t>
      </w:r>
      <w:r w:rsidR="00335B94">
        <w:rPr>
          <w:rFonts w:ascii="Arial" w:hAnsi="Arial" w:cs="Arial"/>
          <w:sz w:val="24"/>
          <w:szCs w:val="24"/>
        </w:rPr>
        <w:t>with</w:t>
      </w:r>
      <w:r w:rsidR="00ED23B1">
        <w:rPr>
          <w:rFonts w:ascii="Arial" w:hAnsi="Arial" w:cs="Arial"/>
          <w:sz w:val="24"/>
          <w:szCs w:val="24"/>
        </w:rPr>
        <w:t xml:space="preserve"> public</w:t>
      </w:r>
      <w:r w:rsidR="00335B94">
        <w:rPr>
          <w:rFonts w:ascii="Arial" w:hAnsi="Arial" w:cs="Arial"/>
          <w:sz w:val="24"/>
          <w:szCs w:val="24"/>
        </w:rPr>
        <w:t xml:space="preserve"> footpath rights across them</w:t>
      </w:r>
      <w:r w:rsidR="00064D1A">
        <w:rPr>
          <w:rFonts w:ascii="Arial" w:hAnsi="Arial" w:cs="Arial"/>
          <w:sz w:val="24"/>
          <w:szCs w:val="24"/>
        </w:rPr>
        <w:t>,</w:t>
      </w:r>
      <w:r w:rsidR="00ED23B1">
        <w:rPr>
          <w:rFonts w:ascii="Arial" w:hAnsi="Arial" w:cs="Arial"/>
          <w:sz w:val="24"/>
          <w:szCs w:val="24"/>
        </w:rPr>
        <w:t xml:space="preserve"> a</w:t>
      </w:r>
      <w:r w:rsidR="00064D1A">
        <w:rPr>
          <w:rFonts w:ascii="Arial" w:hAnsi="Arial" w:cs="Arial"/>
          <w:sz w:val="24"/>
          <w:szCs w:val="24"/>
        </w:rPr>
        <w:t>dding</w:t>
      </w:r>
      <w:r w:rsidR="00ED23B1">
        <w:rPr>
          <w:rFonts w:ascii="Arial" w:hAnsi="Arial" w:cs="Arial"/>
          <w:sz w:val="24"/>
          <w:szCs w:val="24"/>
        </w:rPr>
        <w:t xml:space="preserve"> that the Highway Authority </w:t>
      </w:r>
      <w:r w:rsidR="004C66CA">
        <w:rPr>
          <w:rFonts w:ascii="Arial" w:hAnsi="Arial" w:cs="Arial"/>
          <w:sz w:val="24"/>
          <w:szCs w:val="24"/>
        </w:rPr>
        <w:t>accepted no responsibility for maintaining either drove.</w:t>
      </w:r>
    </w:p>
    <w:p w14:paraId="0EEA1992" w14:textId="1DFF7229" w:rsidR="00A15F05" w:rsidRDefault="00AB51F7" w:rsidP="00A15F05">
      <w:pPr>
        <w:pStyle w:val="Style1"/>
        <w:rPr>
          <w:rFonts w:ascii="Arial" w:hAnsi="Arial" w:cs="Arial"/>
          <w:sz w:val="24"/>
          <w:szCs w:val="24"/>
        </w:rPr>
      </w:pPr>
      <w:r>
        <w:rPr>
          <w:rFonts w:ascii="Arial" w:hAnsi="Arial" w:cs="Arial"/>
          <w:sz w:val="24"/>
          <w:szCs w:val="24"/>
        </w:rPr>
        <w:t>Later correspondence in 1994</w:t>
      </w:r>
      <w:r w:rsidR="00816B9C">
        <w:rPr>
          <w:rFonts w:ascii="Arial" w:hAnsi="Arial" w:cs="Arial"/>
          <w:sz w:val="24"/>
          <w:szCs w:val="24"/>
        </w:rPr>
        <w:t>,</w:t>
      </w:r>
      <w:r w:rsidR="002B7ED8">
        <w:rPr>
          <w:rFonts w:ascii="Arial" w:hAnsi="Arial" w:cs="Arial"/>
          <w:sz w:val="24"/>
          <w:szCs w:val="24"/>
        </w:rPr>
        <w:t xml:space="preserve"> concerning the obstruction of the footpath along the </w:t>
      </w:r>
      <w:r w:rsidR="00625B82">
        <w:rPr>
          <w:rFonts w:ascii="Arial" w:hAnsi="Arial" w:cs="Arial"/>
          <w:sz w:val="24"/>
          <w:szCs w:val="24"/>
        </w:rPr>
        <w:t>application route</w:t>
      </w:r>
      <w:r w:rsidR="00EC1320">
        <w:rPr>
          <w:rFonts w:ascii="Arial" w:hAnsi="Arial" w:cs="Arial"/>
          <w:sz w:val="24"/>
          <w:szCs w:val="24"/>
        </w:rPr>
        <w:t>,</w:t>
      </w:r>
      <w:r w:rsidR="002B7ED8">
        <w:rPr>
          <w:rFonts w:ascii="Arial" w:hAnsi="Arial" w:cs="Arial"/>
          <w:sz w:val="24"/>
          <w:szCs w:val="24"/>
        </w:rPr>
        <w:t xml:space="preserve"> made mention </w:t>
      </w:r>
      <w:r w:rsidR="00CF07A5">
        <w:rPr>
          <w:rFonts w:ascii="Arial" w:hAnsi="Arial" w:cs="Arial"/>
          <w:sz w:val="24"/>
          <w:szCs w:val="24"/>
        </w:rPr>
        <w:t xml:space="preserve">of the possibility of a bridleway application </w:t>
      </w:r>
      <w:r w:rsidR="00E13C73">
        <w:rPr>
          <w:rFonts w:ascii="Arial" w:hAnsi="Arial" w:cs="Arial"/>
          <w:sz w:val="24"/>
          <w:szCs w:val="24"/>
        </w:rPr>
        <w:t>stating,</w:t>
      </w:r>
      <w:r w:rsidR="004E4AD1">
        <w:rPr>
          <w:rFonts w:ascii="Arial" w:hAnsi="Arial" w:cs="Arial"/>
          <w:sz w:val="24"/>
          <w:szCs w:val="24"/>
        </w:rPr>
        <w:t xml:space="preserve"> </w:t>
      </w:r>
      <w:r w:rsidR="00625B82" w:rsidRPr="00625B82">
        <w:rPr>
          <w:rFonts w:ascii="Arial" w:hAnsi="Arial" w:cs="Arial"/>
          <w:i/>
          <w:iCs/>
          <w:sz w:val="24"/>
          <w:szCs w:val="24"/>
        </w:rPr>
        <w:t>‘</w:t>
      </w:r>
      <w:r w:rsidR="00B5388C" w:rsidRPr="00625B82">
        <w:rPr>
          <w:rFonts w:ascii="Arial" w:hAnsi="Arial" w:cs="Arial"/>
          <w:i/>
          <w:iCs/>
          <w:sz w:val="24"/>
          <w:szCs w:val="24"/>
        </w:rPr>
        <w:t>investigation could show evidence of old road</w:t>
      </w:r>
      <w:r w:rsidR="00CB5518" w:rsidRPr="00625B82">
        <w:rPr>
          <w:rFonts w:ascii="Arial" w:hAnsi="Arial" w:cs="Arial"/>
          <w:i/>
          <w:iCs/>
          <w:sz w:val="24"/>
          <w:szCs w:val="24"/>
        </w:rPr>
        <w:t>’.</w:t>
      </w:r>
      <w:r w:rsidR="00A15F05">
        <w:rPr>
          <w:rFonts w:ascii="Arial" w:hAnsi="Arial" w:cs="Arial"/>
          <w:sz w:val="24"/>
          <w:szCs w:val="24"/>
        </w:rPr>
        <w:t xml:space="preserve"> </w:t>
      </w:r>
    </w:p>
    <w:p w14:paraId="50043C44" w14:textId="6F67A017" w:rsidR="00061F79" w:rsidRPr="00A15F05" w:rsidRDefault="00677039" w:rsidP="00A15F05">
      <w:pPr>
        <w:pStyle w:val="Style1"/>
        <w:rPr>
          <w:rFonts w:ascii="Arial" w:hAnsi="Arial" w:cs="Arial"/>
          <w:sz w:val="24"/>
          <w:szCs w:val="24"/>
        </w:rPr>
      </w:pPr>
      <w:r w:rsidRPr="00A15F05">
        <w:rPr>
          <w:rFonts w:ascii="Arial" w:hAnsi="Arial" w:cs="Arial"/>
          <w:sz w:val="24"/>
          <w:szCs w:val="24"/>
        </w:rPr>
        <w:t xml:space="preserve">The documents </w:t>
      </w:r>
      <w:r w:rsidR="00D81935" w:rsidRPr="00A15F05">
        <w:rPr>
          <w:rFonts w:ascii="Arial" w:hAnsi="Arial" w:cs="Arial"/>
          <w:sz w:val="24"/>
          <w:szCs w:val="24"/>
        </w:rPr>
        <w:t>are consistent with th</w:t>
      </w:r>
      <w:r w:rsidR="00795E18" w:rsidRPr="00A15F05">
        <w:rPr>
          <w:rFonts w:ascii="Arial" w:hAnsi="Arial" w:cs="Arial"/>
          <w:sz w:val="24"/>
          <w:szCs w:val="24"/>
        </w:rPr>
        <w:t>e other</w:t>
      </w:r>
      <w:r w:rsidR="00AA2E15">
        <w:rPr>
          <w:rFonts w:ascii="Arial" w:hAnsi="Arial" w:cs="Arial"/>
          <w:sz w:val="24"/>
          <w:szCs w:val="24"/>
        </w:rPr>
        <w:t xml:space="preserve"> contemporary</w:t>
      </w:r>
      <w:r w:rsidR="00795E18" w:rsidRPr="00A15F05">
        <w:rPr>
          <w:rFonts w:ascii="Arial" w:hAnsi="Arial" w:cs="Arial"/>
          <w:sz w:val="24"/>
          <w:szCs w:val="24"/>
        </w:rPr>
        <w:t xml:space="preserve"> local authority </w:t>
      </w:r>
      <w:r w:rsidR="00A15F05">
        <w:rPr>
          <w:rFonts w:ascii="Arial" w:hAnsi="Arial" w:cs="Arial"/>
          <w:sz w:val="24"/>
          <w:szCs w:val="24"/>
        </w:rPr>
        <w:t>records</w:t>
      </w:r>
      <w:r w:rsidR="00795E18" w:rsidRPr="00A15F05">
        <w:rPr>
          <w:rFonts w:ascii="Arial" w:hAnsi="Arial" w:cs="Arial"/>
          <w:sz w:val="24"/>
          <w:szCs w:val="24"/>
        </w:rPr>
        <w:t xml:space="preserve"> </w:t>
      </w:r>
      <w:r w:rsidR="006179D5" w:rsidRPr="00A15F05">
        <w:rPr>
          <w:rFonts w:ascii="Arial" w:hAnsi="Arial" w:cs="Arial"/>
          <w:sz w:val="24"/>
          <w:szCs w:val="24"/>
        </w:rPr>
        <w:t xml:space="preserve">and </w:t>
      </w:r>
      <w:r w:rsidR="008C6E44" w:rsidRPr="00A15F05">
        <w:rPr>
          <w:rFonts w:ascii="Arial" w:hAnsi="Arial" w:cs="Arial"/>
          <w:sz w:val="24"/>
          <w:szCs w:val="24"/>
        </w:rPr>
        <w:t>would indicate that in the late 20</w:t>
      </w:r>
      <w:r w:rsidR="008C6E44" w:rsidRPr="00A15F05">
        <w:rPr>
          <w:rFonts w:ascii="Arial" w:hAnsi="Arial" w:cs="Arial"/>
          <w:sz w:val="24"/>
          <w:szCs w:val="24"/>
          <w:vertAlign w:val="superscript"/>
        </w:rPr>
        <w:t>th</w:t>
      </w:r>
      <w:r w:rsidR="008C6E44" w:rsidRPr="00A15F05">
        <w:rPr>
          <w:rFonts w:ascii="Arial" w:hAnsi="Arial" w:cs="Arial"/>
          <w:sz w:val="24"/>
          <w:szCs w:val="24"/>
        </w:rPr>
        <w:t xml:space="preserve"> Century</w:t>
      </w:r>
      <w:r w:rsidR="00AC08BB" w:rsidRPr="00A15F05">
        <w:rPr>
          <w:rFonts w:ascii="Arial" w:hAnsi="Arial" w:cs="Arial"/>
          <w:sz w:val="24"/>
          <w:szCs w:val="24"/>
        </w:rPr>
        <w:t xml:space="preserve">, </w:t>
      </w:r>
      <w:r w:rsidR="00313991" w:rsidRPr="00A15F05">
        <w:rPr>
          <w:rFonts w:ascii="Arial" w:hAnsi="Arial" w:cs="Arial"/>
          <w:sz w:val="24"/>
          <w:szCs w:val="24"/>
        </w:rPr>
        <w:t xml:space="preserve">the </w:t>
      </w:r>
      <w:r w:rsidR="00061F79" w:rsidRPr="00A15F05">
        <w:rPr>
          <w:rFonts w:ascii="Arial" w:hAnsi="Arial" w:cs="Arial"/>
          <w:sz w:val="24"/>
          <w:szCs w:val="24"/>
        </w:rPr>
        <w:t>application route was</w:t>
      </w:r>
      <w:r w:rsidR="00313991" w:rsidRPr="00A15F05">
        <w:rPr>
          <w:rFonts w:ascii="Arial" w:hAnsi="Arial" w:cs="Arial"/>
          <w:sz w:val="24"/>
          <w:szCs w:val="24"/>
        </w:rPr>
        <w:t xml:space="preserve"> not considered </w:t>
      </w:r>
      <w:r w:rsidR="00061F79" w:rsidRPr="00A15F05">
        <w:rPr>
          <w:rFonts w:ascii="Arial" w:hAnsi="Arial" w:cs="Arial"/>
          <w:sz w:val="24"/>
          <w:szCs w:val="24"/>
        </w:rPr>
        <w:t xml:space="preserve">a </w:t>
      </w:r>
      <w:r w:rsidR="00313991" w:rsidRPr="00A15F05">
        <w:rPr>
          <w:rFonts w:ascii="Arial" w:hAnsi="Arial" w:cs="Arial"/>
          <w:sz w:val="24"/>
          <w:szCs w:val="24"/>
        </w:rPr>
        <w:t xml:space="preserve">public vehicular </w:t>
      </w:r>
      <w:r w:rsidR="00864146" w:rsidRPr="00A15F05">
        <w:rPr>
          <w:rFonts w:ascii="Arial" w:hAnsi="Arial" w:cs="Arial"/>
          <w:sz w:val="24"/>
          <w:szCs w:val="24"/>
        </w:rPr>
        <w:t>highway</w:t>
      </w:r>
      <w:r w:rsidR="006179D5" w:rsidRPr="00A15F05">
        <w:rPr>
          <w:rFonts w:ascii="Arial" w:hAnsi="Arial" w:cs="Arial"/>
          <w:sz w:val="24"/>
          <w:szCs w:val="24"/>
        </w:rPr>
        <w:t xml:space="preserve">, albeit there is a </w:t>
      </w:r>
      <w:r w:rsidR="00F15B5F" w:rsidRPr="00A15F05">
        <w:rPr>
          <w:rFonts w:ascii="Arial" w:hAnsi="Arial" w:cs="Arial"/>
          <w:sz w:val="24"/>
          <w:szCs w:val="24"/>
        </w:rPr>
        <w:t xml:space="preserve">thread through all of the documents </w:t>
      </w:r>
      <w:r w:rsidR="00D056F9" w:rsidRPr="00A15F05">
        <w:rPr>
          <w:rFonts w:ascii="Arial" w:hAnsi="Arial" w:cs="Arial"/>
          <w:sz w:val="24"/>
          <w:szCs w:val="24"/>
        </w:rPr>
        <w:t>where</w:t>
      </w:r>
      <w:r w:rsidR="00E17AEC" w:rsidRPr="00A15F05">
        <w:rPr>
          <w:rFonts w:ascii="Arial" w:hAnsi="Arial" w:cs="Arial"/>
          <w:sz w:val="24"/>
          <w:szCs w:val="24"/>
        </w:rPr>
        <w:t xml:space="preserve"> the</w:t>
      </w:r>
      <w:r w:rsidR="00F15B5F" w:rsidRPr="00A15F05">
        <w:rPr>
          <w:rFonts w:ascii="Arial" w:hAnsi="Arial" w:cs="Arial"/>
          <w:sz w:val="24"/>
          <w:szCs w:val="24"/>
        </w:rPr>
        <w:t xml:space="preserve"> </w:t>
      </w:r>
      <w:r w:rsidR="00B62158" w:rsidRPr="00A15F05">
        <w:rPr>
          <w:rFonts w:ascii="Arial" w:hAnsi="Arial" w:cs="Arial"/>
          <w:sz w:val="24"/>
          <w:szCs w:val="24"/>
        </w:rPr>
        <w:t>suggest</w:t>
      </w:r>
      <w:r w:rsidR="00E17AEC" w:rsidRPr="00A15F05">
        <w:rPr>
          <w:rFonts w:ascii="Arial" w:hAnsi="Arial" w:cs="Arial"/>
          <w:sz w:val="24"/>
          <w:szCs w:val="24"/>
        </w:rPr>
        <w:t>ion of</w:t>
      </w:r>
      <w:r w:rsidR="00B62158" w:rsidRPr="00A15F05">
        <w:rPr>
          <w:rFonts w:ascii="Arial" w:hAnsi="Arial" w:cs="Arial"/>
          <w:sz w:val="24"/>
          <w:szCs w:val="24"/>
        </w:rPr>
        <w:t xml:space="preserve"> </w:t>
      </w:r>
      <w:r w:rsidR="00574552" w:rsidRPr="00A15F05">
        <w:rPr>
          <w:rFonts w:ascii="Arial" w:hAnsi="Arial" w:cs="Arial"/>
          <w:sz w:val="24"/>
          <w:szCs w:val="24"/>
        </w:rPr>
        <w:t>possible higher rights w</w:t>
      </w:r>
      <w:r w:rsidR="00E17AEC" w:rsidRPr="00A15F05">
        <w:rPr>
          <w:rFonts w:ascii="Arial" w:hAnsi="Arial" w:cs="Arial"/>
          <w:sz w:val="24"/>
          <w:szCs w:val="24"/>
        </w:rPr>
        <w:t>as</w:t>
      </w:r>
      <w:r w:rsidR="00574552" w:rsidRPr="00A15F05">
        <w:rPr>
          <w:rFonts w:ascii="Arial" w:hAnsi="Arial" w:cs="Arial"/>
          <w:sz w:val="24"/>
          <w:szCs w:val="24"/>
        </w:rPr>
        <w:t xml:space="preserve"> </w:t>
      </w:r>
      <w:r w:rsidR="00AA2E15">
        <w:rPr>
          <w:rFonts w:ascii="Arial" w:hAnsi="Arial" w:cs="Arial"/>
          <w:sz w:val="24"/>
          <w:szCs w:val="24"/>
        </w:rPr>
        <w:t>raised</w:t>
      </w:r>
      <w:r w:rsidR="00061F79" w:rsidRPr="00A15F05">
        <w:rPr>
          <w:rFonts w:ascii="Arial" w:hAnsi="Arial" w:cs="Arial"/>
          <w:sz w:val="24"/>
          <w:szCs w:val="24"/>
        </w:rPr>
        <w:t>.</w:t>
      </w:r>
    </w:p>
    <w:p w14:paraId="00EE93B4" w14:textId="4D68FECF" w:rsidR="00D52605" w:rsidRPr="00061F79" w:rsidRDefault="0010211D" w:rsidP="00E357A1">
      <w:pPr>
        <w:pStyle w:val="Style1"/>
        <w:numPr>
          <w:ilvl w:val="0"/>
          <w:numId w:val="0"/>
        </w:numPr>
        <w:rPr>
          <w:rFonts w:ascii="Arial" w:hAnsi="Arial" w:cs="Arial"/>
          <w:i/>
          <w:iCs/>
          <w:sz w:val="24"/>
          <w:szCs w:val="24"/>
        </w:rPr>
      </w:pPr>
      <w:r w:rsidRPr="00061F79">
        <w:rPr>
          <w:rFonts w:ascii="Arial" w:hAnsi="Arial" w:cs="Arial"/>
          <w:i/>
          <w:iCs/>
          <w:sz w:val="24"/>
          <w:szCs w:val="24"/>
        </w:rPr>
        <w:t>Other sources</w:t>
      </w:r>
    </w:p>
    <w:p w14:paraId="3D7541DA" w14:textId="77777777" w:rsidR="001F32F0" w:rsidRDefault="00AD048D" w:rsidP="008E0927">
      <w:pPr>
        <w:pStyle w:val="Style1"/>
        <w:rPr>
          <w:rFonts w:ascii="Arial" w:hAnsi="Arial" w:cs="Arial"/>
          <w:sz w:val="24"/>
          <w:szCs w:val="24"/>
        </w:rPr>
      </w:pPr>
      <w:r>
        <w:rPr>
          <w:rFonts w:ascii="Arial" w:hAnsi="Arial" w:cs="Arial"/>
          <w:sz w:val="24"/>
          <w:szCs w:val="24"/>
        </w:rPr>
        <w:t xml:space="preserve">The application route is shown in full on </w:t>
      </w:r>
      <w:r w:rsidR="00E85833">
        <w:rPr>
          <w:rFonts w:ascii="Arial" w:hAnsi="Arial" w:cs="Arial"/>
          <w:sz w:val="24"/>
          <w:szCs w:val="24"/>
        </w:rPr>
        <w:t xml:space="preserve">a map headed </w:t>
      </w:r>
      <w:r w:rsidR="00DC1321" w:rsidRPr="00FC5EBB">
        <w:rPr>
          <w:rFonts w:ascii="Arial" w:hAnsi="Arial" w:cs="Arial"/>
          <w:i/>
          <w:iCs/>
          <w:sz w:val="24"/>
          <w:szCs w:val="24"/>
        </w:rPr>
        <w:t>‘</w:t>
      </w:r>
      <w:r w:rsidR="00E85833" w:rsidRPr="00FC5EBB">
        <w:rPr>
          <w:rFonts w:ascii="Arial" w:hAnsi="Arial" w:cs="Arial"/>
          <w:i/>
          <w:iCs/>
          <w:sz w:val="24"/>
          <w:szCs w:val="24"/>
        </w:rPr>
        <w:t>Martock 1824</w:t>
      </w:r>
      <w:r w:rsidR="00DC1321" w:rsidRPr="00FC5EBB">
        <w:rPr>
          <w:rFonts w:ascii="Arial" w:hAnsi="Arial" w:cs="Arial"/>
          <w:i/>
          <w:iCs/>
          <w:sz w:val="24"/>
          <w:szCs w:val="24"/>
        </w:rPr>
        <w:t>’</w:t>
      </w:r>
      <w:r w:rsidR="00E85833">
        <w:rPr>
          <w:rFonts w:ascii="Arial" w:hAnsi="Arial" w:cs="Arial"/>
          <w:sz w:val="24"/>
          <w:szCs w:val="24"/>
        </w:rPr>
        <w:t xml:space="preserve"> from </w:t>
      </w:r>
      <w:r w:rsidR="00E85833" w:rsidRPr="00FC5EBB">
        <w:rPr>
          <w:rFonts w:ascii="Arial" w:hAnsi="Arial" w:cs="Arial"/>
          <w:i/>
          <w:iCs/>
          <w:sz w:val="24"/>
          <w:szCs w:val="24"/>
        </w:rPr>
        <w:t>The</w:t>
      </w:r>
      <w:r w:rsidR="00E85833">
        <w:rPr>
          <w:rFonts w:ascii="Arial" w:hAnsi="Arial" w:cs="Arial"/>
          <w:sz w:val="24"/>
          <w:szCs w:val="24"/>
        </w:rPr>
        <w:t xml:space="preserve"> </w:t>
      </w:r>
      <w:r w:rsidR="00E85833" w:rsidRPr="00FC5EBB">
        <w:rPr>
          <w:rFonts w:ascii="Arial" w:hAnsi="Arial" w:cs="Arial"/>
          <w:i/>
          <w:iCs/>
          <w:sz w:val="24"/>
          <w:szCs w:val="24"/>
        </w:rPr>
        <w:t>Victoria History of the County of Somerset</w:t>
      </w:r>
      <w:r w:rsidR="005B70C3" w:rsidRPr="00FC5EBB">
        <w:rPr>
          <w:rFonts w:ascii="Arial" w:hAnsi="Arial" w:cs="Arial"/>
          <w:i/>
          <w:iCs/>
          <w:sz w:val="24"/>
          <w:szCs w:val="24"/>
        </w:rPr>
        <w:t>: Volume IV</w:t>
      </w:r>
      <w:r w:rsidR="006C249C" w:rsidRPr="00FC5EBB">
        <w:rPr>
          <w:rFonts w:ascii="Arial" w:hAnsi="Arial" w:cs="Arial"/>
          <w:i/>
          <w:iCs/>
          <w:sz w:val="24"/>
          <w:szCs w:val="24"/>
        </w:rPr>
        <w:t>, Oxford University Press</w:t>
      </w:r>
      <w:r w:rsidR="006C249C">
        <w:rPr>
          <w:rFonts w:ascii="Arial" w:hAnsi="Arial" w:cs="Arial"/>
          <w:sz w:val="24"/>
          <w:szCs w:val="24"/>
        </w:rPr>
        <w:t>.</w:t>
      </w:r>
      <w:r w:rsidR="00E3198E">
        <w:rPr>
          <w:rFonts w:ascii="Arial" w:hAnsi="Arial" w:cs="Arial"/>
          <w:sz w:val="24"/>
          <w:szCs w:val="24"/>
        </w:rPr>
        <w:t xml:space="preserve"> T</w:t>
      </w:r>
      <w:r w:rsidR="00E94142">
        <w:rPr>
          <w:rFonts w:ascii="Arial" w:hAnsi="Arial" w:cs="Arial"/>
          <w:sz w:val="24"/>
          <w:szCs w:val="24"/>
        </w:rPr>
        <w:t>he accompanying text</w:t>
      </w:r>
      <w:r w:rsidR="00E3198E">
        <w:rPr>
          <w:rFonts w:ascii="Arial" w:hAnsi="Arial" w:cs="Arial"/>
          <w:sz w:val="24"/>
          <w:szCs w:val="24"/>
        </w:rPr>
        <w:t xml:space="preserve"> suggests </w:t>
      </w:r>
      <w:r w:rsidR="0086518A">
        <w:rPr>
          <w:rFonts w:ascii="Arial" w:hAnsi="Arial" w:cs="Arial"/>
          <w:sz w:val="24"/>
          <w:szCs w:val="24"/>
        </w:rPr>
        <w:t>that most of the tracks shown were ‘field droves</w:t>
      </w:r>
      <w:r w:rsidR="00E76E92">
        <w:rPr>
          <w:rFonts w:ascii="Arial" w:hAnsi="Arial" w:cs="Arial"/>
          <w:sz w:val="24"/>
          <w:szCs w:val="24"/>
        </w:rPr>
        <w:t>.’</w:t>
      </w:r>
    </w:p>
    <w:p w14:paraId="4B62E368" w14:textId="4C20BA18" w:rsidR="0035197E" w:rsidRPr="005446FF" w:rsidRDefault="00892324" w:rsidP="005446FF">
      <w:pPr>
        <w:pStyle w:val="Style1"/>
        <w:rPr>
          <w:rFonts w:ascii="Arial" w:hAnsi="Arial" w:cs="Arial"/>
          <w:sz w:val="24"/>
          <w:szCs w:val="24"/>
        </w:rPr>
      </w:pPr>
      <w:r>
        <w:rPr>
          <w:rFonts w:ascii="Arial" w:hAnsi="Arial" w:cs="Arial"/>
          <w:sz w:val="24"/>
          <w:szCs w:val="24"/>
        </w:rPr>
        <w:lastRenderedPageBreak/>
        <w:t xml:space="preserve">A Gall and Inglis Map was </w:t>
      </w:r>
      <w:r w:rsidR="00F01917">
        <w:rPr>
          <w:rFonts w:ascii="Arial" w:hAnsi="Arial" w:cs="Arial"/>
          <w:sz w:val="24"/>
          <w:szCs w:val="24"/>
        </w:rPr>
        <w:t xml:space="preserve">also </w:t>
      </w:r>
      <w:r>
        <w:rPr>
          <w:rFonts w:ascii="Arial" w:hAnsi="Arial" w:cs="Arial"/>
          <w:sz w:val="24"/>
          <w:szCs w:val="24"/>
        </w:rPr>
        <w:t xml:space="preserve">submitted </w:t>
      </w:r>
      <w:r w:rsidR="00B6725F">
        <w:rPr>
          <w:rFonts w:ascii="Arial" w:hAnsi="Arial" w:cs="Arial"/>
          <w:sz w:val="24"/>
          <w:szCs w:val="24"/>
        </w:rPr>
        <w:t xml:space="preserve">with no key </w:t>
      </w:r>
      <w:r w:rsidR="00033BFA">
        <w:rPr>
          <w:rFonts w:ascii="Arial" w:hAnsi="Arial" w:cs="Arial"/>
          <w:sz w:val="24"/>
          <w:szCs w:val="24"/>
        </w:rPr>
        <w:t>or date</w:t>
      </w:r>
      <w:r w:rsidR="008541AF">
        <w:rPr>
          <w:rFonts w:ascii="Arial" w:hAnsi="Arial" w:cs="Arial"/>
          <w:sz w:val="24"/>
          <w:szCs w:val="24"/>
        </w:rPr>
        <w:t>, although the</w:t>
      </w:r>
      <w:r w:rsidR="0093442A">
        <w:rPr>
          <w:rFonts w:ascii="Arial" w:hAnsi="Arial" w:cs="Arial"/>
          <w:sz w:val="24"/>
          <w:szCs w:val="24"/>
        </w:rPr>
        <w:t xml:space="preserve"> date </w:t>
      </w:r>
      <w:r w:rsidR="008541AF">
        <w:rPr>
          <w:rFonts w:ascii="Arial" w:hAnsi="Arial" w:cs="Arial"/>
          <w:sz w:val="24"/>
          <w:szCs w:val="24"/>
        </w:rPr>
        <w:t xml:space="preserve">was </w:t>
      </w:r>
      <w:r w:rsidR="0093442A">
        <w:rPr>
          <w:rFonts w:ascii="Arial" w:hAnsi="Arial" w:cs="Arial"/>
          <w:sz w:val="24"/>
          <w:szCs w:val="24"/>
        </w:rPr>
        <w:t>a</w:t>
      </w:r>
      <w:r w:rsidR="008B798D">
        <w:rPr>
          <w:rFonts w:ascii="Arial" w:hAnsi="Arial" w:cs="Arial"/>
          <w:sz w:val="24"/>
          <w:szCs w:val="24"/>
        </w:rPr>
        <w:t>greed</w:t>
      </w:r>
      <w:r w:rsidR="0093442A">
        <w:rPr>
          <w:rFonts w:ascii="Arial" w:hAnsi="Arial" w:cs="Arial"/>
          <w:sz w:val="24"/>
          <w:szCs w:val="24"/>
        </w:rPr>
        <w:t xml:space="preserve"> to be </w:t>
      </w:r>
      <w:r w:rsidR="0035197E">
        <w:rPr>
          <w:rFonts w:ascii="Arial" w:hAnsi="Arial" w:cs="Arial"/>
          <w:sz w:val="24"/>
          <w:szCs w:val="24"/>
        </w:rPr>
        <w:t xml:space="preserve">somewhere </w:t>
      </w:r>
      <w:r w:rsidR="0093442A">
        <w:rPr>
          <w:rFonts w:ascii="Arial" w:hAnsi="Arial" w:cs="Arial"/>
          <w:sz w:val="24"/>
          <w:szCs w:val="24"/>
        </w:rPr>
        <w:t>between 1821 to 1893</w:t>
      </w:r>
      <w:r w:rsidR="00A57BDE">
        <w:rPr>
          <w:rFonts w:ascii="Arial" w:hAnsi="Arial" w:cs="Arial"/>
          <w:sz w:val="24"/>
          <w:szCs w:val="24"/>
        </w:rPr>
        <w:t>.</w:t>
      </w:r>
      <w:r w:rsidR="00C05274">
        <w:rPr>
          <w:rFonts w:ascii="Arial" w:hAnsi="Arial" w:cs="Arial"/>
          <w:sz w:val="24"/>
          <w:szCs w:val="24"/>
        </w:rPr>
        <w:t xml:space="preserve"> The map shows Ash Drove but not Thornhill Drove</w:t>
      </w:r>
      <w:r w:rsidR="000233DF">
        <w:rPr>
          <w:rFonts w:ascii="Arial" w:hAnsi="Arial" w:cs="Arial"/>
          <w:sz w:val="24"/>
          <w:szCs w:val="24"/>
        </w:rPr>
        <w:t>.</w:t>
      </w:r>
      <w:r w:rsidR="0086355E">
        <w:rPr>
          <w:rFonts w:ascii="Arial" w:hAnsi="Arial" w:cs="Arial"/>
          <w:sz w:val="24"/>
          <w:szCs w:val="24"/>
        </w:rPr>
        <w:t xml:space="preserve"> Ultimately, without a confirmed date, this map is of little assistance other than showing that</w:t>
      </w:r>
      <w:r w:rsidR="0043087E">
        <w:rPr>
          <w:rFonts w:ascii="Arial" w:hAnsi="Arial" w:cs="Arial"/>
          <w:sz w:val="24"/>
          <w:szCs w:val="24"/>
        </w:rPr>
        <w:t xml:space="preserve"> Ash Drove was a physical feature.</w:t>
      </w:r>
      <w:r w:rsidR="00A57BDE">
        <w:rPr>
          <w:rFonts w:ascii="Arial" w:hAnsi="Arial" w:cs="Arial"/>
          <w:sz w:val="24"/>
          <w:szCs w:val="24"/>
        </w:rPr>
        <w:t xml:space="preserve"> </w:t>
      </w:r>
      <w:r w:rsidR="00F878A7">
        <w:rPr>
          <w:rFonts w:ascii="Arial" w:hAnsi="Arial" w:cs="Arial"/>
          <w:sz w:val="24"/>
          <w:szCs w:val="24"/>
        </w:rPr>
        <w:t xml:space="preserve">Both </w:t>
      </w:r>
      <w:r w:rsidR="00F07248">
        <w:rPr>
          <w:rFonts w:ascii="Arial" w:hAnsi="Arial" w:cs="Arial"/>
          <w:sz w:val="24"/>
          <w:szCs w:val="24"/>
        </w:rPr>
        <w:t xml:space="preserve">maps are good evidence of the physical existence of the route </w:t>
      </w:r>
      <w:r w:rsidR="005902C2">
        <w:rPr>
          <w:rFonts w:ascii="Arial" w:hAnsi="Arial" w:cs="Arial"/>
          <w:sz w:val="24"/>
          <w:szCs w:val="24"/>
        </w:rPr>
        <w:t xml:space="preserve">but as they were not concerned with the status of public rights, are </w:t>
      </w:r>
      <w:r w:rsidR="001804CF">
        <w:rPr>
          <w:rFonts w:ascii="Arial" w:hAnsi="Arial" w:cs="Arial"/>
          <w:sz w:val="24"/>
          <w:szCs w:val="24"/>
        </w:rPr>
        <w:t xml:space="preserve">only of </w:t>
      </w:r>
      <w:r w:rsidR="008B798D">
        <w:rPr>
          <w:rFonts w:ascii="Arial" w:hAnsi="Arial" w:cs="Arial"/>
          <w:sz w:val="24"/>
          <w:szCs w:val="24"/>
        </w:rPr>
        <w:t xml:space="preserve">very </w:t>
      </w:r>
      <w:r w:rsidR="001804CF">
        <w:rPr>
          <w:rFonts w:ascii="Arial" w:hAnsi="Arial" w:cs="Arial"/>
          <w:sz w:val="24"/>
          <w:szCs w:val="24"/>
        </w:rPr>
        <w:t>limited weight in this regard.</w:t>
      </w:r>
    </w:p>
    <w:p w14:paraId="04F33B0A" w14:textId="36DA6B15" w:rsidR="00961953" w:rsidRPr="00424F94" w:rsidRDefault="00961953" w:rsidP="00A07DC8">
      <w:pPr>
        <w:pStyle w:val="Style1"/>
        <w:numPr>
          <w:ilvl w:val="0"/>
          <w:numId w:val="0"/>
        </w:numPr>
        <w:rPr>
          <w:rFonts w:ascii="Arial" w:hAnsi="Arial" w:cs="Arial"/>
          <w:b/>
          <w:bCs/>
          <w:sz w:val="24"/>
          <w:szCs w:val="24"/>
        </w:rPr>
      </w:pPr>
      <w:r w:rsidRPr="00E80BEB">
        <w:rPr>
          <w:rFonts w:ascii="Arial" w:hAnsi="Arial" w:cs="Arial"/>
          <w:b/>
          <w:bCs/>
          <w:sz w:val="24"/>
          <w:szCs w:val="24"/>
        </w:rPr>
        <w:t>Conclusions</w:t>
      </w:r>
    </w:p>
    <w:p w14:paraId="5BDF410A" w14:textId="6A301CF7" w:rsidR="001E4201" w:rsidRPr="00AC732C" w:rsidRDefault="00805D49" w:rsidP="00BE2E46">
      <w:pPr>
        <w:pStyle w:val="Style1"/>
        <w:rPr>
          <w:rFonts w:ascii="Arial" w:hAnsi="Arial" w:cs="Arial"/>
          <w:sz w:val="24"/>
          <w:szCs w:val="24"/>
        </w:rPr>
      </w:pPr>
      <w:r>
        <w:rPr>
          <w:rFonts w:ascii="Arial" w:hAnsi="Arial" w:cs="Arial"/>
          <w:sz w:val="24"/>
          <w:szCs w:val="24"/>
        </w:rPr>
        <w:t xml:space="preserve">The evidence </w:t>
      </w:r>
      <w:r w:rsidR="00902385">
        <w:rPr>
          <w:rFonts w:ascii="Arial" w:hAnsi="Arial" w:cs="Arial"/>
          <w:sz w:val="24"/>
          <w:szCs w:val="24"/>
        </w:rPr>
        <w:t>as a whole</w:t>
      </w:r>
      <w:r w:rsidR="00F9167A">
        <w:rPr>
          <w:rFonts w:ascii="Arial" w:hAnsi="Arial" w:cs="Arial"/>
          <w:sz w:val="24"/>
          <w:szCs w:val="24"/>
        </w:rPr>
        <w:t xml:space="preserve">, </w:t>
      </w:r>
      <w:r>
        <w:rPr>
          <w:rFonts w:ascii="Arial" w:hAnsi="Arial" w:cs="Arial"/>
          <w:sz w:val="24"/>
          <w:szCs w:val="24"/>
        </w:rPr>
        <w:t xml:space="preserve">portrays </w:t>
      </w:r>
      <w:r w:rsidR="008F40B6">
        <w:rPr>
          <w:rFonts w:ascii="Arial" w:hAnsi="Arial" w:cs="Arial"/>
          <w:sz w:val="24"/>
          <w:szCs w:val="24"/>
        </w:rPr>
        <w:t xml:space="preserve">a route of clear longevity, </w:t>
      </w:r>
      <w:r w:rsidR="00AB4324">
        <w:rPr>
          <w:rFonts w:ascii="Arial" w:hAnsi="Arial" w:cs="Arial"/>
          <w:sz w:val="24"/>
          <w:szCs w:val="24"/>
        </w:rPr>
        <w:t>dating back a</w:t>
      </w:r>
      <w:r w:rsidR="007A0BB4">
        <w:rPr>
          <w:rFonts w:ascii="Arial" w:hAnsi="Arial" w:cs="Arial"/>
          <w:sz w:val="24"/>
          <w:szCs w:val="24"/>
        </w:rPr>
        <w:t>t least a</w:t>
      </w:r>
      <w:r w:rsidR="00AB4324">
        <w:rPr>
          <w:rFonts w:ascii="Arial" w:hAnsi="Arial" w:cs="Arial"/>
          <w:sz w:val="24"/>
          <w:szCs w:val="24"/>
        </w:rPr>
        <w:t>s far as 1775</w:t>
      </w:r>
      <w:r w:rsidR="00F9167A">
        <w:rPr>
          <w:rFonts w:ascii="Arial" w:hAnsi="Arial" w:cs="Arial"/>
          <w:sz w:val="24"/>
          <w:szCs w:val="24"/>
        </w:rPr>
        <w:t>, albeit the e</w:t>
      </w:r>
      <w:r w:rsidR="00B365A7">
        <w:rPr>
          <w:rFonts w:ascii="Arial" w:hAnsi="Arial" w:cs="Arial"/>
          <w:sz w:val="24"/>
          <w:szCs w:val="24"/>
        </w:rPr>
        <w:t xml:space="preserve">arly evidence is </w:t>
      </w:r>
      <w:r w:rsidR="00F9167A">
        <w:rPr>
          <w:rFonts w:ascii="Arial" w:hAnsi="Arial" w:cs="Arial"/>
          <w:sz w:val="24"/>
          <w:szCs w:val="24"/>
        </w:rPr>
        <w:t xml:space="preserve">rather </w:t>
      </w:r>
      <w:r w:rsidR="00B365A7">
        <w:rPr>
          <w:rFonts w:ascii="Arial" w:hAnsi="Arial" w:cs="Arial"/>
          <w:sz w:val="24"/>
          <w:szCs w:val="24"/>
        </w:rPr>
        <w:t xml:space="preserve">disjointed when </w:t>
      </w:r>
      <w:r w:rsidR="003E6088">
        <w:rPr>
          <w:rFonts w:ascii="Arial" w:hAnsi="Arial" w:cs="Arial"/>
          <w:sz w:val="24"/>
          <w:szCs w:val="24"/>
        </w:rPr>
        <w:t>assessing</w:t>
      </w:r>
      <w:r w:rsidR="00B365A7">
        <w:rPr>
          <w:rFonts w:ascii="Arial" w:hAnsi="Arial" w:cs="Arial"/>
          <w:sz w:val="24"/>
          <w:szCs w:val="24"/>
        </w:rPr>
        <w:t xml:space="preserve"> the two droves </w:t>
      </w:r>
      <w:r w:rsidR="00B365A7" w:rsidRPr="00AC732C">
        <w:rPr>
          <w:rFonts w:ascii="Arial" w:hAnsi="Arial" w:cs="Arial"/>
          <w:sz w:val="24"/>
          <w:szCs w:val="24"/>
        </w:rPr>
        <w:t>as one application route</w:t>
      </w:r>
      <w:r w:rsidR="003E6088" w:rsidRPr="00AC732C">
        <w:rPr>
          <w:rFonts w:ascii="Arial" w:hAnsi="Arial" w:cs="Arial"/>
          <w:sz w:val="24"/>
          <w:szCs w:val="24"/>
        </w:rPr>
        <w:t>.</w:t>
      </w:r>
      <w:r w:rsidR="002D4D2F">
        <w:rPr>
          <w:rFonts w:ascii="Arial" w:hAnsi="Arial" w:cs="Arial"/>
          <w:sz w:val="24"/>
          <w:szCs w:val="24"/>
        </w:rPr>
        <w:t xml:space="preserve"> </w:t>
      </w:r>
      <w:r w:rsidR="00B34A7C">
        <w:rPr>
          <w:rFonts w:ascii="Arial" w:hAnsi="Arial" w:cs="Arial"/>
          <w:sz w:val="24"/>
          <w:szCs w:val="24"/>
        </w:rPr>
        <w:t xml:space="preserve">It is common ground that the route </w:t>
      </w:r>
      <w:r w:rsidR="00902753">
        <w:rPr>
          <w:rFonts w:ascii="Arial" w:hAnsi="Arial" w:cs="Arial"/>
          <w:sz w:val="24"/>
          <w:szCs w:val="24"/>
        </w:rPr>
        <w:t>was wide enough for vehicular use, the</w:t>
      </w:r>
      <w:r w:rsidR="002D4D2F">
        <w:rPr>
          <w:rFonts w:ascii="Arial" w:hAnsi="Arial" w:cs="Arial"/>
          <w:sz w:val="24"/>
          <w:szCs w:val="24"/>
        </w:rPr>
        <w:t xml:space="preserve"> </w:t>
      </w:r>
      <w:r w:rsidR="0086651A">
        <w:rPr>
          <w:rFonts w:ascii="Arial" w:hAnsi="Arial" w:cs="Arial"/>
          <w:sz w:val="24"/>
          <w:szCs w:val="24"/>
        </w:rPr>
        <w:t xml:space="preserve">question </w:t>
      </w:r>
      <w:r w:rsidR="00B34A7C">
        <w:rPr>
          <w:rFonts w:ascii="Arial" w:hAnsi="Arial" w:cs="Arial"/>
          <w:sz w:val="24"/>
          <w:szCs w:val="24"/>
        </w:rPr>
        <w:t>is whether</w:t>
      </w:r>
      <w:r w:rsidR="00A02603">
        <w:rPr>
          <w:rFonts w:ascii="Arial" w:hAnsi="Arial" w:cs="Arial"/>
          <w:sz w:val="24"/>
          <w:szCs w:val="24"/>
        </w:rPr>
        <w:t xml:space="preserve"> </w:t>
      </w:r>
      <w:r w:rsidR="00F7397E">
        <w:rPr>
          <w:rFonts w:ascii="Arial" w:hAnsi="Arial" w:cs="Arial"/>
          <w:sz w:val="24"/>
          <w:szCs w:val="24"/>
        </w:rPr>
        <w:t>vehicular</w:t>
      </w:r>
      <w:r w:rsidR="00B34A7C">
        <w:rPr>
          <w:rFonts w:ascii="Arial" w:hAnsi="Arial" w:cs="Arial"/>
          <w:sz w:val="24"/>
          <w:szCs w:val="24"/>
        </w:rPr>
        <w:t xml:space="preserve"> rights were </w:t>
      </w:r>
      <w:r w:rsidR="00F7397E">
        <w:rPr>
          <w:rFonts w:ascii="Arial" w:hAnsi="Arial" w:cs="Arial"/>
          <w:sz w:val="24"/>
          <w:szCs w:val="24"/>
        </w:rPr>
        <w:t>public</w:t>
      </w:r>
      <w:r w:rsidR="00B34A7C">
        <w:rPr>
          <w:rFonts w:ascii="Arial" w:hAnsi="Arial" w:cs="Arial"/>
          <w:sz w:val="24"/>
          <w:szCs w:val="24"/>
        </w:rPr>
        <w:t xml:space="preserve"> </w:t>
      </w:r>
      <w:r w:rsidR="00F7397E">
        <w:rPr>
          <w:rFonts w:ascii="Arial" w:hAnsi="Arial" w:cs="Arial"/>
          <w:sz w:val="24"/>
          <w:szCs w:val="24"/>
        </w:rPr>
        <w:t>or private</w:t>
      </w:r>
      <w:r w:rsidR="008D5007">
        <w:rPr>
          <w:rFonts w:ascii="Arial" w:hAnsi="Arial" w:cs="Arial"/>
          <w:sz w:val="24"/>
          <w:szCs w:val="24"/>
        </w:rPr>
        <w:t>.</w:t>
      </w:r>
    </w:p>
    <w:p w14:paraId="462B367F" w14:textId="390CE5E2" w:rsidR="00DD5787" w:rsidRPr="00AC732C" w:rsidRDefault="00CD5760" w:rsidP="00205F89">
      <w:pPr>
        <w:pStyle w:val="Style1"/>
        <w:rPr>
          <w:rFonts w:ascii="Arial" w:hAnsi="Arial" w:cs="Arial"/>
          <w:sz w:val="24"/>
          <w:szCs w:val="24"/>
        </w:rPr>
      </w:pPr>
      <w:r w:rsidRPr="00AC732C">
        <w:rPr>
          <w:rFonts w:ascii="Arial" w:hAnsi="Arial" w:cs="Arial"/>
          <w:sz w:val="24"/>
          <w:szCs w:val="24"/>
        </w:rPr>
        <w:t>T</w:t>
      </w:r>
      <w:r w:rsidR="00FB07B3" w:rsidRPr="00AC732C">
        <w:rPr>
          <w:rFonts w:ascii="Arial" w:hAnsi="Arial" w:cs="Arial"/>
          <w:sz w:val="24"/>
          <w:szCs w:val="24"/>
        </w:rPr>
        <w:t>he</w:t>
      </w:r>
      <w:r w:rsidR="0026336C" w:rsidRPr="00AC732C">
        <w:rPr>
          <w:rFonts w:ascii="Arial" w:hAnsi="Arial" w:cs="Arial"/>
          <w:sz w:val="24"/>
          <w:szCs w:val="24"/>
        </w:rPr>
        <w:t xml:space="preserve"> middle</w:t>
      </w:r>
      <w:r w:rsidR="00FB07B3" w:rsidRPr="00AC732C">
        <w:rPr>
          <w:rFonts w:ascii="Arial" w:hAnsi="Arial" w:cs="Arial"/>
          <w:sz w:val="24"/>
          <w:szCs w:val="24"/>
        </w:rPr>
        <w:t xml:space="preserve"> sectio</w:t>
      </w:r>
      <w:r w:rsidR="0046021A" w:rsidRPr="00AC732C">
        <w:rPr>
          <w:rFonts w:ascii="Arial" w:hAnsi="Arial" w:cs="Arial"/>
          <w:sz w:val="24"/>
          <w:szCs w:val="24"/>
        </w:rPr>
        <w:t xml:space="preserve">n of Ash Drove that was awarded </w:t>
      </w:r>
      <w:r w:rsidR="00627EE8" w:rsidRPr="00AC732C">
        <w:rPr>
          <w:rFonts w:ascii="Arial" w:hAnsi="Arial" w:cs="Arial"/>
          <w:sz w:val="24"/>
          <w:szCs w:val="24"/>
        </w:rPr>
        <w:t xml:space="preserve">as a private carriageway in the later Inclosure Award </w:t>
      </w:r>
      <w:r w:rsidR="00284AA1" w:rsidRPr="00AC732C">
        <w:rPr>
          <w:rFonts w:ascii="Arial" w:hAnsi="Arial" w:cs="Arial"/>
          <w:sz w:val="24"/>
          <w:szCs w:val="24"/>
        </w:rPr>
        <w:t xml:space="preserve">is </w:t>
      </w:r>
      <w:r w:rsidR="006F3E0C">
        <w:rPr>
          <w:rFonts w:ascii="Arial" w:hAnsi="Arial" w:cs="Arial"/>
          <w:sz w:val="24"/>
          <w:szCs w:val="24"/>
        </w:rPr>
        <w:t xml:space="preserve">the only part of the application route </w:t>
      </w:r>
      <w:r w:rsidR="00284AA1" w:rsidRPr="00AC732C">
        <w:rPr>
          <w:rFonts w:ascii="Arial" w:hAnsi="Arial" w:cs="Arial"/>
          <w:sz w:val="24"/>
          <w:szCs w:val="24"/>
        </w:rPr>
        <w:t xml:space="preserve">not </w:t>
      </w:r>
      <w:r w:rsidR="0026336C" w:rsidRPr="00AC732C">
        <w:rPr>
          <w:rFonts w:ascii="Arial" w:hAnsi="Arial" w:cs="Arial"/>
          <w:sz w:val="24"/>
          <w:szCs w:val="24"/>
        </w:rPr>
        <w:t>depicted</w:t>
      </w:r>
      <w:r w:rsidR="00BE2E46" w:rsidRPr="00AC732C">
        <w:rPr>
          <w:rFonts w:ascii="Arial" w:hAnsi="Arial" w:cs="Arial"/>
          <w:sz w:val="24"/>
          <w:szCs w:val="24"/>
        </w:rPr>
        <w:t xml:space="preserve"> in</w:t>
      </w:r>
      <w:r w:rsidR="0026336C" w:rsidRPr="00AC732C">
        <w:rPr>
          <w:rFonts w:ascii="Arial" w:hAnsi="Arial" w:cs="Arial"/>
          <w:sz w:val="24"/>
          <w:szCs w:val="24"/>
        </w:rPr>
        <w:t xml:space="preserve"> </w:t>
      </w:r>
      <w:r w:rsidR="00627EE8" w:rsidRPr="00AC732C">
        <w:rPr>
          <w:rFonts w:ascii="Arial" w:hAnsi="Arial" w:cs="Arial"/>
          <w:sz w:val="24"/>
          <w:szCs w:val="24"/>
        </w:rPr>
        <w:t xml:space="preserve">the </w:t>
      </w:r>
      <w:r w:rsidR="0026336C" w:rsidRPr="00AC732C">
        <w:rPr>
          <w:rFonts w:ascii="Arial" w:hAnsi="Arial" w:cs="Arial"/>
          <w:sz w:val="24"/>
          <w:szCs w:val="24"/>
        </w:rPr>
        <w:t xml:space="preserve">1775 </w:t>
      </w:r>
      <w:r w:rsidR="00627EE8" w:rsidRPr="00AC732C">
        <w:rPr>
          <w:rFonts w:ascii="Arial" w:hAnsi="Arial" w:cs="Arial"/>
          <w:sz w:val="24"/>
          <w:szCs w:val="24"/>
        </w:rPr>
        <w:t>map</w:t>
      </w:r>
      <w:r w:rsidR="00D7693E" w:rsidRPr="00AC732C">
        <w:rPr>
          <w:rFonts w:ascii="Arial" w:hAnsi="Arial" w:cs="Arial"/>
          <w:sz w:val="24"/>
          <w:szCs w:val="24"/>
        </w:rPr>
        <w:t>,</w:t>
      </w:r>
      <w:r w:rsidR="00284AA1" w:rsidRPr="00AC732C">
        <w:rPr>
          <w:rFonts w:ascii="Arial" w:hAnsi="Arial" w:cs="Arial"/>
          <w:sz w:val="24"/>
          <w:szCs w:val="24"/>
        </w:rPr>
        <w:t xml:space="preserve"> al</w:t>
      </w:r>
      <w:r w:rsidR="000220F0">
        <w:rPr>
          <w:rFonts w:ascii="Arial" w:hAnsi="Arial" w:cs="Arial"/>
          <w:sz w:val="24"/>
          <w:szCs w:val="24"/>
        </w:rPr>
        <w:t>beit</w:t>
      </w:r>
      <w:r w:rsidR="00D7693E" w:rsidRPr="00AC732C">
        <w:rPr>
          <w:rFonts w:ascii="Arial" w:hAnsi="Arial" w:cs="Arial"/>
          <w:sz w:val="24"/>
          <w:szCs w:val="24"/>
        </w:rPr>
        <w:t xml:space="preserve"> there is</w:t>
      </w:r>
      <w:r w:rsidR="004A6B10" w:rsidRPr="00AC732C">
        <w:rPr>
          <w:rFonts w:ascii="Arial" w:hAnsi="Arial" w:cs="Arial"/>
          <w:sz w:val="24"/>
          <w:szCs w:val="24"/>
        </w:rPr>
        <w:t xml:space="preserve"> suggesti</w:t>
      </w:r>
      <w:r w:rsidR="00D7693E" w:rsidRPr="00AC732C">
        <w:rPr>
          <w:rFonts w:ascii="Arial" w:hAnsi="Arial" w:cs="Arial"/>
          <w:sz w:val="24"/>
          <w:szCs w:val="24"/>
        </w:rPr>
        <w:t>on</w:t>
      </w:r>
      <w:r w:rsidR="004A6B10" w:rsidRPr="00AC732C">
        <w:rPr>
          <w:rFonts w:ascii="Arial" w:hAnsi="Arial" w:cs="Arial"/>
          <w:sz w:val="24"/>
          <w:szCs w:val="24"/>
        </w:rPr>
        <w:t xml:space="preserve"> </w:t>
      </w:r>
      <w:r w:rsidR="00633925" w:rsidRPr="00AC732C">
        <w:rPr>
          <w:rFonts w:ascii="Arial" w:hAnsi="Arial" w:cs="Arial"/>
          <w:sz w:val="24"/>
          <w:szCs w:val="24"/>
        </w:rPr>
        <w:t xml:space="preserve">on this map </w:t>
      </w:r>
      <w:r w:rsidR="004A6B10" w:rsidRPr="00AC732C">
        <w:rPr>
          <w:rFonts w:ascii="Arial" w:hAnsi="Arial" w:cs="Arial"/>
          <w:sz w:val="24"/>
          <w:szCs w:val="24"/>
        </w:rPr>
        <w:t xml:space="preserve">that a </w:t>
      </w:r>
      <w:r w:rsidRPr="00AC732C">
        <w:rPr>
          <w:rFonts w:ascii="Arial" w:hAnsi="Arial" w:cs="Arial"/>
          <w:sz w:val="24"/>
          <w:szCs w:val="24"/>
        </w:rPr>
        <w:t xml:space="preserve">lesser route </w:t>
      </w:r>
      <w:r w:rsidR="004A6B10" w:rsidRPr="00AC732C">
        <w:rPr>
          <w:rFonts w:ascii="Arial" w:hAnsi="Arial" w:cs="Arial"/>
          <w:sz w:val="24"/>
          <w:szCs w:val="24"/>
        </w:rPr>
        <w:t>may have existed</w:t>
      </w:r>
      <w:r w:rsidR="00F23004" w:rsidRPr="00AC732C">
        <w:rPr>
          <w:rFonts w:ascii="Arial" w:hAnsi="Arial" w:cs="Arial"/>
          <w:sz w:val="24"/>
          <w:szCs w:val="24"/>
        </w:rPr>
        <w:t xml:space="preserve"> for the most part of the</w:t>
      </w:r>
      <w:r w:rsidR="00824FE6" w:rsidRPr="00AC732C">
        <w:rPr>
          <w:rFonts w:ascii="Arial" w:hAnsi="Arial" w:cs="Arial"/>
          <w:sz w:val="24"/>
          <w:szCs w:val="24"/>
        </w:rPr>
        <w:t xml:space="preserve"> missing </w:t>
      </w:r>
      <w:r w:rsidR="00F23004" w:rsidRPr="00AC732C">
        <w:rPr>
          <w:rFonts w:ascii="Arial" w:hAnsi="Arial" w:cs="Arial"/>
          <w:sz w:val="24"/>
          <w:szCs w:val="24"/>
        </w:rPr>
        <w:t>section</w:t>
      </w:r>
      <w:r w:rsidR="000220F0">
        <w:rPr>
          <w:rFonts w:ascii="Arial" w:hAnsi="Arial" w:cs="Arial"/>
          <w:sz w:val="24"/>
          <w:szCs w:val="24"/>
        </w:rPr>
        <w:t>.</w:t>
      </w:r>
      <w:r w:rsidR="00837083" w:rsidRPr="00AC732C">
        <w:rPr>
          <w:rFonts w:ascii="Arial" w:hAnsi="Arial" w:cs="Arial"/>
          <w:sz w:val="24"/>
          <w:szCs w:val="24"/>
        </w:rPr>
        <w:t xml:space="preserve"> </w:t>
      </w:r>
      <w:r w:rsidR="000220F0">
        <w:rPr>
          <w:rFonts w:ascii="Arial" w:hAnsi="Arial" w:cs="Arial"/>
          <w:sz w:val="24"/>
          <w:szCs w:val="24"/>
        </w:rPr>
        <w:t>I</w:t>
      </w:r>
      <w:r w:rsidR="004C615E" w:rsidRPr="00AC732C">
        <w:rPr>
          <w:rFonts w:ascii="Arial" w:hAnsi="Arial" w:cs="Arial"/>
          <w:sz w:val="24"/>
          <w:szCs w:val="24"/>
        </w:rPr>
        <w:t>t was likely not made up to any standard</w:t>
      </w:r>
      <w:r w:rsidR="002108B2">
        <w:rPr>
          <w:rFonts w:ascii="Arial" w:hAnsi="Arial" w:cs="Arial"/>
          <w:sz w:val="24"/>
          <w:szCs w:val="24"/>
        </w:rPr>
        <w:t xml:space="preserve"> at that time</w:t>
      </w:r>
      <w:r w:rsidR="00B41608" w:rsidRPr="00AC732C">
        <w:rPr>
          <w:rFonts w:ascii="Arial" w:hAnsi="Arial" w:cs="Arial"/>
          <w:sz w:val="24"/>
          <w:szCs w:val="24"/>
        </w:rPr>
        <w:t xml:space="preserve"> and may be the reason why a private carriageway was</w:t>
      </w:r>
      <w:r w:rsidR="00B61497">
        <w:rPr>
          <w:rFonts w:ascii="Arial" w:hAnsi="Arial" w:cs="Arial"/>
          <w:sz w:val="24"/>
          <w:szCs w:val="24"/>
        </w:rPr>
        <w:t xml:space="preserve"> subsequently</w:t>
      </w:r>
      <w:r w:rsidR="00B41608" w:rsidRPr="00AC732C">
        <w:rPr>
          <w:rFonts w:ascii="Arial" w:hAnsi="Arial" w:cs="Arial"/>
          <w:sz w:val="24"/>
          <w:szCs w:val="24"/>
        </w:rPr>
        <w:t xml:space="preserve"> awarded</w:t>
      </w:r>
      <w:r w:rsidR="006F3E0C">
        <w:rPr>
          <w:rFonts w:ascii="Arial" w:hAnsi="Arial" w:cs="Arial"/>
          <w:sz w:val="24"/>
          <w:szCs w:val="24"/>
        </w:rPr>
        <w:t xml:space="preserve"> at Inclosure</w:t>
      </w:r>
      <w:r w:rsidR="008D6DF9">
        <w:rPr>
          <w:rFonts w:ascii="Arial" w:hAnsi="Arial" w:cs="Arial"/>
          <w:sz w:val="24"/>
          <w:szCs w:val="24"/>
        </w:rPr>
        <w:t>.</w:t>
      </w:r>
    </w:p>
    <w:p w14:paraId="47A0B59C" w14:textId="59DF558F" w:rsidR="00230C3F" w:rsidRDefault="005D2124" w:rsidP="009845A1">
      <w:pPr>
        <w:pStyle w:val="Style1"/>
        <w:rPr>
          <w:rFonts w:ascii="Arial" w:hAnsi="Arial" w:cs="Arial"/>
          <w:sz w:val="24"/>
          <w:szCs w:val="24"/>
        </w:rPr>
      </w:pPr>
      <w:r>
        <w:rPr>
          <w:rFonts w:ascii="Arial" w:hAnsi="Arial" w:cs="Arial"/>
          <w:sz w:val="24"/>
          <w:szCs w:val="24"/>
        </w:rPr>
        <w:t xml:space="preserve">By </w:t>
      </w:r>
      <w:r w:rsidR="00C26172">
        <w:rPr>
          <w:rFonts w:ascii="Arial" w:hAnsi="Arial" w:cs="Arial"/>
          <w:sz w:val="24"/>
          <w:szCs w:val="24"/>
        </w:rPr>
        <w:t xml:space="preserve">the </w:t>
      </w:r>
      <w:r>
        <w:rPr>
          <w:rFonts w:ascii="Arial" w:hAnsi="Arial" w:cs="Arial"/>
          <w:sz w:val="24"/>
          <w:szCs w:val="24"/>
        </w:rPr>
        <w:t>1810 Inclosure Award</w:t>
      </w:r>
      <w:r w:rsidR="00C26172">
        <w:rPr>
          <w:rFonts w:ascii="Arial" w:hAnsi="Arial" w:cs="Arial"/>
          <w:sz w:val="24"/>
          <w:szCs w:val="24"/>
        </w:rPr>
        <w:t xml:space="preserve"> the</w:t>
      </w:r>
      <w:r>
        <w:rPr>
          <w:rFonts w:ascii="Arial" w:hAnsi="Arial" w:cs="Arial"/>
          <w:sz w:val="24"/>
          <w:szCs w:val="24"/>
        </w:rPr>
        <w:t xml:space="preserve"> </w:t>
      </w:r>
      <w:r w:rsidR="00C26172">
        <w:rPr>
          <w:rFonts w:ascii="Arial" w:hAnsi="Arial" w:cs="Arial"/>
          <w:sz w:val="24"/>
          <w:szCs w:val="24"/>
        </w:rPr>
        <w:t>missing section</w:t>
      </w:r>
      <w:r>
        <w:rPr>
          <w:rFonts w:ascii="Arial" w:hAnsi="Arial" w:cs="Arial"/>
          <w:sz w:val="24"/>
          <w:szCs w:val="24"/>
        </w:rPr>
        <w:t xml:space="preserve"> </w:t>
      </w:r>
      <w:r w:rsidR="00C26172">
        <w:rPr>
          <w:rFonts w:ascii="Arial" w:hAnsi="Arial" w:cs="Arial"/>
          <w:sz w:val="24"/>
          <w:szCs w:val="24"/>
        </w:rPr>
        <w:t xml:space="preserve">was </w:t>
      </w:r>
      <w:r w:rsidR="00CF35BA">
        <w:rPr>
          <w:rFonts w:ascii="Arial" w:hAnsi="Arial" w:cs="Arial"/>
          <w:sz w:val="24"/>
          <w:szCs w:val="24"/>
        </w:rPr>
        <w:t>depicted and</w:t>
      </w:r>
      <w:r>
        <w:rPr>
          <w:rFonts w:ascii="Arial" w:hAnsi="Arial" w:cs="Arial"/>
          <w:sz w:val="24"/>
          <w:szCs w:val="24"/>
        </w:rPr>
        <w:t xml:space="preserve"> </w:t>
      </w:r>
      <w:r w:rsidR="00560789">
        <w:rPr>
          <w:rFonts w:ascii="Arial" w:hAnsi="Arial" w:cs="Arial"/>
          <w:sz w:val="24"/>
          <w:szCs w:val="24"/>
        </w:rPr>
        <w:t>awarded as a private carriageway, with the rest of the route</w:t>
      </w:r>
      <w:r w:rsidR="00A14761">
        <w:rPr>
          <w:rFonts w:ascii="Arial" w:hAnsi="Arial" w:cs="Arial"/>
          <w:sz w:val="24"/>
          <w:szCs w:val="24"/>
        </w:rPr>
        <w:t>, where shown</w:t>
      </w:r>
      <w:r w:rsidR="00A145B8">
        <w:rPr>
          <w:rFonts w:ascii="Arial" w:hAnsi="Arial" w:cs="Arial"/>
          <w:sz w:val="24"/>
          <w:szCs w:val="24"/>
        </w:rPr>
        <w:t>,</w:t>
      </w:r>
      <w:r w:rsidR="00560789">
        <w:rPr>
          <w:rFonts w:ascii="Arial" w:hAnsi="Arial" w:cs="Arial"/>
          <w:sz w:val="24"/>
          <w:szCs w:val="24"/>
        </w:rPr>
        <w:t xml:space="preserve"> </w:t>
      </w:r>
      <w:r w:rsidR="002D0EA2">
        <w:rPr>
          <w:rFonts w:ascii="Arial" w:hAnsi="Arial" w:cs="Arial"/>
          <w:sz w:val="24"/>
          <w:szCs w:val="24"/>
        </w:rPr>
        <w:t>being</w:t>
      </w:r>
      <w:r w:rsidR="00560789">
        <w:rPr>
          <w:rFonts w:ascii="Arial" w:hAnsi="Arial" w:cs="Arial"/>
          <w:sz w:val="24"/>
          <w:szCs w:val="24"/>
        </w:rPr>
        <w:t xml:space="preserve"> </w:t>
      </w:r>
      <w:r w:rsidR="002D0EA2">
        <w:rPr>
          <w:rFonts w:ascii="Arial" w:hAnsi="Arial" w:cs="Arial"/>
          <w:sz w:val="24"/>
          <w:szCs w:val="24"/>
        </w:rPr>
        <w:t>consistently</w:t>
      </w:r>
      <w:r w:rsidR="00560789">
        <w:rPr>
          <w:rFonts w:ascii="Arial" w:hAnsi="Arial" w:cs="Arial"/>
          <w:sz w:val="24"/>
          <w:szCs w:val="24"/>
        </w:rPr>
        <w:t xml:space="preserve"> referred to as ancient lanes</w:t>
      </w:r>
      <w:r w:rsidR="002D0EA2">
        <w:rPr>
          <w:rFonts w:ascii="Arial" w:hAnsi="Arial" w:cs="Arial"/>
          <w:sz w:val="24"/>
          <w:szCs w:val="24"/>
        </w:rPr>
        <w:t>.</w:t>
      </w:r>
      <w:r w:rsidR="00A145B8">
        <w:rPr>
          <w:rFonts w:ascii="Arial" w:hAnsi="Arial" w:cs="Arial"/>
          <w:sz w:val="24"/>
          <w:szCs w:val="24"/>
        </w:rPr>
        <w:t xml:space="preserve"> Albeit not part of the Martock Inclosure Award mapping area</w:t>
      </w:r>
      <w:r w:rsidR="000704ED">
        <w:rPr>
          <w:rFonts w:ascii="Arial" w:hAnsi="Arial" w:cs="Arial"/>
          <w:sz w:val="24"/>
          <w:szCs w:val="24"/>
        </w:rPr>
        <w:t>, Thornhill Drove clearly existed</w:t>
      </w:r>
      <w:r w:rsidR="003178D3">
        <w:rPr>
          <w:rFonts w:ascii="Arial" w:hAnsi="Arial" w:cs="Arial"/>
          <w:sz w:val="24"/>
          <w:szCs w:val="24"/>
        </w:rPr>
        <w:t>,</w:t>
      </w:r>
      <w:r w:rsidR="000704ED">
        <w:rPr>
          <w:rFonts w:ascii="Arial" w:hAnsi="Arial" w:cs="Arial"/>
          <w:sz w:val="24"/>
          <w:szCs w:val="24"/>
        </w:rPr>
        <w:t xml:space="preserve"> as shown in the 1775 map</w:t>
      </w:r>
      <w:r w:rsidR="007D3906">
        <w:rPr>
          <w:rFonts w:ascii="Arial" w:hAnsi="Arial" w:cs="Arial"/>
          <w:sz w:val="24"/>
          <w:szCs w:val="24"/>
        </w:rPr>
        <w:t xml:space="preserve">, </w:t>
      </w:r>
      <w:r w:rsidR="003178D3">
        <w:rPr>
          <w:rFonts w:ascii="Arial" w:hAnsi="Arial" w:cs="Arial"/>
          <w:sz w:val="24"/>
          <w:szCs w:val="24"/>
        </w:rPr>
        <w:t xml:space="preserve">and </w:t>
      </w:r>
      <w:r w:rsidR="00220B5E">
        <w:rPr>
          <w:rFonts w:ascii="Arial" w:hAnsi="Arial" w:cs="Arial"/>
          <w:sz w:val="24"/>
          <w:szCs w:val="24"/>
        </w:rPr>
        <w:t>each end of th</w:t>
      </w:r>
      <w:r w:rsidR="00FD3943">
        <w:rPr>
          <w:rFonts w:ascii="Arial" w:hAnsi="Arial" w:cs="Arial"/>
          <w:sz w:val="24"/>
          <w:szCs w:val="24"/>
        </w:rPr>
        <w:t>at</w:t>
      </w:r>
      <w:r w:rsidR="00220B5E">
        <w:rPr>
          <w:rFonts w:ascii="Arial" w:hAnsi="Arial" w:cs="Arial"/>
          <w:sz w:val="24"/>
          <w:szCs w:val="24"/>
        </w:rPr>
        <w:t xml:space="preserve"> drove</w:t>
      </w:r>
      <w:r w:rsidR="007D3906">
        <w:rPr>
          <w:rFonts w:ascii="Arial" w:hAnsi="Arial" w:cs="Arial"/>
          <w:sz w:val="24"/>
          <w:szCs w:val="24"/>
        </w:rPr>
        <w:t xml:space="preserve"> w</w:t>
      </w:r>
      <w:r w:rsidR="00FD3943">
        <w:rPr>
          <w:rFonts w:ascii="Arial" w:hAnsi="Arial" w:cs="Arial"/>
          <w:sz w:val="24"/>
          <w:szCs w:val="24"/>
        </w:rPr>
        <w:t xml:space="preserve">as depicted in </w:t>
      </w:r>
      <w:r w:rsidR="007D3906">
        <w:rPr>
          <w:rFonts w:ascii="Arial" w:hAnsi="Arial" w:cs="Arial"/>
          <w:sz w:val="24"/>
          <w:szCs w:val="24"/>
        </w:rPr>
        <w:t>the Martock Inclosure Award</w:t>
      </w:r>
      <w:r w:rsidR="001D0212">
        <w:rPr>
          <w:rFonts w:ascii="Arial" w:hAnsi="Arial" w:cs="Arial"/>
          <w:sz w:val="24"/>
          <w:szCs w:val="24"/>
        </w:rPr>
        <w:t>, along with each end of Ash Drove</w:t>
      </w:r>
      <w:r w:rsidR="009706C6">
        <w:rPr>
          <w:rFonts w:ascii="Arial" w:hAnsi="Arial" w:cs="Arial"/>
          <w:sz w:val="24"/>
          <w:szCs w:val="24"/>
        </w:rPr>
        <w:t xml:space="preserve"> as ‘ancient Lane’</w:t>
      </w:r>
      <w:r w:rsidR="001D0212">
        <w:rPr>
          <w:rFonts w:ascii="Arial" w:hAnsi="Arial" w:cs="Arial"/>
          <w:sz w:val="24"/>
          <w:szCs w:val="24"/>
        </w:rPr>
        <w:t xml:space="preserve">. </w:t>
      </w:r>
      <w:r w:rsidR="002D0EA2">
        <w:rPr>
          <w:rFonts w:ascii="Arial" w:hAnsi="Arial" w:cs="Arial"/>
          <w:sz w:val="24"/>
          <w:szCs w:val="24"/>
        </w:rPr>
        <w:t>The</w:t>
      </w:r>
      <w:r w:rsidR="00EF5810">
        <w:rPr>
          <w:rFonts w:ascii="Arial" w:hAnsi="Arial" w:cs="Arial"/>
          <w:sz w:val="24"/>
          <w:szCs w:val="24"/>
        </w:rPr>
        <w:t>se ancient lanes</w:t>
      </w:r>
      <w:r w:rsidR="002D0EA2">
        <w:rPr>
          <w:rFonts w:ascii="Arial" w:hAnsi="Arial" w:cs="Arial"/>
          <w:sz w:val="24"/>
          <w:szCs w:val="24"/>
        </w:rPr>
        <w:t xml:space="preserve"> must have been wide enough to take vehicular traffic as the </w:t>
      </w:r>
      <w:r w:rsidR="007F64DC">
        <w:rPr>
          <w:rFonts w:ascii="Arial" w:hAnsi="Arial" w:cs="Arial"/>
          <w:sz w:val="24"/>
          <w:szCs w:val="24"/>
        </w:rPr>
        <w:t xml:space="preserve">private </w:t>
      </w:r>
      <w:r w:rsidR="00363A81">
        <w:rPr>
          <w:rFonts w:ascii="Arial" w:hAnsi="Arial" w:cs="Arial"/>
          <w:sz w:val="24"/>
          <w:szCs w:val="24"/>
        </w:rPr>
        <w:t>carriageway</w:t>
      </w:r>
      <w:r w:rsidR="00905C79">
        <w:rPr>
          <w:rFonts w:ascii="Arial" w:hAnsi="Arial" w:cs="Arial"/>
          <w:sz w:val="24"/>
          <w:szCs w:val="24"/>
        </w:rPr>
        <w:t xml:space="preserve"> awarded</w:t>
      </w:r>
      <w:r w:rsidR="00363A81">
        <w:rPr>
          <w:rFonts w:ascii="Arial" w:hAnsi="Arial" w:cs="Arial"/>
          <w:sz w:val="24"/>
          <w:szCs w:val="24"/>
        </w:rPr>
        <w:t>,</w:t>
      </w:r>
      <w:r w:rsidR="007F64DC">
        <w:rPr>
          <w:rFonts w:ascii="Arial" w:hAnsi="Arial" w:cs="Arial"/>
          <w:sz w:val="24"/>
          <w:szCs w:val="24"/>
        </w:rPr>
        <w:t xml:space="preserve"> </w:t>
      </w:r>
      <w:r w:rsidR="001F4768">
        <w:rPr>
          <w:rFonts w:ascii="Arial" w:hAnsi="Arial" w:cs="Arial"/>
          <w:sz w:val="24"/>
          <w:szCs w:val="24"/>
        </w:rPr>
        <w:t>which was described as 30 feet wide</w:t>
      </w:r>
      <w:r w:rsidR="00363A81">
        <w:rPr>
          <w:rFonts w:ascii="Arial" w:hAnsi="Arial" w:cs="Arial"/>
          <w:sz w:val="24"/>
          <w:szCs w:val="24"/>
        </w:rPr>
        <w:t>,</w:t>
      </w:r>
      <w:r w:rsidR="001F4768">
        <w:rPr>
          <w:rFonts w:ascii="Arial" w:hAnsi="Arial" w:cs="Arial"/>
          <w:sz w:val="24"/>
          <w:szCs w:val="24"/>
        </w:rPr>
        <w:t xml:space="preserve"> </w:t>
      </w:r>
      <w:r w:rsidR="007F64DC">
        <w:rPr>
          <w:rFonts w:ascii="Arial" w:hAnsi="Arial" w:cs="Arial"/>
          <w:sz w:val="24"/>
          <w:szCs w:val="24"/>
        </w:rPr>
        <w:t>connected to them at each end.</w:t>
      </w:r>
      <w:r w:rsidR="0041170C">
        <w:rPr>
          <w:rFonts w:ascii="Arial" w:hAnsi="Arial" w:cs="Arial"/>
          <w:sz w:val="24"/>
          <w:szCs w:val="24"/>
        </w:rPr>
        <w:t xml:space="preserve"> The ancient lanes must have had vehicular rights across them </w:t>
      </w:r>
      <w:r w:rsidR="00EE1B3D">
        <w:rPr>
          <w:rFonts w:ascii="Arial" w:hAnsi="Arial" w:cs="Arial"/>
          <w:sz w:val="24"/>
          <w:szCs w:val="24"/>
        </w:rPr>
        <w:t>as such rights would have been needed to access the private roads set out in the Award</w:t>
      </w:r>
      <w:r w:rsidR="00363A81">
        <w:rPr>
          <w:rFonts w:ascii="Arial" w:hAnsi="Arial" w:cs="Arial"/>
          <w:sz w:val="24"/>
          <w:szCs w:val="24"/>
        </w:rPr>
        <w:t xml:space="preserve"> as well as </w:t>
      </w:r>
      <w:r w:rsidR="00ED431B">
        <w:rPr>
          <w:rFonts w:ascii="Arial" w:hAnsi="Arial" w:cs="Arial"/>
          <w:sz w:val="24"/>
          <w:szCs w:val="24"/>
        </w:rPr>
        <w:t xml:space="preserve">all of </w:t>
      </w:r>
      <w:r w:rsidR="00363A81">
        <w:rPr>
          <w:rFonts w:ascii="Arial" w:hAnsi="Arial" w:cs="Arial"/>
          <w:sz w:val="24"/>
          <w:szCs w:val="24"/>
        </w:rPr>
        <w:t>the</w:t>
      </w:r>
      <w:r w:rsidR="007E6DC7">
        <w:rPr>
          <w:rFonts w:ascii="Arial" w:hAnsi="Arial" w:cs="Arial"/>
          <w:sz w:val="24"/>
          <w:szCs w:val="24"/>
        </w:rPr>
        <w:t xml:space="preserve"> </w:t>
      </w:r>
      <w:r w:rsidR="00D92934">
        <w:rPr>
          <w:rFonts w:ascii="Arial" w:hAnsi="Arial" w:cs="Arial"/>
          <w:sz w:val="24"/>
          <w:szCs w:val="24"/>
        </w:rPr>
        <w:t>surrounding ‘lots’</w:t>
      </w:r>
      <w:r w:rsidR="00ED431B">
        <w:rPr>
          <w:rFonts w:ascii="Arial" w:hAnsi="Arial" w:cs="Arial"/>
          <w:sz w:val="24"/>
          <w:szCs w:val="24"/>
        </w:rPr>
        <w:t xml:space="preserve"> and droves</w:t>
      </w:r>
      <w:r w:rsidR="008B57DB">
        <w:rPr>
          <w:rFonts w:ascii="Arial" w:hAnsi="Arial" w:cs="Arial"/>
          <w:sz w:val="24"/>
          <w:szCs w:val="24"/>
        </w:rPr>
        <w:t>.</w:t>
      </w:r>
    </w:p>
    <w:p w14:paraId="58828926" w14:textId="350F4B70" w:rsidR="007F64DC" w:rsidRDefault="007F64DC" w:rsidP="009845A1">
      <w:pPr>
        <w:pStyle w:val="Style1"/>
        <w:rPr>
          <w:rFonts w:ascii="Arial" w:hAnsi="Arial" w:cs="Arial"/>
          <w:sz w:val="24"/>
          <w:szCs w:val="24"/>
        </w:rPr>
      </w:pPr>
      <w:r>
        <w:rPr>
          <w:rFonts w:ascii="Arial" w:hAnsi="Arial" w:cs="Arial"/>
          <w:sz w:val="24"/>
          <w:szCs w:val="24"/>
        </w:rPr>
        <w:t xml:space="preserve">Albeit the Council felt it was possible that </w:t>
      </w:r>
      <w:r w:rsidR="00AA275C">
        <w:rPr>
          <w:rFonts w:ascii="Arial" w:hAnsi="Arial" w:cs="Arial"/>
          <w:sz w:val="24"/>
          <w:szCs w:val="24"/>
        </w:rPr>
        <w:t>the application route</w:t>
      </w:r>
      <w:r>
        <w:rPr>
          <w:rFonts w:ascii="Arial" w:hAnsi="Arial" w:cs="Arial"/>
          <w:sz w:val="24"/>
          <w:szCs w:val="24"/>
        </w:rPr>
        <w:t xml:space="preserve"> held private rights</w:t>
      </w:r>
      <w:r w:rsidR="00BB5D81">
        <w:rPr>
          <w:rFonts w:ascii="Arial" w:hAnsi="Arial" w:cs="Arial"/>
          <w:sz w:val="24"/>
          <w:szCs w:val="24"/>
        </w:rPr>
        <w:t xml:space="preserve"> only</w:t>
      </w:r>
      <w:r w:rsidR="00BF00DA">
        <w:rPr>
          <w:rFonts w:ascii="Arial" w:hAnsi="Arial" w:cs="Arial"/>
          <w:sz w:val="24"/>
          <w:szCs w:val="24"/>
        </w:rPr>
        <w:t>, as public rights were not stopped up</w:t>
      </w:r>
      <w:r w:rsidR="005D3A06">
        <w:rPr>
          <w:rFonts w:ascii="Arial" w:hAnsi="Arial" w:cs="Arial"/>
          <w:sz w:val="24"/>
          <w:szCs w:val="24"/>
        </w:rPr>
        <w:t xml:space="preserve"> at Inclosure</w:t>
      </w:r>
      <w:r w:rsidR="00663BB1">
        <w:rPr>
          <w:rFonts w:ascii="Arial" w:hAnsi="Arial" w:cs="Arial"/>
          <w:sz w:val="24"/>
          <w:szCs w:val="24"/>
        </w:rPr>
        <w:t xml:space="preserve"> when the private section of carriageway was awarded</w:t>
      </w:r>
      <w:r w:rsidR="005D3A06">
        <w:rPr>
          <w:rFonts w:ascii="Arial" w:hAnsi="Arial" w:cs="Arial"/>
          <w:sz w:val="24"/>
          <w:szCs w:val="24"/>
        </w:rPr>
        <w:t>,</w:t>
      </w:r>
      <w:r w:rsidR="008B5A5E">
        <w:rPr>
          <w:rFonts w:ascii="Arial" w:hAnsi="Arial" w:cs="Arial"/>
          <w:sz w:val="24"/>
          <w:szCs w:val="24"/>
        </w:rPr>
        <w:t xml:space="preserve"> it could also be just as reasonabl</w:t>
      </w:r>
      <w:r w:rsidR="009A0ADF">
        <w:rPr>
          <w:rFonts w:ascii="Arial" w:hAnsi="Arial" w:cs="Arial"/>
          <w:sz w:val="24"/>
          <w:szCs w:val="24"/>
        </w:rPr>
        <w:t>y</w:t>
      </w:r>
      <w:r w:rsidR="008B5A5E">
        <w:rPr>
          <w:rFonts w:ascii="Arial" w:hAnsi="Arial" w:cs="Arial"/>
          <w:sz w:val="24"/>
          <w:szCs w:val="24"/>
        </w:rPr>
        <w:t xml:space="preserve"> argued that </w:t>
      </w:r>
      <w:r w:rsidR="008F55E5">
        <w:rPr>
          <w:rFonts w:ascii="Arial" w:hAnsi="Arial" w:cs="Arial"/>
          <w:sz w:val="24"/>
          <w:szCs w:val="24"/>
        </w:rPr>
        <w:t>the rights over th</w:t>
      </w:r>
      <w:r w:rsidR="00C61C98">
        <w:rPr>
          <w:rFonts w:ascii="Arial" w:hAnsi="Arial" w:cs="Arial"/>
          <w:sz w:val="24"/>
          <w:szCs w:val="24"/>
        </w:rPr>
        <w:t>e route were</w:t>
      </w:r>
      <w:r w:rsidR="00B55E70">
        <w:rPr>
          <w:rFonts w:ascii="Arial" w:hAnsi="Arial" w:cs="Arial"/>
          <w:sz w:val="24"/>
          <w:szCs w:val="24"/>
        </w:rPr>
        <w:t xml:space="preserve"> public</w:t>
      </w:r>
      <w:r w:rsidR="003C3F17">
        <w:rPr>
          <w:rFonts w:ascii="Arial" w:hAnsi="Arial" w:cs="Arial"/>
          <w:sz w:val="24"/>
          <w:szCs w:val="24"/>
        </w:rPr>
        <w:t>,</w:t>
      </w:r>
      <w:r w:rsidR="004C6D43">
        <w:rPr>
          <w:rFonts w:ascii="Arial" w:hAnsi="Arial" w:cs="Arial"/>
          <w:sz w:val="24"/>
          <w:szCs w:val="24"/>
        </w:rPr>
        <w:t xml:space="preserve"> and there was no need to stop them up</w:t>
      </w:r>
      <w:r w:rsidR="0096644F">
        <w:rPr>
          <w:rFonts w:ascii="Arial" w:hAnsi="Arial" w:cs="Arial"/>
          <w:sz w:val="24"/>
          <w:szCs w:val="24"/>
        </w:rPr>
        <w:t xml:space="preserve">, as they were necessary </w:t>
      </w:r>
      <w:r w:rsidR="0077369A">
        <w:rPr>
          <w:rFonts w:ascii="Arial" w:hAnsi="Arial" w:cs="Arial"/>
          <w:sz w:val="24"/>
          <w:szCs w:val="24"/>
        </w:rPr>
        <w:t xml:space="preserve">to access the </w:t>
      </w:r>
      <w:r w:rsidR="004C5277">
        <w:rPr>
          <w:rFonts w:ascii="Arial" w:hAnsi="Arial" w:cs="Arial"/>
          <w:sz w:val="24"/>
          <w:szCs w:val="24"/>
        </w:rPr>
        <w:t xml:space="preserve">numerous </w:t>
      </w:r>
      <w:r w:rsidR="00C46E02">
        <w:rPr>
          <w:rFonts w:ascii="Arial" w:hAnsi="Arial" w:cs="Arial"/>
          <w:sz w:val="24"/>
          <w:szCs w:val="24"/>
        </w:rPr>
        <w:t>parcels of land</w:t>
      </w:r>
      <w:r w:rsidR="00A02603">
        <w:rPr>
          <w:rFonts w:ascii="Arial" w:hAnsi="Arial" w:cs="Arial"/>
          <w:sz w:val="24"/>
          <w:szCs w:val="24"/>
        </w:rPr>
        <w:t xml:space="preserve"> and</w:t>
      </w:r>
      <w:r w:rsidR="00CD5753">
        <w:rPr>
          <w:rFonts w:ascii="Arial" w:hAnsi="Arial" w:cs="Arial"/>
          <w:sz w:val="24"/>
          <w:szCs w:val="24"/>
        </w:rPr>
        <w:t xml:space="preserve"> </w:t>
      </w:r>
      <w:r w:rsidR="0077369A">
        <w:rPr>
          <w:rFonts w:ascii="Arial" w:hAnsi="Arial" w:cs="Arial"/>
          <w:sz w:val="24"/>
          <w:szCs w:val="24"/>
        </w:rPr>
        <w:t>private roads awarded</w:t>
      </w:r>
      <w:r w:rsidR="00144A05">
        <w:rPr>
          <w:rFonts w:ascii="Arial" w:hAnsi="Arial" w:cs="Arial"/>
          <w:sz w:val="24"/>
          <w:szCs w:val="24"/>
        </w:rPr>
        <w:t>.</w:t>
      </w:r>
      <w:r w:rsidR="005D3A06">
        <w:rPr>
          <w:rFonts w:ascii="Arial" w:hAnsi="Arial" w:cs="Arial"/>
          <w:sz w:val="24"/>
          <w:szCs w:val="24"/>
        </w:rPr>
        <w:t xml:space="preserve"> </w:t>
      </w:r>
      <w:r w:rsidR="00F90624">
        <w:rPr>
          <w:rFonts w:ascii="Arial" w:hAnsi="Arial" w:cs="Arial"/>
          <w:sz w:val="24"/>
          <w:szCs w:val="24"/>
        </w:rPr>
        <w:t>I</w:t>
      </w:r>
      <w:r w:rsidR="00D85334">
        <w:rPr>
          <w:rFonts w:ascii="Arial" w:hAnsi="Arial" w:cs="Arial"/>
          <w:sz w:val="24"/>
          <w:szCs w:val="24"/>
        </w:rPr>
        <w:t>n light of the</w:t>
      </w:r>
      <w:r w:rsidR="00A65FB4">
        <w:rPr>
          <w:rFonts w:ascii="Arial" w:hAnsi="Arial" w:cs="Arial"/>
          <w:sz w:val="24"/>
          <w:szCs w:val="24"/>
        </w:rPr>
        <w:t xml:space="preserve"> Award clearly differentiat</w:t>
      </w:r>
      <w:r w:rsidR="00D85334">
        <w:rPr>
          <w:rFonts w:ascii="Arial" w:hAnsi="Arial" w:cs="Arial"/>
          <w:sz w:val="24"/>
          <w:szCs w:val="24"/>
        </w:rPr>
        <w:t>ing</w:t>
      </w:r>
      <w:r w:rsidR="00A65FB4">
        <w:rPr>
          <w:rFonts w:ascii="Arial" w:hAnsi="Arial" w:cs="Arial"/>
          <w:sz w:val="24"/>
          <w:szCs w:val="24"/>
        </w:rPr>
        <w:t xml:space="preserve"> between private roads, ancient </w:t>
      </w:r>
      <w:r w:rsidR="00F13355">
        <w:rPr>
          <w:rFonts w:ascii="Arial" w:hAnsi="Arial" w:cs="Arial"/>
          <w:sz w:val="24"/>
          <w:szCs w:val="24"/>
        </w:rPr>
        <w:t>lanes,</w:t>
      </w:r>
      <w:r w:rsidR="00A65FB4">
        <w:rPr>
          <w:rFonts w:ascii="Arial" w:hAnsi="Arial" w:cs="Arial"/>
          <w:sz w:val="24"/>
          <w:szCs w:val="24"/>
        </w:rPr>
        <w:t xml:space="preserve"> and roads</w:t>
      </w:r>
      <w:r w:rsidR="00FD1391">
        <w:rPr>
          <w:rFonts w:ascii="Arial" w:hAnsi="Arial" w:cs="Arial"/>
          <w:sz w:val="24"/>
          <w:szCs w:val="24"/>
        </w:rPr>
        <w:t xml:space="preserve">, I consider </w:t>
      </w:r>
      <w:r w:rsidR="005807AC">
        <w:rPr>
          <w:rFonts w:ascii="Arial" w:hAnsi="Arial" w:cs="Arial"/>
          <w:sz w:val="24"/>
          <w:szCs w:val="24"/>
        </w:rPr>
        <w:t xml:space="preserve">on balance, that </w:t>
      </w:r>
      <w:r w:rsidR="00D71595">
        <w:rPr>
          <w:rFonts w:ascii="Arial" w:hAnsi="Arial" w:cs="Arial"/>
          <w:sz w:val="24"/>
          <w:szCs w:val="24"/>
        </w:rPr>
        <w:t xml:space="preserve">with </w:t>
      </w:r>
      <w:r w:rsidR="001D5FD2">
        <w:rPr>
          <w:rFonts w:ascii="Arial" w:hAnsi="Arial" w:cs="Arial"/>
          <w:sz w:val="24"/>
          <w:szCs w:val="24"/>
        </w:rPr>
        <w:t xml:space="preserve">the </w:t>
      </w:r>
      <w:r w:rsidR="00D71595">
        <w:rPr>
          <w:rFonts w:ascii="Arial" w:hAnsi="Arial" w:cs="Arial"/>
          <w:sz w:val="24"/>
          <w:szCs w:val="24"/>
        </w:rPr>
        <w:t xml:space="preserve">exception of the privately awarded </w:t>
      </w:r>
      <w:r w:rsidR="00344802">
        <w:rPr>
          <w:rFonts w:ascii="Arial" w:hAnsi="Arial" w:cs="Arial"/>
          <w:sz w:val="24"/>
          <w:szCs w:val="24"/>
        </w:rPr>
        <w:t>‘</w:t>
      </w:r>
      <w:r w:rsidR="00D71595">
        <w:rPr>
          <w:rFonts w:ascii="Arial" w:hAnsi="Arial" w:cs="Arial"/>
          <w:sz w:val="24"/>
          <w:szCs w:val="24"/>
        </w:rPr>
        <w:t>Littlefield Road</w:t>
      </w:r>
      <w:r w:rsidR="00344802">
        <w:rPr>
          <w:rFonts w:ascii="Arial" w:hAnsi="Arial" w:cs="Arial"/>
          <w:sz w:val="24"/>
          <w:szCs w:val="24"/>
        </w:rPr>
        <w:t>’</w:t>
      </w:r>
      <w:r w:rsidR="00D71595">
        <w:rPr>
          <w:rFonts w:ascii="Arial" w:hAnsi="Arial" w:cs="Arial"/>
          <w:sz w:val="24"/>
          <w:szCs w:val="24"/>
        </w:rPr>
        <w:t xml:space="preserve"> on the central section of Ash Drove</w:t>
      </w:r>
      <w:r w:rsidR="006B3D19">
        <w:rPr>
          <w:rFonts w:ascii="Arial" w:hAnsi="Arial" w:cs="Arial"/>
          <w:sz w:val="24"/>
          <w:szCs w:val="24"/>
        </w:rPr>
        <w:t>, the application route probably held public vehicular rights</w:t>
      </w:r>
      <w:r w:rsidR="00A02603">
        <w:rPr>
          <w:rFonts w:ascii="Arial" w:hAnsi="Arial" w:cs="Arial"/>
          <w:sz w:val="24"/>
          <w:szCs w:val="24"/>
        </w:rPr>
        <w:t xml:space="preserve"> at that time</w:t>
      </w:r>
      <w:r w:rsidR="00CD5753">
        <w:rPr>
          <w:rFonts w:ascii="Arial" w:hAnsi="Arial" w:cs="Arial"/>
          <w:sz w:val="24"/>
          <w:szCs w:val="24"/>
        </w:rPr>
        <w:t>.</w:t>
      </w:r>
    </w:p>
    <w:p w14:paraId="29CA13EC" w14:textId="4D6CA3E6" w:rsidR="00A65FB4" w:rsidRDefault="00812378" w:rsidP="009845A1">
      <w:pPr>
        <w:pStyle w:val="Style1"/>
        <w:rPr>
          <w:rFonts w:ascii="Arial" w:hAnsi="Arial" w:cs="Arial"/>
          <w:sz w:val="24"/>
          <w:szCs w:val="24"/>
        </w:rPr>
      </w:pPr>
      <w:r>
        <w:rPr>
          <w:rFonts w:ascii="Arial" w:hAnsi="Arial" w:cs="Arial"/>
          <w:sz w:val="24"/>
          <w:szCs w:val="24"/>
        </w:rPr>
        <w:t xml:space="preserve">On the </w:t>
      </w:r>
      <w:r w:rsidR="00AF4956">
        <w:rPr>
          <w:rFonts w:ascii="Arial" w:hAnsi="Arial" w:cs="Arial"/>
          <w:sz w:val="24"/>
          <w:szCs w:val="24"/>
        </w:rPr>
        <w:t>1821</w:t>
      </w:r>
      <w:r w:rsidR="0006722B">
        <w:rPr>
          <w:rFonts w:ascii="Arial" w:hAnsi="Arial" w:cs="Arial"/>
          <w:sz w:val="24"/>
          <w:szCs w:val="24"/>
        </w:rPr>
        <w:t xml:space="preserve"> Cary’s Map th</w:t>
      </w:r>
      <w:r w:rsidR="00313054">
        <w:rPr>
          <w:rFonts w:ascii="Arial" w:hAnsi="Arial" w:cs="Arial"/>
          <w:sz w:val="24"/>
          <w:szCs w:val="24"/>
        </w:rPr>
        <w:t>e</w:t>
      </w:r>
      <w:r w:rsidR="00C331FF">
        <w:rPr>
          <w:rFonts w:ascii="Arial" w:hAnsi="Arial" w:cs="Arial"/>
          <w:sz w:val="24"/>
          <w:szCs w:val="24"/>
        </w:rPr>
        <w:t xml:space="preserve"> privately awarded</w:t>
      </w:r>
      <w:r w:rsidR="0006722B">
        <w:rPr>
          <w:rFonts w:ascii="Arial" w:hAnsi="Arial" w:cs="Arial"/>
          <w:sz w:val="24"/>
          <w:szCs w:val="24"/>
        </w:rPr>
        <w:t xml:space="preserve"> section</w:t>
      </w:r>
      <w:r w:rsidR="00234766">
        <w:rPr>
          <w:rFonts w:ascii="Arial" w:hAnsi="Arial" w:cs="Arial"/>
          <w:sz w:val="24"/>
          <w:szCs w:val="24"/>
        </w:rPr>
        <w:t xml:space="preserve"> of Ash Drove</w:t>
      </w:r>
      <w:r w:rsidR="0006722B">
        <w:rPr>
          <w:rFonts w:ascii="Arial" w:hAnsi="Arial" w:cs="Arial"/>
          <w:sz w:val="24"/>
          <w:szCs w:val="24"/>
        </w:rPr>
        <w:t xml:space="preserve"> </w:t>
      </w:r>
      <w:r w:rsidR="00E4493A">
        <w:rPr>
          <w:rFonts w:ascii="Arial" w:hAnsi="Arial" w:cs="Arial"/>
          <w:sz w:val="24"/>
          <w:szCs w:val="24"/>
        </w:rPr>
        <w:t xml:space="preserve">was described </w:t>
      </w:r>
      <w:r w:rsidR="0006722B">
        <w:rPr>
          <w:rFonts w:ascii="Arial" w:hAnsi="Arial" w:cs="Arial"/>
          <w:sz w:val="24"/>
          <w:szCs w:val="24"/>
        </w:rPr>
        <w:t xml:space="preserve">as a </w:t>
      </w:r>
      <w:r w:rsidR="00C331FF">
        <w:rPr>
          <w:rFonts w:ascii="Arial" w:hAnsi="Arial" w:cs="Arial"/>
          <w:sz w:val="24"/>
          <w:szCs w:val="24"/>
        </w:rPr>
        <w:t>‘</w:t>
      </w:r>
      <w:r w:rsidR="0006722B">
        <w:rPr>
          <w:rFonts w:ascii="Arial" w:hAnsi="Arial" w:cs="Arial"/>
          <w:sz w:val="24"/>
          <w:szCs w:val="24"/>
        </w:rPr>
        <w:t>parochial road</w:t>
      </w:r>
      <w:r w:rsidR="00C331FF">
        <w:rPr>
          <w:rFonts w:ascii="Arial" w:hAnsi="Arial" w:cs="Arial"/>
          <w:sz w:val="24"/>
          <w:szCs w:val="24"/>
        </w:rPr>
        <w:t xml:space="preserve">’ which would be consistent with a </w:t>
      </w:r>
      <w:r w:rsidR="00213F15">
        <w:rPr>
          <w:rFonts w:ascii="Arial" w:hAnsi="Arial" w:cs="Arial"/>
          <w:sz w:val="24"/>
          <w:szCs w:val="24"/>
        </w:rPr>
        <w:t>vehicular route</w:t>
      </w:r>
      <w:r w:rsidR="001E5241">
        <w:rPr>
          <w:rFonts w:ascii="Arial" w:hAnsi="Arial" w:cs="Arial"/>
          <w:sz w:val="24"/>
          <w:szCs w:val="24"/>
        </w:rPr>
        <w:t xml:space="preserve"> that</w:t>
      </w:r>
      <w:r w:rsidR="00151C5E">
        <w:rPr>
          <w:rFonts w:ascii="Arial" w:hAnsi="Arial" w:cs="Arial"/>
          <w:sz w:val="24"/>
          <w:szCs w:val="24"/>
        </w:rPr>
        <w:t xml:space="preserve"> did not run directly between towns, but </w:t>
      </w:r>
      <w:r w:rsidR="006A0211">
        <w:rPr>
          <w:rFonts w:ascii="Arial" w:hAnsi="Arial" w:cs="Arial"/>
          <w:sz w:val="24"/>
          <w:szCs w:val="24"/>
        </w:rPr>
        <w:t>was</w:t>
      </w:r>
      <w:r w:rsidR="00151C5E">
        <w:rPr>
          <w:rFonts w:ascii="Arial" w:hAnsi="Arial" w:cs="Arial"/>
          <w:sz w:val="24"/>
          <w:szCs w:val="24"/>
        </w:rPr>
        <w:t xml:space="preserve"> part of the local road network</w:t>
      </w:r>
      <w:r w:rsidR="005D4760">
        <w:rPr>
          <w:rFonts w:ascii="Arial" w:hAnsi="Arial" w:cs="Arial"/>
          <w:sz w:val="24"/>
          <w:szCs w:val="24"/>
        </w:rPr>
        <w:t xml:space="preserve"> at this time</w:t>
      </w:r>
      <w:r w:rsidR="00151C5E">
        <w:rPr>
          <w:rFonts w:ascii="Arial" w:hAnsi="Arial" w:cs="Arial"/>
          <w:sz w:val="24"/>
          <w:szCs w:val="24"/>
        </w:rPr>
        <w:t>,</w:t>
      </w:r>
      <w:r w:rsidR="003B1DEB">
        <w:rPr>
          <w:rFonts w:ascii="Arial" w:hAnsi="Arial" w:cs="Arial"/>
          <w:sz w:val="24"/>
          <w:szCs w:val="24"/>
        </w:rPr>
        <w:t xml:space="preserve"> offering </w:t>
      </w:r>
      <w:r w:rsidR="008D21F7">
        <w:rPr>
          <w:rFonts w:ascii="Arial" w:hAnsi="Arial" w:cs="Arial"/>
          <w:sz w:val="24"/>
          <w:szCs w:val="24"/>
        </w:rPr>
        <w:t xml:space="preserve">access and </w:t>
      </w:r>
      <w:r w:rsidR="003B1DEB">
        <w:rPr>
          <w:rFonts w:ascii="Arial" w:hAnsi="Arial" w:cs="Arial"/>
          <w:sz w:val="24"/>
          <w:szCs w:val="24"/>
        </w:rPr>
        <w:t>an alternative</w:t>
      </w:r>
      <w:r w:rsidR="00867C42">
        <w:rPr>
          <w:rFonts w:ascii="Arial" w:hAnsi="Arial" w:cs="Arial"/>
          <w:sz w:val="24"/>
          <w:szCs w:val="24"/>
        </w:rPr>
        <w:t xml:space="preserve"> through</w:t>
      </w:r>
      <w:r w:rsidR="003B1DEB">
        <w:rPr>
          <w:rFonts w:ascii="Arial" w:hAnsi="Arial" w:cs="Arial"/>
          <w:sz w:val="24"/>
          <w:szCs w:val="24"/>
        </w:rPr>
        <w:t xml:space="preserve"> route </w:t>
      </w:r>
      <w:r w:rsidR="00820908">
        <w:rPr>
          <w:rFonts w:ascii="Arial" w:hAnsi="Arial" w:cs="Arial"/>
          <w:sz w:val="24"/>
          <w:szCs w:val="24"/>
        </w:rPr>
        <w:t>to local residents</w:t>
      </w:r>
      <w:r w:rsidR="00EE409B">
        <w:rPr>
          <w:rFonts w:ascii="Arial" w:hAnsi="Arial" w:cs="Arial"/>
          <w:sz w:val="24"/>
          <w:szCs w:val="24"/>
        </w:rPr>
        <w:t>.</w:t>
      </w:r>
    </w:p>
    <w:p w14:paraId="183907AD" w14:textId="7D7AE740" w:rsidR="00F951A2" w:rsidRPr="005B6329" w:rsidRDefault="00495D72" w:rsidP="005B6329">
      <w:pPr>
        <w:pStyle w:val="Style1"/>
        <w:rPr>
          <w:rFonts w:ascii="Arial" w:hAnsi="Arial" w:cs="Arial"/>
          <w:sz w:val="24"/>
          <w:szCs w:val="24"/>
        </w:rPr>
      </w:pPr>
      <w:r>
        <w:rPr>
          <w:rFonts w:ascii="Arial" w:hAnsi="Arial" w:cs="Arial"/>
          <w:sz w:val="24"/>
          <w:szCs w:val="24"/>
        </w:rPr>
        <w:t xml:space="preserve">By </w:t>
      </w:r>
      <w:r w:rsidR="00AF6E21">
        <w:rPr>
          <w:rFonts w:ascii="Arial" w:hAnsi="Arial" w:cs="Arial"/>
          <w:sz w:val="24"/>
          <w:szCs w:val="24"/>
        </w:rPr>
        <w:t>182</w:t>
      </w:r>
      <w:r w:rsidR="0062051F">
        <w:rPr>
          <w:rFonts w:ascii="Arial" w:hAnsi="Arial" w:cs="Arial"/>
          <w:sz w:val="24"/>
          <w:szCs w:val="24"/>
        </w:rPr>
        <w:t>3</w:t>
      </w:r>
      <w:r w:rsidR="00CA1D49">
        <w:rPr>
          <w:rFonts w:ascii="Arial" w:hAnsi="Arial" w:cs="Arial"/>
          <w:sz w:val="24"/>
          <w:szCs w:val="24"/>
        </w:rPr>
        <w:t xml:space="preserve"> </w:t>
      </w:r>
      <w:r w:rsidR="00954AC7">
        <w:rPr>
          <w:rFonts w:ascii="Arial" w:hAnsi="Arial" w:cs="Arial"/>
          <w:sz w:val="24"/>
          <w:szCs w:val="24"/>
        </w:rPr>
        <w:t>the</w:t>
      </w:r>
      <w:r>
        <w:rPr>
          <w:rFonts w:ascii="Arial" w:hAnsi="Arial" w:cs="Arial"/>
          <w:sz w:val="24"/>
          <w:szCs w:val="24"/>
        </w:rPr>
        <w:t xml:space="preserve"> pre-tithe map</w:t>
      </w:r>
      <w:r w:rsidR="00954AC7">
        <w:rPr>
          <w:rFonts w:ascii="Arial" w:hAnsi="Arial" w:cs="Arial"/>
          <w:sz w:val="24"/>
          <w:szCs w:val="24"/>
        </w:rPr>
        <w:t xml:space="preserve"> shows</w:t>
      </w:r>
      <w:r w:rsidR="007E1EDC">
        <w:rPr>
          <w:rFonts w:ascii="Arial" w:hAnsi="Arial" w:cs="Arial"/>
          <w:sz w:val="24"/>
          <w:szCs w:val="24"/>
        </w:rPr>
        <w:t xml:space="preserve"> the route as ‘roads and lanes’ and the Tithe Map</w:t>
      </w:r>
      <w:r w:rsidR="00385573">
        <w:rPr>
          <w:rFonts w:ascii="Arial" w:hAnsi="Arial" w:cs="Arial"/>
          <w:sz w:val="24"/>
          <w:szCs w:val="24"/>
        </w:rPr>
        <w:t xml:space="preserve"> of 1840</w:t>
      </w:r>
      <w:r w:rsidR="007E1EDC">
        <w:rPr>
          <w:rFonts w:ascii="Arial" w:hAnsi="Arial" w:cs="Arial"/>
          <w:sz w:val="24"/>
          <w:szCs w:val="24"/>
        </w:rPr>
        <w:t xml:space="preserve"> shows the route </w:t>
      </w:r>
      <w:r w:rsidR="004B79A6">
        <w:rPr>
          <w:rFonts w:ascii="Arial" w:hAnsi="Arial" w:cs="Arial"/>
          <w:sz w:val="24"/>
          <w:szCs w:val="24"/>
        </w:rPr>
        <w:t xml:space="preserve">running </w:t>
      </w:r>
      <w:r w:rsidR="007E1EDC">
        <w:rPr>
          <w:rFonts w:ascii="Arial" w:hAnsi="Arial" w:cs="Arial"/>
          <w:sz w:val="24"/>
          <w:szCs w:val="24"/>
        </w:rPr>
        <w:t>separate</w:t>
      </w:r>
      <w:r w:rsidR="004B79A6">
        <w:rPr>
          <w:rFonts w:ascii="Arial" w:hAnsi="Arial" w:cs="Arial"/>
          <w:sz w:val="24"/>
          <w:szCs w:val="24"/>
        </w:rPr>
        <w:t>ly</w:t>
      </w:r>
      <w:r w:rsidR="007E1EDC">
        <w:rPr>
          <w:rFonts w:ascii="Arial" w:hAnsi="Arial" w:cs="Arial"/>
          <w:sz w:val="24"/>
          <w:szCs w:val="24"/>
        </w:rPr>
        <w:t xml:space="preserve"> </w:t>
      </w:r>
      <w:r w:rsidR="004B79A6">
        <w:rPr>
          <w:rFonts w:ascii="Arial" w:hAnsi="Arial" w:cs="Arial"/>
          <w:sz w:val="24"/>
          <w:szCs w:val="24"/>
        </w:rPr>
        <w:t xml:space="preserve">between </w:t>
      </w:r>
      <w:r w:rsidR="007E1EDC">
        <w:rPr>
          <w:rFonts w:ascii="Arial" w:hAnsi="Arial" w:cs="Arial"/>
          <w:sz w:val="24"/>
          <w:szCs w:val="24"/>
        </w:rPr>
        <w:t>hereditaments</w:t>
      </w:r>
      <w:r w:rsidR="004B79A6">
        <w:rPr>
          <w:rFonts w:ascii="Arial" w:hAnsi="Arial" w:cs="Arial"/>
          <w:sz w:val="24"/>
          <w:szCs w:val="24"/>
        </w:rPr>
        <w:t xml:space="preserve">, coloured sienna and </w:t>
      </w:r>
      <w:r w:rsidR="00D257CB">
        <w:rPr>
          <w:rFonts w:ascii="Arial" w:hAnsi="Arial" w:cs="Arial"/>
          <w:sz w:val="24"/>
          <w:szCs w:val="24"/>
        </w:rPr>
        <w:t>without an apportionment number.</w:t>
      </w:r>
      <w:r w:rsidR="00F942EE">
        <w:rPr>
          <w:rFonts w:ascii="Arial" w:hAnsi="Arial" w:cs="Arial"/>
          <w:sz w:val="24"/>
          <w:szCs w:val="24"/>
        </w:rPr>
        <w:t xml:space="preserve"> This </w:t>
      </w:r>
      <w:r w:rsidR="002F25F1">
        <w:rPr>
          <w:rFonts w:ascii="Arial" w:hAnsi="Arial" w:cs="Arial"/>
          <w:sz w:val="24"/>
          <w:szCs w:val="24"/>
        </w:rPr>
        <w:t>representation</w:t>
      </w:r>
      <w:r w:rsidR="002569AD">
        <w:rPr>
          <w:rFonts w:ascii="Arial" w:hAnsi="Arial" w:cs="Arial"/>
          <w:sz w:val="24"/>
          <w:szCs w:val="24"/>
        </w:rPr>
        <w:t xml:space="preserve"> of the application route </w:t>
      </w:r>
      <w:r w:rsidR="002F25F1">
        <w:rPr>
          <w:rFonts w:ascii="Arial" w:hAnsi="Arial" w:cs="Arial"/>
          <w:sz w:val="24"/>
          <w:szCs w:val="24"/>
        </w:rPr>
        <w:t>is repeated</w:t>
      </w:r>
      <w:r w:rsidR="009B6CF4">
        <w:rPr>
          <w:rFonts w:ascii="Arial" w:hAnsi="Arial" w:cs="Arial"/>
          <w:sz w:val="24"/>
          <w:szCs w:val="24"/>
        </w:rPr>
        <w:t xml:space="preserve"> 70 years later</w:t>
      </w:r>
      <w:r w:rsidR="002F25F1">
        <w:rPr>
          <w:rFonts w:ascii="Arial" w:hAnsi="Arial" w:cs="Arial"/>
          <w:sz w:val="24"/>
          <w:szCs w:val="24"/>
        </w:rPr>
        <w:t xml:space="preserve"> in the 1910 Finance Act</w:t>
      </w:r>
      <w:r w:rsidR="00825533">
        <w:rPr>
          <w:rFonts w:ascii="Arial" w:hAnsi="Arial" w:cs="Arial"/>
          <w:sz w:val="24"/>
          <w:szCs w:val="24"/>
        </w:rPr>
        <w:t xml:space="preserve">, where such </w:t>
      </w:r>
      <w:r w:rsidR="00825533">
        <w:rPr>
          <w:rFonts w:ascii="Arial" w:hAnsi="Arial" w:cs="Arial"/>
          <w:sz w:val="24"/>
          <w:szCs w:val="24"/>
        </w:rPr>
        <w:lastRenderedPageBreak/>
        <w:t>depiction is</w:t>
      </w:r>
      <w:r w:rsidR="0085534A">
        <w:rPr>
          <w:rFonts w:ascii="Arial" w:hAnsi="Arial" w:cs="Arial"/>
          <w:sz w:val="24"/>
          <w:szCs w:val="24"/>
        </w:rPr>
        <w:t xml:space="preserve"> </w:t>
      </w:r>
      <w:r w:rsidR="0085534A" w:rsidRPr="004903EF">
        <w:rPr>
          <w:rFonts w:ascii="Arial" w:hAnsi="Arial" w:cs="Arial"/>
          <w:sz w:val="24"/>
          <w:szCs w:val="24"/>
        </w:rPr>
        <w:t>considered as strong evidence of public rights, most probably vehicular</w:t>
      </w:r>
      <w:r w:rsidR="00825533">
        <w:rPr>
          <w:rFonts w:ascii="Arial" w:hAnsi="Arial" w:cs="Arial"/>
          <w:sz w:val="24"/>
          <w:szCs w:val="24"/>
        </w:rPr>
        <w:t xml:space="preserve"> in nature.</w:t>
      </w:r>
      <w:r w:rsidR="00F92BF0" w:rsidRPr="004903EF">
        <w:rPr>
          <w:rFonts w:ascii="Arial" w:hAnsi="Arial" w:cs="Arial"/>
          <w:sz w:val="24"/>
          <w:szCs w:val="24"/>
        </w:rPr>
        <w:t xml:space="preserve"> </w:t>
      </w:r>
      <w:r w:rsidR="001F684F" w:rsidRPr="005B6329">
        <w:rPr>
          <w:rFonts w:ascii="Arial" w:hAnsi="Arial" w:cs="Arial"/>
          <w:sz w:val="24"/>
          <w:szCs w:val="24"/>
        </w:rPr>
        <w:t>A</w:t>
      </w:r>
      <w:r w:rsidR="00F92BF0" w:rsidRPr="005B6329">
        <w:rPr>
          <w:rFonts w:ascii="Arial" w:hAnsi="Arial" w:cs="Arial"/>
          <w:sz w:val="24"/>
          <w:szCs w:val="24"/>
        </w:rPr>
        <w:t xml:space="preserve">lthough the Council </w:t>
      </w:r>
      <w:r w:rsidR="006A3B8E" w:rsidRPr="005B6329">
        <w:rPr>
          <w:rFonts w:ascii="Arial" w:hAnsi="Arial" w:cs="Arial"/>
          <w:sz w:val="24"/>
          <w:szCs w:val="24"/>
        </w:rPr>
        <w:t xml:space="preserve">make a </w:t>
      </w:r>
      <w:r w:rsidR="00F63A86" w:rsidRPr="005B6329">
        <w:rPr>
          <w:rFonts w:ascii="Arial" w:hAnsi="Arial" w:cs="Arial"/>
          <w:sz w:val="24"/>
          <w:szCs w:val="24"/>
        </w:rPr>
        <w:t>reasonabl</w:t>
      </w:r>
      <w:r w:rsidR="006A3B8E" w:rsidRPr="005B6329">
        <w:rPr>
          <w:rFonts w:ascii="Arial" w:hAnsi="Arial" w:cs="Arial"/>
          <w:sz w:val="24"/>
          <w:szCs w:val="24"/>
        </w:rPr>
        <w:t>e</w:t>
      </w:r>
      <w:r w:rsidR="00F63A86" w:rsidRPr="005B6329">
        <w:rPr>
          <w:rFonts w:ascii="Arial" w:hAnsi="Arial" w:cs="Arial"/>
          <w:sz w:val="24"/>
          <w:szCs w:val="24"/>
        </w:rPr>
        <w:t xml:space="preserve"> assert</w:t>
      </w:r>
      <w:r w:rsidR="006A3B8E" w:rsidRPr="005B6329">
        <w:rPr>
          <w:rFonts w:ascii="Arial" w:hAnsi="Arial" w:cs="Arial"/>
          <w:sz w:val="24"/>
          <w:szCs w:val="24"/>
        </w:rPr>
        <w:t>ion</w:t>
      </w:r>
      <w:r w:rsidR="00085649" w:rsidRPr="005B6329">
        <w:rPr>
          <w:rFonts w:ascii="Arial" w:hAnsi="Arial" w:cs="Arial"/>
          <w:sz w:val="24"/>
          <w:szCs w:val="24"/>
        </w:rPr>
        <w:t xml:space="preserve"> </w:t>
      </w:r>
      <w:r w:rsidR="00F63A86" w:rsidRPr="005B6329">
        <w:rPr>
          <w:rFonts w:ascii="Arial" w:hAnsi="Arial" w:cs="Arial"/>
          <w:sz w:val="24"/>
          <w:szCs w:val="24"/>
        </w:rPr>
        <w:t xml:space="preserve">that </w:t>
      </w:r>
      <w:r w:rsidR="00786F8E" w:rsidRPr="005B6329">
        <w:rPr>
          <w:rFonts w:ascii="Arial" w:hAnsi="Arial" w:cs="Arial"/>
          <w:sz w:val="24"/>
          <w:szCs w:val="24"/>
        </w:rPr>
        <w:t xml:space="preserve">land in multiple ownership with multiple private rights could be shown in this way, </w:t>
      </w:r>
      <w:r w:rsidR="00FF4ADC" w:rsidRPr="005B6329">
        <w:rPr>
          <w:rFonts w:ascii="Arial" w:hAnsi="Arial" w:cs="Arial"/>
          <w:sz w:val="24"/>
          <w:szCs w:val="24"/>
        </w:rPr>
        <w:t xml:space="preserve">I agree with the applicant that </w:t>
      </w:r>
      <w:r w:rsidR="00963F02" w:rsidRPr="005B6329">
        <w:rPr>
          <w:rFonts w:ascii="Arial" w:hAnsi="Arial" w:cs="Arial"/>
          <w:sz w:val="24"/>
          <w:szCs w:val="24"/>
        </w:rPr>
        <w:t>this assertion is less likely than the simpler possibility</w:t>
      </w:r>
      <w:r w:rsidR="00A14466">
        <w:rPr>
          <w:rFonts w:ascii="Arial" w:hAnsi="Arial" w:cs="Arial"/>
          <w:sz w:val="24"/>
          <w:szCs w:val="24"/>
        </w:rPr>
        <w:t xml:space="preserve"> of</w:t>
      </w:r>
      <w:r w:rsidR="00963F02" w:rsidRPr="005B6329">
        <w:rPr>
          <w:rFonts w:ascii="Arial" w:hAnsi="Arial" w:cs="Arial"/>
          <w:sz w:val="24"/>
          <w:szCs w:val="24"/>
        </w:rPr>
        <w:t xml:space="preserve"> the </w:t>
      </w:r>
      <w:r w:rsidR="00037D5F" w:rsidRPr="005B6329">
        <w:rPr>
          <w:rFonts w:ascii="Arial" w:hAnsi="Arial" w:cs="Arial"/>
          <w:sz w:val="24"/>
          <w:szCs w:val="24"/>
        </w:rPr>
        <w:t xml:space="preserve">application route </w:t>
      </w:r>
      <w:r w:rsidR="00A14466">
        <w:rPr>
          <w:rFonts w:ascii="Arial" w:hAnsi="Arial" w:cs="Arial"/>
          <w:sz w:val="24"/>
          <w:szCs w:val="24"/>
        </w:rPr>
        <w:t>being</w:t>
      </w:r>
      <w:r w:rsidR="00563EAF" w:rsidRPr="005B6329">
        <w:rPr>
          <w:rFonts w:ascii="Arial" w:hAnsi="Arial" w:cs="Arial"/>
          <w:sz w:val="24"/>
          <w:szCs w:val="24"/>
        </w:rPr>
        <w:t xml:space="preserve"> considered</w:t>
      </w:r>
      <w:r w:rsidR="00037D5F" w:rsidRPr="005B6329">
        <w:rPr>
          <w:rFonts w:ascii="Arial" w:hAnsi="Arial" w:cs="Arial"/>
          <w:sz w:val="24"/>
          <w:szCs w:val="24"/>
        </w:rPr>
        <w:t xml:space="preserve"> a public vehicular highway.</w:t>
      </w:r>
      <w:r w:rsidR="00C323E3" w:rsidRPr="005B6329">
        <w:rPr>
          <w:rFonts w:ascii="Arial" w:hAnsi="Arial" w:cs="Arial"/>
          <w:sz w:val="24"/>
          <w:szCs w:val="24"/>
        </w:rPr>
        <w:t xml:space="preserve"> The Council themselves accepted that where a route was not set out in the Inclosure Award for multiple users, its exclusion from hereditaments in the Finance Act would likely favour public vehicular rights. </w:t>
      </w:r>
      <w:r w:rsidR="004903EF" w:rsidRPr="005B6329">
        <w:rPr>
          <w:rFonts w:ascii="Arial" w:hAnsi="Arial" w:cs="Arial"/>
          <w:sz w:val="24"/>
          <w:szCs w:val="24"/>
        </w:rPr>
        <w:t xml:space="preserve">As it stands only </w:t>
      </w:r>
      <w:r w:rsidR="00A14466">
        <w:rPr>
          <w:rFonts w:ascii="Arial" w:hAnsi="Arial" w:cs="Arial"/>
          <w:sz w:val="24"/>
          <w:szCs w:val="24"/>
        </w:rPr>
        <w:t>the part of Ash Drove</w:t>
      </w:r>
      <w:r w:rsidR="00EB3C1C">
        <w:rPr>
          <w:rFonts w:ascii="Arial" w:hAnsi="Arial" w:cs="Arial"/>
          <w:sz w:val="24"/>
          <w:szCs w:val="24"/>
        </w:rPr>
        <w:t xml:space="preserve"> awarded as private carriageway could be reliably said to </w:t>
      </w:r>
      <w:r w:rsidR="00505398">
        <w:rPr>
          <w:rFonts w:ascii="Arial" w:hAnsi="Arial" w:cs="Arial"/>
          <w:sz w:val="24"/>
          <w:szCs w:val="24"/>
        </w:rPr>
        <w:t>have multiple private rights</w:t>
      </w:r>
      <w:r w:rsidR="00D860C8" w:rsidRPr="005B6329">
        <w:rPr>
          <w:rFonts w:ascii="Arial" w:hAnsi="Arial" w:cs="Arial"/>
          <w:sz w:val="24"/>
          <w:szCs w:val="24"/>
        </w:rPr>
        <w:t>.</w:t>
      </w:r>
    </w:p>
    <w:p w14:paraId="7F63924E" w14:textId="7575867E" w:rsidR="00156DD9" w:rsidRPr="00DA729C" w:rsidRDefault="00DD30C3" w:rsidP="00DA729C">
      <w:pPr>
        <w:pStyle w:val="Style1"/>
        <w:rPr>
          <w:rFonts w:ascii="Arial" w:hAnsi="Arial" w:cs="Arial"/>
          <w:sz w:val="24"/>
          <w:szCs w:val="24"/>
        </w:rPr>
      </w:pPr>
      <w:r>
        <w:rPr>
          <w:rFonts w:ascii="Arial" w:hAnsi="Arial" w:cs="Arial"/>
          <w:sz w:val="24"/>
          <w:szCs w:val="24"/>
        </w:rPr>
        <w:t>Post 1910, the</w:t>
      </w:r>
      <w:r w:rsidR="00E63DD8">
        <w:rPr>
          <w:rFonts w:ascii="Arial" w:hAnsi="Arial" w:cs="Arial"/>
          <w:sz w:val="24"/>
          <w:szCs w:val="24"/>
        </w:rPr>
        <w:t xml:space="preserve"> evidence </w:t>
      </w:r>
      <w:r w:rsidR="0075390D">
        <w:rPr>
          <w:rFonts w:ascii="Arial" w:hAnsi="Arial" w:cs="Arial"/>
          <w:sz w:val="24"/>
          <w:szCs w:val="24"/>
        </w:rPr>
        <w:t xml:space="preserve">suggests that the application route </w:t>
      </w:r>
      <w:r w:rsidR="008B6F79">
        <w:rPr>
          <w:rFonts w:ascii="Arial" w:hAnsi="Arial" w:cs="Arial"/>
          <w:sz w:val="24"/>
          <w:szCs w:val="24"/>
        </w:rPr>
        <w:t xml:space="preserve">was less well used, with </w:t>
      </w:r>
      <w:r w:rsidR="00F34293">
        <w:rPr>
          <w:rFonts w:ascii="Arial" w:hAnsi="Arial" w:cs="Arial"/>
          <w:sz w:val="24"/>
          <w:szCs w:val="24"/>
        </w:rPr>
        <w:t xml:space="preserve">commercial maps of the time depicting parts of the route as a </w:t>
      </w:r>
      <w:r w:rsidR="00344D0F">
        <w:rPr>
          <w:rFonts w:ascii="Arial" w:hAnsi="Arial" w:cs="Arial"/>
          <w:sz w:val="24"/>
          <w:szCs w:val="24"/>
        </w:rPr>
        <w:t>footpath or bridleway. The highway and local authority records paint the same picture</w:t>
      </w:r>
      <w:r w:rsidR="00D905A4">
        <w:rPr>
          <w:rFonts w:ascii="Arial" w:hAnsi="Arial" w:cs="Arial"/>
          <w:sz w:val="24"/>
          <w:szCs w:val="24"/>
        </w:rPr>
        <w:t>,</w:t>
      </w:r>
      <w:r w:rsidR="003F2263">
        <w:rPr>
          <w:rFonts w:ascii="Arial" w:hAnsi="Arial" w:cs="Arial"/>
          <w:sz w:val="24"/>
          <w:szCs w:val="24"/>
        </w:rPr>
        <w:t xml:space="preserve"> with the parish survey noting the bad condition of the route</w:t>
      </w:r>
      <w:r w:rsidR="00CD53C0">
        <w:rPr>
          <w:rFonts w:ascii="Arial" w:hAnsi="Arial" w:cs="Arial"/>
          <w:sz w:val="24"/>
          <w:szCs w:val="24"/>
        </w:rPr>
        <w:t>,</w:t>
      </w:r>
      <w:r w:rsidR="00840D65">
        <w:rPr>
          <w:rFonts w:ascii="Arial" w:hAnsi="Arial" w:cs="Arial"/>
          <w:sz w:val="24"/>
          <w:szCs w:val="24"/>
        </w:rPr>
        <w:t xml:space="preserve"> and</w:t>
      </w:r>
      <w:r w:rsidR="00B666EA">
        <w:rPr>
          <w:rFonts w:ascii="Arial" w:hAnsi="Arial" w:cs="Arial"/>
          <w:sz w:val="24"/>
          <w:szCs w:val="24"/>
        </w:rPr>
        <w:t xml:space="preserve"> although </w:t>
      </w:r>
      <w:r w:rsidR="0036136F">
        <w:rPr>
          <w:rFonts w:ascii="Arial" w:hAnsi="Arial" w:cs="Arial"/>
          <w:sz w:val="24"/>
          <w:szCs w:val="24"/>
        </w:rPr>
        <w:t>the records for some part</w:t>
      </w:r>
      <w:r w:rsidR="00CD53C0">
        <w:rPr>
          <w:rFonts w:ascii="Arial" w:hAnsi="Arial" w:cs="Arial"/>
          <w:sz w:val="24"/>
          <w:szCs w:val="24"/>
        </w:rPr>
        <w:t>,</w:t>
      </w:r>
      <w:r w:rsidR="0036136F">
        <w:rPr>
          <w:rFonts w:ascii="Arial" w:hAnsi="Arial" w:cs="Arial"/>
          <w:sz w:val="24"/>
          <w:szCs w:val="24"/>
        </w:rPr>
        <w:t xml:space="preserve"> ma</w:t>
      </w:r>
      <w:r w:rsidR="00CD53C0">
        <w:rPr>
          <w:rFonts w:ascii="Arial" w:hAnsi="Arial" w:cs="Arial"/>
          <w:sz w:val="24"/>
          <w:szCs w:val="24"/>
        </w:rPr>
        <w:t>k</w:t>
      </w:r>
      <w:r w:rsidR="0036136F">
        <w:rPr>
          <w:rFonts w:ascii="Arial" w:hAnsi="Arial" w:cs="Arial"/>
          <w:sz w:val="24"/>
          <w:szCs w:val="24"/>
        </w:rPr>
        <w:t>e suggestion that higher rights may have existed,</w:t>
      </w:r>
      <w:r w:rsidR="00840D65">
        <w:rPr>
          <w:rFonts w:ascii="Arial" w:hAnsi="Arial" w:cs="Arial"/>
          <w:sz w:val="24"/>
          <w:szCs w:val="24"/>
        </w:rPr>
        <w:t xml:space="preserve"> </w:t>
      </w:r>
      <w:r w:rsidR="00D54770">
        <w:rPr>
          <w:rFonts w:ascii="Arial" w:hAnsi="Arial" w:cs="Arial"/>
          <w:sz w:val="24"/>
          <w:szCs w:val="24"/>
        </w:rPr>
        <w:t xml:space="preserve">the </w:t>
      </w:r>
      <w:r w:rsidR="0017682C">
        <w:rPr>
          <w:rFonts w:ascii="Arial" w:hAnsi="Arial" w:cs="Arial"/>
          <w:sz w:val="24"/>
          <w:szCs w:val="24"/>
        </w:rPr>
        <w:t>D</w:t>
      </w:r>
      <w:r w:rsidR="00D54770">
        <w:rPr>
          <w:rFonts w:ascii="Arial" w:hAnsi="Arial" w:cs="Arial"/>
          <w:sz w:val="24"/>
          <w:szCs w:val="24"/>
        </w:rPr>
        <w:t xml:space="preserve">efinitive </w:t>
      </w:r>
      <w:r w:rsidR="0017682C">
        <w:rPr>
          <w:rFonts w:ascii="Arial" w:hAnsi="Arial" w:cs="Arial"/>
          <w:sz w:val="24"/>
          <w:szCs w:val="24"/>
        </w:rPr>
        <w:t>M</w:t>
      </w:r>
      <w:r w:rsidR="00353959">
        <w:rPr>
          <w:rFonts w:ascii="Arial" w:hAnsi="Arial" w:cs="Arial"/>
          <w:sz w:val="24"/>
          <w:szCs w:val="24"/>
        </w:rPr>
        <w:t>ap</w:t>
      </w:r>
      <w:r w:rsidR="00D54770">
        <w:rPr>
          <w:rFonts w:ascii="Arial" w:hAnsi="Arial" w:cs="Arial"/>
          <w:sz w:val="24"/>
          <w:szCs w:val="24"/>
        </w:rPr>
        <w:t xml:space="preserve"> process</w:t>
      </w:r>
      <w:r w:rsidR="00FA4D57">
        <w:rPr>
          <w:rFonts w:ascii="Arial" w:hAnsi="Arial" w:cs="Arial"/>
          <w:sz w:val="24"/>
          <w:szCs w:val="24"/>
        </w:rPr>
        <w:t xml:space="preserve"> </w:t>
      </w:r>
      <w:r w:rsidR="00D54770">
        <w:rPr>
          <w:rFonts w:ascii="Arial" w:hAnsi="Arial" w:cs="Arial"/>
          <w:sz w:val="24"/>
          <w:szCs w:val="24"/>
        </w:rPr>
        <w:t>culminat</w:t>
      </w:r>
      <w:r w:rsidR="0036136F">
        <w:rPr>
          <w:rFonts w:ascii="Arial" w:hAnsi="Arial" w:cs="Arial"/>
          <w:sz w:val="24"/>
          <w:szCs w:val="24"/>
        </w:rPr>
        <w:t>ed</w:t>
      </w:r>
      <w:r w:rsidR="00D54770">
        <w:rPr>
          <w:rFonts w:ascii="Arial" w:hAnsi="Arial" w:cs="Arial"/>
          <w:sz w:val="24"/>
          <w:szCs w:val="24"/>
        </w:rPr>
        <w:t xml:space="preserve"> in a footpath designation</w:t>
      </w:r>
      <w:r w:rsidR="002413DF">
        <w:rPr>
          <w:rFonts w:ascii="Arial" w:hAnsi="Arial" w:cs="Arial"/>
          <w:sz w:val="24"/>
          <w:szCs w:val="24"/>
        </w:rPr>
        <w:t>.</w:t>
      </w:r>
      <w:r w:rsidR="007040DF">
        <w:rPr>
          <w:rFonts w:ascii="Arial" w:hAnsi="Arial" w:cs="Arial"/>
          <w:sz w:val="24"/>
          <w:szCs w:val="24"/>
        </w:rPr>
        <w:t xml:space="preserve"> I</w:t>
      </w:r>
      <w:r w:rsidR="00A65CB2">
        <w:rPr>
          <w:rFonts w:ascii="Arial" w:hAnsi="Arial" w:cs="Arial"/>
          <w:sz w:val="24"/>
          <w:szCs w:val="24"/>
        </w:rPr>
        <w:t xml:space="preserve"> </w:t>
      </w:r>
      <w:r w:rsidR="007B5AE9">
        <w:rPr>
          <w:rFonts w:ascii="Arial" w:hAnsi="Arial" w:cs="Arial"/>
          <w:sz w:val="24"/>
          <w:szCs w:val="24"/>
        </w:rPr>
        <w:t xml:space="preserve">concur with the Council that </w:t>
      </w:r>
      <w:r w:rsidR="00067DE6">
        <w:rPr>
          <w:rFonts w:ascii="Arial" w:hAnsi="Arial" w:cs="Arial"/>
          <w:sz w:val="24"/>
          <w:szCs w:val="24"/>
        </w:rPr>
        <w:t>local authority correspondence</w:t>
      </w:r>
      <w:r w:rsidR="00861BD3">
        <w:rPr>
          <w:rFonts w:ascii="Arial" w:hAnsi="Arial" w:cs="Arial"/>
          <w:sz w:val="24"/>
          <w:szCs w:val="24"/>
        </w:rPr>
        <w:t xml:space="preserve"> dating</w:t>
      </w:r>
      <w:r w:rsidR="007B5AE9">
        <w:rPr>
          <w:rFonts w:ascii="Arial" w:hAnsi="Arial" w:cs="Arial"/>
          <w:sz w:val="24"/>
          <w:szCs w:val="24"/>
        </w:rPr>
        <w:t xml:space="preserve"> </w:t>
      </w:r>
      <w:r w:rsidR="00861BD3">
        <w:rPr>
          <w:rFonts w:ascii="Arial" w:hAnsi="Arial" w:cs="Arial"/>
          <w:sz w:val="24"/>
          <w:szCs w:val="24"/>
        </w:rPr>
        <w:t>after</w:t>
      </w:r>
      <w:r w:rsidR="007B5AE9">
        <w:rPr>
          <w:rFonts w:ascii="Arial" w:hAnsi="Arial" w:cs="Arial"/>
          <w:sz w:val="24"/>
          <w:szCs w:val="24"/>
        </w:rPr>
        <w:t xml:space="preserve"> the Definitive Map process</w:t>
      </w:r>
      <w:r w:rsidR="00067DE6">
        <w:rPr>
          <w:rFonts w:ascii="Arial" w:hAnsi="Arial" w:cs="Arial"/>
          <w:sz w:val="24"/>
          <w:szCs w:val="24"/>
        </w:rPr>
        <w:t>,</w:t>
      </w:r>
      <w:r w:rsidR="007B5AE9">
        <w:rPr>
          <w:rFonts w:ascii="Arial" w:hAnsi="Arial" w:cs="Arial"/>
          <w:sz w:val="24"/>
          <w:szCs w:val="24"/>
        </w:rPr>
        <w:t xml:space="preserve"> </w:t>
      </w:r>
      <w:r w:rsidR="000972AE">
        <w:rPr>
          <w:rFonts w:ascii="Arial" w:hAnsi="Arial" w:cs="Arial"/>
          <w:sz w:val="24"/>
          <w:szCs w:val="24"/>
        </w:rPr>
        <w:t>unsurprisingly</w:t>
      </w:r>
      <w:r w:rsidR="00067DE6">
        <w:rPr>
          <w:rFonts w:ascii="Arial" w:hAnsi="Arial" w:cs="Arial"/>
          <w:sz w:val="24"/>
          <w:szCs w:val="24"/>
        </w:rPr>
        <w:t xml:space="preserve"> concludes the </w:t>
      </w:r>
      <w:r w:rsidR="00861BD3">
        <w:rPr>
          <w:rFonts w:ascii="Arial" w:hAnsi="Arial" w:cs="Arial"/>
          <w:sz w:val="24"/>
          <w:szCs w:val="24"/>
        </w:rPr>
        <w:t>route is a footpath, as that is what is recorded on the Definitive Map.</w:t>
      </w:r>
    </w:p>
    <w:p w14:paraId="3F21D8D9" w14:textId="35593171" w:rsidR="0048615B" w:rsidRPr="00E94160" w:rsidRDefault="00F014A7" w:rsidP="00E94160">
      <w:pPr>
        <w:pStyle w:val="Style1"/>
        <w:rPr>
          <w:rFonts w:ascii="Arial" w:hAnsi="Arial" w:cs="Arial"/>
          <w:sz w:val="24"/>
          <w:szCs w:val="24"/>
        </w:rPr>
      </w:pPr>
      <w:r>
        <w:rPr>
          <w:rFonts w:ascii="Arial" w:hAnsi="Arial" w:cs="Arial"/>
          <w:sz w:val="24"/>
          <w:szCs w:val="24"/>
        </w:rPr>
        <w:t xml:space="preserve">I consider the </w:t>
      </w:r>
      <w:r w:rsidRPr="00AD6737">
        <w:rPr>
          <w:rFonts w:ascii="Arial" w:hAnsi="Arial" w:cs="Arial"/>
          <w:sz w:val="24"/>
          <w:szCs w:val="24"/>
        </w:rPr>
        <w:t>evidence</w:t>
      </w:r>
      <w:r>
        <w:rPr>
          <w:rFonts w:ascii="Arial" w:hAnsi="Arial" w:cs="Arial"/>
          <w:sz w:val="24"/>
          <w:szCs w:val="24"/>
        </w:rPr>
        <w:t xml:space="preserve"> </w:t>
      </w:r>
      <w:r w:rsidRPr="00AD6737">
        <w:rPr>
          <w:rFonts w:ascii="Arial" w:hAnsi="Arial" w:cs="Arial"/>
          <w:sz w:val="24"/>
          <w:szCs w:val="24"/>
        </w:rPr>
        <w:t xml:space="preserve">in this case </w:t>
      </w:r>
      <w:r>
        <w:rPr>
          <w:rFonts w:ascii="Arial" w:hAnsi="Arial" w:cs="Arial"/>
          <w:sz w:val="24"/>
          <w:szCs w:val="24"/>
        </w:rPr>
        <w:t>to be</w:t>
      </w:r>
      <w:r w:rsidRPr="00AD6737">
        <w:rPr>
          <w:rFonts w:ascii="Arial" w:hAnsi="Arial" w:cs="Arial"/>
          <w:sz w:val="24"/>
          <w:szCs w:val="24"/>
        </w:rPr>
        <w:t xml:space="preserve"> </w:t>
      </w:r>
      <w:r w:rsidR="006A5F3D">
        <w:rPr>
          <w:rFonts w:ascii="Arial" w:hAnsi="Arial" w:cs="Arial"/>
          <w:sz w:val="24"/>
          <w:szCs w:val="24"/>
        </w:rPr>
        <w:t>equally</w:t>
      </w:r>
      <w:r w:rsidR="008518F3">
        <w:rPr>
          <w:rFonts w:ascii="Arial" w:hAnsi="Arial" w:cs="Arial"/>
          <w:sz w:val="24"/>
          <w:szCs w:val="24"/>
        </w:rPr>
        <w:t xml:space="preserve"> </w:t>
      </w:r>
      <w:r w:rsidRPr="00AD6737">
        <w:rPr>
          <w:rFonts w:ascii="Arial" w:hAnsi="Arial" w:cs="Arial"/>
          <w:sz w:val="24"/>
          <w:szCs w:val="24"/>
        </w:rPr>
        <w:t xml:space="preserve">balanced and the views expressed </w:t>
      </w:r>
      <w:r>
        <w:rPr>
          <w:rFonts w:ascii="Arial" w:hAnsi="Arial" w:cs="Arial"/>
          <w:sz w:val="24"/>
          <w:szCs w:val="24"/>
        </w:rPr>
        <w:t>by each party,</w:t>
      </w:r>
      <w:r w:rsidRPr="00AD6737">
        <w:rPr>
          <w:rFonts w:ascii="Arial" w:hAnsi="Arial" w:cs="Arial"/>
          <w:sz w:val="24"/>
          <w:szCs w:val="24"/>
        </w:rPr>
        <w:t xml:space="preserve"> </w:t>
      </w:r>
      <w:r>
        <w:rPr>
          <w:rFonts w:ascii="Arial" w:hAnsi="Arial" w:cs="Arial"/>
          <w:sz w:val="24"/>
          <w:szCs w:val="24"/>
        </w:rPr>
        <w:t xml:space="preserve">well-argued and </w:t>
      </w:r>
      <w:r w:rsidRPr="00AD6737">
        <w:rPr>
          <w:rFonts w:ascii="Arial" w:hAnsi="Arial" w:cs="Arial"/>
          <w:sz w:val="24"/>
          <w:szCs w:val="24"/>
        </w:rPr>
        <w:t xml:space="preserve">by nature subjective, raising </w:t>
      </w:r>
      <w:r w:rsidR="003C6D25">
        <w:rPr>
          <w:rFonts w:ascii="Arial" w:hAnsi="Arial" w:cs="Arial"/>
          <w:sz w:val="24"/>
          <w:szCs w:val="24"/>
        </w:rPr>
        <w:t xml:space="preserve">reasonable </w:t>
      </w:r>
      <w:r w:rsidRPr="00AD6737">
        <w:rPr>
          <w:rFonts w:ascii="Arial" w:hAnsi="Arial" w:cs="Arial"/>
          <w:sz w:val="24"/>
          <w:szCs w:val="24"/>
        </w:rPr>
        <w:t>inferences either way.</w:t>
      </w:r>
      <w:r w:rsidR="007879EE">
        <w:rPr>
          <w:rFonts w:ascii="Arial" w:hAnsi="Arial" w:cs="Arial"/>
          <w:sz w:val="24"/>
          <w:szCs w:val="24"/>
        </w:rPr>
        <w:t xml:space="preserve"> </w:t>
      </w:r>
      <w:r w:rsidR="003112E9" w:rsidRPr="007879EE">
        <w:rPr>
          <w:rFonts w:ascii="Arial" w:hAnsi="Arial" w:cs="Arial"/>
          <w:sz w:val="24"/>
          <w:szCs w:val="24"/>
        </w:rPr>
        <w:t xml:space="preserve">Albeit no single piece of evidence conclusively points to the </w:t>
      </w:r>
      <w:r w:rsidR="00E0340C" w:rsidRPr="007879EE">
        <w:rPr>
          <w:rFonts w:ascii="Arial" w:hAnsi="Arial" w:cs="Arial"/>
          <w:sz w:val="24"/>
          <w:szCs w:val="24"/>
        </w:rPr>
        <w:t>application route</w:t>
      </w:r>
      <w:r w:rsidR="003112E9" w:rsidRPr="007879EE">
        <w:rPr>
          <w:rFonts w:ascii="Arial" w:hAnsi="Arial" w:cs="Arial"/>
          <w:sz w:val="24"/>
          <w:szCs w:val="24"/>
        </w:rPr>
        <w:t xml:space="preserve"> having a higher status than currently designated, there are several documents</w:t>
      </w:r>
      <w:r w:rsidR="007879EE">
        <w:rPr>
          <w:rFonts w:ascii="Arial" w:hAnsi="Arial" w:cs="Arial"/>
          <w:sz w:val="24"/>
          <w:szCs w:val="24"/>
        </w:rPr>
        <w:t xml:space="preserve"> before me</w:t>
      </w:r>
      <w:r w:rsidR="003112E9" w:rsidRPr="007879EE">
        <w:rPr>
          <w:rFonts w:ascii="Arial" w:hAnsi="Arial" w:cs="Arial"/>
          <w:sz w:val="24"/>
          <w:szCs w:val="24"/>
        </w:rPr>
        <w:t xml:space="preserve"> which, when considered together as a whole, </w:t>
      </w:r>
      <w:r w:rsidR="009A3F79" w:rsidRPr="007879EE">
        <w:rPr>
          <w:rFonts w:ascii="Arial" w:hAnsi="Arial" w:cs="Arial"/>
          <w:sz w:val="24"/>
          <w:szCs w:val="24"/>
        </w:rPr>
        <w:t xml:space="preserve">have a synergy that </w:t>
      </w:r>
      <w:r w:rsidR="003112E9" w:rsidRPr="007879EE">
        <w:rPr>
          <w:rFonts w:ascii="Arial" w:hAnsi="Arial" w:cs="Arial"/>
          <w:sz w:val="24"/>
          <w:szCs w:val="24"/>
        </w:rPr>
        <w:t>suggest</w:t>
      </w:r>
      <w:r w:rsidR="00034B81">
        <w:rPr>
          <w:rFonts w:ascii="Arial" w:hAnsi="Arial" w:cs="Arial"/>
          <w:sz w:val="24"/>
          <w:szCs w:val="24"/>
        </w:rPr>
        <w:t>s</w:t>
      </w:r>
      <w:r w:rsidR="00A376E4" w:rsidRPr="007879EE">
        <w:rPr>
          <w:rFonts w:ascii="Arial" w:hAnsi="Arial" w:cs="Arial"/>
          <w:sz w:val="24"/>
          <w:szCs w:val="24"/>
        </w:rPr>
        <w:t xml:space="preserve"> </w:t>
      </w:r>
      <w:r w:rsidR="003112E9" w:rsidRPr="007879EE">
        <w:rPr>
          <w:rFonts w:ascii="Arial" w:hAnsi="Arial" w:cs="Arial"/>
          <w:sz w:val="24"/>
          <w:szCs w:val="24"/>
        </w:rPr>
        <w:t xml:space="preserve">higher rights </w:t>
      </w:r>
      <w:r w:rsidR="00034B81">
        <w:rPr>
          <w:rFonts w:ascii="Arial" w:hAnsi="Arial" w:cs="Arial"/>
          <w:sz w:val="24"/>
          <w:szCs w:val="24"/>
        </w:rPr>
        <w:t xml:space="preserve">than a footpath </w:t>
      </w:r>
      <w:r w:rsidR="003112E9" w:rsidRPr="007879EE">
        <w:rPr>
          <w:rFonts w:ascii="Arial" w:hAnsi="Arial" w:cs="Arial"/>
          <w:sz w:val="24"/>
          <w:szCs w:val="24"/>
        </w:rPr>
        <w:t>may exist</w:t>
      </w:r>
      <w:r w:rsidR="005C570D">
        <w:rPr>
          <w:rFonts w:ascii="Arial" w:hAnsi="Arial" w:cs="Arial"/>
          <w:sz w:val="24"/>
          <w:szCs w:val="24"/>
        </w:rPr>
        <w:t xml:space="preserve"> along the </w:t>
      </w:r>
      <w:r w:rsidR="00661C88">
        <w:rPr>
          <w:rFonts w:ascii="Arial" w:hAnsi="Arial" w:cs="Arial"/>
          <w:sz w:val="24"/>
          <w:szCs w:val="24"/>
        </w:rPr>
        <w:t>application route</w:t>
      </w:r>
      <w:r w:rsidR="001E7795" w:rsidRPr="007879EE">
        <w:rPr>
          <w:rFonts w:ascii="Arial" w:hAnsi="Arial" w:cs="Arial"/>
          <w:sz w:val="24"/>
          <w:szCs w:val="24"/>
        </w:rPr>
        <w:t>.</w:t>
      </w:r>
    </w:p>
    <w:p w14:paraId="07778C88" w14:textId="38B57E98" w:rsidR="001602E3" w:rsidRDefault="00604CB8" w:rsidP="00E708E8">
      <w:pPr>
        <w:numPr>
          <w:ilvl w:val="0"/>
          <w:numId w:val="6"/>
        </w:numPr>
        <w:tabs>
          <w:tab w:val="left" w:pos="432"/>
          <w:tab w:val="num" w:pos="862"/>
          <w:tab w:val="num" w:pos="1430"/>
        </w:tabs>
        <w:spacing w:before="180"/>
        <w:ind w:left="426" w:hanging="426"/>
        <w:outlineLvl w:val="0"/>
        <w:rPr>
          <w:rFonts w:ascii="Arial" w:hAnsi="Arial" w:cs="Arial"/>
          <w:color w:val="000000"/>
          <w:kern w:val="28"/>
          <w:sz w:val="24"/>
          <w:szCs w:val="24"/>
        </w:rPr>
      </w:pPr>
      <w:r>
        <w:rPr>
          <w:rFonts w:ascii="Arial" w:hAnsi="Arial" w:cs="Arial"/>
          <w:color w:val="000000"/>
          <w:kern w:val="28"/>
          <w:sz w:val="24"/>
          <w:szCs w:val="24"/>
        </w:rPr>
        <w:t xml:space="preserve">When </w:t>
      </w:r>
      <w:r w:rsidR="005C698C">
        <w:rPr>
          <w:rFonts w:ascii="Arial" w:hAnsi="Arial" w:cs="Arial"/>
          <w:color w:val="000000"/>
          <w:kern w:val="28"/>
          <w:sz w:val="24"/>
          <w:szCs w:val="24"/>
        </w:rPr>
        <w:t>looking at</w:t>
      </w:r>
      <w:r>
        <w:rPr>
          <w:rFonts w:ascii="Arial" w:hAnsi="Arial" w:cs="Arial"/>
          <w:color w:val="000000"/>
          <w:kern w:val="28"/>
          <w:sz w:val="24"/>
          <w:szCs w:val="24"/>
        </w:rPr>
        <w:t xml:space="preserve"> the evidence </w:t>
      </w:r>
      <w:r w:rsidR="00DC47BB">
        <w:rPr>
          <w:rFonts w:ascii="Arial" w:hAnsi="Arial" w:cs="Arial"/>
          <w:color w:val="000000"/>
          <w:kern w:val="28"/>
          <w:sz w:val="24"/>
          <w:szCs w:val="24"/>
        </w:rPr>
        <w:t xml:space="preserve">cumulatively, I find there is </w:t>
      </w:r>
      <w:r w:rsidR="00C2489D">
        <w:rPr>
          <w:rFonts w:ascii="Arial" w:hAnsi="Arial" w:cs="Arial"/>
          <w:color w:val="000000"/>
          <w:kern w:val="28"/>
          <w:sz w:val="24"/>
          <w:szCs w:val="24"/>
        </w:rPr>
        <w:t>good</w:t>
      </w:r>
      <w:r w:rsidR="00A73BD1">
        <w:rPr>
          <w:rFonts w:ascii="Arial" w:hAnsi="Arial" w:cs="Arial"/>
          <w:color w:val="000000"/>
          <w:kern w:val="28"/>
          <w:sz w:val="24"/>
          <w:szCs w:val="24"/>
        </w:rPr>
        <w:t xml:space="preserve"> evidence to tip </w:t>
      </w:r>
      <w:r w:rsidR="006631C1">
        <w:rPr>
          <w:rFonts w:ascii="Arial" w:hAnsi="Arial" w:cs="Arial"/>
          <w:color w:val="000000"/>
          <w:kern w:val="28"/>
          <w:sz w:val="24"/>
          <w:szCs w:val="24"/>
        </w:rPr>
        <w:t>the balance of probability</w:t>
      </w:r>
      <w:r w:rsidR="00091B37">
        <w:rPr>
          <w:rFonts w:ascii="Arial" w:hAnsi="Arial" w:cs="Arial"/>
          <w:color w:val="000000"/>
          <w:kern w:val="28"/>
          <w:sz w:val="24"/>
          <w:szCs w:val="24"/>
        </w:rPr>
        <w:t xml:space="preserve"> </w:t>
      </w:r>
      <w:r w:rsidR="00B22A8E" w:rsidRPr="00F23003">
        <w:rPr>
          <w:rFonts w:ascii="Arial" w:hAnsi="Arial" w:cs="Arial"/>
          <w:color w:val="000000"/>
          <w:kern w:val="28"/>
          <w:sz w:val="24"/>
          <w:szCs w:val="24"/>
        </w:rPr>
        <w:t xml:space="preserve">in favour of </w:t>
      </w:r>
      <w:r w:rsidR="001602E3">
        <w:rPr>
          <w:rFonts w:ascii="Arial" w:hAnsi="Arial" w:cs="Arial"/>
          <w:color w:val="000000"/>
          <w:kern w:val="28"/>
          <w:sz w:val="24"/>
          <w:szCs w:val="24"/>
        </w:rPr>
        <w:t xml:space="preserve">historic public vehicular rights </w:t>
      </w:r>
      <w:r w:rsidR="00B22A8E" w:rsidRPr="00F23003">
        <w:rPr>
          <w:rFonts w:ascii="Arial" w:hAnsi="Arial" w:cs="Arial"/>
          <w:color w:val="000000"/>
          <w:kern w:val="28"/>
          <w:sz w:val="24"/>
          <w:szCs w:val="24"/>
        </w:rPr>
        <w:t xml:space="preserve">subsisting on </w:t>
      </w:r>
      <w:r w:rsidR="00A73BD1">
        <w:rPr>
          <w:rFonts w:ascii="Arial" w:hAnsi="Arial" w:cs="Arial"/>
          <w:color w:val="000000"/>
          <w:kern w:val="28"/>
          <w:sz w:val="24"/>
          <w:szCs w:val="24"/>
        </w:rPr>
        <w:t>the application route</w:t>
      </w:r>
      <w:r w:rsidR="00975F5D">
        <w:rPr>
          <w:rFonts w:ascii="Arial" w:hAnsi="Arial" w:cs="Arial"/>
          <w:color w:val="000000"/>
          <w:kern w:val="28"/>
          <w:sz w:val="24"/>
          <w:szCs w:val="24"/>
        </w:rPr>
        <w:t>,</w:t>
      </w:r>
      <w:r w:rsidR="00A73BD1">
        <w:rPr>
          <w:rFonts w:ascii="Arial" w:hAnsi="Arial" w:cs="Arial"/>
          <w:color w:val="000000"/>
          <w:kern w:val="28"/>
          <w:sz w:val="24"/>
          <w:szCs w:val="24"/>
        </w:rPr>
        <w:t xml:space="preserve"> </w:t>
      </w:r>
      <w:r w:rsidR="00134B21">
        <w:rPr>
          <w:rFonts w:ascii="Arial" w:hAnsi="Arial" w:cs="Arial"/>
          <w:color w:val="000000"/>
          <w:kern w:val="28"/>
          <w:sz w:val="24"/>
          <w:szCs w:val="24"/>
        </w:rPr>
        <w:t>along the entirety of Thornhill Drove</w:t>
      </w:r>
      <w:r w:rsidR="00157B46">
        <w:rPr>
          <w:rFonts w:ascii="Arial" w:hAnsi="Arial" w:cs="Arial"/>
          <w:color w:val="000000"/>
          <w:kern w:val="28"/>
          <w:sz w:val="24"/>
          <w:szCs w:val="24"/>
        </w:rPr>
        <w:t xml:space="preserve"> (points W to X)</w:t>
      </w:r>
      <w:r w:rsidR="00134B21">
        <w:rPr>
          <w:rFonts w:ascii="Arial" w:hAnsi="Arial" w:cs="Arial"/>
          <w:color w:val="000000"/>
          <w:kern w:val="28"/>
          <w:sz w:val="24"/>
          <w:szCs w:val="24"/>
        </w:rPr>
        <w:t xml:space="preserve"> and </w:t>
      </w:r>
      <w:r w:rsidR="00975F5D">
        <w:rPr>
          <w:rFonts w:ascii="Arial" w:hAnsi="Arial" w:cs="Arial"/>
          <w:color w:val="000000"/>
          <w:kern w:val="28"/>
          <w:sz w:val="24"/>
          <w:szCs w:val="24"/>
        </w:rPr>
        <w:t>for points X to X</w:t>
      </w:r>
      <w:r w:rsidR="00356DB4">
        <w:rPr>
          <w:rFonts w:ascii="Arial" w:hAnsi="Arial" w:cs="Arial"/>
          <w:color w:val="000000"/>
          <w:kern w:val="28"/>
          <w:sz w:val="24"/>
          <w:szCs w:val="24"/>
        </w:rPr>
        <w:t xml:space="preserve">i and points A to </w:t>
      </w:r>
      <w:r w:rsidR="004C75AF">
        <w:rPr>
          <w:rFonts w:ascii="Arial" w:hAnsi="Arial" w:cs="Arial"/>
          <w:color w:val="000000"/>
          <w:kern w:val="28"/>
          <w:sz w:val="24"/>
          <w:szCs w:val="24"/>
        </w:rPr>
        <w:t xml:space="preserve">Z </w:t>
      </w:r>
      <w:r w:rsidR="00873254">
        <w:rPr>
          <w:rFonts w:ascii="Arial" w:hAnsi="Arial" w:cs="Arial"/>
          <w:color w:val="000000"/>
          <w:kern w:val="28"/>
          <w:sz w:val="24"/>
          <w:szCs w:val="24"/>
        </w:rPr>
        <w:t>on Ash Drove.</w:t>
      </w:r>
    </w:p>
    <w:p w14:paraId="00C8000F" w14:textId="5E438086" w:rsidR="005A6285" w:rsidRPr="0088349E" w:rsidRDefault="005C698C" w:rsidP="0088349E">
      <w:pPr>
        <w:numPr>
          <w:ilvl w:val="0"/>
          <w:numId w:val="6"/>
        </w:numPr>
        <w:tabs>
          <w:tab w:val="left" w:pos="432"/>
          <w:tab w:val="num" w:pos="862"/>
          <w:tab w:val="num" w:pos="1430"/>
        </w:tabs>
        <w:spacing w:before="180"/>
        <w:ind w:left="426" w:hanging="426"/>
        <w:outlineLvl w:val="0"/>
        <w:rPr>
          <w:rFonts w:ascii="Arial" w:hAnsi="Arial" w:cs="Arial"/>
          <w:color w:val="000000"/>
          <w:kern w:val="28"/>
          <w:sz w:val="24"/>
          <w:szCs w:val="24"/>
        </w:rPr>
      </w:pPr>
      <w:r>
        <w:rPr>
          <w:rFonts w:ascii="Arial" w:hAnsi="Arial" w:cs="Arial"/>
          <w:color w:val="000000"/>
          <w:kern w:val="28"/>
          <w:sz w:val="24"/>
          <w:szCs w:val="24"/>
        </w:rPr>
        <w:t xml:space="preserve">I </w:t>
      </w:r>
      <w:r w:rsidR="005A2D5B">
        <w:rPr>
          <w:rFonts w:ascii="Arial" w:hAnsi="Arial" w:cs="Arial"/>
          <w:color w:val="000000"/>
          <w:kern w:val="28"/>
          <w:sz w:val="24"/>
          <w:szCs w:val="24"/>
        </w:rPr>
        <w:t xml:space="preserve">do </w:t>
      </w:r>
      <w:r>
        <w:rPr>
          <w:rFonts w:ascii="Arial" w:hAnsi="Arial" w:cs="Arial"/>
          <w:color w:val="000000"/>
          <w:kern w:val="28"/>
          <w:sz w:val="24"/>
          <w:szCs w:val="24"/>
        </w:rPr>
        <w:t xml:space="preserve">consider that </w:t>
      </w:r>
      <w:r w:rsidR="00CF7D96">
        <w:rPr>
          <w:rFonts w:ascii="Arial" w:hAnsi="Arial" w:cs="Arial"/>
          <w:color w:val="000000"/>
          <w:kern w:val="28"/>
          <w:sz w:val="24"/>
          <w:szCs w:val="24"/>
        </w:rPr>
        <w:t xml:space="preserve">the </w:t>
      </w:r>
      <w:r w:rsidR="00AD0438">
        <w:rPr>
          <w:rFonts w:ascii="Arial" w:hAnsi="Arial" w:cs="Arial"/>
          <w:color w:val="000000"/>
          <w:kern w:val="28"/>
          <w:sz w:val="24"/>
          <w:szCs w:val="24"/>
        </w:rPr>
        <w:t xml:space="preserve">evidence is </w:t>
      </w:r>
      <w:r w:rsidR="002F36B9">
        <w:rPr>
          <w:rFonts w:ascii="Arial" w:hAnsi="Arial" w:cs="Arial"/>
          <w:color w:val="000000"/>
          <w:kern w:val="28"/>
          <w:sz w:val="24"/>
          <w:szCs w:val="24"/>
        </w:rPr>
        <w:t>more finely balanced</w:t>
      </w:r>
      <w:r w:rsidR="00A610C5">
        <w:rPr>
          <w:rFonts w:ascii="Arial" w:hAnsi="Arial" w:cs="Arial"/>
          <w:color w:val="000000"/>
          <w:kern w:val="28"/>
          <w:sz w:val="24"/>
          <w:szCs w:val="24"/>
        </w:rPr>
        <w:t xml:space="preserve"> </w:t>
      </w:r>
      <w:r w:rsidR="00FE6507">
        <w:rPr>
          <w:rFonts w:ascii="Arial" w:hAnsi="Arial" w:cs="Arial"/>
          <w:color w:val="000000"/>
          <w:kern w:val="28"/>
          <w:sz w:val="24"/>
          <w:szCs w:val="24"/>
        </w:rPr>
        <w:t xml:space="preserve">for that part of Ash Drove between </w:t>
      </w:r>
      <w:r w:rsidR="004C7587">
        <w:rPr>
          <w:rFonts w:ascii="Arial" w:hAnsi="Arial" w:cs="Arial"/>
          <w:color w:val="000000"/>
          <w:kern w:val="28"/>
          <w:sz w:val="24"/>
          <w:szCs w:val="24"/>
        </w:rPr>
        <w:t>Z to Xi</w:t>
      </w:r>
      <w:r w:rsidR="005A2D5B">
        <w:rPr>
          <w:rFonts w:ascii="Arial" w:hAnsi="Arial" w:cs="Arial"/>
          <w:color w:val="000000"/>
          <w:kern w:val="28"/>
          <w:sz w:val="24"/>
          <w:szCs w:val="24"/>
        </w:rPr>
        <w:t>,</w:t>
      </w:r>
      <w:r w:rsidR="006E4BA8">
        <w:rPr>
          <w:rFonts w:ascii="Arial" w:hAnsi="Arial" w:cs="Arial"/>
          <w:color w:val="000000"/>
          <w:kern w:val="28"/>
          <w:sz w:val="24"/>
          <w:szCs w:val="24"/>
        </w:rPr>
        <w:t xml:space="preserve"> </w:t>
      </w:r>
      <w:r w:rsidR="00A610C5">
        <w:rPr>
          <w:rFonts w:ascii="Arial" w:hAnsi="Arial" w:cs="Arial"/>
          <w:color w:val="000000"/>
          <w:kern w:val="28"/>
          <w:sz w:val="24"/>
          <w:szCs w:val="24"/>
        </w:rPr>
        <w:t xml:space="preserve">as a result of the </w:t>
      </w:r>
      <w:r w:rsidR="00CF7D96">
        <w:rPr>
          <w:rFonts w:ascii="Arial" w:hAnsi="Arial" w:cs="Arial"/>
          <w:color w:val="000000"/>
          <w:kern w:val="28"/>
          <w:sz w:val="24"/>
          <w:szCs w:val="24"/>
        </w:rPr>
        <w:t xml:space="preserve">award of a </w:t>
      </w:r>
      <w:r w:rsidR="00A610C5">
        <w:rPr>
          <w:rFonts w:ascii="Arial" w:hAnsi="Arial" w:cs="Arial"/>
          <w:color w:val="000000"/>
          <w:kern w:val="28"/>
          <w:sz w:val="24"/>
          <w:szCs w:val="24"/>
        </w:rPr>
        <w:t xml:space="preserve">private carriageway between those points on the Inclosure Award. </w:t>
      </w:r>
      <w:r w:rsidR="00B5026F">
        <w:rPr>
          <w:rFonts w:ascii="Arial" w:hAnsi="Arial" w:cs="Arial"/>
          <w:color w:val="000000"/>
          <w:kern w:val="28"/>
          <w:sz w:val="24"/>
          <w:szCs w:val="24"/>
        </w:rPr>
        <w:t xml:space="preserve">However the </w:t>
      </w:r>
      <w:r w:rsidR="005A2D5B">
        <w:rPr>
          <w:rFonts w:ascii="Arial" w:hAnsi="Arial" w:cs="Arial"/>
          <w:color w:val="000000"/>
          <w:kern w:val="28"/>
          <w:sz w:val="24"/>
          <w:szCs w:val="24"/>
        </w:rPr>
        <w:t>1775</w:t>
      </w:r>
      <w:r w:rsidR="00DD121F">
        <w:rPr>
          <w:rFonts w:ascii="Arial" w:hAnsi="Arial" w:cs="Arial"/>
          <w:color w:val="000000"/>
          <w:kern w:val="28"/>
          <w:sz w:val="24"/>
          <w:szCs w:val="24"/>
        </w:rPr>
        <w:t xml:space="preserve"> map</w:t>
      </w:r>
      <w:r w:rsidR="00B5026F">
        <w:rPr>
          <w:rFonts w:ascii="Arial" w:hAnsi="Arial" w:cs="Arial"/>
          <w:color w:val="000000"/>
          <w:kern w:val="28"/>
          <w:sz w:val="24"/>
          <w:szCs w:val="24"/>
        </w:rPr>
        <w:t xml:space="preserve"> is suggestive of a route </w:t>
      </w:r>
      <w:r w:rsidR="005A2D5B">
        <w:rPr>
          <w:rFonts w:ascii="Arial" w:hAnsi="Arial" w:cs="Arial"/>
          <w:color w:val="000000"/>
          <w:kern w:val="28"/>
          <w:sz w:val="24"/>
          <w:szCs w:val="24"/>
        </w:rPr>
        <w:t xml:space="preserve">possibly being in existence </w:t>
      </w:r>
      <w:r w:rsidR="00CB79BD">
        <w:rPr>
          <w:rFonts w:ascii="Arial" w:hAnsi="Arial" w:cs="Arial"/>
          <w:color w:val="000000"/>
          <w:kern w:val="28"/>
          <w:sz w:val="24"/>
          <w:szCs w:val="24"/>
        </w:rPr>
        <w:t xml:space="preserve">along that section </w:t>
      </w:r>
      <w:r w:rsidR="005A2D5B">
        <w:rPr>
          <w:rFonts w:ascii="Arial" w:hAnsi="Arial" w:cs="Arial"/>
          <w:color w:val="000000"/>
          <w:kern w:val="28"/>
          <w:sz w:val="24"/>
          <w:szCs w:val="24"/>
        </w:rPr>
        <w:t>pre-Inclosure</w:t>
      </w:r>
      <w:r w:rsidR="00EE23EE">
        <w:rPr>
          <w:rFonts w:ascii="Arial" w:hAnsi="Arial" w:cs="Arial"/>
          <w:color w:val="000000"/>
          <w:kern w:val="28"/>
          <w:sz w:val="24"/>
          <w:szCs w:val="24"/>
        </w:rPr>
        <w:t xml:space="preserve">, and </w:t>
      </w:r>
      <w:r w:rsidR="00715A69">
        <w:rPr>
          <w:rFonts w:ascii="Arial" w:hAnsi="Arial" w:cs="Arial"/>
          <w:color w:val="000000"/>
          <w:kern w:val="28"/>
          <w:sz w:val="24"/>
          <w:szCs w:val="24"/>
        </w:rPr>
        <w:t xml:space="preserve">following the making up of the private carriageway section, </w:t>
      </w:r>
      <w:r w:rsidR="00B213C7">
        <w:rPr>
          <w:rFonts w:ascii="Arial" w:hAnsi="Arial" w:cs="Arial"/>
          <w:color w:val="000000"/>
          <w:kern w:val="28"/>
          <w:sz w:val="24"/>
          <w:szCs w:val="24"/>
        </w:rPr>
        <w:t xml:space="preserve">I am not persuaded that those using the route prior to Inclosure would </w:t>
      </w:r>
      <w:r w:rsidR="000C57F6">
        <w:rPr>
          <w:rFonts w:ascii="Arial" w:hAnsi="Arial" w:cs="Arial"/>
          <w:color w:val="000000"/>
          <w:kern w:val="28"/>
          <w:sz w:val="24"/>
          <w:szCs w:val="24"/>
        </w:rPr>
        <w:t xml:space="preserve">not </w:t>
      </w:r>
      <w:r w:rsidR="004C6103">
        <w:rPr>
          <w:rFonts w:ascii="Arial" w:hAnsi="Arial" w:cs="Arial"/>
          <w:color w:val="000000"/>
          <w:kern w:val="28"/>
          <w:sz w:val="24"/>
          <w:szCs w:val="24"/>
        </w:rPr>
        <w:t xml:space="preserve">have </w:t>
      </w:r>
      <w:r w:rsidR="000C57F6">
        <w:rPr>
          <w:rFonts w:ascii="Arial" w:hAnsi="Arial" w:cs="Arial"/>
          <w:color w:val="000000"/>
          <w:kern w:val="28"/>
          <w:sz w:val="24"/>
          <w:szCs w:val="24"/>
        </w:rPr>
        <w:t>continue</w:t>
      </w:r>
      <w:r w:rsidR="004C6103">
        <w:rPr>
          <w:rFonts w:ascii="Arial" w:hAnsi="Arial" w:cs="Arial"/>
          <w:color w:val="000000"/>
          <w:kern w:val="28"/>
          <w:sz w:val="24"/>
          <w:szCs w:val="24"/>
        </w:rPr>
        <w:t>d</w:t>
      </w:r>
      <w:r w:rsidR="000C57F6">
        <w:rPr>
          <w:rFonts w:ascii="Arial" w:hAnsi="Arial" w:cs="Arial"/>
          <w:color w:val="000000"/>
          <w:kern w:val="28"/>
          <w:sz w:val="24"/>
          <w:szCs w:val="24"/>
        </w:rPr>
        <w:t xml:space="preserve"> to </w:t>
      </w:r>
      <w:r w:rsidR="00963CC3">
        <w:rPr>
          <w:rFonts w:ascii="Arial" w:hAnsi="Arial" w:cs="Arial"/>
          <w:color w:val="000000"/>
          <w:kern w:val="28"/>
          <w:sz w:val="24"/>
          <w:szCs w:val="24"/>
        </w:rPr>
        <w:t>do so</w:t>
      </w:r>
      <w:r w:rsidR="00CF1017">
        <w:rPr>
          <w:rFonts w:ascii="Arial" w:hAnsi="Arial" w:cs="Arial"/>
          <w:color w:val="000000"/>
          <w:kern w:val="28"/>
          <w:sz w:val="24"/>
          <w:szCs w:val="24"/>
        </w:rPr>
        <w:t xml:space="preserve"> </w:t>
      </w:r>
      <w:r w:rsidR="0039428F">
        <w:rPr>
          <w:rFonts w:ascii="Arial" w:hAnsi="Arial" w:cs="Arial"/>
          <w:color w:val="000000"/>
          <w:kern w:val="28"/>
          <w:sz w:val="24"/>
          <w:szCs w:val="24"/>
        </w:rPr>
        <w:t>post Inclosure</w:t>
      </w:r>
      <w:r w:rsidR="000F27B1">
        <w:rPr>
          <w:rFonts w:ascii="Arial" w:hAnsi="Arial" w:cs="Arial"/>
          <w:color w:val="000000"/>
          <w:kern w:val="28"/>
          <w:sz w:val="24"/>
          <w:szCs w:val="24"/>
        </w:rPr>
        <w:t>, or that</w:t>
      </w:r>
      <w:r w:rsidR="0039428F">
        <w:rPr>
          <w:rFonts w:ascii="Arial" w:hAnsi="Arial" w:cs="Arial"/>
          <w:color w:val="000000"/>
          <w:kern w:val="28"/>
          <w:sz w:val="24"/>
          <w:szCs w:val="24"/>
        </w:rPr>
        <w:t xml:space="preserve"> </w:t>
      </w:r>
      <w:r w:rsidR="006A0A53">
        <w:rPr>
          <w:rFonts w:ascii="Arial" w:hAnsi="Arial" w:cs="Arial"/>
          <w:color w:val="000000"/>
          <w:kern w:val="28"/>
          <w:sz w:val="24"/>
          <w:szCs w:val="24"/>
        </w:rPr>
        <w:t>horses and carts</w:t>
      </w:r>
      <w:r w:rsidR="000F27B1">
        <w:rPr>
          <w:rFonts w:ascii="Arial" w:hAnsi="Arial" w:cs="Arial"/>
          <w:color w:val="000000"/>
          <w:kern w:val="28"/>
          <w:sz w:val="24"/>
          <w:szCs w:val="24"/>
        </w:rPr>
        <w:t xml:space="preserve"> </w:t>
      </w:r>
      <w:r w:rsidR="00CF1017">
        <w:rPr>
          <w:rFonts w:ascii="Arial" w:hAnsi="Arial" w:cs="Arial"/>
          <w:color w:val="000000"/>
          <w:kern w:val="28"/>
          <w:sz w:val="24"/>
          <w:szCs w:val="24"/>
        </w:rPr>
        <w:t xml:space="preserve">approaching </w:t>
      </w:r>
      <w:r w:rsidR="000F27B1">
        <w:rPr>
          <w:rFonts w:ascii="Arial" w:hAnsi="Arial" w:cs="Arial"/>
          <w:color w:val="000000"/>
          <w:kern w:val="28"/>
          <w:sz w:val="24"/>
          <w:szCs w:val="24"/>
        </w:rPr>
        <w:t xml:space="preserve">the private carriageway </w:t>
      </w:r>
      <w:r w:rsidR="00CF1017">
        <w:rPr>
          <w:rFonts w:ascii="Arial" w:hAnsi="Arial" w:cs="Arial"/>
          <w:color w:val="000000"/>
          <w:kern w:val="28"/>
          <w:sz w:val="24"/>
          <w:szCs w:val="24"/>
        </w:rPr>
        <w:t>from</w:t>
      </w:r>
      <w:r w:rsidR="000F27B1">
        <w:rPr>
          <w:rFonts w:ascii="Arial" w:hAnsi="Arial" w:cs="Arial"/>
          <w:color w:val="000000"/>
          <w:kern w:val="28"/>
          <w:sz w:val="24"/>
          <w:szCs w:val="24"/>
        </w:rPr>
        <w:t xml:space="preserve"> either end</w:t>
      </w:r>
      <w:r w:rsidR="006A0A53">
        <w:rPr>
          <w:rFonts w:ascii="Arial" w:hAnsi="Arial" w:cs="Arial"/>
          <w:color w:val="000000"/>
          <w:kern w:val="28"/>
          <w:sz w:val="24"/>
          <w:szCs w:val="24"/>
        </w:rPr>
        <w:t xml:space="preserve"> </w:t>
      </w:r>
      <w:r w:rsidR="00D7002F">
        <w:rPr>
          <w:rFonts w:ascii="Arial" w:hAnsi="Arial" w:cs="Arial"/>
          <w:color w:val="000000"/>
          <w:kern w:val="28"/>
          <w:sz w:val="24"/>
          <w:szCs w:val="24"/>
        </w:rPr>
        <w:t>would have turned back</w:t>
      </w:r>
      <w:r w:rsidR="00963CC3">
        <w:rPr>
          <w:rFonts w:ascii="Arial" w:hAnsi="Arial" w:cs="Arial"/>
          <w:color w:val="000000"/>
          <w:kern w:val="28"/>
          <w:sz w:val="24"/>
          <w:szCs w:val="24"/>
        </w:rPr>
        <w:t>.</w:t>
      </w:r>
      <w:r w:rsidR="002936D2">
        <w:rPr>
          <w:rFonts w:ascii="Arial" w:hAnsi="Arial" w:cs="Arial"/>
          <w:color w:val="000000"/>
          <w:kern w:val="28"/>
          <w:sz w:val="24"/>
          <w:szCs w:val="24"/>
        </w:rPr>
        <w:t xml:space="preserve"> The later description of Ash Drove</w:t>
      </w:r>
      <w:r w:rsidR="00F224E6">
        <w:rPr>
          <w:rFonts w:ascii="Arial" w:hAnsi="Arial" w:cs="Arial"/>
          <w:color w:val="000000"/>
          <w:kern w:val="28"/>
          <w:sz w:val="24"/>
          <w:szCs w:val="24"/>
        </w:rPr>
        <w:t xml:space="preserve"> as a parochial road </w:t>
      </w:r>
      <w:r w:rsidR="00D9131C">
        <w:rPr>
          <w:rFonts w:ascii="Arial" w:hAnsi="Arial" w:cs="Arial"/>
          <w:color w:val="000000"/>
          <w:kern w:val="28"/>
          <w:sz w:val="24"/>
          <w:szCs w:val="24"/>
        </w:rPr>
        <w:t>o</w:t>
      </w:r>
      <w:r w:rsidR="00F224E6">
        <w:rPr>
          <w:rFonts w:ascii="Arial" w:hAnsi="Arial" w:cs="Arial"/>
          <w:color w:val="000000"/>
          <w:kern w:val="28"/>
          <w:sz w:val="24"/>
          <w:szCs w:val="24"/>
        </w:rPr>
        <w:t xml:space="preserve">n Cary’s </w:t>
      </w:r>
      <w:r w:rsidR="00D9131C">
        <w:rPr>
          <w:rFonts w:ascii="Arial" w:hAnsi="Arial" w:cs="Arial"/>
          <w:color w:val="000000"/>
          <w:kern w:val="28"/>
          <w:sz w:val="24"/>
          <w:szCs w:val="24"/>
        </w:rPr>
        <w:t xml:space="preserve">Map </w:t>
      </w:r>
      <w:r w:rsidR="00195805">
        <w:rPr>
          <w:rFonts w:ascii="Arial" w:hAnsi="Arial" w:cs="Arial"/>
          <w:color w:val="000000"/>
          <w:kern w:val="28"/>
          <w:sz w:val="24"/>
          <w:szCs w:val="24"/>
        </w:rPr>
        <w:t xml:space="preserve">and </w:t>
      </w:r>
      <w:r w:rsidR="00A44AA6">
        <w:rPr>
          <w:rFonts w:ascii="Arial" w:hAnsi="Arial" w:cs="Arial"/>
          <w:color w:val="000000"/>
          <w:kern w:val="28"/>
          <w:sz w:val="24"/>
          <w:szCs w:val="24"/>
        </w:rPr>
        <w:t>its representation on both the Tithe Map and more importantly the Finance Act records</w:t>
      </w:r>
      <w:r w:rsidR="00D9131C">
        <w:rPr>
          <w:rFonts w:ascii="Arial" w:hAnsi="Arial" w:cs="Arial"/>
          <w:color w:val="000000"/>
          <w:kern w:val="28"/>
          <w:sz w:val="24"/>
          <w:szCs w:val="24"/>
        </w:rPr>
        <w:t>,</w:t>
      </w:r>
      <w:r w:rsidR="000B00C4">
        <w:rPr>
          <w:rFonts w:ascii="Arial" w:hAnsi="Arial" w:cs="Arial"/>
          <w:color w:val="000000"/>
          <w:kern w:val="28"/>
          <w:sz w:val="24"/>
          <w:szCs w:val="24"/>
        </w:rPr>
        <w:t xml:space="preserve"> in the manner of a vehicular highway</w:t>
      </w:r>
      <w:r w:rsidR="003A13D3">
        <w:rPr>
          <w:rFonts w:ascii="Arial" w:hAnsi="Arial" w:cs="Arial"/>
          <w:color w:val="000000"/>
          <w:kern w:val="28"/>
          <w:sz w:val="24"/>
          <w:szCs w:val="24"/>
        </w:rPr>
        <w:t>,</w:t>
      </w:r>
      <w:r w:rsidR="00A44AA6">
        <w:rPr>
          <w:rFonts w:ascii="Arial" w:hAnsi="Arial" w:cs="Arial"/>
          <w:color w:val="000000"/>
          <w:kern w:val="28"/>
          <w:sz w:val="24"/>
          <w:szCs w:val="24"/>
        </w:rPr>
        <w:t xml:space="preserve"> </w:t>
      </w:r>
      <w:r w:rsidR="00EA5A51">
        <w:rPr>
          <w:rFonts w:ascii="Arial" w:hAnsi="Arial" w:cs="Arial"/>
          <w:color w:val="000000"/>
          <w:kern w:val="28"/>
          <w:sz w:val="24"/>
          <w:szCs w:val="24"/>
        </w:rPr>
        <w:t xml:space="preserve">would suggest that </w:t>
      </w:r>
      <w:r w:rsidR="008D4D22">
        <w:rPr>
          <w:rFonts w:ascii="Arial" w:hAnsi="Arial" w:cs="Arial"/>
          <w:color w:val="000000"/>
          <w:kern w:val="28"/>
          <w:sz w:val="24"/>
          <w:szCs w:val="24"/>
        </w:rPr>
        <w:t xml:space="preserve">historically </w:t>
      </w:r>
      <w:r w:rsidR="00EA5A51">
        <w:rPr>
          <w:rFonts w:ascii="Arial" w:hAnsi="Arial" w:cs="Arial"/>
          <w:color w:val="000000"/>
          <w:kern w:val="28"/>
          <w:sz w:val="24"/>
          <w:szCs w:val="24"/>
        </w:rPr>
        <w:t>the</w:t>
      </w:r>
      <w:r w:rsidR="00963CC3">
        <w:rPr>
          <w:rFonts w:ascii="Arial" w:hAnsi="Arial" w:cs="Arial"/>
          <w:color w:val="000000"/>
          <w:kern w:val="28"/>
          <w:sz w:val="24"/>
          <w:szCs w:val="24"/>
        </w:rPr>
        <w:t xml:space="preserve"> entire route </w:t>
      </w:r>
      <w:r w:rsidR="007C4E78">
        <w:rPr>
          <w:rFonts w:ascii="Arial" w:hAnsi="Arial" w:cs="Arial"/>
          <w:color w:val="000000"/>
          <w:kern w:val="28"/>
          <w:sz w:val="24"/>
          <w:szCs w:val="24"/>
        </w:rPr>
        <w:t>was considered</w:t>
      </w:r>
      <w:r w:rsidR="002936D2">
        <w:rPr>
          <w:rFonts w:ascii="Arial" w:hAnsi="Arial" w:cs="Arial"/>
          <w:color w:val="000000"/>
          <w:kern w:val="28"/>
          <w:sz w:val="24"/>
          <w:szCs w:val="24"/>
        </w:rPr>
        <w:t xml:space="preserve"> a local vehicular through route</w:t>
      </w:r>
      <w:r w:rsidR="00457EE1">
        <w:rPr>
          <w:rFonts w:ascii="Arial" w:hAnsi="Arial" w:cs="Arial"/>
          <w:color w:val="000000"/>
          <w:kern w:val="28"/>
          <w:sz w:val="24"/>
          <w:szCs w:val="24"/>
        </w:rPr>
        <w:t>.</w:t>
      </w:r>
      <w:r w:rsidR="003A13D3">
        <w:rPr>
          <w:rFonts w:ascii="Arial" w:hAnsi="Arial" w:cs="Arial"/>
          <w:color w:val="000000"/>
          <w:kern w:val="28"/>
          <w:sz w:val="24"/>
          <w:szCs w:val="24"/>
        </w:rPr>
        <w:t xml:space="preserve"> Ultimately the making of an Order </w:t>
      </w:r>
      <w:r w:rsidR="00D57002">
        <w:rPr>
          <w:rFonts w:ascii="Arial" w:hAnsi="Arial" w:cs="Arial"/>
          <w:color w:val="000000"/>
          <w:kern w:val="28"/>
          <w:sz w:val="24"/>
          <w:szCs w:val="24"/>
        </w:rPr>
        <w:t xml:space="preserve">in this particular case, will afford an opportunity for further testing on the conflicting </w:t>
      </w:r>
      <w:r w:rsidR="004C0D68">
        <w:rPr>
          <w:rFonts w:ascii="Arial" w:hAnsi="Arial" w:cs="Arial"/>
          <w:color w:val="000000"/>
          <w:kern w:val="28"/>
          <w:sz w:val="24"/>
          <w:szCs w:val="24"/>
        </w:rPr>
        <w:t>interpretations</w:t>
      </w:r>
      <w:r w:rsidR="007944A1">
        <w:rPr>
          <w:rFonts w:ascii="Arial" w:hAnsi="Arial" w:cs="Arial"/>
          <w:color w:val="000000"/>
          <w:kern w:val="28"/>
          <w:sz w:val="24"/>
          <w:szCs w:val="24"/>
        </w:rPr>
        <w:t>.</w:t>
      </w:r>
    </w:p>
    <w:p w14:paraId="19992EE8" w14:textId="48D148C3" w:rsidR="00FB6B58" w:rsidRPr="00EA542B" w:rsidRDefault="00542F36" w:rsidP="008D3783">
      <w:pPr>
        <w:pStyle w:val="Style1"/>
        <w:rPr>
          <w:rFonts w:ascii="Arial" w:hAnsi="Arial" w:cs="Arial"/>
          <w:iCs/>
          <w:sz w:val="24"/>
          <w:szCs w:val="24"/>
        </w:rPr>
      </w:pPr>
      <w:r>
        <w:rPr>
          <w:rFonts w:ascii="Arial" w:hAnsi="Arial" w:cs="Arial"/>
          <w:sz w:val="24"/>
          <w:szCs w:val="24"/>
        </w:rPr>
        <w:t xml:space="preserve">On the balance of probabilities I consider </w:t>
      </w:r>
      <w:r w:rsidR="002A494C">
        <w:rPr>
          <w:rFonts w:ascii="Arial" w:hAnsi="Arial" w:cs="Arial"/>
          <w:sz w:val="24"/>
          <w:szCs w:val="24"/>
        </w:rPr>
        <w:t>that</w:t>
      </w:r>
      <w:r w:rsidR="00115862">
        <w:rPr>
          <w:rFonts w:ascii="Arial" w:hAnsi="Arial" w:cs="Arial"/>
          <w:sz w:val="24"/>
          <w:szCs w:val="24"/>
        </w:rPr>
        <w:t xml:space="preserve"> the evidence </w:t>
      </w:r>
      <w:r w:rsidR="005E55F1">
        <w:rPr>
          <w:rFonts w:ascii="Arial" w:hAnsi="Arial" w:cs="Arial"/>
          <w:sz w:val="24"/>
          <w:szCs w:val="24"/>
        </w:rPr>
        <w:t>indicates</w:t>
      </w:r>
      <w:r w:rsidR="00115862">
        <w:rPr>
          <w:rFonts w:ascii="Arial" w:hAnsi="Arial" w:cs="Arial"/>
          <w:sz w:val="24"/>
          <w:szCs w:val="24"/>
        </w:rPr>
        <w:t xml:space="preserve"> that</w:t>
      </w:r>
      <w:r w:rsidR="002A494C">
        <w:rPr>
          <w:rFonts w:ascii="Arial" w:hAnsi="Arial" w:cs="Arial"/>
          <w:sz w:val="24"/>
          <w:szCs w:val="24"/>
        </w:rPr>
        <w:t xml:space="preserve"> </w:t>
      </w:r>
      <w:r w:rsidR="007B35BF">
        <w:rPr>
          <w:rFonts w:ascii="Arial" w:hAnsi="Arial" w:cs="Arial"/>
          <w:sz w:val="24"/>
          <w:szCs w:val="24"/>
        </w:rPr>
        <w:t>public footpath Y1/17</w:t>
      </w:r>
      <w:r w:rsidR="00115862">
        <w:rPr>
          <w:rFonts w:ascii="Arial" w:hAnsi="Arial" w:cs="Arial"/>
          <w:sz w:val="24"/>
          <w:szCs w:val="24"/>
        </w:rPr>
        <w:t xml:space="preserve"> holds higher </w:t>
      </w:r>
      <w:r w:rsidR="005E55F1">
        <w:rPr>
          <w:rFonts w:ascii="Arial" w:hAnsi="Arial" w:cs="Arial"/>
          <w:sz w:val="24"/>
          <w:szCs w:val="24"/>
        </w:rPr>
        <w:t>rights that currently recorded.</w:t>
      </w:r>
      <w:r w:rsidR="007B35BF">
        <w:rPr>
          <w:rFonts w:ascii="Arial" w:hAnsi="Arial" w:cs="Arial"/>
          <w:sz w:val="24"/>
          <w:szCs w:val="24"/>
        </w:rPr>
        <w:t xml:space="preserve"> </w:t>
      </w:r>
      <w:r w:rsidR="00FB6B58" w:rsidRPr="00EA542B">
        <w:rPr>
          <w:rFonts w:ascii="Arial" w:hAnsi="Arial" w:cs="Arial"/>
          <w:sz w:val="24"/>
          <w:szCs w:val="24"/>
        </w:rPr>
        <w:t>Correspondingly I will allow the appeal for an Order to be made to upgrade the footpath to a restricted byway</w:t>
      </w:r>
      <w:r w:rsidR="00BE4FBB">
        <w:rPr>
          <w:rFonts w:ascii="Arial" w:hAnsi="Arial" w:cs="Arial"/>
          <w:sz w:val="24"/>
          <w:szCs w:val="24"/>
        </w:rPr>
        <w:t>.</w:t>
      </w:r>
    </w:p>
    <w:p w14:paraId="313412D2" w14:textId="77777777" w:rsidR="005F1E89" w:rsidRDefault="005F1E89" w:rsidP="00183CFB">
      <w:pPr>
        <w:pStyle w:val="Style1"/>
        <w:numPr>
          <w:ilvl w:val="0"/>
          <w:numId w:val="0"/>
        </w:numPr>
        <w:rPr>
          <w:rFonts w:ascii="Arial" w:hAnsi="Arial" w:cs="Arial"/>
          <w:b/>
          <w:sz w:val="24"/>
          <w:szCs w:val="24"/>
        </w:rPr>
      </w:pPr>
    </w:p>
    <w:p w14:paraId="10444700" w14:textId="77777777" w:rsidR="005F1E89" w:rsidRDefault="005F1E89" w:rsidP="00183CFB">
      <w:pPr>
        <w:pStyle w:val="Style1"/>
        <w:numPr>
          <w:ilvl w:val="0"/>
          <w:numId w:val="0"/>
        </w:numPr>
        <w:rPr>
          <w:rFonts w:ascii="Arial" w:hAnsi="Arial" w:cs="Arial"/>
          <w:b/>
          <w:sz w:val="24"/>
          <w:szCs w:val="24"/>
        </w:rPr>
      </w:pPr>
    </w:p>
    <w:p w14:paraId="40CF3406" w14:textId="35C2E126" w:rsidR="006E60DB" w:rsidRPr="00162700" w:rsidRDefault="006E60DB" w:rsidP="00183CFB">
      <w:pPr>
        <w:pStyle w:val="Style1"/>
        <w:numPr>
          <w:ilvl w:val="0"/>
          <w:numId w:val="0"/>
        </w:numPr>
        <w:rPr>
          <w:rFonts w:ascii="Arial" w:hAnsi="Arial" w:cs="Arial"/>
          <w:i/>
          <w:sz w:val="24"/>
          <w:szCs w:val="24"/>
        </w:rPr>
      </w:pPr>
      <w:r w:rsidRPr="00162700">
        <w:rPr>
          <w:rFonts w:ascii="Arial" w:hAnsi="Arial" w:cs="Arial"/>
          <w:b/>
          <w:sz w:val="24"/>
          <w:szCs w:val="24"/>
        </w:rPr>
        <w:lastRenderedPageBreak/>
        <w:t>Overall Conclusion</w:t>
      </w:r>
    </w:p>
    <w:p w14:paraId="0CAD8330" w14:textId="4CC7A40B" w:rsidR="0089415A" w:rsidRPr="008757DF" w:rsidRDefault="006E60DB" w:rsidP="008757DF">
      <w:pPr>
        <w:pStyle w:val="Style1"/>
        <w:rPr>
          <w:rFonts w:ascii="Arial" w:hAnsi="Arial" w:cs="Arial"/>
          <w:sz w:val="24"/>
          <w:szCs w:val="24"/>
        </w:rPr>
      </w:pPr>
      <w:r w:rsidRPr="00162700">
        <w:rPr>
          <w:rFonts w:ascii="Arial" w:hAnsi="Arial" w:cs="Arial"/>
          <w:sz w:val="24"/>
          <w:szCs w:val="24"/>
        </w:rPr>
        <w:t>Having regard to these and all other matters raised in the written representations I conclude that the appeal should be allowed.</w:t>
      </w:r>
    </w:p>
    <w:p w14:paraId="1F6F9EB6" w14:textId="079C27BF" w:rsidR="006E60DB" w:rsidRPr="00162700" w:rsidRDefault="006E60DB" w:rsidP="006E60DB">
      <w:pPr>
        <w:pStyle w:val="Style1"/>
        <w:numPr>
          <w:ilvl w:val="0"/>
          <w:numId w:val="0"/>
        </w:numPr>
        <w:rPr>
          <w:rFonts w:ascii="Arial" w:hAnsi="Arial" w:cs="Arial"/>
          <w:b/>
          <w:sz w:val="24"/>
          <w:szCs w:val="24"/>
        </w:rPr>
      </w:pPr>
      <w:r w:rsidRPr="00162700">
        <w:rPr>
          <w:rFonts w:ascii="Arial" w:hAnsi="Arial" w:cs="Arial"/>
          <w:b/>
          <w:sz w:val="24"/>
          <w:szCs w:val="24"/>
        </w:rPr>
        <w:t xml:space="preserve">Formal Decision </w:t>
      </w:r>
    </w:p>
    <w:p w14:paraId="61166866" w14:textId="5CE64A1E" w:rsidR="0070149A" w:rsidRDefault="000937FE" w:rsidP="006E60DB">
      <w:pPr>
        <w:pStyle w:val="Style1"/>
        <w:rPr>
          <w:rFonts w:ascii="Arial" w:hAnsi="Arial" w:cs="Arial"/>
          <w:sz w:val="24"/>
          <w:szCs w:val="24"/>
        </w:rPr>
      </w:pPr>
      <w:r>
        <w:rPr>
          <w:rFonts w:ascii="Arial" w:hAnsi="Arial" w:cs="Arial"/>
          <w:sz w:val="24"/>
          <w:szCs w:val="24"/>
        </w:rPr>
        <w:t>I</w:t>
      </w:r>
      <w:r w:rsidR="006E60DB" w:rsidRPr="00162700">
        <w:rPr>
          <w:rFonts w:ascii="Arial" w:hAnsi="Arial" w:cs="Arial"/>
          <w:sz w:val="24"/>
          <w:szCs w:val="24"/>
        </w:rPr>
        <w:t xml:space="preserve">n accordance with </w:t>
      </w:r>
      <w:r>
        <w:rPr>
          <w:rFonts w:ascii="Arial" w:hAnsi="Arial" w:cs="Arial"/>
          <w:sz w:val="24"/>
          <w:szCs w:val="24"/>
        </w:rPr>
        <w:t>p</w:t>
      </w:r>
      <w:r w:rsidR="006E60DB" w:rsidRPr="00162700">
        <w:rPr>
          <w:rFonts w:ascii="Arial" w:hAnsi="Arial" w:cs="Arial"/>
          <w:sz w:val="24"/>
          <w:szCs w:val="24"/>
        </w:rPr>
        <w:t xml:space="preserve">aragraph 4(2) of Schedule 14 </w:t>
      </w:r>
      <w:r>
        <w:rPr>
          <w:rFonts w:ascii="Arial" w:hAnsi="Arial" w:cs="Arial"/>
          <w:sz w:val="24"/>
          <w:szCs w:val="24"/>
        </w:rPr>
        <w:t>to</w:t>
      </w:r>
      <w:r w:rsidR="006E60DB" w:rsidRPr="00162700">
        <w:rPr>
          <w:rFonts w:ascii="Arial" w:hAnsi="Arial" w:cs="Arial"/>
          <w:sz w:val="24"/>
          <w:szCs w:val="24"/>
        </w:rPr>
        <w:t xml:space="preserve"> the 1981 Act</w:t>
      </w:r>
      <w:r w:rsidR="00CC4896" w:rsidRPr="00162700">
        <w:rPr>
          <w:rFonts w:ascii="Arial" w:hAnsi="Arial" w:cs="Arial"/>
          <w:sz w:val="24"/>
          <w:szCs w:val="24"/>
        </w:rPr>
        <w:t>,</w:t>
      </w:r>
      <w:r w:rsidR="006E60DB" w:rsidRPr="00162700">
        <w:rPr>
          <w:rFonts w:ascii="Arial" w:hAnsi="Arial" w:cs="Arial"/>
          <w:sz w:val="24"/>
          <w:szCs w:val="24"/>
        </w:rPr>
        <w:t xml:space="preserve"> </w:t>
      </w:r>
      <w:r w:rsidR="00D33B6D">
        <w:rPr>
          <w:rFonts w:ascii="Arial" w:hAnsi="Arial" w:cs="Arial"/>
          <w:sz w:val="24"/>
          <w:szCs w:val="24"/>
        </w:rPr>
        <w:t>S</w:t>
      </w:r>
      <w:r w:rsidR="00BF0C05">
        <w:rPr>
          <w:rFonts w:ascii="Arial" w:hAnsi="Arial" w:cs="Arial"/>
          <w:sz w:val="24"/>
          <w:szCs w:val="24"/>
        </w:rPr>
        <w:t>omerset</w:t>
      </w:r>
      <w:r w:rsidR="006E60DB" w:rsidRPr="00162700">
        <w:rPr>
          <w:rFonts w:ascii="Arial" w:hAnsi="Arial" w:cs="Arial"/>
          <w:sz w:val="24"/>
          <w:szCs w:val="24"/>
        </w:rPr>
        <w:t xml:space="preserve"> Council </w:t>
      </w:r>
      <w:r>
        <w:rPr>
          <w:rFonts w:ascii="Arial" w:hAnsi="Arial" w:cs="Arial"/>
          <w:sz w:val="24"/>
          <w:szCs w:val="24"/>
        </w:rPr>
        <w:t>is</w:t>
      </w:r>
      <w:r w:rsidR="006E60DB" w:rsidRPr="00162700">
        <w:rPr>
          <w:rFonts w:ascii="Arial" w:hAnsi="Arial" w:cs="Arial"/>
          <w:sz w:val="24"/>
          <w:szCs w:val="24"/>
        </w:rPr>
        <w:t xml:space="preserve"> directed to make an </w:t>
      </w:r>
      <w:r w:rsidR="00B26F4A" w:rsidRPr="00162700">
        <w:rPr>
          <w:rFonts w:ascii="Arial" w:hAnsi="Arial" w:cs="Arial"/>
          <w:sz w:val="24"/>
          <w:szCs w:val="24"/>
        </w:rPr>
        <w:t>O</w:t>
      </w:r>
      <w:r w:rsidR="006E60DB" w:rsidRPr="00162700">
        <w:rPr>
          <w:rFonts w:ascii="Arial" w:hAnsi="Arial" w:cs="Arial"/>
          <w:sz w:val="24"/>
          <w:szCs w:val="24"/>
        </w:rPr>
        <w:t xml:space="preserve">rder under </w:t>
      </w:r>
      <w:r>
        <w:rPr>
          <w:rFonts w:ascii="Arial" w:hAnsi="Arial" w:cs="Arial"/>
          <w:sz w:val="24"/>
          <w:szCs w:val="24"/>
        </w:rPr>
        <w:t>s</w:t>
      </w:r>
      <w:r w:rsidR="006E60DB" w:rsidRPr="00162700">
        <w:rPr>
          <w:rFonts w:ascii="Arial" w:hAnsi="Arial" w:cs="Arial"/>
          <w:sz w:val="24"/>
          <w:szCs w:val="24"/>
        </w:rPr>
        <w:t>ection 53(2) and Schedule 15 of the</w:t>
      </w:r>
      <w:r>
        <w:rPr>
          <w:rFonts w:ascii="Arial" w:hAnsi="Arial" w:cs="Arial"/>
          <w:sz w:val="24"/>
          <w:szCs w:val="24"/>
        </w:rPr>
        <w:t xml:space="preserve"> 1981</w:t>
      </w:r>
      <w:r w:rsidR="006E60DB" w:rsidRPr="00162700">
        <w:rPr>
          <w:rFonts w:ascii="Arial" w:hAnsi="Arial" w:cs="Arial"/>
          <w:sz w:val="24"/>
          <w:szCs w:val="24"/>
        </w:rPr>
        <w:t xml:space="preserve"> Act</w:t>
      </w:r>
      <w:r>
        <w:rPr>
          <w:rFonts w:ascii="Arial" w:hAnsi="Arial" w:cs="Arial"/>
          <w:sz w:val="24"/>
          <w:szCs w:val="24"/>
        </w:rPr>
        <w:t xml:space="preserve"> within three months of the date of this decision,</w:t>
      </w:r>
      <w:r w:rsidR="006E60DB" w:rsidRPr="00162700">
        <w:rPr>
          <w:rFonts w:ascii="Arial" w:hAnsi="Arial" w:cs="Arial"/>
          <w:sz w:val="24"/>
          <w:szCs w:val="24"/>
        </w:rPr>
        <w:t xml:space="preserve"> to modify the definitive map and statement for the area </w:t>
      </w:r>
      <w:r w:rsidR="00CC4896" w:rsidRPr="00162700">
        <w:rPr>
          <w:rFonts w:ascii="Arial" w:hAnsi="Arial" w:cs="Arial"/>
          <w:sz w:val="24"/>
          <w:szCs w:val="24"/>
        </w:rPr>
        <w:t>by</w:t>
      </w:r>
      <w:r w:rsidR="006E60DB" w:rsidRPr="00162700">
        <w:rPr>
          <w:rFonts w:ascii="Arial" w:hAnsi="Arial" w:cs="Arial"/>
          <w:sz w:val="24"/>
          <w:szCs w:val="24"/>
        </w:rPr>
        <w:t xml:space="preserve"> </w:t>
      </w:r>
      <w:r w:rsidR="007F431C">
        <w:rPr>
          <w:rFonts w:ascii="Arial" w:hAnsi="Arial" w:cs="Arial"/>
          <w:sz w:val="24"/>
          <w:szCs w:val="24"/>
        </w:rPr>
        <w:t>upgrading</w:t>
      </w:r>
      <w:r w:rsidR="0052032B">
        <w:rPr>
          <w:rFonts w:ascii="Arial" w:hAnsi="Arial" w:cs="Arial"/>
          <w:sz w:val="24"/>
          <w:szCs w:val="24"/>
        </w:rPr>
        <w:t xml:space="preserve"> the existing footpath</w:t>
      </w:r>
      <w:r w:rsidR="00BF0C05">
        <w:rPr>
          <w:rFonts w:ascii="Arial" w:hAnsi="Arial" w:cs="Arial"/>
          <w:sz w:val="24"/>
          <w:szCs w:val="24"/>
        </w:rPr>
        <w:t xml:space="preserve"> Y</w:t>
      </w:r>
      <w:r w:rsidR="00534A13">
        <w:rPr>
          <w:rFonts w:ascii="Arial" w:hAnsi="Arial" w:cs="Arial"/>
          <w:sz w:val="24"/>
          <w:szCs w:val="24"/>
        </w:rPr>
        <w:t>1</w:t>
      </w:r>
      <w:r w:rsidR="00BF0C05">
        <w:rPr>
          <w:rFonts w:ascii="Arial" w:hAnsi="Arial" w:cs="Arial"/>
          <w:sz w:val="24"/>
          <w:szCs w:val="24"/>
        </w:rPr>
        <w:t>/1</w:t>
      </w:r>
      <w:r w:rsidR="00534A13">
        <w:rPr>
          <w:rFonts w:ascii="Arial" w:hAnsi="Arial" w:cs="Arial"/>
          <w:sz w:val="24"/>
          <w:szCs w:val="24"/>
        </w:rPr>
        <w:t>7</w:t>
      </w:r>
      <w:r w:rsidR="0052032B">
        <w:rPr>
          <w:rFonts w:ascii="Arial" w:hAnsi="Arial" w:cs="Arial"/>
          <w:sz w:val="24"/>
          <w:szCs w:val="24"/>
        </w:rPr>
        <w:t xml:space="preserve"> </w:t>
      </w:r>
      <w:r w:rsidR="006E60DB" w:rsidRPr="00162700">
        <w:rPr>
          <w:rFonts w:ascii="Arial" w:hAnsi="Arial" w:cs="Arial"/>
          <w:sz w:val="24"/>
          <w:szCs w:val="24"/>
        </w:rPr>
        <w:t xml:space="preserve">to </w:t>
      </w:r>
      <w:r w:rsidR="00D0553A">
        <w:rPr>
          <w:rFonts w:ascii="Arial" w:hAnsi="Arial" w:cs="Arial"/>
          <w:sz w:val="24"/>
          <w:szCs w:val="24"/>
        </w:rPr>
        <w:t>restricted byway</w:t>
      </w:r>
      <w:r w:rsidR="006E60DB" w:rsidRPr="00162700">
        <w:rPr>
          <w:rFonts w:ascii="Arial" w:hAnsi="Arial" w:cs="Arial"/>
          <w:sz w:val="24"/>
          <w:szCs w:val="24"/>
        </w:rPr>
        <w:t xml:space="preserve"> status</w:t>
      </w:r>
      <w:r w:rsidR="0037057D">
        <w:rPr>
          <w:rFonts w:ascii="Arial" w:hAnsi="Arial" w:cs="Arial"/>
          <w:sz w:val="24"/>
          <w:szCs w:val="24"/>
        </w:rPr>
        <w:t>.</w:t>
      </w:r>
    </w:p>
    <w:p w14:paraId="18285D20" w14:textId="14361781" w:rsidR="006E60DB" w:rsidRPr="00162700" w:rsidRDefault="006E60DB" w:rsidP="006E60DB">
      <w:pPr>
        <w:pStyle w:val="Style1"/>
        <w:rPr>
          <w:rFonts w:ascii="Arial" w:hAnsi="Arial" w:cs="Arial"/>
          <w:sz w:val="24"/>
          <w:szCs w:val="24"/>
        </w:rPr>
      </w:pPr>
      <w:r w:rsidRPr="00162700">
        <w:rPr>
          <w:rFonts w:ascii="Arial" w:hAnsi="Arial" w:cs="Arial"/>
          <w:sz w:val="24"/>
          <w:szCs w:val="24"/>
        </w:rPr>
        <w:t>This decision is made without prejudice to any decisions that may be given by the Secretary of State in accordance with his powers under Schedule 15 of the 1981 Act</w:t>
      </w:r>
      <w:r w:rsidR="000C5578" w:rsidRPr="00162700">
        <w:rPr>
          <w:rFonts w:ascii="Arial" w:hAnsi="Arial" w:cs="Arial"/>
          <w:sz w:val="24"/>
          <w:szCs w:val="24"/>
        </w:rPr>
        <w:t>.</w:t>
      </w:r>
    </w:p>
    <w:p w14:paraId="14124155" w14:textId="4FADEDE1" w:rsidR="0089415A" w:rsidRPr="00162700" w:rsidRDefault="007B24E7" w:rsidP="0089415A">
      <w:pPr>
        <w:pStyle w:val="Style1"/>
        <w:numPr>
          <w:ilvl w:val="0"/>
          <w:numId w:val="0"/>
        </w:numPr>
        <w:ind w:left="432"/>
        <w:rPr>
          <w:rFonts w:ascii="Monotype Corsiva" w:hAnsi="Monotype Corsiva" w:cs="Arial"/>
          <w:sz w:val="40"/>
          <w:szCs w:val="40"/>
        </w:rPr>
      </w:pPr>
      <w:r w:rsidRPr="00162700">
        <w:rPr>
          <w:rFonts w:ascii="Monotype Corsiva" w:hAnsi="Monotype Corsiva" w:cs="Arial"/>
          <w:sz w:val="40"/>
          <w:szCs w:val="40"/>
        </w:rPr>
        <w:t>A Behn</w:t>
      </w:r>
    </w:p>
    <w:p w14:paraId="2F6F2CD4" w14:textId="77777777" w:rsidR="00D744C7" w:rsidRDefault="00AE60C6" w:rsidP="00D72B1E">
      <w:pPr>
        <w:pStyle w:val="Style1"/>
        <w:numPr>
          <w:ilvl w:val="0"/>
          <w:numId w:val="0"/>
        </w:numPr>
        <w:rPr>
          <w:rFonts w:ascii="Arial" w:hAnsi="Arial" w:cs="Arial"/>
          <w:b/>
          <w:sz w:val="24"/>
          <w:szCs w:val="24"/>
        </w:rPr>
      </w:pPr>
      <w:bookmarkStart w:id="2" w:name="bmkPageBreak"/>
      <w:bookmarkEnd w:id="2"/>
      <w:r w:rsidRPr="00FB1313">
        <w:rPr>
          <w:rFonts w:ascii="Arial" w:hAnsi="Arial" w:cs="Arial"/>
          <w:b/>
        </w:rPr>
        <w:t xml:space="preserve">      </w:t>
      </w:r>
      <w:r w:rsidR="00082685" w:rsidRPr="007D1EC8">
        <w:rPr>
          <w:rFonts w:ascii="Arial" w:hAnsi="Arial" w:cs="Arial"/>
          <w:b/>
          <w:sz w:val="24"/>
          <w:szCs w:val="24"/>
        </w:rPr>
        <w:t>Inspector</w:t>
      </w:r>
    </w:p>
    <w:p w14:paraId="34AB668D" w14:textId="77777777" w:rsidR="00EA522F" w:rsidRDefault="00EA522F" w:rsidP="00D72B1E">
      <w:pPr>
        <w:pStyle w:val="Style1"/>
        <w:numPr>
          <w:ilvl w:val="0"/>
          <w:numId w:val="0"/>
        </w:numPr>
        <w:rPr>
          <w:rFonts w:ascii="Arial" w:hAnsi="Arial" w:cs="Arial"/>
          <w:b/>
          <w:sz w:val="24"/>
          <w:szCs w:val="24"/>
        </w:rPr>
      </w:pPr>
    </w:p>
    <w:p w14:paraId="7DB05D54" w14:textId="77777777" w:rsidR="00EA522F" w:rsidRDefault="00EA522F" w:rsidP="00D72B1E">
      <w:pPr>
        <w:pStyle w:val="Style1"/>
        <w:numPr>
          <w:ilvl w:val="0"/>
          <w:numId w:val="0"/>
        </w:numPr>
        <w:rPr>
          <w:rFonts w:ascii="Arial" w:hAnsi="Arial" w:cs="Arial"/>
          <w:b/>
          <w:sz w:val="24"/>
          <w:szCs w:val="24"/>
        </w:rPr>
      </w:pPr>
    </w:p>
    <w:p w14:paraId="1C84B8B7" w14:textId="77777777" w:rsidR="00EA522F" w:rsidRPr="007D1EC8" w:rsidRDefault="00EA522F" w:rsidP="00D72B1E">
      <w:pPr>
        <w:pStyle w:val="Style1"/>
        <w:numPr>
          <w:ilvl w:val="0"/>
          <w:numId w:val="0"/>
        </w:numPr>
        <w:rPr>
          <w:rFonts w:ascii="Arial" w:hAnsi="Arial" w:cs="Arial"/>
          <w:b/>
          <w:sz w:val="24"/>
          <w:szCs w:val="24"/>
        </w:rPr>
      </w:pPr>
    </w:p>
    <w:p w14:paraId="3C04BE9E" w14:textId="0C4AAA0C" w:rsidR="000A1F32" w:rsidRDefault="00EA522F" w:rsidP="00D72B1E">
      <w:pPr>
        <w:pStyle w:val="Style1"/>
        <w:numPr>
          <w:ilvl w:val="0"/>
          <w:numId w:val="0"/>
        </w:numPr>
        <w:rPr>
          <w:b/>
        </w:rPr>
      </w:pPr>
      <w:r w:rsidRPr="0055505C">
        <w:rPr>
          <w:b/>
          <w:noProof/>
        </w:rPr>
        <w:drawing>
          <wp:inline distT="0" distB="0" distL="0" distR="0" wp14:anchorId="090F8B22" wp14:editId="0838F639">
            <wp:extent cx="5908040" cy="4117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08040" cy="4117340"/>
                    </a:xfrm>
                    <a:prstGeom prst="rect">
                      <a:avLst/>
                    </a:prstGeom>
                  </pic:spPr>
                </pic:pic>
              </a:graphicData>
            </a:graphic>
          </wp:inline>
        </w:drawing>
      </w:r>
    </w:p>
    <w:sectPr w:rsidR="000A1F32" w:rsidSect="00E57590">
      <w:headerReference w:type="default" r:id="rId14"/>
      <w:footerReference w:type="even" r:id="rId15"/>
      <w:footerReference w:type="default" r:id="rId16"/>
      <w:headerReference w:type="first" r:id="rId17"/>
      <w:footerReference w:type="first" r:id="rId18"/>
      <w:pgSz w:w="11906" w:h="16838" w:code="9"/>
      <w:pgMar w:top="682" w:right="1077" w:bottom="1276" w:left="1525" w:header="562"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FA12E" w14:textId="77777777" w:rsidR="00FE14D9" w:rsidRDefault="00FE14D9" w:rsidP="00F62916">
      <w:r>
        <w:separator/>
      </w:r>
    </w:p>
  </w:endnote>
  <w:endnote w:type="continuationSeparator" w:id="0">
    <w:p w14:paraId="270E7265" w14:textId="77777777" w:rsidR="00FE14D9" w:rsidRDefault="00FE14D9" w:rsidP="00F62916">
      <w:r>
        <w:continuationSeparator/>
      </w:r>
    </w:p>
  </w:endnote>
  <w:endnote w:type="continuationNotice" w:id="1">
    <w:p w14:paraId="7A051150" w14:textId="77777777" w:rsidR="00FE14D9" w:rsidRDefault="00FE14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A868" w14:textId="77777777" w:rsidR="0032652B" w:rsidRDefault="003265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52876E" w14:textId="77777777" w:rsidR="0032652B" w:rsidRDefault="003265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4E262" w14:textId="0D6A84B5" w:rsidR="0032652B" w:rsidRDefault="003D5BBC">
    <w:pPr>
      <w:pStyle w:val="Noindent"/>
      <w:spacing w:before="120"/>
      <w:jc w:val="center"/>
      <w:rPr>
        <w:rStyle w:val="PageNumber"/>
      </w:rPr>
    </w:pPr>
    <w:r>
      <w:rPr>
        <w:noProof/>
        <w:sz w:val="18"/>
      </w:rPr>
      <mc:AlternateContent>
        <mc:Choice Requires="wps">
          <w:drawing>
            <wp:anchor distT="0" distB="0" distL="114300" distR="114300" simplePos="0" relativeHeight="251658242" behindDoc="0" locked="0" layoutInCell="1" allowOverlap="1" wp14:anchorId="4E1A3DE2" wp14:editId="2D62F614">
              <wp:simplePos x="0" y="0"/>
              <wp:positionH relativeFrom="column">
                <wp:posOffset>-2540</wp:posOffset>
              </wp:positionH>
              <wp:positionV relativeFrom="paragraph">
                <wp:posOffset>159385</wp:posOffset>
              </wp:positionV>
              <wp:extent cx="59436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E3E52" id="Straight Connector 2"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40BDB86C" w14:textId="77777777" w:rsidR="0032652B" w:rsidRDefault="0032652B" w:rsidP="0077268F">
    <w:pPr>
      <w:pStyle w:val="Noinden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C445" w14:textId="0CC0E02D" w:rsidR="0032652B" w:rsidRDefault="003D5BBC" w:rsidP="00896B96">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5FC4DFF7" wp14:editId="48871743">
              <wp:simplePos x="0" y="0"/>
              <wp:positionH relativeFrom="column">
                <wp:posOffset>-2540</wp:posOffset>
              </wp:positionH>
              <wp:positionV relativeFrom="paragraph">
                <wp:posOffset>121285</wp:posOffset>
              </wp:positionV>
              <wp:extent cx="59436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3B1FC" id="Straight Connector 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3DFC6" w14:textId="77777777" w:rsidR="00FE14D9" w:rsidRDefault="00FE14D9" w:rsidP="00F62916">
      <w:r>
        <w:separator/>
      </w:r>
    </w:p>
  </w:footnote>
  <w:footnote w:type="continuationSeparator" w:id="0">
    <w:p w14:paraId="7F7A887A" w14:textId="77777777" w:rsidR="00FE14D9" w:rsidRDefault="00FE14D9" w:rsidP="00F62916">
      <w:r>
        <w:continuationSeparator/>
      </w:r>
    </w:p>
  </w:footnote>
  <w:footnote w:type="continuationNotice" w:id="1">
    <w:p w14:paraId="1DA2EF42" w14:textId="77777777" w:rsidR="00FE14D9" w:rsidRDefault="00FE14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2652B" w14:paraId="010DD7E1" w14:textId="77777777">
      <w:tc>
        <w:tcPr>
          <w:tcW w:w="9520" w:type="dxa"/>
        </w:tcPr>
        <w:p w14:paraId="244B8A85" w14:textId="7DF3CDB2" w:rsidR="0032652B" w:rsidRPr="00616A98" w:rsidRDefault="0032652B" w:rsidP="00591EEC">
          <w:pPr>
            <w:pStyle w:val="Footer"/>
            <w:rPr>
              <w:rFonts w:ascii="Arial" w:hAnsi="Arial" w:cs="Arial"/>
            </w:rPr>
          </w:pPr>
          <w:r w:rsidRPr="00616A98">
            <w:rPr>
              <w:rFonts w:ascii="Arial" w:hAnsi="Arial" w:cs="Arial"/>
            </w:rPr>
            <w:t xml:space="preserve">Appeal Ref. </w:t>
          </w:r>
          <w:r w:rsidR="00616A98">
            <w:rPr>
              <w:rFonts w:ascii="Arial" w:hAnsi="Arial" w:cs="Arial"/>
              <w:bCs/>
              <w:color w:val="000000"/>
            </w:rPr>
            <w:t>ROW/</w:t>
          </w:r>
          <w:r w:rsidR="00616A98" w:rsidRPr="00616A98">
            <w:rPr>
              <w:rFonts w:ascii="Arial" w:hAnsi="Arial" w:cs="Arial"/>
              <w:bCs/>
              <w:color w:val="000000"/>
            </w:rPr>
            <w:t>33</w:t>
          </w:r>
          <w:r w:rsidR="00E443E2">
            <w:rPr>
              <w:rFonts w:ascii="Arial" w:hAnsi="Arial" w:cs="Arial"/>
              <w:bCs/>
              <w:color w:val="000000"/>
            </w:rPr>
            <w:t>23038</w:t>
          </w:r>
        </w:p>
      </w:tc>
    </w:tr>
  </w:tbl>
  <w:p w14:paraId="0B1F71C3" w14:textId="02D791B9" w:rsidR="0032652B" w:rsidRDefault="003D5BBC" w:rsidP="00087477">
    <w:pPr>
      <w:pStyle w:val="Footer"/>
      <w:spacing w:after="180"/>
    </w:pPr>
    <w:r>
      <w:rPr>
        <w:noProof/>
      </w:rPr>
      <mc:AlternateContent>
        <mc:Choice Requires="wps">
          <w:drawing>
            <wp:anchor distT="0" distB="0" distL="114300" distR="114300" simplePos="0" relativeHeight="251658241" behindDoc="0" locked="0" layoutInCell="1" allowOverlap="1" wp14:anchorId="19939726" wp14:editId="13A14865">
              <wp:simplePos x="0" y="0"/>
              <wp:positionH relativeFrom="column">
                <wp:posOffset>0</wp:posOffset>
              </wp:positionH>
              <wp:positionV relativeFrom="paragraph">
                <wp:posOffset>114300</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36233" id="Straight Connector 3"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1EFB" w14:textId="77777777" w:rsidR="0032652B" w:rsidRDefault="0032652B">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5787BCF"/>
    <w:multiLevelType w:val="hybridMultilevel"/>
    <w:tmpl w:val="1DDE100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236C2EB0"/>
    <w:multiLevelType w:val="hybridMultilevel"/>
    <w:tmpl w:val="B2E6B1B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28FB66A6"/>
    <w:multiLevelType w:val="hybridMultilevel"/>
    <w:tmpl w:val="CCB2870E"/>
    <w:lvl w:ilvl="0" w:tplc="DC9AB72C">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48DD7A15"/>
    <w:multiLevelType w:val="multilevel"/>
    <w:tmpl w:val="AC7C8B18"/>
    <w:styleLink w:val="StylesList"/>
    <w:lvl w:ilvl="0">
      <w:start w:val="1"/>
      <w:numFmt w:val="decimal"/>
      <w:lvlText w:val="%1."/>
      <w:lvlJc w:val="left"/>
      <w:pPr>
        <w:tabs>
          <w:tab w:val="num" w:pos="861"/>
        </w:tabs>
        <w:ind w:left="572"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6"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7" w15:restartNumberingAfterBreak="0">
    <w:nsid w:val="62CA1CF1"/>
    <w:multiLevelType w:val="multilevel"/>
    <w:tmpl w:val="FBEE7E48"/>
    <w:lvl w:ilvl="0">
      <w:start w:val="1"/>
      <w:numFmt w:val="decimal"/>
      <w:pStyle w:val="Style1"/>
      <w:lvlText w:val="%1."/>
      <w:lvlJc w:val="left"/>
      <w:pPr>
        <w:tabs>
          <w:tab w:val="num" w:pos="720"/>
        </w:tabs>
        <w:ind w:left="432" w:hanging="432"/>
      </w:pPr>
      <w:rPr>
        <w:b w:val="0"/>
        <w:i w:val="0"/>
      </w:rPr>
    </w:lvl>
    <w:lvl w:ilvl="1">
      <w:start w:val="1"/>
      <w:numFmt w:val="decimal"/>
      <w:pStyle w:val="Heading2"/>
      <w:lvlText w:val="%1.%2"/>
      <w:lvlJc w:val="left"/>
      <w:pPr>
        <w:tabs>
          <w:tab w:val="num" w:pos="-415"/>
        </w:tabs>
        <w:ind w:left="-415" w:hanging="576"/>
      </w:pPr>
    </w:lvl>
    <w:lvl w:ilvl="2">
      <w:start w:val="1"/>
      <w:numFmt w:val="decimal"/>
      <w:pStyle w:val="Heading3"/>
      <w:lvlText w:val="%1.%2.%3"/>
      <w:lvlJc w:val="left"/>
      <w:pPr>
        <w:tabs>
          <w:tab w:val="num" w:pos="-271"/>
        </w:tabs>
        <w:ind w:left="-271" w:hanging="720"/>
      </w:pPr>
    </w:lvl>
    <w:lvl w:ilvl="3">
      <w:start w:val="1"/>
      <w:numFmt w:val="decimal"/>
      <w:pStyle w:val="Heading4"/>
      <w:lvlText w:val="%1.%2.%3.%4"/>
      <w:lvlJc w:val="left"/>
      <w:pPr>
        <w:tabs>
          <w:tab w:val="num" w:pos="-127"/>
        </w:tabs>
        <w:ind w:left="-127" w:hanging="864"/>
      </w:pPr>
    </w:lvl>
    <w:lvl w:ilvl="4">
      <w:start w:val="1"/>
      <w:numFmt w:val="decimal"/>
      <w:pStyle w:val="Heading5"/>
      <w:lvlText w:val="%1.%2.%3.%4.%5"/>
      <w:lvlJc w:val="left"/>
      <w:pPr>
        <w:tabs>
          <w:tab w:val="num" w:pos="17"/>
        </w:tabs>
        <w:ind w:left="17" w:hanging="1008"/>
      </w:pPr>
    </w:lvl>
    <w:lvl w:ilvl="5">
      <w:start w:val="1"/>
      <w:numFmt w:val="decimal"/>
      <w:lvlText w:val="%1.%2.%3.%4.%5.%6"/>
      <w:lvlJc w:val="left"/>
      <w:pPr>
        <w:tabs>
          <w:tab w:val="num" w:pos="161"/>
        </w:tabs>
        <w:ind w:left="161" w:hanging="1152"/>
      </w:pPr>
    </w:lvl>
    <w:lvl w:ilvl="6">
      <w:start w:val="1"/>
      <w:numFmt w:val="decimal"/>
      <w:pStyle w:val="Heading7"/>
      <w:lvlText w:val="%1.%2.%3.%4.%5.%6.%7"/>
      <w:lvlJc w:val="left"/>
      <w:pPr>
        <w:tabs>
          <w:tab w:val="num" w:pos="305"/>
        </w:tabs>
        <w:ind w:left="305" w:hanging="1296"/>
      </w:pPr>
    </w:lvl>
    <w:lvl w:ilvl="7">
      <w:start w:val="1"/>
      <w:numFmt w:val="decimal"/>
      <w:pStyle w:val="Heading8"/>
      <w:lvlText w:val="%1.%2.%3.%4.%5.%6.%7.%8"/>
      <w:lvlJc w:val="left"/>
      <w:pPr>
        <w:tabs>
          <w:tab w:val="num" w:pos="449"/>
        </w:tabs>
        <w:ind w:left="449" w:hanging="1440"/>
      </w:pPr>
    </w:lvl>
    <w:lvl w:ilvl="8">
      <w:start w:val="1"/>
      <w:numFmt w:val="decimal"/>
      <w:pStyle w:val="Heading9"/>
      <w:lvlText w:val="%1.%2.%3.%4.%5.%6.%7.%8.%9"/>
      <w:lvlJc w:val="left"/>
      <w:pPr>
        <w:tabs>
          <w:tab w:val="num" w:pos="593"/>
        </w:tabs>
        <w:ind w:left="593" w:hanging="1584"/>
      </w:pPr>
    </w:lvl>
  </w:abstractNum>
  <w:abstractNum w:abstractNumId="8"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0" w15:restartNumberingAfterBreak="0">
    <w:nsid w:val="70843839"/>
    <w:multiLevelType w:val="hybridMultilevel"/>
    <w:tmpl w:val="7AF2011C"/>
    <w:lvl w:ilvl="0" w:tplc="78720D5A">
      <w:start w:val="1"/>
      <w:numFmt w:val="lowerRoman"/>
      <w:lvlText w:val="(%1)"/>
      <w:lvlJc w:val="left"/>
      <w:pPr>
        <w:ind w:left="1512" w:hanging="108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1" w15:restartNumberingAfterBreak="0">
    <w:nsid w:val="755A4E05"/>
    <w:multiLevelType w:val="hybridMultilevel"/>
    <w:tmpl w:val="C2E6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12623625">
    <w:abstractNumId w:val="8"/>
  </w:num>
  <w:num w:numId="2" w16cid:durableId="249655472">
    <w:abstractNumId w:val="8"/>
  </w:num>
  <w:num w:numId="3" w16cid:durableId="1571500046">
    <w:abstractNumId w:val="9"/>
  </w:num>
  <w:num w:numId="4" w16cid:durableId="1978411326">
    <w:abstractNumId w:val="0"/>
  </w:num>
  <w:num w:numId="5" w16cid:durableId="986470284">
    <w:abstractNumId w:val="4"/>
  </w:num>
  <w:num w:numId="6" w16cid:durableId="838080869">
    <w:abstractNumId w:val="7"/>
  </w:num>
  <w:num w:numId="7" w16cid:durableId="178737517">
    <w:abstractNumId w:val="12"/>
  </w:num>
  <w:num w:numId="8" w16cid:durableId="1493334737">
    <w:abstractNumId w:val="6"/>
  </w:num>
  <w:num w:numId="9" w16cid:durableId="1343123365">
    <w:abstractNumId w:val="7"/>
  </w:num>
  <w:num w:numId="10" w16cid:durableId="1120731354">
    <w:abstractNumId w:val="7"/>
  </w:num>
  <w:num w:numId="11" w16cid:durableId="276645796">
    <w:abstractNumId w:val="3"/>
  </w:num>
  <w:num w:numId="12" w16cid:durableId="1385758746">
    <w:abstractNumId w:val="1"/>
  </w:num>
  <w:num w:numId="13" w16cid:durableId="1758166581">
    <w:abstractNumId w:val="11"/>
  </w:num>
  <w:num w:numId="14" w16cid:durableId="985862325">
    <w:abstractNumId w:val="10"/>
  </w:num>
  <w:num w:numId="15" w16cid:durableId="1837650284">
    <w:abstractNumId w:val="2"/>
  </w:num>
  <w:num w:numId="16" w16cid:durableId="7608360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39861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93655905">
    <w:abstractNumId w:val="5"/>
  </w:num>
  <w:num w:numId="19" w16cid:durableId="696853572">
    <w:abstractNumId w:val="5"/>
    <w:lvlOverride w:ilvl="0">
      <w:lvl w:ilvl="0">
        <w:start w:val="1"/>
        <w:numFmt w:val="decimal"/>
        <w:lvlText w:val="%1."/>
        <w:lvlJc w:val="left"/>
        <w:pPr>
          <w:tabs>
            <w:tab w:val="num" w:pos="861"/>
          </w:tabs>
          <w:ind w:left="572" w:hanging="431"/>
        </w:pPr>
        <w:rPr>
          <w:rFonts w:hint="default"/>
          <w:i w:val="0"/>
          <w:iCs w:val="0"/>
        </w:rPr>
      </w:lvl>
    </w:lvlOverride>
  </w:num>
  <w:num w:numId="20" w16cid:durableId="1228884719">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96B96"/>
    <w:rsid w:val="000009E4"/>
    <w:rsid w:val="00000B19"/>
    <w:rsid w:val="00000C12"/>
    <w:rsid w:val="00000DD6"/>
    <w:rsid w:val="000015F6"/>
    <w:rsid w:val="00001FEB"/>
    <w:rsid w:val="00002455"/>
    <w:rsid w:val="0000262F"/>
    <w:rsid w:val="00002D67"/>
    <w:rsid w:val="0000335F"/>
    <w:rsid w:val="0000380C"/>
    <w:rsid w:val="00004271"/>
    <w:rsid w:val="0000463A"/>
    <w:rsid w:val="00004839"/>
    <w:rsid w:val="00004CCC"/>
    <w:rsid w:val="00005158"/>
    <w:rsid w:val="00005FC2"/>
    <w:rsid w:val="00005FFF"/>
    <w:rsid w:val="0000605E"/>
    <w:rsid w:val="000063D5"/>
    <w:rsid w:val="00006525"/>
    <w:rsid w:val="00006F89"/>
    <w:rsid w:val="000074C1"/>
    <w:rsid w:val="00007D06"/>
    <w:rsid w:val="0001059B"/>
    <w:rsid w:val="000105B4"/>
    <w:rsid w:val="0001095F"/>
    <w:rsid w:val="000110F8"/>
    <w:rsid w:val="0001139D"/>
    <w:rsid w:val="00012335"/>
    <w:rsid w:val="00012C55"/>
    <w:rsid w:val="000136A5"/>
    <w:rsid w:val="00013805"/>
    <w:rsid w:val="000144F9"/>
    <w:rsid w:val="000149D8"/>
    <w:rsid w:val="00015470"/>
    <w:rsid w:val="0001555A"/>
    <w:rsid w:val="000155C6"/>
    <w:rsid w:val="00015A37"/>
    <w:rsid w:val="000162D2"/>
    <w:rsid w:val="00016911"/>
    <w:rsid w:val="00016A5B"/>
    <w:rsid w:val="0001768D"/>
    <w:rsid w:val="0001783C"/>
    <w:rsid w:val="000201C8"/>
    <w:rsid w:val="0002044C"/>
    <w:rsid w:val="000215D2"/>
    <w:rsid w:val="000220F0"/>
    <w:rsid w:val="000232EC"/>
    <w:rsid w:val="000233DF"/>
    <w:rsid w:val="0002377F"/>
    <w:rsid w:val="00023F62"/>
    <w:rsid w:val="000242B8"/>
    <w:rsid w:val="00025078"/>
    <w:rsid w:val="00025965"/>
    <w:rsid w:val="00025CE7"/>
    <w:rsid w:val="00025F82"/>
    <w:rsid w:val="00026195"/>
    <w:rsid w:val="00026B81"/>
    <w:rsid w:val="00026BE0"/>
    <w:rsid w:val="00026E1B"/>
    <w:rsid w:val="000270DA"/>
    <w:rsid w:val="000279C1"/>
    <w:rsid w:val="00031672"/>
    <w:rsid w:val="00031D19"/>
    <w:rsid w:val="0003226E"/>
    <w:rsid w:val="000323C3"/>
    <w:rsid w:val="00032A20"/>
    <w:rsid w:val="000338CA"/>
    <w:rsid w:val="00033BFA"/>
    <w:rsid w:val="00033DA6"/>
    <w:rsid w:val="00033FA4"/>
    <w:rsid w:val="00034376"/>
    <w:rsid w:val="0003445F"/>
    <w:rsid w:val="00034731"/>
    <w:rsid w:val="00034B81"/>
    <w:rsid w:val="000350D9"/>
    <w:rsid w:val="0003519D"/>
    <w:rsid w:val="000351F5"/>
    <w:rsid w:val="000354E9"/>
    <w:rsid w:val="000359D6"/>
    <w:rsid w:val="00035A11"/>
    <w:rsid w:val="000361A6"/>
    <w:rsid w:val="00036677"/>
    <w:rsid w:val="00037274"/>
    <w:rsid w:val="00037433"/>
    <w:rsid w:val="000377B4"/>
    <w:rsid w:val="00037B51"/>
    <w:rsid w:val="00037D5F"/>
    <w:rsid w:val="00040AA8"/>
    <w:rsid w:val="00040F0D"/>
    <w:rsid w:val="00040F1E"/>
    <w:rsid w:val="000419EC"/>
    <w:rsid w:val="000425BE"/>
    <w:rsid w:val="000432AE"/>
    <w:rsid w:val="00043412"/>
    <w:rsid w:val="0004346B"/>
    <w:rsid w:val="000438CD"/>
    <w:rsid w:val="00043AAF"/>
    <w:rsid w:val="000440F2"/>
    <w:rsid w:val="0004480F"/>
    <w:rsid w:val="00044A6A"/>
    <w:rsid w:val="000452DA"/>
    <w:rsid w:val="000453BB"/>
    <w:rsid w:val="0004544B"/>
    <w:rsid w:val="000455B6"/>
    <w:rsid w:val="00045A0D"/>
    <w:rsid w:val="00045F40"/>
    <w:rsid w:val="00046145"/>
    <w:rsid w:val="00046155"/>
    <w:rsid w:val="0004625F"/>
    <w:rsid w:val="000465EC"/>
    <w:rsid w:val="00047057"/>
    <w:rsid w:val="00051611"/>
    <w:rsid w:val="00051C5F"/>
    <w:rsid w:val="00051C91"/>
    <w:rsid w:val="0005232F"/>
    <w:rsid w:val="0005249E"/>
    <w:rsid w:val="000524F0"/>
    <w:rsid w:val="0005259B"/>
    <w:rsid w:val="000527F5"/>
    <w:rsid w:val="00053135"/>
    <w:rsid w:val="00053855"/>
    <w:rsid w:val="00054463"/>
    <w:rsid w:val="00054D31"/>
    <w:rsid w:val="0005561E"/>
    <w:rsid w:val="000559B9"/>
    <w:rsid w:val="00055A0A"/>
    <w:rsid w:val="0005693B"/>
    <w:rsid w:val="00056BC5"/>
    <w:rsid w:val="00057482"/>
    <w:rsid w:val="00057A58"/>
    <w:rsid w:val="00060399"/>
    <w:rsid w:val="0006185A"/>
    <w:rsid w:val="000618B9"/>
    <w:rsid w:val="00061F79"/>
    <w:rsid w:val="000622B3"/>
    <w:rsid w:val="000628DB"/>
    <w:rsid w:val="000634B9"/>
    <w:rsid w:val="0006363A"/>
    <w:rsid w:val="000636DD"/>
    <w:rsid w:val="000638CF"/>
    <w:rsid w:val="0006452E"/>
    <w:rsid w:val="00064D1A"/>
    <w:rsid w:val="00064FD9"/>
    <w:rsid w:val="0006522F"/>
    <w:rsid w:val="0006550F"/>
    <w:rsid w:val="000657E8"/>
    <w:rsid w:val="00065C6A"/>
    <w:rsid w:val="00065DC6"/>
    <w:rsid w:val="000660B2"/>
    <w:rsid w:val="000660D9"/>
    <w:rsid w:val="000667EC"/>
    <w:rsid w:val="00066B25"/>
    <w:rsid w:val="00066E50"/>
    <w:rsid w:val="00067031"/>
    <w:rsid w:val="00067035"/>
    <w:rsid w:val="000670F8"/>
    <w:rsid w:val="0006721E"/>
    <w:rsid w:val="0006722B"/>
    <w:rsid w:val="000672C8"/>
    <w:rsid w:val="00067794"/>
    <w:rsid w:val="00067DE6"/>
    <w:rsid w:val="000704ED"/>
    <w:rsid w:val="000708BD"/>
    <w:rsid w:val="00070E79"/>
    <w:rsid w:val="00070FFC"/>
    <w:rsid w:val="000714AA"/>
    <w:rsid w:val="00071632"/>
    <w:rsid w:val="00071A9A"/>
    <w:rsid w:val="00071B77"/>
    <w:rsid w:val="00071F5A"/>
    <w:rsid w:val="0007209A"/>
    <w:rsid w:val="000722EC"/>
    <w:rsid w:val="000724EE"/>
    <w:rsid w:val="00072701"/>
    <w:rsid w:val="0007284C"/>
    <w:rsid w:val="00072B8C"/>
    <w:rsid w:val="0007331F"/>
    <w:rsid w:val="000734A6"/>
    <w:rsid w:val="00073535"/>
    <w:rsid w:val="00074A7E"/>
    <w:rsid w:val="000752FC"/>
    <w:rsid w:val="00076284"/>
    <w:rsid w:val="0007661F"/>
    <w:rsid w:val="00077358"/>
    <w:rsid w:val="00077CAA"/>
    <w:rsid w:val="00077FF4"/>
    <w:rsid w:val="00080982"/>
    <w:rsid w:val="00080D20"/>
    <w:rsid w:val="00080DD6"/>
    <w:rsid w:val="00080F0F"/>
    <w:rsid w:val="00081184"/>
    <w:rsid w:val="00081887"/>
    <w:rsid w:val="00081893"/>
    <w:rsid w:val="00082685"/>
    <w:rsid w:val="00083332"/>
    <w:rsid w:val="00083566"/>
    <w:rsid w:val="00084256"/>
    <w:rsid w:val="000844FA"/>
    <w:rsid w:val="000848C1"/>
    <w:rsid w:val="00084A76"/>
    <w:rsid w:val="00084FAE"/>
    <w:rsid w:val="00085649"/>
    <w:rsid w:val="00085B1C"/>
    <w:rsid w:val="00085C57"/>
    <w:rsid w:val="00085D3E"/>
    <w:rsid w:val="000861B1"/>
    <w:rsid w:val="00086496"/>
    <w:rsid w:val="00086EEF"/>
    <w:rsid w:val="00087477"/>
    <w:rsid w:val="00087595"/>
    <w:rsid w:val="00087DEC"/>
    <w:rsid w:val="00087DF0"/>
    <w:rsid w:val="00087F4B"/>
    <w:rsid w:val="00090953"/>
    <w:rsid w:val="00090FE1"/>
    <w:rsid w:val="00091B37"/>
    <w:rsid w:val="00092BA6"/>
    <w:rsid w:val="00092E25"/>
    <w:rsid w:val="00092E84"/>
    <w:rsid w:val="0009344B"/>
    <w:rsid w:val="000937FE"/>
    <w:rsid w:val="000939E4"/>
    <w:rsid w:val="00093F32"/>
    <w:rsid w:val="0009424E"/>
    <w:rsid w:val="00094C01"/>
    <w:rsid w:val="00095426"/>
    <w:rsid w:val="000958D6"/>
    <w:rsid w:val="00095C9B"/>
    <w:rsid w:val="00096745"/>
    <w:rsid w:val="00096957"/>
    <w:rsid w:val="000972AE"/>
    <w:rsid w:val="000975EC"/>
    <w:rsid w:val="0009766E"/>
    <w:rsid w:val="00097999"/>
    <w:rsid w:val="00097F9F"/>
    <w:rsid w:val="000A0953"/>
    <w:rsid w:val="000A0CB2"/>
    <w:rsid w:val="000A0F3D"/>
    <w:rsid w:val="000A1F32"/>
    <w:rsid w:val="000A1F44"/>
    <w:rsid w:val="000A1F5C"/>
    <w:rsid w:val="000A23E7"/>
    <w:rsid w:val="000A27F0"/>
    <w:rsid w:val="000A281F"/>
    <w:rsid w:val="000A287C"/>
    <w:rsid w:val="000A2C4F"/>
    <w:rsid w:val="000A34A1"/>
    <w:rsid w:val="000A4AEB"/>
    <w:rsid w:val="000A4CBE"/>
    <w:rsid w:val="000A4E4A"/>
    <w:rsid w:val="000A578C"/>
    <w:rsid w:val="000A5B3B"/>
    <w:rsid w:val="000A64AE"/>
    <w:rsid w:val="000A65FF"/>
    <w:rsid w:val="000A6FA7"/>
    <w:rsid w:val="000A7108"/>
    <w:rsid w:val="000A7E3E"/>
    <w:rsid w:val="000A7EBC"/>
    <w:rsid w:val="000B00C4"/>
    <w:rsid w:val="000B0760"/>
    <w:rsid w:val="000B0B71"/>
    <w:rsid w:val="000B0FD7"/>
    <w:rsid w:val="000B157B"/>
    <w:rsid w:val="000B1CFF"/>
    <w:rsid w:val="000B1EF3"/>
    <w:rsid w:val="000B23B2"/>
    <w:rsid w:val="000B2827"/>
    <w:rsid w:val="000B3204"/>
    <w:rsid w:val="000B42E4"/>
    <w:rsid w:val="000B4B52"/>
    <w:rsid w:val="000B4C65"/>
    <w:rsid w:val="000B4E25"/>
    <w:rsid w:val="000B5683"/>
    <w:rsid w:val="000B5948"/>
    <w:rsid w:val="000B5A9A"/>
    <w:rsid w:val="000B5C1A"/>
    <w:rsid w:val="000B5CC4"/>
    <w:rsid w:val="000B5F07"/>
    <w:rsid w:val="000B63B5"/>
    <w:rsid w:val="000B6435"/>
    <w:rsid w:val="000B66F7"/>
    <w:rsid w:val="000B6A9D"/>
    <w:rsid w:val="000B6D06"/>
    <w:rsid w:val="000B7A17"/>
    <w:rsid w:val="000C04BE"/>
    <w:rsid w:val="000C09AD"/>
    <w:rsid w:val="000C0D9C"/>
    <w:rsid w:val="000C0FE5"/>
    <w:rsid w:val="000C1095"/>
    <w:rsid w:val="000C11B2"/>
    <w:rsid w:val="000C1617"/>
    <w:rsid w:val="000C1B25"/>
    <w:rsid w:val="000C1B73"/>
    <w:rsid w:val="000C24C4"/>
    <w:rsid w:val="000C2894"/>
    <w:rsid w:val="000C354F"/>
    <w:rsid w:val="000C3F13"/>
    <w:rsid w:val="000C4629"/>
    <w:rsid w:val="000C463D"/>
    <w:rsid w:val="000C4925"/>
    <w:rsid w:val="000C4C2E"/>
    <w:rsid w:val="000C5010"/>
    <w:rsid w:val="000C522E"/>
    <w:rsid w:val="000C54BC"/>
    <w:rsid w:val="000C5578"/>
    <w:rsid w:val="000C5756"/>
    <w:rsid w:val="000C57F6"/>
    <w:rsid w:val="000C6358"/>
    <w:rsid w:val="000C63B4"/>
    <w:rsid w:val="000C668A"/>
    <w:rsid w:val="000C698E"/>
    <w:rsid w:val="000C69C1"/>
    <w:rsid w:val="000C703D"/>
    <w:rsid w:val="000C7266"/>
    <w:rsid w:val="000C7B48"/>
    <w:rsid w:val="000C7C4F"/>
    <w:rsid w:val="000C7D7E"/>
    <w:rsid w:val="000C7FB9"/>
    <w:rsid w:val="000D0673"/>
    <w:rsid w:val="000D06C9"/>
    <w:rsid w:val="000D0B5B"/>
    <w:rsid w:val="000D0D31"/>
    <w:rsid w:val="000D12EC"/>
    <w:rsid w:val="000D16FD"/>
    <w:rsid w:val="000D1C56"/>
    <w:rsid w:val="000D2163"/>
    <w:rsid w:val="000D2242"/>
    <w:rsid w:val="000D2818"/>
    <w:rsid w:val="000D35FE"/>
    <w:rsid w:val="000D3FE0"/>
    <w:rsid w:val="000D465D"/>
    <w:rsid w:val="000D47EC"/>
    <w:rsid w:val="000D482B"/>
    <w:rsid w:val="000D4DF5"/>
    <w:rsid w:val="000D4E62"/>
    <w:rsid w:val="000D4FCB"/>
    <w:rsid w:val="000D5100"/>
    <w:rsid w:val="000D671A"/>
    <w:rsid w:val="000D6F4A"/>
    <w:rsid w:val="000E00A7"/>
    <w:rsid w:val="000E06F8"/>
    <w:rsid w:val="000E07A8"/>
    <w:rsid w:val="000E152E"/>
    <w:rsid w:val="000E1622"/>
    <w:rsid w:val="000E198C"/>
    <w:rsid w:val="000E211D"/>
    <w:rsid w:val="000E3244"/>
    <w:rsid w:val="000E380F"/>
    <w:rsid w:val="000E3B5E"/>
    <w:rsid w:val="000E3BFF"/>
    <w:rsid w:val="000E3E50"/>
    <w:rsid w:val="000E40B2"/>
    <w:rsid w:val="000E43E2"/>
    <w:rsid w:val="000E4589"/>
    <w:rsid w:val="000E46D8"/>
    <w:rsid w:val="000E4D92"/>
    <w:rsid w:val="000E5618"/>
    <w:rsid w:val="000E5887"/>
    <w:rsid w:val="000E652D"/>
    <w:rsid w:val="000E71E2"/>
    <w:rsid w:val="000E7C33"/>
    <w:rsid w:val="000E7F91"/>
    <w:rsid w:val="000F0699"/>
    <w:rsid w:val="000F07E6"/>
    <w:rsid w:val="000F0D4F"/>
    <w:rsid w:val="000F0EDB"/>
    <w:rsid w:val="000F163D"/>
    <w:rsid w:val="000F16F4"/>
    <w:rsid w:val="000F19B5"/>
    <w:rsid w:val="000F1F7B"/>
    <w:rsid w:val="000F219D"/>
    <w:rsid w:val="000F24D9"/>
    <w:rsid w:val="000F27B1"/>
    <w:rsid w:val="000F3423"/>
    <w:rsid w:val="000F364C"/>
    <w:rsid w:val="000F3827"/>
    <w:rsid w:val="000F39A3"/>
    <w:rsid w:val="000F3B81"/>
    <w:rsid w:val="000F4566"/>
    <w:rsid w:val="000F5219"/>
    <w:rsid w:val="000F5E1F"/>
    <w:rsid w:val="000F62A4"/>
    <w:rsid w:val="000F6E12"/>
    <w:rsid w:val="000F72AC"/>
    <w:rsid w:val="000F7754"/>
    <w:rsid w:val="000F7932"/>
    <w:rsid w:val="000F7CAD"/>
    <w:rsid w:val="001000CB"/>
    <w:rsid w:val="001003B2"/>
    <w:rsid w:val="001004E0"/>
    <w:rsid w:val="001008EB"/>
    <w:rsid w:val="00101967"/>
    <w:rsid w:val="0010211D"/>
    <w:rsid w:val="00103096"/>
    <w:rsid w:val="0010316C"/>
    <w:rsid w:val="001033CC"/>
    <w:rsid w:val="00103967"/>
    <w:rsid w:val="001039C3"/>
    <w:rsid w:val="00103DD1"/>
    <w:rsid w:val="0010495E"/>
    <w:rsid w:val="00104D93"/>
    <w:rsid w:val="0010634A"/>
    <w:rsid w:val="001063FC"/>
    <w:rsid w:val="001066C6"/>
    <w:rsid w:val="00106A75"/>
    <w:rsid w:val="00106BFD"/>
    <w:rsid w:val="001101E2"/>
    <w:rsid w:val="00110566"/>
    <w:rsid w:val="0011080F"/>
    <w:rsid w:val="001108F8"/>
    <w:rsid w:val="00111536"/>
    <w:rsid w:val="00111B48"/>
    <w:rsid w:val="00111EB6"/>
    <w:rsid w:val="00111FCC"/>
    <w:rsid w:val="00112A01"/>
    <w:rsid w:val="00113095"/>
    <w:rsid w:val="001131DF"/>
    <w:rsid w:val="00114899"/>
    <w:rsid w:val="00114A16"/>
    <w:rsid w:val="00114A4E"/>
    <w:rsid w:val="00115721"/>
    <w:rsid w:val="00115862"/>
    <w:rsid w:val="00116270"/>
    <w:rsid w:val="001174B5"/>
    <w:rsid w:val="001178E0"/>
    <w:rsid w:val="00117F3F"/>
    <w:rsid w:val="001202DC"/>
    <w:rsid w:val="0012070D"/>
    <w:rsid w:val="00120D1F"/>
    <w:rsid w:val="00121196"/>
    <w:rsid w:val="0012199D"/>
    <w:rsid w:val="0012219B"/>
    <w:rsid w:val="001226ED"/>
    <w:rsid w:val="0012282F"/>
    <w:rsid w:val="00122A17"/>
    <w:rsid w:val="00123174"/>
    <w:rsid w:val="00123652"/>
    <w:rsid w:val="001243CF"/>
    <w:rsid w:val="00124CC3"/>
    <w:rsid w:val="00126875"/>
    <w:rsid w:val="00126F90"/>
    <w:rsid w:val="00127142"/>
    <w:rsid w:val="00130494"/>
    <w:rsid w:val="00130B38"/>
    <w:rsid w:val="00130B6D"/>
    <w:rsid w:val="00130DA9"/>
    <w:rsid w:val="00131723"/>
    <w:rsid w:val="00131A42"/>
    <w:rsid w:val="0013253C"/>
    <w:rsid w:val="001328AE"/>
    <w:rsid w:val="001331CA"/>
    <w:rsid w:val="001335F6"/>
    <w:rsid w:val="00133803"/>
    <w:rsid w:val="0013440F"/>
    <w:rsid w:val="00134B21"/>
    <w:rsid w:val="0013517C"/>
    <w:rsid w:val="00135CFA"/>
    <w:rsid w:val="00136359"/>
    <w:rsid w:val="00137749"/>
    <w:rsid w:val="00137900"/>
    <w:rsid w:val="00137E7E"/>
    <w:rsid w:val="0014002E"/>
    <w:rsid w:val="001408B5"/>
    <w:rsid w:val="00140DC2"/>
    <w:rsid w:val="00141170"/>
    <w:rsid w:val="00141601"/>
    <w:rsid w:val="0014161A"/>
    <w:rsid w:val="001419E2"/>
    <w:rsid w:val="00142687"/>
    <w:rsid w:val="001438FB"/>
    <w:rsid w:val="001442AA"/>
    <w:rsid w:val="0014482A"/>
    <w:rsid w:val="00144A05"/>
    <w:rsid w:val="00144C90"/>
    <w:rsid w:val="00145086"/>
    <w:rsid w:val="001451B5"/>
    <w:rsid w:val="001459B0"/>
    <w:rsid w:val="001459F8"/>
    <w:rsid w:val="00146076"/>
    <w:rsid w:val="001478A5"/>
    <w:rsid w:val="001478EB"/>
    <w:rsid w:val="00147EE2"/>
    <w:rsid w:val="001508BB"/>
    <w:rsid w:val="00150F34"/>
    <w:rsid w:val="001514E8"/>
    <w:rsid w:val="00151AC6"/>
    <w:rsid w:val="00151BFC"/>
    <w:rsid w:val="00151C5E"/>
    <w:rsid w:val="001524B9"/>
    <w:rsid w:val="00152C92"/>
    <w:rsid w:val="00153681"/>
    <w:rsid w:val="00153A30"/>
    <w:rsid w:val="001541BE"/>
    <w:rsid w:val="0015458C"/>
    <w:rsid w:val="001548E0"/>
    <w:rsid w:val="00154E5B"/>
    <w:rsid w:val="0015504A"/>
    <w:rsid w:val="00155C88"/>
    <w:rsid w:val="00155FE0"/>
    <w:rsid w:val="001562B7"/>
    <w:rsid w:val="00156465"/>
    <w:rsid w:val="00156848"/>
    <w:rsid w:val="00156855"/>
    <w:rsid w:val="001568D9"/>
    <w:rsid w:val="00156DD9"/>
    <w:rsid w:val="0015729A"/>
    <w:rsid w:val="00157AC2"/>
    <w:rsid w:val="00157B46"/>
    <w:rsid w:val="00157F81"/>
    <w:rsid w:val="001601B8"/>
    <w:rsid w:val="001602E3"/>
    <w:rsid w:val="0016076B"/>
    <w:rsid w:val="00161D91"/>
    <w:rsid w:val="00162273"/>
    <w:rsid w:val="001626C1"/>
    <w:rsid w:val="00162700"/>
    <w:rsid w:val="001628A2"/>
    <w:rsid w:val="00162FDB"/>
    <w:rsid w:val="0016365D"/>
    <w:rsid w:val="00163797"/>
    <w:rsid w:val="00163A11"/>
    <w:rsid w:val="00163C86"/>
    <w:rsid w:val="00163CD4"/>
    <w:rsid w:val="00163DC6"/>
    <w:rsid w:val="00163F3F"/>
    <w:rsid w:val="00163F42"/>
    <w:rsid w:val="00163FB5"/>
    <w:rsid w:val="001642A1"/>
    <w:rsid w:val="0016461E"/>
    <w:rsid w:val="00164E10"/>
    <w:rsid w:val="0016502A"/>
    <w:rsid w:val="00166212"/>
    <w:rsid w:val="00166D5E"/>
    <w:rsid w:val="00166F1B"/>
    <w:rsid w:val="0017022F"/>
    <w:rsid w:val="0017026E"/>
    <w:rsid w:val="001702DD"/>
    <w:rsid w:val="001703F0"/>
    <w:rsid w:val="00170AD0"/>
    <w:rsid w:val="00170F2C"/>
    <w:rsid w:val="00171807"/>
    <w:rsid w:val="00171826"/>
    <w:rsid w:val="00171929"/>
    <w:rsid w:val="001719A3"/>
    <w:rsid w:val="00171CDB"/>
    <w:rsid w:val="00172024"/>
    <w:rsid w:val="001722D3"/>
    <w:rsid w:val="00172380"/>
    <w:rsid w:val="001724F5"/>
    <w:rsid w:val="0017261F"/>
    <w:rsid w:val="00172709"/>
    <w:rsid w:val="001727F1"/>
    <w:rsid w:val="0017318A"/>
    <w:rsid w:val="0017387F"/>
    <w:rsid w:val="0017420E"/>
    <w:rsid w:val="00174AD7"/>
    <w:rsid w:val="00174B59"/>
    <w:rsid w:val="00174FAD"/>
    <w:rsid w:val="001759F1"/>
    <w:rsid w:val="00175A41"/>
    <w:rsid w:val="00176251"/>
    <w:rsid w:val="0017673A"/>
    <w:rsid w:val="0017680A"/>
    <w:rsid w:val="0017682C"/>
    <w:rsid w:val="00176EE8"/>
    <w:rsid w:val="0017756D"/>
    <w:rsid w:val="001778E8"/>
    <w:rsid w:val="00177C77"/>
    <w:rsid w:val="00177DA0"/>
    <w:rsid w:val="00177DAC"/>
    <w:rsid w:val="00177EB2"/>
    <w:rsid w:val="001804CF"/>
    <w:rsid w:val="0018176C"/>
    <w:rsid w:val="001817AF"/>
    <w:rsid w:val="00181E0A"/>
    <w:rsid w:val="001825BC"/>
    <w:rsid w:val="0018261F"/>
    <w:rsid w:val="00182D5A"/>
    <w:rsid w:val="0018338F"/>
    <w:rsid w:val="00183CFB"/>
    <w:rsid w:val="001840BF"/>
    <w:rsid w:val="0018438F"/>
    <w:rsid w:val="0018477B"/>
    <w:rsid w:val="0018534F"/>
    <w:rsid w:val="001857FD"/>
    <w:rsid w:val="00186110"/>
    <w:rsid w:val="00186369"/>
    <w:rsid w:val="001866AC"/>
    <w:rsid w:val="001869F4"/>
    <w:rsid w:val="0018760E"/>
    <w:rsid w:val="0018770C"/>
    <w:rsid w:val="00187C16"/>
    <w:rsid w:val="00187E14"/>
    <w:rsid w:val="0019074E"/>
    <w:rsid w:val="00190A19"/>
    <w:rsid w:val="0019160F"/>
    <w:rsid w:val="001917A4"/>
    <w:rsid w:val="00191998"/>
    <w:rsid w:val="00191DEC"/>
    <w:rsid w:val="00192D8B"/>
    <w:rsid w:val="00193544"/>
    <w:rsid w:val="001949CB"/>
    <w:rsid w:val="00194EA9"/>
    <w:rsid w:val="00195164"/>
    <w:rsid w:val="00195805"/>
    <w:rsid w:val="00197A57"/>
    <w:rsid w:val="00197B5B"/>
    <w:rsid w:val="00197D9D"/>
    <w:rsid w:val="001A003C"/>
    <w:rsid w:val="001A0C46"/>
    <w:rsid w:val="001A0DE1"/>
    <w:rsid w:val="001A101C"/>
    <w:rsid w:val="001A169E"/>
    <w:rsid w:val="001A277F"/>
    <w:rsid w:val="001A2BB7"/>
    <w:rsid w:val="001A2D4C"/>
    <w:rsid w:val="001A2F49"/>
    <w:rsid w:val="001A303F"/>
    <w:rsid w:val="001A3773"/>
    <w:rsid w:val="001A4C59"/>
    <w:rsid w:val="001A50BD"/>
    <w:rsid w:val="001A53FF"/>
    <w:rsid w:val="001A5A93"/>
    <w:rsid w:val="001A5CF5"/>
    <w:rsid w:val="001A6500"/>
    <w:rsid w:val="001A6630"/>
    <w:rsid w:val="001A788C"/>
    <w:rsid w:val="001A7F5E"/>
    <w:rsid w:val="001B0C05"/>
    <w:rsid w:val="001B0D98"/>
    <w:rsid w:val="001B0E6A"/>
    <w:rsid w:val="001B11C9"/>
    <w:rsid w:val="001B12CC"/>
    <w:rsid w:val="001B153E"/>
    <w:rsid w:val="001B24FD"/>
    <w:rsid w:val="001B2E3B"/>
    <w:rsid w:val="001B2E51"/>
    <w:rsid w:val="001B41F0"/>
    <w:rsid w:val="001B428E"/>
    <w:rsid w:val="001B4572"/>
    <w:rsid w:val="001B49A5"/>
    <w:rsid w:val="001B599A"/>
    <w:rsid w:val="001B5B8E"/>
    <w:rsid w:val="001B6092"/>
    <w:rsid w:val="001B7A70"/>
    <w:rsid w:val="001B7B58"/>
    <w:rsid w:val="001C021C"/>
    <w:rsid w:val="001C0B83"/>
    <w:rsid w:val="001C0D3C"/>
    <w:rsid w:val="001C0FB4"/>
    <w:rsid w:val="001C11B1"/>
    <w:rsid w:val="001C13E3"/>
    <w:rsid w:val="001C2155"/>
    <w:rsid w:val="001C227C"/>
    <w:rsid w:val="001C256A"/>
    <w:rsid w:val="001C264F"/>
    <w:rsid w:val="001C2682"/>
    <w:rsid w:val="001C2A83"/>
    <w:rsid w:val="001C2CEB"/>
    <w:rsid w:val="001C3252"/>
    <w:rsid w:val="001C3301"/>
    <w:rsid w:val="001C49BB"/>
    <w:rsid w:val="001C5D42"/>
    <w:rsid w:val="001C5DEC"/>
    <w:rsid w:val="001C609B"/>
    <w:rsid w:val="001C6443"/>
    <w:rsid w:val="001C64A6"/>
    <w:rsid w:val="001C6BB4"/>
    <w:rsid w:val="001C7168"/>
    <w:rsid w:val="001C7368"/>
    <w:rsid w:val="001D0212"/>
    <w:rsid w:val="001D0430"/>
    <w:rsid w:val="001D0482"/>
    <w:rsid w:val="001D05AF"/>
    <w:rsid w:val="001D061B"/>
    <w:rsid w:val="001D092A"/>
    <w:rsid w:val="001D1A78"/>
    <w:rsid w:val="001D1C20"/>
    <w:rsid w:val="001D1F69"/>
    <w:rsid w:val="001D2439"/>
    <w:rsid w:val="001D2F49"/>
    <w:rsid w:val="001D323A"/>
    <w:rsid w:val="001D3253"/>
    <w:rsid w:val="001D4842"/>
    <w:rsid w:val="001D52BB"/>
    <w:rsid w:val="001D567D"/>
    <w:rsid w:val="001D5D6B"/>
    <w:rsid w:val="001D5FD2"/>
    <w:rsid w:val="001D6184"/>
    <w:rsid w:val="001D6596"/>
    <w:rsid w:val="001D6804"/>
    <w:rsid w:val="001D6D57"/>
    <w:rsid w:val="001D6D63"/>
    <w:rsid w:val="001D711A"/>
    <w:rsid w:val="001D7893"/>
    <w:rsid w:val="001E08B7"/>
    <w:rsid w:val="001E0AC9"/>
    <w:rsid w:val="001E1200"/>
    <w:rsid w:val="001E12F4"/>
    <w:rsid w:val="001E16A0"/>
    <w:rsid w:val="001E1D81"/>
    <w:rsid w:val="001E1FEE"/>
    <w:rsid w:val="001E224B"/>
    <w:rsid w:val="001E2610"/>
    <w:rsid w:val="001E3D84"/>
    <w:rsid w:val="001E4201"/>
    <w:rsid w:val="001E47F8"/>
    <w:rsid w:val="001E5241"/>
    <w:rsid w:val="001E5E2F"/>
    <w:rsid w:val="001E5FC2"/>
    <w:rsid w:val="001E6DE5"/>
    <w:rsid w:val="001E702C"/>
    <w:rsid w:val="001E7795"/>
    <w:rsid w:val="001E7F30"/>
    <w:rsid w:val="001F00FA"/>
    <w:rsid w:val="001F0EDD"/>
    <w:rsid w:val="001F1243"/>
    <w:rsid w:val="001F1C6A"/>
    <w:rsid w:val="001F2299"/>
    <w:rsid w:val="001F295D"/>
    <w:rsid w:val="001F296F"/>
    <w:rsid w:val="001F32F0"/>
    <w:rsid w:val="001F4768"/>
    <w:rsid w:val="001F4FF1"/>
    <w:rsid w:val="001F50E7"/>
    <w:rsid w:val="001F57FA"/>
    <w:rsid w:val="001F5D51"/>
    <w:rsid w:val="001F6466"/>
    <w:rsid w:val="001F6524"/>
    <w:rsid w:val="001F6633"/>
    <w:rsid w:val="001F684F"/>
    <w:rsid w:val="001F6942"/>
    <w:rsid w:val="001F6D39"/>
    <w:rsid w:val="001F7943"/>
    <w:rsid w:val="001F7A8D"/>
    <w:rsid w:val="001F7A9C"/>
    <w:rsid w:val="001F7BA5"/>
    <w:rsid w:val="001F7D32"/>
    <w:rsid w:val="001F7DAB"/>
    <w:rsid w:val="001F7DE2"/>
    <w:rsid w:val="002001E6"/>
    <w:rsid w:val="0020047B"/>
    <w:rsid w:val="0020062B"/>
    <w:rsid w:val="00200B41"/>
    <w:rsid w:val="00201037"/>
    <w:rsid w:val="00201126"/>
    <w:rsid w:val="0020129A"/>
    <w:rsid w:val="00201978"/>
    <w:rsid w:val="002020D3"/>
    <w:rsid w:val="002027D0"/>
    <w:rsid w:val="00203390"/>
    <w:rsid w:val="002036C7"/>
    <w:rsid w:val="00203879"/>
    <w:rsid w:val="00203AA7"/>
    <w:rsid w:val="002046DF"/>
    <w:rsid w:val="00204FA9"/>
    <w:rsid w:val="00205F89"/>
    <w:rsid w:val="00206093"/>
    <w:rsid w:val="00206399"/>
    <w:rsid w:val="002065AB"/>
    <w:rsid w:val="00206C7B"/>
    <w:rsid w:val="00207107"/>
    <w:rsid w:val="002071FC"/>
    <w:rsid w:val="00207252"/>
    <w:rsid w:val="002074EB"/>
    <w:rsid w:val="00207816"/>
    <w:rsid w:val="0020798B"/>
    <w:rsid w:val="002079EF"/>
    <w:rsid w:val="00207DAB"/>
    <w:rsid w:val="00207E11"/>
    <w:rsid w:val="002108B2"/>
    <w:rsid w:val="00210AA1"/>
    <w:rsid w:val="00210E14"/>
    <w:rsid w:val="00211CC3"/>
    <w:rsid w:val="00211F43"/>
    <w:rsid w:val="002120B9"/>
    <w:rsid w:val="0021215C"/>
    <w:rsid w:val="002124BA"/>
    <w:rsid w:val="0021299A"/>
    <w:rsid w:val="00212C8F"/>
    <w:rsid w:val="00213594"/>
    <w:rsid w:val="002135A7"/>
    <w:rsid w:val="00213718"/>
    <w:rsid w:val="00213DFD"/>
    <w:rsid w:val="00213F15"/>
    <w:rsid w:val="00214281"/>
    <w:rsid w:val="002142EC"/>
    <w:rsid w:val="00214730"/>
    <w:rsid w:val="00214AD3"/>
    <w:rsid w:val="00214B7F"/>
    <w:rsid w:val="00214EA9"/>
    <w:rsid w:val="0021515B"/>
    <w:rsid w:val="002155DE"/>
    <w:rsid w:val="00215829"/>
    <w:rsid w:val="00216636"/>
    <w:rsid w:val="00216982"/>
    <w:rsid w:val="0021746C"/>
    <w:rsid w:val="0021757D"/>
    <w:rsid w:val="00217B2E"/>
    <w:rsid w:val="00217FAF"/>
    <w:rsid w:val="00220B5E"/>
    <w:rsid w:val="0022197D"/>
    <w:rsid w:val="00221984"/>
    <w:rsid w:val="00222485"/>
    <w:rsid w:val="00222982"/>
    <w:rsid w:val="00222A47"/>
    <w:rsid w:val="00223880"/>
    <w:rsid w:val="00223B76"/>
    <w:rsid w:val="00223ECA"/>
    <w:rsid w:val="002246AA"/>
    <w:rsid w:val="002246C7"/>
    <w:rsid w:val="00224B2D"/>
    <w:rsid w:val="00224DF6"/>
    <w:rsid w:val="002250FC"/>
    <w:rsid w:val="002252D8"/>
    <w:rsid w:val="00225449"/>
    <w:rsid w:val="00225758"/>
    <w:rsid w:val="00225E95"/>
    <w:rsid w:val="0022613B"/>
    <w:rsid w:val="00226631"/>
    <w:rsid w:val="00226B74"/>
    <w:rsid w:val="00226CA8"/>
    <w:rsid w:val="00227351"/>
    <w:rsid w:val="00227A4B"/>
    <w:rsid w:val="00227B5D"/>
    <w:rsid w:val="00227E5D"/>
    <w:rsid w:val="00227E88"/>
    <w:rsid w:val="002308C2"/>
    <w:rsid w:val="00230C3F"/>
    <w:rsid w:val="00230D1E"/>
    <w:rsid w:val="00232081"/>
    <w:rsid w:val="0023345C"/>
    <w:rsid w:val="00233AB2"/>
    <w:rsid w:val="00233BF9"/>
    <w:rsid w:val="00234766"/>
    <w:rsid w:val="00234A36"/>
    <w:rsid w:val="00234ACC"/>
    <w:rsid w:val="002355F9"/>
    <w:rsid w:val="002369E7"/>
    <w:rsid w:val="00237E44"/>
    <w:rsid w:val="00237F07"/>
    <w:rsid w:val="00240958"/>
    <w:rsid w:val="00240960"/>
    <w:rsid w:val="002413DF"/>
    <w:rsid w:val="00241B36"/>
    <w:rsid w:val="00241FEF"/>
    <w:rsid w:val="00242046"/>
    <w:rsid w:val="00242A5E"/>
    <w:rsid w:val="0024329E"/>
    <w:rsid w:val="00243807"/>
    <w:rsid w:val="00243A2E"/>
    <w:rsid w:val="00243F3D"/>
    <w:rsid w:val="00243FEA"/>
    <w:rsid w:val="00244416"/>
    <w:rsid w:val="0024548D"/>
    <w:rsid w:val="00245B0D"/>
    <w:rsid w:val="00245D40"/>
    <w:rsid w:val="00246615"/>
    <w:rsid w:val="00246A5C"/>
    <w:rsid w:val="00246C26"/>
    <w:rsid w:val="00247A2B"/>
    <w:rsid w:val="00250BFA"/>
    <w:rsid w:val="00251115"/>
    <w:rsid w:val="0025153D"/>
    <w:rsid w:val="00252A12"/>
    <w:rsid w:val="00252B22"/>
    <w:rsid w:val="00253260"/>
    <w:rsid w:val="00253EF1"/>
    <w:rsid w:val="0025413A"/>
    <w:rsid w:val="00254C28"/>
    <w:rsid w:val="00254D4D"/>
    <w:rsid w:val="00254E84"/>
    <w:rsid w:val="00254F36"/>
    <w:rsid w:val="00254FA6"/>
    <w:rsid w:val="00254FF1"/>
    <w:rsid w:val="002551FD"/>
    <w:rsid w:val="00256869"/>
    <w:rsid w:val="002569AD"/>
    <w:rsid w:val="00256AD8"/>
    <w:rsid w:val="00256E9B"/>
    <w:rsid w:val="002574ED"/>
    <w:rsid w:val="00257598"/>
    <w:rsid w:val="00257771"/>
    <w:rsid w:val="00257FDD"/>
    <w:rsid w:val="002600C9"/>
    <w:rsid w:val="0026073B"/>
    <w:rsid w:val="00260F25"/>
    <w:rsid w:val="002611A1"/>
    <w:rsid w:val="00261937"/>
    <w:rsid w:val="00261BE2"/>
    <w:rsid w:val="00261C0C"/>
    <w:rsid w:val="002624B4"/>
    <w:rsid w:val="00262535"/>
    <w:rsid w:val="002627E8"/>
    <w:rsid w:val="00262B29"/>
    <w:rsid w:val="0026336C"/>
    <w:rsid w:val="00263931"/>
    <w:rsid w:val="0026399D"/>
    <w:rsid w:val="00263F12"/>
    <w:rsid w:val="00264171"/>
    <w:rsid w:val="002642B6"/>
    <w:rsid w:val="00264427"/>
    <w:rsid w:val="0026491B"/>
    <w:rsid w:val="002649C0"/>
    <w:rsid w:val="002649E7"/>
    <w:rsid w:val="00264AD5"/>
    <w:rsid w:val="00264D0F"/>
    <w:rsid w:val="00264FEA"/>
    <w:rsid w:val="0026510B"/>
    <w:rsid w:val="00265396"/>
    <w:rsid w:val="00265535"/>
    <w:rsid w:val="00265565"/>
    <w:rsid w:val="002659E6"/>
    <w:rsid w:val="00265FC1"/>
    <w:rsid w:val="002664A4"/>
    <w:rsid w:val="002665A1"/>
    <w:rsid w:val="002668DD"/>
    <w:rsid w:val="00266B94"/>
    <w:rsid w:val="00266D26"/>
    <w:rsid w:val="00266FDF"/>
    <w:rsid w:val="002673A6"/>
    <w:rsid w:val="00270286"/>
    <w:rsid w:val="002706C2"/>
    <w:rsid w:val="00270844"/>
    <w:rsid w:val="00271145"/>
    <w:rsid w:val="00271671"/>
    <w:rsid w:val="002717E4"/>
    <w:rsid w:val="00271C84"/>
    <w:rsid w:val="00271DC9"/>
    <w:rsid w:val="00272924"/>
    <w:rsid w:val="00272CA7"/>
    <w:rsid w:val="002731D1"/>
    <w:rsid w:val="0027345C"/>
    <w:rsid w:val="002736BA"/>
    <w:rsid w:val="00274283"/>
    <w:rsid w:val="00274300"/>
    <w:rsid w:val="002752B0"/>
    <w:rsid w:val="002758EA"/>
    <w:rsid w:val="00275994"/>
    <w:rsid w:val="00276183"/>
    <w:rsid w:val="002765E1"/>
    <w:rsid w:val="00277899"/>
    <w:rsid w:val="00277D5E"/>
    <w:rsid w:val="00277FCF"/>
    <w:rsid w:val="00280026"/>
    <w:rsid w:val="00280344"/>
    <w:rsid w:val="00280E52"/>
    <w:rsid w:val="00281145"/>
    <w:rsid w:val="002819AB"/>
    <w:rsid w:val="00281EFE"/>
    <w:rsid w:val="002822B3"/>
    <w:rsid w:val="002824ED"/>
    <w:rsid w:val="0028332A"/>
    <w:rsid w:val="002834B9"/>
    <w:rsid w:val="002835B8"/>
    <w:rsid w:val="002838C4"/>
    <w:rsid w:val="00283A57"/>
    <w:rsid w:val="00283DE9"/>
    <w:rsid w:val="002841E5"/>
    <w:rsid w:val="002842D8"/>
    <w:rsid w:val="00284AA1"/>
    <w:rsid w:val="00285839"/>
    <w:rsid w:val="00285E32"/>
    <w:rsid w:val="002860B5"/>
    <w:rsid w:val="00287CF7"/>
    <w:rsid w:val="00287FAF"/>
    <w:rsid w:val="00290E0C"/>
    <w:rsid w:val="002919AF"/>
    <w:rsid w:val="00291E63"/>
    <w:rsid w:val="00292136"/>
    <w:rsid w:val="00293595"/>
    <w:rsid w:val="002936D2"/>
    <w:rsid w:val="00293F5F"/>
    <w:rsid w:val="00294587"/>
    <w:rsid w:val="002947EE"/>
    <w:rsid w:val="002951E6"/>
    <w:rsid w:val="00295E9B"/>
    <w:rsid w:val="0029624D"/>
    <w:rsid w:val="002963F4"/>
    <w:rsid w:val="00296434"/>
    <w:rsid w:val="0029668E"/>
    <w:rsid w:val="00296970"/>
    <w:rsid w:val="00296AB5"/>
    <w:rsid w:val="00296DBA"/>
    <w:rsid w:val="00296DC5"/>
    <w:rsid w:val="00297AAD"/>
    <w:rsid w:val="002A075C"/>
    <w:rsid w:val="002A0829"/>
    <w:rsid w:val="002A1927"/>
    <w:rsid w:val="002A228E"/>
    <w:rsid w:val="002A25D4"/>
    <w:rsid w:val="002A29FC"/>
    <w:rsid w:val="002A3386"/>
    <w:rsid w:val="002A33C6"/>
    <w:rsid w:val="002A3AB2"/>
    <w:rsid w:val="002A3EDE"/>
    <w:rsid w:val="002A4028"/>
    <w:rsid w:val="002A494C"/>
    <w:rsid w:val="002A4C2F"/>
    <w:rsid w:val="002A5095"/>
    <w:rsid w:val="002A5A65"/>
    <w:rsid w:val="002A618F"/>
    <w:rsid w:val="002A7154"/>
    <w:rsid w:val="002B021C"/>
    <w:rsid w:val="002B07C2"/>
    <w:rsid w:val="002B1C1D"/>
    <w:rsid w:val="002B2232"/>
    <w:rsid w:val="002B2D8E"/>
    <w:rsid w:val="002B3164"/>
    <w:rsid w:val="002B36AD"/>
    <w:rsid w:val="002B492C"/>
    <w:rsid w:val="002B49C8"/>
    <w:rsid w:val="002B49EF"/>
    <w:rsid w:val="002B4F5D"/>
    <w:rsid w:val="002B5A3A"/>
    <w:rsid w:val="002B5B68"/>
    <w:rsid w:val="002B5BD3"/>
    <w:rsid w:val="002B603D"/>
    <w:rsid w:val="002B6103"/>
    <w:rsid w:val="002B69AC"/>
    <w:rsid w:val="002B715B"/>
    <w:rsid w:val="002B7295"/>
    <w:rsid w:val="002B745C"/>
    <w:rsid w:val="002B7A3F"/>
    <w:rsid w:val="002B7C9E"/>
    <w:rsid w:val="002B7ED8"/>
    <w:rsid w:val="002C0132"/>
    <w:rsid w:val="002C0578"/>
    <w:rsid w:val="002C068A"/>
    <w:rsid w:val="002C0821"/>
    <w:rsid w:val="002C0919"/>
    <w:rsid w:val="002C0FDA"/>
    <w:rsid w:val="002C1423"/>
    <w:rsid w:val="002C1583"/>
    <w:rsid w:val="002C160F"/>
    <w:rsid w:val="002C1ED0"/>
    <w:rsid w:val="002C248A"/>
    <w:rsid w:val="002C2779"/>
    <w:rsid w:val="002C2C3D"/>
    <w:rsid w:val="002C315B"/>
    <w:rsid w:val="002C35E1"/>
    <w:rsid w:val="002C38C7"/>
    <w:rsid w:val="002C4082"/>
    <w:rsid w:val="002C47E6"/>
    <w:rsid w:val="002C4B3C"/>
    <w:rsid w:val="002C585F"/>
    <w:rsid w:val="002C5F0F"/>
    <w:rsid w:val="002C63AC"/>
    <w:rsid w:val="002C66A5"/>
    <w:rsid w:val="002C78F4"/>
    <w:rsid w:val="002D018B"/>
    <w:rsid w:val="002D0EA2"/>
    <w:rsid w:val="002D0EBD"/>
    <w:rsid w:val="002D13E2"/>
    <w:rsid w:val="002D16B5"/>
    <w:rsid w:val="002D16DD"/>
    <w:rsid w:val="002D1A4F"/>
    <w:rsid w:val="002D24FD"/>
    <w:rsid w:val="002D317C"/>
    <w:rsid w:val="002D3662"/>
    <w:rsid w:val="002D36AC"/>
    <w:rsid w:val="002D3C74"/>
    <w:rsid w:val="002D3DBD"/>
    <w:rsid w:val="002D3F18"/>
    <w:rsid w:val="002D42A3"/>
    <w:rsid w:val="002D460E"/>
    <w:rsid w:val="002D484B"/>
    <w:rsid w:val="002D4D2F"/>
    <w:rsid w:val="002D4E9B"/>
    <w:rsid w:val="002D4FB4"/>
    <w:rsid w:val="002D559E"/>
    <w:rsid w:val="002D5929"/>
    <w:rsid w:val="002D5B43"/>
    <w:rsid w:val="002D5FAD"/>
    <w:rsid w:val="002D6FDA"/>
    <w:rsid w:val="002D7339"/>
    <w:rsid w:val="002D7476"/>
    <w:rsid w:val="002E034B"/>
    <w:rsid w:val="002E04C0"/>
    <w:rsid w:val="002E079A"/>
    <w:rsid w:val="002E07DE"/>
    <w:rsid w:val="002E0BE8"/>
    <w:rsid w:val="002E11A8"/>
    <w:rsid w:val="002E13D7"/>
    <w:rsid w:val="002E18AE"/>
    <w:rsid w:val="002E2C1C"/>
    <w:rsid w:val="002E3BD1"/>
    <w:rsid w:val="002E4365"/>
    <w:rsid w:val="002E4D62"/>
    <w:rsid w:val="002E50F1"/>
    <w:rsid w:val="002E5506"/>
    <w:rsid w:val="002E5E09"/>
    <w:rsid w:val="002E6E71"/>
    <w:rsid w:val="002E7A9F"/>
    <w:rsid w:val="002F0BE0"/>
    <w:rsid w:val="002F0EBA"/>
    <w:rsid w:val="002F180E"/>
    <w:rsid w:val="002F1D4A"/>
    <w:rsid w:val="002F2094"/>
    <w:rsid w:val="002F2483"/>
    <w:rsid w:val="002F25F1"/>
    <w:rsid w:val="002F2C1A"/>
    <w:rsid w:val="002F3457"/>
    <w:rsid w:val="002F346A"/>
    <w:rsid w:val="002F36B9"/>
    <w:rsid w:val="002F438A"/>
    <w:rsid w:val="002F45C3"/>
    <w:rsid w:val="002F4A3E"/>
    <w:rsid w:val="002F5A5A"/>
    <w:rsid w:val="002F609B"/>
    <w:rsid w:val="002F647A"/>
    <w:rsid w:val="002F6E2A"/>
    <w:rsid w:val="002F703E"/>
    <w:rsid w:val="002F76CB"/>
    <w:rsid w:val="002F7D2D"/>
    <w:rsid w:val="003003C8"/>
    <w:rsid w:val="00300516"/>
    <w:rsid w:val="00300B1C"/>
    <w:rsid w:val="00301421"/>
    <w:rsid w:val="003015BD"/>
    <w:rsid w:val="0030187B"/>
    <w:rsid w:val="00301984"/>
    <w:rsid w:val="00301A16"/>
    <w:rsid w:val="00302A7E"/>
    <w:rsid w:val="00303475"/>
    <w:rsid w:val="00303CE3"/>
    <w:rsid w:val="003040E6"/>
    <w:rsid w:val="00304462"/>
    <w:rsid w:val="00304831"/>
    <w:rsid w:val="0030500E"/>
    <w:rsid w:val="00305DE9"/>
    <w:rsid w:val="003061A2"/>
    <w:rsid w:val="0030655C"/>
    <w:rsid w:val="00307299"/>
    <w:rsid w:val="003077B4"/>
    <w:rsid w:val="00307B1B"/>
    <w:rsid w:val="003103B6"/>
    <w:rsid w:val="00310CE2"/>
    <w:rsid w:val="00310E87"/>
    <w:rsid w:val="003112E9"/>
    <w:rsid w:val="00311805"/>
    <w:rsid w:val="00311B25"/>
    <w:rsid w:val="00311CAE"/>
    <w:rsid w:val="003123D5"/>
    <w:rsid w:val="00313054"/>
    <w:rsid w:val="0031319D"/>
    <w:rsid w:val="00313991"/>
    <w:rsid w:val="003145A8"/>
    <w:rsid w:val="0031461D"/>
    <w:rsid w:val="00315273"/>
    <w:rsid w:val="00315C89"/>
    <w:rsid w:val="00316261"/>
    <w:rsid w:val="003162ED"/>
    <w:rsid w:val="00316667"/>
    <w:rsid w:val="00316747"/>
    <w:rsid w:val="00316C0E"/>
    <w:rsid w:val="0031780C"/>
    <w:rsid w:val="003178D3"/>
    <w:rsid w:val="00317EF9"/>
    <w:rsid w:val="003202E3"/>
    <w:rsid w:val="0032057A"/>
    <w:rsid w:val="003206FD"/>
    <w:rsid w:val="00320AED"/>
    <w:rsid w:val="00321035"/>
    <w:rsid w:val="0032205E"/>
    <w:rsid w:val="003220B7"/>
    <w:rsid w:val="003244F5"/>
    <w:rsid w:val="00324A5D"/>
    <w:rsid w:val="00325169"/>
    <w:rsid w:val="003252EC"/>
    <w:rsid w:val="0032606F"/>
    <w:rsid w:val="003264D7"/>
    <w:rsid w:val="0032652B"/>
    <w:rsid w:val="0032690E"/>
    <w:rsid w:val="0032691F"/>
    <w:rsid w:val="00326F54"/>
    <w:rsid w:val="003277D2"/>
    <w:rsid w:val="00327B9A"/>
    <w:rsid w:val="00330370"/>
    <w:rsid w:val="00330526"/>
    <w:rsid w:val="00330672"/>
    <w:rsid w:val="0033099D"/>
    <w:rsid w:val="00330C40"/>
    <w:rsid w:val="00330FBB"/>
    <w:rsid w:val="003319EF"/>
    <w:rsid w:val="003321C8"/>
    <w:rsid w:val="0033379F"/>
    <w:rsid w:val="00333897"/>
    <w:rsid w:val="00334417"/>
    <w:rsid w:val="00334480"/>
    <w:rsid w:val="003346FF"/>
    <w:rsid w:val="00334C31"/>
    <w:rsid w:val="00334C49"/>
    <w:rsid w:val="00334F9C"/>
    <w:rsid w:val="003354E9"/>
    <w:rsid w:val="00335B94"/>
    <w:rsid w:val="00335BC7"/>
    <w:rsid w:val="003367F5"/>
    <w:rsid w:val="003368DD"/>
    <w:rsid w:val="0033717D"/>
    <w:rsid w:val="00337335"/>
    <w:rsid w:val="00337E71"/>
    <w:rsid w:val="00341085"/>
    <w:rsid w:val="003414AD"/>
    <w:rsid w:val="00341743"/>
    <w:rsid w:val="00341863"/>
    <w:rsid w:val="00341951"/>
    <w:rsid w:val="0034257F"/>
    <w:rsid w:val="0034295F"/>
    <w:rsid w:val="00342AF7"/>
    <w:rsid w:val="00342CAC"/>
    <w:rsid w:val="00342E54"/>
    <w:rsid w:val="00342F1E"/>
    <w:rsid w:val="003434B5"/>
    <w:rsid w:val="0034367B"/>
    <w:rsid w:val="003439C0"/>
    <w:rsid w:val="00343A1F"/>
    <w:rsid w:val="003441AA"/>
    <w:rsid w:val="00344294"/>
    <w:rsid w:val="003444A2"/>
    <w:rsid w:val="003444F3"/>
    <w:rsid w:val="00344556"/>
    <w:rsid w:val="003447A2"/>
    <w:rsid w:val="00344802"/>
    <w:rsid w:val="00344CD1"/>
    <w:rsid w:val="00344D0F"/>
    <w:rsid w:val="00344FB6"/>
    <w:rsid w:val="00345127"/>
    <w:rsid w:val="003454F5"/>
    <w:rsid w:val="003455E3"/>
    <w:rsid w:val="00345923"/>
    <w:rsid w:val="003459DB"/>
    <w:rsid w:val="00345B02"/>
    <w:rsid w:val="0034628A"/>
    <w:rsid w:val="003467FD"/>
    <w:rsid w:val="00347141"/>
    <w:rsid w:val="003473CF"/>
    <w:rsid w:val="00347792"/>
    <w:rsid w:val="003478F9"/>
    <w:rsid w:val="00347A32"/>
    <w:rsid w:val="003501CC"/>
    <w:rsid w:val="0035024C"/>
    <w:rsid w:val="00351358"/>
    <w:rsid w:val="00351851"/>
    <w:rsid w:val="0035197E"/>
    <w:rsid w:val="003519A0"/>
    <w:rsid w:val="00351C76"/>
    <w:rsid w:val="0035212D"/>
    <w:rsid w:val="003532A0"/>
    <w:rsid w:val="00353376"/>
    <w:rsid w:val="00353959"/>
    <w:rsid w:val="00353E34"/>
    <w:rsid w:val="00354267"/>
    <w:rsid w:val="00354B6E"/>
    <w:rsid w:val="00354BF2"/>
    <w:rsid w:val="00354E6C"/>
    <w:rsid w:val="0035520D"/>
    <w:rsid w:val="00355477"/>
    <w:rsid w:val="0035628D"/>
    <w:rsid w:val="00356442"/>
    <w:rsid w:val="00356DB4"/>
    <w:rsid w:val="0035732C"/>
    <w:rsid w:val="00357719"/>
    <w:rsid w:val="00357902"/>
    <w:rsid w:val="003579BA"/>
    <w:rsid w:val="00357FCC"/>
    <w:rsid w:val="003603BC"/>
    <w:rsid w:val="00360664"/>
    <w:rsid w:val="003611AD"/>
    <w:rsid w:val="00361210"/>
    <w:rsid w:val="0036136F"/>
    <w:rsid w:val="003613A2"/>
    <w:rsid w:val="0036179D"/>
    <w:rsid w:val="00361806"/>
    <w:rsid w:val="00361890"/>
    <w:rsid w:val="00361DA3"/>
    <w:rsid w:val="003620FE"/>
    <w:rsid w:val="00362A8D"/>
    <w:rsid w:val="00362CCB"/>
    <w:rsid w:val="0036362C"/>
    <w:rsid w:val="003639C7"/>
    <w:rsid w:val="00363A81"/>
    <w:rsid w:val="00363D11"/>
    <w:rsid w:val="00363EE2"/>
    <w:rsid w:val="003641C1"/>
    <w:rsid w:val="0036422F"/>
    <w:rsid w:val="00364E17"/>
    <w:rsid w:val="003657CE"/>
    <w:rsid w:val="00365B48"/>
    <w:rsid w:val="00365EC9"/>
    <w:rsid w:val="00365F32"/>
    <w:rsid w:val="00366758"/>
    <w:rsid w:val="00366CB6"/>
    <w:rsid w:val="003672E4"/>
    <w:rsid w:val="00367414"/>
    <w:rsid w:val="0036774A"/>
    <w:rsid w:val="00370327"/>
    <w:rsid w:val="0037057D"/>
    <w:rsid w:val="003708EB"/>
    <w:rsid w:val="00370D44"/>
    <w:rsid w:val="003711C9"/>
    <w:rsid w:val="00371DFD"/>
    <w:rsid w:val="0037247F"/>
    <w:rsid w:val="00372865"/>
    <w:rsid w:val="003728A3"/>
    <w:rsid w:val="0037290B"/>
    <w:rsid w:val="00372CCD"/>
    <w:rsid w:val="0037398F"/>
    <w:rsid w:val="00373C96"/>
    <w:rsid w:val="00374234"/>
    <w:rsid w:val="00374AFC"/>
    <w:rsid w:val="003750A8"/>
    <w:rsid w:val="003751D7"/>
    <w:rsid w:val="003753BA"/>
    <w:rsid w:val="003756F3"/>
    <w:rsid w:val="0037596D"/>
    <w:rsid w:val="003759FE"/>
    <w:rsid w:val="0037667A"/>
    <w:rsid w:val="00376D77"/>
    <w:rsid w:val="003772C5"/>
    <w:rsid w:val="00377608"/>
    <w:rsid w:val="00377834"/>
    <w:rsid w:val="0037785D"/>
    <w:rsid w:val="00377BB2"/>
    <w:rsid w:val="00377C6B"/>
    <w:rsid w:val="00377D1C"/>
    <w:rsid w:val="00377E71"/>
    <w:rsid w:val="003808B5"/>
    <w:rsid w:val="00380B1B"/>
    <w:rsid w:val="00381046"/>
    <w:rsid w:val="0038115A"/>
    <w:rsid w:val="0038136A"/>
    <w:rsid w:val="00382C02"/>
    <w:rsid w:val="00384CA3"/>
    <w:rsid w:val="00384D27"/>
    <w:rsid w:val="00385479"/>
    <w:rsid w:val="00385573"/>
    <w:rsid w:val="0038580A"/>
    <w:rsid w:val="00385C86"/>
    <w:rsid w:val="0038615B"/>
    <w:rsid w:val="003868CA"/>
    <w:rsid w:val="00386F9A"/>
    <w:rsid w:val="00387033"/>
    <w:rsid w:val="00387969"/>
    <w:rsid w:val="003900ED"/>
    <w:rsid w:val="00390BFE"/>
    <w:rsid w:val="00391E29"/>
    <w:rsid w:val="00391E3C"/>
    <w:rsid w:val="00392406"/>
    <w:rsid w:val="00392499"/>
    <w:rsid w:val="00392751"/>
    <w:rsid w:val="003928EB"/>
    <w:rsid w:val="003929D2"/>
    <w:rsid w:val="00392AD3"/>
    <w:rsid w:val="003930EE"/>
    <w:rsid w:val="0039322E"/>
    <w:rsid w:val="003941CF"/>
    <w:rsid w:val="0039428F"/>
    <w:rsid w:val="00394C79"/>
    <w:rsid w:val="00394FB4"/>
    <w:rsid w:val="00395C2F"/>
    <w:rsid w:val="00395CF8"/>
    <w:rsid w:val="003963CF"/>
    <w:rsid w:val="00397388"/>
    <w:rsid w:val="00397E4E"/>
    <w:rsid w:val="003A037D"/>
    <w:rsid w:val="003A08E8"/>
    <w:rsid w:val="003A0D3A"/>
    <w:rsid w:val="003A13D3"/>
    <w:rsid w:val="003A1F26"/>
    <w:rsid w:val="003A2BD2"/>
    <w:rsid w:val="003A2C5A"/>
    <w:rsid w:val="003A305D"/>
    <w:rsid w:val="003A3183"/>
    <w:rsid w:val="003A354A"/>
    <w:rsid w:val="003A36F7"/>
    <w:rsid w:val="003A3D47"/>
    <w:rsid w:val="003A43B4"/>
    <w:rsid w:val="003A45CF"/>
    <w:rsid w:val="003A49D1"/>
    <w:rsid w:val="003A4E25"/>
    <w:rsid w:val="003A4E69"/>
    <w:rsid w:val="003A57C7"/>
    <w:rsid w:val="003A5C7E"/>
    <w:rsid w:val="003A61BA"/>
    <w:rsid w:val="003A6694"/>
    <w:rsid w:val="003A6C2C"/>
    <w:rsid w:val="003A6FD8"/>
    <w:rsid w:val="003A71DE"/>
    <w:rsid w:val="003A72F7"/>
    <w:rsid w:val="003B0402"/>
    <w:rsid w:val="003B0941"/>
    <w:rsid w:val="003B164A"/>
    <w:rsid w:val="003B1CEF"/>
    <w:rsid w:val="003B1DEB"/>
    <w:rsid w:val="003B1E43"/>
    <w:rsid w:val="003B2329"/>
    <w:rsid w:val="003B26C0"/>
    <w:rsid w:val="003B2C19"/>
    <w:rsid w:val="003B2DF3"/>
    <w:rsid w:val="003B2FE6"/>
    <w:rsid w:val="003B354C"/>
    <w:rsid w:val="003B3AF8"/>
    <w:rsid w:val="003B3B69"/>
    <w:rsid w:val="003B3E48"/>
    <w:rsid w:val="003B429C"/>
    <w:rsid w:val="003B430A"/>
    <w:rsid w:val="003B43C3"/>
    <w:rsid w:val="003B4704"/>
    <w:rsid w:val="003B4BDE"/>
    <w:rsid w:val="003B4E96"/>
    <w:rsid w:val="003B4EC4"/>
    <w:rsid w:val="003B5091"/>
    <w:rsid w:val="003B510E"/>
    <w:rsid w:val="003B517F"/>
    <w:rsid w:val="003B5889"/>
    <w:rsid w:val="003B5A03"/>
    <w:rsid w:val="003B5A43"/>
    <w:rsid w:val="003B5A88"/>
    <w:rsid w:val="003B5AE7"/>
    <w:rsid w:val="003B6075"/>
    <w:rsid w:val="003B6238"/>
    <w:rsid w:val="003B63AF"/>
    <w:rsid w:val="003B6A1B"/>
    <w:rsid w:val="003B6F42"/>
    <w:rsid w:val="003B6F75"/>
    <w:rsid w:val="003B7F27"/>
    <w:rsid w:val="003C06B2"/>
    <w:rsid w:val="003C145A"/>
    <w:rsid w:val="003C1B08"/>
    <w:rsid w:val="003C1E7B"/>
    <w:rsid w:val="003C257E"/>
    <w:rsid w:val="003C2686"/>
    <w:rsid w:val="003C2B29"/>
    <w:rsid w:val="003C3005"/>
    <w:rsid w:val="003C3398"/>
    <w:rsid w:val="003C3753"/>
    <w:rsid w:val="003C3899"/>
    <w:rsid w:val="003C3E2D"/>
    <w:rsid w:val="003C3F17"/>
    <w:rsid w:val="003C46BB"/>
    <w:rsid w:val="003C4D8B"/>
    <w:rsid w:val="003C4DC4"/>
    <w:rsid w:val="003C5243"/>
    <w:rsid w:val="003C5843"/>
    <w:rsid w:val="003C5A2B"/>
    <w:rsid w:val="003C5BBD"/>
    <w:rsid w:val="003C6419"/>
    <w:rsid w:val="003C6823"/>
    <w:rsid w:val="003C6D25"/>
    <w:rsid w:val="003C701D"/>
    <w:rsid w:val="003C7D1B"/>
    <w:rsid w:val="003C7E06"/>
    <w:rsid w:val="003D0320"/>
    <w:rsid w:val="003D0363"/>
    <w:rsid w:val="003D0604"/>
    <w:rsid w:val="003D065C"/>
    <w:rsid w:val="003D0A46"/>
    <w:rsid w:val="003D0FB0"/>
    <w:rsid w:val="003D140B"/>
    <w:rsid w:val="003D2073"/>
    <w:rsid w:val="003D24CF"/>
    <w:rsid w:val="003D2C14"/>
    <w:rsid w:val="003D2DB2"/>
    <w:rsid w:val="003D3070"/>
    <w:rsid w:val="003D38B9"/>
    <w:rsid w:val="003D3AA8"/>
    <w:rsid w:val="003D5420"/>
    <w:rsid w:val="003D569F"/>
    <w:rsid w:val="003D5767"/>
    <w:rsid w:val="003D59E4"/>
    <w:rsid w:val="003D5B54"/>
    <w:rsid w:val="003D5BBC"/>
    <w:rsid w:val="003D644D"/>
    <w:rsid w:val="003D6E67"/>
    <w:rsid w:val="003D6F22"/>
    <w:rsid w:val="003D70CE"/>
    <w:rsid w:val="003D7646"/>
    <w:rsid w:val="003D7B8F"/>
    <w:rsid w:val="003D7C41"/>
    <w:rsid w:val="003E006A"/>
    <w:rsid w:val="003E0123"/>
    <w:rsid w:val="003E08D8"/>
    <w:rsid w:val="003E0A33"/>
    <w:rsid w:val="003E0D10"/>
    <w:rsid w:val="003E0E75"/>
    <w:rsid w:val="003E131F"/>
    <w:rsid w:val="003E1337"/>
    <w:rsid w:val="003E1450"/>
    <w:rsid w:val="003E1744"/>
    <w:rsid w:val="003E1802"/>
    <w:rsid w:val="003E2065"/>
    <w:rsid w:val="003E2102"/>
    <w:rsid w:val="003E2A54"/>
    <w:rsid w:val="003E45EA"/>
    <w:rsid w:val="003E4822"/>
    <w:rsid w:val="003E51A2"/>
    <w:rsid w:val="003E52A5"/>
    <w:rsid w:val="003E54CC"/>
    <w:rsid w:val="003E5906"/>
    <w:rsid w:val="003E6088"/>
    <w:rsid w:val="003E6206"/>
    <w:rsid w:val="003E6303"/>
    <w:rsid w:val="003E6667"/>
    <w:rsid w:val="003E71A4"/>
    <w:rsid w:val="003E78C6"/>
    <w:rsid w:val="003E7E63"/>
    <w:rsid w:val="003F0355"/>
    <w:rsid w:val="003F0C05"/>
    <w:rsid w:val="003F1E0A"/>
    <w:rsid w:val="003F1FE5"/>
    <w:rsid w:val="003F211C"/>
    <w:rsid w:val="003F2175"/>
    <w:rsid w:val="003F2263"/>
    <w:rsid w:val="003F2FBB"/>
    <w:rsid w:val="003F3533"/>
    <w:rsid w:val="003F357D"/>
    <w:rsid w:val="003F3D5E"/>
    <w:rsid w:val="003F4125"/>
    <w:rsid w:val="003F41A3"/>
    <w:rsid w:val="003F42DF"/>
    <w:rsid w:val="003F4361"/>
    <w:rsid w:val="003F449F"/>
    <w:rsid w:val="003F5083"/>
    <w:rsid w:val="003F5410"/>
    <w:rsid w:val="003F54BB"/>
    <w:rsid w:val="003F54C9"/>
    <w:rsid w:val="003F5EAB"/>
    <w:rsid w:val="003F6030"/>
    <w:rsid w:val="003F653C"/>
    <w:rsid w:val="003F6607"/>
    <w:rsid w:val="003F78B6"/>
    <w:rsid w:val="00400379"/>
    <w:rsid w:val="004009B1"/>
    <w:rsid w:val="004010BB"/>
    <w:rsid w:val="00401A27"/>
    <w:rsid w:val="00402083"/>
    <w:rsid w:val="00404384"/>
    <w:rsid w:val="00404A56"/>
    <w:rsid w:val="00404CC2"/>
    <w:rsid w:val="00405091"/>
    <w:rsid w:val="004050A4"/>
    <w:rsid w:val="0040517B"/>
    <w:rsid w:val="00405453"/>
    <w:rsid w:val="004066B4"/>
    <w:rsid w:val="00406CE1"/>
    <w:rsid w:val="00406E3B"/>
    <w:rsid w:val="00406F72"/>
    <w:rsid w:val="0040769B"/>
    <w:rsid w:val="00407859"/>
    <w:rsid w:val="00407CA7"/>
    <w:rsid w:val="004112BB"/>
    <w:rsid w:val="0041146B"/>
    <w:rsid w:val="00411475"/>
    <w:rsid w:val="0041170C"/>
    <w:rsid w:val="00411E39"/>
    <w:rsid w:val="00411E8D"/>
    <w:rsid w:val="00412275"/>
    <w:rsid w:val="004136D5"/>
    <w:rsid w:val="00413EE7"/>
    <w:rsid w:val="00414C28"/>
    <w:rsid w:val="004156F0"/>
    <w:rsid w:val="00415819"/>
    <w:rsid w:val="0041599F"/>
    <w:rsid w:val="004174F3"/>
    <w:rsid w:val="004176BD"/>
    <w:rsid w:val="0041795F"/>
    <w:rsid w:val="0042008E"/>
    <w:rsid w:val="00420148"/>
    <w:rsid w:val="0042026C"/>
    <w:rsid w:val="00420437"/>
    <w:rsid w:val="0042049A"/>
    <w:rsid w:val="0042073D"/>
    <w:rsid w:val="0042137E"/>
    <w:rsid w:val="00422473"/>
    <w:rsid w:val="00422711"/>
    <w:rsid w:val="00423B23"/>
    <w:rsid w:val="00423BEB"/>
    <w:rsid w:val="00423FEE"/>
    <w:rsid w:val="004247F0"/>
    <w:rsid w:val="0042484A"/>
    <w:rsid w:val="00424AC4"/>
    <w:rsid w:val="00424C8A"/>
    <w:rsid w:val="00424D47"/>
    <w:rsid w:val="00424F94"/>
    <w:rsid w:val="00425353"/>
    <w:rsid w:val="00425568"/>
    <w:rsid w:val="004255BD"/>
    <w:rsid w:val="00425C2D"/>
    <w:rsid w:val="00425D3A"/>
    <w:rsid w:val="004266B0"/>
    <w:rsid w:val="00426D71"/>
    <w:rsid w:val="00426D76"/>
    <w:rsid w:val="00426E20"/>
    <w:rsid w:val="00426FAF"/>
    <w:rsid w:val="004275BE"/>
    <w:rsid w:val="004275CF"/>
    <w:rsid w:val="00427866"/>
    <w:rsid w:val="004300B0"/>
    <w:rsid w:val="0043057C"/>
    <w:rsid w:val="0043059A"/>
    <w:rsid w:val="0043087E"/>
    <w:rsid w:val="00431405"/>
    <w:rsid w:val="00431D56"/>
    <w:rsid w:val="004328B7"/>
    <w:rsid w:val="00432934"/>
    <w:rsid w:val="00432979"/>
    <w:rsid w:val="00433BB1"/>
    <w:rsid w:val="0043405B"/>
    <w:rsid w:val="00434A87"/>
    <w:rsid w:val="00434BD8"/>
    <w:rsid w:val="00435162"/>
    <w:rsid w:val="00435357"/>
    <w:rsid w:val="00435492"/>
    <w:rsid w:val="004359A6"/>
    <w:rsid w:val="00436430"/>
    <w:rsid w:val="00436C79"/>
    <w:rsid w:val="00436EF5"/>
    <w:rsid w:val="00437623"/>
    <w:rsid w:val="004379BF"/>
    <w:rsid w:val="00437E34"/>
    <w:rsid w:val="00437FB6"/>
    <w:rsid w:val="004400AC"/>
    <w:rsid w:val="00440987"/>
    <w:rsid w:val="00441847"/>
    <w:rsid w:val="00441F77"/>
    <w:rsid w:val="00442628"/>
    <w:rsid w:val="00443028"/>
    <w:rsid w:val="00443310"/>
    <w:rsid w:val="0044341E"/>
    <w:rsid w:val="0044403B"/>
    <w:rsid w:val="004446A0"/>
    <w:rsid w:val="00444AC5"/>
    <w:rsid w:val="004452A6"/>
    <w:rsid w:val="004460EC"/>
    <w:rsid w:val="00446C0A"/>
    <w:rsid w:val="00446EAD"/>
    <w:rsid w:val="00447019"/>
    <w:rsid w:val="004474DE"/>
    <w:rsid w:val="004474F4"/>
    <w:rsid w:val="004479B3"/>
    <w:rsid w:val="00447C8C"/>
    <w:rsid w:val="00447E3E"/>
    <w:rsid w:val="00447FFB"/>
    <w:rsid w:val="0045025E"/>
    <w:rsid w:val="004503E6"/>
    <w:rsid w:val="00450865"/>
    <w:rsid w:val="00450F0A"/>
    <w:rsid w:val="00451490"/>
    <w:rsid w:val="0045186F"/>
    <w:rsid w:val="00451D76"/>
    <w:rsid w:val="00451EE4"/>
    <w:rsid w:val="00453003"/>
    <w:rsid w:val="004535E3"/>
    <w:rsid w:val="0045374C"/>
    <w:rsid w:val="00453E15"/>
    <w:rsid w:val="00454110"/>
    <w:rsid w:val="004555CD"/>
    <w:rsid w:val="00456263"/>
    <w:rsid w:val="00456315"/>
    <w:rsid w:val="00457EE1"/>
    <w:rsid w:val="00457F05"/>
    <w:rsid w:val="0046021A"/>
    <w:rsid w:val="004614E6"/>
    <w:rsid w:val="00461AB3"/>
    <w:rsid w:val="00461D45"/>
    <w:rsid w:val="00461E85"/>
    <w:rsid w:val="00461EBA"/>
    <w:rsid w:val="004625BA"/>
    <w:rsid w:val="004630DA"/>
    <w:rsid w:val="0046529D"/>
    <w:rsid w:val="004659ED"/>
    <w:rsid w:val="00465AB3"/>
    <w:rsid w:val="004666CE"/>
    <w:rsid w:val="0046682A"/>
    <w:rsid w:val="004670BC"/>
    <w:rsid w:val="004672A9"/>
    <w:rsid w:val="00467358"/>
    <w:rsid w:val="00467A44"/>
    <w:rsid w:val="00467F02"/>
    <w:rsid w:val="00470214"/>
    <w:rsid w:val="00470391"/>
    <w:rsid w:val="004712EF"/>
    <w:rsid w:val="00471956"/>
    <w:rsid w:val="00471FD4"/>
    <w:rsid w:val="004720EB"/>
    <w:rsid w:val="004727D7"/>
    <w:rsid w:val="00473355"/>
    <w:rsid w:val="0047359A"/>
    <w:rsid w:val="004736AD"/>
    <w:rsid w:val="00473EF6"/>
    <w:rsid w:val="00473F39"/>
    <w:rsid w:val="004740D2"/>
    <w:rsid w:val="00474177"/>
    <w:rsid w:val="00474CD5"/>
    <w:rsid w:val="00474DBA"/>
    <w:rsid w:val="004750D7"/>
    <w:rsid w:val="00475BC2"/>
    <w:rsid w:val="0047654E"/>
    <w:rsid w:val="00476839"/>
    <w:rsid w:val="0047718B"/>
    <w:rsid w:val="00477459"/>
    <w:rsid w:val="00477E63"/>
    <w:rsid w:val="0048041A"/>
    <w:rsid w:val="00481D3A"/>
    <w:rsid w:val="004827E6"/>
    <w:rsid w:val="004828E0"/>
    <w:rsid w:val="00482B77"/>
    <w:rsid w:val="0048425D"/>
    <w:rsid w:val="00484747"/>
    <w:rsid w:val="00484A4B"/>
    <w:rsid w:val="00485088"/>
    <w:rsid w:val="0048541F"/>
    <w:rsid w:val="004857C4"/>
    <w:rsid w:val="00485EBC"/>
    <w:rsid w:val="0048615B"/>
    <w:rsid w:val="00486681"/>
    <w:rsid w:val="0048684D"/>
    <w:rsid w:val="00486B64"/>
    <w:rsid w:val="00486BB0"/>
    <w:rsid w:val="00487380"/>
    <w:rsid w:val="00487879"/>
    <w:rsid w:val="0048787F"/>
    <w:rsid w:val="00487892"/>
    <w:rsid w:val="00487A49"/>
    <w:rsid w:val="00487A4A"/>
    <w:rsid w:val="00487E42"/>
    <w:rsid w:val="004903EF"/>
    <w:rsid w:val="00490498"/>
    <w:rsid w:val="00490519"/>
    <w:rsid w:val="0049094D"/>
    <w:rsid w:val="00490BA7"/>
    <w:rsid w:val="00490DBD"/>
    <w:rsid w:val="00491A7E"/>
    <w:rsid w:val="00491BA7"/>
    <w:rsid w:val="00492031"/>
    <w:rsid w:val="0049208F"/>
    <w:rsid w:val="00493A09"/>
    <w:rsid w:val="004942A6"/>
    <w:rsid w:val="00494E68"/>
    <w:rsid w:val="0049523E"/>
    <w:rsid w:val="004958AE"/>
    <w:rsid w:val="00495D72"/>
    <w:rsid w:val="00495F47"/>
    <w:rsid w:val="00497484"/>
    <w:rsid w:val="004976CF"/>
    <w:rsid w:val="0049772E"/>
    <w:rsid w:val="00497DAF"/>
    <w:rsid w:val="00497F13"/>
    <w:rsid w:val="004A00D6"/>
    <w:rsid w:val="004A01BC"/>
    <w:rsid w:val="004A0DF9"/>
    <w:rsid w:val="004A109A"/>
    <w:rsid w:val="004A11F4"/>
    <w:rsid w:val="004A160C"/>
    <w:rsid w:val="004A167E"/>
    <w:rsid w:val="004A1EFC"/>
    <w:rsid w:val="004A2810"/>
    <w:rsid w:val="004A2EB8"/>
    <w:rsid w:val="004A36BB"/>
    <w:rsid w:val="004A373E"/>
    <w:rsid w:val="004A4157"/>
    <w:rsid w:val="004A47C8"/>
    <w:rsid w:val="004A48DD"/>
    <w:rsid w:val="004A4CDC"/>
    <w:rsid w:val="004A5015"/>
    <w:rsid w:val="004A5222"/>
    <w:rsid w:val="004A555B"/>
    <w:rsid w:val="004A6089"/>
    <w:rsid w:val="004A62BA"/>
    <w:rsid w:val="004A635E"/>
    <w:rsid w:val="004A6B10"/>
    <w:rsid w:val="004A76E3"/>
    <w:rsid w:val="004A7D3E"/>
    <w:rsid w:val="004B0225"/>
    <w:rsid w:val="004B0EE9"/>
    <w:rsid w:val="004B12AC"/>
    <w:rsid w:val="004B15FA"/>
    <w:rsid w:val="004B197C"/>
    <w:rsid w:val="004B1C46"/>
    <w:rsid w:val="004B1DCB"/>
    <w:rsid w:val="004B22E2"/>
    <w:rsid w:val="004B2319"/>
    <w:rsid w:val="004B2371"/>
    <w:rsid w:val="004B289C"/>
    <w:rsid w:val="004B2C75"/>
    <w:rsid w:val="004B2CBF"/>
    <w:rsid w:val="004B396E"/>
    <w:rsid w:val="004B3B51"/>
    <w:rsid w:val="004B3EA2"/>
    <w:rsid w:val="004B3F30"/>
    <w:rsid w:val="004B4238"/>
    <w:rsid w:val="004B4555"/>
    <w:rsid w:val="004B4BF3"/>
    <w:rsid w:val="004B4FCB"/>
    <w:rsid w:val="004B51B3"/>
    <w:rsid w:val="004B5284"/>
    <w:rsid w:val="004B553D"/>
    <w:rsid w:val="004B6CB9"/>
    <w:rsid w:val="004B7097"/>
    <w:rsid w:val="004B7316"/>
    <w:rsid w:val="004B754C"/>
    <w:rsid w:val="004B759B"/>
    <w:rsid w:val="004B79A6"/>
    <w:rsid w:val="004C07CB"/>
    <w:rsid w:val="004C09A9"/>
    <w:rsid w:val="004C0D68"/>
    <w:rsid w:val="004C0F55"/>
    <w:rsid w:val="004C119B"/>
    <w:rsid w:val="004C154A"/>
    <w:rsid w:val="004C1F12"/>
    <w:rsid w:val="004C2010"/>
    <w:rsid w:val="004C20B6"/>
    <w:rsid w:val="004C28CA"/>
    <w:rsid w:val="004C2A69"/>
    <w:rsid w:val="004C2BD6"/>
    <w:rsid w:val="004C2F5E"/>
    <w:rsid w:val="004C3A94"/>
    <w:rsid w:val="004C3BC8"/>
    <w:rsid w:val="004C44FE"/>
    <w:rsid w:val="004C5277"/>
    <w:rsid w:val="004C5537"/>
    <w:rsid w:val="004C55C9"/>
    <w:rsid w:val="004C5725"/>
    <w:rsid w:val="004C5BEA"/>
    <w:rsid w:val="004C5E08"/>
    <w:rsid w:val="004C6103"/>
    <w:rsid w:val="004C615E"/>
    <w:rsid w:val="004C66CA"/>
    <w:rsid w:val="004C6D43"/>
    <w:rsid w:val="004C7587"/>
    <w:rsid w:val="004C75AF"/>
    <w:rsid w:val="004D0877"/>
    <w:rsid w:val="004D0DA4"/>
    <w:rsid w:val="004D1337"/>
    <w:rsid w:val="004D1B81"/>
    <w:rsid w:val="004D1D19"/>
    <w:rsid w:val="004D1E7E"/>
    <w:rsid w:val="004D2612"/>
    <w:rsid w:val="004D2743"/>
    <w:rsid w:val="004D3504"/>
    <w:rsid w:val="004D38CC"/>
    <w:rsid w:val="004D3DC4"/>
    <w:rsid w:val="004D4262"/>
    <w:rsid w:val="004D437C"/>
    <w:rsid w:val="004D4595"/>
    <w:rsid w:val="004D4B08"/>
    <w:rsid w:val="004D5299"/>
    <w:rsid w:val="004D55E0"/>
    <w:rsid w:val="004D58A5"/>
    <w:rsid w:val="004D5BC9"/>
    <w:rsid w:val="004D5D4D"/>
    <w:rsid w:val="004D64E4"/>
    <w:rsid w:val="004D665C"/>
    <w:rsid w:val="004D6D54"/>
    <w:rsid w:val="004D7644"/>
    <w:rsid w:val="004D7939"/>
    <w:rsid w:val="004D7D81"/>
    <w:rsid w:val="004D7FAF"/>
    <w:rsid w:val="004E05F3"/>
    <w:rsid w:val="004E0969"/>
    <w:rsid w:val="004E0CC0"/>
    <w:rsid w:val="004E1645"/>
    <w:rsid w:val="004E1A74"/>
    <w:rsid w:val="004E1B3E"/>
    <w:rsid w:val="004E1C0A"/>
    <w:rsid w:val="004E1C40"/>
    <w:rsid w:val="004E22BC"/>
    <w:rsid w:val="004E235C"/>
    <w:rsid w:val="004E2980"/>
    <w:rsid w:val="004E3727"/>
    <w:rsid w:val="004E38A0"/>
    <w:rsid w:val="004E436A"/>
    <w:rsid w:val="004E4428"/>
    <w:rsid w:val="004E44AB"/>
    <w:rsid w:val="004E4A14"/>
    <w:rsid w:val="004E4AD1"/>
    <w:rsid w:val="004E4FED"/>
    <w:rsid w:val="004E52D7"/>
    <w:rsid w:val="004E532C"/>
    <w:rsid w:val="004E5C73"/>
    <w:rsid w:val="004E5D08"/>
    <w:rsid w:val="004E6091"/>
    <w:rsid w:val="004E60E9"/>
    <w:rsid w:val="004E7404"/>
    <w:rsid w:val="004E7D4C"/>
    <w:rsid w:val="004E7DAC"/>
    <w:rsid w:val="004E7E9B"/>
    <w:rsid w:val="004E7FCA"/>
    <w:rsid w:val="004F078E"/>
    <w:rsid w:val="004F0D0A"/>
    <w:rsid w:val="004F0D95"/>
    <w:rsid w:val="004F0F40"/>
    <w:rsid w:val="004F20C5"/>
    <w:rsid w:val="004F2A67"/>
    <w:rsid w:val="004F36AD"/>
    <w:rsid w:val="004F3D9B"/>
    <w:rsid w:val="004F4562"/>
    <w:rsid w:val="004F4C8C"/>
    <w:rsid w:val="004F4E2F"/>
    <w:rsid w:val="004F4F13"/>
    <w:rsid w:val="004F5B1E"/>
    <w:rsid w:val="004F6582"/>
    <w:rsid w:val="004F6DBB"/>
    <w:rsid w:val="004F6E3A"/>
    <w:rsid w:val="004F772E"/>
    <w:rsid w:val="004F78A2"/>
    <w:rsid w:val="004F7E78"/>
    <w:rsid w:val="0050051A"/>
    <w:rsid w:val="00500782"/>
    <w:rsid w:val="00500847"/>
    <w:rsid w:val="005011E0"/>
    <w:rsid w:val="0050174E"/>
    <w:rsid w:val="0050252F"/>
    <w:rsid w:val="00502F82"/>
    <w:rsid w:val="0050449F"/>
    <w:rsid w:val="005045CB"/>
    <w:rsid w:val="00504C56"/>
    <w:rsid w:val="00505398"/>
    <w:rsid w:val="00506677"/>
    <w:rsid w:val="00506851"/>
    <w:rsid w:val="0050685F"/>
    <w:rsid w:val="005069FF"/>
    <w:rsid w:val="00506FDA"/>
    <w:rsid w:val="00507A08"/>
    <w:rsid w:val="005102CF"/>
    <w:rsid w:val="00510365"/>
    <w:rsid w:val="00511A4F"/>
    <w:rsid w:val="00511FB7"/>
    <w:rsid w:val="0051243C"/>
    <w:rsid w:val="0051246D"/>
    <w:rsid w:val="00512673"/>
    <w:rsid w:val="00513651"/>
    <w:rsid w:val="005136D6"/>
    <w:rsid w:val="00513911"/>
    <w:rsid w:val="00513979"/>
    <w:rsid w:val="00514974"/>
    <w:rsid w:val="00514CC5"/>
    <w:rsid w:val="00514F85"/>
    <w:rsid w:val="005155AB"/>
    <w:rsid w:val="00516357"/>
    <w:rsid w:val="00516BC8"/>
    <w:rsid w:val="0051723E"/>
    <w:rsid w:val="00517B38"/>
    <w:rsid w:val="00517EB0"/>
    <w:rsid w:val="0052032B"/>
    <w:rsid w:val="00520BB6"/>
    <w:rsid w:val="00520D3D"/>
    <w:rsid w:val="005210F1"/>
    <w:rsid w:val="00521363"/>
    <w:rsid w:val="00521C83"/>
    <w:rsid w:val="005228D8"/>
    <w:rsid w:val="0052347F"/>
    <w:rsid w:val="0052372C"/>
    <w:rsid w:val="0052437D"/>
    <w:rsid w:val="00524412"/>
    <w:rsid w:val="00524729"/>
    <w:rsid w:val="00524E7C"/>
    <w:rsid w:val="00525BF1"/>
    <w:rsid w:val="00526621"/>
    <w:rsid w:val="00526CF7"/>
    <w:rsid w:val="00527148"/>
    <w:rsid w:val="005272D0"/>
    <w:rsid w:val="005273DE"/>
    <w:rsid w:val="00527944"/>
    <w:rsid w:val="00527AAE"/>
    <w:rsid w:val="00527AD6"/>
    <w:rsid w:val="005309AC"/>
    <w:rsid w:val="00530A39"/>
    <w:rsid w:val="00531668"/>
    <w:rsid w:val="005321F3"/>
    <w:rsid w:val="00532993"/>
    <w:rsid w:val="005329FA"/>
    <w:rsid w:val="00532DDB"/>
    <w:rsid w:val="0053381D"/>
    <w:rsid w:val="00533B16"/>
    <w:rsid w:val="00533E19"/>
    <w:rsid w:val="00534685"/>
    <w:rsid w:val="005349FD"/>
    <w:rsid w:val="00534A13"/>
    <w:rsid w:val="00535B74"/>
    <w:rsid w:val="00535BA2"/>
    <w:rsid w:val="00535C4E"/>
    <w:rsid w:val="00535CC4"/>
    <w:rsid w:val="00535E4D"/>
    <w:rsid w:val="005360A1"/>
    <w:rsid w:val="005362C8"/>
    <w:rsid w:val="00536A4E"/>
    <w:rsid w:val="00536AF7"/>
    <w:rsid w:val="00536CCA"/>
    <w:rsid w:val="00536FA9"/>
    <w:rsid w:val="00537651"/>
    <w:rsid w:val="00537C10"/>
    <w:rsid w:val="00540733"/>
    <w:rsid w:val="00540BF7"/>
    <w:rsid w:val="00540D0B"/>
    <w:rsid w:val="00541734"/>
    <w:rsid w:val="00541D64"/>
    <w:rsid w:val="00541E0A"/>
    <w:rsid w:val="00542B4C"/>
    <w:rsid w:val="00542F36"/>
    <w:rsid w:val="00543438"/>
    <w:rsid w:val="005436F3"/>
    <w:rsid w:val="00543951"/>
    <w:rsid w:val="005443CE"/>
    <w:rsid w:val="0054468E"/>
    <w:rsid w:val="005446FF"/>
    <w:rsid w:val="0054494E"/>
    <w:rsid w:val="00544BF6"/>
    <w:rsid w:val="00544E28"/>
    <w:rsid w:val="00545313"/>
    <w:rsid w:val="00545A97"/>
    <w:rsid w:val="0054669E"/>
    <w:rsid w:val="00546D7D"/>
    <w:rsid w:val="00546EB8"/>
    <w:rsid w:val="005473A8"/>
    <w:rsid w:val="00550290"/>
    <w:rsid w:val="00550906"/>
    <w:rsid w:val="00550E91"/>
    <w:rsid w:val="00550FF8"/>
    <w:rsid w:val="0055147A"/>
    <w:rsid w:val="00551BEC"/>
    <w:rsid w:val="00551CD7"/>
    <w:rsid w:val="00552454"/>
    <w:rsid w:val="00553008"/>
    <w:rsid w:val="005530D1"/>
    <w:rsid w:val="0055417E"/>
    <w:rsid w:val="0055448D"/>
    <w:rsid w:val="005546D4"/>
    <w:rsid w:val="00554A68"/>
    <w:rsid w:val="0055505C"/>
    <w:rsid w:val="005565C8"/>
    <w:rsid w:val="00556C0D"/>
    <w:rsid w:val="00556D31"/>
    <w:rsid w:val="0055716F"/>
    <w:rsid w:val="0055748F"/>
    <w:rsid w:val="00557A26"/>
    <w:rsid w:val="005605B6"/>
    <w:rsid w:val="00560609"/>
    <w:rsid w:val="00560789"/>
    <w:rsid w:val="00560EE5"/>
    <w:rsid w:val="00560FAC"/>
    <w:rsid w:val="00561817"/>
    <w:rsid w:val="00561E69"/>
    <w:rsid w:val="00561EDF"/>
    <w:rsid w:val="0056255C"/>
    <w:rsid w:val="00562742"/>
    <w:rsid w:val="00562B24"/>
    <w:rsid w:val="00562C1B"/>
    <w:rsid w:val="00562C2B"/>
    <w:rsid w:val="00562C54"/>
    <w:rsid w:val="00563037"/>
    <w:rsid w:val="005630EA"/>
    <w:rsid w:val="00563C66"/>
    <w:rsid w:val="00563EAF"/>
    <w:rsid w:val="005640EF"/>
    <w:rsid w:val="00564B1C"/>
    <w:rsid w:val="00564F57"/>
    <w:rsid w:val="0056518E"/>
    <w:rsid w:val="005654F4"/>
    <w:rsid w:val="00565BB7"/>
    <w:rsid w:val="0056634F"/>
    <w:rsid w:val="00566C95"/>
    <w:rsid w:val="00567747"/>
    <w:rsid w:val="00567A0A"/>
    <w:rsid w:val="00570439"/>
    <w:rsid w:val="00570832"/>
    <w:rsid w:val="00570A68"/>
    <w:rsid w:val="00570D4D"/>
    <w:rsid w:val="0057131E"/>
    <w:rsid w:val="005718AF"/>
    <w:rsid w:val="005719E1"/>
    <w:rsid w:val="00571FD4"/>
    <w:rsid w:val="00572879"/>
    <w:rsid w:val="005734B4"/>
    <w:rsid w:val="005737E2"/>
    <w:rsid w:val="00573C67"/>
    <w:rsid w:val="005741B8"/>
    <w:rsid w:val="00574552"/>
    <w:rsid w:val="0057513A"/>
    <w:rsid w:val="005752A3"/>
    <w:rsid w:val="00575E9F"/>
    <w:rsid w:val="005760F9"/>
    <w:rsid w:val="00576DAF"/>
    <w:rsid w:val="0057729F"/>
    <w:rsid w:val="00577658"/>
    <w:rsid w:val="0057795B"/>
    <w:rsid w:val="00577A18"/>
    <w:rsid w:val="00580231"/>
    <w:rsid w:val="005807AC"/>
    <w:rsid w:val="00580A58"/>
    <w:rsid w:val="005813C7"/>
    <w:rsid w:val="00581B12"/>
    <w:rsid w:val="00581E40"/>
    <w:rsid w:val="005820C7"/>
    <w:rsid w:val="005828B0"/>
    <w:rsid w:val="00583559"/>
    <w:rsid w:val="005836DA"/>
    <w:rsid w:val="00583E65"/>
    <w:rsid w:val="005842AF"/>
    <w:rsid w:val="005849ED"/>
    <w:rsid w:val="00584ECF"/>
    <w:rsid w:val="005854BD"/>
    <w:rsid w:val="00585547"/>
    <w:rsid w:val="00585906"/>
    <w:rsid w:val="00585BA3"/>
    <w:rsid w:val="00585BC1"/>
    <w:rsid w:val="00585E7D"/>
    <w:rsid w:val="005862CB"/>
    <w:rsid w:val="00586469"/>
    <w:rsid w:val="005865DF"/>
    <w:rsid w:val="005868C0"/>
    <w:rsid w:val="00586E8D"/>
    <w:rsid w:val="0058737C"/>
    <w:rsid w:val="005902C2"/>
    <w:rsid w:val="0059089E"/>
    <w:rsid w:val="005909C2"/>
    <w:rsid w:val="00590BA2"/>
    <w:rsid w:val="005914CE"/>
    <w:rsid w:val="0059159C"/>
    <w:rsid w:val="00591EEC"/>
    <w:rsid w:val="005922C3"/>
    <w:rsid w:val="00593EF8"/>
    <w:rsid w:val="005945DB"/>
    <w:rsid w:val="00594618"/>
    <w:rsid w:val="0059470C"/>
    <w:rsid w:val="0059489B"/>
    <w:rsid w:val="00594E17"/>
    <w:rsid w:val="005952A6"/>
    <w:rsid w:val="005966B3"/>
    <w:rsid w:val="0059678E"/>
    <w:rsid w:val="005970DE"/>
    <w:rsid w:val="00597188"/>
    <w:rsid w:val="0059720F"/>
    <w:rsid w:val="005977A4"/>
    <w:rsid w:val="00597D06"/>
    <w:rsid w:val="005A0122"/>
    <w:rsid w:val="005A05D8"/>
    <w:rsid w:val="005A061A"/>
    <w:rsid w:val="005A1197"/>
    <w:rsid w:val="005A18A5"/>
    <w:rsid w:val="005A1CA4"/>
    <w:rsid w:val="005A1D04"/>
    <w:rsid w:val="005A2207"/>
    <w:rsid w:val="005A2873"/>
    <w:rsid w:val="005A29B8"/>
    <w:rsid w:val="005A2D5B"/>
    <w:rsid w:val="005A2EF2"/>
    <w:rsid w:val="005A371E"/>
    <w:rsid w:val="005A3A64"/>
    <w:rsid w:val="005A4105"/>
    <w:rsid w:val="005A4835"/>
    <w:rsid w:val="005A4E07"/>
    <w:rsid w:val="005A51D6"/>
    <w:rsid w:val="005A5903"/>
    <w:rsid w:val="005A6285"/>
    <w:rsid w:val="005A672A"/>
    <w:rsid w:val="005A72CC"/>
    <w:rsid w:val="005A771F"/>
    <w:rsid w:val="005A78E9"/>
    <w:rsid w:val="005A79DA"/>
    <w:rsid w:val="005B045C"/>
    <w:rsid w:val="005B07FE"/>
    <w:rsid w:val="005B0D82"/>
    <w:rsid w:val="005B0F29"/>
    <w:rsid w:val="005B0FCB"/>
    <w:rsid w:val="005B157C"/>
    <w:rsid w:val="005B1C7A"/>
    <w:rsid w:val="005B20BB"/>
    <w:rsid w:val="005B215C"/>
    <w:rsid w:val="005B23DD"/>
    <w:rsid w:val="005B2C57"/>
    <w:rsid w:val="005B444C"/>
    <w:rsid w:val="005B44B4"/>
    <w:rsid w:val="005B4BFD"/>
    <w:rsid w:val="005B50A3"/>
    <w:rsid w:val="005B60AC"/>
    <w:rsid w:val="005B6329"/>
    <w:rsid w:val="005B63B1"/>
    <w:rsid w:val="005B64FB"/>
    <w:rsid w:val="005B6C24"/>
    <w:rsid w:val="005B70C3"/>
    <w:rsid w:val="005B742E"/>
    <w:rsid w:val="005B7472"/>
    <w:rsid w:val="005B7C96"/>
    <w:rsid w:val="005B7C9C"/>
    <w:rsid w:val="005C0113"/>
    <w:rsid w:val="005C0171"/>
    <w:rsid w:val="005C057A"/>
    <w:rsid w:val="005C0740"/>
    <w:rsid w:val="005C0BFE"/>
    <w:rsid w:val="005C160C"/>
    <w:rsid w:val="005C1808"/>
    <w:rsid w:val="005C1997"/>
    <w:rsid w:val="005C251A"/>
    <w:rsid w:val="005C2D2B"/>
    <w:rsid w:val="005C309C"/>
    <w:rsid w:val="005C348B"/>
    <w:rsid w:val="005C356B"/>
    <w:rsid w:val="005C3647"/>
    <w:rsid w:val="005C3862"/>
    <w:rsid w:val="005C398F"/>
    <w:rsid w:val="005C40EC"/>
    <w:rsid w:val="005C41B0"/>
    <w:rsid w:val="005C47AF"/>
    <w:rsid w:val="005C49AF"/>
    <w:rsid w:val="005C570D"/>
    <w:rsid w:val="005C5A93"/>
    <w:rsid w:val="005C5AB5"/>
    <w:rsid w:val="005C5DCB"/>
    <w:rsid w:val="005C5E64"/>
    <w:rsid w:val="005C698C"/>
    <w:rsid w:val="005C69D0"/>
    <w:rsid w:val="005C6F5F"/>
    <w:rsid w:val="005C73F5"/>
    <w:rsid w:val="005C74EE"/>
    <w:rsid w:val="005C7B2B"/>
    <w:rsid w:val="005D04CC"/>
    <w:rsid w:val="005D0569"/>
    <w:rsid w:val="005D064F"/>
    <w:rsid w:val="005D164A"/>
    <w:rsid w:val="005D18C3"/>
    <w:rsid w:val="005D1CE9"/>
    <w:rsid w:val="005D2124"/>
    <w:rsid w:val="005D2320"/>
    <w:rsid w:val="005D2322"/>
    <w:rsid w:val="005D2615"/>
    <w:rsid w:val="005D28CC"/>
    <w:rsid w:val="005D2EA0"/>
    <w:rsid w:val="005D3A06"/>
    <w:rsid w:val="005D4760"/>
    <w:rsid w:val="005D4DC7"/>
    <w:rsid w:val="005D51C0"/>
    <w:rsid w:val="005D51FB"/>
    <w:rsid w:val="005D5D73"/>
    <w:rsid w:val="005D6004"/>
    <w:rsid w:val="005D62D7"/>
    <w:rsid w:val="005D6490"/>
    <w:rsid w:val="005D6B97"/>
    <w:rsid w:val="005D6D22"/>
    <w:rsid w:val="005D739E"/>
    <w:rsid w:val="005D7659"/>
    <w:rsid w:val="005D7AEE"/>
    <w:rsid w:val="005D7CA8"/>
    <w:rsid w:val="005E01DF"/>
    <w:rsid w:val="005E0632"/>
    <w:rsid w:val="005E0B39"/>
    <w:rsid w:val="005E12F1"/>
    <w:rsid w:val="005E14B2"/>
    <w:rsid w:val="005E1A5C"/>
    <w:rsid w:val="005E1BF8"/>
    <w:rsid w:val="005E245D"/>
    <w:rsid w:val="005E309B"/>
    <w:rsid w:val="005E32EB"/>
    <w:rsid w:val="005E346F"/>
    <w:rsid w:val="005E34E1"/>
    <w:rsid w:val="005E34FF"/>
    <w:rsid w:val="005E3502"/>
    <w:rsid w:val="005E3542"/>
    <w:rsid w:val="005E35E2"/>
    <w:rsid w:val="005E3984"/>
    <w:rsid w:val="005E3E5D"/>
    <w:rsid w:val="005E3E89"/>
    <w:rsid w:val="005E3F38"/>
    <w:rsid w:val="005E4FE8"/>
    <w:rsid w:val="005E525A"/>
    <w:rsid w:val="005E52F9"/>
    <w:rsid w:val="005E5529"/>
    <w:rsid w:val="005E55F1"/>
    <w:rsid w:val="005E61DA"/>
    <w:rsid w:val="005E7585"/>
    <w:rsid w:val="005E7864"/>
    <w:rsid w:val="005E7871"/>
    <w:rsid w:val="005F0BF5"/>
    <w:rsid w:val="005F1261"/>
    <w:rsid w:val="005F1438"/>
    <w:rsid w:val="005F1A6F"/>
    <w:rsid w:val="005F1E89"/>
    <w:rsid w:val="005F1F48"/>
    <w:rsid w:val="005F397D"/>
    <w:rsid w:val="005F3992"/>
    <w:rsid w:val="005F3B87"/>
    <w:rsid w:val="005F4138"/>
    <w:rsid w:val="005F42FE"/>
    <w:rsid w:val="005F47B8"/>
    <w:rsid w:val="005F499D"/>
    <w:rsid w:val="005F4EB8"/>
    <w:rsid w:val="005F58A8"/>
    <w:rsid w:val="005F647E"/>
    <w:rsid w:val="005F648B"/>
    <w:rsid w:val="005F6BD1"/>
    <w:rsid w:val="005F6C82"/>
    <w:rsid w:val="005F6E26"/>
    <w:rsid w:val="005F7365"/>
    <w:rsid w:val="005F739E"/>
    <w:rsid w:val="005F73BB"/>
    <w:rsid w:val="005F7516"/>
    <w:rsid w:val="005F75E9"/>
    <w:rsid w:val="005F773B"/>
    <w:rsid w:val="0060014F"/>
    <w:rsid w:val="0060016C"/>
    <w:rsid w:val="006004A8"/>
    <w:rsid w:val="006004CA"/>
    <w:rsid w:val="00600520"/>
    <w:rsid w:val="0060052F"/>
    <w:rsid w:val="006007E8"/>
    <w:rsid w:val="00600848"/>
    <w:rsid w:val="00600C21"/>
    <w:rsid w:val="00600E36"/>
    <w:rsid w:val="00600F79"/>
    <w:rsid w:val="00601869"/>
    <w:rsid w:val="006018F3"/>
    <w:rsid w:val="00601904"/>
    <w:rsid w:val="00601DCE"/>
    <w:rsid w:val="00602315"/>
    <w:rsid w:val="00603788"/>
    <w:rsid w:val="00604CB8"/>
    <w:rsid w:val="00604E65"/>
    <w:rsid w:val="00606357"/>
    <w:rsid w:val="00606580"/>
    <w:rsid w:val="00606D4F"/>
    <w:rsid w:val="00606FE5"/>
    <w:rsid w:val="006077B4"/>
    <w:rsid w:val="0060791E"/>
    <w:rsid w:val="00607F90"/>
    <w:rsid w:val="00610113"/>
    <w:rsid w:val="006108AE"/>
    <w:rsid w:val="006116A2"/>
    <w:rsid w:val="00612EA8"/>
    <w:rsid w:val="00612FE8"/>
    <w:rsid w:val="00613286"/>
    <w:rsid w:val="00613F01"/>
    <w:rsid w:val="00614314"/>
    <w:rsid w:val="00614843"/>
    <w:rsid w:val="00614E46"/>
    <w:rsid w:val="00615462"/>
    <w:rsid w:val="00615F98"/>
    <w:rsid w:val="006160FD"/>
    <w:rsid w:val="006168B0"/>
    <w:rsid w:val="00616938"/>
    <w:rsid w:val="00616A98"/>
    <w:rsid w:val="006175E4"/>
    <w:rsid w:val="006179D5"/>
    <w:rsid w:val="00617A58"/>
    <w:rsid w:val="0062040F"/>
    <w:rsid w:val="0062051F"/>
    <w:rsid w:val="00620738"/>
    <w:rsid w:val="00621272"/>
    <w:rsid w:val="00621341"/>
    <w:rsid w:val="00622099"/>
    <w:rsid w:val="006225C2"/>
    <w:rsid w:val="00622D10"/>
    <w:rsid w:val="006234A3"/>
    <w:rsid w:val="00623B37"/>
    <w:rsid w:val="00623EFF"/>
    <w:rsid w:val="006240D8"/>
    <w:rsid w:val="006245B6"/>
    <w:rsid w:val="006247E2"/>
    <w:rsid w:val="00625193"/>
    <w:rsid w:val="006256DE"/>
    <w:rsid w:val="00625913"/>
    <w:rsid w:val="00625AC1"/>
    <w:rsid w:val="00625B82"/>
    <w:rsid w:val="00625C3E"/>
    <w:rsid w:val="00627DE9"/>
    <w:rsid w:val="00627EE8"/>
    <w:rsid w:val="00627F2E"/>
    <w:rsid w:val="00630420"/>
    <w:rsid w:val="00631387"/>
    <w:rsid w:val="006318D0"/>
    <w:rsid w:val="006319E6"/>
    <w:rsid w:val="00631A8C"/>
    <w:rsid w:val="00631C93"/>
    <w:rsid w:val="00632C0F"/>
    <w:rsid w:val="0063313E"/>
    <w:rsid w:val="0063321F"/>
    <w:rsid w:val="00633327"/>
    <w:rsid w:val="0063373D"/>
    <w:rsid w:val="00633925"/>
    <w:rsid w:val="00633BB9"/>
    <w:rsid w:val="006344B0"/>
    <w:rsid w:val="00634AC6"/>
    <w:rsid w:val="00635884"/>
    <w:rsid w:val="006360F6"/>
    <w:rsid w:val="0063680A"/>
    <w:rsid w:val="00636864"/>
    <w:rsid w:val="0063698D"/>
    <w:rsid w:val="00636DAE"/>
    <w:rsid w:val="00637248"/>
    <w:rsid w:val="006372E6"/>
    <w:rsid w:val="006375F3"/>
    <w:rsid w:val="006376AB"/>
    <w:rsid w:val="00637916"/>
    <w:rsid w:val="00637AC4"/>
    <w:rsid w:val="00641DC2"/>
    <w:rsid w:val="00641E31"/>
    <w:rsid w:val="00644CA4"/>
    <w:rsid w:val="00644CAE"/>
    <w:rsid w:val="00646399"/>
    <w:rsid w:val="0064720E"/>
    <w:rsid w:val="0064724A"/>
    <w:rsid w:val="00647319"/>
    <w:rsid w:val="00647473"/>
    <w:rsid w:val="00647876"/>
    <w:rsid w:val="00647A3E"/>
    <w:rsid w:val="00647D55"/>
    <w:rsid w:val="00650B90"/>
    <w:rsid w:val="00650DEE"/>
    <w:rsid w:val="00651532"/>
    <w:rsid w:val="006516B8"/>
    <w:rsid w:val="00651990"/>
    <w:rsid w:val="00651D04"/>
    <w:rsid w:val="0065205F"/>
    <w:rsid w:val="006521EC"/>
    <w:rsid w:val="00652263"/>
    <w:rsid w:val="00652413"/>
    <w:rsid w:val="006524F6"/>
    <w:rsid w:val="00652998"/>
    <w:rsid w:val="00652C63"/>
    <w:rsid w:val="00653349"/>
    <w:rsid w:val="00653483"/>
    <w:rsid w:val="00653E71"/>
    <w:rsid w:val="006541E7"/>
    <w:rsid w:val="00654B76"/>
    <w:rsid w:val="00655594"/>
    <w:rsid w:val="00655B0D"/>
    <w:rsid w:val="0065653C"/>
    <w:rsid w:val="0065719B"/>
    <w:rsid w:val="00657C83"/>
    <w:rsid w:val="00657F76"/>
    <w:rsid w:val="006607B5"/>
    <w:rsid w:val="00660990"/>
    <w:rsid w:val="006618C7"/>
    <w:rsid w:val="00661B93"/>
    <w:rsid w:val="00661C88"/>
    <w:rsid w:val="00661FFC"/>
    <w:rsid w:val="006624DF"/>
    <w:rsid w:val="00663181"/>
    <w:rsid w:val="006631C1"/>
    <w:rsid w:val="0066322F"/>
    <w:rsid w:val="00663BB1"/>
    <w:rsid w:val="006647E9"/>
    <w:rsid w:val="00665718"/>
    <w:rsid w:val="00665789"/>
    <w:rsid w:val="00665C4E"/>
    <w:rsid w:val="00666AEC"/>
    <w:rsid w:val="00666BBA"/>
    <w:rsid w:val="006672D7"/>
    <w:rsid w:val="00667322"/>
    <w:rsid w:val="0066763A"/>
    <w:rsid w:val="00670200"/>
    <w:rsid w:val="006702FF"/>
    <w:rsid w:val="0067099A"/>
    <w:rsid w:val="006709C1"/>
    <w:rsid w:val="0067117C"/>
    <w:rsid w:val="0067143A"/>
    <w:rsid w:val="00672216"/>
    <w:rsid w:val="00672C2C"/>
    <w:rsid w:val="00673386"/>
    <w:rsid w:val="00673D7F"/>
    <w:rsid w:val="00673D8B"/>
    <w:rsid w:val="006745D2"/>
    <w:rsid w:val="00674ECC"/>
    <w:rsid w:val="0067556F"/>
    <w:rsid w:val="0067610C"/>
    <w:rsid w:val="00676500"/>
    <w:rsid w:val="006768FC"/>
    <w:rsid w:val="00677039"/>
    <w:rsid w:val="00677476"/>
    <w:rsid w:val="0067768B"/>
    <w:rsid w:val="0068063F"/>
    <w:rsid w:val="00680DBD"/>
    <w:rsid w:val="0068139E"/>
    <w:rsid w:val="00681552"/>
    <w:rsid w:val="00681625"/>
    <w:rsid w:val="006816B9"/>
    <w:rsid w:val="00681BE4"/>
    <w:rsid w:val="00682091"/>
    <w:rsid w:val="00682548"/>
    <w:rsid w:val="00682990"/>
    <w:rsid w:val="006829C8"/>
    <w:rsid w:val="00682A3A"/>
    <w:rsid w:val="00682B5E"/>
    <w:rsid w:val="00682BC6"/>
    <w:rsid w:val="00682D9C"/>
    <w:rsid w:val="00683417"/>
    <w:rsid w:val="0068352F"/>
    <w:rsid w:val="0068362C"/>
    <w:rsid w:val="00683AF5"/>
    <w:rsid w:val="00684530"/>
    <w:rsid w:val="00684BA4"/>
    <w:rsid w:val="00685181"/>
    <w:rsid w:val="0068526B"/>
    <w:rsid w:val="00685CFC"/>
    <w:rsid w:val="00685F87"/>
    <w:rsid w:val="006862E9"/>
    <w:rsid w:val="006867FB"/>
    <w:rsid w:val="006869C4"/>
    <w:rsid w:val="006870A8"/>
    <w:rsid w:val="00687690"/>
    <w:rsid w:val="00687B62"/>
    <w:rsid w:val="006908BC"/>
    <w:rsid w:val="0069160E"/>
    <w:rsid w:val="00691954"/>
    <w:rsid w:val="00691D67"/>
    <w:rsid w:val="00692117"/>
    <w:rsid w:val="0069214E"/>
    <w:rsid w:val="0069284B"/>
    <w:rsid w:val="00693462"/>
    <w:rsid w:val="00694809"/>
    <w:rsid w:val="0069487E"/>
    <w:rsid w:val="00694FDD"/>
    <w:rsid w:val="00695474"/>
    <w:rsid w:val="0069559D"/>
    <w:rsid w:val="006955DC"/>
    <w:rsid w:val="006961FA"/>
    <w:rsid w:val="00696368"/>
    <w:rsid w:val="00696541"/>
    <w:rsid w:val="0069655F"/>
    <w:rsid w:val="0069668B"/>
    <w:rsid w:val="00696C8C"/>
    <w:rsid w:val="00696E6E"/>
    <w:rsid w:val="0069700C"/>
    <w:rsid w:val="00697199"/>
    <w:rsid w:val="00697370"/>
    <w:rsid w:val="0069775C"/>
    <w:rsid w:val="00697CAE"/>
    <w:rsid w:val="00697D35"/>
    <w:rsid w:val="006A0211"/>
    <w:rsid w:val="006A0336"/>
    <w:rsid w:val="006A08A4"/>
    <w:rsid w:val="006A08E7"/>
    <w:rsid w:val="006A0A53"/>
    <w:rsid w:val="006A0E72"/>
    <w:rsid w:val="006A0F35"/>
    <w:rsid w:val="006A1988"/>
    <w:rsid w:val="006A2ABE"/>
    <w:rsid w:val="006A3527"/>
    <w:rsid w:val="006A3B8E"/>
    <w:rsid w:val="006A4588"/>
    <w:rsid w:val="006A47A6"/>
    <w:rsid w:val="006A48BA"/>
    <w:rsid w:val="006A4AFC"/>
    <w:rsid w:val="006A4C93"/>
    <w:rsid w:val="006A5101"/>
    <w:rsid w:val="006A54EC"/>
    <w:rsid w:val="006A59B5"/>
    <w:rsid w:val="006A5E1C"/>
    <w:rsid w:val="006A5F3D"/>
    <w:rsid w:val="006A6147"/>
    <w:rsid w:val="006A726B"/>
    <w:rsid w:val="006A758E"/>
    <w:rsid w:val="006A7B8B"/>
    <w:rsid w:val="006B0405"/>
    <w:rsid w:val="006B0443"/>
    <w:rsid w:val="006B066D"/>
    <w:rsid w:val="006B17EF"/>
    <w:rsid w:val="006B1CED"/>
    <w:rsid w:val="006B1E6F"/>
    <w:rsid w:val="006B1F33"/>
    <w:rsid w:val="006B253F"/>
    <w:rsid w:val="006B2864"/>
    <w:rsid w:val="006B37EC"/>
    <w:rsid w:val="006B3856"/>
    <w:rsid w:val="006B3D19"/>
    <w:rsid w:val="006B3EC4"/>
    <w:rsid w:val="006B45DD"/>
    <w:rsid w:val="006B4A56"/>
    <w:rsid w:val="006B52CF"/>
    <w:rsid w:val="006B561A"/>
    <w:rsid w:val="006B5E6A"/>
    <w:rsid w:val="006B5EA1"/>
    <w:rsid w:val="006B623E"/>
    <w:rsid w:val="006B69DE"/>
    <w:rsid w:val="006B6C22"/>
    <w:rsid w:val="006B6CEA"/>
    <w:rsid w:val="006B7E3F"/>
    <w:rsid w:val="006B7FA2"/>
    <w:rsid w:val="006C0E39"/>
    <w:rsid w:val="006C0EAA"/>
    <w:rsid w:val="006C174F"/>
    <w:rsid w:val="006C1AFD"/>
    <w:rsid w:val="006C1E58"/>
    <w:rsid w:val="006C23A4"/>
    <w:rsid w:val="006C23EF"/>
    <w:rsid w:val="006C249C"/>
    <w:rsid w:val="006C3112"/>
    <w:rsid w:val="006C33DD"/>
    <w:rsid w:val="006C348D"/>
    <w:rsid w:val="006C39F3"/>
    <w:rsid w:val="006C3A87"/>
    <w:rsid w:val="006C3AB1"/>
    <w:rsid w:val="006C45FD"/>
    <w:rsid w:val="006C49DA"/>
    <w:rsid w:val="006C4B65"/>
    <w:rsid w:val="006C53F0"/>
    <w:rsid w:val="006C5631"/>
    <w:rsid w:val="006C56C1"/>
    <w:rsid w:val="006C581F"/>
    <w:rsid w:val="006C5A61"/>
    <w:rsid w:val="006C6F6B"/>
    <w:rsid w:val="006D0451"/>
    <w:rsid w:val="006D0499"/>
    <w:rsid w:val="006D0A0F"/>
    <w:rsid w:val="006D17EA"/>
    <w:rsid w:val="006D1A4F"/>
    <w:rsid w:val="006D1E0D"/>
    <w:rsid w:val="006D2682"/>
    <w:rsid w:val="006D275E"/>
    <w:rsid w:val="006D27D8"/>
    <w:rsid w:val="006D2842"/>
    <w:rsid w:val="006D29C9"/>
    <w:rsid w:val="006D2DA9"/>
    <w:rsid w:val="006D364B"/>
    <w:rsid w:val="006D3742"/>
    <w:rsid w:val="006D393D"/>
    <w:rsid w:val="006D3981"/>
    <w:rsid w:val="006D3B40"/>
    <w:rsid w:val="006D3E54"/>
    <w:rsid w:val="006D4283"/>
    <w:rsid w:val="006D4E7D"/>
    <w:rsid w:val="006D4FF1"/>
    <w:rsid w:val="006D514A"/>
    <w:rsid w:val="006D5357"/>
    <w:rsid w:val="006D5D4B"/>
    <w:rsid w:val="006D71F5"/>
    <w:rsid w:val="006D732F"/>
    <w:rsid w:val="006D7500"/>
    <w:rsid w:val="006D7AA4"/>
    <w:rsid w:val="006E04F8"/>
    <w:rsid w:val="006E0B0F"/>
    <w:rsid w:val="006E112E"/>
    <w:rsid w:val="006E1376"/>
    <w:rsid w:val="006E18A2"/>
    <w:rsid w:val="006E195E"/>
    <w:rsid w:val="006E1F97"/>
    <w:rsid w:val="006E2171"/>
    <w:rsid w:val="006E2971"/>
    <w:rsid w:val="006E3566"/>
    <w:rsid w:val="006E4077"/>
    <w:rsid w:val="006E4085"/>
    <w:rsid w:val="006E4730"/>
    <w:rsid w:val="006E4BA8"/>
    <w:rsid w:val="006E5603"/>
    <w:rsid w:val="006E5C38"/>
    <w:rsid w:val="006E60DB"/>
    <w:rsid w:val="006E638B"/>
    <w:rsid w:val="006E644E"/>
    <w:rsid w:val="006E6660"/>
    <w:rsid w:val="006E6A7C"/>
    <w:rsid w:val="006E6BEA"/>
    <w:rsid w:val="006E7CD6"/>
    <w:rsid w:val="006F069F"/>
    <w:rsid w:val="006F0EF3"/>
    <w:rsid w:val="006F1184"/>
    <w:rsid w:val="006F15FE"/>
    <w:rsid w:val="006F193B"/>
    <w:rsid w:val="006F1966"/>
    <w:rsid w:val="006F1EA6"/>
    <w:rsid w:val="006F22B5"/>
    <w:rsid w:val="006F22D4"/>
    <w:rsid w:val="006F245F"/>
    <w:rsid w:val="006F39B9"/>
    <w:rsid w:val="006F3E0C"/>
    <w:rsid w:val="006F3E9E"/>
    <w:rsid w:val="006F4112"/>
    <w:rsid w:val="006F41DD"/>
    <w:rsid w:val="006F450E"/>
    <w:rsid w:val="006F50BD"/>
    <w:rsid w:val="006F536F"/>
    <w:rsid w:val="006F53D2"/>
    <w:rsid w:val="006F6496"/>
    <w:rsid w:val="006F6893"/>
    <w:rsid w:val="006F735D"/>
    <w:rsid w:val="006F73E6"/>
    <w:rsid w:val="006F7ABF"/>
    <w:rsid w:val="006F7C3F"/>
    <w:rsid w:val="006F7F00"/>
    <w:rsid w:val="007007D5"/>
    <w:rsid w:val="00700F57"/>
    <w:rsid w:val="00701183"/>
    <w:rsid w:val="007011D7"/>
    <w:rsid w:val="0070149A"/>
    <w:rsid w:val="007014F3"/>
    <w:rsid w:val="00701514"/>
    <w:rsid w:val="00701579"/>
    <w:rsid w:val="00701791"/>
    <w:rsid w:val="00701CD4"/>
    <w:rsid w:val="0070248F"/>
    <w:rsid w:val="007024E1"/>
    <w:rsid w:val="007035D3"/>
    <w:rsid w:val="00703716"/>
    <w:rsid w:val="00703E14"/>
    <w:rsid w:val="007040DF"/>
    <w:rsid w:val="007044EF"/>
    <w:rsid w:val="007046FD"/>
    <w:rsid w:val="00704F61"/>
    <w:rsid w:val="00705176"/>
    <w:rsid w:val="00705682"/>
    <w:rsid w:val="00705900"/>
    <w:rsid w:val="00706216"/>
    <w:rsid w:val="00706695"/>
    <w:rsid w:val="00706804"/>
    <w:rsid w:val="00706A4B"/>
    <w:rsid w:val="00707501"/>
    <w:rsid w:val="007078C9"/>
    <w:rsid w:val="00707E05"/>
    <w:rsid w:val="00707E13"/>
    <w:rsid w:val="00707FB4"/>
    <w:rsid w:val="0071018C"/>
    <w:rsid w:val="007108F7"/>
    <w:rsid w:val="00711355"/>
    <w:rsid w:val="00711942"/>
    <w:rsid w:val="00711E30"/>
    <w:rsid w:val="007124D9"/>
    <w:rsid w:val="0071290D"/>
    <w:rsid w:val="007129F1"/>
    <w:rsid w:val="007132E8"/>
    <w:rsid w:val="007134B0"/>
    <w:rsid w:val="0071392C"/>
    <w:rsid w:val="00713C4C"/>
    <w:rsid w:val="00713C8B"/>
    <w:rsid w:val="007147ED"/>
    <w:rsid w:val="00714822"/>
    <w:rsid w:val="0071494B"/>
    <w:rsid w:val="00714982"/>
    <w:rsid w:val="00714B9B"/>
    <w:rsid w:val="00714E01"/>
    <w:rsid w:val="0071590E"/>
    <w:rsid w:val="00715A69"/>
    <w:rsid w:val="00715BAF"/>
    <w:rsid w:val="00715F01"/>
    <w:rsid w:val="00716754"/>
    <w:rsid w:val="0071683E"/>
    <w:rsid w:val="00716FE0"/>
    <w:rsid w:val="007177DA"/>
    <w:rsid w:val="00720A38"/>
    <w:rsid w:val="00720F2C"/>
    <w:rsid w:val="007211A2"/>
    <w:rsid w:val="00721553"/>
    <w:rsid w:val="00721C33"/>
    <w:rsid w:val="0072257D"/>
    <w:rsid w:val="0072308C"/>
    <w:rsid w:val="007238A0"/>
    <w:rsid w:val="00723C88"/>
    <w:rsid w:val="00724ADA"/>
    <w:rsid w:val="00724E4A"/>
    <w:rsid w:val="0072502A"/>
    <w:rsid w:val="00725559"/>
    <w:rsid w:val="007259AD"/>
    <w:rsid w:val="00725FB5"/>
    <w:rsid w:val="00726827"/>
    <w:rsid w:val="00726ADD"/>
    <w:rsid w:val="00726C7D"/>
    <w:rsid w:val="00726DC9"/>
    <w:rsid w:val="0072751A"/>
    <w:rsid w:val="00727F7E"/>
    <w:rsid w:val="007303DE"/>
    <w:rsid w:val="00730890"/>
    <w:rsid w:val="00731426"/>
    <w:rsid w:val="00731527"/>
    <w:rsid w:val="007318E2"/>
    <w:rsid w:val="00731E85"/>
    <w:rsid w:val="0073226E"/>
    <w:rsid w:val="00732459"/>
    <w:rsid w:val="007326A2"/>
    <w:rsid w:val="00732986"/>
    <w:rsid w:val="00732DB8"/>
    <w:rsid w:val="00732FF2"/>
    <w:rsid w:val="00733228"/>
    <w:rsid w:val="00734070"/>
    <w:rsid w:val="00734359"/>
    <w:rsid w:val="00734BF3"/>
    <w:rsid w:val="00735CBD"/>
    <w:rsid w:val="00735F03"/>
    <w:rsid w:val="00736B5B"/>
    <w:rsid w:val="00736E42"/>
    <w:rsid w:val="007374EA"/>
    <w:rsid w:val="00740374"/>
    <w:rsid w:val="007403E0"/>
    <w:rsid w:val="0074045F"/>
    <w:rsid w:val="007411AB"/>
    <w:rsid w:val="00742802"/>
    <w:rsid w:val="00742AAE"/>
    <w:rsid w:val="00742E24"/>
    <w:rsid w:val="00743038"/>
    <w:rsid w:val="007434CB"/>
    <w:rsid w:val="007437DB"/>
    <w:rsid w:val="0074585E"/>
    <w:rsid w:val="00745C8C"/>
    <w:rsid w:val="007464EF"/>
    <w:rsid w:val="00747224"/>
    <w:rsid w:val="00747422"/>
    <w:rsid w:val="00747E53"/>
    <w:rsid w:val="00747E76"/>
    <w:rsid w:val="00747EEC"/>
    <w:rsid w:val="00750AD8"/>
    <w:rsid w:val="00750DD4"/>
    <w:rsid w:val="007513BC"/>
    <w:rsid w:val="0075194B"/>
    <w:rsid w:val="00751A05"/>
    <w:rsid w:val="00751B1C"/>
    <w:rsid w:val="007521CD"/>
    <w:rsid w:val="00752C83"/>
    <w:rsid w:val="00752E1D"/>
    <w:rsid w:val="007533A9"/>
    <w:rsid w:val="0075390D"/>
    <w:rsid w:val="00754750"/>
    <w:rsid w:val="007548DD"/>
    <w:rsid w:val="00754AF1"/>
    <w:rsid w:val="00755415"/>
    <w:rsid w:val="00756163"/>
    <w:rsid w:val="00757768"/>
    <w:rsid w:val="00757969"/>
    <w:rsid w:val="00757B09"/>
    <w:rsid w:val="00757BFA"/>
    <w:rsid w:val="00760540"/>
    <w:rsid w:val="0076085D"/>
    <w:rsid w:val="0076095A"/>
    <w:rsid w:val="00760AB4"/>
    <w:rsid w:val="00760C95"/>
    <w:rsid w:val="0076109A"/>
    <w:rsid w:val="00761DF9"/>
    <w:rsid w:val="00761DFF"/>
    <w:rsid w:val="00762D76"/>
    <w:rsid w:val="00763476"/>
    <w:rsid w:val="00765038"/>
    <w:rsid w:val="00765AB0"/>
    <w:rsid w:val="0076626E"/>
    <w:rsid w:val="007662EC"/>
    <w:rsid w:val="0076674A"/>
    <w:rsid w:val="00767522"/>
    <w:rsid w:val="00767E1E"/>
    <w:rsid w:val="00770568"/>
    <w:rsid w:val="00770A37"/>
    <w:rsid w:val="00770EEB"/>
    <w:rsid w:val="00770FDE"/>
    <w:rsid w:val="007710E5"/>
    <w:rsid w:val="007715E7"/>
    <w:rsid w:val="00771E22"/>
    <w:rsid w:val="007721D4"/>
    <w:rsid w:val="00772551"/>
    <w:rsid w:val="0077268F"/>
    <w:rsid w:val="00772BEF"/>
    <w:rsid w:val="0077369A"/>
    <w:rsid w:val="0077399D"/>
    <w:rsid w:val="00773FA9"/>
    <w:rsid w:val="007740BE"/>
    <w:rsid w:val="0077447B"/>
    <w:rsid w:val="00774622"/>
    <w:rsid w:val="00774824"/>
    <w:rsid w:val="007748CE"/>
    <w:rsid w:val="00774A03"/>
    <w:rsid w:val="00774B13"/>
    <w:rsid w:val="00774B2F"/>
    <w:rsid w:val="00774BF8"/>
    <w:rsid w:val="007751E9"/>
    <w:rsid w:val="0077538F"/>
    <w:rsid w:val="00775CB9"/>
    <w:rsid w:val="0077631A"/>
    <w:rsid w:val="00776721"/>
    <w:rsid w:val="00776821"/>
    <w:rsid w:val="007771ED"/>
    <w:rsid w:val="00777C59"/>
    <w:rsid w:val="00780599"/>
    <w:rsid w:val="0078086E"/>
    <w:rsid w:val="00780D7A"/>
    <w:rsid w:val="00780E04"/>
    <w:rsid w:val="0078102C"/>
    <w:rsid w:val="007814EF"/>
    <w:rsid w:val="00781D8C"/>
    <w:rsid w:val="007820A2"/>
    <w:rsid w:val="0078240B"/>
    <w:rsid w:val="00782DC5"/>
    <w:rsid w:val="007830D6"/>
    <w:rsid w:val="0078355E"/>
    <w:rsid w:val="00783ACE"/>
    <w:rsid w:val="00783B4E"/>
    <w:rsid w:val="00783F2C"/>
    <w:rsid w:val="00783FCC"/>
    <w:rsid w:val="007844A9"/>
    <w:rsid w:val="00784A79"/>
    <w:rsid w:val="007854CE"/>
    <w:rsid w:val="007855C0"/>
    <w:rsid w:val="00785862"/>
    <w:rsid w:val="0078669C"/>
    <w:rsid w:val="0078671F"/>
    <w:rsid w:val="00786ED6"/>
    <w:rsid w:val="00786F8E"/>
    <w:rsid w:val="007879EE"/>
    <w:rsid w:val="00787C1B"/>
    <w:rsid w:val="0079053F"/>
    <w:rsid w:val="00790F45"/>
    <w:rsid w:val="00791A50"/>
    <w:rsid w:val="00791BF0"/>
    <w:rsid w:val="00791BF8"/>
    <w:rsid w:val="00791E9D"/>
    <w:rsid w:val="00791F5D"/>
    <w:rsid w:val="007920B1"/>
    <w:rsid w:val="00792753"/>
    <w:rsid w:val="00793190"/>
    <w:rsid w:val="00793A20"/>
    <w:rsid w:val="00793C7E"/>
    <w:rsid w:val="007944A1"/>
    <w:rsid w:val="00794EE3"/>
    <w:rsid w:val="00795CC6"/>
    <w:rsid w:val="00795E18"/>
    <w:rsid w:val="00795FCB"/>
    <w:rsid w:val="007973D4"/>
    <w:rsid w:val="00797619"/>
    <w:rsid w:val="00797D1D"/>
    <w:rsid w:val="007A0505"/>
    <w:rsid w:val="007A0537"/>
    <w:rsid w:val="007A0592"/>
    <w:rsid w:val="007A0B5D"/>
    <w:rsid w:val="007A0BB4"/>
    <w:rsid w:val="007A0BEE"/>
    <w:rsid w:val="007A0C25"/>
    <w:rsid w:val="007A1D0C"/>
    <w:rsid w:val="007A1DF0"/>
    <w:rsid w:val="007A2112"/>
    <w:rsid w:val="007A2160"/>
    <w:rsid w:val="007A2A38"/>
    <w:rsid w:val="007A31C6"/>
    <w:rsid w:val="007A3204"/>
    <w:rsid w:val="007A32FE"/>
    <w:rsid w:val="007A3AB2"/>
    <w:rsid w:val="007A3D66"/>
    <w:rsid w:val="007A420E"/>
    <w:rsid w:val="007A4227"/>
    <w:rsid w:val="007A4553"/>
    <w:rsid w:val="007A4A2E"/>
    <w:rsid w:val="007A4B47"/>
    <w:rsid w:val="007A5234"/>
    <w:rsid w:val="007A54DA"/>
    <w:rsid w:val="007A5716"/>
    <w:rsid w:val="007A5DA8"/>
    <w:rsid w:val="007A5EBB"/>
    <w:rsid w:val="007A6E94"/>
    <w:rsid w:val="007A7177"/>
    <w:rsid w:val="007A7379"/>
    <w:rsid w:val="007B0226"/>
    <w:rsid w:val="007B0379"/>
    <w:rsid w:val="007B070F"/>
    <w:rsid w:val="007B0CC4"/>
    <w:rsid w:val="007B0D1B"/>
    <w:rsid w:val="007B10A0"/>
    <w:rsid w:val="007B1A99"/>
    <w:rsid w:val="007B1AA0"/>
    <w:rsid w:val="007B2047"/>
    <w:rsid w:val="007B211D"/>
    <w:rsid w:val="007B24E7"/>
    <w:rsid w:val="007B2BDB"/>
    <w:rsid w:val="007B2F5F"/>
    <w:rsid w:val="007B35BF"/>
    <w:rsid w:val="007B397C"/>
    <w:rsid w:val="007B3A71"/>
    <w:rsid w:val="007B4237"/>
    <w:rsid w:val="007B4CFB"/>
    <w:rsid w:val="007B546C"/>
    <w:rsid w:val="007B557A"/>
    <w:rsid w:val="007B5AE9"/>
    <w:rsid w:val="007B68D2"/>
    <w:rsid w:val="007B68EA"/>
    <w:rsid w:val="007C02EB"/>
    <w:rsid w:val="007C05C1"/>
    <w:rsid w:val="007C0B06"/>
    <w:rsid w:val="007C0BFC"/>
    <w:rsid w:val="007C1845"/>
    <w:rsid w:val="007C1BF2"/>
    <w:rsid w:val="007C1DBC"/>
    <w:rsid w:val="007C29BE"/>
    <w:rsid w:val="007C2B98"/>
    <w:rsid w:val="007C413D"/>
    <w:rsid w:val="007C4266"/>
    <w:rsid w:val="007C4D74"/>
    <w:rsid w:val="007C4E78"/>
    <w:rsid w:val="007C4FE1"/>
    <w:rsid w:val="007C562B"/>
    <w:rsid w:val="007C5896"/>
    <w:rsid w:val="007C5913"/>
    <w:rsid w:val="007C5FC1"/>
    <w:rsid w:val="007C613F"/>
    <w:rsid w:val="007C61DE"/>
    <w:rsid w:val="007C62C3"/>
    <w:rsid w:val="007C64D4"/>
    <w:rsid w:val="007C6B5D"/>
    <w:rsid w:val="007D0024"/>
    <w:rsid w:val="007D0410"/>
    <w:rsid w:val="007D0E0D"/>
    <w:rsid w:val="007D11FB"/>
    <w:rsid w:val="007D1906"/>
    <w:rsid w:val="007D1EC8"/>
    <w:rsid w:val="007D28B1"/>
    <w:rsid w:val="007D2F59"/>
    <w:rsid w:val="007D32D1"/>
    <w:rsid w:val="007D36D2"/>
    <w:rsid w:val="007D3906"/>
    <w:rsid w:val="007D4023"/>
    <w:rsid w:val="007D4143"/>
    <w:rsid w:val="007D4467"/>
    <w:rsid w:val="007D44CD"/>
    <w:rsid w:val="007D4AF3"/>
    <w:rsid w:val="007D4F5A"/>
    <w:rsid w:val="007D50A0"/>
    <w:rsid w:val="007D5728"/>
    <w:rsid w:val="007D65B4"/>
    <w:rsid w:val="007D678E"/>
    <w:rsid w:val="007D6A9A"/>
    <w:rsid w:val="007D77BC"/>
    <w:rsid w:val="007E05AF"/>
    <w:rsid w:val="007E0690"/>
    <w:rsid w:val="007E0FCA"/>
    <w:rsid w:val="007E1535"/>
    <w:rsid w:val="007E1C0A"/>
    <w:rsid w:val="007E1EDC"/>
    <w:rsid w:val="007E23F2"/>
    <w:rsid w:val="007E2D89"/>
    <w:rsid w:val="007E3089"/>
    <w:rsid w:val="007E3584"/>
    <w:rsid w:val="007E377C"/>
    <w:rsid w:val="007E38F0"/>
    <w:rsid w:val="007E3C18"/>
    <w:rsid w:val="007E3E0F"/>
    <w:rsid w:val="007E3E30"/>
    <w:rsid w:val="007E40F5"/>
    <w:rsid w:val="007E473A"/>
    <w:rsid w:val="007E484A"/>
    <w:rsid w:val="007E4A14"/>
    <w:rsid w:val="007E4B9F"/>
    <w:rsid w:val="007E4BFF"/>
    <w:rsid w:val="007E50BE"/>
    <w:rsid w:val="007E57B9"/>
    <w:rsid w:val="007E5929"/>
    <w:rsid w:val="007E5CA7"/>
    <w:rsid w:val="007E627C"/>
    <w:rsid w:val="007E662E"/>
    <w:rsid w:val="007E667B"/>
    <w:rsid w:val="007E67F1"/>
    <w:rsid w:val="007E69CD"/>
    <w:rsid w:val="007E6C5C"/>
    <w:rsid w:val="007E6DC7"/>
    <w:rsid w:val="007E7BE4"/>
    <w:rsid w:val="007E7C1A"/>
    <w:rsid w:val="007E7F75"/>
    <w:rsid w:val="007F069B"/>
    <w:rsid w:val="007F1352"/>
    <w:rsid w:val="007F14BB"/>
    <w:rsid w:val="007F22B9"/>
    <w:rsid w:val="007F2403"/>
    <w:rsid w:val="007F2ADC"/>
    <w:rsid w:val="007F382B"/>
    <w:rsid w:val="007F38C3"/>
    <w:rsid w:val="007F3B64"/>
    <w:rsid w:val="007F3D68"/>
    <w:rsid w:val="007F425E"/>
    <w:rsid w:val="007F429D"/>
    <w:rsid w:val="007F431C"/>
    <w:rsid w:val="007F494F"/>
    <w:rsid w:val="007F4D40"/>
    <w:rsid w:val="007F53D7"/>
    <w:rsid w:val="007F5675"/>
    <w:rsid w:val="007F581A"/>
    <w:rsid w:val="007F59B0"/>
    <w:rsid w:val="007F59EB"/>
    <w:rsid w:val="007F63EF"/>
    <w:rsid w:val="007F64DC"/>
    <w:rsid w:val="007F673A"/>
    <w:rsid w:val="007F6D8C"/>
    <w:rsid w:val="007F6E41"/>
    <w:rsid w:val="007F7344"/>
    <w:rsid w:val="007F7692"/>
    <w:rsid w:val="0080004F"/>
    <w:rsid w:val="008000C6"/>
    <w:rsid w:val="008007C1"/>
    <w:rsid w:val="00802223"/>
    <w:rsid w:val="00802CD6"/>
    <w:rsid w:val="00803475"/>
    <w:rsid w:val="00803D83"/>
    <w:rsid w:val="00803DE4"/>
    <w:rsid w:val="008040DA"/>
    <w:rsid w:val="0080419C"/>
    <w:rsid w:val="0080470F"/>
    <w:rsid w:val="00804C16"/>
    <w:rsid w:val="00804C81"/>
    <w:rsid w:val="00805233"/>
    <w:rsid w:val="00805661"/>
    <w:rsid w:val="00805D49"/>
    <w:rsid w:val="00805F27"/>
    <w:rsid w:val="0080600F"/>
    <w:rsid w:val="008071C3"/>
    <w:rsid w:val="00807FBE"/>
    <w:rsid w:val="00810B75"/>
    <w:rsid w:val="00810D79"/>
    <w:rsid w:val="00811025"/>
    <w:rsid w:val="008111C3"/>
    <w:rsid w:val="008117EC"/>
    <w:rsid w:val="00811882"/>
    <w:rsid w:val="00811B61"/>
    <w:rsid w:val="008122C2"/>
    <w:rsid w:val="00812378"/>
    <w:rsid w:val="0081287E"/>
    <w:rsid w:val="00812ADC"/>
    <w:rsid w:val="00812F19"/>
    <w:rsid w:val="008131DC"/>
    <w:rsid w:val="00813C9B"/>
    <w:rsid w:val="0081423B"/>
    <w:rsid w:val="00814579"/>
    <w:rsid w:val="008149DE"/>
    <w:rsid w:val="00814A80"/>
    <w:rsid w:val="00814D5F"/>
    <w:rsid w:val="00814D64"/>
    <w:rsid w:val="00814DCA"/>
    <w:rsid w:val="00815027"/>
    <w:rsid w:val="00815AD6"/>
    <w:rsid w:val="00815B6A"/>
    <w:rsid w:val="00816B9C"/>
    <w:rsid w:val="0081764D"/>
    <w:rsid w:val="00817954"/>
    <w:rsid w:val="00820908"/>
    <w:rsid w:val="00820C82"/>
    <w:rsid w:val="00821032"/>
    <w:rsid w:val="008210BB"/>
    <w:rsid w:val="008211ED"/>
    <w:rsid w:val="008218F8"/>
    <w:rsid w:val="00821F3D"/>
    <w:rsid w:val="008233C0"/>
    <w:rsid w:val="00824094"/>
    <w:rsid w:val="008246C7"/>
    <w:rsid w:val="00824C01"/>
    <w:rsid w:val="00824FE6"/>
    <w:rsid w:val="00825139"/>
    <w:rsid w:val="00825533"/>
    <w:rsid w:val="008260E7"/>
    <w:rsid w:val="00826428"/>
    <w:rsid w:val="00826DD7"/>
    <w:rsid w:val="00827937"/>
    <w:rsid w:val="00830317"/>
    <w:rsid w:val="00830FC2"/>
    <w:rsid w:val="008314D5"/>
    <w:rsid w:val="00831649"/>
    <w:rsid w:val="008317F5"/>
    <w:rsid w:val="008335A6"/>
    <w:rsid w:val="008339CE"/>
    <w:rsid w:val="008341BC"/>
    <w:rsid w:val="00834368"/>
    <w:rsid w:val="008345DF"/>
    <w:rsid w:val="008346F1"/>
    <w:rsid w:val="00834F80"/>
    <w:rsid w:val="00834FBE"/>
    <w:rsid w:val="00834FBF"/>
    <w:rsid w:val="00835C15"/>
    <w:rsid w:val="00835C92"/>
    <w:rsid w:val="00835CDB"/>
    <w:rsid w:val="008363BF"/>
    <w:rsid w:val="00836E5B"/>
    <w:rsid w:val="00837083"/>
    <w:rsid w:val="00837225"/>
    <w:rsid w:val="00837756"/>
    <w:rsid w:val="00837AD8"/>
    <w:rsid w:val="00840D65"/>
    <w:rsid w:val="008410A5"/>
    <w:rsid w:val="008411A4"/>
    <w:rsid w:val="00841542"/>
    <w:rsid w:val="00841B2E"/>
    <w:rsid w:val="008424C2"/>
    <w:rsid w:val="0084373A"/>
    <w:rsid w:val="00843BA8"/>
    <w:rsid w:val="00843D17"/>
    <w:rsid w:val="00843E5D"/>
    <w:rsid w:val="00844829"/>
    <w:rsid w:val="00845647"/>
    <w:rsid w:val="00845A00"/>
    <w:rsid w:val="00845DC0"/>
    <w:rsid w:val="00846F53"/>
    <w:rsid w:val="00850FDE"/>
    <w:rsid w:val="008518F3"/>
    <w:rsid w:val="00851AED"/>
    <w:rsid w:val="00851BED"/>
    <w:rsid w:val="0085204A"/>
    <w:rsid w:val="0085208A"/>
    <w:rsid w:val="008522DF"/>
    <w:rsid w:val="008525EE"/>
    <w:rsid w:val="00852756"/>
    <w:rsid w:val="008527A1"/>
    <w:rsid w:val="00852D50"/>
    <w:rsid w:val="00854056"/>
    <w:rsid w:val="008541AF"/>
    <w:rsid w:val="0085453A"/>
    <w:rsid w:val="0085491C"/>
    <w:rsid w:val="00854BBE"/>
    <w:rsid w:val="008551A9"/>
    <w:rsid w:val="00855273"/>
    <w:rsid w:val="008552F5"/>
    <w:rsid w:val="0085534A"/>
    <w:rsid w:val="00855A7E"/>
    <w:rsid w:val="00860348"/>
    <w:rsid w:val="00860569"/>
    <w:rsid w:val="00860984"/>
    <w:rsid w:val="00861232"/>
    <w:rsid w:val="00861BD3"/>
    <w:rsid w:val="00861D39"/>
    <w:rsid w:val="00862847"/>
    <w:rsid w:val="0086355E"/>
    <w:rsid w:val="00864146"/>
    <w:rsid w:val="00864582"/>
    <w:rsid w:val="00864704"/>
    <w:rsid w:val="008650FE"/>
    <w:rsid w:val="0086518A"/>
    <w:rsid w:val="008653D2"/>
    <w:rsid w:val="0086563C"/>
    <w:rsid w:val="00865C15"/>
    <w:rsid w:val="00865CEA"/>
    <w:rsid w:val="0086617E"/>
    <w:rsid w:val="0086651A"/>
    <w:rsid w:val="008670E6"/>
    <w:rsid w:val="00867132"/>
    <w:rsid w:val="008678C6"/>
    <w:rsid w:val="00867C42"/>
    <w:rsid w:val="0087084B"/>
    <w:rsid w:val="00870A07"/>
    <w:rsid w:val="00870AD7"/>
    <w:rsid w:val="00870BFE"/>
    <w:rsid w:val="00872032"/>
    <w:rsid w:val="00872547"/>
    <w:rsid w:val="00872D19"/>
    <w:rsid w:val="00872DC3"/>
    <w:rsid w:val="00873254"/>
    <w:rsid w:val="008743EF"/>
    <w:rsid w:val="00874B0C"/>
    <w:rsid w:val="00874BDB"/>
    <w:rsid w:val="00875783"/>
    <w:rsid w:val="008757DF"/>
    <w:rsid w:val="0087596C"/>
    <w:rsid w:val="00876258"/>
    <w:rsid w:val="00876260"/>
    <w:rsid w:val="008762D7"/>
    <w:rsid w:val="00876D1B"/>
    <w:rsid w:val="008772FF"/>
    <w:rsid w:val="00877CB7"/>
    <w:rsid w:val="00877DC3"/>
    <w:rsid w:val="0088008B"/>
    <w:rsid w:val="00880601"/>
    <w:rsid w:val="00880D47"/>
    <w:rsid w:val="0088120E"/>
    <w:rsid w:val="008812BB"/>
    <w:rsid w:val="0088236F"/>
    <w:rsid w:val="0088246C"/>
    <w:rsid w:val="008827B4"/>
    <w:rsid w:val="00883074"/>
    <w:rsid w:val="0088340E"/>
    <w:rsid w:val="0088349E"/>
    <w:rsid w:val="008844D3"/>
    <w:rsid w:val="0088462E"/>
    <w:rsid w:val="0088472B"/>
    <w:rsid w:val="0088487B"/>
    <w:rsid w:val="00885050"/>
    <w:rsid w:val="008851B1"/>
    <w:rsid w:val="0088647C"/>
    <w:rsid w:val="008869A0"/>
    <w:rsid w:val="008873BA"/>
    <w:rsid w:val="00887A93"/>
    <w:rsid w:val="00890948"/>
    <w:rsid w:val="0089127B"/>
    <w:rsid w:val="00891D96"/>
    <w:rsid w:val="00892324"/>
    <w:rsid w:val="00892639"/>
    <w:rsid w:val="008926D2"/>
    <w:rsid w:val="008927C7"/>
    <w:rsid w:val="00892BC4"/>
    <w:rsid w:val="008932D6"/>
    <w:rsid w:val="00893556"/>
    <w:rsid w:val="0089355C"/>
    <w:rsid w:val="0089376B"/>
    <w:rsid w:val="00893B42"/>
    <w:rsid w:val="00893C9D"/>
    <w:rsid w:val="0089415A"/>
    <w:rsid w:val="008946AF"/>
    <w:rsid w:val="0089480A"/>
    <w:rsid w:val="00894E30"/>
    <w:rsid w:val="008950AD"/>
    <w:rsid w:val="00895A2A"/>
    <w:rsid w:val="00895E70"/>
    <w:rsid w:val="00895FA4"/>
    <w:rsid w:val="00896380"/>
    <w:rsid w:val="008968F4"/>
    <w:rsid w:val="00896B96"/>
    <w:rsid w:val="008970A7"/>
    <w:rsid w:val="00897AB6"/>
    <w:rsid w:val="00897AD4"/>
    <w:rsid w:val="008A03E3"/>
    <w:rsid w:val="008A0669"/>
    <w:rsid w:val="008A074A"/>
    <w:rsid w:val="008A07D9"/>
    <w:rsid w:val="008A07DF"/>
    <w:rsid w:val="008A0AFE"/>
    <w:rsid w:val="008A1D54"/>
    <w:rsid w:val="008A1FAF"/>
    <w:rsid w:val="008A32EA"/>
    <w:rsid w:val="008A43F7"/>
    <w:rsid w:val="008A4837"/>
    <w:rsid w:val="008A5139"/>
    <w:rsid w:val="008A5FA5"/>
    <w:rsid w:val="008A6B66"/>
    <w:rsid w:val="008A783B"/>
    <w:rsid w:val="008A7DC1"/>
    <w:rsid w:val="008B0667"/>
    <w:rsid w:val="008B06B9"/>
    <w:rsid w:val="008B0AD4"/>
    <w:rsid w:val="008B0E3B"/>
    <w:rsid w:val="008B10E2"/>
    <w:rsid w:val="008B1FF5"/>
    <w:rsid w:val="008B2396"/>
    <w:rsid w:val="008B2946"/>
    <w:rsid w:val="008B2987"/>
    <w:rsid w:val="008B3050"/>
    <w:rsid w:val="008B3598"/>
    <w:rsid w:val="008B39B3"/>
    <w:rsid w:val="008B3EBD"/>
    <w:rsid w:val="008B4BB7"/>
    <w:rsid w:val="008B4C9C"/>
    <w:rsid w:val="008B50C4"/>
    <w:rsid w:val="008B5340"/>
    <w:rsid w:val="008B57DB"/>
    <w:rsid w:val="008B5A5E"/>
    <w:rsid w:val="008B5CE4"/>
    <w:rsid w:val="008B5D34"/>
    <w:rsid w:val="008B64D1"/>
    <w:rsid w:val="008B697C"/>
    <w:rsid w:val="008B6B3B"/>
    <w:rsid w:val="008B6B3F"/>
    <w:rsid w:val="008B6E0B"/>
    <w:rsid w:val="008B6E1A"/>
    <w:rsid w:val="008B6E5E"/>
    <w:rsid w:val="008B6F79"/>
    <w:rsid w:val="008B798D"/>
    <w:rsid w:val="008B7E14"/>
    <w:rsid w:val="008C01B8"/>
    <w:rsid w:val="008C02AC"/>
    <w:rsid w:val="008C0643"/>
    <w:rsid w:val="008C0898"/>
    <w:rsid w:val="008C1E9C"/>
    <w:rsid w:val="008C200B"/>
    <w:rsid w:val="008C2998"/>
    <w:rsid w:val="008C3A83"/>
    <w:rsid w:val="008C3EDD"/>
    <w:rsid w:val="008C400A"/>
    <w:rsid w:val="008C4343"/>
    <w:rsid w:val="008C45E8"/>
    <w:rsid w:val="008C4B59"/>
    <w:rsid w:val="008C4C70"/>
    <w:rsid w:val="008C4E02"/>
    <w:rsid w:val="008C5328"/>
    <w:rsid w:val="008C56BA"/>
    <w:rsid w:val="008C583A"/>
    <w:rsid w:val="008C6C23"/>
    <w:rsid w:val="008C6E44"/>
    <w:rsid w:val="008C6FA3"/>
    <w:rsid w:val="008C707E"/>
    <w:rsid w:val="008C7622"/>
    <w:rsid w:val="008C7E16"/>
    <w:rsid w:val="008C7E5F"/>
    <w:rsid w:val="008C7EDF"/>
    <w:rsid w:val="008D0276"/>
    <w:rsid w:val="008D03E1"/>
    <w:rsid w:val="008D057B"/>
    <w:rsid w:val="008D1063"/>
    <w:rsid w:val="008D14B6"/>
    <w:rsid w:val="008D1894"/>
    <w:rsid w:val="008D1F72"/>
    <w:rsid w:val="008D1FDC"/>
    <w:rsid w:val="008D21F7"/>
    <w:rsid w:val="008D2582"/>
    <w:rsid w:val="008D2A47"/>
    <w:rsid w:val="008D2B79"/>
    <w:rsid w:val="008D2C8E"/>
    <w:rsid w:val="008D30F7"/>
    <w:rsid w:val="008D31D9"/>
    <w:rsid w:val="008D3783"/>
    <w:rsid w:val="008D37FA"/>
    <w:rsid w:val="008D42B3"/>
    <w:rsid w:val="008D4D22"/>
    <w:rsid w:val="008D5007"/>
    <w:rsid w:val="008D5820"/>
    <w:rsid w:val="008D6036"/>
    <w:rsid w:val="008D6151"/>
    <w:rsid w:val="008D6BBC"/>
    <w:rsid w:val="008D6DF9"/>
    <w:rsid w:val="008D77B7"/>
    <w:rsid w:val="008D7C64"/>
    <w:rsid w:val="008E06B7"/>
    <w:rsid w:val="008E07EB"/>
    <w:rsid w:val="008E0927"/>
    <w:rsid w:val="008E0D90"/>
    <w:rsid w:val="008E2629"/>
    <w:rsid w:val="008E26D7"/>
    <w:rsid w:val="008E2E5B"/>
    <w:rsid w:val="008E359C"/>
    <w:rsid w:val="008E37D6"/>
    <w:rsid w:val="008E3B2B"/>
    <w:rsid w:val="008E443A"/>
    <w:rsid w:val="008E454B"/>
    <w:rsid w:val="008E4631"/>
    <w:rsid w:val="008E474F"/>
    <w:rsid w:val="008E5F35"/>
    <w:rsid w:val="008E70CD"/>
    <w:rsid w:val="008E716D"/>
    <w:rsid w:val="008E7253"/>
    <w:rsid w:val="008E7739"/>
    <w:rsid w:val="008E77F0"/>
    <w:rsid w:val="008E78D6"/>
    <w:rsid w:val="008E7AA3"/>
    <w:rsid w:val="008E7ECD"/>
    <w:rsid w:val="008F00E4"/>
    <w:rsid w:val="008F0423"/>
    <w:rsid w:val="008F1445"/>
    <w:rsid w:val="008F1738"/>
    <w:rsid w:val="008F1A11"/>
    <w:rsid w:val="008F1B50"/>
    <w:rsid w:val="008F1D76"/>
    <w:rsid w:val="008F2529"/>
    <w:rsid w:val="008F365D"/>
    <w:rsid w:val="008F3710"/>
    <w:rsid w:val="008F40B6"/>
    <w:rsid w:val="008F4AA2"/>
    <w:rsid w:val="008F4D69"/>
    <w:rsid w:val="008F55E5"/>
    <w:rsid w:val="008F55F8"/>
    <w:rsid w:val="008F5B87"/>
    <w:rsid w:val="008F5C02"/>
    <w:rsid w:val="008F623B"/>
    <w:rsid w:val="008F62AD"/>
    <w:rsid w:val="008F6C59"/>
    <w:rsid w:val="008F7249"/>
    <w:rsid w:val="008F75D0"/>
    <w:rsid w:val="008F7A78"/>
    <w:rsid w:val="008F7DD5"/>
    <w:rsid w:val="00900970"/>
    <w:rsid w:val="0090119D"/>
    <w:rsid w:val="00901380"/>
    <w:rsid w:val="009013D5"/>
    <w:rsid w:val="00902385"/>
    <w:rsid w:val="00902753"/>
    <w:rsid w:val="009028CC"/>
    <w:rsid w:val="00903400"/>
    <w:rsid w:val="00903BAB"/>
    <w:rsid w:val="00903C3C"/>
    <w:rsid w:val="00903E92"/>
    <w:rsid w:val="00904B7B"/>
    <w:rsid w:val="00904BDE"/>
    <w:rsid w:val="00904D26"/>
    <w:rsid w:val="00904D57"/>
    <w:rsid w:val="00904F2A"/>
    <w:rsid w:val="009052E8"/>
    <w:rsid w:val="00905464"/>
    <w:rsid w:val="0090572A"/>
    <w:rsid w:val="00905817"/>
    <w:rsid w:val="00905A5D"/>
    <w:rsid w:val="00905C79"/>
    <w:rsid w:val="0090636C"/>
    <w:rsid w:val="00906C9C"/>
    <w:rsid w:val="00907987"/>
    <w:rsid w:val="00907B68"/>
    <w:rsid w:val="00910500"/>
    <w:rsid w:val="00910AE5"/>
    <w:rsid w:val="009116E3"/>
    <w:rsid w:val="00911AC3"/>
    <w:rsid w:val="009120AF"/>
    <w:rsid w:val="00912209"/>
    <w:rsid w:val="0091234D"/>
    <w:rsid w:val="0091293C"/>
    <w:rsid w:val="00912954"/>
    <w:rsid w:val="00912A55"/>
    <w:rsid w:val="00912E8E"/>
    <w:rsid w:val="00913657"/>
    <w:rsid w:val="00913994"/>
    <w:rsid w:val="0091400A"/>
    <w:rsid w:val="00914061"/>
    <w:rsid w:val="009146BE"/>
    <w:rsid w:val="009149F2"/>
    <w:rsid w:val="00914B9A"/>
    <w:rsid w:val="009151AB"/>
    <w:rsid w:val="00915B5C"/>
    <w:rsid w:val="00915FF9"/>
    <w:rsid w:val="00916020"/>
    <w:rsid w:val="009163E0"/>
    <w:rsid w:val="00916C1F"/>
    <w:rsid w:val="00916D26"/>
    <w:rsid w:val="00917323"/>
    <w:rsid w:val="009173B5"/>
    <w:rsid w:val="00917BC3"/>
    <w:rsid w:val="00917C80"/>
    <w:rsid w:val="00917D9E"/>
    <w:rsid w:val="0092007C"/>
    <w:rsid w:val="009200CE"/>
    <w:rsid w:val="009209C1"/>
    <w:rsid w:val="00920E5B"/>
    <w:rsid w:val="00920E97"/>
    <w:rsid w:val="00921662"/>
    <w:rsid w:val="00921B18"/>
    <w:rsid w:val="00921C6D"/>
    <w:rsid w:val="00921F34"/>
    <w:rsid w:val="00922FD6"/>
    <w:rsid w:val="00922FE8"/>
    <w:rsid w:val="0092304C"/>
    <w:rsid w:val="00923275"/>
    <w:rsid w:val="00923842"/>
    <w:rsid w:val="00923BF8"/>
    <w:rsid w:val="00923E0F"/>
    <w:rsid w:val="00923F06"/>
    <w:rsid w:val="00924478"/>
    <w:rsid w:val="009246FF"/>
    <w:rsid w:val="00924F84"/>
    <w:rsid w:val="00925BB0"/>
    <w:rsid w:val="00926A50"/>
    <w:rsid w:val="00926D4D"/>
    <w:rsid w:val="00926EDA"/>
    <w:rsid w:val="00930997"/>
    <w:rsid w:val="00930B2A"/>
    <w:rsid w:val="00930EEC"/>
    <w:rsid w:val="00931CDD"/>
    <w:rsid w:val="00931E9C"/>
    <w:rsid w:val="009321D9"/>
    <w:rsid w:val="0093260B"/>
    <w:rsid w:val="00932EAF"/>
    <w:rsid w:val="0093334D"/>
    <w:rsid w:val="0093345E"/>
    <w:rsid w:val="00933739"/>
    <w:rsid w:val="00933F8F"/>
    <w:rsid w:val="0093434F"/>
    <w:rsid w:val="0093439E"/>
    <w:rsid w:val="0093442A"/>
    <w:rsid w:val="00934899"/>
    <w:rsid w:val="00934A0A"/>
    <w:rsid w:val="00934A3D"/>
    <w:rsid w:val="00936546"/>
    <w:rsid w:val="00936A54"/>
    <w:rsid w:val="00937663"/>
    <w:rsid w:val="00937B8D"/>
    <w:rsid w:val="009405B8"/>
    <w:rsid w:val="009405CD"/>
    <w:rsid w:val="0094088F"/>
    <w:rsid w:val="0094090D"/>
    <w:rsid w:val="00940970"/>
    <w:rsid w:val="009417EA"/>
    <w:rsid w:val="00941933"/>
    <w:rsid w:val="009420AD"/>
    <w:rsid w:val="009428EA"/>
    <w:rsid w:val="009433CD"/>
    <w:rsid w:val="00943559"/>
    <w:rsid w:val="009435E4"/>
    <w:rsid w:val="00943615"/>
    <w:rsid w:val="0094388A"/>
    <w:rsid w:val="00943B1B"/>
    <w:rsid w:val="00943D70"/>
    <w:rsid w:val="00943F3F"/>
    <w:rsid w:val="009443CD"/>
    <w:rsid w:val="0094460A"/>
    <w:rsid w:val="0094499E"/>
    <w:rsid w:val="00944D35"/>
    <w:rsid w:val="0094539C"/>
    <w:rsid w:val="00945764"/>
    <w:rsid w:val="00946345"/>
    <w:rsid w:val="00946D16"/>
    <w:rsid w:val="00947445"/>
    <w:rsid w:val="009477BB"/>
    <w:rsid w:val="00947F9B"/>
    <w:rsid w:val="009505C6"/>
    <w:rsid w:val="009506C3"/>
    <w:rsid w:val="009514A4"/>
    <w:rsid w:val="00951566"/>
    <w:rsid w:val="0095167E"/>
    <w:rsid w:val="00951919"/>
    <w:rsid w:val="00952291"/>
    <w:rsid w:val="0095258F"/>
    <w:rsid w:val="009528E4"/>
    <w:rsid w:val="00952B84"/>
    <w:rsid w:val="00952BAD"/>
    <w:rsid w:val="00952E45"/>
    <w:rsid w:val="00952F41"/>
    <w:rsid w:val="00953612"/>
    <w:rsid w:val="00954485"/>
    <w:rsid w:val="009547CE"/>
    <w:rsid w:val="00954AC7"/>
    <w:rsid w:val="00954FFA"/>
    <w:rsid w:val="00955949"/>
    <w:rsid w:val="009559E6"/>
    <w:rsid w:val="00955A99"/>
    <w:rsid w:val="00955F62"/>
    <w:rsid w:val="0095699D"/>
    <w:rsid w:val="00956A67"/>
    <w:rsid w:val="00956C72"/>
    <w:rsid w:val="00956CF3"/>
    <w:rsid w:val="009601D0"/>
    <w:rsid w:val="00960297"/>
    <w:rsid w:val="0096047B"/>
    <w:rsid w:val="00960B10"/>
    <w:rsid w:val="00960E45"/>
    <w:rsid w:val="00960E9C"/>
    <w:rsid w:val="00960F2D"/>
    <w:rsid w:val="00961953"/>
    <w:rsid w:val="00961D69"/>
    <w:rsid w:val="00962381"/>
    <w:rsid w:val="009623B2"/>
    <w:rsid w:val="0096254E"/>
    <w:rsid w:val="009625DE"/>
    <w:rsid w:val="0096272C"/>
    <w:rsid w:val="00963378"/>
    <w:rsid w:val="00963617"/>
    <w:rsid w:val="00963CC3"/>
    <w:rsid w:val="00963F02"/>
    <w:rsid w:val="0096409B"/>
    <w:rsid w:val="009642A7"/>
    <w:rsid w:val="00964585"/>
    <w:rsid w:val="009645B2"/>
    <w:rsid w:val="009648C5"/>
    <w:rsid w:val="00964DEF"/>
    <w:rsid w:val="00965E64"/>
    <w:rsid w:val="0096644F"/>
    <w:rsid w:val="00966B7A"/>
    <w:rsid w:val="00966D06"/>
    <w:rsid w:val="00967381"/>
    <w:rsid w:val="00967758"/>
    <w:rsid w:val="009677D6"/>
    <w:rsid w:val="00967855"/>
    <w:rsid w:val="009706C6"/>
    <w:rsid w:val="00970943"/>
    <w:rsid w:val="00970D63"/>
    <w:rsid w:val="009717D4"/>
    <w:rsid w:val="0097184A"/>
    <w:rsid w:val="00971F23"/>
    <w:rsid w:val="00972153"/>
    <w:rsid w:val="009723BD"/>
    <w:rsid w:val="00972430"/>
    <w:rsid w:val="0097261D"/>
    <w:rsid w:val="00972810"/>
    <w:rsid w:val="00972887"/>
    <w:rsid w:val="009729C0"/>
    <w:rsid w:val="00973274"/>
    <w:rsid w:val="00974CC5"/>
    <w:rsid w:val="00974DEE"/>
    <w:rsid w:val="00974EB9"/>
    <w:rsid w:val="009757BF"/>
    <w:rsid w:val="00975F5D"/>
    <w:rsid w:val="00975FE0"/>
    <w:rsid w:val="009762CF"/>
    <w:rsid w:val="009766B4"/>
    <w:rsid w:val="009766DC"/>
    <w:rsid w:val="00976D7A"/>
    <w:rsid w:val="00977369"/>
    <w:rsid w:val="0097777D"/>
    <w:rsid w:val="009778B1"/>
    <w:rsid w:val="00980AF4"/>
    <w:rsid w:val="0098182F"/>
    <w:rsid w:val="00981A67"/>
    <w:rsid w:val="00981C8C"/>
    <w:rsid w:val="00982234"/>
    <w:rsid w:val="0098354B"/>
    <w:rsid w:val="009841DA"/>
    <w:rsid w:val="009845A1"/>
    <w:rsid w:val="009856CD"/>
    <w:rsid w:val="00985928"/>
    <w:rsid w:val="00985B39"/>
    <w:rsid w:val="00985F1D"/>
    <w:rsid w:val="00986090"/>
    <w:rsid w:val="00986828"/>
    <w:rsid w:val="00987072"/>
    <w:rsid w:val="00987183"/>
    <w:rsid w:val="00987608"/>
    <w:rsid w:val="00987AE0"/>
    <w:rsid w:val="00987E43"/>
    <w:rsid w:val="00990815"/>
    <w:rsid w:val="00990D09"/>
    <w:rsid w:val="00990D75"/>
    <w:rsid w:val="00991116"/>
    <w:rsid w:val="00991A89"/>
    <w:rsid w:val="00991B05"/>
    <w:rsid w:val="00992A07"/>
    <w:rsid w:val="00992F71"/>
    <w:rsid w:val="009937FA"/>
    <w:rsid w:val="009938A0"/>
    <w:rsid w:val="009938B8"/>
    <w:rsid w:val="00993F14"/>
    <w:rsid w:val="0099441F"/>
    <w:rsid w:val="00994C07"/>
    <w:rsid w:val="009952DE"/>
    <w:rsid w:val="00995E35"/>
    <w:rsid w:val="0099604B"/>
    <w:rsid w:val="00997277"/>
    <w:rsid w:val="009972E3"/>
    <w:rsid w:val="0099739D"/>
    <w:rsid w:val="00997DD9"/>
    <w:rsid w:val="009A08CD"/>
    <w:rsid w:val="009A08FC"/>
    <w:rsid w:val="009A0A00"/>
    <w:rsid w:val="009A0ADF"/>
    <w:rsid w:val="009A0C4B"/>
    <w:rsid w:val="009A0D06"/>
    <w:rsid w:val="009A1A67"/>
    <w:rsid w:val="009A22B2"/>
    <w:rsid w:val="009A22B3"/>
    <w:rsid w:val="009A2535"/>
    <w:rsid w:val="009A25D7"/>
    <w:rsid w:val="009A29CA"/>
    <w:rsid w:val="009A2C4B"/>
    <w:rsid w:val="009A311F"/>
    <w:rsid w:val="009A3B02"/>
    <w:rsid w:val="009A3F79"/>
    <w:rsid w:val="009A47AB"/>
    <w:rsid w:val="009A4E4B"/>
    <w:rsid w:val="009A521A"/>
    <w:rsid w:val="009A5430"/>
    <w:rsid w:val="009A5CDD"/>
    <w:rsid w:val="009A635C"/>
    <w:rsid w:val="009A67E8"/>
    <w:rsid w:val="009B0156"/>
    <w:rsid w:val="009B0BD9"/>
    <w:rsid w:val="009B0D2C"/>
    <w:rsid w:val="009B1F42"/>
    <w:rsid w:val="009B2060"/>
    <w:rsid w:val="009B2FA3"/>
    <w:rsid w:val="009B3075"/>
    <w:rsid w:val="009B345D"/>
    <w:rsid w:val="009B410C"/>
    <w:rsid w:val="009B4C6F"/>
    <w:rsid w:val="009B58D5"/>
    <w:rsid w:val="009B6CF4"/>
    <w:rsid w:val="009B72ED"/>
    <w:rsid w:val="009B7A5C"/>
    <w:rsid w:val="009B7BD4"/>
    <w:rsid w:val="009B7D0B"/>
    <w:rsid w:val="009B7F2D"/>
    <w:rsid w:val="009C03E4"/>
    <w:rsid w:val="009C0522"/>
    <w:rsid w:val="009C1123"/>
    <w:rsid w:val="009C1BD3"/>
    <w:rsid w:val="009C1D49"/>
    <w:rsid w:val="009C1FAE"/>
    <w:rsid w:val="009C3039"/>
    <w:rsid w:val="009C382B"/>
    <w:rsid w:val="009C3BF6"/>
    <w:rsid w:val="009C3D85"/>
    <w:rsid w:val="009C43F2"/>
    <w:rsid w:val="009C44B4"/>
    <w:rsid w:val="009C4DC5"/>
    <w:rsid w:val="009C4F02"/>
    <w:rsid w:val="009C4FB4"/>
    <w:rsid w:val="009C5CC8"/>
    <w:rsid w:val="009C7786"/>
    <w:rsid w:val="009D133B"/>
    <w:rsid w:val="009D15FD"/>
    <w:rsid w:val="009D18E5"/>
    <w:rsid w:val="009D27C3"/>
    <w:rsid w:val="009D29E5"/>
    <w:rsid w:val="009D3359"/>
    <w:rsid w:val="009D3437"/>
    <w:rsid w:val="009D3F0D"/>
    <w:rsid w:val="009D453F"/>
    <w:rsid w:val="009D494B"/>
    <w:rsid w:val="009D4C6E"/>
    <w:rsid w:val="009D4FAF"/>
    <w:rsid w:val="009D5AE1"/>
    <w:rsid w:val="009D5C7B"/>
    <w:rsid w:val="009D650F"/>
    <w:rsid w:val="009D6A6D"/>
    <w:rsid w:val="009D7DE1"/>
    <w:rsid w:val="009D7E50"/>
    <w:rsid w:val="009E00C8"/>
    <w:rsid w:val="009E0AC9"/>
    <w:rsid w:val="009E0B61"/>
    <w:rsid w:val="009E0C7E"/>
    <w:rsid w:val="009E1447"/>
    <w:rsid w:val="009E1B8D"/>
    <w:rsid w:val="009E2A4D"/>
    <w:rsid w:val="009E3141"/>
    <w:rsid w:val="009E3C03"/>
    <w:rsid w:val="009E3F94"/>
    <w:rsid w:val="009E4268"/>
    <w:rsid w:val="009E436E"/>
    <w:rsid w:val="009E4728"/>
    <w:rsid w:val="009E486C"/>
    <w:rsid w:val="009E48B3"/>
    <w:rsid w:val="009E547A"/>
    <w:rsid w:val="009E54B4"/>
    <w:rsid w:val="009E6481"/>
    <w:rsid w:val="009E690A"/>
    <w:rsid w:val="009E693D"/>
    <w:rsid w:val="009E6AFB"/>
    <w:rsid w:val="009E703F"/>
    <w:rsid w:val="009E7589"/>
    <w:rsid w:val="009E76E0"/>
    <w:rsid w:val="009E7876"/>
    <w:rsid w:val="009E7ECB"/>
    <w:rsid w:val="009E7FAA"/>
    <w:rsid w:val="009F07BE"/>
    <w:rsid w:val="009F08B0"/>
    <w:rsid w:val="009F0CD6"/>
    <w:rsid w:val="009F0EDE"/>
    <w:rsid w:val="009F120D"/>
    <w:rsid w:val="009F1385"/>
    <w:rsid w:val="009F1743"/>
    <w:rsid w:val="009F18B2"/>
    <w:rsid w:val="009F241A"/>
    <w:rsid w:val="009F28AF"/>
    <w:rsid w:val="009F3012"/>
    <w:rsid w:val="009F373F"/>
    <w:rsid w:val="009F47B2"/>
    <w:rsid w:val="009F47DD"/>
    <w:rsid w:val="009F5156"/>
    <w:rsid w:val="009F5756"/>
    <w:rsid w:val="009F63DD"/>
    <w:rsid w:val="009F647F"/>
    <w:rsid w:val="009F66DF"/>
    <w:rsid w:val="009F6988"/>
    <w:rsid w:val="009F6A32"/>
    <w:rsid w:val="009F6EA9"/>
    <w:rsid w:val="009F7389"/>
    <w:rsid w:val="009F7657"/>
    <w:rsid w:val="009F771F"/>
    <w:rsid w:val="00A002E3"/>
    <w:rsid w:val="00A005DF"/>
    <w:rsid w:val="00A006DC"/>
    <w:rsid w:val="00A00AB2"/>
    <w:rsid w:val="00A00CAF"/>
    <w:rsid w:val="00A00FCD"/>
    <w:rsid w:val="00A01A94"/>
    <w:rsid w:val="00A02603"/>
    <w:rsid w:val="00A02C38"/>
    <w:rsid w:val="00A02D9C"/>
    <w:rsid w:val="00A031FE"/>
    <w:rsid w:val="00A03670"/>
    <w:rsid w:val="00A038FF"/>
    <w:rsid w:val="00A03E2B"/>
    <w:rsid w:val="00A04702"/>
    <w:rsid w:val="00A04D4A"/>
    <w:rsid w:val="00A04D4C"/>
    <w:rsid w:val="00A05044"/>
    <w:rsid w:val="00A05AC4"/>
    <w:rsid w:val="00A05B7A"/>
    <w:rsid w:val="00A06268"/>
    <w:rsid w:val="00A063A8"/>
    <w:rsid w:val="00A06621"/>
    <w:rsid w:val="00A07452"/>
    <w:rsid w:val="00A07777"/>
    <w:rsid w:val="00A07DC8"/>
    <w:rsid w:val="00A07ED5"/>
    <w:rsid w:val="00A101CD"/>
    <w:rsid w:val="00A10A22"/>
    <w:rsid w:val="00A10C09"/>
    <w:rsid w:val="00A1187C"/>
    <w:rsid w:val="00A11EF8"/>
    <w:rsid w:val="00A11FD3"/>
    <w:rsid w:val="00A1301E"/>
    <w:rsid w:val="00A1411E"/>
    <w:rsid w:val="00A14466"/>
    <w:rsid w:val="00A1451E"/>
    <w:rsid w:val="00A145B8"/>
    <w:rsid w:val="00A14761"/>
    <w:rsid w:val="00A14EC2"/>
    <w:rsid w:val="00A151AC"/>
    <w:rsid w:val="00A151D2"/>
    <w:rsid w:val="00A15F05"/>
    <w:rsid w:val="00A16B69"/>
    <w:rsid w:val="00A16F28"/>
    <w:rsid w:val="00A17169"/>
    <w:rsid w:val="00A1743A"/>
    <w:rsid w:val="00A17457"/>
    <w:rsid w:val="00A17883"/>
    <w:rsid w:val="00A17AEE"/>
    <w:rsid w:val="00A20393"/>
    <w:rsid w:val="00A204E5"/>
    <w:rsid w:val="00A20F34"/>
    <w:rsid w:val="00A20F42"/>
    <w:rsid w:val="00A20F46"/>
    <w:rsid w:val="00A21244"/>
    <w:rsid w:val="00A218D8"/>
    <w:rsid w:val="00A21FA5"/>
    <w:rsid w:val="00A23088"/>
    <w:rsid w:val="00A2343E"/>
    <w:rsid w:val="00A23F6C"/>
    <w:rsid w:val="00A241C8"/>
    <w:rsid w:val="00A247F2"/>
    <w:rsid w:val="00A24E83"/>
    <w:rsid w:val="00A26991"/>
    <w:rsid w:val="00A269A4"/>
    <w:rsid w:val="00A2713A"/>
    <w:rsid w:val="00A30484"/>
    <w:rsid w:val="00A31D28"/>
    <w:rsid w:val="00A3201B"/>
    <w:rsid w:val="00A321AB"/>
    <w:rsid w:val="00A32714"/>
    <w:rsid w:val="00A3275E"/>
    <w:rsid w:val="00A32DD7"/>
    <w:rsid w:val="00A32E9A"/>
    <w:rsid w:val="00A32F08"/>
    <w:rsid w:val="00A33E1E"/>
    <w:rsid w:val="00A3479E"/>
    <w:rsid w:val="00A34DA4"/>
    <w:rsid w:val="00A35413"/>
    <w:rsid w:val="00A35622"/>
    <w:rsid w:val="00A35FD5"/>
    <w:rsid w:val="00A36D6A"/>
    <w:rsid w:val="00A36F4E"/>
    <w:rsid w:val="00A376E4"/>
    <w:rsid w:val="00A37EE0"/>
    <w:rsid w:val="00A40A75"/>
    <w:rsid w:val="00A40BD2"/>
    <w:rsid w:val="00A414A5"/>
    <w:rsid w:val="00A41A1F"/>
    <w:rsid w:val="00A41A76"/>
    <w:rsid w:val="00A41A8C"/>
    <w:rsid w:val="00A41B21"/>
    <w:rsid w:val="00A41FD8"/>
    <w:rsid w:val="00A42414"/>
    <w:rsid w:val="00A42627"/>
    <w:rsid w:val="00A42D54"/>
    <w:rsid w:val="00A42F6C"/>
    <w:rsid w:val="00A4328D"/>
    <w:rsid w:val="00A434DF"/>
    <w:rsid w:val="00A43C13"/>
    <w:rsid w:val="00A43D20"/>
    <w:rsid w:val="00A4457B"/>
    <w:rsid w:val="00A4497F"/>
    <w:rsid w:val="00A44AA6"/>
    <w:rsid w:val="00A44D8E"/>
    <w:rsid w:val="00A44ED2"/>
    <w:rsid w:val="00A45241"/>
    <w:rsid w:val="00A45585"/>
    <w:rsid w:val="00A45628"/>
    <w:rsid w:val="00A470E1"/>
    <w:rsid w:val="00A47F25"/>
    <w:rsid w:val="00A50268"/>
    <w:rsid w:val="00A50B6C"/>
    <w:rsid w:val="00A50CE9"/>
    <w:rsid w:val="00A510E5"/>
    <w:rsid w:val="00A535B4"/>
    <w:rsid w:val="00A53A9C"/>
    <w:rsid w:val="00A53B2A"/>
    <w:rsid w:val="00A53C8D"/>
    <w:rsid w:val="00A5420C"/>
    <w:rsid w:val="00A54C3A"/>
    <w:rsid w:val="00A54D86"/>
    <w:rsid w:val="00A5547D"/>
    <w:rsid w:val="00A558CB"/>
    <w:rsid w:val="00A55AD3"/>
    <w:rsid w:val="00A55BF2"/>
    <w:rsid w:val="00A56194"/>
    <w:rsid w:val="00A56DEC"/>
    <w:rsid w:val="00A570CC"/>
    <w:rsid w:val="00A572CC"/>
    <w:rsid w:val="00A57679"/>
    <w:rsid w:val="00A576FE"/>
    <w:rsid w:val="00A57B00"/>
    <w:rsid w:val="00A57BDE"/>
    <w:rsid w:val="00A606C0"/>
    <w:rsid w:val="00A60A57"/>
    <w:rsid w:val="00A60DB3"/>
    <w:rsid w:val="00A610C5"/>
    <w:rsid w:val="00A618D4"/>
    <w:rsid w:val="00A627B7"/>
    <w:rsid w:val="00A62D96"/>
    <w:rsid w:val="00A6347F"/>
    <w:rsid w:val="00A6363C"/>
    <w:rsid w:val="00A640C6"/>
    <w:rsid w:val="00A646F2"/>
    <w:rsid w:val="00A64C8E"/>
    <w:rsid w:val="00A64E12"/>
    <w:rsid w:val="00A64FEF"/>
    <w:rsid w:val="00A65578"/>
    <w:rsid w:val="00A65CB2"/>
    <w:rsid w:val="00A65FB4"/>
    <w:rsid w:val="00A67264"/>
    <w:rsid w:val="00A673F6"/>
    <w:rsid w:val="00A6754F"/>
    <w:rsid w:val="00A702DE"/>
    <w:rsid w:val="00A70D94"/>
    <w:rsid w:val="00A70F43"/>
    <w:rsid w:val="00A70FD7"/>
    <w:rsid w:val="00A724BB"/>
    <w:rsid w:val="00A72969"/>
    <w:rsid w:val="00A72BB1"/>
    <w:rsid w:val="00A73708"/>
    <w:rsid w:val="00A73996"/>
    <w:rsid w:val="00A73BD1"/>
    <w:rsid w:val="00A74151"/>
    <w:rsid w:val="00A743CC"/>
    <w:rsid w:val="00A74A2B"/>
    <w:rsid w:val="00A74DC9"/>
    <w:rsid w:val="00A74EEC"/>
    <w:rsid w:val="00A7585C"/>
    <w:rsid w:val="00A76510"/>
    <w:rsid w:val="00A76BC2"/>
    <w:rsid w:val="00A76F95"/>
    <w:rsid w:val="00A77362"/>
    <w:rsid w:val="00A773C7"/>
    <w:rsid w:val="00A774D7"/>
    <w:rsid w:val="00A8046C"/>
    <w:rsid w:val="00A80485"/>
    <w:rsid w:val="00A80576"/>
    <w:rsid w:val="00A80B41"/>
    <w:rsid w:val="00A80B4C"/>
    <w:rsid w:val="00A8109C"/>
    <w:rsid w:val="00A81652"/>
    <w:rsid w:val="00A81747"/>
    <w:rsid w:val="00A817B9"/>
    <w:rsid w:val="00A8196E"/>
    <w:rsid w:val="00A81FFD"/>
    <w:rsid w:val="00A8215D"/>
    <w:rsid w:val="00A82286"/>
    <w:rsid w:val="00A82A4F"/>
    <w:rsid w:val="00A82CE1"/>
    <w:rsid w:val="00A83256"/>
    <w:rsid w:val="00A83CE7"/>
    <w:rsid w:val="00A83D93"/>
    <w:rsid w:val="00A84869"/>
    <w:rsid w:val="00A84A21"/>
    <w:rsid w:val="00A8527A"/>
    <w:rsid w:val="00A86252"/>
    <w:rsid w:val="00A86924"/>
    <w:rsid w:val="00A86F9C"/>
    <w:rsid w:val="00A87002"/>
    <w:rsid w:val="00A8704E"/>
    <w:rsid w:val="00A87124"/>
    <w:rsid w:val="00A874A2"/>
    <w:rsid w:val="00A875E1"/>
    <w:rsid w:val="00A87790"/>
    <w:rsid w:val="00A877AE"/>
    <w:rsid w:val="00A90EC1"/>
    <w:rsid w:val="00A914B6"/>
    <w:rsid w:val="00A91867"/>
    <w:rsid w:val="00A92722"/>
    <w:rsid w:val="00A93529"/>
    <w:rsid w:val="00A935F0"/>
    <w:rsid w:val="00A9384A"/>
    <w:rsid w:val="00A9393F"/>
    <w:rsid w:val="00A93A65"/>
    <w:rsid w:val="00A93D8C"/>
    <w:rsid w:val="00A94201"/>
    <w:rsid w:val="00A94643"/>
    <w:rsid w:val="00A949B2"/>
    <w:rsid w:val="00A950CE"/>
    <w:rsid w:val="00A95507"/>
    <w:rsid w:val="00A95DAC"/>
    <w:rsid w:val="00A95E8A"/>
    <w:rsid w:val="00A963CF"/>
    <w:rsid w:val="00A97437"/>
    <w:rsid w:val="00AA01F5"/>
    <w:rsid w:val="00AA0C5F"/>
    <w:rsid w:val="00AA0F2D"/>
    <w:rsid w:val="00AA14B8"/>
    <w:rsid w:val="00AA157E"/>
    <w:rsid w:val="00AA1E8F"/>
    <w:rsid w:val="00AA23CC"/>
    <w:rsid w:val="00AA23D5"/>
    <w:rsid w:val="00AA2410"/>
    <w:rsid w:val="00AA275C"/>
    <w:rsid w:val="00AA2E15"/>
    <w:rsid w:val="00AA324E"/>
    <w:rsid w:val="00AA441B"/>
    <w:rsid w:val="00AA44C8"/>
    <w:rsid w:val="00AA4B56"/>
    <w:rsid w:val="00AA4E18"/>
    <w:rsid w:val="00AA4F7B"/>
    <w:rsid w:val="00AA5226"/>
    <w:rsid w:val="00AA5AE9"/>
    <w:rsid w:val="00AA6071"/>
    <w:rsid w:val="00AA6492"/>
    <w:rsid w:val="00AA6F53"/>
    <w:rsid w:val="00AA7028"/>
    <w:rsid w:val="00AA7050"/>
    <w:rsid w:val="00AA788D"/>
    <w:rsid w:val="00AA7B7C"/>
    <w:rsid w:val="00AA7E25"/>
    <w:rsid w:val="00AB013C"/>
    <w:rsid w:val="00AB0F21"/>
    <w:rsid w:val="00AB1591"/>
    <w:rsid w:val="00AB1954"/>
    <w:rsid w:val="00AB1C50"/>
    <w:rsid w:val="00AB1F73"/>
    <w:rsid w:val="00AB1FFA"/>
    <w:rsid w:val="00AB23BA"/>
    <w:rsid w:val="00AB2672"/>
    <w:rsid w:val="00AB2F98"/>
    <w:rsid w:val="00AB332F"/>
    <w:rsid w:val="00AB35D9"/>
    <w:rsid w:val="00AB4188"/>
    <w:rsid w:val="00AB4324"/>
    <w:rsid w:val="00AB4541"/>
    <w:rsid w:val="00AB5138"/>
    <w:rsid w:val="00AB51F7"/>
    <w:rsid w:val="00AB5B70"/>
    <w:rsid w:val="00AB5C54"/>
    <w:rsid w:val="00AB60C5"/>
    <w:rsid w:val="00AB6AE7"/>
    <w:rsid w:val="00AB6D33"/>
    <w:rsid w:val="00AB7B81"/>
    <w:rsid w:val="00AB7EC6"/>
    <w:rsid w:val="00AB7F1A"/>
    <w:rsid w:val="00AC0503"/>
    <w:rsid w:val="00AC074A"/>
    <w:rsid w:val="00AC07A1"/>
    <w:rsid w:val="00AC07E1"/>
    <w:rsid w:val="00AC08BB"/>
    <w:rsid w:val="00AC0ACB"/>
    <w:rsid w:val="00AC108E"/>
    <w:rsid w:val="00AC1967"/>
    <w:rsid w:val="00AC2867"/>
    <w:rsid w:val="00AC2BD7"/>
    <w:rsid w:val="00AC338C"/>
    <w:rsid w:val="00AC361B"/>
    <w:rsid w:val="00AC393D"/>
    <w:rsid w:val="00AC4115"/>
    <w:rsid w:val="00AC4CB0"/>
    <w:rsid w:val="00AC4D03"/>
    <w:rsid w:val="00AC5403"/>
    <w:rsid w:val="00AC576A"/>
    <w:rsid w:val="00AC5A16"/>
    <w:rsid w:val="00AC5C83"/>
    <w:rsid w:val="00AC6517"/>
    <w:rsid w:val="00AC66BF"/>
    <w:rsid w:val="00AC66DF"/>
    <w:rsid w:val="00AC683D"/>
    <w:rsid w:val="00AC6E1A"/>
    <w:rsid w:val="00AC6ED3"/>
    <w:rsid w:val="00AC71F9"/>
    <w:rsid w:val="00AC732C"/>
    <w:rsid w:val="00AC7367"/>
    <w:rsid w:val="00AC7661"/>
    <w:rsid w:val="00AC7675"/>
    <w:rsid w:val="00AC79AC"/>
    <w:rsid w:val="00AD0389"/>
    <w:rsid w:val="00AD0438"/>
    <w:rsid w:val="00AD048D"/>
    <w:rsid w:val="00AD0E39"/>
    <w:rsid w:val="00AD0E40"/>
    <w:rsid w:val="00AD1A4C"/>
    <w:rsid w:val="00AD1A5B"/>
    <w:rsid w:val="00AD1BD5"/>
    <w:rsid w:val="00AD1DB0"/>
    <w:rsid w:val="00AD2B8D"/>
    <w:rsid w:val="00AD2F56"/>
    <w:rsid w:val="00AD2F6F"/>
    <w:rsid w:val="00AD3584"/>
    <w:rsid w:val="00AD358E"/>
    <w:rsid w:val="00AD369C"/>
    <w:rsid w:val="00AD3C40"/>
    <w:rsid w:val="00AD3EBB"/>
    <w:rsid w:val="00AD55A6"/>
    <w:rsid w:val="00AD5A24"/>
    <w:rsid w:val="00AD5A34"/>
    <w:rsid w:val="00AD5E71"/>
    <w:rsid w:val="00AD6737"/>
    <w:rsid w:val="00AD6753"/>
    <w:rsid w:val="00AD6A9A"/>
    <w:rsid w:val="00AD6B37"/>
    <w:rsid w:val="00AD6BE5"/>
    <w:rsid w:val="00AD7D51"/>
    <w:rsid w:val="00AE00FF"/>
    <w:rsid w:val="00AE18E0"/>
    <w:rsid w:val="00AE2642"/>
    <w:rsid w:val="00AE2FAA"/>
    <w:rsid w:val="00AE33E5"/>
    <w:rsid w:val="00AE38F5"/>
    <w:rsid w:val="00AE3CE5"/>
    <w:rsid w:val="00AE410E"/>
    <w:rsid w:val="00AE447F"/>
    <w:rsid w:val="00AE4C8F"/>
    <w:rsid w:val="00AE4D9A"/>
    <w:rsid w:val="00AE5A06"/>
    <w:rsid w:val="00AE5F5F"/>
    <w:rsid w:val="00AE60C6"/>
    <w:rsid w:val="00AE7573"/>
    <w:rsid w:val="00AE75AB"/>
    <w:rsid w:val="00AE75F7"/>
    <w:rsid w:val="00AE7A5C"/>
    <w:rsid w:val="00AE7C47"/>
    <w:rsid w:val="00AF0F00"/>
    <w:rsid w:val="00AF162A"/>
    <w:rsid w:val="00AF16CD"/>
    <w:rsid w:val="00AF186B"/>
    <w:rsid w:val="00AF260D"/>
    <w:rsid w:val="00AF2795"/>
    <w:rsid w:val="00AF30DE"/>
    <w:rsid w:val="00AF39BF"/>
    <w:rsid w:val="00AF39F2"/>
    <w:rsid w:val="00AF3E9C"/>
    <w:rsid w:val="00AF3EC5"/>
    <w:rsid w:val="00AF3ED3"/>
    <w:rsid w:val="00AF4529"/>
    <w:rsid w:val="00AF4840"/>
    <w:rsid w:val="00AF4956"/>
    <w:rsid w:val="00AF5108"/>
    <w:rsid w:val="00AF5FCD"/>
    <w:rsid w:val="00AF6377"/>
    <w:rsid w:val="00AF68DC"/>
    <w:rsid w:val="00AF6E21"/>
    <w:rsid w:val="00AF73AC"/>
    <w:rsid w:val="00AF743A"/>
    <w:rsid w:val="00AF7724"/>
    <w:rsid w:val="00B00252"/>
    <w:rsid w:val="00B00A71"/>
    <w:rsid w:val="00B00C42"/>
    <w:rsid w:val="00B00F27"/>
    <w:rsid w:val="00B01B31"/>
    <w:rsid w:val="00B02678"/>
    <w:rsid w:val="00B02DB8"/>
    <w:rsid w:val="00B0300E"/>
    <w:rsid w:val="00B03043"/>
    <w:rsid w:val="00B03A46"/>
    <w:rsid w:val="00B041EF"/>
    <w:rsid w:val="00B044B2"/>
    <w:rsid w:val="00B049F2"/>
    <w:rsid w:val="00B04D85"/>
    <w:rsid w:val="00B04DD5"/>
    <w:rsid w:val="00B04E10"/>
    <w:rsid w:val="00B052F4"/>
    <w:rsid w:val="00B0547C"/>
    <w:rsid w:val="00B05521"/>
    <w:rsid w:val="00B056A1"/>
    <w:rsid w:val="00B058F0"/>
    <w:rsid w:val="00B06849"/>
    <w:rsid w:val="00B06D80"/>
    <w:rsid w:val="00B075D3"/>
    <w:rsid w:val="00B07E9A"/>
    <w:rsid w:val="00B101B5"/>
    <w:rsid w:val="00B1021A"/>
    <w:rsid w:val="00B1037C"/>
    <w:rsid w:val="00B11BC7"/>
    <w:rsid w:val="00B1259C"/>
    <w:rsid w:val="00B1266E"/>
    <w:rsid w:val="00B12F91"/>
    <w:rsid w:val="00B130AB"/>
    <w:rsid w:val="00B15295"/>
    <w:rsid w:val="00B15A62"/>
    <w:rsid w:val="00B160C9"/>
    <w:rsid w:val="00B16448"/>
    <w:rsid w:val="00B16837"/>
    <w:rsid w:val="00B171DE"/>
    <w:rsid w:val="00B17530"/>
    <w:rsid w:val="00B1782C"/>
    <w:rsid w:val="00B17977"/>
    <w:rsid w:val="00B2001C"/>
    <w:rsid w:val="00B2016C"/>
    <w:rsid w:val="00B201D7"/>
    <w:rsid w:val="00B2074C"/>
    <w:rsid w:val="00B20879"/>
    <w:rsid w:val="00B20AC5"/>
    <w:rsid w:val="00B213C7"/>
    <w:rsid w:val="00B21D44"/>
    <w:rsid w:val="00B21D85"/>
    <w:rsid w:val="00B21F2B"/>
    <w:rsid w:val="00B2236F"/>
    <w:rsid w:val="00B224D2"/>
    <w:rsid w:val="00B22A8E"/>
    <w:rsid w:val="00B238D8"/>
    <w:rsid w:val="00B23B0B"/>
    <w:rsid w:val="00B23B65"/>
    <w:rsid w:val="00B241D7"/>
    <w:rsid w:val="00B24789"/>
    <w:rsid w:val="00B24FFE"/>
    <w:rsid w:val="00B2684D"/>
    <w:rsid w:val="00B26918"/>
    <w:rsid w:val="00B26A5F"/>
    <w:rsid w:val="00B26AE9"/>
    <w:rsid w:val="00B26BFC"/>
    <w:rsid w:val="00B26D50"/>
    <w:rsid w:val="00B26E77"/>
    <w:rsid w:val="00B26F4A"/>
    <w:rsid w:val="00B27457"/>
    <w:rsid w:val="00B274B7"/>
    <w:rsid w:val="00B27B1F"/>
    <w:rsid w:val="00B302EA"/>
    <w:rsid w:val="00B30FDD"/>
    <w:rsid w:val="00B31266"/>
    <w:rsid w:val="00B31349"/>
    <w:rsid w:val="00B31DC5"/>
    <w:rsid w:val="00B31FFC"/>
    <w:rsid w:val="00B32160"/>
    <w:rsid w:val="00B326A1"/>
    <w:rsid w:val="00B32AEC"/>
    <w:rsid w:val="00B32E9B"/>
    <w:rsid w:val="00B33511"/>
    <w:rsid w:val="00B33682"/>
    <w:rsid w:val="00B33B75"/>
    <w:rsid w:val="00B345C9"/>
    <w:rsid w:val="00B3475F"/>
    <w:rsid w:val="00B34A7C"/>
    <w:rsid w:val="00B34BF3"/>
    <w:rsid w:val="00B34FBE"/>
    <w:rsid w:val="00B365A7"/>
    <w:rsid w:val="00B3665A"/>
    <w:rsid w:val="00B36D4E"/>
    <w:rsid w:val="00B370EE"/>
    <w:rsid w:val="00B372CF"/>
    <w:rsid w:val="00B37653"/>
    <w:rsid w:val="00B377FF"/>
    <w:rsid w:val="00B3795B"/>
    <w:rsid w:val="00B379DB"/>
    <w:rsid w:val="00B406AF"/>
    <w:rsid w:val="00B40BA3"/>
    <w:rsid w:val="00B40E99"/>
    <w:rsid w:val="00B40FB6"/>
    <w:rsid w:val="00B41608"/>
    <w:rsid w:val="00B41BEA"/>
    <w:rsid w:val="00B41CC9"/>
    <w:rsid w:val="00B423AD"/>
    <w:rsid w:val="00B42471"/>
    <w:rsid w:val="00B43638"/>
    <w:rsid w:val="00B43CBE"/>
    <w:rsid w:val="00B43FEF"/>
    <w:rsid w:val="00B4510C"/>
    <w:rsid w:val="00B454C7"/>
    <w:rsid w:val="00B4573C"/>
    <w:rsid w:val="00B461E2"/>
    <w:rsid w:val="00B47884"/>
    <w:rsid w:val="00B47CCF"/>
    <w:rsid w:val="00B5015F"/>
    <w:rsid w:val="00B5026F"/>
    <w:rsid w:val="00B50803"/>
    <w:rsid w:val="00B508C0"/>
    <w:rsid w:val="00B51984"/>
    <w:rsid w:val="00B51CE7"/>
    <w:rsid w:val="00B51E86"/>
    <w:rsid w:val="00B51F0B"/>
    <w:rsid w:val="00B5388C"/>
    <w:rsid w:val="00B53991"/>
    <w:rsid w:val="00B53A7D"/>
    <w:rsid w:val="00B54074"/>
    <w:rsid w:val="00B54E78"/>
    <w:rsid w:val="00B54ED4"/>
    <w:rsid w:val="00B55252"/>
    <w:rsid w:val="00B55E70"/>
    <w:rsid w:val="00B56429"/>
    <w:rsid w:val="00B5646B"/>
    <w:rsid w:val="00B5684D"/>
    <w:rsid w:val="00B56990"/>
    <w:rsid w:val="00B56F25"/>
    <w:rsid w:val="00B57F8F"/>
    <w:rsid w:val="00B57FF3"/>
    <w:rsid w:val="00B60482"/>
    <w:rsid w:val="00B611CA"/>
    <w:rsid w:val="00B61497"/>
    <w:rsid w:val="00B6172E"/>
    <w:rsid w:val="00B619E1"/>
    <w:rsid w:val="00B61A4B"/>
    <w:rsid w:val="00B61A59"/>
    <w:rsid w:val="00B61EEC"/>
    <w:rsid w:val="00B62158"/>
    <w:rsid w:val="00B62BAF"/>
    <w:rsid w:val="00B636FE"/>
    <w:rsid w:val="00B64071"/>
    <w:rsid w:val="00B64D32"/>
    <w:rsid w:val="00B664BE"/>
    <w:rsid w:val="00B666EA"/>
    <w:rsid w:val="00B668D8"/>
    <w:rsid w:val="00B66A72"/>
    <w:rsid w:val="00B670A0"/>
    <w:rsid w:val="00B6725F"/>
    <w:rsid w:val="00B70202"/>
    <w:rsid w:val="00B70471"/>
    <w:rsid w:val="00B70C23"/>
    <w:rsid w:val="00B71498"/>
    <w:rsid w:val="00B724B2"/>
    <w:rsid w:val="00B727E2"/>
    <w:rsid w:val="00B72A63"/>
    <w:rsid w:val="00B739DA"/>
    <w:rsid w:val="00B747FA"/>
    <w:rsid w:val="00B74A05"/>
    <w:rsid w:val="00B74C09"/>
    <w:rsid w:val="00B753E5"/>
    <w:rsid w:val="00B75E8D"/>
    <w:rsid w:val="00B76825"/>
    <w:rsid w:val="00B76B23"/>
    <w:rsid w:val="00B802F9"/>
    <w:rsid w:val="00B810E2"/>
    <w:rsid w:val="00B812DE"/>
    <w:rsid w:val="00B81ABD"/>
    <w:rsid w:val="00B81F5F"/>
    <w:rsid w:val="00B81F9D"/>
    <w:rsid w:val="00B822C8"/>
    <w:rsid w:val="00B83599"/>
    <w:rsid w:val="00B83C4A"/>
    <w:rsid w:val="00B83F0E"/>
    <w:rsid w:val="00B84557"/>
    <w:rsid w:val="00B84F6B"/>
    <w:rsid w:val="00B86204"/>
    <w:rsid w:val="00B864FF"/>
    <w:rsid w:val="00B8682D"/>
    <w:rsid w:val="00B86F7C"/>
    <w:rsid w:val="00B8727C"/>
    <w:rsid w:val="00B9012D"/>
    <w:rsid w:val="00B908C0"/>
    <w:rsid w:val="00B90DE1"/>
    <w:rsid w:val="00B91059"/>
    <w:rsid w:val="00B9160F"/>
    <w:rsid w:val="00B92358"/>
    <w:rsid w:val="00B92550"/>
    <w:rsid w:val="00B92B42"/>
    <w:rsid w:val="00B92ED7"/>
    <w:rsid w:val="00B92EF1"/>
    <w:rsid w:val="00B93379"/>
    <w:rsid w:val="00B936DC"/>
    <w:rsid w:val="00B938F5"/>
    <w:rsid w:val="00B9411C"/>
    <w:rsid w:val="00B94EB0"/>
    <w:rsid w:val="00B94ECF"/>
    <w:rsid w:val="00B94EEE"/>
    <w:rsid w:val="00B950A1"/>
    <w:rsid w:val="00B950E2"/>
    <w:rsid w:val="00B9554B"/>
    <w:rsid w:val="00B95A69"/>
    <w:rsid w:val="00B95BE4"/>
    <w:rsid w:val="00B96032"/>
    <w:rsid w:val="00B965F5"/>
    <w:rsid w:val="00B96863"/>
    <w:rsid w:val="00B96E85"/>
    <w:rsid w:val="00BA0B3E"/>
    <w:rsid w:val="00BA1317"/>
    <w:rsid w:val="00BA1AB2"/>
    <w:rsid w:val="00BA28FA"/>
    <w:rsid w:val="00BA2B19"/>
    <w:rsid w:val="00BA3E61"/>
    <w:rsid w:val="00BA4780"/>
    <w:rsid w:val="00BA4B08"/>
    <w:rsid w:val="00BA4E5A"/>
    <w:rsid w:val="00BA4F13"/>
    <w:rsid w:val="00BA5264"/>
    <w:rsid w:val="00BA5324"/>
    <w:rsid w:val="00BA56FD"/>
    <w:rsid w:val="00BA57A4"/>
    <w:rsid w:val="00BA6FE2"/>
    <w:rsid w:val="00BA70A0"/>
    <w:rsid w:val="00BA7258"/>
    <w:rsid w:val="00BA7A2B"/>
    <w:rsid w:val="00BA7ED5"/>
    <w:rsid w:val="00BA7FE8"/>
    <w:rsid w:val="00BB02FE"/>
    <w:rsid w:val="00BB087B"/>
    <w:rsid w:val="00BB0ACB"/>
    <w:rsid w:val="00BB104B"/>
    <w:rsid w:val="00BB157F"/>
    <w:rsid w:val="00BB1C2B"/>
    <w:rsid w:val="00BB1E8A"/>
    <w:rsid w:val="00BB2100"/>
    <w:rsid w:val="00BB2FBB"/>
    <w:rsid w:val="00BB313E"/>
    <w:rsid w:val="00BB32CD"/>
    <w:rsid w:val="00BB3429"/>
    <w:rsid w:val="00BB36CD"/>
    <w:rsid w:val="00BB3CD6"/>
    <w:rsid w:val="00BB3DAB"/>
    <w:rsid w:val="00BB3EDB"/>
    <w:rsid w:val="00BB4668"/>
    <w:rsid w:val="00BB4714"/>
    <w:rsid w:val="00BB4F3F"/>
    <w:rsid w:val="00BB5074"/>
    <w:rsid w:val="00BB58E7"/>
    <w:rsid w:val="00BB5C84"/>
    <w:rsid w:val="00BB5D81"/>
    <w:rsid w:val="00BB6F3F"/>
    <w:rsid w:val="00BB7A04"/>
    <w:rsid w:val="00BC035F"/>
    <w:rsid w:val="00BC06A7"/>
    <w:rsid w:val="00BC0950"/>
    <w:rsid w:val="00BC09B5"/>
    <w:rsid w:val="00BC09BB"/>
    <w:rsid w:val="00BC1A2D"/>
    <w:rsid w:val="00BC1CE3"/>
    <w:rsid w:val="00BC1D9C"/>
    <w:rsid w:val="00BC26FD"/>
    <w:rsid w:val="00BC275B"/>
    <w:rsid w:val="00BC27C3"/>
    <w:rsid w:val="00BC2B78"/>
    <w:rsid w:val="00BC3317"/>
    <w:rsid w:val="00BC3810"/>
    <w:rsid w:val="00BC4483"/>
    <w:rsid w:val="00BC4DAD"/>
    <w:rsid w:val="00BC4F3B"/>
    <w:rsid w:val="00BC4F4F"/>
    <w:rsid w:val="00BC5343"/>
    <w:rsid w:val="00BC5515"/>
    <w:rsid w:val="00BC6114"/>
    <w:rsid w:val="00BC63E5"/>
    <w:rsid w:val="00BC7099"/>
    <w:rsid w:val="00BC72B9"/>
    <w:rsid w:val="00BC76BC"/>
    <w:rsid w:val="00BC7CD3"/>
    <w:rsid w:val="00BC7D94"/>
    <w:rsid w:val="00BD09CD"/>
    <w:rsid w:val="00BD09E7"/>
    <w:rsid w:val="00BD0C0E"/>
    <w:rsid w:val="00BD0EDC"/>
    <w:rsid w:val="00BD1EA7"/>
    <w:rsid w:val="00BD2842"/>
    <w:rsid w:val="00BD2B2E"/>
    <w:rsid w:val="00BD374D"/>
    <w:rsid w:val="00BD4D23"/>
    <w:rsid w:val="00BD58CE"/>
    <w:rsid w:val="00BD5BD4"/>
    <w:rsid w:val="00BD6364"/>
    <w:rsid w:val="00BD66F4"/>
    <w:rsid w:val="00BD7530"/>
    <w:rsid w:val="00BD7599"/>
    <w:rsid w:val="00BD75A0"/>
    <w:rsid w:val="00BD7A95"/>
    <w:rsid w:val="00BE0203"/>
    <w:rsid w:val="00BE043C"/>
    <w:rsid w:val="00BE0779"/>
    <w:rsid w:val="00BE09EF"/>
    <w:rsid w:val="00BE12A2"/>
    <w:rsid w:val="00BE167F"/>
    <w:rsid w:val="00BE1D15"/>
    <w:rsid w:val="00BE1FCF"/>
    <w:rsid w:val="00BE2AE8"/>
    <w:rsid w:val="00BE2DA0"/>
    <w:rsid w:val="00BE2E46"/>
    <w:rsid w:val="00BE3462"/>
    <w:rsid w:val="00BE3A0C"/>
    <w:rsid w:val="00BE4D6E"/>
    <w:rsid w:val="00BE4FBB"/>
    <w:rsid w:val="00BE5A62"/>
    <w:rsid w:val="00BE5D9E"/>
    <w:rsid w:val="00BE6432"/>
    <w:rsid w:val="00BE69BE"/>
    <w:rsid w:val="00BE6B0D"/>
    <w:rsid w:val="00BE6B58"/>
    <w:rsid w:val="00BE6D54"/>
    <w:rsid w:val="00BE7661"/>
    <w:rsid w:val="00BE78A0"/>
    <w:rsid w:val="00BE7922"/>
    <w:rsid w:val="00BF00DA"/>
    <w:rsid w:val="00BF0C05"/>
    <w:rsid w:val="00BF10C7"/>
    <w:rsid w:val="00BF1849"/>
    <w:rsid w:val="00BF19E8"/>
    <w:rsid w:val="00BF2E03"/>
    <w:rsid w:val="00BF2E61"/>
    <w:rsid w:val="00BF324C"/>
    <w:rsid w:val="00BF32BC"/>
    <w:rsid w:val="00BF394E"/>
    <w:rsid w:val="00BF3D62"/>
    <w:rsid w:val="00BF3DBC"/>
    <w:rsid w:val="00BF4062"/>
    <w:rsid w:val="00BF5203"/>
    <w:rsid w:val="00BF5BE0"/>
    <w:rsid w:val="00BF631F"/>
    <w:rsid w:val="00BF644C"/>
    <w:rsid w:val="00BF6B5F"/>
    <w:rsid w:val="00BF70B6"/>
    <w:rsid w:val="00BF786B"/>
    <w:rsid w:val="00BF7978"/>
    <w:rsid w:val="00BF7996"/>
    <w:rsid w:val="00BF7C88"/>
    <w:rsid w:val="00C0019D"/>
    <w:rsid w:val="00C0044E"/>
    <w:rsid w:val="00C00CDD"/>
    <w:rsid w:val="00C00E8A"/>
    <w:rsid w:val="00C01472"/>
    <w:rsid w:val="00C019E3"/>
    <w:rsid w:val="00C022A0"/>
    <w:rsid w:val="00C02BC0"/>
    <w:rsid w:val="00C02C2E"/>
    <w:rsid w:val="00C02C5B"/>
    <w:rsid w:val="00C03088"/>
    <w:rsid w:val="00C033E8"/>
    <w:rsid w:val="00C03C48"/>
    <w:rsid w:val="00C041AB"/>
    <w:rsid w:val="00C0453B"/>
    <w:rsid w:val="00C0462C"/>
    <w:rsid w:val="00C04FED"/>
    <w:rsid w:val="00C05274"/>
    <w:rsid w:val="00C054FF"/>
    <w:rsid w:val="00C057E4"/>
    <w:rsid w:val="00C06895"/>
    <w:rsid w:val="00C07270"/>
    <w:rsid w:val="00C074E3"/>
    <w:rsid w:val="00C07C0F"/>
    <w:rsid w:val="00C07C86"/>
    <w:rsid w:val="00C1032C"/>
    <w:rsid w:val="00C10345"/>
    <w:rsid w:val="00C109F8"/>
    <w:rsid w:val="00C10BF6"/>
    <w:rsid w:val="00C11133"/>
    <w:rsid w:val="00C11BD0"/>
    <w:rsid w:val="00C1279E"/>
    <w:rsid w:val="00C12D02"/>
    <w:rsid w:val="00C1300D"/>
    <w:rsid w:val="00C13059"/>
    <w:rsid w:val="00C130A2"/>
    <w:rsid w:val="00C132F3"/>
    <w:rsid w:val="00C1382D"/>
    <w:rsid w:val="00C13A5D"/>
    <w:rsid w:val="00C142B1"/>
    <w:rsid w:val="00C143A7"/>
    <w:rsid w:val="00C148D0"/>
    <w:rsid w:val="00C14A1C"/>
    <w:rsid w:val="00C14BB9"/>
    <w:rsid w:val="00C14D61"/>
    <w:rsid w:val="00C15206"/>
    <w:rsid w:val="00C152D0"/>
    <w:rsid w:val="00C15D7A"/>
    <w:rsid w:val="00C16027"/>
    <w:rsid w:val="00C1669C"/>
    <w:rsid w:val="00C16EB5"/>
    <w:rsid w:val="00C1710E"/>
    <w:rsid w:val="00C17214"/>
    <w:rsid w:val="00C17703"/>
    <w:rsid w:val="00C17B1E"/>
    <w:rsid w:val="00C17F1E"/>
    <w:rsid w:val="00C2031A"/>
    <w:rsid w:val="00C209F7"/>
    <w:rsid w:val="00C20BD7"/>
    <w:rsid w:val="00C20D7C"/>
    <w:rsid w:val="00C21898"/>
    <w:rsid w:val="00C21AC1"/>
    <w:rsid w:val="00C21C56"/>
    <w:rsid w:val="00C21F2F"/>
    <w:rsid w:val="00C22A6A"/>
    <w:rsid w:val="00C22AFC"/>
    <w:rsid w:val="00C23572"/>
    <w:rsid w:val="00C235AE"/>
    <w:rsid w:val="00C239D1"/>
    <w:rsid w:val="00C23F86"/>
    <w:rsid w:val="00C2489D"/>
    <w:rsid w:val="00C24900"/>
    <w:rsid w:val="00C24A3F"/>
    <w:rsid w:val="00C24D37"/>
    <w:rsid w:val="00C24ED5"/>
    <w:rsid w:val="00C256F8"/>
    <w:rsid w:val="00C25822"/>
    <w:rsid w:val="00C25DEA"/>
    <w:rsid w:val="00C25FC8"/>
    <w:rsid w:val="00C26172"/>
    <w:rsid w:val="00C2648F"/>
    <w:rsid w:val="00C268F9"/>
    <w:rsid w:val="00C274BD"/>
    <w:rsid w:val="00C274BF"/>
    <w:rsid w:val="00C27D76"/>
    <w:rsid w:val="00C27E30"/>
    <w:rsid w:val="00C30770"/>
    <w:rsid w:val="00C314A7"/>
    <w:rsid w:val="00C315E4"/>
    <w:rsid w:val="00C3194B"/>
    <w:rsid w:val="00C3199B"/>
    <w:rsid w:val="00C31F8D"/>
    <w:rsid w:val="00C323E3"/>
    <w:rsid w:val="00C324FF"/>
    <w:rsid w:val="00C32850"/>
    <w:rsid w:val="00C32DD8"/>
    <w:rsid w:val="00C331FF"/>
    <w:rsid w:val="00C337BF"/>
    <w:rsid w:val="00C344B1"/>
    <w:rsid w:val="00C34F17"/>
    <w:rsid w:val="00C354ED"/>
    <w:rsid w:val="00C35791"/>
    <w:rsid w:val="00C35AF7"/>
    <w:rsid w:val="00C367DB"/>
    <w:rsid w:val="00C36A9C"/>
    <w:rsid w:val="00C36D5A"/>
    <w:rsid w:val="00C373A7"/>
    <w:rsid w:val="00C376EC"/>
    <w:rsid w:val="00C40334"/>
    <w:rsid w:val="00C409C8"/>
    <w:rsid w:val="00C40D72"/>
    <w:rsid w:val="00C40EA6"/>
    <w:rsid w:val="00C416B6"/>
    <w:rsid w:val="00C41907"/>
    <w:rsid w:val="00C41E33"/>
    <w:rsid w:val="00C421A9"/>
    <w:rsid w:val="00C42371"/>
    <w:rsid w:val="00C425F1"/>
    <w:rsid w:val="00C42CB4"/>
    <w:rsid w:val="00C42CD6"/>
    <w:rsid w:val="00C434BD"/>
    <w:rsid w:val="00C434C9"/>
    <w:rsid w:val="00C4363D"/>
    <w:rsid w:val="00C43CC9"/>
    <w:rsid w:val="00C44482"/>
    <w:rsid w:val="00C44885"/>
    <w:rsid w:val="00C448F4"/>
    <w:rsid w:val="00C44E60"/>
    <w:rsid w:val="00C44EE2"/>
    <w:rsid w:val="00C458ED"/>
    <w:rsid w:val="00C45942"/>
    <w:rsid w:val="00C46367"/>
    <w:rsid w:val="00C46872"/>
    <w:rsid w:val="00C46E02"/>
    <w:rsid w:val="00C4719F"/>
    <w:rsid w:val="00C47533"/>
    <w:rsid w:val="00C477A5"/>
    <w:rsid w:val="00C502E3"/>
    <w:rsid w:val="00C50A27"/>
    <w:rsid w:val="00C50E2C"/>
    <w:rsid w:val="00C510A6"/>
    <w:rsid w:val="00C5113A"/>
    <w:rsid w:val="00C51DE6"/>
    <w:rsid w:val="00C51E78"/>
    <w:rsid w:val="00C52353"/>
    <w:rsid w:val="00C5235C"/>
    <w:rsid w:val="00C523B0"/>
    <w:rsid w:val="00C524DF"/>
    <w:rsid w:val="00C52C19"/>
    <w:rsid w:val="00C5307C"/>
    <w:rsid w:val="00C534E0"/>
    <w:rsid w:val="00C53B29"/>
    <w:rsid w:val="00C53E1C"/>
    <w:rsid w:val="00C53E97"/>
    <w:rsid w:val="00C5428B"/>
    <w:rsid w:val="00C54F5A"/>
    <w:rsid w:val="00C551FE"/>
    <w:rsid w:val="00C552FA"/>
    <w:rsid w:val="00C55806"/>
    <w:rsid w:val="00C564AD"/>
    <w:rsid w:val="00C5667B"/>
    <w:rsid w:val="00C56C21"/>
    <w:rsid w:val="00C57516"/>
    <w:rsid w:val="00C57B84"/>
    <w:rsid w:val="00C57C34"/>
    <w:rsid w:val="00C57C70"/>
    <w:rsid w:val="00C60B5F"/>
    <w:rsid w:val="00C61C98"/>
    <w:rsid w:val="00C620D6"/>
    <w:rsid w:val="00C62549"/>
    <w:rsid w:val="00C627AF"/>
    <w:rsid w:val="00C6373D"/>
    <w:rsid w:val="00C63A33"/>
    <w:rsid w:val="00C640E9"/>
    <w:rsid w:val="00C6470C"/>
    <w:rsid w:val="00C65044"/>
    <w:rsid w:val="00C65172"/>
    <w:rsid w:val="00C65DBC"/>
    <w:rsid w:val="00C66002"/>
    <w:rsid w:val="00C668B9"/>
    <w:rsid w:val="00C66FAD"/>
    <w:rsid w:val="00C67249"/>
    <w:rsid w:val="00C67663"/>
    <w:rsid w:val="00C703FA"/>
    <w:rsid w:val="00C7048E"/>
    <w:rsid w:val="00C7064F"/>
    <w:rsid w:val="00C71CD9"/>
    <w:rsid w:val="00C72746"/>
    <w:rsid w:val="00C7324F"/>
    <w:rsid w:val="00C73470"/>
    <w:rsid w:val="00C734B8"/>
    <w:rsid w:val="00C7452D"/>
    <w:rsid w:val="00C74FEA"/>
    <w:rsid w:val="00C7511F"/>
    <w:rsid w:val="00C7557D"/>
    <w:rsid w:val="00C763A2"/>
    <w:rsid w:val="00C77140"/>
    <w:rsid w:val="00C771AA"/>
    <w:rsid w:val="00C77310"/>
    <w:rsid w:val="00C775A5"/>
    <w:rsid w:val="00C77834"/>
    <w:rsid w:val="00C77977"/>
    <w:rsid w:val="00C77AF7"/>
    <w:rsid w:val="00C77CD6"/>
    <w:rsid w:val="00C77E32"/>
    <w:rsid w:val="00C80415"/>
    <w:rsid w:val="00C80D26"/>
    <w:rsid w:val="00C8128C"/>
    <w:rsid w:val="00C812FF"/>
    <w:rsid w:val="00C817EE"/>
    <w:rsid w:val="00C81AA2"/>
    <w:rsid w:val="00C81C8D"/>
    <w:rsid w:val="00C8214F"/>
    <w:rsid w:val="00C82985"/>
    <w:rsid w:val="00C82A68"/>
    <w:rsid w:val="00C82C64"/>
    <w:rsid w:val="00C8303E"/>
    <w:rsid w:val="00C83115"/>
    <w:rsid w:val="00C83343"/>
    <w:rsid w:val="00C8343C"/>
    <w:rsid w:val="00C83489"/>
    <w:rsid w:val="00C834BC"/>
    <w:rsid w:val="00C83C18"/>
    <w:rsid w:val="00C83D47"/>
    <w:rsid w:val="00C83E14"/>
    <w:rsid w:val="00C84195"/>
    <w:rsid w:val="00C84887"/>
    <w:rsid w:val="00C84B30"/>
    <w:rsid w:val="00C84C42"/>
    <w:rsid w:val="00C84F41"/>
    <w:rsid w:val="00C84F69"/>
    <w:rsid w:val="00C857CB"/>
    <w:rsid w:val="00C85E2F"/>
    <w:rsid w:val="00C85F62"/>
    <w:rsid w:val="00C86668"/>
    <w:rsid w:val="00C8740F"/>
    <w:rsid w:val="00C879CE"/>
    <w:rsid w:val="00C87FE3"/>
    <w:rsid w:val="00C9085C"/>
    <w:rsid w:val="00C90FD0"/>
    <w:rsid w:val="00C913F1"/>
    <w:rsid w:val="00C914DF"/>
    <w:rsid w:val="00C919DC"/>
    <w:rsid w:val="00C91F17"/>
    <w:rsid w:val="00C9222F"/>
    <w:rsid w:val="00C9266A"/>
    <w:rsid w:val="00C929E4"/>
    <w:rsid w:val="00C92BF4"/>
    <w:rsid w:val="00C9384D"/>
    <w:rsid w:val="00C94B46"/>
    <w:rsid w:val="00C950DD"/>
    <w:rsid w:val="00C96A34"/>
    <w:rsid w:val="00C96E45"/>
    <w:rsid w:val="00CA0479"/>
    <w:rsid w:val="00CA0A9F"/>
    <w:rsid w:val="00CA0B62"/>
    <w:rsid w:val="00CA14C7"/>
    <w:rsid w:val="00CA1985"/>
    <w:rsid w:val="00CA1D49"/>
    <w:rsid w:val="00CA1ECF"/>
    <w:rsid w:val="00CA20E1"/>
    <w:rsid w:val="00CA221C"/>
    <w:rsid w:val="00CA27C0"/>
    <w:rsid w:val="00CA2BFE"/>
    <w:rsid w:val="00CA347E"/>
    <w:rsid w:val="00CA389B"/>
    <w:rsid w:val="00CA3DA9"/>
    <w:rsid w:val="00CA417B"/>
    <w:rsid w:val="00CA469C"/>
    <w:rsid w:val="00CA50EA"/>
    <w:rsid w:val="00CA5206"/>
    <w:rsid w:val="00CA6151"/>
    <w:rsid w:val="00CA733A"/>
    <w:rsid w:val="00CA756D"/>
    <w:rsid w:val="00CA76C9"/>
    <w:rsid w:val="00CA7B58"/>
    <w:rsid w:val="00CB0C5E"/>
    <w:rsid w:val="00CB105A"/>
    <w:rsid w:val="00CB1173"/>
    <w:rsid w:val="00CB1558"/>
    <w:rsid w:val="00CB24C1"/>
    <w:rsid w:val="00CB2969"/>
    <w:rsid w:val="00CB30DE"/>
    <w:rsid w:val="00CB351B"/>
    <w:rsid w:val="00CB36A1"/>
    <w:rsid w:val="00CB37AB"/>
    <w:rsid w:val="00CB3B56"/>
    <w:rsid w:val="00CB3CFF"/>
    <w:rsid w:val="00CB4A54"/>
    <w:rsid w:val="00CB4B66"/>
    <w:rsid w:val="00CB4F46"/>
    <w:rsid w:val="00CB53BE"/>
    <w:rsid w:val="00CB545F"/>
    <w:rsid w:val="00CB5518"/>
    <w:rsid w:val="00CB6177"/>
    <w:rsid w:val="00CB63EE"/>
    <w:rsid w:val="00CB6E53"/>
    <w:rsid w:val="00CB71AB"/>
    <w:rsid w:val="00CB74C9"/>
    <w:rsid w:val="00CB79BD"/>
    <w:rsid w:val="00CB7B5E"/>
    <w:rsid w:val="00CB7E4F"/>
    <w:rsid w:val="00CC00D6"/>
    <w:rsid w:val="00CC078C"/>
    <w:rsid w:val="00CC1024"/>
    <w:rsid w:val="00CC1A45"/>
    <w:rsid w:val="00CC1B16"/>
    <w:rsid w:val="00CC2385"/>
    <w:rsid w:val="00CC2CCA"/>
    <w:rsid w:val="00CC3647"/>
    <w:rsid w:val="00CC3BC7"/>
    <w:rsid w:val="00CC3D36"/>
    <w:rsid w:val="00CC3FE0"/>
    <w:rsid w:val="00CC444C"/>
    <w:rsid w:val="00CC4896"/>
    <w:rsid w:val="00CC4AE1"/>
    <w:rsid w:val="00CC581E"/>
    <w:rsid w:val="00CC5A4F"/>
    <w:rsid w:val="00CC6E3D"/>
    <w:rsid w:val="00CC7EFE"/>
    <w:rsid w:val="00CD039A"/>
    <w:rsid w:val="00CD0A1E"/>
    <w:rsid w:val="00CD0BF8"/>
    <w:rsid w:val="00CD1049"/>
    <w:rsid w:val="00CD10BE"/>
    <w:rsid w:val="00CD162E"/>
    <w:rsid w:val="00CD1845"/>
    <w:rsid w:val="00CD189C"/>
    <w:rsid w:val="00CD273A"/>
    <w:rsid w:val="00CD2DF7"/>
    <w:rsid w:val="00CD33A3"/>
    <w:rsid w:val="00CD39ED"/>
    <w:rsid w:val="00CD3C85"/>
    <w:rsid w:val="00CD48A8"/>
    <w:rsid w:val="00CD4984"/>
    <w:rsid w:val="00CD4C50"/>
    <w:rsid w:val="00CD52C7"/>
    <w:rsid w:val="00CD535E"/>
    <w:rsid w:val="00CD53C0"/>
    <w:rsid w:val="00CD5753"/>
    <w:rsid w:val="00CD5760"/>
    <w:rsid w:val="00CD57DF"/>
    <w:rsid w:val="00CD5C25"/>
    <w:rsid w:val="00CD5D50"/>
    <w:rsid w:val="00CD696E"/>
    <w:rsid w:val="00CD6ADB"/>
    <w:rsid w:val="00CD73C2"/>
    <w:rsid w:val="00CD75F4"/>
    <w:rsid w:val="00CD7669"/>
    <w:rsid w:val="00CD772D"/>
    <w:rsid w:val="00CD7931"/>
    <w:rsid w:val="00CE08B5"/>
    <w:rsid w:val="00CE09D5"/>
    <w:rsid w:val="00CE1A65"/>
    <w:rsid w:val="00CE1AD3"/>
    <w:rsid w:val="00CE21C0"/>
    <w:rsid w:val="00CE2A63"/>
    <w:rsid w:val="00CE2FB0"/>
    <w:rsid w:val="00CE33BD"/>
    <w:rsid w:val="00CE34FA"/>
    <w:rsid w:val="00CE3593"/>
    <w:rsid w:val="00CE3745"/>
    <w:rsid w:val="00CE4078"/>
    <w:rsid w:val="00CE4896"/>
    <w:rsid w:val="00CE4B0E"/>
    <w:rsid w:val="00CE534E"/>
    <w:rsid w:val="00CE56BD"/>
    <w:rsid w:val="00CE5E4D"/>
    <w:rsid w:val="00CE7812"/>
    <w:rsid w:val="00CE7B84"/>
    <w:rsid w:val="00CF0065"/>
    <w:rsid w:val="00CF0221"/>
    <w:rsid w:val="00CF07A5"/>
    <w:rsid w:val="00CF0FBA"/>
    <w:rsid w:val="00CF1017"/>
    <w:rsid w:val="00CF192C"/>
    <w:rsid w:val="00CF1D62"/>
    <w:rsid w:val="00CF2176"/>
    <w:rsid w:val="00CF21CC"/>
    <w:rsid w:val="00CF24D0"/>
    <w:rsid w:val="00CF2868"/>
    <w:rsid w:val="00CF3394"/>
    <w:rsid w:val="00CF35BA"/>
    <w:rsid w:val="00CF3694"/>
    <w:rsid w:val="00CF38B2"/>
    <w:rsid w:val="00CF3B34"/>
    <w:rsid w:val="00CF3C08"/>
    <w:rsid w:val="00CF4729"/>
    <w:rsid w:val="00CF4FAA"/>
    <w:rsid w:val="00CF4FD5"/>
    <w:rsid w:val="00CF52CC"/>
    <w:rsid w:val="00CF5731"/>
    <w:rsid w:val="00CF6182"/>
    <w:rsid w:val="00CF640B"/>
    <w:rsid w:val="00CF6826"/>
    <w:rsid w:val="00CF6F2A"/>
    <w:rsid w:val="00CF7D96"/>
    <w:rsid w:val="00D00165"/>
    <w:rsid w:val="00D0071D"/>
    <w:rsid w:val="00D00C31"/>
    <w:rsid w:val="00D00C4E"/>
    <w:rsid w:val="00D012AC"/>
    <w:rsid w:val="00D017E3"/>
    <w:rsid w:val="00D018F0"/>
    <w:rsid w:val="00D01992"/>
    <w:rsid w:val="00D01D96"/>
    <w:rsid w:val="00D01EFA"/>
    <w:rsid w:val="00D026AD"/>
    <w:rsid w:val="00D04EDD"/>
    <w:rsid w:val="00D0500C"/>
    <w:rsid w:val="00D051C1"/>
    <w:rsid w:val="00D0548F"/>
    <w:rsid w:val="00D0553A"/>
    <w:rsid w:val="00D056F9"/>
    <w:rsid w:val="00D05CF0"/>
    <w:rsid w:val="00D0677F"/>
    <w:rsid w:val="00D069AB"/>
    <w:rsid w:val="00D069D0"/>
    <w:rsid w:val="00D06A2D"/>
    <w:rsid w:val="00D06CD0"/>
    <w:rsid w:val="00D10CF8"/>
    <w:rsid w:val="00D110AE"/>
    <w:rsid w:val="00D11153"/>
    <w:rsid w:val="00D1147E"/>
    <w:rsid w:val="00D116DF"/>
    <w:rsid w:val="00D11964"/>
    <w:rsid w:val="00D125BE"/>
    <w:rsid w:val="00D12D17"/>
    <w:rsid w:val="00D12F86"/>
    <w:rsid w:val="00D13A1C"/>
    <w:rsid w:val="00D13E86"/>
    <w:rsid w:val="00D1469B"/>
    <w:rsid w:val="00D1492E"/>
    <w:rsid w:val="00D15949"/>
    <w:rsid w:val="00D15D88"/>
    <w:rsid w:val="00D15E93"/>
    <w:rsid w:val="00D15FEA"/>
    <w:rsid w:val="00D1621C"/>
    <w:rsid w:val="00D172B7"/>
    <w:rsid w:val="00D17B75"/>
    <w:rsid w:val="00D17F66"/>
    <w:rsid w:val="00D200F4"/>
    <w:rsid w:val="00D20460"/>
    <w:rsid w:val="00D205DC"/>
    <w:rsid w:val="00D20961"/>
    <w:rsid w:val="00D20E08"/>
    <w:rsid w:val="00D21764"/>
    <w:rsid w:val="00D22A92"/>
    <w:rsid w:val="00D22C7F"/>
    <w:rsid w:val="00D2330C"/>
    <w:rsid w:val="00D233A6"/>
    <w:rsid w:val="00D235A2"/>
    <w:rsid w:val="00D23934"/>
    <w:rsid w:val="00D23D8C"/>
    <w:rsid w:val="00D2480A"/>
    <w:rsid w:val="00D2484D"/>
    <w:rsid w:val="00D2500A"/>
    <w:rsid w:val="00D252D7"/>
    <w:rsid w:val="00D253C4"/>
    <w:rsid w:val="00D257CB"/>
    <w:rsid w:val="00D2717A"/>
    <w:rsid w:val="00D27613"/>
    <w:rsid w:val="00D277C0"/>
    <w:rsid w:val="00D30422"/>
    <w:rsid w:val="00D309D5"/>
    <w:rsid w:val="00D30ADB"/>
    <w:rsid w:val="00D30E6E"/>
    <w:rsid w:val="00D31740"/>
    <w:rsid w:val="00D3193E"/>
    <w:rsid w:val="00D32086"/>
    <w:rsid w:val="00D32AE6"/>
    <w:rsid w:val="00D32B63"/>
    <w:rsid w:val="00D330D0"/>
    <w:rsid w:val="00D33134"/>
    <w:rsid w:val="00D339FE"/>
    <w:rsid w:val="00D33B6D"/>
    <w:rsid w:val="00D33FB1"/>
    <w:rsid w:val="00D3419E"/>
    <w:rsid w:val="00D34205"/>
    <w:rsid w:val="00D3429B"/>
    <w:rsid w:val="00D342B9"/>
    <w:rsid w:val="00D342C1"/>
    <w:rsid w:val="00D343F5"/>
    <w:rsid w:val="00D346FC"/>
    <w:rsid w:val="00D34790"/>
    <w:rsid w:val="00D34854"/>
    <w:rsid w:val="00D34B1C"/>
    <w:rsid w:val="00D35464"/>
    <w:rsid w:val="00D354A3"/>
    <w:rsid w:val="00D36808"/>
    <w:rsid w:val="00D373F7"/>
    <w:rsid w:val="00D37452"/>
    <w:rsid w:val="00D37782"/>
    <w:rsid w:val="00D37CF9"/>
    <w:rsid w:val="00D37EED"/>
    <w:rsid w:val="00D405E6"/>
    <w:rsid w:val="00D40825"/>
    <w:rsid w:val="00D411FA"/>
    <w:rsid w:val="00D41723"/>
    <w:rsid w:val="00D4172E"/>
    <w:rsid w:val="00D41843"/>
    <w:rsid w:val="00D423EB"/>
    <w:rsid w:val="00D4295E"/>
    <w:rsid w:val="00D42C99"/>
    <w:rsid w:val="00D434DF"/>
    <w:rsid w:val="00D43541"/>
    <w:rsid w:val="00D43A83"/>
    <w:rsid w:val="00D43FB9"/>
    <w:rsid w:val="00D4485B"/>
    <w:rsid w:val="00D45FAF"/>
    <w:rsid w:val="00D46178"/>
    <w:rsid w:val="00D461CD"/>
    <w:rsid w:val="00D4664A"/>
    <w:rsid w:val="00D4711F"/>
    <w:rsid w:val="00D47917"/>
    <w:rsid w:val="00D47C1B"/>
    <w:rsid w:val="00D47DEB"/>
    <w:rsid w:val="00D506DB"/>
    <w:rsid w:val="00D50BE1"/>
    <w:rsid w:val="00D51174"/>
    <w:rsid w:val="00D517E7"/>
    <w:rsid w:val="00D51CDE"/>
    <w:rsid w:val="00D51D17"/>
    <w:rsid w:val="00D520AD"/>
    <w:rsid w:val="00D5230C"/>
    <w:rsid w:val="00D523C4"/>
    <w:rsid w:val="00D52605"/>
    <w:rsid w:val="00D527FB"/>
    <w:rsid w:val="00D53801"/>
    <w:rsid w:val="00D5380A"/>
    <w:rsid w:val="00D5401C"/>
    <w:rsid w:val="00D54373"/>
    <w:rsid w:val="00D54770"/>
    <w:rsid w:val="00D54AD1"/>
    <w:rsid w:val="00D54CEE"/>
    <w:rsid w:val="00D55266"/>
    <w:rsid w:val="00D555DA"/>
    <w:rsid w:val="00D55ADC"/>
    <w:rsid w:val="00D55B02"/>
    <w:rsid w:val="00D55B22"/>
    <w:rsid w:val="00D56326"/>
    <w:rsid w:val="00D56582"/>
    <w:rsid w:val="00D56905"/>
    <w:rsid w:val="00D56CA1"/>
    <w:rsid w:val="00D56DA9"/>
    <w:rsid w:val="00D57002"/>
    <w:rsid w:val="00D570D8"/>
    <w:rsid w:val="00D57330"/>
    <w:rsid w:val="00D57543"/>
    <w:rsid w:val="00D611E9"/>
    <w:rsid w:val="00D616E7"/>
    <w:rsid w:val="00D618A0"/>
    <w:rsid w:val="00D61B81"/>
    <w:rsid w:val="00D61F11"/>
    <w:rsid w:val="00D6208A"/>
    <w:rsid w:val="00D625C7"/>
    <w:rsid w:val="00D62614"/>
    <w:rsid w:val="00D63165"/>
    <w:rsid w:val="00D63579"/>
    <w:rsid w:val="00D63761"/>
    <w:rsid w:val="00D6382D"/>
    <w:rsid w:val="00D643C6"/>
    <w:rsid w:val="00D64491"/>
    <w:rsid w:val="00D64503"/>
    <w:rsid w:val="00D64538"/>
    <w:rsid w:val="00D647E9"/>
    <w:rsid w:val="00D6549E"/>
    <w:rsid w:val="00D65E7D"/>
    <w:rsid w:val="00D65FE2"/>
    <w:rsid w:val="00D66278"/>
    <w:rsid w:val="00D662C2"/>
    <w:rsid w:val="00D663B4"/>
    <w:rsid w:val="00D66524"/>
    <w:rsid w:val="00D667B1"/>
    <w:rsid w:val="00D7002F"/>
    <w:rsid w:val="00D70A03"/>
    <w:rsid w:val="00D70A05"/>
    <w:rsid w:val="00D70DCA"/>
    <w:rsid w:val="00D710FA"/>
    <w:rsid w:val="00D71595"/>
    <w:rsid w:val="00D71D22"/>
    <w:rsid w:val="00D71FA9"/>
    <w:rsid w:val="00D721A7"/>
    <w:rsid w:val="00D7240F"/>
    <w:rsid w:val="00D72B1E"/>
    <w:rsid w:val="00D72C06"/>
    <w:rsid w:val="00D72FDE"/>
    <w:rsid w:val="00D733EE"/>
    <w:rsid w:val="00D74260"/>
    <w:rsid w:val="00D74300"/>
    <w:rsid w:val="00D743FD"/>
    <w:rsid w:val="00D744C7"/>
    <w:rsid w:val="00D75383"/>
    <w:rsid w:val="00D7693E"/>
    <w:rsid w:val="00D772A9"/>
    <w:rsid w:val="00D775B4"/>
    <w:rsid w:val="00D8055C"/>
    <w:rsid w:val="00D80852"/>
    <w:rsid w:val="00D80A6E"/>
    <w:rsid w:val="00D80AB3"/>
    <w:rsid w:val="00D81935"/>
    <w:rsid w:val="00D819FD"/>
    <w:rsid w:val="00D81F97"/>
    <w:rsid w:val="00D82CD6"/>
    <w:rsid w:val="00D82F52"/>
    <w:rsid w:val="00D83093"/>
    <w:rsid w:val="00D83153"/>
    <w:rsid w:val="00D8316A"/>
    <w:rsid w:val="00D83ABD"/>
    <w:rsid w:val="00D84087"/>
    <w:rsid w:val="00D8419C"/>
    <w:rsid w:val="00D842D9"/>
    <w:rsid w:val="00D84507"/>
    <w:rsid w:val="00D848FB"/>
    <w:rsid w:val="00D84AF7"/>
    <w:rsid w:val="00D85334"/>
    <w:rsid w:val="00D85990"/>
    <w:rsid w:val="00D859BA"/>
    <w:rsid w:val="00D85A04"/>
    <w:rsid w:val="00D85BF0"/>
    <w:rsid w:val="00D860A0"/>
    <w:rsid w:val="00D860C8"/>
    <w:rsid w:val="00D864CA"/>
    <w:rsid w:val="00D869ED"/>
    <w:rsid w:val="00D86D52"/>
    <w:rsid w:val="00D871B0"/>
    <w:rsid w:val="00D9011B"/>
    <w:rsid w:val="00D905A4"/>
    <w:rsid w:val="00D905CB"/>
    <w:rsid w:val="00D90A35"/>
    <w:rsid w:val="00D90F91"/>
    <w:rsid w:val="00D9131C"/>
    <w:rsid w:val="00D916C9"/>
    <w:rsid w:val="00D91865"/>
    <w:rsid w:val="00D92507"/>
    <w:rsid w:val="00D925CD"/>
    <w:rsid w:val="00D92934"/>
    <w:rsid w:val="00D92A4D"/>
    <w:rsid w:val="00D92D16"/>
    <w:rsid w:val="00D93556"/>
    <w:rsid w:val="00D9367B"/>
    <w:rsid w:val="00D93956"/>
    <w:rsid w:val="00D940FB"/>
    <w:rsid w:val="00D947B0"/>
    <w:rsid w:val="00D9490B"/>
    <w:rsid w:val="00D95162"/>
    <w:rsid w:val="00D95C1B"/>
    <w:rsid w:val="00D95EB0"/>
    <w:rsid w:val="00D96596"/>
    <w:rsid w:val="00D966EF"/>
    <w:rsid w:val="00D96E14"/>
    <w:rsid w:val="00D97519"/>
    <w:rsid w:val="00D979B4"/>
    <w:rsid w:val="00D97BAC"/>
    <w:rsid w:val="00DA0135"/>
    <w:rsid w:val="00DA035A"/>
    <w:rsid w:val="00DA14AA"/>
    <w:rsid w:val="00DA1834"/>
    <w:rsid w:val="00DA1D14"/>
    <w:rsid w:val="00DA2314"/>
    <w:rsid w:val="00DA3159"/>
    <w:rsid w:val="00DA359D"/>
    <w:rsid w:val="00DA3F35"/>
    <w:rsid w:val="00DA4970"/>
    <w:rsid w:val="00DA4A09"/>
    <w:rsid w:val="00DA4C2F"/>
    <w:rsid w:val="00DA5142"/>
    <w:rsid w:val="00DA568D"/>
    <w:rsid w:val="00DA5CAC"/>
    <w:rsid w:val="00DA6406"/>
    <w:rsid w:val="00DA664B"/>
    <w:rsid w:val="00DA729C"/>
    <w:rsid w:val="00DB0AEA"/>
    <w:rsid w:val="00DB0B39"/>
    <w:rsid w:val="00DB1063"/>
    <w:rsid w:val="00DB1793"/>
    <w:rsid w:val="00DB265F"/>
    <w:rsid w:val="00DB2769"/>
    <w:rsid w:val="00DB284A"/>
    <w:rsid w:val="00DB32AF"/>
    <w:rsid w:val="00DB4E79"/>
    <w:rsid w:val="00DB4F1D"/>
    <w:rsid w:val="00DB5D6E"/>
    <w:rsid w:val="00DB6BE3"/>
    <w:rsid w:val="00DB7682"/>
    <w:rsid w:val="00DB7937"/>
    <w:rsid w:val="00DC06D3"/>
    <w:rsid w:val="00DC0D8A"/>
    <w:rsid w:val="00DC1321"/>
    <w:rsid w:val="00DC13EB"/>
    <w:rsid w:val="00DC1606"/>
    <w:rsid w:val="00DC1B14"/>
    <w:rsid w:val="00DC26EE"/>
    <w:rsid w:val="00DC2CBD"/>
    <w:rsid w:val="00DC2D1A"/>
    <w:rsid w:val="00DC30E3"/>
    <w:rsid w:val="00DC312C"/>
    <w:rsid w:val="00DC3353"/>
    <w:rsid w:val="00DC3843"/>
    <w:rsid w:val="00DC3857"/>
    <w:rsid w:val="00DC3FB7"/>
    <w:rsid w:val="00DC4113"/>
    <w:rsid w:val="00DC41E0"/>
    <w:rsid w:val="00DC45F8"/>
    <w:rsid w:val="00DC4655"/>
    <w:rsid w:val="00DC47BB"/>
    <w:rsid w:val="00DC507E"/>
    <w:rsid w:val="00DC5B92"/>
    <w:rsid w:val="00DC5C89"/>
    <w:rsid w:val="00DC5FC2"/>
    <w:rsid w:val="00DC6221"/>
    <w:rsid w:val="00DC62F0"/>
    <w:rsid w:val="00DC6E5A"/>
    <w:rsid w:val="00DC70E2"/>
    <w:rsid w:val="00DC715D"/>
    <w:rsid w:val="00DC75FB"/>
    <w:rsid w:val="00DC7F02"/>
    <w:rsid w:val="00DD0122"/>
    <w:rsid w:val="00DD0263"/>
    <w:rsid w:val="00DD04EF"/>
    <w:rsid w:val="00DD106B"/>
    <w:rsid w:val="00DD121F"/>
    <w:rsid w:val="00DD12ED"/>
    <w:rsid w:val="00DD146C"/>
    <w:rsid w:val="00DD155E"/>
    <w:rsid w:val="00DD1FDF"/>
    <w:rsid w:val="00DD2A57"/>
    <w:rsid w:val="00DD30C3"/>
    <w:rsid w:val="00DD3864"/>
    <w:rsid w:val="00DD45B9"/>
    <w:rsid w:val="00DD485E"/>
    <w:rsid w:val="00DD4DDF"/>
    <w:rsid w:val="00DD5717"/>
    <w:rsid w:val="00DD5787"/>
    <w:rsid w:val="00DD5909"/>
    <w:rsid w:val="00DD5D21"/>
    <w:rsid w:val="00DD6AD4"/>
    <w:rsid w:val="00DD6B5F"/>
    <w:rsid w:val="00DD71C4"/>
    <w:rsid w:val="00DD7B71"/>
    <w:rsid w:val="00DE0A43"/>
    <w:rsid w:val="00DE0A89"/>
    <w:rsid w:val="00DE196D"/>
    <w:rsid w:val="00DE2224"/>
    <w:rsid w:val="00DE23B2"/>
    <w:rsid w:val="00DE2DE6"/>
    <w:rsid w:val="00DE3051"/>
    <w:rsid w:val="00DE39A4"/>
    <w:rsid w:val="00DE3F65"/>
    <w:rsid w:val="00DE4A5D"/>
    <w:rsid w:val="00DE4E21"/>
    <w:rsid w:val="00DE5024"/>
    <w:rsid w:val="00DE557A"/>
    <w:rsid w:val="00DE5990"/>
    <w:rsid w:val="00DE6582"/>
    <w:rsid w:val="00DE672C"/>
    <w:rsid w:val="00DE6C8F"/>
    <w:rsid w:val="00DE6DDD"/>
    <w:rsid w:val="00DE7799"/>
    <w:rsid w:val="00DE7B90"/>
    <w:rsid w:val="00DE7D0A"/>
    <w:rsid w:val="00DE7EDE"/>
    <w:rsid w:val="00DF00E7"/>
    <w:rsid w:val="00DF05AB"/>
    <w:rsid w:val="00DF0B41"/>
    <w:rsid w:val="00DF0E9B"/>
    <w:rsid w:val="00DF15AE"/>
    <w:rsid w:val="00DF17F2"/>
    <w:rsid w:val="00DF1865"/>
    <w:rsid w:val="00DF25D8"/>
    <w:rsid w:val="00DF2741"/>
    <w:rsid w:val="00DF2C0F"/>
    <w:rsid w:val="00DF330F"/>
    <w:rsid w:val="00DF3878"/>
    <w:rsid w:val="00DF42BC"/>
    <w:rsid w:val="00DF44FC"/>
    <w:rsid w:val="00DF4537"/>
    <w:rsid w:val="00DF467C"/>
    <w:rsid w:val="00DF5113"/>
    <w:rsid w:val="00DF53F4"/>
    <w:rsid w:val="00DF543A"/>
    <w:rsid w:val="00DF546D"/>
    <w:rsid w:val="00DF591D"/>
    <w:rsid w:val="00DF5AFE"/>
    <w:rsid w:val="00DF64F5"/>
    <w:rsid w:val="00DF7313"/>
    <w:rsid w:val="00DF758C"/>
    <w:rsid w:val="00DF7669"/>
    <w:rsid w:val="00E00A12"/>
    <w:rsid w:val="00E00F4C"/>
    <w:rsid w:val="00E00FAB"/>
    <w:rsid w:val="00E01025"/>
    <w:rsid w:val="00E0123B"/>
    <w:rsid w:val="00E0213D"/>
    <w:rsid w:val="00E024F6"/>
    <w:rsid w:val="00E02DF1"/>
    <w:rsid w:val="00E0340C"/>
    <w:rsid w:val="00E03CA9"/>
    <w:rsid w:val="00E03E38"/>
    <w:rsid w:val="00E0428B"/>
    <w:rsid w:val="00E047B8"/>
    <w:rsid w:val="00E04A39"/>
    <w:rsid w:val="00E04D5F"/>
    <w:rsid w:val="00E05710"/>
    <w:rsid w:val="00E05895"/>
    <w:rsid w:val="00E05AD3"/>
    <w:rsid w:val="00E06612"/>
    <w:rsid w:val="00E068F7"/>
    <w:rsid w:val="00E06A5E"/>
    <w:rsid w:val="00E06F1D"/>
    <w:rsid w:val="00E07034"/>
    <w:rsid w:val="00E07721"/>
    <w:rsid w:val="00E0774C"/>
    <w:rsid w:val="00E077D8"/>
    <w:rsid w:val="00E07858"/>
    <w:rsid w:val="00E07CC9"/>
    <w:rsid w:val="00E07E3C"/>
    <w:rsid w:val="00E104AF"/>
    <w:rsid w:val="00E10F32"/>
    <w:rsid w:val="00E11244"/>
    <w:rsid w:val="00E12630"/>
    <w:rsid w:val="00E1279A"/>
    <w:rsid w:val="00E13C73"/>
    <w:rsid w:val="00E13E4C"/>
    <w:rsid w:val="00E13E91"/>
    <w:rsid w:val="00E14128"/>
    <w:rsid w:val="00E1442F"/>
    <w:rsid w:val="00E14A0B"/>
    <w:rsid w:val="00E14EBD"/>
    <w:rsid w:val="00E15BFC"/>
    <w:rsid w:val="00E16681"/>
    <w:rsid w:val="00E16CAE"/>
    <w:rsid w:val="00E16F4C"/>
    <w:rsid w:val="00E173CF"/>
    <w:rsid w:val="00E174AE"/>
    <w:rsid w:val="00E176ED"/>
    <w:rsid w:val="00E17897"/>
    <w:rsid w:val="00E179A8"/>
    <w:rsid w:val="00E17AEC"/>
    <w:rsid w:val="00E17DFA"/>
    <w:rsid w:val="00E206F9"/>
    <w:rsid w:val="00E217F3"/>
    <w:rsid w:val="00E219A4"/>
    <w:rsid w:val="00E21B6C"/>
    <w:rsid w:val="00E2230B"/>
    <w:rsid w:val="00E2285F"/>
    <w:rsid w:val="00E22AD8"/>
    <w:rsid w:val="00E23BC8"/>
    <w:rsid w:val="00E24172"/>
    <w:rsid w:val="00E24D3D"/>
    <w:rsid w:val="00E25024"/>
    <w:rsid w:val="00E25BF5"/>
    <w:rsid w:val="00E25ECD"/>
    <w:rsid w:val="00E260FD"/>
    <w:rsid w:val="00E2692B"/>
    <w:rsid w:val="00E276A4"/>
    <w:rsid w:val="00E277C2"/>
    <w:rsid w:val="00E27B09"/>
    <w:rsid w:val="00E30812"/>
    <w:rsid w:val="00E30B1A"/>
    <w:rsid w:val="00E30D51"/>
    <w:rsid w:val="00E31491"/>
    <w:rsid w:val="00E31661"/>
    <w:rsid w:val="00E3198E"/>
    <w:rsid w:val="00E31A29"/>
    <w:rsid w:val="00E32016"/>
    <w:rsid w:val="00E3274F"/>
    <w:rsid w:val="00E33370"/>
    <w:rsid w:val="00E33C93"/>
    <w:rsid w:val="00E342C8"/>
    <w:rsid w:val="00E343C3"/>
    <w:rsid w:val="00E34A39"/>
    <w:rsid w:val="00E359E7"/>
    <w:rsid w:val="00E366F1"/>
    <w:rsid w:val="00E3696E"/>
    <w:rsid w:val="00E37140"/>
    <w:rsid w:val="00E3770D"/>
    <w:rsid w:val="00E37D28"/>
    <w:rsid w:val="00E40B35"/>
    <w:rsid w:val="00E40DB8"/>
    <w:rsid w:val="00E40FCB"/>
    <w:rsid w:val="00E414C8"/>
    <w:rsid w:val="00E417C9"/>
    <w:rsid w:val="00E418E9"/>
    <w:rsid w:val="00E42DF2"/>
    <w:rsid w:val="00E42FB4"/>
    <w:rsid w:val="00E430CC"/>
    <w:rsid w:val="00E431E5"/>
    <w:rsid w:val="00E435A2"/>
    <w:rsid w:val="00E4378F"/>
    <w:rsid w:val="00E43CE9"/>
    <w:rsid w:val="00E43E8A"/>
    <w:rsid w:val="00E443E2"/>
    <w:rsid w:val="00E4493A"/>
    <w:rsid w:val="00E44B4E"/>
    <w:rsid w:val="00E44EEE"/>
    <w:rsid w:val="00E451B3"/>
    <w:rsid w:val="00E4542F"/>
    <w:rsid w:val="00E45B66"/>
    <w:rsid w:val="00E45C20"/>
    <w:rsid w:val="00E462FF"/>
    <w:rsid w:val="00E463D6"/>
    <w:rsid w:val="00E47142"/>
    <w:rsid w:val="00E508A8"/>
    <w:rsid w:val="00E50DD9"/>
    <w:rsid w:val="00E50E74"/>
    <w:rsid w:val="00E51483"/>
    <w:rsid w:val="00E51505"/>
    <w:rsid w:val="00E515DB"/>
    <w:rsid w:val="00E51F63"/>
    <w:rsid w:val="00E522EA"/>
    <w:rsid w:val="00E52681"/>
    <w:rsid w:val="00E52B66"/>
    <w:rsid w:val="00E53501"/>
    <w:rsid w:val="00E53675"/>
    <w:rsid w:val="00E53863"/>
    <w:rsid w:val="00E54F7C"/>
    <w:rsid w:val="00E5517C"/>
    <w:rsid w:val="00E557EA"/>
    <w:rsid w:val="00E55A40"/>
    <w:rsid w:val="00E55C6F"/>
    <w:rsid w:val="00E568D7"/>
    <w:rsid w:val="00E5694E"/>
    <w:rsid w:val="00E57062"/>
    <w:rsid w:val="00E570E5"/>
    <w:rsid w:val="00E57583"/>
    <w:rsid w:val="00E57590"/>
    <w:rsid w:val="00E57FEF"/>
    <w:rsid w:val="00E60AB2"/>
    <w:rsid w:val="00E60ADF"/>
    <w:rsid w:val="00E60F4D"/>
    <w:rsid w:val="00E60F88"/>
    <w:rsid w:val="00E61657"/>
    <w:rsid w:val="00E61F8A"/>
    <w:rsid w:val="00E629C6"/>
    <w:rsid w:val="00E62FA8"/>
    <w:rsid w:val="00E63DD8"/>
    <w:rsid w:val="00E6402F"/>
    <w:rsid w:val="00E64B00"/>
    <w:rsid w:val="00E652E5"/>
    <w:rsid w:val="00E661D4"/>
    <w:rsid w:val="00E66C52"/>
    <w:rsid w:val="00E67684"/>
    <w:rsid w:val="00E67B22"/>
    <w:rsid w:val="00E702A4"/>
    <w:rsid w:val="00E706F9"/>
    <w:rsid w:val="00E708E8"/>
    <w:rsid w:val="00E70CDD"/>
    <w:rsid w:val="00E70F60"/>
    <w:rsid w:val="00E71AB7"/>
    <w:rsid w:val="00E71D21"/>
    <w:rsid w:val="00E72366"/>
    <w:rsid w:val="00E73862"/>
    <w:rsid w:val="00E74053"/>
    <w:rsid w:val="00E74E68"/>
    <w:rsid w:val="00E74FBA"/>
    <w:rsid w:val="00E7511A"/>
    <w:rsid w:val="00E75A31"/>
    <w:rsid w:val="00E75F5E"/>
    <w:rsid w:val="00E76C7F"/>
    <w:rsid w:val="00E76D62"/>
    <w:rsid w:val="00E76E92"/>
    <w:rsid w:val="00E80BEB"/>
    <w:rsid w:val="00E81323"/>
    <w:rsid w:val="00E81C2C"/>
    <w:rsid w:val="00E81CB5"/>
    <w:rsid w:val="00E83226"/>
    <w:rsid w:val="00E848AF"/>
    <w:rsid w:val="00E84A47"/>
    <w:rsid w:val="00E84A68"/>
    <w:rsid w:val="00E84FC1"/>
    <w:rsid w:val="00E85103"/>
    <w:rsid w:val="00E85468"/>
    <w:rsid w:val="00E8562C"/>
    <w:rsid w:val="00E857DF"/>
    <w:rsid w:val="00E85833"/>
    <w:rsid w:val="00E85CAF"/>
    <w:rsid w:val="00E85D0C"/>
    <w:rsid w:val="00E85E29"/>
    <w:rsid w:val="00E8617C"/>
    <w:rsid w:val="00E86E7D"/>
    <w:rsid w:val="00E87A27"/>
    <w:rsid w:val="00E87D7D"/>
    <w:rsid w:val="00E87EA1"/>
    <w:rsid w:val="00E902A3"/>
    <w:rsid w:val="00E905D7"/>
    <w:rsid w:val="00E9133D"/>
    <w:rsid w:val="00E91862"/>
    <w:rsid w:val="00E929C0"/>
    <w:rsid w:val="00E92DC4"/>
    <w:rsid w:val="00E93A91"/>
    <w:rsid w:val="00E93C71"/>
    <w:rsid w:val="00E94142"/>
    <w:rsid w:val="00E94160"/>
    <w:rsid w:val="00E9418A"/>
    <w:rsid w:val="00E94430"/>
    <w:rsid w:val="00E94D8C"/>
    <w:rsid w:val="00E96464"/>
    <w:rsid w:val="00E97233"/>
    <w:rsid w:val="00E9784D"/>
    <w:rsid w:val="00E97920"/>
    <w:rsid w:val="00E97C6A"/>
    <w:rsid w:val="00E97CC4"/>
    <w:rsid w:val="00EA01B7"/>
    <w:rsid w:val="00EA0D5E"/>
    <w:rsid w:val="00EA1C1F"/>
    <w:rsid w:val="00EA1F09"/>
    <w:rsid w:val="00EA1F26"/>
    <w:rsid w:val="00EA1F9D"/>
    <w:rsid w:val="00EA2924"/>
    <w:rsid w:val="00EA293C"/>
    <w:rsid w:val="00EA2C3B"/>
    <w:rsid w:val="00EA2EF3"/>
    <w:rsid w:val="00EA31A4"/>
    <w:rsid w:val="00EA389F"/>
    <w:rsid w:val="00EA406E"/>
    <w:rsid w:val="00EA436D"/>
    <w:rsid w:val="00EA43AC"/>
    <w:rsid w:val="00EA47E7"/>
    <w:rsid w:val="00EA4970"/>
    <w:rsid w:val="00EA4E3F"/>
    <w:rsid w:val="00EA4EBC"/>
    <w:rsid w:val="00EA51B2"/>
    <w:rsid w:val="00EA522F"/>
    <w:rsid w:val="00EA52D3"/>
    <w:rsid w:val="00EA542B"/>
    <w:rsid w:val="00EA5A51"/>
    <w:rsid w:val="00EA70E7"/>
    <w:rsid w:val="00EA71EF"/>
    <w:rsid w:val="00EA7974"/>
    <w:rsid w:val="00EA7C85"/>
    <w:rsid w:val="00EA7CB5"/>
    <w:rsid w:val="00EB029F"/>
    <w:rsid w:val="00EB0389"/>
    <w:rsid w:val="00EB09B9"/>
    <w:rsid w:val="00EB2329"/>
    <w:rsid w:val="00EB2D0F"/>
    <w:rsid w:val="00EB2D20"/>
    <w:rsid w:val="00EB2D8E"/>
    <w:rsid w:val="00EB31AA"/>
    <w:rsid w:val="00EB34CF"/>
    <w:rsid w:val="00EB398B"/>
    <w:rsid w:val="00EB3C1C"/>
    <w:rsid w:val="00EB42DA"/>
    <w:rsid w:val="00EB47E6"/>
    <w:rsid w:val="00EB520B"/>
    <w:rsid w:val="00EB5BDD"/>
    <w:rsid w:val="00EB5C2F"/>
    <w:rsid w:val="00EB5D73"/>
    <w:rsid w:val="00EB6284"/>
    <w:rsid w:val="00EB6556"/>
    <w:rsid w:val="00EB7414"/>
    <w:rsid w:val="00EB7728"/>
    <w:rsid w:val="00EB7F59"/>
    <w:rsid w:val="00EC04EC"/>
    <w:rsid w:val="00EC0B03"/>
    <w:rsid w:val="00EC0E92"/>
    <w:rsid w:val="00EC1064"/>
    <w:rsid w:val="00EC1320"/>
    <w:rsid w:val="00EC1540"/>
    <w:rsid w:val="00EC1BEB"/>
    <w:rsid w:val="00EC1D04"/>
    <w:rsid w:val="00EC1E1C"/>
    <w:rsid w:val="00EC252F"/>
    <w:rsid w:val="00EC2549"/>
    <w:rsid w:val="00EC2672"/>
    <w:rsid w:val="00EC30B0"/>
    <w:rsid w:val="00EC30BD"/>
    <w:rsid w:val="00EC344F"/>
    <w:rsid w:val="00EC38C1"/>
    <w:rsid w:val="00EC4C39"/>
    <w:rsid w:val="00EC4DC1"/>
    <w:rsid w:val="00EC5159"/>
    <w:rsid w:val="00EC5532"/>
    <w:rsid w:val="00EC55AE"/>
    <w:rsid w:val="00EC55B7"/>
    <w:rsid w:val="00EC5D34"/>
    <w:rsid w:val="00EC5F39"/>
    <w:rsid w:val="00EC6040"/>
    <w:rsid w:val="00EC63EC"/>
    <w:rsid w:val="00EC691C"/>
    <w:rsid w:val="00EC6DB9"/>
    <w:rsid w:val="00EC6E74"/>
    <w:rsid w:val="00EC73F4"/>
    <w:rsid w:val="00EC7507"/>
    <w:rsid w:val="00EC76D9"/>
    <w:rsid w:val="00EC79D6"/>
    <w:rsid w:val="00EC7A4C"/>
    <w:rsid w:val="00ED088C"/>
    <w:rsid w:val="00ED0A05"/>
    <w:rsid w:val="00ED0E6D"/>
    <w:rsid w:val="00ED17D5"/>
    <w:rsid w:val="00ED19C9"/>
    <w:rsid w:val="00ED1BA9"/>
    <w:rsid w:val="00ED1D3C"/>
    <w:rsid w:val="00ED2300"/>
    <w:rsid w:val="00ED23B1"/>
    <w:rsid w:val="00ED2446"/>
    <w:rsid w:val="00ED2742"/>
    <w:rsid w:val="00ED2A32"/>
    <w:rsid w:val="00ED2D86"/>
    <w:rsid w:val="00ED2E7C"/>
    <w:rsid w:val="00ED31D4"/>
    <w:rsid w:val="00ED3727"/>
    <w:rsid w:val="00ED3754"/>
    <w:rsid w:val="00ED3900"/>
    <w:rsid w:val="00ED3BE7"/>
    <w:rsid w:val="00ED3FF4"/>
    <w:rsid w:val="00ED42DA"/>
    <w:rsid w:val="00ED42E4"/>
    <w:rsid w:val="00ED431B"/>
    <w:rsid w:val="00ED440B"/>
    <w:rsid w:val="00ED4DD2"/>
    <w:rsid w:val="00ED4F7D"/>
    <w:rsid w:val="00ED4FCD"/>
    <w:rsid w:val="00ED5025"/>
    <w:rsid w:val="00ED52B8"/>
    <w:rsid w:val="00ED535A"/>
    <w:rsid w:val="00ED5457"/>
    <w:rsid w:val="00ED58AC"/>
    <w:rsid w:val="00ED5E48"/>
    <w:rsid w:val="00ED61BE"/>
    <w:rsid w:val="00ED63E6"/>
    <w:rsid w:val="00ED643E"/>
    <w:rsid w:val="00ED656E"/>
    <w:rsid w:val="00ED665B"/>
    <w:rsid w:val="00ED6878"/>
    <w:rsid w:val="00ED7130"/>
    <w:rsid w:val="00ED72EC"/>
    <w:rsid w:val="00ED761B"/>
    <w:rsid w:val="00ED7778"/>
    <w:rsid w:val="00ED7785"/>
    <w:rsid w:val="00EE0125"/>
    <w:rsid w:val="00EE0876"/>
    <w:rsid w:val="00EE0FBE"/>
    <w:rsid w:val="00EE1491"/>
    <w:rsid w:val="00EE195D"/>
    <w:rsid w:val="00EE1B3D"/>
    <w:rsid w:val="00EE1C02"/>
    <w:rsid w:val="00EE1C0F"/>
    <w:rsid w:val="00EE1E17"/>
    <w:rsid w:val="00EE1FDF"/>
    <w:rsid w:val="00EE2269"/>
    <w:rsid w:val="00EE23AB"/>
    <w:rsid w:val="00EE23EE"/>
    <w:rsid w:val="00EE2735"/>
    <w:rsid w:val="00EE2FDF"/>
    <w:rsid w:val="00EE3686"/>
    <w:rsid w:val="00EE3992"/>
    <w:rsid w:val="00EE409B"/>
    <w:rsid w:val="00EE41AD"/>
    <w:rsid w:val="00EE4328"/>
    <w:rsid w:val="00EE4B0B"/>
    <w:rsid w:val="00EE550A"/>
    <w:rsid w:val="00EE5B80"/>
    <w:rsid w:val="00EE5EBD"/>
    <w:rsid w:val="00EE683C"/>
    <w:rsid w:val="00EE6C52"/>
    <w:rsid w:val="00EE6F6A"/>
    <w:rsid w:val="00EE75FD"/>
    <w:rsid w:val="00EF0AB0"/>
    <w:rsid w:val="00EF0B87"/>
    <w:rsid w:val="00EF0B94"/>
    <w:rsid w:val="00EF16D5"/>
    <w:rsid w:val="00EF1C12"/>
    <w:rsid w:val="00EF224B"/>
    <w:rsid w:val="00EF24E5"/>
    <w:rsid w:val="00EF2706"/>
    <w:rsid w:val="00EF2755"/>
    <w:rsid w:val="00EF28A5"/>
    <w:rsid w:val="00EF2AF5"/>
    <w:rsid w:val="00EF4794"/>
    <w:rsid w:val="00EF47C9"/>
    <w:rsid w:val="00EF4ED5"/>
    <w:rsid w:val="00EF4FE5"/>
    <w:rsid w:val="00EF5810"/>
    <w:rsid w:val="00EF5820"/>
    <w:rsid w:val="00EF6209"/>
    <w:rsid w:val="00EF6246"/>
    <w:rsid w:val="00EF63E4"/>
    <w:rsid w:val="00EF649F"/>
    <w:rsid w:val="00F0034A"/>
    <w:rsid w:val="00F00A29"/>
    <w:rsid w:val="00F00A5E"/>
    <w:rsid w:val="00F010CD"/>
    <w:rsid w:val="00F01427"/>
    <w:rsid w:val="00F014A7"/>
    <w:rsid w:val="00F0158F"/>
    <w:rsid w:val="00F0163B"/>
    <w:rsid w:val="00F01917"/>
    <w:rsid w:val="00F0191D"/>
    <w:rsid w:val="00F01A8C"/>
    <w:rsid w:val="00F0230D"/>
    <w:rsid w:val="00F0260B"/>
    <w:rsid w:val="00F02655"/>
    <w:rsid w:val="00F03291"/>
    <w:rsid w:val="00F041E3"/>
    <w:rsid w:val="00F04C62"/>
    <w:rsid w:val="00F052C5"/>
    <w:rsid w:val="00F06B79"/>
    <w:rsid w:val="00F0714B"/>
    <w:rsid w:val="00F07248"/>
    <w:rsid w:val="00F10A58"/>
    <w:rsid w:val="00F11710"/>
    <w:rsid w:val="00F117B0"/>
    <w:rsid w:val="00F11F18"/>
    <w:rsid w:val="00F122EB"/>
    <w:rsid w:val="00F12426"/>
    <w:rsid w:val="00F12A75"/>
    <w:rsid w:val="00F12ACE"/>
    <w:rsid w:val="00F13355"/>
    <w:rsid w:val="00F1357F"/>
    <w:rsid w:val="00F13E04"/>
    <w:rsid w:val="00F1406F"/>
    <w:rsid w:val="00F14C39"/>
    <w:rsid w:val="00F14E21"/>
    <w:rsid w:val="00F152B8"/>
    <w:rsid w:val="00F1541A"/>
    <w:rsid w:val="00F15A02"/>
    <w:rsid w:val="00F15B5F"/>
    <w:rsid w:val="00F15C3C"/>
    <w:rsid w:val="00F16A56"/>
    <w:rsid w:val="00F1701B"/>
    <w:rsid w:val="00F17853"/>
    <w:rsid w:val="00F208FB"/>
    <w:rsid w:val="00F20E64"/>
    <w:rsid w:val="00F21809"/>
    <w:rsid w:val="00F21837"/>
    <w:rsid w:val="00F21C49"/>
    <w:rsid w:val="00F221C3"/>
    <w:rsid w:val="00F2230D"/>
    <w:rsid w:val="00F224E6"/>
    <w:rsid w:val="00F228A3"/>
    <w:rsid w:val="00F22972"/>
    <w:rsid w:val="00F22A3D"/>
    <w:rsid w:val="00F23003"/>
    <w:rsid w:val="00F23004"/>
    <w:rsid w:val="00F2318E"/>
    <w:rsid w:val="00F23DFD"/>
    <w:rsid w:val="00F24128"/>
    <w:rsid w:val="00F24D65"/>
    <w:rsid w:val="00F25007"/>
    <w:rsid w:val="00F25A70"/>
    <w:rsid w:val="00F26321"/>
    <w:rsid w:val="00F26806"/>
    <w:rsid w:val="00F26AF2"/>
    <w:rsid w:val="00F26E63"/>
    <w:rsid w:val="00F26F4E"/>
    <w:rsid w:val="00F27157"/>
    <w:rsid w:val="00F27195"/>
    <w:rsid w:val="00F30307"/>
    <w:rsid w:val="00F30EF8"/>
    <w:rsid w:val="00F30FC6"/>
    <w:rsid w:val="00F31642"/>
    <w:rsid w:val="00F317F9"/>
    <w:rsid w:val="00F321BD"/>
    <w:rsid w:val="00F32E2D"/>
    <w:rsid w:val="00F339E5"/>
    <w:rsid w:val="00F33EB1"/>
    <w:rsid w:val="00F34293"/>
    <w:rsid w:val="00F343EB"/>
    <w:rsid w:val="00F349E0"/>
    <w:rsid w:val="00F34ABF"/>
    <w:rsid w:val="00F350BE"/>
    <w:rsid w:val="00F353C1"/>
    <w:rsid w:val="00F36644"/>
    <w:rsid w:val="00F36A82"/>
    <w:rsid w:val="00F36C1E"/>
    <w:rsid w:val="00F37008"/>
    <w:rsid w:val="00F37298"/>
    <w:rsid w:val="00F377C6"/>
    <w:rsid w:val="00F37C72"/>
    <w:rsid w:val="00F37CDD"/>
    <w:rsid w:val="00F40C2D"/>
    <w:rsid w:val="00F41550"/>
    <w:rsid w:val="00F41606"/>
    <w:rsid w:val="00F4188B"/>
    <w:rsid w:val="00F41C7D"/>
    <w:rsid w:val="00F41E72"/>
    <w:rsid w:val="00F42004"/>
    <w:rsid w:val="00F431CF"/>
    <w:rsid w:val="00F43988"/>
    <w:rsid w:val="00F43EFD"/>
    <w:rsid w:val="00F4411A"/>
    <w:rsid w:val="00F44804"/>
    <w:rsid w:val="00F44CDF"/>
    <w:rsid w:val="00F44F4F"/>
    <w:rsid w:val="00F452FB"/>
    <w:rsid w:val="00F46B48"/>
    <w:rsid w:val="00F46BE8"/>
    <w:rsid w:val="00F46D1D"/>
    <w:rsid w:val="00F46EF4"/>
    <w:rsid w:val="00F47EBC"/>
    <w:rsid w:val="00F50937"/>
    <w:rsid w:val="00F51543"/>
    <w:rsid w:val="00F517D4"/>
    <w:rsid w:val="00F5203F"/>
    <w:rsid w:val="00F52269"/>
    <w:rsid w:val="00F53029"/>
    <w:rsid w:val="00F532E0"/>
    <w:rsid w:val="00F53384"/>
    <w:rsid w:val="00F53CA7"/>
    <w:rsid w:val="00F549B7"/>
    <w:rsid w:val="00F5521A"/>
    <w:rsid w:val="00F5544B"/>
    <w:rsid w:val="00F55695"/>
    <w:rsid w:val="00F558FF"/>
    <w:rsid w:val="00F55AF9"/>
    <w:rsid w:val="00F55E5A"/>
    <w:rsid w:val="00F560CD"/>
    <w:rsid w:val="00F56EFE"/>
    <w:rsid w:val="00F57390"/>
    <w:rsid w:val="00F573BA"/>
    <w:rsid w:val="00F57828"/>
    <w:rsid w:val="00F578EB"/>
    <w:rsid w:val="00F57B8B"/>
    <w:rsid w:val="00F605FC"/>
    <w:rsid w:val="00F60628"/>
    <w:rsid w:val="00F60A9F"/>
    <w:rsid w:val="00F62916"/>
    <w:rsid w:val="00F62A11"/>
    <w:rsid w:val="00F6301C"/>
    <w:rsid w:val="00F6361F"/>
    <w:rsid w:val="00F63A86"/>
    <w:rsid w:val="00F63C12"/>
    <w:rsid w:val="00F63D9A"/>
    <w:rsid w:val="00F64376"/>
    <w:rsid w:val="00F64672"/>
    <w:rsid w:val="00F64820"/>
    <w:rsid w:val="00F6536B"/>
    <w:rsid w:val="00F6544F"/>
    <w:rsid w:val="00F656A6"/>
    <w:rsid w:val="00F65812"/>
    <w:rsid w:val="00F65A2E"/>
    <w:rsid w:val="00F65ACE"/>
    <w:rsid w:val="00F65F28"/>
    <w:rsid w:val="00F6625C"/>
    <w:rsid w:val="00F66421"/>
    <w:rsid w:val="00F668F2"/>
    <w:rsid w:val="00F66D11"/>
    <w:rsid w:val="00F66DE8"/>
    <w:rsid w:val="00F67DAF"/>
    <w:rsid w:val="00F700C9"/>
    <w:rsid w:val="00F70B84"/>
    <w:rsid w:val="00F712F9"/>
    <w:rsid w:val="00F71685"/>
    <w:rsid w:val="00F717EA"/>
    <w:rsid w:val="00F71DDF"/>
    <w:rsid w:val="00F72117"/>
    <w:rsid w:val="00F72928"/>
    <w:rsid w:val="00F735FE"/>
    <w:rsid w:val="00F73693"/>
    <w:rsid w:val="00F7397E"/>
    <w:rsid w:val="00F73F31"/>
    <w:rsid w:val="00F74CD1"/>
    <w:rsid w:val="00F74EB0"/>
    <w:rsid w:val="00F756E0"/>
    <w:rsid w:val="00F75718"/>
    <w:rsid w:val="00F75CC3"/>
    <w:rsid w:val="00F76067"/>
    <w:rsid w:val="00F76271"/>
    <w:rsid w:val="00F762DD"/>
    <w:rsid w:val="00F76328"/>
    <w:rsid w:val="00F76514"/>
    <w:rsid w:val="00F77289"/>
    <w:rsid w:val="00F77C3E"/>
    <w:rsid w:val="00F77C67"/>
    <w:rsid w:val="00F80A2C"/>
    <w:rsid w:val="00F80F94"/>
    <w:rsid w:val="00F81394"/>
    <w:rsid w:val="00F814A2"/>
    <w:rsid w:val="00F8193B"/>
    <w:rsid w:val="00F81D68"/>
    <w:rsid w:val="00F81E75"/>
    <w:rsid w:val="00F8244A"/>
    <w:rsid w:val="00F82AA4"/>
    <w:rsid w:val="00F82FA2"/>
    <w:rsid w:val="00F833B7"/>
    <w:rsid w:val="00F83EDA"/>
    <w:rsid w:val="00F84002"/>
    <w:rsid w:val="00F847BD"/>
    <w:rsid w:val="00F849D3"/>
    <w:rsid w:val="00F84BD9"/>
    <w:rsid w:val="00F84FBD"/>
    <w:rsid w:val="00F8517D"/>
    <w:rsid w:val="00F8524E"/>
    <w:rsid w:val="00F8535F"/>
    <w:rsid w:val="00F85B3B"/>
    <w:rsid w:val="00F85E5D"/>
    <w:rsid w:val="00F860F3"/>
    <w:rsid w:val="00F876EA"/>
    <w:rsid w:val="00F878A7"/>
    <w:rsid w:val="00F8798A"/>
    <w:rsid w:val="00F87ABA"/>
    <w:rsid w:val="00F90228"/>
    <w:rsid w:val="00F904A2"/>
    <w:rsid w:val="00F90624"/>
    <w:rsid w:val="00F90D2A"/>
    <w:rsid w:val="00F90DDC"/>
    <w:rsid w:val="00F913B9"/>
    <w:rsid w:val="00F9167A"/>
    <w:rsid w:val="00F92036"/>
    <w:rsid w:val="00F9296D"/>
    <w:rsid w:val="00F92BAB"/>
    <w:rsid w:val="00F92BF0"/>
    <w:rsid w:val="00F92E28"/>
    <w:rsid w:val="00F93017"/>
    <w:rsid w:val="00F9337E"/>
    <w:rsid w:val="00F9343A"/>
    <w:rsid w:val="00F934DD"/>
    <w:rsid w:val="00F93DFD"/>
    <w:rsid w:val="00F93FE1"/>
    <w:rsid w:val="00F940AC"/>
    <w:rsid w:val="00F942EE"/>
    <w:rsid w:val="00F94AC0"/>
    <w:rsid w:val="00F95184"/>
    <w:rsid w:val="00F951A2"/>
    <w:rsid w:val="00F959B9"/>
    <w:rsid w:val="00F959E6"/>
    <w:rsid w:val="00F95B10"/>
    <w:rsid w:val="00F9630C"/>
    <w:rsid w:val="00F965EE"/>
    <w:rsid w:val="00F9682A"/>
    <w:rsid w:val="00F96CC8"/>
    <w:rsid w:val="00FA0277"/>
    <w:rsid w:val="00FA02D2"/>
    <w:rsid w:val="00FA08F5"/>
    <w:rsid w:val="00FA1038"/>
    <w:rsid w:val="00FA25AA"/>
    <w:rsid w:val="00FA27E6"/>
    <w:rsid w:val="00FA29EB"/>
    <w:rsid w:val="00FA2E56"/>
    <w:rsid w:val="00FA2FB1"/>
    <w:rsid w:val="00FA32D2"/>
    <w:rsid w:val="00FA3E28"/>
    <w:rsid w:val="00FA4699"/>
    <w:rsid w:val="00FA46A1"/>
    <w:rsid w:val="00FA4D57"/>
    <w:rsid w:val="00FA4F33"/>
    <w:rsid w:val="00FA50EE"/>
    <w:rsid w:val="00FA51F8"/>
    <w:rsid w:val="00FA5469"/>
    <w:rsid w:val="00FA554C"/>
    <w:rsid w:val="00FA5A21"/>
    <w:rsid w:val="00FA5C5F"/>
    <w:rsid w:val="00FA5FD5"/>
    <w:rsid w:val="00FA5FFB"/>
    <w:rsid w:val="00FA60AA"/>
    <w:rsid w:val="00FA7934"/>
    <w:rsid w:val="00FA7F07"/>
    <w:rsid w:val="00FB00DE"/>
    <w:rsid w:val="00FB0740"/>
    <w:rsid w:val="00FB07B3"/>
    <w:rsid w:val="00FB0A08"/>
    <w:rsid w:val="00FB1307"/>
    <w:rsid w:val="00FB1313"/>
    <w:rsid w:val="00FB1A0F"/>
    <w:rsid w:val="00FB276C"/>
    <w:rsid w:val="00FB28C6"/>
    <w:rsid w:val="00FB3160"/>
    <w:rsid w:val="00FB3276"/>
    <w:rsid w:val="00FB3892"/>
    <w:rsid w:val="00FB4458"/>
    <w:rsid w:val="00FB5432"/>
    <w:rsid w:val="00FB5505"/>
    <w:rsid w:val="00FB58E0"/>
    <w:rsid w:val="00FB633D"/>
    <w:rsid w:val="00FB6370"/>
    <w:rsid w:val="00FB64D7"/>
    <w:rsid w:val="00FB67DF"/>
    <w:rsid w:val="00FB6B58"/>
    <w:rsid w:val="00FB6C3D"/>
    <w:rsid w:val="00FB743C"/>
    <w:rsid w:val="00FC0427"/>
    <w:rsid w:val="00FC0684"/>
    <w:rsid w:val="00FC0A90"/>
    <w:rsid w:val="00FC0CA4"/>
    <w:rsid w:val="00FC0E5B"/>
    <w:rsid w:val="00FC11EF"/>
    <w:rsid w:val="00FC14EE"/>
    <w:rsid w:val="00FC201D"/>
    <w:rsid w:val="00FC2B2E"/>
    <w:rsid w:val="00FC3811"/>
    <w:rsid w:val="00FC3B5E"/>
    <w:rsid w:val="00FC3E30"/>
    <w:rsid w:val="00FC413A"/>
    <w:rsid w:val="00FC4212"/>
    <w:rsid w:val="00FC4A38"/>
    <w:rsid w:val="00FC5747"/>
    <w:rsid w:val="00FC5BA3"/>
    <w:rsid w:val="00FC5EBB"/>
    <w:rsid w:val="00FC5FC3"/>
    <w:rsid w:val="00FC6264"/>
    <w:rsid w:val="00FC69C1"/>
    <w:rsid w:val="00FC77A4"/>
    <w:rsid w:val="00FC78AF"/>
    <w:rsid w:val="00FC7AF9"/>
    <w:rsid w:val="00FC7CA1"/>
    <w:rsid w:val="00FD05F8"/>
    <w:rsid w:val="00FD0C6C"/>
    <w:rsid w:val="00FD0DA8"/>
    <w:rsid w:val="00FD108A"/>
    <w:rsid w:val="00FD1391"/>
    <w:rsid w:val="00FD14F4"/>
    <w:rsid w:val="00FD2352"/>
    <w:rsid w:val="00FD2354"/>
    <w:rsid w:val="00FD307B"/>
    <w:rsid w:val="00FD32A8"/>
    <w:rsid w:val="00FD3943"/>
    <w:rsid w:val="00FD3C9F"/>
    <w:rsid w:val="00FD4B71"/>
    <w:rsid w:val="00FD521F"/>
    <w:rsid w:val="00FD58F9"/>
    <w:rsid w:val="00FD5C0D"/>
    <w:rsid w:val="00FD5F01"/>
    <w:rsid w:val="00FD664C"/>
    <w:rsid w:val="00FD6750"/>
    <w:rsid w:val="00FD6B67"/>
    <w:rsid w:val="00FD6DDD"/>
    <w:rsid w:val="00FD794F"/>
    <w:rsid w:val="00FD7FBD"/>
    <w:rsid w:val="00FE078A"/>
    <w:rsid w:val="00FE0E62"/>
    <w:rsid w:val="00FE1345"/>
    <w:rsid w:val="00FE14D9"/>
    <w:rsid w:val="00FE1AA4"/>
    <w:rsid w:val="00FE1DB4"/>
    <w:rsid w:val="00FE226B"/>
    <w:rsid w:val="00FE23C0"/>
    <w:rsid w:val="00FE26EA"/>
    <w:rsid w:val="00FE2C38"/>
    <w:rsid w:val="00FE2F3D"/>
    <w:rsid w:val="00FE36C3"/>
    <w:rsid w:val="00FE41CD"/>
    <w:rsid w:val="00FE44DB"/>
    <w:rsid w:val="00FE4BE9"/>
    <w:rsid w:val="00FE4E94"/>
    <w:rsid w:val="00FE5FB2"/>
    <w:rsid w:val="00FE64B4"/>
    <w:rsid w:val="00FE6507"/>
    <w:rsid w:val="00FE65EC"/>
    <w:rsid w:val="00FE678C"/>
    <w:rsid w:val="00FE6817"/>
    <w:rsid w:val="00FE68D7"/>
    <w:rsid w:val="00FE68E4"/>
    <w:rsid w:val="00FE6A43"/>
    <w:rsid w:val="00FE6ACF"/>
    <w:rsid w:val="00FE6EA5"/>
    <w:rsid w:val="00FF04A0"/>
    <w:rsid w:val="00FF0E59"/>
    <w:rsid w:val="00FF10AE"/>
    <w:rsid w:val="00FF2B00"/>
    <w:rsid w:val="00FF2EF1"/>
    <w:rsid w:val="00FF30B3"/>
    <w:rsid w:val="00FF34A3"/>
    <w:rsid w:val="00FF381E"/>
    <w:rsid w:val="00FF41E1"/>
    <w:rsid w:val="00FF43E3"/>
    <w:rsid w:val="00FF4757"/>
    <w:rsid w:val="00FF4844"/>
    <w:rsid w:val="00FF4924"/>
    <w:rsid w:val="00FF4ADC"/>
    <w:rsid w:val="00FF4EAE"/>
    <w:rsid w:val="00FF5277"/>
    <w:rsid w:val="00FF52D7"/>
    <w:rsid w:val="00FF5561"/>
    <w:rsid w:val="00FF6329"/>
    <w:rsid w:val="00FF6CC2"/>
    <w:rsid w:val="00FF7424"/>
    <w:rsid w:val="00FF7763"/>
    <w:rsid w:val="00FF7B61"/>
    <w:rsid w:val="00FF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B6B684"/>
  <w15:chartTrackingRefBased/>
  <w15:docId w15:val="{ECB74BE2-41E4-4A35-98AA-101DA180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uiPriority w:val="9"/>
    <w:qFormat/>
    <w:rsid w:val="004A2EB8"/>
    <w:pPr>
      <w:keepNext/>
      <w:numPr>
        <w:ilvl w:val="1"/>
        <w:numId w:val="6"/>
      </w:numPr>
      <w:spacing w:before="360" w:after="60"/>
      <w:outlineLvl w:val="1"/>
    </w:pPr>
    <w:rPr>
      <w:color w:val="000000"/>
      <w:sz w:val="44"/>
    </w:rPr>
  </w:style>
  <w:style w:type="paragraph" w:styleId="Heading3">
    <w:name w:val="heading 3"/>
    <w:basedOn w:val="Normal"/>
    <w:next w:val="Normal"/>
    <w:uiPriority w:val="9"/>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uiPriority w:val="9"/>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uiPriority w:val="9"/>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uiPriority w:val="9"/>
    <w:qFormat/>
    <w:rsid w:val="004A2EB8"/>
    <w:pPr>
      <w:numPr>
        <w:ilvl w:val="6"/>
        <w:numId w:val="6"/>
      </w:numPr>
      <w:spacing w:after="60"/>
      <w:outlineLvl w:val="6"/>
    </w:pPr>
    <w:rPr>
      <w:color w:val="000000"/>
      <w:sz w:val="20"/>
    </w:rPr>
  </w:style>
  <w:style w:type="paragraph" w:styleId="Heading8">
    <w:name w:val="heading 8"/>
    <w:basedOn w:val="Normal"/>
    <w:next w:val="Normal"/>
    <w:uiPriority w:val="9"/>
    <w:qFormat/>
    <w:rsid w:val="004A2EB8"/>
    <w:pPr>
      <w:numPr>
        <w:ilvl w:val="7"/>
        <w:numId w:val="6"/>
      </w:numPr>
      <w:spacing w:before="140" w:after="20"/>
      <w:outlineLvl w:val="7"/>
    </w:pPr>
    <w:rPr>
      <w:i/>
      <w:color w:val="000000"/>
      <w:sz w:val="18"/>
    </w:rPr>
  </w:style>
  <w:style w:type="paragraph" w:styleId="Heading9">
    <w:name w:val="heading 9"/>
    <w:basedOn w:val="Normal"/>
    <w:next w:val="Normal"/>
    <w:uiPriority w:val="9"/>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semiHidden/>
    <w:rsid w:val="006F6496"/>
    <w:rPr>
      <w:sz w:val="16"/>
    </w:rPr>
  </w:style>
  <w:style w:type="character" w:styleId="Hyperlink">
    <w:name w:val="Hyperlink"/>
    <w:rsid w:val="008A03E3"/>
    <w:rPr>
      <w:color w:val="0000FF"/>
      <w:u w:val="single"/>
    </w:rPr>
  </w:style>
  <w:style w:type="character" w:styleId="FootnoteReference">
    <w:name w:val="footnote reference"/>
    <w:semiHidden/>
    <w:rsid w:val="00DF05AB"/>
    <w:rPr>
      <w:vertAlign w:val="superscript"/>
    </w:rPr>
  </w:style>
  <w:style w:type="paragraph" w:styleId="BalloonText">
    <w:name w:val="Balloon Text"/>
    <w:basedOn w:val="Normal"/>
    <w:link w:val="BalloonTextChar"/>
    <w:rsid w:val="008950AD"/>
    <w:rPr>
      <w:rFonts w:ascii="Tahoma" w:hAnsi="Tahoma" w:cs="Tahoma"/>
      <w:sz w:val="16"/>
      <w:szCs w:val="16"/>
    </w:rPr>
  </w:style>
  <w:style w:type="character" w:customStyle="1" w:styleId="BalloonTextChar">
    <w:name w:val="Balloon Text Char"/>
    <w:link w:val="BalloonText"/>
    <w:rsid w:val="008950AD"/>
    <w:rPr>
      <w:rFonts w:ascii="Tahoma" w:hAnsi="Tahoma" w:cs="Tahoma"/>
      <w:sz w:val="16"/>
      <w:szCs w:val="16"/>
    </w:rPr>
  </w:style>
  <w:style w:type="paragraph" w:customStyle="1" w:styleId="Default">
    <w:name w:val="Default"/>
    <w:rsid w:val="00C54F5A"/>
    <w:pPr>
      <w:autoSpaceDE w:val="0"/>
      <w:autoSpaceDN w:val="0"/>
      <w:adjustRightInd w:val="0"/>
    </w:pPr>
    <w:rPr>
      <w:rFonts w:ascii="Verdana" w:hAnsi="Verdana" w:cs="Verdana"/>
      <w:color w:val="000000"/>
      <w:sz w:val="24"/>
      <w:szCs w:val="24"/>
    </w:rPr>
  </w:style>
  <w:style w:type="character" w:customStyle="1" w:styleId="FootnoteTextChar">
    <w:name w:val="Footnote Text Char"/>
    <w:link w:val="FootnoteText"/>
    <w:semiHidden/>
    <w:rsid w:val="0018261F"/>
    <w:rPr>
      <w:rFonts w:ascii="Verdana" w:hAnsi="Verdana"/>
      <w:sz w:val="16"/>
    </w:rPr>
  </w:style>
  <w:style w:type="paragraph" w:styleId="ListParagraph">
    <w:name w:val="List Paragraph"/>
    <w:basedOn w:val="Normal"/>
    <w:uiPriority w:val="34"/>
    <w:qFormat/>
    <w:rsid w:val="001E1FEE"/>
    <w:pPr>
      <w:ind w:left="720"/>
    </w:pPr>
  </w:style>
  <w:style w:type="character" w:customStyle="1" w:styleId="Style1Char">
    <w:name w:val="Style1 Char"/>
    <w:link w:val="Style1"/>
    <w:rsid w:val="00241B36"/>
    <w:rPr>
      <w:rFonts w:ascii="Verdana" w:hAnsi="Verdana"/>
      <w:color w:val="000000"/>
      <w:kern w:val="28"/>
      <w:sz w:val="22"/>
    </w:rPr>
  </w:style>
  <w:style w:type="character" w:customStyle="1" w:styleId="legpblocktitle">
    <w:name w:val="legpblocktitle"/>
    <w:basedOn w:val="DefaultParagraphFont"/>
    <w:rsid w:val="00D74300"/>
  </w:style>
  <w:style w:type="paragraph" w:customStyle="1" w:styleId="legclearfix">
    <w:name w:val="legclearfix"/>
    <w:basedOn w:val="Normal"/>
    <w:rsid w:val="00D74300"/>
    <w:pPr>
      <w:spacing w:before="100" w:beforeAutospacing="1" w:after="100" w:afterAutospacing="1"/>
    </w:pPr>
    <w:rPr>
      <w:rFonts w:ascii="Times New Roman" w:hAnsi="Times New Roman"/>
      <w:sz w:val="24"/>
      <w:szCs w:val="24"/>
    </w:rPr>
  </w:style>
  <w:style w:type="character" w:customStyle="1" w:styleId="legds">
    <w:name w:val="legds"/>
    <w:basedOn w:val="DefaultParagraphFont"/>
    <w:rsid w:val="00D74300"/>
  </w:style>
  <w:style w:type="character" w:customStyle="1" w:styleId="legchangedelimiter">
    <w:name w:val="legchangedelimiter"/>
    <w:basedOn w:val="DefaultParagraphFont"/>
    <w:rsid w:val="00D74300"/>
  </w:style>
  <w:style w:type="character" w:customStyle="1" w:styleId="legaddition">
    <w:name w:val="legaddition"/>
    <w:basedOn w:val="DefaultParagraphFont"/>
    <w:rsid w:val="00D74300"/>
  </w:style>
  <w:style w:type="paragraph" w:styleId="Revision">
    <w:name w:val="Revision"/>
    <w:hidden/>
    <w:uiPriority w:val="99"/>
    <w:semiHidden/>
    <w:rsid w:val="002835B8"/>
    <w:rPr>
      <w:rFonts w:ascii="Verdana" w:hAnsi="Verdana"/>
      <w:sz w:val="22"/>
    </w:rPr>
  </w:style>
  <w:style w:type="numbering" w:customStyle="1" w:styleId="StylesList">
    <w:name w:val="StylesList"/>
    <w:uiPriority w:val="99"/>
    <w:rsid w:val="00C14BB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23143">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291395076">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 w:id="1825315008">
      <w:bodyDiv w:val="1"/>
      <w:marLeft w:val="0"/>
      <w:marRight w:val="0"/>
      <w:marTop w:val="0"/>
      <w:marBottom w:val="0"/>
      <w:divBdr>
        <w:top w:val="none" w:sz="0" w:space="0" w:color="auto"/>
        <w:left w:val="none" w:sz="0" w:space="0" w:color="auto"/>
        <w:bottom w:val="none" w:sz="0" w:space="0" w:color="auto"/>
        <w:right w:val="none" w:sz="0" w:space="0" w:color="auto"/>
      </w:divBdr>
    </w:div>
    <w:div w:id="2126190831">
      <w:bodyDiv w:val="1"/>
      <w:marLeft w:val="0"/>
      <w:marRight w:val="0"/>
      <w:marTop w:val="0"/>
      <w:marBottom w:val="0"/>
      <w:divBdr>
        <w:top w:val="none" w:sz="0" w:space="0" w:color="auto"/>
        <w:left w:val="none" w:sz="0" w:space="0" w:color="auto"/>
        <w:bottom w:val="none" w:sz="0" w:space="0" w:color="auto"/>
        <w:right w:val="none" w:sz="0" w:space="0" w:color="auto"/>
      </w:divBdr>
    </w:div>
    <w:div w:id="21455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Behn, Annmarie</DisplayName>
        <AccountId>1807</AccountId>
        <AccountType/>
      </UserInfo>
      <UserInfo>
        <DisplayName>Doran, Sue</DisplayName>
        <AccountId>1810</AccountId>
        <AccountType/>
      </UserInfo>
    </SharedWithUsers>
    <TaxCatchAll xmlns="9a4cad7d-cde0-4c4b-9900-a6ca365b2969"/>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8F269-F117-43AF-B391-30383AC1B40C}">
  <ds:schemaRefs>
    <ds:schemaRef ds:uri="http://schemas.openxmlformats.org/officeDocument/2006/bibliography"/>
  </ds:schemaRefs>
</ds:datastoreItem>
</file>

<file path=customXml/itemProps2.xml><?xml version="1.0" encoding="utf-8"?>
<ds:datastoreItem xmlns:ds="http://schemas.openxmlformats.org/officeDocument/2006/customXml" ds:itemID="{18444705-F032-4E1A-AE70-E5B4F3AD51F6}">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89A7BDBC-ADEF-4812-BA18-FBF5766D181F}">
  <ds:schemaRefs>
    <ds:schemaRef ds:uri="http://schemas.microsoft.com/sharepoint/v3/contenttype/forms"/>
  </ds:schemaRefs>
</ds:datastoreItem>
</file>

<file path=customXml/itemProps4.xml><?xml version="1.0" encoding="utf-8"?>
<ds:datastoreItem xmlns:ds="http://schemas.openxmlformats.org/officeDocument/2006/customXml" ds:itemID="{7270DDB5-728D-43BE-843B-A1209BA4B3AE}">
  <ds:schemaRefs>
    <ds:schemaRef ds:uri="171a6d4e-846b-4045-8024-24f3590889ec"/>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9a4cad7d-cde0-4c4b-9900-a6ca365b2969"/>
    <ds:schemaRef ds:uri="http://www.w3.org/XML/1998/namespace"/>
  </ds:schemaRefs>
</ds:datastoreItem>
</file>

<file path=customXml/itemProps5.xml><?xml version="1.0" encoding="utf-8"?>
<ds:datastoreItem xmlns:ds="http://schemas.openxmlformats.org/officeDocument/2006/customXml" ds:itemID="{CEAA9301-4540-4095-8168-4F1864312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11</Pages>
  <Words>4996</Words>
  <Characters>28478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SCH14A</vt:lpstr>
    </vt:vector>
  </TitlesOfParts>
  <Manager>John Braithwaite</Manager>
  <Company>The Planning Inspectorate</Company>
  <LinksUpToDate>false</LinksUpToDate>
  <CharactersWithSpaces>33408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SCH14A</dc:title>
  <dc:subject>High Hedges</dc:subject>
  <dc:creator>Annmarie.Behn.UK@planninginspectorate.gov.uk</dc:creator>
  <cp:keywords/>
  <cp:lastModifiedBy>Baylis, Caroline</cp:lastModifiedBy>
  <cp:revision>2</cp:revision>
  <cp:lastPrinted>2024-03-26T13:13:00Z</cp:lastPrinted>
  <dcterms:created xsi:type="dcterms:W3CDTF">2024-04-19T10:17:00Z</dcterms:created>
  <dcterms:modified xsi:type="dcterms:W3CDTF">2024-04-19T10:17:00Z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Appeal Decision</vt:lpwstr>
  </property>
  <property fmtid="{D5CDD505-2E9C-101B-9397-08002B2CF9AE}" pid="6" name="DRDSLanguage">
    <vt:lpwstr>English</vt:lpwstr>
  </property>
  <property fmtid="{D5CDD505-2E9C-101B-9397-08002B2CF9AE}" pid="7" name="DRDSShortForm">
    <vt:lpwstr>Yes</vt:lpwstr>
  </property>
  <property fmtid="{D5CDD505-2E9C-101B-9397-08002B2CF9AE}" pid="8" name="docIndexRef">
    <vt:lpwstr>d6cdbfd3-d9a1-42bf-ab51-fec28fd0e769</vt:lpwstr>
  </property>
  <property fmtid="{D5CDD505-2E9C-101B-9397-08002B2CF9AE}" pid="9" name="bjSaver">
    <vt:lpwstr>lqVymMwUyseVxqE7HRT8YhjGAS4dEbxv</vt:lpwstr>
  </property>
  <property fmtid="{D5CDD505-2E9C-101B-9397-08002B2CF9AE}" pid="10" name="bjDocumentSecurityLabel">
    <vt:lpwstr>No Marking</vt:lpwstr>
  </property>
  <property fmtid="{D5CDD505-2E9C-101B-9397-08002B2CF9AE}" pid="11" name="ContentTypeId">
    <vt:lpwstr>0x0101002AA54CDEF871A647AC44520C841F1B03</vt:lpwstr>
  </property>
  <property fmtid="{D5CDD505-2E9C-101B-9397-08002B2CF9AE}" pid="12" name="MediaServiceImageTags">
    <vt:lpwstr/>
  </property>
</Properties>
</file>