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D2075" w14:textId="77777777" w:rsidR="008C0692" w:rsidRDefault="000017CE" w:rsidP="008C0692">
      <w:r>
        <w:pict w14:anchorId="7061F5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3.5pt;height:28pt">
            <v:imagedata r:id="rId12" o:title="PINS logo"/>
          </v:shape>
        </w:pict>
      </w:r>
    </w:p>
    <w:p w14:paraId="6D732FBF" w14:textId="77777777" w:rsidR="008C0692" w:rsidRDefault="008C0692" w:rsidP="008C0692"/>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8C0692" w:rsidRPr="00E3101A" w14:paraId="3035E5A8" w14:textId="77777777" w:rsidTr="00053CED">
        <w:trPr>
          <w:cantSplit/>
          <w:trHeight w:val="659"/>
        </w:trPr>
        <w:tc>
          <w:tcPr>
            <w:tcW w:w="9356" w:type="dxa"/>
          </w:tcPr>
          <w:p w14:paraId="76FBAD57" w14:textId="77777777" w:rsidR="008C0692" w:rsidRPr="00E3101A" w:rsidRDefault="008C0692" w:rsidP="00053CED">
            <w:pPr>
              <w:spacing w:before="120"/>
              <w:ind w:left="-108" w:right="34"/>
              <w:rPr>
                <w:rFonts w:ascii="Arial" w:hAnsi="Arial" w:cs="Arial"/>
                <w:b/>
                <w:color w:val="000000"/>
                <w:sz w:val="40"/>
                <w:szCs w:val="40"/>
              </w:rPr>
            </w:pPr>
            <w:bookmarkStart w:id="0" w:name="bmkTable00"/>
            <w:bookmarkEnd w:id="0"/>
            <w:r w:rsidRPr="00E3101A">
              <w:rPr>
                <w:rFonts w:ascii="Arial" w:hAnsi="Arial" w:cs="Arial"/>
                <w:b/>
                <w:color w:val="000000"/>
                <w:sz w:val="40"/>
                <w:szCs w:val="40"/>
              </w:rPr>
              <w:t>Direction Decision</w:t>
            </w:r>
          </w:p>
        </w:tc>
      </w:tr>
      <w:tr w:rsidR="008C0692" w:rsidRPr="00E3101A" w14:paraId="1A7E0C1F" w14:textId="77777777" w:rsidTr="00053CED">
        <w:trPr>
          <w:cantSplit/>
          <w:trHeight w:val="374"/>
        </w:trPr>
        <w:tc>
          <w:tcPr>
            <w:tcW w:w="9356" w:type="dxa"/>
          </w:tcPr>
          <w:p w14:paraId="1EB82C09" w14:textId="77777777" w:rsidR="008C0692" w:rsidRPr="00E3101A" w:rsidRDefault="008C0692" w:rsidP="00053CED">
            <w:pPr>
              <w:spacing w:before="120"/>
              <w:ind w:left="-108" w:right="34"/>
              <w:rPr>
                <w:rFonts w:ascii="Arial" w:hAnsi="Arial" w:cs="Arial"/>
                <w:b/>
                <w:color w:val="000000"/>
                <w:sz w:val="16"/>
                <w:szCs w:val="22"/>
              </w:rPr>
            </w:pPr>
            <w:r w:rsidRPr="00E3101A">
              <w:rPr>
                <w:rFonts w:ascii="Arial" w:hAnsi="Arial" w:cs="Arial"/>
                <w:b/>
                <w:color w:val="000000"/>
                <w:szCs w:val="22"/>
              </w:rPr>
              <w:t xml:space="preserve">by </w:t>
            </w:r>
            <w:r>
              <w:rPr>
                <w:rFonts w:ascii="Arial" w:hAnsi="Arial" w:cs="Arial"/>
                <w:b/>
                <w:color w:val="000000"/>
                <w:szCs w:val="22"/>
              </w:rPr>
              <w:t>Charlotte Ditchburn</w:t>
            </w:r>
            <w:r w:rsidRPr="00E3101A">
              <w:rPr>
                <w:rFonts w:ascii="Arial" w:hAnsi="Arial" w:cs="Arial"/>
                <w:b/>
                <w:color w:val="000000"/>
                <w:szCs w:val="22"/>
              </w:rPr>
              <w:t xml:space="preserve"> </w:t>
            </w:r>
            <w:r>
              <w:rPr>
                <w:rFonts w:ascii="Arial" w:hAnsi="Arial" w:cs="Arial"/>
                <w:b/>
                <w:color w:val="000000"/>
                <w:sz w:val="16"/>
                <w:szCs w:val="22"/>
              </w:rPr>
              <w:t>BSc (Honours) MIPROW</w:t>
            </w:r>
          </w:p>
        </w:tc>
      </w:tr>
      <w:tr w:rsidR="008C0692" w:rsidRPr="00E3101A" w14:paraId="53200AEB" w14:textId="77777777" w:rsidTr="00053CED">
        <w:trPr>
          <w:cantSplit/>
          <w:trHeight w:val="357"/>
        </w:trPr>
        <w:tc>
          <w:tcPr>
            <w:tcW w:w="9356" w:type="dxa"/>
          </w:tcPr>
          <w:p w14:paraId="70A3B33C" w14:textId="77777777" w:rsidR="008C0692" w:rsidRPr="00E3101A" w:rsidRDefault="008C0692" w:rsidP="00053CED">
            <w:pPr>
              <w:spacing w:before="120"/>
              <w:ind w:left="-108" w:right="34"/>
              <w:rPr>
                <w:rFonts w:ascii="Arial" w:hAnsi="Arial" w:cs="Arial"/>
                <w:b/>
                <w:color w:val="000000"/>
                <w:sz w:val="16"/>
                <w:szCs w:val="16"/>
              </w:rPr>
            </w:pPr>
            <w:r w:rsidRPr="00E3101A">
              <w:rPr>
                <w:rFonts w:ascii="Arial" w:hAnsi="Arial" w:cs="Arial"/>
                <w:b/>
                <w:color w:val="000000"/>
                <w:sz w:val="16"/>
                <w:szCs w:val="16"/>
              </w:rPr>
              <w:t>an Inspector on direction of the Secretary of State for Environment, Food and Rural Affairs</w:t>
            </w:r>
          </w:p>
        </w:tc>
      </w:tr>
      <w:tr w:rsidR="008C0692" w:rsidRPr="00E3101A" w14:paraId="0069E6FB" w14:textId="77777777" w:rsidTr="00053CED">
        <w:trPr>
          <w:cantSplit/>
          <w:trHeight w:val="434"/>
        </w:trPr>
        <w:tc>
          <w:tcPr>
            <w:tcW w:w="9356" w:type="dxa"/>
          </w:tcPr>
          <w:p w14:paraId="0F4FB89C" w14:textId="595A3E7D" w:rsidR="008C0692" w:rsidRPr="00E3101A" w:rsidRDefault="008C0692" w:rsidP="00053CED">
            <w:pPr>
              <w:spacing w:before="120"/>
              <w:ind w:left="-108" w:right="176"/>
              <w:rPr>
                <w:rFonts w:ascii="Arial" w:hAnsi="Arial" w:cs="Arial"/>
                <w:b/>
                <w:color w:val="000000"/>
                <w:sz w:val="16"/>
                <w:szCs w:val="16"/>
              </w:rPr>
            </w:pPr>
            <w:r w:rsidRPr="00E3101A">
              <w:rPr>
                <w:rFonts w:ascii="Arial" w:hAnsi="Arial" w:cs="Arial"/>
                <w:b/>
                <w:color w:val="000000"/>
                <w:sz w:val="16"/>
                <w:szCs w:val="16"/>
              </w:rPr>
              <w:t xml:space="preserve">Decision date: </w:t>
            </w:r>
            <w:r w:rsidR="000017CE">
              <w:rPr>
                <w:rFonts w:ascii="Arial" w:hAnsi="Arial" w:cs="Arial"/>
                <w:b/>
                <w:color w:val="000000"/>
                <w:sz w:val="16"/>
                <w:szCs w:val="16"/>
              </w:rPr>
              <w:t>26 April 2024</w:t>
            </w:r>
          </w:p>
        </w:tc>
      </w:tr>
    </w:tbl>
    <w:p w14:paraId="79CEE866" w14:textId="77777777" w:rsidR="008C0692" w:rsidRPr="00E3101A" w:rsidRDefault="008C0692" w:rsidP="008C0692">
      <w:pPr>
        <w:rPr>
          <w:rFonts w:ascii="Arial" w:hAnsi="Arial" w:cs="Arial"/>
          <w:sz w:val="18"/>
          <w:szCs w:val="18"/>
        </w:rPr>
      </w:pPr>
    </w:p>
    <w:tbl>
      <w:tblPr>
        <w:tblW w:w="0" w:type="auto"/>
        <w:tblLayout w:type="fixed"/>
        <w:tblLook w:val="0000" w:firstRow="0" w:lastRow="0" w:firstColumn="0" w:lastColumn="0" w:noHBand="0" w:noVBand="0"/>
      </w:tblPr>
      <w:tblGrid>
        <w:gridCol w:w="9520"/>
      </w:tblGrid>
      <w:tr w:rsidR="008C0692" w:rsidRPr="00E3101A" w14:paraId="0A6C544F" w14:textId="77777777" w:rsidTr="00053CED">
        <w:tc>
          <w:tcPr>
            <w:tcW w:w="9520" w:type="dxa"/>
          </w:tcPr>
          <w:p w14:paraId="11B67A42" w14:textId="77777777" w:rsidR="008C0692" w:rsidRPr="00E3101A" w:rsidRDefault="008C0692" w:rsidP="00053CED">
            <w:pPr>
              <w:spacing w:after="60"/>
              <w:rPr>
                <w:rFonts w:ascii="Arial" w:hAnsi="Arial" w:cs="Arial"/>
                <w:b/>
                <w:color w:val="000000"/>
                <w:sz w:val="24"/>
                <w:szCs w:val="24"/>
              </w:rPr>
            </w:pPr>
            <w:r w:rsidRPr="00E3101A">
              <w:rPr>
                <w:rFonts w:ascii="Arial" w:hAnsi="Arial" w:cs="Arial"/>
                <w:b/>
                <w:color w:val="000000"/>
                <w:sz w:val="24"/>
                <w:szCs w:val="24"/>
              </w:rPr>
              <w:t xml:space="preserve">Ref: </w:t>
            </w:r>
            <w:r>
              <w:rPr>
                <w:rFonts w:ascii="Arial" w:hAnsi="Arial" w:cs="Arial"/>
                <w:b/>
                <w:color w:val="000000"/>
                <w:sz w:val="24"/>
                <w:szCs w:val="24"/>
              </w:rPr>
              <w:t>ROW/3327996</w:t>
            </w:r>
          </w:p>
          <w:p w14:paraId="207CF8BD" w14:textId="77777777" w:rsidR="008C0692" w:rsidRPr="00E3101A" w:rsidRDefault="008C0692" w:rsidP="00053CED">
            <w:pPr>
              <w:spacing w:after="60"/>
              <w:rPr>
                <w:rFonts w:ascii="Arial" w:hAnsi="Arial" w:cs="Arial"/>
                <w:b/>
                <w:color w:val="000000"/>
                <w:sz w:val="24"/>
                <w:szCs w:val="24"/>
              </w:rPr>
            </w:pPr>
            <w:r w:rsidRPr="00E3101A">
              <w:rPr>
                <w:rFonts w:ascii="Arial" w:hAnsi="Arial" w:cs="Arial"/>
                <w:b/>
                <w:color w:val="000000"/>
                <w:sz w:val="24"/>
                <w:szCs w:val="24"/>
              </w:rPr>
              <w:t xml:space="preserve">Representation by </w:t>
            </w:r>
            <w:r>
              <w:rPr>
                <w:rFonts w:ascii="Arial" w:hAnsi="Arial" w:cs="Arial"/>
                <w:b/>
                <w:color w:val="000000"/>
                <w:sz w:val="24"/>
                <w:szCs w:val="24"/>
              </w:rPr>
              <w:t>Peter Greening</w:t>
            </w:r>
          </w:p>
          <w:p w14:paraId="755F3E6D" w14:textId="77777777" w:rsidR="008C0692" w:rsidRPr="00E3101A" w:rsidRDefault="008C0692" w:rsidP="00053CED">
            <w:pPr>
              <w:spacing w:after="60"/>
              <w:rPr>
                <w:rFonts w:ascii="Arial" w:hAnsi="Arial" w:cs="Arial"/>
                <w:b/>
                <w:color w:val="000000"/>
                <w:sz w:val="24"/>
                <w:szCs w:val="24"/>
              </w:rPr>
            </w:pPr>
            <w:r>
              <w:rPr>
                <w:rFonts w:ascii="Arial" w:hAnsi="Arial" w:cs="Arial"/>
                <w:b/>
                <w:color w:val="000000"/>
                <w:sz w:val="24"/>
                <w:szCs w:val="24"/>
              </w:rPr>
              <w:t>Cornwall</w:t>
            </w:r>
            <w:r w:rsidRPr="00E3101A">
              <w:rPr>
                <w:rFonts w:ascii="Arial" w:hAnsi="Arial" w:cs="Arial"/>
                <w:b/>
                <w:color w:val="000000"/>
                <w:sz w:val="24"/>
                <w:szCs w:val="24"/>
              </w:rPr>
              <w:t xml:space="preserve"> Council</w:t>
            </w:r>
          </w:p>
          <w:p w14:paraId="61EADEA5" w14:textId="77777777" w:rsidR="008C0692" w:rsidRPr="00E3101A" w:rsidRDefault="008C0692" w:rsidP="00053CED">
            <w:pPr>
              <w:spacing w:after="60"/>
              <w:rPr>
                <w:rFonts w:ascii="Arial" w:hAnsi="Arial" w:cs="Arial"/>
                <w:b/>
                <w:color w:val="000000"/>
                <w:sz w:val="24"/>
                <w:szCs w:val="24"/>
              </w:rPr>
            </w:pPr>
            <w:r w:rsidRPr="00317EDC">
              <w:rPr>
                <w:rFonts w:ascii="Arial" w:hAnsi="Arial" w:cs="Arial"/>
                <w:b/>
                <w:color w:val="000000"/>
                <w:sz w:val="24"/>
                <w:szCs w:val="24"/>
              </w:rPr>
              <w:t xml:space="preserve">Application to add a footpath from parish boundary GR SW 8799 6789 to classified road GR SW 8804 6818 </w:t>
            </w:r>
            <w:r w:rsidRPr="00E3101A">
              <w:rPr>
                <w:rFonts w:ascii="Arial" w:hAnsi="Arial" w:cs="Arial"/>
                <w:b/>
                <w:color w:val="000000"/>
                <w:sz w:val="24"/>
                <w:szCs w:val="24"/>
              </w:rPr>
              <w:t xml:space="preserve">(OMA ref. </w:t>
            </w:r>
            <w:r>
              <w:rPr>
                <w:rFonts w:ascii="Arial" w:hAnsi="Arial" w:cs="Arial"/>
                <w:b/>
                <w:color w:val="000000"/>
                <w:sz w:val="24"/>
                <w:szCs w:val="24"/>
              </w:rPr>
              <w:t>WCA 744</w:t>
            </w:r>
            <w:r w:rsidRPr="00E3101A">
              <w:rPr>
                <w:rFonts w:ascii="Arial" w:hAnsi="Arial" w:cs="Arial"/>
                <w:b/>
                <w:color w:val="000000"/>
                <w:sz w:val="24"/>
                <w:szCs w:val="24"/>
              </w:rPr>
              <w:t>)</w:t>
            </w:r>
          </w:p>
        </w:tc>
      </w:tr>
      <w:tr w:rsidR="008C0692" w:rsidRPr="00E3101A" w14:paraId="6D0D0033" w14:textId="77777777" w:rsidTr="00053CED">
        <w:tc>
          <w:tcPr>
            <w:tcW w:w="9520" w:type="dxa"/>
          </w:tcPr>
          <w:p w14:paraId="78EB118B" w14:textId="77777777" w:rsidR="008C0692" w:rsidRPr="00E3101A" w:rsidRDefault="008C0692" w:rsidP="00053CED">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under Paragraph 3(2) of Schedule 14 of the Wildlife and Countryside Act 1981 (the 1981 Act) seeking a direction to be given to </w:t>
            </w:r>
            <w:r>
              <w:rPr>
                <w:rFonts w:ascii="Arial" w:hAnsi="Arial" w:cs="Arial"/>
                <w:sz w:val="24"/>
                <w:szCs w:val="24"/>
              </w:rPr>
              <w:t>Cornwall Council</w:t>
            </w:r>
            <w:r w:rsidRPr="00E3101A">
              <w:rPr>
                <w:rFonts w:ascii="Arial" w:hAnsi="Arial" w:cs="Arial"/>
                <w:sz w:val="24"/>
                <w:szCs w:val="24"/>
              </w:rPr>
              <w:t xml:space="preserve"> </w:t>
            </w:r>
            <w:r>
              <w:rPr>
                <w:rFonts w:ascii="Arial" w:hAnsi="Arial" w:cs="Arial"/>
                <w:sz w:val="24"/>
                <w:szCs w:val="24"/>
              </w:rPr>
              <w:t xml:space="preserve">(the Council) </w:t>
            </w:r>
            <w:r w:rsidRPr="00E3101A">
              <w:rPr>
                <w:rFonts w:ascii="Arial" w:hAnsi="Arial" w:cs="Arial"/>
                <w:sz w:val="24"/>
                <w:szCs w:val="24"/>
              </w:rPr>
              <w:t>to determine an application for an Order, under Section 53(5) of that Act.</w:t>
            </w:r>
          </w:p>
        </w:tc>
      </w:tr>
      <w:tr w:rsidR="008C0692" w:rsidRPr="00E3101A" w14:paraId="355BA38D" w14:textId="77777777" w:rsidTr="00053CED">
        <w:tc>
          <w:tcPr>
            <w:tcW w:w="9520" w:type="dxa"/>
          </w:tcPr>
          <w:p w14:paraId="26CD845D" w14:textId="77777777" w:rsidR="008C0692" w:rsidRPr="00E3101A" w:rsidRDefault="008C0692" w:rsidP="00053CED">
            <w:pPr>
              <w:pStyle w:val="TBullet"/>
              <w:spacing w:after="60"/>
              <w:ind w:left="357" w:hanging="357"/>
              <w:rPr>
                <w:rFonts w:ascii="Arial" w:hAnsi="Arial" w:cs="Arial"/>
                <w:sz w:val="24"/>
                <w:szCs w:val="24"/>
              </w:rPr>
            </w:pPr>
            <w:r w:rsidRPr="00E3101A">
              <w:rPr>
                <w:rFonts w:ascii="Arial" w:hAnsi="Arial" w:cs="Arial"/>
                <w:sz w:val="24"/>
                <w:szCs w:val="24"/>
              </w:rPr>
              <w:t xml:space="preserve">The representation is made by </w:t>
            </w:r>
            <w:r>
              <w:rPr>
                <w:rFonts w:ascii="Arial" w:hAnsi="Arial" w:cs="Arial"/>
                <w:sz w:val="24"/>
                <w:szCs w:val="24"/>
              </w:rPr>
              <w:t>Peter Greening</w:t>
            </w:r>
            <w:r w:rsidRPr="00E3101A">
              <w:rPr>
                <w:rFonts w:ascii="Arial" w:hAnsi="Arial" w:cs="Arial"/>
                <w:sz w:val="24"/>
                <w:szCs w:val="24"/>
              </w:rPr>
              <w:t xml:space="preserve">, dated </w:t>
            </w:r>
            <w:r>
              <w:rPr>
                <w:rFonts w:ascii="Arial" w:hAnsi="Arial" w:cs="Arial"/>
                <w:sz w:val="24"/>
                <w:szCs w:val="24"/>
              </w:rPr>
              <w:t>14 August 2023</w:t>
            </w:r>
            <w:r w:rsidRPr="00E3101A">
              <w:rPr>
                <w:rFonts w:ascii="Arial" w:hAnsi="Arial" w:cs="Arial"/>
                <w:sz w:val="24"/>
                <w:szCs w:val="24"/>
              </w:rPr>
              <w:t>.</w:t>
            </w:r>
          </w:p>
        </w:tc>
      </w:tr>
      <w:tr w:rsidR="008C0692" w:rsidRPr="00E3101A" w14:paraId="28839D8D" w14:textId="77777777" w:rsidTr="00053CED">
        <w:tc>
          <w:tcPr>
            <w:tcW w:w="9520" w:type="dxa"/>
          </w:tcPr>
          <w:p w14:paraId="179E21CE" w14:textId="77777777" w:rsidR="008C0692" w:rsidRPr="00E3101A" w:rsidRDefault="008C0692" w:rsidP="00053CED">
            <w:pPr>
              <w:pStyle w:val="TBullet"/>
              <w:spacing w:after="60"/>
              <w:ind w:left="357" w:hanging="357"/>
              <w:rPr>
                <w:rFonts w:ascii="Arial" w:hAnsi="Arial" w:cs="Arial"/>
                <w:sz w:val="24"/>
                <w:szCs w:val="24"/>
              </w:rPr>
            </w:pPr>
            <w:r w:rsidRPr="00E3101A">
              <w:rPr>
                <w:rFonts w:ascii="Arial" w:hAnsi="Arial" w:cs="Arial"/>
                <w:sz w:val="24"/>
                <w:szCs w:val="24"/>
              </w:rPr>
              <w:t xml:space="preserve">The certificate under Paragraph 2(3) of Schedule 14 is dated </w:t>
            </w:r>
            <w:r>
              <w:rPr>
                <w:rFonts w:ascii="Arial" w:hAnsi="Arial" w:cs="Arial"/>
                <w:sz w:val="24"/>
                <w:szCs w:val="24"/>
              </w:rPr>
              <w:t>28 March 2021</w:t>
            </w:r>
            <w:r w:rsidRPr="00E3101A">
              <w:rPr>
                <w:rFonts w:ascii="Arial" w:hAnsi="Arial" w:cs="Arial"/>
                <w:sz w:val="24"/>
                <w:szCs w:val="24"/>
              </w:rPr>
              <w:t>.</w:t>
            </w:r>
          </w:p>
        </w:tc>
      </w:tr>
      <w:tr w:rsidR="008C0692" w:rsidRPr="00E3101A" w14:paraId="1AE0B9EA" w14:textId="77777777" w:rsidTr="00053CED">
        <w:tc>
          <w:tcPr>
            <w:tcW w:w="9520" w:type="dxa"/>
          </w:tcPr>
          <w:p w14:paraId="5C3FE929" w14:textId="77777777" w:rsidR="008C0692" w:rsidRPr="00E3101A" w:rsidRDefault="008C0692" w:rsidP="00053CED">
            <w:pPr>
              <w:pStyle w:val="TBullet"/>
              <w:rPr>
                <w:rFonts w:ascii="Arial" w:hAnsi="Arial" w:cs="Arial"/>
                <w:sz w:val="24"/>
                <w:szCs w:val="24"/>
              </w:rPr>
            </w:pPr>
            <w:r w:rsidRPr="00E3101A">
              <w:rPr>
                <w:rFonts w:ascii="Arial" w:hAnsi="Arial" w:cs="Arial"/>
                <w:sz w:val="24"/>
                <w:szCs w:val="24"/>
              </w:rPr>
              <w:t xml:space="preserve">The Council was consulted about </w:t>
            </w:r>
            <w:r>
              <w:rPr>
                <w:rFonts w:ascii="Arial" w:hAnsi="Arial" w:cs="Arial"/>
                <w:sz w:val="24"/>
                <w:szCs w:val="24"/>
              </w:rPr>
              <w:t>the</w:t>
            </w:r>
            <w:r w:rsidRPr="00E3101A">
              <w:rPr>
                <w:rFonts w:ascii="Arial" w:hAnsi="Arial" w:cs="Arial"/>
                <w:sz w:val="24"/>
                <w:szCs w:val="24"/>
              </w:rPr>
              <w:t xml:space="preserve"> representation on </w:t>
            </w:r>
            <w:r>
              <w:rPr>
                <w:rFonts w:ascii="Arial" w:hAnsi="Arial" w:cs="Arial"/>
                <w:sz w:val="24"/>
                <w:szCs w:val="24"/>
              </w:rPr>
              <w:t>18 October 2023</w:t>
            </w:r>
            <w:r w:rsidRPr="00E3101A">
              <w:rPr>
                <w:rFonts w:ascii="Arial" w:hAnsi="Arial" w:cs="Arial"/>
                <w:sz w:val="24"/>
                <w:szCs w:val="24"/>
              </w:rPr>
              <w:t xml:space="preserve"> and the Council’s response was made on </w:t>
            </w:r>
            <w:r>
              <w:rPr>
                <w:rFonts w:ascii="Arial" w:hAnsi="Arial" w:cs="Arial"/>
                <w:sz w:val="24"/>
                <w:szCs w:val="24"/>
              </w:rPr>
              <w:t>29 January 2024</w:t>
            </w:r>
            <w:r w:rsidRPr="00E3101A">
              <w:rPr>
                <w:rFonts w:ascii="Arial" w:hAnsi="Arial" w:cs="Arial"/>
                <w:sz w:val="24"/>
                <w:szCs w:val="24"/>
              </w:rPr>
              <w:t>.</w:t>
            </w:r>
          </w:p>
        </w:tc>
      </w:tr>
      <w:tr w:rsidR="008C0692" w:rsidRPr="00E3101A" w14:paraId="1FC5571F" w14:textId="77777777" w:rsidTr="00053CED">
        <w:tc>
          <w:tcPr>
            <w:tcW w:w="9520" w:type="dxa"/>
            <w:tcBorders>
              <w:bottom w:val="single" w:sz="6" w:space="0" w:color="000000"/>
            </w:tcBorders>
          </w:tcPr>
          <w:p w14:paraId="3A490EB0" w14:textId="77777777" w:rsidR="008C0692" w:rsidRPr="00E3101A" w:rsidRDefault="008C0692" w:rsidP="00053CED">
            <w:pPr>
              <w:spacing w:before="60"/>
              <w:rPr>
                <w:rFonts w:ascii="Arial" w:hAnsi="Arial" w:cs="Arial"/>
                <w:b/>
                <w:color w:val="000000"/>
                <w:sz w:val="24"/>
                <w:szCs w:val="24"/>
              </w:rPr>
            </w:pPr>
            <w:bookmarkStart w:id="1" w:name="bmkReturn"/>
            <w:bookmarkEnd w:id="1"/>
          </w:p>
        </w:tc>
      </w:tr>
    </w:tbl>
    <w:p w14:paraId="70AC0A4A" w14:textId="77777777" w:rsidR="008C0692" w:rsidRPr="00E3101A" w:rsidRDefault="008C0692" w:rsidP="008C0692">
      <w:pPr>
        <w:pStyle w:val="Heading6blackfont"/>
        <w:rPr>
          <w:rFonts w:ascii="Arial" w:hAnsi="Arial" w:cs="Arial"/>
          <w:sz w:val="24"/>
          <w:szCs w:val="24"/>
        </w:rPr>
      </w:pPr>
      <w:r w:rsidRPr="00E3101A">
        <w:rPr>
          <w:rFonts w:ascii="Arial" w:hAnsi="Arial" w:cs="Arial"/>
          <w:sz w:val="24"/>
          <w:szCs w:val="24"/>
        </w:rPr>
        <w:t>Decision</w:t>
      </w:r>
    </w:p>
    <w:p w14:paraId="1313A468" w14:textId="77777777" w:rsidR="008C0692" w:rsidRPr="00E3101A" w:rsidRDefault="008C0692" w:rsidP="008C0692">
      <w:pPr>
        <w:pStyle w:val="Style1"/>
        <w:rPr>
          <w:rFonts w:ascii="Arial" w:hAnsi="Arial" w:cs="Arial"/>
          <w:sz w:val="24"/>
          <w:szCs w:val="24"/>
        </w:rPr>
      </w:pPr>
      <w:r w:rsidRPr="00E3101A">
        <w:rPr>
          <w:rFonts w:ascii="Arial" w:hAnsi="Arial" w:cs="Arial"/>
          <w:sz w:val="24"/>
          <w:szCs w:val="24"/>
        </w:rPr>
        <w:t>The Council is directed to determine the above-mentioned application.</w:t>
      </w:r>
    </w:p>
    <w:p w14:paraId="7396F66E" w14:textId="77777777" w:rsidR="008C0692" w:rsidRPr="00E3101A" w:rsidRDefault="008C0692" w:rsidP="008C0692">
      <w:pPr>
        <w:pStyle w:val="Heading6blackfont"/>
        <w:rPr>
          <w:rFonts w:ascii="Arial" w:hAnsi="Arial" w:cs="Arial"/>
          <w:sz w:val="24"/>
          <w:szCs w:val="24"/>
        </w:rPr>
      </w:pPr>
      <w:r w:rsidRPr="00E3101A">
        <w:rPr>
          <w:rFonts w:ascii="Arial" w:hAnsi="Arial" w:cs="Arial"/>
          <w:sz w:val="24"/>
          <w:szCs w:val="24"/>
        </w:rPr>
        <w:t>Reasons</w:t>
      </w:r>
    </w:p>
    <w:p w14:paraId="0178D333" w14:textId="77777777" w:rsidR="008C0692" w:rsidRPr="00CC3DF0" w:rsidRDefault="008C0692" w:rsidP="008C0692">
      <w:pPr>
        <w:pStyle w:val="Style1"/>
        <w:rPr>
          <w:rFonts w:ascii="Arial" w:hAnsi="Arial" w:cs="Arial"/>
          <w:sz w:val="24"/>
          <w:szCs w:val="24"/>
        </w:rPr>
      </w:pPr>
      <w:r w:rsidRPr="00CC3DF0">
        <w:rPr>
          <w:rFonts w:ascii="Arial" w:hAnsi="Arial" w:cs="Arial"/>
          <w:sz w:val="24"/>
          <w:szCs w:val="24"/>
        </w:rPr>
        <w:t xml:space="preserve">On </w:t>
      </w:r>
      <w:r>
        <w:rPr>
          <w:rFonts w:ascii="Arial" w:hAnsi="Arial" w:cs="Arial"/>
          <w:sz w:val="24"/>
          <w:szCs w:val="24"/>
        </w:rPr>
        <w:t>26 March 2021 Peter Greening</w:t>
      </w:r>
      <w:r w:rsidRPr="00CC3DF0">
        <w:rPr>
          <w:rFonts w:ascii="Arial" w:hAnsi="Arial" w:cs="Arial"/>
          <w:sz w:val="24"/>
          <w:szCs w:val="24"/>
        </w:rPr>
        <w:t xml:space="preserve"> made an application to </w:t>
      </w:r>
      <w:r>
        <w:rPr>
          <w:rFonts w:ascii="Arial" w:hAnsi="Arial" w:cs="Arial"/>
          <w:sz w:val="24"/>
          <w:szCs w:val="24"/>
        </w:rPr>
        <w:t>Cornwall</w:t>
      </w:r>
      <w:r w:rsidRPr="00CC3DF0">
        <w:rPr>
          <w:rFonts w:ascii="Arial" w:hAnsi="Arial" w:cs="Arial"/>
          <w:sz w:val="24"/>
          <w:szCs w:val="24"/>
        </w:rPr>
        <w:t xml:space="preserve"> Council. This sought to record on the </w:t>
      </w:r>
      <w:r>
        <w:rPr>
          <w:rFonts w:ascii="Arial" w:hAnsi="Arial" w:cs="Arial"/>
          <w:sz w:val="24"/>
          <w:szCs w:val="24"/>
        </w:rPr>
        <w:t>D</w:t>
      </w:r>
      <w:r w:rsidRPr="00CC3DF0">
        <w:rPr>
          <w:rFonts w:ascii="Arial" w:hAnsi="Arial" w:cs="Arial"/>
          <w:sz w:val="24"/>
          <w:szCs w:val="24"/>
        </w:rPr>
        <w:t xml:space="preserve">efinitive </w:t>
      </w:r>
      <w:r>
        <w:rPr>
          <w:rFonts w:ascii="Arial" w:hAnsi="Arial" w:cs="Arial"/>
          <w:sz w:val="24"/>
          <w:szCs w:val="24"/>
        </w:rPr>
        <w:t>M</w:t>
      </w:r>
      <w:r w:rsidRPr="00CC3DF0">
        <w:rPr>
          <w:rFonts w:ascii="Arial" w:hAnsi="Arial" w:cs="Arial"/>
          <w:sz w:val="24"/>
          <w:szCs w:val="24"/>
        </w:rPr>
        <w:t xml:space="preserve">ap </w:t>
      </w:r>
      <w:r>
        <w:rPr>
          <w:rFonts w:ascii="Arial" w:hAnsi="Arial" w:cs="Arial"/>
          <w:sz w:val="24"/>
          <w:szCs w:val="24"/>
        </w:rPr>
        <w:t xml:space="preserve">and Statement (DMS) </w:t>
      </w:r>
      <w:r w:rsidRPr="00CC3DF0">
        <w:rPr>
          <w:rFonts w:ascii="Arial" w:hAnsi="Arial" w:cs="Arial"/>
          <w:sz w:val="24"/>
          <w:szCs w:val="24"/>
        </w:rPr>
        <w:t xml:space="preserve">a public footpath from </w:t>
      </w:r>
      <w:r>
        <w:rPr>
          <w:rFonts w:ascii="Arial" w:hAnsi="Arial" w:cs="Arial"/>
          <w:sz w:val="24"/>
          <w:szCs w:val="24"/>
        </w:rPr>
        <w:t>the parish boundary to a classified road</w:t>
      </w:r>
      <w:r w:rsidRPr="00CC3DF0">
        <w:rPr>
          <w:rFonts w:ascii="Arial" w:hAnsi="Arial" w:cs="Arial"/>
          <w:sz w:val="24"/>
          <w:szCs w:val="24"/>
        </w:rPr>
        <w:t xml:space="preserve">. The evidence adduced in support of the claimed footpath </w:t>
      </w:r>
      <w:r>
        <w:rPr>
          <w:rFonts w:ascii="Arial" w:hAnsi="Arial" w:cs="Arial"/>
          <w:sz w:val="24"/>
          <w:szCs w:val="24"/>
        </w:rPr>
        <w:t>includes historical documentary evidence</w:t>
      </w:r>
      <w:r w:rsidRPr="00CC3DF0">
        <w:rPr>
          <w:rFonts w:ascii="Arial" w:hAnsi="Arial" w:cs="Arial"/>
          <w:sz w:val="24"/>
          <w:szCs w:val="24"/>
        </w:rPr>
        <w:t>.</w:t>
      </w:r>
    </w:p>
    <w:p w14:paraId="134AFB1C" w14:textId="77777777" w:rsidR="008C0692" w:rsidRPr="00CC3DF0" w:rsidRDefault="008C0692" w:rsidP="008C0692">
      <w:pPr>
        <w:pStyle w:val="Style1"/>
        <w:rPr>
          <w:rFonts w:ascii="Arial" w:hAnsi="Arial" w:cs="Arial"/>
          <w:sz w:val="24"/>
          <w:szCs w:val="24"/>
        </w:rPr>
      </w:pPr>
      <w:r w:rsidRPr="00CC3DF0">
        <w:rPr>
          <w:rFonts w:ascii="Arial" w:hAnsi="Arial" w:cs="Arial"/>
          <w:sz w:val="24"/>
          <w:szCs w:val="24"/>
        </w:rPr>
        <w:t xml:space="preserve">Schedule 14 of the 1981 Act sets out provisions for applications made under section 53(5) for an order which makes modifications to the </w:t>
      </w:r>
      <w:r>
        <w:rPr>
          <w:rFonts w:ascii="Arial" w:hAnsi="Arial" w:cs="Arial"/>
          <w:sz w:val="24"/>
          <w:szCs w:val="24"/>
        </w:rPr>
        <w:t>DMS</w:t>
      </w:r>
      <w:r w:rsidRPr="00CC3DF0">
        <w:rPr>
          <w:rFonts w:ascii="Arial" w:hAnsi="Arial" w:cs="Arial"/>
          <w:sz w:val="24"/>
          <w:szCs w:val="24"/>
        </w:rPr>
        <w:t>.</w:t>
      </w:r>
    </w:p>
    <w:p w14:paraId="3E9021C3" w14:textId="77777777" w:rsidR="008C0692" w:rsidRPr="00CC3DF0" w:rsidRDefault="008C0692" w:rsidP="008C0692">
      <w:pPr>
        <w:pStyle w:val="Style1"/>
        <w:rPr>
          <w:rFonts w:ascii="Arial" w:hAnsi="Arial" w:cs="Arial"/>
          <w:sz w:val="24"/>
          <w:szCs w:val="24"/>
        </w:rPr>
      </w:pPr>
      <w:r w:rsidRPr="00CC3DF0">
        <w:rPr>
          <w:rFonts w:ascii="Arial" w:hAnsi="Arial" w:cs="Arial"/>
          <w:sz w:val="24"/>
          <w:szCs w:val="24"/>
        </w:rPr>
        <w:t xml:space="preserve">Authorities are required to investigate applications as soon as reasonably practicable and, after consulting the relevant district and parish councils, decide whether to make an order </w:t>
      </w:r>
      <w:proofErr w:type="gramStart"/>
      <w:r w:rsidRPr="00CC3DF0">
        <w:rPr>
          <w:rFonts w:ascii="Arial" w:hAnsi="Arial" w:cs="Arial"/>
          <w:sz w:val="24"/>
          <w:szCs w:val="24"/>
        </w:rPr>
        <w:t>on the basis of</w:t>
      </w:r>
      <w:proofErr w:type="gramEnd"/>
      <w:r w:rsidRPr="00CC3DF0">
        <w:rPr>
          <w:rFonts w:ascii="Arial" w:hAnsi="Arial" w:cs="Arial"/>
          <w:sz w:val="24"/>
          <w:szCs w:val="24"/>
        </w:rPr>
        <w:t xml:space="preserve"> the evidence discovered. Applicants have the right to ask the Secretary of State to direct a surveying authority to reach a decision on an application if no decision has been reached within 12 months of the authority’s receipt of certification that the applicant has served notice of the application on affected landowners and occupiers in accordance with paragraph 2 of Schedule 14.  </w:t>
      </w:r>
    </w:p>
    <w:p w14:paraId="3A6C0AD9" w14:textId="77777777" w:rsidR="008C0692" w:rsidRPr="00CC3DF0" w:rsidRDefault="008C0692" w:rsidP="008C0692">
      <w:pPr>
        <w:pStyle w:val="Style1"/>
        <w:rPr>
          <w:rFonts w:ascii="Arial" w:hAnsi="Arial" w:cs="Arial"/>
          <w:sz w:val="24"/>
          <w:szCs w:val="24"/>
        </w:rPr>
      </w:pPr>
      <w:r w:rsidRPr="00CC3DF0">
        <w:rPr>
          <w:rFonts w:ascii="Arial" w:hAnsi="Arial" w:cs="Arial"/>
          <w:sz w:val="24"/>
          <w:szCs w:val="24"/>
        </w:rPr>
        <w:t xml:space="preserve">Current guidance is contained within Rights of Way Circular 1/09 Version 2, October 2009 published by the Department for Environment, Food and Rural Affairs. This explains, at paragraph 4.9, that the Secretary of State in considering whether, in response to such a request, to direct an authority to determine an application for an order within a specified period, will take into account any </w:t>
      </w:r>
      <w:r w:rsidRPr="00CC3DF0">
        <w:rPr>
          <w:rFonts w:ascii="Arial" w:hAnsi="Arial" w:cs="Arial"/>
          <w:sz w:val="24"/>
          <w:szCs w:val="24"/>
        </w:rPr>
        <w:lastRenderedPageBreak/>
        <w:t>statement made by the authority setting out its priorities for bringing and keeping the DMS up to date, the reasonableness of such priorities, any actions already taken by the authority or expressed intentions of further action on the application in question, the circumstances of the case and any views expressed by the applicant. Thus, each case must be considered on its individual facts.</w:t>
      </w:r>
    </w:p>
    <w:p w14:paraId="5DE8F043" w14:textId="77777777" w:rsidR="008C0692" w:rsidRDefault="008C0692" w:rsidP="008C0692">
      <w:pPr>
        <w:pStyle w:val="Style1"/>
        <w:rPr>
          <w:rFonts w:ascii="Arial" w:hAnsi="Arial" w:cs="Arial"/>
          <w:sz w:val="24"/>
          <w:szCs w:val="24"/>
        </w:rPr>
      </w:pPr>
      <w:r>
        <w:rPr>
          <w:rFonts w:ascii="Arial" w:hAnsi="Arial" w:cs="Arial"/>
          <w:sz w:val="24"/>
          <w:szCs w:val="24"/>
        </w:rPr>
        <w:t>The</w:t>
      </w:r>
      <w:r w:rsidRPr="00902B5F">
        <w:rPr>
          <w:rFonts w:ascii="Arial" w:hAnsi="Arial" w:cs="Arial"/>
          <w:sz w:val="24"/>
          <w:szCs w:val="24"/>
        </w:rPr>
        <w:t xml:space="preserve"> Council’s statement of priorities states that priority will be given to applications where the effect of the path is: to enhance the safety of the user by providing off road connections to centres of work and schools including links to the school transport network; to provide links with existing public rights of way, enhancing the path network or offering onward connections to nearby communities; to maximise sustainable transport links; to promote and encourage healthy active lifestyles by forming part of a longer recreational route; to improve access to nature, including green and blue spaces and public interest points for both local communities and visitors; to potentially offer a more accessible route to users; and</w:t>
      </w:r>
      <w:r>
        <w:rPr>
          <w:rFonts w:ascii="Arial" w:hAnsi="Arial" w:cs="Arial"/>
          <w:sz w:val="24"/>
          <w:szCs w:val="24"/>
        </w:rPr>
        <w:t xml:space="preserve"> </w:t>
      </w:r>
      <w:r w:rsidRPr="00902B5F">
        <w:rPr>
          <w:rFonts w:ascii="Arial" w:hAnsi="Arial" w:cs="Arial"/>
          <w:sz w:val="24"/>
          <w:szCs w:val="24"/>
        </w:rPr>
        <w:t>has a time sensitive element.</w:t>
      </w:r>
      <w:r>
        <w:rPr>
          <w:rFonts w:ascii="Arial" w:hAnsi="Arial" w:cs="Arial"/>
          <w:sz w:val="24"/>
          <w:szCs w:val="24"/>
        </w:rPr>
        <w:t xml:space="preserve"> It also states that </w:t>
      </w:r>
      <w:r w:rsidRPr="00B12D2C">
        <w:rPr>
          <w:rFonts w:ascii="Arial" w:hAnsi="Arial" w:cs="Arial"/>
          <w:sz w:val="24"/>
          <w:szCs w:val="24"/>
        </w:rPr>
        <w:t>applications supported by evidence of use should be expedited</w:t>
      </w:r>
      <w:r>
        <w:rPr>
          <w:rFonts w:ascii="Arial" w:hAnsi="Arial" w:cs="Arial"/>
          <w:sz w:val="24"/>
          <w:szCs w:val="24"/>
        </w:rPr>
        <w:t xml:space="preserve">. </w:t>
      </w:r>
      <w:r w:rsidRPr="0030661D">
        <w:rPr>
          <w:rFonts w:ascii="Arial" w:hAnsi="Arial" w:cs="Arial"/>
          <w:sz w:val="24"/>
          <w:szCs w:val="24"/>
        </w:rPr>
        <w:t>It operates a two-tier system whereby higher priority is given to routes which meet these defined criteria.</w:t>
      </w:r>
    </w:p>
    <w:p w14:paraId="4C56147A" w14:textId="77777777" w:rsidR="008C0692" w:rsidRDefault="008C0692" w:rsidP="008C0692">
      <w:pPr>
        <w:pStyle w:val="Style1"/>
        <w:rPr>
          <w:rFonts w:ascii="Arial" w:hAnsi="Arial" w:cs="Arial"/>
          <w:sz w:val="24"/>
          <w:szCs w:val="24"/>
        </w:rPr>
      </w:pPr>
      <w:r>
        <w:rPr>
          <w:rFonts w:ascii="Arial" w:hAnsi="Arial" w:cs="Arial"/>
          <w:sz w:val="24"/>
          <w:szCs w:val="24"/>
        </w:rPr>
        <w:t xml:space="preserve">The application route falls within at least three of the defined criteria and is currently positioned at number 56 on the Council’s priority list. </w:t>
      </w:r>
      <w:r w:rsidRPr="00F1450B">
        <w:rPr>
          <w:rFonts w:ascii="Arial" w:hAnsi="Arial" w:cs="Arial"/>
          <w:sz w:val="24"/>
          <w:szCs w:val="24"/>
        </w:rPr>
        <w:t>On review, the position may change as cases are processed and new cases are added with some falling into the priority categories.</w:t>
      </w:r>
      <w:r>
        <w:rPr>
          <w:rFonts w:ascii="Arial" w:hAnsi="Arial" w:cs="Arial"/>
          <w:sz w:val="24"/>
          <w:szCs w:val="24"/>
        </w:rPr>
        <w:t xml:space="preserve"> The Council has not provided an estimated timeframe for when this application will be determined.</w:t>
      </w:r>
    </w:p>
    <w:p w14:paraId="1D5C79DE" w14:textId="77777777" w:rsidR="008C0692" w:rsidRDefault="008C0692" w:rsidP="008C0692">
      <w:pPr>
        <w:pStyle w:val="Style1"/>
        <w:rPr>
          <w:rFonts w:ascii="Arial" w:hAnsi="Arial" w:cs="Arial"/>
          <w:sz w:val="24"/>
          <w:szCs w:val="24"/>
        </w:rPr>
      </w:pPr>
      <w:r>
        <w:rPr>
          <w:rFonts w:ascii="Arial" w:hAnsi="Arial" w:cs="Arial"/>
          <w:sz w:val="24"/>
          <w:szCs w:val="24"/>
        </w:rPr>
        <w:t>T</w:t>
      </w:r>
      <w:r w:rsidRPr="00CB3FF1">
        <w:rPr>
          <w:rFonts w:ascii="Arial" w:hAnsi="Arial" w:cs="Arial"/>
          <w:sz w:val="24"/>
          <w:szCs w:val="24"/>
        </w:rPr>
        <w:t xml:space="preserve">here is no suggestion that the Council’s prioritisation system is unreasonable. I daresay that most, if not all, applicants would consider their application is important and deserving of priority. There are many other applications ranked higher in the Council’s list which are ‘high’ priority. The Council submits to issue a direction to </w:t>
      </w:r>
      <w:proofErr w:type="gramStart"/>
      <w:r w:rsidRPr="00CB3FF1">
        <w:rPr>
          <w:rFonts w:ascii="Arial" w:hAnsi="Arial" w:cs="Arial"/>
          <w:sz w:val="24"/>
          <w:szCs w:val="24"/>
        </w:rPr>
        <w:t>make a determination</w:t>
      </w:r>
      <w:proofErr w:type="gramEnd"/>
      <w:r w:rsidRPr="00CB3FF1">
        <w:rPr>
          <w:rFonts w:ascii="Arial" w:hAnsi="Arial" w:cs="Arial"/>
          <w:sz w:val="24"/>
          <w:szCs w:val="24"/>
        </w:rPr>
        <w:t xml:space="preserve"> would disadvantage that it would also invariably delay other applications warranting greater urgency under the Council’s prioritisation system.</w:t>
      </w:r>
      <w:r>
        <w:rPr>
          <w:rFonts w:ascii="Arial" w:hAnsi="Arial" w:cs="Arial"/>
          <w:sz w:val="24"/>
          <w:szCs w:val="24"/>
        </w:rPr>
        <w:t xml:space="preserve"> </w:t>
      </w:r>
    </w:p>
    <w:p w14:paraId="7FBC028D" w14:textId="77777777" w:rsidR="008C0692" w:rsidRPr="00766490" w:rsidRDefault="008C0692" w:rsidP="008C0692">
      <w:pPr>
        <w:pStyle w:val="Style1"/>
        <w:rPr>
          <w:rFonts w:ascii="Arial" w:hAnsi="Arial" w:cs="Arial"/>
          <w:sz w:val="24"/>
          <w:szCs w:val="24"/>
        </w:rPr>
      </w:pPr>
      <w:r w:rsidRPr="00766490">
        <w:rPr>
          <w:rFonts w:ascii="Arial" w:hAnsi="Arial" w:cs="Arial"/>
          <w:sz w:val="24"/>
          <w:szCs w:val="24"/>
        </w:rPr>
        <w:t xml:space="preserve">The applicant points to the unreasonable length of time that has elapsed since his application was submitted. He notes that </w:t>
      </w:r>
      <w:r>
        <w:rPr>
          <w:rFonts w:ascii="Arial" w:hAnsi="Arial" w:cs="Arial"/>
          <w:sz w:val="24"/>
          <w:szCs w:val="24"/>
        </w:rPr>
        <w:t xml:space="preserve">the Council </w:t>
      </w:r>
      <w:r w:rsidRPr="00766490">
        <w:rPr>
          <w:rFonts w:ascii="Arial" w:hAnsi="Arial" w:cs="Arial"/>
          <w:sz w:val="24"/>
          <w:szCs w:val="24"/>
        </w:rPr>
        <w:t>does not regard this as a priority case. However</w:t>
      </w:r>
      <w:r>
        <w:rPr>
          <w:rFonts w:ascii="Arial" w:hAnsi="Arial" w:cs="Arial"/>
          <w:sz w:val="24"/>
          <w:szCs w:val="24"/>
        </w:rPr>
        <w:t>,</w:t>
      </w:r>
      <w:r w:rsidRPr="00766490">
        <w:rPr>
          <w:rFonts w:ascii="Arial" w:hAnsi="Arial" w:cs="Arial"/>
          <w:sz w:val="24"/>
          <w:szCs w:val="24"/>
        </w:rPr>
        <w:t xml:space="preserve"> he argues that if more priority cases are received annually than can be processed in that time, the non-priority cases will never be determined. </w:t>
      </w:r>
      <w:r>
        <w:rPr>
          <w:rFonts w:ascii="Arial" w:hAnsi="Arial" w:cs="Arial"/>
          <w:sz w:val="24"/>
          <w:szCs w:val="24"/>
        </w:rPr>
        <w:t>Indeed, h</w:t>
      </w:r>
      <w:r w:rsidRPr="00766490">
        <w:rPr>
          <w:rFonts w:ascii="Arial" w:hAnsi="Arial" w:cs="Arial"/>
          <w:sz w:val="24"/>
          <w:szCs w:val="24"/>
        </w:rPr>
        <w:t xml:space="preserve">is own application is </w:t>
      </w:r>
      <w:r>
        <w:rPr>
          <w:rFonts w:ascii="Arial" w:hAnsi="Arial" w:cs="Arial"/>
          <w:sz w:val="24"/>
          <w:szCs w:val="24"/>
        </w:rPr>
        <w:t>c</w:t>
      </w:r>
      <w:r w:rsidRPr="00766490">
        <w:rPr>
          <w:rFonts w:ascii="Arial" w:hAnsi="Arial" w:cs="Arial"/>
          <w:sz w:val="24"/>
          <w:szCs w:val="24"/>
        </w:rPr>
        <w:t xml:space="preserve">onstantly </w:t>
      </w:r>
      <w:r>
        <w:rPr>
          <w:rFonts w:ascii="Arial" w:hAnsi="Arial" w:cs="Arial"/>
          <w:sz w:val="24"/>
          <w:szCs w:val="24"/>
        </w:rPr>
        <w:t>s</w:t>
      </w:r>
      <w:r w:rsidRPr="00766490">
        <w:rPr>
          <w:rFonts w:ascii="Arial" w:hAnsi="Arial" w:cs="Arial"/>
          <w:sz w:val="24"/>
          <w:szCs w:val="24"/>
        </w:rPr>
        <w:t xml:space="preserve">lipping </w:t>
      </w:r>
      <w:r>
        <w:rPr>
          <w:rFonts w:ascii="Arial" w:hAnsi="Arial" w:cs="Arial"/>
          <w:sz w:val="24"/>
          <w:szCs w:val="24"/>
        </w:rPr>
        <w:t xml:space="preserve">further </w:t>
      </w:r>
      <w:r w:rsidRPr="00766490">
        <w:rPr>
          <w:rFonts w:ascii="Arial" w:hAnsi="Arial" w:cs="Arial"/>
          <w:sz w:val="24"/>
          <w:szCs w:val="24"/>
        </w:rPr>
        <w:t xml:space="preserve">down </w:t>
      </w:r>
      <w:r>
        <w:rPr>
          <w:rFonts w:ascii="Arial" w:hAnsi="Arial" w:cs="Arial"/>
          <w:sz w:val="24"/>
          <w:szCs w:val="24"/>
        </w:rPr>
        <w:t xml:space="preserve">the </w:t>
      </w:r>
      <w:r w:rsidRPr="00766490">
        <w:rPr>
          <w:rFonts w:ascii="Arial" w:hAnsi="Arial" w:cs="Arial"/>
          <w:sz w:val="24"/>
          <w:szCs w:val="24"/>
        </w:rPr>
        <w:t>list</w:t>
      </w:r>
      <w:r>
        <w:rPr>
          <w:rFonts w:ascii="Arial" w:hAnsi="Arial" w:cs="Arial"/>
          <w:sz w:val="24"/>
          <w:szCs w:val="24"/>
        </w:rPr>
        <w:t xml:space="preserve">. </w:t>
      </w:r>
    </w:p>
    <w:p w14:paraId="6ABAD14F" w14:textId="77777777" w:rsidR="008C0692" w:rsidRDefault="008C0692" w:rsidP="008C0692">
      <w:pPr>
        <w:pStyle w:val="Style1"/>
        <w:rPr>
          <w:rFonts w:ascii="Arial" w:hAnsi="Arial" w:cs="Arial"/>
          <w:sz w:val="24"/>
          <w:szCs w:val="24"/>
        </w:rPr>
      </w:pPr>
      <w:r>
        <w:rPr>
          <w:rFonts w:ascii="Arial" w:hAnsi="Arial" w:cs="Arial"/>
          <w:sz w:val="24"/>
          <w:szCs w:val="24"/>
        </w:rPr>
        <w:t>Meanwhile public access along the application route is being denied, with signage in place deterring use of the route. The applicant argues that resolving this anomaly of a cul-de-sac footpath, by establishing the status of this way, would create a 4km off road walking route.</w:t>
      </w:r>
    </w:p>
    <w:p w14:paraId="1BFCA7BB" w14:textId="77777777" w:rsidR="008C0692" w:rsidRDefault="008C0692" w:rsidP="008C0692">
      <w:pPr>
        <w:pStyle w:val="Style1"/>
        <w:rPr>
          <w:rFonts w:ascii="Arial" w:hAnsi="Arial" w:cs="Arial"/>
          <w:sz w:val="24"/>
          <w:szCs w:val="24"/>
        </w:rPr>
      </w:pPr>
      <w:r w:rsidRPr="001020C2">
        <w:rPr>
          <w:rFonts w:ascii="Arial" w:hAnsi="Arial" w:cs="Arial"/>
          <w:sz w:val="24"/>
          <w:szCs w:val="24"/>
        </w:rPr>
        <w:t xml:space="preserve">This is not an acceptable situation; authorities are expected to allocate sufficient resources to fulfil their statutory duty to keep the DMS up to date, applicants should be able to expect a decision within a finite and reasonable time. In the circumstances, I have therefore decided that there is a case for setting a date by which time this application should be determined. However, it is appreciated that the Council will require some time to carry out its investigation and </w:t>
      </w:r>
      <w:proofErr w:type="gramStart"/>
      <w:r w:rsidRPr="001020C2">
        <w:rPr>
          <w:rFonts w:ascii="Arial" w:hAnsi="Arial" w:cs="Arial"/>
          <w:sz w:val="24"/>
          <w:szCs w:val="24"/>
        </w:rPr>
        <w:t>make a decision</w:t>
      </w:r>
      <w:proofErr w:type="gramEnd"/>
      <w:r w:rsidRPr="001020C2">
        <w:rPr>
          <w:rFonts w:ascii="Arial" w:hAnsi="Arial" w:cs="Arial"/>
          <w:sz w:val="24"/>
          <w:szCs w:val="24"/>
        </w:rPr>
        <w:t xml:space="preserve"> on the application. Accordingly, I propose to allow a further period of 6 months for a decision to be made.</w:t>
      </w:r>
    </w:p>
    <w:p w14:paraId="46BB7737" w14:textId="77777777" w:rsidR="008C0692" w:rsidRPr="00243755" w:rsidRDefault="008C0692" w:rsidP="008C0692">
      <w:pPr>
        <w:rPr>
          <w:rFonts w:ascii="Arial" w:hAnsi="Arial" w:cs="Arial"/>
          <w:b/>
          <w:sz w:val="24"/>
          <w:szCs w:val="24"/>
        </w:rPr>
      </w:pPr>
      <w:r>
        <w:rPr>
          <w:rFonts w:ascii="Arial" w:hAnsi="Arial" w:cs="Arial"/>
          <w:sz w:val="24"/>
          <w:szCs w:val="24"/>
        </w:rPr>
        <w:br w:type="page"/>
      </w:r>
      <w:r w:rsidRPr="00243755">
        <w:rPr>
          <w:rFonts w:ascii="Arial" w:hAnsi="Arial" w:cs="Arial"/>
          <w:b/>
          <w:sz w:val="24"/>
          <w:szCs w:val="24"/>
        </w:rPr>
        <w:lastRenderedPageBreak/>
        <w:t>Direction</w:t>
      </w:r>
    </w:p>
    <w:p w14:paraId="20D9615C" w14:textId="77777777" w:rsidR="008C0692" w:rsidRPr="00243755" w:rsidRDefault="008C0692" w:rsidP="008C0692">
      <w:pPr>
        <w:ind w:left="720" w:hanging="720"/>
        <w:rPr>
          <w:rFonts w:ascii="Arial" w:hAnsi="Arial" w:cs="Arial"/>
          <w:sz w:val="24"/>
          <w:szCs w:val="24"/>
        </w:rPr>
      </w:pPr>
    </w:p>
    <w:p w14:paraId="4E78BADF" w14:textId="77777777" w:rsidR="008C0692" w:rsidRPr="00243755" w:rsidRDefault="008C0692" w:rsidP="008C0692">
      <w:pPr>
        <w:rPr>
          <w:rFonts w:ascii="Arial" w:hAnsi="Arial" w:cs="Arial"/>
          <w:sz w:val="24"/>
          <w:szCs w:val="24"/>
        </w:rPr>
      </w:pPr>
      <w:r w:rsidRPr="00243755">
        <w:rPr>
          <w:rFonts w:ascii="Arial" w:hAnsi="Arial" w:cs="Arial"/>
          <w:sz w:val="24"/>
          <w:szCs w:val="24"/>
        </w:rPr>
        <w:t xml:space="preserve">On behalf of the Secretary of State for Environment, Food and Rural Affairs and pursuant to Paragraph 3(2) of Schedule 14 of the Wildlife and Countryside Act 1981, </w:t>
      </w:r>
      <w:r w:rsidRPr="00243755">
        <w:rPr>
          <w:rFonts w:ascii="Arial" w:hAnsi="Arial" w:cs="Arial"/>
          <w:b/>
          <w:sz w:val="24"/>
          <w:szCs w:val="24"/>
        </w:rPr>
        <w:t>I HEREBY</w:t>
      </w:r>
      <w:r w:rsidRPr="00243755">
        <w:rPr>
          <w:rFonts w:ascii="Arial" w:hAnsi="Arial" w:cs="Arial"/>
          <w:sz w:val="24"/>
          <w:szCs w:val="24"/>
        </w:rPr>
        <w:t xml:space="preserve"> </w:t>
      </w:r>
      <w:r w:rsidRPr="00243755">
        <w:rPr>
          <w:rFonts w:ascii="Arial" w:hAnsi="Arial" w:cs="Arial"/>
          <w:b/>
          <w:sz w:val="24"/>
          <w:szCs w:val="24"/>
        </w:rPr>
        <w:t>DIRECT</w:t>
      </w:r>
      <w:r w:rsidRPr="00243755">
        <w:rPr>
          <w:rFonts w:ascii="Arial" w:hAnsi="Arial" w:cs="Arial"/>
          <w:sz w:val="24"/>
          <w:szCs w:val="24"/>
        </w:rPr>
        <w:t xml:space="preserve"> the </w:t>
      </w:r>
      <w:r>
        <w:rPr>
          <w:rFonts w:ascii="Arial" w:hAnsi="Arial" w:cs="Arial"/>
          <w:sz w:val="24"/>
          <w:szCs w:val="24"/>
        </w:rPr>
        <w:t>Cornwall</w:t>
      </w:r>
      <w:r w:rsidRPr="00243755">
        <w:rPr>
          <w:rFonts w:ascii="Arial" w:hAnsi="Arial" w:cs="Arial"/>
          <w:sz w:val="24"/>
          <w:szCs w:val="24"/>
        </w:rPr>
        <w:t xml:space="preserve"> Council to determine the above-mentioned application not later than </w:t>
      </w:r>
      <w:r>
        <w:rPr>
          <w:rFonts w:ascii="Arial" w:hAnsi="Arial" w:cs="Arial"/>
          <w:sz w:val="24"/>
          <w:szCs w:val="24"/>
        </w:rPr>
        <w:t>6</w:t>
      </w:r>
      <w:r w:rsidRPr="00243755">
        <w:rPr>
          <w:rFonts w:ascii="Arial" w:hAnsi="Arial" w:cs="Arial"/>
          <w:sz w:val="24"/>
          <w:szCs w:val="24"/>
        </w:rPr>
        <w:t xml:space="preserve"> months from the date of this decision.</w:t>
      </w:r>
    </w:p>
    <w:p w14:paraId="08A5DC8D" w14:textId="77777777" w:rsidR="008C0692" w:rsidRPr="00CB3FF1" w:rsidRDefault="008C0692" w:rsidP="008C0692">
      <w:pPr>
        <w:pStyle w:val="Style1"/>
        <w:numPr>
          <w:ilvl w:val="0"/>
          <w:numId w:val="0"/>
        </w:numPr>
        <w:ind w:left="432" w:hanging="432"/>
        <w:rPr>
          <w:rFonts w:ascii="Arial" w:hAnsi="Arial" w:cs="Arial"/>
          <w:sz w:val="24"/>
          <w:szCs w:val="24"/>
        </w:rPr>
      </w:pPr>
    </w:p>
    <w:p w14:paraId="5E0AB109" w14:textId="77777777" w:rsidR="008C0692" w:rsidRPr="00E3101A" w:rsidRDefault="008C0692" w:rsidP="008C0692">
      <w:pPr>
        <w:pStyle w:val="Style1"/>
        <w:numPr>
          <w:ilvl w:val="0"/>
          <w:numId w:val="0"/>
        </w:numPr>
        <w:spacing w:before="120"/>
        <w:rPr>
          <w:rFonts w:ascii="Arial" w:hAnsi="Arial" w:cs="Arial"/>
          <w:sz w:val="20"/>
        </w:rPr>
      </w:pPr>
    </w:p>
    <w:p w14:paraId="5B369FBA" w14:textId="77777777" w:rsidR="008C0692" w:rsidRDefault="008C0692" w:rsidP="008C0692">
      <w:pPr>
        <w:pStyle w:val="Style1"/>
        <w:numPr>
          <w:ilvl w:val="0"/>
          <w:numId w:val="0"/>
        </w:numPr>
        <w:spacing w:before="60"/>
        <w:rPr>
          <w:rFonts w:ascii="Monotype Corsiva" w:hAnsi="Monotype Corsiva"/>
          <w:sz w:val="36"/>
          <w:szCs w:val="36"/>
        </w:rPr>
      </w:pPr>
      <w:bookmarkStart w:id="2" w:name="bmkPageBreak"/>
      <w:bookmarkEnd w:id="2"/>
      <w:r>
        <w:rPr>
          <w:rFonts w:ascii="Monotype Corsiva" w:hAnsi="Monotype Corsiva"/>
          <w:sz w:val="36"/>
        </w:rPr>
        <w:t>Charlotte Ditchburn</w:t>
      </w:r>
    </w:p>
    <w:p w14:paraId="599A8D44" w14:textId="77777777" w:rsidR="008C0692" w:rsidRPr="00E3101A" w:rsidRDefault="008C0692" w:rsidP="008C0692">
      <w:pPr>
        <w:pStyle w:val="Style1"/>
        <w:numPr>
          <w:ilvl w:val="0"/>
          <w:numId w:val="0"/>
        </w:numPr>
        <w:spacing w:before="120"/>
        <w:rPr>
          <w:rFonts w:ascii="Arial" w:hAnsi="Arial" w:cs="Arial"/>
          <w:sz w:val="24"/>
          <w:szCs w:val="24"/>
        </w:rPr>
      </w:pPr>
      <w:r w:rsidRPr="00E3101A">
        <w:rPr>
          <w:rFonts w:ascii="Arial" w:hAnsi="Arial" w:cs="Arial"/>
          <w:sz w:val="24"/>
          <w:szCs w:val="24"/>
        </w:rPr>
        <w:t>INSPECTOR</w:t>
      </w:r>
    </w:p>
    <w:p w14:paraId="192A5CB9" w14:textId="77777777" w:rsidR="008C0692" w:rsidRDefault="008C0692" w:rsidP="008C0692">
      <w:pPr>
        <w:pStyle w:val="Style1"/>
        <w:numPr>
          <w:ilvl w:val="0"/>
          <w:numId w:val="0"/>
        </w:numPr>
        <w:spacing w:before="120"/>
      </w:pPr>
    </w:p>
    <w:p w14:paraId="5BEAFDA1" w14:textId="77777777" w:rsidR="00C779E8" w:rsidRPr="008C0692" w:rsidRDefault="00C779E8" w:rsidP="008C0692"/>
    <w:sectPr w:rsidR="00C779E8" w:rsidRPr="008C0692">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4DF8F" w14:textId="77777777" w:rsidR="00DD489B" w:rsidRDefault="00DD489B">
      <w:r>
        <w:separator/>
      </w:r>
    </w:p>
  </w:endnote>
  <w:endnote w:type="continuationSeparator" w:id="0">
    <w:p w14:paraId="500461C6" w14:textId="77777777" w:rsidR="00DD489B" w:rsidRDefault="00DD4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0FE3"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344A4"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C1197" w14:textId="77777777" w:rsidR="00C779E8" w:rsidRDefault="002123C9">
    <w:pPr>
      <w:pStyle w:val="Noindent"/>
      <w:spacing w:before="120"/>
      <w:jc w:val="center"/>
      <w:rPr>
        <w:rStyle w:val="PageNumber"/>
      </w:rPr>
    </w:pPr>
    <w:r>
      <w:rPr>
        <w:noProof/>
        <w:sz w:val="18"/>
      </w:rPr>
      <w:pict w14:anchorId="0E506964">
        <v:line id="_x0000_s1041" style="position:absolute;left:0;text-align:left;z-index:251658752" from="-.2pt,12.55pt" to="467.8pt,12.55pt"/>
      </w:pict>
    </w:r>
  </w:p>
  <w:p w14:paraId="530BCFDB" w14:textId="77777777" w:rsidR="00C779E8" w:rsidRDefault="00C779E8">
    <w:pPr>
      <w:pStyle w:val="Noindent"/>
      <w:jc w:val="center"/>
    </w:pPr>
    <w:r>
      <w:rPr>
        <w:rStyle w:val="PageNumber"/>
      </w:rPr>
      <w:fldChar w:fldCharType="begin"/>
    </w:r>
    <w:r>
      <w:rPr>
        <w:rStyle w:val="PageNumber"/>
      </w:rPr>
      <w:instrText xml:space="preserve"> PAGE </w:instrText>
    </w:r>
    <w:r>
      <w:rPr>
        <w:rStyle w:val="PageNumber"/>
      </w:rPr>
      <w:fldChar w:fldCharType="separate"/>
    </w:r>
    <w:r w:rsidR="00F67348">
      <w:rPr>
        <w:rStyle w:val="PageNumber"/>
        <w:noProof/>
      </w:rPr>
      <w:t>2</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1302" w14:textId="77777777" w:rsidR="00C779E8" w:rsidRDefault="002123C9">
    <w:pPr>
      <w:pStyle w:val="Footer"/>
      <w:pBdr>
        <w:bottom w:val="none" w:sz="0" w:space="0" w:color="000000"/>
      </w:pBdr>
      <w:ind w:right="-52"/>
    </w:pPr>
    <w:r>
      <w:rPr>
        <w:noProof/>
      </w:rPr>
      <w:pict w14:anchorId="3DE7D7CD">
        <v:line id="_x0000_s1035" style="position:absolute;z-index:251656704" from="-.2pt,9.55pt" to="467.8pt,9.55pt" strokeweight=".5pt"/>
      </w:pict>
    </w:r>
  </w:p>
  <w:p w14:paraId="1805DA05" w14:textId="77777777" w:rsidR="00C779E8" w:rsidRDefault="00C779E8">
    <w:pPr>
      <w:pStyle w:val="Footer"/>
      <w:ind w:right="-5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AA608" w14:textId="77777777" w:rsidR="00DD489B" w:rsidRDefault="00DD489B">
      <w:r>
        <w:separator/>
      </w:r>
    </w:p>
  </w:footnote>
  <w:footnote w:type="continuationSeparator" w:id="0">
    <w:p w14:paraId="1B7C8671" w14:textId="77777777" w:rsidR="00DD489B" w:rsidRDefault="00DD4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8F65343" w14:textId="77777777">
      <w:tc>
        <w:tcPr>
          <w:tcW w:w="9520" w:type="dxa"/>
        </w:tcPr>
        <w:p w14:paraId="77F83AD7" w14:textId="62BBBF58" w:rsidR="00C779E8" w:rsidRPr="00BF19AF" w:rsidRDefault="00D25177">
          <w:pPr>
            <w:pStyle w:val="Footer"/>
            <w:rPr>
              <w:rFonts w:ascii="Arial" w:hAnsi="Arial" w:cs="Arial"/>
            </w:rPr>
          </w:pPr>
          <w:r w:rsidRPr="00BF19AF">
            <w:rPr>
              <w:rFonts w:ascii="Arial" w:hAnsi="Arial" w:cs="Arial"/>
            </w:rPr>
            <w:t>Direction</w:t>
          </w:r>
          <w:r w:rsidR="00C779E8" w:rsidRPr="00BF19AF">
            <w:rPr>
              <w:rFonts w:ascii="Arial" w:hAnsi="Arial" w:cs="Arial"/>
            </w:rPr>
            <w:t xml:space="preserve"> Decision </w:t>
          </w:r>
          <w:r w:rsidR="00BF19AF">
            <w:rPr>
              <w:rFonts w:ascii="Arial" w:hAnsi="Arial" w:cs="Arial"/>
            </w:rPr>
            <w:t>ROW/3327996</w:t>
          </w:r>
        </w:p>
      </w:tc>
    </w:tr>
  </w:tbl>
  <w:p w14:paraId="6CE4F3F3" w14:textId="77777777" w:rsidR="00C779E8" w:rsidRDefault="002123C9">
    <w:pPr>
      <w:pStyle w:val="Footer"/>
    </w:pPr>
    <w:r>
      <w:rPr>
        <w:noProof/>
      </w:rPr>
      <w:pict w14:anchorId="28097814">
        <v:line id="_x0000_s1038" style="position:absolute;z-index:251657728;mso-position-horizontal-relative:text;mso-position-vertical-relative:text" from="0,7pt" to="468pt,7pt" strokeweight=".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36E6"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4"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6"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7"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754277827">
    <w:abstractNumId w:val="5"/>
  </w:num>
  <w:num w:numId="2" w16cid:durableId="1151480222">
    <w:abstractNumId w:val="5"/>
  </w:num>
  <w:num w:numId="3" w16cid:durableId="1221867420">
    <w:abstractNumId w:val="6"/>
  </w:num>
  <w:num w:numId="4" w16cid:durableId="138766310">
    <w:abstractNumId w:val="0"/>
  </w:num>
  <w:num w:numId="5" w16cid:durableId="971327030">
    <w:abstractNumId w:val="2"/>
  </w:num>
  <w:num w:numId="6" w16cid:durableId="1473330968">
    <w:abstractNumId w:val="4"/>
  </w:num>
  <w:num w:numId="7" w16cid:durableId="884684956">
    <w:abstractNumId w:val="7"/>
  </w:num>
  <w:num w:numId="8" w16cid:durableId="1987667113">
    <w:abstractNumId w:val="3"/>
  </w:num>
  <w:num w:numId="9" w16cid:durableId="21409961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017CE"/>
    <w:rsid w:val="00036D4F"/>
    <w:rsid w:val="000923AA"/>
    <w:rsid w:val="00100BA5"/>
    <w:rsid w:val="00223D04"/>
    <w:rsid w:val="0030661D"/>
    <w:rsid w:val="00317EDC"/>
    <w:rsid w:val="00334F47"/>
    <w:rsid w:val="003A22EB"/>
    <w:rsid w:val="003A4F20"/>
    <w:rsid w:val="003A6B62"/>
    <w:rsid w:val="003D1505"/>
    <w:rsid w:val="003E4BA9"/>
    <w:rsid w:val="004770FB"/>
    <w:rsid w:val="00481D40"/>
    <w:rsid w:val="00491475"/>
    <w:rsid w:val="005158A6"/>
    <w:rsid w:val="00581CBE"/>
    <w:rsid w:val="005841E8"/>
    <w:rsid w:val="005939D5"/>
    <w:rsid w:val="00633BBF"/>
    <w:rsid w:val="0067561A"/>
    <w:rsid w:val="00694869"/>
    <w:rsid w:val="006A47B5"/>
    <w:rsid w:val="006D0AF7"/>
    <w:rsid w:val="00724286"/>
    <w:rsid w:val="00731A28"/>
    <w:rsid w:val="00791BED"/>
    <w:rsid w:val="007954A6"/>
    <w:rsid w:val="007C6D03"/>
    <w:rsid w:val="00834804"/>
    <w:rsid w:val="00862854"/>
    <w:rsid w:val="00887A04"/>
    <w:rsid w:val="00890C8B"/>
    <w:rsid w:val="008C0692"/>
    <w:rsid w:val="00902B5F"/>
    <w:rsid w:val="00983171"/>
    <w:rsid w:val="0098633E"/>
    <w:rsid w:val="009D7946"/>
    <w:rsid w:val="009F1A3C"/>
    <w:rsid w:val="009F6515"/>
    <w:rsid w:val="00A151F9"/>
    <w:rsid w:val="00A63F8D"/>
    <w:rsid w:val="00A6681B"/>
    <w:rsid w:val="00AE44F1"/>
    <w:rsid w:val="00AF6499"/>
    <w:rsid w:val="00AF7932"/>
    <w:rsid w:val="00B12D2C"/>
    <w:rsid w:val="00BC7CE9"/>
    <w:rsid w:val="00BF19AF"/>
    <w:rsid w:val="00C16527"/>
    <w:rsid w:val="00C610B0"/>
    <w:rsid w:val="00C61FD9"/>
    <w:rsid w:val="00C71658"/>
    <w:rsid w:val="00C779E8"/>
    <w:rsid w:val="00CB3FF1"/>
    <w:rsid w:val="00CC3DF0"/>
    <w:rsid w:val="00CC4E5E"/>
    <w:rsid w:val="00D25177"/>
    <w:rsid w:val="00D52364"/>
    <w:rsid w:val="00DB2515"/>
    <w:rsid w:val="00DD379B"/>
    <w:rsid w:val="00DD489B"/>
    <w:rsid w:val="00E24E2E"/>
    <w:rsid w:val="00E3101A"/>
    <w:rsid w:val="00E37F73"/>
    <w:rsid w:val="00E71384"/>
    <w:rsid w:val="00EC0BB7"/>
    <w:rsid w:val="00F1450B"/>
    <w:rsid w:val="00F67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4B19AAA4"/>
  <w15:chartTrackingRefBased/>
  <w15:docId w15:val="{4A119005-4ACC-4158-8139-58B8B6EC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Ditchburn, Charlotte</DisplayName>
        <AccountId>1809</AccountId>
        <AccountType/>
      </UserInfo>
      <UserInfo>
        <DisplayName>Tregembo, Claire</DisplayName>
        <AccountId>1806</AccountId>
        <AccountType/>
      </UserInfo>
    </SharedWithUsers>
    <TaxCatchAll xmlns="9a4cad7d-cde0-4c4b-9900-a6ca365b2969" xsi:nil="true"/>
    <NUMBER xmlns="171a6d4e-846b-4045-8024-24f3590889ec" xsi:nil="true"/>
    <lcf76f155ced4ddcb4097134ff3c332f xmlns="171a6d4e-846b-4045-8024-24f3590889ec">
      <Terms xmlns="http://schemas.microsoft.com/office/infopath/2007/PartnerControls"/>
    </lcf76f155ced4ddcb4097134ff3c332f>
  </documentManagement>
</p:properties>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3A4027-9FB3-43AA-8E16-B81ADBEB771B}">
  <ds:schemaRefs>
    <ds:schemaRef ds:uri="171a6d4e-846b-4045-8024-24f3590889e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a4cad7d-cde0-4c4b-9900-a6ca365b2969"/>
    <ds:schemaRef ds:uri="http://www.w3.org/XML/1998/namespace"/>
    <ds:schemaRef ds:uri="http://purl.org/dc/dcmitype/"/>
  </ds:schemaRefs>
</ds:datastoreItem>
</file>

<file path=customXml/itemProps2.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4.xml><?xml version="1.0" encoding="utf-8"?>
<ds:datastoreItem xmlns:ds="http://schemas.openxmlformats.org/officeDocument/2006/customXml" ds:itemID="{25AE757E-FF82-4C92-9A04-E8E451B4C14A}">
  <ds:schemaRefs>
    <ds:schemaRef ds:uri="http://schemas.microsoft.com/sharepoint/v3/contenttype/forms"/>
  </ds:schemaRefs>
</ds:datastoreItem>
</file>

<file path=customXml/itemProps5.xml><?xml version="1.0" encoding="utf-8"?>
<ds:datastoreItem xmlns:ds="http://schemas.openxmlformats.org/officeDocument/2006/customXml" ds:itemID="{894E1071-901A-446C-B463-69D67A9FF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Decisions.dot</Template>
  <TotalTime>1</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dc:creator>Charlotte.Ditchburn.QO@planninginspectorate.gov.uk</dc:creator>
  <cp:keywords/>
  <cp:lastModifiedBy>Baylis, Caroline</cp:lastModifiedBy>
  <cp:revision>2</cp:revision>
  <cp:lastPrinted>2010-06-22T07:33:00Z</cp:lastPrinted>
  <dcterms:created xsi:type="dcterms:W3CDTF">2024-04-26T14:26:00Z</dcterms:created>
  <dcterms:modified xsi:type="dcterms:W3CDTF">2024-04-26T14:26:00Z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ContentTypeId">
    <vt:lpwstr>0x0101002AA54CDEF871A647AC44520C841F1B03</vt:lpwstr>
  </property>
  <property fmtid="{D5CDD505-2E9C-101B-9397-08002B2CF9AE}" pid="12" name="MediaServiceImageTags">
    <vt:lpwstr/>
  </property>
</Properties>
</file>