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C6D7" w14:textId="3F5D37E4" w:rsidR="006450D9" w:rsidRPr="00971CF6" w:rsidRDefault="006D7B95" w:rsidP="006450D9">
      <w:pPr>
        <w:rPr>
          <w:rFonts w:ascii="Arial" w:hAnsi="Arial" w:cs="Arial"/>
        </w:rPr>
      </w:pPr>
      <w:r>
        <w:rPr>
          <w:noProof/>
        </w:rPr>
        <w:drawing>
          <wp:inline distT="0" distB="0" distL="0" distR="0" wp14:anchorId="38CCFE97" wp14:editId="43AB0BD2">
            <wp:extent cx="3352800" cy="34290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42900"/>
                    </a:xfrm>
                    <a:prstGeom prst="rect">
                      <a:avLst/>
                    </a:prstGeom>
                    <a:noFill/>
                    <a:ln>
                      <a:noFill/>
                    </a:ln>
                  </pic:spPr>
                </pic:pic>
              </a:graphicData>
            </a:graphic>
          </wp:inline>
        </w:drawing>
      </w:r>
    </w:p>
    <w:p w14:paraId="2E8BF3BC" w14:textId="77777777" w:rsidR="006450D9" w:rsidRDefault="006450D9" w:rsidP="006450D9"/>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6450D9" w:rsidRPr="00E3101A" w14:paraId="366EBFB4" w14:textId="77777777" w:rsidTr="00FF4BF0">
        <w:trPr>
          <w:cantSplit/>
          <w:trHeight w:val="659"/>
        </w:trPr>
        <w:tc>
          <w:tcPr>
            <w:tcW w:w="9356" w:type="dxa"/>
          </w:tcPr>
          <w:p w14:paraId="4A122DAA" w14:textId="77777777" w:rsidR="006450D9" w:rsidRPr="00E3101A" w:rsidRDefault="006450D9" w:rsidP="00FF4BF0">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6450D9" w:rsidRPr="00E3101A" w14:paraId="6371801F" w14:textId="77777777" w:rsidTr="00FF4BF0">
        <w:trPr>
          <w:cantSplit/>
          <w:trHeight w:val="374"/>
        </w:trPr>
        <w:tc>
          <w:tcPr>
            <w:tcW w:w="9356" w:type="dxa"/>
          </w:tcPr>
          <w:p w14:paraId="51BD3A46" w14:textId="77777777" w:rsidR="006450D9" w:rsidRPr="00E3101A" w:rsidRDefault="006450D9" w:rsidP="00FF4BF0">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6450D9" w:rsidRPr="00E3101A" w14:paraId="69F74DB3" w14:textId="77777777" w:rsidTr="00FF4BF0">
        <w:trPr>
          <w:cantSplit/>
          <w:trHeight w:val="357"/>
        </w:trPr>
        <w:tc>
          <w:tcPr>
            <w:tcW w:w="9356" w:type="dxa"/>
          </w:tcPr>
          <w:p w14:paraId="144D064C" w14:textId="77777777" w:rsidR="006450D9" w:rsidRPr="00E3101A" w:rsidRDefault="006450D9" w:rsidP="00FF4BF0">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6450D9" w:rsidRPr="00E3101A" w14:paraId="1A069A93" w14:textId="77777777" w:rsidTr="00FF4BF0">
        <w:trPr>
          <w:cantSplit/>
          <w:trHeight w:val="434"/>
        </w:trPr>
        <w:tc>
          <w:tcPr>
            <w:tcW w:w="9356" w:type="dxa"/>
          </w:tcPr>
          <w:p w14:paraId="4F6CBFCA" w14:textId="54BD8051" w:rsidR="006450D9" w:rsidRPr="00E3101A" w:rsidRDefault="006450D9" w:rsidP="00FF4BF0">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447069">
              <w:rPr>
                <w:rFonts w:ascii="Arial" w:hAnsi="Arial" w:cs="Arial"/>
                <w:b/>
                <w:color w:val="000000"/>
                <w:sz w:val="16"/>
                <w:szCs w:val="16"/>
              </w:rPr>
              <w:t>14 March 2024</w:t>
            </w:r>
          </w:p>
        </w:tc>
      </w:tr>
    </w:tbl>
    <w:p w14:paraId="0A64CC5A" w14:textId="77777777" w:rsidR="006450D9" w:rsidRPr="00E3101A" w:rsidRDefault="006450D9" w:rsidP="006450D9">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6450D9" w:rsidRPr="00E3101A" w14:paraId="55390202" w14:textId="77777777" w:rsidTr="00FF4BF0">
        <w:tc>
          <w:tcPr>
            <w:tcW w:w="9520" w:type="dxa"/>
          </w:tcPr>
          <w:p w14:paraId="58004F18" w14:textId="77777777" w:rsidR="006450D9" w:rsidRPr="00E3101A" w:rsidRDefault="006450D9" w:rsidP="00FF4BF0">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ROW/3308467</w:t>
            </w:r>
          </w:p>
          <w:p w14:paraId="1EE7209D" w14:textId="77777777" w:rsidR="006450D9" w:rsidRPr="00E3101A" w:rsidRDefault="006450D9" w:rsidP="00FF4BF0">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Loggerheads Parish Council</w:t>
            </w:r>
          </w:p>
          <w:p w14:paraId="23DAF929" w14:textId="77777777" w:rsidR="006450D9" w:rsidRPr="00E3101A" w:rsidRDefault="006450D9" w:rsidP="00FF4BF0">
            <w:pPr>
              <w:spacing w:after="60"/>
              <w:rPr>
                <w:rFonts w:ascii="Arial" w:hAnsi="Arial" w:cs="Arial"/>
                <w:b/>
                <w:color w:val="000000"/>
                <w:sz w:val="24"/>
                <w:szCs w:val="24"/>
              </w:rPr>
            </w:pPr>
            <w:r>
              <w:rPr>
                <w:rFonts w:ascii="Arial" w:hAnsi="Arial" w:cs="Arial"/>
                <w:b/>
                <w:color w:val="000000"/>
                <w:sz w:val="24"/>
                <w:szCs w:val="24"/>
              </w:rPr>
              <w:t>Staffordshire County</w:t>
            </w:r>
            <w:r w:rsidRPr="00E3101A">
              <w:rPr>
                <w:rFonts w:ascii="Arial" w:hAnsi="Arial" w:cs="Arial"/>
                <w:b/>
                <w:color w:val="000000"/>
                <w:sz w:val="24"/>
                <w:szCs w:val="24"/>
              </w:rPr>
              <w:t xml:space="preserve"> Council</w:t>
            </w:r>
          </w:p>
          <w:p w14:paraId="2295505F" w14:textId="77777777" w:rsidR="006450D9" w:rsidRPr="00E3101A" w:rsidRDefault="006450D9" w:rsidP="00FF4BF0">
            <w:pPr>
              <w:spacing w:after="60"/>
              <w:rPr>
                <w:rFonts w:ascii="Arial" w:hAnsi="Arial" w:cs="Arial"/>
                <w:b/>
                <w:color w:val="000000"/>
                <w:sz w:val="24"/>
                <w:szCs w:val="24"/>
              </w:rPr>
            </w:pPr>
            <w:r>
              <w:rPr>
                <w:rFonts w:ascii="Arial" w:hAnsi="Arial" w:cs="Arial"/>
                <w:b/>
                <w:color w:val="000000"/>
                <w:sz w:val="24"/>
                <w:szCs w:val="24"/>
              </w:rPr>
              <w:t>A</w:t>
            </w:r>
            <w:r w:rsidRPr="00DC5F07">
              <w:rPr>
                <w:rFonts w:ascii="Arial" w:hAnsi="Arial" w:cs="Arial"/>
                <w:b/>
                <w:color w:val="000000"/>
                <w:sz w:val="24"/>
                <w:szCs w:val="24"/>
              </w:rPr>
              <w:t xml:space="preserve">pplication to add </w:t>
            </w:r>
            <w:r>
              <w:rPr>
                <w:rFonts w:ascii="Arial" w:hAnsi="Arial" w:cs="Arial"/>
                <w:b/>
                <w:color w:val="000000"/>
                <w:sz w:val="24"/>
                <w:szCs w:val="24"/>
              </w:rPr>
              <w:t xml:space="preserve">a </w:t>
            </w:r>
            <w:r w:rsidRPr="00DC5F07">
              <w:rPr>
                <w:rFonts w:ascii="Arial" w:hAnsi="Arial" w:cs="Arial"/>
                <w:b/>
                <w:color w:val="000000"/>
                <w:sz w:val="24"/>
                <w:szCs w:val="24"/>
              </w:rPr>
              <w:t>footpath/bridleway from Hollins Bridge 58 on Shropshire Union Canal at the county boundary</w:t>
            </w:r>
            <w:r>
              <w:rPr>
                <w:rFonts w:ascii="Arial" w:hAnsi="Arial" w:cs="Arial"/>
                <w:b/>
                <w:color w:val="000000"/>
                <w:sz w:val="24"/>
                <w:szCs w:val="24"/>
              </w:rPr>
              <w:t>,</w:t>
            </w:r>
            <w:r w:rsidRPr="00DC5F07">
              <w:rPr>
                <w:rFonts w:ascii="Arial" w:hAnsi="Arial" w:cs="Arial"/>
                <w:b/>
                <w:color w:val="000000"/>
                <w:sz w:val="24"/>
                <w:szCs w:val="24"/>
              </w:rPr>
              <w:t xml:space="preserve"> to Tyrley Road at map reference SJ 6969 3293 </w:t>
            </w:r>
            <w:r w:rsidRPr="00E3101A">
              <w:rPr>
                <w:rFonts w:ascii="Arial" w:hAnsi="Arial" w:cs="Arial"/>
                <w:b/>
                <w:color w:val="000000"/>
                <w:sz w:val="24"/>
                <w:szCs w:val="24"/>
              </w:rPr>
              <w:t xml:space="preserve">(OMA ref. </w:t>
            </w:r>
            <w:r>
              <w:rPr>
                <w:rFonts w:ascii="Arial" w:hAnsi="Arial" w:cs="Arial"/>
                <w:b/>
                <w:color w:val="000000"/>
                <w:sz w:val="24"/>
                <w:szCs w:val="24"/>
              </w:rPr>
              <w:t>018990</w:t>
            </w:r>
            <w:r w:rsidRPr="00E3101A">
              <w:rPr>
                <w:rFonts w:ascii="Arial" w:hAnsi="Arial" w:cs="Arial"/>
                <w:b/>
                <w:color w:val="000000"/>
                <w:sz w:val="24"/>
                <w:szCs w:val="24"/>
              </w:rPr>
              <w:t>)</w:t>
            </w:r>
          </w:p>
        </w:tc>
      </w:tr>
      <w:tr w:rsidR="006450D9" w:rsidRPr="00E3101A" w14:paraId="64C37E90" w14:textId="77777777" w:rsidTr="00FF4BF0">
        <w:tc>
          <w:tcPr>
            <w:tcW w:w="9520" w:type="dxa"/>
          </w:tcPr>
          <w:p w14:paraId="070EFB18" w14:textId="77777777" w:rsidR="006450D9" w:rsidRPr="00280F66" w:rsidRDefault="006450D9" w:rsidP="00FF4BF0">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Staffordshire County Council (‘the Council’</w:t>
            </w:r>
            <w:r w:rsidRPr="00280F66">
              <w:rPr>
                <w:rFonts w:ascii="Arial" w:hAnsi="Arial" w:cs="Arial"/>
                <w:sz w:val="24"/>
                <w:szCs w:val="24"/>
              </w:rPr>
              <w:t>) to determine an application for an Order, under Section 53(5) of that Act.</w:t>
            </w:r>
          </w:p>
        </w:tc>
      </w:tr>
      <w:tr w:rsidR="006450D9" w:rsidRPr="00E3101A" w14:paraId="0BF2CE37" w14:textId="77777777" w:rsidTr="00FF4BF0">
        <w:tc>
          <w:tcPr>
            <w:tcW w:w="9520" w:type="dxa"/>
          </w:tcPr>
          <w:p w14:paraId="3ADB5904" w14:textId="77777777" w:rsidR="006450D9" w:rsidRPr="00E3101A" w:rsidRDefault="006450D9" w:rsidP="00FF4BF0">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Loggerheads Parish Council</w:t>
            </w:r>
            <w:r w:rsidRPr="00E3101A">
              <w:rPr>
                <w:rFonts w:ascii="Arial" w:hAnsi="Arial" w:cs="Arial"/>
                <w:sz w:val="24"/>
                <w:szCs w:val="24"/>
              </w:rPr>
              <w:t xml:space="preserve">, dated </w:t>
            </w:r>
            <w:r>
              <w:rPr>
                <w:rFonts w:ascii="Arial" w:hAnsi="Arial" w:cs="Arial"/>
                <w:sz w:val="24"/>
                <w:szCs w:val="24"/>
              </w:rPr>
              <w:t>6 October 2022</w:t>
            </w:r>
            <w:r w:rsidRPr="00E3101A">
              <w:rPr>
                <w:rFonts w:ascii="Arial" w:hAnsi="Arial" w:cs="Arial"/>
                <w:sz w:val="24"/>
                <w:szCs w:val="24"/>
              </w:rPr>
              <w:t>.</w:t>
            </w:r>
          </w:p>
        </w:tc>
      </w:tr>
      <w:tr w:rsidR="006450D9" w:rsidRPr="00E3101A" w14:paraId="6402DC1F" w14:textId="77777777" w:rsidTr="00FF4BF0">
        <w:tc>
          <w:tcPr>
            <w:tcW w:w="9520" w:type="dxa"/>
          </w:tcPr>
          <w:p w14:paraId="7CDDCCB3" w14:textId="77777777" w:rsidR="006450D9" w:rsidRPr="00E3101A" w:rsidRDefault="006450D9" w:rsidP="00FF4BF0">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22 October 2019</w:t>
            </w:r>
            <w:r w:rsidRPr="00E3101A">
              <w:rPr>
                <w:rFonts w:ascii="Arial" w:hAnsi="Arial" w:cs="Arial"/>
                <w:sz w:val="24"/>
                <w:szCs w:val="24"/>
              </w:rPr>
              <w:t>.</w:t>
            </w:r>
          </w:p>
        </w:tc>
      </w:tr>
      <w:tr w:rsidR="006450D9" w:rsidRPr="00E3101A" w14:paraId="52A27714" w14:textId="77777777" w:rsidTr="00FF4BF0">
        <w:tc>
          <w:tcPr>
            <w:tcW w:w="9520" w:type="dxa"/>
          </w:tcPr>
          <w:p w14:paraId="5CC37D15" w14:textId="77777777" w:rsidR="006450D9" w:rsidRPr="00E3101A" w:rsidRDefault="006450D9" w:rsidP="00FF4BF0">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6 December 2023</w:t>
            </w:r>
            <w:r w:rsidRPr="00E3101A">
              <w:rPr>
                <w:rFonts w:ascii="Arial" w:hAnsi="Arial" w:cs="Arial"/>
                <w:sz w:val="24"/>
                <w:szCs w:val="24"/>
              </w:rPr>
              <w:t xml:space="preserve"> and the Council’s response was made on </w:t>
            </w:r>
            <w:r>
              <w:rPr>
                <w:rFonts w:ascii="Arial" w:hAnsi="Arial" w:cs="Arial"/>
                <w:sz w:val="24"/>
                <w:szCs w:val="24"/>
              </w:rPr>
              <w:t>11 December 2023</w:t>
            </w:r>
            <w:r w:rsidRPr="00E3101A">
              <w:rPr>
                <w:rFonts w:ascii="Arial" w:hAnsi="Arial" w:cs="Arial"/>
                <w:sz w:val="24"/>
                <w:szCs w:val="24"/>
              </w:rPr>
              <w:t>.</w:t>
            </w:r>
          </w:p>
        </w:tc>
      </w:tr>
      <w:tr w:rsidR="006450D9" w:rsidRPr="00E3101A" w14:paraId="67A3D3C5" w14:textId="77777777" w:rsidTr="00FF4BF0">
        <w:tc>
          <w:tcPr>
            <w:tcW w:w="9520" w:type="dxa"/>
            <w:tcBorders>
              <w:bottom w:val="single" w:sz="6" w:space="0" w:color="000000"/>
            </w:tcBorders>
          </w:tcPr>
          <w:p w14:paraId="3DBF1C0C" w14:textId="77777777" w:rsidR="006450D9" w:rsidRPr="00E3101A" w:rsidRDefault="006450D9" w:rsidP="00FF4BF0">
            <w:pPr>
              <w:spacing w:before="60"/>
              <w:rPr>
                <w:rFonts w:ascii="Arial" w:hAnsi="Arial" w:cs="Arial"/>
                <w:b/>
                <w:color w:val="000000"/>
                <w:sz w:val="24"/>
                <w:szCs w:val="24"/>
              </w:rPr>
            </w:pPr>
            <w:bookmarkStart w:id="1" w:name="bmkReturn"/>
            <w:bookmarkEnd w:id="1"/>
          </w:p>
        </w:tc>
      </w:tr>
    </w:tbl>
    <w:p w14:paraId="13001D7D" w14:textId="77777777" w:rsidR="006450D9" w:rsidRPr="006C77BA" w:rsidRDefault="006450D9" w:rsidP="006450D9">
      <w:pPr>
        <w:pStyle w:val="Heading6blackfont"/>
        <w:rPr>
          <w:rFonts w:ascii="Arial" w:hAnsi="Arial" w:cs="Arial"/>
          <w:sz w:val="24"/>
          <w:szCs w:val="24"/>
        </w:rPr>
      </w:pPr>
      <w:r w:rsidRPr="006C77BA">
        <w:rPr>
          <w:rFonts w:ascii="Arial" w:hAnsi="Arial" w:cs="Arial"/>
          <w:sz w:val="24"/>
          <w:szCs w:val="24"/>
        </w:rPr>
        <w:t>Decision</w:t>
      </w:r>
    </w:p>
    <w:p w14:paraId="0677EDA0" w14:textId="77777777" w:rsidR="006450D9" w:rsidRPr="006C77BA" w:rsidRDefault="006450D9" w:rsidP="006450D9">
      <w:pPr>
        <w:pStyle w:val="Style1"/>
        <w:rPr>
          <w:rFonts w:ascii="Arial" w:hAnsi="Arial" w:cs="Arial"/>
          <w:sz w:val="24"/>
          <w:szCs w:val="24"/>
        </w:rPr>
      </w:pPr>
      <w:r w:rsidRPr="006C77BA">
        <w:rPr>
          <w:rFonts w:ascii="Arial" w:hAnsi="Arial" w:cs="Arial"/>
          <w:sz w:val="24"/>
          <w:szCs w:val="24"/>
        </w:rPr>
        <w:t>The Council is directed to determine the above-mentioned application.</w:t>
      </w:r>
    </w:p>
    <w:p w14:paraId="41E3C2DB" w14:textId="77777777" w:rsidR="006450D9" w:rsidRPr="006C77BA" w:rsidRDefault="006450D9" w:rsidP="006450D9">
      <w:pPr>
        <w:pStyle w:val="Heading6blackfont"/>
        <w:rPr>
          <w:rFonts w:ascii="Arial" w:hAnsi="Arial" w:cs="Arial"/>
          <w:sz w:val="24"/>
          <w:szCs w:val="24"/>
        </w:rPr>
      </w:pPr>
      <w:r w:rsidRPr="006C77BA">
        <w:rPr>
          <w:rFonts w:ascii="Arial" w:hAnsi="Arial" w:cs="Arial"/>
          <w:sz w:val="24"/>
          <w:szCs w:val="24"/>
        </w:rPr>
        <w:t>Reasons</w:t>
      </w:r>
    </w:p>
    <w:p w14:paraId="59B71A15" w14:textId="77777777" w:rsidR="006450D9" w:rsidRPr="006C77BA" w:rsidRDefault="006450D9" w:rsidP="006450D9">
      <w:pPr>
        <w:pStyle w:val="Style1"/>
        <w:rPr>
          <w:rFonts w:ascii="Arial" w:hAnsi="Arial" w:cs="Arial"/>
          <w:sz w:val="24"/>
          <w:szCs w:val="24"/>
        </w:rPr>
      </w:pPr>
      <w:r w:rsidRPr="006C77BA">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60707F41" w14:textId="77777777" w:rsidR="006450D9" w:rsidRPr="006C77BA" w:rsidRDefault="006450D9" w:rsidP="006450D9">
      <w:pPr>
        <w:pStyle w:val="Style1"/>
        <w:rPr>
          <w:rFonts w:ascii="Arial" w:hAnsi="Arial" w:cs="Arial"/>
          <w:sz w:val="24"/>
          <w:szCs w:val="24"/>
        </w:rPr>
      </w:pPr>
      <w:r w:rsidRPr="006C77BA">
        <w:rPr>
          <w:rFonts w:ascii="Arial" w:hAnsi="Arial" w:cs="Arial"/>
          <w:sz w:val="24"/>
          <w:szCs w:val="24"/>
        </w:rPr>
        <w:t>Current guidance contained within the Rights of Way Circular 1/09 Version 2, October 2009 and published by the Department for Environment, Food and Rural Affairs details the following: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56CEC278" w14:textId="69752352" w:rsidR="006450D9" w:rsidRPr="006C77BA" w:rsidRDefault="006450D9" w:rsidP="006450D9">
      <w:pPr>
        <w:pStyle w:val="Style1"/>
        <w:rPr>
          <w:rFonts w:ascii="Arial" w:hAnsi="Arial" w:cs="Arial"/>
          <w:sz w:val="24"/>
          <w:szCs w:val="24"/>
        </w:rPr>
      </w:pPr>
      <w:r w:rsidRPr="006C77BA">
        <w:rPr>
          <w:rFonts w:ascii="Arial" w:hAnsi="Arial" w:cs="Arial"/>
          <w:sz w:val="24"/>
          <w:szCs w:val="24"/>
        </w:rPr>
        <w:t>The application</w:t>
      </w:r>
      <w:r>
        <w:rPr>
          <w:rFonts w:ascii="Arial" w:hAnsi="Arial" w:cs="Arial"/>
          <w:sz w:val="24"/>
          <w:szCs w:val="24"/>
        </w:rPr>
        <w:t xml:space="preserve"> from Loggerheads Parish Council (the applicant) was submitted on the 22 October 2019. The application was made as a result of obstruction of the </w:t>
      </w:r>
      <w:r>
        <w:rPr>
          <w:rFonts w:ascii="Arial" w:hAnsi="Arial" w:cs="Arial"/>
          <w:sz w:val="24"/>
          <w:szCs w:val="24"/>
        </w:rPr>
        <w:lastRenderedPageBreak/>
        <w:t>path and is based on the evidence of 10 witnesses. As time progresses it is likely that there will be a loss of first-hand evidence.</w:t>
      </w:r>
    </w:p>
    <w:p w14:paraId="550757F9" w14:textId="77777777" w:rsidR="006450D9" w:rsidRPr="00123278" w:rsidRDefault="006450D9" w:rsidP="006450D9">
      <w:pPr>
        <w:pStyle w:val="Style1"/>
        <w:rPr>
          <w:rFonts w:ascii="Arial" w:hAnsi="Arial" w:cs="Arial"/>
          <w:sz w:val="24"/>
          <w:szCs w:val="24"/>
        </w:rPr>
      </w:pPr>
      <w:r w:rsidRPr="009E2428">
        <w:rPr>
          <w:rFonts w:ascii="Arial" w:hAnsi="Arial" w:cs="Arial"/>
          <w:sz w:val="24"/>
          <w:szCs w:val="24"/>
        </w:rPr>
        <w:t xml:space="preserve">The Council processes DMMO applications by order of receipt, with two exceptions, where cases will be given priority. These are, in certain circumstances, where planning permission for development of the land concerned has been received, or where there is evidence </w:t>
      </w:r>
      <w:r w:rsidRPr="00123278">
        <w:rPr>
          <w:rFonts w:ascii="Arial" w:hAnsi="Arial" w:cs="Arial"/>
          <w:sz w:val="24"/>
          <w:szCs w:val="24"/>
        </w:rPr>
        <w:t>of severe financial hardship caused by the existence of an application for an addition of a route</w:t>
      </w:r>
      <w:r>
        <w:rPr>
          <w:rFonts w:ascii="Arial" w:hAnsi="Arial" w:cs="Arial"/>
          <w:sz w:val="24"/>
          <w:szCs w:val="24"/>
        </w:rPr>
        <w:t>,</w:t>
      </w:r>
      <w:r w:rsidRPr="00123278">
        <w:rPr>
          <w:rFonts w:ascii="Arial" w:hAnsi="Arial" w:cs="Arial"/>
          <w:sz w:val="24"/>
          <w:szCs w:val="24"/>
        </w:rPr>
        <w:t xml:space="preserve"> to the owner/occupier of the land. Such an approach appears reasonable.</w:t>
      </w:r>
    </w:p>
    <w:p w14:paraId="15C6D841" w14:textId="77777777" w:rsidR="006450D9" w:rsidRPr="009B6391" w:rsidRDefault="006450D9" w:rsidP="006450D9">
      <w:pPr>
        <w:pStyle w:val="Style1"/>
        <w:rPr>
          <w:rFonts w:ascii="Arial" w:hAnsi="Arial" w:cs="Arial"/>
          <w:sz w:val="24"/>
          <w:szCs w:val="24"/>
        </w:rPr>
      </w:pPr>
      <w:r w:rsidRPr="00123278">
        <w:rPr>
          <w:rFonts w:ascii="Arial" w:hAnsi="Arial" w:cs="Arial"/>
          <w:sz w:val="24"/>
          <w:szCs w:val="24"/>
        </w:rPr>
        <w:t>In this case the application has not been prioritised</w:t>
      </w:r>
      <w:r>
        <w:rPr>
          <w:rFonts w:ascii="Arial" w:hAnsi="Arial" w:cs="Arial"/>
          <w:sz w:val="24"/>
          <w:szCs w:val="24"/>
        </w:rPr>
        <w:t xml:space="preserve">, it is ranked 255 of the 281 applications outstanding on the priority list. </w:t>
      </w:r>
      <w:r w:rsidRPr="00123278">
        <w:rPr>
          <w:rFonts w:ascii="Arial" w:hAnsi="Arial" w:cs="Arial"/>
          <w:sz w:val="24"/>
          <w:szCs w:val="24"/>
        </w:rPr>
        <w:t xml:space="preserve">and the Council considers that it should not be prioritised over other applications which have been awaiting determination for longer, and that there are many other applicants who have similar concerns. </w:t>
      </w:r>
    </w:p>
    <w:p w14:paraId="08630591" w14:textId="77777777" w:rsidR="006450D9" w:rsidRPr="000E607C" w:rsidRDefault="006450D9" w:rsidP="006450D9">
      <w:pPr>
        <w:pStyle w:val="Style1"/>
        <w:rPr>
          <w:rFonts w:ascii="Arial" w:hAnsi="Arial" w:cs="Arial"/>
          <w:sz w:val="24"/>
          <w:szCs w:val="24"/>
        </w:rPr>
      </w:pPr>
      <w:r w:rsidRPr="000E607C">
        <w:rPr>
          <w:rFonts w:ascii="Arial" w:hAnsi="Arial" w:cs="Arial"/>
          <w:sz w:val="24"/>
          <w:szCs w:val="24"/>
        </w:rPr>
        <w:t xml:space="preserve">The applicant submits that the Council are not willing to provide an indicative date for determination of the application. The applicant </w:t>
      </w:r>
      <w:r>
        <w:rPr>
          <w:rFonts w:ascii="Arial" w:hAnsi="Arial" w:cs="Arial"/>
          <w:sz w:val="24"/>
          <w:szCs w:val="24"/>
        </w:rPr>
        <w:t xml:space="preserve">also </w:t>
      </w:r>
      <w:r w:rsidRPr="000E607C">
        <w:rPr>
          <w:rFonts w:ascii="Arial" w:hAnsi="Arial" w:cs="Arial"/>
          <w:sz w:val="24"/>
          <w:szCs w:val="24"/>
        </w:rPr>
        <w:t xml:space="preserve">states that the Council is only progressing DMMO applications which are subject to a direction under Paragraph 3(2) of Schedule 14 of the 1981 Act. Although sympathetic to the concerns of the applicant, the Council are unable to give an indication of when the application is likely to be determined, due to the backlog of applications awaiting determination, with 52 of these having already been subject to a Direction. </w:t>
      </w:r>
    </w:p>
    <w:p w14:paraId="59D937E2" w14:textId="77777777" w:rsidR="006450D9" w:rsidRPr="00FD325B" w:rsidRDefault="006450D9" w:rsidP="006450D9">
      <w:pPr>
        <w:pStyle w:val="Style1"/>
        <w:rPr>
          <w:rFonts w:ascii="Arial" w:hAnsi="Arial" w:cs="Arial"/>
          <w:sz w:val="24"/>
          <w:szCs w:val="24"/>
        </w:rPr>
      </w:pPr>
      <w:r w:rsidRPr="00FD325B">
        <w:rPr>
          <w:rFonts w:ascii="Arial" w:hAnsi="Arial" w:cs="Arial"/>
          <w:sz w:val="24"/>
          <w:szCs w:val="24"/>
        </w:rPr>
        <w:t>I do recognise that there are a large number of applications awaiting determination and that the Council has priority criteria to ensure fair ranking. I also appreciate that the issue of a direction would disadvantage those applications that have been waiting longer, as well as those that rank higher on the priority list. I also acknowledge that the Council are having to focus their attention on Directions rather than the priority criteria and I understand their concern that this is undermining their system. Nevertheless, the applicant is entitled to expect their application to be determined within a finite and reasonable period and the Council have a statutory duty to keep their Definitive Map and Statement up to date. Difficulty complying with this due to a backlog is not an exceptional circumstance, as sufficient resources should be in place to deliver this statutory duty.</w:t>
      </w:r>
    </w:p>
    <w:p w14:paraId="7D41B962" w14:textId="77777777" w:rsidR="006450D9" w:rsidRPr="000E607C" w:rsidRDefault="006450D9" w:rsidP="006450D9">
      <w:pPr>
        <w:pStyle w:val="Style1"/>
        <w:rPr>
          <w:rFonts w:ascii="Arial" w:hAnsi="Arial" w:cs="Arial"/>
          <w:sz w:val="24"/>
          <w:szCs w:val="24"/>
        </w:rPr>
      </w:pPr>
      <w:r w:rsidRPr="00C1471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this case, more than </w:t>
      </w:r>
      <w:r>
        <w:rPr>
          <w:rFonts w:ascii="Arial" w:hAnsi="Arial" w:cs="Arial"/>
          <w:sz w:val="24"/>
          <w:szCs w:val="24"/>
        </w:rPr>
        <w:t>4 years</w:t>
      </w:r>
      <w:r w:rsidRPr="00C1471A">
        <w:rPr>
          <w:rFonts w:ascii="Arial" w:hAnsi="Arial" w:cs="Arial"/>
          <w:sz w:val="24"/>
          <w:szCs w:val="24"/>
        </w:rPr>
        <w:t xml:space="preserve"> have passed since the application was submitted and no exceptional circumstances have been indicated. Correspondingly, I have decided that there is a case for setting a date by which time the application should be determined. I am mindful that the Council has a backlog of Directions</w:t>
      </w:r>
      <w:r>
        <w:rPr>
          <w:rFonts w:ascii="Arial" w:hAnsi="Arial" w:cs="Arial"/>
          <w:sz w:val="24"/>
          <w:szCs w:val="24"/>
        </w:rPr>
        <w:t>,</w:t>
      </w:r>
      <w:r w:rsidRPr="00C1471A">
        <w:rPr>
          <w:rFonts w:ascii="Arial" w:hAnsi="Arial" w:cs="Arial"/>
          <w:sz w:val="24"/>
          <w:szCs w:val="24"/>
        </w:rPr>
        <w:t xml:space="preserve"> and that time will be required to carry out its investigation and make a decision on the application. Accordingly</w:t>
      </w:r>
      <w:r>
        <w:rPr>
          <w:rFonts w:ascii="Arial" w:hAnsi="Arial" w:cs="Arial"/>
          <w:sz w:val="24"/>
          <w:szCs w:val="24"/>
        </w:rPr>
        <w:t>,</w:t>
      </w:r>
      <w:r w:rsidRPr="00C1471A">
        <w:rPr>
          <w:rFonts w:ascii="Arial" w:hAnsi="Arial" w:cs="Arial"/>
          <w:sz w:val="24"/>
          <w:szCs w:val="24"/>
        </w:rPr>
        <w:t xml:space="preserve"> a further period of 1</w:t>
      </w:r>
      <w:r>
        <w:rPr>
          <w:rFonts w:ascii="Arial" w:hAnsi="Arial" w:cs="Arial"/>
          <w:sz w:val="24"/>
          <w:szCs w:val="24"/>
        </w:rPr>
        <w:t>2</w:t>
      </w:r>
      <w:r w:rsidRPr="00C1471A">
        <w:rPr>
          <w:rFonts w:ascii="Arial" w:hAnsi="Arial" w:cs="Arial"/>
          <w:sz w:val="24"/>
          <w:szCs w:val="24"/>
        </w:rPr>
        <w:t xml:space="preserve"> months has been allowed.</w:t>
      </w:r>
    </w:p>
    <w:p w14:paraId="5D71CE19" w14:textId="77777777" w:rsidR="006450D9" w:rsidRPr="00E3101A" w:rsidRDefault="006450D9" w:rsidP="006450D9">
      <w:pPr>
        <w:ind w:left="720" w:hanging="720"/>
        <w:rPr>
          <w:rFonts w:ascii="Arial" w:hAnsi="Arial" w:cs="Arial"/>
          <w:sz w:val="24"/>
          <w:szCs w:val="24"/>
        </w:rPr>
      </w:pPr>
    </w:p>
    <w:p w14:paraId="71FC8BB1" w14:textId="77777777" w:rsidR="006450D9" w:rsidRPr="00E3101A" w:rsidRDefault="006450D9" w:rsidP="006450D9">
      <w:pPr>
        <w:rPr>
          <w:rFonts w:ascii="Arial" w:hAnsi="Arial" w:cs="Arial"/>
          <w:b/>
          <w:sz w:val="24"/>
          <w:szCs w:val="24"/>
        </w:rPr>
      </w:pPr>
      <w:r>
        <w:rPr>
          <w:rFonts w:ascii="Arial" w:hAnsi="Arial" w:cs="Arial"/>
          <w:b/>
          <w:sz w:val="24"/>
          <w:szCs w:val="24"/>
        </w:rPr>
        <w:br w:type="page"/>
      </w:r>
      <w:r w:rsidRPr="00E3101A">
        <w:rPr>
          <w:rFonts w:ascii="Arial" w:hAnsi="Arial" w:cs="Arial"/>
          <w:b/>
          <w:sz w:val="24"/>
          <w:szCs w:val="24"/>
        </w:rPr>
        <w:lastRenderedPageBreak/>
        <w:t>Direction</w:t>
      </w:r>
    </w:p>
    <w:p w14:paraId="0087F3C0" w14:textId="77777777" w:rsidR="006450D9" w:rsidRPr="00E3101A" w:rsidRDefault="006450D9" w:rsidP="006450D9">
      <w:pPr>
        <w:ind w:left="720" w:hanging="720"/>
        <w:rPr>
          <w:rFonts w:ascii="Arial" w:hAnsi="Arial" w:cs="Arial"/>
          <w:sz w:val="24"/>
          <w:szCs w:val="24"/>
        </w:rPr>
      </w:pPr>
    </w:p>
    <w:p w14:paraId="7A9EB655" w14:textId="77777777" w:rsidR="006450D9" w:rsidRPr="00E3101A" w:rsidRDefault="006450D9" w:rsidP="006450D9">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Pr>
          <w:rFonts w:ascii="Arial" w:hAnsi="Arial" w:cs="Arial"/>
          <w:sz w:val="24"/>
          <w:szCs w:val="24"/>
        </w:rPr>
        <w:t>Staffordshire County</w:t>
      </w:r>
      <w:r w:rsidRPr="00E3101A">
        <w:rPr>
          <w:rFonts w:ascii="Arial" w:hAnsi="Arial" w:cs="Arial"/>
          <w:sz w:val="24"/>
          <w:szCs w:val="24"/>
        </w:rPr>
        <w:t xml:space="preserve"> Council to determine the above-mentioned application not later tha</w:t>
      </w:r>
      <w:r>
        <w:rPr>
          <w:rFonts w:ascii="Arial" w:hAnsi="Arial" w:cs="Arial"/>
          <w:sz w:val="24"/>
          <w:szCs w:val="24"/>
        </w:rPr>
        <w:t>n 12 months from the date of this decision</w:t>
      </w:r>
      <w:r w:rsidRPr="00E3101A">
        <w:rPr>
          <w:rFonts w:ascii="Arial" w:hAnsi="Arial" w:cs="Arial"/>
          <w:sz w:val="24"/>
          <w:szCs w:val="24"/>
        </w:rPr>
        <w:t>.</w:t>
      </w:r>
    </w:p>
    <w:p w14:paraId="35C5D3D1" w14:textId="77777777" w:rsidR="006450D9" w:rsidRPr="00E3101A" w:rsidRDefault="006450D9" w:rsidP="006450D9">
      <w:pPr>
        <w:pStyle w:val="Style1"/>
        <w:numPr>
          <w:ilvl w:val="0"/>
          <w:numId w:val="0"/>
        </w:numPr>
        <w:spacing w:before="120"/>
        <w:rPr>
          <w:rFonts w:ascii="Arial" w:hAnsi="Arial" w:cs="Arial"/>
          <w:sz w:val="20"/>
        </w:rPr>
      </w:pPr>
    </w:p>
    <w:p w14:paraId="015BBE63" w14:textId="77777777" w:rsidR="006450D9" w:rsidRPr="00E3101A" w:rsidRDefault="006450D9" w:rsidP="006450D9">
      <w:pPr>
        <w:pStyle w:val="Style1"/>
        <w:numPr>
          <w:ilvl w:val="0"/>
          <w:numId w:val="0"/>
        </w:numPr>
        <w:spacing w:before="120"/>
        <w:rPr>
          <w:rFonts w:ascii="Arial" w:hAnsi="Arial" w:cs="Arial"/>
          <w:sz w:val="20"/>
        </w:rPr>
      </w:pPr>
    </w:p>
    <w:p w14:paraId="37A39E0D" w14:textId="77777777" w:rsidR="006450D9" w:rsidRPr="00E3101A" w:rsidRDefault="006450D9" w:rsidP="006450D9">
      <w:pPr>
        <w:pStyle w:val="Style1"/>
        <w:numPr>
          <w:ilvl w:val="0"/>
          <w:numId w:val="0"/>
        </w:numPr>
        <w:spacing w:before="60"/>
        <w:rPr>
          <w:rFonts w:ascii="Arial" w:hAnsi="Arial" w:cs="Arial"/>
          <w:sz w:val="36"/>
          <w:szCs w:val="36"/>
        </w:rPr>
      </w:pPr>
      <w:r>
        <w:rPr>
          <w:rFonts w:ascii="Monotype Corsiva" w:hAnsi="Monotype Corsiva" w:cs="Arial"/>
          <w:sz w:val="36"/>
          <w:szCs w:val="36"/>
        </w:rPr>
        <w:t>Charlotte Ditchburn</w:t>
      </w:r>
    </w:p>
    <w:p w14:paraId="1AF33A82" w14:textId="77777777" w:rsidR="006450D9" w:rsidRPr="00E3101A" w:rsidRDefault="006450D9" w:rsidP="006450D9">
      <w:pPr>
        <w:pStyle w:val="Style1"/>
        <w:numPr>
          <w:ilvl w:val="0"/>
          <w:numId w:val="0"/>
        </w:numPr>
        <w:spacing w:before="120"/>
        <w:rPr>
          <w:rFonts w:ascii="Arial" w:hAnsi="Arial" w:cs="Arial"/>
          <w:sz w:val="24"/>
          <w:szCs w:val="24"/>
        </w:rPr>
      </w:pPr>
      <w:bookmarkStart w:id="2" w:name="bmkPageBreak"/>
      <w:bookmarkEnd w:id="2"/>
      <w:r w:rsidRPr="00E3101A">
        <w:rPr>
          <w:rFonts w:ascii="Arial" w:hAnsi="Arial" w:cs="Arial"/>
          <w:sz w:val="24"/>
          <w:szCs w:val="24"/>
        </w:rPr>
        <w:t>INSPECTOR</w:t>
      </w:r>
    </w:p>
    <w:p w14:paraId="00184DBE" w14:textId="77777777" w:rsidR="006450D9" w:rsidRDefault="006450D9" w:rsidP="006450D9">
      <w:pPr>
        <w:pStyle w:val="Style1"/>
        <w:numPr>
          <w:ilvl w:val="0"/>
          <w:numId w:val="0"/>
        </w:numPr>
        <w:spacing w:before="120"/>
      </w:pPr>
    </w:p>
    <w:p w14:paraId="5BEAFDA1" w14:textId="77777777" w:rsidR="00C779E8" w:rsidRPr="006450D9" w:rsidRDefault="00C779E8" w:rsidP="006450D9"/>
    <w:sectPr w:rsidR="00C779E8" w:rsidRPr="006450D9">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4439" w14:textId="77777777" w:rsidR="00882E0F" w:rsidRDefault="00882E0F">
      <w:r>
        <w:separator/>
      </w:r>
    </w:p>
  </w:endnote>
  <w:endnote w:type="continuationSeparator" w:id="0">
    <w:p w14:paraId="05FB4770" w14:textId="77777777" w:rsidR="00882E0F" w:rsidRDefault="0088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107D1CB" w:rsidR="00C779E8" w:rsidRDefault="006D7B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2A7D5F4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0573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3D4E7DAE" w:rsidR="00C779E8" w:rsidRDefault="006D7B9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26BCDF2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137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1416" w14:textId="77777777" w:rsidR="00882E0F" w:rsidRDefault="00882E0F">
      <w:r>
        <w:separator/>
      </w:r>
    </w:p>
  </w:footnote>
  <w:footnote w:type="continuationSeparator" w:id="0">
    <w:p w14:paraId="0C33F28D" w14:textId="77777777" w:rsidR="00882E0F" w:rsidRDefault="00882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09F06253" w:rsidR="00C779E8" w:rsidRPr="005271FB" w:rsidRDefault="00D25177">
          <w:pPr>
            <w:pStyle w:val="Footer"/>
            <w:rPr>
              <w:rFonts w:ascii="Arial" w:hAnsi="Arial" w:cs="Arial"/>
            </w:rPr>
          </w:pPr>
          <w:r w:rsidRPr="005271FB">
            <w:rPr>
              <w:rFonts w:ascii="Arial" w:hAnsi="Arial" w:cs="Arial"/>
            </w:rPr>
            <w:t>Direction</w:t>
          </w:r>
          <w:r w:rsidR="00C779E8" w:rsidRPr="005271FB">
            <w:rPr>
              <w:rFonts w:ascii="Arial" w:hAnsi="Arial" w:cs="Arial"/>
            </w:rPr>
            <w:t xml:space="preserve"> Decision </w:t>
          </w:r>
          <w:r w:rsidR="005271FB" w:rsidRPr="005271FB">
            <w:rPr>
              <w:rFonts w:ascii="Arial" w:hAnsi="Arial" w:cs="Arial"/>
            </w:rPr>
            <w:t>ROW/3308467</w:t>
          </w:r>
        </w:p>
      </w:tc>
    </w:tr>
  </w:tbl>
  <w:p w14:paraId="6CE4F3F3" w14:textId="56D0B376" w:rsidR="00C779E8" w:rsidRDefault="006D7B95">
    <w:pPr>
      <w:pStyle w:val="Footer"/>
    </w:pPr>
    <w:r>
      <w:rPr>
        <w:noProof/>
      </w:rPr>
      <mc:AlternateContent>
        <mc:Choice Requires="wps">
          <w:drawing>
            <wp:anchor distT="0" distB="0" distL="114300" distR="114300" simplePos="0" relativeHeight="251657728" behindDoc="0" locked="0" layoutInCell="1" allowOverlap="1" wp14:anchorId="28097814" wp14:editId="13F148AA">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C28DA"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 w:numId="10" w16cid:durableId="6882917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44AB4"/>
    <w:rsid w:val="0009049F"/>
    <w:rsid w:val="000B4934"/>
    <w:rsid w:val="000E607C"/>
    <w:rsid w:val="000F1A84"/>
    <w:rsid w:val="00123278"/>
    <w:rsid w:val="00124E20"/>
    <w:rsid w:val="001B7567"/>
    <w:rsid w:val="001C2FD2"/>
    <w:rsid w:val="001E6FFF"/>
    <w:rsid w:val="00232810"/>
    <w:rsid w:val="00280F66"/>
    <w:rsid w:val="002A2C36"/>
    <w:rsid w:val="002B503E"/>
    <w:rsid w:val="0033360A"/>
    <w:rsid w:val="003655F7"/>
    <w:rsid w:val="00391E8A"/>
    <w:rsid w:val="00447069"/>
    <w:rsid w:val="00480367"/>
    <w:rsid w:val="005158A6"/>
    <w:rsid w:val="005271FB"/>
    <w:rsid w:val="00563A1B"/>
    <w:rsid w:val="005B2E1F"/>
    <w:rsid w:val="005B323B"/>
    <w:rsid w:val="005D3F30"/>
    <w:rsid w:val="006450D9"/>
    <w:rsid w:val="006709C4"/>
    <w:rsid w:val="00675071"/>
    <w:rsid w:val="006C77BA"/>
    <w:rsid w:val="006D0AF7"/>
    <w:rsid w:val="006D7B95"/>
    <w:rsid w:val="006E4093"/>
    <w:rsid w:val="00754B39"/>
    <w:rsid w:val="007F289D"/>
    <w:rsid w:val="00871F7B"/>
    <w:rsid w:val="00881C78"/>
    <w:rsid w:val="00882E0F"/>
    <w:rsid w:val="0089497C"/>
    <w:rsid w:val="00936A7D"/>
    <w:rsid w:val="009371FB"/>
    <w:rsid w:val="00956E95"/>
    <w:rsid w:val="00971CF6"/>
    <w:rsid w:val="009A28E6"/>
    <w:rsid w:val="009B6391"/>
    <w:rsid w:val="009E2428"/>
    <w:rsid w:val="009F1A3C"/>
    <w:rsid w:val="00A63F8D"/>
    <w:rsid w:val="00BE2051"/>
    <w:rsid w:val="00C1471A"/>
    <w:rsid w:val="00C32884"/>
    <w:rsid w:val="00C779E8"/>
    <w:rsid w:val="00D1293A"/>
    <w:rsid w:val="00D25177"/>
    <w:rsid w:val="00D36F3E"/>
    <w:rsid w:val="00DC5F07"/>
    <w:rsid w:val="00E3101A"/>
    <w:rsid w:val="00F036B5"/>
    <w:rsid w:val="00F67348"/>
    <w:rsid w:val="00F743C8"/>
    <w:rsid w:val="00FD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973A4027-9FB3-43AA-8E16-B81ADBEB771B}">
  <ds:schemaRefs>
    <ds:schemaRef ds:uri="c9a31704-8876-44e3-a39c-721bd2a9d2da"/>
    <ds:schemaRef ds:uri="http://purl.org/dc/elements/1.1/"/>
    <ds:schemaRef ds:uri="http://schemas.microsoft.com/office/2006/metadata/properties"/>
    <ds:schemaRef ds:uri="2c0906fd-6b37-47b4-88d3-437ffaecbb7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2CFE2700-F136-4DF9-8FA9-52D93F9CFDB3}"/>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3</Pages>
  <Words>948</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5</cp:revision>
  <cp:lastPrinted>2010-06-22T07:33:00Z</cp:lastPrinted>
  <dcterms:created xsi:type="dcterms:W3CDTF">2024-03-14T12:10:00Z</dcterms:created>
  <dcterms:modified xsi:type="dcterms:W3CDTF">2024-03-14T12:13:00Z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