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DF712" w14:textId="77777777" w:rsidR="00EB4CB8" w:rsidRDefault="009F7B00">
      <w:pPr>
        <w:pStyle w:val="Logos"/>
        <w:tabs>
          <w:tab w:val="right" w:pos="9498"/>
        </w:tabs>
      </w:pPr>
      <w:r>
        <w:rPr>
          <w:noProof/>
        </w:rPr>
        <w:drawing>
          <wp:inline distT="0" distB="0" distL="0" distR="0" wp14:anchorId="7A0F397C" wp14:editId="57ADF713">
            <wp:extent cx="1344926" cy="1075691"/>
            <wp:effectExtent l="0" t="0" r="7624" b="0"/>
            <wp:docPr id="862947198" name="Picture 22" descr="Department for Education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 r="38062"/>
                    <a:stretch>
                      <a:fillRect/>
                    </a:stretch>
                  </pic:blipFill>
                  <pic:spPr>
                    <a:xfrm>
                      <a:off x="0" y="0"/>
                      <a:ext cx="1344926" cy="107569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ab/>
      </w:r>
    </w:p>
    <w:p w14:paraId="57ADF713" w14:textId="1651ADB8" w:rsidR="00EB4CB8" w:rsidRDefault="009F7B00">
      <w:pPr>
        <w:pStyle w:val="Heading1"/>
      </w:pPr>
      <w:r>
        <w:t>Local Authority (LA)</w:t>
      </w:r>
      <w:r w:rsidR="071CF220">
        <w:t xml:space="preserve"> Early Years delivery support funding</w:t>
      </w:r>
      <w:r>
        <w:t>: End of Financial Year Statement of Grant Usage</w:t>
      </w:r>
    </w:p>
    <w:p w14:paraId="57ADF714" w14:textId="15F9F6A8" w:rsidR="00EB4CB8" w:rsidRDefault="009F7B00">
      <w:pPr>
        <w:contextualSpacing/>
      </w:pPr>
      <w:r>
        <w:t>This form is designed to gather information to assure the grant funding received by local authorities from the Department for Education to</w:t>
      </w:r>
      <w:r w:rsidRPr="678840D7">
        <w:rPr>
          <w:rFonts w:cs="Arial"/>
        </w:rPr>
        <w:t xml:space="preserve"> support </w:t>
      </w:r>
      <w:r>
        <w:t xml:space="preserve">local </w:t>
      </w:r>
      <w:r w:rsidRPr="678840D7">
        <w:rPr>
          <w:rFonts w:cs="Arial"/>
        </w:rPr>
        <w:t>authorities</w:t>
      </w:r>
      <w:r w:rsidR="0BC107E1" w:rsidRPr="678840D7">
        <w:rPr>
          <w:rFonts w:cs="Arial"/>
        </w:rPr>
        <w:t xml:space="preserve"> to</w:t>
      </w:r>
      <w:r w:rsidRPr="678840D7">
        <w:rPr>
          <w:rFonts w:cs="Arial"/>
        </w:rPr>
        <w:t xml:space="preserve"> </w:t>
      </w:r>
      <w:r>
        <w:t xml:space="preserve">meet programme and delivery costs associated with rolling out the expanded Early Years entitlements. It should be completed by the Section 151 Officer/Chief Finance Officer and returned to </w:t>
      </w:r>
      <w:hyperlink r:id="rId11">
        <w:r w:rsidRPr="678840D7">
          <w:rPr>
            <w:rStyle w:val="Hyperlink"/>
            <w:sz w:val="22"/>
            <w:szCs w:val="22"/>
          </w:rPr>
          <w:t>earlyyears.entitlements@education.gov.uk</w:t>
        </w:r>
      </w:hyperlink>
      <w:r>
        <w:t xml:space="preserve"> </w:t>
      </w:r>
      <w:r w:rsidR="00556332">
        <w:t xml:space="preserve">by </w:t>
      </w:r>
      <w:r w:rsidR="00B93C99">
        <w:t>Monday 29 April 2024.</w:t>
      </w:r>
    </w:p>
    <w:p w14:paraId="57ADF715" w14:textId="77777777" w:rsidR="00EB4CB8" w:rsidRDefault="00EB4CB8">
      <w:pPr>
        <w:contextualSpacing/>
        <w:rPr>
          <w:color w:val="FF0000"/>
        </w:rPr>
      </w:pPr>
    </w:p>
    <w:p w14:paraId="57ADF716" w14:textId="77777777" w:rsidR="00EB4CB8" w:rsidRDefault="009F7B00">
      <w:r>
        <w:t>The form comprises two parts for completion:</w:t>
      </w:r>
    </w:p>
    <w:p w14:paraId="57ADF717" w14:textId="77777777" w:rsidR="00EB4CB8" w:rsidRDefault="009F7B00">
      <w:pPr>
        <w:pStyle w:val="ListParagraph"/>
        <w:numPr>
          <w:ilvl w:val="0"/>
          <w:numId w:val="10"/>
        </w:numPr>
      </w:pPr>
      <w:r>
        <w:t>Certificate of Grant Usage</w:t>
      </w:r>
    </w:p>
    <w:p w14:paraId="57ADF718" w14:textId="77777777" w:rsidR="00EB4CB8" w:rsidRDefault="009F7B00">
      <w:pPr>
        <w:pStyle w:val="ListParagraph"/>
        <w:numPr>
          <w:ilvl w:val="0"/>
          <w:numId w:val="10"/>
        </w:numPr>
      </w:pPr>
      <w:r>
        <w:t>Statement of Expenditure</w:t>
      </w:r>
    </w:p>
    <w:p w14:paraId="57ADF719" w14:textId="77777777" w:rsidR="00EB4CB8" w:rsidRDefault="009F7B00">
      <w:r>
        <w:t>Both parts must be completed.</w:t>
      </w:r>
    </w:p>
    <w:p w14:paraId="57ADF71A" w14:textId="77777777" w:rsidR="00EB4CB8" w:rsidRDefault="009F7B00">
      <w:pPr>
        <w:pStyle w:val="Heading2"/>
      </w:pPr>
      <w:r>
        <w:t>Section 1 – Certificate of Grant Usage</w:t>
      </w:r>
    </w:p>
    <w:tbl>
      <w:tblPr>
        <w:tblW w:w="97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6"/>
        <w:gridCol w:w="6516"/>
      </w:tblGrid>
      <w:tr w:rsidR="00EB4CB8" w14:paraId="57ADF720" w14:textId="77777777" w:rsidTr="678840D7"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FDCE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DF71B" w14:textId="77777777" w:rsidR="00EB4CB8" w:rsidRDefault="00EB4CB8">
            <w:pPr>
              <w:spacing w:after="0" w:line="240" w:lineRule="auto"/>
              <w:rPr>
                <w:b/>
              </w:rPr>
            </w:pPr>
          </w:p>
          <w:p w14:paraId="57ADF71C" w14:textId="77777777" w:rsidR="00EB4CB8" w:rsidRDefault="009F7B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 of organisation</w:t>
            </w:r>
          </w:p>
          <w:p w14:paraId="57ADF71D" w14:textId="77777777" w:rsidR="00EB4CB8" w:rsidRDefault="00EB4CB8">
            <w:pPr>
              <w:spacing w:after="0" w:line="240" w:lineRule="auto"/>
              <w:rPr>
                <w:b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DF71E" w14:textId="77777777" w:rsidR="00EB4CB8" w:rsidRDefault="00EB4CB8">
            <w:pPr>
              <w:spacing w:after="0" w:line="240" w:lineRule="auto"/>
            </w:pPr>
          </w:p>
          <w:p w14:paraId="57ADF71F" w14:textId="77777777" w:rsidR="00EB4CB8" w:rsidRDefault="009F7B00">
            <w:pPr>
              <w:spacing w:after="0" w:line="240" w:lineRule="auto"/>
            </w:pPr>
            <w:r>
              <w:t>[Insert Name of local authority]</w:t>
            </w:r>
          </w:p>
        </w:tc>
      </w:tr>
      <w:tr w:rsidR="00EB4CB8" w14:paraId="57ADF726" w14:textId="77777777" w:rsidTr="678840D7"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FDCE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DF721" w14:textId="77777777" w:rsidR="00EB4CB8" w:rsidRDefault="00EB4CB8">
            <w:pPr>
              <w:spacing w:after="0" w:line="240" w:lineRule="auto"/>
              <w:rPr>
                <w:b/>
              </w:rPr>
            </w:pPr>
          </w:p>
          <w:p w14:paraId="57ADF722" w14:textId="77777777" w:rsidR="00EB4CB8" w:rsidRDefault="009F7B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Programme title</w:t>
            </w:r>
          </w:p>
          <w:p w14:paraId="57ADF723" w14:textId="77777777" w:rsidR="00EB4CB8" w:rsidRDefault="00EB4CB8">
            <w:pPr>
              <w:spacing w:after="0" w:line="240" w:lineRule="auto"/>
              <w:rPr>
                <w:b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DF724" w14:textId="77777777" w:rsidR="00EB4CB8" w:rsidRDefault="00EB4CB8">
            <w:pPr>
              <w:spacing w:after="0" w:line="240" w:lineRule="auto"/>
            </w:pPr>
          </w:p>
          <w:p w14:paraId="57ADF725" w14:textId="77777777" w:rsidR="00EB4CB8" w:rsidRDefault="009F7B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Local Authority (LA) Delivery support funding</w:t>
            </w:r>
          </w:p>
        </w:tc>
      </w:tr>
      <w:tr w:rsidR="00EB4CB8" w14:paraId="57ADF72E" w14:textId="77777777" w:rsidTr="678840D7"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FDCE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DF727" w14:textId="77777777" w:rsidR="00EB4CB8" w:rsidRDefault="00EB4CB8">
            <w:pPr>
              <w:spacing w:after="0" w:line="240" w:lineRule="auto"/>
              <w:rPr>
                <w:b/>
              </w:rPr>
            </w:pPr>
          </w:p>
          <w:p w14:paraId="57ADF728" w14:textId="77777777" w:rsidR="00EB4CB8" w:rsidRDefault="009F7B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Reporting period</w:t>
            </w:r>
          </w:p>
          <w:p w14:paraId="57ADF729" w14:textId="77777777" w:rsidR="00EB4CB8" w:rsidRDefault="00EB4CB8">
            <w:pPr>
              <w:spacing w:after="0" w:line="240" w:lineRule="auto"/>
              <w:rPr>
                <w:b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DF72A" w14:textId="77777777" w:rsidR="00EB4CB8" w:rsidRDefault="00EB4CB8">
            <w:pPr>
              <w:spacing w:after="0" w:line="240" w:lineRule="auto"/>
            </w:pPr>
          </w:p>
          <w:p w14:paraId="57ADF72B" w14:textId="6177BD1D" w:rsidR="00EB4CB8" w:rsidRDefault="00F05B69">
            <w:pPr>
              <w:spacing w:after="0" w:line="240" w:lineRule="auto"/>
            </w:pPr>
            <w:r>
              <w:t>Financial</w:t>
            </w:r>
            <w:r w:rsidR="009F7B00">
              <w:t xml:space="preserve"> year 2023-24</w:t>
            </w:r>
          </w:p>
          <w:p w14:paraId="57ADF72C" w14:textId="77777777" w:rsidR="00EB4CB8" w:rsidRDefault="00EB4CB8">
            <w:pPr>
              <w:spacing w:after="0" w:line="240" w:lineRule="auto"/>
            </w:pPr>
          </w:p>
          <w:p w14:paraId="57ADF72D" w14:textId="77777777" w:rsidR="00EB4CB8" w:rsidRDefault="00EB4CB8">
            <w:pPr>
              <w:spacing w:after="0" w:line="240" w:lineRule="auto"/>
            </w:pPr>
          </w:p>
        </w:tc>
      </w:tr>
    </w:tbl>
    <w:p w14:paraId="57ADF72F" w14:textId="77777777" w:rsidR="00EB4CB8" w:rsidRDefault="00EB4CB8">
      <w:pPr>
        <w:pStyle w:val="ListParagraph"/>
        <w:numPr>
          <w:ilvl w:val="0"/>
          <w:numId w:val="0"/>
        </w:numPr>
        <w:spacing w:after="0" w:line="276" w:lineRule="auto"/>
        <w:ind w:left="360" w:hanging="360"/>
        <w:jc w:val="both"/>
        <w:textAlignment w:val="baseline"/>
        <w:rPr>
          <w:rFonts w:cs="Arial"/>
          <w:sz w:val="24"/>
        </w:rPr>
      </w:pPr>
    </w:p>
    <w:p w14:paraId="57ADF730" w14:textId="21FDC68E" w:rsidR="00EB4CB8" w:rsidRDefault="009F7B00">
      <w:pPr>
        <w:pStyle w:val="ListParagraph"/>
        <w:numPr>
          <w:ilvl w:val="0"/>
          <w:numId w:val="11"/>
        </w:numPr>
        <w:spacing w:after="0" w:line="276" w:lineRule="auto"/>
        <w:textAlignment w:val="baseline"/>
      </w:pPr>
      <w:r>
        <w:rPr>
          <w:rFonts w:cs="Arial"/>
          <w:szCs w:val="22"/>
        </w:rPr>
        <w:t xml:space="preserve">The total Grant amount received by the local authority in this reporting period was </w:t>
      </w:r>
      <w:r>
        <w:rPr>
          <w:rFonts w:cs="Arial"/>
          <w:b/>
          <w:bCs/>
          <w:szCs w:val="22"/>
        </w:rPr>
        <w:t>[£insert figure]</w:t>
      </w:r>
      <w:r>
        <w:rPr>
          <w:rFonts w:cs="Arial"/>
          <w:szCs w:val="22"/>
        </w:rPr>
        <w:t xml:space="preserve"> and of this </w:t>
      </w:r>
      <w:r>
        <w:rPr>
          <w:rFonts w:cs="Arial"/>
          <w:b/>
          <w:bCs/>
          <w:szCs w:val="22"/>
        </w:rPr>
        <w:t>[£insert figure]</w:t>
      </w:r>
      <w:r>
        <w:rPr>
          <w:rFonts w:cs="Arial"/>
          <w:szCs w:val="22"/>
        </w:rPr>
        <w:t xml:space="preserve"> was exclusively used for the purposes set out in the Memorandum of Understanding and Grant Determination Letter between the Grant Recipient and the Secretary of State for Education </w:t>
      </w:r>
      <w:r w:rsidR="00550C0E">
        <w:rPr>
          <w:rFonts w:cs="Arial"/>
          <w:szCs w:val="22"/>
        </w:rPr>
        <w:t xml:space="preserve">to </w:t>
      </w:r>
      <w:r w:rsidR="00550C0E">
        <w:rPr>
          <w:rStyle w:val="normaltextrun"/>
          <w:rFonts w:cs="Arial"/>
          <w:color w:val="000000"/>
          <w:bdr w:val="none" w:sz="0" w:space="0" w:color="auto" w:frame="1"/>
        </w:rPr>
        <w:t>meet programme and delivery costs associated with rolling out the expanded EY entitlements</w:t>
      </w:r>
      <w:r>
        <w:rPr>
          <w:rFonts w:cs="Arial"/>
          <w:szCs w:val="22"/>
        </w:rPr>
        <w:t>. </w:t>
      </w:r>
    </w:p>
    <w:p w14:paraId="57ADF731" w14:textId="77777777" w:rsidR="00EB4CB8" w:rsidRDefault="00EB4CB8">
      <w:pPr>
        <w:pStyle w:val="ListParagraph"/>
        <w:numPr>
          <w:ilvl w:val="0"/>
          <w:numId w:val="0"/>
        </w:numPr>
        <w:spacing w:line="276" w:lineRule="auto"/>
        <w:ind w:left="360" w:hanging="360"/>
        <w:rPr>
          <w:rFonts w:cs="Arial"/>
          <w:szCs w:val="22"/>
        </w:rPr>
      </w:pPr>
    </w:p>
    <w:p w14:paraId="57ADF732" w14:textId="77777777" w:rsidR="00EB4CB8" w:rsidRDefault="009F7B00">
      <w:pPr>
        <w:pStyle w:val="ListParagraph"/>
        <w:numPr>
          <w:ilvl w:val="0"/>
          <w:numId w:val="11"/>
        </w:numPr>
        <w:spacing w:after="0" w:line="276" w:lineRule="auto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>A financial statement detailing the use of the Grant Funding will be provided in section b – Statement of Expenditure. The organisation’s financial systems that recorded the income and expenditure of this Grant have provided sufficient internal control for the purposes of this certification. </w:t>
      </w:r>
    </w:p>
    <w:p w14:paraId="57ADF733" w14:textId="77777777" w:rsidR="00EB4CB8" w:rsidRDefault="00EB4CB8">
      <w:pPr>
        <w:pStyle w:val="ListParagraph"/>
        <w:numPr>
          <w:ilvl w:val="0"/>
          <w:numId w:val="0"/>
        </w:numPr>
        <w:ind w:left="720" w:hanging="360"/>
        <w:rPr>
          <w:rFonts w:cs="Arial"/>
          <w:sz w:val="24"/>
        </w:rPr>
      </w:pPr>
    </w:p>
    <w:p w14:paraId="57ADF734" w14:textId="77777777" w:rsidR="00EB4CB8" w:rsidRDefault="00EB4CB8">
      <w:pPr>
        <w:pStyle w:val="ListParagraph"/>
        <w:numPr>
          <w:ilvl w:val="0"/>
          <w:numId w:val="0"/>
        </w:numPr>
        <w:spacing w:after="0" w:line="276" w:lineRule="auto"/>
        <w:ind w:left="360" w:hanging="360"/>
        <w:textAlignment w:val="baseline"/>
        <w:rPr>
          <w:rFonts w:cs="Arial"/>
          <w:sz w:val="24"/>
        </w:rPr>
      </w:pPr>
    </w:p>
    <w:tbl>
      <w:tblPr>
        <w:tblW w:w="97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5"/>
        <w:gridCol w:w="6517"/>
      </w:tblGrid>
      <w:tr w:rsidR="00EB4CB8" w14:paraId="57ADF737" w14:textId="77777777" w:rsidTr="678840D7">
        <w:trPr>
          <w:trHeight w:val="1134"/>
        </w:trPr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FDCE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DF735" w14:textId="00D9F478" w:rsidR="00EB4CB8" w:rsidRDefault="009F7B00" w:rsidP="678840D7">
            <w:pPr>
              <w:spacing w:after="0" w:line="240" w:lineRule="auto"/>
            </w:pPr>
            <w:r w:rsidRPr="678840D7">
              <w:rPr>
                <w:b/>
                <w:bCs/>
              </w:rPr>
              <w:lastRenderedPageBreak/>
              <w:t>Signature</w:t>
            </w:r>
            <w:r w:rsidR="00D214F8" w:rsidRPr="678840D7">
              <w:rPr>
                <w:b/>
                <w:bCs/>
              </w:rPr>
              <w:t xml:space="preserve"> </w:t>
            </w:r>
            <w:r w:rsidR="00D214F8">
              <w:t>(Section 151 Officer/Chief Finance Officer)</w:t>
            </w:r>
          </w:p>
        </w:tc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DF736" w14:textId="77777777" w:rsidR="00EB4CB8" w:rsidRDefault="00EB4CB8">
            <w:pPr>
              <w:spacing w:after="0" w:line="240" w:lineRule="auto"/>
            </w:pPr>
          </w:p>
        </w:tc>
      </w:tr>
      <w:tr w:rsidR="00EB4CB8" w14:paraId="57ADF73B" w14:textId="77777777" w:rsidTr="678840D7"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FDCE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DF738" w14:textId="77777777" w:rsidR="00EB4CB8" w:rsidRDefault="009F7B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</w:t>
            </w:r>
          </w:p>
          <w:p w14:paraId="57ADF739" w14:textId="77777777" w:rsidR="00EB4CB8" w:rsidRDefault="00EB4CB8">
            <w:pPr>
              <w:spacing w:after="0" w:line="240" w:lineRule="auto"/>
              <w:rPr>
                <w:b/>
              </w:rPr>
            </w:pPr>
          </w:p>
        </w:tc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DF73A" w14:textId="77777777" w:rsidR="00EB4CB8" w:rsidRDefault="00EB4CB8">
            <w:pPr>
              <w:spacing w:after="0" w:line="240" w:lineRule="auto"/>
            </w:pPr>
          </w:p>
        </w:tc>
      </w:tr>
      <w:tr w:rsidR="00EB4CB8" w14:paraId="57ADF73F" w14:textId="77777777" w:rsidTr="678840D7"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FDCE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DF73C" w14:textId="75193B40" w:rsidR="00EB4CB8" w:rsidRDefault="009F7B00" w:rsidP="678840D7">
            <w:pPr>
              <w:spacing w:after="0" w:line="240" w:lineRule="auto"/>
            </w:pPr>
            <w:r w:rsidRPr="678840D7">
              <w:rPr>
                <w:b/>
                <w:bCs/>
              </w:rPr>
              <w:t>Role</w:t>
            </w:r>
            <w:r w:rsidR="308F0127" w:rsidRPr="678840D7">
              <w:rPr>
                <w:b/>
                <w:bCs/>
              </w:rPr>
              <w:t xml:space="preserve"> </w:t>
            </w:r>
            <w:r w:rsidR="308F0127">
              <w:t>(Section 151 Officer/Chief Finance Officer)</w:t>
            </w:r>
          </w:p>
          <w:p w14:paraId="57ADF73D" w14:textId="77777777" w:rsidR="00EB4CB8" w:rsidRDefault="00EB4CB8">
            <w:pPr>
              <w:spacing w:after="0" w:line="240" w:lineRule="auto"/>
              <w:rPr>
                <w:b/>
              </w:rPr>
            </w:pPr>
          </w:p>
        </w:tc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DF73E" w14:textId="77777777" w:rsidR="00EB4CB8" w:rsidRDefault="00EB4CB8">
            <w:pPr>
              <w:spacing w:after="0" w:line="240" w:lineRule="auto"/>
            </w:pPr>
          </w:p>
        </w:tc>
      </w:tr>
      <w:tr w:rsidR="00EB4CB8" w14:paraId="57ADF743" w14:textId="77777777" w:rsidTr="678840D7"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FDCE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DF740" w14:textId="77777777" w:rsidR="00EB4CB8" w:rsidRDefault="009F7B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 (DD/MM/YYYY)</w:t>
            </w:r>
          </w:p>
          <w:p w14:paraId="57ADF741" w14:textId="77777777" w:rsidR="00EB4CB8" w:rsidRDefault="00EB4CB8">
            <w:pPr>
              <w:spacing w:after="0" w:line="240" w:lineRule="auto"/>
              <w:rPr>
                <w:b/>
              </w:rPr>
            </w:pPr>
          </w:p>
        </w:tc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DF742" w14:textId="77777777" w:rsidR="00EB4CB8" w:rsidRDefault="00EB4CB8">
            <w:pPr>
              <w:spacing w:after="0" w:line="240" w:lineRule="auto"/>
            </w:pPr>
          </w:p>
        </w:tc>
      </w:tr>
      <w:tr w:rsidR="00EB4CB8" w14:paraId="57ADF751" w14:textId="77777777" w:rsidTr="678840D7"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FDCE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DF744" w14:textId="77777777" w:rsidR="00EB4CB8" w:rsidRDefault="009F7B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Organisation address</w:t>
            </w:r>
          </w:p>
          <w:p w14:paraId="57ADF745" w14:textId="77777777" w:rsidR="00EB4CB8" w:rsidRDefault="00EB4CB8">
            <w:pPr>
              <w:spacing w:after="0" w:line="240" w:lineRule="auto"/>
              <w:rPr>
                <w:b/>
              </w:rPr>
            </w:pPr>
          </w:p>
          <w:p w14:paraId="57ADF746" w14:textId="77777777" w:rsidR="00EB4CB8" w:rsidRDefault="00EB4CB8">
            <w:pPr>
              <w:spacing w:after="0" w:line="240" w:lineRule="auto"/>
              <w:rPr>
                <w:b/>
              </w:rPr>
            </w:pPr>
          </w:p>
          <w:p w14:paraId="57ADF747" w14:textId="77777777" w:rsidR="00EB4CB8" w:rsidRDefault="00EB4CB8">
            <w:pPr>
              <w:spacing w:after="0" w:line="240" w:lineRule="auto"/>
              <w:rPr>
                <w:b/>
              </w:rPr>
            </w:pPr>
          </w:p>
          <w:p w14:paraId="57ADF748" w14:textId="77777777" w:rsidR="00EB4CB8" w:rsidRDefault="00EB4CB8">
            <w:pPr>
              <w:spacing w:after="0" w:line="240" w:lineRule="auto"/>
              <w:rPr>
                <w:b/>
              </w:rPr>
            </w:pPr>
          </w:p>
          <w:p w14:paraId="57ADF749" w14:textId="77777777" w:rsidR="00EB4CB8" w:rsidRDefault="00EB4CB8">
            <w:pPr>
              <w:spacing w:after="0" w:line="240" w:lineRule="auto"/>
              <w:rPr>
                <w:b/>
              </w:rPr>
            </w:pPr>
          </w:p>
          <w:p w14:paraId="57ADF74A" w14:textId="77777777" w:rsidR="00EB4CB8" w:rsidRDefault="00EB4CB8">
            <w:pPr>
              <w:spacing w:after="0" w:line="240" w:lineRule="auto"/>
              <w:rPr>
                <w:b/>
              </w:rPr>
            </w:pPr>
          </w:p>
        </w:tc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DF74B" w14:textId="77777777" w:rsidR="00EB4CB8" w:rsidRDefault="00EB4CB8">
            <w:pPr>
              <w:spacing w:after="0" w:line="240" w:lineRule="auto"/>
            </w:pPr>
          </w:p>
          <w:p w14:paraId="57ADF74C" w14:textId="77777777" w:rsidR="00EB4CB8" w:rsidRDefault="00EB4CB8">
            <w:pPr>
              <w:spacing w:after="0" w:line="240" w:lineRule="auto"/>
            </w:pPr>
          </w:p>
          <w:p w14:paraId="57ADF74D" w14:textId="77777777" w:rsidR="00EB4CB8" w:rsidRDefault="00EB4CB8">
            <w:pPr>
              <w:spacing w:after="0" w:line="240" w:lineRule="auto"/>
            </w:pPr>
          </w:p>
          <w:p w14:paraId="57ADF74E" w14:textId="77777777" w:rsidR="00EB4CB8" w:rsidRDefault="00EB4CB8">
            <w:pPr>
              <w:spacing w:after="0" w:line="240" w:lineRule="auto"/>
            </w:pPr>
          </w:p>
          <w:p w14:paraId="57ADF74F" w14:textId="77777777" w:rsidR="00EB4CB8" w:rsidRDefault="00EB4CB8">
            <w:pPr>
              <w:spacing w:after="0" w:line="240" w:lineRule="auto"/>
              <w:ind w:left="2880"/>
              <w:rPr>
                <w:b/>
                <w:bCs/>
              </w:rPr>
            </w:pPr>
          </w:p>
          <w:p w14:paraId="57ADF750" w14:textId="77777777" w:rsidR="00EB4CB8" w:rsidRDefault="009F7B00">
            <w:pPr>
              <w:spacing w:after="0" w:line="240" w:lineRule="auto"/>
              <w:ind w:left="2880"/>
              <w:rPr>
                <w:b/>
                <w:bCs/>
              </w:rPr>
            </w:pPr>
            <w:r>
              <w:rPr>
                <w:b/>
                <w:bCs/>
              </w:rPr>
              <w:t>Postcode</w:t>
            </w:r>
          </w:p>
        </w:tc>
      </w:tr>
    </w:tbl>
    <w:p w14:paraId="57ADF752" w14:textId="77777777" w:rsidR="00EB4CB8" w:rsidRDefault="009F7B00">
      <w:pPr>
        <w:pStyle w:val="Heading2"/>
      </w:pPr>
      <w:r>
        <w:t>Section 2 – Statement of Expenditure</w:t>
      </w:r>
    </w:p>
    <w:tbl>
      <w:tblPr>
        <w:tblW w:w="97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0"/>
        <w:gridCol w:w="4502"/>
      </w:tblGrid>
      <w:tr w:rsidR="00EB4CB8" w14:paraId="57ADF755" w14:textId="7777777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DCE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DF753" w14:textId="77777777" w:rsidR="00EB4CB8" w:rsidRDefault="009F7B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 of local authority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DF754" w14:textId="77777777" w:rsidR="00EB4CB8" w:rsidRDefault="009F7B00">
            <w:r>
              <w:rPr>
                <w:rFonts w:cs="Arial"/>
                <w:szCs w:val="22"/>
              </w:rPr>
              <w:t>[Insert name of local authority] </w:t>
            </w:r>
          </w:p>
        </w:tc>
      </w:tr>
      <w:tr w:rsidR="00EB4CB8" w14:paraId="57ADF758" w14:textId="7777777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DCE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DF756" w14:textId="77777777" w:rsidR="00EB4CB8" w:rsidRDefault="009F7B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 of project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DF757" w14:textId="77777777" w:rsidR="00EB4CB8" w:rsidRDefault="00EB4CB8"/>
        </w:tc>
      </w:tr>
      <w:tr w:rsidR="00EB4CB8" w14:paraId="57ADF75B" w14:textId="7777777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DCE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DF759" w14:textId="77777777" w:rsidR="00EB4CB8" w:rsidRDefault="009F7B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Value of grant funding received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DF75A" w14:textId="77777777" w:rsidR="00EB4CB8" w:rsidRDefault="009F7B00">
            <w:r>
              <w:t>£</w:t>
            </w:r>
          </w:p>
        </w:tc>
      </w:tr>
      <w:tr w:rsidR="00EB4CB8" w14:paraId="57ADF75E" w14:textId="7777777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DCE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DF75C" w14:textId="77777777" w:rsidR="00EB4CB8" w:rsidRDefault="009F7B00">
            <w:pPr>
              <w:rPr>
                <w:b/>
                <w:bCs/>
              </w:rPr>
            </w:pPr>
            <w:r>
              <w:rPr>
                <w:b/>
                <w:bCs/>
              </w:rPr>
              <w:t>Expenditure type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DF75D" w14:textId="77777777" w:rsidR="00EB4CB8" w:rsidRDefault="009F7B00">
            <w:pPr>
              <w:jc w:val="center"/>
            </w:pPr>
            <w:r>
              <w:t>(£)</w:t>
            </w:r>
          </w:p>
        </w:tc>
      </w:tr>
      <w:tr w:rsidR="00EB4CB8" w14:paraId="57ADF761" w14:textId="7777777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DF75F" w14:textId="55989530" w:rsidR="00EB4CB8" w:rsidRDefault="00411477">
            <w:pPr>
              <w:jc w:val="right"/>
            </w:pPr>
            <w:r>
              <w:rPr>
                <w:rFonts w:cs="Arial"/>
                <w:szCs w:val="22"/>
              </w:rPr>
              <w:t xml:space="preserve">i.e </w:t>
            </w:r>
            <w:r w:rsidR="009F7B00">
              <w:rPr>
                <w:rFonts w:cs="Arial"/>
                <w:szCs w:val="22"/>
              </w:rPr>
              <w:t>Local authority capacity: staffing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DF760" w14:textId="77777777" w:rsidR="00EB4CB8" w:rsidRDefault="00EB4CB8"/>
        </w:tc>
      </w:tr>
      <w:tr w:rsidR="00EB4CB8" w14:paraId="57ADF764" w14:textId="7777777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DF762" w14:textId="77777777" w:rsidR="00EB4CB8" w:rsidRDefault="009F7B00">
            <w:pPr>
              <w:jc w:val="right"/>
            </w:pPr>
            <w:r>
              <w:rPr>
                <w:rFonts w:cs="Arial"/>
                <w:szCs w:val="22"/>
              </w:rPr>
              <w:t>Local authority capacity: other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DF763" w14:textId="77777777" w:rsidR="00EB4CB8" w:rsidRDefault="00EB4CB8"/>
        </w:tc>
      </w:tr>
      <w:tr w:rsidR="00EB4CB8" w14:paraId="57ADF767" w14:textId="7777777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DF765" w14:textId="6C6E2D61" w:rsidR="00EB4CB8" w:rsidRDefault="00EB4CB8">
            <w:pPr>
              <w:jc w:val="right"/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DF766" w14:textId="77777777" w:rsidR="00EB4CB8" w:rsidRDefault="00EB4CB8"/>
        </w:tc>
      </w:tr>
      <w:tr w:rsidR="00EB4CB8" w14:paraId="57ADF76A" w14:textId="7777777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DF768" w14:textId="59CFE36A" w:rsidR="00EB4CB8" w:rsidRDefault="00EB4CB8">
            <w:pPr>
              <w:jc w:val="right"/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DF769" w14:textId="77777777" w:rsidR="00EB4CB8" w:rsidRDefault="00EB4CB8"/>
        </w:tc>
      </w:tr>
      <w:tr w:rsidR="00EB4CB8" w14:paraId="57ADF76D" w14:textId="7777777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DF76B" w14:textId="0BF293C1" w:rsidR="00EB4CB8" w:rsidRDefault="00EB4CB8">
            <w:pPr>
              <w:jc w:val="right"/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DF76C" w14:textId="77777777" w:rsidR="00EB4CB8" w:rsidRDefault="00EB4CB8"/>
        </w:tc>
      </w:tr>
      <w:tr w:rsidR="00EB4CB8" w14:paraId="57ADF770" w14:textId="7777777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DF76E" w14:textId="741AF966" w:rsidR="00EB4CB8" w:rsidRDefault="00EB4CB8">
            <w:pPr>
              <w:jc w:val="right"/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DF76F" w14:textId="77777777" w:rsidR="00EB4CB8" w:rsidRDefault="00EB4CB8"/>
        </w:tc>
      </w:tr>
      <w:tr w:rsidR="00EB4CB8" w14:paraId="57ADF773" w14:textId="7777777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DF771" w14:textId="49DEB74A" w:rsidR="00EB4CB8" w:rsidRDefault="00EB4CB8">
            <w:pPr>
              <w:jc w:val="right"/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DF772" w14:textId="77777777" w:rsidR="00EB4CB8" w:rsidRDefault="00EB4CB8"/>
        </w:tc>
      </w:tr>
      <w:tr w:rsidR="00EB4CB8" w14:paraId="57ADF776" w14:textId="7777777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DF774" w14:textId="06EC4C6B" w:rsidR="00EB4CB8" w:rsidRDefault="001D276B">
            <w:pPr>
              <w:jc w:val="right"/>
            </w:pPr>
            <w:r>
              <w:rPr>
                <w:rFonts w:cs="Arial"/>
                <w:szCs w:val="22"/>
              </w:rPr>
              <w:t>Other: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DF775" w14:textId="77777777" w:rsidR="00EB4CB8" w:rsidRDefault="00EB4CB8"/>
        </w:tc>
      </w:tr>
      <w:tr w:rsidR="00EB4CB8" w14:paraId="57ADF779" w14:textId="77777777">
        <w:tc>
          <w:tcPr>
            <w:tcW w:w="52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FDCE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DF777" w14:textId="77777777" w:rsidR="00EB4CB8" w:rsidRDefault="009F7B0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EXPENDITURE</w:t>
            </w:r>
          </w:p>
        </w:tc>
        <w:tc>
          <w:tcPr>
            <w:tcW w:w="45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FDCE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DF778" w14:textId="77777777" w:rsidR="00EB4CB8" w:rsidRDefault="009F7B00">
            <w:r>
              <w:t>£</w:t>
            </w:r>
          </w:p>
        </w:tc>
      </w:tr>
      <w:tr w:rsidR="00EB4CB8" w14:paraId="57ADF77C" w14:textId="77777777">
        <w:tc>
          <w:tcPr>
            <w:tcW w:w="52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DF77A" w14:textId="77777777" w:rsidR="00EB4CB8" w:rsidRDefault="009F7B00">
            <w:pPr>
              <w:rPr>
                <w:b/>
                <w:bCs/>
              </w:rPr>
            </w:pPr>
            <w:r>
              <w:rPr>
                <w:b/>
                <w:bCs/>
              </w:rPr>
              <w:t>Difference between grant funding received and total expenditure</w:t>
            </w:r>
          </w:p>
        </w:tc>
        <w:tc>
          <w:tcPr>
            <w:tcW w:w="45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DF77B" w14:textId="77777777" w:rsidR="00EB4CB8" w:rsidRDefault="00EB4CB8"/>
        </w:tc>
      </w:tr>
    </w:tbl>
    <w:p w14:paraId="57ADF77D" w14:textId="77777777" w:rsidR="00EB4CB8" w:rsidRDefault="00EB4CB8"/>
    <w:p w14:paraId="57ADF77E" w14:textId="77777777" w:rsidR="00EB4CB8" w:rsidRDefault="00EB4CB8">
      <w:pPr>
        <w:pageBreakBefore/>
        <w:spacing w:after="0" w:line="240" w:lineRule="auto"/>
      </w:pPr>
    </w:p>
    <w:tbl>
      <w:tblPr>
        <w:tblW w:w="97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2"/>
      </w:tblGrid>
      <w:tr w:rsidR="00EB4CB8" w14:paraId="57ADF780" w14:textId="77777777"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DCE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DF77F" w14:textId="77777777" w:rsidR="00EB4CB8" w:rsidRDefault="009F7B00">
            <w:pPr>
              <w:rPr>
                <w:b/>
                <w:bCs/>
              </w:rPr>
            </w:pPr>
            <w:r>
              <w:rPr>
                <w:b/>
                <w:bCs/>
              </w:rPr>
              <w:t>Please provide an explanation for any underspend</w:t>
            </w:r>
          </w:p>
        </w:tc>
      </w:tr>
      <w:tr w:rsidR="00EB4CB8" w14:paraId="57ADF786" w14:textId="77777777"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DF781" w14:textId="77777777" w:rsidR="00EB4CB8" w:rsidRDefault="00EB4CB8"/>
          <w:p w14:paraId="57ADF782" w14:textId="77777777" w:rsidR="00EB4CB8" w:rsidRDefault="00EB4CB8"/>
          <w:p w14:paraId="57ADF783" w14:textId="77777777" w:rsidR="00EB4CB8" w:rsidRDefault="00EB4CB8"/>
          <w:p w14:paraId="57ADF784" w14:textId="77777777" w:rsidR="00EB4CB8" w:rsidRDefault="00EB4CB8"/>
          <w:p w14:paraId="57ADF785" w14:textId="77777777" w:rsidR="00EB4CB8" w:rsidRDefault="00EB4CB8"/>
        </w:tc>
      </w:tr>
      <w:tr w:rsidR="00EB4CB8" w14:paraId="57ADF788" w14:textId="77777777"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DCE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DF787" w14:textId="77777777" w:rsidR="00EB4CB8" w:rsidRDefault="009F7B00">
            <w:pPr>
              <w:rPr>
                <w:b/>
                <w:bCs/>
              </w:rPr>
            </w:pPr>
            <w:r>
              <w:rPr>
                <w:b/>
                <w:bCs/>
              </w:rPr>
              <w:t>How will this underspend be spent next financial year? (for financial year 2023-24 and 2024-25 only)</w:t>
            </w:r>
          </w:p>
        </w:tc>
      </w:tr>
      <w:tr w:rsidR="00EB4CB8" w14:paraId="57ADF78E" w14:textId="77777777"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DF789" w14:textId="77777777" w:rsidR="00EB4CB8" w:rsidRDefault="00EB4CB8"/>
          <w:p w14:paraId="57ADF78A" w14:textId="77777777" w:rsidR="00EB4CB8" w:rsidRDefault="00EB4CB8"/>
          <w:p w14:paraId="57ADF78B" w14:textId="77777777" w:rsidR="00EB4CB8" w:rsidRDefault="00EB4CB8"/>
          <w:p w14:paraId="57ADF78C" w14:textId="77777777" w:rsidR="00EB4CB8" w:rsidRDefault="00EB4CB8"/>
          <w:p w14:paraId="57ADF78D" w14:textId="77777777" w:rsidR="00EB4CB8" w:rsidRDefault="00EB4CB8"/>
        </w:tc>
      </w:tr>
    </w:tbl>
    <w:p w14:paraId="57ADF78F" w14:textId="77777777" w:rsidR="00EB4CB8" w:rsidRDefault="00EB4CB8">
      <w:pPr>
        <w:spacing w:before="240"/>
      </w:pPr>
    </w:p>
    <w:p w14:paraId="57ADF790" w14:textId="77777777" w:rsidR="00EB4CB8" w:rsidRDefault="00EB4CB8">
      <w:pPr>
        <w:spacing w:before="240"/>
      </w:pPr>
    </w:p>
    <w:p w14:paraId="57ADF791" w14:textId="77777777" w:rsidR="00EB4CB8" w:rsidRDefault="00EB4CB8">
      <w:pPr>
        <w:spacing w:before="240"/>
      </w:pPr>
    </w:p>
    <w:p w14:paraId="57ADF792" w14:textId="77777777" w:rsidR="00EB4CB8" w:rsidRDefault="00EB4CB8">
      <w:pPr>
        <w:spacing w:before="240"/>
      </w:pPr>
    </w:p>
    <w:p w14:paraId="57ADF793" w14:textId="77777777" w:rsidR="00EB4CB8" w:rsidRDefault="00EB4CB8">
      <w:pPr>
        <w:spacing w:before="240"/>
      </w:pPr>
    </w:p>
    <w:p w14:paraId="57ADF794" w14:textId="77777777" w:rsidR="00EB4CB8" w:rsidRDefault="00EB4CB8">
      <w:pPr>
        <w:spacing w:before="240"/>
      </w:pPr>
    </w:p>
    <w:p w14:paraId="57ADF795" w14:textId="77777777" w:rsidR="00EB4CB8" w:rsidRDefault="00EB4CB8">
      <w:pPr>
        <w:spacing w:before="240"/>
      </w:pPr>
    </w:p>
    <w:p w14:paraId="57ADF796" w14:textId="77777777" w:rsidR="00EB4CB8" w:rsidRDefault="00EB4CB8">
      <w:pPr>
        <w:spacing w:before="240"/>
      </w:pPr>
    </w:p>
    <w:p w14:paraId="57ADF797" w14:textId="77777777" w:rsidR="00EB4CB8" w:rsidRDefault="00EB4CB8">
      <w:pPr>
        <w:spacing w:before="240"/>
      </w:pPr>
    </w:p>
    <w:p w14:paraId="57ADF798" w14:textId="77777777" w:rsidR="00EB4CB8" w:rsidRDefault="00EB4CB8">
      <w:pPr>
        <w:spacing w:before="240"/>
      </w:pPr>
    </w:p>
    <w:p w14:paraId="57ADF799" w14:textId="77777777" w:rsidR="00EB4CB8" w:rsidRDefault="00EB4CB8">
      <w:pPr>
        <w:spacing w:before="240"/>
      </w:pPr>
    </w:p>
    <w:p w14:paraId="57ADF79A" w14:textId="77777777" w:rsidR="00EB4CB8" w:rsidRDefault="00EB4CB8">
      <w:pPr>
        <w:spacing w:before="240"/>
      </w:pPr>
    </w:p>
    <w:p w14:paraId="57ADF79B" w14:textId="77777777" w:rsidR="00EB4CB8" w:rsidRDefault="00EB4CB8">
      <w:pPr>
        <w:spacing w:before="240"/>
      </w:pPr>
    </w:p>
    <w:p w14:paraId="57ADF79C" w14:textId="77777777" w:rsidR="00EB4CB8" w:rsidRDefault="00EB4CB8">
      <w:pPr>
        <w:spacing w:before="240"/>
      </w:pPr>
    </w:p>
    <w:p w14:paraId="57ADF79D" w14:textId="02C36EEA" w:rsidR="00EB4CB8" w:rsidRDefault="009F7B00">
      <w:pPr>
        <w:spacing w:before="240"/>
      </w:pPr>
      <w:r>
        <w:t>© Crown copyright 202</w:t>
      </w:r>
      <w:r w:rsidR="00667C80">
        <w:t>4</w:t>
      </w:r>
    </w:p>
    <w:sectPr w:rsidR="00EB4CB8">
      <w:footerReference w:type="default" r:id="rId12"/>
      <w:footerReference w:type="first" r:id="rId13"/>
      <w:pgSz w:w="11906" w:h="16838"/>
      <w:pgMar w:top="851" w:right="1077" w:bottom="992" w:left="1077" w:header="425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3D5D0" w14:textId="77777777" w:rsidR="009D4DD7" w:rsidRDefault="009D4DD7">
      <w:pPr>
        <w:spacing w:after="0" w:line="240" w:lineRule="auto"/>
      </w:pPr>
      <w:r>
        <w:separator/>
      </w:r>
    </w:p>
  </w:endnote>
  <w:endnote w:type="continuationSeparator" w:id="0">
    <w:p w14:paraId="5FE4249D" w14:textId="77777777" w:rsidR="009D4DD7" w:rsidRDefault="009D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A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DF71C" w14:textId="77777777" w:rsidR="009F7B00" w:rsidRDefault="009F7B00">
    <w:pPr>
      <w:pStyle w:val="BodyText"/>
      <w:tabs>
        <w:tab w:val="center" w:pos="4820"/>
        <w:tab w:val="right" w:pos="9746"/>
      </w:tabs>
    </w:pPr>
    <w:r>
      <w:rPr>
        <w:szCs w:val="20"/>
      </w:rPr>
      <w:tab/>
    </w: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57ADF71D" w14:textId="77777777" w:rsidR="009F7B00" w:rsidRDefault="009F7B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DF71F" w14:textId="4C974FD1" w:rsidR="009F7B00" w:rsidRDefault="009F7B00">
    <w:pPr>
      <w:tabs>
        <w:tab w:val="left" w:pos="7088"/>
      </w:tabs>
      <w:spacing w:before="240"/>
      <w:rPr>
        <w:szCs w:val="20"/>
      </w:rPr>
    </w:pPr>
    <w:r>
      <w:rPr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6C2BB" w14:textId="77777777" w:rsidR="009D4DD7" w:rsidRDefault="009D4DD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F9D226F" w14:textId="77777777" w:rsidR="009D4DD7" w:rsidRDefault="009D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237E"/>
    <w:multiLevelType w:val="multilevel"/>
    <w:tmpl w:val="BC3E0538"/>
    <w:styleLink w:val="LFO11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1" w15:restartNumberingAfterBreak="0">
    <w:nsid w:val="0AC67FB1"/>
    <w:multiLevelType w:val="multilevel"/>
    <w:tmpl w:val="0F28B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F565C"/>
    <w:multiLevelType w:val="multilevel"/>
    <w:tmpl w:val="AAE484EC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E91151"/>
    <w:multiLevelType w:val="multilevel"/>
    <w:tmpl w:val="1C147F10"/>
    <w:styleLink w:val="LFO4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A655656"/>
    <w:multiLevelType w:val="multilevel"/>
    <w:tmpl w:val="EE5E2C14"/>
    <w:styleLink w:val="LFO3"/>
    <w:lvl w:ilvl="0">
      <w:numFmt w:val="bullet"/>
      <w:pStyle w:val="ListBullet3"/>
      <w:lvlText w:val=""/>
      <w:lvlJc w:val="left"/>
      <w:pPr>
        <w:ind w:left="107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2" w:hanging="360"/>
      </w:pPr>
      <w:rPr>
        <w:rFonts w:ascii="Wingdings" w:hAnsi="Wingdings"/>
      </w:rPr>
    </w:lvl>
  </w:abstractNum>
  <w:abstractNum w:abstractNumId="5" w15:restartNumberingAfterBreak="0">
    <w:nsid w:val="1B0E27CF"/>
    <w:multiLevelType w:val="multilevel"/>
    <w:tmpl w:val="E3B651B8"/>
    <w:styleLink w:val="LFO5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6" w15:restartNumberingAfterBreak="0">
    <w:nsid w:val="2F9C36D3"/>
    <w:multiLevelType w:val="multilevel"/>
    <w:tmpl w:val="E33654E8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C35736B"/>
    <w:multiLevelType w:val="multilevel"/>
    <w:tmpl w:val="24960480"/>
    <w:styleLink w:val="LFO12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7EB4E1B"/>
    <w:multiLevelType w:val="multilevel"/>
    <w:tmpl w:val="5CAC9354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A5C3892"/>
    <w:multiLevelType w:val="multilevel"/>
    <w:tmpl w:val="D4B0DEF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5DB06EF7"/>
    <w:multiLevelType w:val="multilevel"/>
    <w:tmpl w:val="81A621E2"/>
    <w:styleLink w:val="LFO1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 w16cid:durableId="1121339204">
    <w:abstractNumId w:val="8"/>
  </w:num>
  <w:num w:numId="2" w16cid:durableId="1330018395">
    <w:abstractNumId w:val="6"/>
  </w:num>
  <w:num w:numId="3" w16cid:durableId="1474446904">
    <w:abstractNumId w:val="2"/>
  </w:num>
  <w:num w:numId="4" w16cid:durableId="1058817379">
    <w:abstractNumId w:val="4"/>
  </w:num>
  <w:num w:numId="5" w16cid:durableId="315259532">
    <w:abstractNumId w:val="3"/>
  </w:num>
  <w:num w:numId="6" w16cid:durableId="1160579595">
    <w:abstractNumId w:val="5"/>
  </w:num>
  <w:num w:numId="7" w16cid:durableId="938220963">
    <w:abstractNumId w:val="0"/>
  </w:num>
  <w:num w:numId="8" w16cid:durableId="1893347433">
    <w:abstractNumId w:val="7"/>
  </w:num>
  <w:num w:numId="9" w16cid:durableId="447047624">
    <w:abstractNumId w:val="10"/>
  </w:num>
  <w:num w:numId="10" w16cid:durableId="62341501">
    <w:abstractNumId w:val="1"/>
  </w:num>
  <w:num w:numId="11" w16cid:durableId="1754682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CB8"/>
    <w:rsid w:val="001D276B"/>
    <w:rsid w:val="00411477"/>
    <w:rsid w:val="00550C0E"/>
    <w:rsid w:val="00556332"/>
    <w:rsid w:val="00667C80"/>
    <w:rsid w:val="00737026"/>
    <w:rsid w:val="0092607F"/>
    <w:rsid w:val="00942E38"/>
    <w:rsid w:val="009D4DD7"/>
    <w:rsid w:val="009F7B00"/>
    <w:rsid w:val="00B334AF"/>
    <w:rsid w:val="00B93C99"/>
    <w:rsid w:val="00D214F8"/>
    <w:rsid w:val="00EB4CB8"/>
    <w:rsid w:val="00F05B69"/>
    <w:rsid w:val="00F55E2C"/>
    <w:rsid w:val="071CF220"/>
    <w:rsid w:val="0BC107E1"/>
    <w:rsid w:val="308F0127"/>
    <w:rsid w:val="39259BAB"/>
    <w:rsid w:val="3B3F2056"/>
    <w:rsid w:val="678840D7"/>
    <w:rsid w:val="7206F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F712"/>
  <w15:docId w15:val="{B5376E24-EBB0-4DD4-B20F-E8F25E95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88" w:lineRule="auto"/>
    </w:pPr>
    <w:rPr>
      <w:sz w:val="22"/>
      <w:szCs w:val="24"/>
    </w:rPr>
  </w:style>
  <w:style w:type="paragraph" w:styleId="Heading1">
    <w:name w:val="heading 1"/>
    <w:basedOn w:val="Normal"/>
    <w:next w:val="Normal"/>
    <w:uiPriority w:val="9"/>
    <w:qFormat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uiPriority w:val="9"/>
    <w:semiHidden/>
    <w:unhideWhenUsed/>
    <w:qFormat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uiPriority w:val="9"/>
    <w:semiHidden/>
    <w:unhideWhenUsed/>
    <w:qFormat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2">
    <w:name w:val="WW_OutlineListStyle_2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rPr>
      <w:szCs w:val="20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rPr>
      <w:sz w:val="22"/>
      <w:szCs w:val="24"/>
    </w:rPr>
  </w:style>
  <w:style w:type="paragraph" w:styleId="ListParagraph">
    <w:name w:val="List Paragraph"/>
    <w:basedOn w:val="Normal"/>
    <w:pPr>
      <w:numPr>
        <w:numId w:val="5"/>
      </w:numPr>
      <w:spacing w:after="240"/>
      <w:contextualSpacing/>
    </w:pPr>
  </w:style>
  <w:style w:type="paragraph" w:styleId="Title">
    <w:name w:val="Title"/>
    <w:basedOn w:val="Normal"/>
    <w:next w:val="Normal"/>
    <w:uiPriority w:val="10"/>
    <w:qFormat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pPr>
      <w:numPr>
        <w:numId w:val="4"/>
      </w:numPr>
      <w:tabs>
        <w:tab w:val="left" w:pos="-2790"/>
      </w:tabs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pPr>
      <w:numPr>
        <w:numId w:val="8"/>
      </w:numPr>
    </w:pPr>
  </w:style>
  <w:style w:type="character" w:customStyle="1" w:styleId="ListBullet3Char">
    <w:name w:val="List Bullet 3 Char"/>
    <w:rPr>
      <w:sz w:val="22"/>
      <w:szCs w:val="24"/>
    </w:rPr>
  </w:style>
  <w:style w:type="character" w:customStyle="1" w:styleId="Heading5Char">
    <w:name w:val="Heading 5 Char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rPr>
      <w:rFonts w:ascii="Calibri" w:hAnsi="Calibri"/>
      <w:sz w:val="22"/>
      <w:szCs w:val="24"/>
    </w:rPr>
  </w:style>
  <w:style w:type="character" w:customStyle="1" w:styleId="Heading8Char">
    <w:name w:val="Heading 8 Char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rPr>
      <w:rFonts w:ascii="Cambria" w:hAnsi="Cambria"/>
      <w:sz w:val="22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ColouredBoxHeadline">
    <w:name w:val="Coloured Box Headline"/>
    <w:basedOn w:val="Normal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DfESOutNumbered">
    <w:name w:val="DfESOutNumbered"/>
    <w:basedOn w:val="Normal"/>
    <w:pPr>
      <w:widowControl w:val="0"/>
      <w:numPr>
        <w:numId w:val="6"/>
      </w:numPr>
      <w:overflowPunct w:val="0"/>
      <w:autoSpaceDE w:val="0"/>
      <w:spacing w:after="240"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rPr>
      <w:rFonts w:cs="Arial"/>
      <w:sz w:val="22"/>
      <w:lang w:eastAsia="en-US"/>
    </w:rPr>
  </w:style>
  <w:style w:type="paragraph" w:customStyle="1" w:styleId="TableHeader">
    <w:name w:val="TableHeader"/>
    <w:basedOn w:val="Normal"/>
    <w:pPr>
      <w:spacing w:after="0"/>
    </w:pPr>
    <w:rPr>
      <w:b/>
      <w:color w:val="0D0D0D"/>
      <w:sz w:val="24"/>
    </w:rPr>
  </w:style>
  <w:style w:type="paragraph" w:customStyle="1" w:styleId="TableRow">
    <w:name w:val="TableRow"/>
    <w:basedOn w:val="Normal"/>
    <w:pPr>
      <w:spacing w:after="0"/>
    </w:pPr>
    <w:rPr>
      <w:color w:val="0D0D0D"/>
      <w:sz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pPr>
      <w:widowControl w:val="0"/>
      <w:numPr>
        <w:numId w:val="7"/>
      </w:numPr>
      <w:overflowPunct w:val="0"/>
      <w:autoSpaceDE w:val="0"/>
      <w:spacing w:after="240" w:line="240" w:lineRule="auto"/>
      <w:textAlignment w:val="baseline"/>
    </w:pPr>
    <w:rPr>
      <w:sz w:val="24"/>
      <w:szCs w:val="20"/>
      <w:lang w:eastAsia="en-US"/>
    </w:rPr>
  </w:style>
  <w:style w:type="character" w:customStyle="1" w:styleId="DeptBulletsChar">
    <w:name w:val="DeptBullets Char"/>
    <w:basedOn w:val="DefaultParagraphFont"/>
    <w:rPr>
      <w:sz w:val="24"/>
      <w:lang w:eastAsia="en-US"/>
    </w:r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customStyle="1" w:styleId="Logos">
    <w:name w:val="Logos"/>
    <w:basedOn w:val="Normal"/>
    <w:pPr>
      <w:pageBreakBefore/>
      <w:widowControl w:val="0"/>
      <w:spacing w:after="240"/>
    </w:pPr>
    <w:rPr>
      <w:color w:val="0D0D0D"/>
      <w:sz w:val="24"/>
    </w:rPr>
  </w:style>
  <w:style w:type="paragraph" w:customStyle="1" w:styleId="DfESOutNumbered1">
    <w:name w:val="DfESOutNumbered1"/>
    <w:basedOn w:val="Normal"/>
    <w:pPr>
      <w:numPr>
        <w:numId w:val="9"/>
      </w:numPr>
      <w:spacing w:after="240"/>
    </w:pPr>
    <w:rPr>
      <w:color w:val="0D0D0D"/>
      <w:sz w:val="24"/>
    </w:rPr>
  </w:style>
  <w:style w:type="character" w:customStyle="1" w:styleId="DfESOutNumbered1Char">
    <w:name w:val="DfESOutNumbered1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  <w:rPr>
      <w:sz w:val="24"/>
    </w:rPr>
  </w:style>
  <w:style w:type="character" w:customStyle="1" w:styleId="CopyrightSpacingChar">
    <w:name w:val="CopyrightSpacing Char"/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NTA" w:hAnsi="NTA" w:cs="NTA"/>
      <w:color w:val="000000"/>
      <w:sz w:val="24"/>
      <w:szCs w:val="24"/>
    </w:rPr>
  </w:style>
  <w:style w:type="paragraph" w:customStyle="1" w:styleId="Pa5">
    <w:name w:val="Pa5"/>
    <w:basedOn w:val="Default"/>
    <w:next w:val="Default"/>
    <w:pPr>
      <w:spacing w:line="221" w:lineRule="atLeast"/>
    </w:pPr>
    <w:rPr>
      <w:rFonts w:cs="Times New Roman"/>
      <w:color w:val="auto"/>
    </w:rPr>
  </w:style>
  <w:style w:type="paragraph" w:customStyle="1" w:styleId="Pa17">
    <w:name w:val="Pa17"/>
    <w:basedOn w:val="Default"/>
    <w:next w:val="Default"/>
    <w:pPr>
      <w:spacing w:line="221" w:lineRule="atLeast"/>
    </w:pPr>
    <w:rPr>
      <w:rFonts w:cs="Times New Roman"/>
      <w:color w:val="auto"/>
    </w:rPr>
  </w:style>
  <w:style w:type="paragraph" w:customStyle="1" w:styleId="Pa34">
    <w:name w:val="Pa34"/>
    <w:basedOn w:val="Default"/>
    <w:next w:val="Default"/>
    <w:pPr>
      <w:spacing w:line="341" w:lineRule="atLeast"/>
    </w:pPr>
    <w:rPr>
      <w:rFonts w:cs="Times New Roman"/>
      <w:color w:val="auto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customStyle="1" w:styleId="ListParagraphChar">
    <w:name w:val="List Paragraph Char"/>
    <w:rPr>
      <w:sz w:val="22"/>
      <w:szCs w:val="24"/>
    </w:rPr>
  </w:style>
  <w:style w:type="numbering" w:customStyle="1" w:styleId="WWOutlineListStyle1">
    <w:name w:val="WW_OutlineListStyle_1"/>
    <w:basedOn w:val="NoList"/>
    <w:pPr>
      <w:numPr>
        <w:numId w:val="2"/>
      </w:numPr>
    </w:pPr>
  </w:style>
  <w:style w:type="numbering" w:customStyle="1" w:styleId="WWOutlineListStyle">
    <w:name w:val="WW_OutlineListStyle"/>
    <w:basedOn w:val="NoList"/>
    <w:pPr>
      <w:numPr>
        <w:numId w:val="3"/>
      </w:numPr>
    </w:pPr>
  </w:style>
  <w:style w:type="numbering" w:customStyle="1" w:styleId="LFO3">
    <w:name w:val="LFO3"/>
    <w:basedOn w:val="NoList"/>
    <w:pPr>
      <w:numPr>
        <w:numId w:val="4"/>
      </w:numPr>
    </w:pPr>
  </w:style>
  <w:style w:type="numbering" w:customStyle="1" w:styleId="LFO4">
    <w:name w:val="LFO4"/>
    <w:basedOn w:val="NoList"/>
    <w:pPr>
      <w:numPr>
        <w:numId w:val="5"/>
      </w:numPr>
    </w:pPr>
  </w:style>
  <w:style w:type="numbering" w:customStyle="1" w:styleId="LFO5">
    <w:name w:val="LFO5"/>
    <w:basedOn w:val="NoList"/>
    <w:pPr>
      <w:numPr>
        <w:numId w:val="6"/>
      </w:numPr>
    </w:pPr>
  </w:style>
  <w:style w:type="numbering" w:customStyle="1" w:styleId="LFO11">
    <w:name w:val="LFO11"/>
    <w:basedOn w:val="NoList"/>
    <w:pPr>
      <w:numPr>
        <w:numId w:val="7"/>
      </w:numPr>
    </w:pPr>
  </w:style>
  <w:style w:type="numbering" w:customStyle="1" w:styleId="LFO12">
    <w:name w:val="LFO12"/>
    <w:basedOn w:val="NoList"/>
    <w:pPr>
      <w:numPr>
        <w:numId w:val="8"/>
      </w:numPr>
    </w:pPr>
  </w:style>
  <w:style w:type="numbering" w:customStyle="1" w:styleId="LFO13">
    <w:name w:val="LFO13"/>
    <w:basedOn w:val="NoList"/>
    <w:pPr>
      <w:numPr>
        <w:numId w:val="9"/>
      </w:numPr>
    </w:pPr>
  </w:style>
  <w:style w:type="character" w:customStyle="1" w:styleId="normaltextrun">
    <w:name w:val="normaltextrun"/>
    <w:basedOn w:val="DefaultParagraphFont"/>
    <w:rsid w:val="00550C0E"/>
  </w:style>
  <w:style w:type="paragraph" w:styleId="Revision">
    <w:name w:val="Revision"/>
    <w:hidden/>
    <w:uiPriority w:val="99"/>
    <w:semiHidden/>
    <w:rsid w:val="00F05B69"/>
    <w:pPr>
      <w:autoSpaceDN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arlyyears.entitlements@education.gov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67DE74632B194DBE960EE7603706BA" ma:contentTypeVersion="17" ma:contentTypeDescription="Create a new document." ma:contentTypeScope="" ma:versionID="d31a13b9e029d9ff5bc1592ca4cdb379">
  <xsd:schema xmlns:xsd="http://www.w3.org/2001/XMLSchema" xmlns:xs="http://www.w3.org/2001/XMLSchema" xmlns:p="http://schemas.microsoft.com/office/2006/metadata/properties" xmlns:ns2="2e80c639-a71d-4159-8a54-8870158eb0a9" xmlns:ns3="e14a6806-3ca2-449b-a3b3-01695234d9fc" xmlns:ns4="8c566321-f672-4e06-a901-b5e72b4c4357" targetNamespace="http://schemas.microsoft.com/office/2006/metadata/properties" ma:root="true" ma:fieldsID="891adce01b994ecddf25418391ea62e9" ns2:_="" ns3:_="" ns4:_="">
    <xsd:import namespace="2e80c639-a71d-4159-8a54-8870158eb0a9"/>
    <xsd:import namespace="e14a6806-3ca2-449b-a3b3-01695234d9fc"/>
    <xsd:import namespace="8c566321-f672-4e06-a901-b5e72b4c43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odified1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0c639-a71d-4159-8a54-8870158eb0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odified1" ma:index="10" nillable="true" ma:displayName="Modified1" ma:format="DateTime" ma:internalName="Modified1">
      <xsd:simpleType>
        <xsd:restriction base="dms:DateTim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c07c698-60f5-424f-b9af-f4c59398b5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a6806-3ca2-449b-a3b3-01695234d9f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44c5cca-28ad-4004-b68c-9f480d26fcaf}" ma:internalName="TaxCatchAll" ma:showField="CatchAllData" ma:web="e14a6806-3ca2-449b-a3b3-01695234d9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566321-f672-4e06-a901-b5e72b4c4357" xsi:nil="true"/>
    <Modified1 xmlns="2e80c639-a71d-4159-8a54-8870158eb0a9" xsi:nil="true"/>
    <lcf76f155ced4ddcb4097134ff3c332f xmlns="2e80c639-a71d-4159-8a54-8870158eb0a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09E260-1454-490A-8EFC-8C257DFD4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0c639-a71d-4159-8a54-8870158eb0a9"/>
    <ds:schemaRef ds:uri="e14a6806-3ca2-449b-a3b3-01695234d9fc"/>
    <ds:schemaRef ds:uri="8c566321-f672-4e06-a901-b5e72b4c4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6BBBE8-B5EE-41E7-95E7-7C65B056F7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5CFCA8-A164-47DA-8F31-AE25C6A46A36}">
  <ds:schemaRefs>
    <ds:schemaRef ds:uri="e14a6806-3ca2-449b-a3b3-01695234d9fc"/>
    <ds:schemaRef ds:uri="http://www.w3.org/XML/1998/namespace"/>
    <ds:schemaRef ds:uri="http://schemas.microsoft.com/office/2006/documentManagement/types"/>
    <ds:schemaRef ds:uri="8c566321-f672-4e06-a901-b5e72b4c4357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e80c639-a71d-4159-8a54-8870158eb0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E: end of financial year statement of grant usage</vt:lpstr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 of financial year statement of grant usage</dc:title>
  <dc:creator>Publishing.TEAM@education.gsi.gov.uk</dc:creator>
  <dc:description>DfE-SD-V1.4</dc:description>
  <cp:lastModifiedBy>MORAN, Kelly</cp:lastModifiedBy>
  <cp:revision>2</cp:revision>
  <cp:lastPrinted>2013-07-11T10:35:00Z</cp:lastPrinted>
  <dcterms:created xsi:type="dcterms:W3CDTF">2024-02-08T17:09:00Z</dcterms:created>
  <dcterms:modified xsi:type="dcterms:W3CDTF">2024-02-08T17:09:00Z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0x0101008867DE74632B194DBE960EE7603706BA</vt:lpwstr>
  </property>
  <property fmtid="{D5CDD505-2E9C-101B-9397-08002B2CF9AE}" pid="4" name="_dlc_DocIdItemGuid">
    <vt:lpwstr>f932cb30-a47a-488d-898c-fd408f879a72</vt:lpwstr>
  </property>
  <property fmtid="{D5CDD505-2E9C-101B-9397-08002B2CF9AE}" pid="5" name="Site">
    <vt:lpwstr>22;#Communic​ati​ons|60b3cc5e-d979-4a7a-b73d-c058e341a548</vt:lpwstr>
  </property>
  <property fmtid="{D5CDD505-2E9C-101B-9397-08002B2CF9AE}" pid="6" name="MediaServiceImageTags">
    <vt:lpwstr/>
  </property>
</Properties>
</file>