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507FA" w14:textId="495E27F2" w:rsidR="00753896" w:rsidRDefault="009565DA" w:rsidP="00614D81">
      <w:pPr>
        <w:pStyle w:val="BodyText"/>
        <w:ind w:left="142" w:firstLine="158"/>
        <w:rPr>
          <w:rFonts w:ascii="Times New Roman"/>
          <w:sz w:val="20"/>
        </w:rPr>
      </w:pPr>
      <w:r>
        <w:rPr>
          <w:rFonts w:ascii="Times New Roman"/>
          <w:noProof/>
          <w:sz w:val="20"/>
        </w:rPr>
        <w:drawing>
          <wp:inline distT="0" distB="0" distL="0" distR="0" wp14:anchorId="4E5A182A" wp14:editId="65145009">
            <wp:extent cx="3416490" cy="359664"/>
            <wp:effectExtent l="0" t="0" r="0" b="0"/>
            <wp:docPr id="1"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ning Inspectorate logo"/>
                    <pic:cNvPicPr/>
                  </pic:nvPicPr>
                  <pic:blipFill>
                    <a:blip r:embed="rId8" cstate="print"/>
                    <a:stretch>
                      <a:fillRect/>
                    </a:stretch>
                  </pic:blipFill>
                  <pic:spPr>
                    <a:xfrm>
                      <a:off x="0" y="0"/>
                      <a:ext cx="3416490" cy="359664"/>
                    </a:xfrm>
                    <a:prstGeom prst="rect">
                      <a:avLst/>
                    </a:prstGeom>
                  </pic:spPr>
                </pic:pic>
              </a:graphicData>
            </a:graphic>
          </wp:inline>
        </w:drawing>
      </w:r>
    </w:p>
    <w:p w14:paraId="47EFC960" w14:textId="77777777" w:rsidR="00753896" w:rsidRDefault="00753896">
      <w:pPr>
        <w:pStyle w:val="BodyText"/>
        <w:ind w:left="0"/>
        <w:rPr>
          <w:rFonts w:ascii="Times New Roman"/>
          <w:sz w:val="24"/>
        </w:rPr>
      </w:pPr>
    </w:p>
    <w:tbl>
      <w:tblPr>
        <w:tblW w:w="0" w:type="auto"/>
        <w:tblInd w:w="113" w:type="dxa"/>
        <w:tblLayout w:type="fixed"/>
        <w:tblCellMar>
          <w:left w:w="0" w:type="dxa"/>
          <w:right w:w="0" w:type="dxa"/>
        </w:tblCellMar>
        <w:tblLook w:val="01E0" w:firstRow="1" w:lastRow="1" w:firstColumn="1" w:lastColumn="1" w:noHBand="0" w:noVBand="0"/>
      </w:tblPr>
      <w:tblGrid>
        <w:gridCol w:w="10409"/>
      </w:tblGrid>
      <w:tr w:rsidR="00753896" w14:paraId="7B4DDC3D" w14:textId="77777777" w:rsidTr="005E6C00">
        <w:trPr>
          <w:trHeight w:val="887"/>
        </w:trPr>
        <w:tc>
          <w:tcPr>
            <w:tcW w:w="10409" w:type="dxa"/>
            <w:tcBorders>
              <w:top w:val="single" w:sz="4" w:space="0" w:color="000000"/>
            </w:tcBorders>
          </w:tcPr>
          <w:p w14:paraId="550D539F" w14:textId="77777777" w:rsidR="00753896" w:rsidRDefault="009565DA">
            <w:pPr>
              <w:pStyle w:val="TableParagraph"/>
              <w:spacing w:before="118"/>
              <w:rPr>
                <w:b/>
                <w:sz w:val="40"/>
              </w:rPr>
            </w:pPr>
            <w:r>
              <w:rPr>
                <w:b/>
                <w:sz w:val="40"/>
              </w:rPr>
              <w:t>Application</w:t>
            </w:r>
            <w:r>
              <w:rPr>
                <w:b/>
                <w:spacing w:val="-14"/>
                <w:sz w:val="40"/>
              </w:rPr>
              <w:t xml:space="preserve"> </w:t>
            </w:r>
            <w:r>
              <w:rPr>
                <w:b/>
                <w:spacing w:val="-2"/>
                <w:sz w:val="40"/>
              </w:rPr>
              <w:t>Decision</w:t>
            </w:r>
          </w:p>
        </w:tc>
      </w:tr>
      <w:tr w:rsidR="00753896" w14:paraId="5020A75D" w14:textId="77777777" w:rsidTr="005E6C00">
        <w:trPr>
          <w:trHeight w:val="624"/>
        </w:trPr>
        <w:tc>
          <w:tcPr>
            <w:tcW w:w="10409" w:type="dxa"/>
          </w:tcPr>
          <w:p w14:paraId="75071C6C" w14:textId="77777777" w:rsidR="00753896" w:rsidRDefault="00753896">
            <w:pPr>
              <w:pStyle w:val="TableParagraph"/>
              <w:spacing w:before="6"/>
              <w:ind w:left="0"/>
              <w:rPr>
                <w:rFonts w:ascii="Times New Roman"/>
                <w:sz w:val="28"/>
              </w:rPr>
            </w:pPr>
          </w:p>
          <w:p w14:paraId="2CDA5CA3" w14:textId="1C28DA50" w:rsidR="00753896" w:rsidRDefault="009565DA">
            <w:pPr>
              <w:pStyle w:val="TableParagraph"/>
              <w:rPr>
                <w:b/>
              </w:rPr>
            </w:pPr>
            <w:r>
              <w:rPr>
                <w:b/>
              </w:rPr>
              <w:t>by</w:t>
            </w:r>
            <w:r>
              <w:rPr>
                <w:b/>
                <w:spacing w:val="-5"/>
              </w:rPr>
              <w:t xml:space="preserve"> </w:t>
            </w:r>
            <w:r w:rsidR="00C824C2">
              <w:rPr>
                <w:b/>
              </w:rPr>
              <w:t>Harry Wood</w:t>
            </w:r>
          </w:p>
        </w:tc>
      </w:tr>
      <w:tr w:rsidR="00753896" w14:paraId="0E3BF1ED" w14:textId="77777777" w:rsidTr="005E6C00">
        <w:trPr>
          <w:trHeight w:val="320"/>
        </w:trPr>
        <w:tc>
          <w:tcPr>
            <w:tcW w:w="10409" w:type="dxa"/>
          </w:tcPr>
          <w:p w14:paraId="0FC185F0" w14:textId="77777777" w:rsidR="00753896" w:rsidRDefault="009565DA">
            <w:pPr>
              <w:pStyle w:val="TableParagraph"/>
              <w:spacing w:before="61"/>
              <w:rPr>
                <w:b/>
                <w:sz w:val="16"/>
              </w:rPr>
            </w:pPr>
            <w:r>
              <w:rPr>
                <w:b/>
                <w:sz w:val="16"/>
              </w:rPr>
              <w:t>Appointed</w:t>
            </w:r>
            <w:r>
              <w:rPr>
                <w:b/>
                <w:spacing w:val="-6"/>
                <w:sz w:val="16"/>
              </w:rPr>
              <w:t xml:space="preserve"> </w:t>
            </w:r>
            <w:r>
              <w:rPr>
                <w:b/>
                <w:sz w:val="16"/>
              </w:rPr>
              <w:t>by</w:t>
            </w:r>
            <w:r>
              <w:rPr>
                <w:b/>
                <w:spacing w:val="-6"/>
                <w:sz w:val="16"/>
              </w:rPr>
              <w:t xml:space="preserve"> </w:t>
            </w:r>
            <w:r>
              <w:rPr>
                <w:b/>
                <w:sz w:val="16"/>
              </w:rPr>
              <w:t>the</w:t>
            </w:r>
            <w:r>
              <w:rPr>
                <w:b/>
                <w:spacing w:val="-4"/>
                <w:sz w:val="16"/>
              </w:rPr>
              <w:t xml:space="preserve"> </w:t>
            </w:r>
            <w:r>
              <w:rPr>
                <w:b/>
                <w:sz w:val="16"/>
              </w:rPr>
              <w:t>Secretary</w:t>
            </w:r>
            <w:r>
              <w:rPr>
                <w:b/>
                <w:spacing w:val="-6"/>
                <w:sz w:val="16"/>
              </w:rPr>
              <w:t xml:space="preserve"> </w:t>
            </w:r>
            <w:r>
              <w:rPr>
                <w:b/>
                <w:sz w:val="16"/>
              </w:rPr>
              <w:t>of</w:t>
            </w:r>
            <w:r>
              <w:rPr>
                <w:b/>
                <w:spacing w:val="-5"/>
                <w:sz w:val="16"/>
              </w:rPr>
              <w:t xml:space="preserve"> </w:t>
            </w:r>
            <w:r>
              <w:rPr>
                <w:b/>
                <w:sz w:val="16"/>
              </w:rPr>
              <w:t>State</w:t>
            </w:r>
            <w:r>
              <w:rPr>
                <w:b/>
                <w:spacing w:val="-1"/>
                <w:sz w:val="16"/>
              </w:rPr>
              <w:t xml:space="preserve"> </w:t>
            </w:r>
            <w:r>
              <w:rPr>
                <w:b/>
                <w:sz w:val="16"/>
              </w:rPr>
              <w:t>for</w:t>
            </w:r>
            <w:r>
              <w:rPr>
                <w:b/>
                <w:spacing w:val="-4"/>
                <w:sz w:val="16"/>
              </w:rPr>
              <w:t xml:space="preserve"> </w:t>
            </w:r>
            <w:r>
              <w:rPr>
                <w:b/>
                <w:sz w:val="16"/>
              </w:rPr>
              <w:t>Environment,</w:t>
            </w:r>
            <w:r>
              <w:rPr>
                <w:b/>
                <w:spacing w:val="-7"/>
                <w:sz w:val="16"/>
              </w:rPr>
              <w:t xml:space="preserve"> </w:t>
            </w:r>
            <w:r>
              <w:rPr>
                <w:b/>
                <w:sz w:val="16"/>
              </w:rPr>
              <w:t>Food</w:t>
            </w:r>
            <w:r>
              <w:rPr>
                <w:b/>
                <w:spacing w:val="-5"/>
                <w:sz w:val="16"/>
              </w:rPr>
              <w:t xml:space="preserve"> </w:t>
            </w:r>
            <w:r>
              <w:rPr>
                <w:b/>
                <w:sz w:val="16"/>
              </w:rPr>
              <w:t>and</w:t>
            </w:r>
            <w:r>
              <w:rPr>
                <w:b/>
                <w:spacing w:val="-4"/>
                <w:sz w:val="16"/>
              </w:rPr>
              <w:t xml:space="preserve"> </w:t>
            </w:r>
            <w:r>
              <w:rPr>
                <w:b/>
                <w:sz w:val="16"/>
              </w:rPr>
              <w:t>Rural</w:t>
            </w:r>
            <w:r>
              <w:rPr>
                <w:b/>
                <w:spacing w:val="-5"/>
                <w:sz w:val="16"/>
              </w:rPr>
              <w:t xml:space="preserve"> </w:t>
            </w:r>
            <w:r>
              <w:rPr>
                <w:b/>
                <w:spacing w:val="-2"/>
                <w:sz w:val="16"/>
              </w:rPr>
              <w:t>Affairs</w:t>
            </w:r>
          </w:p>
        </w:tc>
      </w:tr>
      <w:tr w:rsidR="00753896" w14:paraId="61CDE190" w14:textId="77777777" w:rsidTr="005E6C00">
        <w:trPr>
          <w:trHeight w:val="281"/>
        </w:trPr>
        <w:tc>
          <w:tcPr>
            <w:tcW w:w="10409" w:type="dxa"/>
            <w:tcBorders>
              <w:bottom w:val="single" w:sz="4" w:space="0" w:color="000000"/>
            </w:tcBorders>
          </w:tcPr>
          <w:p w14:paraId="2CBCCB3E" w14:textId="66A8E382" w:rsidR="00753896" w:rsidRDefault="009565DA">
            <w:pPr>
              <w:pStyle w:val="TableParagraph"/>
              <w:spacing w:before="82" w:line="193" w:lineRule="exact"/>
              <w:rPr>
                <w:b/>
                <w:sz w:val="16"/>
              </w:rPr>
            </w:pPr>
            <w:r>
              <w:rPr>
                <w:b/>
                <w:sz w:val="16"/>
              </w:rPr>
              <w:t>Decision</w:t>
            </w:r>
            <w:r>
              <w:rPr>
                <w:b/>
                <w:spacing w:val="-6"/>
                <w:sz w:val="16"/>
              </w:rPr>
              <w:t xml:space="preserve"> </w:t>
            </w:r>
            <w:r>
              <w:rPr>
                <w:b/>
                <w:sz w:val="16"/>
              </w:rPr>
              <w:t>date:</w:t>
            </w:r>
            <w:r w:rsidR="006B30CF">
              <w:rPr>
                <w:b/>
                <w:sz w:val="16"/>
              </w:rPr>
              <w:t xml:space="preserve"> </w:t>
            </w:r>
            <w:r w:rsidR="00B77E2D">
              <w:rPr>
                <w:b/>
                <w:sz w:val="16"/>
              </w:rPr>
              <w:t>29</w:t>
            </w:r>
            <w:r w:rsidR="006B30CF">
              <w:rPr>
                <w:b/>
                <w:sz w:val="16"/>
              </w:rPr>
              <w:t xml:space="preserve"> January</w:t>
            </w:r>
            <w:r>
              <w:rPr>
                <w:b/>
                <w:spacing w:val="44"/>
                <w:sz w:val="16"/>
              </w:rPr>
              <w:t xml:space="preserve"> </w:t>
            </w:r>
            <w:r>
              <w:rPr>
                <w:b/>
                <w:spacing w:val="-4"/>
                <w:sz w:val="16"/>
              </w:rPr>
              <w:t>202</w:t>
            </w:r>
            <w:r w:rsidR="006B30CF">
              <w:rPr>
                <w:b/>
                <w:spacing w:val="-4"/>
                <w:sz w:val="16"/>
              </w:rPr>
              <w:t>4</w:t>
            </w:r>
          </w:p>
        </w:tc>
      </w:tr>
    </w:tbl>
    <w:p w14:paraId="32533B90" w14:textId="77777777" w:rsidR="00753896" w:rsidRPr="004C3478" w:rsidRDefault="00753896">
      <w:pPr>
        <w:pStyle w:val="BodyText"/>
        <w:spacing w:before="9"/>
        <w:ind w:left="0"/>
        <w:rPr>
          <w:rFonts w:ascii="Times New Roman"/>
          <w:sz w:val="24"/>
          <w:szCs w:val="24"/>
        </w:rPr>
      </w:pPr>
    </w:p>
    <w:p w14:paraId="3E20CC85" w14:textId="1FB601C9" w:rsidR="00753896" w:rsidRPr="008B057F" w:rsidRDefault="009565DA" w:rsidP="2121452D">
      <w:pPr>
        <w:pStyle w:val="Heading1"/>
        <w:spacing w:before="101" w:line="267" w:lineRule="exact"/>
        <w:ind w:left="227"/>
        <w:jc w:val="both"/>
        <w:rPr>
          <w:rFonts w:ascii="Arial" w:eastAsia="Arial" w:hAnsi="Arial" w:cs="Arial"/>
        </w:rPr>
      </w:pPr>
      <w:r w:rsidRPr="2121452D">
        <w:rPr>
          <w:rFonts w:ascii="Arial" w:eastAsia="Arial" w:hAnsi="Arial" w:cs="Arial"/>
        </w:rPr>
        <w:t>Application</w:t>
      </w:r>
      <w:r w:rsidRPr="2121452D">
        <w:rPr>
          <w:rFonts w:ascii="Arial" w:eastAsia="Arial" w:hAnsi="Arial" w:cs="Arial"/>
          <w:spacing w:val="-8"/>
        </w:rPr>
        <w:t xml:space="preserve"> </w:t>
      </w:r>
      <w:r w:rsidRPr="2121452D">
        <w:rPr>
          <w:rFonts w:ascii="Arial" w:eastAsia="Arial" w:hAnsi="Arial" w:cs="Arial"/>
        </w:rPr>
        <w:t>Ref:</w:t>
      </w:r>
      <w:r w:rsidRPr="2121452D">
        <w:rPr>
          <w:rFonts w:ascii="Arial" w:eastAsia="Arial" w:hAnsi="Arial" w:cs="Arial"/>
          <w:spacing w:val="-8"/>
        </w:rPr>
        <w:t xml:space="preserve"> </w:t>
      </w:r>
      <w:r w:rsidRPr="2121452D">
        <w:rPr>
          <w:rFonts w:ascii="Arial" w:eastAsia="Arial" w:hAnsi="Arial" w:cs="Arial"/>
          <w:spacing w:val="-2"/>
        </w:rPr>
        <w:t>COM/</w:t>
      </w:r>
      <w:r w:rsidR="00B27F5F" w:rsidRPr="2121452D">
        <w:rPr>
          <w:rFonts w:ascii="Arial" w:eastAsia="Arial" w:hAnsi="Arial" w:cs="Arial"/>
          <w:spacing w:val="-2"/>
        </w:rPr>
        <w:t>33</w:t>
      </w:r>
      <w:r w:rsidR="006B30CF">
        <w:rPr>
          <w:rFonts w:ascii="Arial" w:eastAsia="Arial" w:hAnsi="Arial" w:cs="Arial"/>
          <w:spacing w:val="-2"/>
        </w:rPr>
        <w:t>26940</w:t>
      </w:r>
    </w:p>
    <w:p w14:paraId="0B52CF8E" w14:textId="3DFB1078" w:rsidR="00753896" w:rsidRPr="008B057F" w:rsidRDefault="006B30CF" w:rsidP="2121452D">
      <w:pPr>
        <w:spacing w:line="267" w:lineRule="exact"/>
        <w:ind w:firstLine="227"/>
        <w:jc w:val="both"/>
        <w:rPr>
          <w:rFonts w:ascii="Arial" w:eastAsia="Arial" w:hAnsi="Arial" w:cs="Arial"/>
          <w:b/>
          <w:bCs/>
        </w:rPr>
      </w:pPr>
      <w:r>
        <w:rPr>
          <w:rFonts w:ascii="Arial" w:eastAsia="Arial" w:hAnsi="Arial" w:cs="Arial"/>
          <w:b/>
          <w:bCs/>
        </w:rPr>
        <w:t>LONDON FIELDS</w:t>
      </w:r>
      <w:r w:rsidR="00684DB9" w:rsidRPr="2121452D">
        <w:rPr>
          <w:rFonts w:ascii="Arial" w:eastAsia="Arial" w:hAnsi="Arial" w:cs="Arial"/>
          <w:b/>
          <w:bCs/>
        </w:rPr>
        <w:t>,</w:t>
      </w:r>
      <w:r w:rsidR="00684DB9" w:rsidRPr="2121452D">
        <w:rPr>
          <w:rFonts w:ascii="Arial" w:eastAsia="Arial" w:hAnsi="Arial" w:cs="Arial"/>
          <w:b/>
          <w:bCs/>
          <w:spacing w:val="-7"/>
        </w:rPr>
        <w:t xml:space="preserve"> </w:t>
      </w:r>
      <w:r w:rsidR="006640D1" w:rsidRPr="2121452D">
        <w:rPr>
          <w:rFonts w:ascii="Arial" w:eastAsia="Arial" w:hAnsi="Arial" w:cs="Arial"/>
          <w:b/>
          <w:bCs/>
        </w:rPr>
        <w:t>LONDON BOROUGH OF HACKNEY</w:t>
      </w:r>
    </w:p>
    <w:p w14:paraId="02F127C6" w14:textId="7F92B3B5" w:rsidR="00753896" w:rsidRPr="008B057F" w:rsidRDefault="009565DA" w:rsidP="2121452D">
      <w:pPr>
        <w:spacing w:before="2"/>
        <w:ind w:left="227"/>
        <w:jc w:val="both"/>
        <w:rPr>
          <w:rFonts w:ascii="Arial" w:eastAsia="Arial" w:hAnsi="Arial" w:cs="Arial"/>
        </w:rPr>
      </w:pPr>
      <w:r w:rsidRPr="2121452D">
        <w:rPr>
          <w:rFonts w:ascii="Arial" w:eastAsia="Arial" w:hAnsi="Arial" w:cs="Arial"/>
        </w:rPr>
        <w:t>Register</w:t>
      </w:r>
      <w:r w:rsidRPr="2121452D">
        <w:rPr>
          <w:rFonts w:ascii="Arial" w:eastAsia="Arial" w:hAnsi="Arial" w:cs="Arial"/>
          <w:spacing w:val="-6"/>
        </w:rPr>
        <w:t xml:space="preserve"> </w:t>
      </w:r>
      <w:r w:rsidRPr="2121452D">
        <w:rPr>
          <w:rFonts w:ascii="Arial" w:eastAsia="Arial" w:hAnsi="Arial" w:cs="Arial"/>
        </w:rPr>
        <w:t>Unit</w:t>
      </w:r>
      <w:r w:rsidRPr="2121452D">
        <w:rPr>
          <w:rFonts w:ascii="Arial" w:eastAsia="Arial" w:hAnsi="Arial" w:cs="Arial"/>
          <w:spacing w:val="-4"/>
        </w:rPr>
        <w:t xml:space="preserve"> </w:t>
      </w:r>
      <w:r w:rsidRPr="2121452D">
        <w:rPr>
          <w:rFonts w:ascii="Arial" w:eastAsia="Arial" w:hAnsi="Arial" w:cs="Arial"/>
        </w:rPr>
        <w:t>No:</w:t>
      </w:r>
      <w:r w:rsidRPr="2121452D">
        <w:rPr>
          <w:rFonts w:ascii="Arial" w:eastAsia="Arial" w:hAnsi="Arial" w:cs="Arial"/>
          <w:spacing w:val="-3"/>
        </w:rPr>
        <w:t xml:space="preserve"> </w:t>
      </w:r>
      <w:r w:rsidRPr="2121452D">
        <w:rPr>
          <w:rFonts w:ascii="Arial" w:eastAsia="Arial" w:hAnsi="Arial" w:cs="Arial"/>
        </w:rPr>
        <w:t>CL</w:t>
      </w:r>
      <w:r w:rsidRPr="2121452D">
        <w:rPr>
          <w:rFonts w:ascii="Arial" w:eastAsia="Arial" w:hAnsi="Arial" w:cs="Arial"/>
          <w:spacing w:val="-6"/>
        </w:rPr>
        <w:t xml:space="preserve"> </w:t>
      </w:r>
      <w:r w:rsidR="006B30CF">
        <w:rPr>
          <w:rFonts w:ascii="Arial" w:eastAsia="Arial" w:hAnsi="Arial" w:cs="Arial"/>
          <w:spacing w:val="-6"/>
        </w:rPr>
        <w:t>20</w:t>
      </w:r>
    </w:p>
    <w:p w14:paraId="788F7858" w14:textId="22F94715" w:rsidR="00753896" w:rsidRPr="006B30CF" w:rsidRDefault="009565DA" w:rsidP="2121452D">
      <w:pPr>
        <w:spacing w:line="243" w:lineRule="exact"/>
        <w:ind w:left="227"/>
        <w:jc w:val="both"/>
        <w:rPr>
          <w:rFonts w:ascii="Arial" w:eastAsia="Arial" w:hAnsi="Arial" w:cs="Arial"/>
          <w:color w:val="FF0000"/>
        </w:rPr>
      </w:pPr>
      <w:r w:rsidRPr="2121452D">
        <w:rPr>
          <w:rFonts w:ascii="Arial" w:eastAsia="Arial" w:hAnsi="Arial" w:cs="Arial"/>
        </w:rPr>
        <w:t>Commons</w:t>
      </w:r>
      <w:r w:rsidRPr="2121452D">
        <w:rPr>
          <w:rFonts w:ascii="Arial" w:eastAsia="Arial" w:hAnsi="Arial" w:cs="Arial"/>
          <w:spacing w:val="-10"/>
        </w:rPr>
        <w:t xml:space="preserve"> </w:t>
      </w:r>
      <w:r w:rsidRPr="2121452D">
        <w:rPr>
          <w:rFonts w:ascii="Arial" w:eastAsia="Arial" w:hAnsi="Arial" w:cs="Arial"/>
        </w:rPr>
        <w:t>Registration</w:t>
      </w:r>
      <w:r w:rsidRPr="2121452D">
        <w:rPr>
          <w:rFonts w:ascii="Arial" w:eastAsia="Arial" w:hAnsi="Arial" w:cs="Arial"/>
          <w:spacing w:val="-5"/>
        </w:rPr>
        <w:t xml:space="preserve"> </w:t>
      </w:r>
      <w:r w:rsidRPr="2121452D">
        <w:rPr>
          <w:rFonts w:ascii="Arial" w:eastAsia="Arial" w:hAnsi="Arial" w:cs="Arial"/>
        </w:rPr>
        <w:t>Authority:</w:t>
      </w:r>
      <w:r w:rsidRPr="2121452D">
        <w:rPr>
          <w:rFonts w:ascii="Arial" w:eastAsia="Arial" w:hAnsi="Arial" w:cs="Arial"/>
          <w:spacing w:val="-8"/>
        </w:rPr>
        <w:t xml:space="preserve"> </w:t>
      </w:r>
      <w:r w:rsidRPr="2121452D">
        <w:rPr>
          <w:rFonts w:ascii="Arial" w:eastAsia="Arial" w:hAnsi="Arial" w:cs="Arial"/>
        </w:rPr>
        <w:t>London</w:t>
      </w:r>
      <w:r w:rsidRPr="2121452D">
        <w:rPr>
          <w:rFonts w:ascii="Arial" w:eastAsia="Arial" w:hAnsi="Arial" w:cs="Arial"/>
          <w:spacing w:val="-8"/>
        </w:rPr>
        <w:t xml:space="preserve"> </w:t>
      </w:r>
      <w:r w:rsidRPr="2121452D">
        <w:rPr>
          <w:rFonts w:ascii="Arial" w:eastAsia="Arial" w:hAnsi="Arial" w:cs="Arial"/>
        </w:rPr>
        <w:t>Borough</w:t>
      </w:r>
      <w:r w:rsidRPr="2121452D">
        <w:rPr>
          <w:rFonts w:ascii="Arial" w:eastAsia="Arial" w:hAnsi="Arial" w:cs="Arial"/>
          <w:spacing w:val="-8"/>
        </w:rPr>
        <w:t xml:space="preserve"> </w:t>
      </w:r>
      <w:r w:rsidRPr="2121452D">
        <w:rPr>
          <w:rFonts w:ascii="Arial" w:eastAsia="Arial" w:hAnsi="Arial" w:cs="Arial"/>
        </w:rPr>
        <w:t>of</w:t>
      </w:r>
      <w:r w:rsidRPr="2121452D">
        <w:rPr>
          <w:rFonts w:ascii="Arial" w:eastAsia="Arial" w:hAnsi="Arial" w:cs="Arial"/>
          <w:spacing w:val="-8"/>
        </w:rPr>
        <w:t xml:space="preserve"> </w:t>
      </w:r>
      <w:r w:rsidR="006640D1" w:rsidRPr="2121452D">
        <w:rPr>
          <w:rFonts w:ascii="Arial" w:eastAsia="Arial" w:hAnsi="Arial" w:cs="Arial"/>
          <w:spacing w:val="-8"/>
        </w:rPr>
        <w:t>Hackney</w:t>
      </w:r>
    </w:p>
    <w:p w14:paraId="3308C8A0" w14:textId="7D5CCB15" w:rsidR="00753896" w:rsidRPr="008B057F" w:rsidRDefault="009565DA" w:rsidP="2121452D">
      <w:pPr>
        <w:pStyle w:val="ListParagraph"/>
        <w:numPr>
          <w:ilvl w:val="0"/>
          <w:numId w:val="3"/>
        </w:numPr>
        <w:tabs>
          <w:tab w:val="left" w:pos="588"/>
        </w:tabs>
        <w:ind w:right="573"/>
        <w:jc w:val="both"/>
        <w:rPr>
          <w:rFonts w:ascii="Arial" w:eastAsia="Arial" w:hAnsi="Arial" w:cs="Arial"/>
        </w:rPr>
      </w:pPr>
      <w:r w:rsidRPr="2121452D">
        <w:rPr>
          <w:rFonts w:ascii="Arial" w:eastAsia="Arial" w:hAnsi="Arial" w:cs="Arial"/>
        </w:rPr>
        <w:t>The</w:t>
      </w:r>
      <w:r w:rsidRPr="2121452D">
        <w:rPr>
          <w:rFonts w:ascii="Arial" w:eastAsia="Arial" w:hAnsi="Arial" w:cs="Arial"/>
          <w:spacing w:val="-4"/>
        </w:rPr>
        <w:t xml:space="preserve"> </w:t>
      </w:r>
      <w:r w:rsidRPr="2121452D">
        <w:rPr>
          <w:rFonts w:ascii="Arial" w:eastAsia="Arial" w:hAnsi="Arial" w:cs="Arial"/>
        </w:rPr>
        <w:t>application,</w:t>
      </w:r>
      <w:r w:rsidRPr="2121452D">
        <w:rPr>
          <w:rFonts w:ascii="Arial" w:eastAsia="Arial" w:hAnsi="Arial" w:cs="Arial"/>
          <w:spacing w:val="-1"/>
        </w:rPr>
        <w:t xml:space="preserve"> </w:t>
      </w:r>
      <w:r w:rsidRPr="2121452D">
        <w:rPr>
          <w:rFonts w:ascii="Arial" w:eastAsia="Arial" w:hAnsi="Arial" w:cs="Arial"/>
        </w:rPr>
        <w:t>dated</w:t>
      </w:r>
      <w:r w:rsidRPr="2121452D">
        <w:rPr>
          <w:rFonts w:ascii="Arial" w:eastAsia="Arial" w:hAnsi="Arial" w:cs="Arial"/>
          <w:spacing w:val="-2"/>
        </w:rPr>
        <w:t xml:space="preserve"> </w:t>
      </w:r>
      <w:r w:rsidR="000C32D0" w:rsidRPr="2121452D">
        <w:rPr>
          <w:rFonts w:ascii="Arial" w:eastAsia="Arial" w:hAnsi="Arial" w:cs="Arial"/>
        </w:rPr>
        <w:t>2</w:t>
      </w:r>
      <w:r w:rsidR="00D23322">
        <w:rPr>
          <w:rFonts w:ascii="Arial" w:eastAsia="Arial" w:hAnsi="Arial" w:cs="Arial"/>
        </w:rPr>
        <w:t>7 July</w:t>
      </w:r>
      <w:r w:rsidR="000C32D0" w:rsidRPr="2121452D">
        <w:rPr>
          <w:rFonts w:ascii="Arial" w:eastAsia="Arial" w:hAnsi="Arial" w:cs="Arial"/>
        </w:rPr>
        <w:t xml:space="preserve"> </w:t>
      </w:r>
      <w:r w:rsidRPr="2121452D">
        <w:rPr>
          <w:rFonts w:ascii="Arial" w:eastAsia="Arial" w:hAnsi="Arial" w:cs="Arial"/>
        </w:rPr>
        <w:t>202</w:t>
      </w:r>
      <w:r w:rsidR="00851F5C" w:rsidRPr="2121452D">
        <w:rPr>
          <w:rFonts w:ascii="Arial" w:eastAsia="Arial" w:hAnsi="Arial" w:cs="Arial"/>
        </w:rPr>
        <w:t>3</w:t>
      </w:r>
      <w:r w:rsidRPr="2121452D">
        <w:rPr>
          <w:rFonts w:ascii="Arial" w:eastAsia="Arial" w:hAnsi="Arial" w:cs="Arial"/>
        </w:rPr>
        <w:t>,</w:t>
      </w:r>
      <w:r w:rsidRPr="2121452D">
        <w:rPr>
          <w:rFonts w:ascii="Arial" w:eastAsia="Arial" w:hAnsi="Arial" w:cs="Arial"/>
          <w:spacing w:val="-4"/>
        </w:rPr>
        <w:t xml:space="preserve"> </w:t>
      </w:r>
      <w:proofErr w:type="gramStart"/>
      <w:r w:rsidRPr="2121452D">
        <w:rPr>
          <w:rFonts w:ascii="Arial" w:eastAsia="Arial" w:hAnsi="Arial" w:cs="Arial"/>
        </w:rPr>
        <w:t>is</w:t>
      </w:r>
      <w:r w:rsidRPr="2121452D">
        <w:rPr>
          <w:rFonts w:ascii="Arial" w:eastAsia="Arial" w:hAnsi="Arial" w:cs="Arial"/>
          <w:spacing w:val="-4"/>
        </w:rPr>
        <w:t xml:space="preserve"> </w:t>
      </w:r>
      <w:r w:rsidRPr="2121452D">
        <w:rPr>
          <w:rFonts w:ascii="Arial" w:eastAsia="Arial" w:hAnsi="Arial" w:cs="Arial"/>
        </w:rPr>
        <w:t>made</w:t>
      </w:r>
      <w:proofErr w:type="gramEnd"/>
      <w:r w:rsidRPr="2121452D">
        <w:rPr>
          <w:rFonts w:ascii="Arial" w:eastAsia="Arial" w:hAnsi="Arial" w:cs="Arial"/>
          <w:spacing w:val="-4"/>
        </w:rPr>
        <w:t xml:space="preserve"> </w:t>
      </w:r>
      <w:r w:rsidRPr="2121452D">
        <w:rPr>
          <w:rFonts w:ascii="Arial" w:eastAsia="Arial" w:hAnsi="Arial" w:cs="Arial"/>
        </w:rPr>
        <w:t>under</w:t>
      </w:r>
      <w:r w:rsidRPr="2121452D">
        <w:rPr>
          <w:rFonts w:ascii="Arial" w:eastAsia="Arial" w:hAnsi="Arial" w:cs="Arial"/>
          <w:spacing w:val="-3"/>
        </w:rPr>
        <w:t xml:space="preserve"> </w:t>
      </w:r>
      <w:r w:rsidRPr="2121452D">
        <w:rPr>
          <w:rFonts w:ascii="Arial" w:eastAsia="Arial" w:hAnsi="Arial" w:cs="Arial"/>
        </w:rPr>
        <w:t>Article</w:t>
      </w:r>
      <w:r w:rsidRPr="2121452D">
        <w:rPr>
          <w:rFonts w:ascii="Arial" w:eastAsia="Arial" w:hAnsi="Arial" w:cs="Arial"/>
          <w:spacing w:val="-3"/>
        </w:rPr>
        <w:t xml:space="preserve"> </w:t>
      </w:r>
      <w:r w:rsidRPr="2121452D">
        <w:rPr>
          <w:rFonts w:ascii="Arial" w:eastAsia="Arial" w:hAnsi="Arial" w:cs="Arial"/>
        </w:rPr>
        <w:t>12 of the</w:t>
      </w:r>
      <w:r w:rsidRPr="2121452D">
        <w:rPr>
          <w:rFonts w:ascii="Arial" w:eastAsia="Arial" w:hAnsi="Arial" w:cs="Arial"/>
          <w:spacing w:val="-3"/>
        </w:rPr>
        <w:t xml:space="preserve"> </w:t>
      </w:r>
      <w:r w:rsidRPr="2121452D">
        <w:rPr>
          <w:rFonts w:ascii="Arial" w:eastAsia="Arial" w:hAnsi="Arial" w:cs="Arial"/>
        </w:rPr>
        <w:t>Ministry</w:t>
      </w:r>
      <w:r w:rsidRPr="2121452D">
        <w:rPr>
          <w:rFonts w:ascii="Arial" w:eastAsia="Arial" w:hAnsi="Arial" w:cs="Arial"/>
          <w:spacing w:val="-1"/>
        </w:rPr>
        <w:t xml:space="preserve"> </w:t>
      </w:r>
      <w:r w:rsidRPr="2121452D">
        <w:rPr>
          <w:rFonts w:ascii="Arial" w:eastAsia="Arial" w:hAnsi="Arial" w:cs="Arial"/>
        </w:rPr>
        <w:t>of Housing</w:t>
      </w:r>
      <w:r w:rsidRPr="2121452D">
        <w:rPr>
          <w:rFonts w:ascii="Arial" w:eastAsia="Arial" w:hAnsi="Arial" w:cs="Arial"/>
          <w:spacing w:val="-5"/>
        </w:rPr>
        <w:t xml:space="preserve"> </w:t>
      </w:r>
      <w:r w:rsidRPr="2121452D">
        <w:rPr>
          <w:rFonts w:ascii="Arial" w:eastAsia="Arial" w:hAnsi="Arial" w:cs="Arial"/>
        </w:rPr>
        <w:t>and</w:t>
      </w:r>
      <w:r w:rsidRPr="2121452D">
        <w:rPr>
          <w:rFonts w:ascii="Arial" w:eastAsia="Arial" w:hAnsi="Arial" w:cs="Arial"/>
          <w:spacing w:val="-4"/>
        </w:rPr>
        <w:t xml:space="preserve"> </w:t>
      </w:r>
      <w:r w:rsidRPr="2121452D">
        <w:rPr>
          <w:rFonts w:ascii="Arial" w:eastAsia="Arial" w:hAnsi="Arial" w:cs="Arial"/>
        </w:rPr>
        <w:t>Local</w:t>
      </w:r>
      <w:r w:rsidRPr="2121452D">
        <w:rPr>
          <w:rFonts w:ascii="Arial" w:eastAsia="Arial" w:hAnsi="Arial" w:cs="Arial"/>
          <w:spacing w:val="-6"/>
        </w:rPr>
        <w:t xml:space="preserve"> </w:t>
      </w:r>
      <w:r w:rsidRPr="2121452D">
        <w:rPr>
          <w:rFonts w:ascii="Arial" w:eastAsia="Arial" w:hAnsi="Arial" w:cs="Arial"/>
        </w:rPr>
        <w:t>Government</w:t>
      </w:r>
      <w:r w:rsidRPr="2121452D">
        <w:rPr>
          <w:rFonts w:ascii="Arial" w:eastAsia="Arial" w:hAnsi="Arial" w:cs="Arial"/>
          <w:spacing w:val="-5"/>
        </w:rPr>
        <w:t xml:space="preserve"> </w:t>
      </w:r>
      <w:r w:rsidRPr="2121452D">
        <w:rPr>
          <w:rFonts w:ascii="Arial" w:eastAsia="Arial" w:hAnsi="Arial" w:cs="Arial"/>
        </w:rPr>
        <w:t>Provisional</w:t>
      </w:r>
      <w:r w:rsidRPr="2121452D">
        <w:rPr>
          <w:rFonts w:ascii="Arial" w:eastAsia="Arial" w:hAnsi="Arial" w:cs="Arial"/>
          <w:spacing w:val="-3"/>
        </w:rPr>
        <w:t xml:space="preserve"> </w:t>
      </w:r>
      <w:r w:rsidRPr="2121452D">
        <w:rPr>
          <w:rFonts w:ascii="Arial" w:eastAsia="Arial" w:hAnsi="Arial" w:cs="Arial"/>
        </w:rPr>
        <w:t>Order</w:t>
      </w:r>
      <w:r w:rsidRPr="2121452D">
        <w:rPr>
          <w:rFonts w:ascii="Arial" w:eastAsia="Arial" w:hAnsi="Arial" w:cs="Arial"/>
          <w:spacing w:val="-7"/>
        </w:rPr>
        <w:t xml:space="preserve"> </w:t>
      </w:r>
      <w:r w:rsidRPr="2121452D">
        <w:rPr>
          <w:rFonts w:ascii="Arial" w:eastAsia="Arial" w:hAnsi="Arial" w:cs="Arial"/>
        </w:rPr>
        <w:t>Confirmation</w:t>
      </w:r>
      <w:r w:rsidRPr="2121452D">
        <w:rPr>
          <w:rFonts w:ascii="Arial" w:eastAsia="Arial" w:hAnsi="Arial" w:cs="Arial"/>
          <w:spacing w:val="-5"/>
        </w:rPr>
        <w:t xml:space="preserve"> </w:t>
      </w:r>
      <w:r w:rsidRPr="2121452D">
        <w:rPr>
          <w:rFonts w:ascii="Arial" w:eastAsia="Arial" w:hAnsi="Arial" w:cs="Arial"/>
        </w:rPr>
        <w:t>(Greater</w:t>
      </w:r>
      <w:r w:rsidRPr="2121452D">
        <w:rPr>
          <w:rFonts w:ascii="Arial" w:eastAsia="Arial" w:hAnsi="Arial" w:cs="Arial"/>
          <w:spacing w:val="-3"/>
        </w:rPr>
        <w:t xml:space="preserve"> </w:t>
      </w:r>
      <w:r w:rsidRPr="2121452D">
        <w:rPr>
          <w:rFonts w:ascii="Arial" w:eastAsia="Arial" w:hAnsi="Arial" w:cs="Arial"/>
        </w:rPr>
        <w:t>London</w:t>
      </w:r>
      <w:r w:rsidRPr="2121452D">
        <w:rPr>
          <w:rFonts w:ascii="Arial" w:eastAsia="Arial" w:hAnsi="Arial" w:cs="Arial"/>
          <w:spacing w:val="-3"/>
        </w:rPr>
        <w:t xml:space="preserve"> </w:t>
      </w:r>
      <w:r w:rsidRPr="2121452D">
        <w:rPr>
          <w:rFonts w:ascii="Arial" w:eastAsia="Arial" w:hAnsi="Arial" w:cs="Arial"/>
        </w:rPr>
        <w:t>Parks and Open Spaces) Act 1967 for consent to construct works on common land.</w:t>
      </w:r>
    </w:p>
    <w:p w14:paraId="730567E1" w14:textId="58BFE199" w:rsidR="00753896" w:rsidRPr="008B057F" w:rsidRDefault="009565DA" w:rsidP="2121452D">
      <w:pPr>
        <w:pStyle w:val="ListParagraph"/>
        <w:numPr>
          <w:ilvl w:val="0"/>
          <w:numId w:val="3"/>
        </w:numPr>
        <w:tabs>
          <w:tab w:val="left" w:pos="588"/>
        </w:tabs>
        <w:spacing w:line="242" w:lineRule="exact"/>
        <w:ind w:hanging="361"/>
        <w:jc w:val="both"/>
        <w:rPr>
          <w:rFonts w:ascii="Arial" w:eastAsia="Arial" w:hAnsi="Arial" w:cs="Arial"/>
        </w:rPr>
      </w:pPr>
      <w:proofErr w:type="gramStart"/>
      <w:r w:rsidRPr="2121452D">
        <w:rPr>
          <w:rFonts w:ascii="Arial" w:eastAsia="Arial" w:hAnsi="Arial" w:cs="Arial"/>
        </w:rPr>
        <w:t>The</w:t>
      </w:r>
      <w:r w:rsidRPr="2121452D">
        <w:rPr>
          <w:rFonts w:ascii="Arial" w:eastAsia="Arial" w:hAnsi="Arial" w:cs="Arial"/>
          <w:spacing w:val="-7"/>
        </w:rPr>
        <w:t xml:space="preserve"> </w:t>
      </w:r>
      <w:r w:rsidRPr="2121452D">
        <w:rPr>
          <w:rFonts w:ascii="Arial" w:eastAsia="Arial" w:hAnsi="Arial" w:cs="Arial"/>
        </w:rPr>
        <w:t>application</w:t>
      </w:r>
      <w:r w:rsidRPr="2121452D">
        <w:rPr>
          <w:rFonts w:ascii="Arial" w:eastAsia="Arial" w:hAnsi="Arial" w:cs="Arial"/>
          <w:spacing w:val="-4"/>
        </w:rPr>
        <w:t xml:space="preserve"> </w:t>
      </w:r>
      <w:r w:rsidRPr="2121452D">
        <w:rPr>
          <w:rFonts w:ascii="Arial" w:eastAsia="Arial" w:hAnsi="Arial" w:cs="Arial"/>
        </w:rPr>
        <w:t>is</w:t>
      </w:r>
      <w:r w:rsidRPr="2121452D">
        <w:rPr>
          <w:rFonts w:ascii="Arial" w:eastAsia="Arial" w:hAnsi="Arial" w:cs="Arial"/>
          <w:spacing w:val="-7"/>
        </w:rPr>
        <w:t xml:space="preserve"> </w:t>
      </w:r>
      <w:r w:rsidRPr="2121452D">
        <w:rPr>
          <w:rFonts w:ascii="Arial" w:eastAsia="Arial" w:hAnsi="Arial" w:cs="Arial"/>
        </w:rPr>
        <w:t>made</w:t>
      </w:r>
      <w:r w:rsidRPr="2121452D">
        <w:rPr>
          <w:rFonts w:ascii="Arial" w:eastAsia="Arial" w:hAnsi="Arial" w:cs="Arial"/>
          <w:spacing w:val="-4"/>
        </w:rPr>
        <w:t xml:space="preserve"> </w:t>
      </w:r>
      <w:r w:rsidRPr="2121452D">
        <w:rPr>
          <w:rFonts w:ascii="Arial" w:eastAsia="Arial" w:hAnsi="Arial" w:cs="Arial"/>
        </w:rPr>
        <w:t>by</w:t>
      </w:r>
      <w:r w:rsidRPr="2121452D">
        <w:rPr>
          <w:rFonts w:ascii="Arial" w:eastAsia="Arial" w:hAnsi="Arial" w:cs="Arial"/>
          <w:spacing w:val="-3"/>
        </w:rPr>
        <w:t xml:space="preserve"> </w:t>
      </w:r>
      <w:r w:rsidRPr="2121452D">
        <w:rPr>
          <w:rFonts w:ascii="Arial" w:eastAsia="Arial" w:hAnsi="Arial" w:cs="Arial"/>
        </w:rPr>
        <w:t>the</w:t>
      </w:r>
      <w:r w:rsidRPr="2121452D">
        <w:rPr>
          <w:rFonts w:ascii="Arial" w:eastAsia="Arial" w:hAnsi="Arial" w:cs="Arial"/>
          <w:spacing w:val="-7"/>
        </w:rPr>
        <w:t xml:space="preserve"> </w:t>
      </w:r>
      <w:r w:rsidRPr="2121452D">
        <w:rPr>
          <w:rFonts w:ascii="Arial" w:eastAsia="Arial" w:hAnsi="Arial" w:cs="Arial"/>
        </w:rPr>
        <w:t>London</w:t>
      </w:r>
      <w:r w:rsidRPr="2121452D">
        <w:rPr>
          <w:rFonts w:ascii="Arial" w:eastAsia="Arial" w:hAnsi="Arial" w:cs="Arial"/>
          <w:spacing w:val="-4"/>
        </w:rPr>
        <w:t xml:space="preserve"> </w:t>
      </w:r>
      <w:r w:rsidRPr="2121452D">
        <w:rPr>
          <w:rFonts w:ascii="Arial" w:eastAsia="Arial" w:hAnsi="Arial" w:cs="Arial"/>
        </w:rPr>
        <w:t>Borough</w:t>
      </w:r>
      <w:r w:rsidRPr="2121452D">
        <w:rPr>
          <w:rFonts w:ascii="Arial" w:eastAsia="Arial" w:hAnsi="Arial" w:cs="Arial"/>
          <w:spacing w:val="-3"/>
        </w:rPr>
        <w:t xml:space="preserve"> </w:t>
      </w:r>
      <w:r w:rsidRPr="2121452D">
        <w:rPr>
          <w:rFonts w:ascii="Arial" w:eastAsia="Arial" w:hAnsi="Arial" w:cs="Arial"/>
        </w:rPr>
        <w:t>of</w:t>
      </w:r>
      <w:r w:rsidRPr="2121452D">
        <w:rPr>
          <w:rFonts w:ascii="Arial" w:eastAsia="Arial" w:hAnsi="Arial" w:cs="Arial"/>
          <w:spacing w:val="-2"/>
        </w:rPr>
        <w:t xml:space="preserve"> </w:t>
      </w:r>
      <w:r w:rsidR="003F57EF" w:rsidRPr="2121452D">
        <w:rPr>
          <w:rFonts w:ascii="Arial" w:eastAsia="Arial" w:hAnsi="Arial" w:cs="Arial"/>
          <w:spacing w:val="-2"/>
        </w:rPr>
        <w:t>Hackney</w:t>
      </w:r>
      <w:proofErr w:type="gramEnd"/>
      <w:r w:rsidRPr="2121452D">
        <w:rPr>
          <w:rFonts w:ascii="Arial" w:eastAsia="Arial" w:hAnsi="Arial" w:cs="Arial"/>
          <w:spacing w:val="-2"/>
        </w:rPr>
        <w:t>.</w:t>
      </w:r>
    </w:p>
    <w:p w14:paraId="7829C531" w14:textId="714F04A2" w:rsidR="006D436E" w:rsidRPr="006D436E" w:rsidRDefault="009565DA" w:rsidP="2121452D">
      <w:pPr>
        <w:pStyle w:val="ListParagraph"/>
        <w:numPr>
          <w:ilvl w:val="0"/>
          <w:numId w:val="3"/>
        </w:numPr>
        <w:tabs>
          <w:tab w:val="left" w:pos="588"/>
        </w:tabs>
        <w:ind w:right="1513"/>
        <w:jc w:val="both"/>
        <w:rPr>
          <w:rFonts w:ascii="Arial" w:eastAsia="Arial" w:hAnsi="Arial" w:cs="Arial"/>
        </w:rPr>
      </w:pPr>
      <w:r w:rsidRPr="2121452D">
        <w:rPr>
          <w:rFonts w:ascii="Arial" w:eastAsia="Arial" w:hAnsi="Arial" w:cs="Arial"/>
        </w:rPr>
        <w:t>The</w:t>
      </w:r>
      <w:r w:rsidRPr="2121452D">
        <w:rPr>
          <w:rFonts w:ascii="Arial" w:eastAsia="Arial" w:hAnsi="Arial" w:cs="Arial"/>
          <w:spacing w:val="-5"/>
        </w:rPr>
        <w:t xml:space="preserve"> </w:t>
      </w:r>
      <w:r w:rsidRPr="2121452D">
        <w:rPr>
          <w:rFonts w:ascii="Arial" w:eastAsia="Arial" w:hAnsi="Arial" w:cs="Arial"/>
        </w:rPr>
        <w:t>works</w:t>
      </w:r>
      <w:r w:rsidRPr="2121452D">
        <w:rPr>
          <w:rFonts w:ascii="Arial" w:eastAsia="Arial" w:hAnsi="Arial" w:cs="Arial"/>
          <w:spacing w:val="-2"/>
        </w:rPr>
        <w:t xml:space="preserve"> </w:t>
      </w:r>
      <w:r w:rsidR="00D23322">
        <w:rPr>
          <w:rFonts w:ascii="Arial" w:eastAsia="Arial" w:hAnsi="Arial" w:cs="Arial"/>
          <w:spacing w:val="-2"/>
        </w:rPr>
        <w:t xml:space="preserve">at London Fields Lido </w:t>
      </w:r>
      <w:r w:rsidRPr="2121452D">
        <w:rPr>
          <w:rFonts w:ascii="Arial" w:eastAsia="Arial" w:hAnsi="Arial" w:cs="Arial"/>
        </w:rPr>
        <w:t>comprise</w:t>
      </w:r>
      <w:r w:rsidR="00B952C0" w:rsidRPr="2121452D">
        <w:rPr>
          <w:rFonts w:ascii="Arial" w:eastAsia="Arial" w:hAnsi="Arial" w:cs="Arial"/>
        </w:rPr>
        <w:t>:</w:t>
      </w:r>
      <w:r w:rsidR="007C0556" w:rsidRPr="2121452D">
        <w:rPr>
          <w:rFonts w:ascii="Arial" w:eastAsia="Arial" w:hAnsi="Arial" w:cs="Arial"/>
          <w:spacing w:val="-5"/>
        </w:rPr>
        <w:t xml:space="preserve"> </w:t>
      </w:r>
    </w:p>
    <w:p w14:paraId="0840052E" w14:textId="026FE3CF" w:rsidR="00D23322" w:rsidRPr="00395AA9" w:rsidRDefault="00D23322" w:rsidP="00D23322">
      <w:pPr>
        <w:pStyle w:val="ListParagraph"/>
        <w:numPr>
          <w:ilvl w:val="0"/>
          <w:numId w:val="9"/>
        </w:numPr>
        <w:tabs>
          <w:tab w:val="left" w:pos="588"/>
        </w:tabs>
        <w:ind w:right="1513"/>
        <w:jc w:val="both"/>
        <w:rPr>
          <w:rFonts w:ascii="Arial" w:eastAsia="Arial" w:hAnsi="Arial" w:cs="Arial"/>
        </w:rPr>
      </w:pPr>
      <w:r>
        <w:rPr>
          <w:rFonts w:ascii="Arial" w:eastAsia="Arial" w:hAnsi="Arial" w:cs="Arial"/>
          <w:spacing w:val="-5"/>
        </w:rPr>
        <w:t>a</w:t>
      </w:r>
      <w:r w:rsidR="009977A4" w:rsidRPr="2121452D">
        <w:rPr>
          <w:rFonts w:ascii="Arial" w:eastAsia="Arial" w:hAnsi="Arial" w:cs="Arial"/>
          <w:spacing w:val="-5"/>
        </w:rPr>
        <w:t xml:space="preserve"> </w:t>
      </w:r>
      <w:r w:rsidR="00E307EC" w:rsidRPr="2121452D">
        <w:rPr>
          <w:rFonts w:ascii="Arial" w:eastAsia="Arial" w:hAnsi="Arial" w:cs="Arial"/>
          <w:spacing w:val="-5"/>
        </w:rPr>
        <w:t>4</w:t>
      </w:r>
      <w:r w:rsidR="00207BC2">
        <w:rPr>
          <w:rFonts w:ascii="Arial" w:eastAsia="Arial" w:hAnsi="Arial" w:cs="Arial"/>
          <w:spacing w:val="-5"/>
        </w:rPr>
        <w:t>88</w:t>
      </w:r>
      <w:r w:rsidR="00E307EC" w:rsidRPr="2121452D">
        <w:rPr>
          <w:rFonts w:ascii="Arial" w:eastAsia="Arial" w:hAnsi="Arial" w:cs="Arial"/>
          <w:spacing w:val="-5"/>
        </w:rPr>
        <w:t>m²</w:t>
      </w:r>
      <w:r>
        <w:rPr>
          <w:rFonts w:ascii="Arial" w:eastAsia="Arial" w:hAnsi="Arial" w:cs="Arial"/>
          <w:spacing w:val="-5"/>
        </w:rPr>
        <w:t xml:space="preserve"> building to house a new </w:t>
      </w:r>
      <w:r w:rsidR="00E8633F">
        <w:rPr>
          <w:rFonts w:ascii="Arial" w:eastAsia="Arial" w:hAnsi="Arial" w:cs="Arial"/>
          <w:spacing w:val="-5"/>
        </w:rPr>
        <w:t xml:space="preserve">indoor </w:t>
      </w:r>
      <w:r>
        <w:rPr>
          <w:rFonts w:ascii="Arial" w:eastAsia="Arial" w:hAnsi="Arial" w:cs="Arial"/>
          <w:spacing w:val="-5"/>
        </w:rPr>
        <w:t xml:space="preserve">teaching pool and associated changing/toilet </w:t>
      </w:r>
      <w:proofErr w:type="gramStart"/>
      <w:r>
        <w:rPr>
          <w:rFonts w:ascii="Arial" w:eastAsia="Arial" w:hAnsi="Arial" w:cs="Arial"/>
          <w:spacing w:val="-5"/>
        </w:rPr>
        <w:t>facilities;</w:t>
      </w:r>
      <w:proofErr w:type="gramEnd"/>
    </w:p>
    <w:p w14:paraId="2D5BAA4E" w14:textId="4B65D56C" w:rsidR="00395AA9" w:rsidRPr="00395AA9" w:rsidRDefault="00395AA9" w:rsidP="00D23322">
      <w:pPr>
        <w:pStyle w:val="ListParagraph"/>
        <w:numPr>
          <w:ilvl w:val="0"/>
          <w:numId w:val="9"/>
        </w:numPr>
        <w:tabs>
          <w:tab w:val="left" w:pos="588"/>
        </w:tabs>
        <w:ind w:right="1513"/>
        <w:jc w:val="both"/>
        <w:rPr>
          <w:rFonts w:ascii="Arial" w:eastAsia="Arial" w:hAnsi="Arial" w:cs="Arial"/>
        </w:rPr>
      </w:pPr>
      <w:r>
        <w:rPr>
          <w:rFonts w:ascii="Arial" w:eastAsia="Arial" w:hAnsi="Arial" w:cs="Arial"/>
          <w:spacing w:val="-5"/>
        </w:rPr>
        <w:t>a 55</w:t>
      </w:r>
      <w:r w:rsidRPr="2121452D">
        <w:rPr>
          <w:rFonts w:ascii="Arial" w:eastAsia="Arial" w:hAnsi="Arial" w:cs="Arial"/>
          <w:spacing w:val="-5"/>
        </w:rPr>
        <w:t>m²</w:t>
      </w:r>
      <w:r>
        <w:rPr>
          <w:rFonts w:ascii="Arial" w:eastAsia="Arial" w:hAnsi="Arial" w:cs="Arial"/>
          <w:spacing w:val="-5"/>
        </w:rPr>
        <w:t xml:space="preserve"> extension to an existing </w:t>
      </w:r>
      <w:proofErr w:type="gramStart"/>
      <w:r>
        <w:rPr>
          <w:rFonts w:ascii="Arial" w:eastAsia="Arial" w:hAnsi="Arial" w:cs="Arial"/>
          <w:spacing w:val="-5"/>
        </w:rPr>
        <w:t>building;</w:t>
      </w:r>
      <w:proofErr w:type="gramEnd"/>
    </w:p>
    <w:p w14:paraId="1CB961AF" w14:textId="5AE353E1" w:rsidR="00395AA9" w:rsidRPr="00D23322" w:rsidRDefault="00395AA9" w:rsidP="00D23322">
      <w:pPr>
        <w:pStyle w:val="ListParagraph"/>
        <w:numPr>
          <w:ilvl w:val="0"/>
          <w:numId w:val="9"/>
        </w:numPr>
        <w:tabs>
          <w:tab w:val="left" w:pos="588"/>
        </w:tabs>
        <w:ind w:right="1513"/>
        <w:jc w:val="both"/>
        <w:rPr>
          <w:rFonts w:ascii="Arial" w:eastAsia="Arial" w:hAnsi="Arial" w:cs="Arial"/>
        </w:rPr>
      </w:pPr>
      <w:r>
        <w:rPr>
          <w:rFonts w:ascii="Arial" w:eastAsia="Arial" w:hAnsi="Arial" w:cs="Arial"/>
          <w:spacing w:val="-5"/>
        </w:rPr>
        <w:t>a 26</w:t>
      </w:r>
      <w:r w:rsidRPr="2121452D">
        <w:rPr>
          <w:rFonts w:ascii="Arial" w:eastAsia="Arial" w:hAnsi="Arial" w:cs="Arial"/>
          <w:spacing w:val="-5"/>
        </w:rPr>
        <w:t>m²</w:t>
      </w:r>
      <w:r>
        <w:rPr>
          <w:rFonts w:ascii="Arial" w:eastAsia="Arial" w:hAnsi="Arial" w:cs="Arial"/>
          <w:spacing w:val="-5"/>
        </w:rPr>
        <w:t xml:space="preserve"> electrical supply sub-</w:t>
      </w:r>
      <w:proofErr w:type="gramStart"/>
      <w:r>
        <w:rPr>
          <w:rFonts w:ascii="Arial" w:eastAsia="Arial" w:hAnsi="Arial" w:cs="Arial"/>
          <w:spacing w:val="-5"/>
        </w:rPr>
        <w:t>station;</w:t>
      </w:r>
      <w:proofErr w:type="gramEnd"/>
    </w:p>
    <w:p w14:paraId="7BFA733F" w14:textId="5B9C9F6A" w:rsidR="00D23322" w:rsidRPr="00395AA9" w:rsidRDefault="00D23322" w:rsidP="00395AA9">
      <w:pPr>
        <w:pStyle w:val="ListParagraph"/>
        <w:numPr>
          <w:ilvl w:val="0"/>
          <w:numId w:val="9"/>
        </w:numPr>
        <w:tabs>
          <w:tab w:val="left" w:pos="588"/>
        </w:tabs>
        <w:ind w:right="1513"/>
        <w:jc w:val="both"/>
        <w:rPr>
          <w:rFonts w:ascii="Arial" w:eastAsia="Arial" w:hAnsi="Arial" w:cs="Arial"/>
        </w:rPr>
      </w:pPr>
      <w:r>
        <w:rPr>
          <w:rFonts w:ascii="Arial" w:eastAsia="Arial" w:hAnsi="Arial" w:cs="Arial"/>
          <w:spacing w:val="-5"/>
        </w:rPr>
        <w:t>a</w:t>
      </w:r>
      <w:r w:rsidR="00207BC2">
        <w:rPr>
          <w:rFonts w:ascii="Arial" w:eastAsia="Arial" w:hAnsi="Arial" w:cs="Arial"/>
          <w:spacing w:val="-5"/>
        </w:rPr>
        <w:t xml:space="preserve"> </w:t>
      </w:r>
      <w:r>
        <w:rPr>
          <w:rFonts w:ascii="Arial" w:eastAsia="Arial" w:hAnsi="Arial" w:cs="Arial"/>
          <w:spacing w:val="-5"/>
        </w:rPr>
        <w:t>2.5m high green palisade fence to replace the existing fence along the same boundary line;</w:t>
      </w:r>
      <w:r w:rsidR="00395AA9">
        <w:rPr>
          <w:rFonts w:ascii="Arial" w:eastAsia="Arial" w:hAnsi="Arial" w:cs="Arial"/>
          <w:spacing w:val="-5"/>
        </w:rPr>
        <w:t xml:space="preserve"> </w:t>
      </w:r>
      <w:r w:rsidR="00207BC2" w:rsidRPr="00395AA9">
        <w:rPr>
          <w:rFonts w:ascii="Arial" w:eastAsia="Arial" w:hAnsi="Arial" w:cs="Arial"/>
          <w:spacing w:val="-5"/>
        </w:rPr>
        <w:t xml:space="preserve">and </w:t>
      </w:r>
    </w:p>
    <w:p w14:paraId="479E4DFA" w14:textId="1528D9A7" w:rsidR="00A46733" w:rsidRPr="00D23322" w:rsidRDefault="00D23322" w:rsidP="00D23322">
      <w:pPr>
        <w:pStyle w:val="ListParagraph"/>
        <w:numPr>
          <w:ilvl w:val="0"/>
          <w:numId w:val="9"/>
        </w:numPr>
        <w:tabs>
          <w:tab w:val="left" w:pos="588"/>
        </w:tabs>
        <w:ind w:right="1513"/>
        <w:jc w:val="both"/>
        <w:rPr>
          <w:rFonts w:ascii="Arial" w:eastAsia="Arial" w:hAnsi="Arial" w:cs="Arial"/>
        </w:rPr>
      </w:pPr>
      <w:r>
        <w:rPr>
          <w:rFonts w:ascii="Arial" w:eastAsia="Arial" w:hAnsi="Arial" w:cs="Arial"/>
          <w:spacing w:val="-5"/>
        </w:rPr>
        <w:t xml:space="preserve">landscaping along the boundary fence with additional planting along the base of the fence on the </w:t>
      </w:r>
      <w:proofErr w:type="gramStart"/>
      <w:r>
        <w:rPr>
          <w:rFonts w:ascii="Arial" w:eastAsia="Arial" w:hAnsi="Arial" w:cs="Arial"/>
          <w:spacing w:val="-5"/>
        </w:rPr>
        <w:t>Park</w:t>
      </w:r>
      <w:proofErr w:type="gramEnd"/>
      <w:r>
        <w:rPr>
          <w:rFonts w:ascii="Arial" w:eastAsia="Arial" w:hAnsi="Arial" w:cs="Arial"/>
          <w:spacing w:val="-5"/>
        </w:rPr>
        <w:t xml:space="preserve"> side.</w:t>
      </w:r>
      <w:r w:rsidR="006D436E" w:rsidRPr="2121452D">
        <w:rPr>
          <w:rFonts w:ascii="Arial" w:eastAsia="Arial" w:hAnsi="Arial" w:cs="Arial"/>
          <w:spacing w:val="-5"/>
        </w:rPr>
        <w:t xml:space="preserve"> </w:t>
      </w:r>
    </w:p>
    <w:p w14:paraId="103A6243" w14:textId="0F7F45F9" w:rsidR="00753896" w:rsidRPr="00D435F6" w:rsidRDefault="00067288">
      <w:pPr>
        <w:pStyle w:val="BodyText"/>
        <w:spacing w:before="8"/>
        <w:ind w:left="0"/>
        <w:rPr>
          <w:rFonts w:ascii="Arial" w:hAnsi="Arial" w:cs="Arial"/>
          <w:sz w:val="24"/>
          <w:szCs w:val="24"/>
        </w:rPr>
      </w:pPr>
      <w:r w:rsidRPr="00D435F6">
        <w:rPr>
          <w:rFonts w:ascii="Arial" w:hAnsi="Arial" w:cs="Arial"/>
          <w:noProof/>
          <w:sz w:val="24"/>
          <w:szCs w:val="24"/>
        </w:rPr>
        <mc:AlternateContent>
          <mc:Choice Requires="wps">
            <w:drawing>
              <wp:anchor distT="0" distB="0" distL="0" distR="0" simplePos="0" relativeHeight="251658240" behindDoc="1" locked="0" layoutInCell="1" allowOverlap="1" wp14:anchorId="380C245C" wp14:editId="574F5AC9">
                <wp:simplePos x="0" y="0"/>
                <wp:positionH relativeFrom="page">
                  <wp:posOffset>438785</wp:posOffset>
                </wp:positionH>
                <wp:positionV relativeFrom="paragraph">
                  <wp:posOffset>167640</wp:posOffset>
                </wp:positionV>
                <wp:extent cx="6684010" cy="6350"/>
                <wp:effectExtent l="0" t="0" r="0" b="0"/>
                <wp:wrapTopAndBottom/>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1DFB" id="Rectangle 4" o:spid="_x0000_s1026" alt="&quot;&quot;" style="position:absolute;margin-left:34.55pt;margin-top:13.2pt;width:526.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" fillcolor="black" stroked="f">
                <w10:wrap type="topAndBottom" anchorx="page"/>
              </v:rect>
            </w:pict>
          </mc:Fallback>
        </mc:AlternateContent>
      </w:r>
    </w:p>
    <w:p w14:paraId="4B3A413E" w14:textId="77777777" w:rsidR="00753896" w:rsidRPr="00022A8D" w:rsidRDefault="009565DA" w:rsidP="00F0314F">
      <w:pPr>
        <w:pStyle w:val="Heading1"/>
        <w:spacing w:before="101"/>
        <w:ind w:left="0"/>
        <w:rPr>
          <w:rFonts w:ascii="Arial" w:hAnsi="Arial" w:cs="Arial"/>
          <w:sz w:val="24"/>
          <w:szCs w:val="24"/>
        </w:rPr>
      </w:pPr>
      <w:r w:rsidRPr="00022A8D">
        <w:rPr>
          <w:rFonts w:ascii="Arial" w:hAnsi="Arial" w:cs="Arial"/>
          <w:spacing w:val="-2"/>
          <w:sz w:val="24"/>
          <w:szCs w:val="24"/>
        </w:rPr>
        <w:t>Decision</w:t>
      </w:r>
    </w:p>
    <w:p w14:paraId="14E5B228" w14:textId="01FF1B00" w:rsidR="00753896" w:rsidRPr="00022A8D" w:rsidRDefault="009565DA">
      <w:pPr>
        <w:pStyle w:val="ListParagraph"/>
        <w:numPr>
          <w:ilvl w:val="0"/>
          <w:numId w:val="2"/>
        </w:numPr>
        <w:tabs>
          <w:tab w:val="left" w:pos="583"/>
          <w:tab w:val="left" w:pos="584"/>
        </w:tabs>
        <w:spacing w:before="179"/>
        <w:ind w:right="307"/>
        <w:jc w:val="left"/>
        <w:rPr>
          <w:rFonts w:ascii="Arial" w:hAnsi="Arial" w:cs="Arial"/>
          <w:sz w:val="24"/>
          <w:szCs w:val="24"/>
        </w:rPr>
      </w:pPr>
      <w:r w:rsidRPr="00022A8D">
        <w:rPr>
          <w:rFonts w:ascii="Arial" w:hAnsi="Arial" w:cs="Arial"/>
          <w:sz w:val="24"/>
          <w:szCs w:val="24"/>
        </w:rPr>
        <w:t xml:space="preserve">Consent </w:t>
      </w:r>
      <w:proofErr w:type="gramStart"/>
      <w:r w:rsidRPr="00022A8D">
        <w:rPr>
          <w:rFonts w:ascii="Arial" w:hAnsi="Arial" w:cs="Arial"/>
          <w:sz w:val="24"/>
          <w:szCs w:val="24"/>
        </w:rPr>
        <w:t>is granted</w:t>
      </w:r>
      <w:proofErr w:type="gramEnd"/>
      <w:r w:rsidRPr="00022A8D">
        <w:rPr>
          <w:rFonts w:ascii="Arial" w:hAnsi="Arial" w:cs="Arial"/>
          <w:sz w:val="24"/>
          <w:szCs w:val="24"/>
        </w:rPr>
        <w:t xml:space="preserve"> for the works in accordance with the application dated </w:t>
      </w:r>
      <w:r w:rsidR="000C32D0" w:rsidRPr="00022A8D">
        <w:rPr>
          <w:rFonts w:ascii="Arial" w:hAnsi="Arial" w:cs="Arial"/>
          <w:sz w:val="24"/>
          <w:szCs w:val="24"/>
        </w:rPr>
        <w:t>2</w:t>
      </w:r>
      <w:r w:rsidR="00111F8E" w:rsidRPr="00022A8D">
        <w:rPr>
          <w:rFonts w:ascii="Arial" w:hAnsi="Arial" w:cs="Arial"/>
          <w:sz w:val="24"/>
          <w:szCs w:val="24"/>
        </w:rPr>
        <w:t>7</w:t>
      </w:r>
      <w:r w:rsidR="00AD0B1A" w:rsidRPr="00022A8D">
        <w:rPr>
          <w:rFonts w:ascii="Arial" w:hAnsi="Arial" w:cs="Arial"/>
          <w:sz w:val="24"/>
          <w:szCs w:val="24"/>
        </w:rPr>
        <w:t xml:space="preserve"> </w:t>
      </w:r>
      <w:r w:rsidR="00111F8E" w:rsidRPr="00022A8D">
        <w:rPr>
          <w:rFonts w:ascii="Arial" w:hAnsi="Arial" w:cs="Arial"/>
          <w:sz w:val="24"/>
          <w:szCs w:val="24"/>
        </w:rPr>
        <w:t>July</w:t>
      </w:r>
      <w:r w:rsidR="006B3D45" w:rsidRPr="00022A8D">
        <w:rPr>
          <w:rFonts w:ascii="Arial" w:hAnsi="Arial" w:cs="Arial"/>
          <w:sz w:val="24"/>
          <w:szCs w:val="24"/>
        </w:rPr>
        <w:t xml:space="preserve"> </w:t>
      </w:r>
      <w:r w:rsidRPr="00022A8D">
        <w:rPr>
          <w:rFonts w:ascii="Arial" w:hAnsi="Arial" w:cs="Arial"/>
          <w:sz w:val="24"/>
          <w:szCs w:val="24"/>
        </w:rPr>
        <w:t>202</w:t>
      </w:r>
      <w:r w:rsidR="006B3D45" w:rsidRPr="00022A8D">
        <w:rPr>
          <w:rFonts w:ascii="Arial" w:hAnsi="Arial" w:cs="Arial"/>
          <w:sz w:val="24"/>
          <w:szCs w:val="24"/>
        </w:rPr>
        <w:t>3</w:t>
      </w:r>
      <w:r w:rsidRPr="00022A8D">
        <w:rPr>
          <w:rFonts w:ascii="Arial" w:hAnsi="Arial" w:cs="Arial"/>
          <w:spacing w:val="-1"/>
          <w:sz w:val="24"/>
          <w:szCs w:val="24"/>
        </w:rPr>
        <w:t xml:space="preserve"> </w:t>
      </w:r>
      <w:r w:rsidRPr="00022A8D">
        <w:rPr>
          <w:rFonts w:ascii="Arial" w:hAnsi="Arial" w:cs="Arial"/>
          <w:sz w:val="24"/>
          <w:szCs w:val="24"/>
        </w:rPr>
        <w:t>and</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plan</w:t>
      </w:r>
      <w:r w:rsidR="00B862CC">
        <w:rPr>
          <w:rFonts w:ascii="Arial" w:hAnsi="Arial" w:cs="Arial"/>
          <w:sz w:val="24"/>
          <w:szCs w:val="24"/>
        </w:rPr>
        <w:t>s</w:t>
      </w:r>
      <w:r w:rsidRPr="00022A8D">
        <w:rPr>
          <w:rFonts w:ascii="Arial" w:hAnsi="Arial" w:cs="Arial"/>
          <w:spacing w:val="-3"/>
          <w:sz w:val="24"/>
          <w:szCs w:val="24"/>
        </w:rPr>
        <w:t xml:space="preserve"> </w:t>
      </w:r>
      <w:r w:rsidRPr="00022A8D">
        <w:rPr>
          <w:rFonts w:ascii="Arial" w:hAnsi="Arial" w:cs="Arial"/>
          <w:sz w:val="24"/>
          <w:szCs w:val="24"/>
        </w:rPr>
        <w:t>submitted</w:t>
      </w:r>
      <w:r w:rsidRPr="00022A8D">
        <w:rPr>
          <w:rFonts w:ascii="Arial" w:hAnsi="Arial" w:cs="Arial"/>
          <w:spacing w:val="-2"/>
          <w:sz w:val="24"/>
          <w:szCs w:val="24"/>
        </w:rPr>
        <w:t xml:space="preserve"> </w:t>
      </w:r>
      <w:r w:rsidRPr="00022A8D">
        <w:rPr>
          <w:rFonts w:ascii="Arial" w:hAnsi="Arial" w:cs="Arial"/>
          <w:sz w:val="24"/>
          <w:szCs w:val="24"/>
        </w:rPr>
        <w:t>with</w:t>
      </w:r>
      <w:r w:rsidRPr="00022A8D">
        <w:rPr>
          <w:rFonts w:ascii="Arial" w:hAnsi="Arial" w:cs="Arial"/>
          <w:spacing w:val="-3"/>
          <w:sz w:val="24"/>
          <w:szCs w:val="24"/>
        </w:rPr>
        <w:t xml:space="preserve"> </w:t>
      </w:r>
      <w:r w:rsidRPr="00022A8D">
        <w:rPr>
          <w:rFonts w:ascii="Arial" w:hAnsi="Arial" w:cs="Arial"/>
          <w:sz w:val="24"/>
          <w:szCs w:val="24"/>
        </w:rPr>
        <w:t>it</w:t>
      </w:r>
      <w:r w:rsidRPr="00022A8D">
        <w:rPr>
          <w:rFonts w:ascii="Arial" w:hAnsi="Arial" w:cs="Arial"/>
          <w:spacing w:val="-2"/>
          <w:sz w:val="24"/>
          <w:szCs w:val="24"/>
        </w:rPr>
        <w:t xml:space="preserve"> </w:t>
      </w:r>
      <w:r w:rsidRPr="00022A8D">
        <w:rPr>
          <w:rFonts w:ascii="Arial" w:hAnsi="Arial" w:cs="Arial"/>
          <w:sz w:val="24"/>
          <w:szCs w:val="24"/>
        </w:rPr>
        <w:t>subject</w:t>
      </w:r>
      <w:r w:rsidRPr="00022A8D">
        <w:rPr>
          <w:rFonts w:ascii="Arial" w:hAnsi="Arial" w:cs="Arial"/>
          <w:spacing w:val="-3"/>
          <w:sz w:val="24"/>
          <w:szCs w:val="24"/>
        </w:rPr>
        <w:t xml:space="preserve"> </w:t>
      </w:r>
      <w:r w:rsidRPr="00022A8D">
        <w:rPr>
          <w:rFonts w:ascii="Arial" w:hAnsi="Arial" w:cs="Arial"/>
          <w:sz w:val="24"/>
          <w:szCs w:val="24"/>
        </w:rPr>
        <w:t>to</w:t>
      </w:r>
      <w:r w:rsidRPr="00022A8D">
        <w:rPr>
          <w:rFonts w:ascii="Arial" w:hAnsi="Arial" w:cs="Arial"/>
          <w:spacing w:val="-1"/>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condition</w:t>
      </w:r>
      <w:r w:rsidRPr="00022A8D">
        <w:rPr>
          <w:rFonts w:ascii="Arial" w:hAnsi="Arial" w:cs="Arial"/>
          <w:spacing w:val="-3"/>
          <w:sz w:val="24"/>
          <w:szCs w:val="24"/>
        </w:rPr>
        <w:t xml:space="preserve"> </w:t>
      </w:r>
      <w:r w:rsidRPr="00022A8D">
        <w:rPr>
          <w:rFonts w:ascii="Arial" w:hAnsi="Arial" w:cs="Arial"/>
          <w:sz w:val="24"/>
          <w:szCs w:val="24"/>
        </w:rPr>
        <w:t>that</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works</w:t>
      </w:r>
      <w:r w:rsidRPr="00022A8D">
        <w:rPr>
          <w:rFonts w:ascii="Arial" w:hAnsi="Arial" w:cs="Arial"/>
          <w:spacing w:val="-2"/>
          <w:sz w:val="24"/>
          <w:szCs w:val="24"/>
        </w:rPr>
        <w:t xml:space="preserve"> </w:t>
      </w:r>
      <w:r w:rsidRPr="00022A8D">
        <w:rPr>
          <w:rFonts w:ascii="Arial" w:hAnsi="Arial" w:cs="Arial"/>
          <w:sz w:val="24"/>
          <w:szCs w:val="24"/>
        </w:rPr>
        <w:t>shall</w:t>
      </w:r>
      <w:r w:rsidRPr="00022A8D">
        <w:rPr>
          <w:rFonts w:ascii="Arial" w:hAnsi="Arial" w:cs="Arial"/>
          <w:spacing w:val="-3"/>
          <w:sz w:val="24"/>
          <w:szCs w:val="24"/>
        </w:rPr>
        <w:t xml:space="preserve"> </w:t>
      </w:r>
      <w:r w:rsidRPr="00022A8D">
        <w:rPr>
          <w:rFonts w:ascii="Arial" w:hAnsi="Arial" w:cs="Arial"/>
          <w:sz w:val="24"/>
          <w:szCs w:val="24"/>
        </w:rPr>
        <w:t>begin</w:t>
      </w:r>
      <w:r w:rsidRPr="00022A8D">
        <w:rPr>
          <w:rFonts w:ascii="Arial" w:hAnsi="Arial" w:cs="Arial"/>
          <w:spacing w:val="-1"/>
          <w:sz w:val="24"/>
          <w:szCs w:val="24"/>
        </w:rPr>
        <w:t xml:space="preserve"> </w:t>
      </w:r>
      <w:r w:rsidRPr="00022A8D">
        <w:rPr>
          <w:rFonts w:ascii="Arial" w:hAnsi="Arial" w:cs="Arial"/>
          <w:sz w:val="24"/>
          <w:szCs w:val="24"/>
        </w:rPr>
        <w:t>no later than three years from the date of this decision.</w:t>
      </w:r>
    </w:p>
    <w:p w14:paraId="4AF058B6" w14:textId="77777777" w:rsidR="00753896" w:rsidRPr="00022A8D" w:rsidRDefault="009565DA">
      <w:pPr>
        <w:pStyle w:val="ListParagraph"/>
        <w:numPr>
          <w:ilvl w:val="0"/>
          <w:numId w:val="2"/>
        </w:numPr>
        <w:tabs>
          <w:tab w:val="left" w:pos="583"/>
          <w:tab w:val="left" w:pos="584"/>
        </w:tabs>
        <w:spacing w:before="180"/>
        <w:ind w:right="194"/>
        <w:jc w:val="left"/>
        <w:rPr>
          <w:rFonts w:ascii="Arial" w:hAnsi="Arial" w:cs="Arial"/>
          <w:sz w:val="24"/>
          <w:szCs w:val="24"/>
        </w:rPr>
      </w:pPr>
      <w:r w:rsidRPr="00022A8D">
        <w:rPr>
          <w:rFonts w:ascii="Arial" w:hAnsi="Arial" w:cs="Arial"/>
          <w:sz w:val="24"/>
          <w:szCs w:val="24"/>
        </w:rPr>
        <w:t>For</w:t>
      </w:r>
      <w:r w:rsidRPr="00022A8D">
        <w:rPr>
          <w:rFonts w:ascii="Arial" w:hAnsi="Arial" w:cs="Arial"/>
          <w:spacing w:val="-2"/>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purposes</w:t>
      </w:r>
      <w:r w:rsidRPr="00022A8D">
        <w:rPr>
          <w:rFonts w:ascii="Arial" w:hAnsi="Arial" w:cs="Arial"/>
          <w:spacing w:val="-2"/>
          <w:sz w:val="24"/>
          <w:szCs w:val="24"/>
        </w:rPr>
        <w:t xml:space="preserve"> </w:t>
      </w:r>
      <w:r w:rsidRPr="00022A8D">
        <w:rPr>
          <w:rFonts w:ascii="Arial" w:hAnsi="Arial" w:cs="Arial"/>
          <w:sz w:val="24"/>
          <w:szCs w:val="24"/>
        </w:rPr>
        <w:t>of</w:t>
      </w:r>
      <w:r w:rsidRPr="00022A8D">
        <w:rPr>
          <w:rFonts w:ascii="Arial" w:hAnsi="Arial" w:cs="Arial"/>
          <w:spacing w:val="-3"/>
          <w:sz w:val="24"/>
          <w:szCs w:val="24"/>
        </w:rPr>
        <w:t xml:space="preserve"> </w:t>
      </w:r>
      <w:r w:rsidRPr="00022A8D">
        <w:rPr>
          <w:rFonts w:ascii="Arial" w:hAnsi="Arial" w:cs="Arial"/>
          <w:sz w:val="24"/>
          <w:szCs w:val="24"/>
        </w:rPr>
        <w:t>identification</w:t>
      </w:r>
      <w:r w:rsidRPr="00022A8D">
        <w:rPr>
          <w:rFonts w:ascii="Arial" w:hAnsi="Arial" w:cs="Arial"/>
          <w:spacing w:val="-2"/>
          <w:sz w:val="24"/>
          <w:szCs w:val="24"/>
        </w:rPr>
        <w:t xml:space="preserve"> </w:t>
      </w:r>
      <w:r w:rsidRPr="00022A8D">
        <w:rPr>
          <w:rFonts w:ascii="Arial" w:hAnsi="Arial" w:cs="Arial"/>
          <w:sz w:val="24"/>
          <w:szCs w:val="24"/>
        </w:rPr>
        <w:t>only</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location</w:t>
      </w:r>
      <w:r w:rsidRPr="00022A8D">
        <w:rPr>
          <w:rFonts w:ascii="Arial" w:hAnsi="Arial" w:cs="Arial"/>
          <w:spacing w:val="-2"/>
          <w:sz w:val="24"/>
          <w:szCs w:val="24"/>
        </w:rPr>
        <w:t xml:space="preserve"> </w:t>
      </w:r>
      <w:r w:rsidRPr="00022A8D">
        <w:rPr>
          <w:rFonts w:ascii="Arial" w:hAnsi="Arial" w:cs="Arial"/>
          <w:sz w:val="24"/>
          <w:szCs w:val="24"/>
        </w:rPr>
        <w:t>of</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works</w:t>
      </w:r>
      <w:r w:rsidRPr="00022A8D">
        <w:rPr>
          <w:rFonts w:ascii="Arial" w:hAnsi="Arial" w:cs="Arial"/>
          <w:spacing w:val="-2"/>
          <w:sz w:val="24"/>
          <w:szCs w:val="24"/>
        </w:rPr>
        <w:t xml:space="preserve"> </w:t>
      </w:r>
      <w:proofErr w:type="gramStart"/>
      <w:r w:rsidRPr="00022A8D">
        <w:rPr>
          <w:rFonts w:ascii="Arial" w:hAnsi="Arial" w:cs="Arial"/>
          <w:sz w:val="24"/>
          <w:szCs w:val="24"/>
        </w:rPr>
        <w:t>is</w:t>
      </w:r>
      <w:r w:rsidRPr="00022A8D">
        <w:rPr>
          <w:rFonts w:ascii="Arial" w:hAnsi="Arial" w:cs="Arial"/>
          <w:spacing w:val="-2"/>
          <w:sz w:val="24"/>
          <w:szCs w:val="24"/>
        </w:rPr>
        <w:t xml:space="preserve"> </w:t>
      </w:r>
      <w:r w:rsidRPr="00022A8D">
        <w:rPr>
          <w:rFonts w:ascii="Arial" w:hAnsi="Arial" w:cs="Arial"/>
          <w:sz w:val="24"/>
          <w:szCs w:val="24"/>
        </w:rPr>
        <w:t>shown</w:t>
      </w:r>
      <w:proofErr w:type="gramEnd"/>
      <w:r w:rsidRPr="00022A8D">
        <w:rPr>
          <w:rFonts w:ascii="Arial" w:hAnsi="Arial" w:cs="Arial"/>
          <w:spacing w:val="-3"/>
          <w:sz w:val="24"/>
          <w:szCs w:val="24"/>
        </w:rPr>
        <w:t xml:space="preserve"> </w:t>
      </w:r>
      <w:r w:rsidRPr="00022A8D">
        <w:rPr>
          <w:rFonts w:ascii="Arial" w:hAnsi="Arial" w:cs="Arial"/>
          <w:sz w:val="24"/>
          <w:szCs w:val="24"/>
        </w:rPr>
        <w:t>outlined</w:t>
      </w:r>
      <w:r w:rsidRPr="00022A8D">
        <w:rPr>
          <w:rFonts w:ascii="Arial" w:hAnsi="Arial" w:cs="Arial"/>
          <w:spacing w:val="-2"/>
          <w:sz w:val="24"/>
          <w:szCs w:val="24"/>
        </w:rPr>
        <w:t xml:space="preserve"> </w:t>
      </w:r>
      <w:r w:rsidRPr="00022A8D">
        <w:rPr>
          <w:rFonts w:ascii="Arial" w:hAnsi="Arial" w:cs="Arial"/>
          <w:sz w:val="24"/>
          <w:szCs w:val="24"/>
        </w:rPr>
        <w:t>in</w:t>
      </w:r>
      <w:r w:rsidRPr="00022A8D">
        <w:rPr>
          <w:rFonts w:ascii="Arial" w:hAnsi="Arial" w:cs="Arial"/>
          <w:spacing w:val="-3"/>
          <w:sz w:val="24"/>
          <w:szCs w:val="24"/>
        </w:rPr>
        <w:t xml:space="preserve"> </w:t>
      </w:r>
      <w:r w:rsidRPr="00022A8D">
        <w:rPr>
          <w:rFonts w:ascii="Arial" w:hAnsi="Arial" w:cs="Arial"/>
          <w:sz w:val="24"/>
          <w:szCs w:val="24"/>
        </w:rPr>
        <w:t>red</w:t>
      </w:r>
      <w:r w:rsidRPr="00022A8D">
        <w:rPr>
          <w:rFonts w:ascii="Arial" w:hAnsi="Arial" w:cs="Arial"/>
          <w:spacing w:val="-2"/>
          <w:sz w:val="24"/>
          <w:szCs w:val="24"/>
        </w:rPr>
        <w:t xml:space="preserve"> </w:t>
      </w:r>
      <w:r w:rsidRPr="00022A8D">
        <w:rPr>
          <w:rFonts w:ascii="Arial" w:hAnsi="Arial" w:cs="Arial"/>
          <w:sz w:val="24"/>
          <w:szCs w:val="24"/>
        </w:rPr>
        <w:t>on the attached plan.</w:t>
      </w:r>
    </w:p>
    <w:p w14:paraId="01881018" w14:textId="77777777" w:rsidR="00753896" w:rsidRPr="00022A8D" w:rsidRDefault="009565DA">
      <w:pPr>
        <w:pStyle w:val="Heading1"/>
        <w:spacing w:before="180"/>
        <w:rPr>
          <w:rFonts w:ascii="Arial" w:hAnsi="Arial" w:cs="Arial"/>
          <w:sz w:val="24"/>
          <w:szCs w:val="24"/>
        </w:rPr>
      </w:pPr>
      <w:r w:rsidRPr="00022A8D">
        <w:rPr>
          <w:rFonts w:ascii="Arial" w:hAnsi="Arial" w:cs="Arial"/>
          <w:sz w:val="24"/>
          <w:szCs w:val="24"/>
        </w:rPr>
        <w:t>Preliminary</w:t>
      </w:r>
      <w:r w:rsidRPr="00022A8D">
        <w:rPr>
          <w:rFonts w:ascii="Arial" w:hAnsi="Arial" w:cs="Arial"/>
          <w:spacing w:val="-14"/>
          <w:sz w:val="24"/>
          <w:szCs w:val="24"/>
        </w:rPr>
        <w:t xml:space="preserve"> </w:t>
      </w:r>
      <w:r w:rsidRPr="00022A8D">
        <w:rPr>
          <w:rFonts w:ascii="Arial" w:hAnsi="Arial" w:cs="Arial"/>
          <w:spacing w:val="-2"/>
          <w:sz w:val="24"/>
          <w:szCs w:val="24"/>
        </w:rPr>
        <w:t>Matters</w:t>
      </w:r>
    </w:p>
    <w:p w14:paraId="64FF0663" w14:textId="3B505C53" w:rsidR="004C5627" w:rsidRPr="00022A8D" w:rsidRDefault="004C5627">
      <w:pPr>
        <w:pStyle w:val="ListParagraph"/>
        <w:numPr>
          <w:ilvl w:val="0"/>
          <w:numId w:val="2"/>
        </w:numPr>
        <w:tabs>
          <w:tab w:val="left" w:pos="583"/>
          <w:tab w:val="left" w:pos="584"/>
        </w:tabs>
        <w:spacing w:before="182"/>
        <w:ind w:right="185"/>
        <w:jc w:val="left"/>
        <w:rPr>
          <w:rFonts w:ascii="Arial" w:hAnsi="Arial" w:cs="Arial"/>
          <w:sz w:val="24"/>
          <w:szCs w:val="24"/>
        </w:rPr>
      </w:pPr>
      <w:r w:rsidRPr="00022A8D">
        <w:rPr>
          <w:rFonts w:ascii="Arial" w:hAnsi="Arial" w:cs="Arial"/>
          <w:sz w:val="24"/>
          <w:szCs w:val="24"/>
        </w:rPr>
        <w:t xml:space="preserve">Article 7 of Ministry of Housing and Local Government Provisional Order Confirmation (Greater London Parks and Open Spaces) Act 1967 (the 1967 Act) provides that a local authority may in any open space provide and maintain a variety of facilities for public recreation subject to conditions. Article 12 of the 1967 Act provides that in the exercise of powers under Article 7 the local authority shall not, without the consent of the Minister, erect, or permit to </w:t>
      </w:r>
      <w:proofErr w:type="gramStart"/>
      <w:r w:rsidRPr="00022A8D">
        <w:rPr>
          <w:rFonts w:ascii="Arial" w:hAnsi="Arial" w:cs="Arial"/>
          <w:sz w:val="24"/>
          <w:szCs w:val="24"/>
        </w:rPr>
        <w:t>be erected</w:t>
      </w:r>
      <w:proofErr w:type="gramEnd"/>
      <w:r w:rsidRPr="00022A8D">
        <w:rPr>
          <w:rFonts w:ascii="Arial" w:hAnsi="Arial" w:cs="Arial"/>
          <w:sz w:val="24"/>
          <w:szCs w:val="24"/>
        </w:rPr>
        <w:t>, any building or other structure on any part of a common.</w:t>
      </w:r>
    </w:p>
    <w:p w14:paraId="14F2B83E" w14:textId="10B1493E" w:rsidR="004C5627" w:rsidRPr="00022A8D" w:rsidRDefault="004C5627" w:rsidP="004C5627">
      <w:pPr>
        <w:pStyle w:val="ListParagraph"/>
        <w:numPr>
          <w:ilvl w:val="0"/>
          <w:numId w:val="2"/>
        </w:numPr>
        <w:tabs>
          <w:tab w:val="left" w:pos="583"/>
          <w:tab w:val="left" w:pos="584"/>
        </w:tabs>
        <w:spacing w:before="182"/>
        <w:ind w:right="185"/>
        <w:jc w:val="left"/>
        <w:rPr>
          <w:rFonts w:ascii="Arial" w:hAnsi="Arial" w:cs="Arial"/>
          <w:sz w:val="24"/>
          <w:szCs w:val="24"/>
        </w:rPr>
      </w:pPr>
      <w:r w:rsidRPr="00022A8D">
        <w:rPr>
          <w:rFonts w:ascii="Arial" w:hAnsi="Arial" w:cs="Arial"/>
          <w:sz w:val="24"/>
          <w:szCs w:val="24"/>
        </w:rPr>
        <w:t>I have had regard to Defra’s Common Land Consents Policy Guidance</w:t>
      </w:r>
      <w:r w:rsidRPr="00022A8D">
        <w:rPr>
          <w:rFonts w:ascii="Arial" w:hAnsi="Arial" w:cs="Arial"/>
          <w:spacing w:val="-21"/>
          <w:sz w:val="24"/>
          <w:szCs w:val="24"/>
        </w:rPr>
        <w:t xml:space="preserve"> </w:t>
      </w:r>
      <w:r w:rsidRPr="00022A8D">
        <w:rPr>
          <w:rFonts w:ascii="Arial" w:hAnsi="Arial" w:cs="Arial"/>
          <w:sz w:val="24"/>
          <w:szCs w:val="24"/>
        </w:rPr>
        <w:t xml:space="preserve">(Defra November 2015) in determining this application, which has </w:t>
      </w:r>
      <w:proofErr w:type="gramStart"/>
      <w:r w:rsidRPr="00022A8D">
        <w:rPr>
          <w:rFonts w:ascii="Arial" w:hAnsi="Arial" w:cs="Arial"/>
          <w:sz w:val="24"/>
          <w:szCs w:val="24"/>
        </w:rPr>
        <w:t>been published</w:t>
      </w:r>
      <w:proofErr w:type="gramEnd"/>
      <w:r w:rsidRPr="00022A8D">
        <w:rPr>
          <w:rFonts w:ascii="Arial" w:hAnsi="Arial" w:cs="Arial"/>
          <w:sz w:val="24"/>
          <w:szCs w:val="24"/>
        </w:rPr>
        <w:t xml:space="preserve"> for the guidance of both the</w:t>
      </w:r>
      <w:r w:rsidRPr="00022A8D">
        <w:rPr>
          <w:rFonts w:ascii="Arial" w:hAnsi="Arial" w:cs="Arial"/>
          <w:spacing w:val="-2"/>
          <w:sz w:val="24"/>
          <w:szCs w:val="24"/>
        </w:rPr>
        <w:t xml:space="preserve"> </w:t>
      </w:r>
      <w:r w:rsidRPr="00022A8D">
        <w:rPr>
          <w:rFonts w:ascii="Arial" w:hAnsi="Arial" w:cs="Arial"/>
          <w:sz w:val="24"/>
          <w:szCs w:val="24"/>
        </w:rPr>
        <w:t>Planning</w:t>
      </w:r>
      <w:r w:rsidRPr="00022A8D">
        <w:rPr>
          <w:rFonts w:ascii="Arial" w:hAnsi="Arial" w:cs="Arial"/>
          <w:spacing w:val="-4"/>
          <w:sz w:val="24"/>
          <w:szCs w:val="24"/>
        </w:rPr>
        <w:t xml:space="preserve"> </w:t>
      </w:r>
      <w:r w:rsidRPr="00022A8D">
        <w:rPr>
          <w:rFonts w:ascii="Arial" w:hAnsi="Arial" w:cs="Arial"/>
          <w:sz w:val="24"/>
          <w:szCs w:val="24"/>
        </w:rPr>
        <w:t>Inspectorate</w:t>
      </w:r>
      <w:r w:rsidRPr="00022A8D">
        <w:rPr>
          <w:rFonts w:ascii="Arial" w:hAnsi="Arial" w:cs="Arial"/>
          <w:spacing w:val="-3"/>
          <w:sz w:val="24"/>
          <w:szCs w:val="24"/>
        </w:rPr>
        <w:t xml:space="preserve"> </w:t>
      </w:r>
      <w:r w:rsidRPr="00022A8D">
        <w:rPr>
          <w:rFonts w:ascii="Arial" w:hAnsi="Arial" w:cs="Arial"/>
          <w:sz w:val="24"/>
          <w:szCs w:val="24"/>
        </w:rPr>
        <w:t>and</w:t>
      </w:r>
      <w:r w:rsidRPr="00022A8D">
        <w:rPr>
          <w:rFonts w:ascii="Arial" w:hAnsi="Arial" w:cs="Arial"/>
          <w:spacing w:val="-4"/>
          <w:sz w:val="24"/>
          <w:szCs w:val="24"/>
        </w:rPr>
        <w:t xml:space="preserve"> </w:t>
      </w:r>
      <w:r w:rsidRPr="00022A8D">
        <w:rPr>
          <w:rFonts w:ascii="Arial" w:hAnsi="Arial" w:cs="Arial"/>
          <w:sz w:val="24"/>
          <w:szCs w:val="24"/>
        </w:rPr>
        <w:t>applicants.</w:t>
      </w:r>
      <w:r w:rsidRPr="00022A8D">
        <w:rPr>
          <w:rFonts w:ascii="Arial" w:hAnsi="Arial" w:cs="Arial"/>
          <w:spacing w:val="-1"/>
          <w:sz w:val="24"/>
          <w:szCs w:val="24"/>
        </w:rPr>
        <w:t xml:space="preserve"> </w:t>
      </w:r>
      <w:r w:rsidRPr="00022A8D">
        <w:rPr>
          <w:rFonts w:ascii="Arial" w:hAnsi="Arial" w:cs="Arial"/>
          <w:sz w:val="24"/>
          <w:szCs w:val="24"/>
        </w:rPr>
        <w:t>However,</w:t>
      </w:r>
      <w:r w:rsidRPr="00022A8D">
        <w:rPr>
          <w:rFonts w:ascii="Arial" w:hAnsi="Arial" w:cs="Arial"/>
          <w:spacing w:val="-5"/>
          <w:sz w:val="24"/>
          <w:szCs w:val="24"/>
        </w:rPr>
        <w:t xml:space="preserve"> </w:t>
      </w:r>
      <w:r w:rsidRPr="00022A8D">
        <w:rPr>
          <w:rFonts w:ascii="Arial" w:hAnsi="Arial" w:cs="Arial"/>
          <w:sz w:val="24"/>
          <w:szCs w:val="24"/>
        </w:rPr>
        <w:t>every</w:t>
      </w:r>
      <w:r w:rsidRPr="00022A8D">
        <w:rPr>
          <w:rFonts w:ascii="Arial" w:hAnsi="Arial" w:cs="Arial"/>
          <w:spacing w:val="-4"/>
          <w:sz w:val="24"/>
          <w:szCs w:val="24"/>
        </w:rPr>
        <w:t xml:space="preserve"> </w:t>
      </w:r>
      <w:r w:rsidRPr="00022A8D">
        <w:rPr>
          <w:rFonts w:ascii="Arial" w:hAnsi="Arial" w:cs="Arial"/>
          <w:sz w:val="24"/>
          <w:szCs w:val="24"/>
        </w:rPr>
        <w:t>application</w:t>
      </w:r>
      <w:r w:rsidRPr="00022A8D">
        <w:rPr>
          <w:rFonts w:ascii="Arial" w:hAnsi="Arial" w:cs="Arial"/>
          <w:spacing w:val="-3"/>
          <w:sz w:val="24"/>
          <w:szCs w:val="24"/>
        </w:rPr>
        <w:t xml:space="preserve"> </w:t>
      </w:r>
      <w:r w:rsidRPr="00022A8D">
        <w:rPr>
          <w:rFonts w:ascii="Arial" w:hAnsi="Arial" w:cs="Arial"/>
          <w:sz w:val="24"/>
          <w:szCs w:val="24"/>
        </w:rPr>
        <w:t>will</w:t>
      </w:r>
      <w:r w:rsidRPr="00022A8D">
        <w:rPr>
          <w:rFonts w:ascii="Arial" w:hAnsi="Arial" w:cs="Arial"/>
          <w:spacing w:val="-4"/>
          <w:sz w:val="24"/>
          <w:szCs w:val="24"/>
        </w:rPr>
        <w:t xml:space="preserve"> </w:t>
      </w:r>
      <w:proofErr w:type="gramStart"/>
      <w:r w:rsidRPr="00022A8D">
        <w:rPr>
          <w:rFonts w:ascii="Arial" w:hAnsi="Arial" w:cs="Arial"/>
          <w:sz w:val="24"/>
          <w:szCs w:val="24"/>
        </w:rPr>
        <w:t>be</w:t>
      </w:r>
      <w:r w:rsidRPr="00022A8D">
        <w:rPr>
          <w:rFonts w:ascii="Arial" w:hAnsi="Arial" w:cs="Arial"/>
          <w:spacing w:val="-2"/>
          <w:sz w:val="24"/>
          <w:szCs w:val="24"/>
        </w:rPr>
        <w:t xml:space="preserve"> </w:t>
      </w:r>
      <w:r w:rsidRPr="00022A8D">
        <w:rPr>
          <w:rFonts w:ascii="Arial" w:hAnsi="Arial" w:cs="Arial"/>
          <w:sz w:val="24"/>
          <w:szCs w:val="24"/>
        </w:rPr>
        <w:t>considered</w:t>
      </w:r>
      <w:proofErr w:type="gramEnd"/>
      <w:r w:rsidRPr="00022A8D">
        <w:rPr>
          <w:rFonts w:ascii="Arial" w:hAnsi="Arial" w:cs="Arial"/>
          <w:spacing w:val="-4"/>
          <w:sz w:val="24"/>
          <w:szCs w:val="24"/>
        </w:rPr>
        <w:t xml:space="preserve"> </w:t>
      </w:r>
      <w:r w:rsidRPr="00022A8D">
        <w:rPr>
          <w:rFonts w:ascii="Arial" w:hAnsi="Arial" w:cs="Arial"/>
          <w:sz w:val="24"/>
          <w:szCs w:val="24"/>
        </w:rPr>
        <w:t>on its</w:t>
      </w:r>
      <w:r w:rsidRPr="00022A8D">
        <w:rPr>
          <w:rFonts w:ascii="Arial" w:hAnsi="Arial" w:cs="Arial"/>
          <w:spacing w:val="-2"/>
          <w:sz w:val="24"/>
          <w:szCs w:val="24"/>
        </w:rPr>
        <w:t xml:space="preserve"> </w:t>
      </w:r>
      <w:r w:rsidRPr="00022A8D">
        <w:rPr>
          <w:rFonts w:ascii="Arial" w:hAnsi="Arial" w:cs="Arial"/>
          <w:sz w:val="24"/>
          <w:szCs w:val="24"/>
        </w:rPr>
        <w:t>merits</w:t>
      </w:r>
      <w:r w:rsidRPr="00022A8D">
        <w:rPr>
          <w:rFonts w:ascii="Arial" w:hAnsi="Arial" w:cs="Arial"/>
          <w:spacing w:val="-1"/>
          <w:sz w:val="24"/>
          <w:szCs w:val="24"/>
        </w:rPr>
        <w:t xml:space="preserve"> </w:t>
      </w:r>
      <w:r w:rsidRPr="00022A8D">
        <w:rPr>
          <w:rFonts w:ascii="Arial" w:hAnsi="Arial" w:cs="Arial"/>
          <w:sz w:val="24"/>
          <w:szCs w:val="24"/>
        </w:rPr>
        <w:t>and</w:t>
      </w:r>
      <w:r w:rsidRPr="00022A8D">
        <w:rPr>
          <w:rFonts w:ascii="Arial" w:hAnsi="Arial" w:cs="Arial"/>
          <w:spacing w:val="-3"/>
          <w:sz w:val="24"/>
          <w:szCs w:val="24"/>
        </w:rPr>
        <w:t xml:space="preserve"> </w:t>
      </w:r>
      <w:r w:rsidRPr="00022A8D">
        <w:rPr>
          <w:rFonts w:ascii="Arial" w:hAnsi="Arial" w:cs="Arial"/>
          <w:sz w:val="24"/>
          <w:szCs w:val="24"/>
        </w:rPr>
        <w:t>a</w:t>
      </w:r>
      <w:r w:rsidRPr="00022A8D">
        <w:rPr>
          <w:rFonts w:ascii="Arial" w:hAnsi="Arial" w:cs="Arial"/>
          <w:spacing w:val="-3"/>
          <w:sz w:val="24"/>
          <w:szCs w:val="24"/>
        </w:rPr>
        <w:t xml:space="preserve"> </w:t>
      </w:r>
      <w:r w:rsidRPr="00022A8D">
        <w:rPr>
          <w:rFonts w:ascii="Arial" w:hAnsi="Arial" w:cs="Arial"/>
          <w:sz w:val="24"/>
          <w:szCs w:val="24"/>
        </w:rPr>
        <w:t>determination</w:t>
      </w:r>
      <w:r w:rsidRPr="00022A8D">
        <w:rPr>
          <w:rFonts w:ascii="Arial" w:hAnsi="Arial" w:cs="Arial"/>
          <w:spacing w:val="-2"/>
          <w:sz w:val="24"/>
          <w:szCs w:val="24"/>
        </w:rPr>
        <w:t xml:space="preserve"> </w:t>
      </w:r>
      <w:r w:rsidRPr="00022A8D">
        <w:rPr>
          <w:rFonts w:ascii="Arial" w:hAnsi="Arial" w:cs="Arial"/>
          <w:sz w:val="24"/>
          <w:szCs w:val="24"/>
        </w:rPr>
        <w:t>will</w:t>
      </w:r>
      <w:r w:rsidRPr="00022A8D">
        <w:rPr>
          <w:rFonts w:ascii="Arial" w:hAnsi="Arial" w:cs="Arial"/>
          <w:spacing w:val="-3"/>
          <w:sz w:val="24"/>
          <w:szCs w:val="24"/>
        </w:rPr>
        <w:t xml:space="preserve"> </w:t>
      </w:r>
      <w:r w:rsidRPr="00022A8D">
        <w:rPr>
          <w:rFonts w:ascii="Arial" w:hAnsi="Arial" w:cs="Arial"/>
          <w:sz w:val="24"/>
          <w:szCs w:val="24"/>
        </w:rPr>
        <w:t>depart</w:t>
      </w:r>
      <w:r w:rsidRPr="00022A8D">
        <w:rPr>
          <w:rFonts w:ascii="Arial" w:hAnsi="Arial" w:cs="Arial"/>
          <w:spacing w:val="-3"/>
          <w:sz w:val="24"/>
          <w:szCs w:val="24"/>
        </w:rPr>
        <w:t xml:space="preserve"> </w:t>
      </w:r>
      <w:r w:rsidRPr="00022A8D">
        <w:rPr>
          <w:rFonts w:ascii="Arial" w:hAnsi="Arial" w:cs="Arial"/>
          <w:sz w:val="24"/>
          <w:szCs w:val="24"/>
        </w:rPr>
        <w:t>from the</w:t>
      </w:r>
      <w:r w:rsidRPr="00022A8D">
        <w:rPr>
          <w:rFonts w:ascii="Arial" w:hAnsi="Arial" w:cs="Arial"/>
          <w:spacing w:val="-1"/>
          <w:sz w:val="24"/>
          <w:szCs w:val="24"/>
        </w:rPr>
        <w:t xml:space="preserve"> </w:t>
      </w:r>
      <w:r w:rsidRPr="00022A8D">
        <w:rPr>
          <w:rFonts w:ascii="Arial" w:hAnsi="Arial" w:cs="Arial"/>
          <w:sz w:val="24"/>
          <w:szCs w:val="24"/>
        </w:rPr>
        <w:t>guidance</w:t>
      </w:r>
      <w:r w:rsidRPr="00022A8D">
        <w:rPr>
          <w:rFonts w:ascii="Arial" w:hAnsi="Arial" w:cs="Arial"/>
          <w:spacing w:val="-2"/>
          <w:sz w:val="24"/>
          <w:szCs w:val="24"/>
        </w:rPr>
        <w:t xml:space="preserve"> </w:t>
      </w:r>
      <w:r w:rsidRPr="00022A8D">
        <w:rPr>
          <w:rFonts w:ascii="Arial" w:hAnsi="Arial" w:cs="Arial"/>
          <w:sz w:val="24"/>
          <w:szCs w:val="24"/>
        </w:rPr>
        <w:t>if</w:t>
      </w:r>
      <w:r w:rsidRPr="00022A8D">
        <w:rPr>
          <w:rFonts w:ascii="Arial" w:hAnsi="Arial" w:cs="Arial"/>
          <w:spacing w:val="-3"/>
          <w:sz w:val="24"/>
          <w:szCs w:val="24"/>
        </w:rPr>
        <w:t xml:space="preserve"> </w:t>
      </w:r>
      <w:r w:rsidRPr="00022A8D">
        <w:rPr>
          <w:rFonts w:ascii="Arial" w:hAnsi="Arial" w:cs="Arial"/>
          <w:sz w:val="24"/>
          <w:szCs w:val="24"/>
        </w:rPr>
        <w:t>it</w:t>
      </w:r>
      <w:r w:rsidRPr="00022A8D">
        <w:rPr>
          <w:rFonts w:ascii="Arial" w:hAnsi="Arial" w:cs="Arial"/>
          <w:spacing w:val="-3"/>
          <w:sz w:val="24"/>
          <w:szCs w:val="24"/>
        </w:rPr>
        <w:t xml:space="preserve"> </w:t>
      </w:r>
      <w:r w:rsidRPr="00022A8D">
        <w:rPr>
          <w:rFonts w:ascii="Arial" w:hAnsi="Arial" w:cs="Arial"/>
          <w:sz w:val="24"/>
          <w:szCs w:val="24"/>
        </w:rPr>
        <w:t>appears</w:t>
      </w:r>
      <w:r w:rsidRPr="00022A8D">
        <w:rPr>
          <w:rFonts w:ascii="Arial" w:hAnsi="Arial" w:cs="Arial"/>
          <w:spacing w:val="-2"/>
          <w:sz w:val="24"/>
          <w:szCs w:val="24"/>
        </w:rPr>
        <w:t xml:space="preserve"> </w:t>
      </w:r>
      <w:r w:rsidRPr="00022A8D">
        <w:rPr>
          <w:rFonts w:ascii="Arial" w:hAnsi="Arial" w:cs="Arial"/>
          <w:sz w:val="24"/>
          <w:szCs w:val="24"/>
        </w:rPr>
        <w:t>appropriate</w:t>
      </w:r>
      <w:r w:rsidRPr="00022A8D">
        <w:rPr>
          <w:rFonts w:ascii="Arial" w:hAnsi="Arial" w:cs="Arial"/>
          <w:spacing w:val="-2"/>
          <w:sz w:val="24"/>
          <w:szCs w:val="24"/>
        </w:rPr>
        <w:t xml:space="preserve"> </w:t>
      </w:r>
      <w:r w:rsidRPr="00022A8D">
        <w:rPr>
          <w:rFonts w:ascii="Arial" w:hAnsi="Arial" w:cs="Arial"/>
          <w:sz w:val="24"/>
          <w:szCs w:val="24"/>
        </w:rPr>
        <w:t>to</w:t>
      </w:r>
      <w:r w:rsidRPr="00022A8D">
        <w:rPr>
          <w:rFonts w:ascii="Arial" w:hAnsi="Arial" w:cs="Arial"/>
          <w:spacing w:val="-1"/>
          <w:sz w:val="24"/>
          <w:szCs w:val="24"/>
        </w:rPr>
        <w:t xml:space="preserve"> </w:t>
      </w:r>
      <w:r w:rsidRPr="00022A8D">
        <w:rPr>
          <w:rFonts w:ascii="Arial" w:hAnsi="Arial" w:cs="Arial"/>
          <w:sz w:val="24"/>
          <w:szCs w:val="24"/>
        </w:rPr>
        <w:t>do so. In such cases, the decision will explain why it has departed from the guidance.</w:t>
      </w:r>
    </w:p>
    <w:p w14:paraId="7148CEB7" w14:textId="77777777" w:rsidR="00753896" w:rsidRPr="00022A8D" w:rsidRDefault="00753896">
      <w:pPr>
        <w:pStyle w:val="BodyText"/>
        <w:spacing w:before="11"/>
        <w:ind w:left="0"/>
        <w:rPr>
          <w:rFonts w:ascii="Arial" w:hAnsi="Arial" w:cs="Arial"/>
          <w:sz w:val="24"/>
          <w:szCs w:val="24"/>
        </w:rPr>
      </w:pPr>
    </w:p>
    <w:p w14:paraId="7CA4485D" w14:textId="505348E7" w:rsidR="00A34487" w:rsidRPr="00022A8D" w:rsidRDefault="009565DA" w:rsidP="00D25E0E">
      <w:pPr>
        <w:pStyle w:val="ListParagraph"/>
        <w:numPr>
          <w:ilvl w:val="0"/>
          <w:numId w:val="2"/>
        </w:numPr>
        <w:tabs>
          <w:tab w:val="left" w:pos="583"/>
          <w:tab w:val="left" w:pos="584"/>
        </w:tabs>
        <w:ind w:hanging="426"/>
        <w:jc w:val="left"/>
        <w:rPr>
          <w:rFonts w:ascii="Arial" w:hAnsi="Arial" w:cs="Arial"/>
          <w:sz w:val="24"/>
          <w:szCs w:val="24"/>
        </w:rPr>
      </w:pPr>
      <w:r w:rsidRPr="00022A8D">
        <w:rPr>
          <w:rFonts w:ascii="Arial" w:hAnsi="Arial" w:cs="Arial"/>
          <w:sz w:val="24"/>
          <w:szCs w:val="24"/>
        </w:rPr>
        <w:t>This</w:t>
      </w:r>
      <w:r w:rsidRPr="00022A8D">
        <w:rPr>
          <w:rFonts w:ascii="Arial" w:hAnsi="Arial" w:cs="Arial"/>
          <w:spacing w:val="-6"/>
          <w:sz w:val="24"/>
          <w:szCs w:val="24"/>
        </w:rPr>
        <w:t xml:space="preserve"> </w:t>
      </w:r>
      <w:r w:rsidRPr="00022A8D">
        <w:rPr>
          <w:rFonts w:ascii="Arial" w:hAnsi="Arial" w:cs="Arial"/>
          <w:sz w:val="24"/>
          <w:szCs w:val="24"/>
        </w:rPr>
        <w:t>application</w:t>
      </w:r>
      <w:r w:rsidRPr="00022A8D">
        <w:rPr>
          <w:rFonts w:ascii="Arial" w:hAnsi="Arial" w:cs="Arial"/>
          <w:spacing w:val="-4"/>
          <w:sz w:val="24"/>
          <w:szCs w:val="24"/>
        </w:rPr>
        <w:t xml:space="preserve"> </w:t>
      </w:r>
      <w:r w:rsidRPr="00022A8D">
        <w:rPr>
          <w:rFonts w:ascii="Arial" w:hAnsi="Arial" w:cs="Arial"/>
          <w:sz w:val="24"/>
          <w:szCs w:val="24"/>
        </w:rPr>
        <w:t>has</w:t>
      </w:r>
      <w:r w:rsidRPr="00022A8D">
        <w:rPr>
          <w:rFonts w:ascii="Arial" w:hAnsi="Arial" w:cs="Arial"/>
          <w:spacing w:val="-4"/>
          <w:sz w:val="24"/>
          <w:szCs w:val="24"/>
        </w:rPr>
        <w:t xml:space="preserve"> </w:t>
      </w:r>
      <w:r w:rsidRPr="00022A8D">
        <w:rPr>
          <w:rFonts w:ascii="Arial" w:hAnsi="Arial" w:cs="Arial"/>
          <w:sz w:val="24"/>
          <w:szCs w:val="24"/>
        </w:rPr>
        <w:t>been</w:t>
      </w:r>
      <w:r w:rsidRPr="00022A8D">
        <w:rPr>
          <w:rFonts w:ascii="Arial" w:hAnsi="Arial" w:cs="Arial"/>
          <w:spacing w:val="-5"/>
          <w:sz w:val="24"/>
          <w:szCs w:val="24"/>
        </w:rPr>
        <w:t xml:space="preserve"> </w:t>
      </w:r>
      <w:r w:rsidRPr="00022A8D">
        <w:rPr>
          <w:rFonts w:ascii="Arial" w:hAnsi="Arial" w:cs="Arial"/>
          <w:sz w:val="24"/>
          <w:szCs w:val="24"/>
        </w:rPr>
        <w:t>determined</w:t>
      </w:r>
      <w:r w:rsidRPr="00022A8D">
        <w:rPr>
          <w:rFonts w:ascii="Arial" w:hAnsi="Arial" w:cs="Arial"/>
          <w:spacing w:val="-5"/>
          <w:sz w:val="24"/>
          <w:szCs w:val="24"/>
        </w:rPr>
        <w:t xml:space="preserve"> </w:t>
      </w:r>
      <w:r w:rsidRPr="00022A8D">
        <w:rPr>
          <w:rFonts w:ascii="Arial" w:hAnsi="Arial" w:cs="Arial"/>
          <w:sz w:val="24"/>
          <w:szCs w:val="24"/>
        </w:rPr>
        <w:t>solely</w:t>
      </w:r>
      <w:r w:rsidRPr="00022A8D">
        <w:rPr>
          <w:rFonts w:ascii="Arial" w:hAnsi="Arial" w:cs="Arial"/>
          <w:spacing w:val="-6"/>
          <w:sz w:val="24"/>
          <w:szCs w:val="24"/>
        </w:rPr>
        <w:t xml:space="preserve"> </w:t>
      </w:r>
      <w:proofErr w:type="gramStart"/>
      <w:r w:rsidRPr="00022A8D">
        <w:rPr>
          <w:rFonts w:ascii="Arial" w:hAnsi="Arial" w:cs="Arial"/>
          <w:sz w:val="24"/>
          <w:szCs w:val="24"/>
        </w:rPr>
        <w:t>on</w:t>
      </w:r>
      <w:r w:rsidRPr="00022A8D">
        <w:rPr>
          <w:rFonts w:ascii="Arial" w:hAnsi="Arial" w:cs="Arial"/>
          <w:spacing w:val="-4"/>
          <w:sz w:val="24"/>
          <w:szCs w:val="24"/>
        </w:rPr>
        <w:t xml:space="preserve"> </w:t>
      </w:r>
      <w:r w:rsidRPr="00022A8D">
        <w:rPr>
          <w:rFonts w:ascii="Arial" w:hAnsi="Arial" w:cs="Arial"/>
          <w:sz w:val="24"/>
          <w:szCs w:val="24"/>
        </w:rPr>
        <w:t>the</w:t>
      </w:r>
      <w:r w:rsidRPr="00022A8D">
        <w:rPr>
          <w:rFonts w:ascii="Arial" w:hAnsi="Arial" w:cs="Arial"/>
          <w:spacing w:val="-3"/>
          <w:sz w:val="24"/>
          <w:szCs w:val="24"/>
        </w:rPr>
        <w:t xml:space="preserve"> </w:t>
      </w:r>
      <w:r w:rsidRPr="00022A8D">
        <w:rPr>
          <w:rFonts w:ascii="Arial" w:hAnsi="Arial" w:cs="Arial"/>
          <w:sz w:val="24"/>
          <w:szCs w:val="24"/>
        </w:rPr>
        <w:t>basis</w:t>
      </w:r>
      <w:r w:rsidRPr="00022A8D">
        <w:rPr>
          <w:rFonts w:ascii="Arial" w:hAnsi="Arial" w:cs="Arial"/>
          <w:spacing w:val="-3"/>
          <w:sz w:val="24"/>
          <w:szCs w:val="24"/>
        </w:rPr>
        <w:t xml:space="preserve"> </w:t>
      </w:r>
      <w:r w:rsidRPr="00022A8D">
        <w:rPr>
          <w:rFonts w:ascii="Arial" w:hAnsi="Arial" w:cs="Arial"/>
          <w:sz w:val="24"/>
          <w:szCs w:val="24"/>
        </w:rPr>
        <w:t>of</w:t>
      </w:r>
      <w:proofErr w:type="gramEnd"/>
      <w:r w:rsidRPr="00022A8D">
        <w:rPr>
          <w:rFonts w:ascii="Arial" w:hAnsi="Arial" w:cs="Arial"/>
          <w:spacing w:val="-5"/>
          <w:sz w:val="24"/>
          <w:szCs w:val="24"/>
        </w:rPr>
        <w:t xml:space="preserve"> </w:t>
      </w:r>
      <w:r w:rsidRPr="00022A8D">
        <w:rPr>
          <w:rFonts w:ascii="Arial" w:hAnsi="Arial" w:cs="Arial"/>
          <w:sz w:val="24"/>
          <w:szCs w:val="24"/>
        </w:rPr>
        <w:t>written</w:t>
      </w:r>
      <w:r w:rsidRPr="00022A8D">
        <w:rPr>
          <w:rFonts w:ascii="Arial" w:hAnsi="Arial" w:cs="Arial"/>
          <w:spacing w:val="-3"/>
          <w:sz w:val="24"/>
          <w:szCs w:val="24"/>
        </w:rPr>
        <w:t xml:space="preserve"> </w:t>
      </w:r>
      <w:r w:rsidRPr="00022A8D">
        <w:rPr>
          <w:rFonts w:ascii="Arial" w:hAnsi="Arial" w:cs="Arial"/>
          <w:spacing w:val="-2"/>
          <w:sz w:val="24"/>
          <w:szCs w:val="24"/>
        </w:rPr>
        <w:t>evid</w:t>
      </w:r>
      <w:r w:rsidR="00D25E0E" w:rsidRPr="00022A8D">
        <w:rPr>
          <w:rFonts w:ascii="Arial" w:hAnsi="Arial" w:cs="Arial"/>
          <w:spacing w:val="-2"/>
          <w:sz w:val="24"/>
          <w:szCs w:val="24"/>
        </w:rPr>
        <w:t>ence.</w:t>
      </w:r>
      <w:r w:rsidR="00A34487" w:rsidRPr="00022A8D">
        <w:rPr>
          <w:rFonts w:ascii="Arial" w:hAnsi="Arial" w:cs="Arial"/>
          <w:sz w:val="24"/>
          <w:szCs w:val="24"/>
        </w:rPr>
        <w:t xml:space="preserve">  </w:t>
      </w:r>
    </w:p>
    <w:p w14:paraId="5CF2E72F" w14:textId="77777777" w:rsidR="00753896" w:rsidRPr="00022A8D" w:rsidRDefault="00753896">
      <w:pPr>
        <w:pStyle w:val="BodyText"/>
        <w:spacing w:before="1"/>
        <w:ind w:left="0"/>
        <w:rPr>
          <w:rFonts w:ascii="Arial" w:hAnsi="Arial" w:cs="Arial"/>
          <w:sz w:val="24"/>
          <w:szCs w:val="24"/>
        </w:rPr>
      </w:pPr>
    </w:p>
    <w:p w14:paraId="6D9BE6EA" w14:textId="5722CD64" w:rsidR="00753896" w:rsidRPr="00022A8D" w:rsidRDefault="009565DA">
      <w:pPr>
        <w:pStyle w:val="ListParagraph"/>
        <w:numPr>
          <w:ilvl w:val="0"/>
          <w:numId w:val="2"/>
        </w:numPr>
        <w:tabs>
          <w:tab w:val="left" w:pos="583"/>
          <w:tab w:val="left" w:pos="584"/>
        </w:tabs>
        <w:ind w:right="1032"/>
        <w:jc w:val="left"/>
        <w:rPr>
          <w:rFonts w:ascii="Arial" w:hAnsi="Arial" w:cs="Arial"/>
          <w:sz w:val="24"/>
          <w:szCs w:val="24"/>
        </w:rPr>
      </w:pPr>
      <w:r w:rsidRPr="00022A8D">
        <w:rPr>
          <w:rFonts w:ascii="Arial" w:hAnsi="Arial" w:cs="Arial"/>
          <w:sz w:val="24"/>
          <w:szCs w:val="24"/>
        </w:rPr>
        <w:t>I</w:t>
      </w:r>
      <w:r w:rsidRPr="00022A8D">
        <w:rPr>
          <w:rFonts w:ascii="Arial" w:hAnsi="Arial" w:cs="Arial"/>
          <w:spacing w:val="-2"/>
          <w:sz w:val="24"/>
          <w:szCs w:val="24"/>
        </w:rPr>
        <w:t xml:space="preserve"> </w:t>
      </w:r>
      <w:r w:rsidRPr="00022A8D">
        <w:rPr>
          <w:rFonts w:ascii="Arial" w:hAnsi="Arial" w:cs="Arial"/>
          <w:sz w:val="24"/>
          <w:szCs w:val="24"/>
        </w:rPr>
        <w:t>have</w:t>
      </w:r>
      <w:r w:rsidRPr="00022A8D">
        <w:rPr>
          <w:rFonts w:ascii="Arial" w:hAnsi="Arial" w:cs="Arial"/>
          <w:spacing w:val="-2"/>
          <w:sz w:val="24"/>
          <w:szCs w:val="24"/>
        </w:rPr>
        <w:t xml:space="preserve"> </w:t>
      </w:r>
      <w:r w:rsidRPr="00022A8D">
        <w:rPr>
          <w:rFonts w:ascii="Arial" w:hAnsi="Arial" w:cs="Arial"/>
          <w:sz w:val="24"/>
          <w:szCs w:val="24"/>
        </w:rPr>
        <w:t>taken</w:t>
      </w:r>
      <w:r w:rsidRPr="00022A8D">
        <w:rPr>
          <w:rFonts w:ascii="Arial" w:hAnsi="Arial" w:cs="Arial"/>
          <w:spacing w:val="-4"/>
          <w:sz w:val="24"/>
          <w:szCs w:val="24"/>
        </w:rPr>
        <w:t xml:space="preserve"> </w:t>
      </w:r>
      <w:r w:rsidRPr="00022A8D">
        <w:rPr>
          <w:rFonts w:ascii="Arial" w:hAnsi="Arial" w:cs="Arial"/>
          <w:sz w:val="24"/>
          <w:szCs w:val="24"/>
        </w:rPr>
        <w:t>account</w:t>
      </w:r>
      <w:r w:rsidRPr="00022A8D">
        <w:rPr>
          <w:rFonts w:ascii="Arial" w:hAnsi="Arial" w:cs="Arial"/>
          <w:spacing w:val="-4"/>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representation</w:t>
      </w:r>
      <w:r w:rsidR="00852E6A" w:rsidRPr="00022A8D">
        <w:rPr>
          <w:rFonts w:ascii="Arial" w:hAnsi="Arial" w:cs="Arial"/>
          <w:sz w:val="24"/>
          <w:szCs w:val="24"/>
        </w:rPr>
        <w:t>s</w:t>
      </w:r>
      <w:r w:rsidRPr="00022A8D">
        <w:rPr>
          <w:rFonts w:ascii="Arial" w:hAnsi="Arial" w:cs="Arial"/>
          <w:spacing w:val="-5"/>
          <w:sz w:val="24"/>
          <w:szCs w:val="24"/>
        </w:rPr>
        <w:t xml:space="preserve"> </w:t>
      </w:r>
      <w:r w:rsidRPr="00022A8D">
        <w:rPr>
          <w:rFonts w:ascii="Arial" w:hAnsi="Arial" w:cs="Arial"/>
          <w:sz w:val="24"/>
          <w:szCs w:val="24"/>
        </w:rPr>
        <w:t>made</w:t>
      </w:r>
      <w:r w:rsidRPr="00022A8D">
        <w:rPr>
          <w:rFonts w:ascii="Arial" w:hAnsi="Arial" w:cs="Arial"/>
          <w:spacing w:val="-2"/>
          <w:sz w:val="24"/>
          <w:szCs w:val="24"/>
        </w:rPr>
        <w:t xml:space="preserve"> </w:t>
      </w:r>
      <w:r w:rsidRPr="00022A8D">
        <w:rPr>
          <w:rFonts w:ascii="Arial" w:hAnsi="Arial" w:cs="Arial"/>
          <w:sz w:val="24"/>
          <w:szCs w:val="24"/>
        </w:rPr>
        <w:t>by</w:t>
      </w:r>
      <w:r w:rsidRPr="00022A8D">
        <w:rPr>
          <w:rFonts w:ascii="Arial" w:hAnsi="Arial" w:cs="Arial"/>
          <w:spacing w:val="-4"/>
          <w:sz w:val="24"/>
          <w:szCs w:val="24"/>
        </w:rPr>
        <w:t xml:space="preserve"> </w:t>
      </w:r>
      <w:r w:rsidRPr="00022A8D">
        <w:rPr>
          <w:rFonts w:ascii="Arial" w:hAnsi="Arial" w:cs="Arial"/>
          <w:sz w:val="24"/>
          <w:szCs w:val="24"/>
        </w:rPr>
        <w:t>Natural</w:t>
      </w:r>
      <w:r w:rsidRPr="00022A8D">
        <w:rPr>
          <w:rFonts w:ascii="Arial" w:hAnsi="Arial" w:cs="Arial"/>
          <w:spacing w:val="-4"/>
          <w:sz w:val="24"/>
          <w:szCs w:val="24"/>
        </w:rPr>
        <w:t xml:space="preserve"> </w:t>
      </w:r>
      <w:r w:rsidRPr="00022A8D">
        <w:rPr>
          <w:rFonts w:ascii="Arial" w:hAnsi="Arial" w:cs="Arial"/>
          <w:sz w:val="24"/>
          <w:szCs w:val="24"/>
        </w:rPr>
        <w:t>England</w:t>
      </w:r>
      <w:r w:rsidRPr="00022A8D">
        <w:rPr>
          <w:rFonts w:ascii="Arial" w:hAnsi="Arial" w:cs="Arial"/>
          <w:spacing w:val="-4"/>
          <w:sz w:val="24"/>
          <w:szCs w:val="24"/>
        </w:rPr>
        <w:t xml:space="preserve"> </w:t>
      </w:r>
      <w:r w:rsidRPr="00022A8D">
        <w:rPr>
          <w:rFonts w:ascii="Arial" w:hAnsi="Arial" w:cs="Arial"/>
          <w:sz w:val="24"/>
          <w:szCs w:val="24"/>
        </w:rPr>
        <w:t>(NE)</w:t>
      </w:r>
      <w:r w:rsidR="00D25E0E" w:rsidRPr="00022A8D">
        <w:rPr>
          <w:rFonts w:ascii="Arial" w:hAnsi="Arial" w:cs="Arial"/>
          <w:sz w:val="24"/>
          <w:szCs w:val="24"/>
        </w:rPr>
        <w:t>, Historic England (HE),</w:t>
      </w:r>
      <w:r w:rsidR="00852E6A" w:rsidRPr="00022A8D">
        <w:rPr>
          <w:rFonts w:ascii="Arial" w:hAnsi="Arial" w:cs="Arial"/>
          <w:sz w:val="24"/>
          <w:szCs w:val="24"/>
        </w:rPr>
        <w:t xml:space="preserve"> Open Spaces Society</w:t>
      </w:r>
      <w:r w:rsidR="00D25E0E" w:rsidRPr="00022A8D">
        <w:rPr>
          <w:rFonts w:ascii="Arial" w:hAnsi="Arial" w:cs="Arial"/>
          <w:sz w:val="24"/>
          <w:szCs w:val="24"/>
        </w:rPr>
        <w:t xml:space="preserve"> (OSS) and London Fields User Group (LFUG)</w:t>
      </w:r>
      <w:r w:rsidRPr="00022A8D">
        <w:rPr>
          <w:rFonts w:ascii="Arial" w:hAnsi="Arial" w:cs="Arial"/>
          <w:sz w:val="24"/>
          <w:szCs w:val="24"/>
        </w:rPr>
        <w:t>.</w:t>
      </w:r>
    </w:p>
    <w:p w14:paraId="10F68DFB" w14:textId="5552D24F" w:rsidR="00753896" w:rsidRPr="00022A8D" w:rsidRDefault="009565DA">
      <w:pPr>
        <w:pStyle w:val="ListParagraph"/>
        <w:numPr>
          <w:ilvl w:val="0"/>
          <w:numId w:val="2"/>
        </w:numPr>
        <w:tabs>
          <w:tab w:val="left" w:pos="583"/>
          <w:tab w:val="left" w:pos="584"/>
        </w:tabs>
        <w:spacing w:before="181"/>
        <w:ind w:right="229"/>
        <w:jc w:val="left"/>
        <w:rPr>
          <w:rFonts w:ascii="Arial" w:hAnsi="Arial" w:cs="Arial"/>
          <w:sz w:val="24"/>
          <w:szCs w:val="24"/>
        </w:rPr>
      </w:pPr>
      <w:r w:rsidRPr="00022A8D">
        <w:rPr>
          <w:rFonts w:ascii="Arial" w:hAnsi="Arial" w:cs="Arial"/>
          <w:sz w:val="24"/>
          <w:szCs w:val="24"/>
        </w:rPr>
        <w:lastRenderedPageBreak/>
        <w:t>I</w:t>
      </w:r>
      <w:r w:rsidRPr="00022A8D">
        <w:rPr>
          <w:rFonts w:ascii="Arial" w:hAnsi="Arial" w:cs="Arial"/>
          <w:spacing w:val="-1"/>
          <w:sz w:val="24"/>
          <w:szCs w:val="24"/>
        </w:rPr>
        <w:t xml:space="preserve"> </w:t>
      </w:r>
      <w:r w:rsidRPr="00022A8D">
        <w:rPr>
          <w:rFonts w:ascii="Arial" w:hAnsi="Arial" w:cs="Arial"/>
          <w:sz w:val="24"/>
          <w:szCs w:val="24"/>
        </w:rPr>
        <w:t>am</w:t>
      </w:r>
      <w:r w:rsidRPr="00022A8D">
        <w:rPr>
          <w:rFonts w:ascii="Arial" w:hAnsi="Arial" w:cs="Arial"/>
          <w:spacing w:val="-1"/>
          <w:sz w:val="24"/>
          <w:szCs w:val="24"/>
        </w:rPr>
        <w:t xml:space="preserve"> </w:t>
      </w:r>
      <w:r w:rsidRPr="00022A8D">
        <w:rPr>
          <w:rFonts w:ascii="Arial" w:hAnsi="Arial" w:cs="Arial"/>
          <w:sz w:val="24"/>
          <w:szCs w:val="24"/>
        </w:rPr>
        <w:t>required</w:t>
      </w:r>
      <w:r w:rsidRPr="00022A8D">
        <w:rPr>
          <w:rFonts w:ascii="Arial" w:hAnsi="Arial" w:cs="Arial"/>
          <w:spacing w:val="-2"/>
          <w:sz w:val="24"/>
          <w:szCs w:val="24"/>
        </w:rPr>
        <w:t xml:space="preserve"> </w:t>
      </w:r>
      <w:r w:rsidRPr="00022A8D">
        <w:rPr>
          <w:rFonts w:ascii="Arial" w:hAnsi="Arial" w:cs="Arial"/>
          <w:sz w:val="24"/>
          <w:szCs w:val="24"/>
        </w:rPr>
        <w:t>by</w:t>
      </w:r>
      <w:r w:rsidRPr="00022A8D">
        <w:rPr>
          <w:rFonts w:ascii="Arial" w:hAnsi="Arial" w:cs="Arial"/>
          <w:spacing w:val="-3"/>
          <w:sz w:val="24"/>
          <w:szCs w:val="24"/>
        </w:rPr>
        <w:t xml:space="preserve"> </w:t>
      </w:r>
      <w:r w:rsidRPr="00022A8D">
        <w:rPr>
          <w:rFonts w:ascii="Arial" w:hAnsi="Arial" w:cs="Arial"/>
          <w:sz w:val="24"/>
          <w:szCs w:val="24"/>
        </w:rPr>
        <w:t>section</w:t>
      </w:r>
      <w:r w:rsidRPr="00022A8D">
        <w:rPr>
          <w:rFonts w:ascii="Arial" w:hAnsi="Arial" w:cs="Arial"/>
          <w:spacing w:val="-2"/>
          <w:sz w:val="24"/>
          <w:szCs w:val="24"/>
        </w:rPr>
        <w:t xml:space="preserve"> </w:t>
      </w:r>
      <w:r w:rsidRPr="00022A8D">
        <w:rPr>
          <w:rFonts w:ascii="Arial" w:hAnsi="Arial" w:cs="Arial"/>
          <w:sz w:val="24"/>
          <w:szCs w:val="24"/>
        </w:rPr>
        <w:t>39</w:t>
      </w:r>
      <w:r w:rsidRPr="00022A8D">
        <w:rPr>
          <w:rFonts w:ascii="Arial" w:hAnsi="Arial" w:cs="Arial"/>
          <w:spacing w:val="-1"/>
          <w:sz w:val="24"/>
          <w:szCs w:val="24"/>
        </w:rPr>
        <w:t xml:space="preserve"> </w:t>
      </w:r>
      <w:r w:rsidRPr="00022A8D">
        <w:rPr>
          <w:rFonts w:ascii="Arial" w:hAnsi="Arial" w:cs="Arial"/>
          <w:sz w:val="24"/>
          <w:szCs w:val="24"/>
        </w:rPr>
        <w:t>of</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07973CC2" w:rsidRPr="00022A8D">
        <w:rPr>
          <w:rFonts w:ascii="Arial" w:hAnsi="Arial" w:cs="Arial"/>
          <w:spacing w:val="-1"/>
          <w:sz w:val="24"/>
          <w:szCs w:val="24"/>
        </w:rPr>
        <w:t>Commons</w:t>
      </w:r>
      <w:r w:rsidR="07973CC2" w:rsidRPr="00022A8D">
        <w:rPr>
          <w:rFonts w:ascii="Arial" w:hAnsi="Arial" w:cs="Arial"/>
          <w:sz w:val="24"/>
          <w:szCs w:val="24"/>
        </w:rPr>
        <w:t xml:space="preserve"> Act </w:t>
      </w:r>
      <w:r w:rsidRPr="00022A8D">
        <w:rPr>
          <w:rFonts w:ascii="Arial" w:hAnsi="Arial" w:cs="Arial"/>
          <w:sz w:val="24"/>
          <w:szCs w:val="24"/>
        </w:rPr>
        <w:t>2006</w:t>
      </w:r>
      <w:r w:rsidR="40905EDB" w:rsidRPr="00022A8D">
        <w:rPr>
          <w:rFonts w:ascii="Arial" w:hAnsi="Arial" w:cs="Arial"/>
          <w:sz w:val="24"/>
          <w:szCs w:val="24"/>
        </w:rPr>
        <w:t xml:space="preserve"> (the 2006 Act)</w:t>
      </w:r>
      <w:r w:rsidRPr="00022A8D">
        <w:rPr>
          <w:rFonts w:ascii="Arial" w:hAnsi="Arial" w:cs="Arial"/>
          <w:spacing w:val="-5"/>
          <w:sz w:val="24"/>
          <w:szCs w:val="24"/>
        </w:rPr>
        <w:t xml:space="preserve"> </w:t>
      </w:r>
      <w:r w:rsidRPr="00022A8D">
        <w:rPr>
          <w:rFonts w:ascii="Arial" w:hAnsi="Arial" w:cs="Arial"/>
          <w:sz w:val="24"/>
          <w:szCs w:val="24"/>
        </w:rPr>
        <w:t>to</w:t>
      </w:r>
      <w:r w:rsidRPr="00022A8D">
        <w:rPr>
          <w:rFonts w:ascii="Arial" w:hAnsi="Arial" w:cs="Arial"/>
          <w:spacing w:val="-2"/>
          <w:sz w:val="24"/>
          <w:szCs w:val="24"/>
        </w:rPr>
        <w:t xml:space="preserve"> </w:t>
      </w:r>
      <w:r w:rsidRPr="00022A8D">
        <w:rPr>
          <w:rFonts w:ascii="Arial" w:hAnsi="Arial" w:cs="Arial"/>
          <w:sz w:val="24"/>
          <w:szCs w:val="24"/>
        </w:rPr>
        <w:t>have</w:t>
      </w:r>
      <w:r w:rsidRPr="00022A8D">
        <w:rPr>
          <w:rFonts w:ascii="Arial" w:hAnsi="Arial" w:cs="Arial"/>
          <w:spacing w:val="-1"/>
          <w:sz w:val="24"/>
          <w:szCs w:val="24"/>
        </w:rPr>
        <w:t xml:space="preserve"> </w:t>
      </w:r>
      <w:r w:rsidRPr="00022A8D">
        <w:rPr>
          <w:rFonts w:ascii="Arial" w:hAnsi="Arial" w:cs="Arial"/>
          <w:sz w:val="24"/>
          <w:szCs w:val="24"/>
        </w:rPr>
        <w:t>regard</w:t>
      </w:r>
      <w:r w:rsidRPr="00022A8D">
        <w:rPr>
          <w:rFonts w:ascii="Arial" w:hAnsi="Arial" w:cs="Arial"/>
          <w:spacing w:val="-3"/>
          <w:sz w:val="24"/>
          <w:szCs w:val="24"/>
        </w:rPr>
        <w:t xml:space="preserve"> </w:t>
      </w:r>
      <w:r w:rsidRPr="00022A8D">
        <w:rPr>
          <w:rFonts w:ascii="Arial" w:hAnsi="Arial" w:cs="Arial"/>
          <w:sz w:val="24"/>
          <w:szCs w:val="24"/>
        </w:rPr>
        <w:t>to</w:t>
      </w:r>
      <w:r w:rsidRPr="00022A8D">
        <w:rPr>
          <w:rFonts w:ascii="Arial" w:hAnsi="Arial" w:cs="Arial"/>
          <w:spacing w:val="-2"/>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following</w:t>
      </w:r>
      <w:r w:rsidRPr="00022A8D">
        <w:rPr>
          <w:rFonts w:ascii="Arial" w:hAnsi="Arial" w:cs="Arial"/>
          <w:spacing w:val="-3"/>
          <w:sz w:val="24"/>
          <w:szCs w:val="24"/>
        </w:rPr>
        <w:t xml:space="preserve"> </w:t>
      </w:r>
      <w:r w:rsidRPr="00022A8D">
        <w:rPr>
          <w:rFonts w:ascii="Arial" w:hAnsi="Arial" w:cs="Arial"/>
          <w:sz w:val="24"/>
          <w:szCs w:val="24"/>
        </w:rPr>
        <w:t>in</w:t>
      </w:r>
      <w:r w:rsidRPr="00022A8D">
        <w:rPr>
          <w:rFonts w:ascii="Arial" w:hAnsi="Arial" w:cs="Arial"/>
          <w:spacing w:val="-2"/>
          <w:sz w:val="24"/>
          <w:szCs w:val="24"/>
        </w:rPr>
        <w:t xml:space="preserve"> </w:t>
      </w:r>
      <w:r w:rsidRPr="00022A8D">
        <w:rPr>
          <w:rFonts w:ascii="Arial" w:hAnsi="Arial" w:cs="Arial"/>
          <w:sz w:val="24"/>
          <w:szCs w:val="24"/>
        </w:rPr>
        <w:t xml:space="preserve">determining applications under Article 12 of the 1967 </w:t>
      </w:r>
      <w:proofErr w:type="gramStart"/>
      <w:r w:rsidRPr="00022A8D">
        <w:rPr>
          <w:rFonts w:ascii="Arial" w:hAnsi="Arial" w:cs="Arial"/>
          <w:sz w:val="24"/>
          <w:szCs w:val="24"/>
        </w:rPr>
        <w:t>Act:-</w:t>
      </w:r>
      <w:proofErr w:type="gramEnd"/>
    </w:p>
    <w:p w14:paraId="5DB18A1B" w14:textId="77777777" w:rsidR="00753896" w:rsidRPr="00022A8D" w:rsidRDefault="009565DA">
      <w:pPr>
        <w:pStyle w:val="ListParagraph"/>
        <w:numPr>
          <w:ilvl w:val="1"/>
          <w:numId w:val="2"/>
        </w:numPr>
        <w:tabs>
          <w:tab w:val="left" w:pos="1009"/>
        </w:tabs>
        <w:spacing w:before="180"/>
        <w:ind w:right="726"/>
        <w:rPr>
          <w:rFonts w:ascii="Arial" w:hAnsi="Arial" w:cs="Arial"/>
          <w:sz w:val="24"/>
          <w:szCs w:val="24"/>
        </w:rPr>
      </w:pP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interests</w:t>
      </w:r>
      <w:r w:rsidRPr="00022A8D">
        <w:rPr>
          <w:rFonts w:ascii="Arial" w:hAnsi="Arial" w:cs="Arial"/>
          <w:spacing w:val="-3"/>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z w:val="24"/>
          <w:szCs w:val="24"/>
        </w:rPr>
        <w:t>persons</w:t>
      </w:r>
      <w:r w:rsidRPr="00022A8D">
        <w:rPr>
          <w:rFonts w:ascii="Arial" w:hAnsi="Arial" w:cs="Arial"/>
          <w:spacing w:val="-3"/>
          <w:sz w:val="24"/>
          <w:szCs w:val="24"/>
        </w:rPr>
        <w:t xml:space="preserve"> </w:t>
      </w:r>
      <w:r w:rsidRPr="00022A8D">
        <w:rPr>
          <w:rFonts w:ascii="Arial" w:hAnsi="Arial" w:cs="Arial"/>
          <w:sz w:val="24"/>
          <w:szCs w:val="24"/>
        </w:rPr>
        <w:t>having</w:t>
      </w:r>
      <w:r w:rsidRPr="00022A8D">
        <w:rPr>
          <w:rFonts w:ascii="Arial" w:hAnsi="Arial" w:cs="Arial"/>
          <w:spacing w:val="-4"/>
          <w:sz w:val="24"/>
          <w:szCs w:val="24"/>
        </w:rPr>
        <w:t xml:space="preserve"> </w:t>
      </w:r>
      <w:r w:rsidRPr="00022A8D">
        <w:rPr>
          <w:rFonts w:ascii="Arial" w:hAnsi="Arial" w:cs="Arial"/>
          <w:sz w:val="24"/>
          <w:szCs w:val="24"/>
        </w:rPr>
        <w:t>rights</w:t>
      </w:r>
      <w:r w:rsidRPr="00022A8D">
        <w:rPr>
          <w:rFonts w:ascii="Arial" w:hAnsi="Arial" w:cs="Arial"/>
          <w:spacing w:val="-1"/>
          <w:sz w:val="24"/>
          <w:szCs w:val="24"/>
        </w:rPr>
        <w:t xml:space="preserve"> </w:t>
      </w:r>
      <w:r w:rsidRPr="00022A8D">
        <w:rPr>
          <w:rFonts w:ascii="Arial" w:hAnsi="Arial" w:cs="Arial"/>
          <w:sz w:val="24"/>
          <w:szCs w:val="24"/>
        </w:rPr>
        <w:t>in</w:t>
      </w:r>
      <w:r w:rsidRPr="00022A8D">
        <w:rPr>
          <w:rFonts w:ascii="Arial" w:hAnsi="Arial" w:cs="Arial"/>
          <w:spacing w:val="-4"/>
          <w:sz w:val="24"/>
          <w:szCs w:val="24"/>
        </w:rPr>
        <w:t xml:space="preserve"> </w:t>
      </w:r>
      <w:r w:rsidRPr="00022A8D">
        <w:rPr>
          <w:rFonts w:ascii="Arial" w:hAnsi="Arial" w:cs="Arial"/>
          <w:sz w:val="24"/>
          <w:szCs w:val="24"/>
        </w:rPr>
        <w:t>relation</w:t>
      </w:r>
      <w:r w:rsidRPr="00022A8D">
        <w:rPr>
          <w:rFonts w:ascii="Arial" w:hAnsi="Arial" w:cs="Arial"/>
          <w:spacing w:val="-4"/>
          <w:sz w:val="24"/>
          <w:szCs w:val="24"/>
        </w:rPr>
        <w:t xml:space="preserve"> </w:t>
      </w:r>
      <w:r w:rsidRPr="00022A8D">
        <w:rPr>
          <w:rFonts w:ascii="Arial" w:hAnsi="Arial" w:cs="Arial"/>
          <w:sz w:val="24"/>
          <w:szCs w:val="24"/>
        </w:rPr>
        <w:t>to,</w:t>
      </w:r>
      <w:r w:rsidRPr="00022A8D">
        <w:rPr>
          <w:rFonts w:ascii="Arial" w:hAnsi="Arial" w:cs="Arial"/>
          <w:spacing w:val="-2"/>
          <w:sz w:val="24"/>
          <w:szCs w:val="24"/>
        </w:rPr>
        <w:t xml:space="preserve"> </w:t>
      </w:r>
      <w:r w:rsidRPr="00022A8D">
        <w:rPr>
          <w:rFonts w:ascii="Arial" w:hAnsi="Arial" w:cs="Arial"/>
          <w:sz w:val="24"/>
          <w:szCs w:val="24"/>
        </w:rPr>
        <w:t>or</w:t>
      </w:r>
      <w:r w:rsidRPr="00022A8D">
        <w:rPr>
          <w:rFonts w:ascii="Arial" w:hAnsi="Arial" w:cs="Arial"/>
          <w:spacing w:val="-3"/>
          <w:sz w:val="24"/>
          <w:szCs w:val="24"/>
        </w:rPr>
        <w:t xml:space="preserve"> </w:t>
      </w:r>
      <w:r w:rsidRPr="00022A8D">
        <w:rPr>
          <w:rFonts w:ascii="Arial" w:hAnsi="Arial" w:cs="Arial"/>
          <w:sz w:val="24"/>
          <w:szCs w:val="24"/>
        </w:rPr>
        <w:t>occupying,</w:t>
      </w:r>
      <w:r w:rsidRPr="00022A8D">
        <w:rPr>
          <w:rFonts w:ascii="Arial" w:hAnsi="Arial" w:cs="Arial"/>
          <w:spacing w:val="-2"/>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land</w:t>
      </w:r>
      <w:r w:rsidRPr="00022A8D">
        <w:rPr>
          <w:rFonts w:ascii="Arial" w:hAnsi="Arial" w:cs="Arial"/>
          <w:spacing w:val="-4"/>
          <w:sz w:val="24"/>
          <w:szCs w:val="24"/>
        </w:rPr>
        <w:t xml:space="preserve"> </w:t>
      </w:r>
      <w:r w:rsidRPr="00022A8D">
        <w:rPr>
          <w:rFonts w:ascii="Arial" w:hAnsi="Arial" w:cs="Arial"/>
          <w:sz w:val="24"/>
          <w:szCs w:val="24"/>
        </w:rPr>
        <w:t>(and</w:t>
      </w:r>
      <w:r w:rsidRPr="00022A8D">
        <w:rPr>
          <w:rFonts w:ascii="Arial" w:hAnsi="Arial" w:cs="Arial"/>
          <w:spacing w:val="-4"/>
          <w:sz w:val="24"/>
          <w:szCs w:val="24"/>
        </w:rPr>
        <w:t xml:space="preserve"> </w:t>
      </w:r>
      <w:r w:rsidRPr="00022A8D">
        <w:rPr>
          <w:rFonts w:ascii="Arial" w:hAnsi="Arial" w:cs="Arial"/>
          <w:sz w:val="24"/>
          <w:szCs w:val="24"/>
        </w:rPr>
        <w:t>in particular persons exercising rights of common over it</w:t>
      </w:r>
      <w:proofErr w:type="gramStart"/>
      <w:r w:rsidRPr="00022A8D">
        <w:rPr>
          <w:rFonts w:ascii="Arial" w:hAnsi="Arial" w:cs="Arial"/>
          <w:sz w:val="24"/>
          <w:szCs w:val="24"/>
        </w:rPr>
        <w:t>);</w:t>
      </w:r>
      <w:proofErr w:type="gramEnd"/>
    </w:p>
    <w:p w14:paraId="0046A01E" w14:textId="77777777" w:rsidR="00EA65AD" w:rsidRPr="00022A8D" w:rsidRDefault="009565DA" w:rsidP="00EA65AD">
      <w:pPr>
        <w:pStyle w:val="ListParagraph"/>
        <w:numPr>
          <w:ilvl w:val="1"/>
          <w:numId w:val="2"/>
        </w:numPr>
        <w:tabs>
          <w:tab w:val="left" w:pos="1009"/>
        </w:tabs>
        <w:spacing w:before="178"/>
        <w:ind w:hanging="285"/>
        <w:rPr>
          <w:rFonts w:ascii="Arial" w:hAnsi="Arial" w:cs="Arial"/>
          <w:sz w:val="24"/>
          <w:szCs w:val="24"/>
        </w:rPr>
      </w:pPr>
      <w:r w:rsidRPr="00022A8D">
        <w:rPr>
          <w:rFonts w:ascii="Arial" w:hAnsi="Arial" w:cs="Arial"/>
          <w:sz w:val="24"/>
          <w:szCs w:val="24"/>
        </w:rPr>
        <w:t>the</w:t>
      </w:r>
      <w:r w:rsidRPr="00022A8D">
        <w:rPr>
          <w:rFonts w:ascii="Arial" w:hAnsi="Arial" w:cs="Arial"/>
          <w:spacing w:val="-3"/>
          <w:sz w:val="24"/>
          <w:szCs w:val="24"/>
        </w:rPr>
        <w:t xml:space="preserve"> </w:t>
      </w:r>
      <w:r w:rsidRPr="00022A8D">
        <w:rPr>
          <w:rFonts w:ascii="Arial" w:hAnsi="Arial" w:cs="Arial"/>
          <w:sz w:val="24"/>
          <w:szCs w:val="24"/>
        </w:rPr>
        <w:t>interests</w:t>
      </w:r>
      <w:r w:rsidRPr="00022A8D">
        <w:rPr>
          <w:rFonts w:ascii="Arial" w:hAnsi="Arial" w:cs="Arial"/>
          <w:spacing w:val="-3"/>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proofErr w:type="gramStart"/>
      <w:r w:rsidRPr="00022A8D">
        <w:rPr>
          <w:rFonts w:ascii="Arial" w:hAnsi="Arial" w:cs="Arial"/>
          <w:spacing w:val="-2"/>
          <w:sz w:val="24"/>
          <w:szCs w:val="24"/>
        </w:rPr>
        <w:t>neighbourhood;</w:t>
      </w:r>
      <w:proofErr w:type="gramEnd"/>
    </w:p>
    <w:p w14:paraId="017A842E" w14:textId="72C1D360" w:rsidR="00753896" w:rsidRPr="00022A8D" w:rsidRDefault="009565DA" w:rsidP="00EA65AD">
      <w:pPr>
        <w:pStyle w:val="ListParagraph"/>
        <w:numPr>
          <w:ilvl w:val="1"/>
          <w:numId w:val="2"/>
        </w:numPr>
        <w:tabs>
          <w:tab w:val="left" w:pos="1009"/>
        </w:tabs>
        <w:spacing w:before="178"/>
        <w:ind w:hanging="285"/>
        <w:rPr>
          <w:rFonts w:ascii="Arial" w:hAnsi="Arial" w:cs="Arial"/>
          <w:sz w:val="24"/>
          <w:szCs w:val="24"/>
        </w:rPr>
      </w:pP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public</w:t>
      </w:r>
      <w:r w:rsidRPr="00022A8D">
        <w:rPr>
          <w:rFonts w:ascii="Arial" w:hAnsi="Arial" w:cs="Arial"/>
          <w:spacing w:val="-3"/>
          <w:sz w:val="24"/>
          <w:szCs w:val="24"/>
        </w:rPr>
        <w:t xml:space="preserve"> </w:t>
      </w:r>
      <w:r w:rsidRPr="00022A8D">
        <w:rPr>
          <w:rFonts w:ascii="Arial" w:hAnsi="Arial" w:cs="Arial"/>
          <w:sz w:val="24"/>
          <w:szCs w:val="24"/>
        </w:rPr>
        <w:t>interest</w:t>
      </w:r>
      <w:r w:rsidR="007D04D4" w:rsidRPr="00022A8D">
        <w:rPr>
          <w:rFonts w:ascii="Arial" w:hAnsi="Arial" w:cs="Arial"/>
          <w:sz w:val="24"/>
          <w:szCs w:val="24"/>
        </w:rPr>
        <w:t>:</w:t>
      </w:r>
      <w:r w:rsidRPr="00022A8D">
        <w:rPr>
          <w:rFonts w:ascii="Arial" w:hAnsi="Arial" w:cs="Arial"/>
          <w:spacing w:val="-4"/>
          <w:sz w:val="24"/>
          <w:szCs w:val="24"/>
        </w:rPr>
        <w:t xml:space="preserve"> </w:t>
      </w:r>
      <w:r w:rsidRPr="00022A8D">
        <w:rPr>
          <w:rFonts w:ascii="Arial" w:hAnsi="Arial" w:cs="Arial"/>
          <w:sz w:val="24"/>
          <w:szCs w:val="24"/>
        </w:rPr>
        <w:t>Section</w:t>
      </w:r>
      <w:r w:rsidRPr="00022A8D">
        <w:rPr>
          <w:rFonts w:ascii="Arial" w:hAnsi="Arial" w:cs="Arial"/>
          <w:spacing w:val="-4"/>
          <w:sz w:val="24"/>
          <w:szCs w:val="24"/>
        </w:rPr>
        <w:t xml:space="preserve"> </w:t>
      </w:r>
      <w:r w:rsidRPr="00022A8D">
        <w:rPr>
          <w:rFonts w:ascii="Arial" w:hAnsi="Arial" w:cs="Arial"/>
          <w:sz w:val="24"/>
          <w:szCs w:val="24"/>
        </w:rPr>
        <w:t>39(2)</w:t>
      </w:r>
      <w:r w:rsidRPr="00022A8D">
        <w:rPr>
          <w:rFonts w:ascii="Arial" w:hAnsi="Arial" w:cs="Arial"/>
          <w:spacing w:val="-2"/>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z w:val="24"/>
          <w:szCs w:val="24"/>
        </w:rPr>
        <w:t>the</w:t>
      </w:r>
      <w:r w:rsidRPr="00022A8D">
        <w:rPr>
          <w:rFonts w:ascii="Arial" w:hAnsi="Arial" w:cs="Arial"/>
          <w:spacing w:val="-5"/>
          <w:sz w:val="24"/>
          <w:szCs w:val="24"/>
        </w:rPr>
        <w:t xml:space="preserve"> </w:t>
      </w:r>
      <w:r w:rsidRPr="00022A8D">
        <w:rPr>
          <w:rFonts w:ascii="Arial" w:hAnsi="Arial" w:cs="Arial"/>
          <w:sz w:val="24"/>
          <w:szCs w:val="24"/>
        </w:rPr>
        <w:t>2006</w:t>
      </w:r>
      <w:r w:rsidRPr="00022A8D">
        <w:rPr>
          <w:rFonts w:ascii="Arial" w:hAnsi="Arial" w:cs="Arial"/>
          <w:spacing w:val="-4"/>
          <w:sz w:val="24"/>
          <w:szCs w:val="24"/>
        </w:rPr>
        <w:t xml:space="preserve"> </w:t>
      </w:r>
      <w:r w:rsidRPr="00022A8D">
        <w:rPr>
          <w:rFonts w:ascii="Arial" w:hAnsi="Arial" w:cs="Arial"/>
          <w:sz w:val="24"/>
          <w:szCs w:val="24"/>
        </w:rPr>
        <w:t>Act</w:t>
      </w:r>
      <w:r w:rsidRPr="00022A8D">
        <w:rPr>
          <w:rFonts w:ascii="Arial" w:hAnsi="Arial" w:cs="Arial"/>
          <w:spacing w:val="-3"/>
          <w:sz w:val="24"/>
          <w:szCs w:val="24"/>
        </w:rPr>
        <w:t xml:space="preserve"> </w:t>
      </w:r>
      <w:r w:rsidRPr="00022A8D">
        <w:rPr>
          <w:rFonts w:ascii="Arial" w:hAnsi="Arial" w:cs="Arial"/>
          <w:sz w:val="24"/>
          <w:szCs w:val="24"/>
        </w:rPr>
        <w:t>provides</w:t>
      </w:r>
      <w:r w:rsidRPr="00022A8D">
        <w:rPr>
          <w:rFonts w:ascii="Arial" w:hAnsi="Arial" w:cs="Arial"/>
          <w:spacing w:val="-3"/>
          <w:sz w:val="24"/>
          <w:szCs w:val="24"/>
        </w:rPr>
        <w:t xml:space="preserve"> </w:t>
      </w:r>
      <w:r w:rsidRPr="00022A8D">
        <w:rPr>
          <w:rFonts w:ascii="Arial" w:hAnsi="Arial" w:cs="Arial"/>
          <w:sz w:val="24"/>
          <w:szCs w:val="24"/>
        </w:rPr>
        <w:t>that</w:t>
      </w:r>
      <w:r w:rsidRPr="00022A8D">
        <w:rPr>
          <w:rFonts w:ascii="Arial" w:hAnsi="Arial" w:cs="Arial"/>
          <w:spacing w:val="-4"/>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public</w:t>
      </w:r>
      <w:r w:rsidRPr="00022A8D">
        <w:rPr>
          <w:rFonts w:ascii="Arial" w:hAnsi="Arial" w:cs="Arial"/>
          <w:spacing w:val="-3"/>
          <w:sz w:val="24"/>
          <w:szCs w:val="24"/>
        </w:rPr>
        <w:t xml:space="preserve"> </w:t>
      </w:r>
      <w:r w:rsidRPr="00022A8D">
        <w:rPr>
          <w:rFonts w:ascii="Arial" w:hAnsi="Arial" w:cs="Arial"/>
          <w:sz w:val="24"/>
          <w:szCs w:val="24"/>
        </w:rPr>
        <w:t>interest includes the public interest in; nature conservation; the conservation of the</w:t>
      </w:r>
      <w:r w:rsidR="006437BA" w:rsidRPr="00022A8D">
        <w:rPr>
          <w:rFonts w:ascii="Arial" w:hAnsi="Arial" w:cs="Arial"/>
          <w:sz w:val="24"/>
          <w:szCs w:val="24"/>
        </w:rPr>
        <w:t xml:space="preserve"> </w:t>
      </w:r>
      <w:r w:rsidRPr="00022A8D">
        <w:rPr>
          <w:rFonts w:ascii="Arial" w:hAnsi="Arial" w:cs="Arial"/>
          <w:sz w:val="24"/>
          <w:szCs w:val="24"/>
        </w:rPr>
        <w:t>landscape;</w:t>
      </w:r>
      <w:r w:rsidRPr="00022A8D">
        <w:rPr>
          <w:rFonts w:ascii="Arial" w:hAnsi="Arial" w:cs="Arial"/>
          <w:spacing w:val="-2"/>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protection</w:t>
      </w:r>
      <w:r w:rsidRPr="00022A8D">
        <w:rPr>
          <w:rFonts w:ascii="Arial" w:hAnsi="Arial" w:cs="Arial"/>
          <w:spacing w:val="-4"/>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z w:val="24"/>
          <w:szCs w:val="24"/>
        </w:rPr>
        <w:t>public</w:t>
      </w:r>
      <w:r w:rsidRPr="00022A8D">
        <w:rPr>
          <w:rFonts w:ascii="Arial" w:hAnsi="Arial" w:cs="Arial"/>
          <w:spacing w:val="-3"/>
          <w:sz w:val="24"/>
          <w:szCs w:val="24"/>
        </w:rPr>
        <w:t xml:space="preserve"> </w:t>
      </w:r>
      <w:r w:rsidRPr="00022A8D">
        <w:rPr>
          <w:rFonts w:ascii="Arial" w:hAnsi="Arial" w:cs="Arial"/>
          <w:sz w:val="24"/>
          <w:szCs w:val="24"/>
        </w:rPr>
        <w:t>rights</w:t>
      </w:r>
      <w:r w:rsidRPr="00022A8D">
        <w:rPr>
          <w:rFonts w:ascii="Arial" w:hAnsi="Arial" w:cs="Arial"/>
          <w:spacing w:val="-3"/>
          <w:sz w:val="24"/>
          <w:szCs w:val="24"/>
        </w:rPr>
        <w:t xml:space="preserve"> </w:t>
      </w:r>
      <w:r w:rsidRPr="00022A8D">
        <w:rPr>
          <w:rFonts w:ascii="Arial" w:hAnsi="Arial" w:cs="Arial"/>
          <w:sz w:val="24"/>
          <w:szCs w:val="24"/>
        </w:rPr>
        <w:t>of</w:t>
      </w:r>
      <w:r w:rsidRPr="00022A8D">
        <w:rPr>
          <w:rFonts w:ascii="Arial" w:hAnsi="Arial" w:cs="Arial"/>
          <w:spacing w:val="-1"/>
          <w:sz w:val="24"/>
          <w:szCs w:val="24"/>
        </w:rPr>
        <w:t xml:space="preserve"> </w:t>
      </w:r>
      <w:r w:rsidRPr="00022A8D">
        <w:rPr>
          <w:rFonts w:ascii="Arial" w:hAnsi="Arial" w:cs="Arial"/>
          <w:sz w:val="24"/>
          <w:szCs w:val="24"/>
        </w:rPr>
        <w:t>access</w:t>
      </w:r>
      <w:r w:rsidRPr="00022A8D">
        <w:rPr>
          <w:rFonts w:ascii="Arial" w:hAnsi="Arial" w:cs="Arial"/>
          <w:spacing w:val="-3"/>
          <w:sz w:val="24"/>
          <w:szCs w:val="24"/>
        </w:rPr>
        <w:t xml:space="preserve"> </w:t>
      </w:r>
      <w:r w:rsidRPr="00022A8D">
        <w:rPr>
          <w:rFonts w:ascii="Arial" w:hAnsi="Arial" w:cs="Arial"/>
          <w:sz w:val="24"/>
          <w:szCs w:val="24"/>
        </w:rPr>
        <w:t>to</w:t>
      </w:r>
      <w:r w:rsidRPr="00022A8D">
        <w:rPr>
          <w:rFonts w:ascii="Arial" w:hAnsi="Arial" w:cs="Arial"/>
          <w:spacing w:val="-2"/>
          <w:sz w:val="24"/>
          <w:szCs w:val="24"/>
        </w:rPr>
        <w:t xml:space="preserve"> </w:t>
      </w:r>
      <w:r w:rsidRPr="00022A8D">
        <w:rPr>
          <w:rFonts w:ascii="Arial" w:hAnsi="Arial" w:cs="Arial"/>
          <w:sz w:val="24"/>
          <w:szCs w:val="24"/>
        </w:rPr>
        <w:t>any</w:t>
      </w:r>
      <w:r w:rsidRPr="00022A8D">
        <w:rPr>
          <w:rFonts w:ascii="Arial" w:hAnsi="Arial" w:cs="Arial"/>
          <w:spacing w:val="-5"/>
          <w:sz w:val="24"/>
          <w:szCs w:val="24"/>
        </w:rPr>
        <w:t xml:space="preserve"> </w:t>
      </w:r>
      <w:r w:rsidRPr="00022A8D">
        <w:rPr>
          <w:rFonts w:ascii="Arial" w:hAnsi="Arial" w:cs="Arial"/>
          <w:sz w:val="24"/>
          <w:szCs w:val="24"/>
        </w:rPr>
        <w:t>area</w:t>
      </w:r>
      <w:r w:rsidRPr="00022A8D">
        <w:rPr>
          <w:rFonts w:ascii="Arial" w:hAnsi="Arial" w:cs="Arial"/>
          <w:spacing w:val="-3"/>
          <w:sz w:val="24"/>
          <w:szCs w:val="24"/>
        </w:rPr>
        <w:t xml:space="preserve"> </w:t>
      </w:r>
      <w:r w:rsidRPr="00022A8D">
        <w:rPr>
          <w:rFonts w:ascii="Arial" w:hAnsi="Arial" w:cs="Arial"/>
          <w:sz w:val="24"/>
          <w:szCs w:val="24"/>
        </w:rPr>
        <w:t>of</w:t>
      </w:r>
      <w:r w:rsidRPr="00022A8D">
        <w:rPr>
          <w:rFonts w:ascii="Arial" w:hAnsi="Arial" w:cs="Arial"/>
          <w:spacing w:val="-3"/>
          <w:sz w:val="24"/>
          <w:szCs w:val="24"/>
        </w:rPr>
        <w:t xml:space="preserve"> </w:t>
      </w:r>
      <w:r w:rsidRPr="00022A8D">
        <w:rPr>
          <w:rFonts w:ascii="Arial" w:hAnsi="Arial" w:cs="Arial"/>
          <w:sz w:val="24"/>
          <w:szCs w:val="24"/>
        </w:rPr>
        <w:t>land;</w:t>
      </w:r>
      <w:r w:rsidRPr="00022A8D">
        <w:rPr>
          <w:rFonts w:ascii="Arial" w:hAnsi="Arial" w:cs="Arial"/>
          <w:spacing w:val="-2"/>
          <w:sz w:val="24"/>
          <w:szCs w:val="24"/>
        </w:rPr>
        <w:t xml:space="preserve"> </w:t>
      </w:r>
      <w:r w:rsidRPr="00022A8D">
        <w:rPr>
          <w:rFonts w:ascii="Arial" w:hAnsi="Arial" w:cs="Arial"/>
          <w:sz w:val="24"/>
          <w:szCs w:val="24"/>
        </w:rPr>
        <w:t>and</w:t>
      </w:r>
      <w:r w:rsidRPr="00022A8D">
        <w:rPr>
          <w:rFonts w:ascii="Arial" w:hAnsi="Arial" w:cs="Arial"/>
          <w:spacing w:val="-4"/>
          <w:sz w:val="24"/>
          <w:szCs w:val="24"/>
        </w:rPr>
        <w:t xml:space="preserve"> </w:t>
      </w:r>
      <w:r w:rsidRPr="00022A8D">
        <w:rPr>
          <w:rFonts w:ascii="Arial" w:hAnsi="Arial" w:cs="Arial"/>
          <w:sz w:val="24"/>
          <w:szCs w:val="24"/>
        </w:rPr>
        <w:t>the protection of archaeological remains and features of historic interest.; and</w:t>
      </w:r>
    </w:p>
    <w:p w14:paraId="542D9567" w14:textId="77777777" w:rsidR="00753896" w:rsidRPr="00022A8D" w:rsidRDefault="009565DA">
      <w:pPr>
        <w:pStyle w:val="ListParagraph"/>
        <w:numPr>
          <w:ilvl w:val="1"/>
          <w:numId w:val="2"/>
        </w:numPr>
        <w:tabs>
          <w:tab w:val="left" w:pos="1009"/>
        </w:tabs>
        <w:spacing w:before="180"/>
        <w:ind w:hanging="285"/>
        <w:rPr>
          <w:rFonts w:ascii="Arial" w:hAnsi="Arial" w:cs="Arial"/>
          <w:sz w:val="24"/>
          <w:szCs w:val="24"/>
        </w:rPr>
      </w:pPr>
      <w:r w:rsidRPr="00022A8D">
        <w:rPr>
          <w:rFonts w:ascii="Arial" w:hAnsi="Arial" w:cs="Arial"/>
          <w:sz w:val="24"/>
          <w:szCs w:val="24"/>
        </w:rPr>
        <w:t>any</w:t>
      </w:r>
      <w:r w:rsidRPr="00022A8D">
        <w:rPr>
          <w:rFonts w:ascii="Arial" w:hAnsi="Arial" w:cs="Arial"/>
          <w:spacing w:val="-8"/>
          <w:sz w:val="24"/>
          <w:szCs w:val="24"/>
        </w:rPr>
        <w:t xml:space="preserve"> </w:t>
      </w:r>
      <w:r w:rsidRPr="00022A8D">
        <w:rPr>
          <w:rFonts w:ascii="Arial" w:hAnsi="Arial" w:cs="Arial"/>
          <w:sz w:val="24"/>
          <w:szCs w:val="24"/>
        </w:rPr>
        <w:t>other</w:t>
      </w:r>
      <w:r w:rsidRPr="00022A8D">
        <w:rPr>
          <w:rFonts w:ascii="Arial" w:hAnsi="Arial" w:cs="Arial"/>
          <w:spacing w:val="-3"/>
          <w:sz w:val="24"/>
          <w:szCs w:val="24"/>
        </w:rPr>
        <w:t xml:space="preserve"> </w:t>
      </w:r>
      <w:r w:rsidRPr="00022A8D">
        <w:rPr>
          <w:rFonts w:ascii="Arial" w:hAnsi="Arial" w:cs="Arial"/>
          <w:sz w:val="24"/>
          <w:szCs w:val="24"/>
        </w:rPr>
        <w:t>matter</w:t>
      </w:r>
      <w:r w:rsidRPr="00022A8D">
        <w:rPr>
          <w:rFonts w:ascii="Arial" w:hAnsi="Arial" w:cs="Arial"/>
          <w:spacing w:val="-3"/>
          <w:sz w:val="24"/>
          <w:szCs w:val="24"/>
        </w:rPr>
        <w:t xml:space="preserve"> </w:t>
      </w:r>
      <w:r w:rsidRPr="00022A8D">
        <w:rPr>
          <w:rFonts w:ascii="Arial" w:hAnsi="Arial" w:cs="Arial"/>
          <w:sz w:val="24"/>
          <w:szCs w:val="24"/>
        </w:rPr>
        <w:t>considered</w:t>
      </w:r>
      <w:r w:rsidRPr="00022A8D">
        <w:rPr>
          <w:rFonts w:ascii="Arial" w:hAnsi="Arial" w:cs="Arial"/>
          <w:spacing w:val="-4"/>
          <w:sz w:val="24"/>
          <w:szCs w:val="24"/>
        </w:rPr>
        <w:t xml:space="preserve"> </w:t>
      </w:r>
      <w:r w:rsidRPr="00022A8D">
        <w:rPr>
          <w:rFonts w:ascii="Arial" w:hAnsi="Arial" w:cs="Arial"/>
          <w:sz w:val="24"/>
          <w:szCs w:val="24"/>
        </w:rPr>
        <w:t>to</w:t>
      </w:r>
      <w:r w:rsidRPr="00022A8D">
        <w:rPr>
          <w:rFonts w:ascii="Arial" w:hAnsi="Arial" w:cs="Arial"/>
          <w:spacing w:val="-3"/>
          <w:sz w:val="24"/>
          <w:szCs w:val="24"/>
        </w:rPr>
        <w:t xml:space="preserve"> </w:t>
      </w:r>
      <w:r w:rsidRPr="00022A8D">
        <w:rPr>
          <w:rFonts w:ascii="Arial" w:hAnsi="Arial" w:cs="Arial"/>
          <w:sz w:val="24"/>
          <w:szCs w:val="24"/>
        </w:rPr>
        <w:t>be</w:t>
      </w:r>
      <w:r w:rsidRPr="00022A8D">
        <w:rPr>
          <w:rFonts w:ascii="Arial" w:hAnsi="Arial" w:cs="Arial"/>
          <w:spacing w:val="-3"/>
          <w:sz w:val="24"/>
          <w:szCs w:val="24"/>
        </w:rPr>
        <w:t xml:space="preserve"> </w:t>
      </w:r>
      <w:r w:rsidRPr="00022A8D">
        <w:rPr>
          <w:rFonts w:ascii="Arial" w:hAnsi="Arial" w:cs="Arial"/>
          <w:spacing w:val="-2"/>
          <w:sz w:val="24"/>
          <w:szCs w:val="24"/>
        </w:rPr>
        <w:t>relevant.</w:t>
      </w:r>
    </w:p>
    <w:p w14:paraId="73C96F33" w14:textId="77777777" w:rsidR="00753896" w:rsidRPr="00022A8D" w:rsidRDefault="00753896">
      <w:pPr>
        <w:pStyle w:val="BodyText"/>
        <w:spacing w:before="1"/>
        <w:ind w:left="0"/>
        <w:rPr>
          <w:rFonts w:ascii="Arial" w:hAnsi="Arial" w:cs="Arial"/>
          <w:sz w:val="24"/>
          <w:szCs w:val="24"/>
        </w:rPr>
      </w:pPr>
    </w:p>
    <w:p w14:paraId="11BBFA95" w14:textId="77777777" w:rsidR="00753896" w:rsidRPr="00022A8D" w:rsidRDefault="009565DA">
      <w:pPr>
        <w:pStyle w:val="Heading1"/>
        <w:rPr>
          <w:rFonts w:ascii="Arial" w:hAnsi="Arial" w:cs="Arial"/>
          <w:sz w:val="24"/>
          <w:szCs w:val="24"/>
        </w:rPr>
      </w:pPr>
      <w:r w:rsidRPr="00022A8D">
        <w:rPr>
          <w:rFonts w:ascii="Arial" w:hAnsi="Arial" w:cs="Arial"/>
          <w:spacing w:val="-2"/>
          <w:sz w:val="24"/>
          <w:szCs w:val="24"/>
        </w:rPr>
        <w:t>Reasons</w:t>
      </w:r>
    </w:p>
    <w:p w14:paraId="7388CDC3" w14:textId="77777777" w:rsidR="00753896" w:rsidRPr="00022A8D" w:rsidRDefault="009565DA">
      <w:pPr>
        <w:pStyle w:val="Heading2"/>
        <w:spacing w:before="179"/>
        <w:rPr>
          <w:rFonts w:ascii="Arial" w:hAnsi="Arial" w:cs="Arial"/>
          <w:sz w:val="24"/>
          <w:szCs w:val="24"/>
        </w:rPr>
      </w:pPr>
      <w:r w:rsidRPr="00022A8D">
        <w:rPr>
          <w:rFonts w:ascii="Arial" w:hAnsi="Arial" w:cs="Arial"/>
          <w:sz w:val="24"/>
          <w:szCs w:val="24"/>
        </w:rPr>
        <w:t>The</w:t>
      </w:r>
      <w:r w:rsidRPr="00022A8D">
        <w:rPr>
          <w:rFonts w:ascii="Arial" w:hAnsi="Arial" w:cs="Arial"/>
          <w:spacing w:val="-6"/>
          <w:sz w:val="24"/>
          <w:szCs w:val="24"/>
        </w:rPr>
        <w:t xml:space="preserve"> </w:t>
      </w:r>
      <w:r w:rsidRPr="00022A8D">
        <w:rPr>
          <w:rFonts w:ascii="Arial" w:hAnsi="Arial" w:cs="Arial"/>
          <w:sz w:val="24"/>
          <w:szCs w:val="24"/>
        </w:rPr>
        <w:t>interests</w:t>
      </w:r>
      <w:r w:rsidRPr="00022A8D">
        <w:rPr>
          <w:rFonts w:ascii="Arial" w:hAnsi="Arial" w:cs="Arial"/>
          <w:spacing w:val="-4"/>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z w:val="24"/>
          <w:szCs w:val="24"/>
        </w:rPr>
        <w:t>those</w:t>
      </w:r>
      <w:r w:rsidRPr="00022A8D">
        <w:rPr>
          <w:rFonts w:ascii="Arial" w:hAnsi="Arial" w:cs="Arial"/>
          <w:spacing w:val="-6"/>
          <w:sz w:val="24"/>
          <w:szCs w:val="24"/>
        </w:rPr>
        <w:t xml:space="preserve"> </w:t>
      </w:r>
      <w:r w:rsidRPr="00022A8D">
        <w:rPr>
          <w:rFonts w:ascii="Arial" w:hAnsi="Arial" w:cs="Arial"/>
          <w:sz w:val="24"/>
          <w:szCs w:val="24"/>
        </w:rPr>
        <w:t>occupying</w:t>
      </w:r>
      <w:r w:rsidRPr="00022A8D">
        <w:rPr>
          <w:rFonts w:ascii="Arial" w:hAnsi="Arial" w:cs="Arial"/>
          <w:spacing w:val="-5"/>
          <w:sz w:val="24"/>
          <w:szCs w:val="24"/>
        </w:rPr>
        <w:t xml:space="preserve"> </w:t>
      </w:r>
      <w:r w:rsidRPr="00022A8D">
        <w:rPr>
          <w:rFonts w:ascii="Arial" w:hAnsi="Arial" w:cs="Arial"/>
          <w:sz w:val="24"/>
          <w:szCs w:val="24"/>
        </w:rPr>
        <w:t>or</w:t>
      </w:r>
      <w:r w:rsidRPr="00022A8D">
        <w:rPr>
          <w:rFonts w:ascii="Arial" w:hAnsi="Arial" w:cs="Arial"/>
          <w:spacing w:val="-5"/>
          <w:sz w:val="24"/>
          <w:szCs w:val="24"/>
        </w:rPr>
        <w:t xml:space="preserve"> </w:t>
      </w:r>
      <w:r w:rsidRPr="00022A8D">
        <w:rPr>
          <w:rFonts w:ascii="Arial" w:hAnsi="Arial" w:cs="Arial"/>
          <w:sz w:val="24"/>
          <w:szCs w:val="24"/>
        </w:rPr>
        <w:t>having</w:t>
      </w:r>
      <w:r w:rsidRPr="00022A8D">
        <w:rPr>
          <w:rFonts w:ascii="Arial" w:hAnsi="Arial" w:cs="Arial"/>
          <w:spacing w:val="-5"/>
          <w:sz w:val="24"/>
          <w:szCs w:val="24"/>
        </w:rPr>
        <w:t xml:space="preserve"> </w:t>
      </w:r>
      <w:r w:rsidRPr="00022A8D">
        <w:rPr>
          <w:rFonts w:ascii="Arial" w:hAnsi="Arial" w:cs="Arial"/>
          <w:sz w:val="24"/>
          <w:szCs w:val="24"/>
        </w:rPr>
        <w:t>rights</w:t>
      </w:r>
      <w:r w:rsidRPr="00022A8D">
        <w:rPr>
          <w:rFonts w:ascii="Arial" w:hAnsi="Arial" w:cs="Arial"/>
          <w:spacing w:val="-4"/>
          <w:sz w:val="24"/>
          <w:szCs w:val="24"/>
        </w:rPr>
        <w:t xml:space="preserve"> </w:t>
      </w:r>
      <w:r w:rsidRPr="00022A8D">
        <w:rPr>
          <w:rFonts w:ascii="Arial" w:hAnsi="Arial" w:cs="Arial"/>
          <w:sz w:val="24"/>
          <w:szCs w:val="24"/>
        </w:rPr>
        <w:t>over</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7"/>
          <w:sz w:val="24"/>
          <w:szCs w:val="24"/>
        </w:rPr>
        <w:t xml:space="preserve"> </w:t>
      </w:r>
      <w:r w:rsidRPr="00022A8D">
        <w:rPr>
          <w:rFonts w:ascii="Arial" w:hAnsi="Arial" w:cs="Arial"/>
          <w:spacing w:val="-4"/>
          <w:sz w:val="24"/>
          <w:szCs w:val="24"/>
        </w:rPr>
        <w:t>land</w:t>
      </w:r>
    </w:p>
    <w:p w14:paraId="624AB56A" w14:textId="52943682" w:rsidR="00753896" w:rsidRPr="00022A8D" w:rsidRDefault="009565DA">
      <w:pPr>
        <w:pStyle w:val="ListParagraph"/>
        <w:numPr>
          <w:ilvl w:val="0"/>
          <w:numId w:val="2"/>
        </w:numPr>
        <w:tabs>
          <w:tab w:val="left" w:pos="583"/>
          <w:tab w:val="left" w:pos="584"/>
        </w:tabs>
        <w:spacing w:before="179"/>
        <w:ind w:right="221"/>
        <w:jc w:val="left"/>
        <w:rPr>
          <w:rFonts w:ascii="Arial" w:hAnsi="Arial" w:cs="Arial"/>
          <w:sz w:val="24"/>
          <w:szCs w:val="24"/>
        </w:rPr>
      </w:pPr>
      <w:r w:rsidRPr="00022A8D">
        <w:rPr>
          <w:rFonts w:ascii="Arial" w:hAnsi="Arial" w:cs="Arial"/>
          <w:sz w:val="24"/>
          <w:szCs w:val="24"/>
        </w:rPr>
        <w:t>The</w:t>
      </w:r>
      <w:r w:rsidR="0084636C" w:rsidRPr="00022A8D">
        <w:rPr>
          <w:rFonts w:ascii="Arial" w:hAnsi="Arial" w:cs="Arial"/>
          <w:sz w:val="24"/>
          <w:szCs w:val="24"/>
        </w:rPr>
        <w:t xml:space="preserve"> </w:t>
      </w:r>
      <w:r w:rsidR="00AE0E4A" w:rsidRPr="00022A8D">
        <w:rPr>
          <w:rFonts w:ascii="Arial" w:hAnsi="Arial" w:cs="Arial"/>
          <w:sz w:val="24"/>
          <w:szCs w:val="24"/>
        </w:rPr>
        <w:t xml:space="preserve">applicant (the Council) is the </w:t>
      </w:r>
      <w:r w:rsidR="007B6FA3" w:rsidRPr="00022A8D">
        <w:rPr>
          <w:rFonts w:ascii="Arial" w:hAnsi="Arial" w:cs="Arial"/>
          <w:sz w:val="24"/>
          <w:szCs w:val="24"/>
        </w:rPr>
        <w:t xml:space="preserve">owner </w:t>
      </w:r>
      <w:r w:rsidR="00C14DF3">
        <w:rPr>
          <w:rFonts w:ascii="Arial" w:hAnsi="Arial" w:cs="Arial"/>
          <w:sz w:val="24"/>
          <w:szCs w:val="24"/>
        </w:rPr>
        <w:t xml:space="preserve">of the </w:t>
      </w:r>
      <w:proofErr w:type="gramStart"/>
      <w:r w:rsidR="00C14DF3">
        <w:rPr>
          <w:rFonts w:ascii="Arial" w:hAnsi="Arial" w:cs="Arial"/>
          <w:sz w:val="24"/>
          <w:szCs w:val="24"/>
        </w:rPr>
        <w:t>land</w:t>
      </w:r>
      <w:proofErr w:type="gramEnd"/>
      <w:r w:rsidR="00C14DF3">
        <w:rPr>
          <w:rFonts w:ascii="Arial" w:hAnsi="Arial" w:cs="Arial"/>
          <w:sz w:val="24"/>
          <w:szCs w:val="24"/>
        </w:rPr>
        <w:t xml:space="preserve"> </w:t>
      </w:r>
      <w:r w:rsidR="00196EAE" w:rsidRPr="00022A8D">
        <w:rPr>
          <w:rFonts w:ascii="Arial" w:hAnsi="Arial" w:cs="Arial"/>
          <w:sz w:val="24"/>
          <w:szCs w:val="24"/>
        </w:rPr>
        <w:t>and t</w:t>
      </w:r>
      <w:r w:rsidRPr="00022A8D">
        <w:rPr>
          <w:rFonts w:ascii="Arial" w:hAnsi="Arial" w:cs="Arial"/>
          <w:sz w:val="24"/>
          <w:szCs w:val="24"/>
        </w:rPr>
        <w:t>he</w:t>
      </w:r>
      <w:r w:rsidR="00B862CC">
        <w:rPr>
          <w:rFonts w:ascii="Arial" w:hAnsi="Arial" w:cs="Arial"/>
          <w:sz w:val="24"/>
          <w:szCs w:val="24"/>
        </w:rPr>
        <w:t xml:space="preserve"> common land register records no rights of common</w:t>
      </w:r>
      <w:r w:rsidRPr="00022A8D">
        <w:rPr>
          <w:rFonts w:ascii="Arial" w:hAnsi="Arial" w:cs="Arial"/>
          <w:sz w:val="24"/>
          <w:szCs w:val="24"/>
        </w:rPr>
        <w:t>.</w:t>
      </w:r>
      <w:r w:rsidRPr="00022A8D">
        <w:rPr>
          <w:rFonts w:ascii="Arial" w:hAnsi="Arial" w:cs="Arial"/>
          <w:spacing w:val="-2"/>
          <w:sz w:val="24"/>
          <w:szCs w:val="24"/>
        </w:rPr>
        <w:t xml:space="preserve"> </w:t>
      </w:r>
      <w:r w:rsidRPr="00022A8D">
        <w:rPr>
          <w:rFonts w:ascii="Arial" w:hAnsi="Arial" w:cs="Arial"/>
          <w:sz w:val="24"/>
          <w:szCs w:val="24"/>
        </w:rPr>
        <w:t>I</w:t>
      </w:r>
      <w:r w:rsidRPr="00022A8D">
        <w:rPr>
          <w:rFonts w:ascii="Arial" w:hAnsi="Arial" w:cs="Arial"/>
          <w:spacing w:val="-2"/>
          <w:sz w:val="24"/>
          <w:szCs w:val="24"/>
        </w:rPr>
        <w:t xml:space="preserve"> </w:t>
      </w:r>
      <w:r w:rsidRPr="00022A8D">
        <w:rPr>
          <w:rFonts w:ascii="Arial" w:hAnsi="Arial" w:cs="Arial"/>
          <w:sz w:val="24"/>
          <w:szCs w:val="24"/>
        </w:rPr>
        <w:t>am</w:t>
      </w:r>
      <w:r w:rsidRPr="00022A8D">
        <w:rPr>
          <w:rFonts w:ascii="Arial" w:hAnsi="Arial" w:cs="Arial"/>
          <w:spacing w:val="-2"/>
          <w:sz w:val="24"/>
          <w:szCs w:val="24"/>
        </w:rPr>
        <w:t xml:space="preserve"> </w:t>
      </w:r>
      <w:r w:rsidRPr="00022A8D">
        <w:rPr>
          <w:rFonts w:ascii="Arial" w:hAnsi="Arial" w:cs="Arial"/>
          <w:sz w:val="24"/>
          <w:szCs w:val="24"/>
        </w:rPr>
        <w:t>satisfied</w:t>
      </w:r>
      <w:r w:rsidRPr="00022A8D">
        <w:rPr>
          <w:rFonts w:ascii="Arial" w:hAnsi="Arial" w:cs="Arial"/>
          <w:spacing w:val="-3"/>
          <w:sz w:val="24"/>
          <w:szCs w:val="24"/>
        </w:rPr>
        <w:t xml:space="preserve"> </w:t>
      </w:r>
      <w:r w:rsidRPr="00022A8D">
        <w:rPr>
          <w:rFonts w:ascii="Arial" w:hAnsi="Arial" w:cs="Arial"/>
          <w:sz w:val="24"/>
          <w:szCs w:val="24"/>
        </w:rPr>
        <w:t>that</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works</w:t>
      </w:r>
      <w:r w:rsidRPr="00022A8D">
        <w:rPr>
          <w:rFonts w:ascii="Arial" w:hAnsi="Arial" w:cs="Arial"/>
          <w:spacing w:val="-3"/>
          <w:sz w:val="24"/>
          <w:szCs w:val="24"/>
        </w:rPr>
        <w:t xml:space="preserve"> </w:t>
      </w:r>
      <w:r w:rsidRPr="00022A8D">
        <w:rPr>
          <w:rFonts w:ascii="Arial" w:hAnsi="Arial" w:cs="Arial"/>
          <w:sz w:val="24"/>
          <w:szCs w:val="24"/>
        </w:rPr>
        <w:t>will</w:t>
      </w:r>
      <w:r w:rsidRPr="00022A8D">
        <w:rPr>
          <w:rFonts w:ascii="Arial" w:hAnsi="Arial" w:cs="Arial"/>
          <w:spacing w:val="-1"/>
          <w:sz w:val="24"/>
          <w:szCs w:val="24"/>
        </w:rPr>
        <w:t xml:space="preserve"> </w:t>
      </w:r>
      <w:r w:rsidRPr="00022A8D">
        <w:rPr>
          <w:rFonts w:ascii="Arial" w:hAnsi="Arial" w:cs="Arial"/>
          <w:sz w:val="24"/>
          <w:szCs w:val="24"/>
        </w:rPr>
        <w:t>not</w:t>
      </w:r>
      <w:r w:rsidRPr="00022A8D">
        <w:rPr>
          <w:rFonts w:ascii="Arial" w:hAnsi="Arial" w:cs="Arial"/>
          <w:spacing w:val="-3"/>
          <w:sz w:val="24"/>
          <w:szCs w:val="24"/>
        </w:rPr>
        <w:t xml:space="preserve"> </w:t>
      </w:r>
      <w:r w:rsidRPr="00022A8D">
        <w:rPr>
          <w:rFonts w:ascii="Arial" w:hAnsi="Arial" w:cs="Arial"/>
          <w:sz w:val="24"/>
          <w:szCs w:val="24"/>
        </w:rPr>
        <w:t>harm</w:t>
      </w:r>
      <w:r w:rsidRPr="00022A8D">
        <w:rPr>
          <w:rFonts w:ascii="Arial" w:hAnsi="Arial" w:cs="Arial"/>
          <w:spacing w:val="-2"/>
          <w:sz w:val="24"/>
          <w:szCs w:val="24"/>
        </w:rPr>
        <w:t xml:space="preserve"> </w:t>
      </w: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interests</w:t>
      </w:r>
      <w:r w:rsidRPr="00022A8D">
        <w:rPr>
          <w:rFonts w:ascii="Arial" w:hAnsi="Arial" w:cs="Arial"/>
          <w:spacing w:val="-3"/>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z w:val="24"/>
          <w:szCs w:val="24"/>
        </w:rPr>
        <w:t>those</w:t>
      </w:r>
      <w:r w:rsidRPr="00022A8D">
        <w:rPr>
          <w:rFonts w:ascii="Arial" w:hAnsi="Arial" w:cs="Arial"/>
          <w:spacing w:val="-3"/>
          <w:sz w:val="24"/>
          <w:szCs w:val="24"/>
        </w:rPr>
        <w:t xml:space="preserve"> </w:t>
      </w:r>
      <w:r w:rsidRPr="00022A8D">
        <w:rPr>
          <w:rFonts w:ascii="Arial" w:hAnsi="Arial" w:cs="Arial"/>
          <w:sz w:val="24"/>
          <w:szCs w:val="24"/>
        </w:rPr>
        <w:t>occupying</w:t>
      </w:r>
      <w:r w:rsidRPr="00022A8D">
        <w:rPr>
          <w:rFonts w:ascii="Arial" w:hAnsi="Arial" w:cs="Arial"/>
          <w:spacing w:val="-4"/>
          <w:sz w:val="24"/>
          <w:szCs w:val="24"/>
        </w:rPr>
        <w:t xml:space="preserve"> </w:t>
      </w:r>
      <w:r w:rsidRPr="00022A8D">
        <w:rPr>
          <w:rFonts w:ascii="Arial" w:hAnsi="Arial" w:cs="Arial"/>
          <w:sz w:val="24"/>
          <w:szCs w:val="24"/>
        </w:rPr>
        <w:t>the land and the interests of those having rights is not at issue.</w:t>
      </w:r>
    </w:p>
    <w:p w14:paraId="671E7BD9" w14:textId="747A64E0" w:rsidR="00753896" w:rsidRPr="00022A8D" w:rsidRDefault="009565DA">
      <w:pPr>
        <w:pStyle w:val="Heading2"/>
        <w:spacing w:before="182"/>
        <w:rPr>
          <w:rFonts w:ascii="Arial" w:hAnsi="Arial" w:cs="Arial"/>
          <w:color w:val="FF0000"/>
          <w:sz w:val="24"/>
          <w:szCs w:val="24"/>
        </w:rPr>
      </w:pPr>
      <w:r w:rsidRPr="00022A8D">
        <w:rPr>
          <w:rFonts w:ascii="Arial" w:hAnsi="Arial" w:cs="Arial"/>
          <w:sz w:val="24"/>
          <w:szCs w:val="24"/>
        </w:rPr>
        <w:t>The</w:t>
      </w:r>
      <w:r w:rsidRPr="00022A8D">
        <w:rPr>
          <w:rFonts w:ascii="Arial" w:hAnsi="Arial" w:cs="Arial"/>
          <w:spacing w:val="-8"/>
          <w:sz w:val="24"/>
          <w:szCs w:val="24"/>
        </w:rPr>
        <w:t xml:space="preserve"> </w:t>
      </w:r>
      <w:r w:rsidRPr="00022A8D">
        <w:rPr>
          <w:rFonts w:ascii="Arial" w:hAnsi="Arial" w:cs="Arial"/>
          <w:sz w:val="24"/>
          <w:szCs w:val="24"/>
        </w:rPr>
        <w:t>interests</w:t>
      </w:r>
      <w:r w:rsidRPr="00022A8D">
        <w:rPr>
          <w:rFonts w:ascii="Arial" w:hAnsi="Arial" w:cs="Arial"/>
          <w:spacing w:val="-3"/>
          <w:sz w:val="24"/>
          <w:szCs w:val="24"/>
        </w:rPr>
        <w:t xml:space="preserve"> </w:t>
      </w:r>
      <w:r w:rsidRPr="00022A8D">
        <w:rPr>
          <w:rFonts w:ascii="Arial" w:hAnsi="Arial" w:cs="Arial"/>
          <w:sz w:val="24"/>
          <w:szCs w:val="24"/>
        </w:rPr>
        <w:t>of</w:t>
      </w:r>
      <w:r w:rsidRPr="00022A8D">
        <w:rPr>
          <w:rFonts w:ascii="Arial" w:hAnsi="Arial" w:cs="Arial"/>
          <w:spacing w:val="-5"/>
          <w:sz w:val="24"/>
          <w:szCs w:val="24"/>
        </w:rPr>
        <w:t xml:space="preserve"> </w:t>
      </w:r>
      <w:r w:rsidRPr="00022A8D">
        <w:rPr>
          <w:rFonts w:ascii="Arial" w:hAnsi="Arial" w:cs="Arial"/>
          <w:sz w:val="24"/>
          <w:szCs w:val="24"/>
        </w:rPr>
        <w:t>the</w:t>
      </w:r>
      <w:r w:rsidRPr="00022A8D">
        <w:rPr>
          <w:rFonts w:ascii="Arial" w:hAnsi="Arial" w:cs="Arial"/>
          <w:spacing w:val="-7"/>
          <w:sz w:val="24"/>
          <w:szCs w:val="24"/>
        </w:rPr>
        <w:t xml:space="preserve"> </w:t>
      </w:r>
      <w:r w:rsidRPr="00022A8D">
        <w:rPr>
          <w:rFonts w:ascii="Arial" w:hAnsi="Arial" w:cs="Arial"/>
          <w:sz w:val="24"/>
          <w:szCs w:val="24"/>
        </w:rPr>
        <w:t>neighbourhood</w:t>
      </w:r>
      <w:r w:rsidRPr="00022A8D">
        <w:rPr>
          <w:rFonts w:ascii="Arial" w:hAnsi="Arial" w:cs="Arial"/>
          <w:spacing w:val="-5"/>
          <w:sz w:val="24"/>
          <w:szCs w:val="24"/>
        </w:rPr>
        <w:t xml:space="preserve"> </w:t>
      </w:r>
      <w:r w:rsidRPr="00022A8D">
        <w:rPr>
          <w:rFonts w:ascii="Arial" w:hAnsi="Arial" w:cs="Arial"/>
          <w:sz w:val="24"/>
          <w:szCs w:val="24"/>
        </w:rPr>
        <w:t>and</w:t>
      </w:r>
      <w:r w:rsidRPr="00022A8D">
        <w:rPr>
          <w:rFonts w:ascii="Arial" w:hAnsi="Arial" w:cs="Arial"/>
          <w:spacing w:val="-5"/>
          <w:sz w:val="24"/>
          <w:szCs w:val="24"/>
        </w:rPr>
        <w:t xml:space="preserve"> </w:t>
      </w:r>
      <w:r w:rsidRPr="00022A8D">
        <w:rPr>
          <w:rFonts w:ascii="Arial" w:hAnsi="Arial" w:cs="Arial"/>
          <w:sz w:val="24"/>
          <w:szCs w:val="24"/>
        </w:rPr>
        <w:t>the</w:t>
      </w:r>
      <w:r w:rsidRPr="00022A8D">
        <w:rPr>
          <w:rFonts w:ascii="Arial" w:hAnsi="Arial" w:cs="Arial"/>
          <w:spacing w:val="-5"/>
          <w:sz w:val="24"/>
          <w:szCs w:val="24"/>
        </w:rPr>
        <w:t xml:space="preserve"> </w:t>
      </w:r>
      <w:r w:rsidRPr="00022A8D">
        <w:rPr>
          <w:rFonts w:ascii="Arial" w:hAnsi="Arial" w:cs="Arial"/>
          <w:sz w:val="24"/>
          <w:szCs w:val="24"/>
        </w:rPr>
        <w:t>protection</w:t>
      </w:r>
      <w:r w:rsidRPr="00022A8D">
        <w:rPr>
          <w:rFonts w:ascii="Arial" w:hAnsi="Arial" w:cs="Arial"/>
          <w:spacing w:val="-4"/>
          <w:sz w:val="24"/>
          <w:szCs w:val="24"/>
        </w:rPr>
        <w:t xml:space="preserve"> </w:t>
      </w:r>
      <w:r w:rsidRPr="00022A8D">
        <w:rPr>
          <w:rFonts w:ascii="Arial" w:hAnsi="Arial" w:cs="Arial"/>
          <w:sz w:val="24"/>
          <w:szCs w:val="24"/>
        </w:rPr>
        <w:t>of</w:t>
      </w:r>
      <w:r w:rsidRPr="00022A8D">
        <w:rPr>
          <w:rFonts w:ascii="Arial" w:hAnsi="Arial" w:cs="Arial"/>
          <w:spacing w:val="-7"/>
          <w:sz w:val="24"/>
          <w:szCs w:val="24"/>
        </w:rPr>
        <w:t xml:space="preserve"> </w:t>
      </w:r>
      <w:r w:rsidRPr="00022A8D">
        <w:rPr>
          <w:rFonts w:ascii="Arial" w:hAnsi="Arial" w:cs="Arial"/>
          <w:sz w:val="24"/>
          <w:szCs w:val="24"/>
        </w:rPr>
        <w:t>public</w:t>
      </w:r>
      <w:r w:rsidRPr="00022A8D">
        <w:rPr>
          <w:rFonts w:ascii="Arial" w:hAnsi="Arial" w:cs="Arial"/>
          <w:spacing w:val="-6"/>
          <w:sz w:val="24"/>
          <w:szCs w:val="24"/>
        </w:rPr>
        <w:t xml:space="preserve"> </w:t>
      </w:r>
      <w:r w:rsidRPr="00022A8D">
        <w:rPr>
          <w:rFonts w:ascii="Arial" w:hAnsi="Arial" w:cs="Arial"/>
          <w:sz w:val="24"/>
          <w:szCs w:val="24"/>
        </w:rPr>
        <w:t>rights</w:t>
      </w:r>
      <w:r w:rsidRPr="00022A8D">
        <w:rPr>
          <w:rFonts w:ascii="Arial" w:hAnsi="Arial" w:cs="Arial"/>
          <w:spacing w:val="-3"/>
          <w:sz w:val="24"/>
          <w:szCs w:val="24"/>
        </w:rPr>
        <w:t xml:space="preserve"> </w:t>
      </w:r>
      <w:r w:rsidRPr="00022A8D">
        <w:rPr>
          <w:rFonts w:ascii="Arial" w:hAnsi="Arial" w:cs="Arial"/>
          <w:sz w:val="24"/>
          <w:szCs w:val="24"/>
        </w:rPr>
        <w:t>of</w:t>
      </w:r>
      <w:r w:rsidRPr="00022A8D">
        <w:rPr>
          <w:rFonts w:ascii="Arial" w:hAnsi="Arial" w:cs="Arial"/>
          <w:spacing w:val="-4"/>
          <w:sz w:val="24"/>
          <w:szCs w:val="24"/>
        </w:rPr>
        <w:t xml:space="preserve"> </w:t>
      </w:r>
      <w:r w:rsidRPr="00022A8D">
        <w:rPr>
          <w:rFonts w:ascii="Arial" w:hAnsi="Arial" w:cs="Arial"/>
          <w:spacing w:val="-2"/>
          <w:sz w:val="24"/>
          <w:szCs w:val="24"/>
        </w:rPr>
        <w:t>access</w:t>
      </w:r>
    </w:p>
    <w:p w14:paraId="28124C39" w14:textId="046C8DA2" w:rsidR="00AE0E4A" w:rsidRPr="00022A8D" w:rsidRDefault="009565DA" w:rsidP="00614D81">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The</w:t>
      </w:r>
      <w:r w:rsidRPr="00022A8D">
        <w:rPr>
          <w:rFonts w:ascii="Arial" w:hAnsi="Arial" w:cs="Arial"/>
          <w:spacing w:val="-2"/>
          <w:sz w:val="24"/>
          <w:szCs w:val="24"/>
        </w:rPr>
        <w:t xml:space="preserve"> </w:t>
      </w:r>
      <w:r w:rsidRPr="00022A8D">
        <w:rPr>
          <w:rFonts w:ascii="Arial" w:hAnsi="Arial" w:cs="Arial"/>
          <w:sz w:val="24"/>
          <w:szCs w:val="24"/>
        </w:rPr>
        <w:t>interests</w:t>
      </w:r>
      <w:r w:rsidRPr="00022A8D">
        <w:rPr>
          <w:rFonts w:ascii="Arial" w:hAnsi="Arial" w:cs="Arial"/>
          <w:spacing w:val="-5"/>
          <w:sz w:val="24"/>
          <w:szCs w:val="24"/>
        </w:rPr>
        <w:t xml:space="preserve"> </w:t>
      </w:r>
      <w:r w:rsidRPr="00022A8D">
        <w:rPr>
          <w:rFonts w:ascii="Arial" w:hAnsi="Arial" w:cs="Arial"/>
          <w:sz w:val="24"/>
          <w:szCs w:val="24"/>
        </w:rPr>
        <w:t>of</w:t>
      </w:r>
      <w:r w:rsidRPr="00022A8D">
        <w:rPr>
          <w:rFonts w:ascii="Arial" w:hAnsi="Arial" w:cs="Arial"/>
          <w:spacing w:val="-3"/>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neighbourhood</w:t>
      </w:r>
      <w:r w:rsidRPr="00022A8D">
        <w:rPr>
          <w:rFonts w:ascii="Arial" w:hAnsi="Arial" w:cs="Arial"/>
          <w:spacing w:val="-3"/>
          <w:sz w:val="24"/>
          <w:szCs w:val="24"/>
        </w:rPr>
        <w:t xml:space="preserve"> </w:t>
      </w:r>
      <w:r w:rsidRPr="00022A8D">
        <w:rPr>
          <w:rFonts w:ascii="Arial" w:hAnsi="Arial" w:cs="Arial"/>
          <w:sz w:val="24"/>
          <w:szCs w:val="24"/>
        </w:rPr>
        <w:t>test</w:t>
      </w:r>
      <w:r w:rsidRPr="00022A8D">
        <w:rPr>
          <w:rFonts w:ascii="Arial" w:hAnsi="Arial" w:cs="Arial"/>
          <w:spacing w:val="-3"/>
          <w:sz w:val="24"/>
          <w:szCs w:val="24"/>
        </w:rPr>
        <w:t xml:space="preserve"> </w:t>
      </w:r>
      <w:proofErr w:type="gramStart"/>
      <w:r w:rsidRPr="00022A8D">
        <w:rPr>
          <w:rFonts w:ascii="Arial" w:hAnsi="Arial" w:cs="Arial"/>
          <w:sz w:val="24"/>
          <w:szCs w:val="24"/>
        </w:rPr>
        <w:t>relates</w:t>
      </w:r>
      <w:proofErr w:type="gramEnd"/>
      <w:r w:rsidRPr="00022A8D">
        <w:rPr>
          <w:rFonts w:ascii="Arial" w:hAnsi="Arial" w:cs="Arial"/>
          <w:spacing w:val="-2"/>
          <w:sz w:val="24"/>
          <w:szCs w:val="24"/>
        </w:rPr>
        <w:t xml:space="preserve"> </w:t>
      </w:r>
      <w:r w:rsidRPr="00022A8D">
        <w:rPr>
          <w:rFonts w:ascii="Arial" w:hAnsi="Arial" w:cs="Arial"/>
          <w:sz w:val="24"/>
          <w:szCs w:val="24"/>
        </w:rPr>
        <w:t>to</w:t>
      </w:r>
      <w:r w:rsidRPr="00022A8D">
        <w:rPr>
          <w:rFonts w:ascii="Arial" w:hAnsi="Arial" w:cs="Arial"/>
          <w:spacing w:val="-2"/>
          <w:sz w:val="24"/>
          <w:szCs w:val="24"/>
        </w:rPr>
        <w:t xml:space="preserve"> </w:t>
      </w:r>
      <w:r w:rsidRPr="00022A8D">
        <w:rPr>
          <w:rFonts w:ascii="Arial" w:hAnsi="Arial" w:cs="Arial"/>
          <w:sz w:val="24"/>
          <w:szCs w:val="24"/>
        </w:rPr>
        <w:t>whether</w:t>
      </w:r>
      <w:r w:rsidRPr="00022A8D">
        <w:rPr>
          <w:rFonts w:ascii="Arial" w:hAnsi="Arial" w:cs="Arial"/>
          <w:spacing w:val="-2"/>
          <w:sz w:val="24"/>
          <w:szCs w:val="24"/>
        </w:rPr>
        <w:t xml:space="preserve">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works</w:t>
      </w:r>
      <w:r w:rsidRPr="00022A8D">
        <w:rPr>
          <w:rFonts w:ascii="Arial" w:hAnsi="Arial" w:cs="Arial"/>
          <w:spacing w:val="-2"/>
          <w:sz w:val="24"/>
          <w:szCs w:val="24"/>
        </w:rPr>
        <w:t xml:space="preserve"> </w:t>
      </w:r>
      <w:r w:rsidRPr="00022A8D">
        <w:rPr>
          <w:rFonts w:ascii="Arial" w:hAnsi="Arial" w:cs="Arial"/>
          <w:sz w:val="24"/>
          <w:szCs w:val="24"/>
        </w:rPr>
        <w:t>will</w:t>
      </w:r>
      <w:r w:rsidRPr="00022A8D">
        <w:rPr>
          <w:rFonts w:ascii="Arial" w:hAnsi="Arial" w:cs="Arial"/>
          <w:spacing w:val="-3"/>
          <w:sz w:val="24"/>
          <w:szCs w:val="24"/>
        </w:rPr>
        <w:t xml:space="preserve"> </w:t>
      </w:r>
      <w:r w:rsidRPr="00022A8D">
        <w:rPr>
          <w:rFonts w:ascii="Arial" w:hAnsi="Arial" w:cs="Arial"/>
          <w:sz w:val="24"/>
          <w:szCs w:val="24"/>
        </w:rPr>
        <w:t>impact</w:t>
      </w:r>
      <w:r w:rsidRPr="00022A8D">
        <w:rPr>
          <w:rFonts w:ascii="Arial" w:hAnsi="Arial" w:cs="Arial"/>
          <w:spacing w:val="-3"/>
          <w:sz w:val="24"/>
          <w:szCs w:val="24"/>
        </w:rPr>
        <w:t xml:space="preserve"> </w:t>
      </w:r>
      <w:r w:rsidR="00AE0E4A" w:rsidRPr="00022A8D">
        <w:rPr>
          <w:rFonts w:ascii="Arial" w:hAnsi="Arial" w:cs="Arial"/>
          <w:spacing w:val="-3"/>
          <w:sz w:val="24"/>
          <w:szCs w:val="24"/>
        </w:rPr>
        <w:t xml:space="preserve">on </w:t>
      </w:r>
      <w:r w:rsidRPr="00022A8D">
        <w:rPr>
          <w:rFonts w:ascii="Arial" w:hAnsi="Arial" w:cs="Arial"/>
          <w:sz w:val="24"/>
          <w:szCs w:val="24"/>
        </w:rPr>
        <w:t>the</w:t>
      </w:r>
      <w:r w:rsidRPr="00022A8D">
        <w:rPr>
          <w:rFonts w:ascii="Arial" w:hAnsi="Arial" w:cs="Arial"/>
          <w:spacing w:val="-1"/>
          <w:sz w:val="24"/>
          <w:szCs w:val="24"/>
        </w:rPr>
        <w:t xml:space="preserve"> </w:t>
      </w:r>
      <w:r w:rsidRPr="00022A8D">
        <w:rPr>
          <w:rFonts w:ascii="Arial" w:hAnsi="Arial" w:cs="Arial"/>
          <w:sz w:val="24"/>
          <w:szCs w:val="24"/>
        </w:rPr>
        <w:t>way the common land is used by local people</w:t>
      </w:r>
      <w:r w:rsidR="00AE0E4A" w:rsidRPr="00022A8D">
        <w:rPr>
          <w:rFonts w:ascii="Arial" w:hAnsi="Arial" w:cs="Arial"/>
          <w:sz w:val="24"/>
          <w:szCs w:val="24"/>
        </w:rPr>
        <w:t xml:space="preserve"> and is closely linked with the interests of public rights of access</w:t>
      </w:r>
      <w:r w:rsidRPr="00022A8D">
        <w:rPr>
          <w:rFonts w:ascii="Arial" w:hAnsi="Arial" w:cs="Arial"/>
          <w:sz w:val="24"/>
          <w:szCs w:val="24"/>
        </w:rPr>
        <w:t>.</w:t>
      </w:r>
    </w:p>
    <w:p w14:paraId="0226D366" w14:textId="0FAD5A69" w:rsidR="00E8633F" w:rsidRPr="00022A8D" w:rsidRDefault="00AE0E4A" w:rsidP="00614D81">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 xml:space="preserve">The proposed new </w:t>
      </w:r>
      <w:r w:rsidR="00E8633F" w:rsidRPr="00022A8D">
        <w:rPr>
          <w:rFonts w:ascii="Arial" w:hAnsi="Arial" w:cs="Arial"/>
          <w:sz w:val="24"/>
          <w:szCs w:val="24"/>
        </w:rPr>
        <w:t xml:space="preserve">indoor </w:t>
      </w:r>
      <w:r w:rsidRPr="00022A8D">
        <w:rPr>
          <w:rFonts w:ascii="Arial" w:hAnsi="Arial" w:cs="Arial"/>
          <w:sz w:val="24"/>
          <w:szCs w:val="24"/>
        </w:rPr>
        <w:t xml:space="preserve">teaching pool will sit on the site of an </w:t>
      </w:r>
      <w:proofErr w:type="gramStart"/>
      <w:r w:rsidRPr="00022A8D">
        <w:rPr>
          <w:rFonts w:ascii="Arial" w:hAnsi="Arial" w:cs="Arial"/>
          <w:sz w:val="24"/>
          <w:szCs w:val="24"/>
        </w:rPr>
        <w:t>open air</w:t>
      </w:r>
      <w:proofErr w:type="gramEnd"/>
      <w:r w:rsidRPr="00022A8D">
        <w:rPr>
          <w:rFonts w:ascii="Arial" w:hAnsi="Arial" w:cs="Arial"/>
          <w:sz w:val="24"/>
          <w:szCs w:val="24"/>
        </w:rPr>
        <w:t xml:space="preserve"> paddling pool</w:t>
      </w:r>
      <w:r w:rsidR="009E4316" w:rsidRPr="00022A8D">
        <w:rPr>
          <w:rFonts w:ascii="Arial" w:hAnsi="Arial" w:cs="Arial"/>
          <w:sz w:val="24"/>
          <w:szCs w:val="24"/>
        </w:rPr>
        <w:t>, which</w:t>
      </w:r>
      <w:r w:rsidR="00650351" w:rsidRPr="00022A8D">
        <w:rPr>
          <w:rFonts w:ascii="Arial" w:hAnsi="Arial" w:cs="Arial"/>
          <w:sz w:val="24"/>
          <w:szCs w:val="24"/>
        </w:rPr>
        <w:t xml:space="preserve"> although currently unused,</w:t>
      </w:r>
      <w:r w:rsidRPr="00022A8D">
        <w:rPr>
          <w:rFonts w:ascii="Arial" w:hAnsi="Arial" w:cs="Arial"/>
          <w:sz w:val="24"/>
          <w:szCs w:val="24"/>
        </w:rPr>
        <w:t xml:space="preserve"> will be permanently lost to public use</w:t>
      </w:r>
      <w:r w:rsidR="00E8633F" w:rsidRPr="00022A8D">
        <w:rPr>
          <w:rFonts w:ascii="Arial" w:hAnsi="Arial" w:cs="Arial"/>
          <w:sz w:val="24"/>
          <w:szCs w:val="24"/>
        </w:rPr>
        <w:t xml:space="preserve"> if the teaching pool is built.</w:t>
      </w:r>
      <w:r w:rsidRPr="00022A8D">
        <w:rPr>
          <w:rFonts w:ascii="Arial" w:hAnsi="Arial" w:cs="Arial"/>
          <w:sz w:val="24"/>
          <w:szCs w:val="24"/>
        </w:rPr>
        <w:t xml:space="preserve"> </w:t>
      </w:r>
      <w:r w:rsidR="00E8633F" w:rsidRPr="00022A8D">
        <w:rPr>
          <w:rFonts w:ascii="Arial" w:hAnsi="Arial" w:cs="Arial"/>
          <w:sz w:val="24"/>
          <w:szCs w:val="24"/>
        </w:rPr>
        <w:t>In weighing the interests of the neighbourhood, I consider</w:t>
      </w:r>
      <w:r w:rsidR="004C5627" w:rsidRPr="00022A8D">
        <w:rPr>
          <w:rFonts w:ascii="Arial" w:hAnsi="Arial" w:cs="Arial"/>
          <w:sz w:val="24"/>
          <w:szCs w:val="24"/>
        </w:rPr>
        <w:t xml:space="preserve"> </w:t>
      </w:r>
      <w:r w:rsidR="00E8633F" w:rsidRPr="00022A8D">
        <w:rPr>
          <w:rFonts w:ascii="Arial" w:hAnsi="Arial" w:cs="Arial"/>
          <w:sz w:val="24"/>
          <w:szCs w:val="24"/>
        </w:rPr>
        <w:t xml:space="preserve">the </w:t>
      </w:r>
      <w:r w:rsidR="007A3719" w:rsidRPr="00022A8D">
        <w:rPr>
          <w:rFonts w:ascii="Arial" w:hAnsi="Arial" w:cs="Arial"/>
          <w:sz w:val="24"/>
          <w:szCs w:val="24"/>
        </w:rPr>
        <w:t>main</w:t>
      </w:r>
      <w:r w:rsidR="00E8633F" w:rsidRPr="00022A8D">
        <w:rPr>
          <w:rFonts w:ascii="Arial" w:hAnsi="Arial" w:cs="Arial"/>
          <w:sz w:val="24"/>
          <w:szCs w:val="24"/>
        </w:rPr>
        <w:t xml:space="preserve"> issue </w:t>
      </w:r>
      <w:r w:rsidR="004C5627" w:rsidRPr="00022A8D">
        <w:rPr>
          <w:rFonts w:ascii="Arial" w:hAnsi="Arial" w:cs="Arial"/>
          <w:sz w:val="24"/>
          <w:szCs w:val="24"/>
        </w:rPr>
        <w:t>to be</w:t>
      </w:r>
      <w:r w:rsidR="00E8633F" w:rsidRPr="00022A8D">
        <w:rPr>
          <w:rFonts w:ascii="Arial" w:hAnsi="Arial" w:cs="Arial"/>
          <w:sz w:val="24"/>
          <w:szCs w:val="24"/>
        </w:rPr>
        <w:t xml:space="preserve"> whether the proposed </w:t>
      </w:r>
      <w:r w:rsidR="00AE437B" w:rsidRPr="00022A8D">
        <w:rPr>
          <w:rFonts w:ascii="Arial" w:hAnsi="Arial" w:cs="Arial"/>
          <w:sz w:val="24"/>
          <w:szCs w:val="24"/>
        </w:rPr>
        <w:t>teaching pool is</w:t>
      </w:r>
      <w:r w:rsidR="00E8633F" w:rsidRPr="00022A8D">
        <w:rPr>
          <w:rFonts w:ascii="Arial" w:hAnsi="Arial" w:cs="Arial"/>
          <w:sz w:val="24"/>
          <w:szCs w:val="24"/>
        </w:rPr>
        <w:t xml:space="preserve"> a</w:t>
      </w:r>
      <w:r w:rsidR="00AE437B" w:rsidRPr="00022A8D">
        <w:rPr>
          <w:rFonts w:ascii="Arial" w:hAnsi="Arial" w:cs="Arial"/>
          <w:sz w:val="24"/>
          <w:szCs w:val="24"/>
        </w:rPr>
        <w:t xml:space="preserve"> suitable </w:t>
      </w:r>
      <w:r w:rsidR="00E8633F" w:rsidRPr="00022A8D">
        <w:rPr>
          <w:rFonts w:ascii="Arial" w:hAnsi="Arial" w:cs="Arial"/>
          <w:sz w:val="24"/>
          <w:szCs w:val="24"/>
        </w:rPr>
        <w:t>replacement</w:t>
      </w:r>
      <w:r w:rsidR="00AE437B" w:rsidRPr="00022A8D">
        <w:rPr>
          <w:rFonts w:ascii="Arial" w:hAnsi="Arial" w:cs="Arial"/>
          <w:sz w:val="24"/>
          <w:szCs w:val="24"/>
        </w:rPr>
        <w:t xml:space="preserve"> for the paddling pool</w:t>
      </w:r>
      <w:r w:rsidR="00E8633F" w:rsidRPr="00022A8D">
        <w:rPr>
          <w:rFonts w:ascii="Arial" w:hAnsi="Arial" w:cs="Arial"/>
          <w:sz w:val="24"/>
          <w:szCs w:val="24"/>
        </w:rPr>
        <w:t>.</w:t>
      </w:r>
    </w:p>
    <w:p w14:paraId="3421E208" w14:textId="7258D777" w:rsidR="001E62ED" w:rsidRPr="00022A8D" w:rsidRDefault="00E8633F" w:rsidP="00614D81">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T</w:t>
      </w:r>
      <w:r w:rsidR="00AE0E4A" w:rsidRPr="00022A8D">
        <w:rPr>
          <w:rFonts w:ascii="Arial" w:hAnsi="Arial" w:cs="Arial"/>
          <w:sz w:val="24"/>
          <w:szCs w:val="24"/>
        </w:rPr>
        <w:t xml:space="preserve">he </w:t>
      </w:r>
      <w:r w:rsidRPr="00022A8D">
        <w:rPr>
          <w:rFonts w:ascii="Arial" w:hAnsi="Arial" w:cs="Arial"/>
          <w:sz w:val="24"/>
          <w:szCs w:val="24"/>
        </w:rPr>
        <w:t xml:space="preserve">Council advises that </w:t>
      </w:r>
      <w:r w:rsidR="009E4316" w:rsidRPr="00022A8D">
        <w:rPr>
          <w:rFonts w:ascii="Arial" w:hAnsi="Arial" w:cs="Arial"/>
          <w:sz w:val="24"/>
          <w:szCs w:val="24"/>
        </w:rPr>
        <w:t xml:space="preserve">the </w:t>
      </w:r>
      <w:r w:rsidR="00AE0E4A" w:rsidRPr="00022A8D">
        <w:rPr>
          <w:rFonts w:ascii="Arial" w:hAnsi="Arial" w:cs="Arial"/>
          <w:sz w:val="24"/>
          <w:szCs w:val="24"/>
        </w:rPr>
        <w:t xml:space="preserve">paddling pool has </w:t>
      </w:r>
      <w:r w:rsidRPr="00022A8D">
        <w:rPr>
          <w:rFonts w:ascii="Arial" w:hAnsi="Arial" w:cs="Arial"/>
          <w:sz w:val="24"/>
          <w:szCs w:val="24"/>
        </w:rPr>
        <w:t>come to the end of its life</w:t>
      </w:r>
      <w:r w:rsidR="009E4316" w:rsidRPr="00022A8D">
        <w:rPr>
          <w:rFonts w:ascii="Arial" w:hAnsi="Arial" w:cs="Arial"/>
          <w:sz w:val="24"/>
          <w:szCs w:val="24"/>
        </w:rPr>
        <w:t>. It required</w:t>
      </w:r>
      <w:r w:rsidRPr="00022A8D">
        <w:rPr>
          <w:rFonts w:ascii="Arial" w:hAnsi="Arial" w:cs="Arial"/>
          <w:sz w:val="24"/>
          <w:szCs w:val="24"/>
        </w:rPr>
        <w:t xml:space="preserve"> extensive maintenance before the end of each season</w:t>
      </w:r>
      <w:r w:rsidR="009E4316" w:rsidRPr="00022A8D">
        <w:rPr>
          <w:rFonts w:ascii="Arial" w:hAnsi="Arial" w:cs="Arial"/>
          <w:sz w:val="24"/>
          <w:szCs w:val="24"/>
        </w:rPr>
        <w:t xml:space="preserve"> </w:t>
      </w:r>
      <w:r w:rsidR="001E62ED" w:rsidRPr="00022A8D">
        <w:rPr>
          <w:rFonts w:ascii="Arial" w:hAnsi="Arial" w:cs="Arial"/>
          <w:sz w:val="24"/>
          <w:szCs w:val="24"/>
        </w:rPr>
        <w:t xml:space="preserve">and has </w:t>
      </w:r>
      <w:proofErr w:type="gramStart"/>
      <w:r w:rsidR="001E62ED" w:rsidRPr="00022A8D">
        <w:rPr>
          <w:rFonts w:ascii="Arial" w:hAnsi="Arial" w:cs="Arial"/>
          <w:sz w:val="24"/>
          <w:szCs w:val="24"/>
        </w:rPr>
        <w:t>been closed</w:t>
      </w:r>
      <w:proofErr w:type="gramEnd"/>
      <w:r w:rsidR="001E62ED" w:rsidRPr="00022A8D">
        <w:rPr>
          <w:rFonts w:ascii="Arial" w:hAnsi="Arial" w:cs="Arial"/>
          <w:sz w:val="24"/>
          <w:szCs w:val="24"/>
        </w:rPr>
        <w:t xml:space="preserve"> since 2019.</w:t>
      </w:r>
      <w:r w:rsidRPr="00022A8D">
        <w:rPr>
          <w:rFonts w:ascii="Arial" w:hAnsi="Arial" w:cs="Arial"/>
          <w:sz w:val="24"/>
          <w:szCs w:val="24"/>
        </w:rPr>
        <w:t xml:space="preserve"> It </w:t>
      </w:r>
      <w:r w:rsidR="009E4316" w:rsidRPr="00022A8D">
        <w:rPr>
          <w:rFonts w:ascii="Arial" w:hAnsi="Arial" w:cs="Arial"/>
          <w:sz w:val="24"/>
          <w:szCs w:val="24"/>
        </w:rPr>
        <w:t>was</w:t>
      </w:r>
      <w:r w:rsidRPr="00022A8D">
        <w:rPr>
          <w:rFonts w:ascii="Arial" w:hAnsi="Arial" w:cs="Arial"/>
          <w:sz w:val="24"/>
          <w:szCs w:val="24"/>
        </w:rPr>
        <w:t xml:space="preserve"> not environmentally sustainable or cost effective to </w:t>
      </w:r>
      <w:r w:rsidR="001E62ED" w:rsidRPr="00022A8D">
        <w:rPr>
          <w:rFonts w:ascii="Arial" w:hAnsi="Arial" w:cs="Arial"/>
          <w:sz w:val="24"/>
          <w:szCs w:val="24"/>
        </w:rPr>
        <w:t>operate due to the significant amounts of water that ha</w:t>
      </w:r>
      <w:r w:rsidR="009E4316" w:rsidRPr="00022A8D">
        <w:rPr>
          <w:rFonts w:ascii="Arial" w:hAnsi="Arial" w:cs="Arial"/>
          <w:sz w:val="24"/>
          <w:szCs w:val="24"/>
        </w:rPr>
        <w:t>d</w:t>
      </w:r>
      <w:r w:rsidR="001E62ED" w:rsidRPr="00022A8D">
        <w:rPr>
          <w:rFonts w:ascii="Arial" w:hAnsi="Arial" w:cs="Arial"/>
          <w:sz w:val="24"/>
          <w:szCs w:val="24"/>
        </w:rPr>
        <w:t xml:space="preserve"> to </w:t>
      </w:r>
      <w:proofErr w:type="gramStart"/>
      <w:r w:rsidR="001E62ED" w:rsidRPr="00022A8D">
        <w:rPr>
          <w:rFonts w:ascii="Arial" w:hAnsi="Arial" w:cs="Arial"/>
          <w:sz w:val="24"/>
          <w:szCs w:val="24"/>
        </w:rPr>
        <w:t>be d</w:t>
      </w:r>
      <w:r w:rsidR="009E4316" w:rsidRPr="00022A8D">
        <w:rPr>
          <w:rFonts w:ascii="Arial" w:hAnsi="Arial" w:cs="Arial"/>
          <w:sz w:val="24"/>
          <w:szCs w:val="24"/>
        </w:rPr>
        <w:t>isposed</w:t>
      </w:r>
      <w:proofErr w:type="gramEnd"/>
      <w:r w:rsidR="009E4316" w:rsidRPr="00022A8D">
        <w:rPr>
          <w:rFonts w:ascii="Arial" w:hAnsi="Arial" w:cs="Arial"/>
          <w:sz w:val="24"/>
          <w:szCs w:val="24"/>
        </w:rPr>
        <w:t xml:space="preserve"> of</w:t>
      </w:r>
      <w:r w:rsidR="001E62ED" w:rsidRPr="00022A8D">
        <w:rPr>
          <w:rFonts w:ascii="Arial" w:hAnsi="Arial" w:cs="Arial"/>
          <w:sz w:val="24"/>
          <w:szCs w:val="24"/>
        </w:rPr>
        <w:t xml:space="preserve"> twice each week following cleaning. </w:t>
      </w:r>
      <w:r w:rsidR="00F817B2" w:rsidRPr="00022A8D">
        <w:rPr>
          <w:rFonts w:ascii="Arial" w:hAnsi="Arial" w:cs="Arial"/>
          <w:sz w:val="24"/>
          <w:szCs w:val="24"/>
        </w:rPr>
        <w:t>It</w:t>
      </w:r>
      <w:r w:rsidR="001E62ED" w:rsidRPr="00022A8D">
        <w:rPr>
          <w:rFonts w:ascii="Arial" w:hAnsi="Arial" w:cs="Arial"/>
          <w:sz w:val="24"/>
          <w:szCs w:val="24"/>
        </w:rPr>
        <w:t xml:space="preserve"> was never an entirely </w:t>
      </w:r>
      <w:proofErr w:type="gramStart"/>
      <w:r w:rsidR="001E62ED" w:rsidRPr="00022A8D">
        <w:rPr>
          <w:rFonts w:ascii="Arial" w:hAnsi="Arial" w:cs="Arial"/>
          <w:sz w:val="24"/>
          <w:szCs w:val="24"/>
        </w:rPr>
        <w:t>open access</w:t>
      </w:r>
      <w:proofErr w:type="gramEnd"/>
      <w:r w:rsidR="001E62ED" w:rsidRPr="00022A8D">
        <w:rPr>
          <w:rFonts w:ascii="Arial" w:hAnsi="Arial" w:cs="Arial"/>
          <w:sz w:val="24"/>
          <w:szCs w:val="24"/>
        </w:rPr>
        <w:t xml:space="preserve"> facility as it was only open for approximately 12 to 14 weeks per year from the end of the May Bank Holiday to the first weekend in September, excluding Mondays and Thursdays when it was closed for a full drain down, clean and re-fill.</w:t>
      </w:r>
    </w:p>
    <w:p w14:paraId="3FE40556" w14:textId="3FFE00DA" w:rsidR="009E4316" w:rsidRPr="00022A8D" w:rsidRDefault="009E4316" w:rsidP="00614D81">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If t</w:t>
      </w:r>
      <w:r w:rsidR="001E62ED" w:rsidRPr="00022A8D">
        <w:rPr>
          <w:rFonts w:ascii="Arial" w:hAnsi="Arial" w:cs="Arial"/>
          <w:sz w:val="24"/>
          <w:szCs w:val="24"/>
        </w:rPr>
        <w:t xml:space="preserve">he Council </w:t>
      </w:r>
      <w:r w:rsidRPr="00022A8D">
        <w:rPr>
          <w:rFonts w:ascii="Arial" w:hAnsi="Arial" w:cs="Arial"/>
          <w:sz w:val="24"/>
          <w:szCs w:val="24"/>
        </w:rPr>
        <w:t>had</w:t>
      </w:r>
      <w:r w:rsidR="001E62ED" w:rsidRPr="00022A8D">
        <w:rPr>
          <w:rFonts w:ascii="Arial" w:hAnsi="Arial" w:cs="Arial"/>
          <w:sz w:val="24"/>
          <w:szCs w:val="24"/>
        </w:rPr>
        <w:t xml:space="preserve"> proposed to replace the paddling pool with a like-for-like new one meet</w:t>
      </w:r>
      <w:r w:rsidR="00342064" w:rsidRPr="00022A8D">
        <w:rPr>
          <w:rFonts w:ascii="Arial" w:hAnsi="Arial" w:cs="Arial"/>
          <w:sz w:val="24"/>
          <w:szCs w:val="24"/>
        </w:rPr>
        <w:t>ing</w:t>
      </w:r>
      <w:r w:rsidR="001E62ED" w:rsidRPr="00022A8D">
        <w:rPr>
          <w:rFonts w:ascii="Arial" w:hAnsi="Arial" w:cs="Arial"/>
          <w:sz w:val="24"/>
          <w:szCs w:val="24"/>
        </w:rPr>
        <w:t xml:space="preserve"> current </w:t>
      </w:r>
      <w:r w:rsidR="00476B7F" w:rsidRPr="00022A8D">
        <w:rPr>
          <w:rFonts w:ascii="Arial" w:hAnsi="Arial" w:cs="Arial"/>
          <w:sz w:val="24"/>
          <w:szCs w:val="24"/>
        </w:rPr>
        <w:t xml:space="preserve">environmental </w:t>
      </w:r>
      <w:r w:rsidR="001E62ED" w:rsidRPr="00022A8D">
        <w:rPr>
          <w:rFonts w:ascii="Arial" w:hAnsi="Arial" w:cs="Arial"/>
          <w:sz w:val="24"/>
          <w:szCs w:val="24"/>
        </w:rPr>
        <w:t>standards</w:t>
      </w:r>
      <w:r w:rsidRPr="00022A8D">
        <w:rPr>
          <w:rFonts w:ascii="Arial" w:hAnsi="Arial" w:cs="Arial"/>
          <w:sz w:val="24"/>
          <w:szCs w:val="24"/>
        </w:rPr>
        <w:t xml:space="preserve"> </w:t>
      </w:r>
      <w:r w:rsidR="00F2764C" w:rsidRPr="00022A8D">
        <w:rPr>
          <w:rFonts w:ascii="Arial" w:hAnsi="Arial" w:cs="Arial"/>
          <w:sz w:val="24"/>
          <w:szCs w:val="24"/>
        </w:rPr>
        <w:t xml:space="preserve">the seasonal nature of its availability would remain and it would be out of use for </w:t>
      </w:r>
      <w:proofErr w:type="gramStart"/>
      <w:r w:rsidR="00F2764C" w:rsidRPr="00022A8D">
        <w:rPr>
          <w:rFonts w:ascii="Arial" w:hAnsi="Arial" w:cs="Arial"/>
          <w:sz w:val="24"/>
          <w:szCs w:val="24"/>
        </w:rPr>
        <w:t>most of</w:t>
      </w:r>
      <w:proofErr w:type="gramEnd"/>
      <w:r w:rsidR="00F2764C" w:rsidRPr="00022A8D">
        <w:rPr>
          <w:rFonts w:ascii="Arial" w:hAnsi="Arial" w:cs="Arial"/>
          <w:sz w:val="24"/>
          <w:szCs w:val="24"/>
        </w:rPr>
        <w:t xml:space="preserve"> the year. The Council instead proposes an indoor pool that can </w:t>
      </w:r>
      <w:proofErr w:type="gramStart"/>
      <w:r w:rsidR="00F2764C" w:rsidRPr="00022A8D">
        <w:rPr>
          <w:rFonts w:ascii="Arial" w:hAnsi="Arial" w:cs="Arial"/>
          <w:sz w:val="24"/>
          <w:szCs w:val="24"/>
        </w:rPr>
        <w:t>be used</w:t>
      </w:r>
      <w:proofErr w:type="gramEnd"/>
      <w:r w:rsidR="00F2764C" w:rsidRPr="00022A8D">
        <w:rPr>
          <w:rFonts w:ascii="Arial" w:hAnsi="Arial" w:cs="Arial"/>
          <w:sz w:val="24"/>
          <w:szCs w:val="24"/>
        </w:rPr>
        <w:t xml:space="preserve"> all </w:t>
      </w:r>
      <w:r w:rsidRPr="00022A8D">
        <w:rPr>
          <w:rFonts w:ascii="Arial" w:hAnsi="Arial" w:cs="Arial"/>
          <w:sz w:val="24"/>
          <w:szCs w:val="24"/>
        </w:rPr>
        <w:t xml:space="preserve">year </w:t>
      </w:r>
      <w:r w:rsidR="00F2764C" w:rsidRPr="00022A8D">
        <w:rPr>
          <w:rFonts w:ascii="Arial" w:hAnsi="Arial" w:cs="Arial"/>
          <w:sz w:val="24"/>
          <w:szCs w:val="24"/>
        </w:rPr>
        <w:t>round. The teaching pool will have a moveable floor</w:t>
      </w:r>
      <w:r w:rsidRPr="00022A8D">
        <w:rPr>
          <w:rFonts w:ascii="Arial" w:hAnsi="Arial" w:cs="Arial"/>
          <w:sz w:val="24"/>
          <w:szCs w:val="24"/>
        </w:rPr>
        <w:t>,</w:t>
      </w:r>
      <w:r w:rsidR="00F2764C" w:rsidRPr="00022A8D">
        <w:rPr>
          <w:rFonts w:ascii="Arial" w:hAnsi="Arial" w:cs="Arial"/>
          <w:sz w:val="24"/>
          <w:szCs w:val="24"/>
        </w:rPr>
        <w:t xml:space="preserve"> which will allow the water depth to be varied to paddling pool depth in the summer months</w:t>
      </w:r>
      <w:r w:rsidRPr="00022A8D">
        <w:rPr>
          <w:rFonts w:ascii="Arial" w:hAnsi="Arial" w:cs="Arial"/>
          <w:sz w:val="24"/>
          <w:szCs w:val="24"/>
        </w:rPr>
        <w:t xml:space="preserve">. The operator will therefore be able to replicate the paddling pool environment on </w:t>
      </w:r>
      <w:proofErr w:type="gramStart"/>
      <w:r w:rsidRPr="00022A8D">
        <w:rPr>
          <w:rFonts w:ascii="Arial" w:hAnsi="Arial" w:cs="Arial"/>
          <w:sz w:val="24"/>
          <w:szCs w:val="24"/>
        </w:rPr>
        <w:t>hot summer</w:t>
      </w:r>
      <w:proofErr w:type="gramEnd"/>
      <w:r w:rsidRPr="00022A8D">
        <w:rPr>
          <w:rFonts w:ascii="Arial" w:hAnsi="Arial" w:cs="Arial"/>
          <w:sz w:val="24"/>
          <w:szCs w:val="24"/>
        </w:rPr>
        <w:t xml:space="preserve"> days and the building doors will open onto the terrace for families to sit out in the open air.</w:t>
      </w:r>
    </w:p>
    <w:p w14:paraId="525FC0C0" w14:textId="42539EF7" w:rsidR="009E4316" w:rsidRPr="00022A8D" w:rsidRDefault="009E4316" w:rsidP="00650351">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One of the main aims of the teaching pool is to provide a facility where the community, particularly children and young people, can learn to swim all year round</w:t>
      </w:r>
      <w:r w:rsidR="00AE437B" w:rsidRPr="00022A8D">
        <w:rPr>
          <w:rFonts w:ascii="Arial" w:hAnsi="Arial" w:cs="Arial"/>
          <w:sz w:val="24"/>
          <w:szCs w:val="24"/>
        </w:rPr>
        <w:t xml:space="preserve"> </w:t>
      </w:r>
      <w:r w:rsidR="00424B20" w:rsidRPr="00022A8D">
        <w:rPr>
          <w:rFonts w:ascii="Arial" w:hAnsi="Arial" w:cs="Arial"/>
          <w:sz w:val="24"/>
          <w:szCs w:val="24"/>
        </w:rPr>
        <w:t xml:space="preserve">and the Council will extend its </w:t>
      </w:r>
      <w:r w:rsidR="00AE437B" w:rsidRPr="00022A8D">
        <w:rPr>
          <w:rFonts w:ascii="Arial" w:hAnsi="Arial" w:cs="Arial"/>
          <w:sz w:val="24"/>
          <w:szCs w:val="24"/>
        </w:rPr>
        <w:t xml:space="preserve">under 18s </w:t>
      </w:r>
      <w:r w:rsidR="00424B20" w:rsidRPr="00022A8D">
        <w:rPr>
          <w:rFonts w:ascii="Arial" w:hAnsi="Arial" w:cs="Arial"/>
          <w:sz w:val="24"/>
          <w:szCs w:val="24"/>
        </w:rPr>
        <w:t xml:space="preserve">Free Swimming Programme (FSP) to London Fields Lido when the teaching pool </w:t>
      </w:r>
      <w:proofErr w:type="gramStart"/>
      <w:r w:rsidR="00424B20" w:rsidRPr="00022A8D">
        <w:rPr>
          <w:rFonts w:ascii="Arial" w:hAnsi="Arial" w:cs="Arial"/>
          <w:sz w:val="24"/>
          <w:szCs w:val="24"/>
        </w:rPr>
        <w:t>is delivered</w:t>
      </w:r>
      <w:proofErr w:type="gramEnd"/>
      <w:r w:rsidR="00424B20" w:rsidRPr="00022A8D">
        <w:rPr>
          <w:rFonts w:ascii="Arial" w:hAnsi="Arial" w:cs="Arial"/>
          <w:sz w:val="24"/>
          <w:szCs w:val="24"/>
        </w:rPr>
        <w:t xml:space="preserve">. </w:t>
      </w:r>
      <w:r w:rsidR="00650351" w:rsidRPr="00022A8D">
        <w:rPr>
          <w:rFonts w:ascii="Arial" w:hAnsi="Arial" w:cs="Arial"/>
          <w:sz w:val="24"/>
          <w:szCs w:val="24"/>
        </w:rPr>
        <w:t xml:space="preserve">The scheme will also allow </w:t>
      </w:r>
      <w:r w:rsidR="00AE437B" w:rsidRPr="00022A8D">
        <w:rPr>
          <w:rFonts w:ascii="Arial" w:hAnsi="Arial" w:cs="Arial"/>
          <w:sz w:val="24"/>
          <w:szCs w:val="24"/>
        </w:rPr>
        <w:t xml:space="preserve">a currently fenced off </w:t>
      </w:r>
      <w:r w:rsidR="00650351" w:rsidRPr="00022A8D">
        <w:rPr>
          <w:rFonts w:ascii="Arial" w:hAnsi="Arial" w:cs="Arial"/>
          <w:sz w:val="24"/>
          <w:szCs w:val="24"/>
        </w:rPr>
        <w:t>part of the site</w:t>
      </w:r>
      <w:r w:rsidR="00AE437B" w:rsidRPr="00022A8D">
        <w:rPr>
          <w:rFonts w:ascii="Arial" w:hAnsi="Arial" w:cs="Arial"/>
          <w:sz w:val="24"/>
          <w:szCs w:val="24"/>
        </w:rPr>
        <w:t xml:space="preserve"> that is </w:t>
      </w:r>
      <w:r w:rsidR="00650351" w:rsidRPr="00022A8D">
        <w:rPr>
          <w:rFonts w:ascii="Arial" w:hAnsi="Arial" w:cs="Arial"/>
          <w:sz w:val="24"/>
          <w:szCs w:val="24"/>
        </w:rPr>
        <w:t>not publicly accessible</w:t>
      </w:r>
      <w:r w:rsidR="00AE437B" w:rsidRPr="00022A8D">
        <w:rPr>
          <w:rFonts w:ascii="Arial" w:hAnsi="Arial" w:cs="Arial"/>
          <w:sz w:val="24"/>
          <w:szCs w:val="24"/>
        </w:rPr>
        <w:t xml:space="preserve"> </w:t>
      </w:r>
      <w:r w:rsidR="00650351" w:rsidRPr="00022A8D">
        <w:rPr>
          <w:rFonts w:ascii="Arial" w:hAnsi="Arial" w:cs="Arial"/>
          <w:sz w:val="24"/>
          <w:szCs w:val="24"/>
        </w:rPr>
        <w:t xml:space="preserve">to </w:t>
      </w:r>
      <w:proofErr w:type="gramStart"/>
      <w:r w:rsidR="00650351" w:rsidRPr="00022A8D">
        <w:rPr>
          <w:rFonts w:ascii="Arial" w:hAnsi="Arial" w:cs="Arial"/>
          <w:sz w:val="24"/>
          <w:szCs w:val="24"/>
        </w:rPr>
        <w:t>be used</w:t>
      </w:r>
      <w:proofErr w:type="gramEnd"/>
      <w:r w:rsidR="00650351" w:rsidRPr="00022A8D">
        <w:rPr>
          <w:rFonts w:ascii="Arial" w:hAnsi="Arial" w:cs="Arial"/>
          <w:sz w:val="24"/>
          <w:szCs w:val="24"/>
        </w:rPr>
        <w:t xml:space="preserve"> for Park community/volunteer use.</w:t>
      </w:r>
    </w:p>
    <w:p w14:paraId="1D063F73" w14:textId="66B01ABE" w:rsidR="00F53ADF" w:rsidRPr="00022A8D" w:rsidRDefault="00F53ADF" w:rsidP="00650351">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I consider that the proposed works will provide improved pool facilities for local people and are in the interests of the neighbourhood.</w:t>
      </w:r>
    </w:p>
    <w:p w14:paraId="36275A1D" w14:textId="58247A8D" w:rsidR="00650351" w:rsidRPr="00022A8D" w:rsidRDefault="00F817B2" w:rsidP="00650351">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 xml:space="preserve">The </w:t>
      </w:r>
      <w:r w:rsidR="00935FEF" w:rsidRPr="00022A8D">
        <w:rPr>
          <w:rFonts w:ascii="Arial" w:hAnsi="Arial" w:cs="Arial"/>
          <w:sz w:val="24"/>
          <w:szCs w:val="24"/>
        </w:rPr>
        <w:t xml:space="preserve">works </w:t>
      </w:r>
      <w:proofErr w:type="gramStart"/>
      <w:r w:rsidR="00935FEF" w:rsidRPr="00022A8D">
        <w:rPr>
          <w:rFonts w:ascii="Arial" w:hAnsi="Arial" w:cs="Arial"/>
          <w:sz w:val="24"/>
          <w:szCs w:val="24"/>
        </w:rPr>
        <w:t>are proposed</w:t>
      </w:r>
      <w:proofErr w:type="gramEnd"/>
      <w:r w:rsidR="00935FEF" w:rsidRPr="00022A8D">
        <w:rPr>
          <w:rFonts w:ascii="Arial" w:hAnsi="Arial" w:cs="Arial"/>
          <w:sz w:val="24"/>
          <w:szCs w:val="24"/>
        </w:rPr>
        <w:t xml:space="preserve"> to be built as an ancillary and subservient facility to the London Fields Lido</w:t>
      </w:r>
      <w:r w:rsidR="00476B7F" w:rsidRPr="00022A8D">
        <w:rPr>
          <w:rFonts w:ascii="Arial" w:hAnsi="Arial" w:cs="Arial"/>
          <w:sz w:val="24"/>
          <w:szCs w:val="24"/>
        </w:rPr>
        <w:t xml:space="preserve"> complex</w:t>
      </w:r>
      <w:r w:rsidR="00935FEF" w:rsidRPr="00022A8D">
        <w:rPr>
          <w:rFonts w:ascii="Arial" w:hAnsi="Arial" w:cs="Arial"/>
          <w:sz w:val="24"/>
          <w:szCs w:val="24"/>
        </w:rPr>
        <w:t xml:space="preserve">, which </w:t>
      </w:r>
      <w:r w:rsidR="00342064" w:rsidRPr="00022A8D">
        <w:rPr>
          <w:rFonts w:ascii="Arial" w:hAnsi="Arial" w:cs="Arial"/>
          <w:sz w:val="24"/>
          <w:szCs w:val="24"/>
        </w:rPr>
        <w:t>sits</w:t>
      </w:r>
      <w:r w:rsidR="00935FEF" w:rsidRPr="00022A8D">
        <w:rPr>
          <w:rFonts w:ascii="Arial" w:hAnsi="Arial" w:cs="Arial"/>
          <w:sz w:val="24"/>
          <w:szCs w:val="24"/>
        </w:rPr>
        <w:t xml:space="preserve"> in the north-west corner of the common</w:t>
      </w:r>
      <w:r w:rsidR="00476B7F" w:rsidRPr="00022A8D">
        <w:rPr>
          <w:rFonts w:ascii="Arial" w:hAnsi="Arial" w:cs="Arial"/>
          <w:sz w:val="24"/>
          <w:szCs w:val="24"/>
        </w:rPr>
        <w:t xml:space="preserve"> and does not form part of the</w:t>
      </w:r>
      <w:r w:rsidR="0053423F" w:rsidRPr="00022A8D">
        <w:rPr>
          <w:rFonts w:ascii="Arial" w:hAnsi="Arial" w:cs="Arial"/>
          <w:sz w:val="24"/>
          <w:szCs w:val="24"/>
        </w:rPr>
        <w:t xml:space="preserve"> </w:t>
      </w:r>
      <w:r w:rsidR="00070146" w:rsidRPr="00022A8D">
        <w:rPr>
          <w:rFonts w:ascii="Arial" w:hAnsi="Arial" w:cs="Arial"/>
          <w:sz w:val="24"/>
          <w:szCs w:val="24"/>
        </w:rPr>
        <w:t>green space</w:t>
      </w:r>
      <w:r w:rsidR="00476B7F" w:rsidRPr="00022A8D">
        <w:rPr>
          <w:rFonts w:ascii="Arial" w:hAnsi="Arial" w:cs="Arial"/>
          <w:sz w:val="24"/>
          <w:szCs w:val="24"/>
        </w:rPr>
        <w:t xml:space="preserve"> area. </w:t>
      </w:r>
      <w:r w:rsidR="00070146" w:rsidRPr="00022A8D">
        <w:rPr>
          <w:rFonts w:ascii="Arial" w:hAnsi="Arial" w:cs="Arial"/>
          <w:sz w:val="24"/>
          <w:szCs w:val="24"/>
        </w:rPr>
        <w:t xml:space="preserve">The paddling pool, to which the public has had no access </w:t>
      </w:r>
      <w:r w:rsidR="00070146" w:rsidRPr="00022A8D">
        <w:rPr>
          <w:rFonts w:ascii="Arial" w:hAnsi="Arial" w:cs="Arial"/>
          <w:sz w:val="24"/>
          <w:szCs w:val="24"/>
        </w:rPr>
        <w:lastRenderedPageBreak/>
        <w:t>since 2019, and the parks depot area, which will house the sub-station and has been inaccessible to the public since its creation</w:t>
      </w:r>
      <w:r w:rsidR="00AE437B" w:rsidRPr="00022A8D">
        <w:rPr>
          <w:rFonts w:ascii="Arial" w:hAnsi="Arial" w:cs="Arial"/>
          <w:sz w:val="24"/>
          <w:szCs w:val="24"/>
        </w:rPr>
        <w:t>,</w:t>
      </w:r>
      <w:r w:rsidR="00070146" w:rsidRPr="00022A8D">
        <w:rPr>
          <w:rFonts w:ascii="Arial" w:hAnsi="Arial" w:cs="Arial"/>
          <w:sz w:val="24"/>
          <w:szCs w:val="24"/>
        </w:rPr>
        <w:t xml:space="preserve"> are a</w:t>
      </w:r>
      <w:r w:rsidR="00935FEF" w:rsidRPr="00022A8D">
        <w:rPr>
          <w:rFonts w:ascii="Arial" w:hAnsi="Arial" w:cs="Arial"/>
          <w:sz w:val="24"/>
          <w:szCs w:val="24"/>
        </w:rPr>
        <w:t>djacent to the Lido</w:t>
      </w:r>
      <w:r w:rsidR="00070146" w:rsidRPr="00022A8D">
        <w:rPr>
          <w:rFonts w:ascii="Arial" w:hAnsi="Arial" w:cs="Arial"/>
          <w:sz w:val="24"/>
          <w:szCs w:val="24"/>
        </w:rPr>
        <w:t xml:space="preserve"> pool.</w:t>
      </w:r>
      <w:r w:rsidR="00935FEF" w:rsidRPr="00022A8D">
        <w:rPr>
          <w:rFonts w:ascii="Arial" w:hAnsi="Arial" w:cs="Arial"/>
          <w:sz w:val="24"/>
          <w:szCs w:val="24"/>
        </w:rPr>
        <w:t xml:space="preserve"> </w:t>
      </w:r>
    </w:p>
    <w:p w14:paraId="0C3079E5" w14:textId="4A28E9D4" w:rsidR="00476B7F" w:rsidRPr="00022A8D" w:rsidRDefault="00342064" w:rsidP="0053423F">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 xml:space="preserve">I am satisfied that no publicly accessible green space areas of the common will </w:t>
      </w:r>
      <w:proofErr w:type="gramStart"/>
      <w:r w:rsidRPr="00022A8D">
        <w:rPr>
          <w:rFonts w:ascii="Arial" w:hAnsi="Arial" w:cs="Arial"/>
          <w:sz w:val="24"/>
          <w:szCs w:val="24"/>
        </w:rPr>
        <w:t>be taken</w:t>
      </w:r>
      <w:proofErr w:type="gramEnd"/>
      <w:r w:rsidRPr="00022A8D">
        <w:rPr>
          <w:rFonts w:ascii="Arial" w:hAnsi="Arial" w:cs="Arial"/>
          <w:sz w:val="24"/>
          <w:szCs w:val="24"/>
        </w:rPr>
        <w:t xml:space="preserve"> up by the proposed works and I conclude that the </w:t>
      </w:r>
      <w:r w:rsidR="00F817B2" w:rsidRPr="00022A8D">
        <w:rPr>
          <w:rFonts w:ascii="Arial" w:hAnsi="Arial" w:cs="Arial"/>
          <w:sz w:val="24"/>
          <w:szCs w:val="24"/>
        </w:rPr>
        <w:t xml:space="preserve">works </w:t>
      </w:r>
      <w:r w:rsidRPr="00022A8D">
        <w:rPr>
          <w:rFonts w:ascii="Arial" w:hAnsi="Arial" w:cs="Arial"/>
          <w:sz w:val="24"/>
          <w:szCs w:val="24"/>
        </w:rPr>
        <w:t>will not harm the interests of public rights of access.</w:t>
      </w:r>
    </w:p>
    <w:p w14:paraId="66438DAA" w14:textId="492B8F20" w:rsidR="00C7059D" w:rsidRPr="00022A8D" w:rsidRDefault="00C7059D" w:rsidP="00070146">
      <w:pPr>
        <w:pStyle w:val="Heading2"/>
        <w:ind w:left="0"/>
        <w:rPr>
          <w:rFonts w:ascii="Arial" w:hAnsi="Arial" w:cs="Arial"/>
          <w:sz w:val="24"/>
          <w:szCs w:val="24"/>
        </w:rPr>
      </w:pPr>
      <w:r w:rsidRPr="00022A8D">
        <w:rPr>
          <w:rFonts w:ascii="Arial" w:hAnsi="Arial" w:cs="Arial"/>
          <w:spacing w:val="-8"/>
          <w:sz w:val="24"/>
          <w:szCs w:val="24"/>
        </w:rPr>
        <w:t>Nature conservation</w:t>
      </w:r>
      <w:r w:rsidR="00652E54" w:rsidRPr="00022A8D">
        <w:rPr>
          <w:rFonts w:ascii="Arial" w:hAnsi="Arial" w:cs="Arial"/>
          <w:spacing w:val="-8"/>
          <w:sz w:val="24"/>
          <w:szCs w:val="24"/>
        </w:rPr>
        <w:t xml:space="preserve"> and conservation of the landscape</w:t>
      </w:r>
    </w:p>
    <w:p w14:paraId="3FF5D65F" w14:textId="54C49B54" w:rsidR="00652E54" w:rsidRPr="00022A8D" w:rsidRDefault="00B1364C" w:rsidP="00C7059D">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 xml:space="preserve">NE </w:t>
      </w:r>
      <w:r w:rsidR="00C7059D" w:rsidRPr="00022A8D">
        <w:rPr>
          <w:rFonts w:ascii="Arial" w:hAnsi="Arial" w:cs="Arial"/>
          <w:sz w:val="24"/>
          <w:szCs w:val="24"/>
        </w:rPr>
        <w:t>advises</w:t>
      </w:r>
      <w:r w:rsidRPr="00022A8D">
        <w:rPr>
          <w:rFonts w:ascii="Arial" w:hAnsi="Arial" w:cs="Arial"/>
          <w:sz w:val="24"/>
          <w:szCs w:val="24"/>
        </w:rPr>
        <w:t xml:space="preserve"> that t</w:t>
      </w:r>
      <w:r w:rsidR="00DD1AB6" w:rsidRPr="00022A8D">
        <w:rPr>
          <w:rFonts w:ascii="Arial" w:hAnsi="Arial" w:cs="Arial"/>
          <w:sz w:val="24"/>
          <w:szCs w:val="24"/>
        </w:rPr>
        <w:t>he</w:t>
      </w:r>
      <w:r w:rsidR="00E80D35" w:rsidRPr="00022A8D">
        <w:rPr>
          <w:rFonts w:ascii="Arial" w:hAnsi="Arial" w:cs="Arial"/>
          <w:sz w:val="24"/>
          <w:szCs w:val="24"/>
        </w:rPr>
        <w:t xml:space="preserve"> site</w:t>
      </w:r>
      <w:r w:rsidR="00DD1AB6" w:rsidRPr="00022A8D">
        <w:rPr>
          <w:rFonts w:ascii="Arial" w:hAnsi="Arial" w:cs="Arial"/>
          <w:sz w:val="24"/>
          <w:szCs w:val="24"/>
        </w:rPr>
        <w:t xml:space="preserve"> is not subject to any statutory </w:t>
      </w:r>
      <w:r w:rsidR="00E80D35" w:rsidRPr="00022A8D">
        <w:rPr>
          <w:rFonts w:ascii="Arial" w:hAnsi="Arial" w:cs="Arial"/>
          <w:sz w:val="24"/>
          <w:szCs w:val="24"/>
        </w:rPr>
        <w:t>designations for nature conservation</w:t>
      </w:r>
      <w:r w:rsidR="00C7059D" w:rsidRPr="00022A8D">
        <w:rPr>
          <w:rFonts w:ascii="Arial" w:hAnsi="Arial" w:cs="Arial"/>
          <w:sz w:val="24"/>
          <w:szCs w:val="24"/>
        </w:rPr>
        <w:t xml:space="preserve">, although the London Fields Site of Importance for </w:t>
      </w:r>
      <w:r w:rsidR="00F91F03" w:rsidRPr="00022A8D">
        <w:rPr>
          <w:rFonts w:ascii="Arial" w:hAnsi="Arial" w:cs="Arial"/>
          <w:sz w:val="24"/>
          <w:szCs w:val="24"/>
        </w:rPr>
        <w:t>Nature</w:t>
      </w:r>
      <w:r w:rsidR="00C7059D" w:rsidRPr="00022A8D">
        <w:rPr>
          <w:rFonts w:ascii="Arial" w:hAnsi="Arial" w:cs="Arial"/>
          <w:sz w:val="24"/>
          <w:szCs w:val="24"/>
        </w:rPr>
        <w:t xml:space="preserve"> Conservation (SINC) Mapledene conservation area is</w:t>
      </w:r>
      <w:r w:rsidR="00D52C10" w:rsidRPr="00022A8D">
        <w:rPr>
          <w:rFonts w:ascii="Arial" w:hAnsi="Arial" w:cs="Arial"/>
          <w:sz w:val="24"/>
          <w:szCs w:val="24"/>
        </w:rPr>
        <w:t xml:space="preserve"> </w:t>
      </w:r>
      <w:r w:rsidR="00C7059D" w:rsidRPr="00022A8D">
        <w:rPr>
          <w:rFonts w:ascii="Arial" w:hAnsi="Arial" w:cs="Arial"/>
          <w:sz w:val="24"/>
          <w:szCs w:val="24"/>
        </w:rPr>
        <w:t>immediately adjacent to the works area.</w:t>
      </w:r>
      <w:r w:rsidR="00476B7F" w:rsidRPr="00022A8D">
        <w:rPr>
          <w:rFonts w:ascii="Arial" w:hAnsi="Arial" w:cs="Arial"/>
          <w:sz w:val="24"/>
          <w:szCs w:val="24"/>
        </w:rPr>
        <w:t xml:space="preserve"> </w:t>
      </w:r>
    </w:p>
    <w:p w14:paraId="498324BA" w14:textId="17D1A2B3" w:rsidR="00753896" w:rsidRPr="00022A8D" w:rsidRDefault="00C7059D" w:rsidP="00C7059D">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 xml:space="preserve">NE notes that </w:t>
      </w:r>
      <w:r w:rsidR="00476B7F" w:rsidRPr="00022A8D">
        <w:rPr>
          <w:rFonts w:ascii="Arial" w:hAnsi="Arial" w:cs="Arial"/>
          <w:sz w:val="24"/>
          <w:szCs w:val="24"/>
        </w:rPr>
        <w:t xml:space="preserve">a variety of planting </w:t>
      </w:r>
      <w:proofErr w:type="gramStart"/>
      <w:r w:rsidR="00476B7F" w:rsidRPr="00022A8D">
        <w:rPr>
          <w:rFonts w:ascii="Arial" w:hAnsi="Arial" w:cs="Arial"/>
          <w:sz w:val="24"/>
          <w:szCs w:val="24"/>
        </w:rPr>
        <w:t>is proposed</w:t>
      </w:r>
      <w:proofErr w:type="gramEnd"/>
      <w:r w:rsidR="00476B7F" w:rsidRPr="00022A8D">
        <w:rPr>
          <w:rFonts w:ascii="Arial" w:hAnsi="Arial" w:cs="Arial"/>
          <w:sz w:val="24"/>
          <w:szCs w:val="24"/>
        </w:rPr>
        <w:t xml:space="preserve">, including meadow swathes, which has the potential to benefit biodiversity and the nature conservation interest of the </w:t>
      </w:r>
      <w:r w:rsidR="00652E54" w:rsidRPr="00022A8D">
        <w:rPr>
          <w:rFonts w:ascii="Arial" w:hAnsi="Arial" w:cs="Arial"/>
          <w:sz w:val="24"/>
          <w:szCs w:val="24"/>
        </w:rPr>
        <w:t>common</w:t>
      </w:r>
      <w:r w:rsidR="00476B7F" w:rsidRPr="00022A8D">
        <w:rPr>
          <w:rFonts w:ascii="Arial" w:hAnsi="Arial" w:cs="Arial"/>
          <w:sz w:val="24"/>
          <w:szCs w:val="24"/>
        </w:rPr>
        <w:t>.</w:t>
      </w:r>
      <w:r w:rsidR="00AE05FE" w:rsidRPr="00022A8D">
        <w:rPr>
          <w:rFonts w:ascii="Arial" w:hAnsi="Arial" w:cs="Arial"/>
          <w:sz w:val="24"/>
          <w:szCs w:val="24"/>
        </w:rPr>
        <w:t xml:space="preserve"> </w:t>
      </w:r>
      <w:r w:rsidR="00652E54" w:rsidRPr="00022A8D">
        <w:rPr>
          <w:rFonts w:ascii="Arial" w:hAnsi="Arial" w:cs="Arial"/>
          <w:sz w:val="24"/>
          <w:szCs w:val="24"/>
        </w:rPr>
        <w:t xml:space="preserve">The works include removal of five trees, to </w:t>
      </w:r>
      <w:proofErr w:type="gramStart"/>
      <w:r w:rsidR="00652E54" w:rsidRPr="00022A8D">
        <w:rPr>
          <w:rFonts w:ascii="Arial" w:hAnsi="Arial" w:cs="Arial"/>
          <w:sz w:val="24"/>
          <w:szCs w:val="24"/>
        </w:rPr>
        <w:t>be replaced</w:t>
      </w:r>
      <w:proofErr w:type="gramEnd"/>
      <w:r w:rsidR="00652E54" w:rsidRPr="00022A8D">
        <w:rPr>
          <w:rFonts w:ascii="Arial" w:hAnsi="Arial" w:cs="Arial"/>
          <w:sz w:val="24"/>
          <w:szCs w:val="24"/>
        </w:rPr>
        <w:t xml:space="preserve"> around the teaching pool terrace or within the common. NE nevertheless advises that</w:t>
      </w:r>
      <w:r w:rsidR="00637C8E" w:rsidRPr="00022A8D">
        <w:rPr>
          <w:rFonts w:ascii="Arial" w:hAnsi="Arial" w:cs="Arial"/>
          <w:sz w:val="24"/>
          <w:szCs w:val="24"/>
        </w:rPr>
        <w:t>,</w:t>
      </w:r>
      <w:r w:rsidR="00652E54" w:rsidRPr="00022A8D">
        <w:rPr>
          <w:rFonts w:ascii="Arial" w:hAnsi="Arial" w:cs="Arial"/>
          <w:sz w:val="24"/>
          <w:szCs w:val="24"/>
        </w:rPr>
        <w:t xml:space="preserve"> subject to any mitigation proposed as part of any </w:t>
      </w:r>
      <w:r w:rsidR="00637C8E" w:rsidRPr="00022A8D">
        <w:rPr>
          <w:rFonts w:ascii="Arial" w:hAnsi="Arial" w:cs="Arial"/>
          <w:sz w:val="24"/>
          <w:szCs w:val="24"/>
        </w:rPr>
        <w:t xml:space="preserve">separate </w:t>
      </w:r>
      <w:r w:rsidR="00652E54" w:rsidRPr="00022A8D">
        <w:rPr>
          <w:rFonts w:ascii="Arial" w:hAnsi="Arial" w:cs="Arial"/>
          <w:sz w:val="24"/>
          <w:szCs w:val="24"/>
        </w:rPr>
        <w:t>planning consent conditions</w:t>
      </w:r>
      <w:r w:rsidR="00637C8E" w:rsidRPr="00022A8D">
        <w:rPr>
          <w:rFonts w:ascii="Arial" w:hAnsi="Arial" w:cs="Arial"/>
          <w:sz w:val="24"/>
          <w:szCs w:val="24"/>
        </w:rPr>
        <w:t>,</w:t>
      </w:r>
      <w:r w:rsidR="00652E54" w:rsidRPr="00022A8D">
        <w:rPr>
          <w:rFonts w:ascii="Arial" w:hAnsi="Arial" w:cs="Arial"/>
          <w:sz w:val="24"/>
          <w:szCs w:val="24"/>
        </w:rPr>
        <w:t xml:space="preserve"> the proposal</w:t>
      </w:r>
      <w:r w:rsidR="00637C8E" w:rsidRPr="00022A8D">
        <w:rPr>
          <w:rFonts w:ascii="Arial" w:hAnsi="Arial" w:cs="Arial"/>
          <w:sz w:val="24"/>
          <w:szCs w:val="24"/>
        </w:rPr>
        <w:t>s</w:t>
      </w:r>
      <w:r w:rsidR="00652E54" w:rsidRPr="00022A8D">
        <w:rPr>
          <w:rFonts w:ascii="Arial" w:hAnsi="Arial" w:cs="Arial"/>
          <w:sz w:val="24"/>
          <w:szCs w:val="24"/>
        </w:rPr>
        <w:t xml:space="preserve"> have the potential for nature conservation benefits</w:t>
      </w:r>
      <w:r w:rsidR="00637C8E" w:rsidRPr="00022A8D">
        <w:rPr>
          <w:rFonts w:ascii="Arial" w:hAnsi="Arial" w:cs="Arial"/>
          <w:sz w:val="24"/>
          <w:szCs w:val="24"/>
        </w:rPr>
        <w:t xml:space="preserve"> once the landscaping works have matured</w:t>
      </w:r>
      <w:r w:rsidR="00652E54" w:rsidRPr="00022A8D">
        <w:rPr>
          <w:rFonts w:ascii="Arial" w:hAnsi="Arial" w:cs="Arial"/>
          <w:sz w:val="24"/>
          <w:szCs w:val="24"/>
        </w:rPr>
        <w:t>.</w:t>
      </w:r>
    </w:p>
    <w:p w14:paraId="4E4F0384" w14:textId="3D55E30A" w:rsidR="00637C8E" w:rsidRPr="00022A8D" w:rsidRDefault="00637C8E" w:rsidP="00E71C6E">
      <w:pPr>
        <w:pStyle w:val="ListParagraph"/>
        <w:numPr>
          <w:ilvl w:val="0"/>
          <w:numId w:val="2"/>
        </w:numPr>
        <w:tabs>
          <w:tab w:val="left" w:pos="584"/>
        </w:tabs>
        <w:spacing w:before="179"/>
        <w:ind w:right="404" w:hanging="441"/>
        <w:jc w:val="left"/>
        <w:rPr>
          <w:rFonts w:ascii="Arial" w:hAnsi="Arial" w:cs="Arial"/>
          <w:sz w:val="24"/>
          <w:szCs w:val="24"/>
        </w:rPr>
      </w:pPr>
      <w:r w:rsidRPr="00022A8D">
        <w:rPr>
          <w:rFonts w:ascii="Arial" w:hAnsi="Arial" w:cs="Arial"/>
          <w:sz w:val="24"/>
          <w:szCs w:val="24"/>
        </w:rPr>
        <w:t>The substation will be a brick enclosure that closely resembles the bricks seen on the garden walls that bound the Lido's curtilage. It will have a flat roof and sit below the highest part of the adjacent boundary wall serving neighbouring residential properties to ensure there is no visual harm as perceived from th</w:t>
      </w:r>
      <w:r w:rsidR="00E71C6E" w:rsidRPr="00022A8D">
        <w:rPr>
          <w:rFonts w:ascii="Arial" w:hAnsi="Arial" w:cs="Arial"/>
          <w:sz w:val="24"/>
          <w:szCs w:val="24"/>
        </w:rPr>
        <w:t>ose</w:t>
      </w:r>
      <w:r w:rsidRPr="00022A8D">
        <w:rPr>
          <w:rFonts w:ascii="Arial" w:hAnsi="Arial" w:cs="Arial"/>
          <w:sz w:val="24"/>
          <w:szCs w:val="24"/>
        </w:rPr>
        <w:t xml:space="preserve"> properties.</w:t>
      </w:r>
      <w:r w:rsidR="00E71C6E" w:rsidRPr="00022A8D">
        <w:rPr>
          <w:rFonts w:ascii="Arial" w:hAnsi="Arial" w:cs="Arial"/>
          <w:sz w:val="24"/>
          <w:szCs w:val="24"/>
        </w:rPr>
        <w:t xml:space="preserve"> The existing palisade fence will </w:t>
      </w:r>
      <w:proofErr w:type="gramStart"/>
      <w:r w:rsidR="00E71C6E" w:rsidRPr="00022A8D">
        <w:rPr>
          <w:rFonts w:ascii="Arial" w:hAnsi="Arial" w:cs="Arial"/>
          <w:sz w:val="24"/>
          <w:szCs w:val="24"/>
        </w:rPr>
        <w:t>be removed</w:t>
      </w:r>
      <w:proofErr w:type="gramEnd"/>
      <w:r w:rsidR="00E71C6E" w:rsidRPr="00022A8D">
        <w:rPr>
          <w:rFonts w:ascii="Arial" w:hAnsi="Arial" w:cs="Arial"/>
          <w:sz w:val="24"/>
          <w:szCs w:val="24"/>
        </w:rPr>
        <w:t xml:space="preserve"> to enable construction of the new facility and will then be replaced with a new green palisade fence at the end of the build. The Council advises that due to the location of the works, which will be behind the existing depot wall and </w:t>
      </w:r>
      <w:proofErr w:type="gramStart"/>
      <w:r w:rsidR="00E71C6E" w:rsidRPr="00022A8D">
        <w:rPr>
          <w:rFonts w:ascii="Arial" w:hAnsi="Arial" w:cs="Arial"/>
          <w:sz w:val="24"/>
          <w:szCs w:val="24"/>
        </w:rPr>
        <w:t>be screened</w:t>
      </w:r>
      <w:proofErr w:type="gramEnd"/>
      <w:r w:rsidR="00E71C6E" w:rsidRPr="00022A8D">
        <w:rPr>
          <w:rFonts w:ascii="Arial" w:hAnsi="Arial" w:cs="Arial"/>
          <w:sz w:val="24"/>
          <w:szCs w:val="24"/>
        </w:rPr>
        <w:t xml:space="preserve"> with the replacement fence and planting, the impact on the landscape will be limited.</w:t>
      </w:r>
    </w:p>
    <w:p w14:paraId="16EE91CB" w14:textId="218732FF" w:rsidR="00397851" w:rsidRPr="00022A8D" w:rsidRDefault="00BE52CC" w:rsidP="00397851">
      <w:pPr>
        <w:pStyle w:val="BodyText"/>
        <w:tabs>
          <w:tab w:val="left" w:pos="426"/>
        </w:tabs>
        <w:spacing w:before="179"/>
        <w:ind w:left="567" w:right="354" w:hanging="425"/>
        <w:rPr>
          <w:rFonts w:ascii="Arial" w:hAnsi="Arial" w:cs="Arial"/>
          <w:sz w:val="24"/>
          <w:szCs w:val="24"/>
        </w:rPr>
      </w:pPr>
      <w:r w:rsidRPr="00022A8D">
        <w:rPr>
          <w:rFonts w:ascii="Arial" w:hAnsi="Arial" w:cs="Arial"/>
          <w:sz w:val="24"/>
          <w:szCs w:val="24"/>
        </w:rPr>
        <w:t>1</w:t>
      </w:r>
      <w:r w:rsidR="00944900" w:rsidRPr="00022A8D">
        <w:rPr>
          <w:rFonts w:ascii="Arial" w:hAnsi="Arial" w:cs="Arial"/>
          <w:sz w:val="24"/>
          <w:szCs w:val="24"/>
        </w:rPr>
        <w:t>1</w:t>
      </w:r>
      <w:r w:rsidRPr="00022A8D">
        <w:rPr>
          <w:rFonts w:ascii="Arial" w:hAnsi="Arial" w:cs="Arial"/>
          <w:sz w:val="24"/>
          <w:szCs w:val="24"/>
        </w:rPr>
        <w:t xml:space="preserve">. </w:t>
      </w:r>
      <w:r w:rsidR="00B46A9B" w:rsidRPr="00022A8D">
        <w:rPr>
          <w:rFonts w:ascii="Arial" w:hAnsi="Arial" w:cs="Arial"/>
          <w:sz w:val="24"/>
          <w:szCs w:val="24"/>
        </w:rPr>
        <w:t xml:space="preserve">I am satisfied </w:t>
      </w:r>
      <w:r w:rsidR="00637C8E" w:rsidRPr="00022A8D">
        <w:rPr>
          <w:rFonts w:ascii="Arial" w:hAnsi="Arial" w:cs="Arial"/>
          <w:sz w:val="24"/>
          <w:szCs w:val="24"/>
        </w:rPr>
        <w:t xml:space="preserve">that the planting may be of </w:t>
      </w:r>
      <w:proofErr w:type="gramStart"/>
      <w:r w:rsidR="00637C8E" w:rsidRPr="00022A8D">
        <w:rPr>
          <w:rFonts w:ascii="Arial" w:hAnsi="Arial" w:cs="Arial"/>
          <w:sz w:val="24"/>
          <w:szCs w:val="24"/>
        </w:rPr>
        <w:t>some</w:t>
      </w:r>
      <w:proofErr w:type="gramEnd"/>
      <w:r w:rsidR="00637C8E" w:rsidRPr="00022A8D">
        <w:rPr>
          <w:rFonts w:ascii="Arial" w:hAnsi="Arial" w:cs="Arial"/>
          <w:sz w:val="24"/>
          <w:szCs w:val="24"/>
        </w:rPr>
        <w:t xml:space="preserve"> </w:t>
      </w:r>
      <w:r w:rsidR="00B46A9B" w:rsidRPr="00022A8D">
        <w:rPr>
          <w:rFonts w:ascii="Arial" w:hAnsi="Arial" w:cs="Arial"/>
          <w:sz w:val="24"/>
          <w:szCs w:val="24"/>
        </w:rPr>
        <w:t xml:space="preserve">nature conservation </w:t>
      </w:r>
      <w:r w:rsidR="0053423F" w:rsidRPr="00022A8D">
        <w:rPr>
          <w:rFonts w:ascii="Arial" w:hAnsi="Arial" w:cs="Arial"/>
          <w:sz w:val="24"/>
          <w:szCs w:val="24"/>
        </w:rPr>
        <w:t>benefits</w:t>
      </w:r>
      <w:r w:rsidR="00070146" w:rsidRPr="00022A8D">
        <w:rPr>
          <w:rFonts w:ascii="Arial" w:hAnsi="Arial" w:cs="Arial"/>
          <w:sz w:val="24"/>
          <w:szCs w:val="24"/>
        </w:rPr>
        <w:t xml:space="preserve"> and that </w:t>
      </w:r>
      <w:r w:rsidR="00E71C6E" w:rsidRPr="00022A8D">
        <w:rPr>
          <w:rFonts w:ascii="Arial" w:hAnsi="Arial" w:cs="Arial"/>
          <w:sz w:val="24"/>
          <w:szCs w:val="24"/>
        </w:rPr>
        <w:t>the proposed works materials and screening will</w:t>
      </w:r>
      <w:r w:rsidR="00070146" w:rsidRPr="00022A8D">
        <w:rPr>
          <w:rFonts w:ascii="Arial" w:hAnsi="Arial" w:cs="Arial"/>
          <w:sz w:val="24"/>
          <w:szCs w:val="24"/>
        </w:rPr>
        <w:t xml:space="preserve"> ensure landscape interests</w:t>
      </w:r>
      <w:r w:rsidR="00E71C6E" w:rsidRPr="00022A8D">
        <w:rPr>
          <w:rFonts w:ascii="Arial" w:hAnsi="Arial" w:cs="Arial"/>
          <w:sz w:val="24"/>
          <w:szCs w:val="24"/>
        </w:rPr>
        <w:t xml:space="preserve"> are not harmed</w:t>
      </w:r>
      <w:r w:rsidR="00B46A9B" w:rsidRPr="00022A8D">
        <w:rPr>
          <w:rFonts w:ascii="Arial" w:hAnsi="Arial" w:cs="Arial"/>
          <w:sz w:val="24"/>
          <w:szCs w:val="24"/>
        </w:rPr>
        <w:t>.</w:t>
      </w:r>
    </w:p>
    <w:p w14:paraId="48656A3F" w14:textId="62403ADE" w:rsidR="00753896" w:rsidRPr="00022A8D" w:rsidRDefault="009565DA">
      <w:pPr>
        <w:pStyle w:val="Heading2"/>
        <w:rPr>
          <w:rFonts w:ascii="Arial" w:hAnsi="Arial" w:cs="Arial"/>
          <w:sz w:val="24"/>
          <w:szCs w:val="24"/>
        </w:rPr>
      </w:pPr>
      <w:r w:rsidRPr="00022A8D">
        <w:rPr>
          <w:rFonts w:ascii="Arial" w:hAnsi="Arial" w:cs="Arial"/>
          <w:sz w:val="24"/>
          <w:szCs w:val="24"/>
        </w:rPr>
        <w:t>Archaeological</w:t>
      </w:r>
      <w:r w:rsidRPr="00022A8D">
        <w:rPr>
          <w:rFonts w:ascii="Arial" w:hAnsi="Arial" w:cs="Arial"/>
          <w:spacing w:val="-11"/>
          <w:sz w:val="24"/>
          <w:szCs w:val="24"/>
        </w:rPr>
        <w:t xml:space="preserve"> </w:t>
      </w:r>
      <w:r w:rsidRPr="00022A8D">
        <w:rPr>
          <w:rFonts w:ascii="Arial" w:hAnsi="Arial" w:cs="Arial"/>
          <w:sz w:val="24"/>
          <w:szCs w:val="24"/>
        </w:rPr>
        <w:t>remains</w:t>
      </w:r>
      <w:r w:rsidRPr="00022A8D">
        <w:rPr>
          <w:rFonts w:ascii="Arial" w:hAnsi="Arial" w:cs="Arial"/>
          <w:spacing w:val="-7"/>
          <w:sz w:val="24"/>
          <w:szCs w:val="24"/>
        </w:rPr>
        <w:t xml:space="preserve"> </w:t>
      </w:r>
      <w:r w:rsidRPr="00022A8D">
        <w:rPr>
          <w:rFonts w:ascii="Arial" w:hAnsi="Arial" w:cs="Arial"/>
          <w:sz w:val="24"/>
          <w:szCs w:val="24"/>
        </w:rPr>
        <w:t>and</w:t>
      </w:r>
      <w:r w:rsidRPr="00022A8D">
        <w:rPr>
          <w:rFonts w:ascii="Arial" w:hAnsi="Arial" w:cs="Arial"/>
          <w:spacing w:val="-8"/>
          <w:sz w:val="24"/>
          <w:szCs w:val="24"/>
        </w:rPr>
        <w:t xml:space="preserve"> </w:t>
      </w:r>
      <w:r w:rsidRPr="00022A8D">
        <w:rPr>
          <w:rFonts w:ascii="Arial" w:hAnsi="Arial" w:cs="Arial"/>
          <w:sz w:val="24"/>
          <w:szCs w:val="24"/>
        </w:rPr>
        <w:t>features</w:t>
      </w:r>
      <w:r w:rsidRPr="00022A8D">
        <w:rPr>
          <w:rFonts w:ascii="Arial" w:hAnsi="Arial" w:cs="Arial"/>
          <w:spacing w:val="-7"/>
          <w:sz w:val="24"/>
          <w:szCs w:val="24"/>
        </w:rPr>
        <w:t xml:space="preserve"> </w:t>
      </w:r>
      <w:r w:rsidRPr="00022A8D">
        <w:rPr>
          <w:rFonts w:ascii="Arial" w:hAnsi="Arial" w:cs="Arial"/>
          <w:sz w:val="24"/>
          <w:szCs w:val="24"/>
        </w:rPr>
        <w:t>of</w:t>
      </w:r>
      <w:r w:rsidRPr="00022A8D">
        <w:rPr>
          <w:rFonts w:ascii="Arial" w:hAnsi="Arial" w:cs="Arial"/>
          <w:spacing w:val="-7"/>
          <w:sz w:val="24"/>
          <w:szCs w:val="24"/>
        </w:rPr>
        <w:t xml:space="preserve"> </w:t>
      </w:r>
      <w:r w:rsidRPr="00022A8D">
        <w:rPr>
          <w:rFonts w:ascii="Arial" w:hAnsi="Arial" w:cs="Arial"/>
          <w:sz w:val="24"/>
          <w:szCs w:val="24"/>
        </w:rPr>
        <w:t>historic</w:t>
      </w:r>
      <w:r w:rsidRPr="00022A8D">
        <w:rPr>
          <w:rFonts w:ascii="Arial" w:hAnsi="Arial" w:cs="Arial"/>
          <w:spacing w:val="-8"/>
          <w:sz w:val="24"/>
          <w:szCs w:val="24"/>
        </w:rPr>
        <w:t xml:space="preserve"> </w:t>
      </w:r>
      <w:proofErr w:type="gramStart"/>
      <w:r w:rsidRPr="00022A8D">
        <w:rPr>
          <w:rFonts w:ascii="Arial" w:hAnsi="Arial" w:cs="Arial"/>
          <w:spacing w:val="-2"/>
          <w:sz w:val="24"/>
          <w:szCs w:val="24"/>
        </w:rPr>
        <w:t>interest</w:t>
      </w:r>
      <w:proofErr w:type="gramEnd"/>
    </w:p>
    <w:p w14:paraId="75A9BD70" w14:textId="322E1C7E" w:rsidR="00753896" w:rsidRPr="00022A8D" w:rsidRDefault="00D25E0E" w:rsidP="00944900">
      <w:pPr>
        <w:pStyle w:val="ListParagraph"/>
        <w:numPr>
          <w:ilvl w:val="0"/>
          <w:numId w:val="8"/>
        </w:numPr>
        <w:tabs>
          <w:tab w:val="left" w:pos="567"/>
        </w:tabs>
        <w:spacing w:before="179"/>
        <w:ind w:left="567" w:right="205" w:hanging="425"/>
        <w:rPr>
          <w:rFonts w:ascii="Arial" w:hAnsi="Arial" w:cs="Arial"/>
          <w:color w:val="000000" w:themeColor="text1"/>
          <w:sz w:val="24"/>
          <w:szCs w:val="24"/>
        </w:rPr>
      </w:pPr>
      <w:r w:rsidRPr="00022A8D">
        <w:rPr>
          <w:rStyle w:val="normaltextrun"/>
          <w:rFonts w:ascii="Arial" w:hAnsi="Arial" w:cs="Arial"/>
          <w:color w:val="000000" w:themeColor="text1"/>
          <w:sz w:val="24"/>
          <w:szCs w:val="24"/>
          <w:shd w:val="clear" w:color="auto" w:fill="FFFFFF"/>
        </w:rPr>
        <w:t>HE compared the proposals with the Greater London Historic Environment Record (GLHER) and 1</w:t>
      </w:r>
      <w:r w:rsidRPr="00022A8D">
        <w:rPr>
          <w:rStyle w:val="normaltextrun"/>
          <w:rFonts w:ascii="Arial" w:hAnsi="Arial" w:cs="Arial"/>
          <w:color w:val="000000" w:themeColor="text1"/>
          <w:sz w:val="24"/>
          <w:szCs w:val="24"/>
          <w:shd w:val="clear" w:color="auto" w:fill="FFFFFF"/>
          <w:vertAlign w:val="superscript"/>
        </w:rPr>
        <w:t>st</w:t>
      </w:r>
      <w:r w:rsidRPr="00022A8D">
        <w:rPr>
          <w:rStyle w:val="normaltextrun"/>
          <w:rFonts w:ascii="Arial" w:hAnsi="Arial" w:cs="Arial"/>
          <w:color w:val="000000" w:themeColor="text1"/>
          <w:sz w:val="24"/>
          <w:szCs w:val="24"/>
          <w:shd w:val="clear" w:color="auto" w:fill="FFFFFF"/>
        </w:rPr>
        <w:t xml:space="preserve"> Edition OS map and advised that</w:t>
      </w:r>
      <w:r w:rsidR="00070146" w:rsidRPr="00022A8D">
        <w:rPr>
          <w:rStyle w:val="normaltextrun"/>
          <w:rFonts w:ascii="Arial" w:hAnsi="Arial" w:cs="Arial"/>
          <w:color w:val="000000" w:themeColor="text1"/>
          <w:sz w:val="24"/>
          <w:szCs w:val="24"/>
          <w:shd w:val="clear" w:color="auto" w:fill="FFFFFF"/>
        </w:rPr>
        <w:t>,</w:t>
      </w:r>
      <w:r w:rsidRPr="00022A8D">
        <w:rPr>
          <w:rStyle w:val="normaltextrun"/>
          <w:rFonts w:ascii="Arial" w:hAnsi="Arial" w:cs="Arial"/>
          <w:color w:val="000000" w:themeColor="text1"/>
          <w:sz w:val="24"/>
          <w:szCs w:val="24"/>
          <w:shd w:val="clear" w:color="auto" w:fill="FFFFFF"/>
        </w:rPr>
        <w:t xml:space="preserve"> in view of the nature and extent of the works, archaeological investigation is not appropriate in this case.</w:t>
      </w:r>
      <w:r w:rsidRPr="00022A8D">
        <w:rPr>
          <w:rStyle w:val="eop"/>
          <w:rFonts w:ascii="Arial" w:hAnsi="Arial" w:cs="Arial"/>
          <w:color w:val="000000" w:themeColor="text1"/>
          <w:sz w:val="24"/>
          <w:szCs w:val="24"/>
          <w:shd w:val="clear" w:color="auto" w:fill="FFFFFF"/>
        </w:rPr>
        <w:t> </w:t>
      </w:r>
      <w:r w:rsidR="009565DA" w:rsidRPr="00022A8D">
        <w:rPr>
          <w:rFonts w:ascii="Arial" w:hAnsi="Arial" w:cs="Arial"/>
          <w:color w:val="000000" w:themeColor="text1"/>
          <w:sz w:val="24"/>
          <w:szCs w:val="24"/>
        </w:rPr>
        <w:t>I am satisfied that</w:t>
      </w:r>
      <w:r w:rsidR="00C74527" w:rsidRPr="00022A8D">
        <w:rPr>
          <w:rFonts w:ascii="Arial" w:hAnsi="Arial" w:cs="Arial"/>
          <w:color w:val="000000" w:themeColor="text1"/>
          <w:sz w:val="24"/>
          <w:szCs w:val="24"/>
        </w:rPr>
        <w:t xml:space="preserve"> </w:t>
      </w:r>
      <w:r w:rsidR="009565DA" w:rsidRPr="00022A8D">
        <w:rPr>
          <w:rFonts w:ascii="Arial" w:hAnsi="Arial" w:cs="Arial"/>
          <w:color w:val="000000" w:themeColor="text1"/>
          <w:sz w:val="24"/>
          <w:szCs w:val="24"/>
        </w:rPr>
        <w:t>the</w:t>
      </w:r>
      <w:r w:rsidR="009565DA" w:rsidRPr="00022A8D">
        <w:rPr>
          <w:rFonts w:ascii="Arial" w:hAnsi="Arial" w:cs="Arial"/>
          <w:color w:val="000000" w:themeColor="text1"/>
          <w:spacing w:val="-3"/>
          <w:sz w:val="24"/>
          <w:szCs w:val="24"/>
        </w:rPr>
        <w:t xml:space="preserve"> </w:t>
      </w:r>
      <w:r w:rsidR="009565DA" w:rsidRPr="00022A8D">
        <w:rPr>
          <w:rFonts w:ascii="Arial" w:hAnsi="Arial" w:cs="Arial"/>
          <w:color w:val="000000" w:themeColor="text1"/>
          <w:sz w:val="24"/>
          <w:szCs w:val="24"/>
        </w:rPr>
        <w:t>works</w:t>
      </w:r>
      <w:r w:rsidR="009565DA" w:rsidRPr="00022A8D">
        <w:rPr>
          <w:rFonts w:ascii="Arial" w:hAnsi="Arial" w:cs="Arial"/>
          <w:color w:val="000000" w:themeColor="text1"/>
          <w:spacing w:val="-3"/>
          <w:sz w:val="24"/>
          <w:szCs w:val="24"/>
        </w:rPr>
        <w:t xml:space="preserve"> </w:t>
      </w:r>
      <w:r w:rsidR="009565DA" w:rsidRPr="00022A8D">
        <w:rPr>
          <w:rFonts w:ascii="Arial" w:hAnsi="Arial" w:cs="Arial"/>
          <w:color w:val="000000" w:themeColor="text1"/>
          <w:sz w:val="24"/>
          <w:szCs w:val="24"/>
        </w:rPr>
        <w:t>will</w:t>
      </w:r>
      <w:r w:rsidR="009565DA" w:rsidRPr="00022A8D">
        <w:rPr>
          <w:rFonts w:ascii="Arial" w:hAnsi="Arial" w:cs="Arial"/>
          <w:color w:val="000000" w:themeColor="text1"/>
          <w:spacing w:val="-4"/>
          <w:sz w:val="24"/>
          <w:szCs w:val="24"/>
        </w:rPr>
        <w:t xml:space="preserve"> </w:t>
      </w:r>
      <w:r w:rsidR="00070146" w:rsidRPr="00022A8D">
        <w:rPr>
          <w:rFonts w:ascii="Arial" w:hAnsi="Arial" w:cs="Arial"/>
          <w:color w:val="000000" w:themeColor="text1"/>
          <w:spacing w:val="-4"/>
          <w:sz w:val="24"/>
          <w:szCs w:val="24"/>
        </w:rPr>
        <w:t xml:space="preserve">not </w:t>
      </w:r>
      <w:r w:rsidR="009565DA" w:rsidRPr="00022A8D">
        <w:rPr>
          <w:rFonts w:ascii="Arial" w:hAnsi="Arial" w:cs="Arial"/>
          <w:color w:val="000000" w:themeColor="text1"/>
          <w:sz w:val="24"/>
          <w:szCs w:val="24"/>
        </w:rPr>
        <w:t>harm</w:t>
      </w:r>
      <w:r w:rsidR="00944900" w:rsidRPr="00022A8D">
        <w:rPr>
          <w:rFonts w:ascii="Arial" w:hAnsi="Arial" w:cs="Arial"/>
          <w:color w:val="000000" w:themeColor="text1"/>
          <w:spacing w:val="-2"/>
          <w:sz w:val="24"/>
          <w:szCs w:val="24"/>
        </w:rPr>
        <w:t xml:space="preserve"> </w:t>
      </w:r>
      <w:r w:rsidR="009565DA" w:rsidRPr="00022A8D">
        <w:rPr>
          <w:rFonts w:ascii="Arial" w:hAnsi="Arial" w:cs="Arial"/>
          <w:color w:val="000000" w:themeColor="text1"/>
          <w:sz w:val="24"/>
          <w:szCs w:val="24"/>
        </w:rPr>
        <w:t>archaeological</w:t>
      </w:r>
      <w:r w:rsidR="009565DA" w:rsidRPr="00022A8D">
        <w:rPr>
          <w:rFonts w:ascii="Arial" w:hAnsi="Arial" w:cs="Arial"/>
          <w:color w:val="000000" w:themeColor="text1"/>
          <w:spacing w:val="-4"/>
          <w:sz w:val="24"/>
          <w:szCs w:val="24"/>
        </w:rPr>
        <w:t xml:space="preserve"> </w:t>
      </w:r>
      <w:r w:rsidR="009565DA" w:rsidRPr="00022A8D">
        <w:rPr>
          <w:rFonts w:ascii="Arial" w:hAnsi="Arial" w:cs="Arial"/>
          <w:color w:val="000000" w:themeColor="text1"/>
          <w:sz w:val="24"/>
          <w:szCs w:val="24"/>
        </w:rPr>
        <w:t>remains and features of historic</w:t>
      </w:r>
      <w:r w:rsidR="0035526D" w:rsidRPr="00022A8D">
        <w:rPr>
          <w:rFonts w:ascii="Arial" w:hAnsi="Arial" w:cs="Arial"/>
          <w:color w:val="000000" w:themeColor="text1"/>
          <w:sz w:val="24"/>
          <w:szCs w:val="24"/>
        </w:rPr>
        <w:t>al</w:t>
      </w:r>
      <w:r w:rsidR="009565DA" w:rsidRPr="00022A8D">
        <w:rPr>
          <w:rFonts w:ascii="Arial" w:hAnsi="Arial" w:cs="Arial"/>
          <w:color w:val="000000" w:themeColor="text1"/>
          <w:sz w:val="24"/>
          <w:szCs w:val="24"/>
        </w:rPr>
        <w:t xml:space="preserve"> interest.</w:t>
      </w:r>
    </w:p>
    <w:p w14:paraId="2E07EDC2" w14:textId="79A1CDB7" w:rsidR="00070146" w:rsidRPr="00022A8D" w:rsidRDefault="00070146" w:rsidP="00070146">
      <w:pPr>
        <w:tabs>
          <w:tab w:val="left" w:pos="567"/>
        </w:tabs>
        <w:spacing w:before="179"/>
        <w:ind w:left="142" w:right="205"/>
        <w:rPr>
          <w:rFonts w:ascii="Arial" w:hAnsi="Arial" w:cs="Arial"/>
          <w:b/>
          <w:bCs/>
          <w:i/>
          <w:iCs/>
          <w:color w:val="000000" w:themeColor="text1"/>
          <w:sz w:val="24"/>
          <w:szCs w:val="24"/>
        </w:rPr>
      </w:pPr>
      <w:r w:rsidRPr="00022A8D">
        <w:rPr>
          <w:rFonts w:ascii="Arial" w:hAnsi="Arial" w:cs="Arial"/>
          <w:b/>
          <w:bCs/>
          <w:i/>
          <w:iCs/>
          <w:color w:val="000000" w:themeColor="text1"/>
          <w:sz w:val="24"/>
          <w:szCs w:val="24"/>
        </w:rPr>
        <w:t>Other matters</w:t>
      </w:r>
    </w:p>
    <w:p w14:paraId="33ED555C" w14:textId="4B3E2D50" w:rsidR="00070146" w:rsidRPr="00022A8D" w:rsidRDefault="00477B8B" w:rsidP="00944900">
      <w:pPr>
        <w:pStyle w:val="ListParagraph"/>
        <w:numPr>
          <w:ilvl w:val="0"/>
          <w:numId w:val="8"/>
        </w:numPr>
        <w:tabs>
          <w:tab w:val="left" w:pos="567"/>
        </w:tabs>
        <w:spacing w:before="179"/>
        <w:ind w:left="567" w:right="205" w:hanging="425"/>
        <w:rPr>
          <w:rFonts w:ascii="Arial" w:hAnsi="Arial" w:cs="Arial"/>
          <w:color w:val="000000" w:themeColor="text1"/>
          <w:sz w:val="24"/>
          <w:szCs w:val="24"/>
        </w:rPr>
      </w:pPr>
      <w:r w:rsidRPr="00022A8D">
        <w:rPr>
          <w:rFonts w:ascii="Arial" w:hAnsi="Arial" w:cs="Arial"/>
          <w:color w:val="000000" w:themeColor="text1"/>
          <w:sz w:val="24"/>
          <w:szCs w:val="24"/>
        </w:rPr>
        <w:t xml:space="preserve">LFUG raised concerns that whilst the Council consulted on the indoor teaching pool proposals, there was no prior consultation on whether to instead restore </w:t>
      </w:r>
      <w:r w:rsidR="00570562" w:rsidRPr="00022A8D">
        <w:rPr>
          <w:rFonts w:ascii="Arial" w:hAnsi="Arial" w:cs="Arial"/>
          <w:color w:val="000000" w:themeColor="text1"/>
          <w:sz w:val="24"/>
          <w:szCs w:val="24"/>
        </w:rPr>
        <w:t xml:space="preserve">or replace like-for-like </w:t>
      </w:r>
      <w:r w:rsidRPr="00022A8D">
        <w:rPr>
          <w:rFonts w:ascii="Arial" w:hAnsi="Arial" w:cs="Arial"/>
          <w:color w:val="000000" w:themeColor="text1"/>
          <w:sz w:val="24"/>
          <w:szCs w:val="24"/>
        </w:rPr>
        <w:t xml:space="preserve">the existing outdoor paddling pool. Whilst this may be so, the application </w:t>
      </w:r>
      <w:r w:rsidR="00C14DF3">
        <w:rPr>
          <w:rFonts w:ascii="Arial" w:hAnsi="Arial" w:cs="Arial"/>
          <w:color w:val="000000" w:themeColor="text1"/>
          <w:sz w:val="24"/>
          <w:szCs w:val="24"/>
        </w:rPr>
        <w:t>proposes the</w:t>
      </w:r>
      <w:r w:rsidRPr="00022A8D">
        <w:rPr>
          <w:rFonts w:ascii="Arial" w:hAnsi="Arial" w:cs="Arial"/>
          <w:color w:val="000000" w:themeColor="text1"/>
          <w:sz w:val="24"/>
          <w:szCs w:val="24"/>
        </w:rPr>
        <w:t xml:space="preserve"> construct</w:t>
      </w:r>
      <w:r w:rsidR="00C14DF3">
        <w:rPr>
          <w:rFonts w:ascii="Arial" w:hAnsi="Arial" w:cs="Arial"/>
          <w:color w:val="000000" w:themeColor="text1"/>
          <w:sz w:val="24"/>
          <w:szCs w:val="24"/>
        </w:rPr>
        <w:t>ion</w:t>
      </w:r>
      <w:r w:rsidRPr="00022A8D">
        <w:rPr>
          <w:rFonts w:ascii="Arial" w:hAnsi="Arial" w:cs="Arial"/>
          <w:color w:val="000000" w:themeColor="text1"/>
          <w:sz w:val="24"/>
          <w:szCs w:val="24"/>
        </w:rPr>
        <w:t xml:space="preserve"> an indoor pool on the paddling pool site and has </w:t>
      </w:r>
      <w:proofErr w:type="gramStart"/>
      <w:r w:rsidRPr="00022A8D">
        <w:rPr>
          <w:rFonts w:ascii="Arial" w:hAnsi="Arial" w:cs="Arial"/>
          <w:color w:val="000000" w:themeColor="text1"/>
          <w:sz w:val="24"/>
          <w:szCs w:val="24"/>
        </w:rPr>
        <w:t>been decided</w:t>
      </w:r>
      <w:proofErr w:type="gramEnd"/>
      <w:r w:rsidRPr="00022A8D">
        <w:rPr>
          <w:rFonts w:ascii="Arial" w:hAnsi="Arial" w:cs="Arial"/>
          <w:color w:val="000000" w:themeColor="text1"/>
          <w:sz w:val="24"/>
          <w:szCs w:val="24"/>
        </w:rPr>
        <w:t xml:space="preserve"> on its own merits.</w:t>
      </w:r>
    </w:p>
    <w:p w14:paraId="3F6E5BB5" w14:textId="68CDAD54" w:rsidR="00477B8B" w:rsidRPr="00022A8D" w:rsidRDefault="00477B8B" w:rsidP="00944900">
      <w:pPr>
        <w:pStyle w:val="ListParagraph"/>
        <w:numPr>
          <w:ilvl w:val="0"/>
          <w:numId w:val="8"/>
        </w:numPr>
        <w:tabs>
          <w:tab w:val="left" w:pos="567"/>
        </w:tabs>
        <w:spacing w:before="179"/>
        <w:ind w:left="567" w:right="205" w:hanging="425"/>
        <w:rPr>
          <w:rFonts w:ascii="Arial" w:hAnsi="Arial" w:cs="Arial"/>
          <w:color w:val="000000" w:themeColor="text1"/>
          <w:sz w:val="24"/>
          <w:szCs w:val="24"/>
        </w:rPr>
      </w:pPr>
      <w:r w:rsidRPr="00022A8D">
        <w:rPr>
          <w:rFonts w:ascii="Arial" w:hAnsi="Arial" w:cs="Arial"/>
          <w:color w:val="000000" w:themeColor="text1"/>
          <w:sz w:val="24"/>
          <w:szCs w:val="24"/>
        </w:rPr>
        <w:t>LFUG</w:t>
      </w:r>
      <w:r w:rsidR="00424B20" w:rsidRPr="00022A8D">
        <w:rPr>
          <w:rFonts w:ascii="Arial" w:hAnsi="Arial" w:cs="Arial"/>
          <w:color w:val="000000" w:themeColor="text1"/>
          <w:sz w:val="24"/>
          <w:szCs w:val="24"/>
        </w:rPr>
        <w:t xml:space="preserve"> also raised concerns</w:t>
      </w:r>
      <w:r w:rsidRPr="00022A8D">
        <w:rPr>
          <w:rFonts w:ascii="Arial" w:hAnsi="Arial" w:cs="Arial"/>
          <w:color w:val="000000" w:themeColor="text1"/>
          <w:sz w:val="24"/>
          <w:szCs w:val="24"/>
        </w:rPr>
        <w:t xml:space="preserve"> that </w:t>
      </w:r>
      <w:r w:rsidR="00424B20" w:rsidRPr="00022A8D">
        <w:rPr>
          <w:rFonts w:ascii="Arial" w:hAnsi="Arial" w:cs="Arial"/>
          <w:color w:val="000000" w:themeColor="text1"/>
          <w:sz w:val="24"/>
          <w:szCs w:val="24"/>
        </w:rPr>
        <w:t xml:space="preserve">whilst </w:t>
      </w:r>
      <w:r w:rsidR="00570562" w:rsidRPr="00022A8D">
        <w:rPr>
          <w:rFonts w:ascii="Arial" w:hAnsi="Arial" w:cs="Arial"/>
          <w:color w:val="000000" w:themeColor="text1"/>
          <w:sz w:val="24"/>
          <w:szCs w:val="24"/>
        </w:rPr>
        <w:t xml:space="preserve">access to the teaching pool may be offered free of charge in the short term, it cannot be guaranteed in the longer term if costs </w:t>
      </w:r>
      <w:proofErr w:type="gramStart"/>
      <w:r w:rsidR="00570562" w:rsidRPr="00022A8D">
        <w:rPr>
          <w:rFonts w:ascii="Arial" w:hAnsi="Arial" w:cs="Arial"/>
          <w:color w:val="000000" w:themeColor="text1"/>
          <w:sz w:val="24"/>
          <w:szCs w:val="24"/>
        </w:rPr>
        <w:t>have to</w:t>
      </w:r>
      <w:proofErr w:type="gramEnd"/>
      <w:r w:rsidR="00570562" w:rsidRPr="00022A8D">
        <w:rPr>
          <w:rFonts w:ascii="Arial" w:hAnsi="Arial" w:cs="Arial"/>
          <w:color w:val="000000" w:themeColor="text1"/>
          <w:sz w:val="24"/>
          <w:szCs w:val="24"/>
        </w:rPr>
        <w:t xml:space="preserve"> be recovered. </w:t>
      </w:r>
      <w:r w:rsidR="008548E5" w:rsidRPr="00022A8D">
        <w:rPr>
          <w:rFonts w:ascii="Arial" w:hAnsi="Arial" w:cs="Arial"/>
          <w:color w:val="000000" w:themeColor="text1"/>
          <w:sz w:val="24"/>
          <w:szCs w:val="24"/>
        </w:rPr>
        <w:t xml:space="preserve">In response, </w:t>
      </w:r>
      <w:r w:rsidR="008548E5" w:rsidRPr="00022A8D">
        <w:rPr>
          <w:rFonts w:ascii="Arial" w:hAnsi="Arial" w:cs="Arial"/>
          <w:sz w:val="24"/>
          <w:szCs w:val="24"/>
        </w:rPr>
        <w:t>t</w:t>
      </w:r>
      <w:r w:rsidR="00570562" w:rsidRPr="00022A8D">
        <w:rPr>
          <w:rFonts w:ascii="Arial" w:hAnsi="Arial" w:cs="Arial"/>
          <w:sz w:val="24"/>
          <w:szCs w:val="24"/>
        </w:rPr>
        <w:t xml:space="preserve">he Council </w:t>
      </w:r>
      <w:r w:rsidR="008548E5" w:rsidRPr="00022A8D">
        <w:rPr>
          <w:rFonts w:ascii="Arial" w:hAnsi="Arial" w:cs="Arial"/>
          <w:sz w:val="24"/>
          <w:szCs w:val="24"/>
        </w:rPr>
        <w:t>confirm</w:t>
      </w:r>
      <w:r w:rsidR="00570562" w:rsidRPr="00022A8D">
        <w:rPr>
          <w:rFonts w:ascii="Arial" w:hAnsi="Arial" w:cs="Arial"/>
          <w:sz w:val="24"/>
          <w:szCs w:val="24"/>
        </w:rPr>
        <w:t xml:space="preserve">ed that it intends to extend its under 18s FSP to London Fields Lido when the teaching pool </w:t>
      </w:r>
      <w:proofErr w:type="gramStart"/>
      <w:r w:rsidR="00570562" w:rsidRPr="00022A8D">
        <w:rPr>
          <w:rFonts w:ascii="Arial" w:hAnsi="Arial" w:cs="Arial"/>
          <w:sz w:val="24"/>
          <w:szCs w:val="24"/>
        </w:rPr>
        <w:t>is delivered</w:t>
      </w:r>
      <w:proofErr w:type="gramEnd"/>
      <w:r w:rsidR="008548E5" w:rsidRPr="00022A8D">
        <w:rPr>
          <w:rFonts w:ascii="Arial" w:hAnsi="Arial" w:cs="Arial"/>
          <w:sz w:val="24"/>
          <w:szCs w:val="24"/>
        </w:rPr>
        <w:t xml:space="preserve"> and </w:t>
      </w:r>
      <w:r w:rsidR="00F91F03">
        <w:rPr>
          <w:rFonts w:ascii="Arial" w:hAnsi="Arial" w:cs="Arial"/>
          <w:sz w:val="24"/>
          <w:szCs w:val="24"/>
        </w:rPr>
        <w:t>has given</w:t>
      </w:r>
      <w:r w:rsidR="008548E5" w:rsidRPr="00022A8D">
        <w:rPr>
          <w:rFonts w:ascii="Arial" w:hAnsi="Arial" w:cs="Arial"/>
          <w:sz w:val="24"/>
          <w:szCs w:val="24"/>
        </w:rPr>
        <w:t xml:space="preserve"> no reason to believe that </w:t>
      </w:r>
      <w:r w:rsidR="00F91F03">
        <w:rPr>
          <w:rFonts w:ascii="Arial" w:hAnsi="Arial" w:cs="Arial"/>
          <w:sz w:val="24"/>
          <w:szCs w:val="24"/>
        </w:rPr>
        <w:t>it</w:t>
      </w:r>
      <w:r w:rsidR="008548E5" w:rsidRPr="00022A8D">
        <w:rPr>
          <w:rFonts w:ascii="Arial" w:hAnsi="Arial" w:cs="Arial"/>
          <w:sz w:val="24"/>
          <w:szCs w:val="24"/>
        </w:rPr>
        <w:t xml:space="preserve"> will </w:t>
      </w:r>
      <w:r w:rsidR="00F91F03">
        <w:rPr>
          <w:rFonts w:ascii="Arial" w:hAnsi="Arial" w:cs="Arial"/>
          <w:sz w:val="24"/>
          <w:szCs w:val="24"/>
        </w:rPr>
        <w:t>not be an ongoing arrangement.</w:t>
      </w:r>
    </w:p>
    <w:p w14:paraId="2EED3266" w14:textId="4A591DE4" w:rsidR="0053423F" w:rsidRPr="00022A8D" w:rsidRDefault="0053423F" w:rsidP="0053423F">
      <w:pPr>
        <w:pStyle w:val="Heading1"/>
        <w:spacing w:before="179"/>
        <w:rPr>
          <w:rFonts w:ascii="Arial" w:hAnsi="Arial" w:cs="Arial"/>
          <w:sz w:val="24"/>
          <w:szCs w:val="24"/>
        </w:rPr>
      </w:pPr>
      <w:r w:rsidRPr="00022A8D">
        <w:rPr>
          <w:rFonts w:ascii="Arial" w:hAnsi="Arial" w:cs="Arial"/>
          <w:spacing w:val="-2"/>
          <w:sz w:val="24"/>
          <w:szCs w:val="24"/>
        </w:rPr>
        <w:t>Conclusion</w:t>
      </w:r>
    </w:p>
    <w:p w14:paraId="1C1A5842" w14:textId="3731EEA8" w:rsidR="008D3544" w:rsidRPr="006609C0" w:rsidRDefault="0053423F" w:rsidP="006609C0">
      <w:pPr>
        <w:pStyle w:val="ListParagraph"/>
        <w:numPr>
          <w:ilvl w:val="0"/>
          <w:numId w:val="8"/>
        </w:numPr>
        <w:tabs>
          <w:tab w:val="left" w:pos="567"/>
        </w:tabs>
        <w:spacing w:before="179"/>
        <w:ind w:left="567" w:right="205" w:hanging="425"/>
        <w:rPr>
          <w:rFonts w:ascii="Arial" w:hAnsi="Arial" w:cs="Arial"/>
          <w:color w:val="000000" w:themeColor="text1"/>
          <w:sz w:val="24"/>
          <w:szCs w:val="24"/>
        </w:rPr>
      </w:pPr>
      <w:r w:rsidRPr="00022A8D">
        <w:rPr>
          <w:rFonts w:ascii="Arial" w:hAnsi="Arial" w:cs="Arial"/>
          <w:iCs/>
          <w:sz w:val="24"/>
          <w:szCs w:val="24"/>
        </w:rPr>
        <w:t xml:space="preserve">I conclude that the works will benefit the neighbourhood and may be of </w:t>
      </w:r>
      <w:proofErr w:type="gramStart"/>
      <w:r w:rsidRPr="00022A8D">
        <w:rPr>
          <w:rFonts w:ascii="Arial" w:hAnsi="Arial" w:cs="Arial"/>
          <w:iCs/>
          <w:sz w:val="24"/>
          <w:szCs w:val="24"/>
        </w:rPr>
        <w:t>some</w:t>
      </w:r>
      <w:proofErr w:type="gramEnd"/>
      <w:r w:rsidRPr="00022A8D">
        <w:rPr>
          <w:rFonts w:ascii="Arial" w:hAnsi="Arial" w:cs="Arial"/>
          <w:iCs/>
          <w:sz w:val="24"/>
          <w:szCs w:val="24"/>
        </w:rPr>
        <w:t xml:space="preserve"> benefit to nature conservation interests without harming the other interests set out in paragraph 7 above. The works are those that a local authority may, under Article 7 of the 1967 Act, provide and maintain for persons resorting to the open space and consent for the works </w:t>
      </w:r>
      <w:proofErr w:type="gramStart"/>
      <w:r w:rsidRPr="00022A8D">
        <w:rPr>
          <w:rFonts w:ascii="Arial" w:hAnsi="Arial" w:cs="Arial"/>
          <w:iCs/>
          <w:sz w:val="24"/>
          <w:szCs w:val="24"/>
        </w:rPr>
        <w:t>is granted</w:t>
      </w:r>
      <w:proofErr w:type="gramEnd"/>
      <w:r w:rsidRPr="00022A8D">
        <w:rPr>
          <w:rFonts w:ascii="Arial" w:hAnsi="Arial" w:cs="Arial"/>
          <w:iCs/>
          <w:sz w:val="24"/>
          <w:szCs w:val="24"/>
        </w:rPr>
        <w:t xml:space="preserve"> subject to the condition set out at paragraph 1.</w:t>
      </w:r>
      <w:r w:rsidRPr="0053423F">
        <w:rPr>
          <w:rFonts w:ascii="Arial" w:hAnsi="Arial" w:cs="Arial"/>
          <w:iCs/>
          <w:sz w:val="24"/>
          <w:szCs w:val="24"/>
        </w:rPr>
        <w:t xml:space="preserve"> </w:t>
      </w:r>
    </w:p>
    <w:p w14:paraId="7A07D3ED" w14:textId="7E48EAB5" w:rsidR="008D3544" w:rsidRDefault="00C824C2" w:rsidP="00DD1AB6">
      <w:pPr>
        <w:tabs>
          <w:tab w:val="left" w:pos="584"/>
        </w:tabs>
        <w:spacing w:before="182"/>
        <w:ind w:right="179"/>
      </w:pPr>
      <w:r>
        <w:rPr>
          <w:rFonts w:ascii="Monotype Corsiva"/>
          <w:b/>
          <w:i/>
          <w:sz w:val="36"/>
        </w:rPr>
        <w:t>Harry Wood</w:t>
      </w:r>
    </w:p>
    <w:p w14:paraId="1E5A288F" w14:textId="51F6CC25" w:rsidR="008D3544" w:rsidRDefault="008D3544" w:rsidP="008D3544">
      <w:pPr>
        <w:tabs>
          <w:tab w:val="left" w:pos="584"/>
        </w:tabs>
        <w:spacing w:before="182"/>
        <w:ind w:right="179"/>
        <w:sectPr w:rsidR="008D3544" w:rsidSect="005E6C00">
          <w:pgSz w:w="11910" w:h="16840"/>
          <w:pgMar w:top="620" w:right="711" w:bottom="280" w:left="420" w:header="720" w:footer="720" w:gutter="0"/>
          <w:cols w:space="720"/>
        </w:sectPr>
      </w:pPr>
    </w:p>
    <w:p w14:paraId="2D19B5A4" w14:textId="55C251EC" w:rsidR="00753896" w:rsidRDefault="00111F8E" w:rsidP="00111F8E">
      <w:pPr>
        <w:pStyle w:val="BodyText"/>
        <w:ind w:left="0"/>
        <w:jc w:val="center"/>
        <w:rPr>
          <w:rFonts w:ascii="Monotype Corsiva"/>
          <w:sz w:val="20"/>
        </w:rPr>
      </w:pPr>
      <w:r w:rsidRPr="00111F8E">
        <w:rPr>
          <w:rFonts w:ascii="Monotype Corsiva"/>
          <w:noProof/>
          <w:sz w:val="20"/>
        </w:rPr>
        <w:lastRenderedPageBreak/>
        <w:drawing>
          <wp:inline distT="0" distB="0" distL="0" distR="0" wp14:anchorId="1ACD9BCF" wp14:editId="6BAD4FEC">
            <wp:extent cx="6329925" cy="9096067"/>
            <wp:effectExtent l="0" t="0" r="0" b="0"/>
            <wp:docPr id="5" name="Picture 5" descr="Plan referred to in Paragraph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in Paragraph 2&#10;"/>
                    <pic:cNvPicPr/>
                  </pic:nvPicPr>
                  <pic:blipFill>
                    <a:blip r:embed="rId9"/>
                    <a:stretch>
                      <a:fillRect/>
                    </a:stretch>
                  </pic:blipFill>
                  <pic:spPr>
                    <a:xfrm>
                      <a:off x="0" y="0"/>
                      <a:ext cx="6338494" cy="9108381"/>
                    </a:xfrm>
                    <a:prstGeom prst="rect">
                      <a:avLst/>
                    </a:prstGeom>
                  </pic:spPr>
                </pic:pic>
              </a:graphicData>
            </a:graphic>
          </wp:inline>
        </w:drawing>
      </w:r>
    </w:p>
    <w:sectPr w:rsidR="00753896">
      <w:pgSz w:w="11910" w:h="16840"/>
      <w:pgMar w:top="700" w:right="6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5E08"/>
    <w:multiLevelType w:val="hybridMultilevel"/>
    <w:tmpl w:val="433496CA"/>
    <w:lvl w:ilvl="0" w:tplc="38626F60">
      <w:start w:val="10"/>
      <w:numFmt w:val="decimal"/>
      <w:lvlText w:val="%1."/>
      <w:lvlJc w:val="left"/>
      <w:pPr>
        <w:ind w:left="583" w:hanging="425"/>
      </w:pPr>
      <w:rPr>
        <w:rFonts w:ascii="Verdana" w:eastAsia="Verdana" w:hAnsi="Verdana" w:cs="Verdana" w:hint="default"/>
        <w:b w:val="0"/>
        <w:bCs w:val="0"/>
        <w:i w:val="0"/>
        <w:iCs w:val="0"/>
        <w:spacing w:val="-2"/>
        <w:w w:val="100"/>
        <w:sz w:val="22"/>
        <w:szCs w:val="22"/>
        <w:lang w:val="en-US" w:eastAsia="en-US" w:bidi="ar-SA"/>
      </w:rPr>
    </w:lvl>
    <w:lvl w:ilvl="1" w:tplc="42D41DD8">
      <w:numFmt w:val="bullet"/>
      <w:lvlText w:val="•"/>
      <w:lvlJc w:val="left"/>
      <w:pPr>
        <w:ind w:left="1608" w:hanging="425"/>
      </w:pPr>
      <w:rPr>
        <w:rFonts w:hint="default"/>
        <w:lang w:val="en-US" w:eastAsia="en-US" w:bidi="ar-SA"/>
      </w:rPr>
    </w:lvl>
    <w:lvl w:ilvl="2" w:tplc="2B84AB48">
      <w:numFmt w:val="bullet"/>
      <w:lvlText w:val="•"/>
      <w:lvlJc w:val="left"/>
      <w:pPr>
        <w:ind w:left="2637" w:hanging="425"/>
      </w:pPr>
      <w:rPr>
        <w:rFonts w:hint="default"/>
        <w:lang w:val="en-US" w:eastAsia="en-US" w:bidi="ar-SA"/>
      </w:rPr>
    </w:lvl>
    <w:lvl w:ilvl="3" w:tplc="93908E28">
      <w:numFmt w:val="bullet"/>
      <w:lvlText w:val="•"/>
      <w:lvlJc w:val="left"/>
      <w:pPr>
        <w:ind w:left="3665" w:hanging="425"/>
      </w:pPr>
      <w:rPr>
        <w:rFonts w:hint="default"/>
        <w:lang w:val="en-US" w:eastAsia="en-US" w:bidi="ar-SA"/>
      </w:rPr>
    </w:lvl>
    <w:lvl w:ilvl="4" w:tplc="3E6AD5AC">
      <w:numFmt w:val="bullet"/>
      <w:lvlText w:val="•"/>
      <w:lvlJc w:val="left"/>
      <w:pPr>
        <w:ind w:left="4694" w:hanging="425"/>
      </w:pPr>
      <w:rPr>
        <w:rFonts w:hint="default"/>
        <w:lang w:val="en-US" w:eastAsia="en-US" w:bidi="ar-SA"/>
      </w:rPr>
    </w:lvl>
    <w:lvl w:ilvl="5" w:tplc="E3B8B55A">
      <w:numFmt w:val="bullet"/>
      <w:lvlText w:val="•"/>
      <w:lvlJc w:val="left"/>
      <w:pPr>
        <w:ind w:left="5723" w:hanging="425"/>
      </w:pPr>
      <w:rPr>
        <w:rFonts w:hint="default"/>
        <w:lang w:val="en-US" w:eastAsia="en-US" w:bidi="ar-SA"/>
      </w:rPr>
    </w:lvl>
    <w:lvl w:ilvl="6" w:tplc="AC085F04">
      <w:numFmt w:val="bullet"/>
      <w:lvlText w:val="•"/>
      <w:lvlJc w:val="left"/>
      <w:pPr>
        <w:ind w:left="6751" w:hanging="425"/>
      </w:pPr>
      <w:rPr>
        <w:rFonts w:hint="default"/>
        <w:lang w:val="en-US" w:eastAsia="en-US" w:bidi="ar-SA"/>
      </w:rPr>
    </w:lvl>
    <w:lvl w:ilvl="7" w:tplc="AB127156">
      <w:numFmt w:val="bullet"/>
      <w:lvlText w:val="•"/>
      <w:lvlJc w:val="left"/>
      <w:pPr>
        <w:ind w:left="7780" w:hanging="425"/>
      </w:pPr>
      <w:rPr>
        <w:rFonts w:hint="default"/>
        <w:lang w:val="en-US" w:eastAsia="en-US" w:bidi="ar-SA"/>
      </w:rPr>
    </w:lvl>
    <w:lvl w:ilvl="8" w:tplc="497EF96C">
      <w:numFmt w:val="bullet"/>
      <w:lvlText w:val="•"/>
      <w:lvlJc w:val="left"/>
      <w:pPr>
        <w:ind w:left="8809" w:hanging="425"/>
      </w:pPr>
      <w:rPr>
        <w:rFonts w:hint="default"/>
        <w:lang w:val="en-US" w:eastAsia="en-US" w:bidi="ar-SA"/>
      </w:rPr>
    </w:lvl>
  </w:abstractNum>
  <w:abstractNum w:abstractNumId="1" w15:restartNumberingAfterBreak="0">
    <w:nsid w:val="38960050"/>
    <w:multiLevelType w:val="hybridMultilevel"/>
    <w:tmpl w:val="94CCF2A4"/>
    <w:lvl w:ilvl="0" w:tplc="FFFFFFFF">
      <w:start w:val="1"/>
      <w:numFmt w:val="decimal"/>
      <w:lvlText w:val="%1."/>
      <w:lvlJc w:val="left"/>
      <w:pPr>
        <w:ind w:left="583" w:hanging="425"/>
        <w:jc w:val="right"/>
      </w:pPr>
      <w:rPr>
        <w:rFonts w:ascii="Verdana" w:eastAsia="Verdana" w:hAnsi="Verdana" w:cs="Verdana" w:hint="default"/>
        <w:b w:val="0"/>
        <w:bCs w:val="0"/>
        <w:i w:val="0"/>
        <w:iCs w:val="0"/>
        <w:spacing w:val="0"/>
        <w:w w:val="100"/>
        <w:sz w:val="22"/>
        <w:szCs w:val="22"/>
        <w:lang w:val="en-US" w:eastAsia="en-US" w:bidi="ar-SA"/>
      </w:rPr>
    </w:lvl>
    <w:lvl w:ilvl="1" w:tplc="FFFFFFFF">
      <w:start w:val="1"/>
      <w:numFmt w:val="lowerLetter"/>
      <w:lvlText w:val="%2."/>
      <w:lvlJc w:val="left"/>
      <w:pPr>
        <w:ind w:left="1008" w:hanging="282"/>
      </w:pPr>
      <w:rPr>
        <w:rFonts w:ascii="Verdana" w:eastAsia="Verdana" w:hAnsi="Verdana" w:cs="Verdana" w:hint="default"/>
        <w:b w:val="0"/>
        <w:bCs w:val="0"/>
        <w:i w:val="0"/>
        <w:iCs w:val="0"/>
        <w:spacing w:val="-1"/>
        <w:w w:val="100"/>
        <w:sz w:val="22"/>
        <w:szCs w:val="22"/>
        <w:lang w:val="en-US" w:eastAsia="en-US" w:bidi="ar-SA"/>
      </w:rPr>
    </w:lvl>
    <w:lvl w:ilvl="2" w:tplc="FFFFFFFF">
      <w:numFmt w:val="bullet"/>
      <w:lvlText w:val="•"/>
      <w:lvlJc w:val="left"/>
      <w:pPr>
        <w:ind w:left="2096" w:hanging="282"/>
      </w:pPr>
      <w:rPr>
        <w:rFonts w:hint="default"/>
        <w:lang w:val="en-US" w:eastAsia="en-US" w:bidi="ar-SA"/>
      </w:rPr>
    </w:lvl>
    <w:lvl w:ilvl="3" w:tplc="FFFFFFFF">
      <w:numFmt w:val="bullet"/>
      <w:lvlText w:val="•"/>
      <w:lvlJc w:val="left"/>
      <w:pPr>
        <w:ind w:left="3192" w:hanging="282"/>
      </w:pPr>
      <w:rPr>
        <w:rFonts w:hint="default"/>
        <w:lang w:val="en-US" w:eastAsia="en-US" w:bidi="ar-SA"/>
      </w:rPr>
    </w:lvl>
    <w:lvl w:ilvl="4" w:tplc="FFFFFFFF">
      <w:numFmt w:val="bullet"/>
      <w:lvlText w:val="•"/>
      <w:lvlJc w:val="left"/>
      <w:pPr>
        <w:ind w:left="4288" w:hanging="282"/>
      </w:pPr>
      <w:rPr>
        <w:rFonts w:hint="default"/>
        <w:lang w:val="en-US" w:eastAsia="en-US" w:bidi="ar-SA"/>
      </w:rPr>
    </w:lvl>
    <w:lvl w:ilvl="5" w:tplc="FFFFFFFF">
      <w:numFmt w:val="bullet"/>
      <w:lvlText w:val="•"/>
      <w:lvlJc w:val="left"/>
      <w:pPr>
        <w:ind w:left="5385" w:hanging="282"/>
      </w:pPr>
      <w:rPr>
        <w:rFonts w:hint="default"/>
        <w:lang w:val="en-US" w:eastAsia="en-US" w:bidi="ar-SA"/>
      </w:rPr>
    </w:lvl>
    <w:lvl w:ilvl="6" w:tplc="FFFFFFFF">
      <w:numFmt w:val="bullet"/>
      <w:lvlText w:val="•"/>
      <w:lvlJc w:val="left"/>
      <w:pPr>
        <w:ind w:left="6481" w:hanging="282"/>
      </w:pPr>
      <w:rPr>
        <w:rFonts w:hint="default"/>
        <w:lang w:val="en-US" w:eastAsia="en-US" w:bidi="ar-SA"/>
      </w:rPr>
    </w:lvl>
    <w:lvl w:ilvl="7" w:tplc="FFFFFFFF">
      <w:numFmt w:val="bullet"/>
      <w:lvlText w:val="•"/>
      <w:lvlJc w:val="left"/>
      <w:pPr>
        <w:ind w:left="7577" w:hanging="282"/>
      </w:pPr>
      <w:rPr>
        <w:rFonts w:hint="default"/>
        <w:lang w:val="en-US" w:eastAsia="en-US" w:bidi="ar-SA"/>
      </w:rPr>
    </w:lvl>
    <w:lvl w:ilvl="8" w:tplc="FFFFFFFF">
      <w:numFmt w:val="bullet"/>
      <w:lvlText w:val="•"/>
      <w:lvlJc w:val="left"/>
      <w:pPr>
        <w:ind w:left="8673" w:hanging="282"/>
      </w:pPr>
      <w:rPr>
        <w:rFonts w:hint="default"/>
        <w:lang w:val="en-US" w:eastAsia="en-US" w:bidi="ar-SA"/>
      </w:rPr>
    </w:lvl>
  </w:abstractNum>
  <w:abstractNum w:abstractNumId="2" w15:restartNumberingAfterBreak="0">
    <w:nsid w:val="39773DC4"/>
    <w:multiLevelType w:val="hybridMultilevel"/>
    <w:tmpl w:val="CFA80E36"/>
    <w:lvl w:ilvl="0" w:tplc="1B68C4CE">
      <w:start w:val="1"/>
      <w:numFmt w:val="bullet"/>
      <w:lvlText w:val=""/>
      <w:lvlJc w:val="left"/>
      <w:pPr>
        <w:tabs>
          <w:tab w:val="num" w:pos="360"/>
        </w:tabs>
        <w:ind w:left="360" w:hanging="360"/>
      </w:pPr>
      <w:rPr>
        <w:rFonts w:ascii="Symbol" w:hAnsi="Symbol" w:hint="default"/>
      </w:rPr>
    </w:lvl>
    <w:lvl w:ilvl="1" w:tplc="AE9C36A6">
      <w:start w:val="1"/>
      <w:numFmt w:val="decimal"/>
      <w:lvlText w:val="%2."/>
      <w:lvlJc w:val="left"/>
      <w:pPr>
        <w:tabs>
          <w:tab w:val="num" w:pos="360"/>
        </w:tabs>
        <w:ind w:left="360" w:hanging="360"/>
      </w:pPr>
      <w:rPr>
        <w:rFonts w:hint="default"/>
        <w:i w:val="0"/>
        <w:color w:val="000000"/>
        <w:sz w:val="20"/>
        <w:szCs w:val="2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C30287"/>
    <w:multiLevelType w:val="hybridMultilevel"/>
    <w:tmpl w:val="218E93D8"/>
    <w:lvl w:ilvl="0" w:tplc="3EB40ADE">
      <w:start w:val="1"/>
      <w:numFmt w:val="lowerRoman"/>
      <w:lvlText w:val="%1)"/>
      <w:lvlJc w:val="left"/>
      <w:pPr>
        <w:ind w:left="1308" w:hanging="720"/>
      </w:pPr>
      <w:rPr>
        <w:rFonts w:hint="default"/>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4" w15:restartNumberingAfterBreak="0">
    <w:nsid w:val="507C5E83"/>
    <w:multiLevelType w:val="hybridMultilevel"/>
    <w:tmpl w:val="6620787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81744"/>
    <w:multiLevelType w:val="hybridMultilevel"/>
    <w:tmpl w:val="40AECF0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30DC5"/>
    <w:multiLevelType w:val="hybridMultilevel"/>
    <w:tmpl w:val="FD4AB15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CA1CF1"/>
    <w:multiLevelType w:val="multilevel"/>
    <w:tmpl w:val="0D5CC23A"/>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6016FB7"/>
    <w:multiLevelType w:val="hybridMultilevel"/>
    <w:tmpl w:val="923C9CE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B11C4"/>
    <w:multiLevelType w:val="hybridMultilevel"/>
    <w:tmpl w:val="62385A36"/>
    <w:lvl w:ilvl="0" w:tplc="3F2AB8AE">
      <w:numFmt w:val="bullet"/>
      <w:lvlText w:val=""/>
      <w:lvlJc w:val="left"/>
      <w:pPr>
        <w:ind w:left="588" w:hanging="360"/>
      </w:pPr>
      <w:rPr>
        <w:rFonts w:ascii="Symbol" w:eastAsia="Symbol" w:hAnsi="Symbol" w:cs="Symbol" w:hint="default"/>
        <w:b w:val="0"/>
        <w:bCs w:val="0"/>
        <w:i w:val="0"/>
        <w:iCs w:val="0"/>
        <w:w w:val="99"/>
        <w:sz w:val="20"/>
        <w:szCs w:val="20"/>
        <w:lang w:val="en-US" w:eastAsia="en-US" w:bidi="ar-SA"/>
      </w:rPr>
    </w:lvl>
    <w:lvl w:ilvl="1" w:tplc="8D5436C0">
      <w:numFmt w:val="bullet"/>
      <w:lvlText w:val="•"/>
      <w:lvlJc w:val="left"/>
      <w:pPr>
        <w:ind w:left="1608" w:hanging="360"/>
      </w:pPr>
      <w:rPr>
        <w:rFonts w:hint="default"/>
        <w:lang w:val="en-US" w:eastAsia="en-US" w:bidi="ar-SA"/>
      </w:rPr>
    </w:lvl>
    <w:lvl w:ilvl="2" w:tplc="F1C8401C">
      <w:numFmt w:val="bullet"/>
      <w:lvlText w:val="•"/>
      <w:lvlJc w:val="left"/>
      <w:pPr>
        <w:ind w:left="2637" w:hanging="360"/>
      </w:pPr>
      <w:rPr>
        <w:rFonts w:hint="default"/>
        <w:lang w:val="en-US" w:eastAsia="en-US" w:bidi="ar-SA"/>
      </w:rPr>
    </w:lvl>
    <w:lvl w:ilvl="3" w:tplc="D318D0FE">
      <w:numFmt w:val="bullet"/>
      <w:lvlText w:val="•"/>
      <w:lvlJc w:val="left"/>
      <w:pPr>
        <w:ind w:left="3665" w:hanging="360"/>
      </w:pPr>
      <w:rPr>
        <w:rFonts w:hint="default"/>
        <w:lang w:val="en-US" w:eastAsia="en-US" w:bidi="ar-SA"/>
      </w:rPr>
    </w:lvl>
    <w:lvl w:ilvl="4" w:tplc="1A00E966">
      <w:numFmt w:val="bullet"/>
      <w:lvlText w:val="•"/>
      <w:lvlJc w:val="left"/>
      <w:pPr>
        <w:ind w:left="4694" w:hanging="360"/>
      </w:pPr>
      <w:rPr>
        <w:rFonts w:hint="default"/>
        <w:lang w:val="en-US" w:eastAsia="en-US" w:bidi="ar-SA"/>
      </w:rPr>
    </w:lvl>
    <w:lvl w:ilvl="5" w:tplc="7E90BD4E">
      <w:numFmt w:val="bullet"/>
      <w:lvlText w:val="•"/>
      <w:lvlJc w:val="left"/>
      <w:pPr>
        <w:ind w:left="5723" w:hanging="360"/>
      </w:pPr>
      <w:rPr>
        <w:rFonts w:hint="default"/>
        <w:lang w:val="en-US" w:eastAsia="en-US" w:bidi="ar-SA"/>
      </w:rPr>
    </w:lvl>
    <w:lvl w:ilvl="6" w:tplc="F9B89662">
      <w:numFmt w:val="bullet"/>
      <w:lvlText w:val="•"/>
      <w:lvlJc w:val="left"/>
      <w:pPr>
        <w:ind w:left="6751" w:hanging="360"/>
      </w:pPr>
      <w:rPr>
        <w:rFonts w:hint="default"/>
        <w:lang w:val="en-US" w:eastAsia="en-US" w:bidi="ar-SA"/>
      </w:rPr>
    </w:lvl>
    <w:lvl w:ilvl="7" w:tplc="C80C112C">
      <w:numFmt w:val="bullet"/>
      <w:lvlText w:val="•"/>
      <w:lvlJc w:val="left"/>
      <w:pPr>
        <w:ind w:left="7780" w:hanging="360"/>
      </w:pPr>
      <w:rPr>
        <w:rFonts w:hint="default"/>
        <w:lang w:val="en-US" w:eastAsia="en-US" w:bidi="ar-SA"/>
      </w:rPr>
    </w:lvl>
    <w:lvl w:ilvl="8" w:tplc="175A42DA">
      <w:numFmt w:val="bullet"/>
      <w:lvlText w:val="•"/>
      <w:lvlJc w:val="left"/>
      <w:pPr>
        <w:ind w:left="8809" w:hanging="360"/>
      </w:pPr>
      <w:rPr>
        <w:rFonts w:hint="default"/>
        <w:lang w:val="en-US" w:eastAsia="en-US" w:bidi="ar-SA"/>
      </w:rPr>
    </w:lvl>
  </w:abstractNum>
  <w:abstractNum w:abstractNumId="10" w15:restartNumberingAfterBreak="0">
    <w:nsid w:val="7F121D50"/>
    <w:multiLevelType w:val="hybridMultilevel"/>
    <w:tmpl w:val="94CCF2A4"/>
    <w:lvl w:ilvl="0" w:tplc="14A8CFEA">
      <w:start w:val="1"/>
      <w:numFmt w:val="decimal"/>
      <w:lvlText w:val="%1."/>
      <w:lvlJc w:val="left"/>
      <w:pPr>
        <w:ind w:left="583" w:hanging="425"/>
        <w:jc w:val="right"/>
      </w:pPr>
      <w:rPr>
        <w:rFonts w:ascii="Verdana" w:eastAsia="Verdana" w:hAnsi="Verdana" w:cs="Verdana" w:hint="default"/>
        <w:b w:val="0"/>
        <w:bCs w:val="0"/>
        <w:i w:val="0"/>
        <w:iCs w:val="0"/>
        <w:spacing w:val="0"/>
        <w:w w:val="100"/>
        <w:sz w:val="22"/>
        <w:szCs w:val="22"/>
        <w:lang w:val="en-US" w:eastAsia="en-US" w:bidi="ar-SA"/>
      </w:rPr>
    </w:lvl>
    <w:lvl w:ilvl="1" w:tplc="F9E685D0">
      <w:start w:val="1"/>
      <w:numFmt w:val="lowerLetter"/>
      <w:lvlText w:val="%2."/>
      <w:lvlJc w:val="left"/>
      <w:pPr>
        <w:ind w:left="1008" w:hanging="282"/>
      </w:pPr>
      <w:rPr>
        <w:rFonts w:ascii="Verdana" w:eastAsia="Verdana" w:hAnsi="Verdana" w:cs="Verdana" w:hint="default"/>
        <w:b w:val="0"/>
        <w:bCs w:val="0"/>
        <w:i w:val="0"/>
        <w:iCs w:val="0"/>
        <w:spacing w:val="-1"/>
        <w:w w:val="100"/>
        <w:sz w:val="22"/>
        <w:szCs w:val="22"/>
        <w:lang w:val="en-US" w:eastAsia="en-US" w:bidi="ar-SA"/>
      </w:rPr>
    </w:lvl>
    <w:lvl w:ilvl="2" w:tplc="0B087E76">
      <w:numFmt w:val="bullet"/>
      <w:lvlText w:val="•"/>
      <w:lvlJc w:val="left"/>
      <w:pPr>
        <w:ind w:left="2096" w:hanging="282"/>
      </w:pPr>
      <w:rPr>
        <w:rFonts w:hint="default"/>
        <w:lang w:val="en-US" w:eastAsia="en-US" w:bidi="ar-SA"/>
      </w:rPr>
    </w:lvl>
    <w:lvl w:ilvl="3" w:tplc="EE1095B4">
      <w:numFmt w:val="bullet"/>
      <w:lvlText w:val="•"/>
      <w:lvlJc w:val="left"/>
      <w:pPr>
        <w:ind w:left="3192" w:hanging="282"/>
      </w:pPr>
      <w:rPr>
        <w:rFonts w:hint="default"/>
        <w:lang w:val="en-US" w:eastAsia="en-US" w:bidi="ar-SA"/>
      </w:rPr>
    </w:lvl>
    <w:lvl w:ilvl="4" w:tplc="A112A7A0">
      <w:numFmt w:val="bullet"/>
      <w:lvlText w:val="•"/>
      <w:lvlJc w:val="left"/>
      <w:pPr>
        <w:ind w:left="4288" w:hanging="282"/>
      </w:pPr>
      <w:rPr>
        <w:rFonts w:hint="default"/>
        <w:lang w:val="en-US" w:eastAsia="en-US" w:bidi="ar-SA"/>
      </w:rPr>
    </w:lvl>
    <w:lvl w:ilvl="5" w:tplc="3844DC98">
      <w:numFmt w:val="bullet"/>
      <w:lvlText w:val="•"/>
      <w:lvlJc w:val="left"/>
      <w:pPr>
        <w:ind w:left="5385" w:hanging="282"/>
      </w:pPr>
      <w:rPr>
        <w:rFonts w:hint="default"/>
        <w:lang w:val="en-US" w:eastAsia="en-US" w:bidi="ar-SA"/>
      </w:rPr>
    </w:lvl>
    <w:lvl w:ilvl="6" w:tplc="748452E0">
      <w:numFmt w:val="bullet"/>
      <w:lvlText w:val="•"/>
      <w:lvlJc w:val="left"/>
      <w:pPr>
        <w:ind w:left="6481" w:hanging="282"/>
      </w:pPr>
      <w:rPr>
        <w:rFonts w:hint="default"/>
        <w:lang w:val="en-US" w:eastAsia="en-US" w:bidi="ar-SA"/>
      </w:rPr>
    </w:lvl>
    <w:lvl w:ilvl="7" w:tplc="DAD6D744">
      <w:numFmt w:val="bullet"/>
      <w:lvlText w:val="•"/>
      <w:lvlJc w:val="left"/>
      <w:pPr>
        <w:ind w:left="7577" w:hanging="282"/>
      </w:pPr>
      <w:rPr>
        <w:rFonts w:hint="default"/>
        <w:lang w:val="en-US" w:eastAsia="en-US" w:bidi="ar-SA"/>
      </w:rPr>
    </w:lvl>
    <w:lvl w:ilvl="8" w:tplc="D19A8CAA">
      <w:numFmt w:val="bullet"/>
      <w:lvlText w:val="•"/>
      <w:lvlJc w:val="left"/>
      <w:pPr>
        <w:ind w:left="8673" w:hanging="282"/>
      </w:pPr>
      <w:rPr>
        <w:rFonts w:hint="default"/>
        <w:lang w:val="en-US" w:eastAsia="en-US" w:bidi="ar-SA"/>
      </w:rPr>
    </w:lvl>
  </w:abstractNum>
  <w:num w:numId="1" w16cid:durableId="957686409">
    <w:abstractNumId w:val="0"/>
  </w:num>
  <w:num w:numId="2" w16cid:durableId="1815172248">
    <w:abstractNumId w:val="10"/>
  </w:num>
  <w:num w:numId="3" w16cid:durableId="1732539579">
    <w:abstractNumId w:val="9"/>
  </w:num>
  <w:num w:numId="4" w16cid:durableId="647322373">
    <w:abstractNumId w:val="5"/>
  </w:num>
  <w:num w:numId="5" w16cid:durableId="2039239438">
    <w:abstractNumId w:val="6"/>
  </w:num>
  <w:num w:numId="6" w16cid:durableId="797457314">
    <w:abstractNumId w:val="1"/>
  </w:num>
  <w:num w:numId="7" w16cid:durableId="1429934512">
    <w:abstractNumId w:val="4"/>
  </w:num>
  <w:num w:numId="8" w16cid:durableId="1838418155">
    <w:abstractNumId w:val="8"/>
  </w:num>
  <w:num w:numId="9" w16cid:durableId="1410806267">
    <w:abstractNumId w:val="3"/>
  </w:num>
  <w:num w:numId="10" w16cid:durableId="487282346">
    <w:abstractNumId w:val="7"/>
  </w:num>
  <w:num w:numId="11" w16cid:durableId="186800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96"/>
    <w:rsid w:val="0001002A"/>
    <w:rsid w:val="000100DF"/>
    <w:rsid w:val="00015B3B"/>
    <w:rsid w:val="00022A8D"/>
    <w:rsid w:val="00023320"/>
    <w:rsid w:val="00024D0F"/>
    <w:rsid w:val="00032686"/>
    <w:rsid w:val="00035C4C"/>
    <w:rsid w:val="0004006E"/>
    <w:rsid w:val="000637BF"/>
    <w:rsid w:val="00067288"/>
    <w:rsid w:val="00070146"/>
    <w:rsid w:val="00077962"/>
    <w:rsid w:val="0008656A"/>
    <w:rsid w:val="000946B7"/>
    <w:rsid w:val="000A0AEE"/>
    <w:rsid w:val="000B40AB"/>
    <w:rsid w:val="000B4348"/>
    <w:rsid w:val="000B48ED"/>
    <w:rsid w:val="000C0EBC"/>
    <w:rsid w:val="000C32D0"/>
    <w:rsid w:val="000D1A63"/>
    <w:rsid w:val="000E27C5"/>
    <w:rsid w:val="000E6441"/>
    <w:rsid w:val="000F38DD"/>
    <w:rsid w:val="0011080B"/>
    <w:rsid w:val="0011170C"/>
    <w:rsid w:val="00111F8E"/>
    <w:rsid w:val="00116923"/>
    <w:rsid w:val="001251D2"/>
    <w:rsid w:val="0015792F"/>
    <w:rsid w:val="00162815"/>
    <w:rsid w:val="0017147A"/>
    <w:rsid w:val="00186F89"/>
    <w:rsid w:val="00196558"/>
    <w:rsid w:val="00196EAE"/>
    <w:rsid w:val="001A69FE"/>
    <w:rsid w:val="001B5EA2"/>
    <w:rsid w:val="001D79FC"/>
    <w:rsid w:val="001E62ED"/>
    <w:rsid w:val="00201376"/>
    <w:rsid w:val="002030BD"/>
    <w:rsid w:val="00207BC2"/>
    <w:rsid w:val="00211963"/>
    <w:rsid w:val="0021573B"/>
    <w:rsid w:val="00220131"/>
    <w:rsid w:val="00230183"/>
    <w:rsid w:val="00233C49"/>
    <w:rsid w:val="00265E08"/>
    <w:rsid w:val="002713A3"/>
    <w:rsid w:val="00271BA6"/>
    <w:rsid w:val="00285A0F"/>
    <w:rsid w:val="0029130D"/>
    <w:rsid w:val="00296B11"/>
    <w:rsid w:val="002B5A01"/>
    <w:rsid w:val="002C7E07"/>
    <w:rsid w:val="002D12CE"/>
    <w:rsid w:val="002E407D"/>
    <w:rsid w:val="002E4585"/>
    <w:rsid w:val="003144A8"/>
    <w:rsid w:val="00326299"/>
    <w:rsid w:val="00342064"/>
    <w:rsid w:val="003510B0"/>
    <w:rsid w:val="0035526D"/>
    <w:rsid w:val="003638C0"/>
    <w:rsid w:val="0037512B"/>
    <w:rsid w:val="003834F8"/>
    <w:rsid w:val="00383CB9"/>
    <w:rsid w:val="00384968"/>
    <w:rsid w:val="00395AA9"/>
    <w:rsid w:val="00397851"/>
    <w:rsid w:val="003C2413"/>
    <w:rsid w:val="003C3651"/>
    <w:rsid w:val="003C5B17"/>
    <w:rsid w:val="003D18A1"/>
    <w:rsid w:val="003E56A4"/>
    <w:rsid w:val="003E5B0D"/>
    <w:rsid w:val="003E5B29"/>
    <w:rsid w:val="003F5145"/>
    <w:rsid w:val="003F57EF"/>
    <w:rsid w:val="003F7710"/>
    <w:rsid w:val="0040562B"/>
    <w:rsid w:val="00417A75"/>
    <w:rsid w:val="0042020D"/>
    <w:rsid w:val="00420223"/>
    <w:rsid w:val="004213F9"/>
    <w:rsid w:val="00424B20"/>
    <w:rsid w:val="0045590F"/>
    <w:rsid w:val="00470670"/>
    <w:rsid w:val="00474FE6"/>
    <w:rsid w:val="00476B7F"/>
    <w:rsid w:val="00477B8B"/>
    <w:rsid w:val="0049577F"/>
    <w:rsid w:val="004A4FAA"/>
    <w:rsid w:val="004B643B"/>
    <w:rsid w:val="004C3478"/>
    <w:rsid w:val="004C5627"/>
    <w:rsid w:val="004D1830"/>
    <w:rsid w:val="004E54BE"/>
    <w:rsid w:val="004F2A2B"/>
    <w:rsid w:val="0053423F"/>
    <w:rsid w:val="005477BC"/>
    <w:rsid w:val="00570562"/>
    <w:rsid w:val="00580102"/>
    <w:rsid w:val="00583D33"/>
    <w:rsid w:val="00597048"/>
    <w:rsid w:val="005B13EB"/>
    <w:rsid w:val="005B3046"/>
    <w:rsid w:val="005E6C00"/>
    <w:rsid w:val="005F6377"/>
    <w:rsid w:val="005F6729"/>
    <w:rsid w:val="00614D81"/>
    <w:rsid w:val="00637C8E"/>
    <w:rsid w:val="006437BA"/>
    <w:rsid w:val="00650351"/>
    <w:rsid w:val="00652E54"/>
    <w:rsid w:val="006572CA"/>
    <w:rsid w:val="006609C0"/>
    <w:rsid w:val="006640D1"/>
    <w:rsid w:val="0067166D"/>
    <w:rsid w:val="006741D0"/>
    <w:rsid w:val="00684DB9"/>
    <w:rsid w:val="00686ECE"/>
    <w:rsid w:val="006B04E3"/>
    <w:rsid w:val="006B0E32"/>
    <w:rsid w:val="006B1162"/>
    <w:rsid w:val="006B30CF"/>
    <w:rsid w:val="006B3D45"/>
    <w:rsid w:val="006C532E"/>
    <w:rsid w:val="006D436E"/>
    <w:rsid w:val="006E5366"/>
    <w:rsid w:val="006F6740"/>
    <w:rsid w:val="006F7D1B"/>
    <w:rsid w:val="00706091"/>
    <w:rsid w:val="00711C95"/>
    <w:rsid w:val="007205B4"/>
    <w:rsid w:val="00743BC5"/>
    <w:rsid w:val="00744969"/>
    <w:rsid w:val="007472BB"/>
    <w:rsid w:val="0075015E"/>
    <w:rsid w:val="00753896"/>
    <w:rsid w:val="00753FD6"/>
    <w:rsid w:val="00761EFB"/>
    <w:rsid w:val="007805A1"/>
    <w:rsid w:val="0079027E"/>
    <w:rsid w:val="00797A7C"/>
    <w:rsid w:val="007A2D6F"/>
    <w:rsid w:val="007A3719"/>
    <w:rsid w:val="007A70D7"/>
    <w:rsid w:val="007B39B0"/>
    <w:rsid w:val="007B6FA3"/>
    <w:rsid w:val="007C0556"/>
    <w:rsid w:val="007C40F1"/>
    <w:rsid w:val="007D04D4"/>
    <w:rsid w:val="007D4C2B"/>
    <w:rsid w:val="007D50EE"/>
    <w:rsid w:val="007D6517"/>
    <w:rsid w:val="007D7BAE"/>
    <w:rsid w:val="007F2E55"/>
    <w:rsid w:val="00805DEF"/>
    <w:rsid w:val="00827C08"/>
    <w:rsid w:val="00827D84"/>
    <w:rsid w:val="008333ED"/>
    <w:rsid w:val="008346B3"/>
    <w:rsid w:val="008408C0"/>
    <w:rsid w:val="0084636C"/>
    <w:rsid w:val="00846E31"/>
    <w:rsid w:val="0085047B"/>
    <w:rsid w:val="008512A3"/>
    <w:rsid w:val="00851F5C"/>
    <w:rsid w:val="00852719"/>
    <w:rsid w:val="00852E6A"/>
    <w:rsid w:val="008548E5"/>
    <w:rsid w:val="0086565F"/>
    <w:rsid w:val="00873C1A"/>
    <w:rsid w:val="00883988"/>
    <w:rsid w:val="00884203"/>
    <w:rsid w:val="00887DE4"/>
    <w:rsid w:val="008A4405"/>
    <w:rsid w:val="008B057F"/>
    <w:rsid w:val="008B3722"/>
    <w:rsid w:val="008B4D73"/>
    <w:rsid w:val="008B4F60"/>
    <w:rsid w:val="008B5202"/>
    <w:rsid w:val="008B6F40"/>
    <w:rsid w:val="008C237C"/>
    <w:rsid w:val="008D3544"/>
    <w:rsid w:val="008D4857"/>
    <w:rsid w:val="008E1FAA"/>
    <w:rsid w:val="008E2413"/>
    <w:rsid w:val="008F6D4A"/>
    <w:rsid w:val="008F7050"/>
    <w:rsid w:val="0090313B"/>
    <w:rsid w:val="00910BA0"/>
    <w:rsid w:val="00912010"/>
    <w:rsid w:val="00915771"/>
    <w:rsid w:val="00935FEF"/>
    <w:rsid w:val="009420D3"/>
    <w:rsid w:val="00944900"/>
    <w:rsid w:val="009565DA"/>
    <w:rsid w:val="009650DE"/>
    <w:rsid w:val="0096741F"/>
    <w:rsid w:val="00974029"/>
    <w:rsid w:val="00986747"/>
    <w:rsid w:val="009977A4"/>
    <w:rsid w:val="009A1E8E"/>
    <w:rsid w:val="009A217E"/>
    <w:rsid w:val="009A6F60"/>
    <w:rsid w:val="009B158B"/>
    <w:rsid w:val="009B65F6"/>
    <w:rsid w:val="009D6B81"/>
    <w:rsid w:val="009E08EF"/>
    <w:rsid w:val="009E0CD6"/>
    <w:rsid w:val="009E3D3A"/>
    <w:rsid w:val="009E4316"/>
    <w:rsid w:val="009F1F86"/>
    <w:rsid w:val="009F3B44"/>
    <w:rsid w:val="00A0524A"/>
    <w:rsid w:val="00A0586D"/>
    <w:rsid w:val="00A14FD0"/>
    <w:rsid w:val="00A34487"/>
    <w:rsid w:val="00A46733"/>
    <w:rsid w:val="00A46BF4"/>
    <w:rsid w:val="00A52640"/>
    <w:rsid w:val="00A65873"/>
    <w:rsid w:val="00A81FFB"/>
    <w:rsid w:val="00A91DB7"/>
    <w:rsid w:val="00A93154"/>
    <w:rsid w:val="00A9435F"/>
    <w:rsid w:val="00A96C49"/>
    <w:rsid w:val="00AA2471"/>
    <w:rsid w:val="00AC735D"/>
    <w:rsid w:val="00AD0B1A"/>
    <w:rsid w:val="00AD3865"/>
    <w:rsid w:val="00AD40CB"/>
    <w:rsid w:val="00AD559D"/>
    <w:rsid w:val="00AE05FE"/>
    <w:rsid w:val="00AE0E4A"/>
    <w:rsid w:val="00AE3CB2"/>
    <w:rsid w:val="00AE437B"/>
    <w:rsid w:val="00AF70BE"/>
    <w:rsid w:val="00B040FC"/>
    <w:rsid w:val="00B1364C"/>
    <w:rsid w:val="00B1699C"/>
    <w:rsid w:val="00B27F5F"/>
    <w:rsid w:val="00B32C5E"/>
    <w:rsid w:val="00B361BA"/>
    <w:rsid w:val="00B46A9B"/>
    <w:rsid w:val="00B539A1"/>
    <w:rsid w:val="00B77E2D"/>
    <w:rsid w:val="00B848A5"/>
    <w:rsid w:val="00B862CC"/>
    <w:rsid w:val="00B952C0"/>
    <w:rsid w:val="00BA55F0"/>
    <w:rsid w:val="00BB10CA"/>
    <w:rsid w:val="00BB124A"/>
    <w:rsid w:val="00BB1F97"/>
    <w:rsid w:val="00BB31B0"/>
    <w:rsid w:val="00BD0E51"/>
    <w:rsid w:val="00BD62B1"/>
    <w:rsid w:val="00BE52CC"/>
    <w:rsid w:val="00C14DF3"/>
    <w:rsid w:val="00C21757"/>
    <w:rsid w:val="00C44ED8"/>
    <w:rsid w:val="00C47FD7"/>
    <w:rsid w:val="00C63454"/>
    <w:rsid w:val="00C7059D"/>
    <w:rsid w:val="00C71E52"/>
    <w:rsid w:val="00C74527"/>
    <w:rsid w:val="00C81B6B"/>
    <w:rsid w:val="00C824C2"/>
    <w:rsid w:val="00C82E0A"/>
    <w:rsid w:val="00C92090"/>
    <w:rsid w:val="00CA3176"/>
    <w:rsid w:val="00CA5CE5"/>
    <w:rsid w:val="00CB3E84"/>
    <w:rsid w:val="00CC268A"/>
    <w:rsid w:val="00CC4E50"/>
    <w:rsid w:val="00CC4FE6"/>
    <w:rsid w:val="00CF750A"/>
    <w:rsid w:val="00D02050"/>
    <w:rsid w:val="00D04833"/>
    <w:rsid w:val="00D2179B"/>
    <w:rsid w:val="00D22474"/>
    <w:rsid w:val="00D23322"/>
    <w:rsid w:val="00D25E0E"/>
    <w:rsid w:val="00D34AAC"/>
    <w:rsid w:val="00D412A4"/>
    <w:rsid w:val="00D435F6"/>
    <w:rsid w:val="00D52C10"/>
    <w:rsid w:val="00D5537A"/>
    <w:rsid w:val="00D63256"/>
    <w:rsid w:val="00D90D58"/>
    <w:rsid w:val="00DC5C58"/>
    <w:rsid w:val="00DD1AB6"/>
    <w:rsid w:val="00DE666D"/>
    <w:rsid w:val="00DF29F6"/>
    <w:rsid w:val="00DF76DF"/>
    <w:rsid w:val="00E02FD8"/>
    <w:rsid w:val="00E05081"/>
    <w:rsid w:val="00E10125"/>
    <w:rsid w:val="00E12F9F"/>
    <w:rsid w:val="00E20D2F"/>
    <w:rsid w:val="00E23ACB"/>
    <w:rsid w:val="00E2779A"/>
    <w:rsid w:val="00E307EC"/>
    <w:rsid w:val="00E30D50"/>
    <w:rsid w:val="00E31759"/>
    <w:rsid w:val="00E5037C"/>
    <w:rsid w:val="00E71C6E"/>
    <w:rsid w:val="00E76595"/>
    <w:rsid w:val="00E80D35"/>
    <w:rsid w:val="00E8633F"/>
    <w:rsid w:val="00EA042D"/>
    <w:rsid w:val="00EA172B"/>
    <w:rsid w:val="00EA5232"/>
    <w:rsid w:val="00EA65AD"/>
    <w:rsid w:val="00EA6603"/>
    <w:rsid w:val="00ED3FE8"/>
    <w:rsid w:val="00ED5AE0"/>
    <w:rsid w:val="00EE524C"/>
    <w:rsid w:val="00F02330"/>
    <w:rsid w:val="00F0314F"/>
    <w:rsid w:val="00F20A02"/>
    <w:rsid w:val="00F2471A"/>
    <w:rsid w:val="00F2726B"/>
    <w:rsid w:val="00F2764C"/>
    <w:rsid w:val="00F322E5"/>
    <w:rsid w:val="00F45CE3"/>
    <w:rsid w:val="00F523F0"/>
    <w:rsid w:val="00F53ADF"/>
    <w:rsid w:val="00F70EF1"/>
    <w:rsid w:val="00F817B2"/>
    <w:rsid w:val="00F90593"/>
    <w:rsid w:val="00F91F03"/>
    <w:rsid w:val="00F961B6"/>
    <w:rsid w:val="00FA728A"/>
    <w:rsid w:val="00FA7559"/>
    <w:rsid w:val="00FB72C7"/>
    <w:rsid w:val="00FB7BDF"/>
    <w:rsid w:val="00FC628A"/>
    <w:rsid w:val="00FD4C1E"/>
    <w:rsid w:val="07973CC2"/>
    <w:rsid w:val="0BCCC53B"/>
    <w:rsid w:val="1C60216E"/>
    <w:rsid w:val="1CFC3D5E"/>
    <w:rsid w:val="200C8B83"/>
    <w:rsid w:val="2121452D"/>
    <w:rsid w:val="2FC261C7"/>
    <w:rsid w:val="33B4D50B"/>
    <w:rsid w:val="40905EDB"/>
    <w:rsid w:val="7D09E9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6305"/>
  <w15:docId w15:val="{0E7FB99D-E1A5-427C-A20A-5CA47A1A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58"/>
      <w:outlineLvl w:val="0"/>
    </w:pPr>
    <w:rPr>
      <w:b/>
      <w:bCs/>
    </w:rPr>
  </w:style>
  <w:style w:type="paragraph" w:styleId="Heading2">
    <w:name w:val="heading 2"/>
    <w:basedOn w:val="Normal"/>
    <w:unhideWhenUsed/>
    <w:qFormat/>
    <w:pPr>
      <w:spacing w:before="181"/>
      <w:ind w:left="158"/>
      <w:outlineLvl w:val="1"/>
    </w:pPr>
    <w:rPr>
      <w:b/>
      <w:bCs/>
      <w:i/>
      <w:iCs/>
    </w:rPr>
  </w:style>
  <w:style w:type="paragraph" w:styleId="Heading3">
    <w:name w:val="heading 3"/>
    <w:basedOn w:val="Normal"/>
    <w:next w:val="Normal"/>
    <w:link w:val="Heading3Char"/>
    <w:qFormat/>
    <w:rsid w:val="0053423F"/>
    <w:pPr>
      <w:keepNext/>
      <w:tabs>
        <w:tab w:val="num" w:pos="720"/>
      </w:tabs>
      <w:autoSpaceDE/>
      <w:autoSpaceDN/>
      <w:spacing w:before="320" w:after="60"/>
      <w:ind w:left="720" w:hanging="720"/>
      <w:outlineLvl w:val="2"/>
    </w:pPr>
    <w:rPr>
      <w:rFonts w:eastAsia="Times New Roman" w:cs="Times New Roman"/>
      <w:caps/>
      <w:color w:val="000000"/>
      <w:sz w:val="28"/>
      <w:szCs w:val="20"/>
      <w:lang w:val="en-GB" w:eastAsia="en-GB"/>
    </w:rPr>
  </w:style>
  <w:style w:type="paragraph" w:styleId="Heading4">
    <w:name w:val="heading 4"/>
    <w:basedOn w:val="Normal"/>
    <w:next w:val="Normal"/>
    <w:link w:val="Heading4Char"/>
    <w:qFormat/>
    <w:rsid w:val="0053423F"/>
    <w:pPr>
      <w:keepNext/>
      <w:tabs>
        <w:tab w:val="num" w:pos="864"/>
      </w:tabs>
      <w:autoSpaceDE/>
      <w:autoSpaceDN/>
      <w:spacing w:before="240" w:after="40"/>
      <w:ind w:left="864" w:hanging="864"/>
      <w:outlineLvl w:val="3"/>
    </w:pPr>
    <w:rPr>
      <w:rFonts w:eastAsia="Times New Roman" w:cs="Times New Roman"/>
      <w:b/>
      <w:i/>
      <w:color w:val="000000"/>
      <w:szCs w:val="20"/>
      <w:lang w:val="en-GB" w:eastAsia="en-GB"/>
    </w:rPr>
  </w:style>
  <w:style w:type="paragraph" w:styleId="Heading5">
    <w:name w:val="heading 5"/>
    <w:basedOn w:val="Normal"/>
    <w:next w:val="Normal"/>
    <w:link w:val="Heading5Char"/>
    <w:qFormat/>
    <w:rsid w:val="0053423F"/>
    <w:pPr>
      <w:keepNext/>
      <w:widowControl/>
      <w:tabs>
        <w:tab w:val="num" w:pos="1008"/>
      </w:tabs>
      <w:autoSpaceDE/>
      <w:autoSpaceDN/>
      <w:spacing w:before="220" w:after="40"/>
      <w:ind w:left="1008" w:hanging="1008"/>
      <w:outlineLvl w:val="4"/>
    </w:pPr>
    <w:rPr>
      <w:rFonts w:eastAsia="Times New Roman" w:cs="Times New Roman"/>
      <w:color w:val="000000"/>
      <w:szCs w:val="20"/>
      <w:lang w:val="en-GB" w:eastAsia="en-GB"/>
    </w:rPr>
  </w:style>
  <w:style w:type="paragraph" w:styleId="Heading7">
    <w:name w:val="heading 7"/>
    <w:basedOn w:val="Normal"/>
    <w:next w:val="Normal"/>
    <w:link w:val="Heading7Char"/>
    <w:qFormat/>
    <w:rsid w:val="0053423F"/>
    <w:pPr>
      <w:widowControl/>
      <w:tabs>
        <w:tab w:val="left" w:pos="993"/>
        <w:tab w:val="num" w:pos="1296"/>
      </w:tabs>
      <w:autoSpaceDE/>
      <w:autoSpaceDN/>
      <w:spacing w:after="60"/>
      <w:ind w:left="1296" w:hanging="1296"/>
      <w:outlineLvl w:val="6"/>
    </w:pPr>
    <w:rPr>
      <w:rFonts w:eastAsia="Times New Roman" w:cs="Times New Roman"/>
      <w:color w:val="000000"/>
      <w:sz w:val="20"/>
      <w:szCs w:val="20"/>
      <w:lang w:val="en-GB" w:eastAsia="en-GB"/>
    </w:rPr>
  </w:style>
  <w:style w:type="paragraph" w:styleId="Heading8">
    <w:name w:val="heading 8"/>
    <w:basedOn w:val="Normal"/>
    <w:next w:val="Normal"/>
    <w:link w:val="Heading8Char"/>
    <w:qFormat/>
    <w:rsid w:val="0053423F"/>
    <w:pPr>
      <w:widowControl/>
      <w:tabs>
        <w:tab w:val="num" w:pos="1440"/>
      </w:tabs>
      <w:autoSpaceDE/>
      <w:autoSpaceDN/>
      <w:spacing w:before="140" w:after="20"/>
      <w:ind w:left="1440" w:hanging="1440"/>
      <w:outlineLvl w:val="7"/>
    </w:pPr>
    <w:rPr>
      <w:rFonts w:eastAsia="Times New Roman" w:cs="Times New Roman"/>
      <w:i/>
      <w:color w:val="000000"/>
      <w:sz w:val="18"/>
      <w:szCs w:val="20"/>
      <w:lang w:val="en-GB" w:eastAsia="en-GB"/>
    </w:rPr>
  </w:style>
  <w:style w:type="paragraph" w:styleId="Heading9">
    <w:name w:val="heading 9"/>
    <w:basedOn w:val="Normal"/>
    <w:next w:val="Normal"/>
    <w:link w:val="Heading9Char"/>
    <w:qFormat/>
    <w:rsid w:val="0053423F"/>
    <w:pPr>
      <w:keepNext/>
      <w:tabs>
        <w:tab w:val="num" w:pos="1584"/>
      </w:tabs>
      <w:autoSpaceDE/>
      <w:autoSpaceDN/>
      <w:spacing w:before="120"/>
      <w:ind w:left="1584" w:hanging="1584"/>
      <w:outlineLvl w:val="8"/>
    </w:pPr>
    <w:rPr>
      <w:rFonts w:eastAsia="Times New Roman" w:cs="Times New Roman"/>
      <w:color w:val="000000"/>
      <w:sz w:val="1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3"/>
    </w:pPr>
  </w:style>
  <w:style w:type="paragraph" w:styleId="ListParagraph">
    <w:name w:val="List Paragraph"/>
    <w:basedOn w:val="Normal"/>
    <w:uiPriority w:val="1"/>
    <w:qFormat/>
    <w:pPr>
      <w:ind w:left="583" w:hanging="425"/>
    </w:pPr>
  </w:style>
  <w:style w:type="paragraph" w:customStyle="1" w:styleId="TableParagraph">
    <w:name w:val="Table Paragraph"/>
    <w:basedOn w:val="Normal"/>
    <w:uiPriority w:val="1"/>
    <w:qFormat/>
    <w:pPr>
      <w:spacing w:before="1"/>
      <w:ind w:left="14"/>
    </w:pPr>
  </w:style>
  <w:style w:type="paragraph" w:styleId="Revision">
    <w:name w:val="Revision"/>
    <w:hidden/>
    <w:uiPriority w:val="99"/>
    <w:semiHidden/>
    <w:rsid w:val="00CA5CE5"/>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A46BF4"/>
    <w:rPr>
      <w:sz w:val="16"/>
      <w:szCs w:val="16"/>
    </w:rPr>
  </w:style>
  <w:style w:type="paragraph" w:styleId="CommentText">
    <w:name w:val="annotation text"/>
    <w:basedOn w:val="Normal"/>
    <w:link w:val="CommentTextChar"/>
    <w:uiPriority w:val="99"/>
    <w:semiHidden/>
    <w:unhideWhenUsed/>
    <w:rsid w:val="00A46BF4"/>
    <w:rPr>
      <w:sz w:val="20"/>
      <w:szCs w:val="20"/>
    </w:rPr>
  </w:style>
  <w:style w:type="character" w:customStyle="1" w:styleId="CommentTextChar">
    <w:name w:val="Comment Text Char"/>
    <w:basedOn w:val="DefaultParagraphFont"/>
    <w:link w:val="CommentText"/>
    <w:uiPriority w:val="99"/>
    <w:semiHidden/>
    <w:rsid w:val="00A46BF4"/>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A46BF4"/>
    <w:rPr>
      <w:b/>
      <w:bCs/>
    </w:rPr>
  </w:style>
  <w:style w:type="character" w:customStyle="1" w:styleId="CommentSubjectChar">
    <w:name w:val="Comment Subject Char"/>
    <w:basedOn w:val="CommentTextChar"/>
    <w:link w:val="CommentSubject"/>
    <w:uiPriority w:val="99"/>
    <w:semiHidden/>
    <w:rsid w:val="00A46BF4"/>
    <w:rPr>
      <w:rFonts w:ascii="Verdana" w:eastAsia="Verdana" w:hAnsi="Verdana" w:cs="Verdana"/>
      <w:b/>
      <w:bCs/>
      <w:sz w:val="20"/>
      <w:szCs w:val="20"/>
    </w:rPr>
  </w:style>
  <w:style w:type="character" w:customStyle="1" w:styleId="normaltextrun">
    <w:name w:val="normaltextrun"/>
    <w:basedOn w:val="DefaultParagraphFont"/>
    <w:rsid w:val="00D25E0E"/>
  </w:style>
  <w:style w:type="character" w:customStyle="1" w:styleId="eop">
    <w:name w:val="eop"/>
    <w:basedOn w:val="DefaultParagraphFont"/>
    <w:rsid w:val="00D25E0E"/>
  </w:style>
  <w:style w:type="character" w:customStyle="1" w:styleId="Heading3Char">
    <w:name w:val="Heading 3 Char"/>
    <w:basedOn w:val="DefaultParagraphFont"/>
    <w:link w:val="Heading3"/>
    <w:rsid w:val="0053423F"/>
    <w:rPr>
      <w:rFonts w:ascii="Verdana" w:eastAsia="Times New Roman" w:hAnsi="Verdana" w:cs="Times New Roman"/>
      <w:caps/>
      <w:color w:val="000000"/>
      <w:sz w:val="28"/>
      <w:szCs w:val="20"/>
      <w:lang w:val="en-GB" w:eastAsia="en-GB"/>
    </w:rPr>
  </w:style>
  <w:style w:type="character" w:customStyle="1" w:styleId="Heading4Char">
    <w:name w:val="Heading 4 Char"/>
    <w:basedOn w:val="DefaultParagraphFont"/>
    <w:link w:val="Heading4"/>
    <w:rsid w:val="0053423F"/>
    <w:rPr>
      <w:rFonts w:ascii="Verdana" w:eastAsia="Times New Roman" w:hAnsi="Verdana" w:cs="Times New Roman"/>
      <w:b/>
      <w:i/>
      <w:color w:val="000000"/>
      <w:szCs w:val="20"/>
      <w:lang w:val="en-GB" w:eastAsia="en-GB"/>
    </w:rPr>
  </w:style>
  <w:style w:type="character" w:customStyle="1" w:styleId="Heading5Char">
    <w:name w:val="Heading 5 Char"/>
    <w:basedOn w:val="DefaultParagraphFont"/>
    <w:link w:val="Heading5"/>
    <w:rsid w:val="0053423F"/>
    <w:rPr>
      <w:rFonts w:ascii="Verdana" w:eastAsia="Times New Roman" w:hAnsi="Verdana" w:cs="Times New Roman"/>
      <w:color w:val="000000"/>
      <w:szCs w:val="20"/>
      <w:lang w:val="en-GB" w:eastAsia="en-GB"/>
    </w:rPr>
  </w:style>
  <w:style w:type="character" w:customStyle="1" w:styleId="Heading7Char">
    <w:name w:val="Heading 7 Char"/>
    <w:basedOn w:val="DefaultParagraphFont"/>
    <w:link w:val="Heading7"/>
    <w:rsid w:val="0053423F"/>
    <w:rPr>
      <w:rFonts w:ascii="Verdana" w:eastAsia="Times New Roman" w:hAnsi="Verdana" w:cs="Times New Roman"/>
      <w:color w:val="000000"/>
      <w:sz w:val="20"/>
      <w:szCs w:val="20"/>
      <w:lang w:val="en-GB" w:eastAsia="en-GB"/>
    </w:rPr>
  </w:style>
  <w:style w:type="character" w:customStyle="1" w:styleId="Heading8Char">
    <w:name w:val="Heading 8 Char"/>
    <w:basedOn w:val="DefaultParagraphFont"/>
    <w:link w:val="Heading8"/>
    <w:rsid w:val="0053423F"/>
    <w:rPr>
      <w:rFonts w:ascii="Verdana" w:eastAsia="Times New Roman" w:hAnsi="Verdana" w:cs="Times New Roman"/>
      <w:i/>
      <w:color w:val="000000"/>
      <w:sz w:val="18"/>
      <w:szCs w:val="20"/>
      <w:lang w:val="en-GB" w:eastAsia="en-GB"/>
    </w:rPr>
  </w:style>
  <w:style w:type="character" w:customStyle="1" w:styleId="Heading9Char">
    <w:name w:val="Heading 9 Char"/>
    <w:basedOn w:val="DefaultParagraphFont"/>
    <w:link w:val="Heading9"/>
    <w:rsid w:val="0053423F"/>
    <w:rPr>
      <w:rFonts w:ascii="Verdana" w:eastAsia="Times New Roman" w:hAnsi="Verdana" w:cs="Times New Roman"/>
      <w:color w:val="000000"/>
      <w:sz w:val="14"/>
      <w:szCs w:val="20"/>
      <w:lang w:val="en-GB" w:eastAsia="en-GB"/>
    </w:rPr>
  </w:style>
  <w:style w:type="paragraph" w:customStyle="1" w:styleId="Style1">
    <w:name w:val="Style1"/>
    <w:basedOn w:val="Heading1"/>
    <w:link w:val="Style1Char"/>
    <w:rsid w:val="0053423F"/>
    <w:pPr>
      <w:widowControl/>
      <w:tabs>
        <w:tab w:val="left" w:pos="432"/>
        <w:tab w:val="num" w:pos="720"/>
      </w:tabs>
      <w:autoSpaceDE/>
      <w:autoSpaceDN/>
      <w:spacing w:before="180"/>
      <w:ind w:left="432" w:hanging="432"/>
    </w:pPr>
    <w:rPr>
      <w:rFonts w:eastAsia="Times New Roman" w:cs="Times New Roman"/>
      <w:b w:val="0"/>
      <w:bCs w:val="0"/>
      <w:color w:val="000000"/>
      <w:kern w:val="28"/>
      <w:szCs w:val="20"/>
      <w:lang w:val="en-GB" w:eastAsia="en-GB"/>
    </w:rPr>
  </w:style>
  <w:style w:type="character" w:customStyle="1" w:styleId="Style1Char">
    <w:name w:val="Style1 Char"/>
    <w:link w:val="Style1"/>
    <w:rsid w:val="0053423F"/>
    <w:rPr>
      <w:rFonts w:ascii="Verdana" w:eastAsia="Times New Roman" w:hAnsi="Verdana" w:cs="Times New Roman"/>
      <w:color w:val="000000"/>
      <w:kern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SharedWithUsers xmlns="9a4cad7d-cde0-4c4b-9900-a6ca365b2969">
      <UserInfo>
        <DisplayName>Wood, Harry</DisplayName>
        <AccountId>5488</AccountId>
        <AccountType/>
      </UserInfo>
      <UserInfo>
        <DisplayName>Margoum, Naoual</DisplayName>
        <AccountId>26</AccountId>
        <AccountType/>
      </UserInfo>
    </SharedWithUsers>
    <NUMBER xmlns="171a6d4e-846b-4045-8024-24f3590889ec" xsi:nil="true"/>
  </documentManagement>
</p:properties>
</file>

<file path=customXml/itemProps1.xml><?xml version="1.0" encoding="utf-8"?>
<ds:datastoreItem xmlns:ds="http://schemas.openxmlformats.org/officeDocument/2006/customXml" ds:itemID="{1E8383EB-F3AF-41F4-985F-2035CA462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76DB4-465A-47A2-9113-57A81DB55301}">
  <ds:schemaRefs>
    <ds:schemaRef ds:uri="http://schemas.microsoft.com/sharepoint/v3/contenttype/forms"/>
  </ds:schemaRefs>
</ds:datastoreItem>
</file>

<file path=customXml/itemProps3.xml><?xml version="1.0" encoding="utf-8"?>
<ds:datastoreItem xmlns:ds="http://schemas.openxmlformats.org/officeDocument/2006/customXml" ds:itemID="{5C009A43-3EF2-4288-A57C-04C9839107FA}">
  <ds:schemaRefs>
    <ds:schemaRef ds:uri="http://schemas.microsoft.com/office/2006/metadata/properties"/>
    <ds:schemaRef ds:uri="http://purl.org/dc/terms/"/>
    <ds:schemaRef ds:uri="171a6d4e-846b-4045-8024-24f3590889ec"/>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Hollan_r2</dc:creator>
  <cp:keywords/>
  <cp:lastModifiedBy>Davis, Rob</cp:lastModifiedBy>
  <cp:revision>2</cp:revision>
  <dcterms:created xsi:type="dcterms:W3CDTF">2024-01-29T10:41:00Z</dcterms:created>
  <dcterms:modified xsi:type="dcterms:W3CDTF">2024-01-29T10:41:00Z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for Microsoft 365</vt:lpwstr>
  </property>
  <property fmtid="{D5CDD505-2E9C-101B-9397-08002B2CF9AE}" pid="4" name="LastSaved">
    <vt:filetime>2023-01-31T00:00:00Z</vt:filetime>
  </property>
  <property fmtid="{D5CDD505-2E9C-101B-9397-08002B2CF9AE}" pid="5" name="Producer">
    <vt:lpwstr>Microsoft® Word for Microsoft 365</vt:lpwstr>
  </property>
  <property fmtid="{D5CDD505-2E9C-101B-9397-08002B2CF9AE}" pid="6" name="ContentTypeId">
    <vt:lpwstr>0x0101002AA54CDEF871A647AC44520C841F1B03</vt:lpwstr>
  </property>
  <property fmtid="{D5CDD505-2E9C-101B-9397-08002B2CF9AE}" pid="7" name="MediaServiceImageTags">
    <vt:lpwstr/>
  </property>
</Properties>
</file>