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7E3C" w14:textId="77777777" w:rsidR="00E35E55" w:rsidRDefault="00E35E55" w:rsidP="00E35E55">
      <w:pPr>
        <w:widowControl w:val="0"/>
        <w:autoSpaceDE w:val="0"/>
        <w:autoSpaceDN w:val="0"/>
        <w:spacing w:before="93" w:after="120" w:line="240" w:lineRule="auto"/>
        <w:ind w:left="113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57AB06FB" w14:textId="2980B109" w:rsidR="005E2E72" w:rsidRDefault="005E2E72" w:rsidP="00724AD8">
      <w:pPr>
        <w:widowControl w:val="0"/>
        <w:autoSpaceDE w:val="0"/>
        <w:autoSpaceDN w:val="0"/>
        <w:spacing w:before="93" w:after="12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N</w:t>
      </w:r>
      <w:r w:rsidRPr="005E2E72">
        <w:rPr>
          <w:rFonts w:ascii="Arial" w:eastAsia="Arial" w:hAnsi="Arial" w:cs="Arial"/>
          <w:b/>
          <w:bCs/>
          <w:sz w:val="24"/>
          <w:szCs w:val="24"/>
          <w:lang w:val="en-US"/>
        </w:rPr>
        <w:t>otice</w:t>
      </w:r>
      <w:r w:rsidRPr="005E2E72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5E2E72">
        <w:rPr>
          <w:rFonts w:ascii="Arial" w:eastAsia="Arial" w:hAnsi="Arial" w:cs="Arial"/>
          <w:b/>
          <w:bCs/>
          <w:sz w:val="24"/>
          <w:szCs w:val="24"/>
          <w:lang w:val="en-US"/>
        </w:rPr>
        <w:t>of</w:t>
      </w:r>
      <w:r w:rsidRPr="005E2E72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" w:eastAsia="Arial" w:hAnsi="Arial" w:cs="Arial"/>
          <w:b/>
          <w:bCs/>
          <w:sz w:val="24"/>
          <w:szCs w:val="24"/>
          <w:lang w:val="en-US"/>
        </w:rPr>
        <w:t>extension</w:t>
      </w:r>
      <w:r w:rsidRPr="005E2E72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" w:eastAsia="Arial" w:hAnsi="Arial" w:cs="Arial"/>
          <w:b/>
          <w:bCs/>
          <w:sz w:val="24"/>
          <w:szCs w:val="24"/>
          <w:lang w:val="en-US"/>
        </w:rPr>
        <w:t>of</w:t>
      </w:r>
      <w:r w:rsidRPr="005E2E72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" w:eastAsia="Arial" w:hAnsi="Arial" w:cs="Arial"/>
          <w:b/>
          <w:bCs/>
          <w:sz w:val="24"/>
          <w:szCs w:val="24"/>
          <w:lang w:val="en-US"/>
        </w:rPr>
        <w:t>Patient</w:t>
      </w:r>
      <w:r w:rsidRPr="005E2E72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" w:eastAsia="Arial" w:hAnsi="Arial" w:cs="Arial"/>
          <w:b/>
          <w:bCs/>
          <w:sz w:val="24"/>
          <w:szCs w:val="24"/>
          <w:lang w:val="en-US"/>
        </w:rPr>
        <w:t>Group</w:t>
      </w:r>
      <w:r w:rsidRPr="005E2E72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5E2E72">
        <w:rPr>
          <w:rFonts w:ascii="Arial" w:eastAsia="Arial" w:hAnsi="Arial" w:cs="Arial"/>
          <w:b/>
          <w:bCs/>
          <w:sz w:val="24"/>
          <w:szCs w:val="24"/>
          <w:lang w:val="en-US"/>
        </w:rPr>
        <w:t>Direction validity</w:t>
      </w:r>
    </w:p>
    <w:p w14:paraId="3EFF8DC3" w14:textId="065DCDC1" w:rsidR="005E2E72" w:rsidRPr="005E2E72" w:rsidRDefault="005E2E72" w:rsidP="00724AD8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>This</w:t>
      </w:r>
      <w:r w:rsidRPr="005E2E72">
        <w:rPr>
          <w:rFonts w:ascii="Arial MT" w:eastAsia="Arial MT" w:hAnsi="Arial MT" w:cs="Arial MT"/>
          <w:spacing w:val="-5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document</w:t>
      </w:r>
      <w:r w:rsidRPr="005E2E72">
        <w:rPr>
          <w:rFonts w:ascii="Arial MT" w:eastAsia="Arial MT" w:hAnsi="Arial MT" w:cs="Arial MT"/>
          <w:spacing w:val="-4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provides</w:t>
      </w:r>
      <w:r w:rsidRPr="005E2E72">
        <w:rPr>
          <w:rFonts w:ascii="Arial MT" w:eastAsia="Arial MT" w:hAnsi="Arial MT" w:cs="Arial MT"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a</w:t>
      </w:r>
      <w:r w:rsidRPr="005E2E72">
        <w:rPr>
          <w:rFonts w:ascii="Arial MT" w:eastAsia="Arial MT" w:hAnsi="Arial MT" w:cs="Arial MT"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notice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of extension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of the</w:t>
      </w:r>
      <w:r w:rsidRPr="005E2E72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validity</w:t>
      </w:r>
      <w:r w:rsidRPr="005E2E72">
        <w:rPr>
          <w:rFonts w:ascii="Arial MT" w:eastAsia="Arial MT" w:hAnsi="Arial MT" w:cs="Arial MT"/>
          <w:spacing w:val="-4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of</w:t>
      </w:r>
      <w:r w:rsidRPr="005E2E72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the</w:t>
      </w:r>
      <w:r w:rsidRPr="005E2E72">
        <w:rPr>
          <w:rFonts w:ascii="Arial MT" w:eastAsia="Arial MT" w:hAnsi="Arial MT" w:cs="Arial MT"/>
          <w:spacing w:val="-5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following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PGD:</w:t>
      </w:r>
    </w:p>
    <w:p w14:paraId="6CEE460F" w14:textId="41E1B1C9" w:rsidR="005E2E72" w:rsidRPr="00CB5628" w:rsidRDefault="005E2E72" w:rsidP="00CB5628">
      <w:pPr>
        <w:widowControl w:val="0"/>
        <w:autoSpaceDE w:val="0"/>
        <w:autoSpaceDN w:val="0"/>
        <w:spacing w:before="120" w:after="120" w:line="370" w:lineRule="atLeast"/>
        <w:ind w:right="1213"/>
        <w:rPr>
          <w:rFonts w:ascii="Arial MT" w:eastAsia="Arial MT" w:hAnsi="Arial MT" w:cs="Arial MT"/>
          <w:b/>
          <w:bCs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pacing w:val="-64"/>
          <w:sz w:val="24"/>
          <w:szCs w:val="24"/>
          <w:lang w:val="en-US"/>
        </w:rPr>
        <w:t xml:space="preserve"> </w:t>
      </w:r>
      <w:r w:rsidRPr="00CB5628">
        <w:rPr>
          <w:rFonts w:ascii="Arial MT" w:eastAsia="Arial MT" w:hAnsi="Arial MT" w:cs="Arial MT"/>
          <w:b/>
          <w:bCs/>
          <w:sz w:val="24"/>
          <w:szCs w:val="24"/>
          <w:lang w:val="en-US"/>
        </w:rPr>
        <w:t>UKHSA publications</w:t>
      </w:r>
      <w:r w:rsidRPr="00CB5628">
        <w:rPr>
          <w:rFonts w:ascii="Arial MT" w:eastAsia="Arial MT" w:hAnsi="Arial MT" w:cs="Arial MT"/>
          <w:b/>
          <w:bCs/>
          <w:spacing w:val="-3"/>
          <w:sz w:val="24"/>
          <w:szCs w:val="24"/>
          <w:lang w:val="en-US"/>
        </w:rPr>
        <w:t xml:space="preserve"> </w:t>
      </w:r>
      <w:r w:rsidRPr="00CB5628">
        <w:rPr>
          <w:rFonts w:ascii="Arial MT" w:eastAsia="Arial MT" w:hAnsi="Arial MT" w:cs="Arial MT"/>
          <w:b/>
          <w:bCs/>
          <w:sz w:val="24"/>
          <w:szCs w:val="24"/>
          <w:lang w:val="en-US"/>
        </w:rPr>
        <w:t>gateway number: GOV-1141</w:t>
      </w:r>
      <w:r w:rsidR="00CB5628" w:rsidRPr="00CB5628">
        <w:rPr>
          <w:rFonts w:ascii="Arial MT" w:eastAsia="Arial MT" w:hAnsi="Arial MT" w:cs="Arial MT"/>
          <w:b/>
          <w:bCs/>
          <w:sz w:val="24"/>
          <w:szCs w:val="24"/>
          <w:lang w:val="en-US"/>
        </w:rPr>
        <w:t>6</w:t>
      </w:r>
    </w:p>
    <w:p w14:paraId="0C028D96" w14:textId="2A17C6CA" w:rsidR="005E2E72" w:rsidRPr="005E2E72" w:rsidRDefault="005E2E72" w:rsidP="005E2E72">
      <w:pPr>
        <w:widowControl w:val="0"/>
        <w:tabs>
          <w:tab w:val="left" w:pos="3147"/>
        </w:tabs>
        <w:autoSpaceDE w:val="0"/>
        <w:autoSpaceDN w:val="0"/>
        <w:spacing w:before="4" w:after="0" w:line="240" w:lineRule="auto"/>
        <w:rPr>
          <w:rFonts w:ascii="Arial MT" w:eastAsia="Arial MT" w:hAnsi="Arial MT" w:cs="Arial MT"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>Reference</w:t>
      </w:r>
      <w:r w:rsidRPr="005E2E72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no:</w:t>
      </w:r>
      <w:r w:rsidR="00CB5628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E35E55">
        <w:rPr>
          <w:rFonts w:ascii="Arial MT" w:eastAsia="Arial MT" w:hAnsi="Arial MT" w:cs="Arial MT"/>
          <w:sz w:val="24"/>
          <w:szCs w:val="24"/>
          <w:lang w:val="en-US"/>
        </w:rPr>
        <w:t>PCV Risk Groups PGD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 xml:space="preserve"> </w:t>
      </w:r>
    </w:p>
    <w:p w14:paraId="58FE68C4" w14:textId="3001E59E" w:rsidR="005E2E72" w:rsidRPr="005E2E72" w:rsidRDefault="005E2E72" w:rsidP="005E2E72">
      <w:pPr>
        <w:widowControl w:val="0"/>
        <w:tabs>
          <w:tab w:val="left" w:pos="314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>Version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no:</w:t>
      </w:r>
      <w:r w:rsidR="00CB5628">
        <w:rPr>
          <w:rFonts w:ascii="Arial MT" w:eastAsia="Arial MT" w:hAnsi="Arial MT" w:cs="Arial MT"/>
          <w:sz w:val="24"/>
          <w:szCs w:val="24"/>
          <w:lang w:val="en-US"/>
        </w:rPr>
        <w:tab/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v</w:t>
      </w:r>
      <w:r w:rsidR="00E35E55">
        <w:rPr>
          <w:rFonts w:ascii="Arial MT" w:eastAsia="Arial MT" w:hAnsi="Arial MT" w:cs="Arial MT"/>
          <w:sz w:val="24"/>
          <w:szCs w:val="24"/>
          <w:lang w:val="en-US"/>
        </w:rPr>
        <w:t>5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 xml:space="preserve">.00 </w:t>
      </w:r>
    </w:p>
    <w:p w14:paraId="330606AA" w14:textId="04B5E293" w:rsidR="005E2E72" w:rsidRPr="005E2E72" w:rsidRDefault="005E2E72" w:rsidP="005E2E72">
      <w:pPr>
        <w:widowControl w:val="0"/>
        <w:tabs>
          <w:tab w:val="left" w:pos="3147"/>
        </w:tabs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>Valid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from:</w:t>
      </w:r>
      <w:r w:rsidR="00CB5628">
        <w:rPr>
          <w:rFonts w:ascii="Arial MT" w:eastAsia="Arial MT" w:hAnsi="Arial MT" w:cs="Arial MT"/>
          <w:sz w:val="24"/>
          <w:szCs w:val="24"/>
          <w:lang w:val="en-US"/>
        </w:rPr>
        <w:tab/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1</w:t>
      </w:r>
      <w:r w:rsidRPr="005E2E72">
        <w:rPr>
          <w:rFonts w:ascii="Arial MT" w:eastAsia="Arial MT" w:hAnsi="Arial MT" w:cs="Arial MT"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March 2022</w:t>
      </w:r>
    </w:p>
    <w:p w14:paraId="093A6AF9" w14:textId="7FB18FBE" w:rsidR="005E2E72" w:rsidRPr="005E2E72" w:rsidRDefault="005E2E72" w:rsidP="005E2E72">
      <w:pPr>
        <w:widowControl w:val="0"/>
        <w:tabs>
          <w:tab w:val="left" w:pos="314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>Review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date:</w:t>
      </w:r>
      <w:r w:rsidR="00CB5628">
        <w:rPr>
          <w:rFonts w:ascii="Arial MT" w:eastAsia="Arial MT" w:hAnsi="Arial MT" w:cs="Arial MT"/>
          <w:sz w:val="24"/>
          <w:szCs w:val="24"/>
          <w:lang w:val="en-US"/>
        </w:rPr>
        <w:tab/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1</w:t>
      </w:r>
      <w:r w:rsidRPr="005E2E72">
        <w:rPr>
          <w:rFonts w:ascii="Arial MT" w:eastAsia="Arial MT" w:hAnsi="Arial MT" w:cs="Arial MT"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September 2023</w:t>
      </w:r>
    </w:p>
    <w:p w14:paraId="21268350" w14:textId="323BA714" w:rsidR="005E2E72" w:rsidRDefault="005E2E72" w:rsidP="005E2E72">
      <w:pPr>
        <w:widowControl w:val="0"/>
        <w:tabs>
          <w:tab w:val="left" w:pos="3147"/>
          <w:tab w:val="left" w:pos="530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>Expiry</w:t>
      </w:r>
      <w:r w:rsidRPr="005E2E72">
        <w:rPr>
          <w:rFonts w:ascii="Arial MT" w:eastAsia="Arial MT" w:hAnsi="Arial MT" w:cs="Arial MT"/>
          <w:spacing w:val="-4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date:</w:t>
      </w:r>
      <w:r w:rsidR="00CB5628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E35E55">
        <w:rPr>
          <w:rFonts w:ascii="Arial MT" w:eastAsia="Arial MT" w:hAnsi="Arial MT" w:cs="Arial MT"/>
          <w:sz w:val="24"/>
          <w:szCs w:val="24"/>
          <w:lang w:val="en-US"/>
        </w:rPr>
        <w:t>28 February 2024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 xml:space="preserve"> (Extended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to</w:t>
      </w:r>
      <w:r w:rsidR="00CB5628">
        <w:rPr>
          <w:rFonts w:ascii="Arial MT" w:eastAsia="Arial MT" w:hAnsi="Arial MT" w:cs="Arial MT"/>
          <w:sz w:val="24"/>
          <w:szCs w:val="24"/>
          <w:lang w:val="en-US"/>
        </w:rPr>
        <w:t xml:space="preserve"> 28 February 2025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)</w:t>
      </w:r>
    </w:p>
    <w:p w14:paraId="35857798" w14:textId="77777777" w:rsidR="00E35E55" w:rsidRPr="005E2E72" w:rsidRDefault="00E35E55" w:rsidP="005E2E72">
      <w:pPr>
        <w:widowControl w:val="0"/>
        <w:tabs>
          <w:tab w:val="left" w:pos="3147"/>
          <w:tab w:val="left" w:pos="530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n-US"/>
        </w:rPr>
      </w:pPr>
    </w:p>
    <w:p w14:paraId="5D885805" w14:textId="64D06FAE" w:rsidR="005E2E72" w:rsidRDefault="005E2E72" w:rsidP="00E35E55">
      <w:pPr>
        <w:widowControl w:val="0"/>
        <w:autoSpaceDE w:val="0"/>
        <w:autoSpaceDN w:val="0"/>
        <w:spacing w:before="120" w:after="120" w:line="240" w:lineRule="auto"/>
        <w:ind w:left="113" w:right="1162"/>
        <w:rPr>
          <w:rFonts w:ascii="Arial MT" w:eastAsia="Arial MT" w:hAnsi="Arial MT" w:cs="Arial MT"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>This PGD is extended and valid until</w:t>
      </w:r>
      <w:r w:rsidR="00CB5628">
        <w:rPr>
          <w:rFonts w:ascii="Arial MT" w:eastAsia="Arial MT" w:hAnsi="Arial MT" w:cs="Arial MT"/>
          <w:sz w:val="24"/>
          <w:szCs w:val="24"/>
          <w:lang w:val="en-US"/>
        </w:rPr>
        <w:t xml:space="preserve"> 28 February 2025</w:t>
      </w:r>
      <w:r w:rsidR="00E35E55">
        <w:rPr>
          <w:rFonts w:ascii="Arial MT" w:eastAsia="Arial MT" w:hAnsi="Arial MT" w:cs="Arial MT"/>
          <w:sz w:val="24"/>
          <w:szCs w:val="24"/>
          <w:lang w:val="en-US"/>
        </w:rPr>
        <w:t xml:space="preserve">, pending anticipated revisions to </w:t>
      </w:r>
      <w:hyperlink r:id="rId10" w:history="1">
        <w:r w:rsidR="00E35E55" w:rsidRPr="00E35E55">
          <w:rPr>
            <w:rStyle w:val="Hyperlink"/>
            <w:rFonts w:ascii="Arial MT" w:eastAsia="Arial MT" w:hAnsi="Arial MT" w:cs="Arial MT"/>
            <w:sz w:val="24"/>
            <w:szCs w:val="24"/>
            <w:lang w:val="en-US"/>
          </w:rPr>
          <w:t>Chapter 25</w:t>
        </w:r>
      </w:hyperlink>
      <w:r w:rsidR="00E35E55">
        <w:rPr>
          <w:rFonts w:ascii="Arial MT" w:eastAsia="Arial MT" w:hAnsi="Arial MT" w:cs="Arial MT"/>
          <w:sz w:val="24"/>
          <w:szCs w:val="24"/>
          <w:lang w:val="en-US"/>
        </w:rPr>
        <w:t xml:space="preserve"> of the Green Book. </w:t>
      </w:r>
    </w:p>
    <w:p w14:paraId="2B595914" w14:textId="77777777" w:rsidR="00E35E55" w:rsidRPr="005E2E72" w:rsidRDefault="00E35E55" w:rsidP="00E35E55">
      <w:pPr>
        <w:widowControl w:val="0"/>
        <w:autoSpaceDE w:val="0"/>
        <w:autoSpaceDN w:val="0"/>
        <w:spacing w:before="120" w:after="120" w:line="240" w:lineRule="auto"/>
        <w:ind w:left="113" w:right="1162"/>
        <w:rPr>
          <w:rFonts w:ascii="Arial MT" w:eastAsia="Arial MT" w:hAnsi="Arial MT" w:cs="Arial MT"/>
          <w:sz w:val="24"/>
          <w:szCs w:val="24"/>
          <w:lang w:val="en-US"/>
        </w:rPr>
      </w:pPr>
    </w:p>
    <w:p w14:paraId="52A5AE5A" w14:textId="77777777" w:rsidR="005E2E72" w:rsidRPr="005E2E72" w:rsidRDefault="005E2E72" w:rsidP="005E2E72">
      <w:pPr>
        <w:widowControl w:val="0"/>
        <w:autoSpaceDE w:val="0"/>
        <w:autoSpaceDN w:val="0"/>
        <w:spacing w:before="120" w:after="0" w:line="242" w:lineRule="auto"/>
        <w:ind w:left="113" w:right="1165"/>
        <w:rPr>
          <w:rFonts w:ascii="Arial MT" w:eastAsia="Arial MT" w:hAnsi="Arial MT" w:cs="Arial MT"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>This</w:t>
      </w:r>
      <w:r w:rsidRPr="005E2E72">
        <w:rPr>
          <w:rFonts w:ascii="Arial MT" w:eastAsia="Arial MT" w:hAnsi="Arial MT" w:cs="Arial MT"/>
          <w:spacing w:val="-5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extension</w:t>
      </w:r>
      <w:r w:rsidRPr="005E2E72">
        <w:rPr>
          <w:rFonts w:ascii="Arial MT" w:eastAsia="Arial MT" w:hAnsi="Arial MT" w:cs="Arial MT"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is</w:t>
      </w:r>
      <w:r w:rsidRPr="005E2E72">
        <w:rPr>
          <w:rFonts w:ascii="Arial MT" w:eastAsia="Arial MT" w:hAnsi="Arial MT" w:cs="Arial MT"/>
          <w:spacing w:val="-4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approved</w:t>
      </w:r>
      <w:r w:rsidRPr="005E2E72">
        <w:rPr>
          <w:rFonts w:ascii="Arial MT" w:eastAsia="Arial MT" w:hAnsi="Arial MT" w:cs="Arial MT"/>
          <w:spacing w:val="-1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by</w:t>
      </w:r>
      <w:r w:rsidRPr="005E2E72">
        <w:rPr>
          <w:rFonts w:ascii="Arial MT" w:eastAsia="Arial MT" w:hAnsi="Arial MT" w:cs="Arial MT"/>
          <w:spacing w:val="-5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the</w:t>
      </w:r>
      <w:r w:rsidRPr="005E2E72">
        <w:rPr>
          <w:rFonts w:ascii="Arial MT" w:eastAsia="Arial MT" w:hAnsi="Arial MT" w:cs="Arial MT"/>
          <w:spacing w:val="-4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following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health</w:t>
      </w:r>
      <w:r w:rsidRPr="005E2E72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professionals</w:t>
      </w:r>
      <w:r w:rsidRPr="005E2E72">
        <w:rPr>
          <w:rFonts w:ascii="Arial MT" w:eastAsia="Arial MT" w:hAnsi="Arial MT" w:cs="Arial MT"/>
          <w:spacing w:val="-5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on</w:t>
      </w:r>
      <w:r w:rsidRPr="005E2E72">
        <w:rPr>
          <w:rFonts w:ascii="Arial MT" w:eastAsia="Arial MT" w:hAnsi="Arial MT" w:cs="Arial MT"/>
          <w:spacing w:val="-4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behalf</w:t>
      </w:r>
      <w:r w:rsidRPr="005E2E72">
        <w:rPr>
          <w:rFonts w:ascii="Arial MT" w:eastAsia="Arial MT" w:hAnsi="Arial MT" w:cs="Arial MT"/>
          <w:spacing w:val="1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>of</w:t>
      </w:r>
      <w:r w:rsidRPr="005E2E72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5E2E72">
        <w:rPr>
          <w:rFonts w:ascii="Arial MT" w:eastAsia="Arial MT" w:hAnsi="Arial MT" w:cs="Arial MT"/>
          <w:sz w:val="24"/>
          <w:szCs w:val="24"/>
          <w:lang w:val="en-US"/>
        </w:rPr>
        <w:t xml:space="preserve">UKHSA. </w:t>
      </w:r>
    </w:p>
    <w:p w14:paraId="391E9A2C" w14:textId="77777777" w:rsidR="005E2E72" w:rsidRPr="005E2E72" w:rsidRDefault="005E2E72" w:rsidP="005E2E72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17"/>
          <w:szCs w:val="24"/>
          <w:lang w:val="en-US"/>
        </w:rPr>
      </w:pPr>
    </w:p>
    <w:tbl>
      <w:tblPr>
        <w:tblW w:w="1063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687"/>
        <w:gridCol w:w="2408"/>
        <w:gridCol w:w="2127"/>
      </w:tblGrid>
      <w:tr w:rsidR="005E2E72" w:rsidRPr="005E2E72" w14:paraId="74AA3CCE" w14:textId="77777777" w:rsidTr="00E35E55">
        <w:trPr>
          <w:trHeight w:val="548"/>
        </w:trPr>
        <w:tc>
          <w:tcPr>
            <w:tcW w:w="2410" w:type="dxa"/>
            <w:shd w:val="clear" w:color="auto" w:fill="F1F1F1"/>
          </w:tcPr>
          <w:p w14:paraId="660D5DE7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43" w:after="0" w:line="240" w:lineRule="auto"/>
              <w:ind w:left="110"/>
              <w:rPr>
                <w:rFonts w:ascii="Arial" w:eastAsia="Arial MT" w:hAnsi="Arial MT" w:cs="Arial MT"/>
                <w:b/>
                <w:lang w:val="en-US"/>
              </w:rPr>
            </w:pPr>
            <w:r w:rsidRPr="005E2E72">
              <w:rPr>
                <w:rFonts w:ascii="Arial" w:eastAsia="Arial MT" w:hAnsi="Arial MT" w:cs="Arial MT"/>
                <w:b/>
                <w:lang w:val="en-US"/>
              </w:rPr>
              <w:t>Developed</w:t>
            </w:r>
            <w:r w:rsidRPr="005E2E72">
              <w:rPr>
                <w:rFonts w:ascii="Arial" w:eastAsia="Arial MT" w:hAnsi="Arial MT" w:cs="Arial MT"/>
                <w:b/>
                <w:spacing w:val="-3"/>
                <w:lang w:val="en-US"/>
              </w:rPr>
              <w:t xml:space="preserve"> </w:t>
            </w:r>
            <w:r w:rsidRPr="005E2E72">
              <w:rPr>
                <w:rFonts w:ascii="Arial" w:eastAsia="Arial MT" w:hAnsi="Arial MT" w:cs="Arial MT"/>
                <w:b/>
                <w:lang w:val="en-US"/>
              </w:rPr>
              <w:t>by:</w:t>
            </w:r>
          </w:p>
        </w:tc>
        <w:tc>
          <w:tcPr>
            <w:tcW w:w="3687" w:type="dxa"/>
            <w:shd w:val="clear" w:color="auto" w:fill="F1F1F1"/>
          </w:tcPr>
          <w:p w14:paraId="29D8518B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43" w:after="0" w:line="240" w:lineRule="auto"/>
              <w:ind w:left="107"/>
              <w:rPr>
                <w:rFonts w:ascii="Arial" w:eastAsia="Arial MT" w:hAnsi="Arial MT" w:cs="Arial MT"/>
                <w:b/>
                <w:lang w:val="en-US"/>
              </w:rPr>
            </w:pPr>
            <w:r w:rsidRPr="005E2E72">
              <w:rPr>
                <w:rFonts w:ascii="Arial" w:eastAsia="Arial MT" w:hAnsi="Arial MT" w:cs="Arial MT"/>
                <w:b/>
                <w:lang w:val="en-US"/>
              </w:rPr>
              <w:t>Name</w:t>
            </w:r>
          </w:p>
        </w:tc>
        <w:tc>
          <w:tcPr>
            <w:tcW w:w="2408" w:type="dxa"/>
            <w:shd w:val="clear" w:color="auto" w:fill="F1F1F1"/>
          </w:tcPr>
          <w:p w14:paraId="6ABD072D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43" w:after="0" w:line="240" w:lineRule="auto"/>
              <w:ind w:left="107"/>
              <w:rPr>
                <w:rFonts w:ascii="Arial" w:eastAsia="Arial MT" w:hAnsi="Arial MT" w:cs="Arial MT"/>
                <w:b/>
                <w:lang w:val="en-US"/>
              </w:rPr>
            </w:pPr>
            <w:r w:rsidRPr="005E2E72">
              <w:rPr>
                <w:rFonts w:ascii="Arial" w:eastAsia="Arial MT" w:hAnsi="Arial MT" w:cs="Arial MT"/>
                <w:b/>
                <w:lang w:val="en-US"/>
              </w:rPr>
              <w:t>Signature</w:t>
            </w:r>
          </w:p>
        </w:tc>
        <w:tc>
          <w:tcPr>
            <w:tcW w:w="2127" w:type="dxa"/>
            <w:shd w:val="clear" w:color="auto" w:fill="F1F1F1"/>
          </w:tcPr>
          <w:p w14:paraId="70C946B3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43" w:after="0" w:line="240" w:lineRule="auto"/>
              <w:ind w:left="107"/>
              <w:rPr>
                <w:rFonts w:ascii="Arial" w:eastAsia="Arial MT" w:hAnsi="Arial MT" w:cs="Arial MT"/>
                <w:b/>
                <w:lang w:val="en-US"/>
              </w:rPr>
            </w:pPr>
            <w:r w:rsidRPr="005E2E72">
              <w:rPr>
                <w:rFonts w:ascii="Arial" w:eastAsia="Arial MT" w:hAnsi="Arial MT" w:cs="Arial MT"/>
                <w:b/>
                <w:lang w:val="en-US"/>
              </w:rPr>
              <w:t>Date</w:t>
            </w:r>
          </w:p>
        </w:tc>
      </w:tr>
      <w:tr w:rsidR="005E2E72" w:rsidRPr="005E2E72" w14:paraId="025224B1" w14:textId="77777777" w:rsidTr="00E35E55">
        <w:trPr>
          <w:trHeight w:val="1101"/>
        </w:trPr>
        <w:tc>
          <w:tcPr>
            <w:tcW w:w="2410" w:type="dxa"/>
          </w:tcPr>
          <w:p w14:paraId="41EBADBC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" w:eastAsia="Arial MT" w:hAnsi="Arial MT" w:cs="Arial MT"/>
                <w:b/>
                <w:lang w:val="en-US"/>
              </w:rPr>
            </w:pPr>
            <w:r w:rsidRPr="005E2E72">
              <w:rPr>
                <w:rFonts w:ascii="Arial" w:eastAsia="Arial MT" w:hAnsi="Arial MT" w:cs="Arial MT"/>
                <w:b/>
                <w:lang w:val="en-US"/>
              </w:rPr>
              <w:t>Pharmacist</w:t>
            </w:r>
          </w:p>
          <w:p w14:paraId="0974EBBA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rFonts w:ascii="Arial" w:eastAsia="Arial MT" w:hAnsi="Arial MT" w:cs="Arial MT"/>
                <w:b/>
                <w:lang w:val="en-US"/>
              </w:rPr>
            </w:pPr>
            <w:r w:rsidRPr="005E2E72">
              <w:rPr>
                <w:rFonts w:ascii="Arial MT" w:eastAsia="Arial MT" w:hAnsi="Arial MT" w:cs="Arial MT"/>
                <w:lang w:val="en-US"/>
              </w:rPr>
              <w:t>(Reviewing</w:t>
            </w:r>
            <w:r w:rsidRPr="005E2E72">
              <w:rPr>
                <w:rFonts w:ascii="Arial MT" w:eastAsia="Arial MT" w:hAnsi="Arial MT" w:cs="Arial MT"/>
                <w:spacing w:val="-1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lang w:val="en-US"/>
              </w:rPr>
              <w:t>Author)</w:t>
            </w:r>
          </w:p>
        </w:tc>
        <w:tc>
          <w:tcPr>
            <w:tcW w:w="3687" w:type="dxa"/>
          </w:tcPr>
          <w:p w14:paraId="6583FDA8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Arial MT" w:eastAsia="Arial MT" w:hAnsi="Arial MT" w:cs="Arial MT"/>
                <w:lang w:val="en-US"/>
              </w:rPr>
            </w:pPr>
            <w:r w:rsidRPr="005E2E72">
              <w:rPr>
                <w:rFonts w:ascii="Arial MT" w:eastAsia="Arial MT" w:hAnsi="Arial MT" w:cs="Arial MT"/>
                <w:lang w:val="en-US"/>
              </w:rPr>
              <w:t>Christina Wilson</w:t>
            </w:r>
          </w:p>
          <w:p w14:paraId="13A713FD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  <w:r w:rsidRPr="005E2E72">
              <w:rPr>
                <w:rFonts w:ascii="Arial" w:eastAsia="Arial MT" w:hAnsi="Arial" w:cs="Arial"/>
                <w:sz w:val="18"/>
                <w:szCs w:val="18"/>
                <w:lang w:val="en-US"/>
              </w:rPr>
              <w:t xml:space="preserve">Lead Pharmacist Immunisation Services, Immunisation and Vaccine Preventable Disease Division, UKHSA </w:t>
            </w:r>
          </w:p>
        </w:tc>
        <w:tc>
          <w:tcPr>
            <w:tcW w:w="2408" w:type="dxa"/>
          </w:tcPr>
          <w:p w14:paraId="0BB6915A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 MT" w:eastAsia="Arial MT" w:hAnsi="Arial MT" w:cs="Arial MT"/>
                <w:sz w:val="7"/>
                <w:lang w:val="en-US"/>
              </w:rPr>
            </w:pPr>
            <w:r w:rsidRPr="005E2E72">
              <w:rPr>
                <w:rFonts w:ascii="Arial" w:eastAsia="Arial MT" w:hAnsi="Arial" w:cs="Arial"/>
                <w:noProof/>
                <w:lang w:val="en-US"/>
              </w:rPr>
              <w:drawing>
                <wp:inline distT="0" distB="0" distL="0" distR="0" wp14:anchorId="27318586" wp14:editId="31DC1C9A">
                  <wp:extent cx="1479550" cy="603782"/>
                  <wp:effectExtent l="0" t="0" r="6350" b="635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14" cy="61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75F2E543" w14:textId="7BD29DE9" w:rsidR="005E2E72" w:rsidRPr="005E2E72" w:rsidRDefault="008E213A" w:rsidP="008E213A">
            <w:pPr>
              <w:widowControl w:val="0"/>
              <w:autoSpaceDE w:val="0"/>
              <w:autoSpaceDN w:val="0"/>
              <w:spacing w:before="240" w:after="120" w:line="240" w:lineRule="auto"/>
              <w:rPr>
                <w:rFonts w:ascii="Arial MT" w:eastAsia="Arial MT" w:hAnsi="Arial MT" w:cs="Arial MT"/>
                <w:sz w:val="25"/>
                <w:lang w:val="en-US"/>
              </w:rPr>
            </w:pPr>
            <w:r>
              <w:rPr>
                <w:rFonts w:ascii="Arial MT" w:eastAsia="Arial MT" w:hAnsi="Arial MT" w:cs="Arial MT"/>
                <w:sz w:val="25"/>
                <w:lang w:val="en-US"/>
              </w:rPr>
              <w:t xml:space="preserve"> </w:t>
            </w:r>
            <w:r w:rsidR="00CB5628">
              <w:rPr>
                <w:rFonts w:ascii="Arial MT" w:eastAsia="Arial MT" w:hAnsi="Arial MT" w:cs="Arial MT"/>
                <w:sz w:val="25"/>
                <w:lang w:val="en-US"/>
              </w:rPr>
              <w:t>22 January 2024</w:t>
            </w:r>
          </w:p>
        </w:tc>
      </w:tr>
      <w:tr w:rsidR="005E2E72" w:rsidRPr="005E2E72" w14:paraId="0CF3206A" w14:textId="77777777" w:rsidTr="00E35E55">
        <w:trPr>
          <w:trHeight w:val="1117"/>
        </w:trPr>
        <w:tc>
          <w:tcPr>
            <w:tcW w:w="2410" w:type="dxa"/>
          </w:tcPr>
          <w:p w14:paraId="24565CC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rFonts w:ascii="Arial" w:eastAsia="Arial MT" w:hAnsi="Arial MT" w:cs="Arial MT"/>
                <w:b/>
                <w:lang w:val="en-US"/>
              </w:rPr>
            </w:pPr>
            <w:r w:rsidRPr="005E2E72">
              <w:rPr>
                <w:rFonts w:ascii="Arial" w:eastAsia="Arial MT" w:hAnsi="Arial MT" w:cs="Arial MT"/>
                <w:b/>
                <w:lang w:val="en-US"/>
              </w:rPr>
              <w:t>Doctor</w:t>
            </w:r>
          </w:p>
        </w:tc>
        <w:tc>
          <w:tcPr>
            <w:tcW w:w="3687" w:type="dxa"/>
          </w:tcPr>
          <w:p w14:paraId="2E235E68" w14:textId="5FBB5B22" w:rsidR="00E35E55" w:rsidRPr="00E35E55" w:rsidRDefault="00E35E55" w:rsidP="00E35E5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E35E55">
              <w:rPr>
                <w:rFonts w:ascii="Arial" w:eastAsia="Times New Roman" w:hAnsi="Arial" w:cs="Arial"/>
                <w:lang w:eastAsia="en-GB"/>
              </w:rPr>
              <w:t>Professor Shamez Ladhani</w:t>
            </w:r>
          </w:p>
          <w:p w14:paraId="267F5A42" w14:textId="1DE97B19" w:rsidR="005E2E72" w:rsidRPr="00E35E55" w:rsidRDefault="00E35E55" w:rsidP="00E35E55">
            <w:pPr>
              <w:widowControl w:val="0"/>
              <w:autoSpaceDE w:val="0"/>
              <w:autoSpaceDN w:val="0"/>
              <w:spacing w:after="0" w:line="240" w:lineRule="auto"/>
              <w:ind w:left="107" w:right="284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  <w:r w:rsidRPr="00E35E5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Paediatric Infectious Diseases Consultant, St George’s Hospital London, Professor of Paediatric Infections and Vaccinology, St George’s University London and Consultant Epidemiologist, </w:t>
            </w:r>
            <w:r w:rsidRPr="00E35E5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Immunisation and Vaccine Preventable Diseases Division, UKHSA</w:t>
            </w:r>
          </w:p>
        </w:tc>
        <w:tc>
          <w:tcPr>
            <w:tcW w:w="2408" w:type="dxa"/>
          </w:tcPr>
          <w:p w14:paraId="7EB65955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 MT" w:eastAsia="Arial MT" w:hAnsi="Arial MT" w:cs="Arial MT"/>
                <w:sz w:val="7"/>
                <w:lang w:val="en-US"/>
              </w:rPr>
            </w:pPr>
          </w:p>
          <w:p w14:paraId="348E1D65" w14:textId="2AA45401" w:rsidR="005E2E72" w:rsidRPr="005E2E72" w:rsidRDefault="006727F0" w:rsidP="005E2E72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Arial MT" w:eastAsia="Arial MT" w:hAnsi="Arial MT" w:cs="Arial MT"/>
                <w:sz w:val="20"/>
                <w:lang w:val="en-US"/>
              </w:rPr>
            </w:pPr>
            <w:r>
              <w:rPr>
                <w:rFonts w:ascii="Arial" w:hAnsi="Arial" w:cs="Arial"/>
                <w:i/>
                <w:noProof/>
                <w:color w:val="FF0000"/>
              </w:rPr>
              <w:drawing>
                <wp:inline distT="0" distB="0" distL="0" distR="0" wp14:anchorId="7D37622E" wp14:editId="63E7C663">
                  <wp:extent cx="158115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38" cy="91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4B0A8DEC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 MT" w:eastAsia="Arial MT" w:hAnsi="Arial MT" w:cs="Arial MT"/>
                <w:sz w:val="25"/>
                <w:lang w:val="en-US"/>
              </w:rPr>
            </w:pPr>
          </w:p>
          <w:p w14:paraId="6EF37597" w14:textId="6458E277" w:rsidR="005E2E72" w:rsidRPr="005E2E72" w:rsidRDefault="00E35E55" w:rsidP="005E2E7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 MT" w:eastAsia="Arial MT" w:hAnsi="Arial MT" w:cs="Arial MT"/>
                <w:sz w:val="24"/>
                <w:lang w:val="en-US"/>
              </w:rPr>
            </w:pPr>
            <w:r>
              <w:rPr>
                <w:rFonts w:ascii="Arial MT" w:eastAsia="Arial MT" w:hAnsi="Arial MT" w:cs="Arial MT"/>
                <w:sz w:val="24"/>
                <w:lang w:val="en-US"/>
              </w:rPr>
              <w:t>22 January 2024</w:t>
            </w:r>
          </w:p>
        </w:tc>
      </w:tr>
      <w:tr w:rsidR="005E2E72" w:rsidRPr="005E2E72" w14:paraId="442D5144" w14:textId="77777777" w:rsidTr="00E35E55">
        <w:trPr>
          <w:trHeight w:val="1073"/>
        </w:trPr>
        <w:tc>
          <w:tcPr>
            <w:tcW w:w="2410" w:type="dxa"/>
          </w:tcPr>
          <w:p w14:paraId="662F2E0A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" w:eastAsia="Arial MT" w:hAnsi="Arial MT" w:cs="Arial MT"/>
                <w:b/>
                <w:lang w:val="en-US"/>
              </w:rPr>
            </w:pPr>
            <w:r w:rsidRPr="005E2E72">
              <w:rPr>
                <w:rFonts w:ascii="Arial" w:eastAsia="Arial MT" w:hAnsi="Arial MT" w:cs="Arial MT"/>
                <w:b/>
                <w:lang w:val="en-US"/>
              </w:rPr>
              <w:t>Registered</w:t>
            </w:r>
            <w:r w:rsidRPr="005E2E72">
              <w:rPr>
                <w:rFonts w:ascii="Arial" w:eastAsia="Arial MT" w:hAnsi="Arial MT" w:cs="Arial MT"/>
                <w:b/>
                <w:spacing w:val="-2"/>
                <w:lang w:val="en-US"/>
              </w:rPr>
              <w:t xml:space="preserve"> </w:t>
            </w:r>
            <w:r w:rsidRPr="005E2E72">
              <w:rPr>
                <w:rFonts w:ascii="Arial" w:eastAsia="Arial MT" w:hAnsi="Arial MT" w:cs="Arial MT"/>
                <w:b/>
                <w:lang w:val="en-US"/>
              </w:rPr>
              <w:t>Nurse</w:t>
            </w:r>
          </w:p>
          <w:p w14:paraId="3B0623EE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4" w:after="0" w:line="240" w:lineRule="auto"/>
              <w:ind w:left="110"/>
              <w:rPr>
                <w:rFonts w:ascii="Arial MT" w:eastAsia="Arial MT" w:hAnsi="Arial MT" w:cs="Arial MT"/>
                <w:lang w:val="en-US"/>
              </w:rPr>
            </w:pPr>
            <w:r w:rsidRPr="005E2E72">
              <w:rPr>
                <w:rFonts w:ascii="Arial MT" w:eastAsia="Arial MT" w:hAnsi="Arial MT" w:cs="Arial MT"/>
                <w:lang w:val="en-US"/>
              </w:rPr>
              <w:t>(Chair</w:t>
            </w:r>
            <w:r w:rsidRPr="005E2E72">
              <w:rPr>
                <w:rFonts w:ascii="Arial MT" w:eastAsia="Arial MT" w:hAnsi="Arial MT" w:cs="Arial MT"/>
                <w:spacing w:val="-2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lang w:val="en-US"/>
              </w:rPr>
              <w:t>of Expert</w:t>
            </w:r>
            <w:r w:rsidRPr="005E2E72">
              <w:rPr>
                <w:rFonts w:ascii="Arial MT" w:eastAsia="Arial MT" w:hAnsi="Arial MT" w:cs="Arial MT"/>
                <w:spacing w:val="-4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lang w:val="en-US"/>
              </w:rPr>
              <w:t>Panel)</w:t>
            </w:r>
          </w:p>
        </w:tc>
        <w:tc>
          <w:tcPr>
            <w:tcW w:w="3687" w:type="dxa"/>
          </w:tcPr>
          <w:p w14:paraId="759D2352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79" w:after="0" w:line="240" w:lineRule="auto"/>
              <w:ind w:left="107"/>
              <w:rPr>
                <w:rFonts w:ascii="Arial" w:eastAsia="Arial MT" w:hAnsi="Arial" w:cs="Arial"/>
                <w:lang w:val="en-US"/>
              </w:rPr>
            </w:pPr>
            <w:r w:rsidRPr="005E2E72">
              <w:rPr>
                <w:rFonts w:ascii="Arial" w:eastAsia="Arial MT" w:hAnsi="Arial" w:cs="Arial"/>
                <w:lang w:val="en-US"/>
              </w:rPr>
              <w:t>David</w:t>
            </w:r>
            <w:r w:rsidRPr="005E2E72">
              <w:rPr>
                <w:rFonts w:ascii="Arial" w:eastAsia="Arial MT" w:hAnsi="Arial" w:cs="Arial"/>
                <w:spacing w:val="-2"/>
                <w:lang w:val="en-US"/>
              </w:rPr>
              <w:t xml:space="preserve"> </w:t>
            </w:r>
            <w:r w:rsidRPr="005E2E72">
              <w:rPr>
                <w:rFonts w:ascii="Arial" w:eastAsia="Arial MT" w:hAnsi="Arial" w:cs="Arial"/>
                <w:lang w:val="en-US"/>
              </w:rPr>
              <w:t>Green</w:t>
            </w:r>
          </w:p>
          <w:p w14:paraId="2860F408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  <w:r w:rsidRPr="005E2E72">
              <w:rPr>
                <w:rFonts w:ascii="Arial" w:eastAsia="Arial MT" w:hAnsi="Arial" w:cs="Arial"/>
                <w:sz w:val="18"/>
                <w:szCs w:val="18"/>
                <w:lang w:val="en-US"/>
              </w:rPr>
              <w:t>Nurse</w:t>
            </w:r>
            <w:r w:rsidRPr="005E2E72">
              <w:rPr>
                <w:rFonts w:ascii="Arial" w:eastAsia="Arial MT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  <w:r w:rsidRPr="005E2E72">
              <w:rPr>
                <w:rFonts w:ascii="Arial" w:eastAsia="Arial MT" w:hAnsi="Arial" w:cs="Arial"/>
                <w:sz w:val="18"/>
                <w:szCs w:val="18"/>
                <w:lang w:val="en-US"/>
              </w:rPr>
              <w:t>Consultant</w:t>
            </w:r>
            <w:r w:rsidRPr="005E2E72">
              <w:rPr>
                <w:rFonts w:ascii="Arial" w:eastAsia="Arial MT" w:hAnsi="Arial" w:cs="Arial"/>
                <w:spacing w:val="-3"/>
                <w:sz w:val="18"/>
                <w:szCs w:val="18"/>
                <w:lang w:val="en-US"/>
              </w:rPr>
              <w:t xml:space="preserve"> for Immunisation, Immunisation and Vaccine Preventable Diseases Division, UKHSA. </w:t>
            </w:r>
          </w:p>
        </w:tc>
        <w:tc>
          <w:tcPr>
            <w:tcW w:w="2408" w:type="dxa"/>
          </w:tcPr>
          <w:p w14:paraId="2A7E9878" w14:textId="47E14F65" w:rsidR="005E2E72" w:rsidRPr="005E2E72" w:rsidRDefault="002413D9" w:rsidP="005E2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lang w:val="en-US"/>
              </w:rPr>
            </w:pPr>
            <w:r>
              <w:rPr>
                <w:rFonts w:ascii="Arial" w:hAnsi="Arial" w:cs="Arial"/>
                <w:i/>
                <w:noProof/>
                <w:color w:val="FF0000"/>
              </w:rPr>
              <w:drawing>
                <wp:inline distT="0" distB="0" distL="0" distR="0" wp14:anchorId="29AFA5F1" wp14:editId="2D2D75CB">
                  <wp:extent cx="1552575" cy="611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95" cy="6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55AC0AF6" w14:textId="01C4ACCF" w:rsidR="005E2E72" w:rsidRPr="005E2E72" w:rsidRDefault="00E35E55" w:rsidP="005E2E72">
            <w:pPr>
              <w:widowControl w:val="0"/>
              <w:autoSpaceDE w:val="0"/>
              <w:autoSpaceDN w:val="0"/>
              <w:spacing w:before="168" w:after="0" w:line="240" w:lineRule="auto"/>
              <w:ind w:left="107"/>
              <w:rPr>
                <w:rFonts w:ascii="Arial MT" w:eastAsia="Arial MT" w:hAnsi="Arial MT" w:cs="Arial MT"/>
                <w:sz w:val="24"/>
                <w:lang w:val="en-US"/>
              </w:rPr>
            </w:pPr>
            <w:r>
              <w:rPr>
                <w:rFonts w:ascii="Arial MT" w:eastAsia="Arial MT" w:hAnsi="Arial MT" w:cs="Arial MT"/>
                <w:sz w:val="24"/>
                <w:lang w:val="en-US"/>
              </w:rPr>
              <w:t>22 January 2024</w:t>
            </w:r>
          </w:p>
        </w:tc>
      </w:tr>
    </w:tbl>
    <w:p w14:paraId="199365A3" w14:textId="4E4A9560" w:rsidR="005E2E72" w:rsidRPr="005E2E72" w:rsidRDefault="005E2E72" w:rsidP="005E2E72">
      <w:pPr>
        <w:widowControl w:val="0"/>
        <w:autoSpaceDE w:val="0"/>
        <w:autoSpaceDN w:val="0"/>
        <w:spacing w:before="118" w:after="0" w:line="278" w:lineRule="auto"/>
        <w:ind w:left="113" w:right="511"/>
        <w:rPr>
          <w:rFonts w:ascii="Arial MT" w:eastAsia="Arial MT" w:hAnsi="Arial MT" w:cs="Arial MT"/>
          <w:sz w:val="24"/>
          <w:szCs w:val="24"/>
          <w:lang w:val="en-US"/>
        </w:rPr>
      </w:pPr>
      <w:r w:rsidRPr="005E2E72">
        <w:rPr>
          <w:rFonts w:ascii="Arial MT" w:eastAsia="Arial MT" w:hAnsi="Arial MT" w:cs="Arial MT"/>
          <w:sz w:val="24"/>
          <w:szCs w:val="24"/>
          <w:lang w:val="en-US"/>
        </w:rPr>
        <w:t xml:space="preserve">This extension has been approved by the UKHSA Medicines Governance </w:t>
      </w:r>
      <w:r w:rsidR="00E35E55">
        <w:rPr>
          <w:rFonts w:ascii="Arial MT" w:eastAsia="Arial MT" w:hAnsi="Arial MT" w:cs="Arial MT"/>
          <w:sz w:val="24"/>
          <w:szCs w:val="24"/>
          <w:lang w:val="en-US"/>
        </w:rPr>
        <w:t xml:space="preserve">Committee. </w:t>
      </w:r>
    </w:p>
    <w:p w14:paraId="46AEE014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3DD72C24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02C548DC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6588C2FD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4AAD3E0D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733256E8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6D3CE87B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54AFAD98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72A3843F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06155189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7AE5B6EE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en-US"/>
        </w:rPr>
      </w:pPr>
    </w:p>
    <w:p w14:paraId="41050F2F" w14:textId="77777777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Cs/>
          <w:color w:val="A6A6A6" w:themeColor="background1" w:themeShade="A6"/>
          <w:lang w:val="en-US"/>
        </w:rPr>
      </w:pPr>
    </w:p>
    <w:p w14:paraId="7A2453DD" w14:textId="1F8AA9E3" w:rsidR="005E2E72" w:rsidRPr="005E2E72" w:rsidRDefault="005E2E72" w:rsidP="005E2E7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n-US"/>
        </w:rPr>
      </w:pPr>
      <w:permStart w:id="2065965521" w:edGrp="everyone"/>
      <w:r w:rsidRPr="005E2E72">
        <w:rPr>
          <w:rFonts w:ascii="Arial" w:eastAsia="Arial MT" w:hAnsi="Arial MT" w:cs="Arial MT"/>
          <w:bCs/>
          <w:color w:val="A6A6A6" w:themeColor="background1" w:themeShade="A6"/>
          <w:lang w:val="en-US"/>
        </w:rPr>
        <w:t xml:space="preserve">Insert </w:t>
      </w:r>
      <w:proofErr w:type="spellStart"/>
      <w:r w:rsidRPr="005E2E72">
        <w:rPr>
          <w:rFonts w:ascii="Arial" w:eastAsia="Arial MT" w:hAnsi="Arial MT" w:cs="Arial MT"/>
          <w:bCs/>
          <w:color w:val="A6A6A6" w:themeColor="background1" w:themeShade="A6"/>
          <w:lang w:val="en-US"/>
        </w:rPr>
        <w:t>authorising</w:t>
      </w:r>
      <w:proofErr w:type="spellEnd"/>
      <w:r w:rsidRPr="005E2E72">
        <w:rPr>
          <w:rFonts w:ascii="Arial" w:eastAsia="Arial MT" w:hAnsi="Arial MT" w:cs="Arial MT"/>
          <w:bCs/>
          <w:color w:val="A6A6A6" w:themeColor="background1" w:themeShade="A6"/>
          <w:lang w:val="en-US"/>
        </w:rPr>
        <w:t xml:space="preserve"> body name</w:t>
      </w:r>
      <w:permEnd w:id="2065965521"/>
      <w:r w:rsidRPr="005E2E72">
        <w:rPr>
          <w:rFonts w:ascii="Arial" w:eastAsia="Arial MT" w:hAnsi="Arial MT" w:cs="Arial MT"/>
          <w:b/>
          <w:color w:val="A6A6A6" w:themeColor="background1" w:themeShade="A6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 xml:space="preserve">authorises this extension and continued used of </w:t>
      </w:r>
      <w:r w:rsidR="00E35E55">
        <w:rPr>
          <w:rFonts w:ascii="Arial MT" w:eastAsia="Arial MT" w:hAnsi="Arial MT" w:cs="Arial MT"/>
          <w:lang w:val="en-US"/>
        </w:rPr>
        <w:t xml:space="preserve">PCV Risk Groups PGD </w:t>
      </w:r>
      <w:r w:rsidRPr="005E2E72">
        <w:rPr>
          <w:rFonts w:ascii="Arial MT" w:eastAsia="Arial MT" w:hAnsi="Arial MT" w:cs="Arial MT"/>
          <w:lang w:val="en-US"/>
        </w:rPr>
        <w:t>v</w:t>
      </w:r>
      <w:r w:rsidR="00E35E55">
        <w:rPr>
          <w:rFonts w:ascii="Arial MT" w:eastAsia="Arial MT" w:hAnsi="Arial MT" w:cs="Arial MT"/>
          <w:lang w:val="en-US"/>
        </w:rPr>
        <w:t>5</w:t>
      </w:r>
      <w:r w:rsidRPr="005E2E72">
        <w:rPr>
          <w:rFonts w:ascii="Arial MT" w:eastAsia="Arial MT" w:hAnsi="Arial MT" w:cs="Arial MT"/>
          <w:lang w:val="en-US"/>
        </w:rPr>
        <w:t>.00</w:t>
      </w:r>
      <w:r w:rsidRPr="005E2E72">
        <w:rPr>
          <w:rFonts w:ascii="Arial MT" w:eastAsia="Arial MT" w:hAnsi="Arial MT" w:cs="Arial MT"/>
          <w:spacing w:val="-1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>during</w:t>
      </w:r>
      <w:r w:rsidRPr="005E2E72">
        <w:rPr>
          <w:rFonts w:ascii="Arial MT" w:eastAsia="Arial MT" w:hAnsi="Arial MT" w:cs="Arial MT"/>
          <w:spacing w:val="-3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>the</w:t>
      </w:r>
      <w:r w:rsidRPr="005E2E72">
        <w:rPr>
          <w:rFonts w:ascii="Arial MT" w:eastAsia="Arial MT" w:hAnsi="Arial MT" w:cs="Arial MT"/>
          <w:spacing w:val="-3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>assigned</w:t>
      </w:r>
      <w:r w:rsidRPr="005E2E72">
        <w:rPr>
          <w:rFonts w:ascii="Arial MT" w:eastAsia="Arial MT" w:hAnsi="Arial MT" w:cs="Arial MT"/>
          <w:spacing w:val="-1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>period by</w:t>
      </w:r>
      <w:r w:rsidRPr="005E2E72">
        <w:rPr>
          <w:rFonts w:ascii="Arial MT" w:eastAsia="Arial MT" w:hAnsi="Arial MT" w:cs="Arial MT"/>
          <w:spacing w:val="1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>the services</w:t>
      </w:r>
      <w:r w:rsidRPr="005E2E72">
        <w:rPr>
          <w:rFonts w:ascii="Arial MT" w:eastAsia="Arial MT" w:hAnsi="Arial MT" w:cs="Arial MT"/>
          <w:spacing w:val="-1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>or</w:t>
      </w:r>
      <w:r w:rsidRPr="005E2E72">
        <w:rPr>
          <w:rFonts w:ascii="Arial MT" w:eastAsia="Arial MT" w:hAnsi="Arial MT" w:cs="Arial MT"/>
          <w:spacing w:val="-1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>providers listed</w:t>
      </w:r>
      <w:r w:rsidRPr="005E2E72">
        <w:rPr>
          <w:rFonts w:ascii="Arial MT" w:eastAsia="Arial MT" w:hAnsi="Arial MT" w:cs="Arial MT"/>
          <w:spacing w:val="-1"/>
          <w:lang w:val="en-US"/>
        </w:rPr>
        <w:t xml:space="preserve"> </w:t>
      </w:r>
      <w:r w:rsidRPr="005E2E72">
        <w:rPr>
          <w:rFonts w:ascii="Arial MT" w:eastAsia="Arial MT" w:hAnsi="Arial MT" w:cs="Arial MT"/>
          <w:lang w:val="en-US"/>
        </w:rPr>
        <w:t>below:</w:t>
      </w:r>
    </w:p>
    <w:p w14:paraId="5EB244A9" w14:textId="77777777" w:rsidR="005E2E72" w:rsidRPr="005E2E72" w:rsidRDefault="005E2E72" w:rsidP="005E2E72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10"/>
          <w:szCs w:val="24"/>
          <w:lang w:val="en-US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5E2E72" w:rsidRPr="005E2E72" w14:paraId="5956D838" w14:textId="77777777" w:rsidTr="004E5047">
        <w:trPr>
          <w:trHeight w:val="376"/>
        </w:trPr>
        <w:tc>
          <w:tcPr>
            <w:tcW w:w="10490" w:type="dxa"/>
            <w:shd w:val="clear" w:color="auto" w:fill="F1F1F1"/>
          </w:tcPr>
          <w:p w14:paraId="7800FF8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rFonts w:ascii="Arial MT" w:eastAsia="Arial MT" w:hAnsi="Arial MT" w:cs="Arial MT"/>
                <w:b/>
                <w:bCs/>
                <w:lang w:val="en-US"/>
              </w:rPr>
            </w:pPr>
            <w:permStart w:id="936717843" w:edGrp="everyone"/>
            <w:proofErr w:type="spellStart"/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Authorised</w:t>
            </w:r>
            <w:proofErr w:type="spellEnd"/>
            <w:r w:rsidRPr="005E2E72">
              <w:rPr>
                <w:rFonts w:ascii="Arial MT" w:eastAsia="Arial MT" w:hAnsi="Arial MT" w:cs="Arial MT"/>
                <w:b/>
                <w:bCs/>
                <w:spacing w:val="-2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for</w:t>
            </w:r>
            <w:r w:rsidRPr="005E2E72">
              <w:rPr>
                <w:rFonts w:ascii="Arial MT" w:eastAsia="Arial MT" w:hAnsi="Arial MT" w:cs="Arial MT"/>
                <w:b/>
                <w:bCs/>
                <w:spacing w:val="-1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use</w:t>
            </w:r>
            <w:r w:rsidRPr="005E2E72">
              <w:rPr>
                <w:rFonts w:ascii="Arial MT" w:eastAsia="Arial MT" w:hAnsi="Arial MT" w:cs="Arial MT"/>
                <w:b/>
                <w:bCs/>
                <w:spacing w:val="-2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by</w:t>
            </w:r>
            <w:r w:rsidRPr="005E2E72">
              <w:rPr>
                <w:rFonts w:ascii="Arial MT" w:eastAsia="Arial MT" w:hAnsi="Arial MT" w:cs="Arial MT"/>
                <w:b/>
                <w:bCs/>
                <w:spacing w:val="-2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the</w:t>
            </w:r>
            <w:r w:rsidRPr="005E2E72">
              <w:rPr>
                <w:rFonts w:ascii="Arial MT" w:eastAsia="Arial MT" w:hAnsi="Arial MT" w:cs="Arial MT"/>
                <w:b/>
                <w:bCs/>
                <w:spacing w:val="-5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following</w:t>
            </w:r>
            <w:r w:rsidRPr="005E2E72">
              <w:rPr>
                <w:rFonts w:ascii="Arial MT" w:eastAsia="Arial MT" w:hAnsi="Arial MT" w:cs="Arial MT"/>
                <w:b/>
                <w:bCs/>
                <w:spacing w:val="2"/>
                <w:lang w:val="en-US"/>
              </w:rPr>
              <w:t xml:space="preserve"> </w:t>
            </w:r>
            <w:proofErr w:type="spellStart"/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organisations</w:t>
            </w:r>
            <w:proofErr w:type="spellEnd"/>
            <w:r w:rsidRPr="005E2E72">
              <w:rPr>
                <w:rFonts w:ascii="Arial MT" w:eastAsia="Arial MT" w:hAnsi="Arial MT" w:cs="Arial MT"/>
                <w:b/>
                <w:bCs/>
                <w:spacing w:val="-4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and/or</w:t>
            </w:r>
            <w:r w:rsidRPr="005E2E72">
              <w:rPr>
                <w:rFonts w:ascii="Arial MT" w:eastAsia="Arial MT" w:hAnsi="Arial MT" w:cs="Arial MT"/>
                <w:b/>
                <w:bCs/>
                <w:spacing w:val="-1"/>
                <w:lang w:val="en-US"/>
              </w:rPr>
              <w:t xml:space="preserve"> </w:t>
            </w:r>
            <w:r w:rsidRPr="005E2E72">
              <w:rPr>
                <w:rFonts w:ascii="Arial MT" w:eastAsia="Arial MT" w:hAnsi="Arial MT" w:cs="Arial MT"/>
                <w:b/>
                <w:bCs/>
                <w:lang w:val="en-US"/>
              </w:rPr>
              <w:t>services</w:t>
            </w:r>
          </w:p>
        </w:tc>
      </w:tr>
      <w:tr w:rsidR="005E2E72" w:rsidRPr="005E2E72" w14:paraId="00A67EB4" w14:textId="77777777" w:rsidTr="004E5047">
        <w:trPr>
          <w:trHeight w:val="963"/>
        </w:trPr>
        <w:tc>
          <w:tcPr>
            <w:tcW w:w="10490" w:type="dxa"/>
          </w:tcPr>
          <w:p w14:paraId="73B1CCF5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 MT" w:eastAsia="Arial MT" w:hAnsi="Arial MT" w:cs="Arial MT"/>
                <w:sz w:val="21"/>
                <w:lang w:val="en-US"/>
              </w:rPr>
            </w:pPr>
          </w:p>
          <w:p w14:paraId="0710D36F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</w:pPr>
            <w:r w:rsidRPr="005E2E72"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  <w:t xml:space="preserve">For instance, all NHS England commissioned </w:t>
            </w:r>
            <w:proofErr w:type="spellStart"/>
            <w:r w:rsidRPr="005E2E72"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  <w:t>immunisation</w:t>
            </w:r>
            <w:proofErr w:type="spellEnd"/>
            <w:r w:rsidRPr="005E2E72"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  <w:t xml:space="preserve"> services or NHS Trusts providing </w:t>
            </w:r>
            <w:proofErr w:type="spellStart"/>
            <w:r w:rsidRPr="005E2E72"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  <w:t>immunisation</w:t>
            </w:r>
            <w:proofErr w:type="spellEnd"/>
            <w:r w:rsidRPr="005E2E72"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  <w:t xml:space="preserve"> services</w:t>
            </w:r>
          </w:p>
          <w:p w14:paraId="2B8C09B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</w:pPr>
          </w:p>
          <w:p w14:paraId="365C7FE7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</w:pPr>
          </w:p>
          <w:p w14:paraId="15A38807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</w:pPr>
          </w:p>
          <w:p w14:paraId="3DA6367B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Arial" w:eastAsia="Arial MT" w:hAnsi="Arial" w:cs="Arial"/>
                <w:color w:val="808080" w:themeColor="background1" w:themeShade="80"/>
                <w:lang w:val="en-US"/>
              </w:rPr>
            </w:pPr>
          </w:p>
          <w:p w14:paraId="2C84E088" w14:textId="77777777" w:rsidR="005E2E72" w:rsidRPr="005E2E72" w:rsidRDefault="005E2E72" w:rsidP="00E35E5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 MT" w:eastAsia="Arial MT" w:hAnsi="Arial MT" w:cs="Arial MT"/>
                <w:lang w:val="en-US"/>
              </w:rPr>
            </w:pPr>
          </w:p>
        </w:tc>
      </w:tr>
      <w:tr w:rsidR="005E2E72" w:rsidRPr="005E2E72" w14:paraId="49775BFF" w14:textId="77777777" w:rsidTr="004E5047">
        <w:trPr>
          <w:trHeight w:val="423"/>
        </w:trPr>
        <w:tc>
          <w:tcPr>
            <w:tcW w:w="10490" w:type="dxa"/>
            <w:shd w:val="clear" w:color="auto" w:fill="F2F2F2" w:themeFill="background1" w:themeFillShade="F2"/>
          </w:tcPr>
          <w:p w14:paraId="0E5762D6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 MT" w:eastAsia="Arial MT" w:hAnsi="Arial MT" w:cs="Arial MT"/>
                <w:b/>
                <w:bCs/>
                <w:sz w:val="21"/>
                <w:lang w:val="en-US"/>
              </w:rPr>
            </w:pPr>
            <w:r w:rsidRPr="005E2E72">
              <w:rPr>
                <w:rFonts w:ascii="Arial MT" w:eastAsia="Arial MT" w:hAnsi="Arial MT" w:cs="Arial MT"/>
                <w:sz w:val="21"/>
                <w:lang w:val="en-US"/>
              </w:rPr>
              <w:t xml:space="preserve">  </w:t>
            </w:r>
            <w:r w:rsidRPr="005E2E72">
              <w:rPr>
                <w:rFonts w:ascii="Arial MT" w:eastAsia="Arial MT" w:hAnsi="Arial MT" w:cs="Arial MT"/>
                <w:b/>
                <w:bCs/>
                <w:sz w:val="21"/>
                <w:lang w:val="en-US"/>
              </w:rPr>
              <w:t xml:space="preserve">Limitations to </w:t>
            </w:r>
            <w:proofErr w:type="spellStart"/>
            <w:r w:rsidRPr="005E2E72">
              <w:rPr>
                <w:rFonts w:ascii="Arial MT" w:eastAsia="Arial MT" w:hAnsi="Arial MT" w:cs="Arial MT"/>
                <w:b/>
                <w:bCs/>
                <w:sz w:val="21"/>
                <w:lang w:val="en-US"/>
              </w:rPr>
              <w:t>authorisation</w:t>
            </w:r>
            <w:proofErr w:type="spellEnd"/>
            <w:r w:rsidRPr="005E2E72">
              <w:rPr>
                <w:rFonts w:ascii="Arial MT" w:eastAsia="Arial MT" w:hAnsi="Arial MT" w:cs="Arial MT"/>
                <w:b/>
                <w:bCs/>
                <w:sz w:val="21"/>
                <w:lang w:val="en-US"/>
              </w:rPr>
              <w:t xml:space="preserve"> </w:t>
            </w:r>
          </w:p>
        </w:tc>
      </w:tr>
      <w:tr w:rsidR="005E2E72" w:rsidRPr="005E2E72" w14:paraId="2FF78AD6" w14:textId="77777777" w:rsidTr="004E5047">
        <w:trPr>
          <w:trHeight w:val="963"/>
        </w:trPr>
        <w:tc>
          <w:tcPr>
            <w:tcW w:w="10490" w:type="dxa"/>
          </w:tcPr>
          <w:p w14:paraId="03112A15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 w:after="0" w:line="240" w:lineRule="auto"/>
              <w:ind w:left="113"/>
              <w:rPr>
                <w:rFonts w:ascii="Arial" w:eastAsia="Arial" w:hAnsi="Arial" w:cs="Arial"/>
                <w:bCs/>
                <w:color w:val="808080" w:themeColor="background1" w:themeShade="80"/>
                <w:lang w:val="en-US"/>
              </w:rPr>
            </w:pPr>
            <w:r w:rsidRPr="005E2E72">
              <w:rPr>
                <w:rFonts w:ascii="Arial" w:eastAsia="Arial" w:hAnsi="Arial" w:cs="Arial"/>
                <w:bCs/>
                <w:color w:val="808080" w:themeColor="background1" w:themeShade="80"/>
                <w:lang w:val="en-US"/>
              </w:rPr>
              <w:t xml:space="preserve">For instance, any local limitations the </w:t>
            </w:r>
            <w:proofErr w:type="spellStart"/>
            <w:r w:rsidRPr="005E2E72">
              <w:rPr>
                <w:rFonts w:ascii="Arial" w:eastAsia="Arial" w:hAnsi="Arial" w:cs="Arial"/>
                <w:bCs/>
                <w:color w:val="808080" w:themeColor="background1" w:themeShade="80"/>
                <w:lang w:val="en-US"/>
              </w:rPr>
              <w:t>authorising</w:t>
            </w:r>
            <w:proofErr w:type="spellEnd"/>
            <w:r w:rsidRPr="005E2E72">
              <w:rPr>
                <w:rFonts w:ascii="Arial" w:eastAsia="Arial" w:hAnsi="Arial" w:cs="Arial"/>
                <w:bCs/>
                <w:color w:val="808080" w:themeColor="background1" w:themeShade="80"/>
                <w:lang w:val="en-US"/>
              </w:rPr>
              <w:t xml:space="preserve"> organisation feels they need to apply in-line with the way services are commissioned locally. This organisation does not </w:t>
            </w:r>
            <w:proofErr w:type="spellStart"/>
            <w:r w:rsidRPr="005E2E72">
              <w:rPr>
                <w:rFonts w:ascii="Arial" w:eastAsia="Arial" w:hAnsi="Arial" w:cs="Arial"/>
                <w:bCs/>
                <w:color w:val="808080" w:themeColor="background1" w:themeShade="80"/>
                <w:lang w:val="en-US"/>
              </w:rPr>
              <w:t>authorise</w:t>
            </w:r>
            <w:proofErr w:type="spellEnd"/>
            <w:r w:rsidRPr="005E2E72">
              <w:rPr>
                <w:rFonts w:ascii="Arial" w:eastAsia="Arial" w:hAnsi="Arial" w:cs="Arial"/>
                <w:bCs/>
                <w:color w:val="808080" w:themeColor="background1" w:themeShade="80"/>
                <w:lang w:val="en-US"/>
              </w:rPr>
              <w:t xml:space="preserve"> the use of this PGD by ….</w:t>
            </w:r>
            <w:r w:rsidRPr="005E2E72" w:rsidDel="00C27D2A">
              <w:rPr>
                <w:rFonts w:ascii="Arial" w:eastAsia="Arial" w:hAnsi="Arial" w:cs="Arial"/>
                <w:bCs/>
                <w:color w:val="808080" w:themeColor="background1" w:themeShade="80"/>
                <w:lang w:val="en-US"/>
              </w:rPr>
              <w:t xml:space="preserve"> </w:t>
            </w:r>
            <w:r w:rsidRPr="005E2E72">
              <w:rPr>
                <w:rFonts w:ascii="Arial" w:eastAsia="Arial" w:hAnsi="Arial" w:cs="Arial"/>
                <w:bCs/>
                <w:color w:val="808080" w:themeColor="background1" w:themeShade="80"/>
                <w:lang w:val="en-US"/>
              </w:rPr>
              <w:t xml:space="preserve">                                                                                                       </w:t>
            </w:r>
          </w:p>
          <w:p w14:paraId="44881ABB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 MT" w:eastAsia="Arial MT" w:hAnsi="Arial MT" w:cs="Arial MT"/>
                <w:sz w:val="21"/>
                <w:lang w:val="en-US"/>
              </w:rPr>
            </w:pPr>
          </w:p>
          <w:p w14:paraId="34764D21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 MT" w:eastAsia="Arial MT" w:hAnsi="Arial MT" w:cs="Arial MT"/>
                <w:sz w:val="21"/>
                <w:lang w:val="en-US"/>
              </w:rPr>
            </w:pPr>
          </w:p>
          <w:p w14:paraId="3979C9A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 MT" w:eastAsia="Arial MT" w:hAnsi="Arial MT" w:cs="Arial MT"/>
                <w:sz w:val="21"/>
                <w:lang w:val="en-US"/>
              </w:rPr>
            </w:pPr>
          </w:p>
          <w:p w14:paraId="1038C26A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 MT" w:eastAsia="Arial MT" w:hAnsi="Arial MT" w:cs="Arial MT"/>
                <w:sz w:val="21"/>
                <w:lang w:val="en-US"/>
              </w:rPr>
            </w:pPr>
          </w:p>
          <w:p w14:paraId="17A52365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 MT" w:eastAsia="Arial MT" w:hAnsi="Arial MT" w:cs="Arial MT"/>
                <w:sz w:val="21"/>
                <w:lang w:val="en-US"/>
              </w:rPr>
            </w:pPr>
          </w:p>
          <w:p w14:paraId="354B9749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 MT" w:eastAsia="Arial MT" w:hAnsi="Arial MT" w:cs="Arial MT"/>
                <w:sz w:val="21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300"/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552"/>
        <w:gridCol w:w="2551"/>
        <w:gridCol w:w="2583"/>
      </w:tblGrid>
      <w:tr w:rsidR="005E2E72" w:rsidRPr="005E2E72" w14:paraId="029FE0D1" w14:textId="77777777" w:rsidTr="004E5047">
        <w:trPr>
          <w:trHeight w:val="371"/>
        </w:trPr>
        <w:tc>
          <w:tcPr>
            <w:tcW w:w="10526" w:type="dxa"/>
            <w:gridSpan w:val="4"/>
            <w:shd w:val="clear" w:color="auto" w:fill="EDEBE0"/>
          </w:tcPr>
          <w:p w14:paraId="4695F9E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  <w:permStart w:id="512512309" w:edGrp="everyone" w:colFirst="0" w:colLast="0"/>
            <w:permEnd w:id="936717843"/>
            <w:proofErr w:type="spellStart"/>
            <w:r w:rsidRPr="005E2E72"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  <w:t>Organisational</w:t>
            </w:r>
            <w:proofErr w:type="spellEnd"/>
            <w:r w:rsidRPr="005E2E72"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  <w:t xml:space="preserve"> approval (legal requirement) </w:t>
            </w:r>
          </w:p>
        </w:tc>
      </w:tr>
      <w:tr w:rsidR="005E2E72" w:rsidRPr="005E2E72" w14:paraId="120BFF9C" w14:textId="77777777" w:rsidTr="004E5047">
        <w:trPr>
          <w:trHeight w:val="371"/>
        </w:trPr>
        <w:tc>
          <w:tcPr>
            <w:tcW w:w="2840" w:type="dxa"/>
            <w:shd w:val="clear" w:color="auto" w:fill="EDEBE0"/>
          </w:tcPr>
          <w:p w14:paraId="4A806E9E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115" w:after="0" w:line="237" w:lineRule="exact"/>
              <w:ind w:left="110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  <w:permStart w:id="475692274" w:edGrp="everyone" w:colFirst="0" w:colLast="0"/>
            <w:permStart w:id="308566569" w:edGrp="everyone" w:colFirst="1" w:colLast="1"/>
            <w:permStart w:id="1013203863" w:edGrp="everyone" w:colFirst="2" w:colLast="2"/>
            <w:permStart w:id="227508059" w:edGrp="everyone" w:colFirst="3" w:colLast="3"/>
            <w:permEnd w:id="512512309"/>
            <w:r w:rsidRPr="005E2E72"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  <w:t>Role</w:t>
            </w:r>
          </w:p>
        </w:tc>
        <w:tc>
          <w:tcPr>
            <w:tcW w:w="2552" w:type="dxa"/>
            <w:shd w:val="clear" w:color="auto" w:fill="EDEBE0"/>
          </w:tcPr>
          <w:p w14:paraId="3C20823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  <w:r w:rsidRPr="005E2E72"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551" w:type="dxa"/>
            <w:shd w:val="clear" w:color="auto" w:fill="EDEBE0"/>
          </w:tcPr>
          <w:p w14:paraId="462F2D4D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  <w:r w:rsidRPr="005E2E72"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  <w:t>Sign</w:t>
            </w:r>
          </w:p>
        </w:tc>
        <w:tc>
          <w:tcPr>
            <w:tcW w:w="2583" w:type="dxa"/>
            <w:shd w:val="clear" w:color="auto" w:fill="EDEBE0"/>
          </w:tcPr>
          <w:p w14:paraId="1AE9AFDA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  <w:r w:rsidRPr="005E2E72"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5E2E72" w:rsidRPr="005E2E72" w14:paraId="4F6007BA" w14:textId="77777777" w:rsidTr="004E5047">
        <w:trPr>
          <w:trHeight w:val="1026"/>
        </w:trPr>
        <w:tc>
          <w:tcPr>
            <w:tcW w:w="2840" w:type="dxa"/>
          </w:tcPr>
          <w:p w14:paraId="7159CD19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76" w:lineRule="auto"/>
              <w:ind w:left="110" w:right="298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  <w:permStart w:id="119826862" w:edGrp="everyone" w:colFirst="0" w:colLast="0"/>
            <w:permStart w:id="1154158507" w:edGrp="everyone" w:colFirst="1" w:colLast="1"/>
            <w:permStart w:id="1370122829" w:edGrp="everyone" w:colFirst="2" w:colLast="2"/>
            <w:permStart w:id="1878270720" w:edGrp="everyone" w:colFirst="3" w:colLast="3"/>
            <w:permEnd w:id="475692274"/>
            <w:permEnd w:id="308566569"/>
            <w:permEnd w:id="1013203863"/>
            <w:permEnd w:id="227508059"/>
            <w:r w:rsidRPr="005E2E72">
              <w:rPr>
                <w:rFonts w:ascii="Arial" w:eastAsia="Arial MT" w:hAnsi="Arial" w:cs="Arial"/>
                <w:color w:val="808080" w:themeColor="background1" w:themeShade="80"/>
                <w:sz w:val="24"/>
                <w:szCs w:val="24"/>
                <w:lang w:val="en-US"/>
              </w:rPr>
              <w:t>For instance, NHS England Governance Lead, Medical Director</w:t>
            </w:r>
          </w:p>
        </w:tc>
        <w:tc>
          <w:tcPr>
            <w:tcW w:w="2552" w:type="dxa"/>
          </w:tcPr>
          <w:p w14:paraId="1D1E3896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78" w:lineRule="auto"/>
              <w:ind w:left="107" w:right="684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B6D99C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0" w:lineRule="auto"/>
              <w:ind w:left="134"/>
              <w:rPr>
                <w:rFonts w:ascii="Arial" w:eastAsia="Arial MT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3" w:type="dxa"/>
          </w:tcPr>
          <w:p w14:paraId="26B02AA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2"/>
        <w:tblpPr w:leftFromText="180" w:rightFromText="180" w:vertAnchor="text" w:horzAnchor="page" w:tblpX="741" w:tblpY="2500"/>
        <w:tblW w:w="10485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552"/>
      </w:tblGrid>
      <w:tr w:rsidR="005E2E72" w:rsidRPr="005E2E72" w14:paraId="76838F94" w14:textId="77777777" w:rsidTr="004E5047">
        <w:tc>
          <w:tcPr>
            <w:tcW w:w="10485" w:type="dxa"/>
            <w:gridSpan w:val="4"/>
            <w:shd w:val="clear" w:color="auto" w:fill="E7E6E6" w:themeFill="background2"/>
          </w:tcPr>
          <w:p w14:paraId="32154EFA" w14:textId="77777777" w:rsidR="005E2E72" w:rsidRPr="005E2E72" w:rsidRDefault="005E2E72" w:rsidP="00E35E55">
            <w:pPr>
              <w:widowControl w:val="0"/>
              <w:autoSpaceDE w:val="0"/>
              <w:autoSpaceDN w:val="0"/>
              <w:spacing w:before="93"/>
              <w:ind w:left="113"/>
              <w:jc w:val="left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permStart w:id="334382251" w:edGrp="everyone"/>
            <w:permEnd w:id="119826862"/>
            <w:permEnd w:id="1154158507"/>
            <w:permEnd w:id="1370122829"/>
            <w:permEnd w:id="1878270720"/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>Additional signatories according to locally agreed policy</w:t>
            </w:r>
          </w:p>
        </w:tc>
      </w:tr>
      <w:tr w:rsidR="005E2E72" w:rsidRPr="005E2E72" w14:paraId="5F0F7CAF" w14:textId="77777777" w:rsidTr="004E5047">
        <w:tc>
          <w:tcPr>
            <w:tcW w:w="2830" w:type="dxa"/>
            <w:shd w:val="clear" w:color="auto" w:fill="E7E6E6" w:themeFill="background2"/>
          </w:tcPr>
          <w:p w14:paraId="30281AE6" w14:textId="77777777" w:rsidR="005E2E72" w:rsidRPr="005E2E72" w:rsidRDefault="005E2E72" w:rsidP="00E35E55">
            <w:pPr>
              <w:widowControl w:val="0"/>
              <w:autoSpaceDE w:val="0"/>
              <w:autoSpaceDN w:val="0"/>
              <w:spacing w:before="93"/>
              <w:ind w:left="113"/>
              <w:jc w:val="left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>Role</w:t>
            </w:r>
          </w:p>
        </w:tc>
        <w:tc>
          <w:tcPr>
            <w:tcW w:w="2552" w:type="dxa"/>
            <w:shd w:val="clear" w:color="auto" w:fill="E7E6E6" w:themeFill="background2"/>
          </w:tcPr>
          <w:p w14:paraId="0D9CC665" w14:textId="77777777" w:rsidR="005E2E72" w:rsidRPr="005E2E72" w:rsidRDefault="005E2E72" w:rsidP="00E35E55">
            <w:pPr>
              <w:widowControl w:val="0"/>
              <w:autoSpaceDE w:val="0"/>
              <w:autoSpaceDN w:val="0"/>
              <w:spacing w:before="93"/>
              <w:ind w:left="113"/>
              <w:jc w:val="left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2551" w:type="dxa"/>
            <w:shd w:val="clear" w:color="auto" w:fill="E7E6E6" w:themeFill="background2"/>
          </w:tcPr>
          <w:p w14:paraId="5273C630" w14:textId="77777777" w:rsidR="005E2E72" w:rsidRPr="005E2E72" w:rsidRDefault="005E2E72" w:rsidP="00E35E55">
            <w:pPr>
              <w:widowControl w:val="0"/>
              <w:autoSpaceDE w:val="0"/>
              <w:autoSpaceDN w:val="0"/>
              <w:spacing w:before="93"/>
              <w:ind w:left="113"/>
              <w:jc w:val="left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>Sign</w:t>
            </w:r>
          </w:p>
        </w:tc>
        <w:tc>
          <w:tcPr>
            <w:tcW w:w="2552" w:type="dxa"/>
            <w:shd w:val="clear" w:color="auto" w:fill="E7E6E6" w:themeFill="background2"/>
          </w:tcPr>
          <w:p w14:paraId="3E8713CD" w14:textId="77777777" w:rsidR="005E2E72" w:rsidRPr="005E2E72" w:rsidRDefault="005E2E72" w:rsidP="00E35E55">
            <w:pPr>
              <w:widowControl w:val="0"/>
              <w:autoSpaceDE w:val="0"/>
              <w:autoSpaceDN w:val="0"/>
              <w:spacing w:before="93"/>
              <w:ind w:left="113"/>
              <w:jc w:val="left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</w:tr>
      <w:tr w:rsidR="005E2E72" w:rsidRPr="005E2E72" w14:paraId="2F0653CA" w14:textId="77777777" w:rsidTr="004E5047">
        <w:tc>
          <w:tcPr>
            <w:tcW w:w="2830" w:type="dxa"/>
          </w:tcPr>
          <w:p w14:paraId="702F1DE9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5A9B79C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199B3371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211245B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16AC9AA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76B5487C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23AAC51E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6958E457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123CD2A6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4269D32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70D5E5B1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58D99A6E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E2E72" w:rsidRPr="005E2E72" w14:paraId="1B536B92" w14:textId="77777777" w:rsidTr="004E5047">
        <w:tc>
          <w:tcPr>
            <w:tcW w:w="2830" w:type="dxa"/>
          </w:tcPr>
          <w:p w14:paraId="20C9407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63BA7456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030DEB0D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7FF031A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1D26CAD3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743FCAFA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4E5AE037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0F58808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5146F5F5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2A56A613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592DFA39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53E535F2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E2E72" w:rsidRPr="005E2E72" w14:paraId="641930F4" w14:textId="77777777" w:rsidTr="004E5047">
        <w:tc>
          <w:tcPr>
            <w:tcW w:w="2830" w:type="dxa"/>
          </w:tcPr>
          <w:p w14:paraId="6A526DAB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77462AB6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59E1700B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8942D7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279FFA8E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3F5BDD65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4249544B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12338A9B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5E59091D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18BF8F3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07E5866D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0B62B07C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E2E72" w:rsidRPr="005E2E72" w14:paraId="5415B3D2" w14:textId="77777777" w:rsidTr="004E5047">
        <w:tc>
          <w:tcPr>
            <w:tcW w:w="2830" w:type="dxa"/>
          </w:tcPr>
          <w:p w14:paraId="3577EB6A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548F152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102A61BE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4F465D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6EF34B82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06A49DBC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7443F129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6D87B71D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0A88D23E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3DF64DFE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2D1AEF54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</w:p>
          <w:p w14:paraId="7D5C2C20" w14:textId="77777777" w:rsidR="005E2E72" w:rsidRPr="005E2E72" w:rsidRDefault="005E2E72" w:rsidP="005E2E72">
            <w:pPr>
              <w:widowControl w:val="0"/>
              <w:autoSpaceDE w:val="0"/>
              <w:autoSpaceDN w:val="0"/>
              <w:spacing w:before="93"/>
              <w:ind w:left="113"/>
              <w:rPr>
                <w:rFonts w:eastAsia="Arial" w:cs="Arial"/>
                <w:b/>
                <w:bCs/>
                <w:sz w:val="24"/>
                <w:szCs w:val="24"/>
                <w:lang w:val="en-US"/>
              </w:rPr>
            </w:pPr>
            <w:r w:rsidRPr="005E2E72">
              <w:rPr>
                <w:rFonts w:eastAsia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ermEnd w:id="334382251"/>
    <w:p w14:paraId="31AAEA49" w14:textId="611B4FBA" w:rsidR="00ED5A9A" w:rsidRPr="00E35E55" w:rsidRDefault="00ED5A9A" w:rsidP="00E35E55">
      <w:pPr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ED5A9A">
        <w:rPr>
          <w:rFonts w:ascii="Arial" w:eastAsia="Times New Roman" w:hAnsi="Arial" w:cs="Arial"/>
          <w:b/>
          <w:sz w:val="2"/>
          <w:szCs w:val="2"/>
          <w:lang w:eastAsia="en-GB"/>
        </w:rPr>
        <w:t xml:space="preserve"> </w:t>
      </w:r>
    </w:p>
    <w:p w14:paraId="2C1271C9" w14:textId="75E424E5" w:rsidR="00ED5A9A" w:rsidRPr="00E35E55" w:rsidRDefault="00ED5A9A" w:rsidP="00E35E55">
      <w:pPr>
        <w:spacing w:after="0" w:line="240" w:lineRule="auto"/>
        <w:rPr>
          <w:rFonts w:ascii="Arial" w:eastAsia="Times New Roman" w:hAnsi="Arial" w:cs="Arial"/>
          <w:b/>
          <w:sz w:val="2"/>
          <w:szCs w:val="2"/>
          <w:lang w:eastAsia="en-GB"/>
        </w:rPr>
      </w:pPr>
      <w:bookmarkStart w:id="0" w:name="Cautions"/>
      <w:bookmarkStart w:id="1" w:name="DoseAndFrequencyOfAdministration"/>
      <w:bookmarkEnd w:id="0"/>
    </w:p>
    <w:bookmarkEnd w:id="1"/>
    <w:p w14:paraId="68D07B83" w14:textId="339991B5" w:rsidR="00645718" w:rsidRDefault="00645718"/>
    <w:p w14:paraId="2577A6E5" w14:textId="3E3595DE" w:rsidR="00E35E55" w:rsidRDefault="00E35E55" w:rsidP="00E35E55">
      <w:pPr>
        <w:jc w:val="right"/>
      </w:pPr>
    </w:p>
    <w:p w14:paraId="28C34974" w14:textId="66E5BEE1" w:rsidR="00E2589D" w:rsidRPr="00E2589D" w:rsidRDefault="00E2589D" w:rsidP="00E2589D"/>
    <w:p w14:paraId="16D8B27B" w14:textId="77777777" w:rsidR="00E2589D" w:rsidRPr="00E2589D" w:rsidRDefault="00E2589D" w:rsidP="00E2589D"/>
    <w:sectPr w:rsidR="00E2589D" w:rsidRPr="00E2589D" w:rsidSect="00B94530">
      <w:footerReference w:type="default" r:id="rId14"/>
      <w:headerReference w:type="first" r:id="rId15"/>
      <w:footerReference w:type="first" r:id="rId16"/>
      <w:pgSz w:w="11906" w:h="16838" w:code="9"/>
      <w:pgMar w:top="720" w:right="720" w:bottom="851" w:left="720" w:header="720" w:footer="4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25EC" w14:textId="77777777" w:rsidR="00343F1C" w:rsidRDefault="00343F1C" w:rsidP="00ED5A9A">
      <w:pPr>
        <w:spacing w:after="0" w:line="240" w:lineRule="auto"/>
      </w:pPr>
      <w:r>
        <w:separator/>
      </w:r>
    </w:p>
  </w:endnote>
  <w:endnote w:type="continuationSeparator" w:id="0">
    <w:p w14:paraId="51BB14EB" w14:textId="77777777" w:rsidR="00343F1C" w:rsidRDefault="00343F1C" w:rsidP="00ED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ight">
    <w:altName w:val="Arial Nova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593" w14:textId="30D0C5BE" w:rsidR="00AD437E" w:rsidRDefault="00E35E55" w:rsidP="00CB72FE">
    <w:pPr>
      <w:pStyle w:val="Footer"/>
      <w:rPr>
        <w:rFonts w:ascii="Arial" w:hAnsi="Arial"/>
        <w:color w:val="FF0000"/>
        <w:sz w:val="20"/>
      </w:rPr>
    </w:pPr>
    <w:r>
      <w:rPr>
        <w:rFonts w:ascii="Arial" w:hAnsi="Arial"/>
        <w:sz w:val="20"/>
      </w:rPr>
      <w:t xml:space="preserve">PCV Risk Groups </w:t>
    </w:r>
    <w:r w:rsidR="007F19DC">
      <w:rPr>
        <w:rFonts w:ascii="Arial" w:hAnsi="Arial"/>
        <w:sz w:val="20"/>
      </w:rPr>
      <w:t>PGD v</w:t>
    </w:r>
    <w:r>
      <w:rPr>
        <w:rFonts w:ascii="Arial" w:hAnsi="Arial"/>
        <w:sz w:val="20"/>
      </w:rPr>
      <w:t>5</w:t>
    </w:r>
    <w:r w:rsidR="007F19DC">
      <w:rPr>
        <w:rFonts w:ascii="Arial" w:hAnsi="Arial"/>
        <w:sz w:val="20"/>
      </w:rPr>
      <w:t>.00</w:t>
    </w:r>
    <w:r w:rsidR="00AD437E">
      <w:rPr>
        <w:rFonts w:ascii="Arial" w:hAnsi="Arial"/>
        <w:sz w:val="20"/>
      </w:rPr>
      <w:t xml:space="preserve">: Notice of Extension of PGD validity </w:t>
    </w:r>
    <w:r w:rsidR="007F19DC" w:rsidRPr="00CB72FE">
      <w:rPr>
        <w:rFonts w:ascii="Arial" w:hAnsi="Arial"/>
        <w:sz w:val="20"/>
      </w:rPr>
      <w:t xml:space="preserve"> Valid from</w:t>
    </w:r>
    <w:r w:rsidR="007F19DC" w:rsidRPr="00C94B4D">
      <w:rPr>
        <w:rFonts w:ascii="Arial" w:hAnsi="Arial"/>
        <w:sz w:val="20"/>
      </w:rPr>
      <w:t xml:space="preserve">: </w:t>
    </w:r>
    <w:r w:rsidR="005E2E72">
      <w:rPr>
        <w:rFonts w:ascii="Arial" w:hAnsi="Arial"/>
        <w:sz w:val="20"/>
      </w:rPr>
      <w:t xml:space="preserve">1 March 2022 </w:t>
    </w:r>
    <w:r w:rsidR="00AD437E">
      <w:rPr>
        <w:rFonts w:ascii="Arial" w:hAnsi="Arial"/>
        <w:sz w:val="20"/>
      </w:rPr>
      <w:t xml:space="preserve"> </w:t>
    </w:r>
    <w:r w:rsidR="007F19DC" w:rsidRPr="00C94B4D">
      <w:rPr>
        <w:rFonts w:ascii="Arial" w:hAnsi="Arial"/>
        <w:sz w:val="20"/>
      </w:rPr>
      <w:t>Expiry:</w:t>
    </w:r>
    <w:r w:rsidR="00AD437E">
      <w:rPr>
        <w:rFonts w:ascii="Arial" w:hAnsi="Arial"/>
        <w:sz w:val="20"/>
      </w:rPr>
      <w:t>28 February 2025</w:t>
    </w:r>
  </w:p>
  <w:p w14:paraId="512990E2" w14:textId="167A1F3D" w:rsidR="00701AA5" w:rsidRPr="00512407" w:rsidRDefault="007F19DC" w:rsidP="00CB72FE">
    <w:pPr>
      <w:pStyle w:val="Footer"/>
    </w:pPr>
    <w:r w:rsidRPr="00CB72FE">
      <w:rPr>
        <w:rFonts w:ascii="Arial" w:hAnsi="Arial"/>
        <w:sz w:val="20"/>
      </w:rPr>
      <w:t xml:space="preserve">Page </w:t>
    </w:r>
    <w:r w:rsidRPr="00CB72FE">
      <w:rPr>
        <w:rStyle w:val="PageNumber"/>
        <w:sz w:val="20"/>
      </w:rPr>
      <w:fldChar w:fldCharType="begin"/>
    </w:r>
    <w:r w:rsidRPr="00CB72FE">
      <w:rPr>
        <w:rStyle w:val="PageNumber"/>
        <w:rFonts w:ascii="Arial" w:hAnsi="Arial"/>
        <w:sz w:val="20"/>
      </w:rPr>
      <w:instrText xml:space="preserve"> PAGE </w:instrText>
    </w:r>
    <w:r w:rsidRPr="00CB72FE">
      <w:rPr>
        <w:rStyle w:val="PageNumber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19</w:t>
    </w:r>
    <w:r w:rsidRPr="00CB72FE">
      <w:rPr>
        <w:rStyle w:val="PageNumber"/>
        <w:sz w:val="20"/>
      </w:rPr>
      <w:fldChar w:fldCharType="end"/>
    </w:r>
    <w:r w:rsidRPr="00CB72FE">
      <w:rPr>
        <w:rStyle w:val="PageNumber"/>
        <w:rFonts w:ascii="Arial" w:hAnsi="Arial"/>
        <w:sz w:val="20"/>
      </w:rPr>
      <w:t xml:space="preserve"> of </w:t>
    </w:r>
    <w:r w:rsidRPr="00CB72FE">
      <w:rPr>
        <w:rStyle w:val="PageNumber"/>
        <w:sz w:val="20"/>
      </w:rPr>
      <w:fldChar w:fldCharType="begin"/>
    </w:r>
    <w:r w:rsidRPr="00CB72FE">
      <w:rPr>
        <w:rStyle w:val="PageNumber"/>
        <w:rFonts w:ascii="Arial" w:hAnsi="Arial"/>
        <w:sz w:val="20"/>
      </w:rPr>
      <w:instrText xml:space="preserve"> NUMPAGES </w:instrText>
    </w:r>
    <w:r w:rsidRPr="00CB72FE">
      <w:rPr>
        <w:rStyle w:val="PageNumber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21</w:t>
    </w:r>
    <w:r w:rsidRPr="00CB72FE">
      <w:rPr>
        <w:rStyle w:val="PageNumber"/>
        <w:sz w:val="20"/>
      </w:rPr>
      <w:fldChar w:fldCharType="end"/>
    </w:r>
  </w:p>
  <w:p w14:paraId="42A80984" w14:textId="77777777" w:rsidR="00701AA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6C33" w14:textId="35DD415A" w:rsidR="00701AA5" w:rsidRPr="00CB72FE" w:rsidRDefault="00E35E55">
    <w:pPr>
      <w:pStyle w:val="Footer"/>
    </w:pPr>
    <w:r>
      <w:rPr>
        <w:rFonts w:ascii="Arial" w:hAnsi="Arial"/>
        <w:sz w:val="20"/>
      </w:rPr>
      <w:t xml:space="preserve">PCV Risk Groups </w:t>
    </w:r>
    <w:r w:rsidR="007F19DC">
      <w:rPr>
        <w:rFonts w:ascii="Arial" w:hAnsi="Arial"/>
        <w:sz w:val="20"/>
      </w:rPr>
      <w:t>PGD v</w:t>
    </w:r>
    <w:r>
      <w:rPr>
        <w:rFonts w:ascii="Arial" w:hAnsi="Arial"/>
        <w:sz w:val="20"/>
      </w:rPr>
      <w:t>5</w:t>
    </w:r>
    <w:r w:rsidR="007F19DC">
      <w:rPr>
        <w:rFonts w:ascii="Arial" w:hAnsi="Arial"/>
        <w:sz w:val="20"/>
      </w:rPr>
      <w:t>.00</w:t>
    </w:r>
    <w:r>
      <w:rPr>
        <w:rFonts w:ascii="Arial" w:hAnsi="Arial"/>
        <w:sz w:val="20"/>
      </w:rPr>
      <w:t xml:space="preserve">: Notice of Extension of PGD validity  </w:t>
    </w:r>
    <w:r w:rsidR="007F19DC" w:rsidRPr="00CB72FE">
      <w:rPr>
        <w:rFonts w:ascii="Arial" w:hAnsi="Arial"/>
        <w:sz w:val="20"/>
      </w:rPr>
      <w:t>Valid from</w:t>
    </w:r>
    <w:r w:rsidR="007F19DC" w:rsidRPr="00C94B4D">
      <w:rPr>
        <w:rFonts w:ascii="Arial" w:hAnsi="Arial"/>
        <w:sz w:val="20"/>
      </w:rPr>
      <w:t xml:space="preserve">: </w:t>
    </w:r>
    <w:r w:rsidR="005E2E72">
      <w:rPr>
        <w:rFonts w:ascii="Arial" w:hAnsi="Arial"/>
        <w:sz w:val="20"/>
      </w:rPr>
      <w:t>1</w:t>
    </w:r>
    <w:r w:rsidR="005E2E72">
      <w:rPr>
        <w:rFonts w:ascii="Arial" w:hAnsi="Arial"/>
        <w:sz w:val="20"/>
        <w:vertAlign w:val="superscript"/>
      </w:rPr>
      <w:t xml:space="preserve"> </w:t>
    </w:r>
    <w:r w:rsidR="005E2E72">
      <w:rPr>
        <w:rFonts w:ascii="Arial" w:hAnsi="Arial"/>
        <w:sz w:val="20"/>
      </w:rPr>
      <w:t xml:space="preserve">March 2022 </w:t>
    </w:r>
    <w:r w:rsidR="007F19DC" w:rsidRPr="00C94B4D">
      <w:rPr>
        <w:rFonts w:ascii="Arial" w:hAnsi="Arial"/>
        <w:sz w:val="20"/>
      </w:rPr>
      <w:t xml:space="preserve">Expiry: </w:t>
    </w:r>
    <w:r>
      <w:rPr>
        <w:rFonts w:ascii="Arial" w:hAnsi="Arial"/>
        <w:sz w:val="20"/>
      </w:rPr>
      <w:t xml:space="preserve">28 February 2025 </w:t>
    </w:r>
    <w:r w:rsidR="005E2E72"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89A7" w14:textId="77777777" w:rsidR="00343F1C" w:rsidRDefault="00343F1C" w:rsidP="00ED5A9A">
      <w:pPr>
        <w:spacing w:after="0" w:line="240" w:lineRule="auto"/>
      </w:pPr>
      <w:r>
        <w:separator/>
      </w:r>
    </w:p>
  </w:footnote>
  <w:footnote w:type="continuationSeparator" w:id="0">
    <w:p w14:paraId="30CCFEAD" w14:textId="77777777" w:rsidR="00343F1C" w:rsidRDefault="00343F1C" w:rsidP="00ED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65CC" w14:textId="77777777" w:rsidR="00701AA5" w:rsidRDefault="007F19DC" w:rsidP="00316328">
    <w:pPr>
      <w:pStyle w:val="Header"/>
      <w:tabs>
        <w:tab w:val="clear" w:pos="4153"/>
        <w:tab w:val="clear" w:pos="8306"/>
        <w:tab w:val="left" w:pos="5180"/>
        <w:tab w:val="left" w:pos="6820"/>
      </w:tabs>
      <w:ind w:left="-284"/>
    </w:pPr>
    <w:r>
      <w:rPr>
        <w:rFonts w:cs="Arial"/>
        <w:b/>
        <w:bCs/>
        <w:noProof/>
        <w:color w:val="0000FF"/>
        <w:sz w:val="22"/>
        <w:szCs w:val="22"/>
      </w:rPr>
      <w:drawing>
        <wp:anchor distT="0" distB="0" distL="114300" distR="114300" simplePos="0" relativeHeight="251659264" behindDoc="1" locked="0" layoutInCell="1" allowOverlap="1" wp14:anchorId="79986205" wp14:editId="65F562B5">
          <wp:simplePos x="0" y="0"/>
          <wp:positionH relativeFrom="column">
            <wp:posOffset>4914900</wp:posOffset>
          </wp:positionH>
          <wp:positionV relativeFrom="paragraph">
            <wp:posOffset>133350</wp:posOffset>
          </wp:positionV>
          <wp:extent cx="1132840" cy="360045"/>
          <wp:effectExtent l="0" t="0" r="0" b="1905"/>
          <wp:wrapTight wrapText="bothSides">
            <wp:wrapPolygon edited="0">
              <wp:start x="0" y="0"/>
              <wp:lineTo x="0" y="20571"/>
              <wp:lineTo x="21067" y="20571"/>
              <wp:lineTo x="210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41"/>
                  <a:stretch/>
                </pic:blipFill>
                <pic:spPr bwMode="auto">
                  <a:xfrm>
                    <a:off x="0" y="0"/>
                    <a:ext cx="113284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2C9">
      <w:rPr>
        <w:rFonts w:eastAsia="Calibri" w:cs="Arial"/>
        <w:b/>
        <w:noProof/>
        <w:sz w:val="22"/>
        <w:szCs w:val="22"/>
        <w:lang w:eastAsia="en-US"/>
      </w:rPr>
      <w:drawing>
        <wp:inline distT="0" distB="0" distL="0" distR="0" wp14:anchorId="11D8B491" wp14:editId="4193C6FD">
          <wp:extent cx="1298575" cy="123126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B2E"/>
    <w:multiLevelType w:val="hybridMultilevel"/>
    <w:tmpl w:val="C2A613D0"/>
    <w:lvl w:ilvl="0" w:tplc="6E96CE5E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58" w:hanging="360"/>
      </w:pPr>
      <w:rPr>
        <w:rFonts w:ascii="Wingdings" w:hAnsi="Wingdings" w:hint="default"/>
      </w:rPr>
    </w:lvl>
  </w:abstractNum>
  <w:abstractNum w:abstractNumId="1" w15:restartNumberingAfterBreak="0">
    <w:nsid w:val="0C7B6AC9"/>
    <w:multiLevelType w:val="hybridMultilevel"/>
    <w:tmpl w:val="54AEEC7E"/>
    <w:lvl w:ilvl="0" w:tplc="6004EA1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" w15:restartNumberingAfterBreak="0">
    <w:nsid w:val="11E5442E"/>
    <w:multiLevelType w:val="hybridMultilevel"/>
    <w:tmpl w:val="F3EAFE7C"/>
    <w:lvl w:ilvl="0" w:tplc="92F415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CFE"/>
    <w:multiLevelType w:val="hybridMultilevel"/>
    <w:tmpl w:val="DD62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4B3"/>
    <w:multiLevelType w:val="hybridMultilevel"/>
    <w:tmpl w:val="3B8CF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51365"/>
    <w:multiLevelType w:val="hybridMultilevel"/>
    <w:tmpl w:val="F5AE9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F0DDE"/>
    <w:multiLevelType w:val="multilevel"/>
    <w:tmpl w:val="6A3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9751E"/>
    <w:multiLevelType w:val="hybridMultilevel"/>
    <w:tmpl w:val="AE3A59A8"/>
    <w:lvl w:ilvl="0" w:tplc="18B0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6DF9"/>
    <w:multiLevelType w:val="hybridMultilevel"/>
    <w:tmpl w:val="D21CFD70"/>
    <w:lvl w:ilvl="0" w:tplc="0A803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D6FF5"/>
    <w:multiLevelType w:val="hybridMultilevel"/>
    <w:tmpl w:val="3140D366"/>
    <w:lvl w:ilvl="0" w:tplc="AFFC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0DD8"/>
    <w:multiLevelType w:val="hybridMultilevel"/>
    <w:tmpl w:val="94D40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D1131"/>
    <w:multiLevelType w:val="hybridMultilevel"/>
    <w:tmpl w:val="8FA4F764"/>
    <w:lvl w:ilvl="0" w:tplc="69DC896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3322414"/>
    <w:multiLevelType w:val="hybridMultilevel"/>
    <w:tmpl w:val="7B64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C0F"/>
    <w:multiLevelType w:val="hybridMultilevel"/>
    <w:tmpl w:val="00A04B4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2D6329E"/>
    <w:multiLevelType w:val="hybridMultilevel"/>
    <w:tmpl w:val="2A347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967D4"/>
    <w:multiLevelType w:val="hybridMultilevel"/>
    <w:tmpl w:val="DC7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09A8"/>
    <w:multiLevelType w:val="hybridMultilevel"/>
    <w:tmpl w:val="23C6A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5D5A85"/>
    <w:multiLevelType w:val="multilevel"/>
    <w:tmpl w:val="E8CA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E58CB"/>
    <w:multiLevelType w:val="hybridMultilevel"/>
    <w:tmpl w:val="7262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3040C"/>
    <w:multiLevelType w:val="hybridMultilevel"/>
    <w:tmpl w:val="C820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4662"/>
    <w:multiLevelType w:val="multilevel"/>
    <w:tmpl w:val="AED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4759080">
    <w:abstractNumId w:val="7"/>
  </w:num>
  <w:num w:numId="2" w16cid:durableId="955795538">
    <w:abstractNumId w:val="14"/>
  </w:num>
  <w:num w:numId="3" w16cid:durableId="998657328">
    <w:abstractNumId w:val="5"/>
  </w:num>
  <w:num w:numId="4" w16cid:durableId="2068414415">
    <w:abstractNumId w:val="2"/>
  </w:num>
  <w:num w:numId="5" w16cid:durableId="1829857801">
    <w:abstractNumId w:val="12"/>
  </w:num>
  <w:num w:numId="6" w16cid:durableId="772166941">
    <w:abstractNumId w:val="0"/>
  </w:num>
  <w:num w:numId="7" w16cid:durableId="2110998979">
    <w:abstractNumId w:val="13"/>
  </w:num>
  <w:num w:numId="8" w16cid:durableId="1988774587">
    <w:abstractNumId w:val="8"/>
  </w:num>
  <w:num w:numId="9" w16cid:durableId="506404266">
    <w:abstractNumId w:val="9"/>
  </w:num>
  <w:num w:numId="10" w16cid:durableId="1284114518">
    <w:abstractNumId w:val="16"/>
  </w:num>
  <w:num w:numId="11" w16cid:durableId="1844465208">
    <w:abstractNumId w:val="4"/>
  </w:num>
  <w:num w:numId="12" w16cid:durableId="100034245">
    <w:abstractNumId w:val="1"/>
  </w:num>
  <w:num w:numId="13" w16cid:durableId="1742556154">
    <w:abstractNumId w:val="11"/>
  </w:num>
  <w:num w:numId="14" w16cid:durableId="1754468765">
    <w:abstractNumId w:val="3"/>
  </w:num>
  <w:num w:numId="15" w16cid:durableId="1655912477">
    <w:abstractNumId w:val="18"/>
  </w:num>
  <w:num w:numId="16" w16cid:durableId="1898205089">
    <w:abstractNumId w:val="19"/>
  </w:num>
  <w:num w:numId="17" w16cid:durableId="609243521">
    <w:abstractNumId w:val="10"/>
  </w:num>
  <w:num w:numId="18" w16cid:durableId="725841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6454785">
    <w:abstractNumId w:val="6"/>
  </w:num>
  <w:num w:numId="20" w16cid:durableId="1974944559">
    <w:abstractNumId w:val="15"/>
  </w:num>
  <w:num w:numId="21" w16cid:durableId="6430045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3/we22Z7n92UHvFBactmrBE9ZK6NkOpn7hJDDh4AAyQYhRE1WXTTZwZPvtCS3hadgR57dcDfEXpXSkc4tqmg==" w:salt="J6QtqjaDHzLbCrsL/YAA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A"/>
    <w:rsid w:val="00084B17"/>
    <w:rsid w:val="002413D9"/>
    <w:rsid w:val="00313249"/>
    <w:rsid w:val="00343F1C"/>
    <w:rsid w:val="003E0957"/>
    <w:rsid w:val="005E2E72"/>
    <w:rsid w:val="00645718"/>
    <w:rsid w:val="006727F0"/>
    <w:rsid w:val="00724AD8"/>
    <w:rsid w:val="007B651F"/>
    <w:rsid w:val="007F19DC"/>
    <w:rsid w:val="00862C01"/>
    <w:rsid w:val="008E213A"/>
    <w:rsid w:val="00AD437E"/>
    <w:rsid w:val="00BD1C00"/>
    <w:rsid w:val="00CB5628"/>
    <w:rsid w:val="00E2589D"/>
    <w:rsid w:val="00E35E55"/>
    <w:rsid w:val="00E83198"/>
    <w:rsid w:val="00E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A250"/>
  <w15:chartTrackingRefBased/>
  <w15:docId w15:val="{713E44FB-3B01-4224-AB9C-4F3B7FF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5A9A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D5A9A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D5A9A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D5A9A"/>
    <w:pPr>
      <w:keepNext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32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ED5A9A"/>
    <w:pPr>
      <w:keepNext/>
      <w:overflowPunct w:val="0"/>
      <w:autoSpaceDE w:val="0"/>
      <w:autoSpaceDN w:val="0"/>
      <w:adjustRightInd w:val="0"/>
      <w:spacing w:before="120" w:after="12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b/>
      <w:i/>
      <w:sz w:val="3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ED5A9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9A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D5A9A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D5A9A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D5A9A"/>
    <w:rPr>
      <w:rFonts w:ascii="Times New Roman" w:eastAsia="Times New Roman" w:hAnsi="Times New Roman" w:cs="Times New Roman"/>
      <w:b/>
      <w:i/>
      <w:sz w:val="32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ED5A9A"/>
    <w:rPr>
      <w:rFonts w:ascii="Times New Roman" w:eastAsia="Times New Roman" w:hAnsi="Times New Roman" w:cs="Times New Roman"/>
      <w:b/>
      <w:i/>
      <w:sz w:val="3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ED5A9A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ED5A9A"/>
  </w:style>
  <w:style w:type="paragraph" w:styleId="Header">
    <w:name w:val="header"/>
    <w:basedOn w:val="Normal"/>
    <w:link w:val="HeaderChar"/>
    <w:rsid w:val="00ED5A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D5A9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ED5A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ED5A9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ED5A9A"/>
  </w:style>
  <w:style w:type="character" w:styleId="Hyperlink">
    <w:name w:val="Hyperlink"/>
    <w:basedOn w:val="DefaultParagraphFont"/>
    <w:rsid w:val="00ED5A9A"/>
    <w:rPr>
      <w:color w:val="0000FF"/>
      <w:u w:val="single"/>
    </w:rPr>
  </w:style>
  <w:style w:type="paragraph" w:styleId="BodyText2">
    <w:name w:val="Body Text 2"/>
    <w:basedOn w:val="Normal"/>
    <w:link w:val="BodyText2Char"/>
    <w:rsid w:val="00ED5A9A"/>
    <w:pPr>
      <w:spacing w:after="0" w:line="240" w:lineRule="auto"/>
    </w:pPr>
    <w:rPr>
      <w:rFonts w:ascii="Arial" w:eastAsia="Times New Roman" w:hAnsi="Arial" w:cs="Times New Roman"/>
      <w:sz w:val="17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D5A9A"/>
    <w:rPr>
      <w:rFonts w:ascii="Arial" w:eastAsia="Times New Roman" w:hAnsi="Arial" w:cs="Times New Roman"/>
      <w:sz w:val="17"/>
      <w:szCs w:val="20"/>
      <w:lang w:eastAsia="en-GB"/>
    </w:rPr>
  </w:style>
  <w:style w:type="paragraph" w:styleId="BodyText3">
    <w:name w:val="Body Text 3"/>
    <w:basedOn w:val="Normal"/>
    <w:link w:val="BodyText3Char"/>
    <w:rsid w:val="00ED5A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ED5A9A"/>
    <w:rPr>
      <w:rFonts w:ascii="Arial" w:eastAsia="Times New Roman" w:hAnsi="Arial" w:cs="Times New Roman"/>
      <w:sz w:val="16"/>
      <w:szCs w:val="16"/>
      <w:lang w:eastAsia="en-GB"/>
    </w:rPr>
  </w:style>
  <w:style w:type="paragraph" w:styleId="NormalWeb">
    <w:name w:val="Normal (Web)"/>
    <w:basedOn w:val="Normal"/>
    <w:uiPriority w:val="99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5A9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A9A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5A9A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D5A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D5A9A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ED5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ED5A9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9A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ED5A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D5A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yiv436687422763514114-05042013">
    <w:name w:val="yiv436687422763514114-05042013"/>
    <w:basedOn w:val="DefaultParagraphFont"/>
    <w:rsid w:val="00ED5A9A"/>
  </w:style>
  <w:style w:type="paragraph" w:customStyle="1" w:styleId="Tabletext">
    <w:name w:val="Table text"/>
    <w:basedOn w:val="Normal"/>
    <w:rsid w:val="00ED5A9A"/>
    <w:pPr>
      <w:keepNext/>
      <w:spacing w:after="6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A9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9A"/>
    <w:rPr>
      <w:rFonts w:ascii="Arial" w:eastAsia="Times New Roman" w:hAnsi="Arial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D5A9A"/>
    <w:pPr>
      <w:spacing w:after="0" w:line="240" w:lineRule="auto"/>
      <w:jc w:val="center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ED5A9A"/>
    <w:pPr>
      <w:spacing w:line="211" w:lineRule="atLeast"/>
    </w:pPr>
    <w:rPr>
      <w:rFonts w:ascii="TimesNewRomanPS" w:eastAsia="Calibri" w:hAnsi="TimesNewRomanPS" w:cs="Times New Roman"/>
      <w:color w:val="auto"/>
      <w:lang w:eastAsia="en-US"/>
    </w:rPr>
  </w:style>
  <w:style w:type="character" w:customStyle="1" w:styleId="A6">
    <w:name w:val="A6"/>
    <w:uiPriority w:val="99"/>
    <w:rsid w:val="00ED5A9A"/>
    <w:rPr>
      <w:rFonts w:cs="TimesNewRomanPS"/>
      <w:color w:val="191817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ED5A9A"/>
    <w:pPr>
      <w:spacing w:line="256" w:lineRule="atLeast"/>
    </w:pPr>
    <w:rPr>
      <w:rFonts w:ascii="TimesNewRomanPS" w:eastAsia="Calibri" w:hAnsi="TimesNewRomanPS" w:cs="Times New Roman"/>
      <w:color w:val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D5A9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7">
    <w:name w:val="Pa7"/>
    <w:basedOn w:val="Default"/>
    <w:next w:val="Default"/>
    <w:uiPriority w:val="99"/>
    <w:rsid w:val="00ED5A9A"/>
    <w:pPr>
      <w:spacing w:line="211" w:lineRule="atLeast"/>
    </w:pPr>
    <w:rPr>
      <w:rFonts w:ascii="TimesNewRomanPS" w:eastAsia="Calibri" w:hAnsi="TimesNewRomanPS" w:cs="Times New Roman"/>
      <w:color w:val="auto"/>
      <w:lang w:eastAsia="en-US"/>
    </w:rPr>
  </w:style>
  <w:style w:type="character" w:customStyle="1" w:styleId="A7">
    <w:name w:val="A7"/>
    <w:uiPriority w:val="99"/>
    <w:rsid w:val="00ED5A9A"/>
    <w:rPr>
      <w:rFonts w:ascii="ZapfDingbats" w:eastAsia="ZapfDingbats" w:cs="ZapfDingbats"/>
      <w:color w:val="53AF2E"/>
      <w:sz w:val="14"/>
      <w:szCs w:val="14"/>
    </w:rPr>
  </w:style>
  <w:style w:type="paragraph" w:styleId="Revision">
    <w:name w:val="Revision"/>
    <w:hidden/>
    <w:uiPriority w:val="99"/>
    <w:semiHidden/>
    <w:rsid w:val="00ED5A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D5A9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D5A9A"/>
    <w:rPr>
      <w:color w:val="808080"/>
    </w:rPr>
  </w:style>
  <w:style w:type="paragraph" w:customStyle="1" w:styleId="Pa5">
    <w:name w:val="Pa5"/>
    <w:basedOn w:val="Default"/>
    <w:next w:val="Default"/>
    <w:uiPriority w:val="99"/>
    <w:rsid w:val="00ED5A9A"/>
    <w:pPr>
      <w:spacing w:line="211" w:lineRule="atLeast"/>
    </w:pPr>
    <w:rPr>
      <w:rFonts w:ascii="TimesNewRomanPS" w:eastAsia="Calibri" w:hAnsi="TimesNewRomanPS" w:cs="Times New Roman"/>
      <w:color w:val="auto"/>
      <w:lang w:eastAsia="en-US"/>
    </w:rPr>
  </w:style>
  <w:style w:type="character" w:customStyle="1" w:styleId="A4">
    <w:name w:val="A4"/>
    <w:uiPriority w:val="99"/>
    <w:rsid w:val="00ED5A9A"/>
    <w:rPr>
      <w:rFonts w:ascii="Frutiger 45 Light" w:hAnsi="Frutiger 45 Light" w:cs="Frutiger 45 Light"/>
      <w:b/>
      <w:bCs/>
      <w:color w:val="000000"/>
      <w:sz w:val="18"/>
      <w:szCs w:val="18"/>
    </w:rPr>
  </w:style>
  <w:style w:type="character" w:customStyle="1" w:styleId="A11">
    <w:name w:val="A11"/>
    <w:uiPriority w:val="99"/>
    <w:rsid w:val="00ED5A9A"/>
    <w:rPr>
      <w:rFonts w:cs="Frutiger 55 Roman"/>
      <w:color w:val="000000"/>
    </w:rPr>
  </w:style>
  <w:style w:type="character" w:customStyle="1" w:styleId="A12">
    <w:name w:val="A12"/>
    <w:uiPriority w:val="99"/>
    <w:rsid w:val="00ED5A9A"/>
    <w:rPr>
      <w:rFonts w:cs="Frutiger 55 Roman"/>
      <w:color w:val="000000"/>
      <w:sz w:val="8"/>
      <w:szCs w:val="8"/>
    </w:rPr>
  </w:style>
  <w:style w:type="paragraph" w:customStyle="1" w:styleId="Pa2">
    <w:name w:val="Pa2"/>
    <w:basedOn w:val="Default"/>
    <w:next w:val="Default"/>
    <w:uiPriority w:val="99"/>
    <w:rsid w:val="00ED5A9A"/>
    <w:pPr>
      <w:spacing w:line="21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ED5A9A"/>
    <w:pPr>
      <w:spacing w:line="21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8">
    <w:name w:val="A8"/>
    <w:uiPriority w:val="99"/>
    <w:rsid w:val="00ED5A9A"/>
    <w:rPr>
      <w:color w:val="000000"/>
      <w:sz w:val="12"/>
      <w:szCs w:val="12"/>
    </w:rPr>
  </w:style>
  <w:style w:type="character" w:customStyle="1" w:styleId="A1">
    <w:name w:val="A1"/>
    <w:uiPriority w:val="99"/>
    <w:rsid w:val="00ED5A9A"/>
    <w:rPr>
      <w:rFonts w:cs="Helvetica Light"/>
      <w:color w:val="000000"/>
      <w:sz w:val="20"/>
      <w:szCs w:val="20"/>
    </w:rPr>
  </w:style>
  <w:style w:type="character" w:customStyle="1" w:styleId="st1">
    <w:name w:val="st1"/>
    <w:basedOn w:val="DefaultParagraphFont"/>
    <w:rsid w:val="00ED5A9A"/>
  </w:style>
  <w:style w:type="paragraph" w:customStyle="1" w:styleId="CM13">
    <w:name w:val="CM13"/>
    <w:basedOn w:val="Default"/>
    <w:next w:val="Default"/>
    <w:uiPriority w:val="99"/>
    <w:rsid w:val="00ED5A9A"/>
    <w:rPr>
      <w:rFonts w:ascii="TimesNewRomanPS" w:eastAsia="Calibri" w:hAnsi="TimesNewRomanPS" w:cs="Times New Roman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ED5A9A"/>
    <w:pPr>
      <w:spacing w:line="132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5">
    <w:name w:val="A5"/>
    <w:uiPriority w:val="99"/>
    <w:rsid w:val="00ED5A9A"/>
    <w:rPr>
      <w:rFonts w:ascii="ZapfDingbats" w:hAnsi="ZapfDingbats" w:cs="ZapfDingbats"/>
      <w:color w:val="000000"/>
      <w:sz w:val="14"/>
      <w:szCs w:val="14"/>
    </w:rPr>
  </w:style>
  <w:style w:type="paragraph" w:customStyle="1" w:styleId="Pa15">
    <w:name w:val="Pa15"/>
    <w:basedOn w:val="Default"/>
    <w:next w:val="Default"/>
    <w:uiPriority w:val="99"/>
    <w:rsid w:val="00ED5A9A"/>
    <w:pPr>
      <w:spacing w:line="211" w:lineRule="atLeast"/>
    </w:pPr>
    <w:rPr>
      <w:rFonts w:ascii="Frutiger 45 Light" w:eastAsia="Calibri" w:hAnsi="Frutiger 45 Light" w:cs="Times New Roman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ED5A9A"/>
    <w:pPr>
      <w:spacing w:line="256" w:lineRule="atLeast"/>
    </w:pPr>
    <w:rPr>
      <w:rFonts w:ascii="Frutiger 45 Light" w:eastAsia="Calibri" w:hAnsi="Frutiger 45 Light" w:cs="Times New Roman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ED5A9A"/>
    <w:pPr>
      <w:spacing w:line="211" w:lineRule="atLeast"/>
    </w:pPr>
    <w:rPr>
      <w:rFonts w:ascii="TimesNewRomanPS" w:eastAsia="Calibri" w:hAnsi="TimesNewRomanPS" w:cs="Times New Roman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ED5A9A"/>
    <w:pPr>
      <w:spacing w:line="256" w:lineRule="atLeast"/>
    </w:pPr>
    <w:rPr>
      <w:rFonts w:ascii="Frutiger 45 Light" w:eastAsia="Calibri" w:hAnsi="Frutiger 45 Light" w:cs="Times New Roman"/>
      <w:color w:val="auto"/>
      <w:lang w:eastAsia="en-US"/>
    </w:rPr>
  </w:style>
  <w:style w:type="character" w:customStyle="1" w:styleId="A13">
    <w:name w:val="A13"/>
    <w:uiPriority w:val="99"/>
    <w:rsid w:val="00ED5A9A"/>
    <w:rPr>
      <w:rFonts w:ascii="TimesNewRomanPS" w:hAnsi="TimesNewRomanPS" w:cs="TimesNewRomanPS"/>
      <w:color w:val="000000"/>
      <w:sz w:val="14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A9A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D5A9A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ED5A9A"/>
    <w:pPr>
      <w:spacing w:line="211" w:lineRule="atLeast"/>
    </w:pPr>
    <w:rPr>
      <w:rFonts w:ascii="TimesNewRomanPS" w:eastAsia="Calibri" w:hAnsi="TimesNewRomanPS" w:cs="Times New Roman"/>
      <w:color w:val="auto"/>
      <w:lang w:eastAsia="en-US"/>
    </w:rPr>
  </w:style>
  <w:style w:type="character" w:customStyle="1" w:styleId="txtblack1">
    <w:name w:val="txt_black1"/>
    <w:basedOn w:val="DefaultParagraphFont"/>
    <w:rsid w:val="00ED5A9A"/>
    <w:rPr>
      <w:color w:val="000000"/>
    </w:rPr>
  </w:style>
  <w:style w:type="paragraph" w:customStyle="1" w:styleId="Pa14">
    <w:name w:val="Pa14"/>
    <w:basedOn w:val="Default"/>
    <w:next w:val="Default"/>
    <w:uiPriority w:val="99"/>
    <w:rsid w:val="00ED5A9A"/>
    <w:pPr>
      <w:spacing w:line="211" w:lineRule="atLeast"/>
    </w:pPr>
    <w:rPr>
      <w:rFonts w:ascii="TimesNewRomanPS" w:eastAsia="Calibri" w:hAnsi="TimesNewRomanPS" w:cs="Times New Roman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5A9A"/>
    <w:rPr>
      <w:color w:val="808080"/>
      <w:shd w:val="clear" w:color="auto" w:fill="E6E6E6"/>
    </w:rPr>
  </w:style>
  <w:style w:type="paragraph" w:customStyle="1" w:styleId="emeaenbodytext">
    <w:name w:val="emeaenbodytext"/>
    <w:basedOn w:val="Normal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info23pts">
    <w:name w:val="tablinfo23pts"/>
    <w:basedOn w:val="Normal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5A9A"/>
    <w:rPr>
      <w:i/>
      <w:iCs/>
    </w:rPr>
  </w:style>
  <w:style w:type="table" w:styleId="TableGrid">
    <w:name w:val="Table Grid"/>
    <w:basedOn w:val="TableNormal"/>
    <w:uiPriority w:val="39"/>
    <w:rsid w:val="00ED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5A9A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5E2E72"/>
    <w:pPr>
      <w:spacing w:after="0" w:line="240" w:lineRule="auto"/>
      <w:jc w:val="center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pneumococcal-the-green-book-chapter-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9d931d-4cd6-4367-a7d9-3e651246f6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1D17F68614FB4B1E3B5B0D090F9" ma:contentTypeVersion="13" ma:contentTypeDescription="Create a new document." ma:contentTypeScope="" ma:versionID="b4fa353d3081ecedcb053a629c571318">
  <xsd:schema xmlns:xsd="http://www.w3.org/2001/XMLSchema" xmlns:xs="http://www.w3.org/2001/XMLSchema" xmlns:p="http://schemas.microsoft.com/office/2006/metadata/properties" xmlns:ns3="459d931d-4cd6-4367-a7d9-3e651246f6f1" xmlns:ns4="824f6d0b-7e35-46ad-b49d-65d49da59b34" targetNamespace="http://schemas.microsoft.com/office/2006/metadata/properties" ma:root="true" ma:fieldsID="37ecc877af292cd95575919ef5b0fee5" ns3:_="" ns4:_="">
    <xsd:import namespace="459d931d-4cd6-4367-a7d9-3e651246f6f1"/>
    <xsd:import namespace="824f6d0b-7e35-46ad-b49d-65d49da59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931d-4cd6-4367-a7d9-3e651246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f6d0b-7e35-46ad-b49d-65d49da59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5538C-D369-416E-B068-D9BE00FA722A}">
  <ds:schemaRefs>
    <ds:schemaRef ds:uri="http://schemas.microsoft.com/office/2006/metadata/properties"/>
    <ds:schemaRef ds:uri="http://schemas.microsoft.com/office/infopath/2007/PartnerControls"/>
    <ds:schemaRef ds:uri="459d931d-4cd6-4367-a7d9-3e651246f6f1"/>
  </ds:schemaRefs>
</ds:datastoreItem>
</file>

<file path=customXml/itemProps2.xml><?xml version="1.0" encoding="utf-8"?>
<ds:datastoreItem xmlns:ds="http://schemas.openxmlformats.org/officeDocument/2006/customXml" ds:itemID="{EDD3CF2B-39C0-4FD6-88EF-531074E5F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56288-EFC9-440E-9D7E-94381755A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931d-4cd6-4367-a7d9-3e651246f6f1"/>
    <ds:schemaRef ds:uri="824f6d0b-7e35-46ad-b49d-65d49da59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 Security Agency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PCV risk groups PGD notice of extension</dc:title>
  <dc:subject>PCV</dc:subject>
  <dc:creator>UKHSA</dc:creator>
  <cp:keywords/>
  <dc:description/>
  <dcterms:created xsi:type="dcterms:W3CDTF">2024-01-22T12:33:00Z</dcterms:created>
  <dcterms:modified xsi:type="dcterms:W3CDTF">2024-01-23T09:15:00Z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0x0101000C7191D17F68614FB4B1E3B5B0D090F9</vt:lpwstr>
  </property>
</Properties>
</file>