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8A" w:rsidRDefault="00FC2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center"/>
        <w:rPr>
          <w:color w:val="000000"/>
        </w:rPr>
      </w:pPr>
      <w:bookmarkStart w:id="0" w:name="_GoBack"/>
      <w:bookmarkEnd w:id="0"/>
      <w:r>
        <w:rPr>
          <w:b/>
          <w:noProof/>
          <w:color w:val="073763"/>
          <w:sz w:val="40"/>
          <w:szCs w:val="40"/>
        </w:rPr>
        <w:drawing>
          <wp:inline distT="0" distB="0" distL="0" distR="0">
            <wp:extent cx="5731510" cy="203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73763"/>
          <w:sz w:val="40"/>
          <w:szCs w:val="40"/>
        </w:rPr>
        <w:t>VETERANS ADVISORY BOARD MINUTES</w:t>
      </w:r>
    </w:p>
    <w:p w:rsidR="00AF028A" w:rsidRDefault="00FC24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center"/>
        <w:rPr>
          <w:color w:val="000000"/>
        </w:rPr>
      </w:pPr>
      <w:r>
        <w:t>30</w:t>
      </w:r>
      <w:r>
        <w:rPr>
          <w:vertAlign w:val="superscript"/>
        </w:rPr>
        <w:t>th</w:t>
      </w:r>
      <w:r>
        <w:t xml:space="preserve"> November 2023</w:t>
      </w:r>
      <w:r>
        <w:rPr>
          <w:color w:val="000000"/>
        </w:rPr>
        <w:t>, 1</w:t>
      </w:r>
      <w:r>
        <w:t>5:00 to 16:30</w:t>
      </w:r>
    </w:p>
    <w:p w:rsidR="00AF028A" w:rsidRDefault="00AF02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AF028A" w:rsidRDefault="00FC240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ATTENDEES</w:t>
      </w:r>
    </w:p>
    <w:p w:rsidR="00AF028A" w:rsidRDefault="00AF028A">
      <w:pPr>
        <w:pBdr>
          <w:top w:val="nil"/>
          <w:left w:val="nil"/>
          <w:bottom w:val="nil"/>
          <w:right w:val="nil"/>
          <w:between w:val="nil"/>
        </w:pBdr>
      </w:pPr>
    </w:p>
    <w:p w:rsidR="00AF028A" w:rsidRDefault="00FC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Office for Veterans’ Affairs</w:t>
      </w:r>
      <w:r>
        <w:t xml:space="preserve"> </w:t>
      </w:r>
      <w:r>
        <w:rPr>
          <w:color w:val="000000"/>
        </w:rPr>
        <w:t>and M</w:t>
      </w:r>
      <w:r>
        <w:t xml:space="preserve">inistry of </w:t>
      </w:r>
      <w:r>
        <w:rPr>
          <w:color w:val="000000"/>
        </w:rPr>
        <w:t xml:space="preserve">Defence </w:t>
      </w:r>
      <w:r>
        <w:t>O</w:t>
      </w:r>
      <w:r>
        <w:rPr>
          <w:color w:val="000000"/>
        </w:rPr>
        <w:t>fficials</w:t>
      </w:r>
    </w:p>
    <w:p w:rsidR="00AF028A" w:rsidRDefault="00FC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VAB Members: Alistair Halliday, Susanna Hamilton, James Phillips, Danny Kinahan, David Richmond CBE, Prof Beverly Bergman OBE, Louisa Clarke, Sue Liburd MBE</w:t>
      </w:r>
      <w:r>
        <w:rPr>
          <w:color w:val="000000"/>
        </w:rPr>
        <w:br/>
      </w:r>
    </w:p>
    <w:tbl>
      <w:tblPr>
        <w:tblStyle w:val="a"/>
        <w:tblW w:w="910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8249"/>
      </w:tblGrid>
      <w:tr w:rsidR="00AF028A">
        <w:trPr>
          <w:trHeight w:val="46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MINUTES </w:t>
            </w:r>
          </w:p>
        </w:tc>
      </w:tr>
      <w:tr w:rsidR="00AF028A">
        <w:trPr>
          <w:trHeight w:val="15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Office for Veterans</w:t>
            </w:r>
            <w:r>
              <w:rPr>
                <w:b/>
                <w:sz w:val="20"/>
                <w:szCs w:val="20"/>
              </w:rPr>
              <w:t>’</w:t>
            </w:r>
            <w:r>
              <w:rPr>
                <w:b/>
                <w:color w:val="000000"/>
                <w:sz w:val="20"/>
                <w:szCs w:val="20"/>
              </w:rPr>
              <w:t xml:space="preserve"> Affairs (OVA) update</w:t>
            </w:r>
          </w:p>
          <w:p w:rsidR="00AF028A" w:rsidRDefault="00AF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Interim Director provided an update on recent OVA activity, including:</w:t>
            </w:r>
          </w:p>
          <w:p w:rsidR="00AF028A" w:rsidRDefault="00AF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F028A" w:rsidRDefault="00FC2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September, the Veterans Mobility Fund providers were announced </w:t>
            </w:r>
            <w:r>
              <w:rPr>
                <w:sz w:val="20"/>
                <w:szCs w:val="20"/>
              </w:rPr>
              <w:t>as</w:t>
            </w:r>
            <w:r>
              <w:rPr>
                <w:color w:val="000000"/>
                <w:sz w:val="20"/>
                <w:szCs w:val="20"/>
              </w:rPr>
              <w:t xml:space="preserve"> Blesma and Help for Heroes.</w:t>
            </w:r>
          </w:p>
          <w:p w:rsidR="00AF028A" w:rsidRDefault="00FC2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color w:val="000000"/>
                <w:sz w:val="20"/>
                <w:szCs w:val="20"/>
              </w:rPr>
              <w:t>Employers’ Guide to Hiring Veterans was launched in October.</w:t>
            </w:r>
          </w:p>
          <w:p w:rsidR="00AF028A" w:rsidRDefault="00FC2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has been announced that </w:t>
            </w:r>
            <w:r>
              <w:rPr>
                <w:color w:val="000000"/>
                <w:sz w:val="20"/>
                <w:szCs w:val="20"/>
              </w:rPr>
              <w:t xml:space="preserve">Defence Medical Welfare Service in Northern Ireland </w:t>
            </w:r>
            <w:r>
              <w:rPr>
                <w:sz w:val="20"/>
                <w:szCs w:val="20"/>
              </w:rPr>
              <w:t>will</w:t>
            </w:r>
            <w:r>
              <w:rPr>
                <w:color w:val="000000"/>
                <w:sz w:val="20"/>
                <w:szCs w:val="20"/>
              </w:rPr>
              <w:t xml:space="preserve"> pilot a health and wellbeing programme.</w:t>
            </w:r>
          </w:p>
          <w:p w:rsidR="00AF028A" w:rsidRDefault="00FC2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government’s c</w:t>
            </w:r>
            <w:r>
              <w:rPr>
                <w:color w:val="000000"/>
                <w:sz w:val="20"/>
                <w:szCs w:val="20"/>
              </w:rPr>
              <w:t xml:space="preserve">onsultation on </w:t>
            </w:r>
            <w:r>
              <w:rPr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 xml:space="preserve">eterans was launched </w:t>
            </w:r>
            <w:r>
              <w:rPr>
                <w:sz w:val="20"/>
                <w:szCs w:val="20"/>
              </w:rPr>
              <w:t>at the end of October, closing in January 2024</w:t>
            </w:r>
          </w:p>
          <w:p w:rsidR="00AF028A" w:rsidRDefault="00FC2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he Minister gave an oral stat</w:t>
            </w:r>
            <w:r>
              <w:rPr>
                <w:color w:val="000000"/>
                <w:sz w:val="20"/>
                <w:szCs w:val="20"/>
              </w:rPr>
              <w:t xml:space="preserve">ement to </w:t>
            </w: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arliament, providing an </w:t>
            </w:r>
            <w:r>
              <w:rPr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nterim response on the veterans welfare services review.</w:t>
            </w:r>
          </w:p>
          <w:p w:rsidR="00AF028A" w:rsidRDefault="00FC2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color w:val="000000"/>
                <w:sz w:val="20"/>
                <w:szCs w:val="20"/>
              </w:rPr>
              <w:t xml:space="preserve">OVA Conference in York took place in November, with the majority of VAB members in attendance. There has been </w:t>
            </w: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ositive feedback </w:t>
            </w:r>
            <w:r>
              <w:rPr>
                <w:sz w:val="20"/>
                <w:szCs w:val="20"/>
              </w:rPr>
              <w:t>on the event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F028A" w:rsidRDefault="00FC2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 the Chancellor’</w:t>
            </w:r>
            <w:r>
              <w:rPr>
                <w:sz w:val="20"/>
                <w:szCs w:val="20"/>
              </w:rPr>
              <w:t xml:space="preserve">s </w:t>
            </w:r>
            <w:r>
              <w:rPr>
                <w:color w:val="000000"/>
                <w:sz w:val="20"/>
                <w:szCs w:val="20"/>
              </w:rPr>
              <w:t xml:space="preserve">Autumn </w:t>
            </w:r>
            <w:r>
              <w:rPr>
                <w:sz w:val="20"/>
                <w:szCs w:val="20"/>
              </w:rPr>
              <w:t>Statement an</w:t>
            </w:r>
            <w:r>
              <w:rPr>
                <w:color w:val="000000"/>
                <w:sz w:val="20"/>
                <w:szCs w:val="20"/>
              </w:rPr>
              <w:t xml:space="preserve"> additional £10 million was provi</w:t>
            </w:r>
            <w:r>
              <w:rPr>
                <w:sz w:val="20"/>
                <w:szCs w:val="20"/>
              </w:rPr>
              <w:t xml:space="preserve">ded </w:t>
            </w:r>
            <w:r>
              <w:rPr>
                <w:color w:val="000000"/>
                <w:sz w:val="20"/>
                <w:szCs w:val="20"/>
              </w:rPr>
              <w:t>to support the Veterans’ Places, People and Pathways Programme, to increase support to a significant community of vulnerable veterans throughout the UK and enable it to become self-sustaining.</w:t>
            </w:r>
            <w:r>
              <w:rPr>
                <w:sz w:val="20"/>
                <w:szCs w:val="20"/>
              </w:rPr>
              <w:t>The St</w:t>
            </w:r>
            <w:r>
              <w:rPr>
                <w:sz w:val="20"/>
                <w:szCs w:val="20"/>
              </w:rPr>
              <w:t xml:space="preserve">atement also announced that </w:t>
            </w:r>
            <w:r>
              <w:rPr>
                <w:color w:val="000000"/>
                <w:sz w:val="20"/>
                <w:szCs w:val="20"/>
              </w:rPr>
              <w:t>National insurance relief would also be extended for a further 12 months.</w:t>
            </w:r>
          </w:p>
          <w:p w:rsidR="00AF028A" w:rsidRDefault="00FC2406">
            <w:pPr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F028A">
        <w:trPr>
          <w:trHeight w:val="15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Veterans Gateway</w:t>
            </w:r>
          </w:p>
          <w:p w:rsidR="00AF028A" w:rsidRDefault="00AF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AF028A" w:rsidRDefault="00FC24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arl</w:t>
            </w:r>
            <w:r>
              <w:rPr>
                <w:sz w:val="20"/>
                <w:szCs w:val="20"/>
              </w:rPr>
              <w:t>ier</w:t>
            </w:r>
            <w:r>
              <w:rPr>
                <w:color w:val="000000"/>
                <w:sz w:val="20"/>
                <w:szCs w:val="20"/>
              </w:rPr>
              <w:t xml:space="preserve"> this year it was announced that the Veterans </w:t>
            </w:r>
            <w:r>
              <w:rPr>
                <w:sz w:val="20"/>
                <w:szCs w:val="20"/>
              </w:rPr>
              <w:t>Gateway will</w:t>
            </w:r>
            <w:r>
              <w:rPr>
                <w:color w:val="000000"/>
                <w:sz w:val="20"/>
                <w:szCs w:val="20"/>
              </w:rPr>
              <w:t xml:space="preserve"> be refre</w:t>
            </w:r>
            <w:r>
              <w:rPr>
                <w:sz w:val="20"/>
                <w:szCs w:val="20"/>
              </w:rPr>
              <w:t>shed and transferred</w:t>
            </w:r>
            <w:r>
              <w:rPr>
                <w:color w:val="000000"/>
                <w:sz w:val="20"/>
                <w:szCs w:val="20"/>
              </w:rPr>
              <w:t xml:space="preserve"> from the Royal British Legion to Government.</w:t>
            </w:r>
          </w:p>
          <w:p w:rsidR="00AF028A" w:rsidRDefault="00FC24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Recommendations on the Gateway recognising this were also</w:t>
            </w:r>
            <w:r>
              <w:rPr>
                <w:color w:val="000000"/>
                <w:sz w:val="20"/>
                <w:szCs w:val="20"/>
              </w:rPr>
              <w:t xml:space="preserve"> outlined in the veterans welfare service review.</w:t>
            </w:r>
          </w:p>
          <w:p w:rsidR="00AF028A" w:rsidRDefault="00FC24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Officials provided an update on the progress </w:t>
            </w:r>
            <w:r>
              <w:rPr>
                <w:sz w:val="20"/>
                <w:szCs w:val="20"/>
              </w:rPr>
              <w:t>which is still</w:t>
            </w:r>
            <w:r>
              <w:rPr>
                <w:color w:val="000000"/>
                <w:sz w:val="20"/>
                <w:szCs w:val="20"/>
              </w:rPr>
              <w:t xml:space="preserve"> under development with early stage designs and demos being explored and tested with veterans.</w:t>
            </w:r>
          </w:p>
        </w:tc>
      </w:tr>
      <w:tr w:rsidR="00AF028A">
        <w:trPr>
          <w:trHeight w:val="15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Families</w:t>
            </w:r>
          </w:p>
          <w:p w:rsidR="00AF028A" w:rsidRDefault="00AF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F028A" w:rsidRDefault="00FC24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With the expansion of the OVA, this was a collaboration agenda item to explore what opportunities and gaps there are for the Government, to better support this group, including using data from the census 2021.</w:t>
            </w:r>
          </w:p>
          <w:p w:rsidR="00AF028A" w:rsidRDefault="00AF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F028A">
        <w:trPr>
          <w:trHeight w:val="149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Update </w:t>
            </w:r>
            <w:r>
              <w:rPr>
                <w:b/>
                <w:sz w:val="20"/>
                <w:szCs w:val="20"/>
              </w:rPr>
              <w:t>from the CEO, Forces Employment Cha</w:t>
            </w:r>
            <w:r>
              <w:rPr>
                <w:b/>
                <w:sz w:val="20"/>
                <w:szCs w:val="20"/>
              </w:rPr>
              <w:t xml:space="preserve">rity </w:t>
            </w:r>
          </w:p>
          <w:p w:rsidR="00AF028A" w:rsidRDefault="00AF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Alistair Halliday, CEO of Forces Employment Charity, provided an update as the VAB representative of the Veterans’ Employers Group (VEG), including: </w:t>
            </w:r>
          </w:p>
          <w:p w:rsidR="00AF028A" w:rsidRDefault="00AF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AF028A" w:rsidRDefault="00FC24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on the job seekers market and how it is changing over time</w:t>
            </w:r>
          </w:p>
          <w:p w:rsidR="00AF028A" w:rsidRDefault="00FC24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Updated the purpose of the VEG, which </w:t>
            </w:r>
            <w:r>
              <w:rPr>
                <w:sz w:val="20"/>
                <w:szCs w:val="20"/>
              </w:rPr>
              <w:t xml:space="preserve">brings together </w:t>
            </w:r>
            <w:r>
              <w:rPr>
                <w:color w:val="000000"/>
                <w:sz w:val="20"/>
                <w:szCs w:val="20"/>
              </w:rPr>
              <w:t>organisations employing veterans to share best practice and provide insight.</w:t>
            </w:r>
          </w:p>
          <w:p w:rsidR="00AF028A" w:rsidRDefault="00FC24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</w:t>
            </w:r>
            <w:r>
              <w:rPr>
                <w:color w:val="000000"/>
                <w:sz w:val="20"/>
                <w:szCs w:val="20"/>
              </w:rPr>
              <w:t xml:space="preserve">VEG membership </w:t>
            </w:r>
            <w:r>
              <w:rPr>
                <w:sz w:val="20"/>
                <w:szCs w:val="20"/>
              </w:rPr>
              <w:t>comprises a range of</w:t>
            </w:r>
            <w:r>
              <w:rPr>
                <w:color w:val="000000"/>
                <w:sz w:val="20"/>
                <w:szCs w:val="20"/>
              </w:rPr>
              <w:t xml:space="preserve"> organisations </w:t>
            </w:r>
            <w:r>
              <w:rPr>
                <w:sz w:val="20"/>
                <w:szCs w:val="20"/>
              </w:rPr>
              <w:t>in the private, public and third sectors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F028A" w:rsidRDefault="00FC24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A key product of the VEG’s fi</w:t>
            </w:r>
            <w:r>
              <w:rPr>
                <w:sz w:val="20"/>
                <w:szCs w:val="20"/>
              </w:rPr>
              <w:t>rst year has been t</w:t>
            </w:r>
            <w:r>
              <w:rPr>
                <w:color w:val="000000"/>
                <w:sz w:val="20"/>
                <w:szCs w:val="20"/>
              </w:rPr>
              <w:t>he Employers’ Guide to Hiring Veterans, now ‘live’ on gov.uk.</w:t>
            </w:r>
          </w:p>
          <w:p w:rsidR="00AF028A" w:rsidRDefault="00AF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</w:p>
        </w:tc>
      </w:tr>
      <w:tr w:rsidR="00AF028A">
        <w:trPr>
          <w:trHeight w:val="149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Any other business </w:t>
            </w:r>
          </w:p>
          <w:p w:rsidR="00AF028A" w:rsidRDefault="00AF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no other business.</w:t>
            </w:r>
          </w:p>
          <w:p w:rsidR="00AF028A" w:rsidRDefault="00AF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F028A" w:rsidRDefault="00FC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Meeting: 25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2024</w:t>
            </w:r>
          </w:p>
          <w:p w:rsidR="00AF028A" w:rsidRDefault="00AF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AF028A" w:rsidRDefault="00AF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AF028A" w:rsidRDefault="00AF02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AF028A">
      <w:headerReference w:type="default" r:id="rId9"/>
      <w:pgSz w:w="11909" w:h="16834"/>
      <w:pgMar w:top="1440" w:right="1440" w:bottom="72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06" w:rsidRDefault="00FC2406">
      <w:pPr>
        <w:spacing w:line="240" w:lineRule="auto"/>
      </w:pPr>
      <w:r>
        <w:separator/>
      </w:r>
    </w:p>
  </w:endnote>
  <w:endnote w:type="continuationSeparator" w:id="0">
    <w:p w:rsidR="00FC2406" w:rsidRDefault="00FC2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06" w:rsidRDefault="00FC2406">
      <w:pPr>
        <w:spacing w:line="240" w:lineRule="auto"/>
      </w:pPr>
      <w:r>
        <w:separator/>
      </w:r>
    </w:p>
  </w:footnote>
  <w:footnote w:type="continuationSeparator" w:id="0">
    <w:p w:rsidR="00FC2406" w:rsidRDefault="00FC2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28A" w:rsidRDefault="00FC240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sz w:val="24"/>
        <w:szCs w:val="24"/>
      </w:rPr>
      <w:drawing>
        <wp:inline distT="0" distB="0" distL="0" distR="0">
          <wp:extent cx="1955800" cy="317500"/>
          <wp:effectExtent l="0" t="0" r="0" b="0"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8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028A" w:rsidRDefault="00FC240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OFFICIAL-SENSITIVE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B17FA"/>
    <w:multiLevelType w:val="multilevel"/>
    <w:tmpl w:val="18A60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CA6E6F"/>
    <w:multiLevelType w:val="multilevel"/>
    <w:tmpl w:val="C5EEB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181B71"/>
    <w:multiLevelType w:val="multilevel"/>
    <w:tmpl w:val="0BEC9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087B14"/>
    <w:multiLevelType w:val="multilevel"/>
    <w:tmpl w:val="F2624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2B1B1F"/>
    <w:multiLevelType w:val="multilevel"/>
    <w:tmpl w:val="528881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8A"/>
    <w:rsid w:val="00871402"/>
    <w:rsid w:val="00AF028A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CE751-6EA7-470F-AC6C-8B0CCD40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3KtOAcKAnRZUsraLEEiM3ZDf6Q==">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Ceri Hutchinson</cp:lastModifiedBy>
  <cp:revision>2</cp:revision>
  <dcterms:created xsi:type="dcterms:W3CDTF">2024-01-18T13:38:00Z</dcterms:created>
  <dcterms:modified xsi:type="dcterms:W3CDTF">2024-01-18T13:39:00Z</dcterms:modified>
</cp:coreProperties>
</file>