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0A617" w14:textId="77777777" w:rsidR="00E95995" w:rsidRDefault="00C1712F" w:rsidP="00C1712F">
      <w:pPr>
        <w:jc w:val="center"/>
        <w:rPr>
          <w:rFonts w:ascii="Century Gothic" w:hAnsi="Century Gothic"/>
          <w:b/>
          <w:bCs/>
        </w:rPr>
      </w:pPr>
      <w:r w:rsidRPr="00D675C5">
        <w:rPr>
          <w:rFonts w:cs="Arial"/>
          <w:b/>
          <w:noProof/>
          <w:sz w:val="26"/>
          <w:szCs w:val="26"/>
          <w:u w:val="single"/>
        </w:rPr>
        <w:drawing>
          <wp:anchor distT="0" distB="0" distL="114300" distR="114300" simplePos="0" relativeHeight="251660288" behindDoc="1" locked="0" layoutInCell="1" allowOverlap="1" wp14:anchorId="4A4F4C7D" wp14:editId="5F364255">
            <wp:simplePos x="0" y="0"/>
            <wp:positionH relativeFrom="column">
              <wp:posOffset>-127000</wp:posOffset>
            </wp:positionH>
            <wp:positionV relativeFrom="paragraph">
              <wp:posOffset>-495300</wp:posOffset>
            </wp:positionV>
            <wp:extent cx="3308350" cy="307975"/>
            <wp:effectExtent l="0" t="0" r="6350" b="0"/>
            <wp:wrapNone/>
            <wp:docPr id="7" name="Picture 9">
              <a:extLst xmlns:a="http://schemas.openxmlformats.org/drawingml/2006/main">
                <a:ext uri="{FF2B5EF4-FFF2-40B4-BE49-F238E27FC236}">
                  <a16:creationId xmlns:a16="http://schemas.microsoft.com/office/drawing/2014/main" id="{C1B28B96-7950-5E4B-BC23-CA4E4B29EB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C1B28B96-7950-5E4B-BC23-CA4E4B29EB16}"/>
                        </a:ext>
                      </a:extLst>
                    </pic:cNvPr>
                    <pic:cNvPicPr>
                      <a:picLocks noChangeAspect="1"/>
                    </pic:cNvPicPr>
                  </pic:nvPicPr>
                  <pic:blipFill>
                    <a:blip r:embed="rId8"/>
                    <a:stretch>
                      <a:fillRect/>
                    </a:stretch>
                  </pic:blipFill>
                  <pic:spPr>
                    <a:xfrm>
                      <a:off x="0" y="0"/>
                      <a:ext cx="3308350" cy="307975"/>
                    </a:xfrm>
                    <a:prstGeom prst="rect">
                      <a:avLst/>
                    </a:prstGeom>
                  </pic:spPr>
                </pic:pic>
              </a:graphicData>
            </a:graphic>
            <wp14:sizeRelH relativeFrom="margin">
              <wp14:pctWidth>0</wp14:pctWidth>
            </wp14:sizeRelH>
            <wp14:sizeRelV relativeFrom="margin">
              <wp14:pctHeight>0</wp14:pctHeight>
            </wp14:sizeRelV>
          </wp:anchor>
        </w:drawing>
      </w:r>
      <w:r w:rsidR="00E95995">
        <w:rPr>
          <w:rFonts w:cs="Arial"/>
        </w:rPr>
        <w:t xml:space="preserve">                    </w:t>
      </w:r>
      <w:r w:rsidR="005731F7">
        <w:rPr>
          <w:rFonts w:cs="Arial"/>
        </w:rPr>
        <w:tab/>
      </w:r>
      <w:r w:rsidR="005731F7">
        <w:rPr>
          <w:rFonts w:cs="Arial"/>
        </w:rPr>
        <w:tab/>
      </w:r>
      <w:r w:rsidR="005731F7">
        <w:rPr>
          <w:rFonts w:cs="Arial"/>
        </w:rPr>
        <w:tab/>
      </w:r>
      <w:r w:rsidR="005344D7">
        <w:rPr>
          <w:rFonts w:cs="Arial"/>
        </w:rPr>
        <w:tab/>
      </w:r>
      <w:r w:rsidR="005344D7">
        <w:rPr>
          <w:rFonts w:cs="Arial"/>
        </w:rPr>
        <w:tab/>
      </w:r>
      <w:r w:rsidR="005344D7">
        <w:rPr>
          <w:rFonts w:cs="Arial"/>
        </w:rPr>
        <w:tab/>
      </w:r>
      <w:r w:rsidR="005344D7">
        <w:rPr>
          <w:rFonts w:cs="Arial"/>
        </w:rPr>
        <w:tab/>
      </w:r>
      <w:r w:rsidR="006D019F" w:rsidRPr="00C1712F">
        <w:rPr>
          <w:rFonts w:ascii="Arial" w:hAnsi="Arial" w:cs="Arial"/>
          <w:b/>
          <w:bCs/>
          <w:color w:val="808080" w:themeColor="background1" w:themeShade="80"/>
          <w:sz w:val="44"/>
          <w:szCs w:val="44"/>
        </w:rPr>
        <w:t>HMP XXXXXXX</w:t>
      </w:r>
      <w:r w:rsidR="00E95995">
        <w:rPr>
          <w:rFonts w:ascii="Century Gothic" w:hAnsi="Century Gothic"/>
        </w:rPr>
        <w:t xml:space="preserve">                    </w:t>
      </w:r>
    </w:p>
    <w:p w14:paraId="3C20971F" w14:textId="77777777" w:rsidR="00C1712F" w:rsidRDefault="00C1712F" w:rsidP="00E95995">
      <w:pPr>
        <w:jc w:val="center"/>
        <w:rPr>
          <w:rFonts w:ascii="Arial" w:hAnsi="Arial" w:cs="Arial"/>
          <w:b/>
          <w:bCs/>
          <w:sz w:val="40"/>
          <w:szCs w:val="40"/>
        </w:rPr>
      </w:pPr>
    </w:p>
    <w:p w14:paraId="49526723" w14:textId="77777777" w:rsidR="000C23D9" w:rsidRDefault="000C23D9" w:rsidP="00E95995">
      <w:pPr>
        <w:jc w:val="center"/>
        <w:rPr>
          <w:rFonts w:ascii="Arial" w:hAnsi="Arial" w:cs="Arial"/>
          <w:b/>
          <w:bCs/>
          <w:sz w:val="40"/>
          <w:szCs w:val="40"/>
          <w:u w:val="single"/>
        </w:rPr>
      </w:pPr>
    </w:p>
    <w:p w14:paraId="794B929C" w14:textId="77777777" w:rsidR="00E95995" w:rsidRPr="00C1712F" w:rsidRDefault="00E95995" w:rsidP="00E95995">
      <w:pPr>
        <w:jc w:val="center"/>
        <w:rPr>
          <w:rFonts w:ascii="Arial" w:hAnsi="Arial" w:cs="Arial"/>
          <w:b/>
          <w:bCs/>
          <w:sz w:val="40"/>
          <w:szCs w:val="40"/>
          <w:u w:val="single"/>
        </w:rPr>
      </w:pPr>
      <w:r w:rsidRPr="00C1712F">
        <w:rPr>
          <w:rFonts w:ascii="Arial" w:hAnsi="Arial" w:cs="Arial"/>
          <w:b/>
          <w:bCs/>
          <w:sz w:val="40"/>
          <w:szCs w:val="40"/>
          <w:u w:val="single"/>
        </w:rPr>
        <w:t>COMMUNICATIONS COMPACT</w:t>
      </w:r>
    </w:p>
    <w:p w14:paraId="63447643" w14:textId="77777777" w:rsidR="00E95995" w:rsidRPr="00C1712F" w:rsidRDefault="00E95995" w:rsidP="00E95995">
      <w:pPr>
        <w:rPr>
          <w:sz w:val="22"/>
          <w:szCs w:val="22"/>
        </w:rPr>
      </w:pPr>
    </w:p>
    <w:p w14:paraId="5479D177" w14:textId="77777777" w:rsidR="00E95995" w:rsidRPr="00C1712F" w:rsidRDefault="005731F7" w:rsidP="00C1712F">
      <w:pPr>
        <w:shd w:val="clear" w:color="auto" w:fill="D9D9D9"/>
        <w:jc w:val="both"/>
        <w:rPr>
          <w:rFonts w:ascii="Arial" w:hAnsi="Arial" w:cs="Arial"/>
          <w:sz w:val="22"/>
          <w:szCs w:val="22"/>
        </w:rPr>
      </w:pPr>
      <w:r w:rsidRPr="00C1712F">
        <w:rPr>
          <w:rFonts w:ascii="Arial" w:hAnsi="Arial" w:cs="Arial"/>
          <w:b/>
          <w:sz w:val="22"/>
          <w:szCs w:val="22"/>
        </w:rPr>
        <w:t>Note to Staff:</w:t>
      </w:r>
      <w:r w:rsidRPr="00C1712F">
        <w:rPr>
          <w:rFonts w:ascii="Arial" w:hAnsi="Arial" w:cs="Arial"/>
          <w:sz w:val="22"/>
          <w:szCs w:val="22"/>
        </w:rPr>
        <w:t xml:space="preserve"> T</w:t>
      </w:r>
      <w:r w:rsidR="00E95995" w:rsidRPr="00C1712F">
        <w:rPr>
          <w:rFonts w:ascii="Arial" w:hAnsi="Arial" w:cs="Arial"/>
          <w:sz w:val="22"/>
          <w:szCs w:val="22"/>
        </w:rPr>
        <w:t>his compact</w:t>
      </w:r>
      <w:r w:rsidR="00E95995" w:rsidRPr="00C1712F">
        <w:rPr>
          <w:rFonts w:ascii="Arial" w:hAnsi="Arial" w:cs="Arial"/>
          <w:i/>
          <w:iCs/>
          <w:sz w:val="22"/>
          <w:szCs w:val="22"/>
        </w:rPr>
        <w:t xml:space="preserve"> must</w:t>
      </w:r>
      <w:r w:rsidR="00E95995" w:rsidRPr="00C1712F">
        <w:rPr>
          <w:rFonts w:ascii="Arial" w:hAnsi="Arial" w:cs="Arial"/>
          <w:sz w:val="22"/>
          <w:szCs w:val="22"/>
        </w:rPr>
        <w:t xml:space="preserve"> be explained to all prisoners</w:t>
      </w:r>
      <w:r w:rsidR="00CE7D75" w:rsidRPr="00C1712F">
        <w:rPr>
          <w:rFonts w:ascii="Arial" w:hAnsi="Arial" w:cs="Arial"/>
          <w:sz w:val="22"/>
          <w:szCs w:val="22"/>
        </w:rPr>
        <w:t xml:space="preserve"> within seven days of reception at each establishment. </w:t>
      </w:r>
      <w:r w:rsidR="00E95995" w:rsidRPr="00C1712F">
        <w:rPr>
          <w:rFonts w:ascii="Arial" w:hAnsi="Arial" w:cs="Arial"/>
          <w:sz w:val="22"/>
          <w:szCs w:val="22"/>
        </w:rPr>
        <w:t xml:space="preserve">Prisoners must sign a copy of this compact </w:t>
      </w:r>
      <w:r w:rsidRPr="00C1712F">
        <w:rPr>
          <w:rFonts w:ascii="Arial" w:hAnsi="Arial" w:cs="Arial"/>
          <w:sz w:val="22"/>
          <w:szCs w:val="22"/>
        </w:rPr>
        <w:t>confirming that they</w:t>
      </w:r>
      <w:r w:rsidR="004A3C41" w:rsidRPr="00C1712F">
        <w:rPr>
          <w:rFonts w:ascii="Arial" w:hAnsi="Arial" w:cs="Arial"/>
          <w:sz w:val="22"/>
          <w:szCs w:val="22"/>
        </w:rPr>
        <w:t xml:space="preserve"> understand it and must be offered a copy for their own records.</w:t>
      </w:r>
      <w:r w:rsidR="00E95995" w:rsidRPr="00C1712F">
        <w:rPr>
          <w:rFonts w:ascii="Arial" w:hAnsi="Arial" w:cs="Arial"/>
          <w:sz w:val="22"/>
          <w:szCs w:val="22"/>
        </w:rPr>
        <w:t xml:space="preserve"> The</w:t>
      </w:r>
      <w:r w:rsidR="004A3C41" w:rsidRPr="00C1712F">
        <w:rPr>
          <w:rFonts w:ascii="Arial" w:hAnsi="Arial" w:cs="Arial"/>
          <w:sz w:val="22"/>
          <w:szCs w:val="22"/>
        </w:rPr>
        <w:t xml:space="preserve"> original</w:t>
      </w:r>
      <w:r w:rsidR="00E95995" w:rsidRPr="00C1712F">
        <w:rPr>
          <w:rFonts w:ascii="Arial" w:hAnsi="Arial" w:cs="Arial"/>
          <w:sz w:val="22"/>
          <w:szCs w:val="22"/>
        </w:rPr>
        <w:t xml:space="preserve"> signed copy must be stored consistently in the prisoners’ </w:t>
      </w:r>
      <w:r w:rsidRPr="00C1712F">
        <w:rPr>
          <w:rFonts w:ascii="Arial" w:hAnsi="Arial" w:cs="Arial"/>
          <w:sz w:val="22"/>
          <w:szCs w:val="22"/>
        </w:rPr>
        <w:t>records</w:t>
      </w:r>
      <w:r w:rsidR="00E95995" w:rsidRPr="00C1712F">
        <w:rPr>
          <w:rFonts w:ascii="Arial" w:hAnsi="Arial" w:cs="Arial"/>
          <w:sz w:val="22"/>
          <w:szCs w:val="22"/>
        </w:rPr>
        <w:t xml:space="preserve">. </w:t>
      </w:r>
      <w:r w:rsidR="00CE7D75" w:rsidRPr="00C1712F">
        <w:rPr>
          <w:rFonts w:ascii="Arial" w:hAnsi="Arial" w:cs="Arial"/>
          <w:sz w:val="22"/>
          <w:szCs w:val="22"/>
        </w:rPr>
        <w:tab/>
      </w:r>
    </w:p>
    <w:p w14:paraId="60659600" w14:textId="77777777" w:rsidR="00E95995" w:rsidRPr="00441529" w:rsidRDefault="00E95995" w:rsidP="00E95995">
      <w:pPr>
        <w:rPr>
          <w:rFonts w:cs="Arial"/>
        </w:rPr>
      </w:pPr>
    </w:p>
    <w:p w14:paraId="34385AB0" w14:textId="77777777" w:rsidR="00E95995" w:rsidRPr="00C1712F" w:rsidRDefault="00922FA2" w:rsidP="00D47199">
      <w:pPr>
        <w:ind w:left="-142"/>
        <w:rPr>
          <w:rFonts w:ascii="Arial" w:hAnsi="Arial" w:cs="Arial"/>
          <w:b/>
          <w:sz w:val="22"/>
          <w:szCs w:val="22"/>
          <w:u w:val="single"/>
        </w:rPr>
      </w:pPr>
      <w:r>
        <w:rPr>
          <w:rFonts w:ascii="Arial" w:hAnsi="Arial" w:cs="Arial"/>
          <w:b/>
          <w:sz w:val="22"/>
          <w:szCs w:val="22"/>
          <w:u w:val="single"/>
        </w:rPr>
        <w:t>OVERVIEW</w:t>
      </w:r>
    </w:p>
    <w:p w14:paraId="70FBDFDC" w14:textId="77777777" w:rsidR="004A3C41" w:rsidRPr="002646B8" w:rsidRDefault="004A3C41" w:rsidP="00E95995">
      <w:pPr>
        <w:rPr>
          <w:rFonts w:ascii="Arial" w:hAnsi="Arial" w:cs="Arial"/>
          <w:b/>
          <w:u w:val="single"/>
        </w:rPr>
      </w:pPr>
    </w:p>
    <w:p w14:paraId="09C7F788" w14:textId="77777777" w:rsidR="00922FA2" w:rsidRDefault="00E90C7A" w:rsidP="00D47199">
      <w:pPr>
        <w:pStyle w:val="BodyTextIndent"/>
        <w:numPr>
          <w:ilvl w:val="0"/>
          <w:numId w:val="31"/>
        </w:numPr>
        <w:ind w:left="284" w:hanging="426"/>
        <w:rPr>
          <w:rFonts w:ascii="Arial" w:hAnsi="Arial" w:cs="Arial"/>
          <w:sz w:val="22"/>
          <w:szCs w:val="22"/>
        </w:rPr>
      </w:pPr>
      <w:r>
        <w:rPr>
          <w:rFonts w:ascii="Arial" w:hAnsi="Arial" w:cs="Arial"/>
          <w:sz w:val="22"/>
          <w:szCs w:val="22"/>
        </w:rPr>
        <w:t xml:space="preserve">HMPPS </w:t>
      </w:r>
      <w:r w:rsidR="00E95995" w:rsidRPr="009504B9">
        <w:rPr>
          <w:rFonts w:ascii="Arial" w:hAnsi="Arial" w:cs="Arial"/>
          <w:sz w:val="22"/>
          <w:szCs w:val="22"/>
        </w:rPr>
        <w:t xml:space="preserve">has a duty to ensure that prisoners </w:t>
      </w:r>
      <w:proofErr w:type="gramStart"/>
      <w:r w:rsidR="00E95995" w:rsidRPr="009504B9">
        <w:rPr>
          <w:rFonts w:ascii="Arial" w:hAnsi="Arial" w:cs="Arial"/>
          <w:sz w:val="22"/>
          <w:szCs w:val="22"/>
        </w:rPr>
        <w:t>are able to</w:t>
      </w:r>
      <w:proofErr w:type="gramEnd"/>
      <w:r w:rsidR="00E95995" w:rsidRPr="009504B9">
        <w:rPr>
          <w:rFonts w:ascii="Arial" w:hAnsi="Arial" w:cs="Arial"/>
          <w:sz w:val="22"/>
          <w:szCs w:val="22"/>
        </w:rPr>
        <w:t xml:space="preserve"> maintain contact with friends an</w:t>
      </w:r>
      <w:r w:rsidR="00650E7A">
        <w:rPr>
          <w:rFonts w:ascii="Arial" w:hAnsi="Arial" w:cs="Arial"/>
          <w:sz w:val="22"/>
          <w:szCs w:val="22"/>
        </w:rPr>
        <w:t xml:space="preserve">d </w:t>
      </w:r>
      <w:r w:rsidR="00E95995" w:rsidRPr="009504B9">
        <w:rPr>
          <w:rFonts w:ascii="Arial" w:hAnsi="Arial" w:cs="Arial"/>
          <w:sz w:val="22"/>
          <w:szCs w:val="22"/>
        </w:rPr>
        <w:t xml:space="preserve">family where this is in the best interests of both parties. </w:t>
      </w:r>
    </w:p>
    <w:p w14:paraId="576FD294" w14:textId="60C80DC8" w:rsidR="00D73565" w:rsidRPr="007B0DC9" w:rsidRDefault="005731F7" w:rsidP="00D47199">
      <w:pPr>
        <w:pStyle w:val="BodyTextIndent"/>
        <w:numPr>
          <w:ilvl w:val="0"/>
          <w:numId w:val="31"/>
        </w:numPr>
        <w:ind w:left="284" w:hanging="426"/>
        <w:rPr>
          <w:rFonts w:ascii="Arial" w:hAnsi="Arial" w:cs="Arial"/>
          <w:bCs/>
          <w:sz w:val="22"/>
          <w:szCs w:val="22"/>
        </w:rPr>
      </w:pPr>
      <w:r>
        <w:rPr>
          <w:rFonts w:ascii="Arial" w:hAnsi="Arial" w:cs="Arial"/>
          <w:sz w:val="22"/>
          <w:szCs w:val="22"/>
        </w:rPr>
        <w:t xml:space="preserve">All </w:t>
      </w:r>
      <w:r w:rsidR="004A3C41">
        <w:rPr>
          <w:rFonts w:ascii="Arial" w:hAnsi="Arial" w:cs="Arial"/>
          <w:sz w:val="22"/>
          <w:szCs w:val="22"/>
        </w:rPr>
        <w:t xml:space="preserve">social </w:t>
      </w:r>
      <w:r w:rsidR="002D0EFC">
        <w:rPr>
          <w:rFonts w:ascii="Arial" w:hAnsi="Arial" w:cs="Arial"/>
          <w:sz w:val="22"/>
          <w:szCs w:val="22"/>
        </w:rPr>
        <w:t>telecomm</w:t>
      </w:r>
      <w:r w:rsidR="00457B5F">
        <w:rPr>
          <w:rFonts w:ascii="Arial" w:hAnsi="Arial" w:cs="Arial"/>
          <w:sz w:val="22"/>
          <w:szCs w:val="22"/>
        </w:rPr>
        <w:t>unication</w:t>
      </w:r>
      <w:r w:rsidR="004908BE">
        <w:rPr>
          <w:rFonts w:ascii="Arial" w:hAnsi="Arial" w:cs="Arial"/>
          <w:sz w:val="22"/>
          <w:szCs w:val="22"/>
        </w:rPr>
        <w:t xml:space="preserve"> </w:t>
      </w:r>
      <w:r>
        <w:rPr>
          <w:rFonts w:ascii="Arial" w:hAnsi="Arial" w:cs="Arial"/>
          <w:sz w:val="22"/>
          <w:szCs w:val="22"/>
        </w:rPr>
        <w:t>calls</w:t>
      </w:r>
      <w:r w:rsidR="00457B5F">
        <w:rPr>
          <w:rFonts w:ascii="Arial" w:hAnsi="Arial" w:cs="Arial"/>
          <w:sz w:val="22"/>
          <w:szCs w:val="22"/>
        </w:rPr>
        <w:t xml:space="preserve"> and (where </w:t>
      </w:r>
      <w:r w:rsidR="00E74F9E">
        <w:rPr>
          <w:rFonts w:ascii="Arial" w:hAnsi="Arial" w:cs="Arial"/>
          <w:sz w:val="22"/>
          <w:szCs w:val="22"/>
        </w:rPr>
        <w:t>installed</w:t>
      </w:r>
      <w:r w:rsidR="00457B5F">
        <w:rPr>
          <w:rFonts w:ascii="Arial" w:hAnsi="Arial" w:cs="Arial"/>
          <w:sz w:val="22"/>
          <w:szCs w:val="22"/>
        </w:rPr>
        <w:t>) messages</w:t>
      </w:r>
      <w:r>
        <w:rPr>
          <w:rFonts w:ascii="Arial" w:hAnsi="Arial" w:cs="Arial"/>
          <w:sz w:val="22"/>
          <w:szCs w:val="22"/>
        </w:rPr>
        <w:t xml:space="preserve"> are recorded </w:t>
      </w:r>
      <w:r w:rsidR="00D73565">
        <w:rPr>
          <w:rFonts w:ascii="Arial" w:hAnsi="Arial" w:cs="Arial"/>
          <w:sz w:val="22"/>
          <w:szCs w:val="22"/>
        </w:rPr>
        <w:t>but only monitored if</w:t>
      </w:r>
      <w:r w:rsidR="004A3C41">
        <w:rPr>
          <w:rFonts w:ascii="Arial" w:hAnsi="Arial" w:cs="Arial"/>
          <w:sz w:val="22"/>
          <w:szCs w:val="22"/>
        </w:rPr>
        <w:t xml:space="preserve"> necessary and </w:t>
      </w:r>
      <w:r w:rsidR="004A3C41" w:rsidRPr="00D73565">
        <w:rPr>
          <w:rFonts w:ascii="Arial" w:hAnsi="Arial" w:cs="Arial"/>
          <w:sz w:val="22"/>
          <w:szCs w:val="22"/>
        </w:rPr>
        <w:t xml:space="preserve">proportionate. </w:t>
      </w:r>
      <w:r w:rsidR="00D73565" w:rsidRPr="00C1712F">
        <w:rPr>
          <w:rFonts w:ascii="Arial" w:eastAsia="Arial" w:hAnsi="Arial" w:cs="Arial"/>
          <w:sz w:val="22"/>
          <w:szCs w:val="22"/>
        </w:rPr>
        <w:t>This is governed by Prison Rules 34 and 35A.</w:t>
      </w:r>
      <w:r w:rsidR="00D73565">
        <w:rPr>
          <w:rFonts w:ascii="Arial" w:eastAsia="Arial" w:hAnsi="Arial" w:cs="Arial"/>
        </w:rPr>
        <w:t xml:space="preserve">  </w:t>
      </w:r>
    </w:p>
    <w:p w14:paraId="77EE5E1D" w14:textId="1C0C8E9E" w:rsidR="00650E7A" w:rsidRPr="007B0DC9" w:rsidRDefault="00650E7A" w:rsidP="00D47199">
      <w:pPr>
        <w:pStyle w:val="BodyTextIndent"/>
        <w:numPr>
          <w:ilvl w:val="0"/>
          <w:numId w:val="31"/>
        </w:numPr>
        <w:ind w:left="284" w:hanging="426"/>
        <w:rPr>
          <w:rFonts w:ascii="Arial" w:hAnsi="Arial" w:cs="Arial"/>
          <w:bCs/>
          <w:sz w:val="22"/>
          <w:szCs w:val="22"/>
        </w:rPr>
      </w:pPr>
      <w:r w:rsidRPr="004A3C41">
        <w:rPr>
          <w:rFonts w:ascii="Arial" w:hAnsi="Arial" w:cs="Arial"/>
          <w:sz w:val="22"/>
          <w:szCs w:val="22"/>
        </w:rPr>
        <w:t xml:space="preserve">A maximum of up to 5% of all </w:t>
      </w:r>
      <w:r w:rsidR="00922FA2">
        <w:rPr>
          <w:rFonts w:ascii="Arial" w:hAnsi="Arial" w:cs="Arial"/>
          <w:sz w:val="22"/>
          <w:szCs w:val="22"/>
        </w:rPr>
        <w:t xml:space="preserve">social </w:t>
      </w:r>
      <w:r>
        <w:rPr>
          <w:rFonts w:ascii="Arial" w:hAnsi="Arial" w:cs="Arial"/>
          <w:sz w:val="22"/>
          <w:szCs w:val="22"/>
        </w:rPr>
        <w:t>communications including telephone, video call,</w:t>
      </w:r>
      <w:r w:rsidR="00457B5F">
        <w:rPr>
          <w:rFonts w:ascii="Arial" w:hAnsi="Arial" w:cs="Arial"/>
          <w:sz w:val="22"/>
          <w:szCs w:val="22"/>
        </w:rPr>
        <w:t xml:space="preserve"> messages,</w:t>
      </w:r>
      <w:r>
        <w:rPr>
          <w:rFonts w:ascii="Arial" w:hAnsi="Arial" w:cs="Arial"/>
          <w:sz w:val="22"/>
          <w:szCs w:val="22"/>
        </w:rPr>
        <w:t xml:space="preserve"> </w:t>
      </w:r>
      <w:proofErr w:type="gramStart"/>
      <w:r>
        <w:rPr>
          <w:rFonts w:ascii="Arial" w:hAnsi="Arial" w:cs="Arial"/>
          <w:sz w:val="22"/>
          <w:szCs w:val="22"/>
        </w:rPr>
        <w:t>mail</w:t>
      </w:r>
      <w:proofErr w:type="gramEnd"/>
      <w:r>
        <w:rPr>
          <w:rFonts w:ascii="Arial" w:hAnsi="Arial" w:cs="Arial"/>
          <w:sz w:val="22"/>
          <w:szCs w:val="22"/>
        </w:rPr>
        <w:t xml:space="preserve"> or email</w:t>
      </w:r>
      <w:r w:rsidRPr="004A3C41">
        <w:rPr>
          <w:rFonts w:ascii="Arial" w:hAnsi="Arial" w:cs="Arial"/>
          <w:sz w:val="22"/>
          <w:szCs w:val="22"/>
        </w:rPr>
        <w:t xml:space="preserve"> </w:t>
      </w:r>
      <w:r>
        <w:rPr>
          <w:rFonts w:ascii="Arial" w:hAnsi="Arial" w:cs="Arial"/>
          <w:sz w:val="22"/>
          <w:szCs w:val="22"/>
        </w:rPr>
        <w:t>may</w:t>
      </w:r>
      <w:r w:rsidRPr="004A3C41">
        <w:rPr>
          <w:rFonts w:ascii="Arial" w:hAnsi="Arial" w:cs="Arial"/>
          <w:sz w:val="22"/>
          <w:szCs w:val="22"/>
        </w:rPr>
        <w:t xml:space="preserve"> subject to monitoring on a daily basis.  </w:t>
      </w:r>
    </w:p>
    <w:p w14:paraId="0E9D8363" w14:textId="77777777" w:rsidR="004A3C41" w:rsidRDefault="004A3C41" w:rsidP="00D47199">
      <w:pPr>
        <w:pStyle w:val="ListParagraph"/>
        <w:numPr>
          <w:ilvl w:val="0"/>
          <w:numId w:val="31"/>
        </w:numPr>
        <w:ind w:left="284" w:hanging="426"/>
        <w:jc w:val="both"/>
        <w:rPr>
          <w:rFonts w:ascii="Arial" w:hAnsi="Arial" w:cs="Arial"/>
          <w:sz w:val="22"/>
          <w:szCs w:val="22"/>
        </w:rPr>
      </w:pPr>
      <w:r w:rsidRPr="00C1712F">
        <w:rPr>
          <w:rFonts w:ascii="Arial" w:hAnsi="Arial" w:cs="Arial"/>
          <w:sz w:val="22"/>
          <w:szCs w:val="22"/>
        </w:rPr>
        <w:t>Legal/confidential calls will not be monitored unless in exceptional circumstances.</w:t>
      </w:r>
      <w:r w:rsidR="00E90C7A" w:rsidRPr="00C1712F">
        <w:rPr>
          <w:rFonts w:ascii="Arial" w:hAnsi="Arial" w:cs="Arial"/>
          <w:sz w:val="22"/>
          <w:szCs w:val="22"/>
        </w:rPr>
        <w:t xml:space="preserve"> Further in</w:t>
      </w:r>
      <w:r w:rsidR="004908BE" w:rsidRPr="00C1712F">
        <w:rPr>
          <w:rFonts w:ascii="Arial" w:hAnsi="Arial" w:cs="Arial"/>
          <w:sz w:val="22"/>
          <w:szCs w:val="22"/>
        </w:rPr>
        <w:t>formation can be sought from the Authorised Communications Policy Framework</w:t>
      </w:r>
      <w:r w:rsidR="00922FA2" w:rsidRPr="00C1712F">
        <w:rPr>
          <w:rFonts w:ascii="Arial" w:hAnsi="Arial" w:cs="Arial"/>
          <w:sz w:val="22"/>
          <w:szCs w:val="22"/>
        </w:rPr>
        <w:t>.</w:t>
      </w:r>
    </w:p>
    <w:p w14:paraId="4BC62263" w14:textId="77777777" w:rsidR="00D50E5B" w:rsidRDefault="00D50E5B" w:rsidP="00D47199">
      <w:pPr>
        <w:pStyle w:val="ListParagraph"/>
        <w:ind w:left="284" w:hanging="426"/>
        <w:jc w:val="both"/>
        <w:rPr>
          <w:rFonts w:ascii="Arial" w:hAnsi="Arial" w:cs="Arial"/>
          <w:sz w:val="22"/>
          <w:szCs w:val="22"/>
        </w:rPr>
      </w:pPr>
    </w:p>
    <w:p w14:paraId="0B221D5D" w14:textId="77777777" w:rsidR="00D50E5B" w:rsidRPr="00C1712F" w:rsidRDefault="00D50E5B" w:rsidP="00D47199">
      <w:pPr>
        <w:pStyle w:val="ListParagraph"/>
        <w:numPr>
          <w:ilvl w:val="0"/>
          <w:numId w:val="31"/>
        </w:numPr>
        <w:ind w:left="284" w:hanging="426"/>
        <w:jc w:val="both"/>
        <w:rPr>
          <w:rFonts w:ascii="Arial" w:hAnsi="Arial" w:cs="Arial"/>
          <w:sz w:val="22"/>
          <w:szCs w:val="22"/>
        </w:rPr>
      </w:pPr>
      <w:r>
        <w:rPr>
          <w:rFonts w:ascii="Arial" w:hAnsi="Arial" w:cs="Arial"/>
          <w:sz w:val="22"/>
          <w:szCs w:val="22"/>
        </w:rPr>
        <w:t xml:space="preserve">All recipients of PIN phone calls will be made aware that the call is coming from a prison, will be </w:t>
      </w:r>
      <w:proofErr w:type="gramStart"/>
      <w:r>
        <w:rPr>
          <w:rFonts w:ascii="Arial" w:hAnsi="Arial" w:cs="Arial"/>
          <w:sz w:val="22"/>
          <w:szCs w:val="22"/>
        </w:rPr>
        <w:t>recorded</w:t>
      </w:r>
      <w:proofErr w:type="gramEnd"/>
      <w:r>
        <w:rPr>
          <w:rFonts w:ascii="Arial" w:hAnsi="Arial" w:cs="Arial"/>
          <w:sz w:val="22"/>
          <w:szCs w:val="22"/>
        </w:rPr>
        <w:t xml:space="preserve"> and may be monitored via an automated message played before the call connects.</w:t>
      </w:r>
    </w:p>
    <w:p w14:paraId="36CD33C1" w14:textId="77777777" w:rsidR="00650E7A" w:rsidRPr="00C1712F" w:rsidRDefault="00650E7A" w:rsidP="00D47199">
      <w:pPr>
        <w:ind w:left="284" w:hanging="426"/>
        <w:jc w:val="both"/>
        <w:rPr>
          <w:rFonts w:ascii="Arial" w:hAnsi="Arial" w:cs="Arial"/>
          <w:b/>
          <w:sz w:val="22"/>
          <w:szCs w:val="22"/>
        </w:rPr>
      </w:pPr>
    </w:p>
    <w:p w14:paraId="79474B13" w14:textId="0FF5C1FE" w:rsidR="00650E7A" w:rsidRPr="00C1712F" w:rsidRDefault="00650E7A" w:rsidP="00D47199">
      <w:pPr>
        <w:pStyle w:val="ListParagraph"/>
        <w:numPr>
          <w:ilvl w:val="0"/>
          <w:numId w:val="31"/>
        </w:numPr>
        <w:ind w:left="284" w:hanging="426"/>
        <w:jc w:val="both"/>
        <w:rPr>
          <w:rFonts w:ascii="Arial" w:hAnsi="Arial" w:cs="Arial"/>
          <w:bCs/>
          <w:sz w:val="22"/>
          <w:szCs w:val="22"/>
        </w:rPr>
      </w:pPr>
      <w:r w:rsidRPr="00823002">
        <w:rPr>
          <w:rFonts w:ascii="Arial" w:hAnsi="Arial" w:cs="Arial"/>
          <w:bCs/>
          <w:sz w:val="22"/>
          <w:szCs w:val="22"/>
        </w:rPr>
        <w:t xml:space="preserve">Communications via PIN phones, </w:t>
      </w:r>
      <w:r w:rsidR="00D73565">
        <w:rPr>
          <w:rFonts w:ascii="Arial" w:hAnsi="Arial" w:cs="Arial"/>
          <w:bCs/>
          <w:sz w:val="22"/>
          <w:szCs w:val="22"/>
        </w:rPr>
        <w:t xml:space="preserve">social </w:t>
      </w:r>
      <w:r w:rsidRPr="00823002">
        <w:rPr>
          <w:rFonts w:ascii="Arial" w:hAnsi="Arial" w:cs="Arial"/>
          <w:bCs/>
          <w:sz w:val="22"/>
          <w:szCs w:val="22"/>
        </w:rPr>
        <w:t xml:space="preserve">video call, </w:t>
      </w:r>
      <w:r w:rsidR="00552964">
        <w:rPr>
          <w:rFonts w:ascii="Arial" w:hAnsi="Arial" w:cs="Arial"/>
          <w:bCs/>
          <w:sz w:val="22"/>
          <w:szCs w:val="22"/>
        </w:rPr>
        <w:t xml:space="preserve">messages (where </w:t>
      </w:r>
      <w:r w:rsidR="00E74F9E">
        <w:rPr>
          <w:rFonts w:ascii="Arial" w:hAnsi="Arial" w:cs="Arial"/>
          <w:bCs/>
          <w:sz w:val="22"/>
          <w:szCs w:val="22"/>
        </w:rPr>
        <w:t>installed</w:t>
      </w:r>
      <w:r w:rsidR="00552964">
        <w:rPr>
          <w:rFonts w:ascii="Arial" w:hAnsi="Arial" w:cs="Arial"/>
          <w:bCs/>
          <w:sz w:val="22"/>
          <w:szCs w:val="22"/>
        </w:rPr>
        <w:t xml:space="preserve">), </w:t>
      </w:r>
      <w:r w:rsidRPr="00823002">
        <w:rPr>
          <w:rFonts w:ascii="Arial" w:hAnsi="Arial" w:cs="Arial"/>
          <w:bCs/>
          <w:sz w:val="22"/>
          <w:szCs w:val="22"/>
        </w:rPr>
        <w:t>mail or email can only be made by prisoners who have signed this compact.</w:t>
      </w:r>
    </w:p>
    <w:p w14:paraId="3F18218C" w14:textId="77777777" w:rsidR="00922FA2" w:rsidRPr="00C1712F" w:rsidRDefault="00922FA2" w:rsidP="00D47199">
      <w:pPr>
        <w:ind w:left="284" w:hanging="426"/>
        <w:jc w:val="both"/>
        <w:rPr>
          <w:rFonts w:ascii="Arial" w:hAnsi="Arial" w:cs="Arial"/>
          <w:bCs/>
          <w:sz w:val="22"/>
          <w:szCs w:val="22"/>
        </w:rPr>
      </w:pPr>
    </w:p>
    <w:p w14:paraId="1BCBC543" w14:textId="77777777" w:rsidR="00823002" w:rsidRDefault="00922FA2" w:rsidP="00D47199">
      <w:pPr>
        <w:pStyle w:val="BodyTextIndent"/>
        <w:numPr>
          <w:ilvl w:val="0"/>
          <w:numId w:val="31"/>
        </w:numPr>
        <w:ind w:left="284" w:hanging="426"/>
        <w:jc w:val="both"/>
        <w:rPr>
          <w:rFonts w:ascii="Arial" w:hAnsi="Arial" w:cs="Arial"/>
          <w:sz w:val="22"/>
          <w:szCs w:val="22"/>
        </w:rPr>
      </w:pPr>
      <w:r w:rsidRPr="00922FA2">
        <w:rPr>
          <w:rFonts w:ascii="Arial" w:hAnsi="Arial" w:cs="Arial"/>
          <w:sz w:val="22"/>
          <w:szCs w:val="22"/>
        </w:rPr>
        <w:t xml:space="preserve">This </w:t>
      </w:r>
      <w:r>
        <w:rPr>
          <w:rFonts w:ascii="Arial" w:hAnsi="Arial" w:cs="Arial"/>
          <w:sz w:val="22"/>
          <w:szCs w:val="22"/>
        </w:rPr>
        <w:t>Communications C</w:t>
      </w:r>
      <w:r w:rsidRPr="00922FA2">
        <w:rPr>
          <w:rFonts w:ascii="Arial" w:hAnsi="Arial" w:cs="Arial"/>
          <w:sz w:val="22"/>
          <w:szCs w:val="22"/>
        </w:rPr>
        <w:t>ompact may be used as evidence in any adjudication</w:t>
      </w:r>
      <w:r w:rsidR="00D73565">
        <w:rPr>
          <w:rFonts w:ascii="Arial" w:hAnsi="Arial" w:cs="Arial"/>
          <w:sz w:val="22"/>
          <w:szCs w:val="22"/>
        </w:rPr>
        <w:t xml:space="preserve"> where a breach of the Compact is identified</w:t>
      </w:r>
    </w:p>
    <w:p w14:paraId="735B672A" w14:textId="77777777" w:rsidR="00D33334" w:rsidRPr="00C1712F" w:rsidRDefault="00922FA2" w:rsidP="00D47199">
      <w:pPr>
        <w:pStyle w:val="BodyTextIndent"/>
        <w:numPr>
          <w:ilvl w:val="0"/>
          <w:numId w:val="31"/>
        </w:numPr>
        <w:ind w:left="284" w:hanging="426"/>
        <w:jc w:val="both"/>
        <w:rPr>
          <w:rFonts w:ascii="Arial" w:hAnsi="Arial" w:cs="Arial"/>
          <w:sz w:val="22"/>
          <w:szCs w:val="22"/>
        </w:rPr>
      </w:pPr>
      <w:r>
        <w:rPr>
          <w:rFonts w:ascii="Arial" w:hAnsi="Arial" w:cs="Arial"/>
          <w:sz w:val="22"/>
          <w:szCs w:val="22"/>
        </w:rPr>
        <w:t xml:space="preserve">The Communications Compact may be used as evidence in any </w:t>
      </w:r>
      <w:r w:rsidR="00823002">
        <w:rPr>
          <w:rFonts w:ascii="Arial" w:hAnsi="Arial" w:cs="Arial"/>
          <w:sz w:val="22"/>
          <w:szCs w:val="22"/>
        </w:rPr>
        <w:t>relevant</w:t>
      </w:r>
      <w:r w:rsidR="00D73565">
        <w:rPr>
          <w:rFonts w:ascii="Arial" w:hAnsi="Arial" w:cs="Arial"/>
          <w:sz w:val="22"/>
          <w:szCs w:val="22"/>
        </w:rPr>
        <w:t xml:space="preserve"> criminal or</w:t>
      </w:r>
      <w:r w:rsidR="00823002">
        <w:rPr>
          <w:rFonts w:ascii="Arial" w:hAnsi="Arial" w:cs="Arial"/>
          <w:sz w:val="22"/>
          <w:szCs w:val="22"/>
        </w:rPr>
        <w:t xml:space="preserve"> litigation cases</w:t>
      </w:r>
      <w:r w:rsidR="00D73565">
        <w:rPr>
          <w:rFonts w:ascii="Arial" w:hAnsi="Arial" w:cs="Arial"/>
          <w:sz w:val="22"/>
          <w:szCs w:val="22"/>
        </w:rPr>
        <w:t xml:space="preserve"> where a breach of the Compact is identified</w:t>
      </w:r>
    </w:p>
    <w:p w14:paraId="1491AF92" w14:textId="77777777" w:rsidR="004A3C41" w:rsidRDefault="004A3C41" w:rsidP="00E95995">
      <w:pPr>
        <w:jc w:val="both"/>
        <w:rPr>
          <w:rFonts w:ascii="Arial" w:hAnsi="Arial" w:cs="Arial"/>
          <w:sz w:val="22"/>
          <w:szCs w:val="22"/>
        </w:rPr>
      </w:pPr>
    </w:p>
    <w:p w14:paraId="5EB0BF73" w14:textId="330ADD10" w:rsidR="00D73565" w:rsidRPr="00C1712F" w:rsidRDefault="004A3C41" w:rsidP="00CD61A7">
      <w:pPr>
        <w:ind w:left="-142"/>
        <w:jc w:val="both"/>
        <w:rPr>
          <w:rFonts w:ascii="Arial" w:hAnsi="Arial" w:cs="Arial"/>
          <w:b/>
          <w:sz w:val="22"/>
          <w:szCs w:val="22"/>
          <w:u w:val="single"/>
        </w:rPr>
      </w:pPr>
      <w:r w:rsidRPr="00C1712F">
        <w:rPr>
          <w:rFonts w:ascii="Arial" w:hAnsi="Arial" w:cs="Arial"/>
          <w:b/>
          <w:sz w:val="22"/>
          <w:szCs w:val="22"/>
          <w:u w:val="single"/>
        </w:rPr>
        <w:t>TERMS AND CONDITIONS:</w:t>
      </w:r>
    </w:p>
    <w:p w14:paraId="3DAD9324" w14:textId="77777777" w:rsidR="00E95995" w:rsidRPr="002646B8" w:rsidRDefault="00E95995" w:rsidP="00D47199">
      <w:pPr>
        <w:ind w:left="-142"/>
        <w:rPr>
          <w:rFonts w:ascii="Arial" w:hAnsi="Arial" w:cs="Arial"/>
          <w:sz w:val="20"/>
          <w:szCs w:val="20"/>
        </w:rPr>
      </w:pPr>
    </w:p>
    <w:p w14:paraId="46F2A94A" w14:textId="53B9BC4E" w:rsidR="004A3C41" w:rsidRDefault="00D43DE7" w:rsidP="00D47199">
      <w:pPr>
        <w:ind w:left="-142"/>
        <w:rPr>
          <w:rFonts w:ascii="Arial" w:hAnsi="Arial" w:cs="Arial"/>
          <w:b/>
          <w:caps/>
          <w:sz w:val="22"/>
          <w:szCs w:val="22"/>
          <w:u w:val="single"/>
        </w:rPr>
      </w:pPr>
      <w:r>
        <w:rPr>
          <w:rFonts w:ascii="Arial" w:hAnsi="Arial" w:cs="Arial"/>
          <w:b/>
          <w:caps/>
          <w:sz w:val="22"/>
          <w:szCs w:val="22"/>
          <w:u w:val="single"/>
        </w:rPr>
        <w:t xml:space="preserve">TELECOMMUNICATIONS: </w:t>
      </w:r>
      <w:r w:rsidR="00D73565">
        <w:rPr>
          <w:rFonts w:ascii="Arial" w:hAnsi="Arial" w:cs="Arial"/>
          <w:b/>
          <w:caps/>
          <w:sz w:val="22"/>
          <w:szCs w:val="22"/>
          <w:u w:val="single"/>
        </w:rPr>
        <w:t xml:space="preserve">PIN TELEPHONE </w:t>
      </w:r>
      <w:proofErr w:type="gramStart"/>
      <w:r w:rsidR="00D73565">
        <w:rPr>
          <w:rFonts w:ascii="Arial" w:hAnsi="Arial" w:cs="Arial"/>
          <w:b/>
          <w:caps/>
          <w:sz w:val="22"/>
          <w:szCs w:val="22"/>
          <w:u w:val="single"/>
        </w:rPr>
        <w:t xml:space="preserve">CALLS </w:t>
      </w:r>
      <w:r w:rsidR="002173E9">
        <w:rPr>
          <w:rFonts w:ascii="Arial" w:hAnsi="Arial" w:cs="Arial"/>
          <w:b/>
          <w:caps/>
          <w:sz w:val="22"/>
          <w:szCs w:val="22"/>
          <w:u w:val="single"/>
        </w:rPr>
        <w:t>,</w:t>
      </w:r>
      <w:proofErr w:type="gramEnd"/>
      <w:r w:rsidR="002173E9">
        <w:rPr>
          <w:rFonts w:ascii="Arial" w:hAnsi="Arial" w:cs="Arial"/>
          <w:b/>
          <w:caps/>
          <w:sz w:val="22"/>
          <w:szCs w:val="22"/>
          <w:u w:val="single"/>
        </w:rPr>
        <w:t xml:space="preserve"> </w:t>
      </w:r>
      <w:r w:rsidR="00D73565">
        <w:rPr>
          <w:rFonts w:ascii="Arial" w:hAnsi="Arial" w:cs="Arial"/>
          <w:b/>
          <w:caps/>
          <w:sz w:val="22"/>
          <w:szCs w:val="22"/>
          <w:u w:val="single"/>
        </w:rPr>
        <w:t>SOCIAL VIDEO CALLS</w:t>
      </w:r>
      <w:r w:rsidR="002173E9">
        <w:rPr>
          <w:rFonts w:ascii="Arial" w:hAnsi="Arial" w:cs="Arial"/>
          <w:b/>
          <w:caps/>
          <w:sz w:val="22"/>
          <w:szCs w:val="22"/>
          <w:u w:val="single"/>
        </w:rPr>
        <w:t xml:space="preserve"> AND </w:t>
      </w:r>
      <w:r w:rsidR="0064556F">
        <w:rPr>
          <w:rFonts w:ascii="Arial" w:hAnsi="Arial" w:cs="Arial"/>
          <w:b/>
          <w:caps/>
          <w:sz w:val="22"/>
          <w:szCs w:val="22"/>
          <w:u w:val="single"/>
        </w:rPr>
        <w:t xml:space="preserve">IN-CELL </w:t>
      </w:r>
      <w:r w:rsidR="002173E9">
        <w:rPr>
          <w:rFonts w:ascii="Arial" w:hAnsi="Arial" w:cs="Arial"/>
          <w:b/>
          <w:caps/>
          <w:sz w:val="22"/>
          <w:szCs w:val="22"/>
          <w:u w:val="single"/>
        </w:rPr>
        <w:t>MESSAGING</w:t>
      </w:r>
    </w:p>
    <w:p w14:paraId="66555439" w14:textId="77777777" w:rsidR="00E95995" w:rsidRPr="00C1712F" w:rsidRDefault="00E95995" w:rsidP="00D47199">
      <w:pPr>
        <w:ind w:left="-142"/>
        <w:rPr>
          <w:rFonts w:ascii="Arial" w:hAnsi="Arial" w:cs="Arial"/>
          <w:b/>
          <w:caps/>
          <w:sz w:val="22"/>
          <w:szCs w:val="22"/>
          <w:u w:val="single"/>
        </w:rPr>
      </w:pPr>
    </w:p>
    <w:p w14:paraId="728CEE76" w14:textId="7E76CF5F" w:rsidR="00E95995" w:rsidRPr="009504B9" w:rsidRDefault="00E95995" w:rsidP="00D47199">
      <w:pPr>
        <w:ind w:left="-142"/>
        <w:jc w:val="both"/>
        <w:rPr>
          <w:rFonts w:ascii="Arial" w:hAnsi="Arial" w:cs="Arial"/>
          <w:sz w:val="22"/>
          <w:szCs w:val="22"/>
        </w:rPr>
      </w:pPr>
      <w:r w:rsidRPr="009504B9">
        <w:rPr>
          <w:rFonts w:ascii="Arial" w:hAnsi="Arial" w:cs="Arial"/>
          <w:sz w:val="22"/>
          <w:szCs w:val="22"/>
        </w:rPr>
        <w:t>You are being allowed to use the PIN phone system</w:t>
      </w:r>
      <w:r w:rsidR="005C6A7F">
        <w:rPr>
          <w:rFonts w:ascii="Arial" w:hAnsi="Arial" w:cs="Arial"/>
          <w:sz w:val="22"/>
          <w:szCs w:val="22"/>
        </w:rPr>
        <w:t>,</w:t>
      </w:r>
      <w:r w:rsidR="00D73565">
        <w:rPr>
          <w:rFonts w:ascii="Arial" w:hAnsi="Arial" w:cs="Arial"/>
          <w:sz w:val="22"/>
          <w:szCs w:val="22"/>
        </w:rPr>
        <w:t xml:space="preserve"> social video call </w:t>
      </w:r>
      <w:r w:rsidR="00D50E5B">
        <w:rPr>
          <w:rFonts w:ascii="Arial" w:hAnsi="Arial" w:cs="Arial"/>
          <w:sz w:val="22"/>
          <w:szCs w:val="22"/>
        </w:rPr>
        <w:t>system</w:t>
      </w:r>
      <w:r w:rsidRPr="009504B9">
        <w:rPr>
          <w:rFonts w:ascii="Arial" w:hAnsi="Arial" w:cs="Arial"/>
          <w:sz w:val="22"/>
          <w:szCs w:val="22"/>
        </w:rPr>
        <w:t xml:space="preserve"> </w:t>
      </w:r>
      <w:r w:rsidR="005C6A7F">
        <w:rPr>
          <w:rFonts w:ascii="Arial" w:hAnsi="Arial" w:cs="Arial"/>
          <w:sz w:val="22"/>
          <w:szCs w:val="22"/>
        </w:rPr>
        <w:t xml:space="preserve">and (where </w:t>
      </w:r>
      <w:r w:rsidR="00E74F9E">
        <w:rPr>
          <w:rFonts w:ascii="Arial" w:hAnsi="Arial" w:cs="Arial"/>
          <w:sz w:val="22"/>
          <w:szCs w:val="22"/>
        </w:rPr>
        <w:t>installed</w:t>
      </w:r>
      <w:r w:rsidR="005C6A7F">
        <w:rPr>
          <w:rFonts w:ascii="Arial" w:hAnsi="Arial" w:cs="Arial"/>
          <w:sz w:val="22"/>
          <w:szCs w:val="22"/>
        </w:rPr>
        <w:t xml:space="preserve">) </w:t>
      </w:r>
      <w:r w:rsidR="00D07F7E">
        <w:rPr>
          <w:rFonts w:ascii="Arial" w:hAnsi="Arial" w:cs="Arial"/>
          <w:sz w:val="22"/>
          <w:szCs w:val="22"/>
        </w:rPr>
        <w:t>In-cell Messaging Service</w:t>
      </w:r>
      <w:r w:rsidR="005C6A7F">
        <w:rPr>
          <w:rFonts w:ascii="Arial" w:hAnsi="Arial" w:cs="Arial"/>
          <w:sz w:val="22"/>
          <w:szCs w:val="22"/>
        </w:rPr>
        <w:t xml:space="preserve">, </w:t>
      </w:r>
      <w:r w:rsidRPr="009504B9">
        <w:rPr>
          <w:rFonts w:ascii="Arial" w:hAnsi="Arial" w:cs="Arial"/>
          <w:sz w:val="22"/>
          <w:szCs w:val="22"/>
        </w:rPr>
        <w:t>on the following conditions:</w:t>
      </w:r>
    </w:p>
    <w:p w14:paraId="23A52A51" w14:textId="77777777" w:rsidR="00E95995" w:rsidRPr="009504B9" w:rsidRDefault="00E95995" w:rsidP="00E95995">
      <w:pPr>
        <w:jc w:val="both"/>
        <w:rPr>
          <w:rFonts w:ascii="Arial" w:hAnsi="Arial" w:cs="Arial"/>
          <w:sz w:val="22"/>
          <w:szCs w:val="22"/>
        </w:rPr>
      </w:pPr>
    </w:p>
    <w:p w14:paraId="12552C3C" w14:textId="77777777" w:rsidR="00FB0730" w:rsidRPr="00D33334" w:rsidRDefault="00E95995" w:rsidP="00D47199">
      <w:pPr>
        <w:pStyle w:val="ListParagraph"/>
        <w:numPr>
          <w:ilvl w:val="0"/>
          <w:numId w:val="32"/>
        </w:numPr>
        <w:ind w:left="284" w:hanging="426"/>
        <w:jc w:val="both"/>
        <w:rPr>
          <w:rFonts w:ascii="Arial" w:hAnsi="Arial" w:cs="Arial"/>
          <w:sz w:val="22"/>
          <w:szCs w:val="22"/>
        </w:rPr>
      </w:pPr>
      <w:r w:rsidRPr="00C1712F">
        <w:rPr>
          <w:rFonts w:ascii="Arial" w:hAnsi="Arial" w:cs="Arial"/>
          <w:sz w:val="22"/>
          <w:szCs w:val="22"/>
        </w:rPr>
        <w:t>The Personal Identity Number (PIN) allow</w:t>
      </w:r>
      <w:r w:rsidR="00A26851" w:rsidRPr="00C1712F">
        <w:rPr>
          <w:rFonts w:ascii="Arial" w:hAnsi="Arial" w:cs="Arial"/>
          <w:sz w:val="22"/>
          <w:szCs w:val="22"/>
        </w:rPr>
        <w:t>s</w:t>
      </w:r>
      <w:r w:rsidRPr="00C1712F">
        <w:rPr>
          <w:rFonts w:ascii="Arial" w:hAnsi="Arial" w:cs="Arial"/>
          <w:sz w:val="22"/>
          <w:szCs w:val="22"/>
        </w:rPr>
        <w:t xml:space="preserve"> </w:t>
      </w:r>
      <w:r w:rsidR="0035561D" w:rsidRPr="00D33334">
        <w:rPr>
          <w:rFonts w:ascii="Arial" w:hAnsi="Arial" w:cs="Arial"/>
          <w:sz w:val="22"/>
          <w:szCs w:val="22"/>
        </w:rPr>
        <w:t>only you</w:t>
      </w:r>
      <w:r w:rsidR="00650E7A" w:rsidRPr="00C1712F">
        <w:rPr>
          <w:rFonts w:ascii="Arial" w:hAnsi="Arial" w:cs="Arial"/>
          <w:sz w:val="22"/>
          <w:szCs w:val="22"/>
        </w:rPr>
        <w:t xml:space="preserve"> </w:t>
      </w:r>
      <w:r w:rsidRPr="00C1712F">
        <w:rPr>
          <w:rFonts w:ascii="Arial" w:hAnsi="Arial" w:cs="Arial"/>
          <w:sz w:val="22"/>
          <w:szCs w:val="22"/>
        </w:rPr>
        <w:t>to use the telephone</w:t>
      </w:r>
      <w:r w:rsidR="00650E7A" w:rsidRPr="00C1712F">
        <w:rPr>
          <w:rFonts w:ascii="Arial" w:hAnsi="Arial" w:cs="Arial"/>
          <w:sz w:val="22"/>
          <w:szCs w:val="22"/>
        </w:rPr>
        <w:t xml:space="preserve"> using this PIN</w:t>
      </w:r>
      <w:r w:rsidRPr="00C1712F">
        <w:rPr>
          <w:rFonts w:ascii="Arial" w:hAnsi="Arial" w:cs="Arial"/>
          <w:sz w:val="22"/>
          <w:szCs w:val="22"/>
        </w:rPr>
        <w:t xml:space="preserve">. </w:t>
      </w:r>
      <w:r w:rsidR="00475F51" w:rsidRPr="00D33334">
        <w:rPr>
          <w:rFonts w:ascii="Arial" w:hAnsi="Arial" w:cs="Arial"/>
          <w:sz w:val="22"/>
          <w:szCs w:val="22"/>
        </w:rPr>
        <w:t>pin numbers are not to be shared with other prisoners and you must only use your own PIN.</w:t>
      </w:r>
      <w:r w:rsidR="00D33334" w:rsidRPr="00D33334">
        <w:rPr>
          <w:rFonts w:ascii="Arial" w:hAnsi="Arial" w:cs="Arial"/>
          <w:sz w:val="22"/>
          <w:szCs w:val="22"/>
        </w:rPr>
        <w:t xml:space="preserve"> </w:t>
      </w:r>
    </w:p>
    <w:p w14:paraId="688EC639" w14:textId="77777777" w:rsidR="00D33334" w:rsidRPr="00D33334" w:rsidRDefault="00D33334" w:rsidP="00D47199">
      <w:pPr>
        <w:pStyle w:val="ListParagraph"/>
        <w:ind w:left="284" w:hanging="426"/>
        <w:jc w:val="both"/>
        <w:rPr>
          <w:rFonts w:ascii="Arial" w:hAnsi="Arial" w:cs="Arial"/>
          <w:sz w:val="22"/>
          <w:szCs w:val="22"/>
        </w:rPr>
      </w:pPr>
    </w:p>
    <w:p w14:paraId="48575D09" w14:textId="3AAC2236" w:rsidR="00D33334" w:rsidRPr="00E606A3" w:rsidRDefault="00D33334" w:rsidP="00D47199">
      <w:pPr>
        <w:pStyle w:val="ListParagraph"/>
        <w:numPr>
          <w:ilvl w:val="0"/>
          <w:numId w:val="32"/>
        </w:numPr>
        <w:ind w:left="284" w:hanging="426"/>
        <w:jc w:val="both"/>
        <w:rPr>
          <w:rFonts w:ascii="Arial" w:hAnsi="Arial" w:cs="Arial"/>
          <w:sz w:val="22"/>
          <w:szCs w:val="22"/>
        </w:rPr>
      </w:pPr>
      <w:r w:rsidRPr="00C1712F">
        <w:rPr>
          <w:rFonts w:ascii="Arial" w:eastAsia="Arial" w:hAnsi="Arial" w:cs="Arial"/>
          <w:color w:val="000000"/>
          <w:sz w:val="22"/>
          <w:szCs w:val="22"/>
        </w:rPr>
        <w:t xml:space="preserve">You will only use </w:t>
      </w:r>
      <w:sdt>
        <w:sdtPr>
          <w:rPr>
            <w:sz w:val="22"/>
            <w:szCs w:val="22"/>
          </w:rPr>
          <w:tag w:val="goog_rdk_6"/>
          <w:id w:val="-2144330023"/>
        </w:sdtPr>
        <w:sdtEndPr/>
        <w:sdtContent/>
      </w:sdt>
      <w:sdt>
        <w:sdtPr>
          <w:rPr>
            <w:sz w:val="22"/>
            <w:szCs w:val="22"/>
          </w:rPr>
          <w:tag w:val="goog_rdk_7"/>
          <w:id w:val="-875227327"/>
        </w:sdtPr>
        <w:sdtEndPr/>
        <w:sdtContent/>
      </w:sdt>
      <w:sdt>
        <w:sdtPr>
          <w:rPr>
            <w:sz w:val="22"/>
            <w:szCs w:val="22"/>
          </w:rPr>
          <w:tag w:val="goog_rdk_8"/>
          <w:id w:val="1726569973"/>
        </w:sdtPr>
        <w:sdtEndPr/>
        <w:sdtContent/>
      </w:sdt>
      <w:sdt>
        <w:sdtPr>
          <w:rPr>
            <w:sz w:val="22"/>
            <w:szCs w:val="22"/>
          </w:rPr>
          <w:tag w:val="goog_rdk_9"/>
          <w:id w:val="-894423419"/>
        </w:sdtPr>
        <w:sdtEndPr/>
        <w:sdtContent/>
      </w:sdt>
      <w:sdt>
        <w:sdtPr>
          <w:rPr>
            <w:sz w:val="22"/>
            <w:szCs w:val="22"/>
          </w:rPr>
          <w:tag w:val="goog_rdk_10"/>
          <w:id w:val="-466276783"/>
        </w:sdtPr>
        <w:sdtEndPr/>
        <w:sdtContent/>
      </w:sdt>
      <w:r w:rsidRPr="00C1712F">
        <w:rPr>
          <w:rFonts w:ascii="Arial" w:eastAsia="Arial" w:hAnsi="Arial" w:cs="Arial"/>
          <w:color w:val="000000"/>
          <w:sz w:val="22"/>
          <w:szCs w:val="22"/>
        </w:rPr>
        <w:t>the video calling system to contact named persons already approved for contact through your P</w:t>
      </w:r>
      <w:r w:rsidR="00C1712F">
        <w:rPr>
          <w:rFonts w:ascii="Arial" w:eastAsia="Arial" w:hAnsi="Arial" w:cs="Arial"/>
          <w:color w:val="000000"/>
          <w:sz w:val="22"/>
          <w:szCs w:val="22"/>
        </w:rPr>
        <w:t>IN</w:t>
      </w:r>
      <w:r w:rsidRPr="00C1712F">
        <w:rPr>
          <w:rFonts w:ascii="Arial" w:eastAsia="Arial" w:hAnsi="Arial" w:cs="Arial"/>
          <w:color w:val="000000"/>
          <w:sz w:val="22"/>
          <w:szCs w:val="22"/>
        </w:rPr>
        <w:t xml:space="preserve"> Phone account or social visits.  </w:t>
      </w:r>
    </w:p>
    <w:p w14:paraId="12F42B57" w14:textId="77777777" w:rsidR="002E58CB" w:rsidRPr="00E606A3" w:rsidRDefault="002E58CB" w:rsidP="00E606A3">
      <w:pPr>
        <w:pStyle w:val="ListParagraph"/>
        <w:rPr>
          <w:rFonts w:ascii="Arial" w:hAnsi="Arial" w:cs="Arial"/>
          <w:sz w:val="22"/>
          <w:szCs w:val="22"/>
        </w:rPr>
      </w:pPr>
    </w:p>
    <w:p w14:paraId="78A95378" w14:textId="701AF5EA" w:rsidR="002E58CB" w:rsidRPr="00D33334" w:rsidRDefault="0034328E" w:rsidP="00D47199">
      <w:pPr>
        <w:pStyle w:val="ListParagraph"/>
        <w:numPr>
          <w:ilvl w:val="0"/>
          <w:numId w:val="32"/>
        </w:numPr>
        <w:ind w:left="284" w:hanging="426"/>
        <w:jc w:val="both"/>
        <w:rPr>
          <w:rFonts w:ascii="Arial" w:hAnsi="Arial" w:cs="Arial"/>
          <w:sz w:val="22"/>
          <w:szCs w:val="22"/>
        </w:rPr>
      </w:pPr>
      <w:r>
        <w:rPr>
          <w:rFonts w:ascii="Arial" w:hAnsi="Arial" w:cs="Arial"/>
          <w:sz w:val="22"/>
          <w:szCs w:val="22"/>
        </w:rPr>
        <w:lastRenderedPageBreak/>
        <w:t xml:space="preserve">Where an In-cell Messaging Service has been installed, the </w:t>
      </w:r>
      <w:r w:rsidR="00435C07">
        <w:rPr>
          <w:rFonts w:ascii="Arial" w:hAnsi="Arial" w:cs="Arial"/>
          <w:sz w:val="22"/>
          <w:szCs w:val="22"/>
        </w:rPr>
        <w:t xml:space="preserve">In-cell </w:t>
      </w:r>
      <w:r w:rsidR="00A77576">
        <w:rPr>
          <w:rFonts w:ascii="Arial" w:hAnsi="Arial" w:cs="Arial"/>
          <w:sz w:val="22"/>
          <w:szCs w:val="22"/>
        </w:rPr>
        <w:t xml:space="preserve">IT Log-in and PIN allows </w:t>
      </w:r>
      <w:r w:rsidR="00C321CE">
        <w:rPr>
          <w:rFonts w:ascii="Arial" w:hAnsi="Arial" w:cs="Arial"/>
          <w:sz w:val="22"/>
          <w:szCs w:val="22"/>
        </w:rPr>
        <w:t xml:space="preserve">only you to use the service.  The In-cell </w:t>
      </w:r>
      <w:r w:rsidR="00714E92">
        <w:rPr>
          <w:rFonts w:ascii="Arial" w:hAnsi="Arial" w:cs="Arial"/>
          <w:sz w:val="22"/>
          <w:szCs w:val="22"/>
        </w:rPr>
        <w:t xml:space="preserve">Messaging Service details </w:t>
      </w:r>
      <w:r w:rsidR="00C321CE">
        <w:rPr>
          <w:rFonts w:ascii="Arial" w:hAnsi="Arial" w:cs="Arial"/>
          <w:sz w:val="22"/>
          <w:szCs w:val="22"/>
        </w:rPr>
        <w:t>are not to be shared with other prisoners</w:t>
      </w:r>
      <w:r w:rsidR="0012721B">
        <w:rPr>
          <w:rFonts w:ascii="Arial" w:hAnsi="Arial" w:cs="Arial"/>
          <w:sz w:val="22"/>
          <w:szCs w:val="22"/>
        </w:rPr>
        <w:t>, and you must only use your own when accessing the service.</w:t>
      </w:r>
    </w:p>
    <w:p w14:paraId="5A99046D" w14:textId="77777777" w:rsidR="00D33334" w:rsidRDefault="00D33334" w:rsidP="00D47199">
      <w:pPr>
        <w:pStyle w:val="ListParagraph"/>
        <w:ind w:left="284" w:hanging="426"/>
        <w:jc w:val="both"/>
        <w:rPr>
          <w:rFonts w:ascii="Arial" w:hAnsi="Arial" w:cs="Arial"/>
          <w:sz w:val="22"/>
          <w:szCs w:val="22"/>
        </w:rPr>
      </w:pPr>
    </w:p>
    <w:p w14:paraId="3B4BA17D" w14:textId="77777777" w:rsidR="00475F51" w:rsidRPr="00C1712F" w:rsidRDefault="00FB0730" w:rsidP="00D47199">
      <w:pPr>
        <w:pStyle w:val="BodyTextIndent"/>
        <w:numPr>
          <w:ilvl w:val="0"/>
          <w:numId w:val="32"/>
        </w:numPr>
        <w:ind w:left="284" w:hanging="426"/>
        <w:jc w:val="both"/>
        <w:rPr>
          <w:rFonts w:ascii="Arial" w:hAnsi="Arial" w:cs="Arial"/>
          <w:sz w:val="22"/>
          <w:szCs w:val="22"/>
        </w:rPr>
      </w:pPr>
      <w:r w:rsidRPr="004A3C41">
        <w:rPr>
          <w:rFonts w:ascii="Arial" w:hAnsi="Arial" w:cs="Arial"/>
          <w:sz w:val="22"/>
          <w:szCs w:val="22"/>
        </w:rPr>
        <w:t xml:space="preserve">You must pay for </w:t>
      </w:r>
      <w:r w:rsidR="00D33334">
        <w:rPr>
          <w:rFonts w:ascii="Arial" w:hAnsi="Arial" w:cs="Arial"/>
          <w:sz w:val="22"/>
          <w:szCs w:val="22"/>
        </w:rPr>
        <w:t>PIN Phone</w:t>
      </w:r>
      <w:r w:rsidRPr="004A3C41">
        <w:rPr>
          <w:rFonts w:ascii="Arial" w:hAnsi="Arial" w:cs="Arial"/>
          <w:sz w:val="22"/>
          <w:szCs w:val="22"/>
        </w:rPr>
        <w:t xml:space="preserve"> calls using your prison personal cash account. </w:t>
      </w:r>
    </w:p>
    <w:p w14:paraId="5F7F14B8" w14:textId="77777777" w:rsidR="00E95995" w:rsidRDefault="00FB0730" w:rsidP="00D47199">
      <w:pPr>
        <w:pStyle w:val="BodyTextIndent"/>
        <w:numPr>
          <w:ilvl w:val="0"/>
          <w:numId w:val="32"/>
        </w:numPr>
        <w:spacing w:after="0"/>
        <w:ind w:left="284" w:hanging="426"/>
        <w:jc w:val="both"/>
        <w:rPr>
          <w:rFonts w:ascii="Arial" w:hAnsi="Arial" w:cs="Arial"/>
          <w:sz w:val="22"/>
          <w:szCs w:val="22"/>
        </w:rPr>
      </w:pPr>
      <w:r w:rsidRPr="000E3774">
        <w:rPr>
          <w:rFonts w:ascii="Arial" w:hAnsi="Arial" w:cs="Arial"/>
          <w:sz w:val="22"/>
          <w:szCs w:val="22"/>
        </w:rPr>
        <w:t xml:space="preserve">You must ensure that you clearly </w:t>
      </w:r>
      <w:r w:rsidR="00922FA2">
        <w:rPr>
          <w:rFonts w:ascii="Arial" w:hAnsi="Arial" w:cs="Arial"/>
          <w:sz w:val="22"/>
          <w:szCs w:val="22"/>
        </w:rPr>
        <w:t>identify your social from your</w:t>
      </w:r>
      <w:r w:rsidRPr="000E3774">
        <w:rPr>
          <w:rFonts w:ascii="Arial" w:hAnsi="Arial" w:cs="Arial"/>
          <w:sz w:val="22"/>
          <w:szCs w:val="22"/>
        </w:rPr>
        <w:t xml:space="preserve"> </w:t>
      </w:r>
      <w:r w:rsidR="00922FA2">
        <w:rPr>
          <w:rFonts w:ascii="Arial" w:hAnsi="Arial" w:cs="Arial"/>
          <w:sz w:val="22"/>
          <w:szCs w:val="22"/>
        </w:rPr>
        <w:t>legal/</w:t>
      </w:r>
      <w:r w:rsidRPr="000E3774">
        <w:rPr>
          <w:rFonts w:ascii="Arial" w:hAnsi="Arial" w:cs="Arial"/>
          <w:sz w:val="22"/>
          <w:szCs w:val="22"/>
        </w:rPr>
        <w:t xml:space="preserve">confidential telephone numbers when you complete the PIN phone application form. </w:t>
      </w:r>
      <w:r w:rsidR="00C1712F">
        <w:rPr>
          <w:rFonts w:ascii="Arial" w:hAnsi="Arial" w:cs="Arial"/>
          <w:sz w:val="22"/>
          <w:szCs w:val="22"/>
        </w:rPr>
        <w:t>It</w:t>
      </w:r>
      <w:r w:rsidRPr="000E3774">
        <w:rPr>
          <w:rFonts w:ascii="Arial" w:hAnsi="Arial" w:cs="Arial"/>
          <w:sz w:val="22"/>
          <w:szCs w:val="22"/>
        </w:rPr>
        <w:t xml:space="preserve"> is your responsibility</w:t>
      </w:r>
      <w:r w:rsidR="00C1712F">
        <w:rPr>
          <w:rFonts w:ascii="Arial" w:hAnsi="Arial" w:cs="Arial"/>
          <w:sz w:val="22"/>
          <w:szCs w:val="22"/>
        </w:rPr>
        <w:t xml:space="preserve"> to ensure that legal/</w:t>
      </w:r>
      <w:r w:rsidR="00C1712F" w:rsidRPr="000E3774">
        <w:rPr>
          <w:rFonts w:ascii="Arial" w:hAnsi="Arial" w:cs="Arial"/>
          <w:sz w:val="22"/>
          <w:szCs w:val="22"/>
        </w:rPr>
        <w:t>confidential telephone numbers</w:t>
      </w:r>
      <w:r w:rsidR="00C1712F">
        <w:rPr>
          <w:rFonts w:ascii="Arial" w:hAnsi="Arial" w:cs="Arial"/>
          <w:sz w:val="22"/>
          <w:szCs w:val="22"/>
        </w:rPr>
        <w:t xml:space="preserve"> are clearly defined on the form.</w:t>
      </w:r>
    </w:p>
    <w:p w14:paraId="294ACEA8" w14:textId="77777777" w:rsidR="00922FA2" w:rsidRPr="00C1712F" w:rsidRDefault="00922FA2" w:rsidP="00D47199">
      <w:pPr>
        <w:pStyle w:val="BodyTextIndent"/>
        <w:spacing w:after="0"/>
        <w:ind w:left="284" w:hanging="426"/>
        <w:jc w:val="both"/>
        <w:rPr>
          <w:rFonts w:ascii="Arial" w:hAnsi="Arial" w:cs="Arial"/>
          <w:sz w:val="22"/>
          <w:szCs w:val="22"/>
        </w:rPr>
      </w:pPr>
    </w:p>
    <w:p w14:paraId="35E6C784" w14:textId="431E2552" w:rsidR="00C1712F" w:rsidRDefault="00E95995" w:rsidP="00D47199">
      <w:pPr>
        <w:pStyle w:val="BodyTextIndent"/>
        <w:numPr>
          <w:ilvl w:val="0"/>
          <w:numId w:val="32"/>
        </w:numPr>
        <w:spacing w:after="0"/>
        <w:ind w:left="284" w:hanging="426"/>
        <w:jc w:val="both"/>
        <w:rPr>
          <w:rFonts w:ascii="Arial" w:hAnsi="Arial" w:cs="Arial"/>
          <w:sz w:val="22"/>
          <w:szCs w:val="22"/>
        </w:rPr>
      </w:pPr>
      <w:r w:rsidRPr="004A3C41">
        <w:rPr>
          <w:rFonts w:ascii="Arial" w:hAnsi="Arial" w:cs="Arial"/>
          <w:sz w:val="22"/>
          <w:szCs w:val="22"/>
        </w:rPr>
        <w:t>Calling or attempting to call</w:t>
      </w:r>
      <w:r w:rsidR="00E56E42">
        <w:rPr>
          <w:rFonts w:ascii="Arial" w:hAnsi="Arial" w:cs="Arial"/>
          <w:sz w:val="22"/>
          <w:szCs w:val="22"/>
        </w:rPr>
        <w:t xml:space="preserve"> or message</w:t>
      </w:r>
      <w:r w:rsidR="004D06BA">
        <w:rPr>
          <w:rFonts w:ascii="Arial" w:hAnsi="Arial" w:cs="Arial"/>
          <w:sz w:val="22"/>
          <w:szCs w:val="22"/>
        </w:rPr>
        <w:t xml:space="preserve"> (</w:t>
      </w:r>
      <w:r w:rsidR="00E56E42">
        <w:rPr>
          <w:rFonts w:ascii="Arial" w:hAnsi="Arial" w:cs="Arial"/>
          <w:sz w:val="22"/>
          <w:szCs w:val="22"/>
        </w:rPr>
        <w:t xml:space="preserve">where </w:t>
      </w:r>
      <w:r w:rsidR="00E74F9E">
        <w:rPr>
          <w:rFonts w:ascii="Arial" w:hAnsi="Arial" w:cs="Arial"/>
          <w:sz w:val="22"/>
          <w:szCs w:val="22"/>
        </w:rPr>
        <w:t>installed</w:t>
      </w:r>
      <w:r w:rsidR="00E56E42">
        <w:rPr>
          <w:rFonts w:ascii="Arial" w:hAnsi="Arial" w:cs="Arial"/>
          <w:sz w:val="22"/>
          <w:szCs w:val="22"/>
        </w:rPr>
        <w:t>)</w:t>
      </w:r>
      <w:r w:rsidRPr="004A3C41">
        <w:rPr>
          <w:rFonts w:ascii="Arial" w:hAnsi="Arial" w:cs="Arial"/>
          <w:sz w:val="22"/>
          <w:szCs w:val="22"/>
        </w:rPr>
        <w:t xml:space="preserve"> unauthorised telephone numbers, using PIN numbers </w:t>
      </w:r>
      <w:r w:rsidR="004D06BA">
        <w:rPr>
          <w:rFonts w:ascii="Arial" w:hAnsi="Arial" w:cs="Arial"/>
          <w:sz w:val="22"/>
          <w:szCs w:val="22"/>
        </w:rPr>
        <w:t xml:space="preserve">or In-cell IT Log-in details </w:t>
      </w:r>
      <w:r w:rsidRPr="004A3C41">
        <w:rPr>
          <w:rFonts w:ascii="Arial" w:hAnsi="Arial" w:cs="Arial"/>
          <w:sz w:val="22"/>
          <w:szCs w:val="22"/>
        </w:rPr>
        <w:t>which are not yours, or handing the phone to another prisoner to continue a conversation you have initiated using your PIN number</w:t>
      </w:r>
      <w:r w:rsidR="00A26851" w:rsidRPr="004A3C41">
        <w:rPr>
          <w:rFonts w:ascii="Arial" w:hAnsi="Arial" w:cs="Arial"/>
          <w:sz w:val="22"/>
          <w:szCs w:val="22"/>
        </w:rPr>
        <w:t>,</w:t>
      </w:r>
      <w:r w:rsidRPr="004A3C41">
        <w:rPr>
          <w:rFonts w:ascii="Arial" w:hAnsi="Arial" w:cs="Arial"/>
          <w:sz w:val="22"/>
          <w:szCs w:val="22"/>
        </w:rPr>
        <w:t xml:space="preserve"> may result in disciplinary action against you or in certain cases</w:t>
      </w:r>
      <w:r w:rsidR="00650E7A">
        <w:rPr>
          <w:rFonts w:ascii="Arial" w:hAnsi="Arial" w:cs="Arial"/>
          <w:sz w:val="22"/>
          <w:szCs w:val="22"/>
        </w:rPr>
        <w:t>,</w:t>
      </w:r>
      <w:r w:rsidRPr="004A3C41">
        <w:rPr>
          <w:rFonts w:ascii="Arial" w:hAnsi="Arial" w:cs="Arial"/>
          <w:sz w:val="22"/>
          <w:szCs w:val="22"/>
        </w:rPr>
        <w:t xml:space="preserve"> a criminal investigation</w:t>
      </w:r>
      <w:r w:rsidR="00C1712F">
        <w:rPr>
          <w:rFonts w:ascii="Arial" w:hAnsi="Arial" w:cs="Arial"/>
          <w:sz w:val="22"/>
          <w:szCs w:val="22"/>
        </w:rPr>
        <w:t>.</w:t>
      </w:r>
    </w:p>
    <w:p w14:paraId="7180ED8A" w14:textId="77777777" w:rsidR="00C1712F" w:rsidRDefault="00C1712F" w:rsidP="00D47199">
      <w:pPr>
        <w:pStyle w:val="ListParagraph"/>
        <w:ind w:left="284" w:hanging="426"/>
        <w:rPr>
          <w:rFonts w:ascii="Arial" w:hAnsi="Arial" w:cs="Arial"/>
          <w:sz w:val="22"/>
          <w:szCs w:val="22"/>
        </w:rPr>
      </w:pPr>
    </w:p>
    <w:p w14:paraId="7A25B81F" w14:textId="77777777" w:rsidR="00C1712F" w:rsidRPr="00C1712F" w:rsidRDefault="00FB0730" w:rsidP="00D47199">
      <w:pPr>
        <w:pStyle w:val="BodyTextIndent"/>
        <w:numPr>
          <w:ilvl w:val="0"/>
          <w:numId w:val="32"/>
        </w:numPr>
        <w:spacing w:after="0"/>
        <w:ind w:left="284" w:hanging="426"/>
        <w:jc w:val="both"/>
        <w:rPr>
          <w:rFonts w:ascii="Arial" w:hAnsi="Arial" w:cs="Arial"/>
          <w:sz w:val="22"/>
          <w:szCs w:val="22"/>
        </w:rPr>
      </w:pPr>
      <w:r w:rsidRPr="004A3C41">
        <w:rPr>
          <w:rFonts w:ascii="Arial" w:hAnsi="Arial" w:cs="Arial"/>
          <w:sz w:val="22"/>
          <w:szCs w:val="22"/>
        </w:rPr>
        <w:t xml:space="preserve">The telephone numbers you have on your social and </w:t>
      </w:r>
      <w:r w:rsidR="00922FA2">
        <w:rPr>
          <w:rFonts w:ascii="Arial" w:hAnsi="Arial" w:cs="Arial"/>
          <w:sz w:val="22"/>
          <w:szCs w:val="22"/>
        </w:rPr>
        <w:t>legal/</w:t>
      </w:r>
      <w:r w:rsidRPr="004A3C41">
        <w:rPr>
          <w:rFonts w:ascii="Arial" w:hAnsi="Arial" w:cs="Arial"/>
          <w:sz w:val="22"/>
          <w:szCs w:val="22"/>
        </w:rPr>
        <w:t>confidential list</w:t>
      </w:r>
      <w:r w:rsidR="007B0DC9">
        <w:rPr>
          <w:rFonts w:ascii="Arial" w:hAnsi="Arial" w:cs="Arial"/>
          <w:sz w:val="22"/>
          <w:szCs w:val="22"/>
        </w:rPr>
        <w:t xml:space="preserve"> and the names and personal details of people you are contacting</w:t>
      </w:r>
      <w:r w:rsidRPr="004A3C41">
        <w:rPr>
          <w:rFonts w:ascii="Arial" w:hAnsi="Arial" w:cs="Arial"/>
          <w:sz w:val="22"/>
          <w:szCs w:val="22"/>
        </w:rPr>
        <w:t xml:space="preserve"> will be held on your individual account on the </w:t>
      </w:r>
      <w:r w:rsidR="00922FA2">
        <w:rPr>
          <w:rFonts w:ascii="Arial" w:hAnsi="Arial" w:cs="Arial"/>
          <w:sz w:val="22"/>
          <w:szCs w:val="22"/>
        </w:rPr>
        <w:t xml:space="preserve">electronic </w:t>
      </w:r>
      <w:r w:rsidRPr="004A3C41">
        <w:rPr>
          <w:rFonts w:ascii="Arial" w:hAnsi="Arial" w:cs="Arial"/>
          <w:sz w:val="22"/>
          <w:szCs w:val="22"/>
        </w:rPr>
        <w:t xml:space="preserve">database which runs the PIN phone system and stored in accordance with the provisions of the Data Protection Act </w:t>
      </w:r>
      <w:r w:rsidR="007B0DC9">
        <w:rPr>
          <w:rFonts w:ascii="Arial" w:hAnsi="Arial" w:cs="Arial"/>
          <w:sz w:val="22"/>
          <w:szCs w:val="22"/>
        </w:rPr>
        <w:t>2018</w:t>
      </w:r>
      <w:r w:rsidRPr="004A3C41">
        <w:rPr>
          <w:rFonts w:ascii="Arial" w:hAnsi="Arial" w:cs="Arial"/>
          <w:sz w:val="22"/>
          <w:szCs w:val="22"/>
        </w:rPr>
        <w:t>.</w:t>
      </w:r>
      <w:r w:rsidR="00C1712F">
        <w:rPr>
          <w:rFonts w:ascii="Arial" w:hAnsi="Arial" w:cs="Arial"/>
          <w:sz w:val="22"/>
          <w:szCs w:val="22"/>
        </w:rPr>
        <w:t xml:space="preserve"> </w:t>
      </w:r>
      <w:r w:rsidR="00C1712F" w:rsidRPr="00C1712F">
        <w:rPr>
          <w:rFonts w:ascii="Arial" w:hAnsi="Arial" w:cs="Arial"/>
          <w:sz w:val="22"/>
          <w:szCs w:val="22"/>
        </w:rPr>
        <w:t>For the following cohorts, social telephone numbers are checked to identify the recipient:</w:t>
      </w:r>
    </w:p>
    <w:p w14:paraId="14157A2C" w14:textId="77777777" w:rsidR="00C1712F" w:rsidRPr="00C1712F" w:rsidRDefault="00C1712F" w:rsidP="00C1712F">
      <w:pPr>
        <w:tabs>
          <w:tab w:val="left" w:pos="1276"/>
        </w:tabs>
        <w:ind w:left="1134"/>
        <w:jc w:val="both"/>
        <w:rPr>
          <w:rFonts w:ascii="Arial" w:hAnsi="Arial" w:cs="Arial"/>
          <w:sz w:val="22"/>
          <w:szCs w:val="22"/>
        </w:rPr>
      </w:pPr>
    </w:p>
    <w:p w14:paraId="16FC95AC" w14:textId="77777777" w:rsidR="00C1712F" w:rsidRPr="00C1712F" w:rsidRDefault="00C1712F" w:rsidP="00D47199">
      <w:pPr>
        <w:numPr>
          <w:ilvl w:val="0"/>
          <w:numId w:val="25"/>
        </w:numPr>
        <w:tabs>
          <w:tab w:val="clear" w:pos="1137"/>
        </w:tabs>
        <w:ind w:left="709" w:hanging="425"/>
        <w:jc w:val="both"/>
        <w:rPr>
          <w:rFonts w:ascii="Arial" w:hAnsi="Arial" w:cs="Arial"/>
          <w:sz w:val="22"/>
          <w:szCs w:val="22"/>
        </w:rPr>
      </w:pPr>
      <w:r>
        <w:rPr>
          <w:rFonts w:ascii="Arial" w:hAnsi="Arial" w:cs="Arial"/>
          <w:sz w:val="22"/>
          <w:szCs w:val="22"/>
        </w:rPr>
        <w:t>C</w:t>
      </w:r>
      <w:r w:rsidRPr="00C1712F">
        <w:rPr>
          <w:rFonts w:ascii="Arial" w:hAnsi="Arial" w:cs="Arial"/>
          <w:sz w:val="22"/>
          <w:szCs w:val="22"/>
        </w:rPr>
        <w:t>ategory A (including potential/provisional</w:t>
      </w:r>
      <w:proofErr w:type="gramStart"/>
      <w:r w:rsidRPr="00C1712F">
        <w:rPr>
          <w:rFonts w:ascii="Arial" w:hAnsi="Arial" w:cs="Arial"/>
          <w:sz w:val="22"/>
          <w:szCs w:val="22"/>
        </w:rPr>
        <w:t>);</w:t>
      </w:r>
      <w:proofErr w:type="gramEnd"/>
    </w:p>
    <w:p w14:paraId="730696FC" w14:textId="77777777" w:rsidR="00C1712F" w:rsidRPr="00C1712F" w:rsidRDefault="00C1712F" w:rsidP="00D47199">
      <w:pPr>
        <w:numPr>
          <w:ilvl w:val="0"/>
          <w:numId w:val="25"/>
        </w:numPr>
        <w:tabs>
          <w:tab w:val="clear" w:pos="1137"/>
          <w:tab w:val="left" w:pos="1560"/>
        </w:tabs>
        <w:ind w:left="709" w:hanging="425"/>
        <w:jc w:val="both"/>
        <w:rPr>
          <w:rFonts w:ascii="Arial" w:hAnsi="Arial" w:cs="Arial"/>
          <w:sz w:val="22"/>
          <w:szCs w:val="22"/>
        </w:rPr>
      </w:pPr>
      <w:r>
        <w:rPr>
          <w:rFonts w:ascii="Arial" w:hAnsi="Arial" w:cs="Arial"/>
          <w:sz w:val="22"/>
          <w:szCs w:val="22"/>
        </w:rPr>
        <w:t>R</w:t>
      </w:r>
      <w:r w:rsidRPr="00C1712F">
        <w:rPr>
          <w:rFonts w:ascii="Arial" w:hAnsi="Arial" w:cs="Arial"/>
          <w:sz w:val="22"/>
          <w:szCs w:val="22"/>
        </w:rPr>
        <w:t xml:space="preserve">emanded or convicted of terrorism or terrorism-connected </w:t>
      </w:r>
      <w:proofErr w:type="gramStart"/>
      <w:r w:rsidRPr="00C1712F">
        <w:rPr>
          <w:rFonts w:ascii="Arial" w:hAnsi="Arial" w:cs="Arial"/>
          <w:sz w:val="22"/>
          <w:szCs w:val="22"/>
        </w:rPr>
        <w:t>offences;</w:t>
      </w:r>
      <w:proofErr w:type="gramEnd"/>
    </w:p>
    <w:p w14:paraId="5EDB47E4" w14:textId="77777777" w:rsidR="00C1712F" w:rsidRPr="00C1712F" w:rsidRDefault="00C1712F" w:rsidP="00D47199">
      <w:pPr>
        <w:numPr>
          <w:ilvl w:val="0"/>
          <w:numId w:val="25"/>
        </w:numPr>
        <w:tabs>
          <w:tab w:val="clear" w:pos="1137"/>
          <w:tab w:val="left" w:pos="1560"/>
        </w:tabs>
        <w:autoSpaceDE w:val="0"/>
        <w:autoSpaceDN w:val="0"/>
        <w:adjustRightInd w:val="0"/>
        <w:ind w:left="709" w:hanging="425"/>
        <w:jc w:val="both"/>
        <w:rPr>
          <w:rFonts w:ascii="Arial" w:hAnsi="Arial" w:cs="Arial"/>
          <w:sz w:val="22"/>
          <w:szCs w:val="22"/>
        </w:rPr>
      </w:pPr>
      <w:r>
        <w:rPr>
          <w:rFonts w:ascii="Arial" w:hAnsi="Arial" w:cs="Arial"/>
          <w:sz w:val="22"/>
          <w:szCs w:val="22"/>
        </w:rPr>
        <w:t>I</w:t>
      </w:r>
      <w:r w:rsidRPr="00C1712F">
        <w:rPr>
          <w:rFonts w:ascii="Arial" w:hAnsi="Arial" w:cs="Arial"/>
          <w:sz w:val="22"/>
          <w:szCs w:val="22"/>
        </w:rPr>
        <w:t xml:space="preserve">dentified as posing a risk or a potential risk to </w:t>
      </w:r>
      <w:proofErr w:type="gramStart"/>
      <w:r w:rsidRPr="00C1712F">
        <w:rPr>
          <w:rFonts w:ascii="Arial" w:hAnsi="Arial" w:cs="Arial"/>
          <w:sz w:val="22"/>
          <w:szCs w:val="22"/>
        </w:rPr>
        <w:t>children;</w:t>
      </w:r>
      <w:proofErr w:type="gramEnd"/>
    </w:p>
    <w:p w14:paraId="1D61E9E5" w14:textId="77777777" w:rsidR="00C1712F" w:rsidRPr="00C1712F" w:rsidRDefault="00C1712F" w:rsidP="00D47199">
      <w:pPr>
        <w:numPr>
          <w:ilvl w:val="0"/>
          <w:numId w:val="25"/>
        </w:numPr>
        <w:tabs>
          <w:tab w:val="clear" w:pos="1137"/>
          <w:tab w:val="left" w:pos="1560"/>
        </w:tabs>
        <w:autoSpaceDE w:val="0"/>
        <w:autoSpaceDN w:val="0"/>
        <w:adjustRightInd w:val="0"/>
        <w:ind w:left="709" w:hanging="425"/>
        <w:jc w:val="both"/>
        <w:rPr>
          <w:rFonts w:ascii="Arial" w:hAnsi="Arial" w:cs="Arial"/>
          <w:sz w:val="22"/>
          <w:szCs w:val="22"/>
        </w:rPr>
      </w:pPr>
      <w:r>
        <w:rPr>
          <w:rFonts w:ascii="Arial" w:hAnsi="Arial" w:cs="Arial"/>
          <w:sz w:val="22"/>
          <w:szCs w:val="22"/>
        </w:rPr>
        <w:t>C</w:t>
      </w:r>
      <w:r w:rsidRPr="00C1712F">
        <w:rPr>
          <w:rFonts w:ascii="Arial" w:hAnsi="Arial" w:cs="Arial"/>
          <w:sz w:val="22"/>
          <w:szCs w:val="22"/>
        </w:rPr>
        <w:t>onvicted or remanded for a harassment offence (including stalking) or subject to a court-imposed restriction or order, such as those as set out in the Public Protection Manual (PPM</w:t>
      </w:r>
      <w:proofErr w:type="gramStart"/>
      <w:r w:rsidRPr="00C1712F">
        <w:rPr>
          <w:rFonts w:ascii="Arial" w:hAnsi="Arial" w:cs="Arial"/>
          <w:sz w:val="22"/>
          <w:szCs w:val="22"/>
        </w:rPr>
        <w:t>);</w:t>
      </w:r>
      <w:proofErr w:type="gramEnd"/>
      <w:r w:rsidRPr="00C1712F">
        <w:rPr>
          <w:rFonts w:ascii="Arial" w:hAnsi="Arial" w:cs="Arial"/>
          <w:sz w:val="22"/>
          <w:szCs w:val="22"/>
        </w:rPr>
        <w:t xml:space="preserve"> </w:t>
      </w:r>
    </w:p>
    <w:p w14:paraId="5056B787" w14:textId="77777777" w:rsidR="00C1712F" w:rsidRPr="00C1712F" w:rsidRDefault="00C1712F" w:rsidP="00D47199">
      <w:pPr>
        <w:numPr>
          <w:ilvl w:val="0"/>
          <w:numId w:val="25"/>
        </w:numPr>
        <w:tabs>
          <w:tab w:val="clear" w:pos="1137"/>
          <w:tab w:val="left" w:pos="1418"/>
        </w:tabs>
        <w:autoSpaceDE w:val="0"/>
        <w:autoSpaceDN w:val="0"/>
        <w:adjustRightInd w:val="0"/>
        <w:ind w:left="709" w:hanging="425"/>
        <w:jc w:val="both"/>
        <w:rPr>
          <w:rFonts w:ascii="Arial" w:hAnsi="Arial" w:cs="Arial"/>
          <w:sz w:val="22"/>
          <w:szCs w:val="22"/>
        </w:rPr>
      </w:pPr>
      <w:r>
        <w:rPr>
          <w:rFonts w:ascii="Arial" w:hAnsi="Arial" w:cs="Arial"/>
          <w:sz w:val="22"/>
          <w:szCs w:val="22"/>
        </w:rPr>
        <w:t>I</w:t>
      </w:r>
      <w:r w:rsidRPr="00C1712F">
        <w:rPr>
          <w:rFonts w:ascii="Arial" w:hAnsi="Arial" w:cs="Arial"/>
          <w:sz w:val="22"/>
          <w:szCs w:val="22"/>
        </w:rPr>
        <w:t xml:space="preserve">dentified as a domestic abuse perpetrator, or where there is a domestic abuse protection notice issued or domestic abuse protection order </w:t>
      </w:r>
      <w:proofErr w:type="gramStart"/>
      <w:r w:rsidRPr="00C1712F">
        <w:rPr>
          <w:rFonts w:ascii="Arial" w:hAnsi="Arial" w:cs="Arial"/>
          <w:sz w:val="22"/>
          <w:szCs w:val="22"/>
        </w:rPr>
        <w:t>imposed;</w:t>
      </w:r>
      <w:proofErr w:type="gramEnd"/>
    </w:p>
    <w:p w14:paraId="29CB9EDF" w14:textId="77777777" w:rsidR="00C1712F" w:rsidRPr="00C1712F" w:rsidRDefault="00D47199" w:rsidP="00D47199">
      <w:pPr>
        <w:numPr>
          <w:ilvl w:val="0"/>
          <w:numId w:val="25"/>
        </w:numPr>
        <w:tabs>
          <w:tab w:val="clear" w:pos="1137"/>
          <w:tab w:val="left" w:pos="851"/>
        </w:tabs>
        <w:autoSpaceDE w:val="0"/>
        <w:autoSpaceDN w:val="0"/>
        <w:adjustRightInd w:val="0"/>
        <w:ind w:left="709" w:hanging="425"/>
        <w:jc w:val="both"/>
        <w:rPr>
          <w:rFonts w:ascii="Arial" w:hAnsi="Arial" w:cs="Arial"/>
          <w:sz w:val="22"/>
          <w:szCs w:val="22"/>
        </w:rPr>
      </w:pPr>
      <w:r>
        <w:rPr>
          <w:rFonts w:ascii="Arial" w:hAnsi="Arial" w:cs="Arial"/>
          <w:sz w:val="22"/>
          <w:szCs w:val="22"/>
        </w:rPr>
        <w:tab/>
      </w:r>
      <w:r w:rsidR="00C1712F">
        <w:rPr>
          <w:rFonts w:ascii="Arial" w:hAnsi="Arial" w:cs="Arial"/>
          <w:sz w:val="22"/>
          <w:szCs w:val="22"/>
        </w:rPr>
        <w:t>C</w:t>
      </w:r>
      <w:r w:rsidR="00C1712F" w:rsidRPr="00C1712F">
        <w:rPr>
          <w:rFonts w:ascii="Arial" w:hAnsi="Arial" w:cs="Arial"/>
          <w:sz w:val="22"/>
          <w:szCs w:val="22"/>
        </w:rPr>
        <w:t xml:space="preserve">autioned, convicted, or otherwise dealt with in respect of a sexual offence listed in Schedule 3 of the Sex Offences Act </w:t>
      </w:r>
      <w:proofErr w:type="gramStart"/>
      <w:r w:rsidR="00C1712F" w:rsidRPr="00C1712F">
        <w:rPr>
          <w:rFonts w:ascii="Arial" w:hAnsi="Arial" w:cs="Arial"/>
          <w:sz w:val="22"/>
          <w:szCs w:val="22"/>
        </w:rPr>
        <w:t>2003;</w:t>
      </w:r>
      <w:proofErr w:type="gramEnd"/>
    </w:p>
    <w:p w14:paraId="039A88EA" w14:textId="77777777" w:rsidR="00C1712F" w:rsidRPr="00C1712F" w:rsidRDefault="00C1712F" w:rsidP="00D47199">
      <w:pPr>
        <w:numPr>
          <w:ilvl w:val="0"/>
          <w:numId w:val="25"/>
        </w:numPr>
        <w:tabs>
          <w:tab w:val="clear" w:pos="1137"/>
          <w:tab w:val="left" w:pos="1560"/>
        </w:tabs>
        <w:autoSpaceDE w:val="0"/>
        <w:autoSpaceDN w:val="0"/>
        <w:adjustRightInd w:val="0"/>
        <w:ind w:left="709" w:hanging="425"/>
        <w:jc w:val="both"/>
        <w:rPr>
          <w:rFonts w:ascii="Arial" w:hAnsi="Arial" w:cs="Arial"/>
          <w:sz w:val="22"/>
          <w:szCs w:val="22"/>
        </w:rPr>
      </w:pPr>
      <w:r>
        <w:rPr>
          <w:rFonts w:ascii="Arial" w:hAnsi="Arial" w:cs="Arial"/>
          <w:sz w:val="22"/>
          <w:szCs w:val="22"/>
        </w:rPr>
        <w:t>A</w:t>
      </w:r>
      <w:r w:rsidRPr="00C1712F">
        <w:rPr>
          <w:rFonts w:ascii="Arial" w:hAnsi="Arial" w:cs="Arial"/>
          <w:sz w:val="22"/>
          <w:szCs w:val="22"/>
        </w:rPr>
        <w:t xml:space="preserve"> risk involving the intimidation of victims/</w:t>
      </w:r>
      <w:proofErr w:type="gramStart"/>
      <w:r w:rsidRPr="00C1712F">
        <w:rPr>
          <w:rFonts w:ascii="Arial" w:hAnsi="Arial" w:cs="Arial"/>
          <w:sz w:val="22"/>
          <w:szCs w:val="22"/>
        </w:rPr>
        <w:t>witnesses;</w:t>
      </w:r>
      <w:proofErr w:type="gramEnd"/>
    </w:p>
    <w:p w14:paraId="5A831973" w14:textId="77777777" w:rsidR="00C1712F" w:rsidRPr="00C1712F" w:rsidRDefault="00C1712F" w:rsidP="00D47199">
      <w:pPr>
        <w:pStyle w:val="ListParagraph"/>
        <w:numPr>
          <w:ilvl w:val="0"/>
          <w:numId w:val="25"/>
        </w:numPr>
        <w:tabs>
          <w:tab w:val="clear" w:pos="1137"/>
          <w:tab w:val="left" w:pos="1560"/>
        </w:tabs>
        <w:spacing w:after="160" w:line="259" w:lineRule="auto"/>
        <w:ind w:left="709" w:hanging="425"/>
        <w:rPr>
          <w:rFonts w:ascii="Arial" w:hAnsi="Arial" w:cs="Arial"/>
          <w:sz w:val="22"/>
          <w:szCs w:val="22"/>
        </w:rPr>
      </w:pPr>
      <w:r>
        <w:rPr>
          <w:rFonts w:ascii="Arial" w:hAnsi="Arial" w:cs="Arial"/>
          <w:sz w:val="22"/>
          <w:szCs w:val="22"/>
        </w:rPr>
        <w:t>A</w:t>
      </w:r>
      <w:r w:rsidRPr="00C1712F">
        <w:rPr>
          <w:rFonts w:ascii="Arial" w:hAnsi="Arial" w:cs="Arial"/>
          <w:sz w:val="22"/>
          <w:szCs w:val="22"/>
        </w:rPr>
        <w:t>n E</w:t>
      </w:r>
      <w:r w:rsidRPr="00C1712F">
        <w:rPr>
          <w:rFonts w:ascii="Arial" w:hAnsi="Arial" w:cs="Arial"/>
          <w:bCs/>
          <w:iCs/>
          <w:sz w:val="22"/>
          <w:szCs w:val="22"/>
        </w:rPr>
        <w:t>-</w:t>
      </w:r>
      <w:r w:rsidRPr="00C1712F">
        <w:rPr>
          <w:rFonts w:ascii="Arial" w:hAnsi="Arial" w:cs="Arial"/>
          <w:sz w:val="22"/>
          <w:szCs w:val="22"/>
        </w:rPr>
        <w:t>list prisoner.</w:t>
      </w:r>
    </w:p>
    <w:p w14:paraId="72744391" w14:textId="77777777" w:rsidR="00E95995" w:rsidRPr="004A3C41" w:rsidRDefault="00E95995" w:rsidP="00E95995">
      <w:pPr>
        <w:pStyle w:val="BodyTextIndent"/>
        <w:spacing w:after="0"/>
        <w:ind w:left="0"/>
        <w:jc w:val="both"/>
        <w:rPr>
          <w:rFonts w:ascii="Arial" w:hAnsi="Arial" w:cs="Arial"/>
          <w:sz w:val="22"/>
          <w:szCs w:val="22"/>
        </w:rPr>
      </w:pPr>
    </w:p>
    <w:p w14:paraId="7150F601" w14:textId="67DAF0C9" w:rsidR="00823002" w:rsidRDefault="00823002" w:rsidP="00D47199">
      <w:pPr>
        <w:pStyle w:val="BodyTextIndent"/>
        <w:numPr>
          <w:ilvl w:val="0"/>
          <w:numId w:val="32"/>
        </w:numPr>
        <w:spacing w:after="0"/>
        <w:ind w:left="284" w:hanging="426"/>
        <w:jc w:val="both"/>
        <w:rPr>
          <w:rFonts w:ascii="Arial" w:hAnsi="Arial" w:cs="Arial"/>
          <w:bCs/>
          <w:sz w:val="22"/>
          <w:szCs w:val="22"/>
        </w:rPr>
      </w:pPr>
      <w:r>
        <w:rPr>
          <w:rFonts w:ascii="Arial" w:hAnsi="Arial" w:cs="Arial"/>
          <w:bCs/>
          <w:sz w:val="22"/>
          <w:szCs w:val="22"/>
        </w:rPr>
        <w:t>Social conversations made on prison PIN phones</w:t>
      </w:r>
      <w:r w:rsidR="00A6598C">
        <w:rPr>
          <w:rFonts w:ascii="Arial" w:hAnsi="Arial" w:cs="Arial"/>
          <w:bCs/>
          <w:sz w:val="22"/>
          <w:szCs w:val="22"/>
        </w:rPr>
        <w:t xml:space="preserve">, </w:t>
      </w:r>
      <w:r w:rsidR="00D33334">
        <w:rPr>
          <w:rFonts w:ascii="Arial" w:hAnsi="Arial" w:cs="Arial"/>
          <w:bCs/>
          <w:sz w:val="22"/>
          <w:szCs w:val="22"/>
        </w:rPr>
        <w:t>secure social video calling services</w:t>
      </w:r>
      <w:r w:rsidR="00A6598C">
        <w:rPr>
          <w:rFonts w:ascii="Arial" w:hAnsi="Arial" w:cs="Arial"/>
          <w:bCs/>
          <w:sz w:val="22"/>
          <w:szCs w:val="22"/>
        </w:rPr>
        <w:t xml:space="preserve"> and (where </w:t>
      </w:r>
      <w:r w:rsidR="00E74F9E">
        <w:rPr>
          <w:rFonts w:ascii="Arial" w:hAnsi="Arial" w:cs="Arial"/>
          <w:bCs/>
          <w:sz w:val="22"/>
          <w:szCs w:val="22"/>
        </w:rPr>
        <w:t>installed</w:t>
      </w:r>
      <w:r w:rsidR="00A6598C">
        <w:rPr>
          <w:rFonts w:ascii="Arial" w:hAnsi="Arial" w:cs="Arial"/>
          <w:bCs/>
          <w:sz w:val="22"/>
          <w:szCs w:val="22"/>
        </w:rPr>
        <w:t xml:space="preserve">) </w:t>
      </w:r>
      <w:r w:rsidR="00C5353F">
        <w:rPr>
          <w:rFonts w:ascii="Arial" w:hAnsi="Arial" w:cs="Arial"/>
          <w:bCs/>
          <w:sz w:val="22"/>
          <w:szCs w:val="22"/>
        </w:rPr>
        <w:t>In-cell messaging services</w:t>
      </w:r>
      <w:r w:rsidR="00D33334">
        <w:rPr>
          <w:rFonts w:ascii="Arial" w:hAnsi="Arial" w:cs="Arial"/>
          <w:bCs/>
          <w:sz w:val="22"/>
          <w:szCs w:val="22"/>
        </w:rPr>
        <w:t xml:space="preserve"> </w:t>
      </w:r>
      <w:r>
        <w:rPr>
          <w:rFonts w:ascii="Arial" w:hAnsi="Arial" w:cs="Arial"/>
          <w:bCs/>
          <w:sz w:val="22"/>
          <w:szCs w:val="22"/>
        </w:rPr>
        <w:t>will be recorded and may be monitored by prison staff</w:t>
      </w:r>
      <w:r w:rsidR="00C1712F">
        <w:rPr>
          <w:rFonts w:ascii="Arial" w:hAnsi="Arial" w:cs="Arial"/>
          <w:bCs/>
          <w:sz w:val="22"/>
          <w:szCs w:val="22"/>
        </w:rPr>
        <w:t>, including regional/HQ teams if deemed necessary and proportionate upon assessment of risk.</w:t>
      </w:r>
      <w:r>
        <w:rPr>
          <w:rFonts w:ascii="Arial" w:hAnsi="Arial" w:cs="Arial"/>
          <w:bCs/>
          <w:sz w:val="22"/>
          <w:szCs w:val="22"/>
        </w:rPr>
        <w:t xml:space="preserve"> </w:t>
      </w:r>
      <w:r w:rsidR="00C1712F">
        <w:rPr>
          <w:rFonts w:ascii="Arial" w:hAnsi="Arial" w:cs="Arial"/>
          <w:bCs/>
          <w:sz w:val="22"/>
          <w:szCs w:val="22"/>
        </w:rPr>
        <w:t>Monitoring will commence</w:t>
      </w:r>
      <w:r>
        <w:rPr>
          <w:rFonts w:ascii="Arial" w:hAnsi="Arial" w:cs="Arial"/>
          <w:bCs/>
          <w:sz w:val="22"/>
          <w:szCs w:val="22"/>
        </w:rPr>
        <w:t xml:space="preserve"> </w:t>
      </w:r>
      <w:r w:rsidR="00C1712F">
        <w:rPr>
          <w:rFonts w:ascii="Arial" w:hAnsi="Arial" w:cs="Arial"/>
          <w:bCs/>
          <w:sz w:val="22"/>
          <w:szCs w:val="22"/>
        </w:rPr>
        <w:t xml:space="preserve">upon initial reception </w:t>
      </w:r>
      <w:r>
        <w:rPr>
          <w:rFonts w:ascii="Arial" w:hAnsi="Arial" w:cs="Arial"/>
          <w:bCs/>
          <w:sz w:val="22"/>
          <w:szCs w:val="22"/>
        </w:rPr>
        <w:t>for the following prisoners</w:t>
      </w:r>
      <w:r w:rsidR="00C1712F">
        <w:rPr>
          <w:rFonts w:ascii="Arial" w:hAnsi="Arial" w:cs="Arial"/>
          <w:bCs/>
          <w:sz w:val="22"/>
          <w:szCs w:val="22"/>
        </w:rPr>
        <w:t xml:space="preserve"> and be monitored live</w:t>
      </w:r>
      <w:r>
        <w:rPr>
          <w:rFonts w:ascii="Arial" w:hAnsi="Arial" w:cs="Arial"/>
          <w:bCs/>
          <w:sz w:val="22"/>
          <w:szCs w:val="22"/>
        </w:rPr>
        <w:t>:</w:t>
      </w:r>
    </w:p>
    <w:p w14:paraId="49FA6698" w14:textId="77777777" w:rsidR="00C1712F" w:rsidRDefault="00C1712F" w:rsidP="00D47199">
      <w:pPr>
        <w:pStyle w:val="BodyTextIndent"/>
        <w:spacing w:after="0"/>
        <w:ind w:left="1276" w:hanging="709"/>
        <w:jc w:val="both"/>
        <w:rPr>
          <w:rFonts w:ascii="Arial" w:hAnsi="Arial" w:cs="Arial"/>
          <w:bCs/>
          <w:sz w:val="22"/>
          <w:szCs w:val="22"/>
        </w:rPr>
      </w:pPr>
    </w:p>
    <w:p w14:paraId="263EB428" w14:textId="77777777" w:rsidR="00E95995" w:rsidRPr="004A3C41" w:rsidRDefault="00D47199" w:rsidP="00D47199">
      <w:pPr>
        <w:numPr>
          <w:ilvl w:val="0"/>
          <w:numId w:val="19"/>
        </w:numPr>
        <w:tabs>
          <w:tab w:val="clear" w:pos="1440"/>
          <w:tab w:val="num" w:pos="851"/>
        </w:tabs>
        <w:autoSpaceDE w:val="0"/>
        <w:autoSpaceDN w:val="0"/>
        <w:adjustRightInd w:val="0"/>
        <w:ind w:left="709" w:hanging="425"/>
        <w:jc w:val="both"/>
        <w:rPr>
          <w:rFonts w:ascii="Arial" w:hAnsi="Arial" w:cs="Arial"/>
          <w:sz w:val="22"/>
          <w:szCs w:val="22"/>
        </w:rPr>
      </w:pPr>
      <w:r>
        <w:rPr>
          <w:rFonts w:ascii="Arial" w:hAnsi="Arial" w:cs="Arial"/>
          <w:sz w:val="22"/>
          <w:szCs w:val="22"/>
        </w:rPr>
        <w:tab/>
      </w:r>
      <w:r w:rsidR="00C1712F">
        <w:rPr>
          <w:rFonts w:ascii="Arial" w:hAnsi="Arial" w:cs="Arial"/>
          <w:sz w:val="22"/>
          <w:szCs w:val="22"/>
        </w:rPr>
        <w:t>C</w:t>
      </w:r>
      <w:r w:rsidR="00E95995" w:rsidRPr="004A3C41">
        <w:rPr>
          <w:rFonts w:ascii="Arial" w:hAnsi="Arial" w:cs="Arial"/>
          <w:sz w:val="22"/>
          <w:szCs w:val="22"/>
        </w:rPr>
        <w:t>ategory A prisoners</w:t>
      </w:r>
      <w:r w:rsidR="00C1712F">
        <w:rPr>
          <w:rFonts w:ascii="Arial" w:hAnsi="Arial" w:cs="Arial"/>
          <w:sz w:val="22"/>
          <w:szCs w:val="22"/>
        </w:rPr>
        <w:t xml:space="preserve"> and restricted status</w:t>
      </w:r>
      <w:r w:rsidR="00823002">
        <w:rPr>
          <w:rFonts w:ascii="Arial" w:hAnsi="Arial" w:cs="Arial"/>
          <w:sz w:val="22"/>
          <w:szCs w:val="22"/>
        </w:rPr>
        <w:t xml:space="preserve"> </w:t>
      </w:r>
      <w:r w:rsidR="00823002">
        <w:rPr>
          <w:rFonts w:ascii="Arial" w:hAnsi="Arial" w:cs="Arial"/>
          <w:bCs/>
          <w:sz w:val="22"/>
          <w:szCs w:val="22"/>
        </w:rPr>
        <w:t>(Potential, Provisional,</w:t>
      </w:r>
      <w:r w:rsidR="00C1712F">
        <w:rPr>
          <w:rFonts w:ascii="Arial" w:hAnsi="Arial" w:cs="Arial"/>
          <w:bCs/>
          <w:sz w:val="22"/>
          <w:szCs w:val="22"/>
        </w:rPr>
        <w:t xml:space="preserve"> </w:t>
      </w:r>
      <w:r w:rsidR="00823002">
        <w:rPr>
          <w:rFonts w:ascii="Arial" w:hAnsi="Arial" w:cs="Arial"/>
          <w:bCs/>
          <w:sz w:val="22"/>
          <w:szCs w:val="22"/>
        </w:rPr>
        <w:t>High Risk and Exceptional Risk</w:t>
      </w:r>
      <w:proofErr w:type="gramStart"/>
      <w:r w:rsidR="00823002">
        <w:rPr>
          <w:rFonts w:ascii="Arial" w:hAnsi="Arial" w:cs="Arial"/>
          <w:bCs/>
          <w:sz w:val="22"/>
          <w:szCs w:val="22"/>
        </w:rPr>
        <w:t>)</w:t>
      </w:r>
      <w:r w:rsidR="00E95995" w:rsidRPr="004A3C41">
        <w:rPr>
          <w:rFonts w:ascii="Arial" w:hAnsi="Arial" w:cs="Arial"/>
          <w:sz w:val="22"/>
          <w:szCs w:val="22"/>
        </w:rPr>
        <w:t>;</w:t>
      </w:r>
      <w:proofErr w:type="gramEnd"/>
      <w:r w:rsidR="00E95995" w:rsidRPr="004A3C41">
        <w:rPr>
          <w:rFonts w:ascii="Arial" w:hAnsi="Arial" w:cs="Arial"/>
          <w:sz w:val="22"/>
          <w:szCs w:val="22"/>
        </w:rPr>
        <w:t xml:space="preserve"> </w:t>
      </w:r>
    </w:p>
    <w:p w14:paraId="4E921B54" w14:textId="77777777" w:rsidR="00E95995" w:rsidRDefault="00D47199" w:rsidP="00D47199">
      <w:pPr>
        <w:numPr>
          <w:ilvl w:val="0"/>
          <w:numId w:val="19"/>
        </w:numPr>
        <w:tabs>
          <w:tab w:val="clear" w:pos="1440"/>
          <w:tab w:val="num" w:pos="851"/>
        </w:tabs>
        <w:autoSpaceDE w:val="0"/>
        <w:autoSpaceDN w:val="0"/>
        <w:adjustRightInd w:val="0"/>
        <w:ind w:left="709" w:hanging="425"/>
        <w:jc w:val="both"/>
        <w:rPr>
          <w:rFonts w:ascii="Arial" w:hAnsi="Arial" w:cs="Arial"/>
          <w:sz w:val="22"/>
          <w:szCs w:val="22"/>
        </w:rPr>
      </w:pPr>
      <w:r>
        <w:rPr>
          <w:rFonts w:ascii="Arial" w:hAnsi="Arial" w:cs="Arial"/>
          <w:bCs/>
          <w:sz w:val="22"/>
          <w:szCs w:val="22"/>
        </w:rPr>
        <w:tab/>
      </w:r>
      <w:r w:rsidR="00823002">
        <w:rPr>
          <w:rFonts w:ascii="Arial" w:hAnsi="Arial" w:cs="Arial"/>
          <w:bCs/>
          <w:sz w:val="22"/>
          <w:szCs w:val="22"/>
        </w:rPr>
        <w:t>E-List heightened</w:t>
      </w:r>
    </w:p>
    <w:p w14:paraId="562F3337" w14:textId="77777777" w:rsidR="00C1712F" w:rsidRDefault="00C1712F" w:rsidP="00D47199">
      <w:pPr>
        <w:autoSpaceDE w:val="0"/>
        <w:autoSpaceDN w:val="0"/>
        <w:adjustRightInd w:val="0"/>
        <w:ind w:left="709" w:hanging="425"/>
        <w:jc w:val="both"/>
        <w:rPr>
          <w:rFonts w:ascii="Arial" w:hAnsi="Arial" w:cs="Arial"/>
          <w:sz w:val="22"/>
          <w:szCs w:val="22"/>
        </w:rPr>
      </w:pPr>
    </w:p>
    <w:p w14:paraId="6BCCACAE" w14:textId="77777777" w:rsidR="00C1712F" w:rsidRDefault="00C1712F" w:rsidP="00D47199">
      <w:pPr>
        <w:pStyle w:val="BodyTextIndent"/>
        <w:spacing w:after="0"/>
        <w:ind w:left="284"/>
        <w:jc w:val="both"/>
        <w:rPr>
          <w:rFonts w:ascii="Arial" w:hAnsi="Arial" w:cs="Arial"/>
          <w:bCs/>
          <w:sz w:val="22"/>
          <w:szCs w:val="22"/>
        </w:rPr>
      </w:pPr>
      <w:r>
        <w:rPr>
          <w:rFonts w:ascii="Arial" w:hAnsi="Arial" w:cs="Arial"/>
          <w:bCs/>
          <w:sz w:val="22"/>
          <w:szCs w:val="22"/>
        </w:rPr>
        <w:t>Monitoring will be considered (upon assessment of risk) upon initial reception or when they gain the relevant status for the following prisoners:</w:t>
      </w:r>
    </w:p>
    <w:p w14:paraId="2609780A" w14:textId="77777777" w:rsidR="00C1712F" w:rsidRPr="004A3C41" w:rsidRDefault="00C1712F" w:rsidP="00D47199">
      <w:pPr>
        <w:pStyle w:val="BodyTextIndent"/>
        <w:spacing w:after="0"/>
        <w:ind w:left="709" w:hanging="425"/>
        <w:jc w:val="both"/>
        <w:rPr>
          <w:rFonts w:ascii="Arial" w:hAnsi="Arial" w:cs="Arial"/>
          <w:sz w:val="22"/>
          <w:szCs w:val="22"/>
        </w:rPr>
      </w:pPr>
    </w:p>
    <w:p w14:paraId="544ECF9A" w14:textId="77777777" w:rsidR="00C1712F" w:rsidRPr="00C1712F" w:rsidRDefault="00C1712F" w:rsidP="00D47199">
      <w:pPr>
        <w:numPr>
          <w:ilvl w:val="0"/>
          <w:numId w:val="19"/>
        </w:numPr>
        <w:tabs>
          <w:tab w:val="clear" w:pos="1440"/>
        </w:tabs>
        <w:ind w:left="709" w:right="282" w:hanging="425"/>
        <w:jc w:val="both"/>
        <w:rPr>
          <w:rFonts w:ascii="Arial" w:hAnsi="Arial" w:cs="Arial"/>
          <w:sz w:val="22"/>
          <w:szCs w:val="22"/>
        </w:rPr>
      </w:pPr>
      <w:r w:rsidRPr="00C1712F">
        <w:rPr>
          <w:rFonts w:ascii="Arial" w:hAnsi="Arial" w:cs="Arial"/>
          <w:color w:val="000000"/>
          <w:sz w:val="22"/>
          <w:szCs w:val="22"/>
        </w:rPr>
        <w:t>Identified as posing a risk or a potential risk to children</w:t>
      </w:r>
    </w:p>
    <w:p w14:paraId="6E7F3B15" w14:textId="77777777" w:rsidR="00C1712F" w:rsidRPr="00C1712F" w:rsidRDefault="00C1712F" w:rsidP="00D47199">
      <w:pPr>
        <w:numPr>
          <w:ilvl w:val="0"/>
          <w:numId w:val="19"/>
        </w:numPr>
        <w:tabs>
          <w:tab w:val="clear" w:pos="1440"/>
        </w:tabs>
        <w:ind w:left="709" w:right="282" w:hanging="425"/>
        <w:jc w:val="both"/>
        <w:rPr>
          <w:rFonts w:ascii="Arial" w:hAnsi="Arial" w:cs="Arial"/>
          <w:sz w:val="22"/>
          <w:szCs w:val="22"/>
        </w:rPr>
      </w:pPr>
      <w:r w:rsidRPr="00C1712F">
        <w:rPr>
          <w:rFonts w:ascii="Arial" w:hAnsi="Arial" w:cs="Arial"/>
          <w:color w:val="000000"/>
          <w:sz w:val="22"/>
          <w:szCs w:val="22"/>
        </w:rPr>
        <w:t>Convicted or remanded for a harassment offence (including stalking) or court order</w:t>
      </w:r>
      <w:r>
        <w:rPr>
          <w:rFonts w:ascii="Arial" w:hAnsi="Arial" w:cs="Arial"/>
          <w:color w:val="000000"/>
          <w:sz w:val="22"/>
          <w:szCs w:val="22"/>
        </w:rPr>
        <w:t xml:space="preserve"> </w:t>
      </w:r>
      <w:r w:rsidRPr="00C1712F">
        <w:rPr>
          <w:rFonts w:ascii="Arial" w:hAnsi="Arial" w:cs="Arial"/>
          <w:color w:val="000000"/>
          <w:sz w:val="22"/>
          <w:szCs w:val="22"/>
        </w:rPr>
        <w:t xml:space="preserve">as set out in </w:t>
      </w:r>
      <w:r w:rsidRPr="00C1712F">
        <w:rPr>
          <w:rFonts w:ascii="Arial" w:hAnsi="Arial" w:cs="Arial"/>
          <w:i/>
          <w:color w:val="000000"/>
          <w:sz w:val="22"/>
          <w:szCs w:val="22"/>
        </w:rPr>
        <w:t>the Public Protection Manual (PPM</w:t>
      </w:r>
      <w:proofErr w:type="gramStart"/>
      <w:r w:rsidRPr="00C1712F">
        <w:rPr>
          <w:rFonts w:ascii="Arial" w:hAnsi="Arial" w:cs="Arial"/>
          <w:i/>
          <w:iCs/>
          <w:color w:val="000000"/>
          <w:sz w:val="22"/>
          <w:szCs w:val="22"/>
        </w:rPr>
        <w:t>);</w:t>
      </w:r>
      <w:proofErr w:type="gramEnd"/>
      <w:r w:rsidRPr="00C1712F">
        <w:rPr>
          <w:rFonts w:ascii="Arial" w:hAnsi="Arial" w:cs="Arial"/>
          <w:color w:val="000000"/>
          <w:sz w:val="22"/>
          <w:szCs w:val="22"/>
        </w:rPr>
        <w:t xml:space="preserve"> </w:t>
      </w:r>
    </w:p>
    <w:p w14:paraId="220A834D" w14:textId="77777777" w:rsidR="00C1712F" w:rsidRPr="00C1712F" w:rsidRDefault="00C1712F" w:rsidP="00D47199">
      <w:pPr>
        <w:numPr>
          <w:ilvl w:val="0"/>
          <w:numId w:val="19"/>
        </w:numPr>
        <w:tabs>
          <w:tab w:val="clear" w:pos="1440"/>
        </w:tabs>
        <w:ind w:left="709" w:right="282" w:hanging="425"/>
        <w:jc w:val="both"/>
        <w:rPr>
          <w:rFonts w:ascii="Arial" w:hAnsi="Arial" w:cs="Arial"/>
          <w:sz w:val="22"/>
          <w:szCs w:val="22"/>
        </w:rPr>
      </w:pPr>
      <w:r w:rsidRPr="00C1712F">
        <w:rPr>
          <w:rFonts w:ascii="Arial" w:hAnsi="Arial" w:cs="Arial"/>
          <w:color w:val="000000"/>
          <w:sz w:val="22"/>
          <w:szCs w:val="22"/>
        </w:rPr>
        <w:t>Identified as a domestic abuse perpetrator or potential perpetrator.</w:t>
      </w:r>
    </w:p>
    <w:p w14:paraId="085BDF64" w14:textId="77777777" w:rsidR="00C1712F" w:rsidRPr="00C1712F" w:rsidRDefault="00C1712F" w:rsidP="00D47199">
      <w:pPr>
        <w:numPr>
          <w:ilvl w:val="0"/>
          <w:numId w:val="19"/>
        </w:numPr>
        <w:tabs>
          <w:tab w:val="clear" w:pos="1440"/>
        </w:tabs>
        <w:ind w:left="709" w:right="282" w:hanging="425"/>
        <w:jc w:val="both"/>
        <w:rPr>
          <w:rFonts w:ascii="Arial" w:hAnsi="Arial" w:cs="Arial"/>
          <w:sz w:val="22"/>
          <w:szCs w:val="22"/>
        </w:rPr>
      </w:pPr>
      <w:r w:rsidRPr="00C1712F">
        <w:rPr>
          <w:rFonts w:ascii="Arial" w:hAnsi="Arial" w:cs="Arial"/>
          <w:color w:val="000000"/>
          <w:sz w:val="22"/>
          <w:szCs w:val="22"/>
        </w:rPr>
        <w:t>Convicted currently, or in the past, of stalking</w:t>
      </w:r>
    </w:p>
    <w:p w14:paraId="4795BE91" w14:textId="77777777" w:rsidR="00C1712F" w:rsidRPr="00C1712F" w:rsidRDefault="00C1712F" w:rsidP="00D47199">
      <w:pPr>
        <w:numPr>
          <w:ilvl w:val="0"/>
          <w:numId w:val="19"/>
        </w:numPr>
        <w:tabs>
          <w:tab w:val="clear" w:pos="1440"/>
        </w:tabs>
        <w:ind w:left="709" w:right="282" w:hanging="425"/>
        <w:jc w:val="both"/>
        <w:rPr>
          <w:rFonts w:ascii="Arial" w:hAnsi="Arial" w:cs="Arial"/>
          <w:sz w:val="22"/>
          <w:szCs w:val="22"/>
        </w:rPr>
      </w:pPr>
      <w:r w:rsidRPr="00C1712F">
        <w:rPr>
          <w:rFonts w:ascii="Arial" w:hAnsi="Arial" w:cs="Arial"/>
          <w:color w:val="000000"/>
          <w:sz w:val="22"/>
          <w:szCs w:val="22"/>
        </w:rPr>
        <w:t>Cautioned, convicted, or otherwise dealt with in respect of a sexual offence listed in Schedule 3 of the Sex Offences Act 2003</w:t>
      </w:r>
    </w:p>
    <w:p w14:paraId="56BCA634" w14:textId="77777777" w:rsidR="00C1712F" w:rsidRPr="00C1712F" w:rsidRDefault="00C1712F" w:rsidP="00D47199">
      <w:pPr>
        <w:numPr>
          <w:ilvl w:val="0"/>
          <w:numId w:val="19"/>
        </w:numPr>
        <w:ind w:left="709" w:right="282" w:hanging="425"/>
        <w:jc w:val="both"/>
        <w:rPr>
          <w:rFonts w:ascii="Arial" w:hAnsi="Arial" w:cs="Arial"/>
          <w:sz w:val="22"/>
          <w:szCs w:val="22"/>
        </w:rPr>
      </w:pPr>
      <w:r w:rsidRPr="00C1712F">
        <w:rPr>
          <w:rFonts w:ascii="Arial" w:hAnsi="Arial" w:cs="Arial"/>
          <w:color w:val="000000"/>
          <w:sz w:val="22"/>
          <w:szCs w:val="22"/>
        </w:rPr>
        <w:lastRenderedPageBreak/>
        <w:t>A risk involving the intimidation of victims/witnesses</w:t>
      </w:r>
    </w:p>
    <w:p w14:paraId="1E40F774" w14:textId="77777777" w:rsidR="00C1712F" w:rsidRPr="00C1712F" w:rsidRDefault="00C1712F" w:rsidP="00D47199">
      <w:pPr>
        <w:numPr>
          <w:ilvl w:val="0"/>
          <w:numId w:val="19"/>
        </w:numPr>
        <w:ind w:left="709" w:right="282" w:hanging="425"/>
        <w:jc w:val="both"/>
        <w:rPr>
          <w:rFonts w:ascii="Arial" w:hAnsi="Arial" w:cs="Arial"/>
          <w:sz w:val="22"/>
          <w:szCs w:val="22"/>
        </w:rPr>
      </w:pPr>
      <w:r>
        <w:rPr>
          <w:rFonts w:ascii="Arial" w:hAnsi="Arial" w:cs="Arial"/>
          <w:color w:val="000000"/>
          <w:sz w:val="22"/>
          <w:szCs w:val="22"/>
        </w:rPr>
        <w:t>Category A standard</w:t>
      </w:r>
    </w:p>
    <w:p w14:paraId="3D61D975" w14:textId="77777777" w:rsidR="00C1712F" w:rsidRPr="00C1712F" w:rsidRDefault="00C1712F" w:rsidP="00D47199">
      <w:pPr>
        <w:numPr>
          <w:ilvl w:val="0"/>
          <w:numId w:val="19"/>
        </w:numPr>
        <w:tabs>
          <w:tab w:val="clear" w:pos="1440"/>
        </w:tabs>
        <w:ind w:left="709" w:right="282" w:hanging="425"/>
        <w:jc w:val="both"/>
        <w:rPr>
          <w:rFonts w:ascii="Arial" w:hAnsi="Arial" w:cs="Arial"/>
          <w:sz w:val="22"/>
          <w:szCs w:val="22"/>
        </w:rPr>
      </w:pPr>
      <w:r>
        <w:rPr>
          <w:rFonts w:ascii="Arial" w:hAnsi="Arial" w:cs="Arial"/>
          <w:color w:val="000000"/>
          <w:sz w:val="22"/>
          <w:szCs w:val="22"/>
        </w:rPr>
        <w:t>E-List Standard or E-List Escort</w:t>
      </w:r>
    </w:p>
    <w:p w14:paraId="6DE03FCF" w14:textId="77777777" w:rsidR="00C1712F" w:rsidRDefault="00C1712F" w:rsidP="00D47199">
      <w:pPr>
        <w:numPr>
          <w:ilvl w:val="0"/>
          <w:numId w:val="19"/>
        </w:numPr>
        <w:tabs>
          <w:tab w:val="clear" w:pos="1440"/>
        </w:tabs>
        <w:autoSpaceDE w:val="0"/>
        <w:autoSpaceDN w:val="0"/>
        <w:adjustRightInd w:val="0"/>
        <w:ind w:left="709" w:hanging="425"/>
        <w:jc w:val="both"/>
        <w:rPr>
          <w:rFonts w:ascii="Arial" w:hAnsi="Arial" w:cs="Arial"/>
          <w:sz w:val="22"/>
          <w:szCs w:val="22"/>
        </w:rPr>
      </w:pPr>
      <w:r>
        <w:rPr>
          <w:rFonts w:ascii="Arial" w:hAnsi="Arial" w:cs="Arial"/>
          <w:sz w:val="22"/>
          <w:szCs w:val="22"/>
        </w:rPr>
        <w:t>TACT or TACT-</w:t>
      </w:r>
      <w:proofErr w:type="gramStart"/>
      <w:r>
        <w:rPr>
          <w:rFonts w:ascii="Arial" w:hAnsi="Arial" w:cs="Arial"/>
          <w:sz w:val="22"/>
          <w:szCs w:val="22"/>
        </w:rPr>
        <w:t>connected;</w:t>
      </w:r>
      <w:proofErr w:type="gramEnd"/>
    </w:p>
    <w:p w14:paraId="4EFCCE07" w14:textId="77777777" w:rsidR="00C1712F" w:rsidRDefault="00C1712F" w:rsidP="00C1712F">
      <w:pPr>
        <w:autoSpaceDE w:val="0"/>
        <w:autoSpaceDN w:val="0"/>
        <w:adjustRightInd w:val="0"/>
        <w:jc w:val="both"/>
        <w:rPr>
          <w:rFonts w:ascii="Arial" w:hAnsi="Arial" w:cs="Arial"/>
          <w:sz w:val="22"/>
          <w:szCs w:val="22"/>
        </w:rPr>
      </w:pPr>
    </w:p>
    <w:p w14:paraId="5378B6B0" w14:textId="77777777" w:rsidR="00C1712F" w:rsidRPr="004A3C41" w:rsidRDefault="00C1712F" w:rsidP="00D47199">
      <w:pPr>
        <w:autoSpaceDE w:val="0"/>
        <w:autoSpaceDN w:val="0"/>
        <w:adjustRightInd w:val="0"/>
        <w:ind w:left="284"/>
        <w:jc w:val="both"/>
        <w:rPr>
          <w:rFonts w:ascii="Arial" w:hAnsi="Arial" w:cs="Arial"/>
          <w:sz w:val="22"/>
          <w:szCs w:val="22"/>
        </w:rPr>
      </w:pPr>
      <w:r>
        <w:rPr>
          <w:rFonts w:ascii="Arial" w:hAnsi="Arial" w:cs="Arial"/>
          <w:sz w:val="22"/>
          <w:szCs w:val="22"/>
        </w:rPr>
        <w:t>Monitoring will only be continued after review if deemed necessary and proportionate.</w:t>
      </w:r>
    </w:p>
    <w:p w14:paraId="5905571A" w14:textId="77777777" w:rsidR="00C1712F" w:rsidRDefault="00C1712F" w:rsidP="00C1712F">
      <w:pPr>
        <w:autoSpaceDE w:val="0"/>
        <w:autoSpaceDN w:val="0"/>
        <w:adjustRightInd w:val="0"/>
        <w:ind w:left="851"/>
        <w:jc w:val="both"/>
        <w:rPr>
          <w:rFonts w:ascii="Arial" w:hAnsi="Arial" w:cs="Arial"/>
          <w:sz w:val="22"/>
          <w:szCs w:val="22"/>
        </w:rPr>
      </w:pPr>
    </w:p>
    <w:p w14:paraId="3CEB6021" w14:textId="77777777" w:rsidR="00922FA2" w:rsidRPr="004A3C41" w:rsidRDefault="00922FA2" w:rsidP="00C1712F">
      <w:pPr>
        <w:autoSpaceDE w:val="0"/>
        <w:autoSpaceDN w:val="0"/>
        <w:adjustRightInd w:val="0"/>
        <w:ind w:left="1440"/>
        <w:jc w:val="both"/>
        <w:rPr>
          <w:rFonts w:ascii="Arial" w:hAnsi="Arial" w:cs="Arial"/>
          <w:sz w:val="22"/>
          <w:szCs w:val="22"/>
        </w:rPr>
      </w:pPr>
    </w:p>
    <w:p w14:paraId="2CD3AA1B" w14:textId="5776CBB0" w:rsidR="00B6767E" w:rsidRDefault="007F7940" w:rsidP="00D47199">
      <w:pPr>
        <w:pStyle w:val="BodyTextIndent"/>
        <w:ind w:left="284" w:hanging="426"/>
        <w:jc w:val="both"/>
        <w:rPr>
          <w:rFonts w:ascii="Arial" w:hAnsi="Arial" w:cs="Arial"/>
          <w:sz w:val="22"/>
          <w:szCs w:val="22"/>
        </w:rPr>
      </w:pPr>
      <w:r>
        <w:rPr>
          <w:rFonts w:ascii="Arial" w:hAnsi="Arial" w:cs="Arial"/>
          <w:sz w:val="22"/>
          <w:szCs w:val="22"/>
        </w:rPr>
        <w:t>9</w:t>
      </w:r>
      <w:r w:rsidR="00D47199">
        <w:rPr>
          <w:rFonts w:ascii="Arial" w:hAnsi="Arial" w:cs="Arial"/>
          <w:sz w:val="22"/>
          <w:szCs w:val="22"/>
        </w:rPr>
        <w:t>)</w:t>
      </w:r>
      <w:r w:rsidR="00A26851" w:rsidRPr="004A3C41">
        <w:rPr>
          <w:rFonts w:ascii="Arial" w:hAnsi="Arial" w:cs="Arial"/>
          <w:sz w:val="22"/>
          <w:szCs w:val="22"/>
        </w:rPr>
        <w:tab/>
        <w:t xml:space="preserve">You must not make a telephone call if you know it is to be diverted and/or is a call in which more than one person is involved (a conference call). You </w:t>
      </w:r>
      <w:r w:rsidR="0035561D">
        <w:rPr>
          <w:rFonts w:ascii="Arial" w:hAnsi="Arial" w:cs="Arial"/>
          <w:sz w:val="22"/>
          <w:szCs w:val="22"/>
        </w:rPr>
        <w:t xml:space="preserve">must </w:t>
      </w:r>
      <w:r w:rsidR="0035561D" w:rsidRPr="004A3C41">
        <w:rPr>
          <w:rFonts w:ascii="Arial" w:hAnsi="Arial" w:cs="Arial"/>
          <w:sz w:val="22"/>
          <w:szCs w:val="22"/>
        </w:rPr>
        <w:t xml:space="preserve">not </w:t>
      </w:r>
      <w:r w:rsidR="00A26851" w:rsidRPr="004A3C41">
        <w:rPr>
          <w:rFonts w:ascii="Arial" w:hAnsi="Arial" w:cs="Arial"/>
          <w:sz w:val="22"/>
          <w:szCs w:val="22"/>
        </w:rPr>
        <w:t xml:space="preserve">use freephone numbers, platform numbers, or </w:t>
      </w:r>
      <w:r w:rsidR="00C27BBB" w:rsidRPr="004A3C41">
        <w:rPr>
          <w:rFonts w:ascii="Arial" w:hAnsi="Arial" w:cs="Arial"/>
          <w:sz w:val="22"/>
          <w:szCs w:val="22"/>
        </w:rPr>
        <w:t xml:space="preserve">call forwarding services. </w:t>
      </w:r>
    </w:p>
    <w:p w14:paraId="4F3198A9" w14:textId="3DF8A530" w:rsidR="00D47199" w:rsidRPr="00D47199" w:rsidRDefault="007F7940" w:rsidP="00D47199">
      <w:pPr>
        <w:pStyle w:val="BodyTextIndent"/>
        <w:ind w:left="284" w:hanging="426"/>
        <w:jc w:val="both"/>
        <w:rPr>
          <w:rFonts w:ascii="Arial" w:eastAsia="Arial" w:hAnsi="Arial" w:cs="Arial"/>
          <w:color w:val="000000"/>
          <w:sz w:val="22"/>
          <w:szCs w:val="22"/>
        </w:rPr>
      </w:pPr>
      <w:r>
        <w:rPr>
          <w:rFonts w:ascii="Arial" w:hAnsi="Arial" w:cs="Arial"/>
          <w:sz w:val="22"/>
          <w:szCs w:val="22"/>
        </w:rPr>
        <w:t>10</w:t>
      </w:r>
      <w:r w:rsidR="00D47199">
        <w:rPr>
          <w:rFonts w:ascii="Arial" w:hAnsi="Arial" w:cs="Arial"/>
          <w:sz w:val="22"/>
          <w:szCs w:val="22"/>
        </w:rPr>
        <w:t>)</w:t>
      </w:r>
      <w:r w:rsidR="00B6767E">
        <w:rPr>
          <w:rFonts w:ascii="Arial" w:hAnsi="Arial" w:cs="Arial"/>
          <w:sz w:val="22"/>
          <w:szCs w:val="22"/>
        </w:rPr>
        <w:t xml:space="preserve"> </w:t>
      </w:r>
      <w:r w:rsidR="00B6767E">
        <w:rPr>
          <w:rFonts w:ascii="Arial" w:hAnsi="Arial" w:cs="Arial"/>
          <w:sz w:val="22"/>
          <w:szCs w:val="22"/>
        </w:rPr>
        <w:tab/>
      </w:r>
      <w:r w:rsidR="00B6767E" w:rsidRPr="00C1712F">
        <w:rPr>
          <w:rFonts w:ascii="Arial" w:eastAsia="Arial" w:hAnsi="Arial" w:cs="Arial"/>
          <w:color w:val="000000"/>
          <w:sz w:val="22"/>
          <w:szCs w:val="22"/>
        </w:rPr>
        <w:t xml:space="preserve">You must not make a </w:t>
      </w:r>
      <w:r w:rsidR="00B6767E">
        <w:rPr>
          <w:rFonts w:ascii="Arial" w:eastAsia="Arial" w:hAnsi="Arial" w:cs="Arial"/>
          <w:color w:val="000000"/>
          <w:sz w:val="22"/>
          <w:szCs w:val="22"/>
        </w:rPr>
        <w:t xml:space="preserve">social </w:t>
      </w:r>
      <w:r w:rsidR="00B6767E" w:rsidRPr="00C1712F">
        <w:rPr>
          <w:rFonts w:ascii="Arial" w:eastAsia="Arial" w:hAnsi="Arial" w:cs="Arial"/>
          <w:color w:val="000000"/>
          <w:sz w:val="22"/>
          <w:szCs w:val="22"/>
        </w:rPr>
        <w:t>video call if you know any aspect of the call may be diverted, or an individual othe</w:t>
      </w:r>
      <w:sdt>
        <w:sdtPr>
          <w:rPr>
            <w:rFonts w:ascii="Arial" w:hAnsi="Arial" w:cs="Arial"/>
            <w:sz w:val="22"/>
            <w:szCs w:val="22"/>
          </w:rPr>
          <w:tag w:val="goog_rdk_12"/>
          <w:id w:val="-1697835846"/>
        </w:sdtPr>
        <w:sdtEndPr/>
        <w:sdtContent/>
      </w:sdt>
      <w:r w:rsidR="00B6767E" w:rsidRPr="00C1712F">
        <w:rPr>
          <w:rFonts w:ascii="Arial" w:eastAsia="Arial" w:hAnsi="Arial" w:cs="Arial"/>
          <w:color w:val="000000"/>
          <w:sz w:val="22"/>
          <w:szCs w:val="22"/>
        </w:rPr>
        <w:t>r than the verified user(s) with whom the call is booked will be conducting the conversation (for example, speaking from off the screen whilst the booked caller maintains their position on camera)</w:t>
      </w:r>
      <w:r w:rsidR="00B6767E">
        <w:rPr>
          <w:rFonts w:ascii="Arial" w:eastAsia="Arial" w:hAnsi="Arial" w:cs="Arial"/>
          <w:color w:val="000000"/>
          <w:sz w:val="22"/>
          <w:szCs w:val="22"/>
        </w:rPr>
        <w:t>.</w:t>
      </w:r>
    </w:p>
    <w:p w14:paraId="3CBA76D8" w14:textId="18C09FD4" w:rsidR="00D47199" w:rsidRDefault="007F7940" w:rsidP="00D47199">
      <w:pPr>
        <w:pStyle w:val="BodyTextIndent"/>
        <w:ind w:left="284" w:hanging="426"/>
        <w:jc w:val="both"/>
        <w:rPr>
          <w:rFonts w:ascii="Arial" w:hAnsi="Arial" w:cs="Arial"/>
          <w:sz w:val="22"/>
          <w:szCs w:val="22"/>
        </w:rPr>
      </w:pPr>
      <w:r>
        <w:rPr>
          <w:rFonts w:ascii="Arial" w:hAnsi="Arial" w:cs="Arial"/>
          <w:sz w:val="22"/>
          <w:szCs w:val="22"/>
        </w:rPr>
        <w:t>11</w:t>
      </w:r>
      <w:r w:rsidR="00D47199">
        <w:rPr>
          <w:rFonts w:ascii="Arial" w:hAnsi="Arial" w:cs="Arial"/>
          <w:sz w:val="22"/>
          <w:szCs w:val="22"/>
        </w:rPr>
        <w:t>)</w:t>
      </w:r>
      <w:r w:rsidR="00E95995" w:rsidRPr="004A3C41">
        <w:rPr>
          <w:rFonts w:ascii="Arial" w:hAnsi="Arial" w:cs="Arial"/>
          <w:sz w:val="22"/>
          <w:szCs w:val="22"/>
        </w:rPr>
        <w:tab/>
        <w:t>You must not conduct a conversation on a PIN phone</w:t>
      </w:r>
      <w:r w:rsidR="00A82195">
        <w:rPr>
          <w:rFonts w:ascii="Arial" w:hAnsi="Arial" w:cs="Arial"/>
          <w:sz w:val="22"/>
          <w:szCs w:val="22"/>
        </w:rPr>
        <w:t>,</w:t>
      </w:r>
      <w:r w:rsidR="00D33334">
        <w:rPr>
          <w:rFonts w:ascii="Arial" w:hAnsi="Arial" w:cs="Arial"/>
          <w:sz w:val="22"/>
          <w:szCs w:val="22"/>
        </w:rPr>
        <w:t xml:space="preserve"> social video call</w:t>
      </w:r>
      <w:r w:rsidR="00E95995" w:rsidRPr="004A3C41">
        <w:rPr>
          <w:rFonts w:ascii="Arial" w:hAnsi="Arial" w:cs="Arial"/>
          <w:sz w:val="22"/>
          <w:szCs w:val="22"/>
        </w:rPr>
        <w:t xml:space="preserve"> </w:t>
      </w:r>
      <w:r w:rsidR="00A82195">
        <w:rPr>
          <w:rFonts w:ascii="Arial" w:hAnsi="Arial" w:cs="Arial"/>
          <w:sz w:val="22"/>
          <w:szCs w:val="22"/>
        </w:rPr>
        <w:t xml:space="preserve">or (where </w:t>
      </w:r>
      <w:r w:rsidR="00E74F9E">
        <w:rPr>
          <w:rFonts w:ascii="Arial" w:hAnsi="Arial" w:cs="Arial"/>
          <w:sz w:val="22"/>
          <w:szCs w:val="22"/>
        </w:rPr>
        <w:t>installed</w:t>
      </w:r>
      <w:r w:rsidR="00A82195">
        <w:rPr>
          <w:rFonts w:ascii="Arial" w:hAnsi="Arial" w:cs="Arial"/>
          <w:sz w:val="22"/>
          <w:szCs w:val="22"/>
        </w:rPr>
        <w:t xml:space="preserve">) messaging service </w:t>
      </w:r>
      <w:r w:rsidR="00E95995" w:rsidRPr="004A3C41">
        <w:rPr>
          <w:rFonts w:ascii="Arial" w:hAnsi="Arial" w:cs="Arial"/>
          <w:sz w:val="22"/>
          <w:szCs w:val="22"/>
        </w:rPr>
        <w:t xml:space="preserve">that contains any of the following:  </w:t>
      </w:r>
    </w:p>
    <w:p w14:paraId="586E0213" w14:textId="77777777" w:rsidR="00D47199" w:rsidRDefault="00D47199" w:rsidP="00D47199">
      <w:pPr>
        <w:ind w:left="709" w:hanging="425"/>
        <w:jc w:val="both"/>
        <w:rPr>
          <w:rFonts w:ascii="Arial" w:hAnsi="Arial" w:cs="Arial"/>
          <w:sz w:val="22"/>
          <w:szCs w:val="22"/>
        </w:rPr>
      </w:pPr>
    </w:p>
    <w:p w14:paraId="0F52894B" w14:textId="77777777" w:rsidR="00D47199" w:rsidRPr="00C1712F" w:rsidRDefault="00D47199" w:rsidP="00D47199">
      <w:pPr>
        <w:pStyle w:val="ListParagraph"/>
        <w:numPr>
          <w:ilvl w:val="1"/>
          <w:numId w:val="21"/>
        </w:numPr>
        <w:ind w:left="709" w:hanging="425"/>
        <w:jc w:val="both"/>
        <w:rPr>
          <w:rFonts w:ascii="Arial" w:hAnsi="Arial" w:cs="Arial"/>
          <w:sz w:val="22"/>
          <w:szCs w:val="22"/>
        </w:rPr>
      </w:pPr>
      <w:r>
        <w:rPr>
          <w:rFonts w:ascii="Arial" w:hAnsi="Arial" w:cs="Arial"/>
          <w:sz w:val="22"/>
          <w:szCs w:val="22"/>
        </w:rPr>
        <w:t>M</w:t>
      </w:r>
      <w:r w:rsidRPr="00C1712F">
        <w:rPr>
          <w:rFonts w:ascii="Arial" w:hAnsi="Arial" w:cs="Arial"/>
          <w:sz w:val="22"/>
          <w:szCs w:val="22"/>
        </w:rPr>
        <w:t xml:space="preserve">aterial which is intended to cause distress or anxiety to the recipient or any other person, such as messages which are indecent or grossly offensive; or a threat; or information which is known or believed to be </w:t>
      </w:r>
      <w:proofErr w:type="gramStart"/>
      <w:r w:rsidRPr="00C1712F">
        <w:rPr>
          <w:rFonts w:ascii="Arial" w:hAnsi="Arial" w:cs="Arial"/>
          <w:sz w:val="22"/>
          <w:szCs w:val="22"/>
        </w:rPr>
        <w:t>false;</w:t>
      </w:r>
      <w:proofErr w:type="gramEnd"/>
    </w:p>
    <w:p w14:paraId="6C69B56B" w14:textId="77777777" w:rsidR="00D47199" w:rsidRPr="00C1712F" w:rsidRDefault="00D47199" w:rsidP="00D47199">
      <w:pPr>
        <w:pStyle w:val="ListParagraph"/>
        <w:numPr>
          <w:ilvl w:val="1"/>
          <w:numId w:val="21"/>
        </w:numPr>
        <w:ind w:left="709" w:hanging="425"/>
        <w:jc w:val="both"/>
        <w:rPr>
          <w:rFonts w:ascii="Arial" w:hAnsi="Arial" w:cs="Arial"/>
          <w:sz w:val="22"/>
          <w:szCs w:val="22"/>
        </w:rPr>
      </w:pPr>
      <w:r>
        <w:rPr>
          <w:rFonts w:ascii="Arial" w:hAnsi="Arial" w:cs="Arial"/>
          <w:sz w:val="22"/>
          <w:szCs w:val="22"/>
        </w:rPr>
        <w:t>P</w:t>
      </w:r>
      <w:r w:rsidRPr="00C1712F">
        <w:rPr>
          <w:rFonts w:ascii="Arial" w:hAnsi="Arial" w:cs="Arial"/>
          <w:sz w:val="22"/>
          <w:szCs w:val="22"/>
        </w:rPr>
        <w:t>lans or material which could assist or encourage any disciplinary or criminal offence (including attempts to defeat the ends of justice by suggesting the fabrication or suppression of evidence</w:t>
      </w:r>
      <w:proofErr w:type="gramStart"/>
      <w:r w:rsidRPr="00C1712F">
        <w:rPr>
          <w:rFonts w:ascii="Arial" w:hAnsi="Arial" w:cs="Arial"/>
          <w:sz w:val="22"/>
          <w:szCs w:val="22"/>
        </w:rPr>
        <w:t>);</w:t>
      </w:r>
      <w:proofErr w:type="gramEnd"/>
    </w:p>
    <w:p w14:paraId="2E61CC66" w14:textId="77777777" w:rsidR="00D47199" w:rsidRPr="00C1712F" w:rsidRDefault="00D47199" w:rsidP="00D47199">
      <w:pPr>
        <w:pStyle w:val="ListParagraph"/>
        <w:numPr>
          <w:ilvl w:val="1"/>
          <w:numId w:val="21"/>
        </w:numPr>
        <w:ind w:left="709" w:hanging="425"/>
        <w:jc w:val="both"/>
        <w:rPr>
          <w:rFonts w:ascii="Arial" w:hAnsi="Arial" w:cs="Arial"/>
          <w:sz w:val="22"/>
          <w:szCs w:val="22"/>
        </w:rPr>
      </w:pPr>
      <w:r>
        <w:rPr>
          <w:rFonts w:ascii="Arial" w:hAnsi="Arial" w:cs="Arial"/>
          <w:sz w:val="22"/>
          <w:szCs w:val="22"/>
        </w:rPr>
        <w:t>E</w:t>
      </w:r>
      <w:r w:rsidRPr="00C1712F">
        <w:rPr>
          <w:rFonts w:ascii="Arial" w:hAnsi="Arial" w:cs="Arial"/>
          <w:sz w:val="22"/>
          <w:szCs w:val="22"/>
        </w:rPr>
        <w:t xml:space="preserve">scape plans, or material which if allowed may jeopardise the security of a prison </w:t>
      </w:r>
      <w:proofErr w:type="gramStart"/>
      <w:r w:rsidRPr="00C1712F">
        <w:rPr>
          <w:rFonts w:ascii="Arial" w:hAnsi="Arial" w:cs="Arial"/>
          <w:sz w:val="22"/>
          <w:szCs w:val="22"/>
        </w:rPr>
        <w:t>establishment;</w:t>
      </w:r>
      <w:proofErr w:type="gramEnd"/>
    </w:p>
    <w:p w14:paraId="78EB28B6" w14:textId="77777777" w:rsidR="00D47199" w:rsidRPr="00C1712F" w:rsidRDefault="00D47199" w:rsidP="00D47199">
      <w:pPr>
        <w:pStyle w:val="ListParagraph"/>
        <w:numPr>
          <w:ilvl w:val="1"/>
          <w:numId w:val="21"/>
        </w:numPr>
        <w:ind w:left="709" w:hanging="425"/>
        <w:jc w:val="both"/>
        <w:rPr>
          <w:rFonts w:ascii="Arial" w:hAnsi="Arial" w:cs="Arial"/>
          <w:sz w:val="22"/>
          <w:szCs w:val="22"/>
        </w:rPr>
      </w:pPr>
      <w:r>
        <w:rPr>
          <w:rFonts w:ascii="Arial" w:hAnsi="Arial" w:cs="Arial"/>
          <w:sz w:val="22"/>
          <w:szCs w:val="22"/>
        </w:rPr>
        <w:t>M</w:t>
      </w:r>
      <w:r w:rsidRPr="00C1712F">
        <w:rPr>
          <w:rFonts w:ascii="Arial" w:hAnsi="Arial" w:cs="Arial"/>
          <w:sz w:val="22"/>
          <w:szCs w:val="22"/>
        </w:rPr>
        <w:t xml:space="preserve">aterial which may jeopardise national </w:t>
      </w:r>
      <w:proofErr w:type="gramStart"/>
      <w:r w:rsidRPr="00C1712F">
        <w:rPr>
          <w:rFonts w:ascii="Arial" w:hAnsi="Arial" w:cs="Arial"/>
          <w:sz w:val="22"/>
          <w:szCs w:val="22"/>
        </w:rPr>
        <w:t>security;</w:t>
      </w:r>
      <w:proofErr w:type="gramEnd"/>
    </w:p>
    <w:p w14:paraId="7085CF24" w14:textId="77777777" w:rsidR="00D47199" w:rsidRPr="00C1712F" w:rsidRDefault="00D47199" w:rsidP="00D47199">
      <w:pPr>
        <w:pStyle w:val="ListParagraph"/>
        <w:numPr>
          <w:ilvl w:val="1"/>
          <w:numId w:val="21"/>
        </w:numPr>
        <w:ind w:left="709" w:hanging="425"/>
        <w:jc w:val="both"/>
        <w:rPr>
          <w:rFonts w:ascii="Arial" w:hAnsi="Arial" w:cs="Arial"/>
          <w:sz w:val="22"/>
          <w:szCs w:val="22"/>
        </w:rPr>
      </w:pPr>
      <w:r>
        <w:rPr>
          <w:rFonts w:ascii="Arial" w:hAnsi="Arial" w:cs="Arial"/>
          <w:sz w:val="22"/>
          <w:szCs w:val="22"/>
        </w:rPr>
        <w:t>D</w:t>
      </w:r>
      <w:r w:rsidRPr="00C1712F">
        <w:rPr>
          <w:rFonts w:ascii="Arial" w:hAnsi="Arial" w:cs="Arial"/>
          <w:sz w:val="22"/>
          <w:szCs w:val="22"/>
        </w:rPr>
        <w:t xml:space="preserve">escriptions of the making or use of any weapon, explosive, poison or other destructive </w:t>
      </w:r>
      <w:proofErr w:type="gramStart"/>
      <w:r w:rsidRPr="00C1712F">
        <w:rPr>
          <w:rFonts w:ascii="Arial" w:hAnsi="Arial" w:cs="Arial"/>
          <w:sz w:val="22"/>
          <w:szCs w:val="22"/>
        </w:rPr>
        <w:t>device;</w:t>
      </w:r>
      <w:proofErr w:type="gramEnd"/>
    </w:p>
    <w:p w14:paraId="58689030" w14:textId="77777777" w:rsidR="00D47199" w:rsidRPr="00C1712F" w:rsidRDefault="00D47199" w:rsidP="00D47199">
      <w:pPr>
        <w:pStyle w:val="ListParagraph"/>
        <w:numPr>
          <w:ilvl w:val="1"/>
          <w:numId w:val="21"/>
        </w:numPr>
        <w:ind w:left="709" w:hanging="425"/>
        <w:jc w:val="both"/>
        <w:rPr>
          <w:rFonts w:ascii="Arial" w:hAnsi="Arial" w:cs="Arial"/>
          <w:sz w:val="22"/>
          <w:szCs w:val="22"/>
        </w:rPr>
      </w:pPr>
      <w:r>
        <w:rPr>
          <w:rFonts w:ascii="Arial" w:hAnsi="Arial" w:cs="Arial"/>
          <w:sz w:val="22"/>
          <w:szCs w:val="22"/>
        </w:rPr>
        <w:t>O</w:t>
      </w:r>
      <w:r w:rsidRPr="00C1712F">
        <w:rPr>
          <w:rFonts w:ascii="Arial" w:hAnsi="Arial" w:cs="Arial"/>
          <w:sz w:val="22"/>
          <w:szCs w:val="22"/>
        </w:rPr>
        <w:t xml:space="preserve">bscure or coded </w:t>
      </w:r>
      <w:proofErr w:type="gramStart"/>
      <w:r w:rsidRPr="00C1712F">
        <w:rPr>
          <w:rFonts w:ascii="Arial" w:hAnsi="Arial" w:cs="Arial"/>
          <w:sz w:val="22"/>
          <w:szCs w:val="22"/>
        </w:rPr>
        <w:t>messages;</w:t>
      </w:r>
      <w:proofErr w:type="gramEnd"/>
    </w:p>
    <w:p w14:paraId="3E7061DF" w14:textId="77777777" w:rsidR="00D47199" w:rsidRPr="00C1712F" w:rsidRDefault="00D47199" w:rsidP="00D47199">
      <w:pPr>
        <w:pStyle w:val="ListParagraph"/>
        <w:numPr>
          <w:ilvl w:val="1"/>
          <w:numId w:val="21"/>
        </w:numPr>
        <w:ind w:left="709" w:hanging="425"/>
        <w:jc w:val="both"/>
        <w:rPr>
          <w:rFonts w:ascii="Arial" w:hAnsi="Arial" w:cs="Arial"/>
          <w:sz w:val="22"/>
          <w:szCs w:val="22"/>
        </w:rPr>
      </w:pPr>
      <w:r>
        <w:rPr>
          <w:rFonts w:ascii="Arial" w:hAnsi="Arial" w:cs="Arial"/>
          <w:sz w:val="22"/>
          <w:szCs w:val="22"/>
        </w:rPr>
        <w:t>M</w:t>
      </w:r>
      <w:r w:rsidRPr="00C1712F">
        <w:rPr>
          <w:rFonts w:ascii="Arial" w:hAnsi="Arial" w:cs="Arial"/>
          <w:sz w:val="22"/>
          <w:szCs w:val="22"/>
        </w:rPr>
        <w:t xml:space="preserve">aterial which, if sent to, or received from, a child might place his or her welfare at </w:t>
      </w:r>
      <w:proofErr w:type="gramStart"/>
      <w:r w:rsidRPr="00C1712F">
        <w:rPr>
          <w:rFonts w:ascii="Arial" w:hAnsi="Arial" w:cs="Arial"/>
          <w:sz w:val="22"/>
          <w:szCs w:val="22"/>
        </w:rPr>
        <w:t>risk;</w:t>
      </w:r>
      <w:proofErr w:type="gramEnd"/>
      <w:r w:rsidRPr="00C1712F">
        <w:rPr>
          <w:rFonts w:ascii="Arial" w:hAnsi="Arial" w:cs="Arial"/>
          <w:sz w:val="22"/>
          <w:szCs w:val="22"/>
        </w:rPr>
        <w:t xml:space="preserve"> </w:t>
      </w:r>
    </w:p>
    <w:p w14:paraId="78677915" w14:textId="77777777" w:rsidR="00D47199" w:rsidRPr="00C1712F" w:rsidRDefault="00D47199" w:rsidP="00D47199">
      <w:pPr>
        <w:pStyle w:val="ListParagraph"/>
        <w:numPr>
          <w:ilvl w:val="1"/>
          <w:numId w:val="21"/>
        </w:numPr>
        <w:ind w:left="709" w:hanging="425"/>
        <w:jc w:val="both"/>
        <w:rPr>
          <w:rFonts w:ascii="Arial" w:hAnsi="Arial" w:cs="Arial"/>
          <w:sz w:val="22"/>
          <w:szCs w:val="22"/>
        </w:rPr>
      </w:pPr>
      <w:r>
        <w:rPr>
          <w:rFonts w:ascii="Arial" w:hAnsi="Arial" w:cs="Arial"/>
          <w:sz w:val="22"/>
          <w:szCs w:val="22"/>
        </w:rPr>
        <w:t>M</w:t>
      </w:r>
      <w:r w:rsidRPr="00C1712F">
        <w:rPr>
          <w:rFonts w:ascii="Arial" w:hAnsi="Arial" w:cs="Arial"/>
          <w:sz w:val="22"/>
          <w:szCs w:val="22"/>
        </w:rPr>
        <w:t xml:space="preserve">aterial which would create a clear threat or present danger of violence or physical harm to any person, including incitement to racial hatred or which might place a child’s welfare at </w:t>
      </w:r>
      <w:proofErr w:type="gramStart"/>
      <w:r w:rsidRPr="00C1712F">
        <w:rPr>
          <w:rFonts w:ascii="Arial" w:hAnsi="Arial" w:cs="Arial"/>
          <w:sz w:val="22"/>
          <w:szCs w:val="22"/>
        </w:rPr>
        <w:t>risk;</w:t>
      </w:r>
      <w:proofErr w:type="gramEnd"/>
    </w:p>
    <w:p w14:paraId="349D0900" w14:textId="7A36EF1E" w:rsidR="00D47199" w:rsidRPr="00C1712F" w:rsidRDefault="00D47199" w:rsidP="00D47199">
      <w:pPr>
        <w:pStyle w:val="ListParagraph"/>
        <w:numPr>
          <w:ilvl w:val="1"/>
          <w:numId w:val="21"/>
        </w:numPr>
        <w:ind w:left="709" w:hanging="425"/>
        <w:jc w:val="both"/>
        <w:rPr>
          <w:rFonts w:ascii="Arial" w:hAnsi="Arial" w:cs="Arial"/>
          <w:sz w:val="22"/>
          <w:szCs w:val="22"/>
        </w:rPr>
      </w:pPr>
      <w:r>
        <w:rPr>
          <w:rFonts w:ascii="Arial" w:hAnsi="Arial" w:cs="Arial"/>
          <w:sz w:val="22"/>
          <w:szCs w:val="22"/>
        </w:rPr>
        <w:t>M</w:t>
      </w:r>
      <w:r w:rsidRPr="00C1712F">
        <w:rPr>
          <w:rFonts w:ascii="Arial" w:hAnsi="Arial" w:cs="Arial"/>
          <w:sz w:val="22"/>
          <w:szCs w:val="22"/>
        </w:rPr>
        <w:t xml:space="preserve">aterial which is intended for publication or use by radio or television </w:t>
      </w:r>
      <w:r w:rsidR="000A096A">
        <w:rPr>
          <w:rFonts w:ascii="Arial" w:hAnsi="Arial" w:cs="Arial"/>
          <w:sz w:val="22"/>
          <w:szCs w:val="22"/>
        </w:rPr>
        <w:t xml:space="preserve">or for posting on the internet </w:t>
      </w:r>
      <w:r w:rsidRPr="00C1712F">
        <w:rPr>
          <w:rFonts w:ascii="Arial" w:hAnsi="Arial" w:cs="Arial"/>
          <w:sz w:val="22"/>
          <w:szCs w:val="22"/>
        </w:rPr>
        <w:t xml:space="preserve">(or which, if </w:t>
      </w:r>
      <w:r w:rsidR="00B34F67">
        <w:rPr>
          <w:rFonts w:ascii="Arial" w:hAnsi="Arial" w:cs="Arial"/>
          <w:sz w:val="22"/>
          <w:szCs w:val="22"/>
        </w:rPr>
        <w:t>communicated</w:t>
      </w:r>
      <w:r w:rsidRPr="00C1712F">
        <w:rPr>
          <w:rFonts w:ascii="Arial" w:hAnsi="Arial" w:cs="Arial"/>
          <w:sz w:val="22"/>
          <w:szCs w:val="22"/>
        </w:rPr>
        <w:t>, would be likely to be published or broadcast) if it contravenes the guidance in PSI 49/2011</w:t>
      </w:r>
      <w:r>
        <w:rPr>
          <w:rFonts w:ascii="Arial" w:hAnsi="Arial" w:cs="Arial"/>
          <w:sz w:val="22"/>
          <w:szCs w:val="22"/>
        </w:rPr>
        <w:t xml:space="preserve"> </w:t>
      </w:r>
      <w:r w:rsidRPr="00C1712F">
        <w:rPr>
          <w:rFonts w:ascii="Arial" w:hAnsi="Arial" w:cs="Arial"/>
          <w:sz w:val="22"/>
          <w:szCs w:val="22"/>
        </w:rPr>
        <w:t>and PSI 01/2012.</w:t>
      </w:r>
    </w:p>
    <w:p w14:paraId="4A754D01" w14:textId="47B8C3D1" w:rsidR="00D33334" w:rsidRPr="00C1712F" w:rsidRDefault="007F7940" w:rsidP="00D47199">
      <w:pPr>
        <w:pStyle w:val="BodyTextIndent"/>
        <w:ind w:left="284" w:hanging="426"/>
        <w:rPr>
          <w:rFonts w:ascii="Arial" w:hAnsi="Arial" w:cs="Arial"/>
          <w:bCs/>
          <w:sz w:val="22"/>
          <w:szCs w:val="22"/>
        </w:rPr>
      </w:pPr>
      <w:r>
        <w:rPr>
          <w:rFonts w:ascii="Arial" w:hAnsi="Arial" w:cs="Arial"/>
          <w:bCs/>
          <w:sz w:val="22"/>
          <w:szCs w:val="22"/>
        </w:rPr>
        <w:t>12</w:t>
      </w:r>
      <w:r w:rsidR="00D47199">
        <w:rPr>
          <w:rFonts w:ascii="Arial" w:hAnsi="Arial" w:cs="Arial"/>
          <w:bCs/>
          <w:sz w:val="22"/>
          <w:szCs w:val="22"/>
        </w:rPr>
        <w:t>)</w:t>
      </w:r>
      <w:r w:rsidR="00E95995" w:rsidRPr="00C1712F">
        <w:rPr>
          <w:rFonts w:ascii="Arial" w:hAnsi="Arial" w:cs="Arial"/>
          <w:b/>
          <w:bCs/>
          <w:sz w:val="22"/>
          <w:szCs w:val="22"/>
        </w:rPr>
        <w:tab/>
      </w:r>
      <w:r w:rsidR="00FB0730" w:rsidRPr="00C1712F">
        <w:rPr>
          <w:rFonts w:ascii="Arial" w:hAnsi="Arial" w:cs="Arial"/>
          <w:bCs/>
          <w:sz w:val="22"/>
          <w:szCs w:val="22"/>
        </w:rPr>
        <w:t>Failure to abide by these conditions may result in withdrawal of access to the telephone and disciplinary action under Prison Rule 51/ YOI Rule 50.</w:t>
      </w:r>
    </w:p>
    <w:p w14:paraId="11180365" w14:textId="76536CCD" w:rsidR="00D33334" w:rsidRDefault="007F7940" w:rsidP="00D47199">
      <w:pPr>
        <w:pStyle w:val="BodyTextIndent"/>
        <w:ind w:left="284" w:hanging="426"/>
        <w:rPr>
          <w:rFonts w:ascii="Arial" w:eastAsia="Arial" w:hAnsi="Arial" w:cs="Arial"/>
          <w:color w:val="000000"/>
          <w:sz w:val="22"/>
          <w:szCs w:val="22"/>
        </w:rPr>
      </w:pPr>
      <w:r w:rsidRPr="00C1712F">
        <w:rPr>
          <w:rFonts w:ascii="Arial" w:hAnsi="Arial" w:cs="Arial"/>
          <w:bCs/>
          <w:sz w:val="22"/>
          <w:szCs w:val="22"/>
        </w:rPr>
        <w:t>1</w:t>
      </w:r>
      <w:r>
        <w:rPr>
          <w:rFonts w:ascii="Arial" w:hAnsi="Arial" w:cs="Arial"/>
          <w:bCs/>
          <w:sz w:val="22"/>
          <w:szCs w:val="22"/>
        </w:rPr>
        <w:t>3</w:t>
      </w:r>
      <w:r w:rsidR="00D47199">
        <w:rPr>
          <w:rFonts w:ascii="Arial" w:hAnsi="Arial" w:cs="Arial"/>
          <w:bCs/>
          <w:sz w:val="22"/>
          <w:szCs w:val="22"/>
        </w:rPr>
        <w:t>)</w:t>
      </w:r>
      <w:r w:rsidR="00D33334" w:rsidRPr="00C1712F">
        <w:rPr>
          <w:rFonts w:ascii="Arial" w:hAnsi="Arial" w:cs="Arial"/>
          <w:bCs/>
          <w:sz w:val="22"/>
          <w:szCs w:val="22"/>
        </w:rPr>
        <w:t xml:space="preserve"> </w:t>
      </w:r>
      <w:r w:rsidR="00D33334" w:rsidRPr="00C1712F">
        <w:rPr>
          <w:rFonts w:ascii="Arial" w:hAnsi="Arial" w:cs="Arial"/>
          <w:bCs/>
          <w:sz w:val="22"/>
          <w:szCs w:val="22"/>
        </w:rPr>
        <w:tab/>
      </w:r>
      <w:r w:rsidR="00D33334" w:rsidRPr="00C1712F">
        <w:rPr>
          <w:rFonts w:ascii="Arial" w:eastAsia="Arial" w:hAnsi="Arial" w:cs="Arial"/>
          <w:color w:val="000000"/>
          <w:sz w:val="22"/>
          <w:szCs w:val="22"/>
        </w:rPr>
        <w:t>HMPPS staff may terminate the call where monitoring indicates that a breach of the Communications Compact may be taking place</w:t>
      </w:r>
      <w:r w:rsidR="00DA11C9" w:rsidRPr="00C1712F">
        <w:rPr>
          <w:rFonts w:ascii="Arial" w:eastAsia="Arial" w:hAnsi="Arial" w:cs="Arial"/>
          <w:color w:val="000000"/>
          <w:sz w:val="22"/>
          <w:szCs w:val="22"/>
        </w:rPr>
        <w:t xml:space="preserve"> and doing so is necessary and proportionate</w:t>
      </w:r>
      <w:r w:rsidR="00D33334" w:rsidRPr="00C1712F">
        <w:rPr>
          <w:rFonts w:ascii="Arial" w:eastAsia="Arial" w:hAnsi="Arial" w:cs="Arial"/>
          <w:color w:val="000000"/>
          <w:sz w:val="22"/>
          <w:szCs w:val="22"/>
        </w:rPr>
        <w:t>.</w:t>
      </w:r>
    </w:p>
    <w:p w14:paraId="1C577A55" w14:textId="4C45EF53" w:rsidR="00647147" w:rsidRDefault="00647147" w:rsidP="00D47199">
      <w:pPr>
        <w:pStyle w:val="BodyTextIndent"/>
        <w:ind w:left="284" w:hanging="426"/>
        <w:rPr>
          <w:rFonts w:ascii="Arial" w:eastAsia="Arial" w:hAnsi="Arial" w:cs="Arial"/>
          <w:color w:val="000000"/>
          <w:sz w:val="22"/>
          <w:szCs w:val="22"/>
        </w:rPr>
      </w:pPr>
      <w:r>
        <w:rPr>
          <w:rFonts w:ascii="Arial" w:eastAsia="Arial" w:hAnsi="Arial" w:cs="Arial"/>
          <w:color w:val="000000"/>
          <w:sz w:val="22"/>
          <w:szCs w:val="22"/>
        </w:rPr>
        <w:t>14)</w:t>
      </w:r>
      <w:r>
        <w:rPr>
          <w:rFonts w:ascii="Arial" w:eastAsia="Arial" w:hAnsi="Arial" w:cs="Arial"/>
          <w:color w:val="000000"/>
          <w:sz w:val="22"/>
          <w:szCs w:val="22"/>
        </w:rPr>
        <w:tab/>
      </w:r>
      <w:r w:rsidR="000E0ED4">
        <w:rPr>
          <w:rFonts w:ascii="Arial" w:eastAsia="Arial" w:hAnsi="Arial" w:cs="Arial"/>
          <w:color w:val="000000"/>
          <w:sz w:val="22"/>
          <w:szCs w:val="22"/>
        </w:rPr>
        <w:t>Use of the</w:t>
      </w:r>
      <w:r w:rsidR="00EB310F">
        <w:rPr>
          <w:rFonts w:ascii="Arial" w:eastAsia="Arial" w:hAnsi="Arial" w:cs="Arial"/>
          <w:color w:val="000000"/>
          <w:sz w:val="22"/>
          <w:szCs w:val="22"/>
        </w:rPr>
        <w:t xml:space="preserve"> In-cell messaging service </w:t>
      </w:r>
      <w:r w:rsidR="00381078">
        <w:rPr>
          <w:rFonts w:ascii="Arial" w:eastAsia="Arial" w:hAnsi="Arial" w:cs="Arial"/>
          <w:color w:val="000000"/>
          <w:sz w:val="22"/>
          <w:szCs w:val="22"/>
        </w:rPr>
        <w:t>will be terminated upon transfer to a</w:t>
      </w:r>
      <w:r w:rsidR="000E0ED4">
        <w:rPr>
          <w:rFonts w:ascii="Arial" w:eastAsia="Arial" w:hAnsi="Arial" w:cs="Arial"/>
          <w:color w:val="000000"/>
          <w:sz w:val="22"/>
          <w:szCs w:val="22"/>
        </w:rPr>
        <w:t xml:space="preserve"> prison that has not </w:t>
      </w:r>
      <w:r w:rsidR="00E74F9E">
        <w:rPr>
          <w:rFonts w:ascii="Arial" w:eastAsia="Arial" w:hAnsi="Arial" w:cs="Arial"/>
          <w:color w:val="000000"/>
          <w:sz w:val="22"/>
          <w:szCs w:val="22"/>
        </w:rPr>
        <w:t>installed</w:t>
      </w:r>
      <w:r w:rsidR="000E0ED4">
        <w:rPr>
          <w:rFonts w:ascii="Arial" w:eastAsia="Arial" w:hAnsi="Arial" w:cs="Arial"/>
          <w:color w:val="000000"/>
          <w:sz w:val="22"/>
          <w:szCs w:val="22"/>
        </w:rPr>
        <w:t xml:space="preserve"> it.</w:t>
      </w:r>
    </w:p>
    <w:p w14:paraId="34A5EE67" w14:textId="140DAC76" w:rsidR="00A36714" w:rsidRPr="00C1712F" w:rsidRDefault="00A36714" w:rsidP="00D47199">
      <w:pPr>
        <w:pStyle w:val="BodyTextIndent"/>
        <w:ind w:left="284" w:hanging="426"/>
        <w:rPr>
          <w:rFonts w:ascii="Arial" w:eastAsia="Arial" w:hAnsi="Arial" w:cs="Arial"/>
          <w:color w:val="000000"/>
          <w:sz w:val="22"/>
          <w:szCs w:val="22"/>
        </w:rPr>
      </w:pPr>
      <w:r>
        <w:rPr>
          <w:rFonts w:ascii="Arial" w:eastAsia="Arial" w:hAnsi="Arial" w:cs="Arial"/>
          <w:color w:val="000000"/>
          <w:sz w:val="22"/>
          <w:szCs w:val="22"/>
        </w:rPr>
        <w:t>15)</w:t>
      </w:r>
      <w:r>
        <w:rPr>
          <w:rFonts w:ascii="Arial" w:eastAsia="Arial" w:hAnsi="Arial" w:cs="Arial"/>
          <w:color w:val="000000"/>
          <w:sz w:val="22"/>
          <w:szCs w:val="22"/>
        </w:rPr>
        <w:tab/>
      </w:r>
      <w:r w:rsidR="005C166A" w:rsidRPr="005C166A">
        <w:rPr>
          <w:rFonts w:ascii="Arial" w:eastAsia="Arial" w:hAnsi="Arial" w:cs="Arial"/>
          <w:color w:val="000000"/>
          <w:sz w:val="22"/>
          <w:szCs w:val="22"/>
        </w:rPr>
        <w:t xml:space="preserve">Any unused </w:t>
      </w:r>
      <w:r w:rsidR="005C166A">
        <w:rPr>
          <w:rFonts w:ascii="Arial" w:eastAsia="Arial" w:hAnsi="Arial" w:cs="Arial"/>
          <w:color w:val="000000"/>
          <w:sz w:val="22"/>
          <w:szCs w:val="22"/>
        </w:rPr>
        <w:t xml:space="preserve">In-cell messaging system </w:t>
      </w:r>
      <w:r w:rsidR="005C166A" w:rsidRPr="005C166A">
        <w:rPr>
          <w:rFonts w:ascii="Arial" w:eastAsia="Arial" w:hAnsi="Arial" w:cs="Arial"/>
          <w:color w:val="000000"/>
          <w:sz w:val="22"/>
          <w:szCs w:val="22"/>
        </w:rPr>
        <w:t>messages on release or transfer will not be exchanged for any monetary value</w:t>
      </w:r>
      <w:r w:rsidR="00F60E45">
        <w:rPr>
          <w:rFonts w:ascii="Arial" w:eastAsia="Arial" w:hAnsi="Arial" w:cs="Arial"/>
          <w:color w:val="000000"/>
          <w:sz w:val="22"/>
          <w:szCs w:val="22"/>
        </w:rPr>
        <w:t>.</w:t>
      </w:r>
    </w:p>
    <w:p w14:paraId="7BD6DBD4" w14:textId="77777777" w:rsidR="00E95995" w:rsidRPr="00C1712F" w:rsidRDefault="00E95995" w:rsidP="00E95995">
      <w:pPr>
        <w:rPr>
          <w:rFonts w:ascii="Arial" w:hAnsi="Arial" w:cs="Arial"/>
          <w:b/>
          <w:caps/>
          <w:sz w:val="22"/>
          <w:szCs w:val="22"/>
          <w:u w:val="single"/>
        </w:rPr>
      </w:pPr>
    </w:p>
    <w:p w14:paraId="7CBC5530" w14:textId="77777777" w:rsidR="00E95995" w:rsidRPr="00C1712F" w:rsidRDefault="00E95995" w:rsidP="00C1712F">
      <w:pPr>
        <w:ind w:hanging="142"/>
        <w:rPr>
          <w:rFonts w:ascii="Arial" w:hAnsi="Arial" w:cs="Arial"/>
          <w:b/>
          <w:caps/>
          <w:sz w:val="22"/>
          <w:szCs w:val="22"/>
          <w:u w:val="single"/>
        </w:rPr>
      </w:pPr>
      <w:r w:rsidRPr="00C1712F">
        <w:rPr>
          <w:rFonts w:ascii="Arial" w:hAnsi="Arial" w:cs="Arial"/>
          <w:b/>
          <w:caps/>
          <w:sz w:val="22"/>
          <w:szCs w:val="22"/>
          <w:u w:val="single"/>
        </w:rPr>
        <w:t>WRITTEN CORRESPONDENCE</w:t>
      </w:r>
      <w:r w:rsidR="00D43DE7">
        <w:rPr>
          <w:rFonts w:ascii="Arial" w:hAnsi="Arial" w:cs="Arial"/>
          <w:b/>
          <w:caps/>
          <w:sz w:val="22"/>
          <w:szCs w:val="22"/>
          <w:u w:val="single"/>
        </w:rPr>
        <w:t>: MAIL AND EMAIL</w:t>
      </w:r>
    </w:p>
    <w:p w14:paraId="601D1855" w14:textId="77777777" w:rsidR="00E95995" w:rsidRPr="00C1712F" w:rsidRDefault="00E95995" w:rsidP="00E95995">
      <w:pPr>
        <w:rPr>
          <w:rFonts w:ascii="Arial" w:hAnsi="Arial" w:cs="Arial"/>
          <w:b/>
          <w:caps/>
          <w:sz w:val="22"/>
          <w:szCs w:val="22"/>
          <w:u w:val="single"/>
        </w:rPr>
      </w:pPr>
    </w:p>
    <w:p w14:paraId="573B657F" w14:textId="77777777" w:rsidR="00C27BBB" w:rsidRPr="004A3C41" w:rsidRDefault="00E95995" w:rsidP="00D47199">
      <w:pPr>
        <w:pStyle w:val="BodyTextIndent"/>
        <w:ind w:left="284" w:hanging="426"/>
        <w:jc w:val="both"/>
        <w:rPr>
          <w:rFonts w:ascii="Arial" w:hAnsi="Arial" w:cs="Arial"/>
          <w:sz w:val="22"/>
          <w:szCs w:val="22"/>
        </w:rPr>
      </w:pPr>
      <w:r w:rsidRPr="00C1712F">
        <w:rPr>
          <w:rFonts w:ascii="Arial" w:hAnsi="Arial" w:cs="Arial"/>
          <w:sz w:val="22"/>
          <w:szCs w:val="22"/>
        </w:rPr>
        <w:lastRenderedPageBreak/>
        <w:t>1</w:t>
      </w:r>
      <w:r w:rsidR="00D47199">
        <w:rPr>
          <w:rFonts w:ascii="Arial" w:hAnsi="Arial" w:cs="Arial"/>
          <w:sz w:val="22"/>
          <w:szCs w:val="22"/>
        </w:rPr>
        <w:t>)</w:t>
      </w:r>
      <w:r w:rsidRPr="00C1712F">
        <w:rPr>
          <w:rFonts w:ascii="Arial" w:hAnsi="Arial" w:cs="Arial"/>
          <w:sz w:val="22"/>
          <w:szCs w:val="22"/>
        </w:rPr>
        <w:tab/>
      </w:r>
      <w:r w:rsidR="00475F51">
        <w:rPr>
          <w:rFonts w:ascii="Arial" w:hAnsi="Arial" w:cs="Arial"/>
          <w:sz w:val="22"/>
          <w:szCs w:val="22"/>
        </w:rPr>
        <w:t xml:space="preserve">You </w:t>
      </w:r>
      <w:r w:rsidRPr="004A3C41">
        <w:rPr>
          <w:rFonts w:ascii="Arial" w:hAnsi="Arial" w:cs="Arial"/>
          <w:sz w:val="22"/>
          <w:szCs w:val="22"/>
        </w:rPr>
        <w:t xml:space="preserve">must include </w:t>
      </w:r>
      <w:r w:rsidR="00475F51">
        <w:rPr>
          <w:rFonts w:ascii="Arial" w:hAnsi="Arial" w:cs="Arial"/>
          <w:sz w:val="22"/>
          <w:szCs w:val="22"/>
        </w:rPr>
        <w:t>your</w:t>
      </w:r>
      <w:r w:rsidR="00475F51" w:rsidRPr="004A3C41">
        <w:rPr>
          <w:rFonts w:ascii="Arial" w:hAnsi="Arial" w:cs="Arial"/>
          <w:sz w:val="22"/>
          <w:szCs w:val="22"/>
        </w:rPr>
        <w:t xml:space="preserve"> </w:t>
      </w:r>
      <w:r w:rsidRPr="004A3C41">
        <w:rPr>
          <w:rFonts w:ascii="Arial" w:hAnsi="Arial" w:cs="Arial"/>
          <w:sz w:val="22"/>
          <w:szCs w:val="22"/>
        </w:rPr>
        <w:t xml:space="preserve">name, </w:t>
      </w:r>
      <w:r w:rsidR="00475F51">
        <w:rPr>
          <w:rFonts w:ascii="Arial" w:hAnsi="Arial" w:cs="Arial"/>
          <w:sz w:val="22"/>
          <w:szCs w:val="22"/>
        </w:rPr>
        <w:t xml:space="preserve">prison </w:t>
      </w:r>
      <w:r w:rsidRPr="004A3C41">
        <w:rPr>
          <w:rFonts w:ascii="Arial" w:hAnsi="Arial" w:cs="Arial"/>
          <w:sz w:val="22"/>
          <w:szCs w:val="22"/>
        </w:rPr>
        <w:t>number and establishment address on any outgoing correspondence. Any legally privileged mail must be marked</w:t>
      </w:r>
      <w:r w:rsidR="00FB0730">
        <w:rPr>
          <w:rFonts w:ascii="Arial" w:hAnsi="Arial" w:cs="Arial"/>
          <w:sz w:val="22"/>
          <w:szCs w:val="22"/>
        </w:rPr>
        <w:t xml:space="preserve"> accordingly</w:t>
      </w:r>
      <w:r w:rsidR="00475F51">
        <w:rPr>
          <w:rFonts w:ascii="Arial" w:hAnsi="Arial" w:cs="Arial"/>
          <w:sz w:val="22"/>
          <w:szCs w:val="22"/>
        </w:rPr>
        <w:t xml:space="preserve"> (See Legal/Confidential Communications) </w:t>
      </w:r>
      <w:r w:rsidRPr="004A3C41">
        <w:rPr>
          <w:rFonts w:ascii="Arial" w:hAnsi="Arial" w:cs="Arial"/>
          <w:sz w:val="22"/>
          <w:szCs w:val="22"/>
        </w:rPr>
        <w:tab/>
      </w:r>
    </w:p>
    <w:p w14:paraId="1CB19334" w14:textId="77777777" w:rsidR="00E95995" w:rsidRDefault="0063458C" w:rsidP="00D47199">
      <w:pPr>
        <w:pStyle w:val="BodyTextIndent"/>
        <w:ind w:left="284" w:hanging="426"/>
        <w:jc w:val="both"/>
        <w:rPr>
          <w:rFonts w:ascii="Arial" w:hAnsi="Arial" w:cs="Arial"/>
          <w:sz w:val="22"/>
          <w:szCs w:val="22"/>
        </w:rPr>
      </w:pPr>
      <w:r>
        <w:rPr>
          <w:rFonts w:ascii="Arial" w:hAnsi="Arial" w:cs="Arial"/>
          <w:sz w:val="22"/>
          <w:szCs w:val="22"/>
        </w:rPr>
        <w:t>2</w:t>
      </w:r>
      <w:r w:rsidR="00D47199">
        <w:rPr>
          <w:rFonts w:ascii="Arial" w:hAnsi="Arial" w:cs="Arial"/>
          <w:sz w:val="22"/>
          <w:szCs w:val="22"/>
        </w:rPr>
        <w:t>)</w:t>
      </w:r>
      <w:r w:rsidR="00E95995" w:rsidRPr="00C1712F">
        <w:rPr>
          <w:rFonts w:ascii="Arial" w:hAnsi="Arial" w:cs="Arial"/>
          <w:sz w:val="22"/>
          <w:szCs w:val="22"/>
        </w:rPr>
        <w:tab/>
      </w:r>
      <w:r w:rsidR="00475F51">
        <w:rPr>
          <w:rFonts w:ascii="Arial" w:hAnsi="Arial" w:cs="Arial"/>
          <w:sz w:val="22"/>
          <w:szCs w:val="22"/>
        </w:rPr>
        <w:t>You may</w:t>
      </w:r>
      <w:r w:rsidR="00E95995" w:rsidRPr="004A3C41">
        <w:rPr>
          <w:rFonts w:ascii="Arial" w:hAnsi="Arial" w:cs="Arial"/>
          <w:sz w:val="22"/>
          <w:szCs w:val="22"/>
        </w:rPr>
        <w:t xml:space="preserve"> write letters or receive letters in the language of </w:t>
      </w:r>
      <w:r w:rsidR="00DA11C9">
        <w:rPr>
          <w:rFonts w:ascii="Arial" w:hAnsi="Arial" w:cs="Arial"/>
          <w:sz w:val="22"/>
          <w:szCs w:val="22"/>
        </w:rPr>
        <w:t>your</w:t>
      </w:r>
      <w:r w:rsidR="00DA11C9" w:rsidRPr="004A3C41">
        <w:rPr>
          <w:rFonts w:ascii="Arial" w:hAnsi="Arial" w:cs="Arial"/>
          <w:sz w:val="22"/>
          <w:szCs w:val="22"/>
        </w:rPr>
        <w:t xml:space="preserve"> </w:t>
      </w:r>
      <w:r w:rsidR="00E95995" w:rsidRPr="004A3C41">
        <w:rPr>
          <w:rFonts w:ascii="Arial" w:hAnsi="Arial" w:cs="Arial"/>
          <w:sz w:val="22"/>
          <w:szCs w:val="22"/>
        </w:rPr>
        <w:t xml:space="preserve">choice, but letters not written in </w:t>
      </w:r>
      <w:proofErr w:type="gramStart"/>
      <w:r w:rsidR="00E95995" w:rsidRPr="004A3C41">
        <w:rPr>
          <w:rFonts w:ascii="Arial" w:hAnsi="Arial" w:cs="Arial"/>
          <w:sz w:val="22"/>
          <w:szCs w:val="22"/>
        </w:rPr>
        <w:t>English</w:t>
      </w:r>
      <w:proofErr w:type="gramEnd"/>
      <w:r w:rsidR="00E95995" w:rsidRPr="004A3C41">
        <w:rPr>
          <w:rFonts w:ascii="Arial" w:hAnsi="Arial" w:cs="Arial"/>
          <w:sz w:val="22"/>
          <w:szCs w:val="22"/>
        </w:rPr>
        <w:t xml:space="preserve"> and which are subject to </w:t>
      </w:r>
      <w:r w:rsidR="00D43DE7">
        <w:rPr>
          <w:rFonts w:ascii="Arial" w:hAnsi="Arial" w:cs="Arial"/>
          <w:sz w:val="22"/>
          <w:szCs w:val="22"/>
        </w:rPr>
        <w:t>monitoring</w:t>
      </w:r>
      <w:r w:rsidR="00D43DE7" w:rsidRPr="004A3C41">
        <w:rPr>
          <w:rFonts w:ascii="Arial" w:hAnsi="Arial" w:cs="Arial"/>
          <w:sz w:val="22"/>
          <w:szCs w:val="22"/>
        </w:rPr>
        <w:t xml:space="preserve"> </w:t>
      </w:r>
      <w:r w:rsidR="00E95995" w:rsidRPr="004A3C41">
        <w:rPr>
          <w:rFonts w:ascii="Arial" w:hAnsi="Arial" w:cs="Arial"/>
          <w:sz w:val="22"/>
          <w:szCs w:val="22"/>
        </w:rPr>
        <w:t xml:space="preserve">may be subject to delay </w:t>
      </w:r>
      <w:r w:rsidR="00D43DE7" w:rsidRPr="004A3C41">
        <w:rPr>
          <w:rFonts w:ascii="Arial" w:hAnsi="Arial" w:cs="Arial"/>
          <w:sz w:val="22"/>
          <w:szCs w:val="22"/>
        </w:rPr>
        <w:t>whil</w:t>
      </w:r>
      <w:r w:rsidR="00D43DE7">
        <w:rPr>
          <w:rFonts w:ascii="Arial" w:hAnsi="Arial" w:cs="Arial"/>
          <w:sz w:val="22"/>
          <w:szCs w:val="22"/>
        </w:rPr>
        <w:t>st</w:t>
      </w:r>
      <w:r w:rsidR="00D43DE7" w:rsidRPr="004A3C41">
        <w:rPr>
          <w:rFonts w:ascii="Arial" w:hAnsi="Arial" w:cs="Arial"/>
          <w:sz w:val="22"/>
          <w:szCs w:val="22"/>
        </w:rPr>
        <w:t xml:space="preserve"> </w:t>
      </w:r>
      <w:r w:rsidR="00E95995" w:rsidRPr="004A3C41">
        <w:rPr>
          <w:rFonts w:ascii="Arial" w:hAnsi="Arial" w:cs="Arial"/>
          <w:sz w:val="22"/>
          <w:szCs w:val="22"/>
        </w:rPr>
        <w:t>they are translated.</w:t>
      </w:r>
    </w:p>
    <w:p w14:paraId="4C1CC2D6" w14:textId="458D989F" w:rsidR="00823002" w:rsidRDefault="00823002" w:rsidP="00CD61A7">
      <w:pPr>
        <w:pStyle w:val="BodyTextIndent"/>
        <w:ind w:left="284" w:hanging="426"/>
        <w:jc w:val="both"/>
        <w:rPr>
          <w:rFonts w:ascii="Arial" w:hAnsi="Arial" w:cs="Arial"/>
          <w:sz w:val="22"/>
          <w:szCs w:val="22"/>
        </w:rPr>
      </w:pPr>
      <w:r>
        <w:rPr>
          <w:rFonts w:ascii="Arial" w:hAnsi="Arial" w:cs="Arial"/>
          <w:sz w:val="22"/>
          <w:szCs w:val="22"/>
        </w:rPr>
        <w:t>3</w:t>
      </w:r>
      <w:r w:rsidR="00D47199">
        <w:rPr>
          <w:rFonts w:ascii="Arial" w:hAnsi="Arial" w:cs="Arial"/>
          <w:sz w:val="22"/>
          <w:szCs w:val="22"/>
        </w:rPr>
        <w:t>)</w:t>
      </w:r>
      <w:r w:rsidRPr="004A3C41">
        <w:rPr>
          <w:rFonts w:ascii="Arial" w:hAnsi="Arial" w:cs="Arial"/>
          <w:sz w:val="22"/>
          <w:szCs w:val="22"/>
        </w:rPr>
        <w:tab/>
      </w:r>
      <w:r w:rsidRPr="000E3774">
        <w:rPr>
          <w:rFonts w:ascii="Arial" w:hAnsi="Arial" w:cs="Arial"/>
          <w:sz w:val="22"/>
          <w:szCs w:val="22"/>
        </w:rPr>
        <w:t>A</w:t>
      </w:r>
      <w:r>
        <w:rPr>
          <w:rFonts w:ascii="Arial" w:hAnsi="Arial" w:cs="Arial"/>
          <w:sz w:val="22"/>
          <w:szCs w:val="22"/>
        </w:rPr>
        <w:t xml:space="preserve">ny </w:t>
      </w:r>
      <w:r w:rsidR="00DA11C9">
        <w:rPr>
          <w:rFonts w:ascii="Arial" w:hAnsi="Arial" w:cs="Arial"/>
          <w:sz w:val="22"/>
          <w:szCs w:val="22"/>
        </w:rPr>
        <w:t xml:space="preserve">social </w:t>
      </w:r>
      <w:r w:rsidRPr="000E3774">
        <w:rPr>
          <w:rFonts w:ascii="Arial" w:hAnsi="Arial" w:cs="Arial"/>
          <w:sz w:val="22"/>
          <w:szCs w:val="22"/>
        </w:rPr>
        <w:t>mail</w:t>
      </w:r>
      <w:r>
        <w:rPr>
          <w:rFonts w:ascii="Arial" w:hAnsi="Arial" w:cs="Arial"/>
          <w:sz w:val="22"/>
          <w:szCs w:val="22"/>
        </w:rPr>
        <w:t xml:space="preserve"> </w:t>
      </w:r>
      <w:r w:rsidRPr="000E3774">
        <w:rPr>
          <w:rFonts w:ascii="Arial" w:hAnsi="Arial" w:cs="Arial"/>
          <w:sz w:val="22"/>
          <w:szCs w:val="22"/>
        </w:rPr>
        <w:t>may be opened to check for illicit enclosures and may be subject to monitoring.</w:t>
      </w:r>
      <w:r w:rsidRPr="004A3C41">
        <w:rPr>
          <w:rFonts w:ascii="Arial" w:hAnsi="Arial" w:cs="Arial"/>
          <w:b/>
          <w:sz w:val="22"/>
          <w:szCs w:val="22"/>
        </w:rPr>
        <w:t xml:space="preserve"> </w:t>
      </w:r>
      <w:r w:rsidR="00DA11C9" w:rsidRPr="00C1712F">
        <w:rPr>
          <w:rFonts w:ascii="Arial" w:hAnsi="Arial" w:cs="Arial"/>
          <w:bCs/>
          <w:sz w:val="22"/>
          <w:szCs w:val="22"/>
        </w:rPr>
        <w:t xml:space="preserve">Legal/confidential mail may be opened </w:t>
      </w:r>
      <w:r w:rsidR="00DA11C9">
        <w:rPr>
          <w:rFonts w:ascii="Arial" w:hAnsi="Arial" w:cs="Arial"/>
          <w:bCs/>
          <w:sz w:val="22"/>
          <w:szCs w:val="22"/>
        </w:rPr>
        <w:t xml:space="preserve">if there is a </w:t>
      </w:r>
      <w:r w:rsidR="00DA11C9" w:rsidRPr="00DA11C9">
        <w:rPr>
          <w:rFonts w:ascii="Arial" w:hAnsi="Arial" w:cs="Arial"/>
          <w:bCs/>
          <w:sz w:val="22"/>
          <w:szCs w:val="22"/>
        </w:rPr>
        <w:t>reasonable cause to</w:t>
      </w:r>
      <w:r w:rsidR="00DA11C9">
        <w:rPr>
          <w:rFonts w:ascii="Arial" w:hAnsi="Arial" w:cs="Arial"/>
          <w:bCs/>
          <w:sz w:val="22"/>
          <w:szCs w:val="22"/>
        </w:rPr>
        <w:t xml:space="preserve"> </w:t>
      </w:r>
      <w:r w:rsidR="00DA11C9" w:rsidRPr="00DA11C9">
        <w:rPr>
          <w:rFonts w:ascii="Arial" w:hAnsi="Arial" w:cs="Arial"/>
          <w:bCs/>
          <w:sz w:val="22"/>
          <w:szCs w:val="22"/>
        </w:rPr>
        <w:t xml:space="preserve">believe that it contains an illicit </w:t>
      </w:r>
      <w:proofErr w:type="gramStart"/>
      <w:r w:rsidR="00DA11C9" w:rsidRPr="00DA11C9">
        <w:rPr>
          <w:rFonts w:ascii="Arial" w:hAnsi="Arial" w:cs="Arial"/>
          <w:bCs/>
          <w:sz w:val="22"/>
          <w:szCs w:val="22"/>
        </w:rPr>
        <w:t>enclosure</w:t>
      </w:r>
      <w:proofErr w:type="gramEnd"/>
      <w:r w:rsidR="00DA11C9" w:rsidRPr="00C1712F">
        <w:rPr>
          <w:rFonts w:ascii="Arial" w:hAnsi="Arial" w:cs="Arial"/>
          <w:bCs/>
          <w:sz w:val="22"/>
          <w:szCs w:val="22"/>
        </w:rPr>
        <w:t xml:space="preserve"> </w:t>
      </w:r>
      <w:r w:rsidR="00DA11C9">
        <w:rPr>
          <w:rFonts w:ascii="Arial" w:hAnsi="Arial" w:cs="Arial"/>
          <w:bCs/>
          <w:sz w:val="22"/>
          <w:szCs w:val="22"/>
        </w:rPr>
        <w:t xml:space="preserve">or </w:t>
      </w:r>
      <w:r w:rsidR="00DA11C9" w:rsidRPr="00DA11C9">
        <w:rPr>
          <w:rFonts w:ascii="Arial" w:hAnsi="Arial" w:cs="Arial"/>
          <w:bCs/>
          <w:sz w:val="22"/>
          <w:szCs w:val="22"/>
        </w:rPr>
        <w:t>its contents endanger prison security or the safety of others or are</w:t>
      </w:r>
      <w:r w:rsidR="00DA11C9">
        <w:rPr>
          <w:rFonts w:ascii="Arial" w:hAnsi="Arial" w:cs="Arial"/>
          <w:bCs/>
          <w:sz w:val="22"/>
          <w:szCs w:val="22"/>
        </w:rPr>
        <w:t xml:space="preserve"> </w:t>
      </w:r>
      <w:r w:rsidR="00DA11C9" w:rsidRPr="00DA11C9">
        <w:rPr>
          <w:rFonts w:ascii="Arial" w:hAnsi="Arial" w:cs="Arial"/>
          <w:bCs/>
          <w:sz w:val="22"/>
          <w:szCs w:val="22"/>
        </w:rPr>
        <w:t>otherwise of a criminal nature.</w:t>
      </w:r>
      <w:r w:rsidR="00DA11C9">
        <w:rPr>
          <w:rFonts w:ascii="Arial" w:hAnsi="Arial" w:cs="Arial"/>
          <w:bCs/>
          <w:sz w:val="22"/>
          <w:szCs w:val="22"/>
        </w:rPr>
        <w:t xml:space="preserve"> If legal/confidential mail is to be opened, you will be given the opportunity to be present. </w:t>
      </w:r>
    </w:p>
    <w:p w14:paraId="066B5B18" w14:textId="77777777" w:rsidR="00823002" w:rsidRDefault="00823002" w:rsidP="00D47199">
      <w:pPr>
        <w:pStyle w:val="BodyTextIndent"/>
        <w:numPr>
          <w:ilvl w:val="0"/>
          <w:numId w:val="34"/>
        </w:numPr>
        <w:spacing w:after="0"/>
        <w:ind w:left="284" w:hanging="426"/>
        <w:jc w:val="both"/>
        <w:rPr>
          <w:rFonts w:ascii="Arial" w:hAnsi="Arial" w:cs="Arial"/>
          <w:bCs/>
          <w:sz w:val="22"/>
          <w:szCs w:val="22"/>
        </w:rPr>
      </w:pPr>
      <w:r>
        <w:rPr>
          <w:rFonts w:ascii="Arial" w:hAnsi="Arial" w:cs="Arial"/>
          <w:bCs/>
          <w:sz w:val="22"/>
          <w:szCs w:val="22"/>
        </w:rPr>
        <w:t xml:space="preserve">Social mail may be monitored by prison staff when necessary and proportionate. </w:t>
      </w:r>
      <w:r w:rsidR="00980111">
        <w:rPr>
          <w:rFonts w:ascii="Arial" w:hAnsi="Arial" w:cs="Arial"/>
          <w:bCs/>
          <w:sz w:val="22"/>
          <w:szCs w:val="22"/>
        </w:rPr>
        <w:t>This</w:t>
      </w:r>
      <w:r>
        <w:rPr>
          <w:rFonts w:ascii="Arial" w:hAnsi="Arial" w:cs="Arial"/>
          <w:bCs/>
          <w:sz w:val="22"/>
          <w:szCs w:val="22"/>
        </w:rPr>
        <w:t xml:space="preserve"> will be </w:t>
      </w:r>
      <w:r w:rsidR="00D47199">
        <w:rPr>
          <w:rFonts w:ascii="Arial" w:hAnsi="Arial" w:cs="Arial"/>
          <w:bCs/>
          <w:sz w:val="22"/>
          <w:szCs w:val="22"/>
        </w:rPr>
        <w:t xml:space="preserve">initially </w:t>
      </w:r>
      <w:r>
        <w:rPr>
          <w:rFonts w:ascii="Arial" w:hAnsi="Arial" w:cs="Arial"/>
          <w:bCs/>
          <w:sz w:val="22"/>
          <w:szCs w:val="22"/>
        </w:rPr>
        <w:t>monitored for the following prisoners:</w:t>
      </w:r>
    </w:p>
    <w:p w14:paraId="5F9268E8" w14:textId="77777777" w:rsidR="00823002" w:rsidRPr="004A3C41" w:rsidRDefault="00823002" w:rsidP="00823002">
      <w:pPr>
        <w:pStyle w:val="BodyTextIndent"/>
        <w:ind w:left="360" w:hanging="360"/>
        <w:jc w:val="both"/>
        <w:rPr>
          <w:rFonts w:ascii="Arial" w:hAnsi="Arial" w:cs="Arial"/>
          <w:sz w:val="22"/>
          <w:szCs w:val="22"/>
        </w:rPr>
      </w:pPr>
    </w:p>
    <w:p w14:paraId="0ECF672C" w14:textId="77777777" w:rsidR="00C1712F" w:rsidRPr="004A3C41" w:rsidRDefault="00C1712F" w:rsidP="00D47199">
      <w:pPr>
        <w:numPr>
          <w:ilvl w:val="0"/>
          <w:numId w:val="26"/>
        </w:numPr>
        <w:tabs>
          <w:tab w:val="clear" w:pos="1440"/>
          <w:tab w:val="num" w:pos="709"/>
        </w:tabs>
        <w:autoSpaceDE w:val="0"/>
        <w:autoSpaceDN w:val="0"/>
        <w:adjustRightInd w:val="0"/>
        <w:ind w:left="709" w:hanging="425"/>
        <w:jc w:val="both"/>
        <w:rPr>
          <w:rFonts w:ascii="Arial" w:hAnsi="Arial" w:cs="Arial"/>
          <w:sz w:val="22"/>
          <w:szCs w:val="22"/>
        </w:rPr>
      </w:pPr>
      <w:r>
        <w:rPr>
          <w:rFonts w:ascii="Arial" w:hAnsi="Arial" w:cs="Arial"/>
          <w:sz w:val="22"/>
          <w:szCs w:val="22"/>
        </w:rPr>
        <w:t>C</w:t>
      </w:r>
      <w:r w:rsidRPr="004A3C41">
        <w:rPr>
          <w:rFonts w:ascii="Arial" w:hAnsi="Arial" w:cs="Arial"/>
          <w:sz w:val="22"/>
          <w:szCs w:val="22"/>
        </w:rPr>
        <w:t>ategory A prisoners</w:t>
      </w:r>
      <w:r>
        <w:rPr>
          <w:rFonts w:ascii="Arial" w:hAnsi="Arial" w:cs="Arial"/>
          <w:sz w:val="22"/>
          <w:szCs w:val="22"/>
        </w:rPr>
        <w:t xml:space="preserve"> and restricted status </w:t>
      </w:r>
      <w:r>
        <w:rPr>
          <w:rFonts w:ascii="Arial" w:hAnsi="Arial" w:cs="Arial"/>
          <w:bCs/>
          <w:sz w:val="22"/>
          <w:szCs w:val="22"/>
        </w:rPr>
        <w:t>(Potential, Provisional, High Risk and Exceptional Risk</w:t>
      </w:r>
      <w:proofErr w:type="gramStart"/>
      <w:r>
        <w:rPr>
          <w:rFonts w:ascii="Arial" w:hAnsi="Arial" w:cs="Arial"/>
          <w:bCs/>
          <w:sz w:val="22"/>
          <w:szCs w:val="22"/>
        </w:rPr>
        <w:t>)</w:t>
      </w:r>
      <w:r w:rsidRPr="004A3C41">
        <w:rPr>
          <w:rFonts w:ascii="Arial" w:hAnsi="Arial" w:cs="Arial"/>
          <w:sz w:val="22"/>
          <w:szCs w:val="22"/>
        </w:rPr>
        <w:t>;</w:t>
      </w:r>
      <w:proofErr w:type="gramEnd"/>
      <w:r w:rsidRPr="004A3C41">
        <w:rPr>
          <w:rFonts w:ascii="Arial" w:hAnsi="Arial" w:cs="Arial"/>
          <w:sz w:val="22"/>
          <w:szCs w:val="22"/>
        </w:rPr>
        <w:t xml:space="preserve"> </w:t>
      </w:r>
    </w:p>
    <w:p w14:paraId="45B5C31F" w14:textId="77777777" w:rsidR="00C1712F" w:rsidRPr="00C1712F" w:rsidRDefault="00C1712F" w:rsidP="00D47199">
      <w:pPr>
        <w:numPr>
          <w:ilvl w:val="0"/>
          <w:numId w:val="26"/>
        </w:numPr>
        <w:tabs>
          <w:tab w:val="num" w:pos="709"/>
        </w:tabs>
        <w:autoSpaceDE w:val="0"/>
        <w:autoSpaceDN w:val="0"/>
        <w:adjustRightInd w:val="0"/>
        <w:ind w:left="709" w:hanging="425"/>
        <w:jc w:val="both"/>
        <w:rPr>
          <w:rFonts w:ascii="Arial" w:hAnsi="Arial" w:cs="Arial"/>
          <w:sz w:val="22"/>
          <w:szCs w:val="22"/>
        </w:rPr>
      </w:pPr>
      <w:r>
        <w:rPr>
          <w:rFonts w:ascii="Arial" w:hAnsi="Arial" w:cs="Arial"/>
          <w:bCs/>
          <w:sz w:val="22"/>
          <w:szCs w:val="22"/>
        </w:rPr>
        <w:t>E-List heightened</w:t>
      </w:r>
    </w:p>
    <w:p w14:paraId="690B68AE" w14:textId="77777777" w:rsidR="00C1712F" w:rsidRDefault="00C1712F" w:rsidP="00D47199">
      <w:pPr>
        <w:tabs>
          <w:tab w:val="num" w:pos="709"/>
        </w:tabs>
        <w:autoSpaceDE w:val="0"/>
        <w:autoSpaceDN w:val="0"/>
        <w:adjustRightInd w:val="0"/>
        <w:ind w:left="709" w:hanging="425"/>
        <w:jc w:val="both"/>
        <w:rPr>
          <w:rFonts w:ascii="Arial" w:hAnsi="Arial" w:cs="Arial"/>
          <w:bCs/>
          <w:sz w:val="22"/>
          <w:szCs w:val="22"/>
        </w:rPr>
      </w:pPr>
    </w:p>
    <w:p w14:paraId="75BBD50B" w14:textId="77777777" w:rsidR="00C1712F" w:rsidRDefault="00C1712F" w:rsidP="00D47199">
      <w:pPr>
        <w:pStyle w:val="BodyTextIndent"/>
        <w:tabs>
          <w:tab w:val="num" w:pos="567"/>
        </w:tabs>
        <w:spacing w:after="0"/>
        <w:ind w:left="284"/>
        <w:jc w:val="both"/>
        <w:rPr>
          <w:rFonts w:ascii="Arial" w:hAnsi="Arial" w:cs="Arial"/>
          <w:bCs/>
          <w:sz w:val="22"/>
          <w:szCs w:val="22"/>
        </w:rPr>
      </w:pPr>
      <w:r>
        <w:rPr>
          <w:rFonts w:ascii="Arial" w:hAnsi="Arial" w:cs="Arial"/>
          <w:bCs/>
          <w:sz w:val="22"/>
          <w:szCs w:val="22"/>
        </w:rPr>
        <w:t>Monitoring will be considered (upon assessment of risk) upon initial reception or when they</w:t>
      </w:r>
      <w:r w:rsidR="00D47199">
        <w:rPr>
          <w:rFonts w:ascii="Arial" w:hAnsi="Arial" w:cs="Arial"/>
          <w:bCs/>
          <w:sz w:val="22"/>
          <w:szCs w:val="22"/>
        </w:rPr>
        <w:t xml:space="preserve"> </w:t>
      </w:r>
      <w:r>
        <w:rPr>
          <w:rFonts w:ascii="Arial" w:hAnsi="Arial" w:cs="Arial"/>
          <w:bCs/>
          <w:sz w:val="22"/>
          <w:szCs w:val="22"/>
        </w:rPr>
        <w:t>gain the relevant status for the following prisoners:</w:t>
      </w:r>
    </w:p>
    <w:p w14:paraId="41E8EE2C" w14:textId="77777777" w:rsidR="00C1712F" w:rsidRPr="004A3C41" w:rsidRDefault="00C1712F" w:rsidP="00D47199">
      <w:pPr>
        <w:pStyle w:val="BodyTextIndent"/>
        <w:tabs>
          <w:tab w:val="num" w:pos="709"/>
        </w:tabs>
        <w:spacing w:after="0"/>
        <w:ind w:left="709" w:hanging="425"/>
        <w:jc w:val="both"/>
        <w:rPr>
          <w:rFonts w:ascii="Arial" w:hAnsi="Arial" w:cs="Arial"/>
          <w:sz w:val="22"/>
          <w:szCs w:val="22"/>
        </w:rPr>
      </w:pPr>
    </w:p>
    <w:p w14:paraId="2005EC79" w14:textId="77777777" w:rsidR="00C1712F" w:rsidRPr="00D47199" w:rsidRDefault="00C1712F" w:rsidP="00D47199">
      <w:pPr>
        <w:pStyle w:val="ListParagraph"/>
        <w:numPr>
          <w:ilvl w:val="0"/>
          <w:numId w:val="26"/>
        </w:numPr>
        <w:tabs>
          <w:tab w:val="num" w:pos="709"/>
        </w:tabs>
        <w:ind w:left="709" w:right="282" w:hanging="425"/>
        <w:jc w:val="both"/>
        <w:rPr>
          <w:rFonts w:ascii="Arial" w:hAnsi="Arial" w:cs="Arial"/>
          <w:sz w:val="22"/>
          <w:szCs w:val="22"/>
        </w:rPr>
      </w:pPr>
      <w:r w:rsidRPr="00D47199">
        <w:rPr>
          <w:rFonts w:ascii="Arial" w:hAnsi="Arial" w:cs="Arial"/>
          <w:color w:val="000000"/>
          <w:sz w:val="22"/>
          <w:szCs w:val="22"/>
        </w:rPr>
        <w:t>Identified as posing a risk or a potential risk to children</w:t>
      </w:r>
    </w:p>
    <w:p w14:paraId="1E4D934F" w14:textId="77777777" w:rsidR="00C1712F" w:rsidRPr="00C1712F" w:rsidRDefault="00C1712F" w:rsidP="00D47199">
      <w:pPr>
        <w:numPr>
          <w:ilvl w:val="0"/>
          <w:numId w:val="26"/>
        </w:numPr>
        <w:tabs>
          <w:tab w:val="num" w:pos="709"/>
        </w:tabs>
        <w:ind w:left="709" w:right="282" w:hanging="425"/>
        <w:jc w:val="both"/>
        <w:rPr>
          <w:rFonts w:ascii="Arial" w:hAnsi="Arial" w:cs="Arial"/>
          <w:sz w:val="22"/>
          <w:szCs w:val="22"/>
        </w:rPr>
      </w:pPr>
      <w:r w:rsidRPr="00C1712F">
        <w:rPr>
          <w:rFonts w:ascii="Arial" w:hAnsi="Arial" w:cs="Arial"/>
          <w:color w:val="000000"/>
          <w:sz w:val="22"/>
          <w:szCs w:val="22"/>
        </w:rPr>
        <w:t>Convicted or remanded for a harassment offence (including stalking) or court order</w:t>
      </w:r>
      <w:r>
        <w:rPr>
          <w:rFonts w:ascii="Arial" w:hAnsi="Arial" w:cs="Arial"/>
          <w:color w:val="000000"/>
          <w:sz w:val="22"/>
          <w:szCs w:val="22"/>
        </w:rPr>
        <w:t xml:space="preserve"> </w:t>
      </w:r>
      <w:r w:rsidRPr="00C1712F">
        <w:rPr>
          <w:rFonts w:ascii="Arial" w:hAnsi="Arial" w:cs="Arial"/>
          <w:color w:val="000000"/>
          <w:sz w:val="22"/>
          <w:szCs w:val="22"/>
        </w:rPr>
        <w:t xml:space="preserve">as set out in </w:t>
      </w:r>
      <w:r w:rsidRPr="00C1712F">
        <w:rPr>
          <w:rFonts w:ascii="Arial" w:hAnsi="Arial" w:cs="Arial"/>
          <w:i/>
          <w:color w:val="000000"/>
          <w:sz w:val="22"/>
          <w:szCs w:val="22"/>
        </w:rPr>
        <w:t>the Public Protection Manual (PPM</w:t>
      </w:r>
      <w:proofErr w:type="gramStart"/>
      <w:r w:rsidRPr="00C1712F">
        <w:rPr>
          <w:rFonts w:ascii="Arial" w:hAnsi="Arial" w:cs="Arial"/>
          <w:i/>
          <w:iCs/>
          <w:color w:val="000000"/>
          <w:sz w:val="22"/>
          <w:szCs w:val="22"/>
        </w:rPr>
        <w:t>);</w:t>
      </w:r>
      <w:proofErr w:type="gramEnd"/>
      <w:r w:rsidRPr="00C1712F">
        <w:rPr>
          <w:rFonts w:ascii="Arial" w:hAnsi="Arial" w:cs="Arial"/>
          <w:color w:val="000000"/>
          <w:sz w:val="22"/>
          <w:szCs w:val="22"/>
        </w:rPr>
        <w:t xml:space="preserve"> </w:t>
      </w:r>
    </w:p>
    <w:p w14:paraId="2118FDC4" w14:textId="77777777" w:rsidR="00C1712F" w:rsidRPr="00C1712F" w:rsidRDefault="00C1712F" w:rsidP="00D47199">
      <w:pPr>
        <w:numPr>
          <w:ilvl w:val="0"/>
          <w:numId w:val="26"/>
        </w:numPr>
        <w:tabs>
          <w:tab w:val="num" w:pos="709"/>
        </w:tabs>
        <w:ind w:left="709" w:right="282" w:hanging="425"/>
        <w:jc w:val="both"/>
        <w:rPr>
          <w:rFonts w:ascii="Arial" w:hAnsi="Arial" w:cs="Arial"/>
          <w:sz w:val="22"/>
          <w:szCs w:val="22"/>
        </w:rPr>
      </w:pPr>
      <w:r w:rsidRPr="00C1712F">
        <w:rPr>
          <w:rFonts w:ascii="Arial" w:hAnsi="Arial" w:cs="Arial"/>
          <w:color w:val="000000"/>
          <w:sz w:val="22"/>
          <w:szCs w:val="22"/>
        </w:rPr>
        <w:t>Identified as a domestic abuse perpetrator or potential perpetrator.</w:t>
      </w:r>
    </w:p>
    <w:p w14:paraId="56CC074B" w14:textId="77777777" w:rsidR="00C1712F" w:rsidRPr="00C1712F" w:rsidRDefault="00C1712F" w:rsidP="00D47199">
      <w:pPr>
        <w:numPr>
          <w:ilvl w:val="0"/>
          <w:numId w:val="26"/>
        </w:numPr>
        <w:tabs>
          <w:tab w:val="num" w:pos="709"/>
        </w:tabs>
        <w:ind w:left="709" w:right="282" w:hanging="425"/>
        <w:jc w:val="both"/>
        <w:rPr>
          <w:rFonts w:ascii="Arial" w:hAnsi="Arial" w:cs="Arial"/>
          <w:sz w:val="22"/>
          <w:szCs w:val="22"/>
        </w:rPr>
      </w:pPr>
      <w:r w:rsidRPr="00C1712F">
        <w:rPr>
          <w:rFonts w:ascii="Arial" w:hAnsi="Arial" w:cs="Arial"/>
          <w:color w:val="000000"/>
          <w:sz w:val="22"/>
          <w:szCs w:val="22"/>
        </w:rPr>
        <w:t>Convicted currently, or in the past, of stalking</w:t>
      </w:r>
    </w:p>
    <w:p w14:paraId="6C409FD6" w14:textId="77777777" w:rsidR="00C1712F" w:rsidRPr="00C1712F" w:rsidRDefault="00C1712F" w:rsidP="00D47199">
      <w:pPr>
        <w:numPr>
          <w:ilvl w:val="0"/>
          <w:numId w:val="26"/>
        </w:numPr>
        <w:tabs>
          <w:tab w:val="num" w:pos="709"/>
        </w:tabs>
        <w:ind w:left="709" w:right="282" w:hanging="425"/>
        <w:jc w:val="both"/>
        <w:rPr>
          <w:rFonts w:ascii="Arial" w:hAnsi="Arial" w:cs="Arial"/>
          <w:sz w:val="22"/>
          <w:szCs w:val="22"/>
        </w:rPr>
      </w:pPr>
      <w:r w:rsidRPr="00C1712F">
        <w:rPr>
          <w:rFonts w:ascii="Arial" w:hAnsi="Arial" w:cs="Arial"/>
          <w:color w:val="000000"/>
          <w:sz w:val="22"/>
          <w:szCs w:val="22"/>
        </w:rPr>
        <w:t>Cautioned, convicted, or otherwise dealt with in respect of a sexual offence listed in Schedule 3 of the Sex Offences Act 2003</w:t>
      </w:r>
    </w:p>
    <w:p w14:paraId="0640BB8C" w14:textId="77777777" w:rsidR="00C1712F" w:rsidRPr="00C1712F" w:rsidRDefault="00C1712F" w:rsidP="00D47199">
      <w:pPr>
        <w:numPr>
          <w:ilvl w:val="0"/>
          <w:numId w:val="26"/>
        </w:numPr>
        <w:tabs>
          <w:tab w:val="num" w:pos="709"/>
        </w:tabs>
        <w:ind w:left="709" w:right="282" w:hanging="425"/>
        <w:jc w:val="both"/>
        <w:rPr>
          <w:rFonts w:ascii="Arial" w:hAnsi="Arial" w:cs="Arial"/>
          <w:sz w:val="22"/>
          <w:szCs w:val="22"/>
        </w:rPr>
      </w:pPr>
      <w:r w:rsidRPr="00C1712F">
        <w:rPr>
          <w:rFonts w:ascii="Arial" w:hAnsi="Arial" w:cs="Arial"/>
          <w:color w:val="000000"/>
          <w:sz w:val="22"/>
          <w:szCs w:val="22"/>
        </w:rPr>
        <w:t>A risk involving the intimidation of victims/witnesses</w:t>
      </w:r>
    </w:p>
    <w:p w14:paraId="7C67A56D" w14:textId="77777777" w:rsidR="00C1712F" w:rsidRPr="00C1712F" w:rsidRDefault="00C1712F" w:rsidP="00D47199">
      <w:pPr>
        <w:numPr>
          <w:ilvl w:val="0"/>
          <w:numId w:val="26"/>
        </w:numPr>
        <w:tabs>
          <w:tab w:val="num" w:pos="709"/>
        </w:tabs>
        <w:ind w:left="709" w:right="282" w:hanging="425"/>
        <w:jc w:val="both"/>
        <w:rPr>
          <w:rFonts w:ascii="Arial" w:hAnsi="Arial" w:cs="Arial"/>
          <w:sz w:val="22"/>
          <w:szCs w:val="22"/>
        </w:rPr>
      </w:pPr>
      <w:r>
        <w:rPr>
          <w:rFonts w:ascii="Arial" w:hAnsi="Arial" w:cs="Arial"/>
          <w:color w:val="000000"/>
          <w:sz w:val="22"/>
          <w:szCs w:val="22"/>
        </w:rPr>
        <w:t>Category A standard</w:t>
      </w:r>
    </w:p>
    <w:p w14:paraId="2F422FF3" w14:textId="77777777" w:rsidR="00C1712F" w:rsidRPr="00C1712F" w:rsidRDefault="00C1712F" w:rsidP="00D47199">
      <w:pPr>
        <w:numPr>
          <w:ilvl w:val="0"/>
          <w:numId w:val="26"/>
        </w:numPr>
        <w:tabs>
          <w:tab w:val="num" w:pos="709"/>
        </w:tabs>
        <w:ind w:left="709" w:right="282" w:hanging="425"/>
        <w:jc w:val="both"/>
        <w:rPr>
          <w:rFonts w:ascii="Arial" w:hAnsi="Arial" w:cs="Arial"/>
          <w:sz w:val="22"/>
          <w:szCs w:val="22"/>
        </w:rPr>
      </w:pPr>
      <w:r>
        <w:rPr>
          <w:rFonts w:ascii="Arial" w:hAnsi="Arial" w:cs="Arial"/>
          <w:color w:val="000000"/>
          <w:sz w:val="22"/>
          <w:szCs w:val="22"/>
        </w:rPr>
        <w:t>E-List Standard or E-List Escort</w:t>
      </w:r>
    </w:p>
    <w:p w14:paraId="19363FBE" w14:textId="77777777" w:rsidR="00C1712F" w:rsidRDefault="00C1712F" w:rsidP="00D47199">
      <w:pPr>
        <w:numPr>
          <w:ilvl w:val="0"/>
          <w:numId w:val="26"/>
        </w:numPr>
        <w:tabs>
          <w:tab w:val="num" w:pos="709"/>
        </w:tabs>
        <w:autoSpaceDE w:val="0"/>
        <w:autoSpaceDN w:val="0"/>
        <w:adjustRightInd w:val="0"/>
        <w:ind w:left="709" w:hanging="425"/>
        <w:jc w:val="both"/>
        <w:rPr>
          <w:rFonts w:ascii="Arial" w:hAnsi="Arial" w:cs="Arial"/>
          <w:sz w:val="22"/>
          <w:szCs w:val="22"/>
        </w:rPr>
      </w:pPr>
      <w:r>
        <w:rPr>
          <w:rFonts w:ascii="Arial" w:hAnsi="Arial" w:cs="Arial"/>
          <w:sz w:val="22"/>
          <w:szCs w:val="22"/>
        </w:rPr>
        <w:t>TACT or TACT-</w:t>
      </w:r>
      <w:proofErr w:type="gramStart"/>
      <w:r>
        <w:rPr>
          <w:rFonts w:ascii="Arial" w:hAnsi="Arial" w:cs="Arial"/>
          <w:sz w:val="22"/>
          <w:szCs w:val="22"/>
        </w:rPr>
        <w:t>connected;</w:t>
      </w:r>
      <w:proofErr w:type="gramEnd"/>
    </w:p>
    <w:p w14:paraId="513813EB" w14:textId="77777777" w:rsidR="00C1712F" w:rsidRDefault="00C1712F" w:rsidP="00C1712F">
      <w:pPr>
        <w:autoSpaceDE w:val="0"/>
        <w:autoSpaceDN w:val="0"/>
        <w:adjustRightInd w:val="0"/>
        <w:jc w:val="both"/>
        <w:rPr>
          <w:rFonts w:ascii="Arial" w:hAnsi="Arial" w:cs="Arial"/>
          <w:sz w:val="22"/>
          <w:szCs w:val="22"/>
        </w:rPr>
      </w:pPr>
    </w:p>
    <w:p w14:paraId="6F610B8A" w14:textId="77777777" w:rsidR="00C1712F" w:rsidRPr="004A3C41" w:rsidRDefault="00C1712F" w:rsidP="00D47199">
      <w:pPr>
        <w:autoSpaceDE w:val="0"/>
        <w:autoSpaceDN w:val="0"/>
        <w:adjustRightInd w:val="0"/>
        <w:ind w:left="284"/>
        <w:jc w:val="both"/>
        <w:rPr>
          <w:rFonts w:ascii="Arial" w:hAnsi="Arial" w:cs="Arial"/>
          <w:sz w:val="22"/>
          <w:szCs w:val="22"/>
        </w:rPr>
      </w:pPr>
      <w:r>
        <w:rPr>
          <w:rFonts w:ascii="Arial" w:hAnsi="Arial" w:cs="Arial"/>
          <w:sz w:val="22"/>
          <w:szCs w:val="22"/>
        </w:rPr>
        <w:t>Monitoring will only be continued after review</w:t>
      </w:r>
      <w:r w:rsidR="00D47199">
        <w:rPr>
          <w:rFonts w:ascii="Arial" w:hAnsi="Arial" w:cs="Arial"/>
          <w:sz w:val="22"/>
          <w:szCs w:val="22"/>
        </w:rPr>
        <w:t>,</w:t>
      </w:r>
      <w:r>
        <w:rPr>
          <w:rFonts w:ascii="Arial" w:hAnsi="Arial" w:cs="Arial"/>
          <w:sz w:val="22"/>
          <w:szCs w:val="22"/>
        </w:rPr>
        <w:t xml:space="preserve"> if deemed necessary and proportionate.</w:t>
      </w:r>
    </w:p>
    <w:p w14:paraId="79049FEB" w14:textId="77777777" w:rsidR="00823002" w:rsidRPr="004A3C41" w:rsidRDefault="00823002" w:rsidP="00D47199">
      <w:pPr>
        <w:pStyle w:val="BodyTextIndent"/>
        <w:ind w:left="284" w:hanging="284"/>
        <w:jc w:val="both"/>
        <w:rPr>
          <w:rFonts w:ascii="Arial" w:hAnsi="Arial" w:cs="Arial"/>
          <w:sz w:val="22"/>
          <w:szCs w:val="22"/>
        </w:rPr>
      </w:pPr>
    </w:p>
    <w:p w14:paraId="41780510" w14:textId="77777777" w:rsidR="00E95995" w:rsidRDefault="00D33334" w:rsidP="00D47199">
      <w:pPr>
        <w:ind w:left="284" w:hanging="426"/>
        <w:jc w:val="both"/>
        <w:rPr>
          <w:rFonts w:ascii="Arial" w:hAnsi="Arial" w:cs="Arial"/>
          <w:sz w:val="22"/>
          <w:szCs w:val="22"/>
        </w:rPr>
      </w:pPr>
      <w:r>
        <w:rPr>
          <w:rFonts w:ascii="Arial" w:hAnsi="Arial" w:cs="Arial"/>
          <w:sz w:val="22"/>
          <w:szCs w:val="22"/>
        </w:rPr>
        <w:t>5</w:t>
      </w:r>
      <w:r w:rsidR="00D47199">
        <w:rPr>
          <w:rFonts w:ascii="Arial" w:hAnsi="Arial" w:cs="Arial"/>
          <w:sz w:val="22"/>
          <w:szCs w:val="22"/>
        </w:rPr>
        <w:t>)</w:t>
      </w:r>
      <w:r w:rsidR="00E95995" w:rsidRPr="004A3C41">
        <w:rPr>
          <w:rFonts w:ascii="Arial" w:hAnsi="Arial" w:cs="Arial"/>
          <w:sz w:val="22"/>
          <w:szCs w:val="22"/>
        </w:rPr>
        <w:t xml:space="preserve"> </w:t>
      </w:r>
      <w:r w:rsidR="00E95995" w:rsidRPr="004A3C41">
        <w:rPr>
          <w:rFonts w:ascii="Arial" w:hAnsi="Arial" w:cs="Arial"/>
          <w:sz w:val="22"/>
          <w:szCs w:val="22"/>
        </w:rPr>
        <w:tab/>
        <w:t xml:space="preserve">Correspondence </w:t>
      </w:r>
      <w:r w:rsidR="00823002">
        <w:rPr>
          <w:rFonts w:ascii="Arial" w:hAnsi="Arial" w:cs="Arial"/>
          <w:sz w:val="22"/>
          <w:szCs w:val="22"/>
        </w:rPr>
        <w:t xml:space="preserve">via mail </w:t>
      </w:r>
      <w:r w:rsidR="00D43DE7">
        <w:rPr>
          <w:rFonts w:ascii="Arial" w:hAnsi="Arial" w:cs="Arial"/>
          <w:sz w:val="22"/>
          <w:szCs w:val="22"/>
        </w:rPr>
        <w:t xml:space="preserve">or email </w:t>
      </w:r>
      <w:r w:rsidR="00E95995" w:rsidRPr="004A3C41">
        <w:rPr>
          <w:rFonts w:ascii="Arial" w:hAnsi="Arial" w:cs="Arial"/>
          <w:sz w:val="22"/>
          <w:szCs w:val="22"/>
        </w:rPr>
        <w:t>must not contain the following:</w:t>
      </w:r>
    </w:p>
    <w:p w14:paraId="723899DA" w14:textId="77777777" w:rsidR="00D47199" w:rsidRDefault="00D47199" w:rsidP="00D47199">
      <w:pPr>
        <w:ind w:left="709" w:hanging="425"/>
        <w:jc w:val="both"/>
        <w:rPr>
          <w:rFonts w:ascii="Arial" w:hAnsi="Arial" w:cs="Arial"/>
          <w:sz w:val="22"/>
          <w:szCs w:val="22"/>
        </w:rPr>
      </w:pPr>
    </w:p>
    <w:p w14:paraId="00733EC1" w14:textId="77777777" w:rsidR="00D47199" w:rsidRPr="00C1712F" w:rsidRDefault="00D47199" w:rsidP="00D47199">
      <w:pPr>
        <w:pStyle w:val="ListParagraph"/>
        <w:numPr>
          <w:ilvl w:val="0"/>
          <w:numId w:val="29"/>
        </w:numPr>
        <w:ind w:left="709" w:hanging="425"/>
        <w:jc w:val="both"/>
        <w:rPr>
          <w:rFonts w:ascii="Arial" w:hAnsi="Arial" w:cs="Arial"/>
          <w:sz w:val="22"/>
          <w:szCs w:val="22"/>
        </w:rPr>
      </w:pPr>
      <w:r>
        <w:rPr>
          <w:rFonts w:ascii="Arial" w:hAnsi="Arial" w:cs="Arial"/>
          <w:sz w:val="22"/>
          <w:szCs w:val="22"/>
        </w:rPr>
        <w:t>M</w:t>
      </w:r>
      <w:r w:rsidRPr="00C1712F">
        <w:rPr>
          <w:rFonts w:ascii="Arial" w:hAnsi="Arial" w:cs="Arial"/>
          <w:sz w:val="22"/>
          <w:szCs w:val="22"/>
        </w:rPr>
        <w:t xml:space="preserve">aterial which is intended to cause distress or anxiety to the recipient or any other person, such as messages which are indecent or grossly offensive; or a threat; or information which is known or believed to be </w:t>
      </w:r>
      <w:proofErr w:type="gramStart"/>
      <w:r w:rsidRPr="00C1712F">
        <w:rPr>
          <w:rFonts w:ascii="Arial" w:hAnsi="Arial" w:cs="Arial"/>
          <w:sz w:val="22"/>
          <w:szCs w:val="22"/>
        </w:rPr>
        <w:t>false;</w:t>
      </w:r>
      <w:proofErr w:type="gramEnd"/>
    </w:p>
    <w:p w14:paraId="603B1DA5" w14:textId="77777777" w:rsidR="00D47199" w:rsidRPr="00C1712F" w:rsidRDefault="00D47199" w:rsidP="00D47199">
      <w:pPr>
        <w:pStyle w:val="ListParagraph"/>
        <w:numPr>
          <w:ilvl w:val="0"/>
          <w:numId w:val="29"/>
        </w:numPr>
        <w:ind w:left="709" w:hanging="425"/>
        <w:jc w:val="both"/>
        <w:rPr>
          <w:rFonts w:ascii="Arial" w:hAnsi="Arial" w:cs="Arial"/>
          <w:sz w:val="22"/>
          <w:szCs w:val="22"/>
        </w:rPr>
      </w:pPr>
      <w:r>
        <w:rPr>
          <w:rFonts w:ascii="Arial" w:hAnsi="Arial" w:cs="Arial"/>
          <w:sz w:val="22"/>
          <w:szCs w:val="22"/>
        </w:rPr>
        <w:t>P</w:t>
      </w:r>
      <w:r w:rsidRPr="00C1712F">
        <w:rPr>
          <w:rFonts w:ascii="Arial" w:hAnsi="Arial" w:cs="Arial"/>
          <w:sz w:val="22"/>
          <w:szCs w:val="22"/>
        </w:rPr>
        <w:t>lans or material which could assist or encourage any disciplinary or criminal offence (including attempts to defeat the ends of justice by suggesting the fabrication or suppression of evidence</w:t>
      </w:r>
      <w:proofErr w:type="gramStart"/>
      <w:r w:rsidRPr="00C1712F">
        <w:rPr>
          <w:rFonts w:ascii="Arial" w:hAnsi="Arial" w:cs="Arial"/>
          <w:sz w:val="22"/>
          <w:szCs w:val="22"/>
        </w:rPr>
        <w:t>);</w:t>
      </w:r>
      <w:proofErr w:type="gramEnd"/>
    </w:p>
    <w:p w14:paraId="56ED313C" w14:textId="77777777" w:rsidR="00D47199" w:rsidRPr="00C1712F" w:rsidRDefault="00D47199" w:rsidP="00D47199">
      <w:pPr>
        <w:pStyle w:val="ListParagraph"/>
        <w:numPr>
          <w:ilvl w:val="0"/>
          <w:numId w:val="29"/>
        </w:numPr>
        <w:ind w:left="709" w:hanging="425"/>
        <w:jc w:val="both"/>
        <w:rPr>
          <w:rFonts w:ascii="Arial" w:hAnsi="Arial" w:cs="Arial"/>
          <w:sz w:val="22"/>
          <w:szCs w:val="22"/>
        </w:rPr>
      </w:pPr>
      <w:r>
        <w:rPr>
          <w:rFonts w:ascii="Arial" w:hAnsi="Arial" w:cs="Arial"/>
          <w:sz w:val="22"/>
          <w:szCs w:val="22"/>
        </w:rPr>
        <w:t>E</w:t>
      </w:r>
      <w:r w:rsidRPr="00C1712F">
        <w:rPr>
          <w:rFonts w:ascii="Arial" w:hAnsi="Arial" w:cs="Arial"/>
          <w:sz w:val="22"/>
          <w:szCs w:val="22"/>
        </w:rPr>
        <w:t xml:space="preserve">scape plans, or material which if allowed may jeopardise the security of a prison </w:t>
      </w:r>
      <w:proofErr w:type="gramStart"/>
      <w:r w:rsidRPr="00C1712F">
        <w:rPr>
          <w:rFonts w:ascii="Arial" w:hAnsi="Arial" w:cs="Arial"/>
          <w:sz w:val="22"/>
          <w:szCs w:val="22"/>
        </w:rPr>
        <w:t>establishment;</w:t>
      </w:r>
      <w:proofErr w:type="gramEnd"/>
    </w:p>
    <w:p w14:paraId="6486BE7C" w14:textId="77777777" w:rsidR="00D47199" w:rsidRPr="00C1712F" w:rsidRDefault="00D47199" w:rsidP="00D47199">
      <w:pPr>
        <w:pStyle w:val="ListParagraph"/>
        <w:numPr>
          <w:ilvl w:val="0"/>
          <w:numId w:val="29"/>
        </w:numPr>
        <w:ind w:left="709" w:hanging="425"/>
        <w:jc w:val="both"/>
        <w:rPr>
          <w:rFonts w:ascii="Arial" w:hAnsi="Arial" w:cs="Arial"/>
          <w:sz w:val="22"/>
          <w:szCs w:val="22"/>
        </w:rPr>
      </w:pPr>
      <w:r>
        <w:rPr>
          <w:rFonts w:ascii="Arial" w:hAnsi="Arial" w:cs="Arial"/>
          <w:sz w:val="22"/>
          <w:szCs w:val="22"/>
        </w:rPr>
        <w:t>M</w:t>
      </w:r>
      <w:r w:rsidRPr="00C1712F">
        <w:rPr>
          <w:rFonts w:ascii="Arial" w:hAnsi="Arial" w:cs="Arial"/>
          <w:sz w:val="22"/>
          <w:szCs w:val="22"/>
        </w:rPr>
        <w:t xml:space="preserve">aterial which may jeopardise national </w:t>
      </w:r>
      <w:proofErr w:type="gramStart"/>
      <w:r w:rsidRPr="00C1712F">
        <w:rPr>
          <w:rFonts w:ascii="Arial" w:hAnsi="Arial" w:cs="Arial"/>
          <w:sz w:val="22"/>
          <w:szCs w:val="22"/>
        </w:rPr>
        <w:t>security;</w:t>
      </w:r>
      <w:proofErr w:type="gramEnd"/>
    </w:p>
    <w:p w14:paraId="20468646" w14:textId="77777777" w:rsidR="00D47199" w:rsidRPr="00C1712F" w:rsidRDefault="00D47199" w:rsidP="00D47199">
      <w:pPr>
        <w:pStyle w:val="ListParagraph"/>
        <w:numPr>
          <w:ilvl w:val="0"/>
          <w:numId w:val="29"/>
        </w:numPr>
        <w:ind w:left="709" w:hanging="425"/>
        <w:jc w:val="both"/>
        <w:rPr>
          <w:rFonts w:ascii="Arial" w:hAnsi="Arial" w:cs="Arial"/>
          <w:sz w:val="22"/>
          <w:szCs w:val="22"/>
        </w:rPr>
      </w:pPr>
      <w:r>
        <w:rPr>
          <w:rFonts w:ascii="Arial" w:hAnsi="Arial" w:cs="Arial"/>
          <w:sz w:val="22"/>
          <w:szCs w:val="22"/>
        </w:rPr>
        <w:t>D</w:t>
      </w:r>
      <w:r w:rsidRPr="00C1712F">
        <w:rPr>
          <w:rFonts w:ascii="Arial" w:hAnsi="Arial" w:cs="Arial"/>
          <w:sz w:val="22"/>
          <w:szCs w:val="22"/>
        </w:rPr>
        <w:t xml:space="preserve">escriptions of the making or use of any weapon, explosive, poison or other destructive </w:t>
      </w:r>
      <w:proofErr w:type="gramStart"/>
      <w:r w:rsidRPr="00C1712F">
        <w:rPr>
          <w:rFonts w:ascii="Arial" w:hAnsi="Arial" w:cs="Arial"/>
          <w:sz w:val="22"/>
          <w:szCs w:val="22"/>
        </w:rPr>
        <w:t>device;</w:t>
      </w:r>
      <w:proofErr w:type="gramEnd"/>
    </w:p>
    <w:p w14:paraId="4C99DC22" w14:textId="77777777" w:rsidR="00D47199" w:rsidRPr="00C1712F" w:rsidRDefault="00D47199" w:rsidP="00D47199">
      <w:pPr>
        <w:pStyle w:val="ListParagraph"/>
        <w:numPr>
          <w:ilvl w:val="0"/>
          <w:numId w:val="29"/>
        </w:numPr>
        <w:ind w:left="709" w:hanging="425"/>
        <w:jc w:val="both"/>
        <w:rPr>
          <w:rFonts w:ascii="Arial" w:hAnsi="Arial" w:cs="Arial"/>
          <w:sz w:val="22"/>
          <w:szCs w:val="22"/>
        </w:rPr>
      </w:pPr>
      <w:r>
        <w:rPr>
          <w:rFonts w:ascii="Arial" w:hAnsi="Arial" w:cs="Arial"/>
          <w:sz w:val="22"/>
          <w:szCs w:val="22"/>
        </w:rPr>
        <w:t>O</w:t>
      </w:r>
      <w:r w:rsidRPr="00C1712F">
        <w:rPr>
          <w:rFonts w:ascii="Arial" w:hAnsi="Arial" w:cs="Arial"/>
          <w:sz w:val="22"/>
          <w:szCs w:val="22"/>
        </w:rPr>
        <w:t xml:space="preserve">bscure or coded </w:t>
      </w:r>
      <w:proofErr w:type="gramStart"/>
      <w:r w:rsidRPr="00C1712F">
        <w:rPr>
          <w:rFonts w:ascii="Arial" w:hAnsi="Arial" w:cs="Arial"/>
          <w:sz w:val="22"/>
          <w:szCs w:val="22"/>
        </w:rPr>
        <w:t>messages;</w:t>
      </w:r>
      <w:proofErr w:type="gramEnd"/>
    </w:p>
    <w:p w14:paraId="459EE0BD" w14:textId="77777777" w:rsidR="00D47199" w:rsidRPr="00C1712F" w:rsidRDefault="00D47199" w:rsidP="00D47199">
      <w:pPr>
        <w:pStyle w:val="ListParagraph"/>
        <w:numPr>
          <w:ilvl w:val="0"/>
          <w:numId w:val="29"/>
        </w:numPr>
        <w:ind w:left="709" w:hanging="425"/>
        <w:jc w:val="both"/>
        <w:rPr>
          <w:rFonts w:ascii="Arial" w:hAnsi="Arial" w:cs="Arial"/>
          <w:sz w:val="22"/>
          <w:szCs w:val="22"/>
        </w:rPr>
      </w:pPr>
      <w:r>
        <w:rPr>
          <w:rFonts w:ascii="Arial" w:hAnsi="Arial" w:cs="Arial"/>
          <w:sz w:val="22"/>
          <w:szCs w:val="22"/>
        </w:rPr>
        <w:t>M</w:t>
      </w:r>
      <w:r w:rsidRPr="00C1712F">
        <w:rPr>
          <w:rFonts w:ascii="Arial" w:hAnsi="Arial" w:cs="Arial"/>
          <w:sz w:val="22"/>
          <w:szCs w:val="22"/>
        </w:rPr>
        <w:t xml:space="preserve">aterial which, if sent to, or received from, a child might place his or her welfare at </w:t>
      </w:r>
      <w:proofErr w:type="gramStart"/>
      <w:r w:rsidRPr="00C1712F">
        <w:rPr>
          <w:rFonts w:ascii="Arial" w:hAnsi="Arial" w:cs="Arial"/>
          <w:sz w:val="22"/>
          <w:szCs w:val="22"/>
        </w:rPr>
        <w:t>risk;</w:t>
      </w:r>
      <w:proofErr w:type="gramEnd"/>
      <w:r w:rsidRPr="00C1712F">
        <w:rPr>
          <w:rFonts w:ascii="Arial" w:hAnsi="Arial" w:cs="Arial"/>
          <w:sz w:val="22"/>
          <w:szCs w:val="22"/>
        </w:rPr>
        <w:t xml:space="preserve"> </w:t>
      </w:r>
    </w:p>
    <w:p w14:paraId="7B208B12" w14:textId="77777777" w:rsidR="00D47199" w:rsidRPr="00C1712F" w:rsidRDefault="00D47199" w:rsidP="00D47199">
      <w:pPr>
        <w:pStyle w:val="ListParagraph"/>
        <w:numPr>
          <w:ilvl w:val="0"/>
          <w:numId w:val="29"/>
        </w:numPr>
        <w:ind w:left="709" w:hanging="425"/>
        <w:jc w:val="both"/>
        <w:rPr>
          <w:rFonts w:ascii="Arial" w:hAnsi="Arial" w:cs="Arial"/>
          <w:sz w:val="22"/>
          <w:szCs w:val="22"/>
        </w:rPr>
      </w:pPr>
      <w:r>
        <w:rPr>
          <w:rFonts w:ascii="Arial" w:hAnsi="Arial" w:cs="Arial"/>
          <w:sz w:val="22"/>
          <w:szCs w:val="22"/>
        </w:rPr>
        <w:lastRenderedPageBreak/>
        <w:t>M</w:t>
      </w:r>
      <w:r w:rsidRPr="00C1712F">
        <w:rPr>
          <w:rFonts w:ascii="Arial" w:hAnsi="Arial" w:cs="Arial"/>
          <w:sz w:val="22"/>
          <w:szCs w:val="22"/>
        </w:rPr>
        <w:t xml:space="preserve">aterial which would create a clear threat or present danger of violence or physical harm to any person, including incitement to racial hatred or which might place a child’s welfare at </w:t>
      </w:r>
      <w:proofErr w:type="gramStart"/>
      <w:r w:rsidRPr="00C1712F">
        <w:rPr>
          <w:rFonts w:ascii="Arial" w:hAnsi="Arial" w:cs="Arial"/>
          <w:sz w:val="22"/>
          <w:szCs w:val="22"/>
        </w:rPr>
        <w:t>risk;</w:t>
      </w:r>
      <w:proofErr w:type="gramEnd"/>
    </w:p>
    <w:p w14:paraId="2A843EA1" w14:textId="1C9E6455" w:rsidR="00D47199" w:rsidRDefault="00D47199" w:rsidP="00D47199">
      <w:pPr>
        <w:pStyle w:val="ListParagraph"/>
        <w:numPr>
          <w:ilvl w:val="0"/>
          <w:numId w:val="29"/>
        </w:numPr>
        <w:ind w:left="709" w:hanging="425"/>
        <w:jc w:val="both"/>
        <w:rPr>
          <w:rFonts w:ascii="Arial" w:hAnsi="Arial" w:cs="Arial"/>
          <w:sz w:val="22"/>
          <w:szCs w:val="22"/>
        </w:rPr>
      </w:pPr>
      <w:r>
        <w:rPr>
          <w:rFonts w:ascii="Arial" w:hAnsi="Arial" w:cs="Arial"/>
          <w:sz w:val="22"/>
          <w:szCs w:val="22"/>
        </w:rPr>
        <w:t>M</w:t>
      </w:r>
      <w:r w:rsidRPr="00C1712F">
        <w:rPr>
          <w:rFonts w:ascii="Arial" w:hAnsi="Arial" w:cs="Arial"/>
          <w:sz w:val="22"/>
          <w:szCs w:val="22"/>
        </w:rPr>
        <w:t>aterial which is intended for publication or use by radio or television (or which, if sent, would be likely to be published or broadcast) if it contravenes the guidance in PSI 49/2011</w:t>
      </w:r>
      <w:r w:rsidR="005852CB">
        <w:rPr>
          <w:rFonts w:ascii="Arial" w:hAnsi="Arial" w:cs="Arial"/>
          <w:sz w:val="22"/>
          <w:szCs w:val="22"/>
        </w:rPr>
        <w:t xml:space="preserve"> – Prisoner Communication Services,</w:t>
      </w:r>
      <w:r>
        <w:rPr>
          <w:rFonts w:ascii="Arial" w:hAnsi="Arial" w:cs="Arial"/>
          <w:sz w:val="22"/>
          <w:szCs w:val="22"/>
        </w:rPr>
        <w:t xml:space="preserve"> </w:t>
      </w:r>
      <w:r w:rsidRPr="00C1712F">
        <w:rPr>
          <w:rFonts w:ascii="Arial" w:hAnsi="Arial" w:cs="Arial"/>
          <w:sz w:val="22"/>
          <w:szCs w:val="22"/>
        </w:rPr>
        <w:t>PSI 01/2012</w:t>
      </w:r>
      <w:r w:rsidR="005852CB">
        <w:rPr>
          <w:rFonts w:ascii="Arial" w:hAnsi="Arial" w:cs="Arial"/>
          <w:sz w:val="22"/>
          <w:szCs w:val="22"/>
        </w:rPr>
        <w:t xml:space="preserve"> </w:t>
      </w:r>
      <w:r w:rsidR="004D252B">
        <w:rPr>
          <w:rFonts w:ascii="Arial" w:hAnsi="Arial" w:cs="Arial"/>
          <w:sz w:val="22"/>
          <w:szCs w:val="22"/>
        </w:rPr>
        <w:t>–</w:t>
      </w:r>
      <w:r w:rsidR="005852CB">
        <w:rPr>
          <w:rFonts w:ascii="Arial" w:hAnsi="Arial" w:cs="Arial"/>
          <w:sz w:val="22"/>
          <w:szCs w:val="22"/>
        </w:rPr>
        <w:t xml:space="preserve"> </w:t>
      </w:r>
      <w:r w:rsidR="004D252B">
        <w:rPr>
          <w:rFonts w:ascii="Arial" w:hAnsi="Arial" w:cs="Arial"/>
          <w:sz w:val="22"/>
          <w:szCs w:val="22"/>
        </w:rPr>
        <w:t xml:space="preserve">Manage Prisoner Finance, and </w:t>
      </w:r>
      <w:r w:rsidR="001E1056">
        <w:rPr>
          <w:rFonts w:ascii="Arial" w:hAnsi="Arial" w:cs="Arial"/>
          <w:sz w:val="22"/>
          <w:szCs w:val="22"/>
        </w:rPr>
        <w:t>PSI 37/2010 – Prisoners’ Access to the Media</w:t>
      </w:r>
      <w:r w:rsidRPr="00C1712F">
        <w:rPr>
          <w:rFonts w:ascii="Arial" w:hAnsi="Arial" w:cs="Arial"/>
          <w:sz w:val="22"/>
          <w:szCs w:val="22"/>
        </w:rPr>
        <w:t>.</w:t>
      </w:r>
    </w:p>
    <w:p w14:paraId="2E638187" w14:textId="77777777" w:rsidR="00D47199" w:rsidRPr="00C1712F" w:rsidRDefault="00D47199" w:rsidP="00D47199">
      <w:pPr>
        <w:pStyle w:val="ListParagraph"/>
        <w:numPr>
          <w:ilvl w:val="0"/>
          <w:numId w:val="29"/>
        </w:numPr>
        <w:ind w:left="709" w:hanging="425"/>
        <w:jc w:val="both"/>
        <w:rPr>
          <w:rFonts w:ascii="Arial" w:hAnsi="Arial" w:cs="Arial"/>
          <w:sz w:val="22"/>
          <w:szCs w:val="22"/>
        </w:rPr>
      </w:pPr>
      <w:r>
        <w:rPr>
          <w:rFonts w:ascii="Arial" w:hAnsi="Arial" w:cs="Arial"/>
          <w:sz w:val="22"/>
          <w:szCs w:val="22"/>
        </w:rPr>
        <w:t>M</w:t>
      </w:r>
      <w:r w:rsidRPr="00C1712F">
        <w:rPr>
          <w:rFonts w:ascii="Arial" w:hAnsi="Arial" w:cs="Arial"/>
          <w:sz w:val="22"/>
          <w:szCs w:val="22"/>
        </w:rPr>
        <w:t xml:space="preserve">aterial which is indecent and obscene under Section 85(3) of the Postal Services Act </w:t>
      </w:r>
      <w:proofErr w:type="gramStart"/>
      <w:r w:rsidRPr="00C1712F">
        <w:rPr>
          <w:rFonts w:ascii="Arial" w:hAnsi="Arial" w:cs="Arial"/>
          <w:sz w:val="22"/>
          <w:szCs w:val="22"/>
        </w:rPr>
        <w:t>2000;</w:t>
      </w:r>
      <w:proofErr w:type="gramEnd"/>
    </w:p>
    <w:p w14:paraId="70A9FA74" w14:textId="77777777" w:rsidR="00CD61A7" w:rsidRPr="00B6767E" w:rsidRDefault="00CD61A7" w:rsidP="00D33334">
      <w:pPr>
        <w:pStyle w:val="ListParagraph"/>
        <w:ind w:left="1440"/>
        <w:jc w:val="both"/>
        <w:rPr>
          <w:rFonts w:ascii="Arial" w:hAnsi="Arial" w:cs="Arial"/>
          <w:sz w:val="22"/>
          <w:szCs w:val="22"/>
        </w:rPr>
      </w:pPr>
    </w:p>
    <w:p w14:paraId="2BAE6F25" w14:textId="339A569A" w:rsidR="00922FA2" w:rsidRDefault="00D47199" w:rsidP="00143574">
      <w:pPr>
        <w:tabs>
          <w:tab w:val="left" w:pos="284"/>
          <w:tab w:val="left" w:pos="567"/>
        </w:tabs>
        <w:ind w:left="284" w:hanging="426"/>
        <w:jc w:val="both"/>
        <w:rPr>
          <w:rFonts w:ascii="Arial" w:hAnsi="Arial" w:cs="Arial"/>
          <w:sz w:val="22"/>
          <w:szCs w:val="22"/>
        </w:rPr>
      </w:pPr>
      <w:r>
        <w:rPr>
          <w:rFonts w:ascii="Arial" w:eastAsia="Arial" w:hAnsi="Arial" w:cs="Arial"/>
          <w:color w:val="000000"/>
          <w:sz w:val="22"/>
          <w:szCs w:val="22"/>
        </w:rPr>
        <w:t>6)</w:t>
      </w:r>
      <w:r>
        <w:rPr>
          <w:rFonts w:ascii="Arial" w:eastAsia="Arial" w:hAnsi="Arial" w:cs="Arial"/>
          <w:color w:val="000000"/>
          <w:sz w:val="22"/>
          <w:szCs w:val="22"/>
        </w:rPr>
        <w:tab/>
      </w:r>
      <w:r>
        <w:rPr>
          <w:rFonts w:ascii="Arial" w:eastAsia="Arial" w:hAnsi="Arial" w:cs="Arial"/>
          <w:color w:val="000000"/>
          <w:sz w:val="22"/>
          <w:szCs w:val="22"/>
        </w:rPr>
        <w:tab/>
      </w:r>
      <w:r w:rsidR="00D33334" w:rsidRPr="00D47199">
        <w:rPr>
          <w:rFonts w:ascii="Arial" w:eastAsia="Arial" w:hAnsi="Arial" w:cs="Arial"/>
          <w:color w:val="000000"/>
          <w:sz w:val="22"/>
          <w:szCs w:val="22"/>
        </w:rPr>
        <w:t xml:space="preserve">HMPPS staff may stop or restrict correspondence where monitoring indicates that a </w:t>
      </w:r>
      <w:r>
        <w:rPr>
          <w:rFonts w:ascii="Arial" w:eastAsia="Arial" w:hAnsi="Arial" w:cs="Arial"/>
          <w:color w:val="000000"/>
          <w:sz w:val="22"/>
          <w:szCs w:val="22"/>
        </w:rPr>
        <w:tab/>
      </w:r>
      <w:r w:rsidR="00D33334" w:rsidRPr="00D47199">
        <w:rPr>
          <w:rFonts w:ascii="Arial" w:eastAsia="Arial" w:hAnsi="Arial" w:cs="Arial"/>
          <w:color w:val="000000"/>
          <w:sz w:val="22"/>
          <w:szCs w:val="22"/>
        </w:rPr>
        <w:t>breach of the Communications Compact may be taking place</w:t>
      </w:r>
      <w:r w:rsidR="00DA11C9" w:rsidRPr="00D47199">
        <w:rPr>
          <w:rFonts w:ascii="Arial" w:eastAsia="Arial" w:hAnsi="Arial" w:cs="Arial"/>
          <w:color w:val="000000"/>
        </w:rPr>
        <w:t xml:space="preserve"> and doing so is </w:t>
      </w:r>
      <w:r>
        <w:rPr>
          <w:rFonts w:ascii="Arial" w:eastAsia="Arial" w:hAnsi="Arial" w:cs="Arial"/>
          <w:color w:val="000000"/>
        </w:rPr>
        <w:tab/>
      </w:r>
      <w:r w:rsidR="00DA11C9" w:rsidRPr="00D47199">
        <w:rPr>
          <w:rFonts w:ascii="Arial" w:eastAsia="Arial" w:hAnsi="Arial" w:cs="Arial"/>
          <w:color w:val="000000"/>
        </w:rPr>
        <w:t>necessary and proportionate</w:t>
      </w:r>
      <w:r w:rsidR="00D33334" w:rsidRPr="00D47199">
        <w:rPr>
          <w:rFonts w:ascii="Arial" w:eastAsia="Arial" w:hAnsi="Arial" w:cs="Arial"/>
          <w:color w:val="000000"/>
          <w:sz w:val="22"/>
          <w:szCs w:val="22"/>
        </w:rPr>
        <w:t>.</w:t>
      </w:r>
    </w:p>
    <w:p w14:paraId="2E0DAED3" w14:textId="77777777" w:rsidR="00CD61A7" w:rsidRDefault="00CD61A7" w:rsidP="00D47199">
      <w:pPr>
        <w:autoSpaceDE w:val="0"/>
        <w:autoSpaceDN w:val="0"/>
        <w:adjustRightInd w:val="0"/>
        <w:ind w:left="284" w:hanging="426"/>
        <w:jc w:val="both"/>
        <w:rPr>
          <w:rFonts w:ascii="Arial" w:hAnsi="Arial" w:cs="Arial"/>
          <w:sz w:val="22"/>
          <w:szCs w:val="22"/>
        </w:rPr>
      </w:pPr>
    </w:p>
    <w:p w14:paraId="5DEA95E3" w14:textId="77777777" w:rsidR="00922FA2" w:rsidRDefault="00922FA2" w:rsidP="00D47199">
      <w:pPr>
        <w:pStyle w:val="BodyTextIndent"/>
        <w:ind w:left="284" w:hanging="426"/>
        <w:rPr>
          <w:rFonts w:ascii="Arial" w:hAnsi="Arial" w:cs="Arial"/>
          <w:b/>
          <w:bCs/>
          <w:sz w:val="22"/>
          <w:szCs w:val="22"/>
          <w:u w:val="single"/>
        </w:rPr>
      </w:pPr>
      <w:r w:rsidRPr="000E3774">
        <w:rPr>
          <w:rFonts w:ascii="Arial" w:hAnsi="Arial" w:cs="Arial"/>
          <w:b/>
          <w:bCs/>
          <w:sz w:val="22"/>
          <w:szCs w:val="22"/>
          <w:u w:val="single"/>
        </w:rPr>
        <w:t>LEGAL</w:t>
      </w:r>
      <w:r>
        <w:rPr>
          <w:rFonts w:ascii="Arial" w:hAnsi="Arial" w:cs="Arial"/>
          <w:b/>
          <w:bCs/>
          <w:sz w:val="22"/>
          <w:szCs w:val="22"/>
          <w:u w:val="single"/>
        </w:rPr>
        <w:t xml:space="preserve"> </w:t>
      </w:r>
      <w:r w:rsidRPr="000E3774">
        <w:rPr>
          <w:rFonts w:ascii="Arial" w:hAnsi="Arial" w:cs="Arial"/>
          <w:b/>
          <w:bCs/>
          <w:sz w:val="22"/>
          <w:szCs w:val="22"/>
          <w:u w:val="single"/>
        </w:rPr>
        <w:t>/</w:t>
      </w:r>
      <w:r>
        <w:rPr>
          <w:rFonts w:ascii="Arial" w:hAnsi="Arial" w:cs="Arial"/>
          <w:b/>
          <w:bCs/>
          <w:sz w:val="22"/>
          <w:szCs w:val="22"/>
          <w:u w:val="single"/>
        </w:rPr>
        <w:t xml:space="preserve"> </w:t>
      </w:r>
      <w:r w:rsidR="00823002">
        <w:rPr>
          <w:rFonts w:ascii="Arial" w:hAnsi="Arial" w:cs="Arial"/>
          <w:b/>
          <w:bCs/>
          <w:sz w:val="22"/>
          <w:szCs w:val="22"/>
          <w:u w:val="single"/>
        </w:rPr>
        <w:t>CONFIDENTIAL COMMUNICATIONS</w:t>
      </w:r>
    </w:p>
    <w:p w14:paraId="0B850F31" w14:textId="77777777" w:rsidR="00823002" w:rsidRPr="000E3774" w:rsidRDefault="00823002" w:rsidP="00C1712F">
      <w:pPr>
        <w:pStyle w:val="BodyTextIndent"/>
        <w:ind w:left="284" w:hanging="426"/>
        <w:rPr>
          <w:rFonts w:ascii="Arial" w:hAnsi="Arial" w:cs="Arial"/>
          <w:b/>
          <w:bCs/>
          <w:sz w:val="22"/>
          <w:szCs w:val="22"/>
          <w:u w:val="single"/>
        </w:rPr>
      </w:pPr>
    </w:p>
    <w:p w14:paraId="0AA48998" w14:textId="77777777" w:rsidR="00823002" w:rsidRPr="00823002" w:rsidRDefault="00922FA2" w:rsidP="00D47199">
      <w:pPr>
        <w:pStyle w:val="BodyTextIndent"/>
        <w:numPr>
          <w:ilvl w:val="0"/>
          <w:numId w:val="35"/>
        </w:numPr>
        <w:ind w:left="284" w:hanging="426"/>
        <w:rPr>
          <w:rFonts w:ascii="Arial" w:hAnsi="Arial" w:cs="Arial"/>
          <w:bCs/>
          <w:sz w:val="22"/>
          <w:szCs w:val="22"/>
        </w:rPr>
      </w:pPr>
      <w:r>
        <w:rPr>
          <w:rFonts w:ascii="Arial" w:hAnsi="Arial" w:cs="Arial"/>
          <w:sz w:val="22"/>
          <w:szCs w:val="22"/>
        </w:rPr>
        <w:t>It</w:t>
      </w:r>
      <w:r w:rsidRPr="000E3774">
        <w:rPr>
          <w:rFonts w:ascii="Arial" w:hAnsi="Arial" w:cs="Arial"/>
          <w:sz w:val="22"/>
          <w:szCs w:val="22"/>
        </w:rPr>
        <w:t xml:space="preserve"> is your responsibility </w:t>
      </w:r>
      <w:r>
        <w:rPr>
          <w:rFonts w:ascii="Arial" w:hAnsi="Arial" w:cs="Arial"/>
          <w:sz w:val="22"/>
          <w:szCs w:val="22"/>
        </w:rPr>
        <w:t>to clearly identify legal numbers on the form that goes to the PIN Clerk. F</w:t>
      </w:r>
      <w:r w:rsidRPr="000E3774">
        <w:rPr>
          <w:rFonts w:ascii="Arial" w:hAnsi="Arial" w:cs="Arial"/>
          <w:sz w:val="22"/>
          <w:szCs w:val="22"/>
        </w:rPr>
        <w:t>ailure to do so is likely to result in legal/confidential calls being recorded and</w:t>
      </w:r>
      <w:r>
        <w:rPr>
          <w:rFonts w:ascii="Arial" w:hAnsi="Arial" w:cs="Arial"/>
          <w:sz w:val="22"/>
          <w:szCs w:val="22"/>
        </w:rPr>
        <w:t xml:space="preserve"> </w:t>
      </w:r>
      <w:r w:rsidRPr="000E3774">
        <w:rPr>
          <w:rFonts w:ascii="Arial" w:hAnsi="Arial" w:cs="Arial"/>
          <w:sz w:val="22"/>
          <w:szCs w:val="22"/>
        </w:rPr>
        <w:t>potentially monitored.</w:t>
      </w:r>
    </w:p>
    <w:p w14:paraId="653F47EF" w14:textId="77777777" w:rsidR="00922FA2" w:rsidRPr="000E3774" w:rsidRDefault="00922FA2" w:rsidP="00D47199">
      <w:pPr>
        <w:pStyle w:val="BodyTextIndent"/>
        <w:numPr>
          <w:ilvl w:val="0"/>
          <w:numId w:val="35"/>
        </w:numPr>
        <w:ind w:left="284" w:hanging="426"/>
        <w:rPr>
          <w:rFonts w:ascii="Arial" w:hAnsi="Arial" w:cs="Arial"/>
          <w:bCs/>
          <w:sz w:val="22"/>
          <w:szCs w:val="22"/>
        </w:rPr>
      </w:pPr>
      <w:r>
        <w:rPr>
          <w:rFonts w:ascii="Arial" w:hAnsi="Arial" w:cs="Arial"/>
          <w:sz w:val="22"/>
          <w:szCs w:val="22"/>
        </w:rPr>
        <w:t>It is your responsibility to clearly identify legal/confidential letters when sending mail.</w:t>
      </w:r>
    </w:p>
    <w:p w14:paraId="47B7931C" w14:textId="77777777" w:rsidR="00922FA2" w:rsidRDefault="00922FA2" w:rsidP="00D47199">
      <w:pPr>
        <w:pStyle w:val="BodyTextIndent"/>
        <w:numPr>
          <w:ilvl w:val="0"/>
          <w:numId w:val="35"/>
        </w:numPr>
        <w:spacing w:after="0"/>
        <w:ind w:left="284" w:hanging="426"/>
        <w:jc w:val="both"/>
        <w:rPr>
          <w:rFonts w:ascii="Arial" w:hAnsi="Arial" w:cs="Arial"/>
          <w:sz w:val="22"/>
          <w:szCs w:val="22"/>
        </w:rPr>
      </w:pPr>
      <w:r>
        <w:rPr>
          <w:rFonts w:ascii="Arial" w:hAnsi="Arial" w:cs="Arial"/>
          <w:sz w:val="22"/>
          <w:szCs w:val="22"/>
        </w:rPr>
        <w:t>Communications</w:t>
      </w:r>
      <w:r w:rsidRPr="004A3C41">
        <w:rPr>
          <w:rFonts w:ascii="Arial" w:hAnsi="Arial" w:cs="Arial"/>
          <w:sz w:val="22"/>
          <w:szCs w:val="22"/>
        </w:rPr>
        <w:t xml:space="preserve"> to legal advisers</w:t>
      </w:r>
      <w:r>
        <w:rPr>
          <w:rFonts w:ascii="Arial" w:hAnsi="Arial" w:cs="Arial"/>
          <w:sz w:val="22"/>
          <w:szCs w:val="22"/>
        </w:rPr>
        <w:t xml:space="preserve">, </w:t>
      </w:r>
      <w:r w:rsidRPr="004A3C41">
        <w:rPr>
          <w:rFonts w:ascii="Arial" w:hAnsi="Arial" w:cs="Arial"/>
          <w:sz w:val="22"/>
          <w:szCs w:val="22"/>
        </w:rPr>
        <w:t>courts, MPs, or Confidential Access organisations</w:t>
      </w:r>
      <w:r>
        <w:rPr>
          <w:rFonts w:ascii="Arial" w:hAnsi="Arial" w:cs="Arial"/>
          <w:sz w:val="22"/>
          <w:szCs w:val="22"/>
        </w:rPr>
        <w:t xml:space="preserve"> </w:t>
      </w:r>
      <w:r w:rsidRPr="004A3C41">
        <w:rPr>
          <w:rFonts w:ascii="Arial" w:hAnsi="Arial" w:cs="Arial"/>
          <w:sz w:val="22"/>
          <w:szCs w:val="22"/>
        </w:rPr>
        <w:t>are confidential and will not be recorded or monitored except where there is reasonable</w:t>
      </w:r>
      <w:r>
        <w:rPr>
          <w:rFonts w:ascii="Arial" w:hAnsi="Arial" w:cs="Arial"/>
          <w:sz w:val="22"/>
          <w:szCs w:val="22"/>
        </w:rPr>
        <w:t xml:space="preserve"> cause to believe that the communications</w:t>
      </w:r>
      <w:r w:rsidRPr="004A3C41">
        <w:rPr>
          <w:rFonts w:ascii="Arial" w:hAnsi="Arial" w:cs="Arial"/>
          <w:sz w:val="22"/>
          <w:szCs w:val="22"/>
        </w:rPr>
        <w:t xml:space="preserve"> are intended </w:t>
      </w:r>
      <w:r w:rsidR="00DA11C9">
        <w:rPr>
          <w:rFonts w:ascii="Arial" w:hAnsi="Arial" w:cs="Arial"/>
          <w:sz w:val="22"/>
          <w:szCs w:val="22"/>
        </w:rPr>
        <w:t>to</w:t>
      </w:r>
      <w:r>
        <w:rPr>
          <w:rFonts w:ascii="Arial" w:hAnsi="Arial" w:cs="Arial"/>
          <w:sz w:val="22"/>
          <w:szCs w:val="22"/>
        </w:rPr>
        <w:t xml:space="preserve"> </w:t>
      </w:r>
      <w:r w:rsidR="00DA11C9" w:rsidRPr="00DA11C9">
        <w:rPr>
          <w:rFonts w:ascii="Arial" w:hAnsi="Arial" w:cs="Arial"/>
          <w:sz w:val="22"/>
          <w:szCs w:val="22"/>
        </w:rPr>
        <w:t>further a criminal purpose</w:t>
      </w:r>
      <w:r w:rsidRPr="004A3C41">
        <w:rPr>
          <w:rFonts w:ascii="Arial" w:hAnsi="Arial" w:cs="Arial"/>
          <w:sz w:val="22"/>
          <w:szCs w:val="22"/>
        </w:rPr>
        <w:t>.</w:t>
      </w:r>
      <w:r>
        <w:rPr>
          <w:rFonts w:ascii="Arial" w:hAnsi="Arial" w:cs="Arial"/>
          <w:sz w:val="22"/>
          <w:szCs w:val="22"/>
        </w:rPr>
        <w:t xml:space="preserve"> </w:t>
      </w:r>
    </w:p>
    <w:p w14:paraId="6893799A" w14:textId="77777777" w:rsidR="00922FA2" w:rsidRPr="000E3774" w:rsidRDefault="00922FA2" w:rsidP="00D47199">
      <w:pPr>
        <w:overflowPunct w:val="0"/>
        <w:autoSpaceDE w:val="0"/>
        <w:autoSpaceDN w:val="0"/>
        <w:adjustRightInd w:val="0"/>
        <w:ind w:left="284" w:hanging="426"/>
        <w:jc w:val="both"/>
        <w:textAlignment w:val="baseline"/>
        <w:rPr>
          <w:rFonts w:ascii="Arial" w:hAnsi="Arial" w:cs="Arial"/>
          <w:sz w:val="22"/>
          <w:szCs w:val="22"/>
        </w:rPr>
      </w:pPr>
    </w:p>
    <w:p w14:paraId="7CAD0061" w14:textId="77777777" w:rsidR="00C1712F" w:rsidRPr="00C1712F" w:rsidRDefault="00922FA2" w:rsidP="00BC6CCA">
      <w:pPr>
        <w:pStyle w:val="ListParagraph"/>
        <w:numPr>
          <w:ilvl w:val="0"/>
          <w:numId w:val="35"/>
        </w:numPr>
        <w:overflowPunct w:val="0"/>
        <w:autoSpaceDE w:val="0"/>
        <w:autoSpaceDN w:val="0"/>
        <w:adjustRightInd w:val="0"/>
        <w:ind w:left="284" w:hanging="426"/>
        <w:jc w:val="both"/>
        <w:textAlignment w:val="baseline"/>
        <w:rPr>
          <w:rFonts w:ascii="Arial" w:hAnsi="Arial" w:cs="Arial"/>
          <w:sz w:val="22"/>
          <w:szCs w:val="22"/>
        </w:rPr>
      </w:pPr>
      <w:r w:rsidRPr="00D47199">
        <w:rPr>
          <w:rFonts w:ascii="Arial" w:hAnsi="Arial" w:cs="Arial"/>
          <w:sz w:val="22"/>
          <w:szCs w:val="22"/>
        </w:rPr>
        <w:t xml:space="preserve">Confidential Access organisations are explained in the Authorised Communications Policy Framework and apply to both telephone, video call and mail communications. The current list </w:t>
      </w:r>
      <w:r w:rsidR="00BC6CCA">
        <w:rPr>
          <w:rFonts w:ascii="Arial" w:hAnsi="Arial" w:cs="Arial"/>
          <w:sz w:val="22"/>
          <w:szCs w:val="22"/>
        </w:rPr>
        <w:t xml:space="preserve">is </w:t>
      </w:r>
      <w:r w:rsidR="007A40E8">
        <w:rPr>
          <w:rFonts w:ascii="Arial" w:hAnsi="Arial" w:cs="Arial"/>
          <w:sz w:val="22"/>
          <w:szCs w:val="22"/>
        </w:rPr>
        <w:t>contained within the policy framework and a copy can be supplied by the establishment.</w:t>
      </w:r>
    </w:p>
    <w:p w14:paraId="13F4779C" w14:textId="77777777" w:rsidR="00922FA2" w:rsidRDefault="00922FA2" w:rsidP="0093587C">
      <w:pPr>
        <w:pStyle w:val="BodyTextIndent"/>
        <w:spacing w:after="0"/>
        <w:ind w:left="0"/>
        <w:jc w:val="both"/>
        <w:rPr>
          <w:rFonts w:ascii="Arial" w:hAnsi="Arial" w:cs="Arial"/>
          <w:sz w:val="22"/>
          <w:szCs w:val="22"/>
        </w:rPr>
      </w:pPr>
    </w:p>
    <w:p w14:paraId="4528517D" w14:textId="72D9D3EE" w:rsidR="00C1712F" w:rsidRPr="007B0DC9" w:rsidRDefault="00922FA2" w:rsidP="0093587C">
      <w:pPr>
        <w:pStyle w:val="BodyTextIndent"/>
        <w:ind w:left="284"/>
        <w:rPr>
          <w:rFonts w:ascii="Arial" w:hAnsi="Arial" w:cs="Arial"/>
          <w:sz w:val="22"/>
          <w:szCs w:val="22"/>
        </w:rPr>
      </w:pPr>
      <w:r w:rsidRPr="004A3C41">
        <w:rPr>
          <w:rFonts w:ascii="Arial" w:hAnsi="Arial" w:cs="Arial"/>
          <w:sz w:val="22"/>
          <w:szCs w:val="22"/>
        </w:rPr>
        <w:t xml:space="preserve">The decision to monitor these calls will be taken only on the authority of the Chief Executive Officer of </w:t>
      </w:r>
      <w:r w:rsidR="00DA11C9">
        <w:rPr>
          <w:rFonts w:ascii="Arial" w:hAnsi="Arial" w:cs="Arial"/>
          <w:sz w:val="22"/>
          <w:szCs w:val="22"/>
        </w:rPr>
        <w:t>HM Prison and Probation Service (HMPPS)</w:t>
      </w:r>
      <w:r w:rsidRPr="004A3C41">
        <w:rPr>
          <w:rFonts w:ascii="Arial" w:hAnsi="Arial" w:cs="Arial"/>
          <w:sz w:val="22"/>
          <w:szCs w:val="22"/>
        </w:rPr>
        <w:t>, the Director of National Operational Services or Duty Director.</w:t>
      </w:r>
    </w:p>
    <w:p w14:paraId="26A91156" w14:textId="47067F86" w:rsidR="00C1712F" w:rsidRPr="0093587C" w:rsidRDefault="00922FA2" w:rsidP="0093587C">
      <w:pPr>
        <w:pStyle w:val="BodyTextIndent"/>
        <w:numPr>
          <w:ilvl w:val="0"/>
          <w:numId w:val="35"/>
        </w:numPr>
        <w:ind w:left="284" w:hanging="426"/>
        <w:jc w:val="both"/>
        <w:rPr>
          <w:rFonts w:ascii="Arial" w:hAnsi="Arial" w:cs="Arial"/>
          <w:sz w:val="22"/>
          <w:szCs w:val="22"/>
        </w:rPr>
      </w:pPr>
      <w:r w:rsidRPr="004A3C41">
        <w:rPr>
          <w:rFonts w:ascii="Arial" w:hAnsi="Arial" w:cs="Arial"/>
          <w:sz w:val="22"/>
          <w:szCs w:val="22"/>
        </w:rPr>
        <w:t xml:space="preserve">If staff suspect that a letter marked ‘Rule 39’ or ‘confidential access’ may contain an </w:t>
      </w:r>
      <w:r w:rsidR="00DA11C9">
        <w:rPr>
          <w:rFonts w:ascii="Arial" w:hAnsi="Arial" w:cs="Arial"/>
          <w:sz w:val="22"/>
          <w:szCs w:val="22"/>
        </w:rPr>
        <w:t>illicit enclosure</w:t>
      </w:r>
      <w:r w:rsidRPr="004A3C41">
        <w:rPr>
          <w:rFonts w:ascii="Arial" w:hAnsi="Arial" w:cs="Arial"/>
          <w:sz w:val="22"/>
          <w:szCs w:val="22"/>
        </w:rPr>
        <w:t xml:space="preserve">, they may, on authority of the Governor, decide to open it in your presence. </w:t>
      </w:r>
      <w:r w:rsidR="00DA11C9">
        <w:rPr>
          <w:rFonts w:ascii="Arial" w:hAnsi="Arial" w:cs="Arial"/>
          <w:sz w:val="22"/>
          <w:szCs w:val="22"/>
        </w:rPr>
        <w:t>T</w:t>
      </w:r>
      <w:r w:rsidRPr="004A3C41">
        <w:rPr>
          <w:rFonts w:ascii="Arial" w:hAnsi="Arial" w:cs="Arial"/>
          <w:sz w:val="22"/>
          <w:szCs w:val="22"/>
        </w:rPr>
        <w:t xml:space="preserve">he Governor may </w:t>
      </w:r>
      <w:r w:rsidR="00DA11C9">
        <w:rPr>
          <w:rFonts w:ascii="Arial" w:hAnsi="Arial" w:cs="Arial"/>
          <w:sz w:val="22"/>
          <w:szCs w:val="22"/>
        </w:rPr>
        <w:t>also authorise staff to</w:t>
      </w:r>
      <w:r w:rsidRPr="004A3C41">
        <w:rPr>
          <w:rFonts w:ascii="Arial" w:hAnsi="Arial" w:cs="Arial"/>
          <w:sz w:val="22"/>
          <w:szCs w:val="22"/>
        </w:rPr>
        <w:t xml:space="preserve"> read it in your presence</w:t>
      </w:r>
      <w:r w:rsidR="00DA11C9">
        <w:rPr>
          <w:rFonts w:ascii="Arial" w:hAnsi="Arial" w:cs="Arial"/>
          <w:sz w:val="22"/>
          <w:szCs w:val="22"/>
        </w:rPr>
        <w:t xml:space="preserve"> if </w:t>
      </w:r>
      <w:r w:rsidR="00DA11C9">
        <w:rPr>
          <w:rFonts w:ascii="Arial" w:hAnsi="Arial" w:cs="Arial"/>
          <w:bCs/>
          <w:sz w:val="22"/>
          <w:szCs w:val="22"/>
        </w:rPr>
        <w:t xml:space="preserve">there is a </w:t>
      </w:r>
      <w:r w:rsidR="00DA11C9" w:rsidRPr="00DA11C9">
        <w:rPr>
          <w:rFonts w:ascii="Arial" w:hAnsi="Arial" w:cs="Arial"/>
          <w:bCs/>
          <w:sz w:val="22"/>
          <w:szCs w:val="22"/>
        </w:rPr>
        <w:t>reasonable cause to</w:t>
      </w:r>
      <w:r w:rsidR="00DA11C9">
        <w:rPr>
          <w:rFonts w:ascii="Arial" w:hAnsi="Arial" w:cs="Arial"/>
          <w:bCs/>
          <w:sz w:val="22"/>
          <w:szCs w:val="22"/>
        </w:rPr>
        <w:t xml:space="preserve"> </w:t>
      </w:r>
      <w:r w:rsidR="00DA11C9" w:rsidRPr="00DA11C9">
        <w:rPr>
          <w:rFonts w:ascii="Arial" w:hAnsi="Arial" w:cs="Arial"/>
          <w:bCs/>
          <w:sz w:val="22"/>
          <w:szCs w:val="22"/>
        </w:rPr>
        <w:t xml:space="preserve">believe that its contents </w:t>
      </w:r>
      <w:r w:rsidRPr="004A3C41">
        <w:rPr>
          <w:rFonts w:ascii="Arial" w:hAnsi="Arial" w:cs="Arial"/>
          <w:sz w:val="22"/>
          <w:szCs w:val="22"/>
        </w:rPr>
        <w:t>may endanger the security of the prison, or someone’s safety, or that the letter is intended to further a criminal purpose.</w:t>
      </w:r>
    </w:p>
    <w:p w14:paraId="1D30E26E" w14:textId="181A3D06" w:rsidR="00C1712F" w:rsidRPr="0093587C" w:rsidRDefault="00922FA2" w:rsidP="0093587C">
      <w:pPr>
        <w:pStyle w:val="BodyTextIndent"/>
        <w:numPr>
          <w:ilvl w:val="0"/>
          <w:numId w:val="35"/>
        </w:numPr>
        <w:ind w:left="284" w:hanging="426"/>
        <w:jc w:val="both"/>
        <w:rPr>
          <w:rFonts w:ascii="Arial" w:hAnsi="Arial" w:cs="Arial"/>
          <w:bCs/>
          <w:sz w:val="22"/>
          <w:szCs w:val="22"/>
        </w:rPr>
      </w:pPr>
      <w:r w:rsidRPr="00D33334">
        <w:rPr>
          <w:rFonts w:ascii="Arial" w:hAnsi="Arial" w:cs="Arial"/>
          <w:sz w:val="22"/>
          <w:szCs w:val="22"/>
        </w:rPr>
        <w:t xml:space="preserve">Mail to </w:t>
      </w:r>
      <w:r w:rsidR="00D33334" w:rsidRPr="00D33334">
        <w:rPr>
          <w:rFonts w:ascii="Arial" w:hAnsi="Arial" w:cs="Arial"/>
          <w:sz w:val="22"/>
          <w:szCs w:val="22"/>
        </w:rPr>
        <w:t>or</w:t>
      </w:r>
      <w:r w:rsidRPr="00D33334">
        <w:rPr>
          <w:rFonts w:ascii="Arial" w:hAnsi="Arial" w:cs="Arial"/>
          <w:sz w:val="22"/>
          <w:szCs w:val="22"/>
        </w:rPr>
        <w:t xml:space="preserve"> from a legal or confidential access organisation, would not normally be opened or read. However, it should be recognised that it may be opened accidentally or in error if it is not clearly marked as either ‘Rule 39’, ‘YOI Rule 17’ or ‘Confidential Access’. </w:t>
      </w:r>
    </w:p>
    <w:p w14:paraId="776B4F21" w14:textId="77777777" w:rsidR="00823002" w:rsidRPr="00D33334" w:rsidRDefault="00D43DE7" w:rsidP="00D47199">
      <w:pPr>
        <w:pStyle w:val="BodyTextIndent"/>
        <w:numPr>
          <w:ilvl w:val="0"/>
          <w:numId w:val="35"/>
        </w:numPr>
        <w:ind w:left="284" w:hanging="426"/>
        <w:jc w:val="both"/>
        <w:rPr>
          <w:rFonts w:ascii="Arial" w:hAnsi="Arial" w:cs="Arial"/>
          <w:bCs/>
          <w:sz w:val="22"/>
          <w:szCs w:val="22"/>
        </w:rPr>
      </w:pPr>
      <w:r w:rsidRPr="00D33334">
        <w:rPr>
          <w:rFonts w:ascii="Arial" w:hAnsi="Arial" w:cs="Arial"/>
          <w:sz w:val="22"/>
          <w:szCs w:val="22"/>
        </w:rPr>
        <w:t>Prisoner email</w:t>
      </w:r>
      <w:r w:rsidR="00823002" w:rsidRPr="00D33334">
        <w:rPr>
          <w:rFonts w:ascii="Arial" w:hAnsi="Arial" w:cs="Arial"/>
          <w:i/>
          <w:sz w:val="22"/>
          <w:szCs w:val="22"/>
        </w:rPr>
        <w:t xml:space="preserve"> </w:t>
      </w:r>
      <w:r w:rsidR="00823002" w:rsidRPr="00D33334">
        <w:rPr>
          <w:rFonts w:ascii="Arial" w:hAnsi="Arial" w:cs="Arial"/>
          <w:sz w:val="22"/>
          <w:szCs w:val="22"/>
        </w:rPr>
        <w:t>service</w:t>
      </w:r>
      <w:r w:rsidRPr="00D33334">
        <w:rPr>
          <w:rFonts w:ascii="Arial" w:hAnsi="Arial" w:cs="Arial"/>
          <w:sz w:val="22"/>
          <w:szCs w:val="22"/>
        </w:rPr>
        <w:t>s</w:t>
      </w:r>
      <w:r w:rsidR="00823002" w:rsidRPr="00D33334">
        <w:rPr>
          <w:rFonts w:ascii="Arial" w:hAnsi="Arial" w:cs="Arial"/>
          <w:sz w:val="22"/>
          <w:szCs w:val="22"/>
        </w:rPr>
        <w:t xml:space="preserve"> </w:t>
      </w:r>
      <w:r w:rsidRPr="00D33334">
        <w:rPr>
          <w:rFonts w:ascii="Arial" w:hAnsi="Arial" w:cs="Arial"/>
          <w:sz w:val="22"/>
          <w:szCs w:val="22"/>
        </w:rPr>
        <w:t>must</w:t>
      </w:r>
      <w:r w:rsidR="00823002" w:rsidRPr="00D33334">
        <w:rPr>
          <w:rFonts w:ascii="Arial" w:hAnsi="Arial" w:cs="Arial"/>
          <w:sz w:val="22"/>
          <w:szCs w:val="22"/>
        </w:rPr>
        <w:t xml:space="preserve"> not to be used for legal</w:t>
      </w:r>
      <w:r w:rsidRPr="00D33334">
        <w:rPr>
          <w:rFonts w:ascii="Arial" w:hAnsi="Arial" w:cs="Arial"/>
          <w:sz w:val="22"/>
          <w:szCs w:val="22"/>
        </w:rPr>
        <w:t xml:space="preserve"> or </w:t>
      </w:r>
      <w:r w:rsidR="00823002" w:rsidRPr="00D33334">
        <w:rPr>
          <w:rFonts w:ascii="Arial" w:hAnsi="Arial" w:cs="Arial"/>
          <w:sz w:val="22"/>
          <w:szCs w:val="22"/>
        </w:rPr>
        <w:t>confidential communications.</w:t>
      </w:r>
    </w:p>
    <w:p w14:paraId="6AC79587" w14:textId="77777777" w:rsidR="00475F51" w:rsidRDefault="00475F51" w:rsidP="00C1712F">
      <w:pPr>
        <w:pStyle w:val="BodyTextIndent"/>
        <w:jc w:val="both"/>
        <w:rPr>
          <w:rFonts w:ascii="Arial" w:hAnsi="Arial" w:cs="Arial"/>
          <w:sz w:val="22"/>
          <w:szCs w:val="22"/>
        </w:rPr>
      </w:pPr>
    </w:p>
    <w:p w14:paraId="05C055A8" w14:textId="77777777" w:rsidR="00E95995" w:rsidRDefault="00A26851" w:rsidP="00C1712F">
      <w:pPr>
        <w:ind w:left="-142"/>
        <w:jc w:val="both"/>
        <w:rPr>
          <w:rFonts w:ascii="Arial" w:hAnsi="Arial" w:cs="Arial"/>
          <w:b/>
        </w:rPr>
      </w:pPr>
      <w:r w:rsidRPr="00C1712F">
        <w:rPr>
          <w:rFonts w:ascii="Arial" w:hAnsi="Arial" w:cs="Arial"/>
          <w:b/>
        </w:rPr>
        <w:t>SOCIAL MEDIA</w:t>
      </w:r>
    </w:p>
    <w:p w14:paraId="3EA2BA04" w14:textId="77777777" w:rsidR="00C1712F" w:rsidRPr="00C1712F" w:rsidRDefault="00C1712F" w:rsidP="00C1712F">
      <w:pPr>
        <w:ind w:left="-142"/>
        <w:jc w:val="both"/>
        <w:rPr>
          <w:rFonts w:ascii="Arial" w:hAnsi="Arial" w:cs="Arial"/>
          <w:b/>
        </w:rPr>
      </w:pPr>
    </w:p>
    <w:p w14:paraId="6A0695B6" w14:textId="77777777" w:rsidR="00A63909" w:rsidRPr="00A63909" w:rsidRDefault="00A63909" w:rsidP="00A63909">
      <w:pPr>
        <w:ind w:left="-142"/>
        <w:jc w:val="both"/>
        <w:rPr>
          <w:rFonts w:ascii="Arial" w:hAnsi="Arial" w:cs="Arial"/>
          <w:sz w:val="22"/>
          <w:szCs w:val="22"/>
        </w:rPr>
      </w:pPr>
      <w:r w:rsidRPr="00A63909">
        <w:rPr>
          <w:rFonts w:ascii="Arial" w:hAnsi="Arial" w:cs="Arial"/>
          <w:sz w:val="22"/>
          <w:szCs w:val="22"/>
        </w:rPr>
        <w:t xml:space="preserve">Prisoners will be committing a criminal offence if they directly access and/or update social media content – including the updating of accounts and publishing of videos or other information on the internet.  </w:t>
      </w:r>
    </w:p>
    <w:p w14:paraId="19AA5DA8" w14:textId="77777777" w:rsidR="00A63909" w:rsidRPr="00A63909" w:rsidRDefault="00A63909" w:rsidP="00A63909">
      <w:pPr>
        <w:ind w:left="-142"/>
        <w:jc w:val="both"/>
        <w:rPr>
          <w:rFonts w:ascii="Arial" w:hAnsi="Arial" w:cs="Arial"/>
          <w:sz w:val="22"/>
          <w:szCs w:val="22"/>
        </w:rPr>
      </w:pPr>
    </w:p>
    <w:p w14:paraId="2F6DAA9A" w14:textId="262631D5" w:rsidR="00B90A15" w:rsidRPr="004A3C41" w:rsidRDefault="00A63909" w:rsidP="00E95995">
      <w:pPr>
        <w:jc w:val="both"/>
        <w:rPr>
          <w:rFonts w:ascii="Arial" w:hAnsi="Arial" w:cs="Arial"/>
          <w:sz w:val="22"/>
          <w:szCs w:val="22"/>
        </w:rPr>
      </w:pPr>
      <w:r w:rsidRPr="00A63909">
        <w:rPr>
          <w:rFonts w:ascii="Arial" w:hAnsi="Arial" w:cs="Arial"/>
          <w:sz w:val="22"/>
          <w:szCs w:val="22"/>
        </w:rPr>
        <w:lastRenderedPageBreak/>
        <w:t>In addition, prisoners must not use these systems of communication to knowingly contribute/update social media content via third party (i.e., supplying information to a third party to update your social media content on your behalf).</w:t>
      </w:r>
    </w:p>
    <w:p w14:paraId="1D3698C9" w14:textId="4B7FE287" w:rsidR="00E95995" w:rsidRDefault="00E95995" w:rsidP="00E95995">
      <w:pPr>
        <w:jc w:val="both"/>
        <w:rPr>
          <w:rFonts w:ascii="Arial" w:hAnsi="Arial" w:cs="Arial"/>
          <w:sz w:val="22"/>
          <w:szCs w:val="22"/>
        </w:rPr>
      </w:pPr>
    </w:p>
    <w:p w14:paraId="04222E49" w14:textId="77777777" w:rsidR="0093587C" w:rsidRPr="00C1712F" w:rsidRDefault="0093587C" w:rsidP="00E95995">
      <w:pPr>
        <w:jc w:val="both"/>
        <w:rPr>
          <w:rFonts w:ascii="Arial" w:hAnsi="Arial" w:cs="Arial"/>
          <w:sz w:val="22"/>
          <w:szCs w:val="22"/>
        </w:rPr>
      </w:pPr>
    </w:p>
    <w:p w14:paraId="52900B65" w14:textId="77777777" w:rsidR="00E95995" w:rsidRPr="00C1712F" w:rsidRDefault="00E95995" w:rsidP="00C1712F">
      <w:pPr>
        <w:pStyle w:val="BodyTextIndent"/>
        <w:ind w:left="-142"/>
        <w:jc w:val="both"/>
        <w:rPr>
          <w:rFonts w:ascii="Arial" w:hAnsi="Arial" w:cs="Arial"/>
          <w:b/>
          <w:bCs/>
          <w:sz w:val="22"/>
          <w:szCs w:val="22"/>
          <w:u w:val="single"/>
        </w:rPr>
      </w:pPr>
      <w:r w:rsidRPr="00C1712F">
        <w:rPr>
          <w:rFonts w:ascii="Arial" w:hAnsi="Arial" w:cs="Arial"/>
          <w:b/>
          <w:bCs/>
          <w:sz w:val="22"/>
          <w:szCs w:val="22"/>
          <w:u w:val="single"/>
        </w:rPr>
        <w:t>COMMUNICATIONS COMPACT: AGREEMENT TO TERMS AND CONDITIONS</w:t>
      </w:r>
    </w:p>
    <w:p w14:paraId="7B11FA41" w14:textId="77777777" w:rsidR="00E95995" w:rsidRDefault="00E95995" w:rsidP="00C1712F">
      <w:pPr>
        <w:pStyle w:val="BodyTextIndent"/>
        <w:spacing w:after="0"/>
        <w:ind w:left="-142"/>
        <w:jc w:val="both"/>
        <w:rPr>
          <w:rFonts w:ascii="Arial" w:hAnsi="Arial" w:cs="Arial"/>
          <w:b/>
          <w:sz w:val="22"/>
          <w:szCs w:val="22"/>
        </w:rPr>
      </w:pPr>
      <w:r w:rsidRPr="00C1712F">
        <w:rPr>
          <w:rFonts w:ascii="Arial" w:hAnsi="Arial" w:cs="Arial"/>
          <w:b/>
          <w:sz w:val="22"/>
          <w:szCs w:val="22"/>
        </w:rPr>
        <w:t>I confirm that I understand the terms and conditions of use of the PIN telephone system</w:t>
      </w:r>
      <w:r w:rsidR="00D43DE7">
        <w:rPr>
          <w:rFonts w:ascii="Arial" w:hAnsi="Arial" w:cs="Arial"/>
          <w:b/>
          <w:sz w:val="22"/>
          <w:szCs w:val="22"/>
        </w:rPr>
        <w:t xml:space="preserve">, social video </w:t>
      </w:r>
      <w:proofErr w:type="gramStart"/>
      <w:r w:rsidR="00D43DE7">
        <w:rPr>
          <w:rFonts w:ascii="Arial" w:hAnsi="Arial" w:cs="Arial"/>
          <w:b/>
          <w:sz w:val="22"/>
          <w:szCs w:val="22"/>
        </w:rPr>
        <w:t>call ,</w:t>
      </w:r>
      <w:proofErr w:type="gramEnd"/>
      <w:r w:rsidR="00D43DE7">
        <w:rPr>
          <w:rFonts w:ascii="Arial" w:hAnsi="Arial" w:cs="Arial"/>
          <w:b/>
          <w:sz w:val="22"/>
          <w:szCs w:val="22"/>
        </w:rPr>
        <w:t xml:space="preserve"> written correspondence and email</w:t>
      </w:r>
      <w:r w:rsidRPr="00C1712F">
        <w:rPr>
          <w:rFonts w:ascii="Arial" w:hAnsi="Arial" w:cs="Arial"/>
          <w:b/>
          <w:sz w:val="22"/>
          <w:szCs w:val="22"/>
        </w:rPr>
        <w:t xml:space="preserve"> and agree to them. I understand that this </w:t>
      </w:r>
      <w:r w:rsidR="00D43DE7">
        <w:rPr>
          <w:rFonts w:ascii="Arial" w:hAnsi="Arial" w:cs="Arial"/>
          <w:b/>
          <w:sz w:val="22"/>
          <w:szCs w:val="22"/>
        </w:rPr>
        <w:t>c</w:t>
      </w:r>
      <w:r w:rsidRPr="00C1712F">
        <w:rPr>
          <w:rFonts w:ascii="Arial" w:hAnsi="Arial" w:cs="Arial"/>
          <w:b/>
          <w:sz w:val="22"/>
          <w:szCs w:val="22"/>
        </w:rPr>
        <w:t xml:space="preserve">ompact will be retained </w:t>
      </w:r>
      <w:r w:rsidR="001847F4">
        <w:rPr>
          <w:rFonts w:ascii="Arial" w:hAnsi="Arial" w:cs="Arial"/>
          <w:b/>
          <w:sz w:val="22"/>
          <w:szCs w:val="22"/>
        </w:rPr>
        <w:t>in</w:t>
      </w:r>
      <w:r w:rsidR="001847F4" w:rsidRPr="00C1712F">
        <w:rPr>
          <w:rFonts w:ascii="Arial" w:hAnsi="Arial" w:cs="Arial"/>
          <w:b/>
          <w:sz w:val="22"/>
          <w:szCs w:val="22"/>
        </w:rPr>
        <w:t xml:space="preserve"> </w:t>
      </w:r>
      <w:r w:rsidRPr="00C1712F">
        <w:rPr>
          <w:rFonts w:ascii="Arial" w:hAnsi="Arial" w:cs="Arial"/>
          <w:b/>
          <w:sz w:val="22"/>
          <w:szCs w:val="22"/>
        </w:rPr>
        <w:t xml:space="preserve">my </w:t>
      </w:r>
      <w:r w:rsidR="001847F4">
        <w:rPr>
          <w:rFonts w:ascii="Arial" w:hAnsi="Arial" w:cs="Arial"/>
          <w:b/>
          <w:sz w:val="22"/>
          <w:szCs w:val="22"/>
        </w:rPr>
        <w:t>personal record</w:t>
      </w:r>
      <w:r w:rsidR="00475F51">
        <w:rPr>
          <w:rFonts w:ascii="Arial" w:hAnsi="Arial" w:cs="Arial"/>
          <w:b/>
          <w:sz w:val="22"/>
          <w:szCs w:val="22"/>
        </w:rPr>
        <w:t xml:space="preserve"> and could be used as evidence in adjudication or </w:t>
      </w:r>
      <w:r w:rsidR="007A5851">
        <w:rPr>
          <w:rFonts w:ascii="Arial" w:hAnsi="Arial" w:cs="Arial"/>
          <w:b/>
          <w:sz w:val="22"/>
          <w:szCs w:val="22"/>
        </w:rPr>
        <w:t xml:space="preserve">prosecution or other </w:t>
      </w:r>
      <w:r w:rsidR="00475F51">
        <w:rPr>
          <w:rFonts w:ascii="Arial" w:hAnsi="Arial" w:cs="Arial"/>
          <w:b/>
          <w:sz w:val="22"/>
          <w:szCs w:val="22"/>
        </w:rPr>
        <w:t>litigation</w:t>
      </w:r>
      <w:r w:rsidRPr="00C1712F">
        <w:rPr>
          <w:rFonts w:ascii="Arial" w:hAnsi="Arial" w:cs="Arial"/>
          <w:b/>
          <w:sz w:val="22"/>
          <w:szCs w:val="22"/>
        </w:rPr>
        <w:t xml:space="preserve">: </w:t>
      </w:r>
    </w:p>
    <w:p w14:paraId="7BBA8446" w14:textId="77777777" w:rsidR="00D47199" w:rsidRPr="00C1712F" w:rsidRDefault="00D47199" w:rsidP="00C1712F">
      <w:pPr>
        <w:pStyle w:val="BodyTextIndent"/>
        <w:spacing w:after="0"/>
        <w:ind w:left="-142"/>
        <w:jc w:val="both"/>
        <w:rPr>
          <w:rFonts w:ascii="Arial" w:hAnsi="Arial" w:cs="Arial"/>
          <w:b/>
          <w:bCs/>
          <w:sz w:val="22"/>
          <w:szCs w:val="22"/>
        </w:rPr>
      </w:pPr>
    </w:p>
    <w:p w14:paraId="3D716A97" w14:textId="77777777" w:rsidR="00E95995" w:rsidRPr="00C1712F" w:rsidRDefault="00E95995" w:rsidP="00B27CD5">
      <w:pPr>
        <w:rPr>
          <w:rFonts w:ascii="Arial" w:hAnsi="Arial" w:cs="Arial"/>
          <w:sz w:val="22"/>
          <w:szCs w:val="22"/>
        </w:rPr>
      </w:pPr>
      <w:r w:rsidRPr="00C1712F">
        <w:rPr>
          <w:rFonts w:ascii="Arial" w:hAnsi="Arial" w:cs="Arial"/>
          <w:bCs/>
          <w:sz w:val="22"/>
          <w:szCs w:val="22"/>
        </w:rPr>
        <w:t xml:space="preserve"> </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78"/>
      </w:tblGrid>
      <w:tr w:rsidR="00E95995" w:rsidRPr="004A3C41" w14:paraId="38277D79" w14:textId="77777777" w:rsidTr="00C1712F">
        <w:trPr>
          <w:trHeight w:val="219"/>
        </w:trPr>
        <w:tc>
          <w:tcPr>
            <w:tcW w:w="4678" w:type="dxa"/>
          </w:tcPr>
          <w:p w14:paraId="4312F1C1" w14:textId="77777777" w:rsidR="00E95995" w:rsidRPr="00C1712F" w:rsidRDefault="00E95995" w:rsidP="006E053C">
            <w:pPr>
              <w:rPr>
                <w:rFonts w:ascii="Arial" w:hAnsi="Arial" w:cs="Arial"/>
                <w:b/>
                <w:sz w:val="22"/>
                <w:szCs w:val="22"/>
              </w:rPr>
            </w:pPr>
            <w:r w:rsidRPr="00C1712F">
              <w:rPr>
                <w:rFonts w:ascii="Arial" w:hAnsi="Arial" w:cs="Arial"/>
                <w:b/>
                <w:sz w:val="22"/>
                <w:szCs w:val="22"/>
              </w:rPr>
              <w:t>Prisoner Name:</w:t>
            </w:r>
          </w:p>
        </w:tc>
        <w:tc>
          <w:tcPr>
            <w:tcW w:w="4678" w:type="dxa"/>
          </w:tcPr>
          <w:p w14:paraId="48D15D38" w14:textId="77777777" w:rsidR="00E95995" w:rsidRPr="00C1712F" w:rsidRDefault="00E95995" w:rsidP="006E053C">
            <w:pPr>
              <w:rPr>
                <w:rFonts w:ascii="Arial" w:hAnsi="Arial" w:cs="Arial"/>
                <w:sz w:val="22"/>
                <w:szCs w:val="22"/>
              </w:rPr>
            </w:pPr>
          </w:p>
          <w:p w14:paraId="22F1FA99" w14:textId="77777777" w:rsidR="00E95995" w:rsidRPr="00C1712F" w:rsidRDefault="00E95995" w:rsidP="006E053C">
            <w:pPr>
              <w:rPr>
                <w:rFonts w:ascii="Arial" w:hAnsi="Arial" w:cs="Arial"/>
                <w:sz w:val="22"/>
                <w:szCs w:val="22"/>
              </w:rPr>
            </w:pPr>
          </w:p>
        </w:tc>
      </w:tr>
      <w:tr w:rsidR="00E95995" w:rsidRPr="004A3C41" w14:paraId="4289373C" w14:textId="77777777" w:rsidTr="00C1712F">
        <w:trPr>
          <w:trHeight w:val="363"/>
        </w:trPr>
        <w:tc>
          <w:tcPr>
            <w:tcW w:w="4678" w:type="dxa"/>
          </w:tcPr>
          <w:p w14:paraId="5E056625" w14:textId="77777777" w:rsidR="00E95995" w:rsidRPr="00C1712F" w:rsidRDefault="00E95995" w:rsidP="006E053C">
            <w:pPr>
              <w:rPr>
                <w:rFonts w:ascii="Arial" w:hAnsi="Arial" w:cs="Arial"/>
                <w:b/>
                <w:sz w:val="22"/>
                <w:szCs w:val="22"/>
              </w:rPr>
            </w:pPr>
            <w:r w:rsidRPr="00C1712F">
              <w:rPr>
                <w:rFonts w:ascii="Arial" w:hAnsi="Arial" w:cs="Arial"/>
                <w:b/>
                <w:sz w:val="22"/>
                <w:szCs w:val="22"/>
              </w:rPr>
              <w:t>Prisoner Number:</w:t>
            </w:r>
          </w:p>
        </w:tc>
        <w:tc>
          <w:tcPr>
            <w:tcW w:w="4678" w:type="dxa"/>
          </w:tcPr>
          <w:p w14:paraId="102C7575" w14:textId="77777777" w:rsidR="00E95995" w:rsidRPr="00C1712F" w:rsidRDefault="00E95995" w:rsidP="006E053C">
            <w:pPr>
              <w:rPr>
                <w:rFonts w:ascii="Arial" w:hAnsi="Arial" w:cs="Arial"/>
                <w:sz w:val="22"/>
                <w:szCs w:val="22"/>
              </w:rPr>
            </w:pPr>
          </w:p>
          <w:p w14:paraId="14A2BF15" w14:textId="77777777" w:rsidR="00E95995" w:rsidRPr="00C1712F" w:rsidRDefault="00E95995" w:rsidP="006E053C">
            <w:pPr>
              <w:rPr>
                <w:rFonts w:ascii="Arial" w:hAnsi="Arial" w:cs="Arial"/>
                <w:sz w:val="22"/>
                <w:szCs w:val="22"/>
              </w:rPr>
            </w:pPr>
          </w:p>
        </w:tc>
      </w:tr>
      <w:tr w:rsidR="00E95995" w:rsidRPr="004A3C41" w14:paraId="13968EC2" w14:textId="77777777" w:rsidTr="00C1712F">
        <w:trPr>
          <w:trHeight w:val="352"/>
        </w:trPr>
        <w:tc>
          <w:tcPr>
            <w:tcW w:w="4678" w:type="dxa"/>
          </w:tcPr>
          <w:p w14:paraId="2518D1E3" w14:textId="77777777" w:rsidR="00E95995" w:rsidRPr="00C1712F" w:rsidRDefault="00E95995" w:rsidP="006E053C">
            <w:pPr>
              <w:rPr>
                <w:rFonts w:ascii="Arial" w:hAnsi="Arial" w:cs="Arial"/>
                <w:b/>
                <w:sz w:val="22"/>
                <w:szCs w:val="22"/>
              </w:rPr>
            </w:pPr>
            <w:r w:rsidRPr="00C1712F">
              <w:rPr>
                <w:rFonts w:ascii="Arial" w:hAnsi="Arial" w:cs="Arial"/>
                <w:b/>
                <w:sz w:val="22"/>
                <w:szCs w:val="22"/>
              </w:rPr>
              <w:t>Signature:</w:t>
            </w:r>
          </w:p>
        </w:tc>
        <w:tc>
          <w:tcPr>
            <w:tcW w:w="4678" w:type="dxa"/>
          </w:tcPr>
          <w:p w14:paraId="4438CA2E" w14:textId="77777777" w:rsidR="00E95995" w:rsidRPr="00C1712F" w:rsidRDefault="00E95995" w:rsidP="006E053C">
            <w:pPr>
              <w:rPr>
                <w:rFonts w:ascii="Arial" w:hAnsi="Arial" w:cs="Arial"/>
                <w:sz w:val="22"/>
                <w:szCs w:val="22"/>
              </w:rPr>
            </w:pPr>
          </w:p>
          <w:p w14:paraId="51B122F2" w14:textId="77777777" w:rsidR="00E95995" w:rsidRPr="00C1712F" w:rsidRDefault="00E95995" w:rsidP="006E053C">
            <w:pPr>
              <w:rPr>
                <w:rFonts w:ascii="Arial" w:hAnsi="Arial" w:cs="Arial"/>
                <w:sz w:val="22"/>
                <w:szCs w:val="22"/>
              </w:rPr>
            </w:pPr>
          </w:p>
        </w:tc>
      </w:tr>
      <w:tr w:rsidR="00E95995" w:rsidRPr="004A3C41" w14:paraId="0BDD008D" w14:textId="77777777" w:rsidTr="00C1712F">
        <w:trPr>
          <w:trHeight w:val="363"/>
        </w:trPr>
        <w:tc>
          <w:tcPr>
            <w:tcW w:w="4678" w:type="dxa"/>
          </w:tcPr>
          <w:p w14:paraId="11EF7116" w14:textId="77777777" w:rsidR="00E95995" w:rsidRPr="00C1712F" w:rsidRDefault="00E95995" w:rsidP="006E053C">
            <w:pPr>
              <w:rPr>
                <w:rFonts w:ascii="Arial" w:hAnsi="Arial" w:cs="Arial"/>
                <w:b/>
                <w:sz w:val="22"/>
                <w:szCs w:val="22"/>
              </w:rPr>
            </w:pPr>
            <w:r w:rsidRPr="00C1712F">
              <w:rPr>
                <w:rFonts w:ascii="Arial" w:hAnsi="Arial" w:cs="Arial"/>
                <w:b/>
                <w:sz w:val="22"/>
                <w:szCs w:val="22"/>
              </w:rPr>
              <w:t>Date Signed:</w:t>
            </w:r>
          </w:p>
        </w:tc>
        <w:tc>
          <w:tcPr>
            <w:tcW w:w="4678" w:type="dxa"/>
          </w:tcPr>
          <w:p w14:paraId="29D20CD8" w14:textId="77777777" w:rsidR="00E95995" w:rsidRPr="00C1712F" w:rsidRDefault="00E95995" w:rsidP="006E053C">
            <w:pPr>
              <w:rPr>
                <w:rFonts w:ascii="Arial" w:hAnsi="Arial" w:cs="Arial"/>
                <w:sz w:val="22"/>
                <w:szCs w:val="22"/>
              </w:rPr>
            </w:pPr>
          </w:p>
          <w:p w14:paraId="7A43889E" w14:textId="77777777" w:rsidR="00E95995" w:rsidRPr="00C1712F" w:rsidRDefault="00E95995" w:rsidP="006E053C">
            <w:pPr>
              <w:rPr>
                <w:rFonts w:ascii="Arial" w:hAnsi="Arial" w:cs="Arial"/>
                <w:sz w:val="22"/>
                <w:szCs w:val="22"/>
              </w:rPr>
            </w:pPr>
          </w:p>
        </w:tc>
      </w:tr>
      <w:tr w:rsidR="00E95995" w:rsidRPr="004A3C41" w14:paraId="73D02137" w14:textId="77777777" w:rsidTr="00C1712F">
        <w:trPr>
          <w:trHeight w:val="352"/>
        </w:trPr>
        <w:tc>
          <w:tcPr>
            <w:tcW w:w="4678" w:type="dxa"/>
          </w:tcPr>
          <w:p w14:paraId="386ACB1C" w14:textId="77777777" w:rsidR="00E95995" w:rsidRPr="00C1712F" w:rsidRDefault="00E95995" w:rsidP="006E053C">
            <w:pPr>
              <w:rPr>
                <w:rFonts w:ascii="Arial" w:hAnsi="Arial" w:cs="Arial"/>
                <w:b/>
                <w:sz w:val="22"/>
                <w:szCs w:val="22"/>
              </w:rPr>
            </w:pPr>
            <w:r w:rsidRPr="00C1712F">
              <w:rPr>
                <w:rFonts w:ascii="Arial" w:hAnsi="Arial" w:cs="Arial"/>
                <w:b/>
                <w:sz w:val="22"/>
                <w:szCs w:val="22"/>
              </w:rPr>
              <w:t>Name of member of staff:</w:t>
            </w:r>
          </w:p>
        </w:tc>
        <w:tc>
          <w:tcPr>
            <w:tcW w:w="4678" w:type="dxa"/>
          </w:tcPr>
          <w:p w14:paraId="73FEB940" w14:textId="77777777" w:rsidR="00E95995" w:rsidRPr="00C1712F" w:rsidRDefault="00E95995" w:rsidP="006E053C">
            <w:pPr>
              <w:rPr>
                <w:rFonts w:ascii="Arial" w:hAnsi="Arial" w:cs="Arial"/>
                <w:sz w:val="22"/>
                <w:szCs w:val="22"/>
              </w:rPr>
            </w:pPr>
          </w:p>
          <w:p w14:paraId="0E15C26A" w14:textId="77777777" w:rsidR="00E95995" w:rsidRPr="00C1712F" w:rsidRDefault="00E95995" w:rsidP="006E053C">
            <w:pPr>
              <w:rPr>
                <w:rFonts w:ascii="Arial" w:hAnsi="Arial" w:cs="Arial"/>
                <w:sz w:val="22"/>
                <w:szCs w:val="22"/>
              </w:rPr>
            </w:pPr>
          </w:p>
        </w:tc>
      </w:tr>
      <w:tr w:rsidR="00E95995" w:rsidRPr="004A3C41" w14:paraId="75A13E4C" w14:textId="77777777" w:rsidTr="00C1712F">
        <w:trPr>
          <w:trHeight w:val="352"/>
        </w:trPr>
        <w:tc>
          <w:tcPr>
            <w:tcW w:w="4678" w:type="dxa"/>
          </w:tcPr>
          <w:p w14:paraId="12972A7A" w14:textId="77777777" w:rsidR="00E95995" w:rsidRPr="00C1712F" w:rsidRDefault="00E95995" w:rsidP="006E053C">
            <w:pPr>
              <w:rPr>
                <w:rFonts w:ascii="Arial" w:hAnsi="Arial" w:cs="Arial"/>
                <w:b/>
                <w:sz w:val="22"/>
                <w:szCs w:val="22"/>
              </w:rPr>
            </w:pPr>
            <w:r w:rsidRPr="00C1712F">
              <w:rPr>
                <w:rFonts w:ascii="Arial" w:hAnsi="Arial" w:cs="Arial"/>
                <w:b/>
                <w:sz w:val="22"/>
                <w:szCs w:val="22"/>
              </w:rPr>
              <w:t>Job Title:</w:t>
            </w:r>
          </w:p>
        </w:tc>
        <w:tc>
          <w:tcPr>
            <w:tcW w:w="4678" w:type="dxa"/>
          </w:tcPr>
          <w:p w14:paraId="4C454896" w14:textId="77777777" w:rsidR="00E95995" w:rsidRPr="00C1712F" w:rsidRDefault="00E95995" w:rsidP="006E053C">
            <w:pPr>
              <w:rPr>
                <w:rFonts w:ascii="Arial" w:hAnsi="Arial" w:cs="Arial"/>
                <w:sz w:val="22"/>
                <w:szCs w:val="22"/>
              </w:rPr>
            </w:pPr>
          </w:p>
          <w:p w14:paraId="18FE7A29" w14:textId="77777777" w:rsidR="00E95995" w:rsidRPr="00C1712F" w:rsidRDefault="00E95995" w:rsidP="006E053C">
            <w:pPr>
              <w:rPr>
                <w:rFonts w:ascii="Arial" w:hAnsi="Arial" w:cs="Arial"/>
                <w:sz w:val="22"/>
                <w:szCs w:val="22"/>
              </w:rPr>
            </w:pPr>
          </w:p>
        </w:tc>
      </w:tr>
      <w:tr w:rsidR="00E95995" w:rsidRPr="004A3C41" w14:paraId="4773E769" w14:textId="77777777" w:rsidTr="00C1712F">
        <w:trPr>
          <w:trHeight w:val="352"/>
        </w:trPr>
        <w:tc>
          <w:tcPr>
            <w:tcW w:w="4678" w:type="dxa"/>
          </w:tcPr>
          <w:p w14:paraId="45DFEDC8" w14:textId="77777777" w:rsidR="00E95995" w:rsidRPr="00C1712F" w:rsidRDefault="00E95995" w:rsidP="006E053C">
            <w:pPr>
              <w:rPr>
                <w:rFonts w:ascii="Arial" w:hAnsi="Arial" w:cs="Arial"/>
                <w:b/>
                <w:sz w:val="22"/>
                <w:szCs w:val="22"/>
              </w:rPr>
            </w:pPr>
            <w:r w:rsidRPr="00C1712F">
              <w:rPr>
                <w:rFonts w:ascii="Arial" w:hAnsi="Arial" w:cs="Arial"/>
                <w:b/>
                <w:sz w:val="22"/>
                <w:szCs w:val="22"/>
              </w:rPr>
              <w:t>Signature:</w:t>
            </w:r>
          </w:p>
        </w:tc>
        <w:tc>
          <w:tcPr>
            <w:tcW w:w="4678" w:type="dxa"/>
          </w:tcPr>
          <w:p w14:paraId="3AB1FB61" w14:textId="77777777" w:rsidR="00E95995" w:rsidRPr="00C1712F" w:rsidRDefault="00E95995" w:rsidP="006E053C">
            <w:pPr>
              <w:rPr>
                <w:rFonts w:ascii="Arial" w:hAnsi="Arial" w:cs="Arial"/>
                <w:sz w:val="22"/>
                <w:szCs w:val="22"/>
              </w:rPr>
            </w:pPr>
          </w:p>
          <w:p w14:paraId="59059D64" w14:textId="77777777" w:rsidR="00E95995" w:rsidRPr="00C1712F" w:rsidRDefault="00E95995" w:rsidP="006E053C">
            <w:pPr>
              <w:rPr>
                <w:rFonts w:ascii="Arial" w:hAnsi="Arial" w:cs="Arial"/>
                <w:sz w:val="22"/>
                <w:szCs w:val="22"/>
              </w:rPr>
            </w:pPr>
          </w:p>
        </w:tc>
      </w:tr>
    </w:tbl>
    <w:p w14:paraId="44817811" w14:textId="77777777" w:rsidR="003366B8" w:rsidRPr="00C1712F" w:rsidRDefault="003366B8">
      <w:pPr>
        <w:rPr>
          <w:rFonts w:ascii="Arial" w:hAnsi="Arial" w:cs="Arial"/>
          <w:sz w:val="22"/>
          <w:szCs w:val="22"/>
        </w:rPr>
      </w:pPr>
    </w:p>
    <w:sectPr w:rsidR="003366B8" w:rsidRPr="00C1712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7F40F" w14:textId="77777777" w:rsidR="009F4173" w:rsidRDefault="009F4173" w:rsidP="00E95995">
      <w:r>
        <w:separator/>
      </w:r>
    </w:p>
  </w:endnote>
  <w:endnote w:type="continuationSeparator" w:id="0">
    <w:p w14:paraId="18A9AB89" w14:textId="77777777" w:rsidR="009F4173" w:rsidRDefault="009F4173" w:rsidP="00E9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5DE4" w14:textId="15DF00C7" w:rsidR="00270889" w:rsidRPr="00270889" w:rsidRDefault="00270889" w:rsidP="00270889">
    <w:pPr>
      <w:tabs>
        <w:tab w:val="center" w:pos="4153"/>
        <w:tab w:val="right" w:pos="8306"/>
      </w:tabs>
      <w:overflowPunct w:val="0"/>
      <w:autoSpaceDE w:val="0"/>
      <w:autoSpaceDN w:val="0"/>
      <w:adjustRightInd w:val="0"/>
      <w:textAlignment w:val="baseline"/>
      <w:rPr>
        <w:rFonts w:ascii="Arial" w:hAnsi="Arial" w:cs="Arial"/>
        <w:sz w:val="22"/>
        <w:szCs w:val="20"/>
        <w:lang w:eastAsia="en-US"/>
      </w:rPr>
    </w:pPr>
    <w:r w:rsidRPr="00270889">
      <w:rPr>
        <w:rFonts w:ascii="Arial" w:hAnsi="Arial" w:cs="Arial"/>
        <w:sz w:val="22"/>
        <w:szCs w:val="20"/>
        <w:lang w:eastAsia="en-US"/>
      </w:rPr>
      <w:t xml:space="preserve">Annex </w:t>
    </w:r>
    <w:r w:rsidR="00C042FF">
      <w:rPr>
        <w:rFonts w:ascii="Arial" w:hAnsi="Arial" w:cs="Arial"/>
        <w:sz w:val="22"/>
        <w:szCs w:val="20"/>
        <w:lang w:eastAsia="en-US"/>
      </w:rPr>
      <w:t>C</w:t>
    </w:r>
    <w:r w:rsidRPr="00270889">
      <w:rPr>
        <w:rFonts w:ascii="Arial" w:hAnsi="Arial" w:cs="Arial"/>
        <w:sz w:val="22"/>
        <w:szCs w:val="20"/>
        <w:lang w:eastAsia="en-US"/>
      </w:rPr>
      <w:t xml:space="preserve"> </w:t>
    </w:r>
    <w:r w:rsidR="00125CD5">
      <w:rPr>
        <w:rFonts w:ascii="Arial" w:hAnsi="Arial" w:cs="Arial"/>
        <w:sz w:val="22"/>
        <w:szCs w:val="20"/>
        <w:lang w:eastAsia="en-US"/>
      </w:rPr>
      <w:t>–</w:t>
    </w:r>
    <w:r w:rsidRPr="00270889">
      <w:rPr>
        <w:rFonts w:ascii="Arial" w:hAnsi="Arial" w:cs="Arial"/>
        <w:sz w:val="22"/>
        <w:szCs w:val="20"/>
        <w:lang w:eastAsia="en-US"/>
      </w:rPr>
      <w:t xml:space="preserve"> </w:t>
    </w:r>
    <w:r w:rsidR="00125CD5">
      <w:rPr>
        <w:rFonts w:ascii="Arial" w:hAnsi="Arial" w:cs="Arial"/>
        <w:sz w:val="22"/>
        <w:szCs w:val="20"/>
        <w:lang w:eastAsia="en-US"/>
      </w:rPr>
      <w:t>Communication Compact - Detailed</w:t>
    </w:r>
  </w:p>
  <w:p w14:paraId="1FA4C3B4" w14:textId="66303265" w:rsidR="00270889" w:rsidRPr="00270889" w:rsidRDefault="00270889" w:rsidP="00270889">
    <w:pPr>
      <w:tabs>
        <w:tab w:val="center" w:pos="4153"/>
        <w:tab w:val="right" w:pos="8306"/>
      </w:tabs>
      <w:overflowPunct w:val="0"/>
      <w:autoSpaceDE w:val="0"/>
      <w:autoSpaceDN w:val="0"/>
      <w:adjustRightInd w:val="0"/>
      <w:textAlignment w:val="baseline"/>
      <w:rPr>
        <w:rFonts w:ascii="Arial" w:hAnsi="Arial" w:cs="Arial"/>
        <w:sz w:val="22"/>
        <w:szCs w:val="20"/>
        <w:lang w:eastAsia="en-US"/>
      </w:rPr>
    </w:pPr>
    <w:r w:rsidRPr="00270889">
      <w:rPr>
        <w:rFonts w:ascii="Arial" w:hAnsi="Arial" w:cs="Arial"/>
        <w:sz w:val="22"/>
        <w:szCs w:val="20"/>
        <w:lang w:eastAsia="en-US"/>
      </w:rPr>
      <w:t xml:space="preserve">Version </w:t>
    </w:r>
    <w:proofErr w:type="gramStart"/>
    <w:r w:rsidRPr="00270889">
      <w:rPr>
        <w:rFonts w:ascii="Arial" w:hAnsi="Arial" w:cs="Arial"/>
        <w:sz w:val="22"/>
        <w:szCs w:val="20"/>
        <w:lang w:eastAsia="en-US"/>
      </w:rPr>
      <w:t>2.</w:t>
    </w:r>
    <w:r w:rsidR="00D565AE">
      <w:rPr>
        <w:rFonts w:ascii="Arial" w:hAnsi="Arial" w:cs="Arial"/>
        <w:sz w:val="22"/>
        <w:szCs w:val="20"/>
        <w:lang w:eastAsia="en-US"/>
      </w:rPr>
      <w:t>1</w:t>
    </w:r>
    <w:r w:rsidRPr="00270889">
      <w:rPr>
        <w:rFonts w:ascii="Arial" w:hAnsi="Arial" w:cs="Arial"/>
        <w:sz w:val="22"/>
        <w:szCs w:val="20"/>
        <w:lang w:eastAsia="en-US"/>
      </w:rPr>
      <w:t xml:space="preserve"> </w:t>
    </w:r>
    <w:r w:rsidR="00E606A3">
      <w:rPr>
        <w:rFonts w:ascii="Arial" w:hAnsi="Arial" w:cs="Arial"/>
        <w:sz w:val="22"/>
        <w:szCs w:val="20"/>
        <w:lang w:eastAsia="en-US"/>
      </w:rPr>
      <w:t xml:space="preserve"> </w:t>
    </w:r>
    <w:r w:rsidR="00DC4F17">
      <w:rPr>
        <w:rFonts w:ascii="Arial" w:hAnsi="Arial" w:cs="Arial"/>
        <w:sz w:val="22"/>
        <w:szCs w:val="20"/>
        <w:lang w:eastAsia="en-US"/>
      </w:rPr>
      <w:t>January</w:t>
    </w:r>
    <w:proofErr w:type="gramEnd"/>
    <w:r w:rsidR="00DC4F17">
      <w:rPr>
        <w:rFonts w:ascii="Arial" w:hAnsi="Arial" w:cs="Arial"/>
        <w:sz w:val="22"/>
        <w:szCs w:val="20"/>
        <w:lang w:eastAsia="en-US"/>
      </w:rPr>
      <w:t xml:space="preserve"> 2024</w:t>
    </w:r>
  </w:p>
  <w:p w14:paraId="5CCD3EA6" w14:textId="0D63232A" w:rsidR="0093587C" w:rsidRDefault="00935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7CF9B" w14:textId="77777777" w:rsidR="009F4173" w:rsidRDefault="009F4173" w:rsidP="00E95995">
      <w:r>
        <w:separator/>
      </w:r>
    </w:p>
  </w:footnote>
  <w:footnote w:type="continuationSeparator" w:id="0">
    <w:p w14:paraId="077C3598" w14:textId="77777777" w:rsidR="009F4173" w:rsidRDefault="009F4173" w:rsidP="00E95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56AC"/>
    <w:multiLevelType w:val="hybridMultilevel"/>
    <w:tmpl w:val="98A47B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136DD2"/>
    <w:multiLevelType w:val="hybridMultilevel"/>
    <w:tmpl w:val="AD926DD0"/>
    <w:lvl w:ilvl="0" w:tplc="4D728780">
      <w:start w:val="1"/>
      <w:numFmt w:val="lowerLetter"/>
      <w:lvlText w:val="%1)"/>
      <w:lvlJc w:val="left"/>
      <w:pPr>
        <w:tabs>
          <w:tab w:val="num" w:pos="1137"/>
        </w:tabs>
        <w:ind w:left="1140" w:hanging="360"/>
      </w:pPr>
      <w:rPr>
        <w:rFonts w:ascii="Arial" w:hAnsi="Arial" w:cs="Arial" w:hint="default"/>
        <w:i w:val="0"/>
        <w:iCs w:val="0"/>
        <w:sz w:val="22"/>
        <w:szCs w:val="22"/>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72463DC"/>
    <w:multiLevelType w:val="hybridMultilevel"/>
    <w:tmpl w:val="9B129B12"/>
    <w:lvl w:ilvl="0" w:tplc="86920F8C">
      <w:start w:val="1"/>
      <w:numFmt w:val="lowerLetter"/>
      <w:lvlText w:val="%1)"/>
      <w:lvlJc w:val="left"/>
      <w:pPr>
        <w:ind w:left="1854" w:hanging="360"/>
      </w:pPr>
      <w:rPr>
        <w:rFonts w:ascii="Arial" w:eastAsia="Times New Roman" w:hAnsi="Arial" w:cs="Arial"/>
      </w:rPr>
    </w:lvl>
    <w:lvl w:ilvl="1" w:tplc="08090017">
      <w:start w:val="1"/>
      <w:numFmt w:val="lowerLetter"/>
      <w:lvlText w:val="%2)"/>
      <w:lvlJc w:val="left"/>
      <w:pPr>
        <w:ind w:left="1440"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 w15:restartNumberingAfterBreak="0">
    <w:nsid w:val="1BA8247F"/>
    <w:multiLevelType w:val="hybridMultilevel"/>
    <w:tmpl w:val="96B4E800"/>
    <w:lvl w:ilvl="0" w:tplc="39E460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BF70AC"/>
    <w:multiLevelType w:val="hybridMultilevel"/>
    <w:tmpl w:val="52EA715C"/>
    <w:lvl w:ilvl="0" w:tplc="08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072232"/>
    <w:multiLevelType w:val="hybridMultilevel"/>
    <w:tmpl w:val="473E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66A6F"/>
    <w:multiLevelType w:val="hybridMultilevel"/>
    <w:tmpl w:val="7E3E7AFE"/>
    <w:lvl w:ilvl="0" w:tplc="2DDA6790">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7" w15:restartNumberingAfterBreak="0">
    <w:nsid w:val="23540DE5"/>
    <w:multiLevelType w:val="multilevel"/>
    <w:tmpl w:val="5C34C4B4"/>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b w:val="0"/>
        <w:bCs/>
        <w:i w:val="0"/>
        <w:iCs/>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9E73FC8"/>
    <w:multiLevelType w:val="hybridMultilevel"/>
    <w:tmpl w:val="894A5004"/>
    <w:lvl w:ilvl="0" w:tplc="FFFFFFFF">
      <w:start w:val="1"/>
      <w:numFmt w:val="lowerLetter"/>
      <w:lvlText w:val="%1)"/>
      <w:lvlJc w:val="left"/>
      <w:pPr>
        <w:tabs>
          <w:tab w:val="num" w:pos="1440"/>
        </w:tabs>
        <w:ind w:left="1440" w:hanging="360"/>
      </w:pPr>
    </w:lvl>
    <w:lvl w:ilvl="1" w:tplc="08090017">
      <w:start w:val="1"/>
      <w:numFmt w:val="lowerLetter"/>
      <w:lvlText w:val="%2)"/>
      <w:lvlJc w:val="left"/>
      <w:pPr>
        <w:ind w:left="2160" w:hanging="360"/>
      </w:p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9" w15:restartNumberingAfterBreak="0">
    <w:nsid w:val="38FB4721"/>
    <w:multiLevelType w:val="hybridMultilevel"/>
    <w:tmpl w:val="4636F11E"/>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FDE768C"/>
    <w:multiLevelType w:val="hybridMultilevel"/>
    <w:tmpl w:val="842E62A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E760F5"/>
    <w:multiLevelType w:val="hybridMultilevel"/>
    <w:tmpl w:val="E716CEC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6974323"/>
    <w:multiLevelType w:val="hybridMultilevel"/>
    <w:tmpl w:val="B70A85EC"/>
    <w:lvl w:ilvl="0" w:tplc="08090011">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3" w15:restartNumberingAfterBreak="0">
    <w:nsid w:val="4CC439A2"/>
    <w:multiLevelType w:val="hybridMultilevel"/>
    <w:tmpl w:val="F44EE39C"/>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CDF5812"/>
    <w:multiLevelType w:val="hybridMultilevel"/>
    <w:tmpl w:val="1764A508"/>
    <w:lvl w:ilvl="0" w:tplc="9A74EED6">
      <w:start w:val="7"/>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4FF52381"/>
    <w:multiLevelType w:val="hybridMultilevel"/>
    <w:tmpl w:val="C47C5BEA"/>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523C0113"/>
    <w:multiLevelType w:val="hybridMultilevel"/>
    <w:tmpl w:val="0B24A27A"/>
    <w:lvl w:ilvl="0" w:tplc="08090011">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8433877"/>
    <w:multiLevelType w:val="hybridMultilevel"/>
    <w:tmpl w:val="FBF4780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C310093"/>
    <w:multiLevelType w:val="hybridMultilevel"/>
    <w:tmpl w:val="27984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8D5B5B"/>
    <w:multiLevelType w:val="hybridMultilevel"/>
    <w:tmpl w:val="79E010C2"/>
    <w:lvl w:ilvl="0" w:tplc="FAB0FE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20081A"/>
    <w:multiLevelType w:val="hybridMultilevel"/>
    <w:tmpl w:val="0B68E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3D6443"/>
    <w:multiLevelType w:val="hybridMultilevel"/>
    <w:tmpl w:val="C2CCBA48"/>
    <w:lvl w:ilvl="0" w:tplc="DE0E39AC">
      <w:start w:val="4"/>
      <w:numFmt w:val="decimal"/>
      <w:lvlText w:val="%1."/>
      <w:lvlJc w:val="left"/>
      <w:pPr>
        <w:ind w:left="1440" w:hanging="360"/>
      </w:pPr>
      <w:rPr>
        <w:rFonts w:hint="default"/>
      </w:rPr>
    </w:lvl>
    <w:lvl w:ilvl="1" w:tplc="E8709B56">
      <w:start w:val="1"/>
      <w:numFmt w:val="lowerLetter"/>
      <w:lvlText w:val="%2."/>
      <w:lvlJc w:val="left"/>
      <w:pPr>
        <w:ind w:left="1650" w:hanging="57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6962BA"/>
    <w:multiLevelType w:val="multilevel"/>
    <w:tmpl w:val="CD06DAD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2445" w:hanging="1365"/>
      </w:pPr>
      <w:rPr>
        <w:rFonts w:ascii="Arial" w:eastAsia="Calibri" w:hAnsi="Arial" w:cs="Aria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A0C1FDD"/>
    <w:multiLevelType w:val="hybridMultilevel"/>
    <w:tmpl w:val="7E46C4A2"/>
    <w:lvl w:ilvl="0" w:tplc="4322F24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014E6D"/>
    <w:multiLevelType w:val="hybridMultilevel"/>
    <w:tmpl w:val="F0DCE72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BF27145"/>
    <w:multiLevelType w:val="hybridMultilevel"/>
    <w:tmpl w:val="5E161066"/>
    <w:lvl w:ilvl="0" w:tplc="08090019">
      <w:start w:val="1"/>
      <w:numFmt w:val="lowerLetter"/>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6" w15:restartNumberingAfterBreak="0">
    <w:nsid w:val="6C291E6F"/>
    <w:multiLevelType w:val="hybridMultilevel"/>
    <w:tmpl w:val="EC2E3F56"/>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7" w15:restartNumberingAfterBreak="0">
    <w:nsid w:val="70F71150"/>
    <w:multiLevelType w:val="hybridMultilevel"/>
    <w:tmpl w:val="CA6ABF02"/>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737D62BC"/>
    <w:multiLevelType w:val="hybridMultilevel"/>
    <w:tmpl w:val="1AA22EEE"/>
    <w:lvl w:ilvl="0" w:tplc="0728F18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16370D"/>
    <w:multiLevelType w:val="hybridMultilevel"/>
    <w:tmpl w:val="6CF43A06"/>
    <w:lvl w:ilvl="0" w:tplc="B5A04C96">
      <w:start w:val="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73C7FD5"/>
    <w:multiLevelType w:val="hybridMultilevel"/>
    <w:tmpl w:val="590C9ED6"/>
    <w:lvl w:ilvl="0" w:tplc="08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77A61A1"/>
    <w:multiLevelType w:val="hybridMultilevel"/>
    <w:tmpl w:val="5F8E5C04"/>
    <w:lvl w:ilvl="0" w:tplc="8F18FA7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772595"/>
    <w:multiLevelType w:val="hybridMultilevel"/>
    <w:tmpl w:val="AABA3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C77D65"/>
    <w:multiLevelType w:val="hybridMultilevel"/>
    <w:tmpl w:val="CDDC1644"/>
    <w:lvl w:ilvl="0" w:tplc="56AEBE3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E02BD2"/>
    <w:multiLevelType w:val="hybridMultilevel"/>
    <w:tmpl w:val="660EC410"/>
    <w:lvl w:ilvl="0" w:tplc="159EACD6">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852A2E64">
      <w:start w:val="1"/>
      <w:numFmt w:val="bullet"/>
      <w:lvlText w:val=""/>
      <w:lvlJc w:val="left"/>
      <w:pPr>
        <w:tabs>
          <w:tab w:val="num" w:pos="2337"/>
        </w:tabs>
        <w:ind w:left="2340" w:hanging="360"/>
      </w:pPr>
      <w:rPr>
        <w:rFonts w:ascii="Symbol" w:hAnsi="Symbo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F4C6936"/>
    <w:multiLevelType w:val="hybridMultilevel"/>
    <w:tmpl w:val="EC2E3F56"/>
    <w:lvl w:ilvl="0" w:tplc="08090017">
      <w:start w:val="1"/>
      <w:numFmt w:val="lowerLetter"/>
      <w:lvlText w:val="%1)"/>
      <w:lvlJc w:val="left"/>
      <w:pPr>
        <w:tabs>
          <w:tab w:val="num" w:pos="1440"/>
        </w:tabs>
        <w:ind w:left="1440" w:hanging="360"/>
      </w:pPr>
    </w:lvl>
    <w:lvl w:ilvl="1" w:tplc="FFFFFFFF">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num w:numId="1" w16cid:durableId="426775385">
    <w:abstractNumId w:val="15"/>
  </w:num>
  <w:num w:numId="2" w16cid:durableId="940573315">
    <w:abstractNumId w:val="32"/>
  </w:num>
  <w:num w:numId="3" w16cid:durableId="209271512">
    <w:abstractNumId w:val="0"/>
  </w:num>
  <w:num w:numId="4" w16cid:durableId="663094348">
    <w:abstractNumId w:val="34"/>
  </w:num>
  <w:num w:numId="5" w16cid:durableId="1296175195">
    <w:abstractNumId w:val="25"/>
  </w:num>
  <w:num w:numId="6" w16cid:durableId="624852642">
    <w:abstractNumId w:val="19"/>
  </w:num>
  <w:num w:numId="7" w16cid:durableId="1601138256">
    <w:abstractNumId w:val="10"/>
  </w:num>
  <w:num w:numId="8" w16cid:durableId="495269076">
    <w:abstractNumId w:val="6"/>
  </w:num>
  <w:num w:numId="9" w16cid:durableId="900360698">
    <w:abstractNumId w:val="18"/>
  </w:num>
  <w:num w:numId="10" w16cid:durableId="194395233">
    <w:abstractNumId w:val="14"/>
  </w:num>
  <w:num w:numId="11" w16cid:durableId="1943605144">
    <w:abstractNumId w:val="31"/>
  </w:num>
  <w:num w:numId="12" w16cid:durableId="1471046957">
    <w:abstractNumId w:val="3"/>
  </w:num>
  <w:num w:numId="13" w16cid:durableId="1527711392">
    <w:abstractNumId w:val="21"/>
  </w:num>
  <w:num w:numId="14" w16cid:durableId="2010063972">
    <w:abstractNumId w:val="28"/>
  </w:num>
  <w:num w:numId="15" w16cid:durableId="336350801">
    <w:abstractNumId w:val="5"/>
  </w:num>
  <w:num w:numId="16" w16cid:durableId="705982778">
    <w:abstractNumId w:val="33"/>
  </w:num>
  <w:num w:numId="17" w16cid:durableId="637804725">
    <w:abstractNumId w:val="20"/>
  </w:num>
  <w:num w:numId="18" w16cid:durableId="538005886">
    <w:abstractNumId w:val="23"/>
  </w:num>
  <w:num w:numId="19" w16cid:durableId="742800141">
    <w:abstractNumId w:val="35"/>
  </w:num>
  <w:num w:numId="20" w16cid:durableId="2036536172">
    <w:abstractNumId w:val="27"/>
  </w:num>
  <w:num w:numId="21" w16cid:durableId="277025802">
    <w:abstractNumId w:val="2"/>
  </w:num>
  <w:num w:numId="22" w16cid:durableId="867135581">
    <w:abstractNumId w:val="22"/>
  </w:num>
  <w:num w:numId="23" w16cid:durableId="166598068">
    <w:abstractNumId w:val="8"/>
  </w:num>
  <w:num w:numId="24" w16cid:durableId="1296989838">
    <w:abstractNumId w:val="7"/>
  </w:num>
  <w:num w:numId="25" w16cid:durableId="1559320053">
    <w:abstractNumId w:val="1"/>
  </w:num>
  <w:num w:numId="26" w16cid:durableId="1865972270">
    <w:abstractNumId w:val="26"/>
  </w:num>
  <w:num w:numId="27" w16cid:durableId="1599291603">
    <w:abstractNumId w:val="9"/>
  </w:num>
  <w:num w:numId="28" w16cid:durableId="293566391">
    <w:abstractNumId w:val="17"/>
  </w:num>
  <w:num w:numId="29" w16cid:durableId="758021996">
    <w:abstractNumId w:val="11"/>
  </w:num>
  <w:num w:numId="30" w16cid:durableId="548107316">
    <w:abstractNumId w:val="24"/>
  </w:num>
  <w:num w:numId="31" w16cid:durableId="1369990811">
    <w:abstractNumId w:val="13"/>
  </w:num>
  <w:num w:numId="32" w16cid:durableId="2079477724">
    <w:abstractNumId w:val="16"/>
  </w:num>
  <w:num w:numId="33" w16cid:durableId="1477448542">
    <w:abstractNumId w:val="4"/>
  </w:num>
  <w:num w:numId="34" w16cid:durableId="1704017375">
    <w:abstractNumId w:val="29"/>
  </w:num>
  <w:num w:numId="35" w16cid:durableId="1262641335">
    <w:abstractNumId w:val="12"/>
  </w:num>
  <w:num w:numId="36" w16cid:durableId="9999695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995"/>
    <w:rsid w:val="00041924"/>
    <w:rsid w:val="00074A97"/>
    <w:rsid w:val="00076021"/>
    <w:rsid w:val="000A096A"/>
    <w:rsid w:val="000B43F6"/>
    <w:rsid w:val="000C23D9"/>
    <w:rsid w:val="000C4EEA"/>
    <w:rsid w:val="000E0ED4"/>
    <w:rsid w:val="00125CD5"/>
    <w:rsid w:val="0012721B"/>
    <w:rsid w:val="00130FD6"/>
    <w:rsid w:val="00143574"/>
    <w:rsid w:val="00150E60"/>
    <w:rsid w:val="001730C2"/>
    <w:rsid w:val="001847F4"/>
    <w:rsid w:val="001B7483"/>
    <w:rsid w:val="001C709F"/>
    <w:rsid w:val="001E1056"/>
    <w:rsid w:val="001E451C"/>
    <w:rsid w:val="002173E9"/>
    <w:rsid w:val="002657EF"/>
    <w:rsid w:val="00270889"/>
    <w:rsid w:val="002D0EFC"/>
    <w:rsid w:val="002E3BD4"/>
    <w:rsid w:val="002E58CB"/>
    <w:rsid w:val="00304129"/>
    <w:rsid w:val="003366B8"/>
    <w:rsid w:val="0034328E"/>
    <w:rsid w:val="003470A8"/>
    <w:rsid w:val="0035561D"/>
    <w:rsid w:val="00381078"/>
    <w:rsid w:val="00426C1E"/>
    <w:rsid w:val="00435C07"/>
    <w:rsid w:val="004532DD"/>
    <w:rsid w:val="00457B5F"/>
    <w:rsid w:val="00475F51"/>
    <w:rsid w:val="004908BE"/>
    <w:rsid w:val="004A3C41"/>
    <w:rsid w:val="004D06BA"/>
    <w:rsid w:val="004D252B"/>
    <w:rsid w:val="00501543"/>
    <w:rsid w:val="005305E3"/>
    <w:rsid w:val="005344D7"/>
    <w:rsid w:val="00552964"/>
    <w:rsid w:val="005731F7"/>
    <w:rsid w:val="005852CB"/>
    <w:rsid w:val="005C166A"/>
    <w:rsid w:val="005C60B6"/>
    <w:rsid w:val="005C6A7F"/>
    <w:rsid w:val="005D4AA0"/>
    <w:rsid w:val="0063458C"/>
    <w:rsid w:val="0064556F"/>
    <w:rsid w:val="00647147"/>
    <w:rsid w:val="00650E7A"/>
    <w:rsid w:val="006D019F"/>
    <w:rsid w:val="00714E92"/>
    <w:rsid w:val="00783165"/>
    <w:rsid w:val="007A40E8"/>
    <w:rsid w:val="007A5851"/>
    <w:rsid w:val="007B0DC9"/>
    <w:rsid w:val="007B73EA"/>
    <w:rsid w:val="007F7940"/>
    <w:rsid w:val="00823002"/>
    <w:rsid w:val="008B0AEC"/>
    <w:rsid w:val="00922FA2"/>
    <w:rsid w:val="0092774C"/>
    <w:rsid w:val="0093587C"/>
    <w:rsid w:val="00980111"/>
    <w:rsid w:val="009F4173"/>
    <w:rsid w:val="00A235F4"/>
    <w:rsid w:val="00A26851"/>
    <w:rsid w:val="00A36714"/>
    <w:rsid w:val="00A63909"/>
    <w:rsid w:val="00A6598C"/>
    <w:rsid w:val="00A77576"/>
    <w:rsid w:val="00A82195"/>
    <w:rsid w:val="00B061C6"/>
    <w:rsid w:val="00B27CD5"/>
    <w:rsid w:val="00B34F67"/>
    <w:rsid w:val="00B40944"/>
    <w:rsid w:val="00B5774B"/>
    <w:rsid w:val="00B65BED"/>
    <w:rsid w:val="00B6767E"/>
    <w:rsid w:val="00B90A15"/>
    <w:rsid w:val="00B965C2"/>
    <w:rsid w:val="00BC6CCA"/>
    <w:rsid w:val="00C042FF"/>
    <w:rsid w:val="00C1712F"/>
    <w:rsid w:val="00C27BBB"/>
    <w:rsid w:val="00C321CE"/>
    <w:rsid w:val="00C5353F"/>
    <w:rsid w:val="00C5477A"/>
    <w:rsid w:val="00CD61A7"/>
    <w:rsid w:val="00CE7D75"/>
    <w:rsid w:val="00D07F7E"/>
    <w:rsid w:val="00D13262"/>
    <w:rsid w:val="00D33334"/>
    <w:rsid w:val="00D43DE7"/>
    <w:rsid w:val="00D47199"/>
    <w:rsid w:val="00D50E5B"/>
    <w:rsid w:val="00D565AE"/>
    <w:rsid w:val="00D73565"/>
    <w:rsid w:val="00DA11C9"/>
    <w:rsid w:val="00DA6175"/>
    <w:rsid w:val="00DB05A1"/>
    <w:rsid w:val="00DC4F17"/>
    <w:rsid w:val="00E11C18"/>
    <w:rsid w:val="00E325FD"/>
    <w:rsid w:val="00E53F51"/>
    <w:rsid w:val="00E56E42"/>
    <w:rsid w:val="00E606A3"/>
    <w:rsid w:val="00E74F9E"/>
    <w:rsid w:val="00E90C7A"/>
    <w:rsid w:val="00E95995"/>
    <w:rsid w:val="00E95F9E"/>
    <w:rsid w:val="00EA6352"/>
    <w:rsid w:val="00EB310F"/>
    <w:rsid w:val="00EF4CF5"/>
    <w:rsid w:val="00F27DA3"/>
    <w:rsid w:val="00F60E45"/>
    <w:rsid w:val="00FB0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D4C30"/>
  <w15:chartTrackingRefBased/>
  <w15:docId w15:val="{163B0B07-7EFD-46D6-9284-B3C90F12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99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E95995"/>
    <w:pPr>
      <w:keepNext/>
      <w:spacing w:before="192" w:line="585" w:lineRule="atLeas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95995"/>
    <w:rPr>
      <w:rFonts w:ascii="Arial" w:eastAsia="Times New Roman" w:hAnsi="Arial" w:cs="Times New Roman"/>
      <w:b/>
      <w:sz w:val="24"/>
      <w:szCs w:val="20"/>
      <w:lang w:eastAsia="en-GB"/>
    </w:rPr>
  </w:style>
  <w:style w:type="paragraph" w:styleId="BodyTextIndent">
    <w:name w:val="Body Text Indent"/>
    <w:basedOn w:val="Normal"/>
    <w:link w:val="BodyTextIndentChar"/>
    <w:uiPriority w:val="99"/>
    <w:rsid w:val="00E95995"/>
    <w:pPr>
      <w:spacing w:after="120"/>
      <w:ind w:left="283"/>
    </w:pPr>
  </w:style>
  <w:style w:type="character" w:customStyle="1" w:styleId="BodyTextIndentChar">
    <w:name w:val="Body Text Indent Char"/>
    <w:basedOn w:val="DefaultParagraphFont"/>
    <w:link w:val="BodyTextIndent"/>
    <w:uiPriority w:val="99"/>
    <w:rsid w:val="00E95995"/>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semiHidden/>
    <w:rsid w:val="00E95995"/>
    <w:rPr>
      <w:rFonts w:cs="Times New Roman"/>
      <w:vertAlign w:val="superscript"/>
    </w:rPr>
  </w:style>
  <w:style w:type="paragraph" w:styleId="BalloonText">
    <w:name w:val="Balloon Text"/>
    <w:basedOn w:val="Normal"/>
    <w:link w:val="BalloonTextChar"/>
    <w:uiPriority w:val="99"/>
    <w:semiHidden/>
    <w:unhideWhenUsed/>
    <w:rsid w:val="00074A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A97"/>
    <w:rPr>
      <w:rFonts w:ascii="Segoe UI" w:eastAsia="Times New Roman" w:hAnsi="Segoe UI" w:cs="Segoe UI"/>
      <w:sz w:val="18"/>
      <w:szCs w:val="18"/>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FB0730"/>
    <w:pPr>
      <w:ind w:left="720"/>
      <w:contextualSpacing/>
    </w:pPr>
  </w:style>
  <w:style w:type="character" w:styleId="CommentReference">
    <w:name w:val="annotation reference"/>
    <w:basedOn w:val="DefaultParagraphFont"/>
    <w:uiPriority w:val="99"/>
    <w:semiHidden/>
    <w:unhideWhenUsed/>
    <w:rsid w:val="007B0DC9"/>
    <w:rPr>
      <w:sz w:val="16"/>
      <w:szCs w:val="16"/>
    </w:rPr>
  </w:style>
  <w:style w:type="paragraph" w:styleId="CommentText">
    <w:name w:val="annotation text"/>
    <w:basedOn w:val="Normal"/>
    <w:link w:val="CommentTextChar"/>
    <w:uiPriority w:val="99"/>
    <w:semiHidden/>
    <w:unhideWhenUsed/>
    <w:rsid w:val="007B0DC9"/>
    <w:rPr>
      <w:sz w:val="20"/>
      <w:szCs w:val="20"/>
    </w:rPr>
  </w:style>
  <w:style w:type="character" w:customStyle="1" w:styleId="CommentTextChar">
    <w:name w:val="Comment Text Char"/>
    <w:basedOn w:val="DefaultParagraphFont"/>
    <w:link w:val="CommentText"/>
    <w:uiPriority w:val="99"/>
    <w:semiHidden/>
    <w:rsid w:val="007B0DC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B0DC9"/>
    <w:rPr>
      <w:b/>
      <w:bCs/>
    </w:rPr>
  </w:style>
  <w:style w:type="character" w:customStyle="1" w:styleId="CommentSubjectChar">
    <w:name w:val="Comment Subject Char"/>
    <w:basedOn w:val="CommentTextChar"/>
    <w:link w:val="CommentSubject"/>
    <w:uiPriority w:val="99"/>
    <w:semiHidden/>
    <w:rsid w:val="007B0DC9"/>
    <w:rPr>
      <w:rFonts w:ascii="Times New Roman" w:eastAsia="Times New Roman" w:hAnsi="Times New Roman" w:cs="Times New Roman"/>
      <w:b/>
      <w:bCs/>
      <w:sz w:val="20"/>
      <w:szCs w:val="20"/>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C1712F"/>
    <w:rPr>
      <w:rFonts w:ascii="Times New Roman" w:eastAsia="Times New Roman" w:hAnsi="Times New Roman" w:cs="Times New Roman"/>
      <w:sz w:val="24"/>
      <w:szCs w:val="24"/>
      <w:lang w:eastAsia="en-GB"/>
    </w:rPr>
  </w:style>
  <w:style w:type="paragraph" w:styleId="Revision">
    <w:name w:val="Revision"/>
    <w:hidden/>
    <w:uiPriority w:val="99"/>
    <w:semiHidden/>
    <w:rsid w:val="005C6A7F"/>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3587C"/>
    <w:pPr>
      <w:tabs>
        <w:tab w:val="center" w:pos="4513"/>
        <w:tab w:val="right" w:pos="9026"/>
      </w:tabs>
    </w:pPr>
  </w:style>
  <w:style w:type="character" w:customStyle="1" w:styleId="HeaderChar">
    <w:name w:val="Header Char"/>
    <w:basedOn w:val="DefaultParagraphFont"/>
    <w:link w:val="Header"/>
    <w:uiPriority w:val="99"/>
    <w:rsid w:val="0093587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3587C"/>
    <w:pPr>
      <w:tabs>
        <w:tab w:val="center" w:pos="4513"/>
        <w:tab w:val="right" w:pos="9026"/>
      </w:tabs>
    </w:pPr>
  </w:style>
  <w:style w:type="character" w:customStyle="1" w:styleId="FooterChar">
    <w:name w:val="Footer Char"/>
    <w:basedOn w:val="DefaultParagraphFont"/>
    <w:link w:val="Footer"/>
    <w:uiPriority w:val="99"/>
    <w:rsid w:val="0093587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66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116F-E21C-4CAE-9A61-0D2B406D9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2168</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Barney [NOMS]</dc:creator>
  <cp:keywords/>
  <dc:description/>
  <cp:lastModifiedBy>Franks, Gerry</cp:lastModifiedBy>
  <cp:revision>3</cp:revision>
  <cp:lastPrinted>2015-12-15T09:34:00Z</cp:lastPrinted>
  <dcterms:created xsi:type="dcterms:W3CDTF">2023-12-04T14:36:00Z</dcterms:created>
  <dcterms:modified xsi:type="dcterms:W3CDTF">2023-12-20T10:16:00Z</dcterms:modified>
</cp:coreProperties>
</file>