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8" Type="http://schemas.openxmlformats.org/officeDocument/2006/relationships/custom-properties" Target="docProps/custom.xml"/><Relationship Id="rId7" Type="http://schemas.openxmlformats.org/officeDocument/2006/relationships/extended-properties" Target="docProps/app.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openxmlformats.org/package/2006/relationships/metadata/core-properties" Target="docProps/core.xml"/><Relationship Id="rId5" Type="http://schemas.microsoft.com/office/2007/relationships/ui/extensibility" Target="customUI/customUI.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8ABD9F" w14:textId="2C32D497" w:rsidR="00985933" w:rsidRPr="00985933" w:rsidRDefault="00985933" w:rsidP="00985933">
      <w:r w:rsidRPr="00985933">
        <w:rPr>
          <w:noProof/>
        </w:rPr>
        <w:drawing>
          <wp:inline distT="0" distB="0" distL="0" distR="0" wp14:anchorId="0004E345" wp14:editId="009B837E">
            <wp:extent cx="3419475" cy="359623"/>
            <wp:effectExtent l="0" t="0" r="0" b="2540"/>
            <wp:docPr id="4"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logo"/>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419475" cy="359623"/>
                    </a:xfrm>
                    <a:prstGeom prst="rect">
                      <a:avLst/>
                    </a:prstGeom>
                    <a:noFill/>
                    <a:ln>
                      <a:noFill/>
                    </a:ln>
                  </pic:spPr>
                </pic:pic>
              </a:graphicData>
            </a:graphic>
          </wp:inline>
        </w:drawing>
      </w:r>
      <w:r w:rsidR="00707C53">
        <w:br/>
      </w:r>
    </w:p>
    <w:p w14:paraId="49993D6D" w14:textId="77777777" w:rsidR="00985933" w:rsidRPr="00985933" w:rsidRDefault="00985933" w:rsidP="00985933"/>
    <w:tbl>
      <w:tblPr>
        <w:tblW w:w="0" w:type="auto"/>
        <w:tblBorders>
          <w:top w:val="single" w:sz="4" w:space="0" w:color="auto"/>
          <w:bottom w:val="single" w:sz="4" w:space="0" w:color="auto"/>
        </w:tblBorders>
        <w:tblLayout w:type="fixed"/>
        <w:tblLook w:val="0000" w:firstRow="0" w:lastRow="0" w:firstColumn="0" w:lastColumn="0" w:noHBand="0" w:noVBand="0"/>
      </w:tblPr>
      <w:tblGrid>
        <w:gridCol w:w="9356"/>
      </w:tblGrid>
      <w:tr w:rsidR="00985933" w:rsidRPr="00502395" w14:paraId="36A44287" w14:textId="77777777" w:rsidTr="00214CD4">
        <w:trPr>
          <w:cantSplit/>
          <w:trHeight w:val="23"/>
        </w:trPr>
        <w:tc>
          <w:tcPr>
            <w:tcW w:w="9356" w:type="dxa"/>
            <w:shd w:val="clear" w:color="auto" w:fill="auto"/>
          </w:tcPr>
          <w:p w14:paraId="16D64F13" w14:textId="560273CA" w:rsidR="00985933" w:rsidRPr="009121FF" w:rsidRDefault="00985933" w:rsidP="009121FF">
            <w:pPr>
              <w:spacing w:before="120"/>
              <w:ind w:left="-108" w:right="34"/>
              <w:rPr>
                <w:rFonts w:ascii="Arial" w:hAnsi="Arial" w:cs="Arial"/>
                <w:color w:val="000000"/>
                <w:sz w:val="44"/>
                <w:szCs w:val="44"/>
              </w:rPr>
            </w:pPr>
            <w:r w:rsidRPr="00502395">
              <w:rPr>
                <w:rFonts w:ascii="Arial" w:hAnsi="Arial" w:cs="Arial"/>
                <w:b/>
                <w:color w:val="000000"/>
                <w:sz w:val="44"/>
                <w:szCs w:val="44"/>
              </w:rPr>
              <w:t xml:space="preserve">Appeal Decision </w:t>
            </w:r>
          </w:p>
        </w:tc>
      </w:tr>
      <w:tr w:rsidR="00985933" w:rsidRPr="00502395" w14:paraId="45814C71" w14:textId="77777777" w:rsidTr="00214CD4">
        <w:trPr>
          <w:cantSplit/>
          <w:trHeight w:val="23"/>
        </w:trPr>
        <w:tc>
          <w:tcPr>
            <w:tcW w:w="9356" w:type="dxa"/>
            <w:shd w:val="clear" w:color="auto" w:fill="auto"/>
          </w:tcPr>
          <w:p w14:paraId="5698F87A" w14:textId="65ED10A4" w:rsidR="00985933" w:rsidRPr="00502395" w:rsidRDefault="00985933" w:rsidP="00985933">
            <w:pPr>
              <w:spacing w:before="180"/>
              <w:ind w:left="-108" w:right="34"/>
              <w:rPr>
                <w:rFonts w:ascii="Arial" w:hAnsi="Arial" w:cs="Arial"/>
                <w:b/>
                <w:color w:val="000000"/>
                <w:sz w:val="24"/>
                <w:szCs w:val="24"/>
              </w:rPr>
            </w:pPr>
            <w:r w:rsidRPr="00502395">
              <w:rPr>
                <w:rFonts w:ascii="Arial" w:hAnsi="Arial" w:cs="Arial"/>
                <w:b/>
                <w:color w:val="000000"/>
                <w:sz w:val="24"/>
                <w:szCs w:val="24"/>
              </w:rPr>
              <w:t xml:space="preserve">by </w:t>
            </w:r>
            <w:r w:rsidR="0096041A" w:rsidRPr="00502395">
              <w:rPr>
                <w:rFonts w:ascii="Arial" w:hAnsi="Arial" w:cs="Arial"/>
                <w:b/>
                <w:color w:val="000000"/>
                <w:sz w:val="24"/>
                <w:szCs w:val="24"/>
              </w:rPr>
              <w:t>Ian Radcliffe BSc(Hons) MRTPI MCIEH DMS</w:t>
            </w:r>
          </w:p>
        </w:tc>
      </w:tr>
      <w:tr w:rsidR="00985933" w:rsidRPr="00502395" w14:paraId="1CEF6964" w14:textId="77777777" w:rsidTr="00214CD4">
        <w:trPr>
          <w:cantSplit/>
          <w:trHeight w:val="23"/>
        </w:trPr>
        <w:tc>
          <w:tcPr>
            <w:tcW w:w="9356" w:type="dxa"/>
            <w:shd w:val="clear" w:color="auto" w:fill="auto"/>
          </w:tcPr>
          <w:p w14:paraId="0C5E6904" w14:textId="65E60764" w:rsidR="00985933" w:rsidRPr="00502395" w:rsidRDefault="00985933" w:rsidP="00985933">
            <w:pPr>
              <w:spacing w:before="120"/>
              <w:ind w:left="-108" w:right="34"/>
              <w:rPr>
                <w:rFonts w:ascii="Arial" w:hAnsi="Arial" w:cs="Arial"/>
                <w:b/>
                <w:color w:val="000000"/>
                <w:sz w:val="20"/>
              </w:rPr>
            </w:pPr>
            <w:r w:rsidRPr="00502395">
              <w:rPr>
                <w:rFonts w:ascii="Arial" w:hAnsi="Arial" w:cs="Arial"/>
                <w:b/>
                <w:color w:val="000000"/>
                <w:sz w:val="20"/>
              </w:rPr>
              <w:t xml:space="preserve">an Inspector appointed by the Secretary of State </w:t>
            </w:r>
            <w:r w:rsidR="0096041A" w:rsidRPr="00502395">
              <w:rPr>
                <w:rFonts w:ascii="Arial" w:hAnsi="Arial" w:cs="Arial"/>
                <w:b/>
                <w:color w:val="000000"/>
                <w:sz w:val="20"/>
              </w:rPr>
              <w:t>for Environment, Food and Rural Affairs</w:t>
            </w:r>
          </w:p>
        </w:tc>
      </w:tr>
      <w:tr w:rsidR="00985933" w:rsidRPr="00502395" w14:paraId="60288F34" w14:textId="77777777" w:rsidTr="00214CD4">
        <w:trPr>
          <w:cantSplit/>
          <w:trHeight w:val="23"/>
        </w:trPr>
        <w:tc>
          <w:tcPr>
            <w:tcW w:w="9356" w:type="dxa"/>
            <w:shd w:val="clear" w:color="auto" w:fill="auto"/>
          </w:tcPr>
          <w:p w14:paraId="27AAD7E1" w14:textId="1347F0FE" w:rsidR="00985933" w:rsidRPr="00502395" w:rsidRDefault="00985933" w:rsidP="00985933">
            <w:pPr>
              <w:spacing w:before="120"/>
              <w:ind w:left="-108" w:right="176"/>
              <w:rPr>
                <w:rFonts w:ascii="Arial" w:hAnsi="Arial" w:cs="Arial"/>
                <w:b/>
                <w:color w:val="000000"/>
                <w:sz w:val="20"/>
              </w:rPr>
            </w:pPr>
            <w:r w:rsidRPr="00502395">
              <w:rPr>
                <w:rFonts w:ascii="Arial" w:hAnsi="Arial" w:cs="Arial"/>
                <w:b/>
                <w:color w:val="000000"/>
                <w:sz w:val="20"/>
              </w:rPr>
              <w:t xml:space="preserve">Decision date: </w:t>
            </w:r>
            <w:r w:rsidR="00EA780E">
              <w:rPr>
                <w:rFonts w:ascii="Arial" w:hAnsi="Arial" w:cs="Arial"/>
                <w:b/>
                <w:color w:val="000000"/>
                <w:sz w:val="20"/>
              </w:rPr>
              <w:t>20 December 2023</w:t>
            </w:r>
          </w:p>
        </w:tc>
      </w:tr>
    </w:tbl>
    <w:p w14:paraId="38D7A319" w14:textId="44E0E06A" w:rsidR="0096041A" w:rsidRPr="0086184C" w:rsidRDefault="0096041A" w:rsidP="00AD2607">
      <w:pPr>
        <w:spacing w:before="120"/>
        <w:rPr>
          <w:rFonts w:ascii="Arial" w:hAnsi="Arial" w:cs="Arial"/>
          <w:b/>
          <w:bCs/>
          <w:sz w:val="24"/>
          <w:szCs w:val="24"/>
        </w:rPr>
      </w:pPr>
      <w:r w:rsidRPr="00502395">
        <w:rPr>
          <w:rFonts w:ascii="Arial" w:hAnsi="Arial" w:cs="Arial"/>
          <w:b/>
          <w:bCs/>
          <w:sz w:val="24"/>
          <w:szCs w:val="24"/>
        </w:rPr>
        <w:t xml:space="preserve">Appeal Ref: </w:t>
      </w:r>
      <w:r w:rsidR="004815E9">
        <w:rPr>
          <w:b/>
          <w:bCs/>
        </w:rPr>
        <w:t>ROW</w:t>
      </w:r>
      <w:r w:rsidR="004E20FF">
        <w:rPr>
          <w:b/>
          <w:bCs/>
        </w:rPr>
        <w:t>/3311109</w:t>
      </w:r>
    </w:p>
    <w:p w14:paraId="6362F398" w14:textId="0B8D573C" w:rsidR="0096041A" w:rsidRPr="00502395" w:rsidRDefault="0096041A" w:rsidP="00AD2607">
      <w:pPr>
        <w:pStyle w:val="TBullet"/>
        <w:spacing w:before="120"/>
        <w:rPr>
          <w:rFonts w:ascii="Arial" w:hAnsi="Arial" w:cs="Arial"/>
        </w:rPr>
      </w:pPr>
      <w:r w:rsidRPr="00502395">
        <w:rPr>
          <w:rFonts w:ascii="Arial" w:hAnsi="Arial" w:cs="Arial"/>
        </w:rPr>
        <w:t xml:space="preserve">This </w:t>
      </w:r>
      <w:r w:rsidR="005673BD">
        <w:rPr>
          <w:rFonts w:ascii="Arial" w:hAnsi="Arial" w:cs="Arial"/>
        </w:rPr>
        <w:t>a</w:t>
      </w:r>
      <w:r w:rsidRPr="00502395">
        <w:rPr>
          <w:rFonts w:ascii="Arial" w:hAnsi="Arial" w:cs="Arial"/>
        </w:rPr>
        <w:t xml:space="preserve">ppeal is made under Section 53 (5) and Paragraph 4 (1) of Schedule 14 of the </w:t>
      </w:r>
    </w:p>
    <w:p w14:paraId="28FA9FB4" w14:textId="2B04CD9C" w:rsidR="0096041A" w:rsidRPr="00502395" w:rsidRDefault="0096041A" w:rsidP="00AD2607">
      <w:pPr>
        <w:pStyle w:val="TBullet"/>
        <w:numPr>
          <w:ilvl w:val="0"/>
          <w:numId w:val="0"/>
        </w:numPr>
        <w:ind w:left="360"/>
        <w:rPr>
          <w:rFonts w:ascii="Arial" w:hAnsi="Arial" w:cs="Arial"/>
        </w:rPr>
      </w:pPr>
      <w:r w:rsidRPr="00502395">
        <w:rPr>
          <w:rFonts w:ascii="Arial" w:hAnsi="Arial" w:cs="Arial"/>
        </w:rPr>
        <w:t xml:space="preserve">Wildlife and Countryside Act 1981 against the decision of </w:t>
      </w:r>
      <w:r w:rsidR="00BA2A94">
        <w:rPr>
          <w:rFonts w:ascii="Arial" w:hAnsi="Arial" w:cs="Arial"/>
        </w:rPr>
        <w:t>Derbyshire County</w:t>
      </w:r>
      <w:r w:rsidR="00C778B4" w:rsidRPr="00502395">
        <w:rPr>
          <w:rFonts w:ascii="Arial" w:hAnsi="Arial" w:cs="Arial"/>
        </w:rPr>
        <w:t xml:space="preserve"> </w:t>
      </w:r>
      <w:r w:rsidRPr="00502395">
        <w:rPr>
          <w:rFonts w:ascii="Arial" w:hAnsi="Arial" w:cs="Arial"/>
        </w:rPr>
        <w:t>Council (‘the Council’) not to make an Order under section 53 (2) of that Act.</w:t>
      </w:r>
    </w:p>
    <w:p w14:paraId="31CD7B1B" w14:textId="16337998" w:rsidR="0096041A" w:rsidRPr="009C0BD1" w:rsidRDefault="0096041A" w:rsidP="009121FF">
      <w:pPr>
        <w:pStyle w:val="TBullet"/>
        <w:rPr>
          <w:rFonts w:ascii="Arial" w:hAnsi="Arial" w:cs="Arial"/>
          <w:color w:val="auto"/>
        </w:rPr>
      </w:pPr>
      <w:r w:rsidRPr="009C0BD1">
        <w:rPr>
          <w:rFonts w:ascii="Arial" w:hAnsi="Arial" w:cs="Arial"/>
          <w:color w:val="auto"/>
        </w:rPr>
        <w:t xml:space="preserve">The application dated </w:t>
      </w:r>
      <w:r w:rsidR="00650BEE">
        <w:rPr>
          <w:rFonts w:ascii="Arial" w:hAnsi="Arial" w:cs="Arial"/>
          <w:color w:val="auto"/>
        </w:rPr>
        <w:t>18 March</w:t>
      </w:r>
      <w:r w:rsidRPr="009C0BD1">
        <w:rPr>
          <w:rFonts w:ascii="Arial" w:hAnsi="Arial" w:cs="Arial"/>
          <w:color w:val="auto"/>
        </w:rPr>
        <w:t xml:space="preserve"> 20</w:t>
      </w:r>
      <w:r w:rsidR="00650BEE">
        <w:rPr>
          <w:rFonts w:ascii="Arial" w:hAnsi="Arial" w:cs="Arial"/>
          <w:color w:val="auto"/>
        </w:rPr>
        <w:t>20</w:t>
      </w:r>
      <w:r w:rsidRPr="009C0BD1">
        <w:rPr>
          <w:rFonts w:ascii="Arial" w:hAnsi="Arial" w:cs="Arial"/>
          <w:color w:val="auto"/>
        </w:rPr>
        <w:t xml:space="preserve"> was refused by the Council on </w:t>
      </w:r>
      <w:r w:rsidR="00BA2A94">
        <w:rPr>
          <w:rFonts w:ascii="Arial" w:hAnsi="Arial" w:cs="Arial"/>
          <w:color w:val="auto"/>
        </w:rPr>
        <w:t xml:space="preserve">21 October </w:t>
      </w:r>
      <w:r w:rsidRPr="009C0BD1">
        <w:rPr>
          <w:rFonts w:ascii="Arial" w:hAnsi="Arial" w:cs="Arial"/>
          <w:color w:val="auto"/>
        </w:rPr>
        <w:t>202</w:t>
      </w:r>
      <w:r w:rsidR="00833E9F" w:rsidRPr="009C0BD1">
        <w:rPr>
          <w:rFonts w:ascii="Arial" w:hAnsi="Arial" w:cs="Arial"/>
          <w:color w:val="auto"/>
        </w:rPr>
        <w:t>2</w:t>
      </w:r>
      <w:r w:rsidRPr="009C0BD1">
        <w:rPr>
          <w:rFonts w:ascii="Arial" w:hAnsi="Arial" w:cs="Arial"/>
          <w:color w:val="auto"/>
        </w:rPr>
        <w:t>.</w:t>
      </w:r>
    </w:p>
    <w:p w14:paraId="0F4A8CB6" w14:textId="60D1D105" w:rsidR="00434E78" w:rsidRPr="002C069B" w:rsidRDefault="007207D2" w:rsidP="002C069B">
      <w:pPr>
        <w:pStyle w:val="TBullet"/>
        <w:rPr>
          <w:rFonts w:ascii="Arial" w:hAnsi="Arial" w:cs="Arial"/>
          <w:color w:val="auto"/>
        </w:rPr>
      </w:pPr>
      <w:r w:rsidRPr="00234E41">
        <w:rPr>
          <w:rFonts w:ascii="Arial" w:hAnsi="Arial" w:cs="Arial"/>
        </w:rPr>
        <w:t xml:space="preserve">The </w:t>
      </w:r>
      <w:r w:rsidR="005673BD">
        <w:rPr>
          <w:rFonts w:ascii="Arial" w:hAnsi="Arial" w:cs="Arial"/>
        </w:rPr>
        <w:t>a</w:t>
      </w:r>
      <w:r w:rsidRPr="00234E41">
        <w:rPr>
          <w:rFonts w:ascii="Arial" w:hAnsi="Arial" w:cs="Arial"/>
        </w:rPr>
        <w:t>ppellant</w:t>
      </w:r>
      <w:r w:rsidR="004C31DB" w:rsidRPr="00234E41">
        <w:rPr>
          <w:rFonts w:ascii="Arial" w:hAnsi="Arial" w:cs="Arial"/>
        </w:rPr>
        <w:t>,</w:t>
      </w:r>
      <w:r w:rsidR="004C31DB">
        <w:t xml:space="preserve"> </w:t>
      </w:r>
      <w:r w:rsidR="003F2EFE" w:rsidRPr="00234E41">
        <w:rPr>
          <w:rFonts w:ascii="Arial" w:hAnsi="Arial" w:cs="Arial"/>
        </w:rPr>
        <w:t xml:space="preserve">Joanne Mee, </w:t>
      </w:r>
      <w:r w:rsidRPr="00234E41">
        <w:rPr>
          <w:rFonts w:ascii="Arial" w:hAnsi="Arial" w:cs="Arial"/>
        </w:rPr>
        <w:t xml:space="preserve">claims that the appeal route (Public Footpath </w:t>
      </w:r>
      <w:r w:rsidR="00DC7F88" w:rsidRPr="00234E41">
        <w:rPr>
          <w:rFonts w:ascii="Arial" w:hAnsi="Arial" w:cs="Arial"/>
        </w:rPr>
        <w:t>84</w:t>
      </w:r>
      <w:r w:rsidR="001C1171" w:rsidRPr="00234E41">
        <w:rPr>
          <w:rFonts w:ascii="Arial" w:hAnsi="Arial" w:cs="Arial"/>
        </w:rPr>
        <w:t xml:space="preserve"> (now Public Footpath 164)</w:t>
      </w:r>
      <w:r w:rsidRPr="00234E41">
        <w:rPr>
          <w:rFonts w:ascii="Arial" w:hAnsi="Arial" w:cs="Arial"/>
        </w:rPr>
        <w:t xml:space="preserve">) </w:t>
      </w:r>
      <w:r w:rsidR="001C1171" w:rsidRPr="00234E41">
        <w:rPr>
          <w:rFonts w:ascii="Arial" w:hAnsi="Arial" w:cs="Arial"/>
        </w:rPr>
        <w:t xml:space="preserve">in Heanor </w:t>
      </w:r>
      <w:r w:rsidR="0068512A" w:rsidRPr="00234E41">
        <w:rPr>
          <w:rFonts w:ascii="Arial" w:hAnsi="Arial" w:cs="Arial"/>
        </w:rPr>
        <w:t>and Loscoe</w:t>
      </w:r>
      <w:r w:rsidR="007F0DBD" w:rsidRPr="00234E41">
        <w:rPr>
          <w:rFonts w:ascii="Arial" w:hAnsi="Arial" w:cs="Arial"/>
        </w:rPr>
        <w:t xml:space="preserve"> </w:t>
      </w:r>
      <w:r w:rsidRPr="00234E41">
        <w:rPr>
          <w:rFonts w:ascii="Arial" w:hAnsi="Arial" w:cs="Arial"/>
        </w:rPr>
        <w:t>should be deleted from the definitive map and statement for the area, and a public footpath be added</w:t>
      </w:r>
      <w:r w:rsidR="00366DD6">
        <w:rPr>
          <w:rFonts w:ascii="Arial" w:hAnsi="Arial" w:cs="Arial"/>
        </w:rPr>
        <w:t xml:space="preserve"> to</w:t>
      </w:r>
      <w:r w:rsidRPr="00234E41">
        <w:rPr>
          <w:rFonts w:ascii="Arial" w:hAnsi="Arial" w:cs="Arial"/>
        </w:rPr>
        <w:t xml:space="preserve"> </w:t>
      </w:r>
      <w:r w:rsidR="0093081C" w:rsidRPr="00234E41">
        <w:rPr>
          <w:rFonts w:ascii="Arial" w:hAnsi="Arial" w:cs="Arial"/>
        </w:rPr>
        <w:t xml:space="preserve">the definitive map and statement for the area </w:t>
      </w:r>
      <w:r w:rsidR="00C46CA2" w:rsidRPr="00234E41">
        <w:rPr>
          <w:rFonts w:ascii="Arial" w:hAnsi="Arial" w:cs="Arial"/>
        </w:rPr>
        <w:t>from the</w:t>
      </w:r>
      <w:r w:rsidR="00EE562A" w:rsidRPr="00234E41">
        <w:rPr>
          <w:rFonts w:ascii="Arial" w:hAnsi="Arial" w:cs="Arial"/>
        </w:rPr>
        <w:t xml:space="preserve"> point</w:t>
      </w:r>
      <w:r w:rsidR="008277F7" w:rsidRPr="00234E41">
        <w:rPr>
          <w:rFonts w:ascii="Arial" w:hAnsi="Arial" w:cs="Arial"/>
        </w:rPr>
        <w:t xml:space="preserve"> by the back edge of the highway</w:t>
      </w:r>
      <w:r w:rsidR="007971BC" w:rsidRPr="00234E41">
        <w:rPr>
          <w:rFonts w:ascii="Arial" w:hAnsi="Arial" w:cs="Arial"/>
        </w:rPr>
        <w:t xml:space="preserve"> between </w:t>
      </w:r>
      <w:r w:rsidR="00EE562A" w:rsidRPr="00234E41">
        <w:rPr>
          <w:rFonts w:ascii="Arial" w:hAnsi="Arial" w:cs="Arial"/>
        </w:rPr>
        <w:t xml:space="preserve">57 and 59 </w:t>
      </w:r>
      <w:r w:rsidR="008277F7" w:rsidRPr="00234E41">
        <w:rPr>
          <w:rFonts w:ascii="Arial" w:hAnsi="Arial" w:cs="Arial"/>
        </w:rPr>
        <w:t>Lacey</w:t>
      </w:r>
      <w:r w:rsidR="00561698">
        <w:rPr>
          <w:rFonts w:ascii="Arial" w:hAnsi="Arial" w:cs="Arial"/>
        </w:rPr>
        <w:t>f</w:t>
      </w:r>
      <w:r w:rsidR="008277F7" w:rsidRPr="00234E41">
        <w:rPr>
          <w:rFonts w:ascii="Arial" w:hAnsi="Arial" w:cs="Arial"/>
        </w:rPr>
        <w:t>ield</w:t>
      </w:r>
      <w:r w:rsidR="00561698">
        <w:rPr>
          <w:rFonts w:ascii="Arial" w:hAnsi="Arial" w:cs="Arial"/>
        </w:rPr>
        <w:t>s</w:t>
      </w:r>
      <w:r w:rsidR="008277F7" w:rsidRPr="00234E41">
        <w:rPr>
          <w:rFonts w:ascii="Arial" w:hAnsi="Arial" w:cs="Arial"/>
        </w:rPr>
        <w:t xml:space="preserve"> Road </w:t>
      </w:r>
      <w:r w:rsidRPr="00234E41">
        <w:rPr>
          <w:rFonts w:ascii="Arial" w:hAnsi="Arial" w:cs="Arial"/>
        </w:rPr>
        <w:t xml:space="preserve">to </w:t>
      </w:r>
      <w:r w:rsidR="00D67EAC" w:rsidRPr="00234E41">
        <w:rPr>
          <w:rFonts w:ascii="Arial" w:hAnsi="Arial" w:cs="Arial"/>
        </w:rPr>
        <w:t xml:space="preserve">the </w:t>
      </w:r>
      <w:r w:rsidR="00213BA4" w:rsidRPr="00234E41">
        <w:rPr>
          <w:rFonts w:ascii="Arial" w:hAnsi="Arial" w:cs="Arial"/>
        </w:rPr>
        <w:t xml:space="preserve">point </w:t>
      </w:r>
      <w:r w:rsidR="00B94C23" w:rsidRPr="00234E41">
        <w:rPr>
          <w:rFonts w:ascii="Arial" w:hAnsi="Arial" w:cs="Arial"/>
        </w:rPr>
        <w:t xml:space="preserve">by the back edge of the highway between </w:t>
      </w:r>
      <w:r w:rsidR="00341EC6" w:rsidRPr="00234E41">
        <w:rPr>
          <w:rFonts w:ascii="Arial" w:hAnsi="Arial" w:cs="Arial"/>
        </w:rPr>
        <w:t>2 Avocet Close and 3</w:t>
      </w:r>
      <w:r w:rsidR="002C069B" w:rsidRPr="00234E41">
        <w:rPr>
          <w:rFonts w:ascii="Arial" w:hAnsi="Arial" w:cs="Arial"/>
        </w:rPr>
        <w:t>9 Woodbridge Close</w:t>
      </w:r>
      <w:r w:rsidRPr="00234E41">
        <w:rPr>
          <w:rFonts w:ascii="Arial" w:hAnsi="Arial" w:cs="Arial"/>
        </w:rPr>
        <w:t>.</w:t>
      </w:r>
    </w:p>
    <w:p w14:paraId="30382581" w14:textId="0E81704D" w:rsidR="0096041A" w:rsidRPr="00E80733" w:rsidRDefault="0096041A" w:rsidP="00AD2607">
      <w:pPr>
        <w:pStyle w:val="TBullet"/>
        <w:numPr>
          <w:ilvl w:val="0"/>
          <w:numId w:val="0"/>
        </w:numPr>
        <w:spacing w:before="120"/>
        <w:rPr>
          <w:rFonts w:ascii="Arial" w:hAnsi="Arial" w:cs="Arial"/>
          <w:b/>
          <w:bCs/>
          <w:sz w:val="24"/>
          <w:szCs w:val="24"/>
        </w:rPr>
      </w:pPr>
      <w:r w:rsidRPr="00E80733">
        <w:rPr>
          <w:rFonts w:ascii="Arial" w:hAnsi="Arial" w:cs="Arial"/>
          <w:b/>
          <w:bCs/>
          <w:sz w:val="24"/>
          <w:szCs w:val="24"/>
        </w:rPr>
        <w:t>Summary of Decision</w:t>
      </w:r>
      <w:r w:rsidRPr="00315159">
        <w:rPr>
          <w:rFonts w:ascii="Arial" w:hAnsi="Arial" w:cs="Arial"/>
          <w:b/>
          <w:bCs/>
          <w:color w:val="auto"/>
          <w:sz w:val="24"/>
          <w:szCs w:val="24"/>
        </w:rPr>
        <w:t>:</w:t>
      </w:r>
      <w:r w:rsidR="00315159" w:rsidRPr="00315159">
        <w:rPr>
          <w:rFonts w:ascii="Arial" w:hAnsi="Arial" w:cs="Arial"/>
          <w:b/>
          <w:bCs/>
          <w:color w:val="auto"/>
          <w:sz w:val="24"/>
          <w:szCs w:val="24"/>
        </w:rPr>
        <w:t xml:space="preserve"> </w:t>
      </w:r>
      <w:r w:rsidR="00757B35" w:rsidRPr="00315159">
        <w:rPr>
          <w:rFonts w:ascii="Arial" w:hAnsi="Arial" w:cs="Arial"/>
          <w:b/>
          <w:bCs/>
          <w:color w:val="auto"/>
          <w:sz w:val="24"/>
          <w:szCs w:val="24"/>
        </w:rPr>
        <w:t xml:space="preserve">The </w:t>
      </w:r>
      <w:r w:rsidR="006E5870" w:rsidRPr="00315159">
        <w:rPr>
          <w:rFonts w:ascii="Arial" w:hAnsi="Arial" w:cs="Arial"/>
          <w:b/>
          <w:bCs/>
          <w:color w:val="auto"/>
          <w:sz w:val="24"/>
          <w:szCs w:val="24"/>
        </w:rPr>
        <w:t>a</w:t>
      </w:r>
      <w:r w:rsidR="00757B35" w:rsidRPr="00315159">
        <w:rPr>
          <w:rFonts w:ascii="Arial" w:hAnsi="Arial" w:cs="Arial"/>
          <w:b/>
          <w:bCs/>
          <w:color w:val="auto"/>
          <w:sz w:val="24"/>
          <w:szCs w:val="24"/>
        </w:rPr>
        <w:t xml:space="preserve">ppeal is </w:t>
      </w:r>
      <w:r w:rsidR="00B9217E">
        <w:rPr>
          <w:rFonts w:ascii="Arial" w:hAnsi="Arial" w:cs="Arial"/>
          <w:b/>
          <w:bCs/>
          <w:color w:val="auto"/>
          <w:sz w:val="24"/>
          <w:szCs w:val="24"/>
        </w:rPr>
        <w:t>dismissed.</w:t>
      </w:r>
    </w:p>
    <w:tbl>
      <w:tblPr>
        <w:tblW w:w="5024" w:type="pct"/>
        <w:tblBorders>
          <w:top w:val="single" w:sz="4" w:space="0" w:color="auto"/>
        </w:tblBorders>
        <w:tblLayout w:type="fixed"/>
        <w:tblCellMar>
          <w:left w:w="0" w:type="dxa"/>
          <w:right w:w="0" w:type="dxa"/>
        </w:tblCellMar>
        <w:tblLook w:val="04A0" w:firstRow="1" w:lastRow="0" w:firstColumn="1" w:lastColumn="0" w:noHBand="0" w:noVBand="1"/>
      </w:tblPr>
      <w:tblGrid>
        <w:gridCol w:w="9349"/>
      </w:tblGrid>
      <w:tr w:rsidR="00985933" w:rsidRPr="00985933" w14:paraId="152EF6E2" w14:textId="77777777" w:rsidTr="00644F41">
        <w:tc>
          <w:tcPr>
            <w:tcW w:w="9349" w:type="dxa"/>
            <w:vAlign w:val="center"/>
            <w:hideMark/>
          </w:tcPr>
          <w:p w14:paraId="1EED6B02" w14:textId="35AB45BB" w:rsidR="00704B39" w:rsidRPr="00985933" w:rsidRDefault="00704B39" w:rsidP="00985933">
            <w:bookmarkStart w:id="0" w:name="bmk_Decisions"/>
            <w:bookmarkStart w:id="1" w:name="bmk_Conditions"/>
          </w:p>
        </w:tc>
      </w:tr>
    </w:tbl>
    <w:bookmarkEnd w:id="0"/>
    <w:bookmarkEnd w:id="1"/>
    <w:p w14:paraId="588737B0" w14:textId="6802D7C0" w:rsidR="00985933" w:rsidRPr="00234E41" w:rsidRDefault="00985933" w:rsidP="00AD2607">
      <w:pPr>
        <w:pStyle w:val="Heading6blackfont"/>
        <w:spacing w:before="120"/>
        <w:rPr>
          <w:rFonts w:ascii="Arial" w:hAnsi="Arial" w:cs="Arial"/>
          <w:sz w:val="24"/>
          <w:szCs w:val="24"/>
        </w:rPr>
      </w:pPr>
      <w:r w:rsidRPr="00234E41">
        <w:rPr>
          <w:rFonts w:ascii="Arial" w:hAnsi="Arial" w:cs="Arial"/>
          <w:sz w:val="24"/>
          <w:szCs w:val="24"/>
        </w:rPr>
        <w:t>Preliminary Matters</w:t>
      </w:r>
    </w:p>
    <w:p w14:paraId="51C6125B" w14:textId="61C87D72" w:rsidR="0096041A" w:rsidRPr="00234E41" w:rsidRDefault="0096041A" w:rsidP="00AD2607">
      <w:pPr>
        <w:pStyle w:val="Style1"/>
        <w:spacing w:before="120"/>
        <w:rPr>
          <w:rFonts w:ascii="Arial" w:hAnsi="Arial" w:cs="Arial"/>
          <w:sz w:val="24"/>
          <w:szCs w:val="24"/>
        </w:rPr>
      </w:pPr>
      <w:r w:rsidRPr="00234E41">
        <w:rPr>
          <w:rFonts w:ascii="Arial" w:hAnsi="Arial" w:cs="Arial"/>
          <w:sz w:val="24"/>
          <w:szCs w:val="24"/>
        </w:rPr>
        <w:t>I have been directed by the Secretary of State for Environment, Food and Rural Affairs to determine this appeal under Section 53(5) and Paragraph 4(1) of Schedule 14 of the Wildlife and Countryside Act 1981 (</w:t>
      </w:r>
      <w:r w:rsidR="00E24501" w:rsidRPr="00234E41">
        <w:rPr>
          <w:rFonts w:ascii="Arial" w:hAnsi="Arial" w:cs="Arial"/>
          <w:sz w:val="24"/>
          <w:szCs w:val="24"/>
        </w:rPr>
        <w:t>‘</w:t>
      </w:r>
      <w:r w:rsidRPr="00234E41">
        <w:rPr>
          <w:rFonts w:ascii="Arial" w:hAnsi="Arial" w:cs="Arial"/>
          <w:sz w:val="24"/>
          <w:szCs w:val="24"/>
        </w:rPr>
        <w:t>the 1981 Act</w:t>
      </w:r>
      <w:r w:rsidR="00E24501" w:rsidRPr="00234E41">
        <w:rPr>
          <w:rFonts w:ascii="Arial" w:hAnsi="Arial" w:cs="Arial"/>
          <w:sz w:val="24"/>
          <w:szCs w:val="24"/>
        </w:rPr>
        <w:t>’</w:t>
      </w:r>
      <w:r w:rsidRPr="00234E41">
        <w:rPr>
          <w:rFonts w:ascii="Arial" w:hAnsi="Arial" w:cs="Arial"/>
          <w:sz w:val="24"/>
          <w:szCs w:val="24"/>
        </w:rPr>
        <w:t>) on the basis of the papers submitted with this case.</w:t>
      </w:r>
    </w:p>
    <w:p w14:paraId="49A8C4E4" w14:textId="478D0B4F" w:rsidR="005D48F3" w:rsidRPr="00B352D3" w:rsidRDefault="00BB602F" w:rsidP="00B352D3">
      <w:pPr>
        <w:pStyle w:val="Style1"/>
        <w:rPr>
          <w:rFonts w:ascii="Arial" w:hAnsi="Arial" w:cs="Arial"/>
          <w:sz w:val="24"/>
          <w:szCs w:val="24"/>
        </w:rPr>
      </w:pPr>
      <w:r w:rsidRPr="00234E41">
        <w:rPr>
          <w:rFonts w:ascii="Arial" w:hAnsi="Arial" w:cs="Arial"/>
          <w:sz w:val="24"/>
          <w:szCs w:val="24"/>
        </w:rPr>
        <w:t>I have not visited the site</w:t>
      </w:r>
      <w:r w:rsidR="004D521B">
        <w:rPr>
          <w:rFonts w:ascii="Arial" w:hAnsi="Arial" w:cs="Arial"/>
          <w:sz w:val="24"/>
          <w:szCs w:val="24"/>
        </w:rPr>
        <w:t>,</w:t>
      </w:r>
      <w:r w:rsidRPr="00234E41">
        <w:rPr>
          <w:rFonts w:ascii="Arial" w:hAnsi="Arial" w:cs="Arial"/>
          <w:sz w:val="24"/>
          <w:szCs w:val="24"/>
        </w:rPr>
        <w:t xml:space="preserve"> but I am satisfied I can make my decision without the need to do so.</w:t>
      </w:r>
      <w:r w:rsidR="00B352D3">
        <w:rPr>
          <w:rFonts w:ascii="Arial" w:hAnsi="Arial" w:cs="Arial"/>
          <w:sz w:val="24"/>
          <w:szCs w:val="24"/>
        </w:rPr>
        <w:t xml:space="preserve"> </w:t>
      </w:r>
      <w:r w:rsidR="0053375C" w:rsidRPr="00B352D3">
        <w:rPr>
          <w:rFonts w:ascii="Arial" w:hAnsi="Arial" w:cs="Arial"/>
          <w:sz w:val="24"/>
          <w:szCs w:val="24"/>
        </w:rPr>
        <w:t xml:space="preserve">In writing my decision I have found it convenient to refer to a plan provided by Derbyshire County Council (“the Council”) which shows the </w:t>
      </w:r>
      <w:r w:rsidR="00B352D3" w:rsidRPr="00B352D3">
        <w:rPr>
          <w:rFonts w:ascii="Arial" w:hAnsi="Arial" w:cs="Arial"/>
          <w:sz w:val="24"/>
          <w:szCs w:val="24"/>
        </w:rPr>
        <w:t xml:space="preserve">appeal </w:t>
      </w:r>
      <w:r w:rsidR="0053375C" w:rsidRPr="00B352D3">
        <w:rPr>
          <w:rFonts w:ascii="Arial" w:hAnsi="Arial" w:cs="Arial"/>
          <w:sz w:val="24"/>
          <w:szCs w:val="24"/>
        </w:rPr>
        <w:t xml:space="preserve">routes (attached to this decision as Appendix </w:t>
      </w:r>
      <w:r w:rsidR="00EB3451" w:rsidRPr="00B352D3">
        <w:rPr>
          <w:rFonts w:ascii="Arial" w:hAnsi="Arial" w:cs="Arial"/>
          <w:sz w:val="24"/>
          <w:szCs w:val="24"/>
        </w:rPr>
        <w:t>A</w:t>
      </w:r>
      <w:r w:rsidR="0053375C" w:rsidRPr="00B352D3">
        <w:rPr>
          <w:rFonts w:ascii="Arial" w:hAnsi="Arial" w:cs="Arial"/>
          <w:sz w:val="24"/>
          <w:szCs w:val="24"/>
        </w:rPr>
        <w:t xml:space="preserve">).  The definitive footpath is shown from point A, </w:t>
      </w:r>
      <w:r w:rsidR="00565728" w:rsidRPr="00B352D3">
        <w:rPr>
          <w:rFonts w:ascii="Arial" w:hAnsi="Arial" w:cs="Arial"/>
          <w:sz w:val="24"/>
          <w:szCs w:val="24"/>
        </w:rPr>
        <w:t>on Lac</w:t>
      </w:r>
      <w:r w:rsidR="008615FB" w:rsidRPr="00B352D3">
        <w:rPr>
          <w:rFonts w:ascii="Arial" w:hAnsi="Arial" w:cs="Arial"/>
          <w:sz w:val="24"/>
          <w:szCs w:val="24"/>
        </w:rPr>
        <w:t>e</w:t>
      </w:r>
      <w:r w:rsidR="00565728" w:rsidRPr="00B352D3">
        <w:rPr>
          <w:rFonts w:ascii="Arial" w:hAnsi="Arial" w:cs="Arial"/>
          <w:sz w:val="24"/>
          <w:szCs w:val="24"/>
        </w:rPr>
        <w:t>y</w:t>
      </w:r>
      <w:r w:rsidR="00561698">
        <w:rPr>
          <w:rFonts w:ascii="Arial" w:hAnsi="Arial" w:cs="Arial"/>
          <w:sz w:val="24"/>
          <w:szCs w:val="24"/>
        </w:rPr>
        <w:t>f</w:t>
      </w:r>
      <w:r w:rsidR="00565728" w:rsidRPr="00B352D3">
        <w:rPr>
          <w:rFonts w:ascii="Arial" w:hAnsi="Arial" w:cs="Arial"/>
          <w:sz w:val="24"/>
          <w:szCs w:val="24"/>
        </w:rPr>
        <w:t>ield</w:t>
      </w:r>
      <w:r w:rsidR="00561698">
        <w:rPr>
          <w:rFonts w:ascii="Arial" w:hAnsi="Arial" w:cs="Arial"/>
          <w:sz w:val="24"/>
          <w:szCs w:val="24"/>
        </w:rPr>
        <w:t>s</w:t>
      </w:r>
      <w:r w:rsidR="00565728" w:rsidRPr="00B352D3">
        <w:rPr>
          <w:rFonts w:ascii="Arial" w:hAnsi="Arial" w:cs="Arial"/>
          <w:sz w:val="24"/>
          <w:szCs w:val="24"/>
        </w:rPr>
        <w:t xml:space="preserve"> Road</w:t>
      </w:r>
      <w:r w:rsidR="008615FB" w:rsidRPr="00B352D3">
        <w:rPr>
          <w:rFonts w:ascii="Arial" w:hAnsi="Arial" w:cs="Arial"/>
          <w:sz w:val="24"/>
          <w:szCs w:val="24"/>
        </w:rPr>
        <w:t xml:space="preserve"> </w:t>
      </w:r>
      <w:r w:rsidR="0053375C" w:rsidRPr="00B352D3">
        <w:rPr>
          <w:rFonts w:ascii="Arial" w:hAnsi="Arial" w:cs="Arial"/>
          <w:sz w:val="24"/>
          <w:szCs w:val="24"/>
        </w:rPr>
        <w:t>to point B</w:t>
      </w:r>
      <w:r w:rsidR="008615FB" w:rsidRPr="00B352D3">
        <w:rPr>
          <w:rFonts w:ascii="Arial" w:hAnsi="Arial" w:cs="Arial"/>
          <w:sz w:val="24"/>
          <w:szCs w:val="24"/>
        </w:rPr>
        <w:t xml:space="preserve"> on Avocet Close</w:t>
      </w:r>
      <w:r w:rsidR="00F412E0" w:rsidRPr="00B352D3">
        <w:rPr>
          <w:rFonts w:ascii="Arial" w:hAnsi="Arial" w:cs="Arial"/>
          <w:sz w:val="24"/>
          <w:szCs w:val="24"/>
        </w:rPr>
        <w:t xml:space="preserve">. Prior to the development of Avocet Close </w:t>
      </w:r>
      <w:r w:rsidR="00620032" w:rsidRPr="00B352D3">
        <w:rPr>
          <w:rFonts w:ascii="Arial" w:hAnsi="Arial" w:cs="Arial"/>
          <w:sz w:val="24"/>
          <w:szCs w:val="24"/>
        </w:rPr>
        <w:t>approximately 15 years ago</w:t>
      </w:r>
      <w:r w:rsidR="00E673BA">
        <w:rPr>
          <w:rFonts w:ascii="Arial" w:hAnsi="Arial" w:cs="Arial"/>
          <w:sz w:val="24"/>
          <w:szCs w:val="24"/>
        </w:rPr>
        <w:t>,</w:t>
      </w:r>
      <w:r w:rsidR="00620032" w:rsidRPr="00B352D3">
        <w:rPr>
          <w:rFonts w:ascii="Arial" w:hAnsi="Arial" w:cs="Arial"/>
          <w:sz w:val="24"/>
          <w:szCs w:val="24"/>
        </w:rPr>
        <w:t xml:space="preserve"> </w:t>
      </w:r>
      <w:r w:rsidR="00F412E0" w:rsidRPr="00B352D3">
        <w:rPr>
          <w:rFonts w:ascii="Arial" w:hAnsi="Arial" w:cs="Arial"/>
          <w:sz w:val="24"/>
          <w:szCs w:val="24"/>
        </w:rPr>
        <w:t>th</w:t>
      </w:r>
      <w:r w:rsidR="00731368" w:rsidRPr="00B352D3">
        <w:rPr>
          <w:rFonts w:ascii="Arial" w:hAnsi="Arial" w:cs="Arial"/>
          <w:sz w:val="24"/>
          <w:szCs w:val="24"/>
        </w:rPr>
        <w:t xml:space="preserve">is route was shown on the </w:t>
      </w:r>
      <w:r w:rsidR="00F412E0" w:rsidRPr="00B352D3">
        <w:rPr>
          <w:rFonts w:ascii="Arial" w:hAnsi="Arial" w:cs="Arial"/>
          <w:sz w:val="24"/>
          <w:szCs w:val="24"/>
        </w:rPr>
        <w:t>definitive map</w:t>
      </w:r>
      <w:r w:rsidR="0053375C" w:rsidRPr="00B352D3">
        <w:rPr>
          <w:rFonts w:ascii="Arial" w:hAnsi="Arial" w:cs="Arial"/>
          <w:sz w:val="24"/>
          <w:szCs w:val="24"/>
        </w:rPr>
        <w:t xml:space="preserve"> </w:t>
      </w:r>
      <w:r w:rsidR="000247C5" w:rsidRPr="00B352D3">
        <w:rPr>
          <w:rFonts w:ascii="Arial" w:hAnsi="Arial" w:cs="Arial"/>
          <w:sz w:val="24"/>
          <w:szCs w:val="24"/>
        </w:rPr>
        <w:t xml:space="preserve">as </w:t>
      </w:r>
      <w:r w:rsidR="00C75C16" w:rsidRPr="00B352D3">
        <w:rPr>
          <w:rFonts w:ascii="Arial" w:hAnsi="Arial" w:cs="Arial"/>
          <w:sz w:val="24"/>
          <w:szCs w:val="24"/>
        </w:rPr>
        <w:t>followi</w:t>
      </w:r>
      <w:r w:rsidR="005B1B69" w:rsidRPr="00B352D3">
        <w:rPr>
          <w:rFonts w:ascii="Arial" w:hAnsi="Arial" w:cs="Arial"/>
          <w:sz w:val="24"/>
          <w:szCs w:val="24"/>
        </w:rPr>
        <w:t>ng the line ABCD.</w:t>
      </w:r>
      <w:r w:rsidR="0053375C" w:rsidRPr="00B352D3">
        <w:rPr>
          <w:rFonts w:ascii="Arial" w:hAnsi="Arial" w:cs="Arial"/>
          <w:sz w:val="24"/>
          <w:szCs w:val="24"/>
        </w:rPr>
        <w:t xml:space="preserve">  The claimed footpath is shown between point</w:t>
      </w:r>
      <w:r w:rsidR="003739F9" w:rsidRPr="00B352D3">
        <w:rPr>
          <w:rFonts w:ascii="Arial" w:hAnsi="Arial" w:cs="Arial"/>
          <w:sz w:val="24"/>
          <w:szCs w:val="24"/>
        </w:rPr>
        <w:t xml:space="preserve"> </w:t>
      </w:r>
      <w:r w:rsidR="00892A21" w:rsidRPr="00B352D3">
        <w:rPr>
          <w:rFonts w:ascii="Arial" w:hAnsi="Arial" w:cs="Arial"/>
          <w:sz w:val="24"/>
          <w:szCs w:val="24"/>
        </w:rPr>
        <w:t>G</w:t>
      </w:r>
      <w:r w:rsidR="003739F9" w:rsidRPr="00B352D3">
        <w:rPr>
          <w:rFonts w:ascii="Arial" w:hAnsi="Arial" w:cs="Arial"/>
          <w:sz w:val="24"/>
          <w:szCs w:val="24"/>
        </w:rPr>
        <w:t xml:space="preserve"> </w:t>
      </w:r>
      <w:r w:rsidR="00433251">
        <w:rPr>
          <w:rFonts w:ascii="Arial" w:hAnsi="Arial" w:cs="Arial"/>
          <w:sz w:val="24"/>
          <w:szCs w:val="24"/>
        </w:rPr>
        <w:t>enclosed by</w:t>
      </w:r>
      <w:r w:rsidR="003739F9" w:rsidRPr="00B352D3">
        <w:rPr>
          <w:rFonts w:ascii="Arial" w:hAnsi="Arial" w:cs="Arial"/>
          <w:sz w:val="24"/>
          <w:szCs w:val="24"/>
        </w:rPr>
        <w:t xml:space="preserve"> 57 and 59 Lacey</w:t>
      </w:r>
      <w:r w:rsidR="00561698">
        <w:rPr>
          <w:rFonts w:ascii="Arial" w:hAnsi="Arial" w:cs="Arial"/>
          <w:sz w:val="24"/>
          <w:szCs w:val="24"/>
        </w:rPr>
        <w:t>f</w:t>
      </w:r>
      <w:r w:rsidR="003739F9" w:rsidRPr="00B352D3">
        <w:rPr>
          <w:rFonts w:ascii="Arial" w:hAnsi="Arial" w:cs="Arial"/>
          <w:sz w:val="24"/>
          <w:szCs w:val="24"/>
        </w:rPr>
        <w:t>ield</w:t>
      </w:r>
      <w:r w:rsidR="00561698">
        <w:rPr>
          <w:rFonts w:ascii="Arial" w:hAnsi="Arial" w:cs="Arial"/>
          <w:sz w:val="24"/>
          <w:szCs w:val="24"/>
        </w:rPr>
        <w:t>s</w:t>
      </w:r>
      <w:r w:rsidR="003739F9" w:rsidRPr="00B352D3">
        <w:rPr>
          <w:rFonts w:ascii="Arial" w:hAnsi="Arial" w:cs="Arial"/>
          <w:sz w:val="24"/>
          <w:szCs w:val="24"/>
        </w:rPr>
        <w:t xml:space="preserve"> Road</w:t>
      </w:r>
      <w:r w:rsidR="002A28F3" w:rsidRPr="00B352D3">
        <w:rPr>
          <w:rFonts w:ascii="Arial" w:hAnsi="Arial" w:cs="Arial"/>
          <w:sz w:val="24"/>
          <w:szCs w:val="24"/>
        </w:rPr>
        <w:t xml:space="preserve"> and point</w:t>
      </w:r>
      <w:r w:rsidR="0053375C" w:rsidRPr="00B352D3">
        <w:rPr>
          <w:rFonts w:ascii="Arial" w:hAnsi="Arial" w:cs="Arial"/>
          <w:sz w:val="24"/>
          <w:szCs w:val="24"/>
        </w:rPr>
        <w:t xml:space="preserve"> </w:t>
      </w:r>
      <w:r w:rsidR="00AE73C0" w:rsidRPr="00B352D3">
        <w:rPr>
          <w:rFonts w:ascii="Arial" w:hAnsi="Arial" w:cs="Arial"/>
          <w:sz w:val="24"/>
          <w:szCs w:val="24"/>
        </w:rPr>
        <w:t>F</w:t>
      </w:r>
      <w:r w:rsidR="0053375C" w:rsidRPr="00B352D3">
        <w:rPr>
          <w:rFonts w:ascii="Arial" w:hAnsi="Arial" w:cs="Arial"/>
          <w:sz w:val="24"/>
          <w:szCs w:val="24"/>
        </w:rPr>
        <w:t xml:space="preserve"> </w:t>
      </w:r>
      <w:r w:rsidR="00E3292C">
        <w:rPr>
          <w:rFonts w:ascii="Arial" w:hAnsi="Arial" w:cs="Arial"/>
          <w:sz w:val="24"/>
          <w:szCs w:val="24"/>
        </w:rPr>
        <w:t>enclosed by</w:t>
      </w:r>
      <w:r w:rsidR="003F4415" w:rsidRPr="00B352D3">
        <w:rPr>
          <w:rFonts w:ascii="Arial" w:hAnsi="Arial" w:cs="Arial"/>
          <w:sz w:val="24"/>
          <w:szCs w:val="24"/>
        </w:rPr>
        <w:t xml:space="preserve"> 2 Avocet Close and </w:t>
      </w:r>
      <w:r w:rsidR="006238B5" w:rsidRPr="00B352D3">
        <w:rPr>
          <w:rFonts w:ascii="Arial" w:hAnsi="Arial" w:cs="Arial"/>
          <w:sz w:val="24"/>
          <w:szCs w:val="24"/>
        </w:rPr>
        <w:t>39 Woodbridge Close</w:t>
      </w:r>
      <w:r w:rsidR="0053375C" w:rsidRPr="00B352D3">
        <w:rPr>
          <w:rFonts w:ascii="Arial" w:hAnsi="Arial" w:cs="Arial"/>
          <w:sz w:val="24"/>
          <w:szCs w:val="24"/>
        </w:rPr>
        <w:t xml:space="preserve">.  </w:t>
      </w:r>
    </w:p>
    <w:p w14:paraId="523EDA6B" w14:textId="3FA7B320" w:rsidR="00EB6DC8" w:rsidRPr="00234E41" w:rsidRDefault="0096041A" w:rsidP="00AD2607">
      <w:pPr>
        <w:pStyle w:val="Style1"/>
        <w:spacing w:before="120"/>
        <w:rPr>
          <w:rFonts w:ascii="Arial" w:hAnsi="Arial" w:cs="Arial"/>
          <w:color w:val="auto"/>
          <w:sz w:val="24"/>
          <w:szCs w:val="24"/>
        </w:rPr>
      </w:pPr>
      <w:r w:rsidRPr="00234E41">
        <w:rPr>
          <w:rFonts w:ascii="Arial" w:hAnsi="Arial" w:cs="Arial"/>
          <w:color w:val="auto"/>
          <w:sz w:val="24"/>
          <w:szCs w:val="24"/>
        </w:rPr>
        <w:t xml:space="preserve">In reaching my decision I have taken into account the submissions from the </w:t>
      </w:r>
      <w:r w:rsidR="00F9654E" w:rsidRPr="00234E41">
        <w:rPr>
          <w:rFonts w:ascii="Arial" w:hAnsi="Arial" w:cs="Arial"/>
          <w:color w:val="auto"/>
          <w:sz w:val="24"/>
          <w:szCs w:val="24"/>
        </w:rPr>
        <w:t>a</w:t>
      </w:r>
      <w:r w:rsidRPr="00234E41">
        <w:rPr>
          <w:rFonts w:ascii="Arial" w:hAnsi="Arial" w:cs="Arial"/>
          <w:color w:val="auto"/>
          <w:sz w:val="24"/>
          <w:szCs w:val="24"/>
        </w:rPr>
        <w:t>ppellant</w:t>
      </w:r>
      <w:r w:rsidR="008A2B2D" w:rsidRPr="00234E41">
        <w:rPr>
          <w:rFonts w:ascii="Arial" w:hAnsi="Arial" w:cs="Arial"/>
          <w:color w:val="auto"/>
          <w:sz w:val="24"/>
          <w:szCs w:val="24"/>
        </w:rPr>
        <w:t xml:space="preserve">, </w:t>
      </w:r>
      <w:r w:rsidRPr="00234E41">
        <w:rPr>
          <w:rFonts w:ascii="Arial" w:hAnsi="Arial" w:cs="Arial"/>
          <w:color w:val="auto"/>
          <w:sz w:val="24"/>
          <w:szCs w:val="24"/>
        </w:rPr>
        <w:t>the Council</w:t>
      </w:r>
      <w:r w:rsidR="00954254" w:rsidRPr="00234E41">
        <w:rPr>
          <w:rFonts w:ascii="Arial" w:hAnsi="Arial" w:cs="Arial"/>
          <w:color w:val="auto"/>
          <w:sz w:val="24"/>
          <w:szCs w:val="24"/>
        </w:rPr>
        <w:t>,</w:t>
      </w:r>
      <w:r w:rsidR="008A2B2D" w:rsidRPr="00234E41">
        <w:rPr>
          <w:rFonts w:ascii="Arial" w:hAnsi="Arial" w:cs="Arial"/>
          <w:color w:val="auto"/>
          <w:sz w:val="24"/>
          <w:szCs w:val="24"/>
        </w:rPr>
        <w:t xml:space="preserve"> </w:t>
      </w:r>
      <w:r w:rsidR="008D760A" w:rsidRPr="00234E41">
        <w:rPr>
          <w:rFonts w:ascii="Arial" w:hAnsi="Arial" w:cs="Arial"/>
          <w:color w:val="auto"/>
          <w:sz w:val="24"/>
          <w:szCs w:val="24"/>
        </w:rPr>
        <w:t xml:space="preserve">the owners of the land across which the </w:t>
      </w:r>
      <w:r w:rsidR="00F053E6" w:rsidRPr="00234E41">
        <w:rPr>
          <w:rFonts w:ascii="Arial" w:hAnsi="Arial" w:cs="Arial"/>
          <w:color w:val="auto"/>
          <w:sz w:val="24"/>
          <w:szCs w:val="24"/>
        </w:rPr>
        <w:t xml:space="preserve">modified </w:t>
      </w:r>
      <w:r w:rsidR="008D760A" w:rsidRPr="00234E41">
        <w:rPr>
          <w:rFonts w:ascii="Arial" w:hAnsi="Arial" w:cs="Arial"/>
          <w:color w:val="auto"/>
          <w:sz w:val="24"/>
          <w:szCs w:val="24"/>
        </w:rPr>
        <w:t xml:space="preserve">footpath </w:t>
      </w:r>
      <w:r w:rsidR="00154E4E" w:rsidRPr="00234E41">
        <w:rPr>
          <w:rFonts w:ascii="Arial" w:hAnsi="Arial" w:cs="Arial"/>
          <w:color w:val="auto"/>
          <w:sz w:val="24"/>
          <w:szCs w:val="24"/>
        </w:rPr>
        <w:t xml:space="preserve">would </w:t>
      </w:r>
      <w:r w:rsidR="008D760A" w:rsidRPr="00234E41">
        <w:rPr>
          <w:rFonts w:ascii="Arial" w:hAnsi="Arial" w:cs="Arial"/>
          <w:color w:val="auto"/>
          <w:sz w:val="24"/>
          <w:szCs w:val="24"/>
        </w:rPr>
        <w:t>pass</w:t>
      </w:r>
      <w:r w:rsidR="002D2FC8" w:rsidRPr="00234E41">
        <w:rPr>
          <w:rFonts w:ascii="Arial" w:hAnsi="Arial" w:cs="Arial"/>
          <w:color w:val="auto"/>
          <w:sz w:val="24"/>
          <w:szCs w:val="24"/>
        </w:rPr>
        <w:t xml:space="preserve">, </w:t>
      </w:r>
      <w:r w:rsidR="00154E4E" w:rsidRPr="00234E41">
        <w:rPr>
          <w:rFonts w:ascii="Arial" w:hAnsi="Arial" w:cs="Arial"/>
          <w:color w:val="auto"/>
          <w:sz w:val="24"/>
          <w:szCs w:val="24"/>
        </w:rPr>
        <w:t>local residents</w:t>
      </w:r>
      <w:r w:rsidR="00A27AF6" w:rsidRPr="00234E41">
        <w:rPr>
          <w:rFonts w:ascii="Arial" w:hAnsi="Arial" w:cs="Arial"/>
          <w:color w:val="auto"/>
          <w:sz w:val="24"/>
          <w:szCs w:val="24"/>
        </w:rPr>
        <w:t xml:space="preserve"> and </w:t>
      </w:r>
      <w:r w:rsidR="002D2FC8" w:rsidRPr="00234E41">
        <w:rPr>
          <w:rFonts w:ascii="Arial" w:hAnsi="Arial" w:cs="Arial"/>
          <w:color w:val="auto"/>
          <w:sz w:val="24"/>
          <w:szCs w:val="24"/>
        </w:rPr>
        <w:t xml:space="preserve">others who have made </w:t>
      </w:r>
      <w:r w:rsidR="00554D56" w:rsidRPr="00234E41">
        <w:rPr>
          <w:rFonts w:ascii="Arial" w:hAnsi="Arial" w:cs="Arial"/>
          <w:color w:val="auto"/>
          <w:sz w:val="24"/>
          <w:szCs w:val="24"/>
        </w:rPr>
        <w:t>representations.</w:t>
      </w:r>
    </w:p>
    <w:p w14:paraId="3A7E4B0F" w14:textId="77777777" w:rsidR="00EB6DC8" w:rsidRPr="00234E41" w:rsidRDefault="00985933" w:rsidP="0085745F">
      <w:pPr>
        <w:pStyle w:val="Style1"/>
        <w:numPr>
          <w:ilvl w:val="0"/>
          <w:numId w:val="0"/>
        </w:numPr>
        <w:spacing w:before="120"/>
        <w:rPr>
          <w:rFonts w:ascii="Arial" w:hAnsi="Arial" w:cs="Arial"/>
          <w:b/>
          <w:bCs/>
          <w:color w:val="auto"/>
          <w:sz w:val="24"/>
          <w:szCs w:val="24"/>
        </w:rPr>
      </w:pPr>
      <w:r w:rsidRPr="00234E41">
        <w:rPr>
          <w:rFonts w:ascii="Arial" w:hAnsi="Arial" w:cs="Arial"/>
          <w:b/>
          <w:bCs/>
          <w:sz w:val="24"/>
          <w:szCs w:val="24"/>
        </w:rPr>
        <w:t>Main Issue</w:t>
      </w:r>
    </w:p>
    <w:p w14:paraId="5389728E" w14:textId="69D3272D" w:rsidR="0015326D" w:rsidRPr="00234E41" w:rsidRDefault="00E24501" w:rsidP="00EB6DC8">
      <w:pPr>
        <w:pStyle w:val="Style1"/>
        <w:spacing w:before="120"/>
        <w:rPr>
          <w:rFonts w:ascii="Arial" w:hAnsi="Arial" w:cs="Arial"/>
          <w:color w:val="auto"/>
          <w:sz w:val="24"/>
          <w:szCs w:val="24"/>
        </w:rPr>
      </w:pPr>
      <w:r w:rsidRPr="00234E41">
        <w:rPr>
          <w:rFonts w:ascii="Arial" w:hAnsi="Arial" w:cs="Arial"/>
          <w:sz w:val="24"/>
          <w:szCs w:val="24"/>
        </w:rPr>
        <w:t>The main issue in this appeal is whether</w:t>
      </w:r>
      <w:r w:rsidR="00AE4ABA" w:rsidRPr="00234E41">
        <w:rPr>
          <w:rFonts w:ascii="Arial" w:hAnsi="Arial" w:cs="Arial"/>
          <w:sz w:val="24"/>
          <w:szCs w:val="24"/>
        </w:rPr>
        <w:t xml:space="preserve"> Footpath </w:t>
      </w:r>
      <w:r w:rsidR="0015326D" w:rsidRPr="00234E41">
        <w:rPr>
          <w:rFonts w:ascii="Arial" w:hAnsi="Arial" w:cs="Arial"/>
          <w:sz w:val="24"/>
          <w:szCs w:val="24"/>
        </w:rPr>
        <w:t xml:space="preserve">84 </w:t>
      </w:r>
      <w:r w:rsidR="00256365" w:rsidRPr="00234E41">
        <w:rPr>
          <w:rFonts w:ascii="Arial" w:hAnsi="Arial" w:cs="Arial"/>
          <w:sz w:val="24"/>
          <w:szCs w:val="24"/>
        </w:rPr>
        <w:t>(A</w:t>
      </w:r>
      <w:r w:rsidR="00495887" w:rsidRPr="00234E41">
        <w:rPr>
          <w:rFonts w:ascii="Arial" w:hAnsi="Arial" w:cs="Arial"/>
          <w:sz w:val="24"/>
          <w:szCs w:val="24"/>
        </w:rPr>
        <w:t>BCD</w:t>
      </w:r>
      <w:r w:rsidR="00256365" w:rsidRPr="00234E41">
        <w:rPr>
          <w:rFonts w:ascii="Arial" w:hAnsi="Arial" w:cs="Arial"/>
          <w:sz w:val="24"/>
          <w:szCs w:val="24"/>
        </w:rPr>
        <w:t xml:space="preserve">) </w:t>
      </w:r>
      <w:r w:rsidR="0015326D" w:rsidRPr="00234E41">
        <w:rPr>
          <w:rFonts w:ascii="Arial" w:hAnsi="Arial" w:cs="Arial"/>
          <w:sz w:val="24"/>
          <w:szCs w:val="24"/>
        </w:rPr>
        <w:t>(now Public Footpath 164</w:t>
      </w:r>
      <w:r w:rsidR="00495887" w:rsidRPr="00234E41">
        <w:rPr>
          <w:rFonts w:ascii="Arial" w:hAnsi="Arial" w:cs="Arial"/>
          <w:sz w:val="24"/>
          <w:szCs w:val="24"/>
        </w:rPr>
        <w:t xml:space="preserve"> (AB)</w:t>
      </w:r>
      <w:r w:rsidR="0015326D" w:rsidRPr="00234E41">
        <w:rPr>
          <w:rFonts w:ascii="Arial" w:hAnsi="Arial" w:cs="Arial"/>
          <w:sz w:val="24"/>
          <w:szCs w:val="24"/>
        </w:rPr>
        <w:t>)</w:t>
      </w:r>
      <w:r w:rsidR="009E438F" w:rsidRPr="00234E41">
        <w:rPr>
          <w:rFonts w:ascii="Arial" w:hAnsi="Arial" w:cs="Arial"/>
          <w:sz w:val="24"/>
          <w:szCs w:val="24"/>
        </w:rPr>
        <w:t xml:space="preserve"> was added to the Definitive Map and Statement </w:t>
      </w:r>
      <w:r w:rsidR="00AF6878" w:rsidRPr="00234E41">
        <w:rPr>
          <w:rFonts w:ascii="Arial" w:hAnsi="Arial" w:cs="Arial"/>
          <w:sz w:val="24"/>
          <w:szCs w:val="24"/>
        </w:rPr>
        <w:t xml:space="preserve"> (DMS) </w:t>
      </w:r>
      <w:r w:rsidR="009E438F" w:rsidRPr="00234E41">
        <w:rPr>
          <w:rFonts w:ascii="Arial" w:hAnsi="Arial" w:cs="Arial"/>
          <w:sz w:val="24"/>
          <w:szCs w:val="24"/>
        </w:rPr>
        <w:t xml:space="preserve">in error and the public footpath should follow </w:t>
      </w:r>
      <w:r w:rsidR="00495887" w:rsidRPr="00234E41">
        <w:rPr>
          <w:rFonts w:ascii="Arial" w:hAnsi="Arial" w:cs="Arial"/>
          <w:sz w:val="24"/>
          <w:szCs w:val="24"/>
        </w:rPr>
        <w:t xml:space="preserve">an </w:t>
      </w:r>
      <w:r w:rsidR="00256365" w:rsidRPr="00234E41">
        <w:rPr>
          <w:rFonts w:ascii="Arial" w:hAnsi="Arial" w:cs="Arial"/>
          <w:sz w:val="24"/>
          <w:szCs w:val="24"/>
        </w:rPr>
        <w:t>alignment to the east (</w:t>
      </w:r>
      <w:r w:rsidR="00892A21" w:rsidRPr="00234E41">
        <w:rPr>
          <w:rFonts w:ascii="Arial" w:hAnsi="Arial" w:cs="Arial"/>
          <w:sz w:val="24"/>
          <w:szCs w:val="24"/>
        </w:rPr>
        <w:t>GF)</w:t>
      </w:r>
      <w:r w:rsidR="001814CE" w:rsidRPr="00234E41">
        <w:rPr>
          <w:rFonts w:ascii="Arial" w:hAnsi="Arial" w:cs="Arial"/>
          <w:sz w:val="24"/>
          <w:szCs w:val="24"/>
        </w:rPr>
        <w:t>.</w:t>
      </w:r>
      <w:r w:rsidR="00532FDE" w:rsidRPr="00234E41">
        <w:rPr>
          <w:rFonts w:ascii="Arial" w:hAnsi="Arial" w:cs="Arial"/>
          <w:sz w:val="24"/>
          <w:szCs w:val="24"/>
        </w:rPr>
        <w:t xml:space="preserve"> In considering the evidence, and in view of the legal framework </w:t>
      </w:r>
      <w:r w:rsidR="004B71E3" w:rsidRPr="00234E41">
        <w:rPr>
          <w:rFonts w:ascii="Arial" w:hAnsi="Arial" w:cs="Arial"/>
          <w:sz w:val="24"/>
          <w:szCs w:val="24"/>
        </w:rPr>
        <w:t>detailed</w:t>
      </w:r>
      <w:r w:rsidR="00532FDE" w:rsidRPr="00234E41">
        <w:rPr>
          <w:rFonts w:ascii="Arial" w:hAnsi="Arial" w:cs="Arial"/>
          <w:sz w:val="24"/>
          <w:szCs w:val="24"/>
        </w:rPr>
        <w:t xml:space="preserve"> below, my starting point is that the </w:t>
      </w:r>
      <w:r w:rsidR="00D64CC5" w:rsidRPr="00234E41">
        <w:rPr>
          <w:rFonts w:ascii="Arial" w:hAnsi="Arial" w:cs="Arial"/>
          <w:sz w:val="24"/>
          <w:szCs w:val="24"/>
        </w:rPr>
        <w:t>footpath shown on the definitive map</w:t>
      </w:r>
      <w:r w:rsidR="00532FDE" w:rsidRPr="00234E41">
        <w:rPr>
          <w:rFonts w:ascii="Arial" w:hAnsi="Arial" w:cs="Arial"/>
          <w:sz w:val="24"/>
          <w:szCs w:val="24"/>
        </w:rPr>
        <w:t xml:space="preserve"> is presumed to exist.  It is for those contending a mistake has been made to provide evidence which demonstrates that, on a balance of probability, no </w:t>
      </w:r>
      <w:r w:rsidR="00A166C2" w:rsidRPr="00234E41">
        <w:rPr>
          <w:rFonts w:ascii="Arial" w:hAnsi="Arial" w:cs="Arial"/>
          <w:sz w:val="24"/>
          <w:szCs w:val="24"/>
        </w:rPr>
        <w:t xml:space="preserve">public right of </w:t>
      </w:r>
      <w:r w:rsidR="00532FDE" w:rsidRPr="00234E41">
        <w:rPr>
          <w:rFonts w:ascii="Arial" w:hAnsi="Arial" w:cs="Arial"/>
          <w:sz w:val="24"/>
          <w:szCs w:val="24"/>
        </w:rPr>
        <w:t>way existed over th</w:t>
      </w:r>
      <w:r w:rsidR="00CD253D" w:rsidRPr="00234E41">
        <w:rPr>
          <w:rFonts w:ascii="Arial" w:hAnsi="Arial" w:cs="Arial"/>
          <w:sz w:val="24"/>
          <w:szCs w:val="24"/>
        </w:rPr>
        <w:t>is route</w:t>
      </w:r>
      <w:r w:rsidR="00532FDE" w:rsidRPr="00234E41">
        <w:rPr>
          <w:rFonts w:ascii="Arial" w:hAnsi="Arial" w:cs="Arial"/>
          <w:sz w:val="24"/>
          <w:szCs w:val="24"/>
        </w:rPr>
        <w:t xml:space="preserve"> when it was added to the definitive map.</w:t>
      </w:r>
    </w:p>
    <w:p w14:paraId="2D3D5E95" w14:textId="670FDE34" w:rsidR="00985933" w:rsidRPr="00234E41" w:rsidRDefault="0096041A" w:rsidP="00AD2607">
      <w:pPr>
        <w:pStyle w:val="Heading6blackfont"/>
        <w:spacing w:before="120"/>
        <w:rPr>
          <w:rFonts w:ascii="Arial" w:hAnsi="Arial" w:cs="Arial"/>
          <w:sz w:val="24"/>
          <w:szCs w:val="24"/>
        </w:rPr>
      </w:pPr>
      <w:r w:rsidRPr="00234E41">
        <w:rPr>
          <w:rFonts w:ascii="Arial" w:hAnsi="Arial" w:cs="Arial"/>
          <w:sz w:val="24"/>
          <w:szCs w:val="24"/>
        </w:rPr>
        <w:lastRenderedPageBreak/>
        <w:t>Legal Framework</w:t>
      </w:r>
    </w:p>
    <w:p w14:paraId="76C1B901" w14:textId="58C0A307" w:rsidR="00E24501" w:rsidRPr="00234E41" w:rsidRDefault="00E24501" w:rsidP="00AD2607">
      <w:pPr>
        <w:pStyle w:val="Style1"/>
        <w:spacing w:before="120"/>
        <w:rPr>
          <w:rFonts w:ascii="Arial" w:hAnsi="Arial" w:cs="Arial"/>
          <w:sz w:val="24"/>
          <w:szCs w:val="24"/>
        </w:rPr>
      </w:pPr>
      <w:r w:rsidRPr="00234E41">
        <w:rPr>
          <w:rFonts w:ascii="Arial" w:hAnsi="Arial" w:cs="Arial"/>
          <w:sz w:val="24"/>
          <w:szCs w:val="24"/>
        </w:rPr>
        <w:t>The application was made under Section 53(2) of the 1981 Act which requires the surveying authority to keep their DMS under continuous review, and to modify them upon the occurrence of specific events cited in section 53(3).</w:t>
      </w:r>
    </w:p>
    <w:p w14:paraId="1D3EFC27" w14:textId="5BD42193" w:rsidR="00EB6DC8" w:rsidRPr="00234E41" w:rsidRDefault="00B4651A" w:rsidP="00EB6DC8">
      <w:pPr>
        <w:pStyle w:val="Style1"/>
        <w:rPr>
          <w:rFonts w:ascii="Arial" w:hAnsi="Arial" w:cs="Arial"/>
          <w:color w:val="auto"/>
          <w:sz w:val="24"/>
          <w:szCs w:val="24"/>
        </w:rPr>
      </w:pPr>
      <w:bookmarkStart w:id="2" w:name="_Hlk147239819"/>
      <w:r w:rsidRPr="00234E41">
        <w:rPr>
          <w:rFonts w:ascii="Arial" w:hAnsi="Arial" w:cs="Arial"/>
          <w:color w:val="auto"/>
          <w:sz w:val="24"/>
          <w:szCs w:val="24"/>
        </w:rPr>
        <w:t>Section 53(3)(c)(iii) of the 1981 Act specifies that a Modification Order should be made on the discovery of evidence which, when considered with all other relevant evidence available, shows</w:t>
      </w:r>
      <w:r w:rsidRPr="00234E41">
        <w:rPr>
          <w:rFonts w:ascii="Arial" w:hAnsi="Arial" w:cs="Arial"/>
          <w:color w:val="auto"/>
          <w:sz w:val="24"/>
          <w:szCs w:val="24"/>
          <w:shd w:val="clear" w:color="auto" w:fill="FFFFFF"/>
        </w:rPr>
        <w:t xml:space="preserve"> that there is no public right of way over land shown in the map and statement as a highway of any description, or </w:t>
      </w:r>
      <w:r w:rsidR="002C0E52">
        <w:rPr>
          <w:rFonts w:ascii="Arial" w:hAnsi="Arial" w:cs="Arial"/>
          <w:color w:val="auto"/>
          <w:sz w:val="24"/>
          <w:szCs w:val="24"/>
          <w:shd w:val="clear" w:color="auto" w:fill="FFFFFF"/>
        </w:rPr>
        <w:t xml:space="preserve">that </w:t>
      </w:r>
      <w:r w:rsidRPr="00234E41">
        <w:rPr>
          <w:rFonts w:ascii="Arial" w:hAnsi="Arial" w:cs="Arial"/>
          <w:color w:val="auto"/>
          <w:sz w:val="24"/>
          <w:szCs w:val="24"/>
          <w:shd w:val="clear" w:color="auto" w:fill="FFFFFF"/>
        </w:rPr>
        <w:t>any other particulars contained in the map and statement require modification.</w:t>
      </w:r>
    </w:p>
    <w:bookmarkEnd w:id="2"/>
    <w:p w14:paraId="657CC634" w14:textId="5C3A5239" w:rsidR="00D018FE" w:rsidRPr="00234E41" w:rsidRDefault="00AF40C2" w:rsidP="00EB6DC8">
      <w:pPr>
        <w:pStyle w:val="Style1"/>
        <w:rPr>
          <w:rFonts w:ascii="Arial" w:hAnsi="Arial" w:cs="Arial"/>
          <w:color w:val="auto"/>
          <w:sz w:val="24"/>
          <w:szCs w:val="24"/>
        </w:rPr>
      </w:pPr>
      <w:r w:rsidRPr="00234E41">
        <w:rPr>
          <w:rFonts w:ascii="Arial" w:hAnsi="Arial" w:cs="Arial"/>
          <w:sz w:val="24"/>
          <w:szCs w:val="24"/>
        </w:rPr>
        <w:t xml:space="preserve">Guidance contained in the Department for Environment, Food and Rural Affairs, Rights of Way Circular 1/09, Version 2 October 2009, paragraph 4.33 </w:t>
      </w:r>
      <w:r w:rsidR="00D018FE" w:rsidRPr="00234E41">
        <w:rPr>
          <w:rFonts w:ascii="Arial" w:hAnsi="Arial" w:cs="Arial"/>
          <w:sz w:val="24"/>
          <w:szCs w:val="24"/>
        </w:rPr>
        <w:t>provides that “The evidence needed to remove what is shown as a public right from such an authoritative record as the</w:t>
      </w:r>
      <w:r w:rsidR="00C070FD">
        <w:rPr>
          <w:rFonts w:ascii="Arial" w:hAnsi="Arial" w:cs="Arial"/>
          <w:sz w:val="24"/>
          <w:szCs w:val="24"/>
        </w:rPr>
        <w:t xml:space="preserve"> DMS</w:t>
      </w:r>
      <w:r w:rsidR="00D018FE" w:rsidRPr="00234E41">
        <w:rPr>
          <w:rFonts w:ascii="Arial" w:hAnsi="Arial" w:cs="Arial"/>
          <w:sz w:val="24"/>
          <w:szCs w:val="24"/>
        </w:rPr>
        <w:t xml:space="preserve"> … will need to fulfil certain stringent requirements.  These are that: </w:t>
      </w:r>
    </w:p>
    <w:p w14:paraId="7ECCB844" w14:textId="7F29A991" w:rsidR="00D018FE" w:rsidRPr="00234E41" w:rsidRDefault="00D018FE" w:rsidP="00D018FE">
      <w:pPr>
        <w:pStyle w:val="Style1"/>
        <w:numPr>
          <w:ilvl w:val="0"/>
          <w:numId w:val="30"/>
        </w:numPr>
        <w:rPr>
          <w:rFonts w:ascii="Arial" w:hAnsi="Arial" w:cs="Arial"/>
          <w:sz w:val="24"/>
          <w:szCs w:val="24"/>
        </w:rPr>
      </w:pPr>
      <w:r w:rsidRPr="00234E41">
        <w:rPr>
          <w:rFonts w:ascii="Arial" w:hAnsi="Arial" w:cs="Arial"/>
          <w:sz w:val="24"/>
          <w:szCs w:val="24"/>
        </w:rPr>
        <w:t>the evidence must be new – an order to remove a right of way cannot be founded simply on the re-examination of evidence known at the time the definitive map was surveyed and made</w:t>
      </w:r>
      <w:r w:rsidR="001764B3" w:rsidRPr="00234E41">
        <w:rPr>
          <w:rFonts w:ascii="Arial" w:hAnsi="Arial" w:cs="Arial"/>
          <w:sz w:val="24"/>
          <w:szCs w:val="24"/>
        </w:rPr>
        <w:t>.</w:t>
      </w:r>
    </w:p>
    <w:p w14:paraId="0EC600D1" w14:textId="7C5B14B6" w:rsidR="00D018FE" w:rsidRPr="00234E41" w:rsidRDefault="00D018FE" w:rsidP="00D018FE">
      <w:pPr>
        <w:pStyle w:val="Style1"/>
        <w:numPr>
          <w:ilvl w:val="0"/>
          <w:numId w:val="30"/>
        </w:numPr>
        <w:rPr>
          <w:rFonts w:ascii="Arial" w:hAnsi="Arial" w:cs="Arial"/>
          <w:sz w:val="24"/>
          <w:szCs w:val="24"/>
        </w:rPr>
      </w:pPr>
      <w:r w:rsidRPr="00234E41">
        <w:rPr>
          <w:rFonts w:ascii="Arial" w:hAnsi="Arial" w:cs="Arial"/>
          <w:sz w:val="24"/>
          <w:szCs w:val="24"/>
        </w:rPr>
        <w:t>the evidence must be of sufficient substance to displace the presumption that the definitive map is correct</w:t>
      </w:r>
      <w:r w:rsidR="001764B3" w:rsidRPr="00234E41">
        <w:rPr>
          <w:rFonts w:ascii="Arial" w:hAnsi="Arial" w:cs="Arial"/>
          <w:sz w:val="24"/>
          <w:szCs w:val="24"/>
        </w:rPr>
        <w:t>.</w:t>
      </w:r>
    </w:p>
    <w:p w14:paraId="5D1A0BFE" w14:textId="21433794" w:rsidR="00D018FE" w:rsidRPr="00234E41" w:rsidRDefault="00D018FE" w:rsidP="00D018FE">
      <w:pPr>
        <w:pStyle w:val="Style1"/>
        <w:numPr>
          <w:ilvl w:val="0"/>
          <w:numId w:val="30"/>
        </w:numPr>
        <w:rPr>
          <w:rFonts w:ascii="Arial" w:hAnsi="Arial" w:cs="Arial"/>
          <w:sz w:val="24"/>
          <w:szCs w:val="24"/>
        </w:rPr>
      </w:pPr>
      <w:r w:rsidRPr="00234E41">
        <w:rPr>
          <w:rFonts w:ascii="Arial" w:hAnsi="Arial" w:cs="Arial"/>
          <w:sz w:val="24"/>
          <w:szCs w:val="24"/>
        </w:rPr>
        <w:t xml:space="preserve">the evidence must be cogent.” </w:t>
      </w:r>
    </w:p>
    <w:p w14:paraId="7BB19275" w14:textId="130685A9" w:rsidR="00446AD5" w:rsidRPr="00234E41" w:rsidRDefault="00446AD5" w:rsidP="00446AD5">
      <w:pPr>
        <w:pStyle w:val="Style1"/>
        <w:tabs>
          <w:tab w:val="num" w:pos="1855"/>
        </w:tabs>
        <w:spacing w:before="120"/>
        <w:rPr>
          <w:rFonts w:ascii="Arial" w:hAnsi="Arial" w:cs="Arial"/>
          <w:color w:val="auto"/>
          <w:sz w:val="24"/>
          <w:szCs w:val="24"/>
        </w:rPr>
      </w:pPr>
      <w:r w:rsidRPr="00234E41">
        <w:rPr>
          <w:rFonts w:ascii="Arial" w:hAnsi="Arial" w:cs="Arial"/>
          <w:sz w:val="24"/>
          <w:szCs w:val="24"/>
        </w:rPr>
        <w:t>In considering the evidence, I also have regard to the judgement in Trevelyan v Secretary of State for the Environment, Transport and the Regions</w:t>
      </w:r>
      <w:r w:rsidRPr="00234E41">
        <w:rPr>
          <w:rFonts w:ascii="Arial" w:hAnsi="Arial" w:cs="Arial"/>
          <w:i/>
          <w:sz w:val="24"/>
          <w:szCs w:val="24"/>
        </w:rPr>
        <w:t xml:space="preserve"> </w:t>
      </w:r>
      <w:r w:rsidRPr="00234E41">
        <w:rPr>
          <w:rFonts w:ascii="Arial" w:hAnsi="Arial" w:cs="Arial"/>
          <w:sz w:val="24"/>
          <w:szCs w:val="24"/>
        </w:rPr>
        <w:t>[2001] (</w:t>
      </w:r>
      <w:r w:rsidRPr="00234E41">
        <w:rPr>
          <w:rFonts w:ascii="Arial" w:hAnsi="Arial" w:cs="Arial"/>
          <w:i/>
          <w:sz w:val="24"/>
          <w:szCs w:val="24"/>
        </w:rPr>
        <w:t>Trevelyan)</w:t>
      </w:r>
      <w:r w:rsidRPr="00234E41">
        <w:rPr>
          <w:rFonts w:ascii="Arial" w:hAnsi="Arial" w:cs="Arial"/>
          <w:sz w:val="24"/>
          <w:szCs w:val="24"/>
        </w:rPr>
        <w:t xml:space="preserve"> and in particular to the following statement by Lord Phillips M.R., </w:t>
      </w:r>
      <w:r w:rsidRPr="00234E41">
        <w:rPr>
          <w:rFonts w:ascii="Arial" w:hAnsi="Arial" w:cs="Arial"/>
          <w:i/>
          <w:sz w:val="24"/>
          <w:szCs w:val="24"/>
        </w:rPr>
        <w:t xml:space="preserve">      ‘Where the Secretary of State or an inspector appointed by him has to consider whether a right of way that is marked on a definitive map in fact exists, he must start with an initial presumption that it does.  If there were no evidence which made it reasonably arguable that such a right of way existed, it should not have been marked on the map.  In the absence of evidence to the contrary, it should be assumed that the proper procedures were followed and thus such evidence existed.  At the end of the day, when all the evidence has been considered, the standard of proof required to justify a finding that no right of way exists is no more than the balance of probabilities.  But evidence of some substance must be put into </w:t>
      </w:r>
      <w:r w:rsidRPr="00234E41">
        <w:rPr>
          <w:rFonts w:ascii="Arial" w:hAnsi="Arial" w:cs="Arial"/>
          <w:i/>
          <w:color w:val="auto"/>
          <w:sz w:val="24"/>
          <w:szCs w:val="24"/>
        </w:rPr>
        <w:t>the balance, if it is to outweigh the initial presumption that the right of way exists.’</w:t>
      </w:r>
    </w:p>
    <w:p w14:paraId="4C1DECE5" w14:textId="33419963" w:rsidR="0096041A" w:rsidRPr="00234E41" w:rsidRDefault="00752822" w:rsidP="00AD2607">
      <w:pPr>
        <w:pStyle w:val="Style1"/>
        <w:spacing w:before="120"/>
        <w:rPr>
          <w:rFonts w:ascii="Arial" w:hAnsi="Arial" w:cs="Arial"/>
          <w:color w:val="auto"/>
          <w:sz w:val="24"/>
          <w:szCs w:val="24"/>
        </w:rPr>
      </w:pPr>
      <w:r w:rsidRPr="00234E41">
        <w:rPr>
          <w:rFonts w:ascii="Arial" w:hAnsi="Arial" w:cs="Arial"/>
          <w:color w:val="auto"/>
          <w:sz w:val="24"/>
          <w:szCs w:val="24"/>
        </w:rPr>
        <w:t xml:space="preserve">Section 53(3)(c)(i) </w:t>
      </w:r>
      <w:r w:rsidR="00E24501" w:rsidRPr="00234E41">
        <w:rPr>
          <w:rFonts w:ascii="Arial" w:hAnsi="Arial" w:cs="Arial"/>
          <w:color w:val="auto"/>
          <w:sz w:val="24"/>
          <w:szCs w:val="24"/>
        </w:rPr>
        <w:t xml:space="preserve">specifies that an order should be made on the discovery of evidence which, when considered with all other relevant evidence available, shows </w:t>
      </w:r>
      <w:r w:rsidR="00E24501" w:rsidRPr="00234E41">
        <w:rPr>
          <w:rFonts w:ascii="Arial" w:hAnsi="Arial" w:cs="Arial"/>
          <w:color w:val="auto"/>
          <w:kern w:val="0"/>
          <w:sz w:val="24"/>
          <w:szCs w:val="24"/>
          <w:shd w:val="clear" w:color="auto" w:fill="FFFFFF"/>
        </w:rPr>
        <w:t>that a right of way which is not shown in the map and statement subsists or is reasonably alleged to subsist over land in the area to which the map relates</w:t>
      </w:r>
      <w:r w:rsidR="00ED2851" w:rsidRPr="00234E41">
        <w:rPr>
          <w:rFonts w:ascii="Arial" w:hAnsi="Arial" w:cs="Arial"/>
          <w:color w:val="auto"/>
          <w:kern w:val="0"/>
          <w:sz w:val="24"/>
          <w:szCs w:val="24"/>
          <w:shd w:val="clear" w:color="auto" w:fill="FFFFFF"/>
        </w:rPr>
        <w:t>. The DMS</w:t>
      </w:r>
      <w:r w:rsidR="0014664E" w:rsidRPr="00234E41">
        <w:rPr>
          <w:rFonts w:ascii="Arial" w:hAnsi="Arial" w:cs="Arial"/>
          <w:color w:val="auto"/>
          <w:kern w:val="0"/>
          <w:sz w:val="24"/>
          <w:szCs w:val="24"/>
          <w:shd w:val="clear" w:color="auto" w:fill="FFFFFF"/>
        </w:rPr>
        <w:t xml:space="preserve"> is a minimum record of public rights and does not preclude the existence of other rights</w:t>
      </w:r>
      <w:r w:rsidR="00347063" w:rsidRPr="00234E41">
        <w:rPr>
          <w:rFonts w:ascii="Arial" w:hAnsi="Arial" w:cs="Arial"/>
          <w:color w:val="auto"/>
          <w:kern w:val="0"/>
          <w:sz w:val="24"/>
          <w:szCs w:val="24"/>
          <w:shd w:val="clear" w:color="auto" w:fill="FFFFFF"/>
        </w:rPr>
        <w:t xml:space="preserve"> that are currently unrecorded</w:t>
      </w:r>
      <w:r w:rsidR="00ED2851" w:rsidRPr="00234E41">
        <w:rPr>
          <w:rFonts w:ascii="Arial" w:hAnsi="Arial" w:cs="Arial"/>
          <w:color w:val="auto"/>
          <w:kern w:val="0"/>
          <w:sz w:val="24"/>
          <w:szCs w:val="24"/>
          <w:shd w:val="clear" w:color="auto" w:fill="FFFFFF"/>
        </w:rPr>
        <w:t xml:space="preserve">. </w:t>
      </w:r>
    </w:p>
    <w:p w14:paraId="534C8B0A" w14:textId="58C0A503" w:rsidR="00ED2851" w:rsidRPr="00234E41" w:rsidRDefault="00ED2851" w:rsidP="00AD2607">
      <w:pPr>
        <w:pStyle w:val="Style1"/>
        <w:spacing w:before="120"/>
        <w:rPr>
          <w:rFonts w:ascii="Arial" w:hAnsi="Arial" w:cs="Arial"/>
          <w:color w:val="auto"/>
          <w:sz w:val="24"/>
          <w:szCs w:val="24"/>
        </w:rPr>
      </w:pPr>
      <w:r w:rsidRPr="00234E41">
        <w:rPr>
          <w:rFonts w:ascii="Arial" w:hAnsi="Arial" w:cs="Arial"/>
          <w:color w:val="auto"/>
          <w:sz w:val="24"/>
          <w:szCs w:val="24"/>
        </w:rPr>
        <w:t xml:space="preserve">It is the discovery of evidence by the surveying authority which engages the provisions of section 53 (3) of the 1981 Act and the ‘events’ specified in section 53 (3) (c) of the Act. Evidence can be discovered by the surveying authority or evidence can be discovered by a third party (such as the </w:t>
      </w:r>
      <w:r w:rsidR="00DE1ABE" w:rsidRPr="00234E41">
        <w:rPr>
          <w:rFonts w:ascii="Arial" w:hAnsi="Arial" w:cs="Arial"/>
          <w:color w:val="auto"/>
          <w:sz w:val="24"/>
          <w:szCs w:val="24"/>
        </w:rPr>
        <w:t>a</w:t>
      </w:r>
      <w:r w:rsidRPr="00234E41">
        <w:rPr>
          <w:rFonts w:ascii="Arial" w:hAnsi="Arial" w:cs="Arial"/>
          <w:color w:val="auto"/>
          <w:sz w:val="24"/>
          <w:szCs w:val="24"/>
        </w:rPr>
        <w:t xml:space="preserve">ppellant) and provided to the surveying authority for its consideration. In </w:t>
      </w:r>
      <w:r w:rsidR="0014753E" w:rsidRPr="00234E41">
        <w:rPr>
          <w:rFonts w:ascii="Arial" w:hAnsi="Arial" w:cs="Arial"/>
          <w:i/>
          <w:iCs/>
          <w:color w:val="auto"/>
          <w:sz w:val="24"/>
          <w:szCs w:val="24"/>
        </w:rPr>
        <w:t>R v SSE ex parte</w:t>
      </w:r>
      <w:r w:rsidR="00F941BF" w:rsidRPr="00234E41">
        <w:rPr>
          <w:rFonts w:ascii="Arial" w:hAnsi="Arial" w:cs="Arial"/>
          <w:color w:val="auto"/>
          <w:sz w:val="24"/>
          <w:szCs w:val="24"/>
        </w:rPr>
        <w:t xml:space="preserve"> </w:t>
      </w:r>
      <w:r w:rsidRPr="00234E41">
        <w:rPr>
          <w:rFonts w:ascii="Arial" w:hAnsi="Arial" w:cs="Arial"/>
          <w:i/>
          <w:iCs/>
          <w:color w:val="auto"/>
          <w:sz w:val="24"/>
          <w:szCs w:val="24"/>
        </w:rPr>
        <w:t>Simms and Burrows</w:t>
      </w:r>
      <w:r w:rsidR="00B52158" w:rsidRPr="00234E41">
        <w:rPr>
          <w:rFonts w:ascii="Arial" w:hAnsi="Arial" w:cs="Arial"/>
          <w:i/>
          <w:iCs/>
          <w:color w:val="auto"/>
          <w:sz w:val="24"/>
          <w:szCs w:val="24"/>
        </w:rPr>
        <w:t xml:space="preserve"> </w:t>
      </w:r>
      <w:r w:rsidR="00B52158" w:rsidRPr="00234E41">
        <w:rPr>
          <w:rFonts w:ascii="Arial" w:hAnsi="Arial" w:cs="Arial"/>
          <w:color w:val="auto"/>
          <w:sz w:val="24"/>
          <w:szCs w:val="24"/>
        </w:rPr>
        <w:t>[1990]</w:t>
      </w:r>
      <w:r w:rsidRPr="00234E41">
        <w:rPr>
          <w:rFonts w:ascii="Arial" w:hAnsi="Arial" w:cs="Arial"/>
          <w:i/>
          <w:iCs/>
          <w:color w:val="auto"/>
          <w:sz w:val="24"/>
          <w:szCs w:val="24"/>
        </w:rPr>
        <w:t>, Mayhew</w:t>
      </w:r>
      <w:r w:rsidR="00960B00" w:rsidRPr="00234E41">
        <w:rPr>
          <w:rFonts w:ascii="Arial" w:hAnsi="Arial" w:cs="Arial"/>
          <w:i/>
          <w:iCs/>
          <w:color w:val="auto"/>
          <w:sz w:val="24"/>
          <w:szCs w:val="24"/>
        </w:rPr>
        <w:t xml:space="preserve"> v SSE </w:t>
      </w:r>
      <w:r w:rsidR="00960B00" w:rsidRPr="00234E41">
        <w:rPr>
          <w:rFonts w:ascii="Arial" w:hAnsi="Arial" w:cs="Arial"/>
          <w:color w:val="auto"/>
          <w:sz w:val="24"/>
          <w:szCs w:val="24"/>
        </w:rPr>
        <w:t>[1992]</w:t>
      </w:r>
      <w:r w:rsidR="004B2C5C" w:rsidRPr="00234E41">
        <w:rPr>
          <w:rFonts w:ascii="Arial" w:hAnsi="Arial" w:cs="Arial"/>
          <w:color w:val="auto"/>
          <w:sz w:val="24"/>
          <w:szCs w:val="24"/>
        </w:rPr>
        <w:t xml:space="preserve"> [1993]</w:t>
      </w:r>
      <w:r w:rsidRPr="00234E41">
        <w:rPr>
          <w:rFonts w:ascii="Arial" w:hAnsi="Arial" w:cs="Arial"/>
          <w:i/>
          <w:iCs/>
          <w:color w:val="auto"/>
          <w:sz w:val="24"/>
          <w:szCs w:val="24"/>
        </w:rPr>
        <w:t xml:space="preserve">, Kotarski </w:t>
      </w:r>
      <w:r w:rsidR="001554ED" w:rsidRPr="00234E41">
        <w:rPr>
          <w:rFonts w:ascii="Arial" w:hAnsi="Arial" w:cs="Arial"/>
          <w:i/>
          <w:iCs/>
          <w:color w:val="auto"/>
          <w:sz w:val="24"/>
          <w:szCs w:val="24"/>
        </w:rPr>
        <w:t xml:space="preserve">v SSEFRA &amp; Devon CC </w:t>
      </w:r>
      <w:r w:rsidR="001554ED" w:rsidRPr="00234E41">
        <w:rPr>
          <w:rFonts w:ascii="Arial" w:hAnsi="Arial" w:cs="Arial"/>
          <w:color w:val="auto"/>
          <w:sz w:val="24"/>
          <w:szCs w:val="24"/>
        </w:rPr>
        <w:lastRenderedPageBreak/>
        <w:t>[2010</w:t>
      </w:r>
      <w:r w:rsidR="00367092" w:rsidRPr="00234E41">
        <w:rPr>
          <w:rFonts w:ascii="Arial" w:hAnsi="Arial" w:cs="Arial"/>
          <w:color w:val="auto"/>
          <w:sz w:val="24"/>
          <w:szCs w:val="24"/>
        </w:rPr>
        <w:t xml:space="preserve">] </w:t>
      </w:r>
      <w:r w:rsidRPr="00234E41">
        <w:rPr>
          <w:rFonts w:ascii="Arial" w:hAnsi="Arial" w:cs="Arial"/>
          <w:i/>
          <w:iCs/>
          <w:color w:val="auto"/>
          <w:sz w:val="24"/>
          <w:szCs w:val="24"/>
        </w:rPr>
        <w:t>and Roxlena</w:t>
      </w:r>
      <w:r w:rsidR="005918CA" w:rsidRPr="00234E41">
        <w:rPr>
          <w:rFonts w:ascii="Arial" w:hAnsi="Arial" w:cs="Arial"/>
          <w:i/>
          <w:iCs/>
          <w:color w:val="auto"/>
          <w:sz w:val="24"/>
          <w:szCs w:val="24"/>
        </w:rPr>
        <w:t xml:space="preserve"> Ltd, </w:t>
      </w:r>
      <w:r w:rsidR="002D0DD1" w:rsidRPr="00234E41">
        <w:rPr>
          <w:rFonts w:ascii="Arial" w:hAnsi="Arial" w:cs="Arial"/>
          <w:i/>
          <w:iCs/>
          <w:color w:val="auto"/>
          <w:sz w:val="24"/>
          <w:szCs w:val="24"/>
        </w:rPr>
        <w:t xml:space="preserve">R(On the Application </w:t>
      </w:r>
      <w:r w:rsidR="00F87DBE" w:rsidRPr="00234E41">
        <w:rPr>
          <w:rFonts w:ascii="Arial" w:hAnsi="Arial" w:cs="Arial"/>
          <w:i/>
          <w:iCs/>
          <w:color w:val="auto"/>
          <w:sz w:val="24"/>
          <w:szCs w:val="24"/>
        </w:rPr>
        <w:t xml:space="preserve">Of) v Cumbria County Council </w:t>
      </w:r>
      <w:r w:rsidR="00F87DBE" w:rsidRPr="00234E41">
        <w:rPr>
          <w:rFonts w:ascii="Arial" w:hAnsi="Arial" w:cs="Arial"/>
          <w:color w:val="auto"/>
          <w:sz w:val="24"/>
          <w:szCs w:val="24"/>
        </w:rPr>
        <w:t>[2019]</w:t>
      </w:r>
      <w:r w:rsidRPr="00234E41">
        <w:rPr>
          <w:rFonts w:ascii="Arial" w:hAnsi="Arial" w:cs="Arial"/>
          <w:i/>
          <w:iCs/>
          <w:color w:val="auto"/>
          <w:sz w:val="24"/>
          <w:szCs w:val="24"/>
        </w:rPr>
        <w:t>,</w:t>
      </w:r>
      <w:r w:rsidRPr="00234E41">
        <w:rPr>
          <w:rFonts w:ascii="Arial" w:hAnsi="Arial" w:cs="Arial"/>
          <w:b/>
          <w:bCs/>
          <w:color w:val="auto"/>
          <w:sz w:val="24"/>
          <w:szCs w:val="24"/>
        </w:rPr>
        <w:t xml:space="preserve"> </w:t>
      </w:r>
      <w:r w:rsidRPr="00234E41">
        <w:rPr>
          <w:rFonts w:ascii="Arial" w:hAnsi="Arial" w:cs="Arial"/>
          <w:color w:val="auto"/>
          <w:sz w:val="24"/>
          <w:szCs w:val="24"/>
        </w:rPr>
        <w:t xml:space="preserve">the Courts have examined what the ‘discovery of evidence’ entails. </w:t>
      </w:r>
    </w:p>
    <w:p w14:paraId="70691E6E" w14:textId="77777777" w:rsidR="00ED2851" w:rsidRPr="00234E41" w:rsidRDefault="00ED2851" w:rsidP="00AD2607">
      <w:pPr>
        <w:pStyle w:val="Style1"/>
        <w:spacing w:before="120"/>
        <w:rPr>
          <w:rFonts w:ascii="Arial" w:hAnsi="Arial" w:cs="Arial"/>
          <w:color w:val="auto"/>
          <w:sz w:val="24"/>
          <w:szCs w:val="24"/>
        </w:rPr>
      </w:pPr>
      <w:r w:rsidRPr="00234E41">
        <w:rPr>
          <w:rFonts w:ascii="Arial" w:hAnsi="Arial" w:cs="Arial"/>
          <w:color w:val="auto"/>
          <w:sz w:val="24"/>
          <w:szCs w:val="24"/>
        </w:rPr>
        <w:t xml:space="preserve">If the surveying authority have ‘discovered’ evidence, then the question arises as to whether it can be concluded that a public right of way subsists or can be reasonably alleged to subsist. </w:t>
      </w:r>
    </w:p>
    <w:p w14:paraId="106A8A6D" w14:textId="6F2B6611" w:rsidR="00ED2851" w:rsidRPr="00234E41" w:rsidRDefault="00077128" w:rsidP="00AD2607">
      <w:pPr>
        <w:pStyle w:val="Style1"/>
        <w:spacing w:before="120"/>
        <w:rPr>
          <w:rFonts w:ascii="Arial" w:hAnsi="Arial" w:cs="Arial"/>
          <w:color w:val="auto"/>
          <w:sz w:val="24"/>
          <w:szCs w:val="24"/>
        </w:rPr>
      </w:pPr>
      <w:r w:rsidRPr="004F6ADE">
        <w:rPr>
          <w:rFonts w:ascii="Arial" w:hAnsi="Arial" w:cs="Arial"/>
          <w:color w:val="auto"/>
          <w:sz w:val="24"/>
          <w:szCs w:val="24"/>
        </w:rPr>
        <w:t xml:space="preserve">In relation to an application made under </w:t>
      </w:r>
      <w:bookmarkStart w:id="3" w:name="_Hlk131151552"/>
      <w:r w:rsidRPr="004F6ADE">
        <w:rPr>
          <w:rFonts w:ascii="Arial" w:hAnsi="Arial" w:cs="Arial"/>
          <w:color w:val="auto"/>
          <w:sz w:val="24"/>
          <w:szCs w:val="24"/>
        </w:rPr>
        <w:t>section 53(3)(c)(i)</w:t>
      </w:r>
      <w:bookmarkEnd w:id="3"/>
      <w:r w:rsidRPr="004F6ADE">
        <w:rPr>
          <w:rFonts w:ascii="Arial" w:hAnsi="Arial" w:cs="Arial"/>
          <w:color w:val="auto"/>
          <w:sz w:val="24"/>
          <w:szCs w:val="24"/>
        </w:rPr>
        <w:t>, a</w:t>
      </w:r>
      <w:r w:rsidR="00ED2851" w:rsidRPr="004F6ADE">
        <w:rPr>
          <w:rFonts w:ascii="Arial" w:hAnsi="Arial" w:cs="Arial"/>
          <w:color w:val="auto"/>
          <w:sz w:val="24"/>
          <w:szCs w:val="24"/>
        </w:rPr>
        <w:t>s</w:t>
      </w:r>
      <w:r w:rsidR="00ED2851" w:rsidRPr="00234E41">
        <w:rPr>
          <w:rFonts w:ascii="Arial" w:hAnsi="Arial" w:cs="Arial"/>
          <w:color w:val="auto"/>
          <w:sz w:val="24"/>
          <w:szCs w:val="24"/>
        </w:rPr>
        <w:t xml:space="preserve"> made clear by the High Court in </w:t>
      </w:r>
      <w:r w:rsidR="00822099" w:rsidRPr="00234E41">
        <w:rPr>
          <w:rFonts w:ascii="Arial" w:hAnsi="Arial" w:cs="Arial"/>
          <w:i/>
          <w:iCs/>
          <w:color w:val="auto"/>
          <w:sz w:val="24"/>
          <w:szCs w:val="24"/>
        </w:rPr>
        <w:t xml:space="preserve">R v SSE ex parte </w:t>
      </w:r>
      <w:r w:rsidR="00ED2851" w:rsidRPr="00234E41">
        <w:rPr>
          <w:rFonts w:ascii="Arial" w:hAnsi="Arial" w:cs="Arial"/>
          <w:i/>
          <w:iCs/>
          <w:color w:val="auto"/>
          <w:sz w:val="24"/>
          <w:szCs w:val="24"/>
        </w:rPr>
        <w:t>Bagshaw and Norton</w:t>
      </w:r>
      <w:r w:rsidR="00822099" w:rsidRPr="00234E41">
        <w:rPr>
          <w:rFonts w:ascii="Arial" w:hAnsi="Arial" w:cs="Arial"/>
          <w:i/>
          <w:iCs/>
          <w:color w:val="auto"/>
          <w:sz w:val="24"/>
          <w:szCs w:val="24"/>
        </w:rPr>
        <w:t xml:space="preserve"> </w:t>
      </w:r>
      <w:r w:rsidR="00822099" w:rsidRPr="00234E41">
        <w:rPr>
          <w:rFonts w:ascii="Arial" w:hAnsi="Arial" w:cs="Arial"/>
          <w:color w:val="auto"/>
          <w:sz w:val="24"/>
          <w:szCs w:val="24"/>
        </w:rPr>
        <w:t>[1994]</w:t>
      </w:r>
      <w:r w:rsidR="00B607CE" w:rsidRPr="00234E41">
        <w:rPr>
          <w:rFonts w:ascii="Arial" w:hAnsi="Arial" w:cs="Arial"/>
          <w:color w:val="auto"/>
          <w:sz w:val="24"/>
          <w:szCs w:val="24"/>
        </w:rPr>
        <w:t xml:space="preserve"> (‘Bagshaw and Norton’)</w:t>
      </w:r>
      <w:r w:rsidR="00ED2851" w:rsidRPr="00234E41">
        <w:rPr>
          <w:rFonts w:ascii="Arial" w:hAnsi="Arial" w:cs="Arial"/>
          <w:color w:val="auto"/>
          <w:sz w:val="24"/>
          <w:szCs w:val="24"/>
        </w:rPr>
        <w:t xml:space="preserve">, this involves two tests: </w:t>
      </w:r>
    </w:p>
    <w:p w14:paraId="457769B4" w14:textId="543D5894" w:rsidR="00ED2851" w:rsidRPr="00234E41" w:rsidRDefault="00ED2851" w:rsidP="00AD2607">
      <w:pPr>
        <w:pStyle w:val="Style1"/>
        <w:numPr>
          <w:ilvl w:val="0"/>
          <w:numId w:val="0"/>
        </w:numPr>
        <w:spacing w:before="120"/>
        <w:ind w:left="431"/>
        <w:rPr>
          <w:rFonts w:ascii="Arial" w:hAnsi="Arial" w:cs="Arial"/>
          <w:color w:val="auto"/>
          <w:sz w:val="24"/>
          <w:szCs w:val="24"/>
        </w:rPr>
      </w:pPr>
      <w:r w:rsidRPr="00234E41">
        <w:rPr>
          <w:rFonts w:ascii="Arial" w:hAnsi="Arial" w:cs="Arial"/>
          <w:color w:val="auto"/>
          <w:sz w:val="24"/>
          <w:szCs w:val="24"/>
        </w:rPr>
        <w:t xml:space="preserve">Test A - Does a right of way subsist on the balance of probabilities? </w:t>
      </w:r>
    </w:p>
    <w:p w14:paraId="4F51360C" w14:textId="2C4F3196" w:rsidR="00A44743" w:rsidRPr="00234E41" w:rsidRDefault="00ED2851" w:rsidP="00A71F0C">
      <w:pPr>
        <w:pStyle w:val="Style1"/>
        <w:numPr>
          <w:ilvl w:val="0"/>
          <w:numId w:val="0"/>
        </w:numPr>
        <w:spacing w:before="120"/>
        <w:ind w:left="431"/>
        <w:rPr>
          <w:rFonts w:ascii="Arial" w:hAnsi="Arial" w:cs="Arial"/>
          <w:color w:val="auto"/>
          <w:sz w:val="24"/>
          <w:szCs w:val="24"/>
        </w:rPr>
      </w:pPr>
      <w:r w:rsidRPr="00234E41">
        <w:rPr>
          <w:rFonts w:ascii="Arial" w:hAnsi="Arial" w:cs="Arial"/>
          <w:color w:val="auto"/>
          <w:sz w:val="24"/>
          <w:szCs w:val="24"/>
        </w:rPr>
        <w:t xml:space="preserve">Test B - Is </w:t>
      </w:r>
      <w:bookmarkStart w:id="4" w:name="_Hlk122442284"/>
      <w:r w:rsidRPr="00234E41">
        <w:rPr>
          <w:rFonts w:ascii="Arial" w:hAnsi="Arial" w:cs="Arial"/>
          <w:color w:val="auto"/>
          <w:sz w:val="24"/>
          <w:szCs w:val="24"/>
        </w:rPr>
        <w:t>it reasonable to allege that a right of way subsists</w:t>
      </w:r>
      <w:bookmarkEnd w:id="4"/>
      <w:r w:rsidRPr="00234E41">
        <w:rPr>
          <w:rFonts w:ascii="Arial" w:hAnsi="Arial" w:cs="Arial"/>
          <w:color w:val="auto"/>
          <w:sz w:val="24"/>
          <w:szCs w:val="24"/>
        </w:rPr>
        <w:t xml:space="preserve">? For this possibility to exist, it will be necessary to show that a reasonable person, having considered all the relevant evidence available, could reasonably allege that a right of way subsists. </w:t>
      </w:r>
      <w:r w:rsidR="00057464" w:rsidRPr="00234E41">
        <w:rPr>
          <w:rFonts w:ascii="Arial" w:hAnsi="Arial" w:cs="Arial"/>
          <w:color w:val="auto"/>
          <w:sz w:val="24"/>
          <w:szCs w:val="24"/>
        </w:rPr>
        <w:t>If either</w:t>
      </w:r>
      <w:r w:rsidR="00644991" w:rsidRPr="00234E41">
        <w:rPr>
          <w:rFonts w:ascii="Arial" w:hAnsi="Arial" w:cs="Arial"/>
          <w:color w:val="auto"/>
          <w:sz w:val="24"/>
          <w:szCs w:val="24"/>
        </w:rPr>
        <w:t xml:space="preserve"> of the</w:t>
      </w:r>
      <w:r w:rsidR="00057464" w:rsidRPr="00234E41">
        <w:rPr>
          <w:rFonts w:ascii="Arial" w:hAnsi="Arial" w:cs="Arial"/>
          <w:color w:val="auto"/>
          <w:sz w:val="24"/>
          <w:szCs w:val="24"/>
        </w:rPr>
        <w:t xml:space="preserve"> </w:t>
      </w:r>
      <w:r w:rsidR="002E1A83" w:rsidRPr="00234E41">
        <w:rPr>
          <w:rFonts w:ascii="Arial" w:hAnsi="Arial" w:cs="Arial"/>
          <w:color w:val="auto"/>
          <w:sz w:val="24"/>
          <w:szCs w:val="24"/>
        </w:rPr>
        <w:t>test</w:t>
      </w:r>
      <w:r w:rsidR="00644991" w:rsidRPr="00234E41">
        <w:rPr>
          <w:rFonts w:ascii="Arial" w:hAnsi="Arial" w:cs="Arial"/>
          <w:color w:val="auto"/>
          <w:sz w:val="24"/>
          <w:szCs w:val="24"/>
        </w:rPr>
        <w:t>s</w:t>
      </w:r>
      <w:r w:rsidR="002E1A83" w:rsidRPr="00234E41">
        <w:rPr>
          <w:rFonts w:ascii="Arial" w:hAnsi="Arial" w:cs="Arial"/>
          <w:color w:val="auto"/>
          <w:sz w:val="24"/>
          <w:szCs w:val="24"/>
        </w:rPr>
        <w:t xml:space="preserve"> is</w:t>
      </w:r>
      <w:r w:rsidR="004C08A6" w:rsidRPr="00234E41">
        <w:rPr>
          <w:rFonts w:ascii="Arial" w:hAnsi="Arial" w:cs="Arial"/>
          <w:color w:val="auto"/>
          <w:sz w:val="24"/>
          <w:szCs w:val="24"/>
        </w:rPr>
        <w:t xml:space="preserve"> </w:t>
      </w:r>
      <w:r w:rsidR="002E1A83" w:rsidRPr="00234E41">
        <w:rPr>
          <w:rFonts w:ascii="Arial" w:hAnsi="Arial" w:cs="Arial"/>
          <w:color w:val="auto"/>
          <w:sz w:val="24"/>
          <w:szCs w:val="24"/>
        </w:rPr>
        <w:t xml:space="preserve">met </w:t>
      </w:r>
      <w:r w:rsidR="00F60968" w:rsidRPr="00234E41">
        <w:rPr>
          <w:rFonts w:ascii="Arial" w:hAnsi="Arial" w:cs="Arial"/>
          <w:color w:val="auto"/>
          <w:sz w:val="24"/>
          <w:szCs w:val="24"/>
        </w:rPr>
        <w:t>Bagshaw and Norton h</w:t>
      </w:r>
      <w:r w:rsidR="00F63871" w:rsidRPr="00234E41">
        <w:rPr>
          <w:rFonts w:ascii="Arial" w:hAnsi="Arial" w:cs="Arial"/>
          <w:color w:val="auto"/>
          <w:sz w:val="24"/>
          <w:szCs w:val="24"/>
        </w:rPr>
        <w:t xml:space="preserve">eld </w:t>
      </w:r>
      <w:r w:rsidR="00D32F47" w:rsidRPr="00234E41">
        <w:rPr>
          <w:rFonts w:ascii="Arial" w:hAnsi="Arial" w:cs="Arial"/>
          <w:color w:val="auto"/>
          <w:sz w:val="24"/>
          <w:szCs w:val="24"/>
        </w:rPr>
        <w:t>t</w:t>
      </w:r>
      <w:r w:rsidR="00F63871" w:rsidRPr="00234E41">
        <w:rPr>
          <w:rFonts w:ascii="Arial" w:hAnsi="Arial" w:cs="Arial"/>
          <w:color w:val="auto"/>
          <w:sz w:val="24"/>
          <w:szCs w:val="24"/>
        </w:rPr>
        <w:t>hat</w:t>
      </w:r>
      <w:r w:rsidR="00D32F47" w:rsidRPr="00234E41">
        <w:rPr>
          <w:rFonts w:ascii="Arial" w:hAnsi="Arial" w:cs="Arial"/>
          <w:color w:val="auto"/>
          <w:sz w:val="24"/>
          <w:szCs w:val="24"/>
        </w:rPr>
        <w:t xml:space="preserve"> </w:t>
      </w:r>
      <w:r w:rsidR="004C08A6" w:rsidRPr="00234E41">
        <w:rPr>
          <w:rFonts w:ascii="Arial" w:hAnsi="Arial" w:cs="Arial"/>
          <w:color w:val="auto"/>
          <w:sz w:val="24"/>
          <w:szCs w:val="24"/>
        </w:rPr>
        <w:t xml:space="preserve">a </w:t>
      </w:r>
      <w:r w:rsidR="00EF7C74" w:rsidRPr="00234E41">
        <w:rPr>
          <w:rFonts w:ascii="Arial" w:hAnsi="Arial" w:cs="Arial"/>
          <w:color w:val="auto"/>
          <w:sz w:val="24"/>
          <w:szCs w:val="24"/>
        </w:rPr>
        <w:t xml:space="preserve">Modification Order </w:t>
      </w:r>
      <w:r w:rsidR="004C08A6" w:rsidRPr="00234E41">
        <w:rPr>
          <w:rFonts w:ascii="Arial" w:hAnsi="Arial" w:cs="Arial"/>
          <w:color w:val="auto"/>
          <w:sz w:val="24"/>
          <w:szCs w:val="24"/>
        </w:rPr>
        <w:t>should be made.</w:t>
      </w:r>
    </w:p>
    <w:p w14:paraId="197E2409" w14:textId="2E70CF16" w:rsidR="00ED2851" w:rsidRPr="008F6B02" w:rsidRDefault="006B367C" w:rsidP="00AD2607">
      <w:pPr>
        <w:pStyle w:val="Style1"/>
        <w:spacing w:before="120"/>
        <w:rPr>
          <w:rFonts w:ascii="Arial" w:hAnsi="Arial" w:cs="Arial"/>
          <w:color w:val="auto"/>
          <w:sz w:val="24"/>
          <w:szCs w:val="24"/>
        </w:rPr>
      </w:pPr>
      <w:bookmarkStart w:id="5" w:name="_Hlk122443363"/>
      <w:r w:rsidRPr="008F6B02">
        <w:rPr>
          <w:rFonts w:ascii="Arial" w:hAnsi="Arial" w:cs="Arial"/>
          <w:color w:val="auto"/>
          <w:sz w:val="24"/>
          <w:szCs w:val="24"/>
        </w:rPr>
        <w:t>In relation</w:t>
      </w:r>
      <w:r w:rsidR="00ED2851" w:rsidRPr="008F6B02">
        <w:rPr>
          <w:rFonts w:ascii="Arial" w:hAnsi="Arial" w:cs="Arial"/>
          <w:color w:val="auto"/>
          <w:sz w:val="24"/>
          <w:szCs w:val="24"/>
        </w:rPr>
        <w:t xml:space="preserve"> to Test B, the Court of Appeal recognised in the </w:t>
      </w:r>
      <w:r w:rsidR="000A0A15" w:rsidRPr="008F6B02">
        <w:rPr>
          <w:rFonts w:ascii="Arial" w:hAnsi="Arial" w:cs="Arial"/>
          <w:color w:val="auto"/>
          <w:sz w:val="24"/>
          <w:szCs w:val="24"/>
        </w:rPr>
        <w:t>case of</w:t>
      </w:r>
      <w:r w:rsidR="000A0A15" w:rsidRPr="008F6B02">
        <w:rPr>
          <w:rFonts w:ascii="Arial" w:hAnsi="Arial" w:cs="Arial"/>
          <w:i/>
          <w:iCs/>
          <w:color w:val="auto"/>
          <w:sz w:val="24"/>
          <w:szCs w:val="24"/>
        </w:rPr>
        <w:t xml:space="preserve"> </w:t>
      </w:r>
      <w:r w:rsidR="000911A0" w:rsidRPr="008F6B02">
        <w:rPr>
          <w:rFonts w:ascii="Arial" w:hAnsi="Arial" w:cs="Arial"/>
          <w:i/>
          <w:iCs/>
          <w:color w:val="auto"/>
          <w:sz w:val="24"/>
          <w:szCs w:val="24"/>
        </w:rPr>
        <w:t xml:space="preserve">R v SSW ex parte </w:t>
      </w:r>
      <w:r w:rsidR="00ED2851" w:rsidRPr="008F6B02">
        <w:rPr>
          <w:rFonts w:ascii="Arial" w:hAnsi="Arial" w:cs="Arial"/>
          <w:i/>
          <w:iCs/>
          <w:color w:val="auto"/>
          <w:sz w:val="24"/>
          <w:szCs w:val="24"/>
        </w:rPr>
        <w:t>Emery</w:t>
      </w:r>
      <w:r w:rsidR="00ED2851" w:rsidRPr="008F6B02">
        <w:rPr>
          <w:rFonts w:ascii="Arial" w:hAnsi="Arial" w:cs="Arial"/>
          <w:color w:val="auto"/>
          <w:sz w:val="24"/>
          <w:szCs w:val="24"/>
        </w:rPr>
        <w:t xml:space="preserve"> </w:t>
      </w:r>
      <w:r w:rsidR="005232E8" w:rsidRPr="008F6B02">
        <w:rPr>
          <w:rFonts w:ascii="Arial" w:hAnsi="Arial" w:cs="Arial"/>
          <w:color w:val="auto"/>
          <w:sz w:val="24"/>
          <w:szCs w:val="24"/>
        </w:rPr>
        <w:t xml:space="preserve">[1996,1998] </w:t>
      </w:r>
      <w:r w:rsidR="00F12B21" w:rsidRPr="008F6B02">
        <w:rPr>
          <w:rFonts w:ascii="Arial" w:hAnsi="Arial" w:cs="Arial"/>
          <w:color w:val="auto"/>
          <w:sz w:val="24"/>
          <w:szCs w:val="24"/>
        </w:rPr>
        <w:t xml:space="preserve">(‘Emery’) </w:t>
      </w:r>
      <w:r w:rsidR="00ED2851" w:rsidRPr="008F6B02">
        <w:rPr>
          <w:rFonts w:ascii="Arial" w:hAnsi="Arial" w:cs="Arial"/>
          <w:color w:val="auto"/>
          <w:sz w:val="24"/>
          <w:szCs w:val="24"/>
        </w:rPr>
        <w:t xml:space="preserve">that there may be instances where conflicting evidence </w:t>
      </w:r>
      <w:r w:rsidR="00EF5831" w:rsidRPr="008F6B02">
        <w:rPr>
          <w:rFonts w:ascii="Arial" w:hAnsi="Arial" w:cs="Arial"/>
          <w:color w:val="auto"/>
          <w:sz w:val="24"/>
          <w:szCs w:val="24"/>
        </w:rPr>
        <w:t xml:space="preserve">is </w:t>
      </w:r>
      <w:r w:rsidR="00ED2851" w:rsidRPr="008F6B02">
        <w:rPr>
          <w:rFonts w:ascii="Arial" w:hAnsi="Arial" w:cs="Arial"/>
          <w:color w:val="auto"/>
          <w:sz w:val="24"/>
          <w:szCs w:val="24"/>
        </w:rPr>
        <w:t>presented at the schedule 14 stage. In Emery, Roche L</w:t>
      </w:r>
      <w:r w:rsidR="003D5A52" w:rsidRPr="008F6B02">
        <w:rPr>
          <w:rFonts w:ascii="Arial" w:hAnsi="Arial" w:cs="Arial"/>
          <w:color w:val="auto"/>
          <w:sz w:val="24"/>
          <w:szCs w:val="24"/>
        </w:rPr>
        <w:t xml:space="preserve"> </w:t>
      </w:r>
      <w:r w:rsidR="00ED2851" w:rsidRPr="008F6B02">
        <w:rPr>
          <w:rFonts w:ascii="Arial" w:hAnsi="Arial" w:cs="Arial"/>
          <w:color w:val="auto"/>
          <w:sz w:val="24"/>
          <w:szCs w:val="24"/>
        </w:rPr>
        <w:t>J held that "…</w:t>
      </w:r>
      <w:r w:rsidR="00ED2851" w:rsidRPr="008F6B02">
        <w:rPr>
          <w:rFonts w:ascii="Arial" w:hAnsi="Arial" w:cs="Arial"/>
          <w:i/>
          <w:iCs/>
          <w:color w:val="auto"/>
          <w:sz w:val="24"/>
          <w:szCs w:val="24"/>
        </w:rPr>
        <w:t>The problem arises where there is conflicting evidence…In approaching such cases, the authority and the Secretary of State must bear in mind that an order…made following a Schedule 14 procedure still leaves both the applicant and objectors with the ability to object to the order under Schedule 15 when conflicting evidence can be heard and those issues determined following a public inquiry</w:t>
      </w:r>
      <w:r w:rsidR="00ED2851" w:rsidRPr="008F6B02">
        <w:rPr>
          <w:rFonts w:ascii="Arial" w:hAnsi="Arial" w:cs="Arial"/>
          <w:color w:val="auto"/>
          <w:sz w:val="24"/>
          <w:szCs w:val="24"/>
        </w:rPr>
        <w:t>."</w:t>
      </w:r>
    </w:p>
    <w:bookmarkEnd w:id="5"/>
    <w:p w14:paraId="4EFE63A3" w14:textId="52AD476E" w:rsidR="004802CD" w:rsidRPr="008F6B02" w:rsidRDefault="004802CD" w:rsidP="004802CD">
      <w:pPr>
        <w:pStyle w:val="Style1"/>
        <w:tabs>
          <w:tab w:val="clear" w:pos="432"/>
          <w:tab w:val="clear" w:pos="720"/>
          <w:tab w:val="num" w:pos="426"/>
          <w:tab w:val="num" w:pos="1004"/>
        </w:tabs>
        <w:rPr>
          <w:rFonts w:ascii="Arial" w:hAnsi="Arial" w:cs="Arial"/>
          <w:color w:val="auto"/>
          <w:sz w:val="24"/>
          <w:szCs w:val="24"/>
        </w:rPr>
      </w:pPr>
      <w:r w:rsidRPr="008F6B02">
        <w:rPr>
          <w:rFonts w:ascii="Arial" w:hAnsi="Arial" w:cs="Arial"/>
          <w:color w:val="auto"/>
          <w:sz w:val="24"/>
          <w:szCs w:val="24"/>
        </w:rPr>
        <w:t xml:space="preserve">I shall </w:t>
      </w:r>
      <w:r w:rsidR="007C1C09" w:rsidRPr="008F6B02">
        <w:rPr>
          <w:rFonts w:ascii="Arial" w:hAnsi="Arial" w:cs="Arial"/>
          <w:color w:val="auto"/>
          <w:sz w:val="24"/>
          <w:szCs w:val="24"/>
        </w:rPr>
        <w:t xml:space="preserve">also </w:t>
      </w:r>
      <w:r w:rsidRPr="008F6B02">
        <w:rPr>
          <w:rFonts w:ascii="Arial" w:hAnsi="Arial" w:cs="Arial"/>
          <w:color w:val="auto"/>
          <w:sz w:val="24"/>
          <w:szCs w:val="24"/>
        </w:rPr>
        <w:t xml:space="preserve">consider the user evidence </w:t>
      </w:r>
      <w:r w:rsidR="007C1C09" w:rsidRPr="008F6B02">
        <w:rPr>
          <w:rFonts w:ascii="Arial" w:hAnsi="Arial" w:cs="Arial"/>
          <w:color w:val="auto"/>
          <w:sz w:val="24"/>
          <w:szCs w:val="24"/>
        </w:rPr>
        <w:t xml:space="preserve">provided </w:t>
      </w:r>
      <w:r w:rsidRPr="008F6B02">
        <w:rPr>
          <w:rFonts w:ascii="Arial" w:hAnsi="Arial" w:cs="Arial"/>
          <w:color w:val="auto"/>
          <w:sz w:val="24"/>
          <w:szCs w:val="24"/>
        </w:rPr>
        <w:t>against the requirements of Section 31(1) of the Highways Act 1980 (“the 1980 Act”) which provides that</w:t>
      </w:r>
      <w:r w:rsidRPr="008F6B02">
        <w:rPr>
          <w:rFonts w:ascii="Arial" w:hAnsi="Arial" w:cs="Arial"/>
          <w:i/>
          <w:color w:val="auto"/>
          <w:sz w:val="24"/>
          <w:szCs w:val="24"/>
        </w:rPr>
        <w:t xml:space="preserve"> “Where a way over any land, other than a way of such a character that use of it by the public could not give rise at common law to any presumption of dedication, has been actually enjoyed by the public as of right and without interruption for a full period of 20 years, the way is to be deemed to have been dedicated as a highway unless there is sufficient evidence that there was no intention during that period to dedicate it”</w:t>
      </w:r>
      <w:r w:rsidRPr="008F6B02">
        <w:rPr>
          <w:rFonts w:ascii="Arial" w:hAnsi="Arial" w:cs="Arial"/>
          <w:color w:val="auto"/>
          <w:sz w:val="24"/>
          <w:szCs w:val="24"/>
        </w:rPr>
        <w:t xml:space="preserve"> and Section 31(2), that “</w:t>
      </w:r>
      <w:r w:rsidRPr="008F6B02">
        <w:rPr>
          <w:rFonts w:ascii="Arial" w:hAnsi="Arial" w:cs="Arial"/>
          <w:i/>
          <w:color w:val="auto"/>
          <w:sz w:val="24"/>
          <w:szCs w:val="24"/>
        </w:rPr>
        <w:t>The period of 20 years referred to in subsection (1) above is to be calculated retrospectively from the date when the right of the public to use the way is brought into question, whether by a notice … or otherwise”</w:t>
      </w:r>
      <w:r w:rsidRPr="008F6B02">
        <w:rPr>
          <w:rFonts w:ascii="Arial" w:hAnsi="Arial" w:cs="Arial"/>
          <w:color w:val="auto"/>
          <w:sz w:val="24"/>
          <w:szCs w:val="24"/>
        </w:rPr>
        <w:t xml:space="preserve">. </w:t>
      </w:r>
    </w:p>
    <w:p w14:paraId="10413B82" w14:textId="3CAA751A" w:rsidR="004802CD" w:rsidRPr="00234E41" w:rsidRDefault="004802CD" w:rsidP="004802CD">
      <w:pPr>
        <w:pStyle w:val="Style1"/>
        <w:rPr>
          <w:rFonts w:ascii="Arial" w:hAnsi="Arial" w:cs="Arial"/>
          <w:sz w:val="24"/>
          <w:szCs w:val="24"/>
        </w:rPr>
      </w:pPr>
      <w:r w:rsidRPr="00234E41">
        <w:rPr>
          <w:rFonts w:ascii="Arial" w:hAnsi="Arial" w:cs="Arial"/>
          <w:sz w:val="24"/>
          <w:szCs w:val="24"/>
        </w:rPr>
        <w:t xml:space="preserve">Section 53(3)(b) of the 1981 Act requires that an order be made on the expiration of any period such that the enjoyment by the public of the way during that period raises a presumption that the way has been dedicated as a public path.  </w:t>
      </w:r>
    </w:p>
    <w:p w14:paraId="1C67A3AA" w14:textId="256DDC95" w:rsidR="004802CD" w:rsidRPr="00234E41" w:rsidRDefault="004802CD" w:rsidP="008016DF">
      <w:pPr>
        <w:pStyle w:val="Style1"/>
        <w:tabs>
          <w:tab w:val="clear" w:pos="432"/>
          <w:tab w:val="clear" w:pos="720"/>
          <w:tab w:val="num" w:pos="426"/>
        </w:tabs>
        <w:rPr>
          <w:rFonts w:ascii="Arial" w:hAnsi="Arial" w:cs="Arial"/>
          <w:sz w:val="24"/>
          <w:szCs w:val="24"/>
        </w:rPr>
      </w:pPr>
      <w:r w:rsidRPr="00234E41">
        <w:rPr>
          <w:rFonts w:ascii="Arial" w:hAnsi="Arial" w:cs="Arial"/>
          <w:sz w:val="24"/>
          <w:szCs w:val="24"/>
        </w:rPr>
        <w:t>The question of dedication may also be examined in the context of common law.  At common law a right of way may be created through expressed or implied dedication and acceptance.  The onus of proof is on the claimant to show that the landowner, who must have the capacity to dedicate, intended to dedicate a public right of way; or that public use has gone on for so long that it could be inferred; or that the landowner was aware of and acquiesced in public use.  Use of the claimed way by the public must be as of right (without force, stealth or permission) however, there is no fixed period of use, and depending on the facts of the case, may range from a few years to several decades.  There is no particular date from which use must be calculated retrospectively.</w:t>
      </w:r>
    </w:p>
    <w:p w14:paraId="5B8771A5" w14:textId="628D5829" w:rsidR="00ED2851" w:rsidRPr="00234E41" w:rsidRDefault="00020A61" w:rsidP="00AD2607">
      <w:pPr>
        <w:pStyle w:val="Style1"/>
        <w:spacing w:before="120"/>
        <w:rPr>
          <w:rFonts w:ascii="Arial" w:hAnsi="Arial" w:cs="Arial"/>
          <w:color w:val="auto"/>
          <w:sz w:val="24"/>
          <w:szCs w:val="24"/>
        </w:rPr>
      </w:pPr>
      <w:r w:rsidRPr="00234E41">
        <w:rPr>
          <w:rFonts w:ascii="Arial" w:hAnsi="Arial" w:cs="Arial"/>
          <w:color w:val="auto"/>
          <w:kern w:val="0"/>
          <w:sz w:val="24"/>
          <w:szCs w:val="24"/>
          <w:shd w:val="clear" w:color="auto" w:fill="FFFFFF"/>
        </w:rPr>
        <w:lastRenderedPageBreak/>
        <w:t xml:space="preserve">The evidence </w:t>
      </w:r>
      <w:r w:rsidR="00A01E32" w:rsidRPr="00234E41">
        <w:rPr>
          <w:rFonts w:ascii="Arial" w:hAnsi="Arial" w:cs="Arial"/>
          <w:color w:val="auto"/>
          <w:kern w:val="0"/>
          <w:sz w:val="24"/>
          <w:szCs w:val="24"/>
          <w:shd w:val="clear" w:color="auto" w:fill="FFFFFF"/>
        </w:rPr>
        <w:t xml:space="preserve">that </w:t>
      </w:r>
      <w:r w:rsidR="00416643" w:rsidRPr="00234E41">
        <w:rPr>
          <w:rFonts w:ascii="Arial" w:hAnsi="Arial" w:cs="Arial"/>
          <w:color w:val="auto"/>
          <w:kern w:val="0"/>
          <w:sz w:val="24"/>
          <w:szCs w:val="24"/>
          <w:shd w:val="clear" w:color="auto" w:fill="FFFFFF"/>
        </w:rPr>
        <w:t>has been submitted at</w:t>
      </w:r>
      <w:r w:rsidR="005052A8" w:rsidRPr="00234E41">
        <w:rPr>
          <w:rFonts w:ascii="Arial" w:hAnsi="Arial" w:cs="Arial"/>
          <w:color w:val="auto"/>
          <w:kern w:val="0"/>
          <w:sz w:val="24"/>
          <w:szCs w:val="24"/>
          <w:shd w:val="clear" w:color="auto" w:fill="FFFFFF"/>
        </w:rPr>
        <w:t xml:space="preserve"> application and </w:t>
      </w:r>
      <w:r w:rsidR="00416643" w:rsidRPr="00234E41">
        <w:rPr>
          <w:rFonts w:ascii="Arial" w:hAnsi="Arial" w:cs="Arial"/>
          <w:color w:val="auto"/>
          <w:kern w:val="0"/>
          <w:sz w:val="24"/>
          <w:szCs w:val="24"/>
          <w:shd w:val="clear" w:color="auto" w:fill="FFFFFF"/>
        </w:rPr>
        <w:t xml:space="preserve">appeal </w:t>
      </w:r>
      <w:r w:rsidR="006D6E7C" w:rsidRPr="00234E41">
        <w:rPr>
          <w:rFonts w:ascii="Arial" w:hAnsi="Arial" w:cs="Arial"/>
          <w:color w:val="auto"/>
          <w:kern w:val="0"/>
          <w:sz w:val="24"/>
          <w:szCs w:val="24"/>
          <w:shd w:val="clear" w:color="auto" w:fill="FFFFFF"/>
        </w:rPr>
        <w:t xml:space="preserve">stage </w:t>
      </w:r>
      <w:r w:rsidR="002F54E2" w:rsidRPr="00234E41">
        <w:rPr>
          <w:rFonts w:ascii="Arial" w:hAnsi="Arial" w:cs="Arial"/>
          <w:color w:val="auto"/>
          <w:kern w:val="0"/>
          <w:sz w:val="24"/>
          <w:szCs w:val="24"/>
          <w:shd w:val="clear" w:color="auto" w:fill="FFFFFF"/>
        </w:rPr>
        <w:t xml:space="preserve">by the appellant </w:t>
      </w:r>
      <w:r w:rsidRPr="00234E41">
        <w:rPr>
          <w:rFonts w:ascii="Arial" w:hAnsi="Arial" w:cs="Arial"/>
          <w:color w:val="auto"/>
          <w:kern w:val="0"/>
          <w:sz w:val="24"/>
          <w:szCs w:val="24"/>
          <w:shd w:val="clear" w:color="auto" w:fill="FFFFFF"/>
        </w:rPr>
        <w:t xml:space="preserve">is </w:t>
      </w:r>
      <w:r w:rsidR="002F54E2" w:rsidRPr="00234E41">
        <w:rPr>
          <w:rFonts w:ascii="Arial" w:hAnsi="Arial" w:cs="Arial"/>
          <w:color w:val="auto"/>
          <w:kern w:val="0"/>
          <w:sz w:val="24"/>
          <w:szCs w:val="24"/>
          <w:shd w:val="clear" w:color="auto" w:fill="FFFFFF"/>
        </w:rPr>
        <w:t>essentially</w:t>
      </w:r>
      <w:r w:rsidR="008B2EAE" w:rsidRPr="00234E41">
        <w:rPr>
          <w:rFonts w:ascii="Arial" w:hAnsi="Arial" w:cs="Arial"/>
          <w:color w:val="auto"/>
          <w:kern w:val="0"/>
          <w:sz w:val="24"/>
          <w:szCs w:val="24"/>
          <w:shd w:val="clear" w:color="auto" w:fill="FFFFFF"/>
        </w:rPr>
        <w:t xml:space="preserve"> </w:t>
      </w:r>
      <w:r w:rsidR="00773194" w:rsidRPr="00234E41">
        <w:rPr>
          <w:rFonts w:ascii="Arial" w:hAnsi="Arial" w:cs="Arial"/>
          <w:color w:val="auto"/>
          <w:kern w:val="0"/>
          <w:sz w:val="24"/>
          <w:szCs w:val="24"/>
          <w:shd w:val="clear" w:color="auto" w:fill="FFFFFF"/>
        </w:rPr>
        <w:t>d</w:t>
      </w:r>
      <w:r w:rsidR="00ED2851" w:rsidRPr="00234E41">
        <w:rPr>
          <w:rFonts w:ascii="Arial" w:hAnsi="Arial" w:cs="Arial"/>
          <w:color w:val="auto"/>
          <w:kern w:val="0"/>
          <w:sz w:val="24"/>
          <w:szCs w:val="24"/>
          <w:shd w:val="clear" w:color="auto" w:fill="FFFFFF"/>
        </w:rPr>
        <w:t>ocumentary evidence</w:t>
      </w:r>
      <w:r w:rsidR="00260770" w:rsidRPr="00234E41">
        <w:rPr>
          <w:rFonts w:ascii="Arial" w:hAnsi="Arial" w:cs="Arial"/>
          <w:color w:val="auto"/>
          <w:kern w:val="0"/>
          <w:sz w:val="24"/>
          <w:szCs w:val="24"/>
          <w:shd w:val="clear" w:color="auto" w:fill="FFFFFF"/>
        </w:rPr>
        <w:t xml:space="preserve">. Interested parties have provided some information </w:t>
      </w:r>
      <w:r w:rsidR="00FA447F" w:rsidRPr="00234E41">
        <w:rPr>
          <w:rFonts w:ascii="Arial" w:hAnsi="Arial" w:cs="Arial"/>
          <w:color w:val="auto"/>
          <w:kern w:val="0"/>
          <w:sz w:val="24"/>
          <w:szCs w:val="24"/>
          <w:shd w:val="clear" w:color="auto" w:fill="FFFFFF"/>
        </w:rPr>
        <w:t>regarding use</w:t>
      </w:r>
      <w:r w:rsidR="004A3A03" w:rsidRPr="00234E41">
        <w:rPr>
          <w:rFonts w:ascii="Arial" w:hAnsi="Arial" w:cs="Arial"/>
          <w:color w:val="auto"/>
          <w:kern w:val="0"/>
          <w:sz w:val="24"/>
          <w:szCs w:val="24"/>
          <w:shd w:val="clear" w:color="auto" w:fill="FFFFFF"/>
        </w:rPr>
        <w:t xml:space="preserve"> of the </w:t>
      </w:r>
      <w:r w:rsidR="00DC5408" w:rsidRPr="00234E41">
        <w:rPr>
          <w:rFonts w:ascii="Arial" w:hAnsi="Arial" w:cs="Arial"/>
          <w:color w:val="auto"/>
          <w:kern w:val="0"/>
          <w:sz w:val="24"/>
          <w:szCs w:val="24"/>
          <w:shd w:val="clear" w:color="auto" w:fill="FFFFFF"/>
        </w:rPr>
        <w:t xml:space="preserve">alignment </w:t>
      </w:r>
      <w:r w:rsidR="0005301D" w:rsidRPr="00234E41">
        <w:rPr>
          <w:rFonts w:ascii="Arial" w:hAnsi="Arial" w:cs="Arial"/>
          <w:color w:val="auto"/>
          <w:kern w:val="0"/>
          <w:sz w:val="24"/>
          <w:szCs w:val="24"/>
          <w:shd w:val="clear" w:color="auto" w:fill="FFFFFF"/>
        </w:rPr>
        <w:t>recorded on</w:t>
      </w:r>
      <w:r w:rsidR="004F10A2" w:rsidRPr="00234E41">
        <w:rPr>
          <w:rFonts w:ascii="Arial" w:hAnsi="Arial" w:cs="Arial"/>
          <w:color w:val="auto"/>
          <w:kern w:val="0"/>
          <w:sz w:val="24"/>
          <w:szCs w:val="24"/>
          <w:shd w:val="clear" w:color="auto" w:fill="FFFFFF"/>
        </w:rPr>
        <w:t xml:space="preserve"> the </w:t>
      </w:r>
      <w:r w:rsidR="00241ABC">
        <w:rPr>
          <w:rFonts w:ascii="Arial" w:hAnsi="Arial" w:cs="Arial"/>
          <w:color w:val="auto"/>
          <w:kern w:val="0"/>
          <w:sz w:val="24"/>
          <w:szCs w:val="24"/>
          <w:shd w:val="clear" w:color="auto" w:fill="FFFFFF"/>
        </w:rPr>
        <w:t xml:space="preserve">current </w:t>
      </w:r>
      <w:r w:rsidR="004F10A2" w:rsidRPr="00234E41">
        <w:rPr>
          <w:rFonts w:ascii="Arial" w:hAnsi="Arial" w:cs="Arial"/>
          <w:color w:val="auto"/>
          <w:kern w:val="0"/>
          <w:sz w:val="24"/>
          <w:szCs w:val="24"/>
          <w:shd w:val="clear" w:color="auto" w:fill="FFFFFF"/>
        </w:rPr>
        <w:t xml:space="preserve">DMS </w:t>
      </w:r>
      <w:r w:rsidR="004A3A03" w:rsidRPr="00234E41">
        <w:rPr>
          <w:rFonts w:ascii="Arial" w:hAnsi="Arial" w:cs="Arial"/>
          <w:color w:val="auto"/>
          <w:kern w:val="0"/>
          <w:sz w:val="24"/>
          <w:szCs w:val="24"/>
          <w:shd w:val="clear" w:color="auto" w:fill="FFFFFF"/>
        </w:rPr>
        <w:t>and</w:t>
      </w:r>
      <w:r w:rsidR="00DC5408" w:rsidRPr="00234E41">
        <w:rPr>
          <w:rFonts w:ascii="Arial" w:hAnsi="Arial" w:cs="Arial"/>
          <w:color w:val="auto"/>
          <w:kern w:val="0"/>
          <w:sz w:val="24"/>
          <w:szCs w:val="24"/>
          <w:shd w:val="clear" w:color="auto" w:fill="FFFFFF"/>
        </w:rPr>
        <w:t xml:space="preserve"> </w:t>
      </w:r>
      <w:r w:rsidR="001E0FCC">
        <w:rPr>
          <w:rFonts w:ascii="Arial" w:hAnsi="Arial" w:cs="Arial"/>
          <w:color w:val="auto"/>
          <w:kern w:val="0"/>
          <w:sz w:val="24"/>
          <w:szCs w:val="24"/>
          <w:shd w:val="clear" w:color="auto" w:fill="FFFFFF"/>
        </w:rPr>
        <w:t xml:space="preserve">to a </w:t>
      </w:r>
      <w:r w:rsidR="003A5E12">
        <w:rPr>
          <w:rFonts w:ascii="Arial" w:hAnsi="Arial" w:cs="Arial"/>
          <w:color w:val="auto"/>
          <w:kern w:val="0"/>
          <w:sz w:val="24"/>
          <w:szCs w:val="24"/>
          <w:shd w:val="clear" w:color="auto" w:fill="FFFFFF"/>
        </w:rPr>
        <w:t xml:space="preserve">far more limited extent </w:t>
      </w:r>
      <w:r w:rsidR="004F10A2" w:rsidRPr="00234E41">
        <w:rPr>
          <w:rFonts w:ascii="Arial" w:hAnsi="Arial" w:cs="Arial"/>
          <w:color w:val="auto"/>
          <w:kern w:val="0"/>
          <w:sz w:val="24"/>
          <w:szCs w:val="24"/>
          <w:shd w:val="clear" w:color="auto" w:fill="FFFFFF"/>
        </w:rPr>
        <w:t xml:space="preserve">the </w:t>
      </w:r>
      <w:r w:rsidR="00DC5408" w:rsidRPr="00234E41">
        <w:rPr>
          <w:rFonts w:ascii="Arial" w:hAnsi="Arial" w:cs="Arial"/>
          <w:color w:val="auto"/>
          <w:kern w:val="0"/>
          <w:sz w:val="24"/>
          <w:szCs w:val="24"/>
          <w:shd w:val="clear" w:color="auto" w:fill="FFFFFF"/>
        </w:rPr>
        <w:t>alignment</w:t>
      </w:r>
      <w:r w:rsidR="004A3A03" w:rsidRPr="00234E41">
        <w:rPr>
          <w:rFonts w:ascii="Arial" w:hAnsi="Arial" w:cs="Arial"/>
          <w:color w:val="auto"/>
          <w:kern w:val="0"/>
          <w:sz w:val="24"/>
          <w:szCs w:val="24"/>
          <w:shd w:val="clear" w:color="auto" w:fill="FFFFFF"/>
        </w:rPr>
        <w:t xml:space="preserve"> sought</w:t>
      </w:r>
      <w:r w:rsidR="0005301D" w:rsidRPr="00234E41">
        <w:rPr>
          <w:rFonts w:ascii="Arial" w:hAnsi="Arial" w:cs="Arial"/>
          <w:color w:val="auto"/>
          <w:kern w:val="0"/>
          <w:sz w:val="24"/>
          <w:szCs w:val="24"/>
          <w:shd w:val="clear" w:color="auto" w:fill="FFFFFF"/>
        </w:rPr>
        <w:t xml:space="preserve"> to the east</w:t>
      </w:r>
      <w:r w:rsidR="002518D2" w:rsidRPr="00234E41">
        <w:rPr>
          <w:rFonts w:ascii="Arial" w:hAnsi="Arial" w:cs="Arial"/>
          <w:color w:val="auto"/>
          <w:kern w:val="0"/>
          <w:sz w:val="24"/>
          <w:szCs w:val="24"/>
          <w:shd w:val="clear" w:color="auto" w:fill="FFFFFF"/>
        </w:rPr>
        <w:t>.</w:t>
      </w:r>
    </w:p>
    <w:p w14:paraId="284653F8" w14:textId="205A106F" w:rsidR="00A40795" w:rsidRPr="00234E41" w:rsidRDefault="0096041A" w:rsidP="00786D4E">
      <w:pPr>
        <w:pStyle w:val="Heading6blackfont"/>
        <w:spacing w:before="120"/>
        <w:rPr>
          <w:rFonts w:ascii="Arial" w:hAnsi="Arial" w:cs="Arial"/>
          <w:sz w:val="24"/>
          <w:szCs w:val="24"/>
        </w:rPr>
      </w:pPr>
      <w:r w:rsidRPr="00234E41">
        <w:rPr>
          <w:rFonts w:ascii="Arial" w:hAnsi="Arial" w:cs="Arial"/>
          <w:sz w:val="24"/>
          <w:szCs w:val="24"/>
        </w:rPr>
        <w:t>Reasons</w:t>
      </w:r>
    </w:p>
    <w:p w14:paraId="69C08BDB" w14:textId="403192C9" w:rsidR="001A5F18" w:rsidRPr="00234E41" w:rsidRDefault="00BE13ED" w:rsidP="001A5F18">
      <w:pPr>
        <w:pStyle w:val="Style1"/>
        <w:spacing w:before="120"/>
        <w:rPr>
          <w:rFonts w:ascii="Arial" w:hAnsi="Arial" w:cs="Arial"/>
          <w:color w:val="auto"/>
          <w:sz w:val="24"/>
          <w:szCs w:val="24"/>
        </w:rPr>
      </w:pPr>
      <w:r w:rsidRPr="00234E41">
        <w:rPr>
          <w:rFonts w:ascii="Arial" w:hAnsi="Arial" w:cs="Arial"/>
          <w:color w:val="auto"/>
          <w:sz w:val="24"/>
          <w:szCs w:val="24"/>
        </w:rPr>
        <w:t xml:space="preserve">The </w:t>
      </w:r>
      <w:r w:rsidR="00073B3E" w:rsidRPr="00234E41">
        <w:rPr>
          <w:rFonts w:ascii="Arial" w:hAnsi="Arial" w:cs="Arial"/>
          <w:color w:val="auto"/>
          <w:sz w:val="24"/>
          <w:szCs w:val="24"/>
        </w:rPr>
        <w:t>appeal concerns</w:t>
      </w:r>
      <w:r w:rsidR="00DB1546" w:rsidRPr="00234E41">
        <w:rPr>
          <w:rFonts w:ascii="Arial" w:hAnsi="Arial" w:cs="Arial"/>
          <w:color w:val="auto"/>
          <w:sz w:val="24"/>
          <w:szCs w:val="24"/>
        </w:rPr>
        <w:t xml:space="preserve"> </w:t>
      </w:r>
      <w:r w:rsidR="001C1590" w:rsidRPr="00234E41">
        <w:rPr>
          <w:rFonts w:ascii="Arial" w:hAnsi="Arial" w:cs="Arial"/>
          <w:color w:val="auto"/>
          <w:sz w:val="24"/>
          <w:szCs w:val="24"/>
        </w:rPr>
        <w:t xml:space="preserve">the modification of </w:t>
      </w:r>
      <w:r w:rsidR="00F9195E" w:rsidRPr="00234E41">
        <w:rPr>
          <w:rFonts w:ascii="Arial" w:hAnsi="Arial" w:cs="Arial"/>
          <w:color w:val="auto"/>
          <w:sz w:val="24"/>
          <w:szCs w:val="24"/>
        </w:rPr>
        <w:t xml:space="preserve">the alignment of </w:t>
      </w:r>
      <w:r w:rsidR="00DB1546" w:rsidRPr="00234E41">
        <w:rPr>
          <w:rFonts w:ascii="Arial" w:hAnsi="Arial" w:cs="Arial"/>
          <w:color w:val="auto"/>
          <w:sz w:val="24"/>
          <w:szCs w:val="24"/>
        </w:rPr>
        <w:t>Public Footpath No. 84 (now Public Footpath No. 160)</w:t>
      </w:r>
      <w:r w:rsidR="00073B3E" w:rsidRPr="00234E41">
        <w:rPr>
          <w:rFonts w:ascii="Arial" w:hAnsi="Arial" w:cs="Arial"/>
          <w:color w:val="auto"/>
          <w:sz w:val="24"/>
          <w:szCs w:val="24"/>
        </w:rPr>
        <w:t xml:space="preserve"> </w:t>
      </w:r>
      <w:r w:rsidR="00F9195E" w:rsidRPr="00234E41">
        <w:rPr>
          <w:rFonts w:ascii="Arial" w:hAnsi="Arial" w:cs="Arial"/>
          <w:color w:val="auto"/>
          <w:sz w:val="24"/>
          <w:szCs w:val="24"/>
        </w:rPr>
        <w:t>from AB to G</w:t>
      </w:r>
      <w:r w:rsidR="00683099" w:rsidRPr="00234E41">
        <w:rPr>
          <w:rFonts w:ascii="Arial" w:hAnsi="Arial" w:cs="Arial"/>
          <w:color w:val="auto"/>
          <w:sz w:val="24"/>
          <w:szCs w:val="24"/>
        </w:rPr>
        <w:t xml:space="preserve">F as </w:t>
      </w:r>
      <w:r w:rsidR="001E4236" w:rsidRPr="00234E41">
        <w:rPr>
          <w:rFonts w:ascii="Arial" w:hAnsi="Arial" w:cs="Arial"/>
          <w:color w:val="auto"/>
          <w:sz w:val="24"/>
          <w:szCs w:val="24"/>
        </w:rPr>
        <w:t>shown</w:t>
      </w:r>
      <w:r w:rsidR="00425B54" w:rsidRPr="00234E41">
        <w:rPr>
          <w:rFonts w:ascii="Arial" w:hAnsi="Arial" w:cs="Arial"/>
          <w:color w:val="auto"/>
          <w:sz w:val="24"/>
          <w:szCs w:val="24"/>
        </w:rPr>
        <w:t xml:space="preserve"> on the plan in Appendix </w:t>
      </w:r>
      <w:r w:rsidR="00F12B21" w:rsidRPr="00234E41">
        <w:rPr>
          <w:rFonts w:ascii="Arial" w:hAnsi="Arial" w:cs="Arial"/>
          <w:color w:val="auto"/>
          <w:sz w:val="24"/>
          <w:szCs w:val="24"/>
        </w:rPr>
        <w:t>A</w:t>
      </w:r>
      <w:r w:rsidR="00683099" w:rsidRPr="00234E41">
        <w:rPr>
          <w:rFonts w:ascii="Arial" w:hAnsi="Arial" w:cs="Arial"/>
          <w:color w:val="auto"/>
          <w:sz w:val="24"/>
          <w:szCs w:val="24"/>
        </w:rPr>
        <w:t xml:space="preserve"> to this decision</w:t>
      </w:r>
      <w:r w:rsidR="00425B54" w:rsidRPr="00234E41">
        <w:rPr>
          <w:rFonts w:ascii="Arial" w:hAnsi="Arial" w:cs="Arial"/>
          <w:color w:val="auto"/>
          <w:sz w:val="24"/>
          <w:szCs w:val="24"/>
        </w:rPr>
        <w:t xml:space="preserve">. </w:t>
      </w:r>
      <w:r w:rsidR="00BA1974" w:rsidRPr="00234E41">
        <w:rPr>
          <w:rFonts w:ascii="Arial" w:hAnsi="Arial" w:cs="Arial"/>
          <w:color w:val="auto"/>
          <w:sz w:val="24"/>
          <w:szCs w:val="24"/>
        </w:rPr>
        <w:t xml:space="preserve">The </w:t>
      </w:r>
      <w:r w:rsidR="00C40E04" w:rsidRPr="00234E41">
        <w:rPr>
          <w:rFonts w:ascii="Arial" w:hAnsi="Arial" w:cs="Arial"/>
          <w:color w:val="auto"/>
          <w:sz w:val="24"/>
          <w:szCs w:val="24"/>
        </w:rPr>
        <w:t>current route of</w:t>
      </w:r>
      <w:r w:rsidR="00A6104E" w:rsidRPr="00234E41">
        <w:rPr>
          <w:rFonts w:ascii="Arial" w:hAnsi="Arial" w:cs="Arial"/>
          <w:color w:val="auto"/>
          <w:sz w:val="24"/>
          <w:szCs w:val="24"/>
        </w:rPr>
        <w:t xml:space="preserve"> the public footpath </w:t>
      </w:r>
      <w:r w:rsidR="00BA1974" w:rsidRPr="00234E41">
        <w:rPr>
          <w:rFonts w:ascii="Arial" w:hAnsi="Arial" w:cs="Arial"/>
          <w:color w:val="auto"/>
          <w:sz w:val="24"/>
          <w:szCs w:val="24"/>
        </w:rPr>
        <w:t xml:space="preserve">starts </w:t>
      </w:r>
      <w:r w:rsidR="00A6104E" w:rsidRPr="00234E41">
        <w:rPr>
          <w:rFonts w:ascii="Arial" w:hAnsi="Arial" w:cs="Arial"/>
          <w:color w:val="auto"/>
          <w:sz w:val="24"/>
          <w:szCs w:val="24"/>
        </w:rPr>
        <w:t>on</w:t>
      </w:r>
      <w:r w:rsidR="00BD5046" w:rsidRPr="00234E41">
        <w:rPr>
          <w:rFonts w:ascii="Arial" w:hAnsi="Arial" w:cs="Arial"/>
          <w:color w:val="auto"/>
          <w:sz w:val="24"/>
          <w:szCs w:val="24"/>
        </w:rPr>
        <w:t xml:space="preserve"> Lacey</w:t>
      </w:r>
      <w:r w:rsidR="00561698">
        <w:rPr>
          <w:rFonts w:ascii="Arial" w:hAnsi="Arial" w:cs="Arial"/>
          <w:color w:val="auto"/>
          <w:sz w:val="24"/>
          <w:szCs w:val="24"/>
        </w:rPr>
        <w:t>f</w:t>
      </w:r>
      <w:r w:rsidR="00BD5046" w:rsidRPr="00234E41">
        <w:rPr>
          <w:rFonts w:ascii="Arial" w:hAnsi="Arial" w:cs="Arial"/>
          <w:color w:val="auto"/>
          <w:sz w:val="24"/>
          <w:szCs w:val="24"/>
        </w:rPr>
        <w:t>ields Road between Nos 5</w:t>
      </w:r>
      <w:r w:rsidR="00DF07DC" w:rsidRPr="00234E41">
        <w:rPr>
          <w:rFonts w:ascii="Arial" w:hAnsi="Arial" w:cs="Arial"/>
          <w:color w:val="auto"/>
          <w:sz w:val="24"/>
          <w:szCs w:val="24"/>
        </w:rPr>
        <w:t xml:space="preserve">1 </w:t>
      </w:r>
      <w:r w:rsidR="00BD5046" w:rsidRPr="00234E41">
        <w:rPr>
          <w:rFonts w:ascii="Arial" w:hAnsi="Arial" w:cs="Arial"/>
          <w:color w:val="auto"/>
          <w:sz w:val="24"/>
          <w:szCs w:val="24"/>
        </w:rPr>
        <w:t>and 5</w:t>
      </w:r>
      <w:r w:rsidR="00DF07DC" w:rsidRPr="00234E41">
        <w:rPr>
          <w:rFonts w:ascii="Arial" w:hAnsi="Arial" w:cs="Arial"/>
          <w:color w:val="auto"/>
          <w:sz w:val="24"/>
          <w:szCs w:val="24"/>
        </w:rPr>
        <w:t>3</w:t>
      </w:r>
      <w:r w:rsidR="004F2F59" w:rsidRPr="00234E41">
        <w:rPr>
          <w:rFonts w:ascii="Arial" w:hAnsi="Arial" w:cs="Arial"/>
          <w:color w:val="auto"/>
          <w:sz w:val="24"/>
          <w:szCs w:val="24"/>
        </w:rPr>
        <w:t xml:space="preserve"> (point A) and joins </w:t>
      </w:r>
      <w:r w:rsidR="003E0E25" w:rsidRPr="00234E41">
        <w:rPr>
          <w:rFonts w:ascii="Arial" w:hAnsi="Arial" w:cs="Arial"/>
          <w:color w:val="auto"/>
          <w:sz w:val="24"/>
          <w:szCs w:val="24"/>
        </w:rPr>
        <w:t xml:space="preserve">the end of the cul-de-sac Avocet Close </w:t>
      </w:r>
      <w:r w:rsidR="00501696" w:rsidRPr="00234E41">
        <w:rPr>
          <w:rFonts w:ascii="Arial" w:hAnsi="Arial" w:cs="Arial"/>
          <w:color w:val="auto"/>
          <w:sz w:val="24"/>
          <w:szCs w:val="24"/>
        </w:rPr>
        <w:t xml:space="preserve">(point B) </w:t>
      </w:r>
      <w:r w:rsidR="009C31E9" w:rsidRPr="00234E41">
        <w:rPr>
          <w:rFonts w:ascii="Arial" w:hAnsi="Arial" w:cs="Arial"/>
          <w:color w:val="auto"/>
          <w:sz w:val="24"/>
          <w:szCs w:val="24"/>
        </w:rPr>
        <w:t xml:space="preserve">close by </w:t>
      </w:r>
      <w:r w:rsidR="00501696" w:rsidRPr="00234E41">
        <w:rPr>
          <w:rFonts w:ascii="Arial" w:hAnsi="Arial" w:cs="Arial"/>
          <w:color w:val="auto"/>
          <w:sz w:val="24"/>
          <w:szCs w:val="24"/>
        </w:rPr>
        <w:t>to the north.</w:t>
      </w:r>
      <w:r w:rsidR="007D2F63" w:rsidRPr="00234E41">
        <w:rPr>
          <w:rFonts w:ascii="Arial" w:hAnsi="Arial" w:cs="Arial"/>
          <w:color w:val="auto"/>
          <w:sz w:val="24"/>
          <w:szCs w:val="24"/>
        </w:rPr>
        <w:t xml:space="preserve"> In so doing it </w:t>
      </w:r>
      <w:r w:rsidR="00CB65A8" w:rsidRPr="00234E41">
        <w:rPr>
          <w:rFonts w:ascii="Arial" w:hAnsi="Arial" w:cs="Arial"/>
          <w:color w:val="auto"/>
          <w:sz w:val="24"/>
          <w:szCs w:val="24"/>
        </w:rPr>
        <w:t xml:space="preserve">passes in front of the </w:t>
      </w:r>
      <w:r w:rsidR="000E5605" w:rsidRPr="00234E41">
        <w:rPr>
          <w:rFonts w:ascii="Arial" w:hAnsi="Arial" w:cs="Arial"/>
          <w:color w:val="auto"/>
          <w:sz w:val="24"/>
          <w:szCs w:val="24"/>
        </w:rPr>
        <w:t>appellants dwelling</w:t>
      </w:r>
      <w:r w:rsidR="001424C7">
        <w:rPr>
          <w:rFonts w:ascii="Arial" w:hAnsi="Arial" w:cs="Arial"/>
          <w:color w:val="auto"/>
          <w:sz w:val="24"/>
          <w:szCs w:val="24"/>
        </w:rPr>
        <w:t>, No 51</w:t>
      </w:r>
      <w:r w:rsidR="00153127">
        <w:rPr>
          <w:rFonts w:ascii="Arial" w:hAnsi="Arial" w:cs="Arial"/>
          <w:color w:val="auto"/>
          <w:sz w:val="24"/>
          <w:szCs w:val="24"/>
        </w:rPr>
        <w:t>,</w:t>
      </w:r>
      <w:r w:rsidR="000E5605" w:rsidRPr="00234E41">
        <w:rPr>
          <w:rFonts w:ascii="Arial" w:hAnsi="Arial" w:cs="Arial"/>
          <w:color w:val="auto"/>
          <w:sz w:val="24"/>
          <w:szCs w:val="24"/>
        </w:rPr>
        <w:t xml:space="preserve"> </w:t>
      </w:r>
      <w:r w:rsidR="00063199" w:rsidRPr="00234E41">
        <w:rPr>
          <w:rFonts w:ascii="Arial" w:hAnsi="Arial" w:cs="Arial"/>
          <w:color w:val="auto"/>
          <w:sz w:val="24"/>
          <w:szCs w:val="24"/>
        </w:rPr>
        <w:t xml:space="preserve"> and the side of 53 </w:t>
      </w:r>
      <w:r w:rsidR="004A38CE" w:rsidRPr="00234E41">
        <w:rPr>
          <w:rFonts w:ascii="Arial" w:hAnsi="Arial" w:cs="Arial"/>
          <w:color w:val="auto"/>
          <w:sz w:val="24"/>
          <w:szCs w:val="24"/>
        </w:rPr>
        <w:t xml:space="preserve">Laceyfields Road </w:t>
      </w:r>
      <w:r w:rsidR="000E5605" w:rsidRPr="00234E41">
        <w:rPr>
          <w:rFonts w:ascii="Arial" w:hAnsi="Arial" w:cs="Arial"/>
          <w:color w:val="auto"/>
          <w:sz w:val="24"/>
          <w:szCs w:val="24"/>
        </w:rPr>
        <w:t xml:space="preserve">and </w:t>
      </w:r>
      <w:r w:rsidR="007D2F63" w:rsidRPr="00234E41">
        <w:rPr>
          <w:rFonts w:ascii="Arial" w:hAnsi="Arial" w:cs="Arial"/>
          <w:color w:val="auto"/>
          <w:sz w:val="24"/>
          <w:szCs w:val="24"/>
        </w:rPr>
        <w:t>provides a ped</w:t>
      </w:r>
      <w:r w:rsidR="00E65855" w:rsidRPr="00234E41">
        <w:rPr>
          <w:rFonts w:ascii="Arial" w:hAnsi="Arial" w:cs="Arial"/>
          <w:color w:val="auto"/>
          <w:sz w:val="24"/>
          <w:szCs w:val="24"/>
        </w:rPr>
        <w:t>es</w:t>
      </w:r>
      <w:r w:rsidR="007D2F63" w:rsidRPr="00234E41">
        <w:rPr>
          <w:rFonts w:ascii="Arial" w:hAnsi="Arial" w:cs="Arial"/>
          <w:color w:val="auto"/>
          <w:sz w:val="24"/>
          <w:szCs w:val="24"/>
        </w:rPr>
        <w:t>tri</w:t>
      </w:r>
      <w:r w:rsidR="00E65855" w:rsidRPr="00234E41">
        <w:rPr>
          <w:rFonts w:ascii="Arial" w:hAnsi="Arial" w:cs="Arial"/>
          <w:color w:val="auto"/>
          <w:sz w:val="24"/>
          <w:szCs w:val="24"/>
        </w:rPr>
        <w:t>a</w:t>
      </w:r>
      <w:r w:rsidR="007D2F63" w:rsidRPr="00234E41">
        <w:rPr>
          <w:rFonts w:ascii="Arial" w:hAnsi="Arial" w:cs="Arial"/>
          <w:color w:val="auto"/>
          <w:sz w:val="24"/>
          <w:szCs w:val="24"/>
        </w:rPr>
        <w:t xml:space="preserve">n link </w:t>
      </w:r>
      <w:r w:rsidR="00092B16" w:rsidRPr="00234E41">
        <w:rPr>
          <w:rFonts w:ascii="Arial" w:hAnsi="Arial" w:cs="Arial"/>
          <w:color w:val="auto"/>
          <w:sz w:val="24"/>
          <w:szCs w:val="24"/>
        </w:rPr>
        <w:t xml:space="preserve">between </w:t>
      </w:r>
      <w:r w:rsidR="004A38CE" w:rsidRPr="00234E41">
        <w:rPr>
          <w:rFonts w:ascii="Arial" w:hAnsi="Arial" w:cs="Arial"/>
          <w:color w:val="auto"/>
          <w:sz w:val="24"/>
          <w:szCs w:val="24"/>
        </w:rPr>
        <w:t>this road</w:t>
      </w:r>
      <w:r w:rsidR="00576069" w:rsidRPr="00234E41">
        <w:rPr>
          <w:rFonts w:ascii="Arial" w:hAnsi="Arial" w:cs="Arial"/>
          <w:color w:val="auto"/>
          <w:sz w:val="24"/>
          <w:szCs w:val="24"/>
        </w:rPr>
        <w:t xml:space="preserve"> and</w:t>
      </w:r>
      <w:r w:rsidR="004A4E3D" w:rsidRPr="00234E41">
        <w:rPr>
          <w:rFonts w:ascii="Arial" w:hAnsi="Arial" w:cs="Arial"/>
          <w:color w:val="auto"/>
          <w:sz w:val="24"/>
          <w:szCs w:val="24"/>
        </w:rPr>
        <w:t xml:space="preserve"> </w:t>
      </w:r>
      <w:r w:rsidR="0010034F" w:rsidRPr="00234E41">
        <w:rPr>
          <w:rFonts w:ascii="Arial" w:hAnsi="Arial" w:cs="Arial"/>
          <w:color w:val="auto"/>
          <w:sz w:val="24"/>
          <w:szCs w:val="24"/>
        </w:rPr>
        <w:t xml:space="preserve">the </w:t>
      </w:r>
      <w:r w:rsidR="004A4E3D" w:rsidRPr="00234E41">
        <w:rPr>
          <w:rFonts w:ascii="Arial" w:hAnsi="Arial" w:cs="Arial"/>
          <w:color w:val="auto"/>
          <w:sz w:val="24"/>
          <w:szCs w:val="24"/>
        </w:rPr>
        <w:t>residential streets behind it</w:t>
      </w:r>
      <w:r w:rsidR="0021523F" w:rsidRPr="00234E41">
        <w:rPr>
          <w:rFonts w:ascii="Arial" w:hAnsi="Arial" w:cs="Arial"/>
          <w:color w:val="auto"/>
          <w:sz w:val="24"/>
          <w:szCs w:val="24"/>
        </w:rPr>
        <w:t xml:space="preserve">. </w:t>
      </w:r>
      <w:r w:rsidR="00F50C57" w:rsidRPr="00234E41">
        <w:rPr>
          <w:rFonts w:ascii="Arial" w:hAnsi="Arial" w:cs="Arial"/>
          <w:color w:val="auto"/>
          <w:sz w:val="24"/>
          <w:szCs w:val="24"/>
        </w:rPr>
        <w:t xml:space="preserve"> </w:t>
      </w:r>
      <w:r w:rsidR="00101115" w:rsidRPr="00234E41">
        <w:rPr>
          <w:rFonts w:ascii="Arial" w:hAnsi="Arial" w:cs="Arial"/>
          <w:color w:val="auto"/>
          <w:sz w:val="24"/>
          <w:szCs w:val="24"/>
        </w:rPr>
        <w:t xml:space="preserve">The modified route would see the footpath </w:t>
      </w:r>
      <w:r w:rsidR="00C91117" w:rsidRPr="00234E41">
        <w:rPr>
          <w:rFonts w:ascii="Arial" w:hAnsi="Arial" w:cs="Arial"/>
          <w:color w:val="auto"/>
          <w:sz w:val="24"/>
          <w:szCs w:val="24"/>
        </w:rPr>
        <w:t>leave Lacey</w:t>
      </w:r>
      <w:r w:rsidR="00561698">
        <w:rPr>
          <w:rFonts w:ascii="Arial" w:hAnsi="Arial" w:cs="Arial"/>
          <w:color w:val="auto"/>
          <w:sz w:val="24"/>
          <w:szCs w:val="24"/>
        </w:rPr>
        <w:t>f</w:t>
      </w:r>
      <w:r w:rsidR="00C91117" w:rsidRPr="00234E41">
        <w:rPr>
          <w:rFonts w:ascii="Arial" w:hAnsi="Arial" w:cs="Arial"/>
          <w:color w:val="auto"/>
          <w:sz w:val="24"/>
          <w:szCs w:val="24"/>
        </w:rPr>
        <w:t>ields</w:t>
      </w:r>
      <w:r w:rsidR="002604AE" w:rsidRPr="00234E41">
        <w:rPr>
          <w:rFonts w:ascii="Arial" w:hAnsi="Arial" w:cs="Arial"/>
          <w:color w:val="auto"/>
          <w:sz w:val="24"/>
          <w:szCs w:val="24"/>
        </w:rPr>
        <w:t xml:space="preserve"> </w:t>
      </w:r>
      <w:r w:rsidR="00C91117" w:rsidRPr="00234E41">
        <w:rPr>
          <w:rFonts w:ascii="Arial" w:hAnsi="Arial" w:cs="Arial"/>
          <w:color w:val="auto"/>
          <w:sz w:val="24"/>
          <w:szCs w:val="24"/>
        </w:rPr>
        <w:t xml:space="preserve">Road </w:t>
      </w:r>
      <w:r w:rsidR="004A4E3D" w:rsidRPr="00234E41">
        <w:rPr>
          <w:rFonts w:ascii="Arial" w:hAnsi="Arial" w:cs="Arial"/>
          <w:color w:val="auto"/>
          <w:sz w:val="24"/>
          <w:szCs w:val="24"/>
        </w:rPr>
        <w:t>be</w:t>
      </w:r>
      <w:r w:rsidR="000503AF" w:rsidRPr="00234E41">
        <w:rPr>
          <w:rFonts w:ascii="Arial" w:hAnsi="Arial" w:cs="Arial"/>
          <w:color w:val="auto"/>
          <w:sz w:val="24"/>
          <w:szCs w:val="24"/>
        </w:rPr>
        <w:t xml:space="preserve">tween Nos 57 and </w:t>
      </w:r>
      <w:r w:rsidR="001471BE" w:rsidRPr="00234E41">
        <w:rPr>
          <w:rFonts w:ascii="Arial" w:hAnsi="Arial" w:cs="Arial"/>
          <w:color w:val="auto"/>
          <w:sz w:val="24"/>
          <w:szCs w:val="24"/>
        </w:rPr>
        <w:t>5</w:t>
      </w:r>
      <w:r w:rsidR="000503AF" w:rsidRPr="00234E41">
        <w:rPr>
          <w:rFonts w:ascii="Arial" w:hAnsi="Arial" w:cs="Arial"/>
          <w:color w:val="auto"/>
          <w:sz w:val="24"/>
          <w:szCs w:val="24"/>
        </w:rPr>
        <w:t xml:space="preserve">9 </w:t>
      </w:r>
      <w:r w:rsidR="00B5789E" w:rsidRPr="00234E41">
        <w:rPr>
          <w:rFonts w:ascii="Arial" w:hAnsi="Arial" w:cs="Arial"/>
          <w:color w:val="auto"/>
          <w:sz w:val="24"/>
          <w:szCs w:val="24"/>
        </w:rPr>
        <w:t xml:space="preserve">(point G) </w:t>
      </w:r>
      <w:r w:rsidR="000503AF" w:rsidRPr="00234E41">
        <w:rPr>
          <w:rFonts w:ascii="Arial" w:hAnsi="Arial" w:cs="Arial"/>
          <w:color w:val="auto"/>
          <w:sz w:val="24"/>
          <w:szCs w:val="24"/>
        </w:rPr>
        <w:t>and join</w:t>
      </w:r>
      <w:r w:rsidR="00EB1B37" w:rsidRPr="00234E41">
        <w:rPr>
          <w:rFonts w:ascii="Arial" w:hAnsi="Arial" w:cs="Arial"/>
          <w:color w:val="auto"/>
          <w:sz w:val="24"/>
          <w:szCs w:val="24"/>
        </w:rPr>
        <w:t xml:space="preserve"> </w:t>
      </w:r>
      <w:r w:rsidR="001471BE" w:rsidRPr="00234E41">
        <w:rPr>
          <w:rFonts w:ascii="Arial" w:hAnsi="Arial" w:cs="Arial"/>
          <w:color w:val="auto"/>
          <w:sz w:val="24"/>
          <w:szCs w:val="24"/>
        </w:rPr>
        <w:t xml:space="preserve">Avocet Close </w:t>
      </w:r>
      <w:r w:rsidR="006D7641" w:rsidRPr="00234E41">
        <w:rPr>
          <w:rFonts w:ascii="Arial" w:hAnsi="Arial" w:cs="Arial"/>
          <w:color w:val="auto"/>
          <w:sz w:val="24"/>
          <w:szCs w:val="24"/>
        </w:rPr>
        <w:t>at its junction with Woodbridge Close</w:t>
      </w:r>
      <w:r w:rsidR="00B5789E" w:rsidRPr="00234E41">
        <w:rPr>
          <w:rFonts w:ascii="Arial" w:hAnsi="Arial" w:cs="Arial"/>
          <w:color w:val="auto"/>
          <w:sz w:val="24"/>
          <w:szCs w:val="24"/>
        </w:rPr>
        <w:t xml:space="preserve"> </w:t>
      </w:r>
      <w:r w:rsidR="00412BE2" w:rsidRPr="00234E41">
        <w:rPr>
          <w:rFonts w:ascii="Arial" w:hAnsi="Arial" w:cs="Arial"/>
          <w:color w:val="auto"/>
          <w:sz w:val="24"/>
          <w:szCs w:val="24"/>
        </w:rPr>
        <w:t>(point F)</w:t>
      </w:r>
      <w:r w:rsidR="006D7641" w:rsidRPr="00234E41">
        <w:rPr>
          <w:rFonts w:ascii="Arial" w:hAnsi="Arial" w:cs="Arial"/>
          <w:color w:val="auto"/>
          <w:sz w:val="24"/>
          <w:szCs w:val="24"/>
        </w:rPr>
        <w:t xml:space="preserve">. In so doing the route </w:t>
      </w:r>
      <w:r w:rsidR="00565766" w:rsidRPr="00234E41">
        <w:rPr>
          <w:rFonts w:ascii="Arial" w:hAnsi="Arial" w:cs="Arial"/>
          <w:color w:val="auto"/>
          <w:sz w:val="24"/>
          <w:szCs w:val="24"/>
        </w:rPr>
        <w:t>would cross land t</w:t>
      </w:r>
      <w:r w:rsidR="00C339D3" w:rsidRPr="00234E41">
        <w:rPr>
          <w:rFonts w:ascii="Arial" w:hAnsi="Arial" w:cs="Arial"/>
          <w:color w:val="auto"/>
          <w:sz w:val="24"/>
          <w:szCs w:val="24"/>
        </w:rPr>
        <w:t>o the side</w:t>
      </w:r>
      <w:r w:rsidR="001E4315" w:rsidRPr="00234E41">
        <w:rPr>
          <w:rFonts w:ascii="Arial" w:hAnsi="Arial" w:cs="Arial"/>
          <w:color w:val="auto"/>
          <w:sz w:val="24"/>
          <w:szCs w:val="24"/>
        </w:rPr>
        <w:t xml:space="preserve"> </w:t>
      </w:r>
      <w:r w:rsidR="00153127">
        <w:rPr>
          <w:rFonts w:ascii="Arial" w:hAnsi="Arial" w:cs="Arial"/>
          <w:color w:val="auto"/>
          <w:sz w:val="24"/>
          <w:szCs w:val="24"/>
        </w:rPr>
        <w:t xml:space="preserve">of </w:t>
      </w:r>
      <w:r w:rsidR="001E4315" w:rsidRPr="00234E41">
        <w:rPr>
          <w:rFonts w:ascii="Arial" w:hAnsi="Arial" w:cs="Arial"/>
          <w:color w:val="auto"/>
          <w:sz w:val="24"/>
          <w:szCs w:val="24"/>
        </w:rPr>
        <w:t>Nos 57 and 59</w:t>
      </w:r>
      <w:r w:rsidR="00C339D3" w:rsidRPr="00234E41">
        <w:rPr>
          <w:rFonts w:ascii="Arial" w:hAnsi="Arial" w:cs="Arial"/>
          <w:color w:val="auto"/>
          <w:sz w:val="24"/>
          <w:szCs w:val="24"/>
        </w:rPr>
        <w:t xml:space="preserve"> and</w:t>
      </w:r>
      <w:r w:rsidR="00C17D81" w:rsidRPr="00234E41">
        <w:rPr>
          <w:rFonts w:ascii="Arial" w:hAnsi="Arial" w:cs="Arial"/>
          <w:color w:val="auto"/>
          <w:sz w:val="24"/>
          <w:szCs w:val="24"/>
        </w:rPr>
        <w:t xml:space="preserve"> to the</w:t>
      </w:r>
      <w:r w:rsidR="00C339D3" w:rsidRPr="00234E41">
        <w:rPr>
          <w:rFonts w:ascii="Arial" w:hAnsi="Arial" w:cs="Arial"/>
          <w:color w:val="auto"/>
          <w:sz w:val="24"/>
          <w:szCs w:val="24"/>
        </w:rPr>
        <w:t xml:space="preserve"> rear of houses</w:t>
      </w:r>
      <w:r w:rsidR="00C17D81" w:rsidRPr="00234E41">
        <w:rPr>
          <w:rFonts w:ascii="Arial" w:hAnsi="Arial" w:cs="Arial"/>
          <w:color w:val="auto"/>
          <w:sz w:val="24"/>
          <w:szCs w:val="24"/>
        </w:rPr>
        <w:t xml:space="preserve"> on Woodbridge Close and Avocet Close</w:t>
      </w:r>
      <w:r w:rsidR="00786D4E" w:rsidRPr="00234E41">
        <w:rPr>
          <w:rFonts w:ascii="Arial" w:hAnsi="Arial" w:cs="Arial"/>
          <w:color w:val="auto"/>
          <w:sz w:val="24"/>
          <w:szCs w:val="24"/>
        </w:rPr>
        <w:t>.</w:t>
      </w:r>
    </w:p>
    <w:p w14:paraId="1A649E98" w14:textId="334C00E8" w:rsidR="000910D7" w:rsidRPr="00234E41" w:rsidRDefault="000219C1" w:rsidP="000910D7">
      <w:pPr>
        <w:pStyle w:val="Style1"/>
        <w:spacing w:before="120"/>
        <w:rPr>
          <w:rFonts w:ascii="Arial" w:hAnsi="Arial" w:cs="Arial"/>
          <w:color w:val="auto"/>
          <w:sz w:val="24"/>
          <w:szCs w:val="24"/>
        </w:rPr>
      </w:pPr>
      <w:r w:rsidRPr="00234E41">
        <w:rPr>
          <w:rFonts w:ascii="Arial" w:hAnsi="Arial" w:cs="Arial"/>
          <w:color w:val="auto"/>
          <w:sz w:val="24"/>
          <w:szCs w:val="24"/>
        </w:rPr>
        <w:t xml:space="preserve">In 2006 the then landowner of </w:t>
      </w:r>
      <w:r w:rsidR="004C74C3" w:rsidRPr="00234E41">
        <w:rPr>
          <w:rFonts w:ascii="Arial" w:hAnsi="Arial" w:cs="Arial"/>
          <w:color w:val="auto"/>
          <w:sz w:val="24"/>
          <w:szCs w:val="24"/>
        </w:rPr>
        <w:t>51 Lacey</w:t>
      </w:r>
      <w:r w:rsidR="00561698">
        <w:rPr>
          <w:rFonts w:ascii="Arial" w:hAnsi="Arial" w:cs="Arial"/>
          <w:color w:val="auto"/>
          <w:sz w:val="24"/>
          <w:szCs w:val="24"/>
        </w:rPr>
        <w:t>f</w:t>
      </w:r>
      <w:r w:rsidR="004C74C3" w:rsidRPr="00234E41">
        <w:rPr>
          <w:rFonts w:ascii="Arial" w:hAnsi="Arial" w:cs="Arial"/>
          <w:color w:val="auto"/>
          <w:sz w:val="24"/>
          <w:szCs w:val="24"/>
        </w:rPr>
        <w:t xml:space="preserve">ields Road </w:t>
      </w:r>
      <w:r w:rsidR="005D0BC2" w:rsidRPr="00234E41">
        <w:rPr>
          <w:rFonts w:ascii="Arial" w:hAnsi="Arial" w:cs="Arial"/>
          <w:color w:val="auto"/>
          <w:sz w:val="24"/>
          <w:szCs w:val="24"/>
        </w:rPr>
        <w:t xml:space="preserve">acknowledged that the blocked </w:t>
      </w:r>
      <w:r w:rsidR="00764D62" w:rsidRPr="00234E41">
        <w:rPr>
          <w:rFonts w:ascii="Arial" w:hAnsi="Arial" w:cs="Arial"/>
          <w:color w:val="auto"/>
          <w:sz w:val="24"/>
          <w:szCs w:val="24"/>
        </w:rPr>
        <w:t xml:space="preserve">footpath 84 (points A to D ) crossed his land and </w:t>
      </w:r>
      <w:r w:rsidR="006A1BB4" w:rsidRPr="00234E41">
        <w:rPr>
          <w:rFonts w:ascii="Arial" w:hAnsi="Arial" w:cs="Arial"/>
          <w:color w:val="auto"/>
          <w:sz w:val="24"/>
          <w:szCs w:val="24"/>
        </w:rPr>
        <w:t xml:space="preserve">applied for </w:t>
      </w:r>
      <w:r w:rsidR="00D348B5" w:rsidRPr="00234E41">
        <w:rPr>
          <w:rFonts w:ascii="Arial" w:hAnsi="Arial" w:cs="Arial"/>
          <w:color w:val="auto"/>
          <w:sz w:val="24"/>
          <w:szCs w:val="24"/>
        </w:rPr>
        <w:t xml:space="preserve">an extinguishment </w:t>
      </w:r>
      <w:r w:rsidR="003C3299" w:rsidRPr="00234E41">
        <w:rPr>
          <w:rFonts w:ascii="Arial" w:hAnsi="Arial" w:cs="Arial"/>
          <w:color w:val="auto"/>
          <w:sz w:val="24"/>
          <w:szCs w:val="24"/>
        </w:rPr>
        <w:t>order</w:t>
      </w:r>
      <w:r w:rsidR="00DC288F" w:rsidRPr="00234E41">
        <w:rPr>
          <w:rFonts w:ascii="Arial" w:hAnsi="Arial" w:cs="Arial"/>
          <w:color w:val="auto"/>
          <w:sz w:val="24"/>
          <w:szCs w:val="24"/>
        </w:rPr>
        <w:t>. F</w:t>
      </w:r>
      <w:r w:rsidR="003C3299" w:rsidRPr="00234E41">
        <w:rPr>
          <w:rFonts w:ascii="Arial" w:hAnsi="Arial" w:cs="Arial"/>
          <w:color w:val="auto"/>
          <w:sz w:val="24"/>
          <w:szCs w:val="24"/>
        </w:rPr>
        <w:t xml:space="preserve">ollowing an objection </w:t>
      </w:r>
      <w:r w:rsidR="00DC288F" w:rsidRPr="00234E41">
        <w:rPr>
          <w:rFonts w:ascii="Arial" w:hAnsi="Arial" w:cs="Arial"/>
          <w:color w:val="auto"/>
          <w:sz w:val="24"/>
          <w:szCs w:val="24"/>
        </w:rPr>
        <w:t xml:space="preserve">this application </w:t>
      </w:r>
      <w:r w:rsidR="003C3299" w:rsidRPr="00234E41">
        <w:rPr>
          <w:rFonts w:ascii="Arial" w:hAnsi="Arial" w:cs="Arial"/>
          <w:color w:val="auto"/>
          <w:sz w:val="24"/>
          <w:szCs w:val="24"/>
        </w:rPr>
        <w:t xml:space="preserve">was refused. </w:t>
      </w:r>
      <w:r w:rsidR="000910D7" w:rsidRPr="00234E41">
        <w:rPr>
          <w:rFonts w:ascii="Arial" w:hAnsi="Arial" w:cs="Arial"/>
          <w:color w:val="auto"/>
          <w:sz w:val="24"/>
          <w:szCs w:val="24"/>
        </w:rPr>
        <w:t xml:space="preserve">In 2009 the </w:t>
      </w:r>
      <w:r w:rsidR="004A5A09">
        <w:rPr>
          <w:rFonts w:ascii="Arial" w:hAnsi="Arial" w:cs="Arial"/>
          <w:color w:val="auto"/>
          <w:sz w:val="24"/>
          <w:szCs w:val="24"/>
        </w:rPr>
        <w:t xml:space="preserve">Council </w:t>
      </w:r>
      <w:r w:rsidR="000910D7" w:rsidRPr="00234E41">
        <w:rPr>
          <w:rFonts w:ascii="Arial" w:hAnsi="Arial" w:cs="Arial"/>
          <w:color w:val="auto"/>
          <w:sz w:val="24"/>
          <w:szCs w:val="24"/>
        </w:rPr>
        <w:t>made an order diverting the diagonal line of footpath 84</w:t>
      </w:r>
      <w:r w:rsidR="009659AB" w:rsidRPr="00234E41">
        <w:rPr>
          <w:rFonts w:ascii="Arial" w:hAnsi="Arial" w:cs="Arial"/>
          <w:color w:val="auto"/>
          <w:sz w:val="24"/>
          <w:szCs w:val="24"/>
        </w:rPr>
        <w:t xml:space="preserve"> (</w:t>
      </w:r>
      <w:r w:rsidR="00FB40A4" w:rsidRPr="00234E41">
        <w:rPr>
          <w:rFonts w:ascii="Arial" w:hAnsi="Arial" w:cs="Arial"/>
          <w:color w:val="auto"/>
          <w:sz w:val="24"/>
          <w:szCs w:val="24"/>
        </w:rPr>
        <w:t>points A t</w:t>
      </w:r>
      <w:r w:rsidR="00C81705" w:rsidRPr="00234E41">
        <w:rPr>
          <w:rFonts w:ascii="Arial" w:hAnsi="Arial" w:cs="Arial"/>
          <w:color w:val="auto"/>
          <w:sz w:val="24"/>
          <w:szCs w:val="24"/>
        </w:rPr>
        <w:t xml:space="preserve">o D) </w:t>
      </w:r>
      <w:r w:rsidR="000910D7" w:rsidRPr="00234E41">
        <w:rPr>
          <w:rFonts w:ascii="Arial" w:hAnsi="Arial" w:cs="Arial"/>
          <w:color w:val="auto"/>
          <w:sz w:val="24"/>
          <w:szCs w:val="24"/>
        </w:rPr>
        <w:t xml:space="preserve">so that it followed the line of the footway along </w:t>
      </w:r>
      <w:r w:rsidR="00BB1F9A" w:rsidRPr="00234E41">
        <w:rPr>
          <w:rFonts w:ascii="Arial" w:hAnsi="Arial" w:cs="Arial"/>
          <w:color w:val="auto"/>
          <w:sz w:val="24"/>
          <w:szCs w:val="24"/>
        </w:rPr>
        <w:t>t</w:t>
      </w:r>
      <w:r w:rsidR="008F1549" w:rsidRPr="00234E41">
        <w:rPr>
          <w:rFonts w:ascii="Arial" w:hAnsi="Arial" w:cs="Arial"/>
          <w:color w:val="auto"/>
          <w:sz w:val="24"/>
          <w:szCs w:val="24"/>
        </w:rPr>
        <w:t>he newly built</w:t>
      </w:r>
      <w:r w:rsidR="009F3588">
        <w:rPr>
          <w:rFonts w:ascii="Arial" w:hAnsi="Arial" w:cs="Arial"/>
          <w:color w:val="auto"/>
          <w:sz w:val="24"/>
          <w:szCs w:val="24"/>
        </w:rPr>
        <w:t>,</w:t>
      </w:r>
      <w:r w:rsidR="008F1549" w:rsidRPr="00234E41">
        <w:rPr>
          <w:rFonts w:ascii="Arial" w:hAnsi="Arial" w:cs="Arial"/>
          <w:color w:val="auto"/>
          <w:sz w:val="24"/>
          <w:szCs w:val="24"/>
        </w:rPr>
        <w:t xml:space="preserve"> </w:t>
      </w:r>
      <w:r w:rsidR="000910D7" w:rsidRPr="00234E41">
        <w:rPr>
          <w:rFonts w:ascii="Arial" w:hAnsi="Arial" w:cs="Arial"/>
          <w:color w:val="auto"/>
          <w:sz w:val="24"/>
          <w:szCs w:val="24"/>
        </w:rPr>
        <w:t>Avocet Close.  On the same day an extinguishment order was made that stopped up the northern part of public footpath No 84 over the estate which left point AB as a separate footpath (now numbered No 160). These orders were confirmed by Amber Valley Borough Council in 2015. Footpath 160 was opened in 2018 when the landowner was ordered to do so by the Council.</w:t>
      </w:r>
    </w:p>
    <w:p w14:paraId="7323EF64" w14:textId="3C3C1709" w:rsidR="007E25F1" w:rsidRPr="00234E41" w:rsidRDefault="0005320A" w:rsidP="00D564EB">
      <w:pPr>
        <w:pStyle w:val="Style1"/>
        <w:numPr>
          <w:ilvl w:val="0"/>
          <w:numId w:val="0"/>
        </w:numPr>
        <w:spacing w:before="120"/>
        <w:rPr>
          <w:rFonts w:ascii="Arial" w:hAnsi="Arial" w:cs="Arial"/>
          <w:b/>
          <w:bCs/>
          <w:color w:val="auto"/>
          <w:sz w:val="24"/>
          <w:szCs w:val="24"/>
        </w:rPr>
      </w:pPr>
      <w:r w:rsidRPr="00234E41">
        <w:rPr>
          <w:rFonts w:ascii="Arial" w:hAnsi="Arial" w:cs="Arial"/>
          <w:b/>
          <w:bCs/>
          <w:color w:val="auto"/>
          <w:sz w:val="24"/>
          <w:szCs w:val="24"/>
        </w:rPr>
        <w:t>Section 53(3)</w:t>
      </w:r>
      <w:r w:rsidR="006947F2" w:rsidRPr="00234E41">
        <w:rPr>
          <w:rFonts w:ascii="Arial" w:hAnsi="Arial" w:cs="Arial"/>
          <w:b/>
          <w:bCs/>
          <w:color w:val="auto"/>
          <w:sz w:val="24"/>
          <w:szCs w:val="24"/>
        </w:rPr>
        <w:t>(</w:t>
      </w:r>
      <w:r w:rsidR="007E25F1" w:rsidRPr="00234E41">
        <w:rPr>
          <w:rFonts w:ascii="Arial" w:hAnsi="Arial" w:cs="Arial"/>
          <w:b/>
          <w:bCs/>
          <w:color w:val="auto"/>
          <w:sz w:val="24"/>
          <w:szCs w:val="24"/>
        </w:rPr>
        <w:t>c</w:t>
      </w:r>
      <w:r w:rsidR="006947F2" w:rsidRPr="00234E41">
        <w:rPr>
          <w:rFonts w:ascii="Arial" w:hAnsi="Arial" w:cs="Arial"/>
          <w:b/>
          <w:bCs/>
          <w:color w:val="auto"/>
          <w:sz w:val="24"/>
          <w:szCs w:val="24"/>
        </w:rPr>
        <w:t>)</w:t>
      </w:r>
      <w:r w:rsidR="007E25F1" w:rsidRPr="00234E41">
        <w:rPr>
          <w:rFonts w:ascii="Arial" w:hAnsi="Arial" w:cs="Arial"/>
          <w:b/>
          <w:bCs/>
          <w:color w:val="auto"/>
          <w:sz w:val="24"/>
          <w:szCs w:val="24"/>
        </w:rPr>
        <w:t>i</w:t>
      </w:r>
      <w:r w:rsidR="00165F21" w:rsidRPr="00234E41">
        <w:rPr>
          <w:rFonts w:ascii="Arial" w:hAnsi="Arial" w:cs="Arial"/>
          <w:b/>
          <w:bCs/>
          <w:color w:val="auto"/>
          <w:sz w:val="24"/>
          <w:szCs w:val="24"/>
        </w:rPr>
        <w:t>ii</w:t>
      </w:r>
      <w:r w:rsidR="007E25F1" w:rsidRPr="00234E41">
        <w:rPr>
          <w:rFonts w:ascii="Arial" w:hAnsi="Arial" w:cs="Arial"/>
          <w:b/>
          <w:bCs/>
          <w:color w:val="auto"/>
          <w:sz w:val="24"/>
          <w:szCs w:val="24"/>
        </w:rPr>
        <w:t xml:space="preserve"> test</w:t>
      </w:r>
      <w:r w:rsidR="005E3B5E" w:rsidRPr="00234E41">
        <w:rPr>
          <w:rFonts w:ascii="Arial" w:hAnsi="Arial" w:cs="Arial"/>
          <w:b/>
          <w:bCs/>
          <w:color w:val="auto"/>
          <w:sz w:val="24"/>
          <w:szCs w:val="24"/>
          <w:highlight w:val="yellow"/>
        </w:rPr>
        <w:t xml:space="preserve"> </w:t>
      </w:r>
    </w:p>
    <w:p w14:paraId="613B2010" w14:textId="7478EAC7" w:rsidR="00C91810" w:rsidRPr="00234E41" w:rsidRDefault="00847B15" w:rsidP="00C91810">
      <w:pPr>
        <w:pStyle w:val="Style1"/>
        <w:spacing w:before="120"/>
        <w:rPr>
          <w:rFonts w:ascii="Arial" w:hAnsi="Arial" w:cs="Arial"/>
          <w:color w:val="auto"/>
          <w:sz w:val="24"/>
          <w:szCs w:val="24"/>
        </w:rPr>
      </w:pPr>
      <w:r w:rsidRPr="00234E41">
        <w:rPr>
          <w:rFonts w:ascii="Arial" w:hAnsi="Arial" w:cs="Arial"/>
          <w:color w:val="auto"/>
          <w:sz w:val="24"/>
          <w:szCs w:val="24"/>
        </w:rPr>
        <w:t xml:space="preserve">Ordnance Survey </w:t>
      </w:r>
      <w:r w:rsidR="00965887" w:rsidRPr="00234E41">
        <w:rPr>
          <w:rFonts w:ascii="Arial" w:hAnsi="Arial" w:cs="Arial"/>
          <w:color w:val="auto"/>
          <w:sz w:val="24"/>
          <w:szCs w:val="24"/>
        </w:rPr>
        <w:t xml:space="preserve">(OS) </w:t>
      </w:r>
      <w:r w:rsidR="00433395" w:rsidRPr="00234E41">
        <w:rPr>
          <w:rFonts w:ascii="Arial" w:hAnsi="Arial" w:cs="Arial"/>
          <w:color w:val="auto"/>
          <w:sz w:val="24"/>
          <w:szCs w:val="24"/>
        </w:rPr>
        <w:t>m</w:t>
      </w:r>
      <w:r w:rsidRPr="00234E41">
        <w:rPr>
          <w:rFonts w:ascii="Arial" w:hAnsi="Arial" w:cs="Arial"/>
          <w:color w:val="auto"/>
          <w:sz w:val="24"/>
          <w:szCs w:val="24"/>
        </w:rPr>
        <w:t xml:space="preserve">aps </w:t>
      </w:r>
      <w:r w:rsidR="00433395" w:rsidRPr="00234E41">
        <w:rPr>
          <w:rFonts w:ascii="Arial" w:hAnsi="Arial" w:cs="Arial"/>
          <w:color w:val="auto"/>
          <w:sz w:val="24"/>
          <w:szCs w:val="24"/>
        </w:rPr>
        <w:t>from 1878 onwards</w:t>
      </w:r>
      <w:r w:rsidR="00374020">
        <w:rPr>
          <w:rFonts w:ascii="Arial" w:hAnsi="Arial" w:cs="Arial"/>
          <w:color w:val="auto"/>
          <w:sz w:val="24"/>
          <w:szCs w:val="24"/>
        </w:rPr>
        <w:t>,</w:t>
      </w:r>
      <w:r w:rsidR="00433395" w:rsidRPr="00234E41">
        <w:rPr>
          <w:rFonts w:ascii="Arial" w:hAnsi="Arial" w:cs="Arial"/>
          <w:color w:val="auto"/>
          <w:sz w:val="24"/>
          <w:szCs w:val="24"/>
        </w:rPr>
        <w:t xml:space="preserve"> </w:t>
      </w:r>
      <w:r w:rsidR="006C5086" w:rsidRPr="00234E41">
        <w:rPr>
          <w:rFonts w:ascii="Arial" w:hAnsi="Arial" w:cs="Arial"/>
          <w:color w:val="auto"/>
          <w:sz w:val="24"/>
          <w:szCs w:val="24"/>
        </w:rPr>
        <w:t xml:space="preserve">up </w:t>
      </w:r>
      <w:r w:rsidR="00BA3C5D" w:rsidRPr="00234E41">
        <w:rPr>
          <w:rFonts w:ascii="Arial" w:hAnsi="Arial" w:cs="Arial"/>
          <w:color w:val="auto"/>
          <w:sz w:val="24"/>
          <w:szCs w:val="24"/>
        </w:rPr>
        <w:t>to approximately 19</w:t>
      </w:r>
      <w:r w:rsidR="001F511A" w:rsidRPr="00234E41">
        <w:rPr>
          <w:rFonts w:ascii="Arial" w:hAnsi="Arial" w:cs="Arial"/>
          <w:color w:val="auto"/>
          <w:sz w:val="24"/>
          <w:szCs w:val="24"/>
        </w:rPr>
        <w:t>48</w:t>
      </w:r>
      <w:r w:rsidR="00374020">
        <w:rPr>
          <w:rFonts w:ascii="Arial" w:hAnsi="Arial" w:cs="Arial"/>
          <w:color w:val="auto"/>
          <w:sz w:val="24"/>
          <w:szCs w:val="24"/>
        </w:rPr>
        <w:t>,</w:t>
      </w:r>
      <w:r w:rsidR="003326A4" w:rsidRPr="00234E41">
        <w:rPr>
          <w:rFonts w:ascii="Arial" w:hAnsi="Arial" w:cs="Arial"/>
          <w:color w:val="auto"/>
          <w:sz w:val="24"/>
          <w:szCs w:val="24"/>
        </w:rPr>
        <w:t xml:space="preserve"> </w:t>
      </w:r>
      <w:r w:rsidR="00433395" w:rsidRPr="00234E41">
        <w:rPr>
          <w:rFonts w:ascii="Arial" w:hAnsi="Arial" w:cs="Arial"/>
          <w:color w:val="auto"/>
          <w:sz w:val="24"/>
          <w:szCs w:val="24"/>
        </w:rPr>
        <w:t xml:space="preserve">show </w:t>
      </w:r>
      <w:r w:rsidR="003326A4" w:rsidRPr="00234E41">
        <w:rPr>
          <w:rFonts w:ascii="Arial" w:hAnsi="Arial" w:cs="Arial"/>
          <w:color w:val="auto"/>
          <w:sz w:val="24"/>
          <w:szCs w:val="24"/>
        </w:rPr>
        <w:t xml:space="preserve">the alignment of the footpath to be </w:t>
      </w:r>
      <w:r w:rsidR="003E7576" w:rsidRPr="00234E41">
        <w:rPr>
          <w:rFonts w:ascii="Arial" w:hAnsi="Arial" w:cs="Arial"/>
          <w:color w:val="auto"/>
          <w:sz w:val="24"/>
          <w:szCs w:val="24"/>
        </w:rPr>
        <w:t>diago</w:t>
      </w:r>
      <w:r w:rsidR="006C5086" w:rsidRPr="00234E41">
        <w:rPr>
          <w:rFonts w:ascii="Arial" w:hAnsi="Arial" w:cs="Arial"/>
          <w:color w:val="auto"/>
          <w:sz w:val="24"/>
          <w:szCs w:val="24"/>
        </w:rPr>
        <w:t xml:space="preserve">nal </w:t>
      </w:r>
      <w:r w:rsidR="00A7210D" w:rsidRPr="00234E41">
        <w:rPr>
          <w:rFonts w:ascii="Arial" w:hAnsi="Arial" w:cs="Arial"/>
          <w:color w:val="auto"/>
          <w:sz w:val="24"/>
          <w:szCs w:val="24"/>
        </w:rPr>
        <w:t>and following route A</w:t>
      </w:r>
      <w:r w:rsidR="00021ACD" w:rsidRPr="00234E41">
        <w:rPr>
          <w:rFonts w:ascii="Arial" w:hAnsi="Arial" w:cs="Arial"/>
          <w:color w:val="auto"/>
          <w:sz w:val="24"/>
          <w:szCs w:val="24"/>
        </w:rPr>
        <w:t>BC</w:t>
      </w:r>
      <w:r w:rsidR="00A7210D" w:rsidRPr="00234E41">
        <w:rPr>
          <w:rFonts w:ascii="Arial" w:hAnsi="Arial" w:cs="Arial"/>
          <w:color w:val="auto"/>
          <w:sz w:val="24"/>
          <w:szCs w:val="24"/>
        </w:rPr>
        <w:t>D.</w:t>
      </w:r>
      <w:r w:rsidR="00BE448A" w:rsidRPr="00234E41">
        <w:rPr>
          <w:rFonts w:ascii="Arial" w:hAnsi="Arial" w:cs="Arial"/>
          <w:color w:val="auto"/>
          <w:sz w:val="24"/>
          <w:szCs w:val="24"/>
        </w:rPr>
        <w:t xml:space="preserve"> </w:t>
      </w:r>
      <w:r w:rsidR="00094C48" w:rsidRPr="00234E41">
        <w:rPr>
          <w:rFonts w:ascii="Arial" w:hAnsi="Arial" w:cs="Arial"/>
          <w:color w:val="auto"/>
          <w:sz w:val="24"/>
          <w:szCs w:val="24"/>
        </w:rPr>
        <w:t>However,</w:t>
      </w:r>
      <w:r w:rsidR="0083332F" w:rsidRPr="00234E41">
        <w:rPr>
          <w:rFonts w:ascii="Arial" w:hAnsi="Arial" w:cs="Arial"/>
          <w:color w:val="auto"/>
          <w:sz w:val="24"/>
          <w:szCs w:val="24"/>
        </w:rPr>
        <w:t xml:space="preserve"> </w:t>
      </w:r>
      <w:r w:rsidR="00D00873" w:rsidRPr="00234E41">
        <w:rPr>
          <w:rFonts w:ascii="Arial" w:hAnsi="Arial" w:cs="Arial"/>
          <w:color w:val="auto"/>
          <w:sz w:val="24"/>
          <w:szCs w:val="24"/>
        </w:rPr>
        <w:t xml:space="preserve">the </w:t>
      </w:r>
      <w:r w:rsidR="0083332F" w:rsidRPr="00234E41">
        <w:rPr>
          <w:rFonts w:ascii="Arial" w:hAnsi="Arial" w:cs="Arial"/>
          <w:color w:val="auto"/>
          <w:sz w:val="24"/>
          <w:szCs w:val="24"/>
        </w:rPr>
        <w:t xml:space="preserve">1952 Parish Survey </w:t>
      </w:r>
      <w:r w:rsidR="00D27A8A" w:rsidRPr="00234E41">
        <w:rPr>
          <w:rFonts w:ascii="Arial" w:hAnsi="Arial" w:cs="Arial"/>
          <w:color w:val="auto"/>
          <w:sz w:val="24"/>
          <w:szCs w:val="24"/>
        </w:rPr>
        <w:t>notes</w:t>
      </w:r>
      <w:r w:rsidR="004B678F" w:rsidRPr="00234E41">
        <w:rPr>
          <w:rFonts w:ascii="Arial" w:hAnsi="Arial" w:cs="Arial"/>
          <w:color w:val="auto"/>
          <w:sz w:val="24"/>
          <w:szCs w:val="24"/>
        </w:rPr>
        <w:t xml:space="preserve"> </w:t>
      </w:r>
      <w:r w:rsidR="00D27A8A" w:rsidRPr="00234E41">
        <w:rPr>
          <w:rFonts w:ascii="Arial" w:hAnsi="Arial" w:cs="Arial"/>
          <w:color w:val="auto"/>
          <w:sz w:val="24"/>
          <w:szCs w:val="24"/>
        </w:rPr>
        <w:t xml:space="preserve">and </w:t>
      </w:r>
      <w:r w:rsidR="002B1CF5" w:rsidRPr="00234E41">
        <w:rPr>
          <w:rFonts w:ascii="Arial" w:hAnsi="Arial" w:cs="Arial"/>
          <w:color w:val="auto"/>
          <w:sz w:val="24"/>
          <w:szCs w:val="24"/>
        </w:rPr>
        <w:t>hand annotat</w:t>
      </w:r>
      <w:r w:rsidR="00EE672B" w:rsidRPr="00234E41">
        <w:rPr>
          <w:rFonts w:ascii="Arial" w:hAnsi="Arial" w:cs="Arial"/>
          <w:color w:val="auto"/>
          <w:sz w:val="24"/>
          <w:szCs w:val="24"/>
        </w:rPr>
        <w:t>ion</w:t>
      </w:r>
      <w:r w:rsidR="00D00873" w:rsidRPr="00234E41">
        <w:rPr>
          <w:rFonts w:ascii="Arial" w:hAnsi="Arial" w:cs="Arial"/>
          <w:color w:val="auto"/>
          <w:sz w:val="24"/>
          <w:szCs w:val="24"/>
        </w:rPr>
        <w:t xml:space="preserve">s on </w:t>
      </w:r>
      <w:r w:rsidR="004B678F" w:rsidRPr="00234E41">
        <w:rPr>
          <w:rFonts w:ascii="Arial" w:hAnsi="Arial" w:cs="Arial"/>
          <w:color w:val="auto"/>
          <w:sz w:val="24"/>
          <w:szCs w:val="24"/>
        </w:rPr>
        <w:t>the accomp</w:t>
      </w:r>
      <w:r w:rsidR="00212DBC" w:rsidRPr="00234E41">
        <w:rPr>
          <w:rFonts w:ascii="Arial" w:hAnsi="Arial" w:cs="Arial"/>
          <w:color w:val="auto"/>
          <w:sz w:val="24"/>
          <w:szCs w:val="24"/>
        </w:rPr>
        <w:t>a</w:t>
      </w:r>
      <w:r w:rsidR="004B678F" w:rsidRPr="00234E41">
        <w:rPr>
          <w:rFonts w:ascii="Arial" w:hAnsi="Arial" w:cs="Arial"/>
          <w:color w:val="auto"/>
          <w:sz w:val="24"/>
          <w:szCs w:val="24"/>
        </w:rPr>
        <w:t>nying</w:t>
      </w:r>
      <w:r w:rsidR="002B1CF5" w:rsidRPr="00234E41">
        <w:rPr>
          <w:rFonts w:ascii="Arial" w:hAnsi="Arial" w:cs="Arial"/>
          <w:color w:val="auto"/>
          <w:sz w:val="24"/>
          <w:szCs w:val="24"/>
        </w:rPr>
        <w:t xml:space="preserve"> </w:t>
      </w:r>
      <w:r w:rsidR="00294203" w:rsidRPr="00234E41">
        <w:rPr>
          <w:rFonts w:ascii="Arial" w:hAnsi="Arial" w:cs="Arial"/>
          <w:color w:val="auto"/>
          <w:sz w:val="24"/>
          <w:szCs w:val="24"/>
        </w:rPr>
        <w:t>map indicate</w:t>
      </w:r>
      <w:r w:rsidR="00C04B54">
        <w:rPr>
          <w:rFonts w:ascii="Arial" w:hAnsi="Arial" w:cs="Arial"/>
          <w:color w:val="auto"/>
          <w:sz w:val="24"/>
          <w:szCs w:val="24"/>
        </w:rPr>
        <w:t>d</w:t>
      </w:r>
      <w:r w:rsidR="00F06BC0" w:rsidRPr="00234E41">
        <w:rPr>
          <w:rFonts w:ascii="Arial" w:hAnsi="Arial" w:cs="Arial"/>
          <w:color w:val="auto"/>
          <w:sz w:val="24"/>
          <w:szCs w:val="24"/>
        </w:rPr>
        <w:t>,</w:t>
      </w:r>
      <w:r w:rsidR="008D31FB" w:rsidRPr="00234E41">
        <w:rPr>
          <w:rFonts w:ascii="Arial" w:hAnsi="Arial" w:cs="Arial"/>
          <w:color w:val="auto"/>
          <w:sz w:val="24"/>
          <w:szCs w:val="24"/>
        </w:rPr>
        <w:t xml:space="preserve"> that the path had been diverted to follow </w:t>
      </w:r>
      <w:r w:rsidR="00A06E4A" w:rsidRPr="00234E41">
        <w:rPr>
          <w:rFonts w:ascii="Arial" w:hAnsi="Arial" w:cs="Arial"/>
          <w:color w:val="auto"/>
          <w:sz w:val="24"/>
          <w:szCs w:val="24"/>
        </w:rPr>
        <w:t xml:space="preserve">route </w:t>
      </w:r>
      <w:r w:rsidR="00212DBC" w:rsidRPr="00234E41">
        <w:rPr>
          <w:rFonts w:ascii="Arial" w:hAnsi="Arial" w:cs="Arial"/>
          <w:color w:val="auto"/>
          <w:sz w:val="24"/>
          <w:szCs w:val="24"/>
        </w:rPr>
        <w:t>GF</w:t>
      </w:r>
      <w:r w:rsidR="008D31FB" w:rsidRPr="00234E41">
        <w:rPr>
          <w:rFonts w:ascii="Arial" w:hAnsi="Arial" w:cs="Arial"/>
          <w:color w:val="auto"/>
          <w:sz w:val="24"/>
          <w:szCs w:val="24"/>
        </w:rPr>
        <w:t>.</w:t>
      </w:r>
      <w:r w:rsidR="00D73D9A" w:rsidRPr="00234E41">
        <w:rPr>
          <w:rFonts w:ascii="Arial" w:hAnsi="Arial" w:cs="Arial"/>
          <w:color w:val="auto"/>
          <w:sz w:val="24"/>
          <w:szCs w:val="24"/>
        </w:rPr>
        <w:t xml:space="preserve"> </w:t>
      </w:r>
      <w:r w:rsidR="00C91810" w:rsidRPr="00234E41">
        <w:rPr>
          <w:rFonts w:ascii="Arial" w:hAnsi="Arial" w:cs="Arial"/>
          <w:color w:val="auto"/>
          <w:sz w:val="24"/>
          <w:szCs w:val="24"/>
        </w:rPr>
        <w:t>Pencil notes added to a conveyance plan for the sale of 49 Lacey</w:t>
      </w:r>
      <w:r w:rsidR="00561698">
        <w:rPr>
          <w:rFonts w:ascii="Arial" w:hAnsi="Arial" w:cs="Arial"/>
          <w:color w:val="auto"/>
          <w:sz w:val="24"/>
          <w:szCs w:val="24"/>
        </w:rPr>
        <w:t>f</w:t>
      </w:r>
      <w:r w:rsidR="00C91810" w:rsidRPr="00234E41">
        <w:rPr>
          <w:rFonts w:ascii="Arial" w:hAnsi="Arial" w:cs="Arial"/>
          <w:color w:val="auto"/>
          <w:sz w:val="24"/>
          <w:szCs w:val="24"/>
        </w:rPr>
        <w:t xml:space="preserve">ields </w:t>
      </w:r>
      <w:r w:rsidR="00374020">
        <w:rPr>
          <w:rFonts w:ascii="Arial" w:hAnsi="Arial" w:cs="Arial"/>
          <w:color w:val="auto"/>
          <w:sz w:val="24"/>
          <w:szCs w:val="24"/>
        </w:rPr>
        <w:t xml:space="preserve">Road </w:t>
      </w:r>
      <w:r w:rsidR="00C91810" w:rsidRPr="00234E41">
        <w:rPr>
          <w:rFonts w:ascii="Arial" w:hAnsi="Arial" w:cs="Arial"/>
          <w:color w:val="auto"/>
          <w:sz w:val="24"/>
          <w:szCs w:val="24"/>
        </w:rPr>
        <w:t xml:space="preserve">in 1948 also indicate that the path had been diverted in this manner. </w:t>
      </w:r>
    </w:p>
    <w:p w14:paraId="0114FE53" w14:textId="77777777" w:rsidR="003D1BC1" w:rsidRPr="00234E41" w:rsidRDefault="00C91810" w:rsidP="003D1BC1">
      <w:pPr>
        <w:pStyle w:val="Style1"/>
        <w:spacing w:before="120"/>
        <w:rPr>
          <w:rFonts w:ascii="Arial" w:hAnsi="Arial" w:cs="Arial"/>
          <w:color w:val="auto"/>
          <w:sz w:val="24"/>
          <w:szCs w:val="24"/>
        </w:rPr>
      </w:pPr>
      <w:r w:rsidRPr="00234E41">
        <w:rPr>
          <w:rFonts w:ascii="Arial" w:hAnsi="Arial" w:cs="Arial"/>
          <w:color w:val="auto"/>
          <w:sz w:val="24"/>
          <w:szCs w:val="24"/>
        </w:rPr>
        <w:t>Notes on the conveyancing plan though could have been added by anyone involved in the sale.  Moreover, there is no evidence that the landowner went through a legal process to modify the route of the public right of way.  As a result, such a diversion was informal and without legal standing.</w:t>
      </w:r>
      <w:r w:rsidR="003D1BC1" w:rsidRPr="00234E41">
        <w:rPr>
          <w:rFonts w:ascii="Arial" w:hAnsi="Arial" w:cs="Arial"/>
          <w:color w:val="auto"/>
          <w:sz w:val="24"/>
          <w:szCs w:val="24"/>
        </w:rPr>
        <w:t xml:space="preserve"> </w:t>
      </w:r>
    </w:p>
    <w:p w14:paraId="38A7E56E" w14:textId="4AF23DFE" w:rsidR="00212DBC" w:rsidRPr="00234E41" w:rsidRDefault="00212DBC" w:rsidP="003D1BC1">
      <w:pPr>
        <w:pStyle w:val="Style1"/>
        <w:spacing w:before="120"/>
        <w:rPr>
          <w:rFonts w:ascii="Arial" w:hAnsi="Arial" w:cs="Arial"/>
          <w:color w:val="auto"/>
          <w:sz w:val="24"/>
          <w:szCs w:val="24"/>
        </w:rPr>
      </w:pPr>
      <w:r w:rsidRPr="00234E41">
        <w:rPr>
          <w:rFonts w:ascii="Arial" w:hAnsi="Arial" w:cs="Arial"/>
          <w:color w:val="auto"/>
          <w:sz w:val="24"/>
          <w:szCs w:val="24"/>
        </w:rPr>
        <w:t xml:space="preserve">The Parish Survey evidence, and other evidence that interested parties wanted to be taken into account, would have been available to the </w:t>
      </w:r>
      <w:r w:rsidR="004B3186">
        <w:rPr>
          <w:rFonts w:ascii="Arial" w:hAnsi="Arial" w:cs="Arial"/>
          <w:color w:val="auto"/>
          <w:sz w:val="24"/>
          <w:szCs w:val="24"/>
        </w:rPr>
        <w:t xml:space="preserve">Council </w:t>
      </w:r>
      <w:r w:rsidRPr="00234E41">
        <w:rPr>
          <w:rFonts w:ascii="Arial" w:hAnsi="Arial" w:cs="Arial"/>
          <w:color w:val="auto"/>
          <w:sz w:val="24"/>
          <w:szCs w:val="24"/>
        </w:rPr>
        <w:t>when it prepared the DMS. The DMS published on 1 January 1953 defined the route for footpath 84 as line ABCD. Even if route ABCD was a public right of way that had fallen out of use, it would not make the recording of it as a public right of way an error.</w:t>
      </w:r>
    </w:p>
    <w:p w14:paraId="1C843A21" w14:textId="103244A5" w:rsidR="00BF63DC" w:rsidRPr="00234E41" w:rsidRDefault="008F262E" w:rsidP="007D508F">
      <w:pPr>
        <w:pStyle w:val="Style1"/>
        <w:spacing w:before="120"/>
        <w:rPr>
          <w:rFonts w:ascii="Arial" w:hAnsi="Arial" w:cs="Arial"/>
          <w:color w:val="auto"/>
          <w:sz w:val="24"/>
          <w:szCs w:val="24"/>
        </w:rPr>
      </w:pPr>
      <w:r>
        <w:rPr>
          <w:rFonts w:ascii="Arial" w:hAnsi="Arial" w:cs="Arial"/>
          <w:color w:val="auto"/>
          <w:sz w:val="24"/>
          <w:szCs w:val="24"/>
        </w:rPr>
        <w:t xml:space="preserve">That </w:t>
      </w:r>
      <w:r w:rsidR="00110C41" w:rsidRPr="00234E41">
        <w:rPr>
          <w:rFonts w:ascii="Arial" w:hAnsi="Arial" w:cs="Arial"/>
          <w:color w:val="auto"/>
          <w:sz w:val="24"/>
          <w:szCs w:val="24"/>
        </w:rPr>
        <w:t>OS maps</w:t>
      </w:r>
      <w:r w:rsidR="00BE4F40" w:rsidRPr="00234E41">
        <w:rPr>
          <w:rFonts w:ascii="Arial" w:hAnsi="Arial" w:cs="Arial"/>
          <w:color w:val="auto"/>
          <w:sz w:val="24"/>
          <w:szCs w:val="24"/>
        </w:rPr>
        <w:t xml:space="preserve"> </w:t>
      </w:r>
      <w:r w:rsidR="00143605" w:rsidRPr="00234E41">
        <w:rPr>
          <w:rFonts w:ascii="Arial" w:hAnsi="Arial" w:cs="Arial"/>
          <w:color w:val="auto"/>
          <w:sz w:val="24"/>
          <w:szCs w:val="24"/>
        </w:rPr>
        <w:t xml:space="preserve">from after </w:t>
      </w:r>
      <w:r w:rsidR="002629D3" w:rsidRPr="00234E41">
        <w:rPr>
          <w:rFonts w:ascii="Arial" w:hAnsi="Arial" w:cs="Arial"/>
          <w:color w:val="auto"/>
          <w:sz w:val="24"/>
          <w:szCs w:val="24"/>
        </w:rPr>
        <w:t>1955</w:t>
      </w:r>
      <w:r w:rsidR="00FB39BF" w:rsidRPr="00234E41">
        <w:rPr>
          <w:rFonts w:ascii="Arial" w:hAnsi="Arial" w:cs="Arial"/>
          <w:color w:val="auto"/>
          <w:sz w:val="24"/>
          <w:szCs w:val="24"/>
        </w:rPr>
        <w:t xml:space="preserve"> do not show route ABCD and </w:t>
      </w:r>
      <w:r w:rsidR="00BE4F40" w:rsidRPr="00234E41">
        <w:rPr>
          <w:rFonts w:ascii="Arial" w:hAnsi="Arial" w:cs="Arial"/>
          <w:color w:val="auto"/>
          <w:sz w:val="24"/>
          <w:szCs w:val="24"/>
        </w:rPr>
        <w:t>show</w:t>
      </w:r>
      <w:r w:rsidR="009A60E6" w:rsidRPr="00234E41">
        <w:rPr>
          <w:rFonts w:ascii="Arial" w:hAnsi="Arial" w:cs="Arial"/>
          <w:color w:val="auto"/>
          <w:sz w:val="24"/>
          <w:szCs w:val="24"/>
        </w:rPr>
        <w:t xml:space="preserve"> route </w:t>
      </w:r>
      <w:r w:rsidR="003D1BC1" w:rsidRPr="00234E41">
        <w:rPr>
          <w:rFonts w:ascii="Arial" w:hAnsi="Arial" w:cs="Arial"/>
          <w:color w:val="auto"/>
          <w:sz w:val="24"/>
          <w:szCs w:val="24"/>
        </w:rPr>
        <w:t>GF</w:t>
      </w:r>
      <w:r w:rsidR="00385B4D" w:rsidRPr="00234E41">
        <w:rPr>
          <w:rFonts w:ascii="Arial" w:hAnsi="Arial" w:cs="Arial"/>
          <w:color w:val="auto"/>
          <w:sz w:val="24"/>
          <w:szCs w:val="24"/>
        </w:rPr>
        <w:t xml:space="preserve"> </w:t>
      </w:r>
      <w:r w:rsidR="001C070A" w:rsidRPr="00234E41">
        <w:rPr>
          <w:rFonts w:ascii="Arial" w:hAnsi="Arial" w:cs="Arial"/>
          <w:color w:val="auto"/>
          <w:sz w:val="24"/>
          <w:szCs w:val="24"/>
        </w:rPr>
        <w:t>as a footpath</w:t>
      </w:r>
      <w:r w:rsidR="00A87B0D" w:rsidRPr="00234E41">
        <w:rPr>
          <w:rFonts w:ascii="Arial" w:hAnsi="Arial" w:cs="Arial"/>
          <w:color w:val="auto"/>
          <w:sz w:val="24"/>
          <w:szCs w:val="24"/>
        </w:rPr>
        <w:t xml:space="preserve"> is relevant to the </w:t>
      </w:r>
      <w:r w:rsidR="00957B46" w:rsidRPr="00234E41">
        <w:rPr>
          <w:rFonts w:ascii="Arial" w:hAnsi="Arial" w:cs="Arial"/>
          <w:color w:val="auto"/>
          <w:sz w:val="24"/>
          <w:szCs w:val="24"/>
        </w:rPr>
        <w:t xml:space="preserve">claim made under </w:t>
      </w:r>
      <w:r w:rsidR="00A87B0D" w:rsidRPr="00234E41">
        <w:rPr>
          <w:rFonts w:ascii="Arial" w:hAnsi="Arial" w:cs="Arial"/>
          <w:color w:val="auto"/>
          <w:sz w:val="24"/>
          <w:szCs w:val="24"/>
        </w:rPr>
        <w:t>s53(3)</w:t>
      </w:r>
      <w:r w:rsidR="00957B46" w:rsidRPr="00234E41">
        <w:rPr>
          <w:rFonts w:ascii="Arial" w:hAnsi="Arial" w:cs="Arial"/>
          <w:color w:val="auto"/>
          <w:sz w:val="24"/>
          <w:szCs w:val="24"/>
        </w:rPr>
        <w:t>(c)(i).</w:t>
      </w:r>
      <w:r w:rsidR="007D508F" w:rsidRPr="00234E41">
        <w:rPr>
          <w:rFonts w:ascii="Arial" w:hAnsi="Arial" w:cs="Arial"/>
          <w:color w:val="auto"/>
          <w:sz w:val="24"/>
          <w:szCs w:val="24"/>
        </w:rPr>
        <w:t xml:space="preserve"> </w:t>
      </w:r>
      <w:r w:rsidR="00BF63DC" w:rsidRPr="00234E41">
        <w:rPr>
          <w:rFonts w:ascii="Arial" w:hAnsi="Arial" w:cs="Arial"/>
          <w:color w:val="auto"/>
          <w:sz w:val="24"/>
          <w:szCs w:val="24"/>
        </w:rPr>
        <w:t xml:space="preserve">Given that the DMS </w:t>
      </w:r>
      <w:r w:rsidR="00C2373A" w:rsidRPr="00234E41">
        <w:rPr>
          <w:rFonts w:ascii="Arial" w:hAnsi="Arial" w:cs="Arial"/>
          <w:color w:val="auto"/>
          <w:sz w:val="24"/>
          <w:szCs w:val="24"/>
        </w:rPr>
        <w:t>was published over 70 years ago</w:t>
      </w:r>
      <w:r w:rsidR="00220C45">
        <w:rPr>
          <w:rFonts w:ascii="Arial" w:hAnsi="Arial" w:cs="Arial"/>
          <w:color w:val="auto"/>
          <w:sz w:val="24"/>
          <w:szCs w:val="24"/>
        </w:rPr>
        <w:t>,</w:t>
      </w:r>
      <w:r w:rsidR="00B34A23" w:rsidRPr="00234E41">
        <w:rPr>
          <w:rFonts w:ascii="Arial" w:hAnsi="Arial" w:cs="Arial"/>
          <w:color w:val="auto"/>
          <w:sz w:val="24"/>
          <w:szCs w:val="24"/>
        </w:rPr>
        <w:t xml:space="preserve"> and</w:t>
      </w:r>
      <w:r w:rsidR="00C2373A" w:rsidRPr="00234E41">
        <w:rPr>
          <w:rFonts w:ascii="Arial" w:hAnsi="Arial" w:cs="Arial"/>
          <w:color w:val="auto"/>
          <w:sz w:val="24"/>
          <w:szCs w:val="24"/>
        </w:rPr>
        <w:t xml:space="preserve"> no</w:t>
      </w:r>
      <w:r w:rsidR="00882F28" w:rsidRPr="00234E41">
        <w:rPr>
          <w:rFonts w:ascii="Arial" w:hAnsi="Arial" w:cs="Arial"/>
          <w:color w:val="auto"/>
          <w:sz w:val="24"/>
          <w:szCs w:val="24"/>
        </w:rPr>
        <w:t xml:space="preserve"> </w:t>
      </w:r>
      <w:r w:rsidR="0080782B" w:rsidRPr="00234E41">
        <w:rPr>
          <w:rFonts w:ascii="Arial" w:hAnsi="Arial" w:cs="Arial"/>
          <w:color w:val="auto"/>
          <w:sz w:val="24"/>
          <w:szCs w:val="24"/>
        </w:rPr>
        <w:t xml:space="preserve">user </w:t>
      </w:r>
      <w:r w:rsidR="00C2373A" w:rsidRPr="00234E41">
        <w:rPr>
          <w:rFonts w:ascii="Arial" w:hAnsi="Arial" w:cs="Arial"/>
          <w:color w:val="auto"/>
          <w:sz w:val="24"/>
          <w:szCs w:val="24"/>
        </w:rPr>
        <w:t xml:space="preserve">evidence </w:t>
      </w:r>
      <w:r w:rsidR="000054F6" w:rsidRPr="00234E41">
        <w:rPr>
          <w:rFonts w:ascii="Arial" w:hAnsi="Arial" w:cs="Arial"/>
          <w:color w:val="auto"/>
          <w:sz w:val="24"/>
          <w:szCs w:val="24"/>
        </w:rPr>
        <w:t>of</w:t>
      </w:r>
      <w:r w:rsidR="006A7EB6" w:rsidRPr="00234E41">
        <w:rPr>
          <w:rFonts w:ascii="Arial" w:hAnsi="Arial" w:cs="Arial"/>
          <w:color w:val="auto"/>
          <w:sz w:val="24"/>
          <w:szCs w:val="24"/>
        </w:rPr>
        <w:t xml:space="preserve"> route </w:t>
      </w:r>
      <w:r w:rsidR="005A3B8A">
        <w:rPr>
          <w:rFonts w:ascii="Arial" w:hAnsi="Arial" w:cs="Arial"/>
          <w:color w:val="auto"/>
          <w:sz w:val="24"/>
          <w:szCs w:val="24"/>
        </w:rPr>
        <w:t xml:space="preserve">GF </w:t>
      </w:r>
      <w:r w:rsidR="000054F6" w:rsidRPr="00234E41">
        <w:rPr>
          <w:rFonts w:ascii="Arial" w:hAnsi="Arial" w:cs="Arial"/>
          <w:color w:val="auto"/>
          <w:sz w:val="24"/>
          <w:szCs w:val="24"/>
        </w:rPr>
        <w:t xml:space="preserve">prior to 1953 </w:t>
      </w:r>
      <w:r w:rsidR="00774B33" w:rsidRPr="00234E41">
        <w:rPr>
          <w:rFonts w:ascii="Arial" w:hAnsi="Arial" w:cs="Arial"/>
          <w:color w:val="auto"/>
          <w:sz w:val="24"/>
          <w:szCs w:val="24"/>
        </w:rPr>
        <w:t>has been submitted as part of the application or appeal</w:t>
      </w:r>
      <w:r w:rsidR="00843879" w:rsidRPr="00234E41">
        <w:rPr>
          <w:rFonts w:ascii="Arial" w:hAnsi="Arial" w:cs="Arial"/>
          <w:color w:val="auto"/>
          <w:sz w:val="24"/>
          <w:szCs w:val="24"/>
        </w:rPr>
        <w:t>,</w:t>
      </w:r>
      <w:r w:rsidR="0081028A" w:rsidRPr="00234E41">
        <w:rPr>
          <w:rFonts w:ascii="Arial" w:hAnsi="Arial" w:cs="Arial"/>
          <w:color w:val="auto"/>
          <w:sz w:val="24"/>
          <w:szCs w:val="24"/>
        </w:rPr>
        <w:t xml:space="preserve"> I do not find </w:t>
      </w:r>
      <w:r w:rsidR="00653C25" w:rsidRPr="00234E41">
        <w:rPr>
          <w:rFonts w:ascii="Arial" w:hAnsi="Arial" w:cs="Arial"/>
          <w:color w:val="auto"/>
          <w:sz w:val="24"/>
          <w:szCs w:val="24"/>
        </w:rPr>
        <w:t xml:space="preserve">therefore that the evidence post-dating the DMS </w:t>
      </w:r>
      <w:r w:rsidR="00725702" w:rsidRPr="00234E41">
        <w:rPr>
          <w:rFonts w:ascii="Arial" w:hAnsi="Arial" w:cs="Arial"/>
          <w:color w:val="auto"/>
          <w:sz w:val="24"/>
          <w:szCs w:val="24"/>
        </w:rPr>
        <w:t xml:space="preserve">indicates </w:t>
      </w:r>
      <w:r w:rsidR="00CE17E4" w:rsidRPr="00234E41">
        <w:rPr>
          <w:rFonts w:ascii="Arial" w:hAnsi="Arial" w:cs="Arial"/>
          <w:color w:val="auto"/>
          <w:sz w:val="24"/>
          <w:szCs w:val="24"/>
        </w:rPr>
        <w:t>that footpath ABCD was recorded</w:t>
      </w:r>
      <w:r w:rsidR="005133B8">
        <w:rPr>
          <w:rFonts w:ascii="Arial" w:hAnsi="Arial" w:cs="Arial"/>
          <w:color w:val="auto"/>
          <w:sz w:val="24"/>
          <w:szCs w:val="24"/>
        </w:rPr>
        <w:t> </w:t>
      </w:r>
      <w:r w:rsidR="00CE17E4" w:rsidRPr="00234E41">
        <w:rPr>
          <w:rFonts w:ascii="Arial" w:hAnsi="Arial" w:cs="Arial"/>
          <w:color w:val="auto"/>
          <w:sz w:val="24"/>
          <w:szCs w:val="24"/>
        </w:rPr>
        <w:t>in</w:t>
      </w:r>
      <w:r w:rsidR="00016267" w:rsidRPr="00234E41">
        <w:rPr>
          <w:rFonts w:ascii="Arial" w:hAnsi="Arial" w:cs="Arial"/>
          <w:color w:val="auto"/>
          <w:sz w:val="24"/>
          <w:szCs w:val="24"/>
        </w:rPr>
        <w:t>correctly.</w:t>
      </w:r>
    </w:p>
    <w:p w14:paraId="0BDBF863" w14:textId="54D43A6A" w:rsidR="00F05771" w:rsidRPr="00234E41" w:rsidRDefault="00DC528A" w:rsidP="00F05771">
      <w:pPr>
        <w:pStyle w:val="Style1"/>
        <w:spacing w:before="120"/>
        <w:rPr>
          <w:rFonts w:ascii="Arial" w:hAnsi="Arial" w:cs="Arial"/>
          <w:color w:val="auto"/>
          <w:sz w:val="24"/>
          <w:szCs w:val="24"/>
        </w:rPr>
      </w:pPr>
      <w:r w:rsidRPr="00234E41">
        <w:rPr>
          <w:rFonts w:ascii="Arial" w:hAnsi="Arial" w:cs="Arial"/>
          <w:color w:val="auto"/>
          <w:sz w:val="24"/>
          <w:szCs w:val="24"/>
        </w:rPr>
        <w:lastRenderedPageBreak/>
        <w:t xml:space="preserve">As described in paragraph </w:t>
      </w:r>
      <w:r w:rsidR="001437E6" w:rsidRPr="00374020">
        <w:rPr>
          <w:rFonts w:ascii="Arial" w:hAnsi="Arial" w:cs="Arial"/>
          <w:color w:val="auto"/>
          <w:sz w:val="24"/>
          <w:szCs w:val="24"/>
        </w:rPr>
        <w:t>7</w:t>
      </w:r>
      <w:r w:rsidRPr="00234E41">
        <w:rPr>
          <w:rFonts w:ascii="Arial" w:hAnsi="Arial" w:cs="Arial"/>
          <w:color w:val="FF0000"/>
          <w:sz w:val="24"/>
          <w:szCs w:val="24"/>
        </w:rPr>
        <w:t xml:space="preserve"> </w:t>
      </w:r>
      <w:r w:rsidRPr="00234E41">
        <w:rPr>
          <w:rFonts w:ascii="Arial" w:hAnsi="Arial" w:cs="Arial"/>
          <w:color w:val="auto"/>
          <w:sz w:val="24"/>
          <w:szCs w:val="24"/>
        </w:rPr>
        <w:t xml:space="preserve">above, the proof required to </w:t>
      </w:r>
      <w:r w:rsidR="000354C7" w:rsidRPr="00234E41">
        <w:rPr>
          <w:rFonts w:ascii="Arial" w:hAnsi="Arial" w:cs="Arial"/>
          <w:color w:val="auto"/>
          <w:sz w:val="24"/>
          <w:szCs w:val="24"/>
        </w:rPr>
        <w:t xml:space="preserve">remove a </w:t>
      </w:r>
      <w:r w:rsidR="00DF7B1F" w:rsidRPr="00234E41">
        <w:rPr>
          <w:rFonts w:ascii="Arial" w:hAnsi="Arial" w:cs="Arial"/>
          <w:color w:val="auto"/>
          <w:sz w:val="24"/>
          <w:szCs w:val="24"/>
        </w:rPr>
        <w:t xml:space="preserve">public right of way from the DMS </w:t>
      </w:r>
      <w:r w:rsidR="0083024B">
        <w:rPr>
          <w:rFonts w:ascii="Arial" w:hAnsi="Arial" w:cs="Arial"/>
          <w:color w:val="auto"/>
          <w:sz w:val="24"/>
          <w:szCs w:val="24"/>
        </w:rPr>
        <w:t xml:space="preserve">needs to meet </w:t>
      </w:r>
      <w:r w:rsidR="001437E6">
        <w:rPr>
          <w:rFonts w:ascii="Arial" w:hAnsi="Arial" w:cs="Arial"/>
          <w:color w:val="auto"/>
          <w:sz w:val="24"/>
          <w:szCs w:val="24"/>
        </w:rPr>
        <w:t>stringe</w:t>
      </w:r>
      <w:r w:rsidR="0083024B">
        <w:rPr>
          <w:rFonts w:ascii="Arial" w:hAnsi="Arial" w:cs="Arial"/>
          <w:color w:val="auto"/>
          <w:sz w:val="24"/>
          <w:szCs w:val="24"/>
        </w:rPr>
        <w:t>nt requirements</w:t>
      </w:r>
      <w:r w:rsidR="00DF7B1F" w:rsidRPr="00234E41">
        <w:rPr>
          <w:rFonts w:ascii="Arial" w:hAnsi="Arial" w:cs="Arial"/>
          <w:color w:val="auto"/>
          <w:sz w:val="24"/>
          <w:szCs w:val="24"/>
        </w:rPr>
        <w:t>.</w:t>
      </w:r>
      <w:r w:rsidR="0005133B" w:rsidRPr="00234E41">
        <w:rPr>
          <w:rFonts w:ascii="Arial" w:hAnsi="Arial" w:cs="Arial"/>
          <w:color w:val="auto"/>
          <w:sz w:val="24"/>
          <w:szCs w:val="24"/>
        </w:rPr>
        <w:t xml:space="preserve"> For the reasons given </w:t>
      </w:r>
      <w:r w:rsidR="00E755E3" w:rsidRPr="00234E41">
        <w:rPr>
          <w:rFonts w:ascii="Arial" w:hAnsi="Arial" w:cs="Arial"/>
          <w:color w:val="auto"/>
          <w:sz w:val="24"/>
          <w:szCs w:val="24"/>
        </w:rPr>
        <w:t>in this section</w:t>
      </w:r>
      <w:r w:rsidR="00E06C6D" w:rsidRPr="00234E41">
        <w:rPr>
          <w:rFonts w:ascii="Arial" w:hAnsi="Arial" w:cs="Arial"/>
          <w:color w:val="auto"/>
          <w:sz w:val="24"/>
          <w:szCs w:val="24"/>
        </w:rPr>
        <w:t xml:space="preserve">, </w:t>
      </w:r>
      <w:r w:rsidR="00D10717" w:rsidRPr="00234E41">
        <w:rPr>
          <w:rFonts w:ascii="Arial" w:hAnsi="Arial" w:cs="Arial"/>
          <w:color w:val="auto"/>
          <w:sz w:val="24"/>
          <w:szCs w:val="24"/>
        </w:rPr>
        <w:t xml:space="preserve">the case put forward that Footpath 84 (ABCD) was added to the DMS in error </w:t>
      </w:r>
      <w:r w:rsidR="00D31DCA">
        <w:rPr>
          <w:rFonts w:ascii="Arial" w:hAnsi="Arial" w:cs="Arial"/>
          <w:color w:val="auto"/>
          <w:sz w:val="24"/>
          <w:szCs w:val="24"/>
        </w:rPr>
        <w:t>does not meet these requirements</w:t>
      </w:r>
      <w:r w:rsidR="00D10717" w:rsidRPr="00234E41">
        <w:rPr>
          <w:rFonts w:ascii="Arial" w:hAnsi="Arial" w:cs="Arial"/>
          <w:color w:val="auto"/>
          <w:sz w:val="24"/>
          <w:szCs w:val="24"/>
        </w:rPr>
        <w:t xml:space="preserve">. </w:t>
      </w:r>
      <w:r w:rsidR="003512C4" w:rsidRPr="00234E41">
        <w:rPr>
          <w:rFonts w:ascii="Arial" w:hAnsi="Arial" w:cs="Arial"/>
          <w:color w:val="auto"/>
          <w:sz w:val="24"/>
          <w:szCs w:val="24"/>
        </w:rPr>
        <w:t xml:space="preserve">I </w:t>
      </w:r>
      <w:r w:rsidR="00D10717" w:rsidRPr="00234E41">
        <w:rPr>
          <w:rFonts w:ascii="Arial" w:hAnsi="Arial" w:cs="Arial"/>
          <w:color w:val="auto"/>
          <w:sz w:val="24"/>
          <w:szCs w:val="24"/>
        </w:rPr>
        <w:t xml:space="preserve">therefore </w:t>
      </w:r>
      <w:r w:rsidR="003512C4" w:rsidRPr="00234E41">
        <w:rPr>
          <w:rFonts w:ascii="Arial" w:hAnsi="Arial" w:cs="Arial"/>
          <w:color w:val="auto"/>
          <w:sz w:val="24"/>
          <w:szCs w:val="24"/>
        </w:rPr>
        <w:t xml:space="preserve">find that </w:t>
      </w:r>
      <w:r w:rsidR="00781F66" w:rsidRPr="00234E41">
        <w:rPr>
          <w:rFonts w:ascii="Arial" w:hAnsi="Arial" w:cs="Arial"/>
          <w:color w:val="auto"/>
          <w:sz w:val="24"/>
          <w:szCs w:val="24"/>
        </w:rPr>
        <w:t xml:space="preserve">it has not been demonstrated that </w:t>
      </w:r>
      <w:r w:rsidR="007619EE" w:rsidRPr="00234E41">
        <w:rPr>
          <w:rFonts w:ascii="Arial" w:hAnsi="Arial" w:cs="Arial"/>
          <w:color w:val="auto"/>
          <w:sz w:val="24"/>
          <w:szCs w:val="24"/>
        </w:rPr>
        <w:t xml:space="preserve">Footpath 84 (ABCD) </w:t>
      </w:r>
      <w:r w:rsidR="000D35A1" w:rsidRPr="00234E41">
        <w:rPr>
          <w:rFonts w:ascii="Arial" w:hAnsi="Arial" w:cs="Arial"/>
          <w:color w:val="auto"/>
          <w:sz w:val="24"/>
          <w:szCs w:val="24"/>
        </w:rPr>
        <w:t>was added in error</w:t>
      </w:r>
      <w:r w:rsidR="00F05771" w:rsidRPr="00234E41">
        <w:rPr>
          <w:rFonts w:ascii="Arial" w:hAnsi="Arial" w:cs="Arial"/>
          <w:color w:val="auto"/>
          <w:sz w:val="24"/>
          <w:szCs w:val="24"/>
        </w:rPr>
        <w:t>. The appeal made under s53(3)(c)(iii) therefore fails.</w:t>
      </w:r>
    </w:p>
    <w:p w14:paraId="003296B2" w14:textId="76C273F7" w:rsidR="00641C8E" w:rsidRPr="00234E41" w:rsidRDefault="00641C8E" w:rsidP="00641C8E">
      <w:pPr>
        <w:pStyle w:val="Style1"/>
        <w:numPr>
          <w:ilvl w:val="0"/>
          <w:numId w:val="0"/>
        </w:numPr>
        <w:spacing w:before="120"/>
        <w:rPr>
          <w:rFonts w:ascii="Arial" w:hAnsi="Arial" w:cs="Arial"/>
          <w:color w:val="auto"/>
          <w:sz w:val="24"/>
          <w:szCs w:val="24"/>
        </w:rPr>
      </w:pPr>
      <w:r w:rsidRPr="00234E41">
        <w:rPr>
          <w:rFonts w:ascii="Arial" w:hAnsi="Arial" w:cs="Arial"/>
          <w:b/>
          <w:bCs/>
          <w:color w:val="auto"/>
          <w:sz w:val="24"/>
          <w:szCs w:val="24"/>
        </w:rPr>
        <w:t>Section 53(3)(c)i test</w:t>
      </w:r>
    </w:p>
    <w:p w14:paraId="5B0F4550" w14:textId="01C24EFC" w:rsidR="00CE6F48" w:rsidRPr="00234E41" w:rsidRDefault="00462FE7" w:rsidP="00987028">
      <w:pPr>
        <w:pStyle w:val="Style1"/>
        <w:numPr>
          <w:ilvl w:val="0"/>
          <w:numId w:val="0"/>
        </w:numPr>
        <w:spacing w:before="120"/>
        <w:rPr>
          <w:rFonts w:ascii="Arial" w:hAnsi="Arial" w:cs="Arial"/>
          <w:i/>
          <w:iCs/>
          <w:color w:val="auto"/>
          <w:sz w:val="24"/>
          <w:szCs w:val="24"/>
        </w:rPr>
      </w:pPr>
      <w:r w:rsidRPr="00234E41">
        <w:rPr>
          <w:rFonts w:ascii="Arial" w:hAnsi="Arial" w:cs="Arial"/>
          <w:i/>
          <w:iCs/>
          <w:color w:val="auto"/>
          <w:sz w:val="24"/>
          <w:szCs w:val="24"/>
        </w:rPr>
        <w:t xml:space="preserve">Documentary </w:t>
      </w:r>
      <w:r w:rsidR="008838B8" w:rsidRPr="00234E41">
        <w:rPr>
          <w:rFonts w:ascii="Arial" w:hAnsi="Arial" w:cs="Arial"/>
          <w:i/>
          <w:iCs/>
          <w:color w:val="auto"/>
          <w:sz w:val="24"/>
          <w:szCs w:val="24"/>
        </w:rPr>
        <w:t>evidence</w:t>
      </w:r>
    </w:p>
    <w:p w14:paraId="34DA7341" w14:textId="12727D34" w:rsidR="001F622E" w:rsidRPr="00234E41" w:rsidRDefault="003C5301" w:rsidP="00C32A02">
      <w:pPr>
        <w:pStyle w:val="Style1"/>
        <w:spacing w:before="120"/>
        <w:rPr>
          <w:rFonts w:ascii="Arial" w:hAnsi="Arial" w:cs="Arial"/>
          <w:color w:val="auto"/>
          <w:sz w:val="24"/>
          <w:szCs w:val="24"/>
        </w:rPr>
      </w:pPr>
      <w:r w:rsidRPr="00234E41">
        <w:rPr>
          <w:rFonts w:ascii="Arial" w:hAnsi="Arial" w:cs="Arial"/>
          <w:color w:val="auto"/>
          <w:sz w:val="24"/>
          <w:szCs w:val="24"/>
        </w:rPr>
        <w:t xml:space="preserve">The only path shown on </w:t>
      </w:r>
      <w:r w:rsidR="000B3E7D" w:rsidRPr="00234E41">
        <w:rPr>
          <w:rFonts w:ascii="Arial" w:hAnsi="Arial" w:cs="Arial"/>
          <w:color w:val="auto"/>
          <w:sz w:val="24"/>
          <w:szCs w:val="24"/>
        </w:rPr>
        <w:t xml:space="preserve">OS </w:t>
      </w:r>
      <w:r w:rsidR="002B5419" w:rsidRPr="00234E41">
        <w:rPr>
          <w:rFonts w:ascii="Arial" w:hAnsi="Arial" w:cs="Arial"/>
          <w:color w:val="auto"/>
          <w:sz w:val="24"/>
          <w:szCs w:val="24"/>
        </w:rPr>
        <w:t xml:space="preserve">and conveyancing </w:t>
      </w:r>
      <w:r w:rsidR="000B3E7D" w:rsidRPr="00234E41">
        <w:rPr>
          <w:rFonts w:ascii="Arial" w:hAnsi="Arial" w:cs="Arial"/>
          <w:color w:val="auto"/>
          <w:sz w:val="24"/>
          <w:szCs w:val="24"/>
        </w:rPr>
        <w:t>map</w:t>
      </w:r>
      <w:r w:rsidR="0038353B" w:rsidRPr="00234E41">
        <w:rPr>
          <w:rFonts w:ascii="Arial" w:hAnsi="Arial" w:cs="Arial"/>
          <w:color w:val="auto"/>
          <w:sz w:val="24"/>
          <w:szCs w:val="24"/>
        </w:rPr>
        <w:t xml:space="preserve">s </w:t>
      </w:r>
      <w:r w:rsidR="00AF110E" w:rsidRPr="00234E41">
        <w:rPr>
          <w:rFonts w:ascii="Arial" w:hAnsi="Arial" w:cs="Arial"/>
          <w:color w:val="auto"/>
          <w:sz w:val="24"/>
          <w:szCs w:val="24"/>
        </w:rPr>
        <w:t xml:space="preserve">from the </w:t>
      </w:r>
      <w:r w:rsidR="007C659F" w:rsidRPr="00234E41">
        <w:rPr>
          <w:rFonts w:ascii="Arial" w:hAnsi="Arial" w:cs="Arial"/>
          <w:color w:val="auto"/>
          <w:sz w:val="24"/>
          <w:szCs w:val="24"/>
        </w:rPr>
        <w:t>mid</w:t>
      </w:r>
      <w:r w:rsidR="008C15C1" w:rsidRPr="00234E41">
        <w:rPr>
          <w:rFonts w:ascii="Arial" w:hAnsi="Arial" w:cs="Arial"/>
          <w:color w:val="auto"/>
          <w:sz w:val="24"/>
          <w:szCs w:val="24"/>
        </w:rPr>
        <w:t>-</w:t>
      </w:r>
      <w:r w:rsidR="00AF110E" w:rsidRPr="00234E41">
        <w:rPr>
          <w:rFonts w:ascii="Arial" w:hAnsi="Arial" w:cs="Arial"/>
          <w:color w:val="auto"/>
          <w:sz w:val="24"/>
          <w:szCs w:val="24"/>
        </w:rPr>
        <w:t xml:space="preserve">1950s </w:t>
      </w:r>
      <w:r w:rsidRPr="00234E41">
        <w:rPr>
          <w:rFonts w:ascii="Arial" w:hAnsi="Arial" w:cs="Arial"/>
          <w:color w:val="auto"/>
          <w:sz w:val="24"/>
          <w:szCs w:val="24"/>
        </w:rPr>
        <w:t xml:space="preserve">onwards </w:t>
      </w:r>
      <w:r w:rsidR="00B65D92" w:rsidRPr="00234E41">
        <w:rPr>
          <w:rFonts w:ascii="Arial" w:hAnsi="Arial" w:cs="Arial"/>
          <w:color w:val="auto"/>
          <w:sz w:val="24"/>
          <w:szCs w:val="24"/>
        </w:rPr>
        <w:t>follow</w:t>
      </w:r>
      <w:r w:rsidRPr="00234E41">
        <w:rPr>
          <w:rFonts w:ascii="Arial" w:hAnsi="Arial" w:cs="Arial"/>
          <w:color w:val="auto"/>
          <w:sz w:val="24"/>
          <w:szCs w:val="24"/>
        </w:rPr>
        <w:t>s</w:t>
      </w:r>
      <w:r w:rsidR="00B65D92" w:rsidRPr="00234E41">
        <w:rPr>
          <w:rFonts w:ascii="Arial" w:hAnsi="Arial" w:cs="Arial"/>
          <w:color w:val="auto"/>
          <w:sz w:val="24"/>
          <w:szCs w:val="24"/>
        </w:rPr>
        <w:t xml:space="preserve"> </w:t>
      </w:r>
      <w:r w:rsidR="00965887" w:rsidRPr="00234E41">
        <w:rPr>
          <w:rFonts w:ascii="Arial" w:hAnsi="Arial" w:cs="Arial"/>
          <w:color w:val="auto"/>
          <w:sz w:val="24"/>
          <w:szCs w:val="24"/>
        </w:rPr>
        <w:t xml:space="preserve">the line of </w:t>
      </w:r>
      <w:r w:rsidR="00590D86" w:rsidRPr="00234E41">
        <w:rPr>
          <w:rFonts w:ascii="Arial" w:hAnsi="Arial" w:cs="Arial"/>
          <w:color w:val="auto"/>
          <w:sz w:val="24"/>
          <w:szCs w:val="24"/>
        </w:rPr>
        <w:t xml:space="preserve">GF. </w:t>
      </w:r>
      <w:r w:rsidR="00B96F9E" w:rsidRPr="00234E41">
        <w:rPr>
          <w:rFonts w:ascii="Arial" w:hAnsi="Arial" w:cs="Arial"/>
          <w:color w:val="auto"/>
          <w:sz w:val="24"/>
          <w:szCs w:val="24"/>
        </w:rPr>
        <w:t xml:space="preserve">Route </w:t>
      </w:r>
      <w:r w:rsidR="00241BE3" w:rsidRPr="00234E41">
        <w:rPr>
          <w:rFonts w:ascii="Arial" w:hAnsi="Arial" w:cs="Arial"/>
          <w:color w:val="auto"/>
          <w:sz w:val="24"/>
          <w:szCs w:val="24"/>
        </w:rPr>
        <w:t xml:space="preserve">GF also appears </w:t>
      </w:r>
      <w:r w:rsidR="007850E6" w:rsidRPr="00234E41">
        <w:rPr>
          <w:rFonts w:ascii="Arial" w:hAnsi="Arial" w:cs="Arial"/>
          <w:color w:val="auto"/>
          <w:sz w:val="24"/>
          <w:szCs w:val="24"/>
        </w:rPr>
        <w:t xml:space="preserve">to be represented </w:t>
      </w:r>
      <w:r w:rsidR="00241BE3" w:rsidRPr="00234E41">
        <w:rPr>
          <w:rFonts w:ascii="Arial" w:hAnsi="Arial" w:cs="Arial"/>
          <w:color w:val="auto"/>
          <w:sz w:val="24"/>
          <w:szCs w:val="24"/>
        </w:rPr>
        <w:t xml:space="preserve">as a path on the </w:t>
      </w:r>
      <w:r w:rsidR="007850E6" w:rsidRPr="00234E41">
        <w:rPr>
          <w:rFonts w:ascii="Arial" w:hAnsi="Arial" w:cs="Arial"/>
          <w:color w:val="auto"/>
          <w:sz w:val="24"/>
          <w:szCs w:val="24"/>
        </w:rPr>
        <w:t xml:space="preserve">Council’s </w:t>
      </w:r>
      <w:r w:rsidR="00D952B0" w:rsidRPr="00234E41">
        <w:rPr>
          <w:rFonts w:ascii="Arial" w:hAnsi="Arial" w:cs="Arial"/>
          <w:color w:val="auto"/>
          <w:sz w:val="24"/>
          <w:szCs w:val="24"/>
        </w:rPr>
        <w:t>2005 G</w:t>
      </w:r>
      <w:r w:rsidR="00830575">
        <w:rPr>
          <w:rFonts w:ascii="Arial" w:hAnsi="Arial" w:cs="Arial"/>
          <w:color w:val="auto"/>
          <w:sz w:val="24"/>
          <w:szCs w:val="24"/>
        </w:rPr>
        <w:t xml:space="preserve">eographical </w:t>
      </w:r>
      <w:r w:rsidR="00D952B0" w:rsidRPr="00234E41">
        <w:rPr>
          <w:rFonts w:ascii="Arial" w:hAnsi="Arial" w:cs="Arial"/>
          <w:color w:val="auto"/>
          <w:sz w:val="24"/>
          <w:szCs w:val="24"/>
        </w:rPr>
        <w:t>I</w:t>
      </w:r>
      <w:r w:rsidR="00830575">
        <w:rPr>
          <w:rFonts w:ascii="Arial" w:hAnsi="Arial" w:cs="Arial"/>
          <w:color w:val="auto"/>
          <w:sz w:val="24"/>
          <w:szCs w:val="24"/>
        </w:rPr>
        <w:t xml:space="preserve">nformation </w:t>
      </w:r>
      <w:r w:rsidR="00D952B0" w:rsidRPr="00234E41">
        <w:rPr>
          <w:rFonts w:ascii="Arial" w:hAnsi="Arial" w:cs="Arial"/>
          <w:color w:val="auto"/>
          <w:sz w:val="24"/>
          <w:szCs w:val="24"/>
        </w:rPr>
        <w:t>S</w:t>
      </w:r>
      <w:r w:rsidR="00830575">
        <w:rPr>
          <w:rFonts w:ascii="Arial" w:hAnsi="Arial" w:cs="Arial"/>
          <w:color w:val="auto"/>
          <w:sz w:val="24"/>
          <w:szCs w:val="24"/>
        </w:rPr>
        <w:t>ystem</w:t>
      </w:r>
      <w:r w:rsidR="00D952B0" w:rsidRPr="00234E41">
        <w:rPr>
          <w:rFonts w:ascii="Arial" w:hAnsi="Arial" w:cs="Arial"/>
          <w:color w:val="auto"/>
          <w:sz w:val="24"/>
          <w:szCs w:val="24"/>
        </w:rPr>
        <w:t xml:space="preserve"> maps.</w:t>
      </w:r>
      <w:r w:rsidR="00590D86" w:rsidRPr="00234E41">
        <w:rPr>
          <w:rFonts w:ascii="Arial" w:hAnsi="Arial" w:cs="Arial"/>
          <w:color w:val="auto"/>
          <w:sz w:val="24"/>
          <w:szCs w:val="24"/>
        </w:rPr>
        <w:t xml:space="preserve"> However, </w:t>
      </w:r>
      <w:r w:rsidR="00FD4021" w:rsidRPr="00234E41">
        <w:rPr>
          <w:rFonts w:ascii="Arial" w:hAnsi="Arial" w:cs="Arial"/>
          <w:color w:val="auto"/>
          <w:sz w:val="24"/>
          <w:szCs w:val="24"/>
        </w:rPr>
        <w:t>whilst</w:t>
      </w:r>
      <w:r w:rsidR="00197540" w:rsidRPr="00234E41">
        <w:rPr>
          <w:rFonts w:ascii="Arial" w:hAnsi="Arial" w:cs="Arial"/>
          <w:color w:val="auto"/>
          <w:sz w:val="24"/>
          <w:szCs w:val="24"/>
        </w:rPr>
        <w:t xml:space="preserve"> this is evidence of</w:t>
      </w:r>
      <w:r w:rsidR="00FD4021" w:rsidRPr="00234E41">
        <w:rPr>
          <w:rFonts w:ascii="Arial" w:hAnsi="Arial" w:cs="Arial"/>
          <w:color w:val="auto"/>
          <w:sz w:val="24"/>
          <w:szCs w:val="24"/>
        </w:rPr>
        <w:t xml:space="preserve"> the physical existence of a path</w:t>
      </w:r>
      <w:r w:rsidR="00830575">
        <w:rPr>
          <w:rFonts w:ascii="Arial" w:hAnsi="Arial" w:cs="Arial"/>
          <w:color w:val="auto"/>
          <w:sz w:val="24"/>
          <w:szCs w:val="24"/>
        </w:rPr>
        <w:t>,</w:t>
      </w:r>
      <w:r w:rsidR="00FD4021" w:rsidRPr="00234E41">
        <w:rPr>
          <w:rFonts w:ascii="Arial" w:hAnsi="Arial" w:cs="Arial"/>
          <w:color w:val="auto"/>
          <w:sz w:val="24"/>
          <w:szCs w:val="24"/>
        </w:rPr>
        <w:t xml:space="preserve"> </w:t>
      </w:r>
      <w:r w:rsidR="00C01F4E" w:rsidRPr="00234E41">
        <w:rPr>
          <w:rFonts w:ascii="Arial" w:hAnsi="Arial" w:cs="Arial"/>
          <w:color w:val="auto"/>
          <w:sz w:val="24"/>
          <w:szCs w:val="24"/>
        </w:rPr>
        <w:t>it is not evidence of its status</w:t>
      </w:r>
      <w:r w:rsidR="0039425B">
        <w:rPr>
          <w:rFonts w:ascii="Arial" w:hAnsi="Arial" w:cs="Arial"/>
          <w:color w:val="auto"/>
          <w:sz w:val="24"/>
          <w:szCs w:val="24"/>
        </w:rPr>
        <w:t xml:space="preserve"> or indeed </w:t>
      </w:r>
      <w:r w:rsidR="00B979F1">
        <w:rPr>
          <w:rFonts w:ascii="Arial" w:hAnsi="Arial" w:cs="Arial"/>
          <w:color w:val="auto"/>
          <w:sz w:val="24"/>
          <w:szCs w:val="24"/>
        </w:rPr>
        <w:t>of its use by the public, though it may be supportive of such use</w:t>
      </w:r>
      <w:r w:rsidR="00C01F4E" w:rsidRPr="00234E41">
        <w:rPr>
          <w:rFonts w:ascii="Arial" w:hAnsi="Arial" w:cs="Arial"/>
          <w:color w:val="auto"/>
          <w:sz w:val="24"/>
          <w:szCs w:val="24"/>
        </w:rPr>
        <w:t xml:space="preserve">. </w:t>
      </w:r>
      <w:r w:rsidR="006418CA" w:rsidRPr="00234E41">
        <w:rPr>
          <w:rFonts w:ascii="Arial" w:hAnsi="Arial" w:cs="Arial"/>
          <w:color w:val="auto"/>
          <w:sz w:val="24"/>
          <w:szCs w:val="24"/>
        </w:rPr>
        <w:t xml:space="preserve">At no time </w:t>
      </w:r>
      <w:r w:rsidR="00205267" w:rsidRPr="00234E41">
        <w:rPr>
          <w:rFonts w:ascii="Arial" w:hAnsi="Arial" w:cs="Arial"/>
          <w:color w:val="auto"/>
          <w:sz w:val="24"/>
          <w:szCs w:val="24"/>
        </w:rPr>
        <w:t>prior or since the DM</w:t>
      </w:r>
      <w:r w:rsidR="000C1178" w:rsidRPr="00234E41">
        <w:rPr>
          <w:rFonts w:ascii="Arial" w:hAnsi="Arial" w:cs="Arial"/>
          <w:color w:val="auto"/>
          <w:sz w:val="24"/>
          <w:szCs w:val="24"/>
        </w:rPr>
        <w:t>S</w:t>
      </w:r>
      <w:r w:rsidR="00205267" w:rsidRPr="00234E41">
        <w:rPr>
          <w:rFonts w:ascii="Arial" w:hAnsi="Arial" w:cs="Arial"/>
          <w:color w:val="auto"/>
          <w:sz w:val="24"/>
          <w:szCs w:val="24"/>
        </w:rPr>
        <w:t xml:space="preserve"> was </w:t>
      </w:r>
      <w:r w:rsidR="00D45AFA" w:rsidRPr="00234E41">
        <w:rPr>
          <w:rFonts w:ascii="Arial" w:hAnsi="Arial" w:cs="Arial"/>
          <w:color w:val="auto"/>
          <w:sz w:val="24"/>
          <w:szCs w:val="24"/>
        </w:rPr>
        <w:t xml:space="preserve">published </w:t>
      </w:r>
      <w:r w:rsidR="00246D8B" w:rsidRPr="00234E41">
        <w:rPr>
          <w:rFonts w:ascii="Arial" w:hAnsi="Arial" w:cs="Arial"/>
          <w:color w:val="auto"/>
          <w:sz w:val="24"/>
          <w:szCs w:val="24"/>
        </w:rPr>
        <w:t>is there evid</w:t>
      </w:r>
      <w:r w:rsidR="007E711A" w:rsidRPr="00234E41">
        <w:rPr>
          <w:rFonts w:ascii="Arial" w:hAnsi="Arial" w:cs="Arial"/>
          <w:color w:val="auto"/>
          <w:sz w:val="24"/>
          <w:szCs w:val="24"/>
        </w:rPr>
        <w:t>ence of a modification order</w:t>
      </w:r>
      <w:r w:rsidR="00830575">
        <w:rPr>
          <w:rFonts w:ascii="Arial" w:hAnsi="Arial" w:cs="Arial"/>
          <w:color w:val="auto"/>
          <w:sz w:val="24"/>
          <w:szCs w:val="24"/>
        </w:rPr>
        <w:t xml:space="preserve">, </w:t>
      </w:r>
      <w:r w:rsidR="00425D7C" w:rsidRPr="00234E41">
        <w:rPr>
          <w:rFonts w:ascii="Arial" w:hAnsi="Arial" w:cs="Arial"/>
          <w:color w:val="auto"/>
          <w:sz w:val="24"/>
          <w:szCs w:val="24"/>
        </w:rPr>
        <w:t>or legal event</w:t>
      </w:r>
      <w:r w:rsidR="00830575">
        <w:rPr>
          <w:rFonts w:ascii="Arial" w:hAnsi="Arial" w:cs="Arial"/>
          <w:color w:val="auto"/>
          <w:sz w:val="24"/>
          <w:szCs w:val="24"/>
        </w:rPr>
        <w:t>,</w:t>
      </w:r>
      <w:r w:rsidR="00425D7C" w:rsidRPr="00234E41">
        <w:rPr>
          <w:rFonts w:ascii="Arial" w:hAnsi="Arial" w:cs="Arial"/>
          <w:color w:val="auto"/>
          <w:sz w:val="24"/>
          <w:szCs w:val="24"/>
        </w:rPr>
        <w:t xml:space="preserve"> </w:t>
      </w:r>
      <w:r w:rsidR="00C1726F" w:rsidRPr="00234E41">
        <w:rPr>
          <w:rFonts w:ascii="Arial" w:hAnsi="Arial" w:cs="Arial"/>
          <w:color w:val="auto"/>
          <w:sz w:val="24"/>
          <w:szCs w:val="24"/>
        </w:rPr>
        <w:t xml:space="preserve">that </w:t>
      </w:r>
      <w:r w:rsidR="00D836DD" w:rsidRPr="00234E41">
        <w:rPr>
          <w:rFonts w:ascii="Arial" w:hAnsi="Arial" w:cs="Arial"/>
          <w:color w:val="auto"/>
          <w:sz w:val="24"/>
          <w:szCs w:val="24"/>
        </w:rPr>
        <w:t>alte</w:t>
      </w:r>
      <w:r w:rsidR="00C1726F" w:rsidRPr="00234E41">
        <w:rPr>
          <w:rFonts w:ascii="Arial" w:hAnsi="Arial" w:cs="Arial"/>
          <w:color w:val="auto"/>
          <w:sz w:val="24"/>
          <w:szCs w:val="24"/>
        </w:rPr>
        <w:t>red</w:t>
      </w:r>
      <w:r w:rsidR="007E711A" w:rsidRPr="00234E41">
        <w:rPr>
          <w:rFonts w:ascii="Arial" w:hAnsi="Arial" w:cs="Arial"/>
          <w:color w:val="auto"/>
          <w:sz w:val="24"/>
          <w:szCs w:val="24"/>
        </w:rPr>
        <w:t xml:space="preserve"> the</w:t>
      </w:r>
      <w:r w:rsidR="00AC14BE" w:rsidRPr="00234E41">
        <w:rPr>
          <w:rFonts w:ascii="Arial" w:hAnsi="Arial" w:cs="Arial"/>
          <w:color w:val="auto"/>
          <w:sz w:val="24"/>
          <w:szCs w:val="24"/>
        </w:rPr>
        <w:t xml:space="preserve"> alignment of the path </w:t>
      </w:r>
      <w:r w:rsidR="00C1726F" w:rsidRPr="00234E41">
        <w:rPr>
          <w:rFonts w:ascii="Arial" w:hAnsi="Arial" w:cs="Arial"/>
          <w:color w:val="auto"/>
          <w:sz w:val="24"/>
          <w:szCs w:val="24"/>
        </w:rPr>
        <w:t xml:space="preserve">from ABCD </w:t>
      </w:r>
      <w:r w:rsidR="007E711A" w:rsidRPr="00234E41">
        <w:rPr>
          <w:rFonts w:ascii="Arial" w:hAnsi="Arial" w:cs="Arial"/>
          <w:color w:val="auto"/>
          <w:sz w:val="24"/>
          <w:szCs w:val="24"/>
        </w:rPr>
        <w:t xml:space="preserve">to </w:t>
      </w:r>
      <w:r w:rsidR="001F622E" w:rsidRPr="00234E41">
        <w:rPr>
          <w:rFonts w:ascii="Arial" w:hAnsi="Arial" w:cs="Arial"/>
          <w:color w:val="auto"/>
          <w:sz w:val="24"/>
          <w:szCs w:val="24"/>
        </w:rPr>
        <w:t xml:space="preserve">GF. </w:t>
      </w:r>
    </w:p>
    <w:p w14:paraId="12DEF604" w14:textId="014C33FC" w:rsidR="00F0486D" w:rsidRDefault="009B52E0" w:rsidP="001D4283">
      <w:pPr>
        <w:pStyle w:val="Style1"/>
        <w:spacing w:before="120"/>
        <w:rPr>
          <w:rFonts w:ascii="Arial" w:hAnsi="Arial" w:cs="Arial"/>
          <w:color w:val="auto"/>
          <w:sz w:val="24"/>
          <w:szCs w:val="24"/>
        </w:rPr>
      </w:pPr>
      <w:r w:rsidRPr="00234E41">
        <w:rPr>
          <w:rFonts w:ascii="Arial" w:hAnsi="Arial" w:cs="Arial"/>
          <w:color w:val="auto"/>
          <w:sz w:val="24"/>
          <w:szCs w:val="24"/>
        </w:rPr>
        <w:t xml:space="preserve">The </w:t>
      </w:r>
      <w:r w:rsidR="006D6499" w:rsidRPr="00234E41">
        <w:rPr>
          <w:rFonts w:ascii="Arial" w:hAnsi="Arial" w:cs="Arial"/>
          <w:color w:val="auto"/>
          <w:sz w:val="24"/>
          <w:szCs w:val="24"/>
        </w:rPr>
        <w:t xml:space="preserve">Google Earth </w:t>
      </w:r>
      <w:r w:rsidRPr="00234E41">
        <w:rPr>
          <w:rFonts w:ascii="Arial" w:hAnsi="Arial" w:cs="Arial"/>
          <w:color w:val="auto"/>
          <w:sz w:val="24"/>
          <w:szCs w:val="24"/>
        </w:rPr>
        <w:t>aerial p</w:t>
      </w:r>
      <w:r w:rsidR="00814407" w:rsidRPr="00234E41">
        <w:rPr>
          <w:rFonts w:ascii="Arial" w:hAnsi="Arial" w:cs="Arial"/>
          <w:color w:val="auto"/>
          <w:sz w:val="24"/>
          <w:szCs w:val="24"/>
        </w:rPr>
        <w:t xml:space="preserve">hotos from 1999 </w:t>
      </w:r>
      <w:r w:rsidR="000476D6" w:rsidRPr="00234E41">
        <w:rPr>
          <w:rFonts w:ascii="Arial" w:hAnsi="Arial" w:cs="Arial"/>
          <w:color w:val="auto"/>
          <w:sz w:val="24"/>
          <w:szCs w:val="24"/>
        </w:rPr>
        <w:t>to 2007 show little evidence of use of route ABCD</w:t>
      </w:r>
      <w:r w:rsidR="001D6E2E" w:rsidRPr="00234E41">
        <w:rPr>
          <w:rFonts w:ascii="Arial" w:hAnsi="Arial" w:cs="Arial"/>
          <w:color w:val="auto"/>
          <w:sz w:val="24"/>
          <w:szCs w:val="24"/>
        </w:rPr>
        <w:t xml:space="preserve">  across the open </w:t>
      </w:r>
      <w:r w:rsidR="00323D43">
        <w:rPr>
          <w:rFonts w:ascii="Arial" w:hAnsi="Arial" w:cs="Arial"/>
          <w:color w:val="auto"/>
          <w:sz w:val="24"/>
          <w:szCs w:val="24"/>
        </w:rPr>
        <w:t xml:space="preserve">grassed </w:t>
      </w:r>
      <w:r w:rsidR="001D6E2E" w:rsidRPr="00234E41">
        <w:rPr>
          <w:rFonts w:ascii="Arial" w:hAnsi="Arial" w:cs="Arial"/>
          <w:color w:val="auto"/>
          <w:sz w:val="24"/>
          <w:szCs w:val="24"/>
        </w:rPr>
        <w:t xml:space="preserve">land that existed </w:t>
      </w:r>
      <w:r w:rsidR="00FD4E3B" w:rsidRPr="00234E41">
        <w:rPr>
          <w:rFonts w:ascii="Arial" w:hAnsi="Arial" w:cs="Arial"/>
          <w:color w:val="auto"/>
          <w:sz w:val="24"/>
          <w:szCs w:val="24"/>
        </w:rPr>
        <w:t>before the construction of Avocet Close</w:t>
      </w:r>
      <w:r w:rsidR="00323D43">
        <w:rPr>
          <w:rFonts w:ascii="Arial" w:hAnsi="Arial" w:cs="Arial"/>
          <w:color w:val="auto"/>
          <w:sz w:val="24"/>
          <w:szCs w:val="24"/>
        </w:rPr>
        <w:t>,</w:t>
      </w:r>
      <w:r w:rsidR="00DA56F7" w:rsidRPr="00234E41">
        <w:rPr>
          <w:rFonts w:ascii="Arial" w:hAnsi="Arial" w:cs="Arial"/>
          <w:color w:val="auto"/>
          <w:sz w:val="24"/>
          <w:szCs w:val="24"/>
        </w:rPr>
        <w:t xml:space="preserve"> whilst the </w:t>
      </w:r>
      <w:r w:rsidR="00936F37">
        <w:rPr>
          <w:rFonts w:ascii="Arial" w:hAnsi="Arial" w:cs="Arial"/>
          <w:color w:val="auto"/>
          <w:sz w:val="24"/>
          <w:szCs w:val="24"/>
        </w:rPr>
        <w:t>line</w:t>
      </w:r>
      <w:r w:rsidR="00DA56F7" w:rsidRPr="00234E41">
        <w:rPr>
          <w:rFonts w:ascii="Arial" w:hAnsi="Arial" w:cs="Arial"/>
          <w:color w:val="auto"/>
          <w:sz w:val="24"/>
          <w:szCs w:val="24"/>
        </w:rPr>
        <w:t xml:space="preserve"> of </w:t>
      </w:r>
      <w:r w:rsidR="00936F37">
        <w:rPr>
          <w:rFonts w:ascii="Arial" w:hAnsi="Arial" w:cs="Arial"/>
          <w:color w:val="auto"/>
          <w:sz w:val="24"/>
          <w:szCs w:val="24"/>
        </w:rPr>
        <w:t xml:space="preserve">route </w:t>
      </w:r>
      <w:r w:rsidR="008C48AB" w:rsidRPr="00234E41">
        <w:rPr>
          <w:rFonts w:ascii="Arial" w:hAnsi="Arial" w:cs="Arial"/>
          <w:color w:val="auto"/>
          <w:sz w:val="24"/>
          <w:szCs w:val="24"/>
        </w:rPr>
        <w:t xml:space="preserve">GF is highlighted by </w:t>
      </w:r>
      <w:r w:rsidR="005A7785" w:rsidRPr="00234E41">
        <w:rPr>
          <w:rFonts w:ascii="Arial" w:hAnsi="Arial" w:cs="Arial"/>
          <w:color w:val="auto"/>
          <w:sz w:val="24"/>
          <w:szCs w:val="24"/>
        </w:rPr>
        <w:t>a</w:t>
      </w:r>
      <w:r w:rsidR="00766769" w:rsidRPr="00234E41">
        <w:rPr>
          <w:rFonts w:ascii="Arial" w:hAnsi="Arial" w:cs="Arial"/>
          <w:color w:val="auto"/>
          <w:sz w:val="24"/>
          <w:szCs w:val="24"/>
        </w:rPr>
        <w:t xml:space="preserve"> </w:t>
      </w:r>
      <w:r w:rsidR="005A7785" w:rsidRPr="00234E41">
        <w:rPr>
          <w:rFonts w:ascii="Arial" w:hAnsi="Arial" w:cs="Arial"/>
          <w:color w:val="auto"/>
          <w:sz w:val="24"/>
          <w:szCs w:val="24"/>
        </w:rPr>
        <w:t xml:space="preserve">line of bushes </w:t>
      </w:r>
      <w:r w:rsidR="006E1BBD" w:rsidRPr="00234E41">
        <w:rPr>
          <w:rFonts w:ascii="Arial" w:hAnsi="Arial" w:cs="Arial"/>
          <w:color w:val="auto"/>
          <w:sz w:val="24"/>
          <w:szCs w:val="24"/>
        </w:rPr>
        <w:t xml:space="preserve">and </w:t>
      </w:r>
      <w:r w:rsidR="00BF7E15" w:rsidRPr="00234E41">
        <w:rPr>
          <w:rFonts w:ascii="Arial" w:hAnsi="Arial" w:cs="Arial"/>
          <w:color w:val="auto"/>
          <w:sz w:val="24"/>
          <w:szCs w:val="24"/>
        </w:rPr>
        <w:t xml:space="preserve">a </w:t>
      </w:r>
      <w:r w:rsidR="006E1BBD" w:rsidRPr="00234E41">
        <w:rPr>
          <w:rFonts w:ascii="Arial" w:hAnsi="Arial" w:cs="Arial"/>
          <w:color w:val="auto"/>
          <w:sz w:val="24"/>
          <w:szCs w:val="24"/>
        </w:rPr>
        <w:t>gap between houses</w:t>
      </w:r>
      <w:r w:rsidR="005A7785" w:rsidRPr="00234E41">
        <w:rPr>
          <w:rFonts w:ascii="Arial" w:hAnsi="Arial" w:cs="Arial"/>
          <w:color w:val="auto"/>
          <w:sz w:val="24"/>
          <w:szCs w:val="24"/>
        </w:rPr>
        <w:t>. A photograph</w:t>
      </w:r>
      <w:r w:rsidR="00936F37">
        <w:rPr>
          <w:rFonts w:ascii="Arial" w:hAnsi="Arial" w:cs="Arial"/>
          <w:color w:val="auto"/>
          <w:sz w:val="24"/>
          <w:szCs w:val="24"/>
        </w:rPr>
        <w:t>,</w:t>
      </w:r>
      <w:r w:rsidR="005A7785" w:rsidRPr="00234E41">
        <w:rPr>
          <w:rFonts w:ascii="Arial" w:hAnsi="Arial" w:cs="Arial"/>
          <w:color w:val="auto"/>
          <w:sz w:val="24"/>
          <w:szCs w:val="24"/>
        </w:rPr>
        <w:t xml:space="preserve"> which it is </w:t>
      </w:r>
      <w:r w:rsidR="002A3D6F" w:rsidRPr="00234E41">
        <w:rPr>
          <w:rFonts w:ascii="Arial" w:hAnsi="Arial" w:cs="Arial"/>
          <w:color w:val="auto"/>
          <w:sz w:val="24"/>
          <w:szCs w:val="24"/>
        </w:rPr>
        <w:t xml:space="preserve">stated </w:t>
      </w:r>
      <w:r w:rsidR="005A7785" w:rsidRPr="00234E41">
        <w:rPr>
          <w:rFonts w:ascii="Arial" w:hAnsi="Arial" w:cs="Arial"/>
          <w:color w:val="auto"/>
          <w:sz w:val="24"/>
          <w:szCs w:val="24"/>
        </w:rPr>
        <w:t>dates from 2007</w:t>
      </w:r>
      <w:r w:rsidR="009022BF">
        <w:rPr>
          <w:rFonts w:ascii="Arial" w:hAnsi="Arial" w:cs="Arial"/>
          <w:color w:val="auto"/>
          <w:sz w:val="24"/>
          <w:szCs w:val="24"/>
        </w:rPr>
        <w:t>,</w:t>
      </w:r>
      <w:r w:rsidR="005A7785" w:rsidRPr="00234E41">
        <w:rPr>
          <w:rFonts w:ascii="Arial" w:hAnsi="Arial" w:cs="Arial"/>
          <w:color w:val="auto"/>
          <w:sz w:val="24"/>
          <w:szCs w:val="24"/>
        </w:rPr>
        <w:t xml:space="preserve"> shows a </w:t>
      </w:r>
      <w:r w:rsidR="00CF6A57" w:rsidRPr="00234E41">
        <w:rPr>
          <w:rFonts w:ascii="Arial" w:hAnsi="Arial" w:cs="Arial"/>
          <w:color w:val="auto"/>
          <w:sz w:val="24"/>
          <w:szCs w:val="24"/>
        </w:rPr>
        <w:t xml:space="preserve">wooden </w:t>
      </w:r>
      <w:r w:rsidR="005A7785" w:rsidRPr="00234E41">
        <w:rPr>
          <w:rFonts w:ascii="Arial" w:hAnsi="Arial" w:cs="Arial"/>
          <w:color w:val="auto"/>
          <w:sz w:val="24"/>
          <w:szCs w:val="24"/>
        </w:rPr>
        <w:t>fin</w:t>
      </w:r>
      <w:r w:rsidR="002A3D6F" w:rsidRPr="00234E41">
        <w:rPr>
          <w:rFonts w:ascii="Arial" w:hAnsi="Arial" w:cs="Arial"/>
          <w:color w:val="auto"/>
          <w:sz w:val="24"/>
          <w:szCs w:val="24"/>
        </w:rPr>
        <w:t xml:space="preserve">ger post sign </w:t>
      </w:r>
      <w:r w:rsidR="00CF6A57" w:rsidRPr="00234E41">
        <w:rPr>
          <w:rFonts w:ascii="Arial" w:hAnsi="Arial" w:cs="Arial"/>
          <w:color w:val="auto"/>
          <w:sz w:val="24"/>
          <w:szCs w:val="24"/>
        </w:rPr>
        <w:t xml:space="preserve">of the type </w:t>
      </w:r>
      <w:r w:rsidR="00C17A2D" w:rsidRPr="00234E41">
        <w:rPr>
          <w:rFonts w:ascii="Arial" w:hAnsi="Arial" w:cs="Arial"/>
          <w:color w:val="auto"/>
          <w:sz w:val="24"/>
          <w:szCs w:val="24"/>
        </w:rPr>
        <w:t>used to</w:t>
      </w:r>
      <w:r w:rsidR="00CF6A57" w:rsidRPr="00234E41">
        <w:rPr>
          <w:rFonts w:ascii="Arial" w:hAnsi="Arial" w:cs="Arial"/>
          <w:color w:val="auto"/>
          <w:sz w:val="24"/>
          <w:szCs w:val="24"/>
        </w:rPr>
        <w:t xml:space="preserve"> </w:t>
      </w:r>
      <w:r w:rsidR="00E40A46">
        <w:rPr>
          <w:rFonts w:ascii="Arial" w:hAnsi="Arial" w:cs="Arial"/>
          <w:color w:val="auto"/>
          <w:sz w:val="24"/>
          <w:szCs w:val="24"/>
        </w:rPr>
        <w:t xml:space="preserve">indicate the direction of </w:t>
      </w:r>
      <w:r w:rsidR="00CF6A57" w:rsidRPr="00234E41">
        <w:rPr>
          <w:rFonts w:ascii="Arial" w:hAnsi="Arial" w:cs="Arial"/>
          <w:color w:val="auto"/>
          <w:sz w:val="24"/>
          <w:szCs w:val="24"/>
        </w:rPr>
        <w:t xml:space="preserve">public footpaths </w:t>
      </w:r>
      <w:r w:rsidR="0090567C" w:rsidRPr="00234E41">
        <w:rPr>
          <w:rFonts w:ascii="Arial" w:hAnsi="Arial" w:cs="Arial"/>
          <w:color w:val="auto"/>
          <w:sz w:val="24"/>
          <w:szCs w:val="24"/>
        </w:rPr>
        <w:t>on Lacey</w:t>
      </w:r>
      <w:r w:rsidR="00561698">
        <w:rPr>
          <w:rFonts w:ascii="Arial" w:hAnsi="Arial" w:cs="Arial"/>
          <w:color w:val="auto"/>
          <w:sz w:val="24"/>
          <w:szCs w:val="24"/>
        </w:rPr>
        <w:t>f</w:t>
      </w:r>
      <w:r w:rsidR="0090567C" w:rsidRPr="00234E41">
        <w:rPr>
          <w:rFonts w:ascii="Arial" w:hAnsi="Arial" w:cs="Arial"/>
          <w:color w:val="auto"/>
          <w:sz w:val="24"/>
          <w:szCs w:val="24"/>
        </w:rPr>
        <w:t xml:space="preserve">ields Road pointing to </w:t>
      </w:r>
      <w:r w:rsidR="00A5312E" w:rsidRPr="00234E41">
        <w:rPr>
          <w:rFonts w:ascii="Arial" w:hAnsi="Arial" w:cs="Arial"/>
          <w:color w:val="auto"/>
          <w:sz w:val="24"/>
          <w:szCs w:val="24"/>
        </w:rPr>
        <w:t xml:space="preserve">the entrance to </w:t>
      </w:r>
      <w:r w:rsidR="0090567C" w:rsidRPr="00234E41">
        <w:rPr>
          <w:rFonts w:ascii="Arial" w:hAnsi="Arial" w:cs="Arial"/>
          <w:color w:val="auto"/>
          <w:sz w:val="24"/>
          <w:szCs w:val="24"/>
        </w:rPr>
        <w:t>route</w:t>
      </w:r>
      <w:r w:rsidR="00A978BE" w:rsidRPr="00234E41">
        <w:rPr>
          <w:rFonts w:ascii="Arial" w:hAnsi="Arial" w:cs="Arial"/>
          <w:color w:val="auto"/>
          <w:sz w:val="24"/>
          <w:szCs w:val="24"/>
        </w:rPr>
        <w:t xml:space="preserve"> GF</w:t>
      </w:r>
      <w:r w:rsidR="00D9014B">
        <w:rPr>
          <w:rFonts w:ascii="Arial" w:hAnsi="Arial" w:cs="Arial"/>
          <w:color w:val="auto"/>
          <w:sz w:val="24"/>
          <w:szCs w:val="24"/>
        </w:rPr>
        <w:t xml:space="preserve"> at point G</w:t>
      </w:r>
      <w:r w:rsidR="00A978BE" w:rsidRPr="00234E41">
        <w:rPr>
          <w:rFonts w:ascii="Arial" w:hAnsi="Arial" w:cs="Arial"/>
          <w:color w:val="auto"/>
          <w:sz w:val="24"/>
          <w:szCs w:val="24"/>
        </w:rPr>
        <w:t>.</w:t>
      </w:r>
      <w:r w:rsidR="00C02C35" w:rsidRPr="00234E41">
        <w:rPr>
          <w:rFonts w:ascii="Arial" w:hAnsi="Arial" w:cs="Arial"/>
          <w:color w:val="auto"/>
          <w:sz w:val="24"/>
          <w:szCs w:val="24"/>
        </w:rPr>
        <w:t xml:space="preserve"> </w:t>
      </w:r>
      <w:r w:rsidR="00450AE8">
        <w:rPr>
          <w:rFonts w:ascii="Arial" w:hAnsi="Arial" w:cs="Arial"/>
          <w:color w:val="auto"/>
          <w:sz w:val="24"/>
          <w:szCs w:val="24"/>
        </w:rPr>
        <w:t>By virtue of its poor condition, t</w:t>
      </w:r>
      <w:r w:rsidR="00C46D80" w:rsidRPr="00234E41">
        <w:rPr>
          <w:rFonts w:ascii="Arial" w:hAnsi="Arial" w:cs="Arial"/>
          <w:color w:val="auto"/>
          <w:sz w:val="24"/>
          <w:szCs w:val="24"/>
        </w:rPr>
        <w:t xml:space="preserve">he sign </w:t>
      </w:r>
      <w:r w:rsidR="00323D43">
        <w:rPr>
          <w:rFonts w:ascii="Arial" w:hAnsi="Arial" w:cs="Arial"/>
          <w:color w:val="auto"/>
          <w:sz w:val="24"/>
          <w:szCs w:val="24"/>
        </w:rPr>
        <w:t>at that time</w:t>
      </w:r>
      <w:r w:rsidR="00450AE8">
        <w:rPr>
          <w:rFonts w:ascii="Arial" w:hAnsi="Arial" w:cs="Arial"/>
          <w:color w:val="auto"/>
          <w:sz w:val="24"/>
          <w:szCs w:val="24"/>
        </w:rPr>
        <w:t xml:space="preserve"> </w:t>
      </w:r>
      <w:r w:rsidR="004768C3" w:rsidRPr="00234E41">
        <w:rPr>
          <w:rFonts w:ascii="Arial" w:hAnsi="Arial" w:cs="Arial"/>
          <w:color w:val="auto"/>
          <w:sz w:val="24"/>
          <w:szCs w:val="24"/>
        </w:rPr>
        <w:t xml:space="preserve">appears to have been in place for a number of years. </w:t>
      </w:r>
      <w:r w:rsidR="00C02C35" w:rsidRPr="00234E41">
        <w:rPr>
          <w:rFonts w:ascii="Arial" w:hAnsi="Arial" w:cs="Arial"/>
          <w:color w:val="auto"/>
          <w:sz w:val="24"/>
          <w:szCs w:val="24"/>
        </w:rPr>
        <w:t>Th</w:t>
      </w:r>
      <w:r w:rsidR="00F0486D">
        <w:rPr>
          <w:rFonts w:ascii="Arial" w:hAnsi="Arial" w:cs="Arial"/>
          <w:color w:val="auto"/>
          <w:sz w:val="24"/>
          <w:szCs w:val="24"/>
        </w:rPr>
        <w:t>e sign</w:t>
      </w:r>
      <w:r w:rsidR="00C02C35" w:rsidRPr="00234E41">
        <w:rPr>
          <w:rFonts w:ascii="Arial" w:hAnsi="Arial" w:cs="Arial"/>
          <w:color w:val="auto"/>
          <w:sz w:val="24"/>
          <w:szCs w:val="24"/>
        </w:rPr>
        <w:t xml:space="preserve"> indicates some official recognition of </w:t>
      </w:r>
      <w:r w:rsidR="0093231C" w:rsidRPr="00234E41">
        <w:rPr>
          <w:rFonts w:ascii="Arial" w:hAnsi="Arial" w:cs="Arial"/>
          <w:color w:val="auto"/>
          <w:sz w:val="24"/>
          <w:szCs w:val="24"/>
        </w:rPr>
        <w:t xml:space="preserve">route </w:t>
      </w:r>
      <w:r w:rsidR="002D481B" w:rsidRPr="00234E41">
        <w:rPr>
          <w:rFonts w:ascii="Arial" w:hAnsi="Arial" w:cs="Arial"/>
          <w:color w:val="auto"/>
          <w:sz w:val="24"/>
          <w:szCs w:val="24"/>
        </w:rPr>
        <w:t>GF</w:t>
      </w:r>
      <w:r w:rsidR="0093231C" w:rsidRPr="00234E41">
        <w:rPr>
          <w:rFonts w:ascii="Arial" w:hAnsi="Arial" w:cs="Arial"/>
          <w:color w:val="auto"/>
          <w:sz w:val="24"/>
          <w:szCs w:val="24"/>
        </w:rPr>
        <w:t xml:space="preserve"> </w:t>
      </w:r>
      <w:r w:rsidR="00C02C35" w:rsidRPr="00234E41">
        <w:rPr>
          <w:rFonts w:ascii="Arial" w:hAnsi="Arial" w:cs="Arial"/>
          <w:color w:val="auto"/>
          <w:sz w:val="24"/>
          <w:szCs w:val="24"/>
        </w:rPr>
        <w:t>as public footpath even though it ha</w:t>
      </w:r>
      <w:r w:rsidR="00017525">
        <w:rPr>
          <w:rFonts w:ascii="Arial" w:hAnsi="Arial" w:cs="Arial"/>
          <w:color w:val="auto"/>
          <w:sz w:val="24"/>
          <w:szCs w:val="24"/>
        </w:rPr>
        <w:t>d</w:t>
      </w:r>
      <w:r w:rsidR="00C02C35" w:rsidRPr="00234E41">
        <w:rPr>
          <w:rFonts w:ascii="Arial" w:hAnsi="Arial" w:cs="Arial"/>
          <w:color w:val="auto"/>
          <w:sz w:val="24"/>
          <w:szCs w:val="24"/>
        </w:rPr>
        <w:t xml:space="preserve"> not been included on the</w:t>
      </w:r>
      <w:r w:rsidR="00017525">
        <w:rPr>
          <w:rFonts w:ascii="Arial" w:hAnsi="Arial" w:cs="Arial"/>
          <w:color w:val="auto"/>
          <w:sz w:val="24"/>
          <w:szCs w:val="24"/>
        </w:rPr>
        <w:t xml:space="preserve"> DMS</w:t>
      </w:r>
      <w:r w:rsidR="00C02C35" w:rsidRPr="00234E41">
        <w:rPr>
          <w:rFonts w:ascii="Arial" w:hAnsi="Arial" w:cs="Arial"/>
          <w:color w:val="auto"/>
          <w:sz w:val="24"/>
          <w:szCs w:val="24"/>
        </w:rPr>
        <w:t>.</w:t>
      </w:r>
      <w:r w:rsidR="00D17F94" w:rsidRPr="00234E41">
        <w:rPr>
          <w:rFonts w:ascii="Arial" w:hAnsi="Arial" w:cs="Arial"/>
          <w:color w:val="auto"/>
          <w:sz w:val="24"/>
          <w:szCs w:val="24"/>
        </w:rPr>
        <w:t xml:space="preserve"> </w:t>
      </w:r>
      <w:r w:rsidR="009569E1" w:rsidRPr="00234E41">
        <w:rPr>
          <w:rFonts w:ascii="Arial" w:hAnsi="Arial" w:cs="Arial"/>
          <w:color w:val="auto"/>
          <w:sz w:val="24"/>
          <w:szCs w:val="24"/>
        </w:rPr>
        <w:t xml:space="preserve">At some point </w:t>
      </w:r>
      <w:r w:rsidR="004D5711" w:rsidRPr="00234E41">
        <w:rPr>
          <w:rFonts w:ascii="Arial" w:hAnsi="Arial" w:cs="Arial"/>
          <w:color w:val="auto"/>
          <w:sz w:val="24"/>
          <w:szCs w:val="24"/>
        </w:rPr>
        <w:t>after 2007</w:t>
      </w:r>
      <w:r w:rsidR="00C54C39" w:rsidRPr="00234E41">
        <w:rPr>
          <w:rFonts w:ascii="Arial" w:hAnsi="Arial" w:cs="Arial"/>
          <w:color w:val="auto"/>
          <w:sz w:val="24"/>
          <w:szCs w:val="24"/>
        </w:rPr>
        <w:t xml:space="preserve"> the sign was removed and</w:t>
      </w:r>
      <w:r w:rsidR="004D5711" w:rsidRPr="00234E41">
        <w:rPr>
          <w:rFonts w:ascii="Arial" w:hAnsi="Arial" w:cs="Arial"/>
          <w:color w:val="auto"/>
          <w:sz w:val="24"/>
          <w:szCs w:val="24"/>
        </w:rPr>
        <w:t xml:space="preserve"> No 57 extended its front garden </w:t>
      </w:r>
      <w:r w:rsidR="00C95F8A" w:rsidRPr="00234E41">
        <w:rPr>
          <w:rFonts w:ascii="Arial" w:hAnsi="Arial" w:cs="Arial"/>
          <w:color w:val="auto"/>
          <w:sz w:val="24"/>
          <w:szCs w:val="24"/>
        </w:rPr>
        <w:t xml:space="preserve">and side boundary fence </w:t>
      </w:r>
      <w:r w:rsidR="004D5711" w:rsidRPr="00234E41">
        <w:rPr>
          <w:rFonts w:ascii="Arial" w:hAnsi="Arial" w:cs="Arial"/>
          <w:color w:val="auto"/>
          <w:sz w:val="24"/>
          <w:szCs w:val="24"/>
        </w:rPr>
        <w:t xml:space="preserve">sideways </w:t>
      </w:r>
      <w:r w:rsidR="00A06949" w:rsidRPr="00234E41">
        <w:rPr>
          <w:rFonts w:ascii="Arial" w:hAnsi="Arial" w:cs="Arial"/>
          <w:color w:val="auto"/>
          <w:sz w:val="24"/>
          <w:szCs w:val="24"/>
        </w:rPr>
        <w:t>to close off route GF</w:t>
      </w:r>
      <w:r w:rsidR="002A7135" w:rsidRPr="00234E41">
        <w:rPr>
          <w:rFonts w:ascii="Arial" w:hAnsi="Arial" w:cs="Arial"/>
          <w:color w:val="auto"/>
          <w:sz w:val="24"/>
          <w:szCs w:val="24"/>
        </w:rPr>
        <w:t xml:space="preserve"> at point G</w:t>
      </w:r>
      <w:r w:rsidR="00C95F8A" w:rsidRPr="00234E41">
        <w:rPr>
          <w:rFonts w:ascii="Arial" w:hAnsi="Arial" w:cs="Arial"/>
          <w:color w:val="auto"/>
          <w:sz w:val="24"/>
          <w:szCs w:val="24"/>
        </w:rPr>
        <w:t>.</w:t>
      </w:r>
      <w:r w:rsidR="00F16007" w:rsidRPr="00234E41">
        <w:rPr>
          <w:rFonts w:ascii="Arial" w:hAnsi="Arial" w:cs="Arial"/>
          <w:color w:val="auto"/>
          <w:sz w:val="24"/>
          <w:szCs w:val="24"/>
        </w:rPr>
        <w:t xml:space="preserve"> </w:t>
      </w:r>
    </w:p>
    <w:p w14:paraId="4296CBD2" w14:textId="62E137E5" w:rsidR="001D4283" w:rsidRPr="00234E41" w:rsidRDefault="00F13AF2" w:rsidP="001D4283">
      <w:pPr>
        <w:pStyle w:val="Style1"/>
        <w:spacing w:before="120"/>
        <w:rPr>
          <w:rFonts w:ascii="Arial" w:hAnsi="Arial" w:cs="Arial"/>
          <w:color w:val="auto"/>
          <w:sz w:val="24"/>
          <w:szCs w:val="24"/>
        </w:rPr>
      </w:pPr>
      <w:r>
        <w:rPr>
          <w:rFonts w:ascii="Arial" w:hAnsi="Arial" w:cs="Arial"/>
          <w:color w:val="auto"/>
          <w:sz w:val="24"/>
          <w:szCs w:val="24"/>
        </w:rPr>
        <w:t xml:space="preserve">Images from 2018 and 2019 </w:t>
      </w:r>
      <w:r w:rsidR="00171F12">
        <w:rPr>
          <w:rFonts w:ascii="Arial" w:hAnsi="Arial" w:cs="Arial"/>
          <w:color w:val="auto"/>
          <w:sz w:val="24"/>
          <w:szCs w:val="24"/>
        </w:rPr>
        <w:t>show th</w:t>
      </w:r>
      <w:r w:rsidR="0056570D">
        <w:rPr>
          <w:rFonts w:ascii="Arial" w:hAnsi="Arial" w:cs="Arial"/>
          <w:color w:val="auto"/>
          <w:sz w:val="24"/>
          <w:szCs w:val="24"/>
        </w:rPr>
        <w:t xml:space="preserve">at the other end </w:t>
      </w:r>
      <w:r w:rsidR="008E1083">
        <w:rPr>
          <w:rFonts w:ascii="Arial" w:hAnsi="Arial" w:cs="Arial"/>
          <w:color w:val="auto"/>
          <w:sz w:val="24"/>
          <w:szCs w:val="24"/>
        </w:rPr>
        <w:t>o</w:t>
      </w:r>
      <w:r w:rsidR="0056570D">
        <w:rPr>
          <w:rFonts w:ascii="Arial" w:hAnsi="Arial" w:cs="Arial"/>
          <w:color w:val="auto"/>
          <w:sz w:val="24"/>
          <w:szCs w:val="24"/>
        </w:rPr>
        <w:t xml:space="preserve">f </w:t>
      </w:r>
      <w:r w:rsidR="00E91864">
        <w:rPr>
          <w:rFonts w:ascii="Arial" w:hAnsi="Arial" w:cs="Arial"/>
          <w:color w:val="auto"/>
          <w:sz w:val="24"/>
          <w:szCs w:val="24"/>
        </w:rPr>
        <w:t xml:space="preserve">route GF </w:t>
      </w:r>
      <w:r w:rsidR="005D2726">
        <w:rPr>
          <w:rFonts w:ascii="Arial" w:hAnsi="Arial" w:cs="Arial"/>
          <w:color w:val="auto"/>
          <w:sz w:val="24"/>
          <w:szCs w:val="24"/>
        </w:rPr>
        <w:t xml:space="preserve">at point F </w:t>
      </w:r>
      <w:r w:rsidR="008E1083">
        <w:rPr>
          <w:rFonts w:ascii="Arial" w:hAnsi="Arial" w:cs="Arial"/>
          <w:color w:val="auto"/>
          <w:sz w:val="24"/>
          <w:szCs w:val="24"/>
        </w:rPr>
        <w:t xml:space="preserve">continued to be open </w:t>
      </w:r>
      <w:r w:rsidR="00FF4C97">
        <w:rPr>
          <w:rFonts w:ascii="Arial" w:hAnsi="Arial" w:cs="Arial"/>
          <w:color w:val="auto"/>
          <w:sz w:val="24"/>
          <w:szCs w:val="24"/>
        </w:rPr>
        <w:t>and accessible</w:t>
      </w:r>
      <w:r w:rsidR="005D2726">
        <w:rPr>
          <w:rFonts w:ascii="Arial" w:hAnsi="Arial" w:cs="Arial"/>
          <w:color w:val="auto"/>
          <w:sz w:val="24"/>
          <w:szCs w:val="24"/>
        </w:rPr>
        <w:t xml:space="preserve"> after it was </w:t>
      </w:r>
      <w:r w:rsidR="00204161">
        <w:rPr>
          <w:rFonts w:ascii="Arial" w:hAnsi="Arial" w:cs="Arial"/>
          <w:color w:val="auto"/>
          <w:sz w:val="24"/>
          <w:szCs w:val="24"/>
        </w:rPr>
        <w:t>sealed at point G</w:t>
      </w:r>
      <w:r w:rsidR="00922FE5">
        <w:rPr>
          <w:rFonts w:ascii="Arial" w:hAnsi="Arial" w:cs="Arial"/>
          <w:color w:val="auto"/>
          <w:sz w:val="24"/>
          <w:szCs w:val="24"/>
        </w:rPr>
        <w:t xml:space="preserve">, although further photos show </w:t>
      </w:r>
      <w:r w:rsidR="00210ECF">
        <w:rPr>
          <w:rFonts w:ascii="Arial" w:hAnsi="Arial" w:cs="Arial"/>
          <w:color w:val="auto"/>
          <w:sz w:val="24"/>
          <w:szCs w:val="24"/>
        </w:rPr>
        <w:t xml:space="preserve">that </w:t>
      </w:r>
      <w:r w:rsidR="00922FE5">
        <w:rPr>
          <w:rFonts w:ascii="Arial" w:hAnsi="Arial" w:cs="Arial"/>
          <w:color w:val="auto"/>
          <w:sz w:val="24"/>
          <w:szCs w:val="24"/>
        </w:rPr>
        <w:t xml:space="preserve">at some point between point G and F </w:t>
      </w:r>
      <w:r w:rsidR="00210ECF">
        <w:rPr>
          <w:rFonts w:ascii="Arial" w:hAnsi="Arial" w:cs="Arial"/>
          <w:color w:val="auto"/>
          <w:sz w:val="24"/>
          <w:szCs w:val="24"/>
        </w:rPr>
        <w:t xml:space="preserve">the route is </w:t>
      </w:r>
      <w:r w:rsidR="00F856DE">
        <w:rPr>
          <w:rFonts w:ascii="Arial" w:hAnsi="Arial" w:cs="Arial"/>
          <w:color w:val="auto"/>
          <w:sz w:val="24"/>
          <w:szCs w:val="24"/>
        </w:rPr>
        <w:t xml:space="preserve">now </w:t>
      </w:r>
      <w:r w:rsidR="00922FE5">
        <w:rPr>
          <w:rFonts w:ascii="Arial" w:hAnsi="Arial" w:cs="Arial"/>
          <w:color w:val="auto"/>
          <w:sz w:val="24"/>
          <w:szCs w:val="24"/>
        </w:rPr>
        <w:t>blocked by a tree</w:t>
      </w:r>
      <w:r w:rsidR="00FF4C97">
        <w:rPr>
          <w:rFonts w:ascii="Arial" w:hAnsi="Arial" w:cs="Arial"/>
          <w:color w:val="auto"/>
          <w:sz w:val="24"/>
          <w:szCs w:val="24"/>
        </w:rPr>
        <w:t>.</w:t>
      </w:r>
    </w:p>
    <w:p w14:paraId="293D411D" w14:textId="2FF96EA9" w:rsidR="00A977F3" w:rsidRPr="00CD3C4D" w:rsidRDefault="00F856DE" w:rsidP="001D4283">
      <w:pPr>
        <w:pStyle w:val="Style1"/>
        <w:spacing w:before="120"/>
        <w:rPr>
          <w:rFonts w:ascii="Arial" w:hAnsi="Arial" w:cs="Arial"/>
          <w:color w:val="auto"/>
          <w:sz w:val="24"/>
          <w:szCs w:val="24"/>
        </w:rPr>
      </w:pPr>
      <w:r w:rsidRPr="00CD3C4D">
        <w:rPr>
          <w:rFonts w:ascii="Arial" w:hAnsi="Arial" w:cs="Arial"/>
          <w:color w:val="auto"/>
          <w:sz w:val="24"/>
          <w:szCs w:val="24"/>
        </w:rPr>
        <w:t xml:space="preserve">Taking all these matters into account, </w:t>
      </w:r>
      <w:r w:rsidR="00E31FC8" w:rsidRPr="00CD3C4D">
        <w:rPr>
          <w:rFonts w:ascii="Arial" w:hAnsi="Arial" w:cs="Arial"/>
          <w:color w:val="auto"/>
          <w:sz w:val="24"/>
          <w:szCs w:val="24"/>
        </w:rPr>
        <w:t>I therefore find that</w:t>
      </w:r>
      <w:r w:rsidR="00D9014B" w:rsidRPr="00CD3C4D">
        <w:rPr>
          <w:rFonts w:ascii="Arial" w:hAnsi="Arial" w:cs="Arial"/>
          <w:color w:val="auto"/>
          <w:sz w:val="24"/>
          <w:szCs w:val="24"/>
        </w:rPr>
        <w:t xml:space="preserve">, </w:t>
      </w:r>
      <w:r w:rsidR="00E30632" w:rsidRPr="00CD3C4D">
        <w:rPr>
          <w:rFonts w:ascii="Arial" w:hAnsi="Arial" w:cs="Arial"/>
          <w:color w:val="auto"/>
          <w:sz w:val="24"/>
          <w:szCs w:val="24"/>
        </w:rPr>
        <w:t xml:space="preserve">on </w:t>
      </w:r>
      <w:r w:rsidR="009275D7" w:rsidRPr="00CD3C4D">
        <w:rPr>
          <w:rFonts w:ascii="Arial" w:hAnsi="Arial" w:cs="Arial"/>
          <w:color w:val="auto"/>
          <w:sz w:val="24"/>
          <w:szCs w:val="24"/>
        </w:rPr>
        <w:t>balance</w:t>
      </w:r>
      <w:r w:rsidR="00D9014B" w:rsidRPr="00CD3C4D">
        <w:rPr>
          <w:rFonts w:ascii="Arial" w:hAnsi="Arial" w:cs="Arial"/>
          <w:color w:val="auto"/>
          <w:sz w:val="24"/>
          <w:szCs w:val="24"/>
        </w:rPr>
        <w:t>,</w:t>
      </w:r>
      <w:r w:rsidR="009275D7" w:rsidRPr="00CD3C4D">
        <w:rPr>
          <w:rFonts w:ascii="Arial" w:hAnsi="Arial" w:cs="Arial"/>
          <w:color w:val="auto"/>
          <w:sz w:val="24"/>
          <w:szCs w:val="24"/>
        </w:rPr>
        <w:t xml:space="preserve"> </w:t>
      </w:r>
      <w:r w:rsidR="00E31FC8" w:rsidRPr="00CD3C4D">
        <w:rPr>
          <w:rFonts w:ascii="Arial" w:hAnsi="Arial" w:cs="Arial"/>
          <w:color w:val="auto"/>
          <w:sz w:val="24"/>
          <w:szCs w:val="24"/>
        </w:rPr>
        <w:t>t</w:t>
      </w:r>
      <w:r w:rsidR="00762CE2" w:rsidRPr="00CD3C4D">
        <w:rPr>
          <w:rFonts w:ascii="Arial" w:hAnsi="Arial" w:cs="Arial"/>
          <w:color w:val="auto"/>
          <w:sz w:val="24"/>
          <w:szCs w:val="24"/>
        </w:rPr>
        <w:t xml:space="preserve">he </w:t>
      </w:r>
      <w:r w:rsidR="004E3398" w:rsidRPr="00CD3C4D">
        <w:rPr>
          <w:rFonts w:ascii="Arial" w:hAnsi="Arial" w:cs="Arial"/>
          <w:color w:val="auto"/>
          <w:sz w:val="24"/>
          <w:szCs w:val="24"/>
        </w:rPr>
        <w:t xml:space="preserve">documentary </w:t>
      </w:r>
      <w:r w:rsidR="00762CE2" w:rsidRPr="00CD3C4D">
        <w:rPr>
          <w:rFonts w:ascii="Arial" w:hAnsi="Arial" w:cs="Arial"/>
          <w:color w:val="auto"/>
          <w:sz w:val="24"/>
          <w:szCs w:val="24"/>
        </w:rPr>
        <w:t>evid</w:t>
      </w:r>
      <w:r w:rsidR="00BA27C4" w:rsidRPr="00CD3C4D">
        <w:rPr>
          <w:rFonts w:ascii="Arial" w:hAnsi="Arial" w:cs="Arial"/>
          <w:color w:val="auto"/>
          <w:sz w:val="24"/>
          <w:szCs w:val="24"/>
        </w:rPr>
        <w:t xml:space="preserve">ence is supportive of </w:t>
      </w:r>
      <w:r w:rsidR="004E3398" w:rsidRPr="00CD3C4D">
        <w:rPr>
          <w:rFonts w:ascii="Arial" w:hAnsi="Arial" w:cs="Arial"/>
          <w:color w:val="auto"/>
          <w:sz w:val="24"/>
          <w:szCs w:val="24"/>
        </w:rPr>
        <w:t xml:space="preserve">the position that </w:t>
      </w:r>
      <w:r w:rsidR="00BA27C4" w:rsidRPr="00CD3C4D">
        <w:rPr>
          <w:rFonts w:ascii="Arial" w:hAnsi="Arial" w:cs="Arial"/>
          <w:color w:val="auto"/>
          <w:sz w:val="24"/>
          <w:szCs w:val="24"/>
        </w:rPr>
        <w:t xml:space="preserve">route GF </w:t>
      </w:r>
      <w:r w:rsidR="00CA08E6" w:rsidRPr="00CD3C4D">
        <w:rPr>
          <w:rFonts w:ascii="Arial" w:hAnsi="Arial" w:cs="Arial"/>
          <w:color w:val="auto"/>
          <w:sz w:val="24"/>
          <w:szCs w:val="24"/>
        </w:rPr>
        <w:t>may have been</w:t>
      </w:r>
      <w:r w:rsidR="00B7153E" w:rsidRPr="00CD3C4D">
        <w:rPr>
          <w:rFonts w:ascii="Arial" w:hAnsi="Arial" w:cs="Arial"/>
          <w:color w:val="auto"/>
          <w:sz w:val="24"/>
          <w:szCs w:val="24"/>
        </w:rPr>
        <w:t xml:space="preserve"> </w:t>
      </w:r>
      <w:r w:rsidR="00F875C5" w:rsidRPr="00CD3C4D">
        <w:rPr>
          <w:rFonts w:ascii="Arial" w:hAnsi="Arial" w:cs="Arial"/>
          <w:color w:val="auto"/>
          <w:sz w:val="24"/>
          <w:szCs w:val="24"/>
        </w:rPr>
        <w:t xml:space="preserve">in </w:t>
      </w:r>
      <w:r w:rsidR="00B7153E" w:rsidRPr="00CD3C4D">
        <w:rPr>
          <w:rFonts w:ascii="Arial" w:hAnsi="Arial" w:cs="Arial"/>
          <w:color w:val="auto"/>
          <w:sz w:val="24"/>
          <w:szCs w:val="24"/>
        </w:rPr>
        <w:t xml:space="preserve">use </w:t>
      </w:r>
      <w:r w:rsidR="00F875C5" w:rsidRPr="00CD3C4D">
        <w:rPr>
          <w:rFonts w:ascii="Arial" w:hAnsi="Arial" w:cs="Arial"/>
          <w:color w:val="auto"/>
          <w:sz w:val="24"/>
          <w:szCs w:val="24"/>
        </w:rPr>
        <w:t xml:space="preserve">from the </w:t>
      </w:r>
      <w:r w:rsidR="00B7153E" w:rsidRPr="00CD3C4D">
        <w:rPr>
          <w:rFonts w:ascii="Arial" w:hAnsi="Arial" w:cs="Arial"/>
          <w:color w:val="auto"/>
          <w:sz w:val="24"/>
          <w:szCs w:val="24"/>
        </w:rPr>
        <w:t>mid</w:t>
      </w:r>
      <w:r w:rsidR="0003705A" w:rsidRPr="00CD3C4D">
        <w:rPr>
          <w:rFonts w:ascii="Arial" w:hAnsi="Arial" w:cs="Arial"/>
          <w:color w:val="auto"/>
          <w:sz w:val="24"/>
          <w:szCs w:val="24"/>
        </w:rPr>
        <w:t>-</w:t>
      </w:r>
      <w:r w:rsidR="00B7153E" w:rsidRPr="00CD3C4D">
        <w:rPr>
          <w:rFonts w:ascii="Arial" w:hAnsi="Arial" w:cs="Arial"/>
          <w:color w:val="auto"/>
          <w:sz w:val="24"/>
          <w:szCs w:val="24"/>
        </w:rPr>
        <w:t>19</w:t>
      </w:r>
      <w:r w:rsidR="00F875C5" w:rsidRPr="00CD3C4D">
        <w:rPr>
          <w:rFonts w:ascii="Arial" w:hAnsi="Arial" w:cs="Arial"/>
          <w:color w:val="auto"/>
          <w:sz w:val="24"/>
          <w:szCs w:val="24"/>
        </w:rPr>
        <w:t xml:space="preserve">50s as </w:t>
      </w:r>
      <w:r w:rsidR="009A576C" w:rsidRPr="00CD3C4D">
        <w:rPr>
          <w:rFonts w:ascii="Arial" w:hAnsi="Arial" w:cs="Arial"/>
          <w:color w:val="auto"/>
          <w:sz w:val="24"/>
          <w:szCs w:val="24"/>
        </w:rPr>
        <w:t>a pat</w:t>
      </w:r>
      <w:r w:rsidR="000469AC" w:rsidRPr="00CD3C4D">
        <w:rPr>
          <w:rFonts w:ascii="Arial" w:hAnsi="Arial" w:cs="Arial"/>
          <w:color w:val="auto"/>
          <w:sz w:val="24"/>
          <w:szCs w:val="24"/>
        </w:rPr>
        <w:t xml:space="preserve">h </w:t>
      </w:r>
      <w:r w:rsidR="00753125" w:rsidRPr="00CD3C4D">
        <w:rPr>
          <w:rFonts w:ascii="Arial" w:hAnsi="Arial" w:cs="Arial"/>
          <w:color w:val="auto"/>
          <w:sz w:val="24"/>
          <w:szCs w:val="24"/>
        </w:rPr>
        <w:t xml:space="preserve">as an </w:t>
      </w:r>
      <w:r w:rsidR="00CB3E43" w:rsidRPr="00CD3C4D">
        <w:rPr>
          <w:rFonts w:ascii="Arial" w:hAnsi="Arial" w:cs="Arial"/>
          <w:color w:val="auto"/>
          <w:sz w:val="24"/>
          <w:szCs w:val="24"/>
        </w:rPr>
        <w:t xml:space="preserve">alternative to </w:t>
      </w:r>
      <w:r w:rsidR="00994C37" w:rsidRPr="00CD3C4D">
        <w:rPr>
          <w:rFonts w:ascii="Arial" w:hAnsi="Arial" w:cs="Arial"/>
          <w:color w:val="auto"/>
          <w:sz w:val="24"/>
          <w:szCs w:val="24"/>
        </w:rPr>
        <w:t xml:space="preserve">route </w:t>
      </w:r>
      <w:r w:rsidR="00CB3E43" w:rsidRPr="00CD3C4D">
        <w:rPr>
          <w:rFonts w:ascii="Arial" w:hAnsi="Arial" w:cs="Arial"/>
          <w:color w:val="auto"/>
          <w:sz w:val="24"/>
          <w:szCs w:val="24"/>
        </w:rPr>
        <w:t>ABCD</w:t>
      </w:r>
      <w:r w:rsidR="00DA2070" w:rsidRPr="00CD3C4D">
        <w:rPr>
          <w:rFonts w:ascii="Arial" w:hAnsi="Arial" w:cs="Arial"/>
          <w:color w:val="auto"/>
          <w:sz w:val="24"/>
          <w:szCs w:val="24"/>
        </w:rPr>
        <w:t xml:space="preserve">. I also find </w:t>
      </w:r>
      <w:r w:rsidR="00686D05" w:rsidRPr="00CD3C4D">
        <w:rPr>
          <w:rFonts w:ascii="Arial" w:hAnsi="Arial" w:cs="Arial"/>
          <w:color w:val="auto"/>
          <w:sz w:val="24"/>
          <w:szCs w:val="24"/>
        </w:rPr>
        <w:t>that the entrance to it at point G</w:t>
      </w:r>
      <w:r w:rsidR="00CF2839" w:rsidRPr="00CD3C4D">
        <w:rPr>
          <w:rFonts w:ascii="Arial" w:hAnsi="Arial" w:cs="Arial"/>
          <w:color w:val="auto"/>
          <w:sz w:val="24"/>
          <w:szCs w:val="24"/>
        </w:rPr>
        <w:t xml:space="preserve"> appears to have</w:t>
      </w:r>
      <w:r w:rsidR="00686D05" w:rsidRPr="00CD3C4D">
        <w:rPr>
          <w:rFonts w:ascii="Arial" w:hAnsi="Arial" w:cs="Arial"/>
          <w:color w:val="auto"/>
          <w:sz w:val="24"/>
          <w:szCs w:val="24"/>
        </w:rPr>
        <w:t xml:space="preserve"> </w:t>
      </w:r>
      <w:r w:rsidR="001D4283" w:rsidRPr="00CD3C4D">
        <w:rPr>
          <w:rFonts w:ascii="Arial" w:hAnsi="Arial" w:cs="Arial"/>
          <w:color w:val="auto"/>
          <w:sz w:val="24"/>
          <w:szCs w:val="24"/>
        </w:rPr>
        <w:t xml:space="preserve">existed on the ground </w:t>
      </w:r>
      <w:r w:rsidR="00EE1BE7" w:rsidRPr="00CD3C4D">
        <w:rPr>
          <w:rFonts w:ascii="Arial" w:hAnsi="Arial" w:cs="Arial"/>
          <w:color w:val="auto"/>
          <w:sz w:val="24"/>
          <w:szCs w:val="24"/>
        </w:rPr>
        <w:t xml:space="preserve">up until </w:t>
      </w:r>
      <w:r w:rsidR="00C02AD5" w:rsidRPr="00CD3C4D">
        <w:rPr>
          <w:rFonts w:ascii="Arial" w:hAnsi="Arial" w:cs="Arial"/>
          <w:color w:val="auto"/>
          <w:sz w:val="24"/>
          <w:szCs w:val="24"/>
        </w:rPr>
        <w:t xml:space="preserve">some </w:t>
      </w:r>
      <w:r w:rsidR="00657BF0" w:rsidRPr="00CD3C4D">
        <w:rPr>
          <w:rFonts w:ascii="Arial" w:hAnsi="Arial" w:cs="Arial"/>
          <w:color w:val="auto"/>
          <w:sz w:val="24"/>
          <w:szCs w:val="24"/>
        </w:rPr>
        <w:t xml:space="preserve">point </w:t>
      </w:r>
      <w:r w:rsidR="00C02AD5" w:rsidRPr="00CD3C4D">
        <w:rPr>
          <w:rFonts w:ascii="Arial" w:hAnsi="Arial" w:cs="Arial"/>
          <w:color w:val="auto"/>
          <w:sz w:val="24"/>
          <w:szCs w:val="24"/>
        </w:rPr>
        <w:t>after 2007</w:t>
      </w:r>
      <w:r w:rsidR="007068DE" w:rsidRPr="00CD3C4D">
        <w:rPr>
          <w:rFonts w:ascii="Arial" w:hAnsi="Arial" w:cs="Arial"/>
          <w:color w:val="auto"/>
          <w:sz w:val="24"/>
          <w:szCs w:val="24"/>
        </w:rPr>
        <w:t xml:space="preserve">. </w:t>
      </w:r>
    </w:p>
    <w:p w14:paraId="66C25B96" w14:textId="2F331760" w:rsidR="007C3DA5" w:rsidRPr="00234E41" w:rsidRDefault="00E10BF6" w:rsidP="00CE6F48">
      <w:pPr>
        <w:pStyle w:val="Style1"/>
        <w:numPr>
          <w:ilvl w:val="0"/>
          <w:numId w:val="0"/>
        </w:numPr>
        <w:spacing w:before="120"/>
        <w:rPr>
          <w:rFonts w:ascii="Arial" w:hAnsi="Arial" w:cs="Arial"/>
          <w:color w:val="0000FF"/>
          <w:sz w:val="24"/>
          <w:szCs w:val="24"/>
        </w:rPr>
      </w:pPr>
      <w:r w:rsidRPr="00234E41">
        <w:rPr>
          <w:rFonts w:ascii="Arial" w:hAnsi="Arial" w:cs="Arial"/>
          <w:i/>
          <w:iCs/>
          <w:color w:val="auto"/>
          <w:sz w:val="24"/>
          <w:szCs w:val="24"/>
        </w:rPr>
        <w:t>User evidence</w:t>
      </w:r>
    </w:p>
    <w:p w14:paraId="2900A8FD" w14:textId="6F81AA8E" w:rsidR="00E84DDF" w:rsidRPr="00234E41" w:rsidRDefault="00053B9E" w:rsidP="00053B9E">
      <w:pPr>
        <w:pStyle w:val="Style1"/>
        <w:spacing w:before="120"/>
        <w:rPr>
          <w:rFonts w:ascii="Arial" w:hAnsi="Arial" w:cs="Arial"/>
          <w:color w:val="auto"/>
          <w:sz w:val="24"/>
          <w:szCs w:val="24"/>
        </w:rPr>
      </w:pPr>
      <w:r w:rsidRPr="00234E41">
        <w:rPr>
          <w:rFonts w:ascii="Arial" w:hAnsi="Arial" w:cs="Arial"/>
          <w:color w:val="auto"/>
          <w:sz w:val="24"/>
          <w:szCs w:val="24"/>
        </w:rPr>
        <w:t xml:space="preserve">It is accepted by the </w:t>
      </w:r>
      <w:r w:rsidR="00631FE5">
        <w:rPr>
          <w:rFonts w:ascii="Arial" w:hAnsi="Arial" w:cs="Arial"/>
          <w:color w:val="auto"/>
          <w:sz w:val="24"/>
          <w:szCs w:val="24"/>
        </w:rPr>
        <w:t>Council</w:t>
      </w:r>
      <w:r w:rsidRPr="00234E41">
        <w:rPr>
          <w:rFonts w:ascii="Arial" w:hAnsi="Arial" w:cs="Arial"/>
          <w:color w:val="auto"/>
          <w:sz w:val="24"/>
          <w:szCs w:val="24"/>
        </w:rPr>
        <w:t xml:space="preserve"> that route </w:t>
      </w:r>
      <w:r w:rsidR="008D4233" w:rsidRPr="00234E41">
        <w:rPr>
          <w:rFonts w:ascii="Arial" w:hAnsi="Arial" w:cs="Arial"/>
          <w:color w:val="auto"/>
          <w:sz w:val="24"/>
          <w:szCs w:val="24"/>
        </w:rPr>
        <w:t>GF</w:t>
      </w:r>
      <w:r w:rsidRPr="00234E41">
        <w:rPr>
          <w:rFonts w:ascii="Arial" w:hAnsi="Arial" w:cs="Arial"/>
          <w:color w:val="auto"/>
          <w:sz w:val="24"/>
          <w:szCs w:val="24"/>
        </w:rPr>
        <w:t xml:space="preserve"> physically existed on the ground and that there was some evidence of usage in the past</w:t>
      </w:r>
      <w:r w:rsidR="00703071" w:rsidRPr="00234E41">
        <w:rPr>
          <w:rFonts w:ascii="Arial" w:hAnsi="Arial" w:cs="Arial"/>
          <w:color w:val="auto"/>
          <w:sz w:val="24"/>
          <w:szCs w:val="24"/>
        </w:rPr>
        <w:t>.</w:t>
      </w:r>
      <w:r w:rsidRPr="00234E41">
        <w:rPr>
          <w:rFonts w:ascii="Arial" w:hAnsi="Arial" w:cs="Arial"/>
          <w:color w:val="auto"/>
          <w:sz w:val="24"/>
          <w:szCs w:val="24"/>
        </w:rPr>
        <w:t xml:space="preserve"> </w:t>
      </w:r>
    </w:p>
    <w:p w14:paraId="38543F6F" w14:textId="3E10BC6D" w:rsidR="004B1406" w:rsidRPr="00234E41" w:rsidRDefault="004B1406" w:rsidP="00053B9E">
      <w:pPr>
        <w:pStyle w:val="Style1"/>
        <w:spacing w:before="120"/>
        <w:rPr>
          <w:rFonts w:ascii="Arial" w:hAnsi="Arial" w:cs="Arial"/>
          <w:color w:val="auto"/>
          <w:sz w:val="24"/>
          <w:szCs w:val="24"/>
        </w:rPr>
      </w:pPr>
      <w:r w:rsidRPr="00234E41">
        <w:rPr>
          <w:rFonts w:ascii="Arial" w:hAnsi="Arial" w:cs="Arial"/>
          <w:color w:val="auto"/>
          <w:sz w:val="24"/>
          <w:szCs w:val="24"/>
        </w:rPr>
        <w:t xml:space="preserve">Derbyshire police were consulted in 2004 on the proposal to </w:t>
      </w:r>
      <w:r w:rsidR="00673135" w:rsidRPr="00234E41">
        <w:rPr>
          <w:rFonts w:ascii="Arial" w:hAnsi="Arial" w:cs="Arial"/>
          <w:color w:val="auto"/>
          <w:sz w:val="24"/>
          <w:szCs w:val="24"/>
        </w:rPr>
        <w:t xml:space="preserve">build </w:t>
      </w:r>
      <w:r w:rsidRPr="00234E41">
        <w:rPr>
          <w:rFonts w:ascii="Arial" w:hAnsi="Arial" w:cs="Arial"/>
          <w:color w:val="auto"/>
          <w:sz w:val="24"/>
          <w:szCs w:val="24"/>
        </w:rPr>
        <w:t xml:space="preserve">housing </w:t>
      </w:r>
      <w:r w:rsidR="00673135" w:rsidRPr="00234E41">
        <w:rPr>
          <w:rFonts w:ascii="Arial" w:hAnsi="Arial" w:cs="Arial"/>
          <w:color w:val="auto"/>
          <w:sz w:val="24"/>
          <w:szCs w:val="24"/>
        </w:rPr>
        <w:t>and</w:t>
      </w:r>
      <w:r w:rsidRPr="00234E41">
        <w:rPr>
          <w:rFonts w:ascii="Arial" w:hAnsi="Arial" w:cs="Arial"/>
          <w:color w:val="auto"/>
          <w:sz w:val="24"/>
          <w:szCs w:val="24"/>
        </w:rPr>
        <w:t xml:space="preserve"> create Avocet Close. The police</w:t>
      </w:r>
      <w:r w:rsidR="00086893" w:rsidRPr="00234E41">
        <w:rPr>
          <w:rFonts w:ascii="Arial" w:hAnsi="Arial" w:cs="Arial"/>
          <w:color w:val="auto"/>
          <w:sz w:val="24"/>
          <w:szCs w:val="24"/>
        </w:rPr>
        <w:t xml:space="preserve"> comments at the time </w:t>
      </w:r>
      <w:r w:rsidRPr="00234E41">
        <w:rPr>
          <w:rFonts w:ascii="Arial" w:hAnsi="Arial" w:cs="Arial"/>
          <w:color w:val="auto"/>
          <w:sz w:val="24"/>
          <w:szCs w:val="24"/>
        </w:rPr>
        <w:t>noted that the route between points D and F was open but between points F and G</w:t>
      </w:r>
      <w:r w:rsidR="005D47BF">
        <w:rPr>
          <w:rFonts w:ascii="Arial" w:hAnsi="Arial" w:cs="Arial"/>
          <w:color w:val="auto"/>
          <w:sz w:val="24"/>
          <w:szCs w:val="24"/>
        </w:rPr>
        <w:t xml:space="preserve"> it</w:t>
      </w:r>
      <w:r w:rsidRPr="00234E41">
        <w:rPr>
          <w:rFonts w:ascii="Arial" w:hAnsi="Arial" w:cs="Arial"/>
          <w:color w:val="auto"/>
          <w:sz w:val="24"/>
          <w:szCs w:val="24"/>
        </w:rPr>
        <w:t xml:space="preserve"> was overgrown and inaccessible. </w:t>
      </w:r>
      <w:r w:rsidR="002E636B">
        <w:rPr>
          <w:rFonts w:ascii="Arial" w:hAnsi="Arial" w:cs="Arial"/>
          <w:color w:val="auto"/>
          <w:sz w:val="24"/>
          <w:szCs w:val="24"/>
        </w:rPr>
        <w:t>As a whole, r</w:t>
      </w:r>
      <w:r w:rsidRPr="00234E41">
        <w:rPr>
          <w:rFonts w:ascii="Arial" w:hAnsi="Arial" w:cs="Arial"/>
          <w:color w:val="auto"/>
          <w:sz w:val="24"/>
          <w:szCs w:val="24"/>
        </w:rPr>
        <w:t xml:space="preserve">oute </w:t>
      </w:r>
      <w:r w:rsidR="009C4109" w:rsidRPr="00234E41">
        <w:rPr>
          <w:rFonts w:ascii="Arial" w:hAnsi="Arial" w:cs="Arial"/>
          <w:color w:val="auto"/>
          <w:sz w:val="24"/>
          <w:szCs w:val="24"/>
        </w:rPr>
        <w:t>GF</w:t>
      </w:r>
      <w:r w:rsidR="002E636B">
        <w:rPr>
          <w:rFonts w:ascii="Arial" w:hAnsi="Arial" w:cs="Arial"/>
          <w:color w:val="auto"/>
          <w:sz w:val="24"/>
          <w:szCs w:val="24"/>
        </w:rPr>
        <w:t xml:space="preserve"> </w:t>
      </w:r>
      <w:r w:rsidRPr="00234E41">
        <w:rPr>
          <w:rFonts w:ascii="Arial" w:hAnsi="Arial" w:cs="Arial"/>
          <w:color w:val="auto"/>
          <w:sz w:val="24"/>
          <w:szCs w:val="24"/>
        </w:rPr>
        <w:t xml:space="preserve">therefore seems to have </w:t>
      </w:r>
      <w:r w:rsidR="00AF6529" w:rsidRPr="00234E41">
        <w:rPr>
          <w:rFonts w:ascii="Arial" w:hAnsi="Arial" w:cs="Arial"/>
          <w:color w:val="auto"/>
          <w:sz w:val="24"/>
          <w:szCs w:val="24"/>
        </w:rPr>
        <w:t xml:space="preserve">fallen into disuse </w:t>
      </w:r>
      <w:r w:rsidR="00357C78" w:rsidRPr="00234E41">
        <w:rPr>
          <w:rFonts w:ascii="Arial" w:hAnsi="Arial" w:cs="Arial"/>
          <w:color w:val="auto"/>
          <w:sz w:val="24"/>
          <w:szCs w:val="24"/>
        </w:rPr>
        <w:t>before 2004</w:t>
      </w:r>
      <w:r w:rsidRPr="00234E41">
        <w:rPr>
          <w:rFonts w:ascii="Arial" w:hAnsi="Arial" w:cs="Arial"/>
          <w:color w:val="auto"/>
          <w:sz w:val="24"/>
          <w:szCs w:val="24"/>
        </w:rPr>
        <w:t xml:space="preserve">.  </w:t>
      </w:r>
    </w:p>
    <w:p w14:paraId="3D8A3061" w14:textId="560E9DF9" w:rsidR="00801867" w:rsidRPr="00CD3C4D" w:rsidRDefault="00276F72" w:rsidP="00053B9E">
      <w:pPr>
        <w:pStyle w:val="Style1"/>
        <w:spacing w:before="120"/>
        <w:rPr>
          <w:rFonts w:ascii="Arial" w:hAnsi="Arial" w:cs="Arial"/>
          <w:color w:val="auto"/>
          <w:sz w:val="24"/>
          <w:szCs w:val="24"/>
        </w:rPr>
      </w:pPr>
      <w:r w:rsidRPr="00234E41">
        <w:rPr>
          <w:rFonts w:ascii="Arial" w:hAnsi="Arial" w:cs="Arial"/>
          <w:color w:val="auto"/>
          <w:sz w:val="24"/>
          <w:szCs w:val="24"/>
        </w:rPr>
        <w:t xml:space="preserve">The evidence from </w:t>
      </w:r>
      <w:r w:rsidR="00466528" w:rsidRPr="00234E41">
        <w:rPr>
          <w:rFonts w:ascii="Arial" w:hAnsi="Arial" w:cs="Arial"/>
          <w:color w:val="auto"/>
          <w:sz w:val="24"/>
          <w:szCs w:val="24"/>
        </w:rPr>
        <w:t xml:space="preserve">two </w:t>
      </w:r>
      <w:r w:rsidRPr="00234E41">
        <w:rPr>
          <w:rFonts w:ascii="Arial" w:hAnsi="Arial" w:cs="Arial"/>
          <w:color w:val="auto"/>
          <w:sz w:val="24"/>
          <w:szCs w:val="24"/>
        </w:rPr>
        <w:t xml:space="preserve">long standing local residents is that </w:t>
      </w:r>
      <w:r w:rsidR="00856B61" w:rsidRPr="00234E41">
        <w:rPr>
          <w:rFonts w:ascii="Arial" w:hAnsi="Arial" w:cs="Arial"/>
          <w:color w:val="auto"/>
          <w:sz w:val="24"/>
          <w:szCs w:val="24"/>
        </w:rPr>
        <w:t xml:space="preserve">a footpath followed route </w:t>
      </w:r>
      <w:r w:rsidR="009C4109" w:rsidRPr="00234E41">
        <w:rPr>
          <w:rFonts w:ascii="Arial" w:hAnsi="Arial" w:cs="Arial"/>
          <w:color w:val="auto"/>
          <w:sz w:val="24"/>
          <w:szCs w:val="24"/>
        </w:rPr>
        <w:t>GF</w:t>
      </w:r>
      <w:r w:rsidR="00856B61" w:rsidRPr="00234E41">
        <w:rPr>
          <w:rFonts w:ascii="Arial" w:hAnsi="Arial" w:cs="Arial"/>
          <w:color w:val="auto"/>
          <w:sz w:val="24"/>
          <w:szCs w:val="24"/>
        </w:rPr>
        <w:t xml:space="preserve"> </w:t>
      </w:r>
      <w:r w:rsidR="00340F9D" w:rsidRPr="00234E41">
        <w:rPr>
          <w:rFonts w:ascii="Arial" w:hAnsi="Arial" w:cs="Arial"/>
          <w:color w:val="auto"/>
          <w:sz w:val="24"/>
          <w:szCs w:val="24"/>
        </w:rPr>
        <w:t>and that</w:t>
      </w:r>
      <w:r w:rsidR="00C06926" w:rsidRPr="00234E41">
        <w:rPr>
          <w:rFonts w:ascii="Arial" w:hAnsi="Arial" w:cs="Arial"/>
          <w:color w:val="auto"/>
          <w:sz w:val="24"/>
          <w:szCs w:val="24"/>
        </w:rPr>
        <w:t xml:space="preserve"> acces</w:t>
      </w:r>
      <w:r w:rsidR="003B6839" w:rsidRPr="00234E41">
        <w:rPr>
          <w:rFonts w:ascii="Arial" w:hAnsi="Arial" w:cs="Arial"/>
          <w:color w:val="auto"/>
          <w:sz w:val="24"/>
          <w:szCs w:val="24"/>
        </w:rPr>
        <w:t>s</w:t>
      </w:r>
      <w:r w:rsidR="008F359C" w:rsidRPr="00234E41">
        <w:rPr>
          <w:rFonts w:ascii="Arial" w:hAnsi="Arial" w:cs="Arial"/>
          <w:color w:val="auto"/>
          <w:sz w:val="24"/>
          <w:szCs w:val="24"/>
        </w:rPr>
        <w:t xml:space="preserve"> to it</w:t>
      </w:r>
      <w:r w:rsidR="00C06926" w:rsidRPr="00234E41">
        <w:rPr>
          <w:rFonts w:ascii="Arial" w:hAnsi="Arial" w:cs="Arial"/>
          <w:color w:val="auto"/>
          <w:sz w:val="24"/>
          <w:szCs w:val="24"/>
        </w:rPr>
        <w:t xml:space="preserve"> was </w:t>
      </w:r>
      <w:r w:rsidR="007B05C8" w:rsidRPr="00234E41">
        <w:rPr>
          <w:rFonts w:ascii="Arial" w:hAnsi="Arial" w:cs="Arial"/>
          <w:color w:val="auto"/>
          <w:sz w:val="24"/>
          <w:szCs w:val="24"/>
        </w:rPr>
        <w:t xml:space="preserve">restricted </w:t>
      </w:r>
      <w:r w:rsidR="00D404F9" w:rsidRPr="00234E41">
        <w:rPr>
          <w:rFonts w:ascii="Arial" w:hAnsi="Arial" w:cs="Arial"/>
          <w:color w:val="auto"/>
          <w:sz w:val="24"/>
          <w:szCs w:val="24"/>
        </w:rPr>
        <w:t xml:space="preserve">some years ago </w:t>
      </w:r>
      <w:r w:rsidR="00C06926" w:rsidRPr="00234E41">
        <w:rPr>
          <w:rFonts w:ascii="Arial" w:hAnsi="Arial" w:cs="Arial"/>
          <w:color w:val="auto"/>
          <w:sz w:val="24"/>
          <w:szCs w:val="24"/>
        </w:rPr>
        <w:t xml:space="preserve">by </w:t>
      </w:r>
      <w:r w:rsidR="00F967F5" w:rsidRPr="00234E41">
        <w:rPr>
          <w:rFonts w:ascii="Arial" w:hAnsi="Arial" w:cs="Arial"/>
          <w:color w:val="auto"/>
          <w:sz w:val="24"/>
          <w:szCs w:val="24"/>
        </w:rPr>
        <w:t xml:space="preserve">three factors: </w:t>
      </w:r>
      <w:r w:rsidR="00C06926" w:rsidRPr="00234E41">
        <w:rPr>
          <w:rFonts w:ascii="Arial" w:hAnsi="Arial" w:cs="Arial"/>
          <w:color w:val="auto"/>
          <w:sz w:val="24"/>
          <w:szCs w:val="24"/>
        </w:rPr>
        <w:t xml:space="preserve">the construction of </w:t>
      </w:r>
      <w:r w:rsidR="00F32114" w:rsidRPr="00234E41">
        <w:rPr>
          <w:rFonts w:ascii="Arial" w:hAnsi="Arial" w:cs="Arial"/>
          <w:color w:val="auto"/>
          <w:sz w:val="24"/>
          <w:szCs w:val="24"/>
        </w:rPr>
        <w:t>houses on Woodbridge Close</w:t>
      </w:r>
      <w:r w:rsidR="005F513F" w:rsidRPr="00234E41">
        <w:rPr>
          <w:rFonts w:ascii="Arial" w:hAnsi="Arial" w:cs="Arial"/>
          <w:color w:val="auto"/>
          <w:sz w:val="24"/>
          <w:szCs w:val="24"/>
        </w:rPr>
        <w:t xml:space="preserve">; the development of </w:t>
      </w:r>
      <w:r w:rsidR="00340F9D" w:rsidRPr="00234E41">
        <w:rPr>
          <w:rFonts w:ascii="Arial" w:hAnsi="Arial" w:cs="Arial"/>
          <w:color w:val="auto"/>
          <w:sz w:val="24"/>
          <w:szCs w:val="24"/>
        </w:rPr>
        <w:t>Avocet Close</w:t>
      </w:r>
      <w:r w:rsidR="005F513F" w:rsidRPr="00234E41">
        <w:rPr>
          <w:rFonts w:ascii="Arial" w:hAnsi="Arial" w:cs="Arial"/>
          <w:color w:val="auto"/>
          <w:sz w:val="24"/>
          <w:szCs w:val="24"/>
        </w:rPr>
        <w:t>;</w:t>
      </w:r>
      <w:r w:rsidR="007B05C8" w:rsidRPr="00234E41">
        <w:rPr>
          <w:rFonts w:ascii="Arial" w:hAnsi="Arial" w:cs="Arial"/>
          <w:color w:val="auto"/>
          <w:sz w:val="24"/>
          <w:szCs w:val="24"/>
        </w:rPr>
        <w:t xml:space="preserve"> </w:t>
      </w:r>
      <w:r w:rsidR="00F967F5" w:rsidRPr="00234E41">
        <w:rPr>
          <w:rFonts w:ascii="Arial" w:hAnsi="Arial" w:cs="Arial"/>
          <w:color w:val="auto"/>
          <w:sz w:val="24"/>
          <w:szCs w:val="24"/>
        </w:rPr>
        <w:t>and</w:t>
      </w:r>
      <w:r w:rsidR="005F513F" w:rsidRPr="00234E41">
        <w:rPr>
          <w:rFonts w:ascii="Arial" w:hAnsi="Arial" w:cs="Arial"/>
          <w:color w:val="auto"/>
          <w:sz w:val="24"/>
          <w:szCs w:val="24"/>
        </w:rPr>
        <w:t>,</w:t>
      </w:r>
      <w:r w:rsidR="00F967F5" w:rsidRPr="00234E41">
        <w:rPr>
          <w:rFonts w:ascii="Arial" w:hAnsi="Arial" w:cs="Arial"/>
          <w:color w:val="auto"/>
          <w:sz w:val="24"/>
          <w:szCs w:val="24"/>
        </w:rPr>
        <w:t xml:space="preserve"> the </w:t>
      </w:r>
      <w:r w:rsidR="002139E5" w:rsidRPr="00234E41">
        <w:rPr>
          <w:rFonts w:ascii="Arial" w:hAnsi="Arial" w:cs="Arial"/>
          <w:color w:val="auto"/>
          <w:sz w:val="24"/>
          <w:szCs w:val="24"/>
        </w:rPr>
        <w:t xml:space="preserve">annexation and </w:t>
      </w:r>
      <w:r w:rsidR="006766A5" w:rsidRPr="00234E41">
        <w:rPr>
          <w:rFonts w:ascii="Arial" w:hAnsi="Arial" w:cs="Arial"/>
          <w:color w:val="auto"/>
          <w:sz w:val="24"/>
          <w:szCs w:val="24"/>
        </w:rPr>
        <w:t>blocking</w:t>
      </w:r>
      <w:r w:rsidR="005F513F" w:rsidRPr="00234E41">
        <w:rPr>
          <w:rFonts w:ascii="Arial" w:hAnsi="Arial" w:cs="Arial"/>
          <w:color w:val="auto"/>
          <w:sz w:val="24"/>
          <w:szCs w:val="24"/>
        </w:rPr>
        <w:t xml:space="preserve"> off of the southern end of the </w:t>
      </w:r>
      <w:r w:rsidR="004417B2" w:rsidRPr="00234E41">
        <w:rPr>
          <w:rFonts w:ascii="Arial" w:hAnsi="Arial" w:cs="Arial"/>
          <w:color w:val="auto"/>
          <w:sz w:val="24"/>
          <w:szCs w:val="24"/>
        </w:rPr>
        <w:t xml:space="preserve">route at its junction </w:t>
      </w:r>
      <w:r w:rsidR="004417B2" w:rsidRPr="00CD3C4D">
        <w:rPr>
          <w:rFonts w:ascii="Arial" w:hAnsi="Arial" w:cs="Arial"/>
          <w:color w:val="auto"/>
          <w:sz w:val="24"/>
          <w:szCs w:val="24"/>
        </w:rPr>
        <w:lastRenderedPageBreak/>
        <w:t>with Lacey</w:t>
      </w:r>
      <w:r w:rsidR="00561698" w:rsidRPr="00CD3C4D">
        <w:rPr>
          <w:rFonts w:ascii="Arial" w:hAnsi="Arial" w:cs="Arial"/>
          <w:color w:val="auto"/>
          <w:sz w:val="24"/>
          <w:szCs w:val="24"/>
        </w:rPr>
        <w:t>f</w:t>
      </w:r>
      <w:r w:rsidR="004417B2" w:rsidRPr="00CD3C4D">
        <w:rPr>
          <w:rFonts w:ascii="Arial" w:hAnsi="Arial" w:cs="Arial"/>
          <w:color w:val="auto"/>
          <w:sz w:val="24"/>
          <w:szCs w:val="24"/>
        </w:rPr>
        <w:t>ields</w:t>
      </w:r>
      <w:r w:rsidR="002139E5" w:rsidRPr="00CD3C4D">
        <w:rPr>
          <w:rFonts w:ascii="Arial" w:hAnsi="Arial" w:cs="Arial"/>
          <w:color w:val="auto"/>
          <w:sz w:val="24"/>
          <w:szCs w:val="24"/>
        </w:rPr>
        <w:t xml:space="preserve"> Road</w:t>
      </w:r>
      <w:r w:rsidR="004417B2" w:rsidRPr="00CD3C4D">
        <w:rPr>
          <w:rFonts w:ascii="Arial" w:hAnsi="Arial" w:cs="Arial"/>
          <w:color w:val="auto"/>
          <w:sz w:val="24"/>
          <w:szCs w:val="24"/>
        </w:rPr>
        <w:t xml:space="preserve"> </w:t>
      </w:r>
      <w:r w:rsidR="00494E05" w:rsidRPr="00CD3C4D">
        <w:rPr>
          <w:rFonts w:ascii="Arial" w:hAnsi="Arial" w:cs="Arial"/>
          <w:color w:val="auto"/>
          <w:sz w:val="24"/>
          <w:szCs w:val="24"/>
        </w:rPr>
        <w:t>by</w:t>
      </w:r>
      <w:r w:rsidR="006766A5" w:rsidRPr="00CD3C4D">
        <w:rPr>
          <w:rFonts w:ascii="Arial" w:hAnsi="Arial" w:cs="Arial"/>
          <w:color w:val="auto"/>
          <w:sz w:val="24"/>
          <w:szCs w:val="24"/>
        </w:rPr>
        <w:t xml:space="preserve"> the owners of a neighbour</w:t>
      </w:r>
      <w:r w:rsidR="00C7321A" w:rsidRPr="00CD3C4D">
        <w:rPr>
          <w:rFonts w:ascii="Arial" w:hAnsi="Arial" w:cs="Arial"/>
          <w:color w:val="auto"/>
          <w:sz w:val="24"/>
          <w:szCs w:val="24"/>
        </w:rPr>
        <w:t>i</w:t>
      </w:r>
      <w:r w:rsidR="006766A5" w:rsidRPr="00CD3C4D">
        <w:rPr>
          <w:rFonts w:ascii="Arial" w:hAnsi="Arial" w:cs="Arial"/>
          <w:color w:val="auto"/>
          <w:sz w:val="24"/>
          <w:szCs w:val="24"/>
        </w:rPr>
        <w:t>ng dwelling</w:t>
      </w:r>
      <w:r w:rsidR="00C7321A" w:rsidRPr="00CD3C4D">
        <w:rPr>
          <w:rFonts w:ascii="Arial" w:hAnsi="Arial" w:cs="Arial"/>
          <w:color w:val="auto"/>
          <w:sz w:val="24"/>
          <w:szCs w:val="24"/>
        </w:rPr>
        <w:t>.</w:t>
      </w:r>
      <w:r w:rsidR="003E2F8F" w:rsidRPr="00CD3C4D">
        <w:rPr>
          <w:rFonts w:ascii="Arial" w:hAnsi="Arial" w:cs="Arial"/>
          <w:color w:val="auto"/>
          <w:sz w:val="24"/>
          <w:szCs w:val="24"/>
        </w:rPr>
        <w:t xml:space="preserve"> </w:t>
      </w:r>
      <w:r w:rsidR="00A87646" w:rsidRPr="00CD3C4D">
        <w:rPr>
          <w:rFonts w:ascii="Arial" w:hAnsi="Arial" w:cs="Arial"/>
          <w:color w:val="auto"/>
          <w:sz w:val="24"/>
          <w:szCs w:val="24"/>
        </w:rPr>
        <w:t>However, s</w:t>
      </w:r>
      <w:r w:rsidR="007C5E39" w:rsidRPr="00CD3C4D">
        <w:rPr>
          <w:rFonts w:ascii="Arial" w:hAnsi="Arial" w:cs="Arial"/>
          <w:color w:val="auto"/>
          <w:sz w:val="24"/>
          <w:szCs w:val="24"/>
        </w:rPr>
        <w:t xml:space="preserve">omewhat surprisingly </w:t>
      </w:r>
      <w:r w:rsidR="00BE2893" w:rsidRPr="00CD3C4D">
        <w:rPr>
          <w:rFonts w:ascii="Arial" w:hAnsi="Arial" w:cs="Arial"/>
          <w:color w:val="auto"/>
          <w:sz w:val="24"/>
          <w:szCs w:val="24"/>
        </w:rPr>
        <w:t xml:space="preserve">for a route said to be used by local residents </w:t>
      </w:r>
      <w:r w:rsidR="00D7308A" w:rsidRPr="00CD3C4D">
        <w:rPr>
          <w:rFonts w:ascii="Arial" w:hAnsi="Arial" w:cs="Arial"/>
          <w:color w:val="auto"/>
          <w:sz w:val="24"/>
          <w:szCs w:val="24"/>
        </w:rPr>
        <w:t xml:space="preserve">it appears </w:t>
      </w:r>
      <w:r w:rsidR="00D23627" w:rsidRPr="00CD3C4D">
        <w:rPr>
          <w:rFonts w:ascii="Arial" w:hAnsi="Arial" w:cs="Arial"/>
          <w:color w:val="auto"/>
          <w:sz w:val="24"/>
          <w:szCs w:val="24"/>
        </w:rPr>
        <w:t xml:space="preserve">that the </w:t>
      </w:r>
      <w:r w:rsidR="009D5247" w:rsidRPr="00CD3C4D">
        <w:rPr>
          <w:rFonts w:ascii="Arial" w:hAnsi="Arial" w:cs="Arial"/>
          <w:color w:val="auto"/>
          <w:sz w:val="24"/>
          <w:szCs w:val="24"/>
        </w:rPr>
        <w:t xml:space="preserve">fact that it was obstructed and </w:t>
      </w:r>
      <w:r w:rsidR="00D734AA" w:rsidRPr="00CD3C4D">
        <w:rPr>
          <w:rFonts w:ascii="Arial" w:hAnsi="Arial" w:cs="Arial"/>
          <w:color w:val="auto"/>
          <w:sz w:val="24"/>
          <w:szCs w:val="24"/>
        </w:rPr>
        <w:t xml:space="preserve">other steps were taken to </w:t>
      </w:r>
      <w:r w:rsidR="009D5247" w:rsidRPr="00CD3C4D">
        <w:rPr>
          <w:rFonts w:ascii="Arial" w:hAnsi="Arial" w:cs="Arial"/>
          <w:color w:val="auto"/>
          <w:sz w:val="24"/>
          <w:szCs w:val="24"/>
        </w:rPr>
        <w:t>preven</w:t>
      </w:r>
      <w:r w:rsidR="00D734AA" w:rsidRPr="00CD3C4D">
        <w:rPr>
          <w:rFonts w:ascii="Arial" w:hAnsi="Arial" w:cs="Arial"/>
          <w:color w:val="auto"/>
          <w:sz w:val="24"/>
          <w:szCs w:val="24"/>
        </w:rPr>
        <w:t>t i</w:t>
      </w:r>
      <w:r w:rsidR="00D5214B" w:rsidRPr="00CD3C4D">
        <w:rPr>
          <w:rFonts w:ascii="Arial" w:hAnsi="Arial" w:cs="Arial"/>
          <w:color w:val="auto"/>
          <w:sz w:val="24"/>
          <w:szCs w:val="24"/>
        </w:rPr>
        <w:t xml:space="preserve">ts </w:t>
      </w:r>
      <w:r w:rsidR="00D734AA" w:rsidRPr="00CD3C4D">
        <w:rPr>
          <w:rFonts w:ascii="Arial" w:hAnsi="Arial" w:cs="Arial"/>
          <w:color w:val="auto"/>
          <w:sz w:val="24"/>
          <w:szCs w:val="24"/>
        </w:rPr>
        <w:t xml:space="preserve">use </w:t>
      </w:r>
      <w:r w:rsidR="001C2CE5" w:rsidRPr="00CD3C4D">
        <w:rPr>
          <w:rFonts w:ascii="Arial" w:hAnsi="Arial" w:cs="Arial"/>
          <w:color w:val="auto"/>
          <w:sz w:val="24"/>
          <w:szCs w:val="24"/>
        </w:rPr>
        <w:t>was not challenged.</w:t>
      </w:r>
    </w:p>
    <w:p w14:paraId="5BE3388C" w14:textId="42572DFF" w:rsidR="00153F28" w:rsidRPr="00CD3C4D" w:rsidRDefault="00F86345" w:rsidP="00053B9E">
      <w:pPr>
        <w:pStyle w:val="Style1"/>
        <w:spacing w:before="120"/>
        <w:rPr>
          <w:rFonts w:ascii="Arial" w:hAnsi="Arial" w:cs="Arial"/>
          <w:color w:val="auto"/>
          <w:sz w:val="24"/>
          <w:szCs w:val="24"/>
        </w:rPr>
      </w:pPr>
      <w:r w:rsidRPr="00CD3C4D">
        <w:rPr>
          <w:rFonts w:ascii="Arial" w:hAnsi="Arial" w:cs="Arial"/>
          <w:color w:val="auto"/>
          <w:sz w:val="24"/>
          <w:szCs w:val="24"/>
        </w:rPr>
        <w:t>Furthermore, n</w:t>
      </w:r>
      <w:r w:rsidR="00C42CBE" w:rsidRPr="00CD3C4D">
        <w:rPr>
          <w:rFonts w:ascii="Arial" w:hAnsi="Arial" w:cs="Arial"/>
          <w:color w:val="auto"/>
          <w:sz w:val="24"/>
          <w:szCs w:val="24"/>
        </w:rPr>
        <w:t xml:space="preserve">o </w:t>
      </w:r>
      <w:r w:rsidR="005851CD" w:rsidRPr="00CD3C4D">
        <w:rPr>
          <w:rFonts w:ascii="Arial" w:hAnsi="Arial" w:cs="Arial"/>
          <w:color w:val="auto"/>
          <w:sz w:val="24"/>
          <w:szCs w:val="24"/>
        </w:rPr>
        <w:t>other user evidence</w:t>
      </w:r>
      <w:r w:rsidR="00057A5D" w:rsidRPr="00CD3C4D">
        <w:rPr>
          <w:rFonts w:ascii="Arial" w:hAnsi="Arial" w:cs="Arial"/>
          <w:color w:val="auto"/>
          <w:sz w:val="24"/>
          <w:szCs w:val="24"/>
        </w:rPr>
        <w:t xml:space="preserve"> has been </w:t>
      </w:r>
      <w:r w:rsidR="00EA09B6" w:rsidRPr="00CD3C4D">
        <w:rPr>
          <w:rFonts w:ascii="Arial" w:hAnsi="Arial" w:cs="Arial"/>
          <w:color w:val="auto"/>
          <w:sz w:val="24"/>
          <w:szCs w:val="24"/>
        </w:rPr>
        <w:t>submitted</w:t>
      </w:r>
      <w:r w:rsidR="00123E0E" w:rsidRPr="00CD3C4D">
        <w:rPr>
          <w:rFonts w:ascii="Arial" w:hAnsi="Arial" w:cs="Arial"/>
          <w:color w:val="auto"/>
          <w:sz w:val="24"/>
          <w:szCs w:val="24"/>
        </w:rPr>
        <w:t xml:space="preserve"> such as user evidence forms. As a result ther</w:t>
      </w:r>
      <w:r w:rsidR="00EA09B6" w:rsidRPr="00CD3C4D">
        <w:rPr>
          <w:rFonts w:ascii="Arial" w:hAnsi="Arial" w:cs="Arial"/>
          <w:color w:val="auto"/>
          <w:sz w:val="24"/>
          <w:szCs w:val="24"/>
        </w:rPr>
        <w:t>e</w:t>
      </w:r>
      <w:r w:rsidR="00123E0E" w:rsidRPr="00CD3C4D">
        <w:rPr>
          <w:rFonts w:ascii="Arial" w:hAnsi="Arial" w:cs="Arial"/>
          <w:color w:val="auto"/>
          <w:sz w:val="24"/>
          <w:szCs w:val="24"/>
        </w:rPr>
        <w:t xml:space="preserve"> is no </w:t>
      </w:r>
      <w:r w:rsidR="00C42CBE" w:rsidRPr="00CD3C4D">
        <w:rPr>
          <w:rFonts w:ascii="Arial" w:hAnsi="Arial" w:cs="Arial"/>
          <w:color w:val="auto"/>
          <w:sz w:val="24"/>
          <w:szCs w:val="24"/>
        </w:rPr>
        <w:t xml:space="preserve">indication as to how frequently the route was used </w:t>
      </w:r>
      <w:r w:rsidR="00345934" w:rsidRPr="00CD3C4D">
        <w:rPr>
          <w:rFonts w:ascii="Arial" w:hAnsi="Arial" w:cs="Arial"/>
          <w:color w:val="auto"/>
          <w:sz w:val="24"/>
          <w:szCs w:val="24"/>
        </w:rPr>
        <w:t>and by whom,</w:t>
      </w:r>
      <w:r w:rsidR="00057A5D" w:rsidRPr="00CD3C4D">
        <w:rPr>
          <w:rFonts w:ascii="Arial" w:hAnsi="Arial" w:cs="Arial"/>
          <w:color w:val="auto"/>
          <w:sz w:val="24"/>
          <w:szCs w:val="24"/>
        </w:rPr>
        <w:t xml:space="preserve"> or</w:t>
      </w:r>
      <w:r w:rsidR="00345934" w:rsidRPr="00CD3C4D">
        <w:rPr>
          <w:rFonts w:ascii="Arial" w:hAnsi="Arial" w:cs="Arial"/>
          <w:color w:val="auto"/>
          <w:sz w:val="24"/>
          <w:szCs w:val="24"/>
        </w:rPr>
        <w:t xml:space="preserve"> whether</w:t>
      </w:r>
      <w:r w:rsidR="000A4D05" w:rsidRPr="00CD3C4D">
        <w:rPr>
          <w:rFonts w:ascii="Arial" w:hAnsi="Arial" w:cs="Arial"/>
          <w:color w:val="auto"/>
          <w:sz w:val="24"/>
          <w:szCs w:val="24"/>
        </w:rPr>
        <w:t xml:space="preserve"> use </w:t>
      </w:r>
      <w:r w:rsidR="00057A5D" w:rsidRPr="00CD3C4D">
        <w:rPr>
          <w:rFonts w:ascii="Arial" w:hAnsi="Arial" w:cs="Arial"/>
          <w:color w:val="auto"/>
          <w:sz w:val="24"/>
          <w:szCs w:val="24"/>
        </w:rPr>
        <w:t xml:space="preserve">occurred </w:t>
      </w:r>
      <w:r w:rsidR="00B02CE3" w:rsidRPr="00CD3C4D">
        <w:rPr>
          <w:rFonts w:ascii="Arial" w:hAnsi="Arial" w:cs="Arial"/>
          <w:color w:val="auto"/>
          <w:sz w:val="24"/>
          <w:szCs w:val="24"/>
        </w:rPr>
        <w:t xml:space="preserve">without objection by </w:t>
      </w:r>
      <w:r w:rsidR="005851CD" w:rsidRPr="00CD3C4D">
        <w:rPr>
          <w:rFonts w:ascii="Arial" w:hAnsi="Arial" w:cs="Arial"/>
          <w:color w:val="auto"/>
          <w:sz w:val="24"/>
          <w:szCs w:val="24"/>
        </w:rPr>
        <w:t>the landowner.</w:t>
      </w:r>
      <w:r w:rsidR="00FE3E5D" w:rsidRPr="00CD3C4D">
        <w:rPr>
          <w:rFonts w:ascii="Arial" w:hAnsi="Arial" w:cs="Arial"/>
          <w:color w:val="auto"/>
          <w:sz w:val="24"/>
          <w:szCs w:val="24"/>
        </w:rPr>
        <w:t xml:space="preserve"> I</w:t>
      </w:r>
      <w:r w:rsidR="00D61542" w:rsidRPr="00CD3C4D">
        <w:rPr>
          <w:rFonts w:ascii="Arial" w:hAnsi="Arial" w:cs="Arial"/>
          <w:color w:val="auto"/>
          <w:sz w:val="24"/>
          <w:szCs w:val="24"/>
        </w:rPr>
        <w:t xml:space="preserve"> </w:t>
      </w:r>
      <w:r w:rsidR="00FE3E5D" w:rsidRPr="00CD3C4D">
        <w:rPr>
          <w:rFonts w:ascii="Arial" w:hAnsi="Arial" w:cs="Arial"/>
          <w:color w:val="auto"/>
          <w:sz w:val="24"/>
          <w:szCs w:val="24"/>
        </w:rPr>
        <w:t xml:space="preserve">therefore </w:t>
      </w:r>
      <w:r w:rsidR="00D61542" w:rsidRPr="00CD3C4D">
        <w:rPr>
          <w:rFonts w:ascii="Arial" w:hAnsi="Arial" w:cs="Arial"/>
          <w:color w:val="auto"/>
          <w:sz w:val="24"/>
          <w:szCs w:val="24"/>
        </w:rPr>
        <w:t xml:space="preserve">find that </w:t>
      </w:r>
      <w:r w:rsidR="009B1441" w:rsidRPr="00CD3C4D">
        <w:rPr>
          <w:rFonts w:ascii="Arial" w:hAnsi="Arial" w:cs="Arial"/>
          <w:color w:val="auto"/>
          <w:sz w:val="24"/>
          <w:szCs w:val="24"/>
        </w:rPr>
        <w:t>the</w:t>
      </w:r>
      <w:r w:rsidR="004E71DC" w:rsidRPr="00CD3C4D">
        <w:rPr>
          <w:rFonts w:ascii="Arial" w:hAnsi="Arial" w:cs="Arial"/>
          <w:color w:val="auto"/>
          <w:sz w:val="24"/>
          <w:szCs w:val="24"/>
        </w:rPr>
        <w:t xml:space="preserve"> </w:t>
      </w:r>
      <w:r w:rsidR="00AE3FEB" w:rsidRPr="00CD3C4D">
        <w:rPr>
          <w:rFonts w:ascii="Arial" w:hAnsi="Arial" w:cs="Arial"/>
          <w:color w:val="auto"/>
          <w:sz w:val="24"/>
          <w:szCs w:val="24"/>
        </w:rPr>
        <w:t xml:space="preserve">very limited </w:t>
      </w:r>
      <w:r w:rsidR="00B911B7" w:rsidRPr="00CD3C4D">
        <w:rPr>
          <w:rFonts w:ascii="Arial" w:hAnsi="Arial" w:cs="Arial"/>
          <w:color w:val="auto"/>
          <w:sz w:val="24"/>
          <w:szCs w:val="24"/>
        </w:rPr>
        <w:t xml:space="preserve">user </w:t>
      </w:r>
      <w:r w:rsidR="00AE3FEB" w:rsidRPr="00CD3C4D">
        <w:rPr>
          <w:rFonts w:ascii="Arial" w:hAnsi="Arial" w:cs="Arial"/>
          <w:color w:val="auto"/>
          <w:sz w:val="24"/>
          <w:szCs w:val="24"/>
        </w:rPr>
        <w:t xml:space="preserve">evidence </w:t>
      </w:r>
      <w:r w:rsidR="004E71DC" w:rsidRPr="00CD3C4D">
        <w:rPr>
          <w:rFonts w:ascii="Arial" w:hAnsi="Arial" w:cs="Arial"/>
          <w:color w:val="auto"/>
          <w:sz w:val="24"/>
          <w:szCs w:val="24"/>
        </w:rPr>
        <w:t xml:space="preserve">does not support the premise </w:t>
      </w:r>
      <w:r w:rsidR="00AE3FEB" w:rsidRPr="00CD3C4D">
        <w:rPr>
          <w:rFonts w:ascii="Arial" w:hAnsi="Arial" w:cs="Arial"/>
          <w:color w:val="auto"/>
          <w:sz w:val="24"/>
          <w:szCs w:val="24"/>
        </w:rPr>
        <w:t xml:space="preserve">that the route </w:t>
      </w:r>
      <w:r w:rsidR="00DC40A2" w:rsidRPr="00CD3C4D">
        <w:rPr>
          <w:rFonts w:ascii="Arial" w:hAnsi="Arial" w:cs="Arial"/>
          <w:color w:val="auto"/>
          <w:sz w:val="24"/>
          <w:szCs w:val="24"/>
        </w:rPr>
        <w:t xml:space="preserve">was used by the public </w:t>
      </w:r>
      <w:r w:rsidR="00B07BF6" w:rsidRPr="00CD3C4D">
        <w:rPr>
          <w:rFonts w:ascii="Arial" w:hAnsi="Arial" w:cs="Arial"/>
          <w:color w:val="auto"/>
          <w:sz w:val="24"/>
          <w:szCs w:val="24"/>
        </w:rPr>
        <w:t xml:space="preserve">to walk between </w:t>
      </w:r>
      <w:r w:rsidR="00E1346F" w:rsidRPr="00CD3C4D">
        <w:rPr>
          <w:rFonts w:ascii="Arial" w:hAnsi="Arial" w:cs="Arial"/>
          <w:color w:val="auto"/>
          <w:sz w:val="24"/>
          <w:szCs w:val="24"/>
        </w:rPr>
        <w:t>Lacey</w:t>
      </w:r>
      <w:r w:rsidR="009441CF" w:rsidRPr="00CD3C4D">
        <w:rPr>
          <w:rFonts w:ascii="Arial" w:hAnsi="Arial" w:cs="Arial"/>
          <w:color w:val="auto"/>
          <w:sz w:val="24"/>
          <w:szCs w:val="24"/>
        </w:rPr>
        <w:t>f</w:t>
      </w:r>
      <w:r w:rsidR="00E1346F" w:rsidRPr="00CD3C4D">
        <w:rPr>
          <w:rFonts w:ascii="Arial" w:hAnsi="Arial" w:cs="Arial"/>
          <w:color w:val="auto"/>
          <w:sz w:val="24"/>
          <w:szCs w:val="24"/>
        </w:rPr>
        <w:t xml:space="preserve">ields Road and </w:t>
      </w:r>
      <w:r w:rsidR="009441CF" w:rsidRPr="00CD3C4D">
        <w:rPr>
          <w:rFonts w:ascii="Arial" w:hAnsi="Arial" w:cs="Arial"/>
          <w:color w:val="auto"/>
          <w:sz w:val="24"/>
          <w:szCs w:val="24"/>
        </w:rPr>
        <w:t xml:space="preserve">Woodbridge Close. </w:t>
      </w:r>
    </w:p>
    <w:p w14:paraId="2AAEB298" w14:textId="74E67D6E" w:rsidR="00723202" w:rsidRPr="00CD3C4D" w:rsidRDefault="00723202" w:rsidP="00611F21">
      <w:pPr>
        <w:pStyle w:val="Style1"/>
        <w:numPr>
          <w:ilvl w:val="0"/>
          <w:numId w:val="0"/>
        </w:numPr>
        <w:spacing w:before="120"/>
        <w:rPr>
          <w:rFonts w:ascii="Arial" w:hAnsi="Arial" w:cs="Arial"/>
          <w:i/>
          <w:iCs/>
          <w:color w:val="auto"/>
          <w:sz w:val="24"/>
          <w:szCs w:val="24"/>
        </w:rPr>
      </w:pPr>
      <w:r w:rsidRPr="00CD3C4D">
        <w:rPr>
          <w:rFonts w:ascii="Arial" w:hAnsi="Arial" w:cs="Arial"/>
          <w:i/>
          <w:iCs/>
          <w:color w:val="auto"/>
          <w:sz w:val="24"/>
          <w:szCs w:val="24"/>
        </w:rPr>
        <w:t>Conclusion on the documentary and user evidence</w:t>
      </w:r>
    </w:p>
    <w:p w14:paraId="69E58784" w14:textId="77777777" w:rsidR="004D74E6" w:rsidRPr="00CD3C4D" w:rsidRDefault="007A54D9" w:rsidP="00832995">
      <w:pPr>
        <w:pStyle w:val="Style1"/>
        <w:spacing w:before="120"/>
        <w:rPr>
          <w:rFonts w:ascii="Arial" w:hAnsi="Arial" w:cs="Arial"/>
          <w:b/>
          <w:bCs/>
          <w:color w:val="auto"/>
          <w:sz w:val="24"/>
          <w:szCs w:val="24"/>
        </w:rPr>
      </w:pPr>
      <w:r w:rsidRPr="00CD3C4D">
        <w:rPr>
          <w:rFonts w:ascii="Arial" w:hAnsi="Arial" w:cs="Arial"/>
          <w:color w:val="auto"/>
          <w:sz w:val="24"/>
          <w:szCs w:val="24"/>
        </w:rPr>
        <w:t>On balance, t</w:t>
      </w:r>
      <w:r w:rsidR="00CB3011" w:rsidRPr="00CD3C4D">
        <w:rPr>
          <w:rFonts w:ascii="Arial" w:hAnsi="Arial" w:cs="Arial"/>
          <w:color w:val="auto"/>
          <w:sz w:val="24"/>
          <w:szCs w:val="24"/>
        </w:rPr>
        <w:t>he documentary evidence</w:t>
      </w:r>
      <w:r w:rsidRPr="00CD3C4D">
        <w:rPr>
          <w:rFonts w:ascii="Arial" w:hAnsi="Arial" w:cs="Arial"/>
          <w:color w:val="auto"/>
          <w:sz w:val="24"/>
          <w:szCs w:val="24"/>
        </w:rPr>
        <w:t xml:space="preserve"> </w:t>
      </w:r>
      <w:r w:rsidR="00CB3011" w:rsidRPr="00CD3C4D">
        <w:rPr>
          <w:rFonts w:ascii="Arial" w:hAnsi="Arial" w:cs="Arial"/>
          <w:color w:val="auto"/>
          <w:sz w:val="24"/>
          <w:szCs w:val="24"/>
        </w:rPr>
        <w:t>is supportive of the position that route GF was in use from the mid-1950s as an alternative to</w:t>
      </w:r>
      <w:r w:rsidR="00693BE4" w:rsidRPr="00CD3C4D">
        <w:rPr>
          <w:rFonts w:ascii="Arial" w:hAnsi="Arial" w:cs="Arial"/>
          <w:color w:val="auto"/>
          <w:sz w:val="24"/>
          <w:szCs w:val="24"/>
        </w:rPr>
        <w:t xml:space="preserve"> route</w:t>
      </w:r>
      <w:r w:rsidR="00CB3011" w:rsidRPr="00CD3C4D">
        <w:rPr>
          <w:rFonts w:ascii="Arial" w:hAnsi="Arial" w:cs="Arial"/>
          <w:color w:val="auto"/>
          <w:sz w:val="24"/>
          <w:szCs w:val="24"/>
        </w:rPr>
        <w:t xml:space="preserve"> ABCD.</w:t>
      </w:r>
      <w:r w:rsidR="00756995" w:rsidRPr="00CD3C4D">
        <w:rPr>
          <w:rFonts w:ascii="Arial" w:hAnsi="Arial" w:cs="Arial"/>
          <w:color w:val="auto"/>
          <w:sz w:val="24"/>
          <w:szCs w:val="24"/>
        </w:rPr>
        <w:t xml:space="preserve"> </w:t>
      </w:r>
      <w:r w:rsidR="00CC32A9" w:rsidRPr="00CD3C4D">
        <w:rPr>
          <w:rFonts w:ascii="Arial" w:hAnsi="Arial" w:cs="Arial"/>
          <w:color w:val="auto"/>
          <w:sz w:val="24"/>
          <w:szCs w:val="24"/>
        </w:rPr>
        <w:t xml:space="preserve">The user evidence </w:t>
      </w:r>
      <w:r w:rsidR="00074388" w:rsidRPr="00CD3C4D">
        <w:rPr>
          <w:rFonts w:ascii="Arial" w:hAnsi="Arial" w:cs="Arial"/>
          <w:color w:val="auto"/>
          <w:sz w:val="24"/>
          <w:szCs w:val="24"/>
        </w:rPr>
        <w:t xml:space="preserve">though </w:t>
      </w:r>
      <w:r w:rsidR="000B4968" w:rsidRPr="00CD3C4D">
        <w:rPr>
          <w:rFonts w:ascii="Arial" w:hAnsi="Arial" w:cs="Arial"/>
          <w:color w:val="auto"/>
          <w:sz w:val="24"/>
          <w:szCs w:val="24"/>
        </w:rPr>
        <w:t xml:space="preserve">is less useful in that while it </w:t>
      </w:r>
      <w:r w:rsidR="00B43BD6" w:rsidRPr="00CD3C4D">
        <w:rPr>
          <w:rFonts w:ascii="Arial" w:hAnsi="Arial" w:cs="Arial"/>
          <w:color w:val="auto"/>
          <w:sz w:val="24"/>
          <w:szCs w:val="24"/>
        </w:rPr>
        <w:t>identifies the events that led to route G</w:t>
      </w:r>
      <w:r w:rsidR="00693BE4" w:rsidRPr="00CD3C4D">
        <w:rPr>
          <w:rFonts w:ascii="Arial" w:hAnsi="Arial" w:cs="Arial"/>
          <w:color w:val="auto"/>
          <w:sz w:val="24"/>
          <w:szCs w:val="24"/>
        </w:rPr>
        <w:t>F</w:t>
      </w:r>
      <w:r w:rsidR="00B43BD6" w:rsidRPr="00CD3C4D">
        <w:rPr>
          <w:rFonts w:ascii="Arial" w:hAnsi="Arial" w:cs="Arial"/>
          <w:color w:val="auto"/>
          <w:sz w:val="24"/>
          <w:szCs w:val="24"/>
        </w:rPr>
        <w:t xml:space="preserve"> </w:t>
      </w:r>
      <w:r w:rsidR="00FE1EE1" w:rsidRPr="00CD3C4D">
        <w:rPr>
          <w:rFonts w:ascii="Arial" w:hAnsi="Arial" w:cs="Arial"/>
          <w:color w:val="auto"/>
          <w:sz w:val="24"/>
          <w:szCs w:val="24"/>
        </w:rPr>
        <w:t>no longer being used</w:t>
      </w:r>
      <w:r w:rsidR="000E73F9" w:rsidRPr="00CD3C4D">
        <w:rPr>
          <w:rFonts w:ascii="Arial" w:hAnsi="Arial" w:cs="Arial"/>
          <w:color w:val="auto"/>
          <w:sz w:val="24"/>
          <w:szCs w:val="24"/>
        </w:rPr>
        <w:t>,</w:t>
      </w:r>
      <w:r w:rsidR="00FE1EE1" w:rsidRPr="00CD3C4D">
        <w:rPr>
          <w:rFonts w:ascii="Arial" w:hAnsi="Arial" w:cs="Arial"/>
          <w:color w:val="auto"/>
          <w:sz w:val="24"/>
          <w:szCs w:val="24"/>
        </w:rPr>
        <w:t xml:space="preserve"> it casts</w:t>
      </w:r>
      <w:r w:rsidR="00964947" w:rsidRPr="00CD3C4D">
        <w:rPr>
          <w:rFonts w:ascii="Arial" w:hAnsi="Arial" w:cs="Arial"/>
          <w:color w:val="auto"/>
          <w:sz w:val="24"/>
          <w:szCs w:val="24"/>
        </w:rPr>
        <w:t xml:space="preserve"> little </w:t>
      </w:r>
      <w:r w:rsidR="00FE1EE1" w:rsidRPr="00CD3C4D">
        <w:rPr>
          <w:rFonts w:ascii="Arial" w:hAnsi="Arial" w:cs="Arial"/>
          <w:color w:val="auto"/>
          <w:sz w:val="24"/>
          <w:szCs w:val="24"/>
        </w:rPr>
        <w:t xml:space="preserve">light on </w:t>
      </w:r>
      <w:r w:rsidR="00964947" w:rsidRPr="00CD3C4D">
        <w:rPr>
          <w:rFonts w:ascii="Arial" w:hAnsi="Arial" w:cs="Arial"/>
          <w:color w:val="auto"/>
          <w:sz w:val="24"/>
          <w:szCs w:val="24"/>
        </w:rPr>
        <w:t xml:space="preserve">whether </w:t>
      </w:r>
      <w:r w:rsidR="0030441F" w:rsidRPr="00CD3C4D">
        <w:rPr>
          <w:rFonts w:ascii="Arial" w:hAnsi="Arial" w:cs="Arial"/>
          <w:color w:val="auto"/>
          <w:sz w:val="24"/>
          <w:szCs w:val="24"/>
        </w:rPr>
        <w:t xml:space="preserve">the route was </w:t>
      </w:r>
      <w:r w:rsidR="006B4EC7" w:rsidRPr="00CD3C4D">
        <w:rPr>
          <w:rFonts w:ascii="Arial" w:hAnsi="Arial" w:cs="Arial"/>
          <w:color w:val="auto"/>
          <w:sz w:val="24"/>
          <w:szCs w:val="24"/>
        </w:rPr>
        <w:t xml:space="preserve">actually </w:t>
      </w:r>
      <w:r w:rsidR="00AD0090" w:rsidRPr="00CD3C4D">
        <w:rPr>
          <w:rFonts w:ascii="Arial" w:hAnsi="Arial" w:cs="Arial"/>
          <w:color w:val="auto"/>
          <w:sz w:val="24"/>
          <w:szCs w:val="24"/>
        </w:rPr>
        <w:t xml:space="preserve">enjoyed by the public as of right </w:t>
      </w:r>
      <w:r w:rsidR="00D345BA" w:rsidRPr="00CD3C4D">
        <w:rPr>
          <w:rFonts w:ascii="Arial" w:hAnsi="Arial" w:cs="Arial"/>
          <w:color w:val="auto"/>
          <w:sz w:val="24"/>
          <w:szCs w:val="24"/>
        </w:rPr>
        <w:t>and without interruption for a full period of 20 years.</w:t>
      </w:r>
      <w:r w:rsidR="00C37C2F" w:rsidRPr="00CD3C4D">
        <w:rPr>
          <w:rFonts w:ascii="Arial" w:hAnsi="Arial" w:cs="Arial"/>
          <w:color w:val="auto"/>
          <w:sz w:val="24"/>
          <w:szCs w:val="24"/>
        </w:rPr>
        <w:t xml:space="preserve"> </w:t>
      </w:r>
      <w:r w:rsidR="00A86CA7" w:rsidRPr="00CD3C4D">
        <w:rPr>
          <w:rFonts w:ascii="Arial" w:hAnsi="Arial" w:cs="Arial"/>
          <w:color w:val="auto"/>
          <w:sz w:val="24"/>
          <w:szCs w:val="24"/>
        </w:rPr>
        <w:t xml:space="preserve">Taking both these matters into account, </w:t>
      </w:r>
      <w:r w:rsidR="002B4F8E" w:rsidRPr="00CD3C4D">
        <w:rPr>
          <w:rFonts w:ascii="Arial" w:hAnsi="Arial" w:cs="Arial"/>
          <w:color w:val="auto"/>
          <w:sz w:val="24"/>
          <w:szCs w:val="24"/>
        </w:rPr>
        <w:t xml:space="preserve">I find that </w:t>
      </w:r>
      <w:r w:rsidR="000D7076" w:rsidRPr="00CD3C4D">
        <w:rPr>
          <w:rFonts w:ascii="Arial" w:hAnsi="Arial" w:cs="Arial"/>
          <w:color w:val="auto"/>
          <w:sz w:val="24"/>
          <w:szCs w:val="24"/>
        </w:rPr>
        <w:t>it has not been</w:t>
      </w:r>
      <w:r w:rsidR="005B5C6C" w:rsidRPr="00CD3C4D">
        <w:rPr>
          <w:rFonts w:ascii="Arial" w:hAnsi="Arial" w:cs="Arial"/>
          <w:color w:val="auto"/>
          <w:sz w:val="24"/>
          <w:szCs w:val="24"/>
        </w:rPr>
        <w:t xml:space="preserve"> </w:t>
      </w:r>
      <w:r w:rsidR="000D7076" w:rsidRPr="00CD3C4D">
        <w:rPr>
          <w:rFonts w:ascii="Arial" w:hAnsi="Arial" w:cs="Arial"/>
          <w:color w:val="auto"/>
          <w:sz w:val="24"/>
          <w:szCs w:val="24"/>
        </w:rPr>
        <w:t xml:space="preserve">demonstrated that on the balance of probabilities that a right of way exists. </w:t>
      </w:r>
    </w:p>
    <w:p w14:paraId="253486B9" w14:textId="50C85B04" w:rsidR="004D74E6" w:rsidRPr="00CD3C4D" w:rsidRDefault="00F003FC" w:rsidP="00DF2F2C">
      <w:pPr>
        <w:pStyle w:val="Style1"/>
        <w:spacing w:before="120"/>
        <w:rPr>
          <w:rFonts w:ascii="Arial" w:hAnsi="Arial" w:cs="Arial"/>
          <w:b/>
          <w:bCs/>
          <w:color w:val="auto"/>
          <w:sz w:val="24"/>
          <w:szCs w:val="24"/>
        </w:rPr>
      </w:pPr>
      <w:r w:rsidRPr="00CD3C4D">
        <w:rPr>
          <w:rFonts w:ascii="Arial" w:hAnsi="Arial" w:cs="Arial"/>
          <w:color w:val="auto"/>
          <w:sz w:val="24"/>
          <w:szCs w:val="24"/>
        </w:rPr>
        <w:t xml:space="preserve">On the basis of the submitted evidence, the evidence does </w:t>
      </w:r>
      <w:r w:rsidR="00B97685" w:rsidRPr="00CD3C4D">
        <w:rPr>
          <w:rFonts w:ascii="Arial" w:hAnsi="Arial" w:cs="Arial"/>
          <w:color w:val="auto"/>
          <w:sz w:val="24"/>
          <w:szCs w:val="24"/>
        </w:rPr>
        <w:t xml:space="preserve">not </w:t>
      </w:r>
      <w:r w:rsidRPr="00CD3C4D">
        <w:rPr>
          <w:rFonts w:ascii="Arial" w:hAnsi="Arial" w:cs="Arial"/>
          <w:color w:val="auto"/>
          <w:sz w:val="24"/>
          <w:szCs w:val="24"/>
        </w:rPr>
        <w:t xml:space="preserve">form a reasonable basis upon which to allege that a right of way subsists. Accordingly, </w:t>
      </w:r>
      <w:r w:rsidR="00B97685" w:rsidRPr="00CD3C4D">
        <w:rPr>
          <w:rFonts w:ascii="Arial" w:hAnsi="Arial" w:cs="Arial"/>
          <w:color w:val="auto"/>
          <w:sz w:val="24"/>
          <w:szCs w:val="24"/>
        </w:rPr>
        <w:t xml:space="preserve">both </w:t>
      </w:r>
      <w:r w:rsidRPr="00CD3C4D">
        <w:rPr>
          <w:rFonts w:ascii="Arial" w:hAnsi="Arial" w:cs="Arial"/>
          <w:color w:val="auto"/>
          <w:sz w:val="24"/>
          <w:szCs w:val="24"/>
        </w:rPr>
        <w:t>Test</w:t>
      </w:r>
      <w:r w:rsidR="00B97685" w:rsidRPr="00CD3C4D">
        <w:rPr>
          <w:rFonts w:ascii="Arial" w:hAnsi="Arial" w:cs="Arial"/>
          <w:color w:val="auto"/>
          <w:sz w:val="24"/>
          <w:szCs w:val="24"/>
        </w:rPr>
        <w:t>s</w:t>
      </w:r>
      <w:r w:rsidRPr="00CD3C4D">
        <w:rPr>
          <w:rFonts w:ascii="Arial" w:hAnsi="Arial" w:cs="Arial"/>
          <w:color w:val="auto"/>
          <w:sz w:val="24"/>
          <w:szCs w:val="24"/>
        </w:rPr>
        <w:t xml:space="preserve"> A </w:t>
      </w:r>
      <w:r w:rsidR="00B97685" w:rsidRPr="00CD3C4D">
        <w:rPr>
          <w:rFonts w:ascii="Arial" w:hAnsi="Arial" w:cs="Arial"/>
          <w:color w:val="auto"/>
          <w:sz w:val="24"/>
          <w:szCs w:val="24"/>
        </w:rPr>
        <w:t xml:space="preserve">and B are </w:t>
      </w:r>
      <w:r w:rsidRPr="00CD3C4D">
        <w:rPr>
          <w:rFonts w:ascii="Arial" w:hAnsi="Arial" w:cs="Arial"/>
          <w:color w:val="auto"/>
          <w:sz w:val="24"/>
          <w:szCs w:val="24"/>
        </w:rPr>
        <w:t>failed</w:t>
      </w:r>
      <w:r w:rsidR="00B97685" w:rsidRPr="00CD3C4D">
        <w:rPr>
          <w:rFonts w:ascii="Arial" w:hAnsi="Arial" w:cs="Arial"/>
          <w:color w:val="auto"/>
          <w:sz w:val="24"/>
          <w:szCs w:val="24"/>
        </w:rPr>
        <w:t>.</w:t>
      </w:r>
      <w:r w:rsidRPr="00CD3C4D">
        <w:rPr>
          <w:rFonts w:ascii="Arial" w:hAnsi="Arial" w:cs="Arial"/>
          <w:b/>
          <w:bCs/>
          <w:color w:val="auto"/>
          <w:sz w:val="24"/>
          <w:szCs w:val="24"/>
        </w:rPr>
        <w:t xml:space="preserve"> </w:t>
      </w:r>
    </w:p>
    <w:p w14:paraId="7FE31601" w14:textId="02927278" w:rsidR="002B0C23" w:rsidRPr="00CD3C4D" w:rsidRDefault="002B0C23" w:rsidP="002B0C23">
      <w:pPr>
        <w:pStyle w:val="Style1"/>
        <w:numPr>
          <w:ilvl w:val="0"/>
          <w:numId w:val="0"/>
        </w:numPr>
        <w:spacing w:before="120"/>
        <w:rPr>
          <w:rFonts w:ascii="Arial" w:hAnsi="Arial" w:cs="Arial"/>
          <w:b/>
          <w:bCs/>
          <w:color w:val="auto"/>
          <w:sz w:val="24"/>
          <w:szCs w:val="24"/>
        </w:rPr>
      </w:pPr>
      <w:bookmarkStart w:id="6" w:name="bmk_Conclusions"/>
      <w:r w:rsidRPr="00CD3C4D">
        <w:rPr>
          <w:rFonts w:ascii="Arial" w:hAnsi="Arial" w:cs="Arial"/>
          <w:b/>
          <w:bCs/>
          <w:color w:val="auto"/>
          <w:sz w:val="24"/>
          <w:szCs w:val="24"/>
        </w:rPr>
        <w:t>Other matters</w:t>
      </w:r>
    </w:p>
    <w:p w14:paraId="6C28B65D" w14:textId="26259EE3" w:rsidR="00242146" w:rsidRPr="00CD3C4D" w:rsidRDefault="00AD0D39" w:rsidP="00AD2607">
      <w:pPr>
        <w:pStyle w:val="Style1"/>
        <w:numPr>
          <w:ilvl w:val="0"/>
          <w:numId w:val="24"/>
        </w:numPr>
        <w:spacing w:before="120"/>
        <w:rPr>
          <w:rFonts w:ascii="Arial" w:hAnsi="Arial" w:cs="Arial"/>
          <w:color w:val="auto"/>
          <w:sz w:val="24"/>
          <w:szCs w:val="24"/>
        </w:rPr>
      </w:pPr>
      <w:r w:rsidRPr="00CD3C4D">
        <w:rPr>
          <w:rFonts w:ascii="Arial" w:hAnsi="Arial" w:cs="Arial"/>
          <w:color w:val="auto"/>
          <w:sz w:val="24"/>
          <w:szCs w:val="24"/>
        </w:rPr>
        <w:t xml:space="preserve">Concerns have been raised </w:t>
      </w:r>
      <w:r w:rsidR="00FC34BD" w:rsidRPr="00CD3C4D">
        <w:rPr>
          <w:rFonts w:ascii="Arial" w:hAnsi="Arial" w:cs="Arial"/>
          <w:color w:val="auto"/>
          <w:sz w:val="24"/>
          <w:szCs w:val="24"/>
        </w:rPr>
        <w:t xml:space="preserve">about anti-social behaviour </w:t>
      </w:r>
      <w:r w:rsidR="00E81D1B" w:rsidRPr="00CD3C4D">
        <w:rPr>
          <w:rFonts w:ascii="Arial" w:hAnsi="Arial" w:cs="Arial"/>
          <w:color w:val="auto"/>
          <w:sz w:val="24"/>
          <w:szCs w:val="24"/>
        </w:rPr>
        <w:t xml:space="preserve">and criminality </w:t>
      </w:r>
      <w:r w:rsidR="00FC34BD" w:rsidRPr="00CD3C4D">
        <w:rPr>
          <w:rFonts w:ascii="Arial" w:hAnsi="Arial" w:cs="Arial"/>
          <w:color w:val="auto"/>
          <w:sz w:val="24"/>
          <w:szCs w:val="24"/>
        </w:rPr>
        <w:t xml:space="preserve">associated with both </w:t>
      </w:r>
      <w:r w:rsidR="00A84514" w:rsidRPr="00CD3C4D">
        <w:rPr>
          <w:rFonts w:ascii="Arial" w:hAnsi="Arial" w:cs="Arial"/>
          <w:color w:val="auto"/>
          <w:sz w:val="24"/>
          <w:szCs w:val="24"/>
        </w:rPr>
        <w:t>route</w:t>
      </w:r>
      <w:r w:rsidR="00D944D9" w:rsidRPr="00CD3C4D">
        <w:rPr>
          <w:rFonts w:ascii="Arial" w:hAnsi="Arial" w:cs="Arial"/>
          <w:color w:val="auto"/>
          <w:sz w:val="24"/>
          <w:szCs w:val="24"/>
        </w:rPr>
        <w:t xml:space="preserve"> AB and GF</w:t>
      </w:r>
      <w:r w:rsidR="006367EF" w:rsidRPr="00CD3C4D">
        <w:rPr>
          <w:rFonts w:ascii="Arial" w:hAnsi="Arial" w:cs="Arial"/>
          <w:color w:val="auto"/>
          <w:sz w:val="24"/>
          <w:szCs w:val="24"/>
        </w:rPr>
        <w:t xml:space="preserve">. On this basis the local </w:t>
      </w:r>
      <w:r w:rsidR="00A62246" w:rsidRPr="00CD3C4D">
        <w:rPr>
          <w:rFonts w:ascii="Arial" w:hAnsi="Arial" w:cs="Arial"/>
          <w:color w:val="auto"/>
          <w:sz w:val="24"/>
          <w:szCs w:val="24"/>
        </w:rPr>
        <w:t>borough ward councillors</w:t>
      </w:r>
      <w:r w:rsidR="00461FE8" w:rsidRPr="00CD3C4D">
        <w:rPr>
          <w:rFonts w:ascii="Arial" w:hAnsi="Arial" w:cs="Arial"/>
          <w:color w:val="auto"/>
          <w:sz w:val="24"/>
          <w:szCs w:val="24"/>
        </w:rPr>
        <w:t xml:space="preserve"> and </w:t>
      </w:r>
      <w:r w:rsidR="00276F39" w:rsidRPr="00CD3C4D">
        <w:rPr>
          <w:rFonts w:ascii="Arial" w:hAnsi="Arial" w:cs="Arial"/>
          <w:color w:val="auto"/>
          <w:sz w:val="24"/>
          <w:szCs w:val="24"/>
        </w:rPr>
        <w:t xml:space="preserve">Derbyshire </w:t>
      </w:r>
      <w:r w:rsidR="00461FE8" w:rsidRPr="00CD3C4D">
        <w:rPr>
          <w:rFonts w:ascii="Arial" w:hAnsi="Arial" w:cs="Arial"/>
          <w:color w:val="auto"/>
          <w:sz w:val="24"/>
          <w:szCs w:val="24"/>
        </w:rPr>
        <w:t>police</w:t>
      </w:r>
      <w:r w:rsidR="00A62246" w:rsidRPr="00CD3C4D">
        <w:rPr>
          <w:rFonts w:ascii="Arial" w:hAnsi="Arial" w:cs="Arial"/>
          <w:color w:val="auto"/>
          <w:sz w:val="24"/>
          <w:szCs w:val="24"/>
        </w:rPr>
        <w:t xml:space="preserve"> </w:t>
      </w:r>
      <w:r w:rsidR="00D944D9" w:rsidRPr="00CD3C4D">
        <w:rPr>
          <w:rFonts w:ascii="Arial" w:hAnsi="Arial" w:cs="Arial"/>
          <w:color w:val="auto"/>
          <w:sz w:val="24"/>
          <w:szCs w:val="24"/>
        </w:rPr>
        <w:t>do</w:t>
      </w:r>
      <w:r w:rsidR="00461FE8" w:rsidRPr="00CD3C4D">
        <w:rPr>
          <w:rFonts w:ascii="Arial" w:hAnsi="Arial" w:cs="Arial"/>
          <w:color w:val="auto"/>
          <w:sz w:val="24"/>
          <w:szCs w:val="24"/>
        </w:rPr>
        <w:t xml:space="preserve"> not </w:t>
      </w:r>
      <w:r w:rsidR="00A62246" w:rsidRPr="00CD3C4D">
        <w:rPr>
          <w:rFonts w:ascii="Arial" w:hAnsi="Arial" w:cs="Arial"/>
          <w:color w:val="auto"/>
          <w:sz w:val="24"/>
          <w:szCs w:val="24"/>
        </w:rPr>
        <w:t xml:space="preserve">support </w:t>
      </w:r>
      <w:r w:rsidR="00461FE8" w:rsidRPr="00CD3C4D">
        <w:rPr>
          <w:rFonts w:ascii="Arial" w:hAnsi="Arial" w:cs="Arial"/>
          <w:color w:val="auto"/>
          <w:sz w:val="24"/>
          <w:szCs w:val="24"/>
        </w:rPr>
        <w:t>the use of either route</w:t>
      </w:r>
      <w:r w:rsidR="00C139D3" w:rsidRPr="00CD3C4D">
        <w:rPr>
          <w:rFonts w:ascii="Arial" w:hAnsi="Arial" w:cs="Arial"/>
          <w:color w:val="auto"/>
          <w:sz w:val="24"/>
          <w:szCs w:val="24"/>
        </w:rPr>
        <w:t xml:space="preserve"> </w:t>
      </w:r>
      <w:r w:rsidR="00190953" w:rsidRPr="00CD3C4D">
        <w:rPr>
          <w:rFonts w:ascii="Arial" w:hAnsi="Arial" w:cs="Arial"/>
          <w:color w:val="auto"/>
          <w:sz w:val="24"/>
          <w:szCs w:val="24"/>
        </w:rPr>
        <w:t>as a public right of way</w:t>
      </w:r>
      <w:r w:rsidR="00276F39" w:rsidRPr="00CD3C4D">
        <w:rPr>
          <w:rFonts w:ascii="Arial" w:hAnsi="Arial" w:cs="Arial"/>
          <w:color w:val="auto"/>
          <w:sz w:val="24"/>
          <w:szCs w:val="24"/>
        </w:rPr>
        <w:t>. In contra</w:t>
      </w:r>
      <w:r w:rsidR="00AE3C71" w:rsidRPr="00CD3C4D">
        <w:rPr>
          <w:rFonts w:ascii="Arial" w:hAnsi="Arial" w:cs="Arial"/>
          <w:color w:val="auto"/>
          <w:sz w:val="24"/>
          <w:szCs w:val="24"/>
        </w:rPr>
        <w:t>s</w:t>
      </w:r>
      <w:r w:rsidR="00276F39" w:rsidRPr="00CD3C4D">
        <w:rPr>
          <w:rFonts w:ascii="Arial" w:hAnsi="Arial" w:cs="Arial"/>
          <w:color w:val="auto"/>
          <w:sz w:val="24"/>
          <w:szCs w:val="24"/>
        </w:rPr>
        <w:t xml:space="preserve">t, the large majority of </w:t>
      </w:r>
      <w:r w:rsidR="00AE3C71" w:rsidRPr="00CD3C4D">
        <w:rPr>
          <w:rFonts w:ascii="Arial" w:hAnsi="Arial" w:cs="Arial"/>
          <w:color w:val="auto"/>
          <w:sz w:val="24"/>
          <w:szCs w:val="24"/>
        </w:rPr>
        <w:t xml:space="preserve">representations from </w:t>
      </w:r>
      <w:r w:rsidR="00276F39" w:rsidRPr="00CD3C4D">
        <w:rPr>
          <w:rFonts w:ascii="Arial" w:hAnsi="Arial" w:cs="Arial"/>
          <w:color w:val="auto"/>
          <w:sz w:val="24"/>
          <w:szCs w:val="24"/>
        </w:rPr>
        <w:t>local residents</w:t>
      </w:r>
      <w:r w:rsidR="009D3EAB" w:rsidRPr="00CD3C4D">
        <w:rPr>
          <w:rFonts w:ascii="Arial" w:hAnsi="Arial" w:cs="Arial"/>
          <w:color w:val="auto"/>
          <w:sz w:val="24"/>
          <w:szCs w:val="24"/>
        </w:rPr>
        <w:t xml:space="preserve"> wish to see route AB retained</w:t>
      </w:r>
      <w:r w:rsidR="00296EE5" w:rsidRPr="00CD3C4D">
        <w:rPr>
          <w:rFonts w:ascii="Arial" w:hAnsi="Arial" w:cs="Arial"/>
          <w:color w:val="auto"/>
          <w:sz w:val="24"/>
          <w:szCs w:val="24"/>
        </w:rPr>
        <w:t xml:space="preserve"> </w:t>
      </w:r>
      <w:r w:rsidR="00995E5B" w:rsidRPr="00CD3C4D">
        <w:rPr>
          <w:rFonts w:ascii="Arial" w:hAnsi="Arial" w:cs="Arial"/>
          <w:color w:val="auto"/>
          <w:sz w:val="24"/>
          <w:szCs w:val="24"/>
        </w:rPr>
        <w:t xml:space="preserve">as a public right of way </w:t>
      </w:r>
      <w:r w:rsidR="00296EE5" w:rsidRPr="00CD3C4D">
        <w:rPr>
          <w:rFonts w:ascii="Arial" w:hAnsi="Arial" w:cs="Arial"/>
          <w:color w:val="auto"/>
          <w:sz w:val="24"/>
          <w:szCs w:val="24"/>
        </w:rPr>
        <w:t xml:space="preserve">on the DMS </w:t>
      </w:r>
      <w:r w:rsidR="006A1E89" w:rsidRPr="00CD3C4D">
        <w:rPr>
          <w:rFonts w:ascii="Arial" w:hAnsi="Arial" w:cs="Arial"/>
          <w:color w:val="auto"/>
          <w:sz w:val="24"/>
          <w:szCs w:val="24"/>
        </w:rPr>
        <w:t>and route</w:t>
      </w:r>
      <w:r w:rsidR="006548DC" w:rsidRPr="00CD3C4D">
        <w:rPr>
          <w:rFonts w:ascii="Arial" w:hAnsi="Arial" w:cs="Arial"/>
          <w:color w:val="auto"/>
          <w:sz w:val="24"/>
          <w:szCs w:val="24"/>
        </w:rPr>
        <w:t xml:space="preserve"> GF</w:t>
      </w:r>
      <w:r w:rsidR="006A1E89" w:rsidRPr="00CD3C4D">
        <w:rPr>
          <w:rFonts w:ascii="Arial" w:hAnsi="Arial" w:cs="Arial"/>
          <w:color w:val="auto"/>
          <w:sz w:val="24"/>
          <w:szCs w:val="24"/>
        </w:rPr>
        <w:t xml:space="preserve"> </w:t>
      </w:r>
      <w:r w:rsidR="00A417D5" w:rsidRPr="00CD3C4D">
        <w:rPr>
          <w:rFonts w:ascii="Arial" w:hAnsi="Arial" w:cs="Arial"/>
          <w:color w:val="auto"/>
          <w:sz w:val="24"/>
          <w:szCs w:val="24"/>
        </w:rPr>
        <w:t xml:space="preserve">not </w:t>
      </w:r>
      <w:r w:rsidR="00296EE5" w:rsidRPr="00CD3C4D">
        <w:rPr>
          <w:rFonts w:ascii="Arial" w:hAnsi="Arial" w:cs="Arial"/>
          <w:color w:val="auto"/>
          <w:sz w:val="24"/>
          <w:szCs w:val="24"/>
        </w:rPr>
        <w:t xml:space="preserve">added to </w:t>
      </w:r>
      <w:r w:rsidR="0070413D" w:rsidRPr="00CD3C4D">
        <w:rPr>
          <w:rFonts w:ascii="Arial" w:hAnsi="Arial" w:cs="Arial"/>
          <w:color w:val="auto"/>
          <w:sz w:val="24"/>
          <w:szCs w:val="24"/>
        </w:rPr>
        <w:t>the DMS.</w:t>
      </w:r>
      <w:r w:rsidR="001302A4" w:rsidRPr="00CD3C4D">
        <w:rPr>
          <w:rFonts w:ascii="Arial" w:hAnsi="Arial" w:cs="Arial"/>
          <w:color w:val="auto"/>
          <w:sz w:val="24"/>
          <w:szCs w:val="24"/>
        </w:rPr>
        <w:t xml:space="preserve"> </w:t>
      </w:r>
      <w:r w:rsidR="00A417D5" w:rsidRPr="00CD3C4D">
        <w:rPr>
          <w:rFonts w:ascii="Arial" w:hAnsi="Arial" w:cs="Arial"/>
          <w:color w:val="auto"/>
          <w:sz w:val="24"/>
          <w:szCs w:val="24"/>
        </w:rPr>
        <w:t xml:space="preserve">This is because they consider </w:t>
      </w:r>
      <w:r w:rsidR="001302A4" w:rsidRPr="00CD3C4D">
        <w:rPr>
          <w:rFonts w:ascii="Arial" w:hAnsi="Arial" w:cs="Arial"/>
          <w:color w:val="auto"/>
          <w:sz w:val="24"/>
          <w:szCs w:val="24"/>
        </w:rPr>
        <w:t xml:space="preserve">that </w:t>
      </w:r>
      <w:r w:rsidR="00A417D5" w:rsidRPr="00CD3C4D">
        <w:rPr>
          <w:rFonts w:ascii="Arial" w:hAnsi="Arial" w:cs="Arial"/>
          <w:color w:val="auto"/>
          <w:sz w:val="24"/>
          <w:szCs w:val="24"/>
        </w:rPr>
        <w:t xml:space="preserve">route AB </w:t>
      </w:r>
      <w:r w:rsidR="00480E31" w:rsidRPr="00CD3C4D">
        <w:rPr>
          <w:rFonts w:ascii="Arial" w:hAnsi="Arial" w:cs="Arial"/>
          <w:color w:val="auto"/>
          <w:sz w:val="24"/>
          <w:szCs w:val="24"/>
        </w:rPr>
        <w:t>provid</w:t>
      </w:r>
      <w:r w:rsidR="0000742E" w:rsidRPr="00CD3C4D">
        <w:rPr>
          <w:rFonts w:ascii="Arial" w:hAnsi="Arial" w:cs="Arial"/>
          <w:color w:val="auto"/>
          <w:sz w:val="24"/>
          <w:szCs w:val="24"/>
        </w:rPr>
        <w:t>es</w:t>
      </w:r>
      <w:r w:rsidR="00480E31" w:rsidRPr="00CD3C4D">
        <w:rPr>
          <w:rFonts w:ascii="Arial" w:hAnsi="Arial" w:cs="Arial"/>
          <w:color w:val="auto"/>
          <w:sz w:val="24"/>
          <w:szCs w:val="24"/>
        </w:rPr>
        <w:t xml:space="preserve"> a safe and more direct </w:t>
      </w:r>
      <w:r w:rsidR="00965C5B" w:rsidRPr="00CD3C4D">
        <w:rPr>
          <w:rFonts w:ascii="Arial" w:hAnsi="Arial" w:cs="Arial"/>
          <w:color w:val="auto"/>
          <w:sz w:val="24"/>
          <w:szCs w:val="24"/>
        </w:rPr>
        <w:t xml:space="preserve">pedestrian </w:t>
      </w:r>
      <w:r w:rsidR="00480E31" w:rsidRPr="00CD3C4D">
        <w:rPr>
          <w:rFonts w:ascii="Arial" w:hAnsi="Arial" w:cs="Arial"/>
          <w:color w:val="auto"/>
          <w:sz w:val="24"/>
          <w:szCs w:val="24"/>
        </w:rPr>
        <w:t xml:space="preserve">route to the local shop and other facilities </w:t>
      </w:r>
      <w:r w:rsidR="007C5706" w:rsidRPr="00CD3C4D">
        <w:rPr>
          <w:rFonts w:ascii="Arial" w:hAnsi="Arial" w:cs="Arial"/>
          <w:color w:val="auto"/>
          <w:sz w:val="24"/>
          <w:szCs w:val="24"/>
        </w:rPr>
        <w:t xml:space="preserve">for pedestrians </w:t>
      </w:r>
      <w:r w:rsidR="00480E31" w:rsidRPr="00CD3C4D">
        <w:rPr>
          <w:rFonts w:ascii="Arial" w:hAnsi="Arial" w:cs="Arial"/>
          <w:color w:val="auto"/>
          <w:sz w:val="24"/>
          <w:szCs w:val="24"/>
        </w:rPr>
        <w:t xml:space="preserve">than </w:t>
      </w:r>
      <w:r w:rsidR="00F07A5F" w:rsidRPr="00CD3C4D">
        <w:rPr>
          <w:rFonts w:ascii="Arial" w:hAnsi="Arial" w:cs="Arial"/>
          <w:color w:val="auto"/>
          <w:sz w:val="24"/>
          <w:szCs w:val="24"/>
        </w:rPr>
        <w:t>the local road network</w:t>
      </w:r>
      <w:r w:rsidR="00775640" w:rsidRPr="00CD3C4D">
        <w:rPr>
          <w:rFonts w:ascii="Arial" w:hAnsi="Arial" w:cs="Arial"/>
          <w:color w:val="auto"/>
          <w:sz w:val="24"/>
          <w:szCs w:val="24"/>
        </w:rPr>
        <w:t>,</w:t>
      </w:r>
      <w:r w:rsidR="000D0558" w:rsidRPr="00CD3C4D">
        <w:rPr>
          <w:rFonts w:ascii="Arial" w:hAnsi="Arial" w:cs="Arial"/>
          <w:color w:val="auto"/>
          <w:sz w:val="24"/>
          <w:szCs w:val="24"/>
        </w:rPr>
        <w:t xml:space="preserve"> and because of </w:t>
      </w:r>
      <w:r w:rsidR="00CC345B" w:rsidRPr="00CD3C4D">
        <w:rPr>
          <w:rFonts w:ascii="Arial" w:hAnsi="Arial" w:cs="Arial"/>
          <w:color w:val="auto"/>
          <w:sz w:val="24"/>
          <w:szCs w:val="24"/>
        </w:rPr>
        <w:t>concerns</w:t>
      </w:r>
      <w:r w:rsidR="007D708A" w:rsidRPr="00CD3C4D">
        <w:rPr>
          <w:rFonts w:ascii="Arial" w:hAnsi="Arial" w:cs="Arial"/>
          <w:color w:val="auto"/>
          <w:sz w:val="24"/>
          <w:szCs w:val="24"/>
        </w:rPr>
        <w:t xml:space="preserve"> including </w:t>
      </w:r>
      <w:r w:rsidR="00242146" w:rsidRPr="00CD3C4D">
        <w:rPr>
          <w:rFonts w:ascii="Arial" w:hAnsi="Arial" w:cs="Arial"/>
          <w:color w:val="auto"/>
          <w:sz w:val="24"/>
          <w:szCs w:val="24"/>
        </w:rPr>
        <w:t>anti-social behaviour and criminality associated with route G</w:t>
      </w:r>
      <w:r w:rsidR="00775640" w:rsidRPr="00CD3C4D">
        <w:rPr>
          <w:rFonts w:ascii="Arial" w:hAnsi="Arial" w:cs="Arial"/>
          <w:color w:val="auto"/>
          <w:sz w:val="24"/>
          <w:szCs w:val="24"/>
        </w:rPr>
        <w:t>F</w:t>
      </w:r>
      <w:r w:rsidR="00242146" w:rsidRPr="00CD3C4D">
        <w:rPr>
          <w:rFonts w:ascii="Arial" w:hAnsi="Arial" w:cs="Arial"/>
          <w:color w:val="auto"/>
          <w:sz w:val="24"/>
          <w:szCs w:val="24"/>
        </w:rPr>
        <w:t>.</w:t>
      </w:r>
    </w:p>
    <w:p w14:paraId="7EDA9DD3" w14:textId="1FFD856D" w:rsidR="00853E41" w:rsidRPr="00CD3C4D" w:rsidRDefault="00853E41" w:rsidP="00C03F45">
      <w:pPr>
        <w:pStyle w:val="Style1"/>
        <w:numPr>
          <w:ilvl w:val="0"/>
          <w:numId w:val="24"/>
        </w:numPr>
        <w:spacing w:before="120"/>
        <w:rPr>
          <w:rFonts w:ascii="Arial" w:hAnsi="Arial" w:cs="Arial"/>
          <w:color w:val="auto"/>
          <w:sz w:val="24"/>
          <w:szCs w:val="24"/>
        </w:rPr>
      </w:pPr>
      <w:r w:rsidRPr="00CD3C4D">
        <w:rPr>
          <w:rFonts w:ascii="Arial" w:hAnsi="Arial" w:cs="Arial"/>
          <w:color w:val="auto"/>
          <w:sz w:val="24"/>
          <w:szCs w:val="24"/>
        </w:rPr>
        <w:t>However, these matters are not relevant to my consideration of the merits of this appeal</w:t>
      </w:r>
      <w:r w:rsidR="0069466C" w:rsidRPr="00CD3C4D">
        <w:rPr>
          <w:rFonts w:ascii="Arial" w:hAnsi="Arial" w:cs="Arial"/>
          <w:color w:val="auto"/>
          <w:sz w:val="24"/>
          <w:szCs w:val="24"/>
        </w:rPr>
        <w:t xml:space="preserve"> which simply relate to</w:t>
      </w:r>
      <w:r w:rsidR="00FB142C" w:rsidRPr="00CD3C4D">
        <w:rPr>
          <w:rFonts w:ascii="Arial" w:hAnsi="Arial" w:cs="Arial"/>
          <w:color w:val="auto"/>
          <w:sz w:val="24"/>
          <w:szCs w:val="24"/>
        </w:rPr>
        <w:t xml:space="preserve"> w</w:t>
      </w:r>
      <w:r w:rsidR="00B168CD" w:rsidRPr="00CD3C4D">
        <w:rPr>
          <w:rFonts w:ascii="Arial" w:hAnsi="Arial" w:cs="Arial"/>
          <w:color w:val="auto"/>
          <w:sz w:val="24"/>
          <w:szCs w:val="24"/>
        </w:rPr>
        <w:t>h</w:t>
      </w:r>
      <w:r w:rsidR="00FB142C" w:rsidRPr="00CD3C4D">
        <w:rPr>
          <w:rFonts w:ascii="Arial" w:hAnsi="Arial" w:cs="Arial"/>
          <w:color w:val="auto"/>
          <w:sz w:val="24"/>
          <w:szCs w:val="24"/>
        </w:rPr>
        <w:t xml:space="preserve">ether a footpath </w:t>
      </w:r>
      <w:r w:rsidR="00B168CD" w:rsidRPr="00CD3C4D">
        <w:rPr>
          <w:rFonts w:ascii="Arial" w:hAnsi="Arial" w:cs="Arial"/>
          <w:color w:val="auto"/>
          <w:sz w:val="24"/>
          <w:szCs w:val="24"/>
        </w:rPr>
        <w:t xml:space="preserve">was added to the DMS in error and </w:t>
      </w:r>
      <w:r w:rsidR="00CD4407" w:rsidRPr="00CD3C4D">
        <w:rPr>
          <w:rFonts w:ascii="Arial" w:hAnsi="Arial" w:cs="Arial"/>
          <w:color w:val="auto"/>
          <w:sz w:val="24"/>
          <w:szCs w:val="24"/>
        </w:rPr>
        <w:t xml:space="preserve">whether </w:t>
      </w:r>
      <w:r w:rsidR="00B168CD" w:rsidRPr="00CD3C4D">
        <w:rPr>
          <w:rFonts w:ascii="Arial" w:hAnsi="Arial" w:cs="Arial"/>
          <w:color w:val="auto"/>
          <w:sz w:val="24"/>
          <w:szCs w:val="24"/>
        </w:rPr>
        <w:t>the public footpath should follow a</w:t>
      </w:r>
      <w:r w:rsidR="00FB142C" w:rsidRPr="00CD3C4D">
        <w:rPr>
          <w:rFonts w:ascii="Arial" w:hAnsi="Arial" w:cs="Arial"/>
          <w:color w:val="auto"/>
          <w:sz w:val="24"/>
          <w:szCs w:val="24"/>
        </w:rPr>
        <w:t xml:space="preserve"> different</w:t>
      </w:r>
      <w:r w:rsidR="00B168CD" w:rsidRPr="00CD3C4D">
        <w:rPr>
          <w:rFonts w:ascii="Arial" w:hAnsi="Arial" w:cs="Arial"/>
          <w:color w:val="auto"/>
          <w:sz w:val="24"/>
          <w:szCs w:val="24"/>
        </w:rPr>
        <w:t xml:space="preserve"> alignment</w:t>
      </w:r>
      <w:r w:rsidR="00FB142C" w:rsidRPr="00CD3C4D">
        <w:rPr>
          <w:rFonts w:ascii="Arial" w:hAnsi="Arial" w:cs="Arial"/>
          <w:color w:val="auto"/>
          <w:sz w:val="24"/>
          <w:szCs w:val="24"/>
        </w:rPr>
        <w:t>.</w:t>
      </w:r>
    </w:p>
    <w:p w14:paraId="36D85D20" w14:textId="264BEF31" w:rsidR="00703B21" w:rsidRPr="00CD3C4D" w:rsidRDefault="00832995" w:rsidP="00AD2607">
      <w:pPr>
        <w:pStyle w:val="Style1"/>
        <w:numPr>
          <w:ilvl w:val="0"/>
          <w:numId w:val="0"/>
        </w:numPr>
        <w:spacing w:before="120"/>
        <w:rPr>
          <w:rFonts w:ascii="Arial" w:hAnsi="Arial" w:cs="Arial"/>
          <w:b/>
          <w:bCs/>
          <w:color w:val="auto"/>
          <w:sz w:val="24"/>
          <w:szCs w:val="24"/>
        </w:rPr>
      </w:pPr>
      <w:r w:rsidRPr="00CD3C4D">
        <w:rPr>
          <w:rFonts w:ascii="Arial" w:hAnsi="Arial" w:cs="Arial"/>
          <w:b/>
          <w:bCs/>
          <w:color w:val="auto"/>
          <w:sz w:val="24"/>
          <w:szCs w:val="24"/>
        </w:rPr>
        <w:t xml:space="preserve">Overall </w:t>
      </w:r>
      <w:r w:rsidR="00985933" w:rsidRPr="00CD3C4D">
        <w:rPr>
          <w:rFonts w:ascii="Arial" w:hAnsi="Arial" w:cs="Arial"/>
          <w:b/>
          <w:bCs/>
          <w:color w:val="auto"/>
          <w:sz w:val="24"/>
          <w:szCs w:val="24"/>
        </w:rPr>
        <w:t>Conclusion</w:t>
      </w:r>
      <w:r w:rsidR="00DF1C12" w:rsidRPr="00CD3C4D">
        <w:rPr>
          <w:rFonts w:ascii="Arial" w:hAnsi="Arial" w:cs="Arial"/>
          <w:b/>
          <w:bCs/>
          <w:color w:val="auto"/>
          <w:sz w:val="24"/>
          <w:szCs w:val="24"/>
        </w:rPr>
        <w:t xml:space="preserve">s </w:t>
      </w:r>
    </w:p>
    <w:p w14:paraId="25D22EDC" w14:textId="11993DC8" w:rsidR="00DF2F2C" w:rsidRPr="00CD3C4D" w:rsidRDefault="00E02E19" w:rsidP="00AF25C3">
      <w:pPr>
        <w:pStyle w:val="Style1"/>
        <w:spacing w:before="120"/>
        <w:rPr>
          <w:rFonts w:ascii="Arial" w:hAnsi="Arial" w:cs="Arial"/>
          <w:b/>
          <w:bCs/>
          <w:color w:val="auto"/>
          <w:sz w:val="24"/>
          <w:szCs w:val="24"/>
        </w:rPr>
      </w:pPr>
      <w:r w:rsidRPr="00CD3C4D">
        <w:rPr>
          <w:rFonts w:ascii="Arial" w:hAnsi="Arial" w:cs="Arial"/>
          <w:color w:val="auto"/>
          <w:sz w:val="24"/>
          <w:szCs w:val="24"/>
        </w:rPr>
        <w:t>For the reasons given above</w:t>
      </w:r>
      <w:r w:rsidR="0062291F" w:rsidRPr="00CD3C4D">
        <w:rPr>
          <w:rFonts w:ascii="Arial" w:hAnsi="Arial" w:cs="Arial"/>
          <w:color w:val="auto"/>
          <w:sz w:val="24"/>
          <w:szCs w:val="24"/>
        </w:rPr>
        <w:t xml:space="preserve">, I </w:t>
      </w:r>
      <w:r w:rsidR="00C0462A" w:rsidRPr="00CD3C4D">
        <w:rPr>
          <w:rFonts w:ascii="Arial" w:hAnsi="Arial" w:cs="Arial"/>
          <w:color w:val="auto"/>
          <w:sz w:val="24"/>
          <w:szCs w:val="24"/>
        </w:rPr>
        <w:t xml:space="preserve">have found </w:t>
      </w:r>
      <w:r w:rsidR="0062291F" w:rsidRPr="00CD3C4D">
        <w:rPr>
          <w:rFonts w:ascii="Arial" w:hAnsi="Arial" w:cs="Arial"/>
          <w:color w:val="auto"/>
          <w:sz w:val="24"/>
          <w:szCs w:val="24"/>
        </w:rPr>
        <w:t xml:space="preserve">that the evidence in relation to route ABCD </w:t>
      </w:r>
      <w:r w:rsidR="008F0237" w:rsidRPr="00CD3C4D">
        <w:rPr>
          <w:rFonts w:ascii="Arial" w:hAnsi="Arial" w:cs="Arial"/>
          <w:color w:val="auto"/>
          <w:sz w:val="24"/>
          <w:szCs w:val="24"/>
        </w:rPr>
        <w:t>is not of sufficient substance to displace the presumption that the DMS is correct</w:t>
      </w:r>
      <w:r w:rsidR="001B1CB9" w:rsidRPr="00CD3C4D">
        <w:rPr>
          <w:rFonts w:ascii="Arial" w:hAnsi="Arial" w:cs="Arial"/>
          <w:color w:val="auto"/>
          <w:sz w:val="24"/>
          <w:szCs w:val="24"/>
        </w:rPr>
        <w:t xml:space="preserve">, nor is the evidence sufficiently cogent, so as to tip the balance in favour of </w:t>
      </w:r>
      <w:r w:rsidR="0000436A" w:rsidRPr="00CD3C4D">
        <w:rPr>
          <w:rFonts w:ascii="Arial" w:hAnsi="Arial" w:cs="Arial"/>
          <w:color w:val="auto"/>
          <w:sz w:val="24"/>
          <w:szCs w:val="24"/>
        </w:rPr>
        <w:t xml:space="preserve">finding that </w:t>
      </w:r>
      <w:r w:rsidR="001B1CB9" w:rsidRPr="00CD3C4D">
        <w:rPr>
          <w:rFonts w:ascii="Arial" w:hAnsi="Arial" w:cs="Arial"/>
          <w:color w:val="auto"/>
          <w:sz w:val="24"/>
          <w:szCs w:val="24"/>
        </w:rPr>
        <w:t>a mistake ha</w:t>
      </w:r>
      <w:r w:rsidR="0051310B" w:rsidRPr="00CD3C4D">
        <w:rPr>
          <w:rFonts w:ascii="Arial" w:hAnsi="Arial" w:cs="Arial"/>
          <w:color w:val="auto"/>
          <w:sz w:val="24"/>
          <w:szCs w:val="24"/>
        </w:rPr>
        <w:t>d</w:t>
      </w:r>
      <w:r w:rsidR="001B1CB9" w:rsidRPr="00CD3C4D">
        <w:rPr>
          <w:rFonts w:ascii="Arial" w:hAnsi="Arial" w:cs="Arial"/>
          <w:color w:val="auto"/>
          <w:sz w:val="24"/>
          <w:szCs w:val="24"/>
        </w:rPr>
        <w:t xml:space="preserve"> been made. </w:t>
      </w:r>
      <w:r w:rsidR="002464BA" w:rsidRPr="00CD3C4D">
        <w:rPr>
          <w:rFonts w:ascii="Arial" w:hAnsi="Arial" w:cs="Arial"/>
          <w:color w:val="auto"/>
          <w:sz w:val="24"/>
          <w:szCs w:val="24"/>
        </w:rPr>
        <w:t xml:space="preserve">In relation to route GF, </w:t>
      </w:r>
      <w:r w:rsidR="00DF2F2C" w:rsidRPr="00CD3C4D">
        <w:rPr>
          <w:rFonts w:ascii="Arial" w:hAnsi="Arial" w:cs="Arial"/>
          <w:color w:val="auto"/>
          <w:sz w:val="24"/>
          <w:szCs w:val="24"/>
        </w:rPr>
        <w:t xml:space="preserve">I have found that </w:t>
      </w:r>
      <w:r w:rsidR="003F39D4" w:rsidRPr="00CD3C4D">
        <w:rPr>
          <w:rFonts w:ascii="Arial" w:hAnsi="Arial" w:cs="Arial"/>
          <w:color w:val="auto"/>
          <w:sz w:val="24"/>
          <w:szCs w:val="24"/>
        </w:rPr>
        <w:t>the evidence does not form a reasonable basis upon which to allege that a right of way subsists.</w:t>
      </w:r>
      <w:r w:rsidR="00AB0E33" w:rsidRPr="00CD3C4D">
        <w:rPr>
          <w:rFonts w:ascii="Arial" w:hAnsi="Arial" w:cs="Arial"/>
          <w:color w:val="auto"/>
          <w:sz w:val="24"/>
          <w:szCs w:val="24"/>
        </w:rPr>
        <w:t xml:space="preserve"> The appeal should therefore be dismissed.</w:t>
      </w:r>
    </w:p>
    <w:p w14:paraId="0F284B57" w14:textId="48C94F46" w:rsidR="000A7535" w:rsidRPr="00234E41" w:rsidRDefault="000A7535" w:rsidP="00AD2607">
      <w:pPr>
        <w:pStyle w:val="Style1"/>
        <w:numPr>
          <w:ilvl w:val="0"/>
          <w:numId w:val="0"/>
        </w:numPr>
        <w:spacing w:before="120"/>
        <w:rPr>
          <w:rFonts w:ascii="Arial" w:hAnsi="Arial" w:cs="Arial"/>
          <w:b/>
          <w:bCs/>
          <w:sz w:val="24"/>
          <w:szCs w:val="24"/>
        </w:rPr>
      </w:pPr>
      <w:r w:rsidRPr="00234E41">
        <w:rPr>
          <w:rFonts w:ascii="Arial" w:hAnsi="Arial" w:cs="Arial"/>
          <w:b/>
          <w:bCs/>
          <w:sz w:val="24"/>
          <w:szCs w:val="24"/>
        </w:rPr>
        <w:t xml:space="preserve">Formal Decision </w:t>
      </w:r>
    </w:p>
    <w:bookmarkEnd w:id="6"/>
    <w:p w14:paraId="17F465FB" w14:textId="4E1545D7" w:rsidR="00987028" w:rsidRPr="00234E41" w:rsidRDefault="00987028" w:rsidP="00987028">
      <w:pPr>
        <w:pStyle w:val="Style1"/>
        <w:spacing w:before="120"/>
        <w:rPr>
          <w:rFonts w:ascii="Arial" w:hAnsi="Arial" w:cs="Arial"/>
          <w:color w:val="auto"/>
          <w:sz w:val="24"/>
          <w:szCs w:val="24"/>
        </w:rPr>
      </w:pPr>
      <w:r w:rsidRPr="00234E41">
        <w:rPr>
          <w:rFonts w:ascii="Arial" w:hAnsi="Arial" w:cs="Arial"/>
          <w:color w:val="auto"/>
          <w:sz w:val="24"/>
          <w:szCs w:val="24"/>
        </w:rPr>
        <w:t>The appeal is dismissed.</w:t>
      </w:r>
    </w:p>
    <w:p w14:paraId="5D721CE1" w14:textId="085C23F4" w:rsidR="00985933" w:rsidRPr="004073DC" w:rsidRDefault="0096041A" w:rsidP="00985933">
      <w:pPr>
        <w:tabs>
          <w:tab w:val="left" w:pos="432"/>
        </w:tabs>
        <w:spacing w:before="180"/>
        <w:outlineLvl w:val="0"/>
        <w:rPr>
          <w:rFonts w:ascii="Monotype Corsiva" w:hAnsi="Monotype Corsiva"/>
          <w:color w:val="000000"/>
          <w:kern w:val="28"/>
          <w:sz w:val="36"/>
          <w:szCs w:val="36"/>
        </w:rPr>
      </w:pPr>
      <w:r>
        <w:rPr>
          <w:rFonts w:ascii="Monotype Corsiva" w:hAnsi="Monotype Corsiva"/>
          <w:color w:val="000000"/>
          <w:kern w:val="28"/>
          <w:sz w:val="36"/>
          <w:szCs w:val="36"/>
        </w:rPr>
        <w:t>Ian Radcliffe</w:t>
      </w:r>
      <w:r w:rsidR="00985933" w:rsidRPr="00985933">
        <w:rPr>
          <w:rFonts w:ascii="Monotype Corsiva" w:hAnsi="Monotype Corsiva"/>
          <w:color w:val="000000"/>
          <w:kern w:val="28"/>
          <w:sz w:val="36"/>
          <w:szCs w:val="36"/>
        </w:rPr>
        <w:t xml:space="preserve"> </w:t>
      </w:r>
      <w:r w:rsidR="004073DC">
        <w:rPr>
          <w:rFonts w:ascii="Monotype Corsiva" w:hAnsi="Monotype Corsiva"/>
          <w:color w:val="000000"/>
          <w:kern w:val="28"/>
          <w:sz w:val="36"/>
          <w:szCs w:val="36"/>
        </w:rPr>
        <w:t xml:space="preserve"> </w:t>
      </w:r>
      <w:r w:rsidR="00985933" w:rsidRPr="003709C7">
        <w:rPr>
          <w:rFonts w:ascii="Arial" w:hAnsi="Arial" w:cs="Arial"/>
          <w:color w:val="000000"/>
          <w:kern w:val="28"/>
          <w:sz w:val="24"/>
          <w:szCs w:val="24"/>
        </w:rPr>
        <w:t>I</w:t>
      </w:r>
      <w:r w:rsidR="0003538E" w:rsidRPr="003709C7">
        <w:rPr>
          <w:rFonts w:ascii="Arial" w:hAnsi="Arial" w:cs="Arial"/>
          <w:color w:val="000000"/>
          <w:kern w:val="28"/>
          <w:sz w:val="24"/>
          <w:szCs w:val="24"/>
        </w:rPr>
        <w:t>nspector</w:t>
      </w:r>
    </w:p>
    <w:p w14:paraId="32C69748" w14:textId="77777777" w:rsidR="00CD3C4D" w:rsidRDefault="00CD3C4D" w:rsidP="00985933">
      <w:pPr>
        <w:rPr>
          <w:rFonts w:ascii="Arial" w:hAnsi="Arial" w:cs="Arial"/>
          <w:sz w:val="24"/>
          <w:szCs w:val="24"/>
        </w:rPr>
      </w:pPr>
    </w:p>
    <w:p w14:paraId="53AA074F" w14:textId="728350FB" w:rsidR="00832534" w:rsidRPr="00E80733" w:rsidRDefault="000D7DCB" w:rsidP="00985933">
      <w:pPr>
        <w:rPr>
          <w:rFonts w:ascii="Arial" w:hAnsi="Arial" w:cs="Arial"/>
          <w:sz w:val="24"/>
          <w:szCs w:val="24"/>
        </w:rPr>
      </w:pPr>
      <w:r w:rsidRPr="00E80733">
        <w:rPr>
          <w:rFonts w:ascii="Arial" w:hAnsi="Arial" w:cs="Arial"/>
          <w:sz w:val="24"/>
          <w:szCs w:val="24"/>
        </w:rPr>
        <w:lastRenderedPageBreak/>
        <w:t>APPENDIX</w:t>
      </w:r>
      <w:r w:rsidR="00832534" w:rsidRPr="00E80733">
        <w:rPr>
          <w:rFonts w:ascii="Arial" w:hAnsi="Arial" w:cs="Arial"/>
          <w:sz w:val="24"/>
          <w:szCs w:val="24"/>
        </w:rPr>
        <w:t xml:space="preserve"> A</w:t>
      </w:r>
    </w:p>
    <w:p w14:paraId="36DAF018" w14:textId="77777777" w:rsidR="00D45952" w:rsidRDefault="00D45952" w:rsidP="00985933"/>
    <w:p w14:paraId="26B392E6" w14:textId="2AC0814D" w:rsidR="00D45952" w:rsidRDefault="00D45952" w:rsidP="00985933">
      <w:r w:rsidRPr="00D45952">
        <w:rPr>
          <w:noProof/>
        </w:rPr>
        <w:drawing>
          <wp:inline distT="0" distB="0" distL="0" distR="0" wp14:anchorId="3D83C423" wp14:editId="7D71B539">
            <wp:extent cx="5908040" cy="8345805"/>
            <wp:effectExtent l="0" t="0" r="0" b="0"/>
            <wp:docPr id="6" name="Picture 6" descr="appeal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ppeal ma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08040" cy="8345805"/>
                    </a:xfrm>
                    <a:prstGeom prst="rect">
                      <a:avLst/>
                    </a:prstGeom>
                    <a:noFill/>
                    <a:ln>
                      <a:noFill/>
                    </a:ln>
                  </pic:spPr>
                </pic:pic>
              </a:graphicData>
            </a:graphic>
          </wp:inline>
        </w:drawing>
      </w:r>
    </w:p>
    <w:p w14:paraId="0E6828DC" w14:textId="0967211C" w:rsidR="00832534" w:rsidRPr="00985933" w:rsidRDefault="00832534" w:rsidP="00985933"/>
    <w:sectPr w:rsidR="00832534" w:rsidRPr="00985933" w:rsidSect="00704B39">
      <w:headerReference w:type="default" r:id="rId13"/>
      <w:footerReference w:type="even" r:id="rId14"/>
      <w:footerReference w:type="default" r:id="rId15"/>
      <w:headerReference w:type="first" r:id="rId16"/>
      <w:footerReference w:type="first" r:id="rId17"/>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CB1BF1" w14:textId="77777777" w:rsidR="005F1D08" w:rsidRDefault="005F1D08" w:rsidP="00F62916">
      <w:r>
        <w:separator/>
      </w:r>
    </w:p>
  </w:endnote>
  <w:endnote w:type="continuationSeparator" w:id="0">
    <w:p w14:paraId="008D0ED4" w14:textId="77777777" w:rsidR="005F1D08" w:rsidRDefault="005F1D08" w:rsidP="00F62916">
      <w:r>
        <w:continuationSeparator/>
      </w:r>
    </w:p>
  </w:endnote>
  <w:endnote w:type="continuationNotice" w:id="1">
    <w:p w14:paraId="195DFBBE" w14:textId="77777777" w:rsidR="005F1D08" w:rsidRDefault="005F1D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DA09C"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46764B4"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575BA"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241" behindDoc="0" locked="0" layoutInCell="1" allowOverlap="1" wp14:anchorId="17CC53CB" wp14:editId="691034A4">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5562E8" id="Line 17" o:spid="_x0000_s1026" alt="&quot;&quot;"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37B25DA0" w14:textId="77777777" w:rsidR="00366F95" w:rsidRPr="00E45340" w:rsidRDefault="00000000" w:rsidP="00E45340">
    <w:pPr>
      <w:pStyle w:val="Footer"/>
      <w:ind w:right="-52"/>
      <w:rPr>
        <w:sz w:val="16"/>
        <w:szCs w:val="16"/>
      </w:rPr>
    </w:pPr>
    <w:hyperlink r:id="rId1" w:history="1">
      <w:r w:rsidR="004F274A" w:rsidRPr="00026922">
        <w:rPr>
          <w:rStyle w:val="Hyperlink"/>
          <w:sz w:val="16"/>
          <w:szCs w:val="16"/>
        </w:rPr>
        <w:t>https://www.gov.uk/planning-inspectorate</w:t>
      </w:r>
    </w:hyperlink>
    <w:r w:rsidR="00E45340">
      <w:rPr>
        <w:sz w:val="16"/>
        <w:szCs w:val="16"/>
      </w:rPr>
      <w:t xml:space="preserve">                          </w:t>
    </w:r>
    <w:r w:rsidR="00366F95">
      <w:rPr>
        <w:rStyle w:val="PageNumber"/>
      </w:rPr>
      <w:fldChar w:fldCharType="begin"/>
    </w:r>
    <w:r w:rsidR="00366F95">
      <w:rPr>
        <w:rStyle w:val="PageNumber"/>
      </w:rPr>
      <w:instrText xml:space="preserve"> PAGE </w:instrText>
    </w:r>
    <w:r w:rsidR="00366F95">
      <w:rPr>
        <w:rStyle w:val="PageNumber"/>
      </w:rPr>
      <w:fldChar w:fldCharType="separate"/>
    </w:r>
    <w:r w:rsidR="007A06BE">
      <w:rPr>
        <w:rStyle w:val="PageNumber"/>
        <w:noProof/>
      </w:rPr>
      <w:t>2</w:t>
    </w:r>
    <w:r w:rsidR="00366F95">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1A4D9" w14:textId="77777777" w:rsidR="00366F95" w:rsidRDefault="00366F95">
    <w:pPr>
      <w:pStyle w:val="Footer"/>
      <w:ind w:right="-52"/>
    </w:pPr>
    <w:r>
      <w:rPr>
        <w:noProof/>
      </w:rPr>
      <mc:AlternateContent>
        <mc:Choice Requires="wps">
          <w:drawing>
            <wp:anchor distT="0" distB="0" distL="114300" distR="114300" simplePos="0" relativeHeight="251658240" behindDoc="0" locked="0" layoutInCell="1" allowOverlap="1" wp14:anchorId="56B762BF" wp14:editId="2DC05671">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6A3679" id="Line 11"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185DFA3E" w14:textId="77777777" w:rsidR="00366F95" w:rsidRPr="00451EE4" w:rsidRDefault="00000000">
    <w:pPr>
      <w:pStyle w:val="Footer"/>
      <w:ind w:right="-52"/>
      <w:rPr>
        <w:sz w:val="16"/>
        <w:szCs w:val="16"/>
      </w:rPr>
    </w:pPr>
    <w:hyperlink r:id="rId1" w:history="1">
      <w:r w:rsidR="004F274A" w:rsidRPr="00026922">
        <w:rPr>
          <w:rStyle w:val="Hyperlink"/>
          <w:sz w:val="16"/>
          <w:szCs w:val="16"/>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8A435C" w14:textId="77777777" w:rsidR="005F1D08" w:rsidRDefault="005F1D08" w:rsidP="00F62916">
      <w:r>
        <w:separator/>
      </w:r>
    </w:p>
  </w:footnote>
  <w:footnote w:type="continuationSeparator" w:id="0">
    <w:p w14:paraId="1FFE8DE2" w14:textId="77777777" w:rsidR="005F1D08" w:rsidRDefault="005F1D08" w:rsidP="00F62916">
      <w:r>
        <w:continuationSeparator/>
      </w:r>
    </w:p>
  </w:footnote>
  <w:footnote w:type="continuationNotice" w:id="1">
    <w:p w14:paraId="2999C71D" w14:textId="77777777" w:rsidR="005F1D08" w:rsidRDefault="005F1D0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D7143" w14:textId="6AA16A7C" w:rsidR="00366F95" w:rsidRDefault="0096041A" w:rsidP="00087477">
    <w:pPr>
      <w:pStyle w:val="Footer"/>
      <w:spacing w:after="180"/>
    </w:pPr>
    <w:r w:rsidRPr="00E80733">
      <w:rPr>
        <w:rFonts w:ascii="Arial" w:hAnsi="Arial" w:cs="Arial"/>
        <w:sz w:val="20"/>
      </w:rPr>
      <w:t xml:space="preserve">Appeal Decision </w:t>
    </w:r>
    <w:r w:rsidR="00D140F5" w:rsidRPr="00E80733">
      <w:rPr>
        <w:rFonts w:ascii="Arial" w:hAnsi="Arial" w:cs="Arial"/>
        <w:sz w:val="20"/>
      </w:rPr>
      <w:t>ROW/3311109</w:t>
    </w:r>
    <w:r w:rsidR="00000000">
      <w:pict w14:anchorId="2D5A8F33">
        <v:rect id="_x0000_i1025" style="width:0;height:.75pt" o:hralign="center" o:hrstd="t" o:hrnoshade="t" o:hr="t" fillcolor="black"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156ED"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09E83588"/>
    <w:multiLevelType w:val="hybridMultilevel"/>
    <w:tmpl w:val="6BE6C316"/>
    <w:lvl w:ilvl="0" w:tplc="FE325286">
      <w:numFmt w:val="bullet"/>
      <w:lvlText w:val="-"/>
      <w:lvlJc w:val="left"/>
      <w:pPr>
        <w:ind w:left="791" w:hanging="360"/>
      </w:pPr>
      <w:rPr>
        <w:rFonts w:ascii="Arial" w:eastAsia="Times New Roman" w:hAnsi="Arial" w:cs="Arial" w:hint="default"/>
      </w:rPr>
    </w:lvl>
    <w:lvl w:ilvl="1" w:tplc="08090003" w:tentative="1">
      <w:start w:val="1"/>
      <w:numFmt w:val="bullet"/>
      <w:lvlText w:val="o"/>
      <w:lvlJc w:val="left"/>
      <w:pPr>
        <w:ind w:left="1511" w:hanging="360"/>
      </w:pPr>
      <w:rPr>
        <w:rFonts w:ascii="Courier New" w:hAnsi="Courier New" w:cs="Courier New" w:hint="default"/>
      </w:rPr>
    </w:lvl>
    <w:lvl w:ilvl="2" w:tplc="08090005" w:tentative="1">
      <w:start w:val="1"/>
      <w:numFmt w:val="bullet"/>
      <w:lvlText w:val=""/>
      <w:lvlJc w:val="left"/>
      <w:pPr>
        <w:ind w:left="2231" w:hanging="360"/>
      </w:pPr>
      <w:rPr>
        <w:rFonts w:ascii="Wingdings" w:hAnsi="Wingdings" w:hint="default"/>
      </w:rPr>
    </w:lvl>
    <w:lvl w:ilvl="3" w:tplc="08090001" w:tentative="1">
      <w:start w:val="1"/>
      <w:numFmt w:val="bullet"/>
      <w:lvlText w:val=""/>
      <w:lvlJc w:val="left"/>
      <w:pPr>
        <w:ind w:left="2951" w:hanging="360"/>
      </w:pPr>
      <w:rPr>
        <w:rFonts w:ascii="Symbol" w:hAnsi="Symbol" w:hint="default"/>
      </w:rPr>
    </w:lvl>
    <w:lvl w:ilvl="4" w:tplc="08090003" w:tentative="1">
      <w:start w:val="1"/>
      <w:numFmt w:val="bullet"/>
      <w:lvlText w:val="o"/>
      <w:lvlJc w:val="left"/>
      <w:pPr>
        <w:ind w:left="3671" w:hanging="360"/>
      </w:pPr>
      <w:rPr>
        <w:rFonts w:ascii="Courier New" w:hAnsi="Courier New" w:cs="Courier New" w:hint="default"/>
      </w:rPr>
    </w:lvl>
    <w:lvl w:ilvl="5" w:tplc="08090005" w:tentative="1">
      <w:start w:val="1"/>
      <w:numFmt w:val="bullet"/>
      <w:lvlText w:val=""/>
      <w:lvlJc w:val="left"/>
      <w:pPr>
        <w:ind w:left="4391" w:hanging="360"/>
      </w:pPr>
      <w:rPr>
        <w:rFonts w:ascii="Wingdings" w:hAnsi="Wingdings" w:hint="default"/>
      </w:rPr>
    </w:lvl>
    <w:lvl w:ilvl="6" w:tplc="08090001" w:tentative="1">
      <w:start w:val="1"/>
      <w:numFmt w:val="bullet"/>
      <w:lvlText w:val=""/>
      <w:lvlJc w:val="left"/>
      <w:pPr>
        <w:ind w:left="5111" w:hanging="360"/>
      </w:pPr>
      <w:rPr>
        <w:rFonts w:ascii="Symbol" w:hAnsi="Symbol" w:hint="default"/>
      </w:rPr>
    </w:lvl>
    <w:lvl w:ilvl="7" w:tplc="08090003" w:tentative="1">
      <w:start w:val="1"/>
      <w:numFmt w:val="bullet"/>
      <w:lvlText w:val="o"/>
      <w:lvlJc w:val="left"/>
      <w:pPr>
        <w:ind w:left="5831" w:hanging="360"/>
      </w:pPr>
      <w:rPr>
        <w:rFonts w:ascii="Courier New" w:hAnsi="Courier New" w:cs="Courier New" w:hint="default"/>
      </w:rPr>
    </w:lvl>
    <w:lvl w:ilvl="8" w:tplc="08090005" w:tentative="1">
      <w:start w:val="1"/>
      <w:numFmt w:val="bullet"/>
      <w:lvlText w:val=""/>
      <w:lvlJc w:val="left"/>
      <w:pPr>
        <w:ind w:left="6551" w:hanging="360"/>
      </w:pPr>
      <w:rPr>
        <w:rFonts w:ascii="Wingdings" w:hAnsi="Wingdings" w:hint="default"/>
      </w:rPr>
    </w:lvl>
  </w:abstractNum>
  <w:abstractNum w:abstractNumId="3"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4"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5" w15:restartNumberingAfterBreak="0">
    <w:nsid w:val="1EF66DDD"/>
    <w:multiLevelType w:val="hybridMultilevel"/>
    <w:tmpl w:val="06C87C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7" w15:restartNumberingAfterBreak="0">
    <w:nsid w:val="284238AD"/>
    <w:multiLevelType w:val="multilevel"/>
    <w:tmpl w:val="A22611FC"/>
    <w:numStyleLink w:val="ConditionsList"/>
  </w:abstractNum>
  <w:abstractNum w:abstractNumId="8"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9" w15:restartNumberingAfterBreak="0">
    <w:nsid w:val="297D571E"/>
    <w:multiLevelType w:val="multilevel"/>
    <w:tmpl w:val="A22611FC"/>
    <w:numStyleLink w:val="ConditionsList"/>
  </w:abstractNum>
  <w:abstractNum w:abstractNumId="10" w15:restartNumberingAfterBreak="0">
    <w:nsid w:val="2C67280F"/>
    <w:multiLevelType w:val="hybridMultilevel"/>
    <w:tmpl w:val="68B2D3F2"/>
    <w:lvl w:ilvl="0" w:tplc="E28A824E">
      <w:start w:val="1"/>
      <w:numFmt w:val="decimal"/>
      <w:lvlText w:val="%1."/>
      <w:lvlJc w:val="left"/>
      <w:pPr>
        <w:ind w:left="791" w:hanging="360"/>
      </w:pPr>
      <w:rPr>
        <w:rFonts w:hint="default"/>
      </w:rPr>
    </w:lvl>
    <w:lvl w:ilvl="1" w:tplc="08090019" w:tentative="1">
      <w:start w:val="1"/>
      <w:numFmt w:val="lowerLetter"/>
      <w:lvlText w:val="%2."/>
      <w:lvlJc w:val="left"/>
      <w:pPr>
        <w:ind w:left="1511" w:hanging="360"/>
      </w:pPr>
    </w:lvl>
    <w:lvl w:ilvl="2" w:tplc="0809001B" w:tentative="1">
      <w:start w:val="1"/>
      <w:numFmt w:val="lowerRoman"/>
      <w:lvlText w:val="%3."/>
      <w:lvlJc w:val="right"/>
      <w:pPr>
        <w:ind w:left="2231" w:hanging="180"/>
      </w:pPr>
    </w:lvl>
    <w:lvl w:ilvl="3" w:tplc="0809000F" w:tentative="1">
      <w:start w:val="1"/>
      <w:numFmt w:val="decimal"/>
      <w:lvlText w:val="%4."/>
      <w:lvlJc w:val="left"/>
      <w:pPr>
        <w:ind w:left="2951" w:hanging="360"/>
      </w:pPr>
    </w:lvl>
    <w:lvl w:ilvl="4" w:tplc="08090019" w:tentative="1">
      <w:start w:val="1"/>
      <w:numFmt w:val="lowerLetter"/>
      <w:lvlText w:val="%5."/>
      <w:lvlJc w:val="left"/>
      <w:pPr>
        <w:ind w:left="3671" w:hanging="360"/>
      </w:pPr>
    </w:lvl>
    <w:lvl w:ilvl="5" w:tplc="0809001B" w:tentative="1">
      <w:start w:val="1"/>
      <w:numFmt w:val="lowerRoman"/>
      <w:lvlText w:val="%6."/>
      <w:lvlJc w:val="right"/>
      <w:pPr>
        <w:ind w:left="4391" w:hanging="180"/>
      </w:pPr>
    </w:lvl>
    <w:lvl w:ilvl="6" w:tplc="0809000F" w:tentative="1">
      <w:start w:val="1"/>
      <w:numFmt w:val="decimal"/>
      <w:lvlText w:val="%7."/>
      <w:lvlJc w:val="left"/>
      <w:pPr>
        <w:ind w:left="5111" w:hanging="360"/>
      </w:pPr>
    </w:lvl>
    <w:lvl w:ilvl="7" w:tplc="08090019" w:tentative="1">
      <w:start w:val="1"/>
      <w:numFmt w:val="lowerLetter"/>
      <w:lvlText w:val="%8."/>
      <w:lvlJc w:val="left"/>
      <w:pPr>
        <w:ind w:left="5831" w:hanging="360"/>
      </w:pPr>
    </w:lvl>
    <w:lvl w:ilvl="8" w:tplc="0809001B" w:tentative="1">
      <w:start w:val="1"/>
      <w:numFmt w:val="lowerRoman"/>
      <w:lvlText w:val="%9."/>
      <w:lvlJc w:val="right"/>
      <w:pPr>
        <w:ind w:left="6551" w:hanging="180"/>
      </w:pPr>
    </w:lvl>
  </w:abstractNum>
  <w:abstractNum w:abstractNumId="11" w15:restartNumberingAfterBreak="0">
    <w:nsid w:val="3A8E1AA8"/>
    <w:multiLevelType w:val="hybridMultilevel"/>
    <w:tmpl w:val="FCB2F440"/>
    <w:lvl w:ilvl="0" w:tplc="C9228FFA">
      <w:start w:val="1"/>
      <w:numFmt w:val="lowerLetter"/>
      <w:lvlText w:val="(%1)"/>
      <w:lvlJc w:val="left"/>
      <w:pPr>
        <w:ind w:left="1151" w:hanging="720"/>
      </w:pPr>
      <w:rPr>
        <w:rFonts w:hint="default"/>
        <w:color w:val="auto"/>
      </w:rPr>
    </w:lvl>
    <w:lvl w:ilvl="1" w:tplc="08090019" w:tentative="1">
      <w:start w:val="1"/>
      <w:numFmt w:val="lowerLetter"/>
      <w:lvlText w:val="%2."/>
      <w:lvlJc w:val="left"/>
      <w:pPr>
        <w:ind w:left="1511" w:hanging="360"/>
      </w:pPr>
    </w:lvl>
    <w:lvl w:ilvl="2" w:tplc="0809001B" w:tentative="1">
      <w:start w:val="1"/>
      <w:numFmt w:val="lowerRoman"/>
      <w:lvlText w:val="%3."/>
      <w:lvlJc w:val="right"/>
      <w:pPr>
        <w:ind w:left="2231" w:hanging="180"/>
      </w:pPr>
    </w:lvl>
    <w:lvl w:ilvl="3" w:tplc="0809000F" w:tentative="1">
      <w:start w:val="1"/>
      <w:numFmt w:val="decimal"/>
      <w:lvlText w:val="%4."/>
      <w:lvlJc w:val="left"/>
      <w:pPr>
        <w:ind w:left="2951" w:hanging="360"/>
      </w:pPr>
    </w:lvl>
    <w:lvl w:ilvl="4" w:tplc="08090019" w:tentative="1">
      <w:start w:val="1"/>
      <w:numFmt w:val="lowerLetter"/>
      <w:lvlText w:val="%5."/>
      <w:lvlJc w:val="left"/>
      <w:pPr>
        <w:ind w:left="3671" w:hanging="360"/>
      </w:pPr>
    </w:lvl>
    <w:lvl w:ilvl="5" w:tplc="0809001B" w:tentative="1">
      <w:start w:val="1"/>
      <w:numFmt w:val="lowerRoman"/>
      <w:lvlText w:val="%6."/>
      <w:lvlJc w:val="right"/>
      <w:pPr>
        <w:ind w:left="4391" w:hanging="180"/>
      </w:pPr>
    </w:lvl>
    <w:lvl w:ilvl="6" w:tplc="0809000F" w:tentative="1">
      <w:start w:val="1"/>
      <w:numFmt w:val="decimal"/>
      <w:lvlText w:val="%7."/>
      <w:lvlJc w:val="left"/>
      <w:pPr>
        <w:ind w:left="5111" w:hanging="360"/>
      </w:pPr>
    </w:lvl>
    <w:lvl w:ilvl="7" w:tplc="08090019" w:tentative="1">
      <w:start w:val="1"/>
      <w:numFmt w:val="lowerLetter"/>
      <w:lvlText w:val="%8."/>
      <w:lvlJc w:val="left"/>
      <w:pPr>
        <w:ind w:left="5831" w:hanging="360"/>
      </w:pPr>
    </w:lvl>
    <w:lvl w:ilvl="8" w:tplc="0809001B" w:tentative="1">
      <w:start w:val="1"/>
      <w:numFmt w:val="lowerRoman"/>
      <w:lvlText w:val="%9."/>
      <w:lvlJc w:val="right"/>
      <w:pPr>
        <w:ind w:left="6551" w:hanging="180"/>
      </w:pPr>
    </w:lvl>
  </w:abstractNum>
  <w:abstractNum w:abstractNumId="12"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15:restartNumberingAfterBreak="0">
    <w:nsid w:val="48DD7A15"/>
    <w:multiLevelType w:val="multilevel"/>
    <w:tmpl w:val="D4100BFC"/>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4" w15:restartNumberingAfterBreak="0">
    <w:nsid w:val="4AB7177F"/>
    <w:multiLevelType w:val="multilevel"/>
    <w:tmpl w:val="A22611FC"/>
    <w:numStyleLink w:val="ConditionsList"/>
  </w:abstractNum>
  <w:abstractNum w:abstractNumId="15"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F2342F1"/>
    <w:multiLevelType w:val="multilevel"/>
    <w:tmpl w:val="A22611FC"/>
    <w:numStyleLink w:val="ConditionsList"/>
  </w:abstractNum>
  <w:abstractNum w:abstractNumId="17" w15:restartNumberingAfterBreak="0">
    <w:nsid w:val="5137716E"/>
    <w:multiLevelType w:val="multilevel"/>
    <w:tmpl w:val="A22611FC"/>
    <w:numStyleLink w:val="ConditionsList"/>
  </w:abstractNum>
  <w:abstractNum w:abstractNumId="18" w15:restartNumberingAfterBreak="0">
    <w:nsid w:val="53F51752"/>
    <w:multiLevelType w:val="multilevel"/>
    <w:tmpl w:val="A22611FC"/>
    <w:numStyleLink w:val="ConditionsList"/>
  </w:abstractNum>
  <w:abstractNum w:abstractNumId="19"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20"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1"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2" w15:restartNumberingAfterBreak="0">
    <w:nsid w:val="65B7639F"/>
    <w:multiLevelType w:val="multilevel"/>
    <w:tmpl w:val="A22611FC"/>
    <w:numStyleLink w:val="ConditionsList"/>
  </w:abstractNum>
  <w:abstractNum w:abstractNumId="23" w15:restartNumberingAfterBreak="0">
    <w:nsid w:val="685F5B60"/>
    <w:multiLevelType w:val="hybridMultilevel"/>
    <w:tmpl w:val="2B9ED9BA"/>
    <w:lvl w:ilvl="0" w:tplc="1AF691EA">
      <w:start w:val="1"/>
      <w:numFmt w:val="upperLetter"/>
      <w:lvlText w:val="%1."/>
      <w:lvlJc w:val="left"/>
      <w:pPr>
        <w:ind w:left="791" w:hanging="360"/>
      </w:pPr>
      <w:rPr>
        <w:rFonts w:hint="default"/>
        <w:b/>
      </w:rPr>
    </w:lvl>
    <w:lvl w:ilvl="1" w:tplc="08090019" w:tentative="1">
      <w:start w:val="1"/>
      <w:numFmt w:val="lowerLetter"/>
      <w:lvlText w:val="%2."/>
      <w:lvlJc w:val="left"/>
      <w:pPr>
        <w:ind w:left="1511" w:hanging="360"/>
      </w:pPr>
    </w:lvl>
    <w:lvl w:ilvl="2" w:tplc="0809001B" w:tentative="1">
      <w:start w:val="1"/>
      <w:numFmt w:val="lowerRoman"/>
      <w:lvlText w:val="%3."/>
      <w:lvlJc w:val="right"/>
      <w:pPr>
        <w:ind w:left="2231" w:hanging="180"/>
      </w:pPr>
    </w:lvl>
    <w:lvl w:ilvl="3" w:tplc="0809000F" w:tentative="1">
      <w:start w:val="1"/>
      <w:numFmt w:val="decimal"/>
      <w:lvlText w:val="%4."/>
      <w:lvlJc w:val="left"/>
      <w:pPr>
        <w:ind w:left="2951" w:hanging="360"/>
      </w:pPr>
    </w:lvl>
    <w:lvl w:ilvl="4" w:tplc="08090019" w:tentative="1">
      <w:start w:val="1"/>
      <w:numFmt w:val="lowerLetter"/>
      <w:lvlText w:val="%5."/>
      <w:lvlJc w:val="left"/>
      <w:pPr>
        <w:ind w:left="3671" w:hanging="360"/>
      </w:pPr>
    </w:lvl>
    <w:lvl w:ilvl="5" w:tplc="0809001B" w:tentative="1">
      <w:start w:val="1"/>
      <w:numFmt w:val="lowerRoman"/>
      <w:lvlText w:val="%6."/>
      <w:lvlJc w:val="right"/>
      <w:pPr>
        <w:ind w:left="4391" w:hanging="180"/>
      </w:pPr>
    </w:lvl>
    <w:lvl w:ilvl="6" w:tplc="0809000F" w:tentative="1">
      <w:start w:val="1"/>
      <w:numFmt w:val="decimal"/>
      <w:lvlText w:val="%7."/>
      <w:lvlJc w:val="left"/>
      <w:pPr>
        <w:ind w:left="5111" w:hanging="360"/>
      </w:pPr>
    </w:lvl>
    <w:lvl w:ilvl="7" w:tplc="08090019" w:tentative="1">
      <w:start w:val="1"/>
      <w:numFmt w:val="lowerLetter"/>
      <w:lvlText w:val="%8."/>
      <w:lvlJc w:val="left"/>
      <w:pPr>
        <w:ind w:left="5831" w:hanging="360"/>
      </w:pPr>
    </w:lvl>
    <w:lvl w:ilvl="8" w:tplc="0809001B" w:tentative="1">
      <w:start w:val="1"/>
      <w:numFmt w:val="lowerRoman"/>
      <w:lvlText w:val="%9."/>
      <w:lvlJc w:val="right"/>
      <w:pPr>
        <w:ind w:left="6551" w:hanging="180"/>
      </w:pPr>
    </w:lvl>
  </w:abstractNum>
  <w:abstractNum w:abstractNumId="24"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5"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302811575">
    <w:abstractNumId w:val="21"/>
  </w:num>
  <w:num w:numId="2" w16cid:durableId="276986836">
    <w:abstractNumId w:val="21"/>
  </w:num>
  <w:num w:numId="3" w16cid:durableId="1233734898">
    <w:abstractNumId w:val="24"/>
  </w:num>
  <w:num w:numId="4" w16cid:durableId="1001618567">
    <w:abstractNumId w:val="0"/>
  </w:num>
  <w:num w:numId="5" w16cid:durableId="1072658418">
    <w:abstractNumId w:val="12"/>
  </w:num>
  <w:num w:numId="6" w16cid:durableId="220989420">
    <w:abstractNumId w:val="20"/>
  </w:num>
  <w:num w:numId="7" w16cid:durableId="13187696">
    <w:abstractNumId w:val="25"/>
  </w:num>
  <w:num w:numId="8" w16cid:durableId="1842887751">
    <w:abstractNumId w:val="19"/>
  </w:num>
  <w:num w:numId="9" w16cid:durableId="1088230534">
    <w:abstractNumId w:val="4"/>
  </w:num>
  <w:num w:numId="10" w16cid:durableId="904727356">
    <w:abstractNumId w:val="6"/>
  </w:num>
  <w:num w:numId="11" w16cid:durableId="64225798">
    <w:abstractNumId w:val="15"/>
  </w:num>
  <w:num w:numId="12" w16cid:durableId="701592151">
    <w:abstractNumId w:val="16"/>
  </w:num>
  <w:num w:numId="13" w16cid:durableId="1601914192">
    <w:abstractNumId w:val="9"/>
  </w:num>
  <w:num w:numId="14" w16cid:durableId="1706909103">
    <w:abstractNumId w:val="14"/>
  </w:num>
  <w:num w:numId="15" w16cid:durableId="47344348">
    <w:abstractNumId w:val="17"/>
  </w:num>
  <w:num w:numId="16" w16cid:durableId="97410278">
    <w:abstractNumId w:val="1"/>
  </w:num>
  <w:num w:numId="17" w16cid:durableId="540440723">
    <w:abstractNumId w:val="18"/>
  </w:num>
  <w:num w:numId="18" w16cid:durableId="1063020656">
    <w:abstractNumId w:val="7"/>
  </w:num>
  <w:num w:numId="19" w16cid:durableId="1304039836">
    <w:abstractNumId w:val="3"/>
  </w:num>
  <w:num w:numId="20" w16cid:durableId="1975789060">
    <w:abstractNumId w:val="8"/>
  </w:num>
  <w:num w:numId="21" w16cid:durableId="1359312283">
    <w:abstractNumId w:val="13"/>
  </w:num>
  <w:num w:numId="22" w16cid:durableId="1781145866">
    <w:abstractNumId w:val="13"/>
    <w:lvlOverride w:ilvl="0">
      <w:lvl w:ilvl="0">
        <w:start w:val="1"/>
        <w:numFmt w:val="decimal"/>
        <w:pStyle w:val="Style1"/>
        <w:lvlText w:val="%1."/>
        <w:lvlJc w:val="left"/>
        <w:pPr>
          <w:tabs>
            <w:tab w:val="num" w:pos="720"/>
          </w:tabs>
          <w:ind w:left="431" w:hanging="431"/>
        </w:pPr>
        <w:rPr>
          <w:rFonts w:hint="default"/>
          <w:b w:val="0"/>
          <w:bCs w:val="0"/>
          <w:color w:val="auto"/>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3" w16cid:durableId="1534924069">
    <w:abstractNumId w:val="22"/>
  </w:num>
  <w:num w:numId="24" w16cid:durableId="1246376208">
    <w:abstractNumId w:val="13"/>
    <w:lvlOverride w:ilvl="0">
      <w:lvl w:ilvl="0">
        <w:start w:val="1"/>
        <w:numFmt w:val="decimal"/>
        <w:pStyle w:val="Style1"/>
        <w:lvlText w:val="%1."/>
        <w:lvlJc w:val="left"/>
        <w:pPr>
          <w:tabs>
            <w:tab w:val="num" w:pos="720"/>
          </w:tabs>
          <w:ind w:left="431" w:hanging="431"/>
        </w:pPr>
        <w:rPr>
          <w:rFonts w:hint="default"/>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5" w16cid:durableId="1935821120">
    <w:abstractNumId w:val="11"/>
  </w:num>
  <w:num w:numId="26" w16cid:durableId="515076104">
    <w:abstractNumId w:val="13"/>
    <w:lvlOverride w:ilvl="0">
      <w:lvl w:ilvl="0">
        <w:start w:val="1"/>
        <w:numFmt w:val="decimal"/>
        <w:pStyle w:val="Style1"/>
        <w:lvlText w:val="%1."/>
        <w:lvlJc w:val="left"/>
        <w:pPr>
          <w:tabs>
            <w:tab w:val="num" w:pos="720"/>
          </w:tabs>
          <w:ind w:left="431" w:hanging="431"/>
        </w:pPr>
        <w:rPr>
          <w:rFonts w:hint="default"/>
          <w:b w:val="0"/>
          <w:bCs w:val="0"/>
          <w:strike w:val="0"/>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7" w16cid:durableId="2119063614">
    <w:abstractNumId w:val="2"/>
  </w:num>
  <w:num w:numId="28" w16cid:durableId="389302249">
    <w:abstractNumId w:val="10"/>
  </w:num>
  <w:num w:numId="29" w16cid:durableId="1424454316">
    <w:abstractNumId w:val="23"/>
  </w:num>
  <w:num w:numId="30" w16cid:durableId="592125532">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6878B3"/>
    <w:rsid w:val="00000AF9"/>
    <w:rsid w:val="00000D51"/>
    <w:rsid w:val="00001837"/>
    <w:rsid w:val="00002F22"/>
    <w:rsid w:val="0000335F"/>
    <w:rsid w:val="0000436A"/>
    <w:rsid w:val="0000512A"/>
    <w:rsid w:val="000054F6"/>
    <w:rsid w:val="00005714"/>
    <w:rsid w:val="0000742E"/>
    <w:rsid w:val="000075DB"/>
    <w:rsid w:val="00007D3C"/>
    <w:rsid w:val="0001139C"/>
    <w:rsid w:val="0001201B"/>
    <w:rsid w:val="0001414D"/>
    <w:rsid w:val="0001599C"/>
    <w:rsid w:val="00016267"/>
    <w:rsid w:val="00016FF8"/>
    <w:rsid w:val="00017115"/>
    <w:rsid w:val="00017525"/>
    <w:rsid w:val="0002084B"/>
    <w:rsid w:val="00020A61"/>
    <w:rsid w:val="00020BE4"/>
    <w:rsid w:val="000219C1"/>
    <w:rsid w:val="00021ACD"/>
    <w:rsid w:val="00022917"/>
    <w:rsid w:val="00022EC9"/>
    <w:rsid w:val="00024500"/>
    <w:rsid w:val="000247B2"/>
    <w:rsid w:val="000247BD"/>
    <w:rsid w:val="000247C5"/>
    <w:rsid w:val="00025FC2"/>
    <w:rsid w:val="000263AC"/>
    <w:rsid w:val="0003081A"/>
    <w:rsid w:val="0003151E"/>
    <w:rsid w:val="00031549"/>
    <w:rsid w:val="0003538E"/>
    <w:rsid w:val="000354C7"/>
    <w:rsid w:val="0003705A"/>
    <w:rsid w:val="000414B3"/>
    <w:rsid w:val="00042B44"/>
    <w:rsid w:val="00046145"/>
    <w:rsid w:val="0004625F"/>
    <w:rsid w:val="000469AC"/>
    <w:rsid w:val="000476D6"/>
    <w:rsid w:val="00050360"/>
    <w:rsid w:val="000503AF"/>
    <w:rsid w:val="0005133B"/>
    <w:rsid w:val="00051EF5"/>
    <w:rsid w:val="00052948"/>
    <w:rsid w:val="0005301D"/>
    <w:rsid w:val="00053135"/>
    <w:rsid w:val="0005320A"/>
    <w:rsid w:val="00053852"/>
    <w:rsid w:val="00053B9E"/>
    <w:rsid w:val="0005497C"/>
    <w:rsid w:val="00056FC6"/>
    <w:rsid w:val="00057464"/>
    <w:rsid w:val="00057A5D"/>
    <w:rsid w:val="000620F0"/>
    <w:rsid w:val="0006215D"/>
    <w:rsid w:val="00063199"/>
    <w:rsid w:val="00063990"/>
    <w:rsid w:val="00063A78"/>
    <w:rsid w:val="0006493E"/>
    <w:rsid w:val="00064B74"/>
    <w:rsid w:val="00071413"/>
    <w:rsid w:val="0007157F"/>
    <w:rsid w:val="00072A76"/>
    <w:rsid w:val="00073B3E"/>
    <w:rsid w:val="00074388"/>
    <w:rsid w:val="000766BF"/>
    <w:rsid w:val="00077128"/>
    <w:rsid w:val="000771D8"/>
    <w:rsid w:val="00077358"/>
    <w:rsid w:val="00077B57"/>
    <w:rsid w:val="000806D8"/>
    <w:rsid w:val="0008150A"/>
    <w:rsid w:val="0008474A"/>
    <w:rsid w:val="00084A3D"/>
    <w:rsid w:val="00084CBD"/>
    <w:rsid w:val="00086842"/>
    <w:rsid w:val="00086893"/>
    <w:rsid w:val="00087477"/>
    <w:rsid w:val="00087DEC"/>
    <w:rsid w:val="000910D7"/>
    <w:rsid w:val="000911A0"/>
    <w:rsid w:val="00092B16"/>
    <w:rsid w:val="0009379D"/>
    <w:rsid w:val="00094A44"/>
    <w:rsid w:val="00094C48"/>
    <w:rsid w:val="0009607E"/>
    <w:rsid w:val="00097175"/>
    <w:rsid w:val="000A0A15"/>
    <w:rsid w:val="000A4AEB"/>
    <w:rsid w:val="000A4D05"/>
    <w:rsid w:val="000A58A2"/>
    <w:rsid w:val="000A6195"/>
    <w:rsid w:val="000A64AE"/>
    <w:rsid w:val="000A7535"/>
    <w:rsid w:val="000B02BC"/>
    <w:rsid w:val="000B0589"/>
    <w:rsid w:val="000B15A7"/>
    <w:rsid w:val="000B24B6"/>
    <w:rsid w:val="000B3E7D"/>
    <w:rsid w:val="000B4968"/>
    <w:rsid w:val="000B6724"/>
    <w:rsid w:val="000B6785"/>
    <w:rsid w:val="000C052F"/>
    <w:rsid w:val="000C1178"/>
    <w:rsid w:val="000C1558"/>
    <w:rsid w:val="000C1E4D"/>
    <w:rsid w:val="000C3F13"/>
    <w:rsid w:val="000C47B7"/>
    <w:rsid w:val="000C49DB"/>
    <w:rsid w:val="000C5098"/>
    <w:rsid w:val="000C53B7"/>
    <w:rsid w:val="000C5770"/>
    <w:rsid w:val="000C698E"/>
    <w:rsid w:val="000C7C17"/>
    <w:rsid w:val="000D0558"/>
    <w:rsid w:val="000D0673"/>
    <w:rsid w:val="000D10B4"/>
    <w:rsid w:val="000D1AFF"/>
    <w:rsid w:val="000D2A0F"/>
    <w:rsid w:val="000D35A1"/>
    <w:rsid w:val="000D3ADA"/>
    <w:rsid w:val="000D4303"/>
    <w:rsid w:val="000D46ED"/>
    <w:rsid w:val="000D4943"/>
    <w:rsid w:val="000D4DB6"/>
    <w:rsid w:val="000D7076"/>
    <w:rsid w:val="000D7DCB"/>
    <w:rsid w:val="000E05F0"/>
    <w:rsid w:val="000E15F7"/>
    <w:rsid w:val="000E343C"/>
    <w:rsid w:val="000E5605"/>
    <w:rsid w:val="000E57C1"/>
    <w:rsid w:val="000E5DE1"/>
    <w:rsid w:val="000E60C3"/>
    <w:rsid w:val="000E6A72"/>
    <w:rsid w:val="000E73F9"/>
    <w:rsid w:val="000F0285"/>
    <w:rsid w:val="000F0302"/>
    <w:rsid w:val="000F16F4"/>
    <w:rsid w:val="000F4135"/>
    <w:rsid w:val="000F44C6"/>
    <w:rsid w:val="000F4825"/>
    <w:rsid w:val="000F4ECF"/>
    <w:rsid w:val="000F5BA2"/>
    <w:rsid w:val="000F6EC2"/>
    <w:rsid w:val="001000CB"/>
    <w:rsid w:val="0010023D"/>
    <w:rsid w:val="0010034F"/>
    <w:rsid w:val="00100642"/>
    <w:rsid w:val="00100F50"/>
    <w:rsid w:val="00101115"/>
    <w:rsid w:val="0010346A"/>
    <w:rsid w:val="00103A80"/>
    <w:rsid w:val="00104BCC"/>
    <w:rsid w:val="00104D93"/>
    <w:rsid w:val="00105C08"/>
    <w:rsid w:val="00105CB3"/>
    <w:rsid w:val="00110C41"/>
    <w:rsid w:val="0011367D"/>
    <w:rsid w:val="00114A5C"/>
    <w:rsid w:val="0011748F"/>
    <w:rsid w:val="00117E63"/>
    <w:rsid w:val="00121E50"/>
    <w:rsid w:val="00122D61"/>
    <w:rsid w:val="00123044"/>
    <w:rsid w:val="00123E0E"/>
    <w:rsid w:val="001245CA"/>
    <w:rsid w:val="001246C0"/>
    <w:rsid w:val="00125724"/>
    <w:rsid w:val="00125DF1"/>
    <w:rsid w:val="001302A4"/>
    <w:rsid w:val="00130A7C"/>
    <w:rsid w:val="001314FB"/>
    <w:rsid w:val="001330B5"/>
    <w:rsid w:val="001340CE"/>
    <w:rsid w:val="00136B5B"/>
    <w:rsid w:val="001424C7"/>
    <w:rsid w:val="00142985"/>
    <w:rsid w:val="00143605"/>
    <w:rsid w:val="001437E6"/>
    <w:rsid w:val="001440C3"/>
    <w:rsid w:val="00145C4A"/>
    <w:rsid w:val="0014664E"/>
    <w:rsid w:val="001471BE"/>
    <w:rsid w:val="0014753E"/>
    <w:rsid w:val="0015050D"/>
    <w:rsid w:val="00150D05"/>
    <w:rsid w:val="00152C92"/>
    <w:rsid w:val="00153127"/>
    <w:rsid w:val="0015326D"/>
    <w:rsid w:val="001534C5"/>
    <w:rsid w:val="00153B1B"/>
    <w:rsid w:val="00153E95"/>
    <w:rsid w:val="00153F28"/>
    <w:rsid w:val="001543B7"/>
    <w:rsid w:val="00154E4E"/>
    <w:rsid w:val="001554ED"/>
    <w:rsid w:val="001560B0"/>
    <w:rsid w:val="00156514"/>
    <w:rsid w:val="00160956"/>
    <w:rsid w:val="00160A0E"/>
    <w:rsid w:val="00161B5C"/>
    <w:rsid w:val="001626E3"/>
    <w:rsid w:val="00163F53"/>
    <w:rsid w:val="001643B7"/>
    <w:rsid w:val="00164BC9"/>
    <w:rsid w:val="00165518"/>
    <w:rsid w:val="00165F21"/>
    <w:rsid w:val="001664DD"/>
    <w:rsid w:val="00170C27"/>
    <w:rsid w:val="001710AF"/>
    <w:rsid w:val="0017162C"/>
    <w:rsid w:val="00171F12"/>
    <w:rsid w:val="0017499B"/>
    <w:rsid w:val="001764B3"/>
    <w:rsid w:val="001814CE"/>
    <w:rsid w:val="00182358"/>
    <w:rsid w:val="00182B86"/>
    <w:rsid w:val="00184EDC"/>
    <w:rsid w:val="00185ECE"/>
    <w:rsid w:val="001861BA"/>
    <w:rsid w:val="00187211"/>
    <w:rsid w:val="001901B7"/>
    <w:rsid w:val="00190953"/>
    <w:rsid w:val="00193604"/>
    <w:rsid w:val="0019404F"/>
    <w:rsid w:val="001941FD"/>
    <w:rsid w:val="001963E6"/>
    <w:rsid w:val="00196F73"/>
    <w:rsid w:val="00197540"/>
    <w:rsid w:val="00197B5B"/>
    <w:rsid w:val="001A2EEF"/>
    <w:rsid w:val="001A320E"/>
    <w:rsid w:val="001A3C9A"/>
    <w:rsid w:val="001A4051"/>
    <w:rsid w:val="001A48BF"/>
    <w:rsid w:val="001A5F18"/>
    <w:rsid w:val="001A7A22"/>
    <w:rsid w:val="001A7BA1"/>
    <w:rsid w:val="001B03D7"/>
    <w:rsid w:val="001B1CB9"/>
    <w:rsid w:val="001B2452"/>
    <w:rsid w:val="001B2C22"/>
    <w:rsid w:val="001B37A5"/>
    <w:rsid w:val="001B37BF"/>
    <w:rsid w:val="001B380D"/>
    <w:rsid w:val="001B4DA2"/>
    <w:rsid w:val="001B4FED"/>
    <w:rsid w:val="001B58A4"/>
    <w:rsid w:val="001B5D6D"/>
    <w:rsid w:val="001B765C"/>
    <w:rsid w:val="001B7DCF"/>
    <w:rsid w:val="001C0031"/>
    <w:rsid w:val="001C051F"/>
    <w:rsid w:val="001C070A"/>
    <w:rsid w:val="001C1033"/>
    <w:rsid w:val="001C1171"/>
    <w:rsid w:val="001C1590"/>
    <w:rsid w:val="001C2CE5"/>
    <w:rsid w:val="001C37BB"/>
    <w:rsid w:val="001C5390"/>
    <w:rsid w:val="001C53AF"/>
    <w:rsid w:val="001C5BF2"/>
    <w:rsid w:val="001D0C1D"/>
    <w:rsid w:val="001D166B"/>
    <w:rsid w:val="001D2433"/>
    <w:rsid w:val="001D4283"/>
    <w:rsid w:val="001D6E2E"/>
    <w:rsid w:val="001D74CB"/>
    <w:rsid w:val="001E0156"/>
    <w:rsid w:val="001E0FCC"/>
    <w:rsid w:val="001E15BB"/>
    <w:rsid w:val="001E1691"/>
    <w:rsid w:val="001E16E2"/>
    <w:rsid w:val="001E2CE7"/>
    <w:rsid w:val="001E4236"/>
    <w:rsid w:val="001E4315"/>
    <w:rsid w:val="001E5095"/>
    <w:rsid w:val="001E512D"/>
    <w:rsid w:val="001E732B"/>
    <w:rsid w:val="001E7C5B"/>
    <w:rsid w:val="001F0910"/>
    <w:rsid w:val="001F39F4"/>
    <w:rsid w:val="001F511A"/>
    <w:rsid w:val="001F5990"/>
    <w:rsid w:val="001F622E"/>
    <w:rsid w:val="001F77BC"/>
    <w:rsid w:val="00201099"/>
    <w:rsid w:val="002018B7"/>
    <w:rsid w:val="00201EBA"/>
    <w:rsid w:val="00201EFB"/>
    <w:rsid w:val="00201F0B"/>
    <w:rsid w:val="0020243E"/>
    <w:rsid w:val="0020306F"/>
    <w:rsid w:val="00204161"/>
    <w:rsid w:val="00205267"/>
    <w:rsid w:val="00206B5D"/>
    <w:rsid w:val="00206FE0"/>
    <w:rsid w:val="00207816"/>
    <w:rsid w:val="00210ECF"/>
    <w:rsid w:val="0021207B"/>
    <w:rsid w:val="00212B5C"/>
    <w:rsid w:val="00212C8F"/>
    <w:rsid w:val="00212DBC"/>
    <w:rsid w:val="00212E6B"/>
    <w:rsid w:val="002139E5"/>
    <w:rsid w:val="00213BA4"/>
    <w:rsid w:val="0021415B"/>
    <w:rsid w:val="00214CD4"/>
    <w:rsid w:val="0021523F"/>
    <w:rsid w:val="002153B8"/>
    <w:rsid w:val="00215E4D"/>
    <w:rsid w:val="00216AA6"/>
    <w:rsid w:val="00216DCC"/>
    <w:rsid w:val="002173A5"/>
    <w:rsid w:val="00220C45"/>
    <w:rsid w:val="0022120B"/>
    <w:rsid w:val="00221A74"/>
    <w:rsid w:val="00226822"/>
    <w:rsid w:val="0022774A"/>
    <w:rsid w:val="0022777B"/>
    <w:rsid w:val="00234536"/>
    <w:rsid w:val="00234E41"/>
    <w:rsid w:val="00236CD7"/>
    <w:rsid w:val="002409F1"/>
    <w:rsid w:val="00241ABC"/>
    <w:rsid w:val="00241B40"/>
    <w:rsid w:val="00241BE3"/>
    <w:rsid w:val="00242146"/>
    <w:rsid w:val="002424E9"/>
    <w:rsid w:val="00242A5E"/>
    <w:rsid w:val="00243A5D"/>
    <w:rsid w:val="002440D2"/>
    <w:rsid w:val="00244D8D"/>
    <w:rsid w:val="002464BA"/>
    <w:rsid w:val="0024699B"/>
    <w:rsid w:val="00246D8B"/>
    <w:rsid w:val="00247707"/>
    <w:rsid w:val="002478BC"/>
    <w:rsid w:val="00251017"/>
    <w:rsid w:val="002518D2"/>
    <w:rsid w:val="00251904"/>
    <w:rsid w:val="00253591"/>
    <w:rsid w:val="0025371A"/>
    <w:rsid w:val="00254AA4"/>
    <w:rsid w:val="00254D3E"/>
    <w:rsid w:val="00255D24"/>
    <w:rsid w:val="00256365"/>
    <w:rsid w:val="00257C27"/>
    <w:rsid w:val="00257DE3"/>
    <w:rsid w:val="00257FB3"/>
    <w:rsid w:val="002604AE"/>
    <w:rsid w:val="00260770"/>
    <w:rsid w:val="002629D3"/>
    <w:rsid w:val="002649C4"/>
    <w:rsid w:val="002650E2"/>
    <w:rsid w:val="00265B26"/>
    <w:rsid w:val="002669DD"/>
    <w:rsid w:val="002707B7"/>
    <w:rsid w:val="0027108E"/>
    <w:rsid w:val="00271381"/>
    <w:rsid w:val="0027549B"/>
    <w:rsid w:val="00276F39"/>
    <w:rsid w:val="00276F72"/>
    <w:rsid w:val="0028133C"/>
    <w:rsid w:val="002819AB"/>
    <w:rsid w:val="0028201A"/>
    <w:rsid w:val="0028205F"/>
    <w:rsid w:val="00282B7F"/>
    <w:rsid w:val="00283574"/>
    <w:rsid w:val="0028474B"/>
    <w:rsid w:val="00284E46"/>
    <w:rsid w:val="00284FF0"/>
    <w:rsid w:val="002850A0"/>
    <w:rsid w:val="002909D8"/>
    <w:rsid w:val="002919BE"/>
    <w:rsid w:val="00291C6E"/>
    <w:rsid w:val="00292CA1"/>
    <w:rsid w:val="00292E95"/>
    <w:rsid w:val="00293D5A"/>
    <w:rsid w:val="00294203"/>
    <w:rsid w:val="002948B0"/>
    <w:rsid w:val="00294C1D"/>
    <w:rsid w:val="002951EB"/>
    <w:rsid w:val="002958D9"/>
    <w:rsid w:val="00296EE5"/>
    <w:rsid w:val="002A28F3"/>
    <w:rsid w:val="002A3D6F"/>
    <w:rsid w:val="002A4035"/>
    <w:rsid w:val="002A4CE4"/>
    <w:rsid w:val="002A4F6A"/>
    <w:rsid w:val="002A5D35"/>
    <w:rsid w:val="002A60B2"/>
    <w:rsid w:val="002A69B3"/>
    <w:rsid w:val="002A7135"/>
    <w:rsid w:val="002A77F4"/>
    <w:rsid w:val="002B0AD1"/>
    <w:rsid w:val="002B0C23"/>
    <w:rsid w:val="002B0E51"/>
    <w:rsid w:val="002B11C7"/>
    <w:rsid w:val="002B15AA"/>
    <w:rsid w:val="002B1CF5"/>
    <w:rsid w:val="002B1FCC"/>
    <w:rsid w:val="002B1FFB"/>
    <w:rsid w:val="002B20E7"/>
    <w:rsid w:val="002B4F8E"/>
    <w:rsid w:val="002B5419"/>
    <w:rsid w:val="002B5A3A"/>
    <w:rsid w:val="002B5C58"/>
    <w:rsid w:val="002B72F7"/>
    <w:rsid w:val="002B762D"/>
    <w:rsid w:val="002B771F"/>
    <w:rsid w:val="002C068A"/>
    <w:rsid w:val="002C069B"/>
    <w:rsid w:val="002C0A10"/>
    <w:rsid w:val="002C0B52"/>
    <w:rsid w:val="002C0E52"/>
    <w:rsid w:val="002C2524"/>
    <w:rsid w:val="002C51D2"/>
    <w:rsid w:val="002D0DD1"/>
    <w:rsid w:val="002D2FC8"/>
    <w:rsid w:val="002D3D30"/>
    <w:rsid w:val="002D3EC7"/>
    <w:rsid w:val="002D481B"/>
    <w:rsid w:val="002D5A7C"/>
    <w:rsid w:val="002D61F5"/>
    <w:rsid w:val="002D6669"/>
    <w:rsid w:val="002D6DA2"/>
    <w:rsid w:val="002E1A83"/>
    <w:rsid w:val="002E3704"/>
    <w:rsid w:val="002E3981"/>
    <w:rsid w:val="002E47FD"/>
    <w:rsid w:val="002E4939"/>
    <w:rsid w:val="002E5851"/>
    <w:rsid w:val="002E5FDA"/>
    <w:rsid w:val="002E636B"/>
    <w:rsid w:val="002E6C14"/>
    <w:rsid w:val="002E72E8"/>
    <w:rsid w:val="002F056C"/>
    <w:rsid w:val="002F09C0"/>
    <w:rsid w:val="002F0EA0"/>
    <w:rsid w:val="002F453B"/>
    <w:rsid w:val="002F54E2"/>
    <w:rsid w:val="0030002F"/>
    <w:rsid w:val="00303CA5"/>
    <w:rsid w:val="003043FE"/>
    <w:rsid w:val="0030441F"/>
    <w:rsid w:val="00304AF1"/>
    <w:rsid w:val="0030500E"/>
    <w:rsid w:val="0030689B"/>
    <w:rsid w:val="003117DD"/>
    <w:rsid w:val="00315159"/>
    <w:rsid w:val="00316748"/>
    <w:rsid w:val="003168E5"/>
    <w:rsid w:val="0031712E"/>
    <w:rsid w:val="003206FD"/>
    <w:rsid w:val="003208CD"/>
    <w:rsid w:val="00321A6A"/>
    <w:rsid w:val="00321E16"/>
    <w:rsid w:val="00323D43"/>
    <w:rsid w:val="00326C45"/>
    <w:rsid w:val="0033083A"/>
    <w:rsid w:val="00332409"/>
    <w:rsid w:val="003326A4"/>
    <w:rsid w:val="003356F1"/>
    <w:rsid w:val="00335D22"/>
    <w:rsid w:val="00337E74"/>
    <w:rsid w:val="00340F9D"/>
    <w:rsid w:val="003412AA"/>
    <w:rsid w:val="00341306"/>
    <w:rsid w:val="00341EC6"/>
    <w:rsid w:val="0034219D"/>
    <w:rsid w:val="00343754"/>
    <w:rsid w:val="00343A1F"/>
    <w:rsid w:val="00344294"/>
    <w:rsid w:val="00344CD1"/>
    <w:rsid w:val="00345934"/>
    <w:rsid w:val="00346A94"/>
    <w:rsid w:val="00346F5B"/>
    <w:rsid w:val="00347063"/>
    <w:rsid w:val="003471F9"/>
    <w:rsid w:val="003478D7"/>
    <w:rsid w:val="003512C4"/>
    <w:rsid w:val="00355FCC"/>
    <w:rsid w:val="00356F41"/>
    <w:rsid w:val="0035709A"/>
    <w:rsid w:val="00357C78"/>
    <w:rsid w:val="00360664"/>
    <w:rsid w:val="00360703"/>
    <w:rsid w:val="00361890"/>
    <w:rsid w:val="0036310E"/>
    <w:rsid w:val="00364B99"/>
    <w:rsid w:val="00364DEC"/>
    <w:rsid w:val="00364E17"/>
    <w:rsid w:val="00365F49"/>
    <w:rsid w:val="00366DD6"/>
    <w:rsid w:val="00366F95"/>
    <w:rsid w:val="00367092"/>
    <w:rsid w:val="003675AE"/>
    <w:rsid w:val="003676C8"/>
    <w:rsid w:val="003709C7"/>
    <w:rsid w:val="00370C71"/>
    <w:rsid w:val="00371783"/>
    <w:rsid w:val="00372823"/>
    <w:rsid w:val="00373588"/>
    <w:rsid w:val="003739F9"/>
    <w:rsid w:val="00374020"/>
    <w:rsid w:val="003753FE"/>
    <w:rsid w:val="00380B0D"/>
    <w:rsid w:val="003830EE"/>
    <w:rsid w:val="0038353B"/>
    <w:rsid w:val="003835AC"/>
    <w:rsid w:val="00385B4D"/>
    <w:rsid w:val="00387B24"/>
    <w:rsid w:val="00387BBB"/>
    <w:rsid w:val="00390350"/>
    <w:rsid w:val="00391825"/>
    <w:rsid w:val="003941CF"/>
    <w:rsid w:val="0039425B"/>
    <w:rsid w:val="00394999"/>
    <w:rsid w:val="00394AF6"/>
    <w:rsid w:val="00396536"/>
    <w:rsid w:val="003A07C5"/>
    <w:rsid w:val="003A3587"/>
    <w:rsid w:val="003A3BE6"/>
    <w:rsid w:val="003A5A1D"/>
    <w:rsid w:val="003A5E12"/>
    <w:rsid w:val="003A5E19"/>
    <w:rsid w:val="003A7675"/>
    <w:rsid w:val="003B0275"/>
    <w:rsid w:val="003B2FE6"/>
    <w:rsid w:val="003B34AA"/>
    <w:rsid w:val="003B4CAA"/>
    <w:rsid w:val="003B5D04"/>
    <w:rsid w:val="003B5F6C"/>
    <w:rsid w:val="003B6839"/>
    <w:rsid w:val="003C09F0"/>
    <w:rsid w:val="003C1198"/>
    <w:rsid w:val="003C3299"/>
    <w:rsid w:val="003C359A"/>
    <w:rsid w:val="003C5301"/>
    <w:rsid w:val="003D1BC1"/>
    <w:rsid w:val="003D1D4A"/>
    <w:rsid w:val="003D21D9"/>
    <w:rsid w:val="003D3715"/>
    <w:rsid w:val="003D3AFF"/>
    <w:rsid w:val="003D4E77"/>
    <w:rsid w:val="003D5209"/>
    <w:rsid w:val="003D56D4"/>
    <w:rsid w:val="003D5A52"/>
    <w:rsid w:val="003D61A9"/>
    <w:rsid w:val="003D662E"/>
    <w:rsid w:val="003E0E25"/>
    <w:rsid w:val="003E2BD0"/>
    <w:rsid w:val="003E2F8F"/>
    <w:rsid w:val="003E4EB6"/>
    <w:rsid w:val="003E54CC"/>
    <w:rsid w:val="003E6935"/>
    <w:rsid w:val="003E6D33"/>
    <w:rsid w:val="003E7576"/>
    <w:rsid w:val="003F2EFE"/>
    <w:rsid w:val="003F3533"/>
    <w:rsid w:val="003F39D4"/>
    <w:rsid w:val="003F4415"/>
    <w:rsid w:val="003F79F0"/>
    <w:rsid w:val="003F7DFB"/>
    <w:rsid w:val="00400789"/>
    <w:rsid w:val="00401830"/>
    <w:rsid w:val="004021E9"/>
    <w:rsid w:val="0040262B"/>
    <w:rsid w:val="004029F3"/>
    <w:rsid w:val="00402F8B"/>
    <w:rsid w:val="00403EE0"/>
    <w:rsid w:val="004056E9"/>
    <w:rsid w:val="0040644A"/>
    <w:rsid w:val="004065FD"/>
    <w:rsid w:val="004073DC"/>
    <w:rsid w:val="004107FA"/>
    <w:rsid w:val="00410CD3"/>
    <w:rsid w:val="0041256B"/>
    <w:rsid w:val="00412BE2"/>
    <w:rsid w:val="00413BBC"/>
    <w:rsid w:val="004156F0"/>
    <w:rsid w:val="00415A66"/>
    <w:rsid w:val="00416643"/>
    <w:rsid w:val="00417F02"/>
    <w:rsid w:val="00421BE9"/>
    <w:rsid w:val="0042223B"/>
    <w:rsid w:val="004227B1"/>
    <w:rsid w:val="00422CEB"/>
    <w:rsid w:val="00423B3A"/>
    <w:rsid w:val="00423EA3"/>
    <w:rsid w:val="004244BF"/>
    <w:rsid w:val="0042521E"/>
    <w:rsid w:val="00425B54"/>
    <w:rsid w:val="00425D7C"/>
    <w:rsid w:val="00426DDC"/>
    <w:rsid w:val="004306F0"/>
    <w:rsid w:val="00431339"/>
    <w:rsid w:val="00433000"/>
    <w:rsid w:val="00433251"/>
    <w:rsid w:val="00433395"/>
    <w:rsid w:val="00434739"/>
    <w:rsid w:val="00434B33"/>
    <w:rsid w:val="00434E78"/>
    <w:rsid w:val="00436011"/>
    <w:rsid w:val="00436854"/>
    <w:rsid w:val="004370BE"/>
    <w:rsid w:val="004373CB"/>
    <w:rsid w:val="004402CF"/>
    <w:rsid w:val="0044034E"/>
    <w:rsid w:val="004417B2"/>
    <w:rsid w:val="00443352"/>
    <w:rsid w:val="00446AD5"/>
    <w:rsid w:val="004474DE"/>
    <w:rsid w:val="00450AE8"/>
    <w:rsid w:val="00451661"/>
    <w:rsid w:val="004517C1"/>
    <w:rsid w:val="00451EE4"/>
    <w:rsid w:val="004522C1"/>
    <w:rsid w:val="00453E15"/>
    <w:rsid w:val="00454D04"/>
    <w:rsid w:val="004555EA"/>
    <w:rsid w:val="00456D28"/>
    <w:rsid w:val="00461647"/>
    <w:rsid w:val="00461FE8"/>
    <w:rsid w:val="00462FE7"/>
    <w:rsid w:val="0046491C"/>
    <w:rsid w:val="00466528"/>
    <w:rsid w:val="00470F8F"/>
    <w:rsid w:val="00471FB3"/>
    <w:rsid w:val="004768C3"/>
    <w:rsid w:val="0047718B"/>
    <w:rsid w:val="00477B6F"/>
    <w:rsid w:val="004802CD"/>
    <w:rsid w:val="0048041A"/>
    <w:rsid w:val="00480E31"/>
    <w:rsid w:val="004815E9"/>
    <w:rsid w:val="00481A6F"/>
    <w:rsid w:val="00483D15"/>
    <w:rsid w:val="00485425"/>
    <w:rsid w:val="00487018"/>
    <w:rsid w:val="00487893"/>
    <w:rsid w:val="00491C77"/>
    <w:rsid w:val="0049282E"/>
    <w:rsid w:val="0049308B"/>
    <w:rsid w:val="004938F3"/>
    <w:rsid w:val="00494E05"/>
    <w:rsid w:val="004950D4"/>
    <w:rsid w:val="00495887"/>
    <w:rsid w:val="004971B8"/>
    <w:rsid w:val="004976CF"/>
    <w:rsid w:val="0049774A"/>
    <w:rsid w:val="004A07FB"/>
    <w:rsid w:val="004A169F"/>
    <w:rsid w:val="004A1CA3"/>
    <w:rsid w:val="004A24C2"/>
    <w:rsid w:val="004A2EB8"/>
    <w:rsid w:val="004A38CE"/>
    <w:rsid w:val="004A3A03"/>
    <w:rsid w:val="004A433C"/>
    <w:rsid w:val="004A4E3D"/>
    <w:rsid w:val="004A5A09"/>
    <w:rsid w:val="004A6828"/>
    <w:rsid w:val="004A771A"/>
    <w:rsid w:val="004B014A"/>
    <w:rsid w:val="004B1406"/>
    <w:rsid w:val="004B1F2C"/>
    <w:rsid w:val="004B2C5C"/>
    <w:rsid w:val="004B3186"/>
    <w:rsid w:val="004B5F64"/>
    <w:rsid w:val="004B678F"/>
    <w:rsid w:val="004B71E3"/>
    <w:rsid w:val="004B77EC"/>
    <w:rsid w:val="004B7FFA"/>
    <w:rsid w:val="004C021F"/>
    <w:rsid w:val="004C022F"/>
    <w:rsid w:val="004C07CB"/>
    <w:rsid w:val="004C08A6"/>
    <w:rsid w:val="004C19B6"/>
    <w:rsid w:val="004C1EFC"/>
    <w:rsid w:val="004C31DB"/>
    <w:rsid w:val="004C5267"/>
    <w:rsid w:val="004C74C3"/>
    <w:rsid w:val="004D0835"/>
    <w:rsid w:val="004D2BD2"/>
    <w:rsid w:val="004D4DFC"/>
    <w:rsid w:val="004D521B"/>
    <w:rsid w:val="004D5711"/>
    <w:rsid w:val="004D74E6"/>
    <w:rsid w:val="004D7B6F"/>
    <w:rsid w:val="004E04E0"/>
    <w:rsid w:val="004E17CB"/>
    <w:rsid w:val="004E20FF"/>
    <w:rsid w:val="004E2AB2"/>
    <w:rsid w:val="004E3398"/>
    <w:rsid w:val="004E6091"/>
    <w:rsid w:val="004E71DC"/>
    <w:rsid w:val="004F0F05"/>
    <w:rsid w:val="004F10A2"/>
    <w:rsid w:val="004F13A9"/>
    <w:rsid w:val="004F274A"/>
    <w:rsid w:val="004F2F59"/>
    <w:rsid w:val="004F373B"/>
    <w:rsid w:val="004F43D6"/>
    <w:rsid w:val="004F6ADE"/>
    <w:rsid w:val="005001AA"/>
    <w:rsid w:val="005015D0"/>
    <w:rsid w:val="00501696"/>
    <w:rsid w:val="005017D3"/>
    <w:rsid w:val="00501E0E"/>
    <w:rsid w:val="00502395"/>
    <w:rsid w:val="00504274"/>
    <w:rsid w:val="005052A8"/>
    <w:rsid w:val="005056F0"/>
    <w:rsid w:val="005061F8"/>
    <w:rsid w:val="00506851"/>
    <w:rsid w:val="00507B2A"/>
    <w:rsid w:val="0051051C"/>
    <w:rsid w:val="00510B37"/>
    <w:rsid w:val="0051310B"/>
    <w:rsid w:val="005133B8"/>
    <w:rsid w:val="00515938"/>
    <w:rsid w:val="00516A43"/>
    <w:rsid w:val="00517746"/>
    <w:rsid w:val="00520BA4"/>
    <w:rsid w:val="005222AD"/>
    <w:rsid w:val="005230C7"/>
    <w:rsid w:val="0052311D"/>
    <w:rsid w:val="005232E8"/>
    <w:rsid w:val="0052347F"/>
    <w:rsid w:val="00523706"/>
    <w:rsid w:val="005239CF"/>
    <w:rsid w:val="0052403C"/>
    <w:rsid w:val="00525F11"/>
    <w:rsid w:val="00527BF0"/>
    <w:rsid w:val="005301F1"/>
    <w:rsid w:val="0053241C"/>
    <w:rsid w:val="00532FDE"/>
    <w:rsid w:val="0053375C"/>
    <w:rsid w:val="00533B06"/>
    <w:rsid w:val="00534469"/>
    <w:rsid w:val="00535389"/>
    <w:rsid w:val="00536200"/>
    <w:rsid w:val="00537231"/>
    <w:rsid w:val="00540EF6"/>
    <w:rsid w:val="00541734"/>
    <w:rsid w:val="00542B4C"/>
    <w:rsid w:val="00542CC0"/>
    <w:rsid w:val="00545767"/>
    <w:rsid w:val="0054635E"/>
    <w:rsid w:val="00546D0A"/>
    <w:rsid w:val="00546F49"/>
    <w:rsid w:val="00550272"/>
    <w:rsid w:val="005505EF"/>
    <w:rsid w:val="00554C33"/>
    <w:rsid w:val="00554D56"/>
    <w:rsid w:val="005555B6"/>
    <w:rsid w:val="00556FC5"/>
    <w:rsid w:val="00561698"/>
    <w:rsid w:val="00561E69"/>
    <w:rsid w:val="00563D46"/>
    <w:rsid w:val="0056493B"/>
    <w:rsid w:val="00565610"/>
    <w:rsid w:val="0056570D"/>
    <w:rsid w:val="00565728"/>
    <w:rsid w:val="00565766"/>
    <w:rsid w:val="0056634F"/>
    <w:rsid w:val="005673BD"/>
    <w:rsid w:val="0057098A"/>
    <w:rsid w:val="005717EC"/>
    <w:rsid w:val="005718AF"/>
    <w:rsid w:val="00571FD4"/>
    <w:rsid w:val="00572879"/>
    <w:rsid w:val="0057304D"/>
    <w:rsid w:val="0057471E"/>
    <w:rsid w:val="00576069"/>
    <w:rsid w:val="0057782A"/>
    <w:rsid w:val="00580289"/>
    <w:rsid w:val="005814D3"/>
    <w:rsid w:val="00584312"/>
    <w:rsid w:val="00584810"/>
    <w:rsid w:val="005851CD"/>
    <w:rsid w:val="0058708A"/>
    <w:rsid w:val="005874AF"/>
    <w:rsid w:val="00587C63"/>
    <w:rsid w:val="00587F46"/>
    <w:rsid w:val="0059052B"/>
    <w:rsid w:val="00590D86"/>
    <w:rsid w:val="00591235"/>
    <w:rsid w:val="005918CA"/>
    <w:rsid w:val="00591FA8"/>
    <w:rsid w:val="005939A3"/>
    <w:rsid w:val="005A0799"/>
    <w:rsid w:val="005A172F"/>
    <w:rsid w:val="005A23C2"/>
    <w:rsid w:val="005A264D"/>
    <w:rsid w:val="005A299C"/>
    <w:rsid w:val="005A315A"/>
    <w:rsid w:val="005A3398"/>
    <w:rsid w:val="005A3A64"/>
    <w:rsid w:val="005A3B8A"/>
    <w:rsid w:val="005A4A5A"/>
    <w:rsid w:val="005A7785"/>
    <w:rsid w:val="005B0812"/>
    <w:rsid w:val="005B0C25"/>
    <w:rsid w:val="005B0C51"/>
    <w:rsid w:val="005B1996"/>
    <w:rsid w:val="005B1B69"/>
    <w:rsid w:val="005B2D8E"/>
    <w:rsid w:val="005B3BC9"/>
    <w:rsid w:val="005B5C6C"/>
    <w:rsid w:val="005C13EA"/>
    <w:rsid w:val="005C19AE"/>
    <w:rsid w:val="005C274D"/>
    <w:rsid w:val="005C31B3"/>
    <w:rsid w:val="005C3C54"/>
    <w:rsid w:val="005C4574"/>
    <w:rsid w:val="005C46AD"/>
    <w:rsid w:val="005C4AFA"/>
    <w:rsid w:val="005D0BC2"/>
    <w:rsid w:val="005D1D01"/>
    <w:rsid w:val="005D2726"/>
    <w:rsid w:val="005D47BF"/>
    <w:rsid w:val="005D48F3"/>
    <w:rsid w:val="005D4A91"/>
    <w:rsid w:val="005D53EE"/>
    <w:rsid w:val="005D739E"/>
    <w:rsid w:val="005E22E3"/>
    <w:rsid w:val="005E29A3"/>
    <w:rsid w:val="005E2D31"/>
    <w:rsid w:val="005E34E1"/>
    <w:rsid w:val="005E34FF"/>
    <w:rsid w:val="005E3542"/>
    <w:rsid w:val="005E39E2"/>
    <w:rsid w:val="005E3B5E"/>
    <w:rsid w:val="005E3FB9"/>
    <w:rsid w:val="005E4F48"/>
    <w:rsid w:val="005E51D7"/>
    <w:rsid w:val="005E52F9"/>
    <w:rsid w:val="005E7920"/>
    <w:rsid w:val="005F059F"/>
    <w:rsid w:val="005F0C9C"/>
    <w:rsid w:val="005F1261"/>
    <w:rsid w:val="005F1D08"/>
    <w:rsid w:val="005F3C22"/>
    <w:rsid w:val="005F40F4"/>
    <w:rsid w:val="005F513F"/>
    <w:rsid w:val="005F7711"/>
    <w:rsid w:val="005F796E"/>
    <w:rsid w:val="00600680"/>
    <w:rsid w:val="006010C2"/>
    <w:rsid w:val="00602315"/>
    <w:rsid w:val="006025FB"/>
    <w:rsid w:val="00602642"/>
    <w:rsid w:val="00602A2F"/>
    <w:rsid w:val="006034FD"/>
    <w:rsid w:val="006052EF"/>
    <w:rsid w:val="00605A56"/>
    <w:rsid w:val="00605EA6"/>
    <w:rsid w:val="00606BE3"/>
    <w:rsid w:val="006106BD"/>
    <w:rsid w:val="00611CBC"/>
    <w:rsid w:val="00611F21"/>
    <w:rsid w:val="00611F89"/>
    <w:rsid w:val="0061258A"/>
    <w:rsid w:val="006127F0"/>
    <w:rsid w:val="00613400"/>
    <w:rsid w:val="00614112"/>
    <w:rsid w:val="00614923"/>
    <w:rsid w:val="00614A7A"/>
    <w:rsid w:val="00614E46"/>
    <w:rsid w:val="00615462"/>
    <w:rsid w:val="006164D9"/>
    <w:rsid w:val="0061731F"/>
    <w:rsid w:val="00620032"/>
    <w:rsid w:val="00620CD3"/>
    <w:rsid w:val="006214D8"/>
    <w:rsid w:val="0062291F"/>
    <w:rsid w:val="006235DD"/>
    <w:rsid w:val="00623699"/>
    <w:rsid w:val="006238B5"/>
    <w:rsid w:val="006240B2"/>
    <w:rsid w:val="00624441"/>
    <w:rsid w:val="006249FC"/>
    <w:rsid w:val="0062754B"/>
    <w:rsid w:val="006302FB"/>
    <w:rsid w:val="006312C0"/>
    <w:rsid w:val="006313BA"/>
    <w:rsid w:val="006317E9"/>
    <w:rsid w:val="006319E6"/>
    <w:rsid w:val="00631FE5"/>
    <w:rsid w:val="0063248E"/>
    <w:rsid w:val="00632DC8"/>
    <w:rsid w:val="0063373D"/>
    <w:rsid w:val="00634577"/>
    <w:rsid w:val="0063470E"/>
    <w:rsid w:val="006367EF"/>
    <w:rsid w:val="006418C6"/>
    <w:rsid w:val="006418CA"/>
    <w:rsid w:val="00641C8E"/>
    <w:rsid w:val="00642776"/>
    <w:rsid w:val="00643074"/>
    <w:rsid w:val="006431D9"/>
    <w:rsid w:val="006445D6"/>
    <w:rsid w:val="006447D7"/>
    <w:rsid w:val="00644991"/>
    <w:rsid w:val="00644F41"/>
    <w:rsid w:val="0064649B"/>
    <w:rsid w:val="00646806"/>
    <w:rsid w:val="00647E34"/>
    <w:rsid w:val="00650BEE"/>
    <w:rsid w:val="00651F11"/>
    <w:rsid w:val="00653C25"/>
    <w:rsid w:val="006548DC"/>
    <w:rsid w:val="006566C4"/>
    <w:rsid w:val="0065704C"/>
    <w:rsid w:val="0065719B"/>
    <w:rsid w:val="006574D5"/>
    <w:rsid w:val="00657BF0"/>
    <w:rsid w:val="00660436"/>
    <w:rsid w:val="006612A3"/>
    <w:rsid w:val="0066288A"/>
    <w:rsid w:val="0066322F"/>
    <w:rsid w:val="006636C9"/>
    <w:rsid w:val="00663DDF"/>
    <w:rsid w:val="00666612"/>
    <w:rsid w:val="006666D3"/>
    <w:rsid w:val="00667128"/>
    <w:rsid w:val="006672A3"/>
    <w:rsid w:val="006708ED"/>
    <w:rsid w:val="00670FEF"/>
    <w:rsid w:val="00671FCC"/>
    <w:rsid w:val="00672D26"/>
    <w:rsid w:val="00673135"/>
    <w:rsid w:val="0067392B"/>
    <w:rsid w:val="00674F2E"/>
    <w:rsid w:val="00674FC5"/>
    <w:rsid w:val="006751BC"/>
    <w:rsid w:val="00675D8C"/>
    <w:rsid w:val="00676352"/>
    <w:rsid w:val="006765FF"/>
    <w:rsid w:val="006766A5"/>
    <w:rsid w:val="00676F92"/>
    <w:rsid w:val="00681108"/>
    <w:rsid w:val="00683099"/>
    <w:rsid w:val="00683237"/>
    <w:rsid w:val="00683417"/>
    <w:rsid w:val="006842AD"/>
    <w:rsid w:val="006843D4"/>
    <w:rsid w:val="0068512A"/>
    <w:rsid w:val="00685A46"/>
    <w:rsid w:val="00685F73"/>
    <w:rsid w:val="00686949"/>
    <w:rsid w:val="00686D05"/>
    <w:rsid w:val="00686F73"/>
    <w:rsid w:val="006878B3"/>
    <w:rsid w:val="00690BE2"/>
    <w:rsid w:val="0069260E"/>
    <w:rsid w:val="00693BE4"/>
    <w:rsid w:val="0069466C"/>
    <w:rsid w:val="006947F2"/>
    <w:rsid w:val="00694D3E"/>
    <w:rsid w:val="0069559D"/>
    <w:rsid w:val="0069580D"/>
    <w:rsid w:val="00695955"/>
    <w:rsid w:val="00696368"/>
    <w:rsid w:val="0069656D"/>
    <w:rsid w:val="006969D2"/>
    <w:rsid w:val="006A0397"/>
    <w:rsid w:val="006A1BB4"/>
    <w:rsid w:val="006A1E89"/>
    <w:rsid w:val="006A2743"/>
    <w:rsid w:val="006A294D"/>
    <w:rsid w:val="006A4C19"/>
    <w:rsid w:val="006A5BB3"/>
    <w:rsid w:val="006A75D7"/>
    <w:rsid w:val="006A76C8"/>
    <w:rsid w:val="006A7B8B"/>
    <w:rsid w:val="006A7EB6"/>
    <w:rsid w:val="006B2768"/>
    <w:rsid w:val="006B28CE"/>
    <w:rsid w:val="006B367C"/>
    <w:rsid w:val="006B3D4D"/>
    <w:rsid w:val="006B4930"/>
    <w:rsid w:val="006B4EC7"/>
    <w:rsid w:val="006B5DD3"/>
    <w:rsid w:val="006B610E"/>
    <w:rsid w:val="006C0120"/>
    <w:rsid w:val="006C0FD4"/>
    <w:rsid w:val="006C20FF"/>
    <w:rsid w:val="006C34AE"/>
    <w:rsid w:val="006C439A"/>
    <w:rsid w:val="006C4C25"/>
    <w:rsid w:val="006C5086"/>
    <w:rsid w:val="006C6D1A"/>
    <w:rsid w:val="006C74B9"/>
    <w:rsid w:val="006D2842"/>
    <w:rsid w:val="006D2EA9"/>
    <w:rsid w:val="006D5133"/>
    <w:rsid w:val="006D59FA"/>
    <w:rsid w:val="006D5EFC"/>
    <w:rsid w:val="006D5FEB"/>
    <w:rsid w:val="006D6499"/>
    <w:rsid w:val="006D6E7C"/>
    <w:rsid w:val="006D7641"/>
    <w:rsid w:val="006E1BBD"/>
    <w:rsid w:val="006E3A70"/>
    <w:rsid w:val="006E5870"/>
    <w:rsid w:val="006E624C"/>
    <w:rsid w:val="006F16D9"/>
    <w:rsid w:val="006F452A"/>
    <w:rsid w:val="006F5159"/>
    <w:rsid w:val="006F6496"/>
    <w:rsid w:val="006F770C"/>
    <w:rsid w:val="00700F99"/>
    <w:rsid w:val="00701335"/>
    <w:rsid w:val="00701A30"/>
    <w:rsid w:val="00703071"/>
    <w:rsid w:val="00703AB8"/>
    <w:rsid w:val="00703B21"/>
    <w:rsid w:val="00704126"/>
    <w:rsid w:val="0070413D"/>
    <w:rsid w:val="00704B39"/>
    <w:rsid w:val="00704FD4"/>
    <w:rsid w:val="00705CF9"/>
    <w:rsid w:val="007068DE"/>
    <w:rsid w:val="00707C53"/>
    <w:rsid w:val="0071044E"/>
    <w:rsid w:val="0071351D"/>
    <w:rsid w:val="0071511C"/>
    <w:rsid w:val="0071604A"/>
    <w:rsid w:val="007165FF"/>
    <w:rsid w:val="00717920"/>
    <w:rsid w:val="007207D2"/>
    <w:rsid w:val="0072166B"/>
    <w:rsid w:val="00723202"/>
    <w:rsid w:val="007240FC"/>
    <w:rsid w:val="007248A6"/>
    <w:rsid w:val="00725702"/>
    <w:rsid w:val="007258BB"/>
    <w:rsid w:val="00726B8C"/>
    <w:rsid w:val="0073022F"/>
    <w:rsid w:val="00731368"/>
    <w:rsid w:val="0073162E"/>
    <w:rsid w:val="00732F3D"/>
    <w:rsid w:val="0073391C"/>
    <w:rsid w:val="00734838"/>
    <w:rsid w:val="00735C4D"/>
    <w:rsid w:val="00736EE6"/>
    <w:rsid w:val="00737470"/>
    <w:rsid w:val="007423F4"/>
    <w:rsid w:val="00742F29"/>
    <w:rsid w:val="0074706E"/>
    <w:rsid w:val="00750416"/>
    <w:rsid w:val="007516E6"/>
    <w:rsid w:val="00751B88"/>
    <w:rsid w:val="00752822"/>
    <w:rsid w:val="00752969"/>
    <w:rsid w:val="00753125"/>
    <w:rsid w:val="0075533A"/>
    <w:rsid w:val="00755C8A"/>
    <w:rsid w:val="00756995"/>
    <w:rsid w:val="00757B35"/>
    <w:rsid w:val="00760738"/>
    <w:rsid w:val="007619EE"/>
    <w:rsid w:val="00762CE2"/>
    <w:rsid w:val="00763ECE"/>
    <w:rsid w:val="00764D62"/>
    <w:rsid w:val="0076653F"/>
    <w:rsid w:val="00766769"/>
    <w:rsid w:val="007668C6"/>
    <w:rsid w:val="007676CD"/>
    <w:rsid w:val="00767A18"/>
    <w:rsid w:val="00771443"/>
    <w:rsid w:val="0077317D"/>
    <w:rsid w:val="00773194"/>
    <w:rsid w:val="0077475E"/>
    <w:rsid w:val="00774B33"/>
    <w:rsid w:val="00775640"/>
    <w:rsid w:val="007758A3"/>
    <w:rsid w:val="0077794A"/>
    <w:rsid w:val="007804AC"/>
    <w:rsid w:val="00780FFB"/>
    <w:rsid w:val="007818FB"/>
    <w:rsid w:val="00781F66"/>
    <w:rsid w:val="00782715"/>
    <w:rsid w:val="007850E6"/>
    <w:rsid w:val="00785862"/>
    <w:rsid w:val="007864B6"/>
    <w:rsid w:val="00786D4E"/>
    <w:rsid w:val="00795F3F"/>
    <w:rsid w:val="007964AD"/>
    <w:rsid w:val="007971BC"/>
    <w:rsid w:val="007A0537"/>
    <w:rsid w:val="007A06BE"/>
    <w:rsid w:val="007A35C1"/>
    <w:rsid w:val="007A38A5"/>
    <w:rsid w:val="007A3BBB"/>
    <w:rsid w:val="007A42AE"/>
    <w:rsid w:val="007A4D51"/>
    <w:rsid w:val="007A54D9"/>
    <w:rsid w:val="007A732A"/>
    <w:rsid w:val="007A7775"/>
    <w:rsid w:val="007B05C8"/>
    <w:rsid w:val="007B29BE"/>
    <w:rsid w:val="007B3566"/>
    <w:rsid w:val="007B35AC"/>
    <w:rsid w:val="007B4C9B"/>
    <w:rsid w:val="007B64EB"/>
    <w:rsid w:val="007B6A97"/>
    <w:rsid w:val="007C1482"/>
    <w:rsid w:val="007C1C09"/>
    <w:rsid w:val="007C1DBC"/>
    <w:rsid w:val="007C3DA5"/>
    <w:rsid w:val="007C5193"/>
    <w:rsid w:val="007C5706"/>
    <w:rsid w:val="007C5CA3"/>
    <w:rsid w:val="007C5E39"/>
    <w:rsid w:val="007C659F"/>
    <w:rsid w:val="007C676C"/>
    <w:rsid w:val="007C6D88"/>
    <w:rsid w:val="007D2F63"/>
    <w:rsid w:val="007D3422"/>
    <w:rsid w:val="007D3494"/>
    <w:rsid w:val="007D508F"/>
    <w:rsid w:val="007D65B4"/>
    <w:rsid w:val="007D6F8B"/>
    <w:rsid w:val="007D708A"/>
    <w:rsid w:val="007E25F1"/>
    <w:rsid w:val="007E2F50"/>
    <w:rsid w:val="007E4BEA"/>
    <w:rsid w:val="007E5410"/>
    <w:rsid w:val="007E6FD7"/>
    <w:rsid w:val="007E711A"/>
    <w:rsid w:val="007F0DBD"/>
    <w:rsid w:val="007F1352"/>
    <w:rsid w:val="007F1F3A"/>
    <w:rsid w:val="007F26CB"/>
    <w:rsid w:val="007F3F10"/>
    <w:rsid w:val="007F5712"/>
    <w:rsid w:val="007F59EB"/>
    <w:rsid w:val="0080004E"/>
    <w:rsid w:val="00800587"/>
    <w:rsid w:val="008007A7"/>
    <w:rsid w:val="008014F1"/>
    <w:rsid w:val="008015CE"/>
    <w:rsid w:val="008016DF"/>
    <w:rsid w:val="00801867"/>
    <w:rsid w:val="00804E35"/>
    <w:rsid w:val="00806092"/>
    <w:rsid w:val="00806F2A"/>
    <w:rsid w:val="0080782B"/>
    <w:rsid w:val="00807BB9"/>
    <w:rsid w:val="0081028A"/>
    <w:rsid w:val="00811770"/>
    <w:rsid w:val="0081366D"/>
    <w:rsid w:val="00814172"/>
    <w:rsid w:val="008141A4"/>
    <w:rsid w:val="00814407"/>
    <w:rsid w:val="00814E7B"/>
    <w:rsid w:val="00816DC8"/>
    <w:rsid w:val="00822099"/>
    <w:rsid w:val="00824282"/>
    <w:rsid w:val="0082488F"/>
    <w:rsid w:val="00825F16"/>
    <w:rsid w:val="0082715B"/>
    <w:rsid w:val="008277F7"/>
    <w:rsid w:val="00827937"/>
    <w:rsid w:val="0083024B"/>
    <w:rsid w:val="00830575"/>
    <w:rsid w:val="00830F30"/>
    <w:rsid w:val="00831CC2"/>
    <w:rsid w:val="00832534"/>
    <w:rsid w:val="00832995"/>
    <w:rsid w:val="00833328"/>
    <w:rsid w:val="0083332F"/>
    <w:rsid w:val="00833E9F"/>
    <w:rsid w:val="00833FEC"/>
    <w:rsid w:val="00834368"/>
    <w:rsid w:val="008356EC"/>
    <w:rsid w:val="00836601"/>
    <w:rsid w:val="0084082C"/>
    <w:rsid w:val="00840B09"/>
    <w:rsid w:val="00840FFD"/>
    <w:rsid w:val="008411A4"/>
    <w:rsid w:val="008413CA"/>
    <w:rsid w:val="008425CC"/>
    <w:rsid w:val="0084328E"/>
    <w:rsid w:val="00843879"/>
    <w:rsid w:val="0084404A"/>
    <w:rsid w:val="00844569"/>
    <w:rsid w:val="0084470C"/>
    <w:rsid w:val="00844EA3"/>
    <w:rsid w:val="00845125"/>
    <w:rsid w:val="00845EE3"/>
    <w:rsid w:val="00846527"/>
    <w:rsid w:val="00847B15"/>
    <w:rsid w:val="00847B6A"/>
    <w:rsid w:val="00853E41"/>
    <w:rsid w:val="008546E5"/>
    <w:rsid w:val="00854ADD"/>
    <w:rsid w:val="00855010"/>
    <w:rsid w:val="0085567E"/>
    <w:rsid w:val="00856461"/>
    <w:rsid w:val="00856B61"/>
    <w:rsid w:val="0085745F"/>
    <w:rsid w:val="00860B38"/>
    <w:rsid w:val="00860D74"/>
    <w:rsid w:val="00860F22"/>
    <w:rsid w:val="008615FB"/>
    <w:rsid w:val="0086184C"/>
    <w:rsid w:val="0086332E"/>
    <w:rsid w:val="008659CE"/>
    <w:rsid w:val="00867D3F"/>
    <w:rsid w:val="008717BC"/>
    <w:rsid w:val="0087264E"/>
    <w:rsid w:val="008737AD"/>
    <w:rsid w:val="0087415A"/>
    <w:rsid w:val="00880754"/>
    <w:rsid w:val="00881658"/>
    <w:rsid w:val="008818E3"/>
    <w:rsid w:val="008823BC"/>
    <w:rsid w:val="0088269B"/>
    <w:rsid w:val="00882B66"/>
    <w:rsid w:val="00882F28"/>
    <w:rsid w:val="008838B8"/>
    <w:rsid w:val="00885A8F"/>
    <w:rsid w:val="00887050"/>
    <w:rsid w:val="00887328"/>
    <w:rsid w:val="0089269D"/>
    <w:rsid w:val="00892A21"/>
    <w:rsid w:val="0089682E"/>
    <w:rsid w:val="008A03E3"/>
    <w:rsid w:val="008A2B2D"/>
    <w:rsid w:val="008A43A1"/>
    <w:rsid w:val="008A6A99"/>
    <w:rsid w:val="008B136F"/>
    <w:rsid w:val="008B26F8"/>
    <w:rsid w:val="008B2EAE"/>
    <w:rsid w:val="008B5B2E"/>
    <w:rsid w:val="008C15C1"/>
    <w:rsid w:val="008C48AB"/>
    <w:rsid w:val="008C6FA3"/>
    <w:rsid w:val="008D114F"/>
    <w:rsid w:val="008D2C89"/>
    <w:rsid w:val="008D31FB"/>
    <w:rsid w:val="008D4233"/>
    <w:rsid w:val="008D4728"/>
    <w:rsid w:val="008D4B15"/>
    <w:rsid w:val="008D52FA"/>
    <w:rsid w:val="008D5A28"/>
    <w:rsid w:val="008D671D"/>
    <w:rsid w:val="008D73DA"/>
    <w:rsid w:val="008D760A"/>
    <w:rsid w:val="008E0367"/>
    <w:rsid w:val="008E0751"/>
    <w:rsid w:val="008E1083"/>
    <w:rsid w:val="008E163A"/>
    <w:rsid w:val="008E2207"/>
    <w:rsid w:val="008E2A0C"/>
    <w:rsid w:val="008E359C"/>
    <w:rsid w:val="008E4A20"/>
    <w:rsid w:val="008E5851"/>
    <w:rsid w:val="008E5B46"/>
    <w:rsid w:val="008F0237"/>
    <w:rsid w:val="008F0B52"/>
    <w:rsid w:val="008F1549"/>
    <w:rsid w:val="008F262E"/>
    <w:rsid w:val="008F2943"/>
    <w:rsid w:val="008F2A7F"/>
    <w:rsid w:val="008F359C"/>
    <w:rsid w:val="008F6217"/>
    <w:rsid w:val="008F6B02"/>
    <w:rsid w:val="008F6EFC"/>
    <w:rsid w:val="00901334"/>
    <w:rsid w:val="009017A9"/>
    <w:rsid w:val="009022BF"/>
    <w:rsid w:val="009024A9"/>
    <w:rsid w:val="0090567C"/>
    <w:rsid w:val="00910634"/>
    <w:rsid w:val="0091205C"/>
    <w:rsid w:val="009121FF"/>
    <w:rsid w:val="009124CE"/>
    <w:rsid w:val="00912954"/>
    <w:rsid w:val="00914554"/>
    <w:rsid w:val="00914A59"/>
    <w:rsid w:val="009170B8"/>
    <w:rsid w:val="00917785"/>
    <w:rsid w:val="00921F34"/>
    <w:rsid w:val="009222F4"/>
    <w:rsid w:val="0092253B"/>
    <w:rsid w:val="0092283B"/>
    <w:rsid w:val="00922FE5"/>
    <w:rsid w:val="0092304C"/>
    <w:rsid w:val="00923F06"/>
    <w:rsid w:val="009246E9"/>
    <w:rsid w:val="00924B70"/>
    <w:rsid w:val="0092562E"/>
    <w:rsid w:val="00926505"/>
    <w:rsid w:val="00926BAA"/>
    <w:rsid w:val="00926BC5"/>
    <w:rsid w:val="009275D7"/>
    <w:rsid w:val="00927FB7"/>
    <w:rsid w:val="0093081C"/>
    <w:rsid w:val="00931B17"/>
    <w:rsid w:val="0093204D"/>
    <w:rsid w:val="0093231C"/>
    <w:rsid w:val="00932455"/>
    <w:rsid w:val="00932B98"/>
    <w:rsid w:val="00933643"/>
    <w:rsid w:val="00933A5E"/>
    <w:rsid w:val="00934A71"/>
    <w:rsid w:val="009350C2"/>
    <w:rsid w:val="00935393"/>
    <w:rsid w:val="00936012"/>
    <w:rsid w:val="00936619"/>
    <w:rsid w:val="00936E91"/>
    <w:rsid w:val="00936F37"/>
    <w:rsid w:val="00940C17"/>
    <w:rsid w:val="00941251"/>
    <w:rsid w:val="009416BF"/>
    <w:rsid w:val="0094193E"/>
    <w:rsid w:val="00943F91"/>
    <w:rsid w:val="009441CF"/>
    <w:rsid w:val="009467DE"/>
    <w:rsid w:val="00947543"/>
    <w:rsid w:val="00950795"/>
    <w:rsid w:val="00950F29"/>
    <w:rsid w:val="0095245C"/>
    <w:rsid w:val="00954254"/>
    <w:rsid w:val="00954DDA"/>
    <w:rsid w:val="009569E1"/>
    <w:rsid w:val="00956AB6"/>
    <w:rsid w:val="00957B46"/>
    <w:rsid w:val="0096041A"/>
    <w:rsid w:val="00960B00"/>
    <w:rsid w:val="00960B10"/>
    <w:rsid w:val="00962A1F"/>
    <w:rsid w:val="00962B5B"/>
    <w:rsid w:val="00963CC9"/>
    <w:rsid w:val="0096402F"/>
    <w:rsid w:val="00964947"/>
    <w:rsid w:val="00965887"/>
    <w:rsid w:val="009658BC"/>
    <w:rsid w:val="009659AB"/>
    <w:rsid w:val="00965C5B"/>
    <w:rsid w:val="00966785"/>
    <w:rsid w:val="0097552F"/>
    <w:rsid w:val="009775E8"/>
    <w:rsid w:val="009822B3"/>
    <w:rsid w:val="00982D49"/>
    <w:rsid w:val="009841DA"/>
    <w:rsid w:val="00984BFF"/>
    <w:rsid w:val="00985933"/>
    <w:rsid w:val="009861A2"/>
    <w:rsid w:val="00986627"/>
    <w:rsid w:val="00986644"/>
    <w:rsid w:val="00987028"/>
    <w:rsid w:val="00990444"/>
    <w:rsid w:val="00994A8E"/>
    <w:rsid w:val="00994C37"/>
    <w:rsid w:val="00994E66"/>
    <w:rsid w:val="009953E8"/>
    <w:rsid w:val="00995B4C"/>
    <w:rsid w:val="00995E5B"/>
    <w:rsid w:val="009A0144"/>
    <w:rsid w:val="009A08D3"/>
    <w:rsid w:val="009A18CD"/>
    <w:rsid w:val="009A1C63"/>
    <w:rsid w:val="009A2616"/>
    <w:rsid w:val="009A576C"/>
    <w:rsid w:val="009A59D3"/>
    <w:rsid w:val="009A60E6"/>
    <w:rsid w:val="009A653D"/>
    <w:rsid w:val="009A71DB"/>
    <w:rsid w:val="009A7298"/>
    <w:rsid w:val="009B1441"/>
    <w:rsid w:val="009B1BED"/>
    <w:rsid w:val="009B3075"/>
    <w:rsid w:val="009B4228"/>
    <w:rsid w:val="009B52E0"/>
    <w:rsid w:val="009B72ED"/>
    <w:rsid w:val="009B7BD4"/>
    <w:rsid w:val="009B7F3F"/>
    <w:rsid w:val="009C0BD1"/>
    <w:rsid w:val="009C13E2"/>
    <w:rsid w:val="009C1BA7"/>
    <w:rsid w:val="009C31E9"/>
    <w:rsid w:val="009C4109"/>
    <w:rsid w:val="009C493F"/>
    <w:rsid w:val="009C4B10"/>
    <w:rsid w:val="009D1B59"/>
    <w:rsid w:val="009D247F"/>
    <w:rsid w:val="009D25D2"/>
    <w:rsid w:val="009D3325"/>
    <w:rsid w:val="009D3A13"/>
    <w:rsid w:val="009D3D3F"/>
    <w:rsid w:val="009D3EAB"/>
    <w:rsid w:val="009D5247"/>
    <w:rsid w:val="009D534D"/>
    <w:rsid w:val="009D67DB"/>
    <w:rsid w:val="009D7749"/>
    <w:rsid w:val="009D7B07"/>
    <w:rsid w:val="009E06F9"/>
    <w:rsid w:val="009E0DC1"/>
    <w:rsid w:val="009E1447"/>
    <w:rsid w:val="009E179D"/>
    <w:rsid w:val="009E1A56"/>
    <w:rsid w:val="009E1E79"/>
    <w:rsid w:val="009E3C69"/>
    <w:rsid w:val="009E4076"/>
    <w:rsid w:val="009E438F"/>
    <w:rsid w:val="009E57B3"/>
    <w:rsid w:val="009E5ACF"/>
    <w:rsid w:val="009E5D45"/>
    <w:rsid w:val="009E611E"/>
    <w:rsid w:val="009E6FB7"/>
    <w:rsid w:val="009F330A"/>
    <w:rsid w:val="009F3588"/>
    <w:rsid w:val="009F395E"/>
    <w:rsid w:val="009F3B34"/>
    <w:rsid w:val="009F5323"/>
    <w:rsid w:val="009F66DB"/>
    <w:rsid w:val="009F6CA8"/>
    <w:rsid w:val="009F7F92"/>
    <w:rsid w:val="00A0074D"/>
    <w:rsid w:val="00A00B1B"/>
    <w:rsid w:val="00A00FCD"/>
    <w:rsid w:val="00A015C9"/>
    <w:rsid w:val="00A0192C"/>
    <w:rsid w:val="00A01E32"/>
    <w:rsid w:val="00A03823"/>
    <w:rsid w:val="00A053B6"/>
    <w:rsid w:val="00A06949"/>
    <w:rsid w:val="00A06D6C"/>
    <w:rsid w:val="00A06E4A"/>
    <w:rsid w:val="00A101CD"/>
    <w:rsid w:val="00A15807"/>
    <w:rsid w:val="00A15CE1"/>
    <w:rsid w:val="00A15FD0"/>
    <w:rsid w:val="00A166C2"/>
    <w:rsid w:val="00A23FC7"/>
    <w:rsid w:val="00A26727"/>
    <w:rsid w:val="00A26A90"/>
    <w:rsid w:val="00A26CB4"/>
    <w:rsid w:val="00A276EC"/>
    <w:rsid w:val="00A27AF6"/>
    <w:rsid w:val="00A27E8B"/>
    <w:rsid w:val="00A313A7"/>
    <w:rsid w:val="00A31A28"/>
    <w:rsid w:val="00A31ED4"/>
    <w:rsid w:val="00A32B70"/>
    <w:rsid w:val="00A3347A"/>
    <w:rsid w:val="00A34AC3"/>
    <w:rsid w:val="00A35F91"/>
    <w:rsid w:val="00A366C0"/>
    <w:rsid w:val="00A36A01"/>
    <w:rsid w:val="00A40173"/>
    <w:rsid w:val="00A40795"/>
    <w:rsid w:val="00A417D5"/>
    <w:rsid w:val="00A418A7"/>
    <w:rsid w:val="00A41D57"/>
    <w:rsid w:val="00A427E5"/>
    <w:rsid w:val="00A440A0"/>
    <w:rsid w:val="00A44578"/>
    <w:rsid w:val="00A44743"/>
    <w:rsid w:val="00A46082"/>
    <w:rsid w:val="00A46B0B"/>
    <w:rsid w:val="00A51231"/>
    <w:rsid w:val="00A522D6"/>
    <w:rsid w:val="00A5312E"/>
    <w:rsid w:val="00A54840"/>
    <w:rsid w:val="00A55F14"/>
    <w:rsid w:val="00A572E4"/>
    <w:rsid w:val="00A5760C"/>
    <w:rsid w:val="00A57917"/>
    <w:rsid w:val="00A60DB3"/>
    <w:rsid w:val="00A60DDC"/>
    <w:rsid w:val="00A6104E"/>
    <w:rsid w:val="00A619E4"/>
    <w:rsid w:val="00A62246"/>
    <w:rsid w:val="00A62D65"/>
    <w:rsid w:val="00A638F6"/>
    <w:rsid w:val="00A63E14"/>
    <w:rsid w:val="00A65243"/>
    <w:rsid w:val="00A66994"/>
    <w:rsid w:val="00A67FB1"/>
    <w:rsid w:val="00A702AD"/>
    <w:rsid w:val="00A70783"/>
    <w:rsid w:val="00A714FA"/>
    <w:rsid w:val="00A71B0D"/>
    <w:rsid w:val="00A71B13"/>
    <w:rsid w:val="00A71F0C"/>
    <w:rsid w:val="00A7210D"/>
    <w:rsid w:val="00A73D32"/>
    <w:rsid w:val="00A748CA"/>
    <w:rsid w:val="00A7605A"/>
    <w:rsid w:val="00A8153C"/>
    <w:rsid w:val="00A81ABE"/>
    <w:rsid w:val="00A82BF2"/>
    <w:rsid w:val="00A84514"/>
    <w:rsid w:val="00A84D77"/>
    <w:rsid w:val="00A86200"/>
    <w:rsid w:val="00A86CA7"/>
    <w:rsid w:val="00A87182"/>
    <w:rsid w:val="00A8749D"/>
    <w:rsid w:val="00A87646"/>
    <w:rsid w:val="00A87B0D"/>
    <w:rsid w:val="00A909A9"/>
    <w:rsid w:val="00A913DE"/>
    <w:rsid w:val="00A936E0"/>
    <w:rsid w:val="00A93799"/>
    <w:rsid w:val="00A94C53"/>
    <w:rsid w:val="00A96223"/>
    <w:rsid w:val="00A974DB"/>
    <w:rsid w:val="00A977F3"/>
    <w:rsid w:val="00A978BE"/>
    <w:rsid w:val="00AA01D4"/>
    <w:rsid w:val="00AA1C87"/>
    <w:rsid w:val="00AA1E83"/>
    <w:rsid w:val="00AA3EA7"/>
    <w:rsid w:val="00AA53DA"/>
    <w:rsid w:val="00AA61FB"/>
    <w:rsid w:val="00AA7A09"/>
    <w:rsid w:val="00AB09D0"/>
    <w:rsid w:val="00AB0E33"/>
    <w:rsid w:val="00AB1CDB"/>
    <w:rsid w:val="00AB3822"/>
    <w:rsid w:val="00AB59A8"/>
    <w:rsid w:val="00AB6BFB"/>
    <w:rsid w:val="00AC013B"/>
    <w:rsid w:val="00AC04CE"/>
    <w:rsid w:val="00AC0965"/>
    <w:rsid w:val="00AC14BE"/>
    <w:rsid w:val="00AC2CD2"/>
    <w:rsid w:val="00AC2EAE"/>
    <w:rsid w:val="00AC7767"/>
    <w:rsid w:val="00AD0090"/>
    <w:rsid w:val="00AD0D39"/>
    <w:rsid w:val="00AD0E39"/>
    <w:rsid w:val="00AD11E6"/>
    <w:rsid w:val="00AD2607"/>
    <w:rsid w:val="00AD2F56"/>
    <w:rsid w:val="00AD33D1"/>
    <w:rsid w:val="00AD347D"/>
    <w:rsid w:val="00AD38C7"/>
    <w:rsid w:val="00AD4538"/>
    <w:rsid w:val="00AD4B23"/>
    <w:rsid w:val="00AD5F7B"/>
    <w:rsid w:val="00AD7181"/>
    <w:rsid w:val="00AD7340"/>
    <w:rsid w:val="00AE151A"/>
    <w:rsid w:val="00AE2FAA"/>
    <w:rsid w:val="00AE3B6B"/>
    <w:rsid w:val="00AE3C71"/>
    <w:rsid w:val="00AE3FEB"/>
    <w:rsid w:val="00AE4604"/>
    <w:rsid w:val="00AE4ABA"/>
    <w:rsid w:val="00AE61D8"/>
    <w:rsid w:val="00AE73C0"/>
    <w:rsid w:val="00AF110E"/>
    <w:rsid w:val="00AF229B"/>
    <w:rsid w:val="00AF25C3"/>
    <w:rsid w:val="00AF29C7"/>
    <w:rsid w:val="00AF3CF4"/>
    <w:rsid w:val="00AF40C2"/>
    <w:rsid w:val="00AF6529"/>
    <w:rsid w:val="00AF65A8"/>
    <w:rsid w:val="00AF6878"/>
    <w:rsid w:val="00B003F3"/>
    <w:rsid w:val="00B01E07"/>
    <w:rsid w:val="00B022F5"/>
    <w:rsid w:val="00B02CE3"/>
    <w:rsid w:val="00B049F2"/>
    <w:rsid w:val="00B07B26"/>
    <w:rsid w:val="00B07BF6"/>
    <w:rsid w:val="00B1021C"/>
    <w:rsid w:val="00B1125A"/>
    <w:rsid w:val="00B11BCB"/>
    <w:rsid w:val="00B13249"/>
    <w:rsid w:val="00B13404"/>
    <w:rsid w:val="00B13D37"/>
    <w:rsid w:val="00B14EFA"/>
    <w:rsid w:val="00B14F4A"/>
    <w:rsid w:val="00B1594D"/>
    <w:rsid w:val="00B16008"/>
    <w:rsid w:val="00B168CD"/>
    <w:rsid w:val="00B16AC3"/>
    <w:rsid w:val="00B170EE"/>
    <w:rsid w:val="00B200D3"/>
    <w:rsid w:val="00B20F4F"/>
    <w:rsid w:val="00B23465"/>
    <w:rsid w:val="00B23655"/>
    <w:rsid w:val="00B23D03"/>
    <w:rsid w:val="00B26ADC"/>
    <w:rsid w:val="00B319E1"/>
    <w:rsid w:val="00B32324"/>
    <w:rsid w:val="00B32484"/>
    <w:rsid w:val="00B345C9"/>
    <w:rsid w:val="00B34A23"/>
    <w:rsid w:val="00B34A33"/>
    <w:rsid w:val="00B352D3"/>
    <w:rsid w:val="00B36D87"/>
    <w:rsid w:val="00B37185"/>
    <w:rsid w:val="00B40BB2"/>
    <w:rsid w:val="00B41627"/>
    <w:rsid w:val="00B419D8"/>
    <w:rsid w:val="00B41BCB"/>
    <w:rsid w:val="00B43BD6"/>
    <w:rsid w:val="00B44B02"/>
    <w:rsid w:val="00B44C83"/>
    <w:rsid w:val="00B44EA9"/>
    <w:rsid w:val="00B44FC8"/>
    <w:rsid w:val="00B45A34"/>
    <w:rsid w:val="00B4651A"/>
    <w:rsid w:val="00B4786A"/>
    <w:rsid w:val="00B507FB"/>
    <w:rsid w:val="00B50C7A"/>
    <w:rsid w:val="00B51D9F"/>
    <w:rsid w:val="00B52158"/>
    <w:rsid w:val="00B53EC3"/>
    <w:rsid w:val="00B545DD"/>
    <w:rsid w:val="00B55239"/>
    <w:rsid w:val="00B56990"/>
    <w:rsid w:val="00B56BC6"/>
    <w:rsid w:val="00B57563"/>
    <w:rsid w:val="00B5789E"/>
    <w:rsid w:val="00B607CE"/>
    <w:rsid w:val="00B61A59"/>
    <w:rsid w:val="00B640A1"/>
    <w:rsid w:val="00B65D92"/>
    <w:rsid w:val="00B7142C"/>
    <w:rsid w:val="00B7153E"/>
    <w:rsid w:val="00B71BBC"/>
    <w:rsid w:val="00B727A1"/>
    <w:rsid w:val="00B72D85"/>
    <w:rsid w:val="00B72F37"/>
    <w:rsid w:val="00B73149"/>
    <w:rsid w:val="00B73AD6"/>
    <w:rsid w:val="00B73FE0"/>
    <w:rsid w:val="00B74286"/>
    <w:rsid w:val="00B7640B"/>
    <w:rsid w:val="00B77CE9"/>
    <w:rsid w:val="00B77D9B"/>
    <w:rsid w:val="00B77DFA"/>
    <w:rsid w:val="00B8007A"/>
    <w:rsid w:val="00B80A7C"/>
    <w:rsid w:val="00B82047"/>
    <w:rsid w:val="00B85D50"/>
    <w:rsid w:val="00B86DDB"/>
    <w:rsid w:val="00B911B7"/>
    <w:rsid w:val="00B9156E"/>
    <w:rsid w:val="00B9217E"/>
    <w:rsid w:val="00B93C26"/>
    <w:rsid w:val="00B93E71"/>
    <w:rsid w:val="00B94C23"/>
    <w:rsid w:val="00B94CDD"/>
    <w:rsid w:val="00B9549A"/>
    <w:rsid w:val="00B96F9E"/>
    <w:rsid w:val="00B97685"/>
    <w:rsid w:val="00B976CF"/>
    <w:rsid w:val="00B977FB"/>
    <w:rsid w:val="00B979F1"/>
    <w:rsid w:val="00B97FAB"/>
    <w:rsid w:val="00BA0162"/>
    <w:rsid w:val="00BA03A5"/>
    <w:rsid w:val="00BA1974"/>
    <w:rsid w:val="00BA1A9F"/>
    <w:rsid w:val="00BA23EB"/>
    <w:rsid w:val="00BA27C4"/>
    <w:rsid w:val="00BA2A94"/>
    <w:rsid w:val="00BA3C5D"/>
    <w:rsid w:val="00BA4671"/>
    <w:rsid w:val="00BA4AC9"/>
    <w:rsid w:val="00BA6606"/>
    <w:rsid w:val="00BA6C58"/>
    <w:rsid w:val="00BB0BF0"/>
    <w:rsid w:val="00BB1250"/>
    <w:rsid w:val="00BB1E52"/>
    <w:rsid w:val="00BB1F9A"/>
    <w:rsid w:val="00BB206D"/>
    <w:rsid w:val="00BB2B13"/>
    <w:rsid w:val="00BB41CC"/>
    <w:rsid w:val="00BB42D5"/>
    <w:rsid w:val="00BB602F"/>
    <w:rsid w:val="00BB7764"/>
    <w:rsid w:val="00BC044C"/>
    <w:rsid w:val="00BC0524"/>
    <w:rsid w:val="00BC0A38"/>
    <w:rsid w:val="00BC11B3"/>
    <w:rsid w:val="00BC190D"/>
    <w:rsid w:val="00BC2702"/>
    <w:rsid w:val="00BC2DEE"/>
    <w:rsid w:val="00BC3413"/>
    <w:rsid w:val="00BC34E3"/>
    <w:rsid w:val="00BC5BEA"/>
    <w:rsid w:val="00BC7C0C"/>
    <w:rsid w:val="00BD09CD"/>
    <w:rsid w:val="00BD0C8D"/>
    <w:rsid w:val="00BD17E2"/>
    <w:rsid w:val="00BD30EC"/>
    <w:rsid w:val="00BD5046"/>
    <w:rsid w:val="00BE068F"/>
    <w:rsid w:val="00BE13ED"/>
    <w:rsid w:val="00BE21CF"/>
    <w:rsid w:val="00BE2893"/>
    <w:rsid w:val="00BE448A"/>
    <w:rsid w:val="00BE4C41"/>
    <w:rsid w:val="00BE4F40"/>
    <w:rsid w:val="00BE54B9"/>
    <w:rsid w:val="00BE6377"/>
    <w:rsid w:val="00BE6CB2"/>
    <w:rsid w:val="00BE789C"/>
    <w:rsid w:val="00BF1E53"/>
    <w:rsid w:val="00BF34D7"/>
    <w:rsid w:val="00BF4361"/>
    <w:rsid w:val="00BF44F1"/>
    <w:rsid w:val="00BF4DCB"/>
    <w:rsid w:val="00BF5E36"/>
    <w:rsid w:val="00BF63DC"/>
    <w:rsid w:val="00BF7E15"/>
    <w:rsid w:val="00C00E8A"/>
    <w:rsid w:val="00C01F4E"/>
    <w:rsid w:val="00C0259F"/>
    <w:rsid w:val="00C02AD5"/>
    <w:rsid w:val="00C02C35"/>
    <w:rsid w:val="00C03293"/>
    <w:rsid w:val="00C03F28"/>
    <w:rsid w:val="00C03FE8"/>
    <w:rsid w:val="00C04204"/>
    <w:rsid w:val="00C0462A"/>
    <w:rsid w:val="00C046DC"/>
    <w:rsid w:val="00C04B54"/>
    <w:rsid w:val="00C04E1B"/>
    <w:rsid w:val="00C05D1B"/>
    <w:rsid w:val="00C05E3C"/>
    <w:rsid w:val="00C06926"/>
    <w:rsid w:val="00C070FD"/>
    <w:rsid w:val="00C11BD0"/>
    <w:rsid w:val="00C1266C"/>
    <w:rsid w:val="00C13148"/>
    <w:rsid w:val="00C139D3"/>
    <w:rsid w:val="00C1629D"/>
    <w:rsid w:val="00C170E5"/>
    <w:rsid w:val="00C1726F"/>
    <w:rsid w:val="00C17A2D"/>
    <w:rsid w:val="00C17D81"/>
    <w:rsid w:val="00C220BD"/>
    <w:rsid w:val="00C2373A"/>
    <w:rsid w:val="00C260AA"/>
    <w:rsid w:val="00C26924"/>
    <w:rsid w:val="00C274BD"/>
    <w:rsid w:val="00C31457"/>
    <w:rsid w:val="00C32A02"/>
    <w:rsid w:val="00C339D3"/>
    <w:rsid w:val="00C33DB8"/>
    <w:rsid w:val="00C36309"/>
    <w:rsid w:val="00C363DC"/>
    <w:rsid w:val="00C36797"/>
    <w:rsid w:val="00C37774"/>
    <w:rsid w:val="00C37945"/>
    <w:rsid w:val="00C37C2F"/>
    <w:rsid w:val="00C40E04"/>
    <w:rsid w:val="00C40EA6"/>
    <w:rsid w:val="00C4178B"/>
    <w:rsid w:val="00C42CBE"/>
    <w:rsid w:val="00C43F65"/>
    <w:rsid w:val="00C46CA2"/>
    <w:rsid w:val="00C46D80"/>
    <w:rsid w:val="00C504B2"/>
    <w:rsid w:val="00C505F8"/>
    <w:rsid w:val="00C510A8"/>
    <w:rsid w:val="00C52E18"/>
    <w:rsid w:val="00C54C39"/>
    <w:rsid w:val="00C56C88"/>
    <w:rsid w:val="00C57B84"/>
    <w:rsid w:val="00C61ABD"/>
    <w:rsid w:val="00C6204E"/>
    <w:rsid w:val="00C6359D"/>
    <w:rsid w:val="00C63980"/>
    <w:rsid w:val="00C63ABF"/>
    <w:rsid w:val="00C63CDA"/>
    <w:rsid w:val="00C64DCD"/>
    <w:rsid w:val="00C66409"/>
    <w:rsid w:val="00C7080B"/>
    <w:rsid w:val="00C726E1"/>
    <w:rsid w:val="00C7321A"/>
    <w:rsid w:val="00C74204"/>
    <w:rsid w:val="00C74873"/>
    <w:rsid w:val="00C75C16"/>
    <w:rsid w:val="00C778B4"/>
    <w:rsid w:val="00C8118E"/>
    <w:rsid w:val="00C81705"/>
    <w:rsid w:val="00C830CE"/>
    <w:rsid w:val="00C8343C"/>
    <w:rsid w:val="00C842EA"/>
    <w:rsid w:val="00C857CB"/>
    <w:rsid w:val="00C8740F"/>
    <w:rsid w:val="00C8783F"/>
    <w:rsid w:val="00C91117"/>
    <w:rsid w:val="00C915A8"/>
    <w:rsid w:val="00C91810"/>
    <w:rsid w:val="00C95F8A"/>
    <w:rsid w:val="00C96155"/>
    <w:rsid w:val="00C9722A"/>
    <w:rsid w:val="00C976B0"/>
    <w:rsid w:val="00C97D7F"/>
    <w:rsid w:val="00CA085C"/>
    <w:rsid w:val="00CA08E6"/>
    <w:rsid w:val="00CA14DE"/>
    <w:rsid w:val="00CA46AA"/>
    <w:rsid w:val="00CA7070"/>
    <w:rsid w:val="00CA7DAE"/>
    <w:rsid w:val="00CB3011"/>
    <w:rsid w:val="00CB3E43"/>
    <w:rsid w:val="00CB40A2"/>
    <w:rsid w:val="00CB4B50"/>
    <w:rsid w:val="00CB5057"/>
    <w:rsid w:val="00CB53DE"/>
    <w:rsid w:val="00CB6232"/>
    <w:rsid w:val="00CB637A"/>
    <w:rsid w:val="00CB65A8"/>
    <w:rsid w:val="00CC2F7B"/>
    <w:rsid w:val="00CC32A9"/>
    <w:rsid w:val="00CC345B"/>
    <w:rsid w:val="00CC46AB"/>
    <w:rsid w:val="00CC50AC"/>
    <w:rsid w:val="00CC55B5"/>
    <w:rsid w:val="00CC6BA7"/>
    <w:rsid w:val="00CD1669"/>
    <w:rsid w:val="00CD253D"/>
    <w:rsid w:val="00CD2BBA"/>
    <w:rsid w:val="00CD3C4D"/>
    <w:rsid w:val="00CD4407"/>
    <w:rsid w:val="00CD590E"/>
    <w:rsid w:val="00CD5F47"/>
    <w:rsid w:val="00CD6716"/>
    <w:rsid w:val="00CE070F"/>
    <w:rsid w:val="00CE08D7"/>
    <w:rsid w:val="00CE0C14"/>
    <w:rsid w:val="00CE10D4"/>
    <w:rsid w:val="00CE17E4"/>
    <w:rsid w:val="00CE1F63"/>
    <w:rsid w:val="00CE21C0"/>
    <w:rsid w:val="00CE24B6"/>
    <w:rsid w:val="00CE261F"/>
    <w:rsid w:val="00CE3179"/>
    <w:rsid w:val="00CE5652"/>
    <w:rsid w:val="00CE6F48"/>
    <w:rsid w:val="00CF1EBA"/>
    <w:rsid w:val="00CF219A"/>
    <w:rsid w:val="00CF26BC"/>
    <w:rsid w:val="00CF2839"/>
    <w:rsid w:val="00CF28C5"/>
    <w:rsid w:val="00CF2E22"/>
    <w:rsid w:val="00CF3889"/>
    <w:rsid w:val="00CF692E"/>
    <w:rsid w:val="00CF6A57"/>
    <w:rsid w:val="00CF6E16"/>
    <w:rsid w:val="00CF70F6"/>
    <w:rsid w:val="00D004F1"/>
    <w:rsid w:val="00D00873"/>
    <w:rsid w:val="00D018FE"/>
    <w:rsid w:val="00D02854"/>
    <w:rsid w:val="00D02B48"/>
    <w:rsid w:val="00D0384F"/>
    <w:rsid w:val="00D0614F"/>
    <w:rsid w:val="00D06319"/>
    <w:rsid w:val="00D06966"/>
    <w:rsid w:val="00D070FB"/>
    <w:rsid w:val="00D074D3"/>
    <w:rsid w:val="00D10717"/>
    <w:rsid w:val="00D1120A"/>
    <w:rsid w:val="00D11CB6"/>
    <w:rsid w:val="00D125BE"/>
    <w:rsid w:val="00D1365E"/>
    <w:rsid w:val="00D140CC"/>
    <w:rsid w:val="00D140F5"/>
    <w:rsid w:val="00D1410D"/>
    <w:rsid w:val="00D14839"/>
    <w:rsid w:val="00D14A96"/>
    <w:rsid w:val="00D1616F"/>
    <w:rsid w:val="00D17EEA"/>
    <w:rsid w:val="00D17F94"/>
    <w:rsid w:val="00D23627"/>
    <w:rsid w:val="00D23FF2"/>
    <w:rsid w:val="00D27A8A"/>
    <w:rsid w:val="00D27F22"/>
    <w:rsid w:val="00D31DCA"/>
    <w:rsid w:val="00D32F47"/>
    <w:rsid w:val="00D345BA"/>
    <w:rsid w:val="00D347E8"/>
    <w:rsid w:val="00D348B5"/>
    <w:rsid w:val="00D354A3"/>
    <w:rsid w:val="00D35BE5"/>
    <w:rsid w:val="00D366DC"/>
    <w:rsid w:val="00D3724D"/>
    <w:rsid w:val="00D3788E"/>
    <w:rsid w:val="00D40109"/>
    <w:rsid w:val="00D404F9"/>
    <w:rsid w:val="00D40F3D"/>
    <w:rsid w:val="00D417D7"/>
    <w:rsid w:val="00D423EB"/>
    <w:rsid w:val="00D42EE3"/>
    <w:rsid w:val="00D435AD"/>
    <w:rsid w:val="00D43DFC"/>
    <w:rsid w:val="00D450B0"/>
    <w:rsid w:val="00D45952"/>
    <w:rsid w:val="00D45AFA"/>
    <w:rsid w:val="00D5214B"/>
    <w:rsid w:val="00D52338"/>
    <w:rsid w:val="00D5337F"/>
    <w:rsid w:val="00D555DA"/>
    <w:rsid w:val="00D564EB"/>
    <w:rsid w:val="00D56A7E"/>
    <w:rsid w:val="00D56F68"/>
    <w:rsid w:val="00D57AC9"/>
    <w:rsid w:val="00D61542"/>
    <w:rsid w:val="00D62FD1"/>
    <w:rsid w:val="00D64CC5"/>
    <w:rsid w:val="00D653C6"/>
    <w:rsid w:val="00D6559B"/>
    <w:rsid w:val="00D66F9F"/>
    <w:rsid w:val="00D67449"/>
    <w:rsid w:val="00D67EAC"/>
    <w:rsid w:val="00D71980"/>
    <w:rsid w:val="00D7308A"/>
    <w:rsid w:val="00D731A4"/>
    <w:rsid w:val="00D734AA"/>
    <w:rsid w:val="00D73615"/>
    <w:rsid w:val="00D73D9A"/>
    <w:rsid w:val="00D74E82"/>
    <w:rsid w:val="00D7700A"/>
    <w:rsid w:val="00D82D82"/>
    <w:rsid w:val="00D82F61"/>
    <w:rsid w:val="00D836DD"/>
    <w:rsid w:val="00D83D2C"/>
    <w:rsid w:val="00D83DF0"/>
    <w:rsid w:val="00D840C4"/>
    <w:rsid w:val="00D8422F"/>
    <w:rsid w:val="00D8685C"/>
    <w:rsid w:val="00D87DC6"/>
    <w:rsid w:val="00D9014B"/>
    <w:rsid w:val="00D944D9"/>
    <w:rsid w:val="00D952B0"/>
    <w:rsid w:val="00D95854"/>
    <w:rsid w:val="00D9591F"/>
    <w:rsid w:val="00D97A59"/>
    <w:rsid w:val="00DA0205"/>
    <w:rsid w:val="00DA2070"/>
    <w:rsid w:val="00DA3136"/>
    <w:rsid w:val="00DA430D"/>
    <w:rsid w:val="00DA4878"/>
    <w:rsid w:val="00DA4FCB"/>
    <w:rsid w:val="00DA5254"/>
    <w:rsid w:val="00DA56F7"/>
    <w:rsid w:val="00DB0443"/>
    <w:rsid w:val="00DB1128"/>
    <w:rsid w:val="00DB1546"/>
    <w:rsid w:val="00DB19C0"/>
    <w:rsid w:val="00DB19DD"/>
    <w:rsid w:val="00DB41BA"/>
    <w:rsid w:val="00DB4F26"/>
    <w:rsid w:val="00DB7937"/>
    <w:rsid w:val="00DC2886"/>
    <w:rsid w:val="00DC288F"/>
    <w:rsid w:val="00DC40A2"/>
    <w:rsid w:val="00DC528A"/>
    <w:rsid w:val="00DC5408"/>
    <w:rsid w:val="00DC673C"/>
    <w:rsid w:val="00DC7F88"/>
    <w:rsid w:val="00DD0F21"/>
    <w:rsid w:val="00DD2073"/>
    <w:rsid w:val="00DD2794"/>
    <w:rsid w:val="00DD2DA3"/>
    <w:rsid w:val="00DD3CB9"/>
    <w:rsid w:val="00DD4698"/>
    <w:rsid w:val="00DD536F"/>
    <w:rsid w:val="00DD5A7B"/>
    <w:rsid w:val="00DE0E9A"/>
    <w:rsid w:val="00DE1ABE"/>
    <w:rsid w:val="00DE265F"/>
    <w:rsid w:val="00DE649E"/>
    <w:rsid w:val="00DE7554"/>
    <w:rsid w:val="00DF07C3"/>
    <w:rsid w:val="00DF07DC"/>
    <w:rsid w:val="00DF1C12"/>
    <w:rsid w:val="00DF2F2C"/>
    <w:rsid w:val="00DF393E"/>
    <w:rsid w:val="00DF3F8D"/>
    <w:rsid w:val="00DF55F4"/>
    <w:rsid w:val="00DF7B1F"/>
    <w:rsid w:val="00E021E6"/>
    <w:rsid w:val="00E02E19"/>
    <w:rsid w:val="00E034CD"/>
    <w:rsid w:val="00E04288"/>
    <w:rsid w:val="00E04BDD"/>
    <w:rsid w:val="00E05DC3"/>
    <w:rsid w:val="00E06972"/>
    <w:rsid w:val="00E0697B"/>
    <w:rsid w:val="00E06C6D"/>
    <w:rsid w:val="00E07078"/>
    <w:rsid w:val="00E070EF"/>
    <w:rsid w:val="00E10B8E"/>
    <w:rsid w:val="00E10BF6"/>
    <w:rsid w:val="00E11244"/>
    <w:rsid w:val="00E1346F"/>
    <w:rsid w:val="00E13574"/>
    <w:rsid w:val="00E15353"/>
    <w:rsid w:val="00E16A92"/>
    <w:rsid w:val="00E16CAE"/>
    <w:rsid w:val="00E178C0"/>
    <w:rsid w:val="00E20F49"/>
    <w:rsid w:val="00E211E8"/>
    <w:rsid w:val="00E21D4D"/>
    <w:rsid w:val="00E228D5"/>
    <w:rsid w:val="00E24501"/>
    <w:rsid w:val="00E30632"/>
    <w:rsid w:val="00E30C27"/>
    <w:rsid w:val="00E30FF8"/>
    <w:rsid w:val="00E314AD"/>
    <w:rsid w:val="00E31FC8"/>
    <w:rsid w:val="00E3292C"/>
    <w:rsid w:val="00E32B79"/>
    <w:rsid w:val="00E32D65"/>
    <w:rsid w:val="00E342B5"/>
    <w:rsid w:val="00E3508D"/>
    <w:rsid w:val="00E36669"/>
    <w:rsid w:val="00E3736C"/>
    <w:rsid w:val="00E37F26"/>
    <w:rsid w:val="00E401B4"/>
    <w:rsid w:val="00E40A46"/>
    <w:rsid w:val="00E43C9E"/>
    <w:rsid w:val="00E44313"/>
    <w:rsid w:val="00E4478B"/>
    <w:rsid w:val="00E449EE"/>
    <w:rsid w:val="00E45340"/>
    <w:rsid w:val="00E45A73"/>
    <w:rsid w:val="00E45D72"/>
    <w:rsid w:val="00E460A5"/>
    <w:rsid w:val="00E47B25"/>
    <w:rsid w:val="00E509A1"/>
    <w:rsid w:val="00E515DB"/>
    <w:rsid w:val="00E525DF"/>
    <w:rsid w:val="00E52BB0"/>
    <w:rsid w:val="00E542E0"/>
    <w:rsid w:val="00E549E4"/>
    <w:rsid w:val="00E54F7C"/>
    <w:rsid w:val="00E55DC6"/>
    <w:rsid w:val="00E566B4"/>
    <w:rsid w:val="00E5760A"/>
    <w:rsid w:val="00E61C71"/>
    <w:rsid w:val="00E6349F"/>
    <w:rsid w:val="00E6562B"/>
    <w:rsid w:val="00E65855"/>
    <w:rsid w:val="00E66F1F"/>
    <w:rsid w:val="00E672B7"/>
    <w:rsid w:val="00E673BA"/>
    <w:rsid w:val="00E674DD"/>
    <w:rsid w:val="00E67B22"/>
    <w:rsid w:val="00E71F9E"/>
    <w:rsid w:val="00E74CF6"/>
    <w:rsid w:val="00E755E3"/>
    <w:rsid w:val="00E764AB"/>
    <w:rsid w:val="00E765F8"/>
    <w:rsid w:val="00E77717"/>
    <w:rsid w:val="00E80733"/>
    <w:rsid w:val="00E81323"/>
    <w:rsid w:val="00E81D1B"/>
    <w:rsid w:val="00E84BA3"/>
    <w:rsid w:val="00E84DDF"/>
    <w:rsid w:val="00E85E3D"/>
    <w:rsid w:val="00E861C4"/>
    <w:rsid w:val="00E86C2E"/>
    <w:rsid w:val="00E91864"/>
    <w:rsid w:val="00E923BC"/>
    <w:rsid w:val="00E9363A"/>
    <w:rsid w:val="00E93A58"/>
    <w:rsid w:val="00E94DFF"/>
    <w:rsid w:val="00E96D96"/>
    <w:rsid w:val="00E974ED"/>
    <w:rsid w:val="00E9792D"/>
    <w:rsid w:val="00EA09B6"/>
    <w:rsid w:val="00EA406E"/>
    <w:rsid w:val="00EA43AC"/>
    <w:rsid w:val="00EA52B0"/>
    <w:rsid w:val="00EA52D3"/>
    <w:rsid w:val="00EA6915"/>
    <w:rsid w:val="00EA73CE"/>
    <w:rsid w:val="00EA780E"/>
    <w:rsid w:val="00EB1B37"/>
    <w:rsid w:val="00EB2329"/>
    <w:rsid w:val="00EB2358"/>
    <w:rsid w:val="00EB29EF"/>
    <w:rsid w:val="00EB3451"/>
    <w:rsid w:val="00EB47E5"/>
    <w:rsid w:val="00EB6DC8"/>
    <w:rsid w:val="00EC0BCD"/>
    <w:rsid w:val="00EC2010"/>
    <w:rsid w:val="00EC3902"/>
    <w:rsid w:val="00EC3E1F"/>
    <w:rsid w:val="00EC61EB"/>
    <w:rsid w:val="00EC6993"/>
    <w:rsid w:val="00ED043A"/>
    <w:rsid w:val="00ED0CCC"/>
    <w:rsid w:val="00ED1342"/>
    <w:rsid w:val="00ED162A"/>
    <w:rsid w:val="00ED2851"/>
    <w:rsid w:val="00ED29FE"/>
    <w:rsid w:val="00ED2FFD"/>
    <w:rsid w:val="00ED34F4"/>
    <w:rsid w:val="00ED3727"/>
    <w:rsid w:val="00ED3DDF"/>
    <w:rsid w:val="00ED3FF4"/>
    <w:rsid w:val="00ED4A03"/>
    <w:rsid w:val="00ED50F4"/>
    <w:rsid w:val="00ED5971"/>
    <w:rsid w:val="00ED753E"/>
    <w:rsid w:val="00EE1968"/>
    <w:rsid w:val="00EE1ABB"/>
    <w:rsid w:val="00EE1BE7"/>
    <w:rsid w:val="00EE1C1A"/>
    <w:rsid w:val="00EE2613"/>
    <w:rsid w:val="00EE26D0"/>
    <w:rsid w:val="00EE396D"/>
    <w:rsid w:val="00EE550A"/>
    <w:rsid w:val="00EE562A"/>
    <w:rsid w:val="00EE6138"/>
    <w:rsid w:val="00EE672B"/>
    <w:rsid w:val="00EE7D2B"/>
    <w:rsid w:val="00EF1E98"/>
    <w:rsid w:val="00EF312B"/>
    <w:rsid w:val="00EF3BBB"/>
    <w:rsid w:val="00EF5820"/>
    <w:rsid w:val="00EF5831"/>
    <w:rsid w:val="00EF67A4"/>
    <w:rsid w:val="00EF688B"/>
    <w:rsid w:val="00EF6B93"/>
    <w:rsid w:val="00EF7C74"/>
    <w:rsid w:val="00F003FC"/>
    <w:rsid w:val="00F0047C"/>
    <w:rsid w:val="00F03567"/>
    <w:rsid w:val="00F0486D"/>
    <w:rsid w:val="00F04956"/>
    <w:rsid w:val="00F053E6"/>
    <w:rsid w:val="00F05771"/>
    <w:rsid w:val="00F0598B"/>
    <w:rsid w:val="00F06326"/>
    <w:rsid w:val="00F06BC0"/>
    <w:rsid w:val="00F07437"/>
    <w:rsid w:val="00F07A5F"/>
    <w:rsid w:val="00F07E5F"/>
    <w:rsid w:val="00F1025A"/>
    <w:rsid w:val="00F12B21"/>
    <w:rsid w:val="00F137BF"/>
    <w:rsid w:val="00F13AF2"/>
    <w:rsid w:val="00F15831"/>
    <w:rsid w:val="00F16007"/>
    <w:rsid w:val="00F2080F"/>
    <w:rsid w:val="00F20951"/>
    <w:rsid w:val="00F20A80"/>
    <w:rsid w:val="00F2297F"/>
    <w:rsid w:val="00F243C8"/>
    <w:rsid w:val="00F26228"/>
    <w:rsid w:val="00F26F72"/>
    <w:rsid w:val="00F27137"/>
    <w:rsid w:val="00F278ED"/>
    <w:rsid w:val="00F30F9D"/>
    <w:rsid w:val="00F31FEA"/>
    <w:rsid w:val="00F32114"/>
    <w:rsid w:val="00F321F8"/>
    <w:rsid w:val="00F328C2"/>
    <w:rsid w:val="00F33C49"/>
    <w:rsid w:val="00F35EDC"/>
    <w:rsid w:val="00F37958"/>
    <w:rsid w:val="00F37A2F"/>
    <w:rsid w:val="00F37B18"/>
    <w:rsid w:val="00F37D53"/>
    <w:rsid w:val="00F40119"/>
    <w:rsid w:val="00F412E0"/>
    <w:rsid w:val="00F42C90"/>
    <w:rsid w:val="00F45909"/>
    <w:rsid w:val="00F46DF8"/>
    <w:rsid w:val="00F46E33"/>
    <w:rsid w:val="00F4786F"/>
    <w:rsid w:val="00F47ADE"/>
    <w:rsid w:val="00F5001B"/>
    <w:rsid w:val="00F500B2"/>
    <w:rsid w:val="00F50C57"/>
    <w:rsid w:val="00F51207"/>
    <w:rsid w:val="00F51B74"/>
    <w:rsid w:val="00F53F7D"/>
    <w:rsid w:val="00F54563"/>
    <w:rsid w:val="00F54DD8"/>
    <w:rsid w:val="00F556A5"/>
    <w:rsid w:val="00F55F1A"/>
    <w:rsid w:val="00F5689E"/>
    <w:rsid w:val="00F60037"/>
    <w:rsid w:val="00F60968"/>
    <w:rsid w:val="00F6153F"/>
    <w:rsid w:val="00F6160B"/>
    <w:rsid w:val="00F62916"/>
    <w:rsid w:val="00F63871"/>
    <w:rsid w:val="00F63D9A"/>
    <w:rsid w:val="00F64484"/>
    <w:rsid w:val="00F646D3"/>
    <w:rsid w:val="00F659A3"/>
    <w:rsid w:val="00F66B22"/>
    <w:rsid w:val="00F67D35"/>
    <w:rsid w:val="00F71EFE"/>
    <w:rsid w:val="00F7208A"/>
    <w:rsid w:val="00F72963"/>
    <w:rsid w:val="00F738F5"/>
    <w:rsid w:val="00F7417F"/>
    <w:rsid w:val="00F757B1"/>
    <w:rsid w:val="00F807A3"/>
    <w:rsid w:val="00F80BF1"/>
    <w:rsid w:val="00F856DE"/>
    <w:rsid w:val="00F86345"/>
    <w:rsid w:val="00F869E0"/>
    <w:rsid w:val="00F875C5"/>
    <w:rsid w:val="00F87DBE"/>
    <w:rsid w:val="00F9195E"/>
    <w:rsid w:val="00F92518"/>
    <w:rsid w:val="00F93BB9"/>
    <w:rsid w:val="00F941BF"/>
    <w:rsid w:val="00F9604A"/>
    <w:rsid w:val="00F9654E"/>
    <w:rsid w:val="00F9668F"/>
    <w:rsid w:val="00F967F5"/>
    <w:rsid w:val="00F9774D"/>
    <w:rsid w:val="00FA02D2"/>
    <w:rsid w:val="00FA041A"/>
    <w:rsid w:val="00FA0E0E"/>
    <w:rsid w:val="00FA12BD"/>
    <w:rsid w:val="00FA14FA"/>
    <w:rsid w:val="00FA1526"/>
    <w:rsid w:val="00FA1BBA"/>
    <w:rsid w:val="00FA447F"/>
    <w:rsid w:val="00FA65FC"/>
    <w:rsid w:val="00FA695B"/>
    <w:rsid w:val="00FB03D0"/>
    <w:rsid w:val="00FB1353"/>
    <w:rsid w:val="00FB142C"/>
    <w:rsid w:val="00FB2E02"/>
    <w:rsid w:val="00FB39BF"/>
    <w:rsid w:val="00FB40A4"/>
    <w:rsid w:val="00FB459E"/>
    <w:rsid w:val="00FB54AE"/>
    <w:rsid w:val="00FB55BC"/>
    <w:rsid w:val="00FB641B"/>
    <w:rsid w:val="00FB6EDE"/>
    <w:rsid w:val="00FB743C"/>
    <w:rsid w:val="00FC22DA"/>
    <w:rsid w:val="00FC34BD"/>
    <w:rsid w:val="00FC3503"/>
    <w:rsid w:val="00FC44E1"/>
    <w:rsid w:val="00FC61CA"/>
    <w:rsid w:val="00FC6E8D"/>
    <w:rsid w:val="00FD2119"/>
    <w:rsid w:val="00FD2A36"/>
    <w:rsid w:val="00FD307B"/>
    <w:rsid w:val="00FD31AC"/>
    <w:rsid w:val="00FD4021"/>
    <w:rsid w:val="00FD4E3B"/>
    <w:rsid w:val="00FD554E"/>
    <w:rsid w:val="00FD7A47"/>
    <w:rsid w:val="00FE0B7F"/>
    <w:rsid w:val="00FE1EE1"/>
    <w:rsid w:val="00FE3CFF"/>
    <w:rsid w:val="00FE3E5D"/>
    <w:rsid w:val="00FE56A5"/>
    <w:rsid w:val="00FE68E4"/>
    <w:rsid w:val="00FE6EEC"/>
    <w:rsid w:val="00FF0E09"/>
    <w:rsid w:val="00FF34A3"/>
    <w:rsid w:val="00FF4C97"/>
    <w:rsid w:val="00FF4F92"/>
    <w:rsid w:val="00FF565C"/>
    <w:rsid w:val="00FF7357"/>
    <w:rsid w:val="00FF7763"/>
    <w:rsid w:val="00FF782D"/>
    <w:rsid w:val="00FF7E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E73502"/>
  <w15:docId w15:val="{C54962D8-F8DB-4335-87A7-0DEF5D1E7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878B3"/>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rsid w:val="00BE6377"/>
    <w:pPr>
      <w:keepNext w:val="0"/>
      <w:widowControl/>
      <w:numPr>
        <w:numId w:val="22"/>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numbering" w:customStyle="1" w:styleId="StylesList1">
    <w:name w:val="StylesList1"/>
    <w:uiPriority w:val="99"/>
    <w:rsid w:val="0044034E"/>
  </w:style>
  <w:style w:type="numbering" w:customStyle="1" w:styleId="StylesList2">
    <w:name w:val="StylesList2"/>
    <w:uiPriority w:val="99"/>
    <w:rsid w:val="00B1021C"/>
  </w:style>
  <w:style w:type="numbering" w:customStyle="1" w:styleId="StylesList3">
    <w:name w:val="StylesList3"/>
    <w:uiPriority w:val="99"/>
    <w:rsid w:val="005F3C22"/>
  </w:style>
  <w:style w:type="table" w:styleId="TableGrid">
    <w:name w:val="Table Grid"/>
    <w:basedOn w:val="TableNormal"/>
    <w:rsid w:val="004E2A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D018F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386193">
      <w:bodyDiv w:val="1"/>
      <w:marLeft w:val="0"/>
      <w:marRight w:val="0"/>
      <w:marTop w:val="0"/>
      <w:marBottom w:val="0"/>
      <w:divBdr>
        <w:top w:val="none" w:sz="0" w:space="0" w:color="auto"/>
        <w:left w:val="none" w:sz="0" w:space="0" w:color="auto"/>
        <w:bottom w:val="none" w:sz="0" w:space="0" w:color="auto"/>
        <w:right w:val="none" w:sz="0" w:space="0" w:color="auto"/>
      </w:divBdr>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190028529">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 w:id="1587374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2">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98F7E72F-824B-4C1E-A4D0-7E6A4755004C}">
  <we:reference id="5b395aeb-62d8-47a7-9c69-a73d67695264" version="1.0.1.0" store="\\PINS-2940683457\c$\Dev-Manifests" storeType="Filesystem"/>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F0F8C176-E71A-4CCD-A060-CC02BC475612}">
  <we:reference id="5b395aeb-6d28-4a27-9c69-a73d67695275" version="1.0.0.0" store="EXCatalog" storeType="EXCatalog"/>
  <we:alternateReferences/>
  <we:properties/>
  <we:bindings/>
  <we:snapshot xmlns:r="http://schemas.openxmlformats.org/officeDocument/2006/relationships"/>
</we:webextension>
</file>

<file path=customUI/customUI.xml><?xml version="1.0" encoding="utf-8"?>
<customUI xmlns="http://schemas.microsoft.com/office/2009/07/customui" loadImage="OnLoadImage">
  <ribbon startFromScratch="false">
    <tabs>
      <tab id="TabPinsHelp" label="PINS Help" visible="true">
        <group id="GroupPinsHelp">
          <menu id="PINSHelp" visible="true" label="PINS Help Menu">
            <button id="Decisions" visible="true" label="Decisions" onAction="mod_ID.Decision"/>
            <menu id="mnuConditionsId" visible="true" label="Conditions">
              <button id="btnEnglishCases" visible="true" label="English Cases" tag="English" onAction="mod_ID.Conditions"/>
              <button id="btnWelshCases" visible="true" label="Welsh Cases" tag="Welsh" onAction="mod_ID.Conditions"/>
            </menu>
            <button id="Reasons" visible="true" label="Reasons" onAction="mod_ID.Conclusions"/>
            <button id="btnCILMainIssues" visible="true" label="CIL Main Issues" onAction="mod_ID.MainIssues"/>
            <button id="btnCostsIH" visible="true" label="Costs - submissions for/response by (I/H only)" onAction="mod_ID.Costs"/>
            <button id="btnCostsCirculars" visible="true" label="Costs - Circulars" onAction="mod_ID.CostsCirculars"/>
            <menu id="mnuAppearances" visible="true" label="Appearances">
              <button id="btnS77_78Inquiry" visible="true" label="s77/s78 Inquiry" onAction="mod_ID.AppearancesInquiry"/>
              <button id="btnS77_78_174Hearing" visible="true" label="s77/s78/s174 Hearing" onAction="mod_ID.AppearancesHearing"/>
              <button id="btnS174Inquiry" visible="true" label="s174 Inquiry" onAction="mod_ID.AppearancesInquiryEnf"/>
            </menu>
            <menu id="mnuLists" visible="true" label="Lists">
              <button id="btnDocuments" visible="true" label="Documents" onAction="mod_ID.Documents"/>
              <button id="btnPlans" visible="true" label="Plans" onAction="mod_ID.Plans"/>
              <button id="btnPhotos" visible="true" label="Photos" onAction="mod_ID.Photos"/>
            </menu>
            <button id="btnAddLine" visible="true" label="AddLine" onAction="mod_ID.AddLine"/>
            <menuSeparator id="menuSep1"/>
            <button id="btnGeneralPlan" visible="true" label="General Plan" onAction="modLDCCerts.GeneralPlan"/>
            <button id="btnLDCPlan" visible="true" label="LDC Plan" onAction="modLDCcerts.LDCPlan"/>
            <button id="btnLDCS191" visible="true" label="LDC S191" onAction="modLDCCerts.LDCS191"/>
            <button id="btnLDCS191_3" visible="true" label="LDC S191(3)" onAction="modLDCCerts.LDCS1913"/>
            <button id="btnLDCS192" visible="true" label="LDC S192" onAction="modLDCCerts.LDCS192"/>
            <menuSeparator id="menuSep2"/>
            <button id="btnCleanUp" visible="true" label="Clean Up" onAction="mod_ID.sbrCleanUp"/>
          </menu>
        </group>
        <group id="grpPINS1" label="PINS1">
          <box id="boxPINS1_1" boxStyle="horizontal">
            <checkBox idMso="ShowRuler"/>
            <toggleButton idMso="Bold"/>
            <toggleButton idMso="Italic"/>
            <toggleButton idMso="Underline"/>
            <toggleButton idMso="AlignLeft"/>
            <toggleButton idMso="AlignCenter"/>
            <toggleButton idMso="AlignRight"/>
          </box>
          <box id="boxPINS1_2" boxStyle="horizontal">
            <button id="btnStyleNoIndent" visible="true" imageMso="AlignJustify" screentip="No indent Style" onAction="modStyle.ApplyStyle"/>
            <button id="btnStyleN_Inset" visible="true" imageMso="IndentClassic" screentip="N_inset Style" onAction="modStyle.ApplyStyle"/>
            <button id="btnStyleN_Block" visible="true" imageMso="InsertBuildingBlocksCommonPartsGallery" screentip="N_block Style" onAction="modStyle.ApplyStyle"/>
            <button id="btnStyleHeading6" visible="true" imageMso="H" screentip="Sub Heading" onAction="modStyle.ApplyStyle"/>
            <button id="btnStyleLong1" visible="true" imageMso="_1" screentip="Long Report 1" onAction="modStyle.ApplyStyle"/>
            <button id="btnStyleLong2" visible="true" imageMso="_2" screentip="Long Report 2" onAction="modStyle.ApplyStyle"/>
            <button id="btnStyleLong3" visible="true" imageMso="_3" screentip="Long Report 3" onAction="modStyle.ApplyStyle"/>
            <button id="btnStyleLong4" visible="true" imageMso="_4" screentip="Long Report 4" onAction="modStyle.ApplyStyle"/>
            <button id="btnStyleParaLevel1" visible="true" imageMso="JustifyLowVertical" screentip="Para Level 1 (1.)" onAction="modStyle.ApplyStyle"/>
            <button id="btnStyleParaLevel2" visible="true" imageMso="JustifyMediumVertical" screentip="Para Level 2 (1.1)" onAction="modStyle.ApplyStyle"/>
            <button id="btnStyleParaLevel3" visible="true" imageMso="JustifyHighVertical" screentip="Para Level 3 (1.1.1)" onAction="modStyle.ApplyStyle"/>
            <button id="btnStyleParaLevel4" visible="true" imageMso="JustifyVerticalFlyoutAnchor" screentip="Para Level 4 (1.1.1.1)" onAction="modStyle.ApplyStyle"/>
            <button id="btnStyleN_Number" visible="true" imageMso="NumberingGallery" screentip="N_number Style" onAction="modStyle.ApplyStyle"/>
            <button id="btnStyleN_ListA" visible="true" imageMso="BulletListDefault" screentip="N_list (a) Style" onAction="modStyle.ApplyStyle"/>
            <button id="btnStyleN_ListI" visible="true" imageMso="ListNumFieldInsert" screentip="N_list (i) Style" onAction="modStyle.ApplyStyle"/>
          </box>
          <box id="boxPINS1_3" boxStyle="horizontal">
            <toggleButton idMso="Superscript"/>
            <toggleButton idMso="Subscript"/>
            <button idMso="FootnoteInsert" showLabel="false"/>
            <gallery idMso="ChangeCaseGallery"/>
          </box>
        </group>
        <group id="grpPINS2" label="PINS2">
          <box id="boxPINS2_1" boxStyle="horizontal">
            <button idMso="FileNewBlankDocument" showLabel="false"/>
            <button idMso="FileOpen" showLabel="false"/>
            <button idMso="FileSave" showLabel="false"/>
            <button idMso="FileSaveAs" showLabel="false"/>
            <button idMso="FilePrintQuick" showLabel="false"/>
            <splitButton idMso="FilePrintMenu" showLabel="false"/>
            <button id="btnPrintCurrentPage" visible="true" imageMso="PrintDialogAccess" screentip="Print Current Page" onAction="modStyle.PrintCurrentPage"/>
            <button id="btnHeadingInColour" visible="true" imageMso="BlogCategories" screentip="Headings In Colour" onAction="modStyle.HeadingInColour"/>
            <control idMso="FormatPainter" showLabel="false"/>
            <gallery idMso="FontColorPicker"/>
            <gallery idMso="TextHighlightColorPicker"/>
            <toggleButton idMso="ParagraphMarks" showLabel="false"/>
            <button idMso="FindDialog" showLabel="false"/>
            <button idMso="Thesaurus" showLabel="false"/>
            <button idMso="SpellingAndGrammar" showLabel="false"/>
          </box>
          <box id="boxPINS2_2" boxStyle="horizontal">
            <button idMso="Cut" showLabel="false"/>
            <button idMso="Copy" showLabel="false"/>
            <button idMso="Paste" showLabel="false"/>
            <gallery idMso="Undo"/>
            <gallery idMso="Redo"/>
            <toggleButton idMso="TableShowGridlines" showLabel="false"/>
            <gallery idMso="TableInsertGallery"/>
            <button idMso="TextBoxInsert" showLabel="false"/>
            <button idMso="FrameInsertHorizontal" screentip="Insert Frame" showLabel="false"/>
            <gallery idMso="TableColumnsGallery"/>
          </box>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8" ma:contentTypeDescription="Create a new document." ma:contentTypeScope="" ma:versionID="a774ed50907202eb81f1ae63d93352f7">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464c235d448a59726f8cc3833a546177"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4.xml><?xml version="1.0" encoding="utf-8"?>
<sisl xmlns:xsi="http://www.w3.org/2001/XMLSchema-instance" xmlns:xsd="http://www.w3.org/2001/XMLSchema" xmlns="http://www.boldonjames.com/2008/01/sie/internal/label" sislVersion="0" policy="8270c081-d9f3-48ae-83c7-c2320a8ca25c"/>
</file>

<file path=customXml/itemProps1.xml><?xml version="1.0" encoding="utf-8"?>
<ds:datastoreItem xmlns:ds="http://schemas.openxmlformats.org/officeDocument/2006/customXml" ds:itemID="{BC6D2705-9BF5-4FE0-B686-EEF52FEAC806}"/>
</file>

<file path=customXml/itemProps2.xml><?xml version="1.0" encoding="utf-8"?>
<ds:datastoreItem xmlns:ds="http://schemas.openxmlformats.org/officeDocument/2006/customXml" ds:itemID="{F33CC803-7696-4EB5-9FB2-6E77C1D9B81D}">
  <ds:schemaRefs>
    <ds:schemaRef ds:uri="http://schemas.microsoft.com/sharepoint/v3/contenttype/forms"/>
  </ds:schemaRefs>
</ds:datastoreItem>
</file>

<file path=customXml/itemProps3.xml><?xml version="1.0" encoding="utf-8"?>
<ds:datastoreItem xmlns:ds="http://schemas.openxmlformats.org/officeDocument/2006/customXml" ds:itemID="{C51E7C0F-2182-455C-BCB5-4663ACF942E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2874</Words>
  <Characters>16382</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19218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Sage, Ray</dc:creator>
  <cp:lastModifiedBy>Richards, Clive</cp:lastModifiedBy>
  <cp:revision>4</cp:revision>
  <cp:lastPrinted>2023-08-24T15:59:00Z</cp:lastPrinted>
  <dcterms:created xsi:type="dcterms:W3CDTF">2023-12-20T08:22:00Z</dcterms:created>
  <dcterms:modified xsi:type="dcterms:W3CDTF">2023-12-20T08:24:00Z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rds">
    <vt:lpwstr>Appeal Decision</vt:lpwstr>
  </property>
  <property fmtid="{D5CDD505-2E9C-101B-9397-08002B2CF9AE}" pid="3" name="drds_categories">
    <vt:lpwstr>decisions,conditions,conclusions,subjects,insertions,application_for_costs</vt:lpwstr>
  </property>
  <property fmtid="{D5CDD505-2E9C-101B-9397-08002B2CF9AE}" pid="4" name="ContentTypeId">
    <vt:lpwstr>0x0101002AA54CDEF871A647AC44520C841F1B03</vt:lpwstr>
  </property>
  <property fmtid="{D5CDD505-2E9C-101B-9397-08002B2CF9AE}" pid="5" name="drds_casereference">
    <vt:lpwstr>APP/N4720/W/22/3290573</vt:lpwstr>
  </property>
  <property fmtid="{D5CDD505-2E9C-101B-9397-08002B2CF9AE}" pid="6" name="timestamp">
    <vt:lpwstr>Mon Dec 19 2022 10:47:47 GMT+0000 (Greenwich Mean Time)</vt:lpwstr>
  </property>
</Properties>
</file>