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340" w:bottom="280" w:left="700" w:right="540"/>
        </w:sect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0"/>
        <w:ind w:left="5754" w:right="5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516890</wp:posOffset>
            </wp:positionH>
            <wp:positionV relativeFrom="paragraph">
              <wp:posOffset>-416707</wp:posOffset>
            </wp:positionV>
            <wp:extent cx="1430273" cy="9036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73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Temple</w:t>
      </w:r>
      <w:r>
        <w:rPr>
          <w:spacing w:val="-16"/>
          <w:sz w:val="18"/>
        </w:rPr>
        <w:t> </w:t>
      </w:r>
      <w:r>
        <w:rPr>
          <w:sz w:val="18"/>
        </w:rPr>
        <w:t>Quay</w:t>
      </w:r>
      <w:r>
        <w:rPr>
          <w:spacing w:val="-16"/>
          <w:sz w:val="18"/>
        </w:rPr>
        <w:t> </w:t>
      </w:r>
      <w:r>
        <w:rPr>
          <w:sz w:val="18"/>
        </w:rPr>
        <w:t>House 2 The Square</w:t>
      </w:r>
      <w:r>
        <w:rPr>
          <w:spacing w:val="40"/>
          <w:sz w:val="18"/>
        </w:rPr>
        <w:t> </w:t>
      </w:r>
      <w:r>
        <w:rPr>
          <w:spacing w:val="-2"/>
          <w:sz w:val="18"/>
        </w:rPr>
        <w:t>Bristol</w:t>
      </w:r>
    </w:p>
    <w:p>
      <w:pPr>
        <w:spacing w:before="0"/>
        <w:ind w:left="5754" w:right="0" w:firstLine="0"/>
        <w:jc w:val="left"/>
        <w:rPr>
          <w:sz w:val="18"/>
        </w:rPr>
      </w:pPr>
      <w:r>
        <w:rPr>
          <w:sz w:val="18"/>
        </w:rPr>
        <w:t>BS1 </w:t>
      </w:r>
      <w:r>
        <w:rPr>
          <w:spacing w:val="-5"/>
          <w:sz w:val="18"/>
        </w:rPr>
        <w:t>6PN</w:t>
      </w:r>
    </w:p>
    <w:p>
      <w:pPr>
        <w:spacing w:before="100"/>
        <w:ind w:left="113" w:right="929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Direct Line: Customer</w:t>
      </w:r>
      <w:r>
        <w:rPr>
          <w:spacing w:val="-16"/>
          <w:sz w:val="18"/>
        </w:rPr>
        <w:t> </w:t>
      </w:r>
      <w:r>
        <w:rPr>
          <w:sz w:val="18"/>
        </w:rPr>
        <w:t>Services: 0303 444 5000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40" w:bottom="280" w:left="700" w:right="540"/>
          <w:cols w:num="2" w:equalWidth="0">
            <w:col w:w="7614" w:space="108"/>
            <w:col w:w="294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40" w:bottom="280" w:left="700" w:right="5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59"/>
      </w:pPr>
      <w:r>
        <w:rPr/>
        <w:t>Ms Sumera </w:t>
      </w:r>
      <w:r>
        <w:rPr>
          <w:spacing w:val="-2"/>
        </w:rPr>
        <w:t>Shabir</w:t>
      </w:r>
    </w:p>
    <w:p>
      <w:pPr>
        <w:pStyle w:val="BodyText"/>
        <w:spacing w:line="242" w:lineRule="auto"/>
        <w:ind w:left="259" w:right="58"/>
      </w:pPr>
      <w:r>
        <w:rPr/>
        <w:t>Rotherham</w:t>
      </w:r>
      <w:r>
        <w:rPr>
          <w:spacing w:val="-13"/>
        </w:rPr>
        <w:t> </w:t>
      </w:r>
      <w:r>
        <w:rPr/>
        <w:t>Metropolitan</w:t>
      </w:r>
      <w:r>
        <w:rPr>
          <w:spacing w:val="-13"/>
        </w:rPr>
        <w:t> </w:t>
      </w:r>
      <w:r>
        <w:rPr/>
        <w:t>Borough</w:t>
      </w:r>
      <w:r>
        <w:rPr>
          <w:spacing w:val="-13"/>
        </w:rPr>
        <w:t> </w:t>
      </w:r>
      <w:r>
        <w:rPr/>
        <w:t>Council Riverside House Main Street</w:t>
      </w:r>
      <w:r>
        <w:rPr>
          <w:spacing w:val="40"/>
        </w:rPr>
        <w:t> </w:t>
      </w:r>
      <w:r>
        <w:rPr>
          <w:spacing w:val="-2"/>
        </w:rPr>
        <w:t>ROTHERHAM</w:t>
      </w:r>
    </w:p>
    <w:p>
      <w:pPr>
        <w:pStyle w:val="BodyText"/>
        <w:spacing w:before="2"/>
        <w:ind w:left="259"/>
      </w:pPr>
      <w:r>
        <w:rPr/>
        <w:t>S60 </w:t>
      </w:r>
      <w:r>
        <w:rPr>
          <w:spacing w:val="-5"/>
        </w:rPr>
        <w:t>1AE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before="1"/>
        <w:ind w:left="199"/>
      </w:pPr>
      <w:r>
        <w:rPr/>
        <w:t>30 August </w:t>
      </w:r>
      <w:r>
        <w:rPr>
          <w:spacing w:val="-4"/>
        </w:rPr>
        <w:t>2023</w:t>
      </w:r>
    </w:p>
    <w:p>
      <w:pPr>
        <w:spacing w:before="100"/>
        <w:ind w:left="19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Email:</w:t>
      </w:r>
      <w:r>
        <w:rPr>
          <w:spacing w:val="-1"/>
          <w:sz w:val="18"/>
        </w:rPr>
        <w:t> </w:t>
      </w:r>
      <w:hyperlink r:id="rId6">
        <w:r>
          <w:rPr>
            <w:spacing w:val="-2"/>
            <w:sz w:val="18"/>
          </w:rPr>
          <w:t>alexandra.hudd@planninginspectorate.gov.uk</w:t>
        </w:r>
      </w:hyperlink>
    </w:p>
    <w:p>
      <w:pPr>
        <w:spacing w:before="0"/>
        <w:ind w:left="199" w:right="0" w:firstLine="0"/>
        <w:jc w:val="left"/>
        <w:rPr>
          <w:b/>
          <w:sz w:val="18"/>
        </w:rPr>
      </w:pPr>
      <w:hyperlink r:id="rId7">
        <w:r>
          <w:rPr>
            <w:b/>
            <w:color w:val="00948F"/>
            <w:sz w:val="18"/>
          </w:rPr>
          <w:t>www.gov.uk/planning-</w:t>
        </w:r>
        <w:r>
          <w:rPr>
            <w:b/>
            <w:color w:val="00948F"/>
            <w:spacing w:val="-2"/>
            <w:sz w:val="18"/>
          </w:rPr>
          <w:t>inspectorate</w:t>
        </w:r>
      </w:hyperlink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Your </w:t>
      </w:r>
      <w:r>
        <w:rPr>
          <w:spacing w:val="-4"/>
          <w:sz w:val="18"/>
        </w:rPr>
        <w:t>Ref:</w:t>
      </w:r>
    </w:p>
    <w:p>
      <w:pPr>
        <w:spacing w:before="42"/>
        <w:ind w:left="200" w:right="0" w:firstLine="0"/>
        <w:jc w:val="left"/>
        <w:rPr>
          <w:sz w:val="18"/>
        </w:rPr>
      </w:pPr>
      <w:r>
        <w:rPr>
          <w:sz w:val="18"/>
        </w:rPr>
        <w:t>Our Ref:</w:t>
      </w:r>
      <w:r>
        <w:rPr>
          <w:spacing w:val="30"/>
          <w:sz w:val="18"/>
        </w:rPr>
        <w:t>  </w:t>
      </w:r>
      <w:r>
        <w:rPr>
          <w:spacing w:val="-2"/>
          <w:sz w:val="18"/>
        </w:rPr>
        <w:t>ROW/3299844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40" w:bottom="280" w:left="700" w:right="540"/>
          <w:cols w:num="2" w:equalWidth="0">
            <w:col w:w="4864" w:space="691"/>
            <w:col w:w="51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00"/>
        <w:ind w:left="199"/>
      </w:pPr>
      <w:r>
        <w:rPr/>
        <w:t>Dear </w:t>
      </w:r>
      <w:r>
        <w:rPr>
          <w:spacing w:val="-2"/>
        </w:rPr>
        <w:t>Madam,</w:t>
      </w:r>
    </w:p>
    <w:p>
      <w:pPr>
        <w:pStyle w:val="BodyText"/>
      </w:pPr>
    </w:p>
    <w:p>
      <w:pPr>
        <w:spacing w:before="0"/>
        <w:ind w:left="199" w:right="0" w:firstLine="0"/>
        <w:jc w:val="left"/>
        <w:rPr>
          <w:b/>
          <w:sz w:val="22"/>
        </w:rPr>
      </w:pPr>
      <w:r>
        <w:rPr>
          <w:b/>
          <w:sz w:val="22"/>
        </w:rPr>
        <w:t>Wildlife and Countryside Act 1981 - Section </w:t>
      </w:r>
      <w:r>
        <w:rPr>
          <w:b/>
          <w:spacing w:val="-5"/>
          <w:sz w:val="22"/>
        </w:rPr>
        <w:t>53</w:t>
      </w:r>
    </w:p>
    <w:p>
      <w:pPr>
        <w:spacing w:before="0"/>
        <w:ind w:left="199" w:right="0" w:firstLine="0"/>
        <w:jc w:val="left"/>
        <w:rPr>
          <w:b/>
          <w:sz w:val="22"/>
        </w:rPr>
      </w:pPr>
      <w:r>
        <w:rPr>
          <w:b/>
          <w:sz w:val="22"/>
        </w:rPr>
        <w:t>Order Making Authority: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Rotherham Metropolitan Borough </w:t>
      </w:r>
      <w:r>
        <w:rPr>
          <w:b/>
          <w:spacing w:val="-2"/>
          <w:sz w:val="22"/>
        </w:rPr>
        <w:t>Council</w:t>
      </w:r>
    </w:p>
    <w:p>
      <w:pPr>
        <w:pStyle w:val="BodyText"/>
        <w:ind w:left="199" w:right="483"/>
      </w:pPr>
      <w:r>
        <w:rPr>
          <w:b/>
        </w:rPr>
        <w:t>Title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Order:</w:t>
      </w:r>
      <w:r>
        <w:rPr>
          <w:b/>
          <w:spacing w:val="-4"/>
        </w:rPr>
        <w:t> </w:t>
      </w:r>
      <w:r>
        <w:rPr/>
        <w:t>Rotherham</w:t>
      </w:r>
      <w:r>
        <w:rPr>
          <w:spacing w:val="-4"/>
        </w:rPr>
        <w:t> </w:t>
      </w:r>
      <w:r>
        <w:rPr/>
        <w:t>Metropolitan</w:t>
      </w:r>
      <w:r>
        <w:rPr>
          <w:spacing w:val="-4"/>
        </w:rPr>
        <w:t> </w:t>
      </w:r>
      <w:r>
        <w:rPr/>
        <w:t>Borough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(Public</w:t>
      </w:r>
      <w:r>
        <w:rPr>
          <w:spacing w:val="-4"/>
        </w:rPr>
        <w:t> </w:t>
      </w:r>
      <w:r>
        <w:rPr/>
        <w:t>Footpaths</w:t>
      </w:r>
      <w:r>
        <w:rPr>
          <w:spacing w:val="-4"/>
        </w:rPr>
        <w:t> </w:t>
      </w:r>
      <w:r>
        <w:rPr/>
        <w:t>No.</w:t>
      </w:r>
      <w:r>
        <w:rPr>
          <w:spacing w:val="-4"/>
        </w:rPr>
        <w:t> </w:t>
      </w:r>
      <w:r>
        <w:rPr/>
        <w:t>38,</w:t>
      </w:r>
      <w:r>
        <w:rPr>
          <w:spacing w:val="-4"/>
        </w:rPr>
        <w:t> </w:t>
      </w:r>
      <w:r>
        <w:rPr/>
        <w:t>39, 40, 41, 42, 43 &amp; 44 Kimberworth) DMMO 2021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99" w:right="301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Environment,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Rural</w:t>
      </w:r>
      <w:r>
        <w:rPr>
          <w:spacing w:val="-3"/>
        </w:rPr>
        <w:t> </w:t>
      </w:r>
      <w:r>
        <w:rPr/>
        <w:t>Affairs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refer</w:t>
      </w:r>
      <w:r>
        <w:rPr>
          <w:spacing w:val="-3"/>
        </w:rPr>
        <w:t> </w:t>
      </w:r>
      <w:r>
        <w:rPr/>
        <w:t>to the above named Order, which was submitted to him for confirmation on 26 May 2022.</w:t>
      </w:r>
    </w:p>
    <w:p>
      <w:pPr>
        <w:pStyle w:val="BodyText"/>
        <w:rPr>
          <w:sz w:val="23"/>
        </w:rPr>
      </w:pPr>
    </w:p>
    <w:p>
      <w:pPr>
        <w:pStyle w:val="BodyText"/>
        <w:ind w:left="199" w:right="301"/>
      </w:pPr>
      <w:r>
        <w:rPr/>
        <w:t>Examination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Order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map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revealed</w:t>
      </w:r>
      <w:r>
        <w:rPr>
          <w:spacing w:val="-16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Order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been</w:t>
      </w:r>
      <w:r>
        <w:rPr>
          <w:spacing w:val="-16"/>
        </w:rPr>
        <w:t> </w:t>
      </w:r>
      <w:r>
        <w:rPr/>
        <w:t>incorrectly</w:t>
      </w:r>
      <w:r>
        <w:rPr>
          <w:spacing w:val="-16"/>
        </w:rPr>
        <w:t> </w:t>
      </w:r>
      <w:r>
        <w:rPr/>
        <w:t>drafted. 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noted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later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was</w:t>
      </w:r>
      <w:r>
        <w:rPr>
          <w:spacing w:val="-7"/>
        </w:rPr>
        <w:t> </w:t>
      </w:r>
      <w:r>
        <w:rPr/>
        <w:t>sealed.</w:t>
      </w:r>
      <w:r>
        <w:rPr>
          <w:spacing w:val="-7"/>
        </w:rPr>
        <w:t> </w:t>
      </w:r>
      <w:r>
        <w:rPr/>
        <w:t>Section</w:t>
      </w:r>
      <w:r>
        <w:rPr>
          <w:spacing w:val="-7"/>
        </w:rPr>
        <w:t> </w:t>
      </w:r>
      <w:r>
        <w:rPr/>
        <w:t>56(3) of the Act states ‘Every order under the foregoing provisions of this Part shall specify, as the</w:t>
      </w:r>
      <w:r>
        <w:rPr>
          <w:spacing w:val="-14"/>
        </w:rPr>
        <w:t> </w:t>
      </w:r>
      <w:r>
        <w:rPr/>
        <w:t>relevant</w:t>
      </w:r>
      <w:r>
        <w:rPr>
          <w:spacing w:val="-14"/>
        </w:rPr>
        <w:t> </w:t>
      </w:r>
      <w:r>
        <w:rPr/>
        <w:t>date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purposes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order,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date,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being</w:t>
      </w:r>
      <w:r>
        <w:rPr>
          <w:spacing w:val="-14"/>
        </w:rPr>
        <w:t> </w:t>
      </w:r>
      <w:r>
        <w:rPr/>
        <w:t>earlier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six</w:t>
      </w:r>
      <w:r>
        <w:rPr>
          <w:spacing w:val="-14"/>
        </w:rPr>
        <w:t> </w:t>
      </w:r>
      <w:r>
        <w:rPr/>
        <w:t>months before the making of the order, as the authority may determine.’ In addition, the footnote on page 4 of Statutory Instrument 1993 No 12 (the Regulations), Schedule 2, "*The relevant date must not be earlier than 6 months before the making of the order".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99" w:right="483"/>
      </w:pPr>
      <w:r>
        <w:rPr/>
        <w:t>The Secretary of State takes the view that this constitutes a fundamental error which is fatal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validity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Order.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purport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modification</w:t>
      </w:r>
      <w:r>
        <w:rPr>
          <w:spacing w:val="-3"/>
        </w:rPr>
        <w:t> </w:t>
      </w:r>
      <w:r>
        <w:rPr/>
        <w:t>to correct such an error, he has decided not to exercise his power of confirmation.</w:t>
      </w:r>
    </w:p>
    <w:p>
      <w:pPr>
        <w:pStyle w:val="BodyText"/>
        <w:rPr>
          <w:sz w:val="23"/>
        </w:rPr>
      </w:pPr>
    </w:p>
    <w:p>
      <w:pPr>
        <w:pStyle w:val="BodyText"/>
        <w:ind w:left="199"/>
      </w:pPr>
      <w:r>
        <w:rPr/>
        <w:t>Please inform all other parties</w:t>
      </w:r>
      <w:r>
        <w:rPr>
          <w:spacing w:val="-1"/>
        </w:rPr>
        <w:t> </w:t>
      </w:r>
      <w:r>
        <w:rPr/>
        <w:t>about this signficant </w:t>
      </w:r>
      <w:r>
        <w:rPr>
          <w:spacing w:val="-2"/>
        </w:rPr>
        <w:t>update.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99"/>
      </w:pPr>
      <w:r>
        <w:rPr/>
        <w:t>Yours </w:t>
      </w:r>
      <w:r>
        <w:rPr>
          <w:spacing w:val="-2"/>
        </w:rPr>
        <w:t>sincerely,</w:t>
      </w:r>
    </w:p>
    <w:p>
      <w:pPr>
        <w:pStyle w:val="BodyText"/>
      </w:pPr>
    </w:p>
    <w:p>
      <w:pPr>
        <w:pStyle w:val="Title"/>
        <w:rPr>
          <w:i/>
        </w:rPr>
      </w:pPr>
      <w:r>
        <w:rPr>
          <w:i/>
        </w:rPr>
        <w:t>Alexandra </w:t>
      </w:r>
      <w:r>
        <w:rPr>
          <w:i/>
          <w:spacing w:val="-4"/>
        </w:rPr>
        <w:t>Hudd</w:t>
      </w:r>
    </w:p>
    <w:p>
      <w:pPr>
        <w:pStyle w:val="BodyText"/>
        <w:ind w:left="199"/>
      </w:pPr>
      <w:r>
        <w:rPr/>
        <w:t>Alexandra </w:t>
      </w:r>
      <w:r>
        <w:rPr>
          <w:spacing w:val="-4"/>
        </w:rPr>
        <w:t>Hudd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00"/>
        <w:ind w:left="199" w:right="0" w:firstLine="0"/>
        <w:jc w:val="left"/>
        <w:rPr>
          <w:sz w:val="18"/>
        </w:rPr>
      </w:pPr>
      <w:hyperlink r:id="rId8">
        <w:r>
          <w:rPr>
            <w:color w:val="0000FF"/>
            <w:sz w:val="18"/>
            <w:u w:val="single" w:color="0000FF"/>
          </w:rPr>
          <w:t>https://www.gov.uk/government/publications/planning-inspectorate-privacy-</w:t>
        </w:r>
        <w:r>
          <w:rPr>
            <w:color w:val="0000FF"/>
            <w:spacing w:val="-2"/>
            <w:sz w:val="18"/>
            <w:u w:val="single" w:color="0000FF"/>
          </w:rPr>
          <w:t>notices</w:t>
        </w:r>
      </w:hyperlink>
    </w:p>
    <w:sectPr>
      <w:type w:val="continuous"/>
      <w:pgSz w:w="11910" w:h="16840"/>
      <w:pgMar w:top="340" w:bottom="28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9"/>
    </w:pPr>
    <w:rPr>
      <w:rFonts w:ascii="Verdana" w:hAnsi="Verdana" w:eastAsia="Verdana" w:cs="Verdana"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lanning-inspectorate-privacy-notices" TargetMode="External"/><Relationship Id="rId3" Type="http://schemas.openxmlformats.org/officeDocument/2006/relationships/theme" Target="theme/theme1.xml"/><Relationship Id="rId7" Type="http://schemas.openxmlformats.org/officeDocument/2006/relationships/hyperlink" Target="http://www.gov.uk/planning-inspectorate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xandra.hudd@planninginspectorat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8" ma:contentTypeDescription="Create a new document." ma:contentTypeScope="" ma:versionID="a774ed50907202eb81f1ae63d93352f7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4c235d448a59726f8cc3833a54617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7DEE62-2002-4C8E-9EF7-E7A09FDE14B7}"/>
</file>

<file path=customXml/itemProps2.xml><?xml version="1.0" encoding="utf-8"?>
<ds:datastoreItem xmlns:ds="http://schemas.openxmlformats.org/officeDocument/2006/customXml" ds:itemID="{C1C8B909-2C79-4128-9DBB-683E0D37781E}"/>
</file>

<file path=customXml/itemProps3.xml><?xml version="1.0" encoding="utf-8"?>
<ds:datastoreItem xmlns:ds="http://schemas.openxmlformats.org/officeDocument/2006/customXml" ds:itemID="{41A144C2-9F3E-4E8E-8128-5170E9C97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2023-11-22T11:17:32Z</dcterms:created>
  <dcterms:modified xsi:type="dcterms:W3CDTF">2023-11-22T11:17:32Z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2023-11-22T00:00:00Z</vt:filetime>
  </property>
  <property fmtid="{D5CDD505-2E9C-101B-9397-08002B2CF9AE}" pid="4" name="Producer">
    <vt:lpwstr>StreamServe Communication Server 5.6.0 GA Build 551 (64 bit)</vt:lpwstr>
  </property>
  <property fmtid="{D5CDD505-2E9C-101B-9397-08002B2CF9AE}" pid="5" name="ContentTypeId">
    <vt:lpwstr>0x0101002AA54CDEF871A647AC44520C841F1B03</vt:lpwstr>
  </property>
</Properties>
</file>