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4A4D" w:rsidR="00B07FAC" w:rsidP="00B07FAC" w:rsidRDefault="00B07FAC" w14:paraId="05105B7E" w14:textId="134F8F82">
      <w:pPr>
        <w:jc w:val="center"/>
        <w:rPr>
          <w:b/>
          <w:bCs/>
        </w:rPr>
      </w:pPr>
      <w:r w:rsidRPr="00BC4A4D">
        <w:rPr>
          <w:b/>
          <w:bCs/>
        </w:rPr>
        <w:t xml:space="preserve">CPR Committee – </w:t>
      </w:r>
      <w:r w:rsidR="005C2A5E">
        <w:rPr>
          <w:b/>
          <w:bCs/>
        </w:rPr>
        <w:t>Simplification</w:t>
      </w:r>
      <w:r w:rsidRPr="00BC4A4D">
        <w:rPr>
          <w:b/>
          <w:bCs/>
        </w:rPr>
        <w:t xml:space="preserve"> Sub-Committee</w:t>
      </w:r>
    </w:p>
    <w:p w:rsidR="00B07FAC" w:rsidP="00B07FAC" w:rsidRDefault="00B07FAC" w14:paraId="5FD009B7" w14:textId="4877C27E">
      <w:pPr>
        <w:jc w:val="center"/>
        <w:rPr>
          <w:b/>
          <w:bCs/>
        </w:rPr>
      </w:pPr>
      <w:r w:rsidRPr="00BC4A4D">
        <w:rPr>
          <w:b/>
          <w:bCs/>
        </w:rPr>
        <w:t>Proposed Amendments to CPR 25</w:t>
      </w:r>
      <w:r>
        <w:rPr>
          <w:b/>
          <w:bCs/>
        </w:rPr>
        <w:t xml:space="preserve"> – </w:t>
      </w:r>
      <w:r w:rsidR="00E30B22">
        <w:rPr>
          <w:b/>
          <w:bCs/>
        </w:rPr>
        <w:t>November</w:t>
      </w:r>
      <w:r>
        <w:rPr>
          <w:b/>
          <w:bCs/>
        </w:rPr>
        <w:t xml:space="preserve"> 2023</w:t>
      </w:r>
    </w:p>
    <w:p w:rsidR="00B07FAC" w:rsidP="00B07FAC" w:rsidRDefault="00B07FAC" w14:paraId="7DA6DA44" w14:textId="5004B63C">
      <w:pPr>
        <w:jc w:val="center"/>
        <w:rPr>
          <w:b/>
          <w:bCs/>
        </w:rPr>
      </w:pPr>
      <w:r>
        <w:rPr>
          <w:b/>
          <w:bCs/>
        </w:rPr>
        <w:t>Destination Table</w:t>
      </w:r>
    </w:p>
    <w:p w:rsidR="00B07FAC" w:rsidP="00B07FAC" w:rsidRDefault="00B07FAC" w14:paraId="3A2CB81D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500C96" w:rsidTr="00B07FAC" w14:paraId="291889E5" w14:textId="77777777">
        <w:trPr>
          <w:trHeight w:val="70"/>
        </w:trPr>
        <w:tc>
          <w:tcPr>
            <w:tcW w:w="4868" w:type="dxa"/>
            <w:shd w:val="clear" w:color="auto" w:fill="C2C3C4" w:themeFill="background2"/>
          </w:tcPr>
          <w:p w:rsidRPr="00500C96" w:rsidR="00500C96" w:rsidP="00CB6530" w:rsidRDefault="00500C96" w14:paraId="2FBAB40A" w14:textId="631597F2">
            <w:pPr>
              <w:pStyle w:val="BodyText"/>
              <w:numPr>
                <w:ilvl w:val="0"/>
                <w:numId w:val="32"/>
              </w:numPr>
              <w:rPr>
                <w:b/>
                <w:bCs/>
              </w:rPr>
            </w:pPr>
            <w:r w:rsidRPr="00500C96">
              <w:rPr>
                <w:b/>
                <w:bCs/>
              </w:rPr>
              <w:t>Current rule / PD</w:t>
            </w:r>
          </w:p>
        </w:tc>
        <w:tc>
          <w:tcPr>
            <w:tcW w:w="4869" w:type="dxa"/>
            <w:shd w:val="clear" w:color="auto" w:fill="C2C3C4" w:themeFill="background2"/>
          </w:tcPr>
          <w:p w:rsidRPr="00500C96" w:rsidR="00500C96" w:rsidP="00CB6530" w:rsidRDefault="00500C96" w14:paraId="2899A340" w14:textId="0A1CB035">
            <w:pPr>
              <w:pStyle w:val="BodyText"/>
              <w:rPr>
                <w:b/>
                <w:bCs/>
              </w:rPr>
            </w:pPr>
            <w:r w:rsidRPr="00500C96">
              <w:rPr>
                <w:b/>
                <w:bCs/>
              </w:rPr>
              <w:t>Proposed new rule / PD</w:t>
            </w:r>
          </w:p>
        </w:tc>
      </w:tr>
      <w:tr w:rsidR="00CB6530" w:rsidTr="00DC3F6F" w14:paraId="115C3AA6" w14:textId="77777777">
        <w:trPr>
          <w:trHeight w:val="107"/>
        </w:trPr>
        <w:tc>
          <w:tcPr>
            <w:tcW w:w="4868" w:type="dxa"/>
          </w:tcPr>
          <w:p w:rsidRPr="00500C96" w:rsidR="00CB6530" w:rsidP="00CB6530" w:rsidRDefault="00CB6530" w14:paraId="6AF1518C" w14:textId="74EBB51C">
            <w:pPr>
              <w:pStyle w:val="BodyText"/>
              <w:numPr>
                <w:ilvl w:val="0"/>
                <w:numId w:val="32"/>
              </w:numPr>
            </w:pPr>
            <w:r w:rsidRPr="00CB6530">
              <w:t>25.1</w:t>
            </w:r>
          </w:p>
        </w:tc>
        <w:tc>
          <w:tcPr>
            <w:tcW w:w="4869" w:type="dxa"/>
          </w:tcPr>
          <w:p w:rsidR="00CB6530" w:rsidP="00CB6530" w:rsidRDefault="00500C96" w14:paraId="46D26AE9" w14:textId="283D33BC">
            <w:pPr>
              <w:pStyle w:val="BodyText"/>
            </w:pPr>
            <w:r>
              <w:t>25.1</w:t>
            </w:r>
          </w:p>
        </w:tc>
      </w:tr>
      <w:tr w:rsidR="00500C96" w:rsidTr="00DC3F6F" w14:paraId="1E039CD5" w14:textId="77777777">
        <w:trPr>
          <w:trHeight w:val="70"/>
        </w:trPr>
        <w:tc>
          <w:tcPr>
            <w:tcW w:w="4868" w:type="dxa"/>
          </w:tcPr>
          <w:p w:rsidRPr="00500C96" w:rsidR="00500C96" w:rsidP="00CB6530" w:rsidRDefault="00500C96" w14:paraId="679DB878" w14:textId="6E5ABC79">
            <w:pPr>
              <w:pStyle w:val="BodyText"/>
              <w:numPr>
                <w:ilvl w:val="0"/>
                <w:numId w:val="32"/>
              </w:numPr>
            </w:pPr>
            <w:r w:rsidRPr="00CB6530">
              <w:t>25.2</w:t>
            </w:r>
          </w:p>
        </w:tc>
        <w:tc>
          <w:tcPr>
            <w:tcW w:w="4869" w:type="dxa"/>
          </w:tcPr>
          <w:p w:rsidR="00500C96" w:rsidP="00CB6530" w:rsidRDefault="00500C96" w14:paraId="28BAB6CD" w14:textId="30EF6364">
            <w:pPr>
              <w:pStyle w:val="BodyText"/>
            </w:pPr>
            <w:r>
              <w:t>25.2</w:t>
            </w:r>
          </w:p>
        </w:tc>
      </w:tr>
      <w:tr w:rsidR="00CB6530" w:rsidTr="00CB6530" w14:paraId="2E4FF491" w14:textId="77777777">
        <w:tc>
          <w:tcPr>
            <w:tcW w:w="4868" w:type="dxa"/>
          </w:tcPr>
          <w:p w:rsidRPr="002F77A6" w:rsidR="00CB6530" w:rsidP="00CB6530" w:rsidRDefault="00CB6530" w14:paraId="469014A2" w14:textId="2439C7E8">
            <w:pPr>
              <w:pStyle w:val="BodyText"/>
              <w:numPr>
                <w:ilvl w:val="0"/>
                <w:numId w:val="32"/>
              </w:numPr>
            </w:pPr>
            <w:r w:rsidRPr="00CB6530">
              <w:t>25.3</w:t>
            </w:r>
          </w:p>
        </w:tc>
        <w:tc>
          <w:tcPr>
            <w:tcW w:w="4869" w:type="dxa"/>
          </w:tcPr>
          <w:p w:rsidR="00CB6530" w:rsidP="00CB6530" w:rsidRDefault="00AD31CD" w14:paraId="20747241" w14:textId="6655F60F">
            <w:pPr>
              <w:pStyle w:val="BodyText"/>
            </w:pPr>
            <w:r>
              <w:t>25.3</w:t>
            </w:r>
          </w:p>
        </w:tc>
      </w:tr>
      <w:tr w:rsidR="00CB6530" w:rsidTr="00CB6530" w14:paraId="4AA1897D" w14:textId="77777777">
        <w:tc>
          <w:tcPr>
            <w:tcW w:w="4868" w:type="dxa"/>
          </w:tcPr>
          <w:p w:rsidRPr="002F77A6" w:rsidR="00CB6530" w:rsidP="00CB6530" w:rsidRDefault="00CB6530" w14:paraId="2A35FFFE" w14:textId="41649DBB">
            <w:pPr>
              <w:pStyle w:val="BodyText"/>
              <w:numPr>
                <w:ilvl w:val="0"/>
                <w:numId w:val="32"/>
              </w:numPr>
            </w:pPr>
            <w:r w:rsidRPr="00CB6530">
              <w:t>25.4</w:t>
            </w:r>
          </w:p>
        </w:tc>
        <w:tc>
          <w:tcPr>
            <w:tcW w:w="4869" w:type="dxa"/>
          </w:tcPr>
          <w:p w:rsidR="00CB6530" w:rsidP="00CB6530" w:rsidRDefault="00C95573" w14:paraId="74AA76EE" w14:textId="0B3895E6">
            <w:pPr>
              <w:pStyle w:val="BodyText"/>
            </w:pPr>
            <w:r>
              <w:t>25.4(1)</w:t>
            </w:r>
          </w:p>
        </w:tc>
      </w:tr>
      <w:tr w:rsidR="00CB6530" w:rsidTr="00CB6530" w14:paraId="4C76E119" w14:textId="77777777">
        <w:tc>
          <w:tcPr>
            <w:tcW w:w="4868" w:type="dxa"/>
          </w:tcPr>
          <w:p w:rsidRPr="002F77A6" w:rsidR="00CB6530" w:rsidP="00CB6530" w:rsidRDefault="00CB6530" w14:paraId="1B0BFCEF" w14:textId="1C83825E">
            <w:pPr>
              <w:pStyle w:val="BodyText"/>
              <w:numPr>
                <w:ilvl w:val="0"/>
                <w:numId w:val="32"/>
              </w:numPr>
            </w:pPr>
            <w:r w:rsidRPr="00CB6530">
              <w:t>25.5</w:t>
            </w:r>
          </w:p>
        </w:tc>
        <w:tc>
          <w:tcPr>
            <w:tcW w:w="4869" w:type="dxa"/>
          </w:tcPr>
          <w:p w:rsidR="00CB6530" w:rsidP="00CB6530" w:rsidRDefault="00C95573" w14:paraId="35F328F4" w14:textId="2A656338">
            <w:pPr>
              <w:pStyle w:val="BodyText"/>
            </w:pPr>
            <w:r>
              <w:t>25.4(2)-(4)</w:t>
            </w:r>
          </w:p>
        </w:tc>
      </w:tr>
      <w:tr w:rsidR="00CB6530" w:rsidTr="002F77A6" w14:paraId="6F7A2294" w14:textId="77777777">
        <w:trPr>
          <w:trHeight w:val="285"/>
        </w:trPr>
        <w:tc>
          <w:tcPr>
            <w:tcW w:w="4868" w:type="dxa"/>
          </w:tcPr>
          <w:p w:rsidRPr="002F77A6" w:rsidR="00CB6530" w:rsidP="00CB6530" w:rsidRDefault="00CB6530" w14:paraId="642860F5" w14:textId="3A223665">
            <w:pPr>
              <w:pStyle w:val="BodyText"/>
              <w:numPr>
                <w:ilvl w:val="0"/>
                <w:numId w:val="32"/>
              </w:numPr>
            </w:pPr>
            <w:r w:rsidRPr="00CB6530">
              <w:t>25.6</w:t>
            </w:r>
            <w:r w:rsidRPr="002F77A6" w:rsidR="00B266CE">
              <w:t>(1)-(6)</w:t>
            </w:r>
          </w:p>
        </w:tc>
        <w:tc>
          <w:tcPr>
            <w:tcW w:w="4869" w:type="dxa"/>
          </w:tcPr>
          <w:p w:rsidR="00B266CE" w:rsidP="00CB6530" w:rsidRDefault="00C95573" w14:paraId="7C1C9481" w14:textId="784C3789">
            <w:pPr>
              <w:pStyle w:val="BodyText"/>
            </w:pPr>
            <w:r>
              <w:t>25.2</w:t>
            </w:r>
            <w:r w:rsidR="00157304">
              <w:t>2</w:t>
            </w:r>
          </w:p>
        </w:tc>
      </w:tr>
      <w:tr w:rsidR="002F77A6" w:rsidTr="00DC3F6F" w14:paraId="32B70E6F" w14:textId="77777777">
        <w:trPr>
          <w:trHeight w:val="260"/>
        </w:trPr>
        <w:tc>
          <w:tcPr>
            <w:tcW w:w="4868" w:type="dxa"/>
          </w:tcPr>
          <w:p w:rsidRPr="002F77A6" w:rsidR="002F77A6" w:rsidP="002F77A6" w:rsidRDefault="002F77A6" w14:paraId="5593EAAC" w14:textId="77777777">
            <w:pPr>
              <w:pStyle w:val="BodyText"/>
            </w:pPr>
            <w:r w:rsidRPr="002F77A6">
              <w:t>25.6(7)</w:t>
            </w:r>
          </w:p>
        </w:tc>
        <w:tc>
          <w:tcPr>
            <w:tcW w:w="4869" w:type="dxa"/>
          </w:tcPr>
          <w:p w:rsidR="002F77A6" w:rsidP="002F77A6" w:rsidRDefault="002F77A6" w14:paraId="269EBCA0" w14:textId="126EFB41">
            <w:pPr>
              <w:pStyle w:val="BodyText"/>
            </w:pPr>
            <w:r>
              <w:t>25.</w:t>
            </w:r>
            <w:r w:rsidR="00157304">
              <w:t>21</w:t>
            </w:r>
            <w:r>
              <w:t>(3)</w:t>
            </w:r>
          </w:p>
        </w:tc>
      </w:tr>
      <w:tr w:rsidR="00CB6530" w:rsidTr="002F77A6" w14:paraId="11A4D5CE" w14:textId="77777777">
        <w:trPr>
          <w:trHeight w:val="360"/>
        </w:trPr>
        <w:tc>
          <w:tcPr>
            <w:tcW w:w="4868" w:type="dxa"/>
          </w:tcPr>
          <w:p w:rsidRPr="002F77A6" w:rsidR="00CB6530" w:rsidP="00CB6530" w:rsidRDefault="00CB6530" w14:paraId="5B937E56" w14:textId="7D67F522">
            <w:pPr>
              <w:pStyle w:val="BodyText"/>
              <w:numPr>
                <w:ilvl w:val="0"/>
                <w:numId w:val="32"/>
              </w:numPr>
            </w:pPr>
            <w:r w:rsidRPr="00CB6530">
              <w:t>25.7</w:t>
            </w:r>
            <w:r w:rsidRPr="002F77A6" w:rsidR="00C44FD4">
              <w:t>(1)-(3)</w:t>
            </w:r>
          </w:p>
        </w:tc>
        <w:tc>
          <w:tcPr>
            <w:tcW w:w="4869" w:type="dxa"/>
          </w:tcPr>
          <w:p w:rsidR="00C44FD4" w:rsidP="00CB6530" w:rsidRDefault="00C44FD4" w14:paraId="44627EBC" w14:textId="6519615F">
            <w:pPr>
              <w:pStyle w:val="BodyText"/>
            </w:pPr>
            <w:r>
              <w:t>25.2</w:t>
            </w:r>
            <w:r w:rsidR="007744A7">
              <w:t>4</w:t>
            </w:r>
          </w:p>
        </w:tc>
      </w:tr>
      <w:tr w:rsidR="002F77A6" w:rsidTr="006045C1" w14:paraId="28CFECB4" w14:textId="77777777">
        <w:trPr>
          <w:trHeight w:val="332"/>
        </w:trPr>
        <w:tc>
          <w:tcPr>
            <w:tcW w:w="4868" w:type="dxa"/>
          </w:tcPr>
          <w:p w:rsidRPr="002F77A6" w:rsidR="002F77A6" w:rsidP="002F77A6" w:rsidRDefault="002F77A6" w14:paraId="3D77B11C" w14:textId="77777777">
            <w:pPr>
              <w:pStyle w:val="BodyText"/>
            </w:pPr>
            <w:r w:rsidRPr="002F77A6">
              <w:t>25.7(4)-(5)</w:t>
            </w:r>
          </w:p>
        </w:tc>
        <w:tc>
          <w:tcPr>
            <w:tcW w:w="4869" w:type="dxa"/>
          </w:tcPr>
          <w:p w:rsidR="002F77A6" w:rsidP="002F77A6" w:rsidRDefault="002F77A6" w14:paraId="33D26094" w14:textId="59E5E9F8">
            <w:pPr>
              <w:pStyle w:val="BodyText"/>
            </w:pPr>
            <w:r>
              <w:t>25.</w:t>
            </w:r>
            <w:r w:rsidR="00157304">
              <w:t>21</w:t>
            </w:r>
            <w:r>
              <w:t>(1)-(2)</w:t>
            </w:r>
          </w:p>
        </w:tc>
      </w:tr>
      <w:tr w:rsidR="00CB6530" w:rsidTr="00CB6530" w14:paraId="33B53045" w14:textId="77777777">
        <w:tc>
          <w:tcPr>
            <w:tcW w:w="4868" w:type="dxa"/>
          </w:tcPr>
          <w:p w:rsidR="00CB6530" w:rsidP="00CB6530" w:rsidRDefault="00CB6530" w14:paraId="7C2DFA96" w14:textId="58D7729E">
            <w:pPr>
              <w:pStyle w:val="BodyText"/>
              <w:numPr>
                <w:ilvl w:val="0"/>
                <w:numId w:val="32"/>
              </w:numPr>
            </w:pPr>
            <w:r w:rsidRPr="00CB6530">
              <w:t>25.8</w:t>
            </w:r>
            <w:r w:rsidR="00E30B22">
              <w:t>(1)-(3) and (5)</w:t>
            </w:r>
          </w:p>
        </w:tc>
        <w:tc>
          <w:tcPr>
            <w:tcW w:w="4869" w:type="dxa"/>
          </w:tcPr>
          <w:p w:rsidR="00CB6530" w:rsidP="00CB6530" w:rsidRDefault="00C44FD4" w14:paraId="0AF3529E" w14:textId="0FE69161">
            <w:pPr>
              <w:pStyle w:val="BodyText"/>
            </w:pPr>
            <w:r>
              <w:t>25.</w:t>
            </w:r>
            <w:r w:rsidR="00157304">
              <w:t>21</w:t>
            </w:r>
            <w:r>
              <w:t>(6)-(8)</w:t>
            </w:r>
          </w:p>
        </w:tc>
      </w:tr>
      <w:tr w:rsidR="00E30B22" w:rsidTr="00CB6530" w14:paraId="4C14F260" w14:textId="77777777">
        <w:tc>
          <w:tcPr>
            <w:tcW w:w="4868" w:type="dxa"/>
          </w:tcPr>
          <w:p w:rsidRPr="00CB6530" w:rsidR="00E30B22" w:rsidP="00CB6530" w:rsidRDefault="00E30B22" w14:paraId="29BABC5C" w14:textId="2D356ED2">
            <w:pPr>
              <w:pStyle w:val="BodyText"/>
              <w:numPr>
                <w:ilvl w:val="0"/>
                <w:numId w:val="32"/>
              </w:numPr>
            </w:pPr>
            <w:r>
              <w:t>25.8(4)</w:t>
            </w:r>
          </w:p>
        </w:tc>
        <w:tc>
          <w:tcPr>
            <w:tcW w:w="4869" w:type="dxa"/>
          </w:tcPr>
          <w:p w:rsidR="00E30B22" w:rsidP="00CB6530" w:rsidRDefault="00E30B22" w14:paraId="7BD8ED4F" w14:textId="31453BDB">
            <w:pPr>
              <w:pStyle w:val="BodyText"/>
            </w:pPr>
            <w:r>
              <w:t>25.22(7)</w:t>
            </w:r>
          </w:p>
        </w:tc>
      </w:tr>
      <w:tr w:rsidR="00CB6530" w:rsidTr="00CB6530" w14:paraId="2893F7A5" w14:textId="77777777">
        <w:tc>
          <w:tcPr>
            <w:tcW w:w="4868" w:type="dxa"/>
          </w:tcPr>
          <w:p w:rsidRPr="00677090" w:rsidR="00CB6530" w:rsidP="00CB6530" w:rsidRDefault="00CB6530" w14:paraId="264CA094" w14:textId="0A91A180">
            <w:pPr>
              <w:pStyle w:val="BodyText"/>
              <w:numPr>
                <w:ilvl w:val="0"/>
                <w:numId w:val="32"/>
              </w:numPr>
            </w:pPr>
            <w:r w:rsidRPr="00677090">
              <w:t>25.9 </w:t>
            </w:r>
          </w:p>
        </w:tc>
        <w:tc>
          <w:tcPr>
            <w:tcW w:w="4869" w:type="dxa"/>
          </w:tcPr>
          <w:p w:rsidR="00CB6530" w:rsidP="00CB6530" w:rsidRDefault="00B6005B" w14:paraId="64B90223" w14:textId="5B99B077">
            <w:pPr>
              <w:pStyle w:val="BodyText"/>
            </w:pPr>
            <w:r>
              <w:t>25.2</w:t>
            </w:r>
            <w:r w:rsidR="00FC7E89">
              <w:t>7</w:t>
            </w:r>
          </w:p>
        </w:tc>
      </w:tr>
      <w:tr w:rsidR="00CB6530" w:rsidTr="00CB6530" w14:paraId="25186907" w14:textId="77777777">
        <w:tc>
          <w:tcPr>
            <w:tcW w:w="4868" w:type="dxa"/>
          </w:tcPr>
          <w:p w:rsidRPr="00677090" w:rsidR="00CB6530" w:rsidP="00CB6530" w:rsidRDefault="00CB6530" w14:paraId="31285CBF" w14:textId="659B0646">
            <w:pPr>
              <w:pStyle w:val="BodyText"/>
              <w:numPr>
                <w:ilvl w:val="0"/>
                <w:numId w:val="32"/>
              </w:numPr>
            </w:pPr>
            <w:r w:rsidRPr="00677090">
              <w:t>25.10 </w:t>
            </w:r>
          </w:p>
        </w:tc>
        <w:tc>
          <w:tcPr>
            <w:tcW w:w="4869" w:type="dxa"/>
          </w:tcPr>
          <w:p w:rsidR="00CB6530" w:rsidP="00CB6530" w:rsidRDefault="00DC3F6F" w14:paraId="747AC65A" w14:textId="70589C67">
            <w:pPr>
              <w:pStyle w:val="BodyText"/>
            </w:pPr>
            <w:r>
              <w:t>25.10</w:t>
            </w:r>
          </w:p>
        </w:tc>
      </w:tr>
      <w:tr w:rsidR="00CB6530" w:rsidTr="00CB6530" w14:paraId="2D13D9E2" w14:textId="77777777">
        <w:tc>
          <w:tcPr>
            <w:tcW w:w="4868" w:type="dxa"/>
          </w:tcPr>
          <w:p w:rsidRPr="00677090" w:rsidR="00CB6530" w:rsidP="00CB6530" w:rsidRDefault="00CB6530" w14:paraId="10D600CF" w14:textId="3BB82610">
            <w:pPr>
              <w:pStyle w:val="BodyText"/>
              <w:numPr>
                <w:ilvl w:val="0"/>
                <w:numId w:val="32"/>
              </w:numPr>
            </w:pPr>
            <w:r w:rsidRPr="00677090">
              <w:t>25.11</w:t>
            </w:r>
          </w:p>
        </w:tc>
        <w:tc>
          <w:tcPr>
            <w:tcW w:w="4869" w:type="dxa"/>
          </w:tcPr>
          <w:p w:rsidR="00CB6530" w:rsidP="00CB6530" w:rsidRDefault="00DC3F6F" w14:paraId="7CE9B6B9" w14:textId="33D248CA">
            <w:pPr>
              <w:pStyle w:val="BodyText"/>
            </w:pPr>
            <w:r>
              <w:t>25.1</w:t>
            </w:r>
            <w:r w:rsidR="006C4BB2">
              <w:t>0</w:t>
            </w:r>
          </w:p>
        </w:tc>
      </w:tr>
      <w:tr w:rsidR="00CB6530" w:rsidTr="00CB6530" w14:paraId="6F04F0E7" w14:textId="77777777">
        <w:tc>
          <w:tcPr>
            <w:tcW w:w="4868" w:type="dxa"/>
          </w:tcPr>
          <w:p w:rsidRPr="00677090" w:rsidR="00CB6530" w:rsidP="00CB6530" w:rsidRDefault="00CB6530" w14:paraId="1C3BCF7F" w14:textId="6C6E16E2">
            <w:pPr>
              <w:pStyle w:val="BodyText"/>
              <w:numPr>
                <w:ilvl w:val="0"/>
                <w:numId w:val="32"/>
              </w:numPr>
            </w:pPr>
            <w:r w:rsidRPr="00677090">
              <w:t>25.12</w:t>
            </w:r>
          </w:p>
        </w:tc>
        <w:tc>
          <w:tcPr>
            <w:tcW w:w="4869" w:type="dxa"/>
          </w:tcPr>
          <w:p w:rsidR="00CB6530" w:rsidP="00CB6530" w:rsidRDefault="00DC3F6F" w14:paraId="3D93ED57" w14:textId="6800F555">
            <w:pPr>
              <w:pStyle w:val="BodyText"/>
            </w:pPr>
            <w:r>
              <w:t>25.2</w:t>
            </w:r>
            <w:r w:rsidR="00920E37">
              <w:t>8</w:t>
            </w:r>
          </w:p>
        </w:tc>
      </w:tr>
      <w:tr w:rsidR="00CB6530" w:rsidTr="00CB6530" w14:paraId="485AE2B1" w14:textId="77777777">
        <w:tc>
          <w:tcPr>
            <w:tcW w:w="4868" w:type="dxa"/>
          </w:tcPr>
          <w:p w:rsidRPr="00677090" w:rsidR="00CB6530" w:rsidP="00CB6530" w:rsidRDefault="00CB6530" w14:paraId="548CFA9A" w14:textId="2EDE7AC4">
            <w:pPr>
              <w:pStyle w:val="BodyText"/>
              <w:numPr>
                <w:ilvl w:val="0"/>
                <w:numId w:val="32"/>
              </w:numPr>
            </w:pPr>
            <w:r w:rsidRPr="00677090">
              <w:t>25.13</w:t>
            </w:r>
          </w:p>
        </w:tc>
        <w:tc>
          <w:tcPr>
            <w:tcW w:w="4869" w:type="dxa"/>
          </w:tcPr>
          <w:p w:rsidR="00CB6530" w:rsidP="00CB6530" w:rsidRDefault="00DC3F6F" w14:paraId="3F76B718" w14:textId="247CE5EF">
            <w:pPr>
              <w:pStyle w:val="BodyText"/>
            </w:pPr>
            <w:r>
              <w:t>25.2</w:t>
            </w:r>
            <w:r w:rsidR="001E245D">
              <w:t>9</w:t>
            </w:r>
          </w:p>
        </w:tc>
      </w:tr>
      <w:tr w:rsidR="00CB6530" w:rsidTr="00CB6530" w14:paraId="6445011B" w14:textId="77777777">
        <w:tc>
          <w:tcPr>
            <w:tcW w:w="4868" w:type="dxa"/>
          </w:tcPr>
          <w:p w:rsidRPr="00677090" w:rsidR="00CB6530" w:rsidP="00CB6530" w:rsidRDefault="00CB6530" w14:paraId="6C2F29FD" w14:textId="578EEE28">
            <w:pPr>
              <w:pStyle w:val="BodyText"/>
            </w:pPr>
            <w:r w:rsidRPr="00677090">
              <w:t>25.14</w:t>
            </w:r>
          </w:p>
        </w:tc>
        <w:tc>
          <w:tcPr>
            <w:tcW w:w="4869" w:type="dxa"/>
          </w:tcPr>
          <w:p w:rsidR="00CB6530" w:rsidP="00CB6530" w:rsidRDefault="007B3916" w14:paraId="686ACCF0" w14:textId="3FE1205A">
            <w:pPr>
              <w:pStyle w:val="BodyText"/>
            </w:pPr>
            <w:r>
              <w:t>25.</w:t>
            </w:r>
            <w:r w:rsidR="001E245D">
              <w:t>30</w:t>
            </w:r>
          </w:p>
        </w:tc>
      </w:tr>
      <w:tr w:rsidR="00CB6530" w:rsidTr="00CB6530" w14:paraId="7C0C9368" w14:textId="77777777">
        <w:tc>
          <w:tcPr>
            <w:tcW w:w="4868" w:type="dxa"/>
          </w:tcPr>
          <w:p w:rsidRPr="00677090" w:rsidR="00CB6530" w:rsidP="00CB6530" w:rsidRDefault="00CB6530" w14:paraId="495C4B14" w14:textId="2D20A3D4">
            <w:pPr>
              <w:pStyle w:val="BodyText"/>
            </w:pPr>
            <w:r w:rsidRPr="00677090">
              <w:t>25.15</w:t>
            </w:r>
          </w:p>
        </w:tc>
        <w:tc>
          <w:tcPr>
            <w:tcW w:w="4869" w:type="dxa"/>
          </w:tcPr>
          <w:p w:rsidR="00CB6530" w:rsidP="00CB6530" w:rsidRDefault="007B3916" w14:paraId="74B9194D" w14:textId="694A760F">
            <w:pPr>
              <w:pStyle w:val="BodyText"/>
            </w:pPr>
            <w:r>
              <w:t>25.</w:t>
            </w:r>
            <w:r w:rsidR="001E245D">
              <w:t>31</w:t>
            </w:r>
          </w:p>
        </w:tc>
      </w:tr>
      <w:tr w:rsidR="00CB6530" w:rsidTr="00CB6530" w14:paraId="415D544B" w14:textId="77777777">
        <w:tc>
          <w:tcPr>
            <w:tcW w:w="4868" w:type="dxa"/>
          </w:tcPr>
          <w:p w:rsidRPr="00677090" w:rsidR="00CB6530" w:rsidP="00CB6530" w:rsidRDefault="00CB6530" w14:paraId="43A1034C" w14:textId="7D6F9078">
            <w:pPr>
              <w:pStyle w:val="BodyText"/>
            </w:pPr>
            <w:r w:rsidRPr="00677090">
              <w:t>PD</w:t>
            </w:r>
            <w:r w:rsidR="00202BF7">
              <w:t xml:space="preserve"> </w:t>
            </w:r>
            <w:r w:rsidRPr="00677090">
              <w:t>25A</w:t>
            </w:r>
            <w:r w:rsidRPr="00677090" w:rsidR="00836274">
              <w:t xml:space="preserve"> 1.1</w:t>
            </w:r>
            <w:r w:rsidRPr="00677090" w:rsidR="00DF31BB">
              <w:t>-1.4</w:t>
            </w:r>
          </w:p>
        </w:tc>
        <w:tc>
          <w:tcPr>
            <w:tcW w:w="4869" w:type="dxa"/>
          </w:tcPr>
          <w:p w:rsidR="00CB6530" w:rsidP="00CB6530" w:rsidRDefault="00836274" w14:paraId="130852CE" w14:textId="5D34E682">
            <w:pPr>
              <w:pStyle w:val="BodyText"/>
            </w:pPr>
            <w:r>
              <w:t>25.5</w:t>
            </w:r>
          </w:p>
        </w:tc>
      </w:tr>
      <w:tr w:rsidR="00CB6530" w:rsidTr="00B07FAC" w14:paraId="3C3A13F4" w14:textId="77777777">
        <w:trPr>
          <w:trHeight w:val="405"/>
        </w:trPr>
        <w:tc>
          <w:tcPr>
            <w:tcW w:w="4868" w:type="dxa"/>
          </w:tcPr>
          <w:p w:rsidR="00CB6530" w:rsidP="00B651B7" w:rsidRDefault="00DF31BB" w14:paraId="02290379" w14:textId="0C8BF97A">
            <w:pPr>
              <w:pStyle w:val="BodyText"/>
              <w:numPr>
                <w:ilvl w:val="0"/>
                <w:numId w:val="32"/>
              </w:numPr>
            </w:pPr>
            <w:r>
              <w:t>PD 25A 2.1</w:t>
            </w:r>
            <w:r w:rsidR="00EC65C0">
              <w:t>-</w:t>
            </w:r>
            <w:r>
              <w:t>2.4</w:t>
            </w:r>
          </w:p>
        </w:tc>
        <w:tc>
          <w:tcPr>
            <w:tcW w:w="4869" w:type="dxa"/>
          </w:tcPr>
          <w:p w:rsidR="00CB6530" w:rsidP="00CB6530" w:rsidRDefault="00DF31BB" w14:paraId="7A76D799" w14:textId="61A4BF0A">
            <w:pPr>
              <w:pStyle w:val="BodyText"/>
            </w:pPr>
            <w:r>
              <w:t>25.6</w:t>
            </w:r>
          </w:p>
        </w:tc>
      </w:tr>
      <w:tr w:rsidR="00CB6530" w:rsidTr="00B07FAC" w14:paraId="5C2FC1CC" w14:textId="77777777">
        <w:trPr>
          <w:trHeight w:val="345"/>
        </w:trPr>
        <w:tc>
          <w:tcPr>
            <w:tcW w:w="4868" w:type="dxa"/>
          </w:tcPr>
          <w:p w:rsidR="00CB6530" w:rsidP="00B651B7" w:rsidRDefault="00DF31BB" w14:paraId="1BF98411" w14:textId="252D7F43">
            <w:pPr>
              <w:pStyle w:val="BodyText"/>
              <w:numPr>
                <w:ilvl w:val="0"/>
                <w:numId w:val="32"/>
              </w:numPr>
            </w:pPr>
            <w:r>
              <w:t>PD 25A 3.1</w:t>
            </w:r>
          </w:p>
        </w:tc>
        <w:tc>
          <w:tcPr>
            <w:tcW w:w="4869" w:type="dxa"/>
          </w:tcPr>
          <w:p w:rsidR="0094350A" w:rsidP="00CB6530" w:rsidRDefault="00677090" w14:paraId="4E4C323A" w14:textId="6258320F">
            <w:pPr>
              <w:pStyle w:val="BodyText"/>
            </w:pPr>
            <w:r>
              <w:t>25.1</w:t>
            </w:r>
            <w:r w:rsidR="003C63A7">
              <w:t>2</w:t>
            </w:r>
            <w:r>
              <w:t xml:space="preserve"> and 25.1</w:t>
            </w:r>
            <w:r w:rsidR="003C63A7">
              <w:t>4</w:t>
            </w:r>
            <w:r>
              <w:t xml:space="preserve">(1) </w:t>
            </w:r>
          </w:p>
        </w:tc>
      </w:tr>
      <w:tr w:rsidR="00B07FAC" w:rsidTr="006045C1" w14:paraId="3EEF1DD2" w14:textId="77777777">
        <w:trPr>
          <w:trHeight w:val="152"/>
        </w:trPr>
        <w:tc>
          <w:tcPr>
            <w:tcW w:w="4868" w:type="dxa"/>
          </w:tcPr>
          <w:p w:rsidR="00B07FAC" w:rsidP="00B07FAC" w:rsidRDefault="00B07FAC" w14:paraId="105D2441" w14:textId="77777777">
            <w:pPr>
              <w:pStyle w:val="BodyText"/>
              <w:numPr>
                <w:ilvl w:val="0"/>
                <w:numId w:val="32"/>
              </w:numPr>
            </w:pPr>
            <w:r>
              <w:t>PD 25A 3.2 and 3.3</w:t>
            </w:r>
          </w:p>
        </w:tc>
        <w:tc>
          <w:tcPr>
            <w:tcW w:w="4869" w:type="dxa"/>
          </w:tcPr>
          <w:p w:rsidR="00B07FAC" w:rsidP="00B07FAC" w:rsidRDefault="00B07FAC" w14:paraId="60447FFE" w14:textId="77777777">
            <w:pPr>
              <w:pStyle w:val="BodyText"/>
            </w:pPr>
            <w:r>
              <w:t>25.7</w:t>
            </w:r>
          </w:p>
        </w:tc>
      </w:tr>
      <w:tr w:rsidR="00415726" w:rsidTr="006045C1" w14:paraId="119C5C43" w14:textId="77777777">
        <w:trPr>
          <w:trHeight w:val="152"/>
        </w:trPr>
        <w:tc>
          <w:tcPr>
            <w:tcW w:w="4868" w:type="dxa"/>
          </w:tcPr>
          <w:p w:rsidR="00415726" w:rsidP="00B07FAC" w:rsidRDefault="00415726" w14:paraId="0E3DF12E" w14:textId="4F89130F">
            <w:pPr>
              <w:pStyle w:val="BodyText"/>
              <w:numPr>
                <w:ilvl w:val="0"/>
                <w:numId w:val="32"/>
              </w:numPr>
            </w:pPr>
            <w:r>
              <w:t>PD 25A 3.4</w:t>
            </w:r>
          </w:p>
        </w:tc>
        <w:tc>
          <w:tcPr>
            <w:tcW w:w="4869" w:type="dxa"/>
          </w:tcPr>
          <w:p w:rsidR="00415726" w:rsidP="00B07FAC" w:rsidRDefault="006C4BB2" w14:paraId="795A2077" w14:textId="0D754A06">
            <w:pPr>
              <w:pStyle w:val="BodyText"/>
            </w:pPr>
            <w:r>
              <w:t>25.3(3)</w:t>
            </w:r>
          </w:p>
        </w:tc>
      </w:tr>
      <w:tr w:rsidR="00CB6530" w:rsidTr="00B07FAC" w14:paraId="027480A0" w14:textId="77777777">
        <w:trPr>
          <w:trHeight w:val="405"/>
        </w:trPr>
        <w:tc>
          <w:tcPr>
            <w:tcW w:w="4868" w:type="dxa"/>
          </w:tcPr>
          <w:p w:rsidR="00CB6530" w:rsidP="00B651B7" w:rsidRDefault="00167DB9" w14:paraId="27C2AF07" w14:textId="5AE5DEF3">
            <w:pPr>
              <w:pStyle w:val="BodyText"/>
              <w:numPr>
                <w:ilvl w:val="0"/>
                <w:numId w:val="32"/>
              </w:numPr>
            </w:pPr>
            <w:bookmarkStart w:name="_Hlk138590748" w:id="0"/>
            <w:r>
              <w:t>PD 25A</w:t>
            </w:r>
            <w:r w:rsidRPr="00B651B7">
              <w:t xml:space="preserve"> </w:t>
            </w:r>
            <w:r>
              <w:t>4.1</w:t>
            </w:r>
            <w:bookmarkEnd w:id="0"/>
          </w:p>
        </w:tc>
        <w:tc>
          <w:tcPr>
            <w:tcW w:w="4869" w:type="dxa"/>
          </w:tcPr>
          <w:p w:rsidR="00BD3A9B" w:rsidP="00CB6530" w:rsidRDefault="00167DB9" w14:paraId="72C17363" w14:textId="4EE7C8BE">
            <w:pPr>
              <w:pStyle w:val="BodyText"/>
            </w:pPr>
            <w:r>
              <w:t>Removed</w:t>
            </w:r>
          </w:p>
        </w:tc>
      </w:tr>
      <w:tr w:rsidR="00B07FAC" w:rsidTr="00B07FAC" w14:paraId="765AB0D4" w14:textId="77777777">
        <w:trPr>
          <w:trHeight w:val="360"/>
        </w:trPr>
        <w:tc>
          <w:tcPr>
            <w:tcW w:w="4868" w:type="dxa"/>
          </w:tcPr>
          <w:p w:rsidR="00B07FAC" w:rsidP="00B07FAC" w:rsidRDefault="00B07FAC" w14:paraId="701711DA" w14:textId="1680FCC7">
            <w:pPr>
              <w:pStyle w:val="BodyText"/>
            </w:pPr>
            <w:r w:rsidRPr="00E66AE8">
              <w:t>PD 25A 4.2 </w:t>
            </w:r>
          </w:p>
        </w:tc>
        <w:tc>
          <w:tcPr>
            <w:tcW w:w="4869" w:type="dxa"/>
          </w:tcPr>
          <w:p w:rsidR="00B07FAC" w:rsidP="00B07FAC" w:rsidRDefault="00EC65C0" w14:paraId="4014BB1A" w14:textId="00692E55">
            <w:pPr>
              <w:pStyle w:val="BodyText"/>
            </w:pPr>
            <w:r>
              <w:t>Removed</w:t>
            </w:r>
          </w:p>
        </w:tc>
      </w:tr>
      <w:tr w:rsidR="00B07FAC" w:rsidTr="00B07FAC" w14:paraId="294BBC1D" w14:textId="77777777">
        <w:trPr>
          <w:trHeight w:val="300"/>
        </w:trPr>
        <w:tc>
          <w:tcPr>
            <w:tcW w:w="4868" w:type="dxa"/>
          </w:tcPr>
          <w:p w:rsidRPr="00E66AE8" w:rsidR="00B07FAC" w:rsidP="00B07FAC" w:rsidRDefault="00B07FAC" w14:paraId="4DDA6652" w14:textId="3B17B5ED">
            <w:pPr>
              <w:pStyle w:val="BodyText"/>
            </w:pPr>
            <w:r w:rsidRPr="00E66AE8">
              <w:t>PD 25A 4.3 </w:t>
            </w:r>
          </w:p>
        </w:tc>
        <w:tc>
          <w:tcPr>
            <w:tcW w:w="4869" w:type="dxa"/>
          </w:tcPr>
          <w:p w:rsidR="00B07FAC" w:rsidP="00B07FAC" w:rsidRDefault="00B07FAC" w14:paraId="4E9445EF" w14:textId="73FD2F97">
            <w:pPr>
              <w:pStyle w:val="BodyText"/>
            </w:pPr>
            <w:r>
              <w:t>25.8(</w:t>
            </w:r>
            <w:r w:rsidR="00EC65C0">
              <w:t>1</w:t>
            </w:r>
            <w:r>
              <w:t>)</w:t>
            </w:r>
          </w:p>
        </w:tc>
      </w:tr>
      <w:tr w:rsidR="00B07FAC" w:rsidTr="006045C1" w14:paraId="2D59BE5A" w14:textId="77777777">
        <w:trPr>
          <w:trHeight w:val="390"/>
        </w:trPr>
        <w:tc>
          <w:tcPr>
            <w:tcW w:w="4868" w:type="dxa"/>
          </w:tcPr>
          <w:p w:rsidRPr="00E66AE8" w:rsidR="00B07FAC" w:rsidP="00B07FAC" w:rsidRDefault="00B07FAC" w14:paraId="6458D59E" w14:textId="4B65845C">
            <w:pPr>
              <w:pStyle w:val="BodyText"/>
            </w:pPr>
            <w:r w:rsidRPr="00E66AE8">
              <w:t>PD 25A 4.4 </w:t>
            </w:r>
          </w:p>
        </w:tc>
        <w:tc>
          <w:tcPr>
            <w:tcW w:w="4869" w:type="dxa"/>
          </w:tcPr>
          <w:p w:rsidR="00B07FAC" w:rsidP="00B07FAC" w:rsidRDefault="00B07FAC" w14:paraId="3F07E7F0" w14:textId="4F5515EB">
            <w:pPr>
              <w:pStyle w:val="BodyText"/>
            </w:pPr>
            <w:r>
              <w:t>25.8(</w:t>
            </w:r>
            <w:r w:rsidR="00EC65C0">
              <w:t>2</w:t>
            </w:r>
            <w:r>
              <w:t>)</w:t>
            </w:r>
          </w:p>
        </w:tc>
      </w:tr>
      <w:tr w:rsidR="006045C1" w:rsidTr="00130E6B" w14:paraId="1F830955" w14:textId="77777777">
        <w:trPr>
          <w:trHeight w:val="295"/>
        </w:trPr>
        <w:tc>
          <w:tcPr>
            <w:tcW w:w="4868" w:type="dxa"/>
          </w:tcPr>
          <w:p w:rsidRPr="00E66AE8" w:rsidR="006045C1" w:rsidP="006045C1" w:rsidRDefault="006045C1" w14:paraId="2B0916D9" w14:textId="095DEB1A">
            <w:pPr>
              <w:pStyle w:val="BodyText"/>
            </w:pPr>
            <w:r w:rsidRPr="00E66AE8">
              <w:lastRenderedPageBreak/>
              <w:t>PD 25A 4.5</w:t>
            </w:r>
            <w:r>
              <w:t xml:space="preserve"> (1) and (2)</w:t>
            </w:r>
          </w:p>
        </w:tc>
        <w:tc>
          <w:tcPr>
            <w:tcW w:w="4869" w:type="dxa"/>
          </w:tcPr>
          <w:p w:rsidR="006045C1" w:rsidP="006045C1" w:rsidRDefault="002516A8" w14:paraId="16BE59AD" w14:textId="35B774FF">
            <w:pPr>
              <w:pStyle w:val="BodyText"/>
            </w:pPr>
            <w:r>
              <w:t>Removed</w:t>
            </w:r>
          </w:p>
        </w:tc>
      </w:tr>
      <w:tr w:rsidR="00130E6B" w:rsidTr="00130E6B" w14:paraId="6CF1E296" w14:textId="77777777">
        <w:trPr>
          <w:trHeight w:val="260"/>
        </w:trPr>
        <w:tc>
          <w:tcPr>
            <w:tcW w:w="4868" w:type="dxa"/>
          </w:tcPr>
          <w:p w:rsidRPr="00E66AE8" w:rsidR="00130E6B" w:rsidP="00130E6B" w:rsidRDefault="00130E6B" w14:paraId="5B781C1F" w14:textId="77777777">
            <w:pPr>
              <w:pStyle w:val="BodyText"/>
            </w:pPr>
            <w:r>
              <w:t>PD 25A 4.5 (3) and (4)</w:t>
            </w:r>
          </w:p>
        </w:tc>
        <w:tc>
          <w:tcPr>
            <w:tcW w:w="4869" w:type="dxa"/>
          </w:tcPr>
          <w:p w:rsidR="00130E6B" w:rsidP="00130E6B" w:rsidRDefault="00130E6B" w14:paraId="29DBB66B" w14:textId="62BBBAA9">
            <w:pPr>
              <w:pStyle w:val="BodyText"/>
            </w:pPr>
            <w:r>
              <w:t>25.8(</w:t>
            </w:r>
            <w:r w:rsidR="00EC65C0">
              <w:t>3</w:t>
            </w:r>
            <w:r>
              <w:t>)</w:t>
            </w:r>
          </w:p>
        </w:tc>
      </w:tr>
      <w:tr w:rsidR="00B07FAC" w:rsidTr="006045C1" w14:paraId="68A748C6" w14:textId="77777777">
        <w:trPr>
          <w:trHeight w:val="70"/>
        </w:trPr>
        <w:tc>
          <w:tcPr>
            <w:tcW w:w="4868" w:type="dxa"/>
          </w:tcPr>
          <w:p w:rsidRPr="00E66AE8" w:rsidR="00B07FAC" w:rsidP="00B07FAC" w:rsidRDefault="00B07FAC" w14:paraId="1E0398C6" w14:textId="77777777">
            <w:pPr>
              <w:pStyle w:val="BodyText"/>
            </w:pPr>
            <w:r>
              <w:t>PD 25A 4.5 (5)</w:t>
            </w:r>
          </w:p>
        </w:tc>
        <w:tc>
          <w:tcPr>
            <w:tcW w:w="4869" w:type="dxa"/>
          </w:tcPr>
          <w:p w:rsidR="00B07FAC" w:rsidP="00B07FAC" w:rsidRDefault="00EC65C0" w14:paraId="0B08B8D4" w14:textId="6D117B50">
            <w:pPr>
              <w:pStyle w:val="BodyText"/>
            </w:pPr>
            <w:r>
              <w:t>Removed</w:t>
            </w:r>
          </w:p>
        </w:tc>
      </w:tr>
      <w:tr w:rsidR="00CB6530" w:rsidTr="00B07FAC" w14:paraId="107821B6" w14:textId="77777777">
        <w:trPr>
          <w:trHeight w:val="310"/>
        </w:trPr>
        <w:tc>
          <w:tcPr>
            <w:tcW w:w="4868" w:type="dxa"/>
          </w:tcPr>
          <w:p w:rsidR="00CB6530" w:rsidP="00B651B7" w:rsidRDefault="00E361C3" w14:paraId="7FA872F7" w14:textId="75AA4CCF">
            <w:pPr>
              <w:pStyle w:val="BodyText"/>
              <w:numPr>
                <w:ilvl w:val="0"/>
                <w:numId w:val="32"/>
              </w:numPr>
            </w:pPr>
            <w:r>
              <w:t xml:space="preserve">PD </w:t>
            </w:r>
            <w:r w:rsidRPr="000F0DFC">
              <w:t xml:space="preserve">25A </w:t>
            </w:r>
            <w:r w:rsidRPr="000F0DFC" w:rsidR="00B651B7">
              <w:t>5.1 </w:t>
            </w:r>
          </w:p>
        </w:tc>
        <w:tc>
          <w:tcPr>
            <w:tcW w:w="4869" w:type="dxa"/>
          </w:tcPr>
          <w:p w:rsidR="000F0DFC" w:rsidP="00CB6530" w:rsidRDefault="00BD3A9B" w14:paraId="7C4F7CEA" w14:textId="4F71776E">
            <w:pPr>
              <w:pStyle w:val="BodyText"/>
            </w:pPr>
            <w:r>
              <w:t>25.9(</w:t>
            </w:r>
            <w:r w:rsidR="00E361C3">
              <w:t>3)</w:t>
            </w:r>
          </w:p>
        </w:tc>
      </w:tr>
      <w:tr w:rsidR="00B07FAC" w:rsidTr="006045C1" w14:paraId="5366AC43" w14:textId="77777777">
        <w:trPr>
          <w:trHeight w:val="70"/>
        </w:trPr>
        <w:tc>
          <w:tcPr>
            <w:tcW w:w="4868" w:type="dxa"/>
          </w:tcPr>
          <w:p w:rsidR="00B07FAC" w:rsidP="00B07FAC" w:rsidRDefault="00B07FAC" w14:paraId="051BA490" w14:textId="77777777">
            <w:pPr>
              <w:pStyle w:val="BodyText"/>
            </w:pPr>
            <w:r w:rsidRPr="000F0DFC">
              <w:t>PD 25A 5.2</w:t>
            </w:r>
          </w:p>
        </w:tc>
        <w:tc>
          <w:tcPr>
            <w:tcW w:w="4869" w:type="dxa"/>
          </w:tcPr>
          <w:p w:rsidR="00B07FAC" w:rsidP="00B07FAC" w:rsidRDefault="00B07FAC" w14:paraId="1084D832" w14:textId="77777777">
            <w:pPr>
              <w:pStyle w:val="BodyText"/>
            </w:pPr>
            <w:r>
              <w:t>25.9(5)</w:t>
            </w:r>
          </w:p>
        </w:tc>
      </w:tr>
      <w:tr w:rsidR="00B07FAC" w:rsidTr="00B07FAC" w14:paraId="14CE235A" w14:textId="77777777">
        <w:trPr>
          <w:trHeight w:val="345"/>
        </w:trPr>
        <w:tc>
          <w:tcPr>
            <w:tcW w:w="4868" w:type="dxa"/>
          </w:tcPr>
          <w:p w:rsidR="00B07FAC" w:rsidP="00B07FAC" w:rsidRDefault="00B07FAC" w14:paraId="0A3FAD8B" w14:textId="714C0F96">
            <w:pPr>
              <w:pStyle w:val="BodyText"/>
            </w:pPr>
            <w:r w:rsidRPr="000F0DFC">
              <w:t>PD 25A 5.3</w:t>
            </w:r>
          </w:p>
        </w:tc>
        <w:tc>
          <w:tcPr>
            <w:tcW w:w="4869" w:type="dxa"/>
          </w:tcPr>
          <w:p w:rsidR="00B07FAC" w:rsidP="00B07FAC" w:rsidRDefault="00B07FAC" w14:paraId="47F172CE" w14:textId="71E66722">
            <w:pPr>
              <w:pStyle w:val="BodyText"/>
            </w:pPr>
            <w:r>
              <w:t>25.9(6)-(9)</w:t>
            </w:r>
          </w:p>
        </w:tc>
      </w:tr>
      <w:tr w:rsidR="00B07FAC" w:rsidTr="00B07FAC" w14:paraId="0AB0CF16" w14:textId="77777777">
        <w:trPr>
          <w:trHeight w:val="315"/>
        </w:trPr>
        <w:tc>
          <w:tcPr>
            <w:tcW w:w="4868" w:type="dxa"/>
          </w:tcPr>
          <w:p w:rsidRPr="000F0DFC" w:rsidR="00B07FAC" w:rsidP="00B07FAC" w:rsidRDefault="00B07FAC" w14:paraId="1477C14D" w14:textId="7C4DCAF7">
            <w:pPr>
              <w:pStyle w:val="BodyText"/>
            </w:pPr>
            <w:r w:rsidRPr="000F0DFC">
              <w:t>PD 25A 5.4 </w:t>
            </w:r>
          </w:p>
        </w:tc>
        <w:tc>
          <w:tcPr>
            <w:tcW w:w="4869" w:type="dxa"/>
          </w:tcPr>
          <w:p w:rsidR="00B07FAC" w:rsidP="00B07FAC" w:rsidRDefault="00B07FAC" w14:paraId="513F7679" w14:textId="6130551E">
            <w:pPr>
              <w:pStyle w:val="BodyText"/>
            </w:pPr>
            <w:r>
              <w:t>25.9(2)</w:t>
            </w:r>
          </w:p>
        </w:tc>
      </w:tr>
      <w:tr w:rsidR="00B07FAC" w:rsidTr="006045C1" w14:paraId="45FCA267" w14:textId="77777777">
        <w:trPr>
          <w:trHeight w:val="70"/>
        </w:trPr>
        <w:tc>
          <w:tcPr>
            <w:tcW w:w="4868" w:type="dxa"/>
          </w:tcPr>
          <w:p w:rsidRPr="000F0DFC" w:rsidR="00B07FAC" w:rsidP="00B07FAC" w:rsidRDefault="00B07FAC" w14:paraId="75AB8577" w14:textId="77777777">
            <w:pPr>
              <w:pStyle w:val="BodyText"/>
            </w:pPr>
            <w:r w:rsidRPr="000F0DFC">
              <w:t>PD 25A 5.5 </w:t>
            </w:r>
          </w:p>
        </w:tc>
        <w:tc>
          <w:tcPr>
            <w:tcW w:w="4869" w:type="dxa"/>
          </w:tcPr>
          <w:p w:rsidR="00B07FAC" w:rsidP="00B07FAC" w:rsidRDefault="00B07FAC" w14:paraId="502C13B3" w14:textId="77777777">
            <w:pPr>
              <w:pStyle w:val="BodyText"/>
            </w:pPr>
            <w:r>
              <w:t>25.9(1)</w:t>
            </w:r>
          </w:p>
        </w:tc>
      </w:tr>
      <w:tr w:rsidR="00CB6530" w:rsidTr="00CB6530" w14:paraId="3DDC0189" w14:textId="77777777">
        <w:tc>
          <w:tcPr>
            <w:tcW w:w="4868" w:type="dxa"/>
          </w:tcPr>
          <w:p w:rsidR="00CB6530" w:rsidP="000F0DFC" w:rsidRDefault="000F0DFC" w14:paraId="4F0333DC" w14:textId="4964C9E9">
            <w:pPr>
              <w:pStyle w:val="BodyText"/>
              <w:numPr>
                <w:ilvl w:val="0"/>
                <w:numId w:val="32"/>
              </w:numPr>
            </w:pPr>
            <w:r w:rsidRPr="000F0DFC">
              <w:t>PD 25A</w:t>
            </w:r>
            <w:r>
              <w:t xml:space="preserve"> 6.1 and 6.2</w:t>
            </w:r>
          </w:p>
        </w:tc>
        <w:tc>
          <w:tcPr>
            <w:tcW w:w="4869" w:type="dxa"/>
          </w:tcPr>
          <w:p w:rsidR="00CB6530" w:rsidP="00CB6530" w:rsidRDefault="000F0DFC" w14:paraId="48E96BDE" w14:textId="4A9B667B">
            <w:pPr>
              <w:pStyle w:val="BodyText"/>
            </w:pPr>
            <w:r>
              <w:t>25.1</w:t>
            </w:r>
            <w:r w:rsidR="003C63A7">
              <w:t>3</w:t>
            </w:r>
          </w:p>
        </w:tc>
      </w:tr>
      <w:tr w:rsidR="00CB6530" w:rsidTr="00CB6530" w14:paraId="7DB58AAC" w14:textId="77777777">
        <w:tc>
          <w:tcPr>
            <w:tcW w:w="4868" w:type="dxa"/>
          </w:tcPr>
          <w:p w:rsidRPr="00232AF0" w:rsidR="00CB6530" w:rsidP="00CB6530" w:rsidRDefault="00232AF0" w14:paraId="65A2C1FD" w14:textId="0544928D">
            <w:pPr>
              <w:pStyle w:val="BodyText"/>
            </w:pPr>
            <w:r w:rsidRPr="00232AF0">
              <w:t xml:space="preserve">PD 25A </w:t>
            </w:r>
            <w:r w:rsidRPr="00232AF0" w:rsidR="00B651B7">
              <w:t>7.1 </w:t>
            </w:r>
          </w:p>
        </w:tc>
        <w:tc>
          <w:tcPr>
            <w:tcW w:w="4869" w:type="dxa"/>
          </w:tcPr>
          <w:p w:rsidR="00CB6530" w:rsidP="00CB6530" w:rsidRDefault="000F0DFC" w14:paraId="2FF8FAAD" w14:textId="0914653D">
            <w:pPr>
              <w:pStyle w:val="BodyText"/>
            </w:pPr>
            <w:r>
              <w:t>Removed</w:t>
            </w:r>
          </w:p>
        </w:tc>
      </w:tr>
      <w:tr w:rsidR="00CB6530" w:rsidTr="00CB6530" w14:paraId="32D500A4" w14:textId="77777777">
        <w:tc>
          <w:tcPr>
            <w:tcW w:w="4868" w:type="dxa"/>
          </w:tcPr>
          <w:p w:rsidRPr="00232AF0" w:rsidR="00CB6530" w:rsidP="00CB6530" w:rsidRDefault="00232AF0" w14:paraId="5A5700FD" w14:textId="32B6E42B">
            <w:pPr>
              <w:pStyle w:val="BodyText"/>
              <w:numPr>
                <w:ilvl w:val="0"/>
                <w:numId w:val="32"/>
              </w:numPr>
            </w:pPr>
            <w:r w:rsidRPr="00232AF0">
              <w:t xml:space="preserve">PD 25A </w:t>
            </w:r>
            <w:r w:rsidRPr="00232AF0" w:rsidR="00B651B7">
              <w:t>7.2 </w:t>
            </w:r>
          </w:p>
        </w:tc>
        <w:tc>
          <w:tcPr>
            <w:tcW w:w="4869" w:type="dxa"/>
          </w:tcPr>
          <w:p w:rsidR="000F0DFC" w:rsidP="00CB6530" w:rsidRDefault="000F0DFC" w14:paraId="56CDDE46" w14:textId="67A5762F">
            <w:pPr>
              <w:pStyle w:val="BodyText"/>
            </w:pPr>
            <w:r w:rsidRPr="006C4BB2">
              <w:t>25.1</w:t>
            </w:r>
            <w:r w:rsidRPr="006C4BB2" w:rsidR="003C63A7">
              <w:t>6</w:t>
            </w:r>
            <w:r w:rsidRPr="006C4BB2">
              <w:t>(1)</w:t>
            </w:r>
          </w:p>
        </w:tc>
      </w:tr>
      <w:tr w:rsidR="00CB6530" w:rsidTr="00CB6530" w14:paraId="3A68DCAD" w14:textId="77777777">
        <w:tc>
          <w:tcPr>
            <w:tcW w:w="4868" w:type="dxa"/>
          </w:tcPr>
          <w:p w:rsidRPr="00232AF0" w:rsidR="00CB6530" w:rsidP="00CB6530" w:rsidRDefault="00232AF0" w14:paraId="4A7D2F12" w14:textId="2D5C2143">
            <w:pPr>
              <w:pStyle w:val="BodyText"/>
              <w:numPr>
                <w:ilvl w:val="0"/>
                <w:numId w:val="32"/>
              </w:numPr>
            </w:pPr>
            <w:r w:rsidRPr="00232AF0">
              <w:t xml:space="preserve">PD 25A </w:t>
            </w:r>
            <w:r w:rsidRPr="00232AF0" w:rsidR="00B651B7">
              <w:t>7.3</w:t>
            </w:r>
          </w:p>
        </w:tc>
        <w:tc>
          <w:tcPr>
            <w:tcW w:w="4869" w:type="dxa"/>
          </w:tcPr>
          <w:p w:rsidR="00CB6530" w:rsidP="00CB6530" w:rsidRDefault="00232AF0" w14:paraId="3F83B2A3" w14:textId="469192A7">
            <w:pPr>
              <w:pStyle w:val="BodyText"/>
            </w:pPr>
            <w:r>
              <w:t>25.1</w:t>
            </w:r>
            <w:r w:rsidR="003C63A7">
              <w:t>4</w:t>
            </w:r>
            <w:r>
              <w:t>(2)</w:t>
            </w:r>
            <w:r w:rsidR="006C4BB2">
              <w:t xml:space="preserve"> and 25.16(3)</w:t>
            </w:r>
          </w:p>
        </w:tc>
      </w:tr>
      <w:tr w:rsidR="00CB6530" w:rsidTr="00CB6530" w14:paraId="7A665069" w14:textId="77777777">
        <w:tc>
          <w:tcPr>
            <w:tcW w:w="4868" w:type="dxa"/>
          </w:tcPr>
          <w:p w:rsidRPr="006C4BB2" w:rsidR="00CB6530" w:rsidP="00CB6530" w:rsidRDefault="00D85B62" w14:paraId="4C01A9B8" w14:textId="59A19713">
            <w:pPr>
              <w:pStyle w:val="BodyText"/>
              <w:numPr>
                <w:ilvl w:val="0"/>
                <w:numId w:val="32"/>
              </w:numPr>
            </w:pPr>
            <w:r w:rsidRPr="006C4BB2">
              <w:t xml:space="preserve">PD 25A </w:t>
            </w:r>
            <w:r w:rsidRPr="006C4BB2" w:rsidR="00B651B7">
              <w:t>7.4</w:t>
            </w:r>
            <w:r w:rsidRPr="006C4BB2" w:rsidR="006C4BB2">
              <w:t>(1)</w:t>
            </w:r>
          </w:p>
        </w:tc>
        <w:tc>
          <w:tcPr>
            <w:tcW w:w="4869" w:type="dxa"/>
          </w:tcPr>
          <w:p w:rsidR="00CB6530" w:rsidP="00CB6530" w:rsidRDefault="00D85B62" w14:paraId="76D8E8C2" w14:textId="3A18F55C">
            <w:pPr>
              <w:pStyle w:val="BodyText"/>
            </w:pPr>
            <w:r>
              <w:t>25.1</w:t>
            </w:r>
            <w:r w:rsidR="003C63A7">
              <w:t>6</w:t>
            </w:r>
            <w:r>
              <w:t>(</w:t>
            </w:r>
            <w:r w:rsidR="006C4BB2">
              <w:t>1) and 25.17(1)</w:t>
            </w:r>
          </w:p>
        </w:tc>
      </w:tr>
      <w:tr w:rsidR="006C4BB2" w:rsidTr="00CB6530" w14:paraId="07E2B39B" w14:textId="77777777">
        <w:tc>
          <w:tcPr>
            <w:tcW w:w="4868" w:type="dxa"/>
          </w:tcPr>
          <w:p w:rsidRPr="006C4BB2" w:rsidR="006C4BB2" w:rsidP="00CB6530" w:rsidRDefault="006C4BB2" w14:paraId="03720E7F" w14:textId="4B61D337">
            <w:pPr>
              <w:pStyle w:val="BodyText"/>
              <w:numPr>
                <w:ilvl w:val="0"/>
                <w:numId w:val="32"/>
              </w:numPr>
            </w:pPr>
            <w:r w:rsidRPr="006C4BB2">
              <w:t>PD 25A 7.4(2)</w:t>
            </w:r>
          </w:p>
        </w:tc>
        <w:tc>
          <w:tcPr>
            <w:tcW w:w="4869" w:type="dxa"/>
          </w:tcPr>
          <w:p w:rsidR="006C4BB2" w:rsidP="00CB6530" w:rsidRDefault="006C4BB2" w14:paraId="49A2DC1A" w14:textId="6D8F697E">
            <w:pPr>
              <w:pStyle w:val="BodyText"/>
            </w:pPr>
            <w:r>
              <w:t>25.17(2)</w:t>
            </w:r>
          </w:p>
        </w:tc>
      </w:tr>
      <w:tr w:rsidR="006C4BB2" w:rsidTr="00CB6530" w14:paraId="55C01B97" w14:textId="77777777">
        <w:tc>
          <w:tcPr>
            <w:tcW w:w="4868" w:type="dxa"/>
          </w:tcPr>
          <w:p w:rsidRPr="006C4BB2" w:rsidR="006C4BB2" w:rsidP="00CB6530" w:rsidRDefault="006C4BB2" w14:paraId="0ADFB1EB" w14:textId="6A36E00D">
            <w:pPr>
              <w:pStyle w:val="BodyText"/>
              <w:numPr>
                <w:ilvl w:val="0"/>
                <w:numId w:val="32"/>
              </w:numPr>
            </w:pPr>
            <w:r w:rsidRPr="006C4BB2">
              <w:t>PD 25A 7.4(3)</w:t>
            </w:r>
          </w:p>
        </w:tc>
        <w:tc>
          <w:tcPr>
            <w:tcW w:w="4869" w:type="dxa"/>
          </w:tcPr>
          <w:p w:rsidR="006C4BB2" w:rsidP="00CB6530" w:rsidRDefault="006C4BB2" w14:paraId="42B93201" w14:textId="577DBD34">
            <w:pPr>
              <w:pStyle w:val="BodyText"/>
            </w:pPr>
            <w:r>
              <w:t>25.16(4)</w:t>
            </w:r>
          </w:p>
        </w:tc>
      </w:tr>
      <w:tr w:rsidR="006C4BB2" w:rsidTr="00CB6530" w14:paraId="75CC3D79" w14:textId="77777777">
        <w:tc>
          <w:tcPr>
            <w:tcW w:w="4868" w:type="dxa"/>
          </w:tcPr>
          <w:p w:rsidRPr="006C4BB2" w:rsidR="006C4BB2" w:rsidP="00CB6530" w:rsidRDefault="006C4BB2" w14:paraId="2B842C5B" w14:textId="2EB5A5A5">
            <w:pPr>
              <w:pStyle w:val="BodyText"/>
              <w:numPr>
                <w:ilvl w:val="0"/>
                <w:numId w:val="32"/>
              </w:numPr>
            </w:pPr>
            <w:r w:rsidRPr="006C4BB2">
              <w:t>PD 25A 7.4(4)</w:t>
            </w:r>
          </w:p>
        </w:tc>
        <w:tc>
          <w:tcPr>
            <w:tcW w:w="4869" w:type="dxa"/>
          </w:tcPr>
          <w:p w:rsidR="006C4BB2" w:rsidP="00CB6530" w:rsidRDefault="006C4BB2" w14:paraId="08A67B13" w14:textId="3BCA1B73">
            <w:pPr>
              <w:pStyle w:val="BodyText"/>
            </w:pPr>
            <w:r>
              <w:t>25.16(5)</w:t>
            </w:r>
          </w:p>
        </w:tc>
      </w:tr>
      <w:tr w:rsidR="006C4BB2" w:rsidTr="00CB6530" w14:paraId="22CD6E76" w14:textId="77777777">
        <w:tc>
          <w:tcPr>
            <w:tcW w:w="4868" w:type="dxa"/>
          </w:tcPr>
          <w:p w:rsidRPr="006C4BB2" w:rsidR="006C4BB2" w:rsidP="00CB6530" w:rsidRDefault="006C4BB2" w14:paraId="17C6B8E5" w14:textId="6EADF758">
            <w:pPr>
              <w:pStyle w:val="BodyText"/>
              <w:numPr>
                <w:ilvl w:val="0"/>
                <w:numId w:val="32"/>
              </w:numPr>
            </w:pPr>
            <w:r w:rsidRPr="006C4BB2">
              <w:t>PD 25A 7.4(5)</w:t>
            </w:r>
          </w:p>
        </w:tc>
        <w:tc>
          <w:tcPr>
            <w:tcW w:w="4869" w:type="dxa"/>
          </w:tcPr>
          <w:p w:rsidR="006C4BB2" w:rsidP="00CB6530" w:rsidRDefault="006C4BB2" w14:paraId="3DAFF817" w14:textId="400D6CF9">
            <w:pPr>
              <w:pStyle w:val="BodyText"/>
            </w:pPr>
            <w:r>
              <w:t>25.16(6)</w:t>
            </w:r>
          </w:p>
        </w:tc>
      </w:tr>
      <w:tr w:rsidR="006C4BB2" w:rsidTr="00CB6530" w14:paraId="78F32633" w14:textId="77777777">
        <w:tc>
          <w:tcPr>
            <w:tcW w:w="4868" w:type="dxa"/>
          </w:tcPr>
          <w:p w:rsidRPr="006C4BB2" w:rsidR="006C4BB2" w:rsidP="00CB6530" w:rsidRDefault="006C4BB2" w14:paraId="1AAD6289" w14:textId="70FCFE87">
            <w:pPr>
              <w:pStyle w:val="BodyText"/>
              <w:numPr>
                <w:ilvl w:val="0"/>
                <w:numId w:val="32"/>
              </w:numPr>
            </w:pPr>
            <w:r w:rsidRPr="006C4BB2">
              <w:t>PD 25A 7.4(6)</w:t>
            </w:r>
          </w:p>
        </w:tc>
        <w:tc>
          <w:tcPr>
            <w:tcW w:w="4869" w:type="dxa"/>
          </w:tcPr>
          <w:p w:rsidR="006C4BB2" w:rsidP="00CB6530" w:rsidRDefault="006C4BB2" w14:paraId="08A9E642" w14:textId="52535BCC">
            <w:pPr>
              <w:pStyle w:val="BodyText"/>
            </w:pPr>
            <w:r>
              <w:t>25.17(3)</w:t>
            </w:r>
          </w:p>
        </w:tc>
      </w:tr>
      <w:tr w:rsidR="00CB6530" w:rsidTr="00CB6530" w14:paraId="7ACDE0D8" w14:textId="77777777">
        <w:tc>
          <w:tcPr>
            <w:tcW w:w="4868" w:type="dxa"/>
          </w:tcPr>
          <w:p w:rsidR="00CB6530" w:rsidP="00CB6530" w:rsidRDefault="00D85B62" w14:paraId="2F27B8DF" w14:textId="17F38C8C">
            <w:pPr>
              <w:pStyle w:val="BodyText"/>
            </w:pPr>
            <w:r w:rsidRPr="00D85B62">
              <w:t xml:space="preserve">PD 25A </w:t>
            </w:r>
            <w:r w:rsidRPr="00D85B62" w:rsidR="00B651B7">
              <w:t>7.5</w:t>
            </w:r>
          </w:p>
        </w:tc>
        <w:tc>
          <w:tcPr>
            <w:tcW w:w="4869" w:type="dxa"/>
          </w:tcPr>
          <w:p w:rsidR="00CB6530" w:rsidP="00CB6530" w:rsidRDefault="00D85B62" w14:paraId="21EC2180" w14:textId="48020857">
            <w:pPr>
              <w:pStyle w:val="BodyText"/>
            </w:pPr>
            <w:r>
              <w:t>25.18</w:t>
            </w:r>
          </w:p>
        </w:tc>
      </w:tr>
      <w:tr w:rsidR="00CB6530" w:rsidTr="00B07FAC" w14:paraId="5AE7D350" w14:textId="77777777">
        <w:trPr>
          <w:trHeight w:val="420"/>
        </w:trPr>
        <w:tc>
          <w:tcPr>
            <w:tcW w:w="4868" w:type="dxa"/>
          </w:tcPr>
          <w:p w:rsidR="00CB6530" w:rsidP="00B651B7" w:rsidRDefault="00D85B62" w14:paraId="64EA9B6C" w14:textId="40EDD513">
            <w:pPr>
              <w:pStyle w:val="BodyText"/>
              <w:numPr>
                <w:ilvl w:val="0"/>
                <w:numId w:val="32"/>
              </w:numPr>
            </w:pPr>
            <w:r w:rsidRPr="00D85B62">
              <w:t xml:space="preserve">PD 25A </w:t>
            </w:r>
            <w:r w:rsidRPr="00D85B62" w:rsidR="00B651B7">
              <w:t>7.6 </w:t>
            </w:r>
          </w:p>
        </w:tc>
        <w:tc>
          <w:tcPr>
            <w:tcW w:w="4869" w:type="dxa"/>
          </w:tcPr>
          <w:p w:rsidR="00001258" w:rsidP="00CB6530" w:rsidRDefault="00D85B62" w14:paraId="175960EB" w14:textId="0CAE8BD7">
            <w:pPr>
              <w:pStyle w:val="BodyText"/>
            </w:pPr>
            <w:r>
              <w:t>25.1</w:t>
            </w:r>
            <w:r w:rsidR="003C63A7">
              <w:t>6</w:t>
            </w:r>
            <w:r>
              <w:t>(1)</w:t>
            </w:r>
          </w:p>
        </w:tc>
      </w:tr>
      <w:tr w:rsidR="00B07FAC" w:rsidTr="00B07FAC" w14:paraId="3B61AFB9" w14:textId="77777777">
        <w:trPr>
          <w:trHeight w:val="375"/>
        </w:trPr>
        <w:tc>
          <w:tcPr>
            <w:tcW w:w="4868" w:type="dxa"/>
          </w:tcPr>
          <w:p w:rsidRPr="00D85B62" w:rsidR="00B07FAC" w:rsidP="00B07FAC" w:rsidRDefault="00B07FAC" w14:paraId="3EA5D231" w14:textId="62258793">
            <w:pPr>
              <w:pStyle w:val="BodyText"/>
            </w:pPr>
            <w:r w:rsidRPr="00D85B62">
              <w:t>PD 25A 7.7</w:t>
            </w:r>
          </w:p>
        </w:tc>
        <w:tc>
          <w:tcPr>
            <w:tcW w:w="4869" w:type="dxa"/>
          </w:tcPr>
          <w:p w:rsidR="00B07FAC" w:rsidP="00B07FAC" w:rsidRDefault="00B07FAC" w14:paraId="7A7D7E42" w14:textId="53E58C57">
            <w:pPr>
              <w:pStyle w:val="BodyText"/>
            </w:pPr>
            <w:r>
              <w:t>25.1</w:t>
            </w:r>
            <w:r w:rsidR="003C63A7">
              <w:t>5</w:t>
            </w:r>
            <w:r>
              <w:t>(4)</w:t>
            </w:r>
          </w:p>
        </w:tc>
      </w:tr>
      <w:tr w:rsidR="00B07FAC" w:rsidTr="00B07FAC" w14:paraId="2A92284D" w14:textId="77777777">
        <w:trPr>
          <w:trHeight w:val="375"/>
        </w:trPr>
        <w:tc>
          <w:tcPr>
            <w:tcW w:w="4868" w:type="dxa"/>
          </w:tcPr>
          <w:p w:rsidRPr="00D85B62" w:rsidR="00B07FAC" w:rsidP="00B07FAC" w:rsidRDefault="00B07FAC" w14:paraId="51DC1955" w14:textId="3E870BF9">
            <w:pPr>
              <w:pStyle w:val="BodyText"/>
            </w:pPr>
            <w:r w:rsidRPr="00D85B62">
              <w:t>PD 25A 7.8 </w:t>
            </w:r>
          </w:p>
        </w:tc>
        <w:tc>
          <w:tcPr>
            <w:tcW w:w="4869" w:type="dxa"/>
          </w:tcPr>
          <w:p w:rsidR="00B07FAC" w:rsidP="00B07FAC" w:rsidRDefault="00B07FAC" w14:paraId="03C4A8F3" w14:textId="768E1E34">
            <w:pPr>
              <w:pStyle w:val="BodyText"/>
            </w:pPr>
            <w:r>
              <w:t>25.17(</w:t>
            </w:r>
            <w:r w:rsidR="006660A6">
              <w:t>4</w:t>
            </w:r>
            <w:r>
              <w:t>)</w:t>
            </w:r>
          </w:p>
        </w:tc>
      </w:tr>
      <w:tr w:rsidR="00B07FAC" w:rsidTr="00B07FAC" w14:paraId="2B82F6D3" w14:textId="77777777">
        <w:trPr>
          <w:trHeight w:val="310"/>
        </w:trPr>
        <w:tc>
          <w:tcPr>
            <w:tcW w:w="4868" w:type="dxa"/>
          </w:tcPr>
          <w:p w:rsidRPr="00D85B62" w:rsidR="00B07FAC" w:rsidP="00B07FAC" w:rsidRDefault="00B07FAC" w14:paraId="6C11F112" w14:textId="7EE7CD22">
            <w:pPr>
              <w:pStyle w:val="BodyText"/>
            </w:pPr>
            <w:r w:rsidRPr="00001258">
              <w:t xml:space="preserve">PD 25A 7.9  </w:t>
            </w:r>
          </w:p>
        </w:tc>
        <w:tc>
          <w:tcPr>
            <w:tcW w:w="4869" w:type="dxa"/>
          </w:tcPr>
          <w:p w:rsidR="00B07FAC" w:rsidP="00B07FAC" w:rsidRDefault="002516A8" w14:paraId="075A3A80" w14:textId="0F090106">
            <w:pPr>
              <w:pStyle w:val="BodyText"/>
            </w:pPr>
            <w:r>
              <w:t>Removed</w:t>
            </w:r>
          </w:p>
        </w:tc>
      </w:tr>
      <w:tr w:rsidR="00B07FAC" w:rsidTr="006045C1" w14:paraId="4679F942" w14:textId="77777777">
        <w:trPr>
          <w:trHeight w:val="170"/>
        </w:trPr>
        <w:tc>
          <w:tcPr>
            <w:tcW w:w="4868" w:type="dxa"/>
          </w:tcPr>
          <w:p w:rsidRPr="00001258" w:rsidR="00B07FAC" w:rsidP="00B07FAC" w:rsidRDefault="00B07FAC" w14:paraId="1BF0EBD6" w14:textId="77777777">
            <w:pPr>
              <w:pStyle w:val="BodyText"/>
            </w:pPr>
            <w:r w:rsidRPr="00001258">
              <w:t>PD 25A 7.10 </w:t>
            </w:r>
          </w:p>
        </w:tc>
        <w:tc>
          <w:tcPr>
            <w:tcW w:w="4869" w:type="dxa"/>
          </w:tcPr>
          <w:p w:rsidR="00B07FAC" w:rsidP="00B07FAC" w:rsidRDefault="002516A8" w14:paraId="04944078" w14:textId="3CBC853D">
            <w:pPr>
              <w:pStyle w:val="BodyText"/>
            </w:pPr>
            <w:r>
              <w:t>Removed</w:t>
            </w:r>
          </w:p>
        </w:tc>
      </w:tr>
      <w:tr w:rsidR="00B07FAC" w:rsidTr="006045C1" w14:paraId="457D1E9E" w14:textId="77777777">
        <w:trPr>
          <w:trHeight w:val="70"/>
        </w:trPr>
        <w:tc>
          <w:tcPr>
            <w:tcW w:w="4868" w:type="dxa"/>
          </w:tcPr>
          <w:p w:rsidRPr="00001258" w:rsidR="00B07FAC" w:rsidP="00B07FAC" w:rsidRDefault="00B07FAC" w14:paraId="5054418D" w14:textId="77777777">
            <w:pPr>
              <w:pStyle w:val="BodyText"/>
            </w:pPr>
            <w:r w:rsidRPr="00001258">
              <w:t>PD 25A 7.11 </w:t>
            </w:r>
          </w:p>
        </w:tc>
        <w:tc>
          <w:tcPr>
            <w:tcW w:w="4869" w:type="dxa"/>
          </w:tcPr>
          <w:p w:rsidR="00B07FAC" w:rsidP="00B07FAC" w:rsidRDefault="00B07FAC" w14:paraId="4B638F4B" w14:textId="72DB843C">
            <w:pPr>
              <w:pStyle w:val="BodyText"/>
            </w:pPr>
            <w:r>
              <w:t>25.1</w:t>
            </w:r>
            <w:r w:rsidR="003C63A7">
              <w:t>5</w:t>
            </w:r>
            <w:r>
              <w:t>(1)-(3)</w:t>
            </w:r>
            <w:r w:rsidR="006660A6">
              <w:t xml:space="preserve"> and 25.20</w:t>
            </w:r>
          </w:p>
        </w:tc>
      </w:tr>
      <w:tr w:rsidR="00CB6530" w:rsidTr="00CB6530" w14:paraId="2C8BA454" w14:textId="77777777">
        <w:tc>
          <w:tcPr>
            <w:tcW w:w="4868" w:type="dxa"/>
          </w:tcPr>
          <w:p w:rsidR="00CB6530" w:rsidP="00CB6530" w:rsidRDefault="00163EC5" w14:paraId="04B820C1" w14:textId="39F9153F">
            <w:pPr>
              <w:pStyle w:val="BodyText"/>
              <w:numPr>
                <w:ilvl w:val="0"/>
                <w:numId w:val="32"/>
              </w:numPr>
            </w:pPr>
            <w:r w:rsidRPr="00001258">
              <w:t xml:space="preserve">PD 25A </w:t>
            </w:r>
            <w:r w:rsidRPr="00A22A8F" w:rsidR="00B651B7">
              <w:t>8.1 </w:t>
            </w:r>
            <w:r w:rsidRPr="00A22A8F">
              <w:t xml:space="preserve">and </w:t>
            </w:r>
            <w:r w:rsidRPr="00A22A8F" w:rsidR="00B651B7">
              <w:t>8.2</w:t>
            </w:r>
          </w:p>
        </w:tc>
        <w:tc>
          <w:tcPr>
            <w:tcW w:w="4869" w:type="dxa"/>
          </w:tcPr>
          <w:p w:rsidR="00CB6530" w:rsidP="00CB6530" w:rsidRDefault="00163EC5" w14:paraId="26CD498E" w14:textId="28D8FBAC">
            <w:pPr>
              <w:pStyle w:val="BodyText"/>
            </w:pPr>
            <w:r>
              <w:t>25.9(4)</w:t>
            </w:r>
          </w:p>
        </w:tc>
      </w:tr>
      <w:tr w:rsidR="00CB6530" w:rsidTr="00CB6530" w14:paraId="08C3C28A" w14:textId="77777777">
        <w:tc>
          <w:tcPr>
            <w:tcW w:w="4868" w:type="dxa"/>
          </w:tcPr>
          <w:p w:rsidR="00CB6530" w:rsidP="00CB6530" w:rsidRDefault="00A22A8F" w14:paraId="3A6ADE0D" w14:textId="46EE7CA0">
            <w:pPr>
              <w:pStyle w:val="BodyText"/>
            </w:pPr>
            <w:r w:rsidRPr="00001258">
              <w:t>PD 25A</w:t>
            </w:r>
            <w:r w:rsidRPr="00B651B7">
              <w:rPr>
                <w:b/>
                <w:bCs/>
              </w:rPr>
              <w:t xml:space="preserve"> </w:t>
            </w:r>
            <w:r w:rsidRPr="00C30E43" w:rsidR="00B651B7">
              <w:t>9.1 </w:t>
            </w:r>
            <w:r w:rsidRPr="00C30E43">
              <w:t xml:space="preserve">and </w:t>
            </w:r>
            <w:r w:rsidRPr="00C30E43" w:rsidR="00B651B7">
              <w:t>9.2 </w:t>
            </w:r>
          </w:p>
        </w:tc>
        <w:tc>
          <w:tcPr>
            <w:tcW w:w="4869" w:type="dxa"/>
          </w:tcPr>
          <w:p w:rsidR="00CB6530" w:rsidP="00CB6530" w:rsidRDefault="00A22A8F" w14:paraId="30D57A5B" w14:textId="06FD0B1A">
            <w:pPr>
              <w:pStyle w:val="BodyText"/>
            </w:pPr>
            <w:r>
              <w:t>25.1</w:t>
            </w:r>
            <w:r w:rsidR="00EC65C0">
              <w:t>1</w:t>
            </w:r>
          </w:p>
        </w:tc>
      </w:tr>
      <w:tr w:rsidR="00A41FC8" w:rsidTr="00CB6530" w14:paraId="242371BB" w14:textId="77777777">
        <w:tc>
          <w:tcPr>
            <w:tcW w:w="4868" w:type="dxa"/>
          </w:tcPr>
          <w:p w:rsidRPr="00001258" w:rsidR="00A41FC8" w:rsidP="00CB6530" w:rsidRDefault="00A41FC8" w14:paraId="329ECD53" w14:textId="5A69917B">
            <w:pPr>
              <w:pStyle w:val="BodyText"/>
            </w:pPr>
            <w:r w:rsidRPr="00001258">
              <w:t>PD 25A</w:t>
            </w:r>
            <w:r>
              <w:t xml:space="preserve"> Annex – Freezing Injunction</w:t>
            </w:r>
          </w:p>
        </w:tc>
        <w:tc>
          <w:tcPr>
            <w:tcW w:w="4869" w:type="dxa"/>
          </w:tcPr>
          <w:p w:rsidR="00A41FC8" w:rsidP="00CB6530" w:rsidRDefault="00A41FC8" w14:paraId="1137C8EA" w14:textId="5DCF11A8">
            <w:pPr>
              <w:pStyle w:val="BodyText"/>
            </w:pPr>
            <w:r>
              <w:t>New court form</w:t>
            </w:r>
          </w:p>
        </w:tc>
      </w:tr>
      <w:tr w:rsidR="00A41FC8" w:rsidTr="00CB6530" w14:paraId="172B2A6F" w14:textId="77777777">
        <w:tc>
          <w:tcPr>
            <w:tcW w:w="4868" w:type="dxa"/>
          </w:tcPr>
          <w:p w:rsidRPr="00001258" w:rsidR="00A41FC8" w:rsidP="00CB6530" w:rsidRDefault="00A41FC8" w14:paraId="31C55694" w14:textId="34C7588E">
            <w:pPr>
              <w:pStyle w:val="BodyText"/>
            </w:pPr>
            <w:r w:rsidRPr="00001258">
              <w:t>PD 25A</w:t>
            </w:r>
            <w:r>
              <w:t xml:space="preserve"> Annex – Search Order</w:t>
            </w:r>
          </w:p>
        </w:tc>
        <w:tc>
          <w:tcPr>
            <w:tcW w:w="4869" w:type="dxa"/>
          </w:tcPr>
          <w:p w:rsidR="00A41FC8" w:rsidP="00CB6530" w:rsidRDefault="00A41FC8" w14:paraId="7A973DCF" w14:textId="6BE55489">
            <w:pPr>
              <w:pStyle w:val="BodyText"/>
            </w:pPr>
            <w:r>
              <w:t>New court form</w:t>
            </w:r>
          </w:p>
        </w:tc>
      </w:tr>
      <w:tr w:rsidR="00A41FC8" w:rsidTr="00CB6530" w14:paraId="47F95211" w14:textId="77777777">
        <w:tc>
          <w:tcPr>
            <w:tcW w:w="4868" w:type="dxa"/>
          </w:tcPr>
          <w:p w:rsidRPr="00001258" w:rsidR="00A41FC8" w:rsidP="00CB6530" w:rsidRDefault="00A41FC8" w14:paraId="54F8CF1A" w14:textId="583AD686">
            <w:pPr>
              <w:pStyle w:val="BodyText"/>
            </w:pPr>
            <w:r w:rsidRPr="00001258">
              <w:t>PD 25A</w:t>
            </w:r>
            <w:r>
              <w:t xml:space="preserve"> Annex B </w:t>
            </w:r>
          </w:p>
        </w:tc>
        <w:tc>
          <w:tcPr>
            <w:tcW w:w="4869" w:type="dxa"/>
          </w:tcPr>
          <w:p w:rsidR="00A41FC8" w:rsidP="00CB6530" w:rsidRDefault="00A41FC8" w14:paraId="682E016B" w14:textId="3E79D204">
            <w:pPr>
              <w:pStyle w:val="BodyText"/>
            </w:pPr>
            <w:r>
              <w:t>25.</w:t>
            </w:r>
            <w:r w:rsidR="006660A6">
              <w:t>20(1)</w:t>
            </w:r>
          </w:p>
        </w:tc>
      </w:tr>
      <w:tr w:rsidR="00CB6530" w:rsidTr="006045C1" w14:paraId="22FE4860" w14:textId="77777777">
        <w:trPr>
          <w:trHeight w:val="375"/>
        </w:trPr>
        <w:tc>
          <w:tcPr>
            <w:tcW w:w="4868" w:type="dxa"/>
          </w:tcPr>
          <w:p w:rsidR="00CB6530" w:rsidP="00B651B7" w:rsidRDefault="00FC3934" w14:paraId="2B0644A3" w14:textId="621D0AC5">
            <w:pPr>
              <w:pStyle w:val="BodyText"/>
              <w:numPr>
                <w:ilvl w:val="0"/>
                <w:numId w:val="32"/>
              </w:numPr>
            </w:pPr>
            <w:r>
              <w:lastRenderedPageBreak/>
              <w:t>PD 25B 1.1</w:t>
            </w:r>
          </w:p>
        </w:tc>
        <w:tc>
          <w:tcPr>
            <w:tcW w:w="4869" w:type="dxa"/>
          </w:tcPr>
          <w:p w:rsidR="00FC3934" w:rsidP="00CB6530" w:rsidRDefault="00FC3934" w14:paraId="2A83F297" w14:textId="67CFF1D8">
            <w:pPr>
              <w:pStyle w:val="BodyText"/>
            </w:pPr>
            <w:r>
              <w:t>Removed</w:t>
            </w:r>
          </w:p>
        </w:tc>
      </w:tr>
      <w:tr w:rsidR="006045C1" w:rsidTr="006045C1" w14:paraId="2713FFD8" w14:textId="77777777">
        <w:trPr>
          <w:trHeight w:val="80"/>
        </w:trPr>
        <w:tc>
          <w:tcPr>
            <w:tcW w:w="4868" w:type="dxa"/>
          </w:tcPr>
          <w:p w:rsidR="006045C1" w:rsidP="006045C1" w:rsidRDefault="006045C1" w14:paraId="541BBA87" w14:textId="77777777">
            <w:pPr>
              <w:pStyle w:val="BodyText"/>
            </w:pPr>
            <w:r>
              <w:t>PD 25B 1.2</w:t>
            </w:r>
          </w:p>
        </w:tc>
        <w:tc>
          <w:tcPr>
            <w:tcW w:w="4869" w:type="dxa"/>
          </w:tcPr>
          <w:p w:rsidR="006045C1" w:rsidP="006045C1" w:rsidRDefault="006045C1" w14:paraId="46CFA5AF" w14:textId="1F76D77A">
            <w:pPr>
              <w:pStyle w:val="BodyText"/>
            </w:pPr>
            <w:r>
              <w:t>25.</w:t>
            </w:r>
            <w:r w:rsidR="00157304">
              <w:t>21</w:t>
            </w:r>
            <w:r>
              <w:t>(5)</w:t>
            </w:r>
          </w:p>
        </w:tc>
      </w:tr>
      <w:tr w:rsidR="00CB6530" w:rsidTr="006045C1" w14:paraId="566E2186" w14:textId="77777777">
        <w:trPr>
          <w:trHeight w:val="370"/>
        </w:trPr>
        <w:tc>
          <w:tcPr>
            <w:tcW w:w="4868" w:type="dxa"/>
          </w:tcPr>
          <w:p w:rsidR="00CB6530" w:rsidP="000E1BEA" w:rsidRDefault="000E1BEA" w14:paraId="2BB4F8CB" w14:textId="2A5EFB04">
            <w:pPr>
              <w:pStyle w:val="BodyText"/>
            </w:pPr>
            <w:r>
              <w:t>PD 25B</w:t>
            </w:r>
            <w:r w:rsidRPr="00C30E43">
              <w:t xml:space="preserve"> </w:t>
            </w:r>
            <w:r w:rsidRPr="00C30E43" w:rsidR="00B651B7">
              <w:t>2.1</w:t>
            </w:r>
            <w:r w:rsidRPr="00B651B7" w:rsidR="00B651B7">
              <w:t> </w:t>
            </w:r>
          </w:p>
        </w:tc>
        <w:tc>
          <w:tcPr>
            <w:tcW w:w="4869" w:type="dxa"/>
          </w:tcPr>
          <w:p w:rsidR="00C30E43" w:rsidP="00CB6530" w:rsidRDefault="000E1BEA" w14:paraId="58B943E2" w14:textId="53C99B60">
            <w:pPr>
              <w:pStyle w:val="BodyText"/>
            </w:pPr>
            <w:r>
              <w:t>25.2</w:t>
            </w:r>
            <w:r w:rsidR="00157304">
              <w:t>3</w:t>
            </w:r>
            <w:r>
              <w:t>(1)</w:t>
            </w:r>
          </w:p>
        </w:tc>
      </w:tr>
      <w:tr w:rsidR="006045C1" w:rsidTr="006045C1" w14:paraId="0E57F431" w14:textId="77777777">
        <w:trPr>
          <w:trHeight w:val="260"/>
        </w:trPr>
        <w:tc>
          <w:tcPr>
            <w:tcW w:w="4868" w:type="dxa"/>
          </w:tcPr>
          <w:p w:rsidR="006045C1" w:rsidP="006045C1" w:rsidRDefault="006045C1" w14:paraId="3431B36F" w14:textId="77777777">
            <w:pPr>
              <w:pStyle w:val="BodyText"/>
            </w:pPr>
            <w:r>
              <w:t>PD 25B 2.2</w:t>
            </w:r>
          </w:p>
        </w:tc>
        <w:tc>
          <w:tcPr>
            <w:tcW w:w="4869" w:type="dxa"/>
          </w:tcPr>
          <w:p w:rsidR="006045C1" w:rsidP="006045C1" w:rsidRDefault="006045C1" w14:paraId="71BD8303" w14:textId="469A470A">
            <w:pPr>
              <w:pStyle w:val="BodyText"/>
            </w:pPr>
            <w:r>
              <w:t>25.2</w:t>
            </w:r>
            <w:r w:rsidR="00157304">
              <w:t>3</w:t>
            </w:r>
            <w:r>
              <w:t>(2)</w:t>
            </w:r>
          </w:p>
        </w:tc>
      </w:tr>
      <w:tr w:rsidR="00B07FAC" w:rsidTr="006045C1" w14:paraId="5920CA19" w14:textId="77777777">
        <w:trPr>
          <w:trHeight w:val="70"/>
        </w:trPr>
        <w:tc>
          <w:tcPr>
            <w:tcW w:w="4868" w:type="dxa"/>
          </w:tcPr>
          <w:p w:rsidR="00B07FAC" w:rsidP="00B07FAC" w:rsidRDefault="00B07FAC" w14:paraId="1FA5611F" w14:textId="77777777">
            <w:pPr>
              <w:pStyle w:val="BodyText"/>
            </w:pPr>
            <w:r>
              <w:t>PD 25B 2.3 and 2.4</w:t>
            </w:r>
          </w:p>
        </w:tc>
        <w:tc>
          <w:tcPr>
            <w:tcW w:w="4869" w:type="dxa"/>
          </w:tcPr>
          <w:p w:rsidR="00B07FAC" w:rsidP="00B07FAC" w:rsidRDefault="00B07FAC" w14:paraId="268BB80E" w14:textId="77777777">
            <w:pPr>
              <w:pStyle w:val="BodyText"/>
            </w:pPr>
            <w:r>
              <w:t>Removed</w:t>
            </w:r>
          </w:p>
        </w:tc>
      </w:tr>
      <w:tr w:rsidR="00CB6530" w:rsidTr="00CB6530" w14:paraId="301796EB" w14:textId="77777777">
        <w:tc>
          <w:tcPr>
            <w:tcW w:w="4868" w:type="dxa"/>
          </w:tcPr>
          <w:p w:rsidRPr="006045C1" w:rsidR="00CB6530" w:rsidP="003E3501" w:rsidRDefault="003E3501" w14:paraId="50908098" w14:textId="50F78250">
            <w:pPr>
              <w:pStyle w:val="BodyText"/>
              <w:numPr>
                <w:ilvl w:val="0"/>
                <w:numId w:val="32"/>
              </w:numPr>
            </w:pPr>
            <w:r w:rsidRPr="006045C1">
              <w:t xml:space="preserve">PD 25B </w:t>
            </w:r>
            <w:r w:rsidRPr="006045C1" w:rsidR="00B651B7">
              <w:t>2A.1 </w:t>
            </w:r>
            <w:r w:rsidRPr="006045C1">
              <w:t xml:space="preserve">and </w:t>
            </w:r>
            <w:r w:rsidRPr="006045C1" w:rsidR="00B651B7">
              <w:t>2A.2 </w:t>
            </w:r>
          </w:p>
        </w:tc>
        <w:tc>
          <w:tcPr>
            <w:tcW w:w="4869" w:type="dxa"/>
          </w:tcPr>
          <w:p w:rsidR="00CB6530" w:rsidP="00CB6530" w:rsidRDefault="003E3501" w14:paraId="52A21BF6" w14:textId="62596EEF">
            <w:pPr>
              <w:pStyle w:val="BodyText"/>
            </w:pPr>
            <w:r>
              <w:t>25.</w:t>
            </w:r>
            <w:r w:rsidR="00157304">
              <w:t>21</w:t>
            </w:r>
            <w:r>
              <w:t>(4)</w:t>
            </w:r>
          </w:p>
        </w:tc>
      </w:tr>
      <w:tr w:rsidR="00CB6530" w:rsidTr="00CB6530" w14:paraId="67CC6835" w14:textId="77777777">
        <w:tc>
          <w:tcPr>
            <w:tcW w:w="4868" w:type="dxa"/>
          </w:tcPr>
          <w:p w:rsidRPr="006045C1" w:rsidR="00CB6530" w:rsidP="00CB6530" w:rsidRDefault="003E3501" w14:paraId="20A51FDB" w14:textId="4CA3F18F">
            <w:pPr>
              <w:pStyle w:val="BodyText"/>
              <w:numPr>
                <w:ilvl w:val="0"/>
                <w:numId w:val="32"/>
              </w:numPr>
            </w:pPr>
            <w:r w:rsidRPr="006045C1">
              <w:t xml:space="preserve">PD 25B </w:t>
            </w:r>
            <w:r w:rsidRPr="006045C1" w:rsidR="00B651B7">
              <w:t>3</w:t>
            </w:r>
          </w:p>
        </w:tc>
        <w:tc>
          <w:tcPr>
            <w:tcW w:w="4869" w:type="dxa"/>
          </w:tcPr>
          <w:p w:rsidR="00CB6530" w:rsidP="00CB6530" w:rsidRDefault="003E3501" w14:paraId="79C3CE40" w14:textId="23C8629C">
            <w:pPr>
              <w:pStyle w:val="BodyText"/>
            </w:pPr>
            <w:r>
              <w:t>25.</w:t>
            </w:r>
            <w:r w:rsidR="00157304">
              <w:t>21</w:t>
            </w:r>
            <w:r>
              <w:t>(3)</w:t>
            </w:r>
          </w:p>
        </w:tc>
      </w:tr>
      <w:tr w:rsidR="00CB6530" w:rsidTr="00CB6530" w14:paraId="29810551" w14:textId="77777777">
        <w:tc>
          <w:tcPr>
            <w:tcW w:w="4868" w:type="dxa"/>
          </w:tcPr>
          <w:p w:rsidRPr="006045C1" w:rsidR="00CB6530" w:rsidP="00CB6530" w:rsidRDefault="0011495D" w14:paraId="40B27A90" w14:textId="1766BA0F">
            <w:pPr>
              <w:pStyle w:val="BodyText"/>
              <w:numPr>
                <w:ilvl w:val="0"/>
                <w:numId w:val="32"/>
              </w:numPr>
            </w:pPr>
            <w:r w:rsidRPr="006045C1">
              <w:t xml:space="preserve">PD 25B </w:t>
            </w:r>
            <w:r w:rsidRPr="006045C1" w:rsidR="00B651B7">
              <w:t>4.1 </w:t>
            </w:r>
            <w:r w:rsidRPr="006045C1">
              <w:t>– 4.4</w:t>
            </w:r>
          </w:p>
        </w:tc>
        <w:tc>
          <w:tcPr>
            <w:tcW w:w="4869" w:type="dxa"/>
          </w:tcPr>
          <w:p w:rsidR="00CB6530" w:rsidP="00CB6530" w:rsidRDefault="0011495D" w14:paraId="1A14C2C7" w14:textId="709934F2">
            <w:pPr>
              <w:pStyle w:val="BodyText"/>
            </w:pPr>
            <w:r>
              <w:t>25.2</w:t>
            </w:r>
            <w:r w:rsidR="00FC7E89">
              <w:t>5</w:t>
            </w:r>
          </w:p>
        </w:tc>
      </w:tr>
      <w:tr w:rsidR="00CB6530" w:rsidTr="00B07FAC" w14:paraId="5012C189" w14:textId="77777777">
        <w:trPr>
          <w:trHeight w:val="390"/>
        </w:trPr>
        <w:tc>
          <w:tcPr>
            <w:tcW w:w="4868" w:type="dxa"/>
          </w:tcPr>
          <w:p w:rsidRPr="006045C1" w:rsidR="00CB6530" w:rsidP="0011495D" w:rsidRDefault="0011495D" w14:paraId="6CF25173" w14:textId="582D86B4">
            <w:pPr>
              <w:pStyle w:val="BodyText"/>
              <w:numPr>
                <w:ilvl w:val="0"/>
                <w:numId w:val="32"/>
              </w:numPr>
            </w:pPr>
            <w:r w:rsidRPr="006045C1">
              <w:t xml:space="preserve">PD 25B </w:t>
            </w:r>
            <w:r w:rsidRPr="006045C1" w:rsidR="00227CE2">
              <w:t>5.1 </w:t>
            </w:r>
            <w:r w:rsidRPr="006045C1">
              <w:t>– 5.5</w:t>
            </w:r>
          </w:p>
        </w:tc>
        <w:tc>
          <w:tcPr>
            <w:tcW w:w="4869" w:type="dxa"/>
          </w:tcPr>
          <w:p w:rsidR="0011495D" w:rsidP="00CB6530" w:rsidRDefault="0011495D" w14:paraId="272BA2D6" w14:textId="4BB90E30">
            <w:pPr>
              <w:pStyle w:val="BodyText"/>
            </w:pPr>
            <w:r>
              <w:t>25.2</w:t>
            </w:r>
            <w:r w:rsidR="00FC7E89">
              <w:t>6</w:t>
            </w:r>
          </w:p>
        </w:tc>
      </w:tr>
      <w:tr w:rsidR="00B07FAC" w:rsidTr="006045C1" w14:paraId="36AC32A3" w14:textId="77777777">
        <w:trPr>
          <w:trHeight w:val="70"/>
        </w:trPr>
        <w:tc>
          <w:tcPr>
            <w:tcW w:w="4868" w:type="dxa"/>
          </w:tcPr>
          <w:p w:rsidRPr="006045C1" w:rsidR="00B07FAC" w:rsidP="00B07FAC" w:rsidRDefault="00B07FAC" w14:paraId="2CA82D1A" w14:textId="77777777">
            <w:pPr>
              <w:pStyle w:val="BodyText"/>
            </w:pPr>
            <w:r w:rsidRPr="006045C1">
              <w:t>PD 25B 5.6 </w:t>
            </w:r>
          </w:p>
        </w:tc>
        <w:tc>
          <w:tcPr>
            <w:tcW w:w="4869" w:type="dxa"/>
          </w:tcPr>
          <w:p w:rsidR="00B07FAC" w:rsidP="00B07FAC" w:rsidRDefault="00B07FAC" w14:paraId="4AD70A1F" w14:textId="77777777">
            <w:pPr>
              <w:pStyle w:val="BodyText"/>
            </w:pPr>
            <w:r>
              <w:t>Removed</w:t>
            </w:r>
          </w:p>
        </w:tc>
      </w:tr>
    </w:tbl>
    <w:p w:rsidRPr="00CB6530" w:rsidR="003835B8" w:rsidP="00CB6530" w:rsidRDefault="003835B8" w14:paraId="48D33DD7" w14:textId="77777777">
      <w:pPr>
        <w:pStyle w:val="BodyText"/>
      </w:pPr>
    </w:p>
    <w:p w:rsidRPr="00CB6530" w:rsidR="00CB6530" w:rsidP="00CB6530" w:rsidRDefault="00CB6530" w14:paraId="6AF83CAA" w14:textId="77777777">
      <w:pPr>
        <w:pStyle w:val="BodyText"/>
      </w:pPr>
    </w:p>
    <w:sectPr w:rsidRPr="00CB6530" w:rsidR="00CB6530" w:rsidSect="00CB6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080" w:bottom="1440" w:left="108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8FC" w:rsidRDefault="006748FC" w14:paraId="0FB5EE67" w14:textId="77777777">
      <w:r>
        <w:separator/>
      </w:r>
    </w:p>
  </w:endnote>
  <w:endnote w:type="continuationSeparator" w:id="0">
    <w:p w:rsidR="006748FC" w:rsidRDefault="006748FC" w14:paraId="5B7A00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5F7" w:rsidP="009F6D09" w:rsidRDefault="00F835F7" w14:paraId="3B1169C9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BA2">
      <w:rPr>
        <w:rStyle w:val="PageNumber"/>
      </w:rPr>
      <w:t>2</w:t>
    </w:r>
    <w:r>
      <w:rPr>
        <w:rStyle w:val="PageNumber"/>
      </w:rPr>
      <w:fldChar w:fldCharType="end"/>
    </w:r>
  </w:p>
  <w:p w:rsidR="00F835F7" w:rsidP="009F6D09" w:rsidRDefault="00F835F7" w14:paraId="261417A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530" w:rsidP="00CB6530" w:rsidRDefault="00CB6530" w14:paraId="67FB15A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CB6530" w:rsidRDefault="00CB6530" w14:paraId="267BB03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530" w:rsidRDefault="00CB6530" w14:paraId="0FFD028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8FC" w:rsidRDefault="006748FC" w14:paraId="35F0405F" w14:textId="77777777">
      <w:r>
        <w:separator/>
      </w:r>
    </w:p>
  </w:footnote>
  <w:footnote w:type="continuationSeparator" w:id="0">
    <w:p w:rsidR="006748FC" w:rsidRDefault="006748FC" w14:paraId="7242AA6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530" w:rsidRDefault="00CB6530" w14:paraId="730FDD7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530" w:rsidRDefault="00CB6530" w14:paraId="6014FF6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530" w:rsidRDefault="00CB6530" w14:paraId="6ED64C3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D06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2892E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3E6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EA86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C289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CBC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9F52AB"/>
    <w:multiLevelType w:val="multilevel"/>
    <w:tmpl w:val="D70EC034"/>
    <w:numStyleLink w:val="BMSchedules"/>
  </w:abstractNum>
  <w:abstractNum w:abstractNumId="9" w15:restartNumberingAfterBreak="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9D1BF3"/>
    <w:multiLevelType w:val="multilevel"/>
    <w:tmpl w:val="7B24B224"/>
    <w:numStyleLink w:val="BMHeadings"/>
  </w:abstractNum>
  <w:abstractNum w:abstractNumId="16" w15:restartNumberingAfterBreak="0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FC3910"/>
    <w:multiLevelType w:val="multilevel"/>
    <w:tmpl w:val="7B24B224"/>
    <w:numStyleLink w:val="BMHeadings"/>
  </w:abstractNum>
  <w:abstractNum w:abstractNumId="24" w15:restartNumberingAfterBreak="0">
    <w:nsid w:val="4D2F44F2"/>
    <w:multiLevelType w:val="multilevel"/>
    <w:tmpl w:val="6B46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7854C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0" w15:restartNumberingAfterBreak="0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29063547">
    <w:abstractNumId w:val="28"/>
  </w:num>
  <w:num w:numId="2" w16cid:durableId="1576360246">
    <w:abstractNumId w:val="12"/>
  </w:num>
  <w:num w:numId="3" w16cid:durableId="1354569501">
    <w:abstractNumId w:val="13"/>
  </w:num>
  <w:num w:numId="4" w16cid:durableId="1029835408">
    <w:abstractNumId w:val="19"/>
  </w:num>
  <w:num w:numId="5" w16cid:durableId="560019893">
    <w:abstractNumId w:val="7"/>
  </w:num>
  <w:num w:numId="6" w16cid:durableId="522210564">
    <w:abstractNumId w:val="25"/>
  </w:num>
  <w:num w:numId="7" w16cid:durableId="1859149353">
    <w:abstractNumId w:val="22"/>
  </w:num>
  <w:num w:numId="8" w16cid:durableId="1717005411">
    <w:abstractNumId w:val="21"/>
  </w:num>
  <w:num w:numId="9" w16cid:durableId="868839660">
    <w:abstractNumId w:val="35"/>
  </w:num>
  <w:num w:numId="10" w16cid:durableId="47143891">
    <w:abstractNumId w:val="5"/>
  </w:num>
  <w:num w:numId="11" w16cid:durableId="1317345483">
    <w:abstractNumId w:val="4"/>
  </w:num>
  <w:num w:numId="12" w16cid:durableId="375276257">
    <w:abstractNumId w:val="3"/>
  </w:num>
  <w:num w:numId="13" w16cid:durableId="1761176964">
    <w:abstractNumId w:val="2"/>
  </w:num>
  <w:num w:numId="14" w16cid:durableId="1444764939">
    <w:abstractNumId w:val="1"/>
  </w:num>
  <w:num w:numId="15" w16cid:durableId="328367036">
    <w:abstractNumId w:val="0"/>
  </w:num>
  <w:num w:numId="16" w16cid:durableId="1197699872">
    <w:abstractNumId w:val="31"/>
  </w:num>
  <w:num w:numId="17" w16cid:durableId="1028794267">
    <w:abstractNumId w:val="10"/>
  </w:num>
  <w:num w:numId="18" w16cid:durableId="1834834721">
    <w:abstractNumId w:val="34"/>
  </w:num>
  <w:num w:numId="19" w16cid:durableId="1540243876">
    <w:abstractNumId w:val="9"/>
  </w:num>
  <w:num w:numId="20" w16cid:durableId="1896040587">
    <w:abstractNumId w:val="26"/>
  </w:num>
  <w:num w:numId="21" w16cid:durableId="902911056">
    <w:abstractNumId w:val="17"/>
  </w:num>
  <w:num w:numId="22" w16cid:durableId="2113892680">
    <w:abstractNumId w:val="33"/>
  </w:num>
  <w:num w:numId="23" w16cid:durableId="1411267071">
    <w:abstractNumId w:val="18"/>
  </w:num>
  <w:num w:numId="24" w16cid:durableId="2087609500">
    <w:abstractNumId w:val="15"/>
  </w:num>
  <w:num w:numId="25" w16cid:durableId="1217622016">
    <w:abstractNumId w:val="15"/>
  </w:num>
  <w:num w:numId="26" w16cid:durableId="2125221840">
    <w:abstractNumId w:val="15"/>
  </w:num>
  <w:num w:numId="27" w16cid:durableId="1769351649">
    <w:abstractNumId w:val="15"/>
  </w:num>
  <w:num w:numId="28" w16cid:durableId="1185091973">
    <w:abstractNumId w:val="15"/>
  </w:num>
  <w:num w:numId="29" w16cid:durableId="1224484989">
    <w:abstractNumId w:val="15"/>
  </w:num>
  <w:num w:numId="30" w16cid:durableId="881089873">
    <w:abstractNumId w:val="11"/>
  </w:num>
  <w:num w:numId="31" w16cid:durableId="1745561903">
    <w:abstractNumId w:val="29"/>
  </w:num>
  <w:num w:numId="32" w16cid:durableId="800077216">
    <w:abstractNumId w:val="23"/>
  </w:num>
  <w:num w:numId="33" w16cid:durableId="684745603">
    <w:abstractNumId w:val="8"/>
  </w:num>
  <w:num w:numId="34" w16cid:durableId="1618364986">
    <w:abstractNumId w:val="6"/>
  </w:num>
  <w:num w:numId="35" w16cid:durableId="993990530">
    <w:abstractNumId w:val="32"/>
  </w:num>
  <w:num w:numId="36" w16cid:durableId="1218009681">
    <w:abstractNumId w:val="30"/>
  </w:num>
  <w:num w:numId="37" w16cid:durableId="1256592176">
    <w:abstractNumId w:val="14"/>
  </w:num>
  <w:num w:numId="38" w16cid:durableId="356582303">
    <w:abstractNumId w:val="20"/>
  </w:num>
  <w:num w:numId="39" w16cid:durableId="1001809089">
    <w:abstractNumId w:val="16"/>
  </w:num>
  <w:num w:numId="40" w16cid:durableId="1756366108">
    <w:abstractNumId w:val="27"/>
  </w:num>
  <w:num w:numId="41" w16cid:durableId="125883109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0"/>
    <w:rsid w:val="00001258"/>
    <w:rsid w:val="00001597"/>
    <w:rsid w:val="00002665"/>
    <w:rsid w:val="00006CE8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920B7"/>
    <w:rsid w:val="000A1E17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BEA"/>
    <w:rsid w:val="000E1F50"/>
    <w:rsid w:val="000E2765"/>
    <w:rsid w:val="000E5D64"/>
    <w:rsid w:val="000F0430"/>
    <w:rsid w:val="000F0DFC"/>
    <w:rsid w:val="00100B0F"/>
    <w:rsid w:val="001032C2"/>
    <w:rsid w:val="0011495D"/>
    <w:rsid w:val="0011546B"/>
    <w:rsid w:val="001244EF"/>
    <w:rsid w:val="00125135"/>
    <w:rsid w:val="00130E6B"/>
    <w:rsid w:val="001362B7"/>
    <w:rsid w:val="00136869"/>
    <w:rsid w:val="00143F3F"/>
    <w:rsid w:val="00145B6E"/>
    <w:rsid w:val="001513E0"/>
    <w:rsid w:val="001517E4"/>
    <w:rsid w:val="00157304"/>
    <w:rsid w:val="00160F13"/>
    <w:rsid w:val="00163EC5"/>
    <w:rsid w:val="00167DB9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D1291"/>
    <w:rsid w:val="001D23DA"/>
    <w:rsid w:val="001D7E94"/>
    <w:rsid w:val="001E154E"/>
    <w:rsid w:val="001E245D"/>
    <w:rsid w:val="001E42DC"/>
    <w:rsid w:val="001F4767"/>
    <w:rsid w:val="001F6E45"/>
    <w:rsid w:val="001F7853"/>
    <w:rsid w:val="00200226"/>
    <w:rsid w:val="00201BE2"/>
    <w:rsid w:val="00202BF7"/>
    <w:rsid w:val="00205DE5"/>
    <w:rsid w:val="0020645D"/>
    <w:rsid w:val="00206FD8"/>
    <w:rsid w:val="00207040"/>
    <w:rsid w:val="00217314"/>
    <w:rsid w:val="002251F1"/>
    <w:rsid w:val="00227CE2"/>
    <w:rsid w:val="00230D1B"/>
    <w:rsid w:val="00232AF0"/>
    <w:rsid w:val="00234991"/>
    <w:rsid w:val="002376EE"/>
    <w:rsid w:val="002377D6"/>
    <w:rsid w:val="002438C2"/>
    <w:rsid w:val="00246C97"/>
    <w:rsid w:val="0024700E"/>
    <w:rsid w:val="002516A8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0B02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51E3"/>
    <w:rsid w:val="002D6124"/>
    <w:rsid w:val="002E3B45"/>
    <w:rsid w:val="002E5308"/>
    <w:rsid w:val="002F28D4"/>
    <w:rsid w:val="002F6300"/>
    <w:rsid w:val="002F6391"/>
    <w:rsid w:val="002F77A6"/>
    <w:rsid w:val="00301932"/>
    <w:rsid w:val="003022A1"/>
    <w:rsid w:val="003039CA"/>
    <w:rsid w:val="003039FA"/>
    <w:rsid w:val="00306F0E"/>
    <w:rsid w:val="00307208"/>
    <w:rsid w:val="00312192"/>
    <w:rsid w:val="00312BF9"/>
    <w:rsid w:val="00316E75"/>
    <w:rsid w:val="00341316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C63A7"/>
    <w:rsid w:val="003D338B"/>
    <w:rsid w:val="003E291D"/>
    <w:rsid w:val="003E3501"/>
    <w:rsid w:val="003E3752"/>
    <w:rsid w:val="003E39DD"/>
    <w:rsid w:val="003E3F35"/>
    <w:rsid w:val="003E5C5C"/>
    <w:rsid w:val="003E6C69"/>
    <w:rsid w:val="003F14EA"/>
    <w:rsid w:val="00402B60"/>
    <w:rsid w:val="004114D6"/>
    <w:rsid w:val="00415726"/>
    <w:rsid w:val="004214AE"/>
    <w:rsid w:val="0042608F"/>
    <w:rsid w:val="00431B6B"/>
    <w:rsid w:val="004327B9"/>
    <w:rsid w:val="00432806"/>
    <w:rsid w:val="0043481D"/>
    <w:rsid w:val="00437174"/>
    <w:rsid w:val="00440220"/>
    <w:rsid w:val="00440940"/>
    <w:rsid w:val="00441248"/>
    <w:rsid w:val="004439F5"/>
    <w:rsid w:val="00444F1D"/>
    <w:rsid w:val="00446553"/>
    <w:rsid w:val="004475ED"/>
    <w:rsid w:val="004512DD"/>
    <w:rsid w:val="00455C40"/>
    <w:rsid w:val="00456277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87096"/>
    <w:rsid w:val="00492477"/>
    <w:rsid w:val="00496A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00C96"/>
    <w:rsid w:val="005060DC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3B04"/>
    <w:rsid w:val="0056619A"/>
    <w:rsid w:val="00567C6E"/>
    <w:rsid w:val="0057176E"/>
    <w:rsid w:val="00572953"/>
    <w:rsid w:val="0057297D"/>
    <w:rsid w:val="00573A89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C2A5E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602C07"/>
    <w:rsid w:val="006045C1"/>
    <w:rsid w:val="0060480D"/>
    <w:rsid w:val="0060670D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158"/>
    <w:rsid w:val="00652C47"/>
    <w:rsid w:val="00660D90"/>
    <w:rsid w:val="00663EC5"/>
    <w:rsid w:val="006660A6"/>
    <w:rsid w:val="00671C8C"/>
    <w:rsid w:val="006748FC"/>
    <w:rsid w:val="00674B25"/>
    <w:rsid w:val="00677090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4BB2"/>
    <w:rsid w:val="006C750A"/>
    <w:rsid w:val="006C7657"/>
    <w:rsid w:val="006C7D8B"/>
    <w:rsid w:val="006D101C"/>
    <w:rsid w:val="006D2E0F"/>
    <w:rsid w:val="006D563B"/>
    <w:rsid w:val="006D7DD9"/>
    <w:rsid w:val="006E01C3"/>
    <w:rsid w:val="006E2B21"/>
    <w:rsid w:val="006E4175"/>
    <w:rsid w:val="006F7629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744A7"/>
    <w:rsid w:val="007749A9"/>
    <w:rsid w:val="00785FC1"/>
    <w:rsid w:val="0078720F"/>
    <w:rsid w:val="00792466"/>
    <w:rsid w:val="007977EA"/>
    <w:rsid w:val="007A03C2"/>
    <w:rsid w:val="007A20BD"/>
    <w:rsid w:val="007A2C73"/>
    <w:rsid w:val="007A6681"/>
    <w:rsid w:val="007A691F"/>
    <w:rsid w:val="007B3916"/>
    <w:rsid w:val="007C2A33"/>
    <w:rsid w:val="007D2B32"/>
    <w:rsid w:val="007D4879"/>
    <w:rsid w:val="007E462C"/>
    <w:rsid w:val="007E640D"/>
    <w:rsid w:val="007E6604"/>
    <w:rsid w:val="007F00F3"/>
    <w:rsid w:val="007F5E2A"/>
    <w:rsid w:val="008171BE"/>
    <w:rsid w:val="0081743D"/>
    <w:rsid w:val="0082229E"/>
    <w:rsid w:val="00835727"/>
    <w:rsid w:val="00836274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491"/>
    <w:rsid w:val="008B06DB"/>
    <w:rsid w:val="008B40E6"/>
    <w:rsid w:val="008C2928"/>
    <w:rsid w:val="008C74EE"/>
    <w:rsid w:val="008D5893"/>
    <w:rsid w:val="008D7574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0E37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0C06"/>
    <w:rsid w:val="0094350A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115"/>
    <w:rsid w:val="009734CD"/>
    <w:rsid w:val="009762A0"/>
    <w:rsid w:val="009763E2"/>
    <w:rsid w:val="009777CA"/>
    <w:rsid w:val="00982AFC"/>
    <w:rsid w:val="00983F10"/>
    <w:rsid w:val="00986DF6"/>
    <w:rsid w:val="00986FB7"/>
    <w:rsid w:val="00987247"/>
    <w:rsid w:val="0099320B"/>
    <w:rsid w:val="009934CD"/>
    <w:rsid w:val="00993B9F"/>
    <w:rsid w:val="009A122A"/>
    <w:rsid w:val="009A272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4AB0"/>
    <w:rsid w:val="009E540B"/>
    <w:rsid w:val="009F4B5E"/>
    <w:rsid w:val="009F6D09"/>
    <w:rsid w:val="00A00522"/>
    <w:rsid w:val="00A027BB"/>
    <w:rsid w:val="00A1167B"/>
    <w:rsid w:val="00A15C20"/>
    <w:rsid w:val="00A20E65"/>
    <w:rsid w:val="00A21551"/>
    <w:rsid w:val="00A22A8F"/>
    <w:rsid w:val="00A238D8"/>
    <w:rsid w:val="00A23A40"/>
    <w:rsid w:val="00A268A1"/>
    <w:rsid w:val="00A41FC8"/>
    <w:rsid w:val="00A42550"/>
    <w:rsid w:val="00A4494A"/>
    <w:rsid w:val="00A51EE3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0BCF"/>
    <w:rsid w:val="00A92B51"/>
    <w:rsid w:val="00A93DC6"/>
    <w:rsid w:val="00A95826"/>
    <w:rsid w:val="00AA6831"/>
    <w:rsid w:val="00AB1244"/>
    <w:rsid w:val="00AB549D"/>
    <w:rsid w:val="00AB7B27"/>
    <w:rsid w:val="00AD31CD"/>
    <w:rsid w:val="00AD5827"/>
    <w:rsid w:val="00AD7D7F"/>
    <w:rsid w:val="00AE1103"/>
    <w:rsid w:val="00AE35F0"/>
    <w:rsid w:val="00AE4978"/>
    <w:rsid w:val="00AE7D7A"/>
    <w:rsid w:val="00AF26D6"/>
    <w:rsid w:val="00B07AB4"/>
    <w:rsid w:val="00B07FAC"/>
    <w:rsid w:val="00B12927"/>
    <w:rsid w:val="00B15EB0"/>
    <w:rsid w:val="00B15FCC"/>
    <w:rsid w:val="00B20523"/>
    <w:rsid w:val="00B23D9D"/>
    <w:rsid w:val="00B266CE"/>
    <w:rsid w:val="00B33F2C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005B"/>
    <w:rsid w:val="00B64749"/>
    <w:rsid w:val="00B64F0E"/>
    <w:rsid w:val="00B651B7"/>
    <w:rsid w:val="00B658D3"/>
    <w:rsid w:val="00B659F9"/>
    <w:rsid w:val="00B801CD"/>
    <w:rsid w:val="00B817C3"/>
    <w:rsid w:val="00B91AD5"/>
    <w:rsid w:val="00B95FA0"/>
    <w:rsid w:val="00B97759"/>
    <w:rsid w:val="00BA7823"/>
    <w:rsid w:val="00BB0659"/>
    <w:rsid w:val="00BB664E"/>
    <w:rsid w:val="00BC5A9E"/>
    <w:rsid w:val="00BD2EC3"/>
    <w:rsid w:val="00BD3A9B"/>
    <w:rsid w:val="00BD597D"/>
    <w:rsid w:val="00BD6692"/>
    <w:rsid w:val="00BD6FA4"/>
    <w:rsid w:val="00BE1611"/>
    <w:rsid w:val="00BE6950"/>
    <w:rsid w:val="00BE75DB"/>
    <w:rsid w:val="00BF172D"/>
    <w:rsid w:val="00BF3ADA"/>
    <w:rsid w:val="00BF6177"/>
    <w:rsid w:val="00BF768E"/>
    <w:rsid w:val="00BF7995"/>
    <w:rsid w:val="00C0078F"/>
    <w:rsid w:val="00C0444C"/>
    <w:rsid w:val="00C054E1"/>
    <w:rsid w:val="00C111E1"/>
    <w:rsid w:val="00C11C77"/>
    <w:rsid w:val="00C1354C"/>
    <w:rsid w:val="00C276BC"/>
    <w:rsid w:val="00C30E43"/>
    <w:rsid w:val="00C32A59"/>
    <w:rsid w:val="00C33050"/>
    <w:rsid w:val="00C340FC"/>
    <w:rsid w:val="00C347ED"/>
    <w:rsid w:val="00C3533E"/>
    <w:rsid w:val="00C369AA"/>
    <w:rsid w:val="00C36E70"/>
    <w:rsid w:val="00C40631"/>
    <w:rsid w:val="00C406F1"/>
    <w:rsid w:val="00C40F0A"/>
    <w:rsid w:val="00C41696"/>
    <w:rsid w:val="00C44FD4"/>
    <w:rsid w:val="00C45683"/>
    <w:rsid w:val="00C45FB3"/>
    <w:rsid w:val="00C466CA"/>
    <w:rsid w:val="00C50A4C"/>
    <w:rsid w:val="00C5341B"/>
    <w:rsid w:val="00C53694"/>
    <w:rsid w:val="00C54B5C"/>
    <w:rsid w:val="00C61929"/>
    <w:rsid w:val="00C669FD"/>
    <w:rsid w:val="00C670EA"/>
    <w:rsid w:val="00C67EAB"/>
    <w:rsid w:val="00C70B23"/>
    <w:rsid w:val="00C756C9"/>
    <w:rsid w:val="00C77E5D"/>
    <w:rsid w:val="00C9114C"/>
    <w:rsid w:val="00C93A4D"/>
    <w:rsid w:val="00C95573"/>
    <w:rsid w:val="00CA1097"/>
    <w:rsid w:val="00CA364E"/>
    <w:rsid w:val="00CA4064"/>
    <w:rsid w:val="00CA6473"/>
    <w:rsid w:val="00CA7A5F"/>
    <w:rsid w:val="00CA7A85"/>
    <w:rsid w:val="00CB4C3A"/>
    <w:rsid w:val="00CB529A"/>
    <w:rsid w:val="00CB6530"/>
    <w:rsid w:val="00CD2966"/>
    <w:rsid w:val="00CD6845"/>
    <w:rsid w:val="00CD70D9"/>
    <w:rsid w:val="00CD7207"/>
    <w:rsid w:val="00CE05F0"/>
    <w:rsid w:val="00CE0F21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4BF4"/>
    <w:rsid w:val="00D35474"/>
    <w:rsid w:val="00D4370A"/>
    <w:rsid w:val="00D44BBF"/>
    <w:rsid w:val="00D542F7"/>
    <w:rsid w:val="00D55D08"/>
    <w:rsid w:val="00D60736"/>
    <w:rsid w:val="00D623C8"/>
    <w:rsid w:val="00D64E5E"/>
    <w:rsid w:val="00D70C5C"/>
    <w:rsid w:val="00D75BB9"/>
    <w:rsid w:val="00D8406C"/>
    <w:rsid w:val="00D85B62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44BD"/>
    <w:rsid w:val="00DB5CF4"/>
    <w:rsid w:val="00DC3F6F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DF31BB"/>
    <w:rsid w:val="00E02142"/>
    <w:rsid w:val="00E071E4"/>
    <w:rsid w:val="00E143B1"/>
    <w:rsid w:val="00E17218"/>
    <w:rsid w:val="00E22E25"/>
    <w:rsid w:val="00E24124"/>
    <w:rsid w:val="00E27F37"/>
    <w:rsid w:val="00E30B22"/>
    <w:rsid w:val="00E354A8"/>
    <w:rsid w:val="00E361C3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D74"/>
    <w:rsid w:val="00E6615D"/>
    <w:rsid w:val="00E66AE8"/>
    <w:rsid w:val="00E72867"/>
    <w:rsid w:val="00E739EA"/>
    <w:rsid w:val="00E811EE"/>
    <w:rsid w:val="00E82FA4"/>
    <w:rsid w:val="00E839C9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65C0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1F97"/>
    <w:rsid w:val="00F92608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C2F8B"/>
    <w:rsid w:val="00FC308C"/>
    <w:rsid w:val="00FC3934"/>
    <w:rsid w:val="00FC6BEC"/>
    <w:rsid w:val="00FC7E89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AA8EF8"/>
  <w15:docId w15:val="{5100D8C2-046B-49CC-8EF6-05334083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PMingLiU" w:ascii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6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6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6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7" w:semiHidden="1" w:unhideWhenUsed="1" w:qFormat="1"/>
    <w:lsdException w:name="List Number 3" w:uiPriority="7" w:semiHidden="1" w:unhideWhenUsed="1" w:qFormat="1"/>
    <w:lsdException w:name="List Number 4" w:uiPriority="7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6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1"/>
    <w:rsid w:val="00C340FC"/>
    <w:pPr>
      <w:spacing w:after="0" w:line="240" w:lineRule="auto"/>
    </w:pPr>
    <w:rPr>
      <w:rFonts w:eastAsiaTheme="minorEastAsia"/>
      <w:szCs w:val="28"/>
      <w:lang w:val="en-GB"/>
    </w:rPr>
  </w:style>
  <w:style w:type="paragraph" w:styleId="Heading1">
    <w:name w:val="heading 1"/>
    <w:basedOn w:val="Normal"/>
    <w:next w:val="BodyText"/>
    <w:qFormat/>
    <w:rsid w:val="00E739EA"/>
    <w:pPr>
      <w:keepNext/>
      <w:numPr>
        <w:numId w:val="32"/>
      </w:numPr>
      <w:spacing w:after="180" w:line="260" w:lineRule="atLeast"/>
      <w:outlineLvl w:val="0"/>
    </w:pPr>
    <w:rPr>
      <w:rFonts w:asciiTheme="majorHAnsi" w:hAnsiTheme="majorHAnsi" w:eastAsiaTheme="majorEastAsia" w:cstheme="majorHAnsi"/>
      <w:b/>
      <w:bCs/>
    </w:rPr>
  </w:style>
  <w:style w:type="paragraph" w:styleId="Heading2">
    <w:name w:val="heading 2"/>
    <w:basedOn w:val="Normal"/>
    <w:next w:val="BodyText"/>
    <w:qFormat/>
    <w:rsid w:val="00E739EA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hAnsiTheme="majorHAnsi" w:eastAsiaTheme="majorEastAsia" w:cstheme="majorHAnsi"/>
      <w:b/>
      <w:bCs/>
    </w:rPr>
  </w:style>
  <w:style w:type="paragraph" w:styleId="Heading3">
    <w:name w:val="heading 3"/>
    <w:basedOn w:val="Normal"/>
    <w:qFormat/>
    <w:rsid w:val="00E739EA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E739EA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E739EA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E739EA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E739EA"/>
    <w:pPr>
      <w:numPr>
        <w:ilvl w:val="6"/>
        <w:numId w:val="32"/>
      </w:numPr>
      <w:spacing w:after="180" w:line="260" w:lineRule="atLeast"/>
      <w:outlineLvl w:val="6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MKAddressInfo" w:customStyle="1">
    <w:name w:val="BMK Address Info"/>
    <w:link w:val="BMKAddressInfoChar"/>
    <w:semiHidden/>
    <w:rsid w:val="00E739EA"/>
    <w:pPr>
      <w:spacing w:after="0" w:line="240" w:lineRule="auto"/>
    </w:pPr>
    <w:rPr>
      <w:rFonts w:ascii="Arial" w:hAnsi="Arial"/>
      <w:noProof/>
      <w:sz w:val="16"/>
    </w:rPr>
  </w:style>
  <w:style w:type="paragraph" w:styleId="BMKCities" w:customStyle="1">
    <w:name w:val="BMK Cities"/>
    <w:semiHidden/>
    <w:rsid w:val="00E739EA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styleId="BMKDeliveryPhrase" w:customStyle="1">
    <w:name w:val="BMK Delivery Phrase"/>
    <w:basedOn w:val="BMKAddressInfo"/>
    <w:semiHidden/>
    <w:rsid w:val="00E739EA"/>
    <w:pPr>
      <w:framePr w:w="2943" w:h="1734" w:wrap="around" w:hAnchor="page" w:vAnchor="text" w:x="8533" w:y="208" w:hRule="exact"/>
    </w:pPr>
    <w:rPr>
      <w:b/>
    </w:rPr>
  </w:style>
  <w:style w:type="paragraph" w:styleId="BMKLegalNoticePhrase" w:customStyle="1">
    <w:name w:val="BMK Legal Notice Phrase"/>
    <w:basedOn w:val="Normal"/>
    <w:semiHidden/>
    <w:rsid w:val="00E739EA"/>
    <w:pPr>
      <w:spacing w:before="260" w:after="180" w:line="260" w:lineRule="atLeast"/>
    </w:pPr>
    <w:rPr>
      <w:rFonts w:asciiTheme="majorHAnsi" w:hAnsiTheme="majorHAnsi" w:eastAsiaTheme="majorEastAsia" w:cstheme="majorHAnsi"/>
      <w:b/>
      <w:caps/>
    </w:rPr>
  </w:style>
  <w:style w:type="paragraph" w:styleId="BMKMemberFirmName" w:customStyle="1">
    <w:name w:val="BMK Member Firm Name"/>
    <w:basedOn w:val="BMKAddressInfo"/>
    <w:next w:val="BMKAddressInfo"/>
    <w:link w:val="BMKMemberFirmNameChar"/>
    <w:semiHidden/>
    <w:rsid w:val="00C340FC"/>
    <w:rPr>
      <w:b/>
      <w:bCs/>
    </w:rPr>
  </w:style>
  <w:style w:type="paragraph" w:styleId="BMKRegions" w:customStyle="1">
    <w:name w:val="BMK Regions"/>
    <w:basedOn w:val="BMKCities"/>
    <w:next w:val="BMKCities"/>
    <w:semiHidden/>
    <w:rsid w:val="00E739EA"/>
    <w:rPr>
      <w:rFonts w:ascii="Arial Black" w:hAnsi="Arial Black"/>
      <w:szCs w:val="24"/>
    </w:rPr>
  </w:style>
  <w:style w:type="paragraph" w:styleId="BMKMultiOffice" w:customStyle="1">
    <w:name w:val="BMK Multi Office"/>
    <w:basedOn w:val="BMKRegions"/>
    <w:next w:val="Normal"/>
    <w:semiHidden/>
    <w:rsid w:val="00E739EA"/>
  </w:style>
  <w:style w:type="paragraph" w:styleId="BMKMultiOfficeAddress" w:customStyle="1">
    <w:name w:val="BMK Multi Office Address"/>
    <w:basedOn w:val="BMKCities"/>
    <w:semiHidden/>
    <w:rsid w:val="00E739EA"/>
  </w:style>
  <w:style w:type="paragraph" w:styleId="BMKPartnerList" w:customStyle="1">
    <w:name w:val="BMK Partner List"/>
    <w:basedOn w:val="BMKCities"/>
    <w:semiHidden/>
    <w:rsid w:val="00E739EA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styleId="BMKQualifier" w:customStyle="1">
    <w:name w:val="BMK Qualifier"/>
    <w:semiHidden/>
    <w:rsid w:val="00E739EA"/>
    <w:pPr>
      <w:spacing w:line="170" w:lineRule="atLeast"/>
    </w:pPr>
    <w:rPr>
      <w:rFonts w:asciiTheme="majorHAnsi" w:hAnsiTheme="majorHAnsi"/>
      <w:caps/>
      <w:noProof/>
      <w:sz w:val="13"/>
      <w:szCs w:val="13"/>
    </w:rPr>
  </w:style>
  <w:style w:type="paragraph" w:styleId="BMKRefInfo" w:customStyle="1">
    <w:name w:val="BMK Ref Info"/>
    <w:basedOn w:val="BMKAddressInfo"/>
    <w:semiHidden/>
    <w:rsid w:val="00E739EA"/>
    <w:pPr>
      <w:framePr w:w="2943" w:h="1734" w:wrap="around" w:hAnchor="page" w:vAnchor="text" w:x="8533" w:y="208" w:hRule="exact"/>
    </w:pPr>
  </w:style>
  <w:style w:type="paragraph" w:styleId="BMKRecipient1" w:customStyle="1">
    <w:name w:val="BMK Recipient1"/>
    <w:basedOn w:val="Normal"/>
    <w:semiHidden/>
    <w:rsid w:val="00E739EA"/>
    <w:pPr>
      <w:spacing w:line="260" w:lineRule="atLeast"/>
    </w:pPr>
  </w:style>
  <w:style w:type="paragraph" w:styleId="Footer">
    <w:name w:val="footer"/>
    <w:basedOn w:val="Normal"/>
    <w:link w:val="FooterChar"/>
    <w:rsid w:val="00E739EA"/>
    <w:pPr>
      <w:tabs>
        <w:tab w:val="right" w:pos="9350"/>
      </w:tabs>
      <w:spacing w:line="200" w:lineRule="atLeast"/>
    </w:pPr>
    <w:rPr>
      <w:rFonts w:asciiTheme="majorHAnsi" w:hAnsiTheme="majorHAnsi" w:eastAsiaTheme="majorEastAsia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E739EA"/>
    <w:rPr>
      <w:vertAlign w:val="superscript"/>
    </w:rPr>
  </w:style>
  <w:style w:type="paragraph" w:styleId="Header">
    <w:name w:val="header"/>
    <w:basedOn w:val="Normal"/>
    <w:semiHidden/>
    <w:rsid w:val="00E739EA"/>
  </w:style>
  <w:style w:type="paragraph" w:styleId="ListNumber">
    <w:name w:val="List Number"/>
    <w:basedOn w:val="Normal"/>
    <w:uiPriority w:val="7"/>
    <w:qFormat/>
    <w:rsid w:val="00E739EA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E739EA"/>
    <w:rPr>
      <w:sz w:val="18"/>
      <w:szCs w:val="20"/>
    </w:rPr>
  </w:style>
  <w:style w:type="paragraph" w:styleId="Bullet1" w:customStyle="1">
    <w:name w:val="Bullet 1"/>
    <w:basedOn w:val="Normal"/>
    <w:uiPriority w:val="8"/>
    <w:qFormat/>
    <w:rsid w:val="00E739EA"/>
    <w:pPr>
      <w:numPr>
        <w:numId w:val="1"/>
      </w:numPr>
      <w:spacing w:after="180" w:line="260" w:lineRule="atLeast"/>
    </w:pPr>
  </w:style>
  <w:style w:type="paragraph" w:styleId="BMKSubject" w:customStyle="1">
    <w:name w:val="BMK Subject"/>
    <w:basedOn w:val="Normal"/>
    <w:semiHidden/>
    <w:rsid w:val="00E739EA"/>
    <w:pPr>
      <w:spacing w:line="260" w:lineRule="atLeast"/>
    </w:pPr>
    <w:rPr>
      <w:rFonts w:asciiTheme="majorHAnsi" w:hAnsiTheme="majorHAnsi" w:eastAsiaTheme="majorEastAsia" w:cstheme="majorHAnsi"/>
      <w:b/>
      <w:bCs/>
    </w:rPr>
  </w:style>
  <w:style w:type="character" w:styleId="BMKAddressInfoChar" w:customStyle="1">
    <w:name w:val="BMK Address Info Char"/>
    <w:link w:val="BMKAddressInfo"/>
    <w:semiHidden/>
    <w:rsid w:val="00E739EA"/>
    <w:rPr>
      <w:rFonts w:ascii="Arial" w:hAnsi="Arial"/>
      <w:noProof/>
      <w:sz w:val="16"/>
    </w:rPr>
  </w:style>
  <w:style w:type="paragraph" w:styleId="BMKPrivacyText" w:customStyle="1">
    <w:name w:val="BMK Privacy Text"/>
    <w:basedOn w:val="Footer"/>
    <w:link w:val="BMKPrivacyTextChar"/>
    <w:semiHidden/>
    <w:rsid w:val="00E739EA"/>
  </w:style>
  <w:style w:type="paragraph" w:styleId="OtherContact" w:customStyle="1">
    <w:name w:val="OtherContact"/>
    <w:basedOn w:val="Normal"/>
    <w:semiHidden/>
    <w:rsid w:val="00E739EA"/>
    <w:rPr>
      <w:rFonts w:asciiTheme="majorHAnsi" w:hAnsiTheme="majorHAnsi" w:eastAsiaTheme="majorEastAsia" w:cstheme="majorHAnsi"/>
      <w:sz w:val="16"/>
    </w:rPr>
  </w:style>
  <w:style w:type="paragraph" w:styleId="Bullet2" w:customStyle="1">
    <w:name w:val="Bullet 2"/>
    <w:basedOn w:val="Normal"/>
    <w:uiPriority w:val="8"/>
    <w:qFormat/>
    <w:rsid w:val="00E739EA"/>
    <w:pPr>
      <w:numPr>
        <w:numId w:val="2"/>
      </w:numPr>
      <w:spacing w:line="260" w:lineRule="atLeast"/>
    </w:pPr>
  </w:style>
  <w:style w:type="character" w:styleId="Definition" w:customStyle="1">
    <w:name w:val="Definition"/>
    <w:basedOn w:val="DefaultParagraphFont"/>
    <w:uiPriority w:val="3"/>
    <w:rsid w:val="00E739EA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E739EA"/>
    <w:rPr>
      <w:szCs w:val="16"/>
    </w:rPr>
  </w:style>
  <w:style w:type="paragraph" w:styleId="LetterDetail" w:customStyle="1">
    <w:name w:val="LetterDetail"/>
    <w:basedOn w:val="Normal"/>
    <w:semiHidden/>
    <w:rsid w:val="00E739EA"/>
    <w:pPr>
      <w:spacing w:line="260" w:lineRule="atLeast"/>
    </w:pPr>
  </w:style>
  <w:style w:type="paragraph" w:styleId="BMKLetterCaption" w:customStyle="1">
    <w:name w:val="BMK LetterCaption"/>
    <w:basedOn w:val="BMKLegalNoticePhrase"/>
    <w:next w:val="NormalSingle"/>
    <w:semiHidden/>
    <w:rsid w:val="00E739EA"/>
    <w:pPr>
      <w:spacing w:before="0"/>
    </w:pPr>
  </w:style>
  <w:style w:type="paragraph" w:styleId="BMKco-brand" w:customStyle="1">
    <w:name w:val="BMK co-brand"/>
    <w:semiHidden/>
    <w:rsid w:val="00E739EA"/>
    <w:pPr>
      <w:spacing w:line="170" w:lineRule="atLeast"/>
    </w:pPr>
    <w:rPr>
      <w:rFonts w:asciiTheme="majorHAnsi" w:hAnsiTheme="majorHAnsi"/>
      <w:caps/>
      <w:sz w:val="13"/>
    </w:rPr>
  </w:style>
  <w:style w:type="character" w:styleId="Highlight" w:customStyle="1">
    <w:name w:val="Highlight"/>
    <w:semiHidden/>
    <w:rsid w:val="00E739EA"/>
    <w:rPr>
      <w:rFonts w:asciiTheme="majorHAnsi" w:hAnsiTheme="majorHAnsi" w:eastAsiaTheme="majorEastAsia" w:cstheme="majorHAnsi"/>
      <w:b/>
    </w:rPr>
  </w:style>
  <w:style w:type="paragraph" w:styleId="TableText" w:customStyle="1">
    <w:name w:val="Table Text"/>
    <w:basedOn w:val="Normal"/>
    <w:uiPriority w:val="6"/>
    <w:semiHidden/>
    <w:rsid w:val="00E739EA"/>
    <w:pPr>
      <w:tabs>
        <w:tab w:val="right" w:pos="9072"/>
      </w:tabs>
      <w:spacing w:after="180" w:line="260" w:lineRule="atLeast"/>
    </w:pPr>
  </w:style>
  <w:style w:type="paragraph" w:styleId="TableHeading" w:customStyle="1">
    <w:name w:val="Table Heading"/>
    <w:basedOn w:val="Normal"/>
    <w:next w:val="Normal"/>
    <w:uiPriority w:val="8"/>
    <w:semiHidden/>
    <w:rsid w:val="00E739EA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E739EA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E739EA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E739EA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E739EA"/>
    <w:pPr>
      <w:spacing w:after="180" w:line="260" w:lineRule="atLeast"/>
    </w:pPr>
  </w:style>
  <w:style w:type="paragraph" w:styleId="NormalSingle" w:customStyle="1">
    <w:name w:val="Normal Single"/>
    <w:basedOn w:val="Normal"/>
    <w:uiPriority w:val="6"/>
    <w:semiHidden/>
    <w:rsid w:val="00E739EA"/>
    <w:pPr>
      <w:spacing w:line="0" w:lineRule="atLeast"/>
    </w:pPr>
  </w:style>
  <w:style w:type="character" w:styleId="Emphasis">
    <w:name w:val="Emphasis"/>
    <w:semiHidden/>
    <w:rsid w:val="00E739EA"/>
    <w:rPr>
      <w:i/>
      <w:iCs/>
    </w:rPr>
  </w:style>
  <w:style w:type="character" w:styleId="BMKMemberFirmNameChar" w:customStyle="1">
    <w:name w:val="BMK Member Firm Name Char"/>
    <w:link w:val="BMKMemberFirmName"/>
    <w:semiHidden/>
    <w:rsid w:val="00C340FC"/>
    <w:rPr>
      <w:rFonts w:ascii="Arial" w:hAnsi="Arial"/>
      <w:b/>
      <w:bCs/>
      <w:noProof/>
      <w:sz w:val="16"/>
    </w:rPr>
  </w:style>
  <w:style w:type="paragraph" w:styleId="BMKDocumentNameHK" w:customStyle="1">
    <w:name w:val="BMK Document Name HK"/>
    <w:basedOn w:val="Normal"/>
    <w:next w:val="BMKMemberFirmName"/>
    <w:semiHidden/>
    <w:rsid w:val="00E739EA"/>
    <w:pPr>
      <w:spacing w:line="200" w:lineRule="atLeast"/>
    </w:pPr>
    <w:rPr>
      <w:rFonts w:ascii="Arial Black" w:hAnsi="Arial Black" w:eastAsiaTheme="majorEastAsia" w:cstheme="majorHAnsi"/>
      <w:b/>
      <w:noProof/>
      <w:sz w:val="18"/>
      <w:szCs w:val="32"/>
    </w:rPr>
  </w:style>
  <w:style w:type="paragraph" w:styleId="NormalWeb">
    <w:name w:val="Normal (Web)"/>
    <w:basedOn w:val="Normal"/>
    <w:semiHidden/>
    <w:rsid w:val="00E739EA"/>
    <w:rPr>
      <w:sz w:val="24"/>
      <w:szCs w:val="24"/>
    </w:rPr>
  </w:style>
  <w:style w:type="character" w:styleId="FooterChar" w:customStyle="1">
    <w:name w:val="Footer Char"/>
    <w:link w:val="Footer"/>
    <w:rsid w:val="00E739EA"/>
    <w:rPr>
      <w:rFonts w:asciiTheme="majorHAnsi" w:hAnsiTheme="majorHAnsi" w:eastAsiaTheme="majorEastAsia" w:cstheme="majorHAnsi"/>
      <w:noProof/>
      <w:sz w:val="16"/>
    </w:rPr>
  </w:style>
  <w:style w:type="paragraph" w:styleId="BMKDocumentName" w:customStyle="1">
    <w:name w:val="BMK Document Name"/>
    <w:basedOn w:val="Normal"/>
    <w:next w:val="Normal"/>
    <w:semiHidden/>
    <w:rsid w:val="00E739EA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styleId="BMKHeaderLogoSHI" w:customStyle="1">
    <w:name w:val="BMKHeaderLogoSHI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styleId="BMKPrivacyTitle" w:customStyle="1">
    <w:name w:val="BMK Privacy Title"/>
    <w:basedOn w:val="Normal"/>
    <w:semiHidden/>
    <w:rsid w:val="00E739EA"/>
    <w:pPr>
      <w:spacing w:before="260" w:after="140" w:line="240" w:lineRule="atLeast"/>
    </w:pPr>
    <w:rPr>
      <w:rFonts w:ascii="Arial Black" w:hAnsi="Arial Black"/>
      <w:sz w:val="18"/>
    </w:rPr>
  </w:style>
  <w:style w:type="character" w:styleId="BMKPrivacyTextChar" w:customStyle="1">
    <w:name w:val="BMK Privacy Text Char"/>
    <w:link w:val="BMKPrivacyText"/>
    <w:semiHidden/>
    <w:rsid w:val="00E739EA"/>
    <w:rPr>
      <w:rFonts w:asciiTheme="majorHAnsi" w:hAnsiTheme="majorHAnsi" w:eastAsiaTheme="majorEastAsia" w:cstheme="majorHAnsi"/>
      <w:noProof/>
      <w:sz w:val="16"/>
    </w:rPr>
  </w:style>
  <w:style w:type="paragraph" w:styleId="BodyTextFirstIndent">
    <w:name w:val="Body Text First Indent"/>
    <w:basedOn w:val="BodyText"/>
    <w:uiPriority w:val="6"/>
    <w:semiHidden/>
    <w:rsid w:val="00E739EA"/>
    <w:pPr>
      <w:spacing w:after="120" w:line="240" w:lineRule="auto"/>
      <w:ind w:firstLine="210"/>
    </w:pPr>
  </w:style>
  <w:style w:type="paragraph" w:styleId="FooterIndent" w:customStyle="1">
    <w:name w:val="Footer Indent"/>
    <w:basedOn w:val="Footer"/>
    <w:semiHidden/>
    <w:rsid w:val="00E739EA"/>
    <w:pPr>
      <w:ind w:left="1208"/>
    </w:pPr>
  </w:style>
  <w:style w:type="paragraph" w:styleId="BMKCitiesSpace" w:customStyle="1">
    <w:name w:val="BMK Cities Space"/>
    <w:basedOn w:val="BMKCities"/>
    <w:semiHidden/>
    <w:rsid w:val="00E739EA"/>
  </w:style>
  <w:style w:type="character" w:styleId="Hyperlink">
    <w:name w:val="Hyperlink"/>
    <w:uiPriority w:val="6"/>
    <w:semiHidden/>
    <w:rsid w:val="00E739EA"/>
    <w:rPr>
      <w:color w:val="0000FF"/>
      <w:u w:val="single"/>
    </w:rPr>
  </w:style>
  <w:style w:type="paragraph" w:styleId="BMKSalutation" w:customStyle="1">
    <w:name w:val="BMK Salutation"/>
    <w:basedOn w:val="Normal"/>
    <w:semiHidden/>
    <w:rsid w:val="00E739EA"/>
    <w:pPr>
      <w:spacing w:line="260" w:lineRule="atLeast"/>
    </w:pPr>
  </w:style>
  <w:style w:type="paragraph" w:styleId="BMKDate" w:customStyle="1">
    <w:name w:val="BMKDate"/>
    <w:basedOn w:val="Normal"/>
    <w:semiHidden/>
    <w:rsid w:val="00E739EA"/>
    <w:pPr>
      <w:spacing w:line="260" w:lineRule="atLeast"/>
    </w:pPr>
  </w:style>
  <w:style w:type="paragraph" w:styleId="BMKAddress1" w:customStyle="1">
    <w:name w:val="BMK Address1"/>
    <w:basedOn w:val="Normal"/>
    <w:semiHidden/>
    <w:rsid w:val="00E739EA"/>
    <w:pPr>
      <w:spacing w:line="260" w:lineRule="atLeast"/>
    </w:pPr>
  </w:style>
  <w:style w:type="paragraph" w:styleId="BMKAttention" w:customStyle="1">
    <w:name w:val="BMK Attention"/>
    <w:basedOn w:val="Normal"/>
    <w:semiHidden/>
    <w:rsid w:val="00E739EA"/>
    <w:pPr>
      <w:spacing w:line="260" w:lineRule="atLeast"/>
    </w:pPr>
  </w:style>
  <w:style w:type="paragraph" w:styleId="BMKSubtitle" w:customStyle="1">
    <w:name w:val="BMK Subtitle"/>
    <w:basedOn w:val="Normal"/>
    <w:next w:val="BodyText"/>
    <w:semiHidden/>
    <w:rsid w:val="00E739EA"/>
    <w:pPr>
      <w:spacing w:after="180" w:line="260" w:lineRule="atLeast"/>
    </w:pPr>
    <w:rPr>
      <w:rFonts w:asciiTheme="majorHAnsi" w:hAnsiTheme="majorHAnsi" w:eastAsiaTheme="majorEastAsia" w:cstheme="majorHAnsi"/>
      <w:sz w:val="32"/>
    </w:rPr>
  </w:style>
  <w:style w:type="paragraph" w:styleId="BMKTitle" w:customStyle="1">
    <w:name w:val="BMK Title"/>
    <w:basedOn w:val="Normal"/>
    <w:next w:val="BodyText"/>
    <w:semiHidden/>
    <w:rsid w:val="00E739EA"/>
    <w:pPr>
      <w:spacing w:after="180" w:line="260" w:lineRule="atLeast"/>
    </w:pPr>
    <w:rPr>
      <w:rFonts w:asciiTheme="majorHAnsi" w:hAnsiTheme="majorHAnsi" w:eastAsiaTheme="majorEastAsia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E739EA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E739EA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E739E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739EA"/>
    <w:rPr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E739EA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739EA"/>
    <w:pPr>
      <w:pBdr>
        <w:bottom w:val="single" w:color="EE3135" w:themeColor="accent1" w:sz="4" w:space="4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E739EA"/>
    <w:rPr>
      <w:rFonts w:eastAsiaTheme="minorEastAsia"/>
      <w:b/>
      <w:bCs/>
      <w:i/>
      <w:iCs/>
      <w:color w:val="EE3135" w:themeColor="accent1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rsid w:val="00E739E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E739EA"/>
    <w:rPr>
      <w:rFonts w:eastAsiaTheme="minorEastAsia"/>
      <w:i/>
      <w:iCs/>
      <w:color w:val="000000" w:themeColor="text1"/>
      <w:szCs w:val="28"/>
    </w:rPr>
  </w:style>
  <w:style w:type="character" w:styleId="IntenseReference">
    <w:name w:val="Intense Reference"/>
    <w:basedOn w:val="DefaultParagraphFont"/>
    <w:uiPriority w:val="32"/>
    <w:semiHidden/>
    <w:rsid w:val="00E739EA"/>
    <w:rPr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E739EA"/>
    <w:pPr>
      <w:ind w:left="720"/>
      <w:contextualSpacing/>
    </w:pPr>
  </w:style>
  <w:style w:type="paragraph" w:styleId="SubHeading" w:customStyle="1">
    <w:name w:val="Sub Heading"/>
    <w:basedOn w:val="Normal"/>
    <w:next w:val="BodyText"/>
    <w:rsid w:val="00E739EA"/>
    <w:pPr>
      <w:keepNext/>
      <w:spacing w:after="180" w:line="260" w:lineRule="atLeast"/>
    </w:pPr>
    <w:rPr>
      <w:rFonts w:asciiTheme="majorHAnsi" w:hAnsiTheme="majorHAnsi" w:eastAsiaTheme="majorEastAsia" w:cstheme="majorHAnsi"/>
      <w:b/>
      <w:bCs/>
    </w:rPr>
  </w:style>
  <w:style w:type="paragraph" w:styleId="Da" w:customStyle="1">
    <w:name w:val="D(a)"/>
    <w:basedOn w:val="Normal"/>
    <w:uiPriority w:val="4"/>
    <w:rsid w:val="00E739EA"/>
    <w:pPr>
      <w:numPr>
        <w:ilvl w:val="1"/>
        <w:numId w:val="6"/>
      </w:numPr>
      <w:spacing w:after="180" w:line="260" w:lineRule="atLeast"/>
    </w:pPr>
  </w:style>
  <w:style w:type="paragraph" w:styleId="DA0" w:customStyle="1">
    <w:name w:val="D(A)"/>
    <w:basedOn w:val="Normal"/>
    <w:uiPriority w:val="6"/>
    <w:rsid w:val="00E739EA"/>
    <w:pPr>
      <w:numPr>
        <w:ilvl w:val="3"/>
        <w:numId w:val="6"/>
      </w:numPr>
      <w:spacing w:after="180" w:line="260" w:lineRule="atLeast"/>
    </w:pPr>
  </w:style>
  <w:style w:type="paragraph" w:styleId="Di" w:customStyle="1">
    <w:name w:val="D(i)"/>
    <w:basedOn w:val="Normal"/>
    <w:uiPriority w:val="5"/>
    <w:rsid w:val="00E739EA"/>
    <w:pPr>
      <w:numPr>
        <w:ilvl w:val="2"/>
        <w:numId w:val="6"/>
      </w:numPr>
      <w:spacing w:after="180" w:line="260" w:lineRule="atLeast"/>
    </w:pPr>
  </w:style>
  <w:style w:type="paragraph" w:styleId="DefinitionParagraph" w:customStyle="1">
    <w:name w:val="Definition Paragraph"/>
    <w:basedOn w:val="Normal"/>
    <w:uiPriority w:val="2"/>
    <w:rsid w:val="00E739EA"/>
    <w:pPr>
      <w:numPr>
        <w:numId w:val="6"/>
      </w:numPr>
      <w:spacing w:after="180" w:line="260" w:lineRule="atLeast"/>
    </w:pPr>
  </w:style>
  <w:style w:type="paragraph" w:styleId="SchH1" w:customStyle="1">
    <w:name w:val="SchH1"/>
    <w:basedOn w:val="Normal"/>
    <w:next w:val="BodyText"/>
    <w:uiPriority w:val="6"/>
    <w:rsid w:val="00E739EA"/>
    <w:pPr>
      <w:keepNext/>
      <w:numPr>
        <w:numId w:val="33"/>
      </w:numPr>
      <w:spacing w:after="180" w:line="260" w:lineRule="atLeast"/>
    </w:pPr>
    <w:rPr>
      <w:rFonts w:asciiTheme="majorHAnsi" w:hAnsiTheme="majorHAnsi" w:eastAsiaTheme="majorEastAsia" w:cstheme="majorHAnsi"/>
      <w:b/>
      <w:bCs/>
    </w:rPr>
  </w:style>
  <w:style w:type="paragraph" w:styleId="SchH2" w:customStyle="1">
    <w:name w:val="SchH2"/>
    <w:basedOn w:val="Normal"/>
    <w:next w:val="BodyText"/>
    <w:uiPriority w:val="6"/>
    <w:rsid w:val="00E739EA"/>
    <w:pPr>
      <w:keepNext/>
      <w:numPr>
        <w:ilvl w:val="1"/>
        <w:numId w:val="33"/>
      </w:numPr>
      <w:spacing w:after="180" w:line="260" w:lineRule="atLeast"/>
    </w:pPr>
    <w:rPr>
      <w:rFonts w:asciiTheme="majorHAnsi" w:hAnsiTheme="majorHAnsi" w:eastAsiaTheme="majorEastAsia" w:cstheme="majorHAnsi"/>
      <w:b/>
      <w:bCs/>
    </w:rPr>
  </w:style>
  <w:style w:type="paragraph" w:styleId="SchH3" w:customStyle="1">
    <w:name w:val="SchH3"/>
    <w:basedOn w:val="Normal"/>
    <w:uiPriority w:val="6"/>
    <w:rsid w:val="00E739EA"/>
    <w:pPr>
      <w:numPr>
        <w:ilvl w:val="2"/>
        <w:numId w:val="33"/>
      </w:numPr>
      <w:spacing w:after="180" w:line="260" w:lineRule="atLeast"/>
    </w:pPr>
  </w:style>
  <w:style w:type="paragraph" w:styleId="SchH4" w:customStyle="1">
    <w:name w:val="SchH4"/>
    <w:basedOn w:val="Normal"/>
    <w:uiPriority w:val="6"/>
    <w:rsid w:val="00E739EA"/>
    <w:pPr>
      <w:numPr>
        <w:ilvl w:val="3"/>
        <w:numId w:val="33"/>
      </w:numPr>
      <w:spacing w:after="180" w:line="260" w:lineRule="atLeast"/>
    </w:pPr>
  </w:style>
  <w:style w:type="paragraph" w:styleId="SchH5" w:customStyle="1">
    <w:name w:val="SchH5"/>
    <w:basedOn w:val="Normal"/>
    <w:uiPriority w:val="6"/>
    <w:rsid w:val="00E739EA"/>
    <w:pPr>
      <w:numPr>
        <w:ilvl w:val="4"/>
        <w:numId w:val="33"/>
      </w:numPr>
      <w:spacing w:after="180" w:line="260" w:lineRule="atLeast"/>
    </w:pPr>
  </w:style>
  <w:style w:type="paragraph" w:styleId="SchH6" w:customStyle="1">
    <w:name w:val="SchH6"/>
    <w:basedOn w:val="Normal"/>
    <w:uiPriority w:val="6"/>
    <w:rsid w:val="00E739EA"/>
    <w:pPr>
      <w:numPr>
        <w:ilvl w:val="5"/>
        <w:numId w:val="33"/>
      </w:numPr>
      <w:spacing w:after="180" w:line="260" w:lineRule="atLeast"/>
    </w:pPr>
  </w:style>
  <w:style w:type="paragraph" w:styleId="SchSH" w:customStyle="1">
    <w:name w:val="SchSH"/>
    <w:basedOn w:val="Normal"/>
    <w:next w:val="BodyText"/>
    <w:uiPriority w:val="6"/>
    <w:rsid w:val="00E739EA"/>
    <w:pPr>
      <w:keepNext/>
      <w:spacing w:after="180" w:line="260" w:lineRule="atLeast"/>
    </w:pPr>
    <w:rPr>
      <w:rFonts w:asciiTheme="majorHAnsi" w:hAnsiTheme="majorHAnsi" w:eastAsiaTheme="majorEastAsia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E739EA"/>
    <w:pPr>
      <w:spacing w:before="180" w:line="260" w:lineRule="atLeast"/>
      <w:ind w:left="562" w:right="288" w:hanging="562"/>
    </w:pPr>
    <w:rPr>
      <w:rFonts w:asciiTheme="majorHAnsi" w:hAnsiTheme="majorHAnsi" w:eastAsiaTheme="majorEastAsia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E739EA"/>
    <w:pPr>
      <w:spacing w:before="180" w:line="260" w:lineRule="atLeast"/>
      <w:ind w:left="1124" w:right="288" w:hanging="562"/>
    </w:pPr>
    <w:rPr>
      <w:rFonts w:asciiTheme="majorHAnsi" w:hAnsiTheme="majorHAnsi" w:eastAsiaTheme="majorEastAsia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E739EA"/>
    <w:pPr>
      <w:spacing w:before="180" w:line="260" w:lineRule="atLeast"/>
      <w:ind w:left="1700" w:right="288" w:hanging="562"/>
    </w:pPr>
    <w:rPr>
      <w:rFonts w:asciiTheme="majorHAnsi" w:hAnsiTheme="majorHAnsi" w:eastAsiaTheme="majorEastAsia" w:cstheme="majorHAnsi"/>
      <w:b/>
    </w:rPr>
  </w:style>
  <w:style w:type="paragraph" w:styleId="TOC4">
    <w:name w:val="toc 4"/>
    <w:basedOn w:val="Normal"/>
    <w:next w:val="Normal"/>
    <w:autoRedefine/>
    <w:semiHidden/>
    <w:rsid w:val="00E739EA"/>
    <w:pPr>
      <w:spacing w:line="260" w:lineRule="atLeast"/>
      <w:ind w:left="1418"/>
    </w:pPr>
    <w:rPr>
      <w:rFonts w:asciiTheme="majorHAnsi" w:hAnsiTheme="majorHAnsi" w:eastAsiaTheme="majorEastAsia" w:cstheme="majorHAnsi"/>
      <w:szCs w:val="20"/>
    </w:rPr>
  </w:style>
  <w:style w:type="numbering" w:styleId="BMHeadings" w:customStyle="1">
    <w:name w:val="B&amp;M Headings"/>
    <w:uiPriority w:val="99"/>
    <w:rsid w:val="00E739EA"/>
    <w:pPr>
      <w:numPr>
        <w:numId w:val="3"/>
      </w:numPr>
    </w:pPr>
  </w:style>
  <w:style w:type="numbering" w:styleId="BMListNumbers" w:customStyle="1">
    <w:name w:val="B&amp;M List Numbers"/>
    <w:uiPriority w:val="99"/>
    <w:rsid w:val="00E739EA"/>
    <w:pPr>
      <w:numPr>
        <w:numId w:val="4"/>
      </w:numPr>
    </w:pPr>
  </w:style>
  <w:style w:type="numbering" w:styleId="BMSchedules" w:customStyle="1">
    <w:name w:val="B&amp;M Schedules"/>
    <w:uiPriority w:val="99"/>
    <w:rsid w:val="00E739EA"/>
    <w:pPr>
      <w:numPr>
        <w:numId w:val="5"/>
      </w:numPr>
    </w:pPr>
  </w:style>
  <w:style w:type="numbering" w:styleId="BMDefinitions" w:customStyle="1">
    <w:name w:val="B&amp;M Definitions"/>
    <w:uiPriority w:val="99"/>
    <w:rsid w:val="00E739EA"/>
    <w:pPr>
      <w:numPr>
        <w:numId w:val="6"/>
      </w:numPr>
    </w:pPr>
  </w:style>
  <w:style w:type="paragraph" w:styleId="TOCHeading" w:customStyle="1">
    <w:name w:val="TOCHeading"/>
    <w:basedOn w:val="Normal"/>
    <w:next w:val="BodyText"/>
    <w:uiPriority w:val="11"/>
    <w:semiHidden/>
    <w:rsid w:val="00E739EA"/>
    <w:pPr>
      <w:pBdr>
        <w:bottom w:val="single" w:color="auto" w:sz="4" w:space="9"/>
      </w:pBdr>
      <w:spacing w:after="180" w:line="260" w:lineRule="exact"/>
    </w:pPr>
    <w:rPr>
      <w:rFonts w:asciiTheme="majorHAnsi" w:hAnsiTheme="majorHAnsi" w:eastAsiaTheme="majorEastAsia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E739EA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E739EA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E739EA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E739EA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E739EA"/>
    <w:pPr>
      <w:spacing w:after="100"/>
      <w:ind w:left="1760"/>
    </w:pPr>
  </w:style>
  <w:style w:type="character" w:styleId="Heading7Char" w:customStyle="1">
    <w:name w:val="Heading 7 Char"/>
    <w:basedOn w:val="DefaultParagraphFont"/>
    <w:link w:val="Heading7"/>
    <w:rsid w:val="00E739EA"/>
    <w:rPr>
      <w:rFonts w:eastAsiaTheme="minorEastAsia"/>
      <w:szCs w:val="28"/>
    </w:rPr>
  </w:style>
  <w:style w:type="paragraph" w:styleId="Recital" w:customStyle="1">
    <w:name w:val="Recital"/>
    <w:basedOn w:val="Normal"/>
    <w:uiPriority w:val="7"/>
    <w:rsid w:val="00E739EA"/>
    <w:pPr>
      <w:numPr>
        <w:numId w:val="30"/>
      </w:numPr>
      <w:spacing w:after="180" w:line="260" w:lineRule="atLeast"/>
    </w:pPr>
    <w:rPr>
      <w:rFonts w:cs="Times New Roman"/>
    </w:rPr>
  </w:style>
  <w:style w:type="character" w:styleId="DMReference" w:customStyle="1">
    <w:name w:val="DMReference"/>
    <w:basedOn w:val="FooterChar"/>
    <w:semiHidden/>
    <w:rsid w:val="00E739EA"/>
    <w:rPr>
      <w:rFonts w:asciiTheme="majorHAnsi" w:hAnsiTheme="majorHAnsi" w:eastAsiaTheme="majorEastAsia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E739EA"/>
    <w:pPr>
      <w:spacing w:after="180" w:line="260" w:lineRule="exact"/>
      <w:ind w:left="709"/>
    </w:pPr>
  </w:style>
  <w:style w:type="character" w:styleId="BodyTextIndentChar" w:customStyle="1">
    <w:name w:val="Body Text Indent Char"/>
    <w:basedOn w:val="DefaultParagraphFont"/>
    <w:link w:val="BodyTextIndent"/>
    <w:rsid w:val="00E739EA"/>
    <w:rPr>
      <w:rFonts w:eastAsiaTheme="minorEastAsia"/>
      <w:szCs w:val="28"/>
    </w:rPr>
  </w:style>
  <w:style w:type="paragraph" w:styleId="BodyTextIndent4" w:customStyle="1">
    <w:name w:val="Body Text Indent 4"/>
    <w:basedOn w:val="BodyTextIndent"/>
    <w:qFormat/>
    <w:rsid w:val="00E739EA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styleId="BodyTextIndent5" w:customStyle="1">
    <w:name w:val="Body Text Indent 5"/>
    <w:basedOn w:val="BodyTextIndent4"/>
    <w:qFormat/>
    <w:rsid w:val="00E739EA"/>
    <w:pPr>
      <w:numPr>
        <w:ilvl w:val="3"/>
      </w:numPr>
      <w:ind w:left="2126"/>
    </w:pPr>
  </w:style>
  <w:style w:type="paragraph" w:styleId="BodyTextIndent6" w:customStyle="1">
    <w:name w:val="Body Text Indent 6"/>
    <w:basedOn w:val="BodyTextIndent5"/>
    <w:qFormat/>
    <w:rsid w:val="00E739EA"/>
    <w:pPr>
      <w:numPr>
        <w:ilvl w:val="4"/>
      </w:numPr>
      <w:ind w:left="2835"/>
    </w:pPr>
  </w:style>
  <w:style w:type="paragraph" w:styleId="TableCopy" w:customStyle="1">
    <w:name w:val="Table Copy"/>
    <w:basedOn w:val="Normal"/>
    <w:uiPriority w:val="8"/>
    <w:semiHidden/>
    <w:rsid w:val="00E739EA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styleId="TableHeadings" w:customStyle="1">
    <w:name w:val="Table Headings"/>
    <w:basedOn w:val="Normal"/>
    <w:uiPriority w:val="8"/>
    <w:semiHidden/>
    <w:rsid w:val="00E739EA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styleId="SchH7" w:customStyle="1">
    <w:name w:val="SchH7"/>
    <w:basedOn w:val="Normal"/>
    <w:uiPriority w:val="6"/>
    <w:rsid w:val="00E739EA"/>
    <w:pPr>
      <w:numPr>
        <w:ilvl w:val="6"/>
        <w:numId w:val="33"/>
      </w:numPr>
      <w:spacing w:after="180" w:line="260" w:lineRule="atLeast"/>
    </w:pPr>
  </w:style>
  <w:style w:type="character" w:styleId="PlaceholderText">
    <w:name w:val="Placeholder Text"/>
    <w:basedOn w:val="DefaultParagraphFont"/>
    <w:uiPriority w:val="99"/>
    <w:semiHidden/>
    <w:rsid w:val="00E739EA"/>
    <w:rPr>
      <w:color w:val="C2C3C4" w:themeColor="background2"/>
    </w:rPr>
  </w:style>
  <w:style w:type="character" w:styleId="FollowedHyperlink">
    <w:name w:val="FollowedHyperlink"/>
    <w:basedOn w:val="DefaultParagraphFont"/>
    <w:unhideWhenUsed/>
    <w:rsid w:val="00E739EA"/>
    <w:rPr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E739EA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styleId="TableHorizontalShaded" w:customStyle="1">
    <w:name w:val="Table Horizontal Shaded"/>
    <w:basedOn w:val="TableNormal"/>
    <w:rsid w:val="00E739EA"/>
    <w:pPr>
      <w:spacing w:after="0" w:line="240" w:lineRule="auto"/>
    </w:pPr>
    <w:rPr>
      <w:rFonts w:ascii="Arial" w:hAnsi="Arial" w:eastAsia="Times New Roman" w:cs="Times New Roman"/>
      <w:sz w:val="20"/>
      <w:szCs w:val="20"/>
    </w:rPr>
    <w:tblPr>
      <w:tblInd w:w="113" w:type="dxa"/>
      <w:tblBorders>
        <w:top w:val="single" w:color="002856" w:themeColor="accent4" w:sz="4" w:space="0"/>
        <w:bottom w:val="single" w:color="002856" w:themeColor="accent4" w:sz="4" w:space="0"/>
        <w:insideH w:val="single" w:color="002856" w:themeColor="accent4" w:sz="4" w:space="0"/>
        <w:insideV w:val="single" w:color="002856" w:themeColor="accent4" w:sz="4" w:space="0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color="FFFFFF" w:themeColor="background1" w:sz="4" w:space="0"/>
        </w:tcBorders>
        <w:shd w:val="clear" w:color="auto" w:fill="002856" w:themeFill="accent4"/>
      </w:tcPr>
    </w:tblStylePr>
  </w:style>
  <w:style w:type="table" w:styleId="TableGrid">
    <w:name w:val="Table Grid"/>
    <w:basedOn w:val="TableNormal"/>
    <w:rsid w:val="00E739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65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157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572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415726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7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415726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M.Global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Blank.dotm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1899-12-31T23:00:00.0000000Z</lastPrinted>
  <dcterms:created xsi:type="dcterms:W3CDTF">1899-12-31T23:00:00.0000000Z</dcterms:created>
  <dcterms:modified xsi:type="dcterms:W3CDTF">2023-12-15T12:11:31.0000000Z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