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BD26" w14:textId="77777777" w:rsidR="00A64AC5" w:rsidRDefault="00A64AC5" w:rsidP="00A64AC5">
      <w:pPr>
        <w:pStyle w:val="Conditions1"/>
        <w:numPr>
          <w:ilvl w:val="0"/>
          <w:numId w:val="0"/>
        </w:numPr>
      </w:pPr>
      <w:r>
        <w:rPr>
          <w:noProof/>
        </w:rPr>
        <w:drawing>
          <wp:inline distT="0" distB="0" distL="0" distR="0" wp14:anchorId="1EFF57EA" wp14:editId="3BE3B97E">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FBE152C" w14:textId="77777777" w:rsidR="00A64AC5" w:rsidRDefault="00A64AC5" w:rsidP="00A64AC5"/>
    <w:p w14:paraId="4A3F25EE" w14:textId="77777777" w:rsidR="00A64AC5" w:rsidRDefault="00A64AC5" w:rsidP="00A64AC5">
      <w:pPr>
        <w:spacing w:before="60" w:after="60"/>
      </w:pPr>
    </w:p>
    <w:tbl>
      <w:tblPr>
        <w:tblW w:w="9214" w:type="dxa"/>
        <w:tblBorders>
          <w:top w:val="single" w:sz="4" w:space="0" w:color="000000"/>
          <w:bottom w:val="single" w:sz="4" w:space="0" w:color="000000"/>
        </w:tblBorders>
        <w:tblLayout w:type="fixed"/>
        <w:tblLook w:val="0000" w:firstRow="0" w:lastRow="0" w:firstColumn="0" w:lastColumn="0" w:noHBand="0" w:noVBand="0"/>
      </w:tblPr>
      <w:tblGrid>
        <w:gridCol w:w="9214"/>
      </w:tblGrid>
      <w:tr w:rsidR="00A64AC5" w:rsidRPr="0009228C" w14:paraId="34D095A9" w14:textId="77777777" w:rsidTr="00722479">
        <w:trPr>
          <w:cantSplit/>
          <w:trHeight w:val="23"/>
        </w:trPr>
        <w:tc>
          <w:tcPr>
            <w:tcW w:w="9214" w:type="dxa"/>
            <w:shd w:val="clear" w:color="auto" w:fill="auto"/>
          </w:tcPr>
          <w:p w14:paraId="739EF958" w14:textId="77777777" w:rsidR="00A64AC5" w:rsidRPr="0009228C" w:rsidRDefault="00A64AC5" w:rsidP="00722479">
            <w:pPr>
              <w:spacing w:before="120"/>
              <w:ind w:left="-105" w:right="34"/>
              <w:rPr>
                <w:rFonts w:ascii="Arial" w:hAnsi="Arial" w:cs="Arial"/>
                <w:b/>
                <w:color w:val="000000"/>
                <w:sz w:val="40"/>
                <w:szCs w:val="40"/>
              </w:rPr>
            </w:pPr>
            <w:bookmarkStart w:id="0" w:name="bmkTable00"/>
            <w:bookmarkEnd w:id="0"/>
            <w:r w:rsidRPr="0009228C">
              <w:rPr>
                <w:rFonts w:ascii="Arial" w:hAnsi="Arial" w:cs="Arial"/>
                <w:b/>
                <w:color w:val="000000"/>
                <w:sz w:val="40"/>
                <w:szCs w:val="40"/>
              </w:rPr>
              <w:t>Order Decision</w:t>
            </w:r>
          </w:p>
        </w:tc>
      </w:tr>
      <w:tr w:rsidR="00A64AC5" w:rsidRPr="0009228C" w14:paraId="447C190E" w14:textId="77777777" w:rsidTr="00722479">
        <w:trPr>
          <w:cantSplit/>
          <w:trHeight w:val="23"/>
        </w:trPr>
        <w:tc>
          <w:tcPr>
            <w:tcW w:w="9214" w:type="dxa"/>
            <w:shd w:val="clear" w:color="auto" w:fill="auto"/>
            <w:vAlign w:val="center"/>
          </w:tcPr>
          <w:p w14:paraId="410A556D" w14:textId="77777777" w:rsidR="00A64AC5" w:rsidRPr="0009228C" w:rsidRDefault="00A64AC5" w:rsidP="00722479">
            <w:pPr>
              <w:spacing w:before="60"/>
              <w:ind w:left="-105" w:right="34"/>
              <w:rPr>
                <w:rFonts w:ascii="Arial" w:hAnsi="Arial" w:cs="Arial"/>
                <w:color w:val="000000"/>
                <w:szCs w:val="22"/>
              </w:rPr>
            </w:pPr>
            <w:r w:rsidRPr="0009228C">
              <w:rPr>
                <w:rFonts w:ascii="Arial" w:hAnsi="Arial" w:cs="Arial"/>
                <w:color w:val="000000"/>
                <w:sz w:val="24"/>
                <w:szCs w:val="24"/>
              </w:rPr>
              <w:t>Site visit made on</w:t>
            </w:r>
            <w:r w:rsidRPr="0009228C">
              <w:rPr>
                <w:rFonts w:ascii="Arial" w:hAnsi="Arial" w:cs="Arial"/>
                <w:sz w:val="24"/>
                <w:szCs w:val="24"/>
              </w:rPr>
              <w:t xml:space="preserve"> 15 November 2023</w:t>
            </w:r>
          </w:p>
        </w:tc>
      </w:tr>
      <w:tr w:rsidR="00A64AC5" w:rsidRPr="0009228C" w14:paraId="3091B63D" w14:textId="77777777" w:rsidTr="00722479">
        <w:trPr>
          <w:cantSplit/>
          <w:trHeight w:val="23"/>
        </w:trPr>
        <w:tc>
          <w:tcPr>
            <w:tcW w:w="9214" w:type="dxa"/>
            <w:shd w:val="clear" w:color="auto" w:fill="auto"/>
          </w:tcPr>
          <w:p w14:paraId="67D9FB7C" w14:textId="77777777" w:rsidR="00A64AC5" w:rsidRPr="0009228C" w:rsidRDefault="00A64AC5" w:rsidP="00722479">
            <w:pPr>
              <w:spacing w:before="180"/>
              <w:ind w:left="-105" w:right="34"/>
              <w:rPr>
                <w:rFonts w:ascii="Arial" w:hAnsi="Arial" w:cs="Arial"/>
                <w:b/>
                <w:color w:val="000000"/>
                <w:sz w:val="24"/>
                <w:szCs w:val="24"/>
              </w:rPr>
            </w:pPr>
            <w:r w:rsidRPr="0009228C">
              <w:rPr>
                <w:rFonts w:ascii="Arial" w:hAnsi="Arial" w:cs="Arial"/>
                <w:b/>
                <w:color w:val="000000"/>
                <w:sz w:val="24"/>
                <w:szCs w:val="24"/>
              </w:rPr>
              <w:t>by</w:t>
            </w:r>
            <w:r w:rsidRPr="0009228C">
              <w:rPr>
                <w:rFonts w:ascii="Arial" w:hAnsi="Arial" w:cs="Arial"/>
                <w:b/>
                <w:sz w:val="24"/>
                <w:szCs w:val="24"/>
              </w:rPr>
              <w:t xml:space="preserve"> Charlotte Ditchburn BSc (Hons) MIPROW</w:t>
            </w:r>
          </w:p>
        </w:tc>
      </w:tr>
      <w:tr w:rsidR="00A64AC5" w:rsidRPr="0009228C" w14:paraId="347B8992" w14:textId="77777777" w:rsidTr="00722479">
        <w:trPr>
          <w:cantSplit/>
          <w:trHeight w:val="23"/>
        </w:trPr>
        <w:tc>
          <w:tcPr>
            <w:tcW w:w="9214" w:type="dxa"/>
            <w:shd w:val="clear" w:color="auto" w:fill="auto"/>
          </w:tcPr>
          <w:p w14:paraId="6109151B" w14:textId="77777777" w:rsidR="00A64AC5" w:rsidRPr="0009228C" w:rsidRDefault="00A64AC5" w:rsidP="00722479">
            <w:pPr>
              <w:spacing w:before="120"/>
              <w:ind w:left="-105" w:right="34"/>
              <w:rPr>
                <w:rFonts w:ascii="Arial" w:hAnsi="Arial" w:cs="Arial"/>
                <w:b/>
                <w:color w:val="000000"/>
                <w:sz w:val="16"/>
                <w:szCs w:val="16"/>
              </w:rPr>
            </w:pPr>
            <w:r w:rsidRPr="0009228C">
              <w:rPr>
                <w:rFonts w:ascii="Arial" w:hAnsi="Arial" w:cs="Arial"/>
                <w:b/>
                <w:color w:val="000000"/>
                <w:sz w:val="16"/>
                <w:szCs w:val="16"/>
              </w:rPr>
              <w:t>An Inspector appointed by the Secretary of State for Environment, Food and Rural Affairs</w:t>
            </w:r>
          </w:p>
        </w:tc>
      </w:tr>
      <w:tr w:rsidR="00A64AC5" w:rsidRPr="0009228C" w14:paraId="3DCDF4F2" w14:textId="77777777" w:rsidTr="00722479">
        <w:trPr>
          <w:cantSplit/>
          <w:trHeight w:val="23"/>
        </w:trPr>
        <w:tc>
          <w:tcPr>
            <w:tcW w:w="9214" w:type="dxa"/>
            <w:shd w:val="clear" w:color="auto" w:fill="auto"/>
          </w:tcPr>
          <w:p w14:paraId="02597AF0" w14:textId="0F4826CB" w:rsidR="00A64AC5" w:rsidRPr="0009228C" w:rsidRDefault="00A64AC5" w:rsidP="00722479">
            <w:pPr>
              <w:spacing w:before="120"/>
              <w:ind w:left="-105" w:right="176"/>
              <w:rPr>
                <w:rFonts w:ascii="Arial" w:hAnsi="Arial" w:cs="Arial"/>
                <w:b/>
                <w:color w:val="000000"/>
                <w:sz w:val="16"/>
                <w:szCs w:val="16"/>
              </w:rPr>
            </w:pPr>
            <w:r w:rsidRPr="0009228C">
              <w:rPr>
                <w:rFonts w:ascii="Arial" w:hAnsi="Arial" w:cs="Arial"/>
                <w:b/>
                <w:color w:val="000000"/>
                <w:sz w:val="16"/>
                <w:szCs w:val="16"/>
              </w:rPr>
              <w:t>Decision date:</w:t>
            </w:r>
            <w:r w:rsidR="00600D28">
              <w:rPr>
                <w:rFonts w:ascii="Arial" w:hAnsi="Arial" w:cs="Arial"/>
                <w:b/>
                <w:color w:val="000000"/>
                <w:sz w:val="16"/>
                <w:szCs w:val="16"/>
              </w:rPr>
              <w:t xml:space="preserve"> 18 December 2023</w:t>
            </w:r>
          </w:p>
        </w:tc>
      </w:tr>
    </w:tbl>
    <w:p w14:paraId="213AC4C1" w14:textId="77777777" w:rsidR="00A64AC5" w:rsidRPr="0009228C" w:rsidRDefault="00A64AC5" w:rsidP="00A64AC5">
      <w:pPr>
        <w:rPr>
          <w:rFonts w:ascii="Arial" w:hAnsi="Arial" w:cs="Arial"/>
        </w:rPr>
      </w:pPr>
    </w:p>
    <w:tbl>
      <w:tblPr>
        <w:tblW w:w="9520" w:type="dxa"/>
        <w:tblLayout w:type="fixed"/>
        <w:tblLook w:val="0000" w:firstRow="0" w:lastRow="0" w:firstColumn="0" w:lastColumn="0" w:noHBand="0" w:noVBand="0"/>
      </w:tblPr>
      <w:tblGrid>
        <w:gridCol w:w="9520"/>
      </w:tblGrid>
      <w:tr w:rsidR="00A64AC5" w:rsidRPr="0009228C" w14:paraId="60742E55" w14:textId="77777777" w:rsidTr="00722479">
        <w:tc>
          <w:tcPr>
            <w:tcW w:w="9520" w:type="dxa"/>
            <w:shd w:val="clear" w:color="auto" w:fill="auto"/>
          </w:tcPr>
          <w:p w14:paraId="669AEC9D" w14:textId="77777777" w:rsidR="00A64AC5" w:rsidRPr="0009228C" w:rsidRDefault="00A64AC5" w:rsidP="00722479">
            <w:pPr>
              <w:spacing w:after="60"/>
              <w:ind w:left="-105"/>
              <w:rPr>
                <w:rFonts w:ascii="Arial" w:hAnsi="Arial" w:cs="Arial"/>
                <w:b/>
                <w:color w:val="000000"/>
                <w:sz w:val="24"/>
                <w:szCs w:val="24"/>
              </w:rPr>
            </w:pPr>
            <w:r w:rsidRPr="0009228C">
              <w:rPr>
                <w:rFonts w:ascii="Arial" w:hAnsi="Arial" w:cs="Arial"/>
                <w:b/>
                <w:color w:val="000000"/>
                <w:sz w:val="24"/>
                <w:szCs w:val="24"/>
              </w:rPr>
              <w:t>Order Ref: ROW/3290583</w:t>
            </w:r>
          </w:p>
        </w:tc>
      </w:tr>
      <w:tr w:rsidR="00A64AC5" w:rsidRPr="0009228C" w14:paraId="1386F947" w14:textId="77777777" w:rsidTr="00722479">
        <w:tc>
          <w:tcPr>
            <w:tcW w:w="9520" w:type="dxa"/>
            <w:shd w:val="clear" w:color="auto" w:fill="auto"/>
          </w:tcPr>
          <w:p w14:paraId="642250E9" w14:textId="77777777" w:rsidR="00A64AC5" w:rsidRPr="0009228C" w:rsidRDefault="00A64AC5" w:rsidP="00A64AC5">
            <w:pPr>
              <w:pStyle w:val="TBullet"/>
              <w:numPr>
                <w:ilvl w:val="0"/>
                <w:numId w:val="25"/>
              </w:numPr>
              <w:rPr>
                <w:rFonts w:ascii="Arial" w:hAnsi="Arial" w:cs="Arial"/>
                <w:sz w:val="22"/>
                <w:szCs w:val="22"/>
              </w:rPr>
            </w:pPr>
            <w:r w:rsidRPr="0009228C">
              <w:rPr>
                <w:rFonts w:ascii="Arial" w:hAnsi="Arial" w:cs="Arial"/>
                <w:sz w:val="22"/>
                <w:szCs w:val="22"/>
              </w:rPr>
              <w:t>This Order is made under Section 118 of the Highways Act 1980 (the 1980 Act) and is known as Bedford Borough Council (Bedford (Former Excluded Area): Public Right of Way on Foot between Maitland Street and Costin Street) Public Path Extinguishment Order 2020.</w:t>
            </w:r>
          </w:p>
        </w:tc>
      </w:tr>
      <w:tr w:rsidR="00A64AC5" w:rsidRPr="0009228C" w14:paraId="2B22068D" w14:textId="77777777" w:rsidTr="00722479">
        <w:tc>
          <w:tcPr>
            <w:tcW w:w="9520" w:type="dxa"/>
            <w:shd w:val="clear" w:color="auto" w:fill="auto"/>
          </w:tcPr>
          <w:p w14:paraId="3C15CB38" w14:textId="77777777" w:rsidR="00A64AC5" w:rsidRPr="0009228C" w:rsidRDefault="00A64AC5" w:rsidP="00A64AC5">
            <w:pPr>
              <w:pStyle w:val="TBullet"/>
              <w:numPr>
                <w:ilvl w:val="0"/>
                <w:numId w:val="25"/>
              </w:numPr>
              <w:rPr>
                <w:rFonts w:ascii="Arial" w:hAnsi="Arial" w:cs="Arial"/>
                <w:sz w:val="22"/>
                <w:szCs w:val="22"/>
              </w:rPr>
            </w:pPr>
            <w:r w:rsidRPr="0009228C">
              <w:rPr>
                <w:rFonts w:ascii="Arial" w:hAnsi="Arial" w:cs="Arial"/>
                <w:sz w:val="22"/>
                <w:szCs w:val="22"/>
              </w:rPr>
              <w:t>The Order is dated 29 July 2020 and proposes to extinguish the public right of way shown on the Order plan and described in the Order Schedule.</w:t>
            </w:r>
          </w:p>
        </w:tc>
      </w:tr>
      <w:tr w:rsidR="00A64AC5" w:rsidRPr="0009228C" w14:paraId="74E2BE1B" w14:textId="77777777" w:rsidTr="00722479">
        <w:tc>
          <w:tcPr>
            <w:tcW w:w="9520" w:type="dxa"/>
            <w:shd w:val="clear" w:color="auto" w:fill="auto"/>
          </w:tcPr>
          <w:p w14:paraId="53621594" w14:textId="77777777" w:rsidR="00A64AC5" w:rsidRPr="0009228C" w:rsidRDefault="00A64AC5" w:rsidP="00A64AC5">
            <w:pPr>
              <w:pStyle w:val="TBullet"/>
              <w:numPr>
                <w:ilvl w:val="0"/>
                <w:numId w:val="25"/>
              </w:numPr>
              <w:rPr>
                <w:rFonts w:ascii="Arial" w:hAnsi="Arial" w:cs="Arial"/>
                <w:sz w:val="22"/>
                <w:szCs w:val="22"/>
              </w:rPr>
            </w:pPr>
            <w:r w:rsidRPr="0009228C">
              <w:rPr>
                <w:rFonts w:ascii="Arial" w:hAnsi="Arial" w:cs="Arial"/>
                <w:sz w:val="22"/>
                <w:szCs w:val="22"/>
              </w:rPr>
              <w:t>There were two objections outstanding</w:t>
            </w:r>
            <w:r>
              <w:rPr>
                <w:rFonts w:ascii="Arial" w:hAnsi="Arial" w:cs="Arial"/>
                <w:sz w:val="22"/>
                <w:szCs w:val="22"/>
              </w:rPr>
              <w:t xml:space="preserve"> when</w:t>
            </w:r>
            <w:r w:rsidRPr="0009228C">
              <w:rPr>
                <w:rFonts w:ascii="Arial" w:hAnsi="Arial" w:cs="Arial"/>
                <w:color w:val="FF0000"/>
                <w:sz w:val="22"/>
                <w:szCs w:val="22"/>
              </w:rPr>
              <w:t xml:space="preserve"> </w:t>
            </w:r>
            <w:r w:rsidRPr="0009228C">
              <w:rPr>
                <w:rFonts w:ascii="Arial" w:hAnsi="Arial" w:cs="Arial"/>
                <w:color w:val="auto"/>
                <w:sz w:val="22"/>
                <w:szCs w:val="22"/>
              </w:rPr>
              <w:t>Bedford Borough Council</w:t>
            </w:r>
            <w:r w:rsidRPr="0009228C">
              <w:rPr>
                <w:rFonts w:ascii="Arial" w:hAnsi="Arial" w:cs="Arial"/>
                <w:sz w:val="22"/>
                <w:szCs w:val="22"/>
              </w:rPr>
              <w:t xml:space="preserve"> submitted the Order to the Secretary of State for Environment, Food and Rural Affairs for confirmation</w:t>
            </w:r>
            <w:r w:rsidRPr="0009228C">
              <w:rPr>
                <w:rFonts w:ascii="Arial" w:hAnsi="Arial" w:cs="Arial"/>
                <w:color w:val="auto"/>
                <w:sz w:val="22"/>
                <w:szCs w:val="22"/>
              </w:rPr>
              <w:t>.</w:t>
            </w:r>
          </w:p>
        </w:tc>
      </w:tr>
      <w:tr w:rsidR="00A64AC5" w:rsidRPr="0009228C" w14:paraId="65DB1444" w14:textId="77777777" w:rsidTr="00722479">
        <w:tc>
          <w:tcPr>
            <w:tcW w:w="9520" w:type="dxa"/>
            <w:shd w:val="clear" w:color="auto" w:fill="auto"/>
          </w:tcPr>
          <w:p w14:paraId="39A40EDD" w14:textId="77777777" w:rsidR="00A64AC5" w:rsidRPr="0009228C" w:rsidRDefault="00A64AC5" w:rsidP="00722479">
            <w:pPr>
              <w:spacing w:before="60"/>
              <w:ind w:left="-105"/>
              <w:rPr>
                <w:rFonts w:ascii="Arial" w:hAnsi="Arial" w:cs="Arial"/>
                <w:b/>
                <w:color w:val="000000"/>
                <w:sz w:val="24"/>
                <w:szCs w:val="24"/>
              </w:rPr>
            </w:pPr>
            <w:r w:rsidRPr="0009228C">
              <w:rPr>
                <w:rFonts w:ascii="Arial" w:hAnsi="Arial" w:cs="Arial"/>
                <w:b/>
                <w:color w:val="000000"/>
                <w:sz w:val="24"/>
                <w:szCs w:val="24"/>
              </w:rPr>
              <w:t>Summary of Decision:</w:t>
            </w:r>
            <w:r w:rsidRPr="0009228C">
              <w:rPr>
                <w:rFonts w:ascii="Arial" w:hAnsi="Arial" w:cs="Arial"/>
                <w:b/>
                <w:color w:val="FF0000"/>
                <w:sz w:val="24"/>
                <w:szCs w:val="24"/>
              </w:rPr>
              <w:t xml:space="preserve"> </w:t>
            </w:r>
            <w:r w:rsidRPr="0009228C">
              <w:rPr>
                <w:rFonts w:ascii="Arial" w:hAnsi="Arial" w:cs="Arial"/>
                <w:b/>
                <w:sz w:val="24"/>
                <w:szCs w:val="24"/>
              </w:rPr>
              <w:t>The Order is confirmed.</w:t>
            </w:r>
          </w:p>
        </w:tc>
      </w:tr>
      <w:tr w:rsidR="00A64AC5" w:rsidRPr="0009228C" w14:paraId="04AE2F0A" w14:textId="77777777" w:rsidTr="00722479">
        <w:tc>
          <w:tcPr>
            <w:tcW w:w="9520" w:type="dxa"/>
            <w:tcBorders>
              <w:bottom w:val="single" w:sz="6" w:space="0" w:color="000000"/>
            </w:tcBorders>
            <w:shd w:val="clear" w:color="auto" w:fill="auto"/>
          </w:tcPr>
          <w:p w14:paraId="20A568B2" w14:textId="77777777" w:rsidR="00A64AC5" w:rsidRPr="0009228C" w:rsidRDefault="00A64AC5" w:rsidP="00722479">
            <w:pPr>
              <w:spacing w:before="60"/>
              <w:rPr>
                <w:rFonts w:ascii="Arial" w:hAnsi="Arial" w:cs="Arial"/>
                <w:b/>
                <w:color w:val="000000"/>
                <w:sz w:val="2"/>
              </w:rPr>
            </w:pPr>
            <w:bookmarkStart w:id="1" w:name="bmkReturn"/>
            <w:bookmarkEnd w:id="1"/>
          </w:p>
        </w:tc>
      </w:tr>
    </w:tbl>
    <w:p w14:paraId="294F32DB" w14:textId="77777777" w:rsidR="00A64AC5" w:rsidRPr="0009228C" w:rsidRDefault="00A64AC5" w:rsidP="00A64AC5">
      <w:pPr>
        <w:pStyle w:val="Heading6blackfont"/>
        <w:rPr>
          <w:rFonts w:ascii="Arial" w:hAnsi="Arial" w:cs="Arial"/>
          <w:sz w:val="24"/>
          <w:szCs w:val="24"/>
        </w:rPr>
      </w:pPr>
      <w:r w:rsidRPr="0009228C">
        <w:rPr>
          <w:rFonts w:ascii="Arial" w:hAnsi="Arial" w:cs="Arial"/>
          <w:sz w:val="24"/>
          <w:szCs w:val="24"/>
        </w:rPr>
        <w:t>Procedural Matters</w:t>
      </w:r>
    </w:p>
    <w:p w14:paraId="5E5EB314" w14:textId="77777777" w:rsidR="00A64AC5" w:rsidRPr="0009228C" w:rsidRDefault="00A64AC5" w:rsidP="00A64AC5">
      <w:pPr>
        <w:pStyle w:val="Style1"/>
        <w:numPr>
          <w:ilvl w:val="0"/>
          <w:numId w:val="21"/>
        </w:numPr>
        <w:rPr>
          <w:rFonts w:ascii="Arial" w:hAnsi="Arial" w:cs="Arial"/>
          <w:sz w:val="24"/>
          <w:szCs w:val="24"/>
        </w:rPr>
      </w:pPr>
      <w:r w:rsidRPr="0009228C">
        <w:rPr>
          <w:rFonts w:ascii="Arial" w:hAnsi="Arial" w:cs="Arial"/>
          <w:sz w:val="24"/>
          <w:szCs w:val="24"/>
        </w:rPr>
        <w:t xml:space="preserve">None of the parties requested an inquiry or hearing into the Order. I have therefore considered this case based on the written representations forwarded to me. I made an unaccompanied site inspection on </w:t>
      </w:r>
      <w:r>
        <w:rPr>
          <w:rFonts w:ascii="Arial" w:hAnsi="Arial" w:cs="Arial"/>
          <w:sz w:val="24"/>
          <w:szCs w:val="24"/>
        </w:rPr>
        <w:t>Wednesday</w:t>
      </w:r>
      <w:r w:rsidRPr="0009228C">
        <w:rPr>
          <w:rFonts w:ascii="Arial" w:hAnsi="Arial" w:cs="Arial"/>
          <w:sz w:val="24"/>
          <w:szCs w:val="24"/>
        </w:rPr>
        <w:t xml:space="preserve"> 15 </w:t>
      </w:r>
      <w:r>
        <w:rPr>
          <w:rFonts w:ascii="Arial" w:hAnsi="Arial" w:cs="Arial"/>
          <w:sz w:val="24"/>
          <w:szCs w:val="24"/>
        </w:rPr>
        <w:t>November</w:t>
      </w:r>
      <w:r w:rsidRPr="0009228C">
        <w:rPr>
          <w:rFonts w:ascii="Arial" w:hAnsi="Arial" w:cs="Arial"/>
          <w:sz w:val="24"/>
          <w:szCs w:val="24"/>
        </w:rPr>
        <w:t xml:space="preserve"> 2023.</w:t>
      </w:r>
    </w:p>
    <w:p w14:paraId="7208F6F4" w14:textId="77777777" w:rsidR="00A64AC5" w:rsidRPr="0009228C" w:rsidRDefault="00A64AC5" w:rsidP="00A64AC5">
      <w:pPr>
        <w:pStyle w:val="Style1"/>
        <w:numPr>
          <w:ilvl w:val="0"/>
          <w:numId w:val="21"/>
        </w:numPr>
        <w:rPr>
          <w:rFonts w:ascii="Arial" w:hAnsi="Arial" w:cs="Arial"/>
          <w:sz w:val="24"/>
          <w:szCs w:val="24"/>
        </w:rPr>
      </w:pPr>
      <w:r w:rsidRPr="0009228C">
        <w:rPr>
          <w:rFonts w:ascii="Arial" w:hAnsi="Arial" w:cs="Arial"/>
          <w:sz w:val="24"/>
          <w:szCs w:val="24"/>
        </w:rPr>
        <w:t>As I have found it convenient to refer to points along the route as shown on the Order Map, I attach a copy for reference purposes.</w:t>
      </w:r>
    </w:p>
    <w:p w14:paraId="5CF6F609" w14:textId="77777777" w:rsidR="00A64AC5" w:rsidRPr="0009228C" w:rsidRDefault="00A64AC5" w:rsidP="00A64AC5">
      <w:pPr>
        <w:pStyle w:val="Heading6blackfont"/>
        <w:rPr>
          <w:rFonts w:ascii="Arial" w:hAnsi="Arial" w:cs="Arial"/>
          <w:sz w:val="24"/>
          <w:szCs w:val="24"/>
        </w:rPr>
      </w:pPr>
      <w:r w:rsidRPr="0009228C">
        <w:rPr>
          <w:rFonts w:ascii="Arial" w:hAnsi="Arial" w:cs="Arial"/>
          <w:sz w:val="24"/>
          <w:szCs w:val="24"/>
        </w:rPr>
        <w:t>The Main Issues</w:t>
      </w:r>
    </w:p>
    <w:p w14:paraId="094999CE" w14:textId="77777777" w:rsidR="00A64AC5" w:rsidRPr="00B52F2B" w:rsidRDefault="00A64AC5" w:rsidP="00A64AC5">
      <w:pPr>
        <w:pStyle w:val="Style1"/>
        <w:numPr>
          <w:ilvl w:val="0"/>
          <w:numId w:val="21"/>
        </w:numPr>
        <w:ind w:left="360" w:hanging="360"/>
        <w:rPr>
          <w:rFonts w:ascii="Arial" w:hAnsi="Arial" w:cs="Arial"/>
          <w:sz w:val="24"/>
          <w:szCs w:val="24"/>
        </w:rPr>
      </w:pPr>
      <w:r w:rsidRPr="00B52F2B">
        <w:rPr>
          <w:rFonts w:ascii="Arial" w:hAnsi="Arial" w:cs="Arial"/>
          <w:sz w:val="24"/>
          <w:szCs w:val="24"/>
        </w:rPr>
        <w:t>The order is made on the grounds that the path is not needed for public use. By virtue of Section 118(2) of the 1980 Act, before confirming the Order, I must be satisfied that it is expedient to extinguish the path having regard to:</w:t>
      </w:r>
    </w:p>
    <w:p w14:paraId="679E21D7" w14:textId="77777777" w:rsidR="00A64AC5" w:rsidRPr="00B52F2B" w:rsidRDefault="00A64AC5" w:rsidP="00A64AC5">
      <w:pPr>
        <w:pStyle w:val="Style1"/>
        <w:numPr>
          <w:ilvl w:val="0"/>
          <w:numId w:val="24"/>
        </w:numPr>
        <w:ind w:left="432" w:hanging="432"/>
        <w:rPr>
          <w:rFonts w:ascii="Arial" w:hAnsi="Arial" w:cs="Arial"/>
          <w:sz w:val="24"/>
          <w:szCs w:val="24"/>
        </w:rPr>
      </w:pPr>
      <w:r w:rsidRPr="00B52F2B">
        <w:rPr>
          <w:rFonts w:ascii="Arial" w:hAnsi="Arial" w:cs="Arial"/>
          <w:sz w:val="24"/>
          <w:szCs w:val="24"/>
        </w:rPr>
        <w:t>the extent (if any) to which it appears that the path would, apart from the Order, be likely to be used by the public, and</w:t>
      </w:r>
    </w:p>
    <w:p w14:paraId="3885232D" w14:textId="77777777" w:rsidR="00A64AC5" w:rsidRDefault="00A64AC5" w:rsidP="00A64AC5">
      <w:pPr>
        <w:pStyle w:val="Style1"/>
        <w:numPr>
          <w:ilvl w:val="0"/>
          <w:numId w:val="24"/>
        </w:numPr>
        <w:ind w:left="432" w:hanging="432"/>
        <w:rPr>
          <w:rFonts w:ascii="Arial" w:hAnsi="Arial" w:cs="Arial"/>
          <w:sz w:val="24"/>
          <w:szCs w:val="24"/>
        </w:rPr>
      </w:pPr>
      <w:r w:rsidRPr="00B52F2B">
        <w:rPr>
          <w:rFonts w:ascii="Arial" w:hAnsi="Arial" w:cs="Arial"/>
          <w:sz w:val="24"/>
          <w:szCs w:val="24"/>
        </w:rPr>
        <w:t>the effect that the extinguishment of the path would have as respects land served by the path, having regard to the provisions for compensation.</w:t>
      </w:r>
    </w:p>
    <w:p w14:paraId="66A348AA" w14:textId="77777777" w:rsidR="00A64AC5" w:rsidRDefault="00A64AC5" w:rsidP="00A64AC5">
      <w:pPr>
        <w:pStyle w:val="Style1"/>
        <w:numPr>
          <w:ilvl w:val="0"/>
          <w:numId w:val="21"/>
        </w:numPr>
        <w:ind w:left="360" w:hanging="360"/>
        <w:rPr>
          <w:rFonts w:ascii="Arial" w:hAnsi="Arial" w:cs="Arial"/>
          <w:sz w:val="24"/>
          <w:szCs w:val="24"/>
        </w:rPr>
      </w:pPr>
      <w:r w:rsidRPr="00A5389F">
        <w:rPr>
          <w:rFonts w:ascii="Arial" w:hAnsi="Arial" w:cs="Arial"/>
          <w:sz w:val="24"/>
          <w:szCs w:val="24"/>
        </w:rPr>
        <w:t>In accordance with section 118(6) any temporary circumstances preventing or diminishing the use of the path or way by the public shall be disregarded.</w:t>
      </w:r>
    </w:p>
    <w:p w14:paraId="2127A15D" w14:textId="77777777" w:rsidR="00A64AC5" w:rsidRPr="00703BEC" w:rsidRDefault="00A64AC5" w:rsidP="00A64AC5">
      <w:pPr>
        <w:pStyle w:val="Style1"/>
        <w:numPr>
          <w:ilvl w:val="0"/>
          <w:numId w:val="21"/>
        </w:numPr>
        <w:ind w:left="360" w:hanging="360"/>
        <w:rPr>
          <w:rFonts w:ascii="Arial" w:hAnsi="Arial" w:cs="Arial"/>
          <w:sz w:val="24"/>
          <w:szCs w:val="24"/>
        </w:rPr>
      </w:pPr>
      <w:r w:rsidRPr="00B52F2B">
        <w:rPr>
          <w:rFonts w:ascii="Arial" w:hAnsi="Arial" w:cs="Arial"/>
          <w:sz w:val="24"/>
          <w:szCs w:val="24"/>
        </w:rPr>
        <w:t>I also need to have regard to any material provision contained in a rights of way improvement plan (ROWIP) for the area.</w:t>
      </w:r>
      <w:r>
        <w:rPr>
          <w:rFonts w:ascii="Arial" w:hAnsi="Arial" w:cs="Arial"/>
          <w:sz w:val="24"/>
          <w:szCs w:val="24"/>
        </w:rPr>
        <w:t xml:space="preserve"> </w:t>
      </w:r>
      <w:r w:rsidRPr="005E5A08">
        <w:rPr>
          <w:rFonts w:ascii="Arial" w:hAnsi="Arial" w:cs="Arial"/>
          <w:sz w:val="24"/>
          <w:szCs w:val="24"/>
        </w:rPr>
        <w:t>There are no material</w:t>
      </w:r>
      <w:r>
        <w:rPr>
          <w:rFonts w:ascii="Arial" w:hAnsi="Arial" w:cs="Arial"/>
          <w:sz w:val="24"/>
          <w:szCs w:val="24"/>
        </w:rPr>
        <w:t xml:space="preserve"> provisions </w:t>
      </w:r>
      <w:r w:rsidRPr="0071215A">
        <w:rPr>
          <w:rFonts w:ascii="Arial" w:hAnsi="Arial" w:cs="Arial"/>
          <w:sz w:val="24"/>
          <w:szCs w:val="24"/>
        </w:rPr>
        <w:t>for me to consider</w:t>
      </w:r>
      <w:r>
        <w:rPr>
          <w:rFonts w:ascii="Arial" w:hAnsi="Arial" w:cs="Arial"/>
          <w:sz w:val="24"/>
          <w:szCs w:val="24"/>
        </w:rPr>
        <w:t xml:space="preserve"> in this case</w:t>
      </w:r>
      <w:r w:rsidRPr="0071215A">
        <w:rPr>
          <w:rFonts w:ascii="Arial" w:hAnsi="Arial" w:cs="Arial"/>
          <w:sz w:val="24"/>
          <w:szCs w:val="24"/>
        </w:rPr>
        <w:t>.</w:t>
      </w:r>
    </w:p>
    <w:p w14:paraId="08662D14" w14:textId="77777777" w:rsidR="00A64AC5" w:rsidRPr="0009228C" w:rsidRDefault="00A64AC5" w:rsidP="00A64AC5">
      <w:pPr>
        <w:pStyle w:val="Heading6blackfont"/>
        <w:rPr>
          <w:rFonts w:ascii="Arial" w:hAnsi="Arial" w:cs="Arial"/>
          <w:sz w:val="24"/>
          <w:szCs w:val="24"/>
        </w:rPr>
      </w:pPr>
      <w:r w:rsidRPr="0009228C">
        <w:rPr>
          <w:rFonts w:ascii="Arial" w:hAnsi="Arial" w:cs="Arial"/>
          <w:sz w:val="24"/>
          <w:szCs w:val="24"/>
        </w:rPr>
        <w:t>Reasons</w:t>
      </w:r>
    </w:p>
    <w:p w14:paraId="52DC05E5" w14:textId="77777777" w:rsidR="00A64AC5" w:rsidRPr="007F6A73" w:rsidRDefault="00A64AC5" w:rsidP="00A64AC5">
      <w:pPr>
        <w:pStyle w:val="Style1"/>
        <w:numPr>
          <w:ilvl w:val="0"/>
          <w:numId w:val="21"/>
        </w:numPr>
        <w:rPr>
          <w:rFonts w:ascii="Arial" w:hAnsi="Arial" w:cs="Arial"/>
          <w:sz w:val="24"/>
          <w:szCs w:val="24"/>
        </w:rPr>
      </w:pPr>
      <w:r>
        <w:rPr>
          <w:rFonts w:ascii="Arial" w:hAnsi="Arial" w:cs="Arial"/>
          <w:sz w:val="24"/>
          <w:szCs w:val="24"/>
        </w:rPr>
        <w:t xml:space="preserve">The Order relates to the proposed extinguishment of a Public Footpath in the former excluded area of Bedford Town commencing from a Point A at the junction of publicly maintained road, Maitland Street, running in a north-easterly direction for </w:t>
      </w:r>
      <w:r>
        <w:rPr>
          <w:rFonts w:ascii="Arial" w:hAnsi="Arial" w:cs="Arial"/>
          <w:sz w:val="24"/>
          <w:szCs w:val="24"/>
        </w:rPr>
        <w:lastRenderedPageBreak/>
        <w:t xml:space="preserve">approximately 33 metres to Point B at the junction of publicly maintained road, Costin </w:t>
      </w:r>
      <w:r w:rsidRPr="007F6A73">
        <w:rPr>
          <w:rFonts w:ascii="Arial" w:hAnsi="Arial" w:cs="Arial"/>
          <w:sz w:val="24"/>
          <w:szCs w:val="24"/>
        </w:rPr>
        <w:t>Street.</w:t>
      </w:r>
    </w:p>
    <w:p w14:paraId="5DDB13C8" w14:textId="77777777" w:rsidR="00A64AC5" w:rsidRPr="0020703B" w:rsidRDefault="00A64AC5" w:rsidP="00A64AC5">
      <w:pPr>
        <w:pStyle w:val="Style1"/>
        <w:numPr>
          <w:ilvl w:val="0"/>
          <w:numId w:val="0"/>
        </w:numPr>
        <w:rPr>
          <w:rFonts w:ascii="Arial" w:hAnsi="Arial" w:cs="Arial"/>
          <w:b/>
          <w:bCs/>
          <w:i/>
          <w:iCs/>
          <w:sz w:val="24"/>
          <w:szCs w:val="24"/>
        </w:rPr>
      </w:pPr>
      <w:r w:rsidRPr="007F6A73">
        <w:rPr>
          <w:rFonts w:ascii="Arial" w:hAnsi="Arial" w:cs="Arial"/>
          <w:b/>
          <w:bCs/>
          <w:i/>
          <w:iCs/>
          <w:sz w:val="24"/>
          <w:szCs w:val="24"/>
        </w:rPr>
        <w:t xml:space="preserve">The extent that the path </w:t>
      </w:r>
      <w:r w:rsidRPr="0020703B">
        <w:rPr>
          <w:rFonts w:ascii="Arial" w:hAnsi="Arial" w:cs="Arial"/>
          <w:b/>
          <w:bCs/>
          <w:i/>
          <w:iCs/>
          <w:sz w:val="24"/>
          <w:szCs w:val="24"/>
        </w:rPr>
        <w:t>would, apart from the order, be likely to be used by the public</w:t>
      </w:r>
    </w:p>
    <w:p w14:paraId="3892C795" w14:textId="77777777" w:rsidR="00A64AC5" w:rsidRPr="00D95274" w:rsidRDefault="00A64AC5" w:rsidP="00A64AC5">
      <w:pPr>
        <w:pStyle w:val="Style1"/>
        <w:numPr>
          <w:ilvl w:val="0"/>
          <w:numId w:val="21"/>
        </w:numPr>
        <w:rPr>
          <w:rFonts w:ascii="Arial" w:hAnsi="Arial" w:cs="Arial"/>
        </w:rPr>
      </w:pPr>
      <w:r w:rsidRPr="0020703B">
        <w:rPr>
          <w:rFonts w:ascii="Arial" w:hAnsi="Arial" w:cs="Arial"/>
          <w:sz w:val="24"/>
          <w:szCs w:val="24"/>
        </w:rPr>
        <w:t xml:space="preserve">In making this order it was necessary </w:t>
      </w:r>
      <w:r w:rsidRPr="00D95274">
        <w:rPr>
          <w:rFonts w:ascii="Arial" w:hAnsi="Arial" w:cs="Arial"/>
          <w:sz w:val="24"/>
          <w:szCs w:val="24"/>
        </w:rPr>
        <w:t xml:space="preserve">for the Council to conclude that the Order route is not needed for public use. </w:t>
      </w:r>
      <w:r>
        <w:rPr>
          <w:rFonts w:ascii="Arial" w:hAnsi="Arial" w:cs="Arial"/>
          <w:sz w:val="24"/>
          <w:szCs w:val="24"/>
        </w:rPr>
        <w:t>Due to the highway network in the particular area of Castle Ward, the Council states that Bedford offers various and numerous connections, which may be walked in every direction. It is the Council’s view that there are convenient routes that act as alternatives to the path to be stopped up by the Order therefore it is not needed for public use.</w:t>
      </w:r>
    </w:p>
    <w:p w14:paraId="71FF767E" w14:textId="77777777" w:rsidR="00A64AC5" w:rsidRPr="00F2335C" w:rsidRDefault="00A64AC5" w:rsidP="00A64AC5">
      <w:pPr>
        <w:pStyle w:val="Style1"/>
        <w:numPr>
          <w:ilvl w:val="0"/>
          <w:numId w:val="21"/>
        </w:numPr>
        <w:rPr>
          <w:rFonts w:ascii="Arial" w:hAnsi="Arial" w:cs="Arial"/>
        </w:rPr>
      </w:pPr>
      <w:r w:rsidRPr="00D95274">
        <w:rPr>
          <w:rFonts w:ascii="Arial" w:hAnsi="Arial" w:cs="Arial"/>
          <w:sz w:val="24"/>
          <w:szCs w:val="24"/>
        </w:rPr>
        <w:t xml:space="preserve">The two objections to the order are on the grounds that the route is needed. My task is not to examine the question of need, but to assess the extent to which the route might be used by the public. When assessing the extent which the path might be used by the public, it is appropriate for me to have regard to the utility the route would provide, and how this utility is currently met. </w:t>
      </w:r>
    </w:p>
    <w:p w14:paraId="7071B808" w14:textId="77777777" w:rsidR="00A64AC5" w:rsidRPr="00F2335C" w:rsidRDefault="00A64AC5" w:rsidP="00A64AC5">
      <w:pPr>
        <w:pStyle w:val="Style1"/>
        <w:numPr>
          <w:ilvl w:val="0"/>
          <w:numId w:val="21"/>
        </w:numPr>
        <w:autoSpaceDE w:val="0"/>
        <w:autoSpaceDN w:val="0"/>
        <w:adjustRightInd w:val="0"/>
        <w:rPr>
          <w:rFonts w:ascii="ArialMT" w:hAnsi="ArialMT" w:cs="ArialMT"/>
          <w:sz w:val="24"/>
          <w:szCs w:val="24"/>
        </w:rPr>
      </w:pPr>
      <w:r w:rsidRPr="00F2335C">
        <w:rPr>
          <w:rFonts w:ascii="Arial" w:hAnsi="Arial" w:cs="Arial"/>
          <w:sz w:val="24"/>
          <w:szCs w:val="24"/>
        </w:rPr>
        <w:t>Point A and B are on the margins of publicly maintainable roads, the route is 35 metres in length with reasonably convenient alternative routes. The most obvious route to reach Point A from Point B</w:t>
      </w:r>
      <w:r>
        <w:rPr>
          <w:rFonts w:ascii="Arial" w:hAnsi="Arial" w:cs="Arial"/>
          <w:sz w:val="24"/>
          <w:szCs w:val="24"/>
        </w:rPr>
        <w:t xml:space="preserve"> (and vice versa), one </w:t>
      </w:r>
      <w:r w:rsidRPr="00F2335C">
        <w:rPr>
          <w:rFonts w:ascii="Arial" w:hAnsi="Arial" w:cs="Arial"/>
          <w:sz w:val="24"/>
          <w:szCs w:val="24"/>
        </w:rPr>
        <w:t xml:space="preserve">would follow the road to the north </w:t>
      </w:r>
      <w:r>
        <w:rPr>
          <w:rFonts w:ascii="Arial" w:hAnsi="Arial" w:cs="Arial"/>
          <w:sz w:val="24"/>
          <w:szCs w:val="24"/>
        </w:rPr>
        <w:t>that links</w:t>
      </w:r>
      <w:r w:rsidRPr="00F2335C">
        <w:rPr>
          <w:rFonts w:ascii="Arial" w:hAnsi="Arial" w:cs="Arial"/>
          <w:sz w:val="24"/>
          <w:szCs w:val="24"/>
        </w:rPr>
        <w:t xml:space="preserve"> Maitland Street </w:t>
      </w:r>
      <w:r>
        <w:rPr>
          <w:rFonts w:ascii="Arial" w:hAnsi="Arial" w:cs="Arial"/>
          <w:sz w:val="24"/>
          <w:szCs w:val="24"/>
        </w:rPr>
        <w:t>and</w:t>
      </w:r>
      <w:r w:rsidRPr="00F2335C">
        <w:rPr>
          <w:rFonts w:ascii="Arial" w:hAnsi="Arial" w:cs="Arial"/>
          <w:sz w:val="24"/>
          <w:szCs w:val="24"/>
        </w:rPr>
        <w:t xml:space="preserve"> Costin Street. </w:t>
      </w:r>
      <w:r w:rsidRPr="00F2335C">
        <w:rPr>
          <w:rFonts w:ascii="ArialMT" w:hAnsi="ArialMT" w:cs="ArialMT"/>
          <w:sz w:val="24"/>
          <w:szCs w:val="24"/>
        </w:rPr>
        <w:t>When journey</w:t>
      </w:r>
      <w:r>
        <w:rPr>
          <w:rFonts w:ascii="ArialMT" w:hAnsi="ArialMT" w:cs="ArialMT"/>
          <w:sz w:val="24"/>
          <w:szCs w:val="24"/>
        </w:rPr>
        <w:t>ing</w:t>
      </w:r>
      <w:r w:rsidRPr="00F2335C">
        <w:rPr>
          <w:rFonts w:ascii="ArialMT" w:hAnsi="ArialMT" w:cs="ArialMT"/>
          <w:sz w:val="24"/>
          <w:szCs w:val="24"/>
        </w:rPr>
        <w:t xml:space="preserve"> across the block of streets consisting of Prebend Street, Western Street, Battison Street and Costin Street that might involve use of the footpath, </w:t>
      </w:r>
      <w:r>
        <w:rPr>
          <w:rFonts w:ascii="ArialMT" w:hAnsi="ArialMT" w:cs="ArialMT"/>
          <w:sz w:val="24"/>
          <w:szCs w:val="24"/>
        </w:rPr>
        <w:t xml:space="preserve">there are </w:t>
      </w:r>
      <w:r w:rsidRPr="00F2335C">
        <w:rPr>
          <w:rFonts w:ascii="ArialMT" w:hAnsi="ArialMT" w:cs="ArialMT"/>
          <w:sz w:val="24"/>
          <w:szCs w:val="24"/>
        </w:rPr>
        <w:t xml:space="preserve">a number of routes </w:t>
      </w:r>
      <w:r>
        <w:rPr>
          <w:rFonts w:ascii="ArialMT" w:hAnsi="ArialMT" w:cs="ArialMT"/>
          <w:sz w:val="24"/>
          <w:szCs w:val="24"/>
        </w:rPr>
        <w:t xml:space="preserve">that </w:t>
      </w:r>
      <w:r w:rsidRPr="00F2335C">
        <w:rPr>
          <w:rFonts w:ascii="ArialMT" w:hAnsi="ArialMT" w:cs="ArialMT"/>
          <w:sz w:val="24"/>
          <w:szCs w:val="24"/>
        </w:rPr>
        <w:t>could be taken. I consider that in a wider sense there are numerous alternatives to the path proposed to be stopped up. In essence this is all down to the grid nature of the residential streets in</w:t>
      </w:r>
      <w:r>
        <w:rPr>
          <w:rFonts w:ascii="ArialMT" w:hAnsi="ArialMT" w:cs="ArialMT"/>
          <w:sz w:val="24"/>
          <w:szCs w:val="24"/>
        </w:rPr>
        <w:t xml:space="preserve"> </w:t>
      </w:r>
      <w:r w:rsidRPr="00F2335C">
        <w:rPr>
          <w:rFonts w:ascii="ArialMT" w:hAnsi="ArialMT" w:cs="ArialMT"/>
          <w:sz w:val="24"/>
          <w:szCs w:val="24"/>
        </w:rPr>
        <w:t>this part of Castle Ward. Effectively</w:t>
      </w:r>
      <w:r>
        <w:rPr>
          <w:rFonts w:ascii="ArialMT" w:hAnsi="ArialMT" w:cs="ArialMT"/>
          <w:sz w:val="24"/>
          <w:szCs w:val="24"/>
        </w:rPr>
        <w:t>,</w:t>
      </w:r>
      <w:r w:rsidRPr="00F2335C">
        <w:rPr>
          <w:rFonts w:ascii="ArialMT" w:hAnsi="ArialMT" w:cs="ArialMT"/>
          <w:sz w:val="24"/>
          <w:szCs w:val="24"/>
        </w:rPr>
        <w:t xml:space="preserve"> to pass through the area</w:t>
      </w:r>
      <w:r>
        <w:rPr>
          <w:rFonts w:ascii="ArialMT" w:hAnsi="ArialMT" w:cs="ArialMT"/>
          <w:sz w:val="24"/>
          <w:szCs w:val="24"/>
        </w:rPr>
        <w:t>,</w:t>
      </w:r>
      <w:r w:rsidRPr="00F2335C">
        <w:rPr>
          <w:rFonts w:ascii="ArialMT" w:hAnsi="ArialMT" w:cs="ArialMT"/>
          <w:sz w:val="24"/>
          <w:szCs w:val="24"/>
        </w:rPr>
        <w:t xml:space="preserve"> the length of the streets and the width of the blocks must be negotiated whichever way one cho</w:t>
      </w:r>
      <w:r>
        <w:rPr>
          <w:rFonts w:ascii="ArialMT" w:hAnsi="ArialMT" w:cs="ArialMT"/>
          <w:sz w:val="24"/>
          <w:szCs w:val="24"/>
        </w:rPr>
        <w:t>o</w:t>
      </w:r>
      <w:r w:rsidRPr="00F2335C">
        <w:rPr>
          <w:rFonts w:ascii="ArialMT" w:hAnsi="ArialMT" w:cs="ArialMT"/>
          <w:sz w:val="24"/>
          <w:szCs w:val="24"/>
        </w:rPr>
        <w:t>ses to go.</w:t>
      </w:r>
    </w:p>
    <w:p w14:paraId="55ADF946" w14:textId="77777777" w:rsidR="00A64AC5" w:rsidRPr="007208BD" w:rsidRDefault="00A64AC5" w:rsidP="00A64AC5">
      <w:pPr>
        <w:pStyle w:val="Style1"/>
        <w:numPr>
          <w:ilvl w:val="0"/>
          <w:numId w:val="21"/>
        </w:numPr>
        <w:rPr>
          <w:rFonts w:ascii="Arial" w:hAnsi="Arial" w:cs="Arial"/>
          <w:sz w:val="24"/>
          <w:szCs w:val="24"/>
        </w:rPr>
      </w:pPr>
      <w:r w:rsidRPr="00EF0503">
        <w:rPr>
          <w:rFonts w:ascii="Arial" w:hAnsi="Arial" w:cs="Arial"/>
          <w:sz w:val="24"/>
          <w:szCs w:val="24"/>
        </w:rPr>
        <w:t xml:space="preserve">Whilst I consider it is possible the route would, apart from the Order, be used, the evidence does </w:t>
      </w:r>
      <w:r w:rsidRPr="007208BD">
        <w:rPr>
          <w:rFonts w:ascii="Arial" w:hAnsi="Arial" w:cs="Arial"/>
          <w:sz w:val="24"/>
          <w:szCs w:val="24"/>
        </w:rPr>
        <w:t>not support a demand for it. Accordingly, I find that likely use by the public is not such that the Order should not be confirmed.</w:t>
      </w:r>
    </w:p>
    <w:p w14:paraId="0E40E1B4" w14:textId="77777777" w:rsidR="00A64AC5" w:rsidRPr="007208BD" w:rsidRDefault="00A64AC5" w:rsidP="00A64AC5">
      <w:pPr>
        <w:pStyle w:val="Style1"/>
        <w:numPr>
          <w:ilvl w:val="0"/>
          <w:numId w:val="0"/>
        </w:numPr>
        <w:rPr>
          <w:rFonts w:ascii="Arial" w:hAnsi="Arial" w:cs="Arial"/>
          <w:b/>
          <w:bCs/>
          <w:i/>
          <w:iCs/>
          <w:sz w:val="24"/>
          <w:szCs w:val="24"/>
        </w:rPr>
      </w:pPr>
      <w:r w:rsidRPr="007208BD">
        <w:rPr>
          <w:rFonts w:ascii="Arial" w:hAnsi="Arial" w:cs="Arial"/>
          <w:b/>
          <w:bCs/>
          <w:i/>
          <w:iCs/>
          <w:sz w:val="24"/>
          <w:szCs w:val="24"/>
        </w:rPr>
        <w:t>The effect that the extinguishment of the path would have as respects land served by the path</w:t>
      </w:r>
    </w:p>
    <w:p w14:paraId="6A1F5FC0" w14:textId="77777777" w:rsidR="00A64AC5" w:rsidRPr="005F795B" w:rsidRDefault="00A64AC5" w:rsidP="00A64AC5">
      <w:pPr>
        <w:pStyle w:val="Style1"/>
        <w:numPr>
          <w:ilvl w:val="0"/>
          <w:numId w:val="21"/>
        </w:numPr>
        <w:rPr>
          <w:rFonts w:ascii="Arial" w:hAnsi="Arial" w:cs="Arial"/>
          <w:sz w:val="24"/>
          <w:szCs w:val="24"/>
        </w:rPr>
      </w:pPr>
      <w:r w:rsidRPr="007208BD">
        <w:rPr>
          <w:rFonts w:ascii="Arial" w:hAnsi="Arial" w:cs="Arial"/>
          <w:sz w:val="24"/>
          <w:szCs w:val="24"/>
        </w:rPr>
        <w:t xml:space="preserve">In addition to providing a recreational route </w:t>
      </w:r>
      <w:r>
        <w:rPr>
          <w:rFonts w:ascii="Arial" w:hAnsi="Arial" w:cs="Arial"/>
          <w:sz w:val="24"/>
          <w:szCs w:val="24"/>
        </w:rPr>
        <w:t xml:space="preserve">it </w:t>
      </w:r>
      <w:r w:rsidRPr="007208BD">
        <w:rPr>
          <w:rFonts w:ascii="Arial" w:hAnsi="Arial" w:cs="Arial"/>
          <w:sz w:val="24"/>
          <w:szCs w:val="24"/>
        </w:rPr>
        <w:t xml:space="preserve">provides </w:t>
      </w:r>
      <w:r>
        <w:rPr>
          <w:rFonts w:ascii="Arial" w:hAnsi="Arial" w:cs="Arial"/>
          <w:sz w:val="24"/>
          <w:szCs w:val="24"/>
        </w:rPr>
        <w:t>private</w:t>
      </w:r>
      <w:r w:rsidRPr="007208BD">
        <w:rPr>
          <w:rFonts w:ascii="Arial" w:hAnsi="Arial" w:cs="Arial"/>
          <w:sz w:val="24"/>
          <w:szCs w:val="24"/>
        </w:rPr>
        <w:t xml:space="preserve"> access to </w:t>
      </w:r>
      <w:r>
        <w:rPr>
          <w:rFonts w:ascii="Arial" w:hAnsi="Arial" w:cs="Arial"/>
          <w:sz w:val="24"/>
          <w:szCs w:val="24"/>
        </w:rPr>
        <w:t>the rear of properties on Maitland Street and Costin Street</w:t>
      </w:r>
      <w:r w:rsidRPr="007208BD">
        <w:rPr>
          <w:rFonts w:ascii="Arial" w:hAnsi="Arial" w:cs="Arial"/>
          <w:sz w:val="24"/>
          <w:szCs w:val="24"/>
        </w:rPr>
        <w:t xml:space="preserve">. The Order will not prevent this access. I am satisfied therefore that there would be no adverse effect on land served by the </w:t>
      </w:r>
      <w:r w:rsidRPr="005F795B">
        <w:rPr>
          <w:rFonts w:ascii="Arial" w:hAnsi="Arial" w:cs="Arial"/>
          <w:sz w:val="24"/>
          <w:szCs w:val="24"/>
        </w:rPr>
        <w:t>footpath, and that it is expedient to confirm the Order in this regard.</w:t>
      </w:r>
    </w:p>
    <w:p w14:paraId="50A92CC7" w14:textId="77777777" w:rsidR="00A64AC5" w:rsidRPr="005F795B" w:rsidRDefault="00A64AC5" w:rsidP="00A64AC5">
      <w:pPr>
        <w:pStyle w:val="Style1"/>
        <w:numPr>
          <w:ilvl w:val="0"/>
          <w:numId w:val="0"/>
        </w:numPr>
        <w:rPr>
          <w:rFonts w:ascii="Arial" w:hAnsi="Arial" w:cs="Arial"/>
          <w:b/>
          <w:bCs/>
          <w:i/>
          <w:iCs/>
          <w:sz w:val="24"/>
          <w:szCs w:val="24"/>
        </w:rPr>
      </w:pPr>
      <w:r w:rsidRPr="005F795B">
        <w:rPr>
          <w:rFonts w:ascii="Arial" w:hAnsi="Arial" w:cs="Arial"/>
          <w:b/>
          <w:bCs/>
          <w:i/>
          <w:iCs/>
          <w:sz w:val="24"/>
          <w:szCs w:val="24"/>
        </w:rPr>
        <w:t>Expediency of confirming the Order</w:t>
      </w:r>
    </w:p>
    <w:p w14:paraId="0527BAF1" w14:textId="77777777" w:rsidR="00A64AC5" w:rsidRPr="005F795B" w:rsidRDefault="00A64AC5" w:rsidP="00A64AC5">
      <w:pPr>
        <w:pStyle w:val="Style1"/>
        <w:numPr>
          <w:ilvl w:val="0"/>
          <w:numId w:val="21"/>
        </w:numPr>
        <w:rPr>
          <w:rFonts w:ascii="Arial" w:hAnsi="Arial" w:cs="Arial"/>
          <w:sz w:val="24"/>
          <w:szCs w:val="24"/>
        </w:rPr>
      </w:pPr>
      <w:r w:rsidRPr="005F795B">
        <w:rPr>
          <w:rFonts w:ascii="Arial" w:hAnsi="Arial" w:cs="Arial"/>
          <w:sz w:val="24"/>
          <w:szCs w:val="24"/>
        </w:rPr>
        <w:t>Having reached a conclusion about the extent to which the public would be likely to use the Order route, I must consider whether it is expedient for the Order to be confirmed. The ordinary definition of ‘expedient’ is ‘suitable and appropriate’. The requirement for expediency therefore permits me to bring into account other relevant factors to arrive at a balanced conclusion.</w:t>
      </w:r>
    </w:p>
    <w:p w14:paraId="603B7190" w14:textId="77777777" w:rsidR="00A64AC5" w:rsidRPr="005F795B" w:rsidRDefault="00A64AC5" w:rsidP="00A64AC5">
      <w:pPr>
        <w:pStyle w:val="Style1"/>
        <w:numPr>
          <w:ilvl w:val="0"/>
          <w:numId w:val="21"/>
        </w:numPr>
        <w:rPr>
          <w:rFonts w:ascii="Arial" w:hAnsi="Arial" w:cs="Arial"/>
          <w:sz w:val="24"/>
          <w:szCs w:val="24"/>
        </w:rPr>
      </w:pPr>
      <w:r w:rsidRPr="005F795B">
        <w:rPr>
          <w:rFonts w:ascii="Arial" w:hAnsi="Arial" w:cs="Arial"/>
          <w:sz w:val="24"/>
          <w:szCs w:val="24"/>
        </w:rPr>
        <w:t xml:space="preserve">I cannot conclude that, if available, the Order route would not be used at all. It is however my finding that any such use would be very limited and that the route would not add any benefit to the network of public rights of way in the vicinity. </w:t>
      </w:r>
      <w:r w:rsidRPr="005F795B">
        <w:rPr>
          <w:rFonts w:ascii="Arial" w:hAnsi="Arial" w:cs="Arial"/>
          <w:sz w:val="24"/>
          <w:szCs w:val="24"/>
        </w:rPr>
        <w:lastRenderedPageBreak/>
        <w:t>Accordingly, the extinguishment of the route will not, in my judgement, be disadvantageous to the public.</w:t>
      </w:r>
    </w:p>
    <w:p w14:paraId="63807C20" w14:textId="77777777" w:rsidR="00A64AC5" w:rsidRPr="005F795B" w:rsidRDefault="00A64AC5" w:rsidP="00A64AC5">
      <w:pPr>
        <w:pStyle w:val="Style1"/>
        <w:numPr>
          <w:ilvl w:val="0"/>
          <w:numId w:val="21"/>
        </w:numPr>
        <w:rPr>
          <w:rFonts w:ascii="Arial" w:hAnsi="Arial" w:cs="Arial"/>
          <w:sz w:val="24"/>
          <w:szCs w:val="24"/>
        </w:rPr>
      </w:pPr>
      <w:r w:rsidRPr="005F795B">
        <w:rPr>
          <w:rFonts w:ascii="Arial" w:hAnsi="Arial" w:cs="Arial"/>
          <w:sz w:val="24"/>
          <w:szCs w:val="24"/>
        </w:rPr>
        <w:t>As set out in my considerations above, the location of the route with no connecting right of way network mean</w:t>
      </w:r>
      <w:r>
        <w:rPr>
          <w:rFonts w:ascii="Arial" w:hAnsi="Arial" w:cs="Arial"/>
          <w:sz w:val="24"/>
          <w:szCs w:val="24"/>
        </w:rPr>
        <w:t>s</w:t>
      </w:r>
      <w:r w:rsidRPr="005F795B">
        <w:rPr>
          <w:rFonts w:ascii="Arial" w:hAnsi="Arial" w:cs="Arial"/>
          <w:sz w:val="24"/>
          <w:szCs w:val="24"/>
        </w:rPr>
        <w:t xml:space="preserve"> that it is most unlikely to be </w:t>
      </w:r>
      <w:r>
        <w:rPr>
          <w:rFonts w:ascii="Arial" w:hAnsi="Arial" w:cs="Arial"/>
          <w:sz w:val="24"/>
          <w:szCs w:val="24"/>
        </w:rPr>
        <w:t>used</w:t>
      </w:r>
      <w:r w:rsidRPr="005F795B">
        <w:rPr>
          <w:rFonts w:ascii="Arial" w:hAnsi="Arial" w:cs="Arial"/>
          <w:sz w:val="24"/>
          <w:szCs w:val="24"/>
        </w:rPr>
        <w:t xml:space="preserve"> </w:t>
      </w:r>
      <w:r>
        <w:rPr>
          <w:rFonts w:ascii="Arial" w:hAnsi="Arial" w:cs="Arial"/>
          <w:sz w:val="24"/>
          <w:szCs w:val="24"/>
        </w:rPr>
        <w:t xml:space="preserve">to any significant extent </w:t>
      </w:r>
      <w:r w:rsidRPr="005F795B">
        <w:rPr>
          <w:rFonts w:ascii="Arial" w:hAnsi="Arial" w:cs="Arial"/>
          <w:sz w:val="24"/>
          <w:szCs w:val="24"/>
        </w:rPr>
        <w:t>by the public in</w:t>
      </w:r>
      <w:r>
        <w:rPr>
          <w:rFonts w:ascii="Arial" w:hAnsi="Arial" w:cs="Arial"/>
          <w:sz w:val="24"/>
          <w:szCs w:val="24"/>
        </w:rPr>
        <w:t xml:space="preserve"> the</w:t>
      </w:r>
      <w:r w:rsidRPr="005F795B">
        <w:rPr>
          <w:rFonts w:ascii="Arial" w:hAnsi="Arial" w:cs="Arial"/>
          <w:sz w:val="24"/>
          <w:szCs w:val="24"/>
        </w:rPr>
        <w:t xml:space="preserve"> future. There is benefit to the owners of the land crossed by the Order route in having it extinguished</w:t>
      </w:r>
      <w:r>
        <w:rPr>
          <w:rFonts w:ascii="Arial" w:hAnsi="Arial" w:cs="Arial"/>
          <w:sz w:val="24"/>
          <w:szCs w:val="24"/>
        </w:rPr>
        <w:t>, by improving security to their properties and the possibility of incorporating the order route into their gardens.</w:t>
      </w:r>
      <w:r w:rsidRPr="005F795B">
        <w:rPr>
          <w:rFonts w:ascii="Arial" w:hAnsi="Arial" w:cs="Arial"/>
          <w:sz w:val="24"/>
          <w:szCs w:val="24"/>
        </w:rPr>
        <w:t xml:space="preserve"> </w:t>
      </w:r>
    </w:p>
    <w:p w14:paraId="5326B728" w14:textId="77777777" w:rsidR="00A64AC5" w:rsidRPr="005F795B" w:rsidRDefault="00A64AC5" w:rsidP="00A64AC5">
      <w:pPr>
        <w:pStyle w:val="Style1"/>
        <w:numPr>
          <w:ilvl w:val="0"/>
          <w:numId w:val="21"/>
        </w:numPr>
        <w:rPr>
          <w:rFonts w:ascii="Arial" w:hAnsi="Arial" w:cs="Arial"/>
          <w:sz w:val="24"/>
          <w:szCs w:val="24"/>
        </w:rPr>
      </w:pPr>
      <w:r w:rsidRPr="005F795B">
        <w:rPr>
          <w:rFonts w:ascii="Arial" w:hAnsi="Arial" w:cs="Arial"/>
          <w:sz w:val="24"/>
          <w:szCs w:val="24"/>
        </w:rPr>
        <w:t>Having regard to all relevant factors, I conclude that it is expedient for the Order to be confirmed. In reaching this conclusion I have had regard to the findings I have outlined above, and I have given due weight to the issues raised in the written representations received.</w:t>
      </w:r>
    </w:p>
    <w:p w14:paraId="0F4D6A14" w14:textId="77777777" w:rsidR="00A64AC5" w:rsidRPr="005F795B" w:rsidRDefault="00A64AC5" w:rsidP="00A64AC5">
      <w:pPr>
        <w:pStyle w:val="Heading6blackfont"/>
        <w:rPr>
          <w:rFonts w:ascii="Arial" w:hAnsi="Arial" w:cs="Arial"/>
          <w:sz w:val="24"/>
          <w:szCs w:val="24"/>
        </w:rPr>
      </w:pPr>
      <w:r w:rsidRPr="005F795B">
        <w:rPr>
          <w:rFonts w:ascii="Arial" w:hAnsi="Arial" w:cs="Arial"/>
          <w:sz w:val="24"/>
          <w:szCs w:val="24"/>
        </w:rPr>
        <w:t>Conclusions</w:t>
      </w:r>
    </w:p>
    <w:p w14:paraId="27EB2E00" w14:textId="77777777" w:rsidR="00A64AC5" w:rsidRPr="007F6A73" w:rsidRDefault="00A64AC5" w:rsidP="00A64AC5">
      <w:pPr>
        <w:pStyle w:val="Style1"/>
        <w:numPr>
          <w:ilvl w:val="0"/>
          <w:numId w:val="21"/>
        </w:numPr>
        <w:rPr>
          <w:rFonts w:ascii="Arial" w:hAnsi="Arial" w:cs="Arial"/>
          <w:sz w:val="24"/>
          <w:szCs w:val="24"/>
        </w:rPr>
      </w:pPr>
      <w:r w:rsidRPr="005F795B">
        <w:rPr>
          <w:rFonts w:ascii="Arial" w:hAnsi="Arial" w:cs="Arial"/>
          <w:sz w:val="24"/>
          <w:szCs w:val="24"/>
        </w:rPr>
        <w:t>Having regard to these and all other matt</w:t>
      </w:r>
      <w:r w:rsidRPr="0009228C">
        <w:rPr>
          <w:rFonts w:ascii="Arial" w:hAnsi="Arial" w:cs="Arial"/>
          <w:sz w:val="24"/>
          <w:szCs w:val="24"/>
        </w:rPr>
        <w:t>ers raised in the written representations I conclude that the Order should be confirmed.</w:t>
      </w:r>
    </w:p>
    <w:p w14:paraId="04507A57" w14:textId="77777777" w:rsidR="00A64AC5" w:rsidRPr="0009228C" w:rsidRDefault="00A64AC5" w:rsidP="00A64AC5">
      <w:pPr>
        <w:pStyle w:val="Heading6blackfont"/>
        <w:rPr>
          <w:rFonts w:ascii="Arial" w:hAnsi="Arial" w:cs="Arial"/>
          <w:sz w:val="24"/>
          <w:szCs w:val="24"/>
        </w:rPr>
      </w:pPr>
      <w:bookmarkStart w:id="2" w:name="bmkScheduleStart"/>
      <w:bookmarkEnd w:id="2"/>
      <w:r w:rsidRPr="0009228C">
        <w:rPr>
          <w:rFonts w:ascii="Arial" w:hAnsi="Arial" w:cs="Arial"/>
          <w:sz w:val="24"/>
          <w:szCs w:val="24"/>
        </w:rPr>
        <w:t>Formal Decision</w:t>
      </w:r>
    </w:p>
    <w:p w14:paraId="1E7201E5" w14:textId="77777777" w:rsidR="00A64AC5" w:rsidRDefault="00A64AC5" w:rsidP="00A64AC5">
      <w:pPr>
        <w:pStyle w:val="Style1"/>
        <w:numPr>
          <w:ilvl w:val="0"/>
          <w:numId w:val="21"/>
        </w:numPr>
        <w:rPr>
          <w:rFonts w:ascii="Arial" w:hAnsi="Arial" w:cs="Arial"/>
          <w:sz w:val="24"/>
          <w:szCs w:val="24"/>
        </w:rPr>
      </w:pPr>
      <w:r w:rsidRPr="0009228C">
        <w:rPr>
          <w:rFonts w:ascii="Arial" w:hAnsi="Arial" w:cs="Arial"/>
          <w:sz w:val="24"/>
          <w:szCs w:val="24"/>
        </w:rPr>
        <w:t>I confirm the Order</w:t>
      </w:r>
      <w:r>
        <w:rPr>
          <w:rFonts w:ascii="Arial" w:hAnsi="Arial" w:cs="Arial"/>
          <w:sz w:val="24"/>
          <w:szCs w:val="24"/>
        </w:rPr>
        <w:t>.</w:t>
      </w:r>
    </w:p>
    <w:p w14:paraId="16BF8111" w14:textId="77777777" w:rsidR="00A64AC5" w:rsidRDefault="00A64AC5" w:rsidP="00A64AC5">
      <w:pPr>
        <w:pStyle w:val="Style1"/>
        <w:numPr>
          <w:ilvl w:val="0"/>
          <w:numId w:val="0"/>
        </w:numPr>
        <w:ind w:left="431" w:hanging="431"/>
        <w:rPr>
          <w:rFonts w:ascii="Arial" w:hAnsi="Arial" w:cs="Arial"/>
          <w:sz w:val="24"/>
          <w:szCs w:val="24"/>
        </w:rPr>
      </w:pPr>
    </w:p>
    <w:p w14:paraId="4BC7189B" w14:textId="77777777" w:rsidR="00A64AC5" w:rsidRPr="007F6A73" w:rsidRDefault="00A64AC5" w:rsidP="00A64AC5">
      <w:pPr>
        <w:pStyle w:val="Style1"/>
        <w:numPr>
          <w:ilvl w:val="0"/>
          <w:numId w:val="0"/>
        </w:numPr>
        <w:ind w:left="431" w:hanging="431"/>
        <w:rPr>
          <w:rFonts w:ascii="Arial" w:hAnsi="Arial" w:cs="Arial"/>
          <w:sz w:val="24"/>
          <w:szCs w:val="24"/>
        </w:rPr>
      </w:pPr>
    </w:p>
    <w:p w14:paraId="3007CB53" w14:textId="77777777" w:rsidR="00A64AC5" w:rsidRPr="00C85EEF" w:rsidRDefault="00A64AC5" w:rsidP="00A64AC5">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14:paraId="361000E6" w14:textId="3C8B9CF7" w:rsidR="00656B8E" w:rsidRDefault="00A64AC5" w:rsidP="00A64AC5">
      <w:pPr>
        <w:pStyle w:val="Style1"/>
        <w:numPr>
          <w:ilvl w:val="0"/>
          <w:numId w:val="0"/>
        </w:numPr>
        <w:ind w:left="431" w:hanging="431"/>
        <w:rPr>
          <w:rFonts w:ascii="Arial" w:hAnsi="Arial" w:cs="Arial"/>
          <w:sz w:val="24"/>
          <w:szCs w:val="24"/>
        </w:rPr>
      </w:pPr>
      <w:r w:rsidRPr="0009228C">
        <w:rPr>
          <w:rFonts w:ascii="Arial" w:hAnsi="Arial" w:cs="Arial"/>
          <w:sz w:val="24"/>
          <w:szCs w:val="24"/>
        </w:rPr>
        <w:t>INSPECTOR</w:t>
      </w:r>
    </w:p>
    <w:p w14:paraId="53118FB6" w14:textId="77777777" w:rsidR="00656B8E" w:rsidRDefault="00656B8E">
      <w:pPr>
        <w:rPr>
          <w:rFonts w:ascii="Arial" w:hAnsi="Arial" w:cs="Arial"/>
          <w:color w:val="000000"/>
          <w:kern w:val="28"/>
          <w:sz w:val="24"/>
          <w:szCs w:val="24"/>
        </w:rPr>
      </w:pPr>
      <w:r>
        <w:rPr>
          <w:rFonts w:ascii="Arial" w:hAnsi="Arial" w:cs="Arial"/>
          <w:sz w:val="24"/>
          <w:szCs w:val="24"/>
        </w:rPr>
        <w:br w:type="page"/>
      </w:r>
    </w:p>
    <w:p w14:paraId="182E1FEE" w14:textId="27EAED9A" w:rsidR="00A64AC5" w:rsidRDefault="00656B8E" w:rsidP="00A64AC5">
      <w:pPr>
        <w:pStyle w:val="Style1"/>
        <w:numPr>
          <w:ilvl w:val="0"/>
          <w:numId w:val="0"/>
        </w:numPr>
        <w:ind w:left="431" w:hanging="431"/>
        <w:rPr>
          <w:rFonts w:ascii="Arial" w:hAnsi="Arial" w:cs="Arial"/>
          <w:sz w:val="24"/>
          <w:szCs w:val="24"/>
        </w:rPr>
      </w:pPr>
      <w:r>
        <w:rPr>
          <w:rFonts w:ascii="Arial" w:hAnsi="Arial" w:cs="Arial"/>
          <w:sz w:val="24"/>
          <w:szCs w:val="24"/>
        </w:rPr>
        <w:t>Order Map - Copy Not To Scale</w:t>
      </w:r>
    </w:p>
    <w:p w14:paraId="65C2367C" w14:textId="77777777" w:rsidR="00656B8E" w:rsidRDefault="00656B8E" w:rsidP="00A64AC5">
      <w:pPr>
        <w:pStyle w:val="Style1"/>
        <w:numPr>
          <w:ilvl w:val="0"/>
          <w:numId w:val="0"/>
        </w:numPr>
        <w:ind w:left="431" w:hanging="431"/>
        <w:rPr>
          <w:rFonts w:ascii="Arial" w:hAnsi="Arial" w:cs="Arial"/>
          <w:sz w:val="24"/>
          <w:szCs w:val="24"/>
        </w:rPr>
      </w:pPr>
    </w:p>
    <w:p w14:paraId="35A37FF6" w14:textId="77777777" w:rsidR="00656B8E" w:rsidRPr="0009228C" w:rsidRDefault="00656B8E" w:rsidP="00A64AC5">
      <w:pPr>
        <w:pStyle w:val="Style1"/>
        <w:numPr>
          <w:ilvl w:val="0"/>
          <w:numId w:val="0"/>
        </w:numPr>
        <w:ind w:left="431" w:hanging="431"/>
        <w:rPr>
          <w:rFonts w:ascii="Arial" w:hAnsi="Arial" w:cs="Arial"/>
          <w:sz w:val="24"/>
          <w:szCs w:val="24"/>
        </w:rPr>
      </w:pPr>
    </w:p>
    <w:p w14:paraId="68F9131D" w14:textId="18C1EC62" w:rsidR="00C85EEF" w:rsidRPr="00A64AC5" w:rsidRDefault="00A7472F" w:rsidP="00A64AC5">
      <w:r w:rsidRPr="00A7472F">
        <w:rPr>
          <w:noProof/>
        </w:rPr>
        <w:drawing>
          <wp:inline distT="0" distB="0" distL="0" distR="0" wp14:anchorId="004CFD80" wp14:editId="21BD646B">
            <wp:extent cx="5591175" cy="7993074"/>
            <wp:effectExtent l="0" t="0" r="0" b="8255"/>
            <wp:docPr id="52" name="Picture 52" descr="order ma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order map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171" cy="8000216"/>
                    </a:xfrm>
                    <a:prstGeom prst="rect">
                      <a:avLst/>
                    </a:prstGeom>
                    <a:noFill/>
                    <a:ln>
                      <a:noFill/>
                    </a:ln>
                  </pic:spPr>
                </pic:pic>
              </a:graphicData>
            </a:graphic>
          </wp:inline>
        </w:drawing>
      </w:r>
    </w:p>
    <w:sectPr w:rsidR="00C85EEF" w:rsidRPr="00A64AC5"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6112" w14:textId="77777777" w:rsidR="007179A0" w:rsidRDefault="007179A0" w:rsidP="00F62916">
      <w:r>
        <w:separator/>
      </w:r>
    </w:p>
  </w:endnote>
  <w:endnote w:type="continuationSeparator" w:id="0">
    <w:p w14:paraId="299EA00F" w14:textId="77777777" w:rsidR="007179A0" w:rsidRDefault="007179A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93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B7DF3"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DD1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64384" behindDoc="0" locked="0" layoutInCell="1" allowOverlap="1" wp14:anchorId="2E0380DC" wp14:editId="597515B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EE51E" id="Line 17"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BB85E92" w14:textId="77777777" w:rsidR="00366F95" w:rsidRPr="00E45340" w:rsidRDefault="00421754" w:rsidP="00E45340">
    <w:pPr>
      <w:pStyle w:val="Footer"/>
      <w:ind w:right="-52"/>
      <w:rPr>
        <w:sz w:val="16"/>
        <w:szCs w:val="16"/>
      </w:rPr>
    </w:pPr>
    <w:hyperlink r:id="rId1" w:history="1">
      <w:r w:rsidR="004F274A" w:rsidRPr="00954720">
        <w:rPr>
          <w:rStyle w:val="Hyperlink"/>
          <w:rFonts w:ascii="Arial" w:hAnsi="Arial" w:cs="Arial"/>
          <w:sz w:val="16"/>
          <w:szCs w:val="16"/>
        </w:rPr>
        <w:t>https://www.gov.uk/planning-inspectorate</w:t>
      </w:r>
    </w:hyperlink>
    <w:r w:rsidR="00E45340">
      <w:rPr>
        <w:sz w:val="16"/>
        <w:szCs w:val="16"/>
      </w:rPr>
      <w:t xml:space="preserve">                      </w:t>
    </w:r>
    <w:r w:rsidR="00E45340" w:rsidRPr="00954720">
      <w:rPr>
        <w:rStyle w:val="PageNumber"/>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17AA" w14:textId="77777777" w:rsidR="00366F95" w:rsidRDefault="00366F95" w:rsidP="00C85EE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C038F4E" wp14:editId="7BCE2F1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7A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A789E69" w14:textId="77777777" w:rsidR="00366F95" w:rsidRPr="00954720" w:rsidRDefault="00421754">
    <w:pPr>
      <w:pStyle w:val="Footer"/>
      <w:ind w:right="-52"/>
      <w:rPr>
        <w:rFonts w:ascii="Arial" w:hAnsi="Arial" w:cs="Arial"/>
        <w:sz w:val="16"/>
        <w:szCs w:val="16"/>
      </w:rPr>
    </w:pPr>
    <w:hyperlink r:id="rId1" w:history="1">
      <w:r w:rsidR="004F274A" w:rsidRPr="00954720">
        <w:rPr>
          <w:rStyle w:val="Hyperlink"/>
          <w:rFonts w:ascii="Arial" w:hAnsi="Arial" w:cs="Arial"/>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F120" w14:textId="77777777" w:rsidR="007179A0" w:rsidRDefault="007179A0" w:rsidP="00F62916">
      <w:r>
        <w:separator/>
      </w:r>
    </w:p>
  </w:footnote>
  <w:footnote w:type="continuationSeparator" w:id="0">
    <w:p w14:paraId="4F64DA37" w14:textId="77777777" w:rsidR="007179A0" w:rsidRDefault="007179A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95CD3F7" w14:textId="77777777">
      <w:tc>
        <w:tcPr>
          <w:tcW w:w="9520" w:type="dxa"/>
        </w:tcPr>
        <w:p w14:paraId="32F62E59" w14:textId="1B5D921B" w:rsidR="00366F95" w:rsidRPr="00954720" w:rsidRDefault="00C85EEF">
          <w:pPr>
            <w:pStyle w:val="Footer"/>
            <w:rPr>
              <w:rFonts w:ascii="Arial" w:hAnsi="Arial" w:cs="Arial"/>
              <w:sz w:val="20"/>
            </w:rPr>
          </w:pPr>
          <w:r w:rsidRPr="00954720">
            <w:rPr>
              <w:rFonts w:ascii="Arial" w:hAnsi="Arial" w:cs="Arial"/>
              <w:sz w:val="20"/>
            </w:rPr>
            <w:t xml:space="preserve">Order Decision </w:t>
          </w:r>
          <w:r w:rsidR="00954720" w:rsidRPr="00954720">
            <w:rPr>
              <w:rFonts w:ascii="Arial" w:hAnsi="Arial" w:cs="Arial"/>
              <w:sz w:val="20"/>
            </w:rPr>
            <w:t>ROW</w:t>
          </w:r>
          <w:r w:rsidRPr="00954720">
            <w:rPr>
              <w:rFonts w:ascii="Arial" w:hAnsi="Arial" w:cs="Arial"/>
              <w:sz w:val="20"/>
            </w:rPr>
            <w:t>/</w:t>
          </w:r>
          <w:r w:rsidR="00BE16E1">
            <w:rPr>
              <w:rFonts w:ascii="Arial" w:hAnsi="Arial" w:cs="Arial"/>
              <w:sz w:val="20"/>
            </w:rPr>
            <w:t>3290583</w:t>
          </w:r>
        </w:p>
      </w:tc>
    </w:tr>
  </w:tbl>
  <w:p w14:paraId="693C7715" w14:textId="77777777" w:rsidR="00366F95" w:rsidRDefault="00366F95" w:rsidP="00087477">
    <w:pPr>
      <w:pStyle w:val="Footer"/>
      <w:spacing w:after="180"/>
    </w:pPr>
    <w:r>
      <w:rPr>
        <w:noProof/>
      </w:rPr>
      <mc:AlternateContent>
        <mc:Choice Requires="wps">
          <w:drawing>
            <wp:anchor distT="0" distB="0" distL="114300" distR="114300" simplePos="0" relativeHeight="251662336" behindDoc="0" locked="0" layoutInCell="1" allowOverlap="1" wp14:anchorId="2EA780CB" wp14:editId="2A4FFBA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6CED" id="Line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C4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3275B06"/>
    <w:multiLevelType w:val="hybridMultilevel"/>
    <w:tmpl w:val="8F02BC0E"/>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ADC6A9B"/>
    <w:multiLevelType w:val="hybridMultilevel"/>
    <w:tmpl w:val="C7744B72"/>
    <w:lvl w:ilvl="0" w:tplc="88361264">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8843388">
    <w:abstractNumId w:val="19"/>
  </w:num>
  <w:num w:numId="2" w16cid:durableId="914893629">
    <w:abstractNumId w:val="19"/>
  </w:num>
  <w:num w:numId="3" w16cid:durableId="1544321750">
    <w:abstractNumId w:val="21"/>
  </w:num>
  <w:num w:numId="4" w16cid:durableId="997030448">
    <w:abstractNumId w:val="0"/>
  </w:num>
  <w:num w:numId="5" w16cid:durableId="640615140">
    <w:abstractNumId w:val="9"/>
  </w:num>
  <w:num w:numId="6" w16cid:durableId="1319534079">
    <w:abstractNumId w:val="18"/>
  </w:num>
  <w:num w:numId="7" w16cid:durableId="259988420">
    <w:abstractNumId w:val="22"/>
  </w:num>
  <w:num w:numId="8" w16cid:durableId="1845976701">
    <w:abstractNumId w:val="17"/>
  </w:num>
  <w:num w:numId="9" w16cid:durableId="1164516539">
    <w:abstractNumId w:val="3"/>
  </w:num>
  <w:num w:numId="10" w16cid:durableId="885141179">
    <w:abstractNumId w:val="4"/>
  </w:num>
  <w:num w:numId="11" w16cid:durableId="2039425313">
    <w:abstractNumId w:val="12"/>
  </w:num>
  <w:num w:numId="12" w16cid:durableId="316568167">
    <w:abstractNumId w:val="13"/>
  </w:num>
  <w:num w:numId="13" w16cid:durableId="1660184478">
    <w:abstractNumId w:val="8"/>
  </w:num>
  <w:num w:numId="14" w16cid:durableId="1659993655">
    <w:abstractNumId w:val="11"/>
  </w:num>
  <w:num w:numId="15" w16cid:durableId="1726829387">
    <w:abstractNumId w:val="14"/>
  </w:num>
  <w:num w:numId="16" w16cid:durableId="1008563503">
    <w:abstractNumId w:val="1"/>
  </w:num>
  <w:num w:numId="17" w16cid:durableId="1688217184">
    <w:abstractNumId w:val="15"/>
  </w:num>
  <w:num w:numId="18" w16cid:durableId="1792093470">
    <w:abstractNumId w:val="6"/>
  </w:num>
  <w:num w:numId="19" w16cid:durableId="1555463304">
    <w:abstractNumId w:val="2"/>
  </w:num>
  <w:num w:numId="20" w16cid:durableId="1720125410">
    <w:abstractNumId w:val="7"/>
  </w:num>
  <w:num w:numId="21" w16cid:durableId="239801324">
    <w:abstractNumId w:val="10"/>
  </w:num>
  <w:num w:numId="22" w16cid:durableId="1809322455">
    <w:abstractNumId w:val="10"/>
  </w:num>
  <w:num w:numId="23" w16cid:durableId="1463500019">
    <w:abstractNumId w:val="20"/>
  </w:num>
  <w:num w:numId="24" w16cid:durableId="1450858227">
    <w:abstractNumId w:val="16"/>
  </w:num>
  <w:num w:numId="25" w16cid:durableId="6214943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85EEF"/>
    <w:rsid w:val="0000335F"/>
    <w:rsid w:val="00020F22"/>
    <w:rsid w:val="00024500"/>
    <w:rsid w:val="000247B2"/>
    <w:rsid w:val="00046145"/>
    <w:rsid w:val="0004625F"/>
    <w:rsid w:val="00053135"/>
    <w:rsid w:val="00056B54"/>
    <w:rsid w:val="00077358"/>
    <w:rsid w:val="00087477"/>
    <w:rsid w:val="00087DEC"/>
    <w:rsid w:val="0009228C"/>
    <w:rsid w:val="00094A44"/>
    <w:rsid w:val="000A4AEB"/>
    <w:rsid w:val="000A64AE"/>
    <w:rsid w:val="000B02BC"/>
    <w:rsid w:val="000B0589"/>
    <w:rsid w:val="000C3F13"/>
    <w:rsid w:val="000C5098"/>
    <w:rsid w:val="000C698E"/>
    <w:rsid w:val="000D0673"/>
    <w:rsid w:val="000E57C1"/>
    <w:rsid w:val="000F16F4"/>
    <w:rsid w:val="000F6EC2"/>
    <w:rsid w:val="001000CB"/>
    <w:rsid w:val="0010390E"/>
    <w:rsid w:val="00104D93"/>
    <w:rsid w:val="001352B5"/>
    <w:rsid w:val="001440C3"/>
    <w:rsid w:val="00152C92"/>
    <w:rsid w:val="00161B5C"/>
    <w:rsid w:val="00194124"/>
    <w:rsid w:val="001952FD"/>
    <w:rsid w:val="00197B5B"/>
    <w:rsid w:val="001B37BF"/>
    <w:rsid w:val="001F5990"/>
    <w:rsid w:val="0020639C"/>
    <w:rsid w:val="0020703B"/>
    <w:rsid w:val="00207816"/>
    <w:rsid w:val="00212C8F"/>
    <w:rsid w:val="00216BAD"/>
    <w:rsid w:val="00242A5E"/>
    <w:rsid w:val="002819AB"/>
    <w:rsid w:val="00284F58"/>
    <w:rsid w:val="002958D9"/>
    <w:rsid w:val="00296FFD"/>
    <w:rsid w:val="002A355C"/>
    <w:rsid w:val="002B5A3A"/>
    <w:rsid w:val="002C068A"/>
    <w:rsid w:val="002C2524"/>
    <w:rsid w:val="002D5A7C"/>
    <w:rsid w:val="00303CA5"/>
    <w:rsid w:val="0030500E"/>
    <w:rsid w:val="00312025"/>
    <w:rsid w:val="003150BC"/>
    <w:rsid w:val="003206FD"/>
    <w:rsid w:val="00343A1F"/>
    <w:rsid w:val="00344294"/>
    <w:rsid w:val="00344CD1"/>
    <w:rsid w:val="00355FCC"/>
    <w:rsid w:val="00360664"/>
    <w:rsid w:val="00361890"/>
    <w:rsid w:val="00364E17"/>
    <w:rsid w:val="00366F95"/>
    <w:rsid w:val="003727A7"/>
    <w:rsid w:val="003753FE"/>
    <w:rsid w:val="003941CF"/>
    <w:rsid w:val="003B2FE6"/>
    <w:rsid w:val="003C5093"/>
    <w:rsid w:val="003D1D4A"/>
    <w:rsid w:val="003D3715"/>
    <w:rsid w:val="003E54CC"/>
    <w:rsid w:val="003F3533"/>
    <w:rsid w:val="003F380C"/>
    <w:rsid w:val="003F7DFB"/>
    <w:rsid w:val="004029F3"/>
    <w:rsid w:val="004156F0"/>
    <w:rsid w:val="00421754"/>
    <w:rsid w:val="00427759"/>
    <w:rsid w:val="00434739"/>
    <w:rsid w:val="00446FBD"/>
    <w:rsid w:val="004474DE"/>
    <w:rsid w:val="00451EE4"/>
    <w:rsid w:val="004522C1"/>
    <w:rsid w:val="00453E15"/>
    <w:rsid w:val="0047718B"/>
    <w:rsid w:val="0048041A"/>
    <w:rsid w:val="00483D15"/>
    <w:rsid w:val="004864E3"/>
    <w:rsid w:val="004976CF"/>
    <w:rsid w:val="004A2EB8"/>
    <w:rsid w:val="004C07CB"/>
    <w:rsid w:val="004D6623"/>
    <w:rsid w:val="004E04E0"/>
    <w:rsid w:val="004E17CB"/>
    <w:rsid w:val="004E6091"/>
    <w:rsid w:val="004F274A"/>
    <w:rsid w:val="00501A9E"/>
    <w:rsid w:val="00505A3A"/>
    <w:rsid w:val="00506851"/>
    <w:rsid w:val="0052347F"/>
    <w:rsid w:val="00523706"/>
    <w:rsid w:val="00541734"/>
    <w:rsid w:val="00542B4C"/>
    <w:rsid w:val="00546BE7"/>
    <w:rsid w:val="00561E69"/>
    <w:rsid w:val="0056464C"/>
    <w:rsid w:val="0056634F"/>
    <w:rsid w:val="0057098A"/>
    <w:rsid w:val="005718AF"/>
    <w:rsid w:val="00571FD4"/>
    <w:rsid w:val="00572879"/>
    <w:rsid w:val="0057471E"/>
    <w:rsid w:val="0057782A"/>
    <w:rsid w:val="00591235"/>
    <w:rsid w:val="005A0799"/>
    <w:rsid w:val="005A3A64"/>
    <w:rsid w:val="005D739E"/>
    <w:rsid w:val="005E34E1"/>
    <w:rsid w:val="005E34FF"/>
    <w:rsid w:val="005E3542"/>
    <w:rsid w:val="005E52F9"/>
    <w:rsid w:val="005F1261"/>
    <w:rsid w:val="005F795B"/>
    <w:rsid w:val="00600D28"/>
    <w:rsid w:val="00602315"/>
    <w:rsid w:val="006052EF"/>
    <w:rsid w:val="00606864"/>
    <w:rsid w:val="0060732A"/>
    <w:rsid w:val="006127F0"/>
    <w:rsid w:val="00614E46"/>
    <w:rsid w:val="00615462"/>
    <w:rsid w:val="006254B2"/>
    <w:rsid w:val="006319E6"/>
    <w:rsid w:val="0063373D"/>
    <w:rsid w:val="00643245"/>
    <w:rsid w:val="00650068"/>
    <w:rsid w:val="00656B8E"/>
    <w:rsid w:val="006570F4"/>
    <w:rsid w:val="0065719B"/>
    <w:rsid w:val="0066322F"/>
    <w:rsid w:val="00681108"/>
    <w:rsid w:val="00683417"/>
    <w:rsid w:val="00685A46"/>
    <w:rsid w:val="0069559D"/>
    <w:rsid w:val="00696368"/>
    <w:rsid w:val="006A5BB3"/>
    <w:rsid w:val="006A7B8B"/>
    <w:rsid w:val="006C0FD4"/>
    <w:rsid w:val="006C4C25"/>
    <w:rsid w:val="006C6D1A"/>
    <w:rsid w:val="006D2842"/>
    <w:rsid w:val="006D5133"/>
    <w:rsid w:val="006F16D9"/>
    <w:rsid w:val="006F6496"/>
    <w:rsid w:val="00703BEC"/>
    <w:rsid w:val="00704126"/>
    <w:rsid w:val="00714834"/>
    <w:rsid w:val="0071604A"/>
    <w:rsid w:val="007179A0"/>
    <w:rsid w:val="007208BD"/>
    <w:rsid w:val="00750041"/>
    <w:rsid w:val="00785862"/>
    <w:rsid w:val="007911D8"/>
    <w:rsid w:val="007A0537"/>
    <w:rsid w:val="007A06BE"/>
    <w:rsid w:val="007B4C9B"/>
    <w:rsid w:val="007C1DBC"/>
    <w:rsid w:val="007D65B4"/>
    <w:rsid w:val="007F1352"/>
    <w:rsid w:val="007F3F10"/>
    <w:rsid w:val="007F59EB"/>
    <w:rsid w:val="007F6A73"/>
    <w:rsid w:val="00806F2A"/>
    <w:rsid w:val="008256DC"/>
    <w:rsid w:val="00827937"/>
    <w:rsid w:val="00834368"/>
    <w:rsid w:val="008411A4"/>
    <w:rsid w:val="00882B66"/>
    <w:rsid w:val="008A03E3"/>
    <w:rsid w:val="008A7D85"/>
    <w:rsid w:val="008C6FA3"/>
    <w:rsid w:val="008E359C"/>
    <w:rsid w:val="00901334"/>
    <w:rsid w:val="009124CE"/>
    <w:rsid w:val="00912954"/>
    <w:rsid w:val="00921F34"/>
    <w:rsid w:val="0092304C"/>
    <w:rsid w:val="00923F06"/>
    <w:rsid w:val="0092562E"/>
    <w:rsid w:val="00954720"/>
    <w:rsid w:val="009567AF"/>
    <w:rsid w:val="00960A29"/>
    <w:rsid w:val="00960B10"/>
    <w:rsid w:val="009841DA"/>
    <w:rsid w:val="00986627"/>
    <w:rsid w:val="00994A8E"/>
    <w:rsid w:val="009A10E0"/>
    <w:rsid w:val="009B3075"/>
    <w:rsid w:val="009B72ED"/>
    <w:rsid w:val="009B7BD4"/>
    <w:rsid w:val="009B7F3F"/>
    <w:rsid w:val="009C1BA7"/>
    <w:rsid w:val="009C59D8"/>
    <w:rsid w:val="009D79A5"/>
    <w:rsid w:val="009E1447"/>
    <w:rsid w:val="009E179D"/>
    <w:rsid w:val="009E3C69"/>
    <w:rsid w:val="009E4076"/>
    <w:rsid w:val="009E6FB7"/>
    <w:rsid w:val="00A00FCD"/>
    <w:rsid w:val="00A101CD"/>
    <w:rsid w:val="00A23FC7"/>
    <w:rsid w:val="00A418A7"/>
    <w:rsid w:val="00A5760C"/>
    <w:rsid w:val="00A60DB3"/>
    <w:rsid w:val="00A64AC5"/>
    <w:rsid w:val="00A7472F"/>
    <w:rsid w:val="00A93270"/>
    <w:rsid w:val="00A94381"/>
    <w:rsid w:val="00A95B7F"/>
    <w:rsid w:val="00AC7DAA"/>
    <w:rsid w:val="00AD0E39"/>
    <w:rsid w:val="00AD2F56"/>
    <w:rsid w:val="00AE2FAA"/>
    <w:rsid w:val="00B049F2"/>
    <w:rsid w:val="00B32324"/>
    <w:rsid w:val="00B345C9"/>
    <w:rsid w:val="00B50080"/>
    <w:rsid w:val="00B51D9F"/>
    <w:rsid w:val="00B56990"/>
    <w:rsid w:val="00B61A59"/>
    <w:rsid w:val="00B7142C"/>
    <w:rsid w:val="00BA523E"/>
    <w:rsid w:val="00BC0524"/>
    <w:rsid w:val="00BC2702"/>
    <w:rsid w:val="00BD09CD"/>
    <w:rsid w:val="00BE0055"/>
    <w:rsid w:val="00BE16E1"/>
    <w:rsid w:val="00BE6377"/>
    <w:rsid w:val="00BF34D7"/>
    <w:rsid w:val="00C00E8A"/>
    <w:rsid w:val="00C11BD0"/>
    <w:rsid w:val="00C25364"/>
    <w:rsid w:val="00C274BD"/>
    <w:rsid w:val="00C36797"/>
    <w:rsid w:val="00C40EA6"/>
    <w:rsid w:val="00C57B84"/>
    <w:rsid w:val="00C60240"/>
    <w:rsid w:val="00C74873"/>
    <w:rsid w:val="00C8343C"/>
    <w:rsid w:val="00C857CB"/>
    <w:rsid w:val="00C85EEF"/>
    <w:rsid w:val="00C8740F"/>
    <w:rsid w:val="00C915A8"/>
    <w:rsid w:val="00C9363A"/>
    <w:rsid w:val="00CA43ED"/>
    <w:rsid w:val="00CC50AC"/>
    <w:rsid w:val="00CE21C0"/>
    <w:rsid w:val="00CF371B"/>
    <w:rsid w:val="00D02B48"/>
    <w:rsid w:val="00D1120A"/>
    <w:rsid w:val="00D125BE"/>
    <w:rsid w:val="00D1410D"/>
    <w:rsid w:val="00D354A3"/>
    <w:rsid w:val="00D423EB"/>
    <w:rsid w:val="00D555DA"/>
    <w:rsid w:val="00D95274"/>
    <w:rsid w:val="00DB1128"/>
    <w:rsid w:val="00DB7937"/>
    <w:rsid w:val="00DD03C9"/>
    <w:rsid w:val="00DD0F21"/>
    <w:rsid w:val="00DE265F"/>
    <w:rsid w:val="00E11244"/>
    <w:rsid w:val="00E15353"/>
    <w:rsid w:val="00E16CAE"/>
    <w:rsid w:val="00E3072D"/>
    <w:rsid w:val="00E45340"/>
    <w:rsid w:val="00E515DB"/>
    <w:rsid w:val="00E54F7C"/>
    <w:rsid w:val="00E674DD"/>
    <w:rsid w:val="00E67B22"/>
    <w:rsid w:val="00E81323"/>
    <w:rsid w:val="00E85E0D"/>
    <w:rsid w:val="00E85E3D"/>
    <w:rsid w:val="00E91725"/>
    <w:rsid w:val="00E974ED"/>
    <w:rsid w:val="00EA406E"/>
    <w:rsid w:val="00EA43AC"/>
    <w:rsid w:val="00EA52D3"/>
    <w:rsid w:val="00EA73CE"/>
    <w:rsid w:val="00EB2329"/>
    <w:rsid w:val="00ED043A"/>
    <w:rsid w:val="00ED3727"/>
    <w:rsid w:val="00ED3DDF"/>
    <w:rsid w:val="00ED3FF4"/>
    <w:rsid w:val="00ED50F4"/>
    <w:rsid w:val="00EE1C1A"/>
    <w:rsid w:val="00EE2613"/>
    <w:rsid w:val="00EE550A"/>
    <w:rsid w:val="00EF0503"/>
    <w:rsid w:val="00EF1E98"/>
    <w:rsid w:val="00EF5820"/>
    <w:rsid w:val="00F04217"/>
    <w:rsid w:val="00F1025A"/>
    <w:rsid w:val="00F13795"/>
    <w:rsid w:val="00F2297F"/>
    <w:rsid w:val="00F2335C"/>
    <w:rsid w:val="00F35EDC"/>
    <w:rsid w:val="00F62916"/>
    <w:rsid w:val="00F63D9A"/>
    <w:rsid w:val="00F659A3"/>
    <w:rsid w:val="00F7417F"/>
    <w:rsid w:val="00FA02D2"/>
    <w:rsid w:val="00FB743C"/>
    <w:rsid w:val="00FC6E8D"/>
    <w:rsid w:val="00FD307B"/>
    <w:rsid w:val="00FD4D2C"/>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2"/>
    </o:shapelayout>
  </w:shapeDefaults>
  <w:decimalSymbol w:val="."/>
  <w:listSeparator w:val=","/>
  <w14:docId w14:val="09A797E0"/>
  <w15:docId w15:val="{DA90D9C6-40D5-4F55-B807-ED719C6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AC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FEB537-5156-47A5-8976-573BAD9F7A96}"/>
</file>

<file path=customXml/itemProps3.xml><?xml version="1.0" encoding="utf-8"?>
<ds:datastoreItem xmlns:ds="http://schemas.openxmlformats.org/officeDocument/2006/customXml" ds:itemID="{46475A7D-DD4E-47C7-9A59-AE645478B475}">
  <ds:schemaRefs>
    <ds:schemaRef ds:uri="http://schemas.microsoft.com/sharepoint/v3/contenttype/forms"/>
  </ds:schemaRefs>
</ds:datastoreItem>
</file>

<file path=customXml/itemProps4.xml><?xml version="1.0" encoding="utf-8"?>
<ds:datastoreItem xmlns:ds="http://schemas.openxmlformats.org/officeDocument/2006/customXml" ds:itemID="{87BB65B1-E79E-41B7-991D-02BC542AB7EA}">
  <ds:schemaRefs>
    <ds:schemaRef ds:uri="http://schemas.microsoft.com/office/2006/documentManagement/types"/>
    <ds:schemaRef ds:uri="c9a31704-8876-44e3-a39c-721bd2a9d2da"/>
    <ds:schemaRef ds:uri="http://purl.org/dc/elements/1.1/"/>
    <ds:schemaRef ds:uri="http://schemas.openxmlformats.org/package/2006/metadata/core-properties"/>
    <ds:schemaRef ds:uri="2c0906fd-6b37-47b4-88d3-437ffaecbb7d"/>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4</Pages>
  <Words>1168</Words>
  <Characters>5460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6</cp:revision>
  <cp:lastPrinted>2013-05-29T14:27:00Z</cp:lastPrinted>
  <dcterms:created xsi:type="dcterms:W3CDTF">2023-12-18T07:42:00Z</dcterms:created>
  <dcterms:modified xsi:type="dcterms:W3CDTF">2023-12-18T07:45:00Z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