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0AAD99" w14:textId="77777777" w:rsidR="000B0589" w:rsidRDefault="000B0589" w:rsidP="00BC2702">
      <w:pPr>
        <w:pStyle w:val="Conditions1"/>
        <w:numPr>
          <w:ilvl w:val="0"/>
          <w:numId w:val="0"/>
        </w:numPr>
      </w:pPr>
      <w:r>
        <w:rPr>
          <w:noProof/>
        </w:rPr>
        <w:drawing>
          <wp:inline distT="0" distB="0" distL="0" distR="0" wp14:anchorId="0D2F3A24" wp14:editId="2F6D6435">
            <wp:extent cx="3419475" cy="359623"/>
            <wp:effectExtent l="0" t="0" r="0" b="2540"/>
            <wp:docPr id="4"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logo"/>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3419475" cy="359623"/>
                    </a:xfrm>
                    <a:prstGeom prst="rect">
                      <a:avLst/>
                    </a:prstGeom>
                    <a:noFill/>
                    <a:ln>
                      <a:noFill/>
                    </a:ln>
                  </pic:spPr>
                </pic:pic>
              </a:graphicData>
            </a:graphic>
          </wp:inline>
        </w:drawing>
      </w:r>
    </w:p>
    <w:p w14:paraId="73036970" w14:textId="77777777" w:rsidR="000B0589" w:rsidRDefault="000B0589" w:rsidP="000B0589">
      <w:pPr>
        <w:spacing w:before="60" w:after="60"/>
      </w:pPr>
    </w:p>
    <w:tbl>
      <w:tblPr>
        <w:tblW w:w="9356" w:type="dxa"/>
        <w:tblBorders>
          <w:top w:val="single" w:sz="4" w:space="0" w:color="000000"/>
          <w:bottom w:val="single" w:sz="4" w:space="0" w:color="000000"/>
        </w:tblBorders>
        <w:tblLayout w:type="fixed"/>
        <w:tblLook w:val="0000" w:firstRow="0" w:lastRow="0" w:firstColumn="0" w:lastColumn="0" w:noHBand="0" w:noVBand="0"/>
      </w:tblPr>
      <w:tblGrid>
        <w:gridCol w:w="9356"/>
      </w:tblGrid>
      <w:tr w:rsidR="000B0589" w:rsidRPr="005A0799" w14:paraId="0A561068" w14:textId="77777777" w:rsidTr="001D5102">
        <w:trPr>
          <w:cantSplit/>
          <w:trHeight w:val="23"/>
        </w:trPr>
        <w:tc>
          <w:tcPr>
            <w:tcW w:w="9356" w:type="dxa"/>
            <w:shd w:val="clear" w:color="auto" w:fill="auto"/>
          </w:tcPr>
          <w:p w14:paraId="64F0F0E3" w14:textId="2AC37593" w:rsidR="000B0589" w:rsidRPr="00166502" w:rsidRDefault="009C36BC" w:rsidP="001D5102">
            <w:pPr>
              <w:spacing w:before="120"/>
              <w:ind w:left="-105" w:right="34"/>
              <w:rPr>
                <w:rFonts w:ascii="Arial" w:hAnsi="Arial" w:cs="Arial"/>
                <w:b/>
                <w:color w:val="000000"/>
                <w:sz w:val="40"/>
                <w:szCs w:val="40"/>
              </w:rPr>
            </w:pPr>
            <w:bookmarkStart w:id="0" w:name="bmkTable00"/>
            <w:bookmarkEnd w:id="0"/>
            <w:r w:rsidRPr="00166502">
              <w:rPr>
                <w:rFonts w:ascii="Arial" w:hAnsi="Arial" w:cs="Arial"/>
                <w:b/>
                <w:color w:val="000000"/>
                <w:sz w:val="40"/>
                <w:szCs w:val="40"/>
              </w:rPr>
              <w:t>Order Decision</w:t>
            </w:r>
          </w:p>
        </w:tc>
      </w:tr>
      <w:tr w:rsidR="000B0589" w:rsidRPr="000C3F13" w14:paraId="3DDAF30E" w14:textId="77777777" w:rsidTr="001D5102">
        <w:trPr>
          <w:cantSplit/>
          <w:trHeight w:val="23"/>
        </w:trPr>
        <w:tc>
          <w:tcPr>
            <w:tcW w:w="9356" w:type="dxa"/>
            <w:shd w:val="clear" w:color="auto" w:fill="auto"/>
            <w:vAlign w:val="center"/>
          </w:tcPr>
          <w:p w14:paraId="22C01464" w14:textId="04AC8C2F" w:rsidR="000B0589" w:rsidRPr="00166502" w:rsidRDefault="009C36BC" w:rsidP="001D5102">
            <w:pPr>
              <w:spacing w:before="60"/>
              <w:ind w:left="-105" w:right="34"/>
              <w:rPr>
                <w:rFonts w:ascii="Arial" w:hAnsi="Arial" w:cs="Arial"/>
                <w:color w:val="000000"/>
                <w:sz w:val="24"/>
                <w:szCs w:val="24"/>
              </w:rPr>
            </w:pPr>
            <w:r w:rsidRPr="00166502">
              <w:rPr>
                <w:rFonts w:ascii="Arial" w:hAnsi="Arial" w:cs="Arial"/>
                <w:color w:val="000000"/>
                <w:sz w:val="24"/>
                <w:szCs w:val="24"/>
              </w:rPr>
              <w:t>Inquiry held on</w:t>
            </w:r>
            <w:r w:rsidR="00ED291D">
              <w:rPr>
                <w:rFonts w:ascii="Arial" w:hAnsi="Arial" w:cs="Arial"/>
                <w:sz w:val="24"/>
                <w:szCs w:val="24"/>
              </w:rPr>
              <w:t xml:space="preserve"> 14</w:t>
            </w:r>
            <w:r w:rsidR="006F2C7A">
              <w:rPr>
                <w:rFonts w:ascii="Arial" w:hAnsi="Arial" w:cs="Arial"/>
                <w:sz w:val="24"/>
                <w:szCs w:val="24"/>
              </w:rPr>
              <w:t xml:space="preserve"> November 2023</w:t>
            </w:r>
            <w:r w:rsidRPr="00166502">
              <w:rPr>
                <w:rFonts w:ascii="Arial" w:hAnsi="Arial" w:cs="Arial"/>
                <w:color w:val="000000"/>
                <w:sz w:val="24"/>
                <w:szCs w:val="24"/>
              </w:rPr>
              <w:t xml:space="preserve"> </w:t>
            </w:r>
          </w:p>
        </w:tc>
      </w:tr>
      <w:tr w:rsidR="000B0589" w:rsidRPr="00361890" w14:paraId="2AAEECB6" w14:textId="77777777" w:rsidTr="001D5102">
        <w:trPr>
          <w:cantSplit/>
          <w:trHeight w:val="23"/>
        </w:trPr>
        <w:tc>
          <w:tcPr>
            <w:tcW w:w="9356" w:type="dxa"/>
            <w:shd w:val="clear" w:color="auto" w:fill="auto"/>
          </w:tcPr>
          <w:p w14:paraId="13AB38CE" w14:textId="4134180D" w:rsidR="000B0589" w:rsidRPr="00166502" w:rsidRDefault="009C36BC" w:rsidP="001D5102">
            <w:pPr>
              <w:spacing w:before="180"/>
              <w:ind w:left="-105" w:right="34"/>
              <w:rPr>
                <w:rFonts w:ascii="Arial" w:hAnsi="Arial" w:cs="Arial"/>
                <w:b/>
                <w:color w:val="000000"/>
                <w:sz w:val="24"/>
                <w:szCs w:val="24"/>
              </w:rPr>
            </w:pPr>
            <w:r w:rsidRPr="00166502">
              <w:rPr>
                <w:rFonts w:ascii="Arial" w:hAnsi="Arial" w:cs="Arial"/>
                <w:b/>
                <w:color w:val="000000"/>
                <w:sz w:val="24"/>
                <w:szCs w:val="24"/>
              </w:rPr>
              <w:t xml:space="preserve">by </w:t>
            </w:r>
            <w:r w:rsidR="00AD7092">
              <w:rPr>
                <w:rFonts w:ascii="Arial" w:hAnsi="Arial" w:cs="Arial"/>
                <w:b/>
                <w:color w:val="000000"/>
                <w:sz w:val="24"/>
                <w:szCs w:val="24"/>
              </w:rPr>
              <w:t>Claire Tregembo BA(Hons) MIPROW</w:t>
            </w:r>
          </w:p>
        </w:tc>
      </w:tr>
      <w:tr w:rsidR="000B0589" w:rsidRPr="00361890" w14:paraId="26A4D230" w14:textId="77777777" w:rsidTr="001D5102">
        <w:trPr>
          <w:cantSplit/>
          <w:trHeight w:val="23"/>
        </w:trPr>
        <w:tc>
          <w:tcPr>
            <w:tcW w:w="9356" w:type="dxa"/>
            <w:shd w:val="clear" w:color="auto" w:fill="auto"/>
          </w:tcPr>
          <w:p w14:paraId="13BBCC99" w14:textId="7E37286C" w:rsidR="000B0589" w:rsidRPr="00166502" w:rsidRDefault="009C36BC" w:rsidP="001D5102">
            <w:pPr>
              <w:spacing w:before="120"/>
              <w:ind w:left="-105" w:right="34"/>
              <w:rPr>
                <w:rFonts w:ascii="Arial" w:hAnsi="Arial" w:cs="Arial"/>
                <w:b/>
                <w:color w:val="000000"/>
                <w:sz w:val="18"/>
                <w:szCs w:val="18"/>
              </w:rPr>
            </w:pPr>
            <w:r w:rsidRPr="00166502">
              <w:rPr>
                <w:rFonts w:ascii="Arial" w:hAnsi="Arial" w:cs="Arial"/>
                <w:b/>
                <w:color w:val="000000"/>
                <w:sz w:val="18"/>
                <w:szCs w:val="18"/>
              </w:rPr>
              <w:t>An Inspector appointed by the Secretary of State for Environment, Food and Rural Affairs</w:t>
            </w:r>
          </w:p>
        </w:tc>
      </w:tr>
      <w:tr w:rsidR="000B0589" w:rsidRPr="00A101CD" w14:paraId="1F82B5D2" w14:textId="77777777" w:rsidTr="001D5102">
        <w:trPr>
          <w:cantSplit/>
          <w:trHeight w:val="23"/>
        </w:trPr>
        <w:tc>
          <w:tcPr>
            <w:tcW w:w="9356" w:type="dxa"/>
            <w:shd w:val="clear" w:color="auto" w:fill="auto"/>
          </w:tcPr>
          <w:p w14:paraId="1C2055A7" w14:textId="5F9B8EE1" w:rsidR="000B0589" w:rsidRPr="00166502" w:rsidRDefault="000B0589" w:rsidP="001D5102">
            <w:pPr>
              <w:spacing w:before="120"/>
              <w:ind w:left="-105" w:right="176"/>
              <w:rPr>
                <w:rFonts w:ascii="Arial" w:hAnsi="Arial" w:cs="Arial"/>
                <w:b/>
                <w:color w:val="000000"/>
                <w:sz w:val="18"/>
                <w:szCs w:val="18"/>
              </w:rPr>
            </w:pPr>
            <w:r w:rsidRPr="00166502">
              <w:rPr>
                <w:rFonts w:ascii="Arial" w:hAnsi="Arial" w:cs="Arial"/>
                <w:b/>
                <w:color w:val="000000"/>
                <w:sz w:val="18"/>
                <w:szCs w:val="18"/>
              </w:rPr>
              <w:t>Decision date:</w:t>
            </w:r>
            <w:r w:rsidR="00862FD8">
              <w:rPr>
                <w:rFonts w:ascii="Arial" w:hAnsi="Arial" w:cs="Arial"/>
                <w:b/>
                <w:color w:val="000000"/>
                <w:sz w:val="18"/>
                <w:szCs w:val="18"/>
              </w:rPr>
              <w:t xml:space="preserve"> 18 December 2023</w:t>
            </w:r>
          </w:p>
        </w:tc>
      </w:tr>
    </w:tbl>
    <w:p w14:paraId="5F687658" w14:textId="77777777" w:rsidR="009C36BC" w:rsidRDefault="009C36BC" w:rsidP="000B0589"/>
    <w:tbl>
      <w:tblPr>
        <w:tblW w:w="0" w:type="auto"/>
        <w:tblLayout w:type="fixed"/>
        <w:tblLook w:val="0000" w:firstRow="0" w:lastRow="0" w:firstColumn="0" w:lastColumn="0" w:noHBand="0" w:noVBand="0"/>
      </w:tblPr>
      <w:tblGrid>
        <w:gridCol w:w="9520"/>
      </w:tblGrid>
      <w:tr w:rsidR="009C36BC" w14:paraId="0BAFA738" w14:textId="77777777" w:rsidTr="009C36BC">
        <w:tc>
          <w:tcPr>
            <w:tcW w:w="9520" w:type="dxa"/>
            <w:shd w:val="clear" w:color="auto" w:fill="auto"/>
          </w:tcPr>
          <w:p w14:paraId="63533F48" w14:textId="7A0742D2" w:rsidR="009C36BC" w:rsidRPr="00166502" w:rsidRDefault="009C36BC" w:rsidP="00517039">
            <w:pPr>
              <w:spacing w:after="60"/>
              <w:ind w:left="-105"/>
              <w:rPr>
                <w:rFonts w:ascii="Arial" w:hAnsi="Arial" w:cs="Arial"/>
                <w:b/>
                <w:color w:val="000000"/>
                <w:sz w:val="24"/>
                <w:szCs w:val="24"/>
              </w:rPr>
            </w:pPr>
            <w:r w:rsidRPr="00166502">
              <w:rPr>
                <w:rFonts w:ascii="Arial" w:hAnsi="Arial" w:cs="Arial"/>
                <w:b/>
                <w:color w:val="000000"/>
                <w:sz w:val="24"/>
                <w:szCs w:val="24"/>
              </w:rPr>
              <w:t>Order Ref: ROW/</w:t>
            </w:r>
            <w:r w:rsidR="00C723C3">
              <w:rPr>
                <w:rFonts w:ascii="Arial" w:hAnsi="Arial" w:cs="Arial"/>
                <w:b/>
                <w:color w:val="000000"/>
                <w:sz w:val="24"/>
                <w:szCs w:val="24"/>
              </w:rPr>
              <w:t>3313491</w:t>
            </w:r>
          </w:p>
        </w:tc>
      </w:tr>
      <w:tr w:rsidR="009C36BC" w14:paraId="0C8AC406" w14:textId="77777777" w:rsidTr="009C36BC">
        <w:tc>
          <w:tcPr>
            <w:tcW w:w="9520" w:type="dxa"/>
            <w:shd w:val="clear" w:color="auto" w:fill="auto"/>
          </w:tcPr>
          <w:p w14:paraId="302B69E8" w14:textId="13D0532A" w:rsidR="009C36BC" w:rsidRPr="00166502" w:rsidRDefault="009C36BC" w:rsidP="00834978">
            <w:pPr>
              <w:pStyle w:val="TBullet"/>
              <w:tabs>
                <w:tab w:val="clear" w:pos="360"/>
                <w:tab w:val="num" w:pos="596"/>
              </w:tabs>
              <w:ind w:left="313" w:hanging="426"/>
              <w:rPr>
                <w:rFonts w:ascii="Arial" w:hAnsi="Arial" w:cs="Arial"/>
                <w:sz w:val="22"/>
                <w:szCs w:val="22"/>
              </w:rPr>
            </w:pPr>
            <w:r w:rsidRPr="00166502">
              <w:rPr>
                <w:rFonts w:ascii="Arial" w:hAnsi="Arial" w:cs="Arial"/>
                <w:sz w:val="22"/>
                <w:szCs w:val="22"/>
              </w:rPr>
              <w:t xml:space="preserve">This Order is made under Section 53(2)(b) of the Wildlife and Countryside Act 1981 and is known as </w:t>
            </w:r>
            <w:r w:rsidR="000650B9">
              <w:rPr>
                <w:rFonts w:ascii="Arial" w:hAnsi="Arial" w:cs="Arial"/>
                <w:sz w:val="22"/>
                <w:szCs w:val="22"/>
              </w:rPr>
              <w:t xml:space="preserve">the Public </w:t>
            </w:r>
            <w:r w:rsidR="00ED48D6">
              <w:rPr>
                <w:rFonts w:ascii="Arial" w:hAnsi="Arial" w:cs="Arial"/>
                <w:sz w:val="22"/>
                <w:szCs w:val="22"/>
              </w:rPr>
              <w:t>Footpath Nos. 30.20/13 &amp; 30.20/14, land near Beacon Road, Seamer</w:t>
            </w:r>
            <w:r w:rsidR="00F21AC8">
              <w:rPr>
                <w:rFonts w:ascii="Arial" w:hAnsi="Arial" w:cs="Arial"/>
                <w:sz w:val="22"/>
                <w:szCs w:val="22"/>
              </w:rPr>
              <w:t xml:space="preserve"> Modification Order 2021</w:t>
            </w:r>
            <w:r w:rsidRPr="00166502">
              <w:rPr>
                <w:rFonts w:ascii="Arial" w:hAnsi="Arial" w:cs="Arial"/>
                <w:sz w:val="22"/>
                <w:szCs w:val="22"/>
              </w:rPr>
              <w:t>.</w:t>
            </w:r>
          </w:p>
        </w:tc>
      </w:tr>
      <w:tr w:rsidR="009C36BC" w14:paraId="5D092C6F" w14:textId="77777777" w:rsidTr="009C36BC">
        <w:tc>
          <w:tcPr>
            <w:tcW w:w="9520" w:type="dxa"/>
            <w:shd w:val="clear" w:color="auto" w:fill="auto"/>
          </w:tcPr>
          <w:p w14:paraId="6B7405A3" w14:textId="46D7151F" w:rsidR="009C36BC" w:rsidRPr="00166502" w:rsidRDefault="009C36BC" w:rsidP="00834978">
            <w:pPr>
              <w:pStyle w:val="TBullet"/>
              <w:ind w:left="313" w:hanging="426"/>
              <w:rPr>
                <w:rFonts w:ascii="Arial" w:hAnsi="Arial" w:cs="Arial"/>
                <w:sz w:val="22"/>
                <w:szCs w:val="22"/>
              </w:rPr>
            </w:pPr>
            <w:r w:rsidRPr="00166502">
              <w:rPr>
                <w:rFonts w:ascii="Arial" w:hAnsi="Arial" w:cs="Arial"/>
                <w:sz w:val="22"/>
                <w:szCs w:val="22"/>
              </w:rPr>
              <w:t xml:space="preserve">The Order is dated </w:t>
            </w:r>
            <w:r w:rsidR="00F21AC8">
              <w:rPr>
                <w:rFonts w:ascii="Arial" w:hAnsi="Arial" w:cs="Arial"/>
                <w:sz w:val="22"/>
                <w:szCs w:val="22"/>
              </w:rPr>
              <w:t>29 October 2021</w:t>
            </w:r>
            <w:r w:rsidRPr="00166502">
              <w:rPr>
                <w:rFonts w:ascii="Arial" w:hAnsi="Arial" w:cs="Arial"/>
                <w:sz w:val="22"/>
                <w:szCs w:val="22"/>
              </w:rPr>
              <w:t xml:space="preserve"> and proposes to modify the Definitive Map and Statement for the area by </w:t>
            </w:r>
            <w:r w:rsidR="00F21AC8">
              <w:rPr>
                <w:rFonts w:ascii="Arial" w:hAnsi="Arial" w:cs="Arial"/>
                <w:sz w:val="22"/>
                <w:szCs w:val="22"/>
              </w:rPr>
              <w:t>adding two footpaths</w:t>
            </w:r>
            <w:r w:rsidRPr="00166502">
              <w:rPr>
                <w:rFonts w:ascii="Arial" w:hAnsi="Arial" w:cs="Arial"/>
                <w:sz w:val="22"/>
                <w:szCs w:val="22"/>
              </w:rPr>
              <w:t xml:space="preserve"> as shown in the Order plan and described in the Order Schedule.</w:t>
            </w:r>
          </w:p>
        </w:tc>
      </w:tr>
      <w:tr w:rsidR="009C36BC" w14:paraId="245FB8C6" w14:textId="77777777" w:rsidTr="009C36BC">
        <w:tc>
          <w:tcPr>
            <w:tcW w:w="9520" w:type="dxa"/>
            <w:shd w:val="clear" w:color="auto" w:fill="auto"/>
          </w:tcPr>
          <w:p w14:paraId="2D0B44EB" w14:textId="7A74800C" w:rsidR="009C36BC" w:rsidRPr="00166502" w:rsidRDefault="009C36BC" w:rsidP="00834978">
            <w:pPr>
              <w:pStyle w:val="TBullet"/>
              <w:ind w:left="313" w:hanging="426"/>
              <w:rPr>
                <w:rFonts w:ascii="Arial" w:hAnsi="Arial" w:cs="Arial"/>
                <w:sz w:val="22"/>
                <w:szCs w:val="22"/>
              </w:rPr>
            </w:pPr>
            <w:r w:rsidRPr="00166502">
              <w:rPr>
                <w:rFonts w:ascii="Arial" w:hAnsi="Arial" w:cs="Arial"/>
                <w:sz w:val="22"/>
                <w:szCs w:val="22"/>
              </w:rPr>
              <w:t xml:space="preserve">There </w:t>
            </w:r>
            <w:r w:rsidR="000650B9">
              <w:rPr>
                <w:rFonts w:ascii="Arial" w:hAnsi="Arial" w:cs="Arial"/>
                <w:sz w:val="22"/>
                <w:szCs w:val="22"/>
              </w:rPr>
              <w:t>wa</w:t>
            </w:r>
            <w:r w:rsidR="00255CFB">
              <w:rPr>
                <w:rFonts w:ascii="Arial" w:hAnsi="Arial" w:cs="Arial"/>
                <w:sz w:val="22"/>
                <w:szCs w:val="22"/>
              </w:rPr>
              <w:t>s one</w:t>
            </w:r>
            <w:r w:rsidRPr="00166502">
              <w:rPr>
                <w:rFonts w:ascii="Arial" w:hAnsi="Arial" w:cs="Arial"/>
                <w:sz w:val="22"/>
                <w:szCs w:val="22"/>
              </w:rPr>
              <w:t xml:space="preserve"> objection outstanding at the commencement of the inquiry.</w:t>
            </w:r>
          </w:p>
        </w:tc>
      </w:tr>
      <w:tr w:rsidR="009C36BC" w14:paraId="60516287" w14:textId="77777777" w:rsidTr="009C36BC">
        <w:tc>
          <w:tcPr>
            <w:tcW w:w="9520" w:type="dxa"/>
            <w:shd w:val="clear" w:color="auto" w:fill="auto"/>
          </w:tcPr>
          <w:p w14:paraId="4E2443FF" w14:textId="3E7FF9F9" w:rsidR="009C36BC" w:rsidRPr="00166502" w:rsidRDefault="009C36BC" w:rsidP="00517039">
            <w:pPr>
              <w:spacing w:before="60"/>
              <w:ind w:left="-105"/>
              <w:rPr>
                <w:rFonts w:ascii="Arial" w:hAnsi="Arial" w:cs="Arial"/>
                <w:b/>
                <w:color w:val="000000"/>
                <w:sz w:val="24"/>
                <w:szCs w:val="24"/>
              </w:rPr>
            </w:pPr>
            <w:r w:rsidRPr="00166502">
              <w:rPr>
                <w:rFonts w:ascii="Arial" w:hAnsi="Arial" w:cs="Arial"/>
                <w:b/>
                <w:color w:val="000000"/>
                <w:sz w:val="24"/>
                <w:szCs w:val="24"/>
              </w:rPr>
              <w:t>Summary of Decision:</w:t>
            </w:r>
            <w:r w:rsidRPr="00166502">
              <w:rPr>
                <w:rFonts w:ascii="Arial" w:hAnsi="Arial" w:cs="Arial"/>
                <w:b/>
                <w:sz w:val="24"/>
                <w:szCs w:val="24"/>
              </w:rPr>
              <w:t xml:space="preserve"> The Order is not confirmed.</w:t>
            </w:r>
            <w:bookmarkStart w:id="1" w:name="bmkPoint"/>
            <w:bookmarkEnd w:id="1"/>
          </w:p>
        </w:tc>
      </w:tr>
      <w:tr w:rsidR="009C36BC" w14:paraId="6A3458F2" w14:textId="77777777" w:rsidTr="009C36BC">
        <w:tc>
          <w:tcPr>
            <w:tcW w:w="9520" w:type="dxa"/>
            <w:tcBorders>
              <w:bottom w:val="single" w:sz="6" w:space="0" w:color="000000"/>
            </w:tcBorders>
            <w:shd w:val="clear" w:color="auto" w:fill="auto"/>
          </w:tcPr>
          <w:p w14:paraId="787CE399" w14:textId="77777777" w:rsidR="009C36BC" w:rsidRPr="009C36BC" w:rsidRDefault="009C36BC" w:rsidP="009C36BC">
            <w:pPr>
              <w:spacing w:before="60"/>
              <w:rPr>
                <w:b/>
                <w:color w:val="000000"/>
                <w:sz w:val="2"/>
              </w:rPr>
            </w:pPr>
            <w:bookmarkStart w:id="2" w:name="bmkReturn"/>
            <w:bookmarkEnd w:id="2"/>
          </w:p>
        </w:tc>
      </w:tr>
    </w:tbl>
    <w:p w14:paraId="4200E907" w14:textId="0A16BE99" w:rsidR="009C36BC" w:rsidRPr="0088527B" w:rsidRDefault="009C36BC" w:rsidP="009C36BC">
      <w:pPr>
        <w:pStyle w:val="Heading6blackfont"/>
        <w:rPr>
          <w:rFonts w:ascii="Arial" w:hAnsi="Arial" w:cs="Arial"/>
          <w:sz w:val="24"/>
          <w:szCs w:val="24"/>
        </w:rPr>
      </w:pPr>
      <w:r w:rsidRPr="0088527B">
        <w:rPr>
          <w:rFonts w:ascii="Arial" w:hAnsi="Arial" w:cs="Arial"/>
          <w:sz w:val="24"/>
          <w:szCs w:val="24"/>
        </w:rPr>
        <w:t>Preliminary Matters</w:t>
      </w:r>
    </w:p>
    <w:p w14:paraId="7219B5CF" w14:textId="3B62FDAE" w:rsidR="002C62AD" w:rsidRDefault="0001177B" w:rsidP="002C62AD">
      <w:pPr>
        <w:pStyle w:val="Style1"/>
        <w:rPr>
          <w:rFonts w:ascii="Arial" w:hAnsi="Arial" w:cs="Arial"/>
          <w:color w:val="auto"/>
          <w:sz w:val="24"/>
          <w:szCs w:val="24"/>
        </w:rPr>
      </w:pPr>
      <w:r>
        <w:rPr>
          <w:rFonts w:ascii="Arial" w:hAnsi="Arial" w:cs="Arial"/>
          <w:color w:val="auto"/>
          <w:sz w:val="24"/>
          <w:szCs w:val="24"/>
        </w:rPr>
        <w:t>I will refer to various points</w:t>
      </w:r>
      <w:r w:rsidR="008C4DC2">
        <w:rPr>
          <w:rFonts w:ascii="Arial" w:hAnsi="Arial" w:cs="Arial"/>
          <w:color w:val="auto"/>
          <w:sz w:val="24"/>
          <w:szCs w:val="24"/>
        </w:rPr>
        <w:t xml:space="preserve"> and </w:t>
      </w:r>
      <w:r w:rsidR="00EA7F7B">
        <w:rPr>
          <w:rFonts w:ascii="Arial" w:hAnsi="Arial" w:cs="Arial"/>
          <w:color w:val="auto"/>
          <w:sz w:val="24"/>
          <w:szCs w:val="24"/>
        </w:rPr>
        <w:t>sections</w:t>
      </w:r>
      <w:r w:rsidR="008C4DC2">
        <w:rPr>
          <w:rFonts w:ascii="Arial" w:hAnsi="Arial" w:cs="Arial"/>
          <w:color w:val="auto"/>
          <w:sz w:val="24"/>
          <w:szCs w:val="24"/>
        </w:rPr>
        <w:t xml:space="preserve"> shown on the Order map within my decision. For ease of reference, I have appended </w:t>
      </w:r>
      <w:r w:rsidR="0029132E">
        <w:rPr>
          <w:rFonts w:ascii="Arial" w:hAnsi="Arial" w:cs="Arial"/>
          <w:color w:val="auto"/>
          <w:sz w:val="24"/>
          <w:szCs w:val="24"/>
        </w:rPr>
        <w:t>a copy</w:t>
      </w:r>
      <w:r w:rsidR="009A711F">
        <w:rPr>
          <w:rFonts w:ascii="Arial" w:hAnsi="Arial" w:cs="Arial"/>
          <w:color w:val="auto"/>
          <w:sz w:val="24"/>
          <w:szCs w:val="24"/>
        </w:rPr>
        <w:t xml:space="preserve"> of the Order plan</w:t>
      </w:r>
      <w:r w:rsidR="0029132E">
        <w:rPr>
          <w:rFonts w:ascii="Arial" w:hAnsi="Arial" w:cs="Arial"/>
          <w:color w:val="auto"/>
          <w:sz w:val="24"/>
          <w:szCs w:val="24"/>
        </w:rPr>
        <w:t>s</w:t>
      </w:r>
      <w:r w:rsidR="009A711F">
        <w:rPr>
          <w:rFonts w:ascii="Arial" w:hAnsi="Arial" w:cs="Arial"/>
          <w:color w:val="auto"/>
          <w:sz w:val="24"/>
          <w:szCs w:val="24"/>
        </w:rPr>
        <w:t xml:space="preserve"> to the end of my decision. </w:t>
      </w:r>
      <w:r w:rsidR="00D5144C">
        <w:rPr>
          <w:rFonts w:ascii="Arial" w:hAnsi="Arial" w:cs="Arial"/>
          <w:color w:val="auto"/>
          <w:sz w:val="24"/>
          <w:szCs w:val="24"/>
        </w:rPr>
        <w:t>I will</w:t>
      </w:r>
      <w:r w:rsidR="00865C20">
        <w:rPr>
          <w:rFonts w:ascii="Arial" w:hAnsi="Arial" w:cs="Arial"/>
          <w:color w:val="auto"/>
          <w:sz w:val="24"/>
          <w:szCs w:val="24"/>
        </w:rPr>
        <w:t xml:space="preserve"> also</w:t>
      </w:r>
      <w:r w:rsidR="00D5144C">
        <w:rPr>
          <w:rFonts w:ascii="Arial" w:hAnsi="Arial" w:cs="Arial"/>
          <w:color w:val="auto"/>
          <w:sz w:val="24"/>
          <w:szCs w:val="24"/>
        </w:rPr>
        <w:t xml:space="preserve"> refer to the </w:t>
      </w:r>
      <w:r w:rsidR="00865C20">
        <w:rPr>
          <w:rFonts w:ascii="Arial" w:hAnsi="Arial" w:cs="Arial"/>
          <w:color w:val="auto"/>
          <w:sz w:val="24"/>
          <w:szCs w:val="24"/>
        </w:rPr>
        <w:t>western footpath as FP13 (A-B-C-D) and the eastern footpath as FP14 (E-F-G).</w:t>
      </w:r>
    </w:p>
    <w:p w14:paraId="1C8F8377" w14:textId="4775BD44" w:rsidR="00966957" w:rsidRPr="002C62AD" w:rsidRDefault="00966957" w:rsidP="002C62AD">
      <w:pPr>
        <w:pStyle w:val="Style1"/>
        <w:rPr>
          <w:rFonts w:ascii="Arial" w:hAnsi="Arial" w:cs="Arial"/>
          <w:color w:val="auto"/>
          <w:sz w:val="24"/>
          <w:szCs w:val="24"/>
        </w:rPr>
      </w:pPr>
      <w:r>
        <w:rPr>
          <w:rFonts w:ascii="Arial" w:hAnsi="Arial" w:cs="Arial"/>
          <w:color w:val="auto"/>
          <w:sz w:val="24"/>
          <w:szCs w:val="24"/>
        </w:rPr>
        <w:t>I carried out an unaccompanied site visit on 1</w:t>
      </w:r>
      <w:r w:rsidR="00800903">
        <w:rPr>
          <w:rFonts w:ascii="Arial" w:hAnsi="Arial" w:cs="Arial"/>
          <w:color w:val="auto"/>
          <w:sz w:val="24"/>
          <w:szCs w:val="24"/>
        </w:rPr>
        <w:t>3</w:t>
      </w:r>
      <w:r>
        <w:rPr>
          <w:rFonts w:ascii="Arial" w:hAnsi="Arial" w:cs="Arial"/>
          <w:color w:val="auto"/>
          <w:sz w:val="24"/>
          <w:szCs w:val="24"/>
        </w:rPr>
        <w:t xml:space="preserve"> November 2023</w:t>
      </w:r>
      <w:r w:rsidR="00CD3E4A">
        <w:rPr>
          <w:rFonts w:ascii="Arial" w:hAnsi="Arial" w:cs="Arial"/>
          <w:color w:val="auto"/>
          <w:sz w:val="24"/>
          <w:szCs w:val="24"/>
        </w:rPr>
        <w:t xml:space="preserve">. </w:t>
      </w:r>
      <w:r w:rsidR="001C4300">
        <w:rPr>
          <w:rFonts w:ascii="Arial" w:hAnsi="Arial" w:cs="Arial"/>
          <w:color w:val="auto"/>
          <w:sz w:val="24"/>
          <w:szCs w:val="24"/>
        </w:rPr>
        <w:t xml:space="preserve">I was able to walk most of FP13 </w:t>
      </w:r>
      <w:r w:rsidR="00BE7A28">
        <w:rPr>
          <w:rFonts w:ascii="Arial" w:hAnsi="Arial" w:cs="Arial"/>
          <w:color w:val="auto"/>
          <w:sz w:val="24"/>
          <w:szCs w:val="24"/>
        </w:rPr>
        <w:t>and most of section F</w:t>
      </w:r>
      <w:r w:rsidR="006E0DE5">
        <w:rPr>
          <w:rFonts w:ascii="Arial" w:hAnsi="Arial" w:cs="Arial"/>
          <w:color w:val="auto"/>
          <w:sz w:val="24"/>
          <w:szCs w:val="24"/>
        </w:rPr>
        <w:t>-</w:t>
      </w:r>
      <w:r w:rsidR="00BE7A28">
        <w:rPr>
          <w:rFonts w:ascii="Arial" w:hAnsi="Arial" w:cs="Arial"/>
          <w:color w:val="auto"/>
          <w:sz w:val="24"/>
          <w:szCs w:val="24"/>
        </w:rPr>
        <w:t xml:space="preserve">G. </w:t>
      </w:r>
      <w:r w:rsidR="00CE6F24">
        <w:rPr>
          <w:rFonts w:ascii="Arial" w:hAnsi="Arial" w:cs="Arial"/>
          <w:color w:val="auto"/>
          <w:sz w:val="24"/>
          <w:szCs w:val="24"/>
        </w:rPr>
        <w:t xml:space="preserve">A short section of FP13 </w:t>
      </w:r>
      <w:r w:rsidR="00817177">
        <w:rPr>
          <w:rFonts w:ascii="Arial" w:hAnsi="Arial" w:cs="Arial"/>
          <w:color w:val="auto"/>
          <w:sz w:val="24"/>
          <w:szCs w:val="24"/>
        </w:rPr>
        <w:t xml:space="preserve">on </w:t>
      </w:r>
      <w:r w:rsidR="00CE6F24">
        <w:rPr>
          <w:rFonts w:ascii="Arial" w:hAnsi="Arial" w:cs="Arial"/>
          <w:color w:val="auto"/>
          <w:sz w:val="24"/>
          <w:szCs w:val="24"/>
        </w:rPr>
        <w:t xml:space="preserve">either side of </w:t>
      </w:r>
      <w:r w:rsidR="005F174A">
        <w:rPr>
          <w:rFonts w:ascii="Arial" w:hAnsi="Arial" w:cs="Arial"/>
          <w:color w:val="auto"/>
          <w:sz w:val="24"/>
          <w:szCs w:val="24"/>
        </w:rPr>
        <w:t xml:space="preserve">point </w:t>
      </w:r>
      <w:r w:rsidR="00CE6F24">
        <w:rPr>
          <w:rFonts w:ascii="Arial" w:hAnsi="Arial" w:cs="Arial"/>
          <w:color w:val="auto"/>
          <w:sz w:val="24"/>
          <w:szCs w:val="24"/>
        </w:rPr>
        <w:t xml:space="preserve">C and north of F had been built over so I was unable to view these sections. </w:t>
      </w:r>
      <w:r w:rsidR="006E0DE5">
        <w:rPr>
          <w:rFonts w:ascii="Arial" w:hAnsi="Arial" w:cs="Arial"/>
          <w:color w:val="auto"/>
          <w:sz w:val="24"/>
          <w:szCs w:val="24"/>
        </w:rPr>
        <w:t xml:space="preserve">I was also only able to walk half of section E-F </w:t>
      </w:r>
      <w:r w:rsidR="00971680">
        <w:rPr>
          <w:rFonts w:ascii="Arial" w:hAnsi="Arial" w:cs="Arial"/>
          <w:color w:val="auto"/>
          <w:sz w:val="24"/>
          <w:szCs w:val="24"/>
        </w:rPr>
        <w:t>as the rest was too overgrown</w:t>
      </w:r>
      <w:r w:rsidR="001662EC">
        <w:rPr>
          <w:rFonts w:ascii="Arial" w:hAnsi="Arial" w:cs="Arial"/>
          <w:color w:val="auto"/>
          <w:sz w:val="24"/>
          <w:szCs w:val="24"/>
        </w:rPr>
        <w:t xml:space="preserve">. </w:t>
      </w:r>
    </w:p>
    <w:p w14:paraId="64FF11F4" w14:textId="0C6A7A66" w:rsidR="009C36BC" w:rsidRPr="0088527B" w:rsidRDefault="009C36BC" w:rsidP="009C36BC">
      <w:pPr>
        <w:pStyle w:val="Heading6blackfont"/>
        <w:rPr>
          <w:rFonts w:ascii="Arial" w:hAnsi="Arial" w:cs="Arial"/>
          <w:sz w:val="24"/>
          <w:szCs w:val="24"/>
        </w:rPr>
      </w:pPr>
      <w:r w:rsidRPr="0088527B">
        <w:rPr>
          <w:rFonts w:ascii="Arial" w:hAnsi="Arial" w:cs="Arial"/>
          <w:sz w:val="24"/>
          <w:szCs w:val="24"/>
        </w:rPr>
        <w:t>The Main Issues</w:t>
      </w:r>
    </w:p>
    <w:p w14:paraId="4153E1C4" w14:textId="390E7076" w:rsidR="000F1605" w:rsidRDefault="000F1605" w:rsidP="0091645A">
      <w:pPr>
        <w:pStyle w:val="Style1"/>
        <w:rPr>
          <w:rFonts w:ascii="Arial" w:hAnsi="Arial" w:cs="Arial"/>
          <w:sz w:val="24"/>
          <w:szCs w:val="24"/>
        </w:rPr>
      </w:pPr>
      <w:r w:rsidRPr="009E4E91">
        <w:rPr>
          <w:rFonts w:ascii="Arial" w:hAnsi="Arial" w:cs="Arial"/>
          <w:sz w:val="24"/>
          <w:szCs w:val="24"/>
        </w:rPr>
        <w:t xml:space="preserve">The Order has been made under </w:t>
      </w:r>
      <w:r w:rsidR="00BF3F8D">
        <w:rPr>
          <w:rFonts w:ascii="Arial" w:hAnsi="Arial" w:cs="Arial"/>
          <w:sz w:val="24"/>
          <w:szCs w:val="24"/>
        </w:rPr>
        <w:t>S</w:t>
      </w:r>
      <w:r w:rsidRPr="009E4E91">
        <w:rPr>
          <w:rFonts w:ascii="Arial" w:hAnsi="Arial" w:cs="Arial"/>
          <w:sz w:val="24"/>
          <w:szCs w:val="24"/>
        </w:rPr>
        <w:t xml:space="preserve">ection 53(2)(b) of the Wildlife and Countryside Act 1981 in consequence of the occurrence of an event specified in </w:t>
      </w:r>
      <w:r w:rsidR="00BF3F8D">
        <w:rPr>
          <w:rFonts w:ascii="Arial" w:hAnsi="Arial" w:cs="Arial"/>
          <w:sz w:val="24"/>
          <w:szCs w:val="24"/>
        </w:rPr>
        <w:t>S</w:t>
      </w:r>
      <w:r w:rsidRPr="009E4E91">
        <w:rPr>
          <w:rFonts w:ascii="Arial" w:hAnsi="Arial" w:cs="Arial"/>
          <w:sz w:val="24"/>
          <w:szCs w:val="24"/>
        </w:rPr>
        <w:t xml:space="preserve">ection 53(3)(c)(i). </w:t>
      </w:r>
      <w:r w:rsidR="009E4E91" w:rsidRPr="009E4E91">
        <w:rPr>
          <w:rFonts w:ascii="Arial" w:hAnsi="Arial" w:cs="Arial"/>
          <w:sz w:val="24"/>
          <w:szCs w:val="24"/>
        </w:rPr>
        <w:t>This requires me to consider if, on the balance of probabilities, the evidence shows that a public footpath subsists along the Order route</w:t>
      </w:r>
      <w:r w:rsidR="0025437E">
        <w:rPr>
          <w:rFonts w:ascii="Arial" w:hAnsi="Arial" w:cs="Arial"/>
          <w:sz w:val="24"/>
          <w:szCs w:val="24"/>
        </w:rPr>
        <w:t>s</w:t>
      </w:r>
      <w:r w:rsidR="009E4E91" w:rsidRPr="009E4E91">
        <w:rPr>
          <w:rFonts w:ascii="Arial" w:hAnsi="Arial" w:cs="Arial"/>
          <w:sz w:val="24"/>
          <w:szCs w:val="24"/>
        </w:rPr>
        <w:t>. This is a higher standard of proof than the reasonably alleged to subsist test to determine if an Order should be made</w:t>
      </w:r>
      <w:r w:rsidR="003E3A22" w:rsidRPr="009E4E91">
        <w:rPr>
          <w:rFonts w:ascii="Arial" w:hAnsi="Arial" w:cs="Arial"/>
          <w:sz w:val="24"/>
          <w:szCs w:val="24"/>
        </w:rPr>
        <w:t xml:space="preserve">. </w:t>
      </w:r>
    </w:p>
    <w:p w14:paraId="6B253E7E" w14:textId="6945B0CC" w:rsidR="00387D6B" w:rsidRDefault="006A786A" w:rsidP="00974BF3">
      <w:pPr>
        <w:pStyle w:val="Style1"/>
        <w:rPr>
          <w:rFonts w:ascii="Arial" w:hAnsi="Arial" w:cs="Arial"/>
          <w:sz w:val="24"/>
          <w:szCs w:val="24"/>
        </w:rPr>
      </w:pPr>
      <w:r w:rsidRPr="00682A6D">
        <w:rPr>
          <w:rFonts w:ascii="Arial" w:hAnsi="Arial" w:cs="Arial"/>
          <w:sz w:val="24"/>
          <w:szCs w:val="24"/>
        </w:rPr>
        <w:t xml:space="preserve">The evidence submitted in support of the Order relies on the presumption of dedication arising from tests laid out in </w:t>
      </w:r>
      <w:r w:rsidR="00BF3F8D" w:rsidRPr="00990990">
        <w:rPr>
          <w:rFonts w:ascii="Arial" w:hAnsi="Arial" w:cs="Arial"/>
          <w:color w:val="000000" w:themeColor="text1"/>
          <w:sz w:val="24"/>
          <w:szCs w:val="24"/>
        </w:rPr>
        <w:t>S</w:t>
      </w:r>
      <w:r w:rsidRPr="00990990">
        <w:rPr>
          <w:rFonts w:ascii="Arial" w:hAnsi="Arial" w:cs="Arial"/>
          <w:color w:val="000000" w:themeColor="text1"/>
          <w:sz w:val="24"/>
          <w:szCs w:val="24"/>
        </w:rPr>
        <w:t>ection 31 of the Highways Act 1980 (the 1980 Act)</w:t>
      </w:r>
      <w:r w:rsidR="006F32E9" w:rsidRPr="00990990">
        <w:rPr>
          <w:rFonts w:ascii="Arial" w:hAnsi="Arial" w:cs="Arial"/>
          <w:color w:val="000000" w:themeColor="text1"/>
          <w:sz w:val="24"/>
          <w:szCs w:val="24"/>
        </w:rPr>
        <w:t xml:space="preserve">. This requires me to consider if </w:t>
      </w:r>
      <w:r w:rsidR="00AD2F52" w:rsidRPr="00990990">
        <w:rPr>
          <w:rFonts w:ascii="Arial" w:hAnsi="Arial" w:cs="Arial"/>
          <w:color w:val="000000" w:themeColor="text1"/>
          <w:sz w:val="24"/>
          <w:szCs w:val="24"/>
        </w:rPr>
        <w:t xml:space="preserve">the </w:t>
      </w:r>
      <w:r w:rsidR="00FC435B" w:rsidRPr="00990990">
        <w:rPr>
          <w:rFonts w:ascii="Arial" w:hAnsi="Arial" w:cs="Arial"/>
          <w:color w:val="000000" w:themeColor="text1"/>
          <w:sz w:val="24"/>
          <w:szCs w:val="24"/>
        </w:rPr>
        <w:t>Order routes</w:t>
      </w:r>
      <w:r w:rsidR="00AD2F52" w:rsidRPr="00990990">
        <w:rPr>
          <w:rFonts w:ascii="Arial" w:hAnsi="Arial" w:cs="Arial"/>
          <w:color w:val="000000" w:themeColor="text1"/>
          <w:sz w:val="24"/>
          <w:szCs w:val="24"/>
        </w:rPr>
        <w:t xml:space="preserve"> </w:t>
      </w:r>
      <w:r w:rsidR="00A918B2" w:rsidRPr="00990990">
        <w:rPr>
          <w:rFonts w:ascii="Arial" w:hAnsi="Arial" w:cs="Arial"/>
          <w:color w:val="000000" w:themeColor="text1"/>
          <w:sz w:val="24"/>
          <w:szCs w:val="24"/>
        </w:rPr>
        <w:t>are of</w:t>
      </w:r>
      <w:r w:rsidR="00AC4BBB" w:rsidRPr="00990990">
        <w:rPr>
          <w:rFonts w:ascii="Arial" w:hAnsi="Arial" w:cs="Arial"/>
          <w:color w:val="000000" w:themeColor="text1"/>
          <w:sz w:val="24"/>
          <w:szCs w:val="24"/>
        </w:rPr>
        <w:t xml:space="preserve"> such</w:t>
      </w:r>
      <w:r w:rsidR="00DF5028" w:rsidRPr="00990990">
        <w:rPr>
          <w:rFonts w:ascii="Arial" w:hAnsi="Arial" w:cs="Arial"/>
          <w:color w:val="000000" w:themeColor="text1"/>
          <w:sz w:val="24"/>
          <w:szCs w:val="24"/>
        </w:rPr>
        <w:t xml:space="preserve"> </w:t>
      </w:r>
      <w:r w:rsidR="005F2DC7" w:rsidRPr="00990990">
        <w:rPr>
          <w:rFonts w:ascii="Arial" w:hAnsi="Arial" w:cs="Arial"/>
          <w:color w:val="000000" w:themeColor="text1"/>
          <w:sz w:val="24"/>
          <w:szCs w:val="24"/>
        </w:rPr>
        <w:t>character</w:t>
      </w:r>
      <w:r w:rsidR="00AC4BBB" w:rsidRPr="00990990">
        <w:rPr>
          <w:rFonts w:ascii="Arial" w:hAnsi="Arial" w:cs="Arial"/>
          <w:color w:val="000000" w:themeColor="text1"/>
          <w:sz w:val="24"/>
          <w:szCs w:val="24"/>
        </w:rPr>
        <w:t xml:space="preserve"> that </w:t>
      </w:r>
      <w:r w:rsidR="009920F7" w:rsidRPr="00990990">
        <w:rPr>
          <w:rFonts w:ascii="Arial" w:hAnsi="Arial" w:cs="Arial"/>
          <w:color w:val="000000" w:themeColor="text1"/>
          <w:sz w:val="24"/>
          <w:szCs w:val="24"/>
        </w:rPr>
        <w:t>th</w:t>
      </w:r>
      <w:r w:rsidR="00DF5028" w:rsidRPr="00990990">
        <w:rPr>
          <w:rFonts w:ascii="Arial" w:hAnsi="Arial" w:cs="Arial"/>
          <w:color w:val="000000" w:themeColor="text1"/>
          <w:sz w:val="24"/>
          <w:szCs w:val="24"/>
        </w:rPr>
        <w:t>eir use</w:t>
      </w:r>
      <w:r w:rsidR="00AC4BBB" w:rsidRPr="00990990">
        <w:rPr>
          <w:rFonts w:ascii="Arial" w:hAnsi="Arial" w:cs="Arial"/>
          <w:color w:val="000000" w:themeColor="text1"/>
          <w:sz w:val="24"/>
          <w:szCs w:val="24"/>
        </w:rPr>
        <w:t xml:space="preserve"> could </w:t>
      </w:r>
      <w:r w:rsidR="009920F7" w:rsidRPr="00990990">
        <w:rPr>
          <w:rFonts w:ascii="Arial" w:hAnsi="Arial" w:cs="Arial"/>
          <w:color w:val="000000" w:themeColor="text1"/>
          <w:sz w:val="24"/>
          <w:szCs w:val="24"/>
        </w:rPr>
        <w:t xml:space="preserve">not </w:t>
      </w:r>
      <w:r w:rsidR="00682A6D" w:rsidRPr="00990990">
        <w:rPr>
          <w:rFonts w:ascii="Arial" w:hAnsi="Arial" w:cs="Arial"/>
          <w:color w:val="000000" w:themeColor="text1"/>
          <w:sz w:val="24"/>
          <w:szCs w:val="24"/>
        </w:rPr>
        <w:t>give rise at common law</w:t>
      </w:r>
      <w:r w:rsidR="00093FE6" w:rsidRPr="00990990">
        <w:rPr>
          <w:rFonts w:ascii="Arial" w:hAnsi="Arial" w:cs="Arial"/>
          <w:color w:val="000000" w:themeColor="text1"/>
          <w:sz w:val="24"/>
          <w:szCs w:val="24"/>
        </w:rPr>
        <w:t>,</w:t>
      </w:r>
      <w:r w:rsidR="00682A6D" w:rsidRPr="00990990">
        <w:rPr>
          <w:rFonts w:ascii="Arial" w:hAnsi="Arial" w:cs="Arial"/>
          <w:color w:val="000000" w:themeColor="text1"/>
          <w:sz w:val="24"/>
          <w:szCs w:val="24"/>
        </w:rPr>
        <w:t xml:space="preserve"> to the presumption of dedication. If</w:t>
      </w:r>
      <w:r w:rsidR="00CD640A" w:rsidRPr="00990990">
        <w:rPr>
          <w:rFonts w:ascii="Arial" w:hAnsi="Arial" w:cs="Arial"/>
          <w:color w:val="000000" w:themeColor="text1"/>
          <w:sz w:val="24"/>
          <w:szCs w:val="24"/>
        </w:rPr>
        <w:t xml:space="preserve"> </w:t>
      </w:r>
      <w:r w:rsidR="0044751F" w:rsidRPr="00990990">
        <w:rPr>
          <w:rFonts w:ascii="Arial" w:hAnsi="Arial" w:cs="Arial"/>
          <w:color w:val="000000" w:themeColor="text1"/>
          <w:sz w:val="24"/>
          <w:szCs w:val="24"/>
        </w:rPr>
        <w:t xml:space="preserve">their character does allow </w:t>
      </w:r>
      <w:r w:rsidR="00394E60" w:rsidRPr="00990990">
        <w:rPr>
          <w:rFonts w:ascii="Arial" w:hAnsi="Arial" w:cs="Arial"/>
          <w:color w:val="000000" w:themeColor="text1"/>
          <w:sz w:val="24"/>
          <w:szCs w:val="24"/>
        </w:rPr>
        <w:t>the presumption of dedication</w:t>
      </w:r>
      <w:r w:rsidR="00682A6D" w:rsidRPr="00990990">
        <w:rPr>
          <w:rFonts w:ascii="Arial" w:hAnsi="Arial" w:cs="Arial"/>
          <w:color w:val="000000" w:themeColor="text1"/>
          <w:sz w:val="24"/>
          <w:szCs w:val="24"/>
        </w:rPr>
        <w:t>, I must</w:t>
      </w:r>
      <w:r w:rsidR="00CD640A" w:rsidRPr="00990990">
        <w:rPr>
          <w:rFonts w:ascii="Arial" w:hAnsi="Arial" w:cs="Arial"/>
          <w:color w:val="000000" w:themeColor="text1"/>
          <w:sz w:val="24"/>
          <w:szCs w:val="24"/>
        </w:rPr>
        <w:t xml:space="preserve"> then</w:t>
      </w:r>
      <w:r w:rsidR="00682A6D" w:rsidRPr="00990990">
        <w:rPr>
          <w:rFonts w:ascii="Arial" w:hAnsi="Arial" w:cs="Arial"/>
          <w:color w:val="000000" w:themeColor="text1"/>
          <w:sz w:val="24"/>
          <w:szCs w:val="24"/>
        </w:rPr>
        <w:t xml:space="preserve"> consider </w:t>
      </w:r>
      <w:r w:rsidR="00682A6D" w:rsidRPr="00682A6D">
        <w:rPr>
          <w:rFonts w:ascii="Arial" w:hAnsi="Arial" w:cs="Arial"/>
          <w:sz w:val="24"/>
          <w:szCs w:val="24"/>
        </w:rPr>
        <w:t>if</w:t>
      </w:r>
      <w:r w:rsidR="00682A6D">
        <w:rPr>
          <w:rFonts w:ascii="Arial" w:hAnsi="Arial" w:cs="Arial"/>
          <w:sz w:val="24"/>
          <w:szCs w:val="24"/>
        </w:rPr>
        <w:t xml:space="preserve"> </w:t>
      </w:r>
      <w:r w:rsidR="006F32E9" w:rsidRPr="00682A6D">
        <w:rPr>
          <w:rFonts w:ascii="Arial" w:hAnsi="Arial" w:cs="Arial"/>
          <w:sz w:val="24"/>
          <w:szCs w:val="24"/>
        </w:rPr>
        <w:t>the public have used the route</w:t>
      </w:r>
      <w:r w:rsidR="00AD2F52" w:rsidRPr="00682A6D">
        <w:rPr>
          <w:rFonts w:ascii="Arial" w:hAnsi="Arial" w:cs="Arial"/>
          <w:sz w:val="24"/>
          <w:szCs w:val="24"/>
        </w:rPr>
        <w:t>s</w:t>
      </w:r>
      <w:r w:rsidR="006F32E9" w:rsidRPr="00682A6D">
        <w:rPr>
          <w:rFonts w:ascii="Arial" w:hAnsi="Arial" w:cs="Arial"/>
          <w:sz w:val="24"/>
          <w:szCs w:val="24"/>
        </w:rPr>
        <w:t xml:space="preserve"> as of right and without interruption</w:t>
      </w:r>
      <w:r w:rsidR="0046004A" w:rsidRPr="00682A6D">
        <w:rPr>
          <w:rFonts w:ascii="Arial" w:hAnsi="Arial" w:cs="Arial"/>
          <w:sz w:val="24"/>
          <w:szCs w:val="24"/>
        </w:rPr>
        <w:t>,</w:t>
      </w:r>
      <w:r w:rsidR="006F32E9" w:rsidRPr="00682A6D">
        <w:rPr>
          <w:rFonts w:ascii="Arial" w:hAnsi="Arial" w:cs="Arial"/>
          <w:sz w:val="24"/>
          <w:szCs w:val="24"/>
        </w:rPr>
        <w:t xml:space="preserve"> for a period of </w:t>
      </w:r>
      <w:r w:rsidR="002B1436">
        <w:rPr>
          <w:rFonts w:ascii="Arial" w:hAnsi="Arial" w:cs="Arial"/>
          <w:sz w:val="24"/>
          <w:szCs w:val="24"/>
        </w:rPr>
        <w:t>20</w:t>
      </w:r>
      <w:r w:rsidR="006F32E9" w:rsidRPr="00682A6D">
        <w:rPr>
          <w:rFonts w:ascii="Arial" w:hAnsi="Arial" w:cs="Arial"/>
          <w:sz w:val="24"/>
          <w:szCs w:val="24"/>
        </w:rPr>
        <w:t xml:space="preserve"> years </w:t>
      </w:r>
      <w:r w:rsidR="0046004A" w:rsidRPr="00682A6D">
        <w:rPr>
          <w:rFonts w:ascii="Arial" w:hAnsi="Arial" w:cs="Arial"/>
          <w:sz w:val="24"/>
          <w:szCs w:val="24"/>
        </w:rPr>
        <w:t xml:space="preserve">immediately prior to its status being brought into question. I must establish the </w:t>
      </w:r>
      <w:r w:rsidR="00CC701C" w:rsidRPr="00682A6D">
        <w:rPr>
          <w:rFonts w:ascii="Arial" w:hAnsi="Arial" w:cs="Arial"/>
          <w:sz w:val="24"/>
          <w:szCs w:val="24"/>
        </w:rPr>
        <w:t xml:space="preserve">date when the public’s right to use the Order route was </w:t>
      </w:r>
      <w:r w:rsidR="00620DFF" w:rsidRPr="00682A6D">
        <w:rPr>
          <w:rFonts w:ascii="Arial" w:hAnsi="Arial" w:cs="Arial"/>
          <w:sz w:val="24"/>
          <w:szCs w:val="24"/>
        </w:rPr>
        <w:t xml:space="preserve">brought into </w:t>
      </w:r>
      <w:r w:rsidR="00CC701C" w:rsidRPr="00682A6D">
        <w:rPr>
          <w:rFonts w:ascii="Arial" w:hAnsi="Arial" w:cs="Arial"/>
          <w:sz w:val="24"/>
          <w:szCs w:val="24"/>
        </w:rPr>
        <w:t xml:space="preserve">question </w:t>
      </w:r>
      <w:r w:rsidR="003A357A" w:rsidRPr="00682A6D">
        <w:rPr>
          <w:rFonts w:ascii="Arial" w:hAnsi="Arial" w:cs="Arial"/>
          <w:sz w:val="24"/>
          <w:szCs w:val="24"/>
        </w:rPr>
        <w:t xml:space="preserve">and determine if use by the public occurred for a </w:t>
      </w:r>
      <w:r w:rsidR="002B1436">
        <w:rPr>
          <w:rFonts w:ascii="Arial" w:hAnsi="Arial" w:cs="Arial"/>
          <w:sz w:val="24"/>
          <w:szCs w:val="24"/>
        </w:rPr>
        <w:t>20</w:t>
      </w:r>
      <w:r w:rsidR="003A357A" w:rsidRPr="00682A6D">
        <w:rPr>
          <w:rFonts w:ascii="Arial" w:hAnsi="Arial" w:cs="Arial"/>
          <w:sz w:val="24"/>
          <w:szCs w:val="24"/>
        </w:rPr>
        <w:t xml:space="preserve"> year period prior to this that is sufficient to raise a presumption of dedication. If this is the case, I must then consider if there is </w:t>
      </w:r>
      <w:r w:rsidR="00E950E7" w:rsidRPr="00682A6D">
        <w:rPr>
          <w:rFonts w:ascii="Arial" w:hAnsi="Arial" w:cs="Arial"/>
          <w:sz w:val="24"/>
          <w:szCs w:val="24"/>
        </w:rPr>
        <w:t>sufficient evidence that there was no intention on the part of the landowner to dedicat</w:t>
      </w:r>
      <w:r w:rsidR="00C503CE" w:rsidRPr="00682A6D">
        <w:rPr>
          <w:rFonts w:ascii="Arial" w:hAnsi="Arial" w:cs="Arial"/>
          <w:sz w:val="24"/>
          <w:szCs w:val="24"/>
        </w:rPr>
        <w:t>e</w:t>
      </w:r>
      <w:r w:rsidR="00E950E7" w:rsidRPr="00682A6D">
        <w:rPr>
          <w:rFonts w:ascii="Arial" w:hAnsi="Arial" w:cs="Arial"/>
          <w:sz w:val="24"/>
          <w:szCs w:val="24"/>
        </w:rPr>
        <w:t xml:space="preserve"> public </w:t>
      </w:r>
      <w:r w:rsidR="00C503CE" w:rsidRPr="00682A6D">
        <w:rPr>
          <w:rFonts w:ascii="Arial" w:hAnsi="Arial" w:cs="Arial"/>
          <w:sz w:val="24"/>
          <w:szCs w:val="24"/>
        </w:rPr>
        <w:t xml:space="preserve">footpaths </w:t>
      </w:r>
      <w:r w:rsidR="007623B9" w:rsidRPr="00682A6D">
        <w:rPr>
          <w:rFonts w:ascii="Arial" w:hAnsi="Arial" w:cs="Arial"/>
          <w:sz w:val="24"/>
          <w:szCs w:val="24"/>
        </w:rPr>
        <w:t>during this period</w:t>
      </w:r>
      <w:r w:rsidR="003E3A22" w:rsidRPr="00682A6D">
        <w:rPr>
          <w:rFonts w:ascii="Arial" w:hAnsi="Arial" w:cs="Arial"/>
          <w:sz w:val="24"/>
          <w:szCs w:val="24"/>
        </w:rPr>
        <w:t xml:space="preserve">. </w:t>
      </w:r>
    </w:p>
    <w:p w14:paraId="28A687BF" w14:textId="0FDE4D89" w:rsidR="009C137C" w:rsidRPr="009C137C" w:rsidRDefault="009C137C" w:rsidP="009C137C">
      <w:pPr>
        <w:pStyle w:val="Style1"/>
        <w:rPr>
          <w:rFonts w:ascii="Arial" w:hAnsi="Arial" w:cs="Arial"/>
          <w:sz w:val="24"/>
          <w:szCs w:val="24"/>
        </w:rPr>
      </w:pPr>
      <w:r w:rsidRPr="009C137C">
        <w:rPr>
          <w:rFonts w:ascii="Arial" w:hAnsi="Arial" w:cs="Arial"/>
          <w:sz w:val="24"/>
          <w:szCs w:val="24"/>
        </w:rPr>
        <w:lastRenderedPageBreak/>
        <w:t xml:space="preserve">Under common law, an inference that a way has been dedicated for public use may be drawn when the actions of the landowners (or lack of action), indicate that they intended a way to be dedicated as a highway and where the public </w:t>
      </w:r>
      <w:r w:rsidR="00A15B0C">
        <w:rPr>
          <w:rFonts w:ascii="Arial" w:hAnsi="Arial" w:cs="Arial"/>
          <w:sz w:val="24"/>
          <w:szCs w:val="24"/>
        </w:rPr>
        <w:t>has</w:t>
      </w:r>
      <w:r w:rsidRPr="009C137C">
        <w:rPr>
          <w:rFonts w:ascii="Arial" w:hAnsi="Arial" w:cs="Arial"/>
          <w:sz w:val="24"/>
          <w:szCs w:val="24"/>
        </w:rPr>
        <w:t xml:space="preserve"> accepted that dedication</w:t>
      </w:r>
      <w:r w:rsidR="003E3A22" w:rsidRPr="009C137C">
        <w:rPr>
          <w:rFonts w:ascii="Arial" w:hAnsi="Arial" w:cs="Arial"/>
          <w:sz w:val="24"/>
          <w:szCs w:val="24"/>
        </w:rPr>
        <w:t xml:space="preserve">. </w:t>
      </w:r>
    </w:p>
    <w:p w14:paraId="0D950326" w14:textId="515D49ED" w:rsidR="009C137C" w:rsidRPr="009C137C" w:rsidRDefault="009C137C" w:rsidP="004E7207">
      <w:pPr>
        <w:pStyle w:val="Style1"/>
        <w:rPr>
          <w:rFonts w:ascii="Arial" w:hAnsi="Arial" w:cs="Arial"/>
          <w:sz w:val="24"/>
          <w:szCs w:val="24"/>
        </w:rPr>
      </w:pPr>
      <w:r w:rsidRPr="009C137C">
        <w:rPr>
          <w:rFonts w:ascii="Arial" w:hAnsi="Arial" w:cs="Arial"/>
          <w:sz w:val="24"/>
          <w:szCs w:val="24"/>
        </w:rPr>
        <w:t>Use by the public can be evidence of the intention to dedicate. For an inference of dedication, this use should be as of right without force, secrecy, or permission. There is no fixed period of use at common law and use may range from a few years to several decades, based on the facts of the case. The more intensive and open the use, the shorter the period required to raise the inference of dedication. The burden of proof lies with the claimant to demonstrate that the evidence is sufficient to indicate an intention of dedication</w:t>
      </w:r>
      <w:r w:rsidR="003E3A22" w:rsidRPr="009C137C">
        <w:rPr>
          <w:rFonts w:ascii="Arial" w:hAnsi="Arial" w:cs="Arial"/>
          <w:sz w:val="24"/>
          <w:szCs w:val="24"/>
        </w:rPr>
        <w:t xml:space="preserve">. </w:t>
      </w:r>
    </w:p>
    <w:p w14:paraId="4501CF37" w14:textId="7D89DC6B" w:rsidR="007623B9" w:rsidRPr="00D047C3" w:rsidRDefault="009C36BC" w:rsidP="007623B9">
      <w:pPr>
        <w:pStyle w:val="Heading6blackfont"/>
        <w:rPr>
          <w:rFonts w:ascii="Arial" w:hAnsi="Arial" w:cs="Arial"/>
          <w:sz w:val="24"/>
          <w:szCs w:val="24"/>
        </w:rPr>
      </w:pPr>
      <w:r w:rsidRPr="00D047C3">
        <w:rPr>
          <w:rFonts w:ascii="Arial" w:hAnsi="Arial" w:cs="Arial"/>
          <w:sz w:val="24"/>
          <w:szCs w:val="24"/>
        </w:rPr>
        <w:t>Reasons</w:t>
      </w:r>
    </w:p>
    <w:p w14:paraId="626B5BFC" w14:textId="33B3B900" w:rsidR="00BB7173" w:rsidRPr="00BB7173" w:rsidRDefault="00BB7173" w:rsidP="00BB7173">
      <w:pPr>
        <w:pStyle w:val="Style1"/>
        <w:numPr>
          <w:ilvl w:val="0"/>
          <w:numId w:val="0"/>
        </w:numPr>
        <w:ind w:left="431" w:hanging="431"/>
        <w:rPr>
          <w:rFonts w:ascii="Arial" w:hAnsi="Arial" w:cs="Arial"/>
          <w:i/>
          <w:iCs/>
          <w:sz w:val="24"/>
          <w:szCs w:val="24"/>
        </w:rPr>
      </w:pPr>
      <w:r>
        <w:rPr>
          <w:rFonts w:ascii="Arial" w:hAnsi="Arial" w:cs="Arial"/>
          <w:i/>
          <w:iCs/>
          <w:sz w:val="24"/>
          <w:szCs w:val="24"/>
        </w:rPr>
        <w:t xml:space="preserve">Documentary </w:t>
      </w:r>
      <w:r w:rsidR="00960273">
        <w:rPr>
          <w:rFonts w:ascii="Arial" w:hAnsi="Arial" w:cs="Arial"/>
          <w:i/>
          <w:iCs/>
          <w:sz w:val="24"/>
          <w:szCs w:val="24"/>
        </w:rPr>
        <w:t>e</w:t>
      </w:r>
      <w:r>
        <w:rPr>
          <w:rFonts w:ascii="Arial" w:hAnsi="Arial" w:cs="Arial"/>
          <w:i/>
          <w:iCs/>
          <w:sz w:val="24"/>
          <w:szCs w:val="24"/>
        </w:rPr>
        <w:t>vidence</w:t>
      </w:r>
    </w:p>
    <w:p w14:paraId="4CD6A598" w14:textId="3C2D73C3" w:rsidR="00D337BE" w:rsidRPr="005B1386" w:rsidRDefault="00743572" w:rsidP="005B1386">
      <w:pPr>
        <w:pStyle w:val="Style1"/>
        <w:rPr>
          <w:rFonts w:ascii="Arial" w:hAnsi="Arial" w:cs="Arial"/>
          <w:sz w:val="24"/>
          <w:szCs w:val="24"/>
        </w:rPr>
      </w:pPr>
      <w:r>
        <w:rPr>
          <w:rFonts w:ascii="Arial" w:hAnsi="Arial" w:cs="Arial"/>
          <w:sz w:val="24"/>
          <w:szCs w:val="24"/>
        </w:rPr>
        <w:t xml:space="preserve">The </w:t>
      </w:r>
      <w:r w:rsidR="00431832">
        <w:rPr>
          <w:rFonts w:ascii="Arial" w:hAnsi="Arial" w:cs="Arial"/>
          <w:sz w:val="24"/>
          <w:szCs w:val="24"/>
        </w:rPr>
        <w:t xml:space="preserve">Ordnance Survey </w:t>
      </w:r>
      <w:r w:rsidR="00E7769D">
        <w:rPr>
          <w:rFonts w:ascii="Arial" w:hAnsi="Arial" w:cs="Arial"/>
          <w:sz w:val="24"/>
          <w:szCs w:val="24"/>
        </w:rPr>
        <w:t>(OS)</w:t>
      </w:r>
      <w:r w:rsidR="001A7C7F">
        <w:rPr>
          <w:rFonts w:ascii="Arial" w:hAnsi="Arial" w:cs="Arial"/>
          <w:sz w:val="24"/>
          <w:szCs w:val="24"/>
        </w:rPr>
        <w:t xml:space="preserve"> </w:t>
      </w:r>
      <w:r w:rsidR="009750B4">
        <w:rPr>
          <w:rFonts w:ascii="Arial" w:hAnsi="Arial" w:cs="Arial"/>
          <w:sz w:val="24"/>
          <w:szCs w:val="24"/>
        </w:rPr>
        <w:t>25-inch</w:t>
      </w:r>
      <w:r w:rsidR="00E7769D">
        <w:rPr>
          <w:rFonts w:ascii="Arial" w:hAnsi="Arial" w:cs="Arial"/>
          <w:sz w:val="24"/>
          <w:szCs w:val="24"/>
        </w:rPr>
        <w:t xml:space="preserve"> </w:t>
      </w:r>
      <w:r w:rsidR="00431832">
        <w:rPr>
          <w:rFonts w:ascii="Arial" w:hAnsi="Arial" w:cs="Arial"/>
          <w:sz w:val="24"/>
          <w:szCs w:val="24"/>
        </w:rPr>
        <w:t>map dated</w:t>
      </w:r>
      <w:r w:rsidR="00BC2C80">
        <w:rPr>
          <w:rFonts w:ascii="Arial" w:hAnsi="Arial" w:cs="Arial"/>
          <w:sz w:val="24"/>
          <w:szCs w:val="24"/>
        </w:rPr>
        <w:t xml:space="preserve"> </w:t>
      </w:r>
      <w:r w:rsidR="00185D04">
        <w:rPr>
          <w:rFonts w:ascii="Arial" w:hAnsi="Arial" w:cs="Arial"/>
          <w:sz w:val="24"/>
          <w:szCs w:val="24"/>
        </w:rPr>
        <w:t>1891</w:t>
      </w:r>
      <w:r w:rsidR="00A67735">
        <w:rPr>
          <w:rFonts w:ascii="Arial" w:hAnsi="Arial" w:cs="Arial"/>
          <w:sz w:val="24"/>
          <w:szCs w:val="24"/>
        </w:rPr>
        <w:t>/</w:t>
      </w:r>
      <w:r w:rsidR="00BC2C80">
        <w:rPr>
          <w:rFonts w:ascii="Arial" w:hAnsi="Arial" w:cs="Arial"/>
          <w:sz w:val="24"/>
          <w:szCs w:val="24"/>
        </w:rPr>
        <w:t xml:space="preserve">1893 </w:t>
      </w:r>
      <w:r>
        <w:rPr>
          <w:rFonts w:ascii="Arial" w:hAnsi="Arial" w:cs="Arial"/>
          <w:sz w:val="24"/>
          <w:szCs w:val="24"/>
        </w:rPr>
        <w:t>shows</w:t>
      </w:r>
      <w:r w:rsidR="00C21B8C">
        <w:rPr>
          <w:rFonts w:ascii="Arial" w:hAnsi="Arial" w:cs="Arial"/>
          <w:sz w:val="24"/>
          <w:szCs w:val="24"/>
        </w:rPr>
        <w:t xml:space="preserve"> sections </w:t>
      </w:r>
      <w:r w:rsidR="00333858">
        <w:rPr>
          <w:rFonts w:ascii="Arial" w:hAnsi="Arial" w:cs="Arial"/>
          <w:sz w:val="24"/>
          <w:szCs w:val="24"/>
        </w:rPr>
        <w:t>B</w:t>
      </w:r>
      <w:r w:rsidR="009F3548">
        <w:rPr>
          <w:rFonts w:ascii="Arial" w:hAnsi="Arial" w:cs="Arial"/>
          <w:sz w:val="24"/>
          <w:szCs w:val="24"/>
        </w:rPr>
        <w:t>-</w:t>
      </w:r>
      <w:r w:rsidR="00333858">
        <w:rPr>
          <w:rFonts w:ascii="Arial" w:hAnsi="Arial" w:cs="Arial"/>
          <w:sz w:val="24"/>
          <w:szCs w:val="24"/>
        </w:rPr>
        <w:t>C</w:t>
      </w:r>
      <w:r w:rsidR="00D33FF2">
        <w:rPr>
          <w:rFonts w:ascii="Arial" w:hAnsi="Arial" w:cs="Arial"/>
          <w:sz w:val="24"/>
          <w:szCs w:val="24"/>
        </w:rPr>
        <w:t>-D</w:t>
      </w:r>
      <w:r w:rsidR="00333858">
        <w:rPr>
          <w:rFonts w:ascii="Arial" w:hAnsi="Arial" w:cs="Arial"/>
          <w:sz w:val="24"/>
          <w:szCs w:val="24"/>
        </w:rPr>
        <w:t xml:space="preserve"> and </w:t>
      </w:r>
      <w:r w:rsidR="00C31106">
        <w:rPr>
          <w:rFonts w:ascii="Arial" w:hAnsi="Arial" w:cs="Arial"/>
          <w:sz w:val="24"/>
          <w:szCs w:val="24"/>
        </w:rPr>
        <w:t>F</w:t>
      </w:r>
      <w:r w:rsidR="009F3548">
        <w:rPr>
          <w:rFonts w:ascii="Arial" w:hAnsi="Arial" w:cs="Arial"/>
          <w:sz w:val="24"/>
          <w:szCs w:val="24"/>
        </w:rPr>
        <w:t>-</w:t>
      </w:r>
      <w:r w:rsidR="00C31106">
        <w:rPr>
          <w:rFonts w:ascii="Arial" w:hAnsi="Arial" w:cs="Arial"/>
          <w:sz w:val="24"/>
          <w:szCs w:val="24"/>
        </w:rPr>
        <w:t>G with solid and dashed or double dashed lines</w:t>
      </w:r>
      <w:r w:rsidR="00917B97">
        <w:rPr>
          <w:rFonts w:ascii="Arial" w:hAnsi="Arial" w:cs="Arial"/>
          <w:sz w:val="24"/>
          <w:szCs w:val="24"/>
        </w:rPr>
        <w:t xml:space="preserve">. </w:t>
      </w:r>
      <w:r w:rsidR="00E7769D">
        <w:rPr>
          <w:rFonts w:ascii="Arial" w:hAnsi="Arial" w:cs="Arial"/>
          <w:sz w:val="24"/>
          <w:szCs w:val="24"/>
        </w:rPr>
        <w:t xml:space="preserve">Both routes continue south to </w:t>
      </w:r>
      <w:r w:rsidR="00DE468F">
        <w:rPr>
          <w:rFonts w:ascii="Arial" w:hAnsi="Arial" w:cs="Arial"/>
          <w:sz w:val="24"/>
          <w:szCs w:val="24"/>
        </w:rPr>
        <w:t xml:space="preserve">Scarborough Road, </w:t>
      </w:r>
      <w:r w:rsidR="00843CD0">
        <w:rPr>
          <w:rFonts w:ascii="Arial" w:hAnsi="Arial" w:cs="Arial"/>
          <w:sz w:val="24"/>
          <w:szCs w:val="24"/>
        </w:rPr>
        <w:t xml:space="preserve">but </w:t>
      </w:r>
      <w:r w:rsidR="003E29CC">
        <w:rPr>
          <w:rFonts w:ascii="Arial" w:hAnsi="Arial" w:cs="Arial"/>
          <w:sz w:val="24"/>
          <w:szCs w:val="24"/>
        </w:rPr>
        <w:t>FP13</w:t>
      </w:r>
      <w:r w:rsidR="00843CD0">
        <w:rPr>
          <w:rFonts w:ascii="Arial" w:hAnsi="Arial" w:cs="Arial"/>
          <w:sz w:val="24"/>
          <w:szCs w:val="24"/>
        </w:rPr>
        <w:t xml:space="preserve"> </w:t>
      </w:r>
      <w:r w:rsidR="00A24D4F">
        <w:rPr>
          <w:rFonts w:ascii="Arial" w:hAnsi="Arial" w:cs="Arial"/>
          <w:sz w:val="24"/>
          <w:szCs w:val="24"/>
        </w:rPr>
        <w:t>is on a different alignment</w:t>
      </w:r>
      <w:r w:rsidR="00A12DB6">
        <w:rPr>
          <w:rFonts w:ascii="Arial" w:hAnsi="Arial" w:cs="Arial"/>
          <w:sz w:val="24"/>
          <w:szCs w:val="24"/>
        </w:rPr>
        <w:t xml:space="preserve"> to section A</w:t>
      </w:r>
      <w:r w:rsidR="009F3548">
        <w:rPr>
          <w:rFonts w:ascii="Arial" w:hAnsi="Arial" w:cs="Arial"/>
          <w:sz w:val="24"/>
          <w:szCs w:val="24"/>
        </w:rPr>
        <w:t>-</w:t>
      </w:r>
      <w:r w:rsidR="00A12DB6">
        <w:rPr>
          <w:rFonts w:ascii="Arial" w:hAnsi="Arial" w:cs="Arial"/>
          <w:sz w:val="24"/>
          <w:szCs w:val="24"/>
        </w:rPr>
        <w:t>B</w:t>
      </w:r>
      <w:r w:rsidR="00843CD0">
        <w:rPr>
          <w:rFonts w:ascii="Arial" w:hAnsi="Arial" w:cs="Arial"/>
          <w:sz w:val="24"/>
          <w:szCs w:val="24"/>
        </w:rPr>
        <w:t>.</w:t>
      </w:r>
      <w:r w:rsidR="00D67C57">
        <w:rPr>
          <w:rFonts w:ascii="Arial" w:hAnsi="Arial" w:cs="Arial"/>
          <w:sz w:val="24"/>
          <w:szCs w:val="24"/>
        </w:rPr>
        <w:t xml:space="preserve"> </w:t>
      </w:r>
      <w:r w:rsidR="00872EE9">
        <w:rPr>
          <w:rFonts w:ascii="Arial" w:hAnsi="Arial" w:cs="Arial"/>
          <w:sz w:val="24"/>
          <w:szCs w:val="24"/>
        </w:rPr>
        <w:t>A route continues north from G to</w:t>
      </w:r>
      <w:r w:rsidR="000C4118">
        <w:rPr>
          <w:rFonts w:ascii="Arial" w:hAnsi="Arial" w:cs="Arial"/>
          <w:sz w:val="24"/>
          <w:szCs w:val="24"/>
        </w:rPr>
        <w:t xml:space="preserve"> W</w:t>
      </w:r>
      <w:r w:rsidR="00C635F9">
        <w:rPr>
          <w:rFonts w:ascii="Arial" w:hAnsi="Arial" w:cs="Arial"/>
          <w:sz w:val="24"/>
          <w:szCs w:val="24"/>
        </w:rPr>
        <w:t>e</w:t>
      </w:r>
      <w:r w:rsidR="000C4118">
        <w:rPr>
          <w:rFonts w:ascii="Arial" w:hAnsi="Arial" w:cs="Arial"/>
          <w:sz w:val="24"/>
          <w:szCs w:val="24"/>
        </w:rPr>
        <w:t xml:space="preserve">ydale </w:t>
      </w:r>
      <w:r w:rsidR="001A7FA9">
        <w:rPr>
          <w:rFonts w:ascii="Arial" w:hAnsi="Arial" w:cs="Arial"/>
          <w:sz w:val="24"/>
          <w:szCs w:val="24"/>
        </w:rPr>
        <w:t>House,</w:t>
      </w:r>
      <w:r w:rsidR="000C4118">
        <w:rPr>
          <w:rFonts w:ascii="Arial" w:hAnsi="Arial" w:cs="Arial"/>
          <w:sz w:val="24"/>
          <w:szCs w:val="24"/>
        </w:rPr>
        <w:t xml:space="preserve"> and this section is lab</w:t>
      </w:r>
      <w:r w:rsidR="00C635F9">
        <w:rPr>
          <w:rFonts w:ascii="Arial" w:hAnsi="Arial" w:cs="Arial"/>
          <w:sz w:val="24"/>
          <w:szCs w:val="24"/>
        </w:rPr>
        <w:t>e</w:t>
      </w:r>
      <w:r w:rsidR="000C4118">
        <w:rPr>
          <w:rFonts w:ascii="Arial" w:hAnsi="Arial" w:cs="Arial"/>
          <w:sz w:val="24"/>
          <w:szCs w:val="24"/>
        </w:rPr>
        <w:t>l</w:t>
      </w:r>
      <w:r w:rsidR="00C635F9">
        <w:rPr>
          <w:rFonts w:ascii="Arial" w:hAnsi="Arial" w:cs="Arial"/>
          <w:sz w:val="24"/>
          <w:szCs w:val="24"/>
        </w:rPr>
        <w:t>l</w:t>
      </w:r>
      <w:r w:rsidR="000C4118">
        <w:rPr>
          <w:rFonts w:ascii="Arial" w:hAnsi="Arial" w:cs="Arial"/>
          <w:sz w:val="24"/>
          <w:szCs w:val="24"/>
        </w:rPr>
        <w:t xml:space="preserve">ed </w:t>
      </w:r>
      <w:r w:rsidR="000C4118">
        <w:rPr>
          <w:rFonts w:ascii="Arial" w:hAnsi="Arial" w:cs="Arial"/>
          <w:i/>
          <w:iCs/>
          <w:sz w:val="24"/>
          <w:szCs w:val="24"/>
        </w:rPr>
        <w:t>F.P.</w:t>
      </w:r>
      <w:r w:rsidR="00197472">
        <w:rPr>
          <w:rFonts w:ascii="Arial" w:hAnsi="Arial" w:cs="Arial"/>
          <w:i/>
          <w:iCs/>
          <w:sz w:val="24"/>
          <w:szCs w:val="24"/>
        </w:rPr>
        <w:t xml:space="preserve"> </w:t>
      </w:r>
      <w:r w:rsidR="00D26019" w:rsidRPr="0041525D">
        <w:rPr>
          <w:rFonts w:ascii="Arial" w:hAnsi="Arial" w:cs="Arial"/>
          <w:color w:val="auto"/>
          <w:sz w:val="24"/>
          <w:szCs w:val="24"/>
        </w:rPr>
        <w:t>O</w:t>
      </w:r>
      <w:r w:rsidR="00197472" w:rsidRPr="0041525D">
        <w:rPr>
          <w:rFonts w:ascii="Arial" w:hAnsi="Arial" w:cs="Arial"/>
          <w:color w:val="auto"/>
          <w:sz w:val="24"/>
          <w:szCs w:val="24"/>
        </w:rPr>
        <w:t xml:space="preserve">n </w:t>
      </w:r>
      <w:r w:rsidR="00D26019" w:rsidRPr="0041525D">
        <w:rPr>
          <w:rFonts w:ascii="Arial" w:hAnsi="Arial" w:cs="Arial"/>
          <w:color w:val="auto"/>
          <w:sz w:val="24"/>
          <w:szCs w:val="24"/>
        </w:rPr>
        <w:t xml:space="preserve">the </w:t>
      </w:r>
      <w:r w:rsidR="00197472" w:rsidRPr="0041525D">
        <w:rPr>
          <w:rFonts w:ascii="Arial" w:hAnsi="Arial" w:cs="Arial"/>
          <w:color w:val="auto"/>
          <w:sz w:val="24"/>
          <w:szCs w:val="24"/>
        </w:rPr>
        <w:t>OS 6-inch maps dated 1854</w:t>
      </w:r>
      <w:r w:rsidR="00723EEF" w:rsidRPr="0041525D">
        <w:rPr>
          <w:rFonts w:ascii="Arial" w:hAnsi="Arial" w:cs="Arial"/>
          <w:color w:val="auto"/>
          <w:sz w:val="24"/>
          <w:szCs w:val="24"/>
        </w:rPr>
        <w:t xml:space="preserve"> section</w:t>
      </w:r>
      <w:r w:rsidR="00123CF2">
        <w:rPr>
          <w:rFonts w:ascii="Arial" w:hAnsi="Arial" w:cs="Arial"/>
          <w:color w:val="auto"/>
          <w:sz w:val="24"/>
          <w:szCs w:val="24"/>
        </w:rPr>
        <w:t>s</w:t>
      </w:r>
      <w:r w:rsidR="00723EEF" w:rsidRPr="0041525D">
        <w:rPr>
          <w:rFonts w:ascii="Arial" w:hAnsi="Arial" w:cs="Arial"/>
          <w:color w:val="auto"/>
          <w:sz w:val="24"/>
          <w:szCs w:val="24"/>
        </w:rPr>
        <w:t xml:space="preserve"> A</w:t>
      </w:r>
      <w:r w:rsidRPr="0041525D">
        <w:rPr>
          <w:rFonts w:ascii="Arial" w:hAnsi="Arial" w:cs="Arial"/>
          <w:color w:val="auto"/>
          <w:sz w:val="24"/>
          <w:szCs w:val="24"/>
        </w:rPr>
        <w:t xml:space="preserve">-B-C-D and F-G are shown with </w:t>
      </w:r>
      <w:r w:rsidR="00FB795F" w:rsidRPr="0041525D">
        <w:rPr>
          <w:rFonts w:ascii="Arial" w:hAnsi="Arial" w:cs="Arial"/>
          <w:color w:val="auto"/>
          <w:sz w:val="24"/>
          <w:szCs w:val="24"/>
        </w:rPr>
        <w:t xml:space="preserve">double dashed lines. </w:t>
      </w:r>
      <w:r w:rsidR="00376871" w:rsidRPr="0041525D">
        <w:rPr>
          <w:rFonts w:ascii="Arial" w:hAnsi="Arial" w:cs="Arial"/>
          <w:color w:val="auto"/>
          <w:sz w:val="24"/>
          <w:szCs w:val="24"/>
        </w:rPr>
        <w:t>On the OS 6-inch maps of</w:t>
      </w:r>
      <w:r w:rsidR="00197472" w:rsidRPr="0041525D">
        <w:rPr>
          <w:rFonts w:ascii="Arial" w:hAnsi="Arial" w:cs="Arial"/>
          <w:color w:val="auto"/>
          <w:sz w:val="24"/>
          <w:szCs w:val="24"/>
        </w:rPr>
        <w:t xml:space="preserve"> 1895 and 1914</w:t>
      </w:r>
      <w:r w:rsidR="00376871" w:rsidRPr="0041525D">
        <w:rPr>
          <w:rFonts w:ascii="Arial" w:hAnsi="Arial" w:cs="Arial"/>
          <w:color w:val="auto"/>
          <w:sz w:val="24"/>
          <w:szCs w:val="24"/>
        </w:rPr>
        <w:t xml:space="preserve"> </w:t>
      </w:r>
      <w:r w:rsidR="00A1285A" w:rsidRPr="0041525D">
        <w:rPr>
          <w:rFonts w:ascii="Arial" w:hAnsi="Arial" w:cs="Arial"/>
          <w:color w:val="auto"/>
          <w:sz w:val="24"/>
          <w:szCs w:val="24"/>
        </w:rPr>
        <w:t xml:space="preserve">sections </w:t>
      </w:r>
      <w:r w:rsidR="00FD5275" w:rsidRPr="0041525D">
        <w:rPr>
          <w:rFonts w:ascii="Arial" w:hAnsi="Arial" w:cs="Arial"/>
          <w:color w:val="auto"/>
          <w:sz w:val="24"/>
          <w:szCs w:val="24"/>
        </w:rPr>
        <w:t xml:space="preserve">C-D and </w:t>
      </w:r>
      <w:r w:rsidR="0041525D" w:rsidRPr="0041525D">
        <w:rPr>
          <w:rFonts w:ascii="Arial" w:hAnsi="Arial" w:cs="Arial"/>
          <w:color w:val="auto"/>
          <w:sz w:val="24"/>
          <w:szCs w:val="24"/>
        </w:rPr>
        <w:t>F-G are shown with solid and dashed lines</w:t>
      </w:r>
      <w:r w:rsidR="00266EC8">
        <w:rPr>
          <w:rFonts w:ascii="Arial" w:hAnsi="Arial" w:cs="Arial"/>
          <w:color w:val="auto"/>
          <w:sz w:val="24"/>
          <w:szCs w:val="24"/>
        </w:rPr>
        <w:t xml:space="preserve">. </w:t>
      </w:r>
      <w:r w:rsidR="005C370F">
        <w:rPr>
          <w:rFonts w:ascii="Arial" w:hAnsi="Arial" w:cs="Arial"/>
          <w:sz w:val="24"/>
          <w:szCs w:val="24"/>
        </w:rPr>
        <w:t xml:space="preserve">A route continues north from G to Weydale House, and this section is labelled </w:t>
      </w:r>
      <w:r w:rsidR="005C370F">
        <w:rPr>
          <w:rFonts w:ascii="Arial" w:hAnsi="Arial" w:cs="Arial"/>
          <w:i/>
          <w:iCs/>
          <w:sz w:val="24"/>
          <w:szCs w:val="24"/>
        </w:rPr>
        <w:t xml:space="preserve">F.P. </w:t>
      </w:r>
      <w:r w:rsidR="00691FA8">
        <w:rPr>
          <w:rFonts w:ascii="Arial" w:hAnsi="Arial" w:cs="Arial"/>
          <w:sz w:val="24"/>
          <w:szCs w:val="24"/>
        </w:rPr>
        <w:t>Only section F to G is shown on the 1911 OS 25-inch and the 1912 OS 6-inch</w:t>
      </w:r>
      <w:r w:rsidR="00436D6B">
        <w:rPr>
          <w:rFonts w:ascii="Arial" w:hAnsi="Arial" w:cs="Arial"/>
          <w:sz w:val="24"/>
          <w:szCs w:val="24"/>
        </w:rPr>
        <w:t xml:space="preserve"> map</w:t>
      </w:r>
      <w:r w:rsidR="00123CF2">
        <w:rPr>
          <w:rFonts w:ascii="Arial" w:hAnsi="Arial" w:cs="Arial"/>
          <w:sz w:val="24"/>
          <w:szCs w:val="24"/>
        </w:rPr>
        <w:t>s</w:t>
      </w:r>
      <w:r w:rsidR="00691FA8">
        <w:rPr>
          <w:rFonts w:ascii="Arial" w:hAnsi="Arial" w:cs="Arial"/>
          <w:sz w:val="24"/>
          <w:szCs w:val="24"/>
        </w:rPr>
        <w:t xml:space="preserve">. </w:t>
      </w:r>
      <w:r w:rsidR="0041140E" w:rsidRPr="00A24D4F">
        <w:rPr>
          <w:rFonts w:ascii="Arial" w:hAnsi="Arial" w:cs="Arial"/>
          <w:sz w:val="24"/>
          <w:szCs w:val="24"/>
        </w:rPr>
        <w:t xml:space="preserve">The 1970 </w:t>
      </w:r>
      <w:r w:rsidR="001A7C7F" w:rsidRPr="00A24D4F">
        <w:rPr>
          <w:rFonts w:ascii="Arial" w:hAnsi="Arial" w:cs="Arial"/>
          <w:sz w:val="24"/>
          <w:szCs w:val="24"/>
        </w:rPr>
        <w:t xml:space="preserve">1:25000 OS map shows </w:t>
      </w:r>
      <w:r w:rsidR="00E40302">
        <w:rPr>
          <w:rFonts w:ascii="Arial" w:hAnsi="Arial" w:cs="Arial"/>
          <w:sz w:val="24"/>
          <w:szCs w:val="24"/>
        </w:rPr>
        <w:t xml:space="preserve">all of </w:t>
      </w:r>
      <w:r w:rsidR="00A24D4F" w:rsidRPr="00A24D4F">
        <w:rPr>
          <w:rFonts w:ascii="Arial" w:hAnsi="Arial" w:cs="Arial"/>
          <w:sz w:val="24"/>
          <w:szCs w:val="24"/>
        </w:rPr>
        <w:t>FP14 with double dashed lines.</w:t>
      </w:r>
      <w:r w:rsidR="005B1386">
        <w:rPr>
          <w:rFonts w:ascii="Arial" w:hAnsi="Arial" w:cs="Arial"/>
          <w:sz w:val="24"/>
          <w:szCs w:val="24"/>
        </w:rPr>
        <w:t xml:space="preserve"> </w:t>
      </w:r>
      <w:r w:rsidR="00D337BE" w:rsidRPr="005B1386">
        <w:rPr>
          <w:rFonts w:ascii="Arial" w:hAnsi="Arial" w:cs="Arial"/>
          <w:sz w:val="24"/>
          <w:szCs w:val="24"/>
        </w:rPr>
        <w:t xml:space="preserve">The Order routes are not shown on OS maps of various scales </w:t>
      </w:r>
      <w:r w:rsidR="00E339DB" w:rsidRPr="005B1386">
        <w:rPr>
          <w:rFonts w:ascii="Arial" w:hAnsi="Arial" w:cs="Arial"/>
          <w:sz w:val="24"/>
          <w:szCs w:val="24"/>
        </w:rPr>
        <w:t>between</w:t>
      </w:r>
      <w:r w:rsidR="004B1A9D" w:rsidRPr="005B1386">
        <w:rPr>
          <w:rFonts w:ascii="Arial" w:hAnsi="Arial" w:cs="Arial"/>
          <w:sz w:val="24"/>
          <w:szCs w:val="24"/>
        </w:rPr>
        <w:t xml:space="preserve"> 1920</w:t>
      </w:r>
      <w:r w:rsidR="00E339DB" w:rsidRPr="005B1386">
        <w:rPr>
          <w:rFonts w:ascii="Arial" w:hAnsi="Arial" w:cs="Arial"/>
          <w:sz w:val="24"/>
          <w:szCs w:val="24"/>
        </w:rPr>
        <w:t xml:space="preserve"> and 1961</w:t>
      </w:r>
      <w:r w:rsidR="00991BFC" w:rsidRPr="005B1386">
        <w:rPr>
          <w:rFonts w:ascii="Arial" w:hAnsi="Arial" w:cs="Arial"/>
          <w:sz w:val="24"/>
          <w:szCs w:val="24"/>
        </w:rPr>
        <w:t>.</w:t>
      </w:r>
    </w:p>
    <w:p w14:paraId="0C963225" w14:textId="6283C40F" w:rsidR="0080246A" w:rsidRPr="0080246A" w:rsidRDefault="00D337BE" w:rsidP="0080246A">
      <w:pPr>
        <w:pStyle w:val="Style1"/>
        <w:rPr>
          <w:rFonts w:ascii="Arial" w:hAnsi="Arial" w:cs="Arial"/>
          <w:sz w:val="24"/>
          <w:szCs w:val="24"/>
        </w:rPr>
      </w:pPr>
      <w:r>
        <w:rPr>
          <w:rFonts w:ascii="Arial" w:hAnsi="Arial" w:cs="Arial"/>
          <w:sz w:val="24"/>
          <w:szCs w:val="24"/>
        </w:rPr>
        <w:t xml:space="preserve">Some </w:t>
      </w:r>
      <w:r w:rsidR="0080246A" w:rsidRPr="0080246A">
        <w:rPr>
          <w:rFonts w:ascii="Arial" w:hAnsi="Arial" w:cs="Arial"/>
          <w:sz w:val="24"/>
          <w:szCs w:val="24"/>
        </w:rPr>
        <w:t xml:space="preserve">OS maps provide evidence of the physical existence of the </w:t>
      </w:r>
      <w:r w:rsidR="00BA6FE3">
        <w:rPr>
          <w:rFonts w:ascii="Arial" w:hAnsi="Arial" w:cs="Arial"/>
          <w:sz w:val="24"/>
          <w:szCs w:val="24"/>
        </w:rPr>
        <w:t>Order routes</w:t>
      </w:r>
      <w:r w:rsidR="0080246A" w:rsidRPr="0080246A">
        <w:rPr>
          <w:rFonts w:ascii="Arial" w:hAnsi="Arial" w:cs="Arial"/>
          <w:sz w:val="24"/>
          <w:szCs w:val="24"/>
        </w:rPr>
        <w:t>. However, since the late 19th Century, OS maps have carried a disclaimer</w:t>
      </w:r>
      <w:r w:rsidR="00BA6FE3">
        <w:rPr>
          <w:rFonts w:ascii="Arial" w:hAnsi="Arial" w:cs="Arial"/>
          <w:sz w:val="24"/>
          <w:szCs w:val="24"/>
        </w:rPr>
        <w:t xml:space="preserve"> stating</w:t>
      </w:r>
      <w:r w:rsidR="0080246A" w:rsidRPr="0080246A">
        <w:rPr>
          <w:rFonts w:ascii="Arial" w:hAnsi="Arial" w:cs="Arial"/>
          <w:sz w:val="24"/>
          <w:szCs w:val="24"/>
        </w:rPr>
        <w:t xml:space="preserve"> that tracks and paths shown provide no evidence of the existence of public rights.</w:t>
      </w:r>
    </w:p>
    <w:p w14:paraId="4114F273" w14:textId="645AC44A" w:rsidR="00A267A4" w:rsidRDefault="00FA006D" w:rsidP="00FE7F78">
      <w:pPr>
        <w:pStyle w:val="Style1"/>
        <w:rPr>
          <w:rFonts w:ascii="Arial" w:hAnsi="Arial" w:cs="Arial"/>
          <w:sz w:val="24"/>
          <w:szCs w:val="24"/>
        </w:rPr>
      </w:pPr>
      <w:r>
        <w:rPr>
          <w:rFonts w:ascii="Arial" w:hAnsi="Arial" w:cs="Arial"/>
          <w:sz w:val="24"/>
          <w:szCs w:val="24"/>
        </w:rPr>
        <w:t xml:space="preserve">Aerial photographs from </w:t>
      </w:r>
      <w:r w:rsidR="001169CC">
        <w:rPr>
          <w:rFonts w:ascii="Arial" w:hAnsi="Arial" w:cs="Arial"/>
          <w:sz w:val="24"/>
          <w:szCs w:val="24"/>
        </w:rPr>
        <w:t>2002, 2007</w:t>
      </w:r>
      <w:r w:rsidR="00C62844">
        <w:rPr>
          <w:rFonts w:ascii="Arial" w:hAnsi="Arial" w:cs="Arial"/>
          <w:sz w:val="24"/>
          <w:szCs w:val="24"/>
        </w:rPr>
        <w:t>,</w:t>
      </w:r>
      <w:r w:rsidR="001169CC">
        <w:rPr>
          <w:rFonts w:ascii="Arial" w:hAnsi="Arial" w:cs="Arial"/>
          <w:sz w:val="24"/>
          <w:szCs w:val="24"/>
        </w:rPr>
        <w:t xml:space="preserve"> 2008</w:t>
      </w:r>
      <w:r w:rsidR="005727B8">
        <w:rPr>
          <w:rFonts w:ascii="Arial" w:hAnsi="Arial" w:cs="Arial"/>
          <w:sz w:val="24"/>
          <w:szCs w:val="24"/>
        </w:rPr>
        <w:t xml:space="preserve"> and</w:t>
      </w:r>
      <w:r w:rsidR="00E64937">
        <w:rPr>
          <w:rFonts w:ascii="Arial" w:hAnsi="Arial" w:cs="Arial"/>
          <w:sz w:val="24"/>
          <w:szCs w:val="24"/>
        </w:rPr>
        <w:t xml:space="preserve"> 2018</w:t>
      </w:r>
      <w:r w:rsidR="005727B8">
        <w:rPr>
          <w:rFonts w:ascii="Arial" w:hAnsi="Arial" w:cs="Arial"/>
          <w:sz w:val="24"/>
          <w:szCs w:val="24"/>
        </w:rPr>
        <w:t xml:space="preserve"> </w:t>
      </w:r>
      <w:r w:rsidR="001169CC">
        <w:rPr>
          <w:rFonts w:ascii="Arial" w:hAnsi="Arial" w:cs="Arial"/>
          <w:sz w:val="24"/>
          <w:szCs w:val="24"/>
        </w:rPr>
        <w:t>show a worn track along the line of FP13</w:t>
      </w:r>
      <w:r w:rsidR="008E6067">
        <w:rPr>
          <w:rFonts w:ascii="Arial" w:hAnsi="Arial" w:cs="Arial"/>
          <w:sz w:val="24"/>
          <w:szCs w:val="24"/>
        </w:rPr>
        <w:t xml:space="preserve">. </w:t>
      </w:r>
      <w:r w:rsidR="008E476F">
        <w:rPr>
          <w:rFonts w:ascii="Arial" w:hAnsi="Arial" w:cs="Arial"/>
          <w:sz w:val="24"/>
          <w:szCs w:val="24"/>
        </w:rPr>
        <w:t xml:space="preserve">They also show a </w:t>
      </w:r>
      <w:r w:rsidR="00F90A26">
        <w:rPr>
          <w:rFonts w:ascii="Arial" w:hAnsi="Arial" w:cs="Arial"/>
          <w:sz w:val="24"/>
          <w:szCs w:val="24"/>
        </w:rPr>
        <w:t xml:space="preserve">grass strip between fields </w:t>
      </w:r>
      <w:r w:rsidR="00F45D5B">
        <w:rPr>
          <w:rFonts w:ascii="Arial" w:hAnsi="Arial" w:cs="Arial"/>
          <w:sz w:val="24"/>
          <w:szCs w:val="24"/>
        </w:rPr>
        <w:t>along section</w:t>
      </w:r>
      <w:r w:rsidR="008E476F">
        <w:rPr>
          <w:rFonts w:ascii="Arial" w:hAnsi="Arial" w:cs="Arial"/>
          <w:sz w:val="24"/>
          <w:szCs w:val="24"/>
        </w:rPr>
        <w:t xml:space="preserve"> F</w:t>
      </w:r>
      <w:r w:rsidR="00F45D5B">
        <w:rPr>
          <w:rFonts w:ascii="Arial" w:hAnsi="Arial" w:cs="Arial"/>
          <w:sz w:val="24"/>
          <w:szCs w:val="24"/>
        </w:rPr>
        <w:t>-</w:t>
      </w:r>
      <w:r w:rsidR="008E476F">
        <w:rPr>
          <w:rFonts w:ascii="Arial" w:hAnsi="Arial" w:cs="Arial"/>
          <w:sz w:val="24"/>
          <w:szCs w:val="24"/>
        </w:rPr>
        <w:t xml:space="preserve"> G</w:t>
      </w:r>
      <w:r w:rsidR="008B4E8A">
        <w:rPr>
          <w:rFonts w:ascii="Arial" w:hAnsi="Arial" w:cs="Arial"/>
          <w:sz w:val="24"/>
          <w:szCs w:val="24"/>
        </w:rPr>
        <w:t xml:space="preserve"> and a slight track </w:t>
      </w:r>
      <w:r w:rsidR="00F45D5B">
        <w:rPr>
          <w:rFonts w:ascii="Arial" w:hAnsi="Arial" w:cs="Arial"/>
          <w:sz w:val="24"/>
          <w:szCs w:val="24"/>
        </w:rPr>
        <w:t>along section</w:t>
      </w:r>
      <w:r w:rsidR="008B4E8A">
        <w:rPr>
          <w:rFonts w:ascii="Arial" w:hAnsi="Arial" w:cs="Arial"/>
          <w:sz w:val="24"/>
          <w:szCs w:val="24"/>
        </w:rPr>
        <w:t xml:space="preserve"> E</w:t>
      </w:r>
      <w:r w:rsidR="00F45D5B">
        <w:rPr>
          <w:rFonts w:ascii="Arial" w:hAnsi="Arial" w:cs="Arial"/>
          <w:sz w:val="24"/>
          <w:szCs w:val="24"/>
        </w:rPr>
        <w:t>-</w:t>
      </w:r>
      <w:r w:rsidR="008B4E8A">
        <w:rPr>
          <w:rFonts w:ascii="Arial" w:hAnsi="Arial" w:cs="Arial"/>
          <w:sz w:val="24"/>
          <w:szCs w:val="24"/>
        </w:rPr>
        <w:t>F</w:t>
      </w:r>
      <w:r w:rsidR="008E476F">
        <w:rPr>
          <w:rFonts w:ascii="Arial" w:hAnsi="Arial" w:cs="Arial"/>
          <w:sz w:val="24"/>
          <w:szCs w:val="24"/>
        </w:rPr>
        <w:t>.</w:t>
      </w:r>
      <w:r w:rsidR="008B4E8A">
        <w:rPr>
          <w:rFonts w:ascii="Arial" w:hAnsi="Arial" w:cs="Arial"/>
          <w:sz w:val="24"/>
          <w:szCs w:val="24"/>
        </w:rPr>
        <w:t xml:space="preserve"> </w:t>
      </w:r>
      <w:r w:rsidR="00344860">
        <w:rPr>
          <w:rFonts w:ascii="Arial" w:hAnsi="Arial" w:cs="Arial"/>
          <w:sz w:val="24"/>
          <w:szCs w:val="24"/>
        </w:rPr>
        <w:t>Although the</w:t>
      </w:r>
      <w:r w:rsidR="000159DD">
        <w:rPr>
          <w:rFonts w:ascii="Arial" w:hAnsi="Arial" w:cs="Arial"/>
          <w:sz w:val="24"/>
          <w:szCs w:val="24"/>
        </w:rPr>
        <w:t>se</w:t>
      </w:r>
      <w:r w:rsidR="00344860">
        <w:rPr>
          <w:rFonts w:ascii="Arial" w:hAnsi="Arial" w:cs="Arial"/>
          <w:sz w:val="24"/>
          <w:szCs w:val="24"/>
        </w:rPr>
        <w:t xml:space="preserve"> photographs show </w:t>
      </w:r>
      <w:r w:rsidR="00CB7F15">
        <w:rPr>
          <w:rFonts w:ascii="Arial" w:hAnsi="Arial" w:cs="Arial"/>
          <w:sz w:val="24"/>
          <w:szCs w:val="24"/>
        </w:rPr>
        <w:t xml:space="preserve">the physical existence of the Order routes, </w:t>
      </w:r>
      <w:r w:rsidR="001F2C89" w:rsidRPr="00AA576F">
        <w:rPr>
          <w:rFonts w:ascii="Arial" w:hAnsi="Arial" w:cs="Arial"/>
          <w:sz w:val="24"/>
          <w:szCs w:val="24"/>
        </w:rPr>
        <w:t>it is not possible to tell if</w:t>
      </w:r>
      <w:r w:rsidR="001F2C89">
        <w:rPr>
          <w:rFonts w:ascii="Arial" w:hAnsi="Arial" w:cs="Arial"/>
          <w:sz w:val="24"/>
          <w:szCs w:val="24"/>
        </w:rPr>
        <w:t xml:space="preserve"> the</w:t>
      </w:r>
      <w:r w:rsidR="00100C6B">
        <w:rPr>
          <w:rFonts w:ascii="Arial" w:hAnsi="Arial" w:cs="Arial"/>
          <w:sz w:val="24"/>
          <w:szCs w:val="24"/>
        </w:rPr>
        <w:t xml:space="preserve">y </w:t>
      </w:r>
      <w:r w:rsidR="001F2C89" w:rsidRPr="00AA576F">
        <w:rPr>
          <w:rFonts w:ascii="Arial" w:hAnsi="Arial" w:cs="Arial"/>
          <w:sz w:val="24"/>
          <w:szCs w:val="24"/>
        </w:rPr>
        <w:t xml:space="preserve">were for </w:t>
      </w:r>
      <w:r w:rsidR="00C340EF">
        <w:rPr>
          <w:rFonts w:ascii="Arial" w:hAnsi="Arial" w:cs="Arial"/>
          <w:sz w:val="24"/>
          <w:szCs w:val="24"/>
        </w:rPr>
        <w:t xml:space="preserve">public </w:t>
      </w:r>
      <w:r w:rsidR="001F2C89" w:rsidRPr="00AA576F">
        <w:rPr>
          <w:rFonts w:ascii="Arial" w:hAnsi="Arial" w:cs="Arial"/>
          <w:sz w:val="24"/>
          <w:szCs w:val="24"/>
        </w:rPr>
        <w:t>or p</w:t>
      </w:r>
      <w:r w:rsidR="00C340EF">
        <w:rPr>
          <w:rFonts w:ascii="Arial" w:hAnsi="Arial" w:cs="Arial"/>
          <w:sz w:val="24"/>
          <w:szCs w:val="24"/>
        </w:rPr>
        <w:t>rivate</w:t>
      </w:r>
      <w:r w:rsidR="001F2C89" w:rsidRPr="00AA576F">
        <w:rPr>
          <w:rFonts w:ascii="Arial" w:hAnsi="Arial" w:cs="Arial"/>
          <w:sz w:val="24"/>
          <w:szCs w:val="24"/>
        </w:rPr>
        <w:t xml:space="preserve"> use</w:t>
      </w:r>
      <w:r w:rsidR="003E3A22">
        <w:rPr>
          <w:rFonts w:ascii="Arial" w:hAnsi="Arial" w:cs="Arial"/>
          <w:sz w:val="24"/>
          <w:szCs w:val="24"/>
        </w:rPr>
        <w:t xml:space="preserve">. </w:t>
      </w:r>
    </w:p>
    <w:p w14:paraId="2F46E5D7" w14:textId="0FB9A219" w:rsidR="003C4394" w:rsidRPr="0052132A" w:rsidRDefault="003C4394" w:rsidP="00C706E8">
      <w:pPr>
        <w:pStyle w:val="Style1"/>
        <w:rPr>
          <w:rFonts w:ascii="Arial" w:hAnsi="Arial" w:cs="Arial"/>
          <w:sz w:val="24"/>
          <w:szCs w:val="24"/>
        </w:rPr>
      </w:pPr>
      <w:r>
        <w:rPr>
          <w:rFonts w:ascii="Arial" w:hAnsi="Arial" w:cs="Arial"/>
          <w:sz w:val="24"/>
          <w:szCs w:val="24"/>
        </w:rPr>
        <w:t>I consider t</w:t>
      </w:r>
      <w:r w:rsidR="009D6CFF">
        <w:rPr>
          <w:rFonts w:ascii="Arial" w:hAnsi="Arial" w:cs="Arial"/>
          <w:sz w:val="24"/>
          <w:szCs w:val="24"/>
        </w:rPr>
        <w:t xml:space="preserve">he OS maps and </w:t>
      </w:r>
      <w:r w:rsidR="00C76039">
        <w:rPr>
          <w:rFonts w:ascii="Arial" w:hAnsi="Arial" w:cs="Arial"/>
          <w:sz w:val="24"/>
          <w:szCs w:val="24"/>
        </w:rPr>
        <w:t xml:space="preserve">aerial photographs provide evidence of the physical existence of the Order </w:t>
      </w:r>
      <w:r w:rsidR="00181FF5">
        <w:rPr>
          <w:rFonts w:ascii="Arial" w:hAnsi="Arial" w:cs="Arial"/>
          <w:sz w:val="24"/>
          <w:szCs w:val="24"/>
        </w:rPr>
        <w:t>routes, but</w:t>
      </w:r>
      <w:r w:rsidR="00C76039">
        <w:rPr>
          <w:rFonts w:ascii="Arial" w:hAnsi="Arial" w:cs="Arial"/>
          <w:sz w:val="24"/>
          <w:szCs w:val="24"/>
        </w:rPr>
        <w:t xml:space="preserve"> they do not </w:t>
      </w:r>
      <w:r w:rsidR="00FE4738">
        <w:rPr>
          <w:rFonts w:ascii="Arial" w:hAnsi="Arial" w:cs="Arial"/>
          <w:sz w:val="24"/>
          <w:szCs w:val="24"/>
        </w:rPr>
        <w:t xml:space="preserve">indicate if </w:t>
      </w:r>
      <w:r w:rsidR="00C23580">
        <w:rPr>
          <w:rFonts w:ascii="Arial" w:hAnsi="Arial" w:cs="Arial"/>
          <w:sz w:val="24"/>
          <w:szCs w:val="24"/>
        </w:rPr>
        <w:t xml:space="preserve">public rights existed. </w:t>
      </w:r>
    </w:p>
    <w:p w14:paraId="10E962B3" w14:textId="67532E5F" w:rsidR="00F44376" w:rsidRPr="00093FE6" w:rsidRDefault="00F44376" w:rsidP="00F44376">
      <w:pPr>
        <w:pStyle w:val="Style1"/>
        <w:numPr>
          <w:ilvl w:val="0"/>
          <w:numId w:val="0"/>
        </w:numPr>
        <w:rPr>
          <w:rFonts w:ascii="Arial" w:hAnsi="Arial" w:cs="Arial"/>
          <w:i/>
          <w:iCs/>
          <w:sz w:val="24"/>
          <w:szCs w:val="24"/>
        </w:rPr>
      </w:pPr>
      <w:r>
        <w:rPr>
          <w:rFonts w:ascii="Arial" w:hAnsi="Arial" w:cs="Arial"/>
          <w:i/>
          <w:iCs/>
          <w:sz w:val="24"/>
          <w:szCs w:val="24"/>
        </w:rPr>
        <w:t>Whether the Order routes were of such character that public use could not give rise at common law to any presumption of dedication</w:t>
      </w:r>
    </w:p>
    <w:p w14:paraId="1742FFAB" w14:textId="6DA01C14" w:rsidR="003F6D5D" w:rsidRPr="00A979C9" w:rsidRDefault="00383BAF" w:rsidP="004E6BA0">
      <w:pPr>
        <w:pStyle w:val="Style1"/>
        <w:keepNext/>
        <w:rPr>
          <w:rFonts w:ascii="Arial" w:hAnsi="Arial" w:cs="Arial"/>
          <w:color w:val="FF0000"/>
          <w:sz w:val="24"/>
          <w:szCs w:val="24"/>
        </w:rPr>
      </w:pPr>
      <w:r w:rsidRPr="00A979C9">
        <w:rPr>
          <w:rFonts w:ascii="Arial" w:hAnsi="Arial" w:cs="Arial"/>
          <w:sz w:val="24"/>
          <w:szCs w:val="24"/>
        </w:rPr>
        <w:t xml:space="preserve">If a route is to be dedicated as a public right of way through </w:t>
      </w:r>
      <w:r w:rsidR="002B3B57" w:rsidRPr="00A979C9">
        <w:rPr>
          <w:rFonts w:ascii="Arial" w:hAnsi="Arial" w:cs="Arial"/>
          <w:sz w:val="24"/>
          <w:szCs w:val="24"/>
        </w:rPr>
        <w:t>statutory</w:t>
      </w:r>
      <w:r w:rsidR="00DE561C" w:rsidRPr="00A979C9">
        <w:rPr>
          <w:rFonts w:ascii="Arial" w:hAnsi="Arial" w:cs="Arial"/>
          <w:sz w:val="24"/>
          <w:szCs w:val="24"/>
        </w:rPr>
        <w:t xml:space="preserve"> </w:t>
      </w:r>
      <w:r w:rsidRPr="00A979C9">
        <w:rPr>
          <w:rFonts w:ascii="Arial" w:hAnsi="Arial" w:cs="Arial"/>
          <w:sz w:val="24"/>
          <w:szCs w:val="24"/>
        </w:rPr>
        <w:t xml:space="preserve">dedication under </w:t>
      </w:r>
      <w:r w:rsidR="00272049" w:rsidRPr="00A979C9">
        <w:rPr>
          <w:rFonts w:ascii="Arial" w:hAnsi="Arial" w:cs="Arial"/>
          <w:sz w:val="24"/>
          <w:szCs w:val="24"/>
        </w:rPr>
        <w:t>S</w:t>
      </w:r>
      <w:r w:rsidRPr="00A979C9">
        <w:rPr>
          <w:rFonts w:ascii="Arial" w:hAnsi="Arial" w:cs="Arial"/>
          <w:sz w:val="24"/>
          <w:szCs w:val="24"/>
        </w:rPr>
        <w:t xml:space="preserve">ection 31 of the 1980 Act, </w:t>
      </w:r>
      <w:r w:rsidR="007F3761" w:rsidRPr="00A979C9">
        <w:rPr>
          <w:rFonts w:ascii="Arial" w:hAnsi="Arial" w:cs="Arial"/>
          <w:sz w:val="24"/>
          <w:szCs w:val="24"/>
        </w:rPr>
        <w:t xml:space="preserve">it must be of </w:t>
      </w:r>
      <w:r w:rsidR="002B3B57" w:rsidRPr="00A979C9">
        <w:rPr>
          <w:rFonts w:ascii="Arial" w:hAnsi="Arial" w:cs="Arial"/>
          <w:sz w:val="24"/>
          <w:szCs w:val="24"/>
        </w:rPr>
        <w:t>such</w:t>
      </w:r>
      <w:r w:rsidR="007F3761" w:rsidRPr="00A979C9">
        <w:rPr>
          <w:rFonts w:ascii="Arial" w:hAnsi="Arial" w:cs="Arial"/>
          <w:sz w:val="24"/>
          <w:szCs w:val="24"/>
        </w:rPr>
        <w:t xml:space="preserve"> character that </w:t>
      </w:r>
      <w:r w:rsidR="002B3B57" w:rsidRPr="00A979C9">
        <w:rPr>
          <w:rFonts w:ascii="Arial" w:hAnsi="Arial" w:cs="Arial"/>
          <w:sz w:val="24"/>
          <w:szCs w:val="24"/>
        </w:rPr>
        <w:t xml:space="preserve">could give rise </w:t>
      </w:r>
      <w:r w:rsidR="00DE561C" w:rsidRPr="00A979C9">
        <w:rPr>
          <w:rFonts w:ascii="Arial" w:hAnsi="Arial" w:cs="Arial"/>
          <w:sz w:val="24"/>
          <w:szCs w:val="24"/>
        </w:rPr>
        <w:t>to a presumption of dedication at common law.</w:t>
      </w:r>
      <w:r w:rsidR="00A979C9">
        <w:rPr>
          <w:rFonts w:ascii="Arial" w:hAnsi="Arial" w:cs="Arial"/>
          <w:sz w:val="24"/>
          <w:szCs w:val="24"/>
        </w:rPr>
        <w:t xml:space="preserve"> </w:t>
      </w:r>
      <w:r w:rsidR="00C832CD" w:rsidRPr="00A979C9">
        <w:rPr>
          <w:rFonts w:ascii="Arial" w:hAnsi="Arial" w:cs="Arial"/>
          <w:sz w:val="24"/>
          <w:szCs w:val="24"/>
        </w:rPr>
        <w:t xml:space="preserve">Necessary characteristics </w:t>
      </w:r>
      <w:r w:rsidR="002C0A77" w:rsidRPr="00A979C9">
        <w:rPr>
          <w:rFonts w:ascii="Arial" w:hAnsi="Arial" w:cs="Arial"/>
          <w:sz w:val="24"/>
          <w:szCs w:val="24"/>
        </w:rPr>
        <w:t xml:space="preserve">of a highway are that the right must be over a defined route and </w:t>
      </w:r>
      <w:r w:rsidR="00065C0C" w:rsidRPr="00A979C9">
        <w:rPr>
          <w:rFonts w:ascii="Arial" w:hAnsi="Arial" w:cs="Arial"/>
          <w:sz w:val="24"/>
          <w:szCs w:val="24"/>
        </w:rPr>
        <w:t>would normally connect t</w:t>
      </w:r>
      <w:r w:rsidR="008A2CCA" w:rsidRPr="00A979C9">
        <w:rPr>
          <w:rFonts w:ascii="Arial" w:hAnsi="Arial" w:cs="Arial"/>
          <w:sz w:val="24"/>
          <w:szCs w:val="24"/>
        </w:rPr>
        <w:t>o a</w:t>
      </w:r>
      <w:r w:rsidR="00065C0C" w:rsidRPr="00A979C9">
        <w:rPr>
          <w:rFonts w:ascii="Arial" w:hAnsi="Arial" w:cs="Arial"/>
          <w:sz w:val="24"/>
          <w:szCs w:val="24"/>
        </w:rPr>
        <w:t xml:space="preserve"> public highway</w:t>
      </w:r>
      <w:r w:rsidR="008A2CCA" w:rsidRPr="00A979C9">
        <w:rPr>
          <w:rFonts w:ascii="Arial" w:hAnsi="Arial" w:cs="Arial"/>
          <w:sz w:val="24"/>
          <w:szCs w:val="24"/>
        </w:rPr>
        <w:t xml:space="preserve"> </w:t>
      </w:r>
      <w:r w:rsidR="00B82823" w:rsidRPr="00A979C9">
        <w:rPr>
          <w:rFonts w:ascii="Arial" w:hAnsi="Arial" w:cs="Arial"/>
          <w:sz w:val="24"/>
          <w:szCs w:val="24"/>
        </w:rPr>
        <w:t xml:space="preserve">or public place </w:t>
      </w:r>
      <w:r w:rsidR="008A2CCA" w:rsidRPr="00A979C9">
        <w:rPr>
          <w:rFonts w:ascii="Arial" w:hAnsi="Arial" w:cs="Arial"/>
          <w:sz w:val="24"/>
          <w:szCs w:val="24"/>
        </w:rPr>
        <w:t>at both ends</w:t>
      </w:r>
      <w:r w:rsidR="00065C0C" w:rsidRPr="00A979C9">
        <w:rPr>
          <w:rFonts w:ascii="Arial" w:hAnsi="Arial" w:cs="Arial"/>
          <w:sz w:val="24"/>
          <w:szCs w:val="24"/>
        </w:rPr>
        <w:t>.</w:t>
      </w:r>
      <w:r w:rsidR="008A2CCA" w:rsidRPr="00A979C9">
        <w:rPr>
          <w:rFonts w:ascii="Arial" w:hAnsi="Arial" w:cs="Arial"/>
          <w:sz w:val="24"/>
          <w:szCs w:val="24"/>
        </w:rPr>
        <w:t xml:space="preserve"> </w:t>
      </w:r>
      <w:r w:rsidR="00E05D48" w:rsidRPr="00A979C9">
        <w:rPr>
          <w:rFonts w:ascii="Arial" w:hAnsi="Arial" w:cs="Arial"/>
          <w:sz w:val="24"/>
          <w:szCs w:val="24"/>
        </w:rPr>
        <w:t xml:space="preserve">The </w:t>
      </w:r>
      <w:r w:rsidR="008348E0" w:rsidRPr="00A979C9">
        <w:rPr>
          <w:rFonts w:ascii="Arial" w:hAnsi="Arial" w:cs="Arial"/>
          <w:sz w:val="24"/>
          <w:szCs w:val="24"/>
        </w:rPr>
        <w:t>courts ha</w:t>
      </w:r>
      <w:r w:rsidR="001441C3" w:rsidRPr="00A979C9">
        <w:rPr>
          <w:rFonts w:ascii="Arial" w:hAnsi="Arial" w:cs="Arial"/>
          <w:sz w:val="24"/>
          <w:szCs w:val="24"/>
        </w:rPr>
        <w:t>ve</w:t>
      </w:r>
      <w:r w:rsidR="00E05D48" w:rsidRPr="00A979C9">
        <w:rPr>
          <w:rFonts w:ascii="Arial" w:hAnsi="Arial" w:cs="Arial"/>
          <w:sz w:val="24"/>
          <w:szCs w:val="24"/>
        </w:rPr>
        <w:t xml:space="preserve"> </w:t>
      </w:r>
      <w:r w:rsidR="001441C3" w:rsidRPr="00A979C9">
        <w:rPr>
          <w:rFonts w:ascii="Arial" w:hAnsi="Arial" w:cs="Arial"/>
          <w:sz w:val="24"/>
          <w:szCs w:val="24"/>
        </w:rPr>
        <w:t>recognised</w:t>
      </w:r>
      <w:r w:rsidR="00332469" w:rsidRPr="00A979C9">
        <w:rPr>
          <w:rFonts w:ascii="Arial" w:hAnsi="Arial" w:cs="Arial"/>
          <w:sz w:val="24"/>
          <w:szCs w:val="24"/>
        </w:rPr>
        <w:t xml:space="preserve"> that</w:t>
      </w:r>
      <w:r w:rsidR="00FB14DE" w:rsidRPr="00A979C9">
        <w:rPr>
          <w:rFonts w:ascii="Arial" w:hAnsi="Arial" w:cs="Arial"/>
          <w:sz w:val="24"/>
          <w:szCs w:val="24"/>
        </w:rPr>
        <w:t>, in certain circumstances,</w:t>
      </w:r>
      <w:r w:rsidR="00332469" w:rsidRPr="00A979C9">
        <w:rPr>
          <w:rFonts w:ascii="Arial" w:hAnsi="Arial" w:cs="Arial"/>
          <w:sz w:val="24"/>
          <w:szCs w:val="24"/>
        </w:rPr>
        <w:t xml:space="preserve"> cul-de-sacs </w:t>
      </w:r>
      <w:r w:rsidR="008348E0" w:rsidRPr="00A979C9">
        <w:rPr>
          <w:rFonts w:ascii="Arial" w:hAnsi="Arial" w:cs="Arial"/>
          <w:sz w:val="24"/>
          <w:szCs w:val="24"/>
        </w:rPr>
        <w:t xml:space="preserve">in rural areas </w:t>
      </w:r>
      <w:r w:rsidR="00332469" w:rsidRPr="00A979C9">
        <w:rPr>
          <w:rFonts w:ascii="Arial" w:hAnsi="Arial" w:cs="Arial"/>
          <w:sz w:val="24"/>
          <w:szCs w:val="24"/>
        </w:rPr>
        <w:t>can</w:t>
      </w:r>
      <w:r w:rsidR="0093300E" w:rsidRPr="00A979C9">
        <w:rPr>
          <w:rFonts w:ascii="Arial" w:hAnsi="Arial" w:cs="Arial"/>
          <w:sz w:val="24"/>
          <w:szCs w:val="24"/>
        </w:rPr>
        <w:t xml:space="preserve"> be </w:t>
      </w:r>
      <w:r w:rsidR="00D63D1F" w:rsidRPr="00A979C9">
        <w:rPr>
          <w:rFonts w:ascii="Arial" w:hAnsi="Arial" w:cs="Arial"/>
          <w:sz w:val="24"/>
          <w:szCs w:val="24"/>
        </w:rPr>
        <w:t>highway</w:t>
      </w:r>
      <w:r w:rsidR="008348E0" w:rsidRPr="00A979C9">
        <w:rPr>
          <w:rFonts w:ascii="Arial" w:hAnsi="Arial" w:cs="Arial"/>
          <w:sz w:val="24"/>
          <w:szCs w:val="24"/>
        </w:rPr>
        <w:t>s</w:t>
      </w:r>
      <w:r w:rsidR="00A30E4B" w:rsidRPr="00A979C9">
        <w:rPr>
          <w:rFonts w:ascii="Arial" w:hAnsi="Arial" w:cs="Arial"/>
          <w:sz w:val="24"/>
          <w:szCs w:val="24"/>
        </w:rPr>
        <w:t xml:space="preserve">. </w:t>
      </w:r>
      <w:r w:rsidR="00807DEE" w:rsidRPr="00A979C9">
        <w:rPr>
          <w:rFonts w:ascii="Arial" w:hAnsi="Arial" w:cs="Arial"/>
          <w:sz w:val="24"/>
          <w:szCs w:val="24"/>
        </w:rPr>
        <w:t xml:space="preserve">However, </w:t>
      </w:r>
      <w:r w:rsidR="00F00C87" w:rsidRPr="00A979C9">
        <w:rPr>
          <w:rFonts w:ascii="Arial" w:hAnsi="Arial" w:cs="Arial"/>
          <w:sz w:val="24"/>
          <w:szCs w:val="24"/>
        </w:rPr>
        <w:t xml:space="preserve">there needs to be </w:t>
      </w:r>
      <w:r w:rsidR="00355E5E" w:rsidRPr="00A979C9">
        <w:rPr>
          <w:rFonts w:ascii="Arial" w:hAnsi="Arial" w:cs="Arial"/>
          <w:sz w:val="24"/>
          <w:szCs w:val="24"/>
        </w:rPr>
        <w:t>an identifiable</w:t>
      </w:r>
      <w:r w:rsidR="00A711C8" w:rsidRPr="00A979C9">
        <w:rPr>
          <w:rFonts w:ascii="Arial" w:hAnsi="Arial" w:cs="Arial"/>
          <w:sz w:val="24"/>
          <w:szCs w:val="24"/>
        </w:rPr>
        <w:t xml:space="preserve"> </w:t>
      </w:r>
      <w:r w:rsidR="00F00C87" w:rsidRPr="00A979C9">
        <w:rPr>
          <w:rFonts w:ascii="Arial" w:hAnsi="Arial" w:cs="Arial"/>
          <w:sz w:val="24"/>
          <w:szCs w:val="24"/>
        </w:rPr>
        <w:t>terminus</w:t>
      </w:r>
      <w:r w:rsidR="008A76F7" w:rsidRPr="00A979C9">
        <w:rPr>
          <w:rFonts w:ascii="Arial" w:hAnsi="Arial" w:cs="Arial"/>
          <w:sz w:val="24"/>
          <w:szCs w:val="24"/>
        </w:rPr>
        <w:t xml:space="preserve"> which is </w:t>
      </w:r>
      <w:r w:rsidR="00854F4D" w:rsidRPr="00A979C9">
        <w:rPr>
          <w:rFonts w:ascii="Arial" w:hAnsi="Arial" w:cs="Arial"/>
          <w:sz w:val="24"/>
          <w:szCs w:val="24"/>
        </w:rPr>
        <w:t xml:space="preserve">normally </w:t>
      </w:r>
      <w:r w:rsidR="008A76F7" w:rsidRPr="00A979C9">
        <w:rPr>
          <w:rFonts w:ascii="Arial" w:hAnsi="Arial" w:cs="Arial"/>
          <w:sz w:val="24"/>
          <w:szCs w:val="24"/>
        </w:rPr>
        <w:t xml:space="preserve">a place of </w:t>
      </w:r>
      <w:r w:rsidR="00854F4D" w:rsidRPr="00A979C9">
        <w:rPr>
          <w:rFonts w:ascii="Arial" w:hAnsi="Arial" w:cs="Arial"/>
          <w:sz w:val="24"/>
          <w:szCs w:val="24"/>
        </w:rPr>
        <w:t>popular</w:t>
      </w:r>
      <w:r w:rsidR="008A76F7" w:rsidRPr="00A979C9">
        <w:rPr>
          <w:rFonts w:ascii="Arial" w:hAnsi="Arial" w:cs="Arial"/>
          <w:sz w:val="24"/>
          <w:szCs w:val="24"/>
        </w:rPr>
        <w:t xml:space="preserve"> </w:t>
      </w:r>
      <w:r w:rsidR="008A76F7" w:rsidRPr="00A979C9">
        <w:rPr>
          <w:rFonts w:ascii="Arial" w:hAnsi="Arial" w:cs="Arial"/>
          <w:sz w:val="24"/>
          <w:szCs w:val="24"/>
        </w:rPr>
        <w:lastRenderedPageBreak/>
        <w:t>resort</w:t>
      </w:r>
      <w:r w:rsidR="00AE274B" w:rsidRPr="00A979C9">
        <w:rPr>
          <w:rFonts w:ascii="Arial" w:hAnsi="Arial" w:cs="Arial"/>
          <w:sz w:val="24"/>
          <w:szCs w:val="24"/>
        </w:rPr>
        <w:t xml:space="preserve"> or public interest</w:t>
      </w:r>
      <w:r w:rsidR="00D40EAA" w:rsidRPr="00A979C9">
        <w:rPr>
          <w:rFonts w:ascii="Arial" w:hAnsi="Arial" w:cs="Arial"/>
          <w:sz w:val="24"/>
          <w:szCs w:val="24"/>
        </w:rPr>
        <w:t>.</w:t>
      </w:r>
      <w:r w:rsidR="00117A41" w:rsidRPr="00A979C9">
        <w:rPr>
          <w:rFonts w:ascii="Arial" w:hAnsi="Arial" w:cs="Arial"/>
          <w:sz w:val="24"/>
          <w:szCs w:val="24"/>
        </w:rPr>
        <w:t xml:space="preserve"> </w:t>
      </w:r>
      <w:r w:rsidR="00EB1E75" w:rsidRPr="00A979C9">
        <w:rPr>
          <w:rFonts w:ascii="Arial" w:hAnsi="Arial" w:cs="Arial"/>
          <w:sz w:val="24"/>
          <w:szCs w:val="24"/>
        </w:rPr>
        <w:t>Examples of places of popular resort in case law include the sea</w:t>
      </w:r>
      <w:r w:rsidR="00C062B4" w:rsidRPr="00A979C9">
        <w:rPr>
          <w:rFonts w:ascii="Arial" w:hAnsi="Arial" w:cs="Arial"/>
          <w:sz w:val="24"/>
          <w:szCs w:val="24"/>
        </w:rPr>
        <w:t xml:space="preserve"> or river</w:t>
      </w:r>
      <w:r w:rsidR="00AE274B" w:rsidRPr="00A979C9">
        <w:rPr>
          <w:rFonts w:ascii="Arial" w:hAnsi="Arial" w:cs="Arial"/>
          <w:sz w:val="24"/>
          <w:szCs w:val="24"/>
        </w:rPr>
        <w:t>s</w:t>
      </w:r>
      <w:r w:rsidR="00EB1E75" w:rsidRPr="00A979C9">
        <w:rPr>
          <w:rFonts w:ascii="Arial" w:hAnsi="Arial" w:cs="Arial"/>
          <w:sz w:val="24"/>
          <w:szCs w:val="24"/>
        </w:rPr>
        <w:t>, a point of natural beauty</w:t>
      </w:r>
      <w:r w:rsidR="003169D0">
        <w:rPr>
          <w:rFonts w:ascii="Arial" w:hAnsi="Arial" w:cs="Arial"/>
          <w:sz w:val="24"/>
          <w:szCs w:val="24"/>
        </w:rPr>
        <w:t xml:space="preserve"> or</w:t>
      </w:r>
      <w:r w:rsidR="00C062B4" w:rsidRPr="00A979C9">
        <w:rPr>
          <w:rFonts w:ascii="Arial" w:hAnsi="Arial" w:cs="Arial"/>
          <w:sz w:val="24"/>
          <w:szCs w:val="24"/>
        </w:rPr>
        <w:t xml:space="preserve"> a church</w:t>
      </w:r>
      <w:r w:rsidR="00C062B4" w:rsidRPr="00A979C9">
        <w:rPr>
          <w:rFonts w:ascii="Arial" w:hAnsi="Arial" w:cs="Arial"/>
          <w:color w:val="000000" w:themeColor="text1"/>
          <w:sz w:val="24"/>
          <w:szCs w:val="24"/>
        </w:rPr>
        <w:t>.</w:t>
      </w:r>
      <w:r w:rsidR="004406F3" w:rsidRPr="00A979C9">
        <w:rPr>
          <w:rFonts w:ascii="Arial" w:hAnsi="Arial" w:cs="Arial"/>
          <w:color w:val="000000" w:themeColor="text1"/>
          <w:sz w:val="24"/>
          <w:szCs w:val="24"/>
        </w:rPr>
        <w:t xml:space="preserve"> </w:t>
      </w:r>
    </w:p>
    <w:p w14:paraId="75DA5F91" w14:textId="5F85D0A3" w:rsidR="00CA61F1" w:rsidRDefault="00CA61F1" w:rsidP="00CA61F1">
      <w:pPr>
        <w:pStyle w:val="Style1"/>
        <w:rPr>
          <w:rFonts w:ascii="Arial" w:hAnsi="Arial" w:cs="Arial"/>
          <w:sz w:val="24"/>
          <w:szCs w:val="24"/>
        </w:rPr>
      </w:pPr>
      <w:r>
        <w:rPr>
          <w:rFonts w:ascii="Arial" w:hAnsi="Arial" w:cs="Arial"/>
          <w:sz w:val="24"/>
          <w:szCs w:val="24"/>
        </w:rPr>
        <w:t>Section A-B of F</w:t>
      </w:r>
      <w:r w:rsidR="007262D7">
        <w:rPr>
          <w:rFonts w:ascii="Arial" w:hAnsi="Arial" w:cs="Arial"/>
          <w:sz w:val="24"/>
          <w:szCs w:val="24"/>
        </w:rPr>
        <w:t>P</w:t>
      </w:r>
      <w:r>
        <w:rPr>
          <w:rFonts w:ascii="Arial" w:hAnsi="Arial" w:cs="Arial"/>
          <w:sz w:val="24"/>
          <w:szCs w:val="24"/>
        </w:rPr>
        <w:t>13 runs between two public highways, Scarborough Road and a footpath recorded on the definitive map and statement</w:t>
      </w:r>
      <w:r w:rsidR="00AE639C">
        <w:rPr>
          <w:rFonts w:ascii="Arial" w:hAnsi="Arial" w:cs="Arial"/>
          <w:sz w:val="24"/>
          <w:szCs w:val="24"/>
        </w:rPr>
        <w:t xml:space="preserve"> (DMS)</w:t>
      </w:r>
      <w:r>
        <w:rPr>
          <w:rFonts w:ascii="Arial" w:hAnsi="Arial" w:cs="Arial"/>
          <w:sz w:val="24"/>
          <w:szCs w:val="24"/>
        </w:rPr>
        <w:t xml:space="preserve">. FP14 and section </w:t>
      </w:r>
      <w:r w:rsidR="00287402">
        <w:rPr>
          <w:rFonts w:ascii="Arial" w:hAnsi="Arial" w:cs="Arial"/>
          <w:sz w:val="24"/>
          <w:szCs w:val="24"/>
        </w:rPr>
        <w:t>B</w:t>
      </w:r>
      <w:r>
        <w:rPr>
          <w:rFonts w:ascii="Arial" w:hAnsi="Arial" w:cs="Arial"/>
          <w:sz w:val="24"/>
          <w:szCs w:val="24"/>
        </w:rPr>
        <w:t xml:space="preserve">-C-D of FP13 are </w:t>
      </w:r>
      <w:r w:rsidR="008614D1">
        <w:rPr>
          <w:rFonts w:ascii="Arial" w:hAnsi="Arial" w:cs="Arial"/>
          <w:sz w:val="24"/>
          <w:szCs w:val="24"/>
        </w:rPr>
        <w:t>cul-de-sac</w:t>
      </w:r>
      <w:r>
        <w:rPr>
          <w:rFonts w:ascii="Arial" w:hAnsi="Arial" w:cs="Arial"/>
          <w:sz w:val="24"/>
          <w:szCs w:val="24"/>
        </w:rPr>
        <w:t xml:space="preserve"> routes and do not end on another public highway. </w:t>
      </w:r>
    </w:p>
    <w:p w14:paraId="5980A6F2" w14:textId="5EB29886" w:rsidR="00FB7525" w:rsidRDefault="00016BEC" w:rsidP="00774DFC">
      <w:pPr>
        <w:pStyle w:val="Style1"/>
        <w:rPr>
          <w:rFonts w:ascii="Arial" w:hAnsi="Arial" w:cs="Arial"/>
          <w:sz w:val="24"/>
          <w:szCs w:val="24"/>
        </w:rPr>
      </w:pPr>
      <w:r>
        <w:rPr>
          <w:rFonts w:ascii="Arial" w:hAnsi="Arial" w:cs="Arial"/>
          <w:sz w:val="24"/>
          <w:szCs w:val="24"/>
        </w:rPr>
        <w:t xml:space="preserve">Both Order routes run along tracks </w:t>
      </w:r>
      <w:r w:rsidR="00B938BE">
        <w:rPr>
          <w:rFonts w:ascii="Arial" w:hAnsi="Arial" w:cs="Arial"/>
          <w:sz w:val="24"/>
          <w:szCs w:val="24"/>
        </w:rPr>
        <w:t>or grass str</w:t>
      </w:r>
      <w:r w:rsidR="00AE639C">
        <w:rPr>
          <w:rFonts w:ascii="Arial" w:hAnsi="Arial" w:cs="Arial"/>
          <w:sz w:val="24"/>
          <w:szCs w:val="24"/>
        </w:rPr>
        <w:t>i</w:t>
      </w:r>
      <w:r w:rsidR="00B938BE">
        <w:rPr>
          <w:rFonts w:ascii="Arial" w:hAnsi="Arial" w:cs="Arial"/>
          <w:sz w:val="24"/>
          <w:szCs w:val="24"/>
        </w:rPr>
        <w:t xml:space="preserve">ps </w:t>
      </w:r>
      <w:r w:rsidR="005C00CB">
        <w:rPr>
          <w:rFonts w:ascii="Arial" w:hAnsi="Arial" w:cs="Arial"/>
          <w:sz w:val="24"/>
          <w:szCs w:val="24"/>
        </w:rPr>
        <w:t xml:space="preserve">which are visible on aerial photographs. </w:t>
      </w:r>
      <w:r w:rsidR="00272245">
        <w:rPr>
          <w:rFonts w:ascii="Arial" w:hAnsi="Arial" w:cs="Arial"/>
          <w:sz w:val="24"/>
          <w:szCs w:val="24"/>
        </w:rPr>
        <w:t xml:space="preserve">At the time of my site visit, the available section of C-D ran along a grass </w:t>
      </w:r>
      <w:r w:rsidR="00D6300B">
        <w:rPr>
          <w:rFonts w:ascii="Arial" w:hAnsi="Arial" w:cs="Arial"/>
          <w:sz w:val="24"/>
          <w:szCs w:val="24"/>
        </w:rPr>
        <w:t>strip alongside the hedge of a</w:t>
      </w:r>
      <w:r w:rsidR="00B56E74">
        <w:rPr>
          <w:rFonts w:ascii="Arial" w:hAnsi="Arial" w:cs="Arial"/>
          <w:sz w:val="24"/>
          <w:szCs w:val="24"/>
        </w:rPr>
        <w:t>n arable</w:t>
      </w:r>
      <w:r w:rsidR="00D6300B">
        <w:rPr>
          <w:rFonts w:ascii="Arial" w:hAnsi="Arial" w:cs="Arial"/>
          <w:sz w:val="24"/>
          <w:szCs w:val="24"/>
        </w:rPr>
        <w:t xml:space="preserve"> field. The available section of F-G was along a grass </w:t>
      </w:r>
      <w:r w:rsidR="00D90343">
        <w:rPr>
          <w:rFonts w:ascii="Arial" w:hAnsi="Arial" w:cs="Arial"/>
          <w:sz w:val="24"/>
          <w:szCs w:val="24"/>
        </w:rPr>
        <w:t>‘</w:t>
      </w:r>
      <w:r w:rsidR="00D6300B">
        <w:rPr>
          <w:rFonts w:ascii="Arial" w:hAnsi="Arial" w:cs="Arial"/>
          <w:sz w:val="24"/>
          <w:szCs w:val="24"/>
        </w:rPr>
        <w:t>b</w:t>
      </w:r>
      <w:r w:rsidR="00F276E0">
        <w:rPr>
          <w:rFonts w:ascii="Arial" w:hAnsi="Arial" w:cs="Arial"/>
          <w:sz w:val="24"/>
          <w:szCs w:val="24"/>
        </w:rPr>
        <w:t>a</w:t>
      </w:r>
      <w:r w:rsidR="00D6300B">
        <w:rPr>
          <w:rFonts w:ascii="Arial" w:hAnsi="Arial" w:cs="Arial"/>
          <w:sz w:val="24"/>
          <w:szCs w:val="24"/>
        </w:rPr>
        <w:t>lk</w:t>
      </w:r>
      <w:r w:rsidR="00D90343">
        <w:rPr>
          <w:rFonts w:ascii="Arial" w:hAnsi="Arial" w:cs="Arial"/>
          <w:sz w:val="24"/>
          <w:szCs w:val="24"/>
        </w:rPr>
        <w:t xml:space="preserve">’ or raised strip between two </w:t>
      </w:r>
      <w:r w:rsidR="00B56E74">
        <w:rPr>
          <w:rFonts w:ascii="Arial" w:hAnsi="Arial" w:cs="Arial"/>
          <w:sz w:val="24"/>
          <w:szCs w:val="24"/>
        </w:rPr>
        <w:t>arable</w:t>
      </w:r>
      <w:r w:rsidR="00D90343">
        <w:rPr>
          <w:rFonts w:ascii="Arial" w:hAnsi="Arial" w:cs="Arial"/>
          <w:sz w:val="24"/>
          <w:szCs w:val="24"/>
        </w:rPr>
        <w:t xml:space="preserve"> fields. </w:t>
      </w:r>
      <w:r w:rsidR="000B773A">
        <w:rPr>
          <w:rFonts w:ascii="Arial" w:hAnsi="Arial" w:cs="Arial"/>
          <w:sz w:val="24"/>
          <w:szCs w:val="24"/>
        </w:rPr>
        <w:t xml:space="preserve">Section A-B was also a clearly defined </w:t>
      </w:r>
      <w:r w:rsidR="00AC0675">
        <w:rPr>
          <w:rFonts w:ascii="Arial" w:hAnsi="Arial" w:cs="Arial"/>
          <w:sz w:val="24"/>
          <w:szCs w:val="24"/>
        </w:rPr>
        <w:t xml:space="preserve">grass </w:t>
      </w:r>
      <w:r w:rsidR="000B773A">
        <w:rPr>
          <w:rFonts w:ascii="Arial" w:hAnsi="Arial" w:cs="Arial"/>
          <w:sz w:val="24"/>
          <w:szCs w:val="24"/>
        </w:rPr>
        <w:t>strip along the edge of a field.</w:t>
      </w:r>
      <w:r w:rsidR="008146B2">
        <w:rPr>
          <w:rFonts w:ascii="Arial" w:hAnsi="Arial" w:cs="Arial"/>
          <w:sz w:val="24"/>
          <w:szCs w:val="24"/>
        </w:rPr>
        <w:t xml:space="preserve"> </w:t>
      </w:r>
      <w:r w:rsidR="008E156B">
        <w:rPr>
          <w:rFonts w:ascii="Arial" w:hAnsi="Arial" w:cs="Arial"/>
          <w:sz w:val="24"/>
          <w:szCs w:val="24"/>
        </w:rPr>
        <w:t>The Order routes were identified by path claimants on their</w:t>
      </w:r>
      <w:r w:rsidR="0023386D">
        <w:rPr>
          <w:rFonts w:ascii="Arial" w:hAnsi="Arial" w:cs="Arial"/>
          <w:sz w:val="24"/>
          <w:szCs w:val="24"/>
        </w:rPr>
        <w:t xml:space="preserve"> user evidence forms</w:t>
      </w:r>
      <w:r w:rsidR="001D33CD">
        <w:rPr>
          <w:rFonts w:ascii="Arial" w:hAnsi="Arial" w:cs="Arial"/>
          <w:sz w:val="24"/>
          <w:szCs w:val="24"/>
        </w:rPr>
        <w:t xml:space="preserve"> (UEF)</w:t>
      </w:r>
      <w:r w:rsidR="0023386D">
        <w:rPr>
          <w:rFonts w:ascii="Arial" w:hAnsi="Arial" w:cs="Arial"/>
          <w:sz w:val="24"/>
          <w:szCs w:val="24"/>
        </w:rPr>
        <w:t xml:space="preserve">. </w:t>
      </w:r>
      <w:r w:rsidR="00B6405C">
        <w:rPr>
          <w:rFonts w:ascii="Arial" w:hAnsi="Arial" w:cs="Arial"/>
          <w:sz w:val="24"/>
          <w:szCs w:val="24"/>
        </w:rPr>
        <w:t>I consider both</w:t>
      </w:r>
      <w:r w:rsidR="0023386D">
        <w:rPr>
          <w:rFonts w:ascii="Arial" w:hAnsi="Arial" w:cs="Arial"/>
          <w:sz w:val="24"/>
          <w:szCs w:val="24"/>
        </w:rPr>
        <w:t xml:space="preserve"> </w:t>
      </w:r>
      <w:r w:rsidR="005851E2">
        <w:rPr>
          <w:rFonts w:ascii="Arial" w:hAnsi="Arial" w:cs="Arial"/>
          <w:sz w:val="24"/>
          <w:szCs w:val="24"/>
        </w:rPr>
        <w:t xml:space="preserve">Order routes </w:t>
      </w:r>
      <w:r w:rsidR="00A222D3">
        <w:rPr>
          <w:rFonts w:ascii="Arial" w:hAnsi="Arial" w:cs="Arial"/>
          <w:sz w:val="24"/>
          <w:szCs w:val="24"/>
        </w:rPr>
        <w:t xml:space="preserve">to be </w:t>
      </w:r>
      <w:r w:rsidR="005851E2">
        <w:rPr>
          <w:rFonts w:ascii="Arial" w:hAnsi="Arial" w:cs="Arial"/>
          <w:sz w:val="24"/>
          <w:szCs w:val="24"/>
        </w:rPr>
        <w:t xml:space="preserve">along </w:t>
      </w:r>
      <w:r w:rsidR="00A222D3">
        <w:rPr>
          <w:rFonts w:ascii="Arial" w:hAnsi="Arial" w:cs="Arial"/>
          <w:sz w:val="24"/>
          <w:szCs w:val="24"/>
        </w:rPr>
        <w:t xml:space="preserve">clearly defined </w:t>
      </w:r>
      <w:r w:rsidR="0071618D">
        <w:rPr>
          <w:rFonts w:ascii="Arial" w:hAnsi="Arial" w:cs="Arial"/>
          <w:sz w:val="24"/>
          <w:szCs w:val="24"/>
        </w:rPr>
        <w:t>way</w:t>
      </w:r>
      <w:r w:rsidR="00A067A7">
        <w:rPr>
          <w:rFonts w:ascii="Arial" w:hAnsi="Arial" w:cs="Arial"/>
          <w:sz w:val="24"/>
          <w:szCs w:val="24"/>
        </w:rPr>
        <w:t>s</w:t>
      </w:r>
      <w:r w:rsidR="00A222D3">
        <w:rPr>
          <w:rFonts w:ascii="Arial" w:hAnsi="Arial" w:cs="Arial"/>
          <w:sz w:val="24"/>
          <w:szCs w:val="24"/>
        </w:rPr>
        <w:t xml:space="preserve">. </w:t>
      </w:r>
    </w:p>
    <w:p w14:paraId="3C067047" w14:textId="7887369E" w:rsidR="00355E5E" w:rsidRDefault="00E94E48" w:rsidP="00156815">
      <w:pPr>
        <w:pStyle w:val="Style1"/>
        <w:rPr>
          <w:rFonts w:ascii="Arial" w:hAnsi="Arial" w:cs="Arial"/>
          <w:sz w:val="24"/>
          <w:szCs w:val="24"/>
        </w:rPr>
      </w:pPr>
      <w:r>
        <w:rPr>
          <w:rFonts w:ascii="Arial" w:hAnsi="Arial" w:cs="Arial"/>
          <w:sz w:val="24"/>
          <w:szCs w:val="24"/>
        </w:rPr>
        <w:t>Points</w:t>
      </w:r>
      <w:r w:rsidR="00A51189">
        <w:rPr>
          <w:rFonts w:ascii="Arial" w:hAnsi="Arial" w:cs="Arial"/>
          <w:sz w:val="24"/>
          <w:szCs w:val="24"/>
        </w:rPr>
        <w:t xml:space="preserve"> </w:t>
      </w:r>
      <w:r w:rsidR="004A05C8">
        <w:rPr>
          <w:rFonts w:ascii="Arial" w:hAnsi="Arial" w:cs="Arial"/>
          <w:sz w:val="24"/>
          <w:szCs w:val="24"/>
        </w:rPr>
        <w:t xml:space="preserve">D and </w:t>
      </w:r>
      <w:r w:rsidR="00A51189">
        <w:rPr>
          <w:rFonts w:ascii="Arial" w:hAnsi="Arial" w:cs="Arial"/>
          <w:sz w:val="24"/>
          <w:szCs w:val="24"/>
        </w:rPr>
        <w:t>G</w:t>
      </w:r>
      <w:r w:rsidR="004A05C8">
        <w:rPr>
          <w:rFonts w:ascii="Arial" w:hAnsi="Arial" w:cs="Arial"/>
          <w:sz w:val="24"/>
          <w:szCs w:val="24"/>
        </w:rPr>
        <w:t xml:space="preserve"> </w:t>
      </w:r>
      <w:r w:rsidR="00F660FA">
        <w:rPr>
          <w:rFonts w:ascii="Arial" w:hAnsi="Arial" w:cs="Arial"/>
          <w:sz w:val="24"/>
          <w:szCs w:val="24"/>
        </w:rPr>
        <w:t xml:space="preserve">are </w:t>
      </w:r>
      <w:r w:rsidR="00CE3ED4">
        <w:rPr>
          <w:rFonts w:ascii="Arial" w:hAnsi="Arial" w:cs="Arial"/>
          <w:sz w:val="24"/>
          <w:szCs w:val="24"/>
        </w:rPr>
        <w:t>partway</w:t>
      </w:r>
      <w:r w:rsidR="00937353">
        <w:rPr>
          <w:rFonts w:ascii="Arial" w:hAnsi="Arial" w:cs="Arial"/>
          <w:sz w:val="24"/>
          <w:szCs w:val="24"/>
        </w:rPr>
        <w:t xml:space="preserve"> along</w:t>
      </w:r>
      <w:r w:rsidR="00F660FA">
        <w:rPr>
          <w:rFonts w:ascii="Arial" w:hAnsi="Arial" w:cs="Arial"/>
          <w:sz w:val="24"/>
          <w:szCs w:val="24"/>
        </w:rPr>
        <w:t xml:space="preserve"> tracks</w:t>
      </w:r>
      <w:r w:rsidR="00937353">
        <w:rPr>
          <w:rFonts w:ascii="Arial" w:hAnsi="Arial" w:cs="Arial"/>
          <w:sz w:val="24"/>
          <w:szCs w:val="24"/>
        </w:rPr>
        <w:t xml:space="preserve"> running</w:t>
      </w:r>
      <w:r w:rsidR="00F660FA">
        <w:rPr>
          <w:rFonts w:ascii="Arial" w:hAnsi="Arial" w:cs="Arial"/>
          <w:sz w:val="24"/>
          <w:szCs w:val="24"/>
        </w:rPr>
        <w:t xml:space="preserve"> alongside or through fields</w:t>
      </w:r>
      <w:r w:rsidR="001259E8">
        <w:rPr>
          <w:rFonts w:ascii="Arial" w:hAnsi="Arial" w:cs="Arial"/>
          <w:sz w:val="24"/>
          <w:szCs w:val="24"/>
        </w:rPr>
        <w:t xml:space="preserve"> </w:t>
      </w:r>
      <w:r w:rsidR="005975D5">
        <w:rPr>
          <w:rFonts w:ascii="Arial" w:hAnsi="Arial" w:cs="Arial"/>
          <w:sz w:val="24"/>
          <w:szCs w:val="24"/>
        </w:rPr>
        <w:t>near</w:t>
      </w:r>
      <w:r w:rsidR="00F660FA">
        <w:rPr>
          <w:rFonts w:ascii="Arial" w:hAnsi="Arial" w:cs="Arial"/>
          <w:sz w:val="24"/>
          <w:szCs w:val="24"/>
        </w:rPr>
        <w:t xml:space="preserve"> electricity pylons.</w:t>
      </w:r>
      <w:r w:rsidR="00645C8C">
        <w:rPr>
          <w:rFonts w:ascii="Arial" w:hAnsi="Arial" w:cs="Arial"/>
          <w:sz w:val="24"/>
          <w:szCs w:val="24"/>
        </w:rPr>
        <w:t xml:space="preserve"> </w:t>
      </w:r>
      <w:r w:rsidR="001259E8">
        <w:rPr>
          <w:rFonts w:ascii="Arial" w:hAnsi="Arial" w:cs="Arial"/>
          <w:sz w:val="24"/>
          <w:szCs w:val="24"/>
        </w:rPr>
        <w:t xml:space="preserve">They are </w:t>
      </w:r>
      <w:r w:rsidR="00BD6337">
        <w:rPr>
          <w:rFonts w:ascii="Arial" w:hAnsi="Arial" w:cs="Arial"/>
          <w:sz w:val="24"/>
          <w:szCs w:val="24"/>
        </w:rPr>
        <w:t>n</w:t>
      </w:r>
      <w:r w:rsidR="001259E8">
        <w:rPr>
          <w:rFonts w:ascii="Arial" w:hAnsi="Arial" w:cs="Arial"/>
          <w:sz w:val="24"/>
          <w:szCs w:val="24"/>
        </w:rPr>
        <w:t xml:space="preserve">ot at the top </w:t>
      </w:r>
      <w:r w:rsidR="00BD6337">
        <w:rPr>
          <w:rFonts w:ascii="Arial" w:hAnsi="Arial" w:cs="Arial"/>
          <w:sz w:val="24"/>
          <w:szCs w:val="24"/>
        </w:rPr>
        <w:t>of the hill but partway up it</w:t>
      </w:r>
      <w:r w:rsidR="001259E8">
        <w:rPr>
          <w:rFonts w:ascii="Arial" w:hAnsi="Arial" w:cs="Arial"/>
          <w:sz w:val="24"/>
          <w:szCs w:val="24"/>
        </w:rPr>
        <w:t>.</w:t>
      </w:r>
      <w:r w:rsidR="00D37002">
        <w:rPr>
          <w:rFonts w:ascii="Arial" w:hAnsi="Arial" w:cs="Arial"/>
          <w:sz w:val="24"/>
          <w:szCs w:val="24"/>
        </w:rPr>
        <w:t xml:space="preserve"> There are no features on the ground such as field boundaries</w:t>
      </w:r>
      <w:r w:rsidR="001A1400">
        <w:rPr>
          <w:rFonts w:ascii="Arial" w:hAnsi="Arial" w:cs="Arial"/>
          <w:sz w:val="24"/>
          <w:szCs w:val="24"/>
        </w:rPr>
        <w:t xml:space="preserve"> or trees to identify the </w:t>
      </w:r>
      <w:r w:rsidR="00BA15B7">
        <w:rPr>
          <w:rFonts w:ascii="Arial" w:hAnsi="Arial" w:cs="Arial"/>
          <w:sz w:val="24"/>
          <w:szCs w:val="24"/>
        </w:rPr>
        <w:t>endpoints</w:t>
      </w:r>
      <w:r w:rsidR="001A1400">
        <w:rPr>
          <w:rFonts w:ascii="Arial" w:hAnsi="Arial" w:cs="Arial"/>
          <w:sz w:val="24"/>
          <w:szCs w:val="24"/>
        </w:rPr>
        <w:t xml:space="preserve"> and neither point is directly underneath the pylons</w:t>
      </w:r>
      <w:r w:rsidR="00231F4E">
        <w:rPr>
          <w:rFonts w:ascii="Arial" w:hAnsi="Arial" w:cs="Arial"/>
          <w:sz w:val="24"/>
          <w:szCs w:val="24"/>
        </w:rPr>
        <w:t xml:space="preserve">. </w:t>
      </w:r>
      <w:r w:rsidR="001D3496">
        <w:rPr>
          <w:rFonts w:ascii="Arial" w:hAnsi="Arial" w:cs="Arial"/>
          <w:sz w:val="24"/>
          <w:szCs w:val="24"/>
        </w:rPr>
        <w:t>Point D is</w:t>
      </w:r>
      <w:r w:rsidR="00023D00">
        <w:rPr>
          <w:rFonts w:ascii="Arial" w:hAnsi="Arial" w:cs="Arial"/>
          <w:sz w:val="24"/>
          <w:szCs w:val="24"/>
        </w:rPr>
        <w:t xml:space="preserve"> not at </w:t>
      </w:r>
      <w:r w:rsidR="002E0C89">
        <w:rPr>
          <w:rFonts w:ascii="Arial" w:hAnsi="Arial" w:cs="Arial"/>
          <w:sz w:val="24"/>
          <w:szCs w:val="24"/>
        </w:rPr>
        <w:t>an old</w:t>
      </w:r>
      <w:r w:rsidR="009B484F">
        <w:rPr>
          <w:rFonts w:ascii="Arial" w:hAnsi="Arial" w:cs="Arial"/>
          <w:sz w:val="24"/>
          <w:szCs w:val="24"/>
        </w:rPr>
        <w:t xml:space="preserve"> </w:t>
      </w:r>
      <w:r w:rsidR="00023D00">
        <w:rPr>
          <w:rFonts w:ascii="Arial" w:hAnsi="Arial" w:cs="Arial"/>
          <w:sz w:val="24"/>
          <w:szCs w:val="24"/>
        </w:rPr>
        <w:t>field boundar</w:t>
      </w:r>
      <w:r w:rsidR="009B484F">
        <w:rPr>
          <w:rFonts w:ascii="Arial" w:hAnsi="Arial" w:cs="Arial"/>
          <w:sz w:val="24"/>
          <w:szCs w:val="24"/>
        </w:rPr>
        <w:t xml:space="preserve">y or </w:t>
      </w:r>
      <w:r w:rsidR="003E2BFF">
        <w:rPr>
          <w:rFonts w:ascii="Arial" w:hAnsi="Arial" w:cs="Arial"/>
          <w:sz w:val="24"/>
          <w:szCs w:val="24"/>
        </w:rPr>
        <w:t>other feature</w:t>
      </w:r>
      <w:r w:rsidR="00CB564A">
        <w:rPr>
          <w:rFonts w:ascii="Arial" w:hAnsi="Arial" w:cs="Arial"/>
          <w:sz w:val="24"/>
          <w:szCs w:val="24"/>
        </w:rPr>
        <w:t xml:space="preserve"> shown on the OS maps</w:t>
      </w:r>
      <w:r w:rsidR="0028584A">
        <w:rPr>
          <w:rFonts w:ascii="Arial" w:hAnsi="Arial" w:cs="Arial"/>
          <w:sz w:val="24"/>
          <w:szCs w:val="24"/>
        </w:rPr>
        <w:t xml:space="preserve">. </w:t>
      </w:r>
      <w:r w:rsidR="007309DD">
        <w:rPr>
          <w:rFonts w:ascii="Arial" w:hAnsi="Arial" w:cs="Arial"/>
          <w:sz w:val="24"/>
          <w:szCs w:val="24"/>
        </w:rPr>
        <w:t>A</w:t>
      </w:r>
      <w:r w:rsidR="0028584A">
        <w:rPr>
          <w:rFonts w:ascii="Arial" w:hAnsi="Arial" w:cs="Arial"/>
          <w:sz w:val="24"/>
          <w:szCs w:val="24"/>
        </w:rPr>
        <w:t xml:space="preserve"> field boundary</w:t>
      </w:r>
      <w:r w:rsidR="00CC5064">
        <w:rPr>
          <w:rFonts w:ascii="Arial" w:hAnsi="Arial" w:cs="Arial"/>
          <w:sz w:val="24"/>
          <w:szCs w:val="24"/>
        </w:rPr>
        <w:t xml:space="preserve"> which has been removed</w:t>
      </w:r>
      <w:r w:rsidR="007309DD">
        <w:rPr>
          <w:rFonts w:ascii="Arial" w:hAnsi="Arial" w:cs="Arial"/>
          <w:sz w:val="24"/>
          <w:szCs w:val="24"/>
        </w:rPr>
        <w:t xml:space="preserve"> is shown on the OS maps at point G</w:t>
      </w:r>
      <w:r w:rsidR="0028584A">
        <w:rPr>
          <w:rFonts w:ascii="Arial" w:hAnsi="Arial" w:cs="Arial"/>
          <w:sz w:val="24"/>
          <w:szCs w:val="24"/>
        </w:rPr>
        <w:t>.</w:t>
      </w:r>
      <w:r w:rsidR="00907576">
        <w:rPr>
          <w:rFonts w:ascii="Arial" w:hAnsi="Arial" w:cs="Arial"/>
          <w:sz w:val="24"/>
          <w:szCs w:val="24"/>
        </w:rPr>
        <w:t xml:space="preserve"> </w:t>
      </w:r>
      <w:r w:rsidR="005C415B" w:rsidRPr="00156815">
        <w:rPr>
          <w:rFonts w:ascii="Arial" w:hAnsi="Arial" w:cs="Arial"/>
          <w:sz w:val="24"/>
          <w:szCs w:val="24"/>
        </w:rPr>
        <w:t xml:space="preserve">The lack of clear </w:t>
      </w:r>
      <w:r w:rsidR="009B1D2D">
        <w:rPr>
          <w:rFonts w:ascii="Arial" w:hAnsi="Arial" w:cs="Arial"/>
          <w:sz w:val="24"/>
          <w:szCs w:val="24"/>
        </w:rPr>
        <w:t>endpoints</w:t>
      </w:r>
      <w:r w:rsidR="005C415B" w:rsidRPr="00156815">
        <w:rPr>
          <w:rFonts w:ascii="Arial" w:hAnsi="Arial" w:cs="Arial"/>
          <w:sz w:val="24"/>
          <w:szCs w:val="24"/>
        </w:rPr>
        <w:t xml:space="preserve"> is supported by the </w:t>
      </w:r>
      <w:r w:rsidR="001D33CD">
        <w:rPr>
          <w:rFonts w:ascii="Arial" w:hAnsi="Arial" w:cs="Arial"/>
          <w:sz w:val="24"/>
          <w:szCs w:val="24"/>
        </w:rPr>
        <w:t>UEFs</w:t>
      </w:r>
      <w:r w:rsidR="008F65CE" w:rsidRPr="00156815">
        <w:rPr>
          <w:rFonts w:ascii="Arial" w:hAnsi="Arial" w:cs="Arial"/>
          <w:sz w:val="24"/>
          <w:szCs w:val="24"/>
        </w:rPr>
        <w:t xml:space="preserve"> with very few claimants </w:t>
      </w:r>
      <w:r w:rsidR="00CF61EC">
        <w:rPr>
          <w:rFonts w:ascii="Arial" w:hAnsi="Arial" w:cs="Arial"/>
          <w:sz w:val="24"/>
          <w:szCs w:val="24"/>
        </w:rPr>
        <w:t xml:space="preserve">identifying </w:t>
      </w:r>
      <w:r w:rsidR="00287402">
        <w:rPr>
          <w:rFonts w:ascii="Arial" w:hAnsi="Arial" w:cs="Arial"/>
          <w:sz w:val="24"/>
          <w:szCs w:val="24"/>
        </w:rPr>
        <w:t>p</w:t>
      </w:r>
      <w:r w:rsidR="00E473AD" w:rsidRPr="00156815">
        <w:rPr>
          <w:rFonts w:ascii="Arial" w:hAnsi="Arial" w:cs="Arial"/>
          <w:sz w:val="24"/>
          <w:szCs w:val="24"/>
        </w:rPr>
        <w:t>oints D and G as the end of the</w:t>
      </w:r>
      <w:r w:rsidR="00CF61EC">
        <w:rPr>
          <w:rFonts w:ascii="Arial" w:hAnsi="Arial" w:cs="Arial"/>
          <w:sz w:val="24"/>
          <w:szCs w:val="24"/>
        </w:rPr>
        <w:t>ir</w:t>
      </w:r>
      <w:r w:rsidR="00E473AD" w:rsidRPr="00156815">
        <w:rPr>
          <w:rFonts w:ascii="Arial" w:hAnsi="Arial" w:cs="Arial"/>
          <w:sz w:val="24"/>
          <w:szCs w:val="24"/>
        </w:rPr>
        <w:t xml:space="preserve"> route</w:t>
      </w:r>
      <w:r w:rsidR="00994D91">
        <w:rPr>
          <w:rFonts w:ascii="Arial" w:hAnsi="Arial" w:cs="Arial"/>
          <w:sz w:val="24"/>
          <w:szCs w:val="24"/>
        </w:rPr>
        <w:t xml:space="preserve">. </w:t>
      </w:r>
      <w:r w:rsidR="00972FBF">
        <w:rPr>
          <w:rFonts w:ascii="Arial" w:hAnsi="Arial" w:cs="Arial"/>
          <w:sz w:val="24"/>
          <w:szCs w:val="24"/>
        </w:rPr>
        <w:t xml:space="preserve">Several other </w:t>
      </w:r>
      <w:r w:rsidR="00D86B3D">
        <w:rPr>
          <w:rFonts w:ascii="Arial" w:hAnsi="Arial" w:cs="Arial"/>
          <w:sz w:val="24"/>
          <w:szCs w:val="24"/>
        </w:rPr>
        <w:t>endpoints</w:t>
      </w:r>
      <w:r w:rsidR="00972FBF">
        <w:rPr>
          <w:rFonts w:ascii="Arial" w:hAnsi="Arial" w:cs="Arial"/>
          <w:sz w:val="24"/>
          <w:szCs w:val="24"/>
        </w:rPr>
        <w:t xml:space="preserve"> were given including </w:t>
      </w:r>
      <w:r w:rsidR="003D10C6">
        <w:rPr>
          <w:rFonts w:ascii="Arial" w:hAnsi="Arial" w:cs="Arial"/>
          <w:sz w:val="24"/>
          <w:szCs w:val="24"/>
        </w:rPr>
        <w:t>ones</w:t>
      </w:r>
      <w:r w:rsidR="00972FBF">
        <w:rPr>
          <w:rFonts w:ascii="Arial" w:hAnsi="Arial" w:cs="Arial"/>
          <w:sz w:val="24"/>
          <w:szCs w:val="24"/>
        </w:rPr>
        <w:t xml:space="preserve"> further up or down the hi</w:t>
      </w:r>
      <w:r w:rsidR="00527363">
        <w:rPr>
          <w:rFonts w:ascii="Arial" w:hAnsi="Arial" w:cs="Arial"/>
          <w:sz w:val="24"/>
          <w:szCs w:val="24"/>
        </w:rPr>
        <w:t>l</w:t>
      </w:r>
      <w:r w:rsidR="00972FBF">
        <w:rPr>
          <w:rFonts w:ascii="Arial" w:hAnsi="Arial" w:cs="Arial"/>
          <w:sz w:val="24"/>
          <w:szCs w:val="24"/>
        </w:rPr>
        <w:t>l</w:t>
      </w:r>
      <w:r w:rsidR="00607C8D">
        <w:rPr>
          <w:rFonts w:ascii="Arial" w:hAnsi="Arial" w:cs="Arial"/>
          <w:sz w:val="24"/>
          <w:szCs w:val="24"/>
        </w:rPr>
        <w:t xml:space="preserve"> and</w:t>
      </w:r>
      <w:r w:rsidR="00972FBF">
        <w:rPr>
          <w:rFonts w:ascii="Arial" w:hAnsi="Arial" w:cs="Arial"/>
          <w:sz w:val="24"/>
          <w:szCs w:val="24"/>
        </w:rPr>
        <w:t xml:space="preserve"> </w:t>
      </w:r>
      <w:r w:rsidR="003D10C6">
        <w:rPr>
          <w:rFonts w:ascii="Arial" w:hAnsi="Arial" w:cs="Arial"/>
          <w:sz w:val="24"/>
          <w:szCs w:val="24"/>
        </w:rPr>
        <w:t>some people</w:t>
      </w:r>
      <w:r w:rsidR="00527363">
        <w:rPr>
          <w:rFonts w:ascii="Arial" w:hAnsi="Arial" w:cs="Arial"/>
          <w:sz w:val="24"/>
          <w:szCs w:val="24"/>
        </w:rPr>
        <w:t xml:space="preserve"> indicat</w:t>
      </w:r>
      <w:r w:rsidR="003D10C6">
        <w:rPr>
          <w:rFonts w:ascii="Arial" w:hAnsi="Arial" w:cs="Arial"/>
          <w:sz w:val="24"/>
          <w:szCs w:val="24"/>
        </w:rPr>
        <w:t>ed</w:t>
      </w:r>
      <w:r w:rsidR="00527363">
        <w:rPr>
          <w:rFonts w:ascii="Arial" w:hAnsi="Arial" w:cs="Arial"/>
          <w:sz w:val="24"/>
          <w:szCs w:val="24"/>
        </w:rPr>
        <w:t xml:space="preserve"> circular routes or a route heading east t</w:t>
      </w:r>
      <w:r w:rsidR="00F815C0">
        <w:rPr>
          <w:rFonts w:ascii="Arial" w:hAnsi="Arial" w:cs="Arial"/>
          <w:sz w:val="24"/>
          <w:szCs w:val="24"/>
        </w:rPr>
        <w:t xml:space="preserve">o Stoney Haggs Road from FP14. </w:t>
      </w:r>
      <w:r w:rsidR="00EA7E63">
        <w:rPr>
          <w:rFonts w:ascii="Arial" w:hAnsi="Arial" w:cs="Arial"/>
          <w:sz w:val="24"/>
          <w:szCs w:val="24"/>
        </w:rPr>
        <w:t>Only a few people mentioned the former field boundary at D</w:t>
      </w:r>
      <w:r w:rsidR="00EA7E63" w:rsidRPr="00156815">
        <w:rPr>
          <w:rFonts w:ascii="Arial" w:hAnsi="Arial" w:cs="Arial"/>
          <w:sz w:val="24"/>
          <w:szCs w:val="24"/>
        </w:rPr>
        <w:t>.</w:t>
      </w:r>
      <w:r w:rsidR="00EA7E63">
        <w:rPr>
          <w:rFonts w:ascii="Arial" w:hAnsi="Arial" w:cs="Arial"/>
          <w:sz w:val="24"/>
          <w:szCs w:val="24"/>
        </w:rPr>
        <w:t xml:space="preserve"> </w:t>
      </w:r>
      <w:r w:rsidR="00103839">
        <w:rPr>
          <w:rFonts w:ascii="Arial" w:hAnsi="Arial" w:cs="Arial"/>
          <w:sz w:val="24"/>
          <w:szCs w:val="24"/>
        </w:rPr>
        <w:t xml:space="preserve">Therefore, I do not consider </w:t>
      </w:r>
      <w:r w:rsidR="00FC435B">
        <w:rPr>
          <w:rFonts w:ascii="Arial" w:hAnsi="Arial" w:cs="Arial"/>
          <w:sz w:val="24"/>
          <w:szCs w:val="24"/>
        </w:rPr>
        <w:t xml:space="preserve">there to be </w:t>
      </w:r>
      <w:r w:rsidR="00D86B3D">
        <w:rPr>
          <w:rFonts w:ascii="Arial" w:hAnsi="Arial" w:cs="Arial"/>
          <w:sz w:val="24"/>
          <w:szCs w:val="24"/>
        </w:rPr>
        <w:t>an</w:t>
      </w:r>
      <w:r w:rsidR="00FC435B">
        <w:rPr>
          <w:rFonts w:ascii="Arial" w:hAnsi="Arial" w:cs="Arial"/>
          <w:sz w:val="24"/>
          <w:szCs w:val="24"/>
        </w:rPr>
        <w:t xml:space="preserve"> identifiable terminus.</w:t>
      </w:r>
    </w:p>
    <w:p w14:paraId="3C6B37AB" w14:textId="5A3B9C56" w:rsidR="00A838D3" w:rsidRDefault="00156815" w:rsidP="00156815">
      <w:pPr>
        <w:pStyle w:val="Style1"/>
        <w:rPr>
          <w:rFonts w:ascii="Arial" w:hAnsi="Arial" w:cs="Arial"/>
          <w:sz w:val="24"/>
          <w:szCs w:val="24"/>
        </w:rPr>
      </w:pPr>
      <w:r>
        <w:rPr>
          <w:rFonts w:ascii="Arial" w:hAnsi="Arial" w:cs="Arial"/>
          <w:sz w:val="24"/>
          <w:szCs w:val="24"/>
        </w:rPr>
        <w:t>The</w:t>
      </w:r>
      <w:r w:rsidR="00F22F90">
        <w:rPr>
          <w:rFonts w:ascii="Arial" w:hAnsi="Arial" w:cs="Arial"/>
          <w:sz w:val="24"/>
          <w:szCs w:val="24"/>
        </w:rPr>
        <w:t xml:space="preserve"> Order Making Authority (OMA)</w:t>
      </w:r>
      <w:r w:rsidR="00F815C0">
        <w:rPr>
          <w:rFonts w:ascii="Arial" w:hAnsi="Arial" w:cs="Arial"/>
          <w:sz w:val="24"/>
          <w:szCs w:val="24"/>
        </w:rPr>
        <w:t xml:space="preserve"> suggest</w:t>
      </w:r>
      <w:r w:rsidR="000309C6">
        <w:rPr>
          <w:rFonts w:ascii="Arial" w:hAnsi="Arial" w:cs="Arial"/>
          <w:sz w:val="24"/>
          <w:szCs w:val="24"/>
        </w:rPr>
        <w:t>ed</w:t>
      </w:r>
      <w:r w:rsidR="00F815C0">
        <w:rPr>
          <w:rFonts w:ascii="Arial" w:hAnsi="Arial" w:cs="Arial"/>
          <w:sz w:val="24"/>
          <w:szCs w:val="24"/>
        </w:rPr>
        <w:t xml:space="preserve"> the views</w:t>
      </w:r>
      <w:r w:rsidR="00F22F90">
        <w:rPr>
          <w:rFonts w:ascii="Arial" w:hAnsi="Arial" w:cs="Arial"/>
          <w:sz w:val="24"/>
          <w:szCs w:val="24"/>
        </w:rPr>
        <w:t xml:space="preserve"> </w:t>
      </w:r>
      <w:r w:rsidR="00FC435B">
        <w:rPr>
          <w:rFonts w:ascii="Arial" w:hAnsi="Arial" w:cs="Arial"/>
          <w:sz w:val="24"/>
          <w:szCs w:val="24"/>
        </w:rPr>
        <w:t xml:space="preserve">available from the Order routes </w:t>
      </w:r>
      <w:r w:rsidR="00C619B7">
        <w:rPr>
          <w:rFonts w:ascii="Arial" w:hAnsi="Arial" w:cs="Arial"/>
          <w:sz w:val="24"/>
          <w:szCs w:val="24"/>
        </w:rPr>
        <w:t>and the</w:t>
      </w:r>
      <w:r w:rsidR="00C13539">
        <w:rPr>
          <w:rFonts w:ascii="Arial" w:hAnsi="Arial" w:cs="Arial"/>
          <w:sz w:val="24"/>
          <w:szCs w:val="24"/>
        </w:rPr>
        <w:t>i</w:t>
      </w:r>
      <w:r w:rsidR="00C619B7">
        <w:rPr>
          <w:rFonts w:ascii="Arial" w:hAnsi="Arial" w:cs="Arial"/>
          <w:sz w:val="24"/>
          <w:szCs w:val="24"/>
        </w:rPr>
        <w:t xml:space="preserve">r use by the public would </w:t>
      </w:r>
      <w:r w:rsidR="00476B77">
        <w:rPr>
          <w:rFonts w:ascii="Arial" w:hAnsi="Arial" w:cs="Arial"/>
          <w:sz w:val="24"/>
          <w:szCs w:val="24"/>
        </w:rPr>
        <w:t xml:space="preserve">count as special circumstances and the termination points are </w:t>
      </w:r>
      <w:r w:rsidR="00CD6FD7">
        <w:rPr>
          <w:rFonts w:ascii="Arial" w:hAnsi="Arial" w:cs="Arial"/>
          <w:sz w:val="24"/>
          <w:szCs w:val="24"/>
        </w:rPr>
        <w:t>themselves a place of public interest.</w:t>
      </w:r>
      <w:r w:rsidR="00D1575C">
        <w:rPr>
          <w:rFonts w:ascii="Arial" w:hAnsi="Arial" w:cs="Arial"/>
          <w:sz w:val="24"/>
          <w:szCs w:val="24"/>
        </w:rPr>
        <w:t xml:space="preserve"> </w:t>
      </w:r>
      <w:r w:rsidR="00A838D3">
        <w:rPr>
          <w:rFonts w:ascii="Arial" w:hAnsi="Arial" w:cs="Arial"/>
          <w:sz w:val="24"/>
          <w:szCs w:val="24"/>
        </w:rPr>
        <w:t>Only three people mentioned the views suggesting this is not a popular reason for using the Order routes. Furthermore, better views are available further up the hill to the north of the termination points.</w:t>
      </w:r>
      <w:r w:rsidR="00A634A5">
        <w:rPr>
          <w:rFonts w:ascii="Arial" w:hAnsi="Arial" w:cs="Arial"/>
          <w:sz w:val="24"/>
          <w:szCs w:val="24"/>
        </w:rPr>
        <w:t xml:space="preserve"> </w:t>
      </w:r>
      <w:r w:rsidR="001B0925">
        <w:rPr>
          <w:rFonts w:ascii="Arial" w:hAnsi="Arial" w:cs="Arial"/>
          <w:sz w:val="24"/>
          <w:szCs w:val="24"/>
        </w:rPr>
        <w:t>I consider the lack of reference to the views</w:t>
      </w:r>
      <w:r w:rsidR="00165BE3">
        <w:rPr>
          <w:rFonts w:ascii="Arial" w:hAnsi="Arial" w:cs="Arial"/>
          <w:sz w:val="24"/>
          <w:szCs w:val="24"/>
        </w:rPr>
        <w:t xml:space="preserve"> </w:t>
      </w:r>
      <w:r w:rsidR="00A34878">
        <w:rPr>
          <w:rFonts w:ascii="Arial" w:hAnsi="Arial" w:cs="Arial"/>
          <w:sz w:val="24"/>
          <w:szCs w:val="24"/>
        </w:rPr>
        <w:t xml:space="preserve">indicates the </w:t>
      </w:r>
      <w:r w:rsidR="00C40590">
        <w:rPr>
          <w:rFonts w:ascii="Arial" w:hAnsi="Arial" w:cs="Arial"/>
          <w:sz w:val="24"/>
          <w:szCs w:val="24"/>
        </w:rPr>
        <w:t>termini</w:t>
      </w:r>
      <w:r w:rsidR="00A34878">
        <w:rPr>
          <w:rFonts w:ascii="Arial" w:hAnsi="Arial" w:cs="Arial"/>
          <w:sz w:val="24"/>
          <w:szCs w:val="24"/>
        </w:rPr>
        <w:t xml:space="preserve"> are not popular view</w:t>
      </w:r>
      <w:r w:rsidR="009D2295">
        <w:rPr>
          <w:rFonts w:ascii="Arial" w:hAnsi="Arial" w:cs="Arial"/>
          <w:sz w:val="24"/>
          <w:szCs w:val="24"/>
        </w:rPr>
        <w:t>ing</w:t>
      </w:r>
      <w:r w:rsidR="00C40590">
        <w:rPr>
          <w:rFonts w:ascii="Arial" w:hAnsi="Arial" w:cs="Arial"/>
          <w:sz w:val="24"/>
          <w:szCs w:val="24"/>
        </w:rPr>
        <w:t xml:space="preserve"> points and therefore, not places of public resort. </w:t>
      </w:r>
      <w:r w:rsidR="00A34878">
        <w:rPr>
          <w:rFonts w:ascii="Arial" w:hAnsi="Arial" w:cs="Arial"/>
          <w:sz w:val="24"/>
          <w:szCs w:val="24"/>
        </w:rPr>
        <w:t xml:space="preserve"> </w:t>
      </w:r>
    </w:p>
    <w:p w14:paraId="711FD0BB" w14:textId="74546A4C" w:rsidR="00156815" w:rsidRPr="000C7E39" w:rsidRDefault="00010FA6" w:rsidP="000C7E39">
      <w:pPr>
        <w:pStyle w:val="Style1"/>
        <w:rPr>
          <w:rFonts w:ascii="Arial" w:hAnsi="Arial" w:cs="Arial"/>
          <w:sz w:val="24"/>
          <w:szCs w:val="24"/>
        </w:rPr>
      </w:pPr>
      <w:r>
        <w:rPr>
          <w:rFonts w:ascii="Arial" w:hAnsi="Arial" w:cs="Arial"/>
          <w:sz w:val="24"/>
          <w:szCs w:val="24"/>
        </w:rPr>
        <w:t>Most people used</w:t>
      </w:r>
      <w:r w:rsidR="00CD0BD6">
        <w:rPr>
          <w:rFonts w:ascii="Arial" w:hAnsi="Arial" w:cs="Arial"/>
          <w:sz w:val="24"/>
          <w:szCs w:val="24"/>
        </w:rPr>
        <w:t xml:space="preserve"> the Order routes for </w:t>
      </w:r>
      <w:r w:rsidR="000F3701">
        <w:rPr>
          <w:rFonts w:ascii="Arial" w:hAnsi="Arial" w:cs="Arial"/>
          <w:sz w:val="24"/>
          <w:szCs w:val="24"/>
        </w:rPr>
        <w:t>dog walking or family walks</w:t>
      </w:r>
      <w:r w:rsidR="009F1F83">
        <w:rPr>
          <w:rFonts w:ascii="Arial" w:hAnsi="Arial" w:cs="Arial"/>
          <w:sz w:val="24"/>
          <w:szCs w:val="24"/>
        </w:rPr>
        <w:t xml:space="preserve">. These are activities that </w:t>
      </w:r>
      <w:r w:rsidR="000B7D76">
        <w:rPr>
          <w:rFonts w:ascii="Arial" w:hAnsi="Arial" w:cs="Arial"/>
          <w:sz w:val="24"/>
          <w:szCs w:val="24"/>
        </w:rPr>
        <w:t>can be</w:t>
      </w:r>
      <w:r w:rsidR="009F1F83">
        <w:rPr>
          <w:rFonts w:ascii="Arial" w:hAnsi="Arial" w:cs="Arial"/>
          <w:sz w:val="24"/>
          <w:szCs w:val="24"/>
        </w:rPr>
        <w:t xml:space="preserve"> undertaken </w:t>
      </w:r>
      <w:r w:rsidR="00860725">
        <w:rPr>
          <w:rFonts w:ascii="Arial" w:hAnsi="Arial" w:cs="Arial"/>
          <w:sz w:val="24"/>
          <w:szCs w:val="24"/>
        </w:rPr>
        <w:t>anywhere</w:t>
      </w:r>
      <w:r w:rsidR="00591CF0">
        <w:rPr>
          <w:rFonts w:ascii="Arial" w:hAnsi="Arial" w:cs="Arial"/>
          <w:sz w:val="24"/>
          <w:szCs w:val="24"/>
        </w:rPr>
        <w:t>.</w:t>
      </w:r>
      <w:r w:rsidR="007A2FF0">
        <w:rPr>
          <w:rFonts w:ascii="Arial" w:hAnsi="Arial" w:cs="Arial"/>
          <w:sz w:val="24"/>
          <w:szCs w:val="24"/>
        </w:rPr>
        <w:t xml:space="preserve"> Therefore,</w:t>
      </w:r>
      <w:r w:rsidR="00591CF0">
        <w:rPr>
          <w:rFonts w:ascii="Arial" w:hAnsi="Arial" w:cs="Arial"/>
          <w:sz w:val="24"/>
          <w:szCs w:val="24"/>
        </w:rPr>
        <w:t xml:space="preserve"> </w:t>
      </w:r>
      <w:r w:rsidR="009F1F83">
        <w:rPr>
          <w:rFonts w:ascii="Arial" w:hAnsi="Arial" w:cs="Arial"/>
          <w:sz w:val="24"/>
          <w:szCs w:val="24"/>
        </w:rPr>
        <w:t xml:space="preserve">I do not consider </w:t>
      </w:r>
      <w:r w:rsidR="00FF2A89">
        <w:rPr>
          <w:rFonts w:ascii="Arial" w:hAnsi="Arial" w:cs="Arial"/>
          <w:sz w:val="24"/>
          <w:szCs w:val="24"/>
        </w:rPr>
        <w:t>this use counts as</w:t>
      </w:r>
      <w:r w:rsidR="00591CF0">
        <w:rPr>
          <w:rFonts w:ascii="Arial" w:hAnsi="Arial" w:cs="Arial"/>
          <w:sz w:val="24"/>
          <w:szCs w:val="24"/>
        </w:rPr>
        <w:t xml:space="preserve"> spec</w:t>
      </w:r>
      <w:r w:rsidR="0055534F">
        <w:rPr>
          <w:rFonts w:ascii="Arial" w:hAnsi="Arial" w:cs="Arial"/>
          <w:sz w:val="24"/>
          <w:szCs w:val="24"/>
        </w:rPr>
        <w:t xml:space="preserve">ial circumstances and </w:t>
      </w:r>
      <w:r w:rsidR="00FF2A89">
        <w:rPr>
          <w:rFonts w:ascii="Arial" w:hAnsi="Arial" w:cs="Arial"/>
          <w:sz w:val="24"/>
          <w:szCs w:val="24"/>
        </w:rPr>
        <w:t xml:space="preserve">it </w:t>
      </w:r>
      <w:r w:rsidR="00436DD3">
        <w:rPr>
          <w:rFonts w:ascii="Arial" w:hAnsi="Arial" w:cs="Arial"/>
          <w:sz w:val="24"/>
          <w:szCs w:val="24"/>
        </w:rPr>
        <w:t xml:space="preserve">would </w:t>
      </w:r>
      <w:r w:rsidR="00FF2A89">
        <w:rPr>
          <w:rFonts w:ascii="Arial" w:hAnsi="Arial" w:cs="Arial"/>
          <w:sz w:val="24"/>
          <w:szCs w:val="24"/>
        </w:rPr>
        <w:t xml:space="preserve">not </w:t>
      </w:r>
      <w:r w:rsidR="00436DD3">
        <w:rPr>
          <w:rFonts w:ascii="Arial" w:hAnsi="Arial" w:cs="Arial"/>
          <w:sz w:val="24"/>
          <w:szCs w:val="24"/>
        </w:rPr>
        <w:t>make</w:t>
      </w:r>
      <w:r w:rsidR="0080433C">
        <w:rPr>
          <w:rFonts w:ascii="Arial" w:hAnsi="Arial" w:cs="Arial"/>
          <w:sz w:val="24"/>
          <w:szCs w:val="24"/>
        </w:rPr>
        <w:t xml:space="preserve"> </w:t>
      </w:r>
      <w:r w:rsidR="007714A9">
        <w:rPr>
          <w:rFonts w:ascii="Arial" w:hAnsi="Arial" w:cs="Arial"/>
          <w:sz w:val="24"/>
          <w:szCs w:val="24"/>
        </w:rPr>
        <w:t xml:space="preserve">the </w:t>
      </w:r>
      <w:r w:rsidR="00717753">
        <w:rPr>
          <w:rFonts w:ascii="Arial" w:hAnsi="Arial" w:cs="Arial"/>
          <w:sz w:val="24"/>
          <w:szCs w:val="24"/>
        </w:rPr>
        <w:t>terminus</w:t>
      </w:r>
      <w:r w:rsidR="007714A9">
        <w:rPr>
          <w:rFonts w:ascii="Arial" w:hAnsi="Arial" w:cs="Arial"/>
          <w:sz w:val="24"/>
          <w:szCs w:val="24"/>
        </w:rPr>
        <w:t xml:space="preserve"> points</w:t>
      </w:r>
      <w:r w:rsidR="0080433C">
        <w:rPr>
          <w:rFonts w:ascii="Arial" w:hAnsi="Arial" w:cs="Arial"/>
          <w:sz w:val="24"/>
          <w:szCs w:val="24"/>
        </w:rPr>
        <w:t xml:space="preserve"> </w:t>
      </w:r>
      <w:r w:rsidR="00C16FFA">
        <w:rPr>
          <w:rFonts w:ascii="Arial" w:hAnsi="Arial" w:cs="Arial"/>
          <w:sz w:val="24"/>
          <w:szCs w:val="24"/>
        </w:rPr>
        <w:t xml:space="preserve">places </w:t>
      </w:r>
      <w:r w:rsidR="00194D83">
        <w:rPr>
          <w:rFonts w:ascii="Arial" w:hAnsi="Arial" w:cs="Arial"/>
          <w:sz w:val="24"/>
          <w:szCs w:val="24"/>
        </w:rPr>
        <w:t xml:space="preserve">of </w:t>
      </w:r>
      <w:r w:rsidR="0080433C">
        <w:rPr>
          <w:rFonts w:ascii="Arial" w:hAnsi="Arial" w:cs="Arial"/>
          <w:sz w:val="24"/>
          <w:szCs w:val="24"/>
        </w:rPr>
        <w:t xml:space="preserve">public interest or popular resort. </w:t>
      </w:r>
      <w:r w:rsidR="00705CF5">
        <w:rPr>
          <w:rFonts w:ascii="Arial" w:hAnsi="Arial" w:cs="Arial"/>
          <w:sz w:val="24"/>
          <w:szCs w:val="24"/>
        </w:rPr>
        <w:t xml:space="preserve">Wildlife was also referred to, but </w:t>
      </w:r>
      <w:r w:rsidR="00C431D7" w:rsidRPr="000C7E39">
        <w:rPr>
          <w:rFonts w:ascii="Arial" w:hAnsi="Arial" w:cs="Arial"/>
          <w:sz w:val="24"/>
          <w:szCs w:val="24"/>
        </w:rPr>
        <w:t xml:space="preserve">I have not been made aware of any nature conservation designations that </w:t>
      </w:r>
      <w:r w:rsidR="003A012C" w:rsidRPr="000C7E39">
        <w:rPr>
          <w:rFonts w:ascii="Arial" w:hAnsi="Arial" w:cs="Arial"/>
          <w:sz w:val="24"/>
          <w:szCs w:val="24"/>
        </w:rPr>
        <w:t>w</w:t>
      </w:r>
      <w:r w:rsidR="00C431D7" w:rsidRPr="000C7E39">
        <w:rPr>
          <w:rFonts w:ascii="Arial" w:hAnsi="Arial" w:cs="Arial"/>
          <w:sz w:val="24"/>
          <w:szCs w:val="24"/>
        </w:rPr>
        <w:t xml:space="preserve">ould make </w:t>
      </w:r>
      <w:r w:rsidR="00D12D2D" w:rsidRPr="000C7E39">
        <w:rPr>
          <w:rFonts w:ascii="Arial" w:hAnsi="Arial" w:cs="Arial"/>
          <w:sz w:val="24"/>
          <w:szCs w:val="24"/>
        </w:rPr>
        <w:t>the Order routes</w:t>
      </w:r>
      <w:r w:rsidR="00C431D7" w:rsidRPr="000C7E39">
        <w:rPr>
          <w:rFonts w:ascii="Arial" w:hAnsi="Arial" w:cs="Arial"/>
          <w:sz w:val="24"/>
          <w:szCs w:val="24"/>
        </w:rPr>
        <w:t xml:space="preserve"> </w:t>
      </w:r>
      <w:r w:rsidR="003E2702" w:rsidRPr="000C7E39">
        <w:rPr>
          <w:rFonts w:ascii="Arial" w:hAnsi="Arial" w:cs="Arial"/>
          <w:sz w:val="24"/>
          <w:szCs w:val="24"/>
        </w:rPr>
        <w:t xml:space="preserve">a </w:t>
      </w:r>
      <w:r w:rsidR="003A012C" w:rsidRPr="000C7E39">
        <w:rPr>
          <w:rFonts w:ascii="Arial" w:hAnsi="Arial" w:cs="Arial"/>
          <w:sz w:val="24"/>
          <w:szCs w:val="24"/>
        </w:rPr>
        <w:t xml:space="preserve">place of popular resort </w:t>
      </w:r>
      <w:r w:rsidR="00D240A7" w:rsidRPr="000C7E39">
        <w:rPr>
          <w:rFonts w:ascii="Arial" w:hAnsi="Arial" w:cs="Arial"/>
          <w:sz w:val="24"/>
          <w:szCs w:val="24"/>
        </w:rPr>
        <w:t>for wildlife</w:t>
      </w:r>
      <w:r w:rsidR="00042E1D" w:rsidRPr="000C7E39">
        <w:rPr>
          <w:rFonts w:ascii="Arial" w:hAnsi="Arial" w:cs="Arial"/>
          <w:sz w:val="24"/>
          <w:szCs w:val="24"/>
        </w:rPr>
        <w:t xml:space="preserve">. </w:t>
      </w:r>
      <w:r w:rsidR="003A012C" w:rsidRPr="000C7E39">
        <w:rPr>
          <w:rFonts w:ascii="Arial" w:hAnsi="Arial" w:cs="Arial"/>
          <w:sz w:val="24"/>
          <w:szCs w:val="24"/>
        </w:rPr>
        <w:t xml:space="preserve">For these reasons, I do not consider </w:t>
      </w:r>
      <w:r w:rsidR="00287402" w:rsidRPr="000C7E39">
        <w:rPr>
          <w:rFonts w:ascii="Arial" w:hAnsi="Arial" w:cs="Arial"/>
          <w:sz w:val="24"/>
          <w:szCs w:val="24"/>
        </w:rPr>
        <w:t>p</w:t>
      </w:r>
      <w:r w:rsidR="00056697" w:rsidRPr="000C7E39">
        <w:rPr>
          <w:rFonts w:ascii="Arial" w:hAnsi="Arial" w:cs="Arial"/>
          <w:sz w:val="24"/>
          <w:szCs w:val="24"/>
        </w:rPr>
        <w:t>oints D and G to be places of popular resort</w:t>
      </w:r>
      <w:r w:rsidR="00B550FD" w:rsidRPr="000C7E39">
        <w:rPr>
          <w:rFonts w:ascii="Arial" w:hAnsi="Arial" w:cs="Arial"/>
          <w:sz w:val="24"/>
          <w:szCs w:val="24"/>
        </w:rPr>
        <w:t xml:space="preserve"> or public interest</w:t>
      </w:r>
      <w:r w:rsidR="008C3E89" w:rsidRPr="000C7E39">
        <w:rPr>
          <w:rFonts w:ascii="Arial" w:hAnsi="Arial" w:cs="Arial"/>
          <w:sz w:val="24"/>
          <w:szCs w:val="24"/>
        </w:rPr>
        <w:t xml:space="preserve">. </w:t>
      </w:r>
    </w:p>
    <w:p w14:paraId="3A42C163" w14:textId="3529EEB5" w:rsidR="00CA61F1" w:rsidRDefault="0023699E" w:rsidP="00156815">
      <w:pPr>
        <w:pStyle w:val="Style1"/>
        <w:rPr>
          <w:rFonts w:ascii="Arial" w:hAnsi="Arial" w:cs="Arial"/>
          <w:sz w:val="24"/>
          <w:szCs w:val="24"/>
        </w:rPr>
      </w:pPr>
      <w:r>
        <w:rPr>
          <w:rFonts w:ascii="Arial" w:hAnsi="Arial" w:cs="Arial"/>
          <w:sz w:val="24"/>
          <w:szCs w:val="24"/>
        </w:rPr>
        <w:t xml:space="preserve">I have concluded above that there </w:t>
      </w:r>
      <w:r w:rsidR="00B550FD">
        <w:rPr>
          <w:rFonts w:ascii="Arial" w:hAnsi="Arial" w:cs="Arial"/>
          <w:sz w:val="24"/>
          <w:szCs w:val="24"/>
        </w:rPr>
        <w:t>are</w:t>
      </w:r>
      <w:r w:rsidR="008C3E89">
        <w:rPr>
          <w:rFonts w:ascii="Arial" w:hAnsi="Arial" w:cs="Arial"/>
          <w:sz w:val="24"/>
          <w:szCs w:val="24"/>
        </w:rPr>
        <w:t xml:space="preserve"> no </w:t>
      </w:r>
      <w:r w:rsidR="00F706DC">
        <w:rPr>
          <w:rFonts w:ascii="Arial" w:hAnsi="Arial" w:cs="Arial"/>
          <w:sz w:val="24"/>
          <w:szCs w:val="24"/>
        </w:rPr>
        <w:t>identifiable termin</w:t>
      </w:r>
      <w:r w:rsidR="006E3486">
        <w:rPr>
          <w:rFonts w:ascii="Arial" w:hAnsi="Arial" w:cs="Arial"/>
          <w:sz w:val="24"/>
          <w:szCs w:val="24"/>
        </w:rPr>
        <w:t>i</w:t>
      </w:r>
      <w:r w:rsidR="00F706DC">
        <w:rPr>
          <w:rFonts w:ascii="Arial" w:hAnsi="Arial" w:cs="Arial"/>
          <w:sz w:val="24"/>
          <w:szCs w:val="24"/>
        </w:rPr>
        <w:t xml:space="preserve"> to the Order route</w:t>
      </w:r>
      <w:r w:rsidR="00DE0700">
        <w:rPr>
          <w:rFonts w:ascii="Arial" w:hAnsi="Arial" w:cs="Arial"/>
          <w:sz w:val="24"/>
          <w:szCs w:val="24"/>
        </w:rPr>
        <w:t>s</w:t>
      </w:r>
      <w:r w:rsidR="00F706DC">
        <w:rPr>
          <w:rFonts w:ascii="Arial" w:hAnsi="Arial" w:cs="Arial"/>
          <w:sz w:val="24"/>
          <w:szCs w:val="24"/>
        </w:rPr>
        <w:t xml:space="preserve"> and </w:t>
      </w:r>
      <w:r w:rsidR="00DE0700">
        <w:rPr>
          <w:rFonts w:ascii="Arial" w:hAnsi="Arial" w:cs="Arial"/>
          <w:sz w:val="24"/>
          <w:szCs w:val="24"/>
        </w:rPr>
        <w:t xml:space="preserve">points D and G </w:t>
      </w:r>
      <w:r>
        <w:rPr>
          <w:rFonts w:ascii="Arial" w:hAnsi="Arial" w:cs="Arial"/>
          <w:sz w:val="24"/>
          <w:szCs w:val="24"/>
        </w:rPr>
        <w:t>a</w:t>
      </w:r>
      <w:r w:rsidR="000975DC">
        <w:rPr>
          <w:rFonts w:ascii="Arial" w:hAnsi="Arial" w:cs="Arial"/>
          <w:sz w:val="24"/>
          <w:szCs w:val="24"/>
        </w:rPr>
        <w:t>re not</w:t>
      </w:r>
      <w:r w:rsidR="00DE0700">
        <w:rPr>
          <w:rFonts w:ascii="Arial" w:hAnsi="Arial" w:cs="Arial"/>
          <w:sz w:val="24"/>
          <w:szCs w:val="24"/>
        </w:rPr>
        <w:t xml:space="preserve"> places of </w:t>
      </w:r>
      <w:r w:rsidR="00F61DED">
        <w:rPr>
          <w:rFonts w:ascii="Arial" w:hAnsi="Arial" w:cs="Arial"/>
          <w:sz w:val="24"/>
          <w:szCs w:val="24"/>
        </w:rPr>
        <w:t>popular</w:t>
      </w:r>
      <w:r w:rsidR="00DE0700">
        <w:rPr>
          <w:rFonts w:ascii="Arial" w:hAnsi="Arial" w:cs="Arial"/>
          <w:sz w:val="24"/>
          <w:szCs w:val="24"/>
        </w:rPr>
        <w:t xml:space="preserve"> resort</w:t>
      </w:r>
      <w:r w:rsidR="00F61DED">
        <w:rPr>
          <w:rFonts w:ascii="Arial" w:hAnsi="Arial" w:cs="Arial"/>
          <w:sz w:val="24"/>
          <w:szCs w:val="24"/>
        </w:rPr>
        <w:t xml:space="preserve"> or public interest</w:t>
      </w:r>
      <w:r w:rsidR="000975DC">
        <w:rPr>
          <w:rFonts w:ascii="Arial" w:hAnsi="Arial" w:cs="Arial"/>
          <w:sz w:val="24"/>
          <w:szCs w:val="24"/>
        </w:rPr>
        <w:t xml:space="preserve">. </w:t>
      </w:r>
      <w:r w:rsidR="000858EA">
        <w:rPr>
          <w:rFonts w:ascii="Arial" w:hAnsi="Arial" w:cs="Arial"/>
          <w:sz w:val="24"/>
          <w:szCs w:val="24"/>
        </w:rPr>
        <w:t xml:space="preserve">Therefore, </w:t>
      </w:r>
      <w:r w:rsidR="00CA0971">
        <w:rPr>
          <w:rFonts w:ascii="Arial" w:hAnsi="Arial" w:cs="Arial"/>
          <w:sz w:val="24"/>
          <w:szCs w:val="24"/>
        </w:rPr>
        <w:t xml:space="preserve">I do not consider FP14 and </w:t>
      </w:r>
      <w:r w:rsidR="00DD41F7">
        <w:rPr>
          <w:rFonts w:ascii="Arial" w:hAnsi="Arial" w:cs="Arial"/>
          <w:sz w:val="24"/>
          <w:szCs w:val="24"/>
        </w:rPr>
        <w:t>s</w:t>
      </w:r>
      <w:r w:rsidR="00CA0971">
        <w:rPr>
          <w:rFonts w:ascii="Arial" w:hAnsi="Arial" w:cs="Arial"/>
          <w:sz w:val="24"/>
          <w:szCs w:val="24"/>
        </w:rPr>
        <w:t xml:space="preserve">ection B-C-D of </w:t>
      </w:r>
      <w:r w:rsidR="00631D7B">
        <w:rPr>
          <w:rFonts w:ascii="Arial" w:hAnsi="Arial" w:cs="Arial"/>
          <w:sz w:val="24"/>
          <w:szCs w:val="24"/>
        </w:rPr>
        <w:t>FP1</w:t>
      </w:r>
      <w:r w:rsidR="000858EA">
        <w:rPr>
          <w:rFonts w:ascii="Arial" w:hAnsi="Arial" w:cs="Arial"/>
          <w:sz w:val="24"/>
          <w:szCs w:val="24"/>
        </w:rPr>
        <w:t>3</w:t>
      </w:r>
      <w:r w:rsidR="00631D7B">
        <w:rPr>
          <w:rFonts w:ascii="Arial" w:hAnsi="Arial" w:cs="Arial"/>
          <w:sz w:val="24"/>
          <w:szCs w:val="24"/>
        </w:rPr>
        <w:t xml:space="preserve"> to </w:t>
      </w:r>
      <w:r w:rsidR="00394DF7">
        <w:rPr>
          <w:rFonts w:ascii="Arial" w:hAnsi="Arial" w:cs="Arial"/>
          <w:sz w:val="24"/>
          <w:szCs w:val="24"/>
        </w:rPr>
        <w:t xml:space="preserve">be </w:t>
      </w:r>
      <w:r w:rsidR="00631D7B">
        <w:rPr>
          <w:rFonts w:ascii="Arial" w:hAnsi="Arial" w:cs="Arial"/>
          <w:sz w:val="24"/>
          <w:szCs w:val="24"/>
        </w:rPr>
        <w:t>of a character that could give rise</w:t>
      </w:r>
      <w:r w:rsidR="00E44A39">
        <w:rPr>
          <w:rFonts w:ascii="Arial" w:hAnsi="Arial" w:cs="Arial"/>
          <w:sz w:val="24"/>
          <w:szCs w:val="24"/>
        </w:rPr>
        <w:t xml:space="preserve"> at common law</w:t>
      </w:r>
      <w:r w:rsidR="00631D7B">
        <w:rPr>
          <w:rFonts w:ascii="Arial" w:hAnsi="Arial" w:cs="Arial"/>
          <w:sz w:val="24"/>
          <w:szCs w:val="24"/>
        </w:rPr>
        <w:t xml:space="preserve"> to </w:t>
      </w:r>
      <w:r w:rsidR="00D86B3D">
        <w:rPr>
          <w:rFonts w:ascii="Arial" w:hAnsi="Arial" w:cs="Arial"/>
          <w:sz w:val="24"/>
          <w:szCs w:val="24"/>
        </w:rPr>
        <w:t xml:space="preserve">a </w:t>
      </w:r>
      <w:r w:rsidR="004532BC">
        <w:rPr>
          <w:rFonts w:ascii="Arial" w:hAnsi="Arial" w:cs="Arial"/>
          <w:sz w:val="24"/>
          <w:szCs w:val="24"/>
        </w:rPr>
        <w:t>presumption of dedication.</w:t>
      </w:r>
      <w:r w:rsidR="0071618D">
        <w:rPr>
          <w:rFonts w:ascii="Arial" w:hAnsi="Arial" w:cs="Arial"/>
          <w:sz w:val="24"/>
          <w:szCs w:val="24"/>
        </w:rPr>
        <w:t xml:space="preserve"> </w:t>
      </w:r>
      <w:r w:rsidR="00504FA9">
        <w:rPr>
          <w:rFonts w:ascii="Arial" w:hAnsi="Arial" w:cs="Arial"/>
          <w:sz w:val="24"/>
          <w:szCs w:val="24"/>
        </w:rPr>
        <w:t xml:space="preserve">As </w:t>
      </w:r>
      <w:r w:rsidR="00190A39">
        <w:rPr>
          <w:rFonts w:ascii="Arial" w:hAnsi="Arial" w:cs="Arial"/>
          <w:sz w:val="24"/>
          <w:szCs w:val="24"/>
        </w:rPr>
        <w:t xml:space="preserve">I have concluded that </w:t>
      </w:r>
      <w:r w:rsidR="00504FA9">
        <w:rPr>
          <w:rFonts w:ascii="Arial" w:hAnsi="Arial" w:cs="Arial"/>
          <w:sz w:val="24"/>
          <w:szCs w:val="24"/>
        </w:rPr>
        <w:t xml:space="preserve">these sections of the Order routes do not have the characteristics of a highway, I do not have to </w:t>
      </w:r>
      <w:r w:rsidR="000E0BA6">
        <w:rPr>
          <w:rFonts w:ascii="Arial" w:hAnsi="Arial" w:cs="Arial"/>
          <w:sz w:val="24"/>
          <w:szCs w:val="24"/>
        </w:rPr>
        <w:t xml:space="preserve">further </w:t>
      </w:r>
      <w:r w:rsidR="00504FA9">
        <w:rPr>
          <w:rFonts w:ascii="Arial" w:hAnsi="Arial" w:cs="Arial"/>
          <w:sz w:val="24"/>
          <w:szCs w:val="24"/>
        </w:rPr>
        <w:t xml:space="preserve">consider </w:t>
      </w:r>
      <w:r w:rsidR="000E0BA6">
        <w:rPr>
          <w:rFonts w:ascii="Arial" w:hAnsi="Arial" w:cs="Arial"/>
          <w:sz w:val="24"/>
          <w:szCs w:val="24"/>
        </w:rPr>
        <w:t>dedication</w:t>
      </w:r>
      <w:r w:rsidR="004F4AE3">
        <w:rPr>
          <w:rFonts w:ascii="Arial" w:hAnsi="Arial" w:cs="Arial"/>
          <w:sz w:val="24"/>
          <w:szCs w:val="24"/>
        </w:rPr>
        <w:t xml:space="preserve"> </w:t>
      </w:r>
      <w:r w:rsidR="00051F20">
        <w:rPr>
          <w:rFonts w:ascii="Arial" w:hAnsi="Arial" w:cs="Arial"/>
          <w:sz w:val="24"/>
          <w:szCs w:val="24"/>
        </w:rPr>
        <w:t>under Section 31 of the 1980 Act.</w:t>
      </w:r>
      <w:r w:rsidR="004532BC">
        <w:rPr>
          <w:rFonts w:ascii="Arial" w:hAnsi="Arial" w:cs="Arial"/>
          <w:sz w:val="24"/>
          <w:szCs w:val="24"/>
        </w:rPr>
        <w:t xml:space="preserve"> </w:t>
      </w:r>
    </w:p>
    <w:p w14:paraId="1AE36401" w14:textId="68871A3A" w:rsidR="008C3E89" w:rsidRDefault="00D90D73" w:rsidP="00156815">
      <w:pPr>
        <w:pStyle w:val="Style1"/>
        <w:rPr>
          <w:rFonts w:ascii="Arial" w:hAnsi="Arial" w:cs="Arial"/>
          <w:sz w:val="24"/>
          <w:szCs w:val="24"/>
        </w:rPr>
      </w:pPr>
      <w:r>
        <w:rPr>
          <w:rFonts w:ascii="Arial" w:hAnsi="Arial" w:cs="Arial"/>
          <w:sz w:val="24"/>
          <w:szCs w:val="24"/>
        </w:rPr>
        <w:t>S</w:t>
      </w:r>
      <w:r w:rsidR="007571D6">
        <w:rPr>
          <w:rFonts w:ascii="Arial" w:hAnsi="Arial" w:cs="Arial"/>
          <w:sz w:val="24"/>
          <w:szCs w:val="24"/>
        </w:rPr>
        <w:t>ection A-B</w:t>
      </w:r>
      <w:r w:rsidR="0024760F">
        <w:rPr>
          <w:rFonts w:ascii="Arial" w:hAnsi="Arial" w:cs="Arial"/>
          <w:sz w:val="24"/>
          <w:szCs w:val="24"/>
        </w:rPr>
        <w:t xml:space="preserve"> is a clearly defined route</w:t>
      </w:r>
      <w:r w:rsidR="007571D6">
        <w:rPr>
          <w:rFonts w:ascii="Arial" w:hAnsi="Arial" w:cs="Arial"/>
          <w:sz w:val="24"/>
          <w:szCs w:val="24"/>
        </w:rPr>
        <w:t xml:space="preserve"> between two public highways</w:t>
      </w:r>
      <w:r w:rsidR="00D06083">
        <w:rPr>
          <w:rFonts w:ascii="Arial" w:hAnsi="Arial" w:cs="Arial"/>
          <w:sz w:val="24"/>
          <w:szCs w:val="24"/>
        </w:rPr>
        <w:t xml:space="preserve"> so</w:t>
      </w:r>
      <w:r w:rsidR="0079067D">
        <w:rPr>
          <w:rFonts w:ascii="Arial" w:hAnsi="Arial" w:cs="Arial"/>
          <w:sz w:val="24"/>
          <w:szCs w:val="24"/>
        </w:rPr>
        <w:t xml:space="preserve"> </w:t>
      </w:r>
      <w:r w:rsidR="00A3156A">
        <w:rPr>
          <w:rFonts w:ascii="Arial" w:hAnsi="Arial" w:cs="Arial"/>
          <w:sz w:val="24"/>
          <w:szCs w:val="24"/>
        </w:rPr>
        <w:t>has</w:t>
      </w:r>
      <w:r w:rsidR="007F6A89">
        <w:rPr>
          <w:rFonts w:ascii="Arial" w:hAnsi="Arial" w:cs="Arial"/>
          <w:sz w:val="24"/>
          <w:szCs w:val="24"/>
        </w:rPr>
        <w:t xml:space="preserve"> a character that could give rise </w:t>
      </w:r>
      <w:r w:rsidR="001F0CDA">
        <w:rPr>
          <w:rFonts w:ascii="Arial" w:hAnsi="Arial" w:cs="Arial"/>
          <w:sz w:val="24"/>
          <w:szCs w:val="24"/>
        </w:rPr>
        <w:t xml:space="preserve">at common law to a presumption of dedication. </w:t>
      </w:r>
      <w:r w:rsidR="00D06083">
        <w:rPr>
          <w:rFonts w:ascii="Arial" w:hAnsi="Arial" w:cs="Arial"/>
          <w:sz w:val="24"/>
          <w:szCs w:val="24"/>
        </w:rPr>
        <w:t xml:space="preserve">Therefore, </w:t>
      </w:r>
      <w:r w:rsidR="001F0CDA">
        <w:rPr>
          <w:rFonts w:ascii="Arial" w:hAnsi="Arial" w:cs="Arial"/>
          <w:sz w:val="24"/>
          <w:szCs w:val="24"/>
        </w:rPr>
        <w:t xml:space="preserve">I </w:t>
      </w:r>
      <w:r w:rsidR="00FF01B3">
        <w:rPr>
          <w:rFonts w:ascii="Arial" w:hAnsi="Arial" w:cs="Arial"/>
          <w:sz w:val="24"/>
          <w:szCs w:val="24"/>
        </w:rPr>
        <w:t>need</w:t>
      </w:r>
      <w:r w:rsidR="007C4D1B">
        <w:rPr>
          <w:rFonts w:ascii="Arial" w:hAnsi="Arial" w:cs="Arial"/>
          <w:sz w:val="24"/>
          <w:szCs w:val="24"/>
        </w:rPr>
        <w:t xml:space="preserve"> to</w:t>
      </w:r>
      <w:r w:rsidR="00FF01B3">
        <w:rPr>
          <w:rFonts w:ascii="Arial" w:hAnsi="Arial" w:cs="Arial"/>
          <w:sz w:val="24"/>
          <w:szCs w:val="24"/>
        </w:rPr>
        <w:t xml:space="preserve"> </w:t>
      </w:r>
      <w:r w:rsidR="001F0CDA">
        <w:rPr>
          <w:rFonts w:ascii="Arial" w:hAnsi="Arial" w:cs="Arial"/>
          <w:sz w:val="24"/>
          <w:szCs w:val="24"/>
        </w:rPr>
        <w:t xml:space="preserve">consider </w:t>
      </w:r>
      <w:r w:rsidR="001F0CDA" w:rsidRPr="00682A6D">
        <w:rPr>
          <w:rFonts w:ascii="Arial" w:hAnsi="Arial" w:cs="Arial"/>
          <w:sz w:val="24"/>
          <w:szCs w:val="24"/>
        </w:rPr>
        <w:t>if</w:t>
      </w:r>
      <w:r w:rsidR="001F0CDA">
        <w:rPr>
          <w:rFonts w:ascii="Arial" w:hAnsi="Arial" w:cs="Arial"/>
          <w:sz w:val="24"/>
          <w:szCs w:val="24"/>
        </w:rPr>
        <w:t xml:space="preserve"> </w:t>
      </w:r>
      <w:r w:rsidR="001F0CDA" w:rsidRPr="00682A6D">
        <w:rPr>
          <w:rFonts w:ascii="Arial" w:hAnsi="Arial" w:cs="Arial"/>
          <w:sz w:val="24"/>
          <w:szCs w:val="24"/>
        </w:rPr>
        <w:t xml:space="preserve">the public have used </w:t>
      </w:r>
      <w:r w:rsidR="0024760F">
        <w:rPr>
          <w:rFonts w:ascii="Arial" w:hAnsi="Arial" w:cs="Arial"/>
          <w:sz w:val="24"/>
          <w:szCs w:val="24"/>
        </w:rPr>
        <w:t xml:space="preserve">this section </w:t>
      </w:r>
      <w:r w:rsidR="001F0CDA" w:rsidRPr="00682A6D">
        <w:rPr>
          <w:rFonts w:ascii="Arial" w:hAnsi="Arial" w:cs="Arial"/>
          <w:sz w:val="24"/>
          <w:szCs w:val="24"/>
        </w:rPr>
        <w:t xml:space="preserve">as of right and without interruption, for a period of </w:t>
      </w:r>
      <w:r w:rsidR="002B1436">
        <w:rPr>
          <w:rFonts w:ascii="Arial" w:hAnsi="Arial" w:cs="Arial"/>
          <w:sz w:val="24"/>
          <w:szCs w:val="24"/>
        </w:rPr>
        <w:t>20</w:t>
      </w:r>
      <w:r w:rsidR="001F0CDA" w:rsidRPr="00682A6D">
        <w:rPr>
          <w:rFonts w:ascii="Arial" w:hAnsi="Arial" w:cs="Arial"/>
          <w:sz w:val="24"/>
          <w:szCs w:val="24"/>
        </w:rPr>
        <w:t xml:space="preserve"> years immediately prior to its status being brought into question</w:t>
      </w:r>
      <w:r w:rsidR="001F0CDA">
        <w:rPr>
          <w:rFonts w:ascii="Arial" w:hAnsi="Arial" w:cs="Arial"/>
          <w:sz w:val="24"/>
          <w:szCs w:val="24"/>
        </w:rPr>
        <w:t>.</w:t>
      </w:r>
    </w:p>
    <w:p w14:paraId="1B0DFC19" w14:textId="77777777" w:rsidR="00A267A4" w:rsidRPr="00BB7173" w:rsidRDefault="00A267A4" w:rsidP="00A267A4">
      <w:pPr>
        <w:pStyle w:val="Style1"/>
        <w:numPr>
          <w:ilvl w:val="0"/>
          <w:numId w:val="0"/>
        </w:numPr>
        <w:rPr>
          <w:rFonts w:ascii="Arial" w:hAnsi="Arial" w:cs="Arial"/>
          <w:i/>
          <w:iCs/>
          <w:sz w:val="24"/>
          <w:szCs w:val="24"/>
        </w:rPr>
      </w:pPr>
      <w:r w:rsidRPr="00BB7173">
        <w:rPr>
          <w:rFonts w:ascii="Arial" w:hAnsi="Arial" w:cs="Arial"/>
          <w:i/>
          <w:iCs/>
          <w:sz w:val="24"/>
          <w:szCs w:val="24"/>
        </w:rPr>
        <w:t>Bringing into question</w:t>
      </w:r>
    </w:p>
    <w:p w14:paraId="05FD39F1" w14:textId="71E77C36" w:rsidR="00FE7F78" w:rsidRDefault="00B6226F" w:rsidP="00FE7F78">
      <w:pPr>
        <w:pStyle w:val="Style1"/>
        <w:rPr>
          <w:rFonts w:ascii="Arial" w:hAnsi="Arial" w:cs="Arial"/>
          <w:sz w:val="24"/>
          <w:szCs w:val="24"/>
        </w:rPr>
      </w:pPr>
      <w:r>
        <w:rPr>
          <w:rFonts w:ascii="Arial" w:hAnsi="Arial" w:cs="Arial"/>
          <w:sz w:val="24"/>
          <w:szCs w:val="24"/>
        </w:rPr>
        <w:t xml:space="preserve">To bring into question the </w:t>
      </w:r>
      <w:r w:rsidR="00032CD1" w:rsidRPr="000A31B2">
        <w:rPr>
          <w:rFonts w:ascii="Arial" w:hAnsi="Arial" w:cs="Arial"/>
          <w:sz w:val="24"/>
          <w:szCs w:val="24"/>
        </w:rPr>
        <w:t xml:space="preserve">right </w:t>
      </w:r>
      <w:r>
        <w:rPr>
          <w:rFonts w:ascii="Arial" w:hAnsi="Arial" w:cs="Arial"/>
          <w:sz w:val="24"/>
          <w:szCs w:val="24"/>
        </w:rPr>
        <w:t xml:space="preserve">of the public </w:t>
      </w:r>
      <w:r w:rsidR="00032CD1" w:rsidRPr="000A31B2">
        <w:rPr>
          <w:rFonts w:ascii="Arial" w:hAnsi="Arial" w:cs="Arial"/>
          <w:sz w:val="24"/>
          <w:szCs w:val="24"/>
        </w:rPr>
        <w:t xml:space="preserve">to use </w:t>
      </w:r>
      <w:r w:rsidR="00A3156A">
        <w:rPr>
          <w:rFonts w:ascii="Arial" w:hAnsi="Arial" w:cs="Arial"/>
          <w:sz w:val="24"/>
          <w:szCs w:val="24"/>
        </w:rPr>
        <w:t>a route</w:t>
      </w:r>
      <w:r w:rsidR="00032CD1" w:rsidRPr="000A31B2">
        <w:rPr>
          <w:rFonts w:ascii="Arial" w:hAnsi="Arial" w:cs="Arial"/>
          <w:sz w:val="24"/>
          <w:szCs w:val="24"/>
        </w:rPr>
        <w:t xml:space="preserve"> some actions </w:t>
      </w:r>
      <w:r w:rsidR="00830DB2" w:rsidRPr="000A31B2">
        <w:rPr>
          <w:rFonts w:ascii="Arial" w:hAnsi="Arial" w:cs="Arial"/>
          <w:sz w:val="24"/>
          <w:szCs w:val="24"/>
        </w:rPr>
        <w:t xml:space="preserve">or events must have occurred that </w:t>
      </w:r>
      <w:r w:rsidR="001977A8">
        <w:rPr>
          <w:rFonts w:ascii="Arial" w:hAnsi="Arial" w:cs="Arial"/>
          <w:sz w:val="24"/>
          <w:szCs w:val="24"/>
        </w:rPr>
        <w:t>brough</w:t>
      </w:r>
      <w:r w:rsidR="00787EA3">
        <w:rPr>
          <w:rFonts w:ascii="Arial" w:hAnsi="Arial" w:cs="Arial"/>
          <w:sz w:val="24"/>
          <w:szCs w:val="24"/>
        </w:rPr>
        <w:t>t</w:t>
      </w:r>
      <w:r w:rsidR="00830DB2" w:rsidRPr="000A31B2">
        <w:rPr>
          <w:rFonts w:ascii="Arial" w:hAnsi="Arial" w:cs="Arial"/>
          <w:sz w:val="24"/>
          <w:szCs w:val="24"/>
        </w:rPr>
        <w:t xml:space="preserve"> home to at least some of those using </w:t>
      </w:r>
      <w:r w:rsidR="0080499B" w:rsidRPr="000A31B2">
        <w:rPr>
          <w:rFonts w:ascii="Arial" w:hAnsi="Arial" w:cs="Arial"/>
          <w:sz w:val="24"/>
          <w:szCs w:val="24"/>
        </w:rPr>
        <w:t xml:space="preserve">it that their right </w:t>
      </w:r>
      <w:r w:rsidR="00FF4052" w:rsidRPr="000A31B2">
        <w:rPr>
          <w:rFonts w:ascii="Arial" w:hAnsi="Arial" w:cs="Arial"/>
          <w:sz w:val="24"/>
          <w:szCs w:val="24"/>
        </w:rPr>
        <w:t xml:space="preserve">to do so </w:t>
      </w:r>
      <w:r w:rsidR="001977A8">
        <w:rPr>
          <w:rFonts w:ascii="Arial" w:hAnsi="Arial" w:cs="Arial"/>
          <w:sz w:val="24"/>
          <w:szCs w:val="24"/>
        </w:rPr>
        <w:t>wa</w:t>
      </w:r>
      <w:r w:rsidR="00FF4052" w:rsidRPr="000A31B2">
        <w:rPr>
          <w:rFonts w:ascii="Arial" w:hAnsi="Arial" w:cs="Arial"/>
          <w:sz w:val="24"/>
          <w:szCs w:val="24"/>
        </w:rPr>
        <w:t xml:space="preserve">s being challenged. These must </w:t>
      </w:r>
      <w:r w:rsidR="00C77FE8">
        <w:rPr>
          <w:rFonts w:ascii="Arial" w:hAnsi="Arial" w:cs="Arial"/>
          <w:sz w:val="24"/>
          <w:szCs w:val="24"/>
        </w:rPr>
        <w:t xml:space="preserve">have </w:t>
      </w:r>
      <w:r w:rsidR="00FF4052" w:rsidRPr="000A31B2">
        <w:rPr>
          <w:rFonts w:ascii="Arial" w:hAnsi="Arial" w:cs="Arial"/>
          <w:sz w:val="24"/>
          <w:szCs w:val="24"/>
        </w:rPr>
        <w:t>be</w:t>
      </w:r>
      <w:r w:rsidR="00C77FE8">
        <w:rPr>
          <w:rFonts w:ascii="Arial" w:hAnsi="Arial" w:cs="Arial"/>
          <w:sz w:val="24"/>
          <w:szCs w:val="24"/>
        </w:rPr>
        <w:t xml:space="preserve">en </w:t>
      </w:r>
      <w:r w:rsidR="00FF4052" w:rsidRPr="000A31B2">
        <w:rPr>
          <w:rFonts w:ascii="Arial" w:hAnsi="Arial" w:cs="Arial"/>
          <w:sz w:val="24"/>
          <w:szCs w:val="24"/>
        </w:rPr>
        <w:t xml:space="preserve">sufficiently overt </w:t>
      </w:r>
      <w:r w:rsidR="00C96D2D" w:rsidRPr="000A31B2">
        <w:rPr>
          <w:rFonts w:ascii="Arial" w:hAnsi="Arial" w:cs="Arial"/>
          <w:sz w:val="24"/>
          <w:szCs w:val="24"/>
        </w:rPr>
        <w:t>to bring that challenge to the attention of the public using the route</w:t>
      </w:r>
      <w:r w:rsidR="003E3A22" w:rsidRPr="000A31B2">
        <w:rPr>
          <w:rFonts w:ascii="Arial" w:hAnsi="Arial" w:cs="Arial"/>
          <w:sz w:val="24"/>
          <w:szCs w:val="24"/>
        </w:rPr>
        <w:t xml:space="preserve">. </w:t>
      </w:r>
    </w:p>
    <w:p w14:paraId="36975B63" w14:textId="2E8913EE" w:rsidR="00D7229C" w:rsidRDefault="008213A2" w:rsidP="00FE7F78">
      <w:pPr>
        <w:pStyle w:val="Style1"/>
        <w:rPr>
          <w:rFonts w:ascii="Arial" w:hAnsi="Arial" w:cs="Arial"/>
          <w:sz w:val="24"/>
          <w:szCs w:val="24"/>
        </w:rPr>
      </w:pPr>
      <w:r>
        <w:rPr>
          <w:rFonts w:ascii="Arial" w:hAnsi="Arial" w:cs="Arial"/>
          <w:sz w:val="24"/>
          <w:szCs w:val="24"/>
        </w:rPr>
        <w:t>Although there is</w:t>
      </w:r>
      <w:r w:rsidR="009906CD">
        <w:rPr>
          <w:rFonts w:ascii="Arial" w:hAnsi="Arial" w:cs="Arial"/>
          <w:sz w:val="24"/>
          <w:szCs w:val="24"/>
        </w:rPr>
        <w:t xml:space="preserve"> clear</w:t>
      </w:r>
      <w:r>
        <w:rPr>
          <w:rFonts w:ascii="Arial" w:hAnsi="Arial" w:cs="Arial"/>
          <w:sz w:val="24"/>
          <w:szCs w:val="24"/>
        </w:rPr>
        <w:t xml:space="preserve"> evidence of notices denying public rights </w:t>
      </w:r>
      <w:r w:rsidR="00866007">
        <w:rPr>
          <w:rFonts w:ascii="Arial" w:hAnsi="Arial" w:cs="Arial"/>
          <w:sz w:val="24"/>
          <w:szCs w:val="24"/>
        </w:rPr>
        <w:t xml:space="preserve">on some parts of the Order routes, </w:t>
      </w:r>
      <w:r w:rsidR="001A49DD">
        <w:rPr>
          <w:rFonts w:ascii="Arial" w:hAnsi="Arial" w:cs="Arial"/>
          <w:sz w:val="24"/>
          <w:szCs w:val="24"/>
        </w:rPr>
        <w:t>none were erected</w:t>
      </w:r>
      <w:r w:rsidR="00866007">
        <w:rPr>
          <w:rFonts w:ascii="Arial" w:hAnsi="Arial" w:cs="Arial"/>
          <w:sz w:val="24"/>
          <w:szCs w:val="24"/>
        </w:rPr>
        <w:t xml:space="preserve"> </w:t>
      </w:r>
      <w:r w:rsidR="00AB2ADC">
        <w:rPr>
          <w:rFonts w:ascii="Arial" w:hAnsi="Arial" w:cs="Arial"/>
          <w:sz w:val="24"/>
          <w:szCs w:val="24"/>
        </w:rPr>
        <w:t>along section A-B.</w:t>
      </w:r>
      <w:r w:rsidR="00455FEE">
        <w:rPr>
          <w:rFonts w:ascii="Arial" w:hAnsi="Arial" w:cs="Arial"/>
          <w:sz w:val="24"/>
          <w:szCs w:val="24"/>
        </w:rPr>
        <w:t xml:space="preserve"> Th</w:t>
      </w:r>
      <w:r w:rsidR="0027539D">
        <w:rPr>
          <w:rFonts w:ascii="Arial" w:hAnsi="Arial" w:cs="Arial"/>
          <w:sz w:val="24"/>
          <w:szCs w:val="24"/>
        </w:rPr>
        <w:t xml:space="preserve">e only sign </w:t>
      </w:r>
      <w:r w:rsidR="002156D9">
        <w:rPr>
          <w:rFonts w:ascii="Arial" w:hAnsi="Arial" w:cs="Arial"/>
          <w:sz w:val="24"/>
          <w:szCs w:val="24"/>
        </w:rPr>
        <w:t xml:space="preserve">referred to </w:t>
      </w:r>
      <w:r w:rsidR="0014572A">
        <w:rPr>
          <w:rFonts w:ascii="Arial" w:hAnsi="Arial" w:cs="Arial"/>
          <w:sz w:val="24"/>
          <w:szCs w:val="24"/>
        </w:rPr>
        <w:t>here</w:t>
      </w:r>
      <w:r w:rsidR="0027539D">
        <w:rPr>
          <w:rFonts w:ascii="Arial" w:hAnsi="Arial" w:cs="Arial"/>
          <w:sz w:val="24"/>
          <w:szCs w:val="24"/>
        </w:rPr>
        <w:t xml:space="preserve"> was at point A requesting dogs to be kept on a lead</w:t>
      </w:r>
      <w:r w:rsidR="003E3A22">
        <w:rPr>
          <w:rFonts w:ascii="Arial" w:hAnsi="Arial" w:cs="Arial"/>
          <w:sz w:val="24"/>
          <w:szCs w:val="24"/>
        </w:rPr>
        <w:t xml:space="preserve">. </w:t>
      </w:r>
    </w:p>
    <w:p w14:paraId="7FB487A1" w14:textId="38C0B76B" w:rsidR="0075433B" w:rsidRDefault="0075433B" w:rsidP="00FE7F78">
      <w:pPr>
        <w:pStyle w:val="Style1"/>
        <w:rPr>
          <w:rFonts w:ascii="Arial" w:hAnsi="Arial" w:cs="Arial"/>
          <w:sz w:val="24"/>
          <w:szCs w:val="24"/>
        </w:rPr>
      </w:pPr>
      <w:r>
        <w:rPr>
          <w:rFonts w:ascii="Arial" w:hAnsi="Arial" w:cs="Arial"/>
          <w:sz w:val="24"/>
          <w:szCs w:val="24"/>
        </w:rPr>
        <w:t>The landowner</w:t>
      </w:r>
      <w:r w:rsidR="00296541">
        <w:rPr>
          <w:rFonts w:ascii="Arial" w:hAnsi="Arial" w:cs="Arial"/>
          <w:sz w:val="24"/>
          <w:szCs w:val="24"/>
        </w:rPr>
        <w:t xml:space="preserve">, who purchased this part of the land in </w:t>
      </w:r>
      <w:r w:rsidR="00387178">
        <w:rPr>
          <w:rFonts w:ascii="Arial" w:hAnsi="Arial" w:cs="Arial"/>
          <w:sz w:val="24"/>
          <w:szCs w:val="24"/>
        </w:rPr>
        <w:t>2002</w:t>
      </w:r>
      <w:r w:rsidR="00770BF4">
        <w:rPr>
          <w:rFonts w:ascii="Arial" w:hAnsi="Arial" w:cs="Arial"/>
          <w:sz w:val="24"/>
          <w:szCs w:val="24"/>
        </w:rPr>
        <w:t>, claim</w:t>
      </w:r>
      <w:r w:rsidR="00742635">
        <w:rPr>
          <w:rFonts w:ascii="Arial" w:hAnsi="Arial" w:cs="Arial"/>
          <w:sz w:val="24"/>
          <w:szCs w:val="24"/>
        </w:rPr>
        <w:t>ed</w:t>
      </w:r>
      <w:r w:rsidR="00770BF4">
        <w:rPr>
          <w:rFonts w:ascii="Arial" w:hAnsi="Arial" w:cs="Arial"/>
          <w:sz w:val="24"/>
          <w:szCs w:val="24"/>
        </w:rPr>
        <w:t xml:space="preserve"> </w:t>
      </w:r>
      <w:r w:rsidR="00D839A7">
        <w:rPr>
          <w:rFonts w:ascii="Arial" w:hAnsi="Arial" w:cs="Arial"/>
          <w:sz w:val="24"/>
          <w:szCs w:val="24"/>
        </w:rPr>
        <w:t>they and the previous landowner</w:t>
      </w:r>
      <w:r w:rsidR="001D37BF">
        <w:rPr>
          <w:rFonts w:ascii="Arial" w:hAnsi="Arial" w:cs="Arial"/>
          <w:sz w:val="24"/>
          <w:szCs w:val="24"/>
        </w:rPr>
        <w:t>,</w:t>
      </w:r>
      <w:r w:rsidR="00D839A7">
        <w:rPr>
          <w:rFonts w:ascii="Arial" w:hAnsi="Arial" w:cs="Arial"/>
          <w:sz w:val="24"/>
          <w:szCs w:val="24"/>
        </w:rPr>
        <w:t xml:space="preserve"> challenged</w:t>
      </w:r>
      <w:r w:rsidR="00770BF4">
        <w:rPr>
          <w:rFonts w:ascii="Arial" w:hAnsi="Arial" w:cs="Arial"/>
          <w:sz w:val="24"/>
          <w:szCs w:val="24"/>
        </w:rPr>
        <w:t xml:space="preserve"> members of the public using the Order route</w:t>
      </w:r>
      <w:r w:rsidR="001D37BF">
        <w:rPr>
          <w:rFonts w:ascii="Arial" w:hAnsi="Arial" w:cs="Arial"/>
          <w:sz w:val="24"/>
          <w:szCs w:val="24"/>
        </w:rPr>
        <w:t>s</w:t>
      </w:r>
      <w:r w:rsidR="00770BF4">
        <w:rPr>
          <w:rFonts w:ascii="Arial" w:hAnsi="Arial" w:cs="Arial"/>
          <w:sz w:val="24"/>
          <w:szCs w:val="24"/>
        </w:rPr>
        <w:t>. However, none of the path users recall</w:t>
      </w:r>
      <w:r w:rsidR="00B702C7">
        <w:rPr>
          <w:rFonts w:ascii="Arial" w:hAnsi="Arial" w:cs="Arial"/>
          <w:sz w:val="24"/>
          <w:szCs w:val="24"/>
        </w:rPr>
        <w:t>ed</w:t>
      </w:r>
      <w:r w:rsidR="00770BF4">
        <w:rPr>
          <w:rFonts w:ascii="Arial" w:hAnsi="Arial" w:cs="Arial"/>
          <w:sz w:val="24"/>
          <w:szCs w:val="24"/>
        </w:rPr>
        <w:t xml:space="preserve"> </w:t>
      </w:r>
      <w:r w:rsidR="009C4D33">
        <w:rPr>
          <w:rFonts w:ascii="Arial" w:hAnsi="Arial" w:cs="Arial"/>
          <w:sz w:val="24"/>
          <w:szCs w:val="24"/>
        </w:rPr>
        <w:t>being</w:t>
      </w:r>
      <w:r w:rsidR="00770BF4">
        <w:rPr>
          <w:rFonts w:ascii="Arial" w:hAnsi="Arial" w:cs="Arial"/>
          <w:sz w:val="24"/>
          <w:szCs w:val="24"/>
        </w:rPr>
        <w:t xml:space="preserve"> challenge</w:t>
      </w:r>
      <w:r w:rsidR="009C4D33">
        <w:rPr>
          <w:rFonts w:ascii="Arial" w:hAnsi="Arial" w:cs="Arial"/>
          <w:sz w:val="24"/>
          <w:szCs w:val="24"/>
        </w:rPr>
        <w:t>d</w:t>
      </w:r>
      <w:r w:rsidR="00770BF4">
        <w:rPr>
          <w:rFonts w:ascii="Arial" w:hAnsi="Arial" w:cs="Arial"/>
          <w:sz w:val="24"/>
          <w:szCs w:val="24"/>
        </w:rPr>
        <w:t xml:space="preserve"> when using the</w:t>
      </w:r>
      <w:r w:rsidR="001D37BF">
        <w:rPr>
          <w:rFonts w:ascii="Arial" w:hAnsi="Arial" w:cs="Arial"/>
          <w:sz w:val="24"/>
          <w:szCs w:val="24"/>
        </w:rPr>
        <w:t>m</w:t>
      </w:r>
      <w:r w:rsidR="00770BF4">
        <w:rPr>
          <w:rFonts w:ascii="Arial" w:hAnsi="Arial" w:cs="Arial"/>
          <w:sz w:val="24"/>
          <w:szCs w:val="24"/>
        </w:rPr>
        <w:t xml:space="preserve"> </w:t>
      </w:r>
      <w:r w:rsidR="00FB2E9D">
        <w:rPr>
          <w:rFonts w:ascii="Arial" w:hAnsi="Arial" w:cs="Arial"/>
          <w:sz w:val="24"/>
          <w:szCs w:val="24"/>
        </w:rPr>
        <w:t>and many refer</w:t>
      </w:r>
      <w:r w:rsidR="009C4D33">
        <w:rPr>
          <w:rFonts w:ascii="Arial" w:hAnsi="Arial" w:cs="Arial"/>
          <w:sz w:val="24"/>
          <w:szCs w:val="24"/>
        </w:rPr>
        <w:t>r</w:t>
      </w:r>
      <w:r w:rsidR="00B702C7">
        <w:rPr>
          <w:rFonts w:ascii="Arial" w:hAnsi="Arial" w:cs="Arial"/>
          <w:sz w:val="24"/>
          <w:szCs w:val="24"/>
        </w:rPr>
        <w:t>ed</w:t>
      </w:r>
      <w:r w:rsidR="00FB2E9D">
        <w:rPr>
          <w:rFonts w:ascii="Arial" w:hAnsi="Arial" w:cs="Arial"/>
          <w:sz w:val="24"/>
          <w:szCs w:val="24"/>
        </w:rPr>
        <w:t xml:space="preserve"> to seeing the landowner or waving to </w:t>
      </w:r>
      <w:r w:rsidR="001D37BF">
        <w:rPr>
          <w:rFonts w:ascii="Arial" w:hAnsi="Arial" w:cs="Arial"/>
          <w:sz w:val="24"/>
          <w:szCs w:val="24"/>
        </w:rPr>
        <w:t>him</w:t>
      </w:r>
      <w:r w:rsidR="00FB2E9D">
        <w:rPr>
          <w:rFonts w:ascii="Arial" w:hAnsi="Arial" w:cs="Arial"/>
          <w:sz w:val="24"/>
          <w:szCs w:val="24"/>
        </w:rPr>
        <w:t xml:space="preserve">. </w:t>
      </w:r>
    </w:p>
    <w:p w14:paraId="12CA14DD" w14:textId="43E8C496" w:rsidR="00D7229C" w:rsidRDefault="00D929B9" w:rsidP="00FE7F78">
      <w:pPr>
        <w:pStyle w:val="Style1"/>
        <w:rPr>
          <w:rFonts w:ascii="Arial" w:hAnsi="Arial" w:cs="Arial"/>
          <w:sz w:val="24"/>
          <w:szCs w:val="24"/>
        </w:rPr>
      </w:pPr>
      <w:r>
        <w:rPr>
          <w:rFonts w:ascii="Arial" w:hAnsi="Arial" w:cs="Arial"/>
          <w:sz w:val="24"/>
          <w:szCs w:val="24"/>
        </w:rPr>
        <w:t>A</w:t>
      </w:r>
      <w:r w:rsidR="00254932">
        <w:rPr>
          <w:rFonts w:ascii="Arial" w:hAnsi="Arial" w:cs="Arial"/>
          <w:sz w:val="24"/>
          <w:szCs w:val="24"/>
        </w:rPr>
        <w:t xml:space="preserve"> request for a</w:t>
      </w:r>
      <w:r>
        <w:rPr>
          <w:rFonts w:ascii="Arial" w:hAnsi="Arial" w:cs="Arial"/>
          <w:sz w:val="24"/>
          <w:szCs w:val="24"/>
        </w:rPr>
        <w:t xml:space="preserve"> screening op</w:t>
      </w:r>
      <w:r w:rsidR="00627347">
        <w:rPr>
          <w:rFonts w:ascii="Arial" w:hAnsi="Arial" w:cs="Arial"/>
          <w:sz w:val="24"/>
          <w:szCs w:val="24"/>
        </w:rPr>
        <w:t xml:space="preserve">tion for 260 dwellings was submitted in </w:t>
      </w:r>
      <w:r w:rsidR="00EE408C">
        <w:rPr>
          <w:rFonts w:ascii="Arial" w:hAnsi="Arial" w:cs="Arial"/>
          <w:sz w:val="24"/>
          <w:szCs w:val="24"/>
        </w:rPr>
        <w:t xml:space="preserve">June </w:t>
      </w:r>
      <w:r w:rsidR="00D7229C">
        <w:rPr>
          <w:rFonts w:ascii="Arial" w:hAnsi="Arial" w:cs="Arial"/>
          <w:sz w:val="24"/>
          <w:szCs w:val="24"/>
        </w:rPr>
        <w:t>2016</w:t>
      </w:r>
      <w:r w:rsidR="00627347">
        <w:rPr>
          <w:rFonts w:ascii="Arial" w:hAnsi="Arial" w:cs="Arial"/>
          <w:sz w:val="24"/>
          <w:szCs w:val="24"/>
        </w:rPr>
        <w:t xml:space="preserve"> with a public consultation occurring in July 2016. </w:t>
      </w:r>
      <w:r w:rsidR="00857E3C">
        <w:rPr>
          <w:rFonts w:ascii="Arial" w:hAnsi="Arial" w:cs="Arial"/>
          <w:sz w:val="24"/>
          <w:szCs w:val="24"/>
        </w:rPr>
        <w:t xml:space="preserve">I have not seen </w:t>
      </w:r>
      <w:r w:rsidR="00F5577D">
        <w:rPr>
          <w:rFonts w:ascii="Arial" w:hAnsi="Arial" w:cs="Arial"/>
          <w:sz w:val="24"/>
          <w:szCs w:val="24"/>
        </w:rPr>
        <w:t>the</w:t>
      </w:r>
      <w:r w:rsidR="00D23A4D">
        <w:rPr>
          <w:rFonts w:ascii="Arial" w:hAnsi="Arial" w:cs="Arial"/>
          <w:sz w:val="24"/>
          <w:szCs w:val="24"/>
        </w:rPr>
        <w:t xml:space="preserve"> </w:t>
      </w:r>
      <w:r w:rsidR="00CB371D">
        <w:rPr>
          <w:rFonts w:ascii="Arial" w:hAnsi="Arial" w:cs="Arial"/>
          <w:sz w:val="24"/>
          <w:szCs w:val="24"/>
        </w:rPr>
        <w:t xml:space="preserve">2016 development </w:t>
      </w:r>
      <w:r w:rsidR="001D37BF">
        <w:rPr>
          <w:rFonts w:ascii="Arial" w:hAnsi="Arial" w:cs="Arial"/>
          <w:sz w:val="24"/>
          <w:szCs w:val="24"/>
        </w:rPr>
        <w:t>plans,</w:t>
      </w:r>
      <w:r w:rsidR="00CB371D">
        <w:rPr>
          <w:rFonts w:ascii="Arial" w:hAnsi="Arial" w:cs="Arial"/>
          <w:sz w:val="24"/>
          <w:szCs w:val="24"/>
        </w:rPr>
        <w:t xml:space="preserve"> so I do not </w:t>
      </w:r>
      <w:r w:rsidR="00D23A4D">
        <w:rPr>
          <w:rFonts w:ascii="Arial" w:hAnsi="Arial" w:cs="Arial"/>
          <w:sz w:val="24"/>
          <w:szCs w:val="24"/>
        </w:rPr>
        <w:t xml:space="preserve">know </w:t>
      </w:r>
      <w:r w:rsidR="007E00A8">
        <w:rPr>
          <w:rFonts w:ascii="Arial" w:hAnsi="Arial" w:cs="Arial"/>
          <w:sz w:val="24"/>
          <w:szCs w:val="24"/>
        </w:rPr>
        <w:t xml:space="preserve">if </w:t>
      </w:r>
      <w:r w:rsidR="00D23A4D">
        <w:rPr>
          <w:rFonts w:ascii="Arial" w:hAnsi="Arial" w:cs="Arial"/>
          <w:sz w:val="24"/>
          <w:szCs w:val="24"/>
        </w:rPr>
        <w:t>section A-B was affected</w:t>
      </w:r>
      <w:r w:rsidR="00CB371D">
        <w:rPr>
          <w:rFonts w:ascii="Arial" w:hAnsi="Arial" w:cs="Arial"/>
          <w:sz w:val="24"/>
          <w:szCs w:val="24"/>
        </w:rPr>
        <w:t xml:space="preserve"> by it</w:t>
      </w:r>
      <w:r w:rsidR="00D23A4D">
        <w:rPr>
          <w:rFonts w:ascii="Arial" w:hAnsi="Arial" w:cs="Arial"/>
          <w:sz w:val="24"/>
          <w:szCs w:val="24"/>
        </w:rPr>
        <w:t xml:space="preserve">. </w:t>
      </w:r>
      <w:r w:rsidR="00CB371D">
        <w:rPr>
          <w:rFonts w:ascii="Arial" w:hAnsi="Arial" w:cs="Arial"/>
          <w:sz w:val="24"/>
          <w:szCs w:val="24"/>
        </w:rPr>
        <w:t>However, s</w:t>
      </w:r>
      <w:r w:rsidR="00F5577D">
        <w:rPr>
          <w:rFonts w:ascii="Arial" w:hAnsi="Arial" w:cs="Arial"/>
          <w:sz w:val="24"/>
          <w:szCs w:val="24"/>
        </w:rPr>
        <w:t>hortly after on</w:t>
      </w:r>
      <w:r w:rsidR="00AE5D3C">
        <w:rPr>
          <w:rFonts w:ascii="Arial" w:hAnsi="Arial" w:cs="Arial"/>
          <w:sz w:val="24"/>
          <w:szCs w:val="24"/>
        </w:rPr>
        <w:t xml:space="preserve"> </w:t>
      </w:r>
      <w:r w:rsidR="006B3C5E">
        <w:rPr>
          <w:rFonts w:ascii="Arial" w:hAnsi="Arial" w:cs="Arial"/>
          <w:sz w:val="24"/>
          <w:szCs w:val="24"/>
        </w:rPr>
        <w:t>1 August 2016</w:t>
      </w:r>
      <w:r w:rsidR="007E00A8">
        <w:rPr>
          <w:rFonts w:ascii="Arial" w:hAnsi="Arial" w:cs="Arial"/>
          <w:sz w:val="24"/>
          <w:szCs w:val="24"/>
        </w:rPr>
        <w:t>,</w:t>
      </w:r>
      <w:r w:rsidR="006B3C5E">
        <w:rPr>
          <w:rFonts w:ascii="Arial" w:hAnsi="Arial" w:cs="Arial"/>
          <w:sz w:val="24"/>
          <w:szCs w:val="24"/>
        </w:rPr>
        <w:t xml:space="preserve"> </w:t>
      </w:r>
      <w:r w:rsidR="00F5577D">
        <w:rPr>
          <w:rFonts w:ascii="Arial" w:hAnsi="Arial" w:cs="Arial"/>
          <w:sz w:val="24"/>
          <w:szCs w:val="24"/>
        </w:rPr>
        <w:t xml:space="preserve">a Definitive Map Modification Order </w:t>
      </w:r>
      <w:r w:rsidR="0069530B">
        <w:rPr>
          <w:rFonts w:ascii="Arial" w:hAnsi="Arial" w:cs="Arial"/>
          <w:sz w:val="24"/>
          <w:szCs w:val="24"/>
        </w:rPr>
        <w:t>was submitted to the OMA</w:t>
      </w:r>
      <w:r w:rsidR="00D7229C">
        <w:rPr>
          <w:rFonts w:ascii="Arial" w:hAnsi="Arial" w:cs="Arial"/>
          <w:sz w:val="24"/>
          <w:szCs w:val="24"/>
        </w:rPr>
        <w:t>.</w:t>
      </w:r>
      <w:r w:rsidR="00645626">
        <w:rPr>
          <w:rFonts w:ascii="Arial" w:hAnsi="Arial" w:cs="Arial"/>
          <w:sz w:val="24"/>
          <w:szCs w:val="24"/>
        </w:rPr>
        <w:t xml:space="preserve"> This would suggest the applicant considered the </w:t>
      </w:r>
      <w:r w:rsidR="009147BD">
        <w:rPr>
          <w:rFonts w:ascii="Arial" w:hAnsi="Arial" w:cs="Arial"/>
          <w:sz w:val="24"/>
          <w:szCs w:val="24"/>
        </w:rPr>
        <w:t>public’s</w:t>
      </w:r>
      <w:r w:rsidR="00645626">
        <w:rPr>
          <w:rFonts w:ascii="Arial" w:hAnsi="Arial" w:cs="Arial"/>
          <w:sz w:val="24"/>
          <w:szCs w:val="24"/>
        </w:rPr>
        <w:t xml:space="preserve"> right to use the Order routes was being brought into question. </w:t>
      </w:r>
    </w:p>
    <w:p w14:paraId="5847AD48" w14:textId="4E340E79" w:rsidR="00645626" w:rsidRDefault="00016D74" w:rsidP="00FE7F78">
      <w:pPr>
        <w:pStyle w:val="Style1"/>
        <w:rPr>
          <w:rFonts w:ascii="Arial" w:hAnsi="Arial" w:cs="Arial"/>
          <w:sz w:val="24"/>
          <w:szCs w:val="24"/>
        </w:rPr>
      </w:pPr>
      <w:r w:rsidRPr="000A31B2">
        <w:rPr>
          <w:rFonts w:ascii="Arial" w:hAnsi="Arial" w:cs="Arial"/>
          <w:sz w:val="24"/>
          <w:szCs w:val="24"/>
        </w:rPr>
        <w:t xml:space="preserve">In the absence of evidence of overt acts bringing the right of the public to use the route into question, </w:t>
      </w:r>
      <w:r w:rsidR="00BF3F8D">
        <w:rPr>
          <w:rFonts w:ascii="Arial" w:hAnsi="Arial" w:cs="Arial"/>
          <w:sz w:val="24"/>
          <w:szCs w:val="24"/>
        </w:rPr>
        <w:t>S</w:t>
      </w:r>
      <w:r w:rsidRPr="000A31B2">
        <w:rPr>
          <w:rFonts w:ascii="Arial" w:hAnsi="Arial" w:cs="Arial"/>
          <w:sz w:val="24"/>
          <w:szCs w:val="24"/>
        </w:rPr>
        <w:t xml:space="preserve">ection 31(7a) and (7b) of the 1980 Act provides that a </w:t>
      </w:r>
      <w:r w:rsidR="001D37BF">
        <w:rPr>
          <w:rFonts w:ascii="Arial" w:hAnsi="Arial" w:cs="Arial"/>
          <w:sz w:val="24"/>
          <w:szCs w:val="24"/>
        </w:rPr>
        <w:t>definitive map modification order application (DMMOA)</w:t>
      </w:r>
      <w:r w:rsidRPr="000A31B2">
        <w:rPr>
          <w:rFonts w:ascii="Arial" w:hAnsi="Arial" w:cs="Arial"/>
          <w:sz w:val="24"/>
          <w:szCs w:val="24"/>
        </w:rPr>
        <w:t xml:space="preserve"> can serve as a challenge to use for the purposes of </w:t>
      </w:r>
      <w:r w:rsidR="00BF3F8D">
        <w:rPr>
          <w:rFonts w:ascii="Arial" w:hAnsi="Arial" w:cs="Arial"/>
          <w:sz w:val="24"/>
          <w:szCs w:val="24"/>
        </w:rPr>
        <w:t>S</w:t>
      </w:r>
      <w:r w:rsidRPr="000A31B2">
        <w:rPr>
          <w:rFonts w:ascii="Arial" w:hAnsi="Arial" w:cs="Arial"/>
          <w:sz w:val="24"/>
          <w:szCs w:val="24"/>
        </w:rPr>
        <w:t xml:space="preserve">ection 31(2) of the 1980 Act. </w:t>
      </w:r>
    </w:p>
    <w:p w14:paraId="54EA79EE" w14:textId="6FE4E78A" w:rsidR="007623B9" w:rsidRPr="00893308" w:rsidRDefault="000114E2" w:rsidP="00FE7F78">
      <w:pPr>
        <w:pStyle w:val="Style1"/>
        <w:rPr>
          <w:rFonts w:ascii="Arial" w:hAnsi="Arial" w:cs="Arial"/>
          <w:color w:val="000000" w:themeColor="text1"/>
          <w:sz w:val="24"/>
          <w:szCs w:val="24"/>
        </w:rPr>
      </w:pPr>
      <w:r>
        <w:rPr>
          <w:rFonts w:ascii="Arial" w:hAnsi="Arial" w:cs="Arial"/>
          <w:sz w:val="24"/>
          <w:szCs w:val="24"/>
        </w:rPr>
        <w:t>T</w:t>
      </w:r>
      <w:r w:rsidR="00016D74" w:rsidRPr="000A31B2">
        <w:rPr>
          <w:rFonts w:ascii="Arial" w:hAnsi="Arial" w:cs="Arial"/>
          <w:sz w:val="24"/>
          <w:szCs w:val="24"/>
        </w:rPr>
        <w:t>herefore</w:t>
      </w:r>
      <w:r w:rsidR="001662EC">
        <w:rPr>
          <w:rFonts w:ascii="Arial" w:hAnsi="Arial" w:cs="Arial"/>
          <w:sz w:val="24"/>
          <w:szCs w:val="24"/>
        </w:rPr>
        <w:t>,</w:t>
      </w:r>
      <w:r w:rsidR="00016D74" w:rsidRPr="000A31B2">
        <w:rPr>
          <w:rFonts w:ascii="Arial" w:hAnsi="Arial" w:cs="Arial"/>
          <w:sz w:val="24"/>
          <w:szCs w:val="24"/>
        </w:rPr>
        <w:t xml:space="preserve"> </w:t>
      </w:r>
      <w:r>
        <w:rPr>
          <w:rFonts w:ascii="Arial" w:hAnsi="Arial" w:cs="Arial"/>
          <w:sz w:val="24"/>
          <w:szCs w:val="24"/>
        </w:rPr>
        <w:t xml:space="preserve">I </w:t>
      </w:r>
      <w:r w:rsidR="00016D74" w:rsidRPr="000A31B2">
        <w:rPr>
          <w:rFonts w:ascii="Arial" w:hAnsi="Arial" w:cs="Arial"/>
          <w:sz w:val="24"/>
          <w:szCs w:val="24"/>
        </w:rPr>
        <w:t>consider</w:t>
      </w:r>
      <w:r w:rsidR="00772D56">
        <w:rPr>
          <w:rFonts w:ascii="Arial" w:hAnsi="Arial" w:cs="Arial"/>
          <w:sz w:val="24"/>
          <w:szCs w:val="24"/>
        </w:rPr>
        <w:t xml:space="preserve"> 2016 </w:t>
      </w:r>
      <w:r w:rsidR="00800167">
        <w:rPr>
          <w:rFonts w:ascii="Arial" w:hAnsi="Arial" w:cs="Arial"/>
          <w:sz w:val="24"/>
          <w:szCs w:val="24"/>
        </w:rPr>
        <w:t xml:space="preserve">to </w:t>
      </w:r>
      <w:r w:rsidR="00016D74" w:rsidRPr="000A31B2">
        <w:rPr>
          <w:rFonts w:ascii="Arial" w:hAnsi="Arial" w:cs="Arial"/>
          <w:sz w:val="24"/>
          <w:szCs w:val="24"/>
        </w:rPr>
        <w:t xml:space="preserve">be the date of challenge and the relevant </w:t>
      </w:r>
      <w:r w:rsidR="002B1436">
        <w:rPr>
          <w:rFonts w:ascii="Arial" w:hAnsi="Arial" w:cs="Arial"/>
          <w:sz w:val="24"/>
          <w:szCs w:val="24"/>
        </w:rPr>
        <w:t>20</w:t>
      </w:r>
      <w:r w:rsidR="00016D74" w:rsidRPr="000A31B2">
        <w:rPr>
          <w:rFonts w:ascii="Arial" w:hAnsi="Arial" w:cs="Arial"/>
          <w:sz w:val="24"/>
          <w:szCs w:val="24"/>
        </w:rPr>
        <w:t xml:space="preserve"> year period of </w:t>
      </w:r>
      <w:r w:rsidR="00016D74" w:rsidRPr="00893308">
        <w:rPr>
          <w:rFonts w:ascii="Arial" w:hAnsi="Arial" w:cs="Arial"/>
          <w:color w:val="000000" w:themeColor="text1"/>
          <w:sz w:val="24"/>
          <w:szCs w:val="24"/>
        </w:rPr>
        <w:t xml:space="preserve">use to be </w:t>
      </w:r>
      <w:r w:rsidR="000F0D6D">
        <w:rPr>
          <w:rFonts w:ascii="Arial" w:hAnsi="Arial" w:cs="Arial"/>
          <w:color w:val="000000" w:themeColor="text1"/>
          <w:sz w:val="24"/>
          <w:szCs w:val="24"/>
        </w:rPr>
        <w:t>s</w:t>
      </w:r>
      <w:r w:rsidR="00E2454C">
        <w:rPr>
          <w:rFonts w:ascii="Arial" w:hAnsi="Arial" w:cs="Arial"/>
          <w:color w:val="000000" w:themeColor="text1"/>
          <w:sz w:val="24"/>
          <w:szCs w:val="24"/>
        </w:rPr>
        <w:t>ummer</w:t>
      </w:r>
      <w:r w:rsidR="00E066F3" w:rsidRPr="00893308">
        <w:rPr>
          <w:rFonts w:ascii="Arial" w:hAnsi="Arial" w:cs="Arial"/>
          <w:color w:val="000000" w:themeColor="text1"/>
          <w:sz w:val="24"/>
          <w:szCs w:val="24"/>
        </w:rPr>
        <w:t xml:space="preserve"> 1996</w:t>
      </w:r>
      <w:r w:rsidR="00016D74" w:rsidRPr="00893308">
        <w:rPr>
          <w:rFonts w:ascii="Arial" w:hAnsi="Arial" w:cs="Arial"/>
          <w:color w:val="000000" w:themeColor="text1"/>
          <w:sz w:val="24"/>
          <w:szCs w:val="24"/>
        </w:rPr>
        <w:t xml:space="preserve"> to </w:t>
      </w:r>
      <w:r w:rsidR="000F0D6D">
        <w:rPr>
          <w:rFonts w:ascii="Arial" w:hAnsi="Arial" w:cs="Arial"/>
          <w:color w:val="000000" w:themeColor="text1"/>
          <w:sz w:val="24"/>
          <w:szCs w:val="24"/>
        </w:rPr>
        <w:t>s</w:t>
      </w:r>
      <w:r w:rsidR="00E2454C">
        <w:rPr>
          <w:rFonts w:ascii="Arial" w:hAnsi="Arial" w:cs="Arial"/>
          <w:color w:val="000000" w:themeColor="text1"/>
          <w:sz w:val="24"/>
          <w:szCs w:val="24"/>
        </w:rPr>
        <w:t>ummer</w:t>
      </w:r>
      <w:r w:rsidR="00E066F3" w:rsidRPr="00893308">
        <w:rPr>
          <w:rFonts w:ascii="Arial" w:hAnsi="Arial" w:cs="Arial"/>
          <w:color w:val="000000" w:themeColor="text1"/>
          <w:sz w:val="24"/>
          <w:szCs w:val="24"/>
        </w:rPr>
        <w:t xml:space="preserve"> 20</w:t>
      </w:r>
      <w:r w:rsidR="00BB53E0">
        <w:rPr>
          <w:rFonts w:ascii="Arial" w:hAnsi="Arial" w:cs="Arial"/>
          <w:color w:val="000000" w:themeColor="text1"/>
          <w:sz w:val="24"/>
          <w:szCs w:val="24"/>
        </w:rPr>
        <w:t>1</w:t>
      </w:r>
      <w:r w:rsidR="00E066F3" w:rsidRPr="00893308">
        <w:rPr>
          <w:rFonts w:ascii="Arial" w:hAnsi="Arial" w:cs="Arial"/>
          <w:color w:val="000000" w:themeColor="text1"/>
          <w:sz w:val="24"/>
          <w:szCs w:val="24"/>
        </w:rPr>
        <w:t>6.</w:t>
      </w:r>
    </w:p>
    <w:p w14:paraId="14C86DB2" w14:textId="478F8A24" w:rsidR="001D655D" w:rsidRPr="00396270" w:rsidRDefault="00EA410E" w:rsidP="001D655D">
      <w:pPr>
        <w:pStyle w:val="Style1"/>
        <w:numPr>
          <w:ilvl w:val="0"/>
          <w:numId w:val="0"/>
        </w:numPr>
        <w:rPr>
          <w:rFonts w:ascii="Arial" w:hAnsi="Arial" w:cs="Arial"/>
          <w:i/>
          <w:iCs/>
          <w:color w:val="000000" w:themeColor="text1"/>
          <w:sz w:val="24"/>
          <w:szCs w:val="24"/>
        </w:rPr>
      </w:pPr>
      <w:r w:rsidRPr="00396270">
        <w:rPr>
          <w:rFonts w:ascii="Arial" w:hAnsi="Arial" w:cs="Arial"/>
          <w:i/>
          <w:iCs/>
          <w:color w:val="000000" w:themeColor="text1"/>
          <w:sz w:val="24"/>
          <w:szCs w:val="24"/>
        </w:rPr>
        <w:t>Analysis of use</w:t>
      </w:r>
      <w:r w:rsidR="00B44B5D" w:rsidRPr="00396270">
        <w:rPr>
          <w:rFonts w:ascii="Arial" w:hAnsi="Arial" w:cs="Arial"/>
          <w:i/>
          <w:iCs/>
          <w:color w:val="000000" w:themeColor="text1"/>
          <w:sz w:val="24"/>
          <w:szCs w:val="24"/>
        </w:rPr>
        <w:t xml:space="preserve"> </w:t>
      </w:r>
    </w:p>
    <w:p w14:paraId="40272950" w14:textId="7C9BBABF" w:rsidR="0007559D" w:rsidRPr="0007559D" w:rsidRDefault="00467F2B" w:rsidP="0007559D">
      <w:pPr>
        <w:pStyle w:val="Style1"/>
        <w:rPr>
          <w:rFonts w:ascii="Arial" w:hAnsi="Arial" w:cs="Arial"/>
          <w:sz w:val="24"/>
          <w:szCs w:val="24"/>
        </w:rPr>
      </w:pPr>
      <w:r w:rsidRPr="00396270">
        <w:rPr>
          <w:rFonts w:ascii="Arial" w:hAnsi="Arial" w:cs="Arial"/>
          <w:color w:val="000000" w:themeColor="text1"/>
          <w:sz w:val="24"/>
          <w:szCs w:val="24"/>
        </w:rPr>
        <w:t xml:space="preserve">To satisfy the requirements of </w:t>
      </w:r>
      <w:r w:rsidR="00BF3F8D" w:rsidRPr="00396270">
        <w:rPr>
          <w:rFonts w:ascii="Arial" w:hAnsi="Arial" w:cs="Arial"/>
          <w:color w:val="000000" w:themeColor="text1"/>
          <w:sz w:val="24"/>
          <w:szCs w:val="24"/>
        </w:rPr>
        <w:t>S</w:t>
      </w:r>
      <w:r w:rsidRPr="00396270">
        <w:rPr>
          <w:rFonts w:ascii="Arial" w:hAnsi="Arial" w:cs="Arial"/>
          <w:color w:val="000000" w:themeColor="text1"/>
          <w:sz w:val="24"/>
          <w:szCs w:val="24"/>
        </w:rPr>
        <w:t>ection 31</w:t>
      </w:r>
      <w:r w:rsidR="0007559D">
        <w:rPr>
          <w:rFonts w:ascii="Arial" w:hAnsi="Arial" w:cs="Arial"/>
          <w:color w:val="000000" w:themeColor="text1"/>
          <w:sz w:val="24"/>
          <w:szCs w:val="24"/>
        </w:rPr>
        <w:t xml:space="preserve"> of the 1980 Act</w:t>
      </w:r>
      <w:r w:rsidRPr="00396270">
        <w:rPr>
          <w:rFonts w:ascii="Arial" w:hAnsi="Arial" w:cs="Arial"/>
          <w:color w:val="000000" w:themeColor="text1"/>
          <w:sz w:val="24"/>
          <w:szCs w:val="24"/>
        </w:rPr>
        <w:t xml:space="preserve">, use must be by those who can be regarded as the public. For use to be as of right it must be without force, secrecy, or permission. </w:t>
      </w:r>
      <w:r w:rsidRPr="000A31B2">
        <w:rPr>
          <w:rFonts w:ascii="Arial" w:hAnsi="Arial" w:cs="Arial"/>
          <w:sz w:val="24"/>
          <w:szCs w:val="24"/>
        </w:rPr>
        <w:t xml:space="preserve">Use should be without </w:t>
      </w:r>
      <w:r w:rsidR="00E55F3C" w:rsidRPr="000A31B2">
        <w:rPr>
          <w:rFonts w:ascii="Arial" w:hAnsi="Arial" w:cs="Arial"/>
          <w:sz w:val="24"/>
          <w:szCs w:val="24"/>
        </w:rPr>
        <w:t xml:space="preserve">interruption, and to be effective, </w:t>
      </w:r>
      <w:r w:rsidR="00F7624A">
        <w:rPr>
          <w:rFonts w:ascii="Arial" w:hAnsi="Arial" w:cs="Arial"/>
          <w:sz w:val="24"/>
          <w:szCs w:val="24"/>
        </w:rPr>
        <w:t>any</w:t>
      </w:r>
      <w:r w:rsidR="00E55F3C" w:rsidRPr="000A31B2">
        <w:rPr>
          <w:rFonts w:ascii="Arial" w:hAnsi="Arial" w:cs="Arial"/>
          <w:sz w:val="24"/>
          <w:szCs w:val="24"/>
        </w:rPr>
        <w:t xml:space="preserve"> interruption must be by the landowner, or someone acting on their behalf. The interruption should be with the intention of preventing use of the way by the public </w:t>
      </w:r>
      <w:r w:rsidR="004574D9" w:rsidRPr="000A31B2">
        <w:rPr>
          <w:rFonts w:ascii="Arial" w:hAnsi="Arial" w:cs="Arial"/>
          <w:sz w:val="24"/>
          <w:szCs w:val="24"/>
        </w:rPr>
        <w:t>and not for other purposes such as car parking or building works.</w:t>
      </w:r>
      <w:r w:rsidR="0007559D">
        <w:rPr>
          <w:rFonts w:ascii="Arial" w:hAnsi="Arial" w:cs="Arial"/>
          <w:sz w:val="24"/>
          <w:szCs w:val="24"/>
        </w:rPr>
        <w:t xml:space="preserve"> </w:t>
      </w:r>
      <w:r w:rsidR="00F424FF" w:rsidRPr="0007559D">
        <w:rPr>
          <w:rFonts w:ascii="Arial" w:hAnsi="Arial" w:cs="Arial"/>
          <w:sz w:val="24"/>
          <w:szCs w:val="24"/>
        </w:rPr>
        <w:t>I must also be satisfied that there was sufficient use by the public to raise a presumption of dedication.</w:t>
      </w:r>
      <w:r w:rsidR="00C837F2" w:rsidRPr="0007559D">
        <w:rPr>
          <w:rFonts w:ascii="Arial" w:hAnsi="Arial" w:cs="Arial"/>
          <w:sz w:val="24"/>
          <w:szCs w:val="24"/>
        </w:rPr>
        <w:t xml:space="preserve"> </w:t>
      </w:r>
    </w:p>
    <w:p w14:paraId="303BC071" w14:textId="6887F288" w:rsidR="00C325A7" w:rsidRDefault="00C837F2" w:rsidP="00C837F2">
      <w:pPr>
        <w:pStyle w:val="Style1"/>
        <w:rPr>
          <w:rFonts w:ascii="Arial" w:hAnsi="Arial" w:cs="Arial"/>
          <w:sz w:val="24"/>
          <w:szCs w:val="24"/>
        </w:rPr>
      </w:pPr>
      <w:r>
        <w:rPr>
          <w:rFonts w:ascii="Arial" w:hAnsi="Arial" w:cs="Arial"/>
          <w:sz w:val="24"/>
          <w:szCs w:val="24"/>
        </w:rPr>
        <w:t xml:space="preserve">Fourteen people used </w:t>
      </w:r>
      <w:r w:rsidR="00CF6263">
        <w:rPr>
          <w:rFonts w:ascii="Arial" w:hAnsi="Arial" w:cs="Arial"/>
          <w:sz w:val="24"/>
          <w:szCs w:val="24"/>
        </w:rPr>
        <w:t>s</w:t>
      </w:r>
      <w:r>
        <w:rPr>
          <w:rFonts w:ascii="Arial" w:hAnsi="Arial" w:cs="Arial"/>
          <w:sz w:val="24"/>
          <w:szCs w:val="24"/>
        </w:rPr>
        <w:t>ection A-B between 1964 an</w:t>
      </w:r>
      <w:r w:rsidR="00CB4456">
        <w:rPr>
          <w:rFonts w:ascii="Arial" w:hAnsi="Arial" w:cs="Arial"/>
          <w:sz w:val="24"/>
          <w:szCs w:val="24"/>
        </w:rPr>
        <w:t xml:space="preserve">d 2016 with eight people using it for </w:t>
      </w:r>
      <w:r w:rsidR="004A52B5">
        <w:rPr>
          <w:rFonts w:ascii="Arial" w:hAnsi="Arial" w:cs="Arial"/>
          <w:sz w:val="24"/>
          <w:szCs w:val="24"/>
        </w:rPr>
        <w:t>the whole</w:t>
      </w:r>
      <w:r w:rsidR="00AA1A75">
        <w:rPr>
          <w:rFonts w:ascii="Arial" w:hAnsi="Arial" w:cs="Arial"/>
          <w:sz w:val="24"/>
          <w:szCs w:val="24"/>
        </w:rPr>
        <w:t xml:space="preserve"> relevant </w:t>
      </w:r>
      <w:r w:rsidR="002B1436">
        <w:rPr>
          <w:rFonts w:ascii="Arial" w:hAnsi="Arial" w:cs="Arial"/>
          <w:sz w:val="24"/>
          <w:szCs w:val="24"/>
        </w:rPr>
        <w:t>20</w:t>
      </w:r>
      <w:r w:rsidR="00BB53E0">
        <w:rPr>
          <w:rFonts w:ascii="Arial" w:hAnsi="Arial" w:cs="Arial"/>
          <w:sz w:val="24"/>
          <w:szCs w:val="24"/>
        </w:rPr>
        <w:t xml:space="preserve"> year period.</w:t>
      </w:r>
      <w:r w:rsidR="004A00E5">
        <w:rPr>
          <w:rFonts w:ascii="Arial" w:hAnsi="Arial" w:cs="Arial"/>
          <w:sz w:val="24"/>
          <w:szCs w:val="24"/>
        </w:rPr>
        <w:t xml:space="preserve"> The other</w:t>
      </w:r>
      <w:r w:rsidR="00101B66">
        <w:rPr>
          <w:rFonts w:ascii="Arial" w:hAnsi="Arial" w:cs="Arial"/>
          <w:sz w:val="24"/>
          <w:szCs w:val="24"/>
        </w:rPr>
        <w:t>s</w:t>
      </w:r>
      <w:r w:rsidR="004A00E5">
        <w:rPr>
          <w:rFonts w:ascii="Arial" w:hAnsi="Arial" w:cs="Arial"/>
          <w:sz w:val="24"/>
          <w:szCs w:val="24"/>
        </w:rPr>
        <w:t xml:space="preserve"> used it for between </w:t>
      </w:r>
      <w:r w:rsidR="001160FF">
        <w:rPr>
          <w:rFonts w:ascii="Arial" w:hAnsi="Arial" w:cs="Arial"/>
          <w:sz w:val="24"/>
          <w:szCs w:val="24"/>
        </w:rPr>
        <w:t xml:space="preserve">four and </w:t>
      </w:r>
      <w:r w:rsidR="002B1436">
        <w:rPr>
          <w:rFonts w:ascii="Arial" w:hAnsi="Arial" w:cs="Arial"/>
          <w:sz w:val="24"/>
          <w:szCs w:val="24"/>
        </w:rPr>
        <w:t>16</w:t>
      </w:r>
      <w:r w:rsidR="001160FF">
        <w:rPr>
          <w:rFonts w:ascii="Arial" w:hAnsi="Arial" w:cs="Arial"/>
          <w:sz w:val="24"/>
          <w:szCs w:val="24"/>
        </w:rPr>
        <w:t xml:space="preserve"> years</w:t>
      </w:r>
      <w:r w:rsidR="00A76216">
        <w:rPr>
          <w:rFonts w:ascii="Arial" w:hAnsi="Arial" w:cs="Arial"/>
          <w:sz w:val="24"/>
          <w:szCs w:val="24"/>
        </w:rPr>
        <w:t xml:space="preserve"> during the relevant </w:t>
      </w:r>
      <w:r w:rsidR="002B1436">
        <w:rPr>
          <w:rFonts w:ascii="Arial" w:hAnsi="Arial" w:cs="Arial"/>
          <w:sz w:val="24"/>
          <w:szCs w:val="24"/>
        </w:rPr>
        <w:t>20</w:t>
      </w:r>
      <w:r w:rsidR="00A76216">
        <w:rPr>
          <w:rFonts w:ascii="Arial" w:hAnsi="Arial" w:cs="Arial"/>
          <w:sz w:val="24"/>
          <w:szCs w:val="24"/>
        </w:rPr>
        <w:t xml:space="preserve"> year period</w:t>
      </w:r>
      <w:r w:rsidR="001160FF">
        <w:rPr>
          <w:rFonts w:ascii="Arial" w:hAnsi="Arial" w:cs="Arial"/>
          <w:sz w:val="24"/>
          <w:szCs w:val="24"/>
        </w:rPr>
        <w:t>.</w:t>
      </w:r>
      <w:r w:rsidR="00EE667F">
        <w:rPr>
          <w:rFonts w:ascii="Arial" w:hAnsi="Arial" w:cs="Arial"/>
          <w:sz w:val="24"/>
          <w:szCs w:val="24"/>
        </w:rPr>
        <w:t xml:space="preserve"> </w:t>
      </w:r>
    </w:p>
    <w:p w14:paraId="7C56B25F" w14:textId="663031D7" w:rsidR="00C837F2" w:rsidRDefault="00EE667F" w:rsidP="00C837F2">
      <w:pPr>
        <w:pStyle w:val="Style1"/>
        <w:rPr>
          <w:rFonts w:ascii="Arial" w:hAnsi="Arial" w:cs="Arial"/>
          <w:sz w:val="24"/>
          <w:szCs w:val="24"/>
        </w:rPr>
      </w:pPr>
      <w:r>
        <w:rPr>
          <w:rFonts w:ascii="Arial" w:hAnsi="Arial" w:cs="Arial"/>
          <w:sz w:val="24"/>
          <w:szCs w:val="24"/>
        </w:rPr>
        <w:t xml:space="preserve">However, at least two </w:t>
      </w:r>
      <w:r w:rsidR="009F773D">
        <w:rPr>
          <w:rFonts w:ascii="Arial" w:hAnsi="Arial" w:cs="Arial"/>
          <w:sz w:val="24"/>
          <w:szCs w:val="24"/>
        </w:rPr>
        <w:t>people</w:t>
      </w:r>
      <w:r>
        <w:rPr>
          <w:rFonts w:ascii="Arial" w:hAnsi="Arial" w:cs="Arial"/>
          <w:sz w:val="24"/>
          <w:szCs w:val="24"/>
        </w:rPr>
        <w:t xml:space="preserve"> gained access</w:t>
      </w:r>
      <w:r w:rsidR="0007559D">
        <w:rPr>
          <w:rFonts w:ascii="Arial" w:hAnsi="Arial" w:cs="Arial"/>
          <w:sz w:val="24"/>
          <w:szCs w:val="24"/>
        </w:rPr>
        <w:t xml:space="preserve"> to section A-B</w:t>
      </w:r>
      <w:r>
        <w:rPr>
          <w:rFonts w:ascii="Arial" w:hAnsi="Arial" w:cs="Arial"/>
          <w:sz w:val="24"/>
          <w:szCs w:val="24"/>
        </w:rPr>
        <w:t xml:space="preserve"> from their rear gardens</w:t>
      </w:r>
      <w:r w:rsidR="001160FF">
        <w:rPr>
          <w:rFonts w:ascii="Arial" w:hAnsi="Arial" w:cs="Arial"/>
          <w:sz w:val="24"/>
          <w:szCs w:val="24"/>
        </w:rPr>
        <w:t xml:space="preserve">, one </w:t>
      </w:r>
      <w:r w:rsidR="009F773D">
        <w:rPr>
          <w:rFonts w:ascii="Arial" w:hAnsi="Arial" w:cs="Arial"/>
          <w:sz w:val="24"/>
          <w:szCs w:val="24"/>
        </w:rPr>
        <w:t>person did not use</w:t>
      </w:r>
      <w:r w:rsidR="001160FF">
        <w:rPr>
          <w:rFonts w:ascii="Arial" w:hAnsi="Arial" w:cs="Arial"/>
          <w:sz w:val="24"/>
          <w:szCs w:val="24"/>
        </w:rPr>
        <w:t xml:space="preserve"> the full len</w:t>
      </w:r>
      <w:r w:rsidR="00E3532F">
        <w:rPr>
          <w:rFonts w:ascii="Arial" w:hAnsi="Arial" w:cs="Arial"/>
          <w:sz w:val="24"/>
          <w:szCs w:val="24"/>
        </w:rPr>
        <w:t>gth</w:t>
      </w:r>
      <w:r w:rsidR="00843003">
        <w:rPr>
          <w:rFonts w:ascii="Arial" w:hAnsi="Arial" w:cs="Arial"/>
          <w:sz w:val="24"/>
          <w:szCs w:val="24"/>
        </w:rPr>
        <w:t xml:space="preserve"> suggesting access from a garden,</w:t>
      </w:r>
      <w:r w:rsidR="00E3532F">
        <w:rPr>
          <w:rFonts w:ascii="Arial" w:hAnsi="Arial" w:cs="Arial"/>
          <w:sz w:val="24"/>
          <w:szCs w:val="24"/>
        </w:rPr>
        <w:t xml:space="preserve"> and one </w:t>
      </w:r>
      <w:r w:rsidR="009F773D">
        <w:rPr>
          <w:rFonts w:ascii="Arial" w:hAnsi="Arial" w:cs="Arial"/>
          <w:sz w:val="24"/>
          <w:szCs w:val="24"/>
        </w:rPr>
        <w:t>person</w:t>
      </w:r>
      <w:r w:rsidR="00E3532F">
        <w:rPr>
          <w:rFonts w:ascii="Arial" w:hAnsi="Arial" w:cs="Arial"/>
          <w:sz w:val="24"/>
          <w:szCs w:val="24"/>
        </w:rPr>
        <w:t xml:space="preserve"> received permission </w:t>
      </w:r>
      <w:r w:rsidR="00A020BC">
        <w:rPr>
          <w:rFonts w:ascii="Arial" w:hAnsi="Arial" w:cs="Arial"/>
          <w:sz w:val="24"/>
          <w:szCs w:val="24"/>
        </w:rPr>
        <w:t>to use the Order routes</w:t>
      </w:r>
      <w:r w:rsidR="00E3532F">
        <w:rPr>
          <w:rFonts w:ascii="Arial" w:hAnsi="Arial" w:cs="Arial"/>
          <w:sz w:val="24"/>
          <w:szCs w:val="24"/>
        </w:rPr>
        <w:t xml:space="preserve"> in relation to keeping bees</w:t>
      </w:r>
      <w:r w:rsidR="00173778">
        <w:rPr>
          <w:rFonts w:ascii="Arial" w:hAnsi="Arial" w:cs="Arial"/>
          <w:sz w:val="24"/>
          <w:szCs w:val="24"/>
        </w:rPr>
        <w:t xml:space="preserve">. </w:t>
      </w:r>
      <w:r w:rsidR="00307282">
        <w:rPr>
          <w:rFonts w:ascii="Arial" w:hAnsi="Arial" w:cs="Arial"/>
          <w:sz w:val="24"/>
          <w:szCs w:val="24"/>
        </w:rPr>
        <w:t xml:space="preserve">Use from a private property </w:t>
      </w:r>
      <w:r w:rsidR="008B3777">
        <w:rPr>
          <w:rFonts w:ascii="Arial" w:hAnsi="Arial" w:cs="Arial"/>
          <w:sz w:val="24"/>
          <w:szCs w:val="24"/>
        </w:rPr>
        <w:t xml:space="preserve">or </w:t>
      </w:r>
      <w:r w:rsidR="00307282">
        <w:rPr>
          <w:rFonts w:ascii="Arial" w:hAnsi="Arial" w:cs="Arial"/>
          <w:sz w:val="24"/>
          <w:szCs w:val="24"/>
        </w:rPr>
        <w:t xml:space="preserve">with permission </w:t>
      </w:r>
      <w:r w:rsidR="00BA3C7F">
        <w:rPr>
          <w:rFonts w:ascii="Arial" w:hAnsi="Arial" w:cs="Arial"/>
          <w:sz w:val="24"/>
          <w:szCs w:val="24"/>
        </w:rPr>
        <w:t>is not</w:t>
      </w:r>
      <w:r w:rsidR="00307282">
        <w:rPr>
          <w:rFonts w:ascii="Arial" w:hAnsi="Arial" w:cs="Arial"/>
          <w:sz w:val="24"/>
          <w:szCs w:val="24"/>
        </w:rPr>
        <w:t xml:space="preserve"> use by the public as of right. </w:t>
      </w:r>
      <w:r w:rsidR="00534D9F">
        <w:rPr>
          <w:rFonts w:ascii="Arial" w:hAnsi="Arial" w:cs="Arial"/>
          <w:sz w:val="24"/>
          <w:szCs w:val="24"/>
        </w:rPr>
        <w:t>If these users are discounted</w:t>
      </w:r>
      <w:r w:rsidR="00997A87">
        <w:rPr>
          <w:rFonts w:ascii="Arial" w:hAnsi="Arial" w:cs="Arial"/>
          <w:sz w:val="24"/>
          <w:szCs w:val="24"/>
        </w:rPr>
        <w:t>,</w:t>
      </w:r>
      <w:r w:rsidR="00DE4084">
        <w:rPr>
          <w:rFonts w:ascii="Arial" w:hAnsi="Arial" w:cs="Arial"/>
          <w:sz w:val="24"/>
          <w:szCs w:val="24"/>
        </w:rPr>
        <w:t xml:space="preserve"> only ten people used </w:t>
      </w:r>
      <w:r w:rsidR="00CF6263">
        <w:rPr>
          <w:rFonts w:ascii="Arial" w:hAnsi="Arial" w:cs="Arial"/>
          <w:sz w:val="24"/>
          <w:szCs w:val="24"/>
        </w:rPr>
        <w:t>s</w:t>
      </w:r>
      <w:r w:rsidR="00DE4084">
        <w:rPr>
          <w:rFonts w:ascii="Arial" w:hAnsi="Arial" w:cs="Arial"/>
          <w:sz w:val="24"/>
          <w:szCs w:val="24"/>
        </w:rPr>
        <w:t>ection A-B and</w:t>
      </w:r>
      <w:r w:rsidR="00534D9F">
        <w:rPr>
          <w:rFonts w:ascii="Arial" w:hAnsi="Arial" w:cs="Arial"/>
          <w:sz w:val="24"/>
          <w:szCs w:val="24"/>
        </w:rPr>
        <w:t xml:space="preserve"> only five </w:t>
      </w:r>
      <w:r w:rsidR="00B024AD">
        <w:rPr>
          <w:rFonts w:ascii="Arial" w:hAnsi="Arial" w:cs="Arial"/>
          <w:sz w:val="24"/>
          <w:szCs w:val="24"/>
        </w:rPr>
        <w:t xml:space="preserve">for the full </w:t>
      </w:r>
      <w:r w:rsidR="002B1436">
        <w:rPr>
          <w:rFonts w:ascii="Arial" w:hAnsi="Arial" w:cs="Arial"/>
          <w:sz w:val="24"/>
          <w:szCs w:val="24"/>
        </w:rPr>
        <w:t>20</w:t>
      </w:r>
      <w:r w:rsidR="00B024AD">
        <w:rPr>
          <w:rFonts w:ascii="Arial" w:hAnsi="Arial" w:cs="Arial"/>
          <w:sz w:val="24"/>
          <w:szCs w:val="24"/>
        </w:rPr>
        <w:t xml:space="preserve"> year period.</w:t>
      </w:r>
      <w:r w:rsidR="00DE4084">
        <w:rPr>
          <w:rFonts w:ascii="Arial" w:hAnsi="Arial" w:cs="Arial"/>
          <w:sz w:val="24"/>
          <w:szCs w:val="24"/>
        </w:rPr>
        <w:t xml:space="preserve"> I consider this to be a low </w:t>
      </w:r>
      <w:r w:rsidR="0071696D">
        <w:rPr>
          <w:rFonts w:ascii="Arial" w:hAnsi="Arial" w:cs="Arial"/>
          <w:sz w:val="24"/>
          <w:szCs w:val="24"/>
        </w:rPr>
        <w:t xml:space="preserve">level </w:t>
      </w:r>
      <w:r w:rsidR="00DE4084">
        <w:rPr>
          <w:rFonts w:ascii="Arial" w:hAnsi="Arial" w:cs="Arial"/>
          <w:sz w:val="24"/>
          <w:szCs w:val="24"/>
        </w:rPr>
        <w:t xml:space="preserve">of use considering </w:t>
      </w:r>
      <w:r w:rsidR="000F65D9">
        <w:rPr>
          <w:rFonts w:ascii="Arial" w:hAnsi="Arial" w:cs="Arial"/>
          <w:sz w:val="24"/>
          <w:szCs w:val="24"/>
        </w:rPr>
        <w:t>the location of the footpath</w:t>
      </w:r>
      <w:r w:rsidR="00DD282F">
        <w:rPr>
          <w:rFonts w:ascii="Arial" w:hAnsi="Arial" w:cs="Arial"/>
          <w:sz w:val="24"/>
          <w:szCs w:val="24"/>
        </w:rPr>
        <w:t xml:space="preserve"> </w:t>
      </w:r>
      <w:r w:rsidR="0007559D">
        <w:rPr>
          <w:rFonts w:ascii="Arial" w:hAnsi="Arial" w:cs="Arial"/>
          <w:sz w:val="24"/>
          <w:szCs w:val="24"/>
        </w:rPr>
        <w:t>at</w:t>
      </w:r>
      <w:r w:rsidR="00DD282F">
        <w:rPr>
          <w:rFonts w:ascii="Arial" w:hAnsi="Arial" w:cs="Arial"/>
          <w:sz w:val="24"/>
          <w:szCs w:val="24"/>
        </w:rPr>
        <w:t xml:space="preserve"> the edge of the village with a housing estate to the east and the </w:t>
      </w:r>
      <w:r w:rsidR="00997A87">
        <w:rPr>
          <w:rFonts w:ascii="Arial" w:hAnsi="Arial" w:cs="Arial"/>
          <w:sz w:val="24"/>
          <w:szCs w:val="24"/>
        </w:rPr>
        <w:t>centre of the</w:t>
      </w:r>
      <w:r w:rsidR="00DD282F">
        <w:rPr>
          <w:rFonts w:ascii="Arial" w:hAnsi="Arial" w:cs="Arial"/>
          <w:sz w:val="24"/>
          <w:szCs w:val="24"/>
        </w:rPr>
        <w:t xml:space="preserve"> village to the south</w:t>
      </w:r>
      <w:r w:rsidR="00EB1481">
        <w:rPr>
          <w:rFonts w:ascii="Arial" w:hAnsi="Arial" w:cs="Arial"/>
          <w:sz w:val="24"/>
          <w:szCs w:val="24"/>
        </w:rPr>
        <w:t>.</w:t>
      </w:r>
    </w:p>
    <w:p w14:paraId="4CF19533" w14:textId="71DCE82D" w:rsidR="005225D2" w:rsidRDefault="00A5746D" w:rsidP="00C837F2">
      <w:pPr>
        <w:pStyle w:val="Style1"/>
        <w:rPr>
          <w:rFonts w:ascii="Arial" w:hAnsi="Arial" w:cs="Arial"/>
          <w:sz w:val="24"/>
          <w:szCs w:val="24"/>
        </w:rPr>
      </w:pPr>
      <w:r>
        <w:rPr>
          <w:rFonts w:ascii="Arial" w:hAnsi="Arial" w:cs="Arial"/>
          <w:sz w:val="24"/>
          <w:szCs w:val="24"/>
        </w:rPr>
        <w:t xml:space="preserve">Most </w:t>
      </w:r>
      <w:r w:rsidR="00415DAD">
        <w:rPr>
          <w:rFonts w:ascii="Arial" w:hAnsi="Arial" w:cs="Arial"/>
          <w:sz w:val="24"/>
          <w:szCs w:val="24"/>
        </w:rPr>
        <w:t>people stated they</w:t>
      </w:r>
      <w:r>
        <w:rPr>
          <w:rFonts w:ascii="Arial" w:hAnsi="Arial" w:cs="Arial"/>
          <w:sz w:val="24"/>
          <w:szCs w:val="24"/>
        </w:rPr>
        <w:t xml:space="preserve"> used </w:t>
      </w:r>
      <w:r w:rsidR="00875B95">
        <w:rPr>
          <w:rFonts w:ascii="Arial" w:hAnsi="Arial" w:cs="Arial"/>
          <w:sz w:val="24"/>
          <w:szCs w:val="24"/>
        </w:rPr>
        <w:t>the Order routes daily or weekly</w:t>
      </w:r>
      <w:r w:rsidR="004C0C4F">
        <w:rPr>
          <w:rFonts w:ascii="Arial" w:hAnsi="Arial" w:cs="Arial"/>
          <w:sz w:val="24"/>
          <w:szCs w:val="24"/>
        </w:rPr>
        <w:t xml:space="preserve"> but used </w:t>
      </w:r>
      <w:r w:rsidR="003B5F2F">
        <w:rPr>
          <w:rFonts w:ascii="Arial" w:hAnsi="Arial" w:cs="Arial"/>
          <w:sz w:val="24"/>
          <w:szCs w:val="24"/>
        </w:rPr>
        <w:t xml:space="preserve">both </w:t>
      </w:r>
      <w:r w:rsidR="009B317A">
        <w:rPr>
          <w:rFonts w:ascii="Arial" w:hAnsi="Arial" w:cs="Arial"/>
          <w:sz w:val="24"/>
          <w:szCs w:val="24"/>
        </w:rPr>
        <w:t>Order routes</w:t>
      </w:r>
      <w:r w:rsidR="003B5F2F">
        <w:rPr>
          <w:rFonts w:ascii="Arial" w:hAnsi="Arial" w:cs="Arial"/>
          <w:sz w:val="24"/>
          <w:szCs w:val="24"/>
        </w:rPr>
        <w:t xml:space="preserve"> </w:t>
      </w:r>
      <w:r w:rsidR="00C66F6B">
        <w:rPr>
          <w:rFonts w:ascii="Arial" w:hAnsi="Arial" w:cs="Arial"/>
          <w:sz w:val="24"/>
          <w:szCs w:val="24"/>
        </w:rPr>
        <w:t xml:space="preserve">and </w:t>
      </w:r>
      <w:r w:rsidR="005772AA">
        <w:rPr>
          <w:rFonts w:ascii="Arial" w:hAnsi="Arial" w:cs="Arial"/>
          <w:sz w:val="24"/>
          <w:szCs w:val="24"/>
        </w:rPr>
        <w:t>did</w:t>
      </w:r>
      <w:r w:rsidR="00B71C37">
        <w:rPr>
          <w:rFonts w:ascii="Arial" w:hAnsi="Arial" w:cs="Arial"/>
          <w:sz w:val="24"/>
          <w:szCs w:val="24"/>
        </w:rPr>
        <w:t xml:space="preserve"> not state </w:t>
      </w:r>
      <w:r w:rsidR="00C66F6B">
        <w:rPr>
          <w:rFonts w:ascii="Arial" w:hAnsi="Arial" w:cs="Arial"/>
          <w:sz w:val="24"/>
          <w:szCs w:val="24"/>
        </w:rPr>
        <w:t>how</w:t>
      </w:r>
      <w:r w:rsidR="00B71C37">
        <w:rPr>
          <w:rFonts w:ascii="Arial" w:hAnsi="Arial" w:cs="Arial"/>
          <w:sz w:val="24"/>
          <w:szCs w:val="24"/>
        </w:rPr>
        <w:t xml:space="preserve"> </w:t>
      </w:r>
      <w:r w:rsidR="004C310C">
        <w:rPr>
          <w:rFonts w:ascii="Arial" w:hAnsi="Arial" w:cs="Arial"/>
          <w:sz w:val="24"/>
          <w:szCs w:val="24"/>
        </w:rPr>
        <w:t>often</w:t>
      </w:r>
      <w:r w:rsidR="00C66F6B">
        <w:rPr>
          <w:rFonts w:ascii="Arial" w:hAnsi="Arial" w:cs="Arial"/>
          <w:sz w:val="24"/>
          <w:szCs w:val="24"/>
        </w:rPr>
        <w:t xml:space="preserve"> they used</w:t>
      </w:r>
      <w:r w:rsidR="00B71C37">
        <w:rPr>
          <w:rFonts w:ascii="Arial" w:hAnsi="Arial" w:cs="Arial"/>
          <w:sz w:val="24"/>
          <w:szCs w:val="24"/>
        </w:rPr>
        <w:t xml:space="preserve"> </w:t>
      </w:r>
      <w:r w:rsidR="003B5F2F">
        <w:rPr>
          <w:rFonts w:ascii="Arial" w:hAnsi="Arial" w:cs="Arial"/>
          <w:sz w:val="24"/>
          <w:szCs w:val="24"/>
        </w:rPr>
        <w:t>each</w:t>
      </w:r>
      <w:r w:rsidR="00265361">
        <w:rPr>
          <w:rFonts w:ascii="Arial" w:hAnsi="Arial" w:cs="Arial"/>
          <w:sz w:val="24"/>
          <w:szCs w:val="24"/>
        </w:rPr>
        <w:t xml:space="preserve"> section</w:t>
      </w:r>
      <w:r w:rsidR="00B71C37">
        <w:rPr>
          <w:rFonts w:ascii="Arial" w:hAnsi="Arial" w:cs="Arial"/>
          <w:sz w:val="24"/>
          <w:szCs w:val="24"/>
        </w:rPr>
        <w:t>.</w:t>
      </w:r>
      <w:r w:rsidR="00933F10">
        <w:rPr>
          <w:rFonts w:ascii="Arial" w:hAnsi="Arial" w:cs="Arial"/>
          <w:sz w:val="24"/>
          <w:szCs w:val="24"/>
        </w:rPr>
        <w:t xml:space="preserve"> </w:t>
      </w:r>
      <w:r w:rsidR="00B71C37">
        <w:rPr>
          <w:rFonts w:ascii="Arial" w:hAnsi="Arial" w:cs="Arial"/>
          <w:sz w:val="24"/>
          <w:szCs w:val="24"/>
        </w:rPr>
        <w:t>Only</w:t>
      </w:r>
      <w:r w:rsidR="00162A37">
        <w:rPr>
          <w:rFonts w:ascii="Arial" w:hAnsi="Arial" w:cs="Arial"/>
          <w:sz w:val="24"/>
          <w:szCs w:val="24"/>
        </w:rPr>
        <w:t xml:space="preserve"> </w:t>
      </w:r>
      <w:r w:rsidR="00F477EF">
        <w:rPr>
          <w:rFonts w:ascii="Arial" w:hAnsi="Arial" w:cs="Arial"/>
          <w:sz w:val="24"/>
          <w:szCs w:val="24"/>
        </w:rPr>
        <w:t xml:space="preserve">one person gave evidence of use of section A-B at the Public Inquiry and </w:t>
      </w:r>
      <w:r w:rsidR="00265361">
        <w:rPr>
          <w:rFonts w:ascii="Arial" w:hAnsi="Arial" w:cs="Arial"/>
          <w:sz w:val="24"/>
          <w:szCs w:val="24"/>
        </w:rPr>
        <w:t xml:space="preserve">their </w:t>
      </w:r>
      <w:r w:rsidR="00F477EF">
        <w:rPr>
          <w:rFonts w:ascii="Arial" w:hAnsi="Arial" w:cs="Arial"/>
          <w:sz w:val="24"/>
          <w:szCs w:val="24"/>
        </w:rPr>
        <w:t>use was with permission</w:t>
      </w:r>
      <w:r w:rsidR="007322D0">
        <w:rPr>
          <w:rFonts w:ascii="Arial" w:hAnsi="Arial" w:cs="Arial"/>
          <w:sz w:val="24"/>
          <w:szCs w:val="24"/>
        </w:rPr>
        <w:t>.</w:t>
      </w:r>
      <w:r w:rsidR="002C70BB">
        <w:rPr>
          <w:rFonts w:ascii="Arial" w:hAnsi="Arial" w:cs="Arial"/>
          <w:sz w:val="24"/>
          <w:szCs w:val="24"/>
        </w:rPr>
        <w:t xml:space="preserve"> Therefore, it is not possible to </w:t>
      </w:r>
      <w:r w:rsidR="002E2BB3">
        <w:rPr>
          <w:rFonts w:ascii="Arial" w:hAnsi="Arial" w:cs="Arial"/>
          <w:sz w:val="24"/>
          <w:szCs w:val="24"/>
        </w:rPr>
        <w:t xml:space="preserve">determine </w:t>
      </w:r>
      <w:r w:rsidR="002C70BB">
        <w:rPr>
          <w:rFonts w:ascii="Arial" w:hAnsi="Arial" w:cs="Arial"/>
          <w:sz w:val="24"/>
          <w:szCs w:val="24"/>
        </w:rPr>
        <w:t xml:space="preserve">the </w:t>
      </w:r>
      <w:r w:rsidR="004C310C">
        <w:rPr>
          <w:rFonts w:ascii="Arial" w:hAnsi="Arial" w:cs="Arial"/>
          <w:sz w:val="24"/>
          <w:szCs w:val="24"/>
        </w:rPr>
        <w:t xml:space="preserve">amount and frequency of </w:t>
      </w:r>
      <w:r w:rsidR="00D43DEB">
        <w:rPr>
          <w:rFonts w:ascii="Arial" w:hAnsi="Arial" w:cs="Arial"/>
          <w:sz w:val="24"/>
          <w:szCs w:val="24"/>
        </w:rPr>
        <w:t>use o</w:t>
      </w:r>
      <w:r w:rsidR="00167501">
        <w:rPr>
          <w:rFonts w:ascii="Arial" w:hAnsi="Arial" w:cs="Arial"/>
          <w:sz w:val="24"/>
          <w:szCs w:val="24"/>
        </w:rPr>
        <w:t xml:space="preserve">f </w:t>
      </w:r>
      <w:r w:rsidR="00D43DEB">
        <w:rPr>
          <w:rFonts w:ascii="Arial" w:hAnsi="Arial" w:cs="Arial"/>
          <w:sz w:val="24"/>
          <w:szCs w:val="24"/>
        </w:rPr>
        <w:t>section A-B.</w:t>
      </w:r>
    </w:p>
    <w:p w14:paraId="2BB33710" w14:textId="78B08270" w:rsidR="00F216F3" w:rsidRDefault="00C4372B" w:rsidP="00856835">
      <w:pPr>
        <w:pStyle w:val="Style1"/>
        <w:rPr>
          <w:rFonts w:ascii="Arial" w:hAnsi="Arial" w:cs="Arial"/>
          <w:sz w:val="24"/>
          <w:szCs w:val="24"/>
        </w:rPr>
      </w:pPr>
      <w:r>
        <w:rPr>
          <w:rFonts w:ascii="Arial" w:hAnsi="Arial" w:cs="Arial"/>
          <w:sz w:val="24"/>
          <w:szCs w:val="24"/>
        </w:rPr>
        <w:t>I</w:t>
      </w:r>
      <w:r w:rsidR="002A551D">
        <w:rPr>
          <w:rFonts w:ascii="Arial" w:hAnsi="Arial" w:cs="Arial"/>
          <w:sz w:val="24"/>
          <w:szCs w:val="24"/>
        </w:rPr>
        <w:t>f</w:t>
      </w:r>
      <w:r>
        <w:rPr>
          <w:rFonts w:ascii="Arial" w:hAnsi="Arial" w:cs="Arial"/>
          <w:sz w:val="24"/>
          <w:szCs w:val="24"/>
        </w:rPr>
        <w:t xml:space="preserve"> </w:t>
      </w:r>
      <w:r w:rsidR="00A74612">
        <w:rPr>
          <w:rFonts w:ascii="Arial" w:hAnsi="Arial" w:cs="Arial"/>
          <w:sz w:val="24"/>
          <w:szCs w:val="24"/>
        </w:rPr>
        <w:t xml:space="preserve">the public is to acquire a right by prescription, </w:t>
      </w:r>
      <w:r w:rsidR="00630904">
        <w:rPr>
          <w:rFonts w:ascii="Arial" w:hAnsi="Arial" w:cs="Arial"/>
          <w:sz w:val="24"/>
          <w:szCs w:val="24"/>
        </w:rPr>
        <w:t xml:space="preserve">they need to </w:t>
      </w:r>
      <w:r w:rsidR="002731A5">
        <w:rPr>
          <w:rFonts w:ascii="Arial" w:hAnsi="Arial" w:cs="Arial"/>
          <w:sz w:val="24"/>
          <w:szCs w:val="24"/>
        </w:rPr>
        <w:t xml:space="preserve">bring home to the landowner </w:t>
      </w:r>
      <w:r w:rsidR="00630904">
        <w:rPr>
          <w:rFonts w:ascii="Arial" w:hAnsi="Arial" w:cs="Arial"/>
          <w:sz w:val="24"/>
          <w:szCs w:val="24"/>
        </w:rPr>
        <w:t>that a right is being asserted</w:t>
      </w:r>
      <w:r w:rsidR="002731A5">
        <w:rPr>
          <w:rFonts w:ascii="Arial" w:hAnsi="Arial" w:cs="Arial"/>
          <w:sz w:val="24"/>
          <w:szCs w:val="24"/>
        </w:rPr>
        <w:t xml:space="preserve"> against them</w:t>
      </w:r>
      <w:r w:rsidR="00630904">
        <w:rPr>
          <w:rFonts w:ascii="Arial" w:hAnsi="Arial" w:cs="Arial"/>
          <w:sz w:val="24"/>
          <w:szCs w:val="24"/>
        </w:rPr>
        <w:t>.</w:t>
      </w:r>
      <w:r w:rsidR="002731A5">
        <w:rPr>
          <w:rFonts w:ascii="Arial" w:hAnsi="Arial" w:cs="Arial"/>
          <w:sz w:val="24"/>
          <w:szCs w:val="24"/>
        </w:rPr>
        <w:t xml:space="preserve"> </w:t>
      </w:r>
      <w:r w:rsidR="000847BC">
        <w:rPr>
          <w:rFonts w:ascii="Arial" w:hAnsi="Arial" w:cs="Arial"/>
          <w:sz w:val="24"/>
          <w:szCs w:val="24"/>
        </w:rPr>
        <w:t xml:space="preserve">Use should be </w:t>
      </w:r>
      <w:r w:rsidR="009B7142">
        <w:rPr>
          <w:rFonts w:ascii="Arial" w:hAnsi="Arial" w:cs="Arial"/>
          <w:sz w:val="24"/>
          <w:szCs w:val="24"/>
        </w:rPr>
        <w:t>at</w:t>
      </w:r>
      <w:r w:rsidR="000847BC">
        <w:rPr>
          <w:rFonts w:ascii="Arial" w:hAnsi="Arial" w:cs="Arial"/>
          <w:sz w:val="24"/>
          <w:szCs w:val="24"/>
        </w:rPr>
        <w:t xml:space="preserve"> a level that </w:t>
      </w:r>
      <w:r w:rsidR="00D85BB8">
        <w:rPr>
          <w:rFonts w:ascii="Arial" w:hAnsi="Arial" w:cs="Arial"/>
          <w:sz w:val="24"/>
          <w:szCs w:val="24"/>
        </w:rPr>
        <w:t xml:space="preserve">a reasonable person </w:t>
      </w:r>
      <w:r w:rsidR="006A0F9F">
        <w:rPr>
          <w:rFonts w:ascii="Arial" w:hAnsi="Arial" w:cs="Arial"/>
          <w:sz w:val="24"/>
          <w:szCs w:val="24"/>
        </w:rPr>
        <w:t xml:space="preserve">would be aware </w:t>
      </w:r>
      <w:r w:rsidR="00B10069">
        <w:rPr>
          <w:rFonts w:ascii="Arial" w:hAnsi="Arial" w:cs="Arial"/>
          <w:sz w:val="24"/>
          <w:szCs w:val="24"/>
        </w:rPr>
        <w:t xml:space="preserve">that a right of enjoyment is being asserted, </w:t>
      </w:r>
      <w:r w:rsidR="009507C1">
        <w:rPr>
          <w:rFonts w:ascii="Arial" w:hAnsi="Arial" w:cs="Arial"/>
          <w:sz w:val="24"/>
          <w:szCs w:val="24"/>
        </w:rPr>
        <w:t xml:space="preserve">so they can </w:t>
      </w:r>
      <w:r w:rsidR="00B10069">
        <w:rPr>
          <w:rFonts w:ascii="Arial" w:hAnsi="Arial" w:cs="Arial"/>
          <w:sz w:val="24"/>
          <w:szCs w:val="24"/>
        </w:rPr>
        <w:t xml:space="preserve">resist </w:t>
      </w:r>
      <w:r w:rsidR="002834C2">
        <w:rPr>
          <w:rFonts w:ascii="Arial" w:hAnsi="Arial" w:cs="Arial"/>
          <w:sz w:val="24"/>
          <w:szCs w:val="24"/>
        </w:rPr>
        <w:t>use</w:t>
      </w:r>
      <w:r w:rsidR="00B10069">
        <w:rPr>
          <w:rFonts w:ascii="Arial" w:hAnsi="Arial" w:cs="Arial"/>
          <w:sz w:val="24"/>
          <w:szCs w:val="24"/>
        </w:rPr>
        <w:t xml:space="preserve"> if they do not</w:t>
      </w:r>
      <w:r w:rsidR="00991D05">
        <w:rPr>
          <w:rFonts w:ascii="Arial" w:hAnsi="Arial" w:cs="Arial"/>
          <w:sz w:val="24"/>
          <w:szCs w:val="24"/>
        </w:rPr>
        <w:t xml:space="preserve"> intend to</w:t>
      </w:r>
      <w:r w:rsidR="00B10069">
        <w:rPr>
          <w:rFonts w:ascii="Arial" w:hAnsi="Arial" w:cs="Arial"/>
          <w:sz w:val="24"/>
          <w:szCs w:val="24"/>
        </w:rPr>
        <w:t xml:space="preserve"> recognise that right.</w:t>
      </w:r>
      <w:r w:rsidR="009507C1">
        <w:rPr>
          <w:rFonts w:ascii="Arial" w:hAnsi="Arial" w:cs="Arial"/>
          <w:sz w:val="24"/>
          <w:szCs w:val="24"/>
        </w:rPr>
        <w:t xml:space="preserve"> </w:t>
      </w:r>
      <w:r w:rsidR="00856835">
        <w:rPr>
          <w:rFonts w:ascii="Arial" w:hAnsi="Arial" w:cs="Arial"/>
          <w:sz w:val="24"/>
          <w:szCs w:val="24"/>
        </w:rPr>
        <w:t xml:space="preserve">There are two other public footpaths recorded on the </w:t>
      </w:r>
      <w:r w:rsidR="00AE639C">
        <w:rPr>
          <w:rFonts w:ascii="Arial" w:hAnsi="Arial" w:cs="Arial"/>
          <w:sz w:val="24"/>
          <w:szCs w:val="24"/>
        </w:rPr>
        <w:t>DMS</w:t>
      </w:r>
      <w:r w:rsidR="00856835">
        <w:rPr>
          <w:rFonts w:ascii="Arial" w:hAnsi="Arial" w:cs="Arial"/>
          <w:sz w:val="24"/>
          <w:szCs w:val="24"/>
        </w:rPr>
        <w:t xml:space="preserve"> running through this part of the field; one commencing from point A heading northwest and the other crossing FP13 east to west at point B. </w:t>
      </w:r>
      <w:r w:rsidR="00814A39" w:rsidRPr="00856835">
        <w:rPr>
          <w:rFonts w:ascii="Arial" w:hAnsi="Arial" w:cs="Arial"/>
          <w:sz w:val="24"/>
          <w:szCs w:val="24"/>
        </w:rPr>
        <w:t xml:space="preserve">Given </w:t>
      </w:r>
      <w:r w:rsidR="00603332">
        <w:rPr>
          <w:rFonts w:ascii="Arial" w:hAnsi="Arial" w:cs="Arial"/>
          <w:sz w:val="24"/>
          <w:szCs w:val="24"/>
        </w:rPr>
        <w:t>the</w:t>
      </w:r>
      <w:r w:rsidR="00814A39" w:rsidRPr="00856835">
        <w:rPr>
          <w:rFonts w:ascii="Arial" w:hAnsi="Arial" w:cs="Arial"/>
          <w:sz w:val="24"/>
          <w:szCs w:val="24"/>
        </w:rPr>
        <w:t xml:space="preserve"> other paths </w:t>
      </w:r>
      <w:r w:rsidR="00BB1EEC">
        <w:rPr>
          <w:rFonts w:ascii="Arial" w:hAnsi="Arial" w:cs="Arial"/>
          <w:sz w:val="24"/>
          <w:szCs w:val="24"/>
        </w:rPr>
        <w:t>here</w:t>
      </w:r>
      <w:r w:rsidR="00A81CCF" w:rsidRPr="00856835">
        <w:rPr>
          <w:rFonts w:ascii="Arial" w:hAnsi="Arial" w:cs="Arial"/>
          <w:sz w:val="24"/>
          <w:szCs w:val="24"/>
        </w:rPr>
        <w:t>, I do not consider the</w:t>
      </w:r>
      <w:r w:rsidR="00D248A1" w:rsidRPr="00856835">
        <w:rPr>
          <w:rFonts w:ascii="Arial" w:hAnsi="Arial" w:cs="Arial"/>
          <w:sz w:val="24"/>
          <w:szCs w:val="24"/>
        </w:rPr>
        <w:t xml:space="preserve"> amount of</w:t>
      </w:r>
      <w:r w:rsidR="00A81CCF" w:rsidRPr="00856835">
        <w:rPr>
          <w:rFonts w:ascii="Arial" w:hAnsi="Arial" w:cs="Arial"/>
          <w:sz w:val="24"/>
          <w:szCs w:val="24"/>
        </w:rPr>
        <w:t xml:space="preserve"> use </w:t>
      </w:r>
      <w:r w:rsidR="00D248A1" w:rsidRPr="00856835">
        <w:rPr>
          <w:rFonts w:ascii="Arial" w:hAnsi="Arial" w:cs="Arial"/>
          <w:sz w:val="24"/>
          <w:szCs w:val="24"/>
        </w:rPr>
        <w:t xml:space="preserve">of </w:t>
      </w:r>
      <w:r w:rsidR="009522B7" w:rsidRPr="00856835">
        <w:rPr>
          <w:rFonts w:ascii="Arial" w:hAnsi="Arial" w:cs="Arial"/>
          <w:sz w:val="24"/>
          <w:szCs w:val="24"/>
        </w:rPr>
        <w:t>s</w:t>
      </w:r>
      <w:r w:rsidR="00D248A1" w:rsidRPr="00856835">
        <w:rPr>
          <w:rFonts w:ascii="Arial" w:hAnsi="Arial" w:cs="Arial"/>
          <w:sz w:val="24"/>
          <w:szCs w:val="24"/>
        </w:rPr>
        <w:t>ection A-B</w:t>
      </w:r>
      <w:r w:rsidR="00A81CCF" w:rsidRPr="00856835">
        <w:rPr>
          <w:rFonts w:ascii="Arial" w:hAnsi="Arial" w:cs="Arial"/>
          <w:sz w:val="24"/>
          <w:szCs w:val="24"/>
        </w:rPr>
        <w:t xml:space="preserve"> </w:t>
      </w:r>
      <w:r w:rsidR="00D248A1" w:rsidRPr="00856835">
        <w:rPr>
          <w:rFonts w:ascii="Arial" w:hAnsi="Arial" w:cs="Arial"/>
          <w:sz w:val="24"/>
          <w:szCs w:val="24"/>
        </w:rPr>
        <w:t xml:space="preserve">to be </w:t>
      </w:r>
      <w:r w:rsidR="00A81CCF" w:rsidRPr="00856835">
        <w:rPr>
          <w:rFonts w:ascii="Arial" w:hAnsi="Arial" w:cs="Arial"/>
          <w:sz w:val="24"/>
          <w:szCs w:val="24"/>
        </w:rPr>
        <w:t>sufficient to make the landowner aware that additional rights were being asserted</w:t>
      </w:r>
      <w:r w:rsidR="00DB6F55" w:rsidRPr="00856835">
        <w:rPr>
          <w:rFonts w:ascii="Arial" w:hAnsi="Arial" w:cs="Arial"/>
          <w:sz w:val="24"/>
          <w:szCs w:val="24"/>
        </w:rPr>
        <w:t xml:space="preserve"> over their land</w:t>
      </w:r>
      <w:r w:rsidR="003E3A22" w:rsidRPr="00856835">
        <w:rPr>
          <w:rFonts w:ascii="Arial" w:hAnsi="Arial" w:cs="Arial"/>
          <w:sz w:val="24"/>
          <w:szCs w:val="24"/>
        </w:rPr>
        <w:t xml:space="preserve">. </w:t>
      </w:r>
    </w:p>
    <w:p w14:paraId="0FD21734" w14:textId="4F725E25" w:rsidR="00862FBA" w:rsidRDefault="00215182" w:rsidP="00FE7F78">
      <w:pPr>
        <w:pStyle w:val="Style1"/>
        <w:rPr>
          <w:rFonts w:ascii="Arial" w:hAnsi="Arial" w:cs="Arial"/>
          <w:sz w:val="24"/>
          <w:szCs w:val="24"/>
        </w:rPr>
      </w:pPr>
      <w:r>
        <w:rPr>
          <w:rFonts w:ascii="Arial" w:hAnsi="Arial" w:cs="Arial"/>
          <w:sz w:val="24"/>
          <w:szCs w:val="24"/>
        </w:rPr>
        <w:t xml:space="preserve">Overall, I consider the level of use of section A-B </w:t>
      </w:r>
      <w:r w:rsidR="00DB6F55">
        <w:rPr>
          <w:rFonts w:ascii="Arial" w:hAnsi="Arial" w:cs="Arial"/>
          <w:sz w:val="24"/>
          <w:szCs w:val="24"/>
        </w:rPr>
        <w:t>to be</w:t>
      </w:r>
      <w:r>
        <w:rPr>
          <w:rFonts w:ascii="Arial" w:hAnsi="Arial" w:cs="Arial"/>
          <w:sz w:val="24"/>
          <w:szCs w:val="24"/>
        </w:rPr>
        <w:t xml:space="preserve"> insufficient to </w:t>
      </w:r>
      <w:r w:rsidR="00D71EE9">
        <w:rPr>
          <w:rFonts w:ascii="Arial" w:hAnsi="Arial" w:cs="Arial"/>
          <w:sz w:val="24"/>
          <w:szCs w:val="24"/>
        </w:rPr>
        <w:t>raise a presumption of dedication by the public</w:t>
      </w:r>
      <w:r w:rsidR="00C45B57">
        <w:rPr>
          <w:rFonts w:ascii="Arial" w:hAnsi="Arial" w:cs="Arial"/>
          <w:sz w:val="24"/>
          <w:szCs w:val="24"/>
        </w:rPr>
        <w:t>.</w:t>
      </w:r>
    </w:p>
    <w:p w14:paraId="659278CF" w14:textId="3514554E" w:rsidR="00AC239C" w:rsidRPr="00AC239C" w:rsidRDefault="00AC239C" w:rsidP="00AC239C">
      <w:pPr>
        <w:pStyle w:val="Style1"/>
        <w:numPr>
          <w:ilvl w:val="0"/>
          <w:numId w:val="0"/>
        </w:numPr>
        <w:rPr>
          <w:rFonts w:ascii="Arial" w:hAnsi="Arial" w:cs="Arial"/>
          <w:b/>
          <w:bCs/>
          <w:i/>
          <w:iCs/>
          <w:sz w:val="24"/>
          <w:szCs w:val="24"/>
        </w:rPr>
      </w:pPr>
      <w:r w:rsidRPr="000A31B2">
        <w:rPr>
          <w:rFonts w:ascii="Arial" w:hAnsi="Arial" w:cs="Arial"/>
          <w:i/>
          <w:iCs/>
          <w:sz w:val="24"/>
          <w:szCs w:val="24"/>
        </w:rPr>
        <w:t xml:space="preserve">Conclusions on </w:t>
      </w:r>
      <w:r w:rsidR="000D1221">
        <w:rPr>
          <w:rFonts w:ascii="Arial" w:hAnsi="Arial" w:cs="Arial"/>
          <w:i/>
          <w:iCs/>
          <w:sz w:val="24"/>
          <w:szCs w:val="24"/>
        </w:rPr>
        <w:t>S</w:t>
      </w:r>
      <w:r w:rsidRPr="000A31B2">
        <w:rPr>
          <w:rFonts w:ascii="Arial" w:hAnsi="Arial" w:cs="Arial"/>
          <w:i/>
          <w:iCs/>
          <w:sz w:val="24"/>
          <w:szCs w:val="24"/>
        </w:rPr>
        <w:t>ection 31</w:t>
      </w:r>
    </w:p>
    <w:p w14:paraId="71B64428" w14:textId="0CB89BC1" w:rsidR="00394DF7" w:rsidRDefault="00394DF7" w:rsidP="00FE7F78">
      <w:pPr>
        <w:pStyle w:val="Style1"/>
        <w:rPr>
          <w:rFonts w:ascii="Arial" w:hAnsi="Arial" w:cs="Arial"/>
          <w:sz w:val="24"/>
          <w:szCs w:val="24"/>
        </w:rPr>
      </w:pPr>
      <w:r>
        <w:rPr>
          <w:rFonts w:ascii="Arial" w:hAnsi="Arial" w:cs="Arial"/>
          <w:sz w:val="24"/>
          <w:szCs w:val="24"/>
        </w:rPr>
        <w:t xml:space="preserve">I have considered above that </w:t>
      </w:r>
      <w:r w:rsidR="00B20B66">
        <w:rPr>
          <w:rFonts w:ascii="Arial" w:hAnsi="Arial" w:cs="Arial"/>
          <w:sz w:val="24"/>
          <w:szCs w:val="24"/>
        </w:rPr>
        <w:t xml:space="preserve">FP14 and section B-C-D of FP13 </w:t>
      </w:r>
      <w:r w:rsidR="00E33240">
        <w:rPr>
          <w:rFonts w:ascii="Arial" w:hAnsi="Arial" w:cs="Arial"/>
          <w:sz w:val="24"/>
          <w:szCs w:val="24"/>
        </w:rPr>
        <w:t>do not</w:t>
      </w:r>
      <w:r w:rsidR="00F74CF5">
        <w:rPr>
          <w:rFonts w:ascii="Arial" w:hAnsi="Arial" w:cs="Arial"/>
          <w:sz w:val="24"/>
          <w:szCs w:val="24"/>
        </w:rPr>
        <w:t xml:space="preserve"> end on a public highway and do not</w:t>
      </w:r>
      <w:r w:rsidR="00E33240">
        <w:rPr>
          <w:rFonts w:ascii="Arial" w:hAnsi="Arial" w:cs="Arial"/>
          <w:sz w:val="24"/>
          <w:szCs w:val="24"/>
        </w:rPr>
        <w:t xml:space="preserve"> have </w:t>
      </w:r>
      <w:r w:rsidR="00126D1E">
        <w:rPr>
          <w:rFonts w:ascii="Arial" w:hAnsi="Arial" w:cs="Arial"/>
          <w:sz w:val="24"/>
          <w:szCs w:val="24"/>
        </w:rPr>
        <w:t xml:space="preserve">a clearly defined terminus </w:t>
      </w:r>
      <w:r w:rsidR="001734BC">
        <w:rPr>
          <w:rFonts w:ascii="Arial" w:hAnsi="Arial" w:cs="Arial"/>
          <w:sz w:val="24"/>
          <w:szCs w:val="24"/>
        </w:rPr>
        <w:t xml:space="preserve">which </w:t>
      </w:r>
      <w:r w:rsidR="00F74CF5">
        <w:rPr>
          <w:rFonts w:ascii="Arial" w:hAnsi="Arial" w:cs="Arial"/>
          <w:sz w:val="24"/>
          <w:szCs w:val="24"/>
        </w:rPr>
        <w:t xml:space="preserve">is a </w:t>
      </w:r>
      <w:r w:rsidR="003D10C6">
        <w:rPr>
          <w:rFonts w:ascii="Arial" w:hAnsi="Arial" w:cs="Arial"/>
          <w:sz w:val="24"/>
          <w:szCs w:val="24"/>
        </w:rPr>
        <w:t>place of public resort</w:t>
      </w:r>
      <w:r w:rsidR="00B16F50">
        <w:rPr>
          <w:rFonts w:ascii="Arial" w:hAnsi="Arial" w:cs="Arial"/>
          <w:sz w:val="24"/>
          <w:szCs w:val="24"/>
        </w:rPr>
        <w:t xml:space="preserve"> or interest</w:t>
      </w:r>
      <w:r w:rsidR="00126D1E">
        <w:rPr>
          <w:rFonts w:ascii="Arial" w:hAnsi="Arial" w:cs="Arial"/>
          <w:sz w:val="24"/>
          <w:szCs w:val="24"/>
        </w:rPr>
        <w:t>.</w:t>
      </w:r>
      <w:r w:rsidR="00A906C6">
        <w:rPr>
          <w:rFonts w:ascii="Arial" w:hAnsi="Arial" w:cs="Arial"/>
          <w:sz w:val="24"/>
          <w:szCs w:val="24"/>
        </w:rPr>
        <w:t xml:space="preserve"> Therefore, these routes are not of a character that could give rise at common law to a presumption of dedication</w:t>
      </w:r>
      <w:r w:rsidR="00A930CF">
        <w:rPr>
          <w:rFonts w:ascii="Arial" w:hAnsi="Arial" w:cs="Arial"/>
          <w:sz w:val="24"/>
          <w:szCs w:val="24"/>
        </w:rPr>
        <w:t xml:space="preserve"> and the test under Section 31 of the 1980 Act is not met.</w:t>
      </w:r>
    </w:p>
    <w:p w14:paraId="5D834DC8" w14:textId="03890F80" w:rsidR="00A906C6" w:rsidRDefault="00A930CF" w:rsidP="00FE7F78">
      <w:pPr>
        <w:pStyle w:val="Style1"/>
        <w:rPr>
          <w:rFonts w:ascii="Arial" w:hAnsi="Arial" w:cs="Arial"/>
          <w:sz w:val="24"/>
          <w:szCs w:val="24"/>
        </w:rPr>
      </w:pPr>
      <w:r>
        <w:rPr>
          <w:rFonts w:ascii="Arial" w:hAnsi="Arial" w:cs="Arial"/>
          <w:sz w:val="24"/>
          <w:szCs w:val="24"/>
        </w:rPr>
        <w:t xml:space="preserve">Section A-B of FP13 </w:t>
      </w:r>
      <w:r w:rsidR="00743DAA">
        <w:rPr>
          <w:rFonts w:ascii="Arial" w:hAnsi="Arial" w:cs="Arial"/>
          <w:sz w:val="24"/>
          <w:szCs w:val="24"/>
        </w:rPr>
        <w:t>runs between</w:t>
      </w:r>
      <w:r w:rsidR="006666F9">
        <w:rPr>
          <w:rFonts w:ascii="Arial" w:hAnsi="Arial" w:cs="Arial"/>
          <w:sz w:val="24"/>
          <w:szCs w:val="24"/>
        </w:rPr>
        <w:t xml:space="preserve"> public highway</w:t>
      </w:r>
      <w:r w:rsidR="00743DAA">
        <w:rPr>
          <w:rFonts w:ascii="Arial" w:hAnsi="Arial" w:cs="Arial"/>
          <w:sz w:val="24"/>
          <w:szCs w:val="24"/>
        </w:rPr>
        <w:t>s</w:t>
      </w:r>
      <w:r w:rsidR="006666F9">
        <w:rPr>
          <w:rFonts w:ascii="Arial" w:hAnsi="Arial" w:cs="Arial"/>
          <w:sz w:val="24"/>
          <w:szCs w:val="24"/>
        </w:rPr>
        <w:t xml:space="preserve"> and has a clearly defined way. </w:t>
      </w:r>
      <w:r w:rsidR="00350942">
        <w:rPr>
          <w:rFonts w:ascii="Arial" w:hAnsi="Arial" w:cs="Arial"/>
          <w:sz w:val="24"/>
          <w:szCs w:val="24"/>
        </w:rPr>
        <w:t xml:space="preserve">I considered </w:t>
      </w:r>
      <w:r w:rsidR="00340436">
        <w:rPr>
          <w:rFonts w:ascii="Arial" w:hAnsi="Arial" w:cs="Arial"/>
          <w:sz w:val="24"/>
          <w:szCs w:val="24"/>
        </w:rPr>
        <w:t xml:space="preserve">above that the date of challenge is 2016 and the relevant </w:t>
      </w:r>
      <w:r w:rsidR="002B1436">
        <w:rPr>
          <w:rFonts w:ascii="Arial" w:hAnsi="Arial" w:cs="Arial"/>
          <w:sz w:val="24"/>
          <w:szCs w:val="24"/>
        </w:rPr>
        <w:t>20</w:t>
      </w:r>
      <w:r w:rsidR="00340436">
        <w:rPr>
          <w:rFonts w:ascii="Arial" w:hAnsi="Arial" w:cs="Arial"/>
          <w:sz w:val="24"/>
          <w:szCs w:val="24"/>
        </w:rPr>
        <w:t xml:space="preserve"> year period is 1996 to 2016.</w:t>
      </w:r>
      <w:r w:rsidR="00651F73">
        <w:rPr>
          <w:rFonts w:ascii="Arial" w:hAnsi="Arial" w:cs="Arial"/>
          <w:sz w:val="24"/>
          <w:szCs w:val="24"/>
        </w:rPr>
        <w:t xml:space="preserve"> </w:t>
      </w:r>
      <w:r w:rsidR="00BC5971">
        <w:rPr>
          <w:rFonts w:ascii="Arial" w:hAnsi="Arial" w:cs="Arial"/>
          <w:sz w:val="24"/>
          <w:szCs w:val="24"/>
        </w:rPr>
        <w:t>I consider</w:t>
      </w:r>
      <w:r w:rsidR="00681621">
        <w:rPr>
          <w:rFonts w:ascii="Arial" w:hAnsi="Arial" w:cs="Arial"/>
          <w:sz w:val="24"/>
          <w:szCs w:val="24"/>
        </w:rPr>
        <w:t>ed</w:t>
      </w:r>
      <w:r w:rsidR="00BC5971">
        <w:rPr>
          <w:rFonts w:ascii="Arial" w:hAnsi="Arial" w:cs="Arial"/>
          <w:sz w:val="24"/>
          <w:szCs w:val="24"/>
        </w:rPr>
        <w:t xml:space="preserve"> the amount of use</w:t>
      </w:r>
      <w:r w:rsidR="00F123DE">
        <w:rPr>
          <w:rFonts w:ascii="Arial" w:hAnsi="Arial" w:cs="Arial"/>
          <w:sz w:val="24"/>
          <w:szCs w:val="24"/>
        </w:rPr>
        <w:t xml:space="preserve"> during the</w:t>
      </w:r>
      <w:r w:rsidR="005E2F03">
        <w:rPr>
          <w:rFonts w:ascii="Arial" w:hAnsi="Arial" w:cs="Arial"/>
          <w:sz w:val="24"/>
          <w:szCs w:val="24"/>
        </w:rPr>
        <w:t xml:space="preserve"> relevant period</w:t>
      </w:r>
      <w:r w:rsidR="00BC5971">
        <w:rPr>
          <w:rFonts w:ascii="Arial" w:hAnsi="Arial" w:cs="Arial"/>
          <w:sz w:val="24"/>
          <w:szCs w:val="24"/>
        </w:rPr>
        <w:t xml:space="preserve"> to be low considering its location</w:t>
      </w:r>
      <w:r w:rsidR="005E2F03">
        <w:rPr>
          <w:rFonts w:ascii="Arial" w:hAnsi="Arial" w:cs="Arial"/>
          <w:sz w:val="24"/>
          <w:szCs w:val="24"/>
        </w:rPr>
        <w:t xml:space="preserve">. </w:t>
      </w:r>
      <w:r w:rsidR="002A5B5B">
        <w:rPr>
          <w:rFonts w:ascii="Arial" w:hAnsi="Arial" w:cs="Arial"/>
          <w:sz w:val="24"/>
          <w:szCs w:val="24"/>
        </w:rPr>
        <w:t xml:space="preserve">There are also </w:t>
      </w:r>
      <w:r w:rsidR="005D1D04">
        <w:rPr>
          <w:rFonts w:ascii="Arial" w:hAnsi="Arial" w:cs="Arial"/>
          <w:sz w:val="24"/>
          <w:szCs w:val="24"/>
        </w:rPr>
        <w:t xml:space="preserve">two other public footpaths </w:t>
      </w:r>
      <w:r w:rsidR="00A2481E">
        <w:rPr>
          <w:rFonts w:ascii="Arial" w:hAnsi="Arial" w:cs="Arial"/>
          <w:sz w:val="24"/>
          <w:szCs w:val="24"/>
        </w:rPr>
        <w:t>i</w:t>
      </w:r>
      <w:r w:rsidR="005D1D04">
        <w:rPr>
          <w:rFonts w:ascii="Arial" w:hAnsi="Arial" w:cs="Arial"/>
          <w:sz w:val="24"/>
          <w:szCs w:val="24"/>
        </w:rPr>
        <w:t>n this part of the field</w:t>
      </w:r>
      <w:r w:rsidR="00A2481E">
        <w:rPr>
          <w:rFonts w:ascii="Arial" w:hAnsi="Arial" w:cs="Arial"/>
          <w:sz w:val="24"/>
          <w:szCs w:val="24"/>
        </w:rPr>
        <w:t xml:space="preserve">. </w:t>
      </w:r>
      <w:r w:rsidR="002466A9">
        <w:rPr>
          <w:rFonts w:ascii="Arial" w:hAnsi="Arial" w:cs="Arial"/>
          <w:sz w:val="24"/>
          <w:szCs w:val="24"/>
        </w:rPr>
        <w:t xml:space="preserve">Therefore, </w:t>
      </w:r>
      <w:r w:rsidR="005D1D04">
        <w:rPr>
          <w:rFonts w:ascii="Arial" w:hAnsi="Arial" w:cs="Arial"/>
          <w:sz w:val="24"/>
          <w:szCs w:val="24"/>
        </w:rPr>
        <w:t xml:space="preserve">I do not consider the </w:t>
      </w:r>
      <w:r w:rsidR="00A71F58">
        <w:rPr>
          <w:rFonts w:ascii="Arial" w:hAnsi="Arial" w:cs="Arial"/>
          <w:sz w:val="24"/>
          <w:szCs w:val="24"/>
        </w:rPr>
        <w:t xml:space="preserve">level </w:t>
      </w:r>
      <w:r w:rsidR="005D1D04">
        <w:rPr>
          <w:rFonts w:ascii="Arial" w:hAnsi="Arial" w:cs="Arial"/>
          <w:sz w:val="24"/>
          <w:szCs w:val="24"/>
        </w:rPr>
        <w:t>of use to be suffi</w:t>
      </w:r>
      <w:r w:rsidR="00137BA2">
        <w:rPr>
          <w:rFonts w:ascii="Arial" w:hAnsi="Arial" w:cs="Arial"/>
          <w:sz w:val="24"/>
          <w:szCs w:val="24"/>
        </w:rPr>
        <w:t>ci</w:t>
      </w:r>
      <w:r w:rsidR="005D1D04">
        <w:rPr>
          <w:rFonts w:ascii="Arial" w:hAnsi="Arial" w:cs="Arial"/>
          <w:sz w:val="24"/>
          <w:szCs w:val="24"/>
        </w:rPr>
        <w:t>ent to</w:t>
      </w:r>
      <w:r w:rsidR="00A2481E">
        <w:rPr>
          <w:rFonts w:ascii="Arial" w:hAnsi="Arial" w:cs="Arial"/>
          <w:sz w:val="24"/>
          <w:szCs w:val="24"/>
        </w:rPr>
        <w:t xml:space="preserve"> raise a presumption of dedication </w:t>
      </w:r>
      <w:r w:rsidR="004F77C3">
        <w:rPr>
          <w:rFonts w:ascii="Arial" w:hAnsi="Arial" w:cs="Arial"/>
          <w:sz w:val="24"/>
          <w:szCs w:val="24"/>
        </w:rPr>
        <w:t xml:space="preserve">or sufficient </w:t>
      </w:r>
      <w:r w:rsidR="00A2481E">
        <w:rPr>
          <w:rFonts w:ascii="Arial" w:hAnsi="Arial" w:cs="Arial"/>
          <w:sz w:val="24"/>
          <w:szCs w:val="24"/>
        </w:rPr>
        <w:t>to</w:t>
      </w:r>
      <w:r w:rsidR="005D1D04">
        <w:rPr>
          <w:rFonts w:ascii="Arial" w:hAnsi="Arial" w:cs="Arial"/>
          <w:sz w:val="24"/>
          <w:szCs w:val="24"/>
        </w:rPr>
        <w:t xml:space="preserve"> bring to the attention of the landowner that additional rights were being asserted.</w:t>
      </w:r>
      <w:r w:rsidR="00E36E56">
        <w:rPr>
          <w:rFonts w:ascii="Arial" w:hAnsi="Arial" w:cs="Arial"/>
          <w:sz w:val="24"/>
          <w:szCs w:val="24"/>
        </w:rPr>
        <w:t xml:space="preserve"> </w:t>
      </w:r>
    </w:p>
    <w:p w14:paraId="5786A824" w14:textId="27F740B5" w:rsidR="00BD3C2B" w:rsidRPr="00BD3C2B" w:rsidRDefault="008A3A9D" w:rsidP="009C36BC">
      <w:pPr>
        <w:pStyle w:val="Style1"/>
        <w:rPr>
          <w:rFonts w:ascii="Arial" w:hAnsi="Arial" w:cs="Arial"/>
          <w:sz w:val="24"/>
          <w:szCs w:val="24"/>
        </w:rPr>
      </w:pPr>
      <w:r>
        <w:rPr>
          <w:rFonts w:ascii="Arial" w:hAnsi="Arial" w:cs="Arial"/>
          <w:sz w:val="24"/>
          <w:szCs w:val="24"/>
        </w:rPr>
        <w:t>Therefore, I am not satisfied that there is sufficient evidence to show, on the balance of probabilities, that public rights exist over</w:t>
      </w:r>
      <w:r w:rsidR="00E36E56">
        <w:rPr>
          <w:rFonts w:ascii="Arial" w:hAnsi="Arial" w:cs="Arial"/>
          <w:sz w:val="24"/>
          <w:szCs w:val="24"/>
        </w:rPr>
        <w:t xml:space="preserve"> any part of</w:t>
      </w:r>
      <w:r>
        <w:rPr>
          <w:rFonts w:ascii="Arial" w:hAnsi="Arial" w:cs="Arial"/>
          <w:sz w:val="24"/>
          <w:szCs w:val="24"/>
        </w:rPr>
        <w:t xml:space="preserve"> the Order routes. </w:t>
      </w:r>
    </w:p>
    <w:p w14:paraId="56DD51F2" w14:textId="74C57E2E" w:rsidR="009C36BC" w:rsidRPr="00D047C3" w:rsidRDefault="00BD3C2B" w:rsidP="00286430">
      <w:pPr>
        <w:pStyle w:val="Heading6blackfont"/>
        <w:rPr>
          <w:rFonts w:ascii="Arial" w:hAnsi="Arial" w:cs="Arial"/>
          <w:sz w:val="24"/>
          <w:szCs w:val="24"/>
        </w:rPr>
      </w:pPr>
      <w:r>
        <w:rPr>
          <w:rFonts w:ascii="Arial" w:hAnsi="Arial" w:cs="Arial"/>
          <w:sz w:val="24"/>
          <w:szCs w:val="24"/>
        </w:rPr>
        <w:t xml:space="preserve">Overall </w:t>
      </w:r>
      <w:r w:rsidR="009C36BC" w:rsidRPr="00D047C3">
        <w:rPr>
          <w:rFonts w:ascii="Arial" w:hAnsi="Arial" w:cs="Arial"/>
          <w:sz w:val="24"/>
          <w:szCs w:val="24"/>
        </w:rPr>
        <w:t>Conclusions</w:t>
      </w:r>
    </w:p>
    <w:p w14:paraId="7CE52BBF" w14:textId="5C790BB8" w:rsidR="00646B29" w:rsidRPr="00D047C3" w:rsidRDefault="00646B29" w:rsidP="00286430">
      <w:pPr>
        <w:pStyle w:val="Style1"/>
        <w:keepNext/>
        <w:rPr>
          <w:rFonts w:ascii="Arial" w:hAnsi="Arial" w:cs="Arial"/>
          <w:sz w:val="24"/>
          <w:szCs w:val="24"/>
        </w:rPr>
      </w:pPr>
      <w:r w:rsidRPr="00D047C3">
        <w:rPr>
          <w:rFonts w:ascii="Arial" w:hAnsi="Arial" w:cs="Arial"/>
          <w:sz w:val="24"/>
          <w:szCs w:val="24"/>
        </w:rPr>
        <w:t>Having regard to these and all other matters raised at the inquiry</w:t>
      </w:r>
      <w:r w:rsidR="000F4C9A">
        <w:rPr>
          <w:rFonts w:ascii="Arial" w:hAnsi="Arial" w:cs="Arial"/>
          <w:sz w:val="24"/>
          <w:szCs w:val="24"/>
        </w:rPr>
        <w:t xml:space="preserve"> </w:t>
      </w:r>
      <w:r w:rsidRPr="00D047C3">
        <w:rPr>
          <w:rFonts w:ascii="Arial" w:hAnsi="Arial" w:cs="Arial"/>
          <w:sz w:val="24"/>
          <w:szCs w:val="24"/>
        </w:rPr>
        <w:t>and in the written representations I conclude that the Order should not be confirmed.</w:t>
      </w:r>
    </w:p>
    <w:p w14:paraId="524036AF" w14:textId="77777777" w:rsidR="009C36BC" w:rsidRPr="00D047C3" w:rsidRDefault="009C36BC" w:rsidP="00BD3C2B">
      <w:pPr>
        <w:pStyle w:val="Heading6blackfont"/>
        <w:rPr>
          <w:rFonts w:ascii="Arial" w:hAnsi="Arial" w:cs="Arial"/>
          <w:sz w:val="24"/>
          <w:szCs w:val="24"/>
        </w:rPr>
      </w:pPr>
      <w:bookmarkStart w:id="3" w:name="bmkScheduleStart"/>
      <w:bookmarkEnd w:id="3"/>
      <w:r w:rsidRPr="00D047C3">
        <w:rPr>
          <w:rFonts w:ascii="Arial" w:hAnsi="Arial" w:cs="Arial"/>
          <w:sz w:val="24"/>
          <w:szCs w:val="24"/>
        </w:rPr>
        <w:t>Formal Decision</w:t>
      </w:r>
    </w:p>
    <w:p w14:paraId="7AA1FE8E" w14:textId="508F7C3A" w:rsidR="00ED1529" w:rsidRPr="00ED1529" w:rsidRDefault="009C36BC" w:rsidP="00BD3C2B">
      <w:pPr>
        <w:pStyle w:val="Style1"/>
        <w:keepNext/>
        <w:rPr>
          <w:rFonts w:ascii="Arial" w:hAnsi="Arial" w:cs="Arial"/>
          <w:sz w:val="24"/>
          <w:szCs w:val="24"/>
        </w:rPr>
      </w:pPr>
      <w:r w:rsidRPr="00D047C3">
        <w:rPr>
          <w:rFonts w:ascii="Arial" w:hAnsi="Arial" w:cs="Arial"/>
          <w:sz w:val="24"/>
          <w:szCs w:val="24"/>
        </w:rPr>
        <w:t>I do not confirm the Order.</w:t>
      </w:r>
    </w:p>
    <w:p w14:paraId="2C0D8EE7" w14:textId="48A53A70" w:rsidR="009C36BC" w:rsidRDefault="00AC2D78" w:rsidP="009C36BC">
      <w:pPr>
        <w:pStyle w:val="Style1"/>
        <w:numPr>
          <w:ilvl w:val="0"/>
          <w:numId w:val="0"/>
        </w:numPr>
        <w:rPr>
          <w:rFonts w:ascii="Monotype Corsiva" w:hAnsi="Monotype Corsiva"/>
          <w:sz w:val="36"/>
          <w:szCs w:val="36"/>
        </w:rPr>
      </w:pPr>
      <w:r>
        <w:rPr>
          <w:rFonts w:ascii="Monotype Corsiva" w:hAnsi="Monotype Corsiva"/>
          <w:sz w:val="36"/>
          <w:szCs w:val="36"/>
        </w:rPr>
        <w:t xml:space="preserve">Claire Tregembo </w:t>
      </w:r>
    </w:p>
    <w:p w14:paraId="51AC25B4" w14:textId="4C2A741E" w:rsidR="009C36BC" w:rsidRPr="009C36BC" w:rsidRDefault="009C36BC" w:rsidP="009C36BC">
      <w:pPr>
        <w:pStyle w:val="Style1"/>
        <w:numPr>
          <w:ilvl w:val="0"/>
          <w:numId w:val="0"/>
        </w:numPr>
        <w:ind w:left="431" w:hanging="431"/>
        <w:rPr>
          <w:rFonts w:ascii="Arial" w:hAnsi="Arial" w:cs="Arial"/>
          <w:sz w:val="24"/>
          <w:szCs w:val="24"/>
        </w:rPr>
      </w:pPr>
      <w:r w:rsidRPr="009C36BC">
        <w:rPr>
          <w:rFonts w:ascii="Arial" w:hAnsi="Arial" w:cs="Arial"/>
          <w:sz w:val="24"/>
          <w:szCs w:val="24"/>
        </w:rPr>
        <w:t>INSPECTOR</w:t>
      </w:r>
    </w:p>
    <w:p w14:paraId="72D689AE" w14:textId="0CE834B4" w:rsidR="003B285E" w:rsidRDefault="003B285E" w:rsidP="004F77C3">
      <w:pPr>
        <w:pStyle w:val="Style1"/>
        <w:numPr>
          <w:ilvl w:val="0"/>
          <w:numId w:val="0"/>
        </w:numPr>
        <w:ind w:left="431" w:hanging="431"/>
        <w:jc w:val="center"/>
        <w:rPr>
          <w:rFonts w:ascii="Arial" w:hAnsi="Arial" w:cs="Arial"/>
          <w:b/>
          <w:bCs/>
          <w:sz w:val="24"/>
          <w:szCs w:val="24"/>
        </w:rPr>
      </w:pPr>
      <w:r w:rsidRPr="00177B63">
        <w:rPr>
          <w:rFonts w:ascii="Arial" w:hAnsi="Arial" w:cs="Arial"/>
          <w:b/>
          <w:bCs/>
          <w:sz w:val="24"/>
          <w:szCs w:val="24"/>
        </w:rPr>
        <w:t>APPEARANCES</w:t>
      </w:r>
    </w:p>
    <w:p w14:paraId="2B6CC742" w14:textId="77777777" w:rsidR="003B285E" w:rsidRDefault="003B285E" w:rsidP="003B285E">
      <w:pPr>
        <w:pStyle w:val="Style1"/>
        <w:numPr>
          <w:ilvl w:val="0"/>
          <w:numId w:val="0"/>
        </w:numPr>
        <w:ind w:left="431" w:hanging="431"/>
        <w:rPr>
          <w:rFonts w:ascii="Arial" w:hAnsi="Arial" w:cs="Arial"/>
          <w:b/>
          <w:bCs/>
          <w:sz w:val="24"/>
          <w:szCs w:val="24"/>
        </w:rPr>
      </w:pPr>
      <w:r>
        <w:rPr>
          <w:rFonts w:ascii="Arial" w:hAnsi="Arial" w:cs="Arial"/>
          <w:b/>
          <w:bCs/>
          <w:sz w:val="24"/>
          <w:szCs w:val="24"/>
        </w:rPr>
        <w:tab/>
        <w:t>For the Council</w:t>
      </w:r>
      <w:r>
        <w:rPr>
          <w:rFonts w:ascii="Arial" w:hAnsi="Arial" w:cs="Arial"/>
          <w:b/>
          <w:bCs/>
          <w:sz w:val="24"/>
          <w:szCs w:val="24"/>
        </w:rPr>
        <w:tab/>
      </w:r>
    </w:p>
    <w:p w14:paraId="0724E9F3" w14:textId="7DA598F3" w:rsidR="003B285E" w:rsidRDefault="003B285E" w:rsidP="003B285E">
      <w:pPr>
        <w:pStyle w:val="Style1"/>
        <w:numPr>
          <w:ilvl w:val="0"/>
          <w:numId w:val="0"/>
        </w:numPr>
        <w:ind w:left="431" w:hanging="431"/>
        <w:rPr>
          <w:rFonts w:ascii="Arial" w:hAnsi="Arial" w:cs="Arial"/>
          <w:sz w:val="24"/>
          <w:szCs w:val="24"/>
        </w:rPr>
      </w:pPr>
      <w:r>
        <w:rPr>
          <w:rFonts w:ascii="Arial" w:hAnsi="Arial" w:cs="Arial"/>
          <w:b/>
          <w:bCs/>
          <w:sz w:val="24"/>
          <w:szCs w:val="24"/>
        </w:rPr>
        <w:tab/>
      </w:r>
      <w:r w:rsidR="00272DD8">
        <w:rPr>
          <w:rFonts w:ascii="Arial" w:hAnsi="Arial" w:cs="Arial"/>
          <w:sz w:val="24"/>
          <w:szCs w:val="24"/>
        </w:rPr>
        <w:t>Penny Noakes</w:t>
      </w:r>
      <w:r>
        <w:rPr>
          <w:rFonts w:ascii="Arial" w:hAnsi="Arial" w:cs="Arial"/>
          <w:sz w:val="24"/>
          <w:szCs w:val="24"/>
        </w:rPr>
        <w:tab/>
      </w:r>
      <w:r>
        <w:rPr>
          <w:rFonts w:ascii="Arial" w:hAnsi="Arial" w:cs="Arial"/>
          <w:sz w:val="24"/>
          <w:szCs w:val="24"/>
        </w:rPr>
        <w:tab/>
      </w:r>
      <w:r w:rsidR="00272DD8">
        <w:rPr>
          <w:rFonts w:ascii="Arial" w:hAnsi="Arial" w:cs="Arial"/>
          <w:sz w:val="24"/>
          <w:szCs w:val="24"/>
        </w:rPr>
        <w:t>Principal Definitive Map Officer</w:t>
      </w:r>
    </w:p>
    <w:p w14:paraId="239AA888" w14:textId="672A7DB3" w:rsidR="00272DD8" w:rsidRDefault="00272DD8" w:rsidP="003B285E">
      <w:pPr>
        <w:pStyle w:val="Style1"/>
        <w:numPr>
          <w:ilvl w:val="0"/>
          <w:numId w:val="0"/>
        </w:numPr>
        <w:ind w:left="431" w:hanging="431"/>
        <w:rPr>
          <w:rFonts w:ascii="Arial" w:hAnsi="Arial" w:cs="Arial"/>
          <w:sz w:val="24"/>
          <w:szCs w:val="24"/>
        </w:rPr>
      </w:pPr>
      <w:r>
        <w:rPr>
          <w:rFonts w:ascii="Arial" w:hAnsi="Arial" w:cs="Arial"/>
          <w:sz w:val="24"/>
          <w:szCs w:val="24"/>
        </w:rPr>
        <w:tab/>
        <w:t>Who Called:</w:t>
      </w:r>
    </w:p>
    <w:p w14:paraId="031CF9C4" w14:textId="32199973" w:rsidR="00272DD8" w:rsidRPr="007F050F" w:rsidRDefault="00272DD8" w:rsidP="003B285E">
      <w:pPr>
        <w:pStyle w:val="Style1"/>
        <w:numPr>
          <w:ilvl w:val="0"/>
          <w:numId w:val="0"/>
        </w:numPr>
        <w:ind w:left="431" w:hanging="431"/>
        <w:rPr>
          <w:rFonts w:ascii="Arial" w:hAnsi="Arial" w:cs="Arial"/>
          <w:sz w:val="24"/>
          <w:szCs w:val="24"/>
        </w:rPr>
      </w:pPr>
      <w:r>
        <w:rPr>
          <w:rFonts w:ascii="Arial" w:hAnsi="Arial" w:cs="Arial"/>
          <w:sz w:val="24"/>
          <w:szCs w:val="24"/>
        </w:rPr>
        <w:tab/>
      </w:r>
      <w:r w:rsidR="005B44C9">
        <w:rPr>
          <w:rFonts w:ascii="Arial" w:hAnsi="Arial" w:cs="Arial"/>
          <w:sz w:val="24"/>
          <w:szCs w:val="24"/>
        </w:rPr>
        <w:t>Andrew Hunter</w:t>
      </w:r>
      <w:r w:rsidR="005B44C9">
        <w:rPr>
          <w:rFonts w:ascii="Arial" w:hAnsi="Arial" w:cs="Arial"/>
          <w:sz w:val="24"/>
          <w:szCs w:val="24"/>
        </w:rPr>
        <w:tab/>
      </w:r>
      <w:r w:rsidR="005B44C9">
        <w:rPr>
          <w:rFonts w:ascii="Arial" w:hAnsi="Arial" w:cs="Arial"/>
          <w:sz w:val="24"/>
          <w:szCs w:val="24"/>
        </w:rPr>
        <w:tab/>
        <w:t>Definitive Map Officer</w:t>
      </w:r>
    </w:p>
    <w:p w14:paraId="2E2FC0E2" w14:textId="77777777" w:rsidR="003B285E" w:rsidRDefault="003B285E" w:rsidP="003B285E">
      <w:pPr>
        <w:pStyle w:val="Style1"/>
        <w:numPr>
          <w:ilvl w:val="0"/>
          <w:numId w:val="0"/>
        </w:numPr>
        <w:ind w:left="431" w:hanging="431"/>
        <w:rPr>
          <w:rFonts w:ascii="Arial" w:hAnsi="Arial" w:cs="Arial"/>
          <w:sz w:val="24"/>
          <w:szCs w:val="24"/>
        </w:rPr>
      </w:pPr>
      <w:r>
        <w:rPr>
          <w:rFonts w:ascii="Arial" w:hAnsi="Arial" w:cs="Arial"/>
          <w:b/>
          <w:bCs/>
          <w:sz w:val="24"/>
          <w:szCs w:val="24"/>
        </w:rPr>
        <w:tab/>
        <w:t>In Support of the Order:</w:t>
      </w:r>
      <w:r>
        <w:rPr>
          <w:rFonts w:ascii="Arial" w:hAnsi="Arial" w:cs="Arial"/>
          <w:sz w:val="24"/>
          <w:szCs w:val="24"/>
        </w:rPr>
        <w:tab/>
      </w:r>
    </w:p>
    <w:p w14:paraId="79075B04" w14:textId="52BD7666" w:rsidR="003B285E" w:rsidRDefault="003B285E" w:rsidP="003B285E">
      <w:pPr>
        <w:pStyle w:val="Style1"/>
        <w:numPr>
          <w:ilvl w:val="0"/>
          <w:numId w:val="0"/>
        </w:numPr>
        <w:ind w:left="431" w:hanging="431"/>
        <w:rPr>
          <w:rFonts w:ascii="Arial" w:hAnsi="Arial" w:cs="Arial"/>
          <w:sz w:val="24"/>
          <w:szCs w:val="24"/>
        </w:rPr>
      </w:pPr>
      <w:r>
        <w:rPr>
          <w:rFonts w:ascii="Arial" w:hAnsi="Arial" w:cs="Arial"/>
          <w:sz w:val="24"/>
          <w:szCs w:val="24"/>
        </w:rPr>
        <w:tab/>
      </w:r>
      <w:r w:rsidR="00183207">
        <w:rPr>
          <w:rFonts w:ascii="Arial" w:hAnsi="Arial" w:cs="Arial"/>
          <w:sz w:val="24"/>
          <w:szCs w:val="24"/>
        </w:rPr>
        <w:t>John Earnshaw</w:t>
      </w:r>
      <w:r>
        <w:rPr>
          <w:rFonts w:ascii="Arial" w:hAnsi="Arial" w:cs="Arial"/>
          <w:sz w:val="24"/>
          <w:szCs w:val="24"/>
        </w:rPr>
        <w:tab/>
      </w:r>
      <w:r>
        <w:rPr>
          <w:rFonts w:ascii="Arial" w:hAnsi="Arial" w:cs="Arial"/>
          <w:sz w:val="24"/>
          <w:szCs w:val="24"/>
        </w:rPr>
        <w:tab/>
      </w:r>
      <w:r w:rsidR="00183207">
        <w:rPr>
          <w:rFonts w:ascii="Arial" w:hAnsi="Arial" w:cs="Arial"/>
          <w:sz w:val="24"/>
          <w:szCs w:val="24"/>
        </w:rPr>
        <w:t>Path User</w:t>
      </w:r>
    </w:p>
    <w:p w14:paraId="2A3B9C25" w14:textId="4B776D11" w:rsidR="003B285E" w:rsidRDefault="003B285E" w:rsidP="003B285E">
      <w:pPr>
        <w:pStyle w:val="Style1"/>
        <w:numPr>
          <w:ilvl w:val="0"/>
          <w:numId w:val="0"/>
        </w:numPr>
        <w:ind w:left="431" w:hanging="431"/>
        <w:rPr>
          <w:rFonts w:ascii="Arial" w:hAnsi="Arial" w:cs="Arial"/>
          <w:sz w:val="24"/>
          <w:szCs w:val="24"/>
        </w:rPr>
      </w:pPr>
      <w:r>
        <w:rPr>
          <w:rFonts w:ascii="Arial" w:hAnsi="Arial" w:cs="Arial"/>
          <w:sz w:val="24"/>
          <w:szCs w:val="24"/>
        </w:rPr>
        <w:tab/>
      </w:r>
      <w:r w:rsidR="007D1248">
        <w:rPr>
          <w:rFonts w:ascii="Arial" w:hAnsi="Arial" w:cs="Arial"/>
          <w:sz w:val="24"/>
          <w:szCs w:val="24"/>
        </w:rPr>
        <w:t>Ian Danby</w:t>
      </w:r>
      <w:r>
        <w:rPr>
          <w:rFonts w:ascii="Arial" w:hAnsi="Arial" w:cs="Arial"/>
          <w:sz w:val="24"/>
          <w:szCs w:val="24"/>
        </w:rPr>
        <w:tab/>
      </w:r>
      <w:r>
        <w:rPr>
          <w:rFonts w:ascii="Arial" w:hAnsi="Arial" w:cs="Arial"/>
          <w:sz w:val="24"/>
          <w:szCs w:val="24"/>
        </w:rPr>
        <w:tab/>
      </w:r>
      <w:r w:rsidR="007D1248">
        <w:rPr>
          <w:rFonts w:ascii="Arial" w:hAnsi="Arial" w:cs="Arial"/>
          <w:sz w:val="24"/>
          <w:szCs w:val="24"/>
        </w:rPr>
        <w:t>Path User</w:t>
      </w:r>
    </w:p>
    <w:p w14:paraId="4BE1FC4D" w14:textId="77777777" w:rsidR="003B285E" w:rsidRDefault="003B285E" w:rsidP="003B285E">
      <w:pPr>
        <w:pStyle w:val="Style1"/>
        <w:numPr>
          <w:ilvl w:val="0"/>
          <w:numId w:val="0"/>
        </w:numPr>
        <w:ind w:left="431" w:hanging="431"/>
        <w:rPr>
          <w:rFonts w:ascii="Arial" w:hAnsi="Arial" w:cs="Arial"/>
          <w:b/>
          <w:bCs/>
          <w:sz w:val="24"/>
          <w:szCs w:val="24"/>
        </w:rPr>
      </w:pPr>
      <w:r>
        <w:rPr>
          <w:rFonts w:ascii="Arial" w:hAnsi="Arial" w:cs="Arial"/>
          <w:sz w:val="24"/>
          <w:szCs w:val="24"/>
        </w:rPr>
        <w:tab/>
      </w:r>
      <w:r w:rsidRPr="00A606AC">
        <w:rPr>
          <w:rFonts w:ascii="Arial" w:hAnsi="Arial" w:cs="Arial"/>
          <w:b/>
          <w:bCs/>
          <w:sz w:val="24"/>
          <w:szCs w:val="24"/>
        </w:rPr>
        <w:t xml:space="preserve">In </w:t>
      </w:r>
      <w:r w:rsidRPr="00A606AC">
        <w:rPr>
          <w:rFonts w:ascii="Arial" w:hAnsi="Arial" w:cs="Arial"/>
          <w:b/>
          <w:bCs/>
          <w:sz w:val="24"/>
          <w:szCs w:val="24"/>
        </w:rPr>
        <w:tab/>
      </w:r>
      <w:r>
        <w:rPr>
          <w:rFonts w:ascii="Arial" w:hAnsi="Arial" w:cs="Arial"/>
          <w:b/>
          <w:bCs/>
          <w:sz w:val="24"/>
          <w:szCs w:val="24"/>
        </w:rPr>
        <w:t>Objection to the Order:</w:t>
      </w:r>
    </w:p>
    <w:p w14:paraId="3798ED0A" w14:textId="154B9499" w:rsidR="003B285E" w:rsidRDefault="003B285E" w:rsidP="0062503A">
      <w:pPr>
        <w:pStyle w:val="Style1"/>
        <w:numPr>
          <w:ilvl w:val="0"/>
          <w:numId w:val="0"/>
        </w:numPr>
        <w:ind w:left="2880" w:hanging="2880"/>
        <w:rPr>
          <w:rFonts w:ascii="Arial" w:hAnsi="Arial" w:cs="Arial"/>
          <w:sz w:val="24"/>
          <w:szCs w:val="24"/>
        </w:rPr>
      </w:pPr>
      <w:r>
        <w:rPr>
          <w:rFonts w:ascii="Arial" w:hAnsi="Arial" w:cs="Arial"/>
          <w:b/>
          <w:bCs/>
          <w:sz w:val="24"/>
          <w:szCs w:val="24"/>
        </w:rPr>
        <w:tab/>
      </w:r>
      <w:r w:rsidR="00537949">
        <w:rPr>
          <w:rFonts w:ascii="Arial" w:hAnsi="Arial" w:cs="Arial"/>
          <w:sz w:val="24"/>
          <w:szCs w:val="24"/>
        </w:rPr>
        <w:t>Richard Sagar</w:t>
      </w:r>
      <w:r>
        <w:rPr>
          <w:rFonts w:ascii="Arial" w:hAnsi="Arial" w:cs="Arial"/>
          <w:sz w:val="24"/>
          <w:szCs w:val="24"/>
        </w:rPr>
        <w:tab/>
      </w:r>
      <w:r w:rsidR="0062503A">
        <w:rPr>
          <w:rFonts w:ascii="Arial" w:hAnsi="Arial" w:cs="Arial"/>
          <w:sz w:val="24"/>
          <w:szCs w:val="24"/>
        </w:rPr>
        <w:t>Partner, Walkers Morris LLP for Linden Homes and Mr and Mrs Simpson</w:t>
      </w:r>
    </w:p>
    <w:p w14:paraId="3405A527" w14:textId="5F544B92" w:rsidR="0062503A" w:rsidRDefault="004E540B" w:rsidP="0062503A">
      <w:pPr>
        <w:pStyle w:val="Style1"/>
        <w:numPr>
          <w:ilvl w:val="0"/>
          <w:numId w:val="0"/>
        </w:numPr>
        <w:ind w:left="2880" w:hanging="2880"/>
        <w:rPr>
          <w:rFonts w:ascii="Arial" w:hAnsi="Arial" w:cs="Arial"/>
          <w:sz w:val="24"/>
          <w:szCs w:val="24"/>
        </w:rPr>
      </w:pPr>
      <w:r>
        <w:rPr>
          <w:rFonts w:ascii="Arial" w:hAnsi="Arial" w:cs="Arial"/>
          <w:sz w:val="24"/>
          <w:szCs w:val="24"/>
        </w:rPr>
        <w:tab/>
      </w:r>
      <w:r w:rsidR="00BD4236">
        <w:rPr>
          <w:rFonts w:ascii="Arial" w:hAnsi="Arial" w:cs="Arial"/>
          <w:sz w:val="24"/>
          <w:szCs w:val="24"/>
        </w:rPr>
        <w:t>Who Called:</w:t>
      </w:r>
    </w:p>
    <w:p w14:paraId="34D15840" w14:textId="3FE3FB61" w:rsidR="00BD4236" w:rsidRDefault="004E540B" w:rsidP="0062503A">
      <w:pPr>
        <w:pStyle w:val="Style1"/>
        <w:numPr>
          <w:ilvl w:val="0"/>
          <w:numId w:val="0"/>
        </w:numPr>
        <w:ind w:left="2880" w:hanging="2880"/>
        <w:rPr>
          <w:rFonts w:ascii="Arial" w:hAnsi="Arial" w:cs="Arial"/>
          <w:sz w:val="24"/>
          <w:szCs w:val="24"/>
        </w:rPr>
      </w:pPr>
      <w:r>
        <w:rPr>
          <w:rFonts w:ascii="Arial" w:hAnsi="Arial" w:cs="Arial"/>
          <w:sz w:val="24"/>
          <w:szCs w:val="24"/>
        </w:rPr>
        <w:tab/>
      </w:r>
      <w:r w:rsidR="00BD4236">
        <w:rPr>
          <w:rFonts w:ascii="Arial" w:hAnsi="Arial" w:cs="Arial"/>
          <w:sz w:val="24"/>
          <w:szCs w:val="24"/>
        </w:rPr>
        <w:t>Kate Curtis</w:t>
      </w:r>
      <w:r w:rsidR="00BD4236">
        <w:rPr>
          <w:rFonts w:ascii="Arial" w:hAnsi="Arial" w:cs="Arial"/>
          <w:sz w:val="24"/>
          <w:szCs w:val="24"/>
        </w:rPr>
        <w:tab/>
        <w:t>Senior Director</w:t>
      </w:r>
      <w:r w:rsidR="00A26E9E">
        <w:rPr>
          <w:rFonts w:ascii="Arial" w:hAnsi="Arial" w:cs="Arial"/>
          <w:sz w:val="24"/>
          <w:szCs w:val="24"/>
        </w:rPr>
        <w:t xml:space="preserve"> –</w:t>
      </w:r>
      <w:r w:rsidR="00BD4236">
        <w:rPr>
          <w:rFonts w:ascii="Arial" w:hAnsi="Arial" w:cs="Arial"/>
          <w:sz w:val="24"/>
          <w:szCs w:val="24"/>
        </w:rPr>
        <w:t xml:space="preserve"> Environment</w:t>
      </w:r>
      <w:r w:rsidR="00A26E9E">
        <w:rPr>
          <w:rFonts w:ascii="Arial" w:hAnsi="Arial" w:cs="Arial"/>
          <w:sz w:val="24"/>
          <w:szCs w:val="24"/>
        </w:rPr>
        <w:t>,</w:t>
      </w:r>
      <w:r w:rsidR="00BD4236">
        <w:rPr>
          <w:rFonts w:ascii="Arial" w:hAnsi="Arial" w:cs="Arial"/>
          <w:sz w:val="24"/>
          <w:szCs w:val="24"/>
        </w:rPr>
        <w:t xml:space="preserve"> Pegasu</w:t>
      </w:r>
      <w:r w:rsidR="00A26E9E">
        <w:rPr>
          <w:rFonts w:ascii="Arial" w:hAnsi="Arial" w:cs="Arial"/>
          <w:sz w:val="24"/>
          <w:szCs w:val="24"/>
        </w:rPr>
        <w:t>s Group</w:t>
      </w:r>
    </w:p>
    <w:p w14:paraId="00CA7506" w14:textId="282F7BD3" w:rsidR="003B285E" w:rsidRDefault="004E540B" w:rsidP="003B285E">
      <w:pPr>
        <w:pStyle w:val="Style1"/>
        <w:numPr>
          <w:ilvl w:val="0"/>
          <w:numId w:val="0"/>
        </w:numPr>
        <w:ind w:left="431" w:hanging="431"/>
        <w:rPr>
          <w:rFonts w:ascii="Arial" w:hAnsi="Arial" w:cs="Arial"/>
          <w:sz w:val="24"/>
          <w:szCs w:val="24"/>
        </w:rPr>
      </w:pPr>
      <w:r>
        <w:rPr>
          <w:rFonts w:ascii="Arial" w:hAnsi="Arial" w:cs="Arial"/>
          <w:sz w:val="24"/>
          <w:szCs w:val="24"/>
        </w:rPr>
        <w:tab/>
      </w:r>
      <w:r w:rsidR="00021DB6">
        <w:rPr>
          <w:rFonts w:ascii="Arial" w:hAnsi="Arial" w:cs="Arial"/>
          <w:sz w:val="24"/>
          <w:szCs w:val="24"/>
        </w:rPr>
        <w:t>Steven Phillips</w:t>
      </w:r>
      <w:r w:rsidR="003B285E">
        <w:rPr>
          <w:rFonts w:ascii="Arial" w:hAnsi="Arial" w:cs="Arial"/>
          <w:sz w:val="24"/>
          <w:szCs w:val="24"/>
        </w:rPr>
        <w:tab/>
      </w:r>
      <w:r w:rsidR="003B285E">
        <w:rPr>
          <w:rFonts w:ascii="Arial" w:hAnsi="Arial" w:cs="Arial"/>
          <w:sz w:val="24"/>
          <w:szCs w:val="24"/>
        </w:rPr>
        <w:tab/>
      </w:r>
      <w:r w:rsidR="00A26E9E">
        <w:rPr>
          <w:rFonts w:ascii="Arial" w:hAnsi="Arial" w:cs="Arial"/>
          <w:sz w:val="24"/>
          <w:szCs w:val="24"/>
        </w:rPr>
        <w:t>Director, Mosodi Limited</w:t>
      </w:r>
    </w:p>
    <w:p w14:paraId="796DB278" w14:textId="77777777" w:rsidR="003B285E" w:rsidRDefault="003B285E" w:rsidP="003B285E">
      <w:pPr>
        <w:pStyle w:val="Style1"/>
        <w:numPr>
          <w:ilvl w:val="0"/>
          <w:numId w:val="0"/>
        </w:numPr>
        <w:ind w:left="431" w:hanging="431"/>
        <w:rPr>
          <w:rFonts w:ascii="Arial" w:hAnsi="Arial" w:cs="Arial"/>
          <w:sz w:val="24"/>
          <w:szCs w:val="24"/>
        </w:rPr>
      </w:pPr>
      <w:r>
        <w:rPr>
          <w:rFonts w:ascii="Arial" w:hAnsi="Arial" w:cs="Arial"/>
          <w:sz w:val="24"/>
          <w:szCs w:val="24"/>
        </w:rPr>
        <w:tab/>
      </w:r>
    </w:p>
    <w:p w14:paraId="006498FD" w14:textId="77777777" w:rsidR="003B285E" w:rsidRDefault="003B285E" w:rsidP="004F77C3">
      <w:pPr>
        <w:pStyle w:val="Style1"/>
        <w:numPr>
          <w:ilvl w:val="0"/>
          <w:numId w:val="0"/>
        </w:numPr>
        <w:ind w:left="431" w:hanging="431"/>
        <w:jc w:val="center"/>
        <w:rPr>
          <w:rFonts w:ascii="Arial" w:hAnsi="Arial" w:cs="Arial"/>
          <w:b/>
          <w:bCs/>
          <w:sz w:val="24"/>
          <w:szCs w:val="24"/>
        </w:rPr>
      </w:pPr>
      <w:r>
        <w:rPr>
          <w:rFonts w:ascii="Arial" w:hAnsi="Arial" w:cs="Arial"/>
          <w:b/>
          <w:bCs/>
          <w:sz w:val="24"/>
          <w:szCs w:val="24"/>
        </w:rPr>
        <w:t>DOCUMENTS PRODUCED AT THE INQUIRY</w:t>
      </w:r>
    </w:p>
    <w:p w14:paraId="2E194C0B" w14:textId="77777777" w:rsidR="004F77C3" w:rsidRDefault="004F77C3" w:rsidP="003B285E">
      <w:pPr>
        <w:pStyle w:val="Style1"/>
        <w:numPr>
          <w:ilvl w:val="0"/>
          <w:numId w:val="0"/>
        </w:numPr>
        <w:ind w:left="431" w:hanging="431"/>
        <w:rPr>
          <w:rFonts w:ascii="Arial" w:hAnsi="Arial" w:cs="Arial"/>
          <w:b/>
          <w:bCs/>
          <w:sz w:val="24"/>
          <w:szCs w:val="24"/>
        </w:rPr>
      </w:pPr>
    </w:p>
    <w:p w14:paraId="2E4DCAE6" w14:textId="610E3429" w:rsidR="003B285E" w:rsidRDefault="00E55C76" w:rsidP="00183207">
      <w:pPr>
        <w:pStyle w:val="Style1"/>
        <w:numPr>
          <w:ilvl w:val="0"/>
          <w:numId w:val="26"/>
        </w:numPr>
        <w:rPr>
          <w:rFonts w:ascii="Arial" w:hAnsi="Arial" w:cs="Arial"/>
          <w:sz w:val="24"/>
          <w:szCs w:val="24"/>
        </w:rPr>
      </w:pPr>
      <w:r>
        <w:rPr>
          <w:rFonts w:ascii="Arial" w:hAnsi="Arial" w:cs="Arial"/>
          <w:sz w:val="24"/>
          <w:szCs w:val="24"/>
        </w:rPr>
        <w:t>Objectors Opening Statement</w:t>
      </w:r>
    </w:p>
    <w:p w14:paraId="44615D83" w14:textId="114F1549" w:rsidR="00E55C76" w:rsidRDefault="00AF73E3" w:rsidP="00183207">
      <w:pPr>
        <w:pStyle w:val="Style1"/>
        <w:numPr>
          <w:ilvl w:val="0"/>
          <w:numId w:val="26"/>
        </w:numPr>
        <w:rPr>
          <w:rFonts w:ascii="Arial" w:hAnsi="Arial" w:cs="Arial"/>
          <w:sz w:val="24"/>
          <w:szCs w:val="24"/>
        </w:rPr>
      </w:pPr>
      <w:r>
        <w:rPr>
          <w:rFonts w:ascii="Arial" w:hAnsi="Arial" w:cs="Arial"/>
          <w:sz w:val="24"/>
          <w:szCs w:val="24"/>
        </w:rPr>
        <w:t>List of Appearances for the Objectors</w:t>
      </w:r>
    </w:p>
    <w:p w14:paraId="796D9ABE" w14:textId="09533EA7" w:rsidR="003B285E" w:rsidRDefault="00183207" w:rsidP="00183207">
      <w:pPr>
        <w:pStyle w:val="Style1"/>
        <w:numPr>
          <w:ilvl w:val="0"/>
          <w:numId w:val="26"/>
        </w:numPr>
        <w:rPr>
          <w:rFonts w:ascii="Arial" w:hAnsi="Arial" w:cs="Arial"/>
          <w:sz w:val="24"/>
          <w:szCs w:val="24"/>
        </w:rPr>
      </w:pPr>
      <w:r>
        <w:rPr>
          <w:rFonts w:ascii="Arial" w:hAnsi="Arial" w:cs="Arial"/>
          <w:sz w:val="24"/>
          <w:szCs w:val="24"/>
        </w:rPr>
        <w:t xml:space="preserve">John Earnshaw’s Photographs of the Order Routes </w:t>
      </w:r>
      <w:r w:rsidR="003B285E">
        <w:rPr>
          <w:rFonts w:ascii="Arial" w:hAnsi="Arial" w:cs="Arial"/>
          <w:sz w:val="24"/>
          <w:szCs w:val="24"/>
        </w:rPr>
        <w:tab/>
      </w:r>
    </w:p>
    <w:p w14:paraId="513B60B0" w14:textId="77777777" w:rsidR="0089241C" w:rsidRDefault="0089241C" w:rsidP="0089241C">
      <w:pPr>
        <w:pStyle w:val="Style1"/>
        <w:numPr>
          <w:ilvl w:val="0"/>
          <w:numId w:val="0"/>
        </w:numPr>
        <w:ind w:left="431" w:hanging="431"/>
        <w:rPr>
          <w:rFonts w:ascii="Arial" w:hAnsi="Arial" w:cs="Arial"/>
          <w:sz w:val="24"/>
          <w:szCs w:val="24"/>
        </w:rPr>
      </w:pPr>
    </w:p>
    <w:p w14:paraId="06E629E9" w14:textId="77777777" w:rsidR="0089241C" w:rsidRDefault="0089241C" w:rsidP="0089241C">
      <w:pPr>
        <w:pStyle w:val="Style1"/>
        <w:numPr>
          <w:ilvl w:val="0"/>
          <w:numId w:val="0"/>
        </w:numPr>
        <w:ind w:left="431" w:hanging="431"/>
        <w:rPr>
          <w:rFonts w:ascii="Arial" w:hAnsi="Arial" w:cs="Arial"/>
          <w:sz w:val="24"/>
          <w:szCs w:val="24"/>
        </w:rPr>
      </w:pPr>
    </w:p>
    <w:p w14:paraId="47471412" w14:textId="77777777" w:rsidR="00286430" w:rsidRDefault="00286430" w:rsidP="0089241C">
      <w:pPr>
        <w:pStyle w:val="Style1"/>
        <w:numPr>
          <w:ilvl w:val="0"/>
          <w:numId w:val="0"/>
        </w:numPr>
        <w:ind w:left="431" w:hanging="431"/>
        <w:jc w:val="center"/>
        <w:rPr>
          <w:rFonts w:ascii="Arial" w:hAnsi="Arial" w:cs="Arial"/>
          <w:b/>
          <w:bCs/>
          <w:sz w:val="24"/>
          <w:szCs w:val="24"/>
        </w:rPr>
      </w:pPr>
    </w:p>
    <w:p w14:paraId="53D21772" w14:textId="77777777" w:rsidR="00286430" w:rsidRDefault="00286430" w:rsidP="0089241C">
      <w:pPr>
        <w:pStyle w:val="Style1"/>
        <w:numPr>
          <w:ilvl w:val="0"/>
          <w:numId w:val="0"/>
        </w:numPr>
        <w:ind w:left="431" w:hanging="431"/>
        <w:jc w:val="center"/>
        <w:rPr>
          <w:rFonts w:ascii="Arial" w:hAnsi="Arial" w:cs="Arial"/>
          <w:b/>
          <w:bCs/>
          <w:sz w:val="24"/>
          <w:szCs w:val="24"/>
        </w:rPr>
      </w:pPr>
      <w:r>
        <w:rPr>
          <w:rFonts w:ascii="Arial" w:hAnsi="Arial" w:cs="Arial"/>
          <w:b/>
          <w:bCs/>
          <w:sz w:val="24"/>
          <w:szCs w:val="24"/>
        </w:rPr>
        <w:br/>
      </w:r>
    </w:p>
    <w:p w14:paraId="7C6D799D" w14:textId="77777777" w:rsidR="00286430" w:rsidRDefault="00286430" w:rsidP="0089241C">
      <w:pPr>
        <w:pStyle w:val="Style1"/>
        <w:numPr>
          <w:ilvl w:val="0"/>
          <w:numId w:val="0"/>
        </w:numPr>
        <w:ind w:left="431" w:hanging="431"/>
        <w:jc w:val="center"/>
        <w:rPr>
          <w:rFonts w:ascii="Arial" w:hAnsi="Arial" w:cs="Arial"/>
          <w:b/>
          <w:bCs/>
          <w:sz w:val="24"/>
          <w:szCs w:val="24"/>
        </w:rPr>
      </w:pPr>
    </w:p>
    <w:p w14:paraId="3093CBFA" w14:textId="77777777" w:rsidR="00286430" w:rsidRDefault="00286430" w:rsidP="0089241C">
      <w:pPr>
        <w:pStyle w:val="Style1"/>
        <w:numPr>
          <w:ilvl w:val="0"/>
          <w:numId w:val="0"/>
        </w:numPr>
        <w:ind w:left="431" w:hanging="431"/>
        <w:jc w:val="center"/>
        <w:rPr>
          <w:rFonts w:ascii="Arial" w:hAnsi="Arial" w:cs="Arial"/>
          <w:b/>
          <w:bCs/>
          <w:sz w:val="24"/>
          <w:szCs w:val="24"/>
        </w:rPr>
      </w:pPr>
    </w:p>
    <w:p w14:paraId="29424310" w14:textId="77777777" w:rsidR="00286430" w:rsidRDefault="00286430" w:rsidP="0089241C">
      <w:pPr>
        <w:pStyle w:val="Style1"/>
        <w:numPr>
          <w:ilvl w:val="0"/>
          <w:numId w:val="0"/>
        </w:numPr>
        <w:ind w:left="431" w:hanging="431"/>
        <w:jc w:val="center"/>
        <w:rPr>
          <w:rFonts w:ascii="Arial" w:hAnsi="Arial" w:cs="Arial"/>
          <w:b/>
          <w:bCs/>
          <w:sz w:val="24"/>
          <w:szCs w:val="24"/>
        </w:rPr>
      </w:pPr>
    </w:p>
    <w:p w14:paraId="7B76F0AA" w14:textId="77777777" w:rsidR="00286430" w:rsidRDefault="00286430" w:rsidP="0089241C">
      <w:pPr>
        <w:pStyle w:val="Style1"/>
        <w:numPr>
          <w:ilvl w:val="0"/>
          <w:numId w:val="0"/>
        </w:numPr>
        <w:ind w:left="431" w:hanging="431"/>
        <w:jc w:val="center"/>
        <w:rPr>
          <w:rFonts w:ascii="Arial" w:hAnsi="Arial" w:cs="Arial"/>
          <w:b/>
          <w:bCs/>
          <w:sz w:val="24"/>
          <w:szCs w:val="24"/>
        </w:rPr>
      </w:pPr>
    </w:p>
    <w:p w14:paraId="7A78395B" w14:textId="77777777" w:rsidR="00286430" w:rsidRDefault="00286430" w:rsidP="0089241C">
      <w:pPr>
        <w:pStyle w:val="Style1"/>
        <w:numPr>
          <w:ilvl w:val="0"/>
          <w:numId w:val="0"/>
        </w:numPr>
        <w:ind w:left="431" w:hanging="431"/>
        <w:jc w:val="center"/>
        <w:rPr>
          <w:rFonts w:ascii="Arial" w:hAnsi="Arial" w:cs="Arial"/>
          <w:b/>
          <w:bCs/>
          <w:sz w:val="24"/>
          <w:szCs w:val="24"/>
        </w:rPr>
      </w:pPr>
    </w:p>
    <w:p w14:paraId="7006CAC4" w14:textId="77777777" w:rsidR="000030B2" w:rsidRDefault="000030B2" w:rsidP="0089241C">
      <w:pPr>
        <w:pStyle w:val="Style1"/>
        <w:numPr>
          <w:ilvl w:val="0"/>
          <w:numId w:val="0"/>
        </w:numPr>
        <w:ind w:left="431" w:hanging="431"/>
        <w:jc w:val="center"/>
        <w:rPr>
          <w:rFonts w:ascii="Arial" w:hAnsi="Arial" w:cs="Arial"/>
          <w:b/>
          <w:bCs/>
          <w:sz w:val="24"/>
          <w:szCs w:val="24"/>
        </w:rPr>
      </w:pPr>
    </w:p>
    <w:p w14:paraId="652B2268" w14:textId="1CFB9462" w:rsidR="0089241C" w:rsidRDefault="0089241C" w:rsidP="0089241C">
      <w:pPr>
        <w:pStyle w:val="Style1"/>
        <w:numPr>
          <w:ilvl w:val="0"/>
          <w:numId w:val="0"/>
        </w:numPr>
        <w:ind w:left="431" w:hanging="431"/>
        <w:jc w:val="center"/>
        <w:rPr>
          <w:rFonts w:ascii="Arial" w:hAnsi="Arial" w:cs="Arial"/>
          <w:b/>
          <w:bCs/>
          <w:sz w:val="24"/>
          <w:szCs w:val="24"/>
        </w:rPr>
      </w:pPr>
      <w:r>
        <w:rPr>
          <w:rFonts w:ascii="Arial" w:hAnsi="Arial" w:cs="Arial"/>
          <w:b/>
          <w:bCs/>
          <w:sz w:val="24"/>
          <w:szCs w:val="24"/>
        </w:rPr>
        <w:t>Order Plans</w:t>
      </w:r>
    </w:p>
    <w:p w14:paraId="2FDAD5AB" w14:textId="6FB0359D" w:rsidR="0089241C" w:rsidRDefault="0089241C" w:rsidP="0089241C">
      <w:pPr>
        <w:pStyle w:val="Style1"/>
        <w:numPr>
          <w:ilvl w:val="0"/>
          <w:numId w:val="0"/>
        </w:numPr>
        <w:ind w:left="431" w:hanging="431"/>
        <w:jc w:val="center"/>
        <w:rPr>
          <w:rFonts w:ascii="Arial" w:hAnsi="Arial" w:cs="Arial"/>
          <w:b/>
          <w:bCs/>
          <w:sz w:val="24"/>
          <w:szCs w:val="24"/>
        </w:rPr>
      </w:pPr>
      <w:r w:rsidRPr="0089241C">
        <w:rPr>
          <w:rFonts w:ascii="Arial" w:hAnsi="Arial" w:cs="Arial"/>
          <w:b/>
          <w:bCs/>
          <w:noProof/>
          <w:sz w:val="24"/>
          <w:szCs w:val="24"/>
        </w:rPr>
        <w:drawing>
          <wp:inline distT="0" distB="0" distL="0" distR="0" wp14:anchorId="5605CD68" wp14:editId="3018F1B1">
            <wp:extent cx="6010014" cy="8377595"/>
            <wp:effectExtent l="0" t="0" r="0" b="4445"/>
            <wp:docPr id="5" name="Picture 5" descr="order ma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order map 1"/>
                    <pic:cNvPicPr/>
                  </pic:nvPicPr>
                  <pic:blipFill>
                    <a:blip r:embed="rId13"/>
                    <a:stretch>
                      <a:fillRect/>
                    </a:stretch>
                  </pic:blipFill>
                  <pic:spPr>
                    <a:xfrm>
                      <a:off x="0" y="0"/>
                      <a:ext cx="6014046" cy="8383216"/>
                    </a:xfrm>
                    <a:prstGeom prst="rect">
                      <a:avLst/>
                    </a:prstGeom>
                  </pic:spPr>
                </pic:pic>
              </a:graphicData>
            </a:graphic>
          </wp:inline>
        </w:drawing>
      </w:r>
    </w:p>
    <w:p w14:paraId="73BEF54F" w14:textId="41927828" w:rsidR="0089241C" w:rsidRPr="0089241C" w:rsidRDefault="004F4C92" w:rsidP="0089241C">
      <w:pPr>
        <w:pStyle w:val="Style1"/>
        <w:numPr>
          <w:ilvl w:val="0"/>
          <w:numId w:val="0"/>
        </w:numPr>
        <w:ind w:left="431" w:hanging="431"/>
        <w:jc w:val="center"/>
        <w:rPr>
          <w:rFonts w:ascii="Arial" w:hAnsi="Arial" w:cs="Arial"/>
          <w:b/>
          <w:bCs/>
          <w:sz w:val="24"/>
          <w:szCs w:val="24"/>
        </w:rPr>
      </w:pPr>
      <w:r w:rsidRPr="004F4C92">
        <w:rPr>
          <w:rFonts w:ascii="Arial" w:hAnsi="Arial" w:cs="Arial"/>
          <w:b/>
          <w:bCs/>
          <w:noProof/>
          <w:sz w:val="24"/>
          <w:szCs w:val="24"/>
        </w:rPr>
        <w:drawing>
          <wp:inline distT="0" distB="0" distL="0" distR="0" wp14:anchorId="2B187564" wp14:editId="791704B5">
            <wp:extent cx="6123327" cy="8503825"/>
            <wp:effectExtent l="0" t="0" r="0" b="0"/>
            <wp:docPr id="6" name="Picture 6" descr="order map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order map 2 "/>
                    <pic:cNvPicPr/>
                  </pic:nvPicPr>
                  <pic:blipFill>
                    <a:blip r:embed="rId14"/>
                    <a:stretch>
                      <a:fillRect/>
                    </a:stretch>
                  </pic:blipFill>
                  <pic:spPr>
                    <a:xfrm>
                      <a:off x="0" y="0"/>
                      <a:ext cx="6151194" cy="8542525"/>
                    </a:xfrm>
                    <a:prstGeom prst="rect">
                      <a:avLst/>
                    </a:prstGeom>
                  </pic:spPr>
                </pic:pic>
              </a:graphicData>
            </a:graphic>
          </wp:inline>
        </w:drawing>
      </w:r>
    </w:p>
    <w:p w14:paraId="4087FB55" w14:textId="77777777" w:rsidR="003B285E" w:rsidRPr="009C36BC" w:rsidRDefault="003B285E" w:rsidP="009C36BC">
      <w:pPr>
        <w:pStyle w:val="Noindent"/>
      </w:pPr>
    </w:p>
    <w:sectPr w:rsidR="003B285E" w:rsidRPr="009C36BC" w:rsidSect="00E674DD">
      <w:headerReference w:type="default" r:id="rId15"/>
      <w:footerReference w:type="even" r:id="rId16"/>
      <w:footerReference w:type="default" r:id="rId17"/>
      <w:headerReference w:type="first" r:id="rId18"/>
      <w:footerReference w:type="first" r:id="rId19"/>
      <w:pgSz w:w="11906" w:h="16838" w:code="9"/>
      <w:pgMar w:top="680" w:right="1077" w:bottom="1276" w:left="1525" w:header="624" w:footer="81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B2F00C" w14:textId="77777777" w:rsidR="002D34A3" w:rsidRDefault="002D34A3" w:rsidP="00F62916">
      <w:r>
        <w:separator/>
      </w:r>
    </w:p>
  </w:endnote>
  <w:endnote w:type="continuationSeparator" w:id="0">
    <w:p w14:paraId="00942CE8" w14:textId="77777777" w:rsidR="002D34A3" w:rsidRDefault="002D34A3" w:rsidP="00F629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D1F1B5" w14:textId="77777777" w:rsidR="00366F95" w:rsidRDefault="00366F9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C325BE2" w14:textId="77777777" w:rsidR="00366F95" w:rsidRDefault="00366F9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7EAC89" w14:textId="77777777" w:rsidR="00366F95" w:rsidRDefault="00366F95">
    <w:pPr>
      <w:pStyle w:val="Noindent"/>
      <w:spacing w:before="120"/>
      <w:jc w:val="center"/>
      <w:rPr>
        <w:rStyle w:val="PageNumber"/>
      </w:rPr>
    </w:pPr>
    <w:r>
      <w:rPr>
        <w:noProof/>
        <w:sz w:val="18"/>
      </w:rPr>
      <mc:AlternateContent>
        <mc:Choice Requires="wps">
          <w:drawing>
            <wp:anchor distT="0" distB="0" distL="114300" distR="114300" simplePos="0" relativeHeight="251658752" behindDoc="0" locked="0" layoutInCell="1" allowOverlap="1" wp14:anchorId="646A679A" wp14:editId="7AACCC70">
              <wp:simplePos x="0" y="0"/>
              <wp:positionH relativeFrom="column">
                <wp:posOffset>-2540</wp:posOffset>
              </wp:positionH>
              <wp:positionV relativeFrom="paragraph">
                <wp:posOffset>159385</wp:posOffset>
              </wp:positionV>
              <wp:extent cx="5943600" cy="0"/>
              <wp:effectExtent l="0" t="0" r="0" b="0"/>
              <wp:wrapNone/>
              <wp:docPr id="2" name="Lin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A42AB4" id="Line 17" o:spid="_x0000_s1026" alt="&quot;&quot;"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55pt" to="467.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"/>
          </w:pict>
        </mc:Fallback>
      </mc:AlternateContent>
    </w:r>
  </w:p>
  <w:p w14:paraId="5315429D" w14:textId="77777777" w:rsidR="00773079" w:rsidRPr="00773079" w:rsidRDefault="007009FF" w:rsidP="00E45340">
    <w:pPr>
      <w:pStyle w:val="Footer"/>
      <w:ind w:right="-52"/>
      <w:rPr>
        <w:rFonts w:ascii="Arial" w:hAnsi="Arial" w:cs="Arial"/>
        <w:sz w:val="20"/>
      </w:rPr>
    </w:pPr>
    <w:hyperlink r:id="rId1" w:history="1">
      <w:r w:rsidR="004F274A" w:rsidRPr="00773079">
        <w:rPr>
          <w:rStyle w:val="Hyperlink"/>
          <w:rFonts w:ascii="Arial" w:hAnsi="Arial" w:cs="Arial"/>
          <w:sz w:val="20"/>
        </w:rPr>
        <w:t>https://www.gov.uk/planning-inspectorate</w:t>
      </w:r>
    </w:hyperlink>
    <w:r w:rsidR="00E45340" w:rsidRPr="00773079">
      <w:rPr>
        <w:rFonts w:ascii="Arial" w:hAnsi="Arial" w:cs="Arial"/>
        <w:sz w:val="20"/>
      </w:rPr>
      <w:t xml:space="preserve">                         </w:t>
    </w:r>
  </w:p>
  <w:p w14:paraId="23AE08FE" w14:textId="3B55511B" w:rsidR="00366F95" w:rsidRPr="00773079" w:rsidRDefault="00366F95" w:rsidP="00773079">
    <w:pPr>
      <w:pStyle w:val="Footer"/>
      <w:ind w:right="-52"/>
      <w:jc w:val="center"/>
      <w:rPr>
        <w:rFonts w:ascii="Arial" w:hAnsi="Arial" w:cs="Arial"/>
        <w:sz w:val="20"/>
      </w:rPr>
    </w:pPr>
    <w:r w:rsidRPr="00773079">
      <w:rPr>
        <w:rStyle w:val="PageNumber"/>
        <w:rFonts w:ascii="Arial" w:hAnsi="Arial" w:cs="Arial"/>
        <w:sz w:val="20"/>
      </w:rPr>
      <w:fldChar w:fldCharType="begin"/>
    </w:r>
    <w:r w:rsidRPr="00773079">
      <w:rPr>
        <w:rStyle w:val="PageNumber"/>
        <w:rFonts w:ascii="Arial" w:hAnsi="Arial" w:cs="Arial"/>
        <w:sz w:val="20"/>
      </w:rPr>
      <w:instrText xml:space="preserve"> PAGE </w:instrText>
    </w:r>
    <w:r w:rsidRPr="00773079">
      <w:rPr>
        <w:rStyle w:val="PageNumber"/>
        <w:rFonts w:ascii="Arial" w:hAnsi="Arial" w:cs="Arial"/>
        <w:sz w:val="20"/>
      </w:rPr>
      <w:fldChar w:fldCharType="separate"/>
    </w:r>
    <w:r w:rsidR="007A06BE" w:rsidRPr="00773079">
      <w:rPr>
        <w:rStyle w:val="PageNumber"/>
        <w:rFonts w:ascii="Arial" w:hAnsi="Arial" w:cs="Arial"/>
        <w:noProof/>
        <w:sz w:val="20"/>
      </w:rPr>
      <w:t>2</w:t>
    </w:r>
    <w:r w:rsidRPr="00773079">
      <w:rPr>
        <w:rStyle w:val="PageNumber"/>
        <w:rFonts w:ascii="Arial" w:hAnsi="Arial" w:cs="Arial"/>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4FBA1D" w14:textId="77777777" w:rsidR="00366F95" w:rsidRDefault="00366F95" w:rsidP="009C36BC">
    <w:pPr>
      <w:pStyle w:val="Footer"/>
      <w:pBdr>
        <w:bottom w:val="none" w:sz="0" w:space="0" w:color="000000"/>
      </w:pBdr>
      <w:ind w:right="-52"/>
    </w:pPr>
    <w:r>
      <w:rPr>
        <w:noProof/>
      </w:rPr>
      <mc:AlternateContent>
        <mc:Choice Requires="wps">
          <w:drawing>
            <wp:anchor distT="0" distB="0" distL="114300" distR="114300" simplePos="0" relativeHeight="251656704" behindDoc="0" locked="0" layoutInCell="1" allowOverlap="1" wp14:anchorId="101D8D98" wp14:editId="522BF081">
              <wp:simplePos x="0" y="0"/>
              <wp:positionH relativeFrom="column">
                <wp:posOffset>-2540</wp:posOffset>
              </wp:positionH>
              <wp:positionV relativeFrom="paragraph">
                <wp:posOffset>121285</wp:posOffset>
              </wp:positionV>
              <wp:extent cx="5943600" cy="0"/>
              <wp:effectExtent l="0" t="0" r="0" b="0"/>
              <wp:wrapNone/>
              <wp:docPr id="1" name="Lin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521840" id="Line 11" o:spid="_x0000_s1026" alt="&quot;&quot;"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9.55pt" to="467.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" strokeweight=".5pt"/>
          </w:pict>
        </mc:Fallback>
      </mc:AlternateContent>
    </w:r>
  </w:p>
  <w:p w14:paraId="1CA3C700" w14:textId="77777777" w:rsidR="00366F95" w:rsidRPr="00773079" w:rsidRDefault="007009FF">
    <w:pPr>
      <w:pStyle w:val="Footer"/>
      <w:ind w:right="-52"/>
      <w:rPr>
        <w:rFonts w:ascii="Arial" w:hAnsi="Arial" w:cs="Arial"/>
        <w:sz w:val="20"/>
      </w:rPr>
    </w:pPr>
    <w:hyperlink r:id="rId1" w:history="1">
      <w:r w:rsidR="004F274A" w:rsidRPr="00773079">
        <w:rPr>
          <w:rStyle w:val="Hyperlink"/>
          <w:rFonts w:ascii="Arial" w:hAnsi="Arial" w:cs="Arial"/>
          <w:sz w:val="20"/>
        </w:rPr>
        <w:t>https://www.gov.uk/planning-inspectorate</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320116" w14:textId="77777777" w:rsidR="002D34A3" w:rsidRDefault="002D34A3" w:rsidP="00F62916">
      <w:r>
        <w:separator/>
      </w:r>
    </w:p>
  </w:footnote>
  <w:footnote w:type="continuationSeparator" w:id="0">
    <w:p w14:paraId="1E018B2C" w14:textId="77777777" w:rsidR="002D34A3" w:rsidRDefault="002D34A3" w:rsidP="00F629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000" w:firstRow="0" w:lastRow="0" w:firstColumn="0" w:lastColumn="0" w:noHBand="0" w:noVBand="0"/>
    </w:tblPr>
    <w:tblGrid>
      <w:gridCol w:w="9520"/>
    </w:tblGrid>
    <w:tr w:rsidR="00366F95" w14:paraId="6D848BEB" w14:textId="77777777">
      <w:tc>
        <w:tcPr>
          <w:tcW w:w="9520" w:type="dxa"/>
        </w:tcPr>
        <w:p w14:paraId="2C9BBBE8" w14:textId="1DC5DC72" w:rsidR="00366F95" w:rsidRPr="00166502" w:rsidRDefault="009C36BC">
          <w:pPr>
            <w:pStyle w:val="Footer"/>
            <w:rPr>
              <w:rFonts w:ascii="Arial" w:hAnsi="Arial" w:cs="Arial"/>
              <w:sz w:val="20"/>
            </w:rPr>
          </w:pPr>
          <w:r w:rsidRPr="00166502">
            <w:rPr>
              <w:rFonts w:ascii="Arial" w:hAnsi="Arial" w:cs="Arial"/>
              <w:sz w:val="20"/>
            </w:rPr>
            <w:t xml:space="preserve">Order Decision </w:t>
          </w:r>
          <w:r w:rsidR="00166502" w:rsidRPr="00166502">
            <w:rPr>
              <w:rFonts w:ascii="Arial" w:hAnsi="Arial" w:cs="Arial"/>
              <w:sz w:val="20"/>
            </w:rPr>
            <w:t>ROW</w:t>
          </w:r>
          <w:r w:rsidRPr="00166502">
            <w:rPr>
              <w:rFonts w:ascii="Arial" w:hAnsi="Arial" w:cs="Arial"/>
              <w:sz w:val="20"/>
            </w:rPr>
            <w:t>/</w:t>
          </w:r>
          <w:r w:rsidR="00ED3394">
            <w:rPr>
              <w:rFonts w:ascii="Arial" w:hAnsi="Arial" w:cs="Arial"/>
              <w:sz w:val="20"/>
            </w:rPr>
            <w:t>3313491</w:t>
          </w:r>
        </w:p>
      </w:tc>
    </w:tr>
  </w:tbl>
  <w:p w14:paraId="10F8B202" w14:textId="77777777" w:rsidR="00366F95" w:rsidRDefault="00366F95" w:rsidP="00087477">
    <w:pPr>
      <w:pStyle w:val="Footer"/>
      <w:spacing w:after="180"/>
    </w:pPr>
    <w:r>
      <w:rPr>
        <w:noProof/>
      </w:rPr>
      <mc:AlternateContent>
        <mc:Choice Requires="wps">
          <w:drawing>
            <wp:anchor distT="0" distB="0" distL="114300" distR="114300" simplePos="0" relativeHeight="251663360" behindDoc="0" locked="0" layoutInCell="1" allowOverlap="1" wp14:anchorId="255A0893" wp14:editId="031C95D5">
              <wp:simplePos x="0" y="0"/>
              <wp:positionH relativeFrom="column">
                <wp:posOffset>0</wp:posOffset>
              </wp:positionH>
              <wp:positionV relativeFrom="paragraph">
                <wp:posOffset>114300</wp:posOffset>
              </wp:positionV>
              <wp:extent cx="5943600" cy="0"/>
              <wp:effectExtent l="0" t="0" r="0" b="0"/>
              <wp:wrapNone/>
              <wp:docPr id="3" name="Lin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C4C3EE" id="Line 14" o:spid="_x0000_s1026" alt="&quot;&quot;"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46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" strokeweight=".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EF6CC" w14:textId="77777777" w:rsidR="00366F95" w:rsidRDefault="00366F95">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70F293D0"/>
    <w:lvl w:ilvl="0">
      <w:start w:val="1"/>
      <w:numFmt w:val="decimal"/>
      <w:pStyle w:val="ListNumber"/>
      <w:lvlText w:val="%1."/>
      <w:lvlJc w:val="left"/>
      <w:pPr>
        <w:tabs>
          <w:tab w:val="num" w:pos="360"/>
        </w:tabs>
        <w:ind w:left="360" w:hanging="360"/>
      </w:pPr>
    </w:lvl>
  </w:abstractNum>
  <w:abstractNum w:abstractNumId="1" w15:restartNumberingAfterBreak="0">
    <w:nsid w:val="07700615"/>
    <w:multiLevelType w:val="multilevel"/>
    <w:tmpl w:val="A22611FC"/>
    <w:numStyleLink w:val="ConditionsList"/>
  </w:abstractNum>
  <w:abstractNum w:abstractNumId="2" w15:restartNumberingAfterBreak="0">
    <w:nsid w:val="10497561"/>
    <w:multiLevelType w:val="multilevel"/>
    <w:tmpl w:val="65B42758"/>
    <w:styleLink w:val="nListiList"/>
    <w:lvl w:ilvl="0">
      <w:start w:val="1"/>
      <w:numFmt w:val="lowerRoman"/>
      <w:lvlText w:val="%1)"/>
      <w:lvlJc w:val="left"/>
      <w:pPr>
        <w:tabs>
          <w:tab w:val="num" w:pos="1077"/>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pStyle w:val="Nlisti"/>
      <w:lvlText w:val="%3)"/>
      <w:lvlJc w:val="left"/>
      <w:pPr>
        <w:tabs>
          <w:tab w:val="num" w:pos="1797"/>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797"/>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17"/>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38"/>
        </w:tabs>
        <w:ind w:left="3240" w:hanging="360"/>
      </w:pPr>
      <w:rPr>
        <w:rFonts w:hint="default"/>
      </w:rPr>
    </w:lvl>
  </w:abstractNum>
  <w:abstractNum w:abstractNumId="3" w15:restartNumberingAfterBreak="0">
    <w:nsid w:val="1BD14CD6"/>
    <w:multiLevelType w:val="hybridMultilevel"/>
    <w:tmpl w:val="7280079A"/>
    <w:lvl w:ilvl="0" w:tplc="12F232B4">
      <w:start w:val="1"/>
      <w:numFmt w:val="lowerLetter"/>
      <w:lvlText w:val="%1)"/>
      <w:lvlJc w:val="left"/>
      <w:pPr>
        <w:ind w:left="2336" w:hanging="360"/>
      </w:pPr>
    </w:lvl>
    <w:lvl w:ilvl="1" w:tplc="08090019" w:tentative="1">
      <w:start w:val="1"/>
      <w:numFmt w:val="lowerLetter"/>
      <w:lvlText w:val="%2."/>
      <w:lvlJc w:val="left"/>
      <w:pPr>
        <w:ind w:left="3056" w:hanging="360"/>
      </w:pPr>
    </w:lvl>
    <w:lvl w:ilvl="2" w:tplc="0809001B" w:tentative="1">
      <w:start w:val="1"/>
      <w:numFmt w:val="lowerRoman"/>
      <w:lvlText w:val="%3."/>
      <w:lvlJc w:val="right"/>
      <w:pPr>
        <w:ind w:left="3776" w:hanging="180"/>
      </w:pPr>
    </w:lvl>
    <w:lvl w:ilvl="3" w:tplc="0809000F" w:tentative="1">
      <w:start w:val="1"/>
      <w:numFmt w:val="decimal"/>
      <w:lvlText w:val="%4."/>
      <w:lvlJc w:val="left"/>
      <w:pPr>
        <w:ind w:left="4496" w:hanging="360"/>
      </w:pPr>
    </w:lvl>
    <w:lvl w:ilvl="4" w:tplc="08090019" w:tentative="1">
      <w:start w:val="1"/>
      <w:numFmt w:val="lowerLetter"/>
      <w:lvlText w:val="%5."/>
      <w:lvlJc w:val="left"/>
      <w:pPr>
        <w:ind w:left="5216" w:hanging="360"/>
      </w:pPr>
    </w:lvl>
    <w:lvl w:ilvl="5" w:tplc="0809001B" w:tentative="1">
      <w:start w:val="1"/>
      <w:numFmt w:val="lowerRoman"/>
      <w:lvlText w:val="%6."/>
      <w:lvlJc w:val="right"/>
      <w:pPr>
        <w:ind w:left="5936" w:hanging="180"/>
      </w:pPr>
    </w:lvl>
    <w:lvl w:ilvl="6" w:tplc="0809000F" w:tentative="1">
      <w:start w:val="1"/>
      <w:numFmt w:val="decimal"/>
      <w:lvlText w:val="%7."/>
      <w:lvlJc w:val="left"/>
      <w:pPr>
        <w:ind w:left="6656" w:hanging="360"/>
      </w:pPr>
    </w:lvl>
    <w:lvl w:ilvl="7" w:tplc="08090019" w:tentative="1">
      <w:start w:val="1"/>
      <w:numFmt w:val="lowerLetter"/>
      <w:lvlText w:val="%8."/>
      <w:lvlJc w:val="left"/>
      <w:pPr>
        <w:ind w:left="7376" w:hanging="360"/>
      </w:pPr>
    </w:lvl>
    <w:lvl w:ilvl="8" w:tplc="0809001B" w:tentative="1">
      <w:start w:val="1"/>
      <w:numFmt w:val="lowerRoman"/>
      <w:lvlText w:val="%9."/>
      <w:lvlJc w:val="right"/>
      <w:pPr>
        <w:ind w:left="8096" w:hanging="180"/>
      </w:pPr>
    </w:lvl>
  </w:abstractNum>
  <w:abstractNum w:abstractNumId="4" w15:restartNumberingAfterBreak="0">
    <w:nsid w:val="209A62F5"/>
    <w:multiLevelType w:val="hybridMultilevel"/>
    <w:tmpl w:val="25DE3A94"/>
    <w:lvl w:ilvl="0" w:tplc="3286AFD0">
      <w:start w:val="1"/>
      <w:numFmt w:val="bullet"/>
      <w:lvlText w:val=""/>
      <w:lvlJc w:val="left"/>
      <w:pPr>
        <w:ind w:left="1797" w:hanging="360"/>
      </w:pPr>
      <w:rPr>
        <w:rFonts w:ascii="Symbol" w:hAnsi="Symbol" w:hint="default"/>
      </w:rPr>
    </w:lvl>
    <w:lvl w:ilvl="1" w:tplc="08090003" w:tentative="1">
      <w:start w:val="1"/>
      <w:numFmt w:val="bullet"/>
      <w:lvlText w:val="o"/>
      <w:lvlJc w:val="left"/>
      <w:pPr>
        <w:ind w:left="2517" w:hanging="360"/>
      </w:pPr>
      <w:rPr>
        <w:rFonts w:ascii="Courier New" w:hAnsi="Courier New" w:cs="Courier New" w:hint="default"/>
      </w:rPr>
    </w:lvl>
    <w:lvl w:ilvl="2" w:tplc="08090005" w:tentative="1">
      <w:start w:val="1"/>
      <w:numFmt w:val="bullet"/>
      <w:lvlText w:val=""/>
      <w:lvlJc w:val="left"/>
      <w:pPr>
        <w:ind w:left="3237" w:hanging="360"/>
      </w:pPr>
      <w:rPr>
        <w:rFonts w:ascii="Wingdings" w:hAnsi="Wingdings" w:hint="default"/>
      </w:rPr>
    </w:lvl>
    <w:lvl w:ilvl="3" w:tplc="08090001" w:tentative="1">
      <w:start w:val="1"/>
      <w:numFmt w:val="bullet"/>
      <w:lvlText w:val=""/>
      <w:lvlJc w:val="left"/>
      <w:pPr>
        <w:ind w:left="3957" w:hanging="360"/>
      </w:pPr>
      <w:rPr>
        <w:rFonts w:ascii="Symbol" w:hAnsi="Symbol" w:hint="default"/>
      </w:rPr>
    </w:lvl>
    <w:lvl w:ilvl="4" w:tplc="08090003" w:tentative="1">
      <w:start w:val="1"/>
      <w:numFmt w:val="bullet"/>
      <w:lvlText w:val="o"/>
      <w:lvlJc w:val="left"/>
      <w:pPr>
        <w:ind w:left="4677" w:hanging="360"/>
      </w:pPr>
      <w:rPr>
        <w:rFonts w:ascii="Courier New" w:hAnsi="Courier New" w:cs="Courier New" w:hint="default"/>
      </w:rPr>
    </w:lvl>
    <w:lvl w:ilvl="5" w:tplc="08090005" w:tentative="1">
      <w:start w:val="1"/>
      <w:numFmt w:val="bullet"/>
      <w:lvlText w:val=""/>
      <w:lvlJc w:val="left"/>
      <w:pPr>
        <w:ind w:left="5397" w:hanging="360"/>
      </w:pPr>
      <w:rPr>
        <w:rFonts w:ascii="Wingdings" w:hAnsi="Wingdings" w:hint="default"/>
      </w:rPr>
    </w:lvl>
    <w:lvl w:ilvl="6" w:tplc="08090001" w:tentative="1">
      <w:start w:val="1"/>
      <w:numFmt w:val="bullet"/>
      <w:lvlText w:val=""/>
      <w:lvlJc w:val="left"/>
      <w:pPr>
        <w:ind w:left="6117" w:hanging="360"/>
      </w:pPr>
      <w:rPr>
        <w:rFonts w:ascii="Symbol" w:hAnsi="Symbol" w:hint="default"/>
      </w:rPr>
    </w:lvl>
    <w:lvl w:ilvl="7" w:tplc="08090003" w:tentative="1">
      <w:start w:val="1"/>
      <w:numFmt w:val="bullet"/>
      <w:lvlText w:val="o"/>
      <w:lvlJc w:val="left"/>
      <w:pPr>
        <w:ind w:left="6837" w:hanging="360"/>
      </w:pPr>
      <w:rPr>
        <w:rFonts w:ascii="Courier New" w:hAnsi="Courier New" w:cs="Courier New" w:hint="default"/>
      </w:rPr>
    </w:lvl>
    <w:lvl w:ilvl="8" w:tplc="08090005" w:tentative="1">
      <w:start w:val="1"/>
      <w:numFmt w:val="bullet"/>
      <w:lvlText w:val=""/>
      <w:lvlJc w:val="left"/>
      <w:pPr>
        <w:ind w:left="7557" w:hanging="360"/>
      </w:pPr>
      <w:rPr>
        <w:rFonts w:ascii="Wingdings" w:hAnsi="Wingdings" w:hint="default"/>
      </w:rPr>
    </w:lvl>
  </w:abstractNum>
  <w:abstractNum w:abstractNumId="5" w15:restartNumberingAfterBreak="0">
    <w:nsid w:val="284238AD"/>
    <w:multiLevelType w:val="multilevel"/>
    <w:tmpl w:val="A22611FC"/>
    <w:numStyleLink w:val="ConditionsList"/>
  </w:abstractNum>
  <w:abstractNum w:abstractNumId="6" w15:restartNumberingAfterBreak="0">
    <w:nsid w:val="29461538"/>
    <w:multiLevelType w:val="multilevel"/>
    <w:tmpl w:val="A1DC0ECC"/>
    <w:styleLink w:val="nListaList"/>
    <w:lvl w:ilvl="0">
      <w:start w:val="1"/>
      <w:numFmt w:val="decimal"/>
      <w:pStyle w:val="Table"/>
      <w:lvlText w:val="%1."/>
      <w:lvlJc w:val="left"/>
      <w:pPr>
        <w:tabs>
          <w:tab w:val="num" w:pos="720"/>
        </w:tabs>
        <w:ind w:left="425" w:hanging="425"/>
      </w:pPr>
      <w:rPr>
        <w:rFonts w:hint="default"/>
      </w:rPr>
    </w:lvl>
    <w:lvl w:ilvl="1">
      <w:start w:val="1"/>
      <w:numFmt w:val="lowerLetter"/>
      <w:pStyle w:val="Nlista"/>
      <w:lvlText w:val="(%2)"/>
      <w:lvlJc w:val="right"/>
      <w:pPr>
        <w:tabs>
          <w:tab w:val="num" w:pos="851"/>
        </w:tabs>
        <w:ind w:left="851" w:hanging="142"/>
      </w:pPr>
      <w:rPr>
        <w:rFonts w:hint="default"/>
      </w:rPr>
    </w:lvl>
    <w:lvl w:ilvl="2">
      <w:start w:val="1"/>
      <w:numFmt w:val="lowerRoman"/>
      <w:lvlText w:val="(%3)"/>
      <w:lvlJc w:val="right"/>
      <w:pPr>
        <w:tabs>
          <w:tab w:val="num" w:pos="1134"/>
        </w:tabs>
        <w:ind w:left="1134" w:hanging="113"/>
      </w:pPr>
      <w:rPr>
        <w:rFonts w:hint="default"/>
      </w:rPr>
    </w:lvl>
    <w:lvl w:ilvl="3">
      <w:start w:val="1"/>
      <w:numFmt w:val="lowerRoman"/>
      <w:lvlText w:val="%4"/>
      <w:lvlJc w:val="left"/>
      <w:pPr>
        <w:tabs>
          <w:tab w:val="num" w:pos="1361"/>
        </w:tabs>
        <w:ind w:left="1361" w:hanging="114"/>
      </w:pPr>
      <w:rPr>
        <w:rFonts w:hint="default"/>
      </w:rPr>
    </w:lvl>
    <w:lvl w:ilvl="4">
      <w:start w:val="1"/>
      <w:numFmt w:val="none"/>
      <w:lvlText w:val=""/>
      <w:lvlJc w:val="left"/>
      <w:pPr>
        <w:tabs>
          <w:tab w:val="num" w:pos="1797"/>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7"/>
      <w:lvlJc w:val="left"/>
      <w:pPr>
        <w:tabs>
          <w:tab w:val="num" w:pos="2517"/>
        </w:tabs>
        <w:ind w:left="2520" w:hanging="360"/>
      </w:pPr>
      <w:rPr>
        <w:rFonts w:hint="default"/>
      </w:rPr>
    </w:lvl>
    <w:lvl w:ilvl="7">
      <w:start w:val="1"/>
      <w:numFmt w:val="none"/>
      <w:lvlText w:val="%8"/>
      <w:lvlJc w:val="left"/>
      <w:pPr>
        <w:tabs>
          <w:tab w:val="num" w:pos="2880"/>
        </w:tabs>
        <w:ind w:left="2880" w:hanging="360"/>
      </w:pPr>
      <w:rPr>
        <w:rFonts w:hint="default"/>
      </w:rPr>
    </w:lvl>
    <w:lvl w:ilvl="8">
      <w:start w:val="1"/>
      <w:numFmt w:val="none"/>
      <w:lvlText w:val="%9"/>
      <w:lvlJc w:val="left"/>
      <w:pPr>
        <w:tabs>
          <w:tab w:val="num" w:pos="3238"/>
        </w:tabs>
        <w:ind w:left="3240" w:hanging="360"/>
      </w:pPr>
      <w:rPr>
        <w:rFonts w:hint="default"/>
      </w:rPr>
    </w:lvl>
  </w:abstractNum>
  <w:abstractNum w:abstractNumId="7" w15:restartNumberingAfterBreak="0">
    <w:nsid w:val="297D571E"/>
    <w:multiLevelType w:val="multilevel"/>
    <w:tmpl w:val="A22611FC"/>
    <w:numStyleLink w:val="ConditionsList"/>
  </w:abstractNum>
  <w:abstractNum w:abstractNumId="8" w15:restartNumberingAfterBreak="0">
    <w:nsid w:val="41313C9E"/>
    <w:multiLevelType w:val="multilevel"/>
    <w:tmpl w:val="1C30B3AE"/>
    <w:lvl w:ilvl="0">
      <w:start w:val="1"/>
      <w:numFmt w:val="decimal"/>
      <w:pStyle w:val="Conditions3"/>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43031A1D"/>
    <w:multiLevelType w:val="hybridMultilevel"/>
    <w:tmpl w:val="FD46EA4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8DD7A15"/>
    <w:multiLevelType w:val="multilevel"/>
    <w:tmpl w:val="D5244728"/>
    <w:styleLink w:val="StylesList"/>
    <w:lvl w:ilvl="0">
      <w:start w:val="1"/>
      <w:numFmt w:val="decimal"/>
      <w:pStyle w:val="Style1"/>
      <w:lvlText w:val="%1."/>
      <w:lvlJc w:val="left"/>
      <w:pPr>
        <w:tabs>
          <w:tab w:val="num" w:pos="720"/>
        </w:tabs>
        <w:ind w:left="431" w:hanging="431"/>
      </w:pPr>
      <w:rPr>
        <w:rFonts w:hint="default"/>
      </w:rPr>
    </w:lvl>
    <w:lvl w:ilvl="1">
      <w:start w:val="1"/>
      <w:numFmt w:val="decimal"/>
      <w:pStyle w:val="Heading2"/>
      <w:lvlText w:val="%1.%2"/>
      <w:lvlJc w:val="left"/>
      <w:pPr>
        <w:tabs>
          <w:tab w:val="num" w:pos="578"/>
        </w:tabs>
        <w:ind w:left="578" w:hanging="578"/>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2"/>
        </w:tabs>
        <w:ind w:left="862" w:hanging="862"/>
      </w:pPr>
      <w:rPr>
        <w:rFonts w:hint="default"/>
      </w:rPr>
    </w:lvl>
    <w:lvl w:ilvl="4">
      <w:start w:val="1"/>
      <w:numFmt w:val="decimal"/>
      <w:pStyle w:val="Heading5"/>
      <w:lvlText w:val="%1.%2.%3.%4.%5"/>
      <w:lvlJc w:val="left"/>
      <w:pPr>
        <w:tabs>
          <w:tab w:val="num" w:pos="1009"/>
        </w:tabs>
        <w:ind w:left="1009" w:hanging="1009"/>
      </w:pPr>
      <w:rPr>
        <w:rFonts w:hint="default"/>
      </w:rPr>
    </w:lvl>
    <w:lvl w:ilvl="5">
      <w:start w:val="1"/>
      <w:numFmt w:val="decimal"/>
      <w:lvlText w:val="%1.%2.%3.%4.%5.%6"/>
      <w:lvlJc w:val="left"/>
      <w:pPr>
        <w:tabs>
          <w:tab w:val="num" w:pos="1151"/>
        </w:tabs>
        <w:ind w:left="1151" w:hanging="1151"/>
      </w:pPr>
      <w:rPr>
        <w:rFonts w:hint="default"/>
      </w:rPr>
    </w:lvl>
    <w:lvl w:ilvl="6">
      <w:start w:val="1"/>
      <w:numFmt w:val="decimal"/>
      <w:pStyle w:val="Heading7"/>
      <w:lvlText w:val="%1.%2.%3.%4.%5.%6.%7"/>
      <w:lvlJc w:val="left"/>
      <w:pPr>
        <w:tabs>
          <w:tab w:val="num" w:pos="1298"/>
        </w:tabs>
        <w:ind w:left="1298" w:hanging="1298"/>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2"/>
        </w:tabs>
        <w:ind w:left="1582" w:hanging="1582"/>
      </w:pPr>
      <w:rPr>
        <w:rFonts w:hint="default"/>
      </w:rPr>
    </w:lvl>
  </w:abstractNum>
  <w:abstractNum w:abstractNumId="11" w15:restartNumberingAfterBreak="0">
    <w:nsid w:val="4AB7177F"/>
    <w:multiLevelType w:val="multilevel"/>
    <w:tmpl w:val="A22611FC"/>
    <w:numStyleLink w:val="ConditionsList"/>
  </w:abstractNum>
  <w:abstractNum w:abstractNumId="12" w15:restartNumberingAfterBreak="0">
    <w:nsid w:val="4DED4C13"/>
    <w:multiLevelType w:val="multilevel"/>
    <w:tmpl w:val="A22611FC"/>
    <w:styleLink w:val="ConditionsList"/>
    <w:lvl w:ilvl="0">
      <w:start w:val="1"/>
      <w:numFmt w:val="decimal"/>
      <w:pStyle w:val="Conditions1"/>
      <w:lvlText w:val="%1)"/>
      <w:lvlJc w:val="left"/>
      <w:pPr>
        <w:tabs>
          <w:tab w:val="num" w:pos="1077"/>
        </w:tabs>
        <w:ind w:left="1077" w:hanging="646"/>
      </w:pPr>
      <w:rPr>
        <w:rFonts w:ascii="Verdana" w:hAnsi="Verdana" w:hint="default"/>
        <w:sz w:val="22"/>
      </w:rPr>
    </w:lvl>
    <w:lvl w:ilvl="1">
      <w:start w:val="1"/>
      <w:numFmt w:val="none"/>
      <w:lvlRestart w:val="0"/>
      <w:pStyle w:val="ConditionsNoNumber"/>
      <w:lvlText w:val="%2"/>
      <w:lvlJc w:val="left"/>
      <w:pPr>
        <w:tabs>
          <w:tab w:val="num" w:pos="1077"/>
        </w:tabs>
        <w:ind w:left="1077" w:hanging="646"/>
      </w:pPr>
      <w:rPr>
        <w:rFonts w:ascii="Verdana" w:hAnsi="Verdana" w:hint="default"/>
        <w:b w:val="0"/>
        <w:i w:val="0"/>
        <w:sz w:val="22"/>
      </w:rPr>
    </w:lvl>
    <w:lvl w:ilvl="2">
      <w:start w:val="1"/>
      <w:numFmt w:val="lowerRoman"/>
      <w:pStyle w:val="Conditions2"/>
      <w:lvlText w:val="%3)"/>
      <w:lvlJc w:val="left"/>
      <w:pPr>
        <w:tabs>
          <w:tab w:val="num" w:pos="1616"/>
        </w:tabs>
        <w:ind w:left="1616" w:hanging="539"/>
      </w:pPr>
      <w:rPr>
        <w:rFonts w:ascii="Verdana" w:hAnsi="Verdana" w:hint="default"/>
        <w:b w:val="0"/>
        <w:i w:val="0"/>
        <w:sz w:val="22"/>
      </w:rPr>
    </w:lvl>
    <w:lvl w:ilvl="3">
      <w:start w:val="1"/>
      <w:numFmt w:val="bullet"/>
      <w:lvlRestart w:val="2"/>
      <w:pStyle w:val="ConditionsBullet"/>
      <w:lvlText w:val=""/>
      <w:lvlJc w:val="left"/>
      <w:pPr>
        <w:tabs>
          <w:tab w:val="num" w:pos="2155"/>
        </w:tabs>
        <w:ind w:left="2155" w:hanging="539"/>
      </w:pPr>
      <w:rPr>
        <w:rFonts w:ascii="Symbol" w:hAnsi="Symbol" w:hint="default"/>
      </w:rPr>
    </w:lvl>
    <w:lvl w:ilvl="4">
      <w:start w:val="1"/>
      <w:numFmt w:val="none"/>
      <w:pStyle w:val="ConditionsNoNumberNoSpaceBefore"/>
      <w:lvlText w:val=""/>
      <w:lvlJc w:val="left"/>
      <w:pPr>
        <w:tabs>
          <w:tab w:val="num" w:pos="1077"/>
        </w:tabs>
        <w:ind w:left="1077" w:hanging="64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4F2342F1"/>
    <w:multiLevelType w:val="multilevel"/>
    <w:tmpl w:val="A22611FC"/>
    <w:numStyleLink w:val="ConditionsList"/>
  </w:abstractNum>
  <w:abstractNum w:abstractNumId="14" w15:restartNumberingAfterBreak="0">
    <w:nsid w:val="5137716E"/>
    <w:multiLevelType w:val="multilevel"/>
    <w:tmpl w:val="A22611FC"/>
    <w:numStyleLink w:val="ConditionsList"/>
  </w:abstractNum>
  <w:abstractNum w:abstractNumId="15" w15:restartNumberingAfterBreak="0">
    <w:nsid w:val="53F51752"/>
    <w:multiLevelType w:val="multilevel"/>
    <w:tmpl w:val="A22611FC"/>
    <w:numStyleLink w:val="ConditionsList"/>
  </w:abstractNum>
  <w:abstractNum w:abstractNumId="16" w15:restartNumberingAfterBreak="0">
    <w:nsid w:val="5B0F1B4D"/>
    <w:multiLevelType w:val="singleLevel"/>
    <w:tmpl w:val="6DEEB6D6"/>
    <w:lvl w:ilvl="0">
      <w:start w:val="1"/>
      <w:numFmt w:val="decimal"/>
      <w:lvlText w:val="%1)"/>
      <w:lvlJc w:val="left"/>
      <w:pPr>
        <w:tabs>
          <w:tab w:val="num" w:pos="1152"/>
        </w:tabs>
        <w:ind w:left="648" w:hanging="216"/>
      </w:pPr>
    </w:lvl>
  </w:abstractNum>
  <w:abstractNum w:abstractNumId="17" w15:restartNumberingAfterBreak="0">
    <w:nsid w:val="62CA1CF1"/>
    <w:multiLevelType w:val="multilevel"/>
    <w:tmpl w:val="195AE940"/>
    <w:lvl w:ilvl="0">
      <w:start w:val="1"/>
      <w:numFmt w:val="decimal"/>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8" w15:restartNumberingAfterBreak="0">
    <w:nsid w:val="62CB6406"/>
    <w:multiLevelType w:val="multilevel"/>
    <w:tmpl w:val="83DADDA6"/>
    <w:lvl w:ilvl="0">
      <w:start w:val="1"/>
      <w:numFmt w:val="decimal"/>
      <w:lvlText w:val="%1."/>
      <w:lvlJc w:val="left"/>
      <w:pPr>
        <w:tabs>
          <w:tab w:val="num" w:pos="720"/>
        </w:tabs>
        <w:ind w:left="425" w:hanging="425"/>
      </w:pPr>
    </w:lvl>
    <w:lvl w:ilvl="1">
      <w:start w:val="1"/>
      <w:numFmt w:val="lowerLetter"/>
      <w:lvlText w:val="(%2)"/>
      <w:lvlJc w:val="right"/>
      <w:pPr>
        <w:tabs>
          <w:tab w:val="num" w:pos="851"/>
        </w:tabs>
        <w:ind w:left="851" w:hanging="142"/>
      </w:pPr>
    </w:lvl>
    <w:lvl w:ilvl="2">
      <w:start w:val="1"/>
      <w:numFmt w:val="lowerRoman"/>
      <w:lvlText w:val="(%3)"/>
      <w:lvlJc w:val="right"/>
      <w:pPr>
        <w:tabs>
          <w:tab w:val="num" w:pos="1134"/>
        </w:tabs>
        <w:ind w:left="1134" w:hanging="113"/>
      </w:pPr>
    </w:lvl>
    <w:lvl w:ilvl="3">
      <w:start w:val="1"/>
      <w:numFmt w:val="lowerRoman"/>
      <w:pStyle w:val="Nlisti0"/>
      <w:lvlText w:val="%4"/>
      <w:lvlJc w:val="right"/>
      <w:pPr>
        <w:tabs>
          <w:tab w:val="num" w:pos="1361"/>
        </w:tabs>
        <w:ind w:left="1361" w:hanging="114"/>
      </w:pPr>
      <w:rPr>
        <w:rFonts w:ascii="Lucida Sans Unicode" w:hAnsi="Lucida Sans Unicode" w:hint="default"/>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19" w15:restartNumberingAfterBreak="0">
    <w:nsid w:val="65B7639F"/>
    <w:multiLevelType w:val="multilevel"/>
    <w:tmpl w:val="A22611FC"/>
    <w:numStyleLink w:val="ConditionsList"/>
  </w:abstractNum>
  <w:abstractNum w:abstractNumId="20" w15:restartNumberingAfterBreak="0">
    <w:nsid w:val="6B27798A"/>
    <w:multiLevelType w:val="singleLevel"/>
    <w:tmpl w:val="D06A0C46"/>
    <w:lvl w:ilvl="0">
      <w:start w:val="1"/>
      <w:numFmt w:val="bullet"/>
      <w:pStyle w:val="TBullet"/>
      <w:lvlText w:val=""/>
      <w:lvlJc w:val="left"/>
      <w:pPr>
        <w:tabs>
          <w:tab w:val="num" w:pos="360"/>
        </w:tabs>
        <w:ind w:left="360" w:hanging="360"/>
      </w:pPr>
      <w:rPr>
        <w:rFonts w:ascii="Symbol" w:hAnsi="Symbol" w:hint="default"/>
      </w:rPr>
    </w:lvl>
  </w:abstractNum>
  <w:abstractNum w:abstractNumId="21" w15:restartNumberingAfterBreak="0">
    <w:nsid w:val="7CDC568F"/>
    <w:multiLevelType w:val="multilevel"/>
    <w:tmpl w:val="2BFCC7F2"/>
    <w:lvl w:ilvl="0">
      <w:start w:val="1"/>
      <w:numFmt w:val="lowerRoman"/>
      <w:lvlText w:val="%1)"/>
      <w:lvlJc w:val="left"/>
      <w:pPr>
        <w:tabs>
          <w:tab w:val="num" w:pos="108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80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70584281">
    <w:abstractNumId w:val="18"/>
  </w:num>
  <w:num w:numId="2" w16cid:durableId="1661302213">
    <w:abstractNumId w:val="18"/>
  </w:num>
  <w:num w:numId="3" w16cid:durableId="2095322342">
    <w:abstractNumId w:val="20"/>
  </w:num>
  <w:num w:numId="4" w16cid:durableId="892545275">
    <w:abstractNumId w:val="0"/>
  </w:num>
  <w:num w:numId="5" w16cid:durableId="1506632353">
    <w:abstractNumId w:val="8"/>
  </w:num>
  <w:num w:numId="6" w16cid:durableId="750128033">
    <w:abstractNumId w:val="17"/>
  </w:num>
  <w:num w:numId="7" w16cid:durableId="1692493854">
    <w:abstractNumId w:val="21"/>
  </w:num>
  <w:num w:numId="8" w16cid:durableId="1811483577">
    <w:abstractNumId w:val="16"/>
  </w:num>
  <w:num w:numId="9" w16cid:durableId="611324961">
    <w:abstractNumId w:val="3"/>
  </w:num>
  <w:num w:numId="10" w16cid:durableId="1596282864">
    <w:abstractNumId w:val="4"/>
  </w:num>
  <w:num w:numId="11" w16cid:durableId="2115126651">
    <w:abstractNumId w:val="12"/>
  </w:num>
  <w:num w:numId="12" w16cid:durableId="661618278">
    <w:abstractNumId w:val="13"/>
  </w:num>
  <w:num w:numId="13" w16cid:durableId="5907536">
    <w:abstractNumId w:val="7"/>
  </w:num>
  <w:num w:numId="14" w16cid:durableId="1355689492">
    <w:abstractNumId w:val="11"/>
  </w:num>
  <w:num w:numId="15" w16cid:durableId="1183011096">
    <w:abstractNumId w:val="14"/>
  </w:num>
  <w:num w:numId="16" w16cid:durableId="923026066">
    <w:abstractNumId w:val="1"/>
  </w:num>
  <w:num w:numId="17" w16cid:durableId="2115123669">
    <w:abstractNumId w:val="15"/>
  </w:num>
  <w:num w:numId="18" w16cid:durableId="240797470">
    <w:abstractNumId w:val="5"/>
  </w:num>
  <w:num w:numId="19" w16cid:durableId="563610647">
    <w:abstractNumId w:val="2"/>
  </w:num>
  <w:num w:numId="20" w16cid:durableId="11301922">
    <w:abstractNumId w:val="6"/>
  </w:num>
  <w:num w:numId="21" w16cid:durableId="670763015">
    <w:abstractNumId w:val="10"/>
  </w:num>
  <w:num w:numId="22" w16cid:durableId="810555231">
    <w:abstractNumId w:val="10"/>
    <w:lvlOverride w:ilvl="0">
      <w:lvl w:ilvl="0">
        <w:start w:val="1"/>
        <w:numFmt w:val="decimal"/>
        <w:pStyle w:val="Style1"/>
        <w:lvlText w:val="%1."/>
        <w:lvlJc w:val="left"/>
        <w:pPr>
          <w:tabs>
            <w:tab w:val="num" w:pos="720"/>
          </w:tabs>
          <w:ind w:left="431" w:hanging="431"/>
        </w:pPr>
        <w:rPr>
          <w:rFonts w:hint="default"/>
          <w:color w:val="auto"/>
        </w:rPr>
      </w:lvl>
    </w:lvlOverride>
  </w:num>
  <w:num w:numId="23" w16cid:durableId="586420661">
    <w:abstractNumId w:val="19"/>
  </w:num>
  <w:num w:numId="24" w16cid:durableId="1565221589">
    <w:abstractNumId w:val="10"/>
    <w:lvlOverride w:ilvl="0">
      <w:lvl w:ilvl="0">
        <w:start w:val="1"/>
        <w:numFmt w:val="decimal"/>
        <w:pStyle w:val="Style1"/>
        <w:lvlText w:val="%1."/>
        <w:lvlJc w:val="left"/>
        <w:pPr>
          <w:tabs>
            <w:tab w:val="num" w:pos="2138"/>
          </w:tabs>
          <w:ind w:left="1849" w:hanging="431"/>
        </w:pPr>
        <w:rPr>
          <w:rFonts w:hint="default"/>
          <w:color w:val="000000" w:themeColor="text1"/>
        </w:rPr>
      </w:lvl>
    </w:lvlOverride>
  </w:num>
  <w:num w:numId="25" w16cid:durableId="920602465">
    <w:abstractNumId w:val="10"/>
    <w:lvlOverride w:ilvl="0">
      <w:lvl w:ilvl="0">
        <w:start w:val="1"/>
        <w:numFmt w:val="decimal"/>
        <w:pStyle w:val="Style1"/>
        <w:lvlText w:val="%1."/>
        <w:lvlJc w:val="left"/>
        <w:pPr>
          <w:tabs>
            <w:tab w:val="num" w:pos="1146"/>
          </w:tabs>
          <w:ind w:left="857" w:hanging="431"/>
        </w:pPr>
        <w:rPr>
          <w:rFonts w:hint="default"/>
          <w:b w:val="0"/>
          <w:bCs w:val="0"/>
          <w:i w:val="0"/>
          <w:iCs w:val="0"/>
          <w:color w:val="000000" w:themeColor="text1"/>
        </w:rPr>
      </w:lvl>
    </w:lvlOverride>
  </w:num>
  <w:num w:numId="26" w16cid:durableId="1543787356">
    <w:abstractNumId w:val="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CTIVE" w:val="Decision or Report.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9C36BC"/>
    <w:rsid w:val="000030B2"/>
    <w:rsid w:val="0000335F"/>
    <w:rsid w:val="00004CF1"/>
    <w:rsid w:val="00010FA6"/>
    <w:rsid w:val="000114E2"/>
    <w:rsid w:val="0001177B"/>
    <w:rsid w:val="00011D86"/>
    <w:rsid w:val="000129D6"/>
    <w:rsid w:val="00012DAF"/>
    <w:rsid w:val="000159DD"/>
    <w:rsid w:val="00016BEC"/>
    <w:rsid w:val="00016D74"/>
    <w:rsid w:val="00021DB6"/>
    <w:rsid w:val="00022A3D"/>
    <w:rsid w:val="00023D00"/>
    <w:rsid w:val="00024500"/>
    <w:rsid w:val="000247B2"/>
    <w:rsid w:val="00027204"/>
    <w:rsid w:val="000308CE"/>
    <w:rsid w:val="000309C6"/>
    <w:rsid w:val="00032CD1"/>
    <w:rsid w:val="00034EC0"/>
    <w:rsid w:val="000362F6"/>
    <w:rsid w:val="00037032"/>
    <w:rsid w:val="00037ED5"/>
    <w:rsid w:val="00042E1D"/>
    <w:rsid w:val="00046145"/>
    <w:rsid w:val="0004625F"/>
    <w:rsid w:val="00051F20"/>
    <w:rsid w:val="00053135"/>
    <w:rsid w:val="00054606"/>
    <w:rsid w:val="00056697"/>
    <w:rsid w:val="00057B75"/>
    <w:rsid w:val="00061F58"/>
    <w:rsid w:val="000650B9"/>
    <w:rsid w:val="00065C0C"/>
    <w:rsid w:val="00067FA2"/>
    <w:rsid w:val="00071AA1"/>
    <w:rsid w:val="0007200D"/>
    <w:rsid w:val="00072164"/>
    <w:rsid w:val="0007559D"/>
    <w:rsid w:val="00077358"/>
    <w:rsid w:val="000847BC"/>
    <w:rsid w:val="000858EA"/>
    <w:rsid w:val="000862D2"/>
    <w:rsid w:val="00087477"/>
    <w:rsid w:val="00087DEC"/>
    <w:rsid w:val="00093FE6"/>
    <w:rsid w:val="00094A44"/>
    <w:rsid w:val="0009665E"/>
    <w:rsid w:val="000975DC"/>
    <w:rsid w:val="000A272C"/>
    <w:rsid w:val="000A31B2"/>
    <w:rsid w:val="000A4AEB"/>
    <w:rsid w:val="000A549B"/>
    <w:rsid w:val="000A64AE"/>
    <w:rsid w:val="000B02BC"/>
    <w:rsid w:val="000B0589"/>
    <w:rsid w:val="000B773A"/>
    <w:rsid w:val="000B7D76"/>
    <w:rsid w:val="000C3F13"/>
    <w:rsid w:val="000C4118"/>
    <w:rsid w:val="000C5098"/>
    <w:rsid w:val="000C698E"/>
    <w:rsid w:val="000C6C6A"/>
    <w:rsid w:val="000C779C"/>
    <w:rsid w:val="000C7E39"/>
    <w:rsid w:val="000D0673"/>
    <w:rsid w:val="000D1221"/>
    <w:rsid w:val="000D1B3B"/>
    <w:rsid w:val="000D3F2A"/>
    <w:rsid w:val="000D4CF1"/>
    <w:rsid w:val="000D659E"/>
    <w:rsid w:val="000E0BA6"/>
    <w:rsid w:val="000E0CA8"/>
    <w:rsid w:val="000E289B"/>
    <w:rsid w:val="000E452E"/>
    <w:rsid w:val="000E4F36"/>
    <w:rsid w:val="000E5643"/>
    <w:rsid w:val="000E57C1"/>
    <w:rsid w:val="000F0680"/>
    <w:rsid w:val="000F0D6D"/>
    <w:rsid w:val="000F1605"/>
    <w:rsid w:val="000F16F4"/>
    <w:rsid w:val="000F3701"/>
    <w:rsid w:val="000F4C9A"/>
    <w:rsid w:val="000F5233"/>
    <w:rsid w:val="000F65D9"/>
    <w:rsid w:val="000F6EC2"/>
    <w:rsid w:val="001000CB"/>
    <w:rsid w:val="00100C6B"/>
    <w:rsid w:val="00101B66"/>
    <w:rsid w:val="00101E2B"/>
    <w:rsid w:val="00102B8B"/>
    <w:rsid w:val="00103839"/>
    <w:rsid w:val="00104D93"/>
    <w:rsid w:val="001068E5"/>
    <w:rsid w:val="00107C1B"/>
    <w:rsid w:val="00107D80"/>
    <w:rsid w:val="0011159A"/>
    <w:rsid w:val="001123F2"/>
    <w:rsid w:val="001160FF"/>
    <w:rsid w:val="001169CC"/>
    <w:rsid w:val="00117A41"/>
    <w:rsid w:val="00123CF2"/>
    <w:rsid w:val="001259E8"/>
    <w:rsid w:val="00126D1E"/>
    <w:rsid w:val="00136081"/>
    <w:rsid w:val="00137BA2"/>
    <w:rsid w:val="00140611"/>
    <w:rsid w:val="00141F89"/>
    <w:rsid w:val="001440C3"/>
    <w:rsid w:val="001441C3"/>
    <w:rsid w:val="0014572A"/>
    <w:rsid w:val="00152C92"/>
    <w:rsid w:val="00152D76"/>
    <w:rsid w:val="00153C2A"/>
    <w:rsid w:val="00154D51"/>
    <w:rsid w:val="00156815"/>
    <w:rsid w:val="001574D0"/>
    <w:rsid w:val="00161B5C"/>
    <w:rsid w:val="00162A37"/>
    <w:rsid w:val="00165BE3"/>
    <w:rsid w:val="001662EC"/>
    <w:rsid w:val="00166502"/>
    <w:rsid w:val="00167501"/>
    <w:rsid w:val="00167B5F"/>
    <w:rsid w:val="001734BC"/>
    <w:rsid w:val="00173778"/>
    <w:rsid w:val="00180917"/>
    <w:rsid w:val="00180FF8"/>
    <w:rsid w:val="00181FF5"/>
    <w:rsid w:val="00183207"/>
    <w:rsid w:val="00185D04"/>
    <w:rsid w:val="00187DEC"/>
    <w:rsid w:val="00190531"/>
    <w:rsid w:val="00190A39"/>
    <w:rsid w:val="00193E15"/>
    <w:rsid w:val="00194D83"/>
    <w:rsid w:val="00197051"/>
    <w:rsid w:val="00197472"/>
    <w:rsid w:val="001977A8"/>
    <w:rsid w:val="00197B5B"/>
    <w:rsid w:val="001A087B"/>
    <w:rsid w:val="001A0B3B"/>
    <w:rsid w:val="001A1400"/>
    <w:rsid w:val="001A2603"/>
    <w:rsid w:val="001A49DD"/>
    <w:rsid w:val="001A6032"/>
    <w:rsid w:val="001A7C7F"/>
    <w:rsid w:val="001A7FA9"/>
    <w:rsid w:val="001B0925"/>
    <w:rsid w:val="001B1861"/>
    <w:rsid w:val="001B37BF"/>
    <w:rsid w:val="001B3A43"/>
    <w:rsid w:val="001C1B50"/>
    <w:rsid w:val="001C40E2"/>
    <w:rsid w:val="001C4300"/>
    <w:rsid w:val="001C4D06"/>
    <w:rsid w:val="001D17FC"/>
    <w:rsid w:val="001D33CD"/>
    <w:rsid w:val="001D3496"/>
    <w:rsid w:val="001D37BF"/>
    <w:rsid w:val="001D4E50"/>
    <w:rsid w:val="001D5102"/>
    <w:rsid w:val="001D5E02"/>
    <w:rsid w:val="001D655D"/>
    <w:rsid w:val="001D6A16"/>
    <w:rsid w:val="001E274E"/>
    <w:rsid w:val="001E30B4"/>
    <w:rsid w:val="001E4E52"/>
    <w:rsid w:val="001E74A2"/>
    <w:rsid w:val="001E7FCE"/>
    <w:rsid w:val="001F0CDA"/>
    <w:rsid w:val="001F1B0C"/>
    <w:rsid w:val="001F2C89"/>
    <w:rsid w:val="001F5990"/>
    <w:rsid w:val="00207816"/>
    <w:rsid w:val="00212C8F"/>
    <w:rsid w:val="00215182"/>
    <w:rsid w:val="002156D9"/>
    <w:rsid w:val="00216CFF"/>
    <w:rsid w:val="00226FA1"/>
    <w:rsid w:val="002306E7"/>
    <w:rsid w:val="00231F4E"/>
    <w:rsid w:val="0023386D"/>
    <w:rsid w:val="0023699E"/>
    <w:rsid w:val="00242A5E"/>
    <w:rsid w:val="002456E9"/>
    <w:rsid w:val="002466A9"/>
    <w:rsid w:val="00246E75"/>
    <w:rsid w:val="0024760F"/>
    <w:rsid w:val="00253FFB"/>
    <w:rsid w:val="0025437E"/>
    <w:rsid w:val="00254932"/>
    <w:rsid w:val="00255CFB"/>
    <w:rsid w:val="00263364"/>
    <w:rsid w:val="00263F19"/>
    <w:rsid w:val="00265361"/>
    <w:rsid w:val="00266378"/>
    <w:rsid w:val="00266EC8"/>
    <w:rsid w:val="0026737E"/>
    <w:rsid w:val="002706F0"/>
    <w:rsid w:val="00270707"/>
    <w:rsid w:val="00271B16"/>
    <w:rsid w:val="00272049"/>
    <w:rsid w:val="00272245"/>
    <w:rsid w:val="00272DD8"/>
    <w:rsid w:val="002731A5"/>
    <w:rsid w:val="00274D0B"/>
    <w:rsid w:val="0027539D"/>
    <w:rsid w:val="00277F47"/>
    <w:rsid w:val="002819AB"/>
    <w:rsid w:val="00282B6B"/>
    <w:rsid w:val="002834C2"/>
    <w:rsid w:val="00284971"/>
    <w:rsid w:val="00284C6D"/>
    <w:rsid w:val="0028584A"/>
    <w:rsid w:val="00286430"/>
    <w:rsid w:val="0028678D"/>
    <w:rsid w:val="00287402"/>
    <w:rsid w:val="00287505"/>
    <w:rsid w:val="0029132E"/>
    <w:rsid w:val="0029160D"/>
    <w:rsid w:val="002958D9"/>
    <w:rsid w:val="00296541"/>
    <w:rsid w:val="002A551D"/>
    <w:rsid w:val="002A5B5B"/>
    <w:rsid w:val="002A5C2C"/>
    <w:rsid w:val="002B1436"/>
    <w:rsid w:val="002B3B57"/>
    <w:rsid w:val="002B5A3A"/>
    <w:rsid w:val="002C068A"/>
    <w:rsid w:val="002C0A77"/>
    <w:rsid w:val="002C2524"/>
    <w:rsid w:val="002C2972"/>
    <w:rsid w:val="002C53C8"/>
    <w:rsid w:val="002C62AD"/>
    <w:rsid w:val="002C70BB"/>
    <w:rsid w:val="002D0BB0"/>
    <w:rsid w:val="002D34A3"/>
    <w:rsid w:val="002D58B5"/>
    <w:rsid w:val="002D5A7C"/>
    <w:rsid w:val="002D5DE6"/>
    <w:rsid w:val="002E0C89"/>
    <w:rsid w:val="002E18AA"/>
    <w:rsid w:val="002E2BB3"/>
    <w:rsid w:val="002E4296"/>
    <w:rsid w:val="002E4B2E"/>
    <w:rsid w:val="002F2375"/>
    <w:rsid w:val="002F5528"/>
    <w:rsid w:val="002F7B23"/>
    <w:rsid w:val="00303CA5"/>
    <w:rsid w:val="0030500E"/>
    <w:rsid w:val="00306612"/>
    <w:rsid w:val="00306963"/>
    <w:rsid w:val="00307282"/>
    <w:rsid w:val="003104F6"/>
    <w:rsid w:val="003120B6"/>
    <w:rsid w:val="003169D0"/>
    <w:rsid w:val="0031794D"/>
    <w:rsid w:val="003206FD"/>
    <w:rsid w:val="0032303B"/>
    <w:rsid w:val="00324B0E"/>
    <w:rsid w:val="00332469"/>
    <w:rsid w:val="0033323E"/>
    <w:rsid w:val="00333858"/>
    <w:rsid w:val="00335042"/>
    <w:rsid w:val="00340436"/>
    <w:rsid w:val="0034162D"/>
    <w:rsid w:val="00343A1F"/>
    <w:rsid w:val="00344294"/>
    <w:rsid w:val="00344860"/>
    <w:rsid w:val="00344CD1"/>
    <w:rsid w:val="00350942"/>
    <w:rsid w:val="00355E5E"/>
    <w:rsid w:val="00355FCC"/>
    <w:rsid w:val="00357D51"/>
    <w:rsid w:val="00360625"/>
    <w:rsid w:val="00360664"/>
    <w:rsid w:val="00361890"/>
    <w:rsid w:val="00364E17"/>
    <w:rsid w:val="00366F95"/>
    <w:rsid w:val="003679CF"/>
    <w:rsid w:val="003753FE"/>
    <w:rsid w:val="0037640D"/>
    <w:rsid w:val="00376871"/>
    <w:rsid w:val="00381240"/>
    <w:rsid w:val="00383BAF"/>
    <w:rsid w:val="0038572F"/>
    <w:rsid w:val="00386D9E"/>
    <w:rsid w:val="00387178"/>
    <w:rsid w:val="00387D6B"/>
    <w:rsid w:val="00391150"/>
    <w:rsid w:val="0039275A"/>
    <w:rsid w:val="0039347C"/>
    <w:rsid w:val="00393C29"/>
    <w:rsid w:val="003941CF"/>
    <w:rsid w:val="00394DF7"/>
    <w:rsid w:val="00394E60"/>
    <w:rsid w:val="00396270"/>
    <w:rsid w:val="003A012C"/>
    <w:rsid w:val="003A357A"/>
    <w:rsid w:val="003A5E91"/>
    <w:rsid w:val="003B285E"/>
    <w:rsid w:val="003B2E49"/>
    <w:rsid w:val="003B2FE6"/>
    <w:rsid w:val="003B3A08"/>
    <w:rsid w:val="003B5F2F"/>
    <w:rsid w:val="003C18FA"/>
    <w:rsid w:val="003C259B"/>
    <w:rsid w:val="003C4394"/>
    <w:rsid w:val="003D10C6"/>
    <w:rsid w:val="003D1D4A"/>
    <w:rsid w:val="003D254F"/>
    <w:rsid w:val="003D2E1D"/>
    <w:rsid w:val="003D3715"/>
    <w:rsid w:val="003D480C"/>
    <w:rsid w:val="003D4936"/>
    <w:rsid w:val="003D52F6"/>
    <w:rsid w:val="003E18F6"/>
    <w:rsid w:val="003E232B"/>
    <w:rsid w:val="003E2702"/>
    <w:rsid w:val="003E29CC"/>
    <w:rsid w:val="003E2BFF"/>
    <w:rsid w:val="003E3A22"/>
    <w:rsid w:val="003E54CC"/>
    <w:rsid w:val="003E67DC"/>
    <w:rsid w:val="003F29F5"/>
    <w:rsid w:val="003F3533"/>
    <w:rsid w:val="003F4246"/>
    <w:rsid w:val="003F4616"/>
    <w:rsid w:val="003F570C"/>
    <w:rsid w:val="003F64DA"/>
    <w:rsid w:val="003F684F"/>
    <w:rsid w:val="003F6D5D"/>
    <w:rsid w:val="003F7DFB"/>
    <w:rsid w:val="0040000F"/>
    <w:rsid w:val="0040132C"/>
    <w:rsid w:val="004029F3"/>
    <w:rsid w:val="00402FCC"/>
    <w:rsid w:val="00406351"/>
    <w:rsid w:val="0041140E"/>
    <w:rsid w:val="0041525D"/>
    <w:rsid w:val="004156F0"/>
    <w:rsid w:val="00415DAD"/>
    <w:rsid w:val="00420FBC"/>
    <w:rsid w:val="004219AA"/>
    <w:rsid w:val="00431832"/>
    <w:rsid w:val="00431D7C"/>
    <w:rsid w:val="004320C0"/>
    <w:rsid w:val="00434739"/>
    <w:rsid w:val="00435102"/>
    <w:rsid w:val="00435C6A"/>
    <w:rsid w:val="00436248"/>
    <w:rsid w:val="00436527"/>
    <w:rsid w:val="00436D6B"/>
    <w:rsid w:val="00436DD3"/>
    <w:rsid w:val="0043702B"/>
    <w:rsid w:val="004406F3"/>
    <w:rsid w:val="00442BAB"/>
    <w:rsid w:val="00445B2A"/>
    <w:rsid w:val="004474DE"/>
    <w:rsid w:val="0044751F"/>
    <w:rsid w:val="00451EE4"/>
    <w:rsid w:val="004522C1"/>
    <w:rsid w:val="004532BC"/>
    <w:rsid w:val="00453E15"/>
    <w:rsid w:val="00454EB9"/>
    <w:rsid w:val="00455177"/>
    <w:rsid w:val="00455FEE"/>
    <w:rsid w:val="004574D9"/>
    <w:rsid w:val="0045767D"/>
    <w:rsid w:val="0046004A"/>
    <w:rsid w:val="004609FE"/>
    <w:rsid w:val="00461261"/>
    <w:rsid w:val="00467795"/>
    <w:rsid w:val="00467F2B"/>
    <w:rsid w:val="004709AE"/>
    <w:rsid w:val="00476B77"/>
    <w:rsid w:val="0047718B"/>
    <w:rsid w:val="0048041A"/>
    <w:rsid w:val="00483D15"/>
    <w:rsid w:val="0049045F"/>
    <w:rsid w:val="00492F77"/>
    <w:rsid w:val="0049493C"/>
    <w:rsid w:val="004976CF"/>
    <w:rsid w:val="004A00E5"/>
    <w:rsid w:val="004A05C8"/>
    <w:rsid w:val="004A0737"/>
    <w:rsid w:val="004A098D"/>
    <w:rsid w:val="004A2EB8"/>
    <w:rsid w:val="004A3DD0"/>
    <w:rsid w:val="004A52B5"/>
    <w:rsid w:val="004A64B1"/>
    <w:rsid w:val="004B06D8"/>
    <w:rsid w:val="004B0B5D"/>
    <w:rsid w:val="004B0E54"/>
    <w:rsid w:val="004B1A9D"/>
    <w:rsid w:val="004B50D0"/>
    <w:rsid w:val="004B6E81"/>
    <w:rsid w:val="004C07CB"/>
    <w:rsid w:val="004C0C4F"/>
    <w:rsid w:val="004C14E1"/>
    <w:rsid w:val="004C1774"/>
    <w:rsid w:val="004C310C"/>
    <w:rsid w:val="004C71FB"/>
    <w:rsid w:val="004C7642"/>
    <w:rsid w:val="004D0349"/>
    <w:rsid w:val="004D39B7"/>
    <w:rsid w:val="004D410C"/>
    <w:rsid w:val="004D4E1B"/>
    <w:rsid w:val="004E04E0"/>
    <w:rsid w:val="004E0CB9"/>
    <w:rsid w:val="004E17CB"/>
    <w:rsid w:val="004E22DF"/>
    <w:rsid w:val="004E540B"/>
    <w:rsid w:val="004E5EA6"/>
    <w:rsid w:val="004E6091"/>
    <w:rsid w:val="004F274A"/>
    <w:rsid w:val="004F2FE6"/>
    <w:rsid w:val="004F4AE3"/>
    <w:rsid w:val="004F4C92"/>
    <w:rsid w:val="004F77C3"/>
    <w:rsid w:val="0050270B"/>
    <w:rsid w:val="0050335D"/>
    <w:rsid w:val="00504FA9"/>
    <w:rsid w:val="00506851"/>
    <w:rsid w:val="00515FB6"/>
    <w:rsid w:val="00517039"/>
    <w:rsid w:val="0052132A"/>
    <w:rsid w:val="005225D2"/>
    <w:rsid w:val="0052347F"/>
    <w:rsid w:val="00523706"/>
    <w:rsid w:val="00527363"/>
    <w:rsid w:val="00531136"/>
    <w:rsid w:val="00534C5C"/>
    <w:rsid w:val="00534D9F"/>
    <w:rsid w:val="005373F9"/>
    <w:rsid w:val="00537949"/>
    <w:rsid w:val="00537D69"/>
    <w:rsid w:val="00541734"/>
    <w:rsid w:val="00542B4C"/>
    <w:rsid w:val="00547B9E"/>
    <w:rsid w:val="00550119"/>
    <w:rsid w:val="00553624"/>
    <w:rsid w:val="0055534F"/>
    <w:rsid w:val="00561E69"/>
    <w:rsid w:val="00565CC3"/>
    <w:rsid w:val="0056634F"/>
    <w:rsid w:val="005673FB"/>
    <w:rsid w:val="0057098A"/>
    <w:rsid w:val="005718AF"/>
    <w:rsid w:val="00571FD4"/>
    <w:rsid w:val="005727B8"/>
    <w:rsid w:val="00572879"/>
    <w:rsid w:val="0057471E"/>
    <w:rsid w:val="00575C4B"/>
    <w:rsid w:val="005772AA"/>
    <w:rsid w:val="00577794"/>
    <w:rsid w:val="0057782A"/>
    <w:rsid w:val="00577FCF"/>
    <w:rsid w:val="005851E2"/>
    <w:rsid w:val="005857E6"/>
    <w:rsid w:val="00590D33"/>
    <w:rsid w:val="00591235"/>
    <w:rsid w:val="00591414"/>
    <w:rsid w:val="00591B20"/>
    <w:rsid w:val="00591CF0"/>
    <w:rsid w:val="005949A7"/>
    <w:rsid w:val="00595D2A"/>
    <w:rsid w:val="005975D5"/>
    <w:rsid w:val="005A0799"/>
    <w:rsid w:val="005A26AC"/>
    <w:rsid w:val="005A376F"/>
    <w:rsid w:val="005A3A64"/>
    <w:rsid w:val="005A57B2"/>
    <w:rsid w:val="005A64EF"/>
    <w:rsid w:val="005A72A4"/>
    <w:rsid w:val="005B1386"/>
    <w:rsid w:val="005B296A"/>
    <w:rsid w:val="005B44C9"/>
    <w:rsid w:val="005B72A2"/>
    <w:rsid w:val="005C00CB"/>
    <w:rsid w:val="005C370F"/>
    <w:rsid w:val="005C415B"/>
    <w:rsid w:val="005C4B8F"/>
    <w:rsid w:val="005C73C0"/>
    <w:rsid w:val="005D0B5C"/>
    <w:rsid w:val="005D1D04"/>
    <w:rsid w:val="005D53FA"/>
    <w:rsid w:val="005D739E"/>
    <w:rsid w:val="005D7BC1"/>
    <w:rsid w:val="005E1082"/>
    <w:rsid w:val="005E2F03"/>
    <w:rsid w:val="005E3383"/>
    <w:rsid w:val="005E34E1"/>
    <w:rsid w:val="005E34FF"/>
    <w:rsid w:val="005E3542"/>
    <w:rsid w:val="005E52F9"/>
    <w:rsid w:val="005E5519"/>
    <w:rsid w:val="005E5FDF"/>
    <w:rsid w:val="005F0673"/>
    <w:rsid w:val="005F1261"/>
    <w:rsid w:val="005F174A"/>
    <w:rsid w:val="005F2DC7"/>
    <w:rsid w:val="005F48D9"/>
    <w:rsid w:val="005F7BB5"/>
    <w:rsid w:val="005F7EE7"/>
    <w:rsid w:val="00601103"/>
    <w:rsid w:val="00602315"/>
    <w:rsid w:val="00603332"/>
    <w:rsid w:val="00603707"/>
    <w:rsid w:val="006039DE"/>
    <w:rsid w:val="006052EF"/>
    <w:rsid w:val="00607BEB"/>
    <w:rsid w:val="00607C39"/>
    <w:rsid w:val="00607C8D"/>
    <w:rsid w:val="00611687"/>
    <w:rsid w:val="006127F0"/>
    <w:rsid w:val="00614E46"/>
    <w:rsid w:val="00615462"/>
    <w:rsid w:val="00616949"/>
    <w:rsid w:val="00620DFF"/>
    <w:rsid w:val="00621095"/>
    <w:rsid w:val="006212BD"/>
    <w:rsid w:val="00624606"/>
    <w:rsid w:val="0062503A"/>
    <w:rsid w:val="00626184"/>
    <w:rsid w:val="00627347"/>
    <w:rsid w:val="00630904"/>
    <w:rsid w:val="00630960"/>
    <w:rsid w:val="006319E6"/>
    <w:rsid w:val="00631D7B"/>
    <w:rsid w:val="0063373D"/>
    <w:rsid w:val="0064238C"/>
    <w:rsid w:val="00645626"/>
    <w:rsid w:val="00645C8C"/>
    <w:rsid w:val="00646B29"/>
    <w:rsid w:val="00651F73"/>
    <w:rsid w:val="00652F53"/>
    <w:rsid w:val="0065719B"/>
    <w:rsid w:val="00660D10"/>
    <w:rsid w:val="006613A0"/>
    <w:rsid w:val="00662A22"/>
    <w:rsid w:val="0066322F"/>
    <w:rsid w:val="006666F9"/>
    <w:rsid w:val="0066739D"/>
    <w:rsid w:val="006722F2"/>
    <w:rsid w:val="006764B1"/>
    <w:rsid w:val="00681108"/>
    <w:rsid w:val="00681621"/>
    <w:rsid w:val="006825B2"/>
    <w:rsid w:val="00682A6D"/>
    <w:rsid w:val="00683417"/>
    <w:rsid w:val="00685A46"/>
    <w:rsid w:val="00686133"/>
    <w:rsid w:val="0068655F"/>
    <w:rsid w:val="00691FA8"/>
    <w:rsid w:val="0069334C"/>
    <w:rsid w:val="0069530B"/>
    <w:rsid w:val="0069559D"/>
    <w:rsid w:val="006961F8"/>
    <w:rsid w:val="00696368"/>
    <w:rsid w:val="006A0F9F"/>
    <w:rsid w:val="006A51CA"/>
    <w:rsid w:val="006A5BB3"/>
    <w:rsid w:val="006A786A"/>
    <w:rsid w:val="006A7B8B"/>
    <w:rsid w:val="006B031C"/>
    <w:rsid w:val="006B3C5E"/>
    <w:rsid w:val="006C0FD4"/>
    <w:rsid w:val="006C306E"/>
    <w:rsid w:val="006C4C25"/>
    <w:rsid w:val="006C6D1A"/>
    <w:rsid w:val="006D2842"/>
    <w:rsid w:val="006D5133"/>
    <w:rsid w:val="006E0DE5"/>
    <w:rsid w:val="006E3486"/>
    <w:rsid w:val="006E5BC3"/>
    <w:rsid w:val="006F16D9"/>
    <w:rsid w:val="006F2C7A"/>
    <w:rsid w:val="006F32E9"/>
    <w:rsid w:val="006F6496"/>
    <w:rsid w:val="006F67B0"/>
    <w:rsid w:val="006F7D18"/>
    <w:rsid w:val="007002D6"/>
    <w:rsid w:val="007009FF"/>
    <w:rsid w:val="00704126"/>
    <w:rsid w:val="00705CF5"/>
    <w:rsid w:val="00706380"/>
    <w:rsid w:val="00707E0A"/>
    <w:rsid w:val="007107BB"/>
    <w:rsid w:val="0071604A"/>
    <w:rsid w:val="0071618D"/>
    <w:rsid w:val="0071696D"/>
    <w:rsid w:val="00717753"/>
    <w:rsid w:val="00723EEF"/>
    <w:rsid w:val="0072503A"/>
    <w:rsid w:val="007262D7"/>
    <w:rsid w:val="007306AC"/>
    <w:rsid w:val="007309C8"/>
    <w:rsid w:val="007309DD"/>
    <w:rsid w:val="007310A5"/>
    <w:rsid w:val="007322D0"/>
    <w:rsid w:val="00733456"/>
    <w:rsid w:val="00733FF4"/>
    <w:rsid w:val="007366B1"/>
    <w:rsid w:val="00741BB7"/>
    <w:rsid w:val="00742635"/>
    <w:rsid w:val="00743288"/>
    <w:rsid w:val="00743572"/>
    <w:rsid w:val="00743DAA"/>
    <w:rsid w:val="00744382"/>
    <w:rsid w:val="0075433B"/>
    <w:rsid w:val="007571D6"/>
    <w:rsid w:val="0076217C"/>
    <w:rsid w:val="007623B9"/>
    <w:rsid w:val="00763336"/>
    <w:rsid w:val="00763C1E"/>
    <w:rsid w:val="00764AFF"/>
    <w:rsid w:val="007652F9"/>
    <w:rsid w:val="0076790D"/>
    <w:rsid w:val="00770BF4"/>
    <w:rsid w:val="007714A9"/>
    <w:rsid w:val="00772D56"/>
    <w:rsid w:val="00773079"/>
    <w:rsid w:val="0077659E"/>
    <w:rsid w:val="00780CCE"/>
    <w:rsid w:val="00785862"/>
    <w:rsid w:val="007868D8"/>
    <w:rsid w:val="00787EA3"/>
    <w:rsid w:val="0079067D"/>
    <w:rsid w:val="0079099A"/>
    <w:rsid w:val="007916D2"/>
    <w:rsid w:val="007951BC"/>
    <w:rsid w:val="007970B9"/>
    <w:rsid w:val="007A0537"/>
    <w:rsid w:val="007A06BE"/>
    <w:rsid w:val="007A2FF0"/>
    <w:rsid w:val="007A62F0"/>
    <w:rsid w:val="007A778E"/>
    <w:rsid w:val="007A7B34"/>
    <w:rsid w:val="007B039D"/>
    <w:rsid w:val="007B4C9B"/>
    <w:rsid w:val="007C1DBC"/>
    <w:rsid w:val="007C3E3D"/>
    <w:rsid w:val="007C4D1B"/>
    <w:rsid w:val="007C5D2F"/>
    <w:rsid w:val="007C7D1A"/>
    <w:rsid w:val="007D1248"/>
    <w:rsid w:val="007D657C"/>
    <w:rsid w:val="007D65B4"/>
    <w:rsid w:val="007E00A8"/>
    <w:rsid w:val="007E11BC"/>
    <w:rsid w:val="007E31C1"/>
    <w:rsid w:val="007F1352"/>
    <w:rsid w:val="007F1538"/>
    <w:rsid w:val="007F24F2"/>
    <w:rsid w:val="007F3761"/>
    <w:rsid w:val="007F3F10"/>
    <w:rsid w:val="007F57EF"/>
    <w:rsid w:val="007F59EB"/>
    <w:rsid w:val="007F62D5"/>
    <w:rsid w:val="007F6A89"/>
    <w:rsid w:val="007F6FE1"/>
    <w:rsid w:val="007F7E53"/>
    <w:rsid w:val="00800167"/>
    <w:rsid w:val="00800903"/>
    <w:rsid w:val="0080246A"/>
    <w:rsid w:val="0080433C"/>
    <w:rsid w:val="0080499B"/>
    <w:rsid w:val="008049C7"/>
    <w:rsid w:val="00806F2A"/>
    <w:rsid w:val="00807CA1"/>
    <w:rsid w:val="00807DEE"/>
    <w:rsid w:val="00807F62"/>
    <w:rsid w:val="008129D8"/>
    <w:rsid w:val="008146B2"/>
    <w:rsid w:val="00814A39"/>
    <w:rsid w:val="00817177"/>
    <w:rsid w:val="008208F3"/>
    <w:rsid w:val="008213A2"/>
    <w:rsid w:val="00821AFE"/>
    <w:rsid w:val="0082598D"/>
    <w:rsid w:val="00826105"/>
    <w:rsid w:val="008264C2"/>
    <w:rsid w:val="00827937"/>
    <w:rsid w:val="00830DB2"/>
    <w:rsid w:val="00831C66"/>
    <w:rsid w:val="00834368"/>
    <w:rsid w:val="008348E0"/>
    <w:rsid w:val="00834978"/>
    <w:rsid w:val="00834F87"/>
    <w:rsid w:val="00835AE9"/>
    <w:rsid w:val="00836330"/>
    <w:rsid w:val="00836EE1"/>
    <w:rsid w:val="008411A4"/>
    <w:rsid w:val="008412E4"/>
    <w:rsid w:val="00842554"/>
    <w:rsid w:val="00843003"/>
    <w:rsid w:val="00843CD0"/>
    <w:rsid w:val="00850A2E"/>
    <w:rsid w:val="00854C0C"/>
    <w:rsid w:val="00854F4D"/>
    <w:rsid w:val="00855FDF"/>
    <w:rsid w:val="00856835"/>
    <w:rsid w:val="00857E3C"/>
    <w:rsid w:val="00860725"/>
    <w:rsid w:val="008614D1"/>
    <w:rsid w:val="00862EB1"/>
    <w:rsid w:val="00862FBA"/>
    <w:rsid w:val="00862FD8"/>
    <w:rsid w:val="0086334B"/>
    <w:rsid w:val="00865C20"/>
    <w:rsid w:val="00866007"/>
    <w:rsid w:val="00867BF0"/>
    <w:rsid w:val="00872EE9"/>
    <w:rsid w:val="00875B95"/>
    <w:rsid w:val="00882B66"/>
    <w:rsid w:val="0088527B"/>
    <w:rsid w:val="0089241C"/>
    <w:rsid w:val="00893308"/>
    <w:rsid w:val="00893E30"/>
    <w:rsid w:val="008A03E3"/>
    <w:rsid w:val="008A0F67"/>
    <w:rsid w:val="008A2CCA"/>
    <w:rsid w:val="008A3A9D"/>
    <w:rsid w:val="008A76F7"/>
    <w:rsid w:val="008B3777"/>
    <w:rsid w:val="008B4E8A"/>
    <w:rsid w:val="008C196A"/>
    <w:rsid w:val="008C2F73"/>
    <w:rsid w:val="008C3404"/>
    <w:rsid w:val="008C3E89"/>
    <w:rsid w:val="008C4A61"/>
    <w:rsid w:val="008C4DC2"/>
    <w:rsid w:val="008C6FA3"/>
    <w:rsid w:val="008E156B"/>
    <w:rsid w:val="008E359C"/>
    <w:rsid w:val="008E4129"/>
    <w:rsid w:val="008E42C4"/>
    <w:rsid w:val="008E476F"/>
    <w:rsid w:val="008E6067"/>
    <w:rsid w:val="008E6679"/>
    <w:rsid w:val="008E7AA3"/>
    <w:rsid w:val="008F0D4C"/>
    <w:rsid w:val="008F2618"/>
    <w:rsid w:val="008F2CBC"/>
    <w:rsid w:val="008F59CF"/>
    <w:rsid w:val="008F64A9"/>
    <w:rsid w:val="008F65CE"/>
    <w:rsid w:val="00901334"/>
    <w:rsid w:val="00902C98"/>
    <w:rsid w:val="00907576"/>
    <w:rsid w:val="009124CE"/>
    <w:rsid w:val="00912954"/>
    <w:rsid w:val="009132B0"/>
    <w:rsid w:val="00913561"/>
    <w:rsid w:val="009147BD"/>
    <w:rsid w:val="00917B97"/>
    <w:rsid w:val="00921F34"/>
    <w:rsid w:val="0092304C"/>
    <w:rsid w:val="00923F06"/>
    <w:rsid w:val="009253C6"/>
    <w:rsid w:val="0092562E"/>
    <w:rsid w:val="00927A13"/>
    <w:rsid w:val="00931E70"/>
    <w:rsid w:val="0093207E"/>
    <w:rsid w:val="0093300E"/>
    <w:rsid w:val="00933F10"/>
    <w:rsid w:val="00937353"/>
    <w:rsid w:val="009507C1"/>
    <w:rsid w:val="0095151F"/>
    <w:rsid w:val="009522B7"/>
    <w:rsid w:val="009534AF"/>
    <w:rsid w:val="0095528E"/>
    <w:rsid w:val="00960273"/>
    <w:rsid w:val="00960B10"/>
    <w:rsid w:val="009664F3"/>
    <w:rsid w:val="00966957"/>
    <w:rsid w:val="00971680"/>
    <w:rsid w:val="00972F8A"/>
    <w:rsid w:val="00972FBF"/>
    <w:rsid w:val="00973C25"/>
    <w:rsid w:val="009750B4"/>
    <w:rsid w:val="009803EB"/>
    <w:rsid w:val="009841DA"/>
    <w:rsid w:val="00986627"/>
    <w:rsid w:val="009906CD"/>
    <w:rsid w:val="00990990"/>
    <w:rsid w:val="00991BFC"/>
    <w:rsid w:val="00991D05"/>
    <w:rsid w:val="009920F7"/>
    <w:rsid w:val="00993074"/>
    <w:rsid w:val="00994A8E"/>
    <w:rsid w:val="00994D91"/>
    <w:rsid w:val="00997A87"/>
    <w:rsid w:val="009A711F"/>
    <w:rsid w:val="009A77E0"/>
    <w:rsid w:val="009B1D2D"/>
    <w:rsid w:val="009B2B63"/>
    <w:rsid w:val="009B3075"/>
    <w:rsid w:val="009B317A"/>
    <w:rsid w:val="009B484F"/>
    <w:rsid w:val="009B54E2"/>
    <w:rsid w:val="009B7142"/>
    <w:rsid w:val="009B72ED"/>
    <w:rsid w:val="009B7BD4"/>
    <w:rsid w:val="009B7F3F"/>
    <w:rsid w:val="009C0849"/>
    <w:rsid w:val="009C1142"/>
    <w:rsid w:val="009C137C"/>
    <w:rsid w:val="009C1BA7"/>
    <w:rsid w:val="009C2F26"/>
    <w:rsid w:val="009C36BC"/>
    <w:rsid w:val="009C3C8F"/>
    <w:rsid w:val="009C4D33"/>
    <w:rsid w:val="009C624A"/>
    <w:rsid w:val="009D071D"/>
    <w:rsid w:val="009D1AA1"/>
    <w:rsid w:val="009D2295"/>
    <w:rsid w:val="009D43F8"/>
    <w:rsid w:val="009D560E"/>
    <w:rsid w:val="009D61AF"/>
    <w:rsid w:val="009D6CFF"/>
    <w:rsid w:val="009D7F57"/>
    <w:rsid w:val="009E1447"/>
    <w:rsid w:val="009E179D"/>
    <w:rsid w:val="009E3C69"/>
    <w:rsid w:val="009E4076"/>
    <w:rsid w:val="009E4E91"/>
    <w:rsid w:val="009E5629"/>
    <w:rsid w:val="009E6FB7"/>
    <w:rsid w:val="009F1EC7"/>
    <w:rsid w:val="009F1F83"/>
    <w:rsid w:val="009F3548"/>
    <w:rsid w:val="009F5447"/>
    <w:rsid w:val="009F5BE7"/>
    <w:rsid w:val="009F74CE"/>
    <w:rsid w:val="009F773D"/>
    <w:rsid w:val="00A00FCD"/>
    <w:rsid w:val="00A020BC"/>
    <w:rsid w:val="00A0277F"/>
    <w:rsid w:val="00A04545"/>
    <w:rsid w:val="00A067A7"/>
    <w:rsid w:val="00A101CD"/>
    <w:rsid w:val="00A1285A"/>
    <w:rsid w:val="00A12DB6"/>
    <w:rsid w:val="00A149FB"/>
    <w:rsid w:val="00A15B0C"/>
    <w:rsid w:val="00A16DD7"/>
    <w:rsid w:val="00A21101"/>
    <w:rsid w:val="00A222D3"/>
    <w:rsid w:val="00A23FC7"/>
    <w:rsid w:val="00A2481E"/>
    <w:rsid w:val="00A24D4F"/>
    <w:rsid w:val="00A25DBE"/>
    <w:rsid w:val="00A267A4"/>
    <w:rsid w:val="00A26E9E"/>
    <w:rsid w:val="00A30E4B"/>
    <w:rsid w:val="00A3156A"/>
    <w:rsid w:val="00A33E94"/>
    <w:rsid w:val="00A34878"/>
    <w:rsid w:val="00A418A7"/>
    <w:rsid w:val="00A4213B"/>
    <w:rsid w:val="00A4558B"/>
    <w:rsid w:val="00A51189"/>
    <w:rsid w:val="00A559AB"/>
    <w:rsid w:val="00A5746D"/>
    <w:rsid w:val="00A5760C"/>
    <w:rsid w:val="00A60DB3"/>
    <w:rsid w:val="00A621F0"/>
    <w:rsid w:val="00A634A5"/>
    <w:rsid w:val="00A65A3E"/>
    <w:rsid w:val="00A67735"/>
    <w:rsid w:val="00A70815"/>
    <w:rsid w:val="00A711C8"/>
    <w:rsid w:val="00A71F58"/>
    <w:rsid w:val="00A72B44"/>
    <w:rsid w:val="00A74612"/>
    <w:rsid w:val="00A76216"/>
    <w:rsid w:val="00A77181"/>
    <w:rsid w:val="00A772B1"/>
    <w:rsid w:val="00A81CCF"/>
    <w:rsid w:val="00A83795"/>
    <w:rsid w:val="00A838D3"/>
    <w:rsid w:val="00A843E5"/>
    <w:rsid w:val="00A87A4E"/>
    <w:rsid w:val="00A906C6"/>
    <w:rsid w:val="00A918B2"/>
    <w:rsid w:val="00A930CF"/>
    <w:rsid w:val="00A945B6"/>
    <w:rsid w:val="00A979C9"/>
    <w:rsid w:val="00AA1A75"/>
    <w:rsid w:val="00AA560D"/>
    <w:rsid w:val="00AA6300"/>
    <w:rsid w:val="00AA7025"/>
    <w:rsid w:val="00AA7058"/>
    <w:rsid w:val="00AB2ADC"/>
    <w:rsid w:val="00AB3333"/>
    <w:rsid w:val="00AB3FEA"/>
    <w:rsid w:val="00AC0675"/>
    <w:rsid w:val="00AC239C"/>
    <w:rsid w:val="00AC2D78"/>
    <w:rsid w:val="00AC3495"/>
    <w:rsid w:val="00AC4BBB"/>
    <w:rsid w:val="00AD0E39"/>
    <w:rsid w:val="00AD2F52"/>
    <w:rsid w:val="00AD2F56"/>
    <w:rsid w:val="00AD57CA"/>
    <w:rsid w:val="00AD6156"/>
    <w:rsid w:val="00AD66A9"/>
    <w:rsid w:val="00AD7092"/>
    <w:rsid w:val="00AE274B"/>
    <w:rsid w:val="00AE2FAA"/>
    <w:rsid w:val="00AE3919"/>
    <w:rsid w:val="00AE3AC7"/>
    <w:rsid w:val="00AE4A2D"/>
    <w:rsid w:val="00AE5D3C"/>
    <w:rsid w:val="00AE639C"/>
    <w:rsid w:val="00AE6B36"/>
    <w:rsid w:val="00AF0999"/>
    <w:rsid w:val="00AF1C41"/>
    <w:rsid w:val="00AF2CCC"/>
    <w:rsid w:val="00AF2E97"/>
    <w:rsid w:val="00AF4139"/>
    <w:rsid w:val="00AF6A97"/>
    <w:rsid w:val="00AF73E3"/>
    <w:rsid w:val="00B01D86"/>
    <w:rsid w:val="00B024AD"/>
    <w:rsid w:val="00B02D82"/>
    <w:rsid w:val="00B03FB7"/>
    <w:rsid w:val="00B049F2"/>
    <w:rsid w:val="00B05A42"/>
    <w:rsid w:val="00B10069"/>
    <w:rsid w:val="00B11139"/>
    <w:rsid w:val="00B11610"/>
    <w:rsid w:val="00B16C8D"/>
    <w:rsid w:val="00B16F50"/>
    <w:rsid w:val="00B20792"/>
    <w:rsid w:val="00B20B66"/>
    <w:rsid w:val="00B24BE5"/>
    <w:rsid w:val="00B25990"/>
    <w:rsid w:val="00B26000"/>
    <w:rsid w:val="00B3123A"/>
    <w:rsid w:val="00B32324"/>
    <w:rsid w:val="00B345C9"/>
    <w:rsid w:val="00B362F0"/>
    <w:rsid w:val="00B41CCB"/>
    <w:rsid w:val="00B44B5D"/>
    <w:rsid w:val="00B44F58"/>
    <w:rsid w:val="00B46518"/>
    <w:rsid w:val="00B5021E"/>
    <w:rsid w:val="00B51D9F"/>
    <w:rsid w:val="00B550FD"/>
    <w:rsid w:val="00B56990"/>
    <w:rsid w:val="00B56E74"/>
    <w:rsid w:val="00B57DCE"/>
    <w:rsid w:val="00B61330"/>
    <w:rsid w:val="00B61A59"/>
    <w:rsid w:val="00B61D8A"/>
    <w:rsid w:val="00B6226F"/>
    <w:rsid w:val="00B64001"/>
    <w:rsid w:val="00B6405C"/>
    <w:rsid w:val="00B64230"/>
    <w:rsid w:val="00B65CC5"/>
    <w:rsid w:val="00B66F43"/>
    <w:rsid w:val="00B67D9D"/>
    <w:rsid w:val="00B702C7"/>
    <w:rsid w:val="00B7097E"/>
    <w:rsid w:val="00B7142C"/>
    <w:rsid w:val="00B71C37"/>
    <w:rsid w:val="00B722FB"/>
    <w:rsid w:val="00B75216"/>
    <w:rsid w:val="00B8007C"/>
    <w:rsid w:val="00B8105D"/>
    <w:rsid w:val="00B81659"/>
    <w:rsid w:val="00B8245A"/>
    <w:rsid w:val="00B82823"/>
    <w:rsid w:val="00B8556D"/>
    <w:rsid w:val="00B90B7A"/>
    <w:rsid w:val="00B938BE"/>
    <w:rsid w:val="00B94166"/>
    <w:rsid w:val="00B94546"/>
    <w:rsid w:val="00B95883"/>
    <w:rsid w:val="00BA0A1B"/>
    <w:rsid w:val="00BA15B7"/>
    <w:rsid w:val="00BA3C7F"/>
    <w:rsid w:val="00BA6FE3"/>
    <w:rsid w:val="00BA7ED0"/>
    <w:rsid w:val="00BB03E9"/>
    <w:rsid w:val="00BB1EEC"/>
    <w:rsid w:val="00BB3D6F"/>
    <w:rsid w:val="00BB53E0"/>
    <w:rsid w:val="00BB7173"/>
    <w:rsid w:val="00BB75D9"/>
    <w:rsid w:val="00BC0524"/>
    <w:rsid w:val="00BC11DB"/>
    <w:rsid w:val="00BC2473"/>
    <w:rsid w:val="00BC2702"/>
    <w:rsid w:val="00BC2C80"/>
    <w:rsid w:val="00BC30ED"/>
    <w:rsid w:val="00BC5971"/>
    <w:rsid w:val="00BD09CD"/>
    <w:rsid w:val="00BD3C2B"/>
    <w:rsid w:val="00BD4236"/>
    <w:rsid w:val="00BD6337"/>
    <w:rsid w:val="00BE0E38"/>
    <w:rsid w:val="00BE2847"/>
    <w:rsid w:val="00BE6377"/>
    <w:rsid w:val="00BE7A28"/>
    <w:rsid w:val="00BF34D7"/>
    <w:rsid w:val="00BF3F8D"/>
    <w:rsid w:val="00BF5528"/>
    <w:rsid w:val="00C00A52"/>
    <w:rsid w:val="00C00E8A"/>
    <w:rsid w:val="00C02657"/>
    <w:rsid w:val="00C062B4"/>
    <w:rsid w:val="00C10684"/>
    <w:rsid w:val="00C11BD0"/>
    <w:rsid w:val="00C13539"/>
    <w:rsid w:val="00C144C3"/>
    <w:rsid w:val="00C16FFA"/>
    <w:rsid w:val="00C211D5"/>
    <w:rsid w:val="00C21B8C"/>
    <w:rsid w:val="00C23580"/>
    <w:rsid w:val="00C24E5D"/>
    <w:rsid w:val="00C274BD"/>
    <w:rsid w:val="00C27894"/>
    <w:rsid w:val="00C30171"/>
    <w:rsid w:val="00C31106"/>
    <w:rsid w:val="00C3245E"/>
    <w:rsid w:val="00C325A7"/>
    <w:rsid w:val="00C33B4C"/>
    <w:rsid w:val="00C340EF"/>
    <w:rsid w:val="00C34979"/>
    <w:rsid w:val="00C36797"/>
    <w:rsid w:val="00C40590"/>
    <w:rsid w:val="00C40992"/>
    <w:rsid w:val="00C40EA6"/>
    <w:rsid w:val="00C431D7"/>
    <w:rsid w:val="00C4372B"/>
    <w:rsid w:val="00C45B57"/>
    <w:rsid w:val="00C503CE"/>
    <w:rsid w:val="00C5223F"/>
    <w:rsid w:val="00C55496"/>
    <w:rsid w:val="00C57B84"/>
    <w:rsid w:val="00C619B7"/>
    <w:rsid w:val="00C6231C"/>
    <w:rsid w:val="00C62844"/>
    <w:rsid w:val="00C62BC6"/>
    <w:rsid w:val="00C635F9"/>
    <w:rsid w:val="00C66108"/>
    <w:rsid w:val="00C66F6B"/>
    <w:rsid w:val="00C723C3"/>
    <w:rsid w:val="00C7315E"/>
    <w:rsid w:val="00C74873"/>
    <w:rsid w:val="00C76039"/>
    <w:rsid w:val="00C77FE8"/>
    <w:rsid w:val="00C832CD"/>
    <w:rsid w:val="00C8343C"/>
    <w:rsid w:val="00C837F2"/>
    <w:rsid w:val="00C83909"/>
    <w:rsid w:val="00C857CB"/>
    <w:rsid w:val="00C8740F"/>
    <w:rsid w:val="00C87618"/>
    <w:rsid w:val="00C912C3"/>
    <w:rsid w:val="00C915A8"/>
    <w:rsid w:val="00C91B16"/>
    <w:rsid w:val="00C96D2D"/>
    <w:rsid w:val="00CA013A"/>
    <w:rsid w:val="00CA0971"/>
    <w:rsid w:val="00CA254D"/>
    <w:rsid w:val="00CA27D3"/>
    <w:rsid w:val="00CA5CD9"/>
    <w:rsid w:val="00CA61F1"/>
    <w:rsid w:val="00CA64E2"/>
    <w:rsid w:val="00CB371D"/>
    <w:rsid w:val="00CB4456"/>
    <w:rsid w:val="00CB564A"/>
    <w:rsid w:val="00CB6547"/>
    <w:rsid w:val="00CB7F15"/>
    <w:rsid w:val="00CC0D85"/>
    <w:rsid w:val="00CC2666"/>
    <w:rsid w:val="00CC3550"/>
    <w:rsid w:val="00CC5064"/>
    <w:rsid w:val="00CC50AC"/>
    <w:rsid w:val="00CC701C"/>
    <w:rsid w:val="00CD0BD6"/>
    <w:rsid w:val="00CD1816"/>
    <w:rsid w:val="00CD3E4A"/>
    <w:rsid w:val="00CD4A1F"/>
    <w:rsid w:val="00CD640A"/>
    <w:rsid w:val="00CD6FD7"/>
    <w:rsid w:val="00CE21C0"/>
    <w:rsid w:val="00CE2F9C"/>
    <w:rsid w:val="00CE3ED4"/>
    <w:rsid w:val="00CE5018"/>
    <w:rsid w:val="00CE6F24"/>
    <w:rsid w:val="00CF1149"/>
    <w:rsid w:val="00CF61EC"/>
    <w:rsid w:val="00CF6263"/>
    <w:rsid w:val="00CF7D09"/>
    <w:rsid w:val="00D01030"/>
    <w:rsid w:val="00D02B48"/>
    <w:rsid w:val="00D047C3"/>
    <w:rsid w:val="00D06083"/>
    <w:rsid w:val="00D06E8C"/>
    <w:rsid w:val="00D1120A"/>
    <w:rsid w:val="00D125BE"/>
    <w:rsid w:val="00D12D2D"/>
    <w:rsid w:val="00D1410D"/>
    <w:rsid w:val="00D1575C"/>
    <w:rsid w:val="00D163A4"/>
    <w:rsid w:val="00D17337"/>
    <w:rsid w:val="00D204BD"/>
    <w:rsid w:val="00D204C4"/>
    <w:rsid w:val="00D23A4D"/>
    <w:rsid w:val="00D240A7"/>
    <w:rsid w:val="00D245FE"/>
    <w:rsid w:val="00D248A1"/>
    <w:rsid w:val="00D24B78"/>
    <w:rsid w:val="00D26019"/>
    <w:rsid w:val="00D32B0E"/>
    <w:rsid w:val="00D330AC"/>
    <w:rsid w:val="00D337BE"/>
    <w:rsid w:val="00D33FF2"/>
    <w:rsid w:val="00D3511B"/>
    <w:rsid w:val="00D3546E"/>
    <w:rsid w:val="00D354A3"/>
    <w:rsid w:val="00D36C6F"/>
    <w:rsid w:val="00D37002"/>
    <w:rsid w:val="00D40EAA"/>
    <w:rsid w:val="00D4169A"/>
    <w:rsid w:val="00D423EB"/>
    <w:rsid w:val="00D43DEB"/>
    <w:rsid w:val="00D44142"/>
    <w:rsid w:val="00D5144C"/>
    <w:rsid w:val="00D555DA"/>
    <w:rsid w:val="00D556AF"/>
    <w:rsid w:val="00D57D18"/>
    <w:rsid w:val="00D61098"/>
    <w:rsid w:val="00D6296E"/>
    <w:rsid w:val="00D6300B"/>
    <w:rsid w:val="00D63492"/>
    <w:rsid w:val="00D63D1F"/>
    <w:rsid w:val="00D67C57"/>
    <w:rsid w:val="00D70C5B"/>
    <w:rsid w:val="00D71EE9"/>
    <w:rsid w:val="00D721EC"/>
    <w:rsid w:val="00D7229C"/>
    <w:rsid w:val="00D7289B"/>
    <w:rsid w:val="00D7482F"/>
    <w:rsid w:val="00D80410"/>
    <w:rsid w:val="00D80E85"/>
    <w:rsid w:val="00D839A7"/>
    <w:rsid w:val="00D85BB8"/>
    <w:rsid w:val="00D86B3D"/>
    <w:rsid w:val="00D90343"/>
    <w:rsid w:val="00D90D73"/>
    <w:rsid w:val="00D929B9"/>
    <w:rsid w:val="00D95519"/>
    <w:rsid w:val="00DA0C00"/>
    <w:rsid w:val="00DA156D"/>
    <w:rsid w:val="00DA163E"/>
    <w:rsid w:val="00DB1128"/>
    <w:rsid w:val="00DB1968"/>
    <w:rsid w:val="00DB2B55"/>
    <w:rsid w:val="00DB55F2"/>
    <w:rsid w:val="00DB5B6F"/>
    <w:rsid w:val="00DB6F55"/>
    <w:rsid w:val="00DB7937"/>
    <w:rsid w:val="00DC0918"/>
    <w:rsid w:val="00DC6ABC"/>
    <w:rsid w:val="00DD08E1"/>
    <w:rsid w:val="00DD0F21"/>
    <w:rsid w:val="00DD262D"/>
    <w:rsid w:val="00DD282F"/>
    <w:rsid w:val="00DD400A"/>
    <w:rsid w:val="00DD41F7"/>
    <w:rsid w:val="00DE0700"/>
    <w:rsid w:val="00DE178D"/>
    <w:rsid w:val="00DE265F"/>
    <w:rsid w:val="00DE27B6"/>
    <w:rsid w:val="00DE4084"/>
    <w:rsid w:val="00DE4678"/>
    <w:rsid w:val="00DE468F"/>
    <w:rsid w:val="00DE561C"/>
    <w:rsid w:val="00DF2673"/>
    <w:rsid w:val="00DF30F5"/>
    <w:rsid w:val="00DF5028"/>
    <w:rsid w:val="00E05D48"/>
    <w:rsid w:val="00E066F3"/>
    <w:rsid w:val="00E11244"/>
    <w:rsid w:val="00E14E0F"/>
    <w:rsid w:val="00E15353"/>
    <w:rsid w:val="00E16CAE"/>
    <w:rsid w:val="00E20576"/>
    <w:rsid w:val="00E21AA1"/>
    <w:rsid w:val="00E227F4"/>
    <w:rsid w:val="00E23CC7"/>
    <w:rsid w:val="00E24371"/>
    <w:rsid w:val="00E2454C"/>
    <w:rsid w:val="00E249A2"/>
    <w:rsid w:val="00E27AA9"/>
    <w:rsid w:val="00E33240"/>
    <w:rsid w:val="00E339DB"/>
    <w:rsid w:val="00E3532F"/>
    <w:rsid w:val="00E36E56"/>
    <w:rsid w:val="00E37EEA"/>
    <w:rsid w:val="00E40302"/>
    <w:rsid w:val="00E41010"/>
    <w:rsid w:val="00E44A39"/>
    <w:rsid w:val="00E45340"/>
    <w:rsid w:val="00E473AD"/>
    <w:rsid w:val="00E515DB"/>
    <w:rsid w:val="00E52F22"/>
    <w:rsid w:val="00E54F7C"/>
    <w:rsid w:val="00E55C76"/>
    <w:rsid w:val="00E55F3C"/>
    <w:rsid w:val="00E60E87"/>
    <w:rsid w:val="00E645F2"/>
    <w:rsid w:val="00E64937"/>
    <w:rsid w:val="00E674DD"/>
    <w:rsid w:val="00E67B22"/>
    <w:rsid w:val="00E71498"/>
    <w:rsid w:val="00E7565C"/>
    <w:rsid w:val="00E7769D"/>
    <w:rsid w:val="00E81323"/>
    <w:rsid w:val="00E827F5"/>
    <w:rsid w:val="00E830C5"/>
    <w:rsid w:val="00E85E3D"/>
    <w:rsid w:val="00E909E2"/>
    <w:rsid w:val="00E90F5E"/>
    <w:rsid w:val="00E94E48"/>
    <w:rsid w:val="00E950E7"/>
    <w:rsid w:val="00E974ED"/>
    <w:rsid w:val="00E97C47"/>
    <w:rsid w:val="00EA01BC"/>
    <w:rsid w:val="00EA09B6"/>
    <w:rsid w:val="00EA2657"/>
    <w:rsid w:val="00EA406E"/>
    <w:rsid w:val="00EA410E"/>
    <w:rsid w:val="00EA43AC"/>
    <w:rsid w:val="00EA52D3"/>
    <w:rsid w:val="00EA73CE"/>
    <w:rsid w:val="00EA7E63"/>
    <w:rsid w:val="00EA7F7B"/>
    <w:rsid w:val="00EB1481"/>
    <w:rsid w:val="00EB1E75"/>
    <w:rsid w:val="00EB2329"/>
    <w:rsid w:val="00EC4F8B"/>
    <w:rsid w:val="00ED043A"/>
    <w:rsid w:val="00ED0531"/>
    <w:rsid w:val="00ED1529"/>
    <w:rsid w:val="00ED291D"/>
    <w:rsid w:val="00ED2F3C"/>
    <w:rsid w:val="00ED3394"/>
    <w:rsid w:val="00ED3727"/>
    <w:rsid w:val="00ED3DDF"/>
    <w:rsid w:val="00ED3FF4"/>
    <w:rsid w:val="00ED48D6"/>
    <w:rsid w:val="00ED50F4"/>
    <w:rsid w:val="00EE1C1A"/>
    <w:rsid w:val="00EE2613"/>
    <w:rsid w:val="00EE408C"/>
    <w:rsid w:val="00EE4E03"/>
    <w:rsid w:val="00EE550A"/>
    <w:rsid w:val="00EE667F"/>
    <w:rsid w:val="00EE729C"/>
    <w:rsid w:val="00EE753F"/>
    <w:rsid w:val="00EF1E98"/>
    <w:rsid w:val="00EF24AF"/>
    <w:rsid w:val="00EF5820"/>
    <w:rsid w:val="00F00C87"/>
    <w:rsid w:val="00F1025A"/>
    <w:rsid w:val="00F10527"/>
    <w:rsid w:val="00F123DE"/>
    <w:rsid w:val="00F16EE5"/>
    <w:rsid w:val="00F216F3"/>
    <w:rsid w:val="00F21AC8"/>
    <w:rsid w:val="00F2297F"/>
    <w:rsid w:val="00F22EF4"/>
    <w:rsid w:val="00F22F90"/>
    <w:rsid w:val="00F276E0"/>
    <w:rsid w:val="00F27D3F"/>
    <w:rsid w:val="00F3057F"/>
    <w:rsid w:val="00F35EDC"/>
    <w:rsid w:val="00F37D7D"/>
    <w:rsid w:val="00F424FF"/>
    <w:rsid w:val="00F44376"/>
    <w:rsid w:val="00F44798"/>
    <w:rsid w:val="00F45D5B"/>
    <w:rsid w:val="00F4602A"/>
    <w:rsid w:val="00F477EF"/>
    <w:rsid w:val="00F509FC"/>
    <w:rsid w:val="00F5330A"/>
    <w:rsid w:val="00F556E5"/>
    <w:rsid w:val="00F5577D"/>
    <w:rsid w:val="00F5626A"/>
    <w:rsid w:val="00F61DED"/>
    <w:rsid w:val="00F61FF5"/>
    <w:rsid w:val="00F62916"/>
    <w:rsid w:val="00F63D9A"/>
    <w:rsid w:val="00F659A3"/>
    <w:rsid w:val="00F660FA"/>
    <w:rsid w:val="00F706DC"/>
    <w:rsid w:val="00F70EF6"/>
    <w:rsid w:val="00F70FC6"/>
    <w:rsid w:val="00F71433"/>
    <w:rsid w:val="00F73FC9"/>
    <w:rsid w:val="00F7417F"/>
    <w:rsid w:val="00F74CF5"/>
    <w:rsid w:val="00F7624A"/>
    <w:rsid w:val="00F77DA2"/>
    <w:rsid w:val="00F80D16"/>
    <w:rsid w:val="00F815C0"/>
    <w:rsid w:val="00F8406B"/>
    <w:rsid w:val="00F84CDA"/>
    <w:rsid w:val="00F90A26"/>
    <w:rsid w:val="00F92156"/>
    <w:rsid w:val="00F952F5"/>
    <w:rsid w:val="00F963BC"/>
    <w:rsid w:val="00F96588"/>
    <w:rsid w:val="00FA006D"/>
    <w:rsid w:val="00FA02D2"/>
    <w:rsid w:val="00FA0F4E"/>
    <w:rsid w:val="00FA7296"/>
    <w:rsid w:val="00FB0146"/>
    <w:rsid w:val="00FB14DE"/>
    <w:rsid w:val="00FB2E9D"/>
    <w:rsid w:val="00FB4AE8"/>
    <w:rsid w:val="00FB743C"/>
    <w:rsid w:val="00FB7525"/>
    <w:rsid w:val="00FB795F"/>
    <w:rsid w:val="00FB7C3D"/>
    <w:rsid w:val="00FC0019"/>
    <w:rsid w:val="00FC435B"/>
    <w:rsid w:val="00FC5BBF"/>
    <w:rsid w:val="00FC65E9"/>
    <w:rsid w:val="00FC6E8D"/>
    <w:rsid w:val="00FC7B52"/>
    <w:rsid w:val="00FD0779"/>
    <w:rsid w:val="00FD281F"/>
    <w:rsid w:val="00FD307B"/>
    <w:rsid w:val="00FD4617"/>
    <w:rsid w:val="00FD5275"/>
    <w:rsid w:val="00FE4738"/>
    <w:rsid w:val="00FE68E4"/>
    <w:rsid w:val="00FE7E35"/>
    <w:rsid w:val="00FE7F78"/>
    <w:rsid w:val="00FF01B3"/>
    <w:rsid w:val="00FF2344"/>
    <w:rsid w:val="00FF2A89"/>
    <w:rsid w:val="00FF34A3"/>
    <w:rsid w:val="00FF4052"/>
    <w:rsid w:val="00FF7763"/>
    <w:rsid w:val="343DA4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43B216E"/>
  <w15:docId w15:val="{6D16D0AC-BD29-47A3-B834-64EA846E17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740F"/>
    <w:rPr>
      <w:rFonts w:ascii="Verdana" w:hAnsi="Verdana"/>
      <w:sz w:val="22"/>
    </w:rPr>
  </w:style>
  <w:style w:type="paragraph" w:styleId="Heading1">
    <w:name w:val="heading 1"/>
    <w:basedOn w:val="Normal"/>
    <w:next w:val="Normal"/>
    <w:qFormat/>
    <w:pPr>
      <w:keepNext/>
      <w:widowControl w:val="0"/>
      <w:spacing w:before="480" w:after="60"/>
      <w:outlineLvl w:val="0"/>
    </w:pPr>
    <w:rPr>
      <w:color w:val="808080"/>
      <w:kern w:val="28"/>
      <w:sz w:val="72"/>
    </w:rPr>
  </w:style>
  <w:style w:type="paragraph" w:styleId="Heading2">
    <w:name w:val="heading 2"/>
    <w:basedOn w:val="Normal"/>
    <w:next w:val="Normal"/>
    <w:qFormat/>
    <w:rsid w:val="00591235"/>
    <w:pPr>
      <w:keepNext/>
      <w:numPr>
        <w:ilvl w:val="1"/>
        <w:numId w:val="22"/>
      </w:numPr>
      <w:spacing w:before="360" w:after="60"/>
      <w:outlineLvl w:val="1"/>
    </w:pPr>
    <w:rPr>
      <w:color w:val="000000"/>
      <w:sz w:val="44"/>
    </w:rPr>
  </w:style>
  <w:style w:type="paragraph" w:styleId="Heading3">
    <w:name w:val="heading 3"/>
    <w:basedOn w:val="Normal"/>
    <w:next w:val="Normal"/>
    <w:qFormat/>
    <w:rsid w:val="00591235"/>
    <w:pPr>
      <w:keepNext/>
      <w:widowControl w:val="0"/>
      <w:numPr>
        <w:ilvl w:val="2"/>
        <w:numId w:val="22"/>
      </w:numPr>
      <w:spacing w:before="320" w:after="60"/>
      <w:outlineLvl w:val="2"/>
    </w:pPr>
    <w:rPr>
      <w:caps/>
      <w:color w:val="000000"/>
      <w:sz w:val="28"/>
    </w:rPr>
  </w:style>
  <w:style w:type="paragraph" w:styleId="Heading4">
    <w:name w:val="heading 4"/>
    <w:basedOn w:val="Normal"/>
    <w:next w:val="Normal"/>
    <w:qFormat/>
    <w:rsid w:val="00591235"/>
    <w:pPr>
      <w:keepNext/>
      <w:widowControl w:val="0"/>
      <w:numPr>
        <w:ilvl w:val="3"/>
        <w:numId w:val="22"/>
      </w:numPr>
      <w:spacing w:before="240" w:after="40"/>
      <w:outlineLvl w:val="3"/>
    </w:pPr>
    <w:rPr>
      <w:b/>
      <w:i/>
      <w:color w:val="000000"/>
    </w:rPr>
  </w:style>
  <w:style w:type="paragraph" w:styleId="Heading5">
    <w:name w:val="heading 5"/>
    <w:basedOn w:val="Normal"/>
    <w:next w:val="Normal"/>
    <w:qFormat/>
    <w:rsid w:val="00591235"/>
    <w:pPr>
      <w:keepNext/>
      <w:numPr>
        <w:ilvl w:val="4"/>
        <w:numId w:val="22"/>
      </w:numPr>
      <w:spacing w:before="220" w:after="40"/>
      <w:outlineLvl w:val="4"/>
    </w:pPr>
    <w:rPr>
      <w:color w:val="000000"/>
    </w:rPr>
  </w:style>
  <w:style w:type="paragraph" w:styleId="Heading6">
    <w:name w:val="heading 6"/>
    <w:basedOn w:val="Normal"/>
    <w:next w:val="Style1"/>
    <w:qFormat/>
    <w:rsid w:val="009E1447"/>
    <w:pPr>
      <w:keepNext/>
      <w:widowControl w:val="0"/>
      <w:spacing w:before="180"/>
      <w:outlineLvl w:val="5"/>
    </w:pPr>
    <w:rPr>
      <w:b/>
      <w:color w:val="000000"/>
      <w:szCs w:val="22"/>
    </w:rPr>
  </w:style>
  <w:style w:type="paragraph" w:styleId="Heading7">
    <w:name w:val="heading 7"/>
    <w:basedOn w:val="Normal"/>
    <w:next w:val="Normal"/>
    <w:qFormat/>
    <w:rsid w:val="00591235"/>
    <w:pPr>
      <w:numPr>
        <w:ilvl w:val="6"/>
        <w:numId w:val="22"/>
      </w:numPr>
      <w:tabs>
        <w:tab w:val="left" w:pos="993"/>
      </w:tabs>
      <w:spacing w:after="60"/>
      <w:outlineLvl w:val="6"/>
    </w:pPr>
    <w:rPr>
      <w:color w:val="000000"/>
      <w:sz w:val="20"/>
    </w:rPr>
  </w:style>
  <w:style w:type="paragraph" w:styleId="Heading8">
    <w:name w:val="heading 8"/>
    <w:basedOn w:val="Normal"/>
    <w:next w:val="Normal"/>
    <w:qFormat/>
    <w:rsid w:val="00591235"/>
    <w:pPr>
      <w:numPr>
        <w:ilvl w:val="7"/>
        <w:numId w:val="22"/>
      </w:numPr>
      <w:spacing w:before="140" w:after="20"/>
      <w:outlineLvl w:val="7"/>
    </w:pPr>
    <w:rPr>
      <w:i/>
      <w:color w:val="000000"/>
      <w:sz w:val="18"/>
    </w:rPr>
  </w:style>
  <w:style w:type="paragraph" w:styleId="Heading9">
    <w:name w:val="heading 9"/>
    <w:basedOn w:val="Normal"/>
    <w:next w:val="Normal"/>
    <w:qFormat/>
    <w:rsid w:val="00591235"/>
    <w:pPr>
      <w:keepNext/>
      <w:widowControl w:val="0"/>
      <w:numPr>
        <w:ilvl w:val="8"/>
        <w:numId w:val="22"/>
      </w:numPr>
      <w:spacing w:before="120"/>
      <w:outlineLvl w:val="8"/>
    </w:pPr>
    <w:rPr>
      <w:color w:val="000000"/>
      <w:sz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block">
    <w:name w:val="N_block"/>
    <w:basedOn w:val="Normal"/>
    <w:pPr>
      <w:tabs>
        <w:tab w:val="left" w:pos="851"/>
      </w:tabs>
      <w:spacing w:before="120"/>
      <w:ind w:left="851" w:right="515"/>
    </w:pPr>
    <w:rPr>
      <w:sz w:val="20"/>
    </w:rPr>
  </w:style>
  <w:style w:type="paragraph" w:customStyle="1" w:styleId="Ninset">
    <w:name w:val="N_inset"/>
    <w:basedOn w:val="Normal"/>
    <w:pPr>
      <w:tabs>
        <w:tab w:val="left" w:pos="425"/>
      </w:tabs>
      <w:ind w:left="426"/>
    </w:pPr>
  </w:style>
  <w:style w:type="paragraph" w:customStyle="1" w:styleId="Nlista">
    <w:name w:val="N_list (a)"/>
    <w:basedOn w:val="Normal"/>
    <w:pPr>
      <w:numPr>
        <w:ilvl w:val="1"/>
        <w:numId w:val="20"/>
      </w:numPr>
      <w:spacing w:before="80"/>
      <w:ind w:right="369"/>
    </w:pPr>
  </w:style>
  <w:style w:type="paragraph" w:customStyle="1" w:styleId="Nlisti">
    <w:name w:val="N_list (i)"/>
    <w:basedOn w:val="Normal"/>
    <w:pPr>
      <w:numPr>
        <w:ilvl w:val="2"/>
        <w:numId w:val="19"/>
      </w:numPr>
      <w:spacing w:before="60"/>
      <w:ind w:right="511"/>
    </w:pPr>
    <w:rPr>
      <w:sz w:val="20"/>
    </w:rPr>
  </w:style>
  <w:style w:type="paragraph" w:customStyle="1" w:styleId="Singleline">
    <w:name w:val="Single line"/>
    <w:basedOn w:val="Normal"/>
    <w:rsid w:val="0030500E"/>
  </w:style>
  <w:style w:type="paragraph" w:styleId="Header">
    <w:name w:val="header"/>
    <w:basedOn w:val="Normal"/>
    <w:pPr>
      <w:tabs>
        <w:tab w:val="center" w:pos="4153"/>
        <w:tab w:val="right" w:pos="8306"/>
      </w:tabs>
    </w:pPr>
  </w:style>
  <w:style w:type="paragraph" w:styleId="Footer">
    <w:name w:val="footer"/>
    <w:basedOn w:val="Normal"/>
    <w:rsid w:val="00834368"/>
    <w:pPr>
      <w:tabs>
        <w:tab w:val="center" w:pos="4153"/>
        <w:tab w:val="right" w:pos="8306"/>
      </w:tabs>
    </w:pPr>
    <w:rPr>
      <w:sz w:val="18"/>
    </w:rPr>
  </w:style>
  <w:style w:type="paragraph" w:customStyle="1" w:styleId="Nnumber">
    <w:name w:val="N_number"/>
    <w:rsid w:val="00C8740F"/>
    <w:pPr>
      <w:tabs>
        <w:tab w:val="left" w:pos="426"/>
        <w:tab w:val="num" w:pos="720"/>
      </w:tabs>
      <w:spacing w:before="180"/>
      <w:ind w:left="425" w:hanging="425"/>
    </w:pPr>
    <w:rPr>
      <w:rFonts w:ascii="Verdana" w:hAnsi="Verdana"/>
      <w:sz w:val="22"/>
    </w:rPr>
  </w:style>
  <w:style w:type="paragraph" w:customStyle="1" w:styleId="Table">
    <w:name w:val="Table"/>
    <w:basedOn w:val="Normal"/>
    <w:rsid w:val="004A2EB8"/>
    <w:pPr>
      <w:numPr>
        <w:numId w:val="20"/>
      </w:numPr>
      <w:tabs>
        <w:tab w:val="left" w:pos="851"/>
      </w:tabs>
      <w:spacing w:before="60" w:after="60"/>
    </w:pPr>
    <w:rPr>
      <w:sz w:val="20"/>
    </w:rPr>
  </w:style>
  <w:style w:type="character" w:styleId="PageNumber">
    <w:name w:val="page number"/>
    <w:basedOn w:val="DefaultParagraphFont"/>
    <w:rsid w:val="007C1DBC"/>
    <w:rPr>
      <w:rFonts w:ascii="Verdana" w:hAnsi="Verdana"/>
      <w:sz w:val="18"/>
    </w:rPr>
  </w:style>
  <w:style w:type="paragraph" w:customStyle="1" w:styleId="Nlisti0">
    <w:name w:val="N_list i"/>
    <w:pPr>
      <w:numPr>
        <w:ilvl w:val="3"/>
        <w:numId w:val="2"/>
      </w:numPr>
      <w:spacing w:before="40"/>
      <w:ind w:right="516"/>
    </w:pPr>
    <w:rPr>
      <w:rFonts w:ascii="Lucida Sans Unicode" w:hAnsi="Lucida Sans Unicode"/>
      <w:noProof/>
      <w:sz w:val="16"/>
    </w:rPr>
  </w:style>
  <w:style w:type="paragraph" w:customStyle="1" w:styleId="Noindent">
    <w:name w:val="No indent"/>
    <w:basedOn w:val="Normal"/>
    <w:pPr>
      <w:tabs>
        <w:tab w:val="left" w:pos="426"/>
      </w:tabs>
    </w:pPr>
  </w:style>
  <w:style w:type="paragraph" w:customStyle="1" w:styleId="TBullet">
    <w:name w:val="T_Bullet"/>
    <w:basedOn w:val="Normal"/>
    <w:rsid w:val="00C8740F"/>
    <w:pPr>
      <w:numPr>
        <w:numId w:val="3"/>
      </w:numPr>
      <w:tabs>
        <w:tab w:val="left" w:pos="851"/>
      </w:tabs>
    </w:pPr>
    <w:rPr>
      <w:color w:val="000000"/>
      <w:sz w:val="20"/>
    </w:rPr>
  </w:style>
  <w:style w:type="paragraph" w:customStyle="1" w:styleId="Style1">
    <w:name w:val="Style1"/>
    <w:basedOn w:val="Heading1"/>
    <w:link w:val="Style1Char"/>
    <w:rsid w:val="00BE6377"/>
    <w:pPr>
      <w:keepNext w:val="0"/>
      <w:widowControl/>
      <w:numPr>
        <w:numId w:val="22"/>
      </w:numPr>
      <w:tabs>
        <w:tab w:val="clear" w:pos="720"/>
        <w:tab w:val="left" w:pos="432"/>
      </w:tabs>
      <w:spacing w:before="180" w:after="0"/>
    </w:pPr>
    <w:rPr>
      <w:color w:val="000000"/>
      <w:sz w:val="22"/>
    </w:rPr>
  </w:style>
  <w:style w:type="paragraph" w:customStyle="1" w:styleId="Style5">
    <w:name w:val="Style5"/>
    <w:basedOn w:val="Normal"/>
    <w:rsid w:val="00C8740F"/>
    <w:pPr>
      <w:spacing w:after="60"/>
    </w:pPr>
    <w:rPr>
      <w:b/>
      <w:color w:val="000000"/>
    </w:rPr>
  </w:style>
  <w:style w:type="paragraph" w:customStyle="1" w:styleId="Style2">
    <w:name w:val="Style2"/>
    <w:basedOn w:val="Heading2"/>
    <w:rsid w:val="00C8740F"/>
    <w:pPr>
      <w:keepNext w:val="0"/>
      <w:spacing w:before="180" w:after="0"/>
    </w:pPr>
    <w:rPr>
      <w:sz w:val="22"/>
    </w:rPr>
  </w:style>
  <w:style w:type="paragraph" w:customStyle="1" w:styleId="Style3">
    <w:name w:val="Style3"/>
    <w:basedOn w:val="Heading3"/>
    <w:rsid w:val="00C8740F"/>
    <w:pPr>
      <w:keepNext w:val="0"/>
      <w:widowControl/>
      <w:spacing w:before="180" w:after="0"/>
      <w:ind w:left="432" w:hanging="432"/>
    </w:pPr>
    <w:rPr>
      <w:caps w:val="0"/>
      <w:sz w:val="22"/>
    </w:rPr>
  </w:style>
  <w:style w:type="paragraph" w:customStyle="1" w:styleId="Style4">
    <w:name w:val="Style4"/>
    <w:basedOn w:val="Heading4"/>
    <w:rsid w:val="00C8740F"/>
    <w:pPr>
      <w:keepNext w:val="0"/>
      <w:widowControl/>
      <w:spacing w:before="180" w:after="0"/>
      <w:ind w:left="288" w:hanging="288"/>
    </w:pPr>
    <w:rPr>
      <w:b w:val="0"/>
      <w:i w:val="0"/>
      <w:sz w:val="20"/>
    </w:rPr>
  </w:style>
  <w:style w:type="paragraph" w:customStyle="1" w:styleId="Conditions1">
    <w:name w:val="Conditions1"/>
    <w:rsid w:val="00BC2702"/>
    <w:pPr>
      <w:numPr>
        <w:numId w:val="23"/>
      </w:numPr>
      <w:spacing w:before="120"/>
    </w:pPr>
    <w:rPr>
      <w:rFonts w:ascii="Verdana" w:hAnsi="Verdana"/>
      <w:sz w:val="22"/>
    </w:rPr>
  </w:style>
  <w:style w:type="paragraph" w:customStyle="1" w:styleId="Conditions2">
    <w:name w:val="Conditions2"/>
    <w:rsid w:val="00BC2702"/>
    <w:pPr>
      <w:numPr>
        <w:ilvl w:val="2"/>
        <w:numId w:val="23"/>
      </w:numPr>
      <w:spacing w:before="60"/>
    </w:pPr>
    <w:rPr>
      <w:rFonts w:ascii="Verdana" w:hAnsi="Verdana"/>
      <w:sz w:val="22"/>
    </w:rPr>
  </w:style>
  <w:style w:type="paragraph" w:customStyle="1" w:styleId="Conditions3">
    <w:name w:val="Conditions3"/>
    <w:rsid w:val="009B7BD4"/>
    <w:pPr>
      <w:numPr>
        <w:numId w:val="5"/>
      </w:numPr>
      <w:tabs>
        <w:tab w:val="clear" w:pos="720"/>
      </w:tabs>
      <w:spacing w:before="60"/>
      <w:ind w:left="2174" w:hanging="547"/>
    </w:pPr>
    <w:rPr>
      <w:rFonts w:ascii="Verdana" w:hAnsi="Verdana"/>
    </w:rPr>
  </w:style>
  <w:style w:type="paragraph" w:styleId="ListNumber">
    <w:name w:val="List Number"/>
    <w:basedOn w:val="Normal"/>
    <w:pPr>
      <w:numPr>
        <w:numId w:val="4"/>
      </w:numPr>
    </w:pPr>
  </w:style>
  <w:style w:type="paragraph" w:customStyle="1" w:styleId="Long1">
    <w:name w:val="Long1"/>
    <w:basedOn w:val="Normal"/>
    <w:next w:val="Style1"/>
    <w:rsid w:val="005F1261"/>
    <w:pPr>
      <w:keepNext/>
      <w:spacing w:before="180"/>
    </w:pPr>
    <w:rPr>
      <w:b/>
      <w:caps/>
      <w:color w:val="000000"/>
    </w:rPr>
  </w:style>
  <w:style w:type="paragraph" w:customStyle="1" w:styleId="Long2">
    <w:name w:val="Long2"/>
    <w:basedOn w:val="Normal"/>
    <w:next w:val="Style2"/>
    <w:rsid w:val="005F1261"/>
    <w:pPr>
      <w:keepNext/>
      <w:spacing w:before="180"/>
    </w:pPr>
    <w:rPr>
      <w:b/>
      <w:color w:val="000000"/>
    </w:rPr>
  </w:style>
  <w:style w:type="paragraph" w:customStyle="1" w:styleId="Long3">
    <w:name w:val="Long3"/>
    <w:basedOn w:val="Normal"/>
    <w:next w:val="Style3"/>
    <w:rsid w:val="005F1261"/>
    <w:pPr>
      <w:keepNext/>
      <w:spacing w:before="180"/>
    </w:pPr>
    <w:rPr>
      <w:b/>
      <w:i/>
      <w:color w:val="000000"/>
    </w:rPr>
  </w:style>
  <w:style w:type="paragraph" w:customStyle="1" w:styleId="Long4">
    <w:name w:val="Long4"/>
    <w:basedOn w:val="Normal"/>
    <w:next w:val="Style4"/>
    <w:rsid w:val="005F1261"/>
    <w:pPr>
      <w:keepNext/>
      <w:spacing w:before="180"/>
    </w:pPr>
    <w:rPr>
      <w:i/>
      <w:color w:val="000000"/>
    </w:rPr>
  </w:style>
  <w:style w:type="paragraph" w:customStyle="1" w:styleId="Heading6blackfont">
    <w:name w:val="Heading 6 + black font"/>
    <w:basedOn w:val="Heading6"/>
    <w:next w:val="Style1"/>
    <w:rsid w:val="000A64AE"/>
  </w:style>
  <w:style w:type="character" w:customStyle="1" w:styleId="StyleVerdana7ptBlack">
    <w:name w:val="Style Verdana 7 pt Black"/>
    <w:basedOn w:val="DefaultParagraphFont"/>
    <w:rsid w:val="00FB743C"/>
    <w:rPr>
      <w:rFonts w:ascii="Verdana" w:hAnsi="Verdana"/>
      <w:color w:val="000000"/>
      <w:sz w:val="14"/>
      <w:szCs w:val="14"/>
    </w:rPr>
  </w:style>
  <w:style w:type="paragraph" w:customStyle="1" w:styleId="StyleSinglelineTimesNewRoman">
    <w:name w:val="Style Single line + Times New Roman"/>
    <w:basedOn w:val="Singleline"/>
    <w:rsid w:val="00C8740F"/>
    <w:rPr>
      <w:sz w:val="20"/>
    </w:rPr>
  </w:style>
  <w:style w:type="paragraph" w:customStyle="1" w:styleId="Style20ptBoldGreenRight031cmBefore12pt">
    <w:name w:val="Style 20 pt Bold Green Right:  0.31 cm Before:  12 pt"/>
    <w:basedOn w:val="Normal"/>
    <w:rsid w:val="009E1447"/>
    <w:pPr>
      <w:spacing w:before="240"/>
      <w:ind w:right="176"/>
    </w:pPr>
    <w:rPr>
      <w:b/>
      <w:bCs/>
      <w:color w:val="000000"/>
      <w:sz w:val="40"/>
      <w:szCs w:val="40"/>
    </w:rPr>
  </w:style>
  <w:style w:type="paragraph" w:customStyle="1" w:styleId="Style20ptBoldGreenRight031cmBefore12pt1">
    <w:name w:val="Style 20 pt Bold Green Right:  0.31 cm Before:  12 pt1"/>
    <w:basedOn w:val="Normal"/>
    <w:rsid w:val="0030500E"/>
    <w:pPr>
      <w:spacing w:before="240"/>
      <w:ind w:right="176"/>
    </w:pPr>
    <w:rPr>
      <w:b/>
      <w:bCs/>
      <w:color w:val="000000"/>
      <w:sz w:val="40"/>
      <w:szCs w:val="40"/>
    </w:rPr>
  </w:style>
  <w:style w:type="paragraph" w:styleId="FootnoteText">
    <w:name w:val="footnote text"/>
    <w:basedOn w:val="Normal"/>
    <w:semiHidden/>
    <w:rsid w:val="006F6496"/>
    <w:rPr>
      <w:sz w:val="16"/>
    </w:rPr>
  </w:style>
  <w:style w:type="character" w:styleId="Hyperlink">
    <w:name w:val="Hyperlink"/>
    <w:basedOn w:val="DefaultParagraphFont"/>
    <w:rsid w:val="008A03E3"/>
    <w:rPr>
      <w:color w:val="0000FF"/>
      <w:u w:val="single"/>
    </w:rPr>
  </w:style>
  <w:style w:type="paragraph" w:styleId="BalloonText">
    <w:name w:val="Balloon Text"/>
    <w:basedOn w:val="Normal"/>
    <w:link w:val="BalloonTextChar"/>
    <w:rsid w:val="00F1025A"/>
    <w:rPr>
      <w:rFonts w:ascii="Tahoma" w:hAnsi="Tahoma" w:cs="Tahoma"/>
      <w:sz w:val="16"/>
      <w:szCs w:val="16"/>
    </w:rPr>
  </w:style>
  <w:style w:type="character" w:customStyle="1" w:styleId="BalloonTextChar">
    <w:name w:val="Balloon Text Char"/>
    <w:basedOn w:val="DefaultParagraphFont"/>
    <w:link w:val="BalloonText"/>
    <w:rsid w:val="00F1025A"/>
    <w:rPr>
      <w:rFonts w:ascii="Tahoma" w:hAnsi="Tahoma" w:cs="Tahoma"/>
      <w:sz w:val="16"/>
      <w:szCs w:val="16"/>
    </w:rPr>
  </w:style>
  <w:style w:type="paragraph" w:customStyle="1" w:styleId="ConditionsA">
    <w:name w:val="ConditionsA"/>
    <w:basedOn w:val="Conditions2"/>
    <w:qFormat/>
    <w:rsid w:val="00901334"/>
  </w:style>
  <w:style w:type="paragraph" w:customStyle="1" w:styleId="ConditionsBullet">
    <w:name w:val="ConditionsBullet"/>
    <w:basedOn w:val="Conditions2"/>
    <w:qFormat/>
    <w:rsid w:val="00901334"/>
    <w:pPr>
      <w:numPr>
        <w:ilvl w:val="3"/>
      </w:numPr>
      <w:spacing w:before="0"/>
    </w:pPr>
  </w:style>
  <w:style w:type="numbering" w:customStyle="1" w:styleId="ConditionsList">
    <w:name w:val="ConditionsList"/>
    <w:uiPriority w:val="99"/>
    <w:rsid w:val="00BC2702"/>
    <w:pPr>
      <w:numPr>
        <w:numId w:val="11"/>
      </w:numPr>
    </w:pPr>
  </w:style>
  <w:style w:type="paragraph" w:customStyle="1" w:styleId="ConditionsNoNumber">
    <w:name w:val="ConditionsNoNumber"/>
    <w:basedOn w:val="Normal"/>
    <w:qFormat/>
    <w:rsid w:val="00BC2702"/>
    <w:pPr>
      <w:numPr>
        <w:ilvl w:val="1"/>
        <w:numId w:val="23"/>
      </w:numPr>
      <w:spacing w:before="120"/>
    </w:pPr>
  </w:style>
  <w:style w:type="paragraph" w:customStyle="1" w:styleId="ConditionsNoNumberNoSpaceBefore">
    <w:name w:val="ConditionsNoNumberNoSpaceBefore"/>
    <w:basedOn w:val="ConditionsNoNumber"/>
    <w:qFormat/>
    <w:rsid w:val="00A5760C"/>
    <w:pPr>
      <w:numPr>
        <w:ilvl w:val="4"/>
      </w:numPr>
      <w:spacing w:before="0"/>
    </w:pPr>
  </w:style>
  <w:style w:type="numbering" w:customStyle="1" w:styleId="nListiList">
    <w:name w:val="nList(i)List"/>
    <w:uiPriority w:val="99"/>
    <w:rsid w:val="00E974ED"/>
    <w:pPr>
      <w:numPr>
        <w:numId w:val="19"/>
      </w:numPr>
    </w:pPr>
  </w:style>
  <w:style w:type="numbering" w:customStyle="1" w:styleId="nListaList">
    <w:name w:val="nList(a)List"/>
    <w:uiPriority w:val="99"/>
    <w:rsid w:val="0057782A"/>
    <w:pPr>
      <w:numPr>
        <w:numId w:val="20"/>
      </w:numPr>
    </w:pPr>
  </w:style>
  <w:style w:type="numbering" w:customStyle="1" w:styleId="StylesList">
    <w:name w:val="StylesList"/>
    <w:uiPriority w:val="99"/>
    <w:rsid w:val="006127F0"/>
    <w:pPr>
      <w:numPr>
        <w:numId w:val="21"/>
      </w:numPr>
    </w:pPr>
  </w:style>
  <w:style w:type="character" w:customStyle="1" w:styleId="Style1Char">
    <w:name w:val="Style1 Char"/>
    <w:basedOn w:val="DefaultParagraphFont"/>
    <w:link w:val="Style1"/>
    <w:locked/>
    <w:rsid w:val="002C62AD"/>
    <w:rPr>
      <w:rFonts w:ascii="Verdana" w:hAnsi="Verdana"/>
      <w:color w:val="000000"/>
      <w:kern w:val="28"/>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1341772">
      <w:bodyDiv w:val="1"/>
      <w:marLeft w:val="0"/>
      <w:marRight w:val="0"/>
      <w:marTop w:val="0"/>
      <w:marBottom w:val="0"/>
      <w:divBdr>
        <w:top w:val="none" w:sz="0" w:space="0" w:color="auto"/>
        <w:left w:val="none" w:sz="0" w:space="0" w:color="auto"/>
        <w:bottom w:val="none" w:sz="0" w:space="0" w:color="auto"/>
        <w:right w:val="none" w:sz="0" w:space="0" w:color="auto"/>
      </w:divBdr>
    </w:div>
    <w:div w:id="1355498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hyperlink" Target="https://www.gov.uk/planning-inspectorate"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www.gov.uk/planning-inspectorat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DRDS\decision%20templates\casework\Decision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9a4cad7d-cde0-4c4b-9900-a6ca365b2969">
      <UserInfo>
        <DisplayName>Tregembo, Claire</DisplayName>
        <AccountId>1806</AccountId>
        <AccountType/>
      </UserInfo>
      <UserInfo>
        <DisplayName>Doran, Sue</DisplayName>
        <AccountId>1810</AccountId>
        <AccountType/>
      </UserInfo>
    </SharedWithUsers>
    <TaxCatchAll xmlns="9a4cad7d-cde0-4c4b-9900-a6ca365b2969" xsi:nil="true"/>
    <NUMBER xmlns="171a6d4e-846b-4045-8024-24f3590889ec" xsi:nil="true"/>
    <lcf76f155ced4ddcb4097134ff3c332f xmlns="171a6d4e-846b-4045-8024-24f3590889ec">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sisl xmlns:xsi="http://www.w3.org/2001/XMLSchema-instance" xmlns:xsd="http://www.w3.org/2001/XMLSchema" xmlns="http://www.boldonjames.com/2008/01/sie/internal/label" sislVersion="0" policy="8270c081-d9f3-48ae-83c7-c2320a8ca25c"/>
</file>

<file path=customXml/item5.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18" ma:contentTypeDescription="Create a new document." ma:contentTypeScope="" ma:versionID="a774ed50907202eb81f1ae63d93352f7">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464c235d448a59726f8cc3833a546177"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NUMBER" ma:index="25" nillable="true" ma:displayName="NUMBER" ma:format="Dropdown" ma:internalName="NUMBER"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BCBAE78-EC2C-4E59-937A-CCEF5D8E5A1D}">
  <ds:schemaRefs>
    <ds:schemaRef ds:uri="http://schemas.microsoft.com/sharepoint/v3/contenttype/forms"/>
  </ds:schemaRefs>
</ds:datastoreItem>
</file>

<file path=customXml/itemProps2.xml><?xml version="1.0" encoding="utf-8"?>
<ds:datastoreItem xmlns:ds="http://schemas.openxmlformats.org/officeDocument/2006/customXml" ds:itemID="{C9C26128-0A32-4901-B4BA-471E73ADE367}">
  <ds:schemaRefs>
    <ds:schemaRef ds:uri="http://purl.org/dc/terms/"/>
    <ds:schemaRef ds:uri="http://schemas.openxmlformats.org/package/2006/metadata/core-properties"/>
    <ds:schemaRef ds:uri="2c0906fd-6b37-47b4-88d3-437ffaecbb7d"/>
    <ds:schemaRef ds:uri="http://schemas.microsoft.com/office/2006/documentManagement/types"/>
    <ds:schemaRef ds:uri="http://schemas.microsoft.com/office/infopath/2007/PartnerControls"/>
    <ds:schemaRef ds:uri="http://purl.org/dc/elements/1.1/"/>
    <ds:schemaRef ds:uri="http://schemas.microsoft.com/office/2006/metadata/properties"/>
    <ds:schemaRef ds:uri="c9a31704-8876-44e3-a39c-721bd2a9d2da"/>
    <ds:schemaRef ds:uri="http://www.w3.org/XML/1998/namespace"/>
    <ds:schemaRef ds:uri="http://purl.org/dc/dcmitype/"/>
  </ds:schemaRefs>
</ds:datastoreItem>
</file>

<file path=customXml/itemProps3.xml><?xml version="1.0" encoding="utf-8"?>
<ds:datastoreItem xmlns:ds="http://schemas.openxmlformats.org/officeDocument/2006/customXml" ds:itemID="{13F9A10C-85C3-439A-90C2-8641DE10DE91}">
  <ds:schemaRefs>
    <ds:schemaRef ds:uri="http://schemas.openxmlformats.org/officeDocument/2006/bibliography"/>
  </ds:schemaRefs>
</ds:datastoreItem>
</file>

<file path=customXml/itemProps4.xml><?xml version="1.0" encoding="utf-8"?>
<ds:datastoreItem xmlns:ds="http://schemas.openxmlformats.org/officeDocument/2006/customXml" ds:itemID="{485D5DB0-66EE-44C6-AD4C-D062A299249D}">
  <ds:schemaRefs>
    <ds:schemaRef ds:uri="http://www.w3.org/2001/XMLSchema"/>
    <ds:schemaRef ds:uri="http://www.boldonjames.com/2008/01/sie/internal/label"/>
  </ds:schemaRefs>
</ds:datastoreItem>
</file>

<file path=customXml/itemProps5.xml><?xml version="1.0" encoding="utf-8"?>
<ds:datastoreItem xmlns:ds="http://schemas.openxmlformats.org/officeDocument/2006/customXml" ds:itemID="{F148D0BC-B68B-4989-A34A-1A4D9D035676}"/>
</file>

<file path=docProps/app.xml><?xml version="1.0" encoding="utf-8"?>
<Properties xmlns="http://schemas.openxmlformats.org/officeDocument/2006/extended-properties" xmlns:vt="http://schemas.openxmlformats.org/officeDocument/2006/docPropsVTypes">
  <Template>Decisions</Template>
  <TotalTime>2</TotalTime>
  <Pages>8</Pages>
  <Words>2853</Words>
  <Characters>13098</Characters>
  <Application>Microsoft Office Word</Application>
  <DocSecurity>0</DocSecurity>
  <Lines>109</Lines>
  <Paragraphs>31</Paragraphs>
  <ScaleCrop>false</ScaleCrop>
  <HeadingPairs>
    <vt:vector size="2" baseType="variant">
      <vt:variant>
        <vt:lpstr>Title</vt:lpstr>
      </vt:variant>
      <vt:variant>
        <vt:i4>1</vt:i4>
      </vt:variant>
    </vt:vector>
  </HeadingPairs>
  <TitlesOfParts>
    <vt:vector size="1" baseType="lpstr">
      <vt:lpstr>Heading 9</vt:lpstr>
    </vt:vector>
  </TitlesOfParts>
  <Company>Department for Communities and Local Government</Company>
  <LinksUpToDate>false</LinksUpToDate>
  <CharactersWithSpaces>15920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 9</dc:title>
  <dc:creator>Claire Tregembo</dc:creator>
  <cp:lastModifiedBy>Richards, Clive</cp:lastModifiedBy>
  <cp:revision>4</cp:revision>
  <cp:lastPrinted>2023-12-18T11:18:00Z</cp:lastPrinted>
  <dcterms:created xsi:type="dcterms:W3CDTF">2023-12-18T11:17:00Z</dcterms:created>
  <dcterms:modified xsi:type="dcterms:W3CDTF">2023-12-18T11:19:00Z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Name">
    <vt:lpwstr>wwww</vt:lpwstr>
  </property>
  <property fmtid="{D5CDD505-2E9C-101B-9397-08002B2CF9AE}" pid="3" name="UserQuals">
    <vt:lpwstr>wwww</vt:lpwstr>
  </property>
  <property fmtid="{D5CDD505-2E9C-101B-9397-08002B2CF9AE}" pid="4" name="UserStatus">
    <vt:lpwstr/>
  </property>
  <property fmtid="{D5CDD505-2E9C-101B-9397-08002B2CF9AE}" pid="5" name="docIndexRef">
    <vt:lpwstr>34c1df10-71ae-46b8-8faa-bfc4649544e6</vt:lpwstr>
  </property>
  <property fmtid="{D5CDD505-2E9C-101B-9397-08002B2CF9AE}" pid="6" name="bjSaver">
    <vt:lpwstr>SVhjgXkoP7P+TAOxhFkd4y5K4Csl790e</vt:lpwstr>
  </property>
  <property fmtid="{D5CDD505-2E9C-101B-9397-08002B2CF9AE}" pid="7" name="bjDocumentSecurityLabel">
    <vt:lpwstr>No Marking</vt:lpwstr>
  </property>
  <property fmtid="{D5CDD505-2E9C-101B-9397-08002B2CF9AE}" pid="8" name="DRDSDocumentType">
    <vt:lpwstr>Order Decision</vt:lpwstr>
  </property>
  <property fmtid="{D5CDD505-2E9C-101B-9397-08002B2CF9AE}" pid="9" name="DRDSLanguage">
    <vt:lpwstr>English</vt:lpwstr>
  </property>
  <property fmtid="{D5CDD505-2E9C-101B-9397-08002B2CF9AE}" pid="10" name="DRDSShortForm">
    <vt:lpwstr>No</vt:lpwstr>
  </property>
  <property fmtid="{D5CDD505-2E9C-101B-9397-08002B2CF9AE}" pid="11" name="ContentTypeId">
    <vt:lpwstr>0x0101002AA54CDEF871A647AC44520C841F1B03</vt:lpwstr>
  </property>
  <property fmtid="{D5CDD505-2E9C-101B-9397-08002B2CF9AE}" pid="12" name="MediaServiceImageTags">
    <vt:lpwstr/>
  </property>
  <property fmtid="{D5CDD505-2E9C-101B-9397-08002B2CF9AE}" pid="13" name="GrammarlyDocumentId">
    <vt:lpwstr>9609099683fc17df0238c9c6deb82b2a7e37d6f0997fffb2a567a259a06ee8d1</vt:lpwstr>
  </property>
</Properties>
</file>