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173C" w14:textId="77777777" w:rsidR="00CC62D8" w:rsidRDefault="00CC62D8" w:rsidP="00CC62D8">
      <w:pPr>
        <w:pStyle w:val="Conditions1"/>
        <w:numPr>
          <w:ilvl w:val="0"/>
          <w:numId w:val="0"/>
        </w:numPr>
      </w:pPr>
      <w:bookmarkStart w:id="0" w:name="bmkPageBreak"/>
      <w:bookmarkEnd w:id="0"/>
      <w:r>
        <w:rPr>
          <w:noProof/>
        </w:rPr>
        <w:drawing>
          <wp:inline distT="0" distB="0" distL="0" distR="0" wp14:anchorId="743C147B" wp14:editId="3FEAAC4B">
            <wp:extent cx="3419475" cy="361950"/>
            <wp:effectExtent l="0" t="0" r="9525" b="0"/>
            <wp:docPr id="4" name="Picture 4"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4B130F1F" w14:textId="77777777" w:rsidR="00CC62D8" w:rsidRDefault="00CC62D8" w:rsidP="00CC62D8"/>
    <w:p w14:paraId="3537E630" w14:textId="77777777" w:rsidR="00CC62D8" w:rsidRDefault="00CC62D8" w:rsidP="00CC62D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C62D8" w:rsidRPr="009036CE" w14:paraId="122910AD" w14:textId="77777777" w:rsidTr="00A015FA">
        <w:trPr>
          <w:cantSplit/>
          <w:trHeight w:val="23"/>
        </w:trPr>
        <w:tc>
          <w:tcPr>
            <w:tcW w:w="9356" w:type="dxa"/>
            <w:shd w:val="clear" w:color="auto" w:fill="auto"/>
          </w:tcPr>
          <w:p w14:paraId="3C8695AE" w14:textId="77777777" w:rsidR="00CC62D8" w:rsidRPr="009036CE" w:rsidRDefault="00CC62D8" w:rsidP="00A015FA">
            <w:pPr>
              <w:spacing w:before="120"/>
              <w:ind w:left="-108" w:right="34"/>
              <w:rPr>
                <w:rFonts w:ascii="Arial" w:hAnsi="Arial" w:cs="Arial"/>
                <w:b/>
                <w:color w:val="000000"/>
                <w:sz w:val="40"/>
                <w:szCs w:val="40"/>
              </w:rPr>
            </w:pPr>
            <w:bookmarkStart w:id="1" w:name="bmkTable00"/>
            <w:bookmarkEnd w:id="1"/>
            <w:r w:rsidRPr="009036CE">
              <w:rPr>
                <w:rFonts w:ascii="Arial" w:hAnsi="Arial" w:cs="Arial"/>
                <w:b/>
                <w:color w:val="000000"/>
                <w:sz w:val="40"/>
                <w:szCs w:val="40"/>
              </w:rPr>
              <w:t>Order Decision</w:t>
            </w:r>
          </w:p>
        </w:tc>
      </w:tr>
      <w:tr w:rsidR="00CC62D8" w:rsidRPr="009036CE" w14:paraId="37C3A841" w14:textId="77777777" w:rsidTr="00A015FA">
        <w:trPr>
          <w:cantSplit/>
          <w:trHeight w:val="23"/>
        </w:trPr>
        <w:tc>
          <w:tcPr>
            <w:tcW w:w="9356" w:type="dxa"/>
            <w:shd w:val="clear" w:color="auto" w:fill="auto"/>
            <w:vAlign w:val="center"/>
          </w:tcPr>
          <w:p w14:paraId="4C7175DE" w14:textId="77777777" w:rsidR="00CC62D8" w:rsidRPr="009036CE" w:rsidRDefault="00CC62D8" w:rsidP="00A015FA">
            <w:pPr>
              <w:spacing w:before="60"/>
              <w:ind w:left="-108" w:right="34"/>
              <w:rPr>
                <w:rFonts w:ascii="Arial" w:hAnsi="Arial" w:cs="Arial"/>
                <w:color w:val="000000"/>
                <w:szCs w:val="22"/>
              </w:rPr>
            </w:pPr>
            <w:r w:rsidRPr="009036CE">
              <w:rPr>
                <w:rFonts w:ascii="Arial" w:hAnsi="Arial" w:cs="Arial"/>
                <w:color w:val="000000"/>
                <w:szCs w:val="22"/>
              </w:rPr>
              <w:t>Site visit made on 2 November 2023</w:t>
            </w:r>
          </w:p>
        </w:tc>
      </w:tr>
      <w:tr w:rsidR="00CC62D8" w:rsidRPr="009036CE" w14:paraId="609D7439" w14:textId="77777777" w:rsidTr="00A015FA">
        <w:trPr>
          <w:cantSplit/>
          <w:trHeight w:val="23"/>
        </w:trPr>
        <w:tc>
          <w:tcPr>
            <w:tcW w:w="9356" w:type="dxa"/>
            <w:shd w:val="clear" w:color="auto" w:fill="auto"/>
          </w:tcPr>
          <w:p w14:paraId="681AA0F3" w14:textId="77777777" w:rsidR="00CC62D8" w:rsidRPr="009036CE" w:rsidRDefault="00CC62D8" w:rsidP="00A015FA">
            <w:pPr>
              <w:spacing w:before="180"/>
              <w:ind w:left="-108" w:right="34"/>
              <w:rPr>
                <w:rFonts w:ascii="Arial" w:hAnsi="Arial" w:cs="Arial"/>
                <w:b/>
                <w:color w:val="000000"/>
                <w:sz w:val="16"/>
                <w:szCs w:val="22"/>
              </w:rPr>
            </w:pPr>
            <w:r w:rsidRPr="009036CE">
              <w:rPr>
                <w:rFonts w:ascii="Arial" w:hAnsi="Arial" w:cs="Arial"/>
                <w:b/>
                <w:color w:val="000000"/>
                <w:szCs w:val="22"/>
              </w:rPr>
              <w:t>by Charlotte Ditchburn BSc (Hons) MIPROW</w:t>
            </w:r>
          </w:p>
        </w:tc>
      </w:tr>
      <w:tr w:rsidR="00CC62D8" w:rsidRPr="009036CE" w14:paraId="49D73CEC" w14:textId="77777777" w:rsidTr="00A015FA">
        <w:trPr>
          <w:cantSplit/>
          <w:trHeight w:val="23"/>
        </w:trPr>
        <w:tc>
          <w:tcPr>
            <w:tcW w:w="9356" w:type="dxa"/>
            <w:shd w:val="clear" w:color="auto" w:fill="auto"/>
          </w:tcPr>
          <w:p w14:paraId="1380A8C5" w14:textId="77777777" w:rsidR="00CC62D8" w:rsidRPr="009036CE" w:rsidRDefault="00CC62D8" w:rsidP="00A015FA">
            <w:pPr>
              <w:spacing w:before="120"/>
              <w:ind w:left="-108" w:right="34"/>
              <w:rPr>
                <w:rFonts w:ascii="Arial" w:hAnsi="Arial" w:cs="Arial"/>
                <w:b/>
                <w:color w:val="000000"/>
                <w:sz w:val="16"/>
                <w:szCs w:val="16"/>
              </w:rPr>
            </w:pPr>
            <w:r w:rsidRPr="009036CE">
              <w:rPr>
                <w:rFonts w:ascii="Arial" w:hAnsi="Arial" w:cs="Arial"/>
                <w:b/>
                <w:color w:val="000000"/>
                <w:sz w:val="16"/>
                <w:szCs w:val="16"/>
              </w:rPr>
              <w:t xml:space="preserve"> appointed by the Secretary of State for Environment, Food and Rural Affairs</w:t>
            </w:r>
          </w:p>
        </w:tc>
      </w:tr>
      <w:tr w:rsidR="00CC62D8" w:rsidRPr="009036CE" w14:paraId="47EFFD86" w14:textId="77777777" w:rsidTr="00A015FA">
        <w:trPr>
          <w:cantSplit/>
          <w:trHeight w:val="23"/>
        </w:trPr>
        <w:tc>
          <w:tcPr>
            <w:tcW w:w="9356" w:type="dxa"/>
            <w:shd w:val="clear" w:color="auto" w:fill="auto"/>
          </w:tcPr>
          <w:p w14:paraId="6148FBC7" w14:textId="20397E3D" w:rsidR="00CC62D8" w:rsidRPr="009036CE" w:rsidRDefault="00CC62D8" w:rsidP="00A015FA">
            <w:pPr>
              <w:spacing w:before="120"/>
              <w:ind w:left="-108" w:right="176"/>
              <w:rPr>
                <w:rFonts w:ascii="Arial" w:hAnsi="Arial" w:cs="Arial"/>
                <w:b/>
                <w:color w:val="000000"/>
                <w:sz w:val="16"/>
                <w:szCs w:val="16"/>
              </w:rPr>
            </w:pPr>
            <w:r w:rsidRPr="009036CE">
              <w:rPr>
                <w:rFonts w:ascii="Arial" w:hAnsi="Arial" w:cs="Arial"/>
                <w:b/>
                <w:color w:val="000000"/>
                <w:sz w:val="16"/>
                <w:szCs w:val="16"/>
              </w:rPr>
              <w:t>Decision date:</w:t>
            </w:r>
            <w:r w:rsidR="00542982">
              <w:rPr>
                <w:rFonts w:ascii="Arial" w:hAnsi="Arial" w:cs="Arial"/>
                <w:b/>
                <w:color w:val="000000"/>
                <w:sz w:val="16"/>
                <w:szCs w:val="16"/>
              </w:rPr>
              <w:t xml:space="preserve"> 15 December 2023</w:t>
            </w:r>
          </w:p>
        </w:tc>
      </w:tr>
    </w:tbl>
    <w:p w14:paraId="5CDDDDA9" w14:textId="77777777" w:rsidR="00CC62D8" w:rsidRPr="009036CE" w:rsidRDefault="00CC62D8" w:rsidP="00CC62D8">
      <w:pPr>
        <w:rPr>
          <w:rFonts w:ascii="Arial" w:hAnsi="Arial" w:cs="Arial"/>
        </w:rPr>
      </w:pPr>
    </w:p>
    <w:tbl>
      <w:tblPr>
        <w:tblW w:w="0" w:type="auto"/>
        <w:tblLayout w:type="fixed"/>
        <w:tblLook w:val="0000" w:firstRow="0" w:lastRow="0" w:firstColumn="0" w:lastColumn="0" w:noHBand="0" w:noVBand="0"/>
      </w:tblPr>
      <w:tblGrid>
        <w:gridCol w:w="9520"/>
      </w:tblGrid>
      <w:tr w:rsidR="00CC62D8" w:rsidRPr="009036CE" w14:paraId="3FE8E056" w14:textId="77777777" w:rsidTr="00A015FA">
        <w:tc>
          <w:tcPr>
            <w:tcW w:w="9520" w:type="dxa"/>
            <w:shd w:val="clear" w:color="auto" w:fill="auto"/>
          </w:tcPr>
          <w:p w14:paraId="468D9062" w14:textId="77777777" w:rsidR="00CC62D8" w:rsidRPr="009036CE" w:rsidRDefault="00CC62D8" w:rsidP="00A015FA">
            <w:pPr>
              <w:spacing w:after="60"/>
              <w:rPr>
                <w:rFonts w:ascii="Arial" w:hAnsi="Arial" w:cs="Arial"/>
                <w:b/>
                <w:color w:val="000000"/>
              </w:rPr>
            </w:pPr>
            <w:r w:rsidRPr="009036CE">
              <w:rPr>
                <w:rFonts w:ascii="Arial" w:hAnsi="Arial" w:cs="Arial"/>
                <w:b/>
                <w:color w:val="000000"/>
              </w:rPr>
              <w:t>Order Ref: ROW/</w:t>
            </w:r>
            <w:r>
              <w:rPr>
                <w:rFonts w:ascii="Arial" w:hAnsi="Arial" w:cs="Arial"/>
                <w:b/>
                <w:color w:val="000000"/>
              </w:rPr>
              <w:t>3291825</w:t>
            </w:r>
          </w:p>
        </w:tc>
      </w:tr>
      <w:tr w:rsidR="00CC62D8" w:rsidRPr="009036CE" w14:paraId="7DCCC189" w14:textId="77777777" w:rsidTr="00A015FA">
        <w:tc>
          <w:tcPr>
            <w:tcW w:w="9520" w:type="dxa"/>
            <w:shd w:val="clear" w:color="auto" w:fill="auto"/>
          </w:tcPr>
          <w:p w14:paraId="63F309D3" w14:textId="77777777" w:rsidR="00CC62D8" w:rsidRPr="009036CE" w:rsidRDefault="00CC62D8" w:rsidP="00A015FA">
            <w:pPr>
              <w:pStyle w:val="TBullet"/>
              <w:rPr>
                <w:rFonts w:ascii="Arial" w:hAnsi="Arial" w:cs="Arial"/>
              </w:rPr>
            </w:pPr>
            <w:r w:rsidRPr="009036CE">
              <w:rPr>
                <w:rFonts w:ascii="Arial" w:hAnsi="Arial" w:cs="Arial"/>
              </w:rPr>
              <w:t xml:space="preserve">This Order is made under Section 119 of the Highways Act 1980 (the 1980 Act) and is known as the </w:t>
            </w:r>
            <w:r>
              <w:rPr>
                <w:rFonts w:ascii="Arial" w:hAnsi="Arial" w:cs="Arial"/>
              </w:rPr>
              <w:t>Solihull Metropolitan Borough Council Public Footpath SL20A (Part), Arden Academy, Knowle, Solihull</w:t>
            </w:r>
            <w:r w:rsidRPr="009036CE">
              <w:rPr>
                <w:rFonts w:ascii="Arial" w:hAnsi="Arial" w:cs="Arial"/>
              </w:rPr>
              <w:t>.</w:t>
            </w:r>
          </w:p>
        </w:tc>
      </w:tr>
      <w:tr w:rsidR="00CC62D8" w:rsidRPr="009036CE" w14:paraId="5D57B0E6" w14:textId="77777777" w:rsidTr="00A015FA">
        <w:tc>
          <w:tcPr>
            <w:tcW w:w="9520" w:type="dxa"/>
            <w:shd w:val="clear" w:color="auto" w:fill="auto"/>
          </w:tcPr>
          <w:p w14:paraId="33299576" w14:textId="77777777" w:rsidR="00CC62D8" w:rsidRPr="009036CE" w:rsidRDefault="00CC62D8" w:rsidP="00A015FA">
            <w:pPr>
              <w:pStyle w:val="TBullet"/>
              <w:rPr>
                <w:rFonts w:ascii="Arial" w:hAnsi="Arial" w:cs="Arial"/>
              </w:rPr>
            </w:pPr>
            <w:r w:rsidRPr="009036CE">
              <w:rPr>
                <w:rFonts w:ascii="Arial" w:hAnsi="Arial" w:cs="Arial"/>
              </w:rPr>
              <w:t xml:space="preserve">The Order is dated </w:t>
            </w:r>
            <w:r>
              <w:rPr>
                <w:rFonts w:ascii="Arial" w:hAnsi="Arial" w:cs="Arial"/>
              </w:rPr>
              <w:t>28 July 2021</w:t>
            </w:r>
            <w:r w:rsidRPr="009036CE">
              <w:rPr>
                <w:rFonts w:ascii="Arial" w:hAnsi="Arial" w:cs="Arial"/>
              </w:rPr>
              <w:t xml:space="preserve"> and proposes to divert the public right of way shown on the Order plan and described in the Order Schedule.</w:t>
            </w:r>
          </w:p>
        </w:tc>
      </w:tr>
      <w:tr w:rsidR="00CC62D8" w:rsidRPr="009036CE" w14:paraId="5966227D" w14:textId="77777777" w:rsidTr="00A015FA">
        <w:tc>
          <w:tcPr>
            <w:tcW w:w="9520" w:type="dxa"/>
            <w:shd w:val="clear" w:color="auto" w:fill="auto"/>
          </w:tcPr>
          <w:p w14:paraId="082A4A04" w14:textId="77777777" w:rsidR="00CC62D8" w:rsidRPr="009036CE" w:rsidRDefault="00CC62D8" w:rsidP="00A015FA">
            <w:pPr>
              <w:pStyle w:val="TBullet"/>
              <w:rPr>
                <w:rFonts w:ascii="Arial" w:hAnsi="Arial" w:cs="Arial"/>
              </w:rPr>
            </w:pPr>
            <w:r w:rsidRPr="009036CE">
              <w:rPr>
                <w:rFonts w:ascii="Arial" w:hAnsi="Arial" w:cs="Arial"/>
              </w:rPr>
              <w:t>There w</w:t>
            </w:r>
            <w:r>
              <w:rPr>
                <w:rFonts w:ascii="Arial" w:hAnsi="Arial" w:cs="Arial"/>
              </w:rPr>
              <w:t>ere</w:t>
            </w:r>
            <w:r w:rsidRPr="009036CE">
              <w:rPr>
                <w:rFonts w:ascii="Arial" w:hAnsi="Arial" w:cs="Arial"/>
              </w:rPr>
              <w:t xml:space="preserve"> </w:t>
            </w:r>
            <w:r>
              <w:rPr>
                <w:rFonts w:ascii="Arial" w:hAnsi="Arial" w:cs="Arial"/>
              </w:rPr>
              <w:t>three</w:t>
            </w:r>
            <w:r w:rsidRPr="009036CE">
              <w:rPr>
                <w:rFonts w:ascii="Arial" w:hAnsi="Arial" w:cs="Arial"/>
              </w:rPr>
              <w:t xml:space="preserve"> objections outstanding when </w:t>
            </w:r>
            <w:r>
              <w:rPr>
                <w:rFonts w:ascii="Arial" w:hAnsi="Arial" w:cs="Arial"/>
              </w:rPr>
              <w:t>Solihull Metropolitan Borough</w:t>
            </w:r>
            <w:r w:rsidRPr="009036CE">
              <w:rPr>
                <w:rFonts w:ascii="Arial" w:hAnsi="Arial" w:cs="Arial"/>
              </w:rPr>
              <w:t xml:space="preserve"> Council submitted the Order to the Secretary of State for Environment, Food and Rural Affairs for confirmation.</w:t>
            </w:r>
          </w:p>
        </w:tc>
      </w:tr>
      <w:tr w:rsidR="00CC62D8" w:rsidRPr="009036CE" w14:paraId="1F9E71E5" w14:textId="77777777" w:rsidTr="00A015FA">
        <w:tc>
          <w:tcPr>
            <w:tcW w:w="9520" w:type="dxa"/>
            <w:shd w:val="clear" w:color="auto" w:fill="auto"/>
          </w:tcPr>
          <w:p w14:paraId="3E46079A" w14:textId="77777777" w:rsidR="00CC62D8" w:rsidRPr="009036CE" w:rsidRDefault="00CC62D8" w:rsidP="00A015FA">
            <w:pPr>
              <w:spacing w:before="60"/>
              <w:rPr>
                <w:rFonts w:ascii="Arial" w:hAnsi="Arial" w:cs="Arial"/>
                <w:b/>
                <w:color w:val="000000"/>
              </w:rPr>
            </w:pPr>
            <w:r w:rsidRPr="009036CE">
              <w:rPr>
                <w:rFonts w:ascii="Arial" w:hAnsi="Arial" w:cs="Arial"/>
                <w:b/>
                <w:color w:val="000000"/>
              </w:rPr>
              <w:t xml:space="preserve">Summary of Decision: The Order is confirmed </w:t>
            </w:r>
            <w:r w:rsidRPr="009036CE">
              <w:rPr>
                <w:rFonts w:ascii="Arial" w:hAnsi="Arial" w:cs="Arial"/>
                <w:b/>
                <w:bCs/>
                <w:color w:val="000000"/>
                <w:kern w:val="28"/>
              </w:rPr>
              <w:t>subject to modifications</w:t>
            </w:r>
            <w:r>
              <w:rPr>
                <w:rFonts w:ascii="Arial" w:hAnsi="Arial" w:cs="Arial"/>
                <w:b/>
                <w:bCs/>
                <w:color w:val="000000"/>
                <w:kern w:val="28"/>
              </w:rPr>
              <w:t xml:space="preserve"> as set out below in the Formal Decision</w:t>
            </w:r>
            <w:r w:rsidRPr="009036CE">
              <w:rPr>
                <w:rFonts w:ascii="Arial" w:hAnsi="Arial" w:cs="Arial"/>
                <w:b/>
                <w:bCs/>
                <w:color w:val="000000"/>
                <w:kern w:val="28"/>
              </w:rPr>
              <w:t>.</w:t>
            </w:r>
            <w:r w:rsidRPr="009036CE">
              <w:rPr>
                <w:rFonts w:ascii="Arial" w:hAnsi="Arial" w:cs="Arial"/>
                <w:b/>
                <w:color w:val="000000"/>
              </w:rPr>
              <w:t xml:space="preserve"> </w:t>
            </w:r>
          </w:p>
        </w:tc>
      </w:tr>
      <w:tr w:rsidR="00CC62D8" w:rsidRPr="009036CE" w14:paraId="1216B9C1" w14:textId="77777777" w:rsidTr="00A015FA">
        <w:tc>
          <w:tcPr>
            <w:tcW w:w="9520" w:type="dxa"/>
            <w:tcBorders>
              <w:bottom w:val="single" w:sz="6" w:space="0" w:color="000000"/>
            </w:tcBorders>
            <w:shd w:val="clear" w:color="auto" w:fill="auto"/>
          </w:tcPr>
          <w:p w14:paraId="1C841498" w14:textId="77777777" w:rsidR="00CC62D8" w:rsidRPr="009036CE" w:rsidRDefault="00CC62D8" w:rsidP="00A015FA">
            <w:pPr>
              <w:spacing w:before="60"/>
              <w:rPr>
                <w:rFonts w:ascii="Arial" w:hAnsi="Arial" w:cs="Arial"/>
                <w:b/>
                <w:color w:val="000000"/>
                <w:sz w:val="2"/>
              </w:rPr>
            </w:pPr>
            <w:bookmarkStart w:id="2" w:name="bmkReturn"/>
            <w:bookmarkEnd w:id="2"/>
          </w:p>
        </w:tc>
      </w:tr>
    </w:tbl>
    <w:p w14:paraId="0CE0CCE0" w14:textId="77777777" w:rsidR="00CC62D8" w:rsidRPr="009036CE" w:rsidRDefault="00CC62D8" w:rsidP="00CC62D8">
      <w:pPr>
        <w:tabs>
          <w:tab w:val="left" w:pos="432"/>
        </w:tabs>
        <w:spacing w:before="180"/>
        <w:outlineLvl w:val="0"/>
        <w:rPr>
          <w:rFonts w:ascii="Arial" w:hAnsi="Arial" w:cs="Arial"/>
          <w:b/>
          <w:color w:val="000000"/>
          <w:kern w:val="28"/>
          <w:sz w:val="24"/>
          <w:szCs w:val="24"/>
        </w:rPr>
      </w:pPr>
      <w:r w:rsidRPr="009036CE">
        <w:rPr>
          <w:rFonts w:ascii="Arial" w:hAnsi="Arial" w:cs="Arial"/>
          <w:b/>
          <w:color w:val="000000"/>
          <w:kern w:val="28"/>
          <w:sz w:val="24"/>
          <w:szCs w:val="24"/>
        </w:rPr>
        <w:t>Preliminary Matters</w:t>
      </w:r>
    </w:p>
    <w:p w14:paraId="272063DA" w14:textId="77777777" w:rsidR="00CC62D8" w:rsidRDefault="00CC62D8" w:rsidP="00CC62D8">
      <w:pPr>
        <w:pStyle w:val="Style1"/>
        <w:tabs>
          <w:tab w:val="num" w:pos="720"/>
        </w:tabs>
        <w:rPr>
          <w:rFonts w:ascii="Arial" w:hAnsi="Arial" w:cs="Arial"/>
          <w:sz w:val="24"/>
          <w:szCs w:val="24"/>
        </w:rPr>
      </w:pPr>
      <w:r w:rsidRPr="008C3AD4">
        <w:rPr>
          <w:rFonts w:ascii="Arial" w:hAnsi="Arial" w:cs="Arial"/>
          <w:sz w:val="24"/>
          <w:szCs w:val="24"/>
        </w:rPr>
        <w:t xml:space="preserve">I undertook an </w:t>
      </w:r>
      <w:r>
        <w:rPr>
          <w:rFonts w:ascii="Arial" w:hAnsi="Arial" w:cs="Arial"/>
          <w:sz w:val="24"/>
          <w:szCs w:val="24"/>
        </w:rPr>
        <w:t>un</w:t>
      </w:r>
      <w:r w:rsidRPr="008C3AD4">
        <w:rPr>
          <w:rFonts w:ascii="Arial" w:hAnsi="Arial" w:cs="Arial"/>
          <w:sz w:val="24"/>
          <w:szCs w:val="24"/>
        </w:rPr>
        <w:t xml:space="preserve">accompanied site </w:t>
      </w:r>
      <w:r>
        <w:rPr>
          <w:rFonts w:ascii="Arial" w:hAnsi="Arial" w:cs="Arial"/>
          <w:sz w:val="24"/>
          <w:szCs w:val="24"/>
        </w:rPr>
        <w:t xml:space="preserve">visit on </w:t>
      </w:r>
      <w:r w:rsidRPr="008C3AD4">
        <w:rPr>
          <w:rFonts w:ascii="Arial" w:hAnsi="Arial" w:cs="Arial"/>
          <w:sz w:val="24"/>
          <w:szCs w:val="24"/>
        </w:rPr>
        <w:t>T</w:t>
      </w:r>
      <w:r>
        <w:rPr>
          <w:rFonts w:ascii="Arial" w:hAnsi="Arial" w:cs="Arial"/>
          <w:sz w:val="24"/>
          <w:szCs w:val="24"/>
        </w:rPr>
        <w:t>hursday</w:t>
      </w:r>
      <w:r w:rsidRPr="008C3AD4">
        <w:rPr>
          <w:rFonts w:ascii="Arial" w:hAnsi="Arial" w:cs="Arial"/>
          <w:sz w:val="24"/>
          <w:szCs w:val="24"/>
        </w:rPr>
        <w:t xml:space="preserve"> 2 </w:t>
      </w:r>
      <w:r>
        <w:rPr>
          <w:rFonts w:ascii="Arial" w:hAnsi="Arial" w:cs="Arial"/>
          <w:sz w:val="24"/>
          <w:szCs w:val="24"/>
        </w:rPr>
        <w:t>November</w:t>
      </w:r>
      <w:r w:rsidRPr="008C3AD4">
        <w:rPr>
          <w:rFonts w:ascii="Arial" w:hAnsi="Arial" w:cs="Arial"/>
          <w:sz w:val="24"/>
          <w:szCs w:val="24"/>
        </w:rPr>
        <w:t xml:space="preserve"> 2023</w:t>
      </w:r>
      <w:r>
        <w:rPr>
          <w:rFonts w:ascii="Arial" w:hAnsi="Arial" w:cs="Arial"/>
          <w:sz w:val="24"/>
          <w:szCs w:val="24"/>
        </w:rPr>
        <w:t>.</w:t>
      </w:r>
    </w:p>
    <w:p w14:paraId="20A357B2" w14:textId="77777777" w:rsidR="00CC62D8" w:rsidRDefault="00CC62D8" w:rsidP="00CC62D8">
      <w:pPr>
        <w:pStyle w:val="Style1"/>
        <w:tabs>
          <w:tab w:val="num" w:pos="720"/>
        </w:tabs>
        <w:rPr>
          <w:rFonts w:ascii="Arial" w:hAnsi="Arial" w:cs="Arial"/>
          <w:sz w:val="24"/>
          <w:szCs w:val="24"/>
        </w:rPr>
      </w:pPr>
      <w:r>
        <w:rPr>
          <w:rFonts w:ascii="Arial" w:hAnsi="Arial" w:cs="Arial"/>
          <w:sz w:val="24"/>
          <w:szCs w:val="24"/>
        </w:rPr>
        <w:t>Solihull Metropolitan Borough Council (the Council) has requested a minor modification to the wording of the Order, to reflect the correct length of the proposed route. There would be no need for this modification to be advertised further.</w:t>
      </w:r>
    </w:p>
    <w:p w14:paraId="356815AA" w14:textId="77777777" w:rsidR="00CC62D8" w:rsidRPr="0083021B" w:rsidRDefault="00CC62D8" w:rsidP="00CC62D8">
      <w:pPr>
        <w:pStyle w:val="Style1"/>
        <w:tabs>
          <w:tab w:val="num" w:pos="720"/>
        </w:tabs>
        <w:rPr>
          <w:rFonts w:ascii="Arial" w:hAnsi="Arial" w:cs="Arial"/>
          <w:sz w:val="24"/>
          <w:szCs w:val="24"/>
        </w:rPr>
      </w:pPr>
      <w:r w:rsidRPr="0083021B">
        <w:rPr>
          <w:rFonts w:ascii="Arial" w:hAnsi="Arial" w:cs="Arial"/>
          <w:sz w:val="24"/>
          <w:szCs w:val="24"/>
        </w:rPr>
        <w:t>In this decision I have found it useful to refer to the various points annotated on the Order map. For ease of reference a copy of the map is attached hereto.</w:t>
      </w:r>
    </w:p>
    <w:p w14:paraId="7513F7F7" w14:textId="77777777" w:rsidR="00CC62D8" w:rsidRPr="009036CE" w:rsidRDefault="00CC62D8" w:rsidP="00CC62D8">
      <w:pPr>
        <w:pStyle w:val="Style1"/>
        <w:numPr>
          <w:ilvl w:val="0"/>
          <w:numId w:val="0"/>
        </w:numPr>
        <w:tabs>
          <w:tab w:val="clear" w:pos="432"/>
          <w:tab w:val="num" w:pos="4406"/>
        </w:tabs>
        <w:autoSpaceDE w:val="0"/>
        <w:autoSpaceDN w:val="0"/>
        <w:rPr>
          <w:rFonts w:ascii="Arial" w:hAnsi="Arial" w:cs="Arial"/>
          <w:b/>
          <w:sz w:val="24"/>
          <w:szCs w:val="24"/>
        </w:rPr>
      </w:pPr>
      <w:r w:rsidRPr="009036CE">
        <w:rPr>
          <w:rFonts w:ascii="Arial" w:hAnsi="Arial" w:cs="Arial"/>
          <w:b/>
          <w:sz w:val="24"/>
          <w:szCs w:val="24"/>
        </w:rPr>
        <w:t>Main Issues</w:t>
      </w:r>
    </w:p>
    <w:p w14:paraId="1A1CBD70" w14:textId="77777777" w:rsidR="00CC62D8" w:rsidRPr="009036CE" w:rsidRDefault="00CC62D8" w:rsidP="00CC62D8">
      <w:pPr>
        <w:pStyle w:val="Style1"/>
        <w:numPr>
          <w:ilvl w:val="0"/>
          <w:numId w:val="25"/>
        </w:numPr>
        <w:tabs>
          <w:tab w:val="clear" w:pos="432"/>
        </w:tabs>
        <w:autoSpaceDE w:val="0"/>
        <w:autoSpaceDN w:val="0"/>
        <w:outlineLvl w:val="9"/>
        <w:rPr>
          <w:rFonts w:ascii="Arial" w:hAnsi="Arial" w:cs="Arial"/>
          <w:b/>
          <w:sz w:val="24"/>
          <w:szCs w:val="24"/>
        </w:rPr>
      </w:pPr>
      <w:r w:rsidRPr="009036CE">
        <w:rPr>
          <w:rFonts w:ascii="Arial" w:hAnsi="Arial" w:cs="Arial"/>
          <w:sz w:val="24"/>
          <w:szCs w:val="24"/>
        </w:rPr>
        <w:t>Section 119(6) of the Highways Act 1980 involves three separate tests for an Order to be confirmed. These are:</w:t>
      </w:r>
    </w:p>
    <w:p w14:paraId="5B9C2B28" w14:textId="77777777" w:rsidR="00CC62D8" w:rsidRPr="009036CE" w:rsidRDefault="00CC62D8" w:rsidP="00CC62D8">
      <w:pPr>
        <w:pStyle w:val="Style1"/>
        <w:numPr>
          <w:ilvl w:val="0"/>
          <w:numId w:val="0"/>
        </w:numPr>
        <w:tabs>
          <w:tab w:val="clear" w:pos="432"/>
        </w:tabs>
        <w:autoSpaceDE w:val="0"/>
        <w:autoSpaceDN w:val="0"/>
        <w:ind w:left="431"/>
        <w:outlineLvl w:val="9"/>
        <w:rPr>
          <w:rFonts w:ascii="Arial" w:hAnsi="Arial" w:cs="Arial"/>
          <w:sz w:val="24"/>
          <w:szCs w:val="24"/>
        </w:rPr>
      </w:pPr>
      <w:r w:rsidRPr="009036CE">
        <w:rPr>
          <w:rFonts w:ascii="Arial" w:hAnsi="Arial" w:cs="Arial"/>
          <w:sz w:val="24"/>
          <w:szCs w:val="24"/>
        </w:rPr>
        <w:t>TEST 1: whether it is expedient in the interests of the landowner, occupier or the public for the path to be diverted. This is subject to any altered point of termination of the path being substantially as convenient to the public.</w:t>
      </w:r>
    </w:p>
    <w:p w14:paraId="11308396" w14:textId="77777777" w:rsidR="00CC62D8" w:rsidRPr="009036CE" w:rsidRDefault="00CC62D8" w:rsidP="00CC62D8">
      <w:pPr>
        <w:pStyle w:val="Style1"/>
        <w:numPr>
          <w:ilvl w:val="0"/>
          <w:numId w:val="0"/>
        </w:numPr>
        <w:tabs>
          <w:tab w:val="clear" w:pos="432"/>
        </w:tabs>
        <w:autoSpaceDE w:val="0"/>
        <w:autoSpaceDN w:val="0"/>
        <w:ind w:left="431"/>
        <w:outlineLvl w:val="9"/>
        <w:rPr>
          <w:rFonts w:ascii="Arial" w:hAnsi="Arial" w:cs="Arial"/>
          <w:sz w:val="24"/>
          <w:szCs w:val="24"/>
        </w:rPr>
      </w:pPr>
      <w:r w:rsidRPr="009036CE">
        <w:rPr>
          <w:rFonts w:ascii="Arial" w:hAnsi="Arial" w:cs="Arial"/>
          <w:sz w:val="24"/>
          <w:szCs w:val="24"/>
        </w:rPr>
        <w:t>TEST 2: whether the proposed diversion is substantially less convenient to the public.</w:t>
      </w:r>
    </w:p>
    <w:p w14:paraId="0D34D41B" w14:textId="77777777" w:rsidR="00CC62D8" w:rsidRPr="009036CE" w:rsidRDefault="00CC62D8" w:rsidP="00CC62D8">
      <w:pPr>
        <w:pStyle w:val="Style1"/>
        <w:numPr>
          <w:ilvl w:val="0"/>
          <w:numId w:val="0"/>
        </w:numPr>
        <w:tabs>
          <w:tab w:val="clear" w:pos="432"/>
        </w:tabs>
        <w:autoSpaceDE w:val="0"/>
        <w:autoSpaceDN w:val="0"/>
        <w:ind w:left="431"/>
        <w:outlineLvl w:val="9"/>
        <w:rPr>
          <w:rFonts w:ascii="Arial" w:hAnsi="Arial" w:cs="Arial"/>
          <w:sz w:val="24"/>
          <w:szCs w:val="24"/>
        </w:rPr>
      </w:pPr>
      <w:r w:rsidRPr="009036CE">
        <w:rPr>
          <w:rFonts w:ascii="Arial" w:hAnsi="Arial" w:cs="Arial"/>
          <w:sz w:val="24"/>
          <w:szCs w:val="24"/>
        </w:rP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3EB9D5A4" w14:textId="77777777" w:rsidR="00CC62D8" w:rsidRPr="008E394E" w:rsidRDefault="00CC62D8" w:rsidP="00CC62D8">
      <w:pPr>
        <w:pStyle w:val="Style1"/>
        <w:shd w:val="clear" w:color="auto" w:fill="FFFFFF"/>
        <w:tabs>
          <w:tab w:val="num" w:pos="720"/>
        </w:tabs>
        <w:spacing w:before="300" w:after="300"/>
        <w:textAlignment w:val="baseline"/>
        <w:rPr>
          <w:rFonts w:ascii="Arial" w:hAnsi="Arial" w:cs="Arial"/>
          <w:color w:val="141414"/>
          <w:sz w:val="24"/>
          <w:szCs w:val="24"/>
        </w:rPr>
      </w:pPr>
      <w:r w:rsidRPr="009036CE">
        <w:rPr>
          <w:rFonts w:ascii="Arial" w:hAnsi="Arial" w:cs="Arial"/>
          <w:sz w:val="24"/>
          <w:szCs w:val="24"/>
        </w:rPr>
        <w:lastRenderedPageBreak/>
        <w:t xml:space="preserve">In determining whether to confirm the Order at Test 3 stage, (a)-(c) are mandatory factors. </w:t>
      </w:r>
      <w:r w:rsidRPr="009036CE">
        <w:rPr>
          <w:rFonts w:ascii="Arial" w:hAnsi="Arial" w:cs="Arial"/>
          <w:color w:val="141414"/>
          <w:sz w:val="24"/>
          <w:szCs w:val="24"/>
        </w:rPr>
        <w:t>On (b) and (c) of Test 3, the statutory provisions for compensation for diminution in value or disturbance to enjoyment of the land affected by the new paths must be taken into account, where applicable.</w:t>
      </w:r>
      <w:r w:rsidRPr="009036CE">
        <w:rPr>
          <w:rFonts w:ascii="Arial" w:hAnsi="Arial" w:cs="Arial"/>
          <w:sz w:val="24"/>
          <w:szCs w:val="24"/>
        </w:rPr>
        <w:t xml:space="preserve"> </w:t>
      </w:r>
    </w:p>
    <w:p w14:paraId="7A45D981" w14:textId="77777777" w:rsidR="00CC62D8" w:rsidRPr="009B1FF1" w:rsidRDefault="00CC62D8" w:rsidP="00CC62D8">
      <w:pPr>
        <w:pStyle w:val="Style1"/>
        <w:shd w:val="clear" w:color="auto" w:fill="FFFFFF"/>
        <w:tabs>
          <w:tab w:val="num" w:pos="720"/>
        </w:tabs>
        <w:spacing w:before="300" w:after="300"/>
        <w:textAlignment w:val="baseline"/>
        <w:rPr>
          <w:rFonts w:ascii="Arial" w:hAnsi="Arial" w:cs="Arial"/>
          <w:color w:val="141414"/>
          <w:sz w:val="24"/>
          <w:szCs w:val="24"/>
        </w:rPr>
      </w:pPr>
      <w:r w:rsidRPr="009036CE">
        <w:rPr>
          <w:rFonts w:ascii="Arial" w:hAnsi="Arial" w:cs="Arial"/>
          <w:sz w:val="24"/>
          <w:szCs w:val="24"/>
        </w:rPr>
        <w:t>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64B61D67" w14:textId="77777777" w:rsidR="00CC62D8" w:rsidRDefault="00CC62D8" w:rsidP="00CC62D8">
      <w:pPr>
        <w:keepNext/>
        <w:widowControl w:val="0"/>
        <w:spacing w:before="180"/>
        <w:outlineLvl w:val="5"/>
        <w:rPr>
          <w:rFonts w:ascii="Arial" w:hAnsi="Arial" w:cs="Arial"/>
          <w:b/>
          <w:color w:val="000000"/>
          <w:sz w:val="24"/>
          <w:szCs w:val="24"/>
        </w:rPr>
      </w:pPr>
      <w:r w:rsidRPr="009036CE">
        <w:rPr>
          <w:rFonts w:ascii="Arial" w:hAnsi="Arial" w:cs="Arial"/>
          <w:b/>
          <w:color w:val="000000"/>
          <w:sz w:val="24"/>
          <w:szCs w:val="24"/>
        </w:rPr>
        <w:t>Reasons</w:t>
      </w:r>
    </w:p>
    <w:p w14:paraId="3992D5DB" w14:textId="77777777" w:rsidR="00CC62D8" w:rsidRPr="00C868F2" w:rsidRDefault="00CC62D8" w:rsidP="00CC62D8">
      <w:pPr>
        <w:pStyle w:val="Style1"/>
        <w:keepNext/>
        <w:widowControl w:val="0"/>
        <w:tabs>
          <w:tab w:val="num" w:pos="720"/>
        </w:tabs>
        <w:outlineLvl w:val="5"/>
        <w:rPr>
          <w:rFonts w:ascii="Arial" w:hAnsi="Arial" w:cs="Arial"/>
          <w:bCs/>
          <w:sz w:val="24"/>
          <w:szCs w:val="24"/>
        </w:rPr>
      </w:pPr>
      <w:r w:rsidRPr="00C868F2">
        <w:rPr>
          <w:rFonts w:ascii="Arial" w:hAnsi="Arial" w:cs="Arial"/>
          <w:bCs/>
          <w:sz w:val="24"/>
          <w:szCs w:val="24"/>
        </w:rPr>
        <w:t>The current alignment of SL20A heads in a north westerly direction from Point A, skirting around various school buildings via Points B and C, along a tarmac path to Point D. The proposed route leads from Point A in a north westerly direction close to the northern edge of the school boundary, passing near some small service buildings via Points E and F and a 1.8m gap in the fence at Point G, turning in a south westerly direction re-joining the existing route at Point D.</w:t>
      </w:r>
    </w:p>
    <w:p w14:paraId="5122F971" w14:textId="77777777" w:rsidR="00CC62D8" w:rsidRPr="009036CE" w:rsidRDefault="00CC62D8" w:rsidP="00CC62D8">
      <w:pPr>
        <w:keepNext/>
        <w:widowControl w:val="0"/>
        <w:spacing w:before="180"/>
        <w:outlineLvl w:val="5"/>
        <w:rPr>
          <w:rFonts w:ascii="Arial" w:hAnsi="Arial" w:cs="Arial"/>
          <w:b/>
          <w:i/>
          <w:color w:val="000000"/>
          <w:sz w:val="24"/>
          <w:szCs w:val="24"/>
        </w:rPr>
      </w:pPr>
      <w:r w:rsidRPr="009036CE">
        <w:rPr>
          <w:rFonts w:ascii="Arial" w:hAnsi="Arial" w:cs="Arial"/>
          <w:b/>
          <w:i/>
          <w:color w:val="000000"/>
          <w:sz w:val="24"/>
          <w:szCs w:val="24"/>
        </w:rPr>
        <w:t xml:space="preserve">Whether it is expedient in the interests of the </w:t>
      </w:r>
      <w:r>
        <w:rPr>
          <w:rFonts w:ascii="Arial" w:hAnsi="Arial" w:cs="Arial"/>
          <w:b/>
          <w:i/>
          <w:color w:val="000000"/>
          <w:sz w:val="24"/>
          <w:szCs w:val="24"/>
        </w:rPr>
        <w:t>lessee</w:t>
      </w:r>
      <w:r w:rsidRPr="009036CE">
        <w:rPr>
          <w:rFonts w:ascii="Arial" w:hAnsi="Arial" w:cs="Arial"/>
          <w:b/>
          <w:i/>
          <w:color w:val="000000"/>
          <w:sz w:val="24"/>
          <w:szCs w:val="24"/>
        </w:rPr>
        <w:t xml:space="preserve"> of the land that the path in question should be diverted</w:t>
      </w:r>
    </w:p>
    <w:p w14:paraId="45C83772" w14:textId="77777777" w:rsidR="00CC62D8" w:rsidRPr="009C0C18" w:rsidRDefault="00CC62D8" w:rsidP="00CC62D8">
      <w:pPr>
        <w:pStyle w:val="Style1"/>
        <w:tabs>
          <w:tab w:val="num" w:pos="720"/>
        </w:tabs>
        <w:rPr>
          <w:rFonts w:ascii="Arial" w:hAnsi="Arial" w:cs="Arial"/>
          <w:b/>
          <w:i/>
          <w:sz w:val="24"/>
          <w:szCs w:val="24"/>
        </w:rPr>
      </w:pPr>
      <w:r w:rsidRPr="008C3AD4">
        <w:rPr>
          <w:rFonts w:ascii="Arial" w:hAnsi="Arial" w:cs="Arial"/>
          <w:bCs/>
          <w:iCs/>
          <w:sz w:val="24"/>
          <w:szCs w:val="24"/>
        </w:rPr>
        <w:t xml:space="preserve">The Order is made in the interests of </w:t>
      </w:r>
      <w:r>
        <w:rPr>
          <w:rFonts w:ascii="Arial" w:hAnsi="Arial" w:cs="Arial"/>
          <w:bCs/>
          <w:iCs/>
          <w:sz w:val="24"/>
          <w:szCs w:val="24"/>
        </w:rPr>
        <w:t>the lessee</w:t>
      </w:r>
      <w:r w:rsidRPr="008C3AD4">
        <w:rPr>
          <w:rFonts w:ascii="Arial" w:hAnsi="Arial" w:cs="Arial"/>
          <w:bCs/>
          <w:iCs/>
          <w:sz w:val="24"/>
          <w:szCs w:val="24"/>
        </w:rPr>
        <w:t xml:space="preserve"> of the land crossed by the footpath</w:t>
      </w:r>
      <w:r>
        <w:rPr>
          <w:rFonts w:ascii="Arial" w:hAnsi="Arial" w:cs="Arial"/>
          <w:bCs/>
          <w:iCs/>
          <w:sz w:val="24"/>
          <w:szCs w:val="24"/>
        </w:rPr>
        <w:t xml:space="preserve"> to improve privacy and safety.</w:t>
      </w:r>
    </w:p>
    <w:p w14:paraId="2D03F0A0" w14:textId="77777777" w:rsidR="00CC62D8" w:rsidRPr="00353CA4" w:rsidRDefault="00CC62D8" w:rsidP="00CC62D8">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bCs/>
          <w:iCs/>
          <w:color w:val="000000"/>
          <w:kern w:val="28"/>
          <w:sz w:val="24"/>
          <w:szCs w:val="24"/>
        </w:rPr>
        <w:t>The Order would benefit the lessee, Arden Academy, by moving the public right of way from within the centre of the school grounds to the edge where it could be suitably fenced for security and safety purposes to safeguard the students of the academy. In 2016, the Council confirmed a public path order processed under the 1980 Act, section 119, to divert the route to improve security and safety of the site. The alternative footpath however could not subsequently be made available and certified as required by the order, leaving the public right of way on its original alignment. Clearly, having members of the public walking through the centre of the school grounds will have an adverse effect on privacy of the lessee. Accordingly, it is not unreasonable for the lessee to want to divert the footpath to increase privacy, security, and safety of their property to safeguard the students of Arden Academy.</w:t>
      </w:r>
    </w:p>
    <w:p w14:paraId="0B32E64C" w14:textId="77777777" w:rsidR="00CC62D8" w:rsidRPr="00353CA4" w:rsidRDefault="00CC62D8" w:rsidP="00CC62D8">
      <w:pPr>
        <w:pStyle w:val="Style1"/>
        <w:tabs>
          <w:tab w:val="num" w:pos="720"/>
        </w:tabs>
        <w:rPr>
          <w:rFonts w:ascii="Arial" w:hAnsi="Arial" w:cs="Arial"/>
          <w:bCs/>
          <w:iCs/>
          <w:sz w:val="24"/>
          <w:szCs w:val="24"/>
        </w:rPr>
      </w:pPr>
      <w:r w:rsidRPr="008C3AD4">
        <w:rPr>
          <w:rFonts w:ascii="Arial" w:hAnsi="Arial" w:cs="Arial"/>
          <w:bCs/>
          <w:iCs/>
          <w:sz w:val="24"/>
          <w:szCs w:val="24"/>
        </w:rPr>
        <w:t xml:space="preserve">Having regard to the above and given that there is no evidence to the contrary, I am satisfied that it is expedient in the interests of the </w:t>
      </w:r>
      <w:r>
        <w:rPr>
          <w:rFonts w:ascii="Arial" w:hAnsi="Arial" w:cs="Arial"/>
          <w:bCs/>
          <w:iCs/>
          <w:sz w:val="24"/>
          <w:szCs w:val="24"/>
        </w:rPr>
        <w:t>lessee</w:t>
      </w:r>
      <w:r w:rsidRPr="008C3AD4">
        <w:rPr>
          <w:rFonts w:ascii="Arial" w:hAnsi="Arial" w:cs="Arial"/>
          <w:bCs/>
          <w:iCs/>
          <w:sz w:val="24"/>
          <w:szCs w:val="24"/>
        </w:rPr>
        <w:t xml:space="preserve"> that the footpath should be diverted.</w:t>
      </w:r>
    </w:p>
    <w:p w14:paraId="3AB99F9E" w14:textId="77777777" w:rsidR="00CC62D8" w:rsidRPr="009036CE" w:rsidRDefault="00CC62D8" w:rsidP="00CC62D8">
      <w:pPr>
        <w:pStyle w:val="Style1"/>
        <w:numPr>
          <w:ilvl w:val="0"/>
          <w:numId w:val="0"/>
        </w:numPr>
        <w:rPr>
          <w:rFonts w:ascii="Arial" w:hAnsi="Arial" w:cs="Arial"/>
          <w:b/>
          <w:i/>
          <w:sz w:val="24"/>
          <w:szCs w:val="24"/>
        </w:rPr>
      </w:pPr>
      <w:r w:rsidRPr="009036CE">
        <w:rPr>
          <w:rFonts w:ascii="Arial" w:hAnsi="Arial" w:cs="Arial"/>
          <w:b/>
          <w:i/>
          <w:sz w:val="24"/>
          <w:szCs w:val="24"/>
        </w:rPr>
        <w:t>Whether any new termination point is substantially as convenient to the public</w:t>
      </w:r>
    </w:p>
    <w:p w14:paraId="7E2D381A" w14:textId="77777777" w:rsidR="00CC62D8" w:rsidRPr="009036CE"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sz w:val="24"/>
          <w:szCs w:val="24"/>
        </w:rPr>
        <w:t>The termination point of the path will remain the same. Thus, with no alterations to the point of termination of the path it is substantially as convenient to the public.</w:t>
      </w:r>
    </w:p>
    <w:p w14:paraId="27CE3721" w14:textId="77777777" w:rsidR="00CC62D8" w:rsidRPr="009036CE" w:rsidRDefault="00CC62D8" w:rsidP="00CC62D8">
      <w:pPr>
        <w:tabs>
          <w:tab w:val="left" w:pos="432"/>
        </w:tabs>
        <w:spacing w:before="180"/>
        <w:outlineLvl w:val="0"/>
        <w:rPr>
          <w:rFonts w:ascii="Arial" w:hAnsi="Arial" w:cs="Arial"/>
          <w:b/>
          <w:i/>
          <w:color w:val="000000"/>
          <w:kern w:val="28"/>
          <w:sz w:val="24"/>
          <w:szCs w:val="24"/>
        </w:rPr>
      </w:pPr>
      <w:r w:rsidRPr="009036CE">
        <w:rPr>
          <w:rFonts w:ascii="Arial" w:hAnsi="Arial" w:cs="Arial"/>
          <w:b/>
          <w:i/>
          <w:color w:val="000000"/>
          <w:kern w:val="28"/>
          <w:sz w:val="24"/>
          <w:szCs w:val="24"/>
        </w:rPr>
        <w:t>Whether the new path will not be substantially less convenient to the public</w:t>
      </w:r>
    </w:p>
    <w:p w14:paraId="2D25C63B" w14:textId="77777777" w:rsidR="00CC62D8"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According to the Council, the existing alignment of the footpath is 128m in length whereas the Order route is 162m. In my view, a 34m increase would not be substantially less convenient to the public.</w:t>
      </w:r>
    </w:p>
    <w:p w14:paraId="1D3285B9" w14:textId="77777777" w:rsidR="00CC62D8" w:rsidRPr="002E657C" w:rsidRDefault="00CC62D8" w:rsidP="00CC62D8">
      <w:pPr>
        <w:pStyle w:val="Style1"/>
        <w:tabs>
          <w:tab w:val="num" w:pos="720"/>
        </w:tabs>
        <w:rPr>
          <w:rFonts w:ascii="Arial" w:hAnsi="Arial" w:cs="Arial"/>
          <w:sz w:val="24"/>
          <w:szCs w:val="24"/>
        </w:rPr>
      </w:pPr>
      <w:r w:rsidRPr="00386919">
        <w:rPr>
          <w:rFonts w:ascii="Arial" w:hAnsi="Arial" w:cs="Arial"/>
          <w:sz w:val="24"/>
          <w:szCs w:val="24"/>
        </w:rPr>
        <w:lastRenderedPageBreak/>
        <w:t xml:space="preserve">The </w:t>
      </w:r>
      <w:r>
        <w:rPr>
          <w:rFonts w:ascii="Arial" w:hAnsi="Arial" w:cs="Arial"/>
          <w:sz w:val="24"/>
          <w:szCs w:val="24"/>
        </w:rPr>
        <w:t xml:space="preserve">works to create a segregated path with a tarmac surface had already been undertaken at the time of my site visit, the </w:t>
      </w:r>
      <w:r w:rsidRPr="00386919">
        <w:rPr>
          <w:rFonts w:ascii="Arial" w:hAnsi="Arial" w:cs="Arial"/>
          <w:sz w:val="24"/>
          <w:szCs w:val="24"/>
        </w:rPr>
        <w:t>current</w:t>
      </w:r>
      <w:r>
        <w:rPr>
          <w:rFonts w:ascii="Arial" w:hAnsi="Arial" w:cs="Arial"/>
          <w:sz w:val="24"/>
          <w:szCs w:val="24"/>
        </w:rPr>
        <w:t xml:space="preserve"> definitive alignment</w:t>
      </w:r>
      <w:r w:rsidRPr="00386919">
        <w:rPr>
          <w:rFonts w:ascii="Arial" w:hAnsi="Arial" w:cs="Arial"/>
          <w:sz w:val="24"/>
          <w:szCs w:val="24"/>
        </w:rPr>
        <w:t xml:space="preserve"> is obstructed </w:t>
      </w:r>
      <w:r>
        <w:rPr>
          <w:rFonts w:ascii="Arial" w:hAnsi="Arial" w:cs="Arial"/>
          <w:sz w:val="24"/>
          <w:szCs w:val="24"/>
        </w:rPr>
        <w:t>by</w:t>
      </w:r>
      <w:r w:rsidRPr="00386919">
        <w:rPr>
          <w:rFonts w:ascii="Arial" w:hAnsi="Arial" w:cs="Arial"/>
          <w:sz w:val="24"/>
          <w:szCs w:val="24"/>
        </w:rPr>
        <w:t xml:space="preserve"> </w:t>
      </w:r>
      <w:r>
        <w:rPr>
          <w:rFonts w:ascii="Arial" w:hAnsi="Arial" w:cs="Arial"/>
          <w:sz w:val="24"/>
          <w:szCs w:val="24"/>
        </w:rPr>
        <w:t>railing</w:t>
      </w:r>
      <w:r w:rsidRPr="00386919">
        <w:rPr>
          <w:rFonts w:ascii="Arial" w:hAnsi="Arial" w:cs="Arial"/>
          <w:sz w:val="24"/>
          <w:szCs w:val="24"/>
        </w:rPr>
        <w:t xml:space="preserve"> with locked gates within </w:t>
      </w:r>
      <w:r>
        <w:rPr>
          <w:rFonts w:ascii="Arial" w:hAnsi="Arial" w:cs="Arial"/>
          <w:sz w:val="24"/>
          <w:szCs w:val="24"/>
        </w:rPr>
        <w:t>it.</w:t>
      </w:r>
      <w:r w:rsidRPr="002E657C">
        <w:rPr>
          <w:rFonts w:ascii="Arial" w:hAnsi="Arial" w:cs="Arial"/>
          <w:sz w:val="24"/>
          <w:szCs w:val="24"/>
        </w:rPr>
        <w:t xml:space="preserve"> This is a matter for the Council to address, should the Order not be confirmed. When considering the convenience of the route included in the Order, it is equitable to disregard any obstructions on the existing path.</w:t>
      </w:r>
    </w:p>
    <w:p w14:paraId="3640DE34" w14:textId="77777777" w:rsidR="00CC62D8" w:rsidRPr="009036CE"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Accordingly, I am satisfied that the Order route would not be substantially less convenient to the public.</w:t>
      </w:r>
    </w:p>
    <w:p w14:paraId="71993C1E" w14:textId="77777777" w:rsidR="00CC62D8" w:rsidRPr="009036CE" w:rsidRDefault="00CC62D8" w:rsidP="00CC62D8">
      <w:pPr>
        <w:tabs>
          <w:tab w:val="left" w:pos="432"/>
        </w:tabs>
        <w:spacing w:before="180"/>
        <w:outlineLvl w:val="0"/>
        <w:rPr>
          <w:rFonts w:ascii="Arial" w:hAnsi="Arial" w:cs="Arial"/>
          <w:color w:val="000000"/>
          <w:kern w:val="28"/>
          <w:sz w:val="24"/>
          <w:szCs w:val="24"/>
        </w:rPr>
      </w:pPr>
      <w:r w:rsidRPr="009036CE">
        <w:rPr>
          <w:rFonts w:ascii="Arial" w:hAnsi="Arial" w:cs="Arial"/>
          <w:b/>
          <w:i/>
          <w:sz w:val="24"/>
          <w:szCs w:val="24"/>
        </w:rPr>
        <w:t xml:space="preserve">The effect of the diversion on public enjoyment of the path as a whole </w:t>
      </w:r>
    </w:p>
    <w:p w14:paraId="1EA432D4" w14:textId="77777777" w:rsidR="00CC62D8" w:rsidRPr="00936734"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sidRPr="00936734">
        <w:rPr>
          <w:rFonts w:ascii="Arial" w:hAnsi="Arial" w:cs="Arial"/>
          <w:color w:val="000000"/>
          <w:kern w:val="28"/>
          <w:sz w:val="24"/>
          <w:szCs w:val="24"/>
        </w:rPr>
        <w:t xml:space="preserve">The existing route is part of a network of public rights of way extending </w:t>
      </w:r>
      <w:r>
        <w:rPr>
          <w:rFonts w:ascii="Arial" w:hAnsi="Arial" w:cs="Arial"/>
          <w:color w:val="000000"/>
          <w:kern w:val="28"/>
          <w:sz w:val="24"/>
          <w:szCs w:val="24"/>
        </w:rPr>
        <w:t xml:space="preserve">in </w:t>
      </w:r>
      <w:r w:rsidRPr="00936734">
        <w:rPr>
          <w:rFonts w:ascii="Arial" w:hAnsi="Arial" w:cs="Arial"/>
          <w:color w:val="000000"/>
          <w:kern w:val="28"/>
          <w:sz w:val="24"/>
          <w:szCs w:val="24"/>
        </w:rPr>
        <w:t xml:space="preserve">the urban area of Knowle. Whilst the proposed route would be a fenced corridor, one side of fencing would screen neighbouring residents gardens </w:t>
      </w:r>
      <w:r>
        <w:rPr>
          <w:rFonts w:ascii="Arial" w:hAnsi="Arial" w:cs="Arial"/>
          <w:color w:val="000000"/>
          <w:kern w:val="28"/>
          <w:sz w:val="24"/>
          <w:szCs w:val="24"/>
        </w:rPr>
        <w:t xml:space="preserve">and </w:t>
      </w:r>
      <w:r w:rsidRPr="00936734">
        <w:rPr>
          <w:rFonts w:ascii="Arial" w:hAnsi="Arial" w:cs="Arial"/>
          <w:color w:val="000000"/>
          <w:kern w:val="28"/>
          <w:sz w:val="24"/>
          <w:szCs w:val="24"/>
        </w:rPr>
        <w:t>the fencing between the proposed route and the school</w:t>
      </w:r>
      <w:r>
        <w:rPr>
          <w:rFonts w:ascii="Arial" w:hAnsi="Arial" w:cs="Arial"/>
          <w:color w:val="000000"/>
          <w:kern w:val="28"/>
          <w:sz w:val="24"/>
          <w:szCs w:val="24"/>
        </w:rPr>
        <w:t xml:space="preserve"> side</w:t>
      </w:r>
      <w:r w:rsidRPr="00936734">
        <w:rPr>
          <w:rFonts w:ascii="Arial" w:hAnsi="Arial" w:cs="Arial"/>
          <w:color w:val="000000"/>
          <w:kern w:val="28"/>
          <w:sz w:val="24"/>
          <w:szCs w:val="24"/>
        </w:rPr>
        <w:t xml:space="preserve"> would be see through.</w:t>
      </w:r>
      <w:r>
        <w:rPr>
          <w:rFonts w:ascii="Arial" w:hAnsi="Arial" w:cs="Arial"/>
          <w:color w:val="000000"/>
          <w:kern w:val="28"/>
          <w:sz w:val="24"/>
          <w:szCs w:val="24"/>
        </w:rPr>
        <w:t xml:space="preserve"> </w:t>
      </w:r>
      <w:r w:rsidRPr="00936734">
        <w:rPr>
          <w:rFonts w:ascii="Arial" w:hAnsi="Arial" w:cs="Arial"/>
          <w:color w:val="000000"/>
          <w:kern w:val="28"/>
          <w:sz w:val="24"/>
          <w:szCs w:val="24"/>
        </w:rPr>
        <w:t>Therefore, the proposed route would still have similar views, and a similar general direction of travel. It would have a similar gradient to the definitive route and there would be no negative effect on the ease of walking, with the proposed route having a tarmac surface.</w:t>
      </w:r>
    </w:p>
    <w:p w14:paraId="1C3EA019" w14:textId="77777777" w:rsidR="00CC62D8"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The alignment of Footpath SL20A away from the school grounds and buildings would provide a more coherent route than the current legal alignment and would remove any uneasiness users might have about intruding into the private space of the school grounds, regardless of their legal rights.</w:t>
      </w:r>
    </w:p>
    <w:p w14:paraId="29909196" w14:textId="77777777" w:rsidR="00CC62D8" w:rsidRPr="00383A99" w:rsidRDefault="00CC62D8" w:rsidP="00CC62D8">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Overall, I am therefore satisfied that the proposed route would not diminish the public’s enjoyment of the route as a whole.</w:t>
      </w:r>
    </w:p>
    <w:p w14:paraId="2A2DEB4E" w14:textId="77777777" w:rsidR="00CC62D8" w:rsidRPr="009036CE" w:rsidRDefault="00CC62D8" w:rsidP="00CC62D8">
      <w:pPr>
        <w:tabs>
          <w:tab w:val="left" w:pos="432"/>
        </w:tabs>
        <w:spacing w:before="180"/>
        <w:outlineLvl w:val="0"/>
        <w:rPr>
          <w:rFonts w:ascii="Arial" w:hAnsi="Arial" w:cs="Arial"/>
          <w:b/>
          <w:i/>
          <w:iCs/>
          <w:sz w:val="24"/>
          <w:szCs w:val="24"/>
        </w:rPr>
      </w:pPr>
      <w:r w:rsidRPr="009036CE">
        <w:rPr>
          <w:rFonts w:ascii="Arial" w:hAnsi="Arial" w:cs="Arial"/>
          <w:b/>
          <w:i/>
          <w:iCs/>
          <w:sz w:val="24"/>
          <w:szCs w:val="24"/>
        </w:rPr>
        <w:t>The effect of the diversion on other land served by the existing path and the land over which the new path would be created</w:t>
      </w:r>
    </w:p>
    <w:p w14:paraId="3EA8D193" w14:textId="77777777" w:rsidR="00CC62D8" w:rsidRPr="00513F3A" w:rsidRDefault="00CC62D8" w:rsidP="00CC62D8">
      <w:pPr>
        <w:pStyle w:val="Style1"/>
        <w:autoSpaceDE w:val="0"/>
        <w:autoSpaceDN w:val="0"/>
        <w:adjustRightInd w:val="0"/>
        <w:spacing w:before="120"/>
        <w:rPr>
          <w:rFonts w:ascii="Arial" w:hAnsi="Arial" w:cs="Arial"/>
          <w:sz w:val="24"/>
          <w:szCs w:val="22"/>
        </w:rPr>
      </w:pPr>
      <w:r w:rsidRPr="00513F3A">
        <w:rPr>
          <w:rFonts w:ascii="Arial" w:hAnsi="Arial" w:cs="Arial"/>
          <w:sz w:val="24"/>
          <w:szCs w:val="22"/>
        </w:rPr>
        <w:t>There is nothing to suggest that the proposed diversion will have any adverse effect on land served by the existing route or on the land over which the diverted route would be created as they are both within the same ownership.</w:t>
      </w:r>
    </w:p>
    <w:p w14:paraId="6D7CBDC1" w14:textId="77777777" w:rsidR="00CC62D8" w:rsidRPr="009036CE" w:rsidRDefault="00CC62D8" w:rsidP="00CC62D8">
      <w:pPr>
        <w:tabs>
          <w:tab w:val="left" w:pos="432"/>
        </w:tabs>
        <w:spacing w:before="180"/>
        <w:outlineLvl w:val="0"/>
        <w:rPr>
          <w:rFonts w:ascii="Arial" w:hAnsi="Arial" w:cs="Arial"/>
          <w:b/>
          <w:i/>
          <w:color w:val="000000"/>
          <w:kern w:val="28"/>
          <w:sz w:val="24"/>
          <w:szCs w:val="24"/>
        </w:rPr>
      </w:pPr>
      <w:r w:rsidRPr="009036CE">
        <w:rPr>
          <w:rFonts w:ascii="Arial" w:hAnsi="Arial" w:cs="Arial"/>
          <w:b/>
          <w:i/>
          <w:color w:val="000000"/>
          <w:kern w:val="28"/>
          <w:sz w:val="24"/>
          <w:szCs w:val="24"/>
        </w:rPr>
        <w:t>Rights of Way Improvement Plan (ROWIP)</w:t>
      </w:r>
    </w:p>
    <w:p w14:paraId="65888EA5" w14:textId="77777777" w:rsidR="00CC62D8" w:rsidRPr="00F2152A" w:rsidRDefault="00CC62D8" w:rsidP="00CC62D8">
      <w:pPr>
        <w:pStyle w:val="Style1"/>
        <w:tabs>
          <w:tab w:val="num" w:pos="720"/>
        </w:tabs>
        <w:rPr>
          <w:rFonts w:ascii="Arial" w:hAnsi="Arial" w:cs="Arial"/>
          <w:sz w:val="24"/>
          <w:szCs w:val="24"/>
        </w:rPr>
      </w:pPr>
      <w:r w:rsidRPr="00DB3617">
        <w:rPr>
          <w:rFonts w:ascii="Arial" w:hAnsi="Arial" w:cs="Arial"/>
          <w:sz w:val="24"/>
          <w:szCs w:val="24"/>
        </w:rPr>
        <w:t xml:space="preserve">No contradictory view has been expressed to that of the </w:t>
      </w:r>
      <w:r>
        <w:rPr>
          <w:rFonts w:ascii="Arial" w:hAnsi="Arial" w:cs="Arial"/>
          <w:sz w:val="24"/>
          <w:szCs w:val="24"/>
        </w:rPr>
        <w:t xml:space="preserve">Council </w:t>
      </w:r>
      <w:r w:rsidRPr="00DB3617">
        <w:rPr>
          <w:rFonts w:ascii="Arial" w:hAnsi="Arial" w:cs="Arial"/>
          <w:sz w:val="24"/>
          <w:szCs w:val="24"/>
        </w:rPr>
        <w:t>that the ROWIP has been taken into consideration when preparing the proposed diversion. There is also no evidence to suggest that the proposed diversion would conflict with the ROWIP.</w:t>
      </w:r>
    </w:p>
    <w:p w14:paraId="42D541C2" w14:textId="77777777" w:rsidR="00CC62D8" w:rsidRDefault="00CC62D8" w:rsidP="00CC62D8">
      <w:pPr>
        <w:tabs>
          <w:tab w:val="left" w:pos="432"/>
        </w:tabs>
        <w:spacing w:before="180"/>
        <w:outlineLvl w:val="0"/>
        <w:rPr>
          <w:rFonts w:ascii="Arial" w:hAnsi="Arial" w:cs="Arial"/>
          <w:b/>
          <w:i/>
          <w:color w:val="000000"/>
          <w:kern w:val="28"/>
          <w:sz w:val="24"/>
          <w:szCs w:val="24"/>
        </w:rPr>
      </w:pPr>
      <w:r w:rsidRPr="009036CE">
        <w:rPr>
          <w:rFonts w:ascii="Arial" w:hAnsi="Arial" w:cs="Arial"/>
          <w:b/>
          <w:i/>
          <w:color w:val="000000"/>
          <w:kern w:val="28"/>
          <w:sz w:val="24"/>
          <w:szCs w:val="24"/>
        </w:rPr>
        <w:t>Conclusions on whether it is expedient to confirm the Order</w:t>
      </w:r>
    </w:p>
    <w:p w14:paraId="0A4885F3" w14:textId="77777777" w:rsidR="00CC62D8" w:rsidRPr="00BD4ACA" w:rsidRDefault="00CC62D8" w:rsidP="00CC62D8">
      <w:pPr>
        <w:pStyle w:val="Style1"/>
        <w:tabs>
          <w:tab w:val="num" w:pos="720"/>
        </w:tabs>
        <w:rPr>
          <w:rFonts w:ascii="Arial" w:hAnsi="Arial" w:cs="Arial"/>
          <w:bCs/>
          <w:iCs/>
          <w:sz w:val="24"/>
          <w:szCs w:val="24"/>
        </w:rPr>
      </w:pPr>
      <w:r w:rsidRPr="00BD4ACA">
        <w:rPr>
          <w:rFonts w:ascii="Arial" w:hAnsi="Arial" w:cs="Arial"/>
          <w:bCs/>
          <w:iCs/>
          <w:sz w:val="24"/>
          <w:szCs w:val="24"/>
        </w:rPr>
        <w:t xml:space="preserve">I have concluded above that the Order is expedient in the interests of the </w:t>
      </w:r>
      <w:r>
        <w:rPr>
          <w:rFonts w:ascii="Arial" w:hAnsi="Arial" w:cs="Arial"/>
          <w:bCs/>
          <w:iCs/>
          <w:sz w:val="24"/>
          <w:szCs w:val="24"/>
        </w:rPr>
        <w:t>lessee</w:t>
      </w:r>
      <w:r w:rsidRPr="00BD4ACA">
        <w:rPr>
          <w:rFonts w:ascii="Arial" w:hAnsi="Arial" w:cs="Arial"/>
          <w:bCs/>
          <w:iCs/>
          <w:sz w:val="24"/>
          <w:szCs w:val="24"/>
        </w:rPr>
        <w:t xml:space="preserve"> and the public and the termination point to be substantially as convenient for the public. The proposed route would not be substantially less convenient, and I am satisfied that it is expedient to confirm the Order having regard to its effect both on public enjoyment and land served by the existing route and proposed route. There is nothing in the submissions referred to above or from my site visit that would lead me to conclude that it would not be expedient to confirm the Order.</w:t>
      </w:r>
    </w:p>
    <w:p w14:paraId="1B475FEB" w14:textId="77777777" w:rsidR="00CC62D8" w:rsidRDefault="00CC62D8" w:rsidP="00CC62D8">
      <w:pPr>
        <w:rPr>
          <w:rFonts w:ascii="Arial" w:hAnsi="Arial" w:cs="Arial"/>
          <w:b/>
          <w:color w:val="000000"/>
          <w:kern w:val="28"/>
          <w:sz w:val="24"/>
          <w:szCs w:val="24"/>
        </w:rPr>
      </w:pPr>
      <w:r>
        <w:rPr>
          <w:rFonts w:ascii="Arial" w:hAnsi="Arial" w:cs="Arial"/>
          <w:b/>
          <w:color w:val="000000"/>
          <w:kern w:val="28"/>
          <w:sz w:val="24"/>
          <w:szCs w:val="24"/>
        </w:rPr>
        <w:br w:type="page"/>
      </w:r>
    </w:p>
    <w:p w14:paraId="1C378D65" w14:textId="77777777" w:rsidR="00CC62D8" w:rsidRPr="002C63B3" w:rsidRDefault="00CC62D8" w:rsidP="00CC62D8">
      <w:pPr>
        <w:tabs>
          <w:tab w:val="left" w:pos="432"/>
        </w:tabs>
        <w:spacing w:before="180"/>
        <w:outlineLvl w:val="0"/>
        <w:rPr>
          <w:rFonts w:ascii="Arial" w:hAnsi="Arial" w:cs="Arial"/>
          <w:b/>
          <w:color w:val="000000"/>
          <w:kern w:val="28"/>
          <w:sz w:val="24"/>
          <w:szCs w:val="24"/>
        </w:rPr>
      </w:pPr>
      <w:r>
        <w:rPr>
          <w:rFonts w:ascii="Arial" w:hAnsi="Arial" w:cs="Arial"/>
          <w:b/>
          <w:color w:val="000000"/>
          <w:kern w:val="28"/>
          <w:sz w:val="24"/>
          <w:szCs w:val="24"/>
        </w:rPr>
        <w:t>Other Matters</w:t>
      </w:r>
    </w:p>
    <w:p w14:paraId="1A38190F" w14:textId="77777777" w:rsidR="00CC62D8" w:rsidRDefault="00CC62D8" w:rsidP="00CC62D8">
      <w:pPr>
        <w:pStyle w:val="Style1"/>
        <w:tabs>
          <w:tab w:val="num" w:pos="720"/>
        </w:tabs>
        <w:rPr>
          <w:rFonts w:ascii="Arial" w:hAnsi="Arial" w:cs="Arial"/>
          <w:bCs/>
          <w:sz w:val="24"/>
          <w:szCs w:val="24"/>
        </w:rPr>
      </w:pPr>
      <w:r>
        <w:rPr>
          <w:rFonts w:ascii="Arial" w:hAnsi="Arial" w:cs="Arial"/>
          <w:bCs/>
          <w:sz w:val="24"/>
          <w:szCs w:val="24"/>
        </w:rPr>
        <w:t>Objections include fears about increased crime from the proposed route.</w:t>
      </w:r>
    </w:p>
    <w:p w14:paraId="75262538" w14:textId="77777777" w:rsidR="00CC62D8" w:rsidRDefault="00CC62D8" w:rsidP="00CC62D8">
      <w:pPr>
        <w:pStyle w:val="Style1"/>
        <w:tabs>
          <w:tab w:val="num" w:pos="720"/>
        </w:tabs>
        <w:rPr>
          <w:rFonts w:ascii="Arial" w:hAnsi="Arial" w:cs="Arial"/>
          <w:bCs/>
          <w:sz w:val="24"/>
          <w:szCs w:val="24"/>
        </w:rPr>
      </w:pPr>
      <w:r>
        <w:rPr>
          <w:rFonts w:ascii="Arial" w:hAnsi="Arial" w:cs="Arial"/>
          <w:bCs/>
          <w:sz w:val="24"/>
          <w:szCs w:val="24"/>
        </w:rPr>
        <w:t>Objectors raise concerns about costs of the diversion and associated works and potential wasted public money if the Draft Local Plan were to be approved and the site included in future redevelopment plans.</w:t>
      </w:r>
    </w:p>
    <w:p w14:paraId="536ECE34" w14:textId="77777777" w:rsidR="00CC62D8" w:rsidRPr="003C6237" w:rsidRDefault="00CC62D8" w:rsidP="00CC62D8">
      <w:pPr>
        <w:pStyle w:val="Style1"/>
        <w:tabs>
          <w:tab w:val="num" w:pos="720"/>
        </w:tabs>
        <w:rPr>
          <w:rFonts w:ascii="Arial" w:hAnsi="Arial" w:cs="Arial"/>
          <w:sz w:val="24"/>
          <w:szCs w:val="24"/>
        </w:rPr>
      </w:pPr>
      <w:r w:rsidRPr="003C6237">
        <w:rPr>
          <w:rFonts w:ascii="Arial" w:hAnsi="Arial" w:cs="Arial"/>
          <w:sz w:val="24"/>
          <w:szCs w:val="24"/>
        </w:rPr>
        <w:t xml:space="preserve">Whilst I recognise all of the above as genuine concerns, </w:t>
      </w:r>
      <w:r>
        <w:rPr>
          <w:rFonts w:ascii="Arial" w:hAnsi="Arial" w:cs="Arial"/>
          <w:sz w:val="24"/>
          <w:szCs w:val="24"/>
        </w:rPr>
        <w:t>I must consider the current situation. T</w:t>
      </w:r>
      <w:r w:rsidRPr="003C6237">
        <w:rPr>
          <w:rFonts w:ascii="Arial" w:hAnsi="Arial" w:cs="Arial"/>
          <w:sz w:val="24"/>
          <w:szCs w:val="24"/>
        </w:rPr>
        <w:t xml:space="preserve">he legal basis on which I must determine this case does not encompass consideration of such matters. If the Order were to be confirmed, the above issues should be referred to the </w:t>
      </w:r>
      <w:r>
        <w:rPr>
          <w:rFonts w:ascii="Arial" w:hAnsi="Arial" w:cs="Arial"/>
          <w:sz w:val="24"/>
          <w:szCs w:val="24"/>
        </w:rPr>
        <w:t>Council</w:t>
      </w:r>
      <w:r w:rsidRPr="003C6237">
        <w:rPr>
          <w:rFonts w:ascii="Arial" w:hAnsi="Arial" w:cs="Arial"/>
          <w:sz w:val="24"/>
          <w:szCs w:val="24"/>
        </w:rPr>
        <w:t xml:space="preserve"> to advise further upon. These are factors that I cannot take into account in reaching my decision. </w:t>
      </w:r>
    </w:p>
    <w:p w14:paraId="5CE97A47" w14:textId="77777777" w:rsidR="00CC62D8" w:rsidRPr="00BA0A2B" w:rsidRDefault="00CC62D8" w:rsidP="00CC62D8">
      <w:pPr>
        <w:pStyle w:val="Style1"/>
        <w:tabs>
          <w:tab w:val="num" w:pos="720"/>
        </w:tabs>
        <w:rPr>
          <w:rFonts w:ascii="Arial" w:hAnsi="Arial" w:cs="Arial"/>
          <w:b/>
          <w:bCs/>
          <w:sz w:val="24"/>
          <w:szCs w:val="24"/>
        </w:rPr>
      </w:pPr>
      <w:r w:rsidRPr="00A41343">
        <w:rPr>
          <w:rFonts w:ascii="Arial" w:hAnsi="Arial" w:cs="Arial"/>
          <w:bCs/>
          <w:sz w:val="24"/>
          <w:szCs w:val="24"/>
        </w:rPr>
        <w:t xml:space="preserve">One objector raises concerns about </w:t>
      </w:r>
      <w:r>
        <w:rPr>
          <w:rFonts w:ascii="Arial" w:hAnsi="Arial" w:cs="Arial"/>
          <w:bCs/>
          <w:sz w:val="24"/>
          <w:szCs w:val="24"/>
        </w:rPr>
        <w:t>the current alignment being stopped up before the proposed route is complete as well as concerns about and indefinite period</w:t>
      </w:r>
      <w:r w:rsidRPr="00A41343">
        <w:rPr>
          <w:rFonts w:ascii="Arial" w:hAnsi="Arial" w:cs="Arial"/>
          <w:bCs/>
          <w:sz w:val="24"/>
          <w:szCs w:val="24"/>
        </w:rPr>
        <w:t xml:space="preserve"> for the works to be completed</w:t>
      </w:r>
      <w:r>
        <w:rPr>
          <w:rFonts w:ascii="Arial" w:hAnsi="Arial" w:cs="Arial"/>
          <w:bCs/>
          <w:sz w:val="24"/>
          <w:szCs w:val="24"/>
        </w:rPr>
        <w:t xml:space="preserve">, the objector </w:t>
      </w:r>
      <w:r w:rsidRPr="00A41343">
        <w:rPr>
          <w:rFonts w:ascii="Arial" w:hAnsi="Arial" w:cs="Arial"/>
          <w:bCs/>
          <w:sz w:val="24"/>
          <w:szCs w:val="24"/>
        </w:rPr>
        <w:t>request</w:t>
      </w:r>
      <w:r>
        <w:rPr>
          <w:rFonts w:ascii="Arial" w:hAnsi="Arial" w:cs="Arial"/>
          <w:bCs/>
          <w:sz w:val="24"/>
          <w:szCs w:val="24"/>
        </w:rPr>
        <w:t>ing</w:t>
      </w:r>
      <w:r w:rsidRPr="00A41343">
        <w:rPr>
          <w:rFonts w:ascii="Arial" w:hAnsi="Arial" w:cs="Arial"/>
          <w:bCs/>
          <w:sz w:val="24"/>
          <w:szCs w:val="24"/>
        </w:rPr>
        <w:t xml:space="preserve"> a set time</w:t>
      </w:r>
      <w:r>
        <w:rPr>
          <w:rFonts w:ascii="Arial" w:hAnsi="Arial" w:cs="Arial"/>
          <w:bCs/>
          <w:sz w:val="24"/>
          <w:szCs w:val="24"/>
        </w:rPr>
        <w:t>scale</w:t>
      </w:r>
      <w:r w:rsidRPr="00A41343">
        <w:rPr>
          <w:rFonts w:ascii="Arial" w:hAnsi="Arial" w:cs="Arial"/>
          <w:bCs/>
          <w:sz w:val="24"/>
          <w:szCs w:val="24"/>
        </w:rPr>
        <w:t xml:space="preserve"> should be added to Part 3 of the Order. </w:t>
      </w:r>
      <w:r>
        <w:rPr>
          <w:rFonts w:ascii="Arial" w:hAnsi="Arial" w:cs="Arial"/>
          <w:bCs/>
          <w:sz w:val="24"/>
          <w:szCs w:val="24"/>
        </w:rPr>
        <w:t xml:space="preserve">The Order cannot be confirmed until the works on the ground are completed to a satisfactory condition, verified by the Council and the current definitive alignment cannot be stopped up until the Order is confirmed. The Order states that the new route will not come into being until confirmation. </w:t>
      </w:r>
    </w:p>
    <w:p w14:paraId="0404EA63" w14:textId="77777777" w:rsidR="00CC62D8" w:rsidRDefault="00CC62D8" w:rsidP="00CC62D8">
      <w:pPr>
        <w:pStyle w:val="Style1"/>
        <w:tabs>
          <w:tab w:val="num" w:pos="720"/>
        </w:tabs>
        <w:rPr>
          <w:rFonts w:ascii="Arial" w:hAnsi="Arial" w:cs="Arial"/>
          <w:bCs/>
          <w:sz w:val="24"/>
          <w:szCs w:val="24"/>
        </w:rPr>
      </w:pPr>
      <w:r w:rsidRPr="00BA0A2B">
        <w:rPr>
          <w:rFonts w:ascii="Arial" w:hAnsi="Arial" w:cs="Arial"/>
          <w:bCs/>
          <w:sz w:val="24"/>
          <w:szCs w:val="24"/>
        </w:rPr>
        <w:t xml:space="preserve">Another objector states their preference for the route to be permanently extinguished. My decision relates solely to the tests set out in Section 119(6) of the Highways Act 1980; </w:t>
      </w:r>
      <w:r>
        <w:rPr>
          <w:rFonts w:ascii="Arial" w:hAnsi="Arial" w:cs="Arial"/>
          <w:bCs/>
          <w:sz w:val="24"/>
          <w:szCs w:val="24"/>
        </w:rPr>
        <w:t>extinguishment can be undertaken under the Act but there is no such order before me</w:t>
      </w:r>
      <w:r w:rsidRPr="00BA0A2B">
        <w:rPr>
          <w:rFonts w:ascii="Arial" w:hAnsi="Arial" w:cs="Arial"/>
          <w:bCs/>
          <w:sz w:val="24"/>
          <w:szCs w:val="24"/>
        </w:rPr>
        <w:t>.</w:t>
      </w:r>
    </w:p>
    <w:p w14:paraId="4BA07D5B" w14:textId="77777777" w:rsidR="00CC62D8" w:rsidRPr="009036CE" w:rsidRDefault="00CC62D8" w:rsidP="00CC62D8">
      <w:pPr>
        <w:tabs>
          <w:tab w:val="left" w:pos="432"/>
        </w:tabs>
        <w:spacing w:before="180"/>
        <w:outlineLvl w:val="0"/>
        <w:rPr>
          <w:rFonts w:ascii="Arial" w:hAnsi="Arial" w:cs="Arial"/>
          <w:b/>
          <w:color w:val="000000"/>
          <w:kern w:val="28"/>
          <w:sz w:val="24"/>
          <w:szCs w:val="24"/>
        </w:rPr>
      </w:pPr>
      <w:r w:rsidRPr="009036CE">
        <w:rPr>
          <w:rFonts w:ascii="Arial" w:hAnsi="Arial" w:cs="Arial"/>
          <w:b/>
          <w:color w:val="000000"/>
          <w:kern w:val="28"/>
          <w:sz w:val="24"/>
          <w:szCs w:val="24"/>
        </w:rPr>
        <w:t>Overall Conclusion</w:t>
      </w:r>
    </w:p>
    <w:p w14:paraId="66F5D809" w14:textId="77777777" w:rsidR="00CC62D8" w:rsidRPr="00BA0A2B" w:rsidRDefault="00CC62D8" w:rsidP="00CC62D8">
      <w:pPr>
        <w:pStyle w:val="Style1"/>
        <w:tabs>
          <w:tab w:val="num" w:pos="720"/>
        </w:tabs>
        <w:rPr>
          <w:rFonts w:ascii="Arial" w:hAnsi="Arial" w:cs="Arial"/>
          <w:sz w:val="24"/>
          <w:szCs w:val="24"/>
        </w:rPr>
      </w:pPr>
      <w:r w:rsidRPr="00BA0A2B">
        <w:rPr>
          <w:rFonts w:ascii="Arial" w:hAnsi="Arial" w:cs="Arial"/>
          <w:sz w:val="24"/>
          <w:szCs w:val="24"/>
        </w:rPr>
        <w:t>Having regard to the above, and all other matters raised in the written representations, I conclude that the Order should be confirmed with a modification to the wording of the Order, as referred to in paragraph 2 above.</w:t>
      </w:r>
    </w:p>
    <w:p w14:paraId="006DB228" w14:textId="77777777" w:rsidR="00CC62D8" w:rsidRPr="009036CE" w:rsidRDefault="00CC62D8" w:rsidP="00CC62D8">
      <w:pPr>
        <w:tabs>
          <w:tab w:val="left" w:pos="432"/>
        </w:tabs>
        <w:spacing w:before="180"/>
        <w:outlineLvl w:val="0"/>
        <w:rPr>
          <w:rFonts w:ascii="Arial" w:hAnsi="Arial" w:cs="Arial"/>
          <w:b/>
          <w:color w:val="000000"/>
          <w:kern w:val="28"/>
          <w:sz w:val="24"/>
          <w:szCs w:val="24"/>
        </w:rPr>
      </w:pPr>
      <w:r w:rsidRPr="009036CE">
        <w:rPr>
          <w:rFonts w:ascii="Arial" w:hAnsi="Arial" w:cs="Arial"/>
          <w:b/>
          <w:color w:val="000000"/>
          <w:kern w:val="28"/>
          <w:sz w:val="24"/>
          <w:szCs w:val="24"/>
        </w:rPr>
        <w:t>Formal Decision</w:t>
      </w:r>
    </w:p>
    <w:p w14:paraId="0B5856B1" w14:textId="77777777" w:rsidR="00CC62D8" w:rsidRPr="00372DB1" w:rsidRDefault="00CC62D8" w:rsidP="00CC62D8">
      <w:pPr>
        <w:numPr>
          <w:ilvl w:val="0"/>
          <w:numId w:val="22"/>
        </w:numPr>
        <w:tabs>
          <w:tab w:val="left" w:pos="432"/>
        </w:tabs>
        <w:spacing w:before="180"/>
        <w:ind w:left="432" w:hanging="432"/>
        <w:outlineLvl w:val="0"/>
        <w:rPr>
          <w:rFonts w:ascii="Arial" w:hAnsi="Arial" w:cs="Arial"/>
          <w:color w:val="000000"/>
          <w:kern w:val="28"/>
        </w:rPr>
      </w:pPr>
      <w:r w:rsidRPr="00372DB1">
        <w:rPr>
          <w:rFonts w:ascii="Arial" w:hAnsi="Arial" w:cs="Arial"/>
          <w:color w:val="000000"/>
          <w:kern w:val="28"/>
          <w:sz w:val="24"/>
          <w:szCs w:val="24"/>
        </w:rPr>
        <w:t>I confirm the Order subject to</w:t>
      </w:r>
      <w:r>
        <w:rPr>
          <w:rFonts w:ascii="Arial" w:hAnsi="Arial" w:cs="Arial"/>
          <w:color w:val="000000"/>
          <w:kern w:val="28"/>
          <w:sz w:val="24"/>
          <w:szCs w:val="24"/>
        </w:rPr>
        <w:t xml:space="preserve"> the following</w:t>
      </w:r>
      <w:r w:rsidRPr="00372DB1">
        <w:rPr>
          <w:rFonts w:ascii="Arial" w:hAnsi="Arial" w:cs="Arial"/>
          <w:color w:val="000000"/>
          <w:kern w:val="28"/>
          <w:sz w:val="24"/>
          <w:szCs w:val="24"/>
        </w:rPr>
        <w:t xml:space="preserve"> modification</w:t>
      </w:r>
      <w:r>
        <w:rPr>
          <w:rFonts w:ascii="Arial" w:hAnsi="Arial" w:cs="Arial"/>
          <w:color w:val="000000"/>
          <w:kern w:val="28"/>
          <w:sz w:val="24"/>
          <w:szCs w:val="24"/>
        </w:rPr>
        <w:t>:</w:t>
      </w:r>
    </w:p>
    <w:p w14:paraId="57027395" w14:textId="77777777" w:rsidR="00CC62D8" w:rsidRPr="008F3C9A" w:rsidRDefault="00CC62D8" w:rsidP="00CC62D8">
      <w:pPr>
        <w:pStyle w:val="ListParagraph"/>
        <w:numPr>
          <w:ilvl w:val="0"/>
          <w:numId w:val="29"/>
        </w:numPr>
        <w:tabs>
          <w:tab w:val="left" w:pos="432"/>
        </w:tabs>
        <w:spacing w:before="180"/>
        <w:outlineLvl w:val="0"/>
        <w:rPr>
          <w:rFonts w:ascii="Arial" w:hAnsi="Arial" w:cs="Arial"/>
          <w:color w:val="000000"/>
          <w:kern w:val="28"/>
          <w:sz w:val="24"/>
          <w:szCs w:val="22"/>
        </w:rPr>
      </w:pPr>
      <w:r>
        <w:rPr>
          <w:rFonts w:ascii="Arial" w:hAnsi="Arial" w:cs="Arial"/>
          <w:color w:val="000000"/>
          <w:kern w:val="28"/>
          <w:sz w:val="24"/>
          <w:szCs w:val="22"/>
        </w:rPr>
        <w:t xml:space="preserve">Replace the final line of Part 2 of the Schedule with: </w:t>
      </w:r>
      <w:r w:rsidRPr="008F3C9A">
        <w:rPr>
          <w:rFonts w:ascii="Arial" w:hAnsi="Arial" w:cs="Arial"/>
          <w:color w:val="000000"/>
          <w:kern w:val="28"/>
          <w:sz w:val="24"/>
          <w:szCs w:val="22"/>
        </w:rPr>
        <w:t>“The part of this public footpath number: (SL20A) is 162 metres in length with a width of 1.8m.”</w:t>
      </w:r>
    </w:p>
    <w:p w14:paraId="1418F1B6" w14:textId="77777777" w:rsidR="00CC62D8" w:rsidRPr="00EC587F" w:rsidRDefault="00CC62D8" w:rsidP="00CC62D8">
      <w:pPr>
        <w:tabs>
          <w:tab w:val="left" w:pos="432"/>
        </w:tabs>
        <w:spacing w:before="180"/>
        <w:ind w:left="432" w:hanging="432"/>
        <w:outlineLvl w:val="0"/>
        <w:rPr>
          <w:rFonts w:ascii="Monotype Corsiva" w:hAnsi="Monotype Corsiva"/>
          <w:i/>
          <w:color w:val="000000"/>
          <w:kern w:val="28"/>
          <w:sz w:val="36"/>
        </w:rPr>
      </w:pPr>
    </w:p>
    <w:p w14:paraId="1BFD955B" w14:textId="77777777" w:rsidR="00CC62D8" w:rsidRDefault="00CC62D8" w:rsidP="00CC62D8">
      <w:pPr>
        <w:tabs>
          <w:tab w:val="left" w:pos="432"/>
        </w:tabs>
        <w:spacing w:before="180"/>
        <w:ind w:left="432" w:hanging="432"/>
        <w:outlineLvl w:val="0"/>
        <w:rPr>
          <w:rFonts w:ascii="Monotype Corsiva" w:hAnsi="Monotype Corsiva"/>
          <w:i/>
          <w:color w:val="000000"/>
          <w:kern w:val="28"/>
          <w:sz w:val="36"/>
        </w:rPr>
      </w:pPr>
      <w:r>
        <w:rPr>
          <w:rFonts w:ascii="Monotype Corsiva" w:hAnsi="Monotype Corsiva"/>
          <w:i/>
          <w:color w:val="000000"/>
          <w:kern w:val="28"/>
          <w:sz w:val="36"/>
        </w:rPr>
        <w:t>Charlotte Ditchburn</w:t>
      </w:r>
    </w:p>
    <w:p w14:paraId="6A578D69" w14:textId="77777777" w:rsidR="00CC62D8" w:rsidRPr="00EC587F" w:rsidRDefault="00CC62D8" w:rsidP="00CC62D8">
      <w:pPr>
        <w:tabs>
          <w:tab w:val="left" w:pos="432"/>
        </w:tabs>
        <w:spacing w:before="180"/>
        <w:ind w:left="432" w:hanging="432"/>
        <w:outlineLvl w:val="0"/>
        <w:rPr>
          <w:color w:val="000000"/>
          <w:kern w:val="28"/>
        </w:rPr>
      </w:pPr>
    </w:p>
    <w:p w14:paraId="3BD8EEAE" w14:textId="77777777" w:rsidR="00CC62D8" w:rsidRPr="009036CE" w:rsidRDefault="00CC62D8" w:rsidP="00CC62D8">
      <w:pPr>
        <w:tabs>
          <w:tab w:val="left" w:pos="432"/>
        </w:tabs>
        <w:spacing w:before="180"/>
        <w:outlineLvl w:val="0"/>
        <w:rPr>
          <w:rFonts w:ascii="Arial" w:hAnsi="Arial" w:cs="Arial"/>
          <w:sz w:val="24"/>
          <w:szCs w:val="22"/>
        </w:rPr>
      </w:pPr>
      <w:r w:rsidRPr="009036CE">
        <w:rPr>
          <w:rFonts w:ascii="Arial" w:hAnsi="Arial" w:cs="Arial"/>
          <w:color w:val="000000"/>
          <w:kern w:val="28"/>
          <w:sz w:val="24"/>
          <w:szCs w:val="22"/>
        </w:rPr>
        <w:t>INSPECTOR</w:t>
      </w:r>
    </w:p>
    <w:p w14:paraId="0C495484" w14:textId="04B8D75C" w:rsidR="008D1C5B" w:rsidRDefault="008D1C5B">
      <w:pPr>
        <w:rPr>
          <w:b/>
          <w:bCs/>
          <w:color w:val="000000"/>
          <w:sz w:val="40"/>
          <w:szCs w:val="40"/>
        </w:rPr>
      </w:pPr>
      <w:r>
        <w:br w:type="page"/>
      </w:r>
    </w:p>
    <w:p w14:paraId="422A8E4F" w14:textId="5283FE95" w:rsidR="00CC62D8" w:rsidRPr="004C4403" w:rsidRDefault="004C4403" w:rsidP="00CC62D8">
      <w:pPr>
        <w:pStyle w:val="Style20ptBoldGreenRight031cmBefore12pt"/>
        <w:rPr>
          <w:sz w:val="22"/>
          <w:szCs w:val="22"/>
        </w:rPr>
      </w:pPr>
      <w:r w:rsidRPr="004C4403">
        <w:rPr>
          <w:sz w:val="22"/>
          <w:szCs w:val="22"/>
        </w:rPr>
        <w:t>ORDER MAP - COPY NOT TO SCALE</w:t>
      </w:r>
    </w:p>
    <w:p w14:paraId="70A9E1EA" w14:textId="4643CABF" w:rsidR="004C4403" w:rsidRPr="004C4403" w:rsidRDefault="004C4403" w:rsidP="00CC62D8">
      <w:pPr>
        <w:pStyle w:val="Style20ptBoldGreenRight031cmBefore12pt"/>
        <w:rPr>
          <w:sz w:val="22"/>
          <w:szCs w:val="22"/>
        </w:rPr>
      </w:pPr>
      <w:r>
        <w:rPr>
          <w:noProof/>
        </w:rPr>
        <w:drawing>
          <wp:inline distT="0" distB="0" distL="0" distR="0" wp14:anchorId="31C5D9A7" wp14:editId="56BD0AAA">
            <wp:extent cx="8317865" cy="5728813"/>
            <wp:effectExtent l="0" t="635" r="6350" b="635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rot="5400000">
                      <a:off x="0" y="0"/>
                      <a:ext cx="8335924" cy="5741251"/>
                    </a:xfrm>
                    <a:prstGeom prst="rect">
                      <a:avLst/>
                    </a:prstGeom>
                  </pic:spPr>
                </pic:pic>
              </a:graphicData>
            </a:graphic>
          </wp:inline>
        </w:drawing>
      </w:r>
    </w:p>
    <w:sectPr w:rsidR="004C4403" w:rsidRPr="004C4403"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25CB" w14:textId="77777777" w:rsidR="00105E9A" w:rsidRDefault="00105E9A" w:rsidP="00F62916">
      <w:r>
        <w:separator/>
      </w:r>
    </w:p>
  </w:endnote>
  <w:endnote w:type="continuationSeparator" w:id="0">
    <w:p w14:paraId="5BE9D1BD" w14:textId="77777777" w:rsidR="00105E9A" w:rsidRDefault="00105E9A" w:rsidP="00F62916">
      <w:r>
        <w:continuationSeparator/>
      </w:r>
    </w:p>
  </w:endnote>
  <w:endnote w:type="continuationNotice" w:id="1">
    <w:p w14:paraId="4DB01E7C" w14:textId="77777777" w:rsidR="00105E9A" w:rsidRDefault="0010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42E2EB8" wp14:editId="7824D241">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5647"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42E2EBA" wp14:editId="37A2F8C1">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DBCD"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A518" w14:textId="77777777" w:rsidR="00105E9A" w:rsidRDefault="00105E9A" w:rsidP="00F62916">
      <w:r>
        <w:separator/>
      </w:r>
    </w:p>
  </w:footnote>
  <w:footnote w:type="continuationSeparator" w:id="0">
    <w:p w14:paraId="0F1F7AE9" w14:textId="77777777" w:rsidR="00105E9A" w:rsidRDefault="00105E9A" w:rsidP="00F62916">
      <w:r>
        <w:continuationSeparator/>
      </w:r>
    </w:p>
  </w:footnote>
  <w:footnote w:type="continuationNotice" w:id="1">
    <w:p w14:paraId="2DEB7A55" w14:textId="77777777" w:rsidR="00105E9A" w:rsidRDefault="00105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1A611415" w:rsidR="00366F95" w:rsidRDefault="003D12F9" w:rsidP="00172E9F">
          <w:pPr>
            <w:pStyle w:val="Footer"/>
          </w:pPr>
          <w:r>
            <w:t xml:space="preserve">Order Decision </w:t>
          </w:r>
          <w:r w:rsidR="00172E9F">
            <w:t>ROW</w:t>
          </w:r>
          <w:r>
            <w:t>/</w:t>
          </w:r>
          <w:r w:rsidR="001F782B">
            <w:t>3291825</w:t>
          </w:r>
          <w:r w:rsidR="004E3E32">
            <w:t>.</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042E2EB6" wp14:editId="2D5D8785">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5C15"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D64B14"/>
    <w:multiLevelType w:val="hybridMultilevel"/>
    <w:tmpl w:val="FE8A91F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7FEE72D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90767468">
    <w:abstractNumId w:val="20"/>
  </w:num>
  <w:num w:numId="2" w16cid:durableId="1976832027">
    <w:abstractNumId w:val="20"/>
  </w:num>
  <w:num w:numId="3" w16cid:durableId="525337415">
    <w:abstractNumId w:val="22"/>
  </w:num>
  <w:num w:numId="4" w16cid:durableId="994574802">
    <w:abstractNumId w:val="0"/>
  </w:num>
  <w:num w:numId="5" w16cid:durableId="341666371">
    <w:abstractNumId w:val="11"/>
  </w:num>
  <w:num w:numId="6" w16cid:durableId="1981421328">
    <w:abstractNumId w:val="19"/>
  </w:num>
  <w:num w:numId="7" w16cid:durableId="1675570871">
    <w:abstractNumId w:val="23"/>
  </w:num>
  <w:num w:numId="8" w16cid:durableId="1234781973">
    <w:abstractNumId w:val="18"/>
  </w:num>
  <w:num w:numId="9" w16cid:durableId="794447613">
    <w:abstractNumId w:val="5"/>
  </w:num>
  <w:num w:numId="10" w16cid:durableId="828599659">
    <w:abstractNumId w:val="6"/>
  </w:num>
  <w:num w:numId="11" w16cid:durableId="391806640">
    <w:abstractNumId w:val="14"/>
  </w:num>
  <w:num w:numId="12" w16cid:durableId="1375614074">
    <w:abstractNumId w:val="15"/>
  </w:num>
  <w:num w:numId="13" w16cid:durableId="1944800063">
    <w:abstractNumId w:val="9"/>
  </w:num>
  <w:num w:numId="14" w16cid:durableId="1653562607">
    <w:abstractNumId w:val="13"/>
  </w:num>
  <w:num w:numId="15" w16cid:durableId="1341926017">
    <w:abstractNumId w:val="16"/>
  </w:num>
  <w:num w:numId="16" w16cid:durableId="1713263575">
    <w:abstractNumId w:val="2"/>
  </w:num>
  <w:num w:numId="17" w16cid:durableId="1810319023">
    <w:abstractNumId w:val="17"/>
  </w:num>
  <w:num w:numId="18" w16cid:durableId="881403577">
    <w:abstractNumId w:val="7"/>
  </w:num>
  <w:num w:numId="19" w16cid:durableId="640690212">
    <w:abstractNumId w:val="3"/>
  </w:num>
  <w:num w:numId="20" w16cid:durableId="507521934">
    <w:abstractNumId w:val="8"/>
  </w:num>
  <w:num w:numId="21" w16cid:durableId="1984458422">
    <w:abstractNumId w:val="12"/>
  </w:num>
  <w:num w:numId="22" w16cid:durableId="1640262799">
    <w:abstractNumId w:val="12"/>
    <w:lvlOverride w:ilvl="0">
      <w:lvl w:ilvl="0">
        <w:start w:val="1"/>
        <w:numFmt w:val="decimal"/>
        <w:pStyle w:val="Style1"/>
        <w:lvlText w:val="%1."/>
        <w:lvlJc w:val="left"/>
        <w:pPr>
          <w:tabs>
            <w:tab w:val="num" w:pos="720"/>
          </w:tabs>
          <w:ind w:left="431" w:hanging="431"/>
        </w:pPr>
        <w:rPr>
          <w:rFonts w:hint="default"/>
          <w:b w:val="0"/>
          <w:bCs/>
          <w:i w:val="0"/>
          <w:iCs/>
          <w:sz w:val="24"/>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384255530">
    <w:abstractNumId w:val="21"/>
  </w:num>
  <w:num w:numId="24" w16cid:durableId="940376436">
    <w:abstractNumId w:val="10"/>
  </w:num>
  <w:num w:numId="25" w16cid:durableId="1550066161">
    <w:abstractNumId w:val="12"/>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418601694">
    <w:abstractNumId w:val="12"/>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755783706">
    <w:abstractNumId w:val="1"/>
  </w:num>
  <w:num w:numId="28" w16cid:durableId="658388745">
    <w:abstractNumId w:val="12"/>
    <w:lvlOverride w:ilvl="0">
      <w:lvl w:ilvl="0">
        <w:start w:val="1"/>
        <w:numFmt w:val="decimal"/>
        <w:pStyle w:val="Style1"/>
        <w:lvlText w:val="%1."/>
        <w:lvlJc w:val="left"/>
        <w:pPr>
          <w:tabs>
            <w:tab w:val="num" w:pos="720"/>
          </w:tabs>
          <w:ind w:left="431" w:hanging="431"/>
        </w:pPr>
        <w:rPr>
          <w:rFonts w:hint="default"/>
          <w:b w:val="0"/>
          <w:i w:val="0"/>
        </w:rPr>
      </w:lvl>
    </w:lvlOverride>
  </w:num>
  <w:num w:numId="29" w16cid:durableId="639500388">
    <w:abstractNumId w:val="4"/>
  </w:num>
  <w:num w:numId="30" w16cid:durableId="7998860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44497171">
    <w:abstractNumId w:val="12"/>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430D"/>
    <w:rsid w:val="000072CF"/>
    <w:rsid w:val="00010378"/>
    <w:rsid w:val="00014AEB"/>
    <w:rsid w:val="0001797B"/>
    <w:rsid w:val="00020D32"/>
    <w:rsid w:val="0002330A"/>
    <w:rsid w:val="000247B2"/>
    <w:rsid w:val="000274AF"/>
    <w:rsid w:val="0004363E"/>
    <w:rsid w:val="00046145"/>
    <w:rsid w:val="0004625F"/>
    <w:rsid w:val="00046799"/>
    <w:rsid w:val="00053135"/>
    <w:rsid w:val="00060FA7"/>
    <w:rsid w:val="00061760"/>
    <w:rsid w:val="0006187F"/>
    <w:rsid w:val="0006411C"/>
    <w:rsid w:val="00066E22"/>
    <w:rsid w:val="00076A40"/>
    <w:rsid w:val="00077358"/>
    <w:rsid w:val="00081725"/>
    <w:rsid w:val="00087477"/>
    <w:rsid w:val="00087A2F"/>
    <w:rsid w:val="00087DEC"/>
    <w:rsid w:val="00090418"/>
    <w:rsid w:val="00092552"/>
    <w:rsid w:val="00094935"/>
    <w:rsid w:val="00096933"/>
    <w:rsid w:val="000A03B1"/>
    <w:rsid w:val="000A2D44"/>
    <w:rsid w:val="000A3038"/>
    <w:rsid w:val="000A4AEB"/>
    <w:rsid w:val="000A64AE"/>
    <w:rsid w:val="000B02BC"/>
    <w:rsid w:val="000B0589"/>
    <w:rsid w:val="000B187A"/>
    <w:rsid w:val="000B216E"/>
    <w:rsid w:val="000B2778"/>
    <w:rsid w:val="000C10D5"/>
    <w:rsid w:val="000C3F13"/>
    <w:rsid w:val="000C5098"/>
    <w:rsid w:val="000C698E"/>
    <w:rsid w:val="000D0673"/>
    <w:rsid w:val="000D43BA"/>
    <w:rsid w:val="000D6E24"/>
    <w:rsid w:val="000E57C1"/>
    <w:rsid w:val="000E659D"/>
    <w:rsid w:val="000F16F4"/>
    <w:rsid w:val="000F2734"/>
    <w:rsid w:val="000F6EC2"/>
    <w:rsid w:val="001000CB"/>
    <w:rsid w:val="00104D93"/>
    <w:rsid w:val="00105E9A"/>
    <w:rsid w:val="001103DB"/>
    <w:rsid w:val="001107B8"/>
    <w:rsid w:val="0011282C"/>
    <w:rsid w:val="00113558"/>
    <w:rsid w:val="0011461E"/>
    <w:rsid w:val="001153AC"/>
    <w:rsid w:val="001440C3"/>
    <w:rsid w:val="00152C92"/>
    <w:rsid w:val="00161862"/>
    <w:rsid w:val="00161B5C"/>
    <w:rsid w:val="00162A9B"/>
    <w:rsid w:val="0016315E"/>
    <w:rsid w:val="0016680C"/>
    <w:rsid w:val="00172E9F"/>
    <w:rsid w:val="00173265"/>
    <w:rsid w:val="00176122"/>
    <w:rsid w:val="0017772D"/>
    <w:rsid w:val="00180A24"/>
    <w:rsid w:val="00180AFD"/>
    <w:rsid w:val="00184090"/>
    <w:rsid w:val="001848EE"/>
    <w:rsid w:val="001859D4"/>
    <w:rsid w:val="00187949"/>
    <w:rsid w:val="0019283D"/>
    <w:rsid w:val="00197B5B"/>
    <w:rsid w:val="001A1405"/>
    <w:rsid w:val="001A1BFD"/>
    <w:rsid w:val="001A2AC0"/>
    <w:rsid w:val="001B3366"/>
    <w:rsid w:val="001B37BF"/>
    <w:rsid w:val="001B7E41"/>
    <w:rsid w:val="001C2310"/>
    <w:rsid w:val="001D7B49"/>
    <w:rsid w:val="001E0713"/>
    <w:rsid w:val="001E597E"/>
    <w:rsid w:val="001F5990"/>
    <w:rsid w:val="001F6A95"/>
    <w:rsid w:val="001F773C"/>
    <w:rsid w:val="001F782B"/>
    <w:rsid w:val="0020178F"/>
    <w:rsid w:val="00202A9D"/>
    <w:rsid w:val="00206F44"/>
    <w:rsid w:val="00207816"/>
    <w:rsid w:val="00211326"/>
    <w:rsid w:val="00212C8F"/>
    <w:rsid w:val="00213E99"/>
    <w:rsid w:val="00214F76"/>
    <w:rsid w:val="00217780"/>
    <w:rsid w:val="0022114D"/>
    <w:rsid w:val="0022183C"/>
    <w:rsid w:val="00225EC3"/>
    <w:rsid w:val="00231793"/>
    <w:rsid w:val="002330B1"/>
    <w:rsid w:val="00242A5E"/>
    <w:rsid w:val="00250B27"/>
    <w:rsid w:val="00251D4A"/>
    <w:rsid w:val="002537FF"/>
    <w:rsid w:val="0026026C"/>
    <w:rsid w:val="002819AB"/>
    <w:rsid w:val="002836DE"/>
    <w:rsid w:val="0028382E"/>
    <w:rsid w:val="00292933"/>
    <w:rsid w:val="00294E0E"/>
    <w:rsid w:val="002958D9"/>
    <w:rsid w:val="002958DA"/>
    <w:rsid w:val="002973DC"/>
    <w:rsid w:val="002B04CA"/>
    <w:rsid w:val="002B1265"/>
    <w:rsid w:val="002B1284"/>
    <w:rsid w:val="002B363A"/>
    <w:rsid w:val="002B5A3A"/>
    <w:rsid w:val="002C068A"/>
    <w:rsid w:val="002C2524"/>
    <w:rsid w:val="002C63B3"/>
    <w:rsid w:val="002D2056"/>
    <w:rsid w:val="002D473D"/>
    <w:rsid w:val="002D5FE6"/>
    <w:rsid w:val="002E218D"/>
    <w:rsid w:val="002E33E2"/>
    <w:rsid w:val="002E5250"/>
    <w:rsid w:val="002E657C"/>
    <w:rsid w:val="002F25ED"/>
    <w:rsid w:val="002F4096"/>
    <w:rsid w:val="002F4C41"/>
    <w:rsid w:val="002F7E08"/>
    <w:rsid w:val="00300AAB"/>
    <w:rsid w:val="00303CA5"/>
    <w:rsid w:val="0030500E"/>
    <w:rsid w:val="00307221"/>
    <w:rsid w:val="003166A6"/>
    <w:rsid w:val="0032038F"/>
    <w:rsid w:val="003206FD"/>
    <w:rsid w:val="00330EE6"/>
    <w:rsid w:val="00331736"/>
    <w:rsid w:val="00332D4A"/>
    <w:rsid w:val="0033308D"/>
    <w:rsid w:val="00342F64"/>
    <w:rsid w:val="00343A1F"/>
    <w:rsid w:val="00344294"/>
    <w:rsid w:val="00344CD1"/>
    <w:rsid w:val="003466A9"/>
    <w:rsid w:val="00353CA4"/>
    <w:rsid w:val="003545D3"/>
    <w:rsid w:val="00355FCC"/>
    <w:rsid w:val="003568ED"/>
    <w:rsid w:val="00357C63"/>
    <w:rsid w:val="00360664"/>
    <w:rsid w:val="00361890"/>
    <w:rsid w:val="00364E17"/>
    <w:rsid w:val="003666CA"/>
    <w:rsid w:val="00366F95"/>
    <w:rsid w:val="00372DB1"/>
    <w:rsid w:val="003753FE"/>
    <w:rsid w:val="00375904"/>
    <w:rsid w:val="00377BD7"/>
    <w:rsid w:val="00381164"/>
    <w:rsid w:val="00383A99"/>
    <w:rsid w:val="0038505C"/>
    <w:rsid w:val="00386919"/>
    <w:rsid w:val="00390856"/>
    <w:rsid w:val="00392D13"/>
    <w:rsid w:val="00393DD7"/>
    <w:rsid w:val="003941CF"/>
    <w:rsid w:val="003A0288"/>
    <w:rsid w:val="003B2FE6"/>
    <w:rsid w:val="003B43C2"/>
    <w:rsid w:val="003B654C"/>
    <w:rsid w:val="003B69A3"/>
    <w:rsid w:val="003B7199"/>
    <w:rsid w:val="003C0D8C"/>
    <w:rsid w:val="003C439C"/>
    <w:rsid w:val="003C4A6C"/>
    <w:rsid w:val="003C5DBA"/>
    <w:rsid w:val="003C6237"/>
    <w:rsid w:val="003C6857"/>
    <w:rsid w:val="003D12F9"/>
    <w:rsid w:val="003D1D4A"/>
    <w:rsid w:val="003D3715"/>
    <w:rsid w:val="003D4879"/>
    <w:rsid w:val="003E0D20"/>
    <w:rsid w:val="003E1583"/>
    <w:rsid w:val="003E1985"/>
    <w:rsid w:val="003E54CC"/>
    <w:rsid w:val="003F3533"/>
    <w:rsid w:val="003F4CA6"/>
    <w:rsid w:val="003F7DFB"/>
    <w:rsid w:val="004029F3"/>
    <w:rsid w:val="00402A24"/>
    <w:rsid w:val="00405ECB"/>
    <w:rsid w:val="004156F0"/>
    <w:rsid w:val="00421940"/>
    <w:rsid w:val="00434739"/>
    <w:rsid w:val="004361F3"/>
    <w:rsid w:val="00440F29"/>
    <w:rsid w:val="00443905"/>
    <w:rsid w:val="00443F0D"/>
    <w:rsid w:val="004455AE"/>
    <w:rsid w:val="004474DE"/>
    <w:rsid w:val="00451EE4"/>
    <w:rsid w:val="004522C1"/>
    <w:rsid w:val="00453E15"/>
    <w:rsid w:val="00460C1E"/>
    <w:rsid w:val="00467375"/>
    <w:rsid w:val="004717E8"/>
    <w:rsid w:val="00473821"/>
    <w:rsid w:val="0047474D"/>
    <w:rsid w:val="004765EC"/>
    <w:rsid w:val="00476C95"/>
    <w:rsid w:val="0047718B"/>
    <w:rsid w:val="0047768B"/>
    <w:rsid w:val="0048041A"/>
    <w:rsid w:val="00481B75"/>
    <w:rsid w:val="00483D15"/>
    <w:rsid w:val="00484324"/>
    <w:rsid w:val="00487402"/>
    <w:rsid w:val="004976CF"/>
    <w:rsid w:val="004A2EB8"/>
    <w:rsid w:val="004B4EEB"/>
    <w:rsid w:val="004B5E65"/>
    <w:rsid w:val="004B7240"/>
    <w:rsid w:val="004B7EE8"/>
    <w:rsid w:val="004C07CB"/>
    <w:rsid w:val="004C09A5"/>
    <w:rsid w:val="004C4403"/>
    <w:rsid w:val="004C4564"/>
    <w:rsid w:val="004C77FB"/>
    <w:rsid w:val="004D1081"/>
    <w:rsid w:val="004E04E0"/>
    <w:rsid w:val="004E0C93"/>
    <w:rsid w:val="004E17CB"/>
    <w:rsid w:val="004E223A"/>
    <w:rsid w:val="004E3E32"/>
    <w:rsid w:val="004E3E9E"/>
    <w:rsid w:val="004E41E9"/>
    <w:rsid w:val="004E6091"/>
    <w:rsid w:val="004E772A"/>
    <w:rsid w:val="004F2796"/>
    <w:rsid w:val="004F58EB"/>
    <w:rsid w:val="004F62B1"/>
    <w:rsid w:val="00506851"/>
    <w:rsid w:val="00510B82"/>
    <w:rsid w:val="00513B5D"/>
    <w:rsid w:val="00513F3A"/>
    <w:rsid w:val="00515131"/>
    <w:rsid w:val="00517288"/>
    <w:rsid w:val="005179D6"/>
    <w:rsid w:val="0052347F"/>
    <w:rsid w:val="00523706"/>
    <w:rsid w:val="00530FE2"/>
    <w:rsid w:val="00541734"/>
    <w:rsid w:val="005417F0"/>
    <w:rsid w:val="00542982"/>
    <w:rsid w:val="00542B4C"/>
    <w:rsid w:val="005455D2"/>
    <w:rsid w:val="00552629"/>
    <w:rsid w:val="0055475C"/>
    <w:rsid w:val="00554D79"/>
    <w:rsid w:val="00555BF0"/>
    <w:rsid w:val="00561E69"/>
    <w:rsid w:val="0056634F"/>
    <w:rsid w:val="0057098A"/>
    <w:rsid w:val="00570E3B"/>
    <w:rsid w:val="005718AF"/>
    <w:rsid w:val="00571FD4"/>
    <w:rsid w:val="00572879"/>
    <w:rsid w:val="0057471E"/>
    <w:rsid w:val="00574A06"/>
    <w:rsid w:val="0057782A"/>
    <w:rsid w:val="00582541"/>
    <w:rsid w:val="00584378"/>
    <w:rsid w:val="00591235"/>
    <w:rsid w:val="00593A26"/>
    <w:rsid w:val="00597076"/>
    <w:rsid w:val="005A0799"/>
    <w:rsid w:val="005A2AA1"/>
    <w:rsid w:val="005A3A64"/>
    <w:rsid w:val="005A4F5D"/>
    <w:rsid w:val="005B16A6"/>
    <w:rsid w:val="005B38DC"/>
    <w:rsid w:val="005B5CBA"/>
    <w:rsid w:val="005B7762"/>
    <w:rsid w:val="005C09EF"/>
    <w:rsid w:val="005C4407"/>
    <w:rsid w:val="005C6020"/>
    <w:rsid w:val="005C7F69"/>
    <w:rsid w:val="005D37AD"/>
    <w:rsid w:val="005D513E"/>
    <w:rsid w:val="005D739E"/>
    <w:rsid w:val="005D7655"/>
    <w:rsid w:val="005E013E"/>
    <w:rsid w:val="005E2E7B"/>
    <w:rsid w:val="005E34E1"/>
    <w:rsid w:val="005E34FF"/>
    <w:rsid w:val="005E3542"/>
    <w:rsid w:val="005E52F9"/>
    <w:rsid w:val="005F1261"/>
    <w:rsid w:val="005F21D4"/>
    <w:rsid w:val="005F773A"/>
    <w:rsid w:val="006011D8"/>
    <w:rsid w:val="00602315"/>
    <w:rsid w:val="0060353F"/>
    <w:rsid w:val="0060465F"/>
    <w:rsid w:val="0060521C"/>
    <w:rsid w:val="006052EF"/>
    <w:rsid w:val="00607093"/>
    <w:rsid w:val="00610A14"/>
    <w:rsid w:val="006127F0"/>
    <w:rsid w:val="00614E46"/>
    <w:rsid w:val="00615462"/>
    <w:rsid w:val="00623EF6"/>
    <w:rsid w:val="00625EB3"/>
    <w:rsid w:val="006319E6"/>
    <w:rsid w:val="00632A5F"/>
    <w:rsid w:val="0063373D"/>
    <w:rsid w:val="006414D7"/>
    <w:rsid w:val="00646139"/>
    <w:rsid w:val="0064704A"/>
    <w:rsid w:val="00647FCA"/>
    <w:rsid w:val="00655C0C"/>
    <w:rsid w:val="0065719B"/>
    <w:rsid w:val="0066322F"/>
    <w:rsid w:val="006714A6"/>
    <w:rsid w:val="0067795E"/>
    <w:rsid w:val="00681108"/>
    <w:rsid w:val="00683417"/>
    <w:rsid w:val="006854B9"/>
    <w:rsid w:val="00685A46"/>
    <w:rsid w:val="00686158"/>
    <w:rsid w:val="0069559D"/>
    <w:rsid w:val="00696368"/>
    <w:rsid w:val="00697434"/>
    <w:rsid w:val="00697BF7"/>
    <w:rsid w:val="00697FCD"/>
    <w:rsid w:val="006A2753"/>
    <w:rsid w:val="006A2A4B"/>
    <w:rsid w:val="006A5BB3"/>
    <w:rsid w:val="006A5DED"/>
    <w:rsid w:val="006A71B7"/>
    <w:rsid w:val="006A7B8B"/>
    <w:rsid w:val="006B4BA3"/>
    <w:rsid w:val="006C0FD4"/>
    <w:rsid w:val="006C4C25"/>
    <w:rsid w:val="006C55D0"/>
    <w:rsid w:val="006C6D1A"/>
    <w:rsid w:val="006D2842"/>
    <w:rsid w:val="006D5133"/>
    <w:rsid w:val="006D6E94"/>
    <w:rsid w:val="006E179E"/>
    <w:rsid w:val="006E5D0E"/>
    <w:rsid w:val="006E690E"/>
    <w:rsid w:val="006E729C"/>
    <w:rsid w:val="006F16D9"/>
    <w:rsid w:val="006F1F93"/>
    <w:rsid w:val="006F6496"/>
    <w:rsid w:val="00704126"/>
    <w:rsid w:val="00705925"/>
    <w:rsid w:val="0071604A"/>
    <w:rsid w:val="0072335D"/>
    <w:rsid w:val="00724B67"/>
    <w:rsid w:val="007304EB"/>
    <w:rsid w:val="00732C3A"/>
    <w:rsid w:val="00751144"/>
    <w:rsid w:val="00752638"/>
    <w:rsid w:val="00753950"/>
    <w:rsid w:val="0076205F"/>
    <w:rsid w:val="0076299A"/>
    <w:rsid w:val="0076366B"/>
    <w:rsid w:val="00764EC7"/>
    <w:rsid w:val="00773057"/>
    <w:rsid w:val="00785862"/>
    <w:rsid w:val="0078761F"/>
    <w:rsid w:val="007976F6"/>
    <w:rsid w:val="007A0537"/>
    <w:rsid w:val="007A7EDC"/>
    <w:rsid w:val="007B16A1"/>
    <w:rsid w:val="007B4C9B"/>
    <w:rsid w:val="007C1DBC"/>
    <w:rsid w:val="007C45E5"/>
    <w:rsid w:val="007C746E"/>
    <w:rsid w:val="007D0720"/>
    <w:rsid w:val="007D311E"/>
    <w:rsid w:val="007D4AEF"/>
    <w:rsid w:val="007D60BA"/>
    <w:rsid w:val="007D65B4"/>
    <w:rsid w:val="007D66DA"/>
    <w:rsid w:val="007E225F"/>
    <w:rsid w:val="007F1352"/>
    <w:rsid w:val="007F14FA"/>
    <w:rsid w:val="007F3F10"/>
    <w:rsid w:val="007F568D"/>
    <w:rsid w:val="007F59EB"/>
    <w:rsid w:val="00801325"/>
    <w:rsid w:val="008024A9"/>
    <w:rsid w:val="008045A9"/>
    <w:rsid w:val="00810F44"/>
    <w:rsid w:val="00813859"/>
    <w:rsid w:val="00816B78"/>
    <w:rsid w:val="00821A11"/>
    <w:rsid w:val="0082611E"/>
    <w:rsid w:val="00827937"/>
    <w:rsid w:val="0083021B"/>
    <w:rsid w:val="008317D8"/>
    <w:rsid w:val="008339F1"/>
    <w:rsid w:val="00834368"/>
    <w:rsid w:val="0083520B"/>
    <w:rsid w:val="008362FD"/>
    <w:rsid w:val="008411A4"/>
    <w:rsid w:val="00852917"/>
    <w:rsid w:val="008640DD"/>
    <w:rsid w:val="00866C58"/>
    <w:rsid w:val="008677E4"/>
    <w:rsid w:val="00874588"/>
    <w:rsid w:val="00874E94"/>
    <w:rsid w:val="00881EAE"/>
    <w:rsid w:val="00882B66"/>
    <w:rsid w:val="00890CF8"/>
    <w:rsid w:val="00890D9D"/>
    <w:rsid w:val="0089308C"/>
    <w:rsid w:val="00896216"/>
    <w:rsid w:val="00896A7B"/>
    <w:rsid w:val="0089799F"/>
    <w:rsid w:val="008A03E3"/>
    <w:rsid w:val="008A25B8"/>
    <w:rsid w:val="008A3F35"/>
    <w:rsid w:val="008A5BF9"/>
    <w:rsid w:val="008A691B"/>
    <w:rsid w:val="008B2337"/>
    <w:rsid w:val="008B3D95"/>
    <w:rsid w:val="008B561E"/>
    <w:rsid w:val="008C6FA3"/>
    <w:rsid w:val="008D1C5B"/>
    <w:rsid w:val="008D5291"/>
    <w:rsid w:val="008D60B5"/>
    <w:rsid w:val="008D7ECA"/>
    <w:rsid w:val="008E359C"/>
    <w:rsid w:val="008E394E"/>
    <w:rsid w:val="008F10BF"/>
    <w:rsid w:val="008F3C9A"/>
    <w:rsid w:val="008F4A7A"/>
    <w:rsid w:val="008F6C41"/>
    <w:rsid w:val="00901334"/>
    <w:rsid w:val="009032CD"/>
    <w:rsid w:val="009036CE"/>
    <w:rsid w:val="009118C2"/>
    <w:rsid w:val="009124CE"/>
    <w:rsid w:val="00912954"/>
    <w:rsid w:val="00915054"/>
    <w:rsid w:val="00920ED9"/>
    <w:rsid w:val="00921F0B"/>
    <w:rsid w:val="00921F34"/>
    <w:rsid w:val="0092304C"/>
    <w:rsid w:val="00923F06"/>
    <w:rsid w:val="0092562E"/>
    <w:rsid w:val="009260E5"/>
    <w:rsid w:val="00926DAF"/>
    <w:rsid w:val="009278CC"/>
    <w:rsid w:val="0093045D"/>
    <w:rsid w:val="009338F8"/>
    <w:rsid w:val="00934533"/>
    <w:rsid w:val="00934AC6"/>
    <w:rsid w:val="00936734"/>
    <w:rsid w:val="0095079D"/>
    <w:rsid w:val="00951F8A"/>
    <w:rsid w:val="0095479F"/>
    <w:rsid w:val="00960B10"/>
    <w:rsid w:val="009624A8"/>
    <w:rsid w:val="00963298"/>
    <w:rsid w:val="00963F45"/>
    <w:rsid w:val="00964001"/>
    <w:rsid w:val="00973222"/>
    <w:rsid w:val="009746A7"/>
    <w:rsid w:val="00974A09"/>
    <w:rsid w:val="00977BA5"/>
    <w:rsid w:val="0098078A"/>
    <w:rsid w:val="0098086F"/>
    <w:rsid w:val="009841DA"/>
    <w:rsid w:val="009859C7"/>
    <w:rsid w:val="00986627"/>
    <w:rsid w:val="00990D50"/>
    <w:rsid w:val="00990EDC"/>
    <w:rsid w:val="00993BE1"/>
    <w:rsid w:val="00994A8E"/>
    <w:rsid w:val="0099683C"/>
    <w:rsid w:val="009978E0"/>
    <w:rsid w:val="009A1F19"/>
    <w:rsid w:val="009A7E47"/>
    <w:rsid w:val="009B1FF1"/>
    <w:rsid w:val="009B3075"/>
    <w:rsid w:val="009B72ED"/>
    <w:rsid w:val="009B7BD4"/>
    <w:rsid w:val="009B7F3F"/>
    <w:rsid w:val="009C02D9"/>
    <w:rsid w:val="009C1260"/>
    <w:rsid w:val="009C1BA7"/>
    <w:rsid w:val="009C7FBE"/>
    <w:rsid w:val="009D14B6"/>
    <w:rsid w:val="009D228B"/>
    <w:rsid w:val="009D5986"/>
    <w:rsid w:val="009E1447"/>
    <w:rsid w:val="009E179D"/>
    <w:rsid w:val="009E3C69"/>
    <w:rsid w:val="009E4076"/>
    <w:rsid w:val="009E6FB7"/>
    <w:rsid w:val="009F0F55"/>
    <w:rsid w:val="009F151E"/>
    <w:rsid w:val="009F4EA2"/>
    <w:rsid w:val="009F54E6"/>
    <w:rsid w:val="009F7C50"/>
    <w:rsid w:val="00A00FCD"/>
    <w:rsid w:val="00A06BFB"/>
    <w:rsid w:val="00A07EFB"/>
    <w:rsid w:val="00A101CD"/>
    <w:rsid w:val="00A10800"/>
    <w:rsid w:val="00A14965"/>
    <w:rsid w:val="00A15ABA"/>
    <w:rsid w:val="00A17DDA"/>
    <w:rsid w:val="00A200C6"/>
    <w:rsid w:val="00A23FC7"/>
    <w:rsid w:val="00A25986"/>
    <w:rsid w:val="00A25D15"/>
    <w:rsid w:val="00A27237"/>
    <w:rsid w:val="00A3366B"/>
    <w:rsid w:val="00A35816"/>
    <w:rsid w:val="00A41343"/>
    <w:rsid w:val="00A418A7"/>
    <w:rsid w:val="00A41F44"/>
    <w:rsid w:val="00A43A02"/>
    <w:rsid w:val="00A43AEF"/>
    <w:rsid w:val="00A546BB"/>
    <w:rsid w:val="00A5760C"/>
    <w:rsid w:val="00A60252"/>
    <w:rsid w:val="00A60DB3"/>
    <w:rsid w:val="00A72565"/>
    <w:rsid w:val="00A74377"/>
    <w:rsid w:val="00A77105"/>
    <w:rsid w:val="00A93B9A"/>
    <w:rsid w:val="00A9439C"/>
    <w:rsid w:val="00AA0E9D"/>
    <w:rsid w:val="00AA16A4"/>
    <w:rsid w:val="00AA414D"/>
    <w:rsid w:val="00AA5004"/>
    <w:rsid w:val="00AA5E8D"/>
    <w:rsid w:val="00AC32EB"/>
    <w:rsid w:val="00AC46AB"/>
    <w:rsid w:val="00AC4D13"/>
    <w:rsid w:val="00AD0E39"/>
    <w:rsid w:val="00AD2F56"/>
    <w:rsid w:val="00AD4803"/>
    <w:rsid w:val="00AD6FD0"/>
    <w:rsid w:val="00AD7EE9"/>
    <w:rsid w:val="00AE0BD3"/>
    <w:rsid w:val="00AE270D"/>
    <w:rsid w:val="00AE2FAA"/>
    <w:rsid w:val="00AE38DB"/>
    <w:rsid w:val="00AE7F34"/>
    <w:rsid w:val="00AF78A1"/>
    <w:rsid w:val="00B009B2"/>
    <w:rsid w:val="00B03F9A"/>
    <w:rsid w:val="00B049F2"/>
    <w:rsid w:val="00B07D33"/>
    <w:rsid w:val="00B12074"/>
    <w:rsid w:val="00B1379C"/>
    <w:rsid w:val="00B23CC3"/>
    <w:rsid w:val="00B267FE"/>
    <w:rsid w:val="00B32324"/>
    <w:rsid w:val="00B3233D"/>
    <w:rsid w:val="00B345C9"/>
    <w:rsid w:val="00B416E8"/>
    <w:rsid w:val="00B41AC2"/>
    <w:rsid w:val="00B45A1A"/>
    <w:rsid w:val="00B4676E"/>
    <w:rsid w:val="00B51D9F"/>
    <w:rsid w:val="00B54B0E"/>
    <w:rsid w:val="00B56990"/>
    <w:rsid w:val="00B61A59"/>
    <w:rsid w:val="00B62B70"/>
    <w:rsid w:val="00B640E1"/>
    <w:rsid w:val="00B7142C"/>
    <w:rsid w:val="00B72226"/>
    <w:rsid w:val="00B72E5A"/>
    <w:rsid w:val="00B734D1"/>
    <w:rsid w:val="00B8133F"/>
    <w:rsid w:val="00B81D42"/>
    <w:rsid w:val="00B935D8"/>
    <w:rsid w:val="00B95020"/>
    <w:rsid w:val="00B9770B"/>
    <w:rsid w:val="00BA0A2B"/>
    <w:rsid w:val="00BA342E"/>
    <w:rsid w:val="00BA440E"/>
    <w:rsid w:val="00BA7212"/>
    <w:rsid w:val="00BB2BF2"/>
    <w:rsid w:val="00BB3EB4"/>
    <w:rsid w:val="00BB5895"/>
    <w:rsid w:val="00BB68AF"/>
    <w:rsid w:val="00BB732E"/>
    <w:rsid w:val="00BC0524"/>
    <w:rsid w:val="00BC12DB"/>
    <w:rsid w:val="00BC2702"/>
    <w:rsid w:val="00BC32FC"/>
    <w:rsid w:val="00BC5D8A"/>
    <w:rsid w:val="00BC6325"/>
    <w:rsid w:val="00BD09CD"/>
    <w:rsid w:val="00BD4ACA"/>
    <w:rsid w:val="00BE3C7A"/>
    <w:rsid w:val="00BE6377"/>
    <w:rsid w:val="00BF34D7"/>
    <w:rsid w:val="00BF7B45"/>
    <w:rsid w:val="00C009AE"/>
    <w:rsid w:val="00C00E8A"/>
    <w:rsid w:val="00C06BC6"/>
    <w:rsid w:val="00C074BE"/>
    <w:rsid w:val="00C11BD0"/>
    <w:rsid w:val="00C126B0"/>
    <w:rsid w:val="00C1316C"/>
    <w:rsid w:val="00C2568E"/>
    <w:rsid w:val="00C25B96"/>
    <w:rsid w:val="00C274BD"/>
    <w:rsid w:val="00C32393"/>
    <w:rsid w:val="00C359D1"/>
    <w:rsid w:val="00C36797"/>
    <w:rsid w:val="00C407A1"/>
    <w:rsid w:val="00C40EA6"/>
    <w:rsid w:val="00C46C6C"/>
    <w:rsid w:val="00C46D5C"/>
    <w:rsid w:val="00C46D5E"/>
    <w:rsid w:val="00C5148C"/>
    <w:rsid w:val="00C5471B"/>
    <w:rsid w:val="00C5693D"/>
    <w:rsid w:val="00C57B84"/>
    <w:rsid w:val="00C722A1"/>
    <w:rsid w:val="00C73B00"/>
    <w:rsid w:val="00C74873"/>
    <w:rsid w:val="00C8343C"/>
    <w:rsid w:val="00C838BF"/>
    <w:rsid w:val="00C84810"/>
    <w:rsid w:val="00C84C52"/>
    <w:rsid w:val="00C857CB"/>
    <w:rsid w:val="00C85BF3"/>
    <w:rsid w:val="00C86893"/>
    <w:rsid w:val="00C868F2"/>
    <w:rsid w:val="00C8709C"/>
    <w:rsid w:val="00C8740F"/>
    <w:rsid w:val="00C93776"/>
    <w:rsid w:val="00C962C4"/>
    <w:rsid w:val="00CA0EFF"/>
    <w:rsid w:val="00CA2A85"/>
    <w:rsid w:val="00CA54B8"/>
    <w:rsid w:val="00CB0660"/>
    <w:rsid w:val="00CB5401"/>
    <w:rsid w:val="00CC1404"/>
    <w:rsid w:val="00CC50AC"/>
    <w:rsid w:val="00CC62D8"/>
    <w:rsid w:val="00CC7EC1"/>
    <w:rsid w:val="00CD507C"/>
    <w:rsid w:val="00CE20E8"/>
    <w:rsid w:val="00CE21C0"/>
    <w:rsid w:val="00CE3458"/>
    <w:rsid w:val="00CE692E"/>
    <w:rsid w:val="00CF4D75"/>
    <w:rsid w:val="00CF6345"/>
    <w:rsid w:val="00D01004"/>
    <w:rsid w:val="00D02B48"/>
    <w:rsid w:val="00D1120A"/>
    <w:rsid w:val="00D125BE"/>
    <w:rsid w:val="00D13B12"/>
    <w:rsid w:val="00D202A4"/>
    <w:rsid w:val="00D2040D"/>
    <w:rsid w:val="00D24E5A"/>
    <w:rsid w:val="00D354A3"/>
    <w:rsid w:val="00D36EAA"/>
    <w:rsid w:val="00D40065"/>
    <w:rsid w:val="00D40368"/>
    <w:rsid w:val="00D41068"/>
    <w:rsid w:val="00D423EB"/>
    <w:rsid w:val="00D4532D"/>
    <w:rsid w:val="00D5377C"/>
    <w:rsid w:val="00D555DA"/>
    <w:rsid w:val="00D570C0"/>
    <w:rsid w:val="00D62BBC"/>
    <w:rsid w:val="00D62ED7"/>
    <w:rsid w:val="00D63003"/>
    <w:rsid w:val="00D85591"/>
    <w:rsid w:val="00D96AB7"/>
    <w:rsid w:val="00DA0229"/>
    <w:rsid w:val="00DA6454"/>
    <w:rsid w:val="00DA68AE"/>
    <w:rsid w:val="00DB0005"/>
    <w:rsid w:val="00DB01E1"/>
    <w:rsid w:val="00DB1128"/>
    <w:rsid w:val="00DB1A35"/>
    <w:rsid w:val="00DB21EA"/>
    <w:rsid w:val="00DB4B60"/>
    <w:rsid w:val="00DB7937"/>
    <w:rsid w:val="00DB7A44"/>
    <w:rsid w:val="00DC37E9"/>
    <w:rsid w:val="00DC7C50"/>
    <w:rsid w:val="00DD0F21"/>
    <w:rsid w:val="00DD1781"/>
    <w:rsid w:val="00DE265F"/>
    <w:rsid w:val="00DE26CD"/>
    <w:rsid w:val="00DF0BD9"/>
    <w:rsid w:val="00DF64A6"/>
    <w:rsid w:val="00DF7920"/>
    <w:rsid w:val="00E010A1"/>
    <w:rsid w:val="00E109E6"/>
    <w:rsid w:val="00E11244"/>
    <w:rsid w:val="00E152FF"/>
    <w:rsid w:val="00E15353"/>
    <w:rsid w:val="00E16CAE"/>
    <w:rsid w:val="00E219A5"/>
    <w:rsid w:val="00E23C45"/>
    <w:rsid w:val="00E25DC7"/>
    <w:rsid w:val="00E260C4"/>
    <w:rsid w:val="00E269E2"/>
    <w:rsid w:val="00E33146"/>
    <w:rsid w:val="00E33DC2"/>
    <w:rsid w:val="00E42CE3"/>
    <w:rsid w:val="00E515DB"/>
    <w:rsid w:val="00E5199B"/>
    <w:rsid w:val="00E51B65"/>
    <w:rsid w:val="00E530F5"/>
    <w:rsid w:val="00E546BF"/>
    <w:rsid w:val="00E54F7C"/>
    <w:rsid w:val="00E61A29"/>
    <w:rsid w:val="00E62453"/>
    <w:rsid w:val="00E634BF"/>
    <w:rsid w:val="00E674DD"/>
    <w:rsid w:val="00E67B22"/>
    <w:rsid w:val="00E72EA3"/>
    <w:rsid w:val="00E81323"/>
    <w:rsid w:val="00E8413B"/>
    <w:rsid w:val="00E85E3D"/>
    <w:rsid w:val="00E87300"/>
    <w:rsid w:val="00E916E3"/>
    <w:rsid w:val="00E929FB"/>
    <w:rsid w:val="00E95E48"/>
    <w:rsid w:val="00E974ED"/>
    <w:rsid w:val="00E97595"/>
    <w:rsid w:val="00EA1022"/>
    <w:rsid w:val="00EA1FB3"/>
    <w:rsid w:val="00EA3636"/>
    <w:rsid w:val="00EA406E"/>
    <w:rsid w:val="00EA43AC"/>
    <w:rsid w:val="00EA52D3"/>
    <w:rsid w:val="00EA668B"/>
    <w:rsid w:val="00EA73CE"/>
    <w:rsid w:val="00EB2329"/>
    <w:rsid w:val="00EB2B0A"/>
    <w:rsid w:val="00EB533D"/>
    <w:rsid w:val="00EB5D46"/>
    <w:rsid w:val="00EB69BE"/>
    <w:rsid w:val="00EB7528"/>
    <w:rsid w:val="00EB782E"/>
    <w:rsid w:val="00EC4AA5"/>
    <w:rsid w:val="00EC5154"/>
    <w:rsid w:val="00EC587F"/>
    <w:rsid w:val="00ED043A"/>
    <w:rsid w:val="00ED3727"/>
    <w:rsid w:val="00ED3764"/>
    <w:rsid w:val="00ED3DDF"/>
    <w:rsid w:val="00ED3FF4"/>
    <w:rsid w:val="00ED50F4"/>
    <w:rsid w:val="00ED6337"/>
    <w:rsid w:val="00ED6885"/>
    <w:rsid w:val="00ED6BAD"/>
    <w:rsid w:val="00ED7773"/>
    <w:rsid w:val="00EE1C1A"/>
    <w:rsid w:val="00EE1ED0"/>
    <w:rsid w:val="00EE2613"/>
    <w:rsid w:val="00EE550A"/>
    <w:rsid w:val="00EE6860"/>
    <w:rsid w:val="00EF1E98"/>
    <w:rsid w:val="00EF2438"/>
    <w:rsid w:val="00EF2A8C"/>
    <w:rsid w:val="00EF5820"/>
    <w:rsid w:val="00F0114C"/>
    <w:rsid w:val="00F01D2B"/>
    <w:rsid w:val="00F1025A"/>
    <w:rsid w:val="00F12DF2"/>
    <w:rsid w:val="00F2152A"/>
    <w:rsid w:val="00F2297F"/>
    <w:rsid w:val="00F32D6D"/>
    <w:rsid w:val="00F33B8A"/>
    <w:rsid w:val="00F34D1D"/>
    <w:rsid w:val="00F35161"/>
    <w:rsid w:val="00F35EDC"/>
    <w:rsid w:val="00F37035"/>
    <w:rsid w:val="00F37F74"/>
    <w:rsid w:val="00F40C9D"/>
    <w:rsid w:val="00F40FD7"/>
    <w:rsid w:val="00F570AB"/>
    <w:rsid w:val="00F573DB"/>
    <w:rsid w:val="00F61AAA"/>
    <w:rsid w:val="00F62822"/>
    <w:rsid w:val="00F62916"/>
    <w:rsid w:val="00F63D9A"/>
    <w:rsid w:val="00F659A3"/>
    <w:rsid w:val="00F66200"/>
    <w:rsid w:val="00F7417F"/>
    <w:rsid w:val="00F76B23"/>
    <w:rsid w:val="00F95D9E"/>
    <w:rsid w:val="00F97182"/>
    <w:rsid w:val="00F97B94"/>
    <w:rsid w:val="00FA02D2"/>
    <w:rsid w:val="00FA0413"/>
    <w:rsid w:val="00FA1068"/>
    <w:rsid w:val="00FB2C23"/>
    <w:rsid w:val="00FB3549"/>
    <w:rsid w:val="00FB3CD4"/>
    <w:rsid w:val="00FB6217"/>
    <w:rsid w:val="00FB743C"/>
    <w:rsid w:val="00FC6E8D"/>
    <w:rsid w:val="00FD307B"/>
    <w:rsid w:val="00FD3C3F"/>
    <w:rsid w:val="00FE3A4F"/>
    <w:rsid w:val="00FE4A0D"/>
    <w:rsid w:val="00FE59FB"/>
    <w:rsid w:val="00FE68E4"/>
    <w:rsid w:val="00FF2764"/>
    <w:rsid w:val="00FF34A3"/>
    <w:rsid w:val="00FF3ECF"/>
    <w:rsid w:val="00FF57B1"/>
    <w:rsid w:val="00FF695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 w:type="paragraph" w:styleId="Revision">
    <w:name w:val="Revision"/>
    <w:hidden/>
    <w:uiPriority w:val="99"/>
    <w:semiHidden/>
    <w:rsid w:val="00E219A5"/>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947658256">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2.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3.xml><?xml version="1.0" encoding="utf-8"?>
<ds:datastoreItem xmlns:ds="http://schemas.openxmlformats.org/officeDocument/2006/customXml" ds:itemID="{0A31383E-68D8-4D4B-ABCE-4E39CC562759}"/>
</file>

<file path=customXml/itemProps4.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5.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12</TotalTime>
  <Pages>5</Pages>
  <Words>1735</Words>
  <Characters>8311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Richards, Clive</cp:lastModifiedBy>
  <cp:revision>6</cp:revision>
  <cp:lastPrinted>2023-11-03T10:03:00Z</cp:lastPrinted>
  <dcterms:created xsi:type="dcterms:W3CDTF">2023-12-15T12:24:00Z</dcterms:created>
  <dcterms:modified xsi:type="dcterms:W3CDTF">2023-12-15T12:31:00Z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