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7160" w14:textId="4148BF57" w:rsidR="001E7690" w:rsidRDefault="005E7005" w:rsidP="001E7690">
      <w:r>
        <w:rPr>
          <w:noProof/>
        </w:rPr>
        <w:drawing>
          <wp:inline distT="0" distB="0" distL="0" distR="0" wp14:anchorId="48B72BAA" wp14:editId="0A42D742">
            <wp:extent cx="3346450" cy="3511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51155"/>
                    </a:xfrm>
                    <a:prstGeom prst="rect">
                      <a:avLst/>
                    </a:prstGeom>
                    <a:noFill/>
                    <a:ln>
                      <a:noFill/>
                    </a:ln>
                  </pic:spPr>
                </pic:pic>
              </a:graphicData>
            </a:graphic>
          </wp:inline>
        </w:drawing>
      </w:r>
    </w:p>
    <w:p w14:paraId="4E476390" w14:textId="77777777" w:rsidR="001E7690" w:rsidRDefault="001E7690" w:rsidP="001E7690">
      <w:pPr>
        <w:rPr>
          <w:sz w:val="8"/>
          <w:szCs w:val="8"/>
        </w:rPr>
      </w:pPr>
    </w:p>
    <w:tbl>
      <w:tblPr>
        <w:tblW w:w="9691" w:type="dxa"/>
        <w:tblBorders>
          <w:top w:val="single" w:sz="4" w:space="0" w:color="000000"/>
          <w:bottom w:val="single" w:sz="4" w:space="0" w:color="000000"/>
        </w:tblBorders>
        <w:tblLayout w:type="fixed"/>
        <w:tblLook w:val="0000" w:firstRow="0" w:lastRow="0" w:firstColumn="0" w:lastColumn="0" w:noHBand="0" w:noVBand="0"/>
      </w:tblPr>
      <w:tblGrid>
        <w:gridCol w:w="108"/>
        <w:gridCol w:w="9360"/>
        <w:gridCol w:w="223"/>
      </w:tblGrid>
      <w:tr w:rsidR="001E7690" w:rsidRPr="00150332" w14:paraId="1CA73CD7" w14:textId="77777777" w:rsidTr="00394932">
        <w:trPr>
          <w:gridBefore w:val="1"/>
          <w:gridAfter w:val="1"/>
          <w:wBefore w:w="108" w:type="dxa"/>
          <w:wAfter w:w="223" w:type="dxa"/>
          <w:cantSplit/>
          <w:trHeight w:val="659"/>
        </w:trPr>
        <w:tc>
          <w:tcPr>
            <w:tcW w:w="9360" w:type="dxa"/>
            <w:tcBorders>
              <w:top w:val="single" w:sz="4" w:space="0" w:color="000000"/>
              <w:left w:val="nil"/>
              <w:bottom w:val="nil"/>
              <w:right w:val="nil"/>
            </w:tcBorders>
          </w:tcPr>
          <w:p w14:paraId="23C37689" w14:textId="77777777" w:rsidR="001E7690" w:rsidRPr="00150332" w:rsidRDefault="001E7690">
            <w:pPr>
              <w:spacing w:before="120"/>
              <w:ind w:left="-108" w:right="34"/>
              <w:rPr>
                <w:rFonts w:ascii="Arial" w:hAnsi="Arial" w:cs="Arial"/>
                <w:b/>
                <w:color w:val="000000"/>
                <w:sz w:val="40"/>
                <w:szCs w:val="40"/>
              </w:rPr>
            </w:pPr>
            <w:r w:rsidRPr="00150332">
              <w:rPr>
                <w:rFonts w:ascii="Arial" w:hAnsi="Arial" w:cs="Arial"/>
                <w:b/>
                <w:color w:val="000000"/>
                <w:sz w:val="40"/>
                <w:szCs w:val="40"/>
              </w:rPr>
              <w:t>Application Decision</w:t>
            </w:r>
          </w:p>
        </w:tc>
      </w:tr>
      <w:tr w:rsidR="001E7690" w:rsidRPr="00150332" w14:paraId="60525C67" w14:textId="77777777" w:rsidTr="00394932">
        <w:trPr>
          <w:gridBefore w:val="1"/>
          <w:gridAfter w:val="1"/>
          <w:wBefore w:w="108" w:type="dxa"/>
          <w:wAfter w:w="223" w:type="dxa"/>
          <w:cantSplit/>
          <w:trHeight w:val="425"/>
        </w:trPr>
        <w:tc>
          <w:tcPr>
            <w:tcW w:w="9360" w:type="dxa"/>
            <w:tcBorders>
              <w:top w:val="nil"/>
              <w:left w:val="nil"/>
              <w:bottom w:val="nil"/>
              <w:right w:val="nil"/>
            </w:tcBorders>
            <w:vAlign w:val="center"/>
          </w:tcPr>
          <w:p w14:paraId="01A96EF6" w14:textId="3D1E896C" w:rsidR="007F2FAB" w:rsidRDefault="004E229A" w:rsidP="00FC56E8">
            <w:pPr>
              <w:spacing w:before="60"/>
              <w:ind w:left="-108" w:right="34"/>
              <w:rPr>
                <w:rFonts w:ascii="Arial" w:hAnsi="Arial" w:cs="Arial"/>
                <w:color w:val="000000"/>
                <w:szCs w:val="22"/>
              </w:rPr>
            </w:pPr>
            <w:r>
              <w:rPr>
                <w:rFonts w:ascii="Arial" w:hAnsi="Arial" w:cs="Arial"/>
                <w:color w:val="000000"/>
                <w:szCs w:val="22"/>
              </w:rPr>
              <w:t xml:space="preserve">Hearing </w:t>
            </w:r>
            <w:r w:rsidR="007F2FAB">
              <w:rPr>
                <w:rFonts w:ascii="Arial" w:hAnsi="Arial" w:cs="Arial"/>
                <w:color w:val="000000"/>
                <w:szCs w:val="22"/>
              </w:rPr>
              <w:t>h</w:t>
            </w:r>
            <w:r>
              <w:rPr>
                <w:rFonts w:ascii="Arial" w:hAnsi="Arial" w:cs="Arial"/>
                <w:color w:val="000000"/>
                <w:szCs w:val="22"/>
              </w:rPr>
              <w:t xml:space="preserve">eld </w:t>
            </w:r>
            <w:r w:rsidR="007F2FAB" w:rsidRPr="00150332">
              <w:rPr>
                <w:rFonts w:ascii="Arial" w:hAnsi="Arial" w:cs="Arial"/>
                <w:color w:val="000000"/>
                <w:szCs w:val="22"/>
              </w:rPr>
              <w:t xml:space="preserve">on </w:t>
            </w:r>
            <w:r w:rsidR="007F2FAB">
              <w:rPr>
                <w:rFonts w:ascii="Arial" w:hAnsi="Arial" w:cs="Arial"/>
                <w:color w:val="000000"/>
                <w:szCs w:val="22"/>
              </w:rPr>
              <w:t>5 September</w:t>
            </w:r>
            <w:r w:rsidR="007F2FAB" w:rsidRPr="00150332">
              <w:rPr>
                <w:rFonts w:ascii="Arial" w:hAnsi="Arial" w:cs="Arial"/>
                <w:color w:val="000000"/>
                <w:szCs w:val="22"/>
              </w:rPr>
              <w:t xml:space="preserve"> 2023</w:t>
            </w:r>
          </w:p>
          <w:p w14:paraId="56D5BA21" w14:textId="71A27D2F" w:rsidR="001E7690" w:rsidRPr="00150332" w:rsidRDefault="006D09AB" w:rsidP="00FC56E8">
            <w:pPr>
              <w:spacing w:before="60"/>
              <w:ind w:left="-108" w:right="34"/>
              <w:rPr>
                <w:rFonts w:ascii="Arial" w:hAnsi="Arial" w:cs="Arial"/>
                <w:b/>
                <w:color w:val="000000"/>
                <w:szCs w:val="22"/>
              </w:rPr>
            </w:pPr>
            <w:r w:rsidRPr="00150332">
              <w:rPr>
                <w:rFonts w:ascii="Arial" w:hAnsi="Arial" w:cs="Arial"/>
                <w:color w:val="000000"/>
                <w:szCs w:val="22"/>
              </w:rPr>
              <w:t>S</w:t>
            </w:r>
            <w:r w:rsidR="00671AC3" w:rsidRPr="00150332">
              <w:rPr>
                <w:rFonts w:ascii="Arial" w:hAnsi="Arial" w:cs="Arial"/>
                <w:color w:val="000000"/>
                <w:szCs w:val="22"/>
              </w:rPr>
              <w:t>ite visit</w:t>
            </w:r>
            <w:r w:rsidR="00FC56E8" w:rsidRPr="00150332">
              <w:rPr>
                <w:rFonts w:ascii="Arial" w:hAnsi="Arial" w:cs="Arial"/>
                <w:color w:val="000000"/>
                <w:szCs w:val="22"/>
              </w:rPr>
              <w:t xml:space="preserve"> </w:t>
            </w:r>
            <w:r w:rsidR="00B65948" w:rsidRPr="00150332">
              <w:rPr>
                <w:rFonts w:ascii="Arial" w:hAnsi="Arial" w:cs="Arial"/>
                <w:color w:val="000000"/>
                <w:szCs w:val="22"/>
              </w:rPr>
              <w:t xml:space="preserve">made </w:t>
            </w:r>
            <w:r w:rsidR="001E7690" w:rsidRPr="00150332">
              <w:rPr>
                <w:rFonts w:ascii="Arial" w:hAnsi="Arial" w:cs="Arial"/>
                <w:color w:val="000000"/>
                <w:szCs w:val="22"/>
              </w:rPr>
              <w:t xml:space="preserve">on </w:t>
            </w:r>
            <w:r w:rsidR="008A0349">
              <w:rPr>
                <w:rFonts w:ascii="Arial" w:hAnsi="Arial" w:cs="Arial"/>
                <w:color w:val="000000"/>
                <w:szCs w:val="22"/>
              </w:rPr>
              <w:t>5 September</w:t>
            </w:r>
            <w:r w:rsidR="007A4F4B" w:rsidRPr="00150332">
              <w:rPr>
                <w:rFonts w:ascii="Arial" w:hAnsi="Arial" w:cs="Arial"/>
                <w:color w:val="000000"/>
                <w:szCs w:val="22"/>
              </w:rPr>
              <w:t xml:space="preserve"> </w:t>
            </w:r>
            <w:r w:rsidR="001E7690" w:rsidRPr="00150332">
              <w:rPr>
                <w:rFonts w:ascii="Arial" w:hAnsi="Arial" w:cs="Arial"/>
                <w:color w:val="000000"/>
                <w:szCs w:val="22"/>
              </w:rPr>
              <w:t>20</w:t>
            </w:r>
            <w:r w:rsidR="00671AC3" w:rsidRPr="00150332">
              <w:rPr>
                <w:rFonts w:ascii="Arial" w:hAnsi="Arial" w:cs="Arial"/>
                <w:color w:val="000000"/>
                <w:szCs w:val="22"/>
              </w:rPr>
              <w:t>2</w:t>
            </w:r>
            <w:r w:rsidR="005D619D" w:rsidRPr="00150332">
              <w:rPr>
                <w:rFonts w:ascii="Arial" w:hAnsi="Arial" w:cs="Arial"/>
                <w:color w:val="000000"/>
                <w:szCs w:val="22"/>
              </w:rPr>
              <w:t>3</w:t>
            </w:r>
          </w:p>
        </w:tc>
      </w:tr>
      <w:tr w:rsidR="001E7690" w:rsidRPr="00150332" w14:paraId="3BB7E068" w14:textId="77777777" w:rsidTr="00394932">
        <w:trPr>
          <w:gridBefore w:val="1"/>
          <w:gridAfter w:val="1"/>
          <w:wBefore w:w="108" w:type="dxa"/>
          <w:wAfter w:w="223" w:type="dxa"/>
          <w:cantSplit/>
          <w:trHeight w:val="374"/>
        </w:trPr>
        <w:tc>
          <w:tcPr>
            <w:tcW w:w="9360" w:type="dxa"/>
            <w:tcBorders>
              <w:top w:val="nil"/>
              <w:left w:val="nil"/>
              <w:bottom w:val="nil"/>
              <w:right w:val="nil"/>
            </w:tcBorders>
          </w:tcPr>
          <w:p w14:paraId="52AFC225" w14:textId="77777777" w:rsidR="001E7690" w:rsidRPr="00150332" w:rsidRDefault="001E7690">
            <w:pPr>
              <w:spacing w:before="180"/>
              <w:ind w:left="-108" w:right="34"/>
              <w:rPr>
                <w:rFonts w:ascii="Arial" w:hAnsi="Arial" w:cs="Arial"/>
                <w:b/>
                <w:color w:val="000000"/>
                <w:sz w:val="16"/>
                <w:szCs w:val="22"/>
              </w:rPr>
            </w:pPr>
            <w:r w:rsidRPr="00150332">
              <w:rPr>
                <w:rFonts w:ascii="Arial" w:hAnsi="Arial" w:cs="Arial"/>
                <w:b/>
                <w:color w:val="000000"/>
                <w:szCs w:val="22"/>
              </w:rPr>
              <w:t xml:space="preserve">by </w:t>
            </w:r>
            <w:r w:rsidR="00640316" w:rsidRPr="00150332">
              <w:rPr>
                <w:rFonts w:ascii="Arial" w:hAnsi="Arial" w:cs="Arial"/>
                <w:b/>
                <w:color w:val="000000"/>
                <w:szCs w:val="22"/>
              </w:rPr>
              <w:t>Paul Freer</w:t>
            </w:r>
            <w:r w:rsidRPr="00150332">
              <w:rPr>
                <w:rFonts w:ascii="Arial" w:hAnsi="Arial" w:cs="Arial"/>
                <w:b/>
                <w:color w:val="000000"/>
                <w:szCs w:val="22"/>
              </w:rPr>
              <w:t xml:space="preserve"> BA</w:t>
            </w:r>
            <w:r w:rsidR="006A67A1" w:rsidRPr="00150332">
              <w:rPr>
                <w:rFonts w:ascii="Arial" w:hAnsi="Arial" w:cs="Arial"/>
                <w:b/>
                <w:color w:val="000000"/>
                <w:szCs w:val="22"/>
              </w:rPr>
              <w:t xml:space="preserve"> </w:t>
            </w:r>
            <w:r w:rsidRPr="00150332">
              <w:rPr>
                <w:rFonts w:ascii="Arial" w:hAnsi="Arial" w:cs="Arial"/>
                <w:b/>
                <w:color w:val="000000"/>
                <w:szCs w:val="22"/>
              </w:rPr>
              <w:t xml:space="preserve">(Hons) </w:t>
            </w:r>
            <w:r w:rsidR="00640316" w:rsidRPr="00150332">
              <w:rPr>
                <w:rFonts w:ascii="Arial" w:hAnsi="Arial" w:cs="Arial"/>
                <w:b/>
                <w:color w:val="000000"/>
                <w:szCs w:val="22"/>
              </w:rPr>
              <w:t xml:space="preserve">LLM PhD </w:t>
            </w:r>
            <w:r w:rsidRPr="00150332">
              <w:rPr>
                <w:rFonts w:ascii="Arial" w:hAnsi="Arial" w:cs="Arial"/>
                <w:b/>
                <w:color w:val="000000"/>
                <w:szCs w:val="22"/>
              </w:rPr>
              <w:t>M</w:t>
            </w:r>
            <w:r w:rsidR="00640316" w:rsidRPr="00150332">
              <w:rPr>
                <w:rFonts w:ascii="Arial" w:hAnsi="Arial" w:cs="Arial"/>
                <w:b/>
                <w:color w:val="000000"/>
                <w:szCs w:val="22"/>
              </w:rPr>
              <w:t>RTPI</w:t>
            </w:r>
          </w:p>
        </w:tc>
      </w:tr>
      <w:tr w:rsidR="001E7690" w:rsidRPr="00150332" w14:paraId="6DE338C3" w14:textId="77777777" w:rsidTr="00394932">
        <w:trPr>
          <w:gridBefore w:val="1"/>
          <w:gridAfter w:val="1"/>
          <w:wBefore w:w="108" w:type="dxa"/>
          <w:wAfter w:w="223" w:type="dxa"/>
          <w:cantSplit/>
          <w:trHeight w:val="357"/>
        </w:trPr>
        <w:tc>
          <w:tcPr>
            <w:tcW w:w="9360" w:type="dxa"/>
            <w:tcBorders>
              <w:top w:val="nil"/>
              <w:left w:val="nil"/>
              <w:bottom w:val="nil"/>
              <w:right w:val="nil"/>
            </w:tcBorders>
          </w:tcPr>
          <w:p w14:paraId="1828BCE4" w14:textId="77777777" w:rsidR="001E7690" w:rsidRPr="00150332" w:rsidRDefault="001E7690">
            <w:pPr>
              <w:spacing w:before="120"/>
              <w:ind w:left="-108" w:right="34"/>
              <w:rPr>
                <w:rFonts w:ascii="Arial" w:hAnsi="Arial" w:cs="Arial"/>
                <w:b/>
                <w:color w:val="000000"/>
                <w:sz w:val="16"/>
                <w:szCs w:val="16"/>
              </w:rPr>
            </w:pPr>
            <w:r w:rsidRPr="00150332">
              <w:rPr>
                <w:rFonts w:ascii="Arial" w:hAnsi="Arial" w:cs="Arial"/>
                <w:b/>
                <w:color w:val="000000"/>
                <w:sz w:val="16"/>
                <w:szCs w:val="16"/>
              </w:rPr>
              <w:t>an Inspector appointed by the Secretary of State for Environment, Food and Rural Affairs</w:t>
            </w:r>
          </w:p>
        </w:tc>
      </w:tr>
      <w:tr w:rsidR="001E7690" w:rsidRPr="00150332" w14:paraId="0CB42F18" w14:textId="77777777" w:rsidTr="00394932">
        <w:trPr>
          <w:gridBefore w:val="1"/>
          <w:gridAfter w:val="1"/>
          <w:wBefore w:w="108" w:type="dxa"/>
          <w:wAfter w:w="223" w:type="dxa"/>
          <w:cantSplit/>
          <w:trHeight w:val="335"/>
        </w:trPr>
        <w:tc>
          <w:tcPr>
            <w:tcW w:w="9360" w:type="dxa"/>
            <w:tcBorders>
              <w:top w:val="nil"/>
              <w:left w:val="nil"/>
              <w:bottom w:val="single" w:sz="4" w:space="0" w:color="000000"/>
              <w:right w:val="nil"/>
            </w:tcBorders>
          </w:tcPr>
          <w:p w14:paraId="41058B0C" w14:textId="5731422B" w:rsidR="001E7690" w:rsidRPr="00150332" w:rsidRDefault="001E7690">
            <w:pPr>
              <w:spacing w:before="120"/>
              <w:ind w:left="-108" w:right="176"/>
              <w:rPr>
                <w:rFonts w:ascii="Arial" w:hAnsi="Arial" w:cs="Arial"/>
                <w:b/>
                <w:color w:val="000000"/>
                <w:sz w:val="16"/>
                <w:szCs w:val="16"/>
              </w:rPr>
            </w:pPr>
            <w:r w:rsidRPr="00150332">
              <w:rPr>
                <w:rFonts w:ascii="Arial" w:hAnsi="Arial" w:cs="Arial"/>
                <w:b/>
                <w:color w:val="000000"/>
                <w:sz w:val="16"/>
                <w:szCs w:val="16"/>
              </w:rPr>
              <w:t>Decision date:</w:t>
            </w:r>
            <w:r w:rsidR="005C40CD" w:rsidRPr="00150332">
              <w:rPr>
                <w:rFonts w:ascii="Arial" w:hAnsi="Arial" w:cs="Arial"/>
                <w:b/>
                <w:color w:val="000000"/>
                <w:sz w:val="16"/>
                <w:szCs w:val="16"/>
              </w:rPr>
              <w:t xml:space="preserve"> </w:t>
            </w:r>
            <w:r w:rsidR="00556A54">
              <w:rPr>
                <w:rFonts w:ascii="Arial" w:hAnsi="Arial" w:cs="Arial"/>
                <w:b/>
                <w:color w:val="000000"/>
                <w:sz w:val="16"/>
                <w:szCs w:val="16"/>
              </w:rPr>
              <w:t>18 December 2023</w:t>
            </w:r>
          </w:p>
        </w:tc>
      </w:tr>
      <w:tr w:rsidR="001E7690" w:rsidRPr="00150332" w14:paraId="2768E8B6" w14:textId="77777777" w:rsidTr="00394932">
        <w:tblPrEx>
          <w:tblBorders>
            <w:top w:val="none" w:sz="0" w:space="0" w:color="auto"/>
            <w:bottom w:val="none" w:sz="0" w:space="0" w:color="auto"/>
          </w:tblBorders>
        </w:tblPrEx>
        <w:trPr>
          <w:trHeight w:val="253"/>
        </w:trPr>
        <w:tc>
          <w:tcPr>
            <w:tcW w:w="9691" w:type="dxa"/>
            <w:gridSpan w:val="3"/>
          </w:tcPr>
          <w:p w14:paraId="6A21A2A1" w14:textId="3D60E260" w:rsidR="001E7690" w:rsidRPr="00150332" w:rsidRDefault="001E7690" w:rsidP="00394932">
            <w:pPr>
              <w:rPr>
                <w:rFonts w:ascii="Arial" w:hAnsi="Arial" w:cs="Arial"/>
              </w:rPr>
            </w:pPr>
          </w:p>
        </w:tc>
      </w:tr>
      <w:tr w:rsidR="001E7690" w:rsidRPr="00150332" w14:paraId="736C3877" w14:textId="77777777" w:rsidTr="00394932">
        <w:tblPrEx>
          <w:tblBorders>
            <w:top w:val="none" w:sz="0" w:space="0" w:color="auto"/>
            <w:bottom w:val="none" w:sz="0" w:space="0" w:color="auto"/>
          </w:tblBorders>
        </w:tblPrEx>
        <w:trPr>
          <w:trHeight w:val="390"/>
        </w:trPr>
        <w:tc>
          <w:tcPr>
            <w:tcW w:w="9691" w:type="dxa"/>
            <w:gridSpan w:val="3"/>
          </w:tcPr>
          <w:p w14:paraId="6561C916" w14:textId="77777777" w:rsidR="001E7690" w:rsidRPr="00150332" w:rsidRDefault="001E7690">
            <w:pPr>
              <w:pStyle w:val="TBullet"/>
              <w:numPr>
                <w:ilvl w:val="0"/>
                <w:numId w:val="0"/>
              </w:numPr>
              <w:rPr>
                <w:rFonts w:ascii="Arial" w:hAnsi="Arial" w:cs="Arial"/>
                <w:sz w:val="22"/>
              </w:rPr>
            </w:pPr>
          </w:p>
        </w:tc>
      </w:tr>
      <w:tr w:rsidR="001E7690" w:rsidRPr="00150332" w14:paraId="17AC5BE3" w14:textId="77777777" w:rsidTr="00394932">
        <w:tblPrEx>
          <w:tblBorders>
            <w:top w:val="none" w:sz="0" w:space="0" w:color="auto"/>
            <w:bottom w:val="none" w:sz="0" w:space="0" w:color="auto"/>
          </w:tblBorders>
        </w:tblPrEx>
        <w:trPr>
          <w:trHeight w:val="2372"/>
        </w:trPr>
        <w:tc>
          <w:tcPr>
            <w:tcW w:w="9691" w:type="dxa"/>
            <w:gridSpan w:val="3"/>
          </w:tcPr>
          <w:tbl>
            <w:tblPr>
              <w:tblW w:w="9637" w:type="dxa"/>
              <w:tblInd w:w="2" w:type="dxa"/>
              <w:tblLayout w:type="fixed"/>
              <w:tblLook w:val="0000" w:firstRow="0" w:lastRow="0" w:firstColumn="0" w:lastColumn="0" w:noHBand="0" w:noVBand="0"/>
            </w:tblPr>
            <w:tblGrid>
              <w:gridCol w:w="9637"/>
            </w:tblGrid>
            <w:tr w:rsidR="007F1762" w:rsidRPr="00150332" w14:paraId="10B90CAC" w14:textId="77777777" w:rsidTr="00971971">
              <w:trPr>
                <w:trHeight w:val="502"/>
              </w:trPr>
              <w:tc>
                <w:tcPr>
                  <w:tcW w:w="9637" w:type="dxa"/>
                </w:tcPr>
                <w:p w14:paraId="32427512" w14:textId="2265DBCB" w:rsidR="007F1762" w:rsidRPr="00150332" w:rsidRDefault="00556A54" w:rsidP="007F1762">
                  <w:pPr>
                    <w:pStyle w:val="Noindent"/>
                    <w:spacing w:after="80"/>
                    <w:jc w:val="both"/>
                    <w:rPr>
                      <w:rFonts w:ascii="Arial" w:hAnsi="Arial" w:cs="Arial"/>
                      <w:b/>
                      <w:szCs w:val="22"/>
                    </w:rPr>
                  </w:pPr>
                  <w:r>
                    <w:rPr>
                      <w:rFonts w:ascii="Arial" w:hAnsi="Arial" w:cs="Arial"/>
                      <w:b/>
                      <w:szCs w:val="22"/>
                    </w:rPr>
                    <w:t xml:space="preserve">Application Ref: </w:t>
                  </w:r>
                  <w:r w:rsidR="007F1762" w:rsidRPr="00150332">
                    <w:rPr>
                      <w:rFonts w:ascii="Arial" w:hAnsi="Arial" w:cs="Arial"/>
                      <w:b/>
                      <w:szCs w:val="22"/>
                    </w:rPr>
                    <w:t>COM/</w:t>
                  </w:r>
                  <w:r w:rsidR="0054004F" w:rsidRPr="00AD602A">
                    <w:rPr>
                      <w:rFonts w:ascii="Arial" w:hAnsi="Arial" w:cs="Arial"/>
                      <w:b/>
                      <w:szCs w:val="22"/>
                    </w:rPr>
                    <w:t>3307244</w:t>
                  </w:r>
                </w:p>
                <w:p w14:paraId="3A921193" w14:textId="3F9B888D" w:rsidR="007F1762" w:rsidRPr="00150332" w:rsidRDefault="0054004F" w:rsidP="007F1762">
                  <w:pPr>
                    <w:spacing w:after="60"/>
                    <w:rPr>
                      <w:rFonts w:ascii="Arial" w:hAnsi="Arial" w:cs="Arial"/>
                      <w:b/>
                      <w:color w:val="000000"/>
                    </w:rPr>
                  </w:pPr>
                  <w:proofErr w:type="spellStart"/>
                  <w:r>
                    <w:rPr>
                      <w:rFonts w:ascii="Arial" w:hAnsi="Arial" w:cs="Arial"/>
                      <w:b/>
                      <w:szCs w:val="22"/>
                    </w:rPr>
                    <w:t>Sneedha</w:t>
                  </w:r>
                  <w:r w:rsidR="00154B21">
                    <w:rPr>
                      <w:rFonts w:ascii="Arial" w:hAnsi="Arial" w:cs="Arial"/>
                      <w:b/>
                      <w:szCs w:val="22"/>
                    </w:rPr>
                    <w:t>ms</w:t>
                  </w:r>
                  <w:proofErr w:type="spellEnd"/>
                  <w:r w:rsidR="00154B21">
                    <w:rPr>
                      <w:rFonts w:ascii="Arial" w:hAnsi="Arial" w:cs="Arial"/>
                      <w:b/>
                      <w:szCs w:val="22"/>
                    </w:rPr>
                    <w:t xml:space="preserve"> </w:t>
                  </w:r>
                  <w:r w:rsidR="007F1762" w:rsidRPr="00150332">
                    <w:rPr>
                      <w:rFonts w:ascii="Arial" w:hAnsi="Arial" w:cs="Arial"/>
                      <w:b/>
                      <w:szCs w:val="22"/>
                    </w:rPr>
                    <w:t>Gr</w:t>
                  </w:r>
                  <w:r w:rsidR="001B1191" w:rsidRPr="00150332">
                    <w:rPr>
                      <w:rFonts w:ascii="Arial" w:hAnsi="Arial" w:cs="Arial"/>
                      <w:b/>
                      <w:szCs w:val="22"/>
                    </w:rPr>
                    <w:t>e</w:t>
                  </w:r>
                  <w:r w:rsidR="007F1762" w:rsidRPr="00150332">
                    <w:rPr>
                      <w:rFonts w:ascii="Arial" w:hAnsi="Arial" w:cs="Arial"/>
                      <w:b/>
                      <w:szCs w:val="22"/>
                    </w:rPr>
                    <w:t xml:space="preserve">en, </w:t>
                  </w:r>
                  <w:r w:rsidR="00154B21">
                    <w:rPr>
                      <w:rFonts w:ascii="Arial" w:hAnsi="Arial" w:cs="Arial"/>
                      <w:b/>
                      <w:szCs w:val="22"/>
                    </w:rPr>
                    <w:t>Matson, Gloucestershire</w:t>
                  </w:r>
                </w:p>
              </w:tc>
            </w:tr>
            <w:tr w:rsidR="007F1762" w:rsidRPr="00150332" w14:paraId="611FD1D9" w14:textId="77777777" w:rsidTr="00971971">
              <w:trPr>
                <w:trHeight w:val="213"/>
              </w:trPr>
              <w:tc>
                <w:tcPr>
                  <w:tcW w:w="9637" w:type="dxa"/>
                </w:tcPr>
                <w:p w14:paraId="2627D4EA" w14:textId="3EB83C3F" w:rsidR="007F1762" w:rsidRPr="00150332" w:rsidRDefault="007F1762" w:rsidP="007F1762">
                  <w:pPr>
                    <w:pStyle w:val="TBullet"/>
                    <w:numPr>
                      <w:ilvl w:val="0"/>
                      <w:numId w:val="0"/>
                    </w:numPr>
                    <w:rPr>
                      <w:rFonts w:ascii="Arial" w:hAnsi="Arial" w:cs="Arial"/>
                      <w:sz w:val="22"/>
                    </w:rPr>
                  </w:pPr>
                  <w:r w:rsidRPr="00150332">
                    <w:rPr>
                      <w:rFonts w:ascii="Arial" w:hAnsi="Arial" w:cs="Arial"/>
                      <w:sz w:val="22"/>
                      <w:szCs w:val="22"/>
                    </w:rPr>
                    <w:t xml:space="preserve">Register Unit: </w:t>
                  </w:r>
                  <w:r w:rsidR="001B1191" w:rsidRPr="00150332">
                    <w:rPr>
                      <w:rFonts w:ascii="Arial" w:hAnsi="Arial" w:cs="Arial"/>
                      <w:sz w:val="22"/>
                      <w:szCs w:val="22"/>
                    </w:rPr>
                    <w:t>CL</w:t>
                  </w:r>
                  <w:r w:rsidR="00631195">
                    <w:rPr>
                      <w:rFonts w:ascii="Arial" w:hAnsi="Arial" w:cs="Arial"/>
                      <w:sz w:val="22"/>
                      <w:szCs w:val="22"/>
                    </w:rPr>
                    <w:t>252</w:t>
                  </w:r>
                </w:p>
              </w:tc>
            </w:tr>
            <w:tr w:rsidR="007F1762" w:rsidRPr="00150332" w14:paraId="3AE42F5E" w14:textId="77777777" w:rsidTr="00971971">
              <w:trPr>
                <w:trHeight w:val="328"/>
              </w:trPr>
              <w:tc>
                <w:tcPr>
                  <w:tcW w:w="9637" w:type="dxa"/>
                </w:tcPr>
                <w:p w14:paraId="1CC25E8E" w14:textId="13F47A07" w:rsidR="007F1762" w:rsidRPr="00150332" w:rsidRDefault="007F1762" w:rsidP="007F1762">
                  <w:pPr>
                    <w:pStyle w:val="TBullet"/>
                    <w:numPr>
                      <w:ilvl w:val="0"/>
                      <w:numId w:val="0"/>
                    </w:numPr>
                    <w:rPr>
                      <w:rFonts w:ascii="Arial" w:hAnsi="Arial" w:cs="Arial"/>
                      <w:sz w:val="22"/>
                      <w:szCs w:val="22"/>
                    </w:rPr>
                  </w:pPr>
                  <w:r w:rsidRPr="00150332">
                    <w:rPr>
                      <w:rFonts w:ascii="Arial" w:hAnsi="Arial" w:cs="Arial"/>
                      <w:sz w:val="22"/>
                      <w:szCs w:val="22"/>
                    </w:rPr>
                    <w:t xml:space="preserve">Registration Authority: </w:t>
                  </w:r>
                  <w:r w:rsidR="00631195">
                    <w:rPr>
                      <w:rFonts w:ascii="Arial" w:hAnsi="Arial" w:cs="Arial"/>
                      <w:sz w:val="22"/>
                      <w:szCs w:val="22"/>
                    </w:rPr>
                    <w:t>Gloucestershire</w:t>
                  </w:r>
                  <w:r w:rsidRPr="00150332">
                    <w:rPr>
                      <w:rFonts w:ascii="Arial" w:hAnsi="Arial" w:cs="Arial"/>
                      <w:sz w:val="22"/>
                      <w:szCs w:val="22"/>
                    </w:rPr>
                    <w:t xml:space="preserve"> County Council</w:t>
                  </w:r>
                </w:p>
                <w:p w14:paraId="67B23690" w14:textId="77777777" w:rsidR="007F1762" w:rsidRPr="00150332" w:rsidRDefault="007F1762" w:rsidP="007F1762">
                  <w:pPr>
                    <w:pStyle w:val="TBullet"/>
                    <w:numPr>
                      <w:ilvl w:val="0"/>
                      <w:numId w:val="0"/>
                    </w:numPr>
                    <w:rPr>
                      <w:rFonts w:ascii="Arial" w:hAnsi="Arial" w:cs="Arial"/>
                      <w:sz w:val="22"/>
                    </w:rPr>
                  </w:pPr>
                </w:p>
              </w:tc>
            </w:tr>
            <w:tr w:rsidR="007F1762" w:rsidRPr="00150332" w14:paraId="2FACAF8A" w14:textId="77777777" w:rsidTr="00971971">
              <w:trPr>
                <w:trHeight w:val="1999"/>
              </w:trPr>
              <w:tc>
                <w:tcPr>
                  <w:tcW w:w="9637" w:type="dxa"/>
                </w:tcPr>
                <w:p w14:paraId="5EFA090E" w14:textId="54DE70B5" w:rsidR="007F1762" w:rsidRPr="00150332" w:rsidRDefault="007F1762" w:rsidP="007F1762">
                  <w:pPr>
                    <w:pStyle w:val="Noindent"/>
                    <w:numPr>
                      <w:ilvl w:val="0"/>
                      <w:numId w:val="29"/>
                    </w:numPr>
                    <w:spacing w:after="80"/>
                    <w:jc w:val="both"/>
                    <w:rPr>
                      <w:rFonts w:ascii="Arial" w:hAnsi="Arial" w:cs="Arial"/>
                    </w:rPr>
                  </w:pPr>
                  <w:r w:rsidRPr="00150332">
                    <w:rPr>
                      <w:rFonts w:ascii="Arial" w:hAnsi="Arial" w:cs="Arial"/>
                    </w:rPr>
                    <w:t xml:space="preserve">The application, dated </w:t>
                  </w:r>
                  <w:r w:rsidR="00802A15">
                    <w:rPr>
                      <w:rFonts w:ascii="Arial" w:hAnsi="Arial" w:cs="Arial"/>
                    </w:rPr>
                    <w:t>15 September</w:t>
                  </w:r>
                  <w:r w:rsidRPr="00150332">
                    <w:rPr>
                      <w:rFonts w:ascii="Arial" w:hAnsi="Arial" w:cs="Arial"/>
                    </w:rPr>
                    <w:t xml:space="preserve"> 202</w:t>
                  </w:r>
                  <w:r w:rsidR="00802A15">
                    <w:rPr>
                      <w:rFonts w:ascii="Arial" w:hAnsi="Arial" w:cs="Arial"/>
                    </w:rPr>
                    <w:t>2</w:t>
                  </w:r>
                  <w:r w:rsidRPr="00150332">
                    <w:rPr>
                      <w:rFonts w:ascii="Arial" w:hAnsi="Arial" w:cs="Arial"/>
                    </w:rPr>
                    <w:t xml:space="preserve">, is made under Section 38 of the </w:t>
                  </w:r>
                  <w:r w:rsidR="00102029">
                    <w:rPr>
                      <w:rFonts w:ascii="Arial" w:hAnsi="Arial" w:cs="Arial"/>
                    </w:rPr>
                    <w:t xml:space="preserve">Commons </w:t>
                  </w:r>
                  <w:r w:rsidR="00F351CF">
                    <w:rPr>
                      <w:rFonts w:ascii="Arial" w:hAnsi="Arial" w:cs="Arial"/>
                    </w:rPr>
                    <w:t xml:space="preserve">Act (the </w:t>
                  </w:r>
                  <w:r w:rsidRPr="00150332">
                    <w:rPr>
                      <w:rFonts w:ascii="Arial" w:hAnsi="Arial" w:cs="Arial"/>
                    </w:rPr>
                    <w:t>2006 Act</w:t>
                  </w:r>
                  <w:r w:rsidR="00F351CF">
                    <w:rPr>
                      <w:rFonts w:ascii="Arial" w:hAnsi="Arial" w:cs="Arial"/>
                    </w:rPr>
                    <w:t>)</w:t>
                  </w:r>
                  <w:r w:rsidR="00D00862" w:rsidRPr="00150332">
                    <w:rPr>
                      <w:rFonts w:ascii="Arial" w:hAnsi="Arial" w:cs="Arial"/>
                    </w:rPr>
                    <w:t xml:space="preserve"> </w:t>
                  </w:r>
                  <w:r w:rsidRPr="00150332">
                    <w:rPr>
                      <w:rFonts w:ascii="Arial" w:hAnsi="Arial" w:cs="Arial"/>
                    </w:rPr>
                    <w:t>for consent to carry out restricted</w:t>
                  </w:r>
                  <w:r w:rsidRPr="00150332">
                    <w:rPr>
                      <w:rFonts w:ascii="Arial" w:hAnsi="Arial" w:cs="Arial"/>
                      <w:b/>
                    </w:rPr>
                    <w:t xml:space="preserve"> </w:t>
                  </w:r>
                  <w:r w:rsidRPr="00150332">
                    <w:rPr>
                      <w:rFonts w:ascii="Arial" w:hAnsi="Arial" w:cs="Arial"/>
                    </w:rPr>
                    <w:t>works on common land.</w:t>
                  </w:r>
                </w:p>
                <w:p w14:paraId="393A4B1B" w14:textId="3C6E6A0F" w:rsidR="007F1762" w:rsidRPr="00150332" w:rsidRDefault="007F1762" w:rsidP="007F1762">
                  <w:pPr>
                    <w:pStyle w:val="Noindent"/>
                    <w:numPr>
                      <w:ilvl w:val="0"/>
                      <w:numId w:val="29"/>
                    </w:numPr>
                    <w:spacing w:after="80"/>
                    <w:jc w:val="both"/>
                    <w:rPr>
                      <w:rFonts w:ascii="Arial" w:hAnsi="Arial" w:cs="Arial"/>
                    </w:rPr>
                  </w:pPr>
                  <w:r w:rsidRPr="00150332">
                    <w:rPr>
                      <w:rFonts w:ascii="Arial" w:hAnsi="Arial" w:cs="Arial"/>
                    </w:rPr>
                    <w:t xml:space="preserve">The application is made by Mr </w:t>
                  </w:r>
                  <w:r w:rsidR="00A00088">
                    <w:rPr>
                      <w:rFonts w:ascii="Arial" w:hAnsi="Arial" w:cs="Arial"/>
                    </w:rPr>
                    <w:t xml:space="preserve">Alan Morgan </w:t>
                  </w:r>
                  <w:r w:rsidR="00D9790F">
                    <w:rPr>
                      <w:rFonts w:ascii="Arial" w:hAnsi="Arial" w:cs="Arial"/>
                    </w:rPr>
                    <w:t xml:space="preserve">of the </w:t>
                  </w:r>
                  <w:bookmarkStart w:id="0" w:name="_Hlk147250605"/>
                  <w:r w:rsidR="00D9790F">
                    <w:rPr>
                      <w:rFonts w:ascii="Arial" w:hAnsi="Arial" w:cs="Arial"/>
                    </w:rPr>
                    <w:t>Trustees of the GW Hughes Will Trust</w:t>
                  </w:r>
                  <w:bookmarkEnd w:id="0"/>
                  <w:r w:rsidRPr="00150332">
                    <w:rPr>
                      <w:rFonts w:ascii="Arial" w:hAnsi="Arial" w:cs="Arial"/>
                    </w:rPr>
                    <w:t xml:space="preserve">. </w:t>
                  </w:r>
                </w:p>
                <w:p w14:paraId="0C602FAA" w14:textId="53D3EEC9" w:rsidR="007F1762" w:rsidRPr="008D5FF8" w:rsidRDefault="007F1762" w:rsidP="008D5FF8">
                  <w:pPr>
                    <w:pStyle w:val="Noindent"/>
                    <w:numPr>
                      <w:ilvl w:val="0"/>
                      <w:numId w:val="29"/>
                    </w:numPr>
                    <w:tabs>
                      <w:tab w:val="left" w:pos="0"/>
                    </w:tabs>
                    <w:spacing w:after="80"/>
                    <w:jc w:val="both"/>
                    <w:rPr>
                      <w:rFonts w:ascii="Arial" w:hAnsi="Arial" w:cs="Arial"/>
                    </w:rPr>
                  </w:pPr>
                  <w:r w:rsidRPr="00150332">
                    <w:rPr>
                      <w:rFonts w:ascii="Arial" w:hAnsi="Arial" w:cs="Arial"/>
                    </w:rPr>
                    <w:t xml:space="preserve">The application is for </w:t>
                  </w:r>
                  <w:r w:rsidR="00846281">
                    <w:rPr>
                      <w:rFonts w:ascii="Arial" w:hAnsi="Arial" w:cs="Arial"/>
                    </w:rPr>
                    <w:t xml:space="preserve">works </w:t>
                  </w:r>
                  <w:r w:rsidR="00742A74">
                    <w:rPr>
                      <w:rFonts w:ascii="Arial" w:hAnsi="Arial" w:cs="Arial"/>
                    </w:rPr>
                    <w:t xml:space="preserve">consisting of the </w:t>
                  </w:r>
                  <w:r w:rsidR="00151B30">
                    <w:rPr>
                      <w:rFonts w:ascii="Arial" w:hAnsi="Arial" w:cs="Arial"/>
                    </w:rPr>
                    <w:t>insertion of 3 access</w:t>
                  </w:r>
                  <w:r w:rsidR="00231F0A">
                    <w:rPr>
                      <w:rFonts w:ascii="Arial" w:hAnsi="Arial" w:cs="Arial"/>
                    </w:rPr>
                    <w:t xml:space="preserve"> routes</w:t>
                  </w:r>
                  <w:r w:rsidRPr="008D5FF8">
                    <w:rPr>
                      <w:rFonts w:ascii="Arial" w:hAnsi="Arial" w:cs="Arial"/>
                    </w:rPr>
                    <w:t xml:space="preserve">.          </w:t>
                  </w:r>
                  <w:r w:rsidRPr="008D5FF8">
                    <w:rPr>
                      <w:rFonts w:ascii="Arial" w:hAnsi="Arial" w:cs="Arial"/>
                      <w:szCs w:val="22"/>
                    </w:rPr>
                    <w:t xml:space="preserve">      </w:t>
                  </w:r>
                </w:p>
                <w:tbl>
                  <w:tblPr>
                    <w:tblW w:w="18948" w:type="dxa"/>
                    <w:tblInd w:w="111" w:type="dxa"/>
                    <w:tblBorders>
                      <w:top w:val="single" w:sz="4" w:space="0" w:color="000000"/>
                      <w:bottom w:val="single" w:sz="4" w:space="0" w:color="000000"/>
                    </w:tblBorders>
                    <w:tblLayout w:type="fixed"/>
                    <w:tblLook w:val="0000" w:firstRow="0" w:lastRow="0" w:firstColumn="0" w:lastColumn="0" w:noHBand="0" w:noVBand="0"/>
                  </w:tblPr>
                  <w:tblGrid>
                    <w:gridCol w:w="9474"/>
                    <w:gridCol w:w="9474"/>
                  </w:tblGrid>
                  <w:tr w:rsidR="00971971" w:rsidRPr="00150332" w14:paraId="70A8AF22" w14:textId="77777777" w:rsidTr="00971971">
                    <w:trPr>
                      <w:cantSplit/>
                      <w:trHeight w:val="261"/>
                    </w:trPr>
                    <w:tc>
                      <w:tcPr>
                        <w:tcW w:w="9474" w:type="dxa"/>
                        <w:tcBorders>
                          <w:top w:val="nil"/>
                          <w:left w:val="nil"/>
                          <w:bottom w:val="single" w:sz="4" w:space="0" w:color="000000"/>
                          <w:right w:val="nil"/>
                        </w:tcBorders>
                      </w:tcPr>
                      <w:p w14:paraId="28CAB8EB" w14:textId="77777777" w:rsidR="00971971" w:rsidRPr="00150332" w:rsidRDefault="00971971" w:rsidP="00971971">
                        <w:pPr>
                          <w:spacing w:before="120"/>
                          <w:ind w:left="-108" w:right="176"/>
                          <w:rPr>
                            <w:rFonts w:ascii="Arial" w:hAnsi="Arial" w:cs="Arial"/>
                            <w:b/>
                            <w:color w:val="000000"/>
                            <w:sz w:val="16"/>
                            <w:szCs w:val="16"/>
                          </w:rPr>
                        </w:pPr>
                      </w:p>
                    </w:tc>
                    <w:tc>
                      <w:tcPr>
                        <w:tcW w:w="9474" w:type="dxa"/>
                        <w:tcBorders>
                          <w:top w:val="nil"/>
                          <w:left w:val="nil"/>
                          <w:bottom w:val="single" w:sz="4" w:space="0" w:color="000000"/>
                          <w:right w:val="nil"/>
                        </w:tcBorders>
                      </w:tcPr>
                      <w:p w14:paraId="611152F7" w14:textId="4FC3E23A" w:rsidR="00971971" w:rsidRPr="00150332" w:rsidRDefault="00971971" w:rsidP="00971971">
                        <w:pPr>
                          <w:spacing w:before="120"/>
                          <w:ind w:left="-108" w:right="176"/>
                          <w:rPr>
                            <w:rFonts w:ascii="Arial" w:hAnsi="Arial" w:cs="Arial"/>
                            <w:b/>
                            <w:color w:val="000000"/>
                            <w:sz w:val="16"/>
                            <w:szCs w:val="16"/>
                          </w:rPr>
                        </w:pPr>
                      </w:p>
                    </w:tc>
                  </w:tr>
                </w:tbl>
                <w:p w14:paraId="1253B0A7" w14:textId="77777777" w:rsidR="007F1762" w:rsidRPr="00150332" w:rsidRDefault="007F1762" w:rsidP="007F1762">
                  <w:pPr>
                    <w:pStyle w:val="Noindent"/>
                    <w:tabs>
                      <w:tab w:val="left" w:pos="0"/>
                    </w:tabs>
                    <w:spacing w:after="80"/>
                    <w:ind w:left="142"/>
                    <w:jc w:val="both"/>
                    <w:rPr>
                      <w:rFonts w:ascii="Arial" w:hAnsi="Arial" w:cs="Arial"/>
                    </w:rPr>
                  </w:pPr>
                </w:p>
              </w:tc>
            </w:tr>
          </w:tbl>
          <w:p w14:paraId="5199E328" w14:textId="21EA3EF6" w:rsidR="00841456" w:rsidRPr="00150332" w:rsidRDefault="00841456">
            <w:pPr>
              <w:pStyle w:val="Noindent"/>
              <w:tabs>
                <w:tab w:val="left" w:pos="0"/>
              </w:tabs>
              <w:spacing w:after="80"/>
              <w:ind w:left="142"/>
              <w:jc w:val="both"/>
              <w:rPr>
                <w:rFonts w:ascii="Arial" w:hAnsi="Arial" w:cs="Arial"/>
              </w:rPr>
            </w:pPr>
          </w:p>
        </w:tc>
      </w:tr>
    </w:tbl>
    <w:p w14:paraId="54F32D83" w14:textId="02A7675C" w:rsidR="007D689A" w:rsidRPr="00150332" w:rsidRDefault="007D689A" w:rsidP="00294C8E">
      <w:pPr>
        <w:autoSpaceDE w:val="0"/>
        <w:autoSpaceDN w:val="0"/>
        <w:adjustRightInd w:val="0"/>
        <w:rPr>
          <w:rFonts w:ascii="Arial" w:hAnsi="Arial" w:cs="Arial"/>
          <w:b/>
          <w:bCs/>
          <w:sz w:val="24"/>
          <w:szCs w:val="24"/>
        </w:rPr>
      </w:pPr>
      <w:r w:rsidRPr="00150332">
        <w:rPr>
          <w:rFonts w:ascii="Arial" w:hAnsi="Arial" w:cs="Arial"/>
          <w:b/>
          <w:bCs/>
          <w:sz w:val="24"/>
          <w:szCs w:val="24"/>
        </w:rPr>
        <w:t>Decision</w:t>
      </w:r>
    </w:p>
    <w:p w14:paraId="25881535" w14:textId="2C4ED8A8" w:rsidR="006A67A1" w:rsidRDefault="003E04C2" w:rsidP="006A67A1">
      <w:pPr>
        <w:pStyle w:val="Style1"/>
        <w:numPr>
          <w:ilvl w:val="0"/>
          <w:numId w:val="27"/>
        </w:numPr>
        <w:rPr>
          <w:rFonts w:ascii="Arial" w:hAnsi="Arial" w:cs="Arial"/>
          <w:sz w:val="24"/>
          <w:szCs w:val="24"/>
        </w:rPr>
      </w:pPr>
      <w:r w:rsidRPr="00151092">
        <w:rPr>
          <w:rFonts w:ascii="Arial" w:hAnsi="Arial" w:cs="Arial"/>
          <w:sz w:val="24"/>
          <w:szCs w:val="24"/>
        </w:rPr>
        <w:t>Consent is</w:t>
      </w:r>
      <w:r w:rsidR="00F76153">
        <w:rPr>
          <w:rFonts w:ascii="Arial" w:hAnsi="Arial" w:cs="Arial"/>
          <w:sz w:val="24"/>
          <w:szCs w:val="24"/>
        </w:rPr>
        <w:t xml:space="preserve"> refused</w:t>
      </w:r>
      <w:r w:rsidR="006A67A1" w:rsidRPr="00151092">
        <w:rPr>
          <w:rFonts w:ascii="Arial" w:hAnsi="Arial" w:cs="Arial"/>
          <w:sz w:val="24"/>
          <w:szCs w:val="24"/>
        </w:rPr>
        <w:t>.</w:t>
      </w:r>
    </w:p>
    <w:p w14:paraId="5E652515" w14:textId="77777777" w:rsidR="00B32989" w:rsidRPr="009B60E4" w:rsidRDefault="00B32989" w:rsidP="009B60E4">
      <w:pPr>
        <w:pStyle w:val="Style1"/>
        <w:rPr>
          <w:rFonts w:ascii="Arial" w:hAnsi="Arial" w:cs="Arial"/>
          <w:b/>
          <w:bCs/>
          <w:sz w:val="24"/>
          <w:szCs w:val="24"/>
        </w:rPr>
      </w:pPr>
      <w:r w:rsidRPr="009B60E4">
        <w:rPr>
          <w:rFonts w:ascii="Arial" w:hAnsi="Arial" w:cs="Arial"/>
          <w:b/>
          <w:bCs/>
          <w:sz w:val="24"/>
          <w:szCs w:val="24"/>
        </w:rPr>
        <w:t>Preliminary matters</w:t>
      </w:r>
    </w:p>
    <w:p w14:paraId="1FD8D0D7" w14:textId="1F2BBB81" w:rsidR="009B60E4" w:rsidRPr="009B60E4" w:rsidRDefault="00B32989" w:rsidP="005D776A">
      <w:pPr>
        <w:pStyle w:val="Style1"/>
        <w:numPr>
          <w:ilvl w:val="0"/>
          <w:numId w:val="27"/>
        </w:numPr>
        <w:rPr>
          <w:rFonts w:ascii="Arial" w:hAnsi="Arial" w:cs="Arial"/>
          <w:sz w:val="24"/>
          <w:szCs w:val="24"/>
        </w:rPr>
      </w:pPr>
      <w:r w:rsidRPr="009B60E4">
        <w:rPr>
          <w:rFonts w:ascii="Arial" w:hAnsi="Arial" w:cs="Arial"/>
          <w:sz w:val="24"/>
          <w:szCs w:val="24"/>
        </w:rPr>
        <w:t xml:space="preserve">I carried out </w:t>
      </w:r>
      <w:r w:rsidR="008B4100">
        <w:rPr>
          <w:rFonts w:ascii="Arial" w:hAnsi="Arial" w:cs="Arial"/>
          <w:sz w:val="24"/>
          <w:szCs w:val="24"/>
        </w:rPr>
        <w:t xml:space="preserve">the site visit </w:t>
      </w:r>
      <w:r w:rsidRPr="009B60E4">
        <w:rPr>
          <w:rFonts w:ascii="Arial" w:hAnsi="Arial" w:cs="Arial"/>
          <w:sz w:val="24"/>
          <w:szCs w:val="24"/>
        </w:rPr>
        <w:t>in the company</w:t>
      </w:r>
      <w:r w:rsidR="001E7466">
        <w:rPr>
          <w:rFonts w:ascii="Arial" w:hAnsi="Arial" w:cs="Arial"/>
          <w:sz w:val="24"/>
          <w:szCs w:val="24"/>
        </w:rPr>
        <w:t xml:space="preserve"> of</w:t>
      </w:r>
      <w:r w:rsidRPr="009B60E4">
        <w:rPr>
          <w:rFonts w:ascii="Arial" w:hAnsi="Arial" w:cs="Arial"/>
          <w:sz w:val="24"/>
          <w:szCs w:val="24"/>
        </w:rPr>
        <w:t xml:space="preserve"> the applicant and </w:t>
      </w:r>
      <w:r w:rsidR="004A2B41">
        <w:rPr>
          <w:rFonts w:ascii="Arial" w:hAnsi="Arial" w:cs="Arial"/>
          <w:sz w:val="24"/>
          <w:szCs w:val="24"/>
        </w:rPr>
        <w:t>his</w:t>
      </w:r>
      <w:r w:rsidR="00D71B09">
        <w:rPr>
          <w:rFonts w:ascii="Arial" w:hAnsi="Arial" w:cs="Arial"/>
          <w:sz w:val="24"/>
          <w:szCs w:val="24"/>
        </w:rPr>
        <w:t xml:space="preserve"> </w:t>
      </w:r>
      <w:r w:rsidRPr="009B60E4">
        <w:rPr>
          <w:rFonts w:ascii="Arial" w:hAnsi="Arial" w:cs="Arial"/>
          <w:sz w:val="24"/>
          <w:szCs w:val="24"/>
        </w:rPr>
        <w:t>representatives, a</w:t>
      </w:r>
      <w:r w:rsidR="00D71B09">
        <w:rPr>
          <w:rFonts w:ascii="Arial" w:hAnsi="Arial" w:cs="Arial"/>
          <w:sz w:val="24"/>
          <w:szCs w:val="24"/>
        </w:rPr>
        <w:t>s well as</w:t>
      </w:r>
      <w:r w:rsidRPr="009B60E4">
        <w:rPr>
          <w:rFonts w:ascii="Arial" w:hAnsi="Arial" w:cs="Arial"/>
          <w:sz w:val="24"/>
          <w:szCs w:val="24"/>
        </w:rPr>
        <w:t xml:space="preserve"> objectors</w:t>
      </w:r>
      <w:r w:rsidR="007D517C">
        <w:rPr>
          <w:rFonts w:ascii="Arial" w:hAnsi="Arial" w:cs="Arial"/>
          <w:sz w:val="24"/>
          <w:szCs w:val="24"/>
        </w:rPr>
        <w:t xml:space="preserve"> to the proposal</w:t>
      </w:r>
      <w:r w:rsidR="00FD6E82">
        <w:rPr>
          <w:rFonts w:ascii="Arial" w:hAnsi="Arial" w:cs="Arial"/>
          <w:sz w:val="24"/>
          <w:szCs w:val="24"/>
        </w:rPr>
        <w:t xml:space="preserve"> that included representatives </w:t>
      </w:r>
      <w:r w:rsidR="00101971">
        <w:rPr>
          <w:rFonts w:ascii="Arial" w:hAnsi="Arial" w:cs="Arial"/>
          <w:sz w:val="24"/>
          <w:szCs w:val="24"/>
        </w:rPr>
        <w:t xml:space="preserve">of </w:t>
      </w:r>
      <w:r w:rsidR="0031676A">
        <w:rPr>
          <w:rFonts w:ascii="Arial" w:hAnsi="Arial" w:cs="Arial"/>
          <w:sz w:val="24"/>
          <w:szCs w:val="24"/>
        </w:rPr>
        <w:t xml:space="preserve">the Open </w:t>
      </w:r>
      <w:r w:rsidR="008844D4">
        <w:rPr>
          <w:rFonts w:ascii="Arial" w:hAnsi="Arial" w:cs="Arial"/>
          <w:sz w:val="24"/>
          <w:szCs w:val="24"/>
        </w:rPr>
        <w:t>Spaces Society (OSS)</w:t>
      </w:r>
      <w:r w:rsidR="00101971">
        <w:rPr>
          <w:rFonts w:ascii="Arial" w:hAnsi="Arial" w:cs="Arial"/>
          <w:sz w:val="24"/>
          <w:szCs w:val="24"/>
        </w:rPr>
        <w:t xml:space="preserve"> and </w:t>
      </w:r>
      <w:r w:rsidR="00DA789B">
        <w:rPr>
          <w:rFonts w:ascii="Arial" w:hAnsi="Arial" w:cs="Arial"/>
          <w:sz w:val="24"/>
          <w:szCs w:val="24"/>
        </w:rPr>
        <w:t>Mr Herbe</w:t>
      </w:r>
      <w:r w:rsidR="00910F77">
        <w:rPr>
          <w:rFonts w:ascii="Arial" w:hAnsi="Arial" w:cs="Arial"/>
          <w:sz w:val="24"/>
          <w:szCs w:val="24"/>
        </w:rPr>
        <w:t>rt</w:t>
      </w:r>
      <w:r w:rsidR="009B60E4" w:rsidRPr="009B60E4">
        <w:rPr>
          <w:rFonts w:ascii="Arial" w:hAnsi="Arial" w:cs="Arial"/>
          <w:sz w:val="24"/>
          <w:szCs w:val="24"/>
        </w:rPr>
        <w:t>.</w:t>
      </w:r>
    </w:p>
    <w:p w14:paraId="41AFC1F1" w14:textId="7198E8B5" w:rsidR="00B32989" w:rsidRPr="009B60E4" w:rsidRDefault="009B60E4" w:rsidP="005D776A">
      <w:pPr>
        <w:pStyle w:val="Style1"/>
        <w:numPr>
          <w:ilvl w:val="0"/>
          <w:numId w:val="27"/>
        </w:numPr>
        <w:rPr>
          <w:rFonts w:ascii="Arial" w:hAnsi="Arial" w:cs="Arial"/>
          <w:sz w:val="24"/>
          <w:szCs w:val="24"/>
        </w:rPr>
      </w:pPr>
      <w:r w:rsidRPr="009B60E4">
        <w:rPr>
          <w:rFonts w:ascii="Arial" w:hAnsi="Arial" w:cs="Arial"/>
          <w:sz w:val="24"/>
          <w:szCs w:val="24"/>
        </w:rPr>
        <w:t>Fo</w:t>
      </w:r>
      <w:r w:rsidR="00B32989" w:rsidRPr="009B60E4">
        <w:rPr>
          <w:rFonts w:ascii="Arial" w:hAnsi="Arial" w:cs="Arial"/>
          <w:sz w:val="24"/>
          <w:szCs w:val="24"/>
        </w:rPr>
        <w:t xml:space="preserve">llowing advertisement of the applications, </w:t>
      </w:r>
      <w:r w:rsidR="00936C06">
        <w:rPr>
          <w:rFonts w:ascii="Arial" w:hAnsi="Arial" w:cs="Arial"/>
          <w:sz w:val="24"/>
          <w:szCs w:val="24"/>
        </w:rPr>
        <w:t xml:space="preserve">a total of </w:t>
      </w:r>
      <w:r w:rsidR="005E1D8E">
        <w:rPr>
          <w:rFonts w:ascii="Arial" w:hAnsi="Arial" w:cs="Arial"/>
          <w:sz w:val="24"/>
          <w:szCs w:val="24"/>
        </w:rPr>
        <w:t>5</w:t>
      </w:r>
      <w:r w:rsidR="006A16E3">
        <w:rPr>
          <w:rFonts w:ascii="Arial" w:hAnsi="Arial" w:cs="Arial"/>
          <w:sz w:val="24"/>
          <w:szCs w:val="24"/>
        </w:rPr>
        <w:t xml:space="preserve"> </w:t>
      </w:r>
      <w:r w:rsidR="00B32989" w:rsidRPr="009B60E4">
        <w:rPr>
          <w:rFonts w:ascii="Arial" w:hAnsi="Arial" w:cs="Arial"/>
          <w:sz w:val="24"/>
          <w:szCs w:val="24"/>
        </w:rPr>
        <w:t>representations were received</w:t>
      </w:r>
      <w:r w:rsidR="005E1D8E">
        <w:rPr>
          <w:rFonts w:ascii="Arial" w:hAnsi="Arial" w:cs="Arial"/>
          <w:sz w:val="24"/>
          <w:szCs w:val="24"/>
        </w:rPr>
        <w:t xml:space="preserve">, including a letter </w:t>
      </w:r>
      <w:r w:rsidR="001E7466">
        <w:rPr>
          <w:rFonts w:ascii="Arial" w:hAnsi="Arial" w:cs="Arial"/>
          <w:sz w:val="24"/>
          <w:szCs w:val="24"/>
        </w:rPr>
        <w:t xml:space="preserve">of </w:t>
      </w:r>
      <w:r w:rsidR="005E1D8E">
        <w:rPr>
          <w:rFonts w:ascii="Arial" w:hAnsi="Arial" w:cs="Arial"/>
          <w:sz w:val="24"/>
          <w:szCs w:val="24"/>
        </w:rPr>
        <w:t xml:space="preserve">support on behalf of the </w:t>
      </w:r>
      <w:r w:rsidR="005E1D8E">
        <w:rPr>
          <w:rFonts w:ascii="Arial" w:hAnsi="Arial" w:cs="Arial"/>
        </w:rPr>
        <w:t>Trustees of the GW Hughes Will Trust</w:t>
      </w:r>
      <w:r w:rsidR="00B32989" w:rsidRPr="009B60E4">
        <w:rPr>
          <w:rFonts w:ascii="Arial" w:hAnsi="Arial" w:cs="Arial"/>
          <w:sz w:val="24"/>
          <w:szCs w:val="24"/>
        </w:rPr>
        <w:t>.</w:t>
      </w:r>
    </w:p>
    <w:p w14:paraId="3FC50F83" w14:textId="25A280BB" w:rsidR="00B32989" w:rsidRPr="009B60E4" w:rsidRDefault="00B32989" w:rsidP="00B32989">
      <w:pPr>
        <w:pStyle w:val="Style1"/>
        <w:numPr>
          <w:ilvl w:val="0"/>
          <w:numId w:val="27"/>
        </w:numPr>
        <w:rPr>
          <w:rFonts w:ascii="Arial" w:hAnsi="Arial" w:cs="Arial"/>
          <w:sz w:val="24"/>
          <w:szCs w:val="24"/>
        </w:rPr>
      </w:pPr>
      <w:r w:rsidRPr="009B60E4">
        <w:rPr>
          <w:rFonts w:ascii="Arial" w:hAnsi="Arial" w:cs="Arial"/>
          <w:sz w:val="24"/>
          <w:szCs w:val="24"/>
        </w:rPr>
        <w:t>The application</w:t>
      </w:r>
      <w:r w:rsidR="007513F0">
        <w:rPr>
          <w:rFonts w:ascii="Arial" w:hAnsi="Arial" w:cs="Arial"/>
          <w:sz w:val="24"/>
          <w:szCs w:val="24"/>
        </w:rPr>
        <w:t>s</w:t>
      </w:r>
      <w:r w:rsidRPr="009B60E4">
        <w:rPr>
          <w:rFonts w:ascii="Arial" w:hAnsi="Arial" w:cs="Arial"/>
          <w:sz w:val="24"/>
          <w:szCs w:val="24"/>
        </w:rPr>
        <w:t xml:space="preserve"> ha</w:t>
      </w:r>
      <w:r w:rsidR="007513F0">
        <w:rPr>
          <w:rFonts w:ascii="Arial" w:hAnsi="Arial" w:cs="Arial"/>
          <w:sz w:val="24"/>
          <w:szCs w:val="24"/>
        </w:rPr>
        <w:t>ve</w:t>
      </w:r>
      <w:r w:rsidRPr="009B60E4">
        <w:rPr>
          <w:rFonts w:ascii="Arial" w:hAnsi="Arial" w:cs="Arial"/>
          <w:sz w:val="24"/>
          <w:szCs w:val="24"/>
        </w:rPr>
        <w:t xml:space="preserve"> been determined </w:t>
      </w:r>
      <w:proofErr w:type="gramStart"/>
      <w:r w:rsidRPr="009B60E4">
        <w:rPr>
          <w:rFonts w:ascii="Arial" w:hAnsi="Arial" w:cs="Arial"/>
          <w:sz w:val="24"/>
          <w:szCs w:val="24"/>
        </w:rPr>
        <w:t>on the basis of</w:t>
      </w:r>
      <w:proofErr w:type="gramEnd"/>
      <w:r w:rsidRPr="009B60E4">
        <w:rPr>
          <w:rFonts w:ascii="Arial" w:hAnsi="Arial" w:cs="Arial"/>
          <w:sz w:val="24"/>
          <w:szCs w:val="24"/>
        </w:rPr>
        <w:t xml:space="preserve"> the written evidence</w:t>
      </w:r>
      <w:r w:rsidR="009C7092">
        <w:rPr>
          <w:rFonts w:ascii="Arial" w:hAnsi="Arial" w:cs="Arial"/>
          <w:sz w:val="24"/>
          <w:szCs w:val="24"/>
        </w:rPr>
        <w:t>, the oral evidence heard at the Hearing</w:t>
      </w:r>
      <w:r w:rsidRPr="009B60E4">
        <w:rPr>
          <w:rFonts w:ascii="Arial" w:hAnsi="Arial" w:cs="Arial"/>
          <w:sz w:val="24"/>
          <w:szCs w:val="24"/>
        </w:rPr>
        <w:t xml:space="preserve"> and my own observations of the site and surround</w:t>
      </w:r>
      <w:r w:rsidR="008B4100">
        <w:rPr>
          <w:rFonts w:ascii="Arial" w:hAnsi="Arial" w:cs="Arial"/>
          <w:sz w:val="24"/>
          <w:szCs w:val="24"/>
        </w:rPr>
        <w:t>ing</w:t>
      </w:r>
      <w:r w:rsidRPr="009B60E4">
        <w:rPr>
          <w:rFonts w:ascii="Arial" w:hAnsi="Arial" w:cs="Arial"/>
          <w:sz w:val="24"/>
          <w:szCs w:val="24"/>
        </w:rPr>
        <w:t>s</w:t>
      </w:r>
      <w:r w:rsidR="0088056B">
        <w:rPr>
          <w:rFonts w:ascii="Arial" w:hAnsi="Arial" w:cs="Arial"/>
          <w:sz w:val="24"/>
          <w:szCs w:val="24"/>
        </w:rPr>
        <w:t>.</w:t>
      </w:r>
    </w:p>
    <w:p w14:paraId="70A25251" w14:textId="77777777" w:rsidR="001E7690" w:rsidRPr="00150332" w:rsidRDefault="001E7690" w:rsidP="002532EE">
      <w:pPr>
        <w:pStyle w:val="Style1"/>
        <w:autoSpaceDE w:val="0"/>
        <w:autoSpaceDN w:val="0"/>
        <w:adjustRightInd w:val="0"/>
        <w:rPr>
          <w:rFonts w:ascii="Arial" w:hAnsi="Arial" w:cs="Arial"/>
          <w:sz w:val="24"/>
          <w:szCs w:val="24"/>
        </w:rPr>
      </w:pPr>
      <w:r w:rsidRPr="00150332">
        <w:rPr>
          <w:rFonts w:ascii="Arial" w:hAnsi="Arial" w:cs="Arial"/>
          <w:b/>
          <w:sz w:val="24"/>
          <w:szCs w:val="24"/>
        </w:rPr>
        <w:t xml:space="preserve">Main Issues </w:t>
      </w:r>
    </w:p>
    <w:p w14:paraId="1E3CD2E2" w14:textId="39B59A69" w:rsidR="001E7690" w:rsidRPr="00150332" w:rsidRDefault="001E7690" w:rsidP="001E7690">
      <w:pPr>
        <w:pStyle w:val="Style1"/>
        <w:numPr>
          <w:ilvl w:val="0"/>
          <w:numId w:val="27"/>
        </w:numPr>
        <w:rPr>
          <w:rFonts w:ascii="Arial" w:hAnsi="Arial" w:cs="Arial"/>
          <w:sz w:val="24"/>
          <w:szCs w:val="24"/>
        </w:rPr>
      </w:pPr>
      <w:r w:rsidRPr="00150332">
        <w:rPr>
          <w:rFonts w:ascii="Arial" w:hAnsi="Arial" w:cs="Arial"/>
          <w:sz w:val="24"/>
          <w:szCs w:val="24"/>
        </w:rPr>
        <w:t xml:space="preserve">I am </w:t>
      </w:r>
      <w:bookmarkStart w:id="1" w:name="_Hlk145245899"/>
      <w:r w:rsidRPr="00150332">
        <w:rPr>
          <w:rFonts w:ascii="Arial" w:hAnsi="Arial" w:cs="Arial"/>
          <w:sz w:val="24"/>
          <w:szCs w:val="24"/>
        </w:rPr>
        <w:t>required by Section</w:t>
      </w:r>
      <w:r w:rsidR="00C11EFE">
        <w:rPr>
          <w:rFonts w:ascii="Arial" w:hAnsi="Arial" w:cs="Arial"/>
          <w:sz w:val="24"/>
          <w:szCs w:val="24"/>
        </w:rPr>
        <w:t xml:space="preserve"> </w:t>
      </w:r>
      <w:r w:rsidRPr="00150332">
        <w:rPr>
          <w:rFonts w:ascii="Arial" w:hAnsi="Arial" w:cs="Arial"/>
          <w:sz w:val="24"/>
          <w:szCs w:val="24"/>
        </w:rPr>
        <w:t>39</w:t>
      </w:r>
      <w:r w:rsidR="00C11EFE">
        <w:rPr>
          <w:rFonts w:ascii="Arial" w:hAnsi="Arial" w:cs="Arial"/>
          <w:sz w:val="24"/>
          <w:szCs w:val="24"/>
        </w:rPr>
        <w:t>(1)</w:t>
      </w:r>
      <w:r w:rsidRPr="00150332">
        <w:rPr>
          <w:rFonts w:ascii="Arial" w:hAnsi="Arial" w:cs="Arial"/>
          <w:sz w:val="24"/>
          <w:szCs w:val="24"/>
        </w:rPr>
        <w:t xml:space="preserve"> of the 2006 Ac</w:t>
      </w:r>
      <w:bookmarkEnd w:id="1"/>
      <w:r w:rsidRPr="00150332">
        <w:rPr>
          <w:rFonts w:ascii="Arial" w:hAnsi="Arial" w:cs="Arial"/>
          <w:sz w:val="24"/>
          <w:szCs w:val="24"/>
        </w:rPr>
        <w:t>t to have regard to the following in determining th</w:t>
      </w:r>
      <w:r w:rsidR="00716DC3">
        <w:rPr>
          <w:rFonts w:ascii="Arial" w:hAnsi="Arial" w:cs="Arial"/>
          <w:sz w:val="24"/>
          <w:szCs w:val="24"/>
        </w:rPr>
        <w:t>is</w:t>
      </w:r>
      <w:r w:rsidRPr="00150332">
        <w:rPr>
          <w:rFonts w:ascii="Arial" w:hAnsi="Arial" w:cs="Arial"/>
          <w:sz w:val="24"/>
          <w:szCs w:val="24"/>
        </w:rPr>
        <w:t xml:space="preserve"> application</w:t>
      </w:r>
      <w:r w:rsidR="0081091D" w:rsidRPr="00150332">
        <w:rPr>
          <w:rFonts w:ascii="Arial" w:hAnsi="Arial" w:cs="Arial"/>
          <w:sz w:val="24"/>
          <w:szCs w:val="24"/>
        </w:rPr>
        <w:t>:</w:t>
      </w:r>
      <w:r w:rsidRPr="00150332">
        <w:rPr>
          <w:rFonts w:ascii="Arial" w:hAnsi="Arial" w:cs="Arial"/>
          <w:sz w:val="24"/>
          <w:szCs w:val="24"/>
        </w:rPr>
        <w:t xml:space="preserve"> </w:t>
      </w:r>
    </w:p>
    <w:p w14:paraId="1E72D97B" w14:textId="77777777" w:rsidR="001E7690" w:rsidRPr="00150332" w:rsidRDefault="001E7690" w:rsidP="001E7690">
      <w:pPr>
        <w:autoSpaceDE w:val="0"/>
        <w:autoSpaceDN w:val="0"/>
        <w:adjustRightInd w:val="0"/>
        <w:ind w:firstLine="432"/>
        <w:rPr>
          <w:rFonts w:ascii="Arial" w:hAnsi="Arial" w:cs="Arial"/>
          <w:sz w:val="24"/>
          <w:szCs w:val="24"/>
        </w:rPr>
      </w:pPr>
    </w:p>
    <w:p w14:paraId="370E120F" w14:textId="77777777" w:rsidR="001E7690" w:rsidRPr="00150332" w:rsidRDefault="001E7690" w:rsidP="001E7690">
      <w:pPr>
        <w:autoSpaceDE w:val="0"/>
        <w:autoSpaceDN w:val="0"/>
        <w:adjustRightInd w:val="0"/>
        <w:ind w:left="432"/>
        <w:rPr>
          <w:rFonts w:ascii="Arial" w:hAnsi="Arial" w:cs="Arial"/>
          <w:sz w:val="24"/>
          <w:szCs w:val="24"/>
        </w:rPr>
      </w:pPr>
      <w:r w:rsidRPr="00150332">
        <w:rPr>
          <w:rFonts w:ascii="Arial" w:hAnsi="Arial" w:cs="Arial"/>
          <w:sz w:val="24"/>
          <w:szCs w:val="24"/>
        </w:rPr>
        <w:t xml:space="preserve">(a) the interests of persons having rights in relation to, or occupying, the land </w:t>
      </w:r>
    </w:p>
    <w:p w14:paraId="31D7A324" w14:textId="77777777" w:rsidR="001E7690" w:rsidRPr="00150332" w:rsidRDefault="001E7690" w:rsidP="001E7690">
      <w:pPr>
        <w:autoSpaceDE w:val="0"/>
        <w:autoSpaceDN w:val="0"/>
        <w:adjustRightInd w:val="0"/>
        <w:ind w:firstLine="720"/>
        <w:rPr>
          <w:rFonts w:ascii="Arial" w:hAnsi="Arial" w:cs="Arial"/>
          <w:sz w:val="24"/>
          <w:szCs w:val="24"/>
        </w:rPr>
      </w:pPr>
      <w:r w:rsidRPr="00150332">
        <w:rPr>
          <w:rFonts w:ascii="Arial" w:hAnsi="Arial" w:cs="Arial"/>
          <w:sz w:val="24"/>
          <w:szCs w:val="24"/>
        </w:rPr>
        <w:t xml:space="preserve"> (</w:t>
      </w:r>
      <w:proofErr w:type="gramStart"/>
      <w:r w:rsidRPr="00150332">
        <w:rPr>
          <w:rFonts w:ascii="Arial" w:hAnsi="Arial" w:cs="Arial"/>
          <w:sz w:val="24"/>
          <w:szCs w:val="24"/>
        </w:rPr>
        <w:t>and</w:t>
      </w:r>
      <w:proofErr w:type="gramEnd"/>
      <w:r w:rsidRPr="00150332">
        <w:rPr>
          <w:rFonts w:ascii="Arial" w:hAnsi="Arial" w:cs="Arial"/>
          <w:sz w:val="24"/>
          <w:szCs w:val="24"/>
        </w:rPr>
        <w:t xml:space="preserve"> in particular persons exercising rights of common over it); </w:t>
      </w:r>
    </w:p>
    <w:p w14:paraId="389A5FD0" w14:textId="77777777" w:rsidR="001E7690" w:rsidRPr="00150332" w:rsidRDefault="001E7690" w:rsidP="001E7690">
      <w:pPr>
        <w:autoSpaceDE w:val="0"/>
        <w:autoSpaceDN w:val="0"/>
        <w:adjustRightInd w:val="0"/>
        <w:rPr>
          <w:rFonts w:ascii="Arial" w:hAnsi="Arial" w:cs="Arial"/>
          <w:sz w:val="24"/>
          <w:szCs w:val="24"/>
        </w:rPr>
      </w:pPr>
    </w:p>
    <w:p w14:paraId="155A9032" w14:textId="77777777" w:rsidR="001E7690" w:rsidRPr="00150332" w:rsidRDefault="001E7690" w:rsidP="001E7690">
      <w:pPr>
        <w:autoSpaceDE w:val="0"/>
        <w:autoSpaceDN w:val="0"/>
        <w:adjustRightInd w:val="0"/>
        <w:ind w:firstLine="432"/>
        <w:rPr>
          <w:rFonts w:ascii="Arial" w:hAnsi="Arial" w:cs="Arial"/>
          <w:sz w:val="24"/>
          <w:szCs w:val="24"/>
        </w:rPr>
      </w:pPr>
      <w:r w:rsidRPr="00150332">
        <w:rPr>
          <w:rFonts w:ascii="Arial" w:hAnsi="Arial" w:cs="Arial"/>
          <w:sz w:val="24"/>
          <w:szCs w:val="24"/>
        </w:rPr>
        <w:t xml:space="preserve">(b) the interests of the </w:t>
      </w:r>
      <w:proofErr w:type="gramStart"/>
      <w:r w:rsidRPr="00150332">
        <w:rPr>
          <w:rFonts w:ascii="Arial" w:hAnsi="Arial" w:cs="Arial"/>
          <w:sz w:val="24"/>
          <w:szCs w:val="24"/>
        </w:rPr>
        <w:t>neighbourhood;</w:t>
      </w:r>
      <w:proofErr w:type="gramEnd"/>
    </w:p>
    <w:p w14:paraId="4E5A9BA4" w14:textId="77777777" w:rsidR="001E7690" w:rsidRPr="00150332" w:rsidRDefault="001E7690" w:rsidP="001E7690">
      <w:pPr>
        <w:autoSpaceDE w:val="0"/>
        <w:autoSpaceDN w:val="0"/>
        <w:adjustRightInd w:val="0"/>
        <w:rPr>
          <w:rFonts w:ascii="Arial" w:hAnsi="Arial" w:cs="Arial"/>
          <w:sz w:val="24"/>
          <w:szCs w:val="24"/>
        </w:rPr>
      </w:pPr>
    </w:p>
    <w:p w14:paraId="0511B561" w14:textId="4310C474" w:rsidR="001E7690" w:rsidRPr="00150332" w:rsidRDefault="001E7690" w:rsidP="00A45740">
      <w:pPr>
        <w:autoSpaceDE w:val="0"/>
        <w:autoSpaceDN w:val="0"/>
        <w:adjustRightInd w:val="0"/>
        <w:ind w:left="851" w:hanging="419"/>
        <w:rPr>
          <w:rFonts w:ascii="Arial" w:hAnsi="Arial" w:cs="Arial"/>
          <w:sz w:val="24"/>
          <w:szCs w:val="24"/>
        </w:rPr>
      </w:pPr>
      <w:r w:rsidRPr="00150332">
        <w:rPr>
          <w:rFonts w:ascii="Arial" w:hAnsi="Arial" w:cs="Arial"/>
          <w:sz w:val="24"/>
          <w:szCs w:val="24"/>
        </w:rPr>
        <w:t xml:space="preserve">(c) the public </w:t>
      </w:r>
      <w:r w:rsidRPr="00A45740">
        <w:rPr>
          <w:rFonts w:ascii="Arial" w:hAnsi="Arial" w:cs="Arial"/>
          <w:sz w:val="24"/>
          <w:szCs w:val="24"/>
        </w:rPr>
        <w:t>interest</w:t>
      </w:r>
      <w:r w:rsidR="00A45740">
        <w:rPr>
          <w:rFonts w:ascii="Arial" w:hAnsi="Arial" w:cs="Arial"/>
          <w:sz w:val="24"/>
          <w:szCs w:val="24"/>
        </w:rPr>
        <w:t xml:space="preserve">, </w:t>
      </w:r>
      <w:r w:rsidR="00A45740" w:rsidRPr="00A45740">
        <w:rPr>
          <w:rFonts w:ascii="Arial" w:hAnsi="Arial" w:cs="Arial"/>
          <w:sz w:val="24"/>
          <w:szCs w:val="24"/>
        </w:rPr>
        <w:t>includ</w:t>
      </w:r>
      <w:r w:rsidR="00A45740">
        <w:rPr>
          <w:rFonts w:ascii="Arial" w:hAnsi="Arial" w:cs="Arial"/>
          <w:sz w:val="24"/>
          <w:szCs w:val="24"/>
        </w:rPr>
        <w:t xml:space="preserve">ing </w:t>
      </w:r>
      <w:r w:rsidR="00A45740" w:rsidRPr="00A45740">
        <w:rPr>
          <w:rFonts w:ascii="Arial" w:hAnsi="Arial" w:cs="Arial"/>
          <w:sz w:val="24"/>
          <w:szCs w:val="24"/>
        </w:rPr>
        <w:t>the public interest in</w:t>
      </w:r>
      <w:r w:rsidR="00D46FF1">
        <w:rPr>
          <w:rFonts w:ascii="Arial" w:hAnsi="Arial" w:cs="Arial"/>
          <w:sz w:val="24"/>
          <w:szCs w:val="24"/>
        </w:rPr>
        <w:t xml:space="preserve"> </w:t>
      </w:r>
      <w:r w:rsidR="00A45740" w:rsidRPr="00A45740">
        <w:rPr>
          <w:rFonts w:ascii="Arial" w:hAnsi="Arial" w:cs="Arial"/>
          <w:sz w:val="24"/>
          <w:szCs w:val="24"/>
        </w:rPr>
        <w:t xml:space="preserve">nature conservation; </w:t>
      </w:r>
      <w:bookmarkStart w:id="2" w:name="_Hlk145350926"/>
      <w:r w:rsidR="00A45740" w:rsidRPr="00A45740">
        <w:rPr>
          <w:rFonts w:ascii="Arial" w:hAnsi="Arial" w:cs="Arial"/>
          <w:sz w:val="24"/>
          <w:szCs w:val="24"/>
        </w:rPr>
        <w:t>the</w:t>
      </w:r>
      <w:r w:rsidR="00A45740">
        <w:rPr>
          <w:rFonts w:ascii="Arial" w:hAnsi="Arial" w:cs="Arial"/>
          <w:sz w:val="24"/>
          <w:szCs w:val="24"/>
        </w:rPr>
        <w:t xml:space="preserve"> </w:t>
      </w:r>
      <w:r w:rsidR="00A45740" w:rsidRPr="00A45740">
        <w:rPr>
          <w:rFonts w:ascii="Arial" w:hAnsi="Arial" w:cs="Arial"/>
          <w:sz w:val="24"/>
          <w:szCs w:val="24"/>
        </w:rPr>
        <w:t>conservation of the landscape</w:t>
      </w:r>
      <w:bookmarkEnd w:id="2"/>
      <w:r w:rsidR="00A45740" w:rsidRPr="00A45740">
        <w:rPr>
          <w:rFonts w:ascii="Arial" w:hAnsi="Arial" w:cs="Arial"/>
          <w:sz w:val="24"/>
          <w:szCs w:val="24"/>
        </w:rPr>
        <w:t xml:space="preserve">; the protection of public rights of access to any </w:t>
      </w:r>
      <w:r w:rsidR="00A45740" w:rsidRPr="00A45740">
        <w:rPr>
          <w:rFonts w:ascii="Arial" w:hAnsi="Arial" w:cs="Arial"/>
          <w:sz w:val="24"/>
          <w:szCs w:val="24"/>
        </w:rPr>
        <w:lastRenderedPageBreak/>
        <w:t>area of land; and the protection of archaeological remains and features of historic interest</w:t>
      </w:r>
      <w:r w:rsidRPr="00A45740">
        <w:rPr>
          <w:rFonts w:ascii="Arial" w:hAnsi="Arial" w:cs="Arial"/>
          <w:sz w:val="24"/>
          <w:szCs w:val="24"/>
        </w:rPr>
        <w:t>;</w:t>
      </w:r>
      <w:r w:rsidR="00E17253" w:rsidRPr="00150332">
        <w:rPr>
          <w:rFonts w:ascii="Arial" w:hAnsi="Arial" w:cs="Arial"/>
          <w:sz w:val="24"/>
          <w:szCs w:val="24"/>
        </w:rPr>
        <w:t xml:space="preserve"> and</w:t>
      </w:r>
    </w:p>
    <w:p w14:paraId="1367F2B4" w14:textId="77777777" w:rsidR="001E7690" w:rsidRPr="00150332" w:rsidRDefault="001E7690" w:rsidP="001E7690">
      <w:pPr>
        <w:pStyle w:val="Style1"/>
        <w:rPr>
          <w:rFonts w:ascii="Arial" w:hAnsi="Arial" w:cs="Arial"/>
          <w:sz w:val="24"/>
          <w:szCs w:val="24"/>
        </w:rPr>
      </w:pPr>
      <w:r w:rsidRPr="00150332">
        <w:rPr>
          <w:rFonts w:ascii="Arial" w:hAnsi="Arial" w:cs="Arial"/>
          <w:sz w:val="24"/>
          <w:szCs w:val="24"/>
        </w:rPr>
        <w:tab/>
        <w:t>(d) any other matter considered to be relevant.</w:t>
      </w:r>
    </w:p>
    <w:p w14:paraId="15D69A2B" w14:textId="7D3042ED" w:rsidR="006A67A1" w:rsidRPr="00833412" w:rsidRDefault="007A4F4B" w:rsidP="00466221">
      <w:pPr>
        <w:pStyle w:val="Style1"/>
        <w:numPr>
          <w:ilvl w:val="0"/>
          <w:numId w:val="27"/>
        </w:numPr>
        <w:rPr>
          <w:rFonts w:ascii="Arial" w:hAnsi="Arial" w:cs="Arial"/>
          <w:bCs/>
          <w:sz w:val="24"/>
          <w:szCs w:val="24"/>
        </w:rPr>
      </w:pPr>
      <w:r w:rsidRPr="00833412">
        <w:rPr>
          <w:rFonts w:ascii="Arial" w:hAnsi="Arial" w:cs="Arial"/>
          <w:sz w:val="24"/>
          <w:szCs w:val="24"/>
        </w:rPr>
        <w:t xml:space="preserve">In considering these tests, regard should be given to the Department </w:t>
      </w:r>
      <w:r w:rsidR="00DE5E16" w:rsidRPr="00833412">
        <w:rPr>
          <w:rFonts w:ascii="Arial" w:hAnsi="Arial" w:cs="Arial"/>
          <w:sz w:val="24"/>
          <w:szCs w:val="24"/>
        </w:rPr>
        <w:t>for</w:t>
      </w:r>
      <w:r w:rsidRPr="00833412">
        <w:rPr>
          <w:rFonts w:ascii="Arial" w:hAnsi="Arial" w:cs="Arial"/>
          <w:sz w:val="24"/>
          <w:szCs w:val="24"/>
        </w:rPr>
        <w:t xml:space="preserve"> Environment, Food and Rural Affairs Common Land Consents Policy of November 2015 (“the </w:t>
      </w:r>
      <w:r w:rsidR="00C51C27">
        <w:rPr>
          <w:rFonts w:ascii="Arial" w:hAnsi="Arial" w:cs="Arial"/>
          <w:sz w:val="24"/>
          <w:szCs w:val="24"/>
        </w:rPr>
        <w:t>C</w:t>
      </w:r>
      <w:r w:rsidRPr="00833412">
        <w:rPr>
          <w:rFonts w:ascii="Arial" w:hAnsi="Arial" w:cs="Arial"/>
          <w:sz w:val="24"/>
          <w:szCs w:val="24"/>
        </w:rPr>
        <w:t xml:space="preserve">onsents </w:t>
      </w:r>
      <w:r w:rsidR="00C51C27">
        <w:rPr>
          <w:rFonts w:ascii="Arial" w:hAnsi="Arial" w:cs="Arial"/>
          <w:sz w:val="24"/>
          <w:szCs w:val="24"/>
        </w:rPr>
        <w:t>P</w:t>
      </w:r>
      <w:r w:rsidRPr="00833412">
        <w:rPr>
          <w:rFonts w:ascii="Arial" w:hAnsi="Arial" w:cs="Arial"/>
          <w:sz w:val="24"/>
          <w:szCs w:val="24"/>
        </w:rPr>
        <w:t>olicy”)</w:t>
      </w:r>
      <w:r w:rsidR="00833412" w:rsidRPr="00833412">
        <w:rPr>
          <w:rFonts w:ascii="Arial" w:hAnsi="Arial" w:cs="Arial"/>
          <w:sz w:val="24"/>
          <w:szCs w:val="24"/>
        </w:rPr>
        <w:t xml:space="preserve"> which has been published for the guidance of both the Planning Inspectorate and applicants</w:t>
      </w:r>
      <w:r w:rsidRPr="00833412">
        <w:rPr>
          <w:rFonts w:ascii="Arial" w:hAnsi="Arial" w:cs="Arial"/>
          <w:sz w:val="24"/>
          <w:szCs w:val="24"/>
        </w:rPr>
        <w:t xml:space="preserve">.    </w:t>
      </w:r>
    </w:p>
    <w:p w14:paraId="64E50EA1" w14:textId="77777777" w:rsidR="00466221" w:rsidRPr="00150332" w:rsidRDefault="00466221" w:rsidP="007A4F4B">
      <w:pPr>
        <w:autoSpaceDE w:val="0"/>
        <w:autoSpaceDN w:val="0"/>
        <w:adjustRightInd w:val="0"/>
        <w:rPr>
          <w:rFonts w:ascii="Arial" w:hAnsi="Arial" w:cs="Arial"/>
          <w:b/>
          <w:i/>
          <w:sz w:val="24"/>
          <w:szCs w:val="24"/>
        </w:rPr>
      </w:pPr>
    </w:p>
    <w:p w14:paraId="426F1A5E" w14:textId="7D3F4722" w:rsidR="007A4F4B" w:rsidRPr="00150332" w:rsidRDefault="007A4F4B" w:rsidP="007A4F4B">
      <w:pPr>
        <w:autoSpaceDE w:val="0"/>
        <w:autoSpaceDN w:val="0"/>
        <w:adjustRightInd w:val="0"/>
        <w:rPr>
          <w:rFonts w:ascii="Arial" w:hAnsi="Arial" w:cs="Arial"/>
          <w:b/>
          <w:i/>
          <w:sz w:val="24"/>
          <w:szCs w:val="24"/>
        </w:rPr>
      </w:pPr>
      <w:r w:rsidRPr="00150332">
        <w:rPr>
          <w:rFonts w:ascii="Arial" w:hAnsi="Arial" w:cs="Arial"/>
          <w:b/>
          <w:i/>
          <w:sz w:val="24"/>
          <w:szCs w:val="24"/>
        </w:rPr>
        <w:t xml:space="preserve">The application </w:t>
      </w:r>
    </w:p>
    <w:p w14:paraId="099DD02E" w14:textId="2EDA0481" w:rsidR="00466221" w:rsidRPr="00150332" w:rsidRDefault="001F56DE" w:rsidP="000A0261">
      <w:pPr>
        <w:pStyle w:val="Style1"/>
        <w:numPr>
          <w:ilvl w:val="0"/>
          <w:numId w:val="27"/>
        </w:numPr>
        <w:autoSpaceDE w:val="0"/>
        <w:autoSpaceDN w:val="0"/>
        <w:adjustRightInd w:val="0"/>
        <w:rPr>
          <w:rFonts w:ascii="Arial" w:hAnsi="Arial" w:cs="Arial"/>
          <w:sz w:val="24"/>
          <w:szCs w:val="24"/>
        </w:rPr>
      </w:pPr>
      <w:r>
        <w:rPr>
          <w:rFonts w:ascii="Arial" w:hAnsi="Arial" w:cs="Arial"/>
          <w:color w:val="auto"/>
          <w:sz w:val="24"/>
          <w:szCs w:val="24"/>
        </w:rPr>
        <w:t xml:space="preserve">In </w:t>
      </w:r>
      <w:r w:rsidR="0040565A" w:rsidRPr="00FC7B07">
        <w:rPr>
          <w:rFonts w:ascii="Arial" w:hAnsi="Arial" w:cs="Arial"/>
          <w:color w:val="auto"/>
          <w:sz w:val="24"/>
          <w:szCs w:val="24"/>
        </w:rPr>
        <w:t>June</w:t>
      </w:r>
      <w:r w:rsidR="001B37FF" w:rsidRPr="00FC7B07">
        <w:rPr>
          <w:rFonts w:ascii="Arial" w:hAnsi="Arial" w:cs="Arial"/>
          <w:color w:val="auto"/>
          <w:sz w:val="24"/>
          <w:szCs w:val="24"/>
        </w:rPr>
        <w:t xml:space="preserve"> 2022, </w:t>
      </w:r>
      <w:r w:rsidR="008058B8" w:rsidRPr="00FC7B07">
        <w:rPr>
          <w:rFonts w:ascii="Arial" w:hAnsi="Arial" w:cs="Arial"/>
          <w:color w:val="auto"/>
          <w:sz w:val="24"/>
          <w:szCs w:val="24"/>
        </w:rPr>
        <w:t xml:space="preserve">the applicant </w:t>
      </w:r>
      <w:proofErr w:type="gramStart"/>
      <w:r w:rsidR="008058B8" w:rsidRPr="00FC7B07">
        <w:rPr>
          <w:rFonts w:ascii="Arial" w:hAnsi="Arial" w:cs="Arial"/>
          <w:color w:val="auto"/>
          <w:sz w:val="24"/>
          <w:szCs w:val="24"/>
        </w:rPr>
        <w:t xml:space="preserve">submitted </w:t>
      </w:r>
      <w:r w:rsidR="0040565A" w:rsidRPr="00FC7B07">
        <w:rPr>
          <w:rFonts w:ascii="Arial" w:hAnsi="Arial" w:cs="Arial"/>
          <w:color w:val="auto"/>
          <w:sz w:val="24"/>
          <w:szCs w:val="24"/>
        </w:rPr>
        <w:t>an application</w:t>
      </w:r>
      <w:proofErr w:type="gramEnd"/>
      <w:r w:rsidR="0040565A" w:rsidRPr="00FC7B07">
        <w:rPr>
          <w:rFonts w:ascii="Arial" w:hAnsi="Arial" w:cs="Arial"/>
          <w:color w:val="auto"/>
          <w:sz w:val="24"/>
          <w:szCs w:val="24"/>
        </w:rPr>
        <w:t xml:space="preserve"> for </w:t>
      </w:r>
      <w:r w:rsidR="00214097" w:rsidRPr="00FC7B07">
        <w:rPr>
          <w:rFonts w:ascii="Arial" w:hAnsi="Arial" w:cs="Arial"/>
          <w:color w:val="auto"/>
          <w:sz w:val="24"/>
          <w:szCs w:val="24"/>
        </w:rPr>
        <w:t>planning permission</w:t>
      </w:r>
      <w:r w:rsidR="00002D12">
        <w:rPr>
          <w:rFonts w:ascii="Arial" w:hAnsi="Arial" w:cs="Arial"/>
          <w:color w:val="auto"/>
          <w:sz w:val="24"/>
          <w:szCs w:val="24"/>
        </w:rPr>
        <w:t xml:space="preserve"> </w:t>
      </w:r>
      <w:r w:rsidR="00002D12">
        <w:rPr>
          <w:rFonts w:ascii="Arial" w:hAnsi="Arial" w:cs="Arial"/>
          <w:color w:val="333333"/>
          <w:sz w:val="24"/>
          <w:szCs w:val="24"/>
          <w:shd w:val="clear" w:color="auto" w:fill="FFFFFF"/>
        </w:rPr>
        <w:t>(City Council Ref: 22/00519/FUL)</w:t>
      </w:r>
      <w:r w:rsidR="00214097" w:rsidRPr="00FC7B07">
        <w:rPr>
          <w:rFonts w:ascii="Arial" w:hAnsi="Arial" w:cs="Arial"/>
          <w:color w:val="auto"/>
          <w:sz w:val="24"/>
          <w:szCs w:val="24"/>
        </w:rPr>
        <w:t xml:space="preserve"> </w:t>
      </w:r>
      <w:r w:rsidR="008058B8" w:rsidRPr="00FC7B07">
        <w:rPr>
          <w:rFonts w:ascii="Arial" w:hAnsi="Arial" w:cs="Arial"/>
          <w:color w:val="auto"/>
          <w:sz w:val="24"/>
          <w:szCs w:val="24"/>
        </w:rPr>
        <w:t xml:space="preserve">for a </w:t>
      </w:r>
      <w:r w:rsidR="008058B8" w:rsidRPr="00FC7B07">
        <w:rPr>
          <w:rFonts w:ascii="Arial" w:hAnsi="Arial" w:cs="Arial"/>
          <w:color w:val="333333"/>
          <w:sz w:val="24"/>
          <w:szCs w:val="24"/>
          <w:shd w:val="clear" w:color="auto" w:fill="FFFFFF"/>
        </w:rPr>
        <w:t>r</w:t>
      </w:r>
      <w:r w:rsidR="0040565A" w:rsidRPr="00FC7B07">
        <w:rPr>
          <w:rFonts w:ascii="Arial" w:hAnsi="Arial" w:cs="Arial"/>
          <w:color w:val="333333"/>
          <w:sz w:val="24"/>
          <w:szCs w:val="24"/>
          <w:shd w:val="clear" w:color="auto" w:fill="FFFFFF"/>
        </w:rPr>
        <w:t xml:space="preserve">esidential development </w:t>
      </w:r>
      <w:r w:rsidR="004F2580">
        <w:rPr>
          <w:rFonts w:ascii="Arial" w:hAnsi="Arial" w:cs="Arial"/>
          <w:color w:val="333333"/>
          <w:sz w:val="24"/>
          <w:szCs w:val="24"/>
          <w:shd w:val="clear" w:color="auto" w:fill="FFFFFF"/>
        </w:rPr>
        <w:t>for</w:t>
      </w:r>
      <w:r w:rsidR="00CD47AC">
        <w:rPr>
          <w:rFonts w:ascii="Arial" w:hAnsi="Arial" w:cs="Arial"/>
          <w:color w:val="333333"/>
          <w:sz w:val="24"/>
          <w:szCs w:val="24"/>
          <w:shd w:val="clear" w:color="auto" w:fill="FFFFFF"/>
        </w:rPr>
        <w:t xml:space="preserve"> </w:t>
      </w:r>
      <w:r w:rsidR="0040565A" w:rsidRPr="00FC7B07">
        <w:rPr>
          <w:rFonts w:ascii="Arial" w:hAnsi="Arial" w:cs="Arial"/>
          <w:color w:val="333333"/>
          <w:sz w:val="24"/>
          <w:szCs w:val="24"/>
          <w:shd w:val="clear" w:color="auto" w:fill="FFFFFF"/>
        </w:rPr>
        <w:t>1</w:t>
      </w:r>
      <w:r w:rsidR="004F2580">
        <w:rPr>
          <w:rFonts w:ascii="Arial" w:hAnsi="Arial" w:cs="Arial"/>
          <w:color w:val="333333"/>
          <w:sz w:val="24"/>
          <w:szCs w:val="24"/>
          <w:shd w:val="clear" w:color="auto" w:fill="FFFFFF"/>
        </w:rPr>
        <w:t>9</w:t>
      </w:r>
      <w:r w:rsidR="0040565A" w:rsidRPr="00FC7B07">
        <w:rPr>
          <w:rFonts w:ascii="Arial" w:hAnsi="Arial" w:cs="Arial"/>
          <w:color w:val="333333"/>
          <w:sz w:val="24"/>
          <w:szCs w:val="24"/>
          <w:shd w:val="clear" w:color="auto" w:fill="FFFFFF"/>
        </w:rPr>
        <w:t xml:space="preserve">0 dwellings and associated works </w:t>
      </w:r>
      <w:r w:rsidR="00FA3CFB">
        <w:rPr>
          <w:rFonts w:ascii="Arial" w:hAnsi="Arial" w:cs="Arial"/>
          <w:color w:val="333333"/>
          <w:sz w:val="24"/>
          <w:szCs w:val="24"/>
          <w:shd w:val="clear" w:color="auto" w:fill="FFFFFF"/>
        </w:rPr>
        <w:t>in relation to</w:t>
      </w:r>
      <w:r w:rsidR="00A22836">
        <w:rPr>
          <w:rFonts w:ascii="Arial" w:hAnsi="Arial" w:cs="Arial"/>
          <w:color w:val="333333"/>
          <w:sz w:val="24"/>
          <w:szCs w:val="24"/>
          <w:shd w:val="clear" w:color="auto" w:fill="FFFFFF"/>
        </w:rPr>
        <w:t xml:space="preserve"> land </w:t>
      </w:r>
      <w:r w:rsidR="00DF67D9">
        <w:rPr>
          <w:rFonts w:ascii="Arial" w:hAnsi="Arial" w:cs="Arial"/>
          <w:color w:val="333333"/>
          <w:sz w:val="24"/>
          <w:szCs w:val="24"/>
          <w:shd w:val="clear" w:color="auto" w:fill="FFFFFF"/>
        </w:rPr>
        <w:t xml:space="preserve">east of </w:t>
      </w:r>
      <w:proofErr w:type="spellStart"/>
      <w:r w:rsidR="00DF67D9">
        <w:rPr>
          <w:rFonts w:ascii="Arial" w:hAnsi="Arial" w:cs="Arial"/>
          <w:color w:val="333333"/>
          <w:sz w:val="24"/>
          <w:szCs w:val="24"/>
          <w:shd w:val="clear" w:color="auto" w:fill="FFFFFF"/>
        </w:rPr>
        <w:t>Winnycroft</w:t>
      </w:r>
      <w:proofErr w:type="spellEnd"/>
      <w:r w:rsidR="00DF67D9">
        <w:rPr>
          <w:rFonts w:ascii="Arial" w:hAnsi="Arial" w:cs="Arial"/>
          <w:color w:val="333333"/>
          <w:sz w:val="24"/>
          <w:szCs w:val="24"/>
          <w:shd w:val="clear" w:color="auto" w:fill="FFFFFF"/>
        </w:rPr>
        <w:t xml:space="preserve"> Lane</w:t>
      </w:r>
      <w:r w:rsidR="004F2580">
        <w:rPr>
          <w:rFonts w:ascii="Arial" w:hAnsi="Arial" w:cs="Arial"/>
          <w:color w:val="333333"/>
          <w:sz w:val="24"/>
          <w:szCs w:val="24"/>
          <w:shd w:val="clear" w:color="auto" w:fill="FFFFFF"/>
        </w:rPr>
        <w:t xml:space="preserve"> </w:t>
      </w:r>
      <w:r w:rsidR="00002D12">
        <w:rPr>
          <w:rFonts w:ascii="Arial" w:hAnsi="Arial" w:cs="Arial"/>
          <w:color w:val="333333"/>
          <w:sz w:val="24"/>
          <w:szCs w:val="24"/>
          <w:shd w:val="clear" w:color="auto" w:fill="FFFFFF"/>
        </w:rPr>
        <w:t>(</w:t>
      </w:r>
      <w:r w:rsidR="00D13020">
        <w:rPr>
          <w:rFonts w:ascii="Arial" w:hAnsi="Arial" w:cs="Arial"/>
          <w:color w:val="333333"/>
          <w:sz w:val="24"/>
          <w:szCs w:val="24"/>
          <w:shd w:val="clear" w:color="auto" w:fill="FFFFFF"/>
        </w:rPr>
        <w:t>also known as ‘Snow Capel’</w:t>
      </w:r>
      <w:r w:rsidR="00002D12">
        <w:rPr>
          <w:rFonts w:ascii="Arial" w:hAnsi="Arial" w:cs="Arial"/>
          <w:color w:val="333333"/>
          <w:sz w:val="24"/>
          <w:szCs w:val="24"/>
          <w:shd w:val="clear" w:color="auto" w:fill="FFFFFF"/>
        </w:rPr>
        <w:t>)</w:t>
      </w:r>
      <w:r w:rsidR="00912C4D">
        <w:rPr>
          <w:rFonts w:ascii="Arial" w:hAnsi="Arial" w:cs="Arial"/>
          <w:sz w:val="24"/>
          <w:szCs w:val="24"/>
        </w:rPr>
        <w:t xml:space="preserve">. </w:t>
      </w:r>
      <w:r w:rsidR="005D35F6">
        <w:rPr>
          <w:rFonts w:ascii="Arial" w:hAnsi="Arial" w:cs="Arial"/>
          <w:sz w:val="24"/>
          <w:szCs w:val="24"/>
        </w:rPr>
        <w:t xml:space="preserve">Shortly before the Hearing, the </w:t>
      </w:r>
      <w:r w:rsidR="00A60C1E">
        <w:rPr>
          <w:rFonts w:ascii="Arial" w:hAnsi="Arial" w:cs="Arial"/>
          <w:sz w:val="24"/>
          <w:szCs w:val="24"/>
        </w:rPr>
        <w:t xml:space="preserve">City </w:t>
      </w:r>
      <w:r w:rsidR="000037FE">
        <w:rPr>
          <w:rFonts w:ascii="Arial" w:hAnsi="Arial" w:cs="Arial"/>
          <w:sz w:val="24"/>
          <w:szCs w:val="24"/>
        </w:rPr>
        <w:t xml:space="preserve">Council resolved to grant planning permission for that development subject to the applicant entering into a </w:t>
      </w:r>
      <w:r w:rsidR="00E438E0">
        <w:rPr>
          <w:rFonts w:ascii="Arial" w:hAnsi="Arial" w:cs="Arial"/>
          <w:sz w:val="24"/>
          <w:szCs w:val="24"/>
        </w:rPr>
        <w:t>Section 1</w:t>
      </w:r>
      <w:r w:rsidR="009C6268">
        <w:rPr>
          <w:rFonts w:ascii="Arial" w:hAnsi="Arial" w:cs="Arial"/>
          <w:sz w:val="24"/>
          <w:szCs w:val="24"/>
        </w:rPr>
        <w:t>0</w:t>
      </w:r>
      <w:r w:rsidR="00E438E0">
        <w:rPr>
          <w:rFonts w:ascii="Arial" w:hAnsi="Arial" w:cs="Arial"/>
          <w:sz w:val="24"/>
          <w:szCs w:val="24"/>
        </w:rPr>
        <w:t xml:space="preserve">6 Agreement. </w:t>
      </w:r>
      <w:r w:rsidR="006D3D00" w:rsidRPr="00915A3C">
        <w:rPr>
          <w:rFonts w:ascii="Arial" w:hAnsi="Arial" w:cs="Arial"/>
          <w:sz w:val="24"/>
          <w:szCs w:val="24"/>
        </w:rPr>
        <w:t>Th</w:t>
      </w:r>
      <w:r w:rsidR="00B645A8">
        <w:rPr>
          <w:rFonts w:ascii="Arial" w:hAnsi="Arial" w:cs="Arial"/>
          <w:sz w:val="24"/>
          <w:szCs w:val="24"/>
        </w:rPr>
        <w:t>is</w:t>
      </w:r>
      <w:r w:rsidR="006D3D00" w:rsidRPr="00915A3C">
        <w:rPr>
          <w:rFonts w:ascii="Arial" w:hAnsi="Arial" w:cs="Arial"/>
          <w:sz w:val="24"/>
          <w:szCs w:val="24"/>
        </w:rPr>
        <w:t xml:space="preserve"> application</w:t>
      </w:r>
      <w:r w:rsidR="004C32F9">
        <w:rPr>
          <w:rFonts w:ascii="Arial" w:hAnsi="Arial" w:cs="Arial"/>
          <w:sz w:val="24"/>
          <w:szCs w:val="24"/>
        </w:rPr>
        <w:t xml:space="preserve"> made under Section 38</w:t>
      </w:r>
      <w:r w:rsidR="00F351CF">
        <w:rPr>
          <w:rFonts w:ascii="Arial" w:hAnsi="Arial" w:cs="Arial"/>
          <w:sz w:val="24"/>
          <w:szCs w:val="24"/>
        </w:rPr>
        <w:t xml:space="preserve"> of the 2006 Act is</w:t>
      </w:r>
      <w:r w:rsidR="006D3D00" w:rsidRPr="00915A3C">
        <w:rPr>
          <w:rFonts w:ascii="Arial" w:hAnsi="Arial" w:cs="Arial"/>
          <w:sz w:val="24"/>
          <w:szCs w:val="24"/>
        </w:rPr>
        <w:t xml:space="preserve"> </w:t>
      </w:r>
      <w:r w:rsidR="00324BE8">
        <w:rPr>
          <w:rFonts w:ascii="Arial" w:hAnsi="Arial" w:cs="Arial"/>
          <w:sz w:val="24"/>
          <w:szCs w:val="24"/>
        </w:rPr>
        <w:t>for</w:t>
      </w:r>
      <w:r w:rsidR="00F112B6" w:rsidRPr="00915A3C">
        <w:rPr>
          <w:rFonts w:ascii="Arial" w:hAnsi="Arial" w:cs="Arial"/>
          <w:sz w:val="24"/>
          <w:szCs w:val="24"/>
        </w:rPr>
        <w:t xml:space="preserve"> </w:t>
      </w:r>
      <w:r w:rsidR="00F00147">
        <w:rPr>
          <w:rFonts w:ascii="Arial" w:hAnsi="Arial" w:cs="Arial"/>
          <w:sz w:val="24"/>
          <w:szCs w:val="24"/>
        </w:rPr>
        <w:t>three</w:t>
      </w:r>
      <w:r w:rsidR="00F112B6" w:rsidRPr="00915A3C">
        <w:rPr>
          <w:rFonts w:ascii="Arial" w:hAnsi="Arial" w:cs="Arial"/>
          <w:sz w:val="24"/>
          <w:szCs w:val="24"/>
        </w:rPr>
        <w:t xml:space="preserve"> new access r</w:t>
      </w:r>
      <w:r w:rsidR="00F00147">
        <w:rPr>
          <w:rFonts w:ascii="Arial" w:hAnsi="Arial" w:cs="Arial"/>
          <w:sz w:val="24"/>
          <w:szCs w:val="24"/>
        </w:rPr>
        <w:t>outes</w:t>
      </w:r>
      <w:r w:rsidR="00BF06B7">
        <w:rPr>
          <w:rFonts w:ascii="Arial" w:hAnsi="Arial" w:cs="Arial"/>
          <w:sz w:val="24"/>
          <w:szCs w:val="24"/>
        </w:rPr>
        <w:t xml:space="preserve"> to provide vehicular and pedestrian access to the </w:t>
      </w:r>
      <w:r w:rsidR="00324BE8">
        <w:rPr>
          <w:rFonts w:ascii="Arial" w:hAnsi="Arial" w:cs="Arial"/>
          <w:sz w:val="24"/>
          <w:szCs w:val="24"/>
        </w:rPr>
        <w:t>residential development</w:t>
      </w:r>
      <w:r w:rsidR="00F9683D">
        <w:rPr>
          <w:rFonts w:ascii="Arial" w:hAnsi="Arial" w:cs="Arial"/>
          <w:sz w:val="24"/>
          <w:szCs w:val="24"/>
        </w:rPr>
        <w:t xml:space="preserve"> proposed under reference </w:t>
      </w:r>
      <w:r w:rsidR="00F9683D">
        <w:rPr>
          <w:rFonts w:ascii="Arial" w:hAnsi="Arial" w:cs="Arial"/>
          <w:color w:val="333333"/>
          <w:sz w:val="24"/>
          <w:szCs w:val="24"/>
          <w:shd w:val="clear" w:color="auto" w:fill="FFFFFF"/>
        </w:rPr>
        <w:t>22/00519/FU</w:t>
      </w:r>
      <w:r w:rsidR="00F9683D">
        <w:rPr>
          <w:rFonts w:ascii="Arial" w:hAnsi="Arial" w:cs="Arial"/>
          <w:sz w:val="24"/>
          <w:szCs w:val="24"/>
        </w:rPr>
        <w:t>L</w:t>
      </w:r>
      <w:r w:rsidR="00A3689C" w:rsidRPr="00915A3C">
        <w:rPr>
          <w:rFonts w:ascii="Arial" w:hAnsi="Arial" w:cs="Arial"/>
          <w:sz w:val="24"/>
          <w:szCs w:val="24"/>
        </w:rPr>
        <w:t>.</w:t>
      </w:r>
      <w:r w:rsidR="00896619">
        <w:rPr>
          <w:rFonts w:ascii="Arial" w:hAnsi="Arial" w:cs="Arial"/>
          <w:sz w:val="24"/>
          <w:szCs w:val="24"/>
        </w:rPr>
        <w:t xml:space="preserve"> The application relates to a thin strip of the common</w:t>
      </w:r>
      <w:r w:rsidR="005D1A6D">
        <w:rPr>
          <w:rFonts w:ascii="Arial" w:hAnsi="Arial" w:cs="Arial"/>
          <w:sz w:val="24"/>
          <w:szCs w:val="24"/>
        </w:rPr>
        <w:t xml:space="preserve"> on the east side of </w:t>
      </w:r>
      <w:proofErr w:type="spellStart"/>
      <w:r w:rsidR="001C7A0D">
        <w:rPr>
          <w:rFonts w:ascii="Arial" w:hAnsi="Arial" w:cs="Arial"/>
          <w:sz w:val="24"/>
          <w:szCs w:val="24"/>
        </w:rPr>
        <w:t>Winnycroft</w:t>
      </w:r>
      <w:proofErr w:type="spellEnd"/>
      <w:r w:rsidR="001C7A0D">
        <w:rPr>
          <w:rFonts w:ascii="Arial" w:hAnsi="Arial" w:cs="Arial"/>
          <w:sz w:val="24"/>
          <w:szCs w:val="24"/>
        </w:rPr>
        <w:t xml:space="preserve"> Lane.</w:t>
      </w:r>
    </w:p>
    <w:p w14:paraId="0648286A" w14:textId="1D418B8D" w:rsidR="00F1281F" w:rsidRPr="00150332" w:rsidRDefault="00466221" w:rsidP="00466221">
      <w:pPr>
        <w:pStyle w:val="Style1"/>
        <w:autoSpaceDE w:val="0"/>
        <w:autoSpaceDN w:val="0"/>
        <w:adjustRightInd w:val="0"/>
        <w:rPr>
          <w:rFonts w:ascii="Arial" w:hAnsi="Arial" w:cs="Arial"/>
          <w:b/>
          <w:bCs/>
          <w:sz w:val="24"/>
          <w:szCs w:val="24"/>
        </w:rPr>
      </w:pPr>
      <w:r w:rsidRPr="00150332">
        <w:rPr>
          <w:rFonts w:ascii="Arial" w:hAnsi="Arial" w:cs="Arial"/>
          <w:b/>
          <w:bCs/>
          <w:sz w:val="24"/>
          <w:szCs w:val="24"/>
        </w:rPr>
        <w:t>Reasons</w:t>
      </w:r>
      <w:r w:rsidR="008C540F" w:rsidRPr="00150332">
        <w:rPr>
          <w:rFonts w:ascii="Arial" w:hAnsi="Arial" w:cs="Arial"/>
          <w:b/>
          <w:bCs/>
          <w:sz w:val="24"/>
          <w:szCs w:val="24"/>
        </w:rPr>
        <w:t xml:space="preserve"> </w:t>
      </w:r>
    </w:p>
    <w:p w14:paraId="10C18E71" w14:textId="6578B357" w:rsidR="006A03DE" w:rsidRPr="00781E95" w:rsidRDefault="006A03DE" w:rsidP="006A03DE">
      <w:pPr>
        <w:pStyle w:val="Style1"/>
        <w:rPr>
          <w:rFonts w:ascii="Arial" w:hAnsi="Arial" w:cs="Arial"/>
          <w:sz w:val="24"/>
          <w:szCs w:val="24"/>
        </w:rPr>
      </w:pPr>
      <w:r w:rsidRPr="00781E95">
        <w:rPr>
          <w:rFonts w:ascii="Arial" w:hAnsi="Arial" w:cs="Arial"/>
          <w:b/>
          <w:i/>
          <w:sz w:val="24"/>
          <w:szCs w:val="24"/>
        </w:rPr>
        <w:t>The interests of those occupying or having rights over the land</w:t>
      </w:r>
    </w:p>
    <w:p w14:paraId="7B4AF3FD" w14:textId="081900F0" w:rsidR="00754A12" w:rsidRPr="00C3493C" w:rsidRDefault="00254848" w:rsidP="0095604C">
      <w:pPr>
        <w:pStyle w:val="Style1"/>
        <w:numPr>
          <w:ilvl w:val="0"/>
          <w:numId w:val="27"/>
        </w:numPr>
        <w:rPr>
          <w:rFonts w:ascii="Arial" w:hAnsi="Arial" w:cs="Arial"/>
          <w:iCs/>
          <w:sz w:val="24"/>
          <w:szCs w:val="24"/>
        </w:rPr>
      </w:pPr>
      <w:r w:rsidRPr="00781E95">
        <w:rPr>
          <w:rFonts w:ascii="Arial" w:hAnsi="Arial" w:cs="Arial"/>
          <w:sz w:val="24"/>
          <w:szCs w:val="24"/>
        </w:rPr>
        <w:t>The</w:t>
      </w:r>
      <w:r w:rsidR="00806DA4" w:rsidRPr="00781E95">
        <w:rPr>
          <w:rFonts w:ascii="Arial" w:hAnsi="Arial" w:cs="Arial"/>
          <w:sz w:val="24"/>
          <w:szCs w:val="24"/>
        </w:rPr>
        <w:t xml:space="preserve"> land is not occupied</w:t>
      </w:r>
      <w:bookmarkStart w:id="3" w:name="_Hlk39744223"/>
      <w:r w:rsidR="00536FFE">
        <w:rPr>
          <w:rFonts w:ascii="Arial" w:hAnsi="Arial" w:cs="Arial"/>
          <w:sz w:val="24"/>
          <w:szCs w:val="24"/>
        </w:rPr>
        <w:t xml:space="preserve"> but Mr J</w:t>
      </w:r>
      <w:r w:rsidR="00633C51">
        <w:rPr>
          <w:rFonts w:ascii="Arial" w:hAnsi="Arial" w:cs="Arial"/>
          <w:sz w:val="24"/>
          <w:szCs w:val="24"/>
        </w:rPr>
        <w:t xml:space="preserve">G Herbert has the right to graze 12 ewes and their lambs </w:t>
      </w:r>
      <w:r w:rsidR="00B85324">
        <w:rPr>
          <w:rFonts w:ascii="Arial" w:hAnsi="Arial" w:cs="Arial"/>
          <w:sz w:val="24"/>
          <w:szCs w:val="24"/>
        </w:rPr>
        <w:t>over the whole of the land comprised in th</w:t>
      </w:r>
      <w:r w:rsidR="002742C9">
        <w:rPr>
          <w:rFonts w:ascii="Arial" w:hAnsi="Arial" w:cs="Arial"/>
          <w:sz w:val="24"/>
          <w:szCs w:val="24"/>
        </w:rPr>
        <w:t>e</w:t>
      </w:r>
      <w:r w:rsidR="00B85324">
        <w:rPr>
          <w:rFonts w:ascii="Arial" w:hAnsi="Arial" w:cs="Arial"/>
          <w:sz w:val="24"/>
          <w:szCs w:val="24"/>
        </w:rPr>
        <w:t xml:space="preserve"> register. </w:t>
      </w:r>
      <w:r w:rsidR="001A01C7">
        <w:rPr>
          <w:rFonts w:ascii="Arial" w:hAnsi="Arial" w:cs="Arial"/>
          <w:sz w:val="24"/>
          <w:szCs w:val="24"/>
        </w:rPr>
        <w:t xml:space="preserve">At the Hearing, </w:t>
      </w:r>
      <w:r w:rsidR="00435911">
        <w:rPr>
          <w:rFonts w:ascii="Arial" w:hAnsi="Arial" w:cs="Arial"/>
          <w:sz w:val="24"/>
          <w:szCs w:val="24"/>
        </w:rPr>
        <w:t xml:space="preserve">Mr Herbert confirmed that he exercises that right </w:t>
      </w:r>
      <w:r w:rsidR="00F67B5E">
        <w:rPr>
          <w:rFonts w:ascii="Arial" w:hAnsi="Arial" w:cs="Arial"/>
          <w:sz w:val="24"/>
          <w:szCs w:val="24"/>
        </w:rPr>
        <w:t xml:space="preserve">“all the time”. </w:t>
      </w:r>
      <w:r w:rsidR="000155D1">
        <w:rPr>
          <w:rFonts w:ascii="Arial" w:hAnsi="Arial" w:cs="Arial"/>
          <w:sz w:val="24"/>
          <w:szCs w:val="24"/>
        </w:rPr>
        <w:t>I noted at m</w:t>
      </w:r>
      <w:r w:rsidR="004B423B">
        <w:rPr>
          <w:rFonts w:ascii="Arial" w:hAnsi="Arial" w:cs="Arial"/>
          <w:sz w:val="24"/>
          <w:szCs w:val="24"/>
        </w:rPr>
        <w:t>y</w:t>
      </w:r>
      <w:r w:rsidR="000155D1">
        <w:rPr>
          <w:rFonts w:ascii="Arial" w:hAnsi="Arial" w:cs="Arial"/>
          <w:sz w:val="24"/>
          <w:szCs w:val="24"/>
        </w:rPr>
        <w:t xml:space="preserve"> site visit that the </w:t>
      </w:r>
      <w:r w:rsidR="009C1C1D">
        <w:rPr>
          <w:rFonts w:ascii="Arial" w:hAnsi="Arial" w:cs="Arial"/>
          <w:sz w:val="24"/>
          <w:szCs w:val="24"/>
        </w:rPr>
        <w:t xml:space="preserve">pedestrian </w:t>
      </w:r>
      <w:r w:rsidR="0037494F">
        <w:rPr>
          <w:rFonts w:ascii="Arial" w:hAnsi="Arial" w:cs="Arial"/>
          <w:sz w:val="24"/>
          <w:szCs w:val="24"/>
        </w:rPr>
        <w:t xml:space="preserve">access </w:t>
      </w:r>
      <w:r w:rsidR="00272124">
        <w:rPr>
          <w:rFonts w:ascii="Arial" w:hAnsi="Arial" w:cs="Arial"/>
          <w:sz w:val="24"/>
          <w:szCs w:val="24"/>
        </w:rPr>
        <w:t xml:space="preserve">at the northern end </w:t>
      </w:r>
      <w:r w:rsidR="009C1C1D">
        <w:rPr>
          <w:rFonts w:ascii="Arial" w:hAnsi="Arial" w:cs="Arial"/>
          <w:sz w:val="24"/>
          <w:szCs w:val="24"/>
        </w:rPr>
        <w:t xml:space="preserve">of </w:t>
      </w:r>
      <w:r w:rsidR="00FA0BF9">
        <w:rPr>
          <w:rFonts w:ascii="Arial" w:hAnsi="Arial" w:cs="Arial"/>
          <w:sz w:val="24"/>
          <w:szCs w:val="24"/>
        </w:rPr>
        <w:t xml:space="preserve">the </w:t>
      </w:r>
      <w:r w:rsidR="009C1C1D">
        <w:rPr>
          <w:rFonts w:ascii="Arial" w:hAnsi="Arial" w:cs="Arial"/>
          <w:sz w:val="24"/>
          <w:szCs w:val="24"/>
        </w:rPr>
        <w:t xml:space="preserve">proposed </w:t>
      </w:r>
      <w:r w:rsidR="00FA0BF9">
        <w:rPr>
          <w:rFonts w:ascii="Arial" w:hAnsi="Arial" w:cs="Arial"/>
          <w:sz w:val="24"/>
          <w:szCs w:val="24"/>
        </w:rPr>
        <w:t>development and th</w:t>
      </w:r>
      <w:r w:rsidR="0053443A">
        <w:rPr>
          <w:rFonts w:ascii="Arial" w:hAnsi="Arial" w:cs="Arial"/>
          <w:sz w:val="24"/>
          <w:szCs w:val="24"/>
        </w:rPr>
        <w:t>e vehicular access</w:t>
      </w:r>
      <w:r w:rsidR="00FA0BF9">
        <w:rPr>
          <w:rFonts w:ascii="Arial" w:hAnsi="Arial" w:cs="Arial"/>
          <w:sz w:val="24"/>
          <w:szCs w:val="24"/>
        </w:rPr>
        <w:t xml:space="preserve"> at the southern end of the proposed development both </w:t>
      </w:r>
      <w:r w:rsidR="004246FE">
        <w:rPr>
          <w:rFonts w:ascii="Arial" w:hAnsi="Arial" w:cs="Arial"/>
          <w:sz w:val="24"/>
          <w:szCs w:val="24"/>
        </w:rPr>
        <w:t>utilise former access points t</w:t>
      </w:r>
      <w:r w:rsidR="0053443A">
        <w:rPr>
          <w:rFonts w:ascii="Arial" w:hAnsi="Arial" w:cs="Arial"/>
          <w:sz w:val="24"/>
          <w:szCs w:val="24"/>
        </w:rPr>
        <w:t>o</w:t>
      </w:r>
      <w:r w:rsidR="004246FE">
        <w:rPr>
          <w:rFonts w:ascii="Arial" w:hAnsi="Arial" w:cs="Arial"/>
          <w:sz w:val="24"/>
          <w:szCs w:val="24"/>
        </w:rPr>
        <w:t xml:space="preserve"> the </w:t>
      </w:r>
      <w:r w:rsidR="0098315E">
        <w:rPr>
          <w:rFonts w:ascii="Arial" w:hAnsi="Arial" w:cs="Arial"/>
          <w:sz w:val="24"/>
          <w:szCs w:val="24"/>
        </w:rPr>
        <w:t xml:space="preserve">adjoining land </w:t>
      </w:r>
      <w:r w:rsidR="00CB435F">
        <w:rPr>
          <w:rFonts w:ascii="Arial" w:hAnsi="Arial" w:cs="Arial"/>
          <w:sz w:val="24"/>
          <w:szCs w:val="24"/>
        </w:rPr>
        <w:t>to the east (the site for the proposed residential development)</w:t>
      </w:r>
      <w:r w:rsidR="004246FE">
        <w:rPr>
          <w:rFonts w:ascii="Arial" w:hAnsi="Arial" w:cs="Arial"/>
          <w:sz w:val="24"/>
          <w:szCs w:val="24"/>
        </w:rPr>
        <w:t xml:space="preserve">. </w:t>
      </w:r>
      <w:r w:rsidR="0053443A">
        <w:rPr>
          <w:rFonts w:ascii="Arial" w:hAnsi="Arial" w:cs="Arial"/>
          <w:sz w:val="24"/>
          <w:szCs w:val="24"/>
        </w:rPr>
        <w:t xml:space="preserve">As such, </w:t>
      </w:r>
      <w:r w:rsidR="00A13FD6">
        <w:rPr>
          <w:rFonts w:ascii="Arial" w:hAnsi="Arial" w:cs="Arial"/>
          <w:sz w:val="24"/>
          <w:szCs w:val="24"/>
        </w:rPr>
        <w:t>the ground there is either hard</w:t>
      </w:r>
      <w:r w:rsidR="00146B0E">
        <w:rPr>
          <w:rFonts w:ascii="Arial" w:hAnsi="Arial" w:cs="Arial"/>
          <w:sz w:val="24"/>
          <w:szCs w:val="24"/>
        </w:rPr>
        <w:t xml:space="preserve"> </w:t>
      </w:r>
      <w:r w:rsidR="00A13FD6">
        <w:rPr>
          <w:rFonts w:ascii="Arial" w:hAnsi="Arial" w:cs="Arial"/>
          <w:sz w:val="24"/>
          <w:szCs w:val="24"/>
        </w:rPr>
        <w:t xml:space="preserve">surface or </w:t>
      </w:r>
      <w:r w:rsidR="00146B0E">
        <w:rPr>
          <w:rFonts w:ascii="Arial" w:hAnsi="Arial" w:cs="Arial"/>
          <w:sz w:val="24"/>
          <w:szCs w:val="24"/>
        </w:rPr>
        <w:t xml:space="preserve">is </w:t>
      </w:r>
      <w:r w:rsidR="00A13FD6">
        <w:rPr>
          <w:rFonts w:ascii="Arial" w:hAnsi="Arial" w:cs="Arial"/>
          <w:sz w:val="24"/>
          <w:szCs w:val="24"/>
        </w:rPr>
        <w:t>compacted</w:t>
      </w:r>
      <w:r w:rsidR="00311F7F">
        <w:rPr>
          <w:rFonts w:ascii="Arial" w:hAnsi="Arial" w:cs="Arial"/>
          <w:sz w:val="24"/>
          <w:szCs w:val="24"/>
        </w:rPr>
        <w:t xml:space="preserve"> with </w:t>
      </w:r>
      <w:r w:rsidR="00456E19">
        <w:rPr>
          <w:rFonts w:ascii="Arial" w:hAnsi="Arial" w:cs="Arial"/>
          <w:sz w:val="24"/>
          <w:szCs w:val="24"/>
        </w:rPr>
        <w:t>only fragmented grass cover</w:t>
      </w:r>
      <w:r w:rsidR="00146B0E">
        <w:rPr>
          <w:rFonts w:ascii="Arial" w:hAnsi="Arial" w:cs="Arial"/>
          <w:sz w:val="24"/>
          <w:szCs w:val="24"/>
        </w:rPr>
        <w:t xml:space="preserve">.  It therefore provides </w:t>
      </w:r>
      <w:r w:rsidR="00456E19">
        <w:rPr>
          <w:rFonts w:ascii="Arial" w:hAnsi="Arial" w:cs="Arial"/>
          <w:sz w:val="24"/>
          <w:szCs w:val="24"/>
        </w:rPr>
        <w:t xml:space="preserve">either no or </w:t>
      </w:r>
      <w:r w:rsidR="00146B0E">
        <w:rPr>
          <w:rFonts w:ascii="Arial" w:hAnsi="Arial" w:cs="Arial"/>
          <w:sz w:val="24"/>
          <w:szCs w:val="24"/>
        </w:rPr>
        <w:t>a</w:t>
      </w:r>
      <w:r w:rsidR="00456E19">
        <w:rPr>
          <w:rFonts w:ascii="Arial" w:hAnsi="Arial" w:cs="Arial"/>
          <w:sz w:val="24"/>
          <w:szCs w:val="24"/>
        </w:rPr>
        <w:t>t best</w:t>
      </w:r>
      <w:r w:rsidR="00146B0E">
        <w:rPr>
          <w:rFonts w:ascii="Arial" w:hAnsi="Arial" w:cs="Arial"/>
          <w:sz w:val="24"/>
          <w:szCs w:val="24"/>
        </w:rPr>
        <w:t xml:space="preserve"> relatively </w:t>
      </w:r>
      <w:r w:rsidR="00C3493C">
        <w:rPr>
          <w:rFonts w:ascii="Arial" w:hAnsi="Arial" w:cs="Arial"/>
          <w:sz w:val="24"/>
          <w:szCs w:val="24"/>
        </w:rPr>
        <w:t xml:space="preserve">poor surface for the grazing of animals. </w:t>
      </w:r>
    </w:p>
    <w:p w14:paraId="0FB87EE6" w14:textId="4D9D0E13" w:rsidR="00C3493C" w:rsidRPr="00F51A9A" w:rsidRDefault="005548E3" w:rsidP="0095604C">
      <w:pPr>
        <w:pStyle w:val="Style1"/>
        <w:numPr>
          <w:ilvl w:val="0"/>
          <w:numId w:val="27"/>
        </w:numPr>
        <w:rPr>
          <w:rFonts w:ascii="Arial" w:hAnsi="Arial" w:cs="Arial"/>
          <w:iCs/>
          <w:sz w:val="24"/>
          <w:szCs w:val="24"/>
        </w:rPr>
      </w:pPr>
      <w:r>
        <w:rPr>
          <w:rFonts w:ascii="Arial" w:hAnsi="Arial" w:cs="Arial"/>
          <w:sz w:val="24"/>
          <w:szCs w:val="24"/>
        </w:rPr>
        <w:t xml:space="preserve">However, the same cannot be said for the central vehicular access. </w:t>
      </w:r>
      <w:r w:rsidR="005B3A04">
        <w:rPr>
          <w:rFonts w:ascii="Arial" w:hAnsi="Arial" w:cs="Arial"/>
          <w:sz w:val="24"/>
          <w:szCs w:val="24"/>
        </w:rPr>
        <w:t xml:space="preserve">That land </w:t>
      </w:r>
      <w:r w:rsidR="0098315E">
        <w:rPr>
          <w:rFonts w:ascii="Arial" w:hAnsi="Arial" w:cs="Arial"/>
          <w:sz w:val="24"/>
          <w:szCs w:val="24"/>
        </w:rPr>
        <w:t>has never formed an access to the adjoining land</w:t>
      </w:r>
      <w:r w:rsidR="00CB435F">
        <w:rPr>
          <w:rFonts w:ascii="Arial" w:hAnsi="Arial" w:cs="Arial"/>
          <w:sz w:val="24"/>
          <w:szCs w:val="24"/>
        </w:rPr>
        <w:t xml:space="preserve"> and is well grassed, offering </w:t>
      </w:r>
      <w:r w:rsidR="00133C9D">
        <w:rPr>
          <w:rFonts w:ascii="Arial" w:hAnsi="Arial" w:cs="Arial"/>
          <w:sz w:val="24"/>
          <w:szCs w:val="24"/>
        </w:rPr>
        <w:t xml:space="preserve">good potential for grazing for animals. </w:t>
      </w:r>
      <w:r w:rsidR="00AA53A5">
        <w:rPr>
          <w:rFonts w:ascii="Arial" w:hAnsi="Arial" w:cs="Arial"/>
          <w:sz w:val="24"/>
          <w:szCs w:val="24"/>
        </w:rPr>
        <w:t xml:space="preserve">The quantum of loss of grazing land resulting from the central access would be relatively small, but it would nonetheless </w:t>
      </w:r>
      <w:r w:rsidR="00A82966">
        <w:rPr>
          <w:rFonts w:ascii="Arial" w:hAnsi="Arial" w:cs="Arial"/>
          <w:sz w:val="24"/>
          <w:szCs w:val="24"/>
        </w:rPr>
        <w:t xml:space="preserve">still be </w:t>
      </w:r>
      <w:r w:rsidR="000863FD">
        <w:rPr>
          <w:rFonts w:ascii="Arial" w:hAnsi="Arial" w:cs="Arial"/>
          <w:sz w:val="24"/>
          <w:szCs w:val="24"/>
        </w:rPr>
        <w:t xml:space="preserve">a </w:t>
      </w:r>
      <w:r w:rsidR="00A82966">
        <w:rPr>
          <w:rFonts w:ascii="Arial" w:hAnsi="Arial" w:cs="Arial"/>
          <w:sz w:val="24"/>
          <w:szCs w:val="24"/>
        </w:rPr>
        <w:t>reduction in the amount of land over which Mr Herbert could exercise hi</w:t>
      </w:r>
      <w:r w:rsidR="00A4698B">
        <w:rPr>
          <w:rFonts w:ascii="Arial" w:hAnsi="Arial" w:cs="Arial"/>
          <w:sz w:val="24"/>
          <w:szCs w:val="24"/>
        </w:rPr>
        <w:t>s</w:t>
      </w:r>
      <w:r w:rsidR="00A82966">
        <w:rPr>
          <w:rFonts w:ascii="Arial" w:hAnsi="Arial" w:cs="Arial"/>
          <w:sz w:val="24"/>
          <w:szCs w:val="24"/>
        </w:rPr>
        <w:t xml:space="preserve"> right to graze </w:t>
      </w:r>
      <w:r w:rsidR="00E34D67">
        <w:rPr>
          <w:rFonts w:ascii="Arial" w:hAnsi="Arial" w:cs="Arial"/>
          <w:sz w:val="24"/>
          <w:szCs w:val="24"/>
        </w:rPr>
        <w:t>his sheep. No replacement for that lost grazing land has been proposed</w:t>
      </w:r>
      <w:r w:rsidR="00A4698B">
        <w:rPr>
          <w:rFonts w:ascii="Arial" w:hAnsi="Arial" w:cs="Arial"/>
          <w:sz w:val="24"/>
          <w:szCs w:val="24"/>
        </w:rPr>
        <w:t>.</w:t>
      </w:r>
    </w:p>
    <w:p w14:paraId="0E7F9FA5" w14:textId="77777777" w:rsidR="00901811" w:rsidRPr="00901811" w:rsidRDefault="00F51A9A" w:rsidP="0095604C">
      <w:pPr>
        <w:pStyle w:val="Style1"/>
        <w:numPr>
          <w:ilvl w:val="0"/>
          <w:numId w:val="27"/>
        </w:numPr>
        <w:rPr>
          <w:rFonts w:ascii="Arial" w:hAnsi="Arial" w:cs="Arial"/>
          <w:iCs/>
          <w:sz w:val="24"/>
          <w:szCs w:val="24"/>
        </w:rPr>
      </w:pPr>
      <w:r>
        <w:rPr>
          <w:rFonts w:ascii="Arial" w:hAnsi="Arial" w:cs="Arial"/>
          <w:sz w:val="24"/>
          <w:szCs w:val="24"/>
        </w:rPr>
        <w:t>Mo</w:t>
      </w:r>
      <w:r w:rsidR="00423BC8">
        <w:rPr>
          <w:rFonts w:ascii="Arial" w:hAnsi="Arial" w:cs="Arial"/>
          <w:sz w:val="24"/>
          <w:szCs w:val="24"/>
        </w:rPr>
        <w:t xml:space="preserve">reover, the access to the residential development would </w:t>
      </w:r>
      <w:r w:rsidR="00CD6A77">
        <w:rPr>
          <w:rFonts w:ascii="Arial" w:hAnsi="Arial" w:cs="Arial"/>
          <w:sz w:val="24"/>
          <w:szCs w:val="24"/>
        </w:rPr>
        <w:t xml:space="preserve">not </w:t>
      </w:r>
      <w:r w:rsidR="00423BC8">
        <w:rPr>
          <w:rFonts w:ascii="Arial" w:hAnsi="Arial" w:cs="Arial"/>
          <w:sz w:val="24"/>
          <w:szCs w:val="24"/>
        </w:rPr>
        <w:t xml:space="preserve">be fitted </w:t>
      </w:r>
      <w:r w:rsidR="00E824F7">
        <w:rPr>
          <w:rFonts w:ascii="Arial" w:hAnsi="Arial" w:cs="Arial"/>
          <w:sz w:val="24"/>
          <w:szCs w:val="24"/>
        </w:rPr>
        <w:t xml:space="preserve">with cattle grids. </w:t>
      </w:r>
      <w:r w:rsidR="00004D9A">
        <w:rPr>
          <w:rFonts w:ascii="Arial" w:hAnsi="Arial" w:cs="Arial"/>
          <w:sz w:val="24"/>
          <w:szCs w:val="24"/>
        </w:rPr>
        <w:t>I</w:t>
      </w:r>
      <w:r w:rsidR="006A680D">
        <w:rPr>
          <w:rFonts w:ascii="Arial" w:hAnsi="Arial" w:cs="Arial"/>
          <w:sz w:val="24"/>
          <w:szCs w:val="24"/>
        </w:rPr>
        <w:t xml:space="preserve">nsofar as the proposed accesses </w:t>
      </w:r>
      <w:r w:rsidR="009932FE">
        <w:rPr>
          <w:rFonts w:ascii="Arial" w:hAnsi="Arial" w:cs="Arial"/>
          <w:sz w:val="24"/>
          <w:szCs w:val="24"/>
        </w:rPr>
        <w:t>are the works proposed in thi</w:t>
      </w:r>
      <w:r w:rsidR="001C641D">
        <w:rPr>
          <w:rFonts w:ascii="Arial" w:hAnsi="Arial" w:cs="Arial"/>
          <w:sz w:val="24"/>
          <w:szCs w:val="24"/>
        </w:rPr>
        <w:t>s</w:t>
      </w:r>
      <w:r w:rsidR="009932FE">
        <w:rPr>
          <w:rFonts w:ascii="Arial" w:hAnsi="Arial" w:cs="Arial"/>
          <w:sz w:val="24"/>
          <w:szCs w:val="24"/>
        </w:rPr>
        <w:t xml:space="preserve"> application under section 38 </w:t>
      </w:r>
      <w:r w:rsidR="001C641D">
        <w:rPr>
          <w:rFonts w:ascii="Arial" w:hAnsi="Arial" w:cs="Arial"/>
          <w:sz w:val="24"/>
          <w:szCs w:val="24"/>
        </w:rPr>
        <w:t xml:space="preserve">of the 2006 Act, I consider that this is a matter that is before me. </w:t>
      </w:r>
      <w:r w:rsidR="00004D9A">
        <w:rPr>
          <w:rFonts w:ascii="Arial" w:hAnsi="Arial" w:cs="Arial"/>
          <w:sz w:val="24"/>
          <w:szCs w:val="24"/>
        </w:rPr>
        <w:t xml:space="preserve"> </w:t>
      </w:r>
      <w:r w:rsidR="001C641D">
        <w:rPr>
          <w:rFonts w:ascii="Arial" w:hAnsi="Arial" w:cs="Arial"/>
          <w:sz w:val="24"/>
          <w:szCs w:val="24"/>
        </w:rPr>
        <w:t xml:space="preserve">I </w:t>
      </w:r>
      <w:r w:rsidR="00004D9A">
        <w:rPr>
          <w:rFonts w:ascii="Arial" w:hAnsi="Arial" w:cs="Arial"/>
          <w:sz w:val="24"/>
          <w:szCs w:val="24"/>
        </w:rPr>
        <w:t xml:space="preserve">fully recognise that </w:t>
      </w:r>
      <w:proofErr w:type="spellStart"/>
      <w:r w:rsidR="00004D9A">
        <w:rPr>
          <w:rFonts w:ascii="Arial" w:hAnsi="Arial" w:cs="Arial"/>
          <w:sz w:val="24"/>
          <w:szCs w:val="24"/>
        </w:rPr>
        <w:t>Sneedhams</w:t>
      </w:r>
      <w:proofErr w:type="spellEnd"/>
      <w:r w:rsidR="00004D9A">
        <w:rPr>
          <w:rFonts w:ascii="Arial" w:hAnsi="Arial" w:cs="Arial"/>
          <w:sz w:val="24"/>
          <w:szCs w:val="24"/>
        </w:rPr>
        <w:t xml:space="preserve"> Green </w:t>
      </w:r>
      <w:r w:rsidR="001C641D">
        <w:rPr>
          <w:rFonts w:ascii="Arial" w:hAnsi="Arial" w:cs="Arial"/>
          <w:sz w:val="24"/>
          <w:szCs w:val="24"/>
        </w:rPr>
        <w:t xml:space="preserve">Common </w:t>
      </w:r>
      <w:r w:rsidR="00370D08">
        <w:rPr>
          <w:rFonts w:ascii="Arial" w:hAnsi="Arial" w:cs="Arial"/>
          <w:sz w:val="24"/>
          <w:szCs w:val="24"/>
        </w:rPr>
        <w:t xml:space="preserve">is an entirely unenclosed common, and that there are </w:t>
      </w:r>
      <w:r w:rsidR="00473ECD">
        <w:rPr>
          <w:rFonts w:ascii="Arial" w:hAnsi="Arial" w:cs="Arial"/>
          <w:sz w:val="24"/>
          <w:szCs w:val="24"/>
        </w:rPr>
        <w:t xml:space="preserve">no </w:t>
      </w:r>
      <w:r w:rsidR="00370D08">
        <w:rPr>
          <w:rFonts w:ascii="Arial" w:hAnsi="Arial" w:cs="Arial"/>
          <w:sz w:val="24"/>
          <w:szCs w:val="24"/>
        </w:rPr>
        <w:t xml:space="preserve">existing cattle grids </w:t>
      </w:r>
      <w:r w:rsidR="0052340C">
        <w:rPr>
          <w:rFonts w:ascii="Arial" w:hAnsi="Arial" w:cs="Arial"/>
          <w:sz w:val="24"/>
          <w:szCs w:val="24"/>
        </w:rPr>
        <w:t xml:space="preserve">which prevent </w:t>
      </w:r>
      <w:r w:rsidR="00473ECD">
        <w:rPr>
          <w:rFonts w:ascii="Arial" w:hAnsi="Arial" w:cs="Arial"/>
          <w:sz w:val="24"/>
          <w:szCs w:val="24"/>
        </w:rPr>
        <w:t xml:space="preserve">grazing </w:t>
      </w:r>
      <w:r w:rsidR="0052340C">
        <w:rPr>
          <w:rFonts w:ascii="Arial" w:hAnsi="Arial" w:cs="Arial"/>
          <w:sz w:val="24"/>
          <w:szCs w:val="24"/>
        </w:rPr>
        <w:t xml:space="preserve">animals from </w:t>
      </w:r>
      <w:r w:rsidR="00473ECD">
        <w:rPr>
          <w:rFonts w:ascii="Arial" w:hAnsi="Arial" w:cs="Arial"/>
          <w:sz w:val="24"/>
          <w:szCs w:val="24"/>
        </w:rPr>
        <w:t xml:space="preserve">exiting the </w:t>
      </w:r>
      <w:r w:rsidR="00811B2C">
        <w:rPr>
          <w:rFonts w:ascii="Arial" w:hAnsi="Arial" w:cs="Arial"/>
          <w:sz w:val="24"/>
          <w:szCs w:val="24"/>
        </w:rPr>
        <w:t xml:space="preserve">common </w:t>
      </w:r>
      <w:r w:rsidR="00B6279B">
        <w:rPr>
          <w:rFonts w:ascii="Arial" w:hAnsi="Arial" w:cs="Arial"/>
          <w:sz w:val="24"/>
          <w:szCs w:val="24"/>
        </w:rPr>
        <w:t xml:space="preserve">and </w:t>
      </w:r>
      <w:r w:rsidR="0032257C">
        <w:rPr>
          <w:rFonts w:ascii="Arial" w:hAnsi="Arial" w:cs="Arial"/>
          <w:sz w:val="24"/>
          <w:szCs w:val="24"/>
        </w:rPr>
        <w:t xml:space="preserve">grazing in the wider estate. This would include </w:t>
      </w:r>
      <w:r w:rsidR="00D2096F">
        <w:rPr>
          <w:rFonts w:ascii="Arial" w:hAnsi="Arial" w:cs="Arial"/>
          <w:sz w:val="24"/>
          <w:szCs w:val="24"/>
        </w:rPr>
        <w:t xml:space="preserve">the </w:t>
      </w:r>
      <w:r w:rsidR="00697C89">
        <w:rPr>
          <w:rFonts w:ascii="Arial" w:hAnsi="Arial" w:cs="Arial"/>
          <w:sz w:val="24"/>
          <w:szCs w:val="24"/>
        </w:rPr>
        <w:t xml:space="preserve">residential development currently under construction on land south of </w:t>
      </w:r>
      <w:proofErr w:type="spellStart"/>
      <w:r w:rsidR="00697C89">
        <w:rPr>
          <w:rFonts w:ascii="Arial" w:hAnsi="Arial" w:cs="Arial"/>
          <w:sz w:val="24"/>
          <w:szCs w:val="24"/>
        </w:rPr>
        <w:t>Winnycroft</w:t>
      </w:r>
      <w:proofErr w:type="spellEnd"/>
      <w:r w:rsidR="00697C89">
        <w:rPr>
          <w:rFonts w:ascii="Arial" w:hAnsi="Arial" w:cs="Arial"/>
          <w:sz w:val="24"/>
          <w:szCs w:val="24"/>
        </w:rPr>
        <w:t xml:space="preserve"> Farm. </w:t>
      </w:r>
      <w:r w:rsidR="00E67A85">
        <w:rPr>
          <w:rFonts w:ascii="Arial" w:hAnsi="Arial" w:cs="Arial"/>
          <w:sz w:val="24"/>
          <w:szCs w:val="24"/>
        </w:rPr>
        <w:t xml:space="preserve">Indeed, I note that livestock wandering </w:t>
      </w:r>
      <w:r w:rsidR="00901811">
        <w:rPr>
          <w:rFonts w:ascii="Arial" w:hAnsi="Arial" w:cs="Arial"/>
          <w:sz w:val="24"/>
          <w:szCs w:val="24"/>
        </w:rPr>
        <w:t>around the area is part of the established character of Matson.</w:t>
      </w:r>
    </w:p>
    <w:p w14:paraId="2D5CA903" w14:textId="3AF30478" w:rsidR="00F51A9A" w:rsidRPr="00F674AD" w:rsidRDefault="00901811" w:rsidP="0095604C">
      <w:pPr>
        <w:pStyle w:val="Style1"/>
        <w:numPr>
          <w:ilvl w:val="0"/>
          <w:numId w:val="27"/>
        </w:numPr>
        <w:rPr>
          <w:rFonts w:ascii="Arial" w:hAnsi="Arial" w:cs="Arial"/>
          <w:iCs/>
          <w:sz w:val="24"/>
          <w:szCs w:val="24"/>
        </w:rPr>
      </w:pPr>
      <w:r>
        <w:rPr>
          <w:rFonts w:ascii="Arial" w:hAnsi="Arial" w:cs="Arial"/>
          <w:sz w:val="24"/>
          <w:szCs w:val="24"/>
        </w:rPr>
        <w:t>However, th</w:t>
      </w:r>
      <w:r w:rsidR="00144BCE">
        <w:rPr>
          <w:rFonts w:ascii="Arial" w:hAnsi="Arial" w:cs="Arial"/>
          <w:sz w:val="24"/>
          <w:szCs w:val="24"/>
        </w:rPr>
        <w:t>e above represents the existing situation. The</w:t>
      </w:r>
      <w:r w:rsidR="00982EB4">
        <w:rPr>
          <w:rFonts w:ascii="Arial" w:hAnsi="Arial" w:cs="Arial"/>
          <w:sz w:val="24"/>
          <w:szCs w:val="24"/>
        </w:rPr>
        <w:t xml:space="preserve"> proposed</w:t>
      </w:r>
      <w:r w:rsidR="00144BCE">
        <w:rPr>
          <w:rFonts w:ascii="Arial" w:hAnsi="Arial" w:cs="Arial"/>
          <w:sz w:val="24"/>
          <w:szCs w:val="24"/>
        </w:rPr>
        <w:t xml:space="preserve"> residential development of Snow Capel </w:t>
      </w:r>
      <w:r w:rsidR="00982EB4">
        <w:rPr>
          <w:rFonts w:ascii="Arial" w:hAnsi="Arial" w:cs="Arial"/>
          <w:sz w:val="24"/>
          <w:szCs w:val="24"/>
        </w:rPr>
        <w:t xml:space="preserve">would </w:t>
      </w:r>
      <w:r w:rsidR="00144BCE">
        <w:rPr>
          <w:rFonts w:ascii="Arial" w:hAnsi="Arial" w:cs="Arial"/>
          <w:sz w:val="24"/>
          <w:szCs w:val="24"/>
        </w:rPr>
        <w:t>direct</w:t>
      </w:r>
      <w:r w:rsidR="00A453B3">
        <w:rPr>
          <w:rFonts w:ascii="Arial" w:hAnsi="Arial" w:cs="Arial"/>
          <w:sz w:val="24"/>
          <w:szCs w:val="24"/>
        </w:rPr>
        <w:t xml:space="preserve">ly </w:t>
      </w:r>
      <w:r w:rsidR="00144BCE">
        <w:rPr>
          <w:rFonts w:ascii="Arial" w:hAnsi="Arial" w:cs="Arial"/>
          <w:sz w:val="24"/>
          <w:szCs w:val="24"/>
        </w:rPr>
        <w:t xml:space="preserve">adjoin </w:t>
      </w:r>
      <w:r w:rsidR="00A03005">
        <w:rPr>
          <w:rFonts w:ascii="Arial" w:hAnsi="Arial" w:cs="Arial"/>
          <w:sz w:val="24"/>
          <w:szCs w:val="24"/>
        </w:rPr>
        <w:t xml:space="preserve">part of </w:t>
      </w:r>
      <w:r w:rsidR="00144BCE">
        <w:rPr>
          <w:rFonts w:ascii="Arial" w:hAnsi="Arial" w:cs="Arial"/>
          <w:sz w:val="24"/>
          <w:szCs w:val="24"/>
        </w:rPr>
        <w:t xml:space="preserve">the </w:t>
      </w:r>
      <w:r w:rsidR="00331453">
        <w:rPr>
          <w:rFonts w:ascii="Arial" w:hAnsi="Arial" w:cs="Arial"/>
          <w:sz w:val="24"/>
          <w:szCs w:val="24"/>
        </w:rPr>
        <w:t xml:space="preserve">common where Mr </w:t>
      </w:r>
      <w:r w:rsidR="00331453">
        <w:rPr>
          <w:rFonts w:ascii="Arial" w:hAnsi="Arial" w:cs="Arial"/>
          <w:sz w:val="24"/>
          <w:szCs w:val="24"/>
        </w:rPr>
        <w:lastRenderedPageBreak/>
        <w:t>Herbert exercises his right to graze sheep.</w:t>
      </w:r>
      <w:r w:rsidR="0052340C">
        <w:rPr>
          <w:rFonts w:ascii="Arial" w:hAnsi="Arial" w:cs="Arial"/>
          <w:sz w:val="24"/>
          <w:szCs w:val="24"/>
        </w:rPr>
        <w:t xml:space="preserve"> </w:t>
      </w:r>
      <w:r w:rsidR="00315285">
        <w:rPr>
          <w:rFonts w:ascii="Arial" w:hAnsi="Arial" w:cs="Arial"/>
          <w:sz w:val="24"/>
          <w:szCs w:val="24"/>
        </w:rPr>
        <w:t xml:space="preserve">It is therefore more likely than not that, </w:t>
      </w:r>
      <w:r w:rsidR="000050D1">
        <w:rPr>
          <w:rFonts w:ascii="Arial" w:hAnsi="Arial" w:cs="Arial"/>
          <w:sz w:val="24"/>
          <w:szCs w:val="24"/>
        </w:rPr>
        <w:t xml:space="preserve">once completed and </w:t>
      </w:r>
      <w:r w:rsidR="00315285">
        <w:rPr>
          <w:rFonts w:ascii="Arial" w:hAnsi="Arial" w:cs="Arial"/>
          <w:sz w:val="24"/>
          <w:szCs w:val="24"/>
        </w:rPr>
        <w:t>in the absence of cattle grids</w:t>
      </w:r>
      <w:r w:rsidR="00C54062">
        <w:rPr>
          <w:rFonts w:ascii="Arial" w:hAnsi="Arial" w:cs="Arial"/>
          <w:sz w:val="24"/>
          <w:szCs w:val="24"/>
        </w:rPr>
        <w:t xml:space="preserve"> to the proposed accesses, </w:t>
      </w:r>
      <w:r w:rsidR="00315285">
        <w:rPr>
          <w:rFonts w:ascii="Arial" w:hAnsi="Arial" w:cs="Arial"/>
          <w:sz w:val="24"/>
          <w:szCs w:val="24"/>
        </w:rPr>
        <w:t>the sheep grazing</w:t>
      </w:r>
      <w:r w:rsidR="00C54062">
        <w:rPr>
          <w:rFonts w:ascii="Arial" w:hAnsi="Arial" w:cs="Arial"/>
          <w:sz w:val="24"/>
          <w:szCs w:val="24"/>
        </w:rPr>
        <w:t xml:space="preserve"> on the thin strip of common land</w:t>
      </w:r>
      <w:r w:rsidR="000050D1">
        <w:rPr>
          <w:rFonts w:ascii="Arial" w:hAnsi="Arial" w:cs="Arial"/>
          <w:sz w:val="24"/>
          <w:szCs w:val="24"/>
        </w:rPr>
        <w:t xml:space="preserve"> </w:t>
      </w:r>
      <w:r w:rsidR="00681B73">
        <w:rPr>
          <w:rFonts w:ascii="Arial" w:hAnsi="Arial" w:cs="Arial"/>
          <w:sz w:val="24"/>
          <w:szCs w:val="24"/>
        </w:rPr>
        <w:t xml:space="preserve">to the east of </w:t>
      </w:r>
      <w:proofErr w:type="spellStart"/>
      <w:r w:rsidR="00681B73">
        <w:rPr>
          <w:rFonts w:ascii="Arial" w:hAnsi="Arial" w:cs="Arial"/>
          <w:sz w:val="24"/>
          <w:szCs w:val="24"/>
        </w:rPr>
        <w:t>Winnycroft</w:t>
      </w:r>
      <w:proofErr w:type="spellEnd"/>
      <w:r w:rsidR="00681B73">
        <w:rPr>
          <w:rFonts w:ascii="Arial" w:hAnsi="Arial" w:cs="Arial"/>
          <w:sz w:val="24"/>
          <w:szCs w:val="24"/>
        </w:rPr>
        <w:t xml:space="preserve"> Lane </w:t>
      </w:r>
      <w:r w:rsidR="000050D1">
        <w:rPr>
          <w:rFonts w:ascii="Arial" w:hAnsi="Arial" w:cs="Arial"/>
          <w:sz w:val="24"/>
          <w:szCs w:val="24"/>
        </w:rPr>
        <w:t xml:space="preserve">would venture into the residential development. </w:t>
      </w:r>
      <w:r w:rsidR="009A2391">
        <w:rPr>
          <w:rFonts w:ascii="Arial" w:hAnsi="Arial" w:cs="Arial"/>
          <w:sz w:val="24"/>
          <w:szCs w:val="24"/>
        </w:rPr>
        <w:t xml:space="preserve">That would place an additional burden on Mr Herbert </w:t>
      </w:r>
      <w:r w:rsidR="003472B4">
        <w:rPr>
          <w:rFonts w:ascii="Arial" w:hAnsi="Arial" w:cs="Arial"/>
          <w:sz w:val="24"/>
          <w:szCs w:val="24"/>
        </w:rPr>
        <w:t>which</w:t>
      </w:r>
      <w:r w:rsidR="009A2391">
        <w:rPr>
          <w:rFonts w:ascii="Arial" w:hAnsi="Arial" w:cs="Arial"/>
          <w:sz w:val="24"/>
          <w:szCs w:val="24"/>
        </w:rPr>
        <w:t>, in my view, would not be</w:t>
      </w:r>
      <w:r w:rsidR="001E7466">
        <w:rPr>
          <w:rFonts w:ascii="Arial" w:hAnsi="Arial" w:cs="Arial"/>
          <w:sz w:val="24"/>
          <w:szCs w:val="24"/>
        </w:rPr>
        <w:t xml:space="preserve"> in</w:t>
      </w:r>
      <w:r w:rsidR="009A2391">
        <w:rPr>
          <w:rFonts w:ascii="Arial" w:hAnsi="Arial" w:cs="Arial"/>
          <w:sz w:val="24"/>
          <w:szCs w:val="24"/>
        </w:rPr>
        <w:t xml:space="preserve"> his interests.</w:t>
      </w:r>
      <w:r w:rsidR="000050D1">
        <w:rPr>
          <w:rFonts w:ascii="Arial" w:hAnsi="Arial" w:cs="Arial"/>
          <w:sz w:val="24"/>
          <w:szCs w:val="24"/>
        </w:rPr>
        <w:t xml:space="preserve"> </w:t>
      </w:r>
    </w:p>
    <w:bookmarkEnd w:id="3"/>
    <w:p w14:paraId="057F322A" w14:textId="10123368" w:rsidR="00BB6B31" w:rsidRPr="00781E95" w:rsidRDefault="00BB6B31" w:rsidP="00BB6B31">
      <w:pPr>
        <w:pStyle w:val="Style1"/>
        <w:rPr>
          <w:rFonts w:ascii="Arial" w:hAnsi="Arial" w:cs="Arial"/>
          <w:b/>
          <w:i/>
          <w:sz w:val="24"/>
          <w:szCs w:val="24"/>
        </w:rPr>
      </w:pPr>
      <w:r w:rsidRPr="00781E95">
        <w:rPr>
          <w:rFonts w:ascii="Arial" w:hAnsi="Arial" w:cs="Arial"/>
          <w:b/>
          <w:i/>
          <w:sz w:val="24"/>
          <w:szCs w:val="24"/>
        </w:rPr>
        <w:t>The interests of the neighbourhood</w:t>
      </w:r>
    </w:p>
    <w:p w14:paraId="0730BC6E" w14:textId="31384CF9" w:rsidR="00797025" w:rsidRPr="00A30679" w:rsidRDefault="00875694" w:rsidP="00A30679">
      <w:pPr>
        <w:pStyle w:val="Style1"/>
        <w:numPr>
          <w:ilvl w:val="0"/>
          <w:numId w:val="27"/>
        </w:numPr>
        <w:rPr>
          <w:rFonts w:ascii="Arial" w:hAnsi="Arial" w:cs="Arial"/>
          <w:sz w:val="24"/>
          <w:szCs w:val="24"/>
        </w:rPr>
      </w:pPr>
      <w:r>
        <w:rPr>
          <w:rFonts w:ascii="Arial" w:hAnsi="Arial" w:cs="Arial"/>
          <w:sz w:val="24"/>
          <w:szCs w:val="24"/>
        </w:rPr>
        <w:t>I</w:t>
      </w:r>
      <w:r w:rsidR="003C03F1">
        <w:rPr>
          <w:rFonts w:ascii="Arial" w:hAnsi="Arial" w:cs="Arial"/>
          <w:sz w:val="24"/>
          <w:szCs w:val="24"/>
        </w:rPr>
        <w:t xml:space="preserve"> was advised at the Hearing that Matson is one of the more deprived nei</w:t>
      </w:r>
      <w:r w:rsidR="004630C1">
        <w:rPr>
          <w:rFonts w:ascii="Arial" w:hAnsi="Arial" w:cs="Arial"/>
          <w:sz w:val="24"/>
          <w:szCs w:val="24"/>
        </w:rPr>
        <w:t xml:space="preserve">ghbourhoods in the </w:t>
      </w:r>
      <w:r w:rsidR="00CB461B">
        <w:rPr>
          <w:rFonts w:ascii="Arial" w:hAnsi="Arial" w:cs="Arial"/>
          <w:sz w:val="24"/>
          <w:szCs w:val="24"/>
        </w:rPr>
        <w:t>C</w:t>
      </w:r>
      <w:r w:rsidR="004630C1">
        <w:rPr>
          <w:rFonts w:ascii="Arial" w:hAnsi="Arial" w:cs="Arial"/>
          <w:sz w:val="24"/>
          <w:szCs w:val="24"/>
        </w:rPr>
        <w:t>ity of Glou</w:t>
      </w:r>
      <w:r w:rsidR="00744101">
        <w:rPr>
          <w:rFonts w:ascii="Arial" w:hAnsi="Arial" w:cs="Arial"/>
          <w:sz w:val="24"/>
          <w:szCs w:val="24"/>
        </w:rPr>
        <w:t>cester</w:t>
      </w:r>
      <w:r w:rsidR="005E476B">
        <w:rPr>
          <w:rFonts w:ascii="Arial" w:hAnsi="Arial" w:cs="Arial"/>
          <w:sz w:val="24"/>
          <w:szCs w:val="24"/>
        </w:rPr>
        <w:t>.</w:t>
      </w:r>
      <w:r w:rsidR="00744101">
        <w:rPr>
          <w:rFonts w:ascii="Arial" w:hAnsi="Arial" w:cs="Arial"/>
          <w:sz w:val="24"/>
          <w:szCs w:val="24"/>
        </w:rPr>
        <w:t xml:space="preserve"> </w:t>
      </w:r>
      <w:r w:rsidR="004D14D3">
        <w:rPr>
          <w:rFonts w:ascii="Arial" w:hAnsi="Arial" w:cs="Arial"/>
          <w:sz w:val="24"/>
          <w:szCs w:val="24"/>
        </w:rPr>
        <w:t xml:space="preserve">Of the 190 dwellings </w:t>
      </w:r>
      <w:r w:rsidR="00617958">
        <w:rPr>
          <w:rFonts w:ascii="Arial" w:hAnsi="Arial" w:cs="Arial"/>
          <w:sz w:val="24"/>
          <w:szCs w:val="24"/>
        </w:rPr>
        <w:t>that would be provided by t</w:t>
      </w:r>
      <w:r w:rsidR="0032457F">
        <w:rPr>
          <w:rFonts w:ascii="Arial" w:hAnsi="Arial" w:cs="Arial"/>
          <w:sz w:val="24"/>
          <w:szCs w:val="24"/>
        </w:rPr>
        <w:t>he proposed development at Snow Capel</w:t>
      </w:r>
      <w:r w:rsidR="00617958">
        <w:rPr>
          <w:rFonts w:ascii="Arial" w:hAnsi="Arial" w:cs="Arial"/>
          <w:sz w:val="24"/>
          <w:szCs w:val="24"/>
        </w:rPr>
        <w:t xml:space="preserve">, </w:t>
      </w:r>
      <w:r w:rsidR="00557401">
        <w:rPr>
          <w:rFonts w:ascii="Arial" w:hAnsi="Arial" w:cs="Arial"/>
          <w:sz w:val="24"/>
          <w:szCs w:val="24"/>
        </w:rPr>
        <w:t xml:space="preserve">75% would be affordable housing. </w:t>
      </w:r>
      <w:r w:rsidR="00047C22">
        <w:rPr>
          <w:rFonts w:ascii="Arial" w:hAnsi="Arial" w:cs="Arial"/>
          <w:sz w:val="24"/>
          <w:szCs w:val="24"/>
        </w:rPr>
        <w:t xml:space="preserve">There would also be an area of </w:t>
      </w:r>
      <w:r w:rsidR="00B3065E">
        <w:rPr>
          <w:rFonts w:ascii="Arial" w:hAnsi="Arial" w:cs="Arial"/>
          <w:sz w:val="24"/>
          <w:szCs w:val="24"/>
        </w:rPr>
        <w:t xml:space="preserve">public </w:t>
      </w:r>
      <w:r w:rsidR="00047C22">
        <w:rPr>
          <w:rFonts w:ascii="Arial" w:hAnsi="Arial" w:cs="Arial"/>
          <w:sz w:val="24"/>
          <w:szCs w:val="24"/>
        </w:rPr>
        <w:t xml:space="preserve">open space </w:t>
      </w:r>
      <w:r w:rsidR="00BF2B3F">
        <w:rPr>
          <w:rFonts w:ascii="Arial" w:hAnsi="Arial" w:cs="Arial"/>
          <w:sz w:val="24"/>
          <w:szCs w:val="24"/>
        </w:rPr>
        <w:t>wi</w:t>
      </w:r>
      <w:r w:rsidR="0065742D">
        <w:rPr>
          <w:rFonts w:ascii="Arial" w:hAnsi="Arial" w:cs="Arial"/>
          <w:sz w:val="24"/>
          <w:szCs w:val="24"/>
        </w:rPr>
        <w:t xml:space="preserve">thin the proposed development. </w:t>
      </w:r>
      <w:r w:rsidR="002A51B0">
        <w:rPr>
          <w:rFonts w:ascii="Arial" w:hAnsi="Arial" w:cs="Arial"/>
          <w:sz w:val="24"/>
          <w:szCs w:val="24"/>
        </w:rPr>
        <w:t>Alongside this, the developers for the residential development are</w:t>
      </w:r>
      <w:r w:rsidR="002D2318">
        <w:rPr>
          <w:rFonts w:ascii="Arial" w:hAnsi="Arial" w:cs="Arial"/>
          <w:sz w:val="24"/>
          <w:szCs w:val="24"/>
        </w:rPr>
        <w:t xml:space="preserve"> seeking to deliver a package of social value measures</w:t>
      </w:r>
      <w:r w:rsidR="00FF7637">
        <w:rPr>
          <w:rFonts w:ascii="Arial" w:hAnsi="Arial" w:cs="Arial"/>
          <w:sz w:val="24"/>
          <w:szCs w:val="24"/>
        </w:rPr>
        <w:t xml:space="preserve"> focussing on training opportunities, working with local schools</w:t>
      </w:r>
      <w:r w:rsidR="00FF5A9A">
        <w:rPr>
          <w:rFonts w:ascii="Arial" w:hAnsi="Arial" w:cs="Arial"/>
          <w:sz w:val="24"/>
          <w:szCs w:val="24"/>
        </w:rPr>
        <w:t>/</w:t>
      </w:r>
      <w:proofErr w:type="gramStart"/>
      <w:r w:rsidR="00FF7637">
        <w:rPr>
          <w:rFonts w:ascii="Arial" w:hAnsi="Arial" w:cs="Arial"/>
          <w:sz w:val="24"/>
          <w:szCs w:val="24"/>
        </w:rPr>
        <w:t>colleges</w:t>
      </w:r>
      <w:proofErr w:type="gramEnd"/>
      <w:r w:rsidR="00FF7637">
        <w:rPr>
          <w:rFonts w:ascii="Arial" w:hAnsi="Arial" w:cs="Arial"/>
          <w:sz w:val="24"/>
          <w:szCs w:val="24"/>
        </w:rPr>
        <w:t xml:space="preserve"> and supporting </w:t>
      </w:r>
      <w:r w:rsidR="00C779DE">
        <w:rPr>
          <w:rFonts w:ascii="Arial" w:hAnsi="Arial" w:cs="Arial"/>
          <w:sz w:val="24"/>
          <w:szCs w:val="24"/>
        </w:rPr>
        <w:t xml:space="preserve">community projects. </w:t>
      </w:r>
      <w:r w:rsidR="0088525D">
        <w:rPr>
          <w:rFonts w:ascii="Arial" w:hAnsi="Arial" w:cs="Arial"/>
          <w:sz w:val="24"/>
          <w:szCs w:val="24"/>
        </w:rPr>
        <w:t xml:space="preserve">The pedestrian and vehicular </w:t>
      </w:r>
      <w:r w:rsidR="00A42E18">
        <w:rPr>
          <w:rFonts w:ascii="Arial" w:hAnsi="Arial" w:cs="Arial"/>
          <w:sz w:val="24"/>
          <w:szCs w:val="24"/>
        </w:rPr>
        <w:t xml:space="preserve">accesses </w:t>
      </w:r>
      <w:r w:rsidR="00035DC6">
        <w:rPr>
          <w:rFonts w:ascii="Arial" w:hAnsi="Arial" w:cs="Arial"/>
          <w:sz w:val="24"/>
          <w:szCs w:val="24"/>
        </w:rPr>
        <w:t>that would cross the common would facilitate that development and are necessary to secure those be</w:t>
      </w:r>
      <w:r w:rsidR="00D23DF7">
        <w:rPr>
          <w:rFonts w:ascii="Arial" w:hAnsi="Arial" w:cs="Arial"/>
          <w:sz w:val="24"/>
          <w:szCs w:val="24"/>
        </w:rPr>
        <w:t xml:space="preserve">nefits to the community. I am therefore satisfied that </w:t>
      </w:r>
      <w:r w:rsidR="009732BA">
        <w:rPr>
          <w:rFonts w:ascii="Arial" w:hAnsi="Arial" w:cs="Arial"/>
          <w:sz w:val="24"/>
          <w:szCs w:val="24"/>
        </w:rPr>
        <w:t xml:space="preserve">the works proposed in the application are </w:t>
      </w:r>
      <w:r w:rsidR="00410708">
        <w:rPr>
          <w:rFonts w:ascii="Arial" w:hAnsi="Arial" w:cs="Arial"/>
          <w:sz w:val="24"/>
          <w:szCs w:val="24"/>
        </w:rPr>
        <w:t>a positive</w:t>
      </w:r>
      <w:r w:rsidR="000A169A">
        <w:rPr>
          <w:rFonts w:ascii="Arial" w:hAnsi="Arial" w:cs="Arial"/>
          <w:sz w:val="24"/>
          <w:szCs w:val="24"/>
        </w:rPr>
        <w:t xml:space="preserve"> benefit</w:t>
      </w:r>
      <w:r w:rsidR="00410708">
        <w:rPr>
          <w:rFonts w:ascii="Arial" w:hAnsi="Arial" w:cs="Arial"/>
          <w:sz w:val="24"/>
          <w:szCs w:val="24"/>
        </w:rPr>
        <w:t xml:space="preserve">, albeit </w:t>
      </w:r>
      <w:r w:rsidR="00D05C95">
        <w:rPr>
          <w:rFonts w:ascii="Arial" w:hAnsi="Arial" w:cs="Arial"/>
          <w:sz w:val="24"/>
          <w:szCs w:val="24"/>
        </w:rPr>
        <w:t>indirectl</w:t>
      </w:r>
      <w:r w:rsidR="000A169A">
        <w:rPr>
          <w:rFonts w:ascii="Arial" w:hAnsi="Arial" w:cs="Arial"/>
          <w:sz w:val="24"/>
          <w:szCs w:val="24"/>
        </w:rPr>
        <w:t>y, to</w:t>
      </w:r>
      <w:r w:rsidR="009732BA">
        <w:rPr>
          <w:rFonts w:ascii="Arial" w:hAnsi="Arial" w:cs="Arial"/>
          <w:sz w:val="24"/>
          <w:szCs w:val="24"/>
        </w:rPr>
        <w:t xml:space="preserve"> the interest of the neighbourhood.</w:t>
      </w:r>
      <w:r w:rsidR="00D874C1" w:rsidRPr="00A30679">
        <w:rPr>
          <w:rFonts w:ascii="Arial" w:hAnsi="Arial" w:cs="Arial"/>
          <w:sz w:val="24"/>
          <w:szCs w:val="24"/>
        </w:rPr>
        <w:t xml:space="preserve"> </w:t>
      </w:r>
      <w:r w:rsidR="0005371B" w:rsidRPr="00A30679">
        <w:rPr>
          <w:rFonts w:ascii="Arial" w:hAnsi="Arial" w:cs="Arial"/>
          <w:sz w:val="24"/>
          <w:szCs w:val="24"/>
        </w:rPr>
        <w:t xml:space="preserve"> </w:t>
      </w:r>
    </w:p>
    <w:p w14:paraId="67FE79A7" w14:textId="151F435A" w:rsidR="00ED2BF5" w:rsidRPr="00794FEA" w:rsidRDefault="001E7690" w:rsidP="00794FEA">
      <w:pPr>
        <w:pStyle w:val="Style1"/>
        <w:rPr>
          <w:rFonts w:ascii="Arial" w:hAnsi="Arial" w:cs="Arial"/>
          <w:b/>
          <w:i/>
          <w:sz w:val="24"/>
          <w:szCs w:val="24"/>
        </w:rPr>
      </w:pPr>
      <w:bookmarkStart w:id="4" w:name="_Hlk39741518"/>
      <w:r w:rsidRPr="00781E95">
        <w:rPr>
          <w:rFonts w:ascii="Arial" w:hAnsi="Arial" w:cs="Arial"/>
          <w:b/>
          <w:i/>
          <w:sz w:val="24"/>
          <w:szCs w:val="24"/>
        </w:rPr>
        <w:t>The public interest</w:t>
      </w:r>
    </w:p>
    <w:p w14:paraId="1805F23F" w14:textId="47B7134A" w:rsidR="005C2863" w:rsidRPr="005C2863" w:rsidRDefault="005C2863" w:rsidP="005C2863">
      <w:pPr>
        <w:pStyle w:val="Style1"/>
        <w:autoSpaceDE w:val="0"/>
        <w:autoSpaceDN w:val="0"/>
        <w:adjustRightInd w:val="0"/>
        <w:ind w:left="432"/>
        <w:rPr>
          <w:rFonts w:ascii="Arial" w:hAnsi="Arial" w:cs="Arial"/>
          <w:i/>
          <w:iCs/>
          <w:sz w:val="24"/>
          <w:szCs w:val="24"/>
        </w:rPr>
      </w:pPr>
      <w:r w:rsidRPr="005C2863">
        <w:rPr>
          <w:rFonts w:ascii="Arial" w:hAnsi="Arial" w:cs="Arial"/>
          <w:i/>
          <w:iCs/>
          <w:sz w:val="24"/>
          <w:szCs w:val="24"/>
        </w:rPr>
        <w:t>The conservation of the landscape</w:t>
      </w:r>
    </w:p>
    <w:p w14:paraId="58CEF7F6" w14:textId="378B67C6" w:rsidR="0061383E" w:rsidRDefault="003F623B" w:rsidP="0002009D">
      <w:pPr>
        <w:pStyle w:val="Style1"/>
        <w:numPr>
          <w:ilvl w:val="0"/>
          <w:numId w:val="27"/>
        </w:numPr>
        <w:autoSpaceDE w:val="0"/>
        <w:autoSpaceDN w:val="0"/>
        <w:adjustRightInd w:val="0"/>
        <w:rPr>
          <w:rFonts w:ascii="Arial" w:hAnsi="Arial" w:cs="Arial"/>
          <w:sz w:val="24"/>
          <w:szCs w:val="24"/>
        </w:rPr>
      </w:pPr>
      <w:r>
        <w:rPr>
          <w:rFonts w:ascii="Arial" w:hAnsi="Arial" w:cs="Arial"/>
          <w:sz w:val="24"/>
          <w:szCs w:val="24"/>
        </w:rPr>
        <w:t xml:space="preserve">The </w:t>
      </w:r>
      <w:r w:rsidR="005F54E9">
        <w:rPr>
          <w:rFonts w:ascii="Arial" w:hAnsi="Arial" w:cs="Arial"/>
          <w:sz w:val="24"/>
          <w:szCs w:val="24"/>
        </w:rPr>
        <w:t>landscape in this locality is a semi-natural landscape largely comprised of open grass and fields</w:t>
      </w:r>
      <w:r w:rsidR="00016BAF">
        <w:rPr>
          <w:rFonts w:ascii="Arial" w:hAnsi="Arial" w:cs="Arial"/>
          <w:sz w:val="24"/>
          <w:szCs w:val="24"/>
        </w:rPr>
        <w:t>. This landscape</w:t>
      </w:r>
      <w:r w:rsidR="005F54E9">
        <w:rPr>
          <w:rFonts w:ascii="Arial" w:hAnsi="Arial" w:cs="Arial"/>
          <w:sz w:val="24"/>
          <w:szCs w:val="24"/>
        </w:rPr>
        <w:t xml:space="preserve"> adds to the </w:t>
      </w:r>
      <w:r w:rsidR="00F80DF0">
        <w:rPr>
          <w:rFonts w:ascii="Arial" w:hAnsi="Arial" w:cs="Arial"/>
          <w:sz w:val="24"/>
          <w:szCs w:val="24"/>
        </w:rPr>
        <w:t>amenity value of the area overall. The</w:t>
      </w:r>
      <w:r w:rsidR="005F54E9">
        <w:rPr>
          <w:rFonts w:ascii="Arial" w:hAnsi="Arial" w:cs="Arial"/>
          <w:sz w:val="24"/>
          <w:szCs w:val="24"/>
        </w:rPr>
        <w:t xml:space="preserve"> </w:t>
      </w:r>
      <w:r>
        <w:rPr>
          <w:rFonts w:ascii="Arial" w:hAnsi="Arial" w:cs="Arial"/>
          <w:sz w:val="24"/>
          <w:szCs w:val="24"/>
        </w:rPr>
        <w:t xml:space="preserve">proposed </w:t>
      </w:r>
      <w:r w:rsidRPr="000E0ED0">
        <w:rPr>
          <w:rFonts w:ascii="Arial" w:hAnsi="Arial" w:cs="Arial"/>
          <w:sz w:val="24"/>
          <w:szCs w:val="24"/>
        </w:rPr>
        <w:t xml:space="preserve">works </w:t>
      </w:r>
      <w:r w:rsidR="007353AC">
        <w:rPr>
          <w:rFonts w:ascii="Arial" w:hAnsi="Arial" w:cs="Arial"/>
          <w:sz w:val="24"/>
          <w:szCs w:val="24"/>
        </w:rPr>
        <w:t xml:space="preserve">comprise </w:t>
      </w:r>
      <w:r w:rsidR="000E0ED0" w:rsidRPr="000E0ED0">
        <w:rPr>
          <w:rFonts w:ascii="Arial" w:hAnsi="Arial" w:cs="Arial"/>
          <w:sz w:val="24"/>
          <w:szCs w:val="24"/>
        </w:rPr>
        <w:t>t</w:t>
      </w:r>
      <w:r w:rsidR="00810E7A">
        <w:rPr>
          <w:rFonts w:ascii="Arial" w:hAnsi="Arial" w:cs="Arial"/>
          <w:sz w:val="24"/>
          <w:szCs w:val="24"/>
        </w:rPr>
        <w:t>hree</w:t>
      </w:r>
      <w:r w:rsidR="000E0ED0" w:rsidRPr="000E0ED0">
        <w:rPr>
          <w:rFonts w:ascii="Arial" w:hAnsi="Arial" w:cs="Arial"/>
          <w:sz w:val="24"/>
          <w:szCs w:val="24"/>
        </w:rPr>
        <w:t xml:space="preserve"> new access</w:t>
      </w:r>
      <w:r w:rsidR="007353AC">
        <w:rPr>
          <w:rFonts w:ascii="Arial" w:hAnsi="Arial" w:cs="Arial"/>
          <w:sz w:val="24"/>
          <w:szCs w:val="24"/>
        </w:rPr>
        <w:t xml:space="preserve">es </w:t>
      </w:r>
      <w:r w:rsidR="00E577BE">
        <w:rPr>
          <w:rFonts w:ascii="Arial" w:hAnsi="Arial" w:cs="Arial"/>
          <w:sz w:val="24"/>
          <w:szCs w:val="24"/>
        </w:rPr>
        <w:t>crossing the common</w:t>
      </w:r>
      <w:r w:rsidR="001E3622">
        <w:rPr>
          <w:rFonts w:ascii="Arial" w:hAnsi="Arial" w:cs="Arial"/>
          <w:sz w:val="24"/>
          <w:szCs w:val="24"/>
        </w:rPr>
        <w:t>, each of which would have a hard surfa</w:t>
      </w:r>
      <w:r w:rsidR="004D318F">
        <w:rPr>
          <w:rFonts w:ascii="Arial" w:hAnsi="Arial" w:cs="Arial"/>
          <w:sz w:val="24"/>
          <w:szCs w:val="24"/>
        </w:rPr>
        <w:t>ce</w:t>
      </w:r>
      <w:r w:rsidR="00DD47C0">
        <w:rPr>
          <w:rFonts w:ascii="Arial" w:hAnsi="Arial" w:cs="Arial"/>
          <w:sz w:val="24"/>
          <w:szCs w:val="24"/>
        </w:rPr>
        <w:t xml:space="preserve"> and would be permanent</w:t>
      </w:r>
      <w:r w:rsidR="00936C37">
        <w:rPr>
          <w:rFonts w:ascii="Arial" w:hAnsi="Arial" w:cs="Arial"/>
          <w:sz w:val="24"/>
          <w:szCs w:val="24"/>
        </w:rPr>
        <w:t xml:space="preserve">. </w:t>
      </w:r>
      <w:r w:rsidR="0048535F">
        <w:rPr>
          <w:rFonts w:ascii="Arial" w:hAnsi="Arial" w:cs="Arial"/>
          <w:sz w:val="24"/>
          <w:szCs w:val="24"/>
        </w:rPr>
        <w:t>Notwithstanding the relatively small area of land involved, t</w:t>
      </w:r>
      <w:r w:rsidR="00E577BE">
        <w:rPr>
          <w:rFonts w:ascii="Arial" w:hAnsi="Arial" w:cs="Arial"/>
          <w:sz w:val="24"/>
          <w:szCs w:val="24"/>
        </w:rPr>
        <w:t>h</w:t>
      </w:r>
      <w:r w:rsidR="006E4238">
        <w:rPr>
          <w:rFonts w:ascii="Arial" w:hAnsi="Arial" w:cs="Arial"/>
          <w:sz w:val="24"/>
          <w:szCs w:val="24"/>
        </w:rPr>
        <w:t>e introduction of these urbanising features</w:t>
      </w:r>
      <w:r w:rsidR="00E577BE">
        <w:rPr>
          <w:rFonts w:ascii="Arial" w:hAnsi="Arial" w:cs="Arial"/>
          <w:sz w:val="24"/>
          <w:szCs w:val="24"/>
        </w:rPr>
        <w:t xml:space="preserve"> would </w:t>
      </w:r>
      <w:r w:rsidR="001E3622">
        <w:rPr>
          <w:rFonts w:ascii="Arial" w:hAnsi="Arial" w:cs="Arial"/>
          <w:sz w:val="24"/>
          <w:szCs w:val="24"/>
        </w:rPr>
        <w:t xml:space="preserve">be </w:t>
      </w:r>
      <w:r w:rsidR="00E577BE">
        <w:rPr>
          <w:rFonts w:ascii="Arial" w:hAnsi="Arial" w:cs="Arial"/>
          <w:sz w:val="24"/>
          <w:szCs w:val="24"/>
        </w:rPr>
        <w:t>harmful to th</w:t>
      </w:r>
      <w:r w:rsidR="00936C37">
        <w:rPr>
          <w:rFonts w:ascii="Arial" w:hAnsi="Arial" w:cs="Arial"/>
          <w:sz w:val="24"/>
          <w:szCs w:val="24"/>
        </w:rPr>
        <w:t>is semi-natural</w:t>
      </w:r>
      <w:r w:rsidR="00E577BE">
        <w:rPr>
          <w:rFonts w:ascii="Arial" w:hAnsi="Arial" w:cs="Arial"/>
          <w:sz w:val="24"/>
          <w:szCs w:val="24"/>
        </w:rPr>
        <w:t xml:space="preserve"> landscape</w:t>
      </w:r>
      <w:r w:rsidR="007F6484">
        <w:t>. That harm</w:t>
      </w:r>
      <w:r w:rsidR="00E1013A">
        <w:t xml:space="preserve"> </w:t>
      </w:r>
      <w:r w:rsidR="0048535F">
        <w:t xml:space="preserve">would have a significant and lasting </w:t>
      </w:r>
      <w:r w:rsidR="00E42307">
        <w:t>impact</w:t>
      </w:r>
      <w:r w:rsidR="00724061">
        <w:rPr>
          <w:rFonts w:ascii="Arial" w:hAnsi="Arial" w:cs="Arial"/>
          <w:sz w:val="24"/>
          <w:szCs w:val="24"/>
        </w:rPr>
        <w:t>.</w:t>
      </w:r>
    </w:p>
    <w:p w14:paraId="78C0C5D7" w14:textId="694FC315" w:rsidR="00EF5FE7" w:rsidRPr="00EF5FE7" w:rsidRDefault="00EF5FE7" w:rsidP="00EF5FE7">
      <w:pPr>
        <w:pStyle w:val="Style1"/>
        <w:autoSpaceDE w:val="0"/>
        <w:autoSpaceDN w:val="0"/>
        <w:adjustRightInd w:val="0"/>
        <w:ind w:left="432"/>
        <w:rPr>
          <w:rFonts w:ascii="Arial" w:hAnsi="Arial" w:cs="Arial"/>
          <w:i/>
          <w:iCs/>
          <w:sz w:val="24"/>
          <w:szCs w:val="24"/>
        </w:rPr>
      </w:pPr>
      <w:r>
        <w:rPr>
          <w:rFonts w:ascii="Arial" w:hAnsi="Arial" w:cs="Arial"/>
          <w:i/>
          <w:iCs/>
          <w:sz w:val="24"/>
          <w:szCs w:val="24"/>
        </w:rPr>
        <w:t>N</w:t>
      </w:r>
      <w:r w:rsidRPr="00EF5FE7">
        <w:rPr>
          <w:rFonts w:ascii="Arial" w:hAnsi="Arial" w:cs="Arial"/>
          <w:i/>
          <w:iCs/>
          <w:sz w:val="24"/>
          <w:szCs w:val="24"/>
        </w:rPr>
        <w:t>ature conservation</w:t>
      </w:r>
    </w:p>
    <w:p w14:paraId="06EB7A7D" w14:textId="0B6C584F" w:rsidR="00C01A5B" w:rsidRPr="00FC7C26" w:rsidRDefault="0033429D" w:rsidP="00EE0055">
      <w:pPr>
        <w:pStyle w:val="Style1"/>
        <w:numPr>
          <w:ilvl w:val="0"/>
          <w:numId w:val="27"/>
        </w:numPr>
        <w:autoSpaceDE w:val="0"/>
        <w:autoSpaceDN w:val="0"/>
        <w:adjustRightInd w:val="0"/>
      </w:pPr>
      <w:r>
        <w:rPr>
          <w:rFonts w:ascii="Arial" w:hAnsi="Arial" w:cs="Arial"/>
          <w:sz w:val="24"/>
          <w:szCs w:val="24"/>
        </w:rPr>
        <w:t>N</w:t>
      </w:r>
      <w:r w:rsidR="0057785F">
        <w:rPr>
          <w:rFonts w:ascii="Arial" w:hAnsi="Arial" w:cs="Arial"/>
          <w:sz w:val="24"/>
          <w:szCs w:val="24"/>
        </w:rPr>
        <w:t xml:space="preserve">atural England </w:t>
      </w:r>
      <w:r w:rsidR="00671D78">
        <w:t>do</w:t>
      </w:r>
      <w:r w:rsidR="005557C2">
        <w:t>es</w:t>
      </w:r>
      <w:r w:rsidR="00671D78">
        <w:t xml:space="preserve"> not anticipate any benefits to nature conservation</w:t>
      </w:r>
      <w:r w:rsidR="008C0F2E">
        <w:t xml:space="preserve"> arising from the </w:t>
      </w:r>
      <w:r w:rsidR="004A310E">
        <w:t>proposed</w:t>
      </w:r>
      <w:r w:rsidR="002257E3">
        <w:t xml:space="preserve"> </w:t>
      </w:r>
      <w:r w:rsidR="004A310E">
        <w:t>works</w:t>
      </w:r>
      <w:r w:rsidR="00946386">
        <w:t xml:space="preserve">, but neither does it identify any harms that would </w:t>
      </w:r>
      <w:r w:rsidR="00C01A5B">
        <w:t>result</w:t>
      </w:r>
      <w:r w:rsidR="00032F8C">
        <w:t>.</w:t>
      </w:r>
      <w:bookmarkEnd w:id="4"/>
    </w:p>
    <w:p w14:paraId="4B7CAA05" w14:textId="09E3AE47" w:rsidR="00794FEA" w:rsidRPr="00794FEA" w:rsidRDefault="00794FEA" w:rsidP="00794FEA">
      <w:pPr>
        <w:pStyle w:val="Style1"/>
        <w:autoSpaceDE w:val="0"/>
        <w:autoSpaceDN w:val="0"/>
        <w:adjustRightInd w:val="0"/>
        <w:ind w:left="432"/>
        <w:rPr>
          <w:rFonts w:ascii="Arial" w:hAnsi="Arial" w:cs="Arial"/>
          <w:i/>
          <w:iCs/>
          <w:sz w:val="24"/>
          <w:szCs w:val="24"/>
        </w:rPr>
      </w:pPr>
      <w:r w:rsidRPr="00794FEA">
        <w:rPr>
          <w:rFonts w:ascii="Arial" w:hAnsi="Arial" w:cs="Arial"/>
          <w:i/>
          <w:iCs/>
          <w:sz w:val="24"/>
          <w:szCs w:val="24"/>
        </w:rPr>
        <w:t xml:space="preserve">The protection of archaeological remains and features of historic </w:t>
      </w:r>
      <w:proofErr w:type="gramStart"/>
      <w:r w:rsidRPr="00794FEA">
        <w:rPr>
          <w:rFonts w:ascii="Arial" w:hAnsi="Arial" w:cs="Arial"/>
          <w:i/>
          <w:iCs/>
          <w:sz w:val="24"/>
          <w:szCs w:val="24"/>
        </w:rPr>
        <w:t>interest</w:t>
      </w:r>
      <w:proofErr w:type="gramEnd"/>
    </w:p>
    <w:p w14:paraId="322817DC" w14:textId="3D4C308E" w:rsidR="009811C7" w:rsidRDefault="0018312E" w:rsidP="0002009D">
      <w:pPr>
        <w:pStyle w:val="Style1"/>
        <w:numPr>
          <w:ilvl w:val="0"/>
          <w:numId w:val="27"/>
        </w:numPr>
        <w:autoSpaceDE w:val="0"/>
        <w:autoSpaceDN w:val="0"/>
        <w:adjustRightInd w:val="0"/>
        <w:rPr>
          <w:rFonts w:ascii="Arial" w:hAnsi="Arial" w:cs="Arial"/>
          <w:sz w:val="24"/>
          <w:szCs w:val="24"/>
        </w:rPr>
      </w:pPr>
      <w:r>
        <w:rPr>
          <w:rFonts w:ascii="Arial" w:hAnsi="Arial" w:cs="Arial"/>
          <w:sz w:val="24"/>
          <w:szCs w:val="24"/>
        </w:rPr>
        <w:t>Historic England have not commented on the application</w:t>
      </w:r>
      <w:r w:rsidR="007709B1">
        <w:rPr>
          <w:rFonts w:ascii="Arial" w:hAnsi="Arial" w:cs="Arial"/>
          <w:sz w:val="24"/>
          <w:szCs w:val="24"/>
        </w:rPr>
        <w:t>. T</w:t>
      </w:r>
      <w:r w:rsidR="003C342A">
        <w:rPr>
          <w:rFonts w:ascii="Arial" w:hAnsi="Arial" w:cs="Arial"/>
          <w:sz w:val="24"/>
          <w:szCs w:val="24"/>
        </w:rPr>
        <w:t xml:space="preserve">here is no indication that any </w:t>
      </w:r>
      <w:r w:rsidR="003C342A" w:rsidRPr="0018312E">
        <w:rPr>
          <w:rFonts w:ascii="Arial" w:hAnsi="Arial" w:cs="Arial"/>
          <w:sz w:val="24"/>
          <w:szCs w:val="24"/>
        </w:rPr>
        <w:t>archaeological remains</w:t>
      </w:r>
      <w:r w:rsidR="003C342A">
        <w:rPr>
          <w:rFonts w:ascii="Arial" w:hAnsi="Arial" w:cs="Arial"/>
          <w:sz w:val="24"/>
          <w:szCs w:val="24"/>
        </w:rPr>
        <w:t xml:space="preserve"> or</w:t>
      </w:r>
      <w:r w:rsidR="003C342A" w:rsidRPr="0018312E">
        <w:rPr>
          <w:rFonts w:ascii="Arial" w:hAnsi="Arial" w:cs="Arial"/>
          <w:sz w:val="24"/>
          <w:szCs w:val="24"/>
        </w:rPr>
        <w:t xml:space="preserve"> features of historic interest</w:t>
      </w:r>
      <w:r w:rsidR="003C342A">
        <w:rPr>
          <w:rFonts w:ascii="Arial" w:hAnsi="Arial" w:cs="Arial"/>
          <w:sz w:val="24"/>
          <w:szCs w:val="24"/>
        </w:rPr>
        <w:t xml:space="preserve"> </w:t>
      </w:r>
      <w:r w:rsidR="00420362">
        <w:rPr>
          <w:rFonts w:ascii="Arial" w:hAnsi="Arial" w:cs="Arial"/>
          <w:sz w:val="24"/>
          <w:szCs w:val="24"/>
        </w:rPr>
        <w:t xml:space="preserve">on the common land </w:t>
      </w:r>
      <w:r w:rsidR="003C342A">
        <w:rPr>
          <w:rFonts w:ascii="Arial" w:hAnsi="Arial" w:cs="Arial"/>
          <w:sz w:val="24"/>
          <w:szCs w:val="24"/>
        </w:rPr>
        <w:t xml:space="preserve">would be lost or damaged </w:t>
      </w:r>
      <w:proofErr w:type="gramStart"/>
      <w:r w:rsidR="003C342A">
        <w:rPr>
          <w:rFonts w:ascii="Arial" w:hAnsi="Arial" w:cs="Arial"/>
          <w:sz w:val="24"/>
          <w:szCs w:val="24"/>
        </w:rPr>
        <w:t>as a result of</w:t>
      </w:r>
      <w:proofErr w:type="gramEnd"/>
      <w:r w:rsidR="003C342A">
        <w:rPr>
          <w:rFonts w:ascii="Arial" w:hAnsi="Arial" w:cs="Arial"/>
          <w:sz w:val="24"/>
          <w:szCs w:val="24"/>
        </w:rPr>
        <w:t xml:space="preserve"> the proposed works.</w:t>
      </w:r>
      <w:r w:rsidR="00D120DF">
        <w:rPr>
          <w:rFonts w:ascii="Arial" w:hAnsi="Arial" w:cs="Arial"/>
          <w:sz w:val="24"/>
          <w:szCs w:val="24"/>
        </w:rPr>
        <w:t xml:space="preserve"> </w:t>
      </w:r>
    </w:p>
    <w:p w14:paraId="62FACF47" w14:textId="129EB03B" w:rsidR="0018312E" w:rsidRDefault="00DD4663" w:rsidP="0002009D">
      <w:pPr>
        <w:pStyle w:val="Style1"/>
        <w:numPr>
          <w:ilvl w:val="0"/>
          <w:numId w:val="27"/>
        </w:numPr>
        <w:autoSpaceDE w:val="0"/>
        <w:autoSpaceDN w:val="0"/>
        <w:adjustRightInd w:val="0"/>
        <w:rPr>
          <w:rFonts w:ascii="Arial" w:hAnsi="Arial" w:cs="Arial"/>
          <w:sz w:val="24"/>
          <w:szCs w:val="24"/>
        </w:rPr>
      </w:pPr>
      <w:r>
        <w:rPr>
          <w:rFonts w:ascii="Arial" w:hAnsi="Arial" w:cs="Arial"/>
          <w:sz w:val="24"/>
          <w:szCs w:val="24"/>
        </w:rPr>
        <w:t>T</w:t>
      </w:r>
      <w:r w:rsidR="004B3AC6">
        <w:rPr>
          <w:rFonts w:ascii="Arial" w:hAnsi="Arial" w:cs="Arial"/>
          <w:sz w:val="24"/>
          <w:szCs w:val="24"/>
        </w:rPr>
        <w:t xml:space="preserve">here is a Scheduled Monument </w:t>
      </w:r>
      <w:r w:rsidR="00DE2277">
        <w:rPr>
          <w:rFonts w:ascii="Arial" w:hAnsi="Arial" w:cs="Arial"/>
          <w:sz w:val="24"/>
          <w:szCs w:val="24"/>
        </w:rPr>
        <w:t xml:space="preserve">to the east of </w:t>
      </w:r>
      <w:proofErr w:type="spellStart"/>
      <w:r w:rsidR="00DE2277">
        <w:rPr>
          <w:rFonts w:ascii="Arial" w:hAnsi="Arial" w:cs="Arial"/>
          <w:sz w:val="24"/>
          <w:szCs w:val="24"/>
        </w:rPr>
        <w:t>Winnycroft</w:t>
      </w:r>
      <w:proofErr w:type="spellEnd"/>
      <w:r w:rsidR="00DE2277">
        <w:rPr>
          <w:rFonts w:ascii="Arial" w:hAnsi="Arial" w:cs="Arial"/>
          <w:sz w:val="24"/>
          <w:szCs w:val="24"/>
        </w:rPr>
        <w:t xml:space="preserve"> Lane </w:t>
      </w:r>
      <w:r w:rsidR="00971D51">
        <w:rPr>
          <w:rFonts w:ascii="Arial" w:hAnsi="Arial" w:cs="Arial"/>
          <w:sz w:val="24"/>
          <w:szCs w:val="24"/>
        </w:rPr>
        <w:t xml:space="preserve">that, due to the presence of an intervening hedgerow, is not readily appreciated from the common land. </w:t>
      </w:r>
      <w:r w:rsidR="00C43828">
        <w:rPr>
          <w:rFonts w:ascii="Arial" w:hAnsi="Arial" w:cs="Arial"/>
          <w:sz w:val="24"/>
          <w:szCs w:val="24"/>
        </w:rPr>
        <w:t>The</w:t>
      </w:r>
      <w:r w:rsidR="002B248E">
        <w:rPr>
          <w:rFonts w:ascii="Arial" w:hAnsi="Arial" w:cs="Arial"/>
          <w:sz w:val="24"/>
          <w:szCs w:val="24"/>
        </w:rPr>
        <w:t xml:space="preserve"> residential </w:t>
      </w:r>
      <w:r w:rsidR="00C43828">
        <w:rPr>
          <w:rFonts w:ascii="Arial" w:hAnsi="Arial" w:cs="Arial"/>
          <w:sz w:val="24"/>
          <w:szCs w:val="24"/>
        </w:rPr>
        <w:t xml:space="preserve">development proposed </w:t>
      </w:r>
      <w:r w:rsidR="0076793D">
        <w:rPr>
          <w:rFonts w:ascii="Arial" w:hAnsi="Arial" w:cs="Arial"/>
          <w:sz w:val="24"/>
          <w:szCs w:val="24"/>
        </w:rPr>
        <w:t>(</w:t>
      </w:r>
      <w:r w:rsidR="0076793D">
        <w:t>City Council ref</w:t>
      </w:r>
      <w:r w:rsidR="0076793D">
        <w:rPr>
          <w:rFonts w:ascii="Arial" w:hAnsi="Arial" w:cs="Arial"/>
          <w:color w:val="333333"/>
          <w:sz w:val="24"/>
          <w:szCs w:val="24"/>
          <w:shd w:val="clear" w:color="auto" w:fill="FFFFFF"/>
        </w:rPr>
        <w:t xml:space="preserve">: </w:t>
      </w:r>
      <w:r w:rsidR="002B248E">
        <w:rPr>
          <w:rFonts w:ascii="Arial" w:hAnsi="Arial" w:cs="Arial"/>
          <w:color w:val="333333"/>
          <w:sz w:val="24"/>
          <w:szCs w:val="24"/>
          <w:shd w:val="clear" w:color="auto" w:fill="FFFFFF"/>
        </w:rPr>
        <w:t>22/00519/FU</w:t>
      </w:r>
      <w:r w:rsidR="002B248E">
        <w:rPr>
          <w:rFonts w:ascii="Arial" w:hAnsi="Arial" w:cs="Arial"/>
          <w:sz w:val="24"/>
          <w:szCs w:val="24"/>
        </w:rPr>
        <w:t>L</w:t>
      </w:r>
      <w:r w:rsidR="0076793D">
        <w:rPr>
          <w:rFonts w:ascii="Arial" w:hAnsi="Arial" w:cs="Arial"/>
          <w:sz w:val="24"/>
          <w:szCs w:val="24"/>
        </w:rPr>
        <w:t>)</w:t>
      </w:r>
      <w:r w:rsidR="002B248E">
        <w:rPr>
          <w:rFonts w:ascii="Arial" w:hAnsi="Arial" w:cs="Arial"/>
          <w:sz w:val="24"/>
          <w:szCs w:val="24"/>
        </w:rPr>
        <w:t xml:space="preserve"> would </w:t>
      </w:r>
      <w:r w:rsidR="00B705E5">
        <w:rPr>
          <w:rFonts w:ascii="Arial" w:hAnsi="Arial" w:cs="Arial"/>
          <w:sz w:val="24"/>
          <w:szCs w:val="24"/>
        </w:rPr>
        <w:t>include</w:t>
      </w:r>
      <w:r w:rsidR="00C16791">
        <w:rPr>
          <w:rFonts w:ascii="Arial" w:hAnsi="Arial" w:cs="Arial"/>
          <w:sz w:val="24"/>
          <w:szCs w:val="24"/>
        </w:rPr>
        <w:t xml:space="preserve"> </w:t>
      </w:r>
      <w:r w:rsidR="00D21BA9">
        <w:rPr>
          <w:rFonts w:ascii="Arial" w:hAnsi="Arial" w:cs="Arial"/>
          <w:sz w:val="24"/>
          <w:szCs w:val="24"/>
        </w:rPr>
        <w:t xml:space="preserve">a reduction in the density </w:t>
      </w:r>
      <w:r w:rsidR="009629CB">
        <w:rPr>
          <w:rFonts w:ascii="Arial" w:hAnsi="Arial" w:cs="Arial"/>
          <w:sz w:val="24"/>
          <w:szCs w:val="24"/>
        </w:rPr>
        <w:t xml:space="preserve">of that hedgerow, which in turn would provide </w:t>
      </w:r>
      <w:r w:rsidR="00BE0B76">
        <w:rPr>
          <w:rFonts w:ascii="Arial" w:hAnsi="Arial" w:cs="Arial"/>
          <w:sz w:val="24"/>
          <w:szCs w:val="24"/>
        </w:rPr>
        <w:t>a stronger visual connection between the Scheduled Monu</w:t>
      </w:r>
      <w:r w:rsidR="007A0692">
        <w:rPr>
          <w:rFonts w:ascii="Arial" w:hAnsi="Arial" w:cs="Arial"/>
          <w:sz w:val="24"/>
          <w:szCs w:val="24"/>
        </w:rPr>
        <w:t>ment and the common land. Moreover, the proposed residential development w</w:t>
      </w:r>
      <w:r w:rsidR="00AF071F">
        <w:rPr>
          <w:rFonts w:ascii="Arial" w:hAnsi="Arial" w:cs="Arial"/>
          <w:sz w:val="24"/>
          <w:szCs w:val="24"/>
        </w:rPr>
        <w:t xml:space="preserve">ould provide walking routes </w:t>
      </w:r>
      <w:r w:rsidR="006948C1">
        <w:rPr>
          <w:rFonts w:ascii="Arial" w:hAnsi="Arial" w:cs="Arial"/>
          <w:sz w:val="24"/>
          <w:szCs w:val="24"/>
        </w:rPr>
        <w:t xml:space="preserve">around the Scheduled Monument </w:t>
      </w:r>
      <w:r w:rsidR="00FD6623">
        <w:rPr>
          <w:rFonts w:ascii="Arial" w:hAnsi="Arial" w:cs="Arial"/>
          <w:sz w:val="24"/>
          <w:szCs w:val="24"/>
        </w:rPr>
        <w:t>as well as int</w:t>
      </w:r>
      <w:r w:rsidR="0042323D">
        <w:rPr>
          <w:rFonts w:ascii="Arial" w:hAnsi="Arial" w:cs="Arial"/>
          <w:sz w:val="24"/>
          <w:szCs w:val="24"/>
        </w:rPr>
        <w:t xml:space="preserve">erpretation </w:t>
      </w:r>
      <w:r w:rsidR="00542AE7">
        <w:rPr>
          <w:rFonts w:ascii="Arial" w:hAnsi="Arial" w:cs="Arial"/>
          <w:sz w:val="24"/>
          <w:szCs w:val="24"/>
        </w:rPr>
        <w:t xml:space="preserve">panels </w:t>
      </w:r>
      <w:r w:rsidR="00A64C5E">
        <w:rPr>
          <w:rFonts w:ascii="Arial" w:hAnsi="Arial" w:cs="Arial"/>
          <w:sz w:val="24"/>
          <w:szCs w:val="24"/>
        </w:rPr>
        <w:t xml:space="preserve">to identify the Scheduled Monument, </w:t>
      </w:r>
      <w:r w:rsidR="000D360E">
        <w:rPr>
          <w:rFonts w:ascii="Arial" w:hAnsi="Arial" w:cs="Arial"/>
          <w:sz w:val="24"/>
          <w:szCs w:val="24"/>
        </w:rPr>
        <w:t xml:space="preserve">illustrate its history and </w:t>
      </w:r>
      <w:r w:rsidR="00762674">
        <w:rPr>
          <w:rFonts w:ascii="Arial" w:hAnsi="Arial" w:cs="Arial"/>
          <w:sz w:val="24"/>
          <w:szCs w:val="24"/>
        </w:rPr>
        <w:t xml:space="preserve">explain </w:t>
      </w:r>
      <w:r w:rsidR="002F13A1">
        <w:rPr>
          <w:rFonts w:ascii="Arial" w:hAnsi="Arial" w:cs="Arial"/>
          <w:sz w:val="24"/>
          <w:szCs w:val="24"/>
        </w:rPr>
        <w:t xml:space="preserve">the connection between the Scheduled </w:t>
      </w:r>
      <w:r w:rsidR="00762674">
        <w:rPr>
          <w:rFonts w:ascii="Arial" w:hAnsi="Arial" w:cs="Arial"/>
          <w:sz w:val="24"/>
          <w:szCs w:val="24"/>
        </w:rPr>
        <w:t xml:space="preserve">Monument and the historic settlement at </w:t>
      </w:r>
      <w:proofErr w:type="spellStart"/>
      <w:r w:rsidR="00762674" w:rsidRPr="00C16791">
        <w:rPr>
          <w:rFonts w:ascii="Arial" w:hAnsi="Arial" w:cs="Arial"/>
          <w:bCs/>
          <w:sz w:val="24"/>
          <w:szCs w:val="24"/>
        </w:rPr>
        <w:t>Sneedhams</w:t>
      </w:r>
      <w:proofErr w:type="spellEnd"/>
      <w:r w:rsidR="00762674" w:rsidRPr="00C16791">
        <w:rPr>
          <w:rFonts w:ascii="Arial" w:hAnsi="Arial" w:cs="Arial"/>
          <w:bCs/>
          <w:sz w:val="24"/>
          <w:szCs w:val="24"/>
        </w:rPr>
        <w:t xml:space="preserve"> Green</w:t>
      </w:r>
      <w:r w:rsidR="00762674" w:rsidRPr="00C16791">
        <w:rPr>
          <w:rFonts w:ascii="Arial" w:hAnsi="Arial" w:cs="Arial"/>
          <w:sz w:val="24"/>
          <w:szCs w:val="24"/>
        </w:rPr>
        <w:t>.</w:t>
      </w:r>
      <w:r w:rsidR="00762674">
        <w:rPr>
          <w:rFonts w:ascii="Arial" w:hAnsi="Arial" w:cs="Arial"/>
          <w:sz w:val="24"/>
          <w:szCs w:val="24"/>
        </w:rPr>
        <w:t xml:space="preserve"> </w:t>
      </w:r>
      <w:r w:rsidR="00901210">
        <w:rPr>
          <w:rFonts w:ascii="Arial" w:hAnsi="Arial" w:cs="Arial"/>
          <w:sz w:val="24"/>
          <w:szCs w:val="24"/>
        </w:rPr>
        <w:t xml:space="preserve">The proposed residential development would therefore result in a better understanding and appreciation of the significance of the </w:t>
      </w:r>
      <w:r w:rsidR="007D6F50">
        <w:rPr>
          <w:rFonts w:ascii="Arial" w:hAnsi="Arial" w:cs="Arial"/>
          <w:sz w:val="24"/>
          <w:szCs w:val="24"/>
        </w:rPr>
        <w:t xml:space="preserve">Scheduled Monument. </w:t>
      </w:r>
      <w:r w:rsidR="007D6F50">
        <w:rPr>
          <w:rFonts w:ascii="Arial" w:hAnsi="Arial" w:cs="Arial"/>
          <w:sz w:val="24"/>
          <w:szCs w:val="24"/>
        </w:rPr>
        <w:lastRenderedPageBreak/>
        <w:t xml:space="preserve">Insofar as the works proposed in this application </w:t>
      </w:r>
      <w:r w:rsidR="001B32F3">
        <w:rPr>
          <w:rFonts w:ascii="Arial" w:hAnsi="Arial" w:cs="Arial"/>
          <w:sz w:val="24"/>
          <w:szCs w:val="24"/>
        </w:rPr>
        <w:t xml:space="preserve">are necessary </w:t>
      </w:r>
      <w:r w:rsidR="00C93425">
        <w:rPr>
          <w:rFonts w:ascii="Arial" w:hAnsi="Arial" w:cs="Arial"/>
          <w:sz w:val="24"/>
          <w:szCs w:val="24"/>
        </w:rPr>
        <w:t>to facilitate</w:t>
      </w:r>
      <w:r w:rsidR="001B32F3">
        <w:rPr>
          <w:rFonts w:ascii="Arial" w:hAnsi="Arial" w:cs="Arial"/>
          <w:sz w:val="24"/>
          <w:szCs w:val="24"/>
        </w:rPr>
        <w:t xml:space="preserve"> the residential development</w:t>
      </w:r>
      <w:r w:rsidR="00C93425">
        <w:rPr>
          <w:rFonts w:ascii="Arial" w:hAnsi="Arial" w:cs="Arial"/>
          <w:sz w:val="24"/>
          <w:szCs w:val="24"/>
        </w:rPr>
        <w:t xml:space="preserve"> </w:t>
      </w:r>
      <w:r w:rsidR="001B32F3">
        <w:rPr>
          <w:rFonts w:ascii="Arial" w:hAnsi="Arial" w:cs="Arial"/>
          <w:sz w:val="24"/>
          <w:szCs w:val="24"/>
        </w:rPr>
        <w:t xml:space="preserve">and thereby secure the above </w:t>
      </w:r>
      <w:r w:rsidR="009F3207">
        <w:rPr>
          <w:rFonts w:ascii="Arial" w:hAnsi="Arial" w:cs="Arial"/>
          <w:sz w:val="24"/>
          <w:szCs w:val="24"/>
        </w:rPr>
        <w:t>improvements</w:t>
      </w:r>
      <w:r w:rsidR="001819EF">
        <w:rPr>
          <w:rFonts w:ascii="Arial" w:hAnsi="Arial" w:cs="Arial"/>
          <w:sz w:val="24"/>
          <w:szCs w:val="24"/>
        </w:rPr>
        <w:t>, th</w:t>
      </w:r>
      <w:r w:rsidR="00FF31A6">
        <w:rPr>
          <w:rFonts w:ascii="Arial" w:hAnsi="Arial" w:cs="Arial"/>
          <w:sz w:val="24"/>
          <w:szCs w:val="24"/>
        </w:rPr>
        <w:t>ose</w:t>
      </w:r>
      <w:r w:rsidR="001819EF">
        <w:rPr>
          <w:rFonts w:ascii="Arial" w:hAnsi="Arial" w:cs="Arial"/>
          <w:sz w:val="24"/>
          <w:szCs w:val="24"/>
        </w:rPr>
        <w:t xml:space="preserve"> a</w:t>
      </w:r>
      <w:r w:rsidR="00FF31A6">
        <w:rPr>
          <w:rFonts w:ascii="Arial" w:hAnsi="Arial" w:cs="Arial"/>
          <w:sz w:val="24"/>
          <w:szCs w:val="24"/>
        </w:rPr>
        <w:t>re</w:t>
      </w:r>
      <w:r w:rsidR="001819EF">
        <w:rPr>
          <w:rFonts w:ascii="Arial" w:hAnsi="Arial" w:cs="Arial"/>
          <w:sz w:val="24"/>
          <w:szCs w:val="24"/>
        </w:rPr>
        <w:t xml:space="preserve"> benefit</w:t>
      </w:r>
      <w:r w:rsidR="00FF31A6">
        <w:rPr>
          <w:rFonts w:ascii="Arial" w:hAnsi="Arial" w:cs="Arial"/>
          <w:sz w:val="24"/>
          <w:szCs w:val="24"/>
        </w:rPr>
        <w:t>s</w:t>
      </w:r>
      <w:r w:rsidR="001819EF">
        <w:rPr>
          <w:rFonts w:ascii="Arial" w:hAnsi="Arial" w:cs="Arial"/>
          <w:sz w:val="24"/>
          <w:szCs w:val="24"/>
        </w:rPr>
        <w:t xml:space="preserve"> that arise </w:t>
      </w:r>
      <w:r w:rsidR="003F42B6">
        <w:rPr>
          <w:rFonts w:ascii="Arial" w:hAnsi="Arial" w:cs="Arial"/>
          <w:sz w:val="24"/>
          <w:szCs w:val="24"/>
        </w:rPr>
        <w:t xml:space="preserve">indirectly </w:t>
      </w:r>
      <w:r w:rsidR="001819EF">
        <w:rPr>
          <w:rFonts w:ascii="Arial" w:hAnsi="Arial" w:cs="Arial"/>
          <w:sz w:val="24"/>
          <w:szCs w:val="24"/>
        </w:rPr>
        <w:t xml:space="preserve">from </w:t>
      </w:r>
      <w:r w:rsidR="009A09A3">
        <w:rPr>
          <w:rFonts w:ascii="Arial" w:hAnsi="Arial" w:cs="Arial"/>
          <w:sz w:val="24"/>
          <w:szCs w:val="24"/>
        </w:rPr>
        <w:t>th</w:t>
      </w:r>
      <w:r w:rsidR="00FF31A6">
        <w:rPr>
          <w:rFonts w:ascii="Arial" w:hAnsi="Arial" w:cs="Arial"/>
          <w:sz w:val="24"/>
          <w:szCs w:val="24"/>
        </w:rPr>
        <w:t>os</w:t>
      </w:r>
      <w:r w:rsidR="009A09A3">
        <w:rPr>
          <w:rFonts w:ascii="Arial" w:hAnsi="Arial" w:cs="Arial"/>
          <w:sz w:val="24"/>
          <w:szCs w:val="24"/>
        </w:rPr>
        <w:t>e work</w:t>
      </w:r>
      <w:r w:rsidR="00FF31A6">
        <w:rPr>
          <w:rFonts w:ascii="Arial" w:hAnsi="Arial" w:cs="Arial"/>
          <w:sz w:val="24"/>
          <w:szCs w:val="24"/>
        </w:rPr>
        <w:t>s</w:t>
      </w:r>
      <w:r w:rsidR="009A09A3">
        <w:rPr>
          <w:rFonts w:ascii="Arial" w:hAnsi="Arial" w:cs="Arial"/>
          <w:sz w:val="24"/>
          <w:szCs w:val="24"/>
        </w:rPr>
        <w:t>.</w:t>
      </w:r>
    </w:p>
    <w:p w14:paraId="58FB3257" w14:textId="6ED5F11B" w:rsidR="003945A9" w:rsidRPr="00FA16A9" w:rsidRDefault="00FA16A9" w:rsidP="00FA16A9">
      <w:pPr>
        <w:pStyle w:val="Style1"/>
        <w:autoSpaceDE w:val="0"/>
        <w:autoSpaceDN w:val="0"/>
        <w:adjustRightInd w:val="0"/>
        <w:ind w:left="432"/>
        <w:rPr>
          <w:rFonts w:ascii="Arial" w:hAnsi="Arial" w:cs="Arial"/>
          <w:i/>
          <w:iCs/>
          <w:sz w:val="24"/>
          <w:szCs w:val="24"/>
        </w:rPr>
      </w:pPr>
      <w:r w:rsidRPr="00FA16A9">
        <w:rPr>
          <w:rFonts w:ascii="Arial" w:hAnsi="Arial" w:cs="Arial"/>
          <w:i/>
          <w:iCs/>
          <w:sz w:val="24"/>
          <w:szCs w:val="24"/>
        </w:rPr>
        <w:t>The protection of public rights of access to any area of land</w:t>
      </w:r>
    </w:p>
    <w:p w14:paraId="53B79290" w14:textId="77777777" w:rsidR="008F06DB" w:rsidRDefault="00B85684" w:rsidP="0002009D">
      <w:pPr>
        <w:pStyle w:val="Style1"/>
        <w:numPr>
          <w:ilvl w:val="0"/>
          <w:numId w:val="27"/>
        </w:numPr>
        <w:autoSpaceDE w:val="0"/>
        <w:autoSpaceDN w:val="0"/>
        <w:adjustRightInd w:val="0"/>
        <w:rPr>
          <w:rFonts w:ascii="Arial" w:hAnsi="Arial" w:cs="Arial"/>
          <w:sz w:val="24"/>
          <w:szCs w:val="24"/>
        </w:rPr>
      </w:pPr>
      <w:r>
        <w:t xml:space="preserve">There would be no </w:t>
      </w:r>
      <w:r w:rsidR="00455672">
        <w:t>amendment to or diversion of the existing public footpath</w:t>
      </w:r>
      <w:r w:rsidR="00C82737">
        <w:t xml:space="preserve"> wh</w:t>
      </w:r>
      <w:r w:rsidR="000351F8">
        <w:t>ere it</w:t>
      </w:r>
      <w:r w:rsidR="00C82737">
        <w:t xml:space="preserve"> traverses the common land at</w:t>
      </w:r>
      <w:r w:rsidR="000C44BA">
        <w:t xml:space="preserve"> its</w:t>
      </w:r>
      <w:r w:rsidR="00C82737">
        <w:t xml:space="preserve"> northern </w:t>
      </w:r>
      <w:r w:rsidR="000C44BA">
        <w:t>boundary</w:t>
      </w:r>
      <w:r w:rsidR="00C82737">
        <w:t xml:space="preserve">. </w:t>
      </w:r>
      <w:r w:rsidR="00352DDE">
        <w:t xml:space="preserve">Access to the wider </w:t>
      </w:r>
      <w:r w:rsidR="002A7B52">
        <w:t xml:space="preserve">network of public footpaths would not be affected by the proposed works. </w:t>
      </w:r>
      <w:r w:rsidR="008F06DB">
        <w:rPr>
          <w:rFonts w:ascii="Arial" w:hAnsi="Arial" w:cs="Arial"/>
          <w:sz w:val="24"/>
          <w:szCs w:val="24"/>
        </w:rPr>
        <w:t>I am satisfied that the proposed works would not adversely affect public rights of access to any area of land.</w:t>
      </w:r>
    </w:p>
    <w:p w14:paraId="07AFD493" w14:textId="6C27E2EF" w:rsidR="00DE6CA5" w:rsidRDefault="000C44BA" w:rsidP="0002009D">
      <w:pPr>
        <w:pStyle w:val="Style1"/>
        <w:numPr>
          <w:ilvl w:val="0"/>
          <w:numId w:val="27"/>
        </w:numPr>
        <w:autoSpaceDE w:val="0"/>
        <w:autoSpaceDN w:val="0"/>
        <w:adjustRightInd w:val="0"/>
        <w:rPr>
          <w:rFonts w:ascii="Arial" w:hAnsi="Arial" w:cs="Arial"/>
          <w:sz w:val="24"/>
          <w:szCs w:val="24"/>
        </w:rPr>
      </w:pPr>
      <w:r>
        <w:t xml:space="preserve">The proposed residential </w:t>
      </w:r>
      <w:r w:rsidR="001406DF">
        <w:t xml:space="preserve">development </w:t>
      </w:r>
      <w:r w:rsidR="00ED0D02">
        <w:t xml:space="preserve">would include a pedestrian path along the eastern </w:t>
      </w:r>
      <w:r w:rsidR="000A0941">
        <w:t>side</w:t>
      </w:r>
      <w:r w:rsidR="001406DF">
        <w:t xml:space="preserve"> </w:t>
      </w:r>
      <w:r w:rsidR="000A0941">
        <w:t>of the hedge that borders the common land. This would pro</w:t>
      </w:r>
      <w:r w:rsidR="0061192E">
        <w:t>vide a more pleasant and safer alternative to walking along the common land itself</w:t>
      </w:r>
      <w:r w:rsidR="009B4126">
        <w:t xml:space="preserve"> where it adjoins </w:t>
      </w:r>
      <w:proofErr w:type="spellStart"/>
      <w:r w:rsidR="005E7005">
        <w:t>Winnycroft</w:t>
      </w:r>
      <w:proofErr w:type="spellEnd"/>
      <w:r w:rsidR="005E7005">
        <w:t xml:space="preserve"> Lane and</w:t>
      </w:r>
      <w:r w:rsidR="008E271F">
        <w:t xml:space="preserve"> is another benefit that would arise f</w:t>
      </w:r>
      <w:r w:rsidR="007E3FC9">
        <w:t xml:space="preserve">rom </w:t>
      </w:r>
      <w:r w:rsidR="008E271F">
        <w:t>the proposed residential development</w:t>
      </w:r>
      <w:r w:rsidR="00F2296E">
        <w:t xml:space="preserve">. </w:t>
      </w:r>
    </w:p>
    <w:p w14:paraId="3A989D84" w14:textId="5C05A04C" w:rsidR="008D2A13" w:rsidRDefault="008D2A13" w:rsidP="008D2A13">
      <w:pPr>
        <w:pStyle w:val="Style1"/>
        <w:autoSpaceDE w:val="0"/>
        <w:autoSpaceDN w:val="0"/>
        <w:adjustRightInd w:val="0"/>
        <w:rPr>
          <w:rFonts w:ascii="Arial" w:hAnsi="Arial" w:cs="Arial"/>
          <w:sz w:val="24"/>
          <w:szCs w:val="24"/>
        </w:rPr>
      </w:pPr>
      <w:r>
        <w:rPr>
          <w:rFonts w:ascii="Arial" w:hAnsi="Arial" w:cs="Arial"/>
          <w:b/>
          <w:bCs/>
          <w:sz w:val="24"/>
          <w:szCs w:val="24"/>
        </w:rPr>
        <w:t>O</w:t>
      </w:r>
      <w:r w:rsidRPr="00B72BCF">
        <w:rPr>
          <w:rFonts w:ascii="Arial" w:hAnsi="Arial" w:cs="Arial"/>
          <w:b/>
          <w:bCs/>
          <w:sz w:val="24"/>
          <w:szCs w:val="24"/>
        </w:rPr>
        <w:t>ther matter</w:t>
      </w:r>
      <w:r>
        <w:rPr>
          <w:rFonts w:ascii="Arial" w:hAnsi="Arial" w:cs="Arial"/>
          <w:b/>
          <w:bCs/>
          <w:sz w:val="24"/>
          <w:szCs w:val="24"/>
        </w:rPr>
        <w:t>s</w:t>
      </w:r>
      <w:r w:rsidRPr="00B72BCF">
        <w:rPr>
          <w:rFonts w:ascii="Arial" w:hAnsi="Arial" w:cs="Arial"/>
          <w:b/>
          <w:bCs/>
          <w:sz w:val="24"/>
          <w:szCs w:val="24"/>
        </w:rPr>
        <w:t xml:space="preserve"> considered to be </w:t>
      </w:r>
      <w:proofErr w:type="gramStart"/>
      <w:r w:rsidRPr="00B72BCF">
        <w:rPr>
          <w:rFonts w:ascii="Arial" w:hAnsi="Arial" w:cs="Arial"/>
          <w:b/>
          <w:bCs/>
          <w:sz w:val="24"/>
          <w:szCs w:val="24"/>
        </w:rPr>
        <w:t>relevant</w:t>
      </w:r>
      <w:proofErr w:type="gramEnd"/>
    </w:p>
    <w:p w14:paraId="7B38C996" w14:textId="74612086" w:rsidR="00932D49" w:rsidRPr="00932D49" w:rsidRDefault="00932D49" w:rsidP="00932D49">
      <w:pPr>
        <w:pStyle w:val="Style1"/>
        <w:numPr>
          <w:ilvl w:val="0"/>
          <w:numId w:val="27"/>
        </w:numPr>
        <w:rPr>
          <w:rFonts w:ascii="Arial" w:hAnsi="Arial" w:cs="Arial"/>
          <w:sz w:val="24"/>
          <w:szCs w:val="24"/>
        </w:rPr>
      </w:pPr>
      <w:r>
        <w:t xml:space="preserve">The works are required </w:t>
      </w:r>
      <w:r w:rsidR="00B44F96">
        <w:t xml:space="preserve">to provide </w:t>
      </w:r>
      <w:r>
        <w:t xml:space="preserve">access for </w:t>
      </w:r>
      <w:r w:rsidR="009C0CCE">
        <w:t>the</w:t>
      </w:r>
      <w:r w:rsidR="00B44F96">
        <w:t xml:space="preserve"> residential development for which the City Council recently resolved to grant planning permission</w:t>
      </w:r>
      <w:r w:rsidR="00F0122F">
        <w:t xml:space="preserve"> (</w:t>
      </w:r>
      <w:r w:rsidR="00B31A64">
        <w:t>City Council ref:</w:t>
      </w:r>
      <w:r w:rsidR="00F0122F">
        <w:rPr>
          <w:rFonts w:ascii="Arial" w:hAnsi="Arial" w:cs="Arial"/>
          <w:color w:val="333333"/>
          <w:sz w:val="24"/>
          <w:szCs w:val="24"/>
          <w:shd w:val="clear" w:color="auto" w:fill="FFFFFF"/>
        </w:rPr>
        <w:t>22/00519/FU</w:t>
      </w:r>
      <w:r w:rsidR="00F0122F">
        <w:rPr>
          <w:rFonts w:ascii="Arial" w:hAnsi="Arial" w:cs="Arial"/>
          <w:sz w:val="24"/>
          <w:szCs w:val="24"/>
        </w:rPr>
        <w:t>L)</w:t>
      </w:r>
      <w:r>
        <w:t xml:space="preserve">. The </w:t>
      </w:r>
      <w:r w:rsidR="000D4004">
        <w:t>proposed residential development</w:t>
      </w:r>
      <w:r>
        <w:t xml:space="preserve"> would boost local housing supply in </w:t>
      </w:r>
      <w:r w:rsidR="005E7005">
        <w:t>the</w:t>
      </w:r>
      <w:r>
        <w:t xml:space="preserve"> area</w:t>
      </w:r>
      <w:r w:rsidR="004B76CD">
        <w:t xml:space="preserve">, and </w:t>
      </w:r>
      <w:proofErr w:type="gramStart"/>
      <w:r w:rsidR="004B76CD">
        <w:t>in particular would</w:t>
      </w:r>
      <w:proofErr w:type="gramEnd"/>
      <w:r w:rsidR="004B76CD">
        <w:t xml:space="preserve"> </w:t>
      </w:r>
      <w:r>
        <w:t>provide affordable housing</w:t>
      </w:r>
      <w:r w:rsidR="00824F67">
        <w:t>. I</w:t>
      </w:r>
      <w:r w:rsidR="005E7005">
        <w:t>t</w:t>
      </w:r>
      <w:r w:rsidR="00824F67">
        <w:t xml:space="preserve"> would also provide an</w:t>
      </w:r>
      <w:r>
        <w:t xml:space="preserve"> area of public open </w:t>
      </w:r>
      <w:r w:rsidR="005E7005">
        <w:t>space and</w:t>
      </w:r>
      <w:r>
        <w:t xml:space="preserve"> </w:t>
      </w:r>
      <w:r w:rsidR="000C221E">
        <w:t xml:space="preserve">would </w:t>
      </w:r>
      <w:r w:rsidR="000C221E">
        <w:rPr>
          <w:rFonts w:ascii="Arial" w:hAnsi="Arial" w:cs="Arial"/>
          <w:sz w:val="24"/>
          <w:szCs w:val="24"/>
        </w:rPr>
        <w:t>result in a better understanding and appreciation of the significance of the Scheduled Monument</w:t>
      </w:r>
      <w:r>
        <w:t xml:space="preserve">. The development would confer economic, social, and environmental public </w:t>
      </w:r>
      <w:r w:rsidR="00BF182C">
        <w:t>benefits which</w:t>
      </w:r>
      <w:r w:rsidR="00E36A79">
        <w:t xml:space="preserve"> </w:t>
      </w:r>
      <w:r>
        <w:t>attract</w:t>
      </w:r>
      <w:r w:rsidR="00E36A79">
        <w:t xml:space="preserve"> </w:t>
      </w:r>
      <w:r>
        <w:t>s</w:t>
      </w:r>
      <w:r w:rsidR="00E36A79">
        <w:t>ignificant</w:t>
      </w:r>
      <w:r>
        <w:t xml:space="preserve"> weight in favour of allowing the proposal. </w:t>
      </w:r>
      <w:r w:rsidR="00FE61D6">
        <w:t>T</w:t>
      </w:r>
      <w:r>
        <w:t>his is a matter which I have considered in the overall balance.</w:t>
      </w:r>
    </w:p>
    <w:p w14:paraId="30DAA238" w14:textId="30AEBAE8" w:rsidR="00DB0213" w:rsidRPr="00DB0213" w:rsidRDefault="006376F9" w:rsidP="00932D49">
      <w:pPr>
        <w:pStyle w:val="Style1"/>
        <w:numPr>
          <w:ilvl w:val="0"/>
          <w:numId w:val="27"/>
        </w:numPr>
        <w:rPr>
          <w:rFonts w:ascii="Arial" w:hAnsi="Arial" w:cs="Arial"/>
          <w:sz w:val="24"/>
          <w:szCs w:val="24"/>
        </w:rPr>
      </w:pPr>
      <w:r>
        <w:t>However, p</w:t>
      </w:r>
      <w:r w:rsidR="00932D49" w:rsidRPr="00211176">
        <w:rPr>
          <w:color w:val="auto"/>
        </w:rPr>
        <w:t>aragraph 4.3 of the</w:t>
      </w:r>
      <w:r>
        <w:rPr>
          <w:color w:val="auto"/>
        </w:rPr>
        <w:t xml:space="preserve"> Consents P</w:t>
      </w:r>
      <w:r w:rsidR="00932D49" w:rsidRPr="00211176">
        <w:rPr>
          <w:color w:val="auto"/>
        </w:rPr>
        <w:t xml:space="preserve">olicy states that the Secretary of State will wish to know what alternatives have been considered to the application proposal. </w:t>
      </w:r>
      <w:r w:rsidR="00932D49">
        <w:rPr>
          <w:color w:val="auto"/>
        </w:rPr>
        <w:t xml:space="preserve">The applicant </w:t>
      </w:r>
      <w:r w:rsidR="00217F9B">
        <w:rPr>
          <w:color w:val="auto"/>
        </w:rPr>
        <w:t xml:space="preserve">does not claim </w:t>
      </w:r>
      <w:r w:rsidR="00932D49">
        <w:rPr>
          <w:color w:val="auto"/>
        </w:rPr>
        <w:t xml:space="preserve">that an application under section 16(1) of the 2006 Act to deregister the common land and register an alternative parcel </w:t>
      </w:r>
      <w:r w:rsidR="00E36A79">
        <w:rPr>
          <w:color w:val="auto"/>
        </w:rPr>
        <w:t xml:space="preserve">of land </w:t>
      </w:r>
      <w:r w:rsidR="00932D49">
        <w:rPr>
          <w:color w:val="auto"/>
        </w:rPr>
        <w:t xml:space="preserve">was not an option available, </w:t>
      </w:r>
      <w:r w:rsidR="00831EE2">
        <w:rPr>
          <w:color w:val="auto"/>
        </w:rPr>
        <w:t>on the basis th</w:t>
      </w:r>
      <w:r w:rsidR="008C0466">
        <w:rPr>
          <w:color w:val="auto"/>
        </w:rPr>
        <w:t>at</w:t>
      </w:r>
      <w:r w:rsidR="00932D49">
        <w:rPr>
          <w:color w:val="auto"/>
        </w:rPr>
        <w:t xml:space="preserve"> </w:t>
      </w:r>
      <w:r w:rsidR="008C0466">
        <w:rPr>
          <w:color w:val="auto"/>
        </w:rPr>
        <w:t>he</w:t>
      </w:r>
      <w:r w:rsidR="00932D49">
        <w:rPr>
          <w:color w:val="auto"/>
        </w:rPr>
        <w:t xml:space="preserve"> do</w:t>
      </w:r>
      <w:r w:rsidR="008C0466">
        <w:rPr>
          <w:color w:val="auto"/>
        </w:rPr>
        <w:t>es</w:t>
      </w:r>
      <w:r w:rsidR="00932D49">
        <w:rPr>
          <w:color w:val="auto"/>
        </w:rPr>
        <w:t xml:space="preserve"> not own the land that is the subject of this application</w:t>
      </w:r>
      <w:r w:rsidR="00052F01">
        <w:rPr>
          <w:color w:val="auto"/>
        </w:rPr>
        <w:t xml:space="preserve"> (the ow</w:t>
      </w:r>
      <w:r w:rsidR="0001640B">
        <w:rPr>
          <w:color w:val="auto"/>
        </w:rPr>
        <w:t>ners of the common being Gloucester City Council)</w:t>
      </w:r>
      <w:r w:rsidR="00932D49">
        <w:rPr>
          <w:color w:val="auto"/>
        </w:rPr>
        <w:t xml:space="preserve">. </w:t>
      </w:r>
    </w:p>
    <w:p w14:paraId="7ECC527D" w14:textId="06B67C17" w:rsidR="00932D49" w:rsidRPr="00C819A8" w:rsidRDefault="00CE0B36" w:rsidP="00C819A8">
      <w:pPr>
        <w:pStyle w:val="Style1"/>
        <w:numPr>
          <w:ilvl w:val="0"/>
          <w:numId w:val="27"/>
        </w:numPr>
        <w:rPr>
          <w:rFonts w:ascii="Arial" w:hAnsi="Arial" w:cs="Arial"/>
          <w:sz w:val="24"/>
          <w:szCs w:val="24"/>
        </w:rPr>
      </w:pPr>
      <w:r>
        <w:rPr>
          <w:color w:val="auto"/>
        </w:rPr>
        <w:t>Instead, the applicant take</w:t>
      </w:r>
      <w:r w:rsidR="008C0466">
        <w:rPr>
          <w:color w:val="auto"/>
        </w:rPr>
        <w:t>s</w:t>
      </w:r>
      <w:r>
        <w:rPr>
          <w:color w:val="auto"/>
        </w:rPr>
        <w:t xml:space="preserve"> the view that </w:t>
      </w:r>
      <w:r w:rsidR="00BA0EED">
        <w:rPr>
          <w:color w:val="auto"/>
        </w:rPr>
        <w:t xml:space="preserve">an application </w:t>
      </w:r>
      <w:r w:rsidR="00F92A04">
        <w:rPr>
          <w:color w:val="auto"/>
        </w:rPr>
        <w:t xml:space="preserve">under section 16 of the 2006 Act would result in the creation of </w:t>
      </w:r>
      <w:r w:rsidR="00D431EA">
        <w:rPr>
          <w:color w:val="auto"/>
        </w:rPr>
        <w:t>four separate ‘islands’</w:t>
      </w:r>
      <w:r w:rsidR="00922D71">
        <w:rPr>
          <w:color w:val="auto"/>
        </w:rPr>
        <w:t xml:space="preserve"> of common land to the </w:t>
      </w:r>
      <w:r w:rsidR="00001C18">
        <w:rPr>
          <w:color w:val="auto"/>
        </w:rPr>
        <w:t xml:space="preserve">east of </w:t>
      </w:r>
      <w:proofErr w:type="spellStart"/>
      <w:r w:rsidR="00001C18">
        <w:rPr>
          <w:color w:val="auto"/>
        </w:rPr>
        <w:t>Winnycroft</w:t>
      </w:r>
      <w:proofErr w:type="spellEnd"/>
      <w:r w:rsidR="00001C18">
        <w:rPr>
          <w:color w:val="auto"/>
        </w:rPr>
        <w:t xml:space="preserve"> Lane</w:t>
      </w:r>
      <w:r w:rsidR="00662D36">
        <w:rPr>
          <w:color w:val="auto"/>
        </w:rPr>
        <w:t xml:space="preserve"> that would fragment the common and not be in accordance with the Consents Policy. </w:t>
      </w:r>
      <w:r w:rsidR="0001640B">
        <w:rPr>
          <w:color w:val="auto"/>
        </w:rPr>
        <w:t>But that ignores the fact that, in practical terms, th</w:t>
      </w:r>
      <w:r w:rsidR="000C133D">
        <w:rPr>
          <w:color w:val="auto"/>
        </w:rPr>
        <w:t xml:space="preserve">is </w:t>
      </w:r>
      <w:r w:rsidR="0001640B">
        <w:rPr>
          <w:color w:val="auto"/>
        </w:rPr>
        <w:t xml:space="preserve">would be precisely the effect of constructing </w:t>
      </w:r>
      <w:r w:rsidR="00253BC4">
        <w:rPr>
          <w:color w:val="auto"/>
        </w:rPr>
        <w:t xml:space="preserve">the three accesses proposed in this section 38 application. The </w:t>
      </w:r>
      <w:r w:rsidR="005C7067">
        <w:rPr>
          <w:color w:val="auto"/>
        </w:rPr>
        <w:t>significant difference being that, by pursuing the section</w:t>
      </w:r>
      <w:r w:rsidR="004A1CCF">
        <w:rPr>
          <w:color w:val="auto"/>
        </w:rPr>
        <w:t xml:space="preserve"> 3</w:t>
      </w:r>
      <w:r w:rsidR="005C7067">
        <w:rPr>
          <w:color w:val="auto"/>
        </w:rPr>
        <w:t xml:space="preserve">8 application </w:t>
      </w:r>
      <w:r w:rsidR="001E2D52">
        <w:rPr>
          <w:color w:val="auto"/>
        </w:rPr>
        <w:t xml:space="preserve">in isolation, there would be no replacement land </w:t>
      </w:r>
      <w:r w:rsidR="00184147">
        <w:rPr>
          <w:color w:val="auto"/>
        </w:rPr>
        <w:t xml:space="preserve">whereas there is a possibility </w:t>
      </w:r>
      <w:r w:rsidR="00EE04BF">
        <w:rPr>
          <w:color w:val="auto"/>
        </w:rPr>
        <w:t xml:space="preserve">(and I put no higher than that) </w:t>
      </w:r>
      <w:r w:rsidR="00184147">
        <w:rPr>
          <w:color w:val="auto"/>
        </w:rPr>
        <w:t xml:space="preserve">that adequate replacement land could be provided </w:t>
      </w:r>
      <w:r w:rsidR="00C819A8">
        <w:rPr>
          <w:color w:val="auto"/>
        </w:rPr>
        <w:t>were a section 16 application submitted in parallel.</w:t>
      </w:r>
      <w:r w:rsidR="001E2D52">
        <w:rPr>
          <w:color w:val="auto"/>
        </w:rPr>
        <w:t xml:space="preserve"> </w:t>
      </w:r>
      <w:r w:rsidR="00D431EA">
        <w:rPr>
          <w:color w:val="auto"/>
        </w:rPr>
        <w:t xml:space="preserve"> </w:t>
      </w:r>
    </w:p>
    <w:p w14:paraId="111ECDAF" w14:textId="795238A8" w:rsidR="00D17808" w:rsidRPr="00D17808" w:rsidRDefault="00267E66" w:rsidP="00903199">
      <w:pPr>
        <w:pStyle w:val="Style1"/>
        <w:numPr>
          <w:ilvl w:val="0"/>
          <w:numId w:val="27"/>
        </w:numPr>
        <w:rPr>
          <w:rFonts w:ascii="Arial" w:hAnsi="Arial" w:cs="Arial"/>
          <w:sz w:val="24"/>
          <w:szCs w:val="24"/>
        </w:rPr>
      </w:pPr>
      <w:r w:rsidRPr="00611D63">
        <w:rPr>
          <w:color w:val="auto"/>
        </w:rPr>
        <w:t xml:space="preserve">I </w:t>
      </w:r>
      <w:r w:rsidR="0030048E">
        <w:rPr>
          <w:color w:val="auto"/>
        </w:rPr>
        <w:t xml:space="preserve">have </w:t>
      </w:r>
      <w:r w:rsidRPr="00611D63">
        <w:rPr>
          <w:color w:val="auto"/>
        </w:rPr>
        <w:t xml:space="preserve">not </w:t>
      </w:r>
      <w:r w:rsidR="0030048E">
        <w:rPr>
          <w:color w:val="auto"/>
        </w:rPr>
        <w:t xml:space="preserve">been </w:t>
      </w:r>
      <w:r w:rsidRPr="00611D63">
        <w:rPr>
          <w:color w:val="auto"/>
        </w:rPr>
        <w:t xml:space="preserve">informed of </w:t>
      </w:r>
      <w:r w:rsidR="00611D63">
        <w:rPr>
          <w:color w:val="auto"/>
        </w:rPr>
        <w:t xml:space="preserve">any attempts </w:t>
      </w:r>
      <w:r w:rsidR="00357F82">
        <w:rPr>
          <w:color w:val="auto"/>
        </w:rPr>
        <w:t>by the applicant to acquire the land</w:t>
      </w:r>
      <w:r w:rsidR="00153B3A">
        <w:rPr>
          <w:color w:val="auto"/>
        </w:rPr>
        <w:t xml:space="preserve"> </w:t>
      </w:r>
      <w:r w:rsidR="00901D90">
        <w:rPr>
          <w:color w:val="auto"/>
        </w:rPr>
        <w:t xml:space="preserve">which would be taken up by the proposed accesses. </w:t>
      </w:r>
      <w:r w:rsidR="00446250">
        <w:rPr>
          <w:color w:val="auto"/>
        </w:rPr>
        <w:t>There is, t</w:t>
      </w:r>
      <w:r w:rsidRPr="00611D63">
        <w:rPr>
          <w:color w:val="auto"/>
        </w:rPr>
        <w:t xml:space="preserve">herefore, </w:t>
      </w:r>
      <w:r w:rsidR="00446250">
        <w:rPr>
          <w:color w:val="auto"/>
        </w:rPr>
        <w:t xml:space="preserve">no evidence to show </w:t>
      </w:r>
      <w:r w:rsidRPr="00611D63">
        <w:rPr>
          <w:color w:val="auto"/>
        </w:rPr>
        <w:t xml:space="preserve">that a concerted effort was made to engage with the </w:t>
      </w:r>
      <w:r w:rsidR="00446250">
        <w:rPr>
          <w:color w:val="auto"/>
        </w:rPr>
        <w:t>owner of the land</w:t>
      </w:r>
      <w:r w:rsidRPr="00611D63">
        <w:rPr>
          <w:color w:val="auto"/>
        </w:rPr>
        <w:t xml:space="preserve"> with the clear objective of pursuing a section 16 application.</w:t>
      </w:r>
      <w:r w:rsidR="00903199">
        <w:rPr>
          <w:rFonts w:ascii="Arial" w:hAnsi="Arial" w:cs="Arial"/>
          <w:sz w:val="24"/>
          <w:szCs w:val="24"/>
        </w:rPr>
        <w:t xml:space="preserve"> I</w:t>
      </w:r>
      <w:r>
        <w:t xml:space="preserve">t is reasonable to anticipate that this alternative had been properly considered before being rejected, and the onus lies within the applicant to produce that evidence. </w:t>
      </w:r>
    </w:p>
    <w:p w14:paraId="293BEA06" w14:textId="58D78B37" w:rsidR="009B519B" w:rsidRPr="009B519B" w:rsidRDefault="00267E66" w:rsidP="00903199">
      <w:pPr>
        <w:pStyle w:val="Style1"/>
        <w:numPr>
          <w:ilvl w:val="0"/>
          <w:numId w:val="27"/>
        </w:numPr>
        <w:rPr>
          <w:rFonts w:ascii="Arial" w:hAnsi="Arial" w:cs="Arial"/>
          <w:sz w:val="24"/>
          <w:szCs w:val="24"/>
        </w:rPr>
      </w:pPr>
      <w:r>
        <w:lastRenderedPageBreak/>
        <w:t xml:space="preserve">Moreover, </w:t>
      </w:r>
      <w:r w:rsidR="0039688D">
        <w:t xml:space="preserve">the </w:t>
      </w:r>
      <w:r w:rsidR="00E32606">
        <w:t>land</w:t>
      </w:r>
      <w:r w:rsidR="0039688D">
        <w:t>owners</w:t>
      </w:r>
      <w:r>
        <w:t xml:space="preserve"> have not objected to this application</w:t>
      </w:r>
      <w:r w:rsidR="00FB29F5">
        <w:t>. I</w:t>
      </w:r>
      <w:r w:rsidR="00ED144B">
        <w:t xml:space="preserve">ndeed, based on the significant benefits that would be gained </w:t>
      </w:r>
      <w:r w:rsidR="00C22947">
        <w:t xml:space="preserve">through the residential development </w:t>
      </w:r>
      <w:r w:rsidR="00AE3139">
        <w:t>for which</w:t>
      </w:r>
      <w:r w:rsidR="00C22947">
        <w:t xml:space="preserve"> the City Council </w:t>
      </w:r>
      <w:r w:rsidR="003D40C6">
        <w:t>has resolved to grant planning permission, there is a reasonable expectation that the landowners might be willing to</w:t>
      </w:r>
      <w:r w:rsidR="00FB29F5">
        <w:t xml:space="preserve"> </w:t>
      </w:r>
      <w:r w:rsidR="00CC523B">
        <w:t xml:space="preserve">engage with the applicant in submitting a section 16 application </w:t>
      </w:r>
      <w:proofErr w:type="gramStart"/>
      <w:r w:rsidR="00CC523B">
        <w:t>in order to</w:t>
      </w:r>
      <w:proofErr w:type="gramEnd"/>
      <w:r w:rsidR="00CC523B">
        <w:t xml:space="preserve"> secure those benefits.</w:t>
      </w:r>
      <w:r w:rsidR="009B519B">
        <w:t xml:space="preserve"> </w:t>
      </w:r>
    </w:p>
    <w:p w14:paraId="76D2E613" w14:textId="4C21014E" w:rsidR="00267E66" w:rsidRPr="00903199" w:rsidRDefault="00267E66" w:rsidP="00903199">
      <w:pPr>
        <w:pStyle w:val="Style1"/>
        <w:numPr>
          <w:ilvl w:val="0"/>
          <w:numId w:val="27"/>
        </w:numPr>
        <w:rPr>
          <w:rFonts w:ascii="Arial" w:hAnsi="Arial" w:cs="Arial"/>
          <w:sz w:val="24"/>
          <w:szCs w:val="24"/>
        </w:rPr>
      </w:pPr>
      <w:r>
        <w:t>Based on the information before me, I have concerns that the applicant’s choice to pursue a section 38 application in this case was more closely associated with expediency than adherence to the</w:t>
      </w:r>
      <w:r w:rsidR="00E32606">
        <w:t xml:space="preserve"> Consents</w:t>
      </w:r>
      <w:r>
        <w:t xml:space="preserve"> </w:t>
      </w:r>
      <w:r w:rsidR="00E32606">
        <w:t>P</w:t>
      </w:r>
      <w:r>
        <w:t>olicy. As such, discounting a section 16 application was in my view, somewhat premature.</w:t>
      </w:r>
    </w:p>
    <w:p w14:paraId="31CEAE1C" w14:textId="4BD11DE9" w:rsidR="00932D49" w:rsidRPr="0002200B" w:rsidRDefault="00932D49" w:rsidP="0002200B">
      <w:pPr>
        <w:pStyle w:val="Style1"/>
        <w:ind w:left="432"/>
        <w:rPr>
          <w:rFonts w:ascii="Arial" w:hAnsi="Arial" w:cs="Arial"/>
          <w:b/>
          <w:bCs/>
          <w:sz w:val="24"/>
          <w:szCs w:val="24"/>
        </w:rPr>
      </w:pPr>
      <w:r w:rsidRPr="0002200B">
        <w:rPr>
          <w:b/>
          <w:bCs/>
        </w:rPr>
        <w:t>Over</w:t>
      </w:r>
      <w:r w:rsidR="008B5D5C" w:rsidRPr="0002200B">
        <w:rPr>
          <w:b/>
          <w:bCs/>
        </w:rPr>
        <w:t>a</w:t>
      </w:r>
      <w:r w:rsidRPr="0002200B">
        <w:rPr>
          <w:b/>
          <w:bCs/>
        </w:rPr>
        <w:t>ll balance and conclusion</w:t>
      </w:r>
    </w:p>
    <w:p w14:paraId="1B5F1C7A" w14:textId="3DC2B037" w:rsidR="007E23DB" w:rsidRPr="00D87819" w:rsidRDefault="007E23DB" w:rsidP="00D87819">
      <w:pPr>
        <w:pStyle w:val="Style1"/>
        <w:numPr>
          <w:ilvl w:val="0"/>
          <w:numId w:val="27"/>
        </w:numPr>
        <w:rPr>
          <w:rFonts w:ascii="Arial" w:hAnsi="Arial" w:cs="Arial"/>
          <w:sz w:val="24"/>
          <w:szCs w:val="24"/>
        </w:rPr>
      </w:pPr>
      <w:r>
        <w:t xml:space="preserve">Paragraph 3.2 of the </w:t>
      </w:r>
      <w:r w:rsidR="00C51C27">
        <w:t>Consents P</w:t>
      </w:r>
      <w:r>
        <w:t xml:space="preserve">olicy seeks the outcome that works take place on common land only where they maintain or improve the condition of the common or where they confer some wider public benefit and are either temporary in duration or have no significant or lasting impact. I have found that the works proposed in this case would not maintain or improve the condition of the common. </w:t>
      </w:r>
      <w:r w:rsidR="00D87819">
        <w:rPr>
          <w:rFonts w:ascii="Arial" w:hAnsi="Arial" w:cs="Arial"/>
          <w:sz w:val="24"/>
          <w:szCs w:val="24"/>
        </w:rPr>
        <w:t xml:space="preserve">In particular, </w:t>
      </w:r>
      <w:r>
        <w:t xml:space="preserve">the physical works to create </w:t>
      </w:r>
      <w:r w:rsidR="00465726">
        <w:t xml:space="preserve">three </w:t>
      </w:r>
      <w:r>
        <w:t xml:space="preserve">access </w:t>
      </w:r>
      <w:r w:rsidR="00465726">
        <w:t xml:space="preserve">routes </w:t>
      </w:r>
      <w:r>
        <w:t>on this section of common land would have a noticeable urbanising impact that would result in permanent</w:t>
      </w:r>
      <w:r w:rsidR="005F00A4">
        <w:t>, albeit localised</w:t>
      </w:r>
      <w:r>
        <w:t xml:space="preserve"> harm to the landscape. As such, they would have a significant and lasting impact.</w:t>
      </w:r>
      <w:r w:rsidRPr="0039133A">
        <w:t xml:space="preserve"> </w:t>
      </w:r>
      <w:r>
        <w:t xml:space="preserve">Moreover, the creation of the </w:t>
      </w:r>
      <w:r w:rsidR="00DE5990">
        <w:t xml:space="preserve">vehicular </w:t>
      </w:r>
      <w:r>
        <w:t>access</w:t>
      </w:r>
      <w:r w:rsidR="00DE5990">
        <w:t>es</w:t>
      </w:r>
      <w:r>
        <w:t xml:space="preserve"> would facilitate an increase</w:t>
      </w:r>
      <w:r w:rsidR="00031681">
        <w:t xml:space="preserve"> in the number of</w:t>
      </w:r>
      <w:r>
        <w:t xml:space="preserve"> vehicular movement</w:t>
      </w:r>
      <w:r w:rsidR="004532E2">
        <w:t>s</w:t>
      </w:r>
      <w:r>
        <w:t xml:space="preserve"> </w:t>
      </w:r>
      <w:r w:rsidR="00465726">
        <w:t>across</w:t>
      </w:r>
      <w:r>
        <w:t xml:space="preserve"> the common</w:t>
      </w:r>
      <w:r w:rsidR="004532E2">
        <w:t xml:space="preserve">. This </w:t>
      </w:r>
      <w:r>
        <w:t>would not be consistent with its status. T</w:t>
      </w:r>
      <w:r w:rsidR="00581F5B">
        <w:t xml:space="preserve">he proposed works </w:t>
      </w:r>
      <w:r>
        <w:t xml:space="preserve">would </w:t>
      </w:r>
      <w:r w:rsidR="00581F5B">
        <w:t xml:space="preserve">therefore </w:t>
      </w:r>
      <w:r>
        <w:t xml:space="preserve">conflict with the outcomes set out in paragraph 3.2 of the </w:t>
      </w:r>
      <w:r w:rsidR="00A9680A">
        <w:t>Consents P</w:t>
      </w:r>
      <w:r>
        <w:t>olicy</w:t>
      </w:r>
      <w:r w:rsidR="00D25F20">
        <w:t xml:space="preserve">. This </w:t>
      </w:r>
      <w:r>
        <w:t>counts heavily against the proposal.</w:t>
      </w:r>
    </w:p>
    <w:p w14:paraId="2AD43B0E" w14:textId="5A0A8132" w:rsidR="007E23DB" w:rsidRDefault="007E23DB" w:rsidP="007E23DB">
      <w:pPr>
        <w:pStyle w:val="Style1"/>
        <w:numPr>
          <w:ilvl w:val="0"/>
          <w:numId w:val="27"/>
        </w:numPr>
      </w:pPr>
      <w:r>
        <w:t xml:space="preserve">Paragraph 1.3 of the </w:t>
      </w:r>
      <w:r w:rsidR="000C62C6">
        <w:t>Consents P</w:t>
      </w:r>
      <w:r>
        <w:t xml:space="preserve">olicy expects adherence to the policy but does allow for departures from it as appropriate based on the merits of the case. I have considered whether the wider public benefits arising from the proposal would justify a departure </w:t>
      </w:r>
      <w:r w:rsidR="004532E2">
        <w:t xml:space="preserve">from the Consents Policy </w:t>
      </w:r>
      <w:r>
        <w:t>in this case. I ac</w:t>
      </w:r>
      <w:r w:rsidR="00F25956">
        <w:t>knowledge</w:t>
      </w:r>
      <w:r>
        <w:t xml:space="preserve"> that delivering the benefits inherent in the </w:t>
      </w:r>
      <w:r w:rsidR="00E17D7F">
        <w:t xml:space="preserve">planning </w:t>
      </w:r>
      <w:r>
        <w:t xml:space="preserve">permission </w:t>
      </w:r>
      <w:r w:rsidR="00E17D7F">
        <w:t xml:space="preserve">for the residential development of Snow Capel </w:t>
      </w:r>
      <w:r>
        <w:t xml:space="preserve">are predicated upon achieving suitable access to the site, and there are no obvious alternative routes brought to my attention that would be less harmful to the common. This factor weighs in favour of the proposal. </w:t>
      </w:r>
    </w:p>
    <w:p w14:paraId="2AEA4D8C" w14:textId="76B40524" w:rsidR="007E23DB" w:rsidRDefault="007E23DB" w:rsidP="007E23DB">
      <w:pPr>
        <w:pStyle w:val="Style1"/>
        <w:numPr>
          <w:ilvl w:val="0"/>
          <w:numId w:val="27"/>
        </w:numPr>
      </w:pPr>
      <w:r>
        <w:t>Nevertheless, paragraph 3.2</w:t>
      </w:r>
      <w:r w:rsidRPr="00080954">
        <w:t xml:space="preserve"> </w:t>
      </w:r>
      <w:r>
        <w:t xml:space="preserve">of the </w:t>
      </w:r>
      <w:r w:rsidR="007220B5">
        <w:t>Consents P</w:t>
      </w:r>
      <w:r>
        <w:t>olicy is clear as to wider public benefits. Effectively, works having a permanent impact must confer a wider public benefit and that impact must not be significant. Hence, permanent works on a common which require section 38 consent are to be avoided if possible unless their effect is to maintain or improve the condition of the common.</w:t>
      </w:r>
    </w:p>
    <w:p w14:paraId="0FF3848B" w14:textId="7B205CE2" w:rsidR="00E140E1" w:rsidRPr="00E140E1" w:rsidRDefault="007E23DB" w:rsidP="007E23DB">
      <w:pPr>
        <w:pStyle w:val="Style1"/>
        <w:numPr>
          <w:ilvl w:val="0"/>
          <w:numId w:val="27"/>
        </w:numPr>
        <w:rPr>
          <w:color w:val="auto"/>
        </w:rPr>
      </w:pPr>
      <w:r>
        <w:t>The applican</w:t>
      </w:r>
      <w:r w:rsidR="00867DF0">
        <w:t>t is</w:t>
      </w:r>
      <w:r>
        <w:t xml:space="preserve"> disqualified from applying under section 16(1) of the 2006 Act as he</w:t>
      </w:r>
      <w:r w:rsidR="00867DF0">
        <w:t xml:space="preserve"> </w:t>
      </w:r>
      <w:r>
        <w:t>do</w:t>
      </w:r>
      <w:r w:rsidR="00867DF0">
        <w:t>es</w:t>
      </w:r>
      <w:r>
        <w:t xml:space="preserve"> not own the common land upon which the works are proposed. However, this of itself is insufficient to convince me that the fundamental safeguards set out in the</w:t>
      </w:r>
      <w:r w:rsidR="00E07250">
        <w:t xml:space="preserve"> Consents P</w:t>
      </w:r>
      <w:r>
        <w:t xml:space="preserve">olicy should be overridden, as these are circumstances that could arise with some frequency. To do otherwise would be to the cumulative detriment of the overall stock of common land and would too easily circumvent the </w:t>
      </w:r>
      <w:r w:rsidR="00043FD5">
        <w:t>objectives of the Consents Policy</w:t>
      </w:r>
      <w:r>
        <w:t xml:space="preserve">. </w:t>
      </w:r>
    </w:p>
    <w:p w14:paraId="465A65A8" w14:textId="23983626" w:rsidR="005D65B4" w:rsidRDefault="007E23DB" w:rsidP="00B31DC1">
      <w:pPr>
        <w:pStyle w:val="Style1"/>
        <w:numPr>
          <w:ilvl w:val="0"/>
          <w:numId w:val="27"/>
        </w:numPr>
        <w:rPr>
          <w:color w:val="auto"/>
        </w:rPr>
      </w:pPr>
      <w:r w:rsidRPr="00A25135">
        <w:rPr>
          <w:color w:val="auto"/>
        </w:rPr>
        <w:t xml:space="preserve">Moreover, </w:t>
      </w:r>
      <w:r w:rsidR="00280BDF">
        <w:rPr>
          <w:color w:val="auto"/>
        </w:rPr>
        <w:t xml:space="preserve">it appears to me that there </w:t>
      </w:r>
      <w:r w:rsidR="003C3B0F">
        <w:rPr>
          <w:color w:val="auto"/>
        </w:rPr>
        <w:t xml:space="preserve">is sufficient space on land in the ownership of the applicant to provide adequate replacement land as part of the residential development </w:t>
      </w:r>
      <w:r w:rsidR="00C45448">
        <w:rPr>
          <w:color w:val="auto"/>
        </w:rPr>
        <w:t>of Snow Capel. T</w:t>
      </w:r>
      <w:r w:rsidRPr="00A25135">
        <w:rPr>
          <w:color w:val="auto"/>
        </w:rPr>
        <w:t xml:space="preserve">he applicant has not provided a </w:t>
      </w:r>
      <w:r w:rsidRPr="00A25135">
        <w:rPr>
          <w:color w:val="auto"/>
        </w:rPr>
        <w:lastRenderedPageBreak/>
        <w:t xml:space="preserve">convincing explanation </w:t>
      </w:r>
      <w:r w:rsidR="00060157">
        <w:rPr>
          <w:color w:val="auto"/>
        </w:rPr>
        <w:t>as to why</w:t>
      </w:r>
      <w:r>
        <w:rPr>
          <w:color w:val="auto"/>
        </w:rPr>
        <w:t xml:space="preserve"> a section 16 ap</w:t>
      </w:r>
      <w:r w:rsidR="00C45448">
        <w:rPr>
          <w:color w:val="auto"/>
        </w:rPr>
        <w:t>pl</w:t>
      </w:r>
      <w:r>
        <w:rPr>
          <w:color w:val="auto"/>
        </w:rPr>
        <w:t xml:space="preserve">ication </w:t>
      </w:r>
      <w:r w:rsidR="00060157">
        <w:rPr>
          <w:color w:val="auto"/>
        </w:rPr>
        <w:t xml:space="preserve">could not be </w:t>
      </w:r>
      <w:r w:rsidR="00D217FF">
        <w:rPr>
          <w:color w:val="auto"/>
        </w:rPr>
        <w:t xml:space="preserve">made </w:t>
      </w:r>
      <w:r>
        <w:rPr>
          <w:color w:val="auto"/>
        </w:rPr>
        <w:t>in collaboration with the owner of the land</w:t>
      </w:r>
      <w:r w:rsidRPr="00A25135">
        <w:rPr>
          <w:color w:val="auto"/>
        </w:rPr>
        <w:t xml:space="preserve">. I am </w:t>
      </w:r>
      <w:r w:rsidR="00D61391">
        <w:rPr>
          <w:color w:val="auto"/>
        </w:rPr>
        <w:t xml:space="preserve">therefore </w:t>
      </w:r>
      <w:r w:rsidRPr="00A25135">
        <w:rPr>
          <w:color w:val="auto"/>
        </w:rPr>
        <w:t>not satisfied that this alternative approach has been adequately explored</w:t>
      </w:r>
      <w:r w:rsidR="001248E6">
        <w:rPr>
          <w:color w:val="auto"/>
        </w:rPr>
        <w:t xml:space="preserve">. This </w:t>
      </w:r>
      <w:r w:rsidR="007A45E4">
        <w:rPr>
          <w:color w:val="auto"/>
        </w:rPr>
        <w:t xml:space="preserve">also </w:t>
      </w:r>
      <w:r w:rsidRPr="00A25135">
        <w:rPr>
          <w:color w:val="auto"/>
        </w:rPr>
        <w:t xml:space="preserve">counts </w:t>
      </w:r>
      <w:r w:rsidR="000E6335">
        <w:rPr>
          <w:color w:val="auto"/>
        </w:rPr>
        <w:t xml:space="preserve">heavily </w:t>
      </w:r>
      <w:r w:rsidRPr="00A25135">
        <w:rPr>
          <w:color w:val="auto"/>
        </w:rPr>
        <w:t>against the proposal.</w:t>
      </w:r>
    </w:p>
    <w:p w14:paraId="67349137" w14:textId="538D9FF1" w:rsidR="00D10CEF" w:rsidRPr="00B31DC1" w:rsidRDefault="00D10CEF" w:rsidP="00B31DC1">
      <w:pPr>
        <w:pStyle w:val="Style1"/>
        <w:numPr>
          <w:ilvl w:val="0"/>
          <w:numId w:val="27"/>
        </w:numPr>
        <w:rPr>
          <w:color w:val="auto"/>
        </w:rPr>
      </w:pPr>
      <w:r>
        <w:rPr>
          <w:color w:val="auto"/>
        </w:rPr>
        <w:t xml:space="preserve">In weighing the overall balance, </w:t>
      </w:r>
      <w:r w:rsidR="00AC7190">
        <w:rPr>
          <w:color w:val="auto"/>
        </w:rPr>
        <w:t>I conclude that the applicant ha</w:t>
      </w:r>
      <w:r w:rsidR="00837FAF">
        <w:rPr>
          <w:color w:val="auto"/>
        </w:rPr>
        <w:t>s</w:t>
      </w:r>
      <w:r w:rsidR="00AC7190">
        <w:rPr>
          <w:color w:val="auto"/>
        </w:rPr>
        <w:t xml:space="preserve"> not demonstrated that the public benefits </w:t>
      </w:r>
      <w:r w:rsidR="003045F9">
        <w:rPr>
          <w:color w:val="auto"/>
        </w:rPr>
        <w:t>that would undoubt</w:t>
      </w:r>
      <w:r w:rsidR="00921E71">
        <w:rPr>
          <w:color w:val="auto"/>
        </w:rPr>
        <w:t>ably arise (albeit indirectly) from the proposed works would outweigh the permanent harm to the commo</w:t>
      </w:r>
      <w:r w:rsidR="00EA23BE">
        <w:rPr>
          <w:color w:val="auto"/>
        </w:rPr>
        <w:t>n</w:t>
      </w:r>
      <w:r w:rsidR="00921E71">
        <w:rPr>
          <w:color w:val="auto"/>
        </w:rPr>
        <w:t xml:space="preserve"> that would </w:t>
      </w:r>
      <w:r w:rsidR="00EA23BE">
        <w:rPr>
          <w:color w:val="auto"/>
        </w:rPr>
        <w:t>be caused</w:t>
      </w:r>
      <w:r w:rsidR="00C077CA">
        <w:rPr>
          <w:color w:val="auto"/>
        </w:rPr>
        <w:t xml:space="preserve"> by those works</w:t>
      </w:r>
      <w:r w:rsidR="00EA23BE">
        <w:rPr>
          <w:color w:val="auto"/>
        </w:rPr>
        <w:t>. I</w:t>
      </w:r>
      <w:r w:rsidR="005E7005">
        <w:rPr>
          <w:color w:val="auto"/>
        </w:rPr>
        <w:t xml:space="preserve"> am</w:t>
      </w:r>
      <w:r w:rsidR="00EA23BE">
        <w:rPr>
          <w:color w:val="auto"/>
        </w:rPr>
        <w:t xml:space="preserve"> therefore not persuaded that </w:t>
      </w:r>
      <w:r w:rsidR="00C077CA">
        <w:rPr>
          <w:color w:val="auto"/>
        </w:rPr>
        <w:t>consent should be granted at this time.</w:t>
      </w:r>
    </w:p>
    <w:p w14:paraId="09702EFE" w14:textId="77777777" w:rsidR="000D099B" w:rsidRDefault="000D099B" w:rsidP="000D099B">
      <w:pPr>
        <w:pStyle w:val="Style1"/>
        <w:ind w:left="432"/>
        <w:rPr>
          <w:rFonts w:ascii="Arial" w:hAnsi="Arial" w:cs="Arial"/>
          <w:sz w:val="24"/>
          <w:szCs w:val="24"/>
        </w:rPr>
      </w:pPr>
    </w:p>
    <w:p w14:paraId="2FBB037F" w14:textId="77777777" w:rsidR="003E113E" w:rsidRDefault="003E113E" w:rsidP="003E113E">
      <w:pPr>
        <w:pStyle w:val="Style1"/>
      </w:pPr>
      <w:bookmarkStart w:id="5" w:name="_Hlk25945171"/>
      <w:bookmarkStart w:id="6" w:name="_Hlk145347526"/>
      <w:r>
        <w:rPr>
          <w:rFonts w:ascii="Monotype Corsiva" w:hAnsi="Monotype Corsiva"/>
          <w:sz w:val="36"/>
          <w:szCs w:val="36"/>
        </w:rPr>
        <w:t>Paul Freer</w:t>
      </w:r>
    </w:p>
    <w:p w14:paraId="3481F42E" w14:textId="77777777" w:rsidR="003E113E" w:rsidRDefault="003E113E" w:rsidP="003E113E">
      <w:r w:rsidRPr="00027B01">
        <w:t>INSPECTOR</w:t>
      </w:r>
      <w:bookmarkEnd w:id="5"/>
    </w:p>
    <w:p w14:paraId="3C88E862" w14:textId="77777777" w:rsidR="004D5C83" w:rsidRDefault="004D5C83" w:rsidP="003E113E"/>
    <w:p w14:paraId="0F811282" w14:textId="38753409" w:rsidR="00F650E7" w:rsidRPr="001B5AA4" w:rsidRDefault="00F650E7" w:rsidP="003E113E">
      <w:pPr>
        <w:rPr>
          <w:b/>
          <w:bCs/>
        </w:rPr>
      </w:pPr>
      <w:r>
        <w:br w:type="page"/>
      </w:r>
      <w:r w:rsidRPr="001B5AA4">
        <w:rPr>
          <w:b/>
          <w:bCs/>
        </w:rPr>
        <w:lastRenderedPageBreak/>
        <w:t>APPEARNCES</w:t>
      </w:r>
    </w:p>
    <w:p w14:paraId="2F6C7EEB" w14:textId="77777777" w:rsidR="00F650E7" w:rsidRDefault="00F650E7" w:rsidP="003E113E"/>
    <w:p w14:paraId="47DAC38C" w14:textId="6E3ED094" w:rsidR="00F650E7" w:rsidRPr="001B5AA4" w:rsidRDefault="00F650E7" w:rsidP="003E113E">
      <w:pPr>
        <w:rPr>
          <w:b/>
          <w:bCs/>
        </w:rPr>
      </w:pPr>
      <w:r w:rsidRPr="001B5AA4">
        <w:rPr>
          <w:b/>
          <w:bCs/>
        </w:rPr>
        <w:t>For the applicants:</w:t>
      </w:r>
    </w:p>
    <w:p w14:paraId="4D3E13A3" w14:textId="77777777" w:rsidR="00F650E7" w:rsidRDefault="00F650E7" w:rsidP="003E113E"/>
    <w:p w14:paraId="3B0144D8" w14:textId="77777777" w:rsidR="00455826" w:rsidRDefault="00275BC6" w:rsidP="003E113E">
      <w:pPr>
        <w:rPr>
          <w:rFonts w:ascii="Arial" w:hAnsi="Arial" w:cs="Arial"/>
        </w:rPr>
      </w:pPr>
      <w:r>
        <w:t>Mr Alan Morgan</w:t>
      </w:r>
      <w:r>
        <w:tab/>
      </w:r>
      <w:r>
        <w:tab/>
      </w:r>
      <w:r w:rsidR="00455826">
        <w:tab/>
      </w:r>
      <w:r w:rsidR="00455826">
        <w:tab/>
      </w:r>
      <w:r w:rsidR="00455826">
        <w:tab/>
      </w:r>
      <w:r w:rsidR="00455826">
        <w:rPr>
          <w:rFonts w:ascii="Arial" w:hAnsi="Arial" w:cs="Arial"/>
        </w:rPr>
        <w:t>Trustees of the GW Hughes Will Trust</w:t>
      </w:r>
    </w:p>
    <w:p w14:paraId="4DBA20B5" w14:textId="77777777" w:rsidR="00D16C02" w:rsidRDefault="00D16C02" w:rsidP="003E113E">
      <w:pPr>
        <w:rPr>
          <w:rFonts w:ascii="Arial" w:hAnsi="Arial" w:cs="Arial"/>
        </w:rPr>
      </w:pPr>
    </w:p>
    <w:p w14:paraId="2AA243DA" w14:textId="77777777" w:rsidR="00D16C02" w:rsidRDefault="00455826" w:rsidP="003E113E">
      <w:pPr>
        <w:rPr>
          <w:rFonts w:ascii="Arial" w:hAnsi="Arial" w:cs="Arial"/>
        </w:rPr>
      </w:pPr>
      <w:r>
        <w:rPr>
          <w:rFonts w:ascii="Arial" w:hAnsi="Arial" w:cs="Arial"/>
        </w:rPr>
        <w:t xml:space="preserve">Mr </w:t>
      </w:r>
      <w:r w:rsidR="00D16C02">
        <w:rPr>
          <w:rFonts w:ascii="Arial" w:hAnsi="Arial" w:cs="Arial"/>
        </w:rPr>
        <w:t>David Hughes</w:t>
      </w:r>
      <w:r w:rsidR="00D16C02">
        <w:rPr>
          <w:rFonts w:ascii="Arial" w:hAnsi="Arial" w:cs="Arial"/>
        </w:rPr>
        <w:tab/>
      </w:r>
      <w:r w:rsidR="00D16C02">
        <w:rPr>
          <w:rFonts w:ascii="Arial" w:hAnsi="Arial" w:cs="Arial"/>
        </w:rPr>
        <w:tab/>
      </w:r>
      <w:r w:rsidR="00D16C02">
        <w:rPr>
          <w:rFonts w:ascii="Arial" w:hAnsi="Arial" w:cs="Arial"/>
        </w:rPr>
        <w:tab/>
      </w:r>
      <w:r w:rsidR="00D16C02">
        <w:rPr>
          <w:rFonts w:ascii="Arial" w:hAnsi="Arial" w:cs="Arial"/>
        </w:rPr>
        <w:tab/>
      </w:r>
      <w:r w:rsidR="00D16C02">
        <w:rPr>
          <w:rFonts w:ascii="Arial" w:hAnsi="Arial" w:cs="Arial"/>
        </w:rPr>
        <w:tab/>
        <w:t>Trustees of the GW Hughes Will Trust</w:t>
      </w:r>
    </w:p>
    <w:p w14:paraId="794E38F1" w14:textId="77777777" w:rsidR="00F75F4C" w:rsidRDefault="00F75F4C" w:rsidP="003E113E">
      <w:pPr>
        <w:rPr>
          <w:rFonts w:ascii="Arial" w:hAnsi="Arial" w:cs="Arial"/>
        </w:rPr>
      </w:pPr>
    </w:p>
    <w:p w14:paraId="0939FFA8" w14:textId="2EE0AC73" w:rsidR="00F75F4C" w:rsidRDefault="00F75F4C" w:rsidP="003E113E">
      <w:pPr>
        <w:rPr>
          <w:rFonts w:ascii="Arial" w:hAnsi="Arial" w:cs="Arial"/>
        </w:rPr>
      </w:pPr>
      <w:r>
        <w:rPr>
          <w:rFonts w:ascii="Arial" w:hAnsi="Arial" w:cs="Arial"/>
        </w:rPr>
        <w:t>Mr Jake Rigby</w:t>
      </w:r>
      <w:r w:rsidR="00CD1FBB">
        <w:rPr>
          <w:rFonts w:ascii="Arial" w:hAnsi="Arial" w:cs="Arial"/>
        </w:rPr>
        <w:tab/>
      </w:r>
      <w:r w:rsidR="00CD1FBB">
        <w:rPr>
          <w:rFonts w:ascii="Arial" w:hAnsi="Arial" w:cs="Arial"/>
        </w:rPr>
        <w:tab/>
      </w:r>
      <w:r w:rsidR="00CD1FBB">
        <w:rPr>
          <w:rFonts w:ascii="Arial" w:hAnsi="Arial" w:cs="Arial"/>
        </w:rPr>
        <w:tab/>
      </w:r>
      <w:r w:rsidR="00CD1FBB">
        <w:rPr>
          <w:rFonts w:ascii="Arial" w:hAnsi="Arial" w:cs="Arial"/>
        </w:rPr>
        <w:tab/>
      </w:r>
      <w:r w:rsidR="00CD1FBB">
        <w:rPr>
          <w:rFonts w:ascii="Arial" w:hAnsi="Arial" w:cs="Arial"/>
        </w:rPr>
        <w:tab/>
      </w:r>
      <w:r w:rsidR="00CD1FBB">
        <w:rPr>
          <w:rFonts w:ascii="Arial" w:hAnsi="Arial" w:cs="Arial"/>
        </w:rPr>
        <w:tab/>
        <w:t>Bromford</w:t>
      </w:r>
    </w:p>
    <w:p w14:paraId="79EBE836" w14:textId="77777777" w:rsidR="00D16C02" w:rsidRDefault="00D16C02" w:rsidP="003E113E">
      <w:pPr>
        <w:rPr>
          <w:rFonts w:ascii="Arial" w:hAnsi="Arial" w:cs="Arial"/>
        </w:rPr>
      </w:pPr>
    </w:p>
    <w:p w14:paraId="164C3CA7" w14:textId="77777777" w:rsidR="0027655F" w:rsidRDefault="00D16C02" w:rsidP="003E113E">
      <w:pPr>
        <w:rPr>
          <w:rFonts w:ascii="Arial" w:hAnsi="Arial" w:cs="Arial"/>
        </w:rPr>
      </w:pPr>
      <w:r>
        <w:rPr>
          <w:rFonts w:ascii="Arial" w:hAnsi="Arial" w:cs="Arial"/>
        </w:rPr>
        <w:t>Mr Ben Read</w:t>
      </w:r>
      <w:r w:rsidR="00F75F4C">
        <w:rPr>
          <w:rFonts w:ascii="Arial" w:hAnsi="Arial" w:cs="Arial"/>
        </w:rPr>
        <w:tab/>
      </w:r>
      <w:r w:rsidR="00F75F4C">
        <w:rPr>
          <w:rFonts w:ascii="Arial" w:hAnsi="Arial" w:cs="Arial"/>
        </w:rPr>
        <w:tab/>
      </w:r>
      <w:r w:rsidR="00F75F4C">
        <w:rPr>
          <w:rFonts w:ascii="Arial" w:hAnsi="Arial" w:cs="Arial"/>
        </w:rPr>
        <w:tab/>
      </w:r>
      <w:r w:rsidR="00F75F4C">
        <w:rPr>
          <w:rFonts w:ascii="Arial" w:hAnsi="Arial" w:cs="Arial"/>
        </w:rPr>
        <w:tab/>
      </w:r>
      <w:r w:rsidR="00F75F4C">
        <w:rPr>
          <w:rFonts w:ascii="Arial" w:hAnsi="Arial" w:cs="Arial"/>
        </w:rPr>
        <w:tab/>
      </w:r>
      <w:r w:rsidR="00F75F4C">
        <w:rPr>
          <w:rFonts w:ascii="Arial" w:hAnsi="Arial" w:cs="Arial"/>
        </w:rPr>
        <w:tab/>
        <w:t xml:space="preserve">Black Box </w:t>
      </w:r>
      <w:r w:rsidR="0027655F">
        <w:rPr>
          <w:rFonts w:ascii="Arial" w:hAnsi="Arial" w:cs="Arial"/>
        </w:rPr>
        <w:t>Planning</w:t>
      </w:r>
    </w:p>
    <w:p w14:paraId="22DFC4B5" w14:textId="77777777" w:rsidR="0027655F" w:rsidRDefault="0027655F" w:rsidP="003E113E">
      <w:pPr>
        <w:rPr>
          <w:rFonts w:ascii="Arial" w:hAnsi="Arial" w:cs="Arial"/>
        </w:rPr>
      </w:pPr>
    </w:p>
    <w:p w14:paraId="620A5709" w14:textId="77777777" w:rsidR="00A94321" w:rsidRDefault="0027655F" w:rsidP="003E113E">
      <w:pPr>
        <w:rPr>
          <w:rFonts w:ascii="Arial" w:hAnsi="Arial" w:cs="Arial"/>
        </w:rPr>
      </w:pPr>
      <w:r>
        <w:rPr>
          <w:rFonts w:ascii="Arial" w:hAnsi="Arial" w:cs="Arial"/>
        </w:rPr>
        <w:t xml:space="preserve">Mr </w:t>
      </w:r>
      <w:r w:rsidR="00A94321">
        <w:rPr>
          <w:rFonts w:ascii="Arial" w:hAnsi="Arial" w:cs="Arial"/>
        </w:rPr>
        <w:t>David Marley</w:t>
      </w:r>
      <w:r w:rsidR="00A94321">
        <w:rPr>
          <w:rFonts w:ascii="Arial" w:hAnsi="Arial" w:cs="Arial"/>
        </w:rPr>
        <w:tab/>
      </w:r>
      <w:r w:rsidR="00A94321">
        <w:rPr>
          <w:rFonts w:ascii="Arial" w:hAnsi="Arial" w:cs="Arial"/>
        </w:rPr>
        <w:tab/>
      </w:r>
      <w:r w:rsidR="00A94321">
        <w:rPr>
          <w:rFonts w:ascii="Arial" w:hAnsi="Arial" w:cs="Arial"/>
        </w:rPr>
        <w:tab/>
      </w:r>
      <w:r w:rsidR="00A94321">
        <w:rPr>
          <w:rFonts w:ascii="Arial" w:hAnsi="Arial" w:cs="Arial"/>
        </w:rPr>
        <w:tab/>
      </w:r>
      <w:r w:rsidR="00A94321">
        <w:rPr>
          <w:rFonts w:ascii="Arial" w:hAnsi="Arial" w:cs="Arial"/>
        </w:rPr>
        <w:tab/>
        <w:t>Black Box Planning</w:t>
      </w:r>
    </w:p>
    <w:p w14:paraId="124FAE86" w14:textId="77777777" w:rsidR="00A94321" w:rsidRDefault="00A94321" w:rsidP="003E113E">
      <w:pPr>
        <w:rPr>
          <w:rFonts w:ascii="Arial" w:hAnsi="Arial" w:cs="Arial"/>
        </w:rPr>
      </w:pPr>
    </w:p>
    <w:p w14:paraId="5B7FE161" w14:textId="77777777" w:rsidR="00A94321" w:rsidRDefault="00A94321" w:rsidP="003E113E">
      <w:pPr>
        <w:rPr>
          <w:rFonts w:ascii="Arial" w:hAnsi="Arial" w:cs="Arial"/>
        </w:rPr>
      </w:pPr>
    </w:p>
    <w:p w14:paraId="31A51FC0" w14:textId="77777777" w:rsidR="00CD1AFC" w:rsidRPr="001B5AA4" w:rsidRDefault="00A94321" w:rsidP="003E113E">
      <w:pPr>
        <w:rPr>
          <w:rFonts w:ascii="Arial" w:hAnsi="Arial" w:cs="Arial"/>
          <w:b/>
          <w:bCs/>
        </w:rPr>
      </w:pPr>
      <w:r w:rsidRPr="001B5AA4">
        <w:rPr>
          <w:rFonts w:ascii="Arial" w:hAnsi="Arial" w:cs="Arial"/>
          <w:b/>
          <w:bCs/>
        </w:rPr>
        <w:t>In support of the applicatio</w:t>
      </w:r>
      <w:r w:rsidR="00CD1AFC" w:rsidRPr="001B5AA4">
        <w:rPr>
          <w:rFonts w:ascii="Arial" w:hAnsi="Arial" w:cs="Arial"/>
          <w:b/>
          <w:bCs/>
        </w:rPr>
        <w:t>n:</w:t>
      </w:r>
    </w:p>
    <w:p w14:paraId="292B3AA0" w14:textId="77777777" w:rsidR="00CD1AFC" w:rsidRDefault="00CD1AFC" w:rsidP="003E113E">
      <w:pPr>
        <w:rPr>
          <w:rFonts w:ascii="Arial" w:hAnsi="Arial" w:cs="Arial"/>
        </w:rPr>
      </w:pPr>
    </w:p>
    <w:p w14:paraId="6FE97A72" w14:textId="77777777" w:rsidR="00CD1AFC" w:rsidRDefault="00CD1AFC" w:rsidP="003E113E">
      <w:pPr>
        <w:rPr>
          <w:rFonts w:ascii="Arial" w:hAnsi="Arial" w:cs="Arial"/>
        </w:rPr>
      </w:pPr>
    </w:p>
    <w:p w14:paraId="69876834" w14:textId="07DB1D02" w:rsidR="009A09DE" w:rsidRDefault="00CD1AFC" w:rsidP="003E113E">
      <w:pPr>
        <w:rPr>
          <w:rFonts w:ascii="Arial" w:hAnsi="Arial" w:cs="Arial"/>
        </w:rPr>
      </w:pPr>
      <w:r>
        <w:rPr>
          <w:rFonts w:ascii="Arial" w:hAnsi="Arial" w:cs="Arial"/>
        </w:rPr>
        <w:t>Mrs Vanessa Worr</w:t>
      </w:r>
      <w:r w:rsidR="00623D27">
        <w:rPr>
          <w:rFonts w:ascii="Arial" w:hAnsi="Arial" w:cs="Arial"/>
        </w:rPr>
        <w:t>e</w:t>
      </w:r>
      <w:r>
        <w:rPr>
          <w:rFonts w:ascii="Arial" w:hAnsi="Arial" w:cs="Arial"/>
        </w:rPr>
        <w:t>ll</w:t>
      </w:r>
      <w:r w:rsidR="00440843">
        <w:rPr>
          <w:rFonts w:ascii="Arial" w:hAnsi="Arial" w:cs="Arial"/>
        </w:rPr>
        <w:tab/>
      </w:r>
      <w:r w:rsidR="00440843">
        <w:rPr>
          <w:rFonts w:ascii="Arial" w:hAnsi="Arial" w:cs="Arial"/>
        </w:rPr>
        <w:tab/>
      </w:r>
      <w:r w:rsidR="00440843">
        <w:rPr>
          <w:rFonts w:ascii="Arial" w:hAnsi="Arial" w:cs="Arial"/>
        </w:rPr>
        <w:tab/>
      </w:r>
      <w:r w:rsidR="00440843">
        <w:rPr>
          <w:rFonts w:ascii="Arial" w:hAnsi="Arial" w:cs="Arial"/>
        </w:rPr>
        <w:tab/>
      </w:r>
      <w:r w:rsidR="00440843">
        <w:rPr>
          <w:rFonts w:ascii="Arial" w:hAnsi="Arial" w:cs="Arial"/>
        </w:rPr>
        <w:tab/>
        <w:t>Youth Support officer</w:t>
      </w:r>
    </w:p>
    <w:p w14:paraId="6EFBFDE0" w14:textId="77777777" w:rsidR="009A09DE" w:rsidRDefault="009A09DE" w:rsidP="003E113E">
      <w:pPr>
        <w:rPr>
          <w:rFonts w:ascii="Arial" w:hAnsi="Arial" w:cs="Arial"/>
        </w:rPr>
      </w:pPr>
    </w:p>
    <w:p w14:paraId="64B11182" w14:textId="77777777" w:rsidR="00104B5B" w:rsidRDefault="00104B5B" w:rsidP="003E113E">
      <w:pPr>
        <w:rPr>
          <w:rFonts w:ascii="Arial" w:hAnsi="Arial" w:cs="Arial"/>
        </w:rPr>
      </w:pPr>
    </w:p>
    <w:p w14:paraId="52C2B11F" w14:textId="3F66C56F" w:rsidR="009A09DE" w:rsidRPr="001B5AA4" w:rsidRDefault="009A09DE" w:rsidP="003E113E">
      <w:pPr>
        <w:rPr>
          <w:rFonts w:ascii="Arial" w:hAnsi="Arial" w:cs="Arial"/>
          <w:b/>
          <w:bCs/>
        </w:rPr>
      </w:pPr>
      <w:r w:rsidRPr="001B5AA4">
        <w:rPr>
          <w:rFonts w:ascii="Arial" w:hAnsi="Arial" w:cs="Arial"/>
          <w:b/>
          <w:bCs/>
        </w:rPr>
        <w:t>In objection to the application:</w:t>
      </w:r>
    </w:p>
    <w:p w14:paraId="4F3779F9" w14:textId="77777777" w:rsidR="009A09DE" w:rsidRDefault="009A09DE" w:rsidP="003E113E">
      <w:pPr>
        <w:rPr>
          <w:rFonts w:ascii="Arial" w:hAnsi="Arial" w:cs="Arial"/>
        </w:rPr>
      </w:pPr>
    </w:p>
    <w:p w14:paraId="5A9BED5C" w14:textId="77777777" w:rsidR="009A09DE" w:rsidRDefault="009A09DE" w:rsidP="003E113E">
      <w:pPr>
        <w:rPr>
          <w:rFonts w:ascii="Arial" w:hAnsi="Arial" w:cs="Arial"/>
        </w:rPr>
      </w:pPr>
    </w:p>
    <w:p w14:paraId="36094485" w14:textId="04D2AAD1" w:rsidR="00104B5B" w:rsidRDefault="009A09DE" w:rsidP="003E113E">
      <w:pPr>
        <w:rPr>
          <w:rFonts w:ascii="Arial" w:hAnsi="Arial" w:cs="Arial"/>
        </w:rPr>
      </w:pPr>
      <w:r>
        <w:rPr>
          <w:rFonts w:ascii="Arial" w:hAnsi="Arial" w:cs="Arial"/>
        </w:rPr>
        <w:t xml:space="preserve">Mr </w:t>
      </w:r>
      <w:r w:rsidR="001304AA">
        <w:rPr>
          <w:rFonts w:ascii="Arial" w:hAnsi="Arial" w:cs="Arial"/>
        </w:rPr>
        <w:t>Cha</w:t>
      </w:r>
      <w:r w:rsidR="002D0D9A">
        <w:rPr>
          <w:rFonts w:ascii="Arial" w:hAnsi="Arial" w:cs="Arial"/>
        </w:rPr>
        <w:t>s</w:t>
      </w:r>
      <w:r w:rsidR="001304AA">
        <w:rPr>
          <w:rFonts w:ascii="Arial" w:hAnsi="Arial" w:cs="Arial"/>
        </w:rPr>
        <w:t xml:space="preserve"> Townley</w:t>
      </w:r>
      <w:r w:rsidR="001304AA">
        <w:rPr>
          <w:rFonts w:ascii="Arial" w:hAnsi="Arial" w:cs="Arial"/>
        </w:rPr>
        <w:tab/>
      </w:r>
      <w:r w:rsidR="001304AA">
        <w:rPr>
          <w:rFonts w:ascii="Arial" w:hAnsi="Arial" w:cs="Arial"/>
        </w:rPr>
        <w:tab/>
      </w:r>
      <w:r w:rsidR="001304AA">
        <w:rPr>
          <w:rFonts w:ascii="Arial" w:hAnsi="Arial" w:cs="Arial"/>
        </w:rPr>
        <w:tab/>
      </w:r>
      <w:r w:rsidR="001304AA">
        <w:rPr>
          <w:rFonts w:ascii="Arial" w:hAnsi="Arial" w:cs="Arial"/>
        </w:rPr>
        <w:tab/>
      </w:r>
      <w:r w:rsidR="001304AA">
        <w:rPr>
          <w:rFonts w:ascii="Arial" w:hAnsi="Arial" w:cs="Arial"/>
        </w:rPr>
        <w:tab/>
        <w:t>Open Spaces Society</w:t>
      </w:r>
    </w:p>
    <w:p w14:paraId="529EEDCA" w14:textId="77777777" w:rsidR="00104B5B" w:rsidRDefault="00104B5B" w:rsidP="003E113E">
      <w:pPr>
        <w:rPr>
          <w:rFonts w:ascii="Arial" w:hAnsi="Arial" w:cs="Arial"/>
        </w:rPr>
      </w:pPr>
    </w:p>
    <w:p w14:paraId="28E18A00" w14:textId="1B8BCF05" w:rsidR="00F650E7" w:rsidRDefault="00104B5B" w:rsidP="003E113E">
      <w:r>
        <w:rPr>
          <w:rFonts w:ascii="Arial" w:hAnsi="Arial" w:cs="Arial"/>
        </w:rPr>
        <w:t>Mr Jason Herbert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Commoner</w:t>
      </w:r>
      <w:r w:rsidR="00275BC6">
        <w:tab/>
      </w:r>
      <w:r w:rsidR="00275BC6">
        <w:tab/>
      </w:r>
      <w:r w:rsidR="00275BC6">
        <w:tab/>
      </w:r>
      <w:r w:rsidR="00275BC6">
        <w:tab/>
      </w:r>
      <w:r w:rsidR="00275BC6">
        <w:tab/>
      </w:r>
    </w:p>
    <w:p w14:paraId="0BFE9017" w14:textId="77777777" w:rsidR="00F650E7" w:rsidRDefault="00F650E7" w:rsidP="003E113E"/>
    <w:p w14:paraId="684E9F05" w14:textId="77777777" w:rsidR="00F650E7" w:rsidRDefault="00F650E7" w:rsidP="003E113E"/>
    <w:p w14:paraId="2CC6D98E" w14:textId="77777777" w:rsidR="00F650E7" w:rsidRDefault="00F650E7" w:rsidP="003E113E"/>
    <w:bookmarkEnd w:id="6"/>
    <w:p w14:paraId="5EB1DF07" w14:textId="77777777" w:rsidR="004D5C83" w:rsidRDefault="004D5C83" w:rsidP="003E113E"/>
    <w:p w14:paraId="7E855CA3" w14:textId="77777777" w:rsidR="00186273" w:rsidRDefault="00186273" w:rsidP="003E113E"/>
    <w:p w14:paraId="74BE589D" w14:textId="77777777" w:rsidR="00186273" w:rsidRDefault="00186273" w:rsidP="003E113E"/>
    <w:p w14:paraId="3A7448A2" w14:textId="77777777" w:rsidR="00186273" w:rsidRDefault="00186273" w:rsidP="003E113E"/>
    <w:p w14:paraId="6D1B4B09" w14:textId="77777777" w:rsidR="00186273" w:rsidRDefault="00186273" w:rsidP="003E113E"/>
    <w:p w14:paraId="54F69B89" w14:textId="77777777" w:rsidR="00186273" w:rsidRDefault="00186273" w:rsidP="003E113E"/>
    <w:p w14:paraId="56E13506" w14:textId="77777777" w:rsidR="00186273" w:rsidRDefault="00186273" w:rsidP="003E113E"/>
    <w:p w14:paraId="7F0FD387" w14:textId="77777777" w:rsidR="00186273" w:rsidRDefault="00186273" w:rsidP="003E113E"/>
    <w:p w14:paraId="4523F0F1" w14:textId="77777777" w:rsidR="00186273" w:rsidRDefault="00186273" w:rsidP="003E113E"/>
    <w:p w14:paraId="1F873511" w14:textId="77777777" w:rsidR="00186273" w:rsidRDefault="00186273" w:rsidP="003E113E"/>
    <w:p w14:paraId="530B248D" w14:textId="77777777" w:rsidR="00186273" w:rsidRDefault="00186273" w:rsidP="003E113E"/>
    <w:p w14:paraId="4E2A25E2" w14:textId="77777777" w:rsidR="00186273" w:rsidRDefault="00186273" w:rsidP="003E113E"/>
    <w:p w14:paraId="051F902C" w14:textId="77777777" w:rsidR="00186273" w:rsidRDefault="00186273" w:rsidP="003E113E"/>
    <w:p w14:paraId="0EBFED8C" w14:textId="77777777" w:rsidR="00186273" w:rsidRDefault="00186273" w:rsidP="003E113E"/>
    <w:p w14:paraId="0F4FC5DE" w14:textId="77777777" w:rsidR="00186273" w:rsidRDefault="00186273" w:rsidP="003E113E"/>
    <w:p w14:paraId="323FE6F4" w14:textId="77777777" w:rsidR="00186273" w:rsidRDefault="00186273" w:rsidP="003E113E"/>
    <w:p w14:paraId="0BF3B8EF" w14:textId="77777777" w:rsidR="00186273" w:rsidRDefault="00186273" w:rsidP="003E113E"/>
    <w:p w14:paraId="46CBFB6E" w14:textId="77777777" w:rsidR="00186273" w:rsidRDefault="00186273" w:rsidP="003E113E"/>
    <w:p w14:paraId="45584215" w14:textId="77777777" w:rsidR="00186273" w:rsidRDefault="00186273" w:rsidP="003E113E"/>
    <w:p w14:paraId="26F3F79B" w14:textId="77777777" w:rsidR="00186273" w:rsidRDefault="00186273" w:rsidP="003E113E"/>
    <w:p w14:paraId="4C67297D" w14:textId="77777777" w:rsidR="00186273" w:rsidRDefault="00186273" w:rsidP="003E113E"/>
    <w:p w14:paraId="61AFC968" w14:textId="77777777" w:rsidR="00186273" w:rsidRDefault="00186273" w:rsidP="003E113E"/>
    <w:p w14:paraId="1E798825" w14:textId="77777777" w:rsidR="00186273" w:rsidRDefault="00186273" w:rsidP="003E113E"/>
    <w:p w14:paraId="4459DCBC" w14:textId="77777777" w:rsidR="00186273" w:rsidRDefault="00186273" w:rsidP="003E113E"/>
    <w:p w14:paraId="34334D45" w14:textId="77777777" w:rsidR="00186273" w:rsidRDefault="00186273" w:rsidP="003E113E"/>
    <w:p w14:paraId="4A355D76" w14:textId="77777777" w:rsidR="00D13541" w:rsidRPr="000D67B2" w:rsidRDefault="00D13541" w:rsidP="00D13541">
      <w:pPr>
        <w:pStyle w:val="Style1"/>
        <w:rPr>
          <w:b/>
          <w:bCs/>
        </w:rPr>
      </w:pPr>
      <w:r w:rsidRPr="000D67B2">
        <w:rPr>
          <w:b/>
          <w:bCs/>
        </w:rPr>
        <w:t>Appendix 1</w:t>
      </w:r>
    </w:p>
    <w:p w14:paraId="7C4F5F57" w14:textId="77777777" w:rsidR="00D13541" w:rsidRDefault="00D13541" w:rsidP="00D13541">
      <w:pPr>
        <w:pStyle w:val="Style1"/>
        <w:rPr>
          <w:b/>
          <w:bCs/>
        </w:rPr>
      </w:pPr>
      <w:r>
        <w:rPr>
          <w:b/>
          <w:bCs/>
        </w:rPr>
        <w:t>Not to scale</w:t>
      </w:r>
    </w:p>
    <w:p w14:paraId="30F990AE" w14:textId="359EBEFD" w:rsidR="00186273" w:rsidRDefault="00365F71" w:rsidP="003E113E">
      <w:r>
        <w:rPr>
          <w:noProof/>
        </w:rPr>
        <w:drawing>
          <wp:anchor distT="0" distB="0" distL="114300" distR="114300" simplePos="0" relativeHeight="251658240" behindDoc="1" locked="0" layoutInCell="1" allowOverlap="1" wp14:anchorId="2611AD47" wp14:editId="20B9FDE2">
            <wp:simplePos x="0" y="0"/>
            <wp:positionH relativeFrom="page">
              <wp:align>center</wp:align>
            </wp:positionH>
            <wp:positionV relativeFrom="paragraph">
              <wp:posOffset>2055495</wp:posOffset>
            </wp:positionV>
            <wp:extent cx="7367905" cy="5128260"/>
            <wp:effectExtent l="0" t="4127" r="317" b="318"/>
            <wp:wrapTight wrapText="bothSides">
              <wp:wrapPolygon edited="0">
                <wp:start x="21612" y="17"/>
                <wp:lineTo x="55" y="17"/>
                <wp:lineTo x="55" y="21521"/>
                <wp:lineTo x="21612" y="21521"/>
                <wp:lineTo x="21612" y="1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16200000">
                      <a:off x="0" y="0"/>
                      <a:ext cx="7367905" cy="5128260"/>
                    </a:xfrm>
                    <a:prstGeom prst="rect">
                      <a:avLst/>
                    </a:prstGeom>
                  </pic:spPr>
                </pic:pic>
              </a:graphicData>
            </a:graphic>
          </wp:anchor>
        </w:drawing>
      </w:r>
    </w:p>
    <w:sectPr w:rsidR="00186273" w:rsidSect="0004625F">
      <w:headerReference w:type="default" r:id="rId14"/>
      <w:footerReference w:type="even" r:id="rId15"/>
      <w:footerReference w:type="default" r:id="rId16"/>
      <w:headerReference w:type="first" r:id="rId17"/>
      <w:footerReference w:type="first" r:id="rId18"/>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EA18" w14:textId="77777777" w:rsidR="00033E91" w:rsidRDefault="00033E91" w:rsidP="00F62916">
      <w:r>
        <w:separator/>
      </w:r>
    </w:p>
  </w:endnote>
  <w:endnote w:type="continuationSeparator" w:id="0">
    <w:p w14:paraId="37390980" w14:textId="77777777" w:rsidR="00033E91" w:rsidRDefault="00033E9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4DD7"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4143C"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1953" w14:textId="68F8C824" w:rsidR="00C57B84" w:rsidRDefault="005E700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1D7A1AA" wp14:editId="4D9BB197">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0010B"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D4B5B78" w14:textId="77777777" w:rsidR="00C57B84" w:rsidRDefault="00C57B84" w:rsidP="00E00DE4">
    <w:pPr>
      <w:pStyle w:val="Noindent"/>
      <w:jc w:val="center"/>
    </w:pPr>
    <w:r>
      <w:rPr>
        <w:rStyle w:val="PageNumber"/>
      </w:rPr>
      <w:fldChar w:fldCharType="begin"/>
    </w:r>
    <w:r>
      <w:rPr>
        <w:rStyle w:val="PageNumber"/>
      </w:rPr>
      <w:instrText xml:space="preserve"> PAGE </w:instrText>
    </w:r>
    <w:r>
      <w:rPr>
        <w:rStyle w:val="PageNumber"/>
      </w:rPr>
      <w:fldChar w:fldCharType="separate"/>
    </w:r>
    <w:r w:rsidR="003A3B7D">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83BA" w14:textId="021E29A4" w:rsidR="00B901E1" w:rsidRPr="008A03E3" w:rsidRDefault="005E7005" w:rsidP="00B901E1">
    <w:pPr>
      <w:pStyle w:val="Footer"/>
      <w:ind w:right="-52"/>
      <w:rPr>
        <w:sz w:val="16"/>
        <w:szCs w:val="16"/>
      </w:rPr>
    </w:pPr>
    <w:r>
      <w:rPr>
        <w:noProof/>
      </w:rPr>
      <mc:AlternateContent>
        <mc:Choice Requires="wps">
          <w:drawing>
            <wp:anchor distT="0" distB="0" distL="114300" distR="114300" simplePos="0" relativeHeight="251656704" behindDoc="0" locked="0" layoutInCell="1" allowOverlap="1" wp14:anchorId="7861FC5A" wp14:editId="4AC1A685">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FE66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r w:rsidR="00B901E1" w:rsidRPr="00B901E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51AC" w14:textId="77777777" w:rsidR="00033E91" w:rsidRDefault="00033E91" w:rsidP="00F62916">
      <w:r>
        <w:separator/>
      </w:r>
    </w:p>
  </w:footnote>
  <w:footnote w:type="continuationSeparator" w:id="0">
    <w:p w14:paraId="480B67E4" w14:textId="77777777" w:rsidR="00033E91" w:rsidRDefault="00033E91"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103E62C7" w14:textId="77777777">
      <w:tc>
        <w:tcPr>
          <w:tcW w:w="9520" w:type="dxa"/>
        </w:tcPr>
        <w:p w14:paraId="441FBA64" w14:textId="20CB60D2" w:rsidR="00C57B84" w:rsidRDefault="00A82217" w:rsidP="00996AE2">
          <w:pPr>
            <w:pStyle w:val="Footer"/>
          </w:pPr>
          <w:r>
            <w:t>APP</w:t>
          </w:r>
          <w:r w:rsidR="00F17992">
            <w:t>LICATION</w:t>
          </w:r>
          <w:r>
            <w:t xml:space="preserve"> </w:t>
          </w:r>
          <w:r w:rsidR="00851CF7">
            <w:t>DECISION:</w:t>
          </w:r>
          <w:r w:rsidR="00671AC3">
            <w:rPr>
              <w:b/>
              <w:szCs w:val="22"/>
            </w:rPr>
            <w:t xml:space="preserve"> </w:t>
          </w:r>
          <w:r w:rsidR="00671AC3" w:rsidRPr="00671AC3">
            <w:rPr>
              <w:bCs/>
              <w:szCs w:val="22"/>
            </w:rPr>
            <w:t>COM/3</w:t>
          </w:r>
          <w:r w:rsidR="00026A17">
            <w:rPr>
              <w:bCs/>
              <w:szCs w:val="22"/>
            </w:rPr>
            <w:t>3</w:t>
          </w:r>
          <w:r w:rsidR="00E17A4E">
            <w:rPr>
              <w:bCs/>
              <w:szCs w:val="22"/>
            </w:rPr>
            <w:t>07244</w:t>
          </w:r>
          <w:r w:rsidR="00DF0CA9" w:rsidRPr="00671AC3">
            <w:rPr>
              <w:bCs/>
              <w:szCs w:val="22"/>
            </w:rPr>
            <w:tab/>
          </w:r>
        </w:p>
      </w:tc>
    </w:tr>
  </w:tbl>
  <w:p w14:paraId="4460149B" w14:textId="5DBADDF9" w:rsidR="00C57B84" w:rsidRDefault="005E7005" w:rsidP="00ED3FF4">
    <w:pPr>
      <w:pStyle w:val="Footer"/>
    </w:pPr>
    <w:r>
      <w:rPr>
        <w:noProof/>
      </w:rPr>
      <mc:AlternateContent>
        <mc:Choice Requires="wps">
          <w:drawing>
            <wp:anchor distT="0" distB="0" distL="114300" distR="114300" simplePos="0" relativeHeight="251657728" behindDoc="0" locked="0" layoutInCell="1" allowOverlap="1" wp14:anchorId="588E9ADB" wp14:editId="12CD0163">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BAAF"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3771"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99712E2"/>
    <w:multiLevelType w:val="hybridMultilevel"/>
    <w:tmpl w:val="8E167C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987E10"/>
    <w:multiLevelType w:val="hybridMultilevel"/>
    <w:tmpl w:val="0EAC60A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11813D68"/>
    <w:multiLevelType w:val="hybridMultilevel"/>
    <w:tmpl w:val="E448371C"/>
    <w:lvl w:ilvl="0" w:tplc="4B2E7604">
      <w:start w:val="1"/>
      <w:numFmt w:val="lowerRoman"/>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4" w15:restartNumberingAfterBreak="0">
    <w:nsid w:val="153E1D88"/>
    <w:multiLevelType w:val="hybridMultilevel"/>
    <w:tmpl w:val="3ACC0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5354C"/>
    <w:multiLevelType w:val="hybridMultilevel"/>
    <w:tmpl w:val="D4DA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E365A"/>
    <w:multiLevelType w:val="multilevel"/>
    <w:tmpl w:val="C6CE6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644B6"/>
    <w:multiLevelType w:val="hybridMultilevel"/>
    <w:tmpl w:val="C0B093F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714139"/>
    <w:multiLevelType w:val="hybridMultilevel"/>
    <w:tmpl w:val="B87AA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2004362"/>
    <w:multiLevelType w:val="hybridMultilevel"/>
    <w:tmpl w:val="8AC66B90"/>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424C2BEA"/>
    <w:multiLevelType w:val="multilevel"/>
    <w:tmpl w:val="BF5487EE"/>
    <w:lvl w:ilvl="0">
      <w:start w:val="1"/>
      <w:numFmt w:val="bullet"/>
      <w:lvlText w:val=""/>
      <w:lvlJc w:val="left"/>
      <w:pPr>
        <w:tabs>
          <w:tab w:val="num" w:pos="1146"/>
        </w:tabs>
        <w:ind w:left="858" w:hanging="432"/>
      </w:pPr>
      <w:rPr>
        <w:rFonts w:ascii="Symbol" w:hAnsi="Symbol" w:hint="default"/>
        <w:b w:val="0"/>
        <w:i w:val="0"/>
      </w:rPr>
    </w:lvl>
    <w:lvl w:ilvl="1">
      <w:start w:val="1"/>
      <w:numFmt w:val="decimal"/>
      <w:lvlText w:val="%1.%2"/>
      <w:lvlJc w:val="left"/>
      <w:pPr>
        <w:tabs>
          <w:tab w:val="num" w:pos="434"/>
        </w:tabs>
        <w:ind w:left="434" w:hanging="576"/>
      </w:pPr>
    </w:lvl>
    <w:lvl w:ilvl="2">
      <w:start w:val="1"/>
      <w:numFmt w:val="decimal"/>
      <w:lvlText w:val="%1.%2.%3"/>
      <w:lvlJc w:val="left"/>
      <w:pPr>
        <w:tabs>
          <w:tab w:val="num" w:pos="578"/>
        </w:tabs>
        <w:ind w:left="578" w:hanging="720"/>
      </w:pPr>
    </w:lvl>
    <w:lvl w:ilvl="3">
      <w:start w:val="1"/>
      <w:numFmt w:val="decimal"/>
      <w:lvlText w:val="%1.%2.%3.%4"/>
      <w:lvlJc w:val="left"/>
      <w:pPr>
        <w:tabs>
          <w:tab w:val="num" w:pos="722"/>
        </w:tabs>
        <w:ind w:left="722" w:hanging="864"/>
      </w:pPr>
    </w:lvl>
    <w:lvl w:ilvl="4">
      <w:start w:val="1"/>
      <w:numFmt w:val="decimal"/>
      <w:lvlText w:val="%1.%2.%3.%4.%5"/>
      <w:lvlJc w:val="left"/>
      <w:pPr>
        <w:tabs>
          <w:tab w:val="num" w:pos="866"/>
        </w:tabs>
        <w:ind w:left="866" w:hanging="1008"/>
      </w:pPr>
    </w:lvl>
    <w:lvl w:ilvl="5">
      <w:start w:val="1"/>
      <w:numFmt w:val="decimal"/>
      <w:lvlText w:val="%1.%2.%3.%4.%5.%6"/>
      <w:lvlJc w:val="left"/>
      <w:pPr>
        <w:tabs>
          <w:tab w:val="num" w:pos="1010"/>
        </w:tabs>
        <w:ind w:left="1010" w:hanging="1152"/>
      </w:pPr>
    </w:lvl>
    <w:lvl w:ilvl="6">
      <w:start w:val="1"/>
      <w:numFmt w:val="decimal"/>
      <w:lvlText w:val="%1.%2.%3.%4.%5.%6.%7"/>
      <w:lvlJc w:val="left"/>
      <w:pPr>
        <w:tabs>
          <w:tab w:val="num" w:pos="1154"/>
        </w:tabs>
        <w:ind w:left="1154" w:hanging="1296"/>
      </w:pPr>
    </w:lvl>
    <w:lvl w:ilvl="7">
      <w:start w:val="1"/>
      <w:numFmt w:val="decimal"/>
      <w:lvlText w:val="%1.%2.%3.%4.%5.%6.%7.%8"/>
      <w:lvlJc w:val="left"/>
      <w:pPr>
        <w:tabs>
          <w:tab w:val="num" w:pos="1298"/>
        </w:tabs>
        <w:ind w:left="1298" w:hanging="1440"/>
      </w:pPr>
    </w:lvl>
    <w:lvl w:ilvl="8">
      <w:start w:val="1"/>
      <w:numFmt w:val="decimal"/>
      <w:lvlText w:val="%1.%2.%3.%4.%5.%6.%7.%8.%9"/>
      <w:lvlJc w:val="left"/>
      <w:pPr>
        <w:tabs>
          <w:tab w:val="num" w:pos="1442"/>
        </w:tabs>
        <w:ind w:left="1442" w:hanging="1584"/>
      </w:pPr>
    </w:lvl>
  </w:abstractNum>
  <w:abstractNum w:abstractNumId="12"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DC3496"/>
    <w:multiLevelType w:val="hybridMultilevel"/>
    <w:tmpl w:val="2E76E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5" w15:restartNumberingAfterBreak="0">
    <w:nsid w:val="49B618DE"/>
    <w:multiLevelType w:val="hybridMultilevel"/>
    <w:tmpl w:val="792E5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E776A"/>
    <w:multiLevelType w:val="hybridMultilevel"/>
    <w:tmpl w:val="EFD43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A0179"/>
    <w:multiLevelType w:val="hybridMultilevel"/>
    <w:tmpl w:val="61686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9" w15:restartNumberingAfterBreak="0">
    <w:nsid w:val="5D344C43"/>
    <w:multiLevelType w:val="hybridMultilevel"/>
    <w:tmpl w:val="EED872FA"/>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5F881D2F"/>
    <w:multiLevelType w:val="hybridMultilevel"/>
    <w:tmpl w:val="80C21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CA1CF1"/>
    <w:multiLevelType w:val="multilevel"/>
    <w:tmpl w:val="ECA86708"/>
    <w:lvl w:ilvl="0">
      <w:start w:val="1"/>
      <w:numFmt w:val="decimal"/>
      <w:lvlText w:val="%1."/>
      <w:lvlJc w:val="left"/>
      <w:pPr>
        <w:tabs>
          <w:tab w:val="num" w:pos="720"/>
        </w:tabs>
        <w:ind w:left="432" w:hanging="432"/>
      </w:pPr>
      <w:rPr>
        <w:rFonts w:hint="default"/>
        <w:b w:val="0"/>
        <w:i w:val="0"/>
      </w:rPr>
    </w:lvl>
    <w:lvl w:ilvl="1">
      <w:start w:val="1"/>
      <w:numFmt w:val="decimal"/>
      <w:lvlText w:val="%1.%2"/>
      <w:lvlJc w:val="left"/>
      <w:pPr>
        <w:tabs>
          <w:tab w:val="num" w:pos="8"/>
        </w:tabs>
        <w:ind w:left="8" w:hanging="576"/>
      </w:pPr>
    </w:lvl>
    <w:lvl w:ilvl="2">
      <w:start w:val="1"/>
      <w:numFmt w:val="decimal"/>
      <w:lvlText w:val="%1.%2.%3"/>
      <w:lvlJc w:val="left"/>
      <w:pPr>
        <w:tabs>
          <w:tab w:val="num" w:pos="152"/>
        </w:tabs>
        <w:ind w:left="152" w:hanging="720"/>
      </w:pPr>
    </w:lvl>
    <w:lvl w:ilvl="3">
      <w:start w:val="1"/>
      <w:numFmt w:val="decimal"/>
      <w:lvlText w:val="%1.%2.%3.%4"/>
      <w:lvlJc w:val="left"/>
      <w:pPr>
        <w:tabs>
          <w:tab w:val="num" w:pos="296"/>
        </w:tabs>
        <w:ind w:left="296" w:hanging="864"/>
      </w:pPr>
    </w:lvl>
    <w:lvl w:ilvl="4">
      <w:start w:val="1"/>
      <w:numFmt w:val="decimal"/>
      <w:lvlText w:val="%1.%2.%3.%4.%5"/>
      <w:lvlJc w:val="left"/>
      <w:pPr>
        <w:tabs>
          <w:tab w:val="num" w:pos="440"/>
        </w:tabs>
        <w:ind w:left="440" w:hanging="1008"/>
      </w:pPr>
    </w:lvl>
    <w:lvl w:ilvl="5">
      <w:start w:val="1"/>
      <w:numFmt w:val="decimal"/>
      <w:lvlText w:val="%1.%2.%3.%4.%5.%6"/>
      <w:lvlJc w:val="left"/>
      <w:pPr>
        <w:tabs>
          <w:tab w:val="num" w:pos="584"/>
        </w:tabs>
        <w:ind w:left="584" w:hanging="1152"/>
      </w:pPr>
    </w:lvl>
    <w:lvl w:ilvl="6">
      <w:start w:val="1"/>
      <w:numFmt w:val="decimal"/>
      <w:lvlText w:val="%1.%2.%3.%4.%5.%6.%7"/>
      <w:lvlJc w:val="left"/>
      <w:pPr>
        <w:tabs>
          <w:tab w:val="num" w:pos="728"/>
        </w:tabs>
        <w:ind w:left="728" w:hanging="1296"/>
      </w:pPr>
    </w:lvl>
    <w:lvl w:ilvl="7">
      <w:start w:val="1"/>
      <w:numFmt w:val="decimal"/>
      <w:lvlText w:val="%1.%2.%3.%4.%5.%6.%7.%8"/>
      <w:lvlJc w:val="left"/>
      <w:pPr>
        <w:tabs>
          <w:tab w:val="num" w:pos="872"/>
        </w:tabs>
        <w:ind w:left="872" w:hanging="1440"/>
      </w:pPr>
    </w:lvl>
    <w:lvl w:ilvl="8">
      <w:start w:val="1"/>
      <w:numFmt w:val="decimal"/>
      <w:lvlText w:val="%1.%2.%3.%4.%5.%6.%7.%8.%9"/>
      <w:lvlJc w:val="left"/>
      <w:pPr>
        <w:tabs>
          <w:tab w:val="num" w:pos="1016"/>
        </w:tabs>
        <w:ind w:left="1016" w:hanging="1584"/>
      </w:pPr>
    </w:lvl>
  </w:abstractNum>
  <w:abstractNum w:abstractNumId="22"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3" w15:restartNumberingAfterBreak="0">
    <w:nsid w:val="64BC408A"/>
    <w:multiLevelType w:val="multilevel"/>
    <w:tmpl w:val="3D181A5C"/>
    <w:lvl w:ilvl="0">
      <w:start w:val="1"/>
      <w:numFmt w:val="bullet"/>
      <w:lvlText w:val=""/>
      <w:lvlJc w:val="left"/>
      <w:pPr>
        <w:tabs>
          <w:tab w:val="num" w:pos="792"/>
        </w:tabs>
        <w:ind w:left="792" w:hanging="360"/>
      </w:pPr>
      <w:rPr>
        <w:rFonts w:ascii="Symbol" w:hAnsi="Symbol" w:hint="default"/>
        <w:b w:val="0"/>
        <w:i w:val="0"/>
      </w:rPr>
    </w:lvl>
    <w:lvl w:ilvl="1">
      <w:start w:val="1"/>
      <w:numFmt w:val="decimal"/>
      <w:lvlText w:val="%1.%2"/>
      <w:lvlJc w:val="left"/>
      <w:pPr>
        <w:tabs>
          <w:tab w:val="num" w:pos="-128"/>
        </w:tabs>
        <w:ind w:left="-128" w:hanging="576"/>
      </w:pPr>
    </w:lvl>
    <w:lvl w:ilvl="2">
      <w:start w:val="1"/>
      <w:numFmt w:val="decimal"/>
      <w:lvlText w:val="%1.%2.%3"/>
      <w:lvlJc w:val="left"/>
      <w:pPr>
        <w:tabs>
          <w:tab w:val="num" w:pos="16"/>
        </w:tabs>
        <w:ind w:left="16" w:hanging="720"/>
      </w:pPr>
    </w:lvl>
    <w:lvl w:ilvl="3">
      <w:start w:val="1"/>
      <w:numFmt w:val="decimal"/>
      <w:lvlText w:val="%1.%2.%3.%4"/>
      <w:lvlJc w:val="left"/>
      <w:pPr>
        <w:tabs>
          <w:tab w:val="num" w:pos="160"/>
        </w:tabs>
        <w:ind w:left="160" w:hanging="864"/>
      </w:pPr>
    </w:lvl>
    <w:lvl w:ilvl="4">
      <w:start w:val="1"/>
      <w:numFmt w:val="decimal"/>
      <w:lvlText w:val="%1.%2.%3.%4.%5"/>
      <w:lvlJc w:val="left"/>
      <w:pPr>
        <w:tabs>
          <w:tab w:val="num" w:pos="304"/>
        </w:tabs>
        <w:ind w:left="304" w:hanging="1008"/>
      </w:pPr>
    </w:lvl>
    <w:lvl w:ilvl="5">
      <w:start w:val="1"/>
      <w:numFmt w:val="decimal"/>
      <w:lvlText w:val="%1.%2.%3.%4.%5.%6"/>
      <w:lvlJc w:val="left"/>
      <w:pPr>
        <w:tabs>
          <w:tab w:val="num" w:pos="448"/>
        </w:tabs>
        <w:ind w:left="448" w:hanging="1152"/>
      </w:pPr>
    </w:lvl>
    <w:lvl w:ilvl="6">
      <w:start w:val="1"/>
      <w:numFmt w:val="decimal"/>
      <w:lvlText w:val="%1.%2.%3.%4.%5.%6.%7"/>
      <w:lvlJc w:val="left"/>
      <w:pPr>
        <w:tabs>
          <w:tab w:val="num" w:pos="592"/>
        </w:tabs>
        <w:ind w:left="592" w:hanging="1296"/>
      </w:pPr>
    </w:lvl>
    <w:lvl w:ilvl="7">
      <w:start w:val="1"/>
      <w:numFmt w:val="decimal"/>
      <w:lvlText w:val="%1.%2.%3.%4.%5.%6.%7.%8"/>
      <w:lvlJc w:val="left"/>
      <w:pPr>
        <w:tabs>
          <w:tab w:val="num" w:pos="736"/>
        </w:tabs>
        <w:ind w:left="736" w:hanging="1440"/>
      </w:pPr>
    </w:lvl>
    <w:lvl w:ilvl="8">
      <w:start w:val="1"/>
      <w:numFmt w:val="decimal"/>
      <w:lvlText w:val="%1.%2.%3.%4.%5.%6.%7.%8.%9"/>
      <w:lvlJc w:val="left"/>
      <w:pPr>
        <w:tabs>
          <w:tab w:val="num" w:pos="880"/>
        </w:tabs>
        <w:ind w:left="880" w:hanging="1584"/>
      </w:pPr>
    </w:lvl>
  </w:abstractNum>
  <w:abstractNum w:abstractNumId="24" w15:restartNumberingAfterBreak="0">
    <w:nsid w:val="64FA0C10"/>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8"/>
        </w:tabs>
        <w:ind w:left="8" w:hanging="576"/>
      </w:pPr>
    </w:lvl>
    <w:lvl w:ilvl="2">
      <w:start w:val="1"/>
      <w:numFmt w:val="decimal"/>
      <w:lvlText w:val="%1.%2.%3"/>
      <w:lvlJc w:val="left"/>
      <w:pPr>
        <w:tabs>
          <w:tab w:val="num" w:pos="152"/>
        </w:tabs>
        <w:ind w:left="152" w:hanging="720"/>
      </w:pPr>
    </w:lvl>
    <w:lvl w:ilvl="3">
      <w:start w:val="1"/>
      <w:numFmt w:val="decimal"/>
      <w:lvlText w:val="%1.%2.%3.%4"/>
      <w:lvlJc w:val="left"/>
      <w:pPr>
        <w:tabs>
          <w:tab w:val="num" w:pos="296"/>
        </w:tabs>
        <w:ind w:left="296" w:hanging="864"/>
      </w:pPr>
    </w:lvl>
    <w:lvl w:ilvl="4">
      <w:start w:val="1"/>
      <w:numFmt w:val="decimal"/>
      <w:lvlText w:val="%1.%2.%3.%4.%5"/>
      <w:lvlJc w:val="left"/>
      <w:pPr>
        <w:tabs>
          <w:tab w:val="num" w:pos="440"/>
        </w:tabs>
        <w:ind w:left="440" w:hanging="1008"/>
      </w:pPr>
    </w:lvl>
    <w:lvl w:ilvl="5">
      <w:start w:val="1"/>
      <w:numFmt w:val="decimal"/>
      <w:lvlText w:val="%1.%2.%3.%4.%5.%6"/>
      <w:lvlJc w:val="left"/>
      <w:pPr>
        <w:tabs>
          <w:tab w:val="num" w:pos="584"/>
        </w:tabs>
        <w:ind w:left="584" w:hanging="1152"/>
      </w:pPr>
    </w:lvl>
    <w:lvl w:ilvl="6">
      <w:start w:val="1"/>
      <w:numFmt w:val="decimal"/>
      <w:lvlText w:val="%1.%2.%3.%4.%5.%6.%7"/>
      <w:lvlJc w:val="left"/>
      <w:pPr>
        <w:tabs>
          <w:tab w:val="num" w:pos="728"/>
        </w:tabs>
        <w:ind w:left="728" w:hanging="1296"/>
      </w:pPr>
    </w:lvl>
    <w:lvl w:ilvl="7">
      <w:start w:val="1"/>
      <w:numFmt w:val="decimal"/>
      <w:lvlText w:val="%1.%2.%3.%4.%5.%6.%7.%8"/>
      <w:lvlJc w:val="left"/>
      <w:pPr>
        <w:tabs>
          <w:tab w:val="num" w:pos="872"/>
        </w:tabs>
        <w:ind w:left="872" w:hanging="1440"/>
      </w:pPr>
    </w:lvl>
    <w:lvl w:ilvl="8">
      <w:start w:val="1"/>
      <w:numFmt w:val="decimal"/>
      <w:lvlText w:val="%1.%2.%3.%4.%5.%6.%7.%8.%9"/>
      <w:lvlJc w:val="left"/>
      <w:pPr>
        <w:tabs>
          <w:tab w:val="num" w:pos="1016"/>
        </w:tabs>
        <w:ind w:left="1016" w:hanging="1584"/>
      </w:pPr>
    </w:lvl>
  </w:abstractNum>
  <w:abstractNum w:abstractNumId="25" w15:restartNumberingAfterBreak="0">
    <w:nsid w:val="68ED249A"/>
    <w:multiLevelType w:val="hybridMultilevel"/>
    <w:tmpl w:val="BA1A1FA0"/>
    <w:lvl w:ilvl="0" w:tplc="4CDE6122">
      <w:start w:val="1"/>
      <w:numFmt w:val="lowerLetter"/>
      <w:lvlText w:val="%1)"/>
      <w:lvlJc w:val="left"/>
      <w:pPr>
        <w:tabs>
          <w:tab w:val="num" w:pos="822"/>
        </w:tabs>
        <w:ind w:left="822" w:hanging="39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26" w15:restartNumberingAfterBreak="0">
    <w:nsid w:val="6A127EF8"/>
    <w:multiLevelType w:val="hybridMultilevel"/>
    <w:tmpl w:val="6B7CE688"/>
    <w:lvl w:ilvl="0" w:tplc="AF22161A">
      <w:start w:val="1"/>
      <w:numFmt w:val="lowerLetter"/>
      <w:lvlText w:val="(%1)"/>
      <w:lvlJc w:val="left"/>
      <w:pPr>
        <w:ind w:left="1149" w:hanging="72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2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8" w15:restartNumberingAfterBreak="0">
    <w:nsid w:val="71DC4499"/>
    <w:multiLevelType w:val="hybridMultilevel"/>
    <w:tmpl w:val="13B0CB4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59D664F"/>
    <w:multiLevelType w:val="hybridMultilevel"/>
    <w:tmpl w:val="813EBBDC"/>
    <w:lvl w:ilvl="0" w:tplc="08090001">
      <w:start w:val="1"/>
      <w:numFmt w:val="bullet"/>
      <w:lvlText w:val=""/>
      <w:lvlJc w:val="left"/>
      <w:pPr>
        <w:tabs>
          <w:tab w:val="num" w:pos="796"/>
        </w:tabs>
        <w:ind w:left="796" w:hanging="360"/>
      </w:pPr>
      <w:rPr>
        <w:rFonts w:ascii="Symbol" w:hAnsi="Symbol" w:hint="default"/>
      </w:rPr>
    </w:lvl>
    <w:lvl w:ilvl="1" w:tplc="08090003" w:tentative="1">
      <w:start w:val="1"/>
      <w:numFmt w:val="bullet"/>
      <w:lvlText w:val="o"/>
      <w:lvlJc w:val="left"/>
      <w:pPr>
        <w:tabs>
          <w:tab w:val="num" w:pos="1516"/>
        </w:tabs>
        <w:ind w:left="1516" w:hanging="360"/>
      </w:pPr>
      <w:rPr>
        <w:rFonts w:ascii="Courier New" w:hAnsi="Courier New" w:cs="Courier New" w:hint="default"/>
      </w:rPr>
    </w:lvl>
    <w:lvl w:ilvl="2" w:tplc="08090005" w:tentative="1">
      <w:start w:val="1"/>
      <w:numFmt w:val="bullet"/>
      <w:lvlText w:val=""/>
      <w:lvlJc w:val="left"/>
      <w:pPr>
        <w:tabs>
          <w:tab w:val="num" w:pos="2236"/>
        </w:tabs>
        <w:ind w:left="2236" w:hanging="360"/>
      </w:pPr>
      <w:rPr>
        <w:rFonts w:ascii="Wingdings" w:hAnsi="Wingdings" w:hint="default"/>
      </w:rPr>
    </w:lvl>
    <w:lvl w:ilvl="3" w:tplc="08090001" w:tentative="1">
      <w:start w:val="1"/>
      <w:numFmt w:val="bullet"/>
      <w:lvlText w:val=""/>
      <w:lvlJc w:val="left"/>
      <w:pPr>
        <w:tabs>
          <w:tab w:val="num" w:pos="2956"/>
        </w:tabs>
        <w:ind w:left="2956" w:hanging="360"/>
      </w:pPr>
      <w:rPr>
        <w:rFonts w:ascii="Symbol" w:hAnsi="Symbol" w:hint="default"/>
      </w:rPr>
    </w:lvl>
    <w:lvl w:ilvl="4" w:tplc="08090003" w:tentative="1">
      <w:start w:val="1"/>
      <w:numFmt w:val="bullet"/>
      <w:lvlText w:val="o"/>
      <w:lvlJc w:val="left"/>
      <w:pPr>
        <w:tabs>
          <w:tab w:val="num" w:pos="3676"/>
        </w:tabs>
        <w:ind w:left="3676" w:hanging="360"/>
      </w:pPr>
      <w:rPr>
        <w:rFonts w:ascii="Courier New" w:hAnsi="Courier New" w:cs="Courier New" w:hint="default"/>
      </w:rPr>
    </w:lvl>
    <w:lvl w:ilvl="5" w:tplc="08090005" w:tentative="1">
      <w:start w:val="1"/>
      <w:numFmt w:val="bullet"/>
      <w:lvlText w:val=""/>
      <w:lvlJc w:val="left"/>
      <w:pPr>
        <w:tabs>
          <w:tab w:val="num" w:pos="4396"/>
        </w:tabs>
        <w:ind w:left="4396" w:hanging="360"/>
      </w:pPr>
      <w:rPr>
        <w:rFonts w:ascii="Wingdings" w:hAnsi="Wingdings" w:hint="default"/>
      </w:rPr>
    </w:lvl>
    <w:lvl w:ilvl="6" w:tplc="08090001" w:tentative="1">
      <w:start w:val="1"/>
      <w:numFmt w:val="bullet"/>
      <w:lvlText w:val=""/>
      <w:lvlJc w:val="left"/>
      <w:pPr>
        <w:tabs>
          <w:tab w:val="num" w:pos="5116"/>
        </w:tabs>
        <w:ind w:left="5116" w:hanging="360"/>
      </w:pPr>
      <w:rPr>
        <w:rFonts w:ascii="Symbol" w:hAnsi="Symbol" w:hint="default"/>
      </w:rPr>
    </w:lvl>
    <w:lvl w:ilvl="7" w:tplc="08090003" w:tentative="1">
      <w:start w:val="1"/>
      <w:numFmt w:val="bullet"/>
      <w:lvlText w:val="o"/>
      <w:lvlJc w:val="left"/>
      <w:pPr>
        <w:tabs>
          <w:tab w:val="num" w:pos="5836"/>
        </w:tabs>
        <w:ind w:left="5836" w:hanging="360"/>
      </w:pPr>
      <w:rPr>
        <w:rFonts w:ascii="Courier New" w:hAnsi="Courier New" w:cs="Courier New" w:hint="default"/>
      </w:rPr>
    </w:lvl>
    <w:lvl w:ilvl="8" w:tplc="08090005" w:tentative="1">
      <w:start w:val="1"/>
      <w:numFmt w:val="bullet"/>
      <w:lvlText w:val=""/>
      <w:lvlJc w:val="left"/>
      <w:pPr>
        <w:tabs>
          <w:tab w:val="num" w:pos="6556"/>
        </w:tabs>
        <w:ind w:left="6556" w:hanging="360"/>
      </w:pPr>
      <w:rPr>
        <w:rFonts w:ascii="Wingdings" w:hAnsi="Wingdings" w:hint="default"/>
      </w:rPr>
    </w:lvl>
  </w:abstractNum>
  <w:abstractNum w:abstractNumId="30" w15:restartNumberingAfterBreak="0">
    <w:nsid w:val="76642B80"/>
    <w:multiLevelType w:val="hybridMultilevel"/>
    <w:tmpl w:val="F30A8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DA618CB"/>
    <w:multiLevelType w:val="hybridMultilevel"/>
    <w:tmpl w:val="C6CE6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7764126">
    <w:abstractNumId w:val="22"/>
  </w:num>
  <w:num w:numId="2" w16cid:durableId="932708390">
    <w:abstractNumId w:val="22"/>
  </w:num>
  <w:num w:numId="3" w16cid:durableId="706837428">
    <w:abstractNumId w:val="27"/>
  </w:num>
  <w:num w:numId="4" w16cid:durableId="371268877">
    <w:abstractNumId w:val="0"/>
  </w:num>
  <w:num w:numId="5" w16cid:durableId="1895965993">
    <w:abstractNumId w:val="9"/>
  </w:num>
  <w:num w:numId="6" w16cid:durableId="1348678269">
    <w:abstractNumId w:val="21"/>
  </w:num>
  <w:num w:numId="7" w16cid:durableId="1778862582">
    <w:abstractNumId w:val="31"/>
  </w:num>
  <w:num w:numId="8" w16cid:durableId="1379476738">
    <w:abstractNumId w:val="18"/>
  </w:num>
  <w:num w:numId="9" w16cid:durableId="273296205">
    <w:abstractNumId w:val="13"/>
  </w:num>
  <w:num w:numId="10" w16cid:durableId="1820491653">
    <w:abstractNumId w:val="12"/>
  </w:num>
  <w:num w:numId="11" w16cid:durableId="1019771812">
    <w:abstractNumId w:val="25"/>
  </w:num>
  <w:num w:numId="12" w16cid:durableId="1916276889">
    <w:abstractNumId w:val="30"/>
  </w:num>
  <w:num w:numId="13" w16cid:durableId="1679313319">
    <w:abstractNumId w:val="24"/>
  </w:num>
  <w:num w:numId="14" w16cid:durableId="924337998">
    <w:abstractNumId w:val="23"/>
  </w:num>
  <w:num w:numId="15" w16cid:durableId="1740590698">
    <w:abstractNumId w:val="20"/>
  </w:num>
  <w:num w:numId="16" w16cid:durableId="1255435868">
    <w:abstractNumId w:val="4"/>
  </w:num>
  <w:num w:numId="17" w16cid:durableId="358356180">
    <w:abstractNumId w:val="15"/>
  </w:num>
  <w:num w:numId="18" w16cid:durableId="1462118243">
    <w:abstractNumId w:val="8"/>
  </w:num>
  <w:num w:numId="19" w16cid:durableId="1390885422">
    <w:abstractNumId w:val="16"/>
  </w:num>
  <w:num w:numId="20" w16cid:durableId="1537692320">
    <w:abstractNumId w:val="32"/>
  </w:num>
  <w:num w:numId="21" w16cid:durableId="287587503">
    <w:abstractNumId w:val="6"/>
  </w:num>
  <w:num w:numId="22" w16cid:durableId="1873377221">
    <w:abstractNumId w:val="17"/>
  </w:num>
  <w:num w:numId="23" w16cid:durableId="1235122425">
    <w:abstractNumId w:val="29"/>
  </w:num>
  <w:num w:numId="24" w16cid:durableId="512064122">
    <w:abstractNumId w:val="19"/>
  </w:num>
  <w:num w:numId="25" w16cid:durableId="499350875">
    <w:abstractNumId w:val="10"/>
  </w:num>
  <w:num w:numId="26" w16cid:durableId="1890457252">
    <w:abstractNumId w:val="1"/>
  </w:num>
  <w:num w:numId="27" w16cid:durableId="1835873511">
    <w:abstractNumId w:val="21"/>
  </w:num>
  <w:num w:numId="28" w16cid:durableId="1034307499">
    <w:abstractNumId w:val="27"/>
  </w:num>
  <w:num w:numId="29" w16cid:durableId="1736777591">
    <w:abstractNumId w:val="1"/>
  </w:num>
  <w:num w:numId="30" w16cid:durableId="16466678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1591775">
    <w:abstractNumId w:val="21"/>
  </w:num>
  <w:num w:numId="32" w16cid:durableId="453986053">
    <w:abstractNumId w:val="21"/>
  </w:num>
  <w:num w:numId="33" w16cid:durableId="170419037">
    <w:abstractNumId w:val="11"/>
  </w:num>
  <w:num w:numId="34" w16cid:durableId="453867924">
    <w:abstractNumId w:val="5"/>
  </w:num>
  <w:num w:numId="35" w16cid:durableId="1040977879">
    <w:abstractNumId w:val="28"/>
  </w:num>
  <w:num w:numId="36" w16cid:durableId="1291353696">
    <w:abstractNumId w:val="7"/>
  </w:num>
  <w:num w:numId="37" w16cid:durableId="1926763182">
    <w:abstractNumId w:val="2"/>
  </w:num>
  <w:num w:numId="38" w16cid:durableId="716051312">
    <w:abstractNumId w:val="14"/>
  </w:num>
  <w:num w:numId="39" w16cid:durableId="1312249914">
    <w:abstractNumId w:val="26"/>
  </w:num>
  <w:num w:numId="40" w16cid:durableId="6828259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824756">
    <w:abstractNumId w:val="3"/>
  </w:num>
  <w:num w:numId="42" w16cid:durableId="1370257441">
    <w:abstractNumId w:val="14"/>
    <w:lvlOverride w:ilvl="0">
      <w:lvl w:ilvl="0">
        <w:start w:val="1"/>
        <w:numFmt w:val="decimal"/>
        <w:lvlText w:val="%1."/>
        <w:lvlJc w:val="left"/>
        <w:pPr>
          <w:tabs>
            <w:tab w:val="num" w:pos="720"/>
          </w:tabs>
          <w:ind w:left="431" w:hanging="431"/>
        </w:pPr>
        <w:rPr>
          <w:rFonts w:hint="default"/>
          <w:b w:val="0"/>
          <w:bCs w:val="0"/>
        </w:rPr>
      </w:lvl>
    </w:lvlOverride>
    <w:lvlOverride w:ilvl="1">
      <w:lvl w:ilvl="1">
        <w:start w:val="1"/>
        <w:numFmt w:val="decimal"/>
        <w:lvlText w:val="%1.%2"/>
        <w:lvlJc w:val="left"/>
        <w:pPr>
          <w:tabs>
            <w:tab w:val="num" w:pos="578"/>
          </w:tabs>
          <w:ind w:left="578" w:hanging="578"/>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2"/>
          </w:tabs>
          <w:ind w:left="862" w:hanging="862"/>
        </w:pPr>
        <w:rPr>
          <w:rFonts w:hint="default"/>
        </w:rPr>
      </w:lvl>
    </w:lvlOverride>
    <w:lvlOverride w:ilvl="4">
      <w:lvl w:ilvl="4">
        <w:start w:val="1"/>
        <w:numFmt w:val="decimal"/>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lvlText w:val="%1.%2.%3.%4.%5.%6.%7"/>
        <w:lvlJc w:val="left"/>
        <w:pPr>
          <w:tabs>
            <w:tab w:val="num" w:pos="1298"/>
          </w:tabs>
          <w:ind w:left="1298" w:hanging="1298"/>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2"/>
          </w:tabs>
          <w:ind w:left="1582" w:hanging="1582"/>
        </w:pPr>
        <w:rPr>
          <w:rFonts w:hint="default"/>
        </w:rPr>
      </w:lvl>
    </w:lvlOverride>
  </w:num>
  <w:num w:numId="43" w16cid:durableId="569998067">
    <w:abstractNumId w:val="14"/>
    <w:lvlOverride w:ilvl="0">
      <w:lvl w:ilvl="0">
        <w:start w:val="17"/>
        <w:numFmt w:val="decimal"/>
        <w:lvlText w:val="%1."/>
        <w:lvlJc w:val="left"/>
        <w:pPr>
          <w:tabs>
            <w:tab w:val="num" w:pos="720"/>
          </w:tabs>
          <w:ind w:left="431" w:hanging="431"/>
        </w:pPr>
        <w:rPr>
          <w:rFonts w:hint="default"/>
        </w:rPr>
      </w:lvl>
    </w:lvlOverride>
  </w:num>
  <w:num w:numId="44" w16cid:durableId="2014916316">
    <w:abstractNumId w:val="14"/>
    <w:lvlOverride w:ilvl="0">
      <w:lvl w:ilvl="0">
        <w:start w:val="1"/>
        <w:numFmt w:val="decimal"/>
        <w:lvlText w:val="%1."/>
        <w:lvlJc w:val="left"/>
        <w:pPr>
          <w:tabs>
            <w:tab w:val="num" w:pos="1003"/>
          </w:tabs>
          <w:ind w:left="714" w:hanging="431"/>
        </w:pPr>
        <w:rPr>
          <w:rFonts w:hint="default"/>
          <w:b w:val="0"/>
          <w:bCs w:val="0"/>
        </w:rPr>
      </w:lvl>
    </w:lvlOverride>
    <w:lvlOverride w:ilvl="1">
      <w:lvl w:ilvl="1">
        <w:start w:val="1"/>
        <w:numFmt w:val="decimal"/>
        <w:lvlText w:val="%1.%2"/>
        <w:lvlJc w:val="left"/>
        <w:pPr>
          <w:tabs>
            <w:tab w:val="num" w:pos="578"/>
          </w:tabs>
          <w:ind w:left="578" w:hanging="578"/>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2"/>
          </w:tabs>
          <w:ind w:left="862" w:hanging="862"/>
        </w:pPr>
        <w:rPr>
          <w:rFonts w:hint="default"/>
        </w:rPr>
      </w:lvl>
    </w:lvlOverride>
    <w:lvlOverride w:ilvl="4">
      <w:lvl w:ilvl="4">
        <w:start w:val="1"/>
        <w:numFmt w:val="decimal"/>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lvlText w:val="%1.%2.%3.%4.%5.%6.%7"/>
        <w:lvlJc w:val="left"/>
        <w:pPr>
          <w:tabs>
            <w:tab w:val="num" w:pos="1298"/>
          </w:tabs>
          <w:ind w:left="1298" w:hanging="1298"/>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C7930"/>
    <w:rsid w:val="0000006D"/>
    <w:rsid w:val="00000810"/>
    <w:rsid w:val="00000AD9"/>
    <w:rsid w:val="0000102E"/>
    <w:rsid w:val="00001422"/>
    <w:rsid w:val="00001C18"/>
    <w:rsid w:val="0000264F"/>
    <w:rsid w:val="00002D12"/>
    <w:rsid w:val="0000335F"/>
    <w:rsid w:val="000037FE"/>
    <w:rsid w:val="00004BE3"/>
    <w:rsid w:val="00004D9A"/>
    <w:rsid w:val="00004ECE"/>
    <w:rsid w:val="000050D1"/>
    <w:rsid w:val="000055C2"/>
    <w:rsid w:val="00005ABF"/>
    <w:rsid w:val="000067E3"/>
    <w:rsid w:val="00010A82"/>
    <w:rsid w:val="00010D12"/>
    <w:rsid w:val="00010F6B"/>
    <w:rsid w:val="00011468"/>
    <w:rsid w:val="00012392"/>
    <w:rsid w:val="00012D6A"/>
    <w:rsid w:val="00013865"/>
    <w:rsid w:val="000138EC"/>
    <w:rsid w:val="000155D1"/>
    <w:rsid w:val="0001594A"/>
    <w:rsid w:val="0001640B"/>
    <w:rsid w:val="000166C1"/>
    <w:rsid w:val="00016BAF"/>
    <w:rsid w:val="00016D00"/>
    <w:rsid w:val="0002009D"/>
    <w:rsid w:val="0002179B"/>
    <w:rsid w:val="0002199D"/>
    <w:rsid w:val="00021C2B"/>
    <w:rsid w:val="0002200B"/>
    <w:rsid w:val="00022777"/>
    <w:rsid w:val="00024A45"/>
    <w:rsid w:val="00024D56"/>
    <w:rsid w:val="00025CB9"/>
    <w:rsid w:val="000260CD"/>
    <w:rsid w:val="0002639C"/>
    <w:rsid w:val="00026A17"/>
    <w:rsid w:val="0002793D"/>
    <w:rsid w:val="00031236"/>
    <w:rsid w:val="00031681"/>
    <w:rsid w:val="00031E23"/>
    <w:rsid w:val="00032F8C"/>
    <w:rsid w:val="000339EE"/>
    <w:rsid w:val="00033DA1"/>
    <w:rsid w:val="00033E91"/>
    <w:rsid w:val="00034313"/>
    <w:rsid w:val="000348E1"/>
    <w:rsid w:val="00034911"/>
    <w:rsid w:val="00034F80"/>
    <w:rsid w:val="000351F8"/>
    <w:rsid w:val="00035D91"/>
    <w:rsid w:val="00035DC6"/>
    <w:rsid w:val="00036C6E"/>
    <w:rsid w:val="00037618"/>
    <w:rsid w:val="00037DF3"/>
    <w:rsid w:val="0004009F"/>
    <w:rsid w:val="000405E9"/>
    <w:rsid w:val="00040B8A"/>
    <w:rsid w:val="00040F87"/>
    <w:rsid w:val="00040FFE"/>
    <w:rsid w:val="00041C21"/>
    <w:rsid w:val="0004242C"/>
    <w:rsid w:val="0004296D"/>
    <w:rsid w:val="000429E9"/>
    <w:rsid w:val="00042C03"/>
    <w:rsid w:val="00043109"/>
    <w:rsid w:val="00043DD3"/>
    <w:rsid w:val="00043FD5"/>
    <w:rsid w:val="000444EB"/>
    <w:rsid w:val="00044649"/>
    <w:rsid w:val="0004469A"/>
    <w:rsid w:val="0004529E"/>
    <w:rsid w:val="00045D2A"/>
    <w:rsid w:val="00046145"/>
    <w:rsid w:val="0004625F"/>
    <w:rsid w:val="00046D72"/>
    <w:rsid w:val="00046D81"/>
    <w:rsid w:val="00046DD1"/>
    <w:rsid w:val="00047C22"/>
    <w:rsid w:val="000505E4"/>
    <w:rsid w:val="00050A3F"/>
    <w:rsid w:val="00050E6D"/>
    <w:rsid w:val="0005146B"/>
    <w:rsid w:val="0005189A"/>
    <w:rsid w:val="00051DA7"/>
    <w:rsid w:val="00052F01"/>
    <w:rsid w:val="0005309F"/>
    <w:rsid w:val="00053135"/>
    <w:rsid w:val="00053155"/>
    <w:rsid w:val="0005371B"/>
    <w:rsid w:val="00054051"/>
    <w:rsid w:val="00054730"/>
    <w:rsid w:val="00055D63"/>
    <w:rsid w:val="00060157"/>
    <w:rsid w:val="0006072C"/>
    <w:rsid w:val="00062420"/>
    <w:rsid w:val="00062DA0"/>
    <w:rsid w:val="00063E75"/>
    <w:rsid w:val="00064C42"/>
    <w:rsid w:val="00065702"/>
    <w:rsid w:val="00065807"/>
    <w:rsid w:val="00065FB3"/>
    <w:rsid w:val="000660B5"/>
    <w:rsid w:val="00066538"/>
    <w:rsid w:val="00066EAB"/>
    <w:rsid w:val="00066FE0"/>
    <w:rsid w:val="00070048"/>
    <w:rsid w:val="00070508"/>
    <w:rsid w:val="00070D20"/>
    <w:rsid w:val="000712AB"/>
    <w:rsid w:val="00071314"/>
    <w:rsid w:val="00071B30"/>
    <w:rsid w:val="0007201C"/>
    <w:rsid w:val="00072F27"/>
    <w:rsid w:val="00072F34"/>
    <w:rsid w:val="0007543D"/>
    <w:rsid w:val="000755EE"/>
    <w:rsid w:val="00075EBF"/>
    <w:rsid w:val="000761E5"/>
    <w:rsid w:val="00076740"/>
    <w:rsid w:val="00077252"/>
    <w:rsid w:val="00077358"/>
    <w:rsid w:val="000777DE"/>
    <w:rsid w:val="0008063C"/>
    <w:rsid w:val="00080975"/>
    <w:rsid w:val="00080C8D"/>
    <w:rsid w:val="00081395"/>
    <w:rsid w:val="000815AA"/>
    <w:rsid w:val="0008165B"/>
    <w:rsid w:val="00081699"/>
    <w:rsid w:val="00082F4F"/>
    <w:rsid w:val="0008324D"/>
    <w:rsid w:val="00084504"/>
    <w:rsid w:val="0008489D"/>
    <w:rsid w:val="00084C6B"/>
    <w:rsid w:val="000852C3"/>
    <w:rsid w:val="0008560E"/>
    <w:rsid w:val="0008576F"/>
    <w:rsid w:val="00085C20"/>
    <w:rsid w:val="000863FD"/>
    <w:rsid w:val="00086681"/>
    <w:rsid w:val="00086A79"/>
    <w:rsid w:val="00086B03"/>
    <w:rsid w:val="00086BC9"/>
    <w:rsid w:val="00087DEC"/>
    <w:rsid w:val="00087FD3"/>
    <w:rsid w:val="000906E9"/>
    <w:rsid w:val="00090928"/>
    <w:rsid w:val="00090CE3"/>
    <w:rsid w:val="00090E1C"/>
    <w:rsid w:val="00090E6E"/>
    <w:rsid w:val="00090F75"/>
    <w:rsid w:val="00091132"/>
    <w:rsid w:val="00091963"/>
    <w:rsid w:val="00091B5A"/>
    <w:rsid w:val="00092702"/>
    <w:rsid w:val="00092D49"/>
    <w:rsid w:val="00093C26"/>
    <w:rsid w:val="00093FF1"/>
    <w:rsid w:val="00094552"/>
    <w:rsid w:val="00095531"/>
    <w:rsid w:val="00095FE9"/>
    <w:rsid w:val="0009635C"/>
    <w:rsid w:val="00096CC5"/>
    <w:rsid w:val="00096CE5"/>
    <w:rsid w:val="00096E66"/>
    <w:rsid w:val="00096F7D"/>
    <w:rsid w:val="000976F0"/>
    <w:rsid w:val="0009786F"/>
    <w:rsid w:val="0009788A"/>
    <w:rsid w:val="00097C4F"/>
    <w:rsid w:val="000A007E"/>
    <w:rsid w:val="000A0085"/>
    <w:rsid w:val="000A0261"/>
    <w:rsid w:val="000A0941"/>
    <w:rsid w:val="000A0BAE"/>
    <w:rsid w:val="000A10FD"/>
    <w:rsid w:val="000A169A"/>
    <w:rsid w:val="000A1713"/>
    <w:rsid w:val="000A1999"/>
    <w:rsid w:val="000A1D88"/>
    <w:rsid w:val="000A204F"/>
    <w:rsid w:val="000A2152"/>
    <w:rsid w:val="000A26A7"/>
    <w:rsid w:val="000A27C7"/>
    <w:rsid w:val="000A28AC"/>
    <w:rsid w:val="000A2DF5"/>
    <w:rsid w:val="000A3BE3"/>
    <w:rsid w:val="000A3EB1"/>
    <w:rsid w:val="000A4AEB"/>
    <w:rsid w:val="000A4ECF"/>
    <w:rsid w:val="000A53D8"/>
    <w:rsid w:val="000A5752"/>
    <w:rsid w:val="000A64AE"/>
    <w:rsid w:val="000A6B29"/>
    <w:rsid w:val="000B2B91"/>
    <w:rsid w:val="000B2ED1"/>
    <w:rsid w:val="000B2F09"/>
    <w:rsid w:val="000B2F64"/>
    <w:rsid w:val="000B31F1"/>
    <w:rsid w:val="000B3D17"/>
    <w:rsid w:val="000B5555"/>
    <w:rsid w:val="000B59D2"/>
    <w:rsid w:val="000B6079"/>
    <w:rsid w:val="000B6936"/>
    <w:rsid w:val="000B6BC7"/>
    <w:rsid w:val="000B72D2"/>
    <w:rsid w:val="000B75BD"/>
    <w:rsid w:val="000B7FB4"/>
    <w:rsid w:val="000C133D"/>
    <w:rsid w:val="000C221E"/>
    <w:rsid w:val="000C238E"/>
    <w:rsid w:val="000C3F13"/>
    <w:rsid w:val="000C44BA"/>
    <w:rsid w:val="000C466B"/>
    <w:rsid w:val="000C5539"/>
    <w:rsid w:val="000C602F"/>
    <w:rsid w:val="000C62C6"/>
    <w:rsid w:val="000C698E"/>
    <w:rsid w:val="000C6CD8"/>
    <w:rsid w:val="000C79A4"/>
    <w:rsid w:val="000C7C4A"/>
    <w:rsid w:val="000D0673"/>
    <w:rsid w:val="000D07F5"/>
    <w:rsid w:val="000D099B"/>
    <w:rsid w:val="000D0B98"/>
    <w:rsid w:val="000D18A0"/>
    <w:rsid w:val="000D21A4"/>
    <w:rsid w:val="000D2467"/>
    <w:rsid w:val="000D2E27"/>
    <w:rsid w:val="000D35F5"/>
    <w:rsid w:val="000D360E"/>
    <w:rsid w:val="000D3D33"/>
    <w:rsid w:val="000D4004"/>
    <w:rsid w:val="000D4193"/>
    <w:rsid w:val="000D4889"/>
    <w:rsid w:val="000D4E13"/>
    <w:rsid w:val="000D5099"/>
    <w:rsid w:val="000D5EC6"/>
    <w:rsid w:val="000D6265"/>
    <w:rsid w:val="000D6537"/>
    <w:rsid w:val="000D6990"/>
    <w:rsid w:val="000D73E6"/>
    <w:rsid w:val="000D7932"/>
    <w:rsid w:val="000D7998"/>
    <w:rsid w:val="000D7AC3"/>
    <w:rsid w:val="000D7C93"/>
    <w:rsid w:val="000D7F2B"/>
    <w:rsid w:val="000E0BFF"/>
    <w:rsid w:val="000E0ED0"/>
    <w:rsid w:val="000E123A"/>
    <w:rsid w:val="000E2D06"/>
    <w:rsid w:val="000E317B"/>
    <w:rsid w:val="000E4304"/>
    <w:rsid w:val="000E4BE7"/>
    <w:rsid w:val="000E4C07"/>
    <w:rsid w:val="000E4DC9"/>
    <w:rsid w:val="000E5212"/>
    <w:rsid w:val="000E576B"/>
    <w:rsid w:val="000E5A63"/>
    <w:rsid w:val="000E5D36"/>
    <w:rsid w:val="000E6335"/>
    <w:rsid w:val="000E6672"/>
    <w:rsid w:val="000E6D43"/>
    <w:rsid w:val="000E737E"/>
    <w:rsid w:val="000F0760"/>
    <w:rsid w:val="000F08F6"/>
    <w:rsid w:val="000F1AF7"/>
    <w:rsid w:val="000F2764"/>
    <w:rsid w:val="000F2F41"/>
    <w:rsid w:val="000F32E3"/>
    <w:rsid w:val="000F3E9D"/>
    <w:rsid w:val="000F5014"/>
    <w:rsid w:val="000F50BB"/>
    <w:rsid w:val="000F5C48"/>
    <w:rsid w:val="000F76B9"/>
    <w:rsid w:val="000F7C22"/>
    <w:rsid w:val="001000CB"/>
    <w:rsid w:val="00101519"/>
    <w:rsid w:val="00101971"/>
    <w:rsid w:val="00102029"/>
    <w:rsid w:val="0010211C"/>
    <w:rsid w:val="0010321E"/>
    <w:rsid w:val="00104B5B"/>
    <w:rsid w:val="001056B1"/>
    <w:rsid w:val="00105865"/>
    <w:rsid w:val="00106704"/>
    <w:rsid w:val="00106FA1"/>
    <w:rsid w:val="00110CAE"/>
    <w:rsid w:val="00111857"/>
    <w:rsid w:val="00111B16"/>
    <w:rsid w:val="00111FF9"/>
    <w:rsid w:val="001120C2"/>
    <w:rsid w:val="00113325"/>
    <w:rsid w:val="001136DE"/>
    <w:rsid w:val="00113A7D"/>
    <w:rsid w:val="00113C06"/>
    <w:rsid w:val="001144C5"/>
    <w:rsid w:val="001147F0"/>
    <w:rsid w:val="00114806"/>
    <w:rsid w:val="00114A83"/>
    <w:rsid w:val="00115AF4"/>
    <w:rsid w:val="001175C2"/>
    <w:rsid w:val="001176DC"/>
    <w:rsid w:val="00117852"/>
    <w:rsid w:val="001179B8"/>
    <w:rsid w:val="00117A6E"/>
    <w:rsid w:val="001210AE"/>
    <w:rsid w:val="0012139C"/>
    <w:rsid w:val="0012152B"/>
    <w:rsid w:val="00121C63"/>
    <w:rsid w:val="001222D5"/>
    <w:rsid w:val="001225B4"/>
    <w:rsid w:val="00122969"/>
    <w:rsid w:val="00122A24"/>
    <w:rsid w:val="00122A8F"/>
    <w:rsid w:val="001245E5"/>
    <w:rsid w:val="001248E6"/>
    <w:rsid w:val="00124AA4"/>
    <w:rsid w:val="001264FB"/>
    <w:rsid w:val="0012769C"/>
    <w:rsid w:val="0012775A"/>
    <w:rsid w:val="001304AA"/>
    <w:rsid w:val="0013187F"/>
    <w:rsid w:val="00131C99"/>
    <w:rsid w:val="00131F21"/>
    <w:rsid w:val="00132335"/>
    <w:rsid w:val="001327D6"/>
    <w:rsid w:val="00132A35"/>
    <w:rsid w:val="00132BB5"/>
    <w:rsid w:val="00133059"/>
    <w:rsid w:val="00133A65"/>
    <w:rsid w:val="00133C9D"/>
    <w:rsid w:val="00135608"/>
    <w:rsid w:val="00135EDB"/>
    <w:rsid w:val="00135F0E"/>
    <w:rsid w:val="00136608"/>
    <w:rsid w:val="00137299"/>
    <w:rsid w:val="001379C4"/>
    <w:rsid w:val="00137BCC"/>
    <w:rsid w:val="001406DF"/>
    <w:rsid w:val="00140AC4"/>
    <w:rsid w:val="00140ADB"/>
    <w:rsid w:val="0014191D"/>
    <w:rsid w:val="00141B80"/>
    <w:rsid w:val="00141F5A"/>
    <w:rsid w:val="001424DD"/>
    <w:rsid w:val="00142FB8"/>
    <w:rsid w:val="00144BCE"/>
    <w:rsid w:val="00144BFC"/>
    <w:rsid w:val="0014507E"/>
    <w:rsid w:val="00146B0E"/>
    <w:rsid w:val="00147011"/>
    <w:rsid w:val="00147BF6"/>
    <w:rsid w:val="00150332"/>
    <w:rsid w:val="00151092"/>
    <w:rsid w:val="00151B30"/>
    <w:rsid w:val="00152064"/>
    <w:rsid w:val="001523F1"/>
    <w:rsid w:val="001528B1"/>
    <w:rsid w:val="00152ADB"/>
    <w:rsid w:val="00152C92"/>
    <w:rsid w:val="00153798"/>
    <w:rsid w:val="00153B3A"/>
    <w:rsid w:val="00153EFA"/>
    <w:rsid w:val="001541B7"/>
    <w:rsid w:val="00154B21"/>
    <w:rsid w:val="001565B4"/>
    <w:rsid w:val="00156FA9"/>
    <w:rsid w:val="001574F4"/>
    <w:rsid w:val="001578AD"/>
    <w:rsid w:val="001607E5"/>
    <w:rsid w:val="001617DD"/>
    <w:rsid w:val="00161838"/>
    <w:rsid w:val="0016218B"/>
    <w:rsid w:val="0016269A"/>
    <w:rsid w:val="00163A74"/>
    <w:rsid w:val="00164389"/>
    <w:rsid w:val="00164552"/>
    <w:rsid w:val="001647C1"/>
    <w:rsid w:val="00165EC5"/>
    <w:rsid w:val="001662C2"/>
    <w:rsid w:val="0016736D"/>
    <w:rsid w:val="00170C7F"/>
    <w:rsid w:val="00170D2A"/>
    <w:rsid w:val="00171749"/>
    <w:rsid w:val="0017238A"/>
    <w:rsid w:val="00172D6C"/>
    <w:rsid w:val="00173215"/>
    <w:rsid w:val="00173909"/>
    <w:rsid w:val="00174E09"/>
    <w:rsid w:val="001760DB"/>
    <w:rsid w:val="001765AB"/>
    <w:rsid w:val="001765F0"/>
    <w:rsid w:val="00176B0C"/>
    <w:rsid w:val="00177EBB"/>
    <w:rsid w:val="00177FA1"/>
    <w:rsid w:val="0018047F"/>
    <w:rsid w:val="00180A21"/>
    <w:rsid w:val="001819EF"/>
    <w:rsid w:val="001825FD"/>
    <w:rsid w:val="00182988"/>
    <w:rsid w:val="0018312E"/>
    <w:rsid w:val="001832BA"/>
    <w:rsid w:val="0018336D"/>
    <w:rsid w:val="001838CA"/>
    <w:rsid w:val="00183B90"/>
    <w:rsid w:val="00184147"/>
    <w:rsid w:val="00184E71"/>
    <w:rsid w:val="001854DA"/>
    <w:rsid w:val="00185647"/>
    <w:rsid w:val="00185922"/>
    <w:rsid w:val="001860CC"/>
    <w:rsid w:val="00186273"/>
    <w:rsid w:val="00186688"/>
    <w:rsid w:val="00186E07"/>
    <w:rsid w:val="00190E04"/>
    <w:rsid w:val="00191695"/>
    <w:rsid w:val="00193779"/>
    <w:rsid w:val="00193C0B"/>
    <w:rsid w:val="00193CFD"/>
    <w:rsid w:val="00194733"/>
    <w:rsid w:val="001958A1"/>
    <w:rsid w:val="001967A7"/>
    <w:rsid w:val="00196B14"/>
    <w:rsid w:val="00197241"/>
    <w:rsid w:val="00197294"/>
    <w:rsid w:val="00197B5B"/>
    <w:rsid w:val="00197DF9"/>
    <w:rsid w:val="00197F54"/>
    <w:rsid w:val="001A01C7"/>
    <w:rsid w:val="001A02B8"/>
    <w:rsid w:val="001A05EF"/>
    <w:rsid w:val="001A09DD"/>
    <w:rsid w:val="001A0F5D"/>
    <w:rsid w:val="001A226C"/>
    <w:rsid w:val="001A2552"/>
    <w:rsid w:val="001A280D"/>
    <w:rsid w:val="001A2818"/>
    <w:rsid w:val="001A2913"/>
    <w:rsid w:val="001A2A2B"/>
    <w:rsid w:val="001A4EF5"/>
    <w:rsid w:val="001A50EB"/>
    <w:rsid w:val="001A5181"/>
    <w:rsid w:val="001A5193"/>
    <w:rsid w:val="001A51E7"/>
    <w:rsid w:val="001A5506"/>
    <w:rsid w:val="001A5719"/>
    <w:rsid w:val="001A5E1A"/>
    <w:rsid w:val="001A6378"/>
    <w:rsid w:val="001A7003"/>
    <w:rsid w:val="001A7649"/>
    <w:rsid w:val="001A7FC7"/>
    <w:rsid w:val="001B0BE3"/>
    <w:rsid w:val="001B0DFB"/>
    <w:rsid w:val="001B1191"/>
    <w:rsid w:val="001B149D"/>
    <w:rsid w:val="001B32F3"/>
    <w:rsid w:val="001B37DB"/>
    <w:rsid w:val="001B37FF"/>
    <w:rsid w:val="001B45AC"/>
    <w:rsid w:val="001B4AEF"/>
    <w:rsid w:val="001B5319"/>
    <w:rsid w:val="001B5AA4"/>
    <w:rsid w:val="001B62D0"/>
    <w:rsid w:val="001C086B"/>
    <w:rsid w:val="001C0CD5"/>
    <w:rsid w:val="001C2380"/>
    <w:rsid w:val="001C2CEA"/>
    <w:rsid w:val="001C2E39"/>
    <w:rsid w:val="001C4408"/>
    <w:rsid w:val="001C52BD"/>
    <w:rsid w:val="001C6027"/>
    <w:rsid w:val="001C641D"/>
    <w:rsid w:val="001C7930"/>
    <w:rsid w:val="001C7A0D"/>
    <w:rsid w:val="001D087D"/>
    <w:rsid w:val="001D0FA3"/>
    <w:rsid w:val="001D163A"/>
    <w:rsid w:val="001D1992"/>
    <w:rsid w:val="001D1AF9"/>
    <w:rsid w:val="001D21A7"/>
    <w:rsid w:val="001D2257"/>
    <w:rsid w:val="001D2734"/>
    <w:rsid w:val="001D36FD"/>
    <w:rsid w:val="001D3BA5"/>
    <w:rsid w:val="001D40FC"/>
    <w:rsid w:val="001D4259"/>
    <w:rsid w:val="001D431E"/>
    <w:rsid w:val="001D4EA3"/>
    <w:rsid w:val="001D59DB"/>
    <w:rsid w:val="001D6130"/>
    <w:rsid w:val="001D6238"/>
    <w:rsid w:val="001D660D"/>
    <w:rsid w:val="001D6A9D"/>
    <w:rsid w:val="001D7912"/>
    <w:rsid w:val="001D7CA0"/>
    <w:rsid w:val="001E0074"/>
    <w:rsid w:val="001E02B1"/>
    <w:rsid w:val="001E06AF"/>
    <w:rsid w:val="001E0A32"/>
    <w:rsid w:val="001E220F"/>
    <w:rsid w:val="001E22C2"/>
    <w:rsid w:val="001E27B1"/>
    <w:rsid w:val="001E28FD"/>
    <w:rsid w:val="001E2949"/>
    <w:rsid w:val="001E2D52"/>
    <w:rsid w:val="001E3622"/>
    <w:rsid w:val="001E3E7C"/>
    <w:rsid w:val="001E4039"/>
    <w:rsid w:val="001E6471"/>
    <w:rsid w:val="001E6833"/>
    <w:rsid w:val="001E7466"/>
    <w:rsid w:val="001E7690"/>
    <w:rsid w:val="001E79C7"/>
    <w:rsid w:val="001F0686"/>
    <w:rsid w:val="001F10A3"/>
    <w:rsid w:val="001F1351"/>
    <w:rsid w:val="001F1C02"/>
    <w:rsid w:val="001F3381"/>
    <w:rsid w:val="001F37F6"/>
    <w:rsid w:val="001F3BA0"/>
    <w:rsid w:val="001F3CC5"/>
    <w:rsid w:val="001F3E6D"/>
    <w:rsid w:val="001F533B"/>
    <w:rsid w:val="001F56DE"/>
    <w:rsid w:val="001F5921"/>
    <w:rsid w:val="001F7168"/>
    <w:rsid w:val="001F7934"/>
    <w:rsid w:val="001F7C41"/>
    <w:rsid w:val="0020069A"/>
    <w:rsid w:val="002006BD"/>
    <w:rsid w:val="00200766"/>
    <w:rsid w:val="002011CD"/>
    <w:rsid w:val="00201C13"/>
    <w:rsid w:val="00202A2E"/>
    <w:rsid w:val="00202E10"/>
    <w:rsid w:val="00203BC5"/>
    <w:rsid w:val="00203C8F"/>
    <w:rsid w:val="00205EF8"/>
    <w:rsid w:val="002063BA"/>
    <w:rsid w:val="00206E8B"/>
    <w:rsid w:val="002075E8"/>
    <w:rsid w:val="00207816"/>
    <w:rsid w:val="00210C9D"/>
    <w:rsid w:val="00212C8F"/>
    <w:rsid w:val="0021366B"/>
    <w:rsid w:val="002136AF"/>
    <w:rsid w:val="00213CF2"/>
    <w:rsid w:val="00214092"/>
    <w:rsid w:val="00214097"/>
    <w:rsid w:val="0021422B"/>
    <w:rsid w:val="00215B63"/>
    <w:rsid w:val="002171A1"/>
    <w:rsid w:val="00217773"/>
    <w:rsid w:val="00217F9B"/>
    <w:rsid w:val="00221658"/>
    <w:rsid w:val="0022166C"/>
    <w:rsid w:val="00221E8F"/>
    <w:rsid w:val="00221F6B"/>
    <w:rsid w:val="002221A6"/>
    <w:rsid w:val="00223132"/>
    <w:rsid w:val="00223461"/>
    <w:rsid w:val="002238EA"/>
    <w:rsid w:val="00223EE9"/>
    <w:rsid w:val="00223FB1"/>
    <w:rsid w:val="002257E3"/>
    <w:rsid w:val="0023124E"/>
    <w:rsid w:val="00231A22"/>
    <w:rsid w:val="00231F0A"/>
    <w:rsid w:val="0023260F"/>
    <w:rsid w:val="002338B0"/>
    <w:rsid w:val="002351FD"/>
    <w:rsid w:val="00235308"/>
    <w:rsid w:val="002354EF"/>
    <w:rsid w:val="0023624C"/>
    <w:rsid w:val="00236440"/>
    <w:rsid w:val="00236EBA"/>
    <w:rsid w:val="00237029"/>
    <w:rsid w:val="00237525"/>
    <w:rsid w:val="00237F7A"/>
    <w:rsid w:val="0024015F"/>
    <w:rsid w:val="0024044D"/>
    <w:rsid w:val="002429E8"/>
    <w:rsid w:val="00242A5E"/>
    <w:rsid w:val="002436DB"/>
    <w:rsid w:val="002439DC"/>
    <w:rsid w:val="00244F78"/>
    <w:rsid w:val="00245974"/>
    <w:rsid w:val="0024662A"/>
    <w:rsid w:val="0024681C"/>
    <w:rsid w:val="00246A9E"/>
    <w:rsid w:val="00246DAA"/>
    <w:rsid w:val="0025033C"/>
    <w:rsid w:val="0025170A"/>
    <w:rsid w:val="00251A4D"/>
    <w:rsid w:val="00251FF0"/>
    <w:rsid w:val="00252118"/>
    <w:rsid w:val="002525DE"/>
    <w:rsid w:val="0025273F"/>
    <w:rsid w:val="00252881"/>
    <w:rsid w:val="0025290C"/>
    <w:rsid w:val="00252A5D"/>
    <w:rsid w:val="002532EE"/>
    <w:rsid w:val="00253BC4"/>
    <w:rsid w:val="00254159"/>
    <w:rsid w:val="0025462A"/>
    <w:rsid w:val="00254848"/>
    <w:rsid w:val="00254926"/>
    <w:rsid w:val="00256F79"/>
    <w:rsid w:val="002571B8"/>
    <w:rsid w:val="00257466"/>
    <w:rsid w:val="0025788C"/>
    <w:rsid w:val="00257C44"/>
    <w:rsid w:val="00257F94"/>
    <w:rsid w:val="002608C6"/>
    <w:rsid w:val="00261761"/>
    <w:rsid w:val="0026178B"/>
    <w:rsid w:val="00262061"/>
    <w:rsid w:val="00262B05"/>
    <w:rsid w:val="00262C2C"/>
    <w:rsid w:val="002648AD"/>
    <w:rsid w:val="00264919"/>
    <w:rsid w:val="00265D7A"/>
    <w:rsid w:val="00265EE2"/>
    <w:rsid w:val="00266545"/>
    <w:rsid w:val="00266F25"/>
    <w:rsid w:val="00267E66"/>
    <w:rsid w:val="00267F27"/>
    <w:rsid w:val="0027028F"/>
    <w:rsid w:val="002719F1"/>
    <w:rsid w:val="00271A56"/>
    <w:rsid w:val="00271F49"/>
    <w:rsid w:val="00272124"/>
    <w:rsid w:val="0027324B"/>
    <w:rsid w:val="002742C9"/>
    <w:rsid w:val="00274872"/>
    <w:rsid w:val="00274B8A"/>
    <w:rsid w:val="00274B94"/>
    <w:rsid w:val="002755D5"/>
    <w:rsid w:val="0027574F"/>
    <w:rsid w:val="00275BC6"/>
    <w:rsid w:val="00275C42"/>
    <w:rsid w:val="002760FA"/>
    <w:rsid w:val="002764E4"/>
    <w:rsid w:val="0027655F"/>
    <w:rsid w:val="0027703B"/>
    <w:rsid w:val="002772DF"/>
    <w:rsid w:val="00277464"/>
    <w:rsid w:val="0028003A"/>
    <w:rsid w:val="00280BDF"/>
    <w:rsid w:val="00280EE0"/>
    <w:rsid w:val="0028116F"/>
    <w:rsid w:val="00282BCF"/>
    <w:rsid w:val="00283982"/>
    <w:rsid w:val="00283CD1"/>
    <w:rsid w:val="00284E90"/>
    <w:rsid w:val="00285BE7"/>
    <w:rsid w:val="002867FC"/>
    <w:rsid w:val="002876B9"/>
    <w:rsid w:val="002878C5"/>
    <w:rsid w:val="002918E7"/>
    <w:rsid w:val="00291D0B"/>
    <w:rsid w:val="00291F16"/>
    <w:rsid w:val="00292671"/>
    <w:rsid w:val="0029335A"/>
    <w:rsid w:val="002937CF"/>
    <w:rsid w:val="00293897"/>
    <w:rsid w:val="00294143"/>
    <w:rsid w:val="00294C8E"/>
    <w:rsid w:val="0029614D"/>
    <w:rsid w:val="00296B9B"/>
    <w:rsid w:val="002973A6"/>
    <w:rsid w:val="0029781D"/>
    <w:rsid w:val="002A3C8C"/>
    <w:rsid w:val="002A3F21"/>
    <w:rsid w:val="002A4312"/>
    <w:rsid w:val="002A4B21"/>
    <w:rsid w:val="002A51B0"/>
    <w:rsid w:val="002A5FB6"/>
    <w:rsid w:val="002A71CF"/>
    <w:rsid w:val="002A7A23"/>
    <w:rsid w:val="002A7B52"/>
    <w:rsid w:val="002A7D02"/>
    <w:rsid w:val="002A7EAD"/>
    <w:rsid w:val="002B083A"/>
    <w:rsid w:val="002B0E2E"/>
    <w:rsid w:val="002B14D0"/>
    <w:rsid w:val="002B1847"/>
    <w:rsid w:val="002B2018"/>
    <w:rsid w:val="002B248E"/>
    <w:rsid w:val="002B306E"/>
    <w:rsid w:val="002B3539"/>
    <w:rsid w:val="002B38AE"/>
    <w:rsid w:val="002B4CB0"/>
    <w:rsid w:val="002B4DC5"/>
    <w:rsid w:val="002B5078"/>
    <w:rsid w:val="002B5C47"/>
    <w:rsid w:val="002B5FB2"/>
    <w:rsid w:val="002B6B3C"/>
    <w:rsid w:val="002B6B49"/>
    <w:rsid w:val="002B705B"/>
    <w:rsid w:val="002B753C"/>
    <w:rsid w:val="002B7F73"/>
    <w:rsid w:val="002B7FFD"/>
    <w:rsid w:val="002C0660"/>
    <w:rsid w:val="002C068A"/>
    <w:rsid w:val="002C100D"/>
    <w:rsid w:val="002C12DA"/>
    <w:rsid w:val="002C1F5C"/>
    <w:rsid w:val="002C25FF"/>
    <w:rsid w:val="002C2956"/>
    <w:rsid w:val="002C2D2B"/>
    <w:rsid w:val="002C2F35"/>
    <w:rsid w:val="002C386D"/>
    <w:rsid w:val="002C4F48"/>
    <w:rsid w:val="002C5D4E"/>
    <w:rsid w:val="002C5D8E"/>
    <w:rsid w:val="002C5E5A"/>
    <w:rsid w:val="002C5FFD"/>
    <w:rsid w:val="002C6B33"/>
    <w:rsid w:val="002C7D10"/>
    <w:rsid w:val="002C7F93"/>
    <w:rsid w:val="002D07CA"/>
    <w:rsid w:val="002D0D9A"/>
    <w:rsid w:val="002D116D"/>
    <w:rsid w:val="002D2318"/>
    <w:rsid w:val="002D28DB"/>
    <w:rsid w:val="002D4232"/>
    <w:rsid w:val="002D4415"/>
    <w:rsid w:val="002D4508"/>
    <w:rsid w:val="002D5450"/>
    <w:rsid w:val="002D563C"/>
    <w:rsid w:val="002D5F25"/>
    <w:rsid w:val="002D5F41"/>
    <w:rsid w:val="002D614A"/>
    <w:rsid w:val="002D6E4A"/>
    <w:rsid w:val="002E092F"/>
    <w:rsid w:val="002E1035"/>
    <w:rsid w:val="002E1549"/>
    <w:rsid w:val="002E186F"/>
    <w:rsid w:val="002E1E09"/>
    <w:rsid w:val="002E3254"/>
    <w:rsid w:val="002E3EE9"/>
    <w:rsid w:val="002E49FC"/>
    <w:rsid w:val="002E53F8"/>
    <w:rsid w:val="002E6883"/>
    <w:rsid w:val="002E6BC8"/>
    <w:rsid w:val="002E7A88"/>
    <w:rsid w:val="002F13A1"/>
    <w:rsid w:val="002F1E8B"/>
    <w:rsid w:val="002F1EB7"/>
    <w:rsid w:val="002F2AB8"/>
    <w:rsid w:val="002F2B6F"/>
    <w:rsid w:val="002F3537"/>
    <w:rsid w:val="002F4106"/>
    <w:rsid w:val="002F416E"/>
    <w:rsid w:val="002F437D"/>
    <w:rsid w:val="002F438E"/>
    <w:rsid w:val="002F5C90"/>
    <w:rsid w:val="002F6283"/>
    <w:rsid w:val="002F68A5"/>
    <w:rsid w:val="002F74EF"/>
    <w:rsid w:val="003002AC"/>
    <w:rsid w:val="00300440"/>
    <w:rsid w:val="0030048E"/>
    <w:rsid w:val="00300EC0"/>
    <w:rsid w:val="00300F4F"/>
    <w:rsid w:val="00302BAA"/>
    <w:rsid w:val="00302CFD"/>
    <w:rsid w:val="0030399C"/>
    <w:rsid w:val="00304565"/>
    <w:rsid w:val="003045F9"/>
    <w:rsid w:val="00304D89"/>
    <w:rsid w:val="00304F45"/>
    <w:rsid w:val="0030500E"/>
    <w:rsid w:val="003056E0"/>
    <w:rsid w:val="00305AD4"/>
    <w:rsid w:val="00306222"/>
    <w:rsid w:val="00306A67"/>
    <w:rsid w:val="0031097E"/>
    <w:rsid w:val="00310B55"/>
    <w:rsid w:val="003114CD"/>
    <w:rsid w:val="00311D09"/>
    <w:rsid w:val="00311F21"/>
    <w:rsid w:val="00311F7F"/>
    <w:rsid w:val="003123D2"/>
    <w:rsid w:val="00312C58"/>
    <w:rsid w:val="0031333A"/>
    <w:rsid w:val="00314871"/>
    <w:rsid w:val="00315285"/>
    <w:rsid w:val="00315A1B"/>
    <w:rsid w:val="00315D72"/>
    <w:rsid w:val="00316011"/>
    <w:rsid w:val="0031676A"/>
    <w:rsid w:val="00316AA3"/>
    <w:rsid w:val="003178EA"/>
    <w:rsid w:val="00320020"/>
    <w:rsid w:val="003206FD"/>
    <w:rsid w:val="0032088D"/>
    <w:rsid w:val="00320C98"/>
    <w:rsid w:val="00320F76"/>
    <w:rsid w:val="00321B7C"/>
    <w:rsid w:val="00321EEA"/>
    <w:rsid w:val="0032257C"/>
    <w:rsid w:val="00322742"/>
    <w:rsid w:val="00322F7B"/>
    <w:rsid w:val="003244E9"/>
    <w:rsid w:val="0032457F"/>
    <w:rsid w:val="00324BE8"/>
    <w:rsid w:val="00325C7A"/>
    <w:rsid w:val="00325DF6"/>
    <w:rsid w:val="003262BE"/>
    <w:rsid w:val="003268AB"/>
    <w:rsid w:val="00326BA5"/>
    <w:rsid w:val="003273E2"/>
    <w:rsid w:val="0032771E"/>
    <w:rsid w:val="00327F59"/>
    <w:rsid w:val="00330789"/>
    <w:rsid w:val="00330E3B"/>
    <w:rsid w:val="0033106C"/>
    <w:rsid w:val="00331453"/>
    <w:rsid w:val="0033164E"/>
    <w:rsid w:val="00331686"/>
    <w:rsid w:val="00331B6D"/>
    <w:rsid w:val="00331FAF"/>
    <w:rsid w:val="0033274E"/>
    <w:rsid w:val="003329A1"/>
    <w:rsid w:val="00332E61"/>
    <w:rsid w:val="00333328"/>
    <w:rsid w:val="003333D8"/>
    <w:rsid w:val="003336EB"/>
    <w:rsid w:val="003336FA"/>
    <w:rsid w:val="00334013"/>
    <w:rsid w:val="0033429D"/>
    <w:rsid w:val="003342D9"/>
    <w:rsid w:val="0033436A"/>
    <w:rsid w:val="00335247"/>
    <w:rsid w:val="00335683"/>
    <w:rsid w:val="00335E16"/>
    <w:rsid w:val="00336E6D"/>
    <w:rsid w:val="0033772E"/>
    <w:rsid w:val="00341326"/>
    <w:rsid w:val="00341CDE"/>
    <w:rsid w:val="00342860"/>
    <w:rsid w:val="0034295A"/>
    <w:rsid w:val="003429EA"/>
    <w:rsid w:val="00343007"/>
    <w:rsid w:val="00343409"/>
    <w:rsid w:val="00343A1F"/>
    <w:rsid w:val="00343C29"/>
    <w:rsid w:val="00344294"/>
    <w:rsid w:val="0034486C"/>
    <w:rsid w:val="00344BA3"/>
    <w:rsid w:val="00344CD1"/>
    <w:rsid w:val="00345192"/>
    <w:rsid w:val="00345762"/>
    <w:rsid w:val="00345D9C"/>
    <w:rsid w:val="003472B4"/>
    <w:rsid w:val="00350FCA"/>
    <w:rsid w:val="0035128F"/>
    <w:rsid w:val="00352DDE"/>
    <w:rsid w:val="003530ED"/>
    <w:rsid w:val="00353A23"/>
    <w:rsid w:val="00353B2F"/>
    <w:rsid w:val="00353C74"/>
    <w:rsid w:val="003565C7"/>
    <w:rsid w:val="00356850"/>
    <w:rsid w:val="00357F82"/>
    <w:rsid w:val="0036032D"/>
    <w:rsid w:val="00360664"/>
    <w:rsid w:val="003608B5"/>
    <w:rsid w:val="0036093E"/>
    <w:rsid w:val="00360AC6"/>
    <w:rsid w:val="003617A1"/>
    <w:rsid w:val="00361890"/>
    <w:rsid w:val="00362711"/>
    <w:rsid w:val="00362F6A"/>
    <w:rsid w:val="00363E02"/>
    <w:rsid w:val="00364E17"/>
    <w:rsid w:val="003655E8"/>
    <w:rsid w:val="00365BD7"/>
    <w:rsid w:val="00365F71"/>
    <w:rsid w:val="00370D08"/>
    <w:rsid w:val="00371566"/>
    <w:rsid w:val="003715A6"/>
    <w:rsid w:val="003718B9"/>
    <w:rsid w:val="00373B3C"/>
    <w:rsid w:val="0037417A"/>
    <w:rsid w:val="0037494F"/>
    <w:rsid w:val="00374BDE"/>
    <w:rsid w:val="00374FAC"/>
    <w:rsid w:val="003752C4"/>
    <w:rsid w:val="00376050"/>
    <w:rsid w:val="00376671"/>
    <w:rsid w:val="00376AE1"/>
    <w:rsid w:val="00380F37"/>
    <w:rsid w:val="003826A1"/>
    <w:rsid w:val="0038344C"/>
    <w:rsid w:val="0038390F"/>
    <w:rsid w:val="00383975"/>
    <w:rsid w:val="00384B6A"/>
    <w:rsid w:val="00384C3A"/>
    <w:rsid w:val="00385347"/>
    <w:rsid w:val="00385554"/>
    <w:rsid w:val="00387A0D"/>
    <w:rsid w:val="00390124"/>
    <w:rsid w:val="003901F4"/>
    <w:rsid w:val="0039039E"/>
    <w:rsid w:val="00390E19"/>
    <w:rsid w:val="003912E7"/>
    <w:rsid w:val="0039130F"/>
    <w:rsid w:val="00392205"/>
    <w:rsid w:val="00392F19"/>
    <w:rsid w:val="00393D59"/>
    <w:rsid w:val="003941CF"/>
    <w:rsid w:val="003945A9"/>
    <w:rsid w:val="00394932"/>
    <w:rsid w:val="00394B09"/>
    <w:rsid w:val="003962A2"/>
    <w:rsid w:val="0039688D"/>
    <w:rsid w:val="00396D10"/>
    <w:rsid w:val="00397CE6"/>
    <w:rsid w:val="00397EF9"/>
    <w:rsid w:val="003A025D"/>
    <w:rsid w:val="003A0407"/>
    <w:rsid w:val="003A0F42"/>
    <w:rsid w:val="003A1153"/>
    <w:rsid w:val="003A1677"/>
    <w:rsid w:val="003A1A96"/>
    <w:rsid w:val="003A1FCF"/>
    <w:rsid w:val="003A2034"/>
    <w:rsid w:val="003A244B"/>
    <w:rsid w:val="003A25D3"/>
    <w:rsid w:val="003A2C24"/>
    <w:rsid w:val="003A3833"/>
    <w:rsid w:val="003A3A4D"/>
    <w:rsid w:val="003A3B56"/>
    <w:rsid w:val="003A3B7D"/>
    <w:rsid w:val="003A3E5D"/>
    <w:rsid w:val="003A576F"/>
    <w:rsid w:val="003A60CC"/>
    <w:rsid w:val="003A7337"/>
    <w:rsid w:val="003A767F"/>
    <w:rsid w:val="003A77B9"/>
    <w:rsid w:val="003B16A5"/>
    <w:rsid w:val="003B16FB"/>
    <w:rsid w:val="003B19A9"/>
    <w:rsid w:val="003B2150"/>
    <w:rsid w:val="003B2886"/>
    <w:rsid w:val="003B2BD4"/>
    <w:rsid w:val="003B2C41"/>
    <w:rsid w:val="003B2FE6"/>
    <w:rsid w:val="003B3E4E"/>
    <w:rsid w:val="003B5243"/>
    <w:rsid w:val="003B53DF"/>
    <w:rsid w:val="003B5678"/>
    <w:rsid w:val="003B57C1"/>
    <w:rsid w:val="003B59CF"/>
    <w:rsid w:val="003C03F1"/>
    <w:rsid w:val="003C093B"/>
    <w:rsid w:val="003C1489"/>
    <w:rsid w:val="003C16CF"/>
    <w:rsid w:val="003C1A9F"/>
    <w:rsid w:val="003C1AA9"/>
    <w:rsid w:val="003C25E4"/>
    <w:rsid w:val="003C2795"/>
    <w:rsid w:val="003C2E6C"/>
    <w:rsid w:val="003C32B6"/>
    <w:rsid w:val="003C342A"/>
    <w:rsid w:val="003C3A6E"/>
    <w:rsid w:val="003C3B0F"/>
    <w:rsid w:val="003C422D"/>
    <w:rsid w:val="003C4B7B"/>
    <w:rsid w:val="003C4CCF"/>
    <w:rsid w:val="003C6B60"/>
    <w:rsid w:val="003D0F28"/>
    <w:rsid w:val="003D13F9"/>
    <w:rsid w:val="003D3A77"/>
    <w:rsid w:val="003D3C2E"/>
    <w:rsid w:val="003D3C37"/>
    <w:rsid w:val="003D3CA1"/>
    <w:rsid w:val="003D40C6"/>
    <w:rsid w:val="003D4811"/>
    <w:rsid w:val="003D52C4"/>
    <w:rsid w:val="003D617D"/>
    <w:rsid w:val="003D7002"/>
    <w:rsid w:val="003D7012"/>
    <w:rsid w:val="003D7333"/>
    <w:rsid w:val="003D78B0"/>
    <w:rsid w:val="003E04C2"/>
    <w:rsid w:val="003E113E"/>
    <w:rsid w:val="003E13AB"/>
    <w:rsid w:val="003E17A2"/>
    <w:rsid w:val="003E1E96"/>
    <w:rsid w:val="003E3604"/>
    <w:rsid w:val="003E5233"/>
    <w:rsid w:val="003E6DC5"/>
    <w:rsid w:val="003E6E39"/>
    <w:rsid w:val="003E7329"/>
    <w:rsid w:val="003F02E4"/>
    <w:rsid w:val="003F0467"/>
    <w:rsid w:val="003F0A07"/>
    <w:rsid w:val="003F0D07"/>
    <w:rsid w:val="003F10AB"/>
    <w:rsid w:val="003F11F5"/>
    <w:rsid w:val="003F13B7"/>
    <w:rsid w:val="003F2288"/>
    <w:rsid w:val="003F25B4"/>
    <w:rsid w:val="003F282F"/>
    <w:rsid w:val="003F2A67"/>
    <w:rsid w:val="003F3054"/>
    <w:rsid w:val="003F42B6"/>
    <w:rsid w:val="003F4719"/>
    <w:rsid w:val="003F4C7A"/>
    <w:rsid w:val="003F5243"/>
    <w:rsid w:val="003F623B"/>
    <w:rsid w:val="003F766A"/>
    <w:rsid w:val="003F7FC3"/>
    <w:rsid w:val="00400122"/>
    <w:rsid w:val="0040103B"/>
    <w:rsid w:val="004011A9"/>
    <w:rsid w:val="00401246"/>
    <w:rsid w:val="004014A3"/>
    <w:rsid w:val="00402747"/>
    <w:rsid w:val="0040288B"/>
    <w:rsid w:val="00403102"/>
    <w:rsid w:val="004031CD"/>
    <w:rsid w:val="00403B2A"/>
    <w:rsid w:val="00403BE7"/>
    <w:rsid w:val="00403D90"/>
    <w:rsid w:val="00404035"/>
    <w:rsid w:val="00404060"/>
    <w:rsid w:val="00404DA7"/>
    <w:rsid w:val="004050C9"/>
    <w:rsid w:val="0040565A"/>
    <w:rsid w:val="0040566D"/>
    <w:rsid w:val="004068A9"/>
    <w:rsid w:val="00406A71"/>
    <w:rsid w:val="00406AE5"/>
    <w:rsid w:val="004076F3"/>
    <w:rsid w:val="00407E43"/>
    <w:rsid w:val="00410251"/>
    <w:rsid w:val="00410375"/>
    <w:rsid w:val="00410461"/>
    <w:rsid w:val="00410708"/>
    <w:rsid w:val="00410C86"/>
    <w:rsid w:val="00411942"/>
    <w:rsid w:val="00412BC8"/>
    <w:rsid w:val="004131AA"/>
    <w:rsid w:val="004134A9"/>
    <w:rsid w:val="004140C1"/>
    <w:rsid w:val="004156F0"/>
    <w:rsid w:val="0041594D"/>
    <w:rsid w:val="00417B6A"/>
    <w:rsid w:val="00420362"/>
    <w:rsid w:val="00421993"/>
    <w:rsid w:val="0042290A"/>
    <w:rsid w:val="0042323D"/>
    <w:rsid w:val="00423BC8"/>
    <w:rsid w:val="00423D69"/>
    <w:rsid w:val="00423F5A"/>
    <w:rsid w:val="004246FE"/>
    <w:rsid w:val="00424965"/>
    <w:rsid w:val="00424A5A"/>
    <w:rsid w:val="00425267"/>
    <w:rsid w:val="00425553"/>
    <w:rsid w:val="0042616C"/>
    <w:rsid w:val="00426F8A"/>
    <w:rsid w:val="004303FF"/>
    <w:rsid w:val="00430699"/>
    <w:rsid w:val="00431A27"/>
    <w:rsid w:val="00432C31"/>
    <w:rsid w:val="00432C99"/>
    <w:rsid w:val="00433D1E"/>
    <w:rsid w:val="00434413"/>
    <w:rsid w:val="00434542"/>
    <w:rsid w:val="004345DE"/>
    <w:rsid w:val="00435911"/>
    <w:rsid w:val="00435E32"/>
    <w:rsid w:val="00437775"/>
    <w:rsid w:val="00440843"/>
    <w:rsid w:val="00440BEE"/>
    <w:rsid w:val="0044132D"/>
    <w:rsid w:val="00441A3D"/>
    <w:rsid w:val="00442082"/>
    <w:rsid w:val="00442742"/>
    <w:rsid w:val="004445B1"/>
    <w:rsid w:val="00444E4C"/>
    <w:rsid w:val="004454AF"/>
    <w:rsid w:val="00446250"/>
    <w:rsid w:val="00446F46"/>
    <w:rsid w:val="004474DE"/>
    <w:rsid w:val="00447A99"/>
    <w:rsid w:val="00447CDA"/>
    <w:rsid w:val="00447EAD"/>
    <w:rsid w:val="00447FE6"/>
    <w:rsid w:val="00450AB6"/>
    <w:rsid w:val="0045179B"/>
    <w:rsid w:val="00451A6D"/>
    <w:rsid w:val="00451D05"/>
    <w:rsid w:val="004526A4"/>
    <w:rsid w:val="004527C4"/>
    <w:rsid w:val="004531A3"/>
    <w:rsid w:val="004532E2"/>
    <w:rsid w:val="004536B0"/>
    <w:rsid w:val="0045385F"/>
    <w:rsid w:val="00453E15"/>
    <w:rsid w:val="004541E1"/>
    <w:rsid w:val="00454401"/>
    <w:rsid w:val="0045468B"/>
    <w:rsid w:val="00454BA2"/>
    <w:rsid w:val="00454ED0"/>
    <w:rsid w:val="00455672"/>
    <w:rsid w:val="00455826"/>
    <w:rsid w:val="00455EE5"/>
    <w:rsid w:val="0045628D"/>
    <w:rsid w:val="004566EC"/>
    <w:rsid w:val="00456E19"/>
    <w:rsid w:val="00456E7F"/>
    <w:rsid w:val="00456FAA"/>
    <w:rsid w:val="00456FD3"/>
    <w:rsid w:val="004579C3"/>
    <w:rsid w:val="004579E7"/>
    <w:rsid w:val="00457AED"/>
    <w:rsid w:val="00461ACE"/>
    <w:rsid w:val="00462467"/>
    <w:rsid w:val="00462682"/>
    <w:rsid w:val="004629F8"/>
    <w:rsid w:val="004630C1"/>
    <w:rsid w:val="004635C2"/>
    <w:rsid w:val="004638FF"/>
    <w:rsid w:val="004640BD"/>
    <w:rsid w:val="0046421D"/>
    <w:rsid w:val="0046473A"/>
    <w:rsid w:val="00464798"/>
    <w:rsid w:val="0046517E"/>
    <w:rsid w:val="0046519E"/>
    <w:rsid w:val="00465726"/>
    <w:rsid w:val="00466221"/>
    <w:rsid w:val="00466916"/>
    <w:rsid w:val="00466A5C"/>
    <w:rsid w:val="00470788"/>
    <w:rsid w:val="004707C6"/>
    <w:rsid w:val="0047137B"/>
    <w:rsid w:val="00471F70"/>
    <w:rsid w:val="004725C5"/>
    <w:rsid w:val="004728B6"/>
    <w:rsid w:val="00472DCF"/>
    <w:rsid w:val="00472E6B"/>
    <w:rsid w:val="00473ECD"/>
    <w:rsid w:val="004745E5"/>
    <w:rsid w:val="00475613"/>
    <w:rsid w:val="00476C04"/>
    <w:rsid w:val="004771C7"/>
    <w:rsid w:val="004801EF"/>
    <w:rsid w:val="0048041A"/>
    <w:rsid w:val="004810EC"/>
    <w:rsid w:val="004818E0"/>
    <w:rsid w:val="0048225E"/>
    <w:rsid w:val="004826C5"/>
    <w:rsid w:val="00482760"/>
    <w:rsid w:val="00483450"/>
    <w:rsid w:val="0048494F"/>
    <w:rsid w:val="00484BBA"/>
    <w:rsid w:val="00484D45"/>
    <w:rsid w:val="0048535F"/>
    <w:rsid w:val="00485B80"/>
    <w:rsid w:val="00486B39"/>
    <w:rsid w:val="0048713C"/>
    <w:rsid w:val="0048721C"/>
    <w:rsid w:val="00487E7F"/>
    <w:rsid w:val="00491356"/>
    <w:rsid w:val="004916EA"/>
    <w:rsid w:val="00491828"/>
    <w:rsid w:val="00491AAC"/>
    <w:rsid w:val="00491D9B"/>
    <w:rsid w:val="0049264F"/>
    <w:rsid w:val="004929F3"/>
    <w:rsid w:val="00493403"/>
    <w:rsid w:val="00494451"/>
    <w:rsid w:val="00494457"/>
    <w:rsid w:val="00494B27"/>
    <w:rsid w:val="00495061"/>
    <w:rsid w:val="0049549C"/>
    <w:rsid w:val="00495534"/>
    <w:rsid w:val="00496409"/>
    <w:rsid w:val="00496813"/>
    <w:rsid w:val="00496EE7"/>
    <w:rsid w:val="004976CF"/>
    <w:rsid w:val="00497C6B"/>
    <w:rsid w:val="00497D3B"/>
    <w:rsid w:val="004A0CD3"/>
    <w:rsid w:val="004A0D93"/>
    <w:rsid w:val="004A18BB"/>
    <w:rsid w:val="004A18DD"/>
    <w:rsid w:val="004A1B4E"/>
    <w:rsid w:val="004A1CCF"/>
    <w:rsid w:val="004A2B41"/>
    <w:rsid w:val="004A2EB8"/>
    <w:rsid w:val="004A2F95"/>
    <w:rsid w:val="004A310E"/>
    <w:rsid w:val="004A3344"/>
    <w:rsid w:val="004A45EA"/>
    <w:rsid w:val="004A4651"/>
    <w:rsid w:val="004A5387"/>
    <w:rsid w:val="004A584D"/>
    <w:rsid w:val="004A5D65"/>
    <w:rsid w:val="004A6429"/>
    <w:rsid w:val="004A6776"/>
    <w:rsid w:val="004A6CC6"/>
    <w:rsid w:val="004A7F59"/>
    <w:rsid w:val="004B1155"/>
    <w:rsid w:val="004B1713"/>
    <w:rsid w:val="004B1A94"/>
    <w:rsid w:val="004B1B5E"/>
    <w:rsid w:val="004B2361"/>
    <w:rsid w:val="004B25E1"/>
    <w:rsid w:val="004B2894"/>
    <w:rsid w:val="004B3AC6"/>
    <w:rsid w:val="004B423B"/>
    <w:rsid w:val="004B42C7"/>
    <w:rsid w:val="004B455D"/>
    <w:rsid w:val="004B5851"/>
    <w:rsid w:val="004B5939"/>
    <w:rsid w:val="004B5B42"/>
    <w:rsid w:val="004B5DA5"/>
    <w:rsid w:val="004B6627"/>
    <w:rsid w:val="004B725B"/>
    <w:rsid w:val="004B76CD"/>
    <w:rsid w:val="004B7C87"/>
    <w:rsid w:val="004B7E2B"/>
    <w:rsid w:val="004C027B"/>
    <w:rsid w:val="004C0713"/>
    <w:rsid w:val="004C07CB"/>
    <w:rsid w:val="004C0CAF"/>
    <w:rsid w:val="004C0F3A"/>
    <w:rsid w:val="004C1658"/>
    <w:rsid w:val="004C1DED"/>
    <w:rsid w:val="004C300D"/>
    <w:rsid w:val="004C32F9"/>
    <w:rsid w:val="004C7FF9"/>
    <w:rsid w:val="004D13F4"/>
    <w:rsid w:val="004D14D3"/>
    <w:rsid w:val="004D24DF"/>
    <w:rsid w:val="004D2D2F"/>
    <w:rsid w:val="004D318F"/>
    <w:rsid w:val="004D3B9B"/>
    <w:rsid w:val="004D41AC"/>
    <w:rsid w:val="004D427E"/>
    <w:rsid w:val="004D4704"/>
    <w:rsid w:val="004D594D"/>
    <w:rsid w:val="004D5C83"/>
    <w:rsid w:val="004D7100"/>
    <w:rsid w:val="004D759E"/>
    <w:rsid w:val="004E0EBF"/>
    <w:rsid w:val="004E0F01"/>
    <w:rsid w:val="004E1049"/>
    <w:rsid w:val="004E1652"/>
    <w:rsid w:val="004E229A"/>
    <w:rsid w:val="004E2A5F"/>
    <w:rsid w:val="004E2B23"/>
    <w:rsid w:val="004E3697"/>
    <w:rsid w:val="004E487E"/>
    <w:rsid w:val="004E5458"/>
    <w:rsid w:val="004E57EE"/>
    <w:rsid w:val="004E5A4C"/>
    <w:rsid w:val="004E6091"/>
    <w:rsid w:val="004E62B7"/>
    <w:rsid w:val="004E6757"/>
    <w:rsid w:val="004E6DE5"/>
    <w:rsid w:val="004E795E"/>
    <w:rsid w:val="004E7C51"/>
    <w:rsid w:val="004F0497"/>
    <w:rsid w:val="004F1330"/>
    <w:rsid w:val="004F13F3"/>
    <w:rsid w:val="004F155F"/>
    <w:rsid w:val="004F1BCC"/>
    <w:rsid w:val="004F2580"/>
    <w:rsid w:val="004F2E6F"/>
    <w:rsid w:val="004F3107"/>
    <w:rsid w:val="004F40B6"/>
    <w:rsid w:val="004F4A64"/>
    <w:rsid w:val="004F4AF0"/>
    <w:rsid w:val="004F4D29"/>
    <w:rsid w:val="004F4E1F"/>
    <w:rsid w:val="004F5210"/>
    <w:rsid w:val="004F58D8"/>
    <w:rsid w:val="004F58F3"/>
    <w:rsid w:val="004F5BCC"/>
    <w:rsid w:val="004F6295"/>
    <w:rsid w:val="004F6B3C"/>
    <w:rsid w:val="004F719E"/>
    <w:rsid w:val="004F76E2"/>
    <w:rsid w:val="004F7916"/>
    <w:rsid w:val="00500A3C"/>
    <w:rsid w:val="00500A49"/>
    <w:rsid w:val="005010A1"/>
    <w:rsid w:val="00501D1E"/>
    <w:rsid w:val="00502A01"/>
    <w:rsid w:val="00502A5E"/>
    <w:rsid w:val="00502B34"/>
    <w:rsid w:val="005031CE"/>
    <w:rsid w:val="0050336A"/>
    <w:rsid w:val="00503546"/>
    <w:rsid w:val="00503947"/>
    <w:rsid w:val="00504799"/>
    <w:rsid w:val="00505C17"/>
    <w:rsid w:val="00506005"/>
    <w:rsid w:val="0050687B"/>
    <w:rsid w:val="00506E0E"/>
    <w:rsid w:val="00507632"/>
    <w:rsid w:val="0051037D"/>
    <w:rsid w:val="00511424"/>
    <w:rsid w:val="00511585"/>
    <w:rsid w:val="0051184A"/>
    <w:rsid w:val="00511F88"/>
    <w:rsid w:val="00513412"/>
    <w:rsid w:val="0051401A"/>
    <w:rsid w:val="005159AE"/>
    <w:rsid w:val="00516172"/>
    <w:rsid w:val="00516FC9"/>
    <w:rsid w:val="005170B7"/>
    <w:rsid w:val="00517D0B"/>
    <w:rsid w:val="00520498"/>
    <w:rsid w:val="0052098C"/>
    <w:rsid w:val="00520DE0"/>
    <w:rsid w:val="00521215"/>
    <w:rsid w:val="00521820"/>
    <w:rsid w:val="005218FB"/>
    <w:rsid w:val="00521B5A"/>
    <w:rsid w:val="00521DE0"/>
    <w:rsid w:val="00521FE3"/>
    <w:rsid w:val="0052340C"/>
    <w:rsid w:val="0052347F"/>
    <w:rsid w:val="00523581"/>
    <w:rsid w:val="00523841"/>
    <w:rsid w:val="0052392B"/>
    <w:rsid w:val="00523F76"/>
    <w:rsid w:val="005241C9"/>
    <w:rsid w:val="00525B0F"/>
    <w:rsid w:val="00525C91"/>
    <w:rsid w:val="005300F7"/>
    <w:rsid w:val="00530CCD"/>
    <w:rsid w:val="0053236C"/>
    <w:rsid w:val="00532A9C"/>
    <w:rsid w:val="005332EF"/>
    <w:rsid w:val="00533656"/>
    <w:rsid w:val="00533CFA"/>
    <w:rsid w:val="0053404E"/>
    <w:rsid w:val="005341D0"/>
    <w:rsid w:val="0053443A"/>
    <w:rsid w:val="0053515B"/>
    <w:rsid w:val="005351D4"/>
    <w:rsid w:val="00535209"/>
    <w:rsid w:val="005354E2"/>
    <w:rsid w:val="00535FBF"/>
    <w:rsid w:val="00536CF3"/>
    <w:rsid w:val="00536FFE"/>
    <w:rsid w:val="00537912"/>
    <w:rsid w:val="00537F3E"/>
    <w:rsid w:val="0054004F"/>
    <w:rsid w:val="00541B61"/>
    <w:rsid w:val="00542AE7"/>
    <w:rsid w:val="00542B4C"/>
    <w:rsid w:val="00542C61"/>
    <w:rsid w:val="00542CF2"/>
    <w:rsid w:val="00542E4D"/>
    <w:rsid w:val="00543008"/>
    <w:rsid w:val="00543123"/>
    <w:rsid w:val="0054399B"/>
    <w:rsid w:val="00543A84"/>
    <w:rsid w:val="005441F7"/>
    <w:rsid w:val="00544E96"/>
    <w:rsid w:val="005456C3"/>
    <w:rsid w:val="005458BD"/>
    <w:rsid w:val="00546516"/>
    <w:rsid w:val="00546B36"/>
    <w:rsid w:val="00546F56"/>
    <w:rsid w:val="00547B4E"/>
    <w:rsid w:val="00547C3F"/>
    <w:rsid w:val="00547CE8"/>
    <w:rsid w:val="005503BC"/>
    <w:rsid w:val="00550C69"/>
    <w:rsid w:val="00550E3C"/>
    <w:rsid w:val="0055124F"/>
    <w:rsid w:val="00552347"/>
    <w:rsid w:val="00552873"/>
    <w:rsid w:val="0055367B"/>
    <w:rsid w:val="005538E1"/>
    <w:rsid w:val="00553A2F"/>
    <w:rsid w:val="0055485F"/>
    <w:rsid w:val="005548E3"/>
    <w:rsid w:val="005557C2"/>
    <w:rsid w:val="00556323"/>
    <w:rsid w:val="00556A54"/>
    <w:rsid w:val="00556DE5"/>
    <w:rsid w:val="00556FEA"/>
    <w:rsid w:val="00556FF2"/>
    <w:rsid w:val="005570EC"/>
    <w:rsid w:val="00557401"/>
    <w:rsid w:val="00557C6F"/>
    <w:rsid w:val="00557EA0"/>
    <w:rsid w:val="0056077D"/>
    <w:rsid w:val="0056085D"/>
    <w:rsid w:val="00560E38"/>
    <w:rsid w:val="00561022"/>
    <w:rsid w:val="00561282"/>
    <w:rsid w:val="005617C1"/>
    <w:rsid w:val="00561E69"/>
    <w:rsid w:val="005621A6"/>
    <w:rsid w:val="0056240F"/>
    <w:rsid w:val="00562847"/>
    <w:rsid w:val="00562E7A"/>
    <w:rsid w:val="00563112"/>
    <w:rsid w:val="00563232"/>
    <w:rsid w:val="0056453A"/>
    <w:rsid w:val="00564580"/>
    <w:rsid w:val="005646E3"/>
    <w:rsid w:val="00565153"/>
    <w:rsid w:val="0056515E"/>
    <w:rsid w:val="005656FA"/>
    <w:rsid w:val="0056634F"/>
    <w:rsid w:val="005700D1"/>
    <w:rsid w:val="005718AF"/>
    <w:rsid w:val="00571F93"/>
    <w:rsid w:val="00571FD4"/>
    <w:rsid w:val="0057274B"/>
    <w:rsid w:val="00572879"/>
    <w:rsid w:val="00572CB8"/>
    <w:rsid w:val="00573111"/>
    <w:rsid w:val="00573B72"/>
    <w:rsid w:val="00574EC3"/>
    <w:rsid w:val="005755F5"/>
    <w:rsid w:val="00575655"/>
    <w:rsid w:val="00575AAE"/>
    <w:rsid w:val="005764FF"/>
    <w:rsid w:val="0057672B"/>
    <w:rsid w:val="0057783D"/>
    <w:rsid w:val="0057785F"/>
    <w:rsid w:val="00580275"/>
    <w:rsid w:val="00581155"/>
    <w:rsid w:val="00581F5B"/>
    <w:rsid w:val="00582928"/>
    <w:rsid w:val="00582C7B"/>
    <w:rsid w:val="005834E8"/>
    <w:rsid w:val="00584ADE"/>
    <w:rsid w:val="00584F69"/>
    <w:rsid w:val="0058551B"/>
    <w:rsid w:val="00585BF0"/>
    <w:rsid w:val="0058612B"/>
    <w:rsid w:val="00586C14"/>
    <w:rsid w:val="005909B8"/>
    <w:rsid w:val="00590C27"/>
    <w:rsid w:val="00590EAD"/>
    <w:rsid w:val="005912BB"/>
    <w:rsid w:val="00591937"/>
    <w:rsid w:val="00591B29"/>
    <w:rsid w:val="00591F87"/>
    <w:rsid w:val="005924D0"/>
    <w:rsid w:val="005926E2"/>
    <w:rsid w:val="00592CA7"/>
    <w:rsid w:val="00594075"/>
    <w:rsid w:val="00595C53"/>
    <w:rsid w:val="005964F0"/>
    <w:rsid w:val="0059729C"/>
    <w:rsid w:val="005976A2"/>
    <w:rsid w:val="0059790C"/>
    <w:rsid w:val="005A01E7"/>
    <w:rsid w:val="005A0527"/>
    <w:rsid w:val="005A0C79"/>
    <w:rsid w:val="005A0E81"/>
    <w:rsid w:val="005A173C"/>
    <w:rsid w:val="005A1A73"/>
    <w:rsid w:val="005A2342"/>
    <w:rsid w:val="005A3495"/>
    <w:rsid w:val="005A35BE"/>
    <w:rsid w:val="005A3A64"/>
    <w:rsid w:val="005A3A95"/>
    <w:rsid w:val="005A48E7"/>
    <w:rsid w:val="005A6105"/>
    <w:rsid w:val="005A6150"/>
    <w:rsid w:val="005A68DA"/>
    <w:rsid w:val="005A69F1"/>
    <w:rsid w:val="005A7EE5"/>
    <w:rsid w:val="005B0CB6"/>
    <w:rsid w:val="005B1688"/>
    <w:rsid w:val="005B1932"/>
    <w:rsid w:val="005B1C80"/>
    <w:rsid w:val="005B2397"/>
    <w:rsid w:val="005B2DED"/>
    <w:rsid w:val="005B2E73"/>
    <w:rsid w:val="005B391A"/>
    <w:rsid w:val="005B3A04"/>
    <w:rsid w:val="005B3A9E"/>
    <w:rsid w:val="005B56A4"/>
    <w:rsid w:val="005B5757"/>
    <w:rsid w:val="005B6F92"/>
    <w:rsid w:val="005B729F"/>
    <w:rsid w:val="005B7F60"/>
    <w:rsid w:val="005C0D29"/>
    <w:rsid w:val="005C10E7"/>
    <w:rsid w:val="005C13E0"/>
    <w:rsid w:val="005C2863"/>
    <w:rsid w:val="005C2ACD"/>
    <w:rsid w:val="005C40CD"/>
    <w:rsid w:val="005C5ABB"/>
    <w:rsid w:val="005C5F76"/>
    <w:rsid w:val="005C7067"/>
    <w:rsid w:val="005C77E2"/>
    <w:rsid w:val="005C7D2E"/>
    <w:rsid w:val="005D00B9"/>
    <w:rsid w:val="005D0AEE"/>
    <w:rsid w:val="005D0F61"/>
    <w:rsid w:val="005D10F6"/>
    <w:rsid w:val="005D1254"/>
    <w:rsid w:val="005D1A6D"/>
    <w:rsid w:val="005D1D04"/>
    <w:rsid w:val="005D2046"/>
    <w:rsid w:val="005D2630"/>
    <w:rsid w:val="005D35F6"/>
    <w:rsid w:val="005D5569"/>
    <w:rsid w:val="005D5C03"/>
    <w:rsid w:val="005D619D"/>
    <w:rsid w:val="005D6381"/>
    <w:rsid w:val="005D652F"/>
    <w:rsid w:val="005D65B4"/>
    <w:rsid w:val="005D739E"/>
    <w:rsid w:val="005D776A"/>
    <w:rsid w:val="005E0EA3"/>
    <w:rsid w:val="005E1400"/>
    <w:rsid w:val="005E1453"/>
    <w:rsid w:val="005E1D8E"/>
    <w:rsid w:val="005E22FB"/>
    <w:rsid w:val="005E295C"/>
    <w:rsid w:val="005E34FF"/>
    <w:rsid w:val="005E476B"/>
    <w:rsid w:val="005E47BA"/>
    <w:rsid w:val="005E4947"/>
    <w:rsid w:val="005E5199"/>
    <w:rsid w:val="005E525D"/>
    <w:rsid w:val="005E52F9"/>
    <w:rsid w:val="005E5C84"/>
    <w:rsid w:val="005E67FF"/>
    <w:rsid w:val="005E687D"/>
    <w:rsid w:val="005E6B76"/>
    <w:rsid w:val="005E6C54"/>
    <w:rsid w:val="005E7005"/>
    <w:rsid w:val="005E796F"/>
    <w:rsid w:val="005E7DF2"/>
    <w:rsid w:val="005F00A4"/>
    <w:rsid w:val="005F079E"/>
    <w:rsid w:val="005F1261"/>
    <w:rsid w:val="005F1522"/>
    <w:rsid w:val="005F3687"/>
    <w:rsid w:val="005F39DB"/>
    <w:rsid w:val="005F3AFE"/>
    <w:rsid w:val="005F54E9"/>
    <w:rsid w:val="005F57B8"/>
    <w:rsid w:val="005F63F8"/>
    <w:rsid w:val="005F657B"/>
    <w:rsid w:val="005F6EE9"/>
    <w:rsid w:val="005F7023"/>
    <w:rsid w:val="00600069"/>
    <w:rsid w:val="00600535"/>
    <w:rsid w:val="00600F03"/>
    <w:rsid w:val="00601561"/>
    <w:rsid w:val="00601C49"/>
    <w:rsid w:val="00602315"/>
    <w:rsid w:val="006032A9"/>
    <w:rsid w:val="00604270"/>
    <w:rsid w:val="00604A1E"/>
    <w:rsid w:val="00605167"/>
    <w:rsid w:val="00607E8B"/>
    <w:rsid w:val="00607EA5"/>
    <w:rsid w:val="00610BFD"/>
    <w:rsid w:val="006111A1"/>
    <w:rsid w:val="0061192E"/>
    <w:rsid w:val="00611D63"/>
    <w:rsid w:val="00612071"/>
    <w:rsid w:val="00612972"/>
    <w:rsid w:val="00612C9F"/>
    <w:rsid w:val="00612F35"/>
    <w:rsid w:val="0061383E"/>
    <w:rsid w:val="0061398C"/>
    <w:rsid w:val="006145C2"/>
    <w:rsid w:val="00614BAA"/>
    <w:rsid w:val="00614E46"/>
    <w:rsid w:val="0061543F"/>
    <w:rsid w:val="00615534"/>
    <w:rsid w:val="00615695"/>
    <w:rsid w:val="006163A9"/>
    <w:rsid w:val="006165DA"/>
    <w:rsid w:val="0061780B"/>
    <w:rsid w:val="00617958"/>
    <w:rsid w:val="006202AE"/>
    <w:rsid w:val="00620984"/>
    <w:rsid w:val="00621349"/>
    <w:rsid w:val="0062194C"/>
    <w:rsid w:val="00621AF7"/>
    <w:rsid w:val="00622780"/>
    <w:rsid w:val="00622C2C"/>
    <w:rsid w:val="00623203"/>
    <w:rsid w:val="006233A2"/>
    <w:rsid w:val="00623D27"/>
    <w:rsid w:val="00623ED4"/>
    <w:rsid w:val="00624818"/>
    <w:rsid w:val="00624BB6"/>
    <w:rsid w:val="00624D86"/>
    <w:rsid w:val="00625951"/>
    <w:rsid w:val="00626273"/>
    <w:rsid w:val="0062648C"/>
    <w:rsid w:val="00626B29"/>
    <w:rsid w:val="00626B70"/>
    <w:rsid w:val="00626E15"/>
    <w:rsid w:val="00626EE9"/>
    <w:rsid w:val="00627863"/>
    <w:rsid w:val="00627906"/>
    <w:rsid w:val="0063086F"/>
    <w:rsid w:val="00630BC6"/>
    <w:rsid w:val="00631195"/>
    <w:rsid w:val="0063183E"/>
    <w:rsid w:val="006319E6"/>
    <w:rsid w:val="00631D9F"/>
    <w:rsid w:val="0063287F"/>
    <w:rsid w:val="00633C51"/>
    <w:rsid w:val="00633D18"/>
    <w:rsid w:val="0063446F"/>
    <w:rsid w:val="006344EA"/>
    <w:rsid w:val="0063508C"/>
    <w:rsid w:val="0063663B"/>
    <w:rsid w:val="00636F02"/>
    <w:rsid w:val="0063703D"/>
    <w:rsid w:val="00637380"/>
    <w:rsid w:val="0063756E"/>
    <w:rsid w:val="006376F9"/>
    <w:rsid w:val="00637D0D"/>
    <w:rsid w:val="00640316"/>
    <w:rsid w:val="00640A19"/>
    <w:rsid w:val="006410DF"/>
    <w:rsid w:val="006412FD"/>
    <w:rsid w:val="00641D8A"/>
    <w:rsid w:val="00643BF0"/>
    <w:rsid w:val="0064505A"/>
    <w:rsid w:val="00645476"/>
    <w:rsid w:val="00645FBD"/>
    <w:rsid w:val="00646AE8"/>
    <w:rsid w:val="00646FF3"/>
    <w:rsid w:val="006475C4"/>
    <w:rsid w:val="00650346"/>
    <w:rsid w:val="00651CB9"/>
    <w:rsid w:val="0065350A"/>
    <w:rsid w:val="006536BF"/>
    <w:rsid w:val="00653942"/>
    <w:rsid w:val="00653C2D"/>
    <w:rsid w:val="00653C84"/>
    <w:rsid w:val="0065428C"/>
    <w:rsid w:val="0065462A"/>
    <w:rsid w:val="00654794"/>
    <w:rsid w:val="00654860"/>
    <w:rsid w:val="00655AE4"/>
    <w:rsid w:val="0065667B"/>
    <w:rsid w:val="0065719B"/>
    <w:rsid w:val="0065742D"/>
    <w:rsid w:val="00657C97"/>
    <w:rsid w:val="006609A2"/>
    <w:rsid w:val="00661404"/>
    <w:rsid w:val="00661989"/>
    <w:rsid w:val="00662BBD"/>
    <w:rsid w:val="00662D36"/>
    <w:rsid w:val="0066322F"/>
    <w:rsid w:val="00663321"/>
    <w:rsid w:val="00663417"/>
    <w:rsid w:val="00663C52"/>
    <w:rsid w:val="00663D43"/>
    <w:rsid w:val="0066488B"/>
    <w:rsid w:val="00664BCA"/>
    <w:rsid w:val="00664E42"/>
    <w:rsid w:val="00665256"/>
    <w:rsid w:val="0066540E"/>
    <w:rsid w:val="00665888"/>
    <w:rsid w:val="006667F9"/>
    <w:rsid w:val="00666A33"/>
    <w:rsid w:val="00666A42"/>
    <w:rsid w:val="00667340"/>
    <w:rsid w:val="006677FA"/>
    <w:rsid w:val="00667C1E"/>
    <w:rsid w:val="00667DCD"/>
    <w:rsid w:val="00667DF9"/>
    <w:rsid w:val="00670D98"/>
    <w:rsid w:val="00670F9C"/>
    <w:rsid w:val="00670FA1"/>
    <w:rsid w:val="0067125C"/>
    <w:rsid w:val="006716AF"/>
    <w:rsid w:val="00671AC3"/>
    <w:rsid w:val="00671D78"/>
    <w:rsid w:val="00672302"/>
    <w:rsid w:val="00672450"/>
    <w:rsid w:val="0067247F"/>
    <w:rsid w:val="00672EE6"/>
    <w:rsid w:val="00672FB8"/>
    <w:rsid w:val="006732CA"/>
    <w:rsid w:val="00674338"/>
    <w:rsid w:val="00675EE6"/>
    <w:rsid w:val="0067605F"/>
    <w:rsid w:val="00676A25"/>
    <w:rsid w:val="00677DAC"/>
    <w:rsid w:val="00677E4A"/>
    <w:rsid w:val="00680435"/>
    <w:rsid w:val="006812A8"/>
    <w:rsid w:val="00681AA4"/>
    <w:rsid w:val="00681B73"/>
    <w:rsid w:val="00681E6A"/>
    <w:rsid w:val="006826C9"/>
    <w:rsid w:val="006852AF"/>
    <w:rsid w:val="00685879"/>
    <w:rsid w:val="00685E34"/>
    <w:rsid w:val="00686D54"/>
    <w:rsid w:val="00690264"/>
    <w:rsid w:val="00690F0F"/>
    <w:rsid w:val="00691919"/>
    <w:rsid w:val="00692E2D"/>
    <w:rsid w:val="00693D07"/>
    <w:rsid w:val="006948C1"/>
    <w:rsid w:val="00694A9A"/>
    <w:rsid w:val="0069559D"/>
    <w:rsid w:val="0069585D"/>
    <w:rsid w:val="00695C3B"/>
    <w:rsid w:val="00695F91"/>
    <w:rsid w:val="0069610F"/>
    <w:rsid w:val="00696154"/>
    <w:rsid w:val="00696598"/>
    <w:rsid w:val="00696987"/>
    <w:rsid w:val="00697C89"/>
    <w:rsid w:val="006A02F8"/>
    <w:rsid w:val="006A0326"/>
    <w:rsid w:val="006A03DE"/>
    <w:rsid w:val="006A16E3"/>
    <w:rsid w:val="006A1964"/>
    <w:rsid w:val="006A285C"/>
    <w:rsid w:val="006A416C"/>
    <w:rsid w:val="006A4373"/>
    <w:rsid w:val="006A4385"/>
    <w:rsid w:val="006A487D"/>
    <w:rsid w:val="006A4912"/>
    <w:rsid w:val="006A4FFA"/>
    <w:rsid w:val="006A5CFC"/>
    <w:rsid w:val="006A67A1"/>
    <w:rsid w:val="006A680D"/>
    <w:rsid w:val="006A77A8"/>
    <w:rsid w:val="006B020D"/>
    <w:rsid w:val="006B1E4F"/>
    <w:rsid w:val="006B25DD"/>
    <w:rsid w:val="006B27C2"/>
    <w:rsid w:val="006B2BFF"/>
    <w:rsid w:val="006B454F"/>
    <w:rsid w:val="006B4E36"/>
    <w:rsid w:val="006B5260"/>
    <w:rsid w:val="006B5417"/>
    <w:rsid w:val="006B67E5"/>
    <w:rsid w:val="006B6EC8"/>
    <w:rsid w:val="006B73FD"/>
    <w:rsid w:val="006B7C6C"/>
    <w:rsid w:val="006B7F02"/>
    <w:rsid w:val="006C0535"/>
    <w:rsid w:val="006C0B9F"/>
    <w:rsid w:val="006C0C89"/>
    <w:rsid w:val="006C1556"/>
    <w:rsid w:val="006C3A85"/>
    <w:rsid w:val="006C54DB"/>
    <w:rsid w:val="006C5772"/>
    <w:rsid w:val="006C5A1B"/>
    <w:rsid w:val="006D06EE"/>
    <w:rsid w:val="006D09AB"/>
    <w:rsid w:val="006D0DC0"/>
    <w:rsid w:val="006D158F"/>
    <w:rsid w:val="006D1D9F"/>
    <w:rsid w:val="006D2842"/>
    <w:rsid w:val="006D3D00"/>
    <w:rsid w:val="006D4794"/>
    <w:rsid w:val="006D6111"/>
    <w:rsid w:val="006D7DDF"/>
    <w:rsid w:val="006E039A"/>
    <w:rsid w:val="006E0F8D"/>
    <w:rsid w:val="006E1FBF"/>
    <w:rsid w:val="006E2533"/>
    <w:rsid w:val="006E26BF"/>
    <w:rsid w:val="006E346B"/>
    <w:rsid w:val="006E3503"/>
    <w:rsid w:val="006E3E9A"/>
    <w:rsid w:val="006E4238"/>
    <w:rsid w:val="006E491A"/>
    <w:rsid w:val="006E499D"/>
    <w:rsid w:val="006E4F5C"/>
    <w:rsid w:val="006E500D"/>
    <w:rsid w:val="006E6287"/>
    <w:rsid w:val="006E6DE0"/>
    <w:rsid w:val="006E73B0"/>
    <w:rsid w:val="006E78D5"/>
    <w:rsid w:val="006E79DC"/>
    <w:rsid w:val="006E7B22"/>
    <w:rsid w:val="006F09B2"/>
    <w:rsid w:val="006F186D"/>
    <w:rsid w:val="006F3252"/>
    <w:rsid w:val="006F33D1"/>
    <w:rsid w:val="006F3853"/>
    <w:rsid w:val="006F3BA7"/>
    <w:rsid w:val="006F3FB9"/>
    <w:rsid w:val="006F4743"/>
    <w:rsid w:val="006F4D5E"/>
    <w:rsid w:val="006F55B0"/>
    <w:rsid w:val="006F6496"/>
    <w:rsid w:val="006F694A"/>
    <w:rsid w:val="006F6969"/>
    <w:rsid w:val="006F70BB"/>
    <w:rsid w:val="006F7630"/>
    <w:rsid w:val="006F7875"/>
    <w:rsid w:val="007012AA"/>
    <w:rsid w:val="00701C51"/>
    <w:rsid w:val="00702499"/>
    <w:rsid w:val="00702DFC"/>
    <w:rsid w:val="00703379"/>
    <w:rsid w:val="00704DDD"/>
    <w:rsid w:val="007060DF"/>
    <w:rsid w:val="00706444"/>
    <w:rsid w:val="00706583"/>
    <w:rsid w:val="00706A35"/>
    <w:rsid w:val="00706B79"/>
    <w:rsid w:val="00706D79"/>
    <w:rsid w:val="007078E2"/>
    <w:rsid w:val="00707A3A"/>
    <w:rsid w:val="0071001E"/>
    <w:rsid w:val="00710085"/>
    <w:rsid w:val="0071061E"/>
    <w:rsid w:val="00710819"/>
    <w:rsid w:val="0071117D"/>
    <w:rsid w:val="00711C89"/>
    <w:rsid w:val="00711E7F"/>
    <w:rsid w:val="0071202A"/>
    <w:rsid w:val="007128EE"/>
    <w:rsid w:val="00712F6F"/>
    <w:rsid w:val="0071366A"/>
    <w:rsid w:val="00713CA7"/>
    <w:rsid w:val="00714263"/>
    <w:rsid w:val="007144A0"/>
    <w:rsid w:val="00714947"/>
    <w:rsid w:val="00715FC5"/>
    <w:rsid w:val="0071655D"/>
    <w:rsid w:val="00716DC3"/>
    <w:rsid w:val="007207FD"/>
    <w:rsid w:val="00720CE9"/>
    <w:rsid w:val="00721263"/>
    <w:rsid w:val="0072175D"/>
    <w:rsid w:val="007220B5"/>
    <w:rsid w:val="007223B6"/>
    <w:rsid w:val="0072276C"/>
    <w:rsid w:val="00723755"/>
    <w:rsid w:val="00723C54"/>
    <w:rsid w:val="00724061"/>
    <w:rsid w:val="00724190"/>
    <w:rsid w:val="007242EA"/>
    <w:rsid w:val="0072474A"/>
    <w:rsid w:val="007249EA"/>
    <w:rsid w:val="00724C85"/>
    <w:rsid w:val="00726FBB"/>
    <w:rsid w:val="007271F5"/>
    <w:rsid w:val="00727426"/>
    <w:rsid w:val="0072754C"/>
    <w:rsid w:val="007275E8"/>
    <w:rsid w:val="00727F4B"/>
    <w:rsid w:val="007303AF"/>
    <w:rsid w:val="007306DA"/>
    <w:rsid w:val="00730786"/>
    <w:rsid w:val="0073085E"/>
    <w:rsid w:val="00731548"/>
    <w:rsid w:val="00731A1C"/>
    <w:rsid w:val="00731CBC"/>
    <w:rsid w:val="00731E00"/>
    <w:rsid w:val="007330DC"/>
    <w:rsid w:val="00733B20"/>
    <w:rsid w:val="007340B1"/>
    <w:rsid w:val="00734BA1"/>
    <w:rsid w:val="00735132"/>
    <w:rsid w:val="007353AC"/>
    <w:rsid w:val="00735B00"/>
    <w:rsid w:val="007360FC"/>
    <w:rsid w:val="00736466"/>
    <w:rsid w:val="00737BEB"/>
    <w:rsid w:val="00737D52"/>
    <w:rsid w:val="00737F94"/>
    <w:rsid w:val="0074076B"/>
    <w:rsid w:val="00740D63"/>
    <w:rsid w:val="00741C73"/>
    <w:rsid w:val="00741E1B"/>
    <w:rsid w:val="0074248C"/>
    <w:rsid w:val="0074297C"/>
    <w:rsid w:val="00742A74"/>
    <w:rsid w:val="00743378"/>
    <w:rsid w:val="0074357D"/>
    <w:rsid w:val="00744101"/>
    <w:rsid w:val="00745BD3"/>
    <w:rsid w:val="00745E01"/>
    <w:rsid w:val="00746055"/>
    <w:rsid w:val="00746F63"/>
    <w:rsid w:val="00747487"/>
    <w:rsid w:val="007478A3"/>
    <w:rsid w:val="007505C9"/>
    <w:rsid w:val="007508E7"/>
    <w:rsid w:val="007512A9"/>
    <w:rsid w:val="007513F0"/>
    <w:rsid w:val="00751C36"/>
    <w:rsid w:val="00751F65"/>
    <w:rsid w:val="00753397"/>
    <w:rsid w:val="00754071"/>
    <w:rsid w:val="00754A12"/>
    <w:rsid w:val="00754BEF"/>
    <w:rsid w:val="007579A8"/>
    <w:rsid w:val="00760DD0"/>
    <w:rsid w:val="007610E7"/>
    <w:rsid w:val="007621F7"/>
    <w:rsid w:val="007625CF"/>
    <w:rsid w:val="00762674"/>
    <w:rsid w:val="00762CCE"/>
    <w:rsid w:val="007642E3"/>
    <w:rsid w:val="007648C5"/>
    <w:rsid w:val="00765364"/>
    <w:rsid w:val="007670F1"/>
    <w:rsid w:val="0076719A"/>
    <w:rsid w:val="0076793D"/>
    <w:rsid w:val="007709B1"/>
    <w:rsid w:val="00770DEC"/>
    <w:rsid w:val="00770EA2"/>
    <w:rsid w:val="007711AC"/>
    <w:rsid w:val="00771643"/>
    <w:rsid w:val="00772912"/>
    <w:rsid w:val="00772E8E"/>
    <w:rsid w:val="00773293"/>
    <w:rsid w:val="0077343F"/>
    <w:rsid w:val="007735A8"/>
    <w:rsid w:val="00773D25"/>
    <w:rsid w:val="007741F7"/>
    <w:rsid w:val="0077476F"/>
    <w:rsid w:val="00774BC9"/>
    <w:rsid w:val="00775304"/>
    <w:rsid w:val="00776785"/>
    <w:rsid w:val="00776D87"/>
    <w:rsid w:val="00776DCE"/>
    <w:rsid w:val="00777A79"/>
    <w:rsid w:val="0078004D"/>
    <w:rsid w:val="007800F3"/>
    <w:rsid w:val="007804C1"/>
    <w:rsid w:val="007805F2"/>
    <w:rsid w:val="00780A77"/>
    <w:rsid w:val="007814E4"/>
    <w:rsid w:val="00781E95"/>
    <w:rsid w:val="00782430"/>
    <w:rsid w:val="007824C0"/>
    <w:rsid w:val="007827E3"/>
    <w:rsid w:val="00782B29"/>
    <w:rsid w:val="00782BF5"/>
    <w:rsid w:val="00782E1D"/>
    <w:rsid w:val="00783B42"/>
    <w:rsid w:val="00784617"/>
    <w:rsid w:val="00784DC3"/>
    <w:rsid w:val="00785372"/>
    <w:rsid w:val="007855F3"/>
    <w:rsid w:val="00785862"/>
    <w:rsid w:val="00785AD5"/>
    <w:rsid w:val="00786326"/>
    <w:rsid w:val="007863BF"/>
    <w:rsid w:val="007875F0"/>
    <w:rsid w:val="007876AF"/>
    <w:rsid w:val="00787775"/>
    <w:rsid w:val="00787BBD"/>
    <w:rsid w:val="00787F28"/>
    <w:rsid w:val="007906B4"/>
    <w:rsid w:val="00793F10"/>
    <w:rsid w:val="007945FB"/>
    <w:rsid w:val="00794FEA"/>
    <w:rsid w:val="00796AF1"/>
    <w:rsid w:val="00797025"/>
    <w:rsid w:val="0079770A"/>
    <w:rsid w:val="00797D32"/>
    <w:rsid w:val="007A0537"/>
    <w:rsid w:val="007A0692"/>
    <w:rsid w:val="007A25A6"/>
    <w:rsid w:val="007A265A"/>
    <w:rsid w:val="007A2965"/>
    <w:rsid w:val="007A2C89"/>
    <w:rsid w:val="007A338F"/>
    <w:rsid w:val="007A3642"/>
    <w:rsid w:val="007A3B95"/>
    <w:rsid w:val="007A4382"/>
    <w:rsid w:val="007A45E4"/>
    <w:rsid w:val="007A4F4B"/>
    <w:rsid w:val="007A55C2"/>
    <w:rsid w:val="007A55CB"/>
    <w:rsid w:val="007A5B2E"/>
    <w:rsid w:val="007A5D28"/>
    <w:rsid w:val="007A666F"/>
    <w:rsid w:val="007A6A3A"/>
    <w:rsid w:val="007A7C8E"/>
    <w:rsid w:val="007A7CCA"/>
    <w:rsid w:val="007A7EA0"/>
    <w:rsid w:val="007A7F69"/>
    <w:rsid w:val="007B05BF"/>
    <w:rsid w:val="007B1105"/>
    <w:rsid w:val="007B1689"/>
    <w:rsid w:val="007B2851"/>
    <w:rsid w:val="007B2B29"/>
    <w:rsid w:val="007B2F4C"/>
    <w:rsid w:val="007B360F"/>
    <w:rsid w:val="007B3EE3"/>
    <w:rsid w:val="007B557D"/>
    <w:rsid w:val="007B5D1D"/>
    <w:rsid w:val="007B6D01"/>
    <w:rsid w:val="007B736F"/>
    <w:rsid w:val="007B75CA"/>
    <w:rsid w:val="007C0538"/>
    <w:rsid w:val="007C1CA7"/>
    <w:rsid w:val="007C1DBC"/>
    <w:rsid w:val="007C20FE"/>
    <w:rsid w:val="007C6CE4"/>
    <w:rsid w:val="007C7103"/>
    <w:rsid w:val="007C7F17"/>
    <w:rsid w:val="007D0955"/>
    <w:rsid w:val="007D1BFA"/>
    <w:rsid w:val="007D1DBF"/>
    <w:rsid w:val="007D2081"/>
    <w:rsid w:val="007D450F"/>
    <w:rsid w:val="007D4795"/>
    <w:rsid w:val="007D4D51"/>
    <w:rsid w:val="007D4F03"/>
    <w:rsid w:val="007D5137"/>
    <w:rsid w:val="007D517C"/>
    <w:rsid w:val="007D56FE"/>
    <w:rsid w:val="007D600C"/>
    <w:rsid w:val="007D65B4"/>
    <w:rsid w:val="007D689A"/>
    <w:rsid w:val="007D6F50"/>
    <w:rsid w:val="007D6F8D"/>
    <w:rsid w:val="007D7649"/>
    <w:rsid w:val="007D7FF1"/>
    <w:rsid w:val="007E0DB8"/>
    <w:rsid w:val="007E196C"/>
    <w:rsid w:val="007E23DB"/>
    <w:rsid w:val="007E269F"/>
    <w:rsid w:val="007E3F03"/>
    <w:rsid w:val="007E3FC9"/>
    <w:rsid w:val="007E4012"/>
    <w:rsid w:val="007E455D"/>
    <w:rsid w:val="007E4DFA"/>
    <w:rsid w:val="007E4FEF"/>
    <w:rsid w:val="007E5507"/>
    <w:rsid w:val="007E562C"/>
    <w:rsid w:val="007E6FE7"/>
    <w:rsid w:val="007F01F6"/>
    <w:rsid w:val="007F0802"/>
    <w:rsid w:val="007F0DE3"/>
    <w:rsid w:val="007F1352"/>
    <w:rsid w:val="007F1393"/>
    <w:rsid w:val="007F1762"/>
    <w:rsid w:val="007F2FAB"/>
    <w:rsid w:val="007F3EB0"/>
    <w:rsid w:val="007F4D24"/>
    <w:rsid w:val="007F50D6"/>
    <w:rsid w:val="007F56FB"/>
    <w:rsid w:val="007F5EF9"/>
    <w:rsid w:val="007F6053"/>
    <w:rsid w:val="007F6484"/>
    <w:rsid w:val="007F64AC"/>
    <w:rsid w:val="007F6B3D"/>
    <w:rsid w:val="007F7543"/>
    <w:rsid w:val="007F7629"/>
    <w:rsid w:val="007F7AE0"/>
    <w:rsid w:val="00800A24"/>
    <w:rsid w:val="00801337"/>
    <w:rsid w:val="0080142E"/>
    <w:rsid w:val="00802A15"/>
    <w:rsid w:val="00803904"/>
    <w:rsid w:val="00804B1E"/>
    <w:rsid w:val="008051D0"/>
    <w:rsid w:val="00805604"/>
    <w:rsid w:val="008058B8"/>
    <w:rsid w:val="00805FF7"/>
    <w:rsid w:val="00806DA4"/>
    <w:rsid w:val="00807017"/>
    <w:rsid w:val="00810067"/>
    <w:rsid w:val="00810325"/>
    <w:rsid w:val="00810535"/>
    <w:rsid w:val="00810913"/>
    <w:rsid w:val="0081091D"/>
    <w:rsid w:val="00810E7A"/>
    <w:rsid w:val="0081145A"/>
    <w:rsid w:val="0081159E"/>
    <w:rsid w:val="00811746"/>
    <w:rsid w:val="00811B2C"/>
    <w:rsid w:val="0081367C"/>
    <w:rsid w:val="008138F6"/>
    <w:rsid w:val="00814443"/>
    <w:rsid w:val="00814A4E"/>
    <w:rsid w:val="00814DDB"/>
    <w:rsid w:val="00815DC7"/>
    <w:rsid w:val="008167B6"/>
    <w:rsid w:val="00817A19"/>
    <w:rsid w:val="00817F57"/>
    <w:rsid w:val="008204E7"/>
    <w:rsid w:val="008213AC"/>
    <w:rsid w:val="00821E06"/>
    <w:rsid w:val="008224B1"/>
    <w:rsid w:val="0082425A"/>
    <w:rsid w:val="0082438E"/>
    <w:rsid w:val="00824B76"/>
    <w:rsid w:val="00824F67"/>
    <w:rsid w:val="00825BF6"/>
    <w:rsid w:val="008271F6"/>
    <w:rsid w:val="008277D1"/>
    <w:rsid w:val="00827AEB"/>
    <w:rsid w:val="00827B41"/>
    <w:rsid w:val="00827DCB"/>
    <w:rsid w:val="0083064F"/>
    <w:rsid w:val="0083073C"/>
    <w:rsid w:val="00830BB8"/>
    <w:rsid w:val="00831518"/>
    <w:rsid w:val="00831681"/>
    <w:rsid w:val="008316A0"/>
    <w:rsid w:val="00831EE2"/>
    <w:rsid w:val="00832102"/>
    <w:rsid w:val="00832752"/>
    <w:rsid w:val="00833210"/>
    <w:rsid w:val="00833412"/>
    <w:rsid w:val="00833517"/>
    <w:rsid w:val="00834368"/>
    <w:rsid w:val="008344F9"/>
    <w:rsid w:val="00835F9C"/>
    <w:rsid w:val="00835FE5"/>
    <w:rsid w:val="00836982"/>
    <w:rsid w:val="00837FAF"/>
    <w:rsid w:val="00840EDF"/>
    <w:rsid w:val="00841456"/>
    <w:rsid w:val="00841856"/>
    <w:rsid w:val="00841C82"/>
    <w:rsid w:val="00841CE7"/>
    <w:rsid w:val="00841F04"/>
    <w:rsid w:val="00842696"/>
    <w:rsid w:val="008428A3"/>
    <w:rsid w:val="00843694"/>
    <w:rsid w:val="00843DE9"/>
    <w:rsid w:val="0084460F"/>
    <w:rsid w:val="0084526D"/>
    <w:rsid w:val="00845521"/>
    <w:rsid w:val="00846281"/>
    <w:rsid w:val="00846BAC"/>
    <w:rsid w:val="00846FCC"/>
    <w:rsid w:val="008471B0"/>
    <w:rsid w:val="00847261"/>
    <w:rsid w:val="00847680"/>
    <w:rsid w:val="008501B4"/>
    <w:rsid w:val="00850BC8"/>
    <w:rsid w:val="00851003"/>
    <w:rsid w:val="00851CF7"/>
    <w:rsid w:val="00852985"/>
    <w:rsid w:val="0085300E"/>
    <w:rsid w:val="008534CB"/>
    <w:rsid w:val="0085381C"/>
    <w:rsid w:val="00853C9F"/>
    <w:rsid w:val="008543D3"/>
    <w:rsid w:val="00855721"/>
    <w:rsid w:val="00855D3F"/>
    <w:rsid w:val="0085668A"/>
    <w:rsid w:val="00857078"/>
    <w:rsid w:val="00857790"/>
    <w:rsid w:val="00857D93"/>
    <w:rsid w:val="00860596"/>
    <w:rsid w:val="008607C0"/>
    <w:rsid w:val="00860E0C"/>
    <w:rsid w:val="00861CF1"/>
    <w:rsid w:val="00862BFF"/>
    <w:rsid w:val="0086308A"/>
    <w:rsid w:val="008634C0"/>
    <w:rsid w:val="00864005"/>
    <w:rsid w:val="00865707"/>
    <w:rsid w:val="00865E7E"/>
    <w:rsid w:val="00865F4A"/>
    <w:rsid w:val="0086633B"/>
    <w:rsid w:val="00866609"/>
    <w:rsid w:val="0086674B"/>
    <w:rsid w:val="00867B4E"/>
    <w:rsid w:val="00867B4F"/>
    <w:rsid w:val="00867DF0"/>
    <w:rsid w:val="00870947"/>
    <w:rsid w:val="00871D99"/>
    <w:rsid w:val="0087296E"/>
    <w:rsid w:val="008729F5"/>
    <w:rsid w:val="00872AFF"/>
    <w:rsid w:val="00873287"/>
    <w:rsid w:val="008735F2"/>
    <w:rsid w:val="008743C5"/>
    <w:rsid w:val="0087474C"/>
    <w:rsid w:val="0087506D"/>
    <w:rsid w:val="00875694"/>
    <w:rsid w:val="00875B03"/>
    <w:rsid w:val="008762F6"/>
    <w:rsid w:val="00876891"/>
    <w:rsid w:val="008774C8"/>
    <w:rsid w:val="008775AF"/>
    <w:rsid w:val="008775C0"/>
    <w:rsid w:val="00877F31"/>
    <w:rsid w:val="0088056B"/>
    <w:rsid w:val="00882775"/>
    <w:rsid w:val="00882EAA"/>
    <w:rsid w:val="00882EB6"/>
    <w:rsid w:val="00884212"/>
    <w:rsid w:val="00884356"/>
    <w:rsid w:val="008844D4"/>
    <w:rsid w:val="0088497D"/>
    <w:rsid w:val="00884AD0"/>
    <w:rsid w:val="0088525D"/>
    <w:rsid w:val="00885BD4"/>
    <w:rsid w:val="00885C35"/>
    <w:rsid w:val="00887AAA"/>
    <w:rsid w:val="00887BE5"/>
    <w:rsid w:val="00887C5D"/>
    <w:rsid w:val="00887F36"/>
    <w:rsid w:val="008902E5"/>
    <w:rsid w:val="00890E1C"/>
    <w:rsid w:val="00891FD0"/>
    <w:rsid w:val="008922F4"/>
    <w:rsid w:val="0089238A"/>
    <w:rsid w:val="00892C3D"/>
    <w:rsid w:val="0089457A"/>
    <w:rsid w:val="00895693"/>
    <w:rsid w:val="00895AFA"/>
    <w:rsid w:val="00895C97"/>
    <w:rsid w:val="00895E12"/>
    <w:rsid w:val="00896619"/>
    <w:rsid w:val="008966D1"/>
    <w:rsid w:val="00896771"/>
    <w:rsid w:val="00897CAF"/>
    <w:rsid w:val="00897D9C"/>
    <w:rsid w:val="00897FB9"/>
    <w:rsid w:val="008A0349"/>
    <w:rsid w:val="008A03AB"/>
    <w:rsid w:val="008A03E3"/>
    <w:rsid w:val="008A08F6"/>
    <w:rsid w:val="008A2EF0"/>
    <w:rsid w:val="008A49F0"/>
    <w:rsid w:val="008A5EF1"/>
    <w:rsid w:val="008A601D"/>
    <w:rsid w:val="008A651D"/>
    <w:rsid w:val="008A78C7"/>
    <w:rsid w:val="008A795A"/>
    <w:rsid w:val="008B012F"/>
    <w:rsid w:val="008B087C"/>
    <w:rsid w:val="008B10A0"/>
    <w:rsid w:val="008B1BD4"/>
    <w:rsid w:val="008B2361"/>
    <w:rsid w:val="008B23BD"/>
    <w:rsid w:val="008B25C0"/>
    <w:rsid w:val="008B31F0"/>
    <w:rsid w:val="008B34BF"/>
    <w:rsid w:val="008B3B3F"/>
    <w:rsid w:val="008B4100"/>
    <w:rsid w:val="008B4665"/>
    <w:rsid w:val="008B572E"/>
    <w:rsid w:val="008B5D5C"/>
    <w:rsid w:val="008B6EC7"/>
    <w:rsid w:val="008C0466"/>
    <w:rsid w:val="008C04EF"/>
    <w:rsid w:val="008C0749"/>
    <w:rsid w:val="008C0F2E"/>
    <w:rsid w:val="008C15FE"/>
    <w:rsid w:val="008C1BC5"/>
    <w:rsid w:val="008C22CF"/>
    <w:rsid w:val="008C22E4"/>
    <w:rsid w:val="008C2A01"/>
    <w:rsid w:val="008C2D2B"/>
    <w:rsid w:val="008C30C5"/>
    <w:rsid w:val="008C38BF"/>
    <w:rsid w:val="008C3BCF"/>
    <w:rsid w:val="008C3DB6"/>
    <w:rsid w:val="008C41C5"/>
    <w:rsid w:val="008C46D6"/>
    <w:rsid w:val="008C4A5B"/>
    <w:rsid w:val="008C4DED"/>
    <w:rsid w:val="008C540F"/>
    <w:rsid w:val="008C5879"/>
    <w:rsid w:val="008C6178"/>
    <w:rsid w:val="008C649A"/>
    <w:rsid w:val="008C6D22"/>
    <w:rsid w:val="008C6FA3"/>
    <w:rsid w:val="008C7293"/>
    <w:rsid w:val="008D048A"/>
    <w:rsid w:val="008D09B8"/>
    <w:rsid w:val="008D2426"/>
    <w:rsid w:val="008D2A13"/>
    <w:rsid w:val="008D34F9"/>
    <w:rsid w:val="008D34FE"/>
    <w:rsid w:val="008D390A"/>
    <w:rsid w:val="008D401F"/>
    <w:rsid w:val="008D4040"/>
    <w:rsid w:val="008D42AA"/>
    <w:rsid w:val="008D4452"/>
    <w:rsid w:val="008D47E6"/>
    <w:rsid w:val="008D4B14"/>
    <w:rsid w:val="008D4F0C"/>
    <w:rsid w:val="008D5FF8"/>
    <w:rsid w:val="008D6982"/>
    <w:rsid w:val="008D74DE"/>
    <w:rsid w:val="008D7C8A"/>
    <w:rsid w:val="008E03CF"/>
    <w:rsid w:val="008E196D"/>
    <w:rsid w:val="008E2166"/>
    <w:rsid w:val="008E271F"/>
    <w:rsid w:val="008E2AA7"/>
    <w:rsid w:val="008E2C82"/>
    <w:rsid w:val="008E2E33"/>
    <w:rsid w:val="008E3002"/>
    <w:rsid w:val="008E359C"/>
    <w:rsid w:val="008E4110"/>
    <w:rsid w:val="008E5FF0"/>
    <w:rsid w:val="008E65BB"/>
    <w:rsid w:val="008E6A08"/>
    <w:rsid w:val="008E7901"/>
    <w:rsid w:val="008F06DB"/>
    <w:rsid w:val="008F0AD5"/>
    <w:rsid w:val="008F1267"/>
    <w:rsid w:val="008F20E9"/>
    <w:rsid w:val="008F2423"/>
    <w:rsid w:val="008F3443"/>
    <w:rsid w:val="008F3EF2"/>
    <w:rsid w:val="008F405F"/>
    <w:rsid w:val="008F4F11"/>
    <w:rsid w:val="008F5358"/>
    <w:rsid w:val="008F7716"/>
    <w:rsid w:val="009004F7"/>
    <w:rsid w:val="009009B8"/>
    <w:rsid w:val="00900E0D"/>
    <w:rsid w:val="00901210"/>
    <w:rsid w:val="00901569"/>
    <w:rsid w:val="00901811"/>
    <w:rsid w:val="00901AC0"/>
    <w:rsid w:val="00901D90"/>
    <w:rsid w:val="00902588"/>
    <w:rsid w:val="00902D59"/>
    <w:rsid w:val="00902FF3"/>
    <w:rsid w:val="00903199"/>
    <w:rsid w:val="00903271"/>
    <w:rsid w:val="0090362F"/>
    <w:rsid w:val="00903C47"/>
    <w:rsid w:val="00904265"/>
    <w:rsid w:val="009043C7"/>
    <w:rsid w:val="00904FE0"/>
    <w:rsid w:val="00905415"/>
    <w:rsid w:val="009054BF"/>
    <w:rsid w:val="0090574F"/>
    <w:rsid w:val="00910B05"/>
    <w:rsid w:val="00910F60"/>
    <w:rsid w:val="00910F77"/>
    <w:rsid w:val="009116D8"/>
    <w:rsid w:val="00912596"/>
    <w:rsid w:val="00912C4D"/>
    <w:rsid w:val="00913AF6"/>
    <w:rsid w:val="00913F3F"/>
    <w:rsid w:val="0091423D"/>
    <w:rsid w:val="009144CD"/>
    <w:rsid w:val="009147AA"/>
    <w:rsid w:val="00914EEC"/>
    <w:rsid w:val="009150EC"/>
    <w:rsid w:val="00915A3C"/>
    <w:rsid w:val="00915DC9"/>
    <w:rsid w:val="00917149"/>
    <w:rsid w:val="00917AC0"/>
    <w:rsid w:val="009203BC"/>
    <w:rsid w:val="00920FA5"/>
    <w:rsid w:val="00921E71"/>
    <w:rsid w:val="00922278"/>
    <w:rsid w:val="00922D71"/>
    <w:rsid w:val="00923AFA"/>
    <w:rsid w:val="00923F06"/>
    <w:rsid w:val="00924C41"/>
    <w:rsid w:val="00924EB3"/>
    <w:rsid w:val="00925104"/>
    <w:rsid w:val="0092513B"/>
    <w:rsid w:val="0092515B"/>
    <w:rsid w:val="009267B6"/>
    <w:rsid w:val="00926E55"/>
    <w:rsid w:val="00927D4A"/>
    <w:rsid w:val="00927E19"/>
    <w:rsid w:val="00930A1A"/>
    <w:rsid w:val="00931390"/>
    <w:rsid w:val="009315CA"/>
    <w:rsid w:val="00931666"/>
    <w:rsid w:val="00932167"/>
    <w:rsid w:val="00932D49"/>
    <w:rsid w:val="00933245"/>
    <w:rsid w:val="009333C1"/>
    <w:rsid w:val="009345AB"/>
    <w:rsid w:val="0093509C"/>
    <w:rsid w:val="00935282"/>
    <w:rsid w:val="009356BC"/>
    <w:rsid w:val="00936C06"/>
    <w:rsid w:val="00936C37"/>
    <w:rsid w:val="00936F87"/>
    <w:rsid w:val="00937154"/>
    <w:rsid w:val="0093720D"/>
    <w:rsid w:val="00937491"/>
    <w:rsid w:val="0093778D"/>
    <w:rsid w:val="00940A0A"/>
    <w:rsid w:val="009411E1"/>
    <w:rsid w:val="00941EB4"/>
    <w:rsid w:val="0094317E"/>
    <w:rsid w:val="00943190"/>
    <w:rsid w:val="00946201"/>
    <w:rsid w:val="009462EC"/>
    <w:rsid w:val="00946386"/>
    <w:rsid w:val="00946913"/>
    <w:rsid w:val="00947826"/>
    <w:rsid w:val="009500E1"/>
    <w:rsid w:val="009503BF"/>
    <w:rsid w:val="00950BB8"/>
    <w:rsid w:val="00951248"/>
    <w:rsid w:val="009519C6"/>
    <w:rsid w:val="00951CB6"/>
    <w:rsid w:val="0095445C"/>
    <w:rsid w:val="00954685"/>
    <w:rsid w:val="009549AF"/>
    <w:rsid w:val="00954BD5"/>
    <w:rsid w:val="0095604C"/>
    <w:rsid w:val="009560F2"/>
    <w:rsid w:val="0095620F"/>
    <w:rsid w:val="00956C23"/>
    <w:rsid w:val="00957779"/>
    <w:rsid w:val="009579C4"/>
    <w:rsid w:val="00957B83"/>
    <w:rsid w:val="009608FF"/>
    <w:rsid w:val="00960B10"/>
    <w:rsid w:val="00960BC9"/>
    <w:rsid w:val="00961720"/>
    <w:rsid w:val="00962241"/>
    <w:rsid w:val="009629CB"/>
    <w:rsid w:val="0096349E"/>
    <w:rsid w:val="009634A2"/>
    <w:rsid w:val="00964750"/>
    <w:rsid w:val="0096547A"/>
    <w:rsid w:val="00965B6E"/>
    <w:rsid w:val="009668B1"/>
    <w:rsid w:val="009700D1"/>
    <w:rsid w:val="009703B1"/>
    <w:rsid w:val="009709D2"/>
    <w:rsid w:val="00970E24"/>
    <w:rsid w:val="00971176"/>
    <w:rsid w:val="009711D4"/>
    <w:rsid w:val="00971345"/>
    <w:rsid w:val="00971971"/>
    <w:rsid w:val="00971D51"/>
    <w:rsid w:val="00971EB0"/>
    <w:rsid w:val="0097221D"/>
    <w:rsid w:val="00972927"/>
    <w:rsid w:val="009732BA"/>
    <w:rsid w:val="00973539"/>
    <w:rsid w:val="009737B2"/>
    <w:rsid w:val="0097526F"/>
    <w:rsid w:val="00975F91"/>
    <w:rsid w:val="009763CA"/>
    <w:rsid w:val="0097663B"/>
    <w:rsid w:val="00976812"/>
    <w:rsid w:val="009768F7"/>
    <w:rsid w:val="0097796A"/>
    <w:rsid w:val="00980D42"/>
    <w:rsid w:val="009811C7"/>
    <w:rsid w:val="00981A57"/>
    <w:rsid w:val="00982EB4"/>
    <w:rsid w:val="0098315E"/>
    <w:rsid w:val="009838AF"/>
    <w:rsid w:val="0098392B"/>
    <w:rsid w:val="0098397E"/>
    <w:rsid w:val="009841DA"/>
    <w:rsid w:val="00984509"/>
    <w:rsid w:val="00985891"/>
    <w:rsid w:val="00985AE1"/>
    <w:rsid w:val="00986235"/>
    <w:rsid w:val="009867B2"/>
    <w:rsid w:val="0099100B"/>
    <w:rsid w:val="00991132"/>
    <w:rsid w:val="00991429"/>
    <w:rsid w:val="0099219C"/>
    <w:rsid w:val="00992577"/>
    <w:rsid w:val="00992D03"/>
    <w:rsid w:val="009931AF"/>
    <w:rsid w:val="009932FE"/>
    <w:rsid w:val="00993DBA"/>
    <w:rsid w:val="00995FBE"/>
    <w:rsid w:val="00996352"/>
    <w:rsid w:val="00996AE2"/>
    <w:rsid w:val="009972C1"/>
    <w:rsid w:val="0099752B"/>
    <w:rsid w:val="009A0128"/>
    <w:rsid w:val="009A09A3"/>
    <w:rsid w:val="009A09DE"/>
    <w:rsid w:val="009A1626"/>
    <w:rsid w:val="009A1C82"/>
    <w:rsid w:val="009A2391"/>
    <w:rsid w:val="009A2EE0"/>
    <w:rsid w:val="009A5E4D"/>
    <w:rsid w:val="009A688E"/>
    <w:rsid w:val="009A68D5"/>
    <w:rsid w:val="009A7A68"/>
    <w:rsid w:val="009B062F"/>
    <w:rsid w:val="009B11A8"/>
    <w:rsid w:val="009B2211"/>
    <w:rsid w:val="009B2B42"/>
    <w:rsid w:val="009B3075"/>
    <w:rsid w:val="009B3464"/>
    <w:rsid w:val="009B3B55"/>
    <w:rsid w:val="009B3C86"/>
    <w:rsid w:val="009B4126"/>
    <w:rsid w:val="009B519B"/>
    <w:rsid w:val="009B60E4"/>
    <w:rsid w:val="009B668A"/>
    <w:rsid w:val="009B69DD"/>
    <w:rsid w:val="009B6C7F"/>
    <w:rsid w:val="009B6FC7"/>
    <w:rsid w:val="009B72ED"/>
    <w:rsid w:val="009B7BD4"/>
    <w:rsid w:val="009C0758"/>
    <w:rsid w:val="009C0CBC"/>
    <w:rsid w:val="009C0CCE"/>
    <w:rsid w:val="009C130F"/>
    <w:rsid w:val="009C1476"/>
    <w:rsid w:val="009C189B"/>
    <w:rsid w:val="009C1AC1"/>
    <w:rsid w:val="009C1AFF"/>
    <w:rsid w:val="009C1C1D"/>
    <w:rsid w:val="009C1E1F"/>
    <w:rsid w:val="009C2883"/>
    <w:rsid w:val="009C2B84"/>
    <w:rsid w:val="009C2BB5"/>
    <w:rsid w:val="009C2DAF"/>
    <w:rsid w:val="009C331D"/>
    <w:rsid w:val="009C3893"/>
    <w:rsid w:val="009C38B7"/>
    <w:rsid w:val="009C400D"/>
    <w:rsid w:val="009C4E8F"/>
    <w:rsid w:val="009C50DA"/>
    <w:rsid w:val="009C532B"/>
    <w:rsid w:val="009C55D2"/>
    <w:rsid w:val="009C5721"/>
    <w:rsid w:val="009C5ADA"/>
    <w:rsid w:val="009C5BD3"/>
    <w:rsid w:val="009C5FE9"/>
    <w:rsid w:val="009C6268"/>
    <w:rsid w:val="009C7092"/>
    <w:rsid w:val="009C715A"/>
    <w:rsid w:val="009C74F6"/>
    <w:rsid w:val="009C7993"/>
    <w:rsid w:val="009C7EB5"/>
    <w:rsid w:val="009C7F3F"/>
    <w:rsid w:val="009D00FE"/>
    <w:rsid w:val="009D0E57"/>
    <w:rsid w:val="009D122B"/>
    <w:rsid w:val="009D178D"/>
    <w:rsid w:val="009D24D2"/>
    <w:rsid w:val="009D2CD4"/>
    <w:rsid w:val="009D338E"/>
    <w:rsid w:val="009D361E"/>
    <w:rsid w:val="009D46A5"/>
    <w:rsid w:val="009D4877"/>
    <w:rsid w:val="009D6347"/>
    <w:rsid w:val="009D63DA"/>
    <w:rsid w:val="009D718D"/>
    <w:rsid w:val="009E0982"/>
    <w:rsid w:val="009E11D0"/>
    <w:rsid w:val="009E1447"/>
    <w:rsid w:val="009E191C"/>
    <w:rsid w:val="009E3F67"/>
    <w:rsid w:val="009E494F"/>
    <w:rsid w:val="009E5F86"/>
    <w:rsid w:val="009E60FB"/>
    <w:rsid w:val="009E6714"/>
    <w:rsid w:val="009E734C"/>
    <w:rsid w:val="009E79EC"/>
    <w:rsid w:val="009F017E"/>
    <w:rsid w:val="009F0338"/>
    <w:rsid w:val="009F0701"/>
    <w:rsid w:val="009F14B6"/>
    <w:rsid w:val="009F1635"/>
    <w:rsid w:val="009F21F0"/>
    <w:rsid w:val="009F2A4F"/>
    <w:rsid w:val="009F3207"/>
    <w:rsid w:val="009F32DE"/>
    <w:rsid w:val="009F3644"/>
    <w:rsid w:val="009F3B67"/>
    <w:rsid w:val="009F3B8C"/>
    <w:rsid w:val="009F42B3"/>
    <w:rsid w:val="009F45FE"/>
    <w:rsid w:val="009F52F8"/>
    <w:rsid w:val="009F5D0B"/>
    <w:rsid w:val="009F6829"/>
    <w:rsid w:val="009F6C00"/>
    <w:rsid w:val="00A00088"/>
    <w:rsid w:val="00A00699"/>
    <w:rsid w:val="00A008B7"/>
    <w:rsid w:val="00A00A3B"/>
    <w:rsid w:val="00A00FCD"/>
    <w:rsid w:val="00A010E6"/>
    <w:rsid w:val="00A0168C"/>
    <w:rsid w:val="00A01E6C"/>
    <w:rsid w:val="00A01E6D"/>
    <w:rsid w:val="00A02466"/>
    <w:rsid w:val="00A03005"/>
    <w:rsid w:val="00A03D0B"/>
    <w:rsid w:val="00A0414B"/>
    <w:rsid w:val="00A054A2"/>
    <w:rsid w:val="00A05A5E"/>
    <w:rsid w:val="00A0625E"/>
    <w:rsid w:val="00A06A61"/>
    <w:rsid w:val="00A0738D"/>
    <w:rsid w:val="00A07955"/>
    <w:rsid w:val="00A07B0D"/>
    <w:rsid w:val="00A101CD"/>
    <w:rsid w:val="00A102A7"/>
    <w:rsid w:val="00A105C2"/>
    <w:rsid w:val="00A1084A"/>
    <w:rsid w:val="00A10B9E"/>
    <w:rsid w:val="00A1103A"/>
    <w:rsid w:val="00A12128"/>
    <w:rsid w:val="00A125D9"/>
    <w:rsid w:val="00A127C3"/>
    <w:rsid w:val="00A127F9"/>
    <w:rsid w:val="00A12E72"/>
    <w:rsid w:val="00A13388"/>
    <w:rsid w:val="00A13673"/>
    <w:rsid w:val="00A13FD6"/>
    <w:rsid w:val="00A149FD"/>
    <w:rsid w:val="00A14E4A"/>
    <w:rsid w:val="00A162E6"/>
    <w:rsid w:val="00A1692C"/>
    <w:rsid w:val="00A16ED0"/>
    <w:rsid w:val="00A1726C"/>
    <w:rsid w:val="00A1727F"/>
    <w:rsid w:val="00A17553"/>
    <w:rsid w:val="00A1787D"/>
    <w:rsid w:val="00A178B0"/>
    <w:rsid w:val="00A17928"/>
    <w:rsid w:val="00A179AB"/>
    <w:rsid w:val="00A17AB6"/>
    <w:rsid w:val="00A20426"/>
    <w:rsid w:val="00A212D9"/>
    <w:rsid w:val="00A21B82"/>
    <w:rsid w:val="00A22836"/>
    <w:rsid w:val="00A228C0"/>
    <w:rsid w:val="00A235DA"/>
    <w:rsid w:val="00A237F3"/>
    <w:rsid w:val="00A23B55"/>
    <w:rsid w:val="00A24B9F"/>
    <w:rsid w:val="00A24DBA"/>
    <w:rsid w:val="00A252E8"/>
    <w:rsid w:val="00A26BDA"/>
    <w:rsid w:val="00A26D5C"/>
    <w:rsid w:val="00A30679"/>
    <w:rsid w:val="00A30730"/>
    <w:rsid w:val="00A30831"/>
    <w:rsid w:val="00A30874"/>
    <w:rsid w:val="00A30E21"/>
    <w:rsid w:val="00A32635"/>
    <w:rsid w:val="00A32848"/>
    <w:rsid w:val="00A32E50"/>
    <w:rsid w:val="00A3372D"/>
    <w:rsid w:val="00A341D6"/>
    <w:rsid w:val="00A34990"/>
    <w:rsid w:val="00A35A90"/>
    <w:rsid w:val="00A35D0C"/>
    <w:rsid w:val="00A3647F"/>
    <w:rsid w:val="00A364DF"/>
    <w:rsid w:val="00A3689C"/>
    <w:rsid w:val="00A36AED"/>
    <w:rsid w:val="00A37BA8"/>
    <w:rsid w:val="00A37C98"/>
    <w:rsid w:val="00A4193A"/>
    <w:rsid w:val="00A4211E"/>
    <w:rsid w:val="00A4225A"/>
    <w:rsid w:val="00A42E18"/>
    <w:rsid w:val="00A43246"/>
    <w:rsid w:val="00A43543"/>
    <w:rsid w:val="00A43720"/>
    <w:rsid w:val="00A43906"/>
    <w:rsid w:val="00A439FF"/>
    <w:rsid w:val="00A43E51"/>
    <w:rsid w:val="00A440C6"/>
    <w:rsid w:val="00A44BFB"/>
    <w:rsid w:val="00A453B3"/>
    <w:rsid w:val="00A45674"/>
    <w:rsid w:val="00A45740"/>
    <w:rsid w:val="00A45E77"/>
    <w:rsid w:val="00A460AA"/>
    <w:rsid w:val="00A4667A"/>
    <w:rsid w:val="00A4698B"/>
    <w:rsid w:val="00A479D1"/>
    <w:rsid w:val="00A47FFD"/>
    <w:rsid w:val="00A5004F"/>
    <w:rsid w:val="00A526AF"/>
    <w:rsid w:val="00A52724"/>
    <w:rsid w:val="00A52AFA"/>
    <w:rsid w:val="00A52CA6"/>
    <w:rsid w:val="00A52CE2"/>
    <w:rsid w:val="00A53137"/>
    <w:rsid w:val="00A54356"/>
    <w:rsid w:val="00A547DC"/>
    <w:rsid w:val="00A54E8E"/>
    <w:rsid w:val="00A553ED"/>
    <w:rsid w:val="00A56109"/>
    <w:rsid w:val="00A562A0"/>
    <w:rsid w:val="00A566DB"/>
    <w:rsid w:val="00A57939"/>
    <w:rsid w:val="00A601EE"/>
    <w:rsid w:val="00A60403"/>
    <w:rsid w:val="00A60C1E"/>
    <w:rsid w:val="00A60DB3"/>
    <w:rsid w:val="00A610C8"/>
    <w:rsid w:val="00A629BF"/>
    <w:rsid w:val="00A63373"/>
    <w:rsid w:val="00A6362F"/>
    <w:rsid w:val="00A63B33"/>
    <w:rsid w:val="00A63B6A"/>
    <w:rsid w:val="00A64C5E"/>
    <w:rsid w:val="00A65F74"/>
    <w:rsid w:val="00A6685E"/>
    <w:rsid w:val="00A67129"/>
    <w:rsid w:val="00A6720F"/>
    <w:rsid w:val="00A67F7A"/>
    <w:rsid w:val="00A70067"/>
    <w:rsid w:val="00A70A8E"/>
    <w:rsid w:val="00A7129C"/>
    <w:rsid w:val="00A7176E"/>
    <w:rsid w:val="00A719FD"/>
    <w:rsid w:val="00A71AE9"/>
    <w:rsid w:val="00A71CB2"/>
    <w:rsid w:val="00A71FFB"/>
    <w:rsid w:val="00A72210"/>
    <w:rsid w:val="00A7284C"/>
    <w:rsid w:val="00A72953"/>
    <w:rsid w:val="00A73910"/>
    <w:rsid w:val="00A744F1"/>
    <w:rsid w:val="00A747C7"/>
    <w:rsid w:val="00A753AC"/>
    <w:rsid w:val="00A75744"/>
    <w:rsid w:val="00A7682A"/>
    <w:rsid w:val="00A76A29"/>
    <w:rsid w:val="00A80091"/>
    <w:rsid w:val="00A82217"/>
    <w:rsid w:val="00A8289C"/>
    <w:rsid w:val="00A82966"/>
    <w:rsid w:val="00A82B66"/>
    <w:rsid w:val="00A84DC1"/>
    <w:rsid w:val="00A852BE"/>
    <w:rsid w:val="00A85CFD"/>
    <w:rsid w:val="00A867B7"/>
    <w:rsid w:val="00A87501"/>
    <w:rsid w:val="00A87FCA"/>
    <w:rsid w:val="00A9041B"/>
    <w:rsid w:val="00A907CA"/>
    <w:rsid w:val="00A909C5"/>
    <w:rsid w:val="00A9156C"/>
    <w:rsid w:val="00A91C6C"/>
    <w:rsid w:val="00A91D2C"/>
    <w:rsid w:val="00A9259E"/>
    <w:rsid w:val="00A928B0"/>
    <w:rsid w:val="00A940B7"/>
    <w:rsid w:val="00A94321"/>
    <w:rsid w:val="00A94E84"/>
    <w:rsid w:val="00A951F1"/>
    <w:rsid w:val="00A95671"/>
    <w:rsid w:val="00A95C37"/>
    <w:rsid w:val="00A960E2"/>
    <w:rsid w:val="00A9680A"/>
    <w:rsid w:val="00A96BFD"/>
    <w:rsid w:val="00A970D1"/>
    <w:rsid w:val="00A97EE8"/>
    <w:rsid w:val="00AA0164"/>
    <w:rsid w:val="00AA09F9"/>
    <w:rsid w:val="00AA0BEA"/>
    <w:rsid w:val="00AA36C5"/>
    <w:rsid w:val="00AA36DC"/>
    <w:rsid w:val="00AA3DD7"/>
    <w:rsid w:val="00AA40D8"/>
    <w:rsid w:val="00AA4748"/>
    <w:rsid w:val="00AA47B7"/>
    <w:rsid w:val="00AA5067"/>
    <w:rsid w:val="00AA53A5"/>
    <w:rsid w:val="00AA58EC"/>
    <w:rsid w:val="00AA5A61"/>
    <w:rsid w:val="00AA6A33"/>
    <w:rsid w:val="00AA7D90"/>
    <w:rsid w:val="00AB1C5A"/>
    <w:rsid w:val="00AB1D12"/>
    <w:rsid w:val="00AB2A2A"/>
    <w:rsid w:val="00AB384E"/>
    <w:rsid w:val="00AB3861"/>
    <w:rsid w:val="00AB42E5"/>
    <w:rsid w:val="00AB6500"/>
    <w:rsid w:val="00AB6931"/>
    <w:rsid w:val="00AB6B54"/>
    <w:rsid w:val="00AB7F06"/>
    <w:rsid w:val="00AC002A"/>
    <w:rsid w:val="00AC1555"/>
    <w:rsid w:val="00AC1BAE"/>
    <w:rsid w:val="00AC1F57"/>
    <w:rsid w:val="00AC3380"/>
    <w:rsid w:val="00AC38B8"/>
    <w:rsid w:val="00AC3DBF"/>
    <w:rsid w:val="00AC4076"/>
    <w:rsid w:val="00AC4C97"/>
    <w:rsid w:val="00AC523E"/>
    <w:rsid w:val="00AC5430"/>
    <w:rsid w:val="00AC55A5"/>
    <w:rsid w:val="00AC7190"/>
    <w:rsid w:val="00AC7C81"/>
    <w:rsid w:val="00AD0486"/>
    <w:rsid w:val="00AD07ED"/>
    <w:rsid w:val="00AD0E39"/>
    <w:rsid w:val="00AD1C9D"/>
    <w:rsid w:val="00AD1CEF"/>
    <w:rsid w:val="00AD205C"/>
    <w:rsid w:val="00AD2295"/>
    <w:rsid w:val="00AD2D3B"/>
    <w:rsid w:val="00AD2F56"/>
    <w:rsid w:val="00AD327F"/>
    <w:rsid w:val="00AD4081"/>
    <w:rsid w:val="00AD4DC5"/>
    <w:rsid w:val="00AD558E"/>
    <w:rsid w:val="00AD5977"/>
    <w:rsid w:val="00AD5E06"/>
    <w:rsid w:val="00AD602A"/>
    <w:rsid w:val="00AD62DE"/>
    <w:rsid w:val="00AD7397"/>
    <w:rsid w:val="00AD7E59"/>
    <w:rsid w:val="00AE09B9"/>
    <w:rsid w:val="00AE09E2"/>
    <w:rsid w:val="00AE141C"/>
    <w:rsid w:val="00AE1957"/>
    <w:rsid w:val="00AE3139"/>
    <w:rsid w:val="00AE3764"/>
    <w:rsid w:val="00AE3B1D"/>
    <w:rsid w:val="00AE4185"/>
    <w:rsid w:val="00AE4DB6"/>
    <w:rsid w:val="00AE4FE6"/>
    <w:rsid w:val="00AE5056"/>
    <w:rsid w:val="00AE51BF"/>
    <w:rsid w:val="00AE5489"/>
    <w:rsid w:val="00AE6427"/>
    <w:rsid w:val="00AE64C2"/>
    <w:rsid w:val="00AE65D9"/>
    <w:rsid w:val="00AE75F3"/>
    <w:rsid w:val="00AF071F"/>
    <w:rsid w:val="00AF08FB"/>
    <w:rsid w:val="00AF0EF9"/>
    <w:rsid w:val="00AF244B"/>
    <w:rsid w:val="00AF3382"/>
    <w:rsid w:val="00AF4016"/>
    <w:rsid w:val="00AF4B71"/>
    <w:rsid w:val="00AF4F70"/>
    <w:rsid w:val="00AF5D2E"/>
    <w:rsid w:val="00AF6105"/>
    <w:rsid w:val="00AF69A9"/>
    <w:rsid w:val="00AF6AE3"/>
    <w:rsid w:val="00AF7913"/>
    <w:rsid w:val="00AF7B32"/>
    <w:rsid w:val="00B0015B"/>
    <w:rsid w:val="00B0049C"/>
    <w:rsid w:val="00B01756"/>
    <w:rsid w:val="00B01861"/>
    <w:rsid w:val="00B02284"/>
    <w:rsid w:val="00B028B7"/>
    <w:rsid w:val="00B03435"/>
    <w:rsid w:val="00B0390B"/>
    <w:rsid w:val="00B049F2"/>
    <w:rsid w:val="00B0597A"/>
    <w:rsid w:val="00B062C4"/>
    <w:rsid w:val="00B062D3"/>
    <w:rsid w:val="00B06785"/>
    <w:rsid w:val="00B07340"/>
    <w:rsid w:val="00B0787D"/>
    <w:rsid w:val="00B07DEE"/>
    <w:rsid w:val="00B10665"/>
    <w:rsid w:val="00B10780"/>
    <w:rsid w:val="00B10E7A"/>
    <w:rsid w:val="00B10F2F"/>
    <w:rsid w:val="00B13E28"/>
    <w:rsid w:val="00B144DD"/>
    <w:rsid w:val="00B153DE"/>
    <w:rsid w:val="00B1551B"/>
    <w:rsid w:val="00B158FE"/>
    <w:rsid w:val="00B15953"/>
    <w:rsid w:val="00B1597C"/>
    <w:rsid w:val="00B15BC2"/>
    <w:rsid w:val="00B164A0"/>
    <w:rsid w:val="00B16A7A"/>
    <w:rsid w:val="00B16B22"/>
    <w:rsid w:val="00B17261"/>
    <w:rsid w:val="00B173BB"/>
    <w:rsid w:val="00B17A2A"/>
    <w:rsid w:val="00B20F16"/>
    <w:rsid w:val="00B2158C"/>
    <w:rsid w:val="00B21870"/>
    <w:rsid w:val="00B21A7E"/>
    <w:rsid w:val="00B21D4D"/>
    <w:rsid w:val="00B223D1"/>
    <w:rsid w:val="00B22A1C"/>
    <w:rsid w:val="00B22ADD"/>
    <w:rsid w:val="00B22AE8"/>
    <w:rsid w:val="00B22D3C"/>
    <w:rsid w:val="00B23176"/>
    <w:rsid w:val="00B239D8"/>
    <w:rsid w:val="00B242F5"/>
    <w:rsid w:val="00B24FE6"/>
    <w:rsid w:val="00B25AFF"/>
    <w:rsid w:val="00B25DC7"/>
    <w:rsid w:val="00B2600C"/>
    <w:rsid w:val="00B273D9"/>
    <w:rsid w:val="00B3065E"/>
    <w:rsid w:val="00B31A64"/>
    <w:rsid w:val="00B31A8A"/>
    <w:rsid w:val="00B31DC1"/>
    <w:rsid w:val="00B32964"/>
    <w:rsid w:val="00B32989"/>
    <w:rsid w:val="00B32CFF"/>
    <w:rsid w:val="00B33260"/>
    <w:rsid w:val="00B3334C"/>
    <w:rsid w:val="00B3382A"/>
    <w:rsid w:val="00B33D73"/>
    <w:rsid w:val="00B34C99"/>
    <w:rsid w:val="00B34DA9"/>
    <w:rsid w:val="00B35387"/>
    <w:rsid w:val="00B359B0"/>
    <w:rsid w:val="00B361EC"/>
    <w:rsid w:val="00B36726"/>
    <w:rsid w:val="00B370C9"/>
    <w:rsid w:val="00B37543"/>
    <w:rsid w:val="00B37E7E"/>
    <w:rsid w:val="00B4017F"/>
    <w:rsid w:val="00B4054B"/>
    <w:rsid w:val="00B412F4"/>
    <w:rsid w:val="00B42457"/>
    <w:rsid w:val="00B42C31"/>
    <w:rsid w:val="00B42EA9"/>
    <w:rsid w:val="00B432B2"/>
    <w:rsid w:val="00B4335C"/>
    <w:rsid w:val="00B43B15"/>
    <w:rsid w:val="00B442C4"/>
    <w:rsid w:val="00B446BE"/>
    <w:rsid w:val="00B44F96"/>
    <w:rsid w:val="00B45AE8"/>
    <w:rsid w:val="00B45C60"/>
    <w:rsid w:val="00B466A3"/>
    <w:rsid w:val="00B50CA8"/>
    <w:rsid w:val="00B5147C"/>
    <w:rsid w:val="00B52AAA"/>
    <w:rsid w:val="00B53042"/>
    <w:rsid w:val="00B539AB"/>
    <w:rsid w:val="00B5413A"/>
    <w:rsid w:val="00B54443"/>
    <w:rsid w:val="00B55527"/>
    <w:rsid w:val="00B562A4"/>
    <w:rsid w:val="00B56990"/>
    <w:rsid w:val="00B56A9B"/>
    <w:rsid w:val="00B56B31"/>
    <w:rsid w:val="00B5740A"/>
    <w:rsid w:val="00B57F52"/>
    <w:rsid w:val="00B61A59"/>
    <w:rsid w:val="00B61CD0"/>
    <w:rsid w:val="00B620EF"/>
    <w:rsid w:val="00B6279B"/>
    <w:rsid w:val="00B627AD"/>
    <w:rsid w:val="00B627DA"/>
    <w:rsid w:val="00B629EA"/>
    <w:rsid w:val="00B62EB5"/>
    <w:rsid w:val="00B63938"/>
    <w:rsid w:val="00B63BB1"/>
    <w:rsid w:val="00B645A8"/>
    <w:rsid w:val="00B64E85"/>
    <w:rsid w:val="00B64F2B"/>
    <w:rsid w:val="00B6525C"/>
    <w:rsid w:val="00B65948"/>
    <w:rsid w:val="00B66832"/>
    <w:rsid w:val="00B66A4D"/>
    <w:rsid w:val="00B672AF"/>
    <w:rsid w:val="00B67644"/>
    <w:rsid w:val="00B67843"/>
    <w:rsid w:val="00B704FE"/>
    <w:rsid w:val="00B705E5"/>
    <w:rsid w:val="00B717B3"/>
    <w:rsid w:val="00B72160"/>
    <w:rsid w:val="00B729E7"/>
    <w:rsid w:val="00B72BCF"/>
    <w:rsid w:val="00B74A2A"/>
    <w:rsid w:val="00B758B3"/>
    <w:rsid w:val="00B764D9"/>
    <w:rsid w:val="00B77128"/>
    <w:rsid w:val="00B7749A"/>
    <w:rsid w:val="00B774C0"/>
    <w:rsid w:val="00B80FF9"/>
    <w:rsid w:val="00B81667"/>
    <w:rsid w:val="00B81B88"/>
    <w:rsid w:val="00B81B90"/>
    <w:rsid w:val="00B82BAB"/>
    <w:rsid w:val="00B83980"/>
    <w:rsid w:val="00B85324"/>
    <w:rsid w:val="00B85684"/>
    <w:rsid w:val="00B85D9E"/>
    <w:rsid w:val="00B870E7"/>
    <w:rsid w:val="00B872AE"/>
    <w:rsid w:val="00B87523"/>
    <w:rsid w:val="00B87BD8"/>
    <w:rsid w:val="00B901E1"/>
    <w:rsid w:val="00B901EC"/>
    <w:rsid w:val="00B915AD"/>
    <w:rsid w:val="00B92430"/>
    <w:rsid w:val="00B93734"/>
    <w:rsid w:val="00B93BB1"/>
    <w:rsid w:val="00B93CE4"/>
    <w:rsid w:val="00B94C34"/>
    <w:rsid w:val="00B95657"/>
    <w:rsid w:val="00B960A9"/>
    <w:rsid w:val="00B96D7D"/>
    <w:rsid w:val="00B9751F"/>
    <w:rsid w:val="00BA0670"/>
    <w:rsid w:val="00BA0EED"/>
    <w:rsid w:val="00BA12E6"/>
    <w:rsid w:val="00BA1D22"/>
    <w:rsid w:val="00BA213F"/>
    <w:rsid w:val="00BA2DF9"/>
    <w:rsid w:val="00BA457D"/>
    <w:rsid w:val="00BA552C"/>
    <w:rsid w:val="00BA64EF"/>
    <w:rsid w:val="00BA7F00"/>
    <w:rsid w:val="00BB0A74"/>
    <w:rsid w:val="00BB1B73"/>
    <w:rsid w:val="00BB2789"/>
    <w:rsid w:val="00BB2875"/>
    <w:rsid w:val="00BB296D"/>
    <w:rsid w:val="00BB3FF7"/>
    <w:rsid w:val="00BB5277"/>
    <w:rsid w:val="00BB5A8D"/>
    <w:rsid w:val="00BB6B31"/>
    <w:rsid w:val="00BC08EC"/>
    <w:rsid w:val="00BC1856"/>
    <w:rsid w:val="00BC18AD"/>
    <w:rsid w:val="00BC3269"/>
    <w:rsid w:val="00BC5E48"/>
    <w:rsid w:val="00BC5FF5"/>
    <w:rsid w:val="00BC6C70"/>
    <w:rsid w:val="00BC6DA6"/>
    <w:rsid w:val="00BC7E90"/>
    <w:rsid w:val="00BD0217"/>
    <w:rsid w:val="00BD03DF"/>
    <w:rsid w:val="00BD0516"/>
    <w:rsid w:val="00BD09CD"/>
    <w:rsid w:val="00BD0AC6"/>
    <w:rsid w:val="00BD22A4"/>
    <w:rsid w:val="00BD23E1"/>
    <w:rsid w:val="00BD2AAD"/>
    <w:rsid w:val="00BD39EA"/>
    <w:rsid w:val="00BD3F41"/>
    <w:rsid w:val="00BD4486"/>
    <w:rsid w:val="00BD4ED3"/>
    <w:rsid w:val="00BD5784"/>
    <w:rsid w:val="00BD5C66"/>
    <w:rsid w:val="00BD64D8"/>
    <w:rsid w:val="00BD67B6"/>
    <w:rsid w:val="00BD6B35"/>
    <w:rsid w:val="00BD6EF0"/>
    <w:rsid w:val="00BE00AF"/>
    <w:rsid w:val="00BE0789"/>
    <w:rsid w:val="00BE0B76"/>
    <w:rsid w:val="00BE185A"/>
    <w:rsid w:val="00BE1CE6"/>
    <w:rsid w:val="00BE2E0A"/>
    <w:rsid w:val="00BE3190"/>
    <w:rsid w:val="00BE3202"/>
    <w:rsid w:val="00BE326F"/>
    <w:rsid w:val="00BE35E8"/>
    <w:rsid w:val="00BE3DD6"/>
    <w:rsid w:val="00BE6081"/>
    <w:rsid w:val="00BE67AD"/>
    <w:rsid w:val="00BE6A42"/>
    <w:rsid w:val="00BE78B3"/>
    <w:rsid w:val="00BE7965"/>
    <w:rsid w:val="00BE7FB2"/>
    <w:rsid w:val="00BF06B7"/>
    <w:rsid w:val="00BF182C"/>
    <w:rsid w:val="00BF19C9"/>
    <w:rsid w:val="00BF1C77"/>
    <w:rsid w:val="00BF22C0"/>
    <w:rsid w:val="00BF2ABD"/>
    <w:rsid w:val="00BF2B3F"/>
    <w:rsid w:val="00BF2F0E"/>
    <w:rsid w:val="00BF3726"/>
    <w:rsid w:val="00BF38BD"/>
    <w:rsid w:val="00BF3D13"/>
    <w:rsid w:val="00BF3E25"/>
    <w:rsid w:val="00BF4580"/>
    <w:rsid w:val="00BF4B95"/>
    <w:rsid w:val="00BF5C1E"/>
    <w:rsid w:val="00BF5F41"/>
    <w:rsid w:val="00BF6594"/>
    <w:rsid w:val="00BF6D53"/>
    <w:rsid w:val="00BF713A"/>
    <w:rsid w:val="00C00AB3"/>
    <w:rsid w:val="00C00DB5"/>
    <w:rsid w:val="00C00E8A"/>
    <w:rsid w:val="00C00FD3"/>
    <w:rsid w:val="00C01A5B"/>
    <w:rsid w:val="00C01EFA"/>
    <w:rsid w:val="00C025FA"/>
    <w:rsid w:val="00C02A2A"/>
    <w:rsid w:val="00C02B4A"/>
    <w:rsid w:val="00C03D2C"/>
    <w:rsid w:val="00C047F1"/>
    <w:rsid w:val="00C04EAE"/>
    <w:rsid w:val="00C05A8E"/>
    <w:rsid w:val="00C06236"/>
    <w:rsid w:val="00C0623C"/>
    <w:rsid w:val="00C063BD"/>
    <w:rsid w:val="00C064CF"/>
    <w:rsid w:val="00C07673"/>
    <w:rsid w:val="00C077CA"/>
    <w:rsid w:val="00C07E28"/>
    <w:rsid w:val="00C1049E"/>
    <w:rsid w:val="00C10968"/>
    <w:rsid w:val="00C109E6"/>
    <w:rsid w:val="00C10E07"/>
    <w:rsid w:val="00C11BD0"/>
    <w:rsid w:val="00C11EFE"/>
    <w:rsid w:val="00C125EA"/>
    <w:rsid w:val="00C129E6"/>
    <w:rsid w:val="00C133D9"/>
    <w:rsid w:val="00C133ED"/>
    <w:rsid w:val="00C13FBF"/>
    <w:rsid w:val="00C14275"/>
    <w:rsid w:val="00C14FDC"/>
    <w:rsid w:val="00C1532D"/>
    <w:rsid w:val="00C1643A"/>
    <w:rsid w:val="00C16791"/>
    <w:rsid w:val="00C17446"/>
    <w:rsid w:val="00C20063"/>
    <w:rsid w:val="00C20779"/>
    <w:rsid w:val="00C22947"/>
    <w:rsid w:val="00C23086"/>
    <w:rsid w:val="00C23AB9"/>
    <w:rsid w:val="00C24DD9"/>
    <w:rsid w:val="00C25156"/>
    <w:rsid w:val="00C25866"/>
    <w:rsid w:val="00C25E3E"/>
    <w:rsid w:val="00C25E41"/>
    <w:rsid w:val="00C25F25"/>
    <w:rsid w:val="00C26EB2"/>
    <w:rsid w:val="00C27406"/>
    <w:rsid w:val="00C274BD"/>
    <w:rsid w:val="00C27F64"/>
    <w:rsid w:val="00C3059B"/>
    <w:rsid w:val="00C305E3"/>
    <w:rsid w:val="00C30D88"/>
    <w:rsid w:val="00C30EDA"/>
    <w:rsid w:val="00C31130"/>
    <w:rsid w:val="00C31267"/>
    <w:rsid w:val="00C312EF"/>
    <w:rsid w:val="00C31570"/>
    <w:rsid w:val="00C31EA2"/>
    <w:rsid w:val="00C3208C"/>
    <w:rsid w:val="00C33365"/>
    <w:rsid w:val="00C339B4"/>
    <w:rsid w:val="00C33AE1"/>
    <w:rsid w:val="00C3493C"/>
    <w:rsid w:val="00C3533C"/>
    <w:rsid w:val="00C35EB5"/>
    <w:rsid w:val="00C3720D"/>
    <w:rsid w:val="00C37287"/>
    <w:rsid w:val="00C40317"/>
    <w:rsid w:val="00C4071D"/>
    <w:rsid w:val="00C40A29"/>
    <w:rsid w:val="00C40D59"/>
    <w:rsid w:val="00C40EA6"/>
    <w:rsid w:val="00C4261E"/>
    <w:rsid w:val="00C42C79"/>
    <w:rsid w:val="00C43250"/>
    <w:rsid w:val="00C436D4"/>
    <w:rsid w:val="00C43828"/>
    <w:rsid w:val="00C43A18"/>
    <w:rsid w:val="00C43C79"/>
    <w:rsid w:val="00C43E81"/>
    <w:rsid w:val="00C43FCF"/>
    <w:rsid w:val="00C448F5"/>
    <w:rsid w:val="00C45448"/>
    <w:rsid w:val="00C45506"/>
    <w:rsid w:val="00C4563F"/>
    <w:rsid w:val="00C456EF"/>
    <w:rsid w:val="00C4683A"/>
    <w:rsid w:val="00C46F51"/>
    <w:rsid w:val="00C46FEC"/>
    <w:rsid w:val="00C4770C"/>
    <w:rsid w:val="00C47FA6"/>
    <w:rsid w:val="00C50A9E"/>
    <w:rsid w:val="00C51952"/>
    <w:rsid w:val="00C51C27"/>
    <w:rsid w:val="00C5354E"/>
    <w:rsid w:val="00C53A77"/>
    <w:rsid w:val="00C53E6F"/>
    <w:rsid w:val="00C54062"/>
    <w:rsid w:val="00C540C8"/>
    <w:rsid w:val="00C548F9"/>
    <w:rsid w:val="00C54A4F"/>
    <w:rsid w:val="00C553C8"/>
    <w:rsid w:val="00C556B8"/>
    <w:rsid w:val="00C5622D"/>
    <w:rsid w:val="00C57B84"/>
    <w:rsid w:val="00C57D69"/>
    <w:rsid w:val="00C615CB"/>
    <w:rsid w:val="00C61E7C"/>
    <w:rsid w:val="00C62671"/>
    <w:rsid w:val="00C627B7"/>
    <w:rsid w:val="00C62873"/>
    <w:rsid w:val="00C64106"/>
    <w:rsid w:val="00C64129"/>
    <w:rsid w:val="00C645FF"/>
    <w:rsid w:val="00C64864"/>
    <w:rsid w:val="00C6487B"/>
    <w:rsid w:val="00C64D60"/>
    <w:rsid w:val="00C65AD5"/>
    <w:rsid w:val="00C66CB9"/>
    <w:rsid w:val="00C70729"/>
    <w:rsid w:val="00C70C22"/>
    <w:rsid w:val="00C70C8F"/>
    <w:rsid w:val="00C70F23"/>
    <w:rsid w:val="00C7192E"/>
    <w:rsid w:val="00C72041"/>
    <w:rsid w:val="00C725C4"/>
    <w:rsid w:val="00C73048"/>
    <w:rsid w:val="00C73B88"/>
    <w:rsid w:val="00C74D3C"/>
    <w:rsid w:val="00C75B71"/>
    <w:rsid w:val="00C75C21"/>
    <w:rsid w:val="00C76826"/>
    <w:rsid w:val="00C76AB7"/>
    <w:rsid w:val="00C76C42"/>
    <w:rsid w:val="00C779DE"/>
    <w:rsid w:val="00C8039C"/>
    <w:rsid w:val="00C807CE"/>
    <w:rsid w:val="00C80AF9"/>
    <w:rsid w:val="00C80C4D"/>
    <w:rsid w:val="00C81927"/>
    <w:rsid w:val="00C819A8"/>
    <w:rsid w:val="00C81C09"/>
    <w:rsid w:val="00C81D74"/>
    <w:rsid w:val="00C82184"/>
    <w:rsid w:val="00C82737"/>
    <w:rsid w:val="00C82E79"/>
    <w:rsid w:val="00C8343C"/>
    <w:rsid w:val="00C83DAB"/>
    <w:rsid w:val="00C849CB"/>
    <w:rsid w:val="00C84DCA"/>
    <w:rsid w:val="00C84E64"/>
    <w:rsid w:val="00C85202"/>
    <w:rsid w:val="00C857CB"/>
    <w:rsid w:val="00C8651F"/>
    <w:rsid w:val="00C86F6C"/>
    <w:rsid w:val="00C8740F"/>
    <w:rsid w:val="00C8782F"/>
    <w:rsid w:val="00C87934"/>
    <w:rsid w:val="00C87FB0"/>
    <w:rsid w:val="00C90588"/>
    <w:rsid w:val="00C9059E"/>
    <w:rsid w:val="00C9081C"/>
    <w:rsid w:val="00C9154C"/>
    <w:rsid w:val="00C931DC"/>
    <w:rsid w:val="00C93425"/>
    <w:rsid w:val="00C93EEA"/>
    <w:rsid w:val="00C95519"/>
    <w:rsid w:val="00C9696B"/>
    <w:rsid w:val="00C9718F"/>
    <w:rsid w:val="00CA0AC1"/>
    <w:rsid w:val="00CA1023"/>
    <w:rsid w:val="00CA10B8"/>
    <w:rsid w:val="00CA1475"/>
    <w:rsid w:val="00CA15B8"/>
    <w:rsid w:val="00CA1CE0"/>
    <w:rsid w:val="00CA1ED9"/>
    <w:rsid w:val="00CA22BA"/>
    <w:rsid w:val="00CA2379"/>
    <w:rsid w:val="00CA2968"/>
    <w:rsid w:val="00CA3107"/>
    <w:rsid w:val="00CA3966"/>
    <w:rsid w:val="00CA57A3"/>
    <w:rsid w:val="00CA58DA"/>
    <w:rsid w:val="00CA6F12"/>
    <w:rsid w:val="00CA798F"/>
    <w:rsid w:val="00CB0234"/>
    <w:rsid w:val="00CB032B"/>
    <w:rsid w:val="00CB0545"/>
    <w:rsid w:val="00CB09F0"/>
    <w:rsid w:val="00CB0EC7"/>
    <w:rsid w:val="00CB1337"/>
    <w:rsid w:val="00CB1A12"/>
    <w:rsid w:val="00CB1F1A"/>
    <w:rsid w:val="00CB2F50"/>
    <w:rsid w:val="00CB3041"/>
    <w:rsid w:val="00CB435F"/>
    <w:rsid w:val="00CB45EB"/>
    <w:rsid w:val="00CB461B"/>
    <w:rsid w:val="00CB495D"/>
    <w:rsid w:val="00CB5615"/>
    <w:rsid w:val="00CB61A7"/>
    <w:rsid w:val="00CB61CE"/>
    <w:rsid w:val="00CB701D"/>
    <w:rsid w:val="00CB791A"/>
    <w:rsid w:val="00CC037C"/>
    <w:rsid w:val="00CC038E"/>
    <w:rsid w:val="00CC0770"/>
    <w:rsid w:val="00CC0BFD"/>
    <w:rsid w:val="00CC1224"/>
    <w:rsid w:val="00CC1BC2"/>
    <w:rsid w:val="00CC234E"/>
    <w:rsid w:val="00CC297D"/>
    <w:rsid w:val="00CC2C6D"/>
    <w:rsid w:val="00CC2F0E"/>
    <w:rsid w:val="00CC3DF1"/>
    <w:rsid w:val="00CC3F2E"/>
    <w:rsid w:val="00CC428F"/>
    <w:rsid w:val="00CC4721"/>
    <w:rsid w:val="00CC48E3"/>
    <w:rsid w:val="00CC4FAD"/>
    <w:rsid w:val="00CC523B"/>
    <w:rsid w:val="00CC5257"/>
    <w:rsid w:val="00CC5AA5"/>
    <w:rsid w:val="00CC5F21"/>
    <w:rsid w:val="00CC6850"/>
    <w:rsid w:val="00CC7076"/>
    <w:rsid w:val="00CC7250"/>
    <w:rsid w:val="00CC7CC2"/>
    <w:rsid w:val="00CD0BA0"/>
    <w:rsid w:val="00CD0BDB"/>
    <w:rsid w:val="00CD1890"/>
    <w:rsid w:val="00CD1AFC"/>
    <w:rsid w:val="00CD1FBB"/>
    <w:rsid w:val="00CD205D"/>
    <w:rsid w:val="00CD251D"/>
    <w:rsid w:val="00CD27B6"/>
    <w:rsid w:val="00CD304C"/>
    <w:rsid w:val="00CD3108"/>
    <w:rsid w:val="00CD3422"/>
    <w:rsid w:val="00CD3A3A"/>
    <w:rsid w:val="00CD3D72"/>
    <w:rsid w:val="00CD412B"/>
    <w:rsid w:val="00CD4666"/>
    <w:rsid w:val="00CD47AC"/>
    <w:rsid w:val="00CD5046"/>
    <w:rsid w:val="00CD5253"/>
    <w:rsid w:val="00CD57CA"/>
    <w:rsid w:val="00CD683C"/>
    <w:rsid w:val="00CD6A71"/>
    <w:rsid w:val="00CD6A77"/>
    <w:rsid w:val="00CD6CBF"/>
    <w:rsid w:val="00CD7431"/>
    <w:rsid w:val="00CD785D"/>
    <w:rsid w:val="00CD7A7C"/>
    <w:rsid w:val="00CE0B36"/>
    <w:rsid w:val="00CE21C0"/>
    <w:rsid w:val="00CE2EEF"/>
    <w:rsid w:val="00CE2F1F"/>
    <w:rsid w:val="00CE4D62"/>
    <w:rsid w:val="00CE4F5D"/>
    <w:rsid w:val="00CE6973"/>
    <w:rsid w:val="00CE6C92"/>
    <w:rsid w:val="00CE74A9"/>
    <w:rsid w:val="00CE7756"/>
    <w:rsid w:val="00CF02A8"/>
    <w:rsid w:val="00CF04D8"/>
    <w:rsid w:val="00CF0D38"/>
    <w:rsid w:val="00CF11F8"/>
    <w:rsid w:val="00CF1862"/>
    <w:rsid w:val="00CF1AA4"/>
    <w:rsid w:val="00CF1AAF"/>
    <w:rsid w:val="00CF1ED6"/>
    <w:rsid w:val="00CF20C0"/>
    <w:rsid w:val="00CF220C"/>
    <w:rsid w:val="00CF23EC"/>
    <w:rsid w:val="00CF2E1D"/>
    <w:rsid w:val="00CF39B6"/>
    <w:rsid w:val="00CF3DE3"/>
    <w:rsid w:val="00CF454E"/>
    <w:rsid w:val="00CF45B7"/>
    <w:rsid w:val="00CF4C79"/>
    <w:rsid w:val="00CF557C"/>
    <w:rsid w:val="00CF60B9"/>
    <w:rsid w:val="00CF62A9"/>
    <w:rsid w:val="00CF7800"/>
    <w:rsid w:val="00D003A0"/>
    <w:rsid w:val="00D00862"/>
    <w:rsid w:val="00D00F0D"/>
    <w:rsid w:val="00D0170D"/>
    <w:rsid w:val="00D01894"/>
    <w:rsid w:val="00D01BF6"/>
    <w:rsid w:val="00D0286B"/>
    <w:rsid w:val="00D03336"/>
    <w:rsid w:val="00D04524"/>
    <w:rsid w:val="00D04AFB"/>
    <w:rsid w:val="00D05C95"/>
    <w:rsid w:val="00D06062"/>
    <w:rsid w:val="00D06268"/>
    <w:rsid w:val="00D065B0"/>
    <w:rsid w:val="00D06A46"/>
    <w:rsid w:val="00D0720B"/>
    <w:rsid w:val="00D0724B"/>
    <w:rsid w:val="00D079F9"/>
    <w:rsid w:val="00D10CEF"/>
    <w:rsid w:val="00D10DB2"/>
    <w:rsid w:val="00D10F52"/>
    <w:rsid w:val="00D11045"/>
    <w:rsid w:val="00D11E9F"/>
    <w:rsid w:val="00D120DF"/>
    <w:rsid w:val="00D12528"/>
    <w:rsid w:val="00D125BE"/>
    <w:rsid w:val="00D12928"/>
    <w:rsid w:val="00D13020"/>
    <w:rsid w:val="00D130B6"/>
    <w:rsid w:val="00D134C6"/>
    <w:rsid w:val="00D13541"/>
    <w:rsid w:val="00D15021"/>
    <w:rsid w:val="00D1533F"/>
    <w:rsid w:val="00D15C8E"/>
    <w:rsid w:val="00D16C02"/>
    <w:rsid w:val="00D17808"/>
    <w:rsid w:val="00D204A2"/>
    <w:rsid w:val="00D208AB"/>
    <w:rsid w:val="00D2096F"/>
    <w:rsid w:val="00D217FF"/>
    <w:rsid w:val="00D21BA9"/>
    <w:rsid w:val="00D220C0"/>
    <w:rsid w:val="00D22775"/>
    <w:rsid w:val="00D23138"/>
    <w:rsid w:val="00D233B0"/>
    <w:rsid w:val="00D23688"/>
    <w:rsid w:val="00D23DF7"/>
    <w:rsid w:val="00D23FA1"/>
    <w:rsid w:val="00D2453A"/>
    <w:rsid w:val="00D2470C"/>
    <w:rsid w:val="00D252CF"/>
    <w:rsid w:val="00D2588C"/>
    <w:rsid w:val="00D25C66"/>
    <w:rsid w:val="00D25F20"/>
    <w:rsid w:val="00D26CE9"/>
    <w:rsid w:val="00D272C0"/>
    <w:rsid w:val="00D3002E"/>
    <w:rsid w:val="00D30B42"/>
    <w:rsid w:val="00D3178C"/>
    <w:rsid w:val="00D3193B"/>
    <w:rsid w:val="00D3228B"/>
    <w:rsid w:val="00D3255E"/>
    <w:rsid w:val="00D33447"/>
    <w:rsid w:val="00D3374B"/>
    <w:rsid w:val="00D3432E"/>
    <w:rsid w:val="00D347F4"/>
    <w:rsid w:val="00D354A3"/>
    <w:rsid w:val="00D35902"/>
    <w:rsid w:val="00D35D16"/>
    <w:rsid w:val="00D367C9"/>
    <w:rsid w:val="00D376A9"/>
    <w:rsid w:val="00D376B2"/>
    <w:rsid w:val="00D3796E"/>
    <w:rsid w:val="00D37F3B"/>
    <w:rsid w:val="00D403B5"/>
    <w:rsid w:val="00D410A3"/>
    <w:rsid w:val="00D431EA"/>
    <w:rsid w:val="00D433C7"/>
    <w:rsid w:val="00D434B5"/>
    <w:rsid w:val="00D43F11"/>
    <w:rsid w:val="00D4472B"/>
    <w:rsid w:val="00D44A78"/>
    <w:rsid w:val="00D456DC"/>
    <w:rsid w:val="00D45D2F"/>
    <w:rsid w:val="00D45FD1"/>
    <w:rsid w:val="00D46390"/>
    <w:rsid w:val="00D466B5"/>
    <w:rsid w:val="00D466EA"/>
    <w:rsid w:val="00D46FF1"/>
    <w:rsid w:val="00D473E6"/>
    <w:rsid w:val="00D5043D"/>
    <w:rsid w:val="00D50BF4"/>
    <w:rsid w:val="00D517E9"/>
    <w:rsid w:val="00D51CD3"/>
    <w:rsid w:val="00D53370"/>
    <w:rsid w:val="00D5358C"/>
    <w:rsid w:val="00D53D37"/>
    <w:rsid w:val="00D54221"/>
    <w:rsid w:val="00D548E1"/>
    <w:rsid w:val="00D552AF"/>
    <w:rsid w:val="00D555DA"/>
    <w:rsid w:val="00D55B7D"/>
    <w:rsid w:val="00D56427"/>
    <w:rsid w:val="00D56532"/>
    <w:rsid w:val="00D57849"/>
    <w:rsid w:val="00D57E12"/>
    <w:rsid w:val="00D609D1"/>
    <w:rsid w:val="00D60DFD"/>
    <w:rsid w:val="00D60FCF"/>
    <w:rsid w:val="00D611F4"/>
    <w:rsid w:val="00D61391"/>
    <w:rsid w:val="00D625C6"/>
    <w:rsid w:val="00D626B8"/>
    <w:rsid w:val="00D64174"/>
    <w:rsid w:val="00D64205"/>
    <w:rsid w:val="00D64831"/>
    <w:rsid w:val="00D64BE6"/>
    <w:rsid w:val="00D651DA"/>
    <w:rsid w:val="00D652B3"/>
    <w:rsid w:val="00D66F22"/>
    <w:rsid w:val="00D66FCC"/>
    <w:rsid w:val="00D67BF0"/>
    <w:rsid w:val="00D7058F"/>
    <w:rsid w:val="00D7122A"/>
    <w:rsid w:val="00D71424"/>
    <w:rsid w:val="00D71B09"/>
    <w:rsid w:val="00D71CBE"/>
    <w:rsid w:val="00D73D83"/>
    <w:rsid w:val="00D74C62"/>
    <w:rsid w:val="00D753C2"/>
    <w:rsid w:val="00D7548C"/>
    <w:rsid w:val="00D75E33"/>
    <w:rsid w:val="00D76327"/>
    <w:rsid w:val="00D7688F"/>
    <w:rsid w:val="00D769B6"/>
    <w:rsid w:val="00D769FA"/>
    <w:rsid w:val="00D76E11"/>
    <w:rsid w:val="00D77FC5"/>
    <w:rsid w:val="00D800B3"/>
    <w:rsid w:val="00D80100"/>
    <w:rsid w:val="00D8037C"/>
    <w:rsid w:val="00D80903"/>
    <w:rsid w:val="00D80A5C"/>
    <w:rsid w:val="00D818F7"/>
    <w:rsid w:val="00D818FC"/>
    <w:rsid w:val="00D819BC"/>
    <w:rsid w:val="00D81B50"/>
    <w:rsid w:val="00D8371D"/>
    <w:rsid w:val="00D83DD6"/>
    <w:rsid w:val="00D83FEB"/>
    <w:rsid w:val="00D840E9"/>
    <w:rsid w:val="00D8467C"/>
    <w:rsid w:val="00D84A9C"/>
    <w:rsid w:val="00D84CAA"/>
    <w:rsid w:val="00D850DB"/>
    <w:rsid w:val="00D85166"/>
    <w:rsid w:val="00D85B21"/>
    <w:rsid w:val="00D87009"/>
    <w:rsid w:val="00D874C1"/>
    <w:rsid w:val="00D87819"/>
    <w:rsid w:val="00D87DE3"/>
    <w:rsid w:val="00D91F8A"/>
    <w:rsid w:val="00D921CD"/>
    <w:rsid w:val="00D92A94"/>
    <w:rsid w:val="00D92EBC"/>
    <w:rsid w:val="00D93A51"/>
    <w:rsid w:val="00D93E7B"/>
    <w:rsid w:val="00D94257"/>
    <w:rsid w:val="00D95646"/>
    <w:rsid w:val="00D9605A"/>
    <w:rsid w:val="00D9638F"/>
    <w:rsid w:val="00D96F84"/>
    <w:rsid w:val="00D97872"/>
    <w:rsid w:val="00D9790F"/>
    <w:rsid w:val="00DA0F2F"/>
    <w:rsid w:val="00DA110A"/>
    <w:rsid w:val="00DA1530"/>
    <w:rsid w:val="00DA1680"/>
    <w:rsid w:val="00DA281C"/>
    <w:rsid w:val="00DA3060"/>
    <w:rsid w:val="00DA3854"/>
    <w:rsid w:val="00DA4376"/>
    <w:rsid w:val="00DA437E"/>
    <w:rsid w:val="00DA445A"/>
    <w:rsid w:val="00DA44C4"/>
    <w:rsid w:val="00DA4D49"/>
    <w:rsid w:val="00DA789B"/>
    <w:rsid w:val="00DA7AFA"/>
    <w:rsid w:val="00DB004A"/>
    <w:rsid w:val="00DB0213"/>
    <w:rsid w:val="00DB0414"/>
    <w:rsid w:val="00DB2068"/>
    <w:rsid w:val="00DB210E"/>
    <w:rsid w:val="00DB239F"/>
    <w:rsid w:val="00DB2F0F"/>
    <w:rsid w:val="00DB3063"/>
    <w:rsid w:val="00DB30B1"/>
    <w:rsid w:val="00DB33E8"/>
    <w:rsid w:val="00DB387A"/>
    <w:rsid w:val="00DB38A7"/>
    <w:rsid w:val="00DB5DA0"/>
    <w:rsid w:val="00DB6719"/>
    <w:rsid w:val="00DB74FF"/>
    <w:rsid w:val="00DB7937"/>
    <w:rsid w:val="00DB7D56"/>
    <w:rsid w:val="00DC008C"/>
    <w:rsid w:val="00DC00E1"/>
    <w:rsid w:val="00DC072D"/>
    <w:rsid w:val="00DC0F3E"/>
    <w:rsid w:val="00DC1634"/>
    <w:rsid w:val="00DC1F0A"/>
    <w:rsid w:val="00DC2D21"/>
    <w:rsid w:val="00DC3DC2"/>
    <w:rsid w:val="00DC3EF9"/>
    <w:rsid w:val="00DC4AE0"/>
    <w:rsid w:val="00DC5D57"/>
    <w:rsid w:val="00DC6F5A"/>
    <w:rsid w:val="00DC7EAD"/>
    <w:rsid w:val="00DD0A7F"/>
    <w:rsid w:val="00DD0AB4"/>
    <w:rsid w:val="00DD0D9A"/>
    <w:rsid w:val="00DD107A"/>
    <w:rsid w:val="00DD1292"/>
    <w:rsid w:val="00DD16B3"/>
    <w:rsid w:val="00DD1EFD"/>
    <w:rsid w:val="00DD229B"/>
    <w:rsid w:val="00DD2B34"/>
    <w:rsid w:val="00DD3286"/>
    <w:rsid w:val="00DD45A2"/>
    <w:rsid w:val="00DD4663"/>
    <w:rsid w:val="00DD47C0"/>
    <w:rsid w:val="00DD4B8E"/>
    <w:rsid w:val="00DD50E1"/>
    <w:rsid w:val="00DD5E6E"/>
    <w:rsid w:val="00DD6032"/>
    <w:rsid w:val="00DD6E31"/>
    <w:rsid w:val="00DE1533"/>
    <w:rsid w:val="00DE2277"/>
    <w:rsid w:val="00DE2778"/>
    <w:rsid w:val="00DE2ACC"/>
    <w:rsid w:val="00DE3835"/>
    <w:rsid w:val="00DE3ADE"/>
    <w:rsid w:val="00DE4063"/>
    <w:rsid w:val="00DE48A0"/>
    <w:rsid w:val="00DE4AC9"/>
    <w:rsid w:val="00DE4CDE"/>
    <w:rsid w:val="00DE5990"/>
    <w:rsid w:val="00DE5E16"/>
    <w:rsid w:val="00DE6CA5"/>
    <w:rsid w:val="00DE7729"/>
    <w:rsid w:val="00DE7820"/>
    <w:rsid w:val="00DE78C5"/>
    <w:rsid w:val="00DF0825"/>
    <w:rsid w:val="00DF0CA9"/>
    <w:rsid w:val="00DF1193"/>
    <w:rsid w:val="00DF119D"/>
    <w:rsid w:val="00DF2568"/>
    <w:rsid w:val="00DF2CDF"/>
    <w:rsid w:val="00DF4754"/>
    <w:rsid w:val="00DF67D9"/>
    <w:rsid w:val="00DF6D11"/>
    <w:rsid w:val="00DF7B82"/>
    <w:rsid w:val="00E0040D"/>
    <w:rsid w:val="00E0070D"/>
    <w:rsid w:val="00E00DE4"/>
    <w:rsid w:val="00E015C3"/>
    <w:rsid w:val="00E01D91"/>
    <w:rsid w:val="00E027FC"/>
    <w:rsid w:val="00E02BFD"/>
    <w:rsid w:val="00E033F1"/>
    <w:rsid w:val="00E036DA"/>
    <w:rsid w:val="00E03B33"/>
    <w:rsid w:val="00E03C8A"/>
    <w:rsid w:val="00E048E2"/>
    <w:rsid w:val="00E04C8F"/>
    <w:rsid w:val="00E04FCD"/>
    <w:rsid w:val="00E052BC"/>
    <w:rsid w:val="00E0637F"/>
    <w:rsid w:val="00E06D71"/>
    <w:rsid w:val="00E06D8A"/>
    <w:rsid w:val="00E07250"/>
    <w:rsid w:val="00E100D4"/>
    <w:rsid w:val="00E1013A"/>
    <w:rsid w:val="00E10659"/>
    <w:rsid w:val="00E1067C"/>
    <w:rsid w:val="00E11244"/>
    <w:rsid w:val="00E11317"/>
    <w:rsid w:val="00E1193E"/>
    <w:rsid w:val="00E11FA0"/>
    <w:rsid w:val="00E12639"/>
    <w:rsid w:val="00E12714"/>
    <w:rsid w:val="00E127EF"/>
    <w:rsid w:val="00E130F7"/>
    <w:rsid w:val="00E13D58"/>
    <w:rsid w:val="00E140E1"/>
    <w:rsid w:val="00E151AC"/>
    <w:rsid w:val="00E16CAE"/>
    <w:rsid w:val="00E17253"/>
    <w:rsid w:val="00E17825"/>
    <w:rsid w:val="00E17A4E"/>
    <w:rsid w:val="00E17BDE"/>
    <w:rsid w:val="00E17C07"/>
    <w:rsid w:val="00E17D7F"/>
    <w:rsid w:val="00E20070"/>
    <w:rsid w:val="00E208F1"/>
    <w:rsid w:val="00E2200B"/>
    <w:rsid w:val="00E22512"/>
    <w:rsid w:val="00E22A09"/>
    <w:rsid w:val="00E22F38"/>
    <w:rsid w:val="00E23626"/>
    <w:rsid w:val="00E23A69"/>
    <w:rsid w:val="00E24B2C"/>
    <w:rsid w:val="00E25BD2"/>
    <w:rsid w:val="00E26B2C"/>
    <w:rsid w:val="00E26F4F"/>
    <w:rsid w:val="00E300D7"/>
    <w:rsid w:val="00E301D5"/>
    <w:rsid w:val="00E301D8"/>
    <w:rsid w:val="00E32484"/>
    <w:rsid w:val="00E32606"/>
    <w:rsid w:val="00E32B7B"/>
    <w:rsid w:val="00E3484A"/>
    <w:rsid w:val="00E34863"/>
    <w:rsid w:val="00E34BAE"/>
    <w:rsid w:val="00E34D67"/>
    <w:rsid w:val="00E34F6C"/>
    <w:rsid w:val="00E3561A"/>
    <w:rsid w:val="00E35C17"/>
    <w:rsid w:val="00E36A79"/>
    <w:rsid w:val="00E3713F"/>
    <w:rsid w:val="00E373BA"/>
    <w:rsid w:val="00E37FB7"/>
    <w:rsid w:val="00E40191"/>
    <w:rsid w:val="00E40300"/>
    <w:rsid w:val="00E40949"/>
    <w:rsid w:val="00E41453"/>
    <w:rsid w:val="00E416EE"/>
    <w:rsid w:val="00E42307"/>
    <w:rsid w:val="00E43033"/>
    <w:rsid w:val="00E437FB"/>
    <w:rsid w:val="00E438E0"/>
    <w:rsid w:val="00E43EA8"/>
    <w:rsid w:val="00E44FA8"/>
    <w:rsid w:val="00E45E0B"/>
    <w:rsid w:val="00E4600A"/>
    <w:rsid w:val="00E469E8"/>
    <w:rsid w:val="00E46C59"/>
    <w:rsid w:val="00E477B9"/>
    <w:rsid w:val="00E479C9"/>
    <w:rsid w:val="00E50332"/>
    <w:rsid w:val="00E50592"/>
    <w:rsid w:val="00E50955"/>
    <w:rsid w:val="00E515DB"/>
    <w:rsid w:val="00E518DF"/>
    <w:rsid w:val="00E51B4C"/>
    <w:rsid w:val="00E51C5A"/>
    <w:rsid w:val="00E52599"/>
    <w:rsid w:val="00E52662"/>
    <w:rsid w:val="00E537B4"/>
    <w:rsid w:val="00E53A81"/>
    <w:rsid w:val="00E53B38"/>
    <w:rsid w:val="00E53FEF"/>
    <w:rsid w:val="00E5401F"/>
    <w:rsid w:val="00E54DAA"/>
    <w:rsid w:val="00E54F7C"/>
    <w:rsid w:val="00E569A6"/>
    <w:rsid w:val="00E57606"/>
    <w:rsid w:val="00E577BE"/>
    <w:rsid w:val="00E57AD6"/>
    <w:rsid w:val="00E57E8A"/>
    <w:rsid w:val="00E6029D"/>
    <w:rsid w:val="00E611AB"/>
    <w:rsid w:val="00E617F0"/>
    <w:rsid w:val="00E61FBB"/>
    <w:rsid w:val="00E6277B"/>
    <w:rsid w:val="00E629E3"/>
    <w:rsid w:val="00E62D35"/>
    <w:rsid w:val="00E632DB"/>
    <w:rsid w:val="00E636D1"/>
    <w:rsid w:val="00E63DBC"/>
    <w:rsid w:val="00E644CE"/>
    <w:rsid w:val="00E6499A"/>
    <w:rsid w:val="00E64FAD"/>
    <w:rsid w:val="00E664B1"/>
    <w:rsid w:val="00E66AF8"/>
    <w:rsid w:val="00E66CE0"/>
    <w:rsid w:val="00E66FF1"/>
    <w:rsid w:val="00E67245"/>
    <w:rsid w:val="00E67A85"/>
    <w:rsid w:val="00E67BDE"/>
    <w:rsid w:val="00E67FBB"/>
    <w:rsid w:val="00E70234"/>
    <w:rsid w:val="00E70B68"/>
    <w:rsid w:val="00E722C4"/>
    <w:rsid w:val="00E72F07"/>
    <w:rsid w:val="00E73726"/>
    <w:rsid w:val="00E7384A"/>
    <w:rsid w:val="00E74970"/>
    <w:rsid w:val="00E7551B"/>
    <w:rsid w:val="00E7608B"/>
    <w:rsid w:val="00E7615E"/>
    <w:rsid w:val="00E7738E"/>
    <w:rsid w:val="00E77548"/>
    <w:rsid w:val="00E7756D"/>
    <w:rsid w:val="00E77D9C"/>
    <w:rsid w:val="00E80DFC"/>
    <w:rsid w:val="00E819A3"/>
    <w:rsid w:val="00E819B0"/>
    <w:rsid w:val="00E824F7"/>
    <w:rsid w:val="00E8416A"/>
    <w:rsid w:val="00E849C0"/>
    <w:rsid w:val="00E869D2"/>
    <w:rsid w:val="00E86E0E"/>
    <w:rsid w:val="00E872BC"/>
    <w:rsid w:val="00E8748B"/>
    <w:rsid w:val="00E876B8"/>
    <w:rsid w:val="00E90034"/>
    <w:rsid w:val="00E90336"/>
    <w:rsid w:val="00E908A2"/>
    <w:rsid w:val="00E929D3"/>
    <w:rsid w:val="00E93030"/>
    <w:rsid w:val="00E93CDE"/>
    <w:rsid w:val="00E9424B"/>
    <w:rsid w:val="00E9536E"/>
    <w:rsid w:val="00E9560A"/>
    <w:rsid w:val="00E958A4"/>
    <w:rsid w:val="00E95B98"/>
    <w:rsid w:val="00E961DA"/>
    <w:rsid w:val="00E96218"/>
    <w:rsid w:val="00E96E46"/>
    <w:rsid w:val="00E96F7C"/>
    <w:rsid w:val="00E97370"/>
    <w:rsid w:val="00EA0252"/>
    <w:rsid w:val="00EA066F"/>
    <w:rsid w:val="00EA0825"/>
    <w:rsid w:val="00EA0A21"/>
    <w:rsid w:val="00EA0BF4"/>
    <w:rsid w:val="00EA0ED5"/>
    <w:rsid w:val="00EA120E"/>
    <w:rsid w:val="00EA23BE"/>
    <w:rsid w:val="00EA2B19"/>
    <w:rsid w:val="00EA2D0C"/>
    <w:rsid w:val="00EA3A84"/>
    <w:rsid w:val="00EA3D65"/>
    <w:rsid w:val="00EA406E"/>
    <w:rsid w:val="00EA435D"/>
    <w:rsid w:val="00EA4F3B"/>
    <w:rsid w:val="00EA52D3"/>
    <w:rsid w:val="00EA564B"/>
    <w:rsid w:val="00EA65BF"/>
    <w:rsid w:val="00EA6F5E"/>
    <w:rsid w:val="00EA7058"/>
    <w:rsid w:val="00EA7BB3"/>
    <w:rsid w:val="00EB00C7"/>
    <w:rsid w:val="00EB011F"/>
    <w:rsid w:val="00EB0C0D"/>
    <w:rsid w:val="00EB10E7"/>
    <w:rsid w:val="00EB144F"/>
    <w:rsid w:val="00EB14E1"/>
    <w:rsid w:val="00EB1E47"/>
    <w:rsid w:val="00EB2329"/>
    <w:rsid w:val="00EB2729"/>
    <w:rsid w:val="00EB4264"/>
    <w:rsid w:val="00EB42F0"/>
    <w:rsid w:val="00EB43C0"/>
    <w:rsid w:val="00EB45F4"/>
    <w:rsid w:val="00EB4A97"/>
    <w:rsid w:val="00EB4B08"/>
    <w:rsid w:val="00EB506D"/>
    <w:rsid w:val="00EB597A"/>
    <w:rsid w:val="00EB6045"/>
    <w:rsid w:val="00EB709F"/>
    <w:rsid w:val="00EB74E8"/>
    <w:rsid w:val="00EB7868"/>
    <w:rsid w:val="00EB7BB7"/>
    <w:rsid w:val="00EB7EF5"/>
    <w:rsid w:val="00EC069E"/>
    <w:rsid w:val="00EC0F68"/>
    <w:rsid w:val="00EC0F72"/>
    <w:rsid w:val="00EC1AEA"/>
    <w:rsid w:val="00EC22D6"/>
    <w:rsid w:val="00EC2B0F"/>
    <w:rsid w:val="00EC31F2"/>
    <w:rsid w:val="00EC333B"/>
    <w:rsid w:val="00EC343B"/>
    <w:rsid w:val="00EC3508"/>
    <w:rsid w:val="00EC3981"/>
    <w:rsid w:val="00EC45B3"/>
    <w:rsid w:val="00EC5308"/>
    <w:rsid w:val="00EC567D"/>
    <w:rsid w:val="00EC5737"/>
    <w:rsid w:val="00EC7279"/>
    <w:rsid w:val="00EC76B9"/>
    <w:rsid w:val="00EC799D"/>
    <w:rsid w:val="00ED0D02"/>
    <w:rsid w:val="00ED144B"/>
    <w:rsid w:val="00ED1986"/>
    <w:rsid w:val="00ED1AD4"/>
    <w:rsid w:val="00ED1C15"/>
    <w:rsid w:val="00ED1C3E"/>
    <w:rsid w:val="00ED2BF5"/>
    <w:rsid w:val="00ED2C65"/>
    <w:rsid w:val="00ED3727"/>
    <w:rsid w:val="00ED3BB9"/>
    <w:rsid w:val="00ED3FF4"/>
    <w:rsid w:val="00ED4411"/>
    <w:rsid w:val="00ED48C5"/>
    <w:rsid w:val="00ED4D3D"/>
    <w:rsid w:val="00ED4FD8"/>
    <w:rsid w:val="00ED519D"/>
    <w:rsid w:val="00ED61A3"/>
    <w:rsid w:val="00ED6341"/>
    <w:rsid w:val="00ED635C"/>
    <w:rsid w:val="00ED68A5"/>
    <w:rsid w:val="00ED6F85"/>
    <w:rsid w:val="00ED7BF4"/>
    <w:rsid w:val="00ED7D7B"/>
    <w:rsid w:val="00EE0055"/>
    <w:rsid w:val="00EE04BF"/>
    <w:rsid w:val="00EE04DC"/>
    <w:rsid w:val="00EE0D67"/>
    <w:rsid w:val="00EE1817"/>
    <w:rsid w:val="00EE1B91"/>
    <w:rsid w:val="00EE2397"/>
    <w:rsid w:val="00EE2E82"/>
    <w:rsid w:val="00EE3431"/>
    <w:rsid w:val="00EE3606"/>
    <w:rsid w:val="00EE393A"/>
    <w:rsid w:val="00EE4A5C"/>
    <w:rsid w:val="00EE550A"/>
    <w:rsid w:val="00EE5E8E"/>
    <w:rsid w:val="00EE71EE"/>
    <w:rsid w:val="00EE7A7D"/>
    <w:rsid w:val="00EE7AA9"/>
    <w:rsid w:val="00EF0805"/>
    <w:rsid w:val="00EF20C9"/>
    <w:rsid w:val="00EF2547"/>
    <w:rsid w:val="00EF254F"/>
    <w:rsid w:val="00EF2814"/>
    <w:rsid w:val="00EF2937"/>
    <w:rsid w:val="00EF3002"/>
    <w:rsid w:val="00EF3672"/>
    <w:rsid w:val="00EF4510"/>
    <w:rsid w:val="00EF4AD1"/>
    <w:rsid w:val="00EF5820"/>
    <w:rsid w:val="00EF5F75"/>
    <w:rsid w:val="00EF5FE7"/>
    <w:rsid w:val="00EF6853"/>
    <w:rsid w:val="00EF6971"/>
    <w:rsid w:val="00EF6E0D"/>
    <w:rsid w:val="00EF711C"/>
    <w:rsid w:val="00EF7452"/>
    <w:rsid w:val="00F00147"/>
    <w:rsid w:val="00F00CD2"/>
    <w:rsid w:val="00F00F20"/>
    <w:rsid w:val="00F0122F"/>
    <w:rsid w:val="00F017EA"/>
    <w:rsid w:val="00F026ED"/>
    <w:rsid w:val="00F034D3"/>
    <w:rsid w:val="00F03A5C"/>
    <w:rsid w:val="00F03C22"/>
    <w:rsid w:val="00F040E0"/>
    <w:rsid w:val="00F065BE"/>
    <w:rsid w:val="00F10BE2"/>
    <w:rsid w:val="00F112B6"/>
    <w:rsid w:val="00F1231A"/>
    <w:rsid w:val="00F1281F"/>
    <w:rsid w:val="00F129B0"/>
    <w:rsid w:val="00F13365"/>
    <w:rsid w:val="00F13528"/>
    <w:rsid w:val="00F1395A"/>
    <w:rsid w:val="00F13A79"/>
    <w:rsid w:val="00F1457B"/>
    <w:rsid w:val="00F1473A"/>
    <w:rsid w:val="00F14F26"/>
    <w:rsid w:val="00F15428"/>
    <w:rsid w:val="00F157EF"/>
    <w:rsid w:val="00F15BD6"/>
    <w:rsid w:val="00F16D5E"/>
    <w:rsid w:val="00F17992"/>
    <w:rsid w:val="00F20392"/>
    <w:rsid w:val="00F2090E"/>
    <w:rsid w:val="00F21389"/>
    <w:rsid w:val="00F22101"/>
    <w:rsid w:val="00F2296E"/>
    <w:rsid w:val="00F22B39"/>
    <w:rsid w:val="00F22F30"/>
    <w:rsid w:val="00F25956"/>
    <w:rsid w:val="00F25F8D"/>
    <w:rsid w:val="00F262C3"/>
    <w:rsid w:val="00F264C5"/>
    <w:rsid w:val="00F27199"/>
    <w:rsid w:val="00F27959"/>
    <w:rsid w:val="00F27DB6"/>
    <w:rsid w:val="00F30611"/>
    <w:rsid w:val="00F3185A"/>
    <w:rsid w:val="00F31C86"/>
    <w:rsid w:val="00F31D1B"/>
    <w:rsid w:val="00F31F3D"/>
    <w:rsid w:val="00F3245D"/>
    <w:rsid w:val="00F325EA"/>
    <w:rsid w:val="00F32823"/>
    <w:rsid w:val="00F32BD9"/>
    <w:rsid w:val="00F33437"/>
    <w:rsid w:val="00F33941"/>
    <w:rsid w:val="00F34580"/>
    <w:rsid w:val="00F34E65"/>
    <w:rsid w:val="00F350E5"/>
    <w:rsid w:val="00F351CF"/>
    <w:rsid w:val="00F400EB"/>
    <w:rsid w:val="00F403B9"/>
    <w:rsid w:val="00F40C3E"/>
    <w:rsid w:val="00F41914"/>
    <w:rsid w:val="00F41DC0"/>
    <w:rsid w:val="00F4356B"/>
    <w:rsid w:val="00F444A9"/>
    <w:rsid w:val="00F447F4"/>
    <w:rsid w:val="00F45293"/>
    <w:rsid w:val="00F457FB"/>
    <w:rsid w:val="00F47E61"/>
    <w:rsid w:val="00F50DF8"/>
    <w:rsid w:val="00F5169A"/>
    <w:rsid w:val="00F51A9A"/>
    <w:rsid w:val="00F51B02"/>
    <w:rsid w:val="00F52BE3"/>
    <w:rsid w:val="00F53611"/>
    <w:rsid w:val="00F537DB"/>
    <w:rsid w:val="00F53B68"/>
    <w:rsid w:val="00F53C83"/>
    <w:rsid w:val="00F5428E"/>
    <w:rsid w:val="00F54397"/>
    <w:rsid w:val="00F557A7"/>
    <w:rsid w:val="00F557A9"/>
    <w:rsid w:val="00F55A95"/>
    <w:rsid w:val="00F561ED"/>
    <w:rsid w:val="00F563D4"/>
    <w:rsid w:val="00F5674C"/>
    <w:rsid w:val="00F57876"/>
    <w:rsid w:val="00F57C12"/>
    <w:rsid w:val="00F57D5A"/>
    <w:rsid w:val="00F6004A"/>
    <w:rsid w:val="00F608D9"/>
    <w:rsid w:val="00F60CB1"/>
    <w:rsid w:val="00F60CC8"/>
    <w:rsid w:val="00F60F62"/>
    <w:rsid w:val="00F610E2"/>
    <w:rsid w:val="00F6174E"/>
    <w:rsid w:val="00F62145"/>
    <w:rsid w:val="00F62916"/>
    <w:rsid w:val="00F62957"/>
    <w:rsid w:val="00F62F52"/>
    <w:rsid w:val="00F62FC4"/>
    <w:rsid w:val="00F63D9A"/>
    <w:rsid w:val="00F6448A"/>
    <w:rsid w:val="00F6449C"/>
    <w:rsid w:val="00F64A75"/>
    <w:rsid w:val="00F64CD7"/>
    <w:rsid w:val="00F650E7"/>
    <w:rsid w:val="00F65F55"/>
    <w:rsid w:val="00F661DF"/>
    <w:rsid w:val="00F664C2"/>
    <w:rsid w:val="00F66DC1"/>
    <w:rsid w:val="00F674AD"/>
    <w:rsid w:val="00F67A0D"/>
    <w:rsid w:val="00F67A5B"/>
    <w:rsid w:val="00F67B5E"/>
    <w:rsid w:val="00F67C6F"/>
    <w:rsid w:val="00F70553"/>
    <w:rsid w:val="00F7082D"/>
    <w:rsid w:val="00F712CE"/>
    <w:rsid w:val="00F73018"/>
    <w:rsid w:val="00F7436F"/>
    <w:rsid w:val="00F74431"/>
    <w:rsid w:val="00F7451F"/>
    <w:rsid w:val="00F74ADD"/>
    <w:rsid w:val="00F74E52"/>
    <w:rsid w:val="00F75047"/>
    <w:rsid w:val="00F7518A"/>
    <w:rsid w:val="00F757D6"/>
    <w:rsid w:val="00F75F4C"/>
    <w:rsid w:val="00F76153"/>
    <w:rsid w:val="00F77F62"/>
    <w:rsid w:val="00F803D6"/>
    <w:rsid w:val="00F8048F"/>
    <w:rsid w:val="00F80BBD"/>
    <w:rsid w:val="00F80DDC"/>
    <w:rsid w:val="00F80DF0"/>
    <w:rsid w:val="00F819A2"/>
    <w:rsid w:val="00F8224D"/>
    <w:rsid w:val="00F824B9"/>
    <w:rsid w:val="00F82B23"/>
    <w:rsid w:val="00F8315D"/>
    <w:rsid w:val="00F83F24"/>
    <w:rsid w:val="00F85034"/>
    <w:rsid w:val="00F85BAB"/>
    <w:rsid w:val="00F85F92"/>
    <w:rsid w:val="00F8627D"/>
    <w:rsid w:val="00F86588"/>
    <w:rsid w:val="00F87386"/>
    <w:rsid w:val="00F873E6"/>
    <w:rsid w:val="00F87EA6"/>
    <w:rsid w:val="00F87FC5"/>
    <w:rsid w:val="00F903E2"/>
    <w:rsid w:val="00F908E5"/>
    <w:rsid w:val="00F90CC7"/>
    <w:rsid w:val="00F90F0B"/>
    <w:rsid w:val="00F90F2A"/>
    <w:rsid w:val="00F916CF"/>
    <w:rsid w:val="00F91BF7"/>
    <w:rsid w:val="00F92551"/>
    <w:rsid w:val="00F92998"/>
    <w:rsid w:val="00F92A04"/>
    <w:rsid w:val="00F92C36"/>
    <w:rsid w:val="00F92E08"/>
    <w:rsid w:val="00F9308B"/>
    <w:rsid w:val="00F93450"/>
    <w:rsid w:val="00F93CB0"/>
    <w:rsid w:val="00F940FE"/>
    <w:rsid w:val="00F95FA0"/>
    <w:rsid w:val="00F9683D"/>
    <w:rsid w:val="00F96AAD"/>
    <w:rsid w:val="00F971C7"/>
    <w:rsid w:val="00F97258"/>
    <w:rsid w:val="00F977A2"/>
    <w:rsid w:val="00F97F99"/>
    <w:rsid w:val="00FA009A"/>
    <w:rsid w:val="00FA02D2"/>
    <w:rsid w:val="00FA0BF9"/>
    <w:rsid w:val="00FA1678"/>
    <w:rsid w:val="00FA16A9"/>
    <w:rsid w:val="00FA1EEC"/>
    <w:rsid w:val="00FA2312"/>
    <w:rsid w:val="00FA31B6"/>
    <w:rsid w:val="00FA3CFB"/>
    <w:rsid w:val="00FA414A"/>
    <w:rsid w:val="00FA4398"/>
    <w:rsid w:val="00FA43FC"/>
    <w:rsid w:val="00FA4E0F"/>
    <w:rsid w:val="00FA4EFB"/>
    <w:rsid w:val="00FA59F2"/>
    <w:rsid w:val="00FA6B9A"/>
    <w:rsid w:val="00FB07B6"/>
    <w:rsid w:val="00FB1453"/>
    <w:rsid w:val="00FB1627"/>
    <w:rsid w:val="00FB25DB"/>
    <w:rsid w:val="00FB29F0"/>
    <w:rsid w:val="00FB29F5"/>
    <w:rsid w:val="00FB2FB7"/>
    <w:rsid w:val="00FB2FDC"/>
    <w:rsid w:val="00FB3BFC"/>
    <w:rsid w:val="00FB3C40"/>
    <w:rsid w:val="00FB46E0"/>
    <w:rsid w:val="00FB4A8B"/>
    <w:rsid w:val="00FB4AD1"/>
    <w:rsid w:val="00FB4D25"/>
    <w:rsid w:val="00FB526B"/>
    <w:rsid w:val="00FB59A3"/>
    <w:rsid w:val="00FB5CAA"/>
    <w:rsid w:val="00FB743C"/>
    <w:rsid w:val="00FB7E75"/>
    <w:rsid w:val="00FC1711"/>
    <w:rsid w:val="00FC1F85"/>
    <w:rsid w:val="00FC206F"/>
    <w:rsid w:val="00FC2E4D"/>
    <w:rsid w:val="00FC3152"/>
    <w:rsid w:val="00FC39B6"/>
    <w:rsid w:val="00FC4EF9"/>
    <w:rsid w:val="00FC55F6"/>
    <w:rsid w:val="00FC56E8"/>
    <w:rsid w:val="00FC5F8D"/>
    <w:rsid w:val="00FC77C4"/>
    <w:rsid w:val="00FC7B07"/>
    <w:rsid w:val="00FC7C26"/>
    <w:rsid w:val="00FD08B9"/>
    <w:rsid w:val="00FD1046"/>
    <w:rsid w:val="00FD11FB"/>
    <w:rsid w:val="00FD1F98"/>
    <w:rsid w:val="00FD20E3"/>
    <w:rsid w:val="00FD2A26"/>
    <w:rsid w:val="00FD2B5E"/>
    <w:rsid w:val="00FD307B"/>
    <w:rsid w:val="00FD4223"/>
    <w:rsid w:val="00FD524E"/>
    <w:rsid w:val="00FD58EB"/>
    <w:rsid w:val="00FD6117"/>
    <w:rsid w:val="00FD6623"/>
    <w:rsid w:val="00FD6739"/>
    <w:rsid w:val="00FD6E82"/>
    <w:rsid w:val="00FD7107"/>
    <w:rsid w:val="00FD75BF"/>
    <w:rsid w:val="00FE09A2"/>
    <w:rsid w:val="00FE09C3"/>
    <w:rsid w:val="00FE2C6E"/>
    <w:rsid w:val="00FE2CBE"/>
    <w:rsid w:val="00FE3B07"/>
    <w:rsid w:val="00FE3E72"/>
    <w:rsid w:val="00FE6173"/>
    <w:rsid w:val="00FE61D6"/>
    <w:rsid w:val="00FE6864"/>
    <w:rsid w:val="00FE689D"/>
    <w:rsid w:val="00FE68E4"/>
    <w:rsid w:val="00FE6994"/>
    <w:rsid w:val="00FE6DBB"/>
    <w:rsid w:val="00FE712B"/>
    <w:rsid w:val="00FE79B9"/>
    <w:rsid w:val="00FE7C07"/>
    <w:rsid w:val="00FF141D"/>
    <w:rsid w:val="00FF1B5B"/>
    <w:rsid w:val="00FF1E95"/>
    <w:rsid w:val="00FF31A6"/>
    <w:rsid w:val="00FF3294"/>
    <w:rsid w:val="00FF34A3"/>
    <w:rsid w:val="00FF3C0C"/>
    <w:rsid w:val="00FF3FB1"/>
    <w:rsid w:val="00FF3FE9"/>
    <w:rsid w:val="00FF4A48"/>
    <w:rsid w:val="00FF4E87"/>
    <w:rsid w:val="00FF5A9A"/>
    <w:rsid w:val="00FF5BF1"/>
    <w:rsid w:val="00FF6B07"/>
    <w:rsid w:val="00FF7637"/>
    <w:rsid w:val="00FF770C"/>
    <w:rsid w:val="00FF7763"/>
    <w:rsid w:val="1DBB0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E3794"/>
  <w15:chartTrackingRefBased/>
  <w15:docId w15:val="{DC55BD5E-3E47-4ABB-9327-D8A0B38A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spacing w:before="360" w:after="60"/>
      <w:outlineLvl w:val="1"/>
    </w:pPr>
    <w:rPr>
      <w:color w:val="000000"/>
      <w:sz w:val="44"/>
    </w:rPr>
  </w:style>
  <w:style w:type="paragraph" w:styleId="Heading3">
    <w:name w:val="heading 3"/>
    <w:basedOn w:val="Normal"/>
    <w:next w:val="Normal"/>
    <w:qFormat/>
    <w:rsid w:val="004A2EB8"/>
    <w:pPr>
      <w:keepNext/>
      <w:widowControl w:val="0"/>
      <w:spacing w:before="320" w:after="60"/>
      <w:outlineLvl w:val="2"/>
    </w:pPr>
    <w:rPr>
      <w:caps/>
      <w:color w:val="000000"/>
      <w:sz w:val="28"/>
    </w:rPr>
  </w:style>
  <w:style w:type="paragraph" w:styleId="Heading4">
    <w:name w:val="heading 4"/>
    <w:basedOn w:val="Normal"/>
    <w:next w:val="Normal"/>
    <w:qFormat/>
    <w:rsid w:val="004A2EB8"/>
    <w:pPr>
      <w:keepNext/>
      <w:widowControl w:val="0"/>
      <w:spacing w:before="240" w:after="40"/>
      <w:outlineLvl w:val="3"/>
    </w:pPr>
    <w:rPr>
      <w:b/>
      <w:i/>
      <w:color w:val="000000"/>
    </w:rPr>
  </w:style>
  <w:style w:type="paragraph" w:styleId="Heading5">
    <w:name w:val="heading 5"/>
    <w:basedOn w:val="Normal"/>
    <w:next w:val="Normal"/>
    <w:qFormat/>
    <w:rsid w:val="004A2EB8"/>
    <w:pPr>
      <w:keepNext/>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tabs>
        <w:tab w:val="left" w:pos="993"/>
      </w:tabs>
      <w:spacing w:after="60"/>
      <w:outlineLvl w:val="6"/>
    </w:pPr>
    <w:rPr>
      <w:color w:val="000000"/>
      <w:sz w:val="20"/>
    </w:rPr>
  </w:style>
  <w:style w:type="paragraph" w:styleId="Heading8">
    <w:name w:val="heading 8"/>
    <w:basedOn w:val="Normal"/>
    <w:next w:val="Normal"/>
    <w:qFormat/>
    <w:rsid w:val="004A2EB8"/>
    <w:pPr>
      <w:spacing w:before="140" w:after="20"/>
      <w:outlineLvl w:val="7"/>
    </w:pPr>
    <w:rPr>
      <w:i/>
      <w:color w:val="000000"/>
      <w:sz w:val="18"/>
    </w:rPr>
  </w:style>
  <w:style w:type="paragraph" w:styleId="Heading9">
    <w:name w:val="heading 9"/>
    <w:basedOn w:val="Normal"/>
    <w:next w:val="Normal"/>
    <w:qFormat/>
    <w:rsid w:val="004A2EB8"/>
    <w:pPr>
      <w:keepNext/>
      <w:widowControl w:val="0"/>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8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87FCA"/>
    <w:rPr>
      <w:vertAlign w:val="superscript"/>
    </w:rPr>
  </w:style>
  <w:style w:type="character" w:customStyle="1" w:styleId="FootnoteTextChar">
    <w:name w:val="Footnote Text Char"/>
    <w:link w:val="FootnoteText"/>
    <w:semiHidden/>
    <w:locked/>
    <w:rsid w:val="001E7690"/>
    <w:rPr>
      <w:rFonts w:ascii="Verdana" w:hAnsi="Verdana"/>
      <w:sz w:val="16"/>
      <w:lang w:val="en-GB" w:eastAsia="en-GB" w:bidi="ar-SA"/>
    </w:rPr>
  </w:style>
  <w:style w:type="paragraph" w:styleId="BalloonText">
    <w:name w:val="Balloon Text"/>
    <w:basedOn w:val="Normal"/>
    <w:link w:val="BalloonTextChar"/>
    <w:rsid w:val="009D6347"/>
    <w:rPr>
      <w:rFonts w:ascii="Tahoma" w:hAnsi="Tahoma" w:cs="Tahoma"/>
      <w:sz w:val="16"/>
      <w:szCs w:val="16"/>
    </w:rPr>
  </w:style>
  <w:style w:type="character" w:customStyle="1" w:styleId="BalloonTextChar">
    <w:name w:val="Balloon Text Char"/>
    <w:link w:val="BalloonText"/>
    <w:rsid w:val="009D6347"/>
    <w:rPr>
      <w:rFonts w:ascii="Tahoma" w:hAnsi="Tahoma" w:cs="Tahoma"/>
      <w:sz w:val="16"/>
      <w:szCs w:val="16"/>
    </w:rPr>
  </w:style>
  <w:style w:type="numbering" w:customStyle="1" w:styleId="StylesList">
    <w:name w:val="StylesList"/>
    <w:uiPriority w:val="99"/>
    <w:rsid w:val="003E113E"/>
    <w:pPr>
      <w:numPr>
        <w:numId w:val="38"/>
      </w:numPr>
    </w:pPr>
  </w:style>
  <w:style w:type="character" w:styleId="CommentReference">
    <w:name w:val="annotation reference"/>
    <w:rsid w:val="00867B4F"/>
    <w:rPr>
      <w:sz w:val="16"/>
      <w:szCs w:val="16"/>
    </w:rPr>
  </w:style>
  <w:style w:type="paragraph" w:styleId="CommentText">
    <w:name w:val="annotation text"/>
    <w:basedOn w:val="Normal"/>
    <w:link w:val="CommentTextChar"/>
    <w:rsid w:val="00867B4F"/>
    <w:rPr>
      <w:sz w:val="20"/>
    </w:rPr>
  </w:style>
  <w:style w:type="character" w:customStyle="1" w:styleId="CommentTextChar">
    <w:name w:val="Comment Text Char"/>
    <w:link w:val="CommentText"/>
    <w:rsid w:val="00867B4F"/>
    <w:rPr>
      <w:rFonts w:ascii="Verdana" w:hAnsi="Verdana"/>
    </w:rPr>
  </w:style>
  <w:style w:type="paragraph" w:styleId="CommentSubject">
    <w:name w:val="annotation subject"/>
    <w:basedOn w:val="CommentText"/>
    <w:next w:val="CommentText"/>
    <w:link w:val="CommentSubjectChar"/>
    <w:rsid w:val="00867B4F"/>
    <w:rPr>
      <w:b/>
      <w:bCs/>
    </w:rPr>
  </w:style>
  <w:style w:type="character" w:customStyle="1" w:styleId="CommentSubjectChar">
    <w:name w:val="Comment Subject Char"/>
    <w:link w:val="CommentSubject"/>
    <w:rsid w:val="00867B4F"/>
    <w:rPr>
      <w:rFonts w:ascii="Verdana" w:hAnsi="Verdana"/>
      <w:b/>
      <w:bCs/>
    </w:rPr>
  </w:style>
  <w:style w:type="paragraph" w:styleId="ListParagraph">
    <w:name w:val="List Paragraph"/>
    <w:basedOn w:val="Normal"/>
    <w:uiPriority w:val="34"/>
    <w:qFormat/>
    <w:rsid w:val="00B32989"/>
    <w:pPr>
      <w:ind w:left="720"/>
      <w:contextualSpacing/>
    </w:pPr>
  </w:style>
  <w:style w:type="character" w:customStyle="1" w:styleId="Style1Char">
    <w:name w:val="Style1 Char"/>
    <w:link w:val="Style1"/>
    <w:rsid w:val="00D13541"/>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0166">
      <w:bodyDiv w:val="1"/>
      <w:marLeft w:val="0"/>
      <w:marRight w:val="0"/>
      <w:marTop w:val="0"/>
      <w:marBottom w:val="0"/>
      <w:divBdr>
        <w:top w:val="none" w:sz="0" w:space="0" w:color="auto"/>
        <w:left w:val="none" w:sz="0" w:space="0" w:color="auto"/>
        <w:bottom w:val="none" w:sz="0" w:space="0" w:color="auto"/>
        <w:right w:val="none" w:sz="0" w:space="0" w:color="auto"/>
      </w:divBdr>
    </w:div>
    <w:div w:id="760492479">
      <w:bodyDiv w:val="1"/>
      <w:marLeft w:val="0"/>
      <w:marRight w:val="0"/>
      <w:marTop w:val="0"/>
      <w:marBottom w:val="0"/>
      <w:divBdr>
        <w:top w:val="none" w:sz="0" w:space="0" w:color="auto"/>
        <w:left w:val="none" w:sz="0" w:space="0" w:color="auto"/>
        <w:bottom w:val="none" w:sz="0" w:space="0" w:color="auto"/>
        <w:right w:val="none" w:sz="0" w:space="0" w:color="auto"/>
      </w:divBdr>
    </w:div>
    <w:div w:id="786118951">
      <w:bodyDiv w:val="1"/>
      <w:marLeft w:val="0"/>
      <w:marRight w:val="0"/>
      <w:marTop w:val="0"/>
      <w:marBottom w:val="0"/>
      <w:divBdr>
        <w:top w:val="none" w:sz="0" w:space="0" w:color="auto"/>
        <w:left w:val="none" w:sz="0" w:space="0" w:color="auto"/>
        <w:bottom w:val="none" w:sz="0" w:space="0" w:color="auto"/>
        <w:right w:val="none" w:sz="0" w:space="0" w:color="auto"/>
      </w:divBdr>
    </w:div>
    <w:div w:id="865798390">
      <w:bodyDiv w:val="1"/>
      <w:marLeft w:val="0"/>
      <w:marRight w:val="0"/>
      <w:marTop w:val="0"/>
      <w:marBottom w:val="0"/>
      <w:divBdr>
        <w:top w:val="none" w:sz="0" w:space="0" w:color="auto"/>
        <w:left w:val="none" w:sz="0" w:space="0" w:color="auto"/>
        <w:bottom w:val="none" w:sz="0" w:space="0" w:color="auto"/>
        <w:right w:val="none" w:sz="0" w:space="0" w:color="auto"/>
      </w:divBdr>
    </w:div>
    <w:div w:id="871117094">
      <w:bodyDiv w:val="1"/>
      <w:marLeft w:val="0"/>
      <w:marRight w:val="0"/>
      <w:marTop w:val="0"/>
      <w:marBottom w:val="0"/>
      <w:divBdr>
        <w:top w:val="none" w:sz="0" w:space="0" w:color="auto"/>
        <w:left w:val="none" w:sz="0" w:space="0" w:color="auto"/>
        <w:bottom w:val="none" w:sz="0" w:space="0" w:color="auto"/>
        <w:right w:val="none" w:sz="0" w:space="0" w:color="auto"/>
      </w:divBdr>
    </w:div>
    <w:div w:id="876090979">
      <w:bodyDiv w:val="1"/>
      <w:marLeft w:val="0"/>
      <w:marRight w:val="0"/>
      <w:marTop w:val="0"/>
      <w:marBottom w:val="0"/>
      <w:divBdr>
        <w:top w:val="none" w:sz="0" w:space="0" w:color="auto"/>
        <w:left w:val="none" w:sz="0" w:space="0" w:color="auto"/>
        <w:bottom w:val="none" w:sz="0" w:space="0" w:color="auto"/>
        <w:right w:val="none" w:sz="0" w:space="0" w:color="auto"/>
      </w:divBdr>
    </w:div>
    <w:div w:id="978925743">
      <w:bodyDiv w:val="1"/>
      <w:marLeft w:val="0"/>
      <w:marRight w:val="0"/>
      <w:marTop w:val="0"/>
      <w:marBottom w:val="0"/>
      <w:divBdr>
        <w:top w:val="none" w:sz="0" w:space="0" w:color="auto"/>
        <w:left w:val="none" w:sz="0" w:space="0" w:color="auto"/>
        <w:bottom w:val="none" w:sz="0" w:space="0" w:color="auto"/>
        <w:right w:val="none" w:sz="0" w:space="0" w:color="auto"/>
      </w:divBdr>
    </w:div>
    <w:div w:id="1009407005">
      <w:bodyDiv w:val="1"/>
      <w:marLeft w:val="0"/>
      <w:marRight w:val="0"/>
      <w:marTop w:val="0"/>
      <w:marBottom w:val="0"/>
      <w:divBdr>
        <w:top w:val="none" w:sz="0" w:space="0" w:color="auto"/>
        <w:left w:val="none" w:sz="0" w:space="0" w:color="auto"/>
        <w:bottom w:val="none" w:sz="0" w:space="0" w:color="auto"/>
        <w:right w:val="none" w:sz="0" w:space="0" w:color="auto"/>
      </w:divBdr>
    </w:div>
    <w:div w:id="1073548668">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20366691">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645039447">
      <w:bodyDiv w:val="1"/>
      <w:marLeft w:val="0"/>
      <w:marRight w:val="0"/>
      <w:marTop w:val="0"/>
      <w:marBottom w:val="0"/>
      <w:divBdr>
        <w:top w:val="none" w:sz="0" w:space="0" w:color="auto"/>
        <w:left w:val="none" w:sz="0" w:space="0" w:color="auto"/>
        <w:bottom w:val="none" w:sz="0" w:space="0" w:color="auto"/>
        <w:right w:val="none" w:sz="0" w:space="0" w:color="auto"/>
      </w:divBdr>
    </w:div>
    <w:div w:id="1744450701">
      <w:bodyDiv w:val="1"/>
      <w:marLeft w:val="0"/>
      <w:marRight w:val="0"/>
      <w:marTop w:val="0"/>
      <w:marBottom w:val="0"/>
      <w:divBdr>
        <w:top w:val="none" w:sz="0" w:space="0" w:color="auto"/>
        <w:left w:val="none" w:sz="0" w:space="0" w:color="auto"/>
        <w:bottom w:val="none" w:sz="0" w:space="0" w:color="auto"/>
        <w:right w:val="none" w:sz="0" w:space="0" w:color="auto"/>
      </w:divBdr>
    </w:div>
    <w:div w:id="1937783423">
      <w:bodyDiv w:val="1"/>
      <w:marLeft w:val="0"/>
      <w:marRight w:val="0"/>
      <w:marTop w:val="0"/>
      <w:marBottom w:val="0"/>
      <w:divBdr>
        <w:top w:val="none" w:sz="0" w:space="0" w:color="auto"/>
        <w:left w:val="none" w:sz="0" w:space="0" w:color="auto"/>
        <w:bottom w:val="none" w:sz="0" w:space="0" w:color="auto"/>
        <w:right w:val="none" w:sz="0" w:space="0" w:color="auto"/>
      </w:divBdr>
    </w:div>
    <w:div w:id="21110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ECDCCA41-FB1B-4BF0-B113-0ED534D32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F4D54-9832-4E17-8174-83999091F380}">
  <ds:schemaRefs>
    <ds:schemaRef ds:uri="http://schemas.openxmlformats.org/officeDocument/2006/bibliography"/>
  </ds:schemaRefs>
</ds:datastoreItem>
</file>

<file path=customXml/itemProps3.xml><?xml version="1.0" encoding="utf-8"?>
<ds:datastoreItem xmlns:ds="http://schemas.openxmlformats.org/officeDocument/2006/customXml" ds:itemID="{CDF515E8-DBA2-4F4C-8CF4-5EE5A04C3B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58E16C-E581-427A-A692-6B9FEAF5B3E1}">
  <ds:schemaRefs>
    <ds:schemaRef ds:uri="http://schemas.microsoft.com/sharepoint/v3/contenttype/forms"/>
  </ds:schemaRefs>
</ds:datastoreItem>
</file>

<file path=customXml/itemProps5.xml><?xml version="1.0" encoding="utf-8"?>
<ds:datastoreItem xmlns:ds="http://schemas.openxmlformats.org/officeDocument/2006/customXml" ds:itemID="{2932D17B-9E55-488B-8B9A-601E5A64516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8</Pages>
  <Words>2634</Words>
  <Characters>13645</Characters>
  <Application>Microsoft Office Word</Application>
  <DocSecurity>0</DocSecurity>
  <Lines>310</Lines>
  <Paragraphs>93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aldous_m1</dc:creator>
  <cp:keywords/>
  <cp:lastModifiedBy>Gibbins, Matthew</cp:lastModifiedBy>
  <cp:revision>2</cp:revision>
  <cp:lastPrinted>2020-06-10T14:42:00Z</cp:lastPrinted>
  <dcterms:created xsi:type="dcterms:W3CDTF">2023-12-18T13:52:00Z</dcterms:created>
  <dcterms:modified xsi:type="dcterms:W3CDTF">2023-12-18T13:52:00Z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0a39f75f-f4c6-47b7-8208-5bd1acfa83b6</vt:lpwstr>
  </property>
  <property fmtid="{D5CDD505-2E9C-101B-9397-08002B2CF9AE}" pid="6" name="bjSaver">
    <vt:lpwstr>lqVymMwUyseVxqE7HRT8YhjGAS4dEbxv</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